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0E761" w14:textId="77777777" w:rsidR="00976272" w:rsidRPr="003873F1" w:rsidRDefault="00976272" w:rsidP="00976272">
      <w:pPr>
        <w:spacing w:after="0" w:line="240" w:lineRule="atLeast"/>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28691F50" w14:textId="77777777" w:rsidR="00976272" w:rsidRPr="003873F1" w:rsidRDefault="00976272" w:rsidP="00976272">
      <w:pPr>
        <w:spacing w:after="0" w:line="240" w:lineRule="atLeast"/>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63E304A8" w14:textId="77777777" w:rsidR="00976272" w:rsidRPr="003873F1" w:rsidRDefault="00976272" w:rsidP="00976272">
      <w:pPr>
        <w:spacing w:after="0" w:line="240" w:lineRule="atLeast"/>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17369942" w14:textId="77777777" w:rsidR="00976272" w:rsidRPr="003873F1" w:rsidRDefault="00976272" w:rsidP="00976272">
      <w:pPr>
        <w:spacing w:after="0" w:line="240" w:lineRule="atLeast"/>
        <w:jc w:val="center"/>
        <w:rPr>
          <w:rFonts w:ascii="Times New Roman" w:hAnsi="Times New Roman"/>
          <w:sz w:val="24"/>
          <w:szCs w:val="24"/>
        </w:rPr>
      </w:pPr>
    </w:p>
    <w:p w14:paraId="24A22A48" w14:textId="77777777" w:rsidR="00976272" w:rsidRPr="003873F1" w:rsidRDefault="00976272" w:rsidP="00976272">
      <w:pPr>
        <w:spacing w:after="0" w:line="240" w:lineRule="atLeast"/>
        <w:jc w:val="center"/>
        <w:rPr>
          <w:rFonts w:ascii="Times New Roman" w:hAnsi="Times New Roman"/>
          <w:sz w:val="24"/>
          <w:szCs w:val="24"/>
        </w:rPr>
      </w:pPr>
    </w:p>
    <w:p w14:paraId="7C3CD38F" w14:textId="77777777" w:rsidR="00976272" w:rsidRPr="003873F1" w:rsidRDefault="00976272" w:rsidP="00976272">
      <w:pPr>
        <w:spacing w:after="0" w:line="240" w:lineRule="atLeast"/>
        <w:rPr>
          <w:rFonts w:ascii="Times New Roman" w:hAnsi="Times New Roman"/>
          <w:sz w:val="24"/>
          <w:szCs w:val="24"/>
        </w:rPr>
      </w:pPr>
    </w:p>
    <w:p w14:paraId="448D191F" w14:textId="77777777" w:rsidR="00976272" w:rsidRPr="003873F1" w:rsidRDefault="00976272" w:rsidP="00976272">
      <w:pPr>
        <w:spacing w:after="0" w:line="240" w:lineRule="atLeast"/>
        <w:jc w:val="center"/>
        <w:rPr>
          <w:rFonts w:ascii="Times New Roman" w:hAnsi="Times New Roman"/>
          <w:sz w:val="24"/>
          <w:szCs w:val="24"/>
        </w:rPr>
      </w:pPr>
    </w:p>
    <w:p w14:paraId="7409A3FC" w14:textId="77777777" w:rsidR="00976272" w:rsidRPr="003873F1" w:rsidRDefault="00976272" w:rsidP="00976272">
      <w:pPr>
        <w:spacing w:after="0" w:line="240" w:lineRule="atLeast"/>
        <w:jc w:val="center"/>
        <w:rPr>
          <w:rFonts w:ascii="Times New Roman" w:hAnsi="Times New Roman"/>
          <w:sz w:val="24"/>
          <w:szCs w:val="24"/>
        </w:rPr>
      </w:pPr>
    </w:p>
    <w:p w14:paraId="30E4DFB4" w14:textId="77777777" w:rsidR="00976272" w:rsidRPr="003873F1" w:rsidRDefault="00976272" w:rsidP="00976272">
      <w:pPr>
        <w:spacing w:after="0" w:line="240" w:lineRule="atLeast"/>
        <w:jc w:val="center"/>
        <w:rPr>
          <w:rFonts w:ascii="Times New Roman" w:hAnsi="Times New Roman"/>
          <w:sz w:val="24"/>
          <w:szCs w:val="24"/>
        </w:rPr>
      </w:pPr>
    </w:p>
    <w:p w14:paraId="5766B842" w14:textId="77777777" w:rsidR="00976272" w:rsidRPr="003873F1" w:rsidRDefault="00976272" w:rsidP="00976272">
      <w:pPr>
        <w:spacing w:after="0" w:line="240" w:lineRule="atLeast"/>
        <w:jc w:val="center"/>
        <w:rPr>
          <w:rFonts w:ascii="Times New Roman" w:hAnsi="Times New Roman"/>
          <w:sz w:val="24"/>
          <w:szCs w:val="24"/>
        </w:rPr>
      </w:pPr>
    </w:p>
    <w:p w14:paraId="1AB79AD7" w14:textId="77777777" w:rsidR="00976272" w:rsidRPr="003873F1" w:rsidRDefault="00976272" w:rsidP="00976272">
      <w:pPr>
        <w:spacing w:after="0" w:line="240" w:lineRule="atLeast"/>
        <w:jc w:val="center"/>
        <w:rPr>
          <w:rFonts w:ascii="Times New Roman" w:hAnsi="Times New Roman"/>
          <w:sz w:val="24"/>
          <w:szCs w:val="24"/>
        </w:rPr>
      </w:pPr>
    </w:p>
    <w:p w14:paraId="10BBDBF0" w14:textId="77777777" w:rsidR="00976272" w:rsidRPr="003873F1" w:rsidRDefault="00976272" w:rsidP="00976272">
      <w:pPr>
        <w:spacing w:after="0" w:line="240" w:lineRule="atLeast"/>
        <w:jc w:val="center"/>
        <w:rPr>
          <w:rFonts w:ascii="Times New Roman" w:hAnsi="Times New Roman"/>
          <w:sz w:val="24"/>
          <w:szCs w:val="24"/>
        </w:rPr>
      </w:pPr>
    </w:p>
    <w:p w14:paraId="11F131A6" w14:textId="77777777" w:rsidR="00976272" w:rsidRPr="003873F1" w:rsidRDefault="00976272" w:rsidP="00976272">
      <w:pPr>
        <w:spacing w:after="0" w:line="240" w:lineRule="atLeast"/>
        <w:jc w:val="center"/>
        <w:rPr>
          <w:rFonts w:ascii="Times New Roman" w:hAnsi="Times New Roman"/>
          <w:sz w:val="24"/>
          <w:szCs w:val="24"/>
        </w:rPr>
      </w:pPr>
    </w:p>
    <w:p w14:paraId="6D0A6E44" w14:textId="77777777" w:rsidR="00976272" w:rsidRPr="003873F1" w:rsidRDefault="00976272" w:rsidP="00976272">
      <w:pPr>
        <w:spacing w:after="0" w:line="240" w:lineRule="atLeast"/>
        <w:jc w:val="center"/>
        <w:rPr>
          <w:rFonts w:ascii="Times New Roman" w:hAnsi="Times New Roman"/>
          <w:sz w:val="24"/>
          <w:szCs w:val="24"/>
        </w:rPr>
      </w:pPr>
    </w:p>
    <w:p w14:paraId="4435130D" w14:textId="6422E8B7" w:rsidR="00976272" w:rsidRPr="003873F1" w:rsidRDefault="00976272" w:rsidP="00976272">
      <w:pPr>
        <w:spacing w:after="0" w:line="240" w:lineRule="atLeast"/>
        <w:jc w:val="center"/>
        <w:rPr>
          <w:rFonts w:ascii="Times New Roman" w:hAnsi="Times New Roman"/>
          <w:sz w:val="24"/>
          <w:szCs w:val="24"/>
        </w:rPr>
      </w:pPr>
      <w:r w:rsidRPr="003873F1">
        <w:rPr>
          <w:rFonts w:ascii="Times New Roman" w:hAnsi="Times New Roman"/>
          <w:sz w:val="24"/>
          <w:szCs w:val="24"/>
        </w:rPr>
        <w:t>РАБОЧАЯ ПРОГРАММА</w:t>
      </w:r>
      <w:r w:rsidRPr="003873F1">
        <w:rPr>
          <w:rFonts w:ascii="Times New Roman" w:hAnsi="Times New Roman"/>
          <w:sz w:val="24"/>
          <w:szCs w:val="24"/>
        </w:rPr>
        <w:br/>
        <w:t>СОЦИАЛЬНО-ГУМАНИТАРНОГО ЦИКЛА</w:t>
      </w:r>
    </w:p>
    <w:p w14:paraId="4328A660" w14:textId="77777777" w:rsidR="00976272" w:rsidRPr="003873F1" w:rsidRDefault="00976272" w:rsidP="00976272">
      <w:pPr>
        <w:spacing w:after="0" w:line="240" w:lineRule="atLeast"/>
        <w:jc w:val="center"/>
        <w:rPr>
          <w:rFonts w:ascii="Times New Roman" w:hAnsi="Times New Roman"/>
          <w:sz w:val="24"/>
          <w:szCs w:val="24"/>
        </w:rPr>
      </w:pPr>
    </w:p>
    <w:p w14:paraId="098383C0" w14:textId="27A01159" w:rsidR="00976272" w:rsidRPr="003873F1" w:rsidRDefault="00976272" w:rsidP="00976272">
      <w:pPr>
        <w:spacing w:after="0" w:line="240" w:lineRule="atLeast"/>
        <w:jc w:val="center"/>
        <w:rPr>
          <w:rFonts w:ascii="Times New Roman" w:hAnsi="Times New Roman"/>
          <w:sz w:val="24"/>
          <w:szCs w:val="24"/>
        </w:rPr>
      </w:pPr>
      <w:r w:rsidRPr="003873F1">
        <w:rPr>
          <w:rFonts w:ascii="Times New Roman" w:hAnsi="Times New Roman"/>
          <w:sz w:val="24"/>
          <w:szCs w:val="24"/>
        </w:rPr>
        <w:t>СГ.01. История России</w:t>
      </w:r>
    </w:p>
    <w:p w14:paraId="15620C2F" w14:textId="77777777" w:rsidR="00976272" w:rsidRPr="003873F1" w:rsidRDefault="00976272" w:rsidP="00976272">
      <w:pPr>
        <w:spacing w:after="0" w:line="240" w:lineRule="atLeast"/>
        <w:ind w:left="360"/>
        <w:jc w:val="center"/>
        <w:rPr>
          <w:rFonts w:ascii="Times New Roman" w:hAnsi="Times New Roman"/>
          <w:sz w:val="24"/>
          <w:szCs w:val="24"/>
        </w:rPr>
      </w:pPr>
    </w:p>
    <w:p w14:paraId="6D7A19B9" w14:textId="77777777" w:rsidR="00976272" w:rsidRPr="003873F1" w:rsidRDefault="00976272" w:rsidP="00976272">
      <w:pPr>
        <w:spacing w:after="0" w:line="240" w:lineRule="atLeast"/>
        <w:ind w:left="360"/>
        <w:jc w:val="center"/>
        <w:rPr>
          <w:rFonts w:ascii="Times New Roman" w:hAnsi="Times New Roman"/>
          <w:sz w:val="24"/>
          <w:szCs w:val="24"/>
        </w:rPr>
      </w:pPr>
      <w:r w:rsidRPr="003873F1">
        <w:rPr>
          <w:rFonts w:ascii="Times New Roman" w:hAnsi="Times New Roman"/>
          <w:sz w:val="24"/>
          <w:szCs w:val="24"/>
        </w:rPr>
        <w:t>Базовый  уровень подготовки</w:t>
      </w:r>
    </w:p>
    <w:p w14:paraId="0039C652" w14:textId="77777777" w:rsidR="00976272" w:rsidRPr="003873F1" w:rsidRDefault="00976272" w:rsidP="00976272">
      <w:pPr>
        <w:spacing w:after="0" w:line="240" w:lineRule="atLeast"/>
        <w:ind w:left="360"/>
        <w:jc w:val="center"/>
        <w:rPr>
          <w:rFonts w:ascii="Times New Roman" w:hAnsi="Times New Roman"/>
          <w:sz w:val="24"/>
          <w:szCs w:val="24"/>
        </w:rPr>
      </w:pPr>
    </w:p>
    <w:p w14:paraId="4379F1DC" w14:textId="41B675EB" w:rsidR="00976272" w:rsidRPr="003873F1" w:rsidRDefault="009E46FE" w:rsidP="00976272">
      <w:pPr>
        <w:spacing w:after="0" w:line="240" w:lineRule="atLeast"/>
        <w:ind w:left="360"/>
        <w:jc w:val="center"/>
        <w:rPr>
          <w:rFonts w:ascii="Times New Roman" w:hAnsi="Times New Roman"/>
          <w:sz w:val="24"/>
          <w:szCs w:val="24"/>
        </w:rPr>
      </w:pPr>
      <w:r>
        <w:rPr>
          <w:rFonts w:ascii="Times New Roman" w:hAnsi="Times New Roman"/>
          <w:sz w:val="24"/>
          <w:szCs w:val="24"/>
        </w:rPr>
        <w:t>Зао</w:t>
      </w:r>
      <w:r w:rsidR="00976272" w:rsidRPr="003873F1">
        <w:rPr>
          <w:rFonts w:ascii="Times New Roman" w:hAnsi="Times New Roman"/>
          <w:sz w:val="24"/>
          <w:szCs w:val="24"/>
        </w:rPr>
        <w:t>чная форма</w:t>
      </w:r>
      <w:r w:rsidR="00A101FB">
        <w:rPr>
          <w:rFonts w:ascii="Times New Roman" w:hAnsi="Times New Roman"/>
          <w:sz w:val="24"/>
          <w:szCs w:val="24"/>
          <w:lang w:val="en-US"/>
        </w:rPr>
        <w:t xml:space="preserve"> </w:t>
      </w:r>
      <w:r w:rsidR="00A101FB">
        <w:rPr>
          <w:rFonts w:ascii="Times New Roman" w:hAnsi="Times New Roman"/>
          <w:sz w:val="24"/>
          <w:szCs w:val="24"/>
        </w:rPr>
        <w:t>обучения</w:t>
      </w:r>
      <w:r w:rsidR="00976272" w:rsidRPr="003873F1">
        <w:rPr>
          <w:rFonts w:ascii="Times New Roman" w:hAnsi="Times New Roman"/>
          <w:sz w:val="24"/>
          <w:szCs w:val="24"/>
        </w:rPr>
        <w:t xml:space="preserve"> </w:t>
      </w:r>
    </w:p>
    <w:p w14:paraId="384055FF" w14:textId="77777777" w:rsidR="00976272" w:rsidRPr="003873F1" w:rsidRDefault="00976272" w:rsidP="00976272">
      <w:pPr>
        <w:spacing w:after="0" w:line="240" w:lineRule="atLeast"/>
        <w:jc w:val="center"/>
        <w:rPr>
          <w:rFonts w:ascii="Times New Roman" w:hAnsi="Times New Roman"/>
          <w:sz w:val="24"/>
          <w:szCs w:val="24"/>
        </w:rPr>
      </w:pPr>
    </w:p>
    <w:p w14:paraId="172FEE08" w14:textId="77777777" w:rsidR="00976272" w:rsidRPr="003873F1" w:rsidRDefault="00976272" w:rsidP="00976272">
      <w:pPr>
        <w:spacing w:after="0" w:line="240" w:lineRule="atLeast"/>
        <w:ind w:left="360"/>
        <w:jc w:val="right"/>
        <w:rPr>
          <w:rFonts w:ascii="Times New Roman" w:hAnsi="Times New Roman"/>
          <w:sz w:val="24"/>
          <w:szCs w:val="24"/>
        </w:rPr>
      </w:pPr>
    </w:p>
    <w:p w14:paraId="24CB6CF1" w14:textId="77777777" w:rsidR="00976272" w:rsidRPr="003873F1" w:rsidRDefault="00976272" w:rsidP="00976272">
      <w:pPr>
        <w:spacing w:after="0" w:line="240" w:lineRule="atLeast"/>
        <w:ind w:left="360"/>
        <w:jc w:val="right"/>
        <w:rPr>
          <w:rFonts w:ascii="Times New Roman" w:hAnsi="Times New Roman"/>
          <w:sz w:val="24"/>
          <w:szCs w:val="24"/>
        </w:rPr>
      </w:pPr>
    </w:p>
    <w:p w14:paraId="2B1F30B2" w14:textId="77777777" w:rsidR="00976272" w:rsidRPr="003873F1" w:rsidRDefault="00976272" w:rsidP="00976272">
      <w:pPr>
        <w:spacing w:after="0" w:line="240" w:lineRule="atLeast"/>
        <w:ind w:left="360"/>
        <w:jc w:val="right"/>
        <w:rPr>
          <w:rFonts w:ascii="Times New Roman" w:hAnsi="Times New Roman"/>
          <w:sz w:val="24"/>
          <w:szCs w:val="24"/>
        </w:rPr>
      </w:pPr>
    </w:p>
    <w:p w14:paraId="669BD9A7" w14:textId="77777777" w:rsidR="00976272" w:rsidRPr="003873F1" w:rsidRDefault="00976272" w:rsidP="00976272">
      <w:pPr>
        <w:spacing w:after="0" w:line="240" w:lineRule="atLeast"/>
        <w:ind w:left="360"/>
        <w:jc w:val="right"/>
        <w:rPr>
          <w:rFonts w:ascii="Times New Roman" w:hAnsi="Times New Roman"/>
          <w:sz w:val="24"/>
          <w:szCs w:val="24"/>
        </w:rPr>
      </w:pPr>
    </w:p>
    <w:p w14:paraId="03F9D654" w14:textId="77777777" w:rsidR="00976272" w:rsidRPr="003873F1" w:rsidRDefault="00976272" w:rsidP="00976272">
      <w:pPr>
        <w:spacing w:after="0" w:line="240" w:lineRule="atLeast"/>
        <w:ind w:left="360"/>
        <w:jc w:val="right"/>
        <w:rPr>
          <w:rFonts w:ascii="Times New Roman" w:hAnsi="Times New Roman"/>
          <w:sz w:val="24"/>
          <w:szCs w:val="24"/>
        </w:rPr>
      </w:pPr>
    </w:p>
    <w:p w14:paraId="22A01541" w14:textId="77777777" w:rsidR="00976272" w:rsidRPr="003873F1" w:rsidRDefault="00976272" w:rsidP="00976272">
      <w:pPr>
        <w:spacing w:after="0" w:line="240" w:lineRule="atLeast"/>
        <w:ind w:left="360" w:hanging="360"/>
        <w:rPr>
          <w:rFonts w:ascii="Times New Roman" w:hAnsi="Times New Roman"/>
          <w:sz w:val="24"/>
          <w:szCs w:val="24"/>
        </w:rPr>
      </w:pPr>
      <w:r w:rsidRPr="003873F1">
        <w:rPr>
          <w:rFonts w:ascii="Times New Roman" w:hAnsi="Times New Roman"/>
          <w:sz w:val="24"/>
          <w:szCs w:val="24"/>
        </w:rPr>
        <w:t xml:space="preserve">Специальность: </w:t>
      </w:r>
    </w:p>
    <w:p w14:paraId="3F72DB8C" w14:textId="77777777" w:rsidR="00E36AA2" w:rsidRPr="003873F1" w:rsidRDefault="00E36AA2" w:rsidP="00E36AA2">
      <w:pPr>
        <w:spacing w:after="0" w:line="240" w:lineRule="atLeast"/>
        <w:rPr>
          <w:rFonts w:ascii="Times New Roman" w:hAnsi="Times New Roman"/>
          <w:sz w:val="24"/>
          <w:szCs w:val="24"/>
        </w:rPr>
      </w:pPr>
      <w:r w:rsidRPr="003873F1">
        <w:rPr>
          <w:rFonts w:ascii="Times New Roman" w:hAnsi="Times New Roman"/>
          <w:sz w:val="24"/>
          <w:szCs w:val="24"/>
        </w:rPr>
        <w:t xml:space="preserve">51.02.02. Социально-культурная деятельность (по видам) </w:t>
      </w:r>
    </w:p>
    <w:p w14:paraId="56928FF3" w14:textId="77777777" w:rsidR="00976272" w:rsidRPr="003873F1" w:rsidRDefault="00976272" w:rsidP="00976272">
      <w:pPr>
        <w:spacing w:after="0" w:line="240" w:lineRule="atLeast"/>
        <w:ind w:left="360"/>
        <w:jc w:val="both"/>
        <w:rPr>
          <w:rFonts w:ascii="Times New Roman" w:hAnsi="Times New Roman"/>
          <w:sz w:val="24"/>
          <w:szCs w:val="24"/>
        </w:rPr>
      </w:pPr>
    </w:p>
    <w:p w14:paraId="4FA9479A" w14:textId="77777777" w:rsidR="00976272" w:rsidRPr="003873F1" w:rsidRDefault="00976272" w:rsidP="00976272">
      <w:pPr>
        <w:spacing w:after="0" w:line="240" w:lineRule="atLeast"/>
        <w:ind w:left="360"/>
        <w:rPr>
          <w:rFonts w:ascii="Times New Roman" w:hAnsi="Times New Roman"/>
          <w:sz w:val="24"/>
          <w:szCs w:val="24"/>
        </w:rPr>
      </w:pPr>
    </w:p>
    <w:p w14:paraId="2C2CAF1F" w14:textId="77777777" w:rsidR="00976272" w:rsidRPr="003873F1" w:rsidRDefault="00976272" w:rsidP="00976272">
      <w:pPr>
        <w:spacing w:after="0" w:line="240" w:lineRule="atLeast"/>
        <w:ind w:left="360"/>
        <w:rPr>
          <w:rFonts w:ascii="Times New Roman" w:hAnsi="Times New Roman"/>
          <w:sz w:val="24"/>
          <w:szCs w:val="24"/>
        </w:rPr>
      </w:pPr>
    </w:p>
    <w:p w14:paraId="4946F960" w14:textId="77777777" w:rsidR="00976272" w:rsidRPr="003873F1" w:rsidRDefault="00976272" w:rsidP="00976272">
      <w:pPr>
        <w:spacing w:after="0" w:line="240" w:lineRule="atLeast"/>
        <w:ind w:left="360"/>
        <w:jc w:val="center"/>
        <w:rPr>
          <w:rFonts w:ascii="Times New Roman" w:hAnsi="Times New Roman"/>
          <w:sz w:val="24"/>
          <w:szCs w:val="24"/>
        </w:rPr>
      </w:pPr>
    </w:p>
    <w:p w14:paraId="42D9ABCB" w14:textId="77777777" w:rsidR="00976272" w:rsidRPr="003873F1" w:rsidRDefault="00976272" w:rsidP="00976272">
      <w:pPr>
        <w:spacing w:after="0" w:line="240" w:lineRule="atLeast"/>
        <w:ind w:left="360"/>
        <w:jc w:val="center"/>
        <w:rPr>
          <w:rFonts w:ascii="Times New Roman" w:hAnsi="Times New Roman"/>
          <w:sz w:val="24"/>
          <w:szCs w:val="24"/>
        </w:rPr>
      </w:pPr>
    </w:p>
    <w:p w14:paraId="33A0755F" w14:textId="77777777" w:rsidR="00976272" w:rsidRPr="003873F1" w:rsidRDefault="00976272" w:rsidP="00976272">
      <w:pPr>
        <w:spacing w:after="0" w:line="240" w:lineRule="atLeast"/>
        <w:ind w:left="360"/>
        <w:jc w:val="center"/>
        <w:rPr>
          <w:rFonts w:ascii="Times New Roman" w:hAnsi="Times New Roman"/>
          <w:sz w:val="24"/>
          <w:szCs w:val="24"/>
        </w:rPr>
      </w:pPr>
    </w:p>
    <w:p w14:paraId="2DC38332" w14:textId="77777777" w:rsidR="00976272" w:rsidRPr="003873F1" w:rsidRDefault="00976272" w:rsidP="00976272">
      <w:pPr>
        <w:spacing w:after="0" w:line="240" w:lineRule="atLeast"/>
        <w:ind w:left="360"/>
        <w:jc w:val="center"/>
        <w:rPr>
          <w:rFonts w:ascii="Times New Roman" w:hAnsi="Times New Roman"/>
          <w:sz w:val="24"/>
          <w:szCs w:val="24"/>
        </w:rPr>
      </w:pPr>
    </w:p>
    <w:p w14:paraId="408CEC28" w14:textId="77777777" w:rsidR="00976272" w:rsidRPr="003873F1" w:rsidRDefault="00976272" w:rsidP="00976272">
      <w:pPr>
        <w:spacing w:after="0" w:line="240" w:lineRule="atLeast"/>
        <w:rPr>
          <w:rFonts w:ascii="Times New Roman" w:hAnsi="Times New Roman"/>
          <w:sz w:val="24"/>
          <w:szCs w:val="24"/>
        </w:rPr>
      </w:pPr>
    </w:p>
    <w:p w14:paraId="794C8FF2" w14:textId="77777777" w:rsidR="00976272" w:rsidRPr="003873F1" w:rsidRDefault="00976272" w:rsidP="00976272">
      <w:pPr>
        <w:spacing w:after="0" w:line="240" w:lineRule="atLeast"/>
        <w:ind w:left="360"/>
        <w:jc w:val="center"/>
        <w:rPr>
          <w:rFonts w:ascii="Times New Roman" w:hAnsi="Times New Roman"/>
          <w:sz w:val="24"/>
          <w:szCs w:val="24"/>
        </w:rPr>
      </w:pPr>
      <w:r w:rsidRPr="003873F1">
        <w:rPr>
          <w:rFonts w:ascii="Times New Roman" w:hAnsi="Times New Roman"/>
          <w:sz w:val="24"/>
          <w:szCs w:val="24"/>
        </w:rPr>
        <w:t xml:space="preserve"> 2023 г.</w:t>
      </w:r>
    </w:p>
    <w:p w14:paraId="093B39D1" w14:textId="77777777" w:rsidR="00976272" w:rsidRPr="003873F1" w:rsidRDefault="00976272" w:rsidP="00976272">
      <w:pPr>
        <w:spacing w:after="0" w:line="240" w:lineRule="atLeast"/>
        <w:ind w:left="360"/>
        <w:jc w:val="center"/>
        <w:rPr>
          <w:rFonts w:ascii="Times New Roman" w:hAnsi="Times New Roman"/>
          <w:sz w:val="24"/>
          <w:szCs w:val="24"/>
        </w:rPr>
      </w:pPr>
    </w:p>
    <w:p w14:paraId="4025C6FD" w14:textId="77777777" w:rsidR="00976272" w:rsidRPr="003873F1" w:rsidRDefault="00976272" w:rsidP="00976272">
      <w:pPr>
        <w:spacing w:after="0" w:line="240" w:lineRule="atLeast"/>
        <w:ind w:left="360"/>
        <w:jc w:val="center"/>
        <w:rPr>
          <w:rFonts w:ascii="Times New Roman" w:hAnsi="Times New Roman"/>
          <w:sz w:val="24"/>
          <w:szCs w:val="24"/>
        </w:rPr>
      </w:pPr>
    </w:p>
    <w:p w14:paraId="044FBD5E" w14:textId="77777777" w:rsidR="00976272" w:rsidRPr="003873F1" w:rsidRDefault="00976272" w:rsidP="00976272">
      <w:pPr>
        <w:spacing w:after="0" w:line="240" w:lineRule="atLeast"/>
        <w:ind w:left="360"/>
        <w:jc w:val="center"/>
        <w:rPr>
          <w:rFonts w:ascii="Times New Roman" w:hAnsi="Times New Roman"/>
          <w:sz w:val="24"/>
          <w:szCs w:val="24"/>
        </w:rPr>
      </w:pPr>
    </w:p>
    <w:p w14:paraId="42C65215" w14:textId="77777777" w:rsidR="00976272" w:rsidRDefault="00976272" w:rsidP="00976272">
      <w:pPr>
        <w:spacing w:after="0" w:line="240" w:lineRule="atLeast"/>
        <w:ind w:left="360"/>
        <w:jc w:val="center"/>
        <w:rPr>
          <w:rFonts w:ascii="Times New Roman" w:hAnsi="Times New Roman"/>
          <w:sz w:val="24"/>
          <w:szCs w:val="24"/>
        </w:rPr>
      </w:pPr>
    </w:p>
    <w:p w14:paraId="6CF26169" w14:textId="77777777" w:rsidR="00A904C7" w:rsidRDefault="00A904C7" w:rsidP="00976272">
      <w:pPr>
        <w:spacing w:after="0" w:line="240" w:lineRule="atLeast"/>
        <w:ind w:left="360"/>
        <w:jc w:val="center"/>
        <w:rPr>
          <w:rFonts w:ascii="Times New Roman" w:hAnsi="Times New Roman"/>
          <w:sz w:val="24"/>
          <w:szCs w:val="24"/>
        </w:rPr>
      </w:pPr>
    </w:p>
    <w:p w14:paraId="298FF946" w14:textId="77777777" w:rsidR="00A904C7" w:rsidRDefault="00A904C7" w:rsidP="00976272">
      <w:pPr>
        <w:spacing w:after="0" w:line="240" w:lineRule="atLeast"/>
        <w:ind w:left="360"/>
        <w:jc w:val="center"/>
        <w:rPr>
          <w:rFonts w:ascii="Times New Roman" w:hAnsi="Times New Roman"/>
          <w:sz w:val="24"/>
          <w:szCs w:val="24"/>
        </w:rPr>
      </w:pPr>
    </w:p>
    <w:p w14:paraId="135ABD49" w14:textId="77777777" w:rsidR="00A904C7" w:rsidRDefault="00A904C7" w:rsidP="00976272">
      <w:pPr>
        <w:spacing w:after="0" w:line="240" w:lineRule="atLeast"/>
        <w:ind w:left="360"/>
        <w:jc w:val="center"/>
        <w:rPr>
          <w:rFonts w:ascii="Times New Roman" w:hAnsi="Times New Roman"/>
          <w:sz w:val="24"/>
          <w:szCs w:val="24"/>
        </w:rPr>
      </w:pPr>
    </w:p>
    <w:p w14:paraId="1B1C5E9B" w14:textId="77777777" w:rsidR="00A904C7" w:rsidRDefault="00A904C7" w:rsidP="00976272">
      <w:pPr>
        <w:spacing w:after="0" w:line="240" w:lineRule="atLeast"/>
        <w:ind w:left="360"/>
        <w:jc w:val="center"/>
        <w:rPr>
          <w:rFonts w:ascii="Times New Roman" w:hAnsi="Times New Roman"/>
          <w:sz w:val="24"/>
          <w:szCs w:val="24"/>
        </w:rPr>
      </w:pPr>
    </w:p>
    <w:p w14:paraId="2A6625EB" w14:textId="77777777" w:rsidR="00A904C7" w:rsidRDefault="00A904C7" w:rsidP="00976272">
      <w:pPr>
        <w:spacing w:after="0" w:line="240" w:lineRule="atLeast"/>
        <w:ind w:left="360"/>
        <w:jc w:val="center"/>
        <w:rPr>
          <w:rFonts w:ascii="Times New Roman" w:hAnsi="Times New Roman"/>
          <w:sz w:val="24"/>
          <w:szCs w:val="24"/>
        </w:rPr>
      </w:pPr>
    </w:p>
    <w:p w14:paraId="2BC97865" w14:textId="77777777" w:rsidR="00A904C7" w:rsidRDefault="00A904C7" w:rsidP="00976272">
      <w:pPr>
        <w:spacing w:after="0" w:line="240" w:lineRule="atLeast"/>
        <w:ind w:left="360"/>
        <w:jc w:val="center"/>
        <w:rPr>
          <w:rFonts w:ascii="Times New Roman" w:hAnsi="Times New Roman"/>
          <w:sz w:val="24"/>
          <w:szCs w:val="24"/>
        </w:rPr>
      </w:pPr>
    </w:p>
    <w:p w14:paraId="6B1C943A" w14:textId="77777777" w:rsidR="00A904C7" w:rsidRPr="003873F1" w:rsidRDefault="00A904C7" w:rsidP="00976272">
      <w:pPr>
        <w:spacing w:after="0" w:line="240" w:lineRule="atLeast"/>
        <w:ind w:left="360"/>
        <w:jc w:val="center"/>
        <w:rPr>
          <w:rFonts w:ascii="Times New Roman" w:hAnsi="Times New Roman"/>
          <w:sz w:val="24"/>
          <w:szCs w:val="24"/>
        </w:rPr>
      </w:pPr>
    </w:p>
    <w:p w14:paraId="345D5038" w14:textId="77777777" w:rsidR="00E36AA2" w:rsidRPr="003873F1" w:rsidRDefault="00E36AA2" w:rsidP="00976272">
      <w:pPr>
        <w:spacing w:after="0" w:line="240" w:lineRule="atLeast"/>
        <w:ind w:left="360"/>
        <w:jc w:val="center"/>
        <w:rPr>
          <w:rFonts w:ascii="Times New Roman" w:hAnsi="Times New Roman"/>
          <w:sz w:val="24"/>
          <w:szCs w:val="24"/>
        </w:rPr>
      </w:pPr>
    </w:p>
    <w:p w14:paraId="02207061" w14:textId="465A5127" w:rsidR="00976272" w:rsidRPr="003873F1" w:rsidRDefault="00976272" w:rsidP="00976272">
      <w:pPr>
        <w:spacing w:after="0"/>
        <w:jc w:val="both"/>
        <w:rPr>
          <w:rFonts w:ascii="Times New Roman" w:hAnsi="Times New Roman"/>
          <w:sz w:val="24"/>
          <w:szCs w:val="24"/>
        </w:rPr>
      </w:pPr>
      <w:r w:rsidRPr="003873F1">
        <w:rPr>
          <w:rFonts w:ascii="Times New Roman" w:hAnsi="Times New Roman"/>
          <w:sz w:val="24"/>
          <w:szCs w:val="24"/>
        </w:rPr>
        <w:lastRenderedPageBreak/>
        <w:t xml:space="preserve">Рабочая программа История России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3183F9AE" w14:textId="77777777" w:rsidR="00976272" w:rsidRPr="003873F1" w:rsidRDefault="00976272" w:rsidP="00976272">
      <w:pPr>
        <w:spacing w:after="0"/>
        <w:jc w:val="both"/>
        <w:rPr>
          <w:rFonts w:ascii="Times New Roman" w:hAnsi="Times New Roman"/>
          <w:sz w:val="24"/>
          <w:szCs w:val="24"/>
        </w:rPr>
      </w:pPr>
    </w:p>
    <w:p w14:paraId="2F0E43C8" w14:textId="77777777" w:rsidR="00976272" w:rsidRPr="003873F1" w:rsidRDefault="00976272" w:rsidP="00976272">
      <w:pPr>
        <w:spacing w:after="0"/>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514B29A5" w14:textId="77777777" w:rsidR="00976272" w:rsidRPr="003873F1" w:rsidRDefault="00976272" w:rsidP="00976272">
      <w:pPr>
        <w:spacing w:after="0"/>
        <w:jc w:val="both"/>
        <w:rPr>
          <w:rFonts w:ascii="Times New Roman" w:hAnsi="Times New Roman"/>
          <w:sz w:val="24"/>
          <w:szCs w:val="24"/>
        </w:rPr>
      </w:pPr>
    </w:p>
    <w:p w14:paraId="4B897E8D" w14:textId="5037DCC4" w:rsidR="00976272" w:rsidRPr="003873F1" w:rsidRDefault="00976272" w:rsidP="00E36AA2">
      <w:pPr>
        <w:spacing w:after="0" w:line="240" w:lineRule="atLeast"/>
        <w:rPr>
          <w:rFonts w:ascii="Times New Roman" w:hAnsi="Times New Roman"/>
          <w:sz w:val="24"/>
          <w:szCs w:val="24"/>
        </w:rPr>
      </w:pPr>
      <w:r w:rsidRPr="003873F1">
        <w:rPr>
          <w:rFonts w:ascii="Times New Roman" w:hAnsi="Times New Roman"/>
          <w:sz w:val="24"/>
          <w:szCs w:val="24"/>
        </w:rPr>
        <w:t xml:space="preserve">Рабочая программа элективного курса История России разработана для специальности СПО УГС   </w:t>
      </w:r>
      <w:r w:rsidR="00E36AA2" w:rsidRPr="003873F1">
        <w:rPr>
          <w:rFonts w:ascii="Times New Roman" w:hAnsi="Times New Roman"/>
          <w:sz w:val="24"/>
          <w:szCs w:val="24"/>
        </w:rPr>
        <w:t>51.02.02. Социально-культурная деятельность (по видам)</w:t>
      </w:r>
      <w:r w:rsidRPr="003873F1">
        <w:rPr>
          <w:rFonts w:ascii="Times New Roman" w:hAnsi="Times New Roman"/>
          <w:sz w:val="24"/>
          <w:szCs w:val="24"/>
        </w:rPr>
        <w:t>.</w:t>
      </w:r>
    </w:p>
    <w:p w14:paraId="74C8B85E" w14:textId="77777777" w:rsidR="00976272" w:rsidRPr="003873F1" w:rsidRDefault="00976272" w:rsidP="00976272">
      <w:pPr>
        <w:spacing w:after="0" w:line="240" w:lineRule="atLeast"/>
        <w:rPr>
          <w:rFonts w:ascii="Times New Roman" w:hAnsi="Times New Roman"/>
          <w:sz w:val="24"/>
          <w:szCs w:val="24"/>
        </w:rPr>
      </w:pPr>
      <w:r w:rsidRPr="003873F1">
        <w:rPr>
          <w:rFonts w:ascii="Times New Roman" w:hAnsi="Times New Roman"/>
          <w:sz w:val="24"/>
          <w:szCs w:val="24"/>
        </w:rPr>
        <w:t xml:space="preserve">     </w:t>
      </w:r>
    </w:p>
    <w:p w14:paraId="5355E37C"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Разработчики: Захарова А.Н., Яшечкина Ю.А., преподаватели истории и обществознания.</w:t>
      </w:r>
    </w:p>
    <w:p w14:paraId="2104F745" w14:textId="77777777" w:rsidR="00976272" w:rsidRPr="003873F1" w:rsidRDefault="00976272" w:rsidP="00976272">
      <w:pPr>
        <w:spacing w:after="0" w:line="240" w:lineRule="atLeast"/>
        <w:ind w:left="-284" w:hanging="76"/>
        <w:jc w:val="both"/>
        <w:rPr>
          <w:rFonts w:ascii="Times New Roman" w:hAnsi="Times New Roman"/>
          <w:sz w:val="24"/>
          <w:szCs w:val="24"/>
        </w:rPr>
      </w:pPr>
    </w:p>
    <w:p w14:paraId="568EE922"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«Социально-гуманитарных дисциплин и    библиотековедение»</w:t>
      </w:r>
    </w:p>
    <w:p w14:paraId="439299BD"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6A20C013"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__________/Максакова Е.А./</w:t>
      </w:r>
    </w:p>
    <w:p w14:paraId="05757FA2" w14:textId="77777777" w:rsidR="00976272" w:rsidRPr="003873F1" w:rsidRDefault="00976272" w:rsidP="00976272">
      <w:pPr>
        <w:spacing w:after="0" w:line="240" w:lineRule="atLeast"/>
        <w:ind w:hanging="360"/>
        <w:jc w:val="both"/>
        <w:rPr>
          <w:rFonts w:ascii="Times New Roman" w:hAnsi="Times New Roman"/>
          <w:sz w:val="24"/>
          <w:szCs w:val="24"/>
        </w:rPr>
      </w:pPr>
    </w:p>
    <w:p w14:paraId="07AE1E74" w14:textId="77777777" w:rsidR="00976272" w:rsidRPr="003873F1" w:rsidRDefault="00976272" w:rsidP="00976272">
      <w:pPr>
        <w:spacing w:after="0" w:line="240" w:lineRule="atLeast"/>
        <w:ind w:hanging="360"/>
        <w:jc w:val="both"/>
        <w:rPr>
          <w:rFonts w:ascii="Times New Roman" w:hAnsi="Times New Roman"/>
          <w:sz w:val="24"/>
          <w:szCs w:val="24"/>
        </w:rPr>
      </w:pPr>
    </w:p>
    <w:p w14:paraId="3DD30F3F"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 xml:space="preserve">Утверждено на заседании методического совета ГБПОУ БОКИ </w:t>
      </w:r>
    </w:p>
    <w:p w14:paraId="64FCCC2F"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 xml:space="preserve">№  1 от «___» августа 2023г. </w:t>
      </w:r>
    </w:p>
    <w:p w14:paraId="51322148" w14:textId="77777777" w:rsidR="00976272" w:rsidRPr="003873F1" w:rsidRDefault="00976272" w:rsidP="00976272">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Методического Совета ________________ З.М. Плетникова</w:t>
      </w:r>
    </w:p>
    <w:p w14:paraId="0B33AAD0" w14:textId="77777777" w:rsidR="00976272" w:rsidRPr="003873F1" w:rsidRDefault="00976272" w:rsidP="00976272">
      <w:pPr>
        <w:spacing w:after="0" w:line="240" w:lineRule="atLeast"/>
        <w:ind w:hanging="360"/>
        <w:jc w:val="both"/>
        <w:rPr>
          <w:rFonts w:ascii="Times New Roman" w:hAnsi="Times New Roman"/>
          <w:sz w:val="24"/>
          <w:szCs w:val="24"/>
        </w:rPr>
      </w:pPr>
    </w:p>
    <w:p w14:paraId="582CB75E" w14:textId="2CB45FA1" w:rsidR="00976272" w:rsidRPr="003873F1" w:rsidRDefault="00E36AA2" w:rsidP="00976272">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w:t>
      </w:r>
      <w:r w:rsidR="00976272"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3A09A613" w14:textId="77777777" w:rsidR="00976272" w:rsidRPr="003873F1" w:rsidRDefault="00976272" w:rsidP="00F033E9">
      <w:pPr>
        <w:spacing w:after="0"/>
        <w:jc w:val="center"/>
        <w:rPr>
          <w:rFonts w:ascii="Times New Roman" w:hAnsi="Times New Roman"/>
          <w:b/>
          <w:bCs/>
          <w:sz w:val="24"/>
          <w:szCs w:val="24"/>
        </w:rPr>
      </w:pPr>
    </w:p>
    <w:p w14:paraId="1F34FF05" w14:textId="77777777" w:rsidR="00976272" w:rsidRPr="003873F1" w:rsidRDefault="00976272" w:rsidP="00F033E9">
      <w:pPr>
        <w:spacing w:after="0"/>
        <w:jc w:val="center"/>
        <w:rPr>
          <w:rFonts w:ascii="Times New Roman" w:hAnsi="Times New Roman"/>
          <w:b/>
          <w:bCs/>
          <w:sz w:val="24"/>
          <w:szCs w:val="24"/>
        </w:rPr>
      </w:pPr>
    </w:p>
    <w:p w14:paraId="0EC51F8B" w14:textId="77777777" w:rsidR="0023787A" w:rsidRPr="003873F1" w:rsidRDefault="0023787A" w:rsidP="00DC1B24">
      <w:pPr>
        <w:spacing w:after="0" w:line="240" w:lineRule="auto"/>
        <w:ind w:left="57" w:right="57"/>
        <w:jc w:val="right"/>
        <w:rPr>
          <w:rFonts w:ascii="Times New Roman" w:hAnsi="Times New Roman"/>
          <w:sz w:val="24"/>
          <w:szCs w:val="24"/>
        </w:rPr>
      </w:pPr>
    </w:p>
    <w:p w14:paraId="46810609" w14:textId="77777777" w:rsidR="00976272" w:rsidRPr="003873F1" w:rsidRDefault="00976272" w:rsidP="00DC1B24">
      <w:pPr>
        <w:spacing w:after="0" w:line="240" w:lineRule="auto"/>
        <w:ind w:left="57" w:right="57"/>
        <w:jc w:val="right"/>
        <w:rPr>
          <w:rFonts w:ascii="Times New Roman" w:hAnsi="Times New Roman"/>
          <w:sz w:val="24"/>
          <w:szCs w:val="24"/>
        </w:rPr>
      </w:pPr>
    </w:p>
    <w:p w14:paraId="5ED16B13" w14:textId="77777777" w:rsidR="00976272" w:rsidRPr="003873F1" w:rsidRDefault="00976272" w:rsidP="00DC1B24">
      <w:pPr>
        <w:spacing w:after="0" w:line="240" w:lineRule="auto"/>
        <w:ind w:left="57" w:right="57"/>
        <w:jc w:val="right"/>
        <w:rPr>
          <w:rFonts w:ascii="Times New Roman" w:hAnsi="Times New Roman"/>
          <w:sz w:val="24"/>
          <w:szCs w:val="24"/>
        </w:rPr>
      </w:pPr>
    </w:p>
    <w:p w14:paraId="23058FA5" w14:textId="77777777" w:rsidR="00976272" w:rsidRPr="003873F1" w:rsidRDefault="00976272" w:rsidP="00DC1B24">
      <w:pPr>
        <w:spacing w:after="0" w:line="240" w:lineRule="auto"/>
        <w:ind w:left="57" w:right="57"/>
        <w:jc w:val="right"/>
        <w:rPr>
          <w:rFonts w:ascii="Times New Roman" w:hAnsi="Times New Roman"/>
          <w:sz w:val="24"/>
          <w:szCs w:val="24"/>
        </w:rPr>
      </w:pPr>
    </w:p>
    <w:p w14:paraId="27647B51" w14:textId="77777777" w:rsidR="00976272" w:rsidRDefault="00976272" w:rsidP="00DC1B24">
      <w:pPr>
        <w:spacing w:after="0" w:line="240" w:lineRule="auto"/>
        <w:ind w:left="57" w:right="57"/>
        <w:jc w:val="right"/>
        <w:rPr>
          <w:rFonts w:ascii="Times New Roman" w:hAnsi="Times New Roman"/>
          <w:sz w:val="24"/>
          <w:szCs w:val="24"/>
        </w:rPr>
      </w:pPr>
    </w:p>
    <w:p w14:paraId="426F7798" w14:textId="77777777" w:rsidR="00A904C7" w:rsidRDefault="00A904C7" w:rsidP="00DC1B24">
      <w:pPr>
        <w:spacing w:after="0" w:line="240" w:lineRule="auto"/>
        <w:ind w:left="57" w:right="57"/>
        <w:jc w:val="right"/>
        <w:rPr>
          <w:rFonts w:ascii="Times New Roman" w:hAnsi="Times New Roman"/>
          <w:sz w:val="24"/>
          <w:szCs w:val="24"/>
        </w:rPr>
      </w:pPr>
    </w:p>
    <w:p w14:paraId="494BEC3E" w14:textId="77777777" w:rsidR="00A904C7" w:rsidRDefault="00A904C7" w:rsidP="00DC1B24">
      <w:pPr>
        <w:spacing w:after="0" w:line="240" w:lineRule="auto"/>
        <w:ind w:left="57" w:right="57"/>
        <w:jc w:val="right"/>
        <w:rPr>
          <w:rFonts w:ascii="Times New Roman" w:hAnsi="Times New Roman"/>
          <w:sz w:val="24"/>
          <w:szCs w:val="24"/>
        </w:rPr>
      </w:pPr>
    </w:p>
    <w:p w14:paraId="00B2E131" w14:textId="77777777" w:rsidR="00A904C7" w:rsidRDefault="00A904C7" w:rsidP="00DC1B24">
      <w:pPr>
        <w:spacing w:after="0" w:line="240" w:lineRule="auto"/>
        <w:ind w:left="57" w:right="57"/>
        <w:jc w:val="right"/>
        <w:rPr>
          <w:rFonts w:ascii="Times New Roman" w:hAnsi="Times New Roman"/>
          <w:sz w:val="24"/>
          <w:szCs w:val="24"/>
        </w:rPr>
      </w:pPr>
    </w:p>
    <w:p w14:paraId="6975C008" w14:textId="77777777" w:rsidR="00A904C7" w:rsidRDefault="00A904C7" w:rsidP="00DC1B24">
      <w:pPr>
        <w:spacing w:after="0" w:line="240" w:lineRule="auto"/>
        <w:ind w:left="57" w:right="57"/>
        <w:jc w:val="right"/>
        <w:rPr>
          <w:rFonts w:ascii="Times New Roman" w:hAnsi="Times New Roman"/>
          <w:sz w:val="24"/>
          <w:szCs w:val="24"/>
        </w:rPr>
      </w:pPr>
    </w:p>
    <w:p w14:paraId="6554EBB1" w14:textId="77777777" w:rsidR="00A904C7" w:rsidRDefault="00A904C7" w:rsidP="00DC1B24">
      <w:pPr>
        <w:spacing w:after="0" w:line="240" w:lineRule="auto"/>
        <w:ind w:left="57" w:right="57"/>
        <w:jc w:val="right"/>
        <w:rPr>
          <w:rFonts w:ascii="Times New Roman" w:hAnsi="Times New Roman"/>
          <w:sz w:val="24"/>
          <w:szCs w:val="24"/>
        </w:rPr>
      </w:pPr>
    </w:p>
    <w:p w14:paraId="05E2C31D" w14:textId="77777777" w:rsidR="00A904C7" w:rsidRDefault="00A904C7" w:rsidP="00DC1B24">
      <w:pPr>
        <w:spacing w:after="0" w:line="240" w:lineRule="auto"/>
        <w:ind w:left="57" w:right="57"/>
        <w:jc w:val="right"/>
        <w:rPr>
          <w:rFonts w:ascii="Times New Roman" w:hAnsi="Times New Roman"/>
          <w:sz w:val="24"/>
          <w:szCs w:val="24"/>
        </w:rPr>
      </w:pPr>
    </w:p>
    <w:p w14:paraId="6763F2E5" w14:textId="77777777" w:rsidR="00A904C7" w:rsidRDefault="00A904C7" w:rsidP="00DC1B24">
      <w:pPr>
        <w:spacing w:after="0" w:line="240" w:lineRule="auto"/>
        <w:ind w:left="57" w:right="57"/>
        <w:jc w:val="right"/>
        <w:rPr>
          <w:rFonts w:ascii="Times New Roman" w:hAnsi="Times New Roman"/>
          <w:sz w:val="24"/>
          <w:szCs w:val="24"/>
        </w:rPr>
      </w:pPr>
    </w:p>
    <w:p w14:paraId="006A2059" w14:textId="77777777" w:rsidR="00A904C7" w:rsidRPr="003873F1" w:rsidRDefault="00A904C7" w:rsidP="00DC1B24">
      <w:pPr>
        <w:spacing w:after="0" w:line="240" w:lineRule="auto"/>
        <w:ind w:left="57" w:right="57"/>
        <w:jc w:val="right"/>
        <w:rPr>
          <w:rFonts w:ascii="Times New Roman" w:hAnsi="Times New Roman"/>
          <w:sz w:val="24"/>
          <w:szCs w:val="24"/>
        </w:rPr>
      </w:pPr>
    </w:p>
    <w:p w14:paraId="54DBAC1D" w14:textId="77777777" w:rsidR="00976272" w:rsidRPr="003873F1" w:rsidRDefault="00976272" w:rsidP="00DC1B24">
      <w:pPr>
        <w:spacing w:after="0" w:line="240" w:lineRule="auto"/>
        <w:ind w:left="57" w:right="57"/>
        <w:jc w:val="right"/>
        <w:rPr>
          <w:rFonts w:ascii="Times New Roman" w:hAnsi="Times New Roman"/>
          <w:sz w:val="24"/>
          <w:szCs w:val="24"/>
        </w:rPr>
      </w:pPr>
    </w:p>
    <w:p w14:paraId="22AC2E7C" w14:textId="77777777" w:rsidR="00976272" w:rsidRPr="003873F1" w:rsidRDefault="00976272" w:rsidP="00C224A3">
      <w:pPr>
        <w:numPr>
          <w:ilvl w:val="0"/>
          <w:numId w:val="63"/>
        </w:num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lastRenderedPageBreak/>
        <w:t>ОБЩАЯ ХАРАКТЕРИСТИКА ПРИМЕРНОЙ РАБОЧЕЙ ПРОГРАММЫ УЧЕБНОЙ ДИСЦИПЛИНЫ «ИСТОРИЯ РОССИИ»</w:t>
      </w:r>
    </w:p>
    <w:p w14:paraId="42801886" w14:textId="77777777" w:rsidR="00976272" w:rsidRPr="003873F1" w:rsidRDefault="00976272" w:rsidP="00976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47399F7A" w14:textId="77777777" w:rsidR="00976272" w:rsidRPr="003873F1" w:rsidRDefault="00976272" w:rsidP="00976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b/>
          <w:sz w:val="24"/>
          <w:szCs w:val="24"/>
        </w:rPr>
        <w:t>1.1. Место дисциплины в структуре основной образовательной программы</w:t>
      </w:r>
    </w:p>
    <w:p w14:paraId="08A7DA26" w14:textId="265B3E76" w:rsidR="00976272" w:rsidRPr="003873F1" w:rsidRDefault="00976272" w:rsidP="00E36AA2">
      <w:pPr>
        <w:spacing w:after="0" w:line="240" w:lineRule="atLeast"/>
        <w:rPr>
          <w:rFonts w:ascii="Times New Roman" w:hAnsi="Times New Roman"/>
          <w:sz w:val="24"/>
          <w:szCs w:val="24"/>
        </w:rPr>
      </w:pPr>
      <w:r w:rsidRPr="003873F1">
        <w:rPr>
          <w:rFonts w:ascii="Times New Roman" w:hAnsi="Times New Roman"/>
          <w:color w:val="000000"/>
          <w:sz w:val="24"/>
          <w:szCs w:val="24"/>
        </w:rPr>
        <w:t xml:space="preserve">Учебная дисциплина «СГ.01. История России» является обязательной частью социально-гуманитарного цикла примерной основной образовательной программы в соответствии с ФГОС СПО по </w:t>
      </w:r>
      <w:r w:rsidRPr="003873F1">
        <w:rPr>
          <w:rFonts w:ascii="Times New Roman" w:hAnsi="Times New Roman"/>
          <w:sz w:val="24"/>
          <w:szCs w:val="24"/>
        </w:rPr>
        <w:t>специальности</w:t>
      </w:r>
      <w:r w:rsidR="00E36AA2" w:rsidRPr="003873F1">
        <w:rPr>
          <w:rFonts w:ascii="Times New Roman" w:hAnsi="Times New Roman"/>
          <w:sz w:val="24"/>
          <w:szCs w:val="24"/>
        </w:rPr>
        <w:t xml:space="preserve"> </w:t>
      </w:r>
      <w:r w:rsidRPr="003873F1">
        <w:rPr>
          <w:rFonts w:ascii="Times New Roman" w:hAnsi="Times New Roman"/>
          <w:sz w:val="24"/>
          <w:szCs w:val="24"/>
        </w:rPr>
        <w:t xml:space="preserve"> </w:t>
      </w:r>
      <w:r w:rsidR="00E36AA2" w:rsidRPr="003873F1">
        <w:rPr>
          <w:rFonts w:ascii="Times New Roman" w:hAnsi="Times New Roman"/>
          <w:sz w:val="24"/>
          <w:szCs w:val="24"/>
        </w:rPr>
        <w:t>51.02.02. Социально-культурная деятельность (по видам).</w:t>
      </w:r>
    </w:p>
    <w:p w14:paraId="2A689A94" w14:textId="77777777" w:rsidR="00976272" w:rsidRPr="003873F1" w:rsidRDefault="00976272" w:rsidP="00976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873F1">
        <w:rPr>
          <w:rFonts w:ascii="Times New Roman" w:hAnsi="Times New Roman"/>
          <w:color w:val="000000"/>
          <w:sz w:val="24"/>
          <w:szCs w:val="24"/>
        </w:rPr>
        <w:t>Особое значение дисциплина имеет при формировании и развитии ОК 01, ОК 02, ОК 03, ОК 04, ОК 05, ОК 06</w:t>
      </w:r>
      <w:r w:rsidRPr="003873F1">
        <w:rPr>
          <w:rFonts w:ascii="Times New Roman" w:hAnsi="Times New Roman"/>
          <w:i/>
          <w:iCs/>
          <w:color w:val="000000"/>
          <w:sz w:val="24"/>
          <w:szCs w:val="24"/>
        </w:rPr>
        <w:t xml:space="preserve">, </w:t>
      </w:r>
      <w:r w:rsidRPr="003873F1">
        <w:rPr>
          <w:rFonts w:ascii="Times New Roman" w:hAnsi="Times New Roman"/>
          <w:color w:val="000000"/>
          <w:sz w:val="24"/>
          <w:szCs w:val="24"/>
        </w:rPr>
        <w:t>ОК 09.</w:t>
      </w:r>
    </w:p>
    <w:p w14:paraId="09FEF124" w14:textId="77777777" w:rsidR="00976272" w:rsidRPr="003873F1" w:rsidRDefault="00976272" w:rsidP="00976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1475AF99" w14:textId="77777777" w:rsidR="00976272" w:rsidRPr="003873F1" w:rsidRDefault="00976272" w:rsidP="00976272">
      <w:pPr>
        <w:spacing w:after="0" w:line="240" w:lineRule="auto"/>
        <w:ind w:firstLine="709"/>
        <w:jc w:val="both"/>
        <w:rPr>
          <w:rFonts w:ascii="Times New Roman" w:hAnsi="Times New Roman"/>
          <w:b/>
          <w:sz w:val="24"/>
          <w:szCs w:val="24"/>
        </w:rPr>
      </w:pPr>
      <w:r w:rsidRPr="003873F1">
        <w:rPr>
          <w:rFonts w:ascii="Times New Roman" w:hAnsi="Times New Roman"/>
          <w:b/>
          <w:sz w:val="24"/>
          <w:szCs w:val="24"/>
        </w:rPr>
        <w:t>1.2. Цель и планируемые результаты освоения дисциплины</w:t>
      </w:r>
    </w:p>
    <w:p w14:paraId="01DE38EF"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lang w:val="x-none"/>
        </w:rPr>
        <w:t xml:space="preserve">Целью </w:t>
      </w:r>
      <w:r w:rsidRPr="003873F1">
        <w:rPr>
          <w:rFonts w:ascii="Times New Roman" w:hAnsi="Times New Roman"/>
          <w:bCs/>
          <w:sz w:val="24"/>
          <w:szCs w:val="24"/>
        </w:rPr>
        <w:t>учебной дисциплины</w:t>
      </w:r>
      <w:r w:rsidRPr="003873F1">
        <w:rPr>
          <w:rFonts w:ascii="Times New Roman" w:hAnsi="Times New Roman"/>
          <w:bCs/>
          <w:sz w:val="24"/>
          <w:szCs w:val="24"/>
          <w:lang w:val="x-none"/>
        </w:rPr>
        <w:t xml:space="preserve"> является формирование представлений об истории России, как истории Отечества, ее основных вехах истории, воспитание базовых национальных ценностей, уважения к истории, культуре, традициям.</w:t>
      </w:r>
      <w:r w:rsidRPr="003873F1">
        <w:rPr>
          <w:rFonts w:ascii="Times New Roman" w:hAnsi="Times New Roman"/>
          <w:bCs/>
          <w:sz w:val="24"/>
          <w:szCs w:val="24"/>
        </w:rPr>
        <w:t xml:space="preserve"> Дисциплина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14:paraId="453ACCB7" w14:textId="77777777" w:rsidR="00976272" w:rsidRPr="003873F1" w:rsidRDefault="00976272" w:rsidP="00976272">
      <w:pPr>
        <w:spacing w:after="0" w:line="240" w:lineRule="auto"/>
        <w:ind w:firstLine="709"/>
        <w:jc w:val="both"/>
        <w:rPr>
          <w:rFonts w:ascii="Times New Roman" w:hAnsi="Times New Roman"/>
          <w:bCs/>
          <w:sz w:val="24"/>
          <w:szCs w:val="24"/>
          <w:lang w:val="x-none"/>
        </w:rPr>
      </w:pPr>
      <w:r w:rsidRPr="003873F1">
        <w:rPr>
          <w:rFonts w:ascii="Times New Roman" w:hAnsi="Times New Roman"/>
          <w:bCs/>
          <w:sz w:val="24"/>
          <w:szCs w:val="24"/>
          <w:lang w:val="x-none"/>
        </w:rPr>
        <w:t xml:space="preserve">Актуальность </w:t>
      </w:r>
      <w:r w:rsidRPr="003873F1">
        <w:rPr>
          <w:rFonts w:ascii="Times New Roman" w:hAnsi="Times New Roman"/>
          <w:bCs/>
          <w:sz w:val="24"/>
          <w:szCs w:val="24"/>
        </w:rPr>
        <w:t>учебной дисциплины «История России</w:t>
      </w:r>
      <w:r w:rsidRPr="003873F1">
        <w:rPr>
          <w:rFonts w:ascii="Times New Roman" w:hAnsi="Times New Roman"/>
          <w:bCs/>
          <w:sz w:val="24"/>
          <w:szCs w:val="24"/>
          <w:lang w:val="x-none"/>
        </w:rPr>
        <w:t xml:space="preserve">» заключается в его практической направленности на реализацию единства интересов личности, общества и государства в деле воспитания гражданина России. </w:t>
      </w:r>
      <w:r w:rsidRPr="003873F1">
        <w:rPr>
          <w:rFonts w:ascii="Times New Roman" w:hAnsi="Times New Roman"/>
          <w:bCs/>
          <w:sz w:val="24"/>
          <w:szCs w:val="24"/>
        </w:rPr>
        <w:t xml:space="preserve">Дисциплина </w:t>
      </w:r>
      <w:r w:rsidRPr="003873F1">
        <w:rPr>
          <w:rFonts w:ascii="Times New Roman" w:hAnsi="Times New Roman"/>
          <w:bCs/>
          <w:sz w:val="24"/>
          <w:szCs w:val="24"/>
          <w:lang w:val="x-none"/>
        </w:rPr>
        <w:t>способствует</w:t>
      </w:r>
      <w:r w:rsidRPr="003873F1">
        <w:rPr>
          <w:rFonts w:ascii="Times New Roman" w:hAnsi="Times New Roman"/>
          <w:bCs/>
          <w:sz w:val="24"/>
          <w:szCs w:val="24"/>
        </w:rPr>
        <w:t xml:space="preserve"> </w:t>
      </w:r>
      <w:r w:rsidRPr="003873F1">
        <w:rPr>
          <w:rFonts w:ascii="Times New Roman" w:hAnsi="Times New Roman"/>
          <w:bCs/>
          <w:sz w:val="24"/>
          <w:szCs w:val="24"/>
          <w:lang w:val="x-none"/>
        </w:rPr>
        <w:t>формированию патриотизма, гражданственности как важнейших направлений воспитания школьников.</w:t>
      </w:r>
    </w:p>
    <w:p w14:paraId="7BCC628B" w14:textId="77777777" w:rsidR="00976272" w:rsidRPr="003873F1" w:rsidRDefault="00976272" w:rsidP="00976272">
      <w:pPr>
        <w:suppressAutoHyphens/>
        <w:spacing w:after="0" w:line="240" w:lineRule="auto"/>
        <w:ind w:firstLine="709"/>
        <w:jc w:val="both"/>
        <w:rPr>
          <w:rFonts w:ascii="Times New Roman" w:hAnsi="Times New Roman"/>
          <w:sz w:val="24"/>
          <w:szCs w:val="24"/>
        </w:rPr>
      </w:pPr>
      <w:r w:rsidRPr="003873F1">
        <w:rPr>
          <w:rFonts w:ascii="Times New Roman" w:hAnsi="Times New Roman"/>
          <w:sz w:val="24"/>
          <w:szCs w:val="24"/>
        </w:rPr>
        <w:t>В рамках программы учебной дисциплины обучающимися осваиваются следующие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04"/>
        <w:gridCol w:w="3969"/>
      </w:tblGrid>
      <w:tr w:rsidR="00976272" w:rsidRPr="003873F1" w14:paraId="71DEABCF" w14:textId="77777777" w:rsidTr="00DA1FDD">
        <w:trPr>
          <w:trHeight w:val="649"/>
        </w:trPr>
        <w:tc>
          <w:tcPr>
            <w:tcW w:w="1661" w:type="dxa"/>
          </w:tcPr>
          <w:p w14:paraId="6AED6C13" w14:textId="77777777" w:rsidR="00976272" w:rsidRPr="003873F1" w:rsidRDefault="00976272" w:rsidP="00DA1FDD">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 xml:space="preserve">Коды </w:t>
            </w:r>
          </w:p>
          <w:p w14:paraId="3157FF3A" w14:textId="77777777" w:rsidR="00976272" w:rsidRPr="003873F1" w:rsidRDefault="00976272" w:rsidP="00DA1FDD">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ОК, ПК</w:t>
            </w:r>
          </w:p>
        </w:tc>
        <w:tc>
          <w:tcPr>
            <w:tcW w:w="4004" w:type="dxa"/>
          </w:tcPr>
          <w:p w14:paraId="17E72452" w14:textId="77777777" w:rsidR="00976272" w:rsidRPr="003873F1" w:rsidRDefault="00976272" w:rsidP="00DA1FDD">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Умения</w:t>
            </w:r>
          </w:p>
        </w:tc>
        <w:tc>
          <w:tcPr>
            <w:tcW w:w="3969" w:type="dxa"/>
          </w:tcPr>
          <w:p w14:paraId="196925DF" w14:textId="77777777" w:rsidR="00976272" w:rsidRPr="003873F1" w:rsidRDefault="00976272" w:rsidP="00DA1FDD">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Знания</w:t>
            </w:r>
          </w:p>
        </w:tc>
      </w:tr>
      <w:tr w:rsidR="00976272" w:rsidRPr="003873F1" w14:paraId="2CFBF3CE" w14:textId="77777777" w:rsidTr="00DA1FDD">
        <w:trPr>
          <w:trHeight w:val="212"/>
        </w:trPr>
        <w:tc>
          <w:tcPr>
            <w:tcW w:w="1661" w:type="dxa"/>
          </w:tcPr>
          <w:p w14:paraId="06720F33"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ОК 02, </w:t>
            </w:r>
          </w:p>
          <w:p w14:paraId="60BDD9B0"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03, </w:t>
            </w:r>
          </w:p>
          <w:p w14:paraId="6E551DAF"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04, </w:t>
            </w:r>
          </w:p>
          <w:p w14:paraId="5260C03A"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05, </w:t>
            </w:r>
          </w:p>
          <w:p w14:paraId="64BB626F"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06, </w:t>
            </w:r>
          </w:p>
          <w:p w14:paraId="03BC35B6"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w:t>
            </w:r>
            <w:r w:rsidRPr="003873F1">
              <w:rPr>
                <w:rFonts w:ascii="Times New Roman" w:hAnsi="Times New Roman"/>
                <w:sz w:val="24"/>
                <w:szCs w:val="24"/>
                <w:lang w:val="en-US"/>
              </w:rPr>
              <w:t>09</w:t>
            </w:r>
            <w:r w:rsidRPr="003873F1">
              <w:rPr>
                <w:rFonts w:ascii="Times New Roman" w:hAnsi="Times New Roman"/>
                <w:sz w:val="24"/>
                <w:szCs w:val="24"/>
              </w:rPr>
              <w:t xml:space="preserve"> </w:t>
            </w:r>
          </w:p>
          <w:p w14:paraId="6665447B" w14:textId="77777777" w:rsidR="00976272" w:rsidRPr="003873F1" w:rsidRDefault="00976272"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004" w:type="dxa"/>
          </w:tcPr>
          <w:p w14:paraId="560119D2" w14:textId="77777777" w:rsidR="00976272" w:rsidRPr="003873F1" w:rsidRDefault="00976272" w:rsidP="00DA1FDD">
            <w:pPr>
              <w:suppressAutoHyphens/>
              <w:spacing w:after="0" w:line="240" w:lineRule="auto"/>
              <w:jc w:val="both"/>
              <w:rPr>
                <w:rFonts w:ascii="Times New Roman" w:hAnsi="Times New Roman"/>
                <w:iCs/>
                <w:sz w:val="24"/>
                <w:szCs w:val="24"/>
                <w:u w:val="single"/>
              </w:rPr>
            </w:pPr>
            <w:r w:rsidRPr="003873F1">
              <w:rPr>
                <w:rFonts w:ascii="Times New Roman" w:hAnsi="Times New Roman"/>
                <w:iCs/>
                <w:sz w:val="24"/>
                <w:szCs w:val="24"/>
                <w:u w:val="single"/>
              </w:rPr>
              <w:t xml:space="preserve">Должен уметь: </w:t>
            </w:r>
          </w:p>
          <w:p w14:paraId="03485FCA"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14:paraId="0A8F7B56"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 xml:space="preserve">составлять описание </w:t>
            </w:r>
            <w:r w:rsidRPr="003873F1">
              <w:rPr>
                <w:rFonts w:ascii="Times New Roman" w:hAnsi="Times New Roman"/>
                <w:iCs/>
                <w:sz w:val="24"/>
                <w:szCs w:val="24"/>
              </w:rPr>
              <w:lastRenderedPageBreak/>
              <w:t>(реконструкцию)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w:t>
            </w:r>
          </w:p>
          <w:p w14:paraId="3D7B5980" w14:textId="77777777" w:rsidR="00976272" w:rsidRPr="003873F1" w:rsidRDefault="00976272" w:rsidP="00DA1F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3873F1">
              <w:rPr>
                <w:rFonts w:ascii="Times New Roman" w:hAnsi="Times New Roman"/>
                <w:iCs/>
                <w:sz w:val="24"/>
                <w:szCs w:val="24"/>
              </w:rPr>
              <w:t>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0256A5E" w14:textId="77777777" w:rsidR="00976272" w:rsidRPr="003873F1" w:rsidRDefault="00976272" w:rsidP="00C224A3">
            <w:pPr>
              <w:numPr>
                <w:ilvl w:val="0"/>
                <w:numId w:val="6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766E71C2"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060F28F9"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EA397ED"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5080CCE" w14:textId="77777777" w:rsidR="00976272" w:rsidRPr="003873F1" w:rsidRDefault="00976272" w:rsidP="00DA1FDD">
            <w:pPr>
              <w:suppressAutoHyphens/>
              <w:spacing w:after="0" w:line="240" w:lineRule="auto"/>
              <w:jc w:val="both"/>
              <w:rPr>
                <w:rFonts w:ascii="Times New Roman" w:hAnsi="Times New Roman"/>
                <w:iCs/>
                <w:sz w:val="24"/>
                <w:szCs w:val="24"/>
              </w:rPr>
            </w:pPr>
            <w:r w:rsidRPr="003873F1">
              <w:rPr>
                <w:rFonts w:ascii="Times New Roman" w:hAnsi="Times New Roman"/>
                <w:iCs/>
                <w:sz w:val="24"/>
                <w:szCs w:val="24"/>
              </w:rPr>
              <w:t>–</w:t>
            </w:r>
            <w:r w:rsidRPr="003873F1">
              <w:rPr>
                <w:rFonts w:ascii="Times New Roman" w:hAnsi="Times New Roman"/>
                <w:iCs/>
                <w:sz w:val="24"/>
                <w:szCs w:val="24"/>
              </w:rPr>
              <w:tab/>
              <w:t xml:space="preserve">демонстрировать патриотизм, гражданственность, </w:t>
            </w:r>
            <w:r w:rsidRPr="003873F1">
              <w:rPr>
                <w:rFonts w:ascii="Times New Roman" w:hAnsi="Times New Roman"/>
                <w:iCs/>
                <w:sz w:val="24"/>
                <w:szCs w:val="24"/>
              </w:rPr>
              <w:lastRenderedPageBreak/>
              <w:t>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0E00D09" w14:textId="77777777" w:rsidR="00976272" w:rsidRPr="003873F1" w:rsidRDefault="00976272" w:rsidP="00C224A3">
            <w:pPr>
              <w:widowControl w:val="0"/>
              <w:numPr>
                <w:ilvl w:val="0"/>
                <w:numId w:val="61"/>
              </w:numPr>
              <w:spacing w:after="0" w:line="240" w:lineRule="auto"/>
              <w:ind w:left="0" w:firstLine="0"/>
              <w:jc w:val="both"/>
              <w:rPr>
                <w:rFonts w:ascii="Times New Roman" w:hAnsi="Times New Roman"/>
                <w:i/>
                <w:sz w:val="24"/>
                <w:szCs w:val="24"/>
              </w:rPr>
            </w:pPr>
            <w:r w:rsidRPr="003873F1">
              <w:rPr>
                <w:rFonts w:ascii="Times New Roman" w:hAnsi="Times New Roman"/>
                <w:iCs/>
                <w:sz w:val="24"/>
                <w:szCs w:val="24"/>
              </w:rPr>
              <w:t>анализировать, характеризовать и сравнивать исторические события, явления, процессы с древнейших времен до настоящего времени;</w:t>
            </w:r>
          </w:p>
          <w:p w14:paraId="7E60CFB5" w14:textId="77777777" w:rsidR="00976272" w:rsidRPr="003873F1" w:rsidRDefault="00976272" w:rsidP="00C224A3">
            <w:pPr>
              <w:widowControl w:val="0"/>
              <w:numPr>
                <w:ilvl w:val="0"/>
                <w:numId w:val="61"/>
              </w:numPr>
              <w:spacing w:after="0" w:line="240" w:lineRule="auto"/>
              <w:ind w:left="0" w:firstLine="0"/>
              <w:jc w:val="both"/>
              <w:rPr>
                <w:rFonts w:ascii="Times New Roman" w:hAnsi="Times New Roman"/>
                <w:i/>
                <w:sz w:val="24"/>
                <w:szCs w:val="24"/>
              </w:rPr>
            </w:pPr>
            <w:r w:rsidRPr="003873F1">
              <w:rPr>
                <w:rFonts w:ascii="Times New Roman" w:hAnsi="Times New Roman"/>
                <w:sz w:val="24"/>
                <w:szCs w:val="24"/>
              </w:rPr>
              <w:t>причинно-следственные, пространственные связи исторических событий, явлений, процессов с древнейших времен до настоящего времени.</w:t>
            </w:r>
          </w:p>
        </w:tc>
        <w:tc>
          <w:tcPr>
            <w:tcW w:w="3969" w:type="dxa"/>
          </w:tcPr>
          <w:p w14:paraId="630D50DB" w14:textId="77777777" w:rsidR="00976272" w:rsidRPr="003873F1" w:rsidRDefault="00976272" w:rsidP="00DA1FDD">
            <w:pPr>
              <w:pStyle w:val="TableParagraph"/>
              <w:ind w:right="98"/>
              <w:jc w:val="both"/>
              <w:rPr>
                <w:iCs/>
                <w:sz w:val="24"/>
                <w:szCs w:val="24"/>
                <w:u w:val="single"/>
                <w:lang w:eastAsia="ru-RU"/>
              </w:rPr>
            </w:pPr>
            <w:r w:rsidRPr="003873F1">
              <w:rPr>
                <w:iCs/>
                <w:sz w:val="24"/>
                <w:szCs w:val="24"/>
                <w:u w:val="single"/>
                <w:lang w:eastAsia="ru-RU"/>
              </w:rPr>
              <w:lastRenderedPageBreak/>
              <w:t>Должен знать:</w:t>
            </w:r>
          </w:p>
          <w:p w14:paraId="10E3D660"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0FA3DB2C"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1C1BE69A"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756A5D96"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основные этапы эволюции внешней политики России, роль и место России в общемировом пространстве;</w:t>
            </w:r>
          </w:p>
          <w:p w14:paraId="0C9533D0"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 xml:space="preserve">основные тенденции и </w:t>
            </w:r>
            <w:r w:rsidRPr="003873F1">
              <w:rPr>
                <w:iCs/>
                <w:sz w:val="24"/>
                <w:szCs w:val="24"/>
                <w:lang w:eastAsia="ru-RU"/>
              </w:rPr>
              <w:lastRenderedPageBreak/>
              <w:t>явления в культуре; роль науки, культуры и религии в сохранении и укреплении национальных и государственных традиций;</w:t>
            </w:r>
          </w:p>
          <w:p w14:paraId="52F170D4"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13824CAF"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8C49CFC"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9C726FE"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82FC7FF"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СССР в 1945-1991 годы. Экономические развитие и реформы.</w:t>
            </w:r>
          </w:p>
          <w:p w14:paraId="0C1866DE" w14:textId="77777777" w:rsidR="00976272" w:rsidRPr="003873F1" w:rsidRDefault="00976272" w:rsidP="00DA1FDD">
            <w:pPr>
              <w:pStyle w:val="HTML"/>
              <w:shd w:val="clear" w:color="auto" w:fill="FFFFFF"/>
              <w:jc w:val="both"/>
              <w:rPr>
                <w:rFonts w:ascii="Times New Roman" w:hAnsi="Times New Roman" w:cs="Times New Roman"/>
                <w:sz w:val="24"/>
                <w:szCs w:val="24"/>
              </w:rPr>
            </w:pPr>
            <w:r w:rsidRPr="003873F1">
              <w:rPr>
                <w:rFonts w:ascii="Times New Roman" w:hAnsi="Times New Roman" w:cs="Times New Roman"/>
                <w:sz w:val="24"/>
                <w:szCs w:val="24"/>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2F1556" w14:textId="77777777" w:rsidR="00976272" w:rsidRPr="003873F1" w:rsidRDefault="00976272" w:rsidP="00C224A3">
            <w:pPr>
              <w:pStyle w:val="HTML"/>
              <w:numPr>
                <w:ilvl w:val="0"/>
                <w:numId w:val="66"/>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 xml:space="preserve">Российская Федерация в 1992-2022 годы. Становление новой России. Возрождение Российской </w:t>
            </w:r>
            <w:r w:rsidRPr="003873F1">
              <w:rPr>
                <w:rFonts w:ascii="Times New Roman" w:hAnsi="Times New Roman" w:cs="Times New Roman"/>
                <w:sz w:val="24"/>
                <w:szCs w:val="24"/>
              </w:rPr>
              <w:lastRenderedPageBreak/>
              <w:t>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6C52510B" w14:textId="77777777" w:rsidR="00976272" w:rsidRPr="003873F1" w:rsidRDefault="00976272" w:rsidP="00C224A3">
            <w:pPr>
              <w:pStyle w:val="HTML"/>
              <w:numPr>
                <w:ilvl w:val="0"/>
                <w:numId w:val="66"/>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роли России в мировых политических и социально-экономических процессах с древнейших времен до настоящего времени.</w:t>
            </w:r>
          </w:p>
        </w:tc>
      </w:tr>
    </w:tbl>
    <w:p w14:paraId="58C4F363" w14:textId="77777777" w:rsidR="00976272" w:rsidRPr="003873F1" w:rsidRDefault="00976272" w:rsidP="00976272">
      <w:pPr>
        <w:widowControl w:val="0"/>
        <w:spacing w:after="0" w:line="240" w:lineRule="auto"/>
        <w:jc w:val="center"/>
        <w:rPr>
          <w:rFonts w:ascii="Times New Roman" w:hAnsi="Times New Roman"/>
          <w:b/>
          <w:sz w:val="24"/>
          <w:szCs w:val="24"/>
        </w:rPr>
      </w:pPr>
    </w:p>
    <w:p w14:paraId="16B9F6BB" w14:textId="77777777" w:rsidR="00976272" w:rsidRPr="003873F1" w:rsidRDefault="00976272" w:rsidP="00976272">
      <w:pPr>
        <w:widowControl w:val="0"/>
        <w:spacing w:after="0" w:line="240" w:lineRule="auto"/>
        <w:jc w:val="center"/>
        <w:rPr>
          <w:rFonts w:ascii="Times New Roman" w:hAnsi="Times New Roman"/>
          <w:b/>
          <w:sz w:val="24"/>
          <w:szCs w:val="24"/>
        </w:rPr>
      </w:pPr>
    </w:p>
    <w:p w14:paraId="773B2EA2" w14:textId="77777777" w:rsidR="00976272" w:rsidRPr="003873F1" w:rsidRDefault="00976272" w:rsidP="00976272">
      <w:pPr>
        <w:widowControl w:val="0"/>
        <w:spacing w:after="0" w:line="240" w:lineRule="auto"/>
        <w:jc w:val="center"/>
        <w:rPr>
          <w:rFonts w:ascii="Times New Roman" w:hAnsi="Times New Roman"/>
          <w:b/>
          <w:sz w:val="24"/>
          <w:szCs w:val="24"/>
        </w:rPr>
      </w:pPr>
    </w:p>
    <w:p w14:paraId="347900BA" w14:textId="77777777" w:rsidR="00976272" w:rsidRPr="003873F1" w:rsidRDefault="00976272" w:rsidP="00C224A3">
      <w:pPr>
        <w:widowControl w:val="0"/>
        <w:numPr>
          <w:ilvl w:val="0"/>
          <w:numId w:val="63"/>
        </w:numPr>
        <w:spacing w:after="0" w:line="360" w:lineRule="auto"/>
        <w:jc w:val="center"/>
        <w:rPr>
          <w:rFonts w:ascii="Times New Roman" w:hAnsi="Times New Roman"/>
          <w:b/>
          <w:sz w:val="24"/>
          <w:szCs w:val="24"/>
        </w:rPr>
      </w:pPr>
      <w:r w:rsidRPr="003873F1">
        <w:rPr>
          <w:rFonts w:ascii="Times New Roman" w:hAnsi="Times New Roman"/>
          <w:b/>
          <w:sz w:val="24"/>
          <w:szCs w:val="24"/>
        </w:rPr>
        <w:t xml:space="preserve">СТРУКТУРА И СОДЕРЖАНИЕ УЧЕБНОЙ ДИСЦИПЛИНЫ </w:t>
      </w:r>
    </w:p>
    <w:p w14:paraId="211DAD6C" w14:textId="77777777" w:rsidR="00976272" w:rsidRPr="003873F1" w:rsidRDefault="00976272" w:rsidP="00976272">
      <w:pPr>
        <w:widowControl w:val="0"/>
        <w:spacing w:after="0" w:line="360" w:lineRule="auto"/>
        <w:ind w:left="720"/>
        <w:rPr>
          <w:rFonts w:ascii="Times New Roman" w:hAnsi="Times New Roman"/>
          <w:b/>
          <w:sz w:val="24"/>
          <w:szCs w:val="24"/>
        </w:rPr>
      </w:pPr>
    </w:p>
    <w:p w14:paraId="0A92D783" w14:textId="77777777" w:rsidR="00976272" w:rsidRPr="003873F1" w:rsidRDefault="00976272" w:rsidP="00976272">
      <w:pPr>
        <w:suppressAutoHyphens/>
        <w:spacing w:after="0" w:line="360" w:lineRule="auto"/>
        <w:ind w:firstLine="709"/>
        <w:rPr>
          <w:rFonts w:ascii="Times New Roman" w:hAnsi="Times New Roman"/>
          <w:b/>
          <w:sz w:val="24"/>
          <w:szCs w:val="24"/>
        </w:rPr>
      </w:pPr>
      <w:r w:rsidRPr="003873F1">
        <w:rPr>
          <w:rFonts w:ascii="Times New Roman" w:hAnsi="Times New Roman"/>
          <w:b/>
          <w:sz w:val="24"/>
          <w:szCs w:val="24"/>
        </w:rPr>
        <w:t>2.1. Объем учебной дисциплины и виды учебной работы</w:t>
      </w: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602"/>
      </w:tblGrid>
      <w:tr w:rsidR="00976272" w:rsidRPr="003873F1" w14:paraId="344B5162" w14:textId="77777777" w:rsidTr="00DA1FDD">
        <w:trPr>
          <w:trHeight w:val="55"/>
        </w:trPr>
        <w:tc>
          <w:tcPr>
            <w:tcW w:w="3681" w:type="pct"/>
            <w:vAlign w:val="center"/>
          </w:tcPr>
          <w:p w14:paraId="3E6276CF" w14:textId="77777777" w:rsidR="00976272" w:rsidRPr="003873F1" w:rsidRDefault="00976272"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Вид учебной работы</w:t>
            </w:r>
          </w:p>
        </w:tc>
        <w:tc>
          <w:tcPr>
            <w:tcW w:w="1319" w:type="pct"/>
            <w:vAlign w:val="center"/>
          </w:tcPr>
          <w:p w14:paraId="6274C235" w14:textId="77777777" w:rsidR="00976272" w:rsidRPr="003873F1" w:rsidRDefault="00976272" w:rsidP="00DA1FDD">
            <w:pPr>
              <w:suppressAutoHyphens/>
              <w:spacing w:after="0" w:line="240" w:lineRule="auto"/>
              <w:rPr>
                <w:rFonts w:ascii="Times New Roman" w:hAnsi="Times New Roman"/>
                <w:b/>
                <w:iCs/>
                <w:sz w:val="24"/>
                <w:szCs w:val="24"/>
              </w:rPr>
            </w:pPr>
            <w:r w:rsidRPr="003873F1">
              <w:rPr>
                <w:rFonts w:ascii="Times New Roman" w:hAnsi="Times New Roman"/>
                <w:b/>
                <w:iCs/>
                <w:sz w:val="24"/>
                <w:szCs w:val="24"/>
              </w:rPr>
              <w:t>Объем в часах</w:t>
            </w:r>
          </w:p>
        </w:tc>
      </w:tr>
      <w:tr w:rsidR="00976272" w:rsidRPr="003873F1" w14:paraId="594BB652" w14:textId="77777777" w:rsidTr="00DA1FDD">
        <w:trPr>
          <w:trHeight w:val="490"/>
        </w:trPr>
        <w:tc>
          <w:tcPr>
            <w:tcW w:w="3681" w:type="pct"/>
            <w:vAlign w:val="center"/>
          </w:tcPr>
          <w:p w14:paraId="487DE62E" w14:textId="77777777" w:rsidR="00976272" w:rsidRPr="003873F1" w:rsidRDefault="00976272" w:rsidP="00DA1FDD">
            <w:pPr>
              <w:suppressAutoHyphens/>
              <w:spacing w:after="0"/>
              <w:rPr>
                <w:rFonts w:ascii="Times New Roman" w:hAnsi="Times New Roman"/>
                <w:b/>
                <w:sz w:val="24"/>
                <w:szCs w:val="24"/>
              </w:rPr>
            </w:pPr>
            <w:r w:rsidRPr="003873F1">
              <w:rPr>
                <w:rFonts w:ascii="Times New Roman" w:hAnsi="Times New Roman"/>
                <w:b/>
                <w:sz w:val="24"/>
                <w:szCs w:val="24"/>
              </w:rPr>
              <w:t>Объем образовательной программы элективного курса</w:t>
            </w:r>
          </w:p>
        </w:tc>
        <w:tc>
          <w:tcPr>
            <w:tcW w:w="1319" w:type="pct"/>
            <w:vAlign w:val="center"/>
          </w:tcPr>
          <w:p w14:paraId="20F45ACA" w14:textId="271CB5FC" w:rsidR="00976272" w:rsidRPr="003873F1" w:rsidRDefault="00E36AA2" w:rsidP="00DA1FDD">
            <w:pPr>
              <w:suppressAutoHyphens/>
              <w:spacing w:after="0"/>
              <w:rPr>
                <w:rFonts w:ascii="Times New Roman" w:hAnsi="Times New Roman"/>
                <w:iCs/>
                <w:sz w:val="24"/>
                <w:szCs w:val="24"/>
              </w:rPr>
            </w:pPr>
            <w:r w:rsidRPr="003873F1">
              <w:rPr>
                <w:rFonts w:ascii="Times New Roman" w:hAnsi="Times New Roman"/>
                <w:iCs/>
                <w:sz w:val="24"/>
                <w:szCs w:val="24"/>
              </w:rPr>
              <w:t>54</w:t>
            </w:r>
          </w:p>
        </w:tc>
      </w:tr>
      <w:tr w:rsidR="00976272" w:rsidRPr="003873F1" w14:paraId="4E1360EB" w14:textId="77777777" w:rsidTr="00DA1FDD">
        <w:trPr>
          <w:trHeight w:val="490"/>
        </w:trPr>
        <w:tc>
          <w:tcPr>
            <w:tcW w:w="3681" w:type="pct"/>
            <w:shd w:val="clear" w:color="auto" w:fill="auto"/>
            <w:vAlign w:val="center"/>
          </w:tcPr>
          <w:p w14:paraId="489E57CF" w14:textId="77777777" w:rsidR="00976272" w:rsidRPr="003873F1" w:rsidRDefault="00976272" w:rsidP="00DA1FDD">
            <w:pPr>
              <w:suppressAutoHyphens/>
              <w:spacing w:after="0"/>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9" w:type="pct"/>
            <w:shd w:val="clear" w:color="auto" w:fill="auto"/>
            <w:vAlign w:val="center"/>
          </w:tcPr>
          <w:p w14:paraId="7D9B68E0" w14:textId="77777777" w:rsidR="00976272" w:rsidRPr="003873F1" w:rsidRDefault="00976272" w:rsidP="00DA1FDD">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976272" w:rsidRPr="003873F1" w14:paraId="5C8B8F3B" w14:textId="77777777" w:rsidTr="00DA1FDD">
        <w:trPr>
          <w:trHeight w:val="336"/>
        </w:trPr>
        <w:tc>
          <w:tcPr>
            <w:tcW w:w="5000" w:type="pct"/>
            <w:gridSpan w:val="2"/>
            <w:vAlign w:val="center"/>
          </w:tcPr>
          <w:p w14:paraId="587A07D6" w14:textId="77777777" w:rsidR="00976272" w:rsidRPr="003873F1" w:rsidRDefault="00976272" w:rsidP="00DA1FDD">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976272" w:rsidRPr="003873F1" w14:paraId="0F6D0760" w14:textId="77777777" w:rsidTr="00DA1FDD">
        <w:trPr>
          <w:trHeight w:val="490"/>
        </w:trPr>
        <w:tc>
          <w:tcPr>
            <w:tcW w:w="3681" w:type="pct"/>
            <w:vAlign w:val="center"/>
          </w:tcPr>
          <w:p w14:paraId="7102B940" w14:textId="77777777" w:rsidR="00976272" w:rsidRPr="003873F1" w:rsidRDefault="00976272" w:rsidP="00DA1FDD">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9" w:type="pct"/>
            <w:vAlign w:val="center"/>
          </w:tcPr>
          <w:p w14:paraId="1089BEE5" w14:textId="402B823F" w:rsidR="00976272" w:rsidRPr="003873F1" w:rsidRDefault="00E36AA2" w:rsidP="00DA1FDD">
            <w:pPr>
              <w:suppressAutoHyphens/>
              <w:spacing w:after="0"/>
              <w:rPr>
                <w:rFonts w:ascii="Times New Roman" w:hAnsi="Times New Roman"/>
                <w:iCs/>
                <w:sz w:val="24"/>
                <w:szCs w:val="24"/>
              </w:rPr>
            </w:pPr>
            <w:r w:rsidRPr="003873F1">
              <w:rPr>
                <w:rFonts w:ascii="Times New Roman" w:hAnsi="Times New Roman"/>
                <w:iCs/>
                <w:sz w:val="24"/>
                <w:szCs w:val="24"/>
              </w:rPr>
              <w:t>54</w:t>
            </w:r>
          </w:p>
        </w:tc>
      </w:tr>
    </w:tbl>
    <w:p w14:paraId="64C0997B" w14:textId="77777777" w:rsidR="00976272" w:rsidRPr="003873F1" w:rsidRDefault="00976272" w:rsidP="00976272">
      <w:pPr>
        <w:widowControl w:val="0"/>
        <w:spacing w:after="0" w:line="240" w:lineRule="auto"/>
        <w:jc w:val="center"/>
        <w:rPr>
          <w:rFonts w:ascii="Times New Roman" w:hAnsi="Times New Roman"/>
          <w:b/>
          <w:sz w:val="24"/>
          <w:szCs w:val="24"/>
        </w:rPr>
      </w:pPr>
    </w:p>
    <w:p w14:paraId="4BCCF8F2" w14:textId="77777777" w:rsidR="00976272" w:rsidRPr="003873F1" w:rsidRDefault="00976272" w:rsidP="00976272">
      <w:pPr>
        <w:spacing w:after="0" w:line="240" w:lineRule="auto"/>
        <w:rPr>
          <w:rFonts w:ascii="Times New Roman" w:hAnsi="Times New Roman"/>
          <w:b/>
          <w:i/>
          <w:sz w:val="24"/>
          <w:szCs w:val="24"/>
        </w:rPr>
      </w:pPr>
    </w:p>
    <w:p w14:paraId="11774005" w14:textId="77777777" w:rsidR="00976272" w:rsidRPr="003873F1" w:rsidRDefault="00976272" w:rsidP="00976272">
      <w:pPr>
        <w:spacing w:after="0" w:line="240" w:lineRule="auto"/>
        <w:rPr>
          <w:rFonts w:ascii="Times New Roman" w:hAnsi="Times New Roman"/>
          <w:b/>
          <w:i/>
          <w:sz w:val="24"/>
          <w:szCs w:val="24"/>
        </w:rPr>
        <w:sectPr w:rsidR="00976272" w:rsidRPr="003873F1" w:rsidSect="00DA1FDD">
          <w:footerReference w:type="even" r:id="rId9"/>
          <w:footerReference w:type="default" r:id="rId10"/>
          <w:footnotePr>
            <w:numRestart w:val="eachPage"/>
          </w:footnotePr>
          <w:pgSz w:w="11906" w:h="16838"/>
          <w:pgMar w:top="1134" w:right="1134" w:bottom="1134" w:left="1134" w:header="709" w:footer="709" w:gutter="0"/>
          <w:cols w:space="720"/>
          <w:titlePg/>
          <w:docGrid w:linePitch="299"/>
        </w:sectPr>
      </w:pPr>
    </w:p>
    <w:p w14:paraId="26DFCD12" w14:textId="77777777" w:rsidR="00976272" w:rsidRPr="003873F1" w:rsidRDefault="00976272" w:rsidP="00976272">
      <w:pPr>
        <w:widowControl w:val="0"/>
        <w:spacing w:after="120" w:line="240" w:lineRule="auto"/>
        <w:ind w:firstLine="709"/>
        <w:rPr>
          <w:rFonts w:ascii="Times New Roman" w:hAnsi="Times New Roman"/>
          <w:b/>
          <w:sz w:val="24"/>
          <w:szCs w:val="24"/>
        </w:rPr>
      </w:pPr>
      <w:r w:rsidRPr="003873F1">
        <w:rPr>
          <w:rFonts w:ascii="Times New Roman" w:hAnsi="Times New Roman"/>
          <w:b/>
          <w:sz w:val="24"/>
          <w:szCs w:val="24"/>
        </w:rPr>
        <w:lastRenderedPageBreak/>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6528"/>
        <w:gridCol w:w="2275"/>
        <w:gridCol w:w="1901"/>
        <w:gridCol w:w="2107"/>
      </w:tblGrid>
      <w:tr w:rsidR="00976272" w:rsidRPr="003873F1" w14:paraId="221B8CAE" w14:textId="77777777" w:rsidTr="00DA1FDD">
        <w:trPr>
          <w:trHeight w:val="20"/>
        </w:trPr>
        <w:tc>
          <w:tcPr>
            <w:tcW w:w="680" w:type="pct"/>
            <w:vAlign w:val="center"/>
          </w:tcPr>
          <w:p w14:paraId="72CAE96D" w14:textId="77777777" w:rsidR="00976272" w:rsidRPr="003873F1" w:rsidRDefault="00976272"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Наименование разделов и тем</w:t>
            </w:r>
          </w:p>
        </w:tc>
        <w:tc>
          <w:tcPr>
            <w:tcW w:w="2350" w:type="pct"/>
            <w:vAlign w:val="center"/>
          </w:tcPr>
          <w:p w14:paraId="6D69FC25" w14:textId="77777777" w:rsidR="00976272" w:rsidRPr="003873F1" w:rsidRDefault="00976272"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846" w:type="pct"/>
            <w:vAlign w:val="center"/>
          </w:tcPr>
          <w:p w14:paraId="15FB19E5" w14:textId="77777777" w:rsidR="00976272" w:rsidRPr="003873F1" w:rsidRDefault="00976272"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Объем, акад. ч. /</w:t>
            </w:r>
          </w:p>
          <w:p w14:paraId="5D1D22CF" w14:textId="77777777" w:rsidR="00976272" w:rsidRPr="003873F1" w:rsidRDefault="00976272"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в том числе в форме практической подготовки, акад. ч</w:t>
            </w:r>
          </w:p>
        </w:tc>
        <w:tc>
          <w:tcPr>
            <w:tcW w:w="595" w:type="pct"/>
            <w:vAlign w:val="center"/>
          </w:tcPr>
          <w:p w14:paraId="41CD3704" w14:textId="77777777" w:rsidR="00976272" w:rsidRPr="003873F1" w:rsidRDefault="00976272"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529" w:type="pct"/>
          </w:tcPr>
          <w:p w14:paraId="78C469CB" w14:textId="77777777" w:rsidR="00976272" w:rsidRPr="003873F1" w:rsidRDefault="00976272"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ЗУН</w:t>
            </w:r>
          </w:p>
        </w:tc>
      </w:tr>
      <w:tr w:rsidR="00976272" w:rsidRPr="003873F1" w14:paraId="01B65D10" w14:textId="77777777" w:rsidTr="00DA1FDD">
        <w:trPr>
          <w:trHeight w:val="371"/>
        </w:trPr>
        <w:tc>
          <w:tcPr>
            <w:tcW w:w="680" w:type="pct"/>
          </w:tcPr>
          <w:p w14:paraId="15F0B379" w14:textId="77777777" w:rsidR="00976272" w:rsidRPr="003873F1" w:rsidRDefault="00976272" w:rsidP="00DA1FDD">
            <w:pPr>
              <w:spacing w:after="0" w:line="240" w:lineRule="auto"/>
              <w:jc w:val="center"/>
              <w:rPr>
                <w:rFonts w:ascii="Times New Roman" w:hAnsi="Times New Roman"/>
                <w:bCs/>
                <w:sz w:val="24"/>
                <w:szCs w:val="24"/>
              </w:rPr>
            </w:pPr>
            <w:r w:rsidRPr="003873F1">
              <w:rPr>
                <w:rFonts w:ascii="Times New Roman" w:hAnsi="Times New Roman"/>
                <w:bCs/>
                <w:sz w:val="24"/>
                <w:szCs w:val="24"/>
              </w:rPr>
              <w:t>1</w:t>
            </w:r>
          </w:p>
        </w:tc>
        <w:tc>
          <w:tcPr>
            <w:tcW w:w="2350" w:type="pct"/>
          </w:tcPr>
          <w:p w14:paraId="4E21EEA4" w14:textId="77777777" w:rsidR="00976272" w:rsidRPr="003873F1" w:rsidRDefault="00976272" w:rsidP="00DA1FDD">
            <w:pPr>
              <w:spacing w:after="0" w:line="240" w:lineRule="auto"/>
              <w:jc w:val="center"/>
              <w:rPr>
                <w:rFonts w:ascii="Times New Roman" w:hAnsi="Times New Roman"/>
                <w:bCs/>
                <w:sz w:val="24"/>
                <w:szCs w:val="24"/>
              </w:rPr>
            </w:pPr>
            <w:r w:rsidRPr="003873F1">
              <w:rPr>
                <w:rFonts w:ascii="Times New Roman" w:hAnsi="Times New Roman"/>
                <w:bCs/>
                <w:sz w:val="24"/>
                <w:szCs w:val="24"/>
              </w:rPr>
              <w:t>2</w:t>
            </w:r>
          </w:p>
        </w:tc>
        <w:tc>
          <w:tcPr>
            <w:tcW w:w="846" w:type="pct"/>
          </w:tcPr>
          <w:p w14:paraId="06CCE093" w14:textId="77777777" w:rsidR="00976272" w:rsidRPr="003873F1" w:rsidRDefault="00976272" w:rsidP="00DA1FDD">
            <w:pPr>
              <w:spacing w:after="0" w:line="240" w:lineRule="auto"/>
              <w:jc w:val="center"/>
              <w:rPr>
                <w:rFonts w:ascii="Times New Roman" w:hAnsi="Times New Roman"/>
                <w:bCs/>
                <w:sz w:val="24"/>
                <w:szCs w:val="24"/>
              </w:rPr>
            </w:pPr>
            <w:r w:rsidRPr="003873F1">
              <w:rPr>
                <w:rFonts w:ascii="Times New Roman" w:hAnsi="Times New Roman"/>
                <w:bCs/>
                <w:sz w:val="24"/>
                <w:szCs w:val="24"/>
              </w:rPr>
              <w:t>3</w:t>
            </w:r>
          </w:p>
        </w:tc>
        <w:tc>
          <w:tcPr>
            <w:tcW w:w="595" w:type="pct"/>
          </w:tcPr>
          <w:p w14:paraId="7CD01674" w14:textId="77777777" w:rsidR="00976272" w:rsidRPr="003873F1" w:rsidRDefault="00976272" w:rsidP="00DA1FDD">
            <w:pPr>
              <w:spacing w:after="0" w:line="240" w:lineRule="auto"/>
              <w:jc w:val="center"/>
              <w:rPr>
                <w:rFonts w:ascii="Times New Roman" w:hAnsi="Times New Roman"/>
                <w:bCs/>
                <w:sz w:val="24"/>
                <w:szCs w:val="24"/>
              </w:rPr>
            </w:pPr>
            <w:r w:rsidRPr="003873F1">
              <w:rPr>
                <w:rFonts w:ascii="Times New Roman" w:hAnsi="Times New Roman"/>
                <w:bCs/>
                <w:sz w:val="24"/>
                <w:szCs w:val="24"/>
              </w:rPr>
              <w:t>4</w:t>
            </w:r>
          </w:p>
        </w:tc>
        <w:tc>
          <w:tcPr>
            <w:tcW w:w="529" w:type="pct"/>
          </w:tcPr>
          <w:p w14:paraId="55FA630A" w14:textId="77777777" w:rsidR="00976272" w:rsidRPr="003873F1" w:rsidRDefault="00976272" w:rsidP="00DA1FDD">
            <w:pPr>
              <w:spacing w:after="0" w:line="240" w:lineRule="auto"/>
              <w:jc w:val="center"/>
              <w:rPr>
                <w:rFonts w:ascii="Times New Roman" w:hAnsi="Times New Roman"/>
                <w:bCs/>
                <w:sz w:val="24"/>
                <w:szCs w:val="24"/>
              </w:rPr>
            </w:pPr>
          </w:p>
        </w:tc>
      </w:tr>
      <w:tr w:rsidR="00976272" w:rsidRPr="003873F1" w14:paraId="38573F99" w14:textId="77777777" w:rsidTr="00DA1FDD">
        <w:trPr>
          <w:trHeight w:val="340"/>
        </w:trPr>
        <w:tc>
          <w:tcPr>
            <w:tcW w:w="680" w:type="pct"/>
            <w:vMerge w:val="restart"/>
            <w:tcBorders>
              <w:top w:val="single" w:sz="2" w:space="0" w:color="auto"/>
            </w:tcBorders>
          </w:tcPr>
          <w:p w14:paraId="4C1CEDE7" w14:textId="77777777" w:rsidR="00976272" w:rsidRPr="003873F1" w:rsidRDefault="00976272" w:rsidP="00DA1FDD">
            <w:pPr>
              <w:spacing w:after="0" w:line="240" w:lineRule="auto"/>
              <w:rPr>
                <w:rFonts w:ascii="Times New Roman" w:hAnsi="Times New Roman"/>
                <w:b/>
                <w:sz w:val="24"/>
                <w:szCs w:val="24"/>
              </w:rPr>
            </w:pPr>
            <w:r w:rsidRPr="003873F1">
              <w:rPr>
                <w:rFonts w:ascii="Times New Roman" w:hAnsi="Times New Roman"/>
                <w:b/>
                <w:bCs/>
                <w:sz w:val="24"/>
                <w:szCs w:val="24"/>
              </w:rPr>
              <w:t>Тема 1. Россия – великая наша держава</w:t>
            </w:r>
          </w:p>
        </w:tc>
        <w:tc>
          <w:tcPr>
            <w:tcW w:w="2350" w:type="pct"/>
            <w:tcBorders>
              <w:bottom w:val="single" w:sz="4" w:space="0" w:color="auto"/>
            </w:tcBorders>
          </w:tcPr>
          <w:p w14:paraId="0CDF8E84"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776B0F07"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612C7EC5"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030835E5" w14:textId="77777777" w:rsidR="00976272" w:rsidRPr="003873F1" w:rsidRDefault="00976272" w:rsidP="00DA1FDD">
            <w:pPr>
              <w:spacing w:after="0" w:line="240" w:lineRule="auto"/>
              <w:jc w:val="both"/>
              <w:rPr>
                <w:rFonts w:ascii="Times New Roman" w:hAnsi="Times New Roman"/>
                <w:b/>
                <w:bCs/>
                <w:sz w:val="24"/>
                <w:szCs w:val="24"/>
              </w:rPr>
            </w:pPr>
          </w:p>
        </w:tc>
        <w:tc>
          <w:tcPr>
            <w:tcW w:w="529" w:type="pct"/>
            <w:vMerge w:val="restart"/>
          </w:tcPr>
          <w:p w14:paraId="6D083C00"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проводить поиск исторической информации в источниках</w:t>
            </w:r>
          </w:p>
          <w:p w14:paraId="6FF2B37A"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разного типа;</w:t>
            </w:r>
          </w:p>
          <w:p w14:paraId="4CDC3A3E"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критически анализировать источник исторической</w:t>
            </w:r>
          </w:p>
          <w:p w14:paraId="37B33E28"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информации (характеризовать авторство источника,</w:t>
            </w:r>
          </w:p>
          <w:p w14:paraId="72645201"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время, обстоятельства и цели его создания);</w:t>
            </w:r>
          </w:p>
          <w:p w14:paraId="0DAAE987"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анализировать историческую информацию,</w:t>
            </w:r>
          </w:p>
          <w:p w14:paraId="70CD8894"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 xml:space="preserve">представленную в разных системах </w:t>
            </w:r>
            <w:r w:rsidRPr="003873F1">
              <w:rPr>
                <w:rFonts w:ascii="Times New Roman" w:hAnsi="Times New Roman"/>
                <w:sz w:val="24"/>
                <w:szCs w:val="24"/>
              </w:rPr>
              <w:lastRenderedPageBreak/>
              <w:t>(текстах, картах,</w:t>
            </w:r>
          </w:p>
          <w:p w14:paraId="17FD79DF"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таблицах, схемах, аудиовизуальных рядах);</w:t>
            </w:r>
          </w:p>
          <w:p w14:paraId="72392D43"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различать в исторической информации факты и мнения,</w:t>
            </w:r>
          </w:p>
          <w:p w14:paraId="168A4799"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исторические описания и исторические объяснения ;</w:t>
            </w:r>
          </w:p>
          <w:p w14:paraId="51E96D8E"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устанавливать причинно-следственные связи между</w:t>
            </w:r>
          </w:p>
          <w:p w14:paraId="031CCA8A"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явлениями, пространственные и временные рамки</w:t>
            </w:r>
          </w:p>
          <w:p w14:paraId="0292BD78"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изучаемых исторических процессов и явлений;</w:t>
            </w:r>
          </w:p>
          <w:p w14:paraId="527B53F3"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участвовать в дискуссиях по историческим проблемам,</w:t>
            </w:r>
          </w:p>
          <w:p w14:paraId="60507A52"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формулировать собственную позицию по обсуждаемым</w:t>
            </w:r>
          </w:p>
          <w:p w14:paraId="0A718751"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 xml:space="preserve">вопросам, используя для </w:t>
            </w:r>
            <w:r w:rsidRPr="003873F1">
              <w:rPr>
                <w:rFonts w:ascii="Times New Roman" w:hAnsi="Times New Roman"/>
                <w:sz w:val="24"/>
                <w:szCs w:val="24"/>
              </w:rPr>
              <w:lastRenderedPageBreak/>
              <w:t>аргументации исторические</w:t>
            </w:r>
          </w:p>
          <w:p w14:paraId="4060D4A4" w14:textId="77777777" w:rsidR="00976272" w:rsidRPr="003873F1" w:rsidRDefault="00976272" w:rsidP="00DA1FDD">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сведения.</w:t>
            </w:r>
          </w:p>
          <w:p w14:paraId="5DCA637B"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41EE4660" w14:textId="77777777" w:rsidTr="00DA1FDD">
        <w:trPr>
          <w:trHeight w:val="20"/>
        </w:trPr>
        <w:tc>
          <w:tcPr>
            <w:tcW w:w="680" w:type="pct"/>
            <w:vMerge/>
            <w:tcBorders>
              <w:bottom w:val="single" w:sz="2" w:space="0" w:color="auto"/>
            </w:tcBorders>
          </w:tcPr>
          <w:p w14:paraId="062FA93A"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bottom w:val="single" w:sz="2" w:space="0" w:color="auto"/>
            </w:tcBorders>
          </w:tcPr>
          <w:p w14:paraId="6D7BC4F9" w14:textId="77777777" w:rsidR="00976272" w:rsidRPr="003873F1" w:rsidRDefault="00976272" w:rsidP="00DA1FDD">
            <w:pPr>
              <w:pStyle w:val="a5"/>
              <w:spacing w:line="240" w:lineRule="auto"/>
              <w:ind w:left="0"/>
              <w:jc w:val="both"/>
              <w:rPr>
                <w:rFonts w:ascii="Times New Roman" w:hAnsi="Times New Roman"/>
                <w:sz w:val="24"/>
                <w:szCs w:val="24"/>
              </w:rPr>
            </w:pPr>
            <w:r w:rsidRPr="003873F1">
              <w:rPr>
                <w:rFonts w:ascii="Times New Roman" w:hAnsi="Times New Roman"/>
                <w:sz w:val="24"/>
                <w:szCs w:val="24"/>
              </w:rPr>
              <w:t>Гимн России. Становление духовных основ России. Место и роль России в мировом сообществе. Содружество народов России и единство российской цивилизации. Пространство России и его геополитическое, экономическое и культурное значение. Российские инновации и устремленность в будущее.</w:t>
            </w:r>
          </w:p>
        </w:tc>
        <w:tc>
          <w:tcPr>
            <w:tcW w:w="846" w:type="pct"/>
            <w:vAlign w:val="center"/>
          </w:tcPr>
          <w:p w14:paraId="4040796C"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047EEC8B" w14:textId="77777777" w:rsidR="00976272" w:rsidRPr="003873F1" w:rsidRDefault="00976272" w:rsidP="00DA1FDD">
            <w:pPr>
              <w:spacing w:after="0" w:line="240" w:lineRule="auto"/>
              <w:jc w:val="center"/>
              <w:rPr>
                <w:rFonts w:ascii="Times New Roman" w:hAnsi="Times New Roman"/>
                <w:b/>
                <w:bCs/>
                <w:sz w:val="24"/>
                <w:szCs w:val="24"/>
              </w:rPr>
            </w:pPr>
          </w:p>
        </w:tc>
        <w:tc>
          <w:tcPr>
            <w:tcW w:w="529" w:type="pct"/>
            <w:vMerge/>
          </w:tcPr>
          <w:p w14:paraId="14454ED7" w14:textId="77777777" w:rsidR="00976272" w:rsidRPr="003873F1" w:rsidRDefault="00976272" w:rsidP="00DA1FDD">
            <w:pPr>
              <w:spacing w:after="0" w:line="240" w:lineRule="auto"/>
              <w:jc w:val="center"/>
              <w:rPr>
                <w:rFonts w:ascii="Times New Roman" w:hAnsi="Times New Roman"/>
                <w:b/>
                <w:bCs/>
                <w:sz w:val="24"/>
                <w:szCs w:val="24"/>
              </w:rPr>
            </w:pPr>
          </w:p>
        </w:tc>
      </w:tr>
      <w:tr w:rsidR="00976272" w:rsidRPr="003873F1" w14:paraId="3AC77BF3" w14:textId="77777777" w:rsidTr="00DA1FDD">
        <w:trPr>
          <w:trHeight w:val="340"/>
        </w:trPr>
        <w:tc>
          <w:tcPr>
            <w:tcW w:w="680" w:type="pct"/>
            <w:vMerge w:val="restart"/>
          </w:tcPr>
          <w:p w14:paraId="6D0EBA85" w14:textId="77777777" w:rsidR="00976272" w:rsidRPr="003873F1" w:rsidRDefault="00976272" w:rsidP="00DA1FDD">
            <w:pPr>
              <w:spacing w:after="0" w:line="240" w:lineRule="auto"/>
              <w:rPr>
                <w:rFonts w:ascii="Times New Roman" w:hAnsi="Times New Roman"/>
                <w:b/>
                <w:bCs/>
                <w:sz w:val="24"/>
                <w:szCs w:val="24"/>
              </w:rPr>
            </w:pPr>
            <w:r w:rsidRPr="003873F1">
              <w:rPr>
                <w:rFonts w:ascii="Times New Roman" w:hAnsi="Times New Roman"/>
                <w:b/>
                <w:bCs/>
                <w:sz w:val="24"/>
                <w:szCs w:val="24"/>
              </w:rPr>
              <w:t>Тема 2. Александр Невский как спаситель Руси</w:t>
            </w:r>
          </w:p>
        </w:tc>
        <w:tc>
          <w:tcPr>
            <w:tcW w:w="2350" w:type="pct"/>
          </w:tcPr>
          <w:p w14:paraId="691684DD"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1FF3F891"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6D9383D4"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05, ОК 06, ОК 09</w:t>
            </w:r>
          </w:p>
          <w:p w14:paraId="4F353BD9" w14:textId="77777777" w:rsidR="00976272" w:rsidRPr="003873F1" w:rsidRDefault="00976272" w:rsidP="00DA1FDD">
            <w:pPr>
              <w:spacing w:after="0" w:line="240" w:lineRule="auto"/>
              <w:jc w:val="both"/>
              <w:rPr>
                <w:rFonts w:ascii="Times New Roman" w:hAnsi="Times New Roman"/>
                <w:b/>
                <w:bCs/>
                <w:sz w:val="24"/>
                <w:szCs w:val="24"/>
              </w:rPr>
            </w:pPr>
          </w:p>
        </w:tc>
        <w:tc>
          <w:tcPr>
            <w:tcW w:w="529" w:type="pct"/>
            <w:vMerge/>
          </w:tcPr>
          <w:p w14:paraId="4845D9F6"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387351CC" w14:textId="77777777" w:rsidTr="00DA1FDD">
        <w:trPr>
          <w:trHeight w:val="20"/>
        </w:trPr>
        <w:tc>
          <w:tcPr>
            <w:tcW w:w="680" w:type="pct"/>
            <w:vMerge/>
          </w:tcPr>
          <w:p w14:paraId="11EADAFE"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Pr>
          <w:p w14:paraId="79E00136" w14:textId="77777777" w:rsidR="00976272" w:rsidRPr="003873F1" w:rsidRDefault="00976272" w:rsidP="00DA1FDD">
            <w:pPr>
              <w:pStyle w:val="a5"/>
              <w:spacing w:line="240" w:lineRule="auto"/>
              <w:ind w:left="0"/>
              <w:jc w:val="both"/>
              <w:rPr>
                <w:rFonts w:ascii="Times New Roman" w:hAnsi="Times New Roman"/>
                <w:sz w:val="24"/>
                <w:szCs w:val="24"/>
              </w:rPr>
            </w:pPr>
            <w:r w:rsidRPr="003873F1">
              <w:rPr>
                <w:rFonts w:ascii="Times New Roman" w:hAnsi="Times New Roman"/>
                <w:sz w:val="24"/>
                <w:szCs w:val="24"/>
              </w:rPr>
              <w:t xml:space="preserve">Выбор союзников Даниилом Галицким. Александр Ярославович. 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w:t>
            </w:r>
          </w:p>
        </w:tc>
        <w:tc>
          <w:tcPr>
            <w:tcW w:w="846" w:type="pct"/>
            <w:vAlign w:val="center"/>
          </w:tcPr>
          <w:p w14:paraId="219B64A3"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617089F8" w14:textId="77777777" w:rsidR="00976272" w:rsidRPr="003873F1" w:rsidRDefault="00976272" w:rsidP="00DA1FDD">
            <w:pPr>
              <w:spacing w:after="0" w:line="240" w:lineRule="auto"/>
              <w:jc w:val="center"/>
              <w:rPr>
                <w:rFonts w:ascii="Times New Roman" w:hAnsi="Times New Roman"/>
                <w:b/>
                <w:bCs/>
                <w:sz w:val="24"/>
                <w:szCs w:val="24"/>
              </w:rPr>
            </w:pPr>
          </w:p>
        </w:tc>
        <w:tc>
          <w:tcPr>
            <w:tcW w:w="529" w:type="pct"/>
            <w:vMerge/>
          </w:tcPr>
          <w:p w14:paraId="3569D73F" w14:textId="77777777" w:rsidR="00976272" w:rsidRPr="003873F1" w:rsidRDefault="00976272" w:rsidP="00DA1FDD">
            <w:pPr>
              <w:spacing w:after="0" w:line="240" w:lineRule="auto"/>
              <w:jc w:val="center"/>
              <w:rPr>
                <w:rFonts w:ascii="Times New Roman" w:hAnsi="Times New Roman"/>
                <w:b/>
                <w:bCs/>
                <w:sz w:val="24"/>
                <w:szCs w:val="24"/>
              </w:rPr>
            </w:pPr>
          </w:p>
        </w:tc>
      </w:tr>
      <w:tr w:rsidR="00976272" w:rsidRPr="003873F1" w14:paraId="40823E1F" w14:textId="77777777" w:rsidTr="00DA1FDD">
        <w:trPr>
          <w:trHeight w:val="114"/>
        </w:trPr>
        <w:tc>
          <w:tcPr>
            <w:tcW w:w="680" w:type="pct"/>
            <w:vMerge w:val="restart"/>
          </w:tcPr>
          <w:p w14:paraId="3B15C4A5" w14:textId="77777777" w:rsidR="00976272" w:rsidRPr="003873F1" w:rsidRDefault="00976272" w:rsidP="00DA1FDD">
            <w:pPr>
              <w:tabs>
                <w:tab w:val="right" w:pos="2051"/>
              </w:tabs>
              <w:spacing w:after="0" w:line="240" w:lineRule="auto"/>
              <w:rPr>
                <w:rFonts w:ascii="Times New Roman" w:hAnsi="Times New Roman"/>
                <w:b/>
                <w:bCs/>
                <w:sz w:val="24"/>
                <w:szCs w:val="24"/>
              </w:rPr>
            </w:pPr>
            <w:r w:rsidRPr="003873F1">
              <w:rPr>
                <w:rFonts w:ascii="Times New Roman" w:hAnsi="Times New Roman"/>
                <w:b/>
                <w:bCs/>
                <w:sz w:val="24"/>
                <w:szCs w:val="24"/>
              </w:rPr>
              <w:t>Тема 3. Смута и её преодоление</w:t>
            </w:r>
          </w:p>
        </w:tc>
        <w:tc>
          <w:tcPr>
            <w:tcW w:w="2350" w:type="pct"/>
          </w:tcPr>
          <w:p w14:paraId="4D25B6FF"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846" w:type="pct"/>
            <w:vAlign w:val="center"/>
          </w:tcPr>
          <w:p w14:paraId="3AEA324C"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4598696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05, ОК 06, ОК 09</w:t>
            </w:r>
          </w:p>
          <w:p w14:paraId="03103517" w14:textId="77777777" w:rsidR="00976272" w:rsidRPr="003873F1" w:rsidRDefault="00976272" w:rsidP="00DA1FDD">
            <w:pPr>
              <w:spacing w:after="0" w:line="240" w:lineRule="auto"/>
              <w:jc w:val="both"/>
              <w:rPr>
                <w:rFonts w:ascii="Times New Roman" w:hAnsi="Times New Roman"/>
                <w:b/>
                <w:bCs/>
                <w:sz w:val="24"/>
                <w:szCs w:val="24"/>
              </w:rPr>
            </w:pPr>
          </w:p>
        </w:tc>
        <w:tc>
          <w:tcPr>
            <w:tcW w:w="529" w:type="pct"/>
            <w:vMerge/>
          </w:tcPr>
          <w:p w14:paraId="1FD16E54"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411E0056" w14:textId="77777777" w:rsidTr="00DA1FDD">
        <w:trPr>
          <w:trHeight w:val="340"/>
        </w:trPr>
        <w:tc>
          <w:tcPr>
            <w:tcW w:w="680" w:type="pct"/>
            <w:vMerge/>
          </w:tcPr>
          <w:p w14:paraId="5F95FF2E" w14:textId="77777777" w:rsidR="00976272" w:rsidRPr="003873F1" w:rsidRDefault="00976272" w:rsidP="00DA1FDD">
            <w:pPr>
              <w:spacing w:after="0" w:line="240" w:lineRule="auto"/>
              <w:rPr>
                <w:rFonts w:ascii="Times New Roman" w:hAnsi="Times New Roman"/>
                <w:b/>
                <w:bCs/>
                <w:sz w:val="24"/>
                <w:szCs w:val="24"/>
              </w:rPr>
            </w:pPr>
          </w:p>
        </w:tc>
        <w:tc>
          <w:tcPr>
            <w:tcW w:w="2350" w:type="pct"/>
          </w:tcPr>
          <w:p w14:paraId="186B7256" w14:textId="77777777" w:rsidR="00976272" w:rsidRPr="003873F1" w:rsidRDefault="00976272" w:rsidP="00DA1FDD">
            <w:pPr>
              <w:spacing w:after="0" w:line="240" w:lineRule="auto"/>
              <w:jc w:val="both"/>
              <w:rPr>
                <w:rFonts w:ascii="Times New Roman" w:hAnsi="Times New Roman"/>
                <w:bCs/>
                <w:sz w:val="24"/>
                <w:szCs w:val="24"/>
              </w:rPr>
            </w:pPr>
            <w:r w:rsidRPr="003873F1">
              <w:rPr>
                <w:rFonts w:ascii="Times New Roman" w:hAnsi="Times New Roman"/>
                <w:bCs/>
                <w:sz w:val="24"/>
                <w:szCs w:val="24"/>
              </w:rPr>
              <w:t>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1-2 народного ополчений.</w:t>
            </w:r>
          </w:p>
        </w:tc>
        <w:tc>
          <w:tcPr>
            <w:tcW w:w="846" w:type="pct"/>
            <w:vAlign w:val="center"/>
          </w:tcPr>
          <w:p w14:paraId="6D0E12EC" w14:textId="77777777" w:rsidR="00976272" w:rsidRPr="003873F1" w:rsidRDefault="00976272" w:rsidP="00DA1FDD">
            <w:pPr>
              <w:spacing w:after="0" w:line="240" w:lineRule="auto"/>
              <w:jc w:val="center"/>
              <w:rPr>
                <w:rFonts w:ascii="Times New Roman" w:hAnsi="Times New Roman"/>
                <w:bCs/>
                <w:sz w:val="24"/>
                <w:szCs w:val="24"/>
              </w:rPr>
            </w:pPr>
            <w:r w:rsidRPr="003873F1">
              <w:rPr>
                <w:rFonts w:ascii="Times New Roman" w:hAnsi="Times New Roman"/>
                <w:bCs/>
                <w:sz w:val="24"/>
                <w:szCs w:val="24"/>
              </w:rPr>
              <w:t>3</w:t>
            </w:r>
          </w:p>
        </w:tc>
        <w:tc>
          <w:tcPr>
            <w:tcW w:w="595" w:type="pct"/>
            <w:vMerge/>
          </w:tcPr>
          <w:p w14:paraId="4FF8E517" w14:textId="77777777" w:rsidR="00976272" w:rsidRPr="003873F1" w:rsidRDefault="00976272" w:rsidP="00DA1FDD">
            <w:pPr>
              <w:spacing w:after="0" w:line="240" w:lineRule="auto"/>
              <w:jc w:val="center"/>
              <w:rPr>
                <w:rFonts w:ascii="Times New Roman" w:hAnsi="Times New Roman"/>
                <w:b/>
                <w:bCs/>
                <w:sz w:val="24"/>
                <w:szCs w:val="24"/>
              </w:rPr>
            </w:pPr>
          </w:p>
        </w:tc>
        <w:tc>
          <w:tcPr>
            <w:tcW w:w="529" w:type="pct"/>
            <w:vMerge/>
          </w:tcPr>
          <w:p w14:paraId="1A7978DA" w14:textId="77777777" w:rsidR="00976272" w:rsidRPr="003873F1" w:rsidRDefault="00976272" w:rsidP="00DA1FDD">
            <w:pPr>
              <w:spacing w:after="0" w:line="240" w:lineRule="auto"/>
              <w:jc w:val="center"/>
              <w:rPr>
                <w:rFonts w:ascii="Times New Roman" w:hAnsi="Times New Roman"/>
                <w:b/>
                <w:bCs/>
                <w:sz w:val="24"/>
                <w:szCs w:val="24"/>
              </w:rPr>
            </w:pPr>
          </w:p>
        </w:tc>
      </w:tr>
      <w:tr w:rsidR="00976272" w:rsidRPr="003873F1" w14:paraId="256D808B" w14:textId="77777777" w:rsidTr="00DA1FDD">
        <w:trPr>
          <w:trHeight w:val="340"/>
        </w:trPr>
        <w:tc>
          <w:tcPr>
            <w:tcW w:w="680" w:type="pct"/>
            <w:vMerge w:val="restart"/>
          </w:tcPr>
          <w:p w14:paraId="36FFC579" w14:textId="77777777" w:rsidR="00976272" w:rsidRPr="003873F1" w:rsidRDefault="00976272"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Тема 4. Волим </w:t>
            </w:r>
            <w:r w:rsidRPr="003873F1">
              <w:rPr>
                <w:rFonts w:ascii="Times New Roman" w:hAnsi="Times New Roman"/>
                <w:b/>
                <w:bCs/>
                <w:sz w:val="24"/>
                <w:szCs w:val="24"/>
              </w:rPr>
              <w:lastRenderedPageBreak/>
              <w:t>под царя восточного, православного</w:t>
            </w:r>
          </w:p>
        </w:tc>
        <w:tc>
          <w:tcPr>
            <w:tcW w:w="2350" w:type="pct"/>
          </w:tcPr>
          <w:p w14:paraId="0D4791D2"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lastRenderedPageBreak/>
              <w:t xml:space="preserve">Содержание учебного материала </w:t>
            </w:r>
          </w:p>
        </w:tc>
        <w:tc>
          <w:tcPr>
            <w:tcW w:w="846" w:type="pct"/>
            <w:vAlign w:val="center"/>
          </w:tcPr>
          <w:p w14:paraId="0DB1D71F"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7A966BB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 xml:space="preserve">ОК 01, ОК 02, </w:t>
            </w:r>
            <w:r w:rsidRPr="003873F1">
              <w:rPr>
                <w:rFonts w:ascii="Times New Roman" w:hAnsi="Times New Roman"/>
                <w:sz w:val="24"/>
                <w:szCs w:val="24"/>
              </w:rPr>
              <w:lastRenderedPageBreak/>
              <w:t>ОК 03, ОК 04, ОК 05, ОК 06, ОК 09</w:t>
            </w:r>
          </w:p>
          <w:p w14:paraId="77AF592B"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1CFCB30B"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06BE5660" w14:textId="77777777" w:rsidTr="00DA1FDD">
        <w:trPr>
          <w:trHeight w:val="20"/>
        </w:trPr>
        <w:tc>
          <w:tcPr>
            <w:tcW w:w="680" w:type="pct"/>
            <w:vMerge/>
          </w:tcPr>
          <w:p w14:paraId="74E91C46" w14:textId="77777777" w:rsidR="00976272" w:rsidRPr="003873F1" w:rsidRDefault="00976272" w:rsidP="00DA1FDD">
            <w:pPr>
              <w:spacing w:after="0" w:line="240" w:lineRule="auto"/>
              <w:rPr>
                <w:rFonts w:ascii="Times New Roman" w:hAnsi="Times New Roman"/>
                <w:b/>
                <w:bCs/>
                <w:sz w:val="24"/>
                <w:szCs w:val="24"/>
              </w:rPr>
            </w:pPr>
          </w:p>
        </w:tc>
        <w:tc>
          <w:tcPr>
            <w:tcW w:w="2350" w:type="pct"/>
          </w:tcPr>
          <w:p w14:paraId="2DEEAA15" w14:textId="77777777" w:rsidR="00976272" w:rsidRPr="003873F1" w:rsidRDefault="00976272" w:rsidP="00DA1FDD">
            <w:pPr>
              <w:pStyle w:val="a5"/>
              <w:spacing w:line="240" w:lineRule="auto"/>
              <w:ind w:left="0"/>
              <w:jc w:val="both"/>
              <w:rPr>
                <w:rFonts w:ascii="Times New Roman" w:hAnsi="Times New Roman"/>
                <w:sz w:val="24"/>
                <w:szCs w:val="24"/>
              </w:rPr>
            </w:pPr>
            <w:r w:rsidRPr="003873F1">
              <w:rPr>
                <w:rFonts w:ascii="Times New Roman" w:hAnsi="Times New Roman"/>
                <w:sz w:val="24"/>
                <w:szCs w:val="24"/>
              </w:rPr>
              <w:t>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w:t>
            </w:r>
          </w:p>
        </w:tc>
        <w:tc>
          <w:tcPr>
            <w:tcW w:w="846" w:type="pct"/>
            <w:vAlign w:val="center"/>
          </w:tcPr>
          <w:p w14:paraId="37FFBCD3"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68FBB248" w14:textId="77777777" w:rsidR="00976272" w:rsidRPr="003873F1" w:rsidRDefault="00976272" w:rsidP="00DA1FDD">
            <w:pPr>
              <w:spacing w:after="0" w:line="240" w:lineRule="auto"/>
              <w:jc w:val="center"/>
              <w:rPr>
                <w:rFonts w:ascii="Times New Roman" w:hAnsi="Times New Roman"/>
                <w:b/>
                <w:bCs/>
                <w:sz w:val="24"/>
                <w:szCs w:val="24"/>
              </w:rPr>
            </w:pPr>
          </w:p>
        </w:tc>
        <w:tc>
          <w:tcPr>
            <w:tcW w:w="529" w:type="pct"/>
            <w:vMerge/>
          </w:tcPr>
          <w:p w14:paraId="1AF366E0" w14:textId="77777777" w:rsidR="00976272" w:rsidRPr="003873F1" w:rsidRDefault="00976272" w:rsidP="00DA1FDD">
            <w:pPr>
              <w:spacing w:after="0" w:line="240" w:lineRule="auto"/>
              <w:jc w:val="center"/>
              <w:rPr>
                <w:rFonts w:ascii="Times New Roman" w:hAnsi="Times New Roman"/>
                <w:b/>
                <w:bCs/>
                <w:sz w:val="24"/>
                <w:szCs w:val="24"/>
              </w:rPr>
            </w:pPr>
          </w:p>
        </w:tc>
      </w:tr>
      <w:tr w:rsidR="00976272" w:rsidRPr="003873F1" w14:paraId="454B4EE1" w14:textId="77777777" w:rsidTr="00DA1FDD">
        <w:trPr>
          <w:trHeight w:val="56"/>
        </w:trPr>
        <w:tc>
          <w:tcPr>
            <w:tcW w:w="680" w:type="pct"/>
            <w:vMerge w:val="restart"/>
          </w:tcPr>
          <w:p w14:paraId="4F0460CA" w14:textId="77777777" w:rsidR="00976272" w:rsidRPr="003873F1" w:rsidRDefault="00976272" w:rsidP="00DA1FDD">
            <w:pPr>
              <w:spacing w:after="0" w:line="240" w:lineRule="auto"/>
              <w:rPr>
                <w:rFonts w:ascii="Times New Roman" w:hAnsi="Times New Roman"/>
                <w:b/>
                <w:sz w:val="24"/>
                <w:szCs w:val="24"/>
              </w:rPr>
            </w:pPr>
            <w:r w:rsidRPr="003873F1">
              <w:rPr>
                <w:rFonts w:ascii="Times New Roman" w:hAnsi="Times New Roman"/>
                <w:b/>
                <w:bCs/>
                <w:sz w:val="24"/>
                <w:szCs w:val="24"/>
              </w:rPr>
              <w:t>Тема 5. Пётр Великий. Строитель великой империи</w:t>
            </w:r>
          </w:p>
        </w:tc>
        <w:tc>
          <w:tcPr>
            <w:tcW w:w="2350" w:type="pct"/>
          </w:tcPr>
          <w:p w14:paraId="7601FCE5"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454FE363"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24D3331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555BE94C"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4211F0AF"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2B09F561" w14:textId="77777777" w:rsidTr="00DA1FDD">
        <w:trPr>
          <w:trHeight w:val="20"/>
        </w:trPr>
        <w:tc>
          <w:tcPr>
            <w:tcW w:w="680" w:type="pct"/>
            <w:vMerge/>
          </w:tcPr>
          <w:p w14:paraId="751DD764" w14:textId="77777777" w:rsidR="00976272" w:rsidRPr="003873F1" w:rsidRDefault="00976272" w:rsidP="00DA1FDD">
            <w:pPr>
              <w:spacing w:after="0" w:line="240" w:lineRule="auto"/>
              <w:rPr>
                <w:rFonts w:ascii="Times New Roman" w:hAnsi="Times New Roman"/>
                <w:b/>
                <w:bCs/>
                <w:sz w:val="24"/>
                <w:szCs w:val="24"/>
              </w:rPr>
            </w:pPr>
          </w:p>
        </w:tc>
        <w:tc>
          <w:tcPr>
            <w:tcW w:w="2350" w:type="pct"/>
          </w:tcPr>
          <w:p w14:paraId="14DD0660"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 xml:space="preserve">Взаимодействие Петра </w:t>
            </w:r>
            <w:r w:rsidRPr="003873F1">
              <w:rPr>
                <w:rFonts w:ascii="Times New Roman" w:hAnsi="Times New Roman"/>
                <w:sz w:val="24"/>
                <w:szCs w:val="24"/>
                <w:lang w:val="en-US"/>
              </w:rPr>
              <w:t>I</w:t>
            </w:r>
            <w:r w:rsidRPr="003873F1">
              <w:rPr>
                <w:rFonts w:ascii="Times New Roman" w:hAnsi="Times New Roman"/>
                <w:sz w:val="24"/>
                <w:szCs w:val="24"/>
              </w:rPr>
              <w:t xml:space="preserve"> с европейскими державами (северная война, прутские походы). Формирование нового курса развития России: западноориентированный подход. Россия – империя. Социальные, экономические и политические изменения в стране. Строительство великой империи: цена и результаты.</w:t>
            </w:r>
          </w:p>
        </w:tc>
        <w:tc>
          <w:tcPr>
            <w:tcW w:w="846" w:type="pct"/>
            <w:vAlign w:val="center"/>
          </w:tcPr>
          <w:p w14:paraId="7E4A4BD7"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034C7570" w14:textId="77777777" w:rsidR="00976272" w:rsidRPr="003873F1" w:rsidRDefault="00976272" w:rsidP="00DA1FDD">
            <w:pPr>
              <w:spacing w:after="0" w:line="240" w:lineRule="auto"/>
              <w:jc w:val="center"/>
              <w:rPr>
                <w:rFonts w:ascii="Times New Roman" w:hAnsi="Times New Roman"/>
                <w:b/>
                <w:bCs/>
                <w:sz w:val="24"/>
                <w:szCs w:val="24"/>
              </w:rPr>
            </w:pPr>
          </w:p>
        </w:tc>
        <w:tc>
          <w:tcPr>
            <w:tcW w:w="529" w:type="pct"/>
            <w:vMerge/>
          </w:tcPr>
          <w:p w14:paraId="274206C2" w14:textId="77777777" w:rsidR="00976272" w:rsidRPr="003873F1" w:rsidRDefault="00976272" w:rsidP="00DA1FDD">
            <w:pPr>
              <w:spacing w:after="0" w:line="240" w:lineRule="auto"/>
              <w:jc w:val="center"/>
              <w:rPr>
                <w:rFonts w:ascii="Times New Roman" w:hAnsi="Times New Roman"/>
                <w:b/>
                <w:bCs/>
                <w:sz w:val="24"/>
                <w:szCs w:val="24"/>
              </w:rPr>
            </w:pPr>
          </w:p>
        </w:tc>
      </w:tr>
      <w:tr w:rsidR="00976272" w:rsidRPr="003873F1" w14:paraId="24367D72" w14:textId="77777777" w:rsidTr="00DA1FDD">
        <w:trPr>
          <w:trHeight w:val="340"/>
        </w:trPr>
        <w:tc>
          <w:tcPr>
            <w:tcW w:w="680" w:type="pct"/>
            <w:vMerge w:val="restart"/>
            <w:tcBorders>
              <w:right w:val="single" w:sz="2" w:space="0" w:color="auto"/>
            </w:tcBorders>
          </w:tcPr>
          <w:p w14:paraId="38175DDC" w14:textId="77777777" w:rsidR="00976272" w:rsidRPr="003873F1" w:rsidRDefault="00976272" w:rsidP="00DA1FDD">
            <w:pPr>
              <w:spacing w:after="0" w:line="240" w:lineRule="auto"/>
              <w:rPr>
                <w:rFonts w:ascii="Times New Roman" w:hAnsi="Times New Roman"/>
                <w:sz w:val="24"/>
                <w:szCs w:val="24"/>
              </w:rPr>
            </w:pPr>
            <w:r w:rsidRPr="003873F1">
              <w:rPr>
                <w:rFonts w:ascii="Times New Roman" w:hAnsi="Times New Roman"/>
                <w:b/>
                <w:bCs/>
                <w:sz w:val="24"/>
                <w:szCs w:val="24"/>
              </w:rPr>
              <w:t xml:space="preserve">Тема 6. Отторженная возвратих </w:t>
            </w:r>
          </w:p>
          <w:p w14:paraId="73788FAB"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732C8FA6"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0F8FCF50"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1B10FB3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75824DEF"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22F4CBAD"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534A8571" w14:textId="77777777" w:rsidTr="00DA1FDD">
        <w:trPr>
          <w:trHeight w:val="20"/>
        </w:trPr>
        <w:tc>
          <w:tcPr>
            <w:tcW w:w="680" w:type="pct"/>
            <w:vMerge/>
            <w:tcBorders>
              <w:right w:val="single" w:sz="2" w:space="0" w:color="auto"/>
            </w:tcBorders>
          </w:tcPr>
          <w:p w14:paraId="597750D5"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5164F41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 </w:t>
            </w:r>
          </w:p>
        </w:tc>
        <w:tc>
          <w:tcPr>
            <w:tcW w:w="846" w:type="pct"/>
            <w:vAlign w:val="center"/>
          </w:tcPr>
          <w:p w14:paraId="28F4E1BC"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5584B8CB"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5FB2393B"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7DD794FD" w14:textId="77777777" w:rsidTr="00DA1FDD">
        <w:trPr>
          <w:trHeight w:val="340"/>
        </w:trPr>
        <w:tc>
          <w:tcPr>
            <w:tcW w:w="680" w:type="pct"/>
            <w:vMerge w:val="restart"/>
            <w:tcBorders>
              <w:right w:val="single" w:sz="2" w:space="0" w:color="auto"/>
            </w:tcBorders>
          </w:tcPr>
          <w:p w14:paraId="6CEE274D"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7. Крымская война – «Пиррова победа Европы»</w:t>
            </w:r>
          </w:p>
          <w:p w14:paraId="07669A5B"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063C3F66"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5058D138"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7A5F2EC7"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3092758A"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7DB402AD"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68CF3467" w14:textId="77777777" w:rsidTr="00DA1FDD">
        <w:trPr>
          <w:trHeight w:val="20"/>
        </w:trPr>
        <w:tc>
          <w:tcPr>
            <w:tcW w:w="680" w:type="pct"/>
            <w:vMerge/>
            <w:tcBorders>
              <w:right w:val="single" w:sz="2" w:space="0" w:color="auto"/>
            </w:tcBorders>
          </w:tcPr>
          <w:p w14:paraId="527BAEB6"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6DEA5F3F"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«Восточный вопрос». Положение держав в восточной Европе. Курс императора Николая I. Расстановка сил перед Крымской войной. Ход военных действий. Оборона Севастополя. Итоги Крымской войны.</w:t>
            </w:r>
          </w:p>
        </w:tc>
        <w:tc>
          <w:tcPr>
            <w:tcW w:w="846" w:type="pct"/>
            <w:vAlign w:val="center"/>
          </w:tcPr>
          <w:p w14:paraId="5354D9A3" w14:textId="77777777" w:rsidR="00976272" w:rsidRPr="003873F1" w:rsidRDefault="00976272" w:rsidP="00DA1FDD">
            <w:pPr>
              <w:spacing w:before="120"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792E35D3"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7CD3EA44"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3913AF06" w14:textId="77777777" w:rsidTr="00DA1FDD">
        <w:trPr>
          <w:trHeight w:val="64"/>
        </w:trPr>
        <w:tc>
          <w:tcPr>
            <w:tcW w:w="680" w:type="pct"/>
            <w:vMerge w:val="restart"/>
            <w:tcBorders>
              <w:right w:val="single" w:sz="2" w:space="0" w:color="auto"/>
            </w:tcBorders>
          </w:tcPr>
          <w:p w14:paraId="701A3D70"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8. Гибель империи</w:t>
            </w:r>
          </w:p>
          <w:p w14:paraId="39B3F2B7"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4773283A"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27DB196E"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1B6B5B11"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0091674F" w14:textId="77777777" w:rsidR="00976272" w:rsidRPr="003873F1" w:rsidRDefault="00976272" w:rsidP="00DA1FDD">
            <w:pPr>
              <w:spacing w:after="0" w:line="240" w:lineRule="auto"/>
              <w:jc w:val="both"/>
              <w:rPr>
                <w:rFonts w:ascii="Times New Roman" w:hAnsi="Times New Roman"/>
                <w:b/>
                <w:sz w:val="24"/>
                <w:szCs w:val="24"/>
              </w:rPr>
            </w:pPr>
          </w:p>
        </w:tc>
        <w:tc>
          <w:tcPr>
            <w:tcW w:w="529" w:type="pct"/>
            <w:vMerge/>
          </w:tcPr>
          <w:p w14:paraId="6534E3CA"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095A73A0" w14:textId="77777777" w:rsidTr="00DA1FDD">
        <w:trPr>
          <w:trHeight w:val="673"/>
        </w:trPr>
        <w:tc>
          <w:tcPr>
            <w:tcW w:w="680" w:type="pct"/>
            <w:vMerge/>
            <w:tcBorders>
              <w:right w:val="single" w:sz="2" w:space="0" w:color="auto"/>
            </w:tcBorders>
          </w:tcPr>
          <w:p w14:paraId="432E5B09"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64674AA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 Гражданская война.</w:t>
            </w:r>
          </w:p>
        </w:tc>
        <w:tc>
          <w:tcPr>
            <w:tcW w:w="846" w:type="pct"/>
            <w:vAlign w:val="center"/>
          </w:tcPr>
          <w:p w14:paraId="69A7AF19"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60F54864"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3CE71D43"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0F80BE2C" w14:textId="77777777" w:rsidTr="00DA1FDD">
        <w:trPr>
          <w:trHeight w:val="340"/>
        </w:trPr>
        <w:tc>
          <w:tcPr>
            <w:tcW w:w="680" w:type="pct"/>
            <w:vMerge w:val="restart"/>
            <w:tcBorders>
              <w:right w:val="single" w:sz="2" w:space="0" w:color="auto"/>
            </w:tcBorders>
          </w:tcPr>
          <w:p w14:paraId="6E128442"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lastRenderedPageBreak/>
              <w:t>Тема 9. От великих потрясений к Великой победе</w:t>
            </w:r>
          </w:p>
          <w:p w14:paraId="5768CE96"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6ACA3F02"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6BE02CDB"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1225B497"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4B8DAF0A" w14:textId="77777777" w:rsidR="00976272" w:rsidRPr="003873F1" w:rsidRDefault="00976272" w:rsidP="00DA1FDD">
            <w:pPr>
              <w:spacing w:after="0" w:line="240" w:lineRule="auto"/>
              <w:jc w:val="both"/>
              <w:rPr>
                <w:rFonts w:ascii="Times New Roman" w:hAnsi="Times New Roman"/>
                <w:b/>
                <w:sz w:val="24"/>
                <w:szCs w:val="24"/>
              </w:rPr>
            </w:pPr>
          </w:p>
        </w:tc>
        <w:tc>
          <w:tcPr>
            <w:tcW w:w="529" w:type="pct"/>
            <w:vMerge/>
          </w:tcPr>
          <w:p w14:paraId="1580F697"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19411AF4" w14:textId="77777777" w:rsidTr="00DA1FDD">
        <w:trPr>
          <w:trHeight w:val="673"/>
        </w:trPr>
        <w:tc>
          <w:tcPr>
            <w:tcW w:w="680" w:type="pct"/>
            <w:vMerge/>
            <w:tcBorders>
              <w:right w:val="single" w:sz="2" w:space="0" w:color="auto"/>
            </w:tcBorders>
          </w:tcPr>
          <w:p w14:paraId="590C641E"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4B69AD5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Новая экономическая политика. Антирелигиозная компания. Коллективизация и ее последствия. Индустриализация. Патриотический поворот в идеологии советской власти и его выражение в Великой Отечественной Войне.</w:t>
            </w:r>
          </w:p>
        </w:tc>
        <w:tc>
          <w:tcPr>
            <w:tcW w:w="846" w:type="pct"/>
            <w:vAlign w:val="center"/>
          </w:tcPr>
          <w:p w14:paraId="302B9F4C"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148B0566"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345AC4EA"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17FED852" w14:textId="77777777" w:rsidTr="00DA1FDD">
        <w:trPr>
          <w:trHeight w:val="84"/>
        </w:trPr>
        <w:tc>
          <w:tcPr>
            <w:tcW w:w="680" w:type="pct"/>
            <w:vMerge w:val="restart"/>
            <w:tcBorders>
              <w:right w:val="single" w:sz="2" w:space="0" w:color="auto"/>
            </w:tcBorders>
          </w:tcPr>
          <w:p w14:paraId="71B3C33A"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10. Вставай, страна огромная</w:t>
            </w:r>
          </w:p>
          <w:p w14:paraId="185577F1"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21E7135F"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38DEED8B"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5B4BB2A7"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0211A39D"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79BE6392"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69BBC5A3" w14:textId="77777777" w:rsidTr="00DA1FDD">
        <w:trPr>
          <w:trHeight w:val="673"/>
        </w:trPr>
        <w:tc>
          <w:tcPr>
            <w:tcW w:w="680" w:type="pct"/>
            <w:vMerge/>
            <w:tcBorders>
              <w:right w:val="single" w:sz="2" w:space="0" w:color="auto"/>
            </w:tcBorders>
          </w:tcPr>
          <w:p w14:paraId="26BD8B25"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508FDD9C"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Причины и предпосылки Второй мировой войны. Основные этапы и события Великой Отечественной войны. Патриотический подъем народа в годы Отечественной Войны. Фронт и тыл. Защитники Родины и пособники нацистов. Великая Отечественная война в исторической памяти нашего народа.</w:t>
            </w:r>
          </w:p>
        </w:tc>
        <w:tc>
          <w:tcPr>
            <w:tcW w:w="846" w:type="pct"/>
            <w:vAlign w:val="center"/>
          </w:tcPr>
          <w:p w14:paraId="3A359B57"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35952123"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35250EF6"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0EAA8196" w14:textId="77777777" w:rsidTr="00DA1FDD">
        <w:trPr>
          <w:trHeight w:val="56"/>
        </w:trPr>
        <w:tc>
          <w:tcPr>
            <w:tcW w:w="680" w:type="pct"/>
            <w:vMerge w:val="restart"/>
            <w:tcBorders>
              <w:right w:val="single" w:sz="2" w:space="0" w:color="auto"/>
            </w:tcBorders>
          </w:tcPr>
          <w:p w14:paraId="6399E8FC"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11. В буднях великих строек</w:t>
            </w:r>
          </w:p>
          <w:p w14:paraId="228C0588"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70BD0127"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vAlign w:val="center"/>
          </w:tcPr>
          <w:p w14:paraId="1DE231B4"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099975AD"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5F441290"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5188F84D"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375FEB74" w14:textId="77777777" w:rsidTr="00DA1FDD">
        <w:trPr>
          <w:trHeight w:val="673"/>
        </w:trPr>
        <w:tc>
          <w:tcPr>
            <w:tcW w:w="680" w:type="pct"/>
            <w:vMerge/>
            <w:tcBorders>
              <w:right w:val="single" w:sz="2" w:space="0" w:color="auto"/>
            </w:tcBorders>
          </w:tcPr>
          <w:p w14:paraId="3E3A0247"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52762CC4"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Геополитические результаты Великой Отечественной. Экономика и общество СССР после Победы. Пути восстановления экономики – процессы и дискуссии. Экономическая модель послевоенного СССР, идеи социалистической автаркии. Продолжение и последующее сворачивание патриотического курса в идеологии. Атомный проект и создание советского ВПК. План преобразования природы.</w:t>
            </w:r>
          </w:p>
        </w:tc>
        <w:tc>
          <w:tcPr>
            <w:tcW w:w="846" w:type="pct"/>
            <w:vAlign w:val="center"/>
          </w:tcPr>
          <w:p w14:paraId="1AA04647"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11B4DAED"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623F745C"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6BF844E7" w14:textId="77777777" w:rsidTr="00DA1FDD">
        <w:trPr>
          <w:trHeight w:val="340"/>
        </w:trPr>
        <w:tc>
          <w:tcPr>
            <w:tcW w:w="680" w:type="pct"/>
            <w:vMerge w:val="restart"/>
            <w:tcBorders>
              <w:right w:val="single" w:sz="2" w:space="0" w:color="auto"/>
            </w:tcBorders>
          </w:tcPr>
          <w:p w14:paraId="75D8888B"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12. От перестройки к кризису, от кризиса к возрождению</w:t>
            </w:r>
          </w:p>
          <w:p w14:paraId="0EFB40AC"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57ECC9D8"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tcPr>
          <w:p w14:paraId="320848A0"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sz w:val="24"/>
                <w:szCs w:val="24"/>
              </w:rPr>
              <w:t>3</w:t>
            </w:r>
          </w:p>
        </w:tc>
        <w:tc>
          <w:tcPr>
            <w:tcW w:w="595" w:type="pct"/>
            <w:vMerge w:val="restart"/>
          </w:tcPr>
          <w:p w14:paraId="02D6DDD9"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08097865"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6E5C74C3"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51CB659F" w14:textId="77777777" w:rsidTr="00DA1FDD">
        <w:trPr>
          <w:trHeight w:val="673"/>
        </w:trPr>
        <w:tc>
          <w:tcPr>
            <w:tcW w:w="680" w:type="pct"/>
            <w:vMerge/>
            <w:tcBorders>
              <w:right w:val="single" w:sz="2" w:space="0" w:color="auto"/>
            </w:tcBorders>
          </w:tcPr>
          <w:p w14:paraId="2E784E60"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58638779"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Идеология и действующие лица «перестройки». Россия и страны СНГ в 1990-е годы. Кризис экономики – цена реформ. Безработица и криминализация общества. Пропаганда деструктивных идеологий среди молодёжи. Олигархизация. Конфликты на Северном Кавказе. Положение национальных меньшинств в новообразованном государстве.</w:t>
            </w:r>
          </w:p>
        </w:tc>
        <w:tc>
          <w:tcPr>
            <w:tcW w:w="846" w:type="pct"/>
          </w:tcPr>
          <w:p w14:paraId="7D511B8C"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2B9ACDF6"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6CDC12D5"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770C9B90" w14:textId="77777777" w:rsidTr="00DA1FDD">
        <w:trPr>
          <w:trHeight w:val="340"/>
        </w:trPr>
        <w:tc>
          <w:tcPr>
            <w:tcW w:w="680" w:type="pct"/>
            <w:vMerge w:val="restart"/>
            <w:tcBorders>
              <w:right w:val="single" w:sz="2" w:space="0" w:color="auto"/>
            </w:tcBorders>
          </w:tcPr>
          <w:p w14:paraId="03066280"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13. Россия. ХХI век</w:t>
            </w:r>
          </w:p>
          <w:p w14:paraId="26FD84E5"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66E0081A"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846" w:type="pct"/>
          </w:tcPr>
          <w:p w14:paraId="3BA3C628"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sz w:val="24"/>
                <w:szCs w:val="24"/>
              </w:rPr>
              <w:t>3</w:t>
            </w:r>
          </w:p>
        </w:tc>
        <w:tc>
          <w:tcPr>
            <w:tcW w:w="595" w:type="pct"/>
            <w:vMerge w:val="restart"/>
          </w:tcPr>
          <w:p w14:paraId="14F5B7E9"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tc>
        <w:tc>
          <w:tcPr>
            <w:tcW w:w="529" w:type="pct"/>
            <w:vMerge/>
          </w:tcPr>
          <w:p w14:paraId="319D3525"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1C9B4690" w14:textId="77777777" w:rsidTr="00DA1FDD">
        <w:trPr>
          <w:trHeight w:val="673"/>
        </w:trPr>
        <w:tc>
          <w:tcPr>
            <w:tcW w:w="680" w:type="pct"/>
            <w:vMerge/>
            <w:tcBorders>
              <w:right w:val="single" w:sz="2" w:space="0" w:color="auto"/>
            </w:tcBorders>
          </w:tcPr>
          <w:p w14:paraId="39B8DC53"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03E91D1F"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 xml:space="preserve">Запрос на национальное возрождение в обществе. Укрепление патриотических настроений. Владимир Путин. Деолигархизация и укрепление вертикали власти. Курс на </w:t>
            </w:r>
            <w:r w:rsidRPr="003873F1">
              <w:rPr>
                <w:rFonts w:ascii="Times New Roman" w:hAnsi="Times New Roman"/>
                <w:sz w:val="24"/>
                <w:szCs w:val="24"/>
              </w:rPr>
              <w:lastRenderedPageBreak/>
              <w:t>суверенную внешнюю политику: от Мюнхенской речи до операции в Сирии. Экономическое возрождение: энергетика, сельское хозяйство, национальные проекты. Возвращение ценностей в конституцию. Спецоперация по защите Донбасса.</w:t>
            </w:r>
          </w:p>
        </w:tc>
        <w:tc>
          <w:tcPr>
            <w:tcW w:w="846" w:type="pct"/>
          </w:tcPr>
          <w:p w14:paraId="210ECDE2"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lastRenderedPageBreak/>
              <w:t>3</w:t>
            </w:r>
          </w:p>
        </w:tc>
        <w:tc>
          <w:tcPr>
            <w:tcW w:w="595" w:type="pct"/>
            <w:vMerge/>
          </w:tcPr>
          <w:p w14:paraId="4FFD239A"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3D4BB63E"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18A74D8A" w14:textId="77777777" w:rsidTr="00DA1FDD">
        <w:trPr>
          <w:trHeight w:val="56"/>
        </w:trPr>
        <w:tc>
          <w:tcPr>
            <w:tcW w:w="680" w:type="pct"/>
            <w:vMerge w:val="restart"/>
            <w:tcBorders>
              <w:right w:val="single" w:sz="2" w:space="0" w:color="auto"/>
            </w:tcBorders>
          </w:tcPr>
          <w:p w14:paraId="0BEEB438"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14. История антироссийской пропаганды</w:t>
            </w:r>
          </w:p>
          <w:p w14:paraId="5F847AC5"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7866BAC5"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tcPr>
          <w:p w14:paraId="1818044A"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sz w:val="24"/>
                <w:szCs w:val="24"/>
              </w:rPr>
              <w:t>3</w:t>
            </w:r>
          </w:p>
        </w:tc>
        <w:tc>
          <w:tcPr>
            <w:tcW w:w="595" w:type="pct"/>
            <w:vMerge w:val="restart"/>
          </w:tcPr>
          <w:p w14:paraId="6C6953EF"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1FC5FBDA" w14:textId="77777777" w:rsidR="00976272" w:rsidRPr="003873F1" w:rsidRDefault="00976272" w:rsidP="00DA1FDD">
            <w:pPr>
              <w:spacing w:after="0" w:line="240" w:lineRule="auto"/>
              <w:jc w:val="both"/>
              <w:rPr>
                <w:rFonts w:ascii="Times New Roman" w:hAnsi="Times New Roman"/>
                <w:b/>
                <w:sz w:val="24"/>
                <w:szCs w:val="24"/>
              </w:rPr>
            </w:pPr>
          </w:p>
        </w:tc>
        <w:tc>
          <w:tcPr>
            <w:tcW w:w="529" w:type="pct"/>
            <w:vMerge/>
          </w:tcPr>
          <w:p w14:paraId="095B8FC6"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76E78A1A" w14:textId="77777777" w:rsidTr="00DA1FDD">
        <w:trPr>
          <w:trHeight w:val="673"/>
        </w:trPr>
        <w:tc>
          <w:tcPr>
            <w:tcW w:w="680" w:type="pct"/>
            <w:vMerge/>
            <w:tcBorders>
              <w:right w:val="single" w:sz="2" w:space="0" w:color="auto"/>
            </w:tcBorders>
          </w:tcPr>
          <w:p w14:paraId="655659DB"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3CC225A3"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Ливонская война – истоки русофобской мифологии. «Завещание Петра великого» - антироссийская фальшивка. Пропаганда Наполеона Бонапарта. Либеральная и революционная антироссийская пропаганда в Европе в XIX столетии и роль в ней российской революционной эмиграции. Образ большевистской угрозы в подготовке гитлеровской агрессии. Антисоветская пропаганда эпохи Холодной войны. Мифологемы и центры распространения современной русофобии.</w:t>
            </w:r>
          </w:p>
        </w:tc>
        <w:tc>
          <w:tcPr>
            <w:tcW w:w="846" w:type="pct"/>
          </w:tcPr>
          <w:p w14:paraId="7F2ABA73"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253FBE9F"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1980A285"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4D0A1AA2" w14:textId="77777777" w:rsidTr="00DA1FDD">
        <w:trPr>
          <w:trHeight w:val="56"/>
        </w:trPr>
        <w:tc>
          <w:tcPr>
            <w:tcW w:w="680" w:type="pct"/>
            <w:vMerge w:val="restart"/>
            <w:tcBorders>
              <w:right w:val="single" w:sz="2" w:space="0" w:color="auto"/>
            </w:tcBorders>
          </w:tcPr>
          <w:p w14:paraId="2BA9F3B8"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15. Слава русского оружия</w:t>
            </w:r>
          </w:p>
          <w:p w14:paraId="31F79F74"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03ACF52B"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tcPr>
          <w:p w14:paraId="1D4625CD"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sz w:val="24"/>
                <w:szCs w:val="24"/>
              </w:rPr>
              <w:t>3</w:t>
            </w:r>
          </w:p>
        </w:tc>
        <w:tc>
          <w:tcPr>
            <w:tcW w:w="595" w:type="pct"/>
            <w:vMerge w:val="restart"/>
          </w:tcPr>
          <w:p w14:paraId="2724DF4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4C9643F1"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3BB94147"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559D4237" w14:textId="77777777" w:rsidTr="00DA1FDD">
        <w:trPr>
          <w:trHeight w:val="673"/>
        </w:trPr>
        <w:tc>
          <w:tcPr>
            <w:tcW w:w="680" w:type="pct"/>
            <w:vMerge/>
            <w:tcBorders>
              <w:right w:val="single" w:sz="2" w:space="0" w:color="auto"/>
            </w:tcBorders>
          </w:tcPr>
          <w:p w14:paraId="17AC8A87"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514B1012"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Ранние этапы истории российского оружейного дела: государев пушечный двор, тульские оружейники. Значение военно-промышленного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846" w:type="pct"/>
          </w:tcPr>
          <w:p w14:paraId="47B450C4"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6B8B3AF4"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576194FB"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10171C3A" w14:textId="77777777" w:rsidTr="00DA1FDD">
        <w:trPr>
          <w:trHeight w:val="67"/>
        </w:trPr>
        <w:tc>
          <w:tcPr>
            <w:tcW w:w="680" w:type="pct"/>
            <w:vMerge w:val="restart"/>
            <w:tcBorders>
              <w:right w:val="single" w:sz="2" w:space="0" w:color="auto"/>
            </w:tcBorders>
          </w:tcPr>
          <w:p w14:paraId="0D021A71"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Тема 16. Россия в деле</w:t>
            </w:r>
          </w:p>
          <w:p w14:paraId="24BD0817" w14:textId="77777777" w:rsidR="00976272" w:rsidRPr="003873F1" w:rsidRDefault="00976272" w:rsidP="00DA1FDD">
            <w:pPr>
              <w:spacing w:after="0" w:line="240" w:lineRule="auto"/>
              <w:jc w:val="both"/>
              <w:rPr>
                <w:rFonts w:ascii="Times New Roman" w:hAnsi="Times New Roman"/>
                <w:b/>
                <w:bCs/>
                <w:sz w:val="24"/>
                <w:szCs w:val="24"/>
              </w:rPr>
            </w:pPr>
          </w:p>
        </w:tc>
        <w:tc>
          <w:tcPr>
            <w:tcW w:w="2350" w:type="pct"/>
            <w:tcBorders>
              <w:left w:val="single" w:sz="2" w:space="0" w:color="auto"/>
            </w:tcBorders>
          </w:tcPr>
          <w:p w14:paraId="02EC2630" w14:textId="77777777" w:rsidR="00976272" w:rsidRPr="003873F1" w:rsidRDefault="00976272"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846" w:type="pct"/>
          </w:tcPr>
          <w:p w14:paraId="3881AC05"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sz w:val="24"/>
                <w:szCs w:val="24"/>
              </w:rPr>
              <w:t>3</w:t>
            </w:r>
          </w:p>
        </w:tc>
        <w:tc>
          <w:tcPr>
            <w:tcW w:w="595" w:type="pct"/>
            <w:vMerge w:val="restart"/>
          </w:tcPr>
          <w:p w14:paraId="61B11894"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6208D1A9" w14:textId="77777777" w:rsidR="00976272" w:rsidRPr="003873F1" w:rsidRDefault="00976272" w:rsidP="00DA1FDD">
            <w:pPr>
              <w:spacing w:after="0" w:line="240" w:lineRule="auto"/>
              <w:jc w:val="both"/>
              <w:rPr>
                <w:rFonts w:ascii="Times New Roman" w:hAnsi="Times New Roman"/>
                <w:sz w:val="24"/>
                <w:szCs w:val="24"/>
              </w:rPr>
            </w:pPr>
          </w:p>
        </w:tc>
        <w:tc>
          <w:tcPr>
            <w:tcW w:w="529" w:type="pct"/>
            <w:vMerge/>
          </w:tcPr>
          <w:p w14:paraId="07602FD1" w14:textId="77777777" w:rsidR="00976272" w:rsidRPr="003873F1" w:rsidRDefault="00976272" w:rsidP="00DA1FDD">
            <w:pPr>
              <w:spacing w:after="0" w:line="240" w:lineRule="auto"/>
              <w:jc w:val="both"/>
              <w:rPr>
                <w:rFonts w:ascii="Times New Roman" w:hAnsi="Times New Roman"/>
                <w:sz w:val="24"/>
                <w:szCs w:val="24"/>
              </w:rPr>
            </w:pPr>
          </w:p>
        </w:tc>
      </w:tr>
      <w:tr w:rsidR="00976272" w:rsidRPr="003873F1" w14:paraId="488D622E" w14:textId="77777777" w:rsidTr="00DA1FDD">
        <w:trPr>
          <w:trHeight w:val="673"/>
        </w:trPr>
        <w:tc>
          <w:tcPr>
            <w:tcW w:w="680" w:type="pct"/>
            <w:vMerge/>
            <w:tcBorders>
              <w:right w:val="single" w:sz="2" w:space="0" w:color="auto"/>
            </w:tcBorders>
          </w:tcPr>
          <w:p w14:paraId="61A2927E" w14:textId="77777777" w:rsidR="00976272" w:rsidRPr="003873F1" w:rsidRDefault="00976272" w:rsidP="00DA1FDD">
            <w:pPr>
              <w:spacing w:after="0" w:line="240" w:lineRule="auto"/>
              <w:rPr>
                <w:rFonts w:ascii="Times New Roman" w:hAnsi="Times New Roman"/>
                <w:b/>
                <w:bCs/>
                <w:sz w:val="24"/>
                <w:szCs w:val="24"/>
              </w:rPr>
            </w:pPr>
          </w:p>
        </w:tc>
        <w:tc>
          <w:tcPr>
            <w:tcW w:w="2350" w:type="pct"/>
            <w:tcBorders>
              <w:left w:val="single" w:sz="2" w:space="0" w:color="auto"/>
            </w:tcBorders>
          </w:tcPr>
          <w:p w14:paraId="34DAD92B"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Высокие технологии. Энергетика. Сельское хозяйство. Освоение Арктики. Развитие сообщений – дороги и мосты. Космос. Перспективы импортозамещения и технологических рывков.</w:t>
            </w:r>
          </w:p>
        </w:tc>
        <w:tc>
          <w:tcPr>
            <w:tcW w:w="846" w:type="pct"/>
          </w:tcPr>
          <w:p w14:paraId="4ACA27F4"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sz w:val="24"/>
                <w:szCs w:val="24"/>
              </w:rPr>
              <w:t>3</w:t>
            </w:r>
          </w:p>
        </w:tc>
        <w:tc>
          <w:tcPr>
            <w:tcW w:w="595" w:type="pct"/>
            <w:vMerge/>
          </w:tcPr>
          <w:p w14:paraId="486B939B" w14:textId="77777777" w:rsidR="00976272" w:rsidRPr="003873F1" w:rsidRDefault="00976272" w:rsidP="00DA1FDD">
            <w:pPr>
              <w:spacing w:after="0" w:line="240" w:lineRule="auto"/>
              <w:rPr>
                <w:rFonts w:ascii="Times New Roman" w:hAnsi="Times New Roman"/>
                <w:b/>
                <w:bCs/>
                <w:sz w:val="24"/>
                <w:szCs w:val="24"/>
              </w:rPr>
            </w:pPr>
          </w:p>
        </w:tc>
        <w:tc>
          <w:tcPr>
            <w:tcW w:w="529" w:type="pct"/>
            <w:vMerge/>
          </w:tcPr>
          <w:p w14:paraId="620A8496" w14:textId="77777777" w:rsidR="00976272" w:rsidRPr="003873F1" w:rsidRDefault="00976272" w:rsidP="00DA1FDD">
            <w:pPr>
              <w:spacing w:after="0" w:line="240" w:lineRule="auto"/>
              <w:rPr>
                <w:rFonts w:ascii="Times New Roman" w:hAnsi="Times New Roman"/>
                <w:b/>
                <w:bCs/>
                <w:sz w:val="24"/>
                <w:szCs w:val="24"/>
              </w:rPr>
            </w:pPr>
          </w:p>
        </w:tc>
      </w:tr>
      <w:tr w:rsidR="00976272" w:rsidRPr="003873F1" w14:paraId="76695632" w14:textId="77777777" w:rsidTr="00DA1FDD">
        <w:trPr>
          <w:trHeight w:val="20"/>
        </w:trPr>
        <w:tc>
          <w:tcPr>
            <w:tcW w:w="3030" w:type="pct"/>
            <w:gridSpan w:val="2"/>
          </w:tcPr>
          <w:p w14:paraId="72FC69EE" w14:textId="77777777" w:rsidR="00976272" w:rsidRPr="003873F1" w:rsidRDefault="00976272" w:rsidP="00DA1FDD">
            <w:pPr>
              <w:spacing w:after="0" w:line="240" w:lineRule="auto"/>
              <w:rPr>
                <w:rFonts w:ascii="Times New Roman" w:hAnsi="Times New Roman"/>
                <w:b/>
                <w:bCs/>
                <w:sz w:val="24"/>
                <w:szCs w:val="24"/>
              </w:rPr>
            </w:pPr>
            <w:r w:rsidRPr="003873F1">
              <w:rPr>
                <w:rFonts w:ascii="Times New Roman" w:hAnsi="Times New Roman"/>
                <w:b/>
                <w:bCs/>
                <w:sz w:val="24"/>
                <w:szCs w:val="24"/>
              </w:rPr>
              <w:t>Всего:</w:t>
            </w:r>
          </w:p>
        </w:tc>
        <w:tc>
          <w:tcPr>
            <w:tcW w:w="846" w:type="pct"/>
            <w:vAlign w:val="center"/>
          </w:tcPr>
          <w:p w14:paraId="5878CCE4" w14:textId="35118395" w:rsidR="00976272" w:rsidRPr="003873F1" w:rsidRDefault="00E36AA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54</w:t>
            </w:r>
          </w:p>
        </w:tc>
        <w:tc>
          <w:tcPr>
            <w:tcW w:w="595" w:type="pct"/>
          </w:tcPr>
          <w:p w14:paraId="2D59235E" w14:textId="77777777" w:rsidR="00976272" w:rsidRPr="003873F1" w:rsidRDefault="00976272" w:rsidP="00DA1FDD">
            <w:pPr>
              <w:spacing w:after="0" w:line="240" w:lineRule="auto"/>
              <w:rPr>
                <w:rFonts w:ascii="Times New Roman" w:hAnsi="Times New Roman"/>
                <w:b/>
                <w:bCs/>
                <w:i/>
                <w:sz w:val="24"/>
                <w:szCs w:val="24"/>
              </w:rPr>
            </w:pPr>
          </w:p>
        </w:tc>
        <w:tc>
          <w:tcPr>
            <w:tcW w:w="529" w:type="pct"/>
          </w:tcPr>
          <w:p w14:paraId="4FAE8D23" w14:textId="77777777" w:rsidR="00976272" w:rsidRPr="003873F1" w:rsidRDefault="00976272" w:rsidP="00DA1FDD">
            <w:pPr>
              <w:spacing w:after="0" w:line="240" w:lineRule="auto"/>
              <w:rPr>
                <w:rFonts w:ascii="Times New Roman" w:hAnsi="Times New Roman"/>
                <w:b/>
                <w:bCs/>
                <w:i/>
                <w:sz w:val="24"/>
                <w:szCs w:val="24"/>
              </w:rPr>
            </w:pPr>
          </w:p>
        </w:tc>
      </w:tr>
    </w:tbl>
    <w:p w14:paraId="421CBE3D" w14:textId="77777777" w:rsidR="00976272" w:rsidRPr="003873F1" w:rsidRDefault="00976272" w:rsidP="00976272">
      <w:pPr>
        <w:spacing w:after="0" w:line="240" w:lineRule="auto"/>
        <w:jc w:val="both"/>
        <w:rPr>
          <w:rFonts w:ascii="Times New Roman" w:hAnsi="Times New Roman"/>
          <w:i/>
          <w:sz w:val="24"/>
          <w:szCs w:val="24"/>
        </w:rPr>
        <w:sectPr w:rsidR="00976272" w:rsidRPr="003873F1" w:rsidSect="00DA1FDD">
          <w:pgSz w:w="16840" w:h="11907" w:orient="landscape"/>
          <w:pgMar w:top="1134" w:right="1134" w:bottom="1134" w:left="1134" w:header="709" w:footer="709" w:gutter="0"/>
          <w:cols w:space="720"/>
        </w:sectPr>
      </w:pPr>
    </w:p>
    <w:p w14:paraId="63BB1096" w14:textId="77777777" w:rsidR="00976272" w:rsidRPr="003873F1" w:rsidRDefault="00976272" w:rsidP="00976272">
      <w:pPr>
        <w:pStyle w:val="a5"/>
        <w:spacing w:line="240" w:lineRule="auto"/>
        <w:ind w:left="0"/>
        <w:jc w:val="center"/>
        <w:rPr>
          <w:rFonts w:ascii="Times New Roman" w:hAnsi="Times New Roman"/>
          <w:b/>
          <w:bCs/>
          <w:sz w:val="24"/>
          <w:szCs w:val="24"/>
        </w:rPr>
      </w:pPr>
      <w:r w:rsidRPr="003873F1">
        <w:rPr>
          <w:rFonts w:ascii="Times New Roman" w:hAnsi="Times New Roman"/>
          <w:b/>
          <w:bCs/>
          <w:sz w:val="24"/>
          <w:szCs w:val="24"/>
        </w:rPr>
        <w:lastRenderedPageBreak/>
        <w:t>3. УСЛОВИЯ РЕАЛИЗАЦИИ УЧЕБНОЙ ДИСЦИПЛИНЫ</w:t>
      </w:r>
    </w:p>
    <w:p w14:paraId="1A782FF3" w14:textId="77777777" w:rsidR="00976272" w:rsidRPr="003873F1" w:rsidRDefault="00976272" w:rsidP="00976272">
      <w:pPr>
        <w:pStyle w:val="a5"/>
        <w:spacing w:line="240" w:lineRule="auto"/>
        <w:jc w:val="both"/>
        <w:rPr>
          <w:rFonts w:ascii="Times New Roman" w:hAnsi="Times New Roman"/>
          <w:b/>
          <w:bCs/>
          <w:sz w:val="24"/>
          <w:szCs w:val="24"/>
        </w:rPr>
      </w:pPr>
    </w:p>
    <w:p w14:paraId="0FD42E82" w14:textId="77777777" w:rsidR="00976272" w:rsidRPr="003873F1" w:rsidRDefault="00976272" w:rsidP="00976272">
      <w:pPr>
        <w:suppressAutoHyphens/>
        <w:spacing w:after="0" w:line="240" w:lineRule="auto"/>
        <w:ind w:firstLine="709"/>
        <w:jc w:val="both"/>
        <w:rPr>
          <w:rFonts w:ascii="Times New Roman" w:hAnsi="Times New Roman"/>
          <w:sz w:val="24"/>
          <w:szCs w:val="24"/>
        </w:rPr>
      </w:pPr>
      <w:r w:rsidRPr="003873F1">
        <w:rPr>
          <w:rFonts w:ascii="Times New Roman" w:hAnsi="Times New Roman"/>
          <w:sz w:val="24"/>
          <w:szCs w:val="24"/>
        </w:rPr>
        <w:t>3.1. Для реализации программы учебной дисциплины должны быть предусмотрены следующие специальные помещения:</w:t>
      </w:r>
    </w:p>
    <w:p w14:paraId="5A08F1AA" w14:textId="77777777" w:rsidR="00976272" w:rsidRPr="003873F1" w:rsidRDefault="00976272" w:rsidP="00976272">
      <w:pPr>
        <w:suppressAutoHyphens/>
        <w:spacing w:after="0" w:line="240" w:lineRule="auto"/>
        <w:ind w:firstLine="709"/>
        <w:jc w:val="both"/>
        <w:rPr>
          <w:rFonts w:ascii="Times New Roman" w:hAnsi="Times New Roman"/>
          <w:iCs/>
          <w:sz w:val="24"/>
          <w:szCs w:val="24"/>
        </w:rPr>
      </w:pPr>
      <w:r w:rsidRPr="003873F1">
        <w:rPr>
          <w:rFonts w:ascii="Times New Roman" w:hAnsi="Times New Roman"/>
          <w:bCs/>
          <w:sz w:val="24"/>
          <w:szCs w:val="24"/>
        </w:rPr>
        <w:t>Кабинет «Социально-гуманитарных дисциплин</w:t>
      </w:r>
      <w:r w:rsidRPr="003873F1">
        <w:rPr>
          <w:rFonts w:ascii="Times New Roman" w:hAnsi="Times New Roman"/>
          <w:bCs/>
          <w:iCs/>
          <w:sz w:val="24"/>
          <w:szCs w:val="24"/>
        </w:rPr>
        <w:t>»</w:t>
      </w:r>
      <w:r w:rsidRPr="003873F1">
        <w:rPr>
          <w:rFonts w:ascii="Times New Roman" w:hAnsi="Times New Roman"/>
          <w:iCs/>
          <w:sz w:val="24"/>
          <w:szCs w:val="24"/>
        </w:rPr>
        <w:t xml:space="preserve">, </w:t>
      </w:r>
    </w:p>
    <w:p w14:paraId="242BE8B1" w14:textId="77777777" w:rsidR="00976272" w:rsidRPr="003873F1" w:rsidRDefault="00976272" w:rsidP="00976272">
      <w:pPr>
        <w:suppressAutoHyphens/>
        <w:spacing w:after="0" w:line="240" w:lineRule="auto"/>
        <w:ind w:firstLine="709"/>
        <w:jc w:val="both"/>
        <w:rPr>
          <w:rFonts w:ascii="Times New Roman" w:hAnsi="Times New Roman"/>
          <w:bCs/>
          <w:i/>
          <w:sz w:val="24"/>
          <w:szCs w:val="24"/>
        </w:rPr>
      </w:pPr>
      <w:r w:rsidRPr="003873F1">
        <w:rPr>
          <w:rFonts w:ascii="Times New Roman" w:hAnsi="Times New Roman"/>
          <w:sz w:val="24"/>
          <w:szCs w:val="24"/>
        </w:rPr>
        <w:t xml:space="preserve">оснащенный </w:t>
      </w:r>
      <w:r w:rsidRPr="003873F1">
        <w:rPr>
          <w:rFonts w:ascii="Times New Roman" w:hAnsi="Times New Roman"/>
          <w:i/>
          <w:sz w:val="24"/>
          <w:szCs w:val="24"/>
        </w:rPr>
        <w:t>о</w:t>
      </w:r>
      <w:r w:rsidRPr="003873F1">
        <w:rPr>
          <w:rFonts w:ascii="Times New Roman" w:hAnsi="Times New Roman"/>
          <w:bCs/>
          <w:i/>
          <w:sz w:val="24"/>
          <w:szCs w:val="24"/>
        </w:rPr>
        <w:t xml:space="preserve">борудованием: </w:t>
      </w:r>
    </w:p>
    <w:p w14:paraId="438A9149"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учебная доска;</w:t>
      </w:r>
    </w:p>
    <w:p w14:paraId="35F48632"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рабочие места по количеству обучающихся;</w:t>
      </w:r>
    </w:p>
    <w:p w14:paraId="00CCFC7E"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наглядные пособия;</w:t>
      </w:r>
    </w:p>
    <w:p w14:paraId="52FF1675"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рабочее место преподавателя;</w:t>
      </w:r>
    </w:p>
    <w:p w14:paraId="1F0D788C" w14:textId="77777777" w:rsidR="00976272" w:rsidRPr="003873F1" w:rsidRDefault="00976272" w:rsidP="00976272">
      <w:pPr>
        <w:suppressAutoHyphens/>
        <w:spacing w:after="0" w:line="240" w:lineRule="auto"/>
        <w:ind w:firstLine="720"/>
        <w:jc w:val="both"/>
        <w:rPr>
          <w:rFonts w:ascii="Times New Roman" w:hAnsi="Times New Roman"/>
          <w:bCs/>
          <w:i/>
          <w:sz w:val="24"/>
          <w:szCs w:val="24"/>
        </w:rPr>
      </w:pPr>
      <w:r w:rsidRPr="003873F1">
        <w:rPr>
          <w:rFonts w:ascii="Times New Roman" w:hAnsi="Times New Roman"/>
          <w:bCs/>
          <w:i/>
          <w:sz w:val="24"/>
          <w:szCs w:val="24"/>
        </w:rPr>
        <w:t>техническими средствами обучения:</w:t>
      </w:r>
    </w:p>
    <w:p w14:paraId="62D66355"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персональный компьютер с лицензионным программным обеспечением;</w:t>
      </w:r>
    </w:p>
    <w:p w14:paraId="55AD90DD"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мультимедийный проектор;</w:t>
      </w:r>
    </w:p>
    <w:p w14:paraId="7E9B5815"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мультимедийный экран;</w:t>
      </w:r>
    </w:p>
    <w:p w14:paraId="288F09C1"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лазерная указка;</w:t>
      </w:r>
    </w:p>
    <w:p w14:paraId="1275E8CA"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средства аудиовизуализации.</w:t>
      </w:r>
    </w:p>
    <w:p w14:paraId="50703F49"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p>
    <w:p w14:paraId="7D38AC4E" w14:textId="77777777" w:rsidR="00976272" w:rsidRPr="003873F1" w:rsidRDefault="00976272" w:rsidP="00976272">
      <w:pPr>
        <w:suppressAutoHyphens/>
        <w:spacing w:after="0" w:line="240" w:lineRule="auto"/>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023735E9" w14:textId="77777777" w:rsidR="00976272" w:rsidRPr="003873F1" w:rsidRDefault="00976272" w:rsidP="0097627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873F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B1BCBA4" w14:textId="77777777" w:rsidR="00976272" w:rsidRPr="003873F1" w:rsidRDefault="00976272" w:rsidP="00976272">
      <w:pPr>
        <w:suppressAutoHyphens/>
        <w:spacing w:after="0" w:line="240" w:lineRule="auto"/>
        <w:ind w:firstLine="709"/>
        <w:jc w:val="both"/>
        <w:rPr>
          <w:rFonts w:ascii="Times New Roman" w:hAnsi="Times New Roman"/>
          <w:sz w:val="24"/>
          <w:szCs w:val="24"/>
        </w:rPr>
      </w:pPr>
    </w:p>
    <w:p w14:paraId="14601B90" w14:textId="77777777" w:rsidR="00976272" w:rsidRPr="003873F1" w:rsidRDefault="00976272" w:rsidP="00976272">
      <w:pPr>
        <w:suppressAutoHyphens/>
        <w:spacing w:after="0" w:line="240" w:lineRule="auto"/>
        <w:ind w:firstLine="709"/>
        <w:jc w:val="both"/>
        <w:rPr>
          <w:rFonts w:ascii="Times New Roman" w:hAnsi="Times New Roman"/>
          <w:b/>
          <w:sz w:val="24"/>
          <w:szCs w:val="24"/>
        </w:rPr>
      </w:pPr>
      <w:r w:rsidRPr="003873F1">
        <w:rPr>
          <w:rFonts w:ascii="Times New Roman" w:hAnsi="Times New Roman"/>
          <w:b/>
          <w:sz w:val="24"/>
          <w:szCs w:val="24"/>
        </w:rPr>
        <w:t>3.2.1. Основные печатные издания</w:t>
      </w:r>
    </w:p>
    <w:p w14:paraId="460E2AA5"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1. Артемов, В. В. История (для всех специальностей СПО) : учебник для студентов учреждений сред. проф. образования / В.В. Артемов, Ю.Н. Лубченков. - 3-е изд., стер. – Москва : Академия, 2020. – 256 с.</w:t>
      </w:r>
    </w:p>
    <w:p w14:paraId="2886D2C9"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2.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w:t>
      </w:r>
    </w:p>
    <w:p w14:paraId="57513080"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3.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w:t>
      </w:r>
    </w:p>
    <w:p w14:paraId="60BE8347"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4. История России с древнейших времен до наших дней : учебное пособие / А. Х. Даудов, А. Ю. Дворниченко, Ю. В. Кривошеев [и др.] ; под. ред. А. Х. Даудов. - СПб : Изд-во С.-Петерб. ун-та, 2019. - 368 с.</w:t>
      </w:r>
    </w:p>
    <w:p w14:paraId="07BF2066" w14:textId="77777777" w:rsidR="00976272" w:rsidRPr="003873F1" w:rsidRDefault="00976272" w:rsidP="00976272">
      <w:pPr>
        <w:spacing w:after="0" w:line="240" w:lineRule="auto"/>
        <w:ind w:firstLine="709"/>
        <w:jc w:val="both"/>
        <w:rPr>
          <w:rFonts w:ascii="Times New Roman" w:hAnsi="Times New Roman"/>
          <w:b/>
          <w:sz w:val="24"/>
          <w:szCs w:val="24"/>
        </w:rPr>
      </w:pPr>
    </w:p>
    <w:p w14:paraId="4A4AA838" w14:textId="77777777" w:rsidR="00976272" w:rsidRPr="003873F1" w:rsidRDefault="00976272" w:rsidP="00976272">
      <w:pPr>
        <w:spacing w:after="0" w:line="240" w:lineRule="auto"/>
        <w:ind w:firstLine="709"/>
        <w:jc w:val="both"/>
        <w:rPr>
          <w:rFonts w:ascii="Times New Roman" w:hAnsi="Times New Roman"/>
          <w:b/>
          <w:sz w:val="24"/>
          <w:szCs w:val="24"/>
        </w:rPr>
      </w:pPr>
      <w:r w:rsidRPr="003873F1">
        <w:rPr>
          <w:rFonts w:ascii="Times New Roman" w:hAnsi="Times New Roman"/>
          <w:b/>
          <w:sz w:val="24"/>
          <w:szCs w:val="24"/>
        </w:rPr>
        <w:t>3.2.2. Основные электронные издания</w:t>
      </w:r>
    </w:p>
    <w:p w14:paraId="2D244AE8"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1. Зуев, М. Н. История России ХХ - начала ХХI века : учебник и практикум для среднего профессионального образования / М. Н. Зуев, С. Я. Лавренов. — Москва : Издательство Юрайт, 2022. — 299 с. — (Профессиональное образование). — ISBN 978-5-534-01245-3. — Текст : электронный // Образовательная платформа Юрайт [сайт]. — URL: https://urait.ru/bcode/491562 (дата обращения: 10.02.2022).</w:t>
      </w:r>
    </w:p>
    <w:p w14:paraId="645A6299"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2. История России XX - начала XXI века : учебник для среднего профессионального образования / Д. О. Чураков [и др.] ; под редакцией Д. О. Чуракова, С. А. Саркисяна. — 3-е изд., перераб. и доп. — Москва : Издательство Юрайт, 2020. — 311 с. — (Профессиональное образование). — ISBN 978-5-534-13853-5. — Текст : электронный // Образовательная платформа Юрайт [сайт]. — URL: https://urait.ru/bcode/467055 (дата обращения: 10.02.2022).</w:t>
      </w:r>
    </w:p>
    <w:p w14:paraId="7A8569E2"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lastRenderedPageBreak/>
        <w:t>3. Сафонов, А. А. История (конец XX — начало XXI века) : учебное пособие для среднего профессионального образования / А. А. Сафонов, М. А. Сафонова. — Москва : Издательство Юрайт, 2022. –— 245 с. – (Профессиональное образование). — ISBN 978-5-534-12892-5. — Текст : электронный // Образовательная платформа Юрайт [сайт]. — URL: https://urait.ru/bcode/496927 (дата обращения: 10.02.2022).</w:t>
      </w:r>
    </w:p>
    <w:p w14:paraId="6B3C0F4A" w14:textId="77777777" w:rsidR="00976272" w:rsidRPr="003873F1" w:rsidRDefault="00976272" w:rsidP="00976272">
      <w:pPr>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4. История России с древнейших времен до наших дней : учебное пособие / А. Х. Даудов, А. Ю. Дворниченко, Ю. В. Кривошеев [и др.] ; под. ред. А. Х. Даудов. - СПб : Изд-во С.-Петерб. ун-та, 2019. - 368 с. - ISBN 978-5-288-05973-5. - Текст : электронный. - URL: https://znanium.com/catalog/product/1081437 (дата обращения: 12.09.2022). – Режим доступа: по подписке.</w:t>
      </w:r>
    </w:p>
    <w:p w14:paraId="7A238463" w14:textId="77777777" w:rsidR="00976272" w:rsidRPr="003873F1" w:rsidRDefault="00976272" w:rsidP="00976272">
      <w:pPr>
        <w:spacing w:after="0" w:line="240" w:lineRule="auto"/>
        <w:ind w:firstLine="709"/>
        <w:jc w:val="both"/>
        <w:rPr>
          <w:rFonts w:ascii="Times New Roman" w:hAnsi="Times New Roman"/>
          <w:bCs/>
          <w:sz w:val="24"/>
          <w:szCs w:val="24"/>
        </w:rPr>
      </w:pPr>
    </w:p>
    <w:p w14:paraId="3F9AC991" w14:textId="77777777" w:rsidR="00976272" w:rsidRPr="003873F1" w:rsidRDefault="00976272" w:rsidP="00976272">
      <w:pPr>
        <w:spacing w:after="0" w:line="240" w:lineRule="auto"/>
        <w:ind w:firstLine="709"/>
        <w:jc w:val="both"/>
        <w:rPr>
          <w:rFonts w:ascii="Times New Roman" w:hAnsi="Times New Roman"/>
          <w:bCs/>
          <w:i/>
          <w:sz w:val="24"/>
          <w:szCs w:val="24"/>
        </w:rPr>
      </w:pPr>
      <w:r w:rsidRPr="003873F1">
        <w:rPr>
          <w:rFonts w:ascii="Times New Roman" w:hAnsi="Times New Roman"/>
          <w:b/>
          <w:bCs/>
          <w:sz w:val="24"/>
          <w:szCs w:val="24"/>
        </w:rPr>
        <w:t xml:space="preserve">3.2.3. Дополнительные источники </w:t>
      </w:r>
    </w:p>
    <w:p w14:paraId="3033A667"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sz w:val="24"/>
          <w:szCs w:val="24"/>
        </w:rPr>
        <w:t xml:space="preserve">Волошина, В.Ю. История России. 1917-1993 годы: учебное пособие для среднего профессионального образования / В.Ю. Волошина, А.Г. Быкова. </w:t>
      </w:r>
      <w:r w:rsidRPr="003873F1">
        <w:rPr>
          <w:rFonts w:ascii="Times New Roman" w:hAnsi="Times New Roman"/>
          <w:bCs/>
          <w:sz w:val="24"/>
          <w:szCs w:val="24"/>
        </w:rPr>
        <w:t>–</w:t>
      </w:r>
      <w:r w:rsidRPr="003873F1">
        <w:rPr>
          <w:rFonts w:ascii="Times New Roman" w:hAnsi="Times New Roman"/>
          <w:sz w:val="24"/>
          <w:szCs w:val="24"/>
        </w:rPr>
        <w:t xml:space="preserve"> 2-е изд., перераб. и доп. </w:t>
      </w:r>
      <w:r w:rsidRPr="003873F1">
        <w:rPr>
          <w:rFonts w:ascii="Times New Roman" w:hAnsi="Times New Roman"/>
          <w:bCs/>
          <w:sz w:val="24"/>
          <w:szCs w:val="24"/>
        </w:rPr>
        <w:t>–</w:t>
      </w:r>
      <w:r w:rsidRPr="003873F1">
        <w:rPr>
          <w:rFonts w:ascii="Times New Roman" w:hAnsi="Times New Roman"/>
          <w:sz w:val="24"/>
          <w:szCs w:val="24"/>
        </w:rPr>
        <w:t xml:space="preserve"> Москва: Издательство Юрайт, 2020. </w:t>
      </w:r>
      <w:r w:rsidRPr="003873F1">
        <w:rPr>
          <w:rFonts w:ascii="Times New Roman" w:hAnsi="Times New Roman"/>
          <w:bCs/>
          <w:sz w:val="24"/>
          <w:szCs w:val="24"/>
        </w:rPr>
        <w:t>–</w:t>
      </w:r>
      <w:r w:rsidRPr="003873F1">
        <w:rPr>
          <w:rFonts w:ascii="Times New Roman" w:hAnsi="Times New Roman"/>
          <w:sz w:val="24"/>
          <w:szCs w:val="24"/>
        </w:rPr>
        <w:t xml:space="preserve"> 242 с. </w:t>
      </w:r>
      <w:r w:rsidRPr="003873F1">
        <w:rPr>
          <w:rFonts w:ascii="Times New Roman" w:hAnsi="Times New Roman"/>
          <w:bCs/>
          <w:sz w:val="24"/>
          <w:szCs w:val="24"/>
        </w:rPr>
        <w:t>–</w:t>
      </w:r>
      <w:r w:rsidRPr="003873F1">
        <w:rPr>
          <w:rFonts w:ascii="Times New Roman" w:hAnsi="Times New Roman"/>
          <w:sz w:val="24"/>
          <w:szCs w:val="24"/>
        </w:rPr>
        <w:t xml:space="preserve"> (Профессиональное образование). </w:t>
      </w:r>
      <w:r w:rsidRPr="003873F1">
        <w:rPr>
          <w:rFonts w:ascii="Times New Roman" w:hAnsi="Times New Roman"/>
          <w:bCs/>
          <w:sz w:val="24"/>
          <w:szCs w:val="24"/>
        </w:rPr>
        <w:t>–</w:t>
      </w:r>
      <w:r w:rsidRPr="003873F1">
        <w:rPr>
          <w:rFonts w:ascii="Times New Roman" w:hAnsi="Times New Roman"/>
          <w:sz w:val="24"/>
          <w:szCs w:val="24"/>
        </w:rPr>
        <w:t xml:space="preserve"> ISBN 978-5-534-05792-8. </w:t>
      </w:r>
      <w:r w:rsidRPr="003873F1">
        <w:rPr>
          <w:rFonts w:ascii="Times New Roman" w:hAnsi="Times New Roman"/>
          <w:bCs/>
          <w:sz w:val="24"/>
          <w:szCs w:val="24"/>
        </w:rPr>
        <w:t>– Текст: непосредственный.</w:t>
      </w:r>
    </w:p>
    <w:p w14:paraId="48839861"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bCs/>
          <w:sz w:val="24"/>
          <w:szCs w:val="24"/>
        </w:rPr>
      </w:pPr>
      <w:r w:rsidRPr="003873F1">
        <w:rPr>
          <w:rFonts w:ascii="Times New Roman" w:hAnsi="Times New Roman"/>
          <w:bCs/>
          <w:sz w:val="24"/>
          <w:szCs w:val="24"/>
        </w:rPr>
        <w:t xml:space="preserve">История России. </w:t>
      </w:r>
      <w:r w:rsidRPr="003873F1">
        <w:rPr>
          <w:rFonts w:ascii="Times New Roman" w:hAnsi="Times New Roman"/>
          <w:bCs/>
          <w:sz w:val="24"/>
          <w:szCs w:val="24"/>
          <w:lang w:val="en-US"/>
        </w:rPr>
        <w:t>XX</w:t>
      </w:r>
      <w:r w:rsidRPr="003873F1">
        <w:rPr>
          <w:rFonts w:ascii="Times New Roman" w:hAnsi="Times New Roman"/>
          <w:bCs/>
          <w:sz w:val="24"/>
          <w:szCs w:val="24"/>
        </w:rPr>
        <w:t xml:space="preserve"> – начало </w:t>
      </w:r>
      <w:r w:rsidRPr="003873F1">
        <w:rPr>
          <w:rFonts w:ascii="Times New Roman" w:hAnsi="Times New Roman"/>
          <w:bCs/>
          <w:sz w:val="24"/>
          <w:szCs w:val="24"/>
          <w:lang w:val="en-US"/>
        </w:rPr>
        <w:t>XXI</w:t>
      </w:r>
      <w:r w:rsidRPr="003873F1">
        <w:rPr>
          <w:rFonts w:ascii="Times New Roman" w:hAnsi="Times New Roman"/>
          <w:bCs/>
          <w:sz w:val="24"/>
          <w:szCs w:val="24"/>
        </w:rPr>
        <w:t xml:space="preserve"> века: учебник для среднего профессионального образования / Л.И. Семенникова [и др.]; под редакцией Л.И. Семенниковой. – 7-е изд., испр. и доп. – Москва: Юрайт, 2020. – 328 с. - (Профессиональное образование). – </w:t>
      </w:r>
      <w:r w:rsidRPr="003873F1">
        <w:rPr>
          <w:rFonts w:ascii="Times New Roman" w:hAnsi="Times New Roman"/>
          <w:bCs/>
          <w:sz w:val="24"/>
          <w:szCs w:val="24"/>
          <w:lang w:val="en-US"/>
        </w:rPr>
        <w:t>ISBN</w:t>
      </w:r>
      <w:r w:rsidRPr="003873F1">
        <w:rPr>
          <w:rFonts w:ascii="Times New Roman" w:hAnsi="Times New Roman"/>
          <w:bCs/>
          <w:sz w:val="24"/>
          <w:szCs w:val="24"/>
        </w:rPr>
        <w:t xml:space="preserve"> 978-5-534-09384. – Текст: непосредственный. </w:t>
      </w:r>
    </w:p>
    <w:p w14:paraId="7B79AEB5"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bCs/>
          <w:sz w:val="24"/>
          <w:szCs w:val="24"/>
        </w:rPr>
        <w:t>История: учебное пособие / П.С. Самыгин, С.И. Самыгин, В.Н. Шевелев, Е.В. Шевелева. – Москва: ИНФРА-М, 2020. – 528 с. – (Среднее профессиональное образование). – ISBN 978-5-16-102693-9. – Текст: непосредственный.</w:t>
      </w:r>
    </w:p>
    <w:p w14:paraId="06303E0F"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sz w:val="24"/>
          <w:szCs w:val="24"/>
        </w:rPr>
        <w:t xml:space="preserve">Касьянов, В.В. История России: учебное пособие для среднего профессионального образования / В.В. Касьянов. </w:t>
      </w:r>
      <w:r w:rsidRPr="003873F1">
        <w:rPr>
          <w:rFonts w:ascii="Times New Roman" w:hAnsi="Times New Roman"/>
          <w:bCs/>
          <w:sz w:val="24"/>
          <w:szCs w:val="24"/>
        </w:rPr>
        <w:t>–</w:t>
      </w:r>
      <w:r w:rsidRPr="003873F1">
        <w:rPr>
          <w:rFonts w:ascii="Times New Roman" w:hAnsi="Times New Roman"/>
          <w:sz w:val="24"/>
          <w:szCs w:val="24"/>
        </w:rPr>
        <w:t xml:space="preserve"> 2-е изд., перераб. и доп. </w:t>
      </w:r>
      <w:r w:rsidRPr="003873F1">
        <w:rPr>
          <w:rFonts w:ascii="Times New Roman" w:hAnsi="Times New Roman"/>
          <w:bCs/>
          <w:sz w:val="24"/>
          <w:szCs w:val="24"/>
        </w:rPr>
        <w:t>–</w:t>
      </w:r>
      <w:r w:rsidRPr="003873F1">
        <w:rPr>
          <w:rFonts w:ascii="Times New Roman" w:hAnsi="Times New Roman"/>
          <w:sz w:val="24"/>
          <w:szCs w:val="24"/>
        </w:rPr>
        <w:t xml:space="preserve"> Москва: Издательство Юрайт, 2020. </w:t>
      </w:r>
      <w:r w:rsidRPr="003873F1">
        <w:rPr>
          <w:rFonts w:ascii="Times New Roman" w:hAnsi="Times New Roman"/>
          <w:bCs/>
          <w:sz w:val="24"/>
          <w:szCs w:val="24"/>
        </w:rPr>
        <w:t>–</w:t>
      </w:r>
      <w:r w:rsidRPr="003873F1">
        <w:rPr>
          <w:rFonts w:ascii="Times New Roman" w:hAnsi="Times New Roman"/>
          <w:sz w:val="24"/>
          <w:szCs w:val="24"/>
        </w:rPr>
        <w:t xml:space="preserve"> 255 с. </w:t>
      </w:r>
      <w:r w:rsidRPr="003873F1">
        <w:rPr>
          <w:rFonts w:ascii="Times New Roman" w:hAnsi="Times New Roman"/>
          <w:bCs/>
          <w:sz w:val="24"/>
          <w:szCs w:val="24"/>
        </w:rPr>
        <w:t>–</w:t>
      </w:r>
      <w:r w:rsidRPr="003873F1">
        <w:rPr>
          <w:rFonts w:ascii="Times New Roman" w:hAnsi="Times New Roman"/>
          <w:sz w:val="24"/>
          <w:szCs w:val="24"/>
        </w:rPr>
        <w:t xml:space="preserve"> (Профессиональное образование). </w:t>
      </w:r>
      <w:r w:rsidRPr="003873F1">
        <w:rPr>
          <w:rFonts w:ascii="Times New Roman" w:hAnsi="Times New Roman"/>
          <w:bCs/>
          <w:sz w:val="24"/>
          <w:szCs w:val="24"/>
        </w:rPr>
        <w:t>–</w:t>
      </w:r>
      <w:r w:rsidRPr="003873F1">
        <w:rPr>
          <w:rFonts w:ascii="Times New Roman" w:hAnsi="Times New Roman"/>
          <w:sz w:val="24"/>
          <w:szCs w:val="24"/>
        </w:rPr>
        <w:t xml:space="preserve"> ISBN 978-5-534-09549-4. </w:t>
      </w:r>
      <w:r w:rsidRPr="003873F1">
        <w:rPr>
          <w:rFonts w:ascii="Times New Roman" w:hAnsi="Times New Roman"/>
          <w:bCs/>
          <w:sz w:val="24"/>
          <w:szCs w:val="24"/>
        </w:rPr>
        <w:t>– Текст: непосредственный.</w:t>
      </w:r>
    </w:p>
    <w:p w14:paraId="03C972EF"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Style w:val="fontstyle01"/>
          <w:sz w:val="24"/>
          <w:szCs w:val="24"/>
        </w:rPr>
        <w:t xml:space="preserve">Кириллов, В.В. История России: учебник для среднего профессионального образования / В.В. Кириллов, М.А. Бравина. – 4-е изд., перераб. и доп. – Москва: Издательство Юрайт, 2021. – 565 с. – (Профессиональное образование). – ISBN 978-5-534-08560-0. – </w:t>
      </w:r>
      <w:r w:rsidRPr="003873F1">
        <w:rPr>
          <w:rFonts w:ascii="Times New Roman" w:hAnsi="Times New Roman"/>
          <w:bCs/>
          <w:sz w:val="24"/>
          <w:szCs w:val="24"/>
        </w:rPr>
        <w:t>Текст: непосредственный.</w:t>
      </w:r>
    </w:p>
    <w:p w14:paraId="624AF81D"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bCs/>
          <w:sz w:val="24"/>
          <w:szCs w:val="24"/>
        </w:rPr>
      </w:pPr>
      <w:r w:rsidRPr="003873F1">
        <w:rPr>
          <w:rFonts w:ascii="Times New Roman" w:hAnsi="Times New Roman"/>
          <w:bCs/>
          <w:sz w:val="24"/>
          <w:szCs w:val="24"/>
        </w:rPr>
        <w:t xml:space="preserve">Князев, Е.А. История России </w:t>
      </w:r>
      <w:r w:rsidRPr="003873F1">
        <w:rPr>
          <w:rFonts w:ascii="Times New Roman" w:hAnsi="Times New Roman"/>
          <w:bCs/>
          <w:sz w:val="24"/>
          <w:szCs w:val="24"/>
          <w:lang w:val="en-US"/>
        </w:rPr>
        <w:t>XX</w:t>
      </w:r>
      <w:r w:rsidRPr="003873F1">
        <w:rPr>
          <w:rFonts w:ascii="Times New Roman" w:hAnsi="Times New Roman"/>
          <w:bCs/>
          <w:sz w:val="24"/>
          <w:szCs w:val="24"/>
        </w:rPr>
        <w:t xml:space="preserve"> век: учебник для среднего профессионального образования / Е.А. Князев. – Москва: Юрайт, 2021. – 234 с. – (Профессиональное образование). –</w:t>
      </w:r>
      <w:r w:rsidRPr="003873F1">
        <w:rPr>
          <w:rFonts w:ascii="Times New Roman" w:hAnsi="Times New Roman"/>
          <w:bCs/>
          <w:sz w:val="24"/>
          <w:szCs w:val="24"/>
          <w:lang w:val="en-US"/>
        </w:rPr>
        <w:t>ISBN</w:t>
      </w:r>
      <w:r w:rsidRPr="003873F1">
        <w:rPr>
          <w:rFonts w:ascii="Times New Roman" w:hAnsi="Times New Roman"/>
          <w:bCs/>
          <w:sz w:val="24"/>
          <w:szCs w:val="24"/>
        </w:rPr>
        <w:t xml:space="preserve"> 978-5-534-13336-3. – Текст: непосредственный.</w:t>
      </w:r>
    </w:p>
    <w:p w14:paraId="711D60B3"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sz w:val="24"/>
          <w:szCs w:val="24"/>
        </w:rPr>
        <w:t xml:space="preserve">Крамаренко, Р.А. История России: учебное пособие для среднего профессионального образования / Р.А. Крамаренко. </w:t>
      </w:r>
      <w:r w:rsidRPr="003873F1">
        <w:rPr>
          <w:rFonts w:ascii="Times New Roman" w:hAnsi="Times New Roman"/>
          <w:bCs/>
          <w:sz w:val="24"/>
          <w:szCs w:val="24"/>
        </w:rPr>
        <w:t>–</w:t>
      </w:r>
      <w:r w:rsidRPr="003873F1">
        <w:rPr>
          <w:rFonts w:ascii="Times New Roman" w:hAnsi="Times New Roman"/>
          <w:sz w:val="24"/>
          <w:szCs w:val="24"/>
        </w:rPr>
        <w:t xml:space="preserve"> 2-е изд., испр. и доп. </w:t>
      </w:r>
      <w:r w:rsidRPr="003873F1">
        <w:rPr>
          <w:rFonts w:ascii="Times New Roman" w:hAnsi="Times New Roman"/>
          <w:bCs/>
          <w:sz w:val="24"/>
          <w:szCs w:val="24"/>
        </w:rPr>
        <w:t>–</w:t>
      </w:r>
      <w:r w:rsidRPr="003873F1">
        <w:rPr>
          <w:rFonts w:ascii="Times New Roman" w:hAnsi="Times New Roman"/>
          <w:sz w:val="24"/>
          <w:szCs w:val="24"/>
        </w:rPr>
        <w:t xml:space="preserve"> Москва: Издательство Юрайт, 2020. </w:t>
      </w:r>
      <w:r w:rsidRPr="003873F1">
        <w:rPr>
          <w:rFonts w:ascii="Times New Roman" w:hAnsi="Times New Roman"/>
          <w:bCs/>
          <w:sz w:val="24"/>
          <w:szCs w:val="24"/>
        </w:rPr>
        <w:t>–</w:t>
      </w:r>
      <w:r w:rsidRPr="003873F1">
        <w:rPr>
          <w:rFonts w:ascii="Times New Roman" w:hAnsi="Times New Roman"/>
          <w:sz w:val="24"/>
          <w:szCs w:val="24"/>
        </w:rPr>
        <w:t xml:space="preserve"> 197 с. </w:t>
      </w:r>
      <w:r w:rsidRPr="003873F1">
        <w:rPr>
          <w:rFonts w:ascii="Times New Roman" w:hAnsi="Times New Roman"/>
          <w:bCs/>
          <w:sz w:val="24"/>
          <w:szCs w:val="24"/>
        </w:rPr>
        <w:t>–</w:t>
      </w:r>
      <w:r w:rsidRPr="003873F1">
        <w:rPr>
          <w:rFonts w:ascii="Times New Roman" w:hAnsi="Times New Roman"/>
          <w:sz w:val="24"/>
          <w:szCs w:val="24"/>
        </w:rPr>
        <w:t xml:space="preserve"> (Профессиональное образование). </w:t>
      </w:r>
      <w:r w:rsidRPr="003873F1">
        <w:rPr>
          <w:rFonts w:ascii="Times New Roman" w:hAnsi="Times New Roman"/>
          <w:bCs/>
          <w:sz w:val="24"/>
          <w:szCs w:val="24"/>
        </w:rPr>
        <w:t>–</w:t>
      </w:r>
      <w:r w:rsidRPr="003873F1">
        <w:rPr>
          <w:rFonts w:ascii="Times New Roman" w:hAnsi="Times New Roman"/>
          <w:sz w:val="24"/>
          <w:szCs w:val="24"/>
        </w:rPr>
        <w:t xml:space="preserve"> ISBN 978-5-534-09199-1. </w:t>
      </w:r>
      <w:r w:rsidRPr="003873F1">
        <w:rPr>
          <w:rFonts w:ascii="Times New Roman" w:hAnsi="Times New Roman"/>
          <w:bCs/>
          <w:sz w:val="24"/>
          <w:szCs w:val="24"/>
        </w:rPr>
        <w:t>– Текст: непосредственный.</w:t>
      </w:r>
    </w:p>
    <w:p w14:paraId="0F13B003"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sz w:val="24"/>
          <w:szCs w:val="24"/>
        </w:rPr>
        <w:t xml:space="preserve">Мокроусова, Л.Г. История России: учебное пособие для среднего профессионального образования / Л.Г. Мокроусова, А. Н. Павлова. </w:t>
      </w:r>
      <w:r w:rsidRPr="003873F1">
        <w:rPr>
          <w:rFonts w:ascii="Times New Roman" w:hAnsi="Times New Roman"/>
          <w:bCs/>
          <w:sz w:val="24"/>
          <w:szCs w:val="24"/>
        </w:rPr>
        <w:t>–</w:t>
      </w:r>
      <w:r w:rsidRPr="003873F1">
        <w:rPr>
          <w:rFonts w:ascii="Times New Roman" w:hAnsi="Times New Roman"/>
          <w:sz w:val="24"/>
          <w:szCs w:val="24"/>
        </w:rPr>
        <w:t xml:space="preserve"> Москва: Издательство Юрайт, 2020. </w:t>
      </w:r>
      <w:r w:rsidRPr="003873F1">
        <w:rPr>
          <w:rFonts w:ascii="Times New Roman" w:hAnsi="Times New Roman"/>
          <w:bCs/>
          <w:sz w:val="24"/>
          <w:szCs w:val="24"/>
        </w:rPr>
        <w:t>–</w:t>
      </w:r>
      <w:r w:rsidRPr="003873F1">
        <w:rPr>
          <w:rFonts w:ascii="Times New Roman" w:hAnsi="Times New Roman"/>
          <w:sz w:val="24"/>
          <w:szCs w:val="24"/>
        </w:rPr>
        <w:t xml:space="preserve"> 128 с. </w:t>
      </w:r>
      <w:r w:rsidRPr="003873F1">
        <w:rPr>
          <w:rFonts w:ascii="Times New Roman" w:hAnsi="Times New Roman"/>
          <w:bCs/>
          <w:sz w:val="24"/>
          <w:szCs w:val="24"/>
        </w:rPr>
        <w:t>–</w:t>
      </w:r>
      <w:r w:rsidRPr="003873F1">
        <w:rPr>
          <w:rFonts w:ascii="Times New Roman" w:hAnsi="Times New Roman"/>
          <w:sz w:val="24"/>
          <w:szCs w:val="24"/>
        </w:rPr>
        <w:t xml:space="preserve"> (Профессиональное образование). </w:t>
      </w:r>
      <w:r w:rsidRPr="003873F1">
        <w:rPr>
          <w:rFonts w:ascii="Times New Roman" w:hAnsi="Times New Roman"/>
          <w:bCs/>
          <w:sz w:val="24"/>
          <w:szCs w:val="24"/>
        </w:rPr>
        <w:t>–</w:t>
      </w:r>
      <w:r w:rsidRPr="003873F1">
        <w:rPr>
          <w:rFonts w:ascii="Times New Roman" w:hAnsi="Times New Roman"/>
          <w:sz w:val="24"/>
          <w:szCs w:val="24"/>
        </w:rPr>
        <w:t xml:space="preserve"> ISBN 978-5-534-08376-7. </w:t>
      </w:r>
      <w:r w:rsidRPr="003873F1">
        <w:rPr>
          <w:rFonts w:ascii="Times New Roman" w:hAnsi="Times New Roman"/>
          <w:bCs/>
          <w:sz w:val="24"/>
          <w:szCs w:val="24"/>
        </w:rPr>
        <w:t>– Текст: непосредственный.</w:t>
      </w:r>
    </w:p>
    <w:p w14:paraId="015415AC"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iCs/>
          <w:sz w:val="24"/>
          <w:szCs w:val="24"/>
        </w:rPr>
        <w:t xml:space="preserve">Некрасова, М.Б. </w:t>
      </w:r>
      <w:r w:rsidRPr="003873F1">
        <w:rPr>
          <w:rFonts w:ascii="Times New Roman" w:hAnsi="Times New Roman"/>
          <w:sz w:val="24"/>
          <w:szCs w:val="24"/>
        </w:rPr>
        <w:t xml:space="preserve">История России: учебник и практикум для среднего профессионального образования / М.Б. Некрасова. – 5-е изд., перераб. и доп. – Москва: Юрайт, 2020. – 363 с. – (Профессиональное образование). – ISBN 978-5-534-05027-1. </w:t>
      </w:r>
      <w:r w:rsidRPr="003873F1">
        <w:rPr>
          <w:rFonts w:ascii="Times New Roman" w:hAnsi="Times New Roman"/>
          <w:bCs/>
          <w:sz w:val="24"/>
          <w:szCs w:val="24"/>
        </w:rPr>
        <w:t>– Текст: непосредственный.</w:t>
      </w:r>
    </w:p>
    <w:p w14:paraId="11D00BE7"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sz w:val="24"/>
          <w:szCs w:val="24"/>
        </w:rPr>
        <w:t xml:space="preserve">Прядеин, В.С. История России в схемах, таблицах, терминах и тестах: учебное пособие для среднего профессионального образования / В.С. Прядеин; под научной редакцией В.М. Кириллова. </w:t>
      </w:r>
      <w:r w:rsidRPr="003873F1">
        <w:rPr>
          <w:rFonts w:ascii="Times New Roman" w:hAnsi="Times New Roman"/>
          <w:bCs/>
          <w:sz w:val="24"/>
          <w:szCs w:val="24"/>
        </w:rPr>
        <w:t>–</w:t>
      </w:r>
      <w:r w:rsidRPr="003873F1">
        <w:rPr>
          <w:rFonts w:ascii="Times New Roman" w:hAnsi="Times New Roman"/>
          <w:sz w:val="24"/>
          <w:szCs w:val="24"/>
        </w:rPr>
        <w:t xml:space="preserve"> Москва: Издательство Юрайт, 2020. </w:t>
      </w:r>
      <w:r w:rsidRPr="003873F1">
        <w:rPr>
          <w:rFonts w:ascii="Times New Roman" w:hAnsi="Times New Roman"/>
          <w:bCs/>
          <w:sz w:val="24"/>
          <w:szCs w:val="24"/>
        </w:rPr>
        <w:t>–</w:t>
      </w:r>
      <w:r w:rsidRPr="003873F1">
        <w:rPr>
          <w:rFonts w:ascii="Times New Roman" w:hAnsi="Times New Roman"/>
          <w:sz w:val="24"/>
          <w:szCs w:val="24"/>
        </w:rPr>
        <w:t xml:space="preserve"> 198 с. </w:t>
      </w:r>
      <w:r w:rsidRPr="003873F1">
        <w:rPr>
          <w:rFonts w:ascii="Times New Roman" w:hAnsi="Times New Roman"/>
          <w:bCs/>
          <w:sz w:val="24"/>
          <w:szCs w:val="24"/>
        </w:rPr>
        <w:t>–</w:t>
      </w:r>
      <w:r w:rsidRPr="003873F1">
        <w:rPr>
          <w:rFonts w:ascii="Times New Roman" w:hAnsi="Times New Roman"/>
          <w:sz w:val="24"/>
          <w:szCs w:val="24"/>
        </w:rPr>
        <w:t xml:space="preserve"> (Профессиональное образование). </w:t>
      </w:r>
      <w:r w:rsidRPr="003873F1">
        <w:rPr>
          <w:rFonts w:ascii="Times New Roman" w:hAnsi="Times New Roman"/>
          <w:bCs/>
          <w:sz w:val="24"/>
          <w:szCs w:val="24"/>
        </w:rPr>
        <w:t>–</w:t>
      </w:r>
      <w:r w:rsidRPr="003873F1">
        <w:rPr>
          <w:rFonts w:ascii="Times New Roman" w:hAnsi="Times New Roman"/>
          <w:sz w:val="24"/>
          <w:szCs w:val="24"/>
        </w:rPr>
        <w:t xml:space="preserve"> ISBN 978-5-534-05440-8. </w:t>
      </w:r>
      <w:r w:rsidRPr="003873F1">
        <w:rPr>
          <w:rFonts w:ascii="Times New Roman" w:hAnsi="Times New Roman"/>
          <w:bCs/>
          <w:sz w:val="24"/>
          <w:szCs w:val="24"/>
        </w:rPr>
        <w:t>– Текст: непосредственный.</w:t>
      </w:r>
    </w:p>
    <w:p w14:paraId="75655B08"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bCs/>
          <w:sz w:val="24"/>
          <w:szCs w:val="24"/>
        </w:rPr>
      </w:pPr>
      <w:r w:rsidRPr="003873F1">
        <w:rPr>
          <w:rFonts w:ascii="Times New Roman" w:hAnsi="Times New Roman"/>
          <w:bCs/>
          <w:sz w:val="24"/>
          <w:szCs w:val="24"/>
        </w:rPr>
        <w:lastRenderedPageBreak/>
        <w:t xml:space="preserve">Санин, Г.А. Крым. Страницы истории: пособие для учителей общеобразовательных организаций / Г.А. Санин. – Москва: Просвещение, 2015. – 80 с. – </w:t>
      </w:r>
      <w:r w:rsidRPr="003873F1">
        <w:rPr>
          <w:rFonts w:ascii="Times New Roman" w:hAnsi="Times New Roman"/>
          <w:bCs/>
          <w:sz w:val="24"/>
          <w:szCs w:val="24"/>
          <w:lang w:val="en-US"/>
        </w:rPr>
        <w:t>ISBN</w:t>
      </w:r>
      <w:r w:rsidRPr="003873F1">
        <w:rPr>
          <w:rFonts w:ascii="Times New Roman" w:hAnsi="Times New Roman"/>
          <w:bCs/>
          <w:sz w:val="24"/>
          <w:szCs w:val="24"/>
        </w:rPr>
        <w:t xml:space="preserve"> 978-5- 09-034351-0. – Текст: непосредственный. </w:t>
      </w:r>
    </w:p>
    <w:p w14:paraId="4C623D80" w14:textId="77777777" w:rsidR="00976272" w:rsidRPr="003873F1" w:rsidRDefault="00976272" w:rsidP="00C224A3">
      <w:pPr>
        <w:numPr>
          <w:ilvl w:val="0"/>
          <w:numId w:val="6"/>
        </w:numPr>
        <w:spacing w:after="0" w:line="240" w:lineRule="auto"/>
        <w:ind w:left="0" w:firstLine="357"/>
        <w:contextualSpacing/>
        <w:jc w:val="both"/>
        <w:rPr>
          <w:rFonts w:ascii="Times New Roman" w:hAnsi="Times New Roman"/>
          <w:sz w:val="24"/>
          <w:szCs w:val="24"/>
        </w:rPr>
      </w:pPr>
      <w:r w:rsidRPr="003873F1">
        <w:rPr>
          <w:rFonts w:ascii="Times New Roman" w:hAnsi="Times New Roman"/>
          <w:sz w:val="24"/>
          <w:szCs w:val="24"/>
        </w:rPr>
        <w:t xml:space="preserve">Степанова, Л.Г. История России. Практикум: учебное пособие для среднего профессионального образования / Л.Г. Степанова. </w:t>
      </w:r>
      <w:r w:rsidRPr="003873F1">
        <w:rPr>
          <w:rFonts w:ascii="Times New Roman" w:hAnsi="Times New Roman"/>
          <w:bCs/>
          <w:sz w:val="24"/>
          <w:szCs w:val="24"/>
        </w:rPr>
        <w:t>–</w:t>
      </w:r>
      <w:r w:rsidRPr="003873F1">
        <w:rPr>
          <w:rFonts w:ascii="Times New Roman" w:hAnsi="Times New Roman"/>
          <w:sz w:val="24"/>
          <w:szCs w:val="24"/>
        </w:rPr>
        <w:t xml:space="preserve"> Москва: Издательство Юрайт, 2021. </w:t>
      </w:r>
      <w:r w:rsidRPr="003873F1">
        <w:rPr>
          <w:rFonts w:ascii="Times New Roman" w:hAnsi="Times New Roman"/>
          <w:bCs/>
          <w:sz w:val="24"/>
          <w:szCs w:val="24"/>
        </w:rPr>
        <w:t>–</w:t>
      </w:r>
      <w:r w:rsidRPr="003873F1">
        <w:rPr>
          <w:rFonts w:ascii="Times New Roman" w:hAnsi="Times New Roman"/>
          <w:sz w:val="24"/>
          <w:szCs w:val="24"/>
        </w:rPr>
        <w:t xml:space="preserve"> 231 с. </w:t>
      </w:r>
      <w:r w:rsidRPr="003873F1">
        <w:rPr>
          <w:rFonts w:ascii="Times New Roman" w:hAnsi="Times New Roman"/>
          <w:bCs/>
          <w:sz w:val="24"/>
          <w:szCs w:val="24"/>
        </w:rPr>
        <w:t>–</w:t>
      </w:r>
      <w:r w:rsidRPr="003873F1">
        <w:rPr>
          <w:rFonts w:ascii="Times New Roman" w:hAnsi="Times New Roman"/>
          <w:sz w:val="24"/>
          <w:szCs w:val="24"/>
        </w:rPr>
        <w:t xml:space="preserve"> (Профессиональное образование). </w:t>
      </w:r>
      <w:r w:rsidRPr="003873F1">
        <w:rPr>
          <w:rFonts w:ascii="Times New Roman" w:hAnsi="Times New Roman"/>
          <w:bCs/>
          <w:sz w:val="24"/>
          <w:szCs w:val="24"/>
        </w:rPr>
        <w:t>–</w:t>
      </w:r>
      <w:r w:rsidRPr="003873F1">
        <w:rPr>
          <w:rFonts w:ascii="Times New Roman" w:hAnsi="Times New Roman"/>
          <w:sz w:val="24"/>
          <w:szCs w:val="24"/>
        </w:rPr>
        <w:t xml:space="preserve"> ISBN 978-5-534-10705-0. </w:t>
      </w:r>
      <w:r w:rsidRPr="003873F1">
        <w:rPr>
          <w:rFonts w:ascii="Times New Roman" w:hAnsi="Times New Roman"/>
          <w:bCs/>
          <w:sz w:val="24"/>
          <w:szCs w:val="24"/>
        </w:rPr>
        <w:t>– Текст: непосредственный.</w:t>
      </w:r>
    </w:p>
    <w:p w14:paraId="6FDE35D5" w14:textId="77777777" w:rsidR="00976272" w:rsidRPr="003873F1" w:rsidRDefault="00976272" w:rsidP="00976272">
      <w:pPr>
        <w:spacing w:after="0" w:line="240" w:lineRule="auto"/>
        <w:contextualSpacing/>
        <w:jc w:val="center"/>
        <w:rPr>
          <w:rFonts w:ascii="Times New Roman" w:hAnsi="Times New Roman"/>
          <w:b/>
          <w:sz w:val="24"/>
          <w:szCs w:val="24"/>
        </w:rPr>
      </w:pPr>
    </w:p>
    <w:p w14:paraId="3AC42085" w14:textId="77777777" w:rsidR="00976272" w:rsidRPr="003873F1" w:rsidRDefault="00976272" w:rsidP="00976272">
      <w:pPr>
        <w:spacing w:after="0" w:line="240" w:lineRule="auto"/>
        <w:contextualSpacing/>
        <w:jc w:val="center"/>
        <w:rPr>
          <w:rFonts w:ascii="Times New Roman" w:hAnsi="Times New Roman"/>
          <w:b/>
          <w:sz w:val="24"/>
          <w:szCs w:val="24"/>
        </w:rPr>
      </w:pPr>
      <w:r w:rsidRPr="003873F1">
        <w:rPr>
          <w:rFonts w:ascii="Times New Roman" w:hAnsi="Times New Roman"/>
          <w:b/>
          <w:sz w:val="24"/>
          <w:szCs w:val="24"/>
        </w:rPr>
        <w:br w:type="page"/>
      </w:r>
      <w:r w:rsidRPr="003873F1">
        <w:rPr>
          <w:rFonts w:ascii="Times New Roman" w:hAnsi="Times New Roman"/>
          <w:b/>
          <w:sz w:val="24"/>
          <w:szCs w:val="24"/>
        </w:rPr>
        <w:lastRenderedPageBreak/>
        <w:t xml:space="preserve">4. КОНТРОЛЬ И ОЦЕНКА РЕЗУЛЬТАТОВ ОСВОЕНИЯ </w:t>
      </w:r>
    </w:p>
    <w:p w14:paraId="112056C6" w14:textId="77777777" w:rsidR="00976272" w:rsidRPr="003873F1" w:rsidRDefault="00976272" w:rsidP="00976272">
      <w:pPr>
        <w:spacing w:after="0" w:line="240" w:lineRule="auto"/>
        <w:contextualSpacing/>
        <w:jc w:val="center"/>
        <w:rPr>
          <w:rFonts w:ascii="Times New Roman" w:hAnsi="Times New Roman"/>
          <w:b/>
          <w:sz w:val="24"/>
          <w:szCs w:val="24"/>
        </w:rPr>
      </w:pPr>
      <w:r w:rsidRPr="003873F1">
        <w:rPr>
          <w:rFonts w:ascii="Times New Roman" w:hAnsi="Times New Roman"/>
          <w:b/>
          <w:sz w:val="24"/>
          <w:szCs w:val="24"/>
        </w:rPr>
        <w:t>УЧЕБНОЙ ДИСЦИПЛИНЫ</w:t>
      </w:r>
    </w:p>
    <w:p w14:paraId="20ADB635" w14:textId="77777777" w:rsidR="00976272" w:rsidRPr="003873F1" w:rsidRDefault="00976272" w:rsidP="00976272">
      <w:pPr>
        <w:spacing w:after="0" w:line="240" w:lineRule="auto"/>
        <w:contextualSpacing/>
        <w:jc w:val="center"/>
        <w:rPr>
          <w:rFonts w:ascii="Times New Roman" w:hAnsi="Times New Roman"/>
          <w:b/>
          <w:sz w:val="24"/>
          <w:szCs w:val="2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4254"/>
        <w:gridCol w:w="4074"/>
        <w:gridCol w:w="2021"/>
      </w:tblGrid>
      <w:tr w:rsidR="00976272" w:rsidRPr="003873F1" w14:paraId="5B5D1FBE" w14:textId="77777777" w:rsidTr="00DA1FDD">
        <w:trPr>
          <w:jc w:val="center"/>
        </w:trPr>
        <w:tc>
          <w:tcPr>
            <w:tcW w:w="4254" w:type="dxa"/>
            <w:vAlign w:val="center"/>
          </w:tcPr>
          <w:p w14:paraId="4333E5A5" w14:textId="77777777" w:rsidR="00976272" w:rsidRPr="003873F1" w:rsidRDefault="00976272" w:rsidP="00DA1FDD">
            <w:pPr>
              <w:tabs>
                <w:tab w:val="left" w:pos="1134"/>
              </w:tabs>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Результаты обучения </w:t>
            </w:r>
          </w:p>
        </w:tc>
        <w:tc>
          <w:tcPr>
            <w:tcW w:w="4074" w:type="dxa"/>
          </w:tcPr>
          <w:p w14:paraId="38FDD557"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Критерии оценки</w:t>
            </w:r>
          </w:p>
        </w:tc>
        <w:tc>
          <w:tcPr>
            <w:tcW w:w="2021" w:type="dxa"/>
            <w:vAlign w:val="center"/>
          </w:tcPr>
          <w:p w14:paraId="7CEE41BE"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Методы оценки </w:t>
            </w:r>
          </w:p>
        </w:tc>
      </w:tr>
      <w:tr w:rsidR="00976272" w:rsidRPr="003873F1" w14:paraId="378E1A45" w14:textId="77777777" w:rsidTr="00DA1FDD">
        <w:trPr>
          <w:trHeight w:val="229"/>
          <w:jc w:val="center"/>
        </w:trPr>
        <w:tc>
          <w:tcPr>
            <w:tcW w:w="10349" w:type="dxa"/>
            <w:gridSpan w:val="3"/>
            <w:vAlign w:val="center"/>
          </w:tcPr>
          <w:p w14:paraId="1E979078" w14:textId="77777777" w:rsidR="00976272" w:rsidRPr="003873F1" w:rsidRDefault="00976272" w:rsidP="00DA1FDD">
            <w:pPr>
              <w:spacing w:after="0" w:line="240" w:lineRule="auto"/>
              <w:jc w:val="center"/>
              <w:rPr>
                <w:rFonts w:ascii="Times New Roman" w:hAnsi="Times New Roman"/>
                <w:sz w:val="24"/>
                <w:szCs w:val="24"/>
              </w:rPr>
            </w:pPr>
            <w:r w:rsidRPr="003873F1">
              <w:rPr>
                <w:rFonts w:ascii="Times New Roman" w:hAnsi="Times New Roman"/>
                <w:b/>
                <w:bCs/>
                <w:sz w:val="24"/>
                <w:szCs w:val="24"/>
              </w:rPr>
              <w:t>Перечень знаний, осваиваемых в рамках учебной дисциплины</w:t>
            </w:r>
          </w:p>
        </w:tc>
      </w:tr>
      <w:tr w:rsidR="00976272" w:rsidRPr="003873F1" w14:paraId="2B97D665" w14:textId="77777777" w:rsidTr="00DA1FDD">
        <w:trPr>
          <w:trHeight w:val="229"/>
          <w:jc w:val="center"/>
        </w:trPr>
        <w:tc>
          <w:tcPr>
            <w:tcW w:w="4254" w:type="dxa"/>
          </w:tcPr>
          <w:p w14:paraId="61929844" w14:textId="77777777" w:rsidR="00976272" w:rsidRPr="003873F1" w:rsidRDefault="00976272" w:rsidP="00DA1FDD">
            <w:pPr>
              <w:spacing w:after="0" w:line="240" w:lineRule="auto"/>
              <w:jc w:val="both"/>
              <w:rPr>
                <w:rFonts w:ascii="Times New Roman" w:hAnsi="Times New Roman"/>
                <w:sz w:val="24"/>
                <w:szCs w:val="24"/>
                <w:u w:val="single"/>
              </w:rPr>
            </w:pPr>
            <w:r w:rsidRPr="003873F1">
              <w:rPr>
                <w:rFonts w:ascii="Times New Roman" w:hAnsi="Times New Roman"/>
                <w:sz w:val="24"/>
                <w:szCs w:val="24"/>
                <w:u w:val="single"/>
              </w:rPr>
              <w:t>Знать:</w:t>
            </w:r>
          </w:p>
          <w:p w14:paraId="4FE84251"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основные периоды истории Российского государства, ключевые социально-экономические процессы, а также даты важнейших событий отечественной истории;</w:t>
            </w:r>
          </w:p>
          <w:p w14:paraId="1C45008F"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1E332D57"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2C5F2FB5"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основные этапы эволюции внешней политики России, роль и место России в общемировом пространстве;</w:t>
            </w:r>
          </w:p>
          <w:p w14:paraId="5AB60912" w14:textId="77777777" w:rsidR="00976272" w:rsidRPr="003873F1" w:rsidRDefault="00976272" w:rsidP="00C224A3">
            <w:pPr>
              <w:pStyle w:val="TableParagraph"/>
              <w:numPr>
                <w:ilvl w:val="0"/>
                <w:numId w:val="62"/>
              </w:numPr>
              <w:ind w:left="0" w:firstLine="0"/>
              <w:jc w:val="both"/>
              <w:rPr>
                <w:iCs/>
                <w:sz w:val="24"/>
                <w:szCs w:val="24"/>
                <w:lang w:eastAsia="ru-RU"/>
              </w:rPr>
            </w:pPr>
            <w:r w:rsidRPr="003873F1">
              <w:rPr>
                <w:iCs/>
                <w:sz w:val="24"/>
                <w:szCs w:val="24"/>
                <w:lang w:eastAsia="ru-RU"/>
              </w:rPr>
              <w:t>основные тенденции и явления в культуре; роль науки, культуры и религии в сохранении и укреплении национальных и государственных традиций;</w:t>
            </w:r>
          </w:p>
          <w:p w14:paraId="1486DAF9"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148B375C"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BD7810A"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w:t>
            </w:r>
            <w:r w:rsidRPr="003873F1">
              <w:rPr>
                <w:rFonts w:ascii="Times New Roman" w:hAnsi="Times New Roman" w:cs="Times New Roman"/>
                <w:sz w:val="24"/>
                <w:szCs w:val="24"/>
              </w:rPr>
              <w:lastRenderedPageBreak/>
              <w:t>Внешняя политика СССР. Укрепление Обороноспособности;</w:t>
            </w:r>
          </w:p>
          <w:p w14:paraId="557E3473"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5AEF51E" w14:textId="77777777" w:rsidR="00976272" w:rsidRPr="003873F1" w:rsidRDefault="00976272" w:rsidP="00C224A3">
            <w:pPr>
              <w:pStyle w:val="HTML"/>
              <w:numPr>
                <w:ilvl w:val="0"/>
                <w:numId w:val="62"/>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СССР в 1945-1991 годы. Экономические развитие и реформы.</w:t>
            </w:r>
          </w:p>
          <w:p w14:paraId="03FE7BD5" w14:textId="77777777" w:rsidR="00976272" w:rsidRPr="003873F1" w:rsidRDefault="00976272" w:rsidP="00DA1FDD">
            <w:pPr>
              <w:pStyle w:val="HTML"/>
              <w:shd w:val="clear" w:color="auto" w:fill="FFFFFF"/>
              <w:jc w:val="both"/>
              <w:rPr>
                <w:rFonts w:ascii="Times New Roman" w:hAnsi="Times New Roman" w:cs="Times New Roman"/>
                <w:sz w:val="24"/>
                <w:szCs w:val="24"/>
              </w:rPr>
            </w:pPr>
            <w:r w:rsidRPr="003873F1">
              <w:rPr>
                <w:rFonts w:ascii="Times New Roman" w:hAnsi="Times New Roman" w:cs="Times New Roman"/>
                <w:sz w:val="24"/>
                <w:szCs w:val="24"/>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54E15E7D" w14:textId="77777777" w:rsidR="00976272" w:rsidRPr="003873F1" w:rsidRDefault="00976272" w:rsidP="00C224A3">
            <w:pPr>
              <w:pStyle w:val="HTML"/>
              <w:numPr>
                <w:ilvl w:val="0"/>
                <w:numId w:val="65"/>
              </w:numPr>
              <w:shd w:val="clear" w:color="auto" w:fill="FFFFFF"/>
              <w:ind w:left="0" w:firstLine="0"/>
              <w:jc w:val="both"/>
              <w:rPr>
                <w:rFonts w:ascii="Times New Roman" w:hAnsi="Times New Roman" w:cs="Times New Roman"/>
                <w:sz w:val="24"/>
                <w:szCs w:val="24"/>
              </w:rPr>
            </w:pPr>
            <w:r w:rsidRPr="003873F1">
              <w:rPr>
                <w:rFonts w:ascii="Times New Roman" w:hAnsi="Times New Roman" w:cs="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c>
          <w:tcPr>
            <w:tcW w:w="4074" w:type="dxa"/>
          </w:tcPr>
          <w:p w14:paraId="64F2BF85"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lastRenderedPageBreak/>
              <w:t>Демонстрация знания об основных тенденциях экономического, политического и культурного развития России.</w:t>
            </w:r>
          </w:p>
          <w:p w14:paraId="4FAA308D"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знания об основных источниках информации и ресурсов для решения задач и проблем в историческом контексте.</w:t>
            </w:r>
          </w:p>
          <w:p w14:paraId="4F1565E4"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Демонстрирование знания о приемах структурирования информации.</w:t>
            </w:r>
          </w:p>
          <w:p w14:paraId="02F2BF69"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знания о формате оформления результатов поиска информации.</w:t>
            </w:r>
          </w:p>
          <w:p w14:paraId="35A5E1FB"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Демонстрирование знания о возможных траекториях личностного развития в соответствии с принятой системой ценностей.</w:t>
            </w:r>
          </w:p>
          <w:p w14:paraId="37DB34ED"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знания о психологии коллектива психологии личности.</w:t>
            </w:r>
          </w:p>
          <w:p w14:paraId="6F8A314D"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Сформированность знаний о роли науки, культуры и религии в сохранении и укреплении национальных и государственных традиций.</w:t>
            </w:r>
          </w:p>
          <w:p w14:paraId="23924292"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знания о сущности гражданско-патриотической позиции.</w:t>
            </w:r>
          </w:p>
          <w:p w14:paraId="3D10AE9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знания об общечеловеческих ценностях.</w:t>
            </w:r>
          </w:p>
          <w:p w14:paraId="4406784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 xml:space="preserve">Демонстрация знания о содержании и назначении важнейших правовых и законодательных актов государственного значения. Сформированность знаний о </w:t>
            </w:r>
            <w:r w:rsidRPr="003873F1">
              <w:rPr>
                <w:rFonts w:ascii="Times New Roman" w:hAnsi="Times New Roman"/>
                <w:spacing w:val="-4"/>
                <w:sz w:val="24"/>
                <w:szCs w:val="24"/>
              </w:rPr>
              <w:t>перспективных направлениях и основных проблемах развития РФ на современном этапе.</w:t>
            </w:r>
          </w:p>
        </w:tc>
        <w:tc>
          <w:tcPr>
            <w:tcW w:w="2021" w:type="dxa"/>
          </w:tcPr>
          <w:p w14:paraId="4740EFB8" w14:textId="77777777" w:rsidR="00976272" w:rsidRPr="003873F1" w:rsidRDefault="00976272" w:rsidP="00DA1FDD">
            <w:pPr>
              <w:spacing w:after="0" w:line="240" w:lineRule="auto"/>
              <w:jc w:val="both"/>
              <w:rPr>
                <w:rFonts w:ascii="Times New Roman" w:hAnsi="Times New Roman"/>
                <w:bCs/>
                <w:sz w:val="24"/>
                <w:szCs w:val="24"/>
              </w:rPr>
            </w:pPr>
            <w:r w:rsidRPr="003873F1">
              <w:rPr>
                <w:rFonts w:ascii="Times New Roman" w:hAnsi="Times New Roman"/>
                <w:sz w:val="24"/>
                <w:szCs w:val="24"/>
              </w:rPr>
              <w:t xml:space="preserve">Экспертное наблюдение и оценивание </w:t>
            </w:r>
            <w:r w:rsidRPr="003873F1">
              <w:rPr>
                <w:rFonts w:ascii="Times New Roman" w:hAnsi="Times New Roman"/>
                <w:bCs/>
                <w:sz w:val="24"/>
                <w:szCs w:val="24"/>
              </w:rPr>
              <w:t>знаний на теоретических занятиях.</w:t>
            </w:r>
          </w:p>
          <w:p w14:paraId="21393AF7"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Оценивание выполнения индивидуальных и групповых заданий.</w:t>
            </w:r>
          </w:p>
        </w:tc>
      </w:tr>
      <w:tr w:rsidR="00976272" w:rsidRPr="003873F1" w14:paraId="1781753F" w14:textId="77777777" w:rsidTr="00DA1FDD">
        <w:trPr>
          <w:trHeight w:val="229"/>
          <w:jc w:val="center"/>
        </w:trPr>
        <w:tc>
          <w:tcPr>
            <w:tcW w:w="10349" w:type="dxa"/>
            <w:gridSpan w:val="3"/>
            <w:vAlign w:val="center"/>
          </w:tcPr>
          <w:p w14:paraId="7B08B129" w14:textId="77777777" w:rsidR="00976272" w:rsidRPr="003873F1" w:rsidRDefault="00976272" w:rsidP="00DA1FDD">
            <w:pPr>
              <w:spacing w:after="0" w:line="240" w:lineRule="auto"/>
              <w:jc w:val="center"/>
              <w:rPr>
                <w:rFonts w:ascii="Times New Roman" w:hAnsi="Times New Roman"/>
                <w:b/>
                <w:bCs/>
                <w:sz w:val="24"/>
                <w:szCs w:val="24"/>
              </w:rPr>
            </w:pPr>
            <w:r w:rsidRPr="003873F1">
              <w:rPr>
                <w:rFonts w:ascii="Times New Roman" w:hAnsi="Times New Roman"/>
                <w:b/>
                <w:bCs/>
                <w:sz w:val="24"/>
                <w:szCs w:val="24"/>
              </w:rPr>
              <w:t>Перечень умений, осваиваемых в рамках элективного курса</w:t>
            </w:r>
          </w:p>
        </w:tc>
      </w:tr>
      <w:tr w:rsidR="00976272" w:rsidRPr="003873F1" w14:paraId="6C8E3714" w14:textId="77777777" w:rsidTr="00DA1FDD">
        <w:trPr>
          <w:trHeight w:val="415"/>
          <w:jc w:val="center"/>
        </w:trPr>
        <w:tc>
          <w:tcPr>
            <w:tcW w:w="4254" w:type="dxa"/>
          </w:tcPr>
          <w:p w14:paraId="5C7BB565" w14:textId="77777777" w:rsidR="00976272" w:rsidRPr="003873F1" w:rsidRDefault="00976272" w:rsidP="00DA1FDD">
            <w:pPr>
              <w:suppressAutoHyphens/>
              <w:spacing w:after="0" w:line="240" w:lineRule="auto"/>
              <w:jc w:val="both"/>
              <w:rPr>
                <w:rFonts w:ascii="Times New Roman" w:hAnsi="Times New Roman"/>
                <w:iCs/>
                <w:sz w:val="24"/>
                <w:szCs w:val="24"/>
                <w:u w:val="single"/>
              </w:rPr>
            </w:pPr>
            <w:r w:rsidRPr="003873F1">
              <w:rPr>
                <w:rFonts w:ascii="Times New Roman" w:hAnsi="Times New Roman"/>
                <w:iCs/>
                <w:sz w:val="24"/>
                <w:szCs w:val="24"/>
                <w:u w:val="single"/>
              </w:rPr>
              <w:t xml:space="preserve">Уметь: </w:t>
            </w:r>
          </w:p>
          <w:p w14:paraId="10EAD6C9"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w:t>
            </w:r>
            <w:r w:rsidRPr="003873F1">
              <w:rPr>
                <w:rFonts w:ascii="Times New Roman" w:hAnsi="Times New Roman"/>
                <w:iCs/>
                <w:sz w:val="24"/>
                <w:szCs w:val="24"/>
              </w:rPr>
              <w:lastRenderedPageBreak/>
              <w:t xml:space="preserve">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w:t>
            </w:r>
          </w:p>
          <w:p w14:paraId="1C3E907F"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273A29CF"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D62C396"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w:t>
            </w:r>
          </w:p>
          <w:p w14:paraId="50F64614" w14:textId="77777777" w:rsidR="00976272" w:rsidRPr="003873F1" w:rsidRDefault="00976272" w:rsidP="00DA1F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3873F1">
              <w:rPr>
                <w:rFonts w:ascii="Times New Roman" w:hAnsi="Times New Roman"/>
                <w:iCs/>
                <w:sz w:val="24"/>
                <w:szCs w:val="24"/>
              </w:rPr>
              <w:t>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2EB5F62" w14:textId="77777777" w:rsidR="00976272" w:rsidRPr="003873F1" w:rsidRDefault="00976272" w:rsidP="00C224A3">
            <w:pPr>
              <w:numPr>
                <w:ilvl w:val="0"/>
                <w:numId w:val="6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AB6FE94" w14:textId="77777777" w:rsidR="00976272" w:rsidRPr="003873F1" w:rsidRDefault="00976272" w:rsidP="00C224A3">
            <w:pPr>
              <w:numPr>
                <w:ilvl w:val="0"/>
                <w:numId w:val="64"/>
              </w:numPr>
              <w:suppressAutoHyphens/>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 xml:space="preserve">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w:t>
            </w:r>
            <w:r w:rsidRPr="003873F1">
              <w:rPr>
                <w:rFonts w:ascii="Times New Roman" w:hAnsi="Times New Roman"/>
                <w:iCs/>
                <w:sz w:val="24"/>
                <w:szCs w:val="24"/>
              </w:rPr>
              <w:lastRenderedPageBreak/>
              <w:t>полноту и достоверность информации с точки зрения ее соответствия исторической действительности;</w:t>
            </w:r>
          </w:p>
          <w:p w14:paraId="095154A7" w14:textId="77777777" w:rsidR="00976272" w:rsidRPr="003873F1" w:rsidRDefault="00976272" w:rsidP="00DA1FDD">
            <w:pPr>
              <w:suppressAutoHyphens/>
              <w:spacing w:after="0" w:line="240" w:lineRule="auto"/>
              <w:jc w:val="both"/>
              <w:rPr>
                <w:rFonts w:ascii="Times New Roman" w:hAnsi="Times New Roman"/>
                <w:iCs/>
                <w:sz w:val="24"/>
                <w:szCs w:val="24"/>
              </w:rPr>
            </w:pPr>
            <w:r w:rsidRPr="003873F1">
              <w:rPr>
                <w:rFonts w:ascii="Times New Roman" w:hAnsi="Times New Roman"/>
                <w:iCs/>
                <w:sz w:val="24"/>
                <w:szCs w:val="24"/>
              </w:rPr>
              <w:t>–</w:t>
            </w:r>
            <w:r w:rsidRPr="003873F1">
              <w:rPr>
                <w:rFonts w:ascii="Times New Roman" w:hAnsi="Times New Roman"/>
                <w:iCs/>
                <w:sz w:val="24"/>
                <w:szCs w:val="24"/>
              </w:rPr>
              <w:tab/>
              <w:t>характеризовать места, участников, результаты важнейших исторических событий в истории Российского государства;</w:t>
            </w:r>
          </w:p>
          <w:p w14:paraId="102938D4" w14:textId="77777777" w:rsidR="00976272" w:rsidRPr="003873F1" w:rsidRDefault="00976272" w:rsidP="00C224A3">
            <w:pPr>
              <w:widowControl w:val="0"/>
              <w:numPr>
                <w:ilvl w:val="0"/>
                <w:numId w:val="61"/>
              </w:numPr>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соотносить   год    с    веком, устанавливать    последовательность и длительность исторических событий;</w:t>
            </w:r>
          </w:p>
          <w:p w14:paraId="1875CC4C" w14:textId="77777777" w:rsidR="00976272" w:rsidRPr="003873F1" w:rsidRDefault="00976272" w:rsidP="00C224A3">
            <w:pPr>
              <w:widowControl w:val="0"/>
              <w:numPr>
                <w:ilvl w:val="0"/>
                <w:numId w:val="61"/>
              </w:numPr>
              <w:spacing w:after="0" w:line="240" w:lineRule="auto"/>
              <w:ind w:left="0" w:firstLine="0"/>
              <w:jc w:val="both"/>
              <w:rPr>
                <w:rFonts w:ascii="Times New Roman" w:hAnsi="Times New Roman"/>
                <w:i/>
                <w:sz w:val="24"/>
                <w:szCs w:val="24"/>
              </w:rPr>
            </w:pPr>
            <w:r w:rsidRPr="003873F1">
              <w:rPr>
                <w:rFonts w:ascii="Times New Roman" w:hAnsi="Times New Roman"/>
                <w:iCs/>
                <w:sz w:val="24"/>
                <w:szCs w:val="24"/>
              </w:rPr>
              <w:t>давать оценку историческим событиям и обосновывать свою точку зрения с помощью исторических фактов и собственных аргументов;</w:t>
            </w:r>
          </w:p>
          <w:p w14:paraId="7A2B4AAF" w14:textId="77777777" w:rsidR="00976272" w:rsidRPr="003873F1" w:rsidRDefault="00976272" w:rsidP="00C224A3">
            <w:pPr>
              <w:widowControl w:val="0"/>
              <w:numPr>
                <w:ilvl w:val="0"/>
                <w:numId w:val="61"/>
              </w:numPr>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применять исторические знания в учебной и внеучебной деятельности, в современном поликультурном, полиэтничном и многоконфессиональном обществе;</w:t>
            </w:r>
          </w:p>
          <w:p w14:paraId="69DD1BED" w14:textId="77777777" w:rsidR="00976272" w:rsidRPr="003873F1" w:rsidRDefault="00976272" w:rsidP="00C224A3">
            <w:pPr>
              <w:widowControl w:val="0"/>
              <w:numPr>
                <w:ilvl w:val="0"/>
                <w:numId w:val="61"/>
              </w:numPr>
              <w:spacing w:after="0" w:line="240" w:lineRule="auto"/>
              <w:ind w:left="0" w:firstLine="0"/>
              <w:jc w:val="both"/>
              <w:rPr>
                <w:rFonts w:ascii="Times New Roman" w:hAnsi="Times New Roman"/>
                <w:iCs/>
                <w:sz w:val="24"/>
                <w:szCs w:val="24"/>
              </w:rPr>
            </w:pPr>
            <w:r w:rsidRPr="003873F1">
              <w:rPr>
                <w:rFonts w:ascii="Times New Roman" w:hAnsi="Times New Roman"/>
                <w:iCs/>
                <w:sz w:val="24"/>
                <w:szCs w:val="24"/>
              </w:rPr>
              <w:t>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4074" w:type="dxa"/>
          </w:tcPr>
          <w:p w14:paraId="628532C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lastRenderedPageBreak/>
              <w:t>Демонстрация умения ориентироваться в современной экономической, политической и культурной ситуации в России и мире.</w:t>
            </w:r>
          </w:p>
          <w:p w14:paraId="2AF9FAC6"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Демонстрирование умения распознавать задачу и/или проблему в историческом контексте.</w:t>
            </w:r>
          </w:p>
          <w:p w14:paraId="531648C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анализировать задачу и/или проблему в историческом контексте и выделять ее составные части.</w:t>
            </w:r>
          </w:p>
          <w:p w14:paraId="18F30C1B"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оценивать результат и последствия исторических событий.</w:t>
            </w:r>
          </w:p>
          <w:p w14:paraId="3F242D6B"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 xml:space="preserve">Сформированность умений </w:t>
            </w:r>
            <w:r w:rsidRPr="003873F1">
              <w:rPr>
                <w:rFonts w:ascii="Times New Roman" w:hAnsi="Times New Roman"/>
                <w:sz w:val="24"/>
                <w:szCs w:val="24"/>
              </w:rPr>
              <w:lastRenderedPageBreak/>
              <w:t>определять задачи поиска исторической информации.</w:t>
            </w:r>
          </w:p>
          <w:p w14:paraId="69EF31E4"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определять необходимые источники информации.</w:t>
            </w:r>
          </w:p>
          <w:p w14:paraId="1859F7BC"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структурировать получаемую информацию.</w:t>
            </w:r>
          </w:p>
          <w:p w14:paraId="4E819D1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выделять наиболее значимое в перечне информации.</w:t>
            </w:r>
          </w:p>
          <w:p w14:paraId="5D748B97"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оценивать практическую значимость результатов поиска и умения оформлять результаты поиска.</w:t>
            </w:r>
          </w:p>
          <w:p w14:paraId="5B1C12F2"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Сформированность умения выстраивать траекторию личностного развития в соответствии с принятой системой ценностей.</w:t>
            </w:r>
          </w:p>
          <w:p w14:paraId="5F0FA7C0"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организовывать и мотивировать коллектив для совместной деятельности.</w:t>
            </w:r>
          </w:p>
          <w:p w14:paraId="76A368C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излагать свои мысли в контексте современной экономической, политической и культурной ситуации в России и мире.</w:t>
            </w:r>
          </w:p>
          <w:p w14:paraId="75F7C068"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Демонстрирование умения осознавать личную ответственность за судьбу России.</w:t>
            </w:r>
          </w:p>
          <w:p w14:paraId="3C9D4A72"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Демонстрация умения проявлять социальную активность и гражданскую зрелость.</w:t>
            </w:r>
          </w:p>
          <w:p w14:paraId="793DCA35"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Демонстрирование умения применять средства информационных технологий для решения поставленных задач.</w:t>
            </w:r>
          </w:p>
          <w:p w14:paraId="52834871"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t>Сформированность умения анализировать правовые и законодательные акты регионального значения.</w:t>
            </w:r>
          </w:p>
        </w:tc>
        <w:tc>
          <w:tcPr>
            <w:tcW w:w="2021" w:type="dxa"/>
          </w:tcPr>
          <w:p w14:paraId="117EF431" w14:textId="77777777" w:rsidR="00976272" w:rsidRPr="003873F1" w:rsidRDefault="00976272" w:rsidP="00DA1FDD">
            <w:pPr>
              <w:spacing w:after="0" w:line="240" w:lineRule="auto"/>
              <w:jc w:val="both"/>
              <w:rPr>
                <w:rFonts w:ascii="Times New Roman" w:hAnsi="Times New Roman"/>
                <w:sz w:val="24"/>
                <w:szCs w:val="24"/>
              </w:rPr>
            </w:pPr>
            <w:r w:rsidRPr="003873F1">
              <w:rPr>
                <w:rFonts w:ascii="Times New Roman" w:hAnsi="Times New Roman"/>
                <w:sz w:val="24"/>
                <w:szCs w:val="24"/>
              </w:rPr>
              <w:lastRenderedPageBreak/>
              <w:t>Подготовка выступлений с проблемно-тематическими сообщениями (докладами, презентациями).</w:t>
            </w:r>
          </w:p>
          <w:p w14:paraId="4E6AA6CF" w14:textId="77777777" w:rsidR="00976272" w:rsidRPr="003873F1" w:rsidRDefault="00976272" w:rsidP="00DA1FDD">
            <w:pPr>
              <w:autoSpaceDE w:val="0"/>
              <w:autoSpaceDN w:val="0"/>
              <w:adjustRightInd w:val="0"/>
              <w:spacing w:after="0" w:line="240" w:lineRule="auto"/>
              <w:rPr>
                <w:rFonts w:ascii="Times New Roman" w:hAnsi="Times New Roman"/>
                <w:b/>
                <w:bCs/>
                <w:sz w:val="24"/>
                <w:szCs w:val="24"/>
              </w:rPr>
            </w:pPr>
          </w:p>
        </w:tc>
      </w:tr>
    </w:tbl>
    <w:p w14:paraId="26E3D8FA" w14:textId="77777777" w:rsidR="00976272" w:rsidRPr="003873F1" w:rsidRDefault="00976272" w:rsidP="00976272">
      <w:pPr>
        <w:rPr>
          <w:rFonts w:ascii="Times New Roman" w:hAnsi="Times New Roman"/>
          <w:sz w:val="24"/>
          <w:szCs w:val="24"/>
        </w:rPr>
      </w:pPr>
    </w:p>
    <w:p w14:paraId="2864DC3D" w14:textId="77777777" w:rsidR="00C23D20" w:rsidRPr="003873F1" w:rsidRDefault="00C23D20" w:rsidP="00976272">
      <w:pPr>
        <w:rPr>
          <w:rFonts w:ascii="Times New Roman" w:hAnsi="Times New Roman"/>
          <w:sz w:val="24"/>
          <w:szCs w:val="24"/>
        </w:rPr>
      </w:pPr>
    </w:p>
    <w:p w14:paraId="4061E175" w14:textId="77777777" w:rsidR="00C23D20" w:rsidRPr="003873F1" w:rsidRDefault="00C23D20" w:rsidP="00976272">
      <w:pPr>
        <w:rPr>
          <w:rFonts w:ascii="Times New Roman" w:hAnsi="Times New Roman"/>
          <w:sz w:val="24"/>
          <w:szCs w:val="24"/>
        </w:rPr>
      </w:pPr>
    </w:p>
    <w:p w14:paraId="0613226B" w14:textId="77777777" w:rsidR="00C23D20" w:rsidRPr="003873F1" w:rsidRDefault="00C23D20" w:rsidP="00976272">
      <w:pPr>
        <w:rPr>
          <w:rFonts w:ascii="Times New Roman" w:hAnsi="Times New Roman"/>
          <w:sz w:val="24"/>
          <w:szCs w:val="24"/>
        </w:rPr>
      </w:pPr>
    </w:p>
    <w:p w14:paraId="271C1F57" w14:textId="77777777" w:rsidR="00C23D20" w:rsidRPr="003873F1" w:rsidRDefault="00C23D20" w:rsidP="00976272">
      <w:pPr>
        <w:rPr>
          <w:rFonts w:ascii="Times New Roman" w:hAnsi="Times New Roman"/>
          <w:sz w:val="24"/>
          <w:szCs w:val="24"/>
        </w:rPr>
      </w:pPr>
    </w:p>
    <w:p w14:paraId="7CEB167B" w14:textId="77777777" w:rsidR="00C23D20" w:rsidRPr="003873F1" w:rsidRDefault="00C23D20" w:rsidP="00976272">
      <w:pPr>
        <w:rPr>
          <w:rFonts w:ascii="Times New Roman" w:hAnsi="Times New Roman"/>
          <w:sz w:val="24"/>
          <w:szCs w:val="24"/>
        </w:rPr>
      </w:pPr>
    </w:p>
    <w:p w14:paraId="61CA70A1" w14:textId="77777777" w:rsidR="00C23D20" w:rsidRPr="003873F1" w:rsidRDefault="00C23D20" w:rsidP="00976272">
      <w:pPr>
        <w:rPr>
          <w:rFonts w:ascii="Times New Roman" w:hAnsi="Times New Roman"/>
          <w:sz w:val="24"/>
          <w:szCs w:val="24"/>
        </w:rPr>
      </w:pPr>
    </w:p>
    <w:p w14:paraId="2E4FCBBF" w14:textId="77777777" w:rsidR="00C23D20" w:rsidRPr="003873F1" w:rsidRDefault="00C23D20" w:rsidP="00976272">
      <w:pPr>
        <w:rPr>
          <w:rFonts w:ascii="Times New Roman" w:hAnsi="Times New Roman"/>
          <w:sz w:val="24"/>
          <w:szCs w:val="24"/>
        </w:rPr>
      </w:pPr>
    </w:p>
    <w:p w14:paraId="46483082" w14:textId="77777777" w:rsidR="00C23D20" w:rsidRPr="003873F1" w:rsidRDefault="00C23D20" w:rsidP="00976272">
      <w:pPr>
        <w:rPr>
          <w:rFonts w:ascii="Times New Roman" w:hAnsi="Times New Roman"/>
          <w:sz w:val="24"/>
          <w:szCs w:val="24"/>
        </w:rPr>
      </w:pPr>
    </w:p>
    <w:p w14:paraId="5A79C810" w14:textId="77777777" w:rsidR="00C23D20" w:rsidRPr="003873F1" w:rsidRDefault="00C23D20" w:rsidP="00976272">
      <w:pPr>
        <w:rPr>
          <w:rFonts w:ascii="Times New Roman" w:hAnsi="Times New Roman"/>
          <w:sz w:val="24"/>
          <w:szCs w:val="24"/>
        </w:rPr>
      </w:pPr>
    </w:p>
    <w:p w14:paraId="0CFCE9AE" w14:textId="77777777" w:rsidR="00C23D20" w:rsidRPr="003873F1" w:rsidRDefault="00C23D20" w:rsidP="00976272">
      <w:pPr>
        <w:rPr>
          <w:rFonts w:ascii="Times New Roman" w:hAnsi="Times New Roman"/>
          <w:sz w:val="24"/>
          <w:szCs w:val="24"/>
        </w:rPr>
      </w:pPr>
    </w:p>
    <w:p w14:paraId="66292DE6" w14:textId="383928AC" w:rsidR="00C23D20" w:rsidRPr="003873F1" w:rsidRDefault="00C23D20" w:rsidP="00BF7907">
      <w:pPr>
        <w:rPr>
          <w:rFonts w:ascii="Times New Roman" w:hAnsi="Times New Roman"/>
          <w:sz w:val="24"/>
          <w:szCs w:val="24"/>
        </w:rPr>
      </w:pPr>
    </w:p>
    <w:p w14:paraId="0267B20E" w14:textId="77777777" w:rsidR="00A904C7" w:rsidRDefault="00A904C7" w:rsidP="00C23D20">
      <w:pPr>
        <w:jc w:val="center"/>
        <w:rPr>
          <w:rFonts w:ascii="Times New Roman" w:hAnsi="Times New Roman"/>
          <w:sz w:val="24"/>
          <w:szCs w:val="24"/>
        </w:rPr>
      </w:pPr>
    </w:p>
    <w:p w14:paraId="54D2AFA3" w14:textId="77777777" w:rsidR="00C23D20" w:rsidRPr="003873F1" w:rsidRDefault="00C23D20" w:rsidP="00C23D20">
      <w:pPr>
        <w:jc w:val="center"/>
        <w:rPr>
          <w:rFonts w:ascii="Times New Roman" w:hAnsi="Times New Roman"/>
          <w:sz w:val="24"/>
          <w:szCs w:val="24"/>
        </w:rPr>
      </w:pPr>
      <w:r w:rsidRPr="003873F1">
        <w:rPr>
          <w:rFonts w:ascii="Times New Roman" w:hAnsi="Times New Roman"/>
          <w:sz w:val="24"/>
          <w:szCs w:val="24"/>
        </w:rPr>
        <w:lastRenderedPageBreak/>
        <w:t>Департамент культуры Брянской области</w:t>
      </w:r>
    </w:p>
    <w:p w14:paraId="31A8ED50" w14:textId="77777777" w:rsidR="00C23D20" w:rsidRPr="003873F1" w:rsidRDefault="00C23D20" w:rsidP="00C23D20">
      <w:pPr>
        <w:spacing w:after="0" w:line="240" w:lineRule="atLeast"/>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38A4DB86" w14:textId="77777777" w:rsidR="00C23D20" w:rsidRPr="003873F1" w:rsidRDefault="00C23D20" w:rsidP="00C23D20">
      <w:pPr>
        <w:spacing w:after="0" w:line="240" w:lineRule="atLeast"/>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278665C5" w14:textId="77777777" w:rsidR="00C23D20" w:rsidRPr="003873F1" w:rsidRDefault="00C23D20" w:rsidP="00C23D20">
      <w:pPr>
        <w:spacing w:after="0" w:line="240" w:lineRule="atLeast"/>
        <w:jc w:val="center"/>
        <w:rPr>
          <w:rFonts w:ascii="Times New Roman" w:hAnsi="Times New Roman"/>
          <w:sz w:val="24"/>
          <w:szCs w:val="24"/>
        </w:rPr>
      </w:pPr>
    </w:p>
    <w:p w14:paraId="69FAF1FB" w14:textId="77777777" w:rsidR="00C23D20" w:rsidRPr="003873F1" w:rsidRDefault="00C23D20" w:rsidP="00C23D20">
      <w:pPr>
        <w:spacing w:after="0" w:line="240" w:lineRule="atLeast"/>
        <w:jc w:val="center"/>
        <w:rPr>
          <w:rFonts w:ascii="Times New Roman" w:hAnsi="Times New Roman"/>
          <w:sz w:val="24"/>
          <w:szCs w:val="24"/>
        </w:rPr>
      </w:pPr>
    </w:p>
    <w:p w14:paraId="5B222BF5" w14:textId="77777777" w:rsidR="00C23D20" w:rsidRPr="003873F1" w:rsidRDefault="00C23D20" w:rsidP="00C23D20">
      <w:pPr>
        <w:spacing w:after="0" w:line="240" w:lineRule="atLeast"/>
        <w:rPr>
          <w:rFonts w:ascii="Times New Roman" w:hAnsi="Times New Roman"/>
          <w:sz w:val="24"/>
          <w:szCs w:val="24"/>
        </w:rPr>
      </w:pPr>
    </w:p>
    <w:p w14:paraId="48FD46EC" w14:textId="77777777" w:rsidR="00C23D20" w:rsidRPr="003873F1" w:rsidRDefault="00C23D20" w:rsidP="00C23D20">
      <w:pPr>
        <w:spacing w:after="0" w:line="240" w:lineRule="atLeast"/>
        <w:jc w:val="center"/>
        <w:rPr>
          <w:rFonts w:ascii="Times New Roman" w:hAnsi="Times New Roman"/>
          <w:sz w:val="24"/>
          <w:szCs w:val="24"/>
        </w:rPr>
      </w:pPr>
    </w:p>
    <w:p w14:paraId="37969B4F" w14:textId="77777777" w:rsidR="00C23D20" w:rsidRPr="003873F1" w:rsidRDefault="00C23D20" w:rsidP="00C23D20">
      <w:pPr>
        <w:spacing w:after="0" w:line="240" w:lineRule="atLeast"/>
        <w:jc w:val="center"/>
        <w:rPr>
          <w:rFonts w:ascii="Times New Roman" w:hAnsi="Times New Roman"/>
          <w:sz w:val="24"/>
          <w:szCs w:val="24"/>
        </w:rPr>
      </w:pPr>
    </w:p>
    <w:p w14:paraId="27D0FBCB" w14:textId="77777777" w:rsidR="00C23D20" w:rsidRPr="003873F1" w:rsidRDefault="00C23D20" w:rsidP="00C23D20">
      <w:pPr>
        <w:spacing w:after="0" w:line="240" w:lineRule="atLeast"/>
        <w:jc w:val="center"/>
        <w:rPr>
          <w:rFonts w:ascii="Times New Roman" w:hAnsi="Times New Roman"/>
          <w:sz w:val="24"/>
          <w:szCs w:val="24"/>
        </w:rPr>
      </w:pPr>
    </w:p>
    <w:p w14:paraId="17586946" w14:textId="77777777" w:rsidR="00C23D20" w:rsidRPr="003873F1" w:rsidRDefault="00C23D20" w:rsidP="00C23D20">
      <w:pPr>
        <w:spacing w:after="0" w:line="240" w:lineRule="atLeast"/>
        <w:jc w:val="center"/>
        <w:rPr>
          <w:rFonts w:ascii="Times New Roman" w:hAnsi="Times New Roman"/>
          <w:sz w:val="24"/>
          <w:szCs w:val="24"/>
        </w:rPr>
      </w:pPr>
    </w:p>
    <w:p w14:paraId="35CB63B1" w14:textId="77777777" w:rsidR="00C23D20" w:rsidRPr="003873F1" w:rsidRDefault="00C23D20" w:rsidP="00C23D20">
      <w:pPr>
        <w:spacing w:after="0" w:line="240" w:lineRule="atLeast"/>
        <w:jc w:val="center"/>
        <w:rPr>
          <w:rFonts w:ascii="Times New Roman" w:hAnsi="Times New Roman"/>
          <w:sz w:val="24"/>
          <w:szCs w:val="24"/>
        </w:rPr>
      </w:pPr>
    </w:p>
    <w:p w14:paraId="56BC5F28" w14:textId="77777777" w:rsidR="00C23D20" w:rsidRPr="003873F1" w:rsidRDefault="00C23D20" w:rsidP="00C23D20">
      <w:pPr>
        <w:spacing w:after="0" w:line="240" w:lineRule="atLeast"/>
        <w:jc w:val="center"/>
        <w:rPr>
          <w:rFonts w:ascii="Times New Roman" w:hAnsi="Times New Roman"/>
          <w:sz w:val="24"/>
          <w:szCs w:val="24"/>
        </w:rPr>
      </w:pPr>
    </w:p>
    <w:p w14:paraId="139B63EA" w14:textId="77777777" w:rsidR="00C23D20" w:rsidRPr="003873F1" w:rsidRDefault="00C23D20" w:rsidP="00C23D20">
      <w:pPr>
        <w:spacing w:after="0" w:line="240" w:lineRule="atLeast"/>
        <w:jc w:val="center"/>
        <w:rPr>
          <w:rFonts w:ascii="Times New Roman" w:hAnsi="Times New Roman"/>
          <w:sz w:val="24"/>
          <w:szCs w:val="24"/>
        </w:rPr>
      </w:pPr>
    </w:p>
    <w:p w14:paraId="4B54CE71" w14:textId="77777777" w:rsidR="00C23D20" w:rsidRPr="003873F1" w:rsidRDefault="00C23D20" w:rsidP="00C23D20">
      <w:pPr>
        <w:spacing w:after="0" w:line="240" w:lineRule="atLeast"/>
        <w:jc w:val="center"/>
        <w:rPr>
          <w:rFonts w:ascii="Times New Roman" w:hAnsi="Times New Roman"/>
          <w:sz w:val="24"/>
          <w:szCs w:val="24"/>
        </w:rPr>
      </w:pPr>
    </w:p>
    <w:p w14:paraId="0F809501" w14:textId="77777777" w:rsidR="00C23D20" w:rsidRPr="003873F1" w:rsidRDefault="00C23D20" w:rsidP="00C23D20">
      <w:pPr>
        <w:spacing w:after="0" w:line="240" w:lineRule="atLeast"/>
        <w:jc w:val="center"/>
        <w:rPr>
          <w:rFonts w:ascii="Times New Roman" w:hAnsi="Times New Roman"/>
          <w:sz w:val="24"/>
          <w:szCs w:val="24"/>
        </w:rPr>
      </w:pPr>
    </w:p>
    <w:p w14:paraId="52E0F392" w14:textId="77777777" w:rsidR="00C23D20" w:rsidRPr="003873F1" w:rsidRDefault="00C23D20" w:rsidP="00C23D20">
      <w:pPr>
        <w:spacing w:after="0" w:line="240" w:lineRule="atLeast"/>
        <w:jc w:val="center"/>
        <w:rPr>
          <w:rFonts w:ascii="Times New Roman" w:hAnsi="Times New Roman"/>
          <w:sz w:val="24"/>
          <w:szCs w:val="24"/>
        </w:rPr>
      </w:pPr>
      <w:r w:rsidRPr="003873F1">
        <w:rPr>
          <w:rFonts w:ascii="Times New Roman" w:hAnsi="Times New Roman"/>
          <w:sz w:val="24"/>
          <w:szCs w:val="24"/>
        </w:rPr>
        <w:t>РАБОЧАЯ ПРОГРАММА</w:t>
      </w:r>
      <w:r w:rsidRPr="003873F1">
        <w:rPr>
          <w:rFonts w:ascii="Times New Roman" w:hAnsi="Times New Roman"/>
          <w:sz w:val="24"/>
          <w:szCs w:val="24"/>
        </w:rPr>
        <w:br/>
        <w:t>УЧЕБНОЙ ДИСЦИПЛИНЫ</w:t>
      </w:r>
    </w:p>
    <w:p w14:paraId="1AED0853" w14:textId="77777777" w:rsidR="00C23D20" w:rsidRPr="003873F1" w:rsidRDefault="00C23D20" w:rsidP="00C23D20">
      <w:pPr>
        <w:spacing w:after="0" w:line="240" w:lineRule="atLeast"/>
        <w:jc w:val="center"/>
        <w:rPr>
          <w:rFonts w:ascii="Times New Roman" w:hAnsi="Times New Roman"/>
          <w:sz w:val="24"/>
          <w:szCs w:val="24"/>
        </w:rPr>
      </w:pPr>
      <w:r w:rsidRPr="003873F1">
        <w:rPr>
          <w:rFonts w:ascii="Times New Roman" w:hAnsi="Times New Roman"/>
          <w:sz w:val="24"/>
          <w:szCs w:val="24"/>
        </w:rPr>
        <w:t>СГ.02 «Иностранный язык в профессиональной деятельности» (английский язык)</w:t>
      </w:r>
    </w:p>
    <w:p w14:paraId="12651B4B" w14:textId="66112B28" w:rsidR="00C23D20" w:rsidRPr="003873F1" w:rsidRDefault="00426AF7" w:rsidP="00C23D20">
      <w:pPr>
        <w:spacing w:after="0" w:line="240" w:lineRule="atLeast"/>
        <w:ind w:left="360"/>
        <w:jc w:val="center"/>
        <w:rPr>
          <w:rFonts w:ascii="Times New Roman" w:hAnsi="Times New Roman"/>
          <w:sz w:val="24"/>
          <w:szCs w:val="24"/>
        </w:rPr>
      </w:pPr>
      <w:r>
        <w:rPr>
          <w:rFonts w:ascii="Times New Roman" w:hAnsi="Times New Roman"/>
          <w:sz w:val="24"/>
          <w:szCs w:val="24"/>
        </w:rPr>
        <w:t>Заочная форма</w:t>
      </w:r>
      <w:r w:rsidR="00C23D20" w:rsidRPr="003873F1">
        <w:rPr>
          <w:rFonts w:ascii="Times New Roman" w:hAnsi="Times New Roman"/>
          <w:sz w:val="24"/>
          <w:szCs w:val="24"/>
        </w:rPr>
        <w:t xml:space="preserve"> обучения</w:t>
      </w:r>
    </w:p>
    <w:p w14:paraId="4BD4B621" w14:textId="77777777" w:rsidR="00C23D20" w:rsidRPr="003873F1" w:rsidRDefault="00C23D20" w:rsidP="00C23D20">
      <w:pPr>
        <w:spacing w:after="0" w:line="240" w:lineRule="atLeast"/>
        <w:jc w:val="center"/>
        <w:rPr>
          <w:rFonts w:ascii="Times New Roman" w:hAnsi="Times New Roman"/>
          <w:sz w:val="24"/>
          <w:szCs w:val="24"/>
        </w:rPr>
      </w:pPr>
    </w:p>
    <w:p w14:paraId="3A5BFE6F" w14:textId="77777777" w:rsidR="00C23D20" w:rsidRPr="003873F1" w:rsidRDefault="00C23D20" w:rsidP="00C23D20">
      <w:pPr>
        <w:spacing w:after="0" w:line="240" w:lineRule="atLeast"/>
        <w:jc w:val="center"/>
        <w:rPr>
          <w:rFonts w:ascii="Times New Roman" w:hAnsi="Times New Roman"/>
          <w:sz w:val="24"/>
          <w:szCs w:val="24"/>
        </w:rPr>
      </w:pPr>
    </w:p>
    <w:p w14:paraId="763CB81F" w14:textId="77777777" w:rsidR="00C23D20" w:rsidRPr="003873F1" w:rsidRDefault="00C23D20" w:rsidP="00C23D20">
      <w:pPr>
        <w:spacing w:after="0" w:line="240" w:lineRule="atLeast"/>
        <w:jc w:val="center"/>
        <w:rPr>
          <w:rFonts w:ascii="Times New Roman" w:hAnsi="Times New Roman"/>
          <w:sz w:val="24"/>
          <w:szCs w:val="24"/>
        </w:rPr>
      </w:pPr>
    </w:p>
    <w:p w14:paraId="12706843" w14:textId="77777777" w:rsidR="00C23D20" w:rsidRPr="003873F1" w:rsidRDefault="00C23D20" w:rsidP="00C23D20">
      <w:pPr>
        <w:spacing w:after="0" w:line="240" w:lineRule="atLeast"/>
        <w:jc w:val="center"/>
        <w:rPr>
          <w:rFonts w:ascii="Times New Roman" w:hAnsi="Times New Roman"/>
          <w:sz w:val="24"/>
          <w:szCs w:val="24"/>
        </w:rPr>
      </w:pPr>
    </w:p>
    <w:p w14:paraId="7D5C9480" w14:textId="77777777" w:rsidR="00C23D20" w:rsidRPr="003873F1" w:rsidRDefault="00C23D20" w:rsidP="00C23D20">
      <w:pPr>
        <w:spacing w:after="0" w:line="240" w:lineRule="atLeast"/>
        <w:jc w:val="center"/>
        <w:rPr>
          <w:rFonts w:ascii="Times New Roman" w:hAnsi="Times New Roman"/>
          <w:sz w:val="24"/>
          <w:szCs w:val="24"/>
        </w:rPr>
      </w:pPr>
    </w:p>
    <w:p w14:paraId="63B9DB3F" w14:textId="77777777" w:rsidR="00C23D20" w:rsidRPr="003873F1" w:rsidRDefault="00C23D20" w:rsidP="00C23D20">
      <w:pPr>
        <w:spacing w:after="0" w:line="240" w:lineRule="atLeast"/>
        <w:ind w:left="360"/>
        <w:rPr>
          <w:rFonts w:ascii="Times New Roman" w:hAnsi="Times New Roman"/>
          <w:sz w:val="24"/>
          <w:szCs w:val="24"/>
        </w:rPr>
      </w:pPr>
      <w:r w:rsidRPr="003873F1">
        <w:rPr>
          <w:rFonts w:ascii="Times New Roman" w:hAnsi="Times New Roman"/>
          <w:sz w:val="24"/>
          <w:szCs w:val="24"/>
        </w:rPr>
        <w:t>Специальность:</w:t>
      </w:r>
    </w:p>
    <w:p w14:paraId="6C1CFDB0" w14:textId="77777777" w:rsidR="00C23D20" w:rsidRPr="003873F1" w:rsidRDefault="00C23D20" w:rsidP="00C23D20">
      <w:pPr>
        <w:spacing w:after="0" w:line="240" w:lineRule="atLeast"/>
        <w:ind w:left="360"/>
        <w:rPr>
          <w:rFonts w:ascii="Times New Roman" w:hAnsi="Times New Roman"/>
          <w:sz w:val="24"/>
          <w:szCs w:val="24"/>
        </w:rPr>
      </w:pPr>
    </w:p>
    <w:p w14:paraId="7BF1CCD5" w14:textId="77777777" w:rsidR="00E36AA2" w:rsidRPr="003873F1" w:rsidRDefault="00E36AA2" w:rsidP="00E36AA2">
      <w:pPr>
        <w:spacing w:after="0" w:line="240" w:lineRule="atLeast"/>
        <w:rPr>
          <w:rFonts w:ascii="Times New Roman" w:hAnsi="Times New Roman"/>
          <w:sz w:val="24"/>
          <w:szCs w:val="24"/>
        </w:rPr>
      </w:pPr>
      <w:r w:rsidRPr="003873F1">
        <w:rPr>
          <w:rFonts w:ascii="Times New Roman" w:hAnsi="Times New Roman"/>
          <w:sz w:val="24"/>
          <w:szCs w:val="24"/>
        </w:rPr>
        <w:t xml:space="preserve">51.02.02. Социально-культурная деятельность (по видам) </w:t>
      </w:r>
    </w:p>
    <w:p w14:paraId="4DDC8A73" w14:textId="77777777" w:rsidR="00C23D20" w:rsidRPr="003873F1" w:rsidRDefault="00C23D20" w:rsidP="00C23D20">
      <w:pPr>
        <w:spacing w:after="0" w:line="240" w:lineRule="atLeast"/>
        <w:ind w:left="360"/>
        <w:rPr>
          <w:rFonts w:ascii="Times New Roman" w:hAnsi="Times New Roman"/>
          <w:sz w:val="24"/>
          <w:szCs w:val="24"/>
        </w:rPr>
      </w:pPr>
    </w:p>
    <w:p w14:paraId="20B831B3" w14:textId="77777777" w:rsidR="00C23D20" w:rsidRPr="003873F1" w:rsidRDefault="00C23D20" w:rsidP="00C23D20">
      <w:pPr>
        <w:spacing w:after="0" w:line="240" w:lineRule="atLeast"/>
        <w:ind w:left="360"/>
        <w:rPr>
          <w:rFonts w:ascii="Times New Roman" w:hAnsi="Times New Roman"/>
          <w:sz w:val="24"/>
          <w:szCs w:val="24"/>
        </w:rPr>
      </w:pPr>
    </w:p>
    <w:p w14:paraId="55576449" w14:textId="77777777" w:rsidR="00C23D20" w:rsidRPr="003873F1" w:rsidRDefault="00C23D20" w:rsidP="00C23D20">
      <w:pPr>
        <w:spacing w:after="0" w:line="240" w:lineRule="atLeast"/>
        <w:ind w:left="360"/>
        <w:rPr>
          <w:rFonts w:ascii="Times New Roman" w:hAnsi="Times New Roman"/>
          <w:sz w:val="24"/>
          <w:szCs w:val="24"/>
        </w:rPr>
      </w:pPr>
    </w:p>
    <w:p w14:paraId="14AF3092" w14:textId="77777777" w:rsidR="00C23D20" w:rsidRPr="003873F1" w:rsidRDefault="00C23D20" w:rsidP="00C23D20">
      <w:pPr>
        <w:spacing w:after="0" w:line="240" w:lineRule="atLeast"/>
        <w:rPr>
          <w:rFonts w:ascii="Times New Roman" w:hAnsi="Times New Roman"/>
          <w:sz w:val="24"/>
          <w:szCs w:val="24"/>
        </w:rPr>
      </w:pPr>
    </w:p>
    <w:p w14:paraId="1FE701AB" w14:textId="77777777" w:rsidR="00C23D20" w:rsidRPr="003873F1" w:rsidRDefault="00C23D20" w:rsidP="00C23D20">
      <w:pPr>
        <w:spacing w:after="0" w:line="240" w:lineRule="atLeast"/>
        <w:rPr>
          <w:rFonts w:ascii="Times New Roman" w:hAnsi="Times New Roman"/>
          <w:sz w:val="24"/>
          <w:szCs w:val="24"/>
        </w:rPr>
      </w:pPr>
    </w:p>
    <w:p w14:paraId="7C37D289" w14:textId="77777777" w:rsidR="00C23D20" w:rsidRPr="003873F1" w:rsidRDefault="00C23D20" w:rsidP="00C23D20">
      <w:pPr>
        <w:spacing w:after="0" w:line="240" w:lineRule="atLeast"/>
        <w:rPr>
          <w:rFonts w:ascii="Times New Roman" w:hAnsi="Times New Roman"/>
          <w:sz w:val="24"/>
          <w:szCs w:val="24"/>
        </w:rPr>
      </w:pPr>
    </w:p>
    <w:p w14:paraId="0494D4AC" w14:textId="77777777" w:rsidR="00C23D20" w:rsidRPr="003873F1" w:rsidRDefault="00C23D20" w:rsidP="00C23D20">
      <w:pPr>
        <w:spacing w:after="0" w:line="240" w:lineRule="atLeast"/>
        <w:rPr>
          <w:rFonts w:ascii="Times New Roman" w:hAnsi="Times New Roman"/>
          <w:sz w:val="24"/>
          <w:szCs w:val="24"/>
        </w:rPr>
      </w:pPr>
    </w:p>
    <w:p w14:paraId="5CAF8A8C" w14:textId="77777777" w:rsidR="00C23D20" w:rsidRPr="003873F1" w:rsidRDefault="00C23D20" w:rsidP="00C23D20">
      <w:pPr>
        <w:spacing w:after="0" w:line="240" w:lineRule="atLeast"/>
        <w:ind w:left="360"/>
        <w:jc w:val="center"/>
        <w:rPr>
          <w:rFonts w:ascii="Times New Roman" w:hAnsi="Times New Roman"/>
          <w:sz w:val="24"/>
          <w:szCs w:val="24"/>
        </w:rPr>
      </w:pPr>
      <w:r w:rsidRPr="003873F1">
        <w:rPr>
          <w:rFonts w:ascii="Times New Roman" w:hAnsi="Times New Roman"/>
          <w:sz w:val="24"/>
          <w:szCs w:val="24"/>
        </w:rPr>
        <w:t>Брянск, 2023г.</w:t>
      </w:r>
    </w:p>
    <w:p w14:paraId="064C0231" w14:textId="77777777" w:rsidR="00E36AA2" w:rsidRPr="003873F1" w:rsidRDefault="00E36AA2" w:rsidP="00C23D20">
      <w:pPr>
        <w:spacing w:after="0" w:line="240" w:lineRule="atLeast"/>
        <w:ind w:left="360"/>
        <w:jc w:val="center"/>
        <w:rPr>
          <w:rFonts w:ascii="Times New Roman" w:hAnsi="Times New Roman"/>
          <w:sz w:val="24"/>
          <w:szCs w:val="24"/>
        </w:rPr>
      </w:pPr>
    </w:p>
    <w:p w14:paraId="2CFCBA30" w14:textId="77777777" w:rsidR="00E36AA2" w:rsidRPr="003873F1" w:rsidRDefault="00E36AA2" w:rsidP="00C23D20">
      <w:pPr>
        <w:spacing w:after="0" w:line="240" w:lineRule="atLeast"/>
        <w:ind w:left="360"/>
        <w:jc w:val="center"/>
        <w:rPr>
          <w:rFonts w:ascii="Times New Roman" w:hAnsi="Times New Roman"/>
          <w:sz w:val="24"/>
          <w:szCs w:val="24"/>
        </w:rPr>
      </w:pPr>
    </w:p>
    <w:p w14:paraId="55630250" w14:textId="77777777" w:rsidR="00C23D20" w:rsidRDefault="00C23D20" w:rsidP="00C23D20">
      <w:pPr>
        <w:spacing w:after="0" w:line="240" w:lineRule="atLeast"/>
        <w:ind w:left="360"/>
        <w:jc w:val="center"/>
        <w:rPr>
          <w:rFonts w:ascii="Times New Roman" w:hAnsi="Times New Roman"/>
          <w:sz w:val="24"/>
          <w:szCs w:val="24"/>
        </w:rPr>
      </w:pPr>
    </w:p>
    <w:p w14:paraId="5F266DA5" w14:textId="77777777" w:rsidR="00A904C7" w:rsidRDefault="00A904C7" w:rsidP="00C23D20">
      <w:pPr>
        <w:spacing w:after="0" w:line="240" w:lineRule="atLeast"/>
        <w:ind w:left="360"/>
        <w:jc w:val="center"/>
        <w:rPr>
          <w:rFonts w:ascii="Times New Roman" w:hAnsi="Times New Roman"/>
          <w:sz w:val="24"/>
          <w:szCs w:val="24"/>
        </w:rPr>
      </w:pPr>
    </w:p>
    <w:p w14:paraId="60493EDF" w14:textId="77777777" w:rsidR="00A904C7" w:rsidRDefault="00A904C7" w:rsidP="00C23D20">
      <w:pPr>
        <w:spacing w:after="0" w:line="240" w:lineRule="atLeast"/>
        <w:ind w:left="360"/>
        <w:jc w:val="center"/>
        <w:rPr>
          <w:rFonts w:ascii="Times New Roman" w:hAnsi="Times New Roman"/>
          <w:sz w:val="24"/>
          <w:szCs w:val="24"/>
        </w:rPr>
      </w:pPr>
    </w:p>
    <w:p w14:paraId="74FDE021" w14:textId="77777777" w:rsidR="00A904C7" w:rsidRDefault="00A904C7" w:rsidP="00C23D20">
      <w:pPr>
        <w:spacing w:after="0" w:line="240" w:lineRule="atLeast"/>
        <w:ind w:left="360"/>
        <w:jc w:val="center"/>
        <w:rPr>
          <w:rFonts w:ascii="Times New Roman" w:hAnsi="Times New Roman"/>
          <w:sz w:val="24"/>
          <w:szCs w:val="24"/>
        </w:rPr>
      </w:pPr>
    </w:p>
    <w:p w14:paraId="4A8C3A23" w14:textId="77777777" w:rsidR="00A904C7" w:rsidRDefault="00A904C7" w:rsidP="00C23D20">
      <w:pPr>
        <w:spacing w:after="0" w:line="240" w:lineRule="atLeast"/>
        <w:ind w:left="360"/>
        <w:jc w:val="center"/>
        <w:rPr>
          <w:rFonts w:ascii="Times New Roman" w:hAnsi="Times New Roman"/>
          <w:sz w:val="24"/>
          <w:szCs w:val="24"/>
        </w:rPr>
      </w:pPr>
    </w:p>
    <w:p w14:paraId="009F3D24" w14:textId="77777777" w:rsidR="00A904C7" w:rsidRDefault="00A904C7" w:rsidP="00C23D20">
      <w:pPr>
        <w:spacing w:after="0" w:line="240" w:lineRule="atLeast"/>
        <w:ind w:left="360"/>
        <w:jc w:val="center"/>
        <w:rPr>
          <w:rFonts w:ascii="Times New Roman" w:hAnsi="Times New Roman"/>
          <w:sz w:val="24"/>
          <w:szCs w:val="24"/>
        </w:rPr>
      </w:pPr>
    </w:p>
    <w:p w14:paraId="77F93B2F" w14:textId="77777777" w:rsidR="00A904C7" w:rsidRDefault="00A904C7" w:rsidP="00C23D20">
      <w:pPr>
        <w:spacing w:after="0" w:line="240" w:lineRule="atLeast"/>
        <w:ind w:left="360"/>
        <w:jc w:val="center"/>
        <w:rPr>
          <w:rFonts w:ascii="Times New Roman" w:hAnsi="Times New Roman"/>
          <w:sz w:val="24"/>
          <w:szCs w:val="24"/>
        </w:rPr>
      </w:pPr>
    </w:p>
    <w:p w14:paraId="2F606141" w14:textId="77777777" w:rsidR="00A904C7" w:rsidRDefault="00A904C7" w:rsidP="00C23D20">
      <w:pPr>
        <w:spacing w:after="0" w:line="240" w:lineRule="atLeast"/>
        <w:ind w:left="360"/>
        <w:jc w:val="center"/>
        <w:rPr>
          <w:rFonts w:ascii="Times New Roman" w:hAnsi="Times New Roman"/>
          <w:sz w:val="24"/>
          <w:szCs w:val="24"/>
        </w:rPr>
      </w:pPr>
    </w:p>
    <w:p w14:paraId="1F7FBE47" w14:textId="77777777" w:rsidR="00A904C7" w:rsidRDefault="00A904C7" w:rsidP="00C23D20">
      <w:pPr>
        <w:spacing w:after="0" w:line="240" w:lineRule="atLeast"/>
        <w:ind w:left="360"/>
        <w:jc w:val="center"/>
        <w:rPr>
          <w:rFonts w:ascii="Times New Roman" w:hAnsi="Times New Roman"/>
          <w:sz w:val="24"/>
          <w:szCs w:val="24"/>
        </w:rPr>
      </w:pPr>
    </w:p>
    <w:p w14:paraId="02B35E19" w14:textId="77777777" w:rsidR="00A904C7" w:rsidRDefault="00A904C7" w:rsidP="00C23D20">
      <w:pPr>
        <w:spacing w:after="0" w:line="240" w:lineRule="atLeast"/>
        <w:ind w:left="360"/>
        <w:jc w:val="center"/>
        <w:rPr>
          <w:rFonts w:ascii="Times New Roman" w:hAnsi="Times New Roman"/>
          <w:sz w:val="24"/>
          <w:szCs w:val="24"/>
        </w:rPr>
      </w:pPr>
    </w:p>
    <w:p w14:paraId="362D9051" w14:textId="77777777" w:rsidR="00A904C7" w:rsidRDefault="00A904C7" w:rsidP="00C23D20">
      <w:pPr>
        <w:spacing w:after="0" w:line="240" w:lineRule="atLeast"/>
        <w:ind w:left="360"/>
        <w:jc w:val="center"/>
        <w:rPr>
          <w:rFonts w:ascii="Times New Roman" w:hAnsi="Times New Roman"/>
          <w:sz w:val="24"/>
          <w:szCs w:val="24"/>
        </w:rPr>
      </w:pPr>
    </w:p>
    <w:p w14:paraId="0D0645DA" w14:textId="77777777" w:rsidR="00A904C7" w:rsidRDefault="00A904C7" w:rsidP="00C23D20">
      <w:pPr>
        <w:spacing w:after="0" w:line="240" w:lineRule="atLeast"/>
        <w:ind w:left="360"/>
        <w:jc w:val="center"/>
        <w:rPr>
          <w:rFonts w:ascii="Times New Roman" w:hAnsi="Times New Roman"/>
          <w:sz w:val="24"/>
          <w:szCs w:val="24"/>
        </w:rPr>
      </w:pPr>
    </w:p>
    <w:p w14:paraId="44B27F2E" w14:textId="77777777" w:rsidR="00A904C7" w:rsidRDefault="00A904C7" w:rsidP="00C23D20">
      <w:pPr>
        <w:spacing w:after="0" w:line="240" w:lineRule="atLeast"/>
        <w:ind w:left="360"/>
        <w:jc w:val="center"/>
        <w:rPr>
          <w:rFonts w:ascii="Times New Roman" w:hAnsi="Times New Roman"/>
          <w:sz w:val="24"/>
          <w:szCs w:val="24"/>
        </w:rPr>
      </w:pPr>
    </w:p>
    <w:p w14:paraId="0EC5F064" w14:textId="77777777" w:rsidR="00A904C7" w:rsidRDefault="00A904C7" w:rsidP="00C23D20">
      <w:pPr>
        <w:spacing w:after="0" w:line="240" w:lineRule="atLeast"/>
        <w:ind w:left="360"/>
        <w:jc w:val="center"/>
        <w:rPr>
          <w:rFonts w:ascii="Times New Roman" w:hAnsi="Times New Roman"/>
          <w:sz w:val="24"/>
          <w:szCs w:val="24"/>
        </w:rPr>
      </w:pPr>
    </w:p>
    <w:p w14:paraId="5AA3D649" w14:textId="77777777" w:rsidR="00A904C7" w:rsidRPr="003873F1" w:rsidRDefault="00A904C7" w:rsidP="00C23D20">
      <w:pPr>
        <w:spacing w:after="0" w:line="240" w:lineRule="atLeast"/>
        <w:ind w:left="360"/>
        <w:jc w:val="center"/>
        <w:rPr>
          <w:rFonts w:ascii="Times New Roman" w:hAnsi="Times New Roman"/>
          <w:sz w:val="24"/>
          <w:szCs w:val="24"/>
        </w:rPr>
      </w:pPr>
    </w:p>
    <w:p w14:paraId="525C8EA7" w14:textId="77777777" w:rsidR="00C23D20" w:rsidRPr="003873F1" w:rsidRDefault="00C23D20" w:rsidP="00C23D20">
      <w:pPr>
        <w:spacing w:after="0" w:line="240" w:lineRule="atLeast"/>
        <w:ind w:left="-142"/>
        <w:jc w:val="both"/>
        <w:rPr>
          <w:rFonts w:ascii="Times New Roman" w:hAnsi="Times New Roman"/>
          <w:sz w:val="24"/>
          <w:szCs w:val="24"/>
        </w:rPr>
      </w:pPr>
      <w:r w:rsidRPr="003873F1">
        <w:rPr>
          <w:rFonts w:ascii="Times New Roman" w:hAnsi="Times New Roman"/>
          <w:sz w:val="24"/>
          <w:szCs w:val="24"/>
        </w:rPr>
        <w:lastRenderedPageBreak/>
        <w:t>Рабочая программа учебной дисциплины «Иностранный язык в профессиональной деятельности» (английский язык) разработана на основе Федеральных государственных образовательных стандартов   среднего профессионального образования (далее ФГОС СПО) по специальности:</w:t>
      </w:r>
    </w:p>
    <w:p w14:paraId="43D98378" w14:textId="77777777" w:rsidR="00C23D20" w:rsidRPr="003873F1" w:rsidRDefault="00C23D20" w:rsidP="00C23D20">
      <w:pPr>
        <w:spacing w:after="0" w:line="240" w:lineRule="atLeast"/>
        <w:ind w:left="-142"/>
        <w:jc w:val="both"/>
        <w:rPr>
          <w:rFonts w:ascii="Times New Roman" w:hAnsi="Times New Roman"/>
          <w:sz w:val="24"/>
          <w:szCs w:val="24"/>
        </w:rPr>
      </w:pPr>
    </w:p>
    <w:p w14:paraId="767F999A" w14:textId="77777777" w:rsidR="00E36AA2" w:rsidRPr="003873F1" w:rsidRDefault="00E36AA2" w:rsidP="00E36AA2">
      <w:pPr>
        <w:spacing w:after="0" w:line="240" w:lineRule="atLeast"/>
        <w:rPr>
          <w:rFonts w:ascii="Times New Roman" w:hAnsi="Times New Roman"/>
          <w:sz w:val="24"/>
          <w:szCs w:val="24"/>
        </w:rPr>
      </w:pPr>
      <w:r w:rsidRPr="003873F1">
        <w:rPr>
          <w:rFonts w:ascii="Times New Roman" w:hAnsi="Times New Roman"/>
          <w:sz w:val="24"/>
          <w:szCs w:val="24"/>
        </w:rPr>
        <w:t xml:space="preserve">51.02.02. Социально-культурная деятельность (по видам) </w:t>
      </w:r>
    </w:p>
    <w:p w14:paraId="22A42208" w14:textId="77777777" w:rsidR="00C23D20" w:rsidRPr="003873F1" w:rsidRDefault="00C23D20" w:rsidP="00C23D20">
      <w:pPr>
        <w:spacing w:after="0" w:line="240" w:lineRule="atLeast"/>
        <w:ind w:left="-142"/>
        <w:jc w:val="both"/>
        <w:rPr>
          <w:rFonts w:ascii="Times New Roman" w:hAnsi="Times New Roman"/>
          <w:sz w:val="24"/>
          <w:szCs w:val="24"/>
        </w:rPr>
      </w:pPr>
    </w:p>
    <w:p w14:paraId="0DBA4F39" w14:textId="77777777" w:rsidR="00C23D20" w:rsidRPr="003873F1" w:rsidRDefault="00C23D20" w:rsidP="00C23D20">
      <w:pPr>
        <w:spacing w:after="0" w:line="240" w:lineRule="atLeast"/>
        <w:ind w:left="-142"/>
        <w:jc w:val="both"/>
        <w:rPr>
          <w:rFonts w:ascii="Times New Roman" w:hAnsi="Times New Roman"/>
          <w:sz w:val="24"/>
          <w:szCs w:val="24"/>
        </w:rPr>
      </w:pPr>
      <w:r w:rsidRPr="003873F1">
        <w:rPr>
          <w:rFonts w:ascii="Times New Roman" w:hAnsi="Times New Roman"/>
          <w:sz w:val="24"/>
          <w:szCs w:val="24"/>
        </w:rPr>
        <w:t>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w:t>
      </w:r>
    </w:p>
    <w:p w14:paraId="3F7DE7AB" w14:textId="77777777" w:rsidR="00C23D20" w:rsidRPr="003873F1" w:rsidRDefault="00C23D20" w:rsidP="00C23D20">
      <w:pPr>
        <w:spacing w:after="0" w:line="240" w:lineRule="atLeast"/>
        <w:ind w:left="-142"/>
        <w:jc w:val="both"/>
        <w:rPr>
          <w:rFonts w:ascii="Times New Roman" w:hAnsi="Times New Roman"/>
          <w:sz w:val="24"/>
          <w:szCs w:val="24"/>
        </w:rPr>
      </w:pPr>
    </w:p>
    <w:p w14:paraId="14499067" w14:textId="77777777" w:rsidR="00C23D20" w:rsidRPr="003873F1" w:rsidRDefault="00C23D20" w:rsidP="00BF7907">
      <w:pPr>
        <w:spacing w:after="0" w:line="240" w:lineRule="atLeast"/>
        <w:jc w:val="both"/>
        <w:rPr>
          <w:rFonts w:ascii="Times New Roman" w:hAnsi="Times New Roman"/>
          <w:sz w:val="24"/>
          <w:szCs w:val="24"/>
        </w:rPr>
      </w:pPr>
    </w:p>
    <w:p w14:paraId="6535724B" w14:textId="77777777" w:rsidR="00C23D20" w:rsidRPr="003873F1" w:rsidRDefault="00C23D20" w:rsidP="00C23D20">
      <w:pPr>
        <w:spacing w:after="0" w:line="240" w:lineRule="atLeast"/>
        <w:ind w:left="-142"/>
        <w:jc w:val="both"/>
        <w:rPr>
          <w:rFonts w:ascii="Times New Roman" w:hAnsi="Times New Roman"/>
          <w:sz w:val="24"/>
          <w:szCs w:val="24"/>
        </w:rPr>
      </w:pPr>
      <w:r w:rsidRPr="003873F1">
        <w:rPr>
          <w:rFonts w:ascii="Times New Roman" w:hAnsi="Times New Roman"/>
          <w:sz w:val="24"/>
          <w:szCs w:val="24"/>
        </w:rPr>
        <w:t>Организация-разработчик: Государственное бюджетное профессиональное образовательное учреждение  «Брянский областной колледж искусств».</w:t>
      </w:r>
    </w:p>
    <w:p w14:paraId="4E6E8DE6" w14:textId="77777777" w:rsidR="00C23D20" w:rsidRPr="003873F1" w:rsidRDefault="00C23D20" w:rsidP="00C23D20">
      <w:pPr>
        <w:spacing w:after="160" w:line="259" w:lineRule="auto"/>
        <w:rPr>
          <w:rFonts w:ascii="Times New Roman" w:hAnsi="Times New Roman"/>
          <w:sz w:val="24"/>
          <w:szCs w:val="24"/>
        </w:rPr>
      </w:pPr>
    </w:p>
    <w:p w14:paraId="0246848E" w14:textId="77777777" w:rsidR="00C23D20" w:rsidRPr="003873F1" w:rsidRDefault="00C23D20" w:rsidP="00C23D20">
      <w:pPr>
        <w:spacing w:after="160" w:line="259" w:lineRule="auto"/>
        <w:rPr>
          <w:rFonts w:ascii="Times New Roman" w:hAnsi="Times New Roman"/>
          <w:sz w:val="24"/>
          <w:szCs w:val="24"/>
        </w:rPr>
      </w:pPr>
      <w:r w:rsidRPr="003873F1">
        <w:rPr>
          <w:rFonts w:ascii="Times New Roman" w:hAnsi="Times New Roman"/>
          <w:sz w:val="24"/>
          <w:szCs w:val="24"/>
        </w:rPr>
        <w:t xml:space="preserve"> Разработчик: Филимонова Т.М., преподаватель иностранных языков</w:t>
      </w:r>
      <w:r w:rsidRPr="003873F1">
        <w:rPr>
          <w:rFonts w:ascii="Times New Roman" w:eastAsia="Calibri" w:hAnsi="Times New Roman"/>
          <w:sz w:val="24"/>
          <w:szCs w:val="24"/>
          <w:lang w:eastAsia="en-GB"/>
        </w:rPr>
        <w:t xml:space="preserve"> </w:t>
      </w:r>
      <w:r w:rsidRPr="003873F1">
        <w:rPr>
          <w:rFonts w:ascii="Times New Roman" w:hAnsi="Times New Roman"/>
          <w:sz w:val="24"/>
          <w:szCs w:val="24"/>
        </w:rPr>
        <w:t>ГБПОУ «Брянский областной колледж искусств»</w:t>
      </w:r>
    </w:p>
    <w:p w14:paraId="6657E073" w14:textId="77777777" w:rsidR="00C23D20" w:rsidRPr="003873F1" w:rsidRDefault="00C23D20" w:rsidP="00C23D20">
      <w:pPr>
        <w:spacing w:after="0" w:line="240" w:lineRule="atLeast"/>
        <w:ind w:left="-142"/>
        <w:jc w:val="both"/>
        <w:rPr>
          <w:rFonts w:ascii="Times New Roman" w:hAnsi="Times New Roman"/>
          <w:sz w:val="24"/>
          <w:szCs w:val="24"/>
        </w:rPr>
      </w:pPr>
    </w:p>
    <w:p w14:paraId="544A83B4" w14:textId="77777777" w:rsidR="00C23D20" w:rsidRPr="003873F1" w:rsidRDefault="00C23D20" w:rsidP="00C23D20">
      <w:pPr>
        <w:spacing w:after="0" w:line="240" w:lineRule="atLeast"/>
        <w:ind w:left="-142"/>
        <w:jc w:val="both"/>
        <w:rPr>
          <w:rFonts w:ascii="Times New Roman" w:hAnsi="Times New Roman"/>
          <w:sz w:val="24"/>
          <w:szCs w:val="24"/>
        </w:rPr>
      </w:pPr>
    </w:p>
    <w:p w14:paraId="49AB7EC2" w14:textId="77777777" w:rsidR="00C23D20" w:rsidRPr="003873F1" w:rsidRDefault="00C23D20" w:rsidP="00C23D20">
      <w:pPr>
        <w:spacing w:after="0" w:line="240" w:lineRule="atLeast"/>
        <w:ind w:left="-142"/>
        <w:jc w:val="both"/>
        <w:rPr>
          <w:rFonts w:ascii="Times New Roman" w:hAnsi="Times New Roman"/>
          <w:sz w:val="24"/>
          <w:szCs w:val="24"/>
        </w:rPr>
      </w:pPr>
      <w:r w:rsidRPr="003873F1">
        <w:rPr>
          <w:rFonts w:ascii="Times New Roman" w:hAnsi="Times New Roman"/>
          <w:sz w:val="24"/>
          <w:szCs w:val="24"/>
        </w:rPr>
        <w:t>Рассмотрено  на заседании ПЦК «Социально-гуманитарных дисциплин и библиотековедение»</w:t>
      </w:r>
    </w:p>
    <w:p w14:paraId="532AC7AB" w14:textId="77777777" w:rsidR="00C23D20" w:rsidRPr="003873F1" w:rsidRDefault="00C23D20" w:rsidP="00C23D20">
      <w:pPr>
        <w:spacing w:after="0" w:line="240" w:lineRule="atLeast"/>
        <w:ind w:left="-142"/>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2B3ADA3E" w14:textId="77777777" w:rsidR="00C23D20" w:rsidRPr="003873F1" w:rsidRDefault="00C23D20" w:rsidP="00C23D20">
      <w:pPr>
        <w:spacing w:after="0" w:line="240" w:lineRule="atLeast"/>
        <w:ind w:left="-142"/>
        <w:jc w:val="both"/>
        <w:rPr>
          <w:rFonts w:ascii="Times New Roman" w:hAnsi="Times New Roman"/>
          <w:sz w:val="24"/>
          <w:szCs w:val="24"/>
        </w:rPr>
      </w:pPr>
      <w:r w:rsidRPr="003873F1">
        <w:rPr>
          <w:rFonts w:ascii="Times New Roman" w:hAnsi="Times New Roman"/>
          <w:sz w:val="24"/>
          <w:szCs w:val="24"/>
        </w:rPr>
        <w:t>Председатель ПЦК __________/Максакова Е.А./</w:t>
      </w:r>
    </w:p>
    <w:p w14:paraId="0BD33E50" w14:textId="77777777" w:rsidR="00C23D20" w:rsidRPr="003873F1" w:rsidRDefault="00C23D20" w:rsidP="00C23D20">
      <w:pPr>
        <w:spacing w:after="0" w:line="240" w:lineRule="atLeast"/>
        <w:ind w:left="-142"/>
        <w:jc w:val="both"/>
        <w:rPr>
          <w:rFonts w:ascii="Times New Roman" w:hAnsi="Times New Roman"/>
          <w:sz w:val="24"/>
          <w:szCs w:val="24"/>
        </w:rPr>
      </w:pPr>
    </w:p>
    <w:p w14:paraId="420A48F9" w14:textId="77777777" w:rsidR="00C23D20" w:rsidRPr="003873F1" w:rsidRDefault="00C23D20" w:rsidP="00C23D20">
      <w:pPr>
        <w:spacing w:after="0" w:line="240" w:lineRule="auto"/>
        <w:rPr>
          <w:rFonts w:ascii="Times New Roman" w:eastAsia="Calibri" w:hAnsi="Times New Roman"/>
          <w:color w:val="000000"/>
          <w:sz w:val="24"/>
          <w:szCs w:val="24"/>
        </w:rPr>
      </w:pPr>
      <w:r w:rsidRPr="003873F1">
        <w:rPr>
          <w:rFonts w:ascii="Times New Roman" w:eastAsia="Calibri" w:hAnsi="Times New Roman"/>
          <w:sz w:val="24"/>
          <w:szCs w:val="24"/>
        </w:rPr>
        <w:t xml:space="preserve">Одобрена на заседании </w:t>
      </w:r>
      <w:r w:rsidRPr="003873F1">
        <w:rPr>
          <w:rFonts w:ascii="Times New Roman" w:eastAsia="Calibri" w:hAnsi="Times New Roman"/>
          <w:color w:val="000000"/>
          <w:sz w:val="24"/>
          <w:szCs w:val="24"/>
        </w:rPr>
        <w:t>Методического совета ГБПОУ «БОКИ»</w:t>
      </w:r>
    </w:p>
    <w:p w14:paraId="1F9E3DFE" w14:textId="77777777" w:rsidR="00C23D20" w:rsidRPr="003873F1" w:rsidRDefault="00C23D20" w:rsidP="00C23D20">
      <w:pPr>
        <w:widowControl w:val="0"/>
        <w:spacing w:after="0" w:line="240" w:lineRule="auto"/>
        <w:ind w:right="260"/>
        <w:rPr>
          <w:rFonts w:ascii="Times New Roman" w:eastAsia="Calibri" w:hAnsi="Times New Roman"/>
          <w:color w:val="000000"/>
          <w:sz w:val="24"/>
          <w:szCs w:val="24"/>
        </w:rPr>
      </w:pPr>
      <w:r w:rsidRPr="003873F1">
        <w:rPr>
          <w:rFonts w:ascii="Times New Roman" w:eastAsia="Calibri" w:hAnsi="Times New Roman"/>
          <w:color w:val="000000"/>
          <w:sz w:val="24"/>
          <w:szCs w:val="24"/>
        </w:rPr>
        <w:t>Протокол № 1   от  06.09.2023 г.</w:t>
      </w:r>
    </w:p>
    <w:p w14:paraId="14BD0255" w14:textId="77777777" w:rsidR="00C23D20" w:rsidRPr="003873F1" w:rsidRDefault="00C23D20" w:rsidP="00C23D20">
      <w:pPr>
        <w:widowControl w:val="0"/>
        <w:spacing w:after="0" w:line="240" w:lineRule="auto"/>
        <w:ind w:hanging="1211"/>
        <w:rPr>
          <w:rFonts w:ascii="Times New Roman" w:eastAsia="Calibri" w:hAnsi="Times New Roman"/>
          <w:sz w:val="24"/>
          <w:szCs w:val="24"/>
        </w:rPr>
      </w:pPr>
      <w:r w:rsidRPr="003873F1">
        <w:rPr>
          <w:rFonts w:ascii="Times New Roman" w:eastAsia="Calibri" w:hAnsi="Times New Roman"/>
          <w:sz w:val="24"/>
          <w:szCs w:val="24"/>
        </w:rPr>
        <w:t xml:space="preserve">                 Председатель МС  __________ З.М. Плетникова</w:t>
      </w:r>
    </w:p>
    <w:p w14:paraId="320F2E2D" w14:textId="77777777" w:rsidR="00C23D20" w:rsidRPr="003873F1" w:rsidRDefault="00C23D20" w:rsidP="00C23D20">
      <w:pPr>
        <w:spacing w:after="160" w:line="259" w:lineRule="auto"/>
        <w:jc w:val="both"/>
        <w:rPr>
          <w:rFonts w:ascii="Times New Roman" w:eastAsia="Calibri" w:hAnsi="Times New Roman"/>
          <w:sz w:val="24"/>
          <w:szCs w:val="24"/>
        </w:rPr>
      </w:pPr>
    </w:p>
    <w:p w14:paraId="0B6B5023" w14:textId="2F9E23FB" w:rsidR="00C23D20" w:rsidRPr="003873F1" w:rsidRDefault="00C23D20" w:rsidP="00C23D20">
      <w:pPr>
        <w:spacing w:after="160" w:line="259" w:lineRule="auto"/>
        <w:jc w:val="both"/>
        <w:rPr>
          <w:rFonts w:ascii="Times New Roman" w:eastAsia="Calibri" w:hAnsi="Times New Roman"/>
          <w:sz w:val="24"/>
          <w:szCs w:val="24"/>
        </w:rPr>
      </w:pPr>
      <w:r w:rsidRPr="003873F1">
        <w:rPr>
          <w:rFonts w:ascii="Times New Roman" w:eastAsia="Calibri" w:hAnsi="Times New Roman"/>
          <w:sz w:val="24"/>
          <w:szCs w:val="24"/>
        </w:rPr>
        <w:t>Утверждено пр</w:t>
      </w:r>
      <w:r w:rsidR="00E36AA2" w:rsidRPr="003873F1">
        <w:rPr>
          <w:rFonts w:ascii="Times New Roman" w:eastAsia="Calibri" w:hAnsi="Times New Roman"/>
          <w:sz w:val="24"/>
          <w:szCs w:val="24"/>
        </w:rPr>
        <w:t>иказом директора ГБ</w:t>
      </w:r>
      <w:r w:rsidRPr="003873F1">
        <w:rPr>
          <w:rFonts w:ascii="Times New Roman" w:eastAsia="Calibri"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2EEE15C0" w14:textId="77777777" w:rsidR="00C23D20" w:rsidRPr="003873F1" w:rsidRDefault="00C23D20" w:rsidP="00C23D20">
      <w:pPr>
        <w:spacing w:after="160" w:line="259" w:lineRule="auto"/>
        <w:jc w:val="both"/>
        <w:rPr>
          <w:rFonts w:ascii="Times New Roman" w:eastAsia="Calibri" w:hAnsi="Times New Roman"/>
          <w:sz w:val="24"/>
          <w:szCs w:val="24"/>
        </w:rPr>
      </w:pPr>
    </w:p>
    <w:p w14:paraId="6D8C36E4" w14:textId="77777777" w:rsidR="007C1062" w:rsidRPr="003873F1" w:rsidRDefault="007C1062" w:rsidP="00C23D20">
      <w:pPr>
        <w:pStyle w:val="afff4"/>
        <w:spacing w:line="360" w:lineRule="auto"/>
        <w:jc w:val="center"/>
        <w:rPr>
          <w:rFonts w:ascii="Times New Roman" w:hAnsi="Times New Roman"/>
          <w:b/>
          <w:sz w:val="24"/>
          <w:szCs w:val="24"/>
        </w:rPr>
      </w:pPr>
    </w:p>
    <w:p w14:paraId="3722C98E" w14:textId="77777777" w:rsidR="007C1062" w:rsidRPr="003873F1" w:rsidRDefault="007C1062" w:rsidP="00C23D20">
      <w:pPr>
        <w:pStyle w:val="afff4"/>
        <w:spacing w:line="360" w:lineRule="auto"/>
        <w:jc w:val="center"/>
        <w:rPr>
          <w:rFonts w:ascii="Times New Roman" w:hAnsi="Times New Roman"/>
          <w:b/>
          <w:sz w:val="24"/>
          <w:szCs w:val="24"/>
        </w:rPr>
      </w:pPr>
    </w:p>
    <w:p w14:paraId="4C9B28D2" w14:textId="77777777" w:rsidR="007C1062" w:rsidRPr="003873F1" w:rsidRDefault="007C1062" w:rsidP="00C23D20">
      <w:pPr>
        <w:pStyle w:val="afff4"/>
        <w:spacing w:line="360" w:lineRule="auto"/>
        <w:jc w:val="center"/>
        <w:rPr>
          <w:rFonts w:ascii="Times New Roman" w:hAnsi="Times New Roman"/>
          <w:b/>
          <w:sz w:val="24"/>
          <w:szCs w:val="24"/>
        </w:rPr>
      </w:pPr>
    </w:p>
    <w:p w14:paraId="19DAFE4E" w14:textId="77777777" w:rsidR="00C23D20" w:rsidRDefault="00C23D20" w:rsidP="00C23D20">
      <w:pPr>
        <w:pStyle w:val="afff4"/>
        <w:spacing w:line="360" w:lineRule="auto"/>
        <w:jc w:val="both"/>
        <w:rPr>
          <w:rFonts w:ascii="Times New Roman" w:hAnsi="Times New Roman"/>
          <w:sz w:val="24"/>
          <w:szCs w:val="24"/>
        </w:rPr>
      </w:pPr>
    </w:p>
    <w:p w14:paraId="5A60A3EE" w14:textId="77777777" w:rsidR="00A904C7" w:rsidRDefault="00A904C7" w:rsidP="00C23D20">
      <w:pPr>
        <w:pStyle w:val="afff4"/>
        <w:spacing w:line="360" w:lineRule="auto"/>
        <w:jc w:val="both"/>
        <w:rPr>
          <w:rFonts w:ascii="Times New Roman" w:hAnsi="Times New Roman"/>
          <w:sz w:val="24"/>
          <w:szCs w:val="24"/>
        </w:rPr>
      </w:pPr>
    </w:p>
    <w:p w14:paraId="487DD380" w14:textId="77777777" w:rsidR="00A904C7" w:rsidRDefault="00A904C7" w:rsidP="00C23D20">
      <w:pPr>
        <w:pStyle w:val="afff4"/>
        <w:spacing w:line="360" w:lineRule="auto"/>
        <w:jc w:val="both"/>
        <w:rPr>
          <w:rFonts w:ascii="Times New Roman" w:hAnsi="Times New Roman"/>
          <w:sz w:val="24"/>
          <w:szCs w:val="24"/>
        </w:rPr>
      </w:pPr>
    </w:p>
    <w:p w14:paraId="1E27C0E0" w14:textId="77777777" w:rsidR="00A904C7" w:rsidRDefault="00A904C7" w:rsidP="00C23D20">
      <w:pPr>
        <w:pStyle w:val="afff4"/>
        <w:spacing w:line="360" w:lineRule="auto"/>
        <w:jc w:val="both"/>
        <w:rPr>
          <w:rFonts w:ascii="Times New Roman" w:hAnsi="Times New Roman"/>
          <w:sz w:val="24"/>
          <w:szCs w:val="24"/>
        </w:rPr>
      </w:pPr>
    </w:p>
    <w:p w14:paraId="761F1003" w14:textId="77777777" w:rsidR="00A904C7" w:rsidRDefault="00A904C7" w:rsidP="00C23D20">
      <w:pPr>
        <w:pStyle w:val="afff4"/>
        <w:spacing w:line="360" w:lineRule="auto"/>
        <w:jc w:val="both"/>
        <w:rPr>
          <w:rFonts w:ascii="Times New Roman" w:hAnsi="Times New Roman"/>
          <w:sz w:val="24"/>
          <w:szCs w:val="24"/>
        </w:rPr>
      </w:pPr>
    </w:p>
    <w:p w14:paraId="20B63D9A" w14:textId="77777777" w:rsidR="00A904C7" w:rsidRPr="003873F1" w:rsidRDefault="00A904C7" w:rsidP="00C23D20">
      <w:pPr>
        <w:pStyle w:val="afff4"/>
        <w:spacing w:line="360" w:lineRule="auto"/>
        <w:jc w:val="both"/>
        <w:rPr>
          <w:rFonts w:ascii="Times New Roman" w:hAnsi="Times New Roman"/>
          <w:sz w:val="24"/>
          <w:szCs w:val="24"/>
        </w:rPr>
      </w:pPr>
    </w:p>
    <w:p w14:paraId="015AA46C" w14:textId="77777777" w:rsidR="00C23D20" w:rsidRPr="003873F1" w:rsidRDefault="00C23D20" w:rsidP="00C23D20">
      <w:pPr>
        <w:jc w:val="center"/>
        <w:rPr>
          <w:rFonts w:ascii="Times New Roman" w:hAnsi="Times New Roman"/>
          <w:b/>
          <w:sz w:val="24"/>
          <w:szCs w:val="24"/>
        </w:rPr>
      </w:pPr>
      <w:r w:rsidRPr="003873F1">
        <w:rPr>
          <w:rFonts w:ascii="Times New Roman" w:hAnsi="Times New Roman"/>
          <w:b/>
          <w:sz w:val="24"/>
          <w:szCs w:val="24"/>
        </w:rPr>
        <w:lastRenderedPageBreak/>
        <w:t>1. ОБЩАЯ ХАРАКТЕРИСТИКА РАБОЧЕЙ ПРОГРАММЫ</w:t>
      </w:r>
      <w:r w:rsidRPr="003873F1">
        <w:rPr>
          <w:rFonts w:ascii="Times New Roman" w:hAnsi="Times New Roman"/>
          <w:b/>
          <w:spacing w:val="-57"/>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1"/>
          <w:sz w:val="24"/>
          <w:szCs w:val="24"/>
        </w:rPr>
        <w:t xml:space="preserve"> </w:t>
      </w:r>
      <w:r w:rsidRPr="003873F1">
        <w:rPr>
          <w:rFonts w:ascii="Times New Roman" w:hAnsi="Times New Roman"/>
          <w:b/>
          <w:sz w:val="24"/>
          <w:szCs w:val="24"/>
        </w:rPr>
        <w:t>ДИСЦИПЛИНЫ</w:t>
      </w:r>
    </w:p>
    <w:p w14:paraId="0D626B8D" w14:textId="77777777" w:rsidR="00C23D20" w:rsidRPr="003873F1" w:rsidRDefault="00C23D20" w:rsidP="00C23D20">
      <w:pPr>
        <w:pStyle w:val="afff4"/>
        <w:spacing w:line="360" w:lineRule="auto"/>
        <w:ind w:firstLine="567"/>
        <w:jc w:val="both"/>
        <w:rPr>
          <w:rFonts w:ascii="Times New Roman" w:hAnsi="Times New Roman"/>
          <w:b/>
          <w:sz w:val="24"/>
          <w:szCs w:val="24"/>
        </w:rPr>
      </w:pPr>
      <w:r w:rsidRPr="003873F1">
        <w:rPr>
          <w:rFonts w:ascii="Times New Roman" w:hAnsi="Times New Roman"/>
          <w:b/>
          <w:sz w:val="24"/>
          <w:szCs w:val="24"/>
        </w:rPr>
        <w:t>1.1 Место</w:t>
      </w:r>
      <w:r w:rsidRPr="003873F1">
        <w:rPr>
          <w:rFonts w:ascii="Times New Roman" w:hAnsi="Times New Roman"/>
          <w:b/>
          <w:spacing w:val="-3"/>
          <w:sz w:val="24"/>
          <w:szCs w:val="24"/>
        </w:rPr>
        <w:t xml:space="preserve"> </w:t>
      </w:r>
      <w:r w:rsidRPr="003873F1">
        <w:rPr>
          <w:rFonts w:ascii="Times New Roman" w:hAnsi="Times New Roman"/>
          <w:b/>
          <w:sz w:val="24"/>
          <w:szCs w:val="24"/>
        </w:rPr>
        <w:t>дисциплины</w:t>
      </w:r>
      <w:r w:rsidRPr="003873F1">
        <w:rPr>
          <w:rFonts w:ascii="Times New Roman" w:hAnsi="Times New Roman"/>
          <w:b/>
          <w:spacing w:val="-2"/>
          <w:sz w:val="24"/>
          <w:szCs w:val="24"/>
        </w:rPr>
        <w:t xml:space="preserve"> </w:t>
      </w:r>
      <w:r w:rsidRPr="003873F1">
        <w:rPr>
          <w:rFonts w:ascii="Times New Roman" w:hAnsi="Times New Roman"/>
          <w:b/>
          <w:sz w:val="24"/>
          <w:szCs w:val="24"/>
        </w:rPr>
        <w:t>в</w:t>
      </w:r>
      <w:r w:rsidRPr="003873F1">
        <w:rPr>
          <w:rFonts w:ascii="Times New Roman" w:hAnsi="Times New Roman"/>
          <w:b/>
          <w:spacing w:val="-6"/>
          <w:sz w:val="24"/>
          <w:szCs w:val="24"/>
        </w:rPr>
        <w:t xml:space="preserve"> </w:t>
      </w:r>
      <w:r w:rsidRPr="003873F1">
        <w:rPr>
          <w:rFonts w:ascii="Times New Roman" w:hAnsi="Times New Roman"/>
          <w:b/>
          <w:sz w:val="24"/>
          <w:szCs w:val="24"/>
        </w:rPr>
        <w:t>структуре</w:t>
      </w:r>
      <w:r w:rsidRPr="003873F1">
        <w:rPr>
          <w:rFonts w:ascii="Times New Roman" w:hAnsi="Times New Roman"/>
          <w:b/>
          <w:spacing w:val="-3"/>
          <w:sz w:val="24"/>
          <w:szCs w:val="24"/>
        </w:rPr>
        <w:t xml:space="preserve"> </w:t>
      </w:r>
      <w:r w:rsidRPr="003873F1">
        <w:rPr>
          <w:rFonts w:ascii="Times New Roman" w:hAnsi="Times New Roman"/>
          <w:b/>
          <w:sz w:val="24"/>
          <w:szCs w:val="24"/>
        </w:rPr>
        <w:t>основной</w:t>
      </w:r>
      <w:r w:rsidRPr="003873F1">
        <w:rPr>
          <w:rFonts w:ascii="Times New Roman" w:hAnsi="Times New Roman"/>
          <w:b/>
          <w:spacing w:val="-3"/>
          <w:sz w:val="24"/>
          <w:szCs w:val="24"/>
        </w:rPr>
        <w:t xml:space="preserve"> </w:t>
      </w:r>
      <w:r w:rsidRPr="003873F1">
        <w:rPr>
          <w:rFonts w:ascii="Times New Roman" w:hAnsi="Times New Roman"/>
          <w:b/>
          <w:sz w:val="24"/>
          <w:szCs w:val="24"/>
        </w:rPr>
        <w:t>образовательной</w:t>
      </w:r>
      <w:r w:rsidRPr="003873F1">
        <w:rPr>
          <w:rFonts w:ascii="Times New Roman" w:hAnsi="Times New Roman"/>
          <w:b/>
          <w:spacing w:val="-4"/>
          <w:sz w:val="24"/>
          <w:szCs w:val="24"/>
        </w:rPr>
        <w:t xml:space="preserve"> </w:t>
      </w:r>
      <w:r w:rsidRPr="003873F1">
        <w:rPr>
          <w:rFonts w:ascii="Times New Roman" w:hAnsi="Times New Roman"/>
          <w:b/>
          <w:sz w:val="24"/>
          <w:szCs w:val="24"/>
        </w:rPr>
        <w:t>программы:</w:t>
      </w:r>
    </w:p>
    <w:p w14:paraId="13C4A910" w14:textId="25555036" w:rsidR="00C23D20" w:rsidRPr="003873F1" w:rsidRDefault="00C23D20" w:rsidP="00E36AA2">
      <w:pPr>
        <w:spacing w:after="0" w:line="240" w:lineRule="atLeast"/>
        <w:ind w:firstLine="567"/>
        <w:jc w:val="both"/>
        <w:rPr>
          <w:rFonts w:ascii="Times New Roman" w:hAnsi="Times New Roman"/>
          <w:sz w:val="24"/>
          <w:szCs w:val="24"/>
        </w:rPr>
      </w:pPr>
      <w:r w:rsidRPr="003873F1">
        <w:rPr>
          <w:rFonts w:ascii="Times New Roman" w:hAnsi="Times New Roman"/>
          <w:sz w:val="24"/>
          <w:szCs w:val="24"/>
        </w:rPr>
        <w:t>Учебная дисциплина «Иностранный язык в профессиональной деятельности» (английский язык) является</w:t>
      </w:r>
      <w:r w:rsidRPr="003873F1">
        <w:rPr>
          <w:rFonts w:ascii="Times New Roman" w:hAnsi="Times New Roman"/>
          <w:spacing w:val="1"/>
          <w:sz w:val="24"/>
          <w:szCs w:val="24"/>
        </w:rPr>
        <w:t xml:space="preserve"> </w:t>
      </w:r>
      <w:r w:rsidRPr="003873F1">
        <w:rPr>
          <w:rFonts w:ascii="Times New Roman" w:hAnsi="Times New Roman"/>
          <w:sz w:val="24"/>
          <w:szCs w:val="24"/>
        </w:rPr>
        <w:t>обязательной частью социально-гуманитарного цикла основной образовательной программы в</w:t>
      </w:r>
      <w:r w:rsidRPr="003873F1">
        <w:rPr>
          <w:rFonts w:ascii="Times New Roman" w:hAnsi="Times New Roman"/>
          <w:spacing w:val="1"/>
          <w:sz w:val="24"/>
          <w:szCs w:val="24"/>
        </w:rPr>
        <w:t xml:space="preserve"> </w:t>
      </w:r>
      <w:r w:rsidRPr="003873F1">
        <w:rPr>
          <w:rFonts w:ascii="Times New Roman" w:hAnsi="Times New Roman"/>
          <w:sz w:val="24"/>
          <w:szCs w:val="24"/>
        </w:rPr>
        <w:t>соответствии</w:t>
      </w:r>
      <w:r w:rsidRPr="003873F1">
        <w:rPr>
          <w:rFonts w:ascii="Times New Roman" w:hAnsi="Times New Roman"/>
          <w:spacing w:val="-1"/>
          <w:sz w:val="24"/>
          <w:szCs w:val="24"/>
        </w:rPr>
        <w:t xml:space="preserve"> </w:t>
      </w:r>
      <w:r w:rsidRPr="003873F1">
        <w:rPr>
          <w:rFonts w:ascii="Times New Roman" w:hAnsi="Times New Roman"/>
          <w:sz w:val="24"/>
          <w:szCs w:val="24"/>
        </w:rPr>
        <w:t>с</w:t>
      </w:r>
      <w:r w:rsidRPr="003873F1">
        <w:rPr>
          <w:rFonts w:ascii="Times New Roman" w:hAnsi="Times New Roman"/>
          <w:spacing w:val="-1"/>
          <w:sz w:val="24"/>
          <w:szCs w:val="24"/>
        </w:rPr>
        <w:t xml:space="preserve"> </w:t>
      </w:r>
      <w:r w:rsidRPr="003873F1">
        <w:rPr>
          <w:rFonts w:ascii="Times New Roman" w:hAnsi="Times New Roman"/>
          <w:sz w:val="24"/>
          <w:szCs w:val="24"/>
        </w:rPr>
        <w:t>ФГОС СПО</w:t>
      </w:r>
      <w:r w:rsidRPr="003873F1">
        <w:rPr>
          <w:rFonts w:ascii="Times New Roman" w:hAnsi="Times New Roman"/>
          <w:spacing w:val="-1"/>
          <w:sz w:val="24"/>
          <w:szCs w:val="24"/>
        </w:rPr>
        <w:t xml:space="preserve"> </w:t>
      </w:r>
      <w:r w:rsidRPr="003873F1">
        <w:rPr>
          <w:rFonts w:ascii="Times New Roman" w:hAnsi="Times New Roman"/>
          <w:sz w:val="24"/>
          <w:szCs w:val="24"/>
        </w:rPr>
        <w:t>по</w:t>
      </w:r>
      <w:r w:rsidRPr="003873F1">
        <w:rPr>
          <w:rFonts w:ascii="Times New Roman" w:hAnsi="Times New Roman"/>
          <w:spacing w:val="2"/>
          <w:sz w:val="24"/>
          <w:szCs w:val="24"/>
        </w:rPr>
        <w:t xml:space="preserve"> </w:t>
      </w:r>
      <w:r w:rsidRPr="003873F1">
        <w:rPr>
          <w:rFonts w:ascii="Times New Roman" w:hAnsi="Times New Roman"/>
          <w:sz w:val="24"/>
          <w:szCs w:val="24"/>
        </w:rPr>
        <w:t xml:space="preserve">специальности </w:t>
      </w:r>
      <w:r w:rsidR="00E36AA2" w:rsidRPr="003873F1">
        <w:rPr>
          <w:rFonts w:ascii="Times New Roman" w:hAnsi="Times New Roman"/>
          <w:sz w:val="24"/>
          <w:szCs w:val="24"/>
        </w:rPr>
        <w:t xml:space="preserve">51.02.02. Социально-культурная деятельность (по видам) </w:t>
      </w:r>
      <w:r w:rsidRPr="003873F1">
        <w:rPr>
          <w:rFonts w:ascii="Times New Roman" w:hAnsi="Times New Roman"/>
          <w:sz w:val="24"/>
          <w:szCs w:val="24"/>
        </w:rPr>
        <w:t>.</w:t>
      </w:r>
    </w:p>
    <w:p w14:paraId="7A968990" w14:textId="77777777" w:rsidR="00C23D20" w:rsidRPr="003873F1" w:rsidRDefault="00C23D20" w:rsidP="00E36AA2">
      <w:pPr>
        <w:pStyle w:val="afff4"/>
        <w:spacing w:line="360" w:lineRule="auto"/>
        <w:ind w:firstLine="567"/>
        <w:jc w:val="both"/>
        <w:rPr>
          <w:rFonts w:ascii="Times New Roman" w:hAnsi="Times New Roman"/>
          <w:sz w:val="24"/>
          <w:szCs w:val="24"/>
        </w:rPr>
      </w:pPr>
      <w:r w:rsidRPr="003873F1">
        <w:rPr>
          <w:rFonts w:ascii="Times New Roman" w:hAnsi="Times New Roman"/>
          <w:sz w:val="24"/>
          <w:szCs w:val="24"/>
        </w:rPr>
        <w:t>Особое</w:t>
      </w:r>
      <w:r w:rsidRPr="003873F1">
        <w:rPr>
          <w:rFonts w:ascii="Times New Roman" w:hAnsi="Times New Roman"/>
          <w:spacing w:val="-3"/>
          <w:sz w:val="24"/>
          <w:szCs w:val="24"/>
        </w:rPr>
        <w:t xml:space="preserve"> </w:t>
      </w:r>
      <w:r w:rsidRPr="003873F1">
        <w:rPr>
          <w:rFonts w:ascii="Times New Roman" w:hAnsi="Times New Roman"/>
          <w:sz w:val="24"/>
          <w:szCs w:val="24"/>
        </w:rPr>
        <w:t>значение</w:t>
      </w:r>
      <w:r w:rsidRPr="003873F1">
        <w:rPr>
          <w:rFonts w:ascii="Times New Roman" w:hAnsi="Times New Roman"/>
          <w:spacing w:val="-3"/>
          <w:sz w:val="24"/>
          <w:szCs w:val="24"/>
        </w:rPr>
        <w:t xml:space="preserve"> </w:t>
      </w:r>
      <w:r w:rsidRPr="003873F1">
        <w:rPr>
          <w:rFonts w:ascii="Times New Roman" w:hAnsi="Times New Roman"/>
          <w:sz w:val="24"/>
          <w:szCs w:val="24"/>
        </w:rPr>
        <w:t>дисциплина</w:t>
      </w:r>
      <w:r w:rsidRPr="003873F1">
        <w:rPr>
          <w:rFonts w:ascii="Times New Roman" w:hAnsi="Times New Roman"/>
          <w:spacing w:val="-2"/>
          <w:sz w:val="24"/>
          <w:szCs w:val="24"/>
        </w:rPr>
        <w:t xml:space="preserve"> </w:t>
      </w:r>
      <w:r w:rsidRPr="003873F1">
        <w:rPr>
          <w:rFonts w:ascii="Times New Roman" w:hAnsi="Times New Roman"/>
          <w:sz w:val="24"/>
          <w:szCs w:val="24"/>
        </w:rPr>
        <w:t>имеет</w:t>
      </w:r>
      <w:r w:rsidRPr="003873F1">
        <w:rPr>
          <w:rFonts w:ascii="Times New Roman" w:hAnsi="Times New Roman"/>
          <w:spacing w:val="-2"/>
          <w:sz w:val="24"/>
          <w:szCs w:val="24"/>
        </w:rPr>
        <w:t xml:space="preserve"> </w:t>
      </w:r>
      <w:r w:rsidRPr="003873F1">
        <w:rPr>
          <w:rFonts w:ascii="Times New Roman" w:hAnsi="Times New Roman"/>
          <w:sz w:val="24"/>
          <w:szCs w:val="24"/>
        </w:rPr>
        <w:t>при</w:t>
      </w:r>
      <w:r w:rsidRPr="003873F1">
        <w:rPr>
          <w:rFonts w:ascii="Times New Roman" w:hAnsi="Times New Roman"/>
          <w:spacing w:val="-2"/>
          <w:sz w:val="24"/>
          <w:szCs w:val="24"/>
        </w:rPr>
        <w:t xml:space="preserve"> </w:t>
      </w:r>
      <w:r w:rsidRPr="003873F1">
        <w:rPr>
          <w:rFonts w:ascii="Times New Roman" w:hAnsi="Times New Roman"/>
          <w:sz w:val="24"/>
          <w:szCs w:val="24"/>
        </w:rPr>
        <w:t>формировании</w:t>
      </w:r>
      <w:r w:rsidRPr="003873F1">
        <w:rPr>
          <w:rFonts w:ascii="Times New Roman" w:hAnsi="Times New Roman"/>
          <w:spacing w:val="-1"/>
          <w:sz w:val="24"/>
          <w:szCs w:val="24"/>
        </w:rPr>
        <w:t xml:space="preserve"> </w:t>
      </w:r>
      <w:r w:rsidRPr="003873F1">
        <w:rPr>
          <w:rFonts w:ascii="Times New Roman" w:hAnsi="Times New Roman"/>
          <w:sz w:val="24"/>
          <w:szCs w:val="24"/>
        </w:rPr>
        <w:t>и</w:t>
      </w:r>
      <w:r w:rsidRPr="003873F1">
        <w:rPr>
          <w:rFonts w:ascii="Times New Roman" w:hAnsi="Times New Roman"/>
          <w:spacing w:val="-2"/>
          <w:sz w:val="24"/>
          <w:szCs w:val="24"/>
        </w:rPr>
        <w:t xml:space="preserve"> </w:t>
      </w:r>
      <w:r w:rsidRPr="003873F1">
        <w:rPr>
          <w:rFonts w:ascii="Times New Roman" w:hAnsi="Times New Roman"/>
          <w:sz w:val="24"/>
          <w:szCs w:val="24"/>
        </w:rPr>
        <w:t>развитии</w:t>
      </w:r>
      <w:r w:rsidRPr="003873F1">
        <w:rPr>
          <w:rFonts w:ascii="Times New Roman" w:hAnsi="Times New Roman"/>
          <w:spacing w:val="-2"/>
          <w:sz w:val="24"/>
          <w:szCs w:val="24"/>
        </w:rPr>
        <w:t xml:space="preserve"> </w:t>
      </w:r>
      <w:r w:rsidRPr="003873F1">
        <w:rPr>
          <w:rFonts w:ascii="Times New Roman" w:hAnsi="Times New Roman"/>
          <w:sz w:val="24"/>
          <w:szCs w:val="24"/>
        </w:rPr>
        <w:t>ОК</w:t>
      </w:r>
      <w:r w:rsidRPr="003873F1">
        <w:rPr>
          <w:rFonts w:ascii="Times New Roman" w:hAnsi="Times New Roman"/>
          <w:spacing w:val="-4"/>
          <w:sz w:val="24"/>
          <w:szCs w:val="24"/>
        </w:rPr>
        <w:t xml:space="preserve"> </w:t>
      </w:r>
      <w:r w:rsidRPr="003873F1">
        <w:rPr>
          <w:rFonts w:ascii="Times New Roman" w:hAnsi="Times New Roman"/>
          <w:sz w:val="24"/>
          <w:szCs w:val="24"/>
        </w:rPr>
        <w:t>04, ОК 05, ОК 06, ОК 08, ОК 09 и ПК 2.2.</w:t>
      </w:r>
    </w:p>
    <w:p w14:paraId="7C284B16" w14:textId="77777777" w:rsidR="00C23D20" w:rsidRPr="003873F1" w:rsidRDefault="00C23D20" w:rsidP="00C23D20">
      <w:pPr>
        <w:pStyle w:val="afff4"/>
        <w:spacing w:line="360" w:lineRule="auto"/>
        <w:ind w:firstLine="567"/>
        <w:jc w:val="both"/>
        <w:rPr>
          <w:rFonts w:ascii="Times New Roman" w:hAnsi="Times New Roman"/>
          <w:sz w:val="24"/>
          <w:szCs w:val="24"/>
        </w:rPr>
      </w:pPr>
    </w:p>
    <w:p w14:paraId="30D597A2" w14:textId="77777777" w:rsidR="00C23D20" w:rsidRPr="003873F1" w:rsidRDefault="00C23D20" w:rsidP="00C23D20">
      <w:pPr>
        <w:pStyle w:val="afff4"/>
        <w:spacing w:line="360" w:lineRule="auto"/>
        <w:ind w:firstLine="567"/>
        <w:jc w:val="both"/>
        <w:rPr>
          <w:rFonts w:ascii="Times New Roman" w:hAnsi="Times New Roman"/>
          <w:b/>
          <w:sz w:val="24"/>
          <w:szCs w:val="24"/>
        </w:rPr>
      </w:pPr>
      <w:r w:rsidRPr="003873F1">
        <w:rPr>
          <w:rFonts w:ascii="Times New Roman" w:hAnsi="Times New Roman"/>
          <w:b/>
          <w:sz w:val="24"/>
          <w:szCs w:val="24"/>
        </w:rPr>
        <w:t>1.2 Цель</w:t>
      </w:r>
      <w:r w:rsidRPr="003873F1">
        <w:rPr>
          <w:rFonts w:ascii="Times New Roman" w:hAnsi="Times New Roman"/>
          <w:b/>
          <w:spacing w:val="-3"/>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планируемые</w:t>
      </w:r>
      <w:r w:rsidRPr="003873F1">
        <w:rPr>
          <w:rFonts w:ascii="Times New Roman" w:hAnsi="Times New Roman"/>
          <w:b/>
          <w:spacing w:val="-4"/>
          <w:sz w:val="24"/>
          <w:szCs w:val="24"/>
        </w:rPr>
        <w:t xml:space="preserve"> </w:t>
      </w:r>
      <w:r w:rsidRPr="003873F1">
        <w:rPr>
          <w:rFonts w:ascii="Times New Roman" w:hAnsi="Times New Roman"/>
          <w:b/>
          <w:sz w:val="24"/>
          <w:szCs w:val="24"/>
        </w:rPr>
        <w:t>результаты</w:t>
      </w:r>
      <w:r w:rsidRPr="003873F1">
        <w:rPr>
          <w:rFonts w:ascii="Times New Roman" w:hAnsi="Times New Roman"/>
          <w:b/>
          <w:spacing w:val="-2"/>
          <w:sz w:val="24"/>
          <w:szCs w:val="24"/>
        </w:rPr>
        <w:t xml:space="preserve"> </w:t>
      </w:r>
      <w:r w:rsidRPr="003873F1">
        <w:rPr>
          <w:rFonts w:ascii="Times New Roman" w:hAnsi="Times New Roman"/>
          <w:b/>
          <w:sz w:val="24"/>
          <w:szCs w:val="24"/>
        </w:rPr>
        <w:t>освоения</w:t>
      </w:r>
      <w:r w:rsidRPr="003873F1">
        <w:rPr>
          <w:rFonts w:ascii="Times New Roman" w:hAnsi="Times New Roman"/>
          <w:b/>
          <w:spacing w:val="-3"/>
          <w:sz w:val="24"/>
          <w:szCs w:val="24"/>
        </w:rPr>
        <w:t xml:space="preserve"> </w:t>
      </w:r>
      <w:r w:rsidRPr="003873F1">
        <w:rPr>
          <w:rFonts w:ascii="Times New Roman" w:hAnsi="Times New Roman"/>
          <w:b/>
          <w:sz w:val="24"/>
          <w:szCs w:val="24"/>
        </w:rPr>
        <w:t>дисциплины:</w:t>
      </w:r>
    </w:p>
    <w:p w14:paraId="0D26F972" w14:textId="77777777" w:rsidR="00C23D20" w:rsidRPr="003873F1" w:rsidRDefault="00C23D20" w:rsidP="00C23D20">
      <w:pPr>
        <w:pStyle w:val="afff4"/>
        <w:spacing w:line="360" w:lineRule="auto"/>
        <w:ind w:firstLine="567"/>
        <w:jc w:val="both"/>
        <w:rPr>
          <w:rFonts w:ascii="Times New Roman" w:hAnsi="Times New Roman"/>
          <w:b/>
          <w:color w:val="1A1A1A"/>
          <w:sz w:val="24"/>
          <w:szCs w:val="24"/>
        </w:rPr>
      </w:pPr>
      <w:r w:rsidRPr="003873F1">
        <w:rPr>
          <w:rFonts w:ascii="Times New Roman" w:hAnsi="Times New Roman"/>
          <w:color w:val="1A1A1A"/>
          <w:sz w:val="24"/>
          <w:szCs w:val="24"/>
        </w:rPr>
        <w:t xml:space="preserve">В результате освоения учебной дисциплины обучающийся должен </w:t>
      </w:r>
      <w:r w:rsidRPr="003873F1">
        <w:rPr>
          <w:rFonts w:ascii="Times New Roman" w:hAnsi="Times New Roman"/>
          <w:b/>
          <w:color w:val="1A1A1A"/>
          <w:sz w:val="24"/>
          <w:szCs w:val="24"/>
        </w:rPr>
        <w:t>уметь:</w:t>
      </w:r>
    </w:p>
    <w:p w14:paraId="2B3C4ADB" w14:textId="77777777" w:rsidR="00C23D20" w:rsidRPr="003873F1" w:rsidRDefault="00C23D20" w:rsidP="00C224A3">
      <w:pPr>
        <w:pStyle w:val="afff4"/>
        <w:numPr>
          <w:ilvl w:val="0"/>
          <w:numId w:val="68"/>
        </w:numPr>
        <w:spacing w:line="360" w:lineRule="auto"/>
        <w:ind w:left="0" w:firstLine="360"/>
        <w:jc w:val="both"/>
        <w:rPr>
          <w:rFonts w:ascii="Times New Roman" w:hAnsi="Times New Roman"/>
          <w:color w:val="1A1A1A"/>
          <w:sz w:val="24"/>
          <w:szCs w:val="24"/>
        </w:rPr>
      </w:pPr>
      <w:r w:rsidRPr="003873F1">
        <w:rPr>
          <w:rFonts w:ascii="Times New Roman" w:hAnsi="Times New Roman"/>
          <w:color w:val="1A1A1A"/>
          <w:sz w:val="24"/>
          <w:szCs w:val="24"/>
        </w:rPr>
        <w:t xml:space="preserve">общаться (устно и письменно) на иностранном языке на профессиональные и повседневные темы; </w:t>
      </w:r>
    </w:p>
    <w:p w14:paraId="43106F20" w14:textId="77777777" w:rsidR="00C23D20" w:rsidRPr="003873F1" w:rsidRDefault="00C23D20" w:rsidP="00C224A3">
      <w:pPr>
        <w:pStyle w:val="afff4"/>
        <w:numPr>
          <w:ilvl w:val="0"/>
          <w:numId w:val="68"/>
        </w:numPr>
        <w:spacing w:line="360" w:lineRule="auto"/>
        <w:ind w:left="0" w:firstLine="360"/>
        <w:jc w:val="both"/>
        <w:rPr>
          <w:rFonts w:ascii="Times New Roman" w:hAnsi="Times New Roman"/>
          <w:color w:val="1A1A1A"/>
          <w:sz w:val="24"/>
          <w:szCs w:val="24"/>
        </w:rPr>
      </w:pPr>
      <w:r w:rsidRPr="003873F1">
        <w:rPr>
          <w:rFonts w:ascii="Times New Roman" w:hAnsi="Times New Roman"/>
          <w:color w:val="1A1A1A"/>
          <w:sz w:val="24"/>
          <w:szCs w:val="24"/>
        </w:rPr>
        <w:t>переводить (со словарем) иностранные тексты профессиональной направленности;</w:t>
      </w:r>
    </w:p>
    <w:p w14:paraId="688407F9" w14:textId="77777777" w:rsidR="00C23D20" w:rsidRPr="003873F1" w:rsidRDefault="00C23D20" w:rsidP="00C224A3">
      <w:pPr>
        <w:pStyle w:val="afff4"/>
        <w:numPr>
          <w:ilvl w:val="0"/>
          <w:numId w:val="68"/>
        </w:numPr>
        <w:spacing w:line="360" w:lineRule="auto"/>
        <w:ind w:left="0" w:firstLine="360"/>
        <w:jc w:val="both"/>
        <w:rPr>
          <w:rFonts w:ascii="Times New Roman" w:hAnsi="Times New Roman"/>
          <w:color w:val="1A1A1A"/>
          <w:sz w:val="24"/>
          <w:szCs w:val="24"/>
        </w:rPr>
      </w:pPr>
      <w:r w:rsidRPr="003873F1">
        <w:rPr>
          <w:rFonts w:ascii="Times New Roman" w:hAnsi="Times New Roman"/>
          <w:color w:val="1A1A1A"/>
          <w:sz w:val="24"/>
          <w:szCs w:val="24"/>
        </w:rPr>
        <w:t>самостоятельно совершенствовать устную и письменную речь, пополнять словарный запас;</w:t>
      </w:r>
    </w:p>
    <w:p w14:paraId="2C32C422" w14:textId="77777777" w:rsidR="00C23D20" w:rsidRPr="003873F1" w:rsidRDefault="00C23D20" w:rsidP="00C23D20">
      <w:pPr>
        <w:pStyle w:val="afff4"/>
        <w:spacing w:line="360" w:lineRule="auto"/>
        <w:ind w:firstLine="567"/>
        <w:jc w:val="both"/>
        <w:rPr>
          <w:rFonts w:ascii="Times New Roman" w:hAnsi="Times New Roman"/>
          <w:b/>
          <w:color w:val="1A1A1A"/>
          <w:sz w:val="24"/>
          <w:szCs w:val="24"/>
        </w:rPr>
      </w:pPr>
      <w:r w:rsidRPr="003873F1">
        <w:rPr>
          <w:rFonts w:ascii="Times New Roman" w:hAnsi="Times New Roman"/>
          <w:color w:val="1A1A1A"/>
          <w:sz w:val="24"/>
          <w:szCs w:val="24"/>
        </w:rPr>
        <w:t xml:space="preserve">В результате освоения учебной дисциплины обучающийся должен </w:t>
      </w:r>
      <w:r w:rsidRPr="003873F1">
        <w:rPr>
          <w:rFonts w:ascii="Times New Roman" w:hAnsi="Times New Roman"/>
          <w:b/>
          <w:color w:val="1A1A1A"/>
          <w:sz w:val="24"/>
          <w:szCs w:val="24"/>
        </w:rPr>
        <w:t>знать:</w:t>
      </w:r>
    </w:p>
    <w:p w14:paraId="329B1CAD"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 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14:paraId="03A7E7E7" w14:textId="77777777" w:rsidR="00C23D20" w:rsidRPr="003873F1" w:rsidRDefault="00C23D20" w:rsidP="00C23D20">
      <w:pPr>
        <w:pStyle w:val="afff4"/>
        <w:spacing w:line="360" w:lineRule="auto"/>
        <w:ind w:firstLine="567"/>
        <w:jc w:val="both"/>
        <w:rPr>
          <w:rFonts w:ascii="Times New Roman" w:hAnsi="Times New Roman"/>
          <w:b/>
          <w:color w:val="1A1A1A"/>
          <w:sz w:val="24"/>
          <w:szCs w:val="24"/>
        </w:rPr>
      </w:pPr>
      <w:r w:rsidRPr="003873F1">
        <w:rPr>
          <w:rFonts w:ascii="Times New Roman" w:hAnsi="Times New Roman"/>
          <w:b/>
          <w:color w:val="1A1A1A"/>
          <w:sz w:val="24"/>
          <w:szCs w:val="24"/>
        </w:rPr>
        <w:t>Формируемые компетенции:</w:t>
      </w:r>
    </w:p>
    <w:p w14:paraId="5B782E3B"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14:paraId="2C9278CF"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ОК 5. Использовать информационно-коммуникационные технологии для совершенствования профессиональной деятельности.</w:t>
      </w:r>
    </w:p>
    <w:p w14:paraId="0A315BD8"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ОК 6. Работать в коллективе, обеспечивать его сплочение, эффективно общаться с коллегами, руководством.</w:t>
      </w:r>
    </w:p>
    <w:p w14:paraId="229D1B41"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02B3F6B"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ОК 9. Ориентироваться в условиях частой смены технологий в профессиональной деятельности.</w:t>
      </w:r>
    </w:p>
    <w:p w14:paraId="162CA532"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lastRenderedPageBreak/>
        <w:t>ОК 10.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w:t>
      </w:r>
    </w:p>
    <w:p w14:paraId="49CA20EB" w14:textId="77777777" w:rsidR="00C23D20" w:rsidRPr="003873F1" w:rsidRDefault="00C23D20" w:rsidP="00C23D20">
      <w:pPr>
        <w:pStyle w:val="afff4"/>
        <w:spacing w:line="360" w:lineRule="auto"/>
        <w:ind w:firstLine="567"/>
        <w:jc w:val="both"/>
        <w:rPr>
          <w:rFonts w:ascii="Times New Roman" w:hAnsi="Times New Roman"/>
          <w:color w:val="1A1A1A"/>
          <w:sz w:val="24"/>
          <w:szCs w:val="24"/>
        </w:rPr>
      </w:pPr>
      <w:r w:rsidRPr="003873F1">
        <w:rPr>
          <w:rFonts w:ascii="Times New Roman" w:hAnsi="Times New Roman"/>
          <w:color w:val="1A1A1A"/>
          <w:sz w:val="24"/>
          <w:szCs w:val="24"/>
        </w:rPr>
        <w:t>ПК 2.2. Использовать базовые теоретические знания и навыки, полученные в процессе профессиональной практики, для педагогической работы.</w:t>
      </w:r>
    </w:p>
    <w:p w14:paraId="6A5DB097" w14:textId="77777777" w:rsidR="00C23D20" w:rsidRPr="003873F1" w:rsidRDefault="00C23D20" w:rsidP="00C23D20">
      <w:pPr>
        <w:pStyle w:val="afff4"/>
        <w:spacing w:line="360" w:lineRule="auto"/>
        <w:ind w:firstLine="567"/>
        <w:jc w:val="both"/>
        <w:rPr>
          <w:rFonts w:ascii="Times New Roman" w:hAnsi="Times New Roman"/>
          <w:b/>
          <w:sz w:val="24"/>
          <w:szCs w:val="24"/>
        </w:rPr>
      </w:pPr>
      <w:r w:rsidRPr="003873F1">
        <w:rPr>
          <w:rFonts w:ascii="Times New Roman" w:hAnsi="Times New Roman"/>
          <w:b/>
          <w:sz w:val="24"/>
          <w:szCs w:val="24"/>
        </w:rPr>
        <w:t>1.3 Рекомендуемое количество часов на освоение рабочей программы учебной дисциплины</w:t>
      </w:r>
    </w:p>
    <w:p w14:paraId="274C7F60" w14:textId="77777777" w:rsidR="00C23D20" w:rsidRPr="003873F1" w:rsidRDefault="00C23D20" w:rsidP="00C23D20">
      <w:pPr>
        <w:pStyle w:val="afff4"/>
        <w:spacing w:line="360" w:lineRule="auto"/>
        <w:ind w:firstLine="567"/>
        <w:jc w:val="both"/>
        <w:rPr>
          <w:rFonts w:ascii="Times New Roman" w:hAnsi="Times New Roman"/>
          <w:sz w:val="24"/>
          <w:szCs w:val="24"/>
        </w:rPr>
      </w:pPr>
      <w:r w:rsidRPr="003873F1">
        <w:rPr>
          <w:rFonts w:ascii="Times New Roman" w:hAnsi="Times New Roman"/>
          <w:sz w:val="24"/>
          <w:szCs w:val="24"/>
        </w:rPr>
        <w:t>Занятия по учебной дисциплине СГЦ.02. «Иностранный язык в профессиональной деятельности» (английский) проводятся в  4, 5, 6, 7, 8 семестрах. На изучение дисциплины выделяется следующее количество часов из учебного плана:</w:t>
      </w:r>
    </w:p>
    <w:tbl>
      <w:tblPr>
        <w:tblStyle w:val="a4"/>
        <w:tblW w:w="0" w:type="auto"/>
        <w:tblLook w:val="04A0" w:firstRow="1" w:lastRow="0" w:firstColumn="1" w:lastColumn="0" w:noHBand="0" w:noVBand="1"/>
      </w:tblPr>
      <w:tblGrid>
        <w:gridCol w:w="4785"/>
        <w:gridCol w:w="4786"/>
      </w:tblGrid>
      <w:tr w:rsidR="00C23D20" w:rsidRPr="003873F1" w14:paraId="794D39DC" w14:textId="77777777" w:rsidTr="00DA1FDD">
        <w:tc>
          <w:tcPr>
            <w:tcW w:w="4785" w:type="dxa"/>
          </w:tcPr>
          <w:p w14:paraId="3CBF5CA4" w14:textId="77777777" w:rsidR="00C23D20" w:rsidRPr="003873F1" w:rsidRDefault="00C23D20" w:rsidP="00DA1FDD">
            <w:pPr>
              <w:pStyle w:val="afff4"/>
              <w:spacing w:line="360" w:lineRule="auto"/>
              <w:jc w:val="center"/>
              <w:rPr>
                <w:rFonts w:ascii="Times New Roman" w:hAnsi="Times New Roman"/>
                <w:b/>
                <w:sz w:val="24"/>
                <w:szCs w:val="24"/>
              </w:rPr>
            </w:pPr>
            <w:r w:rsidRPr="003873F1">
              <w:rPr>
                <w:rFonts w:ascii="Times New Roman" w:hAnsi="Times New Roman"/>
                <w:b/>
                <w:sz w:val="24"/>
                <w:szCs w:val="24"/>
              </w:rPr>
              <w:t>Семестр</w:t>
            </w:r>
          </w:p>
        </w:tc>
        <w:tc>
          <w:tcPr>
            <w:tcW w:w="4786" w:type="dxa"/>
          </w:tcPr>
          <w:p w14:paraId="1451E675" w14:textId="77777777" w:rsidR="00C23D20" w:rsidRPr="003873F1" w:rsidRDefault="00C23D20" w:rsidP="00DA1FDD">
            <w:pPr>
              <w:pStyle w:val="afff4"/>
              <w:spacing w:line="360" w:lineRule="auto"/>
              <w:jc w:val="center"/>
              <w:rPr>
                <w:rFonts w:ascii="Times New Roman" w:hAnsi="Times New Roman"/>
                <w:b/>
                <w:sz w:val="24"/>
                <w:szCs w:val="24"/>
              </w:rPr>
            </w:pPr>
            <w:r w:rsidRPr="003873F1">
              <w:rPr>
                <w:rFonts w:ascii="Times New Roman" w:hAnsi="Times New Roman"/>
                <w:b/>
                <w:sz w:val="24"/>
                <w:szCs w:val="24"/>
              </w:rPr>
              <w:t>Количество часов из</w:t>
            </w:r>
          </w:p>
          <w:p w14:paraId="2502D90B" w14:textId="77777777" w:rsidR="00C23D20" w:rsidRPr="003873F1" w:rsidRDefault="00C23D20" w:rsidP="00DA1FDD">
            <w:pPr>
              <w:pStyle w:val="afff4"/>
              <w:spacing w:line="360" w:lineRule="auto"/>
              <w:jc w:val="center"/>
              <w:rPr>
                <w:rFonts w:ascii="Times New Roman" w:hAnsi="Times New Roman"/>
                <w:b/>
                <w:sz w:val="24"/>
                <w:szCs w:val="24"/>
              </w:rPr>
            </w:pPr>
            <w:r w:rsidRPr="003873F1">
              <w:rPr>
                <w:rFonts w:ascii="Times New Roman" w:hAnsi="Times New Roman"/>
                <w:b/>
                <w:sz w:val="24"/>
                <w:szCs w:val="24"/>
              </w:rPr>
              <w:t>учебного плана СГ.02</w:t>
            </w:r>
          </w:p>
        </w:tc>
      </w:tr>
      <w:tr w:rsidR="00C23D20" w:rsidRPr="003873F1" w14:paraId="700E0A86" w14:textId="77777777" w:rsidTr="00DA1FDD">
        <w:tc>
          <w:tcPr>
            <w:tcW w:w="4785" w:type="dxa"/>
          </w:tcPr>
          <w:p w14:paraId="22B195F9" w14:textId="77777777" w:rsidR="00C23D20" w:rsidRPr="003873F1" w:rsidRDefault="00C23D20" w:rsidP="00DA1FDD">
            <w:pPr>
              <w:pStyle w:val="afff4"/>
              <w:spacing w:line="360" w:lineRule="auto"/>
              <w:jc w:val="both"/>
              <w:rPr>
                <w:rFonts w:ascii="Times New Roman" w:hAnsi="Times New Roman"/>
                <w:sz w:val="24"/>
                <w:szCs w:val="24"/>
              </w:rPr>
            </w:pPr>
            <w:r w:rsidRPr="003873F1">
              <w:rPr>
                <w:rFonts w:ascii="Times New Roman" w:hAnsi="Times New Roman"/>
                <w:sz w:val="24"/>
                <w:szCs w:val="24"/>
              </w:rPr>
              <w:t>2 курс (4 семестр)</w:t>
            </w:r>
          </w:p>
        </w:tc>
        <w:tc>
          <w:tcPr>
            <w:tcW w:w="4786" w:type="dxa"/>
          </w:tcPr>
          <w:p w14:paraId="11D33E69" w14:textId="77777777" w:rsidR="00C23D20" w:rsidRPr="003873F1" w:rsidRDefault="00C23D20" w:rsidP="00DA1FDD">
            <w:pPr>
              <w:pStyle w:val="afff4"/>
              <w:spacing w:line="360" w:lineRule="auto"/>
              <w:jc w:val="center"/>
              <w:rPr>
                <w:rFonts w:ascii="Times New Roman" w:hAnsi="Times New Roman"/>
                <w:sz w:val="24"/>
                <w:szCs w:val="24"/>
              </w:rPr>
            </w:pPr>
            <w:r w:rsidRPr="003873F1">
              <w:rPr>
                <w:rFonts w:ascii="Times New Roman" w:hAnsi="Times New Roman"/>
                <w:sz w:val="24"/>
                <w:szCs w:val="24"/>
              </w:rPr>
              <w:t>44</w:t>
            </w:r>
          </w:p>
        </w:tc>
      </w:tr>
      <w:tr w:rsidR="00C23D20" w:rsidRPr="003873F1" w14:paraId="6C928825" w14:textId="77777777" w:rsidTr="00DA1FDD">
        <w:tc>
          <w:tcPr>
            <w:tcW w:w="4785" w:type="dxa"/>
          </w:tcPr>
          <w:p w14:paraId="65B6A25A" w14:textId="77777777" w:rsidR="00C23D20" w:rsidRPr="003873F1" w:rsidRDefault="00C23D20" w:rsidP="00DA1FDD">
            <w:pPr>
              <w:pStyle w:val="afff4"/>
              <w:spacing w:line="360" w:lineRule="auto"/>
              <w:jc w:val="both"/>
              <w:rPr>
                <w:rFonts w:ascii="Times New Roman" w:hAnsi="Times New Roman"/>
                <w:sz w:val="24"/>
                <w:szCs w:val="24"/>
              </w:rPr>
            </w:pPr>
            <w:r w:rsidRPr="003873F1">
              <w:rPr>
                <w:rFonts w:ascii="Times New Roman" w:hAnsi="Times New Roman"/>
                <w:sz w:val="24"/>
                <w:szCs w:val="24"/>
              </w:rPr>
              <w:t>3 курс (5 семестр/6 семестр)</w:t>
            </w:r>
          </w:p>
        </w:tc>
        <w:tc>
          <w:tcPr>
            <w:tcW w:w="4786" w:type="dxa"/>
          </w:tcPr>
          <w:p w14:paraId="2A7F3149" w14:textId="77777777" w:rsidR="00C23D20" w:rsidRPr="003873F1" w:rsidRDefault="00C23D20" w:rsidP="00DA1FDD">
            <w:pPr>
              <w:pStyle w:val="afff4"/>
              <w:spacing w:line="360" w:lineRule="auto"/>
              <w:jc w:val="center"/>
              <w:rPr>
                <w:rFonts w:ascii="Times New Roman" w:hAnsi="Times New Roman"/>
                <w:sz w:val="24"/>
                <w:szCs w:val="24"/>
              </w:rPr>
            </w:pPr>
            <w:r w:rsidRPr="003873F1">
              <w:rPr>
                <w:rFonts w:ascii="Times New Roman" w:hAnsi="Times New Roman"/>
                <w:sz w:val="24"/>
                <w:szCs w:val="24"/>
              </w:rPr>
              <w:t>32/36</w:t>
            </w:r>
          </w:p>
        </w:tc>
      </w:tr>
      <w:tr w:rsidR="00C23D20" w:rsidRPr="003873F1" w14:paraId="6E9D571B" w14:textId="77777777" w:rsidTr="00DA1FDD">
        <w:tc>
          <w:tcPr>
            <w:tcW w:w="4785" w:type="dxa"/>
          </w:tcPr>
          <w:p w14:paraId="4C7DF059" w14:textId="77777777" w:rsidR="00C23D20" w:rsidRPr="003873F1" w:rsidRDefault="00C23D20" w:rsidP="00DA1FDD">
            <w:pPr>
              <w:pStyle w:val="afff4"/>
              <w:spacing w:line="360" w:lineRule="auto"/>
              <w:jc w:val="both"/>
              <w:rPr>
                <w:rFonts w:ascii="Times New Roman" w:hAnsi="Times New Roman"/>
                <w:sz w:val="24"/>
                <w:szCs w:val="24"/>
              </w:rPr>
            </w:pPr>
            <w:r w:rsidRPr="003873F1">
              <w:rPr>
                <w:rFonts w:ascii="Times New Roman" w:hAnsi="Times New Roman"/>
                <w:sz w:val="24"/>
                <w:szCs w:val="24"/>
              </w:rPr>
              <w:t>4 курс (7 семестр/8 семестр)</w:t>
            </w:r>
          </w:p>
        </w:tc>
        <w:tc>
          <w:tcPr>
            <w:tcW w:w="4786" w:type="dxa"/>
          </w:tcPr>
          <w:p w14:paraId="167A5862" w14:textId="77777777" w:rsidR="00C23D20" w:rsidRPr="003873F1" w:rsidRDefault="00C23D20" w:rsidP="00DA1FDD">
            <w:pPr>
              <w:pStyle w:val="afff4"/>
              <w:spacing w:line="360" w:lineRule="auto"/>
              <w:jc w:val="center"/>
              <w:rPr>
                <w:rFonts w:ascii="Times New Roman" w:hAnsi="Times New Roman"/>
                <w:sz w:val="24"/>
                <w:szCs w:val="24"/>
              </w:rPr>
            </w:pPr>
            <w:r w:rsidRPr="003873F1">
              <w:rPr>
                <w:rFonts w:ascii="Times New Roman" w:hAnsi="Times New Roman"/>
                <w:sz w:val="24"/>
                <w:szCs w:val="24"/>
              </w:rPr>
              <w:t>32/13</w:t>
            </w:r>
          </w:p>
        </w:tc>
      </w:tr>
    </w:tbl>
    <w:p w14:paraId="252386CB" w14:textId="77777777" w:rsidR="00C23D20" w:rsidRPr="003873F1" w:rsidRDefault="00C23D20" w:rsidP="00C23D20">
      <w:pPr>
        <w:pStyle w:val="afff4"/>
        <w:spacing w:line="360" w:lineRule="auto"/>
        <w:ind w:firstLine="567"/>
        <w:jc w:val="both"/>
        <w:rPr>
          <w:rFonts w:ascii="Times New Roman" w:hAnsi="Times New Roman"/>
          <w:sz w:val="24"/>
          <w:szCs w:val="24"/>
        </w:rPr>
      </w:pPr>
    </w:p>
    <w:p w14:paraId="5EF6E772" w14:textId="77777777" w:rsidR="00C23D20" w:rsidRPr="003873F1" w:rsidRDefault="00C23D20" w:rsidP="00C23D20">
      <w:pPr>
        <w:pStyle w:val="afff4"/>
        <w:spacing w:line="360" w:lineRule="auto"/>
        <w:ind w:firstLine="567"/>
        <w:jc w:val="both"/>
        <w:rPr>
          <w:rFonts w:ascii="Times New Roman" w:hAnsi="Times New Roman"/>
          <w:sz w:val="24"/>
          <w:szCs w:val="24"/>
        </w:rPr>
      </w:pPr>
      <w:r w:rsidRPr="003873F1">
        <w:rPr>
          <w:rFonts w:ascii="Times New Roman" w:hAnsi="Times New Roman"/>
          <w:sz w:val="24"/>
          <w:szCs w:val="24"/>
        </w:rPr>
        <w:t>Формой промежуточной аттестации в 4,5,6,7 семестрах является текущая аттестация, в 8 семестре – дифференцированный зачѐт. Условием допуска к дифференцированному зачету является успешное освоение обучающимися всех элементов программы учебной дисциплины.</w:t>
      </w:r>
    </w:p>
    <w:p w14:paraId="4119E81D" w14:textId="77777777" w:rsidR="00C23D20" w:rsidRPr="003873F1" w:rsidRDefault="00C23D20" w:rsidP="00C23D20">
      <w:pPr>
        <w:pStyle w:val="afff4"/>
        <w:spacing w:line="360" w:lineRule="auto"/>
        <w:ind w:firstLine="567"/>
        <w:jc w:val="both"/>
        <w:rPr>
          <w:rFonts w:ascii="Times New Roman" w:hAnsi="Times New Roman"/>
          <w:sz w:val="24"/>
          <w:szCs w:val="24"/>
        </w:rPr>
      </w:pPr>
      <w:r w:rsidRPr="003873F1">
        <w:rPr>
          <w:rFonts w:ascii="Times New Roman" w:hAnsi="Times New Roman"/>
          <w:sz w:val="24"/>
          <w:szCs w:val="24"/>
        </w:rPr>
        <w:t>Максимальная учебная нагрузка обучающегося 157, в том числе: обязательная аудиторная учебная нагрузка обучающегося 157 часов.</w:t>
      </w:r>
    </w:p>
    <w:p w14:paraId="19EA895D" w14:textId="77777777" w:rsidR="00C23D20" w:rsidRPr="003873F1" w:rsidRDefault="00C23D20" w:rsidP="00C23D20">
      <w:pPr>
        <w:shd w:val="clear" w:color="auto" w:fill="FFFFFF"/>
        <w:spacing w:after="0" w:line="240" w:lineRule="auto"/>
        <w:rPr>
          <w:rFonts w:ascii="Times New Roman" w:hAnsi="Times New Roman"/>
          <w:color w:val="1A1A1A"/>
          <w:sz w:val="24"/>
          <w:szCs w:val="24"/>
        </w:rPr>
      </w:pPr>
    </w:p>
    <w:p w14:paraId="55A46CAE" w14:textId="77777777" w:rsidR="00C23D20" w:rsidRPr="003873F1" w:rsidRDefault="00C23D20" w:rsidP="00C23D20">
      <w:pPr>
        <w:pStyle w:val="afff4"/>
        <w:spacing w:line="360" w:lineRule="auto"/>
        <w:jc w:val="both"/>
        <w:rPr>
          <w:rFonts w:ascii="Times New Roman" w:hAnsi="Times New Roman"/>
          <w:b/>
          <w:sz w:val="24"/>
          <w:szCs w:val="24"/>
        </w:rPr>
      </w:pPr>
      <w:r w:rsidRPr="003873F1">
        <w:rPr>
          <w:rFonts w:ascii="Times New Roman" w:hAnsi="Times New Roman"/>
          <w:b/>
          <w:sz w:val="24"/>
          <w:szCs w:val="24"/>
        </w:rPr>
        <w:t>1.4 Характеристика основных видов учебной деятельности студентов</w:t>
      </w:r>
    </w:p>
    <w:tbl>
      <w:tblPr>
        <w:tblStyle w:val="17"/>
        <w:tblW w:w="0" w:type="auto"/>
        <w:tblInd w:w="-34" w:type="dxa"/>
        <w:shd w:val="clear" w:color="auto" w:fill="92D050"/>
        <w:tblLook w:val="04A0" w:firstRow="1" w:lastRow="0" w:firstColumn="1" w:lastColumn="0" w:noHBand="0" w:noVBand="1"/>
      </w:tblPr>
      <w:tblGrid>
        <w:gridCol w:w="2127"/>
        <w:gridCol w:w="283"/>
        <w:gridCol w:w="7098"/>
      </w:tblGrid>
      <w:tr w:rsidR="00C23D20" w:rsidRPr="003873F1" w14:paraId="49A718DF" w14:textId="77777777" w:rsidTr="00DA1FDD">
        <w:tc>
          <w:tcPr>
            <w:tcW w:w="2410" w:type="dxa"/>
            <w:gridSpan w:val="2"/>
            <w:shd w:val="clear" w:color="auto" w:fill="FFFFFF" w:themeFill="background1"/>
          </w:tcPr>
          <w:p w14:paraId="1FEA3C62"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3873F1">
              <w:rPr>
                <w:rFonts w:ascii="Times New Roman" w:hAnsi="Times New Roman"/>
                <w:b/>
                <w:sz w:val="24"/>
                <w:szCs w:val="24"/>
              </w:rPr>
              <w:t>Содержание обучения</w:t>
            </w:r>
          </w:p>
        </w:tc>
        <w:tc>
          <w:tcPr>
            <w:tcW w:w="7098" w:type="dxa"/>
            <w:shd w:val="clear" w:color="auto" w:fill="FFFFFF" w:themeFill="background1"/>
          </w:tcPr>
          <w:p w14:paraId="781B4806"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3873F1">
              <w:rPr>
                <w:rFonts w:ascii="Times New Roman" w:hAnsi="Times New Roman"/>
                <w:b/>
                <w:sz w:val="24"/>
                <w:szCs w:val="24"/>
              </w:rPr>
              <w:t>Характеристика основных видов учебной деятельности студентов (на уровне учебных действий)</w:t>
            </w:r>
          </w:p>
        </w:tc>
      </w:tr>
      <w:tr w:rsidR="00C23D20" w:rsidRPr="003873F1" w14:paraId="733FFA61" w14:textId="77777777" w:rsidTr="00DA1FDD">
        <w:tc>
          <w:tcPr>
            <w:tcW w:w="9508" w:type="dxa"/>
            <w:gridSpan w:val="3"/>
            <w:shd w:val="clear" w:color="auto" w:fill="FFFFFF" w:themeFill="background1"/>
          </w:tcPr>
          <w:p w14:paraId="2A72053F"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3873F1">
              <w:rPr>
                <w:rFonts w:ascii="Times New Roman" w:hAnsi="Times New Roman"/>
                <w:b/>
                <w:sz w:val="24"/>
                <w:szCs w:val="24"/>
              </w:rPr>
              <w:t>Виды речевой деятельности</w:t>
            </w:r>
          </w:p>
        </w:tc>
      </w:tr>
      <w:tr w:rsidR="00C23D20" w:rsidRPr="003873F1" w14:paraId="02C08BF4" w14:textId="77777777" w:rsidTr="00DA1FDD">
        <w:tc>
          <w:tcPr>
            <w:tcW w:w="2127" w:type="dxa"/>
            <w:shd w:val="clear" w:color="auto" w:fill="FFFFFF" w:themeFill="background1"/>
          </w:tcPr>
          <w:p w14:paraId="787559CA"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Аудирование</w:t>
            </w:r>
          </w:p>
        </w:tc>
        <w:tc>
          <w:tcPr>
            <w:tcW w:w="7381" w:type="dxa"/>
            <w:gridSpan w:val="2"/>
            <w:shd w:val="clear" w:color="auto" w:fill="FFFFFF" w:themeFill="background1"/>
          </w:tcPr>
          <w:p w14:paraId="490292A4"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Выделять наиболее существенные элементы сообщения. Извлекать необходимую информацию. Отделять объективную информацию от субъективной. Адаптироваться к индивидуальным особенностям говорящего, его темпу речи. Пользоваться языковой и контекстуальной догадкой, прогнозированием. Получать дополнительную информацию и уточнять полученную с помощью переспроса или просьбы. Выражать свое отношение (согласие, несогласие) к прослушанной информации, обосновывая его. Составлять реферат, аннотацию прослушанного текста; составлять таблицу, схему на основе информации из текста. Передавать на английском языке (устно или письменно) содержание услышанного</w:t>
            </w:r>
          </w:p>
        </w:tc>
      </w:tr>
      <w:tr w:rsidR="00C23D20" w:rsidRPr="003873F1" w14:paraId="15FAD575" w14:textId="77777777" w:rsidTr="00DA1FDD">
        <w:tc>
          <w:tcPr>
            <w:tcW w:w="2127" w:type="dxa"/>
            <w:shd w:val="clear" w:color="auto" w:fill="FFFFFF" w:themeFill="background1"/>
          </w:tcPr>
          <w:p w14:paraId="2FC5B21C"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 xml:space="preserve">Говорение: </w:t>
            </w:r>
          </w:p>
          <w:p w14:paraId="4E4EA4EE"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 монологическая речь</w:t>
            </w:r>
          </w:p>
        </w:tc>
        <w:tc>
          <w:tcPr>
            <w:tcW w:w="7381" w:type="dxa"/>
            <w:gridSpan w:val="2"/>
            <w:shd w:val="clear" w:color="auto" w:fill="FFFFFF" w:themeFill="background1"/>
          </w:tcPr>
          <w:p w14:paraId="3A1A1740"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 xml:space="preserve">Осуществлять неподготовленное высказывание на заданную тему или в соответствии с ситуацией. Делать подготовленное сообщение (краткое, развернутое) различного характера (описание, </w:t>
            </w:r>
            <w:r w:rsidRPr="003873F1">
              <w:rPr>
                <w:rFonts w:ascii="Times New Roman" w:hAnsi="Times New Roman"/>
                <w:sz w:val="24"/>
                <w:szCs w:val="24"/>
              </w:rPr>
              <w:lastRenderedPageBreak/>
              <w:t>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 Делать развернутое сообщение, содержащее выражение собственной точки зрения, оценку передаваемой информации. Комментировать услышанное/увиденное/прочитанное. Составлять устный реферат услышанного или прочитанного текста. Составлять вопросы для интервью. Давать определения известным явлениям, понятиям, предметам</w:t>
            </w:r>
          </w:p>
        </w:tc>
      </w:tr>
      <w:tr w:rsidR="00C23D20" w:rsidRPr="003873F1" w14:paraId="1ABD5966" w14:textId="77777777" w:rsidTr="00DA1FDD">
        <w:tc>
          <w:tcPr>
            <w:tcW w:w="2127" w:type="dxa"/>
            <w:shd w:val="clear" w:color="auto" w:fill="FFFFFF" w:themeFill="background1"/>
          </w:tcPr>
          <w:p w14:paraId="52DBAFDC"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lastRenderedPageBreak/>
              <w:t>• диалогическая речь</w:t>
            </w:r>
          </w:p>
        </w:tc>
        <w:tc>
          <w:tcPr>
            <w:tcW w:w="7381" w:type="dxa"/>
            <w:gridSpan w:val="2"/>
            <w:shd w:val="clear" w:color="auto" w:fill="FFFFFF" w:themeFill="background1"/>
          </w:tcPr>
          <w:p w14:paraId="50F67A44"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Уточнять и дополнять сказанное. Использовать адекватные эмоционально-экспрессивные средства, мимику и жесты. Соблюдать логику и последовательность высказываний. Использовать монологические высказывания (развернутые ре- плики) в диалогической речи. 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дискуссия, полемика) на заданную тему или в соответствии с ситуа- цией; приводить аргументацию и делать заключения. Выражать отношение (оценку, согласие, несогласие) к высказываниям партнера. Проводить интервью на заданную тему. Запрашивать необходимую информацию. Задавать вопросы, пользоваться переспросами. Уточнять и дополнять сказанное, пользоваться перифразами. Инициировать общение, проявлять инициативу, обращаться за помощью к партнеру, подхватывать и дополнять его мысль, корректно прерывать партнера, менять тему разговора, завершать разговор. Использовать адекватные эмоционально-экспрессивные средства, мимику и жесты. 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 Использовать монологические высказывания (развернутые реплики) в диалогической речи.</w:t>
            </w:r>
          </w:p>
        </w:tc>
      </w:tr>
      <w:tr w:rsidR="00C23D20" w:rsidRPr="003873F1" w14:paraId="6DA8538C" w14:textId="77777777" w:rsidTr="00DA1FDD">
        <w:tc>
          <w:tcPr>
            <w:tcW w:w="2127" w:type="dxa"/>
            <w:shd w:val="clear" w:color="auto" w:fill="FFFFFF" w:themeFill="background1"/>
          </w:tcPr>
          <w:p w14:paraId="6D1B5799"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 xml:space="preserve">Чтение: </w:t>
            </w:r>
          </w:p>
          <w:p w14:paraId="4CFC759A"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 просмотровое</w:t>
            </w:r>
          </w:p>
        </w:tc>
        <w:tc>
          <w:tcPr>
            <w:tcW w:w="7381" w:type="dxa"/>
            <w:gridSpan w:val="2"/>
            <w:shd w:val="clear" w:color="auto" w:fill="FFFFFF" w:themeFill="background1"/>
          </w:tcPr>
          <w:p w14:paraId="0C3879E1"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Определять тип и структурно-композиционные особенности текста. Получать самое общее представление о содержании текста, прогнозировать его содержание по заголовку, известным понятиям, терминам, географическим названиям, именам собственным.</w:t>
            </w:r>
          </w:p>
        </w:tc>
      </w:tr>
      <w:tr w:rsidR="00C23D20" w:rsidRPr="003873F1" w14:paraId="3999025A" w14:textId="77777777" w:rsidTr="00DA1FDD">
        <w:tc>
          <w:tcPr>
            <w:tcW w:w="2127" w:type="dxa"/>
            <w:shd w:val="clear" w:color="auto" w:fill="FFFFFF" w:themeFill="background1"/>
          </w:tcPr>
          <w:p w14:paraId="6D9A2582"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 поисковое</w:t>
            </w:r>
          </w:p>
        </w:tc>
        <w:tc>
          <w:tcPr>
            <w:tcW w:w="7381" w:type="dxa"/>
            <w:gridSpan w:val="2"/>
            <w:shd w:val="clear" w:color="auto" w:fill="FFFFFF" w:themeFill="background1"/>
          </w:tcPr>
          <w:p w14:paraId="4D9DCB9C"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Извлекать из текста наиболее важную информацию. Находить информацию, относящуюся к определенной теме или отвечающую определенным критериям. Находить фрагменты текста, требующие детального изучения. Группировать информацию по определенным признакам.</w:t>
            </w:r>
          </w:p>
        </w:tc>
      </w:tr>
      <w:tr w:rsidR="00C23D20" w:rsidRPr="003873F1" w14:paraId="493E6B16" w14:textId="77777777" w:rsidTr="00DA1FDD">
        <w:tc>
          <w:tcPr>
            <w:tcW w:w="2127" w:type="dxa"/>
            <w:shd w:val="clear" w:color="auto" w:fill="FFFFFF" w:themeFill="background1"/>
          </w:tcPr>
          <w:p w14:paraId="3DFC1900"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 ознакомительное</w:t>
            </w:r>
          </w:p>
        </w:tc>
        <w:tc>
          <w:tcPr>
            <w:tcW w:w="7381" w:type="dxa"/>
            <w:gridSpan w:val="2"/>
            <w:shd w:val="clear" w:color="auto" w:fill="FFFFFF" w:themeFill="background1"/>
          </w:tcPr>
          <w:p w14:paraId="0B57FAD5"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3873F1">
              <w:rPr>
                <w:rFonts w:ascii="Times New Roman" w:hAnsi="Times New Roman"/>
                <w:sz w:val="24"/>
                <w:szCs w:val="24"/>
              </w:rPr>
              <w:t>Использовать полученную информацию в других видах деятель- ности (например, в докладе, учебном проекте, ролевой игре). Понимать основное содержание текста, определять его главную мысль. Оценивать и интерпретировать содержание текста, высказывать свое отношение к нему.</w:t>
            </w:r>
          </w:p>
        </w:tc>
      </w:tr>
      <w:tr w:rsidR="00C23D20" w:rsidRPr="003873F1" w14:paraId="571D6843" w14:textId="77777777" w:rsidTr="00DA1FDD">
        <w:tc>
          <w:tcPr>
            <w:tcW w:w="2127" w:type="dxa"/>
            <w:shd w:val="clear" w:color="auto" w:fill="FFFFFF" w:themeFill="background1"/>
          </w:tcPr>
          <w:p w14:paraId="7A9EFD2F"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 изучающее</w:t>
            </w:r>
          </w:p>
        </w:tc>
        <w:tc>
          <w:tcPr>
            <w:tcW w:w="7381" w:type="dxa"/>
            <w:gridSpan w:val="2"/>
            <w:shd w:val="clear" w:color="auto" w:fill="FFFFFF" w:themeFill="background1"/>
          </w:tcPr>
          <w:p w14:paraId="4063FE3E"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 xml:space="preserve">Обобщать информацию, полученную из текста, классифицировать ее, делать выводы. Использовать полученную информацию в других видах деятель- ности (например, в докладе, учебном проекте, ролевой игре). Полно и точно понимать содержание текста, в том числе с помо- щью словаря. Оценивать и интерпретировать содержание текста, высказывать свое отношение к нему. Обобщать </w:t>
            </w:r>
            <w:r w:rsidRPr="003873F1">
              <w:rPr>
                <w:rFonts w:ascii="Times New Roman" w:hAnsi="Times New Roman"/>
                <w:sz w:val="24"/>
                <w:szCs w:val="24"/>
              </w:rPr>
              <w:lastRenderedPageBreak/>
              <w:t>информацию, полученную из текста, классифицировать ее, делать выводы. Отделять объективную информацию от субъективной. Устанавливать причинно-следственные связи. Извлекать необходимую информацию. Составлять реферат, аннотацию текста. Составлять таблицу, схему с использованием информации из текста.</w:t>
            </w:r>
          </w:p>
        </w:tc>
      </w:tr>
      <w:tr w:rsidR="00C23D20" w:rsidRPr="003873F1" w14:paraId="2F2731BE" w14:textId="77777777" w:rsidTr="00DA1FDD">
        <w:tc>
          <w:tcPr>
            <w:tcW w:w="2127" w:type="dxa"/>
            <w:shd w:val="clear" w:color="auto" w:fill="FFFFFF" w:themeFill="background1"/>
          </w:tcPr>
          <w:p w14:paraId="1E35C715"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lastRenderedPageBreak/>
              <w:t>Письмо</w:t>
            </w:r>
          </w:p>
        </w:tc>
        <w:tc>
          <w:tcPr>
            <w:tcW w:w="7381" w:type="dxa"/>
            <w:gridSpan w:val="2"/>
            <w:shd w:val="clear" w:color="auto" w:fill="FFFFFF" w:themeFill="background1"/>
          </w:tcPr>
          <w:p w14:paraId="102323F5"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Описывать различные события, факты, явления, комментировать их, делать обобщения и выводы. Выражать и обосновывать свою точку зрения с использованием эмоционально-оценочных средств. Использовать образец в качестве опоры для составления собственного текста (например, справочного или энциклопедического характера). Писать письма и заявления, в том числе электронные, личного и делового характера с соблюдением правил оформления таких писем. Запрашивать интересующую информацию. Заполнять анкеты, бланки сведениями личного или делового характера, числовыми данными. Составлять резюме. Составлять рекламные объявления. Составлять описания вакансий. Составлять несложные рецепты приготовления блюд. Составлять простые технические спецификации, инструкции по эксплуатации. Составлять расписание на день, списки дел, покупок и др. Писать сценарии, программы, планы различных мероприятий (например, экскурсии, урока, лекции). Фиксировать основные сведения в процессе чтения или прослушивания текста, в том числе в виде таблицы, схемы, графика. Составлять развернутый план, конспект, реферат, аннотацию устного выступления или печатного текста, в том числе для дальнейшего использования в устной и письменной речи (например, в докладах, интервью, собеседованиях, совещаниях, переговорах). Делать письменный пересказ текста; писать эссе (содержащие описание, повествование, рассуждение), обзоры, рецензии. Составлять буклет, брошюру, каталог (например, с туристической информацией, меню, сводом правил). Готовить текст презентации с использованием технических средств</w:t>
            </w:r>
          </w:p>
        </w:tc>
      </w:tr>
      <w:tr w:rsidR="00C23D20" w:rsidRPr="003873F1" w14:paraId="1ABA67B9" w14:textId="77777777" w:rsidTr="00DA1FDD">
        <w:tc>
          <w:tcPr>
            <w:tcW w:w="9508" w:type="dxa"/>
            <w:gridSpan w:val="3"/>
            <w:shd w:val="clear" w:color="auto" w:fill="FFFFFF" w:themeFill="background1"/>
          </w:tcPr>
          <w:p w14:paraId="0DAC014C"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4"/>
                <w:szCs w:val="24"/>
              </w:rPr>
            </w:pPr>
            <w:r w:rsidRPr="003873F1">
              <w:rPr>
                <w:rFonts w:ascii="Times New Roman" w:hAnsi="Times New Roman"/>
                <w:b/>
                <w:sz w:val="24"/>
                <w:szCs w:val="24"/>
              </w:rPr>
              <w:t>Речевые навыки и умения</w:t>
            </w:r>
          </w:p>
        </w:tc>
      </w:tr>
      <w:tr w:rsidR="00C23D20" w:rsidRPr="003873F1" w14:paraId="1C74FE93" w14:textId="77777777" w:rsidTr="00DA1FDD">
        <w:tc>
          <w:tcPr>
            <w:tcW w:w="2410" w:type="dxa"/>
            <w:gridSpan w:val="2"/>
            <w:shd w:val="clear" w:color="auto" w:fill="FFFFFF" w:themeFill="background1"/>
          </w:tcPr>
          <w:p w14:paraId="7C29F700"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Лексические навыки</w:t>
            </w:r>
          </w:p>
        </w:tc>
        <w:tc>
          <w:tcPr>
            <w:tcW w:w="7098" w:type="dxa"/>
            <w:shd w:val="clear" w:color="auto" w:fill="FFFFFF" w:themeFill="background1"/>
          </w:tcPr>
          <w:p w14:paraId="70F5B02F"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Правильно употреблять лексику в зависимости от коммуникативного намерения; обладать быстрой реакцией при выборе лек- сических единиц. 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Выбирать наиболее подходящий или корректный для конкретной ситуации синоним или антоним. Распознавать на письме и в речевом потоке изученные лексические единицы. Определять значения и грамматическую функцию слов, опираясь на правила словообразования в английском языке (аффиксация, конверсия, заимствование). Различать сходные по написанию и звучанию слова. Пользоваться контекстом, прогнозированием и речевой догадкой при восприятии письменных и устных текстов. Определять происхождение слов с помощью словаря. Уметь расшифровывать некоторые аббревиатуры (G8, UN, EU, WTO, NATO и др.)</w:t>
            </w:r>
          </w:p>
        </w:tc>
      </w:tr>
      <w:tr w:rsidR="00C23D20" w:rsidRPr="003873F1" w14:paraId="37AECECD" w14:textId="77777777" w:rsidTr="00DA1FDD">
        <w:tc>
          <w:tcPr>
            <w:tcW w:w="2410" w:type="dxa"/>
            <w:gridSpan w:val="2"/>
            <w:shd w:val="clear" w:color="auto" w:fill="FFFFFF" w:themeFill="background1"/>
          </w:tcPr>
          <w:p w14:paraId="4F571ED9"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Грамматические навыки</w:t>
            </w:r>
          </w:p>
        </w:tc>
        <w:tc>
          <w:tcPr>
            <w:tcW w:w="7098" w:type="dxa"/>
            <w:shd w:val="clear" w:color="auto" w:fill="FFFFFF" w:themeFill="background1"/>
          </w:tcPr>
          <w:p w14:paraId="5C4755AE"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 xml:space="preserve">Знать основные различия систем английского/немецкого и русского языков: • наличие грамматических явлений, не присущих русскому языку (артикль, герундий и др.); • различия в общих для </w:t>
            </w:r>
            <w:r w:rsidRPr="003873F1">
              <w:rPr>
                <w:rFonts w:ascii="Times New Roman" w:hAnsi="Times New Roman"/>
                <w:sz w:val="24"/>
                <w:szCs w:val="24"/>
              </w:rPr>
              <w:lastRenderedPageBreak/>
              <w:t>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предложений, порядок членов предложения и др.). Правильно пользоваться основными грамматическими средствами английского/немецкого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использованием графической опоры (образца, схемы, таблицы). Распознавать, образовывать и правильно употреблять в речи основные морфологические формы и синтаксические конструкции в зависимости от ситуации общения (например, сокращенные формы, широко употребительные в разговорной речи и имеющие ограниченное применение в официальной речи). Знать особенности грамматического оформления устных и письменных текстов; уметь изменять грамматическое оформление высказывания в зависимости от коммуникативного намерения. Различать сходные по форме и звучанию грамматические явления.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прогнозирование формы множественного числа существительного по окончании его начальной формы). Определять структуру простого и сложного предложения, устанавливать логические, временные, причинно-следственные, сочинительные, подчинительные и другие связи и отношения между элементами предложения и текста.</w:t>
            </w:r>
          </w:p>
        </w:tc>
      </w:tr>
      <w:tr w:rsidR="00C23D20" w:rsidRPr="003873F1" w14:paraId="0F438BE3" w14:textId="77777777" w:rsidTr="00DA1FDD">
        <w:tc>
          <w:tcPr>
            <w:tcW w:w="2410" w:type="dxa"/>
            <w:gridSpan w:val="2"/>
            <w:shd w:val="clear" w:color="auto" w:fill="FFFFFF" w:themeFill="background1"/>
          </w:tcPr>
          <w:p w14:paraId="4840591A"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lastRenderedPageBreak/>
              <w:t>Орфографические навыки</w:t>
            </w:r>
          </w:p>
        </w:tc>
        <w:tc>
          <w:tcPr>
            <w:tcW w:w="7098" w:type="dxa"/>
            <w:shd w:val="clear" w:color="auto" w:fill="FFFFFF" w:themeFill="background1"/>
          </w:tcPr>
          <w:p w14:paraId="67A710FC"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Усвоить правописание слов, предназначенных для продуктивно- го усвоения. Применять правила орфографии и пунктуации в речи. Знать основные различия в орфографии и пунктуации британ- ского и американского вариантов английского языка. Проверять написание и перенос слов по словарю.</w:t>
            </w:r>
          </w:p>
        </w:tc>
      </w:tr>
      <w:tr w:rsidR="00C23D20" w:rsidRPr="003873F1" w14:paraId="5AE0390F" w14:textId="77777777" w:rsidTr="00DA1FDD">
        <w:tc>
          <w:tcPr>
            <w:tcW w:w="2410" w:type="dxa"/>
            <w:gridSpan w:val="2"/>
            <w:shd w:val="clear" w:color="auto" w:fill="FFFFFF" w:themeFill="background1"/>
          </w:tcPr>
          <w:p w14:paraId="2D5A2C01"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Произносительные навыки</w:t>
            </w:r>
          </w:p>
        </w:tc>
        <w:tc>
          <w:tcPr>
            <w:tcW w:w="7098" w:type="dxa"/>
            <w:shd w:val="clear" w:color="auto" w:fill="FFFFFF" w:themeFill="background1"/>
          </w:tcPr>
          <w:p w14:paraId="7756E01A"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Владеть Международным фонетическим алфавитом, уметь читать слова в транскрипционной записи. Знать технику артикулирования отдельных звуков и звукосочетаний. Формулировать правила чтения гласных и согласных букв и буквосочетаний; знать типы слогов. Соблюдать ударения в словах и фразах. Знать ритмико-интонационные особенности различных типов предложений: повествовательного; побудительного; вопросительного, включая разделительный и риторический вопросы; восклицательного.</w:t>
            </w:r>
          </w:p>
        </w:tc>
      </w:tr>
      <w:tr w:rsidR="00C23D20" w:rsidRPr="003873F1" w14:paraId="46FC0FAB" w14:textId="77777777" w:rsidTr="00DA1FDD">
        <w:tc>
          <w:tcPr>
            <w:tcW w:w="2410" w:type="dxa"/>
            <w:gridSpan w:val="2"/>
            <w:shd w:val="clear" w:color="auto" w:fill="FFFFFF" w:themeFill="background1"/>
          </w:tcPr>
          <w:p w14:paraId="66F9D8C7"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Специальные навыки и умения</w:t>
            </w:r>
          </w:p>
        </w:tc>
        <w:tc>
          <w:tcPr>
            <w:tcW w:w="7098" w:type="dxa"/>
            <w:shd w:val="clear" w:color="auto" w:fill="FFFFFF" w:themeFill="background1"/>
          </w:tcPr>
          <w:p w14:paraId="19FE2C74" w14:textId="77777777" w:rsidR="00C23D20" w:rsidRPr="003873F1" w:rsidRDefault="00C23D20"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3873F1">
              <w:rPr>
                <w:rFonts w:ascii="Times New Roman" w:hAnsi="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 ских правил и др.</w:t>
            </w:r>
          </w:p>
        </w:tc>
      </w:tr>
    </w:tbl>
    <w:p w14:paraId="4EF1EF6F" w14:textId="77777777" w:rsidR="00C23D20" w:rsidRPr="003873F1" w:rsidRDefault="00C23D20" w:rsidP="00C2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
          <w:color w:val="002060"/>
          <w:sz w:val="24"/>
          <w:szCs w:val="24"/>
        </w:rPr>
      </w:pPr>
    </w:p>
    <w:p w14:paraId="327B46C6" w14:textId="77777777" w:rsidR="00C23D20" w:rsidRPr="003873F1" w:rsidRDefault="00C23D20" w:rsidP="00C2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
          <w:color w:val="002060"/>
          <w:sz w:val="24"/>
          <w:szCs w:val="24"/>
        </w:rPr>
      </w:pPr>
    </w:p>
    <w:p w14:paraId="3E56DE6A" w14:textId="77777777" w:rsidR="00C23D20" w:rsidRPr="003873F1" w:rsidRDefault="00C23D20" w:rsidP="00C2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
          <w:color w:val="002060"/>
          <w:sz w:val="24"/>
          <w:szCs w:val="24"/>
        </w:rPr>
      </w:pPr>
    </w:p>
    <w:p w14:paraId="259F6319" w14:textId="77777777" w:rsidR="00C23D20" w:rsidRPr="003873F1" w:rsidRDefault="00C23D20" w:rsidP="00C2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
          <w:color w:val="002060"/>
          <w:sz w:val="24"/>
          <w:szCs w:val="24"/>
        </w:rPr>
      </w:pPr>
    </w:p>
    <w:p w14:paraId="6EA980B5" w14:textId="77777777" w:rsidR="00C23D20" w:rsidRPr="003873F1" w:rsidRDefault="00C23D20" w:rsidP="00C23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
          <w:color w:val="002060"/>
          <w:sz w:val="24"/>
          <w:szCs w:val="24"/>
        </w:rPr>
      </w:pPr>
    </w:p>
    <w:p w14:paraId="77BB9CA8" w14:textId="77777777" w:rsidR="00C23D20" w:rsidRPr="003873F1" w:rsidRDefault="00C23D20" w:rsidP="00C23D20">
      <w:pPr>
        <w:pStyle w:val="afff4"/>
        <w:spacing w:line="360" w:lineRule="auto"/>
        <w:jc w:val="both"/>
        <w:rPr>
          <w:rFonts w:ascii="Times New Roman" w:hAnsi="Times New Roman"/>
          <w:b/>
          <w:sz w:val="24"/>
          <w:szCs w:val="24"/>
        </w:rPr>
      </w:pPr>
      <w:r w:rsidRPr="003873F1">
        <w:rPr>
          <w:rFonts w:ascii="Times New Roman" w:hAnsi="Times New Roman"/>
          <w:b/>
          <w:sz w:val="24"/>
          <w:szCs w:val="24"/>
        </w:rPr>
        <w:lastRenderedPageBreak/>
        <w:t>2.</w:t>
      </w:r>
      <w:r w:rsidRPr="003873F1">
        <w:rPr>
          <w:rFonts w:ascii="Times New Roman" w:hAnsi="Times New Roman"/>
          <w:b/>
          <w:sz w:val="24"/>
          <w:szCs w:val="24"/>
        </w:rPr>
        <w:tab/>
        <w:t>СТРУКТУРА И СОДЕРЖАНИЕ УЧЕБНОЙ ДИСЦИПЛИНЫ</w:t>
      </w:r>
    </w:p>
    <w:p w14:paraId="7375D170" w14:textId="77777777" w:rsidR="00C23D20" w:rsidRPr="003873F1" w:rsidRDefault="00C23D20" w:rsidP="00C23D20">
      <w:pPr>
        <w:pStyle w:val="afff4"/>
        <w:spacing w:line="360" w:lineRule="auto"/>
        <w:jc w:val="both"/>
        <w:rPr>
          <w:rFonts w:ascii="Times New Roman" w:hAnsi="Times New Roman"/>
          <w:b/>
          <w:sz w:val="24"/>
          <w:szCs w:val="24"/>
        </w:rPr>
      </w:pPr>
      <w:r w:rsidRPr="003873F1">
        <w:rPr>
          <w:rFonts w:ascii="Times New Roman" w:hAnsi="Times New Roman"/>
          <w:b/>
          <w:sz w:val="24"/>
          <w:szCs w:val="24"/>
        </w:rPr>
        <w:t>2.1.</w:t>
      </w:r>
      <w:r w:rsidRPr="003873F1">
        <w:rPr>
          <w:rFonts w:ascii="Times New Roman" w:hAnsi="Times New Roman"/>
          <w:b/>
          <w:sz w:val="24"/>
          <w:szCs w:val="24"/>
        </w:rPr>
        <w:tab/>
        <w:t>Объем учебной дисциплины и виды учебной работы</w:t>
      </w:r>
    </w:p>
    <w:p w14:paraId="09F0B1FF" w14:textId="77777777" w:rsidR="00C23D20" w:rsidRPr="003873F1" w:rsidRDefault="00C23D20" w:rsidP="00C23D20">
      <w:pPr>
        <w:pStyle w:val="afff4"/>
        <w:spacing w:line="360" w:lineRule="auto"/>
        <w:jc w:val="both"/>
        <w:rPr>
          <w:rFonts w:ascii="Times New Roman" w:hAnsi="Times New Roman"/>
          <w:b/>
          <w:sz w:val="24"/>
          <w:szCs w:val="24"/>
        </w:rPr>
      </w:pPr>
      <w:r w:rsidRPr="003873F1">
        <w:rPr>
          <w:rFonts w:ascii="Times New Roman" w:hAnsi="Times New Roman"/>
          <w:sz w:val="24"/>
          <w:szCs w:val="24"/>
        </w:rPr>
        <w:t>для специальности 51.02.01 Народное художественное творчество по видам хореографическое творчество, театральное творчество</w:t>
      </w:r>
    </w:p>
    <w:tbl>
      <w:tblPr>
        <w:tblStyle w:val="TableNormal0"/>
        <w:tblW w:w="949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4"/>
        <w:gridCol w:w="1984"/>
      </w:tblGrid>
      <w:tr w:rsidR="00C23D20" w:rsidRPr="003873F1" w14:paraId="73AD088C" w14:textId="77777777" w:rsidTr="00DA1FDD">
        <w:trPr>
          <w:trHeight w:val="503"/>
        </w:trPr>
        <w:tc>
          <w:tcPr>
            <w:tcW w:w="7514" w:type="dxa"/>
            <w:vAlign w:val="center"/>
          </w:tcPr>
          <w:p w14:paraId="71E9444C" w14:textId="77777777" w:rsidR="00C23D20" w:rsidRPr="003873F1" w:rsidRDefault="00C23D20" w:rsidP="00DA1FDD">
            <w:pPr>
              <w:spacing w:line="251" w:lineRule="exact"/>
              <w:ind w:left="9"/>
              <w:jc w:val="center"/>
              <w:rPr>
                <w:rFonts w:ascii="Times New Roman" w:hAnsi="Times New Roman"/>
                <w:b/>
                <w:sz w:val="24"/>
                <w:szCs w:val="24"/>
              </w:rPr>
            </w:pPr>
            <w:r w:rsidRPr="003873F1">
              <w:rPr>
                <w:rFonts w:ascii="Times New Roman" w:hAnsi="Times New Roman"/>
                <w:b/>
                <w:sz w:val="24"/>
                <w:szCs w:val="24"/>
              </w:rPr>
              <w:t>Вид учебной</w:t>
            </w:r>
            <w:r w:rsidRPr="003873F1">
              <w:rPr>
                <w:rFonts w:ascii="Times New Roman" w:hAnsi="Times New Roman"/>
                <w:b/>
                <w:spacing w:val="-1"/>
                <w:sz w:val="24"/>
                <w:szCs w:val="24"/>
              </w:rPr>
              <w:t xml:space="preserve"> </w:t>
            </w:r>
            <w:r w:rsidRPr="003873F1">
              <w:rPr>
                <w:rFonts w:ascii="Times New Roman" w:hAnsi="Times New Roman"/>
                <w:b/>
                <w:sz w:val="24"/>
                <w:szCs w:val="24"/>
              </w:rPr>
              <w:t>работы</w:t>
            </w:r>
          </w:p>
        </w:tc>
        <w:tc>
          <w:tcPr>
            <w:tcW w:w="1984" w:type="dxa"/>
            <w:vAlign w:val="center"/>
          </w:tcPr>
          <w:p w14:paraId="1CEE0E73" w14:textId="77777777" w:rsidR="00C23D20" w:rsidRPr="003873F1" w:rsidRDefault="00C23D20" w:rsidP="00DA1FDD">
            <w:pPr>
              <w:spacing w:line="251" w:lineRule="exact"/>
              <w:ind w:left="9"/>
              <w:jc w:val="center"/>
              <w:rPr>
                <w:rFonts w:ascii="Times New Roman" w:hAnsi="Times New Roman"/>
                <w:b/>
                <w:sz w:val="24"/>
                <w:szCs w:val="24"/>
              </w:rPr>
            </w:pPr>
            <w:r w:rsidRPr="003873F1">
              <w:rPr>
                <w:rFonts w:ascii="Times New Roman" w:hAnsi="Times New Roman"/>
                <w:b/>
                <w:sz w:val="24"/>
                <w:szCs w:val="24"/>
              </w:rPr>
              <w:t>Объем</w:t>
            </w:r>
            <w:r w:rsidRPr="003873F1">
              <w:rPr>
                <w:rFonts w:ascii="Times New Roman" w:hAnsi="Times New Roman"/>
                <w:b/>
                <w:spacing w:val="-3"/>
                <w:sz w:val="24"/>
                <w:szCs w:val="24"/>
              </w:rPr>
              <w:t xml:space="preserve"> </w:t>
            </w:r>
            <w:r w:rsidRPr="003873F1">
              <w:rPr>
                <w:rFonts w:ascii="Times New Roman" w:hAnsi="Times New Roman"/>
                <w:b/>
                <w:sz w:val="24"/>
                <w:szCs w:val="24"/>
              </w:rPr>
              <w:t>в часах</w:t>
            </w:r>
          </w:p>
        </w:tc>
      </w:tr>
      <w:tr w:rsidR="00C23D20" w:rsidRPr="003873F1" w14:paraId="365FA689" w14:textId="77777777" w:rsidTr="00DA1FDD">
        <w:trPr>
          <w:trHeight w:val="498"/>
        </w:trPr>
        <w:tc>
          <w:tcPr>
            <w:tcW w:w="7514" w:type="dxa"/>
          </w:tcPr>
          <w:p w14:paraId="502DDA98" w14:textId="77777777" w:rsidR="00C23D20" w:rsidRPr="003873F1" w:rsidRDefault="00C23D20" w:rsidP="00DA1FDD">
            <w:pPr>
              <w:spacing w:before="121"/>
              <w:ind w:left="9"/>
              <w:rPr>
                <w:rFonts w:ascii="Times New Roman" w:hAnsi="Times New Roman"/>
                <w:b/>
                <w:sz w:val="24"/>
                <w:szCs w:val="24"/>
              </w:rPr>
            </w:pPr>
            <w:r w:rsidRPr="003873F1">
              <w:rPr>
                <w:rFonts w:ascii="Times New Roman" w:hAnsi="Times New Roman"/>
                <w:b/>
                <w:sz w:val="24"/>
                <w:szCs w:val="24"/>
              </w:rPr>
              <w:t>Объем</w:t>
            </w:r>
            <w:r w:rsidRPr="003873F1">
              <w:rPr>
                <w:rFonts w:ascii="Times New Roman" w:hAnsi="Times New Roman"/>
                <w:b/>
                <w:spacing w:val="-5"/>
                <w:sz w:val="24"/>
                <w:szCs w:val="24"/>
              </w:rPr>
              <w:t xml:space="preserve"> </w:t>
            </w:r>
            <w:r w:rsidRPr="003873F1">
              <w:rPr>
                <w:rFonts w:ascii="Times New Roman" w:hAnsi="Times New Roman"/>
                <w:b/>
                <w:sz w:val="24"/>
                <w:szCs w:val="24"/>
              </w:rPr>
              <w:t>образовательной</w:t>
            </w:r>
            <w:r w:rsidRPr="003873F1">
              <w:rPr>
                <w:rFonts w:ascii="Times New Roman" w:hAnsi="Times New Roman"/>
                <w:b/>
                <w:spacing w:val="-6"/>
                <w:sz w:val="24"/>
                <w:szCs w:val="24"/>
              </w:rPr>
              <w:t xml:space="preserve"> </w:t>
            </w:r>
            <w:r w:rsidRPr="003873F1">
              <w:rPr>
                <w:rFonts w:ascii="Times New Roman" w:hAnsi="Times New Roman"/>
                <w:b/>
                <w:sz w:val="24"/>
                <w:szCs w:val="24"/>
              </w:rPr>
              <w:t>программы</w:t>
            </w:r>
            <w:r w:rsidRPr="003873F1">
              <w:rPr>
                <w:rFonts w:ascii="Times New Roman" w:hAnsi="Times New Roman"/>
                <w:b/>
                <w:spacing w:val="-4"/>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6"/>
                <w:sz w:val="24"/>
                <w:szCs w:val="24"/>
              </w:rPr>
              <w:t xml:space="preserve"> </w:t>
            </w:r>
            <w:r w:rsidRPr="003873F1">
              <w:rPr>
                <w:rFonts w:ascii="Times New Roman" w:hAnsi="Times New Roman"/>
                <w:b/>
                <w:sz w:val="24"/>
                <w:szCs w:val="24"/>
              </w:rPr>
              <w:t>дисциплины</w:t>
            </w:r>
          </w:p>
        </w:tc>
        <w:tc>
          <w:tcPr>
            <w:tcW w:w="1984" w:type="dxa"/>
          </w:tcPr>
          <w:p w14:paraId="0A27DD40" w14:textId="77777777" w:rsidR="00C23D20" w:rsidRPr="003873F1" w:rsidRDefault="00C23D20" w:rsidP="00DA1FDD">
            <w:pPr>
              <w:spacing w:before="116"/>
              <w:ind w:left="9"/>
              <w:jc w:val="center"/>
              <w:rPr>
                <w:rFonts w:ascii="Times New Roman" w:hAnsi="Times New Roman"/>
                <w:sz w:val="24"/>
                <w:szCs w:val="24"/>
              </w:rPr>
            </w:pPr>
            <w:r w:rsidRPr="003873F1">
              <w:rPr>
                <w:rFonts w:ascii="Times New Roman" w:hAnsi="Times New Roman"/>
                <w:sz w:val="24"/>
                <w:szCs w:val="24"/>
              </w:rPr>
              <w:t>157</w:t>
            </w:r>
          </w:p>
        </w:tc>
      </w:tr>
      <w:tr w:rsidR="00C23D20" w:rsidRPr="003873F1" w14:paraId="47951121" w14:textId="77777777" w:rsidTr="00DA1FDD">
        <w:trPr>
          <w:trHeight w:val="493"/>
        </w:trPr>
        <w:tc>
          <w:tcPr>
            <w:tcW w:w="7514" w:type="dxa"/>
          </w:tcPr>
          <w:p w14:paraId="0E8497C9" w14:textId="77777777" w:rsidR="00C23D20" w:rsidRPr="003873F1" w:rsidRDefault="00C23D20" w:rsidP="00DA1FDD">
            <w:pPr>
              <w:spacing w:before="118"/>
              <w:ind w:left="9"/>
              <w:rPr>
                <w:rFonts w:ascii="Times New Roman" w:hAnsi="Times New Roman"/>
                <w:b/>
                <w:sz w:val="24"/>
                <w:szCs w:val="24"/>
              </w:rPr>
            </w:pPr>
            <w:r w:rsidRPr="003873F1">
              <w:rPr>
                <w:rFonts w:ascii="Times New Roman" w:hAnsi="Times New Roman"/>
                <w:b/>
                <w:sz w:val="24"/>
                <w:szCs w:val="24"/>
              </w:rPr>
              <w:t>в</w:t>
            </w:r>
            <w:r w:rsidRPr="003873F1">
              <w:rPr>
                <w:rFonts w:ascii="Times New Roman" w:hAnsi="Times New Roman"/>
                <w:b/>
                <w:spacing w:val="-3"/>
                <w:sz w:val="24"/>
                <w:szCs w:val="24"/>
              </w:rPr>
              <w:t xml:space="preserve"> </w:t>
            </w:r>
            <w:r w:rsidRPr="003873F1">
              <w:rPr>
                <w:rFonts w:ascii="Times New Roman" w:hAnsi="Times New Roman"/>
                <w:b/>
                <w:sz w:val="24"/>
                <w:szCs w:val="24"/>
              </w:rPr>
              <w:t>т.ч.</w:t>
            </w:r>
            <w:r w:rsidRPr="003873F1">
              <w:rPr>
                <w:rFonts w:ascii="Times New Roman" w:hAnsi="Times New Roman"/>
                <w:b/>
                <w:spacing w:val="-6"/>
                <w:sz w:val="24"/>
                <w:szCs w:val="24"/>
              </w:rPr>
              <w:t xml:space="preserve"> </w:t>
            </w:r>
            <w:r w:rsidRPr="003873F1">
              <w:rPr>
                <w:rFonts w:ascii="Times New Roman" w:hAnsi="Times New Roman"/>
                <w:b/>
                <w:sz w:val="24"/>
                <w:szCs w:val="24"/>
              </w:rPr>
              <w:t>в</w:t>
            </w:r>
            <w:r w:rsidRPr="003873F1">
              <w:rPr>
                <w:rFonts w:ascii="Times New Roman" w:hAnsi="Times New Roman"/>
                <w:b/>
                <w:spacing w:val="-1"/>
                <w:sz w:val="24"/>
                <w:szCs w:val="24"/>
              </w:rPr>
              <w:t xml:space="preserve"> </w:t>
            </w:r>
            <w:r w:rsidRPr="003873F1">
              <w:rPr>
                <w:rFonts w:ascii="Times New Roman" w:hAnsi="Times New Roman"/>
                <w:b/>
                <w:sz w:val="24"/>
                <w:szCs w:val="24"/>
              </w:rPr>
              <w:t>форме</w:t>
            </w:r>
            <w:r w:rsidRPr="003873F1">
              <w:rPr>
                <w:rFonts w:ascii="Times New Roman" w:hAnsi="Times New Roman"/>
                <w:b/>
                <w:spacing w:val="-3"/>
                <w:sz w:val="24"/>
                <w:szCs w:val="24"/>
              </w:rPr>
              <w:t xml:space="preserve"> </w:t>
            </w:r>
            <w:r w:rsidRPr="003873F1">
              <w:rPr>
                <w:rFonts w:ascii="Times New Roman" w:hAnsi="Times New Roman"/>
                <w:b/>
                <w:sz w:val="24"/>
                <w:szCs w:val="24"/>
              </w:rPr>
              <w:t>практической</w:t>
            </w:r>
            <w:r w:rsidRPr="003873F1">
              <w:rPr>
                <w:rFonts w:ascii="Times New Roman" w:hAnsi="Times New Roman"/>
                <w:b/>
                <w:spacing w:val="-3"/>
                <w:sz w:val="24"/>
                <w:szCs w:val="24"/>
              </w:rPr>
              <w:t xml:space="preserve"> </w:t>
            </w:r>
            <w:r w:rsidRPr="003873F1">
              <w:rPr>
                <w:rFonts w:ascii="Times New Roman" w:hAnsi="Times New Roman"/>
                <w:b/>
                <w:sz w:val="24"/>
                <w:szCs w:val="24"/>
              </w:rPr>
              <w:t>подготовки</w:t>
            </w:r>
          </w:p>
        </w:tc>
        <w:tc>
          <w:tcPr>
            <w:tcW w:w="1984" w:type="dxa"/>
          </w:tcPr>
          <w:p w14:paraId="0FBFAE79" w14:textId="77777777" w:rsidR="00C23D20" w:rsidRPr="003873F1" w:rsidRDefault="00C23D20" w:rsidP="00DA1FDD">
            <w:pPr>
              <w:jc w:val="center"/>
              <w:rPr>
                <w:rFonts w:ascii="Times New Roman" w:hAnsi="Times New Roman"/>
                <w:sz w:val="24"/>
                <w:szCs w:val="24"/>
              </w:rPr>
            </w:pPr>
          </w:p>
        </w:tc>
      </w:tr>
      <w:tr w:rsidR="00C23D20" w:rsidRPr="003873F1" w14:paraId="0303E9B8" w14:textId="77777777" w:rsidTr="00DA1FDD">
        <w:trPr>
          <w:trHeight w:val="340"/>
        </w:trPr>
        <w:tc>
          <w:tcPr>
            <w:tcW w:w="9498" w:type="dxa"/>
            <w:gridSpan w:val="2"/>
          </w:tcPr>
          <w:p w14:paraId="3CBEE92B" w14:textId="77777777" w:rsidR="00C23D20" w:rsidRPr="003873F1" w:rsidRDefault="00C23D20" w:rsidP="00DA1FDD">
            <w:pPr>
              <w:spacing w:before="37"/>
              <w:ind w:left="9"/>
              <w:jc w:val="center"/>
              <w:rPr>
                <w:rFonts w:ascii="Times New Roman" w:hAnsi="Times New Roman"/>
                <w:sz w:val="24"/>
                <w:szCs w:val="24"/>
              </w:rPr>
            </w:pPr>
            <w:r w:rsidRPr="003873F1">
              <w:rPr>
                <w:rFonts w:ascii="Times New Roman" w:hAnsi="Times New Roman"/>
                <w:sz w:val="24"/>
                <w:szCs w:val="24"/>
              </w:rPr>
              <w:t>в</w:t>
            </w:r>
            <w:r w:rsidRPr="003873F1">
              <w:rPr>
                <w:rFonts w:ascii="Times New Roman" w:hAnsi="Times New Roman"/>
                <w:spacing w:val="-2"/>
                <w:sz w:val="24"/>
                <w:szCs w:val="24"/>
              </w:rPr>
              <w:t xml:space="preserve"> </w:t>
            </w:r>
            <w:r w:rsidRPr="003873F1">
              <w:rPr>
                <w:rFonts w:ascii="Times New Roman" w:hAnsi="Times New Roman"/>
                <w:sz w:val="24"/>
                <w:szCs w:val="24"/>
              </w:rPr>
              <w:t>т. ч.:</w:t>
            </w:r>
          </w:p>
        </w:tc>
      </w:tr>
      <w:tr w:rsidR="00C23D20" w:rsidRPr="003873F1" w14:paraId="098B02AA" w14:textId="77777777" w:rsidTr="00DA1FDD">
        <w:trPr>
          <w:trHeight w:val="494"/>
        </w:trPr>
        <w:tc>
          <w:tcPr>
            <w:tcW w:w="7514" w:type="dxa"/>
          </w:tcPr>
          <w:p w14:paraId="4829FC2E" w14:textId="77777777" w:rsidR="00C23D20" w:rsidRPr="003873F1" w:rsidRDefault="00C23D20" w:rsidP="00DA1FDD">
            <w:pPr>
              <w:spacing w:before="113"/>
              <w:ind w:left="9"/>
              <w:rPr>
                <w:rFonts w:ascii="Times New Roman" w:hAnsi="Times New Roman"/>
                <w:sz w:val="24"/>
                <w:szCs w:val="24"/>
              </w:rPr>
            </w:pPr>
            <w:r w:rsidRPr="003873F1">
              <w:rPr>
                <w:rFonts w:ascii="Times New Roman" w:hAnsi="Times New Roman"/>
                <w:sz w:val="24"/>
                <w:szCs w:val="24"/>
              </w:rPr>
              <w:t>теоретическое</w:t>
            </w:r>
            <w:r w:rsidRPr="003873F1">
              <w:rPr>
                <w:rFonts w:ascii="Times New Roman" w:hAnsi="Times New Roman"/>
                <w:spacing w:val="-1"/>
                <w:sz w:val="24"/>
                <w:szCs w:val="24"/>
              </w:rPr>
              <w:t xml:space="preserve"> </w:t>
            </w:r>
            <w:r w:rsidRPr="003873F1">
              <w:rPr>
                <w:rFonts w:ascii="Times New Roman" w:hAnsi="Times New Roman"/>
                <w:sz w:val="24"/>
                <w:szCs w:val="24"/>
              </w:rPr>
              <w:t>обучение</w:t>
            </w:r>
          </w:p>
        </w:tc>
        <w:tc>
          <w:tcPr>
            <w:tcW w:w="1984" w:type="dxa"/>
          </w:tcPr>
          <w:p w14:paraId="0DBC3D5E" w14:textId="77777777" w:rsidR="00C23D20" w:rsidRPr="003873F1" w:rsidRDefault="00C23D20" w:rsidP="00DA1FDD">
            <w:pPr>
              <w:jc w:val="center"/>
              <w:rPr>
                <w:rFonts w:ascii="Times New Roman" w:hAnsi="Times New Roman"/>
                <w:sz w:val="24"/>
                <w:szCs w:val="24"/>
              </w:rPr>
            </w:pPr>
            <w:r w:rsidRPr="003873F1">
              <w:rPr>
                <w:rFonts w:ascii="Times New Roman" w:hAnsi="Times New Roman"/>
                <w:sz w:val="24"/>
                <w:szCs w:val="24"/>
              </w:rPr>
              <w:t>-</w:t>
            </w:r>
          </w:p>
        </w:tc>
      </w:tr>
      <w:tr w:rsidR="00C23D20" w:rsidRPr="003873F1" w14:paraId="4F1C041E" w14:textId="77777777" w:rsidTr="00DA1FDD">
        <w:trPr>
          <w:trHeight w:val="494"/>
        </w:trPr>
        <w:tc>
          <w:tcPr>
            <w:tcW w:w="7514" w:type="dxa"/>
          </w:tcPr>
          <w:p w14:paraId="34F1DA1F" w14:textId="77777777" w:rsidR="00C23D20" w:rsidRPr="003873F1" w:rsidRDefault="00C23D20" w:rsidP="00DA1FDD">
            <w:pPr>
              <w:spacing w:before="113"/>
              <w:ind w:left="9"/>
              <w:rPr>
                <w:rFonts w:ascii="Times New Roman" w:hAnsi="Times New Roman"/>
                <w:i/>
                <w:sz w:val="24"/>
                <w:szCs w:val="24"/>
              </w:rPr>
            </w:pPr>
            <w:r w:rsidRPr="003873F1">
              <w:rPr>
                <w:rFonts w:ascii="Times New Roman" w:hAnsi="Times New Roman"/>
                <w:sz w:val="24"/>
                <w:szCs w:val="24"/>
              </w:rPr>
              <w:t>лабораторные</w:t>
            </w:r>
            <w:r w:rsidRPr="003873F1">
              <w:rPr>
                <w:rFonts w:ascii="Times New Roman" w:hAnsi="Times New Roman"/>
                <w:spacing w:val="-3"/>
                <w:sz w:val="24"/>
                <w:szCs w:val="24"/>
              </w:rPr>
              <w:t xml:space="preserve"> </w:t>
            </w:r>
            <w:r w:rsidRPr="003873F1">
              <w:rPr>
                <w:rFonts w:ascii="Times New Roman" w:hAnsi="Times New Roman"/>
                <w:sz w:val="24"/>
                <w:szCs w:val="24"/>
              </w:rPr>
              <w:t>работы</w:t>
            </w:r>
            <w:r w:rsidRPr="003873F1">
              <w:rPr>
                <w:rFonts w:ascii="Times New Roman" w:hAnsi="Times New Roman"/>
                <w:spacing w:val="-2"/>
                <w:sz w:val="24"/>
                <w:szCs w:val="24"/>
              </w:rPr>
              <w:t xml:space="preserve"> </w:t>
            </w:r>
            <w:r w:rsidRPr="003873F1">
              <w:rPr>
                <w:rFonts w:ascii="Times New Roman" w:hAnsi="Times New Roman"/>
                <w:i/>
                <w:sz w:val="24"/>
                <w:szCs w:val="24"/>
              </w:rPr>
              <w:t>(если</w:t>
            </w:r>
            <w:r w:rsidRPr="003873F1">
              <w:rPr>
                <w:rFonts w:ascii="Times New Roman" w:hAnsi="Times New Roman"/>
                <w:i/>
                <w:spacing w:val="-1"/>
                <w:sz w:val="24"/>
                <w:szCs w:val="24"/>
              </w:rPr>
              <w:t xml:space="preserve"> </w:t>
            </w:r>
            <w:r w:rsidRPr="003873F1">
              <w:rPr>
                <w:rFonts w:ascii="Times New Roman" w:hAnsi="Times New Roman"/>
                <w:i/>
                <w:sz w:val="24"/>
                <w:szCs w:val="24"/>
              </w:rPr>
              <w:t>предусмотрено)</w:t>
            </w:r>
          </w:p>
        </w:tc>
        <w:tc>
          <w:tcPr>
            <w:tcW w:w="1984" w:type="dxa"/>
          </w:tcPr>
          <w:p w14:paraId="3D49B11A" w14:textId="77777777" w:rsidR="00C23D20" w:rsidRPr="003873F1" w:rsidRDefault="00C23D20" w:rsidP="00DA1FDD">
            <w:pPr>
              <w:jc w:val="center"/>
              <w:rPr>
                <w:rFonts w:ascii="Times New Roman" w:hAnsi="Times New Roman"/>
                <w:sz w:val="24"/>
                <w:szCs w:val="24"/>
              </w:rPr>
            </w:pPr>
            <w:r w:rsidRPr="003873F1">
              <w:rPr>
                <w:rFonts w:ascii="Times New Roman" w:hAnsi="Times New Roman"/>
                <w:sz w:val="24"/>
                <w:szCs w:val="24"/>
              </w:rPr>
              <w:t>-</w:t>
            </w:r>
          </w:p>
        </w:tc>
      </w:tr>
      <w:tr w:rsidR="00C23D20" w:rsidRPr="003873F1" w14:paraId="6FFF5AEC" w14:textId="77777777" w:rsidTr="00DA1FDD">
        <w:trPr>
          <w:trHeight w:val="498"/>
        </w:trPr>
        <w:tc>
          <w:tcPr>
            <w:tcW w:w="7514" w:type="dxa"/>
          </w:tcPr>
          <w:p w14:paraId="00D6CC4B" w14:textId="77777777" w:rsidR="00C23D20" w:rsidRPr="003873F1" w:rsidRDefault="00C23D20" w:rsidP="00DA1FDD">
            <w:pPr>
              <w:spacing w:before="116"/>
              <w:ind w:left="9"/>
              <w:rPr>
                <w:rFonts w:ascii="Times New Roman" w:hAnsi="Times New Roman"/>
                <w:i/>
                <w:sz w:val="24"/>
                <w:szCs w:val="24"/>
              </w:rPr>
            </w:pPr>
            <w:r w:rsidRPr="003873F1">
              <w:rPr>
                <w:rFonts w:ascii="Times New Roman" w:hAnsi="Times New Roman"/>
                <w:sz w:val="24"/>
                <w:szCs w:val="24"/>
              </w:rPr>
              <w:t>практические</w:t>
            </w:r>
            <w:r w:rsidRPr="003873F1">
              <w:rPr>
                <w:rFonts w:ascii="Times New Roman" w:hAnsi="Times New Roman"/>
                <w:spacing w:val="-4"/>
                <w:sz w:val="24"/>
                <w:szCs w:val="24"/>
              </w:rPr>
              <w:t xml:space="preserve"> </w:t>
            </w:r>
            <w:r w:rsidRPr="003873F1">
              <w:rPr>
                <w:rFonts w:ascii="Times New Roman" w:hAnsi="Times New Roman"/>
                <w:sz w:val="24"/>
                <w:szCs w:val="24"/>
              </w:rPr>
              <w:t>занятия</w:t>
            </w:r>
            <w:r w:rsidRPr="003873F1">
              <w:rPr>
                <w:rFonts w:ascii="Times New Roman" w:hAnsi="Times New Roman"/>
                <w:spacing w:val="-3"/>
                <w:sz w:val="24"/>
                <w:szCs w:val="24"/>
              </w:rPr>
              <w:t xml:space="preserve"> </w:t>
            </w:r>
            <w:r w:rsidRPr="003873F1">
              <w:rPr>
                <w:rFonts w:ascii="Times New Roman" w:hAnsi="Times New Roman"/>
                <w:i/>
                <w:sz w:val="24"/>
                <w:szCs w:val="24"/>
              </w:rPr>
              <w:t>(если</w:t>
            </w:r>
            <w:r w:rsidRPr="003873F1">
              <w:rPr>
                <w:rFonts w:ascii="Times New Roman" w:hAnsi="Times New Roman"/>
                <w:i/>
                <w:spacing w:val="-3"/>
                <w:sz w:val="24"/>
                <w:szCs w:val="24"/>
              </w:rPr>
              <w:t xml:space="preserve"> </w:t>
            </w:r>
            <w:r w:rsidRPr="003873F1">
              <w:rPr>
                <w:rFonts w:ascii="Times New Roman" w:hAnsi="Times New Roman"/>
                <w:i/>
                <w:sz w:val="24"/>
                <w:szCs w:val="24"/>
              </w:rPr>
              <w:t>предусмотрено)</w:t>
            </w:r>
          </w:p>
        </w:tc>
        <w:tc>
          <w:tcPr>
            <w:tcW w:w="1984" w:type="dxa"/>
          </w:tcPr>
          <w:p w14:paraId="4B68011C" w14:textId="77777777" w:rsidR="00C23D20" w:rsidRPr="003873F1" w:rsidRDefault="00C23D20" w:rsidP="00DA1FDD">
            <w:pPr>
              <w:spacing w:before="116"/>
              <w:ind w:left="9"/>
              <w:jc w:val="center"/>
              <w:rPr>
                <w:rFonts w:ascii="Times New Roman" w:hAnsi="Times New Roman"/>
                <w:sz w:val="24"/>
                <w:szCs w:val="24"/>
              </w:rPr>
            </w:pPr>
            <w:r w:rsidRPr="003873F1">
              <w:rPr>
                <w:rFonts w:ascii="Times New Roman" w:hAnsi="Times New Roman"/>
                <w:sz w:val="24"/>
                <w:szCs w:val="24"/>
              </w:rPr>
              <w:t>155</w:t>
            </w:r>
          </w:p>
        </w:tc>
      </w:tr>
      <w:tr w:rsidR="00C23D20" w:rsidRPr="003873F1" w14:paraId="3DBAE3AE" w14:textId="77777777" w:rsidTr="00DA1FDD">
        <w:trPr>
          <w:trHeight w:val="493"/>
        </w:trPr>
        <w:tc>
          <w:tcPr>
            <w:tcW w:w="7514" w:type="dxa"/>
          </w:tcPr>
          <w:p w14:paraId="32500D8A" w14:textId="77777777" w:rsidR="00C23D20" w:rsidRPr="003873F1" w:rsidRDefault="00C23D20" w:rsidP="00DA1FDD">
            <w:pPr>
              <w:spacing w:before="113"/>
              <w:ind w:left="9"/>
              <w:rPr>
                <w:rFonts w:ascii="Times New Roman" w:hAnsi="Times New Roman"/>
                <w:i/>
                <w:sz w:val="24"/>
                <w:szCs w:val="24"/>
              </w:rPr>
            </w:pPr>
            <w:r w:rsidRPr="003873F1">
              <w:rPr>
                <w:rFonts w:ascii="Times New Roman" w:hAnsi="Times New Roman"/>
                <w:sz w:val="24"/>
                <w:szCs w:val="24"/>
              </w:rPr>
              <w:t>курсовая</w:t>
            </w:r>
            <w:r w:rsidRPr="003873F1">
              <w:rPr>
                <w:rFonts w:ascii="Times New Roman" w:hAnsi="Times New Roman"/>
                <w:spacing w:val="-2"/>
                <w:sz w:val="24"/>
                <w:szCs w:val="24"/>
              </w:rPr>
              <w:t xml:space="preserve"> </w:t>
            </w:r>
            <w:r w:rsidRPr="003873F1">
              <w:rPr>
                <w:rFonts w:ascii="Times New Roman" w:hAnsi="Times New Roman"/>
                <w:sz w:val="24"/>
                <w:szCs w:val="24"/>
              </w:rPr>
              <w:t>работа</w:t>
            </w:r>
            <w:r w:rsidRPr="003873F1">
              <w:rPr>
                <w:rFonts w:ascii="Times New Roman" w:hAnsi="Times New Roman"/>
                <w:spacing w:val="-4"/>
                <w:sz w:val="24"/>
                <w:szCs w:val="24"/>
              </w:rPr>
              <w:t xml:space="preserve"> </w:t>
            </w:r>
            <w:r w:rsidRPr="003873F1">
              <w:rPr>
                <w:rFonts w:ascii="Times New Roman" w:hAnsi="Times New Roman"/>
                <w:sz w:val="24"/>
                <w:szCs w:val="24"/>
              </w:rPr>
              <w:t>(проект)</w:t>
            </w:r>
            <w:r w:rsidRPr="003873F1">
              <w:rPr>
                <w:rFonts w:ascii="Times New Roman" w:hAnsi="Times New Roman"/>
                <w:spacing w:val="-3"/>
                <w:sz w:val="24"/>
                <w:szCs w:val="24"/>
              </w:rPr>
              <w:t xml:space="preserve"> </w:t>
            </w:r>
            <w:r w:rsidRPr="003873F1">
              <w:rPr>
                <w:rFonts w:ascii="Times New Roman" w:hAnsi="Times New Roman"/>
                <w:i/>
                <w:sz w:val="24"/>
                <w:szCs w:val="24"/>
              </w:rPr>
              <w:t>(если</w:t>
            </w:r>
            <w:r w:rsidRPr="003873F1">
              <w:rPr>
                <w:rFonts w:ascii="Times New Roman" w:hAnsi="Times New Roman"/>
                <w:i/>
                <w:spacing w:val="-1"/>
                <w:sz w:val="24"/>
                <w:szCs w:val="24"/>
              </w:rPr>
              <w:t xml:space="preserve"> </w:t>
            </w:r>
            <w:r w:rsidRPr="003873F1">
              <w:rPr>
                <w:rFonts w:ascii="Times New Roman" w:hAnsi="Times New Roman"/>
                <w:i/>
                <w:sz w:val="24"/>
                <w:szCs w:val="24"/>
              </w:rPr>
              <w:t>предусмотрено</w:t>
            </w:r>
            <w:r w:rsidRPr="003873F1">
              <w:rPr>
                <w:rFonts w:ascii="Times New Roman" w:hAnsi="Times New Roman"/>
                <w:i/>
                <w:spacing w:val="-4"/>
                <w:sz w:val="24"/>
                <w:szCs w:val="24"/>
              </w:rPr>
              <w:t xml:space="preserve"> </w:t>
            </w:r>
            <w:r w:rsidRPr="003873F1">
              <w:rPr>
                <w:rFonts w:ascii="Times New Roman" w:hAnsi="Times New Roman"/>
                <w:i/>
                <w:sz w:val="24"/>
                <w:szCs w:val="24"/>
              </w:rPr>
              <w:t>для</w:t>
            </w:r>
            <w:r w:rsidRPr="003873F1">
              <w:rPr>
                <w:rFonts w:ascii="Times New Roman" w:hAnsi="Times New Roman"/>
                <w:i/>
                <w:spacing w:val="-3"/>
                <w:sz w:val="24"/>
                <w:szCs w:val="24"/>
              </w:rPr>
              <w:t xml:space="preserve"> </w:t>
            </w:r>
            <w:r w:rsidRPr="003873F1">
              <w:rPr>
                <w:rFonts w:ascii="Times New Roman" w:hAnsi="Times New Roman"/>
                <w:i/>
                <w:sz w:val="24"/>
                <w:szCs w:val="24"/>
              </w:rPr>
              <w:t>специальностей)</w:t>
            </w:r>
          </w:p>
        </w:tc>
        <w:tc>
          <w:tcPr>
            <w:tcW w:w="1984" w:type="dxa"/>
          </w:tcPr>
          <w:p w14:paraId="44244013" w14:textId="77777777" w:rsidR="00C23D20" w:rsidRPr="003873F1" w:rsidRDefault="00C23D20" w:rsidP="00DA1FDD">
            <w:pPr>
              <w:jc w:val="center"/>
              <w:rPr>
                <w:rFonts w:ascii="Times New Roman" w:hAnsi="Times New Roman"/>
                <w:sz w:val="24"/>
                <w:szCs w:val="24"/>
              </w:rPr>
            </w:pPr>
            <w:r w:rsidRPr="003873F1">
              <w:rPr>
                <w:rFonts w:ascii="Times New Roman" w:hAnsi="Times New Roman"/>
                <w:sz w:val="24"/>
                <w:szCs w:val="24"/>
              </w:rPr>
              <w:t>-</w:t>
            </w:r>
          </w:p>
        </w:tc>
      </w:tr>
      <w:tr w:rsidR="00C23D20" w:rsidRPr="003873F1" w14:paraId="7C27708D" w14:textId="77777777" w:rsidTr="00DA1FDD">
        <w:trPr>
          <w:trHeight w:val="350"/>
        </w:trPr>
        <w:tc>
          <w:tcPr>
            <w:tcW w:w="7514" w:type="dxa"/>
          </w:tcPr>
          <w:p w14:paraId="45BD6EB1" w14:textId="77777777" w:rsidR="00C23D20" w:rsidRPr="003873F1" w:rsidRDefault="00C23D20" w:rsidP="00DA1FDD">
            <w:pPr>
              <w:spacing w:before="46"/>
              <w:ind w:left="9"/>
              <w:rPr>
                <w:rFonts w:ascii="Times New Roman" w:hAnsi="Times New Roman"/>
                <w:b/>
                <w:sz w:val="24"/>
                <w:szCs w:val="24"/>
              </w:rPr>
            </w:pPr>
            <w:r w:rsidRPr="003873F1">
              <w:rPr>
                <w:rFonts w:ascii="Times New Roman" w:hAnsi="Times New Roman"/>
                <w:b/>
                <w:sz w:val="24"/>
                <w:szCs w:val="24"/>
              </w:rPr>
              <w:t xml:space="preserve">Итоговая аттестация в форме дифференцированного зачета , 8 семестр </w:t>
            </w:r>
          </w:p>
        </w:tc>
        <w:tc>
          <w:tcPr>
            <w:tcW w:w="1984" w:type="dxa"/>
          </w:tcPr>
          <w:p w14:paraId="0F4C4609" w14:textId="77777777" w:rsidR="00C23D20" w:rsidRPr="003873F1" w:rsidRDefault="00C23D20" w:rsidP="00DA1FDD">
            <w:pPr>
              <w:spacing w:before="41"/>
              <w:ind w:left="9"/>
              <w:jc w:val="center"/>
              <w:rPr>
                <w:rFonts w:ascii="Times New Roman" w:hAnsi="Times New Roman"/>
                <w:sz w:val="24"/>
                <w:szCs w:val="24"/>
              </w:rPr>
            </w:pPr>
            <w:r w:rsidRPr="003873F1">
              <w:rPr>
                <w:rFonts w:ascii="Times New Roman" w:hAnsi="Times New Roman"/>
                <w:sz w:val="24"/>
                <w:szCs w:val="24"/>
              </w:rPr>
              <w:t>2</w:t>
            </w:r>
          </w:p>
        </w:tc>
      </w:tr>
    </w:tbl>
    <w:p w14:paraId="1015D4A6" w14:textId="77777777" w:rsidR="00C23D20" w:rsidRPr="003873F1" w:rsidRDefault="00C23D20" w:rsidP="00C23D20">
      <w:pPr>
        <w:widowControl w:val="0"/>
        <w:autoSpaceDE w:val="0"/>
        <w:autoSpaceDN w:val="0"/>
        <w:spacing w:after="0" w:line="360" w:lineRule="auto"/>
        <w:ind w:left="102" w:right="119" w:firstLine="709"/>
        <w:jc w:val="both"/>
        <w:rPr>
          <w:rFonts w:ascii="Times New Roman" w:hAnsi="Times New Roman"/>
          <w:color w:val="FF0000"/>
          <w:sz w:val="24"/>
          <w:szCs w:val="24"/>
        </w:rPr>
      </w:pPr>
    </w:p>
    <w:p w14:paraId="308BAEDC" w14:textId="77777777" w:rsidR="00C23D20" w:rsidRPr="003873F1" w:rsidRDefault="00C23D20" w:rsidP="00C23D20">
      <w:pPr>
        <w:pStyle w:val="afff4"/>
        <w:spacing w:line="360" w:lineRule="auto"/>
        <w:jc w:val="both"/>
        <w:rPr>
          <w:rFonts w:ascii="Times New Roman" w:hAnsi="Times New Roman"/>
          <w:sz w:val="24"/>
          <w:szCs w:val="24"/>
        </w:rPr>
        <w:sectPr w:rsidR="00C23D20" w:rsidRPr="003873F1" w:rsidSect="00DA1FDD">
          <w:footerReference w:type="default" r:id="rId11"/>
          <w:pgSz w:w="11906" w:h="16838"/>
          <w:pgMar w:top="993" w:right="850" w:bottom="709" w:left="1701" w:header="708" w:footer="708" w:gutter="0"/>
          <w:cols w:space="708"/>
          <w:docGrid w:linePitch="360"/>
        </w:sectPr>
      </w:pPr>
    </w:p>
    <w:p w14:paraId="79BFFD7E" w14:textId="77777777" w:rsidR="00C23D20" w:rsidRPr="003873F1" w:rsidRDefault="00C23D20" w:rsidP="00C224A3">
      <w:pPr>
        <w:widowControl w:val="0"/>
        <w:numPr>
          <w:ilvl w:val="1"/>
          <w:numId w:val="67"/>
        </w:numPr>
        <w:tabs>
          <w:tab w:val="left" w:pos="1829"/>
        </w:tabs>
        <w:autoSpaceDE w:val="0"/>
        <w:autoSpaceDN w:val="0"/>
        <w:spacing w:before="70" w:after="0" w:line="360" w:lineRule="auto"/>
        <w:ind w:left="1828" w:hanging="387"/>
        <w:rPr>
          <w:rFonts w:ascii="Times New Roman" w:hAnsi="Times New Roman"/>
          <w:b/>
          <w:sz w:val="24"/>
          <w:szCs w:val="24"/>
        </w:rPr>
      </w:pPr>
      <w:r w:rsidRPr="003873F1">
        <w:rPr>
          <w:rFonts w:ascii="Times New Roman" w:hAnsi="Times New Roman"/>
          <w:b/>
          <w:sz w:val="24"/>
          <w:szCs w:val="24"/>
        </w:rPr>
        <w:lastRenderedPageBreak/>
        <w:t>Тематический</w:t>
      </w:r>
      <w:r w:rsidRPr="003873F1">
        <w:rPr>
          <w:rFonts w:ascii="Times New Roman" w:hAnsi="Times New Roman"/>
          <w:b/>
          <w:spacing w:val="-2"/>
          <w:sz w:val="24"/>
          <w:szCs w:val="24"/>
        </w:rPr>
        <w:t xml:space="preserve"> </w:t>
      </w:r>
      <w:r w:rsidRPr="003873F1">
        <w:rPr>
          <w:rFonts w:ascii="Times New Roman" w:hAnsi="Times New Roman"/>
          <w:b/>
          <w:sz w:val="24"/>
          <w:szCs w:val="24"/>
        </w:rPr>
        <w:t>план</w:t>
      </w:r>
      <w:r w:rsidRPr="003873F1">
        <w:rPr>
          <w:rFonts w:ascii="Times New Roman" w:hAnsi="Times New Roman"/>
          <w:b/>
          <w:spacing w:val="-5"/>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содержание</w:t>
      </w:r>
      <w:r w:rsidRPr="003873F1">
        <w:rPr>
          <w:rFonts w:ascii="Times New Roman" w:hAnsi="Times New Roman"/>
          <w:b/>
          <w:spacing w:val="-1"/>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p>
    <w:tbl>
      <w:tblPr>
        <w:tblStyle w:val="TableNormal1"/>
        <w:tblW w:w="14272" w:type="dxa"/>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4"/>
        <w:gridCol w:w="30"/>
        <w:gridCol w:w="93"/>
        <w:gridCol w:w="7704"/>
        <w:gridCol w:w="2136"/>
        <w:gridCol w:w="1845"/>
      </w:tblGrid>
      <w:tr w:rsidR="00C23D20" w:rsidRPr="003873F1" w14:paraId="25511D0F" w14:textId="77777777" w:rsidTr="00DA1FDD">
        <w:trPr>
          <w:trHeight w:val="1569"/>
        </w:trPr>
        <w:tc>
          <w:tcPr>
            <w:tcW w:w="2494" w:type="dxa"/>
            <w:gridSpan w:val="2"/>
            <w:vAlign w:val="center"/>
          </w:tcPr>
          <w:p w14:paraId="556CC73A" w14:textId="77777777" w:rsidR="00C23D20" w:rsidRPr="003873F1" w:rsidRDefault="00C23D20" w:rsidP="00DA1FDD">
            <w:pPr>
              <w:pStyle w:val="afff4"/>
              <w:jc w:val="center"/>
              <w:rPr>
                <w:rFonts w:ascii="Times New Roman" w:hAnsi="Times New Roman"/>
                <w:b/>
                <w:sz w:val="24"/>
                <w:szCs w:val="24"/>
              </w:rPr>
            </w:pPr>
            <w:r w:rsidRPr="003873F1">
              <w:rPr>
                <w:rFonts w:ascii="Times New Roman" w:hAnsi="Times New Roman"/>
                <w:b/>
                <w:sz w:val="24"/>
                <w:szCs w:val="24"/>
              </w:rPr>
              <w:t>Наименование</w:t>
            </w:r>
            <w:r w:rsidRPr="003873F1">
              <w:rPr>
                <w:rFonts w:ascii="Times New Roman" w:hAnsi="Times New Roman"/>
                <w:b/>
                <w:spacing w:val="-52"/>
                <w:sz w:val="24"/>
                <w:szCs w:val="24"/>
              </w:rPr>
              <w:t xml:space="preserve"> </w:t>
            </w:r>
            <w:r w:rsidRPr="003873F1">
              <w:rPr>
                <w:rFonts w:ascii="Times New Roman" w:hAnsi="Times New Roman"/>
                <w:b/>
                <w:sz w:val="24"/>
                <w:szCs w:val="24"/>
              </w:rPr>
              <w:t>разделов</w:t>
            </w:r>
            <w:r w:rsidRPr="003873F1">
              <w:rPr>
                <w:rFonts w:ascii="Times New Roman" w:hAnsi="Times New Roman"/>
                <w:b/>
                <w:spacing w:val="-9"/>
                <w:sz w:val="24"/>
                <w:szCs w:val="24"/>
              </w:rPr>
              <w:t xml:space="preserve"> </w:t>
            </w:r>
            <w:r w:rsidRPr="003873F1">
              <w:rPr>
                <w:rFonts w:ascii="Times New Roman" w:hAnsi="Times New Roman"/>
                <w:b/>
                <w:sz w:val="24"/>
                <w:szCs w:val="24"/>
              </w:rPr>
              <w:t>и</w:t>
            </w:r>
            <w:r w:rsidRPr="003873F1">
              <w:rPr>
                <w:rFonts w:ascii="Times New Roman" w:hAnsi="Times New Roman"/>
                <w:b/>
                <w:spacing w:val="-7"/>
                <w:sz w:val="24"/>
                <w:szCs w:val="24"/>
              </w:rPr>
              <w:t xml:space="preserve"> </w:t>
            </w:r>
            <w:r w:rsidRPr="003873F1">
              <w:rPr>
                <w:rFonts w:ascii="Times New Roman" w:hAnsi="Times New Roman"/>
                <w:b/>
                <w:sz w:val="24"/>
                <w:szCs w:val="24"/>
              </w:rPr>
              <w:t>тем</w:t>
            </w:r>
          </w:p>
        </w:tc>
        <w:tc>
          <w:tcPr>
            <w:tcW w:w="7797" w:type="dxa"/>
            <w:gridSpan w:val="2"/>
            <w:vAlign w:val="center"/>
          </w:tcPr>
          <w:p w14:paraId="4923F108" w14:textId="77777777" w:rsidR="00C23D20" w:rsidRPr="003873F1" w:rsidRDefault="00C23D20" w:rsidP="00DA1FDD">
            <w:pPr>
              <w:pStyle w:val="afff4"/>
              <w:jc w:val="center"/>
              <w:rPr>
                <w:rFonts w:ascii="Times New Roman" w:hAnsi="Times New Roman"/>
                <w:b/>
                <w:spacing w:val="53"/>
                <w:sz w:val="24"/>
                <w:szCs w:val="24"/>
                <w:lang w:val="ru-RU"/>
              </w:rPr>
            </w:pPr>
            <w:r w:rsidRPr="003873F1">
              <w:rPr>
                <w:rFonts w:ascii="Times New Roman" w:hAnsi="Times New Roman"/>
                <w:b/>
                <w:sz w:val="24"/>
                <w:szCs w:val="24"/>
                <w:lang w:val="ru-RU"/>
              </w:rPr>
              <w:t>Содержание</w:t>
            </w:r>
            <w:r w:rsidRPr="003873F1">
              <w:rPr>
                <w:rFonts w:ascii="Times New Roman" w:hAnsi="Times New Roman"/>
                <w:b/>
                <w:spacing w:val="51"/>
                <w:sz w:val="24"/>
                <w:szCs w:val="24"/>
                <w:lang w:val="ru-RU"/>
              </w:rPr>
              <w:t xml:space="preserve"> </w:t>
            </w:r>
            <w:r w:rsidRPr="003873F1">
              <w:rPr>
                <w:rFonts w:ascii="Times New Roman" w:hAnsi="Times New Roman"/>
                <w:b/>
                <w:sz w:val="24"/>
                <w:szCs w:val="24"/>
                <w:lang w:val="ru-RU"/>
              </w:rPr>
              <w:t>учебного</w:t>
            </w:r>
            <w:r w:rsidRPr="003873F1">
              <w:rPr>
                <w:rFonts w:ascii="Times New Roman" w:hAnsi="Times New Roman"/>
                <w:b/>
                <w:spacing w:val="46"/>
                <w:sz w:val="24"/>
                <w:szCs w:val="24"/>
                <w:lang w:val="ru-RU"/>
              </w:rPr>
              <w:t xml:space="preserve"> </w:t>
            </w:r>
            <w:r w:rsidRPr="003873F1">
              <w:rPr>
                <w:rFonts w:ascii="Times New Roman" w:hAnsi="Times New Roman"/>
                <w:b/>
                <w:sz w:val="24"/>
                <w:szCs w:val="24"/>
                <w:lang w:val="ru-RU"/>
              </w:rPr>
              <w:t>материала</w:t>
            </w:r>
            <w:r w:rsidRPr="003873F1">
              <w:rPr>
                <w:rFonts w:ascii="Times New Roman" w:hAnsi="Times New Roman"/>
                <w:b/>
                <w:spacing w:val="49"/>
                <w:sz w:val="24"/>
                <w:szCs w:val="24"/>
                <w:lang w:val="ru-RU"/>
              </w:rPr>
              <w:t xml:space="preserve"> </w:t>
            </w:r>
            <w:r w:rsidRPr="003873F1">
              <w:rPr>
                <w:rFonts w:ascii="Times New Roman" w:hAnsi="Times New Roman"/>
                <w:b/>
                <w:sz w:val="24"/>
                <w:szCs w:val="24"/>
                <w:lang w:val="ru-RU"/>
              </w:rPr>
              <w:t>и</w:t>
            </w:r>
            <w:r w:rsidRPr="003873F1">
              <w:rPr>
                <w:rFonts w:ascii="Times New Roman" w:hAnsi="Times New Roman"/>
                <w:b/>
                <w:spacing w:val="53"/>
                <w:sz w:val="24"/>
                <w:szCs w:val="24"/>
                <w:lang w:val="ru-RU"/>
              </w:rPr>
              <w:t xml:space="preserve"> </w:t>
            </w:r>
          </w:p>
          <w:p w14:paraId="02E2AE81"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формы</w:t>
            </w:r>
            <w:r w:rsidRPr="003873F1">
              <w:rPr>
                <w:rFonts w:ascii="Times New Roman" w:hAnsi="Times New Roman"/>
                <w:b/>
                <w:spacing w:val="-52"/>
                <w:sz w:val="24"/>
                <w:szCs w:val="24"/>
                <w:lang w:val="ru-RU"/>
              </w:rPr>
              <w:t xml:space="preserve"> </w:t>
            </w:r>
            <w:r w:rsidRPr="003873F1">
              <w:rPr>
                <w:rFonts w:ascii="Times New Roman" w:hAnsi="Times New Roman"/>
                <w:b/>
                <w:sz w:val="24"/>
                <w:szCs w:val="24"/>
                <w:lang w:val="ru-RU"/>
              </w:rPr>
              <w:t>организации</w:t>
            </w:r>
            <w:r w:rsidRPr="003873F1">
              <w:rPr>
                <w:rFonts w:ascii="Times New Roman" w:hAnsi="Times New Roman"/>
                <w:b/>
                <w:spacing w:val="-5"/>
                <w:sz w:val="24"/>
                <w:szCs w:val="24"/>
                <w:lang w:val="ru-RU"/>
              </w:rPr>
              <w:t xml:space="preserve"> </w:t>
            </w:r>
            <w:r w:rsidRPr="003873F1">
              <w:rPr>
                <w:rFonts w:ascii="Times New Roman" w:hAnsi="Times New Roman"/>
                <w:b/>
                <w:sz w:val="24"/>
                <w:szCs w:val="24"/>
                <w:lang w:val="ru-RU"/>
              </w:rPr>
              <w:t>деятельности</w:t>
            </w:r>
            <w:r w:rsidRPr="003873F1">
              <w:rPr>
                <w:rFonts w:ascii="Times New Roman" w:hAnsi="Times New Roman"/>
                <w:b/>
                <w:spacing w:val="-2"/>
                <w:sz w:val="24"/>
                <w:szCs w:val="24"/>
                <w:lang w:val="ru-RU"/>
              </w:rPr>
              <w:t xml:space="preserve"> </w:t>
            </w:r>
            <w:r w:rsidRPr="003873F1">
              <w:rPr>
                <w:rFonts w:ascii="Times New Roman" w:hAnsi="Times New Roman"/>
                <w:b/>
                <w:sz w:val="24"/>
                <w:szCs w:val="24"/>
                <w:lang w:val="ru-RU"/>
              </w:rPr>
              <w:t>обучающихся</w:t>
            </w:r>
          </w:p>
        </w:tc>
        <w:tc>
          <w:tcPr>
            <w:tcW w:w="2136" w:type="dxa"/>
            <w:vAlign w:val="center"/>
          </w:tcPr>
          <w:p w14:paraId="4D4D423C"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 xml:space="preserve">Объем, </w:t>
            </w:r>
          </w:p>
          <w:p w14:paraId="27F2DA8E"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акад. ч /</w:t>
            </w:r>
            <w:r w:rsidRPr="003873F1">
              <w:rPr>
                <w:rFonts w:ascii="Times New Roman" w:hAnsi="Times New Roman"/>
                <w:b/>
                <w:spacing w:val="-53"/>
                <w:sz w:val="24"/>
                <w:szCs w:val="24"/>
                <w:lang w:val="ru-RU"/>
              </w:rPr>
              <w:t xml:space="preserve"> </w:t>
            </w:r>
            <w:r w:rsidRPr="003873F1">
              <w:rPr>
                <w:rFonts w:ascii="Times New Roman" w:hAnsi="Times New Roman"/>
                <w:b/>
                <w:sz w:val="24"/>
                <w:szCs w:val="24"/>
                <w:lang w:val="ru-RU"/>
              </w:rPr>
              <w:t>в том числе в</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форме</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практической</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подготовки,</w:t>
            </w:r>
          </w:p>
          <w:p w14:paraId="2AB75380"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акад</w:t>
            </w:r>
            <w:r w:rsidRPr="003873F1">
              <w:rPr>
                <w:rFonts w:ascii="Times New Roman" w:hAnsi="Times New Roman"/>
                <w:b/>
                <w:spacing w:val="-2"/>
                <w:sz w:val="24"/>
                <w:szCs w:val="24"/>
                <w:lang w:val="ru-RU"/>
              </w:rPr>
              <w:t xml:space="preserve"> </w:t>
            </w:r>
            <w:r w:rsidRPr="003873F1">
              <w:rPr>
                <w:rFonts w:ascii="Times New Roman" w:hAnsi="Times New Roman"/>
                <w:b/>
                <w:sz w:val="24"/>
                <w:szCs w:val="24"/>
                <w:lang w:val="ru-RU"/>
              </w:rPr>
              <w:t>ч</w:t>
            </w:r>
          </w:p>
        </w:tc>
        <w:tc>
          <w:tcPr>
            <w:tcW w:w="1845" w:type="dxa"/>
            <w:vAlign w:val="center"/>
          </w:tcPr>
          <w:p w14:paraId="560B2E24"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Коды</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компетенций,</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формированию</w:t>
            </w:r>
          </w:p>
          <w:p w14:paraId="05F5F05A"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которых</w:t>
            </w:r>
          </w:p>
          <w:p w14:paraId="471254EF"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 xml:space="preserve">способствует </w:t>
            </w:r>
            <w:r w:rsidRPr="003873F1">
              <w:rPr>
                <w:rFonts w:ascii="Times New Roman" w:hAnsi="Times New Roman"/>
                <w:b/>
                <w:spacing w:val="-52"/>
                <w:sz w:val="24"/>
                <w:szCs w:val="24"/>
                <w:lang w:val="ru-RU"/>
              </w:rPr>
              <w:t xml:space="preserve"> </w:t>
            </w:r>
            <w:r w:rsidRPr="003873F1">
              <w:rPr>
                <w:rFonts w:ascii="Times New Roman" w:hAnsi="Times New Roman"/>
                <w:b/>
                <w:sz w:val="24"/>
                <w:szCs w:val="24"/>
                <w:lang w:val="ru-RU"/>
              </w:rPr>
              <w:t>элемент</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программы</w:t>
            </w:r>
          </w:p>
        </w:tc>
      </w:tr>
      <w:tr w:rsidR="00C23D20" w:rsidRPr="003873F1" w14:paraId="7378753E" w14:textId="77777777" w:rsidTr="00DA1FDD">
        <w:trPr>
          <w:trHeight w:val="373"/>
        </w:trPr>
        <w:tc>
          <w:tcPr>
            <w:tcW w:w="2494" w:type="dxa"/>
            <w:gridSpan w:val="2"/>
            <w:tcBorders>
              <w:bottom w:val="single" w:sz="4" w:space="0" w:color="000000"/>
            </w:tcBorders>
            <w:vAlign w:val="center"/>
          </w:tcPr>
          <w:p w14:paraId="33D47FD3" w14:textId="77777777" w:rsidR="00C23D20" w:rsidRPr="003873F1" w:rsidRDefault="00C23D20" w:rsidP="00DA1FDD">
            <w:pPr>
              <w:pStyle w:val="afff4"/>
              <w:jc w:val="center"/>
              <w:rPr>
                <w:rFonts w:ascii="Times New Roman" w:hAnsi="Times New Roman"/>
                <w:sz w:val="24"/>
                <w:szCs w:val="24"/>
              </w:rPr>
            </w:pPr>
            <w:r w:rsidRPr="003873F1">
              <w:rPr>
                <w:rFonts w:ascii="Times New Roman" w:hAnsi="Times New Roman"/>
                <w:sz w:val="24"/>
                <w:szCs w:val="24"/>
              </w:rPr>
              <w:t>1</w:t>
            </w:r>
          </w:p>
        </w:tc>
        <w:tc>
          <w:tcPr>
            <w:tcW w:w="7797" w:type="dxa"/>
            <w:gridSpan w:val="2"/>
            <w:tcBorders>
              <w:bottom w:val="single" w:sz="4" w:space="0" w:color="000000"/>
            </w:tcBorders>
            <w:vAlign w:val="center"/>
          </w:tcPr>
          <w:p w14:paraId="7A387E0B" w14:textId="77777777" w:rsidR="00C23D20" w:rsidRPr="003873F1" w:rsidRDefault="00C23D20" w:rsidP="00DA1FDD">
            <w:pPr>
              <w:pStyle w:val="afff4"/>
              <w:jc w:val="center"/>
              <w:rPr>
                <w:rFonts w:ascii="Times New Roman" w:hAnsi="Times New Roman"/>
                <w:sz w:val="24"/>
                <w:szCs w:val="24"/>
              </w:rPr>
            </w:pPr>
            <w:r w:rsidRPr="003873F1">
              <w:rPr>
                <w:rFonts w:ascii="Times New Roman" w:hAnsi="Times New Roman"/>
                <w:sz w:val="24"/>
                <w:szCs w:val="24"/>
              </w:rPr>
              <w:t>2</w:t>
            </w:r>
          </w:p>
        </w:tc>
        <w:tc>
          <w:tcPr>
            <w:tcW w:w="2136" w:type="dxa"/>
            <w:tcBorders>
              <w:bottom w:val="single" w:sz="4" w:space="0" w:color="000000"/>
            </w:tcBorders>
            <w:vAlign w:val="center"/>
          </w:tcPr>
          <w:p w14:paraId="64485545" w14:textId="77777777" w:rsidR="00C23D20" w:rsidRPr="003873F1" w:rsidRDefault="00C23D20" w:rsidP="00DA1FDD">
            <w:pPr>
              <w:pStyle w:val="afff4"/>
              <w:jc w:val="center"/>
              <w:rPr>
                <w:rFonts w:ascii="Times New Roman" w:hAnsi="Times New Roman"/>
                <w:sz w:val="24"/>
                <w:szCs w:val="24"/>
              </w:rPr>
            </w:pPr>
            <w:r w:rsidRPr="003873F1">
              <w:rPr>
                <w:rFonts w:ascii="Times New Roman" w:hAnsi="Times New Roman"/>
                <w:sz w:val="24"/>
                <w:szCs w:val="24"/>
              </w:rPr>
              <w:t>3</w:t>
            </w:r>
          </w:p>
        </w:tc>
        <w:tc>
          <w:tcPr>
            <w:tcW w:w="1845" w:type="dxa"/>
            <w:tcBorders>
              <w:bottom w:val="single" w:sz="4" w:space="0" w:color="000000"/>
            </w:tcBorders>
            <w:vAlign w:val="center"/>
          </w:tcPr>
          <w:p w14:paraId="45FC19D9" w14:textId="77777777" w:rsidR="00C23D20" w:rsidRPr="003873F1" w:rsidRDefault="00C23D20" w:rsidP="00DA1FDD">
            <w:pPr>
              <w:pStyle w:val="afff4"/>
              <w:jc w:val="center"/>
              <w:rPr>
                <w:rFonts w:ascii="Times New Roman" w:hAnsi="Times New Roman"/>
                <w:sz w:val="24"/>
                <w:szCs w:val="24"/>
              </w:rPr>
            </w:pPr>
            <w:r w:rsidRPr="003873F1">
              <w:rPr>
                <w:rFonts w:ascii="Times New Roman" w:hAnsi="Times New Roman"/>
                <w:sz w:val="24"/>
                <w:szCs w:val="24"/>
              </w:rPr>
              <w:t>4</w:t>
            </w:r>
          </w:p>
        </w:tc>
      </w:tr>
      <w:tr w:rsidR="00C23D20" w:rsidRPr="003873F1" w14:paraId="21E80AB4" w14:textId="77777777" w:rsidTr="00DA1FDD">
        <w:trPr>
          <w:trHeight w:val="561"/>
        </w:trPr>
        <w:tc>
          <w:tcPr>
            <w:tcW w:w="14272" w:type="dxa"/>
            <w:gridSpan w:val="6"/>
            <w:shd w:val="pct10" w:color="auto" w:fill="auto"/>
          </w:tcPr>
          <w:p w14:paraId="6F36BC70" w14:textId="77777777" w:rsidR="00C23D20" w:rsidRPr="003873F1" w:rsidRDefault="00C23D20" w:rsidP="00DA1FDD">
            <w:pPr>
              <w:pStyle w:val="afff4"/>
              <w:rPr>
                <w:rFonts w:ascii="Times New Roman" w:hAnsi="Times New Roman"/>
                <w:sz w:val="24"/>
                <w:szCs w:val="24"/>
              </w:rPr>
            </w:pPr>
            <w:r w:rsidRPr="003873F1">
              <w:rPr>
                <w:rFonts w:ascii="Times New Roman" w:hAnsi="Times New Roman"/>
                <w:b/>
                <w:sz w:val="24"/>
                <w:szCs w:val="24"/>
                <w:lang w:val="ru-RU"/>
              </w:rPr>
              <w:t>Курс</w:t>
            </w:r>
            <w:r w:rsidRPr="003873F1">
              <w:rPr>
                <w:rFonts w:ascii="Times New Roman" w:hAnsi="Times New Roman"/>
                <w:b/>
                <w:spacing w:val="-3"/>
                <w:sz w:val="24"/>
                <w:szCs w:val="24"/>
                <w:lang w:val="ru-RU"/>
              </w:rPr>
              <w:t xml:space="preserve"> </w:t>
            </w:r>
            <w:r w:rsidRPr="003873F1">
              <w:rPr>
                <w:rFonts w:ascii="Times New Roman" w:hAnsi="Times New Roman"/>
                <w:b/>
                <w:sz w:val="24"/>
                <w:szCs w:val="24"/>
                <w:lang w:val="ru-RU"/>
              </w:rPr>
              <w:t>2</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Семестр 4</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(44</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часа)</w:t>
            </w:r>
          </w:p>
        </w:tc>
      </w:tr>
      <w:tr w:rsidR="00C23D20" w:rsidRPr="003873F1" w14:paraId="1B8EFEDC" w14:textId="77777777" w:rsidTr="00DA1FDD">
        <w:trPr>
          <w:trHeight w:val="518"/>
        </w:trPr>
        <w:tc>
          <w:tcPr>
            <w:tcW w:w="10291" w:type="dxa"/>
            <w:gridSpan w:val="4"/>
            <w:vAlign w:val="center"/>
          </w:tcPr>
          <w:p w14:paraId="5DEF5229"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Раздел 1. Образование в России и англоговорящих странах</w:t>
            </w:r>
          </w:p>
        </w:tc>
        <w:tc>
          <w:tcPr>
            <w:tcW w:w="2136" w:type="dxa"/>
            <w:tcBorders>
              <w:bottom w:val="single" w:sz="4" w:space="0" w:color="000000"/>
            </w:tcBorders>
            <w:vAlign w:val="center"/>
          </w:tcPr>
          <w:p w14:paraId="412FE6A1"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16</w:t>
            </w:r>
          </w:p>
        </w:tc>
        <w:tc>
          <w:tcPr>
            <w:tcW w:w="1845" w:type="dxa"/>
            <w:tcBorders>
              <w:bottom w:val="single" w:sz="4" w:space="0" w:color="000000"/>
            </w:tcBorders>
          </w:tcPr>
          <w:p w14:paraId="65AF925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2A766A4B" w14:textId="77777777" w:rsidTr="00DA1FDD">
        <w:trPr>
          <w:trHeight w:val="2218"/>
        </w:trPr>
        <w:tc>
          <w:tcPr>
            <w:tcW w:w="2494" w:type="dxa"/>
            <w:gridSpan w:val="2"/>
            <w:vMerge w:val="restart"/>
          </w:tcPr>
          <w:p w14:paraId="57D4082D"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Тема</w:t>
            </w:r>
            <w:r w:rsidRPr="003873F1">
              <w:rPr>
                <w:rFonts w:ascii="Times New Roman" w:hAnsi="Times New Roman"/>
                <w:b/>
                <w:spacing w:val="-2"/>
                <w:sz w:val="24"/>
                <w:szCs w:val="24"/>
                <w:lang w:val="ru-RU"/>
              </w:rPr>
              <w:t xml:space="preserve"> </w:t>
            </w:r>
            <w:r w:rsidRPr="003873F1">
              <w:rPr>
                <w:rFonts w:ascii="Times New Roman" w:hAnsi="Times New Roman"/>
                <w:b/>
                <w:sz w:val="24"/>
                <w:szCs w:val="24"/>
                <w:lang w:val="ru-RU"/>
              </w:rPr>
              <w:t xml:space="preserve">1.1. </w:t>
            </w:r>
          </w:p>
          <w:p w14:paraId="7C4A8068"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 xml:space="preserve">Образование в </w:t>
            </w:r>
          </w:p>
          <w:p w14:paraId="512D22B8"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России</w:t>
            </w:r>
          </w:p>
          <w:p w14:paraId="4B99E04F" w14:textId="77777777" w:rsidR="00C23D20" w:rsidRPr="003873F1" w:rsidRDefault="00C23D20" w:rsidP="00DA1FDD">
            <w:pPr>
              <w:pStyle w:val="afff4"/>
              <w:rPr>
                <w:rFonts w:ascii="Times New Roman" w:hAnsi="Times New Roman"/>
                <w:b/>
                <w:sz w:val="24"/>
                <w:szCs w:val="24"/>
                <w:lang w:val="ru-RU"/>
              </w:rPr>
            </w:pPr>
          </w:p>
          <w:p w14:paraId="693F0D04" w14:textId="77777777" w:rsidR="00C23D20" w:rsidRPr="003873F1" w:rsidRDefault="00C23D20" w:rsidP="00DA1FDD">
            <w:pPr>
              <w:pStyle w:val="afff4"/>
              <w:rPr>
                <w:rFonts w:ascii="Times New Roman" w:hAnsi="Times New Roman"/>
                <w:b/>
                <w:sz w:val="24"/>
                <w:szCs w:val="24"/>
                <w:lang w:val="ru-RU"/>
              </w:rPr>
            </w:pPr>
          </w:p>
          <w:p w14:paraId="32E335E2" w14:textId="77777777" w:rsidR="00C23D20" w:rsidRPr="003873F1" w:rsidRDefault="00C23D20" w:rsidP="00DA1FDD">
            <w:pPr>
              <w:pStyle w:val="afff4"/>
              <w:rPr>
                <w:rFonts w:ascii="Times New Roman" w:hAnsi="Times New Roman"/>
                <w:b/>
                <w:sz w:val="24"/>
                <w:szCs w:val="24"/>
                <w:lang w:val="ru-RU"/>
              </w:rPr>
            </w:pPr>
          </w:p>
          <w:p w14:paraId="5196FA5D" w14:textId="77777777" w:rsidR="00C23D20" w:rsidRPr="003873F1" w:rsidRDefault="00C23D20" w:rsidP="00DA1FDD">
            <w:pPr>
              <w:pStyle w:val="afff4"/>
              <w:rPr>
                <w:rFonts w:ascii="Times New Roman" w:hAnsi="Times New Roman"/>
                <w:b/>
                <w:sz w:val="24"/>
                <w:szCs w:val="24"/>
                <w:lang w:val="ru-RU"/>
              </w:rPr>
            </w:pPr>
          </w:p>
          <w:p w14:paraId="280FA4C4" w14:textId="77777777" w:rsidR="00C23D20" w:rsidRPr="003873F1" w:rsidRDefault="00C23D20" w:rsidP="00DA1FDD">
            <w:pPr>
              <w:pStyle w:val="afff4"/>
              <w:rPr>
                <w:rFonts w:ascii="Times New Roman" w:hAnsi="Times New Roman"/>
                <w:sz w:val="24"/>
                <w:szCs w:val="24"/>
                <w:lang w:val="ru-RU"/>
              </w:rPr>
            </w:pPr>
          </w:p>
        </w:tc>
        <w:tc>
          <w:tcPr>
            <w:tcW w:w="7797" w:type="dxa"/>
            <w:gridSpan w:val="2"/>
            <w:tcBorders>
              <w:bottom w:val="single" w:sz="4" w:space="0" w:color="000000"/>
            </w:tcBorders>
          </w:tcPr>
          <w:p w14:paraId="7B30CB04"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Практическое занятие 1:</w:t>
            </w:r>
            <w:r w:rsidRPr="003873F1">
              <w:rPr>
                <w:rFonts w:ascii="Times New Roman" w:hAnsi="Times New Roman"/>
                <w:b/>
                <w:sz w:val="24"/>
                <w:szCs w:val="24"/>
                <w:lang w:val="ru-RU"/>
              </w:rPr>
              <w:t xml:space="preserve"> Система дошкольного и школьного образования в России.</w:t>
            </w:r>
          </w:p>
          <w:p w14:paraId="19E9542A"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Изучение лексических единиц по новой теме, их орфографические модели и слухо–произносительные модели.</w:t>
            </w:r>
          </w:p>
          <w:p w14:paraId="274E7E8A"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 xml:space="preserve"> Активизация навыка</w:t>
            </w:r>
            <w:r w:rsidRPr="003873F1">
              <w:rPr>
                <w:rFonts w:ascii="Times New Roman" w:hAnsi="Times New Roman"/>
                <w:sz w:val="24"/>
                <w:szCs w:val="24"/>
                <w:lang w:val="ru-RU"/>
              </w:rPr>
              <w:tab/>
              <w:t>чтения,</w:t>
            </w:r>
            <w:r w:rsidRPr="003873F1">
              <w:rPr>
                <w:rFonts w:ascii="Times New Roman" w:hAnsi="Times New Roman"/>
                <w:sz w:val="24"/>
                <w:szCs w:val="24"/>
                <w:lang w:val="ru-RU"/>
              </w:rPr>
              <w:tab/>
              <w:t>перевода</w:t>
            </w:r>
            <w:r w:rsidRPr="003873F1">
              <w:rPr>
                <w:rFonts w:ascii="Times New Roman" w:hAnsi="Times New Roman"/>
                <w:sz w:val="24"/>
                <w:szCs w:val="24"/>
                <w:lang w:val="ru-RU"/>
              </w:rPr>
              <w:tab/>
              <w:t>и поиска  информации в тексте.</w:t>
            </w:r>
          </w:p>
          <w:p w14:paraId="09593F37"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Выполнение лексических, грамматических и фонетических заданий по</w:t>
            </w:r>
          </w:p>
          <w:p w14:paraId="3FDAD49B"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тексту. Составление английских предложений.</w:t>
            </w:r>
          </w:p>
        </w:tc>
        <w:tc>
          <w:tcPr>
            <w:tcW w:w="2136" w:type="dxa"/>
          </w:tcPr>
          <w:p w14:paraId="491B1DEB"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30579185"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 ПК 2.2</w:t>
            </w:r>
          </w:p>
        </w:tc>
      </w:tr>
      <w:tr w:rsidR="00C23D20" w:rsidRPr="003873F1" w14:paraId="16FD87D2" w14:textId="77777777" w:rsidTr="00DA1FDD">
        <w:trPr>
          <w:trHeight w:val="237"/>
        </w:trPr>
        <w:tc>
          <w:tcPr>
            <w:tcW w:w="2494" w:type="dxa"/>
            <w:gridSpan w:val="2"/>
            <w:vMerge/>
          </w:tcPr>
          <w:p w14:paraId="1BD883F5" w14:textId="77777777" w:rsidR="00C23D20" w:rsidRPr="003873F1" w:rsidRDefault="00C23D20" w:rsidP="00DA1FDD">
            <w:pPr>
              <w:pStyle w:val="afff4"/>
              <w:rPr>
                <w:rFonts w:ascii="Times New Roman" w:hAnsi="Times New Roman"/>
                <w:b/>
                <w:sz w:val="24"/>
                <w:szCs w:val="24"/>
                <w:lang w:val="ru-RU"/>
              </w:rPr>
            </w:pPr>
          </w:p>
        </w:tc>
        <w:tc>
          <w:tcPr>
            <w:tcW w:w="7797" w:type="dxa"/>
            <w:gridSpan w:val="2"/>
            <w:tcBorders>
              <w:bottom w:val="single" w:sz="4" w:space="0" w:color="000000"/>
            </w:tcBorders>
          </w:tcPr>
          <w:p w14:paraId="5C4B1722"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Практические занятия 2</w:t>
            </w:r>
            <w:r w:rsidRPr="003873F1">
              <w:rPr>
                <w:rFonts w:ascii="Times New Roman" w:hAnsi="Times New Roman"/>
                <w:b/>
                <w:sz w:val="24"/>
                <w:szCs w:val="24"/>
                <w:lang w:val="ru-RU"/>
              </w:rPr>
              <w:t xml:space="preserve">: Профессиональное и высшее образование в России </w:t>
            </w:r>
          </w:p>
          <w:p w14:paraId="47C357FB"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Активизация изученного</w:t>
            </w:r>
            <w:r w:rsidRPr="003873F1">
              <w:rPr>
                <w:rFonts w:ascii="Times New Roman" w:hAnsi="Times New Roman"/>
                <w:sz w:val="24"/>
                <w:szCs w:val="24"/>
                <w:lang w:val="ru-RU"/>
              </w:rPr>
              <w:tab/>
              <w:t>материала</w:t>
            </w:r>
            <w:r w:rsidRPr="003873F1">
              <w:rPr>
                <w:rFonts w:ascii="Times New Roman" w:hAnsi="Times New Roman"/>
                <w:sz w:val="24"/>
                <w:szCs w:val="24"/>
                <w:lang w:val="ru-RU"/>
              </w:rPr>
              <w:tab/>
              <w:t>в</w:t>
            </w:r>
            <w:r w:rsidRPr="003873F1">
              <w:rPr>
                <w:rFonts w:ascii="Times New Roman" w:hAnsi="Times New Roman"/>
                <w:sz w:val="24"/>
                <w:szCs w:val="24"/>
                <w:lang w:val="ru-RU"/>
              </w:rPr>
              <w:tab/>
              <w:t>упражнениях.</w:t>
            </w:r>
          </w:p>
          <w:p w14:paraId="2C130FDA"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 xml:space="preserve">Развитие навыка говорения (диалогическая речь). </w:t>
            </w:r>
          </w:p>
          <w:p w14:paraId="7253E599"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Составление сообщения по темам: «Этапы получения образования»</w:t>
            </w:r>
          </w:p>
          <w:p w14:paraId="179C22C2"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w:t>
            </w:r>
          </w:p>
        </w:tc>
        <w:tc>
          <w:tcPr>
            <w:tcW w:w="2136" w:type="dxa"/>
          </w:tcPr>
          <w:p w14:paraId="5BEE2FD6"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p w14:paraId="5BAE09E5" w14:textId="77777777" w:rsidR="00C23D20" w:rsidRPr="003873F1" w:rsidRDefault="00C23D20" w:rsidP="00DA1FDD">
            <w:pPr>
              <w:pStyle w:val="afff4"/>
              <w:jc w:val="center"/>
              <w:rPr>
                <w:rFonts w:ascii="Times New Roman" w:hAnsi="Times New Roman"/>
                <w:sz w:val="24"/>
                <w:szCs w:val="24"/>
                <w:lang w:val="ru-RU"/>
              </w:rPr>
            </w:pPr>
          </w:p>
          <w:p w14:paraId="3EBE7846" w14:textId="77777777" w:rsidR="00C23D20" w:rsidRPr="003873F1" w:rsidRDefault="00C23D20" w:rsidP="00DA1FDD">
            <w:pPr>
              <w:pStyle w:val="afff4"/>
              <w:jc w:val="center"/>
              <w:rPr>
                <w:rFonts w:ascii="Times New Roman" w:hAnsi="Times New Roman"/>
                <w:sz w:val="24"/>
                <w:szCs w:val="24"/>
                <w:lang w:val="ru-RU"/>
              </w:rPr>
            </w:pPr>
          </w:p>
          <w:p w14:paraId="2C18E65B" w14:textId="77777777" w:rsidR="00C23D20" w:rsidRPr="003873F1" w:rsidRDefault="00C23D20" w:rsidP="00DA1FDD">
            <w:pPr>
              <w:pStyle w:val="afff4"/>
              <w:jc w:val="center"/>
              <w:rPr>
                <w:rFonts w:ascii="Times New Roman" w:hAnsi="Times New Roman"/>
                <w:sz w:val="24"/>
                <w:szCs w:val="24"/>
                <w:lang w:val="ru-RU"/>
              </w:rPr>
            </w:pPr>
          </w:p>
          <w:p w14:paraId="5249EB21" w14:textId="77777777" w:rsidR="00C23D20" w:rsidRPr="003873F1" w:rsidRDefault="00C23D20" w:rsidP="00DA1FDD">
            <w:pPr>
              <w:pStyle w:val="afff4"/>
              <w:jc w:val="center"/>
              <w:rPr>
                <w:rFonts w:ascii="Times New Roman" w:hAnsi="Times New Roman"/>
                <w:sz w:val="24"/>
                <w:szCs w:val="24"/>
                <w:lang w:val="ru-RU"/>
              </w:rPr>
            </w:pPr>
          </w:p>
        </w:tc>
        <w:tc>
          <w:tcPr>
            <w:tcW w:w="1845" w:type="dxa"/>
            <w:vMerge/>
          </w:tcPr>
          <w:p w14:paraId="78CE220F"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091EE284" w14:textId="77777777" w:rsidTr="00DA1FDD">
        <w:trPr>
          <w:trHeight w:val="237"/>
        </w:trPr>
        <w:tc>
          <w:tcPr>
            <w:tcW w:w="2494" w:type="dxa"/>
            <w:gridSpan w:val="2"/>
            <w:vMerge/>
          </w:tcPr>
          <w:p w14:paraId="17504C32" w14:textId="77777777" w:rsidR="00C23D20" w:rsidRPr="003873F1" w:rsidRDefault="00C23D20" w:rsidP="00DA1FDD">
            <w:pPr>
              <w:pStyle w:val="afff4"/>
              <w:rPr>
                <w:rFonts w:ascii="Times New Roman" w:hAnsi="Times New Roman"/>
                <w:b/>
                <w:sz w:val="24"/>
                <w:szCs w:val="24"/>
              </w:rPr>
            </w:pPr>
          </w:p>
        </w:tc>
        <w:tc>
          <w:tcPr>
            <w:tcW w:w="7797" w:type="dxa"/>
            <w:gridSpan w:val="2"/>
            <w:tcBorders>
              <w:bottom w:val="single" w:sz="4" w:space="0" w:color="000000"/>
            </w:tcBorders>
          </w:tcPr>
          <w:p w14:paraId="7E87E9E2"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Практическое занятие № 3</w:t>
            </w:r>
            <w:r w:rsidRPr="003873F1">
              <w:rPr>
                <w:rFonts w:ascii="Times New Roman" w:hAnsi="Times New Roman"/>
                <w:b/>
                <w:sz w:val="24"/>
                <w:szCs w:val="24"/>
                <w:lang w:val="ru-RU"/>
              </w:rPr>
              <w:t>.  Колледж культуры в образовательной системе.</w:t>
            </w:r>
          </w:p>
          <w:p w14:paraId="3F248D7F"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lastRenderedPageBreak/>
              <w:t>Активизация лексики: Даты, время, расписания, повседневная жизнь.</w:t>
            </w:r>
          </w:p>
          <w:p w14:paraId="7855077E"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Активизация навыка говорения. Монологическая речь по изученной теме.</w:t>
            </w:r>
          </w:p>
          <w:p w14:paraId="710D5C1D"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 xml:space="preserve">Конструкция </w:t>
            </w:r>
            <w:r w:rsidRPr="003873F1">
              <w:rPr>
                <w:rFonts w:ascii="Times New Roman" w:hAnsi="Times New Roman"/>
                <w:sz w:val="24"/>
                <w:szCs w:val="24"/>
              </w:rPr>
              <w:t>There is/are</w:t>
            </w:r>
            <w:r w:rsidRPr="003873F1">
              <w:rPr>
                <w:rFonts w:ascii="Times New Roman" w:hAnsi="Times New Roman"/>
                <w:sz w:val="24"/>
                <w:szCs w:val="24"/>
                <w:lang w:val="ru-RU"/>
              </w:rPr>
              <w:t>.</w:t>
            </w:r>
          </w:p>
        </w:tc>
        <w:tc>
          <w:tcPr>
            <w:tcW w:w="2136" w:type="dxa"/>
          </w:tcPr>
          <w:p w14:paraId="2893C1B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lastRenderedPageBreak/>
              <w:t>2</w:t>
            </w:r>
          </w:p>
        </w:tc>
        <w:tc>
          <w:tcPr>
            <w:tcW w:w="1845" w:type="dxa"/>
            <w:vMerge/>
          </w:tcPr>
          <w:p w14:paraId="477C5D94"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175538CB" w14:textId="77777777" w:rsidTr="00DA1FDD">
        <w:trPr>
          <w:trHeight w:val="273"/>
        </w:trPr>
        <w:tc>
          <w:tcPr>
            <w:tcW w:w="2494" w:type="dxa"/>
            <w:gridSpan w:val="2"/>
            <w:vMerge w:val="restart"/>
          </w:tcPr>
          <w:p w14:paraId="00E49D13"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 xml:space="preserve">Тема 1.2. </w:t>
            </w:r>
          </w:p>
          <w:p w14:paraId="5D6AA171"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Образование в англоговорящих странах</w:t>
            </w:r>
          </w:p>
          <w:p w14:paraId="5EC04717" w14:textId="77777777" w:rsidR="00C23D20" w:rsidRPr="003873F1" w:rsidRDefault="00C23D20" w:rsidP="00DA1FDD">
            <w:pPr>
              <w:pStyle w:val="afff4"/>
              <w:rPr>
                <w:rFonts w:ascii="Times New Roman" w:hAnsi="Times New Roman"/>
                <w:b/>
                <w:sz w:val="24"/>
                <w:szCs w:val="24"/>
                <w:lang w:val="ru-RU"/>
              </w:rPr>
            </w:pPr>
          </w:p>
          <w:p w14:paraId="117416E6" w14:textId="77777777" w:rsidR="00C23D20" w:rsidRPr="003873F1" w:rsidRDefault="00C23D20" w:rsidP="00DA1FDD">
            <w:pPr>
              <w:pStyle w:val="afff4"/>
              <w:rPr>
                <w:rFonts w:ascii="Times New Roman" w:hAnsi="Times New Roman"/>
                <w:b/>
                <w:sz w:val="24"/>
                <w:szCs w:val="24"/>
                <w:lang w:val="ru-RU"/>
              </w:rPr>
            </w:pPr>
          </w:p>
          <w:p w14:paraId="2D9F2B5B" w14:textId="77777777" w:rsidR="00C23D20" w:rsidRPr="003873F1" w:rsidRDefault="00C23D20" w:rsidP="00DA1FDD">
            <w:pPr>
              <w:pStyle w:val="afff4"/>
              <w:rPr>
                <w:rFonts w:ascii="Times New Roman" w:hAnsi="Times New Roman"/>
                <w:b/>
                <w:sz w:val="24"/>
                <w:szCs w:val="24"/>
                <w:lang w:val="ru-RU"/>
              </w:rPr>
            </w:pPr>
          </w:p>
          <w:p w14:paraId="4E4F0592" w14:textId="77777777" w:rsidR="00C23D20" w:rsidRPr="003873F1" w:rsidRDefault="00C23D20" w:rsidP="00DA1FDD">
            <w:pPr>
              <w:pStyle w:val="afff4"/>
              <w:rPr>
                <w:rFonts w:ascii="Times New Roman" w:hAnsi="Times New Roman"/>
                <w:b/>
                <w:sz w:val="24"/>
                <w:szCs w:val="24"/>
                <w:lang w:val="ru-RU"/>
              </w:rPr>
            </w:pPr>
          </w:p>
          <w:p w14:paraId="48957EC4" w14:textId="77777777" w:rsidR="00C23D20" w:rsidRPr="003873F1" w:rsidRDefault="00C23D20" w:rsidP="00DA1FDD">
            <w:pPr>
              <w:pStyle w:val="afff4"/>
              <w:rPr>
                <w:rFonts w:ascii="Times New Roman" w:hAnsi="Times New Roman"/>
                <w:b/>
                <w:sz w:val="24"/>
                <w:szCs w:val="24"/>
                <w:lang w:val="ru-RU"/>
              </w:rPr>
            </w:pPr>
          </w:p>
          <w:p w14:paraId="2A2CFF0B" w14:textId="77777777" w:rsidR="00C23D20" w:rsidRPr="003873F1" w:rsidRDefault="00C23D20" w:rsidP="00DA1FDD">
            <w:pPr>
              <w:pStyle w:val="afff4"/>
              <w:rPr>
                <w:rFonts w:ascii="Times New Roman" w:hAnsi="Times New Roman"/>
                <w:b/>
                <w:sz w:val="24"/>
                <w:szCs w:val="24"/>
                <w:lang w:val="ru-RU"/>
              </w:rPr>
            </w:pPr>
          </w:p>
          <w:p w14:paraId="1B411AAC" w14:textId="77777777" w:rsidR="00C23D20" w:rsidRPr="003873F1" w:rsidRDefault="00C23D20" w:rsidP="00DA1FDD">
            <w:pPr>
              <w:pStyle w:val="afff4"/>
              <w:rPr>
                <w:rFonts w:ascii="Times New Roman" w:hAnsi="Times New Roman"/>
                <w:b/>
                <w:sz w:val="24"/>
                <w:szCs w:val="24"/>
                <w:lang w:val="ru-RU"/>
              </w:rPr>
            </w:pPr>
          </w:p>
          <w:p w14:paraId="2BA8EB83" w14:textId="77777777" w:rsidR="00C23D20" w:rsidRPr="003873F1" w:rsidRDefault="00C23D20" w:rsidP="00DA1FDD">
            <w:pPr>
              <w:pStyle w:val="afff4"/>
              <w:rPr>
                <w:rFonts w:ascii="Times New Roman" w:hAnsi="Times New Roman"/>
                <w:b/>
                <w:sz w:val="24"/>
                <w:szCs w:val="24"/>
                <w:lang w:val="ru-RU"/>
              </w:rPr>
            </w:pPr>
          </w:p>
          <w:p w14:paraId="0A5FCED2" w14:textId="77777777" w:rsidR="00C23D20" w:rsidRPr="003873F1" w:rsidRDefault="00C23D20" w:rsidP="00DA1FDD">
            <w:pPr>
              <w:pStyle w:val="afff4"/>
              <w:rPr>
                <w:rFonts w:ascii="Times New Roman" w:hAnsi="Times New Roman"/>
                <w:b/>
                <w:sz w:val="24"/>
                <w:szCs w:val="24"/>
                <w:lang w:val="ru-RU"/>
              </w:rPr>
            </w:pPr>
          </w:p>
          <w:p w14:paraId="188DF3AE" w14:textId="77777777" w:rsidR="00C23D20" w:rsidRPr="003873F1" w:rsidRDefault="00C23D20" w:rsidP="00DA1FDD">
            <w:pPr>
              <w:pStyle w:val="afff4"/>
              <w:rPr>
                <w:rFonts w:ascii="Times New Roman" w:hAnsi="Times New Roman"/>
                <w:b/>
                <w:sz w:val="24"/>
                <w:szCs w:val="24"/>
                <w:lang w:val="ru-RU"/>
              </w:rPr>
            </w:pPr>
          </w:p>
          <w:p w14:paraId="18CA2631" w14:textId="77777777" w:rsidR="00C23D20" w:rsidRPr="003873F1" w:rsidRDefault="00C23D20" w:rsidP="00DA1FDD">
            <w:pPr>
              <w:pStyle w:val="afff4"/>
              <w:rPr>
                <w:rFonts w:ascii="Times New Roman" w:hAnsi="Times New Roman"/>
                <w:b/>
                <w:sz w:val="24"/>
                <w:szCs w:val="24"/>
                <w:lang w:val="ru-RU"/>
              </w:rPr>
            </w:pPr>
          </w:p>
          <w:p w14:paraId="1E27E052" w14:textId="77777777" w:rsidR="00C23D20" w:rsidRPr="003873F1" w:rsidRDefault="00C23D20" w:rsidP="00DA1FDD">
            <w:pPr>
              <w:pStyle w:val="afff4"/>
              <w:rPr>
                <w:rFonts w:ascii="Times New Roman" w:hAnsi="Times New Roman"/>
                <w:b/>
                <w:sz w:val="24"/>
                <w:szCs w:val="24"/>
                <w:lang w:val="ru-RU"/>
              </w:rPr>
            </w:pPr>
          </w:p>
        </w:tc>
        <w:tc>
          <w:tcPr>
            <w:tcW w:w="7797" w:type="dxa"/>
            <w:gridSpan w:val="2"/>
            <w:tcBorders>
              <w:bottom w:val="single" w:sz="4" w:space="0" w:color="000000"/>
            </w:tcBorders>
          </w:tcPr>
          <w:p w14:paraId="7AD57E4E"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Практическое занятие № 4</w:t>
            </w:r>
            <w:r w:rsidRPr="003873F1">
              <w:rPr>
                <w:rFonts w:ascii="Times New Roman" w:hAnsi="Times New Roman"/>
                <w:b/>
                <w:sz w:val="24"/>
                <w:szCs w:val="24"/>
                <w:lang w:val="ru-RU"/>
              </w:rPr>
              <w:t xml:space="preserve">. Система дошкольного и школьного образования Соединенного королевства и США. </w:t>
            </w:r>
          </w:p>
          <w:p w14:paraId="6B5B7257" w14:textId="77777777" w:rsidR="00C23D20" w:rsidRPr="003873F1" w:rsidRDefault="00C23D20" w:rsidP="00DA1FDD">
            <w:pPr>
              <w:rPr>
                <w:rFonts w:ascii="Times New Roman" w:hAnsi="Times New Roman"/>
                <w:sz w:val="24"/>
                <w:szCs w:val="24"/>
                <w:lang w:val="ru-RU"/>
              </w:rPr>
            </w:pPr>
            <w:r w:rsidRPr="003873F1">
              <w:rPr>
                <w:rFonts w:ascii="Times New Roman" w:hAnsi="Times New Roman"/>
                <w:spacing w:val="-1"/>
                <w:sz w:val="24"/>
                <w:szCs w:val="24"/>
                <w:lang w:val="ru-RU"/>
              </w:rPr>
              <w:t>Активизация изученного</w:t>
            </w:r>
            <w:r w:rsidRPr="003873F1">
              <w:rPr>
                <w:rFonts w:ascii="Times New Roman" w:hAnsi="Times New Roman"/>
                <w:spacing w:val="-1"/>
                <w:sz w:val="24"/>
                <w:szCs w:val="24"/>
                <w:lang w:val="ru-RU"/>
              </w:rPr>
              <w:tab/>
              <w:t>материала</w:t>
            </w:r>
            <w:r w:rsidRPr="003873F1">
              <w:rPr>
                <w:rFonts w:ascii="Times New Roman" w:hAnsi="Times New Roman"/>
                <w:spacing w:val="-1"/>
                <w:sz w:val="24"/>
                <w:szCs w:val="24"/>
                <w:lang w:val="ru-RU"/>
              </w:rPr>
              <w:tab/>
              <w:t>в</w:t>
            </w:r>
            <w:r w:rsidRPr="003873F1">
              <w:rPr>
                <w:rFonts w:ascii="Times New Roman" w:hAnsi="Times New Roman"/>
                <w:spacing w:val="-1"/>
                <w:sz w:val="24"/>
                <w:szCs w:val="24"/>
                <w:lang w:val="ru-RU"/>
              </w:rPr>
              <w:tab/>
              <w:t xml:space="preserve">упражнениях. </w:t>
            </w:r>
            <w:r w:rsidRPr="003873F1">
              <w:rPr>
                <w:rFonts w:ascii="Times New Roman" w:hAnsi="Times New Roman"/>
                <w:sz w:val="24"/>
                <w:szCs w:val="24"/>
                <w:lang w:val="ru-RU"/>
              </w:rPr>
              <w:t>Активизация навыка</w:t>
            </w:r>
            <w:r w:rsidRPr="003873F1">
              <w:rPr>
                <w:rFonts w:ascii="Times New Roman" w:hAnsi="Times New Roman"/>
                <w:sz w:val="24"/>
                <w:szCs w:val="24"/>
                <w:lang w:val="ru-RU"/>
              </w:rPr>
              <w:tab/>
              <w:t>аудирования, чтения,</w:t>
            </w:r>
            <w:r w:rsidRPr="003873F1">
              <w:rPr>
                <w:rFonts w:ascii="Times New Roman" w:hAnsi="Times New Roman"/>
                <w:sz w:val="24"/>
                <w:szCs w:val="24"/>
                <w:lang w:val="ru-RU"/>
              </w:rPr>
              <w:tab/>
              <w:t>перевода</w:t>
            </w:r>
            <w:r w:rsidRPr="003873F1">
              <w:rPr>
                <w:rFonts w:ascii="Times New Roman" w:hAnsi="Times New Roman"/>
                <w:sz w:val="24"/>
                <w:szCs w:val="24"/>
                <w:lang w:val="ru-RU"/>
              </w:rPr>
              <w:tab/>
              <w:t xml:space="preserve">и </w:t>
            </w:r>
            <w:r w:rsidRPr="003873F1">
              <w:rPr>
                <w:rFonts w:ascii="Times New Roman" w:hAnsi="Times New Roman"/>
                <w:spacing w:val="-1"/>
                <w:sz w:val="24"/>
                <w:szCs w:val="24"/>
                <w:lang w:val="ru-RU"/>
              </w:rPr>
              <w:t xml:space="preserve">поиска </w:t>
            </w:r>
            <w:r w:rsidRPr="003873F1">
              <w:rPr>
                <w:rFonts w:ascii="Times New Roman" w:hAnsi="Times New Roman"/>
                <w:sz w:val="24"/>
                <w:szCs w:val="24"/>
                <w:lang w:val="ru-RU"/>
              </w:rPr>
              <w:t>информации</w:t>
            </w:r>
            <w:r w:rsidRPr="003873F1">
              <w:rPr>
                <w:rFonts w:ascii="Times New Roman" w:hAnsi="Times New Roman"/>
                <w:spacing w:val="-3"/>
                <w:sz w:val="24"/>
                <w:szCs w:val="24"/>
                <w:lang w:val="ru-RU"/>
              </w:rPr>
              <w:t xml:space="preserve"> </w:t>
            </w:r>
            <w:r w:rsidRPr="003873F1">
              <w:rPr>
                <w:rFonts w:ascii="Times New Roman" w:hAnsi="Times New Roman"/>
                <w:sz w:val="24"/>
                <w:szCs w:val="24"/>
                <w:lang w:val="ru-RU"/>
              </w:rPr>
              <w:t>в</w:t>
            </w:r>
            <w:r w:rsidRPr="003873F1">
              <w:rPr>
                <w:rFonts w:ascii="Times New Roman" w:hAnsi="Times New Roman"/>
                <w:spacing w:val="-3"/>
                <w:sz w:val="24"/>
                <w:szCs w:val="24"/>
                <w:lang w:val="ru-RU"/>
              </w:rPr>
              <w:t xml:space="preserve"> </w:t>
            </w:r>
            <w:r w:rsidRPr="003873F1">
              <w:rPr>
                <w:rFonts w:ascii="Times New Roman" w:hAnsi="Times New Roman"/>
                <w:sz w:val="24"/>
                <w:szCs w:val="24"/>
                <w:lang w:val="ru-RU"/>
              </w:rPr>
              <w:t>тексте.</w:t>
            </w:r>
          </w:p>
          <w:p w14:paraId="2E3E6520"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Пассивный залог.</w:t>
            </w:r>
          </w:p>
        </w:tc>
        <w:tc>
          <w:tcPr>
            <w:tcW w:w="2136" w:type="dxa"/>
          </w:tcPr>
          <w:p w14:paraId="2ABA374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4</w:t>
            </w:r>
          </w:p>
        </w:tc>
        <w:tc>
          <w:tcPr>
            <w:tcW w:w="1845" w:type="dxa"/>
            <w:vMerge w:val="restart"/>
          </w:tcPr>
          <w:p w14:paraId="44E81AB4"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78A1EF02" w14:textId="77777777" w:rsidTr="00DA1FDD">
        <w:trPr>
          <w:trHeight w:val="1397"/>
        </w:trPr>
        <w:tc>
          <w:tcPr>
            <w:tcW w:w="2494" w:type="dxa"/>
            <w:gridSpan w:val="2"/>
            <w:vMerge/>
          </w:tcPr>
          <w:p w14:paraId="3B708F93" w14:textId="77777777" w:rsidR="00C23D20" w:rsidRPr="003873F1" w:rsidRDefault="00C23D20" w:rsidP="00DA1FDD">
            <w:pPr>
              <w:pStyle w:val="afff4"/>
              <w:rPr>
                <w:rFonts w:ascii="Times New Roman" w:hAnsi="Times New Roman"/>
                <w:b/>
                <w:sz w:val="24"/>
                <w:szCs w:val="24"/>
                <w:lang w:val="ru-RU"/>
              </w:rPr>
            </w:pPr>
          </w:p>
        </w:tc>
        <w:tc>
          <w:tcPr>
            <w:tcW w:w="7797" w:type="dxa"/>
            <w:gridSpan w:val="2"/>
          </w:tcPr>
          <w:p w14:paraId="6840CD59"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pacing w:val="54"/>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55"/>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55"/>
                <w:sz w:val="24"/>
                <w:szCs w:val="24"/>
                <w:lang w:val="ru-RU"/>
              </w:rPr>
              <w:t xml:space="preserve"> 5</w:t>
            </w:r>
            <w:r w:rsidRPr="003873F1">
              <w:rPr>
                <w:rFonts w:ascii="Times New Roman" w:hAnsi="Times New Roman"/>
                <w:sz w:val="24"/>
                <w:szCs w:val="24"/>
                <w:lang w:val="ru-RU"/>
              </w:rPr>
              <w:t>.</w:t>
            </w:r>
            <w:r w:rsidRPr="003873F1">
              <w:rPr>
                <w:rFonts w:ascii="Times New Roman" w:hAnsi="Times New Roman"/>
                <w:b/>
                <w:spacing w:val="55"/>
                <w:sz w:val="24"/>
                <w:szCs w:val="24"/>
                <w:lang w:val="ru-RU"/>
              </w:rPr>
              <w:t xml:space="preserve"> </w:t>
            </w:r>
            <w:r w:rsidRPr="003873F1">
              <w:rPr>
                <w:rFonts w:ascii="Times New Roman" w:hAnsi="Times New Roman"/>
                <w:b/>
                <w:sz w:val="24"/>
                <w:szCs w:val="24"/>
                <w:lang w:val="ru-RU"/>
              </w:rPr>
              <w:t>Система высшего образования Соединенного королевства и США.</w:t>
            </w:r>
          </w:p>
          <w:p w14:paraId="1912AC19"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Активизация изученного</w:t>
            </w:r>
            <w:r w:rsidRPr="003873F1">
              <w:rPr>
                <w:rFonts w:ascii="Times New Roman" w:hAnsi="Times New Roman"/>
                <w:sz w:val="24"/>
                <w:szCs w:val="24"/>
                <w:lang w:val="ru-RU"/>
              </w:rPr>
              <w:tab/>
              <w:t>материала</w:t>
            </w:r>
            <w:r w:rsidRPr="003873F1">
              <w:rPr>
                <w:rFonts w:ascii="Times New Roman" w:hAnsi="Times New Roman"/>
                <w:sz w:val="24"/>
                <w:szCs w:val="24"/>
                <w:lang w:val="ru-RU"/>
              </w:rPr>
              <w:tab/>
              <w:t>в</w:t>
            </w:r>
            <w:r w:rsidRPr="003873F1">
              <w:rPr>
                <w:rFonts w:ascii="Times New Roman" w:hAnsi="Times New Roman"/>
                <w:sz w:val="24"/>
                <w:szCs w:val="24"/>
                <w:lang w:val="ru-RU"/>
              </w:rPr>
              <w:tab/>
            </w:r>
            <w:r w:rsidRPr="003873F1">
              <w:rPr>
                <w:rFonts w:ascii="Times New Roman" w:hAnsi="Times New Roman"/>
                <w:spacing w:val="-1"/>
                <w:sz w:val="24"/>
                <w:szCs w:val="24"/>
                <w:lang w:val="ru-RU"/>
              </w:rPr>
              <w:t xml:space="preserve">упражнениях. </w:t>
            </w:r>
            <w:r w:rsidRPr="003873F1">
              <w:rPr>
                <w:rFonts w:ascii="Times New Roman" w:hAnsi="Times New Roman"/>
                <w:sz w:val="24"/>
                <w:szCs w:val="24"/>
                <w:lang w:val="ru-RU"/>
              </w:rPr>
              <w:t>Активизация навыка   чтения,   перевода   и   выделения информации в тексте.</w:t>
            </w:r>
          </w:p>
          <w:p w14:paraId="7C60E99C"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Упражнения по теме Пассивный залог.</w:t>
            </w:r>
          </w:p>
        </w:tc>
        <w:tc>
          <w:tcPr>
            <w:tcW w:w="2136" w:type="dxa"/>
          </w:tcPr>
          <w:p w14:paraId="2CEEFE28"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4</w:t>
            </w:r>
          </w:p>
        </w:tc>
        <w:tc>
          <w:tcPr>
            <w:tcW w:w="1845" w:type="dxa"/>
            <w:vMerge/>
          </w:tcPr>
          <w:p w14:paraId="6799215E" w14:textId="77777777" w:rsidR="00C23D20" w:rsidRPr="003873F1" w:rsidRDefault="00C23D20" w:rsidP="00DA1FDD">
            <w:pPr>
              <w:pStyle w:val="afff4"/>
              <w:rPr>
                <w:rFonts w:ascii="Times New Roman" w:hAnsi="Times New Roman"/>
                <w:sz w:val="24"/>
                <w:szCs w:val="24"/>
                <w:lang w:val="ru-RU"/>
              </w:rPr>
            </w:pPr>
          </w:p>
        </w:tc>
      </w:tr>
      <w:tr w:rsidR="00C23D20" w:rsidRPr="003873F1" w14:paraId="77D5588F" w14:textId="77777777" w:rsidTr="00DA1FDD">
        <w:trPr>
          <w:trHeight w:val="1397"/>
        </w:trPr>
        <w:tc>
          <w:tcPr>
            <w:tcW w:w="2494" w:type="dxa"/>
            <w:gridSpan w:val="2"/>
            <w:vMerge/>
          </w:tcPr>
          <w:p w14:paraId="775B1416" w14:textId="77777777" w:rsidR="00C23D20" w:rsidRPr="003873F1" w:rsidRDefault="00C23D20" w:rsidP="00DA1FDD">
            <w:pPr>
              <w:pStyle w:val="afff4"/>
              <w:rPr>
                <w:rFonts w:ascii="Times New Roman" w:hAnsi="Times New Roman"/>
                <w:b/>
                <w:sz w:val="24"/>
                <w:szCs w:val="24"/>
              </w:rPr>
            </w:pPr>
          </w:p>
        </w:tc>
        <w:tc>
          <w:tcPr>
            <w:tcW w:w="7797" w:type="dxa"/>
            <w:gridSpan w:val="2"/>
          </w:tcPr>
          <w:p w14:paraId="7C1E93A3"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6. </w:t>
            </w:r>
            <w:r w:rsidRPr="003873F1">
              <w:rPr>
                <w:rFonts w:ascii="Times New Roman" w:hAnsi="Times New Roman"/>
                <w:b/>
                <w:sz w:val="24"/>
                <w:szCs w:val="24"/>
                <w:lang w:val="ru-RU"/>
              </w:rPr>
              <w:t>Повторение и систематизация:</w:t>
            </w:r>
          </w:p>
          <w:p w14:paraId="3C12D9F6" w14:textId="77777777" w:rsidR="00C23D20" w:rsidRPr="003873F1" w:rsidRDefault="00C23D20" w:rsidP="00DA1FDD">
            <w:pPr>
              <w:rPr>
                <w:rFonts w:ascii="Times New Roman" w:hAnsi="Times New Roman"/>
                <w:sz w:val="24"/>
                <w:szCs w:val="24"/>
                <w:lang w:val="ru-RU"/>
              </w:rPr>
            </w:pPr>
            <w:r w:rsidRPr="003873F1">
              <w:rPr>
                <w:rFonts w:ascii="Times New Roman" w:hAnsi="Times New Roman"/>
                <w:b/>
                <w:sz w:val="24"/>
                <w:szCs w:val="24"/>
                <w:lang w:val="ru-RU"/>
              </w:rPr>
              <w:t>Россия и Англия в сравнении друг</w:t>
            </w:r>
            <w:r w:rsidRPr="003873F1">
              <w:rPr>
                <w:rFonts w:ascii="Times New Roman" w:hAnsi="Times New Roman"/>
                <w:sz w:val="24"/>
                <w:szCs w:val="24"/>
                <w:lang w:val="ru-RU"/>
              </w:rPr>
              <w:t xml:space="preserve"> с другом.</w:t>
            </w:r>
          </w:p>
          <w:p w14:paraId="3A40950C" w14:textId="77777777" w:rsidR="00C23D20" w:rsidRPr="003873F1" w:rsidRDefault="00C23D20" w:rsidP="00DA1FDD">
            <w:pPr>
              <w:rPr>
                <w:rFonts w:ascii="Times New Roman" w:hAnsi="Times New Roman"/>
                <w:sz w:val="24"/>
                <w:szCs w:val="24"/>
              </w:rPr>
            </w:pPr>
            <w:r w:rsidRPr="003873F1">
              <w:rPr>
                <w:rFonts w:ascii="Times New Roman" w:hAnsi="Times New Roman"/>
                <w:sz w:val="24"/>
                <w:szCs w:val="24"/>
                <w:lang w:val="ru-RU"/>
              </w:rPr>
              <w:t>Грамматика: придаточные предложения времени.</w:t>
            </w:r>
          </w:p>
        </w:tc>
        <w:tc>
          <w:tcPr>
            <w:tcW w:w="2136" w:type="dxa"/>
          </w:tcPr>
          <w:p w14:paraId="5AA2CFAA"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33059296" w14:textId="77777777" w:rsidR="00C23D20" w:rsidRPr="003873F1" w:rsidRDefault="00C23D20" w:rsidP="00DA1FDD">
            <w:pPr>
              <w:pStyle w:val="afff4"/>
              <w:rPr>
                <w:rFonts w:ascii="Times New Roman" w:hAnsi="Times New Roman"/>
                <w:sz w:val="24"/>
                <w:szCs w:val="24"/>
              </w:rPr>
            </w:pPr>
          </w:p>
        </w:tc>
      </w:tr>
      <w:tr w:rsidR="00C23D20" w:rsidRPr="003873F1" w14:paraId="6E7AE61A" w14:textId="77777777" w:rsidTr="00DA1FDD">
        <w:trPr>
          <w:trHeight w:val="811"/>
        </w:trPr>
        <w:tc>
          <w:tcPr>
            <w:tcW w:w="10291" w:type="dxa"/>
            <w:gridSpan w:val="4"/>
            <w:vAlign w:val="center"/>
          </w:tcPr>
          <w:p w14:paraId="4EB35E82"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Раздел 2. Погода.</w:t>
            </w:r>
          </w:p>
          <w:p w14:paraId="523D851B" w14:textId="77777777" w:rsidR="00C23D20" w:rsidRPr="003873F1" w:rsidRDefault="00C23D20" w:rsidP="00DA1FDD">
            <w:pPr>
              <w:pStyle w:val="afff4"/>
              <w:rPr>
                <w:rFonts w:ascii="Times New Roman" w:hAnsi="Times New Roman"/>
                <w:b/>
                <w:sz w:val="24"/>
                <w:szCs w:val="24"/>
                <w:lang w:val="ru-RU"/>
              </w:rPr>
            </w:pPr>
          </w:p>
        </w:tc>
        <w:tc>
          <w:tcPr>
            <w:tcW w:w="2136" w:type="dxa"/>
            <w:tcBorders>
              <w:bottom w:val="single" w:sz="4" w:space="0" w:color="000000"/>
            </w:tcBorders>
            <w:vAlign w:val="center"/>
          </w:tcPr>
          <w:p w14:paraId="1D283B85"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10</w:t>
            </w:r>
          </w:p>
        </w:tc>
        <w:tc>
          <w:tcPr>
            <w:tcW w:w="1845" w:type="dxa"/>
            <w:tcBorders>
              <w:bottom w:val="single" w:sz="4" w:space="0" w:color="000000"/>
            </w:tcBorders>
          </w:tcPr>
          <w:p w14:paraId="2B802792"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1FA34454" w14:textId="77777777" w:rsidTr="00DA1FDD">
        <w:trPr>
          <w:trHeight w:val="811"/>
        </w:trPr>
        <w:tc>
          <w:tcPr>
            <w:tcW w:w="2464" w:type="dxa"/>
            <w:vMerge w:val="restart"/>
            <w:tcBorders>
              <w:right w:val="single" w:sz="4" w:space="0" w:color="auto"/>
            </w:tcBorders>
          </w:tcPr>
          <w:p w14:paraId="7BDA5A05"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 xml:space="preserve">Тема 2.1 </w:t>
            </w:r>
          </w:p>
          <w:p w14:paraId="02BC6549" w14:textId="77777777" w:rsidR="00C23D20" w:rsidRPr="003873F1" w:rsidRDefault="00C23D20" w:rsidP="00DA1FDD">
            <w:pPr>
              <w:rPr>
                <w:rFonts w:ascii="Times New Roman" w:hAnsi="Times New Roman"/>
                <w:b/>
                <w:color w:val="FF0000"/>
                <w:sz w:val="24"/>
                <w:szCs w:val="24"/>
                <w:lang w:val="ru-RU"/>
              </w:rPr>
            </w:pPr>
            <w:r w:rsidRPr="003873F1">
              <w:rPr>
                <w:rFonts w:ascii="Times New Roman" w:hAnsi="Times New Roman"/>
                <w:b/>
                <w:sz w:val="24"/>
                <w:szCs w:val="24"/>
                <w:lang w:val="ru-RU"/>
              </w:rPr>
              <w:t xml:space="preserve">Погода, климатические условия. </w:t>
            </w:r>
          </w:p>
        </w:tc>
        <w:tc>
          <w:tcPr>
            <w:tcW w:w="7827" w:type="dxa"/>
            <w:gridSpan w:val="3"/>
            <w:tcBorders>
              <w:left w:val="single" w:sz="4" w:space="0" w:color="auto"/>
            </w:tcBorders>
          </w:tcPr>
          <w:p w14:paraId="1086518D"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pacing w:val="54"/>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55"/>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55"/>
                <w:sz w:val="24"/>
                <w:szCs w:val="24"/>
                <w:lang w:val="ru-RU"/>
              </w:rPr>
              <w:t xml:space="preserve"> 7</w:t>
            </w:r>
            <w:r w:rsidRPr="003873F1">
              <w:rPr>
                <w:rFonts w:ascii="Times New Roman" w:hAnsi="Times New Roman"/>
                <w:sz w:val="24"/>
                <w:szCs w:val="24"/>
                <w:lang w:val="ru-RU"/>
              </w:rPr>
              <w:t xml:space="preserve">. </w:t>
            </w:r>
            <w:r w:rsidRPr="003873F1">
              <w:rPr>
                <w:rFonts w:ascii="Times New Roman" w:hAnsi="Times New Roman"/>
                <w:b/>
                <w:sz w:val="24"/>
                <w:szCs w:val="24"/>
                <w:lang w:val="ru-RU"/>
              </w:rPr>
              <w:t>Прогноз погоды.</w:t>
            </w:r>
          </w:p>
          <w:p w14:paraId="0BF35243"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Изучение лексических единиц по новой теме, их орфографические модели и слухо–произносительные модели.</w:t>
            </w:r>
          </w:p>
          <w:p w14:paraId="10A79C20"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 xml:space="preserve"> Активизация навыка</w:t>
            </w:r>
            <w:r w:rsidRPr="003873F1">
              <w:rPr>
                <w:rFonts w:ascii="Times New Roman" w:hAnsi="Times New Roman"/>
                <w:sz w:val="24"/>
                <w:szCs w:val="24"/>
                <w:lang w:val="ru-RU"/>
              </w:rPr>
              <w:tab/>
              <w:t>чтения,</w:t>
            </w:r>
            <w:r w:rsidRPr="003873F1">
              <w:rPr>
                <w:rFonts w:ascii="Times New Roman" w:hAnsi="Times New Roman"/>
                <w:sz w:val="24"/>
                <w:szCs w:val="24"/>
                <w:lang w:val="ru-RU"/>
              </w:rPr>
              <w:tab/>
              <w:t>перевода</w:t>
            </w:r>
            <w:r w:rsidRPr="003873F1">
              <w:rPr>
                <w:rFonts w:ascii="Times New Roman" w:hAnsi="Times New Roman"/>
                <w:sz w:val="24"/>
                <w:szCs w:val="24"/>
                <w:lang w:val="ru-RU"/>
              </w:rPr>
              <w:tab/>
              <w:t>и поиска  информации в тексте.</w:t>
            </w:r>
          </w:p>
          <w:p w14:paraId="091D2B8E" w14:textId="77777777" w:rsidR="00C23D20" w:rsidRPr="003873F1" w:rsidRDefault="00C23D20" w:rsidP="00DA1FDD">
            <w:pPr>
              <w:rPr>
                <w:rFonts w:ascii="Times New Roman" w:hAnsi="Times New Roman"/>
                <w:b/>
                <w:color w:val="FF0000"/>
                <w:sz w:val="24"/>
                <w:szCs w:val="24"/>
                <w:lang w:val="ru-RU"/>
              </w:rPr>
            </w:pPr>
            <w:r w:rsidRPr="003873F1">
              <w:rPr>
                <w:rFonts w:ascii="Times New Roman" w:hAnsi="Times New Roman"/>
                <w:sz w:val="24"/>
                <w:szCs w:val="24"/>
                <w:lang w:val="ru-RU"/>
              </w:rPr>
              <w:t>Сложноподчинененные и сложносочинененные предложения.</w:t>
            </w:r>
          </w:p>
        </w:tc>
        <w:tc>
          <w:tcPr>
            <w:tcW w:w="2136" w:type="dxa"/>
            <w:tcBorders>
              <w:bottom w:val="single" w:sz="4" w:space="0" w:color="000000"/>
            </w:tcBorders>
          </w:tcPr>
          <w:p w14:paraId="3F1C9557"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469A11A2"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6227BC89" w14:textId="77777777" w:rsidTr="00DA1FDD">
        <w:trPr>
          <w:trHeight w:val="811"/>
        </w:trPr>
        <w:tc>
          <w:tcPr>
            <w:tcW w:w="2464" w:type="dxa"/>
            <w:vMerge/>
            <w:tcBorders>
              <w:right w:val="single" w:sz="4" w:space="0" w:color="auto"/>
            </w:tcBorders>
            <w:vAlign w:val="center"/>
          </w:tcPr>
          <w:p w14:paraId="55810123" w14:textId="77777777" w:rsidR="00C23D20" w:rsidRPr="003873F1" w:rsidRDefault="00C23D20" w:rsidP="00DA1FDD">
            <w:pPr>
              <w:rPr>
                <w:rFonts w:ascii="Times New Roman" w:hAnsi="Times New Roman"/>
                <w:b/>
                <w:color w:val="FF0000"/>
                <w:sz w:val="24"/>
                <w:szCs w:val="24"/>
                <w:lang w:val="ru-RU"/>
              </w:rPr>
            </w:pPr>
          </w:p>
        </w:tc>
        <w:tc>
          <w:tcPr>
            <w:tcW w:w="7827" w:type="dxa"/>
            <w:gridSpan w:val="3"/>
            <w:tcBorders>
              <w:left w:val="single" w:sz="4" w:space="0" w:color="auto"/>
            </w:tcBorders>
          </w:tcPr>
          <w:p w14:paraId="51158583"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pacing w:val="54"/>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55"/>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55"/>
                <w:sz w:val="24"/>
                <w:szCs w:val="24"/>
                <w:lang w:val="ru-RU"/>
              </w:rPr>
              <w:t xml:space="preserve"> 8</w:t>
            </w:r>
            <w:r w:rsidRPr="003873F1">
              <w:rPr>
                <w:rFonts w:ascii="Times New Roman" w:hAnsi="Times New Roman"/>
                <w:sz w:val="24"/>
                <w:szCs w:val="24"/>
                <w:lang w:val="ru-RU"/>
              </w:rPr>
              <w:t xml:space="preserve">. </w:t>
            </w:r>
            <w:r w:rsidRPr="003873F1">
              <w:rPr>
                <w:rFonts w:ascii="Times New Roman" w:hAnsi="Times New Roman"/>
                <w:b/>
                <w:sz w:val="24"/>
                <w:szCs w:val="24"/>
                <w:lang w:val="ru-RU"/>
              </w:rPr>
              <w:t>Российский климат.</w:t>
            </w:r>
          </w:p>
          <w:p w14:paraId="41AFDEB6"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Активизация навыка   аудирования, чтения,   перевода   и   выделения информации в тексте. Развитие навыка письма. Составление прогноза погоды</w:t>
            </w:r>
          </w:p>
          <w:p w14:paraId="12FFCA15" w14:textId="77777777" w:rsidR="00C23D20" w:rsidRPr="003873F1" w:rsidRDefault="00C23D20" w:rsidP="00DA1FDD">
            <w:pPr>
              <w:rPr>
                <w:rFonts w:ascii="Times New Roman" w:hAnsi="Times New Roman"/>
                <w:color w:val="FF0000"/>
                <w:sz w:val="24"/>
                <w:szCs w:val="24"/>
                <w:lang w:val="ru-RU"/>
              </w:rPr>
            </w:pPr>
            <w:r w:rsidRPr="003873F1">
              <w:rPr>
                <w:rFonts w:ascii="Times New Roman" w:hAnsi="Times New Roman"/>
                <w:sz w:val="24"/>
                <w:szCs w:val="24"/>
                <w:lang w:val="ru-RU"/>
              </w:rPr>
              <w:lastRenderedPageBreak/>
              <w:t>Будущее неопределенное время.3 Будущее длительное время. Будущее совершенное время.</w:t>
            </w:r>
          </w:p>
        </w:tc>
        <w:tc>
          <w:tcPr>
            <w:tcW w:w="2136" w:type="dxa"/>
            <w:tcBorders>
              <w:bottom w:val="single" w:sz="4" w:space="0" w:color="000000"/>
            </w:tcBorders>
          </w:tcPr>
          <w:p w14:paraId="79F8328F"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lastRenderedPageBreak/>
              <w:t>2</w:t>
            </w:r>
          </w:p>
        </w:tc>
        <w:tc>
          <w:tcPr>
            <w:tcW w:w="1845" w:type="dxa"/>
            <w:vMerge/>
          </w:tcPr>
          <w:p w14:paraId="41B89B39"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08F32AAB" w14:textId="77777777" w:rsidTr="00DA1FDD">
        <w:trPr>
          <w:trHeight w:val="811"/>
        </w:trPr>
        <w:tc>
          <w:tcPr>
            <w:tcW w:w="2464" w:type="dxa"/>
            <w:vMerge/>
            <w:tcBorders>
              <w:right w:val="single" w:sz="4" w:space="0" w:color="auto"/>
            </w:tcBorders>
            <w:vAlign w:val="center"/>
          </w:tcPr>
          <w:p w14:paraId="2978C404" w14:textId="77777777" w:rsidR="00C23D20" w:rsidRPr="003873F1" w:rsidRDefault="00C23D20" w:rsidP="00DA1FDD">
            <w:pPr>
              <w:rPr>
                <w:rFonts w:ascii="Times New Roman" w:hAnsi="Times New Roman"/>
                <w:b/>
                <w:color w:val="FF0000"/>
                <w:sz w:val="24"/>
                <w:szCs w:val="24"/>
                <w:lang w:val="ru-RU"/>
              </w:rPr>
            </w:pPr>
          </w:p>
        </w:tc>
        <w:tc>
          <w:tcPr>
            <w:tcW w:w="7827" w:type="dxa"/>
            <w:gridSpan w:val="3"/>
            <w:tcBorders>
              <w:left w:val="single" w:sz="4" w:space="0" w:color="auto"/>
            </w:tcBorders>
          </w:tcPr>
          <w:p w14:paraId="190484AE"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pacing w:val="54"/>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55"/>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55"/>
                <w:sz w:val="24"/>
                <w:szCs w:val="24"/>
                <w:lang w:val="ru-RU"/>
              </w:rPr>
              <w:t xml:space="preserve"> 9</w:t>
            </w:r>
            <w:r w:rsidRPr="003873F1">
              <w:rPr>
                <w:rFonts w:ascii="Times New Roman" w:hAnsi="Times New Roman"/>
                <w:sz w:val="24"/>
                <w:szCs w:val="24"/>
                <w:lang w:val="ru-RU"/>
              </w:rPr>
              <w:t>.</w:t>
            </w:r>
            <w:r w:rsidRPr="003873F1">
              <w:rPr>
                <w:rFonts w:ascii="Times New Roman" w:hAnsi="Times New Roman"/>
                <w:b/>
                <w:sz w:val="24"/>
                <w:szCs w:val="24"/>
                <w:lang w:val="ru-RU"/>
              </w:rPr>
              <w:t>Погода в Великобритании.</w:t>
            </w:r>
          </w:p>
          <w:p w14:paraId="5D62B5AA"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 xml:space="preserve">Аудирование монологов и диалогов по теме. </w:t>
            </w:r>
          </w:p>
          <w:p w14:paraId="2EE02C47" w14:textId="77777777" w:rsidR="00C23D20" w:rsidRPr="003873F1" w:rsidRDefault="00C23D20" w:rsidP="00DA1FDD">
            <w:pPr>
              <w:rPr>
                <w:rFonts w:ascii="Times New Roman" w:hAnsi="Times New Roman"/>
                <w:b/>
                <w:color w:val="FF0000"/>
                <w:sz w:val="24"/>
                <w:szCs w:val="24"/>
                <w:lang w:val="ru-RU"/>
              </w:rPr>
            </w:pPr>
            <w:r w:rsidRPr="003873F1">
              <w:rPr>
                <w:rFonts w:ascii="Times New Roman" w:hAnsi="Times New Roman"/>
                <w:sz w:val="24"/>
                <w:szCs w:val="24"/>
                <w:lang w:val="ru-RU"/>
              </w:rPr>
              <w:t>Отработка грамматических навыков по теме.</w:t>
            </w:r>
          </w:p>
        </w:tc>
        <w:tc>
          <w:tcPr>
            <w:tcW w:w="2136" w:type="dxa"/>
            <w:tcBorders>
              <w:bottom w:val="single" w:sz="4" w:space="0" w:color="000000"/>
            </w:tcBorders>
          </w:tcPr>
          <w:p w14:paraId="690F5A62"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0D0B6375"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2D0818C6" w14:textId="77777777" w:rsidTr="00DA1FDD">
        <w:trPr>
          <w:trHeight w:val="811"/>
        </w:trPr>
        <w:tc>
          <w:tcPr>
            <w:tcW w:w="2464" w:type="dxa"/>
            <w:tcBorders>
              <w:right w:val="single" w:sz="4" w:space="0" w:color="auto"/>
            </w:tcBorders>
          </w:tcPr>
          <w:p w14:paraId="73B88735"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Тема 2.2 Человек и природа</w:t>
            </w:r>
          </w:p>
          <w:p w14:paraId="0927F917" w14:textId="77777777" w:rsidR="00C23D20" w:rsidRPr="003873F1" w:rsidRDefault="00C23D20" w:rsidP="00DA1FDD">
            <w:pPr>
              <w:rPr>
                <w:rFonts w:ascii="Times New Roman" w:hAnsi="Times New Roman"/>
                <w:b/>
                <w:color w:val="FF0000"/>
                <w:sz w:val="24"/>
                <w:szCs w:val="24"/>
                <w:lang w:val="ru-RU"/>
              </w:rPr>
            </w:pPr>
          </w:p>
        </w:tc>
        <w:tc>
          <w:tcPr>
            <w:tcW w:w="7827" w:type="dxa"/>
            <w:gridSpan w:val="3"/>
            <w:tcBorders>
              <w:left w:val="single" w:sz="4" w:space="0" w:color="auto"/>
            </w:tcBorders>
          </w:tcPr>
          <w:p w14:paraId="5D8B8C25"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10. </w:t>
            </w:r>
            <w:r w:rsidRPr="003873F1">
              <w:rPr>
                <w:rFonts w:ascii="Times New Roman" w:hAnsi="Times New Roman"/>
                <w:b/>
                <w:sz w:val="24"/>
                <w:szCs w:val="24"/>
                <w:lang w:val="ru-RU"/>
              </w:rPr>
              <w:t>Защита окружающей среды.</w:t>
            </w:r>
          </w:p>
          <w:p w14:paraId="4D8C4866"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Активизация изученного</w:t>
            </w:r>
            <w:r w:rsidRPr="003873F1">
              <w:rPr>
                <w:rFonts w:ascii="Times New Roman" w:hAnsi="Times New Roman"/>
                <w:sz w:val="24"/>
                <w:szCs w:val="24"/>
                <w:lang w:val="ru-RU"/>
              </w:rPr>
              <w:tab/>
              <w:t>материала</w:t>
            </w:r>
            <w:r w:rsidRPr="003873F1">
              <w:rPr>
                <w:rFonts w:ascii="Times New Roman" w:hAnsi="Times New Roman"/>
                <w:sz w:val="24"/>
                <w:szCs w:val="24"/>
                <w:lang w:val="ru-RU"/>
              </w:rPr>
              <w:tab/>
              <w:t>в</w:t>
            </w:r>
            <w:r w:rsidRPr="003873F1">
              <w:rPr>
                <w:rFonts w:ascii="Times New Roman" w:hAnsi="Times New Roman"/>
                <w:sz w:val="24"/>
                <w:szCs w:val="24"/>
                <w:lang w:val="ru-RU"/>
              </w:rPr>
              <w:tab/>
              <w:t>упражнениях.</w:t>
            </w:r>
          </w:p>
          <w:p w14:paraId="19C24C8B"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Активизация навыка   аудирования, чтения,   перевода   и   выделения информации в тексте.</w:t>
            </w:r>
          </w:p>
          <w:p w14:paraId="4DFF4204" w14:textId="77777777" w:rsidR="00C23D20" w:rsidRPr="003873F1" w:rsidRDefault="00C23D20" w:rsidP="00DA1FDD">
            <w:pPr>
              <w:rPr>
                <w:rFonts w:ascii="Times New Roman" w:hAnsi="Times New Roman"/>
                <w:sz w:val="24"/>
                <w:szCs w:val="24"/>
                <w:lang w:val="ru-RU"/>
              </w:rPr>
            </w:pPr>
            <w:r w:rsidRPr="003873F1">
              <w:rPr>
                <w:rFonts w:ascii="Times New Roman" w:hAnsi="Times New Roman"/>
                <w:sz w:val="24"/>
                <w:szCs w:val="24"/>
                <w:lang w:val="ru-RU"/>
              </w:rPr>
              <w:t>Грамматика (повторение): Инфинитив, инфинитивные группы и инфинитивные обороты..</w:t>
            </w:r>
          </w:p>
        </w:tc>
        <w:tc>
          <w:tcPr>
            <w:tcW w:w="2136" w:type="dxa"/>
            <w:tcBorders>
              <w:bottom w:val="single" w:sz="4" w:space="0" w:color="000000"/>
            </w:tcBorders>
          </w:tcPr>
          <w:p w14:paraId="54948545"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4</w:t>
            </w:r>
          </w:p>
        </w:tc>
        <w:tc>
          <w:tcPr>
            <w:tcW w:w="1845" w:type="dxa"/>
            <w:tcBorders>
              <w:bottom w:val="single" w:sz="4" w:space="0" w:color="000000"/>
            </w:tcBorders>
          </w:tcPr>
          <w:p w14:paraId="60C97E88"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39FE1C31" w14:textId="77777777" w:rsidTr="00DA1FDD">
        <w:trPr>
          <w:trHeight w:val="811"/>
        </w:trPr>
        <w:tc>
          <w:tcPr>
            <w:tcW w:w="10291" w:type="dxa"/>
            <w:gridSpan w:val="4"/>
            <w:vAlign w:val="center"/>
          </w:tcPr>
          <w:p w14:paraId="2AAB36F4" w14:textId="77777777" w:rsidR="00C23D20" w:rsidRPr="003873F1" w:rsidRDefault="00C23D20" w:rsidP="00DA1FDD">
            <w:pPr>
              <w:pStyle w:val="afff4"/>
              <w:rPr>
                <w:rFonts w:ascii="Times New Roman" w:hAnsi="Times New Roman"/>
                <w:b/>
                <w:sz w:val="24"/>
                <w:szCs w:val="24"/>
                <w:lang w:val="ru-RU"/>
              </w:rPr>
            </w:pPr>
          </w:p>
          <w:p w14:paraId="0567EC03"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Раздел 3. Культура и традиции народов мира.</w:t>
            </w:r>
          </w:p>
          <w:p w14:paraId="7ED5D97F" w14:textId="77777777" w:rsidR="00C23D20" w:rsidRPr="003873F1" w:rsidRDefault="00C23D20" w:rsidP="00DA1FDD">
            <w:pPr>
              <w:rPr>
                <w:rFonts w:ascii="Times New Roman" w:hAnsi="Times New Roman"/>
                <w:sz w:val="24"/>
                <w:szCs w:val="24"/>
                <w:lang w:val="ru-RU"/>
              </w:rPr>
            </w:pPr>
          </w:p>
          <w:p w14:paraId="6D05D5FE" w14:textId="77777777" w:rsidR="00C23D20" w:rsidRPr="003873F1" w:rsidRDefault="00C23D20" w:rsidP="00DA1FDD">
            <w:pPr>
              <w:rPr>
                <w:rFonts w:ascii="Times New Roman" w:hAnsi="Times New Roman"/>
                <w:sz w:val="24"/>
                <w:szCs w:val="24"/>
                <w:lang w:val="ru-RU"/>
              </w:rPr>
            </w:pPr>
          </w:p>
        </w:tc>
        <w:tc>
          <w:tcPr>
            <w:tcW w:w="2136" w:type="dxa"/>
            <w:tcBorders>
              <w:bottom w:val="single" w:sz="4" w:space="0" w:color="auto"/>
            </w:tcBorders>
            <w:vAlign w:val="center"/>
          </w:tcPr>
          <w:p w14:paraId="13EF7107"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16</w:t>
            </w:r>
          </w:p>
        </w:tc>
        <w:tc>
          <w:tcPr>
            <w:tcW w:w="1845" w:type="dxa"/>
            <w:tcBorders>
              <w:bottom w:val="single" w:sz="4" w:space="0" w:color="auto"/>
            </w:tcBorders>
          </w:tcPr>
          <w:p w14:paraId="63CFE7D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00800C20" w14:textId="77777777" w:rsidTr="00DA1FDD">
        <w:trPr>
          <w:trHeight w:val="688"/>
        </w:trPr>
        <w:tc>
          <w:tcPr>
            <w:tcW w:w="2494" w:type="dxa"/>
            <w:gridSpan w:val="2"/>
            <w:vMerge w:val="restart"/>
          </w:tcPr>
          <w:p w14:paraId="648C4BA8"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 xml:space="preserve">Тема 3.1. </w:t>
            </w:r>
          </w:p>
          <w:p w14:paraId="753F4D49"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Традиции и обычаи</w:t>
            </w:r>
          </w:p>
          <w:p w14:paraId="1884E0E2"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России и</w:t>
            </w:r>
          </w:p>
          <w:p w14:paraId="3CB3FF37"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англоговорящих</w:t>
            </w:r>
          </w:p>
          <w:p w14:paraId="6052B4E6"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стран</w:t>
            </w:r>
          </w:p>
          <w:p w14:paraId="5FF2C62D" w14:textId="77777777" w:rsidR="00C23D20" w:rsidRPr="003873F1" w:rsidRDefault="00C23D20" w:rsidP="00DA1FDD">
            <w:pPr>
              <w:pStyle w:val="afff4"/>
              <w:rPr>
                <w:rFonts w:ascii="Times New Roman" w:hAnsi="Times New Roman"/>
                <w:b/>
                <w:sz w:val="24"/>
                <w:szCs w:val="24"/>
                <w:lang w:val="ru-RU"/>
              </w:rPr>
            </w:pPr>
          </w:p>
          <w:p w14:paraId="7FA99864" w14:textId="77777777" w:rsidR="00C23D20" w:rsidRPr="003873F1" w:rsidRDefault="00C23D20" w:rsidP="00DA1FDD">
            <w:pPr>
              <w:pStyle w:val="afff4"/>
              <w:rPr>
                <w:rFonts w:ascii="Times New Roman" w:hAnsi="Times New Roman"/>
                <w:b/>
                <w:sz w:val="24"/>
                <w:szCs w:val="24"/>
                <w:lang w:val="ru-RU"/>
              </w:rPr>
            </w:pPr>
          </w:p>
          <w:p w14:paraId="284831AF" w14:textId="77777777" w:rsidR="00C23D20" w:rsidRPr="003873F1" w:rsidRDefault="00C23D20" w:rsidP="00DA1FDD">
            <w:pPr>
              <w:pStyle w:val="afff4"/>
              <w:rPr>
                <w:rFonts w:ascii="Times New Roman" w:hAnsi="Times New Roman"/>
                <w:b/>
                <w:sz w:val="24"/>
                <w:szCs w:val="24"/>
                <w:lang w:val="ru-RU"/>
              </w:rPr>
            </w:pPr>
          </w:p>
          <w:p w14:paraId="74A6DC11" w14:textId="77777777" w:rsidR="00C23D20" w:rsidRPr="003873F1" w:rsidRDefault="00C23D20" w:rsidP="00DA1FDD">
            <w:pPr>
              <w:pStyle w:val="afff4"/>
              <w:rPr>
                <w:rFonts w:ascii="Times New Roman" w:hAnsi="Times New Roman"/>
                <w:b/>
                <w:sz w:val="24"/>
                <w:szCs w:val="24"/>
                <w:lang w:val="ru-RU"/>
              </w:rPr>
            </w:pPr>
          </w:p>
          <w:p w14:paraId="40555BAE" w14:textId="77777777" w:rsidR="00C23D20" w:rsidRPr="003873F1" w:rsidRDefault="00C23D20" w:rsidP="00DA1FDD">
            <w:pPr>
              <w:pStyle w:val="afff4"/>
              <w:rPr>
                <w:rFonts w:ascii="Times New Roman" w:hAnsi="Times New Roman"/>
                <w:b/>
                <w:sz w:val="24"/>
                <w:szCs w:val="24"/>
                <w:lang w:val="ru-RU"/>
              </w:rPr>
            </w:pPr>
          </w:p>
          <w:p w14:paraId="25AB0472" w14:textId="77777777" w:rsidR="00C23D20" w:rsidRPr="003873F1" w:rsidRDefault="00C23D20" w:rsidP="00DA1FDD">
            <w:pPr>
              <w:pStyle w:val="afff4"/>
              <w:rPr>
                <w:rFonts w:ascii="Times New Roman" w:hAnsi="Times New Roman"/>
                <w:b/>
                <w:sz w:val="24"/>
                <w:szCs w:val="24"/>
                <w:lang w:val="ru-RU"/>
              </w:rPr>
            </w:pPr>
          </w:p>
          <w:p w14:paraId="2CD641E9" w14:textId="77777777" w:rsidR="00C23D20" w:rsidRPr="003873F1" w:rsidRDefault="00C23D20" w:rsidP="00DA1FDD">
            <w:pPr>
              <w:pStyle w:val="afff4"/>
              <w:rPr>
                <w:rFonts w:ascii="Times New Roman" w:hAnsi="Times New Roman"/>
                <w:b/>
                <w:sz w:val="24"/>
                <w:szCs w:val="24"/>
                <w:lang w:val="ru-RU"/>
              </w:rPr>
            </w:pPr>
          </w:p>
          <w:p w14:paraId="32AB5FD6" w14:textId="77777777" w:rsidR="00C23D20" w:rsidRPr="003873F1" w:rsidRDefault="00C23D20" w:rsidP="00DA1FDD">
            <w:pPr>
              <w:pStyle w:val="afff4"/>
              <w:rPr>
                <w:rFonts w:ascii="Times New Roman" w:hAnsi="Times New Roman"/>
                <w:b/>
                <w:sz w:val="24"/>
                <w:szCs w:val="24"/>
                <w:lang w:val="ru-RU"/>
              </w:rPr>
            </w:pPr>
          </w:p>
          <w:p w14:paraId="73886690" w14:textId="77777777" w:rsidR="00C23D20" w:rsidRPr="003873F1" w:rsidRDefault="00C23D20" w:rsidP="00DA1FDD">
            <w:pPr>
              <w:pStyle w:val="afff4"/>
              <w:rPr>
                <w:rFonts w:ascii="Times New Roman" w:hAnsi="Times New Roman"/>
                <w:b/>
                <w:sz w:val="24"/>
                <w:szCs w:val="24"/>
                <w:lang w:val="ru-RU"/>
              </w:rPr>
            </w:pPr>
          </w:p>
          <w:p w14:paraId="52D389A3" w14:textId="77777777" w:rsidR="00C23D20" w:rsidRPr="003873F1" w:rsidRDefault="00C23D20" w:rsidP="00DA1FDD">
            <w:pPr>
              <w:pStyle w:val="afff4"/>
              <w:rPr>
                <w:rFonts w:ascii="Times New Roman" w:hAnsi="Times New Roman"/>
                <w:b/>
                <w:sz w:val="24"/>
                <w:szCs w:val="24"/>
                <w:lang w:val="ru-RU"/>
              </w:rPr>
            </w:pPr>
          </w:p>
          <w:p w14:paraId="18541EA4" w14:textId="77777777" w:rsidR="00C23D20" w:rsidRPr="003873F1" w:rsidRDefault="00C23D20" w:rsidP="00DA1FDD">
            <w:pPr>
              <w:pStyle w:val="afff4"/>
              <w:rPr>
                <w:rFonts w:ascii="Times New Roman" w:hAnsi="Times New Roman"/>
                <w:b/>
                <w:sz w:val="24"/>
                <w:szCs w:val="24"/>
              </w:rPr>
            </w:pPr>
          </w:p>
        </w:tc>
        <w:tc>
          <w:tcPr>
            <w:tcW w:w="7797" w:type="dxa"/>
            <w:gridSpan w:val="2"/>
            <w:tcBorders>
              <w:bottom w:val="single" w:sz="4" w:space="0" w:color="000000"/>
            </w:tcBorders>
          </w:tcPr>
          <w:p w14:paraId="6E2826AF" w14:textId="77777777" w:rsidR="00C23D20" w:rsidRPr="00A101FB"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11. </w:t>
            </w:r>
            <w:r w:rsidRPr="003873F1">
              <w:rPr>
                <w:rFonts w:ascii="Times New Roman" w:hAnsi="Times New Roman"/>
                <w:b/>
                <w:sz w:val="24"/>
                <w:szCs w:val="24"/>
                <w:lang w:val="ru-RU"/>
              </w:rPr>
              <w:t>Употребление прошедшего продолжительного времени.</w:t>
            </w:r>
            <w:r w:rsidRPr="003873F1">
              <w:rPr>
                <w:rFonts w:ascii="Times New Roman" w:hAnsi="Times New Roman"/>
                <w:sz w:val="24"/>
                <w:szCs w:val="24"/>
                <w:lang w:val="ru-RU"/>
              </w:rPr>
              <w:t xml:space="preserve"> Лексико-грамматические упражнения.</w:t>
            </w:r>
          </w:p>
        </w:tc>
        <w:tc>
          <w:tcPr>
            <w:tcW w:w="2136" w:type="dxa"/>
            <w:tcBorders>
              <w:bottom w:val="single" w:sz="4" w:space="0" w:color="000000"/>
            </w:tcBorders>
          </w:tcPr>
          <w:p w14:paraId="1560EEC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p w14:paraId="42B41A3C" w14:textId="77777777" w:rsidR="00C23D20" w:rsidRPr="003873F1" w:rsidRDefault="00C23D20" w:rsidP="00DA1FDD">
            <w:pPr>
              <w:pStyle w:val="afff4"/>
              <w:jc w:val="center"/>
              <w:rPr>
                <w:rFonts w:ascii="Times New Roman" w:hAnsi="Times New Roman"/>
                <w:sz w:val="24"/>
                <w:szCs w:val="24"/>
                <w:lang w:val="ru-RU"/>
              </w:rPr>
            </w:pPr>
          </w:p>
          <w:p w14:paraId="125F4B83" w14:textId="77777777" w:rsidR="00C23D20" w:rsidRPr="003873F1" w:rsidRDefault="00C23D20" w:rsidP="00DA1FDD">
            <w:pPr>
              <w:pStyle w:val="afff4"/>
              <w:jc w:val="center"/>
              <w:rPr>
                <w:rFonts w:ascii="Times New Roman" w:hAnsi="Times New Roman"/>
                <w:sz w:val="24"/>
                <w:szCs w:val="24"/>
                <w:lang w:val="ru-RU"/>
              </w:rPr>
            </w:pPr>
          </w:p>
        </w:tc>
        <w:tc>
          <w:tcPr>
            <w:tcW w:w="1845" w:type="dxa"/>
            <w:vMerge w:val="restart"/>
          </w:tcPr>
          <w:p w14:paraId="6CE0A0A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40385EDF" w14:textId="77777777" w:rsidTr="00DA1FDD">
        <w:trPr>
          <w:trHeight w:val="1104"/>
        </w:trPr>
        <w:tc>
          <w:tcPr>
            <w:tcW w:w="2494" w:type="dxa"/>
            <w:gridSpan w:val="2"/>
            <w:vMerge/>
          </w:tcPr>
          <w:p w14:paraId="4B5DD901" w14:textId="77777777" w:rsidR="00C23D20" w:rsidRPr="003873F1" w:rsidRDefault="00C23D20" w:rsidP="00DA1FDD">
            <w:pPr>
              <w:pStyle w:val="afff4"/>
              <w:rPr>
                <w:rFonts w:ascii="Times New Roman" w:hAnsi="Times New Roman"/>
                <w:b/>
                <w:sz w:val="24"/>
                <w:szCs w:val="24"/>
                <w:lang w:val="ru-RU"/>
              </w:rPr>
            </w:pPr>
          </w:p>
        </w:tc>
        <w:tc>
          <w:tcPr>
            <w:tcW w:w="7797" w:type="dxa"/>
            <w:gridSpan w:val="2"/>
            <w:tcBorders>
              <w:bottom w:val="single" w:sz="4" w:space="0" w:color="000000"/>
            </w:tcBorders>
          </w:tcPr>
          <w:p w14:paraId="6A5AC9BD" w14:textId="77777777" w:rsidR="00C23D20" w:rsidRPr="003873F1" w:rsidRDefault="00C23D20" w:rsidP="00DA1FDD">
            <w:pPr>
              <w:jc w:val="both"/>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12. </w:t>
            </w:r>
            <w:r w:rsidRPr="003873F1">
              <w:rPr>
                <w:rFonts w:ascii="Times New Roman" w:hAnsi="Times New Roman"/>
                <w:b/>
                <w:sz w:val="24"/>
                <w:szCs w:val="24"/>
                <w:lang w:val="ru-RU"/>
              </w:rPr>
              <w:t>Обычаи и традиции народов России.</w:t>
            </w:r>
          </w:p>
          <w:p w14:paraId="37FA3CD0"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Изучение основных</w:t>
            </w:r>
            <w:r w:rsidRPr="003873F1">
              <w:rPr>
                <w:rFonts w:ascii="Times New Roman" w:hAnsi="Times New Roman"/>
                <w:sz w:val="24"/>
                <w:szCs w:val="24"/>
                <w:lang w:val="ru-RU"/>
              </w:rPr>
              <w:tab/>
              <w:t>лексических</w:t>
            </w:r>
            <w:r w:rsidRPr="003873F1">
              <w:rPr>
                <w:rFonts w:ascii="Times New Roman" w:hAnsi="Times New Roman"/>
                <w:sz w:val="24"/>
                <w:szCs w:val="24"/>
                <w:lang w:val="ru-RU"/>
              </w:rPr>
              <w:tab/>
              <w:t>единиц на иностранном языке по теме.</w:t>
            </w:r>
          </w:p>
          <w:p w14:paraId="15FBD9A6"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Практика аналитического чтения и перевода профессионально</w:t>
            </w:r>
          </w:p>
          <w:p w14:paraId="79D95FDC"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ориентированных текстов, развитие навыка устной речи и аудирования.</w:t>
            </w:r>
          </w:p>
          <w:p w14:paraId="233F81B8"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Тренировочные лексико-грамматические упражнения по теме: «Артикли с географическими названиями».</w:t>
            </w:r>
          </w:p>
        </w:tc>
        <w:tc>
          <w:tcPr>
            <w:tcW w:w="2136" w:type="dxa"/>
            <w:tcBorders>
              <w:bottom w:val="single" w:sz="4" w:space="0" w:color="000000"/>
            </w:tcBorders>
          </w:tcPr>
          <w:p w14:paraId="566040FD"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4</w:t>
            </w:r>
          </w:p>
          <w:p w14:paraId="45AA1F3F" w14:textId="77777777" w:rsidR="00C23D20" w:rsidRPr="003873F1" w:rsidRDefault="00C23D20" w:rsidP="00DA1FDD">
            <w:pPr>
              <w:pStyle w:val="afff4"/>
              <w:jc w:val="center"/>
              <w:rPr>
                <w:rFonts w:ascii="Times New Roman" w:hAnsi="Times New Roman"/>
                <w:sz w:val="24"/>
                <w:szCs w:val="24"/>
                <w:lang w:val="ru-RU"/>
              </w:rPr>
            </w:pPr>
          </w:p>
          <w:p w14:paraId="2A7D9EF6" w14:textId="77777777" w:rsidR="00C23D20" w:rsidRPr="003873F1" w:rsidRDefault="00C23D20" w:rsidP="00DA1FDD">
            <w:pPr>
              <w:pStyle w:val="afff4"/>
              <w:jc w:val="center"/>
              <w:rPr>
                <w:rFonts w:ascii="Times New Roman" w:hAnsi="Times New Roman"/>
                <w:sz w:val="24"/>
                <w:szCs w:val="24"/>
                <w:lang w:val="ru-RU"/>
              </w:rPr>
            </w:pPr>
          </w:p>
          <w:p w14:paraId="30480C80" w14:textId="77777777" w:rsidR="00C23D20" w:rsidRPr="003873F1" w:rsidRDefault="00C23D20" w:rsidP="00DA1FDD">
            <w:pPr>
              <w:pStyle w:val="afff4"/>
              <w:jc w:val="center"/>
              <w:rPr>
                <w:rFonts w:ascii="Times New Roman" w:hAnsi="Times New Roman"/>
                <w:sz w:val="24"/>
                <w:szCs w:val="24"/>
              </w:rPr>
            </w:pPr>
          </w:p>
        </w:tc>
        <w:tc>
          <w:tcPr>
            <w:tcW w:w="1845" w:type="dxa"/>
            <w:vMerge/>
          </w:tcPr>
          <w:p w14:paraId="571448C4" w14:textId="77777777" w:rsidR="00C23D20" w:rsidRPr="003873F1" w:rsidRDefault="00C23D20" w:rsidP="00DA1FDD">
            <w:pPr>
              <w:pStyle w:val="afff4"/>
              <w:jc w:val="center"/>
              <w:rPr>
                <w:rFonts w:ascii="Times New Roman" w:hAnsi="Times New Roman"/>
                <w:sz w:val="24"/>
                <w:szCs w:val="24"/>
              </w:rPr>
            </w:pPr>
          </w:p>
        </w:tc>
      </w:tr>
      <w:tr w:rsidR="00C23D20" w:rsidRPr="003873F1" w14:paraId="4CF9670B" w14:textId="77777777" w:rsidTr="00DA1FDD">
        <w:trPr>
          <w:trHeight w:val="1872"/>
        </w:trPr>
        <w:tc>
          <w:tcPr>
            <w:tcW w:w="2494" w:type="dxa"/>
            <w:gridSpan w:val="2"/>
            <w:vMerge/>
          </w:tcPr>
          <w:p w14:paraId="4D9C586B" w14:textId="77777777" w:rsidR="00C23D20" w:rsidRPr="003873F1" w:rsidRDefault="00C23D20" w:rsidP="00DA1FDD">
            <w:pPr>
              <w:pStyle w:val="afff4"/>
              <w:rPr>
                <w:rFonts w:ascii="Times New Roman" w:hAnsi="Times New Roman"/>
                <w:b/>
                <w:sz w:val="24"/>
                <w:szCs w:val="24"/>
              </w:rPr>
            </w:pPr>
          </w:p>
        </w:tc>
        <w:tc>
          <w:tcPr>
            <w:tcW w:w="7797" w:type="dxa"/>
            <w:gridSpan w:val="2"/>
            <w:tcBorders>
              <w:bottom w:val="single" w:sz="4" w:space="0" w:color="000000"/>
            </w:tcBorders>
          </w:tcPr>
          <w:p w14:paraId="01F8DEAF" w14:textId="77777777" w:rsidR="00C23D20" w:rsidRPr="003873F1" w:rsidRDefault="00C23D20" w:rsidP="00DA1FDD">
            <w:pPr>
              <w:jc w:val="both"/>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13. </w:t>
            </w:r>
            <w:r w:rsidRPr="003873F1">
              <w:rPr>
                <w:rFonts w:ascii="Times New Roman" w:hAnsi="Times New Roman"/>
                <w:b/>
                <w:sz w:val="24"/>
                <w:szCs w:val="24"/>
                <w:lang w:val="ru-RU"/>
              </w:rPr>
              <w:t>Обычаи и традиции народов англоговорящих стран.</w:t>
            </w:r>
          </w:p>
          <w:p w14:paraId="4383A2EF"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Активизация изученного</w:t>
            </w:r>
            <w:r w:rsidRPr="003873F1">
              <w:rPr>
                <w:rFonts w:ascii="Times New Roman" w:hAnsi="Times New Roman"/>
                <w:sz w:val="24"/>
                <w:szCs w:val="24"/>
                <w:lang w:val="ru-RU"/>
              </w:rPr>
              <w:tab/>
              <w:t>материала</w:t>
            </w:r>
            <w:r w:rsidRPr="003873F1">
              <w:rPr>
                <w:rFonts w:ascii="Times New Roman" w:hAnsi="Times New Roman"/>
                <w:sz w:val="24"/>
                <w:szCs w:val="24"/>
                <w:lang w:val="ru-RU"/>
              </w:rPr>
              <w:tab/>
              <w:t>в</w:t>
            </w:r>
            <w:r w:rsidRPr="003873F1">
              <w:rPr>
                <w:rFonts w:ascii="Times New Roman" w:hAnsi="Times New Roman"/>
                <w:sz w:val="24"/>
                <w:szCs w:val="24"/>
                <w:lang w:val="ru-RU"/>
              </w:rPr>
              <w:tab/>
              <w:t>упражнениях.</w:t>
            </w:r>
          </w:p>
          <w:p w14:paraId="2C0E8FFB"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Активизация навыка   аудирования, чтения,   перевода   и   выделения информации в тексте.</w:t>
            </w:r>
          </w:p>
          <w:p w14:paraId="45B662E8"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Развитие навыка письма. Заполнение сравнительной таблицы на основе изученной темы.</w:t>
            </w:r>
          </w:p>
          <w:p w14:paraId="00FD2624"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Условные предложения 4-х типов.</w:t>
            </w:r>
          </w:p>
        </w:tc>
        <w:tc>
          <w:tcPr>
            <w:tcW w:w="2136" w:type="dxa"/>
            <w:tcBorders>
              <w:bottom w:val="single" w:sz="4" w:space="0" w:color="000000"/>
            </w:tcBorders>
          </w:tcPr>
          <w:p w14:paraId="0AACEDFA"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4</w:t>
            </w:r>
          </w:p>
        </w:tc>
        <w:tc>
          <w:tcPr>
            <w:tcW w:w="1845" w:type="dxa"/>
            <w:vMerge/>
            <w:tcBorders>
              <w:bottom w:val="single" w:sz="4" w:space="0" w:color="auto"/>
            </w:tcBorders>
          </w:tcPr>
          <w:p w14:paraId="27323A75" w14:textId="77777777" w:rsidR="00C23D20" w:rsidRPr="003873F1" w:rsidRDefault="00C23D20" w:rsidP="00DA1FDD">
            <w:pPr>
              <w:pStyle w:val="afff4"/>
              <w:jc w:val="center"/>
              <w:rPr>
                <w:rFonts w:ascii="Times New Roman" w:hAnsi="Times New Roman"/>
                <w:sz w:val="24"/>
                <w:szCs w:val="24"/>
              </w:rPr>
            </w:pPr>
          </w:p>
        </w:tc>
      </w:tr>
      <w:tr w:rsidR="00C23D20" w:rsidRPr="003873F1" w14:paraId="2E7A884B" w14:textId="77777777" w:rsidTr="00DA1FDD">
        <w:trPr>
          <w:trHeight w:val="557"/>
        </w:trPr>
        <w:tc>
          <w:tcPr>
            <w:tcW w:w="2494" w:type="dxa"/>
            <w:gridSpan w:val="2"/>
          </w:tcPr>
          <w:p w14:paraId="16F2EC99"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lastRenderedPageBreak/>
              <w:t xml:space="preserve">Тема 3.2. </w:t>
            </w:r>
          </w:p>
          <w:p w14:paraId="006B726B"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История зарождения театрального искусства.</w:t>
            </w:r>
          </w:p>
          <w:p w14:paraId="35111544" w14:textId="77777777" w:rsidR="00C23D20" w:rsidRPr="003873F1" w:rsidRDefault="00C23D20" w:rsidP="00DA1FDD">
            <w:pPr>
              <w:pStyle w:val="afff4"/>
              <w:rPr>
                <w:rFonts w:ascii="Times New Roman" w:hAnsi="Times New Roman"/>
                <w:b/>
                <w:sz w:val="24"/>
                <w:szCs w:val="24"/>
                <w:lang w:val="ru-RU"/>
              </w:rPr>
            </w:pPr>
          </w:p>
          <w:p w14:paraId="6B69937D" w14:textId="77777777" w:rsidR="00C23D20" w:rsidRPr="003873F1" w:rsidRDefault="00C23D20" w:rsidP="00DA1FDD">
            <w:pPr>
              <w:pStyle w:val="afff4"/>
              <w:rPr>
                <w:rFonts w:ascii="Times New Roman" w:hAnsi="Times New Roman"/>
                <w:b/>
                <w:sz w:val="24"/>
                <w:szCs w:val="24"/>
                <w:lang w:val="ru-RU"/>
              </w:rPr>
            </w:pPr>
          </w:p>
          <w:p w14:paraId="4C4C1A2F" w14:textId="77777777" w:rsidR="00C23D20" w:rsidRPr="003873F1" w:rsidRDefault="00C23D20" w:rsidP="00DA1FDD">
            <w:pPr>
              <w:pStyle w:val="afff4"/>
              <w:rPr>
                <w:rFonts w:ascii="Times New Roman" w:hAnsi="Times New Roman"/>
                <w:b/>
                <w:sz w:val="24"/>
                <w:szCs w:val="24"/>
                <w:lang w:val="ru-RU"/>
              </w:rPr>
            </w:pPr>
          </w:p>
          <w:p w14:paraId="1E95515F" w14:textId="77777777" w:rsidR="00C23D20" w:rsidRPr="003873F1" w:rsidRDefault="00C23D20" w:rsidP="00DA1FDD">
            <w:pPr>
              <w:pStyle w:val="afff4"/>
              <w:rPr>
                <w:rFonts w:ascii="Times New Roman" w:hAnsi="Times New Roman"/>
                <w:b/>
                <w:sz w:val="24"/>
                <w:szCs w:val="24"/>
                <w:lang w:val="ru-RU"/>
              </w:rPr>
            </w:pPr>
          </w:p>
        </w:tc>
        <w:tc>
          <w:tcPr>
            <w:tcW w:w="7797" w:type="dxa"/>
            <w:gridSpan w:val="2"/>
            <w:tcBorders>
              <w:bottom w:val="single" w:sz="4" w:space="0" w:color="000000"/>
            </w:tcBorders>
          </w:tcPr>
          <w:p w14:paraId="615F6A40" w14:textId="77777777" w:rsidR="00C23D20" w:rsidRPr="003873F1" w:rsidRDefault="00C23D20" w:rsidP="00DA1FDD">
            <w:pPr>
              <w:jc w:val="both"/>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14. </w:t>
            </w:r>
            <w:r w:rsidRPr="003873F1">
              <w:rPr>
                <w:rFonts w:ascii="Times New Roman" w:hAnsi="Times New Roman"/>
                <w:b/>
                <w:sz w:val="24"/>
                <w:szCs w:val="24"/>
                <w:lang w:val="ru-RU"/>
              </w:rPr>
              <w:t>Первые развлекательные выступления. Развитие во времени.</w:t>
            </w:r>
          </w:p>
          <w:p w14:paraId="247BF0B1"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Изучение лексических единиц по новой теме, их орфографические модели и слухо–произносительные модели. Активизация навыка аудирования,  чтения, перевода и выделения</w:t>
            </w:r>
            <w:r w:rsidRPr="003873F1">
              <w:rPr>
                <w:rFonts w:ascii="Times New Roman" w:hAnsi="Times New Roman"/>
                <w:sz w:val="24"/>
                <w:szCs w:val="24"/>
                <w:lang w:val="ru-RU"/>
              </w:rPr>
              <w:tab/>
              <w:t>информации</w:t>
            </w:r>
            <w:r w:rsidRPr="003873F1">
              <w:rPr>
                <w:rFonts w:ascii="Times New Roman" w:hAnsi="Times New Roman"/>
                <w:sz w:val="24"/>
                <w:szCs w:val="24"/>
                <w:lang w:val="ru-RU"/>
              </w:rPr>
              <w:tab/>
              <w:t>в</w:t>
            </w:r>
            <w:r w:rsidRPr="003873F1">
              <w:rPr>
                <w:rFonts w:ascii="Times New Roman" w:hAnsi="Times New Roman"/>
                <w:sz w:val="24"/>
                <w:szCs w:val="24"/>
                <w:lang w:val="ru-RU"/>
              </w:rPr>
              <w:tab/>
              <w:t>тексте.</w:t>
            </w:r>
          </w:p>
          <w:p w14:paraId="41CD8F2A"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Развитие навыка письма. Создание временной шкалы (</w:t>
            </w:r>
            <w:r w:rsidRPr="003873F1">
              <w:rPr>
                <w:rFonts w:ascii="Times New Roman" w:hAnsi="Times New Roman"/>
                <w:sz w:val="24"/>
                <w:szCs w:val="24"/>
              </w:rPr>
              <w:t>Time</w:t>
            </w:r>
            <w:r w:rsidRPr="003873F1">
              <w:rPr>
                <w:rFonts w:ascii="Times New Roman" w:hAnsi="Times New Roman"/>
                <w:sz w:val="24"/>
                <w:szCs w:val="24"/>
                <w:lang w:val="ru-RU"/>
              </w:rPr>
              <w:t xml:space="preserve"> </w:t>
            </w:r>
            <w:r w:rsidRPr="003873F1">
              <w:rPr>
                <w:rFonts w:ascii="Times New Roman" w:hAnsi="Times New Roman"/>
                <w:sz w:val="24"/>
                <w:szCs w:val="24"/>
              </w:rPr>
              <w:t>line</w:t>
            </w:r>
            <w:r w:rsidRPr="003873F1">
              <w:rPr>
                <w:rFonts w:ascii="Times New Roman" w:hAnsi="Times New Roman"/>
                <w:sz w:val="24"/>
                <w:szCs w:val="24"/>
                <w:lang w:val="ru-RU"/>
              </w:rPr>
              <w:t>).</w:t>
            </w:r>
          </w:p>
          <w:p w14:paraId="05FA286F"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Словообразование.</w:t>
            </w:r>
            <w:r w:rsidRPr="003873F1">
              <w:rPr>
                <w:rFonts w:ascii="Times New Roman" w:hAnsi="Times New Roman"/>
                <w:sz w:val="24"/>
                <w:szCs w:val="24"/>
                <w:lang w:val="ru-RU"/>
              </w:rPr>
              <w:tab/>
              <w:t>Суффиксы</w:t>
            </w:r>
            <w:r w:rsidRPr="003873F1">
              <w:rPr>
                <w:rFonts w:ascii="Times New Roman" w:hAnsi="Times New Roman"/>
                <w:sz w:val="24"/>
                <w:szCs w:val="24"/>
                <w:lang w:val="ru-RU"/>
              </w:rPr>
              <w:tab/>
              <w:t>и приставки в английском языке.</w:t>
            </w:r>
          </w:p>
        </w:tc>
        <w:tc>
          <w:tcPr>
            <w:tcW w:w="2136" w:type="dxa"/>
            <w:tcBorders>
              <w:bottom w:val="single" w:sz="4" w:space="0" w:color="000000"/>
            </w:tcBorders>
          </w:tcPr>
          <w:p w14:paraId="68EDEC8F"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tcBorders>
              <w:top w:val="single" w:sz="4" w:space="0" w:color="auto"/>
              <w:bottom w:val="single" w:sz="4" w:space="0" w:color="000000"/>
            </w:tcBorders>
          </w:tcPr>
          <w:p w14:paraId="0A9919A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47FAC360" w14:textId="77777777" w:rsidTr="00DA1FDD">
        <w:trPr>
          <w:trHeight w:val="1168"/>
        </w:trPr>
        <w:tc>
          <w:tcPr>
            <w:tcW w:w="2494" w:type="dxa"/>
            <w:gridSpan w:val="2"/>
            <w:vMerge w:val="restart"/>
          </w:tcPr>
          <w:p w14:paraId="2DCB708D" w14:textId="77777777" w:rsidR="00C23D20" w:rsidRPr="003873F1" w:rsidRDefault="00C23D20" w:rsidP="00DA1FDD">
            <w:pPr>
              <w:pStyle w:val="afff4"/>
              <w:rPr>
                <w:rFonts w:ascii="Times New Roman" w:hAnsi="Times New Roman"/>
                <w:b/>
                <w:sz w:val="24"/>
                <w:szCs w:val="24"/>
                <w:highlight w:val="yellow"/>
                <w:lang w:val="ru-RU"/>
              </w:rPr>
            </w:pPr>
          </w:p>
        </w:tc>
        <w:tc>
          <w:tcPr>
            <w:tcW w:w="7797" w:type="dxa"/>
            <w:gridSpan w:val="2"/>
            <w:tcBorders>
              <w:bottom w:val="single" w:sz="4" w:space="0" w:color="000000"/>
            </w:tcBorders>
          </w:tcPr>
          <w:p w14:paraId="70A999C0" w14:textId="77777777" w:rsidR="00C23D20" w:rsidRPr="003873F1" w:rsidRDefault="00C23D20" w:rsidP="00DA1FDD">
            <w:pPr>
              <w:jc w:val="both"/>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15. </w:t>
            </w:r>
            <w:r w:rsidRPr="003873F1">
              <w:rPr>
                <w:rFonts w:ascii="Times New Roman" w:hAnsi="Times New Roman"/>
                <w:b/>
                <w:sz w:val="24"/>
                <w:szCs w:val="24"/>
                <w:lang w:val="ru-RU"/>
              </w:rPr>
              <w:t>Знаменитые театры мира.</w:t>
            </w:r>
          </w:p>
          <w:p w14:paraId="357C545C"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Подготовка сообщения по теме, подготовка творческих работ по теме</w:t>
            </w:r>
          </w:p>
          <w:p w14:paraId="7DBD1FC4"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(презентаций, тестов, видеороликов).</w:t>
            </w:r>
          </w:p>
        </w:tc>
        <w:tc>
          <w:tcPr>
            <w:tcW w:w="2136" w:type="dxa"/>
            <w:tcBorders>
              <w:bottom w:val="single" w:sz="4" w:space="0" w:color="000000"/>
            </w:tcBorders>
          </w:tcPr>
          <w:p w14:paraId="5B7893F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3BD07A90" w14:textId="77777777" w:rsidR="00C23D20" w:rsidRPr="003873F1" w:rsidRDefault="00C23D20" w:rsidP="00DA1FDD">
            <w:pPr>
              <w:pStyle w:val="afff4"/>
              <w:rPr>
                <w:rFonts w:ascii="Times New Roman" w:hAnsi="Times New Roman"/>
                <w:sz w:val="24"/>
                <w:szCs w:val="24"/>
                <w:lang w:val="ru-RU"/>
              </w:rPr>
            </w:pPr>
          </w:p>
        </w:tc>
      </w:tr>
      <w:tr w:rsidR="00C23D20" w:rsidRPr="003873F1" w14:paraId="042EC2B3" w14:textId="77777777" w:rsidTr="00DA1FDD">
        <w:trPr>
          <w:trHeight w:val="1168"/>
        </w:trPr>
        <w:tc>
          <w:tcPr>
            <w:tcW w:w="2494" w:type="dxa"/>
            <w:gridSpan w:val="2"/>
            <w:vMerge/>
          </w:tcPr>
          <w:p w14:paraId="7A260447" w14:textId="77777777" w:rsidR="00C23D20" w:rsidRPr="003873F1" w:rsidRDefault="00C23D20" w:rsidP="00DA1FDD">
            <w:pPr>
              <w:pStyle w:val="afff4"/>
              <w:rPr>
                <w:rFonts w:ascii="Times New Roman" w:hAnsi="Times New Roman"/>
                <w:b/>
                <w:sz w:val="24"/>
                <w:szCs w:val="24"/>
                <w:highlight w:val="yellow"/>
              </w:rPr>
            </w:pPr>
          </w:p>
        </w:tc>
        <w:tc>
          <w:tcPr>
            <w:tcW w:w="7797" w:type="dxa"/>
            <w:gridSpan w:val="2"/>
            <w:tcBorders>
              <w:bottom w:val="single" w:sz="4" w:space="0" w:color="000000"/>
            </w:tcBorders>
          </w:tcPr>
          <w:p w14:paraId="1F7EFFCC" w14:textId="77777777" w:rsidR="00C23D20" w:rsidRPr="003873F1" w:rsidRDefault="00C23D20" w:rsidP="00DA1FDD">
            <w:pPr>
              <w:jc w:val="both"/>
              <w:rPr>
                <w:rFonts w:ascii="Times New Roman" w:hAnsi="Times New Roman"/>
                <w:b/>
                <w:sz w:val="24"/>
                <w:szCs w:val="24"/>
                <w:lang w:val="ru-RU"/>
              </w:rPr>
            </w:pPr>
            <w:r w:rsidRPr="003873F1">
              <w:rPr>
                <w:rFonts w:ascii="Times New Roman" w:hAnsi="Times New Roman"/>
                <w:sz w:val="24"/>
                <w:szCs w:val="24"/>
                <w:lang w:val="ru-RU"/>
              </w:rPr>
              <w:t xml:space="preserve">Практическое занятие № 16. </w:t>
            </w:r>
            <w:r w:rsidRPr="003873F1">
              <w:rPr>
                <w:rFonts w:ascii="Times New Roman" w:hAnsi="Times New Roman"/>
                <w:b/>
                <w:sz w:val="24"/>
                <w:szCs w:val="24"/>
                <w:lang w:val="ru-RU"/>
              </w:rPr>
              <w:t>Лучшие актеры прошлого и настоящего.</w:t>
            </w:r>
          </w:p>
          <w:p w14:paraId="6627ED14" w14:textId="77777777" w:rsidR="00C23D20" w:rsidRPr="003873F1" w:rsidRDefault="00C23D20" w:rsidP="00DA1FDD">
            <w:pPr>
              <w:jc w:val="both"/>
              <w:rPr>
                <w:rFonts w:ascii="Times New Roman" w:hAnsi="Times New Roman"/>
                <w:sz w:val="24"/>
                <w:szCs w:val="24"/>
                <w:lang w:val="ru-RU"/>
              </w:rPr>
            </w:pPr>
            <w:r w:rsidRPr="003873F1">
              <w:rPr>
                <w:rFonts w:ascii="Times New Roman" w:hAnsi="Times New Roman"/>
                <w:sz w:val="24"/>
                <w:szCs w:val="24"/>
                <w:lang w:val="ru-RU"/>
              </w:rPr>
              <w:t>Активизация навыка говорения. Монологическая речь по изученной теме с использованием профессиональной терминологии.</w:t>
            </w:r>
          </w:p>
        </w:tc>
        <w:tc>
          <w:tcPr>
            <w:tcW w:w="2136" w:type="dxa"/>
            <w:tcBorders>
              <w:bottom w:val="single" w:sz="4" w:space="0" w:color="000000"/>
            </w:tcBorders>
          </w:tcPr>
          <w:p w14:paraId="24BF0C68"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504BBA16" w14:textId="77777777" w:rsidR="00C23D20" w:rsidRPr="003873F1" w:rsidRDefault="00C23D20" w:rsidP="00DA1FDD">
            <w:pPr>
              <w:pStyle w:val="afff4"/>
              <w:rPr>
                <w:rFonts w:ascii="Times New Roman" w:hAnsi="Times New Roman"/>
                <w:sz w:val="24"/>
                <w:szCs w:val="24"/>
                <w:lang w:val="ru-RU"/>
              </w:rPr>
            </w:pPr>
          </w:p>
        </w:tc>
      </w:tr>
      <w:tr w:rsidR="00C23D20" w:rsidRPr="003873F1" w14:paraId="74A91318" w14:textId="77777777" w:rsidTr="00DA1FDD">
        <w:trPr>
          <w:trHeight w:val="323"/>
        </w:trPr>
        <w:tc>
          <w:tcPr>
            <w:tcW w:w="10291" w:type="dxa"/>
            <w:gridSpan w:val="4"/>
            <w:tcBorders>
              <w:bottom w:val="single" w:sz="4" w:space="0" w:color="000000"/>
            </w:tcBorders>
          </w:tcPr>
          <w:p w14:paraId="10F0054D"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Контрольная работа.</w:t>
            </w:r>
          </w:p>
        </w:tc>
        <w:tc>
          <w:tcPr>
            <w:tcW w:w="2136" w:type="dxa"/>
            <w:tcBorders>
              <w:bottom w:val="single" w:sz="4" w:space="0" w:color="000000"/>
            </w:tcBorders>
          </w:tcPr>
          <w:p w14:paraId="63081E42"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2</w:t>
            </w:r>
          </w:p>
        </w:tc>
        <w:tc>
          <w:tcPr>
            <w:tcW w:w="1845" w:type="dxa"/>
            <w:tcBorders>
              <w:bottom w:val="single" w:sz="4" w:space="0" w:color="000000"/>
            </w:tcBorders>
          </w:tcPr>
          <w:p w14:paraId="497DA829" w14:textId="77777777" w:rsidR="00C23D20" w:rsidRPr="003873F1" w:rsidRDefault="00C23D20" w:rsidP="00DA1FDD">
            <w:pPr>
              <w:pStyle w:val="afff4"/>
              <w:rPr>
                <w:rFonts w:ascii="Times New Roman" w:hAnsi="Times New Roman"/>
                <w:sz w:val="24"/>
                <w:szCs w:val="24"/>
              </w:rPr>
            </w:pPr>
          </w:p>
        </w:tc>
      </w:tr>
      <w:tr w:rsidR="00C23D20" w:rsidRPr="003873F1" w14:paraId="419C0C24" w14:textId="77777777" w:rsidTr="00DA1FDD">
        <w:trPr>
          <w:trHeight w:val="830"/>
        </w:trPr>
        <w:tc>
          <w:tcPr>
            <w:tcW w:w="10291" w:type="dxa"/>
            <w:gridSpan w:val="4"/>
            <w:tcBorders>
              <w:bottom w:val="single" w:sz="4" w:space="0" w:color="000000"/>
            </w:tcBorders>
          </w:tcPr>
          <w:p w14:paraId="154E76A2" w14:textId="77777777" w:rsidR="00C23D20" w:rsidRPr="003873F1" w:rsidRDefault="00C23D20" w:rsidP="00DA1FDD">
            <w:pPr>
              <w:ind w:right="567"/>
              <w:jc w:val="right"/>
              <w:rPr>
                <w:rFonts w:ascii="Times New Roman" w:hAnsi="Times New Roman"/>
                <w:b/>
                <w:sz w:val="24"/>
                <w:szCs w:val="24"/>
                <w:lang w:val="ru-RU"/>
              </w:rPr>
            </w:pPr>
            <w:r w:rsidRPr="003873F1">
              <w:rPr>
                <w:rFonts w:ascii="Times New Roman" w:hAnsi="Times New Roman"/>
                <w:b/>
                <w:sz w:val="24"/>
                <w:szCs w:val="24"/>
                <w:lang w:val="ru-RU"/>
              </w:rPr>
              <w:t>Всего за 4 семестр:</w:t>
            </w:r>
          </w:p>
          <w:p w14:paraId="7E29E284"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Объем образовательной программы </w:t>
            </w:r>
          </w:p>
          <w:p w14:paraId="27E3CE9A"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в  том числе практические занятия </w:t>
            </w:r>
          </w:p>
        </w:tc>
        <w:tc>
          <w:tcPr>
            <w:tcW w:w="2136" w:type="dxa"/>
            <w:tcBorders>
              <w:bottom w:val="single" w:sz="4" w:space="0" w:color="000000"/>
            </w:tcBorders>
          </w:tcPr>
          <w:p w14:paraId="6979AC1B" w14:textId="77777777" w:rsidR="00C23D20" w:rsidRPr="003873F1" w:rsidRDefault="00C23D20" w:rsidP="00DA1FDD">
            <w:pPr>
              <w:pStyle w:val="afff4"/>
              <w:jc w:val="center"/>
              <w:rPr>
                <w:rFonts w:ascii="Times New Roman" w:hAnsi="Times New Roman"/>
                <w:sz w:val="24"/>
                <w:szCs w:val="24"/>
                <w:lang w:val="ru-RU"/>
              </w:rPr>
            </w:pPr>
          </w:p>
          <w:p w14:paraId="7BCC708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44</w:t>
            </w:r>
          </w:p>
          <w:p w14:paraId="6D06F53D"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44</w:t>
            </w:r>
          </w:p>
        </w:tc>
        <w:tc>
          <w:tcPr>
            <w:tcW w:w="1845" w:type="dxa"/>
            <w:tcBorders>
              <w:bottom w:val="single" w:sz="4" w:space="0" w:color="000000"/>
            </w:tcBorders>
          </w:tcPr>
          <w:p w14:paraId="3EFB1687" w14:textId="77777777" w:rsidR="00C23D20" w:rsidRPr="003873F1" w:rsidRDefault="00C23D20" w:rsidP="00DA1FDD">
            <w:pPr>
              <w:pStyle w:val="afff4"/>
              <w:rPr>
                <w:rFonts w:ascii="Times New Roman" w:hAnsi="Times New Roman"/>
                <w:sz w:val="24"/>
                <w:szCs w:val="24"/>
                <w:lang w:val="ru-RU"/>
              </w:rPr>
            </w:pPr>
          </w:p>
        </w:tc>
      </w:tr>
      <w:tr w:rsidR="00C23D20" w:rsidRPr="003873F1" w14:paraId="4F2D0029" w14:textId="77777777" w:rsidTr="00DA1FDD">
        <w:trPr>
          <w:trHeight w:val="444"/>
        </w:trPr>
        <w:tc>
          <w:tcPr>
            <w:tcW w:w="14272" w:type="dxa"/>
            <w:gridSpan w:val="6"/>
            <w:tcBorders>
              <w:bottom w:val="single" w:sz="4" w:space="0" w:color="000000"/>
            </w:tcBorders>
            <w:shd w:val="pct10" w:color="auto" w:fill="auto"/>
          </w:tcPr>
          <w:p w14:paraId="1A8A856A" w14:textId="77777777" w:rsidR="00C23D20" w:rsidRPr="003873F1" w:rsidRDefault="00C23D20" w:rsidP="00DA1FDD">
            <w:pPr>
              <w:pStyle w:val="afff4"/>
              <w:rPr>
                <w:rFonts w:ascii="Times New Roman" w:hAnsi="Times New Roman"/>
                <w:sz w:val="24"/>
                <w:szCs w:val="24"/>
              </w:rPr>
            </w:pPr>
            <w:r w:rsidRPr="003873F1">
              <w:rPr>
                <w:rFonts w:ascii="Times New Roman" w:hAnsi="Times New Roman"/>
                <w:b/>
                <w:sz w:val="24"/>
                <w:szCs w:val="24"/>
                <w:lang w:val="ru-RU"/>
              </w:rPr>
              <w:t>Курс</w:t>
            </w:r>
            <w:r w:rsidRPr="003873F1">
              <w:rPr>
                <w:rFonts w:ascii="Times New Roman" w:hAnsi="Times New Roman"/>
                <w:b/>
                <w:spacing w:val="-3"/>
                <w:sz w:val="24"/>
                <w:szCs w:val="24"/>
                <w:lang w:val="ru-RU"/>
              </w:rPr>
              <w:t xml:space="preserve"> 3</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Семестр 5</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(32 часа)</w:t>
            </w:r>
          </w:p>
        </w:tc>
      </w:tr>
      <w:tr w:rsidR="00C23D20" w:rsidRPr="003873F1" w14:paraId="0586F26B" w14:textId="77777777" w:rsidTr="00DA1FDD">
        <w:trPr>
          <w:trHeight w:val="592"/>
        </w:trPr>
        <w:tc>
          <w:tcPr>
            <w:tcW w:w="10291" w:type="dxa"/>
            <w:gridSpan w:val="4"/>
            <w:tcBorders>
              <w:bottom w:val="single" w:sz="4" w:space="0" w:color="auto"/>
            </w:tcBorders>
            <w:vAlign w:val="center"/>
          </w:tcPr>
          <w:p w14:paraId="0C6BF7C5"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Раздел 4. Хореография и танец.</w:t>
            </w:r>
          </w:p>
        </w:tc>
        <w:tc>
          <w:tcPr>
            <w:tcW w:w="2136" w:type="dxa"/>
            <w:tcBorders>
              <w:bottom w:val="single" w:sz="4" w:space="0" w:color="000000"/>
            </w:tcBorders>
            <w:vAlign w:val="center"/>
          </w:tcPr>
          <w:p w14:paraId="250CEFFF"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10</w:t>
            </w:r>
          </w:p>
        </w:tc>
        <w:tc>
          <w:tcPr>
            <w:tcW w:w="1845" w:type="dxa"/>
            <w:tcBorders>
              <w:bottom w:val="single" w:sz="4" w:space="0" w:color="000000"/>
            </w:tcBorders>
          </w:tcPr>
          <w:p w14:paraId="7C5FE2A6"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6015123F" w14:textId="77777777" w:rsidTr="00DA1FDD">
        <w:trPr>
          <w:trHeight w:val="560"/>
        </w:trPr>
        <w:tc>
          <w:tcPr>
            <w:tcW w:w="2494" w:type="dxa"/>
            <w:gridSpan w:val="2"/>
            <w:vMerge w:val="restart"/>
            <w:tcBorders>
              <w:top w:val="single" w:sz="4" w:space="0" w:color="auto"/>
              <w:left w:val="single" w:sz="4" w:space="0" w:color="auto"/>
              <w:bottom w:val="single" w:sz="4" w:space="0" w:color="auto"/>
              <w:right w:val="single" w:sz="4" w:space="0" w:color="auto"/>
            </w:tcBorders>
          </w:tcPr>
          <w:p w14:paraId="250EACF1"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 xml:space="preserve">Тема 4.1. </w:t>
            </w:r>
          </w:p>
          <w:p w14:paraId="3F0D6AA0"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Хореография и</w:t>
            </w:r>
          </w:p>
          <w:p w14:paraId="00C04423"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танцы как вид</w:t>
            </w:r>
          </w:p>
          <w:p w14:paraId="6B02952E" w14:textId="77777777" w:rsidR="00C23D20" w:rsidRPr="003873F1" w:rsidRDefault="00C23D20" w:rsidP="00DA1FDD">
            <w:pPr>
              <w:rPr>
                <w:rFonts w:ascii="Times New Roman" w:hAnsi="Times New Roman"/>
                <w:sz w:val="24"/>
                <w:szCs w:val="24"/>
                <w:lang w:val="ru-RU"/>
              </w:rPr>
            </w:pPr>
            <w:r w:rsidRPr="003873F1">
              <w:rPr>
                <w:rFonts w:ascii="Times New Roman" w:hAnsi="Times New Roman"/>
                <w:b/>
                <w:sz w:val="24"/>
                <w:szCs w:val="24"/>
                <w:lang w:val="ru-RU"/>
              </w:rPr>
              <w:t>искусства.</w:t>
            </w:r>
          </w:p>
        </w:tc>
        <w:tc>
          <w:tcPr>
            <w:tcW w:w="7797" w:type="dxa"/>
            <w:gridSpan w:val="2"/>
            <w:tcBorders>
              <w:top w:val="single" w:sz="4" w:space="0" w:color="auto"/>
              <w:left w:val="single" w:sz="4" w:space="0" w:color="auto"/>
              <w:bottom w:val="single" w:sz="4" w:space="0" w:color="auto"/>
              <w:right w:val="single" w:sz="4" w:space="0" w:color="auto"/>
            </w:tcBorders>
          </w:tcPr>
          <w:p w14:paraId="5D21F4D4"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z w:val="24"/>
                <w:szCs w:val="24"/>
                <w:lang w:val="ru-RU"/>
              </w:rPr>
              <w:tab/>
              <w:t>занятие</w:t>
            </w:r>
            <w:r w:rsidRPr="003873F1">
              <w:rPr>
                <w:rFonts w:ascii="Times New Roman" w:hAnsi="Times New Roman"/>
                <w:sz w:val="24"/>
                <w:szCs w:val="24"/>
                <w:lang w:val="ru-RU"/>
              </w:rPr>
              <w:tab/>
              <w:t>№</w:t>
            </w:r>
            <w:r w:rsidRPr="003873F1">
              <w:rPr>
                <w:rFonts w:ascii="Times New Roman" w:hAnsi="Times New Roman"/>
                <w:sz w:val="24"/>
                <w:szCs w:val="24"/>
                <w:lang w:val="ru-RU"/>
              </w:rPr>
              <w:tab/>
              <w:t>17.  Изучение основных</w:t>
            </w:r>
            <w:r w:rsidRPr="003873F1">
              <w:rPr>
                <w:rFonts w:ascii="Times New Roman" w:hAnsi="Times New Roman"/>
                <w:sz w:val="24"/>
                <w:szCs w:val="24"/>
                <w:lang w:val="ru-RU"/>
              </w:rPr>
              <w:tab/>
              <w:t>лексических</w:t>
            </w:r>
            <w:r w:rsidRPr="003873F1">
              <w:rPr>
                <w:rFonts w:ascii="Times New Roman" w:hAnsi="Times New Roman"/>
                <w:sz w:val="24"/>
                <w:szCs w:val="24"/>
                <w:lang w:val="ru-RU"/>
              </w:rPr>
              <w:tab/>
              <w:t>единиц</w:t>
            </w:r>
            <w:r w:rsidRPr="003873F1">
              <w:rPr>
                <w:rFonts w:ascii="Times New Roman" w:hAnsi="Times New Roman"/>
                <w:sz w:val="24"/>
                <w:szCs w:val="24"/>
                <w:lang w:val="ru-RU"/>
              </w:rPr>
              <w:tab/>
              <w:t>на иностранном языке по теме. Активизация навыка   чтения,   перевода   и   выделения культурной информации в тексте.</w:t>
            </w:r>
          </w:p>
        </w:tc>
        <w:tc>
          <w:tcPr>
            <w:tcW w:w="2136" w:type="dxa"/>
            <w:tcBorders>
              <w:left w:val="single" w:sz="4" w:space="0" w:color="auto"/>
              <w:bottom w:val="single" w:sz="4" w:space="0" w:color="000000"/>
            </w:tcBorders>
          </w:tcPr>
          <w:p w14:paraId="7ABA5CC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Borders>
              <w:bottom w:val="single" w:sz="4" w:space="0" w:color="000000"/>
            </w:tcBorders>
          </w:tcPr>
          <w:p w14:paraId="5A86307B"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p w14:paraId="68FED7FE" w14:textId="77777777" w:rsidR="00C23D20" w:rsidRPr="003873F1" w:rsidRDefault="00C23D20" w:rsidP="00DA1FDD">
            <w:pPr>
              <w:pStyle w:val="afff4"/>
              <w:jc w:val="center"/>
              <w:rPr>
                <w:rFonts w:ascii="Times New Roman" w:hAnsi="Times New Roman"/>
                <w:sz w:val="24"/>
                <w:szCs w:val="24"/>
                <w:lang w:val="ru-RU"/>
              </w:rPr>
            </w:pPr>
          </w:p>
          <w:p w14:paraId="13B1080A" w14:textId="77777777" w:rsidR="00C23D20" w:rsidRPr="003873F1" w:rsidRDefault="00C23D20" w:rsidP="00DA1FDD">
            <w:pPr>
              <w:pStyle w:val="afff4"/>
              <w:jc w:val="center"/>
              <w:rPr>
                <w:rFonts w:ascii="Times New Roman" w:hAnsi="Times New Roman"/>
                <w:sz w:val="24"/>
                <w:szCs w:val="24"/>
                <w:lang w:val="ru-RU"/>
              </w:rPr>
            </w:pPr>
          </w:p>
          <w:p w14:paraId="098E162B" w14:textId="77777777" w:rsidR="00C23D20" w:rsidRPr="003873F1" w:rsidRDefault="00C23D20" w:rsidP="00DA1FDD">
            <w:pPr>
              <w:pStyle w:val="afff4"/>
              <w:jc w:val="center"/>
              <w:rPr>
                <w:rFonts w:ascii="Times New Roman" w:hAnsi="Times New Roman"/>
                <w:sz w:val="24"/>
                <w:szCs w:val="24"/>
                <w:lang w:val="ru-RU"/>
              </w:rPr>
            </w:pPr>
          </w:p>
          <w:p w14:paraId="2AF51B61" w14:textId="77777777" w:rsidR="00C23D20" w:rsidRPr="003873F1" w:rsidRDefault="00C23D20" w:rsidP="00DA1FDD">
            <w:pPr>
              <w:pStyle w:val="afff4"/>
              <w:jc w:val="center"/>
              <w:rPr>
                <w:rFonts w:ascii="Times New Roman" w:hAnsi="Times New Roman"/>
                <w:sz w:val="24"/>
                <w:szCs w:val="24"/>
                <w:lang w:val="ru-RU"/>
              </w:rPr>
            </w:pPr>
          </w:p>
          <w:p w14:paraId="18283514" w14:textId="77777777" w:rsidR="00C23D20" w:rsidRPr="003873F1" w:rsidRDefault="00C23D20" w:rsidP="00DA1FDD">
            <w:pPr>
              <w:pStyle w:val="afff4"/>
              <w:jc w:val="center"/>
              <w:rPr>
                <w:rFonts w:ascii="Times New Roman" w:hAnsi="Times New Roman"/>
                <w:sz w:val="24"/>
                <w:szCs w:val="24"/>
                <w:lang w:val="ru-RU"/>
              </w:rPr>
            </w:pPr>
          </w:p>
          <w:p w14:paraId="5988F5C3" w14:textId="77777777" w:rsidR="00C23D20" w:rsidRPr="003873F1" w:rsidRDefault="00C23D20" w:rsidP="00DA1FDD">
            <w:pPr>
              <w:pStyle w:val="afff4"/>
              <w:jc w:val="center"/>
              <w:rPr>
                <w:rFonts w:ascii="Times New Roman" w:hAnsi="Times New Roman"/>
                <w:sz w:val="24"/>
                <w:szCs w:val="24"/>
                <w:lang w:val="ru-RU"/>
              </w:rPr>
            </w:pPr>
          </w:p>
          <w:p w14:paraId="76492E33" w14:textId="77777777" w:rsidR="00C23D20" w:rsidRPr="003873F1" w:rsidRDefault="00C23D20" w:rsidP="00DA1FDD">
            <w:pPr>
              <w:pStyle w:val="afff4"/>
              <w:jc w:val="center"/>
              <w:rPr>
                <w:rFonts w:ascii="Times New Roman" w:hAnsi="Times New Roman"/>
                <w:sz w:val="24"/>
                <w:szCs w:val="24"/>
                <w:lang w:val="ru-RU"/>
              </w:rPr>
            </w:pPr>
          </w:p>
          <w:p w14:paraId="707E5E19" w14:textId="77777777" w:rsidR="00C23D20" w:rsidRPr="003873F1" w:rsidRDefault="00C23D20" w:rsidP="00DA1FDD">
            <w:pPr>
              <w:pStyle w:val="afff4"/>
              <w:jc w:val="center"/>
              <w:rPr>
                <w:rFonts w:ascii="Times New Roman" w:hAnsi="Times New Roman"/>
                <w:sz w:val="24"/>
                <w:szCs w:val="24"/>
                <w:lang w:val="ru-RU"/>
              </w:rPr>
            </w:pPr>
          </w:p>
          <w:p w14:paraId="3AECE3C9" w14:textId="77777777" w:rsidR="00C23D20" w:rsidRPr="003873F1" w:rsidRDefault="00C23D20" w:rsidP="00DA1FDD">
            <w:pPr>
              <w:pStyle w:val="afff4"/>
              <w:jc w:val="center"/>
              <w:rPr>
                <w:rFonts w:ascii="Times New Roman" w:hAnsi="Times New Roman"/>
                <w:sz w:val="24"/>
                <w:szCs w:val="24"/>
                <w:lang w:val="ru-RU"/>
              </w:rPr>
            </w:pPr>
          </w:p>
          <w:p w14:paraId="2CEB75DB"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3D7BC116" w14:textId="77777777" w:rsidTr="00DA1FDD">
        <w:trPr>
          <w:trHeight w:val="830"/>
        </w:trPr>
        <w:tc>
          <w:tcPr>
            <w:tcW w:w="2494" w:type="dxa"/>
            <w:gridSpan w:val="2"/>
            <w:vMerge/>
            <w:tcBorders>
              <w:top w:val="single" w:sz="4" w:space="0" w:color="auto"/>
              <w:left w:val="single" w:sz="4" w:space="0" w:color="auto"/>
              <w:bottom w:val="single" w:sz="4" w:space="0" w:color="auto"/>
              <w:right w:val="single" w:sz="4" w:space="0" w:color="auto"/>
            </w:tcBorders>
          </w:tcPr>
          <w:p w14:paraId="2369E3DD" w14:textId="77777777" w:rsidR="00C23D20" w:rsidRPr="003873F1" w:rsidRDefault="00C23D20" w:rsidP="00DA1FDD">
            <w:pPr>
              <w:pStyle w:val="afff4"/>
              <w:ind w:right="1674"/>
              <w:rPr>
                <w:rFonts w:ascii="Times New Roman" w:hAnsi="Times New Roman"/>
                <w:b/>
                <w:sz w:val="24"/>
                <w:szCs w:val="24"/>
                <w:lang w:val="ru-RU"/>
              </w:rPr>
            </w:pPr>
          </w:p>
        </w:tc>
        <w:tc>
          <w:tcPr>
            <w:tcW w:w="7797" w:type="dxa"/>
            <w:gridSpan w:val="2"/>
            <w:tcBorders>
              <w:top w:val="single" w:sz="4" w:space="0" w:color="auto"/>
              <w:left w:val="single" w:sz="4" w:space="0" w:color="auto"/>
              <w:bottom w:val="single" w:sz="4" w:space="0" w:color="auto"/>
              <w:right w:val="single" w:sz="4" w:space="0" w:color="auto"/>
            </w:tcBorders>
          </w:tcPr>
          <w:p w14:paraId="30575B1F"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18.  Активизация </w:t>
            </w:r>
            <w:r w:rsidRPr="003873F1">
              <w:rPr>
                <w:rFonts w:ascii="Times New Roman" w:hAnsi="Times New Roman"/>
                <w:sz w:val="24"/>
                <w:szCs w:val="24"/>
                <w:lang w:val="ru-RU"/>
              </w:rPr>
              <w:tab/>
              <w:t>навыка   перевода   с   русского   языка   на иностранный, использованием активной лексики урока.</w:t>
            </w:r>
          </w:p>
        </w:tc>
        <w:tc>
          <w:tcPr>
            <w:tcW w:w="2136" w:type="dxa"/>
            <w:tcBorders>
              <w:left w:val="single" w:sz="4" w:space="0" w:color="auto"/>
              <w:bottom w:val="single" w:sz="4" w:space="0" w:color="000000"/>
            </w:tcBorders>
          </w:tcPr>
          <w:p w14:paraId="224F72D4"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5CF4FC31" w14:textId="77777777" w:rsidR="00C23D20" w:rsidRPr="003873F1" w:rsidRDefault="00C23D20" w:rsidP="00DA1FDD">
            <w:pPr>
              <w:pStyle w:val="afff4"/>
              <w:rPr>
                <w:rFonts w:ascii="Times New Roman" w:hAnsi="Times New Roman"/>
                <w:sz w:val="24"/>
                <w:szCs w:val="24"/>
                <w:lang w:val="ru-RU"/>
              </w:rPr>
            </w:pPr>
          </w:p>
        </w:tc>
      </w:tr>
      <w:tr w:rsidR="00C23D20" w:rsidRPr="003873F1" w14:paraId="340CBB45" w14:textId="77777777" w:rsidTr="00DA1FDD">
        <w:trPr>
          <w:trHeight w:val="595"/>
        </w:trPr>
        <w:tc>
          <w:tcPr>
            <w:tcW w:w="2494" w:type="dxa"/>
            <w:gridSpan w:val="2"/>
            <w:vMerge/>
            <w:tcBorders>
              <w:top w:val="single" w:sz="4" w:space="0" w:color="auto"/>
              <w:left w:val="single" w:sz="4" w:space="0" w:color="auto"/>
              <w:bottom w:val="single" w:sz="4" w:space="0" w:color="auto"/>
              <w:right w:val="single" w:sz="4" w:space="0" w:color="auto"/>
            </w:tcBorders>
          </w:tcPr>
          <w:p w14:paraId="4FAB484D" w14:textId="77777777" w:rsidR="00C23D20" w:rsidRPr="003873F1" w:rsidRDefault="00C23D20" w:rsidP="00DA1FDD">
            <w:pPr>
              <w:pStyle w:val="afff4"/>
              <w:ind w:right="1674"/>
              <w:rPr>
                <w:rFonts w:ascii="Times New Roman" w:hAnsi="Times New Roman"/>
                <w:b/>
                <w:sz w:val="24"/>
                <w:szCs w:val="24"/>
                <w:lang w:val="ru-RU"/>
              </w:rPr>
            </w:pPr>
          </w:p>
        </w:tc>
        <w:tc>
          <w:tcPr>
            <w:tcW w:w="7797" w:type="dxa"/>
            <w:gridSpan w:val="2"/>
            <w:tcBorders>
              <w:top w:val="single" w:sz="4" w:space="0" w:color="auto"/>
              <w:left w:val="single" w:sz="4" w:space="0" w:color="auto"/>
              <w:bottom w:val="single" w:sz="4" w:space="0" w:color="auto"/>
              <w:right w:val="single" w:sz="4" w:space="0" w:color="auto"/>
            </w:tcBorders>
          </w:tcPr>
          <w:p w14:paraId="79018D9B" w14:textId="77777777" w:rsidR="00C23D20" w:rsidRPr="00A101FB"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19. Активизация изученного</w:t>
            </w:r>
            <w:r w:rsidRPr="003873F1">
              <w:rPr>
                <w:rFonts w:ascii="Times New Roman" w:hAnsi="Times New Roman"/>
                <w:sz w:val="24"/>
                <w:szCs w:val="24"/>
                <w:lang w:val="ru-RU"/>
              </w:rPr>
              <w:tab/>
              <w:t>материала</w:t>
            </w:r>
            <w:r w:rsidRPr="003873F1">
              <w:rPr>
                <w:rFonts w:ascii="Times New Roman" w:hAnsi="Times New Roman"/>
                <w:sz w:val="24"/>
                <w:szCs w:val="24"/>
                <w:lang w:val="ru-RU"/>
              </w:rPr>
              <w:tab/>
              <w:t xml:space="preserve">в упражнениях. </w:t>
            </w:r>
            <w:r w:rsidRPr="00A101FB">
              <w:rPr>
                <w:rFonts w:ascii="Times New Roman" w:hAnsi="Times New Roman"/>
                <w:sz w:val="24"/>
                <w:szCs w:val="24"/>
                <w:lang w:val="ru-RU"/>
              </w:rPr>
              <w:t>Развитие навыка письма.</w:t>
            </w:r>
          </w:p>
        </w:tc>
        <w:tc>
          <w:tcPr>
            <w:tcW w:w="2136" w:type="dxa"/>
            <w:tcBorders>
              <w:left w:val="single" w:sz="4" w:space="0" w:color="auto"/>
              <w:bottom w:val="single" w:sz="4" w:space="0" w:color="000000"/>
            </w:tcBorders>
          </w:tcPr>
          <w:p w14:paraId="4BA2792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auto"/>
            </w:tcBorders>
          </w:tcPr>
          <w:p w14:paraId="330DD0B7" w14:textId="77777777" w:rsidR="00C23D20" w:rsidRPr="003873F1" w:rsidRDefault="00C23D20" w:rsidP="00DA1FDD">
            <w:pPr>
              <w:pStyle w:val="afff4"/>
              <w:rPr>
                <w:rFonts w:ascii="Times New Roman" w:hAnsi="Times New Roman"/>
                <w:sz w:val="24"/>
                <w:szCs w:val="24"/>
              </w:rPr>
            </w:pPr>
          </w:p>
        </w:tc>
      </w:tr>
      <w:tr w:rsidR="00C23D20" w:rsidRPr="003873F1" w14:paraId="4F8D9E7E" w14:textId="77777777" w:rsidTr="00DA1FDD">
        <w:trPr>
          <w:trHeight w:val="698"/>
        </w:trPr>
        <w:tc>
          <w:tcPr>
            <w:tcW w:w="2494" w:type="dxa"/>
            <w:gridSpan w:val="2"/>
            <w:vMerge w:val="restart"/>
            <w:tcBorders>
              <w:top w:val="single" w:sz="4" w:space="0" w:color="auto"/>
              <w:left w:val="single" w:sz="4" w:space="0" w:color="auto"/>
              <w:bottom w:val="single" w:sz="4" w:space="0" w:color="auto"/>
              <w:right w:val="single" w:sz="4" w:space="0" w:color="auto"/>
            </w:tcBorders>
          </w:tcPr>
          <w:p w14:paraId="67792825"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Тема 4.2. Балет.</w:t>
            </w:r>
          </w:p>
        </w:tc>
        <w:tc>
          <w:tcPr>
            <w:tcW w:w="7797" w:type="dxa"/>
            <w:gridSpan w:val="2"/>
            <w:tcBorders>
              <w:top w:val="single" w:sz="4" w:space="0" w:color="auto"/>
              <w:left w:val="single" w:sz="4" w:space="0" w:color="auto"/>
              <w:bottom w:val="single" w:sz="4" w:space="0" w:color="auto"/>
              <w:right w:val="single" w:sz="4" w:space="0" w:color="auto"/>
            </w:tcBorders>
          </w:tcPr>
          <w:p w14:paraId="2E060ABB"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20. Изучение основных</w:t>
            </w:r>
            <w:r w:rsidRPr="003873F1">
              <w:rPr>
                <w:rFonts w:ascii="Times New Roman" w:hAnsi="Times New Roman"/>
                <w:sz w:val="24"/>
                <w:szCs w:val="24"/>
                <w:lang w:val="ru-RU"/>
              </w:rPr>
              <w:tab/>
              <w:t>лексических единиц на иностранном</w:t>
            </w:r>
            <w:r w:rsidRPr="003873F1">
              <w:rPr>
                <w:rFonts w:ascii="Times New Roman" w:hAnsi="Times New Roman"/>
                <w:sz w:val="24"/>
                <w:szCs w:val="24"/>
                <w:lang w:val="ru-RU"/>
              </w:rPr>
              <w:tab/>
              <w:t>языке</w:t>
            </w:r>
            <w:r w:rsidRPr="003873F1">
              <w:rPr>
                <w:rFonts w:ascii="Times New Roman" w:hAnsi="Times New Roman"/>
                <w:sz w:val="24"/>
                <w:szCs w:val="24"/>
                <w:lang w:val="ru-RU"/>
              </w:rPr>
              <w:tab/>
              <w:t>по теме.  Активизация навыка чтения, перевода и выделения</w:t>
            </w:r>
            <w:r w:rsidRPr="003873F1">
              <w:rPr>
                <w:rFonts w:ascii="Times New Roman" w:hAnsi="Times New Roman"/>
                <w:sz w:val="24"/>
                <w:szCs w:val="24"/>
                <w:lang w:val="ru-RU"/>
              </w:rPr>
              <w:tab/>
              <w:t>информации</w:t>
            </w:r>
          </w:p>
          <w:p w14:paraId="38D66201"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в тексте.</w:t>
            </w:r>
          </w:p>
        </w:tc>
        <w:tc>
          <w:tcPr>
            <w:tcW w:w="2136" w:type="dxa"/>
            <w:tcBorders>
              <w:left w:val="single" w:sz="4" w:space="0" w:color="auto"/>
              <w:bottom w:val="single" w:sz="4" w:space="0" w:color="auto"/>
            </w:tcBorders>
          </w:tcPr>
          <w:p w14:paraId="137A9170"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tcBorders>
              <w:top w:val="single" w:sz="4" w:space="0" w:color="auto"/>
              <w:bottom w:val="single" w:sz="4" w:space="0" w:color="auto"/>
            </w:tcBorders>
          </w:tcPr>
          <w:p w14:paraId="602A3DB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 xml:space="preserve">ОК 04, ОК 05, ОК 06, ОК 08, ОК 09, ПК 2.2 </w:t>
            </w:r>
          </w:p>
        </w:tc>
      </w:tr>
      <w:tr w:rsidR="00C23D20" w:rsidRPr="003873F1" w14:paraId="686AD7AB" w14:textId="77777777" w:rsidTr="00DA1FDD">
        <w:trPr>
          <w:trHeight w:val="613"/>
        </w:trPr>
        <w:tc>
          <w:tcPr>
            <w:tcW w:w="2494" w:type="dxa"/>
            <w:gridSpan w:val="2"/>
            <w:vMerge/>
            <w:tcBorders>
              <w:top w:val="single" w:sz="4" w:space="0" w:color="auto"/>
              <w:left w:val="single" w:sz="4" w:space="0" w:color="000000"/>
              <w:bottom w:val="single" w:sz="4" w:space="0" w:color="auto"/>
              <w:right w:val="single" w:sz="4" w:space="0" w:color="000000"/>
            </w:tcBorders>
          </w:tcPr>
          <w:p w14:paraId="070636E5"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000000"/>
            </w:tcBorders>
          </w:tcPr>
          <w:p w14:paraId="1474B0FB"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z w:val="24"/>
                <w:szCs w:val="24"/>
                <w:lang w:val="ru-RU"/>
              </w:rPr>
              <w:tab/>
              <w:t>занятие</w:t>
            </w:r>
            <w:r w:rsidRPr="003873F1">
              <w:rPr>
                <w:rFonts w:ascii="Times New Roman" w:hAnsi="Times New Roman"/>
                <w:sz w:val="24"/>
                <w:szCs w:val="24"/>
                <w:lang w:val="ru-RU"/>
              </w:rPr>
              <w:tab/>
              <w:t>№</w:t>
            </w:r>
            <w:r w:rsidRPr="003873F1">
              <w:rPr>
                <w:rFonts w:ascii="Times New Roman" w:hAnsi="Times New Roman"/>
                <w:sz w:val="24"/>
                <w:szCs w:val="24"/>
                <w:lang w:val="ru-RU"/>
              </w:rPr>
              <w:tab/>
              <w:t>21. Активизация навыка восприятия на слух. Аудирование   по   теме.   Интерактивные задания.</w:t>
            </w:r>
          </w:p>
        </w:tc>
        <w:tc>
          <w:tcPr>
            <w:tcW w:w="2136" w:type="dxa"/>
            <w:tcBorders>
              <w:top w:val="single" w:sz="4" w:space="0" w:color="auto"/>
              <w:bottom w:val="single" w:sz="4" w:space="0" w:color="000000"/>
              <w:right w:val="single" w:sz="4" w:space="0" w:color="auto"/>
            </w:tcBorders>
          </w:tcPr>
          <w:p w14:paraId="5BB6531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tcBorders>
              <w:top w:val="nil"/>
              <w:left w:val="single" w:sz="4" w:space="0" w:color="auto"/>
              <w:bottom w:val="single" w:sz="4" w:space="0" w:color="auto"/>
            </w:tcBorders>
          </w:tcPr>
          <w:p w14:paraId="7C9E8540" w14:textId="77777777" w:rsidR="00C23D20" w:rsidRPr="003873F1" w:rsidRDefault="00C23D20" w:rsidP="00DA1FDD">
            <w:pPr>
              <w:pStyle w:val="afff4"/>
              <w:rPr>
                <w:rFonts w:ascii="Times New Roman" w:hAnsi="Times New Roman"/>
                <w:sz w:val="24"/>
                <w:szCs w:val="24"/>
                <w:lang w:val="ru-RU"/>
              </w:rPr>
            </w:pPr>
          </w:p>
        </w:tc>
      </w:tr>
      <w:tr w:rsidR="00C23D20" w:rsidRPr="003873F1" w14:paraId="42329F06" w14:textId="77777777" w:rsidTr="00DA1FDD">
        <w:trPr>
          <w:trHeight w:val="551"/>
        </w:trPr>
        <w:tc>
          <w:tcPr>
            <w:tcW w:w="10291" w:type="dxa"/>
            <w:gridSpan w:val="4"/>
            <w:tcBorders>
              <w:top w:val="single" w:sz="4" w:space="0" w:color="auto"/>
              <w:left w:val="single" w:sz="4" w:space="0" w:color="000000"/>
              <w:bottom w:val="single" w:sz="4" w:space="0" w:color="auto"/>
              <w:right w:val="single" w:sz="4" w:space="0" w:color="auto"/>
            </w:tcBorders>
            <w:vAlign w:val="center"/>
          </w:tcPr>
          <w:p w14:paraId="65E098DB"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Раздел 5. Общеразговорная лексика</w:t>
            </w:r>
          </w:p>
        </w:tc>
        <w:tc>
          <w:tcPr>
            <w:tcW w:w="2136" w:type="dxa"/>
            <w:tcBorders>
              <w:top w:val="single" w:sz="4" w:space="0" w:color="auto"/>
              <w:left w:val="single" w:sz="4" w:space="0" w:color="auto"/>
              <w:bottom w:val="single" w:sz="4" w:space="0" w:color="auto"/>
              <w:right w:val="single" w:sz="4" w:space="0" w:color="auto"/>
            </w:tcBorders>
            <w:vAlign w:val="center"/>
          </w:tcPr>
          <w:p w14:paraId="7454EC50"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20</w:t>
            </w:r>
          </w:p>
        </w:tc>
        <w:tc>
          <w:tcPr>
            <w:tcW w:w="1845" w:type="dxa"/>
            <w:tcBorders>
              <w:top w:val="single" w:sz="4" w:space="0" w:color="auto"/>
              <w:left w:val="single" w:sz="4" w:space="0" w:color="auto"/>
              <w:bottom w:val="single" w:sz="4" w:space="0" w:color="auto"/>
            </w:tcBorders>
          </w:tcPr>
          <w:p w14:paraId="78FAA255"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45943C65" w14:textId="77777777" w:rsidTr="00DA1FDD">
        <w:trPr>
          <w:trHeight w:val="721"/>
        </w:trPr>
        <w:tc>
          <w:tcPr>
            <w:tcW w:w="2494" w:type="dxa"/>
            <w:gridSpan w:val="2"/>
            <w:vMerge w:val="restart"/>
            <w:tcBorders>
              <w:top w:val="single" w:sz="4" w:space="0" w:color="auto"/>
              <w:left w:val="single" w:sz="4" w:space="0" w:color="000000"/>
              <w:bottom w:val="single" w:sz="4" w:space="0" w:color="000000"/>
              <w:right w:val="single" w:sz="4" w:space="0" w:color="000000"/>
            </w:tcBorders>
          </w:tcPr>
          <w:p w14:paraId="2B0B84AB"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 xml:space="preserve">Тема 5.1. </w:t>
            </w:r>
          </w:p>
          <w:p w14:paraId="73ED65A4"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Учреждения</w:t>
            </w:r>
          </w:p>
          <w:p w14:paraId="75613664"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культуры России и</w:t>
            </w:r>
          </w:p>
          <w:p w14:paraId="2D70973C"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зарубежья.</w:t>
            </w:r>
          </w:p>
        </w:tc>
        <w:tc>
          <w:tcPr>
            <w:tcW w:w="7797" w:type="dxa"/>
            <w:gridSpan w:val="2"/>
            <w:tcBorders>
              <w:top w:val="single" w:sz="4" w:space="0" w:color="auto"/>
              <w:left w:val="single" w:sz="4" w:space="0" w:color="000000"/>
              <w:bottom w:val="single" w:sz="4" w:space="0" w:color="auto"/>
              <w:right w:val="single" w:sz="4" w:space="0" w:color="auto"/>
            </w:tcBorders>
          </w:tcPr>
          <w:p w14:paraId="5366AAD8"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22. Изучение основных лексических единиц на</w:t>
            </w:r>
          </w:p>
          <w:p w14:paraId="24B4F657"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 xml:space="preserve">иностранном языке по теме. Активизация навыка чтения, перевода и выделения информации в тексте </w:t>
            </w:r>
          </w:p>
        </w:tc>
        <w:tc>
          <w:tcPr>
            <w:tcW w:w="2136" w:type="dxa"/>
            <w:tcBorders>
              <w:top w:val="single" w:sz="4" w:space="0" w:color="auto"/>
              <w:left w:val="single" w:sz="4" w:space="0" w:color="auto"/>
              <w:bottom w:val="single" w:sz="4" w:space="0" w:color="auto"/>
            </w:tcBorders>
          </w:tcPr>
          <w:p w14:paraId="4D5B213A"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Borders>
              <w:top w:val="single" w:sz="4" w:space="0" w:color="auto"/>
              <w:bottom w:val="single" w:sz="4" w:space="0" w:color="000000"/>
            </w:tcBorders>
          </w:tcPr>
          <w:p w14:paraId="3C167BB2"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363F2034" w14:textId="77777777" w:rsidTr="00DA1FDD">
        <w:trPr>
          <w:trHeight w:val="1166"/>
        </w:trPr>
        <w:tc>
          <w:tcPr>
            <w:tcW w:w="2494" w:type="dxa"/>
            <w:gridSpan w:val="2"/>
            <w:vMerge/>
            <w:tcBorders>
              <w:top w:val="single" w:sz="4" w:space="0" w:color="auto"/>
              <w:left w:val="single" w:sz="4" w:space="0" w:color="000000"/>
              <w:bottom w:val="single" w:sz="4" w:space="0" w:color="000000"/>
              <w:right w:val="single" w:sz="4" w:space="0" w:color="000000"/>
            </w:tcBorders>
          </w:tcPr>
          <w:p w14:paraId="62DDDBA3"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tcPr>
          <w:p w14:paraId="743FDA19"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23. Активизация изученного материала в упражнениях. Развитие навыка письма. Временные формы глагола</w:t>
            </w:r>
          </w:p>
          <w:p w14:paraId="509EE1C6"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в английском языке. Повторение.</w:t>
            </w:r>
          </w:p>
        </w:tc>
        <w:tc>
          <w:tcPr>
            <w:tcW w:w="2136" w:type="dxa"/>
            <w:tcBorders>
              <w:top w:val="single" w:sz="4" w:space="0" w:color="auto"/>
              <w:left w:val="single" w:sz="4" w:space="0" w:color="auto"/>
              <w:bottom w:val="single" w:sz="4" w:space="0" w:color="auto"/>
            </w:tcBorders>
          </w:tcPr>
          <w:p w14:paraId="7A4849F5"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424A44D3" w14:textId="77777777" w:rsidR="00C23D20" w:rsidRPr="003873F1" w:rsidRDefault="00C23D20" w:rsidP="00DA1FDD">
            <w:pPr>
              <w:pStyle w:val="afff4"/>
              <w:rPr>
                <w:rFonts w:ascii="Times New Roman" w:hAnsi="Times New Roman"/>
                <w:sz w:val="24"/>
                <w:szCs w:val="24"/>
                <w:lang w:val="ru-RU"/>
              </w:rPr>
            </w:pPr>
          </w:p>
        </w:tc>
      </w:tr>
      <w:tr w:rsidR="00C23D20" w:rsidRPr="003873F1" w14:paraId="54A5D0FF" w14:textId="77777777" w:rsidTr="00DA1FDD">
        <w:trPr>
          <w:trHeight w:val="660"/>
        </w:trPr>
        <w:tc>
          <w:tcPr>
            <w:tcW w:w="2494" w:type="dxa"/>
            <w:gridSpan w:val="2"/>
            <w:vMerge/>
            <w:tcBorders>
              <w:top w:val="single" w:sz="4" w:space="0" w:color="auto"/>
              <w:left w:val="single" w:sz="4" w:space="0" w:color="000000"/>
              <w:bottom w:val="single" w:sz="4" w:space="0" w:color="000000"/>
              <w:right w:val="single" w:sz="4" w:space="0" w:color="000000"/>
            </w:tcBorders>
          </w:tcPr>
          <w:p w14:paraId="2EC344A8"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tcPr>
          <w:p w14:paraId="142DABBD"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24. Активизация навыка перевода с русского  языка на иностранный, с использованием активной лексики урока.</w:t>
            </w:r>
          </w:p>
        </w:tc>
        <w:tc>
          <w:tcPr>
            <w:tcW w:w="2136" w:type="dxa"/>
            <w:tcBorders>
              <w:top w:val="single" w:sz="4" w:space="0" w:color="auto"/>
              <w:left w:val="single" w:sz="4" w:space="0" w:color="auto"/>
              <w:bottom w:val="single" w:sz="4" w:space="0" w:color="auto"/>
            </w:tcBorders>
          </w:tcPr>
          <w:p w14:paraId="372228CF"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34845B0D" w14:textId="77777777" w:rsidR="00C23D20" w:rsidRPr="003873F1" w:rsidRDefault="00C23D20" w:rsidP="00DA1FDD">
            <w:pPr>
              <w:pStyle w:val="afff4"/>
              <w:rPr>
                <w:rFonts w:ascii="Times New Roman" w:hAnsi="Times New Roman"/>
                <w:sz w:val="24"/>
                <w:szCs w:val="24"/>
                <w:lang w:val="ru-RU"/>
              </w:rPr>
            </w:pPr>
          </w:p>
        </w:tc>
      </w:tr>
      <w:tr w:rsidR="00C23D20" w:rsidRPr="003873F1" w14:paraId="39D26346" w14:textId="77777777" w:rsidTr="00DA1FDD">
        <w:trPr>
          <w:trHeight w:val="944"/>
        </w:trPr>
        <w:tc>
          <w:tcPr>
            <w:tcW w:w="2494" w:type="dxa"/>
            <w:gridSpan w:val="2"/>
            <w:vMerge/>
            <w:tcBorders>
              <w:top w:val="single" w:sz="4" w:space="0" w:color="auto"/>
              <w:left w:val="single" w:sz="4" w:space="0" w:color="000000"/>
              <w:bottom w:val="single" w:sz="4" w:space="0" w:color="000000"/>
              <w:right w:val="single" w:sz="4" w:space="0" w:color="000000"/>
            </w:tcBorders>
          </w:tcPr>
          <w:p w14:paraId="784FA737"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tcPr>
          <w:p w14:paraId="22CEEE5B"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25. Активизация навыка говорения.</w:t>
            </w:r>
          </w:p>
          <w:p w14:paraId="779AD8D2"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Монологическая речь по изученной теме с использованием профессиональной терминологии.</w:t>
            </w:r>
          </w:p>
        </w:tc>
        <w:tc>
          <w:tcPr>
            <w:tcW w:w="2136" w:type="dxa"/>
            <w:tcBorders>
              <w:top w:val="single" w:sz="4" w:space="0" w:color="auto"/>
              <w:left w:val="single" w:sz="4" w:space="0" w:color="auto"/>
              <w:bottom w:val="single" w:sz="4" w:space="0" w:color="auto"/>
            </w:tcBorders>
          </w:tcPr>
          <w:p w14:paraId="0A7CE03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73B31FA8" w14:textId="77777777" w:rsidR="00C23D20" w:rsidRPr="003873F1" w:rsidRDefault="00C23D20" w:rsidP="00DA1FDD">
            <w:pPr>
              <w:pStyle w:val="afff4"/>
              <w:rPr>
                <w:rFonts w:ascii="Times New Roman" w:hAnsi="Times New Roman"/>
                <w:sz w:val="24"/>
                <w:szCs w:val="24"/>
                <w:lang w:val="ru-RU"/>
              </w:rPr>
            </w:pPr>
          </w:p>
        </w:tc>
      </w:tr>
      <w:tr w:rsidR="00C23D20" w:rsidRPr="003873F1" w14:paraId="148B4459" w14:textId="77777777" w:rsidTr="00DA1FDD">
        <w:trPr>
          <w:trHeight w:val="848"/>
        </w:trPr>
        <w:tc>
          <w:tcPr>
            <w:tcW w:w="2494" w:type="dxa"/>
            <w:gridSpan w:val="2"/>
            <w:vMerge/>
            <w:tcBorders>
              <w:top w:val="single" w:sz="4" w:space="0" w:color="auto"/>
              <w:left w:val="single" w:sz="4" w:space="0" w:color="000000"/>
              <w:bottom w:val="single" w:sz="4" w:space="0" w:color="auto"/>
              <w:right w:val="single" w:sz="4" w:space="0" w:color="000000"/>
            </w:tcBorders>
          </w:tcPr>
          <w:p w14:paraId="573735FE"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000000"/>
              <w:right w:val="single" w:sz="4" w:space="0" w:color="auto"/>
            </w:tcBorders>
          </w:tcPr>
          <w:p w14:paraId="7C1F28A3"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26. Повторение изученных</w:t>
            </w:r>
            <w:r w:rsidRPr="003873F1">
              <w:rPr>
                <w:rFonts w:ascii="Times New Roman" w:hAnsi="Times New Roman"/>
                <w:sz w:val="24"/>
                <w:szCs w:val="24"/>
                <w:lang w:val="ru-RU"/>
              </w:rPr>
              <w:tab/>
              <w:t>грамматических и лексических тем.</w:t>
            </w:r>
          </w:p>
        </w:tc>
        <w:tc>
          <w:tcPr>
            <w:tcW w:w="2136" w:type="dxa"/>
            <w:tcBorders>
              <w:top w:val="single" w:sz="4" w:space="0" w:color="auto"/>
              <w:left w:val="single" w:sz="4" w:space="0" w:color="auto"/>
              <w:bottom w:val="single" w:sz="4" w:space="0" w:color="000000"/>
            </w:tcBorders>
          </w:tcPr>
          <w:p w14:paraId="5266ED79"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auto"/>
            </w:tcBorders>
          </w:tcPr>
          <w:p w14:paraId="51B12953" w14:textId="77777777" w:rsidR="00C23D20" w:rsidRPr="003873F1" w:rsidRDefault="00C23D20" w:rsidP="00DA1FDD">
            <w:pPr>
              <w:pStyle w:val="afff4"/>
              <w:rPr>
                <w:rFonts w:ascii="Times New Roman" w:hAnsi="Times New Roman"/>
                <w:sz w:val="24"/>
                <w:szCs w:val="24"/>
                <w:lang w:val="ru-RU"/>
              </w:rPr>
            </w:pPr>
          </w:p>
        </w:tc>
      </w:tr>
      <w:tr w:rsidR="00C23D20" w:rsidRPr="003873F1" w14:paraId="1F1B6385" w14:textId="77777777" w:rsidTr="00DA1FDD">
        <w:trPr>
          <w:trHeight w:val="848"/>
        </w:trPr>
        <w:tc>
          <w:tcPr>
            <w:tcW w:w="2494" w:type="dxa"/>
            <w:gridSpan w:val="2"/>
            <w:vMerge w:val="restart"/>
            <w:tcBorders>
              <w:top w:val="single" w:sz="4" w:space="0" w:color="auto"/>
              <w:left w:val="single" w:sz="4" w:space="0" w:color="000000"/>
              <w:right w:val="single" w:sz="4" w:space="0" w:color="000000"/>
            </w:tcBorders>
          </w:tcPr>
          <w:p w14:paraId="3DC9D316"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Тема 5.2 Мировые</w:t>
            </w:r>
          </w:p>
          <w:p w14:paraId="02B3DB26"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шедевры культуры и искусства</w:t>
            </w:r>
          </w:p>
        </w:tc>
        <w:tc>
          <w:tcPr>
            <w:tcW w:w="7797" w:type="dxa"/>
            <w:gridSpan w:val="2"/>
            <w:tcBorders>
              <w:top w:val="single" w:sz="4" w:space="0" w:color="auto"/>
              <w:left w:val="single" w:sz="4" w:space="0" w:color="000000"/>
              <w:bottom w:val="single" w:sz="4" w:space="0" w:color="000000"/>
              <w:right w:val="single" w:sz="4" w:space="0" w:color="auto"/>
            </w:tcBorders>
          </w:tcPr>
          <w:p w14:paraId="48EAE059"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27. Изучение основных лексических единиц на иностранном языке по теме. Активизация навыка чтения, перевода и выделения информации в тексте. </w:t>
            </w:r>
          </w:p>
        </w:tc>
        <w:tc>
          <w:tcPr>
            <w:tcW w:w="2136" w:type="dxa"/>
            <w:tcBorders>
              <w:top w:val="single" w:sz="4" w:space="0" w:color="auto"/>
              <w:left w:val="single" w:sz="4" w:space="0" w:color="auto"/>
              <w:bottom w:val="single" w:sz="4" w:space="0" w:color="000000"/>
            </w:tcBorders>
          </w:tcPr>
          <w:p w14:paraId="75ADA23A"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Borders>
              <w:top w:val="single" w:sz="4" w:space="0" w:color="auto"/>
              <w:bottom w:val="single" w:sz="4" w:space="0" w:color="000000"/>
            </w:tcBorders>
          </w:tcPr>
          <w:p w14:paraId="2135917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41DA1547" w14:textId="77777777" w:rsidTr="00DA1FDD">
        <w:trPr>
          <w:trHeight w:val="848"/>
        </w:trPr>
        <w:tc>
          <w:tcPr>
            <w:tcW w:w="2494" w:type="dxa"/>
            <w:gridSpan w:val="2"/>
            <w:vMerge/>
            <w:tcBorders>
              <w:left w:val="single" w:sz="4" w:space="0" w:color="000000"/>
              <w:right w:val="single" w:sz="4" w:space="0" w:color="000000"/>
            </w:tcBorders>
          </w:tcPr>
          <w:p w14:paraId="78C5A97F"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000000"/>
              <w:right w:val="single" w:sz="4" w:space="0" w:color="auto"/>
            </w:tcBorders>
          </w:tcPr>
          <w:p w14:paraId="52047894"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28. Прилагательные в английском языке. Образование степеней сравнения. </w:t>
            </w:r>
          </w:p>
          <w:p w14:paraId="1092A0F5" w14:textId="77777777" w:rsidR="00C23D20" w:rsidRPr="003873F1" w:rsidRDefault="00C23D20" w:rsidP="00DA1FDD">
            <w:pPr>
              <w:pStyle w:val="afff4"/>
              <w:rPr>
                <w:rFonts w:ascii="Times New Roman" w:hAnsi="Times New Roman"/>
                <w:sz w:val="24"/>
                <w:szCs w:val="24"/>
                <w:lang w:val="ru-RU"/>
              </w:rPr>
            </w:pPr>
          </w:p>
        </w:tc>
        <w:tc>
          <w:tcPr>
            <w:tcW w:w="2136" w:type="dxa"/>
            <w:tcBorders>
              <w:top w:val="single" w:sz="4" w:space="0" w:color="auto"/>
              <w:left w:val="single" w:sz="4" w:space="0" w:color="auto"/>
              <w:bottom w:val="single" w:sz="4" w:space="0" w:color="000000"/>
            </w:tcBorders>
          </w:tcPr>
          <w:p w14:paraId="64358CA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7561BE9A" w14:textId="77777777" w:rsidR="00C23D20" w:rsidRPr="003873F1" w:rsidRDefault="00C23D20" w:rsidP="00DA1FDD">
            <w:pPr>
              <w:pStyle w:val="afff4"/>
              <w:rPr>
                <w:rFonts w:ascii="Times New Roman" w:hAnsi="Times New Roman"/>
                <w:sz w:val="24"/>
                <w:szCs w:val="24"/>
                <w:lang w:val="ru-RU"/>
              </w:rPr>
            </w:pPr>
          </w:p>
        </w:tc>
      </w:tr>
      <w:tr w:rsidR="00C23D20" w:rsidRPr="003873F1" w14:paraId="1698C402" w14:textId="77777777" w:rsidTr="00DA1FDD">
        <w:trPr>
          <w:trHeight w:val="848"/>
        </w:trPr>
        <w:tc>
          <w:tcPr>
            <w:tcW w:w="2494" w:type="dxa"/>
            <w:gridSpan w:val="2"/>
            <w:vMerge/>
            <w:tcBorders>
              <w:left w:val="single" w:sz="4" w:space="0" w:color="000000"/>
              <w:right w:val="single" w:sz="4" w:space="0" w:color="000000"/>
            </w:tcBorders>
          </w:tcPr>
          <w:p w14:paraId="666F1E08"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000000"/>
              <w:right w:val="single" w:sz="4" w:space="0" w:color="auto"/>
            </w:tcBorders>
          </w:tcPr>
          <w:p w14:paraId="4FDFFF8F"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29. Активизация навыка говорения. Монологическая речь по изученной теме с использованием профессиональной терминологии.</w:t>
            </w:r>
          </w:p>
        </w:tc>
        <w:tc>
          <w:tcPr>
            <w:tcW w:w="2136" w:type="dxa"/>
            <w:tcBorders>
              <w:top w:val="single" w:sz="4" w:space="0" w:color="auto"/>
              <w:left w:val="single" w:sz="4" w:space="0" w:color="auto"/>
              <w:bottom w:val="single" w:sz="4" w:space="0" w:color="000000"/>
            </w:tcBorders>
          </w:tcPr>
          <w:p w14:paraId="5F5BE4F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636AE324" w14:textId="77777777" w:rsidR="00C23D20" w:rsidRPr="003873F1" w:rsidRDefault="00C23D20" w:rsidP="00DA1FDD">
            <w:pPr>
              <w:pStyle w:val="afff4"/>
              <w:rPr>
                <w:rFonts w:ascii="Times New Roman" w:hAnsi="Times New Roman"/>
                <w:sz w:val="24"/>
                <w:szCs w:val="24"/>
                <w:lang w:val="ru-RU"/>
              </w:rPr>
            </w:pPr>
          </w:p>
        </w:tc>
      </w:tr>
      <w:tr w:rsidR="00C23D20" w:rsidRPr="003873F1" w14:paraId="222C2970" w14:textId="77777777" w:rsidTr="00DA1FDD">
        <w:trPr>
          <w:trHeight w:val="848"/>
        </w:trPr>
        <w:tc>
          <w:tcPr>
            <w:tcW w:w="2494" w:type="dxa"/>
            <w:gridSpan w:val="2"/>
            <w:vMerge/>
            <w:tcBorders>
              <w:left w:val="single" w:sz="4" w:space="0" w:color="000000"/>
              <w:right w:val="single" w:sz="4" w:space="0" w:color="000000"/>
            </w:tcBorders>
          </w:tcPr>
          <w:p w14:paraId="7DA431BA"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000000"/>
              <w:right w:val="single" w:sz="4" w:space="0" w:color="auto"/>
            </w:tcBorders>
          </w:tcPr>
          <w:p w14:paraId="1F14A4D5"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30. Активизация изученного материала в упражнениях.</w:t>
            </w:r>
          </w:p>
          <w:p w14:paraId="76044762" w14:textId="77777777" w:rsidR="00C23D20" w:rsidRPr="003873F1" w:rsidRDefault="00C23D20" w:rsidP="00DA1FDD">
            <w:pPr>
              <w:pStyle w:val="afff4"/>
              <w:rPr>
                <w:rFonts w:ascii="Times New Roman" w:hAnsi="Times New Roman"/>
                <w:sz w:val="24"/>
                <w:szCs w:val="24"/>
              </w:rPr>
            </w:pPr>
            <w:r w:rsidRPr="003873F1">
              <w:rPr>
                <w:rFonts w:ascii="Times New Roman" w:hAnsi="Times New Roman"/>
                <w:sz w:val="24"/>
                <w:szCs w:val="24"/>
                <w:lang w:val="ru-RU"/>
              </w:rPr>
              <w:t>Развитие навыка письма. Степени сравнения имен прилагательных в английском языке. Практическое занятие.</w:t>
            </w:r>
          </w:p>
        </w:tc>
        <w:tc>
          <w:tcPr>
            <w:tcW w:w="2136" w:type="dxa"/>
            <w:tcBorders>
              <w:top w:val="single" w:sz="4" w:space="0" w:color="auto"/>
              <w:left w:val="single" w:sz="4" w:space="0" w:color="auto"/>
              <w:bottom w:val="single" w:sz="4" w:space="0" w:color="000000"/>
            </w:tcBorders>
          </w:tcPr>
          <w:p w14:paraId="1D3369C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586E7FDD" w14:textId="77777777" w:rsidR="00C23D20" w:rsidRPr="003873F1" w:rsidRDefault="00C23D20" w:rsidP="00DA1FDD">
            <w:pPr>
              <w:pStyle w:val="afff4"/>
              <w:rPr>
                <w:rFonts w:ascii="Times New Roman" w:hAnsi="Times New Roman"/>
                <w:sz w:val="24"/>
                <w:szCs w:val="24"/>
              </w:rPr>
            </w:pPr>
          </w:p>
        </w:tc>
      </w:tr>
      <w:tr w:rsidR="00C23D20" w:rsidRPr="003873F1" w14:paraId="78287CC2" w14:textId="77777777" w:rsidTr="00DA1FDD">
        <w:trPr>
          <w:trHeight w:val="848"/>
        </w:trPr>
        <w:tc>
          <w:tcPr>
            <w:tcW w:w="2494" w:type="dxa"/>
            <w:gridSpan w:val="2"/>
            <w:vMerge/>
            <w:tcBorders>
              <w:left w:val="single" w:sz="4" w:space="0" w:color="000000"/>
              <w:bottom w:val="single" w:sz="4" w:space="0" w:color="000000"/>
              <w:right w:val="single" w:sz="4" w:space="0" w:color="000000"/>
            </w:tcBorders>
          </w:tcPr>
          <w:p w14:paraId="133E7399"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000000"/>
              <w:right w:val="single" w:sz="4" w:space="0" w:color="auto"/>
            </w:tcBorders>
          </w:tcPr>
          <w:p w14:paraId="5DE57A1D"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sz w:val="24"/>
                <w:szCs w:val="24"/>
                <w:lang w:val="ru-RU"/>
              </w:rPr>
              <w:t>Практическое занятие № 31. Активизация изученного материала в упражнениях. Развитие навыка письма. Местоимения (личные и притяжательные) в английском языке.</w:t>
            </w:r>
          </w:p>
        </w:tc>
        <w:tc>
          <w:tcPr>
            <w:tcW w:w="2136" w:type="dxa"/>
            <w:tcBorders>
              <w:top w:val="single" w:sz="4" w:space="0" w:color="auto"/>
              <w:left w:val="single" w:sz="4" w:space="0" w:color="auto"/>
              <w:bottom w:val="single" w:sz="4" w:space="0" w:color="000000"/>
            </w:tcBorders>
          </w:tcPr>
          <w:p w14:paraId="478A99F4"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top w:val="single" w:sz="4" w:space="0" w:color="auto"/>
              <w:bottom w:val="single" w:sz="4" w:space="0" w:color="000000"/>
            </w:tcBorders>
          </w:tcPr>
          <w:p w14:paraId="2B41034D" w14:textId="77777777" w:rsidR="00C23D20" w:rsidRPr="003873F1" w:rsidRDefault="00C23D20" w:rsidP="00DA1FDD">
            <w:pPr>
              <w:pStyle w:val="afff4"/>
              <w:rPr>
                <w:rFonts w:ascii="Times New Roman" w:hAnsi="Times New Roman"/>
                <w:sz w:val="24"/>
                <w:szCs w:val="24"/>
                <w:lang w:val="ru-RU"/>
              </w:rPr>
            </w:pPr>
          </w:p>
        </w:tc>
      </w:tr>
      <w:tr w:rsidR="00C23D20" w:rsidRPr="003873F1" w14:paraId="71202240" w14:textId="77777777" w:rsidTr="00DA1FDD">
        <w:tc>
          <w:tcPr>
            <w:tcW w:w="10291" w:type="dxa"/>
            <w:gridSpan w:val="4"/>
            <w:tcBorders>
              <w:top w:val="single" w:sz="4" w:space="0" w:color="auto"/>
              <w:left w:val="single" w:sz="4" w:space="0" w:color="000000"/>
              <w:bottom w:val="single" w:sz="4" w:space="0" w:color="000000"/>
              <w:right w:val="single" w:sz="4" w:space="0" w:color="auto"/>
            </w:tcBorders>
          </w:tcPr>
          <w:p w14:paraId="44470BDF" w14:textId="77777777" w:rsidR="00C23D20" w:rsidRPr="003873F1" w:rsidRDefault="00C23D20" w:rsidP="00DA1FDD">
            <w:pPr>
              <w:pStyle w:val="afff4"/>
              <w:rPr>
                <w:rFonts w:ascii="Times New Roman" w:hAnsi="Times New Roman"/>
                <w:sz w:val="24"/>
                <w:szCs w:val="24"/>
              </w:rPr>
            </w:pPr>
            <w:r w:rsidRPr="003873F1">
              <w:rPr>
                <w:rFonts w:ascii="Times New Roman" w:hAnsi="Times New Roman"/>
                <w:b/>
                <w:sz w:val="24"/>
                <w:szCs w:val="24"/>
                <w:lang w:val="ru-RU"/>
              </w:rPr>
              <w:t>Контрольная работа</w:t>
            </w:r>
          </w:p>
        </w:tc>
        <w:tc>
          <w:tcPr>
            <w:tcW w:w="2136" w:type="dxa"/>
            <w:tcBorders>
              <w:top w:val="single" w:sz="4" w:space="0" w:color="auto"/>
              <w:left w:val="single" w:sz="4" w:space="0" w:color="auto"/>
              <w:bottom w:val="single" w:sz="4" w:space="0" w:color="auto"/>
            </w:tcBorders>
          </w:tcPr>
          <w:p w14:paraId="749F4B57"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2</w:t>
            </w:r>
          </w:p>
        </w:tc>
        <w:tc>
          <w:tcPr>
            <w:tcW w:w="1845" w:type="dxa"/>
            <w:tcBorders>
              <w:top w:val="single" w:sz="4" w:space="0" w:color="auto"/>
              <w:bottom w:val="single" w:sz="4" w:space="0" w:color="auto"/>
            </w:tcBorders>
          </w:tcPr>
          <w:p w14:paraId="1E1A46F0" w14:textId="77777777" w:rsidR="00C23D20" w:rsidRPr="003873F1" w:rsidRDefault="00C23D20" w:rsidP="00DA1FDD">
            <w:pPr>
              <w:pStyle w:val="afff4"/>
              <w:rPr>
                <w:rFonts w:ascii="Times New Roman" w:hAnsi="Times New Roman"/>
                <w:sz w:val="24"/>
                <w:szCs w:val="24"/>
              </w:rPr>
            </w:pPr>
          </w:p>
        </w:tc>
      </w:tr>
      <w:tr w:rsidR="00C23D20" w:rsidRPr="003873F1" w14:paraId="2C6CCA91" w14:textId="77777777" w:rsidTr="00DA1FDD">
        <w:trPr>
          <w:trHeight w:val="892"/>
        </w:trPr>
        <w:tc>
          <w:tcPr>
            <w:tcW w:w="10291" w:type="dxa"/>
            <w:gridSpan w:val="4"/>
            <w:tcBorders>
              <w:top w:val="single" w:sz="4" w:space="0" w:color="auto"/>
              <w:left w:val="single" w:sz="4" w:space="0" w:color="000000"/>
              <w:bottom w:val="single" w:sz="4" w:space="0" w:color="000000"/>
              <w:right w:val="single" w:sz="4" w:space="0" w:color="auto"/>
            </w:tcBorders>
          </w:tcPr>
          <w:p w14:paraId="78CEF2DF" w14:textId="77777777" w:rsidR="00C23D20" w:rsidRPr="003873F1" w:rsidRDefault="00C23D20" w:rsidP="00DA1FDD">
            <w:pPr>
              <w:ind w:right="567"/>
              <w:jc w:val="right"/>
              <w:rPr>
                <w:rFonts w:ascii="Times New Roman" w:hAnsi="Times New Roman"/>
                <w:b/>
                <w:sz w:val="24"/>
                <w:szCs w:val="24"/>
                <w:lang w:val="ru-RU"/>
              </w:rPr>
            </w:pPr>
            <w:r w:rsidRPr="003873F1">
              <w:rPr>
                <w:rFonts w:ascii="Times New Roman" w:hAnsi="Times New Roman"/>
                <w:b/>
                <w:sz w:val="24"/>
                <w:szCs w:val="24"/>
                <w:lang w:val="ru-RU"/>
              </w:rPr>
              <w:t>Всего за 5 семестр:</w:t>
            </w:r>
          </w:p>
          <w:p w14:paraId="36485E82"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Объем образовательной программы </w:t>
            </w:r>
          </w:p>
          <w:p w14:paraId="115E60B2"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в  том числе практические занятия </w:t>
            </w:r>
          </w:p>
        </w:tc>
        <w:tc>
          <w:tcPr>
            <w:tcW w:w="2136" w:type="dxa"/>
            <w:tcBorders>
              <w:top w:val="single" w:sz="4" w:space="0" w:color="auto"/>
              <w:left w:val="single" w:sz="4" w:space="0" w:color="auto"/>
              <w:bottom w:val="single" w:sz="4" w:space="0" w:color="000000"/>
            </w:tcBorders>
          </w:tcPr>
          <w:p w14:paraId="6CB03A5E" w14:textId="77777777" w:rsidR="00C23D20" w:rsidRPr="003873F1" w:rsidRDefault="00C23D20" w:rsidP="00DA1FDD">
            <w:pPr>
              <w:pStyle w:val="afff4"/>
              <w:jc w:val="center"/>
              <w:rPr>
                <w:rFonts w:ascii="Times New Roman" w:hAnsi="Times New Roman"/>
                <w:sz w:val="24"/>
                <w:szCs w:val="24"/>
                <w:lang w:val="ru-RU"/>
              </w:rPr>
            </w:pPr>
          </w:p>
          <w:p w14:paraId="3FBC20B5"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32</w:t>
            </w:r>
          </w:p>
          <w:p w14:paraId="2F3FA3A2"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32</w:t>
            </w:r>
          </w:p>
        </w:tc>
        <w:tc>
          <w:tcPr>
            <w:tcW w:w="1845" w:type="dxa"/>
            <w:tcBorders>
              <w:top w:val="single" w:sz="4" w:space="0" w:color="auto"/>
              <w:bottom w:val="single" w:sz="4" w:space="0" w:color="000000"/>
            </w:tcBorders>
          </w:tcPr>
          <w:p w14:paraId="37755C90" w14:textId="77777777" w:rsidR="00C23D20" w:rsidRPr="003873F1" w:rsidRDefault="00C23D20" w:rsidP="00DA1FDD">
            <w:pPr>
              <w:pStyle w:val="afff4"/>
              <w:rPr>
                <w:rFonts w:ascii="Times New Roman" w:hAnsi="Times New Roman"/>
                <w:sz w:val="24"/>
                <w:szCs w:val="24"/>
                <w:lang w:val="ru-RU"/>
              </w:rPr>
            </w:pPr>
          </w:p>
        </w:tc>
      </w:tr>
      <w:tr w:rsidR="00C23D20" w:rsidRPr="003873F1" w14:paraId="013D973E" w14:textId="77777777" w:rsidTr="00DA1FDD">
        <w:trPr>
          <w:trHeight w:val="341"/>
        </w:trPr>
        <w:tc>
          <w:tcPr>
            <w:tcW w:w="14272" w:type="dxa"/>
            <w:gridSpan w:val="6"/>
            <w:tcBorders>
              <w:top w:val="single" w:sz="4" w:space="0" w:color="000000"/>
              <w:left w:val="single" w:sz="4" w:space="0" w:color="000000"/>
              <w:bottom w:val="single" w:sz="4" w:space="0" w:color="000000"/>
            </w:tcBorders>
            <w:shd w:val="pct10" w:color="auto" w:fill="auto"/>
          </w:tcPr>
          <w:p w14:paraId="64A3F6BD"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b/>
                <w:sz w:val="24"/>
                <w:szCs w:val="24"/>
                <w:lang w:val="ru-RU"/>
              </w:rPr>
              <w:t>Курс</w:t>
            </w:r>
            <w:r w:rsidRPr="003873F1">
              <w:rPr>
                <w:rFonts w:ascii="Times New Roman" w:hAnsi="Times New Roman"/>
                <w:b/>
                <w:spacing w:val="-3"/>
                <w:sz w:val="24"/>
                <w:szCs w:val="24"/>
                <w:lang w:val="ru-RU"/>
              </w:rPr>
              <w:t xml:space="preserve"> 3</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Семестр 6</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(36 часа)</w:t>
            </w:r>
          </w:p>
        </w:tc>
      </w:tr>
      <w:tr w:rsidR="00C23D20" w:rsidRPr="003873F1" w14:paraId="5ED42209" w14:textId="77777777" w:rsidTr="00DA1FDD">
        <w:trPr>
          <w:trHeight w:val="768"/>
        </w:trPr>
        <w:tc>
          <w:tcPr>
            <w:tcW w:w="10291" w:type="dxa"/>
            <w:gridSpan w:val="4"/>
            <w:tcBorders>
              <w:top w:val="single" w:sz="4" w:space="0" w:color="auto"/>
              <w:left w:val="single" w:sz="4" w:space="0" w:color="000000"/>
              <w:bottom w:val="single" w:sz="4" w:space="0" w:color="000000"/>
              <w:right w:val="single" w:sz="4" w:space="0" w:color="auto"/>
            </w:tcBorders>
            <w:vAlign w:val="center"/>
          </w:tcPr>
          <w:p w14:paraId="32DFCC30" w14:textId="77777777" w:rsidR="00C23D20" w:rsidRPr="003873F1" w:rsidRDefault="00C23D20" w:rsidP="00DA1FDD">
            <w:pPr>
              <w:rPr>
                <w:rFonts w:ascii="Times New Roman" w:hAnsi="Times New Roman"/>
                <w:b/>
                <w:color w:val="FF0000"/>
                <w:sz w:val="24"/>
                <w:szCs w:val="24"/>
                <w:lang w:val="ru-RU"/>
              </w:rPr>
            </w:pPr>
            <w:r w:rsidRPr="003873F1">
              <w:rPr>
                <w:rFonts w:ascii="Times New Roman" w:hAnsi="Times New Roman"/>
                <w:b/>
                <w:sz w:val="24"/>
                <w:szCs w:val="24"/>
                <w:lang w:val="ru-RU"/>
              </w:rPr>
              <w:t>Раздел 6.  Выдающиеся деятели искусства и их работы</w:t>
            </w:r>
          </w:p>
        </w:tc>
        <w:tc>
          <w:tcPr>
            <w:tcW w:w="2136" w:type="dxa"/>
            <w:tcBorders>
              <w:top w:val="single" w:sz="4" w:space="0" w:color="auto"/>
              <w:left w:val="single" w:sz="4" w:space="0" w:color="auto"/>
            </w:tcBorders>
            <w:vAlign w:val="center"/>
          </w:tcPr>
          <w:p w14:paraId="4EA91CCA" w14:textId="77777777" w:rsidR="00C23D20" w:rsidRPr="003873F1" w:rsidRDefault="00C23D20" w:rsidP="00DA1FDD">
            <w:pPr>
              <w:pStyle w:val="afff4"/>
              <w:jc w:val="center"/>
              <w:rPr>
                <w:rFonts w:ascii="Times New Roman" w:hAnsi="Times New Roman"/>
                <w:b/>
                <w:color w:val="FF0000"/>
                <w:sz w:val="24"/>
                <w:szCs w:val="24"/>
                <w:lang w:val="ru-RU"/>
              </w:rPr>
            </w:pPr>
            <w:r w:rsidRPr="003873F1">
              <w:rPr>
                <w:rFonts w:ascii="Times New Roman" w:hAnsi="Times New Roman"/>
                <w:b/>
                <w:sz w:val="24"/>
                <w:szCs w:val="24"/>
                <w:lang w:val="ru-RU"/>
              </w:rPr>
              <w:t>34</w:t>
            </w:r>
          </w:p>
        </w:tc>
        <w:tc>
          <w:tcPr>
            <w:tcW w:w="1845" w:type="dxa"/>
            <w:tcBorders>
              <w:top w:val="single" w:sz="4" w:space="0" w:color="auto"/>
              <w:bottom w:val="single" w:sz="4" w:space="0" w:color="000000"/>
            </w:tcBorders>
          </w:tcPr>
          <w:p w14:paraId="48C23E12"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 xml:space="preserve">ОК 04, ОК 05, ОК 06, ОК 08, ОК 09, ПК 2.2 </w:t>
            </w:r>
          </w:p>
        </w:tc>
      </w:tr>
      <w:tr w:rsidR="00C23D20" w:rsidRPr="003873F1" w14:paraId="1F9DB420" w14:textId="77777777" w:rsidTr="00DA1FDD">
        <w:trPr>
          <w:trHeight w:val="910"/>
        </w:trPr>
        <w:tc>
          <w:tcPr>
            <w:tcW w:w="2494" w:type="dxa"/>
            <w:gridSpan w:val="2"/>
            <w:vMerge w:val="restart"/>
            <w:tcBorders>
              <w:top w:val="single" w:sz="4" w:space="0" w:color="auto"/>
              <w:left w:val="single" w:sz="4" w:space="0" w:color="000000"/>
              <w:right w:val="single" w:sz="4" w:space="0" w:color="000000"/>
            </w:tcBorders>
          </w:tcPr>
          <w:p w14:paraId="0B2AA9E2"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Тема 6.1  Знаменитые режиссеры России и зарубежных стран</w:t>
            </w:r>
          </w:p>
        </w:tc>
        <w:tc>
          <w:tcPr>
            <w:tcW w:w="7797" w:type="dxa"/>
            <w:gridSpan w:val="2"/>
            <w:tcBorders>
              <w:top w:val="single" w:sz="4" w:space="0" w:color="auto"/>
              <w:left w:val="single" w:sz="4" w:space="0" w:color="000000"/>
              <w:bottom w:val="single" w:sz="4" w:space="0" w:color="auto"/>
              <w:right w:val="single" w:sz="4" w:space="0" w:color="auto"/>
            </w:tcBorders>
          </w:tcPr>
          <w:p w14:paraId="7EC40B2E"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sz w:val="24"/>
                <w:szCs w:val="24"/>
                <w:lang w:val="ru-RU"/>
              </w:rPr>
              <w:t>Практическое занятие № 32. Изучение основных лексических единиц на иностранном языке по теме. 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41EDD9E0"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Borders>
              <w:top w:val="single" w:sz="4" w:space="0" w:color="auto"/>
            </w:tcBorders>
          </w:tcPr>
          <w:p w14:paraId="5CCC2B15"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4DB5327D" w14:textId="77777777" w:rsidTr="00DA1FDD">
        <w:trPr>
          <w:trHeight w:val="697"/>
        </w:trPr>
        <w:tc>
          <w:tcPr>
            <w:tcW w:w="2494" w:type="dxa"/>
            <w:gridSpan w:val="2"/>
            <w:vMerge/>
            <w:tcBorders>
              <w:left w:val="single" w:sz="4" w:space="0" w:color="000000"/>
              <w:right w:val="single" w:sz="4" w:space="0" w:color="000000"/>
            </w:tcBorders>
          </w:tcPr>
          <w:p w14:paraId="0013EDE5"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tcPr>
          <w:p w14:paraId="179A1B7F"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 Практическое занятие № 33. Активизация навыка восприятия иностранной речи на слух. Аудирование по заданной теме.</w:t>
            </w:r>
          </w:p>
        </w:tc>
        <w:tc>
          <w:tcPr>
            <w:tcW w:w="2136" w:type="dxa"/>
            <w:tcBorders>
              <w:top w:val="single" w:sz="4" w:space="0" w:color="auto"/>
              <w:left w:val="single" w:sz="4" w:space="0" w:color="auto"/>
              <w:bottom w:val="single" w:sz="4" w:space="0" w:color="auto"/>
            </w:tcBorders>
          </w:tcPr>
          <w:p w14:paraId="0E1D9E8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215825F7" w14:textId="77777777" w:rsidR="00C23D20" w:rsidRPr="003873F1" w:rsidRDefault="00C23D20" w:rsidP="00DA1FDD">
            <w:pPr>
              <w:pStyle w:val="afff4"/>
              <w:rPr>
                <w:rFonts w:ascii="Times New Roman" w:hAnsi="Times New Roman"/>
                <w:sz w:val="24"/>
                <w:szCs w:val="24"/>
                <w:lang w:val="ru-RU"/>
              </w:rPr>
            </w:pPr>
          </w:p>
        </w:tc>
      </w:tr>
      <w:tr w:rsidR="00C23D20" w:rsidRPr="003873F1" w14:paraId="6FCA4323" w14:textId="77777777" w:rsidTr="00DA1FDD">
        <w:trPr>
          <w:trHeight w:val="419"/>
        </w:trPr>
        <w:tc>
          <w:tcPr>
            <w:tcW w:w="2494" w:type="dxa"/>
            <w:gridSpan w:val="2"/>
            <w:vMerge/>
            <w:tcBorders>
              <w:left w:val="single" w:sz="4" w:space="0" w:color="000000"/>
              <w:right w:val="single" w:sz="4" w:space="0" w:color="000000"/>
            </w:tcBorders>
          </w:tcPr>
          <w:p w14:paraId="3B5ED128"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tcPr>
          <w:p w14:paraId="3F8ACD03"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 Практическое занятие № 34.Активизация навыка говорения по изученной теме. Употребление обороты to be going to и there +to b e в прошедшем времени.</w:t>
            </w:r>
          </w:p>
        </w:tc>
        <w:tc>
          <w:tcPr>
            <w:tcW w:w="2136" w:type="dxa"/>
            <w:tcBorders>
              <w:top w:val="single" w:sz="4" w:space="0" w:color="auto"/>
              <w:left w:val="single" w:sz="4" w:space="0" w:color="auto"/>
              <w:bottom w:val="single" w:sz="4" w:space="0" w:color="auto"/>
            </w:tcBorders>
          </w:tcPr>
          <w:p w14:paraId="4AE7D1F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3A6FD850" w14:textId="77777777" w:rsidR="00C23D20" w:rsidRPr="003873F1" w:rsidRDefault="00C23D20" w:rsidP="00DA1FDD">
            <w:pPr>
              <w:pStyle w:val="afff4"/>
              <w:rPr>
                <w:rFonts w:ascii="Times New Roman" w:hAnsi="Times New Roman"/>
                <w:sz w:val="24"/>
                <w:szCs w:val="24"/>
                <w:lang w:val="ru-RU"/>
              </w:rPr>
            </w:pPr>
          </w:p>
        </w:tc>
      </w:tr>
      <w:tr w:rsidR="00C23D20" w:rsidRPr="003873F1" w14:paraId="522FECC0" w14:textId="77777777" w:rsidTr="00DA1FDD">
        <w:trPr>
          <w:trHeight w:val="581"/>
        </w:trPr>
        <w:tc>
          <w:tcPr>
            <w:tcW w:w="2494" w:type="dxa"/>
            <w:gridSpan w:val="2"/>
            <w:vMerge/>
            <w:tcBorders>
              <w:left w:val="single" w:sz="4" w:space="0" w:color="000000"/>
              <w:right w:val="single" w:sz="4" w:space="0" w:color="000000"/>
            </w:tcBorders>
          </w:tcPr>
          <w:p w14:paraId="3D7E79E5"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tcPr>
          <w:p w14:paraId="38171A7D"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35. Активизация изученного материала в упражнениях. Развитие навыка письма. Временные формы глагола в </w:t>
            </w:r>
            <w:r w:rsidRPr="003873F1">
              <w:rPr>
                <w:rFonts w:ascii="Times New Roman" w:hAnsi="Times New Roman"/>
                <w:sz w:val="24"/>
                <w:szCs w:val="24"/>
                <w:lang w:val="ru-RU"/>
              </w:rPr>
              <w:lastRenderedPageBreak/>
              <w:t xml:space="preserve">английском языке. </w:t>
            </w:r>
          </w:p>
        </w:tc>
        <w:tc>
          <w:tcPr>
            <w:tcW w:w="2136" w:type="dxa"/>
            <w:tcBorders>
              <w:top w:val="single" w:sz="4" w:space="0" w:color="auto"/>
              <w:left w:val="single" w:sz="4" w:space="0" w:color="auto"/>
              <w:bottom w:val="single" w:sz="4" w:space="0" w:color="auto"/>
            </w:tcBorders>
          </w:tcPr>
          <w:p w14:paraId="695FEE25"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lastRenderedPageBreak/>
              <w:t>2</w:t>
            </w:r>
          </w:p>
        </w:tc>
        <w:tc>
          <w:tcPr>
            <w:tcW w:w="1845" w:type="dxa"/>
            <w:vMerge/>
          </w:tcPr>
          <w:p w14:paraId="203FFF40" w14:textId="77777777" w:rsidR="00C23D20" w:rsidRPr="003873F1" w:rsidRDefault="00C23D20" w:rsidP="00DA1FDD">
            <w:pPr>
              <w:pStyle w:val="afff4"/>
              <w:rPr>
                <w:rFonts w:ascii="Times New Roman" w:hAnsi="Times New Roman"/>
                <w:sz w:val="24"/>
                <w:szCs w:val="24"/>
                <w:lang w:val="ru-RU"/>
              </w:rPr>
            </w:pPr>
          </w:p>
        </w:tc>
      </w:tr>
      <w:tr w:rsidR="00C23D20" w:rsidRPr="003873F1" w14:paraId="478A3C6B" w14:textId="77777777" w:rsidTr="00DA1FDD">
        <w:trPr>
          <w:trHeight w:val="822"/>
        </w:trPr>
        <w:tc>
          <w:tcPr>
            <w:tcW w:w="2494" w:type="dxa"/>
            <w:gridSpan w:val="2"/>
            <w:vMerge/>
            <w:tcBorders>
              <w:left w:val="single" w:sz="4" w:space="0" w:color="000000"/>
              <w:bottom w:val="single" w:sz="4" w:space="0" w:color="auto"/>
              <w:right w:val="single" w:sz="4" w:space="0" w:color="000000"/>
            </w:tcBorders>
            <w:shd w:val="clear" w:color="auto" w:fill="auto"/>
          </w:tcPr>
          <w:p w14:paraId="139A6BED"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262B2556"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36. Повторение изученных грамматических и лексических тем.</w:t>
            </w:r>
          </w:p>
        </w:tc>
        <w:tc>
          <w:tcPr>
            <w:tcW w:w="2136" w:type="dxa"/>
            <w:tcBorders>
              <w:top w:val="single" w:sz="4" w:space="0" w:color="auto"/>
              <w:left w:val="single" w:sz="4" w:space="0" w:color="auto"/>
              <w:bottom w:val="single" w:sz="4" w:space="0" w:color="auto"/>
            </w:tcBorders>
          </w:tcPr>
          <w:p w14:paraId="60441D98"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auto"/>
            </w:tcBorders>
          </w:tcPr>
          <w:p w14:paraId="303049C1" w14:textId="77777777" w:rsidR="00C23D20" w:rsidRPr="003873F1" w:rsidRDefault="00C23D20" w:rsidP="00DA1FDD">
            <w:pPr>
              <w:pStyle w:val="afff4"/>
              <w:rPr>
                <w:rFonts w:ascii="Times New Roman" w:hAnsi="Times New Roman"/>
                <w:sz w:val="24"/>
                <w:szCs w:val="24"/>
                <w:lang w:val="ru-RU"/>
              </w:rPr>
            </w:pPr>
          </w:p>
        </w:tc>
      </w:tr>
      <w:tr w:rsidR="00C23D20" w:rsidRPr="003873F1" w14:paraId="7FCEFE3A" w14:textId="77777777" w:rsidTr="00DA1FDD">
        <w:trPr>
          <w:trHeight w:val="867"/>
        </w:trPr>
        <w:tc>
          <w:tcPr>
            <w:tcW w:w="2494" w:type="dxa"/>
            <w:gridSpan w:val="2"/>
            <w:vMerge w:val="restart"/>
            <w:tcBorders>
              <w:top w:val="single" w:sz="4" w:space="0" w:color="auto"/>
              <w:left w:val="single" w:sz="4" w:space="0" w:color="000000"/>
              <w:right w:val="single" w:sz="4" w:space="0" w:color="000000"/>
            </w:tcBorders>
            <w:shd w:val="clear" w:color="auto" w:fill="auto"/>
          </w:tcPr>
          <w:p w14:paraId="1D3C9D67"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Тема 6.2</w:t>
            </w:r>
          </w:p>
          <w:p w14:paraId="396F4BAA"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Знаменитые деятели культуры России и Зарубежных стран</w:t>
            </w: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7DB68B07" w14:textId="77777777" w:rsidR="00C23D20" w:rsidRPr="003873F1" w:rsidRDefault="00C23D20" w:rsidP="00DA1FDD">
            <w:pPr>
              <w:ind w:left="9" w:right="471"/>
              <w:rPr>
                <w:rFonts w:ascii="Times New Roman" w:hAnsi="Times New Roman"/>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37.</w:t>
            </w:r>
            <w:r w:rsidRPr="003873F1">
              <w:rPr>
                <w:rFonts w:ascii="Times New Roman" w:hAnsi="Times New Roman"/>
                <w:spacing w:val="-3"/>
                <w:sz w:val="24"/>
                <w:szCs w:val="24"/>
                <w:lang w:val="ru-RU"/>
              </w:rPr>
              <w:t xml:space="preserve"> </w:t>
            </w:r>
            <w:r w:rsidRPr="003873F1">
              <w:rPr>
                <w:rFonts w:ascii="Times New Roman" w:hAnsi="Times New Roman"/>
                <w:sz w:val="24"/>
                <w:szCs w:val="24"/>
                <w:lang w:val="ru-RU"/>
              </w:rPr>
              <w:t>Изучение</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основных лексических единиц на</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иностранном</w:t>
            </w:r>
            <w:r w:rsidRPr="003873F1">
              <w:rPr>
                <w:rFonts w:ascii="Times New Roman" w:hAnsi="Times New Roman"/>
                <w:spacing w:val="-2"/>
                <w:sz w:val="24"/>
                <w:szCs w:val="24"/>
                <w:lang w:val="ru-RU"/>
              </w:rPr>
              <w:t xml:space="preserve"> </w:t>
            </w:r>
            <w:r w:rsidRPr="003873F1">
              <w:rPr>
                <w:rFonts w:ascii="Times New Roman" w:hAnsi="Times New Roman"/>
                <w:sz w:val="24"/>
                <w:szCs w:val="24"/>
                <w:lang w:val="ru-RU"/>
              </w:rPr>
              <w:t>языке по</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теме.</w:t>
            </w:r>
          </w:p>
          <w:p w14:paraId="5F007650" w14:textId="77777777" w:rsidR="00C23D20" w:rsidRPr="003873F1" w:rsidRDefault="00C23D20" w:rsidP="00DA1FDD">
            <w:pPr>
              <w:ind w:left="9"/>
              <w:rPr>
                <w:rFonts w:ascii="Times New Roman" w:hAnsi="Times New Roman"/>
                <w:sz w:val="24"/>
                <w:szCs w:val="24"/>
                <w:lang w:val="ru-RU"/>
              </w:rPr>
            </w:pPr>
            <w:r w:rsidRPr="003873F1">
              <w:rPr>
                <w:rFonts w:ascii="Times New Roman" w:hAnsi="Times New Roman"/>
                <w:sz w:val="24"/>
                <w:szCs w:val="24"/>
                <w:lang w:val="ru-RU"/>
              </w:rPr>
              <w:t>Активизация</w:t>
            </w:r>
            <w:r w:rsidRPr="003873F1">
              <w:rPr>
                <w:rFonts w:ascii="Times New Roman" w:hAnsi="Times New Roman"/>
                <w:spacing w:val="-7"/>
                <w:sz w:val="24"/>
                <w:szCs w:val="24"/>
                <w:lang w:val="ru-RU"/>
              </w:rPr>
              <w:t xml:space="preserve"> </w:t>
            </w:r>
            <w:r w:rsidRPr="003873F1">
              <w:rPr>
                <w:rFonts w:ascii="Times New Roman" w:hAnsi="Times New Roman"/>
                <w:sz w:val="24"/>
                <w:szCs w:val="24"/>
                <w:lang w:val="ru-RU"/>
              </w:rPr>
              <w:t>навыка</w:t>
            </w:r>
            <w:r w:rsidRPr="003873F1">
              <w:rPr>
                <w:rFonts w:ascii="Times New Roman" w:hAnsi="Times New Roman"/>
                <w:spacing w:val="-5"/>
                <w:sz w:val="24"/>
                <w:szCs w:val="24"/>
                <w:lang w:val="ru-RU"/>
              </w:rPr>
              <w:t xml:space="preserve"> </w:t>
            </w:r>
            <w:r w:rsidRPr="003873F1">
              <w:rPr>
                <w:rFonts w:ascii="Times New Roman" w:hAnsi="Times New Roman"/>
                <w:sz w:val="24"/>
                <w:szCs w:val="24"/>
                <w:lang w:val="ru-RU"/>
              </w:rPr>
              <w:t>чтения,</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перевода</w:t>
            </w:r>
            <w:r w:rsidRPr="003873F1">
              <w:rPr>
                <w:rFonts w:ascii="Times New Roman" w:hAnsi="Times New Roman"/>
                <w:spacing w:val="-5"/>
                <w:sz w:val="24"/>
                <w:szCs w:val="24"/>
                <w:lang w:val="ru-RU"/>
              </w:rPr>
              <w:t xml:space="preserve"> </w:t>
            </w:r>
            <w:r w:rsidRPr="003873F1">
              <w:rPr>
                <w:rFonts w:ascii="Times New Roman" w:hAnsi="Times New Roman"/>
                <w:sz w:val="24"/>
                <w:szCs w:val="24"/>
                <w:lang w:val="ru-RU"/>
              </w:rPr>
              <w:t>и</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выделения</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информации</w:t>
            </w:r>
            <w:r w:rsidRPr="003873F1">
              <w:rPr>
                <w:rFonts w:ascii="Times New Roman" w:hAnsi="Times New Roman"/>
                <w:spacing w:val="-3"/>
                <w:sz w:val="24"/>
                <w:szCs w:val="24"/>
                <w:lang w:val="ru-RU"/>
              </w:rPr>
              <w:t xml:space="preserve"> </w:t>
            </w:r>
            <w:r w:rsidRPr="003873F1">
              <w:rPr>
                <w:rFonts w:ascii="Times New Roman" w:hAnsi="Times New Roman"/>
                <w:sz w:val="24"/>
                <w:szCs w:val="24"/>
                <w:lang w:val="ru-RU"/>
              </w:rPr>
              <w:t>в</w:t>
            </w:r>
            <w:r w:rsidRPr="003873F1">
              <w:rPr>
                <w:rFonts w:ascii="Times New Roman" w:hAnsi="Times New Roman"/>
                <w:spacing w:val="-2"/>
                <w:sz w:val="24"/>
                <w:szCs w:val="24"/>
                <w:lang w:val="ru-RU"/>
              </w:rPr>
              <w:t xml:space="preserve"> </w:t>
            </w:r>
            <w:r w:rsidRPr="003873F1">
              <w:rPr>
                <w:rFonts w:ascii="Times New Roman" w:hAnsi="Times New Roman"/>
                <w:sz w:val="24"/>
                <w:szCs w:val="24"/>
                <w:lang w:val="ru-RU"/>
              </w:rPr>
              <w:t>тексте.</w:t>
            </w:r>
          </w:p>
        </w:tc>
        <w:tc>
          <w:tcPr>
            <w:tcW w:w="2136" w:type="dxa"/>
            <w:tcBorders>
              <w:top w:val="single" w:sz="4" w:space="0" w:color="auto"/>
              <w:left w:val="single" w:sz="4" w:space="0" w:color="auto"/>
              <w:bottom w:val="single" w:sz="4" w:space="0" w:color="auto"/>
            </w:tcBorders>
          </w:tcPr>
          <w:p w14:paraId="2FC7D51F"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tcBorders>
              <w:top w:val="single" w:sz="4" w:space="0" w:color="auto"/>
              <w:bottom w:val="single" w:sz="4" w:space="0" w:color="auto"/>
            </w:tcBorders>
          </w:tcPr>
          <w:p w14:paraId="2047DBFB"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739262C4" w14:textId="77777777" w:rsidTr="00DA1FDD">
        <w:trPr>
          <w:trHeight w:val="540"/>
        </w:trPr>
        <w:tc>
          <w:tcPr>
            <w:tcW w:w="2494" w:type="dxa"/>
            <w:gridSpan w:val="2"/>
            <w:vMerge/>
            <w:tcBorders>
              <w:top w:val="single" w:sz="4" w:space="0" w:color="auto"/>
              <w:left w:val="single" w:sz="4" w:space="0" w:color="000000"/>
              <w:right w:val="single" w:sz="4" w:space="0" w:color="000000"/>
            </w:tcBorders>
            <w:shd w:val="clear" w:color="auto" w:fill="auto"/>
          </w:tcPr>
          <w:p w14:paraId="42FBF34D"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56B1B11B" w14:textId="77777777" w:rsidR="00C23D20" w:rsidRPr="00A101FB" w:rsidRDefault="00C23D20" w:rsidP="00DA1FDD">
            <w:pPr>
              <w:ind w:left="9" w:right="367"/>
              <w:rPr>
                <w:rFonts w:ascii="Times New Roman" w:hAnsi="Times New Roman"/>
                <w:sz w:val="24"/>
                <w:szCs w:val="24"/>
                <w:lang w:val="ru-RU"/>
              </w:rPr>
            </w:pPr>
            <w:r w:rsidRPr="003873F1">
              <w:rPr>
                <w:rFonts w:ascii="Times New Roman" w:hAnsi="Times New Roman"/>
                <w:sz w:val="24"/>
                <w:szCs w:val="24"/>
                <w:lang w:val="ru-RU"/>
              </w:rPr>
              <w:t>Практическое занятие № 38.</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Активизация изученного материала в</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упражнениях. Развитие навыка письма.</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Артикли</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в</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английском</w:t>
            </w:r>
            <w:r w:rsidRPr="003873F1">
              <w:rPr>
                <w:rFonts w:ascii="Times New Roman" w:hAnsi="Times New Roman"/>
                <w:spacing w:val="-5"/>
                <w:sz w:val="24"/>
                <w:szCs w:val="24"/>
                <w:lang w:val="ru-RU"/>
              </w:rPr>
              <w:t xml:space="preserve"> </w:t>
            </w:r>
            <w:r w:rsidRPr="003873F1">
              <w:rPr>
                <w:rFonts w:ascii="Times New Roman" w:hAnsi="Times New Roman"/>
                <w:sz w:val="24"/>
                <w:szCs w:val="24"/>
                <w:lang w:val="ru-RU"/>
              </w:rPr>
              <w:t>языке.</w:t>
            </w:r>
          </w:p>
        </w:tc>
        <w:tc>
          <w:tcPr>
            <w:tcW w:w="2136" w:type="dxa"/>
            <w:tcBorders>
              <w:top w:val="single" w:sz="4" w:space="0" w:color="auto"/>
              <w:left w:val="single" w:sz="4" w:space="0" w:color="auto"/>
              <w:bottom w:val="single" w:sz="4" w:space="0" w:color="auto"/>
            </w:tcBorders>
          </w:tcPr>
          <w:p w14:paraId="79E4345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Borders>
              <w:top w:val="single" w:sz="4" w:space="0" w:color="auto"/>
            </w:tcBorders>
          </w:tcPr>
          <w:p w14:paraId="42B9F901" w14:textId="77777777" w:rsidR="00C23D20" w:rsidRPr="003873F1" w:rsidRDefault="00C23D20" w:rsidP="00DA1FDD">
            <w:pPr>
              <w:pStyle w:val="afff4"/>
              <w:jc w:val="center"/>
              <w:rPr>
                <w:rFonts w:ascii="Times New Roman" w:hAnsi="Times New Roman"/>
                <w:sz w:val="24"/>
                <w:szCs w:val="24"/>
              </w:rPr>
            </w:pPr>
          </w:p>
        </w:tc>
      </w:tr>
      <w:tr w:rsidR="00C23D20" w:rsidRPr="003873F1" w14:paraId="026E1455" w14:textId="77777777" w:rsidTr="00DA1FDD">
        <w:trPr>
          <w:trHeight w:val="563"/>
        </w:trPr>
        <w:tc>
          <w:tcPr>
            <w:tcW w:w="2494" w:type="dxa"/>
            <w:gridSpan w:val="2"/>
            <w:vMerge/>
            <w:tcBorders>
              <w:top w:val="single" w:sz="4" w:space="0" w:color="auto"/>
              <w:left w:val="single" w:sz="4" w:space="0" w:color="000000"/>
              <w:right w:val="single" w:sz="4" w:space="0" w:color="000000"/>
            </w:tcBorders>
            <w:shd w:val="clear" w:color="auto" w:fill="auto"/>
          </w:tcPr>
          <w:p w14:paraId="51E3FD60"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327C359A" w14:textId="77777777" w:rsidR="00C23D20" w:rsidRPr="003873F1" w:rsidRDefault="00C23D20" w:rsidP="00DA1FDD">
            <w:pPr>
              <w:ind w:left="9" w:right="228"/>
              <w:rPr>
                <w:rFonts w:ascii="Times New Roman" w:hAnsi="Times New Roman"/>
                <w:sz w:val="24"/>
                <w:szCs w:val="24"/>
                <w:lang w:val="ru-RU"/>
              </w:rPr>
            </w:pPr>
            <w:r w:rsidRPr="003873F1">
              <w:rPr>
                <w:rFonts w:ascii="Times New Roman" w:hAnsi="Times New Roman"/>
                <w:sz w:val="24"/>
                <w:szCs w:val="24"/>
                <w:lang w:val="ru-RU"/>
              </w:rPr>
              <w:t>Практическое</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39.</w:t>
            </w:r>
            <w:r w:rsidRPr="003873F1">
              <w:rPr>
                <w:rFonts w:ascii="Times New Roman" w:hAnsi="Times New Roman"/>
                <w:spacing w:val="-3"/>
                <w:sz w:val="24"/>
                <w:szCs w:val="24"/>
                <w:lang w:val="ru-RU"/>
              </w:rPr>
              <w:t xml:space="preserve"> </w:t>
            </w:r>
            <w:r w:rsidRPr="003873F1">
              <w:rPr>
                <w:rFonts w:ascii="Times New Roman" w:hAnsi="Times New Roman"/>
                <w:sz w:val="24"/>
                <w:szCs w:val="24"/>
                <w:lang w:val="ru-RU"/>
              </w:rPr>
              <w:t>Повторение</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изученных</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грамматических</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тем.</w:t>
            </w:r>
          </w:p>
          <w:p w14:paraId="622113BC" w14:textId="77777777" w:rsidR="00C23D20" w:rsidRPr="003873F1" w:rsidRDefault="00C23D20" w:rsidP="00DA1FDD">
            <w:pPr>
              <w:ind w:left="9" w:right="228"/>
              <w:rPr>
                <w:rFonts w:ascii="Times New Roman" w:hAnsi="Times New Roman"/>
                <w:sz w:val="24"/>
                <w:szCs w:val="24"/>
                <w:lang w:val="ru-RU"/>
              </w:rPr>
            </w:pPr>
            <w:r w:rsidRPr="003873F1">
              <w:rPr>
                <w:rFonts w:ascii="Times New Roman" w:hAnsi="Times New Roman"/>
                <w:sz w:val="24"/>
                <w:szCs w:val="24"/>
                <w:lang w:val="ru-RU"/>
              </w:rPr>
              <w:t>. Активизация навыка говорения , восприятия по изучаемой теме.</w:t>
            </w:r>
          </w:p>
        </w:tc>
        <w:tc>
          <w:tcPr>
            <w:tcW w:w="2136" w:type="dxa"/>
            <w:tcBorders>
              <w:top w:val="single" w:sz="4" w:space="0" w:color="auto"/>
              <w:left w:val="single" w:sz="4" w:space="0" w:color="auto"/>
              <w:bottom w:val="single" w:sz="4" w:space="0" w:color="auto"/>
            </w:tcBorders>
          </w:tcPr>
          <w:p w14:paraId="29FEF56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35185B29" w14:textId="77777777" w:rsidR="00C23D20" w:rsidRPr="003873F1" w:rsidRDefault="00C23D20" w:rsidP="00DA1FDD">
            <w:pPr>
              <w:pStyle w:val="afff4"/>
              <w:rPr>
                <w:rFonts w:ascii="Times New Roman" w:hAnsi="Times New Roman"/>
                <w:sz w:val="24"/>
                <w:szCs w:val="24"/>
                <w:lang w:val="ru-RU"/>
              </w:rPr>
            </w:pPr>
          </w:p>
        </w:tc>
      </w:tr>
      <w:tr w:rsidR="00C23D20" w:rsidRPr="003873F1" w14:paraId="22B4B841" w14:textId="77777777" w:rsidTr="00DA1FDD">
        <w:trPr>
          <w:trHeight w:val="517"/>
        </w:trPr>
        <w:tc>
          <w:tcPr>
            <w:tcW w:w="2494" w:type="dxa"/>
            <w:gridSpan w:val="2"/>
            <w:vMerge/>
            <w:tcBorders>
              <w:top w:val="single" w:sz="4" w:space="0" w:color="auto"/>
              <w:left w:val="single" w:sz="4" w:space="0" w:color="000000"/>
              <w:bottom w:val="single" w:sz="4" w:space="0" w:color="auto"/>
              <w:right w:val="single" w:sz="4" w:space="0" w:color="000000"/>
            </w:tcBorders>
            <w:shd w:val="clear" w:color="auto" w:fill="auto"/>
          </w:tcPr>
          <w:p w14:paraId="540EAB96"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51D987DD"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 xml:space="preserve"> Практическое</w:t>
            </w:r>
            <w:r w:rsidRPr="003873F1">
              <w:rPr>
                <w:rFonts w:ascii="Times New Roman" w:hAnsi="Times New Roman"/>
                <w:spacing w:val="-58"/>
                <w:sz w:val="24"/>
                <w:szCs w:val="24"/>
                <w:lang w:val="ru-RU"/>
              </w:rPr>
              <w:t xml:space="preserve"> </w:t>
            </w:r>
            <w:r w:rsidRPr="003873F1">
              <w:rPr>
                <w:rFonts w:ascii="Times New Roman" w:hAnsi="Times New Roman"/>
                <w:sz w:val="24"/>
                <w:szCs w:val="24"/>
                <w:lang w:val="ru-RU"/>
              </w:rPr>
              <w:t>занятие</w:t>
            </w:r>
            <w:r w:rsidRPr="003873F1">
              <w:rPr>
                <w:rFonts w:ascii="Times New Roman" w:hAnsi="Times New Roman"/>
                <w:spacing w:val="-2"/>
                <w:sz w:val="24"/>
                <w:szCs w:val="24"/>
                <w:lang w:val="ru-RU"/>
              </w:rPr>
              <w:t xml:space="preserve"> </w:t>
            </w:r>
            <w:r w:rsidRPr="003873F1">
              <w:rPr>
                <w:rFonts w:ascii="Times New Roman" w:hAnsi="Times New Roman"/>
                <w:sz w:val="24"/>
                <w:szCs w:val="24"/>
                <w:lang w:val="ru-RU"/>
              </w:rPr>
              <w:t>№</w:t>
            </w:r>
            <w:r w:rsidRPr="003873F1">
              <w:rPr>
                <w:rFonts w:ascii="Times New Roman" w:hAnsi="Times New Roman"/>
                <w:spacing w:val="-1"/>
                <w:sz w:val="24"/>
                <w:szCs w:val="24"/>
                <w:lang w:val="ru-RU"/>
              </w:rPr>
              <w:t xml:space="preserve"> 40</w:t>
            </w:r>
            <w:r w:rsidRPr="003873F1">
              <w:rPr>
                <w:rFonts w:ascii="Times New Roman" w:hAnsi="Times New Roman"/>
                <w:sz w:val="24"/>
                <w:szCs w:val="24"/>
                <w:lang w:val="ru-RU"/>
              </w:rPr>
              <w:t>. Активизация</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лексики</w:t>
            </w:r>
            <w:r w:rsidRPr="003873F1">
              <w:rPr>
                <w:rFonts w:ascii="Times New Roman" w:hAnsi="Times New Roman"/>
                <w:spacing w:val="-6"/>
                <w:sz w:val="24"/>
                <w:szCs w:val="24"/>
                <w:lang w:val="ru-RU"/>
              </w:rPr>
              <w:t xml:space="preserve"> </w:t>
            </w:r>
            <w:r w:rsidRPr="003873F1">
              <w:rPr>
                <w:rFonts w:ascii="Times New Roman" w:hAnsi="Times New Roman"/>
                <w:sz w:val="24"/>
                <w:szCs w:val="24"/>
                <w:lang w:val="ru-RU"/>
              </w:rPr>
              <w:t>и</w:t>
            </w:r>
            <w:r w:rsidRPr="003873F1">
              <w:rPr>
                <w:rFonts w:ascii="Times New Roman" w:hAnsi="Times New Roman"/>
                <w:spacing w:val="-6"/>
                <w:sz w:val="24"/>
                <w:szCs w:val="24"/>
                <w:lang w:val="ru-RU"/>
              </w:rPr>
              <w:t xml:space="preserve"> </w:t>
            </w:r>
            <w:r w:rsidRPr="003873F1">
              <w:rPr>
                <w:rFonts w:ascii="Times New Roman" w:hAnsi="Times New Roman"/>
                <w:sz w:val="24"/>
                <w:szCs w:val="24"/>
                <w:lang w:val="ru-RU"/>
              </w:rPr>
              <w:t>грамматики</w:t>
            </w:r>
            <w:r w:rsidRPr="003873F1">
              <w:rPr>
                <w:rFonts w:ascii="Times New Roman" w:hAnsi="Times New Roman"/>
                <w:spacing w:val="-4"/>
                <w:sz w:val="24"/>
                <w:szCs w:val="24"/>
                <w:lang w:val="ru-RU"/>
              </w:rPr>
              <w:t xml:space="preserve"> </w:t>
            </w:r>
            <w:r w:rsidRPr="003873F1">
              <w:rPr>
                <w:rFonts w:ascii="Times New Roman" w:hAnsi="Times New Roman"/>
                <w:sz w:val="24"/>
                <w:szCs w:val="24"/>
                <w:lang w:val="ru-RU"/>
              </w:rPr>
              <w:t>в</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упражнениях</w:t>
            </w:r>
            <w:r w:rsidRPr="003873F1">
              <w:rPr>
                <w:rFonts w:ascii="Times New Roman" w:hAnsi="Times New Roman"/>
                <w:spacing w:val="-2"/>
                <w:sz w:val="24"/>
                <w:szCs w:val="24"/>
                <w:lang w:val="ru-RU"/>
              </w:rPr>
              <w:t xml:space="preserve"> </w:t>
            </w:r>
            <w:r w:rsidRPr="003873F1">
              <w:rPr>
                <w:rFonts w:ascii="Times New Roman" w:hAnsi="Times New Roman"/>
                <w:sz w:val="24"/>
                <w:szCs w:val="24"/>
                <w:lang w:val="ru-RU"/>
              </w:rPr>
              <w:t>по</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изученной</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теме.</w:t>
            </w:r>
          </w:p>
        </w:tc>
        <w:tc>
          <w:tcPr>
            <w:tcW w:w="2136" w:type="dxa"/>
            <w:tcBorders>
              <w:top w:val="single" w:sz="4" w:space="0" w:color="auto"/>
              <w:left w:val="single" w:sz="4" w:space="0" w:color="auto"/>
              <w:bottom w:val="single" w:sz="4" w:space="0" w:color="auto"/>
            </w:tcBorders>
          </w:tcPr>
          <w:p w14:paraId="213E091F"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tcBorders>
              <w:top w:val="single" w:sz="4" w:space="0" w:color="auto"/>
              <w:bottom w:val="single" w:sz="4" w:space="0" w:color="auto"/>
            </w:tcBorders>
          </w:tcPr>
          <w:p w14:paraId="63F0A9F3" w14:textId="77777777" w:rsidR="00C23D20" w:rsidRPr="003873F1" w:rsidRDefault="00C23D20" w:rsidP="00DA1FDD">
            <w:pPr>
              <w:pStyle w:val="afff4"/>
              <w:rPr>
                <w:rFonts w:ascii="Times New Roman" w:hAnsi="Times New Roman"/>
                <w:sz w:val="24"/>
                <w:szCs w:val="24"/>
                <w:lang w:val="ru-RU"/>
              </w:rPr>
            </w:pPr>
          </w:p>
        </w:tc>
      </w:tr>
      <w:tr w:rsidR="00C23D20" w:rsidRPr="003873F1" w14:paraId="78F8105B" w14:textId="77777777" w:rsidTr="00DA1FDD">
        <w:trPr>
          <w:trHeight w:val="964"/>
        </w:trPr>
        <w:tc>
          <w:tcPr>
            <w:tcW w:w="2494" w:type="dxa"/>
            <w:gridSpan w:val="2"/>
            <w:vMerge w:val="restart"/>
            <w:tcBorders>
              <w:top w:val="single" w:sz="4" w:space="0" w:color="auto"/>
              <w:left w:val="single" w:sz="4" w:space="0" w:color="000000"/>
              <w:right w:val="single" w:sz="4" w:space="0" w:color="000000"/>
            </w:tcBorders>
            <w:shd w:val="clear" w:color="auto" w:fill="auto"/>
          </w:tcPr>
          <w:p w14:paraId="0A0D5B73"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Тема 6.3 Выдающиеся произведения</w:t>
            </w:r>
          </w:p>
          <w:p w14:paraId="3D7A0958"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Российской литературы</w:t>
            </w: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0DC54226"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Практическое занятие № 41. Изучение</w:t>
            </w:r>
          </w:p>
          <w:p w14:paraId="638762BA"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основных лексических единиц на иностранном языке по теме.</w:t>
            </w:r>
          </w:p>
          <w:p w14:paraId="5BE358E1"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3BD58B60"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p w14:paraId="0A50C156" w14:textId="77777777" w:rsidR="00C23D20" w:rsidRPr="003873F1" w:rsidRDefault="00C23D20" w:rsidP="00DA1FDD">
            <w:pPr>
              <w:pStyle w:val="afff4"/>
              <w:jc w:val="center"/>
              <w:rPr>
                <w:rFonts w:ascii="Times New Roman" w:hAnsi="Times New Roman"/>
                <w:sz w:val="24"/>
                <w:szCs w:val="24"/>
                <w:lang w:val="ru-RU"/>
              </w:rPr>
            </w:pPr>
          </w:p>
        </w:tc>
        <w:tc>
          <w:tcPr>
            <w:tcW w:w="1845" w:type="dxa"/>
            <w:vMerge w:val="restart"/>
            <w:tcBorders>
              <w:top w:val="single" w:sz="4" w:space="0" w:color="auto"/>
            </w:tcBorders>
          </w:tcPr>
          <w:p w14:paraId="5715C374"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47E6C5AB" w14:textId="77777777" w:rsidTr="00DA1FDD">
        <w:trPr>
          <w:trHeight w:val="816"/>
        </w:trPr>
        <w:tc>
          <w:tcPr>
            <w:tcW w:w="2494" w:type="dxa"/>
            <w:gridSpan w:val="2"/>
            <w:vMerge/>
            <w:tcBorders>
              <w:left w:val="single" w:sz="4" w:space="0" w:color="000000"/>
              <w:right w:val="single" w:sz="4" w:space="0" w:color="000000"/>
            </w:tcBorders>
            <w:shd w:val="clear" w:color="auto" w:fill="auto"/>
          </w:tcPr>
          <w:p w14:paraId="5F985D61"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734348D9"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42. Активизация изученного материала в упражнениях. Развитие навыка письма. Предлоги времени в английском языке. </w:t>
            </w:r>
          </w:p>
        </w:tc>
        <w:tc>
          <w:tcPr>
            <w:tcW w:w="2136" w:type="dxa"/>
            <w:tcBorders>
              <w:top w:val="single" w:sz="4" w:space="0" w:color="auto"/>
              <w:left w:val="single" w:sz="4" w:space="0" w:color="auto"/>
              <w:bottom w:val="single" w:sz="4" w:space="0" w:color="auto"/>
            </w:tcBorders>
          </w:tcPr>
          <w:p w14:paraId="774E9B46"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1DA7C2BE" w14:textId="77777777" w:rsidR="00C23D20" w:rsidRPr="003873F1" w:rsidRDefault="00C23D20" w:rsidP="00DA1FDD">
            <w:pPr>
              <w:pStyle w:val="afff4"/>
              <w:rPr>
                <w:rFonts w:ascii="Times New Roman" w:hAnsi="Times New Roman"/>
                <w:sz w:val="24"/>
                <w:szCs w:val="24"/>
                <w:lang w:val="ru-RU"/>
              </w:rPr>
            </w:pPr>
          </w:p>
        </w:tc>
      </w:tr>
      <w:tr w:rsidR="00C23D20" w:rsidRPr="003873F1" w14:paraId="0FA01C59" w14:textId="77777777" w:rsidTr="00DA1FDD">
        <w:trPr>
          <w:trHeight w:val="827"/>
        </w:trPr>
        <w:tc>
          <w:tcPr>
            <w:tcW w:w="2494" w:type="dxa"/>
            <w:gridSpan w:val="2"/>
            <w:vMerge/>
            <w:tcBorders>
              <w:left w:val="single" w:sz="4" w:space="0" w:color="000000"/>
              <w:right w:val="single" w:sz="4" w:space="0" w:color="000000"/>
            </w:tcBorders>
            <w:shd w:val="clear" w:color="auto" w:fill="auto"/>
          </w:tcPr>
          <w:p w14:paraId="7B3A185E"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7EC5D9E3"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Практическое занятие № 43.Активизация навыка восприятия иностранной речи на слух. Активизация изученного материала в упражнениях. Развитие навыка говорения</w:t>
            </w:r>
          </w:p>
        </w:tc>
        <w:tc>
          <w:tcPr>
            <w:tcW w:w="2136" w:type="dxa"/>
            <w:tcBorders>
              <w:top w:val="single" w:sz="4" w:space="0" w:color="auto"/>
              <w:left w:val="single" w:sz="4" w:space="0" w:color="auto"/>
              <w:bottom w:val="single" w:sz="4" w:space="0" w:color="auto"/>
            </w:tcBorders>
          </w:tcPr>
          <w:p w14:paraId="0744D088"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760096A5" w14:textId="77777777" w:rsidR="00C23D20" w:rsidRPr="003873F1" w:rsidRDefault="00C23D20" w:rsidP="00DA1FDD">
            <w:pPr>
              <w:pStyle w:val="afff4"/>
              <w:rPr>
                <w:rFonts w:ascii="Times New Roman" w:hAnsi="Times New Roman"/>
                <w:sz w:val="24"/>
                <w:szCs w:val="24"/>
                <w:lang w:val="ru-RU"/>
              </w:rPr>
            </w:pPr>
          </w:p>
        </w:tc>
      </w:tr>
      <w:tr w:rsidR="00C23D20" w:rsidRPr="003873F1" w14:paraId="1FDE24F9" w14:textId="77777777" w:rsidTr="00DA1FDD">
        <w:trPr>
          <w:trHeight w:val="867"/>
        </w:trPr>
        <w:tc>
          <w:tcPr>
            <w:tcW w:w="2494" w:type="dxa"/>
            <w:gridSpan w:val="2"/>
            <w:vMerge/>
            <w:tcBorders>
              <w:left w:val="single" w:sz="4" w:space="0" w:color="000000"/>
              <w:right w:val="single" w:sz="4" w:space="0" w:color="000000"/>
            </w:tcBorders>
            <w:shd w:val="clear" w:color="auto" w:fill="auto"/>
          </w:tcPr>
          <w:p w14:paraId="0C6C4519"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30A37D7D" w14:textId="77777777" w:rsidR="00C23D20" w:rsidRPr="003873F1" w:rsidRDefault="00C23D20" w:rsidP="00DA1FDD">
            <w:pPr>
              <w:ind w:left="9" w:right="187"/>
              <w:rPr>
                <w:rFonts w:ascii="Times New Roman" w:hAnsi="Times New Roman"/>
                <w:sz w:val="24"/>
                <w:szCs w:val="24"/>
                <w:lang w:val="ru-RU"/>
              </w:rPr>
            </w:pPr>
            <w:r w:rsidRPr="003873F1">
              <w:rPr>
                <w:rFonts w:ascii="Times New Roman" w:hAnsi="Times New Roman"/>
                <w:sz w:val="24"/>
                <w:szCs w:val="24"/>
                <w:lang w:val="ru-RU"/>
              </w:rPr>
              <w:t>Практическое занятие № 44. Изучение лексических единиц на иностранном языке по теме. 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0B12011A"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4CC0EA02" w14:textId="77777777" w:rsidR="00C23D20" w:rsidRPr="003873F1" w:rsidRDefault="00C23D20" w:rsidP="00DA1FDD">
            <w:pPr>
              <w:pStyle w:val="afff4"/>
              <w:rPr>
                <w:rFonts w:ascii="Times New Roman" w:hAnsi="Times New Roman"/>
                <w:sz w:val="24"/>
                <w:szCs w:val="24"/>
                <w:lang w:val="ru-RU"/>
              </w:rPr>
            </w:pPr>
          </w:p>
        </w:tc>
      </w:tr>
      <w:tr w:rsidR="00C23D20" w:rsidRPr="003873F1" w14:paraId="743DD3FD" w14:textId="77777777" w:rsidTr="00DA1FDD">
        <w:trPr>
          <w:trHeight w:val="494"/>
        </w:trPr>
        <w:tc>
          <w:tcPr>
            <w:tcW w:w="2494" w:type="dxa"/>
            <w:gridSpan w:val="2"/>
            <w:vMerge w:val="restart"/>
            <w:tcBorders>
              <w:top w:val="single" w:sz="4" w:space="0" w:color="auto"/>
              <w:left w:val="single" w:sz="4" w:space="0" w:color="000000"/>
              <w:right w:val="single" w:sz="4" w:space="0" w:color="000000"/>
            </w:tcBorders>
            <w:shd w:val="clear" w:color="auto" w:fill="auto"/>
          </w:tcPr>
          <w:p w14:paraId="283D1A8F"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Тема 6.4 Выдающиеся произведения иностранной</w:t>
            </w:r>
          </w:p>
          <w:p w14:paraId="4B3098F8" w14:textId="77777777" w:rsidR="00C23D20" w:rsidRPr="003873F1" w:rsidRDefault="00C23D20" w:rsidP="00DA1FDD">
            <w:pPr>
              <w:rPr>
                <w:rFonts w:ascii="Times New Roman" w:hAnsi="Times New Roman"/>
                <w:b/>
                <w:sz w:val="24"/>
                <w:szCs w:val="24"/>
                <w:lang w:val="ru-RU"/>
              </w:rPr>
            </w:pPr>
            <w:r w:rsidRPr="003873F1">
              <w:rPr>
                <w:rFonts w:ascii="Times New Roman" w:hAnsi="Times New Roman"/>
                <w:b/>
                <w:sz w:val="24"/>
                <w:szCs w:val="24"/>
                <w:lang w:val="ru-RU"/>
              </w:rPr>
              <w:t>литературы</w:t>
            </w: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226944B4"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45. Изучение основных</w:t>
            </w:r>
            <w:r w:rsidRPr="003873F1">
              <w:rPr>
                <w:rFonts w:ascii="Times New Roman" w:hAnsi="Times New Roman"/>
                <w:b/>
                <w:sz w:val="24"/>
                <w:szCs w:val="24"/>
                <w:lang w:val="ru-RU"/>
              </w:rPr>
              <w:t xml:space="preserve"> </w:t>
            </w:r>
            <w:r w:rsidRPr="003873F1">
              <w:rPr>
                <w:rFonts w:ascii="Times New Roman" w:hAnsi="Times New Roman"/>
                <w:sz w:val="24"/>
                <w:szCs w:val="24"/>
                <w:lang w:val="ru-RU"/>
              </w:rPr>
              <w:t>лексических единиц на иностранном языке по теме.</w:t>
            </w:r>
          </w:p>
          <w:p w14:paraId="3B7D625E" w14:textId="77777777" w:rsidR="00C23D20" w:rsidRPr="003873F1" w:rsidRDefault="00C23D20" w:rsidP="00DA1FDD">
            <w:pPr>
              <w:ind w:right="567"/>
              <w:rPr>
                <w:rFonts w:ascii="Times New Roman" w:hAnsi="Times New Roman"/>
                <w:b/>
                <w:sz w:val="24"/>
                <w:szCs w:val="24"/>
                <w:highlight w:val="yellow"/>
                <w:lang w:val="ru-RU"/>
              </w:rPr>
            </w:pPr>
            <w:r w:rsidRPr="003873F1">
              <w:rPr>
                <w:rFonts w:ascii="Times New Roman" w:hAnsi="Times New Roman"/>
                <w:sz w:val="24"/>
                <w:szCs w:val="24"/>
                <w:lang w:val="ru-RU"/>
              </w:rPr>
              <w:t>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543373B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Borders>
              <w:top w:val="single" w:sz="4" w:space="0" w:color="auto"/>
            </w:tcBorders>
          </w:tcPr>
          <w:p w14:paraId="54EBC6FE"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1ECEBC80" w14:textId="77777777" w:rsidTr="00DA1FDD">
        <w:trPr>
          <w:trHeight w:val="761"/>
        </w:trPr>
        <w:tc>
          <w:tcPr>
            <w:tcW w:w="2494" w:type="dxa"/>
            <w:gridSpan w:val="2"/>
            <w:vMerge/>
            <w:tcBorders>
              <w:left w:val="single" w:sz="4" w:space="0" w:color="000000"/>
              <w:right w:val="single" w:sz="4" w:space="0" w:color="000000"/>
            </w:tcBorders>
            <w:shd w:val="clear" w:color="auto" w:fill="auto"/>
          </w:tcPr>
          <w:p w14:paraId="02FA8953" w14:textId="77777777" w:rsidR="00C23D20" w:rsidRPr="003873F1" w:rsidRDefault="00C23D20" w:rsidP="00DA1FDD">
            <w:pPr>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tcPr>
          <w:p w14:paraId="6072E4BB"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 Практическое занятие № 46.Активизация изученного материала в упражнениях. Развитие навыка письма. Предлоги места в английском языке.</w:t>
            </w:r>
          </w:p>
        </w:tc>
        <w:tc>
          <w:tcPr>
            <w:tcW w:w="2136" w:type="dxa"/>
            <w:tcBorders>
              <w:top w:val="single" w:sz="4" w:space="0" w:color="auto"/>
              <w:left w:val="single" w:sz="4" w:space="0" w:color="auto"/>
              <w:bottom w:val="single" w:sz="4" w:space="0" w:color="auto"/>
            </w:tcBorders>
          </w:tcPr>
          <w:p w14:paraId="32BDC0E3"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349DA4F9" w14:textId="77777777" w:rsidR="00C23D20" w:rsidRPr="003873F1" w:rsidRDefault="00C23D20" w:rsidP="00DA1FDD">
            <w:pPr>
              <w:pStyle w:val="afff4"/>
              <w:rPr>
                <w:rFonts w:ascii="Times New Roman" w:hAnsi="Times New Roman"/>
                <w:sz w:val="24"/>
                <w:szCs w:val="24"/>
                <w:lang w:val="ru-RU"/>
              </w:rPr>
            </w:pPr>
          </w:p>
        </w:tc>
      </w:tr>
      <w:tr w:rsidR="00C23D20" w:rsidRPr="003873F1" w14:paraId="7EDA157F" w14:textId="77777777" w:rsidTr="00DA1FDD">
        <w:trPr>
          <w:trHeight w:val="707"/>
        </w:trPr>
        <w:tc>
          <w:tcPr>
            <w:tcW w:w="2494" w:type="dxa"/>
            <w:gridSpan w:val="2"/>
            <w:vMerge/>
            <w:tcBorders>
              <w:left w:val="single" w:sz="4" w:space="0" w:color="000000"/>
              <w:right w:val="single" w:sz="4" w:space="0" w:color="000000"/>
            </w:tcBorders>
            <w:shd w:val="clear" w:color="auto" w:fill="auto"/>
          </w:tcPr>
          <w:p w14:paraId="7C223E62"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tcPr>
          <w:p w14:paraId="48C0252B"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47. Активизация навыка восприятия иностранной речи на слух. </w:t>
            </w:r>
          </w:p>
        </w:tc>
        <w:tc>
          <w:tcPr>
            <w:tcW w:w="2136" w:type="dxa"/>
            <w:tcBorders>
              <w:top w:val="single" w:sz="4" w:space="0" w:color="auto"/>
              <w:left w:val="single" w:sz="4" w:space="0" w:color="auto"/>
              <w:bottom w:val="single" w:sz="4" w:space="0" w:color="auto"/>
            </w:tcBorders>
          </w:tcPr>
          <w:p w14:paraId="0E5ECE4C"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661CEDC2" w14:textId="77777777" w:rsidR="00C23D20" w:rsidRPr="003873F1" w:rsidRDefault="00C23D20" w:rsidP="00DA1FDD">
            <w:pPr>
              <w:pStyle w:val="afff4"/>
              <w:rPr>
                <w:rFonts w:ascii="Times New Roman" w:hAnsi="Times New Roman"/>
                <w:sz w:val="24"/>
                <w:szCs w:val="24"/>
                <w:lang w:val="ru-RU"/>
              </w:rPr>
            </w:pPr>
          </w:p>
        </w:tc>
      </w:tr>
      <w:tr w:rsidR="00C23D20" w:rsidRPr="003873F1" w14:paraId="340F30EF" w14:textId="77777777" w:rsidTr="00DA1FDD">
        <w:trPr>
          <w:trHeight w:val="697"/>
        </w:trPr>
        <w:tc>
          <w:tcPr>
            <w:tcW w:w="2494" w:type="dxa"/>
            <w:gridSpan w:val="2"/>
            <w:vMerge/>
            <w:tcBorders>
              <w:left w:val="single" w:sz="4" w:space="0" w:color="000000"/>
              <w:bottom w:val="single" w:sz="4" w:space="0" w:color="000000"/>
              <w:right w:val="single" w:sz="4" w:space="0" w:color="000000"/>
            </w:tcBorders>
            <w:shd w:val="clear" w:color="auto" w:fill="auto"/>
          </w:tcPr>
          <w:p w14:paraId="0F77AA2B" w14:textId="77777777" w:rsidR="00C23D20" w:rsidRPr="003873F1" w:rsidRDefault="00C23D20" w:rsidP="00DA1FDD">
            <w:pPr>
              <w:rPr>
                <w:rFonts w:ascii="Times New Roman" w:hAnsi="Times New Roman"/>
                <w:b/>
                <w:sz w:val="24"/>
                <w:szCs w:val="24"/>
              </w:rPr>
            </w:pPr>
          </w:p>
        </w:tc>
        <w:tc>
          <w:tcPr>
            <w:tcW w:w="7797" w:type="dxa"/>
            <w:gridSpan w:val="2"/>
            <w:tcBorders>
              <w:top w:val="single" w:sz="4" w:space="0" w:color="auto"/>
              <w:left w:val="single" w:sz="4" w:space="0" w:color="000000"/>
              <w:right w:val="single" w:sz="4" w:space="0" w:color="auto"/>
            </w:tcBorders>
          </w:tcPr>
          <w:p w14:paraId="7CC7DF00"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48. Активизация лексики и грамматики в упражнениях по теме.</w:t>
            </w:r>
          </w:p>
        </w:tc>
        <w:tc>
          <w:tcPr>
            <w:tcW w:w="2136" w:type="dxa"/>
            <w:tcBorders>
              <w:top w:val="single" w:sz="4" w:space="0" w:color="auto"/>
              <w:left w:val="single" w:sz="4" w:space="0" w:color="auto"/>
            </w:tcBorders>
          </w:tcPr>
          <w:p w14:paraId="1AC309B9"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4758C876" w14:textId="77777777" w:rsidR="00C23D20" w:rsidRPr="003873F1" w:rsidRDefault="00C23D20" w:rsidP="00DA1FDD">
            <w:pPr>
              <w:pStyle w:val="afff4"/>
              <w:rPr>
                <w:rFonts w:ascii="Times New Roman" w:hAnsi="Times New Roman"/>
                <w:sz w:val="24"/>
                <w:szCs w:val="24"/>
                <w:lang w:val="ru-RU"/>
              </w:rPr>
            </w:pPr>
          </w:p>
        </w:tc>
      </w:tr>
      <w:tr w:rsidR="00C23D20" w:rsidRPr="003873F1" w14:paraId="3A566B93" w14:textId="77777777" w:rsidTr="00DA1FDD">
        <w:trPr>
          <w:trHeight w:val="427"/>
        </w:trPr>
        <w:tc>
          <w:tcPr>
            <w:tcW w:w="10291" w:type="dxa"/>
            <w:gridSpan w:val="4"/>
            <w:tcBorders>
              <w:left w:val="single" w:sz="4" w:space="0" w:color="000000"/>
              <w:bottom w:val="single" w:sz="4" w:space="0" w:color="auto"/>
              <w:right w:val="single" w:sz="4" w:space="0" w:color="auto"/>
            </w:tcBorders>
          </w:tcPr>
          <w:p w14:paraId="45D5010A" w14:textId="77777777" w:rsidR="00C23D20" w:rsidRPr="003873F1" w:rsidRDefault="00C23D20" w:rsidP="00DA1FDD">
            <w:pPr>
              <w:ind w:right="567"/>
              <w:rPr>
                <w:rFonts w:ascii="Times New Roman" w:hAnsi="Times New Roman"/>
                <w:sz w:val="24"/>
                <w:szCs w:val="24"/>
              </w:rPr>
            </w:pPr>
            <w:r w:rsidRPr="003873F1">
              <w:rPr>
                <w:rFonts w:ascii="Times New Roman" w:hAnsi="Times New Roman"/>
                <w:b/>
                <w:sz w:val="24"/>
                <w:szCs w:val="24"/>
                <w:lang w:val="ru-RU"/>
              </w:rPr>
              <w:t>Контрольная работа</w:t>
            </w:r>
          </w:p>
        </w:tc>
        <w:tc>
          <w:tcPr>
            <w:tcW w:w="2136" w:type="dxa"/>
            <w:tcBorders>
              <w:top w:val="single" w:sz="4" w:space="0" w:color="auto"/>
              <w:left w:val="single" w:sz="4" w:space="0" w:color="auto"/>
              <w:bottom w:val="single" w:sz="4" w:space="0" w:color="auto"/>
            </w:tcBorders>
          </w:tcPr>
          <w:p w14:paraId="1795A9A9" w14:textId="77777777" w:rsidR="00C23D20" w:rsidRPr="003873F1" w:rsidRDefault="00C23D20" w:rsidP="00DA1FDD">
            <w:pPr>
              <w:pStyle w:val="afff4"/>
              <w:jc w:val="center"/>
              <w:rPr>
                <w:rFonts w:ascii="Times New Roman" w:hAnsi="Times New Roman"/>
                <w:b/>
                <w:sz w:val="24"/>
                <w:szCs w:val="24"/>
                <w:lang w:val="ru-RU"/>
              </w:rPr>
            </w:pPr>
            <w:r w:rsidRPr="003873F1">
              <w:rPr>
                <w:rFonts w:ascii="Times New Roman" w:hAnsi="Times New Roman"/>
                <w:b/>
                <w:sz w:val="24"/>
                <w:szCs w:val="24"/>
                <w:lang w:val="ru-RU"/>
              </w:rPr>
              <w:t>2</w:t>
            </w:r>
          </w:p>
        </w:tc>
        <w:tc>
          <w:tcPr>
            <w:tcW w:w="1845" w:type="dxa"/>
          </w:tcPr>
          <w:p w14:paraId="639A87BE" w14:textId="77777777" w:rsidR="00C23D20" w:rsidRPr="003873F1" w:rsidRDefault="00C23D20" w:rsidP="00DA1FDD">
            <w:pPr>
              <w:pStyle w:val="afff4"/>
              <w:rPr>
                <w:rFonts w:ascii="Times New Roman" w:hAnsi="Times New Roman"/>
                <w:sz w:val="24"/>
                <w:szCs w:val="24"/>
              </w:rPr>
            </w:pPr>
          </w:p>
        </w:tc>
      </w:tr>
      <w:tr w:rsidR="00C23D20" w:rsidRPr="003873F1" w14:paraId="4CCB896A" w14:textId="77777777" w:rsidTr="00DA1FDD">
        <w:trPr>
          <w:trHeight w:val="825"/>
        </w:trPr>
        <w:tc>
          <w:tcPr>
            <w:tcW w:w="10291" w:type="dxa"/>
            <w:gridSpan w:val="4"/>
            <w:tcBorders>
              <w:top w:val="single" w:sz="4" w:space="0" w:color="auto"/>
              <w:left w:val="single" w:sz="4" w:space="0" w:color="000000"/>
              <w:bottom w:val="single" w:sz="4" w:space="0" w:color="000000"/>
              <w:right w:val="single" w:sz="4" w:space="0" w:color="auto"/>
            </w:tcBorders>
          </w:tcPr>
          <w:p w14:paraId="2069C14B" w14:textId="77777777" w:rsidR="00C23D20" w:rsidRPr="003873F1" w:rsidRDefault="00C23D20" w:rsidP="00DA1FDD">
            <w:pPr>
              <w:ind w:right="567"/>
              <w:jc w:val="right"/>
              <w:rPr>
                <w:rFonts w:ascii="Times New Roman" w:hAnsi="Times New Roman"/>
                <w:b/>
                <w:sz w:val="24"/>
                <w:szCs w:val="24"/>
                <w:lang w:val="ru-RU"/>
              </w:rPr>
            </w:pPr>
            <w:r w:rsidRPr="003873F1">
              <w:rPr>
                <w:rFonts w:ascii="Times New Roman" w:hAnsi="Times New Roman"/>
                <w:b/>
                <w:sz w:val="24"/>
                <w:szCs w:val="24"/>
                <w:lang w:val="ru-RU"/>
              </w:rPr>
              <w:t>Всего за 6 семестр:</w:t>
            </w:r>
          </w:p>
          <w:p w14:paraId="14291A63"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Объем образовательной программы </w:t>
            </w:r>
          </w:p>
          <w:p w14:paraId="07E60E07" w14:textId="77777777" w:rsidR="00C23D20" w:rsidRPr="003873F1" w:rsidRDefault="00C23D20" w:rsidP="00DA1FDD">
            <w:pPr>
              <w:ind w:right="567"/>
              <w:jc w:val="right"/>
              <w:rPr>
                <w:rFonts w:ascii="Times New Roman" w:hAnsi="Times New Roman"/>
                <w:b/>
                <w:sz w:val="24"/>
                <w:szCs w:val="24"/>
                <w:lang w:val="ru-RU"/>
              </w:rPr>
            </w:pPr>
            <w:r w:rsidRPr="003873F1">
              <w:rPr>
                <w:rFonts w:ascii="Times New Roman" w:hAnsi="Times New Roman"/>
                <w:sz w:val="24"/>
                <w:szCs w:val="24"/>
                <w:lang w:val="ru-RU"/>
              </w:rPr>
              <w:t xml:space="preserve">в  том числе практические занятия </w:t>
            </w:r>
          </w:p>
        </w:tc>
        <w:tc>
          <w:tcPr>
            <w:tcW w:w="2136" w:type="dxa"/>
            <w:tcBorders>
              <w:top w:val="single" w:sz="4" w:space="0" w:color="auto"/>
              <w:left w:val="single" w:sz="4" w:space="0" w:color="auto"/>
              <w:bottom w:val="single" w:sz="4" w:space="0" w:color="000000"/>
            </w:tcBorders>
          </w:tcPr>
          <w:p w14:paraId="1FB4CFA7" w14:textId="77777777" w:rsidR="00C23D20" w:rsidRPr="003873F1" w:rsidRDefault="00C23D20" w:rsidP="00DA1FDD">
            <w:pPr>
              <w:pStyle w:val="afff4"/>
              <w:jc w:val="center"/>
              <w:rPr>
                <w:rFonts w:ascii="Times New Roman" w:hAnsi="Times New Roman"/>
                <w:sz w:val="24"/>
                <w:szCs w:val="24"/>
                <w:lang w:val="ru-RU"/>
              </w:rPr>
            </w:pPr>
          </w:p>
          <w:p w14:paraId="768EFA7A"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36</w:t>
            </w:r>
          </w:p>
          <w:p w14:paraId="662C1F1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36</w:t>
            </w:r>
          </w:p>
        </w:tc>
        <w:tc>
          <w:tcPr>
            <w:tcW w:w="1845" w:type="dxa"/>
            <w:tcBorders>
              <w:bottom w:val="single" w:sz="4" w:space="0" w:color="000000"/>
            </w:tcBorders>
          </w:tcPr>
          <w:p w14:paraId="45B1B076" w14:textId="77777777" w:rsidR="00C23D20" w:rsidRPr="003873F1" w:rsidRDefault="00C23D20" w:rsidP="00DA1FDD">
            <w:pPr>
              <w:pStyle w:val="afff4"/>
              <w:rPr>
                <w:rFonts w:ascii="Times New Roman" w:hAnsi="Times New Roman"/>
                <w:sz w:val="24"/>
                <w:szCs w:val="24"/>
              </w:rPr>
            </w:pPr>
          </w:p>
        </w:tc>
      </w:tr>
      <w:tr w:rsidR="00C23D20" w:rsidRPr="003873F1" w14:paraId="0115319C" w14:textId="77777777" w:rsidTr="00DA1FDD">
        <w:trPr>
          <w:trHeight w:val="447"/>
        </w:trPr>
        <w:tc>
          <w:tcPr>
            <w:tcW w:w="14272" w:type="dxa"/>
            <w:gridSpan w:val="6"/>
            <w:tcBorders>
              <w:top w:val="single" w:sz="4" w:space="0" w:color="000000"/>
              <w:left w:val="single" w:sz="4" w:space="0" w:color="000000"/>
              <w:bottom w:val="single" w:sz="4" w:space="0" w:color="000000"/>
            </w:tcBorders>
            <w:shd w:val="pct10" w:color="auto" w:fill="auto"/>
          </w:tcPr>
          <w:p w14:paraId="37638C96" w14:textId="77777777" w:rsidR="00C23D20" w:rsidRPr="003873F1" w:rsidRDefault="00C23D20" w:rsidP="00DA1FDD">
            <w:pPr>
              <w:pStyle w:val="afff4"/>
              <w:rPr>
                <w:rFonts w:ascii="Times New Roman" w:hAnsi="Times New Roman"/>
                <w:sz w:val="24"/>
                <w:szCs w:val="24"/>
                <w:lang w:val="ru-RU"/>
              </w:rPr>
            </w:pPr>
            <w:r w:rsidRPr="003873F1">
              <w:rPr>
                <w:rFonts w:ascii="Times New Roman" w:hAnsi="Times New Roman"/>
                <w:b/>
                <w:sz w:val="24"/>
                <w:szCs w:val="24"/>
                <w:lang w:val="ru-RU"/>
              </w:rPr>
              <w:t>Курс</w:t>
            </w:r>
            <w:r w:rsidRPr="003873F1">
              <w:rPr>
                <w:rFonts w:ascii="Times New Roman" w:hAnsi="Times New Roman"/>
                <w:b/>
                <w:spacing w:val="-3"/>
                <w:sz w:val="24"/>
                <w:szCs w:val="24"/>
                <w:lang w:val="ru-RU"/>
              </w:rPr>
              <w:t xml:space="preserve"> 4</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Семестр 7</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(32 часа)</w:t>
            </w:r>
          </w:p>
        </w:tc>
      </w:tr>
      <w:tr w:rsidR="00C23D20" w:rsidRPr="003873F1" w14:paraId="7939264F" w14:textId="77777777" w:rsidTr="00DA1FDD">
        <w:trPr>
          <w:trHeight w:val="1174"/>
        </w:trPr>
        <w:tc>
          <w:tcPr>
            <w:tcW w:w="2587" w:type="dxa"/>
            <w:gridSpan w:val="3"/>
            <w:vMerge w:val="restart"/>
            <w:tcBorders>
              <w:top w:val="single" w:sz="4" w:space="0" w:color="auto"/>
              <w:left w:val="single" w:sz="4" w:space="0" w:color="000000"/>
              <w:right w:val="single" w:sz="4" w:space="0" w:color="auto"/>
            </w:tcBorders>
          </w:tcPr>
          <w:p w14:paraId="251CDC5B"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Тема 6.5 Современные культурномассовые мероприятия мирового масштаба (Концерты, постановки.</w:t>
            </w:r>
          </w:p>
          <w:p w14:paraId="5F3E48C1"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Мюзиклы)</w:t>
            </w:r>
          </w:p>
        </w:tc>
        <w:tc>
          <w:tcPr>
            <w:tcW w:w="7704" w:type="dxa"/>
            <w:tcBorders>
              <w:top w:val="single" w:sz="4" w:space="0" w:color="auto"/>
              <w:left w:val="single" w:sz="4" w:space="0" w:color="000000"/>
              <w:bottom w:val="single" w:sz="4" w:space="0" w:color="auto"/>
              <w:right w:val="single" w:sz="4" w:space="0" w:color="auto"/>
            </w:tcBorders>
          </w:tcPr>
          <w:p w14:paraId="7379F435"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49. Изучение основных лексических единиц на иностранном языке по теме.</w:t>
            </w:r>
          </w:p>
          <w:p w14:paraId="289A808E"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sz w:val="24"/>
                <w:szCs w:val="24"/>
                <w:lang w:val="ru-RU"/>
              </w:rPr>
              <w:t>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4A427F42"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7418DF3D"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02B930FD" w14:textId="77777777" w:rsidTr="00DA1FDD">
        <w:trPr>
          <w:trHeight w:val="938"/>
        </w:trPr>
        <w:tc>
          <w:tcPr>
            <w:tcW w:w="2587" w:type="dxa"/>
            <w:gridSpan w:val="3"/>
            <w:vMerge/>
            <w:tcBorders>
              <w:left w:val="single" w:sz="4" w:space="0" w:color="000000"/>
              <w:right w:val="single" w:sz="4" w:space="0" w:color="auto"/>
            </w:tcBorders>
          </w:tcPr>
          <w:p w14:paraId="207FAE58" w14:textId="77777777" w:rsidR="00C23D20" w:rsidRPr="003873F1" w:rsidRDefault="00C23D20" w:rsidP="00DA1FDD">
            <w:pPr>
              <w:ind w:right="567"/>
              <w:rPr>
                <w:rFonts w:ascii="Times New Roman" w:hAnsi="Times New Roman"/>
                <w:b/>
                <w:sz w:val="24"/>
                <w:szCs w:val="24"/>
                <w:lang w:val="ru-RU"/>
              </w:rPr>
            </w:pPr>
          </w:p>
        </w:tc>
        <w:tc>
          <w:tcPr>
            <w:tcW w:w="7704" w:type="dxa"/>
            <w:tcBorders>
              <w:top w:val="single" w:sz="4" w:space="0" w:color="auto"/>
              <w:left w:val="single" w:sz="4" w:space="0" w:color="000000"/>
              <w:bottom w:val="single" w:sz="4" w:space="0" w:color="auto"/>
              <w:right w:val="single" w:sz="4" w:space="0" w:color="auto"/>
            </w:tcBorders>
          </w:tcPr>
          <w:p w14:paraId="5D50335E" w14:textId="77777777" w:rsidR="00C23D20" w:rsidRPr="00A101FB"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50. Активизация навыка восприятия иностранной речи на слух, говорения. Организация досуговой деятельности в зарубежных странах.</w:t>
            </w:r>
          </w:p>
        </w:tc>
        <w:tc>
          <w:tcPr>
            <w:tcW w:w="2136" w:type="dxa"/>
            <w:tcBorders>
              <w:top w:val="single" w:sz="4" w:space="0" w:color="auto"/>
              <w:left w:val="single" w:sz="4" w:space="0" w:color="auto"/>
              <w:bottom w:val="single" w:sz="4" w:space="0" w:color="auto"/>
            </w:tcBorders>
          </w:tcPr>
          <w:p w14:paraId="68CF8F56"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7DBACF8C" w14:textId="77777777" w:rsidR="00C23D20" w:rsidRPr="003873F1" w:rsidRDefault="00C23D20" w:rsidP="00DA1FDD">
            <w:pPr>
              <w:pStyle w:val="afff4"/>
              <w:jc w:val="center"/>
              <w:rPr>
                <w:rFonts w:ascii="Times New Roman" w:hAnsi="Times New Roman"/>
                <w:sz w:val="24"/>
                <w:szCs w:val="24"/>
              </w:rPr>
            </w:pPr>
          </w:p>
        </w:tc>
      </w:tr>
      <w:tr w:rsidR="00C23D20" w:rsidRPr="003873F1" w14:paraId="12C63658" w14:textId="77777777" w:rsidTr="00DA1FDD">
        <w:trPr>
          <w:trHeight w:val="854"/>
        </w:trPr>
        <w:tc>
          <w:tcPr>
            <w:tcW w:w="2587" w:type="dxa"/>
            <w:gridSpan w:val="3"/>
            <w:vMerge/>
            <w:tcBorders>
              <w:left w:val="single" w:sz="4" w:space="0" w:color="000000"/>
              <w:right w:val="single" w:sz="4" w:space="0" w:color="auto"/>
            </w:tcBorders>
          </w:tcPr>
          <w:p w14:paraId="15990898" w14:textId="77777777" w:rsidR="00C23D20" w:rsidRPr="003873F1" w:rsidRDefault="00C23D20" w:rsidP="00DA1FDD">
            <w:pPr>
              <w:ind w:right="567"/>
              <w:rPr>
                <w:rFonts w:ascii="Times New Roman" w:hAnsi="Times New Roman"/>
                <w:b/>
                <w:sz w:val="24"/>
                <w:szCs w:val="24"/>
              </w:rPr>
            </w:pPr>
          </w:p>
        </w:tc>
        <w:tc>
          <w:tcPr>
            <w:tcW w:w="7704" w:type="dxa"/>
            <w:tcBorders>
              <w:top w:val="single" w:sz="4" w:space="0" w:color="auto"/>
              <w:left w:val="single" w:sz="4" w:space="0" w:color="000000"/>
              <w:bottom w:val="single" w:sz="4" w:space="0" w:color="auto"/>
              <w:right w:val="single" w:sz="4" w:space="0" w:color="auto"/>
            </w:tcBorders>
          </w:tcPr>
          <w:p w14:paraId="2AEB68EB" w14:textId="77777777" w:rsidR="00C23D20" w:rsidRPr="00A101FB"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51. Активизация изученного материала в упражнениях. Развитие навыка письма. Герундий в английском языке.</w:t>
            </w:r>
          </w:p>
        </w:tc>
        <w:tc>
          <w:tcPr>
            <w:tcW w:w="2136" w:type="dxa"/>
            <w:tcBorders>
              <w:top w:val="single" w:sz="4" w:space="0" w:color="auto"/>
              <w:left w:val="single" w:sz="4" w:space="0" w:color="auto"/>
              <w:bottom w:val="single" w:sz="4" w:space="0" w:color="auto"/>
            </w:tcBorders>
          </w:tcPr>
          <w:p w14:paraId="2424C49B"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319741DB" w14:textId="77777777" w:rsidR="00C23D20" w:rsidRPr="003873F1" w:rsidRDefault="00C23D20" w:rsidP="00DA1FDD">
            <w:pPr>
              <w:pStyle w:val="afff4"/>
              <w:jc w:val="center"/>
              <w:rPr>
                <w:rFonts w:ascii="Times New Roman" w:hAnsi="Times New Roman"/>
                <w:sz w:val="24"/>
                <w:szCs w:val="24"/>
              </w:rPr>
            </w:pPr>
          </w:p>
        </w:tc>
      </w:tr>
      <w:tr w:rsidR="00C23D20" w:rsidRPr="003873F1" w14:paraId="4F26E722" w14:textId="77777777" w:rsidTr="00DA1FDD">
        <w:trPr>
          <w:trHeight w:val="523"/>
        </w:trPr>
        <w:tc>
          <w:tcPr>
            <w:tcW w:w="2587" w:type="dxa"/>
            <w:gridSpan w:val="3"/>
            <w:vMerge/>
            <w:tcBorders>
              <w:left w:val="single" w:sz="4" w:space="0" w:color="000000"/>
              <w:bottom w:val="single" w:sz="4" w:space="0" w:color="000000"/>
              <w:right w:val="single" w:sz="4" w:space="0" w:color="auto"/>
            </w:tcBorders>
          </w:tcPr>
          <w:p w14:paraId="591F81E5" w14:textId="77777777" w:rsidR="00C23D20" w:rsidRPr="003873F1" w:rsidRDefault="00C23D20" w:rsidP="00DA1FDD">
            <w:pPr>
              <w:ind w:right="567"/>
              <w:rPr>
                <w:rFonts w:ascii="Times New Roman" w:hAnsi="Times New Roman"/>
                <w:b/>
                <w:sz w:val="24"/>
                <w:szCs w:val="24"/>
              </w:rPr>
            </w:pPr>
          </w:p>
        </w:tc>
        <w:tc>
          <w:tcPr>
            <w:tcW w:w="7704" w:type="dxa"/>
            <w:tcBorders>
              <w:top w:val="single" w:sz="4" w:space="0" w:color="auto"/>
              <w:left w:val="single" w:sz="4" w:space="0" w:color="000000"/>
              <w:bottom w:val="single" w:sz="4" w:space="0" w:color="000000"/>
              <w:right w:val="single" w:sz="4" w:space="0" w:color="auto"/>
            </w:tcBorders>
          </w:tcPr>
          <w:p w14:paraId="28C70350" w14:textId="77777777" w:rsidR="00C23D20" w:rsidRPr="00A101FB"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52. Активизация лексики в упражнениях по теме. Проект «Праздник»</w:t>
            </w:r>
          </w:p>
        </w:tc>
        <w:tc>
          <w:tcPr>
            <w:tcW w:w="2136" w:type="dxa"/>
            <w:tcBorders>
              <w:top w:val="single" w:sz="4" w:space="0" w:color="auto"/>
              <w:left w:val="single" w:sz="4" w:space="0" w:color="auto"/>
            </w:tcBorders>
          </w:tcPr>
          <w:p w14:paraId="75D6D4B9"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4DABB40B" w14:textId="77777777" w:rsidR="00C23D20" w:rsidRPr="003873F1" w:rsidRDefault="00C23D20" w:rsidP="00DA1FDD">
            <w:pPr>
              <w:pStyle w:val="afff4"/>
              <w:jc w:val="center"/>
              <w:rPr>
                <w:rFonts w:ascii="Times New Roman" w:hAnsi="Times New Roman"/>
                <w:sz w:val="24"/>
                <w:szCs w:val="24"/>
              </w:rPr>
            </w:pPr>
          </w:p>
        </w:tc>
      </w:tr>
      <w:tr w:rsidR="00C23D20" w:rsidRPr="003873F1" w14:paraId="31A6F0E6" w14:textId="77777777" w:rsidTr="00DA1FDD">
        <w:trPr>
          <w:trHeight w:val="1174"/>
        </w:trPr>
        <w:tc>
          <w:tcPr>
            <w:tcW w:w="2587" w:type="dxa"/>
            <w:gridSpan w:val="3"/>
            <w:vMerge w:val="restart"/>
            <w:tcBorders>
              <w:top w:val="single" w:sz="4" w:space="0" w:color="auto"/>
              <w:left w:val="single" w:sz="4" w:space="0" w:color="000000"/>
              <w:right w:val="single" w:sz="4" w:space="0" w:color="auto"/>
            </w:tcBorders>
          </w:tcPr>
          <w:p w14:paraId="227DD4BA"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rPr>
              <w:t xml:space="preserve">Тема </w:t>
            </w:r>
            <w:r w:rsidRPr="003873F1">
              <w:rPr>
                <w:rFonts w:ascii="Times New Roman" w:hAnsi="Times New Roman"/>
                <w:b/>
                <w:sz w:val="24"/>
                <w:szCs w:val="24"/>
                <w:lang w:val="ru-RU"/>
              </w:rPr>
              <w:t xml:space="preserve">6.6 </w:t>
            </w:r>
          </w:p>
          <w:p w14:paraId="5056A116" w14:textId="77777777" w:rsidR="00C23D20" w:rsidRPr="003873F1" w:rsidRDefault="00C23D20" w:rsidP="00DA1FDD">
            <w:pPr>
              <w:ind w:right="567"/>
              <w:rPr>
                <w:rFonts w:ascii="Times New Roman" w:hAnsi="Times New Roman"/>
                <w:b/>
                <w:sz w:val="24"/>
                <w:szCs w:val="24"/>
              </w:rPr>
            </w:pPr>
            <w:r w:rsidRPr="003873F1">
              <w:rPr>
                <w:rFonts w:ascii="Times New Roman" w:hAnsi="Times New Roman"/>
                <w:b/>
                <w:sz w:val="24"/>
                <w:szCs w:val="24"/>
              </w:rPr>
              <w:t>Средства массовой</w:t>
            </w:r>
          </w:p>
          <w:p w14:paraId="266EA7B4" w14:textId="77777777" w:rsidR="00C23D20" w:rsidRPr="003873F1" w:rsidRDefault="00C23D20" w:rsidP="00DA1FDD">
            <w:pPr>
              <w:ind w:right="567"/>
              <w:rPr>
                <w:rFonts w:ascii="Times New Roman" w:hAnsi="Times New Roman"/>
                <w:b/>
                <w:sz w:val="24"/>
                <w:szCs w:val="24"/>
              </w:rPr>
            </w:pPr>
            <w:r w:rsidRPr="003873F1">
              <w:rPr>
                <w:rFonts w:ascii="Times New Roman" w:hAnsi="Times New Roman"/>
                <w:b/>
                <w:sz w:val="24"/>
                <w:szCs w:val="24"/>
              </w:rPr>
              <w:t>информации</w:t>
            </w:r>
          </w:p>
        </w:tc>
        <w:tc>
          <w:tcPr>
            <w:tcW w:w="7704" w:type="dxa"/>
            <w:tcBorders>
              <w:top w:val="single" w:sz="4" w:space="0" w:color="auto"/>
              <w:left w:val="single" w:sz="4" w:space="0" w:color="000000"/>
              <w:bottom w:val="single" w:sz="4" w:space="0" w:color="auto"/>
              <w:right w:val="single" w:sz="4" w:space="0" w:color="auto"/>
            </w:tcBorders>
          </w:tcPr>
          <w:p w14:paraId="7E246EA4"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53. Изучение основных лексических единиц на иностранном языке по теме.</w:t>
            </w:r>
          </w:p>
          <w:p w14:paraId="56B58A01"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0D7C2F18"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7027605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7CDCCF42" w14:textId="77777777" w:rsidTr="00DA1FDD">
        <w:trPr>
          <w:trHeight w:val="741"/>
        </w:trPr>
        <w:tc>
          <w:tcPr>
            <w:tcW w:w="2587" w:type="dxa"/>
            <w:gridSpan w:val="3"/>
            <w:vMerge/>
            <w:tcBorders>
              <w:left w:val="single" w:sz="4" w:space="0" w:color="000000"/>
              <w:right w:val="single" w:sz="4" w:space="0" w:color="auto"/>
            </w:tcBorders>
          </w:tcPr>
          <w:p w14:paraId="6C746990" w14:textId="77777777" w:rsidR="00C23D20" w:rsidRPr="003873F1" w:rsidRDefault="00C23D20" w:rsidP="00DA1FDD">
            <w:pPr>
              <w:ind w:right="567"/>
              <w:rPr>
                <w:rFonts w:ascii="Times New Roman" w:hAnsi="Times New Roman"/>
                <w:b/>
                <w:sz w:val="24"/>
                <w:szCs w:val="24"/>
                <w:highlight w:val="yellow"/>
                <w:lang w:val="ru-RU"/>
              </w:rPr>
            </w:pPr>
          </w:p>
        </w:tc>
        <w:tc>
          <w:tcPr>
            <w:tcW w:w="7704" w:type="dxa"/>
            <w:tcBorders>
              <w:top w:val="single" w:sz="4" w:space="0" w:color="auto"/>
              <w:left w:val="single" w:sz="4" w:space="0" w:color="000000"/>
              <w:bottom w:val="single" w:sz="4" w:space="0" w:color="auto"/>
              <w:right w:val="single" w:sz="4" w:space="0" w:color="auto"/>
            </w:tcBorders>
          </w:tcPr>
          <w:p w14:paraId="4902BA7D"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54.</w:t>
            </w:r>
          </w:p>
          <w:p w14:paraId="08B92CF3" w14:textId="77777777" w:rsidR="00C23D20" w:rsidRPr="003873F1" w:rsidRDefault="00C23D20" w:rsidP="00DA1FDD">
            <w:pPr>
              <w:ind w:right="567"/>
              <w:rPr>
                <w:rFonts w:ascii="Times New Roman" w:hAnsi="Times New Roman"/>
                <w:sz w:val="24"/>
                <w:szCs w:val="24"/>
              </w:rPr>
            </w:pPr>
            <w:r w:rsidRPr="003873F1">
              <w:rPr>
                <w:rFonts w:ascii="Times New Roman" w:hAnsi="Times New Roman"/>
                <w:sz w:val="24"/>
                <w:szCs w:val="24"/>
                <w:lang w:val="ru-RU"/>
              </w:rPr>
              <w:t>Активизация изученного материала в упражнениях. Развитие навыка говорения. Активизация изученного материала в упражнениях. Развитие навыка письма. Страдательный залог в английском языке.</w:t>
            </w:r>
          </w:p>
        </w:tc>
        <w:tc>
          <w:tcPr>
            <w:tcW w:w="2136" w:type="dxa"/>
            <w:tcBorders>
              <w:top w:val="single" w:sz="4" w:space="0" w:color="auto"/>
              <w:left w:val="single" w:sz="4" w:space="0" w:color="auto"/>
              <w:bottom w:val="single" w:sz="4" w:space="0" w:color="auto"/>
            </w:tcBorders>
          </w:tcPr>
          <w:p w14:paraId="42FE0A18"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26D60DD1" w14:textId="77777777" w:rsidR="00C23D20" w:rsidRPr="003873F1" w:rsidRDefault="00C23D20" w:rsidP="00DA1FDD">
            <w:pPr>
              <w:pStyle w:val="afff4"/>
              <w:jc w:val="center"/>
              <w:rPr>
                <w:rFonts w:ascii="Times New Roman" w:hAnsi="Times New Roman"/>
                <w:sz w:val="24"/>
                <w:szCs w:val="24"/>
              </w:rPr>
            </w:pPr>
          </w:p>
        </w:tc>
      </w:tr>
      <w:tr w:rsidR="00C23D20" w:rsidRPr="003873F1" w14:paraId="6B760A6C" w14:textId="77777777" w:rsidTr="00DA1FDD">
        <w:trPr>
          <w:trHeight w:val="541"/>
        </w:trPr>
        <w:tc>
          <w:tcPr>
            <w:tcW w:w="2587" w:type="dxa"/>
            <w:gridSpan w:val="3"/>
            <w:vMerge/>
            <w:tcBorders>
              <w:left w:val="single" w:sz="4" w:space="0" w:color="000000"/>
              <w:bottom w:val="single" w:sz="4" w:space="0" w:color="000000"/>
              <w:right w:val="single" w:sz="4" w:space="0" w:color="auto"/>
            </w:tcBorders>
          </w:tcPr>
          <w:p w14:paraId="3E0809FE" w14:textId="77777777" w:rsidR="00C23D20" w:rsidRPr="003873F1" w:rsidRDefault="00C23D20" w:rsidP="00DA1FDD">
            <w:pPr>
              <w:ind w:right="567"/>
              <w:rPr>
                <w:rFonts w:ascii="Times New Roman" w:hAnsi="Times New Roman"/>
                <w:b/>
                <w:sz w:val="24"/>
                <w:szCs w:val="24"/>
              </w:rPr>
            </w:pPr>
          </w:p>
        </w:tc>
        <w:tc>
          <w:tcPr>
            <w:tcW w:w="7704" w:type="dxa"/>
            <w:tcBorders>
              <w:top w:val="single" w:sz="4" w:space="0" w:color="auto"/>
              <w:left w:val="single" w:sz="4" w:space="0" w:color="000000"/>
              <w:bottom w:val="single" w:sz="4" w:space="0" w:color="000000"/>
              <w:right w:val="single" w:sz="4" w:space="0" w:color="auto"/>
            </w:tcBorders>
          </w:tcPr>
          <w:p w14:paraId="55742838"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55.</w:t>
            </w:r>
          </w:p>
          <w:p w14:paraId="6437C91A" w14:textId="77777777" w:rsidR="00C23D20" w:rsidRPr="003873F1" w:rsidRDefault="00C23D20" w:rsidP="00DA1FDD">
            <w:pPr>
              <w:ind w:right="567"/>
              <w:rPr>
                <w:rFonts w:ascii="Times New Roman" w:hAnsi="Times New Roman"/>
                <w:sz w:val="24"/>
                <w:szCs w:val="24"/>
              </w:rPr>
            </w:pPr>
            <w:r w:rsidRPr="003873F1">
              <w:rPr>
                <w:rFonts w:ascii="Times New Roman" w:hAnsi="Times New Roman"/>
                <w:sz w:val="24"/>
                <w:szCs w:val="24"/>
                <w:lang w:val="ru-RU"/>
              </w:rPr>
              <w:t xml:space="preserve">Активизация лексики в упражнениях по теме. </w:t>
            </w:r>
            <w:r w:rsidRPr="003873F1">
              <w:rPr>
                <w:rFonts w:ascii="Times New Roman" w:hAnsi="Times New Roman"/>
                <w:sz w:val="24"/>
                <w:szCs w:val="24"/>
              </w:rPr>
              <w:t>Проект «Масс-медиа».</w:t>
            </w:r>
          </w:p>
        </w:tc>
        <w:tc>
          <w:tcPr>
            <w:tcW w:w="2136" w:type="dxa"/>
            <w:tcBorders>
              <w:top w:val="single" w:sz="4" w:space="0" w:color="auto"/>
              <w:left w:val="single" w:sz="4" w:space="0" w:color="auto"/>
            </w:tcBorders>
          </w:tcPr>
          <w:p w14:paraId="4B2AE5B4"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47BAFC83" w14:textId="77777777" w:rsidR="00C23D20" w:rsidRPr="003873F1" w:rsidRDefault="00C23D20" w:rsidP="00DA1FDD">
            <w:pPr>
              <w:pStyle w:val="afff4"/>
              <w:jc w:val="center"/>
              <w:rPr>
                <w:rFonts w:ascii="Times New Roman" w:hAnsi="Times New Roman"/>
                <w:sz w:val="24"/>
                <w:szCs w:val="24"/>
              </w:rPr>
            </w:pPr>
          </w:p>
        </w:tc>
      </w:tr>
      <w:tr w:rsidR="00C23D20" w:rsidRPr="003873F1" w14:paraId="256FB00F" w14:textId="77777777" w:rsidTr="00DA1FDD">
        <w:trPr>
          <w:trHeight w:val="1227"/>
        </w:trPr>
        <w:tc>
          <w:tcPr>
            <w:tcW w:w="2587" w:type="dxa"/>
            <w:gridSpan w:val="3"/>
            <w:vMerge w:val="restart"/>
            <w:tcBorders>
              <w:left w:val="single" w:sz="4" w:space="0" w:color="000000"/>
              <w:right w:val="single" w:sz="4" w:space="0" w:color="auto"/>
            </w:tcBorders>
          </w:tcPr>
          <w:p w14:paraId="2A7AD376"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rPr>
              <w:t xml:space="preserve">Тема </w:t>
            </w:r>
            <w:r w:rsidRPr="003873F1">
              <w:rPr>
                <w:rFonts w:ascii="Times New Roman" w:hAnsi="Times New Roman"/>
                <w:b/>
                <w:sz w:val="24"/>
                <w:szCs w:val="24"/>
                <w:lang w:val="ru-RU"/>
              </w:rPr>
              <w:t>6.7</w:t>
            </w:r>
          </w:p>
          <w:p w14:paraId="450F2404" w14:textId="77777777" w:rsidR="00C23D20" w:rsidRPr="003873F1" w:rsidRDefault="00C23D20" w:rsidP="00DA1FDD">
            <w:pPr>
              <w:ind w:right="567"/>
              <w:rPr>
                <w:rFonts w:ascii="Times New Roman" w:hAnsi="Times New Roman"/>
                <w:b/>
                <w:sz w:val="24"/>
                <w:szCs w:val="24"/>
              </w:rPr>
            </w:pPr>
            <w:r w:rsidRPr="003873F1">
              <w:rPr>
                <w:rFonts w:ascii="Times New Roman" w:hAnsi="Times New Roman"/>
                <w:b/>
                <w:sz w:val="24"/>
                <w:szCs w:val="24"/>
              </w:rPr>
              <w:t>Реклама</w:t>
            </w:r>
          </w:p>
        </w:tc>
        <w:tc>
          <w:tcPr>
            <w:tcW w:w="7704" w:type="dxa"/>
            <w:tcBorders>
              <w:top w:val="single" w:sz="4" w:space="0" w:color="auto"/>
              <w:left w:val="single" w:sz="4" w:space="0" w:color="000000"/>
              <w:bottom w:val="single" w:sz="4" w:space="0" w:color="auto"/>
              <w:right w:val="single" w:sz="4" w:space="0" w:color="auto"/>
            </w:tcBorders>
          </w:tcPr>
          <w:p w14:paraId="70E59899"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56. Изучение основных лексических единиц на иностранном языке по теме.</w:t>
            </w:r>
          </w:p>
          <w:p w14:paraId="331C1C0B"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586CB294"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5D0BB6C6"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736E2FD0" w14:textId="77777777" w:rsidTr="00DA1FDD">
        <w:trPr>
          <w:trHeight w:val="839"/>
        </w:trPr>
        <w:tc>
          <w:tcPr>
            <w:tcW w:w="2587" w:type="dxa"/>
            <w:gridSpan w:val="3"/>
            <w:vMerge/>
            <w:tcBorders>
              <w:left w:val="single" w:sz="4" w:space="0" w:color="000000"/>
              <w:bottom w:val="single" w:sz="4" w:space="0" w:color="000000"/>
              <w:right w:val="single" w:sz="4" w:space="0" w:color="auto"/>
            </w:tcBorders>
          </w:tcPr>
          <w:p w14:paraId="48C1F907" w14:textId="77777777" w:rsidR="00C23D20" w:rsidRPr="003873F1" w:rsidRDefault="00C23D20" w:rsidP="00DA1FDD">
            <w:pPr>
              <w:ind w:right="567"/>
              <w:rPr>
                <w:rFonts w:ascii="Times New Roman" w:hAnsi="Times New Roman"/>
                <w:b/>
                <w:sz w:val="24"/>
                <w:szCs w:val="24"/>
                <w:lang w:val="ru-RU"/>
              </w:rPr>
            </w:pPr>
          </w:p>
        </w:tc>
        <w:tc>
          <w:tcPr>
            <w:tcW w:w="7704" w:type="dxa"/>
            <w:tcBorders>
              <w:top w:val="single" w:sz="4" w:space="0" w:color="auto"/>
              <w:left w:val="single" w:sz="4" w:space="0" w:color="000000"/>
              <w:bottom w:val="single" w:sz="4" w:space="0" w:color="000000"/>
              <w:right w:val="single" w:sz="4" w:space="0" w:color="auto"/>
            </w:tcBorders>
          </w:tcPr>
          <w:p w14:paraId="547B699E"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57.</w:t>
            </w:r>
          </w:p>
          <w:p w14:paraId="1D8FB7B4"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Активизация изученного материала в упражнениях. Развитие навыка говорения, восприятия иностранной речи на слух.</w:t>
            </w:r>
          </w:p>
        </w:tc>
        <w:tc>
          <w:tcPr>
            <w:tcW w:w="2136" w:type="dxa"/>
            <w:tcBorders>
              <w:top w:val="single" w:sz="4" w:space="0" w:color="auto"/>
              <w:left w:val="single" w:sz="4" w:space="0" w:color="auto"/>
            </w:tcBorders>
          </w:tcPr>
          <w:p w14:paraId="2D873E0C"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38641B0A"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1273E5EF" w14:textId="77777777" w:rsidTr="00DA1FDD">
        <w:trPr>
          <w:trHeight w:val="577"/>
        </w:trPr>
        <w:tc>
          <w:tcPr>
            <w:tcW w:w="10291" w:type="dxa"/>
            <w:gridSpan w:val="4"/>
            <w:tcBorders>
              <w:left w:val="single" w:sz="4" w:space="0" w:color="000000"/>
              <w:bottom w:val="single" w:sz="4" w:space="0" w:color="000000"/>
              <w:right w:val="single" w:sz="4" w:space="0" w:color="auto"/>
            </w:tcBorders>
          </w:tcPr>
          <w:p w14:paraId="652D2EF4"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Раздел 7. Деловая и профессиональная среда</w:t>
            </w:r>
          </w:p>
          <w:p w14:paraId="116F322A"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b/>
                <w:sz w:val="24"/>
                <w:szCs w:val="24"/>
                <w:lang w:val="ru-RU"/>
              </w:rPr>
              <w:t>общения. Этика и нормы делового и профессионального общения</w:t>
            </w:r>
          </w:p>
        </w:tc>
        <w:tc>
          <w:tcPr>
            <w:tcW w:w="2136" w:type="dxa"/>
            <w:tcBorders>
              <w:top w:val="single" w:sz="4" w:space="0" w:color="auto"/>
              <w:left w:val="single" w:sz="4" w:space="0" w:color="auto"/>
            </w:tcBorders>
          </w:tcPr>
          <w:p w14:paraId="71E441D5" w14:textId="77777777" w:rsidR="00C23D20" w:rsidRPr="003873F1" w:rsidRDefault="00C23D20" w:rsidP="00DA1FDD">
            <w:pPr>
              <w:jc w:val="center"/>
              <w:rPr>
                <w:rFonts w:ascii="Times New Roman" w:hAnsi="Times New Roman"/>
                <w:b/>
                <w:sz w:val="24"/>
                <w:szCs w:val="24"/>
                <w:lang w:val="ru-RU"/>
              </w:rPr>
            </w:pPr>
            <w:r w:rsidRPr="003873F1">
              <w:rPr>
                <w:rFonts w:ascii="Times New Roman" w:hAnsi="Times New Roman"/>
                <w:b/>
                <w:sz w:val="24"/>
                <w:szCs w:val="24"/>
                <w:lang w:val="ru-RU"/>
              </w:rPr>
              <w:t>12</w:t>
            </w:r>
          </w:p>
        </w:tc>
        <w:tc>
          <w:tcPr>
            <w:tcW w:w="1845" w:type="dxa"/>
            <w:tcBorders>
              <w:bottom w:val="single" w:sz="4" w:space="0" w:color="000000"/>
            </w:tcBorders>
          </w:tcPr>
          <w:p w14:paraId="5CBE7AA5"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17FE46E9" w14:textId="77777777" w:rsidTr="00DA1FDD">
        <w:trPr>
          <w:trHeight w:val="880"/>
        </w:trPr>
        <w:tc>
          <w:tcPr>
            <w:tcW w:w="2587" w:type="dxa"/>
            <w:gridSpan w:val="3"/>
            <w:vMerge w:val="restart"/>
            <w:tcBorders>
              <w:left w:val="single" w:sz="4" w:space="0" w:color="000000"/>
              <w:right w:val="single" w:sz="4" w:space="0" w:color="auto"/>
            </w:tcBorders>
          </w:tcPr>
          <w:p w14:paraId="0348BB13"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Тема 7.1</w:t>
            </w:r>
          </w:p>
          <w:p w14:paraId="183D72B0"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Собеседование.</w:t>
            </w:r>
          </w:p>
          <w:p w14:paraId="086598EB"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Собеседование на иностранном языке. Резюме.</w:t>
            </w:r>
          </w:p>
        </w:tc>
        <w:tc>
          <w:tcPr>
            <w:tcW w:w="7704" w:type="dxa"/>
            <w:tcBorders>
              <w:top w:val="single" w:sz="4" w:space="0" w:color="auto"/>
              <w:left w:val="single" w:sz="4" w:space="0" w:color="000000"/>
              <w:bottom w:val="single" w:sz="4" w:space="0" w:color="auto"/>
              <w:right w:val="single" w:sz="4" w:space="0" w:color="auto"/>
            </w:tcBorders>
          </w:tcPr>
          <w:p w14:paraId="3CA824B8"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Практическое занятие № 58. Применение навыков составления резюме, с использованием клише, устойчивых словосочетаний и изученного лексического минимума. </w:t>
            </w:r>
          </w:p>
        </w:tc>
        <w:tc>
          <w:tcPr>
            <w:tcW w:w="2136" w:type="dxa"/>
            <w:tcBorders>
              <w:top w:val="single" w:sz="4" w:space="0" w:color="auto"/>
              <w:left w:val="single" w:sz="4" w:space="0" w:color="auto"/>
              <w:bottom w:val="single" w:sz="4" w:space="0" w:color="auto"/>
            </w:tcBorders>
          </w:tcPr>
          <w:p w14:paraId="19958D46"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19597586"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7A8941FE" w14:textId="77777777" w:rsidTr="00DA1FDD">
        <w:trPr>
          <w:trHeight w:val="1214"/>
        </w:trPr>
        <w:tc>
          <w:tcPr>
            <w:tcW w:w="2587" w:type="dxa"/>
            <w:gridSpan w:val="3"/>
            <w:vMerge/>
            <w:tcBorders>
              <w:left w:val="single" w:sz="4" w:space="0" w:color="000000"/>
              <w:right w:val="single" w:sz="4" w:space="0" w:color="auto"/>
            </w:tcBorders>
          </w:tcPr>
          <w:p w14:paraId="10F31916" w14:textId="77777777" w:rsidR="00C23D20" w:rsidRPr="003873F1" w:rsidRDefault="00C23D20" w:rsidP="00DA1FDD">
            <w:pPr>
              <w:ind w:right="567"/>
              <w:rPr>
                <w:rFonts w:ascii="Times New Roman" w:hAnsi="Times New Roman"/>
                <w:b/>
                <w:sz w:val="24"/>
                <w:szCs w:val="24"/>
                <w:lang w:val="ru-RU"/>
              </w:rPr>
            </w:pPr>
          </w:p>
        </w:tc>
        <w:tc>
          <w:tcPr>
            <w:tcW w:w="7704" w:type="dxa"/>
            <w:tcBorders>
              <w:top w:val="single" w:sz="4" w:space="0" w:color="auto"/>
              <w:left w:val="single" w:sz="4" w:space="0" w:color="000000"/>
              <w:bottom w:val="single" w:sz="4" w:space="0" w:color="auto"/>
              <w:right w:val="single" w:sz="4" w:space="0" w:color="auto"/>
            </w:tcBorders>
          </w:tcPr>
          <w:p w14:paraId="59161C8F" w14:textId="77777777" w:rsidR="00C23D20" w:rsidRPr="003873F1" w:rsidRDefault="00C23D20" w:rsidP="00DA1FDD">
            <w:pPr>
              <w:ind w:right="567"/>
              <w:rPr>
                <w:rFonts w:ascii="Times New Roman" w:hAnsi="Times New Roman"/>
                <w:sz w:val="24"/>
                <w:szCs w:val="24"/>
                <w:lang w:val="ru-RU"/>
              </w:rPr>
            </w:pPr>
          </w:p>
          <w:p w14:paraId="4052834C"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59. Активизация навыка говорения. Составление вопросов по профессиональной тематике. Диалоги Практическое занятие</w:t>
            </w:r>
          </w:p>
          <w:p w14:paraId="3883E349" w14:textId="77777777" w:rsidR="00C23D20" w:rsidRPr="003873F1" w:rsidRDefault="00C23D20" w:rsidP="00DA1FDD">
            <w:pPr>
              <w:ind w:right="567"/>
              <w:rPr>
                <w:rFonts w:ascii="Times New Roman" w:hAnsi="Times New Roman"/>
                <w:sz w:val="24"/>
                <w:szCs w:val="24"/>
                <w:lang w:val="ru-RU"/>
              </w:rPr>
            </w:pPr>
          </w:p>
        </w:tc>
        <w:tc>
          <w:tcPr>
            <w:tcW w:w="2136" w:type="dxa"/>
            <w:tcBorders>
              <w:top w:val="single" w:sz="4" w:space="0" w:color="auto"/>
              <w:left w:val="single" w:sz="4" w:space="0" w:color="auto"/>
              <w:bottom w:val="single" w:sz="4" w:space="0" w:color="auto"/>
            </w:tcBorders>
          </w:tcPr>
          <w:p w14:paraId="36B337D8"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Pr>
          <w:p w14:paraId="14722885"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469BDED0" w14:textId="77777777" w:rsidTr="00DA1FDD">
        <w:trPr>
          <w:trHeight w:val="705"/>
        </w:trPr>
        <w:tc>
          <w:tcPr>
            <w:tcW w:w="2587" w:type="dxa"/>
            <w:gridSpan w:val="3"/>
            <w:vMerge/>
            <w:tcBorders>
              <w:left w:val="single" w:sz="4" w:space="0" w:color="000000"/>
              <w:bottom w:val="single" w:sz="4" w:space="0" w:color="000000"/>
              <w:right w:val="single" w:sz="4" w:space="0" w:color="auto"/>
            </w:tcBorders>
          </w:tcPr>
          <w:p w14:paraId="7EB598A4" w14:textId="77777777" w:rsidR="00C23D20" w:rsidRPr="003873F1" w:rsidRDefault="00C23D20" w:rsidP="00DA1FDD">
            <w:pPr>
              <w:ind w:right="567"/>
              <w:rPr>
                <w:rFonts w:ascii="Times New Roman" w:hAnsi="Times New Roman"/>
                <w:b/>
                <w:sz w:val="24"/>
                <w:szCs w:val="24"/>
              </w:rPr>
            </w:pPr>
          </w:p>
        </w:tc>
        <w:tc>
          <w:tcPr>
            <w:tcW w:w="7704" w:type="dxa"/>
            <w:tcBorders>
              <w:top w:val="single" w:sz="4" w:space="0" w:color="auto"/>
              <w:left w:val="single" w:sz="4" w:space="0" w:color="000000"/>
              <w:bottom w:val="single" w:sz="4" w:space="0" w:color="000000"/>
              <w:right w:val="single" w:sz="4" w:space="0" w:color="auto"/>
            </w:tcBorders>
          </w:tcPr>
          <w:p w14:paraId="17ADD706" w14:textId="77777777" w:rsidR="00C23D20" w:rsidRPr="003873F1" w:rsidRDefault="00C23D20" w:rsidP="00DA1FDD">
            <w:pPr>
              <w:ind w:right="567"/>
              <w:rPr>
                <w:rFonts w:ascii="Times New Roman" w:hAnsi="Times New Roman"/>
                <w:sz w:val="24"/>
                <w:szCs w:val="24"/>
              </w:rPr>
            </w:pPr>
            <w:r w:rsidRPr="003873F1">
              <w:rPr>
                <w:rFonts w:ascii="Times New Roman" w:hAnsi="Times New Roman"/>
                <w:sz w:val="24"/>
                <w:szCs w:val="24"/>
                <w:lang w:val="ru-RU"/>
              </w:rPr>
              <w:t xml:space="preserve"> № 71. Активизация навыка восприятия на слух. Интерактивное задание.</w:t>
            </w:r>
          </w:p>
        </w:tc>
        <w:tc>
          <w:tcPr>
            <w:tcW w:w="2136" w:type="dxa"/>
            <w:tcBorders>
              <w:top w:val="single" w:sz="4" w:space="0" w:color="auto"/>
              <w:left w:val="single" w:sz="4" w:space="0" w:color="auto"/>
            </w:tcBorders>
          </w:tcPr>
          <w:p w14:paraId="031EB602"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4C392060" w14:textId="77777777" w:rsidR="00C23D20" w:rsidRPr="003873F1" w:rsidRDefault="00C23D20" w:rsidP="00DA1FDD">
            <w:pPr>
              <w:pStyle w:val="afff4"/>
              <w:jc w:val="center"/>
              <w:rPr>
                <w:rFonts w:ascii="Times New Roman" w:hAnsi="Times New Roman"/>
                <w:sz w:val="24"/>
                <w:szCs w:val="24"/>
              </w:rPr>
            </w:pPr>
          </w:p>
        </w:tc>
      </w:tr>
      <w:tr w:rsidR="00C23D20" w:rsidRPr="003873F1" w14:paraId="37EF1AAF" w14:textId="77777777" w:rsidTr="00DA1FDD">
        <w:trPr>
          <w:trHeight w:val="541"/>
        </w:trPr>
        <w:tc>
          <w:tcPr>
            <w:tcW w:w="2587" w:type="dxa"/>
            <w:gridSpan w:val="3"/>
            <w:vMerge w:val="restart"/>
            <w:tcBorders>
              <w:left w:val="single" w:sz="4" w:space="0" w:color="000000"/>
              <w:right w:val="single" w:sz="4" w:space="0" w:color="auto"/>
            </w:tcBorders>
          </w:tcPr>
          <w:p w14:paraId="64BFBD88"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Тема 7.2</w:t>
            </w:r>
          </w:p>
          <w:p w14:paraId="2AD700CB"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 xml:space="preserve"> Деловая переписка. Речевая культура.</w:t>
            </w:r>
          </w:p>
        </w:tc>
        <w:tc>
          <w:tcPr>
            <w:tcW w:w="7704" w:type="dxa"/>
            <w:tcBorders>
              <w:top w:val="single" w:sz="4" w:space="0" w:color="auto"/>
              <w:left w:val="single" w:sz="4" w:space="0" w:color="000000"/>
              <w:bottom w:val="single" w:sz="4" w:space="0" w:color="auto"/>
              <w:right w:val="single" w:sz="4" w:space="0" w:color="auto"/>
            </w:tcBorders>
          </w:tcPr>
          <w:p w14:paraId="1546454A"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60. Изучение</w:t>
            </w:r>
          </w:p>
          <w:p w14:paraId="43DCDDAE"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устойчивых словосочетаний и изученного лексического минимума. Разговорные клише. Этика делового поведения.</w:t>
            </w:r>
          </w:p>
        </w:tc>
        <w:tc>
          <w:tcPr>
            <w:tcW w:w="2136" w:type="dxa"/>
            <w:tcBorders>
              <w:top w:val="single" w:sz="4" w:space="0" w:color="auto"/>
              <w:left w:val="single" w:sz="4" w:space="0" w:color="auto"/>
              <w:bottom w:val="single" w:sz="4" w:space="0" w:color="auto"/>
            </w:tcBorders>
          </w:tcPr>
          <w:p w14:paraId="0B314617"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val="restart"/>
          </w:tcPr>
          <w:p w14:paraId="7C5A86B7"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07C4B6A7" w14:textId="77777777" w:rsidTr="00DA1FDD">
        <w:trPr>
          <w:trHeight w:val="819"/>
        </w:trPr>
        <w:tc>
          <w:tcPr>
            <w:tcW w:w="2587" w:type="dxa"/>
            <w:gridSpan w:val="3"/>
            <w:vMerge/>
            <w:tcBorders>
              <w:left w:val="single" w:sz="4" w:space="0" w:color="000000"/>
              <w:right w:val="single" w:sz="4" w:space="0" w:color="auto"/>
            </w:tcBorders>
          </w:tcPr>
          <w:p w14:paraId="6ADF7D52" w14:textId="77777777" w:rsidR="00C23D20" w:rsidRPr="003873F1" w:rsidRDefault="00C23D20" w:rsidP="00DA1FDD">
            <w:pPr>
              <w:ind w:right="567"/>
              <w:rPr>
                <w:rFonts w:ascii="Times New Roman" w:hAnsi="Times New Roman"/>
                <w:b/>
                <w:sz w:val="24"/>
                <w:szCs w:val="24"/>
                <w:highlight w:val="yellow"/>
                <w:lang w:val="ru-RU"/>
              </w:rPr>
            </w:pPr>
          </w:p>
        </w:tc>
        <w:tc>
          <w:tcPr>
            <w:tcW w:w="7704" w:type="dxa"/>
            <w:tcBorders>
              <w:top w:val="single" w:sz="4" w:space="0" w:color="auto"/>
              <w:left w:val="single" w:sz="4" w:space="0" w:color="000000"/>
              <w:bottom w:val="single" w:sz="4" w:space="0" w:color="auto"/>
              <w:right w:val="single" w:sz="4" w:space="0" w:color="auto"/>
            </w:tcBorders>
          </w:tcPr>
          <w:p w14:paraId="1AD79326"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61. Активизация навыка письма, с использованием клише, устойчивых словосочетаний и изученного лексического минимума.</w:t>
            </w:r>
          </w:p>
          <w:p w14:paraId="5B34E30F" w14:textId="77777777" w:rsidR="00C23D20" w:rsidRPr="003873F1" w:rsidRDefault="00C23D20" w:rsidP="00DA1FDD">
            <w:pPr>
              <w:ind w:right="567"/>
              <w:rPr>
                <w:rFonts w:ascii="Times New Roman" w:hAnsi="Times New Roman"/>
                <w:sz w:val="24"/>
                <w:szCs w:val="24"/>
                <w:lang w:val="ru-RU"/>
              </w:rPr>
            </w:pPr>
          </w:p>
        </w:tc>
        <w:tc>
          <w:tcPr>
            <w:tcW w:w="2136" w:type="dxa"/>
            <w:tcBorders>
              <w:top w:val="single" w:sz="4" w:space="0" w:color="auto"/>
              <w:left w:val="single" w:sz="4" w:space="0" w:color="auto"/>
              <w:bottom w:val="single" w:sz="4" w:space="0" w:color="auto"/>
            </w:tcBorders>
          </w:tcPr>
          <w:p w14:paraId="16F79084" w14:textId="77777777" w:rsidR="00C23D20" w:rsidRPr="003873F1" w:rsidRDefault="00C23D20" w:rsidP="00DA1FDD">
            <w:pPr>
              <w:jc w:val="center"/>
              <w:rPr>
                <w:rFonts w:ascii="Times New Roman" w:hAnsi="Times New Roman"/>
                <w:sz w:val="24"/>
                <w:szCs w:val="24"/>
                <w:highlight w:val="yellow"/>
                <w:lang w:val="ru-RU"/>
              </w:rPr>
            </w:pPr>
            <w:r w:rsidRPr="003873F1">
              <w:rPr>
                <w:rFonts w:ascii="Times New Roman" w:hAnsi="Times New Roman"/>
                <w:sz w:val="24"/>
                <w:szCs w:val="24"/>
                <w:highlight w:val="yellow"/>
                <w:lang w:val="ru-RU"/>
              </w:rPr>
              <w:t>2</w:t>
            </w:r>
          </w:p>
        </w:tc>
        <w:tc>
          <w:tcPr>
            <w:tcW w:w="1845" w:type="dxa"/>
            <w:vMerge/>
          </w:tcPr>
          <w:p w14:paraId="326FD82B" w14:textId="77777777" w:rsidR="00C23D20" w:rsidRPr="003873F1" w:rsidRDefault="00C23D20" w:rsidP="00DA1FDD">
            <w:pPr>
              <w:pStyle w:val="afff4"/>
              <w:jc w:val="center"/>
              <w:rPr>
                <w:rFonts w:ascii="Times New Roman" w:hAnsi="Times New Roman"/>
                <w:sz w:val="24"/>
                <w:szCs w:val="24"/>
                <w:highlight w:val="yellow"/>
                <w:lang w:val="ru-RU"/>
              </w:rPr>
            </w:pPr>
          </w:p>
        </w:tc>
      </w:tr>
      <w:tr w:rsidR="00C23D20" w:rsidRPr="003873F1" w14:paraId="01F4E040" w14:textId="77777777" w:rsidTr="00DA1FDD">
        <w:trPr>
          <w:trHeight w:val="565"/>
        </w:trPr>
        <w:tc>
          <w:tcPr>
            <w:tcW w:w="2587" w:type="dxa"/>
            <w:gridSpan w:val="3"/>
            <w:vMerge/>
            <w:tcBorders>
              <w:left w:val="single" w:sz="4" w:space="0" w:color="000000"/>
              <w:bottom w:val="single" w:sz="4" w:space="0" w:color="000000"/>
              <w:right w:val="single" w:sz="4" w:space="0" w:color="auto"/>
            </w:tcBorders>
          </w:tcPr>
          <w:p w14:paraId="209FCDA8" w14:textId="77777777" w:rsidR="00C23D20" w:rsidRPr="003873F1" w:rsidRDefault="00C23D20" w:rsidP="00DA1FDD">
            <w:pPr>
              <w:ind w:right="567"/>
              <w:rPr>
                <w:rFonts w:ascii="Times New Roman" w:hAnsi="Times New Roman"/>
                <w:b/>
                <w:sz w:val="24"/>
                <w:szCs w:val="24"/>
                <w:highlight w:val="yellow"/>
              </w:rPr>
            </w:pPr>
          </w:p>
        </w:tc>
        <w:tc>
          <w:tcPr>
            <w:tcW w:w="7704" w:type="dxa"/>
            <w:tcBorders>
              <w:top w:val="single" w:sz="4" w:space="0" w:color="auto"/>
              <w:left w:val="single" w:sz="4" w:space="0" w:color="000000"/>
              <w:bottom w:val="single" w:sz="4" w:space="0" w:color="000000"/>
              <w:right w:val="single" w:sz="4" w:space="0" w:color="auto"/>
            </w:tcBorders>
          </w:tcPr>
          <w:p w14:paraId="2DA16738"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62. Активизация навыка письма. Составление документации на иностранном языке.</w:t>
            </w:r>
          </w:p>
        </w:tc>
        <w:tc>
          <w:tcPr>
            <w:tcW w:w="2136" w:type="dxa"/>
            <w:tcBorders>
              <w:top w:val="single" w:sz="4" w:space="0" w:color="auto"/>
              <w:left w:val="single" w:sz="4" w:space="0" w:color="auto"/>
            </w:tcBorders>
          </w:tcPr>
          <w:p w14:paraId="2401AA3C"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2</w:t>
            </w:r>
          </w:p>
        </w:tc>
        <w:tc>
          <w:tcPr>
            <w:tcW w:w="1845" w:type="dxa"/>
            <w:vMerge/>
            <w:tcBorders>
              <w:bottom w:val="single" w:sz="4" w:space="0" w:color="000000"/>
            </w:tcBorders>
          </w:tcPr>
          <w:p w14:paraId="6EEC7FEF"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24BF0880" w14:textId="77777777" w:rsidTr="00DA1FDD">
        <w:trPr>
          <w:trHeight w:val="393"/>
        </w:trPr>
        <w:tc>
          <w:tcPr>
            <w:tcW w:w="10291" w:type="dxa"/>
            <w:gridSpan w:val="4"/>
            <w:tcBorders>
              <w:left w:val="single" w:sz="4" w:space="0" w:color="000000"/>
              <w:bottom w:val="single" w:sz="4" w:space="0" w:color="000000"/>
              <w:right w:val="single" w:sz="4" w:space="0" w:color="auto"/>
            </w:tcBorders>
          </w:tcPr>
          <w:p w14:paraId="2A4BA46F"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 xml:space="preserve">Контрольная работа </w:t>
            </w:r>
          </w:p>
        </w:tc>
        <w:tc>
          <w:tcPr>
            <w:tcW w:w="2136" w:type="dxa"/>
            <w:tcBorders>
              <w:top w:val="single" w:sz="4" w:space="0" w:color="auto"/>
              <w:left w:val="single" w:sz="4" w:space="0" w:color="auto"/>
            </w:tcBorders>
          </w:tcPr>
          <w:p w14:paraId="32EFFE1C" w14:textId="77777777" w:rsidR="00C23D20" w:rsidRPr="003873F1" w:rsidRDefault="00C23D20" w:rsidP="00DA1FDD">
            <w:pPr>
              <w:jc w:val="center"/>
              <w:rPr>
                <w:rFonts w:ascii="Times New Roman" w:hAnsi="Times New Roman"/>
                <w:b/>
                <w:sz w:val="24"/>
                <w:szCs w:val="24"/>
                <w:lang w:val="ru-RU"/>
              </w:rPr>
            </w:pPr>
            <w:r w:rsidRPr="003873F1">
              <w:rPr>
                <w:rFonts w:ascii="Times New Roman" w:hAnsi="Times New Roman"/>
                <w:b/>
                <w:sz w:val="24"/>
                <w:szCs w:val="24"/>
                <w:lang w:val="ru-RU"/>
              </w:rPr>
              <w:t>2</w:t>
            </w:r>
          </w:p>
        </w:tc>
        <w:tc>
          <w:tcPr>
            <w:tcW w:w="1845" w:type="dxa"/>
            <w:tcBorders>
              <w:bottom w:val="single" w:sz="4" w:space="0" w:color="000000"/>
            </w:tcBorders>
          </w:tcPr>
          <w:p w14:paraId="3BF4431A"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58A13588" w14:textId="77777777" w:rsidTr="00DA1FDD">
        <w:trPr>
          <w:trHeight w:val="847"/>
        </w:trPr>
        <w:tc>
          <w:tcPr>
            <w:tcW w:w="10291" w:type="dxa"/>
            <w:gridSpan w:val="4"/>
            <w:tcBorders>
              <w:left w:val="single" w:sz="4" w:space="0" w:color="000000"/>
              <w:bottom w:val="single" w:sz="4" w:space="0" w:color="000000"/>
              <w:right w:val="single" w:sz="4" w:space="0" w:color="auto"/>
            </w:tcBorders>
          </w:tcPr>
          <w:p w14:paraId="4FB5D7FD" w14:textId="77777777" w:rsidR="00C23D20" w:rsidRPr="003873F1" w:rsidRDefault="00C23D20" w:rsidP="00DA1FDD">
            <w:pPr>
              <w:ind w:right="567"/>
              <w:jc w:val="right"/>
              <w:rPr>
                <w:rFonts w:ascii="Times New Roman" w:hAnsi="Times New Roman"/>
                <w:b/>
                <w:sz w:val="24"/>
                <w:szCs w:val="24"/>
                <w:lang w:val="ru-RU"/>
              </w:rPr>
            </w:pPr>
            <w:r w:rsidRPr="003873F1">
              <w:rPr>
                <w:rFonts w:ascii="Times New Roman" w:hAnsi="Times New Roman"/>
                <w:b/>
                <w:sz w:val="24"/>
                <w:szCs w:val="24"/>
                <w:lang w:val="ru-RU"/>
              </w:rPr>
              <w:t>Всего за 7 семестр:</w:t>
            </w:r>
          </w:p>
          <w:p w14:paraId="0E2BD550"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Объем образовательной программы </w:t>
            </w:r>
          </w:p>
          <w:p w14:paraId="42A30DB8"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в  том числе практические занятия</w:t>
            </w:r>
          </w:p>
        </w:tc>
        <w:tc>
          <w:tcPr>
            <w:tcW w:w="2136" w:type="dxa"/>
            <w:tcBorders>
              <w:top w:val="single" w:sz="4" w:space="0" w:color="auto"/>
              <w:left w:val="single" w:sz="4" w:space="0" w:color="auto"/>
              <w:bottom w:val="single" w:sz="4" w:space="0" w:color="000000"/>
            </w:tcBorders>
          </w:tcPr>
          <w:p w14:paraId="04521367" w14:textId="77777777" w:rsidR="00C23D20" w:rsidRPr="003873F1" w:rsidRDefault="00C23D20" w:rsidP="00DA1FDD">
            <w:pPr>
              <w:jc w:val="center"/>
              <w:rPr>
                <w:rFonts w:ascii="Times New Roman" w:hAnsi="Times New Roman"/>
                <w:sz w:val="24"/>
                <w:szCs w:val="24"/>
                <w:lang w:val="ru-RU"/>
              </w:rPr>
            </w:pPr>
          </w:p>
          <w:p w14:paraId="5BBF1BCD"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32</w:t>
            </w:r>
          </w:p>
          <w:p w14:paraId="4D9A68F4"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32</w:t>
            </w:r>
          </w:p>
        </w:tc>
        <w:tc>
          <w:tcPr>
            <w:tcW w:w="1845" w:type="dxa"/>
            <w:tcBorders>
              <w:bottom w:val="single" w:sz="4" w:space="0" w:color="000000"/>
            </w:tcBorders>
          </w:tcPr>
          <w:p w14:paraId="37B93E8B"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0E9AC0A7" w14:textId="77777777" w:rsidTr="00DA1FDD">
        <w:trPr>
          <w:trHeight w:val="439"/>
        </w:trPr>
        <w:tc>
          <w:tcPr>
            <w:tcW w:w="14272" w:type="dxa"/>
            <w:gridSpan w:val="6"/>
            <w:tcBorders>
              <w:left w:val="single" w:sz="4" w:space="0" w:color="000000"/>
              <w:bottom w:val="single" w:sz="4" w:space="0" w:color="000000"/>
            </w:tcBorders>
            <w:shd w:val="pct10" w:color="auto" w:fill="auto"/>
          </w:tcPr>
          <w:p w14:paraId="3B8F96D8" w14:textId="77777777" w:rsidR="00C23D20" w:rsidRPr="003873F1" w:rsidRDefault="00C23D20" w:rsidP="00DA1FDD">
            <w:pPr>
              <w:pStyle w:val="afff4"/>
              <w:rPr>
                <w:rFonts w:ascii="Times New Roman" w:hAnsi="Times New Roman"/>
                <w:sz w:val="24"/>
                <w:szCs w:val="24"/>
              </w:rPr>
            </w:pPr>
            <w:r w:rsidRPr="003873F1">
              <w:rPr>
                <w:rFonts w:ascii="Times New Roman" w:hAnsi="Times New Roman"/>
                <w:b/>
                <w:sz w:val="24"/>
                <w:szCs w:val="24"/>
                <w:lang w:val="ru-RU"/>
              </w:rPr>
              <w:t>Курс</w:t>
            </w:r>
            <w:r w:rsidRPr="003873F1">
              <w:rPr>
                <w:rFonts w:ascii="Times New Roman" w:hAnsi="Times New Roman"/>
                <w:b/>
                <w:spacing w:val="-3"/>
                <w:sz w:val="24"/>
                <w:szCs w:val="24"/>
                <w:lang w:val="ru-RU"/>
              </w:rPr>
              <w:t xml:space="preserve"> 4</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Семестр 8</w:t>
            </w:r>
            <w:r w:rsidRPr="003873F1">
              <w:rPr>
                <w:rFonts w:ascii="Times New Roman" w:hAnsi="Times New Roman"/>
                <w:b/>
                <w:spacing w:val="-1"/>
                <w:sz w:val="24"/>
                <w:szCs w:val="24"/>
                <w:lang w:val="ru-RU"/>
              </w:rPr>
              <w:t xml:space="preserve"> </w:t>
            </w:r>
            <w:r w:rsidRPr="003873F1">
              <w:rPr>
                <w:rFonts w:ascii="Times New Roman" w:hAnsi="Times New Roman"/>
                <w:b/>
                <w:sz w:val="24"/>
                <w:szCs w:val="24"/>
                <w:lang w:val="ru-RU"/>
              </w:rPr>
              <w:t>(13 часов)</w:t>
            </w:r>
          </w:p>
        </w:tc>
      </w:tr>
      <w:tr w:rsidR="00C23D20" w:rsidRPr="003873F1" w14:paraId="3811071E" w14:textId="77777777" w:rsidTr="00DA1FDD">
        <w:trPr>
          <w:trHeight w:val="417"/>
        </w:trPr>
        <w:tc>
          <w:tcPr>
            <w:tcW w:w="10291" w:type="dxa"/>
            <w:gridSpan w:val="4"/>
            <w:tcBorders>
              <w:left w:val="single" w:sz="4" w:space="0" w:color="000000"/>
              <w:bottom w:val="single" w:sz="4" w:space="0" w:color="000000"/>
              <w:right w:val="single" w:sz="4" w:space="0" w:color="auto"/>
            </w:tcBorders>
          </w:tcPr>
          <w:p w14:paraId="61DD7486"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Раздел 8. Современные вопросы профессиональной деятельности</w:t>
            </w:r>
          </w:p>
        </w:tc>
        <w:tc>
          <w:tcPr>
            <w:tcW w:w="2136" w:type="dxa"/>
            <w:tcBorders>
              <w:top w:val="single" w:sz="4" w:space="0" w:color="auto"/>
              <w:left w:val="single" w:sz="4" w:space="0" w:color="auto"/>
            </w:tcBorders>
          </w:tcPr>
          <w:p w14:paraId="07CC18D1" w14:textId="77777777" w:rsidR="00C23D20" w:rsidRPr="003873F1" w:rsidRDefault="00C23D20" w:rsidP="00DA1FDD">
            <w:pPr>
              <w:jc w:val="center"/>
              <w:rPr>
                <w:rFonts w:ascii="Times New Roman" w:hAnsi="Times New Roman"/>
                <w:b/>
                <w:sz w:val="24"/>
                <w:szCs w:val="24"/>
                <w:lang w:val="ru-RU"/>
              </w:rPr>
            </w:pPr>
            <w:r w:rsidRPr="003873F1">
              <w:rPr>
                <w:rFonts w:ascii="Times New Roman" w:hAnsi="Times New Roman"/>
                <w:b/>
                <w:sz w:val="24"/>
                <w:szCs w:val="24"/>
                <w:lang w:val="ru-RU"/>
              </w:rPr>
              <w:t>11</w:t>
            </w:r>
          </w:p>
        </w:tc>
        <w:tc>
          <w:tcPr>
            <w:tcW w:w="1845" w:type="dxa"/>
            <w:tcBorders>
              <w:bottom w:val="single" w:sz="4" w:space="0" w:color="000000"/>
            </w:tcBorders>
          </w:tcPr>
          <w:p w14:paraId="3BE0BF20"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3194967C" w14:textId="77777777" w:rsidTr="00DA1FDD">
        <w:trPr>
          <w:trHeight w:val="1427"/>
        </w:trPr>
        <w:tc>
          <w:tcPr>
            <w:tcW w:w="2494" w:type="dxa"/>
            <w:gridSpan w:val="2"/>
            <w:vMerge w:val="restart"/>
            <w:tcBorders>
              <w:left w:val="single" w:sz="4" w:space="0" w:color="000000"/>
              <w:right w:val="single" w:sz="4" w:space="0" w:color="auto"/>
            </w:tcBorders>
          </w:tcPr>
          <w:p w14:paraId="004AD13C"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 xml:space="preserve">Тема 8.1 </w:t>
            </w:r>
          </w:p>
          <w:p w14:paraId="51499B46"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Профессия менеджера</w:t>
            </w:r>
          </w:p>
        </w:tc>
        <w:tc>
          <w:tcPr>
            <w:tcW w:w="7797" w:type="dxa"/>
            <w:gridSpan w:val="2"/>
            <w:tcBorders>
              <w:left w:val="single" w:sz="4" w:space="0" w:color="000000"/>
              <w:bottom w:val="single" w:sz="4" w:space="0" w:color="auto"/>
              <w:right w:val="single" w:sz="4" w:space="0" w:color="auto"/>
            </w:tcBorders>
          </w:tcPr>
          <w:p w14:paraId="0FD6BA47"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63. Изучение основных лексических единиц на иностранном языке по теме. Основные аспекты профессии менеджера.</w:t>
            </w:r>
          </w:p>
          <w:p w14:paraId="3BB50298"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sz w:val="24"/>
                <w:szCs w:val="24"/>
                <w:lang w:val="ru-RU"/>
              </w:rPr>
              <w:t>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2A316207"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val="restart"/>
          </w:tcPr>
          <w:p w14:paraId="438A7418"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3E48187C" w14:textId="77777777" w:rsidTr="00DA1FDD">
        <w:trPr>
          <w:trHeight w:val="1424"/>
        </w:trPr>
        <w:tc>
          <w:tcPr>
            <w:tcW w:w="2494" w:type="dxa"/>
            <w:gridSpan w:val="2"/>
            <w:vMerge/>
            <w:tcBorders>
              <w:left w:val="single" w:sz="4" w:space="0" w:color="000000"/>
              <w:right w:val="single" w:sz="4" w:space="0" w:color="auto"/>
            </w:tcBorders>
          </w:tcPr>
          <w:p w14:paraId="2C5DDDC0" w14:textId="77777777" w:rsidR="00C23D20" w:rsidRPr="003873F1" w:rsidRDefault="00C23D20" w:rsidP="00DA1FDD">
            <w:pPr>
              <w:ind w:right="567"/>
              <w:rPr>
                <w:rFonts w:ascii="Times New Roman" w:hAnsi="Times New Roman"/>
                <w:b/>
                <w:sz w:val="24"/>
                <w:szCs w:val="24"/>
                <w:lang w:val="ru-RU"/>
              </w:rPr>
            </w:pPr>
          </w:p>
        </w:tc>
        <w:tc>
          <w:tcPr>
            <w:tcW w:w="7797" w:type="dxa"/>
            <w:gridSpan w:val="2"/>
            <w:tcBorders>
              <w:top w:val="single" w:sz="4" w:space="0" w:color="auto"/>
              <w:left w:val="single" w:sz="4" w:space="0" w:color="000000"/>
              <w:right w:val="single" w:sz="4" w:space="0" w:color="auto"/>
            </w:tcBorders>
          </w:tcPr>
          <w:p w14:paraId="2810EC43" w14:textId="77777777" w:rsidR="00C23D20" w:rsidRPr="00A101FB"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 Практическое занятие № 64. Активизация навыка говорения и передачи информации на иностранном языке. Сообщение по теме.</w:t>
            </w:r>
          </w:p>
        </w:tc>
        <w:tc>
          <w:tcPr>
            <w:tcW w:w="2136" w:type="dxa"/>
            <w:tcBorders>
              <w:top w:val="single" w:sz="4" w:space="0" w:color="auto"/>
              <w:left w:val="single" w:sz="4" w:space="0" w:color="auto"/>
            </w:tcBorders>
          </w:tcPr>
          <w:p w14:paraId="2C449431"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tcPr>
          <w:p w14:paraId="5DF5EB13" w14:textId="77777777" w:rsidR="00C23D20" w:rsidRPr="003873F1" w:rsidRDefault="00C23D20" w:rsidP="00DA1FDD">
            <w:pPr>
              <w:pStyle w:val="afff4"/>
              <w:jc w:val="center"/>
              <w:rPr>
                <w:rFonts w:ascii="Times New Roman" w:hAnsi="Times New Roman"/>
                <w:sz w:val="24"/>
                <w:szCs w:val="24"/>
              </w:rPr>
            </w:pPr>
          </w:p>
        </w:tc>
      </w:tr>
      <w:tr w:rsidR="00C23D20" w:rsidRPr="003873F1" w14:paraId="2279D960" w14:textId="77777777" w:rsidTr="00DA1FDD">
        <w:trPr>
          <w:trHeight w:val="258"/>
        </w:trPr>
        <w:tc>
          <w:tcPr>
            <w:tcW w:w="2494" w:type="dxa"/>
            <w:gridSpan w:val="2"/>
            <w:vMerge/>
            <w:tcBorders>
              <w:left w:val="single" w:sz="4" w:space="0" w:color="000000"/>
              <w:right w:val="single" w:sz="4" w:space="0" w:color="auto"/>
            </w:tcBorders>
          </w:tcPr>
          <w:p w14:paraId="6EE02C0E" w14:textId="77777777" w:rsidR="00C23D20" w:rsidRPr="003873F1" w:rsidRDefault="00C23D20" w:rsidP="00DA1FDD">
            <w:pPr>
              <w:ind w:right="567"/>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auto"/>
              <w:right w:val="single" w:sz="4" w:space="0" w:color="auto"/>
            </w:tcBorders>
          </w:tcPr>
          <w:p w14:paraId="2906FB37"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65. Активизация навыка письма.</w:t>
            </w:r>
          </w:p>
        </w:tc>
        <w:tc>
          <w:tcPr>
            <w:tcW w:w="2136" w:type="dxa"/>
            <w:tcBorders>
              <w:top w:val="single" w:sz="4" w:space="0" w:color="auto"/>
              <w:left w:val="single" w:sz="4" w:space="0" w:color="auto"/>
              <w:bottom w:val="single" w:sz="4" w:space="0" w:color="auto"/>
            </w:tcBorders>
          </w:tcPr>
          <w:p w14:paraId="0BE036A3"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tcPr>
          <w:p w14:paraId="339CD3E5"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207B7A09" w14:textId="77777777" w:rsidTr="00DA1FDD">
        <w:trPr>
          <w:trHeight w:val="1124"/>
        </w:trPr>
        <w:tc>
          <w:tcPr>
            <w:tcW w:w="2494" w:type="dxa"/>
            <w:gridSpan w:val="2"/>
            <w:vMerge w:val="restart"/>
            <w:tcBorders>
              <w:left w:val="single" w:sz="4" w:space="0" w:color="000000"/>
              <w:right w:val="single" w:sz="4" w:space="0" w:color="auto"/>
            </w:tcBorders>
          </w:tcPr>
          <w:p w14:paraId="379501E8"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Тема 8.2. Деловая поездка за</w:t>
            </w:r>
          </w:p>
          <w:p w14:paraId="6A76E670"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границу.</w:t>
            </w:r>
          </w:p>
        </w:tc>
        <w:tc>
          <w:tcPr>
            <w:tcW w:w="7797" w:type="dxa"/>
            <w:gridSpan w:val="2"/>
            <w:tcBorders>
              <w:top w:val="single" w:sz="4" w:space="0" w:color="auto"/>
              <w:left w:val="single" w:sz="4" w:space="0" w:color="000000"/>
              <w:bottom w:val="single" w:sz="4" w:space="0" w:color="auto"/>
              <w:right w:val="single" w:sz="4" w:space="0" w:color="auto"/>
            </w:tcBorders>
          </w:tcPr>
          <w:p w14:paraId="6E7349A0"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66. Изучение основных лексических единиц на иностранном языке по теме. Туристическо-экскурсионная программа. Активизация навыка чтения, перевода и выделения информации в тексте.</w:t>
            </w:r>
          </w:p>
        </w:tc>
        <w:tc>
          <w:tcPr>
            <w:tcW w:w="2136" w:type="dxa"/>
            <w:tcBorders>
              <w:top w:val="single" w:sz="4" w:space="0" w:color="auto"/>
              <w:left w:val="single" w:sz="4" w:space="0" w:color="auto"/>
              <w:bottom w:val="single" w:sz="4" w:space="0" w:color="auto"/>
            </w:tcBorders>
          </w:tcPr>
          <w:p w14:paraId="57DC7164"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val="restart"/>
          </w:tcPr>
          <w:p w14:paraId="3EF6E35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tc>
      </w:tr>
      <w:tr w:rsidR="00C23D20" w:rsidRPr="003873F1" w14:paraId="2A02A7C1" w14:textId="77777777" w:rsidTr="00DA1FDD">
        <w:trPr>
          <w:trHeight w:val="667"/>
        </w:trPr>
        <w:tc>
          <w:tcPr>
            <w:tcW w:w="2494" w:type="dxa"/>
            <w:gridSpan w:val="2"/>
            <w:vMerge/>
            <w:tcBorders>
              <w:left w:val="single" w:sz="4" w:space="0" w:color="000000"/>
              <w:right w:val="single" w:sz="4" w:space="0" w:color="auto"/>
            </w:tcBorders>
          </w:tcPr>
          <w:p w14:paraId="3C057C6B" w14:textId="77777777" w:rsidR="00C23D20" w:rsidRPr="003873F1" w:rsidRDefault="00C23D20" w:rsidP="00DA1FDD">
            <w:pPr>
              <w:ind w:right="567"/>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tcPr>
          <w:p w14:paraId="3982E3D9"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67. Активизация навыка говорения и передачи информации на иностранном языке.</w:t>
            </w:r>
          </w:p>
        </w:tc>
        <w:tc>
          <w:tcPr>
            <w:tcW w:w="2136" w:type="dxa"/>
            <w:tcBorders>
              <w:top w:val="single" w:sz="4" w:space="0" w:color="auto"/>
              <w:left w:val="single" w:sz="4" w:space="0" w:color="auto"/>
              <w:bottom w:val="single" w:sz="4" w:space="0" w:color="auto"/>
            </w:tcBorders>
            <w:shd w:val="clear" w:color="auto" w:fill="auto"/>
          </w:tcPr>
          <w:p w14:paraId="6D6BC08A"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tcPr>
          <w:p w14:paraId="59C65DA0" w14:textId="77777777" w:rsidR="00C23D20" w:rsidRPr="003873F1" w:rsidRDefault="00C23D20" w:rsidP="00DA1FDD">
            <w:pPr>
              <w:pStyle w:val="afff4"/>
              <w:jc w:val="center"/>
              <w:rPr>
                <w:rFonts w:ascii="Times New Roman" w:hAnsi="Times New Roman"/>
                <w:sz w:val="24"/>
                <w:szCs w:val="24"/>
                <w:highlight w:val="yellow"/>
                <w:lang w:val="ru-RU"/>
              </w:rPr>
            </w:pPr>
          </w:p>
        </w:tc>
      </w:tr>
      <w:tr w:rsidR="00C23D20" w:rsidRPr="003873F1" w14:paraId="4D744C33" w14:textId="77777777" w:rsidTr="00DA1FDD">
        <w:trPr>
          <w:trHeight w:val="707"/>
        </w:trPr>
        <w:tc>
          <w:tcPr>
            <w:tcW w:w="2494" w:type="dxa"/>
            <w:gridSpan w:val="2"/>
            <w:vMerge/>
            <w:tcBorders>
              <w:left w:val="single" w:sz="4" w:space="0" w:color="000000"/>
              <w:bottom w:val="single" w:sz="4" w:space="0" w:color="000000"/>
              <w:right w:val="single" w:sz="4" w:space="0" w:color="auto"/>
            </w:tcBorders>
          </w:tcPr>
          <w:p w14:paraId="42EA6EC8" w14:textId="77777777" w:rsidR="00C23D20" w:rsidRPr="003873F1" w:rsidRDefault="00C23D20" w:rsidP="00DA1FDD">
            <w:pPr>
              <w:ind w:right="567"/>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000000"/>
              <w:right w:val="single" w:sz="4" w:space="0" w:color="auto"/>
            </w:tcBorders>
          </w:tcPr>
          <w:p w14:paraId="36A8B610"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68. Активизация навыка восприятия иностранной речи на слух.</w:t>
            </w:r>
          </w:p>
        </w:tc>
        <w:tc>
          <w:tcPr>
            <w:tcW w:w="2136" w:type="dxa"/>
            <w:tcBorders>
              <w:top w:val="single" w:sz="4" w:space="0" w:color="auto"/>
              <w:left w:val="single" w:sz="4" w:space="0" w:color="auto"/>
            </w:tcBorders>
            <w:shd w:val="clear" w:color="auto" w:fill="auto"/>
          </w:tcPr>
          <w:p w14:paraId="015D61A0"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tcBorders>
              <w:bottom w:val="single" w:sz="4" w:space="0" w:color="000000"/>
            </w:tcBorders>
          </w:tcPr>
          <w:p w14:paraId="7676FA7C" w14:textId="77777777" w:rsidR="00C23D20" w:rsidRPr="003873F1" w:rsidRDefault="00C23D20" w:rsidP="00DA1FDD">
            <w:pPr>
              <w:pStyle w:val="afff4"/>
              <w:jc w:val="center"/>
              <w:rPr>
                <w:rFonts w:ascii="Times New Roman" w:hAnsi="Times New Roman"/>
                <w:sz w:val="24"/>
                <w:szCs w:val="24"/>
                <w:highlight w:val="yellow"/>
                <w:lang w:val="ru-RU"/>
              </w:rPr>
            </w:pPr>
          </w:p>
        </w:tc>
      </w:tr>
      <w:tr w:rsidR="00C23D20" w:rsidRPr="003873F1" w14:paraId="432C6446" w14:textId="77777777" w:rsidTr="00DA1FDD">
        <w:trPr>
          <w:trHeight w:val="720"/>
        </w:trPr>
        <w:tc>
          <w:tcPr>
            <w:tcW w:w="2494" w:type="dxa"/>
            <w:gridSpan w:val="2"/>
            <w:vMerge w:val="restart"/>
            <w:tcBorders>
              <w:left w:val="single" w:sz="4" w:space="0" w:color="000000"/>
              <w:right w:val="single" w:sz="4" w:space="0" w:color="auto"/>
            </w:tcBorders>
            <w:shd w:val="clear" w:color="auto" w:fill="auto"/>
          </w:tcPr>
          <w:p w14:paraId="019C2E27"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lastRenderedPageBreak/>
              <w:t>Тема 8.3 Информационно- технологическое</w:t>
            </w:r>
          </w:p>
          <w:p w14:paraId="5FA337AD" w14:textId="77777777" w:rsidR="00C23D20" w:rsidRPr="003873F1" w:rsidRDefault="00C23D20" w:rsidP="00DA1FDD">
            <w:pPr>
              <w:pStyle w:val="afff4"/>
              <w:rPr>
                <w:rFonts w:ascii="Times New Roman" w:hAnsi="Times New Roman"/>
                <w:b/>
                <w:sz w:val="24"/>
                <w:szCs w:val="24"/>
                <w:lang w:val="ru-RU"/>
              </w:rPr>
            </w:pPr>
            <w:r w:rsidRPr="003873F1">
              <w:rPr>
                <w:rFonts w:ascii="Times New Roman" w:hAnsi="Times New Roman"/>
                <w:b/>
                <w:sz w:val="24"/>
                <w:szCs w:val="24"/>
                <w:lang w:val="ru-RU"/>
              </w:rPr>
              <w:t>обеспечение в профессиональной деятельности</w:t>
            </w: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139BD9D1"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69. Активизация навыка поиска информации на иностранном языке.</w:t>
            </w:r>
          </w:p>
        </w:tc>
        <w:tc>
          <w:tcPr>
            <w:tcW w:w="2136" w:type="dxa"/>
            <w:tcBorders>
              <w:top w:val="single" w:sz="4" w:space="0" w:color="auto"/>
              <w:left w:val="single" w:sz="4" w:space="0" w:color="auto"/>
              <w:bottom w:val="single" w:sz="4" w:space="0" w:color="auto"/>
            </w:tcBorders>
            <w:shd w:val="clear" w:color="auto" w:fill="auto"/>
          </w:tcPr>
          <w:p w14:paraId="5CFFF06E"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val="restart"/>
          </w:tcPr>
          <w:p w14:paraId="61B78D11" w14:textId="77777777" w:rsidR="00C23D20" w:rsidRPr="003873F1" w:rsidRDefault="00C23D20" w:rsidP="00DA1FDD">
            <w:pPr>
              <w:pStyle w:val="afff4"/>
              <w:jc w:val="center"/>
              <w:rPr>
                <w:rFonts w:ascii="Times New Roman" w:hAnsi="Times New Roman"/>
                <w:sz w:val="24"/>
                <w:szCs w:val="24"/>
                <w:lang w:val="ru-RU"/>
              </w:rPr>
            </w:pPr>
            <w:r w:rsidRPr="003873F1">
              <w:rPr>
                <w:rFonts w:ascii="Times New Roman" w:hAnsi="Times New Roman"/>
                <w:sz w:val="24"/>
                <w:szCs w:val="24"/>
                <w:lang w:val="ru-RU"/>
              </w:rPr>
              <w:t>ОК 04, ОК 05, ОК 06, ОК 08, ОК 09, ПК 2.2</w:t>
            </w:r>
          </w:p>
          <w:p w14:paraId="59ABAE99" w14:textId="77777777" w:rsidR="00C23D20" w:rsidRPr="003873F1" w:rsidRDefault="00C23D20" w:rsidP="00DA1FDD">
            <w:pPr>
              <w:pStyle w:val="afff4"/>
              <w:jc w:val="center"/>
              <w:rPr>
                <w:rFonts w:ascii="Times New Roman" w:hAnsi="Times New Roman"/>
                <w:sz w:val="24"/>
                <w:szCs w:val="24"/>
                <w:lang w:val="ru-RU"/>
              </w:rPr>
            </w:pPr>
          </w:p>
          <w:p w14:paraId="2A56133A"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4DD2F4BD" w14:textId="77777777" w:rsidTr="00DA1FDD">
        <w:trPr>
          <w:trHeight w:val="974"/>
        </w:trPr>
        <w:tc>
          <w:tcPr>
            <w:tcW w:w="2494" w:type="dxa"/>
            <w:gridSpan w:val="2"/>
            <w:vMerge/>
            <w:tcBorders>
              <w:left w:val="single" w:sz="4" w:space="0" w:color="000000"/>
              <w:right w:val="single" w:sz="4" w:space="0" w:color="auto"/>
            </w:tcBorders>
            <w:shd w:val="clear" w:color="auto" w:fill="auto"/>
          </w:tcPr>
          <w:p w14:paraId="190FA0DB" w14:textId="77777777" w:rsidR="00C23D20" w:rsidRPr="003873F1" w:rsidRDefault="00C23D20" w:rsidP="00DA1FDD">
            <w:pPr>
              <w:pStyle w:val="afff4"/>
              <w:rPr>
                <w:rFonts w:ascii="Times New Roman" w:hAnsi="Times New Roman"/>
                <w:b/>
                <w:sz w:val="24"/>
                <w:szCs w:val="24"/>
                <w:lang w:val="ru-RU"/>
              </w:rPr>
            </w:pPr>
          </w:p>
        </w:tc>
        <w:tc>
          <w:tcPr>
            <w:tcW w:w="7797" w:type="dxa"/>
            <w:gridSpan w:val="2"/>
            <w:tcBorders>
              <w:top w:val="single" w:sz="4" w:space="0" w:color="auto"/>
              <w:left w:val="single" w:sz="4" w:space="0" w:color="000000"/>
              <w:bottom w:val="single" w:sz="4" w:space="0" w:color="auto"/>
              <w:right w:val="single" w:sz="4" w:space="0" w:color="auto"/>
            </w:tcBorders>
            <w:shd w:val="clear" w:color="auto" w:fill="auto"/>
          </w:tcPr>
          <w:p w14:paraId="079AB9B8"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 xml:space="preserve"> Практическое занятие № 70. Активизация навыка говорения, восприятия иностранной речи на слух и передачи информации на иностранном языке.</w:t>
            </w:r>
          </w:p>
        </w:tc>
        <w:tc>
          <w:tcPr>
            <w:tcW w:w="2136" w:type="dxa"/>
            <w:tcBorders>
              <w:top w:val="single" w:sz="4" w:space="0" w:color="auto"/>
              <w:left w:val="single" w:sz="4" w:space="0" w:color="auto"/>
              <w:bottom w:val="single" w:sz="4" w:space="0" w:color="auto"/>
            </w:tcBorders>
            <w:shd w:val="clear" w:color="auto" w:fill="auto"/>
          </w:tcPr>
          <w:p w14:paraId="55D3783F"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tcPr>
          <w:p w14:paraId="2CB8EFC4" w14:textId="77777777" w:rsidR="00C23D20" w:rsidRPr="003873F1" w:rsidRDefault="00C23D20" w:rsidP="00DA1FDD">
            <w:pPr>
              <w:pStyle w:val="afff4"/>
              <w:jc w:val="center"/>
              <w:rPr>
                <w:rFonts w:ascii="Times New Roman" w:hAnsi="Times New Roman"/>
                <w:sz w:val="24"/>
                <w:szCs w:val="24"/>
              </w:rPr>
            </w:pPr>
          </w:p>
        </w:tc>
      </w:tr>
      <w:tr w:rsidR="00C23D20" w:rsidRPr="003873F1" w14:paraId="6CD7C727" w14:textId="77777777" w:rsidTr="00DA1FDD">
        <w:trPr>
          <w:trHeight w:val="1133"/>
        </w:trPr>
        <w:tc>
          <w:tcPr>
            <w:tcW w:w="2494" w:type="dxa"/>
            <w:gridSpan w:val="2"/>
            <w:vMerge/>
            <w:tcBorders>
              <w:left w:val="single" w:sz="4" w:space="0" w:color="000000"/>
              <w:bottom w:val="single" w:sz="4" w:space="0" w:color="000000"/>
              <w:right w:val="single" w:sz="4" w:space="0" w:color="auto"/>
            </w:tcBorders>
            <w:shd w:val="clear" w:color="auto" w:fill="auto"/>
          </w:tcPr>
          <w:p w14:paraId="3103DBE4" w14:textId="77777777" w:rsidR="00C23D20" w:rsidRPr="003873F1" w:rsidRDefault="00C23D20" w:rsidP="00DA1FDD">
            <w:pPr>
              <w:pStyle w:val="afff4"/>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000000"/>
              <w:right w:val="single" w:sz="4" w:space="0" w:color="auto"/>
            </w:tcBorders>
            <w:shd w:val="clear" w:color="auto" w:fill="auto"/>
          </w:tcPr>
          <w:p w14:paraId="7C177C83" w14:textId="77777777" w:rsidR="00C23D20" w:rsidRPr="009E46FE"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Практическое занятие № 71. Изучение основных лексических единиц на иностранном языке по теме. Активизация навыка чтения, перевода и выделения информации в тексте</w:t>
            </w:r>
          </w:p>
        </w:tc>
        <w:tc>
          <w:tcPr>
            <w:tcW w:w="2136" w:type="dxa"/>
            <w:tcBorders>
              <w:top w:val="single" w:sz="4" w:space="0" w:color="auto"/>
              <w:left w:val="single" w:sz="4" w:space="0" w:color="auto"/>
            </w:tcBorders>
            <w:shd w:val="clear" w:color="auto" w:fill="auto"/>
          </w:tcPr>
          <w:p w14:paraId="2C10A0C2"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vMerge/>
            <w:tcBorders>
              <w:bottom w:val="single" w:sz="4" w:space="0" w:color="000000"/>
            </w:tcBorders>
          </w:tcPr>
          <w:p w14:paraId="14F3ED00" w14:textId="77777777" w:rsidR="00C23D20" w:rsidRPr="003873F1" w:rsidRDefault="00C23D20" w:rsidP="00DA1FDD">
            <w:pPr>
              <w:pStyle w:val="afff4"/>
              <w:jc w:val="center"/>
              <w:rPr>
                <w:rFonts w:ascii="Times New Roman" w:hAnsi="Times New Roman"/>
                <w:sz w:val="24"/>
                <w:szCs w:val="24"/>
              </w:rPr>
            </w:pPr>
          </w:p>
        </w:tc>
      </w:tr>
      <w:tr w:rsidR="00C23D20" w:rsidRPr="003873F1" w14:paraId="7F2F5B89" w14:textId="77777777" w:rsidTr="00DA1FDD">
        <w:trPr>
          <w:trHeight w:val="1133"/>
        </w:trPr>
        <w:tc>
          <w:tcPr>
            <w:tcW w:w="2494" w:type="dxa"/>
            <w:gridSpan w:val="2"/>
            <w:tcBorders>
              <w:left w:val="single" w:sz="4" w:space="0" w:color="000000"/>
              <w:bottom w:val="single" w:sz="4" w:space="0" w:color="000000"/>
              <w:right w:val="single" w:sz="4" w:space="0" w:color="auto"/>
            </w:tcBorders>
            <w:shd w:val="clear" w:color="auto" w:fill="auto"/>
          </w:tcPr>
          <w:p w14:paraId="2D001F2D" w14:textId="77777777" w:rsidR="00C23D20" w:rsidRPr="003873F1" w:rsidRDefault="00C23D20" w:rsidP="00DA1FDD">
            <w:pPr>
              <w:pStyle w:val="afff4"/>
              <w:rPr>
                <w:rFonts w:ascii="Times New Roman" w:hAnsi="Times New Roman"/>
                <w:b/>
                <w:sz w:val="24"/>
                <w:szCs w:val="24"/>
              </w:rPr>
            </w:pPr>
          </w:p>
        </w:tc>
        <w:tc>
          <w:tcPr>
            <w:tcW w:w="7797" w:type="dxa"/>
            <w:gridSpan w:val="2"/>
            <w:tcBorders>
              <w:top w:val="single" w:sz="4" w:space="0" w:color="auto"/>
              <w:left w:val="single" w:sz="4" w:space="0" w:color="000000"/>
              <w:bottom w:val="single" w:sz="4" w:space="0" w:color="000000"/>
              <w:right w:val="single" w:sz="4" w:space="0" w:color="auto"/>
            </w:tcBorders>
            <w:shd w:val="clear" w:color="auto" w:fill="auto"/>
          </w:tcPr>
          <w:p w14:paraId="78B8CC7F" w14:textId="77777777" w:rsidR="00C23D20" w:rsidRPr="003873F1" w:rsidRDefault="00C23D20" w:rsidP="00DA1FDD">
            <w:pPr>
              <w:ind w:right="567"/>
              <w:rPr>
                <w:rFonts w:ascii="Times New Roman" w:hAnsi="Times New Roman"/>
                <w:sz w:val="24"/>
                <w:szCs w:val="24"/>
                <w:lang w:val="ru-RU"/>
              </w:rPr>
            </w:pPr>
            <w:r w:rsidRPr="003873F1">
              <w:rPr>
                <w:rFonts w:ascii="Times New Roman" w:hAnsi="Times New Roman"/>
                <w:sz w:val="24"/>
                <w:szCs w:val="24"/>
                <w:lang w:val="ru-RU"/>
              </w:rPr>
              <w:t>Повторение лексико-грамматического материала, упражнения. Подготовка к контрольной работе.</w:t>
            </w:r>
          </w:p>
        </w:tc>
        <w:tc>
          <w:tcPr>
            <w:tcW w:w="2136" w:type="dxa"/>
            <w:tcBorders>
              <w:top w:val="single" w:sz="4" w:space="0" w:color="auto"/>
              <w:left w:val="single" w:sz="4" w:space="0" w:color="auto"/>
            </w:tcBorders>
            <w:shd w:val="clear" w:color="auto" w:fill="auto"/>
          </w:tcPr>
          <w:p w14:paraId="648A2B75"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tcBorders>
              <w:bottom w:val="single" w:sz="4" w:space="0" w:color="000000"/>
            </w:tcBorders>
          </w:tcPr>
          <w:p w14:paraId="23B20325" w14:textId="77777777" w:rsidR="00C23D20" w:rsidRPr="003873F1" w:rsidRDefault="00C23D20" w:rsidP="00DA1FDD">
            <w:pPr>
              <w:pStyle w:val="afff4"/>
              <w:jc w:val="center"/>
              <w:rPr>
                <w:rFonts w:ascii="Times New Roman" w:hAnsi="Times New Roman"/>
                <w:sz w:val="24"/>
                <w:szCs w:val="24"/>
                <w:lang w:val="ru-RU"/>
              </w:rPr>
            </w:pPr>
          </w:p>
        </w:tc>
      </w:tr>
      <w:tr w:rsidR="00C23D20" w:rsidRPr="003873F1" w14:paraId="1BD0831F" w14:textId="77777777" w:rsidTr="00DA1FDD">
        <w:trPr>
          <w:trHeight w:val="525"/>
        </w:trPr>
        <w:tc>
          <w:tcPr>
            <w:tcW w:w="10291" w:type="dxa"/>
            <w:gridSpan w:val="4"/>
            <w:tcBorders>
              <w:left w:val="single" w:sz="4" w:space="0" w:color="000000"/>
              <w:bottom w:val="single" w:sz="4" w:space="0" w:color="000000"/>
              <w:right w:val="single" w:sz="4" w:space="0" w:color="auto"/>
            </w:tcBorders>
          </w:tcPr>
          <w:p w14:paraId="56D78058"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Контрольная работа.</w:t>
            </w:r>
          </w:p>
        </w:tc>
        <w:tc>
          <w:tcPr>
            <w:tcW w:w="2136" w:type="dxa"/>
            <w:tcBorders>
              <w:top w:val="single" w:sz="4" w:space="0" w:color="auto"/>
              <w:left w:val="single" w:sz="4" w:space="0" w:color="auto"/>
            </w:tcBorders>
          </w:tcPr>
          <w:p w14:paraId="24638743"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w:t>
            </w:r>
          </w:p>
        </w:tc>
        <w:tc>
          <w:tcPr>
            <w:tcW w:w="1845" w:type="dxa"/>
            <w:tcBorders>
              <w:bottom w:val="single" w:sz="4" w:space="0" w:color="000000"/>
            </w:tcBorders>
          </w:tcPr>
          <w:p w14:paraId="1948E045" w14:textId="77777777" w:rsidR="00C23D20" w:rsidRPr="003873F1" w:rsidRDefault="00C23D20" w:rsidP="00DA1FDD">
            <w:pPr>
              <w:pStyle w:val="afff4"/>
              <w:jc w:val="center"/>
              <w:rPr>
                <w:rFonts w:ascii="Times New Roman" w:hAnsi="Times New Roman"/>
                <w:sz w:val="24"/>
                <w:szCs w:val="24"/>
              </w:rPr>
            </w:pPr>
          </w:p>
        </w:tc>
      </w:tr>
      <w:tr w:rsidR="00C23D20" w:rsidRPr="003873F1" w14:paraId="4D4D2835" w14:textId="77777777" w:rsidTr="00DA1FDD">
        <w:trPr>
          <w:trHeight w:val="419"/>
        </w:trPr>
        <w:tc>
          <w:tcPr>
            <w:tcW w:w="10291" w:type="dxa"/>
            <w:gridSpan w:val="4"/>
            <w:tcBorders>
              <w:left w:val="single" w:sz="4" w:space="0" w:color="000000"/>
              <w:right w:val="single" w:sz="4" w:space="0" w:color="auto"/>
            </w:tcBorders>
          </w:tcPr>
          <w:p w14:paraId="2942FDC0" w14:textId="77777777" w:rsidR="00C23D20" w:rsidRPr="003873F1" w:rsidRDefault="00C23D20" w:rsidP="00DA1FDD">
            <w:pPr>
              <w:ind w:right="567"/>
              <w:rPr>
                <w:rFonts w:ascii="Times New Roman" w:hAnsi="Times New Roman"/>
                <w:b/>
                <w:sz w:val="24"/>
                <w:szCs w:val="24"/>
                <w:lang w:val="ru-RU"/>
              </w:rPr>
            </w:pPr>
            <w:r w:rsidRPr="003873F1">
              <w:rPr>
                <w:rFonts w:ascii="Times New Roman" w:hAnsi="Times New Roman"/>
                <w:b/>
                <w:sz w:val="24"/>
                <w:szCs w:val="24"/>
                <w:lang w:val="ru-RU"/>
              </w:rPr>
              <w:t>Дифференцированный зачет</w:t>
            </w:r>
          </w:p>
        </w:tc>
        <w:tc>
          <w:tcPr>
            <w:tcW w:w="2136" w:type="dxa"/>
            <w:tcBorders>
              <w:top w:val="single" w:sz="4" w:space="0" w:color="auto"/>
              <w:left w:val="single" w:sz="4" w:space="0" w:color="auto"/>
              <w:bottom w:val="single" w:sz="4" w:space="0" w:color="auto"/>
            </w:tcBorders>
          </w:tcPr>
          <w:p w14:paraId="0A0D7F27" w14:textId="77777777" w:rsidR="00C23D20" w:rsidRPr="003873F1" w:rsidRDefault="00C23D20" w:rsidP="00DA1FDD">
            <w:pPr>
              <w:jc w:val="center"/>
              <w:rPr>
                <w:rFonts w:ascii="Times New Roman" w:hAnsi="Times New Roman"/>
                <w:b/>
                <w:sz w:val="24"/>
                <w:szCs w:val="24"/>
                <w:lang w:val="ru-RU"/>
              </w:rPr>
            </w:pPr>
            <w:r w:rsidRPr="003873F1">
              <w:rPr>
                <w:rFonts w:ascii="Times New Roman" w:hAnsi="Times New Roman"/>
                <w:b/>
                <w:sz w:val="24"/>
                <w:szCs w:val="24"/>
                <w:lang w:val="ru-RU"/>
              </w:rPr>
              <w:t>2</w:t>
            </w:r>
          </w:p>
        </w:tc>
        <w:tc>
          <w:tcPr>
            <w:tcW w:w="1845" w:type="dxa"/>
          </w:tcPr>
          <w:p w14:paraId="42D3AAD3" w14:textId="77777777" w:rsidR="00C23D20" w:rsidRPr="003873F1" w:rsidRDefault="00C23D20" w:rsidP="00DA1FDD">
            <w:pPr>
              <w:pStyle w:val="afff4"/>
              <w:jc w:val="center"/>
              <w:rPr>
                <w:rFonts w:ascii="Times New Roman" w:hAnsi="Times New Roman"/>
                <w:sz w:val="24"/>
                <w:szCs w:val="24"/>
              </w:rPr>
            </w:pPr>
          </w:p>
        </w:tc>
      </w:tr>
      <w:tr w:rsidR="00C23D20" w:rsidRPr="003873F1" w14:paraId="1439D700" w14:textId="77777777" w:rsidTr="00DA1FDD">
        <w:trPr>
          <w:trHeight w:val="419"/>
        </w:trPr>
        <w:tc>
          <w:tcPr>
            <w:tcW w:w="10291" w:type="dxa"/>
            <w:gridSpan w:val="4"/>
            <w:tcBorders>
              <w:left w:val="single" w:sz="4" w:space="0" w:color="000000"/>
              <w:right w:val="single" w:sz="4" w:space="0" w:color="auto"/>
            </w:tcBorders>
          </w:tcPr>
          <w:p w14:paraId="240C6501" w14:textId="77777777" w:rsidR="00C23D20" w:rsidRPr="003873F1" w:rsidRDefault="00C23D20" w:rsidP="00DA1FDD">
            <w:pPr>
              <w:ind w:right="567"/>
              <w:jc w:val="right"/>
              <w:rPr>
                <w:rFonts w:ascii="Times New Roman" w:hAnsi="Times New Roman"/>
                <w:b/>
                <w:sz w:val="24"/>
                <w:szCs w:val="24"/>
                <w:lang w:val="ru-RU"/>
              </w:rPr>
            </w:pPr>
            <w:r w:rsidRPr="003873F1">
              <w:rPr>
                <w:rFonts w:ascii="Times New Roman" w:hAnsi="Times New Roman"/>
                <w:b/>
                <w:sz w:val="24"/>
                <w:szCs w:val="24"/>
                <w:lang w:val="ru-RU"/>
              </w:rPr>
              <w:t>Всего за 8 семестр:</w:t>
            </w:r>
          </w:p>
          <w:p w14:paraId="0A8B927C"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 xml:space="preserve">Объем образовательной программы </w:t>
            </w:r>
          </w:p>
          <w:p w14:paraId="277F5E97" w14:textId="77777777" w:rsidR="00C23D20" w:rsidRPr="003873F1" w:rsidRDefault="00C23D20" w:rsidP="00DA1FDD">
            <w:pPr>
              <w:ind w:right="567"/>
              <w:jc w:val="right"/>
              <w:rPr>
                <w:rFonts w:ascii="Times New Roman" w:hAnsi="Times New Roman"/>
                <w:sz w:val="24"/>
                <w:szCs w:val="24"/>
                <w:lang w:val="ru-RU"/>
              </w:rPr>
            </w:pPr>
            <w:r w:rsidRPr="003873F1">
              <w:rPr>
                <w:rFonts w:ascii="Times New Roman" w:hAnsi="Times New Roman"/>
                <w:sz w:val="24"/>
                <w:szCs w:val="24"/>
                <w:lang w:val="ru-RU"/>
              </w:rPr>
              <w:t>в  том числе практические занятия</w:t>
            </w:r>
          </w:p>
        </w:tc>
        <w:tc>
          <w:tcPr>
            <w:tcW w:w="2136" w:type="dxa"/>
            <w:tcBorders>
              <w:top w:val="single" w:sz="4" w:space="0" w:color="auto"/>
              <w:left w:val="single" w:sz="4" w:space="0" w:color="auto"/>
              <w:bottom w:val="single" w:sz="4" w:space="0" w:color="auto"/>
            </w:tcBorders>
          </w:tcPr>
          <w:p w14:paraId="5C5C7B87" w14:textId="77777777" w:rsidR="00C23D20" w:rsidRPr="003873F1" w:rsidRDefault="00C23D20" w:rsidP="00DA1FDD">
            <w:pPr>
              <w:jc w:val="center"/>
              <w:rPr>
                <w:rFonts w:ascii="Times New Roman" w:hAnsi="Times New Roman"/>
                <w:sz w:val="24"/>
                <w:szCs w:val="24"/>
                <w:lang w:val="ru-RU"/>
              </w:rPr>
            </w:pPr>
          </w:p>
          <w:p w14:paraId="62FBDE7B"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13</w:t>
            </w:r>
          </w:p>
          <w:p w14:paraId="7392F8DC" w14:textId="77777777" w:rsidR="00C23D20" w:rsidRPr="003873F1" w:rsidRDefault="00C23D20" w:rsidP="00DA1FDD">
            <w:pPr>
              <w:jc w:val="center"/>
              <w:rPr>
                <w:rFonts w:ascii="Times New Roman" w:hAnsi="Times New Roman"/>
                <w:sz w:val="24"/>
                <w:szCs w:val="24"/>
                <w:lang w:val="ru-RU"/>
              </w:rPr>
            </w:pPr>
            <w:r w:rsidRPr="003873F1">
              <w:rPr>
                <w:rFonts w:ascii="Times New Roman" w:hAnsi="Times New Roman"/>
                <w:sz w:val="24"/>
                <w:szCs w:val="24"/>
                <w:lang w:val="ru-RU"/>
              </w:rPr>
              <w:t>13</w:t>
            </w:r>
          </w:p>
        </w:tc>
        <w:tc>
          <w:tcPr>
            <w:tcW w:w="1845" w:type="dxa"/>
          </w:tcPr>
          <w:p w14:paraId="68620A81" w14:textId="77777777" w:rsidR="00C23D20" w:rsidRPr="003873F1" w:rsidRDefault="00C23D20" w:rsidP="00DA1FDD">
            <w:pPr>
              <w:pStyle w:val="afff4"/>
              <w:jc w:val="center"/>
              <w:rPr>
                <w:rFonts w:ascii="Times New Roman" w:hAnsi="Times New Roman"/>
                <w:sz w:val="24"/>
                <w:szCs w:val="24"/>
                <w:lang w:val="ru-RU"/>
              </w:rPr>
            </w:pPr>
          </w:p>
        </w:tc>
      </w:tr>
    </w:tbl>
    <w:p w14:paraId="09F9D034" w14:textId="77777777" w:rsidR="00C23D20" w:rsidRPr="003873F1" w:rsidRDefault="00C23D20" w:rsidP="00C23D20">
      <w:pPr>
        <w:rPr>
          <w:rFonts w:ascii="Times New Roman" w:hAnsi="Times New Roman"/>
          <w:sz w:val="24"/>
          <w:szCs w:val="24"/>
        </w:rPr>
      </w:pPr>
    </w:p>
    <w:p w14:paraId="4FB50D04" w14:textId="77777777" w:rsidR="00C23D20" w:rsidRPr="003873F1" w:rsidRDefault="00C23D20" w:rsidP="00C23D20">
      <w:pPr>
        <w:rPr>
          <w:rFonts w:ascii="Times New Roman" w:hAnsi="Times New Roman"/>
          <w:sz w:val="24"/>
          <w:szCs w:val="24"/>
        </w:rPr>
        <w:sectPr w:rsidR="00C23D20" w:rsidRPr="003873F1" w:rsidSect="00DA1FDD">
          <w:pgSz w:w="16838" w:h="11906" w:orient="landscape"/>
          <w:pgMar w:top="850" w:right="1134" w:bottom="1701" w:left="1134" w:header="708" w:footer="708" w:gutter="0"/>
          <w:lnNumType w:countBy="1"/>
          <w:cols w:space="708"/>
          <w:docGrid w:linePitch="360"/>
        </w:sectPr>
      </w:pPr>
    </w:p>
    <w:p w14:paraId="6FC14025" w14:textId="77777777" w:rsidR="00C23D20" w:rsidRPr="003873F1" w:rsidRDefault="00C23D20" w:rsidP="00C23D20">
      <w:pPr>
        <w:keepNext/>
        <w:keepLines/>
        <w:spacing w:before="240" w:after="0" w:line="259" w:lineRule="auto"/>
        <w:jc w:val="center"/>
        <w:outlineLvl w:val="0"/>
        <w:rPr>
          <w:rFonts w:ascii="Times New Roman" w:eastAsia="OfficinaSansBookC" w:hAnsi="Times New Roman"/>
          <w:b/>
          <w:bCs/>
          <w:sz w:val="24"/>
          <w:szCs w:val="24"/>
          <w:lang w:eastAsia="en-GB"/>
        </w:rPr>
      </w:pPr>
      <w:r w:rsidRPr="003873F1">
        <w:rPr>
          <w:rFonts w:ascii="Times New Roman" w:eastAsia="OfficinaSansBookC" w:hAnsi="Times New Roman"/>
          <w:b/>
          <w:bCs/>
          <w:sz w:val="24"/>
          <w:szCs w:val="24"/>
          <w:lang w:eastAsia="en-GB"/>
        </w:rPr>
        <w:lastRenderedPageBreak/>
        <w:t>3. УСЛОВИЯ РЕАЛИЗАЦИИ ПРОГРАММЫ ОБЩЕОБРАЗОВАТЕЛЬНОЙ УЧЕБНОГО ПРЕДМЕТА</w:t>
      </w:r>
    </w:p>
    <w:p w14:paraId="63C6C8A5" w14:textId="77777777" w:rsidR="00C23D20" w:rsidRPr="003873F1" w:rsidRDefault="00C23D20" w:rsidP="00C23D20">
      <w:pPr>
        <w:spacing w:after="160" w:line="259" w:lineRule="auto"/>
        <w:rPr>
          <w:rFonts w:ascii="Times New Roman" w:eastAsia="Calibri" w:hAnsi="Times New Roman"/>
          <w:sz w:val="24"/>
          <w:szCs w:val="24"/>
          <w:lang w:eastAsia="en-GB"/>
        </w:rPr>
      </w:pPr>
    </w:p>
    <w:p w14:paraId="5C0C4FDC" w14:textId="77777777" w:rsidR="00C23D20" w:rsidRPr="003873F1" w:rsidRDefault="00C23D20" w:rsidP="00C23D20">
      <w:pPr>
        <w:spacing w:after="0"/>
        <w:jc w:val="center"/>
        <w:rPr>
          <w:rFonts w:ascii="Times New Roman" w:eastAsia="OfficinaSansBookC" w:hAnsi="Times New Roman"/>
          <w:b/>
          <w:sz w:val="24"/>
          <w:szCs w:val="24"/>
          <w:lang w:eastAsia="en-GB"/>
        </w:rPr>
      </w:pPr>
      <w:r w:rsidRPr="003873F1">
        <w:rPr>
          <w:rFonts w:ascii="Times New Roman" w:eastAsia="OfficinaSansBookC" w:hAnsi="Times New Roman"/>
          <w:b/>
          <w:sz w:val="24"/>
          <w:szCs w:val="24"/>
          <w:lang w:eastAsia="en-GB"/>
        </w:rPr>
        <w:t>3.1. МАТЕРИАЛЬНО-ТЕХНИЧЕСКИЕ УСЛОВИЯ РЕАЛИЗАЦИИ УЧЕБНОГО ПРЕДМЕТА</w:t>
      </w:r>
    </w:p>
    <w:p w14:paraId="5F6096AB" w14:textId="77777777" w:rsidR="00C23D20" w:rsidRPr="003873F1" w:rsidRDefault="00C23D20" w:rsidP="00C23D20">
      <w:pPr>
        <w:spacing w:after="0" w:line="360" w:lineRule="auto"/>
        <w:jc w:val="center"/>
        <w:rPr>
          <w:rFonts w:ascii="Times New Roman" w:eastAsia="OfficinaSansBookC" w:hAnsi="Times New Roman"/>
          <w:b/>
          <w:sz w:val="24"/>
          <w:szCs w:val="24"/>
          <w:lang w:eastAsia="en-GB"/>
        </w:rPr>
      </w:pPr>
    </w:p>
    <w:p w14:paraId="1780FF9B"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Для реализации программы дисциплины должны быть предусмотрены следующие специальные помещения:</w:t>
      </w:r>
    </w:p>
    <w:p w14:paraId="4ADA9CD9"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 xml:space="preserve">Помещение кабинета должно соответствовать требованиям Санитарно-эпидемиологических правил и нормативов (СанПиН 2.4.2 №178-02): оснащено типовым оборудованием, в том числе специализированной учебной мебелью и средствами обучения, необходимыми для выполнения требований к уровню подготовки обучающихся. </w:t>
      </w:r>
    </w:p>
    <w:p w14:paraId="3FC00BDF"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Кабинет «Иностранного языка» оснащен оборудованием: доской учебной, рабочим местом преподавателя, столами, стульями (по числу обучающихся), шкафами для хранения раздаточного дидактического материала и др.; техническими средствами обучения (компьютером, средствами аудиовизуализации, мультимедийным проектором).</w:t>
      </w:r>
    </w:p>
    <w:p w14:paraId="45943816"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 xml:space="preserve">В состав учебно-методического и материально-технического обеспечения программы учебной дисциплины «Иностранный язык» входят:  </w:t>
      </w:r>
    </w:p>
    <w:p w14:paraId="6238882B"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 xml:space="preserve">- многофункциональный комплекс преподавателя; </w:t>
      </w:r>
    </w:p>
    <w:p w14:paraId="2DCCD435"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 xml:space="preserve">- наглядные пособия (комплекты учебных таблиц, плакатов, портретов выдающихся ученых, поэтов, писателей и др.); </w:t>
      </w:r>
    </w:p>
    <w:p w14:paraId="25F5AF07"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 xml:space="preserve">- информационно-коммуникативные средства; </w:t>
      </w:r>
    </w:p>
    <w:p w14:paraId="5D4854BE" w14:textId="77777777" w:rsidR="00C23D20" w:rsidRPr="003873F1" w:rsidRDefault="00C23D20" w:rsidP="00C23D20">
      <w:pPr>
        <w:spacing w:after="0" w:line="360" w:lineRule="auto"/>
        <w:ind w:firstLine="709"/>
        <w:jc w:val="both"/>
        <w:rPr>
          <w:rFonts w:ascii="Times New Roman" w:eastAsia="OfficinaSansBookC" w:hAnsi="Times New Roman"/>
          <w:sz w:val="24"/>
          <w:szCs w:val="24"/>
          <w:lang w:eastAsia="en-GB"/>
        </w:rPr>
      </w:pPr>
      <w:r w:rsidRPr="003873F1">
        <w:rPr>
          <w:rFonts w:ascii="Times New Roman" w:eastAsia="OfficinaSansBookC" w:hAnsi="Times New Roman"/>
          <w:sz w:val="24"/>
          <w:szCs w:val="24"/>
          <w:lang w:eastAsia="en-GB"/>
        </w:rPr>
        <w:t xml:space="preserve">- библиотечный фонд. </w:t>
      </w:r>
    </w:p>
    <w:p w14:paraId="3AE7D584" w14:textId="77777777" w:rsidR="00C23D20" w:rsidRPr="003873F1" w:rsidRDefault="00C23D20" w:rsidP="00C23D20">
      <w:pPr>
        <w:spacing w:after="0"/>
        <w:jc w:val="both"/>
        <w:rPr>
          <w:rFonts w:ascii="Times New Roman" w:eastAsia="OfficinaSansBookC" w:hAnsi="Times New Roman"/>
          <w:b/>
          <w:sz w:val="24"/>
          <w:szCs w:val="24"/>
          <w:lang w:eastAsia="en-GB"/>
        </w:rPr>
      </w:pPr>
    </w:p>
    <w:p w14:paraId="6AF6F048" w14:textId="77777777" w:rsidR="00C23D20" w:rsidRPr="003873F1" w:rsidRDefault="00C23D20" w:rsidP="00C23D20">
      <w:pPr>
        <w:spacing w:after="0"/>
        <w:jc w:val="center"/>
        <w:rPr>
          <w:rFonts w:ascii="Times New Roman" w:eastAsia="OfficinaSansBookC" w:hAnsi="Times New Roman"/>
          <w:b/>
          <w:sz w:val="24"/>
          <w:szCs w:val="24"/>
          <w:lang w:eastAsia="en-GB"/>
        </w:rPr>
      </w:pPr>
      <w:r w:rsidRPr="003873F1">
        <w:rPr>
          <w:rFonts w:ascii="Times New Roman" w:eastAsia="OfficinaSansBookC" w:hAnsi="Times New Roman"/>
          <w:b/>
          <w:sz w:val="24"/>
          <w:szCs w:val="24"/>
          <w:lang w:eastAsia="en-GB"/>
        </w:rPr>
        <w:t>3.2. ИНФОРМАЦИОННОЕ ОБЕСПЕЧЕНИЕ РЕАЛИЗАЦИИ ПРОГРАММЫ</w:t>
      </w:r>
    </w:p>
    <w:p w14:paraId="1E6CF75D" w14:textId="77777777" w:rsidR="00C23D20" w:rsidRPr="003873F1" w:rsidRDefault="00C23D20" w:rsidP="00C23D20">
      <w:pPr>
        <w:spacing w:after="0"/>
        <w:jc w:val="center"/>
        <w:rPr>
          <w:rFonts w:ascii="Times New Roman" w:eastAsia="OfficinaSansBookC" w:hAnsi="Times New Roman"/>
          <w:b/>
          <w:sz w:val="24"/>
          <w:szCs w:val="24"/>
          <w:lang w:eastAsia="en-GB"/>
        </w:rPr>
      </w:pPr>
    </w:p>
    <w:p w14:paraId="555A7257" w14:textId="77777777" w:rsidR="00C23D20" w:rsidRPr="003873F1" w:rsidRDefault="00C23D20" w:rsidP="00C23D20">
      <w:pPr>
        <w:suppressAutoHyphens/>
        <w:spacing w:after="0" w:line="360" w:lineRule="auto"/>
        <w:ind w:firstLine="709"/>
        <w:jc w:val="both"/>
        <w:rPr>
          <w:rFonts w:ascii="Times New Roman" w:hAnsi="Times New Roman"/>
          <w:sz w:val="24"/>
          <w:szCs w:val="24"/>
        </w:rPr>
      </w:pPr>
      <w:r w:rsidRPr="003873F1">
        <w:rPr>
          <w:rFonts w:ascii="Times New Roman" w:hAnsi="Times New Roman"/>
          <w:bCs/>
          <w:sz w:val="24"/>
          <w:szCs w:val="24"/>
        </w:rPr>
        <w:t>1. 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09E15F5B" w14:textId="77777777" w:rsidR="00C23D20" w:rsidRPr="003873F1" w:rsidRDefault="00C23D20" w:rsidP="00C23D20">
      <w:pPr>
        <w:spacing w:after="0" w:line="360" w:lineRule="auto"/>
        <w:ind w:firstLine="709"/>
        <w:rPr>
          <w:rFonts w:ascii="Times New Roman" w:hAnsi="Times New Roman"/>
          <w:b/>
          <w:sz w:val="24"/>
          <w:szCs w:val="24"/>
        </w:rPr>
      </w:pPr>
      <w:r w:rsidRPr="003873F1">
        <w:rPr>
          <w:rFonts w:ascii="Times New Roman" w:hAnsi="Times New Roman"/>
          <w:b/>
          <w:sz w:val="24"/>
          <w:szCs w:val="24"/>
        </w:rPr>
        <w:t>Основные издания</w:t>
      </w:r>
    </w:p>
    <w:p w14:paraId="2613E12E"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1. Агабекян, И.П. Английский язык для ссузов: учебное пособие. – Москва Проспект, 2023. – ISBN 978-5-392-27763-6 - URL:</w:t>
      </w:r>
      <w:r w:rsidRPr="003873F1">
        <w:rPr>
          <w:rFonts w:ascii="Times New Roman" w:eastAsia="Calibri" w:hAnsi="Times New Roman"/>
          <w:sz w:val="24"/>
          <w:szCs w:val="24"/>
          <w:lang w:eastAsia="en-GB"/>
        </w:rPr>
        <w:t xml:space="preserve"> </w:t>
      </w:r>
      <w:r w:rsidRPr="003873F1">
        <w:rPr>
          <w:rFonts w:ascii="Times New Roman" w:hAnsi="Times New Roman"/>
          <w:sz w:val="24"/>
          <w:szCs w:val="24"/>
        </w:rPr>
        <w:t>https://books.google.ru/</w:t>
      </w:r>
      <w:r w:rsidRPr="003873F1">
        <w:rPr>
          <w:rFonts w:ascii="Times New Roman" w:eastAsia="Calibri" w:hAnsi="Times New Roman"/>
          <w:sz w:val="24"/>
          <w:szCs w:val="24"/>
          <w:lang w:eastAsia="en-GB"/>
        </w:rPr>
        <w:t xml:space="preserve"> </w:t>
      </w:r>
      <w:r w:rsidRPr="003873F1">
        <w:rPr>
          <w:rFonts w:ascii="Times New Roman" w:hAnsi="Times New Roman"/>
          <w:sz w:val="24"/>
          <w:szCs w:val="24"/>
        </w:rPr>
        <w:t>/books?id</w:t>
      </w:r>
    </w:p>
    <w:p w14:paraId="63B26140"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2. Голицынский Ю.Б., «Пособие по разговорной речи» СПб.: КАРО, 2019 , ISBN 978-5-9925-0611-2 http://gdzklass.com/anglijskij/spoken-english-posobie-po-razgovornoj-rechi-yu-golitsyinskij.html</w:t>
      </w:r>
    </w:p>
    <w:p w14:paraId="4D49AF4A"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3. Карпова, Т.А. Английский для колледжей:  учебное пособие / Т.А. Карпова. – 9-е изд., перераб. И доп. - М.: КРОНУС, 2021. -</w:t>
      </w:r>
      <w:r w:rsidRPr="003873F1">
        <w:rPr>
          <w:rFonts w:ascii="Times New Roman" w:eastAsia="Calibri" w:hAnsi="Times New Roman"/>
          <w:sz w:val="24"/>
          <w:szCs w:val="24"/>
          <w:lang w:eastAsia="en-GB"/>
        </w:rPr>
        <w:t xml:space="preserve"> ISBN: 978-5-406-06619-5 - </w:t>
      </w:r>
      <w:r w:rsidRPr="003873F1">
        <w:rPr>
          <w:rFonts w:ascii="Times New Roman" w:eastAsia="Calibri" w:hAnsi="Times New Roman"/>
          <w:sz w:val="24"/>
          <w:szCs w:val="24"/>
          <w:lang w:val="en-US" w:eastAsia="en-GB"/>
        </w:rPr>
        <w:t>URL</w:t>
      </w:r>
      <w:r w:rsidRPr="003873F1">
        <w:rPr>
          <w:rFonts w:ascii="Times New Roman" w:eastAsia="Calibri" w:hAnsi="Times New Roman"/>
          <w:sz w:val="24"/>
          <w:szCs w:val="24"/>
          <w:lang w:eastAsia="en-GB"/>
        </w:rPr>
        <w:t xml:space="preserve">:  </w:t>
      </w:r>
      <w:hyperlink r:id="rId12" w:history="1">
        <w:r w:rsidRPr="003873F1">
          <w:rPr>
            <w:rFonts w:ascii="Times New Roman" w:hAnsi="Times New Roman"/>
            <w:color w:val="0000FF"/>
            <w:sz w:val="24"/>
            <w:szCs w:val="24"/>
            <w:u w:val="single"/>
            <w:lang w:val="en-US"/>
          </w:rPr>
          <w:t>https</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file</w:t>
        </w:r>
        <w:r w:rsidRPr="003873F1">
          <w:rPr>
            <w:rFonts w:ascii="Times New Roman" w:hAnsi="Times New Roman"/>
            <w:color w:val="0000FF"/>
            <w:sz w:val="24"/>
            <w:szCs w:val="24"/>
            <w:u w:val="single"/>
          </w:rPr>
          <w:t>.11</w:t>
        </w:r>
        <w:r w:rsidRPr="003873F1">
          <w:rPr>
            <w:rFonts w:ascii="Times New Roman" w:hAnsi="Times New Roman"/>
            <w:color w:val="0000FF"/>
            <w:sz w:val="24"/>
            <w:szCs w:val="24"/>
            <w:u w:val="single"/>
            <w:lang w:val="en-US"/>
          </w:rPr>
          <w:t>klasov</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net</w:t>
        </w:r>
        <w:r w:rsidRPr="003873F1">
          <w:rPr>
            <w:rFonts w:ascii="Times New Roman" w:hAnsi="Times New Roman"/>
            <w:color w:val="0000FF"/>
            <w:sz w:val="24"/>
            <w:szCs w:val="24"/>
            <w:u w:val="single"/>
          </w:rPr>
          <w:t>/12891-</w:t>
        </w:r>
        <w:r w:rsidRPr="003873F1">
          <w:rPr>
            <w:rFonts w:ascii="Times New Roman" w:hAnsi="Times New Roman"/>
            <w:color w:val="0000FF"/>
            <w:sz w:val="24"/>
            <w:szCs w:val="24"/>
            <w:u w:val="single"/>
            <w:lang w:val="en-US"/>
          </w:rPr>
          <w:t>english</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for</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colleges</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anglijskij</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jazyk</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dlja</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kolledzhej</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karpova</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ta</w:t>
        </w:r>
        <w:r w:rsidRPr="003873F1">
          <w:rPr>
            <w:rFonts w:ascii="Times New Roman" w:hAnsi="Times New Roman"/>
            <w:color w:val="0000FF"/>
            <w:sz w:val="24"/>
            <w:szCs w:val="24"/>
            <w:u w:val="single"/>
          </w:rPr>
          <w:t>.</w:t>
        </w:r>
        <w:r w:rsidRPr="003873F1">
          <w:rPr>
            <w:rFonts w:ascii="Times New Roman" w:hAnsi="Times New Roman"/>
            <w:color w:val="0000FF"/>
            <w:sz w:val="24"/>
            <w:szCs w:val="24"/>
            <w:u w:val="single"/>
            <w:lang w:val="en-US"/>
          </w:rPr>
          <w:t>html</w:t>
        </w:r>
      </w:hyperlink>
      <w:r w:rsidRPr="003873F1">
        <w:rPr>
          <w:rFonts w:ascii="Times New Roman" w:hAnsi="Times New Roman"/>
          <w:sz w:val="24"/>
          <w:szCs w:val="24"/>
        </w:rPr>
        <w:t xml:space="preserve"> </w:t>
      </w:r>
    </w:p>
    <w:p w14:paraId="1ED677F6"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 xml:space="preserve">4. В.А. Миловидов «Сборник упражнений по английскому языку с ответами и грамматическими правилами» 10-11 кл. Астрельб, ISBN: 9785170612253 - URL: </w:t>
      </w:r>
      <w:hyperlink r:id="rId13" w:history="1">
        <w:r w:rsidRPr="003873F1">
          <w:rPr>
            <w:rStyle w:val="ab"/>
            <w:rFonts w:ascii="Times New Roman" w:hAnsi="Times New Roman"/>
            <w:sz w:val="24"/>
            <w:szCs w:val="24"/>
          </w:rPr>
          <w:t>https://spisok-literaturi.ru/books/sbornik-uprazhneniy-i-testovyih</w:t>
        </w:r>
      </w:hyperlink>
    </w:p>
    <w:p w14:paraId="24C4D62F" w14:textId="77777777" w:rsidR="00C23D20" w:rsidRPr="003873F1" w:rsidRDefault="00C23D20" w:rsidP="00C23D20">
      <w:pPr>
        <w:spacing w:after="0" w:line="360" w:lineRule="auto"/>
        <w:ind w:firstLine="709"/>
        <w:jc w:val="both"/>
        <w:rPr>
          <w:rFonts w:ascii="Times New Roman" w:hAnsi="Times New Roman"/>
          <w:b/>
          <w:sz w:val="24"/>
          <w:szCs w:val="24"/>
        </w:rPr>
      </w:pPr>
      <w:r w:rsidRPr="003873F1">
        <w:rPr>
          <w:rFonts w:ascii="Times New Roman" w:hAnsi="Times New Roman"/>
          <w:b/>
          <w:sz w:val="24"/>
          <w:szCs w:val="24"/>
        </w:rPr>
        <w:t xml:space="preserve">Дополнительные источники </w:t>
      </w:r>
    </w:p>
    <w:p w14:paraId="2E599D4C"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 xml:space="preserve">Афанасьева О.В. Английский язык: учебник для 10 класса базовый уровень/ Афанасьева О.В., Дули Д., Михеева И.В. – Москва: Издательство Просвещение, 2023. – ISBN 978-5-09-047553-2 – URL: </w:t>
      </w:r>
      <w:hyperlink r:id="rId14" w:history="1">
        <w:r w:rsidRPr="003873F1">
          <w:rPr>
            <w:rFonts w:ascii="Times New Roman" w:hAnsi="Times New Roman"/>
            <w:color w:val="0000FF"/>
            <w:sz w:val="24"/>
            <w:szCs w:val="24"/>
            <w:u w:val="single"/>
          </w:rPr>
          <w:t>https://catalog.prosv.ru/item/25393</w:t>
        </w:r>
      </w:hyperlink>
    </w:p>
    <w:p w14:paraId="3EF42661"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2.</w:t>
      </w:r>
      <w:r w:rsidRPr="003873F1">
        <w:rPr>
          <w:rFonts w:ascii="Times New Roman" w:hAnsi="Times New Roman"/>
          <w:sz w:val="24"/>
          <w:szCs w:val="24"/>
        </w:rPr>
        <w:tab/>
        <w:t xml:space="preserve">Афанасьева О.В. Английский язык: учебник для 11 класса </w:t>
      </w:r>
    </w:p>
    <w:p w14:paraId="377132CD" w14:textId="77777777" w:rsidR="00C23D20" w:rsidRPr="003873F1" w:rsidRDefault="00C23D20" w:rsidP="00C23D20">
      <w:pPr>
        <w:spacing w:after="0" w:line="360" w:lineRule="auto"/>
        <w:jc w:val="both"/>
        <w:rPr>
          <w:rFonts w:ascii="Times New Roman" w:hAnsi="Times New Roman"/>
          <w:sz w:val="24"/>
          <w:szCs w:val="24"/>
        </w:rPr>
      </w:pPr>
      <w:r w:rsidRPr="003873F1">
        <w:rPr>
          <w:rFonts w:ascii="Times New Roman" w:hAnsi="Times New Roman"/>
          <w:sz w:val="24"/>
          <w:szCs w:val="24"/>
        </w:rPr>
        <w:t xml:space="preserve">базовый уровень/ Афанасьева О.В., Дули Д., Михеева И.В. – Москва: Издательство Просвещение, 2023. – ISBN 978-5-09-074622-9– URL: </w:t>
      </w:r>
      <w:hyperlink r:id="rId15" w:history="1">
        <w:r w:rsidRPr="003873F1">
          <w:rPr>
            <w:rFonts w:ascii="Times New Roman" w:hAnsi="Times New Roman"/>
            <w:color w:val="0000FF"/>
            <w:sz w:val="24"/>
            <w:szCs w:val="24"/>
            <w:u w:val="single"/>
          </w:rPr>
          <w:t>https://catalog.prosv.ru/item/37426</w:t>
        </w:r>
      </w:hyperlink>
    </w:p>
    <w:p w14:paraId="0CB6BAF7"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 xml:space="preserve">3. Аитов, В. Ф.  Английский язык (А1-В1+): учебное пособие для среднего профессионального образования / В. Ф. Аитов, В. М. Аитова, С. В. Кади. — 13-е изд., испр. и доп. — Москва : Издательство Юрайт, 2023. — ISBN 978-5-534-08943-1 - URL: </w:t>
      </w:r>
      <w:hyperlink r:id="rId16" w:history="1">
        <w:r w:rsidRPr="003873F1">
          <w:rPr>
            <w:rFonts w:ascii="Times New Roman" w:hAnsi="Times New Roman"/>
            <w:color w:val="0000FF"/>
            <w:sz w:val="24"/>
            <w:szCs w:val="24"/>
            <w:u w:val="single"/>
          </w:rPr>
          <w:t>https://urait.ru/book/angliyskiy-yazyk-a1-v1-491941</w:t>
        </w:r>
      </w:hyperlink>
    </w:p>
    <w:p w14:paraId="592F5D10"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 xml:space="preserve">4. Безкоровайная  Г. Т., Соколова Н. И.,  Койранская Е. А., , Лаврик  Г.В.  Planet of English: учебник английского языка для учреждений СПО. [Г. Т. Безкоровайная, Н. И. Соколова, Е. А. Койранская, Г. В. Лав-рик]. — 2-е изд., стер. — М. : Издательский центр «Академия», 2022. ISBN 978-5-7695-8145-8. - URL: </w:t>
      </w:r>
      <w:hyperlink r:id="rId17" w:history="1">
        <w:r w:rsidRPr="003873F1">
          <w:rPr>
            <w:rFonts w:ascii="Times New Roman" w:hAnsi="Times New Roman"/>
            <w:color w:val="0000FF"/>
            <w:sz w:val="24"/>
            <w:szCs w:val="24"/>
            <w:u w:val="single"/>
          </w:rPr>
          <w:t>https://academia-library.ru/catalogue/5389/631456/</w:t>
        </w:r>
      </w:hyperlink>
    </w:p>
    <w:p w14:paraId="091205A8" w14:textId="77777777" w:rsidR="00C23D20" w:rsidRPr="003873F1" w:rsidRDefault="00C23D20" w:rsidP="00C23D20">
      <w:pPr>
        <w:spacing w:after="0" w:line="360" w:lineRule="auto"/>
        <w:ind w:firstLine="709"/>
        <w:jc w:val="both"/>
        <w:rPr>
          <w:rFonts w:ascii="Times New Roman" w:eastAsia="Calibri" w:hAnsi="Times New Roman"/>
          <w:sz w:val="24"/>
          <w:szCs w:val="24"/>
          <w:lang w:eastAsia="en-GB"/>
        </w:rPr>
      </w:pPr>
      <w:r w:rsidRPr="003873F1">
        <w:rPr>
          <w:rFonts w:ascii="Times New Roman" w:hAnsi="Times New Roman"/>
          <w:sz w:val="24"/>
          <w:szCs w:val="24"/>
        </w:rPr>
        <w:t>5. Гарагуля С.И. Английский язык для студентов социально-гуманитарных колледжей: учебник/ С.И. Гарагуля.- Ростов н/Д: Феникс, 2022.- ISBN: 978-5-222-27572-6 - URL:</w:t>
      </w:r>
      <w:r w:rsidRPr="003873F1">
        <w:rPr>
          <w:rFonts w:ascii="Times New Roman" w:eastAsia="Calibri" w:hAnsi="Times New Roman"/>
          <w:sz w:val="24"/>
          <w:szCs w:val="24"/>
          <w:lang w:eastAsia="en-GB"/>
        </w:rPr>
        <w:t xml:space="preserve"> </w:t>
      </w:r>
    </w:p>
    <w:p w14:paraId="136FC584" w14:textId="77777777" w:rsidR="00C23D20" w:rsidRPr="003873F1" w:rsidRDefault="00A101FB" w:rsidP="00C23D20">
      <w:pPr>
        <w:spacing w:after="0" w:line="360" w:lineRule="auto"/>
        <w:jc w:val="both"/>
        <w:rPr>
          <w:rFonts w:ascii="Times New Roman" w:hAnsi="Times New Roman"/>
          <w:sz w:val="24"/>
          <w:szCs w:val="24"/>
        </w:rPr>
      </w:pPr>
      <w:hyperlink r:id="rId18" w:history="1">
        <w:r w:rsidR="00C23D20" w:rsidRPr="003873F1">
          <w:rPr>
            <w:rFonts w:ascii="Times New Roman" w:hAnsi="Times New Roman"/>
            <w:color w:val="0000FF"/>
            <w:sz w:val="24"/>
            <w:szCs w:val="24"/>
            <w:u w:val="single"/>
          </w:rPr>
          <w:t>https://www.phoenixpub.ru/books/extra/8</w:t>
        </w:r>
      </w:hyperlink>
    </w:p>
    <w:p w14:paraId="41F9175E"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6. Голубев А.П. Английский язык: учеб. Пособие для студ. сред. проф. учеб. заведений / А.П. Голубев, Н.В. Валюк, И.Б. Смирнова. – 4-е изд.,стер., - М.: Издательский центр «Академия», 2022. –</w:t>
      </w:r>
      <w:r w:rsidRPr="003873F1">
        <w:rPr>
          <w:rFonts w:ascii="Times New Roman" w:eastAsia="Calibri" w:hAnsi="Times New Roman"/>
          <w:sz w:val="24"/>
          <w:szCs w:val="24"/>
          <w:lang w:eastAsia="en-GB"/>
        </w:rPr>
        <w:t xml:space="preserve"> ISBN: 978-5-406-08132-7 </w:t>
      </w:r>
      <w:r w:rsidRPr="003873F1">
        <w:rPr>
          <w:rFonts w:ascii="Times New Roman" w:hAnsi="Times New Roman"/>
          <w:sz w:val="24"/>
          <w:szCs w:val="24"/>
        </w:rPr>
        <w:t xml:space="preserve">URL: </w:t>
      </w:r>
      <w:hyperlink r:id="rId19" w:history="1">
        <w:r w:rsidRPr="003873F1">
          <w:rPr>
            <w:rFonts w:ascii="Times New Roman" w:hAnsi="Times New Roman"/>
            <w:color w:val="0000FF"/>
            <w:sz w:val="24"/>
            <w:szCs w:val="24"/>
            <w:u w:val="single"/>
          </w:rPr>
          <w:t>https://file.11klasov.net/12904-anglijskij-jazyk-golubev-ap-i-dr.html</w:t>
        </w:r>
      </w:hyperlink>
      <w:r w:rsidRPr="003873F1">
        <w:rPr>
          <w:rFonts w:ascii="Times New Roman" w:hAnsi="Times New Roman"/>
          <w:sz w:val="24"/>
          <w:szCs w:val="24"/>
        </w:rPr>
        <w:t xml:space="preserve"> </w:t>
      </w:r>
    </w:p>
    <w:p w14:paraId="0C0256C1"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 xml:space="preserve">7. Кожарская, Е. Э.  Английский язык. Практический курс для художников и искусствоведов: учебное пособие для среднего профессионального образования,  Москва: Издательство Юрайт, 2021,  — </w:t>
      </w:r>
      <w:r w:rsidRPr="003873F1">
        <w:rPr>
          <w:rFonts w:ascii="Times New Roman" w:hAnsi="Times New Roman"/>
          <w:sz w:val="24"/>
          <w:szCs w:val="24"/>
          <w:lang w:val="en-US"/>
        </w:rPr>
        <w:t>URL</w:t>
      </w:r>
      <w:r w:rsidRPr="003873F1">
        <w:rPr>
          <w:rFonts w:ascii="Times New Roman" w:hAnsi="Times New Roman"/>
          <w:sz w:val="24"/>
          <w:szCs w:val="24"/>
        </w:rPr>
        <w:t xml:space="preserve">: </w:t>
      </w:r>
      <w:r w:rsidRPr="003873F1">
        <w:rPr>
          <w:rFonts w:ascii="Times New Roman" w:hAnsi="Times New Roman"/>
          <w:sz w:val="24"/>
          <w:szCs w:val="24"/>
          <w:lang w:val="en-US"/>
        </w:rPr>
        <w:t>https</w:t>
      </w:r>
      <w:r w:rsidRPr="003873F1">
        <w:rPr>
          <w:rFonts w:ascii="Times New Roman" w:hAnsi="Times New Roman"/>
          <w:sz w:val="24"/>
          <w:szCs w:val="24"/>
        </w:rPr>
        <w:t>://</w:t>
      </w:r>
      <w:r w:rsidRPr="003873F1">
        <w:rPr>
          <w:rFonts w:ascii="Times New Roman" w:hAnsi="Times New Roman"/>
          <w:sz w:val="24"/>
          <w:szCs w:val="24"/>
          <w:lang w:val="en-US"/>
        </w:rPr>
        <w:t>urait</w:t>
      </w:r>
      <w:r w:rsidRPr="003873F1">
        <w:rPr>
          <w:rFonts w:ascii="Times New Roman" w:hAnsi="Times New Roman"/>
          <w:sz w:val="24"/>
          <w:szCs w:val="24"/>
        </w:rPr>
        <w:t>.</w:t>
      </w:r>
      <w:r w:rsidRPr="003873F1">
        <w:rPr>
          <w:rFonts w:ascii="Times New Roman" w:hAnsi="Times New Roman"/>
          <w:sz w:val="24"/>
          <w:szCs w:val="24"/>
          <w:lang w:val="en-US"/>
        </w:rPr>
        <w:t>ru</w:t>
      </w:r>
      <w:r w:rsidRPr="003873F1">
        <w:rPr>
          <w:rFonts w:ascii="Times New Roman" w:hAnsi="Times New Roman"/>
          <w:sz w:val="24"/>
          <w:szCs w:val="24"/>
        </w:rPr>
        <w:t>/</w:t>
      </w:r>
      <w:r w:rsidRPr="003873F1">
        <w:rPr>
          <w:rFonts w:ascii="Times New Roman" w:hAnsi="Times New Roman"/>
          <w:sz w:val="24"/>
          <w:szCs w:val="24"/>
          <w:lang w:val="en-US"/>
        </w:rPr>
        <w:t>bcode</w:t>
      </w:r>
      <w:r w:rsidRPr="003873F1">
        <w:rPr>
          <w:rFonts w:ascii="Times New Roman" w:hAnsi="Times New Roman"/>
          <w:sz w:val="24"/>
          <w:szCs w:val="24"/>
        </w:rPr>
        <w:t xml:space="preserve">/472826  </w:t>
      </w:r>
    </w:p>
    <w:p w14:paraId="50C6E947" w14:textId="77777777" w:rsidR="00C23D20" w:rsidRPr="003873F1" w:rsidRDefault="00C23D20" w:rsidP="00C23D20">
      <w:pPr>
        <w:spacing w:after="0" w:line="360" w:lineRule="auto"/>
        <w:ind w:firstLine="709"/>
        <w:jc w:val="both"/>
        <w:rPr>
          <w:rFonts w:ascii="Times New Roman" w:hAnsi="Times New Roman"/>
          <w:sz w:val="24"/>
          <w:szCs w:val="24"/>
        </w:rPr>
      </w:pPr>
      <w:r w:rsidRPr="003873F1">
        <w:rPr>
          <w:rFonts w:ascii="Times New Roman" w:hAnsi="Times New Roman"/>
          <w:sz w:val="24"/>
          <w:szCs w:val="24"/>
        </w:rPr>
        <w:t>8.</w:t>
      </w:r>
      <w:r w:rsidRPr="003873F1">
        <w:rPr>
          <w:rFonts w:ascii="Times New Roman" w:eastAsia="Calibri" w:hAnsi="Times New Roman"/>
          <w:sz w:val="24"/>
          <w:szCs w:val="24"/>
          <w:lang w:eastAsia="en-GB"/>
        </w:rPr>
        <w:t xml:space="preserve"> </w:t>
      </w:r>
      <w:r w:rsidRPr="003873F1">
        <w:rPr>
          <w:rFonts w:ascii="Times New Roman" w:hAnsi="Times New Roman"/>
          <w:sz w:val="24"/>
          <w:szCs w:val="24"/>
        </w:rPr>
        <w:t xml:space="preserve">Комарова, А. И. Английский язык. Страноведение: учебник для среднего профессионального образования / А. И. Комарова, И. Ю. Окс, В. В. Колосовская. – 2-е </w:t>
      </w:r>
      <w:r w:rsidRPr="003873F1">
        <w:rPr>
          <w:rFonts w:ascii="Times New Roman" w:hAnsi="Times New Roman"/>
          <w:sz w:val="24"/>
          <w:szCs w:val="24"/>
        </w:rPr>
        <w:lastRenderedPageBreak/>
        <w:t xml:space="preserve">изд., испр. и доп. – Москва: Издательство Юрайт, 2021. – 456 с. – (Профессиональное образование). – ISBN 978-5-534-11950-3. – URL: </w:t>
      </w:r>
      <w:hyperlink r:id="rId20" w:history="1">
        <w:r w:rsidRPr="003873F1">
          <w:rPr>
            <w:rFonts w:ascii="Times New Roman" w:hAnsi="Times New Roman"/>
            <w:color w:val="0000FF"/>
            <w:sz w:val="24"/>
            <w:szCs w:val="24"/>
            <w:u w:val="single"/>
          </w:rPr>
          <w:t>https://urait.ru/bcode/474166</w:t>
        </w:r>
      </w:hyperlink>
    </w:p>
    <w:p w14:paraId="79F02759" w14:textId="77777777" w:rsidR="00C23D20" w:rsidRPr="003873F1" w:rsidRDefault="00C23D20" w:rsidP="00C23D20">
      <w:pPr>
        <w:spacing w:after="0" w:line="360" w:lineRule="auto"/>
        <w:ind w:firstLine="567"/>
        <w:jc w:val="both"/>
        <w:rPr>
          <w:rFonts w:ascii="Times New Roman" w:hAnsi="Times New Roman"/>
          <w:sz w:val="24"/>
          <w:szCs w:val="24"/>
        </w:rPr>
      </w:pPr>
      <w:r w:rsidRPr="003873F1">
        <w:rPr>
          <w:rFonts w:ascii="Times New Roman" w:hAnsi="Times New Roman"/>
          <w:sz w:val="24"/>
          <w:szCs w:val="24"/>
        </w:rPr>
        <w:t xml:space="preserve">9. Мюллер, В.К. Современный англо-русский, русско-английский </w:t>
      </w:r>
    </w:p>
    <w:p w14:paraId="0D228A61" w14:textId="77777777" w:rsidR="00C23D20" w:rsidRPr="003873F1" w:rsidRDefault="00C23D20" w:rsidP="00C23D20">
      <w:pPr>
        <w:spacing w:after="0" w:line="360" w:lineRule="auto"/>
        <w:jc w:val="both"/>
        <w:rPr>
          <w:rFonts w:ascii="Times New Roman" w:hAnsi="Times New Roman"/>
          <w:sz w:val="24"/>
          <w:szCs w:val="24"/>
          <w:lang w:val="en-US"/>
        </w:rPr>
      </w:pPr>
      <w:r w:rsidRPr="003873F1">
        <w:rPr>
          <w:rFonts w:ascii="Times New Roman" w:hAnsi="Times New Roman"/>
          <w:sz w:val="24"/>
          <w:szCs w:val="24"/>
        </w:rPr>
        <w:t xml:space="preserve">словарь: (газет.) 120 000 слов / В.К. Мюллер. - М.: ДОМ. </w:t>
      </w:r>
      <w:r w:rsidRPr="003873F1">
        <w:rPr>
          <w:rFonts w:ascii="Times New Roman" w:hAnsi="Times New Roman"/>
          <w:sz w:val="24"/>
          <w:szCs w:val="24"/>
          <w:lang w:val="en-US"/>
        </w:rPr>
        <w:t xml:space="preserve">XXI </w:t>
      </w:r>
      <w:r w:rsidRPr="003873F1">
        <w:rPr>
          <w:rFonts w:ascii="Times New Roman" w:hAnsi="Times New Roman"/>
          <w:sz w:val="24"/>
          <w:szCs w:val="24"/>
        </w:rPr>
        <w:t>век</w:t>
      </w:r>
      <w:r w:rsidRPr="003873F1">
        <w:rPr>
          <w:rFonts w:ascii="Times New Roman" w:hAnsi="Times New Roman"/>
          <w:sz w:val="24"/>
          <w:szCs w:val="24"/>
          <w:lang w:val="en-US"/>
        </w:rPr>
        <w:t>, 2020. - ISBN: 978-5-913361-24-0 - URL:</w:t>
      </w:r>
      <w:r w:rsidRPr="003873F1">
        <w:rPr>
          <w:rFonts w:ascii="Times New Roman" w:eastAsia="Calibri" w:hAnsi="Times New Roman"/>
          <w:sz w:val="24"/>
          <w:szCs w:val="24"/>
          <w:lang w:val="en-US" w:eastAsia="en-GB"/>
        </w:rPr>
        <w:t xml:space="preserve"> </w:t>
      </w:r>
      <w:hyperlink r:id="rId21" w:history="1">
        <w:r w:rsidRPr="003873F1">
          <w:rPr>
            <w:rFonts w:ascii="Times New Roman" w:hAnsi="Times New Roman"/>
            <w:color w:val="0000FF"/>
            <w:sz w:val="24"/>
            <w:szCs w:val="24"/>
            <w:u w:val="single"/>
            <w:lang w:val="en-US"/>
          </w:rPr>
          <w:t>https://www.labirint.ru/books/626692/?ysclid=lmyi28gvhm78155056</w:t>
        </w:r>
      </w:hyperlink>
    </w:p>
    <w:p w14:paraId="01236743" w14:textId="77777777" w:rsidR="00C23D20" w:rsidRPr="003873F1" w:rsidRDefault="00C23D20" w:rsidP="00C23D20">
      <w:pPr>
        <w:spacing w:after="0" w:line="360" w:lineRule="auto"/>
        <w:ind w:firstLine="567"/>
        <w:jc w:val="both"/>
        <w:rPr>
          <w:rFonts w:ascii="Times New Roman" w:hAnsi="Times New Roman"/>
          <w:color w:val="0000FF"/>
          <w:sz w:val="24"/>
          <w:szCs w:val="24"/>
          <w:u w:val="single"/>
        </w:rPr>
      </w:pPr>
      <w:r w:rsidRPr="003873F1">
        <w:rPr>
          <w:rFonts w:ascii="Times New Roman" w:hAnsi="Times New Roman"/>
          <w:sz w:val="24"/>
          <w:szCs w:val="24"/>
        </w:rPr>
        <w:t>10.</w:t>
      </w:r>
      <w:r w:rsidRPr="003873F1">
        <w:rPr>
          <w:rFonts w:ascii="Times New Roman" w:hAnsi="Times New Roman"/>
          <w:sz w:val="24"/>
          <w:szCs w:val="24"/>
        </w:rPr>
        <w:tab/>
        <w:t xml:space="preserve">Полубиченко, Л. В. Английский язык для колледжей (A2-B2): учебное пособие для среднего профессионального образования / А. С. Изволенская, Е. Э. Кожарская; под редакцией Л. В. Полубиченко. – Москва: Издательство Юрайт, 2021. – 184 с. – (Профессиональное образование). – ISBN 978-5-534-09287-5. – URL: </w:t>
      </w:r>
      <w:hyperlink r:id="rId22" w:history="1">
        <w:r w:rsidRPr="003873F1">
          <w:rPr>
            <w:rFonts w:ascii="Times New Roman" w:hAnsi="Times New Roman"/>
            <w:color w:val="0000FF"/>
            <w:sz w:val="24"/>
            <w:szCs w:val="24"/>
            <w:u w:val="single"/>
          </w:rPr>
          <w:t>https://urait.ru/bcode/474378</w:t>
        </w:r>
      </w:hyperlink>
    </w:p>
    <w:p w14:paraId="463D1569" w14:textId="77777777" w:rsidR="00C23D20" w:rsidRPr="003873F1" w:rsidRDefault="00C23D20" w:rsidP="00C23D20">
      <w:pPr>
        <w:spacing w:after="0" w:line="360" w:lineRule="auto"/>
        <w:ind w:firstLine="567"/>
        <w:jc w:val="both"/>
        <w:rPr>
          <w:rFonts w:ascii="Times New Roman" w:hAnsi="Times New Roman"/>
          <w:sz w:val="24"/>
          <w:szCs w:val="24"/>
        </w:rPr>
      </w:pPr>
      <w:r w:rsidRPr="003873F1">
        <w:rPr>
          <w:rFonts w:ascii="Times New Roman" w:hAnsi="Times New Roman"/>
          <w:sz w:val="24"/>
          <w:szCs w:val="24"/>
        </w:rPr>
        <w:t xml:space="preserve">11. Шевцова, Г. В.  Английский язык для дизайнеров,  учебное пособие для среднего профессионального образования.  Москва: Издательство Юрайт, 2020.  // ЭБС Юрайт [сайт]. — URL: https://urait.ru/bcode/454562. </w:t>
      </w:r>
    </w:p>
    <w:p w14:paraId="306B2D18" w14:textId="77777777" w:rsidR="00C23D20" w:rsidRPr="003873F1" w:rsidRDefault="00C23D20" w:rsidP="00C23D20">
      <w:pPr>
        <w:spacing w:after="0" w:line="360" w:lineRule="auto"/>
        <w:ind w:firstLine="567"/>
        <w:jc w:val="both"/>
        <w:rPr>
          <w:rFonts w:ascii="Times New Roman" w:eastAsia="Calibri" w:hAnsi="Times New Roman"/>
          <w:sz w:val="24"/>
          <w:szCs w:val="24"/>
        </w:rPr>
      </w:pPr>
      <w:r w:rsidRPr="003873F1">
        <w:rPr>
          <w:rFonts w:ascii="Times New Roman" w:hAnsi="Times New Roman"/>
          <w:sz w:val="24"/>
          <w:szCs w:val="24"/>
        </w:rPr>
        <w:t xml:space="preserve">12. </w:t>
      </w:r>
      <w:r w:rsidRPr="003873F1">
        <w:rPr>
          <w:rFonts w:ascii="Times New Roman" w:eastAsia="Calibri" w:hAnsi="Times New Roman"/>
          <w:sz w:val="24"/>
          <w:szCs w:val="24"/>
        </w:rPr>
        <w:t xml:space="preserve">Шматкова, Л. Англо-русский тематический словарь / Л. (. Шматкова. — 2-е изд., стер. — Санкт-Петербург : Лань, 2022. — ISBN: 978-5-8114-9427-9 - </w:t>
      </w:r>
      <w:r w:rsidRPr="003873F1">
        <w:rPr>
          <w:rFonts w:ascii="Times New Roman" w:eastAsia="Calibri" w:hAnsi="Times New Roman"/>
          <w:sz w:val="24"/>
          <w:szCs w:val="24"/>
          <w:lang w:val="en-US"/>
        </w:rPr>
        <w:t>URL</w:t>
      </w:r>
      <w:r w:rsidRPr="003873F1">
        <w:rPr>
          <w:rFonts w:ascii="Times New Roman" w:eastAsia="Calibri" w:hAnsi="Times New Roman"/>
          <w:sz w:val="24"/>
          <w:szCs w:val="24"/>
        </w:rPr>
        <w:t xml:space="preserve">: </w:t>
      </w:r>
      <w:hyperlink r:id="rId23" w:history="1">
        <w:r w:rsidRPr="003873F1">
          <w:rPr>
            <w:rFonts w:ascii="Times New Roman" w:eastAsia="Calibri" w:hAnsi="Times New Roman"/>
            <w:color w:val="0000FF"/>
            <w:sz w:val="24"/>
            <w:szCs w:val="24"/>
            <w:u w:val="single"/>
            <w:lang w:val="en-US"/>
          </w:rPr>
          <w:t>https</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www</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litres</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ru</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book</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laura</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shmatkova</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anglo</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russkiy</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tematicheskiy</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slovar</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uchebno</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prakticheskoe</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p</w:t>
        </w:r>
        <w:r w:rsidRPr="003873F1">
          <w:rPr>
            <w:rFonts w:ascii="Times New Roman" w:eastAsia="Calibri" w:hAnsi="Times New Roman"/>
            <w:color w:val="0000FF"/>
            <w:sz w:val="24"/>
            <w:szCs w:val="24"/>
            <w:u w:val="single"/>
          </w:rPr>
          <w:t>-67796310/?</w:t>
        </w:r>
        <w:r w:rsidRPr="003873F1">
          <w:rPr>
            <w:rFonts w:ascii="Times New Roman" w:eastAsia="Calibri" w:hAnsi="Times New Roman"/>
            <w:color w:val="0000FF"/>
            <w:sz w:val="24"/>
            <w:szCs w:val="24"/>
            <w:u w:val="single"/>
            <w:lang w:val="en-US"/>
          </w:rPr>
          <w:t>ysclid</w:t>
        </w:r>
        <w:r w:rsidRPr="003873F1">
          <w:rPr>
            <w:rFonts w:ascii="Times New Roman" w:eastAsia="Calibri" w:hAnsi="Times New Roman"/>
            <w:color w:val="0000FF"/>
            <w:sz w:val="24"/>
            <w:szCs w:val="24"/>
            <w:u w:val="single"/>
          </w:rPr>
          <w:t>=</w:t>
        </w:r>
        <w:r w:rsidRPr="003873F1">
          <w:rPr>
            <w:rFonts w:ascii="Times New Roman" w:eastAsia="Calibri" w:hAnsi="Times New Roman"/>
            <w:color w:val="0000FF"/>
            <w:sz w:val="24"/>
            <w:szCs w:val="24"/>
            <w:u w:val="single"/>
            <w:lang w:val="en-US"/>
          </w:rPr>
          <w:t>lmyi</w:t>
        </w:r>
        <w:r w:rsidRPr="003873F1">
          <w:rPr>
            <w:rFonts w:ascii="Times New Roman" w:eastAsia="Calibri" w:hAnsi="Times New Roman"/>
            <w:color w:val="0000FF"/>
            <w:sz w:val="24"/>
            <w:szCs w:val="24"/>
            <w:u w:val="single"/>
          </w:rPr>
          <w:t>48</w:t>
        </w:r>
        <w:r w:rsidRPr="003873F1">
          <w:rPr>
            <w:rFonts w:ascii="Times New Roman" w:eastAsia="Calibri" w:hAnsi="Times New Roman"/>
            <w:color w:val="0000FF"/>
            <w:sz w:val="24"/>
            <w:szCs w:val="24"/>
            <w:u w:val="single"/>
            <w:lang w:val="en-US"/>
          </w:rPr>
          <w:t>uff</w:t>
        </w:r>
        <w:r w:rsidRPr="003873F1">
          <w:rPr>
            <w:rFonts w:ascii="Times New Roman" w:eastAsia="Calibri" w:hAnsi="Times New Roman"/>
            <w:color w:val="0000FF"/>
            <w:sz w:val="24"/>
            <w:szCs w:val="24"/>
            <w:u w:val="single"/>
          </w:rPr>
          <w:t>7299761833</w:t>
        </w:r>
      </w:hyperlink>
    </w:p>
    <w:p w14:paraId="1AADCFC2" w14:textId="77777777" w:rsidR="00C23D20" w:rsidRPr="003873F1" w:rsidRDefault="00C23D20" w:rsidP="00C23D20">
      <w:pPr>
        <w:spacing w:after="0" w:line="360" w:lineRule="auto"/>
        <w:ind w:firstLine="567"/>
        <w:jc w:val="both"/>
        <w:rPr>
          <w:rFonts w:ascii="Times New Roman" w:eastAsia="Calibri" w:hAnsi="Times New Roman"/>
          <w:sz w:val="24"/>
          <w:szCs w:val="24"/>
        </w:rPr>
      </w:pPr>
      <w:r w:rsidRPr="003873F1">
        <w:rPr>
          <w:rFonts w:ascii="Times New Roman" w:eastAsia="Calibri" w:hAnsi="Times New Roman"/>
          <w:sz w:val="24"/>
          <w:szCs w:val="24"/>
        </w:rPr>
        <w:t>13. Ягудена, А. Английский язык. Лексический минимум для ЕГЭ и ОГЭ / А. Ягудена. - Рн/Д: Феникс, 2020. - ISBN: 978-5-222-28558-9 - URL:</w:t>
      </w:r>
      <w:r w:rsidRPr="003873F1">
        <w:rPr>
          <w:rFonts w:ascii="Times New Roman" w:eastAsia="Calibri" w:hAnsi="Times New Roman"/>
          <w:sz w:val="24"/>
          <w:szCs w:val="24"/>
          <w:lang w:eastAsia="en-GB"/>
        </w:rPr>
        <w:t xml:space="preserve"> </w:t>
      </w:r>
      <w:hyperlink r:id="rId24" w:history="1">
        <w:r w:rsidRPr="003873F1">
          <w:rPr>
            <w:rFonts w:ascii="Times New Roman" w:eastAsia="Calibri" w:hAnsi="Times New Roman"/>
            <w:color w:val="0000FF"/>
            <w:sz w:val="24"/>
            <w:szCs w:val="24"/>
            <w:u w:val="single"/>
          </w:rPr>
          <w:t>https://obuchalka.org/20180502100298/angliiskii-yazik-leksicheskii-minimum-dlya-ege-i-oge-yagudena-a-2017.html?ysclid=lmyi6nxsnk29875762</w:t>
        </w:r>
      </w:hyperlink>
    </w:p>
    <w:p w14:paraId="1907F762" w14:textId="77777777" w:rsidR="00C23D20" w:rsidRPr="003873F1" w:rsidRDefault="00C23D20" w:rsidP="00C23D20">
      <w:pPr>
        <w:spacing w:after="0" w:line="360" w:lineRule="auto"/>
        <w:ind w:firstLine="567"/>
        <w:jc w:val="both"/>
        <w:rPr>
          <w:rFonts w:ascii="Times New Roman" w:eastAsia="Calibri" w:hAnsi="Times New Roman"/>
          <w:b/>
          <w:sz w:val="24"/>
          <w:szCs w:val="24"/>
        </w:rPr>
      </w:pPr>
      <w:r w:rsidRPr="003873F1">
        <w:rPr>
          <w:rFonts w:ascii="Times New Roman" w:eastAsia="Calibri" w:hAnsi="Times New Roman"/>
          <w:b/>
          <w:sz w:val="24"/>
          <w:szCs w:val="24"/>
        </w:rPr>
        <w:t>Интернет-ресурсы</w:t>
      </w:r>
    </w:p>
    <w:p w14:paraId="61AA1D07" w14:textId="77777777" w:rsidR="00C23D20" w:rsidRPr="003873F1" w:rsidRDefault="00C23D20" w:rsidP="00C224A3">
      <w:pPr>
        <w:numPr>
          <w:ilvl w:val="0"/>
          <w:numId w:val="44"/>
        </w:numPr>
        <w:suppressAutoHyphens/>
        <w:spacing w:after="160" w:line="259" w:lineRule="auto"/>
        <w:rPr>
          <w:rFonts w:ascii="Times New Roman" w:hAnsi="Times New Roman"/>
          <w:sz w:val="24"/>
          <w:szCs w:val="24"/>
        </w:rPr>
      </w:pPr>
      <w:r w:rsidRPr="003873F1">
        <w:rPr>
          <w:rFonts w:ascii="Times New Roman" w:hAnsi="Times New Roman"/>
          <w:sz w:val="24"/>
          <w:szCs w:val="24"/>
          <w:lang w:val="en-US"/>
        </w:rPr>
        <w:t>http</w:t>
      </w:r>
      <w:r w:rsidRPr="003873F1">
        <w:rPr>
          <w:rFonts w:ascii="Times New Roman" w:hAnsi="Times New Roman"/>
          <w:sz w:val="24"/>
          <w:szCs w:val="24"/>
        </w:rPr>
        <w:t xml:space="preserve">:// </w:t>
      </w:r>
      <w:r w:rsidRPr="003873F1">
        <w:rPr>
          <w:rFonts w:ascii="Times New Roman" w:hAnsi="Times New Roman"/>
          <w:sz w:val="24"/>
          <w:szCs w:val="24"/>
          <w:lang w:val="en-US"/>
        </w:rPr>
        <w:t>www</w:t>
      </w:r>
      <w:r w:rsidRPr="003873F1">
        <w:rPr>
          <w:rFonts w:ascii="Times New Roman" w:hAnsi="Times New Roman"/>
          <w:sz w:val="24"/>
          <w:szCs w:val="24"/>
        </w:rPr>
        <w:t>. resh.edu.ru «Российская электронная школа».</w:t>
      </w:r>
    </w:p>
    <w:p w14:paraId="562878BF" w14:textId="77777777" w:rsidR="00C23D20" w:rsidRPr="003873F1" w:rsidRDefault="00C23D20" w:rsidP="00C224A3">
      <w:pPr>
        <w:numPr>
          <w:ilvl w:val="0"/>
          <w:numId w:val="44"/>
        </w:numPr>
        <w:suppressAutoHyphens/>
        <w:spacing w:after="160" w:line="259" w:lineRule="auto"/>
        <w:rPr>
          <w:rFonts w:ascii="Times New Roman" w:hAnsi="Times New Roman"/>
          <w:sz w:val="24"/>
          <w:szCs w:val="24"/>
        </w:rPr>
      </w:pPr>
      <w:r w:rsidRPr="003873F1">
        <w:rPr>
          <w:rFonts w:ascii="Times New Roman" w:hAnsi="Times New Roman"/>
          <w:sz w:val="24"/>
          <w:szCs w:val="24"/>
        </w:rPr>
        <w:t>http://www.prosv.ru  сайт издательства «Просвещение».</w:t>
      </w:r>
    </w:p>
    <w:p w14:paraId="69AD241B" w14:textId="77777777" w:rsidR="00C23D20" w:rsidRPr="003873F1" w:rsidRDefault="00C23D20" w:rsidP="00C224A3">
      <w:pPr>
        <w:numPr>
          <w:ilvl w:val="0"/>
          <w:numId w:val="44"/>
        </w:numPr>
        <w:suppressAutoHyphens/>
        <w:spacing w:after="160" w:line="259" w:lineRule="auto"/>
        <w:rPr>
          <w:rFonts w:ascii="Times New Roman" w:hAnsi="Times New Roman"/>
          <w:sz w:val="24"/>
          <w:szCs w:val="24"/>
        </w:rPr>
      </w:pPr>
      <w:r w:rsidRPr="003873F1">
        <w:rPr>
          <w:rFonts w:ascii="Times New Roman" w:hAnsi="Times New Roman"/>
          <w:sz w:val="24"/>
          <w:szCs w:val="24"/>
        </w:rPr>
        <w:t>www.openclass.ru - сообщество "Открытый класс";</w:t>
      </w:r>
    </w:p>
    <w:p w14:paraId="324F0F27" w14:textId="77777777" w:rsidR="00C23D20" w:rsidRPr="003873F1" w:rsidRDefault="00C23D20" w:rsidP="00C224A3">
      <w:pPr>
        <w:numPr>
          <w:ilvl w:val="0"/>
          <w:numId w:val="44"/>
        </w:numPr>
        <w:suppressAutoHyphens/>
        <w:spacing w:after="160" w:line="259" w:lineRule="auto"/>
        <w:ind w:hanging="284"/>
        <w:rPr>
          <w:rFonts w:ascii="Times New Roman" w:hAnsi="Times New Roman"/>
          <w:sz w:val="24"/>
          <w:szCs w:val="24"/>
        </w:rPr>
      </w:pPr>
      <w:r w:rsidRPr="003873F1">
        <w:rPr>
          <w:rFonts w:ascii="Times New Roman" w:hAnsi="Times New Roman"/>
          <w:sz w:val="24"/>
          <w:szCs w:val="24"/>
        </w:rPr>
        <w:t xml:space="preserve">  http://www.studv.ru - Портал для изучающих английский язык;</w:t>
      </w:r>
    </w:p>
    <w:p w14:paraId="1E0521DD" w14:textId="77777777" w:rsidR="00C23D20" w:rsidRPr="003873F1" w:rsidRDefault="00C23D20" w:rsidP="00C224A3">
      <w:pPr>
        <w:numPr>
          <w:ilvl w:val="0"/>
          <w:numId w:val="44"/>
        </w:numPr>
        <w:suppressAutoHyphens/>
        <w:spacing w:after="160" w:line="259" w:lineRule="auto"/>
        <w:rPr>
          <w:rFonts w:ascii="Times New Roman" w:hAnsi="Times New Roman"/>
          <w:sz w:val="24"/>
          <w:szCs w:val="24"/>
        </w:rPr>
      </w:pPr>
      <w:r w:rsidRPr="003873F1">
        <w:rPr>
          <w:rFonts w:ascii="Times New Roman" w:hAnsi="Times New Roman"/>
          <w:sz w:val="24"/>
          <w:szCs w:val="24"/>
        </w:rPr>
        <w:t>http:// www. lingvo-online. ru (более 30 англо-русских, русско-английских и толковых словарей).</w:t>
      </w:r>
    </w:p>
    <w:p w14:paraId="45F0D4D4" w14:textId="77777777" w:rsidR="00C23D20" w:rsidRPr="003873F1" w:rsidRDefault="00C23D20" w:rsidP="00C224A3">
      <w:pPr>
        <w:numPr>
          <w:ilvl w:val="0"/>
          <w:numId w:val="44"/>
        </w:numPr>
        <w:suppressAutoHyphens/>
        <w:spacing w:after="160" w:line="259" w:lineRule="auto"/>
        <w:rPr>
          <w:rFonts w:ascii="Times New Roman" w:hAnsi="Times New Roman"/>
          <w:sz w:val="24"/>
          <w:szCs w:val="24"/>
          <w:lang w:val="en-US"/>
        </w:rPr>
      </w:pPr>
      <w:r w:rsidRPr="003873F1">
        <w:rPr>
          <w:rFonts w:ascii="Times New Roman" w:hAnsi="Times New Roman"/>
          <w:sz w:val="24"/>
          <w:szCs w:val="24"/>
          <w:lang w:val="en-US"/>
        </w:rPr>
        <w:t>http:// www.macmillandictionary.com/dictionary/british/enjoy (Macmillan Dictionary).</w:t>
      </w:r>
    </w:p>
    <w:p w14:paraId="4321B609" w14:textId="77777777" w:rsidR="00C23D20" w:rsidRPr="003873F1" w:rsidRDefault="00C23D20" w:rsidP="00C224A3">
      <w:pPr>
        <w:numPr>
          <w:ilvl w:val="0"/>
          <w:numId w:val="44"/>
        </w:numPr>
        <w:suppressAutoHyphens/>
        <w:spacing w:after="160" w:line="259" w:lineRule="auto"/>
        <w:rPr>
          <w:rFonts w:ascii="Times New Roman" w:hAnsi="Times New Roman"/>
          <w:sz w:val="24"/>
          <w:szCs w:val="24"/>
        </w:rPr>
      </w:pPr>
      <w:r w:rsidRPr="003873F1">
        <w:rPr>
          <w:rFonts w:ascii="Times New Roman" w:hAnsi="Times New Roman"/>
          <w:sz w:val="24"/>
          <w:szCs w:val="24"/>
          <w:lang w:val="en-US"/>
        </w:rPr>
        <w:t>http</w:t>
      </w:r>
      <w:r w:rsidRPr="003873F1">
        <w:rPr>
          <w:rFonts w:ascii="Times New Roman" w:hAnsi="Times New Roman"/>
          <w:sz w:val="24"/>
          <w:szCs w:val="24"/>
        </w:rPr>
        <w:t>://</w:t>
      </w:r>
      <w:r w:rsidRPr="003873F1">
        <w:rPr>
          <w:rFonts w:ascii="Times New Roman" w:hAnsi="Times New Roman"/>
          <w:sz w:val="24"/>
          <w:szCs w:val="24"/>
          <w:lang w:val="en-US"/>
        </w:rPr>
        <w:t>www</w:t>
      </w:r>
      <w:r w:rsidRPr="003873F1">
        <w:rPr>
          <w:rFonts w:ascii="Times New Roman" w:hAnsi="Times New Roman"/>
          <w:sz w:val="24"/>
          <w:szCs w:val="24"/>
        </w:rPr>
        <w:t>.</w:t>
      </w:r>
      <w:r w:rsidRPr="003873F1">
        <w:rPr>
          <w:rFonts w:ascii="Times New Roman" w:hAnsi="Times New Roman"/>
          <w:sz w:val="24"/>
          <w:szCs w:val="24"/>
          <w:lang w:val="en-US"/>
        </w:rPr>
        <w:t>multitran</w:t>
      </w:r>
      <w:r w:rsidRPr="003873F1">
        <w:rPr>
          <w:rFonts w:ascii="Times New Roman" w:hAnsi="Times New Roman"/>
          <w:sz w:val="24"/>
          <w:szCs w:val="24"/>
        </w:rPr>
        <w:t>.</w:t>
      </w:r>
      <w:r w:rsidRPr="003873F1">
        <w:rPr>
          <w:rFonts w:ascii="Times New Roman" w:hAnsi="Times New Roman"/>
          <w:sz w:val="24"/>
          <w:szCs w:val="24"/>
          <w:lang w:val="en-US"/>
        </w:rPr>
        <w:t>ru</w:t>
      </w:r>
      <w:r w:rsidRPr="003873F1">
        <w:rPr>
          <w:rFonts w:ascii="Times New Roman" w:hAnsi="Times New Roman"/>
          <w:sz w:val="24"/>
          <w:szCs w:val="24"/>
          <w:lang w:eastAsia="ar-SA"/>
        </w:rPr>
        <w:t xml:space="preserve"> (о</w:t>
      </w:r>
      <w:r w:rsidRPr="003873F1">
        <w:rPr>
          <w:rFonts w:ascii="Times New Roman" w:hAnsi="Times New Roman"/>
          <w:sz w:val="24"/>
          <w:szCs w:val="24"/>
        </w:rPr>
        <w:t>нлайн-словарь Мультитран);</w:t>
      </w:r>
    </w:p>
    <w:p w14:paraId="7F515C1F" w14:textId="77777777" w:rsidR="00C23D20" w:rsidRPr="003873F1" w:rsidRDefault="00C23D20" w:rsidP="00C23D20">
      <w:pPr>
        <w:keepNext/>
        <w:keepLines/>
        <w:spacing w:before="240" w:after="0" w:line="259" w:lineRule="auto"/>
        <w:jc w:val="center"/>
        <w:outlineLvl w:val="0"/>
        <w:rPr>
          <w:rFonts w:ascii="Times New Roman" w:eastAsia="OfficinaSansBookC" w:hAnsi="Times New Roman"/>
          <w:b/>
          <w:bCs/>
          <w:sz w:val="24"/>
          <w:szCs w:val="24"/>
          <w:lang w:eastAsia="en-GB"/>
        </w:rPr>
      </w:pPr>
    </w:p>
    <w:p w14:paraId="577EBF8F" w14:textId="77777777" w:rsidR="00C23D20" w:rsidRPr="003873F1" w:rsidRDefault="00C23D20" w:rsidP="00C23D20">
      <w:pPr>
        <w:keepNext/>
        <w:keepLines/>
        <w:spacing w:before="240" w:after="0" w:line="259" w:lineRule="auto"/>
        <w:outlineLvl w:val="0"/>
        <w:rPr>
          <w:rFonts w:ascii="Times New Roman" w:eastAsia="OfficinaSansBookC" w:hAnsi="Times New Roman"/>
          <w:b/>
          <w:bCs/>
          <w:sz w:val="24"/>
          <w:szCs w:val="24"/>
          <w:lang w:eastAsia="en-GB"/>
        </w:rPr>
      </w:pPr>
    </w:p>
    <w:p w14:paraId="4C6CC539" w14:textId="77777777" w:rsidR="00E36AA2" w:rsidRPr="003873F1" w:rsidRDefault="00E36AA2" w:rsidP="00C23D20">
      <w:pPr>
        <w:keepNext/>
        <w:keepLines/>
        <w:spacing w:before="240" w:after="0" w:line="259" w:lineRule="auto"/>
        <w:jc w:val="center"/>
        <w:outlineLvl w:val="0"/>
        <w:rPr>
          <w:rFonts w:ascii="Times New Roman" w:eastAsia="OfficinaSansBookC" w:hAnsi="Times New Roman"/>
          <w:b/>
          <w:bCs/>
          <w:sz w:val="24"/>
          <w:szCs w:val="24"/>
          <w:lang w:eastAsia="en-GB"/>
        </w:rPr>
      </w:pPr>
    </w:p>
    <w:p w14:paraId="3487C145" w14:textId="77777777" w:rsidR="00C23D20" w:rsidRPr="003873F1" w:rsidRDefault="00C23D20" w:rsidP="00C23D20">
      <w:pPr>
        <w:keepNext/>
        <w:keepLines/>
        <w:spacing w:before="240" w:after="0" w:line="259" w:lineRule="auto"/>
        <w:jc w:val="center"/>
        <w:outlineLvl w:val="0"/>
        <w:rPr>
          <w:rFonts w:ascii="Times New Roman" w:eastAsia="OfficinaSansBookC" w:hAnsi="Times New Roman"/>
          <w:b/>
          <w:bCs/>
          <w:sz w:val="24"/>
          <w:szCs w:val="24"/>
          <w:lang w:eastAsia="en-GB"/>
        </w:rPr>
      </w:pPr>
      <w:r w:rsidRPr="003873F1">
        <w:rPr>
          <w:rFonts w:ascii="Times New Roman" w:eastAsia="OfficinaSansBookC" w:hAnsi="Times New Roman"/>
          <w:b/>
          <w:bCs/>
          <w:sz w:val="24"/>
          <w:szCs w:val="24"/>
          <w:lang w:eastAsia="en-GB"/>
        </w:rPr>
        <w:t>4. КОНТРОЛЬ И ОЦЕНКА РЕЗУЛЬТАТОВ ОСВОЕНИЯ УЧЕБНОЙ ДИСЦИПЛИНЫ</w:t>
      </w:r>
    </w:p>
    <w:p w14:paraId="570E3241" w14:textId="77777777" w:rsidR="00C23D20" w:rsidRPr="003873F1" w:rsidRDefault="00C23D20" w:rsidP="00C23D20">
      <w:pPr>
        <w:pStyle w:val="afff4"/>
        <w:rPr>
          <w:rFonts w:ascii="Times New Roman" w:hAnsi="Times New Roman"/>
          <w:sz w:val="24"/>
          <w:szCs w:val="24"/>
          <w:lang w:eastAsia="en-GB"/>
        </w:rPr>
      </w:pPr>
    </w:p>
    <w:tbl>
      <w:tblPr>
        <w:tblStyle w:val="TableNormal2"/>
        <w:tblW w:w="992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3969"/>
        <w:gridCol w:w="2126"/>
      </w:tblGrid>
      <w:tr w:rsidR="00C23D20" w:rsidRPr="003873F1" w14:paraId="5783D205" w14:textId="77777777" w:rsidTr="00DA1FDD">
        <w:trPr>
          <w:trHeight w:val="277"/>
        </w:trPr>
        <w:tc>
          <w:tcPr>
            <w:tcW w:w="3828" w:type="dxa"/>
          </w:tcPr>
          <w:p w14:paraId="56AADEAC" w14:textId="77777777" w:rsidR="00C23D20" w:rsidRPr="003873F1" w:rsidRDefault="00C23D20" w:rsidP="00DA1FDD">
            <w:pPr>
              <w:pStyle w:val="afff4"/>
              <w:jc w:val="center"/>
              <w:rPr>
                <w:rFonts w:ascii="Times New Roman" w:hAnsi="Times New Roman"/>
                <w:b/>
                <w:sz w:val="24"/>
                <w:szCs w:val="24"/>
              </w:rPr>
            </w:pPr>
            <w:r w:rsidRPr="003873F1">
              <w:rPr>
                <w:rFonts w:ascii="Times New Roman" w:hAnsi="Times New Roman"/>
                <w:b/>
                <w:sz w:val="24"/>
                <w:szCs w:val="24"/>
              </w:rPr>
              <w:t>Результаты</w:t>
            </w:r>
            <w:r w:rsidRPr="003873F1">
              <w:rPr>
                <w:rFonts w:ascii="Times New Roman" w:hAnsi="Times New Roman"/>
                <w:b/>
                <w:spacing w:val="-5"/>
                <w:sz w:val="24"/>
                <w:szCs w:val="24"/>
              </w:rPr>
              <w:t xml:space="preserve"> </w:t>
            </w:r>
            <w:r w:rsidRPr="003873F1">
              <w:rPr>
                <w:rFonts w:ascii="Times New Roman" w:hAnsi="Times New Roman"/>
                <w:b/>
                <w:sz w:val="24"/>
                <w:szCs w:val="24"/>
              </w:rPr>
              <w:t>обучения</w:t>
            </w:r>
          </w:p>
        </w:tc>
        <w:tc>
          <w:tcPr>
            <w:tcW w:w="3969" w:type="dxa"/>
          </w:tcPr>
          <w:p w14:paraId="742D5E5F" w14:textId="77777777" w:rsidR="00C23D20" w:rsidRPr="003873F1" w:rsidRDefault="00C23D20" w:rsidP="00DA1FDD">
            <w:pPr>
              <w:pStyle w:val="afff4"/>
              <w:jc w:val="center"/>
              <w:rPr>
                <w:rFonts w:ascii="Times New Roman" w:hAnsi="Times New Roman"/>
                <w:b/>
                <w:sz w:val="24"/>
                <w:szCs w:val="24"/>
              </w:rPr>
            </w:pPr>
            <w:r w:rsidRPr="003873F1">
              <w:rPr>
                <w:rFonts w:ascii="Times New Roman" w:hAnsi="Times New Roman"/>
                <w:b/>
                <w:sz w:val="24"/>
                <w:szCs w:val="24"/>
              </w:rPr>
              <w:t>Критерии</w:t>
            </w:r>
            <w:r w:rsidRPr="003873F1">
              <w:rPr>
                <w:rFonts w:ascii="Times New Roman" w:hAnsi="Times New Roman"/>
                <w:b/>
                <w:spacing w:val="-3"/>
                <w:sz w:val="24"/>
                <w:szCs w:val="24"/>
              </w:rPr>
              <w:t xml:space="preserve"> </w:t>
            </w:r>
            <w:r w:rsidRPr="003873F1">
              <w:rPr>
                <w:rFonts w:ascii="Times New Roman" w:hAnsi="Times New Roman"/>
                <w:b/>
                <w:sz w:val="24"/>
                <w:szCs w:val="24"/>
              </w:rPr>
              <w:t>оценки</w:t>
            </w:r>
          </w:p>
        </w:tc>
        <w:tc>
          <w:tcPr>
            <w:tcW w:w="2126" w:type="dxa"/>
          </w:tcPr>
          <w:p w14:paraId="0B8A6650" w14:textId="77777777" w:rsidR="00C23D20" w:rsidRPr="003873F1" w:rsidRDefault="00C23D20" w:rsidP="00DA1FDD">
            <w:pPr>
              <w:pStyle w:val="afff4"/>
              <w:jc w:val="center"/>
              <w:rPr>
                <w:rFonts w:ascii="Times New Roman" w:hAnsi="Times New Roman"/>
                <w:b/>
                <w:sz w:val="24"/>
                <w:szCs w:val="24"/>
              </w:rPr>
            </w:pPr>
            <w:r w:rsidRPr="003873F1">
              <w:rPr>
                <w:rFonts w:ascii="Times New Roman" w:hAnsi="Times New Roman"/>
                <w:b/>
                <w:sz w:val="24"/>
                <w:szCs w:val="24"/>
              </w:rPr>
              <w:t>Методы</w:t>
            </w:r>
            <w:r w:rsidRPr="003873F1">
              <w:rPr>
                <w:rFonts w:ascii="Times New Roman" w:hAnsi="Times New Roman"/>
                <w:b/>
                <w:spacing w:val="-3"/>
                <w:sz w:val="24"/>
                <w:szCs w:val="24"/>
              </w:rPr>
              <w:t xml:space="preserve"> </w:t>
            </w:r>
            <w:r w:rsidRPr="003873F1">
              <w:rPr>
                <w:rFonts w:ascii="Times New Roman" w:hAnsi="Times New Roman"/>
                <w:b/>
                <w:sz w:val="24"/>
                <w:szCs w:val="24"/>
              </w:rPr>
              <w:t>оценки</w:t>
            </w:r>
          </w:p>
        </w:tc>
      </w:tr>
      <w:tr w:rsidR="00C23D20" w:rsidRPr="003873F1" w14:paraId="4AB5DA8B" w14:textId="77777777" w:rsidTr="00DA1FDD">
        <w:trPr>
          <w:trHeight w:val="1549"/>
        </w:trPr>
        <w:tc>
          <w:tcPr>
            <w:tcW w:w="3828" w:type="dxa"/>
            <w:vAlign w:val="center"/>
          </w:tcPr>
          <w:p w14:paraId="771CE42D" w14:textId="77777777" w:rsidR="00C23D20" w:rsidRPr="003873F1" w:rsidRDefault="00C23D20" w:rsidP="00DA1FDD">
            <w:pPr>
              <w:pStyle w:val="affa"/>
              <w:ind w:left="113" w:firstLine="425"/>
              <w:rPr>
                <w:b/>
                <w:sz w:val="24"/>
                <w:szCs w:val="24"/>
                <w:lang w:val="ru-RU"/>
              </w:rPr>
            </w:pPr>
            <w:r w:rsidRPr="003873F1">
              <w:rPr>
                <w:b/>
                <w:sz w:val="24"/>
                <w:szCs w:val="24"/>
                <w:lang w:val="ru-RU"/>
              </w:rPr>
              <w:t>Перечень</w:t>
            </w:r>
            <w:r w:rsidRPr="003873F1">
              <w:rPr>
                <w:b/>
                <w:sz w:val="24"/>
                <w:szCs w:val="24"/>
                <w:lang w:val="ru-RU"/>
              </w:rPr>
              <w:tab/>
            </w:r>
            <w:r w:rsidRPr="003873F1">
              <w:rPr>
                <w:b/>
                <w:spacing w:val="-1"/>
                <w:sz w:val="24"/>
                <w:szCs w:val="24"/>
                <w:lang w:val="ru-RU"/>
              </w:rPr>
              <w:t>знаний,</w:t>
            </w:r>
            <w:r w:rsidRPr="003873F1">
              <w:rPr>
                <w:b/>
                <w:spacing w:val="-58"/>
                <w:sz w:val="24"/>
                <w:szCs w:val="24"/>
                <w:lang w:val="ru-RU"/>
              </w:rPr>
              <w:t xml:space="preserve"> </w:t>
            </w:r>
            <w:r w:rsidRPr="003873F1">
              <w:rPr>
                <w:b/>
                <w:sz w:val="24"/>
                <w:szCs w:val="24"/>
                <w:lang w:val="ru-RU"/>
              </w:rPr>
              <w:t>осваиваемых</w:t>
            </w:r>
            <w:r w:rsidRPr="003873F1">
              <w:rPr>
                <w:b/>
                <w:spacing w:val="1"/>
                <w:sz w:val="24"/>
                <w:szCs w:val="24"/>
                <w:lang w:val="ru-RU"/>
              </w:rPr>
              <w:t xml:space="preserve"> </w:t>
            </w:r>
            <w:r w:rsidRPr="003873F1">
              <w:rPr>
                <w:b/>
                <w:sz w:val="24"/>
                <w:szCs w:val="24"/>
                <w:lang w:val="ru-RU"/>
              </w:rPr>
              <w:t>в</w:t>
            </w:r>
            <w:r w:rsidRPr="003873F1">
              <w:rPr>
                <w:b/>
                <w:spacing w:val="1"/>
                <w:sz w:val="24"/>
                <w:szCs w:val="24"/>
                <w:lang w:val="ru-RU"/>
              </w:rPr>
              <w:t xml:space="preserve"> </w:t>
            </w:r>
            <w:r w:rsidRPr="003873F1">
              <w:rPr>
                <w:b/>
                <w:sz w:val="24"/>
                <w:szCs w:val="24"/>
                <w:lang w:val="ru-RU"/>
              </w:rPr>
              <w:t>рамках</w:t>
            </w:r>
            <w:r w:rsidRPr="003873F1">
              <w:rPr>
                <w:b/>
                <w:spacing w:val="1"/>
                <w:sz w:val="24"/>
                <w:szCs w:val="24"/>
                <w:lang w:val="ru-RU"/>
              </w:rPr>
              <w:t xml:space="preserve"> </w:t>
            </w:r>
            <w:r w:rsidRPr="003873F1">
              <w:rPr>
                <w:b/>
                <w:sz w:val="24"/>
                <w:szCs w:val="24"/>
                <w:lang w:val="ru-RU"/>
              </w:rPr>
              <w:t>дисциплины:</w:t>
            </w:r>
          </w:p>
          <w:p w14:paraId="2A6A94CD" w14:textId="77777777" w:rsidR="00C23D20" w:rsidRPr="003873F1" w:rsidRDefault="00C23D20" w:rsidP="00DA1FDD">
            <w:pPr>
              <w:pStyle w:val="affa"/>
              <w:ind w:left="113" w:firstLine="425"/>
              <w:rPr>
                <w:sz w:val="24"/>
                <w:szCs w:val="24"/>
                <w:lang w:val="ru-RU"/>
              </w:rPr>
            </w:pPr>
            <w:r w:rsidRPr="003873F1">
              <w:rPr>
                <w:sz w:val="24"/>
                <w:szCs w:val="24"/>
                <w:lang w:val="ru-RU"/>
              </w:rPr>
              <w:t>- лексический</w:t>
            </w:r>
          </w:p>
          <w:p w14:paraId="55DB3917" w14:textId="77777777" w:rsidR="00C23D20" w:rsidRPr="003873F1" w:rsidRDefault="00C23D20" w:rsidP="00DA1FDD">
            <w:pPr>
              <w:pStyle w:val="affa"/>
              <w:ind w:left="113" w:firstLine="425"/>
              <w:rPr>
                <w:sz w:val="24"/>
                <w:szCs w:val="24"/>
                <w:lang w:val="ru-RU"/>
              </w:rPr>
            </w:pPr>
            <w:r w:rsidRPr="003873F1">
              <w:rPr>
                <w:spacing w:val="-2"/>
                <w:sz w:val="24"/>
                <w:szCs w:val="24"/>
                <w:lang w:val="ru-RU"/>
              </w:rPr>
              <w:t xml:space="preserve"> </w:t>
            </w:r>
            <w:r w:rsidRPr="003873F1">
              <w:rPr>
                <w:sz w:val="24"/>
                <w:szCs w:val="24"/>
                <w:lang w:val="ru-RU"/>
              </w:rPr>
              <w:t>(1200</w:t>
            </w:r>
            <w:r w:rsidRPr="003873F1">
              <w:rPr>
                <w:sz w:val="24"/>
                <w:szCs w:val="24"/>
                <w:lang w:val="ru-RU"/>
              </w:rPr>
              <w:tab/>
              <w:t>-</w:t>
            </w:r>
            <w:r w:rsidRPr="003873F1">
              <w:rPr>
                <w:spacing w:val="19"/>
                <w:sz w:val="24"/>
                <w:szCs w:val="24"/>
                <w:lang w:val="ru-RU"/>
              </w:rPr>
              <w:t xml:space="preserve"> </w:t>
            </w:r>
            <w:r w:rsidRPr="003873F1">
              <w:rPr>
                <w:sz w:val="24"/>
                <w:szCs w:val="24"/>
                <w:lang w:val="ru-RU"/>
              </w:rPr>
              <w:t>1400</w:t>
            </w:r>
            <w:r w:rsidRPr="003873F1">
              <w:rPr>
                <w:spacing w:val="1"/>
                <w:sz w:val="24"/>
                <w:szCs w:val="24"/>
                <w:lang w:val="ru-RU"/>
              </w:rPr>
              <w:t xml:space="preserve"> </w:t>
            </w:r>
            <w:r w:rsidRPr="003873F1">
              <w:rPr>
                <w:sz w:val="24"/>
                <w:szCs w:val="24"/>
                <w:lang w:val="ru-RU"/>
              </w:rPr>
              <w:t>лексических единиц)</w:t>
            </w:r>
            <w:r w:rsidRPr="003873F1">
              <w:rPr>
                <w:sz w:val="24"/>
                <w:szCs w:val="24"/>
                <w:lang w:val="ru-RU"/>
              </w:rPr>
              <w:tab/>
              <w:t xml:space="preserve"> и</w:t>
            </w:r>
            <w:r w:rsidRPr="003873F1">
              <w:rPr>
                <w:spacing w:val="1"/>
                <w:sz w:val="24"/>
                <w:szCs w:val="24"/>
                <w:lang w:val="ru-RU"/>
              </w:rPr>
              <w:t xml:space="preserve"> </w:t>
            </w:r>
            <w:r w:rsidRPr="003873F1">
              <w:rPr>
                <w:sz w:val="24"/>
                <w:szCs w:val="24"/>
                <w:lang w:val="ru-RU"/>
              </w:rPr>
              <w:t xml:space="preserve">грамматический </w:t>
            </w:r>
            <w:r w:rsidRPr="003873F1">
              <w:rPr>
                <w:sz w:val="24"/>
                <w:szCs w:val="24"/>
                <w:lang w:val="ru-RU"/>
              </w:rPr>
              <w:tab/>
              <w:t>минимум,</w:t>
            </w:r>
            <w:r w:rsidRPr="003873F1">
              <w:rPr>
                <w:spacing w:val="1"/>
                <w:sz w:val="24"/>
                <w:szCs w:val="24"/>
                <w:lang w:val="ru-RU"/>
              </w:rPr>
              <w:t xml:space="preserve"> </w:t>
            </w:r>
            <w:r w:rsidRPr="003873F1">
              <w:rPr>
                <w:sz w:val="24"/>
                <w:szCs w:val="24"/>
                <w:lang w:val="ru-RU"/>
              </w:rPr>
              <w:t>необходимый</w:t>
            </w:r>
            <w:r w:rsidRPr="003873F1">
              <w:rPr>
                <w:sz w:val="24"/>
                <w:szCs w:val="24"/>
                <w:lang w:val="ru-RU"/>
              </w:rPr>
              <w:tab/>
              <w:t xml:space="preserve"> для</w:t>
            </w:r>
            <w:r w:rsidRPr="003873F1">
              <w:rPr>
                <w:sz w:val="24"/>
                <w:szCs w:val="24"/>
                <w:lang w:val="ru-RU"/>
              </w:rPr>
              <w:tab/>
              <w:t>чтения</w:t>
            </w:r>
            <w:r w:rsidRPr="003873F1">
              <w:rPr>
                <w:sz w:val="24"/>
                <w:szCs w:val="24"/>
                <w:lang w:val="ru-RU"/>
              </w:rPr>
              <w:tab/>
            </w:r>
            <w:r w:rsidRPr="003873F1">
              <w:rPr>
                <w:spacing w:val="-4"/>
                <w:sz w:val="24"/>
                <w:szCs w:val="24"/>
                <w:lang w:val="ru-RU"/>
              </w:rPr>
              <w:t>и</w:t>
            </w:r>
            <w:r w:rsidRPr="003873F1">
              <w:rPr>
                <w:spacing w:val="-57"/>
                <w:sz w:val="24"/>
                <w:szCs w:val="24"/>
                <w:lang w:val="ru-RU"/>
              </w:rPr>
              <w:t xml:space="preserve"> </w:t>
            </w:r>
            <w:r w:rsidRPr="003873F1">
              <w:rPr>
                <w:sz w:val="24"/>
                <w:szCs w:val="24"/>
                <w:lang w:val="ru-RU"/>
              </w:rPr>
              <w:t>перевода</w:t>
            </w:r>
            <w:r w:rsidRPr="003873F1">
              <w:rPr>
                <w:sz w:val="24"/>
                <w:szCs w:val="24"/>
                <w:lang w:val="ru-RU"/>
              </w:rPr>
              <w:tab/>
              <w:t>(со слова</w:t>
            </w:r>
            <w:r w:rsidRPr="003873F1">
              <w:rPr>
                <w:sz w:val="24"/>
                <w:szCs w:val="24"/>
                <w:lang w:val="ru-RU"/>
              </w:rPr>
              <w:softHyphen/>
              <w:t>рем)</w:t>
            </w:r>
            <w:r w:rsidRPr="003873F1">
              <w:rPr>
                <w:spacing w:val="1"/>
                <w:sz w:val="24"/>
                <w:szCs w:val="24"/>
                <w:lang w:val="ru-RU"/>
              </w:rPr>
              <w:t xml:space="preserve"> </w:t>
            </w:r>
            <w:r w:rsidRPr="003873F1">
              <w:rPr>
                <w:sz w:val="24"/>
                <w:szCs w:val="24"/>
                <w:lang w:val="ru-RU"/>
              </w:rPr>
              <w:t>иностранных</w:t>
            </w:r>
            <w:r w:rsidRPr="003873F1">
              <w:rPr>
                <w:sz w:val="24"/>
                <w:szCs w:val="24"/>
                <w:lang w:val="ru-RU"/>
              </w:rPr>
              <w:tab/>
              <w:t xml:space="preserve"> текстов</w:t>
            </w:r>
            <w:r w:rsidRPr="003873F1">
              <w:rPr>
                <w:spacing w:val="1"/>
                <w:sz w:val="24"/>
                <w:szCs w:val="24"/>
                <w:lang w:val="ru-RU"/>
              </w:rPr>
              <w:t xml:space="preserve"> </w:t>
            </w:r>
            <w:r w:rsidRPr="003873F1">
              <w:rPr>
                <w:sz w:val="24"/>
                <w:szCs w:val="24"/>
                <w:lang w:val="ru-RU"/>
              </w:rPr>
              <w:t>профессиональной</w:t>
            </w:r>
            <w:r w:rsidRPr="003873F1">
              <w:rPr>
                <w:spacing w:val="1"/>
                <w:sz w:val="24"/>
                <w:szCs w:val="24"/>
                <w:lang w:val="ru-RU"/>
              </w:rPr>
              <w:t xml:space="preserve"> </w:t>
            </w:r>
            <w:r w:rsidRPr="003873F1">
              <w:rPr>
                <w:sz w:val="24"/>
                <w:szCs w:val="24"/>
                <w:lang w:val="ru-RU"/>
              </w:rPr>
              <w:t>направленности;</w:t>
            </w:r>
          </w:p>
          <w:p w14:paraId="5629FF2C" w14:textId="77777777" w:rsidR="00C23D20" w:rsidRPr="003873F1" w:rsidRDefault="00C23D20" w:rsidP="00DA1FDD">
            <w:pPr>
              <w:pStyle w:val="affa"/>
              <w:ind w:left="113" w:firstLine="425"/>
              <w:rPr>
                <w:sz w:val="24"/>
                <w:szCs w:val="24"/>
                <w:lang w:val="ru-RU"/>
              </w:rPr>
            </w:pPr>
            <w:r w:rsidRPr="003873F1">
              <w:rPr>
                <w:sz w:val="24"/>
                <w:szCs w:val="24"/>
                <w:lang w:val="ru-RU"/>
              </w:rPr>
              <w:t>- лексический</w:t>
            </w:r>
            <w:r w:rsidRPr="003873F1">
              <w:rPr>
                <w:sz w:val="24"/>
                <w:szCs w:val="24"/>
                <w:lang w:val="ru-RU"/>
              </w:rPr>
              <w:tab/>
              <w:t>минимум,</w:t>
            </w:r>
          </w:p>
          <w:p w14:paraId="242F1054" w14:textId="77777777" w:rsidR="00C23D20" w:rsidRPr="003873F1" w:rsidRDefault="00C23D20" w:rsidP="00DA1FDD">
            <w:pPr>
              <w:pStyle w:val="affa"/>
              <w:ind w:left="113" w:firstLine="425"/>
              <w:rPr>
                <w:sz w:val="24"/>
                <w:szCs w:val="24"/>
                <w:lang w:val="ru-RU"/>
              </w:rPr>
            </w:pPr>
            <w:r w:rsidRPr="003873F1">
              <w:rPr>
                <w:sz w:val="24"/>
                <w:szCs w:val="24"/>
                <w:lang w:val="ru-RU"/>
              </w:rPr>
              <w:t xml:space="preserve">относящийся </w:t>
            </w:r>
            <w:r w:rsidRPr="003873F1">
              <w:rPr>
                <w:sz w:val="24"/>
                <w:szCs w:val="24"/>
                <w:lang w:val="ru-RU"/>
              </w:rPr>
              <w:tab/>
              <w:t>к описанию</w:t>
            </w:r>
          </w:p>
          <w:p w14:paraId="3C923C16" w14:textId="77777777" w:rsidR="00C23D20" w:rsidRPr="003873F1" w:rsidRDefault="00C23D20" w:rsidP="00DA1FDD">
            <w:pPr>
              <w:pStyle w:val="affa"/>
              <w:ind w:left="113" w:firstLine="425"/>
              <w:rPr>
                <w:spacing w:val="26"/>
                <w:sz w:val="24"/>
                <w:szCs w:val="24"/>
                <w:lang w:val="ru-RU"/>
              </w:rPr>
            </w:pPr>
            <w:r w:rsidRPr="003873F1">
              <w:rPr>
                <w:sz w:val="24"/>
                <w:szCs w:val="24"/>
                <w:lang w:val="ru-RU"/>
              </w:rPr>
              <w:t>предметов,</w:t>
            </w:r>
            <w:r w:rsidRPr="003873F1">
              <w:rPr>
                <w:sz w:val="24"/>
                <w:szCs w:val="24"/>
                <w:lang w:val="ru-RU"/>
              </w:rPr>
              <w:tab/>
              <w:t xml:space="preserve">вследствии процессов </w:t>
            </w:r>
            <w:r w:rsidRPr="003873F1">
              <w:rPr>
                <w:spacing w:val="-1"/>
                <w:sz w:val="24"/>
                <w:szCs w:val="24"/>
                <w:lang w:val="ru-RU"/>
              </w:rPr>
              <w:t>профессиональной</w:t>
            </w:r>
            <w:r w:rsidRPr="003873F1">
              <w:rPr>
                <w:spacing w:val="-57"/>
                <w:sz w:val="24"/>
                <w:szCs w:val="24"/>
                <w:lang w:val="ru-RU"/>
              </w:rPr>
              <w:t xml:space="preserve"> </w:t>
            </w:r>
            <w:r w:rsidRPr="003873F1">
              <w:rPr>
                <w:sz w:val="24"/>
                <w:szCs w:val="24"/>
                <w:lang w:val="ru-RU"/>
              </w:rPr>
              <w:t>деятельности;</w:t>
            </w:r>
            <w:r w:rsidRPr="003873F1">
              <w:rPr>
                <w:spacing w:val="26"/>
                <w:sz w:val="24"/>
                <w:szCs w:val="24"/>
                <w:lang w:val="ru-RU"/>
              </w:rPr>
              <w:t xml:space="preserve"> </w:t>
            </w:r>
          </w:p>
          <w:p w14:paraId="5117DC1A" w14:textId="77777777" w:rsidR="00C23D20" w:rsidRPr="003873F1" w:rsidRDefault="00C23D20" w:rsidP="00DA1FDD">
            <w:pPr>
              <w:pStyle w:val="affa"/>
              <w:ind w:left="113" w:firstLine="425"/>
              <w:rPr>
                <w:sz w:val="24"/>
                <w:szCs w:val="24"/>
                <w:lang w:val="ru-RU"/>
              </w:rPr>
            </w:pPr>
            <w:r w:rsidRPr="003873F1">
              <w:rPr>
                <w:spacing w:val="26"/>
                <w:sz w:val="24"/>
                <w:szCs w:val="24"/>
                <w:lang w:val="ru-RU"/>
              </w:rPr>
              <w:t xml:space="preserve">- </w:t>
            </w:r>
            <w:r w:rsidRPr="003873F1">
              <w:rPr>
                <w:sz w:val="24"/>
                <w:szCs w:val="24"/>
                <w:lang w:val="ru-RU"/>
              </w:rPr>
              <w:t>правила</w:t>
            </w:r>
            <w:r w:rsidRPr="003873F1">
              <w:rPr>
                <w:spacing w:val="24"/>
                <w:sz w:val="24"/>
                <w:szCs w:val="24"/>
                <w:lang w:val="ru-RU"/>
              </w:rPr>
              <w:t xml:space="preserve"> </w:t>
            </w:r>
            <w:r w:rsidRPr="003873F1">
              <w:rPr>
                <w:sz w:val="24"/>
                <w:szCs w:val="24"/>
                <w:lang w:val="ru-RU"/>
              </w:rPr>
              <w:t>чтения</w:t>
            </w:r>
            <w:r w:rsidRPr="003873F1">
              <w:rPr>
                <w:spacing w:val="-57"/>
                <w:sz w:val="24"/>
                <w:szCs w:val="24"/>
                <w:lang w:val="ru-RU"/>
              </w:rPr>
              <w:t xml:space="preserve"> </w:t>
            </w:r>
            <w:r w:rsidRPr="003873F1">
              <w:rPr>
                <w:sz w:val="24"/>
                <w:szCs w:val="24"/>
                <w:lang w:val="ru-RU"/>
              </w:rPr>
              <w:t>текстов (о</w:t>
            </w:r>
            <w:r w:rsidRPr="003873F1">
              <w:rPr>
                <w:spacing w:val="-1"/>
                <w:sz w:val="24"/>
                <w:szCs w:val="24"/>
                <w:lang w:val="ru-RU"/>
              </w:rPr>
              <w:t>собенно</w:t>
            </w:r>
            <w:r w:rsidRPr="003873F1">
              <w:rPr>
                <w:spacing w:val="-1"/>
                <w:sz w:val="24"/>
                <w:szCs w:val="24"/>
                <w:lang w:val="ru-RU"/>
              </w:rPr>
              <w:softHyphen/>
              <w:t xml:space="preserve">сти </w:t>
            </w:r>
            <w:r w:rsidRPr="003873F1">
              <w:rPr>
                <w:spacing w:val="-57"/>
                <w:sz w:val="24"/>
                <w:szCs w:val="24"/>
                <w:lang w:val="ru-RU"/>
              </w:rPr>
              <w:t xml:space="preserve"> </w:t>
            </w:r>
            <w:r w:rsidRPr="003873F1">
              <w:rPr>
                <w:sz w:val="24"/>
                <w:szCs w:val="24"/>
                <w:lang w:val="ru-RU"/>
              </w:rPr>
              <w:t>произношения)</w:t>
            </w:r>
            <w:r w:rsidRPr="003873F1">
              <w:rPr>
                <w:spacing w:val="1"/>
                <w:sz w:val="24"/>
                <w:szCs w:val="24"/>
                <w:lang w:val="ru-RU"/>
              </w:rPr>
              <w:t xml:space="preserve"> </w:t>
            </w:r>
            <w:r w:rsidRPr="003873F1">
              <w:rPr>
                <w:sz w:val="24"/>
                <w:szCs w:val="24"/>
                <w:lang w:val="ru-RU"/>
              </w:rPr>
              <w:t>профессиональ</w:t>
            </w:r>
            <w:r w:rsidRPr="003873F1">
              <w:rPr>
                <w:sz w:val="24"/>
                <w:szCs w:val="24"/>
                <w:lang w:val="ru-RU"/>
              </w:rPr>
              <w:softHyphen/>
              <w:t>ной</w:t>
            </w:r>
            <w:r w:rsidRPr="003873F1">
              <w:rPr>
                <w:spacing w:val="1"/>
                <w:sz w:val="24"/>
                <w:szCs w:val="24"/>
                <w:lang w:val="ru-RU"/>
              </w:rPr>
              <w:t xml:space="preserve"> </w:t>
            </w:r>
            <w:r w:rsidRPr="003873F1">
              <w:rPr>
                <w:sz w:val="24"/>
                <w:szCs w:val="24"/>
                <w:lang w:val="ru-RU"/>
              </w:rPr>
              <w:t>направленности.</w:t>
            </w:r>
          </w:p>
          <w:p w14:paraId="1B63AF8F" w14:textId="77777777" w:rsidR="00C23D20" w:rsidRPr="003873F1" w:rsidRDefault="00C23D20" w:rsidP="00DA1FDD">
            <w:pPr>
              <w:pStyle w:val="affa"/>
              <w:ind w:left="113" w:firstLine="425"/>
              <w:rPr>
                <w:b/>
                <w:spacing w:val="1"/>
                <w:sz w:val="24"/>
                <w:szCs w:val="24"/>
                <w:lang w:val="ru-RU"/>
              </w:rPr>
            </w:pPr>
            <w:r w:rsidRPr="003873F1">
              <w:rPr>
                <w:b/>
                <w:sz w:val="24"/>
                <w:szCs w:val="24"/>
                <w:lang w:val="ru-RU"/>
              </w:rPr>
              <w:t>Перечень умений,</w:t>
            </w:r>
            <w:r w:rsidRPr="003873F1">
              <w:rPr>
                <w:b/>
                <w:spacing w:val="1"/>
                <w:sz w:val="24"/>
                <w:szCs w:val="24"/>
                <w:lang w:val="ru-RU"/>
              </w:rPr>
              <w:t xml:space="preserve"> </w:t>
            </w:r>
          </w:p>
          <w:p w14:paraId="5A52B9D2" w14:textId="77777777" w:rsidR="00C23D20" w:rsidRPr="003873F1" w:rsidRDefault="00C23D20" w:rsidP="00DA1FDD">
            <w:pPr>
              <w:pStyle w:val="affa"/>
              <w:ind w:left="113" w:firstLine="425"/>
              <w:rPr>
                <w:b/>
                <w:sz w:val="24"/>
                <w:szCs w:val="24"/>
                <w:lang w:val="ru-RU"/>
              </w:rPr>
            </w:pPr>
            <w:r w:rsidRPr="003873F1">
              <w:rPr>
                <w:b/>
                <w:sz w:val="24"/>
                <w:szCs w:val="24"/>
                <w:lang w:val="ru-RU"/>
              </w:rPr>
              <w:t>осваиваемых в рамках</w:t>
            </w:r>
            <w:r w:rsidRPr="003873F1">
              <w:rPr>
                <w:b/>
                <w:spacing w:val="-58"/>
                <w:sz w:val="24"/>
                <w:szCs w:val="24"/>
                <w:lang w:val="ru-RU"/>
              </w:rPr>
              <w:t xml:space="preserve"> </w:t>
            </w:r>
            <w:r w:rsidRPr="003873F1">
              <w:rPr>
                <w:b/>
                <w:sz w:val="24"/>
                <w:szCs w:val="24"/>
                <w:lang w:val="ru-RU"/>
              </w:rPr>
              <w:t>дисциплины:</w:t>
            </w:r>
          </w:p>
          <w:p w14:paraId="32AF81F6" w14:textId="77777777" w:rsidR="00C23D20" w:rsidRPr="003873F1" w:rsidRDefault="00C23D20" w:rsidP="00DA1FDD">
            <w:pPr>
              <w:pStyle w:val="affa"/>
              <w:ind w:left="113" w:firstLine="425"/>
              <w:rPr>
                <w:sz w:val="24"/>
                <w:szCs w:val="24"/>
                <w:lang w:val="ru-RU"/>
              </w:rPr>
            </w:pPr>
            <w:r w:rsidRPr="003873F1">
              <w:rPr>
                <w:b/>
                <w:sz w:val="24"/>
                <w:szCs w:val="24"/>
                <w:lang w:val="ru-RU"/>
              </w:rPr>
              <w:t xml:space="preserve">- </w:t>
            </w:r>
            <w:r w:rsidRPr="003873F1">
              <w:rPr>
                <w:sz w:val="24"/>
                <w:szCs w:val="24"/>
                <w:lang w:val="ru-RU"/>
              </w:rPr>
              <w:t>общаться</w:t>
            </w:r>
            <w:r w:rsidRPr="003873F1">
              <w:rPr>
                <w:sz w:val="24"/>
                <w:szCs w:val="24"/>
                <w:lang w:val="ru-RU"/>
              </w:rPr>
              <w:tab/>
              <w:t>(устно</w:t>
            </w:r>
            <w:r w:rsidRPr="003873F1">
              <w:rPr>
                <w:sz w:val="24"/>
                <w:szCs w:val="24"/>
                <w:lang w:val="ru-RU"/>
              </w:rPr>
              <w:tab/>
            </w:r>
            <w:r w:rsidRPr="003873F1">
              <w:rPr>
                <w:sz w:val="24"/>
                <w:szCs w:val="24"/>
                <w:lang w:val="ru-RU"/>
              </w:rPr>
              <w:tab/>
              <w:t>и</w:t>
            </w:r>
            <w:r w:rsidRPr="003873F1">
              <w:rPr>
                <w:spacing w:val="-57"/>
                <w:sz w:val="24"/>
                <w:szCs w:val="24"/>
                <w:lang w:val="ru-RU"/>
              </w:rPr>
              <w:t xml:space="preserve"> </w:t>
            </w:r>
            <w:r w:rsidRPr="003873F1">
              <w:rPr>
                <w:sz w:val="24"/>
                <w:szCs w:val="24"/>
                <w:lang w:val="ru-RU"/>
              </w:rPr>
              <w:t>пись</w:t>
            </w:r>
            <w:r w:rsidRPr="003873F1">
              <w:rPr>
                <w:sz w:val="24"/>
                <w:szCs w:val="24"/>
                <w:lang w:val="ru-RU"/>
              </w:rPr>
              <w:softHyphen/>
              <w:t>менно) на иностранном</w:t>
            </w:r>
            <w:r w:rsidRPr="003873F1">
              <w:rPr>
                <w:spacing w:val="1"/>
                <w:sz w:val="24"/>
                <w:szCs w:val="24"/>
                <w:lang w:val="ru-RU"/>
              </w:rPr>
              <w:t xml:space="preserve"> </w:t>
            </w:r>
            <w:r w:rsidRPr="003873F1">
              <w:rPr>
                <w:sz w:val="24"/>
                <w:szCs w:val="24"/>
                <w:lang w:val="ru-RU"/>
              </w:rPr>
              <w:t>языке на профессиональные и</w:t>
            </w:r>
            <w:r w:rsidRPr="003873F1">
              <w:rPr>
                <w:spacing w:val="-58"/>
                <w:sz w:val="24"/>
                <w:szCs w:val="24"/>
                <w:lang w:val="ru-RU"/>
              </w:rPr>
              <w:t xml:space="preserve"> </w:t>
            </w:r>
            <w:r w:rsidRPr="003873F1">
              <w:rPr>
                <w:sz w:val="24"/>
                <w:szCs w:val="24"/>
                <w:lang w:val="ru-RU"/>
              </w:rPr>
              <w:t>повседневные темы;</w:t>
            </w:r>
          </w:p>
          <w:p w14:paraId="12197796" w14:textId="77777777" w:rsidR="00C23D20" w:rsidRPr="003873F1" w:rsidRDefault="00C23D20" w:rsidP="00DA1FDD">
            <w:pPr>
              <w:pStyle w:val="affa"/>
              <w:ind w:left="113" w:firstLine="425"/>
              <w:rPr>
                <w:sz w:val="24"/>
                <w:szCs w:val="24"/>
                <w:lang w:val="ru-RU"/>
              </w:rPr>
            </w:pPr>
            <w:r w:rsidRPr="003873F1">
              <w:rPr>
                <w:sz w:val="24"/>
                <w:szCs w:val="24"/>
                <w:lang w:val="ru-RU"/>
              </w:rPr>
              <w:t>- переводить (со словарем)</w:t>
            </w:r>
            <w:r w:rsidRPr="003873F1">
              <w:rPr>
                <w:spacing w:val="1"/>
                <w:sz w:val="24"/>
                <w:szCs w:val="24"/>
                <w:lang w:val="ru-RU"/>
              </w:rPr>
              <w:t xml:space="preserve"> </w:t>
            </w:r>
            <w:r w:rsidRPr="003873F1">
              <w:rPr>
                <w:sz w:val="24"/>
                <w:szCs w:val="24"/>
                <w:lang w:val="ru-RU"/>
              </w:rPr>
              <w:t>ино</w:t>
            </w:r>
            <w:r w:rsidRPr="003873F1">
              <w:rPr>
                <w:sz w:val="24"/>
                <w:szCs w:val="24"/>
                <w:lang w:val="ru-RU"/>
              </w:rPr>
              <w:softHyphen/>
              <w:t>странные</w:t>
            </w:r>
            <w:r w:rsidRPr="003873F1">
              <w:rPr>
                <w:sz w:val="24"/>
                <w:szCs w:val="24"/>
                <w:lang w:val="ru-RU"/>
              </w:rPr>
              <w:tab/>
            </w:r>
            <w:r w:rsidRPr="003873F1">
              <w:rPr>
                <w:sz w:val="24"/>
                <w:szCs w:val="24"/>
                <w:lang w:val="ru-RU"/>
              </w:rPr>
              <w:tab/>
              <w:t>тексты</w:t>
            </w:r>
            <w:r w:rsidRPr="003873F1">
              <w:rPr>
                <w:spacing w:val="-57"/>
                <w:sz w:val="24"/>
                <w:szCs w:val="24"/>
                <w:lang w:val="ru-RU"/>
              </w:rPr>
              <w:t xml:space="preserve"> </w:t>
            </w:r>
            <w:r w:rsidRPr="003873F1">
              <w:rPr>
                <w:sz w:val="24"/>
                <w:szCs w:val="24"/>
                <w:lang w:val="ru-RU"/>
              </w:rPr>
              <w:t>професси</w:t>
            </w:r>
            <w:r w:rsidRPr="003873F1">
              <w:rPr>
                <w:sz w:val="24"/>
                <w:szCs w:val="24"/>
                <w:lang w:val="ru-RU"/>
              </w:rPr>
              <w:softHyphen/>
              <w:t>ональной</w:t>
            </w:r>
            <w:r w:rsidRPr="003873F1">
              <w:rPr>
                <w:spacing w:val="1"/>
                <w:sz w:val="24"/>
                <w:szCs w:val="24"/>
                <w:lang w:val="ru-RU"/>
              </w:rPr>
              <w:t xml:space="preserve"> </w:t>
            </w:r>
            <w:r w:rsidRPr="003873F1">
              <w:rPr>
                <w:sz w:val="24"/>
                <w:szCs w:val="24"/>
                <w:lang w:val="ru-RU"/>
              </w:rPr>
              <w:t>направленности;</w:t>
            </w:r>
          </w:p>
          <w:p w14:paraId="760D7853" w14:textId="77777777" w:rsidR="00C23D20" w:rsidRPr="003873F1" w:rsidRDefault="00C23D20" w:rsidP="00DA1FDD">
            <w:pPr>
              <w:pStyle w:val="affa"/>
              <w:ind w:left="113" w:firstLine="425"/>
              <w:rPr>
                <w:sz w:val="24"/>
                <w:szCs w:val="24"/>
                <w:lang w:val="ru-RU"/>
              </w:rPr>
            </w:pPr>
            <w:r w:rsidRPr="003873F1">
              <w:rPr>
                <w:sz w:val="24"/>
                <w:szCs w:val="24"/>
                <w:lang w:val="ru-RU"/>
              </w:rPr>
              <w:t>- самостоятельно</w:t>
            </w:r>
            <w:r w:rsidRPr="003873F1">
              <w:rPr>
                <w:spacing w:val="1"/>
                <w:sz w:val="24"/>
                <w:szCs w:val="24"/>
                <w:lang w:val="ru-RU"/>
              </w:rPr>
              <w:t xml:space="preserve"> </w:t>
            </w:r>
            <w:r w:rsidRPr="003873F1">
              <w:rPr>
                <w:sz w:val="24"/>
                <w:szCs w:val="24"/>
                <w:lang w:val="ru-RU"/>
              </w:rPr>
              <w:t>совершенствовать устную и</w:t>
            </w:r>
            <w:r w:rsidRPr="003873F1">
              <w:rPr>
                <w:spacing w:val="1"/>
                <w:sz w:val="24"/>
                <w:szCs w:val="24"/>
                <w:lang w:val="ru-RU"/>
              </w:rPr>
              <w:t xml:space="preserve"> </w:t>
            </w:r>
            <w:r w:rsidRPr="003873F1">
              <w:rPr>
                <w:sz w:val="24"/>
                <w:szCs w:val="24"/>
                <w:lang w:val="ru-RU"/>
              </w:rPr>
              <w:t>письменную речь, попол</w:t>
            </w:r>
            <w:r w:rsidRPr="003873F1">
              <w:rPr>
                <w:sz w:val="24"/>
                <w:szCs w:val="24"/>
                <w:lang w:val="ru-RU"/>
              </w:rPr>
              <w:softHyphen/>
              <w:t>нять</w:t>
            </w:r>
            <w:r w:rsidRPr="003873F1">
              <w:rPr>
                <w:spacing w:val="1"/>
                <w:sz w:val="24"/>
                <w:szCs w:val="24"/>
                <w:lang w:val="ru-RU"/>
              </w:rPr>
              <w:t xml:space="preserve"> </w:t>
            </w:r>
            <w:r w:rsidRPr="003873F1">
              <w:rPr>
                <w:sz w:val="24"/>
                <w:szCs w:val="24"/>
                <w:lang w:val="ru-RU"/>
              </w:rPr>
              <w:t>словарный</w:t>
            </w:r>
            <w:r w:rsidRPr="003873F1">
              <w:rPr>
                <w:spacing w:val="-1"/>
                <w:sz w:val="24"/>
                <w:szCs w:val="24"/>
                <w:lang w:val="ru-RU"/>
              </w:rPr>
              <w:t xml:space="preserve"> </w:t>
            </w:r>
            <w:r w:rsidRPr="003873F1">
              <w:rPr>
                <w:sz w:val="24"/>
                <w:szCs w:val="24"/>
                <w:lang w:val="ru-RU"/>
              </w:rPr>
              <w:t>запас.</w:t>
            </w:r>
          </w:p>
          <w:p w14:paraId="7DCE0940" w14:textId="77777777" w:rsidR="00C23D20" w:rsidRPr="003873F1" w:rsidRDefault="00C23D20" w:rsidP="00DA1FDD">
            <w:pPr>
              <w:pStyle w:val="affa"/>
              <w:ind w:left="113" w:firstLine="425"/>
              <w:rPr>
                <w:sz w:val="24"/>
                <w:szCs w:val="24"/>
                <w:lang w:val="ru-RU"/>
              </w:rPr>
            </w:pPr>
          </w:p>
          <w:p w14:paraId="6445DB40" w14:textId="77777777" w:rsidR="00C23D20" w:rsidRPr="003873F1" w:rsidRDefault="00C23D20" w:rsidP="00DA1FDD">
            <w:pPr>
              <w:pStyle w:val="affa"/>
              <w:ind w:left="113" w:firstLine="425"/>
              <w:rPr>
                <w:b/>
                <w:sz w:val="24"/>
                <w:szCs w:val="24"/>
                <w:lang w:val="ru-RU"/>
              </w:rPr>
            </w:pPr>
            <w:r w:rsidRPr="003873F1">
              <w:rPr>
                <w:b/>
                <w:sz w:val="24"/>
                <w:szCs w:val="24"/>
                <w:lang w:val="ru-RU"/>
              </w:rPr>
              <w:t>Характеристики</w:t>
            </w:r>
            <w:r w:rsidRPr="003873F1">
              <w:rPr>
                <w:b/>
                <w:spacing w:val="1"/>
                <w:sz w:val="24"/>
                <w:szCs w:val="24"/>
                <w:lang w:val="ru-RU"/>
              </w:rPr>
              <w:t xml:space="preserve"> </w:t>
            </w:r>
            <w:r w:rsidRPr="003873F1">
              <w:rPr>
                <w:b/>
                <w:sz w:val="24"/>
                <w:szCs w:val="24"/>
                <w:lang w:val="ru-RU"/>
              </w:rPr>
              <w:t>демонстрируемых умений:</w:t>
            </w:r>
          </w:p>
          <w:p w14:paraId="66F921F4" w14:textId="77777777" w:rsidR="00C23D20" w:rsidRPr="003873F1" w:rsidRDefault="00C23D20" w:rsidP="00DA1FDD">
            <w:pPr>
              <w:pStyle w:val="affa"/>
              <w:ind w:left="113" w:firstLine="425"/>
              <w:rPr>
                <w:sz w:val="24"/>
                <w:szCs w:val="24"/>
                <w:lang w:val="ru-RU"/>
              </w:rPr>
            </w:pPr>
            <w:r w:rsidRPr="003873F1">
              <w:rPr>
                <w:sz w:val="24"/>
                <w:szCs w:val="24"/>
                <w:lang w:val="ru-RU"/>
              </w:rPr>
              <w:t>- обучающийся</w:t>
            </w:r>
            <w:r w:rsidRPr="003873F1">
              <w:rPr>
                <w:spacing w:val="6"/>
                <w:sz w:val="24"/>
                <w:szCs w:val="24"/>
                <w:lang w:val="ru-RU"/>
              </w:rPr>
              <w:t xml:space="preserve"> </w:t>
            </w:r>
            <w:r w:rsidRPr="003873F1">
              <w:rPr>
                <w:sz w:val="24"/>
                <w:szCs w:val="24"/>
                <w:lang w:val="ru-RU"/>
              </w:rPr>
              <w:t>общается</w:t>
            </w:r>
            <w:r w:rsidRPr="003873F1">
              <w:rPr>
                <w:spacing w:val="10"/>
                <w:sz w:val="24"/>
                <w:szCs w:val="24"/>
                <w:lang w:val="ru-RU"/>
              </w:rPr>
              <w:t xml:space="preserve"> </w:t>
            </w:r>
            <w:r w:rsidRPr="003873F1">
              <w:rPr>
                <w:sz w:val="24"/>
                <w:szCs w:val="24"/>
                <w:lang w:val="ru-RU"/>
              </w:rPr>
              <w:t>устно</w:t>
            </w:r>
            <w:r w:rsidRPr="003873F1">
              <w:rPr>
                <w:spacing w:val="-57"/>
                <w:sz w:val="24"/>
                <w:szCs w:val="24"/>
                <w:lang w:val="ru-RU"/>
              </w:rPr>
              <w:t xml:space="preserve"> </w:t>
            </w:r>
            <w:r w:rsidRPr="003873F1">
              <w:rPr>
                <w:sz w:val="24"/>
                <w:szCs w:val="24"/>
                <w:lang w:val="ru-RU"/>
              </w:rPr>
              <w:t>и</w:t>
            </w:r>
            <w:r w:rsidRPr="003873F1">
              <w:rPr>
                <w:spacing w:val="11"/>
                <w:sz w:val="24"/>
                <w:szCs w:val="24"/>
                <w:lang w:val="ru-RU"/>
              </w:rPr>
              <w:t xml:space="preserve"> </w:t>
            </w:r>
            <w:r w:rsidRPr="003873F1">
              <w:rPr>
                <w:sz w:val="24"/>
                <w:szCs w:val="24"/>
                <w:lang w:val="ru-RU"/>
              </w:rPr>
              <w:t>письменно)</w:t>
            </w:r>
            <w:r w:rsidRPr="003873F1">
              <w:rPr>
                <w:spacing w:val="8"/>
                <w:sz w:val="24"/>
                <w:szCs w:val="24"/>
                <w:lang w:val="ru-RU"/>
              </w:rPr>
              <w:t xml:space="preserve"> </w:t>
            </w:r>
            <w:r w:rsidRPr="003873F1">
              <w:rPr>
                <w:sz w:val="24"/>
                <w:szCs w:val="24"/>
                <w:lang w:val="ru-RU"/>
              </w:rPr>
              <w:t>на</w:t>
            </w:r>
            <w:r w:rsidRPr="003873F1">
              <w:rPr>
                <w:spacing w:val="9"/>
                <w:sz w:val="24"/>
                <w:szCs w:val="24"/>
                <w:lang w:val="ru-RU"/>
              </w:rPr>
              <w:t xml:space="preserve"> </w:t>
            </w:r>
            <w:r w:rsidRPr="003873F1">
              <w:rPr>
                <w:sz w:val="24"/>
                <w:szCs w:val="24"/>
                <w:lang w:val="ru-RU"/>
              </w:rPr>
              <w:t>иностранном</w:t>
            </w:r>
            <w:r w:rsidRPr="003873F1">
              <w:rPr>
                <w:spacing w:val="-57"/>
                <w:sz w:val="24"/>
                <w:szCs w:val="24"/>
                <w:lang w:val="ru-RU"/>
              </w:rPr>
              <w:t xml:space="preserve"> </w:t>
            </w:r>
            <w:r w:rsidRPr="003873F1">
              <w:rPr>
                <w:sz w:val="24"/>
                <w:szCs w:val="24"/>
                <w:lang w:val="ru-RU"/>
              </w:rPr>
              <w:t>языке</w:t>
            </w:r>
            <w:r w:rsidRPr="003873F1">
              <w:rPr>
                <w:spacing w:val="46"/>
                <w:sz w:val="24"/>
                <w:szCs w:val="24"/>
                <w:lang w:val="ru-RU"/>
              </w:rPr>
              <w:t xml:space="preserve"> </w:t>
            </w:r>
            <w:r w:rsidRPr="003873F1">
              <w:rPr>
                <w:sz w:val="24"/>
                <w:szCs w:val="24"/>
                <w:lang w:val="ru-RU"/>
              </w:rPr>
              <w:t>на</w:t>
            </w:r>
            <w:r w:rsidRPr="003873F1">
              <w:rPr>
                <w:spacing w:val="45"/>
                <w:sz w:val="24"/>
                <w:szCs w:val="24"/>
                <w:lang w:val="ru-RU"/>
              </w:rPr>
              <w:t xml:space="preserve"> </w:t>
            </w:r>
            <w:r w:rsidRPr="003873F1">
              <w:rPr>
                <w:sz w:val="24"/>
                <w:szCs w:val="24"/>
                <w:lang w:val="ru-RU"/>
              </w:rPr>
              <w:t>профессиональные</w:t>
            </w:r>
          </w:p>
          <w:p w14:paraId="7E988992" w14:textId="77777777" w:rsidR="00C23D20" w:rsidRPr="003873F1" w:rsidRDefault="00C23D20" w:rsidP="00DA1FDD">
            <w:pPr>
              <w:pStyle w:val="affa"/>
              <w:ind w:left="113" w:firstLine="425"/>
              <w:rPr>
                <w:spacing w:val="1"/>
                <w:sz w:val="24"/>
                <w:szCs w:val="24"/>
                <w:lang w:val="ru-RU"/>
              </w:rPr>
            </w:pPr>
            <w:r w:rsidRPr="003873F1">
              <w:rPr>
                <w:sz w:val="24"/>
                <w:szCs w:val="24"/>
                <w:lang w:val="ru-RU"/>
              </w:rPr>
              <w:t xml:space="preserve"> и в повседневные темы;</w:t>
            </w:r>
            <w:r w:rsidRPr="003873F1">
              <w:rPr>
                <w:spacing w:val="1"/>
                <w:sz w:val="24"/>
                <w:szCs w:val="24"/>
                <w:lang w:val="ru-RU"/>
              </w:rPr>
              <w:t xml:space="preserve"> </w:t>
            </w:r>
          </w:p>
          <w:p w14:paraId="3CE29083" w14:textId="77777777" w:rsidR="00C23D20" w:rsidRPr="003873F1" w:rsidRDefault="00C23D20" w:rsidP="00DA1FDD">
            <w:pPr>
              <w:pStyle w:val="affa"/>
              <w:ind w:left="113" w:firstLine="425"/>
              <w:rPr>
                <w:spacing w:val="1"/>
                <w:sz w:val="24"/>
                <w:szCs w:val="24"/>
                <w:lang w:val="ru-RU"/>
              </w:rPr>
            </w:pPr>
            <w:r w:rsidRPr="003873F1">
              <w:rPr>
                <w:spacing w:val="1"/>
                <w:sz w:val="24"/>
                <w:szCs w:val="24"/>
                <w:lang w:val="ru-RU"/>
              </w:rPr>
              <w:t xml:space="preserve">- </w:t>
            </w:r>
            <w:r w:rsidRPr="003873F1">
              <w:rPr>
                <w:sz w:val="24"/>
                <w:szCs w:val="24"/>
                <w:lang w:val="ru-RU"/>
              </w:rPr>
              <w:t>переводит</w:t>
            </w:r>
            <w:r w:rsidRPr="003873F1">
              <w:rPr>
                <w:sz w:val="24"/>
                <w:szCs w:val="24"/>
                <w:lang w:val="ru-RU"/>
              </w:rPr>
              <w:tab/>
              <w:t>(со</w:t>
            </w:r>
            <w:r w:rsidRPr="003873F1">
              <w:rPr>
                <w:sz w:val="24"/>
                <w:szCs w:val="24"/>
                <w:lang w:val="ru-RU"/>
              </w:rPr>
              <w:lastRenderedPageBreak/>
              <w:tab/>
            </w:r>
            <w:r w:rsidRPr="003873F1">
              <w:rPr>
                <w:spacing w:val="-1"/>
                <w:sz w:val="24"/>
                <w:szCs w:val="24"/>
                <w:lang w:val="ru-RU"/>
              </w:rPr>
              <w:t>словарем)</w:t>
            </w:r>
            <w:r w:rsidRPr="003873F1">
              <w:rPr>
                <w:spacing w:val="-57"/>
                <w:sz w:val="24"/>
                <w:szCs w:val="24"/>
                <w:lang w:val="ru-RU"/>
              </w:rPr>
              <w:t xml:space="preserve"> </w:t>
            </w:r>
            <w:r w:rsidRPr="003873F1">
              <w:rPr>
                <w:sz w:val="24"/>
                <w:szCs w:val="24"/>
                <w:lang w:val="ru-RU"/>
              </w:rPr>
              <w:t>ино</w:t>
            </w:r>
            <w:r w:rsidRPr="003873F1">
              <w:rPr>
                <w:sz w:val="24"/>
                <w:szCs w:val="24"/>
                <w:lang w:val="ru-RU"/>
              </w:rPr>
              <w:softHyphen/>
              <w:t>странные</w:t>
            </w:r>
            <w:r w:rsidRPr="003873F1">
              <w:rPr>
                <w:sz w:val="24"/>
                <w:szCs w:val="24"/>
                <w:lang w:val="ru-RU"/>
              </w:rPr>
              <w:tab/>
            </w:r>
            <w:r w:rsidRPr="003873F1">
              <w:rPr>
                <w:sz w:val="24"/>
                <w:szCs w:val="24"/>
                <w:lang w:val="ru-RU"/>
              </w:rPr>
              <w:tab/>
              <w:t>тексты</w:t>
            </w:r>
            <w:r w:rsidRPr="003873F1">
              <w:rPr>
                <w:spacing w:val="1"/>
                <w:sz w:val="24"/>
                <w:szCs w:val="24"/>
                <w:lang w:val="ru-RU"/>
              </w:rPr>
              <w:t xml:space="preserve"> </w:t>
            </w:r>
            <w:r w:rsidRPr="003873F1">
              <w:rPr>
                <w:sz w:val="24"/>
                <w:szCs w:val="24"/>
                <w:lang w:val="ru-RU"/>
              </w:rPr>
              <w:t>профес</w:t>
            </w:r>
            <w:r w:rsidRPr="003873F1">
              <w:rPr>
                <w:sz w:val="24"/>
                <w:szCs w:val="24"/>
                <w:lang w:val="ru-RU"/>
              </w:rPr>
              <w:softHyphen/>
              <w:t>сиональной</w:t>
            </w:r>
            <w:r w:rsidRPr="003873F1">
              <w:rPr>
                <w:spacing w:val="1"/>
                <w:sz w:val="24"/>
                <w:szCs w:val="24"/>
                <w:lang w:val="ru-RU"/>
              </w:rPr>
              <w:t xml:space="preserve">  </w:t>
            </w:r>
            <w:r w:rsidRPr="003873F1">
              <w:rPr>
                <w:sz w:val="24"/>
                <w:szCs w:val="24"/>
                <w:lang w:val="ru-RU"/>
              </w:rPr>
              <w:t>направленности;</w:t>
            </w:r>
            <w:r w:rsidRPr="003873F1">
              <w:rPr>
                <w:spacing w:val="1"/>
                <w:sz w:val="24"/>
                <w:szCs w:val="24"/>
                <w:lang w:val="ru-RU"/>
              </w:rPr>
              <w:t xml:space="preserve"> </w:t>
            </w:r>
          </w:p>
          <w:p w14:paraId="5ACECFC6" w14:textId="77777777" w:rsidR="00C23D20" w:rsidRPr="003873F1" w:rsidRDefault="00C23D20" w:rsidP="00DA1FDD">
            <w:pPr>
              <w:pStyle w:val="affa"/>
              <w:rPr>
                <w:sz w:val="24"/>
                <w:szCs w:val="24"/>
                <w:lang w:val="ru-RU"/>
              </w:rPr>
            </w:pPr>
            <w:r w:rsidRPr="003873F1">
              <w:rPr>
                <w:spacing w:val="1"/>
                <w:sz w:val="24"/>
                <w:szCs w:val="24"/>
                <w:lang w:val="ru-RU"/>
              </w:rPr>
              <w:t xml:space="preserve">- </w:t>
            </w:r>
            <w:r w:rsidRPr="003873F1">
              <w:rPr>
                <w:sz w:val="24"/>
                <w:szCs w:val="24"/>
                <w:lang w:val="ru-RU"/>
              </w:rPr>
              <w:t>самостоятельно</w:t>
            </w:r>
            <w:r w:rsidRPr="003873F1">
              <w:rPr>
                <w:spacing w:val="1"/>
                <w:sz w:val="24"/>
                <w:szCs w:val="24"/>
                <w:lang w:val="ru-RU"/>
              </w:rPr>
              <w:t xml:space="preserve"> </w:t>
            </w:r>
            <w:r w:rsidRPr="003873F1">
              <w:rPr>
                <w:sz w:val="24"/>
                <w:szCs w:val="24"/>
                <w:lang w:val="ru-RU"/>
              </w:rPr>
              <w:t>совершенствует</w:t>
            </w:r>
            <w:r w:rsidRPr="003873F1">
              <w:rPr>
                <w:spacing w:val="3"/>
                <w:sz w:val="24"/>
                <w:szCs w:val="24"/>
                <w:lang w:val="ru-RU"/>
              </w:rPr>
              <w:t xml:space="preserve"> </w:t>
            </w:r>
            <w:r w:rsidRPr="003873F1">
              <w:rPr>
                <w:sz w:val="24"/>
                <w:szCs w:val="24"/>
                <w:lang w:val="ru-RU"/>
              </w:rPr>
              <w:t>устную</w:t>
            </w:r>
            <w:r w:rsidRPr="003873F1">
              <w:rPr>
                <w:spacing w:val="-1"/>
                <w:sz w:val="24"/>
                <w:szCs w:val="24"/>
                <w:lang w:val="ru-RU"/>
              </w:rPr>
              <w:t xml:space="preserve"> </w:t>
            </w:r>
            <w:r w:rsidRPr="003873F1">
              <w:rPr>
                <w:sz w:val="24"/>
                <w:szCs w:val="24"/>
                <w:lang w:val="ru-RU"/>
              </w:rPr>
              <w:t>и</w:t>
            </w:r>
            <w:r w:rsidRPr="003873F1">
              <w:rPr>
                <w:spacing w:val="1"/>
                <w:sz w:val="24"/>
                <w:szCs w:val="24"/>
                <w:lang w:val="ru-RU"/>
              </w:rPr>
              <w:t xml:space="preserve"> </w:t>
            </w:r>
            <w:r w:rsidRPr="003873F1">
              <w:rPr>
                <w:sz w:val="24"/>
                <w:szCs w:val="24"/>
                <w:lang w:val="ru-RU"/>
              </w:rPr>
              <w:t>письменную речь, попол</w:t>
            </w:r>
            <w:r w:rsidRPr="003873F1">
              <w:rPr>
                <w:sz w:val="24"/>
                <w:szCs w:val="24"/>
                <w:lang w:val="ru-RU"/>
              </w:rPr>
              <w:softHyphen/>
              <w:t>няет</w:t>
            </w:r>
            <w:r w:rsidRPr="003873F1">
              <w:rPr>
                <w:spacing w:val="1"/>
                <w:sz w:val="24"/>
                <w:szCs w:val="24"/>
                <w:lang w:val="ru-RU"/>
              </w:rPr>
              <w:t xml:space="preserve"> </w:t>
            </w:r>
            <w:r w:rsidRPr="003873F1">
              <w:rPr>
                <w:sz w:val="24"/>
                <w:szCs w:val="24"/>
                <w:lang w:val="ru-RU"/>
              </w:rPr>
              <w:t>словарный</w:t>
            </w:r>
            <w:r w:rsidRPr="003873F1">
              <w:rPr>
                <w:spacing w:val="-1"/>
                <w:sz w:val="24"/>
                <w:szCs w:val="24"/>
                <w:lang w:val="ru-RU"/>
              </w:rPr>
              <w:t xml:space="preserve"> </w:t>
            </w:r>
            <w:r w:rsidRPr="003873F1">
              <w:rPr>
                <w:sz w:val="24"/>
                <w:szCs w:val="24"/>
                <w:lang w:val="ru-RU"/>
              </w:rPr>
              <w:t>запас.</w:t>
            </w:r>
          </w:p>
        </w:tc>
        <w:tc>
          <w:tcPr>
            <w:tcW w:w="3969" w:type="dxa"/>
          </w:tcPr>
          <w:p w14:paraId="4B05C522" w14:textId="77777777" w:rsidR="00C23D20" w:rsidRPr="003873F1" w:rsidRDefault="00C23D20" w:rsidP="00DA1FDD">
            <w:pPr>
              <w:pStyle w:val="affa"/>
              <w:ind w:left="113" w:firstLine="425"/>
              <w:rPr>
                <w:sz w:val="24"/>
                <w:szCs w:val="24"/>
                <w:lang w:val="ru-RU"/>
              </w:rPr>
            </w:pPr>
            <w:r w:rsidRPr="003873F1">
              <w:rPr>
                <w:sz w:val="24"/>
                <w:szCs w:val="24"/>
                <w:lang w:val="ru-RU"/>
              </w:rPr>
              <w:lastRenderedPageBreak/>
              <w:t>Характеристики</w:t>
            </w:r>
            <w:r w:rsidRPr="003873F1">
              <w:rPr>
                <w:spacing w:val="1"/>
                <w:sz w:val="24"/>
                <w:szCs w:val="24"/>
                <w:lang w:val="ru-RU"/>
              </w:rPr>
              <w:t xml:space="preserve"> </w:t>
            </w:r>
            <w:r w:rsidRPr="003873F1">
              <w:rPr>
                <w:sz w:val="24"/>
                <w:szCs w:val="24"/>
                <w:lang w:val="ru-RU"/>
              </w:rPr>
              <w:t>демонстрируемых</w:t>
            </w:r>
            <w:r w:rsidRPr="003873F1">
              <w:rPr>
                <w:spacing w:val="17"/>
                <w:sz w:val="24"/>
                <w:szCs w:val="24"/>
                <w:lang w:val="ru-RU"/>
              </w:rPr>
              <w:t xml:space="preserve"> </w:t>
            </w:r>
            <w:r w:rsidRPr="003873F1">
              <w:rPr>
                <w:sz w:val="24"/>
                <w:szCs w:val="24"/>
                <w:lang w:val="ru-RU"/>
              </w:rPr>
              <w:t>знаний,</w:t>
            </w:r>
            <w:r w:rsidRPr="003873F1">
              <w:rPr>
                <w:spacing w:val="-57"/>
                <w:sz w:val="24"/>
                <w:szCs w:val="24"/>
                <w:lang w:val="ru-RU"/>
              </w:rPr>
              <w:t xml:space="preserve"> </w:t>
            </w:r>
            <w:r w:rsidRPr="003873F1">
              <w:rPr>
                <w:sz w:val="24"/>
                <w:szCs w:val="24"/>
                <w:lang w:val="ru-RU"/>
              </w:rPr>
              <w:t>которые</w:t>
            </w:r>
            <w:r w:rsidRPr="003873F1">
              <w:rPr>
                <w:sz w:val="24"/>
                <w:szCs w:val="24"/>
                <w:lang w:val="ru-RU"/>
              </w:rPr>
              <w:tab/>
              <w:t>могут</w:t>
            </w:r>
            <w:r w:rsidRPr="003873F1">
              <w:rPr>
                <w:sz w:val="24"/>
                <w:szCs w:val="24"/>
                <w:lang w:val="ru-RU"/>
              </w:rPr>
              <w:tab/>
              <w:t>быть</w:t>
            </w:r>
            <w:r w:rsidRPr="003873F1">
              <w:rPr>
                <w:spacing w:val="-57"/>
                <w:sz w:val="24"/>
                <w:szCs w:val="24"/>
                <w:lang w:val="ru-RU"/>
              </w:rPr>
              <w:t xml:space="preserve"> </w:t>
            </w:r>
            <w:r w:rsidRPr="003873F1">
              <w:rPr>
                <w:sz w:val="24"/>
                <w:szCs w:val="24"/>
                <w:lang w:val="ru-RU"/>
              </w:rPr>
              <w:t>прове</w:t>
            </w:r>
            <w:r w:rsidRPr="003873F1">
              <w:rPr>
                <w:sz w:val="24"/>
                <w:szCs w:val="24"/>
                <w:lang w:val="ru-RU"/>
              </w:rPr>
              <w:softHyphen/>
              <w:t>рены:</w:t>
            </w:r>
            <w:r w:rsidRPr="003873F1">
              <w:rPr>
                <w:sz w:val="24"/>
                <w:szCs w:val="24"/>
                <w:lang w:val="ru-RU"/>
              </w:rPr>
              <w:tab/>
            </w:r>
          </w:p>
          <w:p w14:paraId="376879E6" w14:textId="77777777" w:rsidR="00C23D20" w:rsidRPr="003873F1" w:rsidRDefault="00C23D20" w:rsidP="00DA1FDD">
            <w:pPr>
              <w:pStyle w:val="affa"/>
              <w:ind w:left="113" w:firstLine="425"/>
              <w:rPr>
                <w:sz w:val="24"/>
                <w:szCs w:val="24"/>
                <w:lang w:val="ru-RU"/>
              </w:rPr>
            </w:pPr>
            <w:r w:rsidRPr="003873F1">
              <w:rPr>
                <w:sz w:val="24"/>
                <w:szCs w:val="24"/>
                <w:lang w:val="ru-RU"/>
              </w:rPr>
              <w:t>- обучающийся</w:t>
            </w:r>
          </w:p>
          <w:p w14:paraId="3E195082" w14:textId="77777777" w:rsidR="00C23D20" w:rsidRPr="003873F1" w:rsidRDefault="00C23D20" w:rsidP="00DA1FDD">
            <w:pPr>
              <w:pStyle w:val="affa"/>
              <w:ind w:left="113" w:firstLine="425"/>
              <w:rPr>
                <w:sz w:val="24"/>
                <w:szCs w:val="24"/>
                <w:lang w:val="ru-RU"/>
              </w:rPr>
            </w:pPr>
            <w:r w:rsidRPr="003873F1">
              <w:rPr>
                <w:sz w:val="24"/>
                <w:szCs w:val="24"/>
                <w:lang w:val="ru-RU"/>
              </w:rPr>
              <w:t>владеет</w:t>
            </w:r>
          </w:p>
          <w:p w14:paraId="6C3270E7" w14:textId="77777777" w:rsidR="00C23D20" w:rsidRPr="003873F1" w:rsidRDefault="00C23D20" w:rsidP="00DA1FDD">
            <w:pPr>
              <w:pStyle w:val="affa"/>
              <w:ind w:left="113" w:firstLine="425"/>
              <w:rPr>
                <w:sz w:val="24"/>
                <w:szCs w:val="24"/>
                <w:lang w:val="ru-RU"/>
              </w:rPr>
            </w:pPr>
            <w:r w:rsidRPr="003873F1">
              <w:rPr>
                <w:sz w:val="24"/>
                <w:szCs w:val="24"/>
                <w:lang w:val="ru-RU"/>
              </w:rPr>
              <w:t>лексическим</w:t>
            </w:r>
            <w:r w:rsidRPr="003873F1">
              <w:rPr>
                <w:sz w:val="24"/>
                <w:szCs w:val="24"/>
                <w:lang w:val="ru-RU"/>
              </w:rPr>
              <w:tab/>
              <w:t>и</w:t>
            </w:r>
            <w:r w:rsidRPr="003873F1">
              <w:rPr>
                <w:spacing w:val="1"/>
                <w:sz w:val="24"/>
                <w:szCs w:val="24"/>
                <w:lang w:val="ru-RU"/>
              </w:rPr>
              <w:t xml:space="preserve"> </w:t>
            </w:r>
            <w:r w:rsidRPr="003873F1">
              <w:rPr>
                <w:sz w:val="24"/>
                <w:szCs w:val="24"/>
                <w:lang w:val="ru-RU"/>
              </w:rPr>
              <w:t>грамматическим</w:t>
            </w:r>
            <w:r w:rsidRPr="003873F1">
              <w:rPr>
                <w:spacing w:val="1"/>
                <w:sz w:val="24"/>
                <w:szCs w:val="24"/>
                <w:lang w:val="ru-RU"/>
              </w:rPr>
              <w:t xml:space="preserve"> </w:t>
            </w:r>
            <w:r w:rsidRPr="003873F1">
              <w:rPr>
                <w:sz w:val="24"/>
                <w:szCs w:val="24"/>
                <w:lang w:val="ru-RU"/>
              </w:rPr>
              <w:t>минимумом,</w:t>
            </w:r>
            <w:r w:rsidRPr="003873F1">
              <w:rPr>
                <w:spacing w:val="-15"/>
                <w:sz w:val="24"/>
                <w:szCs w:val="24"/>
                <w:lang w:val="ru-RU"/>
              </w:rPr>
              <w:t xml:space="preserve"> </w:t>
            </w:r>
            <w:r w:rsidRPr="003873F1">
              <w:rPr>
                <w:sz w:val="24"/>
                <w:szCs w:val="24"/>
                <w:lang w:val="ru-RU"/>
              </w:rPr>
              <w:t>необходимым</w:t>
            </w:r>
            <w:r w:rsidRPr="003873F1">
              <w:rPr>
                <w:spacing w:val="-57"/>
                <w:sz w:val="24"/>
                <w:szCs w:val="24"/>
                <w:lang w:val="ru-RU"/>
              </w:rPr>
              <w:t xml:space="preserve"> </w:t>
            </w:r>
            <w:r w:rsidRPr="003873F1">
              <w:rPr>
                <w:sz w:val="24"/>
                <w:szCs w:val="24"/>
                <w:lang w:val="ru-RU"/>
              </w:rPr>
              <w:t>для чтения и перевода (со</w:t>
            </w:r>
            <w:r w:rsidRPr="003873F1">
              <w:rPr>
                <w:spacing w:val="1"/>
                <w:sz w:val="24"/>
                <w:szCs w:val="24"/>
                <w:lang w:val="ru-RU"/>
              </w:rPr>
              <w:t xml:space="preserve"> </w:t>
            </w:r>
            <w:r w:rsidRPr="003873F1">
              <w:rPr>
                <w:sz w:val="24"/>
                <w:szCs w:val="24"/>
                <w:lang w:val="ru-RU"/>
              </w:rPr>
              <w:t>словарем)</w:t>
            </w:r>
            <w:r w:rsidRPr="003873F1">
              <w:rPr>
                <w:spacing w:val="-1"/>
                <w:sz w:val="24"/>
                <w:szCs w:val="24"/>
                <w:lang w:val="ru-RU"/>
              </w:rPr>
              <w:t xml:space="preserve"> </w:t>
            </w:r>
            <w:r w:rsidRPr="003873F1">
              <w:rPr>
                <w:sz w:val="24"/>
                <w:szCs w:val="24"/>
                <w:lang w:val="ru-RU"/>
              </w:rPr>
              <w:t>иностранных</w:t>
            </w:r>
          </w:p>
          <w:p w14:paraId="66223A6A" w14:textId="77777777" w:rsidR="00C23D20" w:rsidRPr="003873F1" w:rsidRDefault="00C23D20" w:rsidP="00DA1FDD">
            <w:pPr>
              <w:pStyle w:val="affa"/>
              <w:ind w:left="113" w:firstLine="425"/>
              <w:rPr>
                <w:spacing w:val="1"/>
                <w:sz w:val="24"/>
                <w:szCs w:val="24"/>
                <w:lang w:val="ru-RU"/>
              </w:rPr>
            </w:pPr>
            <w:r w:rsidRPr="003873F1">
              <w:rPr>
                <w:sz w:val="24"/>
                <w:szCs w:val="24"/>
                <w:lang w:val="ru-RU"/>
              </w:rPr>
              <w:t>текстов</w:t>
            </w:r>
            <w:r w:rsidRPr="003873F1">
              <w:rPr>
                <w:spacing w:val="1"/>
                <w:sz w:val="24"/>
                <w:szCs w:val="24"/>
                <w:lang w:val="ru-RU"/>
              </w:rPr>
              <w:t xml:space="preserve"> </w:t>
            </w:r>
            <w:r w:rsidRPr="003873F1">
              <w:rPr>
                <w:sz w:val="24"/>
                <w:szCs w:val="24"/>
                <w:lang w:val="ru-RU"/>
              </w:rPr>
              <w:t>профессиональной</w:t>
            </w:r>
            <w:r w:rsidRPr="003873F1">
              <w:rPr>
                <w:spacing w:val="1"/>
                <w:sz w:val="24"/>
                <w:szCs w:val="24"/>
                <w:lang w:val="ru-RU"/>
              </w:rPr>
              <w:t xml:space="preserve"> </w:t>
            </w:r>
            <w:r w:rsidRPr="003873F1">
              <w:rPr>
                <w:sz w:val="24"/>
                <w:szCs w:val="24"/>
                <w:lang w:val="ru-RU"/>
              </w:rPr>
              <w:t>направ</w:t>
            </w:r>
            <w:r w:rsidRPr="003873F1">
              <w:rPr>
                <w:sz w:val="24"/>
                <w:szCs w:val="24"/>
                <w:lang w:val="ru-RU"/>
              </w:rPr>
              <w:softHyphen/>
              <w:t>ленности;</w:t>
            </w:r>
            <w:r w:rsidRPr="003873F1">
              <w:rPr>
                <w:spacing w:val="1"/>
                <w:sz w:val="24"/>
                <w:szCs w:val="24"/>
                <w:lang w:val="ru-RU"/>
              </w:rPr>
              <w:t xml:space="preserve"> </w:t>
            </w:r>
          </w:p>
          <w:p w14:paraId="4A27CEF2" w14:textId="77777777" w:rsidR="00C23D20" w:rsidRPr="003873F1" w:rsidRDefault="00C23D20" w:rsidP="00DA1FDD">
            <w:pPr>
              <w:pStyle w:val="affa"/>
              <w:ind w:left="113" w:firstLine="425"/>
              <w:rPr>
                <w:sz w:val="24"/>
                <w:szCs w:val="24"/>
                <w:lang w:val="ru-RU"/>
              </w:rPr>
            </w:pPr>
            <w:r w:rsidRPr="003873F1">
              <w:rPr>
                <w:spacing w:val="1"/>
                <w:sz w:val="24"/>
                <w:szCs w:val="24"/>
                <w:lang w:val="ru-RU"/>
              </w:rPr>
              <w:t xml:space="preserve">- </w:t>
            </w:r>
            <w:r w:rsidRPr="003873F1">
              <w:rPr>
                <w:sz w:val="24"/>
                <w:szCs w:val="24"/>
                <w:lang w:val="ru-RU"/>
              </w:rPr>
              <w:t>лексическим</w:t>
            </w:r>
            <w:r w:rsidRPr="003873F1">
              <w:rPr>
                <w:spacing w:val="1"/>
                <w:sz w:val="24"/>
                <w:szCs w:val="24"/>
                <w:lang w:val="ru-RU"/>
              </w:rPr>
              <w:t xml:space="preserve"> </w:t>
            </w:r>
            <w:r w:rsidRPr="003873F1">
              <w:rPr>
                <w:sz w:val="24"/>
                <w:szCs w:val="24"/>
                <w:lang w:val="ru-RU"/>
              </w:rPr>
              <w:t>минимумом,</w:t>
            </w:r>
            <w:r w:rsidRPr="003873F1">
              <w:rPr>
                <w:spacing w:val="-57"/>
                <w:sz w:val="24"/>
                <w:szCs w:val="24"/>
                <w:lang w:val="ru-RU"/>
              </w:rPr>
              <w:t xml:space="preserve"> </w:t>
            </w:r>
            <w:r w:rsidRPr="003873F1">
              <w:rPr>
                <w:sz w:val="24"/>
                <w:szCs w:val="24"/>
                <w:lang w:val="ru-RU"/>
              </w:rPr>
              <w:t>относя</w:t>
            </w:r>
            <w:r w:rsidRPr="003873F1">
              <w:rPr>
                <w:sz w:val="24"/>
                <w:szCs w:val="24"/>
                <w:lang w:val="ru-RU"/>
              </w:rPr>
              <w:softHyphen/>
              <w:t>щимся</w:t>
            </w:r>
            <w:r w:rsidRPr="003873F1">
              <w:rPr>
                <w:sz w:val="24"/>
                <w:szCs w:val="24"/>
                <w:lang w:val="ru-RU"/>
              </w:rPr>
              <w:tab/>
              <w:t>к</w:t>
            </w:r>
            <w:r w:rsidRPr="003873F1">
              <w:rPr>
                <w:spacing w:val="1"/>
                <w:sz w:val="24"/>
                <w:szCs w:val="24"/>
                <w:lang w:val="ru-RU"/>
              </w:rPr>
              <w:t xml:space="preserve"> </w:t>
            </w:r>
            <w:r w:rsidRPr="003873F1">
              <w:rPr>
                <w:sz w:val="24"/>
                <w:szCs w:val="24"/>
                <w:lang w:val="ru-RU"/>
              </w:rPr>
              <w:t>описанию предметов,</w:t>
            </w:r>
            <w:r w:rsidRPr="003873F1">
              <w:rPr>
                <w:spacing w:val="1"/>
                <w:sz w:val="24"/>
                <w:szCs w:val="24"/>
                <w:lang w:val="ru-RU"/>
              </w:rPr>
              <w:t xml:space="preserve"> </w:t>
            </w:r>
            <w:r w:rsidRPr="003873F1">
              <w:rPr>
                <w:sz w:val="24"/>
                <w:szCs w:val="24"/>
                <w:lang w:val="ru-RU"/>
              </w:rPr>
              <w:t>средств и процессов</w:t>
            </w:r>
            <w:r w:rsidRPr="003873F1">
              <w:rPr>
                <w:spacing w:val="1"/>
                <w:sz w:val="24"/>
                <w:szCs w:val="24"/>
                <w:lang w:val="ru-RU"/>
              </w:rPr>
              <w:t xml:space="preserve">  </w:t>
            </w:r>
            <w:r w:rsidRPr="003873F1">
              <w:rPr>
                <w:sz w:val="24"/>
                <w:szCs w:val="24"/>
                <w:lang w:val="ru-RU"/>
              </w:rPr>
              <w:t>профессиональной</w:t>
            </w:r>
            <w:r w:rsidRPr="003873F1">
              <w:rPr>
                <w:spacing w:val="1"/>
                <w:sz w:val="24"/>
                <w:szCs w:val="24"/>
                <w:lang w:val="ru-RU"/>
              </w:rPr>
              <w:t xml:space="preserve"> </w:t>
            </w:r>
            <w:r w:rsidRPr="003873F1">
              <w:rPr>
                <w:sz w:val="24"/>
                <w:szCs w:val="24"/>
                <w:lang w:val="ru-RU"/>
              </w:rPr>
              <w:t>дея</w:t>
            </w:r>
            <w:r w:rsidRPr="003873F1">
              <w:rPr>
                <w:sz w:val="24"/>
                <w:szCs w:val="24"/>
                <w:lang w:val="ru-RU"/>
              </w:rPr>
              <w:softHyphen/>
              <w:t>тельности;</w:t>
            </w:r>
          </w:p>
          <w:p w14:paraId="743AFCF7" w14:textId="77777777" w:rsidR="00C23D20" w:rsidRPr="003873F1" w:rsidRDefault="00C23D20" w:rsidP="00DA1FDD">
            <w:pPr>
              <w:pStyle w:val="affa"/>
              <w:ind w:left="113" w:firstLine="425"/>
              <w:rPr>
                <w:sz w:val="24"/>
                <w:szCs w:val="24"/>
                <w:lang w:val="ru-RU"/>
              </w:rPr>
            </w:pPr>
            <w:r w:rsidRPr="003873F1">
              <w:rPr>
                <w:sz w:val="24"/>
                <w:szCs w:val="24"/>
                <w:lang w:val="ru-RU"/>
              </w:rPr>
              <w:t xml:space="preserve">- </w:t>
            </w:r>
            <w:r w:rsidRPr="003873F1">
              <w:rPr>
                <w:spacing w:val="-1"/>
                <w:sz w:val="24"/>
                <w:szCs w:val="24"/>
                <w:lang w:val="ru-RU"/>
              </w:rPr>
              <w:t>владеет</w:t>
            </w:r>
            <w:r w:rsidRPr="003873F1">
              <w:rPr>
                <w:spacing w:val="-57"/>
                <w:sz w:val="24"/>
                <w:szCs w:val="24"/>
                <w:lang w:val="ru-RU"/>
              </w:rPr>
              <w:t xml:space="preserve"> </w:t>
            </w:r>
            <w:r w:rsidRPr="003873F1">
              <w:rPr>
                <w:sz w:val="24"/>
                <w:szCs w:val="24"/>
                <w:lang w:val="ru-RU"/>
              </w:rPr>
              <w:t>правилами</w:t>
            </w:r>
            <w:r w:rsidRPr="003873F1">
              <w:rPr>
                <w:spacing w:val="44"/>
                <w:sz w:val="24"/>
                <w:szCs w:val="24"/>
                <w:lang w:val="ru-RU"/>
              </w:rPr>
              <w:t xml:space="preserve"> </w:t>
            </w:r>
            <w:r w:rsidRPr="003873F1">
              <w:rPr>
                <w:sz w:val="24"/>
                <w:szCs w:val="24"/>
                <w:lang w:val="ru-RU"/>
              </w:rPr>
              <w:t>чтения</w:t>
            </w:r>
            <w:r w:rsidRPr="003873F1">
              <w:rPr>
                <w:spacing w:val="43"/>
                <w:sz w:val="24"/>
                <w:szCs w:val="24"/>
                <w:lang w:val="ru-RU"/>
              </w:rPr>
              <w:t xml:space="preserve"> </w:t>
            </w:r>
            <w:r w:rsidRPr="003873F1">
              <w:rPr>
                <w:sz w:val="24"/>
                <w:szCs w:val="24"/>
                <w:lang w:val="ru-RU"/>
              </w:rPr>
              <w:t>текстов</w:t>
            </w:r>
            <w:r w:rsidRPr="003873F1">
              <w:rPr>
                <w:spacing w:val="-57"/>
                <w:sz w:val="24"/>
                <w:szCs w:val="24"/>
                <w:lang w:val="ru-RU"/>
              </w:rPr>
              <w:t xml:space="preserve"> </w:t>
            </w:r>
            <w:r w:rsidRPr="003873F1">
              <w:rPr>
                <w:sz w:val="24"/>
                <w:szCs w:val="24"/>
                <w:lang w:val="ru-RU"/>
              </w:rPr>
              <w:t>(особенности</w:t>
            </w:r>
            <w:r w:rsidRPr="003873F1">
              <w:rPr>
                <w:spacing w:val="1"/>
                <w:sz w:val="24"/>
                <w:szCs w:val="24"/>
                <w:lang w:val="ru-RU"/>
              </w:rPr>
              <w:t xml:space="preserve"> </w:t>
            </w:r>
            <w:r w:rsidRPr="003873F1">
              <w:rPr>
                <w:sz w:val="24"/>
                <w:szCs w:val="24"/>
                <w:lang w:val="ru-RU"/>
              </w:rPr>
              <w:t>произношения)</w:t>
            </w:r>
            <w:r w:rsidRPr="003873F1">
              <w:rPr>
                <w:spacing w:val="1"/>
                <w:sz w:val="24"/>
                <w:szCs w:val="24"/>
                <w:lang w:val="ru-RU"/>
              </w:rPr>
              <w:t xml:space="preserve"> </w:t>
            </w:r>
            <w:r w:rsidRPr="003873F1">
              <w:rPr>
                <w:sz w:val="24"/>
                <w:szCs w:val="24"/>
                <w:lang w:val="ru-RU"/>
              </w:rPr>
              <w:t>профес</w:t>
            </w:r>
            <w:r w:rsidRPr="003873F1">
              <w:rPr>
                <w:sz w:val="24"/>
                <w:szCs w:val="24"/>
                <w:lang w:val="ru-RU"/>
              </w:rPr>
              <w:softHyphen/>
              <w:t>сиональной</w:t>
            </w:r>
          </w:p>
          <w:p w14:paraId="160794E2" w14:textId="77777777" w:rsidR="00C23D20" w:rsidRPr="003873F1" w:rsidRDefault="00C23D20" w:rsidP="00DA1FDD">
            <w:pPr>
              <w:pStyle w:val="affa"/>
              <w:ind w:left="113" w:firstLine="425"/>
              <w:rPr>
                <w:sz w:val="24"/>
                <w:szCs w:val="24"/>
              </w:rPr>
            </w:pPr>
            <w:r w:rsidRPr="003873F1">
              <w:rPr>
                <w:sz w:val="24"/>
                <w:szCs w:val="24"/>
              </w:rPr>
              <w:t>направленности</w:t>
            </w:r>
          </w:p>
        </w:tc>
        <w:tc>
          <w:tcPr>
            <w:tcW w:w="2126" w:type="dxa"/>
          </w:tcPr>
          <w:p w14:paraId="3BE74D09" w14:textId="77777777" w:rsidR="00C23D20" w:rsidRPr="003873F1" w:rsidRDefault="00C23D20" w:rsidP="00DA1FDD">
            <w:pPr>
              <w:ind w:left="113"/>
              <w:jc w:val="both"/>
              <w:rPr>
                <w:rFonts w:ascii="Times New Roman" w:hAnsi="Times New Roman"/>
                <w:sz w:val="24"/>
                <w:szCs w:val="24"/>
                <w:lang w:val="ru-RU"/>
              </w:rPr>
            </w:pPr>
            <w:r w:rsidRPr="003873F1">
              <w:rPr>
                <w:rFonts w:ascii="Times New Roman" w:hAnsi="Times New Roman"/>
                <w:sz w:val="24"/>
                <w:szCs w:val="24"/>
                <w:lang w:val="ru-RU"/>
              </w:rPr>
              <w:t>Оценка результатов</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выполнения</w:t>
            </w:r>
            <w:r w:rsidRPr="003873F1">
              <w:rPr>
                <w:rFonts w:ascii="Times New Roman" w:hAnsi="Times New Roman"/>
                <w:spacing w:val="-15"/>
                <w:sz w:val="24"/>
                <w:szCs w:val="24"/>
                <w:lang w:val="ru-RU"/>
              </w:rPr>
              <w:t xml:space="preserve"> </w:t>
            </w:r>
            <w:r w:rsidRPr="003873F1">
              <w:rPr>
                <w:rFonts w:ascii="Times New Roman" w:hAnsi="Times New Roman"/>
                <w:sz w:val="24"/>
                <w:szCs w:val="24"/>
                <w:lang w:val="ru-RU"/>
              </w:rPr>
              <w:t>практической</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работы</w:t>
            </w:r>
          </w:p>
          <w:p w14:paraId="33832F2F" w14:textId="77777777" w:rsidR="00C23D20" w:rsidRPr="003873F1" w:rsidRDefault="00C23D20" w:rsidP="00DA1FDD">
            <w:pPr>
              <w:ind w:left="113"/>
              <w:jc w:val="both"/>
              <w:rPr>
                <w:rFonts w:ascii="Times New Roman" w:hAnsi="Times New Roman"/>
                <w:sz w:val="24"/>
                <w:szCs w:val="24"/>
                <w:lang w:val="ru-RU"/>
              </w:rPr>
            </w:pPr>
            <w:r w:rsidRPr="003873F1">
              <w:rPr>
                <w:rFonts w:ascii="Times New Roman" w:hAnsi="Times New Roman"/>
                <w:sz w:val="24"/>
                <w:szCs w:val="24"/>
                <w:lang w:val="ru-RU"/>
              </w:rPr>
              <w:t>Экспертное</w:t>
            </w:r>
            <w:r w:rsidRPr="003873F1">
              <w:rPr>
                <w:rFonts w:ascii="Times New Roman" w:hAnsi="Times New Roman"/>
                <w:spacing w:val="-5"/>
                <w:sz w:val="24"/>
                <w:szCs w:val="24"/>
                <w:lang w:val="ru-RU"/>
              </w:rPr>
              <w:t xml:space="preserve"> </w:t>
            </w:r>
            <w:r w:rsidRPr="003873F1">
              <w:rPr>
                <w:rFonts w:ascii="Times New Roman" w:hAnsi="Times New Roman"/>
                <w:sz w:val="24"/>
                <w:szCs w:val="24"/>
                <w:lang w:val="ru-RU"/>
              </w:rPr>
              <w:t>наблюдение</w:t>
            </w:r>
            <w:r w:rsidRPr="003873F1">
              <w:rPr>
                <w:rFonts w:ascii="Times New Roman" w:hAnsi="Times New Roman"/>
                <w:spacing w:val="-6"/>
                <w:sz w:val="24"/>
                <w:szCs w:val="24"/>
                <w:lang w:val="ru-RU"/>
              </w:rPr>
              <w:t xml:space="preserve"> </w:t>
            </w:r>
            <w:r w:rsidRPr="003873F1">
              <w:rPr>
                <w:rFonts w:ascii="Times New Roman" w:hAnsi="Times New Roman"/>
                <w:sz w:val="24"/>
                <w:szCs w:val="24"/>
                <w:lang w:val="ru-RU"/>
              </w:rPr>
              <w:t>за</w:t>
            </w:r>
            <w:r w:rsidRPr="003873F1">
              <w:rPr>
                <w:rFonts w:ascii="Times New Roman" w:hAnsi="Times New Roman"/>
                <w:spacing w:val="-57"/>
                <w:sz w:val="24"/>
                <w:szCs w:val="24"/>
                <w:lang w:val="ru-RU"/>
              </w:rPr>
              <w:t xml:space="preserve"> </w:t>
            </w:r>
            <w:r w:rsidRPr="003873F1">
              <w:rPr>
                <w:rFonts w:ascii="Times New Roman" w:hAnsi="Times New Roman"/>
                <w:sz w:val="24"/>
                <w:szCs w:val="24"/>
                <w:lang w:val="ru-RU"/>
              </w:rPr>
              <w:t>ходом выполнения</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практической</w:t>
            </w:r>
            <w:r w:rsidRPr="003873F1">
              <w:rPr>
                <w:rFonts w:ascii="Times New Roman" w:hAnsi="Times New Roman"/>
                <w:spacing w:val="-1"/>
                <w:sz w:val="24"/>
                <w:szCs w:val="24"/>
                <w:lang w:val="ru-RU"/>
              </w:rPr>
              <w:t xml:space="preserve"> </w:t>
            </w:r>
            <w:r w:rsidRPr="003873F1">
              <w:rPr>
                <w:rFonts w:ascii="Times New Roman" w:hAnsi="Times New Roman"/>
                <w:sz w:val="24"/>
                <w:szCs w:val="24"/>
                <w:lang w:val="ru-RU"/>
              </w:rPr>
              <w:t>работы</w:t>
            </w:r>
          </w:p>
        </w:tc>
      </w:tr>
    </w:tbl>
    <w:p w14:paraId="3D8DD060" w14:textId="77777777" w:rsidR="00C23D20" w:rsidRPr="003873F1" w:rsidRDefault="00C23D20" w:rsidP="00C23D20">
      <w:pPr>
        <w:pStyle w:val="afff4"/>
        <w:rPr>
          <w:rFonts w:ascii="Times New Roman" w:hAnsi="Times New Roman"/>
          <w:sz w:val="24"/>
          <w:szCs w:val="24"/>
          <w:lang w:eastAsia="en-GB"/>
        </w:rPr>
      </w:pPr>
    </w:p>
    <w:p w14:paraId="1AEAFCF5" w14:textId="77777777" w:rsidR="00C23D20" w:rsidRPr="003873F1" w:rsidRDefault="00C23D20" w:rsidP="00976272">
      <w:pPr>
        <w:rPr>
          <w:rFonts w:ascii="Times New Roman" w:hAnsi="Times New Roman"/>
          <w:sz w:val="24"/>
          <w:szCs w:val="24"/>
        </w:rPr>
      </w:pPr>
    </w:p>
    <w:p w14:paraId="0A66BEA3" w14:textId="77777777" w:rsidR="00976272" w:rsidRPr="003873F1" w:rsidRDefault="00976272" w:rsidP="00DC1B24">
      <w:pPr>
        <w:spacing w:after="0" w:line="240" w:lineRule="auto"/>
        <w:ind w:left="57" w:right="57"/>
        <w:jc w:val="right"/>
        <w:rPr>
          <w:rFonts w:ascii="Times New Roman" w:hAnsi="Times New Roman"/>
          <w:sz w:val="24"/>
          <w:szCs w:val="24"/>
        </w:rPr>
      </w:pPr>
    </w:p>
    <w:p w14:paraId="7779F121" w14:textId="77777777" w:rsidR="007C1062" w:rsidRPr="003873F1" w:rsidRDefault="007C1062" w:rsidP="00DC1B24">
      <w:pPr>
        <w:spacing w:after="0" w:line="240" w:lineRule="auto"/>
        <w:ind w:left="57" w:right="57"/>
        <w:jc w:val="right"/>
        <w:rPr>
          <w:rFonts w:ascii="Times New Roman" w:hAnsi="Times New Roman"/>
          <w:sz w:val="24"/>
          <w:szCs w:val="24"/>
        </w:rPr>
      </w:pPr>
    </w:p>
    <w:p w14:paraId="1C246DF6" w14:textId="77777777" w:rsidR="007C1062" w:rsidRPr="003873F1" w:rsidRDefault="007C1062" w:rsidP="00DC1B24">
      <w:pPr>
        <w:spacing w:after="0" w:line="240" w:lineRule="auto"/>
        <w:ind w:left="57" w:right="57"/>
        <w:jc w:val="right"/>
        <w:rPr>
          <w:rFonts w:ascii="Times New Roman" w:hAnsi="Times New Roman"/>
          <w:sz w:val="24"/>
          <w:szCs w:val="24"/>
        </w:rPr>
      </w:pPr>
    </w:p>
    <w:p w14:paraId="3C9B2A4B" w14:textId="77777777" w:rsidR="007C1062" w:rsidRPr="003873F1" w:rsidRDefault="007C1062" w:rsidP="00DC1B24">
      <w:pPr>
        <w:spacing w:after="0" w:line="240" w:lineRule="auto"/>
        <w:ind w:left="57" w:right="57"/>
        <w:jc w:val="right"/>
        <w:rPr>
          <w:rFonts w:ascii="Times New Roman" w:hAnsi="Times New Roman"/>
          <w:sz w:val="24"/>
          <w:szCs w:val="24"/>
        </w:rPr>
      </w:pPr>
    </w:p>
    <w:p w14:paraId="27B2545E" w14:textId="77777777" w:rsidR="007C1062" w:rsidRPr="003873F1" w:rsidRDefault="007C1062" w:rsidP="00DC1B24">
      <w:pPr>
        <w:spacing w:after="0" w:line="240" w:lineRule="auto"/>
        <w:ind w:left="57" w:right="57"/>
        <w:jc w:val="right"/>
        <w:rPr>
          <w:rFonts w:ascii="Times New Roman" w:hAnsi="Times New Roman"/>
          <w:sz w:val="24"/>
          <w:szCs w:val="24"/>
        </w:rPr>
      </w:pPr>
    </w:p>
    <w:p w14:paraId="7F5B5ACF" w14:textId="77777777" w:rsidR="007C1062" w:rsidRPr="003873F1" w:rsidRDefault="007C1062" w:rsidP="00DC1B24">
      <w:pPr>
        <w:spacing w:after="0" w:line="240" w:lineRule="auto"/>
        <w:ind w:left="57" w:right="57"/>
        <w:jc w:val="right"/>
        <w:rPr>
          <w:rFonts w:ascii="Times New Roman" w:hAnsi="Times New Roman"/>
          <w:sz w:val="24"/>
          <w:szCs w:val="24"/>
        </w:rPr>
      </w:pPr>
    </w:p>
    <w:p w14:paraId="6EB7AE08" w14:textId="77777777" w:rsidR="007C1062" w:rsidRPr="003873F1" w:rsidRDefault="007C1062" w:rsidP="00DC1B24">
      <w:pPr>
        <w:spacing w:after="0" w:line="240" w:lineRule="auto"/>
        <w:ind w:left="57" w:right="57"/>
        <w:jc w:val="right"/>
        <w:rPr>
          <w:rFonts w:ascii="Times New Roman" w:hAnsi="Times New Roman"/>
          <w:sz w:val="24"/>
          <w:szCs w:val="24"/>
        </w:rPr>
      </w:pPr>
    </w:p>
    <w:p w14:paraId="179C6C68" w14:textId="77777777" w:rsidR="007C1062" w:rsidRPr="003873F1" w:rsidRDefault="007C1062" w:rsidP="00DC1B24">
      <w:pPr>
        <w:spacing w:after="0" w:line="240" w:lineRule="auto"/>
        <w:ind w:left="57" w:right="57"/>
        <w:jc w:val="right"/>
        <w:rPr>
          <w:rFonts w:ascii="Times New Roman" w:hAnsi="Times New Roman"/>
          <w:sz w:val="24"/>
          <w:szCs w:val="24"/>
        </w:rPr>
      </w:pPr>
    </w:p>
    <w:p w14:paraId="66F7A33A" w14:textId="77777777" w:rsidR="007C1062" w:rsidRPr="003873F1" w:rsidRDefault="007C1062" w:rsidP="00DC1B24">
      <w:pPr>
        <w:spacing w:after="0" w:line="240" w:lineRule="auto"/>
        <w:ind w:left="57" w:right="57"/>
        <w:jc w:val="right"/>
        <w:rPr>
          <w:rFonts w:ascii="Times New Roman" w:hAnsi="Times New Roman"/>
          <w:sz w:val="24"/>
          <w:szCs w:val="24"/>
        </w:rPr>
      </w:pPr>
    </w:p>
    <w:p w14:paraId="453DD2EB" w14:textId="77777777" w:rsidR="007C1062" w:rsidRPr="003873F1" w:rsidRDefault="007C1062" w:rsidP="00DC1B24">
      <w:pPr>
        <w:spacing w:after="0" w:line="240" w:lineRule="auto"/>
        <w:ind w:left="57" w:right="57"/>
        <w:jc w:val="right"/>
        <w:rPr>
          <w:rFonts w:ascii="Times New Roman" w:hAnsi="Times New Roman"/>
          <w:sz w:val="24"/>
          <w:szCs w:val="24"/>
        </w:rPr>
      </w:pPr>
    </w:p>
    <w:p w14:paraId="6FD15BF5" w14:textId="77777777" w:rsidR="007C1062" w:rsidRPr="003873F1" w:rsidRDefault="007C1062" w:rsidP="00DC1B24">
      <w:pPr>
        <w:spacing w:after="0" w:line="240" w:lineRule="auto"/>
        <w:ind w:left="57" w:right="57"/>
        <w:jc w:val="right"/>
        <w:rPr>
          <w:rFonts w:ascii="Times New Roman" w:hAnsi="Times New Roman"/>
          <w:sz w:val="24"/>
          <w:szCs w:val="24"/>
        </w:rPr>
      </w:pPr>
    </w:p>
    <w:p w14:paraId="4DC1B6FF" w14:textId="77777777" w:rsidR="007C1062" w:rsidRPr="003873F1" w:rsidRDefault="007C1062" w:rsidP="00DC1B24">
      <w:pPr>
        <w:spacing w:after="0" w:line="240" w:lineRule="auto"/>
        <w:ind w:left="57" w:right="57"/>
        <w:jc w:val="right"/>
        <w:rPr>
          <w:rFonts w:ascii="Times New Roman" w:hAnsi="Times New Roman"/>
          <w:sz w:val="24"/>
          <w:szCs w:val="24"/>
        </w:rPr>
      </w:pPr>
    </w:p>
    <w:p w14:paraId="1B962B2E" w14:textId="77777777" w:rsidR="007C1062" w:rsidRPr="003873F1" w:rsidRDefault="007C1062" w:rsidP="00DC1B24">
      <w:pPr>
        <w:spacing w:after="0" w:line="240" w:lineRule="auto"/>
        <w:ind w:left="57" w:right="57"/>
        <w:jc w:val="right"/>
        <w:rPr>
          <w:rFonts w:ascii="Times New Roman" w:hAnsi="Times New Roman"/>
          <w:sz w:val="24"/>
          <w:szCs w:val="24"/>
        </w:rPr>
      </w:pPr>
    </w:p>
    <w:p w14:paraId="6B0355AE" w14:textId="77777777" w:rsidR="007C1062" w:rsidRPr="003873F1" w:rsidRDefault="007C1062" w:rsidP="00DC1B24">
      <w:pPr>
        <w:spacing w:after="0" w:line="240" w:lineRule="auto"/>
        <w:ind w:left="57" w:right="57"/>
        <w:jc w:val="right"/>
        <w:rPr>
          <w:rFonts w:ascii="Times New Roman" w:hAnsi="Times New Roman"/>
          <w:sz w:val="24"/>
          <w:szCs w:val="24"/>
        </w:rPr>
      </w:pPr>
    </w:p>
    <w:p w14:paraId="79FAE978" w14:textId="77777777" w:rsidR="007C1062" w:rsidRPr="003873F1" w:rsidRDefault="007C1062" w:rsidP="00DC1B24">
      <w:pPr>
        <w:spacing w:after="0" w:line="240" w:lineRule="auto"/>
        <w:ind w:left="57" w:right="57"/>
        <w:jc w:val="right"/>
        <w:rPr>
          <w:rFonts w:ascii="Times New Roman" w:hAnsi="Times New Roman"/>
          <w:sz w:val="24"/>
          <w:szCs w:val="24"/>
        </w:rPr>
      </w:pPr>
    </w:p>
    <w:p w14:paraId="29DBAB23" w14:textId="77777777" w:rsidR="007C1062" w:rsidRPr="003873F1" w:rsidRDefault="007C1062" w:rsidP="00DC1B24">
      <w:pPr>
        <w:spacing w:after="0" w:line="240" w:lineRule="auto"/>
        <w:ind w:left="57" w:right="57"/>
        <w:jc w:val="right"/>
        <w:rPr>
          <w:rFonts w:ascii="Times New Roman" w:hAnsi="Times New Roman"/>
          <w:sz w:val="24"/>
          <w:szCs w:val="24"/>
        </w:rPr>
      </w:pPr>
    </w:p>
    <w:p w14:paraId="6B413202" w14:textId="77777777" w:rsidR="007C1062" w:rsidRPr="003873F1" w:rsidRDefault="007C1062" w:rsidP="00DC1B24">
      <w:pPr>
        <w:spacing w:after="0" w:line="240" w:lineRule="auto"/>
        <w:ind w:left="57" w:right="57"/>
        <w:jc w:val="right"/>
        <w:rPr>
          <w:rFonts w:ascii="Times New Roman" w:hAnsi="Times New Roman"/>
          <w:sz w:val="24"/>
          <w:szCs w:val="24"/>
        </w:rPr>
      </w:pPr>
    </w:p>
    <w:p w14:paraId="3F285DD4" w14:textId="77777777" w:rsidR="007C1062" w:rsidRPr="003873F1" w:rsidRDefault="007C1062" w:rsidP="00DC1B24">
      <w:pPr>
        <w:spacing w:after="0" w:line="240" w:lineRule="auto"/>
        <w:ind w:left="57" w:right="57"/>
        <w:jc w:val="right"/>
        <w:rPr>
          <w:rFonts w:ascii="Times New Roman" w:hAnsi="Times New Roman"/>
          <w:sz w:val="24"/>
          <w:szCs w:val="24"/>
        </w:rPr>
      </w:pPr>
    </w:p>
    <w:p w14:paraId="0AA46576" w14:textId="77777777" w:rsidR="007C1062" w:rsidRPr="003873F1" w:rsidRDefault="007C1062" w:rsidP="00DC1B24">
      <w:pPr>
        <w:spacing w:after="0" w:line="240" w:lineRule="auto"/>
        <w:ind w:left="57" w:right="57"/>
        <w:jc w:val="right"/>
        <w:rPr>
          <w:rFonts w:ascii="Times New Roman" w:hAnsi="Times New Roman"/>
          <w:sz w:val="24"/>
          <w:szCs w:val="24"/>
        </w:rPr>
      </w:pPr>
    </w:p>
    <w:p w14:paraId="5FD5125E" w14:textId="77777777" w:rsidR="007C1062" w:rsidRPr="003873F1" w:rsidRDefault="007C1062" w:rsidP="00DC1B24">
      <w:pPr>
        <w:spacing w:after="0" w:line="240" w:lineRule="auto"/>
        <w:ind w:left="57" w:right="57"/>
        <w:jc w:val="right"/>
        <w:rPr>
          <w:rFonts w:ascii="Times New Roman" w:hAnsi="Times New Roman"/>
          <w:sz w:val="24"/>
          <w:szCs w:val="24"/>
        </w:rPr>
      </w:pPr>
    </w:p>
    <w:p w14:paraId="0C2E8A53" w14:textId="77777777" w:rsidR="007C1062" w:rsidRPr="003873F1" w:rsidRDefault="007C1062" w:rsidP="00DC1B24">
      <w:pPr>
        <w:spacing w:after="0" w:line="240" w:lineRule="auto"/>
        <w:ind w:left="57" w:right="57"/>
        <w:jc w:val="right"/>
        <w:rPr>
          <w:rFonts w:ascii="Times New Roman" w:hAnsi="Times New Roman"/>
          <w:sz w:val="24"/>
          <w:szCs w:val="24"/>
        </w:rPr>
      </w:pPr>
    </w:p>
    <w:p w14:paraId="707D5463" w14:textId="77777777" w:rsidR="007C1062" w:rsidRPr="003873F1" w:rsidRDefault="007C1062" w:rsidP="00DC1B24">
      <w:pPr>
        <w:spacing w:after="0" w:line="240" w:lineRule="auto"/>
        <w:ind w:left="57" w:right="57"/>
        <w:jc w:val="right"/>
        <w:rPr>
          <w:rFonts w:ascii="Times New Roman" w:hAnsi="Times New Roman"/>
          <w:sz w:val="24"/>
          <w:szCs w:val="24"/>
        </w:rPr>
      </w:pPr>
    </w:p>
    <w:p w14:paraId="131B49B0" w14:textId="77777777" w:rsidR="007C1062" w:rsidRPr="003873F1" w:rsidRDefault="007C1062" w:rsidP="00DC1B24">
      <w:pPr>
        <w:spacing w:after="0" w:line="240" w:lineRule="auto"/>
        <w:ind w:left="57" w:right="57"/>
        <w:jc w:val="right"/>
        <w:rPr>
          <w:rFonts w:ascii="Times New Roman" w:hAnsi="Times New Roman"/>
          <w:sz w:val="24"/>
          <w:szCs w:val="24"/>
        </w:rPr>
      </w:pPr>
    </w:p>
    <w:p w14:paraId="18E691D2" w14:textId="77777777" w:rsidR="007C1062" w:rsidRPr="003873F1" w:rsidRDefault="007C1062" w:rsidP="00DC1B24">
      <w:pPr>
        <w:spacing w:after="0" w:line="240" w:lineRule="auto"/>
        <w:ind w:left="57" w:right="57"/>
        <w:jc w:val="right"/>
        <w:rPr>
          <w:rFonts w:ascii="Times New Roman" w:hAnsi="Times New Roman"/>
          <w:sz w:val="24"/>
          <w:szCs w:val="24"/>
        </w:rPr>
      </w:pPr>
    </w:p>
    <w:p w14:paraId="6074F78F" w14:textId="77777777" w:rsidR="007C1062" w:rsidRPr="003873F1" w:rsidRDefault="007C1062" w:rsidP="00DC1B24">
      <w:pPr>
        <w:spacing w:after="0" w:line="240" w:lineRule="auto"/>
        <w:ind w:left="57" w:right="57"/>
        <w:jc w:val="right"/>
        <w:rPr>
          <w:rFonts w:ascii="Times New Roman" w:hAnsi="Times New Roman"/>
          <w:sz w:val="24"/>
          <w:szCs w:val="24"/>
        </w:rPr>
      </w:pPr>
    </w:p>
    <w:p w14:paraId="024A13BA" w14:textId="77777777" w:rsidR="007C1062" w:rsidRPr="003873F1" w:rsidRDefault="007C1062" w:rsidP="00DC1B24">
      <w:pPr>
        <w:spacing w:after="0" w:line="240" w:lineRule="auto"/>
        <w:ind w:left="57" w:right="57"/>
        <w:jc w:val="right"/>
        <w:rPr>
          <w:rFonts w:ascii="Times New Roman" w:hAnsi="Times New Roman"/>
          <w:sz w:val="24"/>
          <w:szCs w:val="24"/>
        </w:rPr>
      </w:pPr>
    </w:p>
    <w:p w14:paraId="6EE373D3" w14:textId="77777777" w:rsidR="007C1062" w:rsidRPr="003873F1" w:rsidRDefault="007C1062" w:rsidP="00DC1B24">
      <w:pPr>
        <w:spacing w:after="0" w:line="240" w:lineRule="auto"/>
        <w:ind w:left="57" w:right="57"/>
        <w:jc w:val="right"/>
        <w:rPr>
          <w:rFonts w:ascii="Times New Roman" w:hAnsi="Times New Roman"/>
          <w:sz w:val="24"/>
          <w:szCs w:val="24"/>
        </w:rPr>
      </w:pPr>
    </w:p>
    <w:p w14:paraId="26DF5AC5" w14:textId="77777777" w:rsidR="007C1062" w:rsidRPr="003873F1" w:rsidRDefault="007C1062" w:rsidP="00DC1B24">
      <w:pPr>
        <w:spacing w:after="0" w:line="240" w:lineRule="auto"/>
        <w:ind w:left="57" w:right="57"/>
        <w:jc w:val="right"/>
        <w:rPr>
          <w:rFonts w:ascii="Times New Roman" w:hAnsi="Times New Roman"/>
          <w:sz w:val="24"/>
          <w:szCs w:val="24"/>
        </w:rPr>
      </w:pPr>
    </w:p>
    <w:p w14:paraId="61A9FE5F" w14:textId="77777777" w:rsidR="007C1062" w:rsidRPr="003873F1" w:rsidRDefault="007C1062" w:rsidP="00DC1B24">
      <w:pPr>
        <w:spacing w:after="0" w:line="240" w:lineRule="auto"/>
        <w:ind w:left="57" w:right="57"/>
        <w:jc w:val="right"/>
        <w:rPr>
          <w:rFonts w:ascii="Times New Roman" w:hAnsi="Times New Roman"/>
          <w:sz w:val="24"/>
          <w:szCs w:val="24"/>
        </w:rPr>
      </w:pPr>
    </w:p>
    <w:p w14:paraId="5190754D" w14:textId="77777777" w:rsidR="007C1062" w:rsidRPr="003873F1" w:rsidRDefault="007C1062" w:rsidP="00DC1B24">
      <w:pPr>
        <w:spacing w:after="0" w:line="240" w:lineRule="auto"/>
        <w:ind w:left="57" w:right="57"/>
        <w:jc w:val="right"/>
        <w:rPr>
          <w:rFonts w:ascii="Times New Roman" w:hAnsi="Times New Roman"/>
          <w:sz w:val="24"/>
          <w:szCs w:val="24"/>
        </w:rPr>
      </w:pPr>
    </w:p>
    <w:p w14:paraId="2DF0EF4E" w14:textId="77777777" w:rsidR="007C1062" w:rsidRPr="003873F1" w:rsidRDefault="007C1062" w:rsidP="00DC1B24">
      <w:pPr>
        <w:spacing w:after="0" w:line="240" w:lineRule="auto"/>
        <w:ind w:left="57" w:right="57"/>
        <w:jc w:val="right"/>
        <w:rPr>
          <w:rFonts w:ascii="Times New Roman" w:hAnsi="Times New Roman"/>
          <w:sz w:val="24"/>
          <w:szCs w:val="24"/>
        </w:rPr>
      </w:pPr>
    </w:p>
    <w:p w14:paraId="0F193F22" w14:textId="77777777" w:rsidR="007C1062" w:rsidRPr="003873F1" w:rsidRDefault="007C1062" w:rsidP="00DC1B24">
      <w:pPr>
        <w:spacing w:after="0" w:line="240" w:lineRule="auto"/>
        <w:ind w:left="57" w:right="57"/>
        <w:jc w:val="right"/>
        <w:rPr>
          <w:rFonts w:ascii="Times New Roman" w:hAnsi="Times New Roman"/>
          <w:sz w:val="24"/>
          <w:szCs w:val="24"/>
        </w:rPr>
      </w:pPr>
    </w:p>
    <w:p w14:paraId="5697ACE1" w14:textId="77777777" w:rsidR="007C1062" w:rsidRPr="003873F1" w:rsidRDefault="007C1062" w:rsidP="00DC1B24">
      <w:pPr>
        <w:spacing w:after="0" w:line="240" w:lineRule="auto"/>
        <w:ind w:left="57" w:right="57"/>
        <w:jc w:val="right"/>
        <w:rPr>
          <w:rFonts w:ascii="Times New Roman" w:hAnsi="Times New Roman"/>
          <w:sz w:val="24"/>
          <w:szCs w:val="24"/>
        </w:rPr>
      </w:pPr>
    </w:p>
    <w:p w14:paraId="13D0100E" w14:textId="77777777" w:rsidR="007C1062" w:rsidRPr="003873F1" w:rsidRDefault="007C1062" w:rsidP="00DC1B24">
      <w:pPr>
        <w:spacing w:after="0" w:line="240" w:lineRule="auto"/>
        <w:ind w:left="57" w:right="57"/>
        <w:jc w:val="right"/>
        <w:rPr>
          <w:rFonts w:ascii="Times New Roman" w:hAnsi="Times New Roman"/>
          <w:sz w:val="24"/>
          <w:szCs w:val="24"/>
        </w:rPr>
      </w:pPr>
    </w:p>
    <w:p w14:paraId="3004942C" w14:textId="77777777" w:rsidR="007C1062" w:rsidRPr="003873F1" w:rsidRDefault="007C1062" w:rsidP="00DC1B24">
      <w:pPr>
        <w:spacing w:after="0" w:line="240" w:lineRule="auto"/>
        <w:ind w:left="57" w:right="57"/>
        <w:jc w:val="right"/>
        <w:rPr>
          <w:rFonts w:ascii="Times New Roman" w:hAnsi="Times New Roman"/>
          <w:sz w:val="24"/>
          <w:szCs w:val="24"/>
        </w:rPr>
      </w:pPr>
    </w:p>
    <w:p w14:paraId="3AB52078" w14:textId="77777777" w:rsidR="007C1062" w:rsidRPr="003873F1" w:rsidRDefault="007C1062" w:rsidP="00DC1B24">
      <w:pPr>
        <w:spacing w:after="0" w:line="240" w:lineRule="auto"/>
        <w:ind w:left="57" w:right="57"/>
        <w:jc w:val="right"/>
        <w:rPr>
          <w:rFonts w:ascii="Times New Roman" w:hAnsi="Times New Roman"/>
          <w:sz w:val="24"/>
          <w:szCs w:val="24"/>
        </w:rPr>
      </w:pPr>
    </w:p>
    <w:p w14:paraId="39E1B3B4" w14:textId="77777777" w:rsidR="007C1062" w:rsidRPr="003873F1" w:rsidRDefault="007C1062" w:rsidP="007C1062">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lastRenderedPageBreak/>
        <w:t>Департамент культуры Брянской области</w:t>
      </w:r>
    </w:p>
    <w:p w14:paraId="22B7D6EF"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01BD60CD"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59374102"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37C5CDD5"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
          <w:sz w:val="24"/>
          <w:szCs w:val="24"/>
        </w:rPr>
      </w:pPr>
    </w:p>
    <w:p w14:paraId="3A7648A2"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
          <w:sz w:val="24"/>
          <w:szCs w:val="24"/>
        </w:rPr>
      </w:pPr>
    </w:p>
    <w:p w14:paraId="66CD4A0A"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
          <w:sz w:val="24"/>
          <w:szCs w:val="24"/>
        </w:rPr>
      </w:pPr>
    </w:p>
    <w:p w14:paraId="6C9E3DA4"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
          <w:sz w:val="24"/>
          <w:szCs w:val="24"/>
        </w:rPr>
      </w:pPr>
    </w:p>
    <w:p w14:paraId="0DAFBEE2"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
          <w:sz w:val="24"/>
          <w:szCs w:val="24"/>
        </w:rPr>
      </w:pPr>
    </w:p>
    <w:p w14:paraId="2A3A92C9"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241DE2B7"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ОБЩЕОБРАЗОВАТЕЛЬНОГО УЧЕБНОГО ПРЕДМЕТА</w:t>
      </w:r>
    </w:p>
    <w:p w14:paraId="298F5B14"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BA5C483"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СГ.03 Безопасность жизнедеятельности</w:t>
      </w:r>
    </w:p>
    <w:p w14:paraId="2170C2EA"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DF23F14"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516AEBAF" w14:textId="040B90F3" w:rsidR="007C1062" w:rsidRPr="003873F1" w:rsidRDefault="00426AF7" w:rsidP="007C1062">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7C1062" w:rsidRPr="003873F1">
        <w:rPr>
          <w:rFonts w:ascii="Times New Roman" w:hAnsi="Times New Roman"/>
          <w:bCs/>
          <w:sz w:val="24"/>
          <w:szCs w:val="24"/>
        </w:rPr>
        <w:t xml:space="preserve"> обучения</w:t>
      </w:r>
    </w:p>
    <w:p w14:paraId="0DE07783"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7559562"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2950C4AB" w14:textId="268601AD" w:rsidR="007C1062" w:rsidRPr="003873F1" w:rsidRDefault="00E36AA2" w:rsidP="007C1062">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1A959589"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7967232"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61A7E8AA"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0195AF62"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6675EC1C"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54EFE023"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11768E96"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0C48CB3D"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5FA9A638"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0A5AA1FE"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5205331D"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2C86AEF6"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45F2DB86"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10DC7A73"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5524E4A"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19255C8"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15F1BEE3"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7634CD39"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62B1FDD7"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6163FDF1" w14:textId="77777777" w:rsidR="007C1062" w:rsidRPr="003873F1"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5411E269" w14:textId="77777777" w:rsidR="007C1062" w:rsidRDefault="007C1062" w:rsidP="007C1062">
      <w:pPr>
        <w:keepNext/>
        <w:keepLines/>
        <w:tabs>
          <w:tab w:val="left" w:pos="1276"/>
        </w:tabs>
        <w:spacing w:after="0" w:line="240" w:lineRule="auto"/>
        <w:ind w:left="57" w:right="57"/>
        <w:jc w:val="center"/>
        <w:rPr>
          <w:rFonts w:ascii="Times New Roman" w:hAnsi="Times New Roman"/>
          <w:bCs/>
          <w:sz w:val="24"/>
          <w:szCs w:val="24"/>
        </w:rPr>
      </w:pPr>
    </w:p>
    <w:p w14:paraId="4CA0CC16"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4FC24FEB"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6C80C1BC"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2295418F"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5300D2F4"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61A9C9D5"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49B0DF7F" w14:textId="77777777" w:rsidR="00A904C7"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217AF34A" w14:textId="77777777" w:rsidR="00A904C7" w:rsidRPr="003873F1" w:rsidRDefault="00A904C7" w:rsidP="007C1062">
      <w:pPr>
        <w:keepNext/>
        <w:keepLines/>
        <w:tabs>
          <w:tab w:val="left" w:pos="1276"/>
        </w:tabs>
        <w:spacing w:after="0" w:line="240" w:lineRule="auto"/>
        <w:ind w:left="57" w:right="57"/>
        <w:jc w:val="center"/>
        <w:rPr>
          <w:rFonts w:ascii="Times New Roman" w:hAnsi="Times New Roman"/>
          <w:bCs/>
          <w:sz w:val="24"/>
          <w:szCs w:val="24"/>
        </w:rPr>
      </w:pPr>
    </w:p>
    <w:p w14:paraId="4D27CA82" w14:textId="77777777"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lastRenderedPageBreak/>
        <w:t xml:space="preserve">Рабочая программа учебного предмета по Основам безопасности жизнедеятельности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0A90BA71" w14:textId="77777777"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p>
    <w:p w14:paraId="6D4D3307" w14:textId="77777777"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45AB734D" w14:textId="77777777"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p>
    <w:p w14:paraId="5D733034" w14:textId="0D3D18A3"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Рабочая программа по предмету Безопасность жизнедеятельности (базовый уровень</w:t>
      </w:r>
      <w:r w:rsidR="00BB505A" w:rsidRPr="003873F1">
        <w:rPr>
          <w:rFonts w:ascii="Times New Roman" w:hAnsi="Times New Roman"/>
          <w:bCs/>
          <w:sz w:val="24"/>
          <w:szCs w:val="24"/>
        </w:rPr>
        <w:t>) разработана для специальности</w:t>
      </w:r>
      <w:r w:rsidRPr="003873F1">
        <w:rPr>
          <w:rFonts w:ascii="Times New Roman" w:hAnsi="Times New Roman"/>
          <w:bCs/>
          <w:sz w:val="24"/>
          <w:szCs w:val="24"/>
        </w:rPr>
        <w:t xml:space="preserve"> </w:t>
      </w:r>
      <w:r w:rsidRPr="003873F1">
        <w:rPr>
          <w:rFonts w:ascii="Times New Roman" w:hAnsi="Times New Roman"/>
          <w:bCs/>
          <w:color w:val="FF0000"/>
          <w:sz w:val="24"/>
          <w:szCs w:val="24"/>
        </w:rPr>
        <w:t xml:space="preserve"> </w:t>
      </w:r>
    </w:p>
    <w:p w14:paraId="40B0A2F8" w14:textId="77777777" w:rsidR="00BB505A" w:rsidRPr="003873F1" w:rsidRDefault="00BB505A" w:rsidP="00BB505A">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5368ECC5" w14:textId="77777777" w:rsidR="00BB505A" w:rsidRPr="003873F1" w:rsidRDefault="00BB505A" w:rsidP="00BB505A">
      <w:pPr>
        <w:keepNext/>
        <w:keepLines/>
        <w:tabs>
          <w:tab w:val="left" w:pos="1276"/>
        </w:tabs>
        <w:spacing w:after="0" w:line="240" w:lineRule="auto"/>
        <w:ind w:left="57" w:right="57"/>
        <w:jc w:val="center"/>
        <w:rPr>
          <w:rFonts w:ascii="Times New Roman" w:hAnsi="Times New Roman"/>
          <w:bCs/>
          <w:sz w:val="24"/>
          <w:szCs w:val="24"/>
        </w:rPr>
      </w:pPr>
    </w:p>
    <w:p w14:paraId="40DA8250" w14:textId="77777777"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Разработчики: Фёдоров С.А., преподаватель ОБЖ и БЖД.</w:t>
      </w:r>
    </w:p>
    <w:p w14:paraId="19C62044" w14:textId="77777777" w:rsidR="007C1062" w:rsidRPr="003873F1" w:rsidRDefault="007C1062" w:rsidP="007C1062">
      <w:pPr>
        <w:keepNext/>
        <w:keepLines/>
        <w:tabs>
          <w:tab w:val="left" w:pos="1276"/>
        </w:tabs>
        <w:spacing w:after="0" w:line="240" w:lineRule="auto"/>
        <w:ind w:left="57" w:right="57"/>
        <w:jc w:val="both"/>
        <w:rPr>
          <w:rFonts w:ascii="Times New Roman" w:hAnsi="Times New Roman"/>
          <w:bCs/>
          <w:sz w:val="24"/>
          <w:szCs w:val="24"/>
        </w:rPr>
      </w:pPr>
    </w:p>
    <w:p w14:paraId="60D08514" w14:textId="77777777" w:rsidR="007C1062" w:rsidRPr="003873F1" w:rsidRDefault="007C1062" w:rsidP="007C1062">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«Социально-гуманитарных дисциплин и библиотековедение»</w:t>
      </w:r>
    </w:p>
    <w:p w14:paraId="3A8E28D5" w14:textId="77777777" w:rsidR="007C1062" w:rsidRPr="003873F1" w:rsidRDefault="007C1062" w:rsidP="007C1062">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7AC141AD" w14:textId="77777777" w:rsidR="007C1062" w:rsidRPr="003873F1" w:rsidRDefault="007C1062" w:rsidP="007C1062">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__________/Максакова Е.А./</w:t>
      </w:r>
    </w:p>
    <w:p w14:paraId="630182EE" w14:textId="77777777" w:rsidR="007C1062" w:rsidRPr="003873F1" w:rsidRDefault="007C1062" w:rsidP="007C1062">
      <w:pPr>
        <w:spacing w:after="0" w:line="240" w:lineRule="atLeast"/>
        <w:jc w:val="both"/>
        <w:rPr>
          <w:rFonts w:ascii="Times New Roman" w:hAnsi="Times New Roman"/>
          <w:sz w:val="24"/>
          <w:szCs w:val="24"/>
        </w:rPr>
      </w:pPr>
    </w:p>
    <w:p w14:paraId="4C08D2AE" w14:textId="77777777" w:rsidR="007C1062" w:rsidRPr="003873F1" w:rsidRDefault="007C1062" w:rsidP="007C1062">
      <w:pPr>
        <w:jc w:val="both"/>
        <w:rPr>
          <w:rFonts w:ascii="Times New Roman" w:hAnsi="Times New Roman"/>
          <w:sz w:val="24"/>
          <w:szCs w:val="24"/>
        </w:rPr>
      </w:pPr>
    </w:p>
    <w:p w14:paraId="09873E79" w14:textId="77777777" w:rsidR="007C1062" w:rsidRPr="003873F1" w:rsidRDefault="007C1062" w:rsidP="007C1062">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24745298" w14:textId="77777777" w:rsidR="007C1062" w:rsidRPr="003873F1" w:rsidRDefault="007C1062" w:rsidP="007C1062">
      <w:pPr>
        <w:keepNext/>
        <w:keepLines/>
        <w:tabs>
          <w:tab w:val="left" w:pos="1276"/>
        </w:tabs>
        <w:spacing w:after="0" w:line="240" w:lineRule="auto"/>
        <w:ind w:right="57"/>
        <w:rPr>
          <w:rFonts w:ascii="Times New Roman" w:hAnsi="Times New Roman"/>
          <w:b/>
          <w:sz w:val="24"/>
          <w:szCs w:val="24"/>
        </w:rPr>
      </w:pPr>
    </w:p>
    <w:p w14:paraId="1D915242" w14:textId="77777777" w:rsidR="007C1062" w:rsidRPr="003873F1" w:rsidRDefault="007C1062" w:rsidP="007C1062">
      <w:pPr>
        <w:spacing w:before="68"/>
        <w:ind w:left="1841" w:right="1752"/>
        <w:jc w:val="center"/>
        <w:rPr>
          <w:rFonts w:ascii="Times New Roman" w:hAnsi="Times New Roman"/>
          <w:b/>
          <w:i/>
          <w:sz w:val="24"/>
          <w:szCs w:val="24"/>
        </w:rPr>
      </w:pPr>
    </w:p>
    <w:p w14:paraId="6B0D7AED" w14:textId="77777777" w:rsidR="007C1062" w:rsidRPr="003873F1" w:rsidRDefault="007C1062" w:rsidP="007C1062">
      <w:pPr>
        <w:spacing w:before="68"/>
        <w:ind w:left="1841" w:right="1752"/>
        <w:jc w:val="center"/>
        <w:rPr>
          <w:rFonts w:ascii="Times New Roman" w:hAnsi="Times New Roman"/>
          <w:b/>
          <w:i/>
          <w:sz w:val="24"/>
          <w:szCs w:val="24"/>
        </w:rPr>
      </w:pPr>
    </w:p>
    <w:p w14:paraId="7F31C4D7" w14:textId="77777777" w:rsidR="007C1062" w:rsidRPr="003873F1" w:rsidRDefault="007C1062" w:rsidP="007C1062">
      <w:pPr>
        <w:spacing w:before="68"/>
        <w:ind w:left="1841" w:right="1752"/>
        <w:jc w:val="center"/>
        <w:rPr>
          <w:rFonts w:ascii="Times New Roman" w:hAnsi="Times New Roman"/>
          <w:b/>
          <w:i/>
          <w:sz w:val="24"/>
          <w:szCs w:val="24"/>
        </w:rPr>
      </w:pPr>
    </w:p>
    <w:p w14:paraId="335957EE" w14:textId="77777777" w:rsidR="007C1062" w:rsidRPr="003873F1" w:rsidRDefault="007C1062" w:rsidP="007C1062">
      <w:pPr>
        <w:spacing w:before="68"/>
        <w:ind w:left="1841" w:right="1752"/>
        <w:jc w:val="center"/>
        <w:rPr>
          <w:rFonts w:ascii="Times New Roman" w:hAnsi="Times New Roman"/>
          <w:b/>
          <w:i/>
          <w:sz w:val="24"/>
          <w:szCs w:val="24"/>
        </w:rPr>
      </w:pPr>
    </w:p>
    <w:p w14:paraId="058F07A0" w14:textId="77777777" w:rsidR="007C1062" w:rsidRDefault="007C1062" w:rsidP="007C1062">
      <w:pPr>
        <w:spacing w:before="68"/>
        <w:ind w:left="1841" w:right="1752"/>
        <w:jc w:val="center"/>
        <w:rPr>
          <w:rFonts w:ascii="Times New Roman" w:hAnsi="Times New Roman"/>
          <w:b/>
          <w:i/>
          <w:sz w:val="24"/>
          <w:szCs w:val="24"/>
        </w:rPr>
      </w:pPr>
    </w:p>
    <w:p w14:paraId="04D423CB" w14:textId="77777777" w:rsidR="00A904C7" w:rsidRDefault="00A904C7" w:rsidP="007C1062">
      <w:pPr>
        <w:spacing w:before="68"/>
        <w:ind w:left="1841" w:right="1752"/>
        <w:jc w:val="center"/>
        <w:rPr>
          <w:rFonts w:ascii="Times New Roman" w:hAnsi="Times New Roman"/>
          <w:b/>
          <w:i/>
          <w:sz w:val="24"/>
          <w:szCs w:val="24"/>
        </w:rPr>
      </w:pPr>
    </w:p>
    <w:p w14:paraId="596DE847" w14:textId="77777777" w:rsidR="00A904C7" w:rsidRPr="003873F1" w:rsidRDefault="00A904C7" w:rsidP="007C1062">
      <w:pPr>
        <w:spacing w:before="68"/>
        <w:ind w:left="1841" w:right="1752"/>
        <w:jc w:val="center"/>
        <w:rPr>
          <w:rFonts w:ascii="Times New Roman" w:hAnsi="Times New Roman"/>
          <w:b/>
          <w:i/>
          <w:sz w:val="24"/>
          <w:szCs w:val="24"/>
        </w:rPr>
      </w:pPr>
    </w:p>
    <w:p w14:paraId="7A401FC6" w14:textId="77777777" w:rsidR="007C1062" w:rsidRPr="003873F1" w:rsidRDefault="007C1062" w:rsidP="007C1062">
      <w:pPr>
        <w:pStyle w:val="1"/>
        <w:rPr>
          <w:rFonts w:ascii="Times New Roman" w:hAnsi="Times New Roman" w:cs="Times New Roman"/>
          <w:b/>
          <w:bCs/>
          <w:color w:val="auto"/>
          <w:sz w:val="24"/>
          <w:szCs w:val="24"/>
        </w:rPr>
      </w:pPr>
    </w:p>
    <w:p w14:paraId="090FE971" w14:textId="77777777" w:rsidR="007C1062" w:rsidRPr="003873F1" w:rsidRDefault="007C1062" w:rsidP="007C1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427B46ED" w14:textId="77777777" w:rsidR="007C1062" w:rsidRPr="003873F1" w:rsidRDefault="007C1062" w:rsidP="007C1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0E5CD8C1" w14:textId="77777777" w:rsidR="007C1062" w:rsidRPr="003873F1" w:rsidRDefault="007C1062" w:rsidP="007C1062">
      <w:pPr>
        <w:pStyle w:val="1"/>
        <w:jc w:val="center"/>
        <w:rPr>
          <w:rFonts w:ascii="Times New Roman" w:hAnsi="Times New Roman" w:cs="Times New Roman"/>
          <w:b/>
          <w:bCs/>
          <w:color w:val="auto"/>
          <w:sz w:val="24"/>
          <w:szCs w:val="24"/>
        </w:rPr>
      </w:pPr>
      <w:r w:rsidRPr="003873F1">
        <w:rPr>
          <w:rFonts w:ascii="Times New Roman" w:hAnsi="Times New Roman" w:cs="Times New Roman"/>
          <w:b/>
          <w:bCs/>
          <w:color w:val="auto"/>
          <w:sz w:val="24"/>
          <w:szCs w:val="24"/>
        </w:rPr>
        <w:lastRenderedPageBreak/>
        <w:t>1.Общая характеристика  рабочей программы общеобразовательной дисциплины «Основы безопасности жизнедеятельности»</w:t>
      </w:r>
    </w:p>
    <w:p w14:paraId="1AF411BF" w14:textId="77777777" w:rsidR="007C1062" w:rsidRPr="003873F1" w:rsidRDefault="007C1062" w:rsidP="007C1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b/>
          <w:sz w:val="24"/>
          <w:szCs w:val="24"/>
        </w:rPr>
        <w:t xml:space="preserve">1.1. Место дисциплины в структуре основной профессиональной образовательной программы: </w:t>
      </w:r>
      <w:r w:rsidRPr="003873F1">
        <w:rPr>
          <w:rFonts w:ascii="Times New Roman" w:hAnsi="Times New Roman"/>
          <w:sz w:val="24"/>
          <w:szCs w:val="24"/>
        </w:rPr>
        <w:tab/>
      </w:r>
    </w:p>
    <w:p w14:paraId="6147B927" w14:textId="16B56089" w:rsidR="00BB505A" w:rsidRPr="003873F1" w:rsidRDefault="00BB505A" w:rsidP="00BB505A">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sz w:val="24"/>
          <w:szCs w:val="24"/>
        </w:rPr>
        <w:tab/>
      </w:r>
      <w:r w:rsidR="007C1062" w:rsidRPr="003873F1">
        <w:rPr>
          <w:rFonts w:ascii="Times New Roman" w:hAnsi="Times New Roman"/>
          <w:sz w:val="24"/>
          <w:szCs w:val="24"/>
        </w:rPr>
        <w:t xml:space="preserve">Общеобразовательная дисциплина «Безопасность жизнедеятельности» является обязательной частью общеобразовательного цикла образовательной программы в соответствии с ФГОС по </w:t>
      </w:r>
      <w:r w:rsidRPr="003873F1">
        <w:rPr>
          <w:rFonts w:ascii="Times New Roman" w:hAnsi="Times New Roman"/>
          <w:sz w:val="24"/>
          <w:szCs w:val="24"/>
        </w:rPr>
        <w:t xml:space="preserve">специальности </w:t>
      </w:r>
      <w:r w:rsidRPr="003873F1">
        <w:rPr>
          <w:rFonts w:ascii="Times New Roman" w:hAnsi="Times New Roman"/>
          <w:bCs/>
          <w:sz w:val="24"/>
          <w:szCs w:val="24"/>
        </w:rPr>
        <w:t>51.02.02. Социально-культурная деятельность (по видам)</w:t>
      </w:r>
    </w:p>
    <w:p w14:paraId="2059979E" w14:textId="7BE6D35E" w:rsidR="007C1062" w:rsidRPr="003873F1" w:rsidRDefault="007C1062" w:rsidP="007C106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14:paraId="139439BD" w14:textId="77777777" w:rsidR="007C1062" w:rsidRPr="003873F1" w:rsidRDefault="007C1062" w:rsidP="007C1062">
      <w:pPr>
        <w:spacing w:after="0"/>
        <w:ind w:firstLine="709"/>
        <w:rPr>
          <w:rFonts w:ascii="Times New Roman" w:hAnsi="Times New Roman"/>
          <w:b/>
          <w:sz w:val="24"/>
          <w:szCs w:val="24"/>
        </w:rPr>
      </w:pPr>
      <w:r w:rsidRPr="003873F1">
        <w:rPr>
          <w:rFonts w:ascii="Times New Roman" w:hAnsi="Times New Roman"/>
          <w:b/>
          <w:sz w:val="24"/>
          <w:szCs w:val="24"/>
        </w:rPr>
        <w:t>1.2. Цели и планируемые результаты освоения дисциплины:</w:t>
      </w:r>
    </w:p>
    <w:p w14:paraId="3877B332" w14:textId="77777777" w:rsidR="007C1062" w:rsidRPr="003873F1" w:rsidRDefault="007C1062" w:rsidP="007C106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tbl>
      <w:tblPr>
        <w:tblStyle w:val="TableNormal0"/>
        <w:tblW w:w="946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9"/>
        <w:gridCol w:w="3844"/>
        <w:gridCol w:w="4394"/>
      </w:tblGrid>
      <w:tr w:rsidR="007C1062" w:rsidRPr="003873F1" w14:paraId="2C143467" w14:textId="77777777" w:rsidTr="00DA1FDD">
        <w:trPr>
          <w:trHeight w:val="650"/>
        </w:trPr>
        <w:tc>
          <w:tcPr>
            <w:tcW w:w="1229" w:type="dxa"/>
          </w:tcPr>
          <w:p w14:paraId="63224D18" w14:textId="77777777" w:rsidR="007C1062" w:rsidRPr="003873F1" w:rsidRDefault="007C1062" w:rsidP="00DA1FDD">
            <w:pPr>
              <w:pStyle w:val="TableParagraph"/>
              <w:ind w:left="270" w:right="221" w:hanging="22"/>
              <w:rPr>
                <w:sz w:val="24"/>
                <w:szCs w:val="24"/>
              </w:rPr>
            </w:pPr>
            <w:r w:rsidRPr="003873F1">
              <w:rPr>
                <w:sz w:val="24"/>
                <w:szCs w:val="24"/>
              </w:rPr>
              <w:t>Код</w:t>
            </w:r>
          </w:p>
          <w:p w14:paraId="35F479F2" w14:textId="77777777" w:rsidR="007C1062" w:rsidRPr="003873F1" w:rsidRDefault="007C1062" w:rsidP="00DA1FDD">
            <w:pPr>
              <w:pStyle w:val="TableParagraph"/>
              <w:ind w:left="270" w:right="221" w:hanging="22"/>
              <w:rPr>
                <w:sz w:val="24"/>
                <w:szCs w:val="24"/>
              </w:rPr>
            </w:pPr>
            <w:r w:rsidRPr="003873F1">
              <w:rPr>
                <w:sz w:val="24"/>
                <w:szCs w:val="24"/>
              </w:rPr>
              <w:t>ПК,</w:t>
            </w:r>
            <w:r w:rsidRPr="003873F1">
              <w:rPr>
                <w:spacing w:val="-52"/>
                <w:sz w:val="24"/>
                <w:szCs w:val="24"/>
              </w:rPr>
              <w:t xml:space="preserve"> </w:t>
            </w:r>
            <w:r w:rsidRPr="003873F1">
              <w:rPr>
                <w:sz w:val="24"/>
                <w:szCs w:val="24"/>
              </w:rPr>
              <w:t>ОК,</w:t>
            </w:r>
            <w:r w:rsidRPr="003873F1">
              <w:rPr>
                <w:spacing w:val="-2"/>
                <w:sz w:val="24"/>
                <w:szCs w:val="24"/>
              </w:rPr>
              <w:t xml:space="preserve"> </w:t>
            </w:r>
          </w:p>
        </w:tc>
        <w:tc>
          <w:tcPr>
            <w:tcW w:w="3844" w:type="dxa"/>
          </w:tcPr>
          <w:p w14:paraId="7EF705C9" w14:textId="77777777" w:rsidR="007C1062" w:rsidRPr="003873F1" w:rsidRDefault="007C1062" w:rsidP="00DA1FDD">
            <w:pPr>
              <w:pStyle w:val="TableParagraph"/>
              <w:spacing w:before="193"/>
              <w:ind w:left="1533" w:right="1531"/>
              <w:jc w:val="center"/>
              <w:rPr>
                <w:sz w:val="24"/>
                <w:szCs w:val="24"/>
              </w:rPr>
            </w:pPr>
            <w:r w:rsidRPr="003873F1">
              <w:rPr>
                <w:sz w:val="24"/>
                <w:szCs w:val="24"/>
              </w:rPr>
              <w:t>Умения</w:t>
            </w:r>
          </w:p>
        </w:tc>
        <w:tc>
          <w:tcPr>
            <w:tcW w:w="4394" w:type="dxa"/>
          </w:tcPr>
          <w:p w14:paraId="65A5FE28" w14:textId="77777777" w:rsidR="007C1062" w:rsidRPr="003873F1" w:rsidRDefault="007C1062" w:rsidP="00DA1FDD">
            <w:pPr>
              <w:pStyle w:val="TableParagraph"/>
              <w:spacing w:before="193"/>
              <w:ind w:left="1842" w:right="1839"/>
              <w:jc w:val="center"/>
              <w:rPr>
                <w:sz w:val="24"/>
                <w:szCs w:val="24"/>
              </w:rPr>
            </w:pPr>
            <w:r w:rsidRPr="003873F1">
              <w:rPr>
                <w:sz w:val="24"/>
                <w:szCs w:val="24"/>
              </w:rPr>
              <w:t>Знания</w:t>
            </w:r>
          </w:p>
        </w:tc>
      </w:tr>
      <w:tr w:rsidR="007C1062" w:rsidRPr="003873F1" w14:paraId="7ED26F4C" w14:textId="77777777" w:rsidTr="00DA1FDD">
        <w:trPr>
          <w:trHeight w:val="650"/>
        </w:trPr>
        <w:tc>
          <w:tcPr>
            <w:tcW w:w="1229" w:type="dxa"/>
          </w:tcPr>
          <w:p w14:paraId="1E2B0E2A"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74CB2451"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303D2712" w14:textId="77777777" w:rsidR="007C1062" w:rsidRPr="003873F1" w:rsidRDefault="007C1062" w:rsidP="00DA1FDD">
            <w:pPr>
              <w:pStyle w:val="TableParagraph"/>
              <w:spacing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2.1-2.4</w:t>
            </w:r>
          </w:p>
          <w:p w14:paraId="3510A9E4" w14:textId="77777777" w:rsidR="007C1062" w:rsidRPr="003873F1" w:rsidRDefault="007C1062" w:rsidP="00DA1FDD">
            <w:pPr>
              <w:pStyle w:val="TableParagraph"/>
              <w:spacing w:line="252" w:lineRule="exact"/>
              <w:ind w:left="107"/>
              <w:rPr>
                <w:sz w:val="24"/>
                <w:szCs w:val="24"/>
              </w:rPr>
            </w:pPr>
          </w:p>
        </w:tc>
        <w:tc>
          <w:tcPr>
            <w:tcW w:w="3844" w:type="dxa"/>
          </w:tcPr>
          <w:p w14:paraId="5B526D30" w14:textId="77777777" w:rsidR="007C1062" w:rsidRPr="003873F1" w:rsidRDefault="007C1062" w:rsidP="00C224A3">
            <w:pPr>
              <w:pStyle w:val="TableParagraph"/>
              <w:numPr>
                <w:ilvl w:val="0"/>
                <w:numId w:val="71"/>
              </w:numPr>
              <w:tabs>
                <w:tab w:val="left" w:pos="673"/>
              </w:tabs>
              <w:ind w:right="97" w:firstLine="259"/>
              <w:jc w:val="both"/>
              <w:rPr>
                <w:sz w:val="24"/>
                <w:szCs w:val="24"/>
              </w:rPr>
            </w:pPr>
            <w:r w:rsidRPr="003873F1">
              <w:rPr>
                <w:sz w:val="24"/>
                <w:szCs w:val="24"/>
              </w:rPr>
              <w:t>организовывать</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проводить</w:t>
            </w:r>
            <w:r w:rsidRPr="003873F1">
              <w:rPr>
                <w:spacing w:val="-52"/>
                <w:sz w:val="24"/>
                <w:szCs w:val="24"/>
              </w:rPr>
              <w:t xml:space="preserve"> </w:t>
            </w:r>
            <w:r w:rsidRPr="003873F1">
              <w:rPr>
                <w:sz w:val="24"/>
                <w:szCs w:val="24"/>
              </w:rPr>
              <w:t>мероприятия</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защите</w:t>
            </w:r>
            <w:r w:rsidRPr="003873F1">
              <w:rPr>
                <w:spacing w:val="55"/>
                <w:sz w:val="24"/>
                <w:szCs w:val="24"/>
              </w:rPr>
              <w:t xml:space="preserve"> </w:t>
            </w:r>
            <w:r w:rsidRPr="003873F1">
              <w:rPr>
                <w:sz w:val="24"/>
                <w:szCs w:val="24"/>
              </w:rPr>
              <w:t>работающих</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населения</w:t>
            </w:r>
            <w:r w:rsidRPr="003873F1">
              <w:rPr>
                <w:spacing w:val="1"/>
                <w:sz w:val="24"/>
                <w:szCs w:val="24"/>
              </w:rPr>
              <w:t xml:space="preserve"> </w:t>
            </w:r>
            <w:r w:rsidRPr="003873F1">
              <w:rPr>
                <w:sz w:val="24"/>
                <w:szCs w:val="24"/>
              </w:rPr>
              <w:t>от</w:t>
            </w:r>
            <w:r w:rsidRPr="003873F1">
              <w:rPr>
                <w:spacing w:val="1"/>
                <w:sz w:val="24"/>
                <w:szCs w:val="24"/>
              </w:rPr>
              <w:t xml:space="preserve"> </w:t>
            </w:r>
            <w:r w:rsidRPr="003873F1">
              <w:rPr>
                <w:sz w:val="24"/>
                <w:szCs w:val="24"/>
              </w:rPr>
              <w:t>негативных</w:t>
            </w:r>
            <w:r w:rsidRPr="003873F1">
              <w:rPr>
                <w:spacing w:val="1"/>
                <w:sz w:val="24"/>
                <w:szCs w:val="24"/>
              </w:rPr>
              <w:t xml:space="preserve"> </w:t>
            </w:r>
            <w:r w:rsidRPr="003873F1">
              <w:rPr>
                <w:sz w:val="24"/>
                <w:szCs w:val="24"/>
              </w:rPr>
              <w:t>воздействий</w:t>
            </w:r>
            <w:r w:rsidRPr="003873F1">
              <w:rPr>
                <w:spacing w:val="-5"/>
                <w:sz w:val="24"/>
                <w:szCs w:val="24"/>
              </w:rPr>
              <w:t xml:space="preserve"> </w:t>
            </w:r>
            <w:r w:rsidRPr="003873F1">
              <w:rPr>
                <w:sz w:val="24"/>
                <w:szCs w:val="24"/>
              </w:rPr>
              <w:t>чрезвычайных</w:t>
            </w:r>
            <w:r w:rsidRPr="003873F1">
              <w:rPr>
                <w:spacing w:val="-4"/>
                <w:sz w:val="24"/>
                <w:szCs w:val="24"/>
              </w:rPr>
              <w:t xml:space="preserve"> </w:t>
            </w:r>
            <w:r w:rsidRPr="003873F1">
              <w:rPr>
                <w:sz w:val="24"/>
                <w:szCs w:val="24"/>
              </w:rPr>
              <w:t>ситуаций;</w:t>
            </w:r>
          </w:p>
          <w:p w14:paraId="0433B0B8" w14:textId="77777777" w:rsidR="007C1062" w:rsidRPr="003873F1" w:rsidRDefault="007C1062" w:rsidP="00C224A3">
            <w:pPr>
              <w:pStyle w:val="TableParagraph"/>
              <w:numPr>
                <w:ilvl w:val="0"/>
                <w:numId w:val="71"/>
              </w:numPr>
              <w:tabs>
                <w:tab w:val="left" w:pos="2277"/>
                <w:tab w:val="left" w:pos="2278"/>
              </w:tabs>
              <w:spacing w:line="252" w:lineRule="exact"/>
              <w:ind w:left="2277" w:hanging="1914"/>
              <w:jc w:val="both"/>
              <w:rPr>
                <w:sz w:val="24"/>
                <w:szCs w:val="24"/>
              </w:rPr>
            </w:pPr>
            <w:r w:rsidRPr="003873F1">
              <w:rPr>
                <w:sz w:val="24"/>
                <w:szCs w:val="24"/>
              </w:rPr>
              <w:t>предпринимать</w:t>
            </w:r>
          </w:p>
          <w:p w14:paraId="4E0F33FF" w14:textId="77777777" w:rsidR="007C1062" w:rsidRPr="003873F1" w:rsidRDefault="007C1062" w:rsidP="00DA1FDD">
            <w:pPr>
              <w:pStyle w:val="TableParagraph"/>
              <w:ind w:left="105" w:right="97"/>
              <w:jc w:val="both"/>
              <w:rPr>
                <w:sz w:val="24"/>
                <w:szCs w:val="24"/>
              </w:rPr>
            </w:pPr>
            <w:r w:rsidRPr="003873F1">
              <w:rPr>
                <w:sz w:val="24"/>
                <w:szCs w:val="24"/>
              </w:rPr>
              <w:t>профилактические</w:t>
            </w:r>
            <w:r w:rsidRPr="003873F1">
              <w:rPr>
                <w:spacing w:val="1"/>
                <w:sz w:val="24"/>
                <w:szCs w:val="24"/>
              </w:rPr>
              <w:t xml:space="preserve"> </w:t>
            </w:r>
            <w:r w:rsidRPr="003873F1">
              <w:rPr>
                <w:sz w:val="24"/>
                <w:szCs w:val="24"/>
              </w:rPr>
              <w:t>меры</w:t>
            </w:r>
            <w:r w:rsidRPr="003873F1">
              <w:rPr>
                <w:spacing w:val="56"/>
                <w:sz w:val="24"/>
                <w:szCs w:val="24"/>
              </w:rPr>
              <w:t xml:space="preserve"> </w:t>
            </w:r>
            <w:r w:rsidRPr="003873F1">
              <w:rPr>
                <w:sz w:val="24"/>
                <w:szCs w:val="24"/>
              </w:rPr>
              <w:t>для</w:t>
            </w:r>
            <w:r w:rsidRPr="003873F1">
              <w:rPr>
                <w:spacing w:val="1"/>
                <w:sz w:val="24"/>
                <w:szCs w:val="24"/>
              </w:rPr>
              <w:t xml:space="preserve"> </w:t>
            </w:r>
            <w:r w:rsidRPr="003873F1">
              <w:rPr>
                <w:sz w:val="24"/>
                <w:szCs w:val="24"/>
              </w:rPr>
              <w:t>снижения</w:t>
            </w:r>
            <w:r w:rsidRPr="003873F1">
              <w:rPr>
                <w:spacing w:val="1"/>
                <w:sz w:val="24"/>
                <w:szCs w:val="24"/>
              </w:rPr>
              <w:t xml:space="preserve"> </w:t>
            </w:r>
            <w:r w:rsidRPr="003873F1">
              <w:rPr>
                <w:sz w:val="24"/>
                <w:szCs w:val="24"/>
              </w:rPr>
              <w:t>уровня</w:t>
            </w:r>
            <w:r w:rsidRPr="003873F1">
              <w:rPr>
                <w:spacing w:val="1"/>
                <w:sz w:val="24"/>
                <w:szCs w:val="24"/>
              </w:rPr>
              <w:t xml:space="preserve"> </w:t>
            </w:r>
            <w:r w:rsidRPr="003873F1">
              <w:rPr>
                <w:sz w:val="24"/>
                <w:szCs w:val="24"/>
              </w:rPr>
              <w:t>опасностей</w:t>
            </w:r>
            <w:r w:rsidRPr="003873F1">
              <w:rPr>
                <w:spacing w:val="1"/>
                <w:sz w:val="24"/>
                <w:szCs w:val="24"/>
              </w:rPr>
              <w:t xml:space="preserve"> </w:t>
            </w:r>
            <w:r w:rsidRPr="003873F1">
              <w:rPr>
                <w:sz w:val="24"/>
                <w:szCs w:val="24"/>
              </w:rPr>
              <w:t>различного вида и их последствий в</w:t>
            </w:r>
            <w:r w:rsidRPr="003873F1">
              <w:rPr>
                <w:spacing w:val="1"/>
                <w:sz w:val="24"/>
                <w:szCs w:val="24"/>
              </w:rPr>
              <w:t xml:space="preserve"> </w:t>
            </w:r>
            <w:r w:rsidRPr="003873F1">
              <w:rPr>
                <w:sz w:val="24"/>
                <w:szCs w:val="24"/>
              </w:rPr>
              <w:t>профессиональной</w:t>
            </w:r>
            <w:r w:rsidRPr="003873F1">
              <w:rPr>
                <w:spacing w:val="1"/>
                <w:sz w:val="24"/>
                <w:szCs w:val="24"/>
              </w:rPr>
              <w:t xml:space="preserve"> </w:t>
            </w:r>
            <w:r w:rsidRPr="003873F1">
              <w:rPr>
                <w:sz w:val="24"/>
                <w:szCs w:val="24"/>
              </w:rPr>
              <w:t>деятельности</w:t>
            </w:r>
            <w:r w:rsidRPr="003873F1">
              <w:rPr>
                <w:spacing w:val="1"/>
                <w:sz w:val="24"/>
                <w:szCs w:val="24"/>
              </w:rPr>
              <w:t xml:space="preserve"> </w:t>
            </w:r>
            <w:r w:rsidRPr="003873F1">
              <w:rPr>
                <w:sz w:val="24"/>
                <w:szCs w:val="24"/>
              </w:rPr>
              <w:t>и</w:t>
            </w:r>
            <w:r w:rsidRPr="003873F1">
              <w:rPr>
                <w:spacing w:val="-52"/>
                <w:sz w:val="24"/>
                <w:szCs w:val="24"/>
              </w:rPr>
              <w:t xml:space="preserve"> </w:t>
            </w:r>
            <w:r w:rsidRPr="003873F1">
              <w:rPr>
                <w:sz w:val="24"/>
                <w:szCs w:val="24"/>
              </w:rPr>
              <w:t>быту;</w:t>
            </w:r>
          </w:p>
          <w:p w14:paraId="384A9D79" w14:textId="77777777" w:rsidR="007C1062" w:rsidRPr="003873F1" w:rsidRDefault="007C1062" w:rsidP="00C224A3">
            <w:pPr>
              <w:pStyle w:val="TableParagraph"/>
              <w:numPr>
                <w:ilvl w:val="0"/>
                <w:numId w:val="71"/>
              </w:numPr>
              <w:tabs>
                <w:tab w:val="left" w:pos="1051"/>
                <w:tab w:val="left" w:pos="1052"/>
                <w:tab w:val="left" w:pos="2920"/>
              </w:tabs>
              <w:ind w:right="97" w:firstLine="259"/>
              <w:jc w:val="both"/>
              <w:rPr>
                <w:sz w:val="24"/>
                <w:szCs w:val="24"/>
              </w:rPr>
            </w:pPr>
            <w:r w:rsidRPr="003873F1">
              <w:rPr>
                <w:sz w:val="24"/>
                <w:szCs w:val="24"/>
              </w:rPr>
              <w:t>использовать</w:t>
            </w:r>
            <w:r w:rsidRPr="003873F1">
              <w:rPr>
                <w:sz w:val="24"/>
                <w:szCs w:val="24"/>
              </w:rPr>
              <w:tab/>
            </w:r>
            <w:r w:rsidRPr="003873F1">
              <w:rPr>
                <w:spacing w:val="-1"/>
                <w:sz w:val="24"/>
                <w:szCs w:val="24"/>
              </w:rPr>
              <w:t>средства</w:t>
            </w:r>
            <w:r w:rsidRPr="003873F1">
              <w:rPr>
                <w:spacing w:val="-53"/>
                <w:sz w:val="24"/>
                <w:szCs w:val="24"/>
              </w:rPr>
              <w:t xml:space="preserve"> </w:t>
            </w:r>
            <w:r w:rsidRPr="003873F1">
              <w:rPr>
                <w:sz w:val="24"/>
                <w:szCs w:val="24"/>
              </w:rPr>
              <w:t>индивидуальной</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коллективной</w:t>
            </w:r>
            <w:r w:rsidRPr="003873F1">
              <w:rPr>
                <w:spacing w:val="1"/>
                <w:sz w:val="24"/>
                <w:szCs w:val="24"/>
              </w:rPr>
              <w:t xml:space="preserve"> </w:t>
            </w:r>
            <w:r w:rsidRPr="003873F1">
              <w:rPr>
                <w:sz w:val="24"/>
                <w:szCs w:val="24"/>
              </w:rPr>
              <w:t>защиты</w:t>
            </w:r>
            <w:r w:rsidRPr="003873F1">
              <w:rPr>
                <w:spacing w:val="1"/>
                <w:sz w:val="24"/>
                <w:szCs w:val="24"/>
              </w:rPr>
              <w:t xml:space="preserve"> </w:t>
            </w:r>
            <w:r w:rsidRPr="003873F1">
              <w:rPr>
                <w:sz w:val="24"/>
                <w:szCs w:val="24"/>
              </w:rPr>
              <w:t>от</w:t>
            </w:r>
            <w:r w:rsidRPr="003873F1">
              <w:rPr>
                <w:spacing w:val="1"/>
                <w:sz w:val="24"/>
                <w:szCs w:val="24"/>
              </w:rPr>
              <w:t xml:space="preserve"> </w:t>
            </w:r>
            <w:r w:rsidRPr="003873F1">
              <w:rPr>
                <w:sz w:val="24"/>
                <w:szCs w:val="24"/>
              </w:rPr>
              <w:t>оружия</w:t>
            </w:r>
            <w:r w:rsidRPr="003873F1">
              <w:rPr>
                <w:spacing w:val="1"/>
                <w:sz w:val="24"/>
                <w:szCs w:val="24"/>
              </w:rPr>
              <w:t xml:space="preserve"> </w:t>
            </w:r>
            <w:r w:rsidRPr="003873F1">
              <w:rPr>
                <w:sz w:val="24"/>
                <w:szCs w:val="24"/>
              </w:rPr>
              <w:t>массового</w:t>
            </w:r>
            <w:r w:rsidRPr="003873F1">
              <w:rPr>
                <w:spacing w:val="1"/>
                <w:sz w:val="24"/>
                <w:szCs w:val="24"/>
              </w:rPr>
              <w:t xml:space="preserve"> </w:t>
            </w:r>
            <w:r w:rsidRPr="003873F1">
              <w:rPr>
                <w:sz w:val="24"/>
                <w:szCs w:val="24"/>
              </w:rPr>
              <w:t>поражения;</w:t>
            </w:r>
          </w:p>
          <w:p w14:paraId="2187EAA6" w14:textId="77777777" w:rsidR="007C1062" w:rsidRPr="003873F1" w:rsidRDefault="007C1062" w:rsidP="00C224A3">
            <w:pPr>
              <w:pStyle w:val="TableParagraph"/>
              <w:numPr>
                <w:ilvl w:val="0"/>
                <w:numId w:val="71"/>
              </w:numPr>
              <w:tabs>
                <w:tab w:val="left" w:pos="591"/>
              </w:tabs>
              <w:ind w:right="98" w:firstLine="259"/>
              <w:jc w:val="both"/>
              <w:rPr>
                <w:sz w:val="24"/>
                <w:szCs w:val="24"/>
              </w:rPr>
            </w:pPr>
            <w:r w:rsidRPr="003873F1">
              <w:rPr>
                <w:sz w:val="24"/>
                <w:szCs w:val="24"/>
              </w:rPr>
              <w:t>применять</w:t>
            </w:r>
            <w:r w:rsidRPr="003873F1">
              <w:rPr>
                <w:spacing w:val="1"/>
                <w:sz w:val="24"/>
                <w:szCs w:val="24"/>
              </w:rPr>
              <w:t xml:space="preserve"> </w:t>
            </w:r>
            <w:r w:rsidRPr="003873F1">
              <w:rPr>
                <w:sz w:val="24"/>
                <w:szCs w:val="24"/>
              </w:rPr>
              <w:t>первичные</w:t>
            </w:r>
            <w:r w:rsidRPr="003873F1">
              <w:rPr>
                <w:spacing w:val="1"/>
                <w:sz w:val="24"/>
                <w:szCs w:val="24"/>
              </w:rPr>
              <w:t xml:space="preserve"> </w:t>
            </w:r>
            <w:r w:rsidRPr="003873F1">
              <w:rPr>
                <w:sz w:val="24"/>
                <w:szCs w:val="24"/>
              </w:rPr>
              <w:t>средства</w:t>
            </w:r>
            <w:r w:rsidRPr="003873F1">
              <w:rPr>
                <w:spacing w:val="1"/>
                <w:sz w:val="24"/>
                <w:szCs w:val="24"/>
              </w:rPr>
              <w:t xml:space="preserve"> </w:t>
            </w:r>
            <w:r w:rsidRPr="003873F1">
              <w:rPr>
                <w:sz w:val="24"/>
                <w:szCs w:val="24"/>
              </w:rPr>
              <w:t>пожаротушения;</w:t>
            </w:r>
          </w:p>
          <w:p w14:paraId="7641A4EA" w14:textId="77777777" w:rsidR="007C1062" w:rsidRPr="003873F1" w:rsidRDefault="007C1062" w:rsidP="00C224A3">
            <w:pPr>
              <w:pStyle w:val="TableParagraph"/>
              <w:numPr>
                <w:ilvl w:val="0"/>
                <w:numId w:val="71"/>
              </w:numPr>
              <w:tabs>
                <w:tab w:val="left" w:pos="723"/>
                <w:tab w:val="left" w:pos="2610"/>
              </w:tabs>
              <w:ind w:right="97" w:firstLine="259"/>
              <w:jc w:val="both"/>
              <w:rPr>
                <w:sz w:val="24"/>
                <w:szCs w:val="24"/>
              </w:rPr>
            </w:pPr>
            <w:r w:rsidRPr="003873F1">
              <w:rPr>
                <w:sz w:val="24"/>
                <w:szCs w:val="24"/>
              </w:rPr>
              <w:t>ориентироваться</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перечне</w:t>
            </w:r>
            <w:r w:rsidRPr="003873F1">
              <w:rPr>
                <w:spacing w:val="-52"/>
                <w:sz w:val="24"/>
                <w:szCs w:val="24"/>
              </w:rPr>
              <w:t xml:space="preserve"> </w:t>
            </w:r>
            <w:r w:rsidRPr="003873F1">
              <w:rPr>
                <w:sz w:val="24"/>
                <w:szCs w:val="24"/>
              </w:rPr>
              <w:t>военно-учетных</w:t>
            </w:r>
            <w:r w:rsidRPr="003873F1">
              <w:rPr>
                <w:spacing w:val="1"/>
                <w:sz w:val="24"/>
                <w:szCs w:val="24"/>
              </w:rPr>
              <w:t xml:space="preserve"> </w:t>
            </w:r>
            <w:r w:rsidRPr="003873F1">
              <w:rPr>
                <w:sz w:val="24"/>
                <w:szCs w:val="24"/>
              </w:rPr>
              <w:t>специальностей</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самостоятельно определять среди них</w:t>
            </w:r>
            <w:r w:rsidRPr="003873F1">
              <w:rPr>
                <w:spacing w:val="-52"/>
                <w:sz w:val="24"/>
                <w:szCs w:val="24"/>
              </w:rPr>
              <w:t xml:space="preserve"> </w:t>
            </w:r>
            <w:r w:rsidRPr="003873F1">
              <w:rPr>
                <w:sz w:val="24"/>
                <w:szCs w:val="24"/>
              </w:rPr>
              <w:t>родственные</w:t>
            </w:r>
            <w:r w:rsidRPr="003873F1">
              <w:rPr>
                <w:sz w:val="24"/>
                <w:szCs w:val="24"/>
              </w:rPr>
              <w:tab/>
              <w:t>полученной</w:t>
            </w:r>
            <w:r w:rsidRPr="003873F1">
              <w:rPr>
                <w:spacing w:val="-53"/>
                <w:sz w:val="24"/>
                <w:szCs w:val="24"/>
              </w:rPr>
              <w:t xml:space="preserve"> </w:t>
            </w:r>
            <w:r w:rsidRPr="003873F1">
              <w:rPr>
                <w:sz w:val="24"/>
                <w:szCs w:val="24"/>
              </w:rPr>
              <w:t>специальности;</w:t>
            </w:r>
          </w:p>
          <w:p w14:paraId="4F609134" w14:textId="77777777" w:rsidR="007C1062" w:rsidRPr="003873F1" w:rsidRDefault="007C1062" w:rsidP="00C224A3">
            <w:pPr>
              <w:pStyle w:val="TableParagraph"/>
              <w:numPr>
                <w:ilvl w:val="0"/>
                <w:numId w:val="71"/>
              </w:numPr>
              <w:tabs>
                <w:tab w:val="left" w:pos="689"/>
              </w:tabs>
              <w:ind w:right="98" w:firstLine="259"/>
              <w:jc w:val="both"/>
              <w:rPr>
                <w:sz w:val="24"/>
                <w:szCs w:val="24"/>
              </w:rPr>
            </w:pPr>
            <w:r w:rsidRPr="003873F1">
              <w:rPr>
                <w:sz w:val="24"/>
                <w:szCs w:val="24"/>
              </w:rPr>
              <w:t>применять</w:t>
            </w:r>
            <w:r w:rsidRPr="003873F1">
              <w:rPr>
                <w:spacing w:val="1"/>
                <w:sz w:val="24"/>
                <w:szCs w:val="24"/>
              </w:rPr>
              <w:t xml:space="preserve"> </w:t>
            </w:r>
            <w:r w:rsidRPr="003873F1">
              <w:rPr>
                <w:sz w:val="24"/>
                <w:szCs w:val="24"/>
              </w:rPr>
              <w:t>профессиональные</w:t>
            </w:r>
            <w:r w:rsidRPr="003873F1">
              <w:rPr>
                <w:spacing w:val="-52"/>
                <w:sz w:val="24"/>
                <w:szCs w:val="24"/>
              </w:rPr>
              <w:t xml:space="preserve"> </w:t>
            </w:r>
            <w:r w:rsidRPr="003873F1">
              <w:rPr>
                <w:sz w:val="24"/>
                <w:szCs w:val="24"/>
              </w:rPr>
              <w:t>знания</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ходе</w:t>
            </w:r>
            <w:r w:rsidRPr="003873F1">
              <w:rPr>
                <w:spacing w:val="1"/>
                <w:sz w:val="24"/>
                <w:szCs w:val="24"/>
              </w:rPr>
              <w:t xml:space="preserve"> </w:t>
            </w:r>
            <w:r w:rsidRPr="003873F1">
              <w:rPr>
                <w:sz w:val="24"/>
                <w:szCs w:val="24"/>
              </w:rPr>
              <w:t>исполнения</w:t>
            </w:r>
            <w:r w:rsidRPr="003873F1">
              <w:rPr>
                <w:spacing w:val="-52"/>
                <w:sz w:val="24"/>
                <w:szCs w:val="24"/>
              </w:rPr>
              <w:t xml:space="preserve"> </w:t>
            </w:r>
            <w:r w:rsidRPr="003873F1">
              <w:rPr>
                <w:sz w:val="24"/>
                <w:szCs w:val="24"/>
              </w:rPr>
              <w:t>обязанностей</w:t>
            </w:r>
            <w:r w:rsidRPr="003873F1">
              <w:rPr>
                <w:spacing w:val="1"/>
                <w:sz w:val="24"/>
                <w:szCs w:val="24"/>
              </w:rPr>
              <w:t xml:space="preserve"> </w:t>
            </w:r>
            <w:r w:rsidRPr="003873F1">
              <w:rPr>
                <w:sz w:val="24"/>
                <w:szCs w:val="24"/>
              </w:rPr>
              <w:t>военной</w:t>
            </w:r>
            <w:r w:rsidRPr="003873F1">
              <w:rPr>
                <w:spacing w:val="1"/>
                <w:sz w:val="24"/>
                <w:szCs w:val="24"/>
              </w:rPr>
              <w:t xml:space="preserve"> </w:t>
            </w:r>
            <w:r w:rsidRPr="003873F1">
              <w:rPr>
                <w:sz w:val="24"/>
                <w:szCs w:val="24"/>
              </w:rPr>
              <w:t>службы</w:t>
            </w:r>
            <w:r w:rsidRPr="003873F1">
              <w:rPr>
                <w:spacing w:val="1"/>
                <w:sz w:val="24"/>
                <w:szCs w:val="24"/>
              </w:rPr>
              <w:t xml:space="preserve"> </w:t>
            </w:r>
            <w:r w:rsidRPr="003873F1">
              <w:rPr>
                <w:sz w:val="24"/>
                <w:szCs w:val="24"/>
              </w:rPr>
              <w:t>на</w:t>
            </w:r>
            <w:r w:rsidRPr="003873F1">
              <w:rPr>
                <w:spacing w:val="1"/>
                <w:sz w:val="24"/>
                <w:szCs w:val="24"/>
              </w:rPr>
              <w:t xml:space="preserve"> </w:t>
            </w:r>
            <w:r w:rsidRPr="003873F1">
              <w:rPr>
                <w:sz w:val="24"/>
                <w:szCs w:val="24"/>
              </w:rPr>
              <w:t>воинских должностях</w:t>
            </w:r>
            <w:r w:rsidRPr="003873F1">
              <w:rPr>
                <w:spacing w:val="55"/>
                <w:sz w:val="24"/>
                <w:szCs w:val="24"/>
              </w:rPr>
              <w:t xml:space="preserve"> </w:t>
            </w:r>
            <w:r w:rsidRPr="003873F1">
              <w:rPr>
                <w:sz w:val="24"/>
                <w:szCs w:val="24"/>
              </w:rPr>
              <w:t>в соответствии</w:t>
            </w:r>
            <w:r w:rsidRPr="003873F1">
              <w:rPr>
                <w:spacing w:val="1"/>
                <w:sz w:val="24"/>
                <w:szCs w:val="24"/>
              </w:rPr>
              <w:t xml:space="preserve"> </w:t>
            </w:r>
            <w:r w:rsidRPr="003873F1">
              <w:rPr>
                <w:sz w:val="24"/>
                <w:szCs w:val="24"/>
              </w:rPr>
              <w:t>с</w:t>
            </w:r>
            <w:r w:rsidRPr="003873F1">
              <w:rPr>
                <w:spacing w:val="-1"/>
                <w:sz w:val="24"/>
                <w:szCs w:val="24"/>
              </w:rPr>
              <w:t xml:space="preserve"> </w:t>
            </w:r>
            <w:r w:rsidRPr="003873F1">
              <w:rPr>
                <w:sz w:val="24"/>
                <w:szCs w:val="24"/>
              </w:rPr>
              <w:t>полученной специальностью;</w:t>
            </w:r>
          </w:p>
          <w:p w14:paraId="46AF5CD2" w14:textId="77777777" w:rsidR="007C1062" w:rsidRPr="003873F1" w:rsidRDefault="007C1062" w:rsidP="00C224A3">
            <w:pPr>
              <w:pStyle w:val="TableParagraph"/>
              <w:numPr>
                <w:ilvl w:val="0"/>
                <w:numId w:val="71"/>
              </w:numPr>
              <w:tabs>
                <w:tab w:val="left" w:pos="1224"/>
                <w:tab w:val="left" w:pos="1225"/>
                <w:tab w:val="left" w:pos="2733"/>
              </w:tabs>
              <w:ind w:right="96" w:firstLine="259"/>
              <w:jc w:val="both"/>
              <w:rPr>
                <w:sz w:val="24"/>
                <w:szCs w:val="24"/>
              </w:rPr>
            </w:pPr>
            <w:r w:rsidRPr="003873F1">
              <w:rPr>
                <w:sz w:val="24"/>
                <w:szCs w:val="24"/>
              </w:rPr>
              <w:t>владеть</w:t>
            </w:r>
            <w:r w:rsidRPr="003873F1">
              <w:rPr>
                <w:sz w:val="24"/>
                <w:szCs w:val="24"/>
              </w:rPr>
              <w:tab/>
            </w:r>
            <w:r w:rsidRPr="003873F1">
              <w:rPr>
                <w:spacing w:val="-1"/>
                <w:sz w:val="24"/>
                <w:szCs w:val="24"/>
              </w:rPr>
              <w:t>способами</w:t>
            </w:r>
            <w:r w:rsidRPr="003873F1">
              <w:rPr>
                <w:spacing w:val="-53"/>
                <w:sz w:val="24"/>
                <w:szCs w:val="24"/>
              </w:rPr>
              <w:t xml:space="preserve"> </w:t>
            </w:r>
            <w:r w:rsidRPr="003873F1">
              <w:rPr>
                <w:sz w:val="24"/>
                <w:szCs w:val="24"/>
              </w:rPr>
              <w:t>бесконфликтного</w:t>
            </w:r>
            <w:r w:rsidRPr="003873F1">
              <w:rPr>
                <w:spacing w:val="1"/>
                <w:sz w:val="24"/>
                <w:szCs w:val="24"/>
              </w:rPr>
              <w:t xml:space="preserve"> </w:t>
            </w:r>
            <w:r w:rsidRPr="003873F1">
              <w:rPr>
                <w:sz w:val="24"/>
                <w:szCs w:val="24"/>
              </w:rPr>
              <w:t>общения</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саморегуляции</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повседневной</w:t>
            </w:r>
            <w:r w:rsidRPr="003873F1">
              <w:rPr>
                <w:spacing w:val="-52"/>
                <w:sz w:val="24"/>
                <w:szCs w:val="24"/>
              </w:rPr>
              <w:t xml:space="preserve"> </w:t>
            </w:r>
            <w:r w:rsidRPr="003873F1">
              <w:rPr>
                <w:sz w:val="24"/>
                <w:szCs w:val="24"/>
              </w:rPr>
              <w:t>деятельности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экстремальных</w:t>
            </w:r>
            <w:r w:rsidRPr="003873F1">
              <w:rPr>
                <w:spacing w:val="1"/>
                <w:sz w:val="24"/>
                <w:szCs w:val="24"/>
              </w:rPr>
              <w:t xml:space="preserve"> </w:t>
            </w:r>
            <w:r w:rsidRPr="003873F1">
              <w:rPr>
                <w:sz w:val="24"/>
                <w:szCs w:val="24"/>
              </w:rPr>
              <w:t>условиях</w:t>
            </w:r>
            <w:r w:rsidRPr="003873F1">
              <w:rPr>
                <w:spacing w:val="-1"/>
                <w:sz w:val="24"/>
                <w:szCs w:val="24"/>
              </w:rPr>
              <w:t xml:space="preserve"> </w:t>
            </w:r>
            <w:r w:rsidRPr="003873F1">
              <w:rPr>
                <w:sz w:val="24"/>
                <w:szCs w:val="24"/>
              </w:rPr>
              <w:t>военной службы;</w:t>
            </w:r>
          </w:p>
          <w:p w14:paraId="5088B177" w14:textId="77777777" w:rsidR="007C1062" w:rsidRPr="003873F1" w:rsidRDefault="007C1062" w:rsidP="00C224A3">
            <w:pPr>
              <w:pStyle w:val="TableParagraph"/>
              <w:numPr>
                <w:ilvl w:val="0"/>
                <w:numId w:val="71"/>
              </w:numPr>
              <w:tabs>
                <w:tab w:val="left" w:pos="735"/>
              </w:tabs>
              <w:ind w:right="98" w:firstLine="259"/>
              <w:jc w:val="both"/>
              <w:rPr>
                <w:sz w:val="24"/>
                <w:szCs w:val="24"/>
              </w:rPr>
            </w:pPr>
            <w:r w:rsidRPr="003873F1">
              <w:rPr>
                <w:sz w:val="24"/>
                <w:szCs w:val="24"/>
              </w:rPr>
              <w:t>оказывать</w:t>
            </w:r>
            <w:r w:rsidRPr="003873F1">
              <w:rPr>
                <w:spacing w:val="1"/>
                <w:sz w:val="24"/>
                <w:szCs w:val="24"/>
              </w:rPr>
              <w:t xml:space="preserve"> </w:t>
            </w:r>
            <w:r w:rsidRPr="003873F1">
              <w:rPr>
                <w:sz w:val="24"/>
                <w:szCs w:val="24"/>
              </w:rPr>
              <w:t>первую</w:t>
            </w:r>
            <w:r w:rsidRPr="003873F1">
              <w:rPr>
                <w:spacing w:val="1"/>
                <w:sz w:val="24"/>
                <w:szCs w:val="24"/>
              </w:rPr>
              <w:t xml:space="preserve"> </w:t>
            </w:r>
            <w:r w:rsidRPr="003873F1">
              <w:rPr>
                <w:sz w:val="24"/>
                <w:szCs w:val="24"/>
              </w:rPr>
              <w:t>помощь</w:t>
            </w:r>
            <w:r w:rsidRPr="003873F1">
              <w:rPr>
                <w:spacing w:val="-52"/>
                <w:sz w:val="24"/>
                <w:szCs w:val="24"/>
              </w:rPr>
              <w:t xml:space="preserve"> </w:t>
            </w:r>
            <w:r w:rsidRPr="003873F1">
              <w:rPr>
                <w:sz w:val="24"/>
                <w:szCs w:val="24"/>
              </w:rPr>
              <w:t>пострадавшим.</w:t>
            </w:r>
          </w:p>
        </w:tc>
        <w:tc>
          <w:tcPr>
            <w:tcW w:w="4394" w:type="dxa"/>
          </w:tcPr>
          <w:p w14:paraId="270CFF85" w14:textId="77777777" w:rsidR="007C1062" w:rsidRPr="003873F1" w:rsidRDefault="007C1062" w:rsidP="00C224A3">
            <w:pPr>
              <w:pStyle w:val="TableParagraph"/>
              <w:numPr>
                <w:ilvl w:val="0"/>
                <w:numId w:val="70"/>
              </w:numPr>
              <w:tabs>
                <w:tab w:val="left" w:pos="575"/>
                <w:tab w:val="left" w:pos="1695"/>
                <w:tab w:val="left" w:pos="2949"/>
              </w:tabs>
              <w:ind w:right="96" w:firstLine="259"/>
              <w:jc w:val="both"/>
              <w:rPr>
                <w:sz w:val="24"/>
                <w:szCs w:val="24"/>
              </w:rPr>
            </w:pPr>
            <w:r w:rsidRPr="003873F1">
              <w:rPr>
                <w:sz w:val="24"/>
                <w:szCs w:val="24"/>
              </w:rPr>
              <w:t>принципы</w:t>
            </w:r>
            <w:r w:rsidRPr="003873F1">
              <w:rPr>
                <w:spacing w:val="1"/>
                <w:sz w:val="24"/>
                <w:szCs w:val="24"/>
              </w:rPr>
              <w:t xml:space="preserve"> </w:t>
            </w:r>
            <w:r w:rsidRPr="003873F1">
              <w:rPr>
                <w:sz w:val="24"/>
                <w:szCs w:val="24"/>
              </w:rPr>
              <w:t>обеспечения</w:t>
            </w:r>
            <w:r w:rsidRPr="003873F1">
              <w:rPr>
                <w:spacing w:val="1"/>
                <w:sz w:val="24"/>
                <w:szCs w:val="24"/>
              </w:rPr>
              <w:t xml:space="preserve"> </w:t>
            </w:r>
            <w:r w:rsidRPr="003873F1">
              <w:rPr>
                <w:sz w:val="24"/>
                <w:szCs w:val="24"/>
              </w:rPr>
              <w:t>устойчивости</w:t>
            </w:r>
            <w:r w:rsidRPr="003873F1">
              <w:rPr>
                <w:spacing w:val="1"/>
                <w:sz w:val="24"/>
                <w:szCs w:val="24"/>
              </w:rPr>
              <w:t xml:space="preserve"> </w:t>
            </w:r>
            <w:r w:rsidRPr="003873F1">
              <w:rPr>
                <w:sz w:val="24"/>
                <w:szCs w:val="24"/>
              </w:rPr>
              <w:t>объектов</w:t>
            </w:r>
            <w:r w:rsidRPr="003873F1">
              <w:rPr>
                <w:spacing w:val="1"/>
                <w:sz w:val="24"/>
                <w:szCs w:val="24"/>
              </w:rPr>
              <w:t xml:space="preserve"> </w:t>
            </w:r>
            <w:r w:rsidRPr="003873F1">
              <w:rPr>
                <w:sz w:val="24"/>
                <w:szCs w:val="24"/>
              </w:rPr>
              <w:t>экономики,</w:t>
            </w:r>
            <w:r w:rsidRPr="003873F1">
              <w:rPr>
                <w:spacing w:val="1"/>
                <w:sz w:val="24"/>
                <w:szCs w:val="24"/>
              </w:rPr>
              <w:t xml:space="preserve"> </w:t>
            </w:r>
            <w:r w:rsidRPr="003873F1">
              <w:rPr>
                <w:sz w:val="24"/>
                <w:szCs w:val="24"/>
              </w:rPr>
              <w:t>прогнозирования</w:t>
            </w:r>
            <w:r w:rsidRPr="003873F1">
              <w:rPr>
                <w:spacing w:val="1"/>
                <w:sz w:val="24"/>
                <w:szCs w:val="24"/>
              </w:rPr>
              <w:t xml:space="preserve"> </w:t>
            </w:r>
            <w:r w:rsidRPr="003873F1">
              <w:rPr>
                <w:sz w:val="24"/>
                <w:szCs w:val="24"/>
              </w:rPr>
              <w:t>развития</w:t>
            </w:r>
            <w:r w:rsidRPr="003873F1">
              <w:rPr>
                <w:spacing w:val="1"/>
                <w:sz w:val="24"/>
                <w:szCs w:val="24"/>
              </w:rPr>
              <w:t xml:space="preserve"> </w:t>
            </w:r>
            <w:r w:rsidRPr="003873F1">
              <w:rPr>
                <w:sz w:val="24"/>
                <w:szCs w:val="24"/>
              </w:rPr>
              <w:t>событий</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оценки</w:t>
            </w:r>
            <w:r w:rsidRPr="003873F1">
              <w:rPr>
                <w:spacing w:val="55"/>
                <w:sz w:val="24"/>
                <w:szCs w:val="24"/>
              </w:rPr>
              <w:t xml:space="preserve"> </w:t>
            </w:r>
            <w:r w:rsidRPr="003873F1">
              <w:rPr>
                <w:sz w:val="24"/>
                <w:szCs w:val="24"/>
              </w:rPr>
              <w:t>последствий</w:t>
            </w:r>
            <w:r w:rsidRPr="003873F1">
              <w:rPr>
                <w:spacing w:val="1"/>
                <w:sz w:val="24"/>
                <w:szCs w:val="24"/>
              </w:rPr>
              <w:t xml:space="preserve"> </w:t>
            </w:r>
            <w:r w:rsidRPr="003873F1">
              <w:rPr>
                <w:sz w:val="24"/>
                <w:szCs w:val="24"/>
              </w:rPr>
              <w:t>при</w:t>
            </w:r>
            <w:r w:rsidRPr="003873F1">
              <w:rPr>
                <w:spacing w:val="40"/>
                <w:sz w:val="24"/>
                <w:szCs w:val="24"/>
              </w:rPr>
              <w:t xml:space="preserve"> </w:t>
            </w:r>
            <w:r w:rsidRPr="003873F1">
              <w:rPr>
                <w:sz w:val="24"/>
                <w:szCs w:val="24"/>
              </w:rPr>
              <w:t>техногенных</w:t>
            </w:r>
            <w:r w:rsidRPr="003873F1">
              <w:rPr>
                <w:spacing w:val="41"/>
                <w:sz w:val="24"/>
                <w:szCs w:val="24"/>
              </w:rPr>
              <w:t xml:space="preserve"> </w:t>
            </w:r>
            <w:r w:rsidRPr="003873F1">
              <w:rPr>
                <w:sz w:val="24"/>
                <w:szCs w:val="24"/>
              </w:rPr>
              <w:t>чрезвычайных</w:t>
            </w:r>
            <w:r w:rsidRPr="003873F1">
              <w:rPr>
                <w:spacing w:val="42"/>
                <w:sz w:val="24"/>
                <w:szCs w:val="24"/>
              </w:rPr>
              <w:t xml:space="preserve"> </w:t>
            </w:r>
            <w:r w:rsidRPr="003873F1">
              <w:rPr>
                <w:sz w:val="24"/>
                <w:szCs w:val="24"/>
              </w:rPr>
              <w:t>ситуациях</w:t>
            </w:r>
            <w:r w:rsidRPr="003873F1">
              <w:rPr>
                <w:spacing w:val="-53"/>
                <w:sz w:val="24"/>
                <w:szCs w:val="24"/>
              </w:rPr>
              <w:t xml:space="preserve"> </w:t>
            </w:r>
            <w:r w:rsidRPr="003873F1">
              <w:rPr>
                <w:sz w:val="24"/>
                <w:szCs w:val="24"/>
              </w:rPr>
              <w:t>и</w:t>
            </w:r>
            <w:r w:rsidRPr="003873F1">
              <w:rPr>
                <w:spacing w:val="1"/>
                <w:sz w:val="24"/>
                <w:szCs w:val="24"/>
              </w:rPr>
              <w:t xml:space="preserve"> </w:t>
            </w:r>
            <w:r w:rsidRPr="003873F1">
              <w:rPr>
                <w:sz w:val="24"/>
                <w:szCs w:val="24"/>
              </w:rPr>
              <w:t>стихийных</w:t>
            </w:r>
            <w:r w:rsidRPr="003873F1">
              <w:rPr>
                <w:spacing w:val="1"/>
                <w:sz w:val="24"/>
                <w:szCs w:val="24"/>
              </w:rPr>
              <w:t xml:space="preserve"> </w:t>
            </w:r>
            <w:r w:rsidRPr="003873F1">
              <w:rPr>
                <w:sz w:val="24"/>
                <w:szCs w:val="24"/>
              </w:rPr>
              <w:t>явлениях,</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том</w:t>
            </w:r>
            <w:r w:rsidRPr="003873F1">
              <w:rPr>
                <w:spacing w:val="1"/>
                <w:sz w:val="24"/>
                <w:szCs w:val="24"/>
              </w:rPr>
              <w:t xml:space="preserve"> </w:t>
            </w:r>
            <w:r w:rsidRPr="003873F1">
              <w:rPr>
                <w:sz w:val="24"/>
                <w:szCs w:val="24"/>
              </w:rPr>
              <w:t>числе</w:t>
            </w:r>
            <w:r w:rsidRPr="003873F1">
              <w:rPr>
                <w:spacing w:val="1"/>
                <w:sz w:val="24"/>
                <w:szCs w:val="24"/>
              </w:rPr>
              <w:t xml:space="preserve"> </w:t>
            </w:r>
            <w:r w:rsidRPr="003873F1">
              <w:rPr>
                <w:sz w:val="24"/>
                <w:szCs w:val="24"/>
              </w:rPr>
              <w:t>в</w:t>
            </w:r>
            <w:r w:rsidRPr="003873F1">
              <w:rPr>
                <w:spacing w:val="-52"/>
                <w:sz w:val="24"/>
                <w:szCs w:val="24"/>
              </w:rPr>
              <w:t xml:space="preserve"> </w:t>
            </w:r>
            <w:r w:rsidRPr="003873F1">
              <w:rPr>
                <w:sz w:val="24"/>
                <w:szCs w:val="24"/>
              </w:rPr>
              <w:t>условиях противодействия терроризму как</w:t>
            </w:r>
            <w:r w:rsidRPr="003873F1">
              <w:rPr>
                <w:spacing w:val="1"/>
                <w:sz w:val="24"/>
                <w:szCs w:val="24"/>
              </w:rPr>
              <w:t xml:space="preserve"> </w:t>
            </w:r>
            <w:r w:rsidRPr="003873F1">
              <w:rPr>
                <w:sz w:val="24"/>
                <w:szCs w:val="24"/>
              </w:rPr>
              <w:t>серьезной</w:t>
            </w:r>
            <w:r w:rsidRPr="003873F1">
              <w:rPr>
                <w:sz w:val="24"/>
                <w:szCs w:val="24"/>
              </w:rPr>
              <w:tab/>
              <w:t>угрозе</w:t>
            </w:r>
            <w:r w:rsidRPr="003873F1">
              <w:rPr>
                <w:sz w:val="24"/>
                <w:szCs w:val="24"/>
              </w:rPr>
              <w:tab/>
              <w:t>национальной</w:t>
            </w:r>
            <w:r w:rsidRPr="003873F1">
              <w:rPr>
                <w:spacing w:val="-53"/>
                <w:sz w:val="24"/>
                <w:szCs w:val="24"/>
              </w:rPr>
              <w:t xml:space="preserve"> </w:t>
            </w:r>
            <w:r w:rsidRPr="003873F1">
              <w:rPr>
                <w:sz w:val="24"/>
                <w:szCs w:val="24"/>
              </w:rPr>
              <w:t>безопасности</w:t>
            </w:r>
            <w:r w:rsidRPr="003873F1">
              <w:rPr>
                <w:spacing w:val="-1"/>
                <w:sz w:val="24"/>
                <w:szCs w:val="24"/>
              </w:rPr>
              <w:t xml:space="preserve"> </w:t>
            </w:r>
            <w:r w:rsidRPr="003873F1">
              <w:rPr>
                <w:sz w:val="24"/>
                <w:szCs w:val="24"/>
              </w:rPr>
              <w:t>России;</w:t>
            </w:r>
          </w:p>
          <w:p w14:paraId="38B34A43" w14:textId="77777777" w:rsidR="007C1062" w:rsidRPr="003873F1" w:rsidRDefault="007C1062" w:rsidP="00C224A3">
            <w:pPr>
              <w:pStyle w:val="TableParagraph"/>
              <w:numPr>
                <w:ilvl w:val="0"/>
                <w:numId w:val="70"/>
              </w:numPr>
              <w:tabs>
                <w:tab w:val="left" w:pos="770"/>
              </w:tabs>
              <w:ind w:right="97" w:firstLine="259"/>
              <w:jc w:val="both"/>
              <w:rPr>
                <w:sz w:val="24"/>
                <w:szCs w:val="24"/>
              </w:rPr>
            </w:pPr>
            <w:r w:rsidRPr="003873F1">
              <w:rPr>
                <w:sz w:val="24"/>
                <w:szCs w:val="24"/>
              </w:rPr>
              <w:t>основные</w:t>
            </w:r>
            <w:r w:rsidRPr="003873F1">
              <w:rPr>
                <w:spacing w:val="1"/>
                <w:sz w:val="24"/>
                <w:szCs w:val="24"/>
              </w:rPr>
              <w:t xml:space="preserve"> </w:t>
            </w:r>
            <w:r w:rsidRPr="003873F1">
              <w:rPr>
                <w:sz w:val="24"/>
                <w:szCs w:val="24"/>
              </w:rPr>
              <w:t>виды</w:t>
            </w:r>
            <w:r w:rsidRPr="003873F1">
              <w:rPr>
                <w:spacing w:val="1"/>
                <w:sz w:val="24"/>
                <w:szCs w:val="24"/>
              </w:rPr>
              <w:t xml:space="preserve"> </w:t>
            </w:r>
            <w:r w:rsidRPr="003873F1">
              <w:rPr>
                <w:sz w:val="24"/>
                <w:szCs w:val="24"/>
              </w:rPr>
              <w:t>потенциальных</w:t>
            </w:r>
            <w:r w:rsidRPr="003873F1">
              <w:rPr>
                <w:spacing w:val="-52"/>
                <w:sz w:val="24"/>
                <w:szCs w:val="24"/>
              </w:rPr>
              <w:t xml:space="preserve"> </w:t>
            </w:r>
            <w:r w:rsidRPr="003873F1">
              <w:rPr>
                <w:sz w:val="24"/>
                <w:szCs w:val="24"/>
              </w:rPr>
              <w:t>опасностей</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их</w:t>
            </w:r>
            <w:r w:rsidRPr="003873F1">
              <w:rPr>
                <w:spacing w:val="1"/>
                <w:sz w:val="24"/>
                <w:szCs w:val="24"/>
              </w:rPr>
              <w:t xml:space="preserve"> </w:t>
            </w:r>
            <w:r w:rsidRPr="003873F1">
              <w:rPr>
                <w:sz w:val="24"/>
                <w:szCs w:val="24"/>
              </w:rPr>
              <w:t>последствия</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профессиональной</w:t>
            </w:r>
            <w:r w:rsidRPr="003873F1">
              <w:rPr>
                <w:spacing w:val="1"/>
                <w:sz w:val="24"/>
                <w:szCs w:val="24"/>
              </w:rPr>
              <w:t xml:space="preserve"> </w:t>
            </w:r>
            <w:r w:rsidRPr="003873F1">
              <w:rPr>
                <w:sz w:val="24"/>
                <w:szCs w:val="24"/>
              </w:rPr>
              <w:t>деятельности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быту,</w:t>
            </w:r>
            <w:r w:rsidRPr="003873F1">
              <w:rPr>
                <w:spacing w:val="-52"/>
                <w:sz w:val="24"/>
                <w:szCs w:val="24"/>
              </w:rPr>
              <w:t xml:space="preserve"> </w:t>
            </w:r>
            <w:r w:rsidRPr="003873F1">
              <w:rPr>
                <w:sz w:val="24"/>
                <w:szCs w:val="24"/>
              </w:rPr>
              <w:t>принципы</w:t>
            </w:r>
            <w:r w:rsidRPr="003873F1">
              <w:rPr>
                <w:spacing w:val="1"/>
                <w:sz w:val="24"/>
                <w:szCs w:val="24"/>
              </w:rPr>
              <w:t xml:space="preserve"> </w:t>
            </w:r>
            <w:r w:rsidRPr="003873F1">
              <w:rPr>
                <w:sz w:val="24"/>
                <w:szCs w:val="24"/>
              </w:rPr>
              <w:t>снижения</w:t>
            </w:r>
            <w:r w:rsidRPr="003873F1">
              <w:rPr>
                <w:spacing w:val="1"/>
                <w:sz w:val="24"/>
                <w:szCs w:val="24"/>
              </w:rPr>
              <w:t xml:space="preserve"> </w:t>
            </w:r>
            <w:r w:rsidRPr="003873F1">
              <w:rPr>
                <w:sz w:val="24"/>
                <w:szCs w:val="24"/>
              </w:rPr>
              <w:t>вероятности</w:t>
            </w:r>
            <w:r w:rsidRPr="003873F1">
              <w:rPr>
                <w:spacing w:val="1"/>
                <w:sz w:val="24"/>
                <w:szCs w:val="24"/>
              </w:rPr>
              <w:t xml:space="preserve"> </w:t>
            </w:r>
            <w:r w:rsidRPr="003873F1">
              <w:rPr>
                <w:sz w:val="24"/>
                <w:szCs w:val="24"/>
              </w:rPr>
              <w:t>их</w:t>
            </w:r>
            <w:r w:rsidRPr="003873F1">
              <w:rPr>
                <w:spacing w:val="1"/>
                <w:sz w:val="24"/>
                <w:szCs w:val="24"/>
              </w:rPr>
              <w:t xml:space="preserve"> </w:t>
            </w:r>
            <w:r w:rsidRPr="003873F1">
              <w:rPr>
                <w:sz w:val="24"/>
                <w:szCs w:val="24"/>
              </w:rPr>
              <w:t>реализации;</w:t>
            </w:r>
          </w:p>
          <w:p w14:paraId="5134C7FA" w14:textId="77777777" w:rsidR="007C1062" w:rsidRPr="003873F1" w:rsidRDefault="007C1062" w:rsidP="00C224A3">
            <w:pPr>
              <w:pStyle w:val="TableParagraph"/>
              <w:numPr>
                <w:ilvl w:val="0"/>
                <w:numId w:val="70"/>
              </w:numPr>
              <w:tabs>
                <w:tab w:val="left" w:pos="578"/>
              </w:tabs>
              <w:ind w:right="97" w:firstLine="259"/>
              <w:jc w:val="both"/>
              <w:rPr>
                <w:sz w:val="24"/>
                <w:szCs w:val="24"/>
              </w:rPr>
            </w:pPr>
            <w:r w:rsidRPr="003873F1">
              <w:rPr>
                <w:sz w:val="24"/>
                <w:szCs w:val="24"/>
              </w:rPr>
              <w:t>основы</w:t>
            </w:r>
            <w:r w:rsidRPr="003873F1">
              <w:rPr>
                <w:spacing w:val="1"/>
                <w:sz w:val="24"/>
                <w:szCs w:val="24"/>
              </w:rPr>
              <w:t xml:space="preserve"> </w:t>
            </w:r>
            <w:r w:rsidRPr="003873F1">
              <w:rPr>
                <w:sz w:val="24"/>
                <w:szCs w:val="24"/>
              </w:rPr>
              <w:t>военной</w:t>
            </w:r>
            <w:r w:rsidRPr="003873F1">
              <w:rPr>
                <w:spacing w:val="1"/>
                <w:sz w:val="24"/>
                <w:szCs w:val="24"/>
              </w:rPr>
              <w:t xml:space="preserve"> </w:t>
            </w:r>
            <w:r w:rsidRPr="003873F1">
              <w:rPr>
                <w:sz w:val="24"/>
                <w:szCs w:val="24"/>
              </w:rPr>
              <w:t>службы</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обороны</w:t>
            </w:r>
            <w:r w:rsidRPr="003873F1">
              <w:rPr>
                <w:spacing w:val="1"/>
                <w:sz w:val="24"/>
                <w:szCs w:val="24"/>
              </w:rPr>
              <w:t xml:space="preserve"> </w:t>
            </w:r>
            <w:r w:rsidRPr="003873F1">
              <w:rPr>
                <w:sz w:val="24"/>
                <w:szCs w:val="24"/>
              </w:rPr>
              <w:t>государства;</w:t>
            </w:r>
          </w:p>
          <w:p w14:paraId="70E8A147" w14:textId="77777777" w:rsidR="007C1062" w:rsidRPr="003873F1" w:rsidRDefault="007C1062" w:rsidP="00C224A3">
            <w:pPr>
              <w:pStyle w:val="TableParagraph"/>
              <w:numPr>
                <w:ilvl w:val="0"/>
                <w:numId w:val="70"/>
              </w:numPr>
              <w:tabs>
                <w:tab w:val="left" w:pos="681"/>
              </w:tabs>
              <w:ind w:right="96" w:firstLine="259"/>
              <w:jc w:val="both"/>
              <w:rPr>
                <w:sz w:val="24"/>
                <w:szCs w:val="24"/>
              </w:rPr>
            </w:pPr>
            <w:r w:rsidRPr="003873F1">
              <w:rPr>
                <w:sz w:val="24"/>
                <w:szCs w:val="24"/>
              </w:rPr>
              <w:t>задачи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основные</w:t>
            </w:r>
            <w:r w:rsidRPr="003873F1">
              <w:rPr>
                <w:spacing w:val="1"/>
                <w:sz w:val="24"/>
                <w:szCs w:val="24"/>
              </w:rPr>
              <w:t xml:space="preserve"> </w:t>
            </w:r>
            <w:r w:rsidRPr="003873F1">
              <w:rPr>
                <w:sz w:val="24"/>
                <w:szCs w:val="24"/>
              </w:rPr>
              <w:t>мероприятия</w:t>
            </w:r>
            <w:r w:rsidRPr="003873F1">
              <w:rPr>
                <w:spacing w:val="1"/>
                <w:sz w:val="24"/>
                <w:szCs w:val="24"/>
              </w:rPr>
              <w:t xml:space="preserve"> </w:t>
            </w:r>
            <w:r w:rsidRPr="003873F1">
              <w:rPr>
                <w:sz w:val="24"/>
                <w:szCs w:val="24"/>
              </w:rPr>
              <w:t>гражданской</w:t>
            </w:r>
            <w:r w:rsidRPr="003873F1">
              <w:rPr>
                <w:spacing w:val="-1"/>
                <w:sz w:val="24"/>
                <w:szCs w:val="24"/>
              </w:rPr>
              <w:t xml:space="preserve"> </w:t>
            </w:r>
            <w:r w:rsidRPr="003873F1">
              <w:rPr>
                <w:sz w:val="24"/>
                <w:szCs w:val="24"/>
              </w:rPr>
              <w:t>обороны;</w:t>
            </w:r>
          </w:p>
          <w:p w14:paraId="27800A5E" w14:textId="77777777" w:rsidR="007C1062" w:rsidRPr="003873F1" w:rsidRDefault="007C1062" w:rsidP="00C224A3">
            <w:pPr>
              <w:pStyle w:val="TableParagraph"/>
              <w:numPr>
                <w:ilvl w:val="0"/>
                <w:numId w:val="70"/>
              </w:numPr>
              <w:tabs>
                <w:tab w:val="left" w:pos="530"/>
              </w:tabs>
              <w:ind w:right="96" w:firstLine="259"/>
              <w:jc w:val="both"/>
              <w:rPr>
                <w:sz w:val="24"/>
                <w:szCs w:val="24"/>
              </w:rPr>
            </w:pPr>
            <w:r w:rsidRPr="003873F1">
              <w:rPr>
                <w:sz w:val="24"/>
                <w:szCs w:val="24"/>
              </w:rPr>
              <w:t>способы защиты населения от оружия</w:t>
            </w:r>
            <w:r w:rsidRPr="003873F1">
              <w:rPr>
                <w:spacing w:val="1"/>
                <w:sz w:val="24"/>
                <w:szCs w:val="24"/>
              </w:rPr>
              <w:t xml:space="preserve"> </w:t>
            </w:r>
            <w:r w:rsidRPr="003873F1">
              <w:rPr>
                <w:sz w:val="24"/>
                <w:szCs w:val="24"/>
              </w:rPr>
              <w:t>массового</w:t>
            </w:r>
            <w:r w:rsidRPr="003873F1">
              <w:rPr>
                <w:spacing w:val="-1"/>
                <w:sz w:val="24"/>
                <w:szCs w:val="24"/>
              </w:rPr>
              <w:t xml:space="preserve"> </w:t>
            </w:r>
            <w:r w:rsidRPr="003873F1">
              <w:rPr>
                <w:sz w:val="24"/>
                <w:szCs w:val="24"/>
              </w:rPr>
              <w:t>поражения;</w:t>
            </w:r>
          </w:p>
          <w:p w14:paraId="761A8F70" w14:textId="77777777" w:rsidR="007C1062" w:rsidRPr="003873F1" w:rsidRDefault="007C1062" w:rsidP="00C224A3">
            <w:pPr>
              <w:pStyle w:val="TableParagraph"/>
              <w:numPr>
                <w:ilvl w:val="0"/>
                <w:numId w:val="70"/>
              </w:numPr>
              <w:tabs>
                <w:tab w:val="left" w:pos="679"/>
              </w:tabs>
              <w:ind w:right="96" w:firstLine="259"/>
              <w:jc w:val="both"/>
              <w:rPr>
                <w:sz w:val="24"/>
                <w:szCs w:val="24"/>
              </w:rPr>
            </w:pPr>
            <w:r w:rsidRPr="003873F1">
              <w:rPr>
                <w:sz w:val="24"/>
                <w:szCs w:val="24"/>
              </w:rPr>
              <w:t>-меры</w:t>
            </w:r>
            <w:r w:rsidRPr="003873F1">
              <w:rPr>
                <w:spacing w:val="1"/>
                <w:sz w:val="24"/>
                <w:szCs w:val="24"/>
              </w:rPr>
              <w:t xml:space="preserve"> </w:t>
            </w:r>
            <w:r w:rsidRPr="003873F1">
              <w:rPr>
                <w:sz w:val="24"/>
                <w:szCs w:val="24"/>
              </w:rPr>
              <w:t>пожарной</w:t>
            </w:r>
            <w:r w:rsidRPr="003873F1">
              <w:rPr>
                <w:spacing w:val="1"/>
                <w:sz w:val="24"/>
                <w:szCs w:val="24"/>
              </w:rPr>
              <w:t xml:space="preserve"> </w:t>
            </w:r>
            <w:r w:rsidRPr="003873F1">
              <w:rPr>
                <w:sz w:val="24"/>
                <w:szCs w:val="24"/>
              </w:rPr>
              <w:t>безопасности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правила</w:t>
            </w:r>
            <w:r w:rsidRPr="003873F1">
              <w:rPr>
                <w:spacing w:val="1"/>
                <w:sz w:val="24"/>
                <w:szCs w:val="24"/>
              </w:rPr>
              <w:t xml:space="preserve"> </w:t>
            </w:r>
            <w:r w:rsidRPr="003873F1">
              <w:rPr>
                <w:sz w:val="24"/>
                <w:szCs w:val="24"/>
              </w:rPr>
              <w:t>безопасного</w:t>
            </w:r>
            <w:r w:rsidRPr="003873F1">
              <w:rPr>
                <w:spacing w:val="1"/>
                <w:sz w:val="24"/>
                <w:szCs w:val="24"/>
              </w:rPr>
              <w:t xml:space="preserve"> </w:t>
            </w:r>
            <w:r w:rsidRPr="003873F1">
              <w:rPr>
                <w:sz w:val="24"/>
                <w:szCs w:val="24"/>
              </w:rPr>
              <w:t>поведения</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пожарах;</w:t>
            </w:r>
          </w:p>
          <w:p w14:paraId="73FDACFA" w14:textId="77777777" w:rsidR="007C1062" w:rsidRPr="003873F1" w:rsidRDefault="007C1062" w:rsidP="00DA1FDD">
            <w:pPr>
              <w:pStyle w:val="TableParagraph"/>
              <w:ind w:left="104" w:right="97" w:firstLine="259"/>
              <w:jc w:val="both"/>
              <w:rPr>
                <w:sz w:val="24"/>
                <w:szCs w:val="24"/>
              </w:rPr>
            </w:pPr>
            <w:r w:rsidRPr="003873F1">
              <w:rPr>
                <w:sz w:val="24"/>
                <w:szCs w:val="24"/>
              </w:rPr>
              <w:t>организацию и порядок призыва граждан</w:t>
            </w:r>
            <w:r w:rsidRPr="003873F1">
              <w:rPr>
                <w:spacing w:val="-52"/>
                <w:sz w:val="24"/>
                <w:szCs w:val="24"/>
              </w:rPr>
              <w:t xml:space="preserve"> </w:t>
            </w:r>
            <w:r w:rsidRPr="003873F1">
              <w:rPr>
                <w:sz w:val="24"/>
                <w:szCs w:val="24"/>
              </w:rPr>
              <w:t>на военную службу и поступления на неё в</w:t>
            </w:r>
            <w:r w:rsidRPr="003873F1">
              <w:rPr>
                <w:spacing w:val="1"/>
                <w:sz w:val="24"/>
                <w:szCs w:val="24"/>
              </w:rPr>
              <w:t xml:space="preserve"> </w:t>
            </w:r>
            <w:r w:rsidRPr="003873F1">
              <w:rPr>
                <w:sz w:val="24"/>
                <w:szCs w:val="24"/>
              </w:rPr>
              <w:t>добровольном</w:t>
            </w:r>
            <w:r w:rsidRPr="003873F1">
              <w:rPr>
                <w:spacing w:val="-2"/>
                <w:sz w:val="24"/>
                <w:szCs w:val="24"/>
              </w:rPr>
              <w:t xml:space="preserve"> </w:t>
            </w:r>
            <w:r w:rsidRPr="003873F1">
              <w:rPr>
                <w:sz w:val="24"/>
                <w:szCs w:val="24"/>
              </w:rPr>
              <w:t>порядке;</w:t>
            </w:r>
          </w:p>
          <w:p w14:paraId="65E1E53C" w14:textId="77777777" w:rsidR="007C1062" w:rsidRPr="003873F1" w:rsidRDefault="007C1062" w:rsidP="00C224A3">
            <w:pPr>
              <w:pStyle w:val="TableParagraph"/>
              <w:numPr>
                <w:ilvl w:val="0"/>
                <w:numId w:val="70"/>
              </w:numPr>
              <w:tabs>
                <w:tab w:val="left" w:pos="561"/>
              </w:tabs>
              <w:ind w:right="96" w:firstLine="259"/>
              <w:jc w:val="both"/>
              <w:rPr>
                <w:sz w:val="24"/>
                <w:szCs w:val="24"/>
              </w:rPr>
            </w:pPr>
            <w:r w:rsidRPr="003873F1">
              <w:rPr>
                <w:sz w:val="24"/>
                <w:szCs w:val="24"/>
              </w:rPr>
              <w:t>основные</w:t>
            </w:r>
            <w:r w:rsidRPr="003873F1">
              <w:rPr>
                <w:spacing w:val="1"/>
                <w:sz w:val="24"/>
                <w:szCs w:val="24"/>
              </w:rPr>
              <w:t xml:space="preserve"> </w:t>
            </w:r>
            <w:r w:rsidRPr="003873F1">
              <w:rPr>
                <w:sz w:val="24"/>
                <w:szCs w:val="24"/>
              </w:rPr>
              <w:t>виды</w:t>
            </w:r>
            <w:r w:rsidRPr="003873F1">
              <w:rPr>
                <w:spacing w:val="1"/>
                <w:sz w:val="24"/>
                <w:szCs w:val="24"/>
              </w:rPr>
              <w:t xml:space="preserve"> </w:t>
            </w:r>
            <w:r w:rsidRPr="003873F1">
              <w:rPr>
                <w:sz w:val="24"/>
                <w:szCs w:val="24"/>
              </w:rPr>
              <w:t>вооружения,</w:t>
            </w:r>
            <w:r w:rsidRPr="003873F1">
              <w:rPr>
                <w:spacing w:val="1"/>
                <w:sz w:val="24"/>
                <w:szCs w:val="24"/>
              </w:rPr>
              <w:t xml:space="preserve"> </w:t>
            </w:r>
            <w:r w:rsidRPr="003873F1">
              <w:rPr>
                <w:sz w:val="24"/>
                <w:szCs w:val="24"/>
              </w:rPr>
              <w:t>военной</w:t>
            </w:r>
            <w:r w:rsidRPr="003873F1">
              <w:rPr>
                <w:spacing w:val="-52"/>
                <w:sz w:val="24"/>
                <w:szCs w:val="24"/>
              </w:rPr>
              <w:t xml:space="preserve"> </w:t>
            </w:r>
            <w:r w:rsidRPr="003873F1">
              <w:rPr>
                <w:sz w:val="24"/>
                <w:szCs w:val="24"/>
              </w:rPr>
              <w:t>техники</w:t>
            </w:r>
            <w:r w:rsidRPr="003873F1">
              <w:rPr>
                <w:spacing w:val="1"/>
                <w:sz w:val="24"/>
                <w:szCs w:val="24"/>
              </w:rPr>
              <w:t xml:space="preserve"> </w:t>
            </w:r>
            <w:r w:rsidRPr="003873F1">
              <w:rPr>
                <w:sz w:val="24"/>
                <w:szCs w:val="24"/>
              </w:rPr>
              <w:t>специального</w:t>
            </w:r>
            <w:r w:rsidRPr="003873F1">
              <w:rPr>
                <w:spacing w:val="1"/>
                <w:sz w:val="24"/>
                <w:szCs w:val="24"/>
              </w:rPr>
              <w:t xml:space="preserve"> </w:t>
            </w:r>
            <w:r w:rsidRPr="003873F1">
              <w:rPr>
                <w:sz w:val="24"/>
                <w:szCs w:val="24"/>
              </w:rPr>
              <w:t>снаряжения,</w:t>
            </w:r>
            <w:r w:rsidRPr="003873F1">
              <w:rPr>
                <w:spacing w:val="1"/>
                <w:sz w:val="24"/>
                <w:szCs w:val="24"/>
              </w:rPr>
              <w:t xml:space="preserve"> </w:t>
            </w:r>
            <w:r w:rsidRPr="003873F1">
              <w:rPr>
                <w:sz w:val="24"/>
                <w:szCs w:val="24"/>
              </w:rPr>
              <w:t>состоящих</w:t>
            </w:r>
            <w:r w:rsidRPr="003873F1">
              <w:rPr>
                <w:spacing w:val="1"/>
                <w:sz w:val="24"/>
                <w:szCs w:val="24"/>
              </w:rPr>
              <w:t xml:space="preserve"> </w:t>
            </w:r>
            <w:r w:rsidRPr="003873F1">
              <w:rPr>
                <w:sz w:val="24"/>
                <w:szCs w:val="24"/>
              </w:rPr>
              <w:t>на</w:t>
            </w:r>
            <w:r w:rsidRPr="003873F1">
              <w:rPr>
                <w:spacing w:val="1"/>
                <w:sz w:val="24"/>
                <w:szCs w:val="24"/>
              </w:rPr>
              <w:t xml:space="preserve"> </w:t>
            </w:r>
            <w:r w:rsidRPr="003873F1">
              <w:rPr>
                <w:sz w:val="24"/>
                <w:szCs w:val="24"/>
              </w:rPr>
              <w:t>вооружении</w:t>
            </w:r>
            <w:r w:rsidRPr="003873F1">
              <w:rPr>
                <w:spacing w:val="1"/>
                <w:sz w:val="24"/>
                <w:szCs w:val="24"/>
              </w:rPr>
              <w:t xml:space="preserve"> </w:t>
            </w:r>
            <w:r w:rsidRPr="003873F1">
              <w:rPr>
                <w:sz w:val="24"/>
                <w:szCs w:val="24"/>
              </w:rPr>
              <w:t>(оснащении)</w:t>
            </w:r>
            <w:r w:rsidRPr="003873F1">
              <w:rPr>
                <w:spacing w:val="1"/>
                <w:sz w:val="24"/>
                <w:szCs w:val="24"/>
              </w:rPr>
              <w:t xml:space="preserve"> </w:t>
            </w:r>
            <w:r w:rsidRPr="003873F1">
              <w:rPr>
                <w:sz w:val="24"/>
                <w:szCs w:val="24"/>
              </w:rPr>
              <w:t>воинских</w:t>
            </w:r>
            <w:r w:rsidRPr="003873F1">
              <w:rPr>
                <w:spacing w:val="1"/>
                <w:sz w:val="24"/>
                <w:szCs w:val="24"/>
              </w:rPr>
              <w:t xml:space="preserve"> </w:t>
            </w:r>
            <w:r w:rsidRPr="003873F1">
              <w:rPr>
                <w:sz w:val="24"/>
                <w:szCs w:val="24"/>
              </w:rPr>
              <w:t>подразделений,</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которых</w:t>
            </w:r>
            <w:r w:rsidRPr="003873F1">
              <w:rPr>
                <w:spacing w:val="1"/>
                <w:sz w:val="24"/>
                <w:szCs w:val="24"/>
              </w:rPr>
              <w:t xml:space="preserve"> </w:t>
            </w:r>
            <w:r w:rsidRPr="003873F1">
              <w:rPr>
                <w:sz w:val="24"/>
                <w:szCs w:val="24"/>
              </w:rPr>
              <w:t>имеются</w:t>
            </w:r>
            <w:r w:rsidRPr="003873F1">
              <w:rPr>
                <w:spacing w:val="1"/>
                <w:sz w:val="24"/>
                <w:szCs w:val="24"/>
              </w:rPr>
              <w:t xml:space="preserve"> </w:t>
            </w:r>
            <w:r w:rsidRPr="003873F1">
              <w:rPr>
                <w:sz w:val="24"/>
                <w:szCs w:val="24"/>
              </w:rPr>
              <w:t>военно-учетные</w:t>
            </w:r>
            <w:r w:rsidRPr="003873F1">
              <w:rPr>
                <w:spacing w:val="1"/>
                <w:sz w:val="24"/>
                <w:szCs w:val="24"/>
              </w:rPr>
              <w:t xml:space="preserve"> </w:t>
            </w:r>
            <w:r w:rsidRPr="003873F1">
              <w:rPr>
                <w:sz w:val="24"/>
                <w:szCs w:val="24"/>
              </w:rPr>
              <w:t>специальности,</w:t>
            </w:r>
            <w:r w:rsidRPr="003873F1">
              <w:rPr>
                <w:spacing w:val="1"/>
                <w:sz w:val="24"/>
                <w:szCs w:val="24"/>
              </w:rPr>
              <w:t xml:space="preserve"> </w:t>
            </w:r>
            <w:r w:rsidRPr="003873F1">
              <w:rPr>
                <w:sz w:val="24"/>
                <w:szCs w:val="24"/>
              </w:rPr>
              <w:t>родственные</w:t>
            </w:r>
            <w:r w:rsidRPr="003873F1">
              <w:rPr>
                <w:spacing w:val="-1"/>
                <w:sz w:val="24"/>
                <w:szCs w:val="24"/>
              </w:rPr>
              <w:t xml:space="preserve"> </w:t>
            </w:r>
            <w:r w:rsidRPr="003873F1">
              <w:rPr>
                <w:sz w:val="24"/>
                <w:szCs w:val="24"/>
              </w:rPr>
              <w:t>специальностям</w:t>
            </w:r>
            <w:r w:rsidRPr="003873F1">
              <w:rPr>
                <w:spacing w:val="-1"/>
                <w:sz w:val="24"/>
                <w:szCs w:val="24"/>
              </w:rPr>
              <w:t xml:space="preserve"> </w:t>
            </w:r>
            <w:r w:rsidRPr="003873F1">
              <w:rPr>
                <w:sz w:val="24"/>
                <w:szCs w:val="24"/>
              </w:rPr>
              <w:t>СПО;</w:t>
            </w:r>
          </w:p>
          <w:p w14:paraId="262416B9" w14:textId="77777777" w:rsidR="007C1062" w:rsidRPr="003873F1" w:rsidRDefault="007C1062" w:rsidP="00C224A3">
            <w:pPr>
              <w:pStyle w:val="TableParagraph"/>
              <w:numPr>
                <w:ilvl w:val="0"/>
                <w:numId w:val="70"/>
              </w:numPr>
              <w:tabs>
                <w:tab w:val="left" w:pos="715"/>
              </w:tabs>
              <w:ind w:right="98" w:firstLine="259"/>
              <w:jc w:val="both"/>
              <w:rPr>
                <w:sz w:val="24"/>
                <w:szCs w:val="24"/>
              </w:rPr>
            </w:pPr>
            <w:r w:rsidRPr="003873F1">
              <w:rPr>
                <w:sz w:val="24"/>
                <w:szCs w:val="24"/>
              </w:rPr>
              <w:t>область</w:t>
            </w:r>
            <w:r w:rsidRPr="003873F1">
              <w:rPr>
                <w:spacing w:val="1"/>
                <w:sz w:val="24"/>
                <w:szCs w:val="24"/>
              </w:rPr>
              <w:t xml:space="preserve"> </w:t>
            </w:r>
            <w:r w:rsidRPr="003873F1">
              <w:rPr>
                <w:sz w:val="24"/>
                <w:szCs w:val="24"/>
              </w:rPr>
              <w:t>применения</w:t>
            </w:r>
            <w:r w:rsidRPr="003873F1">
              <w:rPr>
                <w:spacing w:val="1"/>
                <w:sz w:val="24"/>
                <w:szCs w:val="24"/>
              </w:rPr>
              <w:t xml:space="preserve"> </w:t>
            </w:r>
            <w:r w:rsidRPr="003873F1">
              <w:rPr>
                <w:sz w:val="24"/>
                <w:szCs w:val="24"/>
              </w:rPr>
              <w:t>получаемых</w:t>
            </w:r>
            <w:r w:rsidRPr="003873F1">
              <w:rPr>
                <w:spacing w:val="-52"/>
                <w:sz w:val="24"/>
                <w:szCs w:val="24"/>
              </w:rPr>
              <w:t xml:space="preserve"> </w:t>
            </w:r>
            <w:r w:rsidRPr="003873F1">
              <w:rPr>
                <w:sz w:val="24"/>
                <w:szCs w:val="24"/>
              </w:rPr>
              <w:t>профессиональных знаний при исполнении</w:t>
            </w:r>
            <w:r w:rsidRPr="003873F1">
              <w:rPr>
                <w:spacing w:val="1"/>
                <w:sz w:val="24"/>
                <w:szCs w:val="24"/>
              </w:rPr>
              <w:t xml:space="preserve"> </w:t>
            </w:r>
            <w:r w:rsidRPr="003873F1">
              <w:rPr>
                <w:sz w:val="24"/>
                <w:szCs w:val="24"/>
              </w:rPr>
              <w:t>обязанностей</w:t>
            </w:r>
            <w:r w:rsidRPr="003873F1">
              <w:rPr>
                <w:spacing w:val="-1"/>
                <w:sz w:val="24"/>
                <w:szCs w:val="24"/>
              </w:rPr>
              <w:t xml:space="preserve"> </w:t>
            </w:r>
            <w:r w:rsidRPr="003873F1">
              <w:rPr>
                <w:sz w:val="24"/>
                <w:szCs w:val="24"/>
              </w:rPr>
              <w:t>военной</w:t>
            </w:r>
            <w:r w:rsidRPr="003873F1">
              <w:rPr>
                <w:spacing w:val="-3"/>
                <w:sz w:val="24"/>
                <w:szCs w:val="24"/>
              </w:rPr>
              <w:t xml:space="preserve"> </w:t>
            </w:r>
            <w:r w:rsidRPr="003873F1">
              <w:rPr>
                <w:sz w:val="24"/>
                <w:szCs w:val="24"/>
              </w:rPr>
              <w:lastRenderedPageBreak/>
              <w:t>службы;</w:t>
            </w:r>
          </w:p>
          <w:p w14:paraId="51888E93" w14:textId="77777777" w:rsidR="007C1062" w:rsidRPr="003873F1" w:rsidRDefault="007C1062" w:rsidP="00C224A3">
            <w:pPr>
              <w:pStyle w:val="TableParagraph"/>
              <w:numPr>
                <w:ilvl w:val="0"/>
                <w:numId w:val="70"/>
              </w:numPr>
              <w:tabs>
                <w:tab w:val="left" w:pos="578"/>
              </w:tabs>
              <w:spacing w:line="252" w:lineRule="exact"/>
              <w:ind w:right="98" w:firstLine="259"/>
              <w:jc w:val="both"/>
              <w:rPr>
                <w:sz w:val="24"/>
                <w:szCs w:val="24"/>
              </w:rPr>
            </w:pPr>
            <w:r w:rsidRPr="003873F1">
              <w:rPr>
                <w:sz w:val="24"/>
                <w:szCs w:val="24"/>
              </w:rPr>
              <w:t>порядок</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правила</w:t>
            </w:r>
            <w:r w:rsidRPr="003873F1">
              <w:rPr>
                <w:spacing w:val="1"/>
                <w:sz w:val="24"/>
                <w:szCs w:val="24"/>
              </w:rPr>
              <w:t xml:space="preserve"> </w:t>
            </w:r>
            <w:r w:rsidRPr="003873F1">
              <w:rPr>
                <w:sz w:val="24"/>
                <w:szCs w:val="24"/>
              </w:rPr>
              <w:t>оказания</w:t>
            </w:r>
            <w:r w:rsidRPr="003873F1">
              <w:rPr>
                <w:spacing w:val="1"/>
                <w:sz w:val="24"/>
                <w:szCs w:val="24"/>
              </w:rPr>
              <w:t xml:space="preserve"> </w:t>
            </w:r>
            <w:r w:rsidRPr="003873F1">
              <w:rPr>
                <w:sz w:val="24"/>
                <w:szCs w:val="24"/>
              </w:rPr>
              <w:t>первой</w:t>
            </w:r>
            <w:r w:rsidRPr="003873F1">
              <w:rPr>
                <w:spacing w:val="1"/>
                <w:sz w:val="24"/>
                <w:szCs w:val="24"/>
              </w:rPr>
              <w:t xml:space="preserve"> </w:t>
            </w:r>
            <w:r w:rsidRPr="003873F1">
              <w:rPr>
                <w:sz w:val="24"/>
                <w:szCs w:val="24"/>
              </w:rPr>
              <w:t>помощи</w:t>
            </w:r>
            <w:r w:rsidRPr="003873F1">
              <w:rPr>
                <w:spacing w:val="-1"/>
                <w:sz w:val="24"/>
                <w:szCs w:val="24"/>
              </w:rPr>
              <w:t xml:space="preserve"> </w:t>
            </w:r>
            <w:r w:rsidRPr="003873F1">
              <w:rPr>
                <w:sz w:val="24"/>
                <w:szCs w:val="24"/>
              </w:rPr>
              <w:t>пострадавшим.</w:t>
            </w:r>
          </w:p>
        </w:tc>
      </w:tr>
    </w:tbl>
    <w:p w14:paraId="6A04A4E7" w14:textId="77777777" w:rsidR="007C1062" w:rsidRPr="003873F1" w:rsidRDefault="007C1062" w:rsidP="007C1062">
      <w:pPr>
        <w:rPr>
          <w:rFonts w:ascii="Times New Roman" w:hAnsi="Times New Roman"/>
          <w:sz w:val="24"/>
          <w:szCs w:val="24"/>
        </w:rPr>
        <w:sectPr w:rsidR="007C1062" w:rsidRPr="003873F1" w:rsidSect="00DA1FDD">
          <w:footerReference w:type="default" r:id="rId25"/>
          <w:pgSz w:w="11906" w:h="16838"/>
          <w:pgMar w:top="1134" w:right="850" w:bottom="284" w:left="1701" w:header="708" w:footer="708" w:gutter="0"/>
          <w:pgNumType w:start="1"/>
          <w:cols w:space="720"/>
          <w:titlePg/>
          <w:docGrid w:linePitch="299"/>
        </w:sectPr>
      </w:pPr>
    </w:p>
    <w:p w14:paraId="4F371A25" w14:textId="77777777" w:rsidR="007C1062" w:rsidRPr="003873F1" w:rsidRDefault="007C1062" w:rsidP="007C1062">
      <w:pPr>
        <w:pStyle w:val="1"/>
        <w:spacing w:before="0" w:line="240" w:lineRule="auto"/>
        <w:ind w:left="57" w:right="57"/>
        <w:jc w:val="center"/>
        <w:rPr>
          <w:rFonts w:ascii="Times New Roman" w:hAnsi="Times New Roman" w:cs="Times New Roman"/>
          <w:b/>
          <w:color w:val="auto"/>
          <w:sz w:val="24"/>
          <w:szCs w:val="24"/>
        </w:rPr>
      </w:pPr>
      <w:r w:rsidRPr="003873F1">
        <w:rPr>
          <w:rFonts w:ascii="Times New Roman" w:hAnsi="Times New Roman" w:cs="Times New Roman"/>
          <w:b/>
          <w:color w:val="auto"/>
          <w:sz w:val="24"/>
          <w:szCs w:val="24"/>
        </w:rPr>
        <w:lastRenderedPageBreak/>
        <w:t>2. Структура и содержание общеобразовательной дисциплины</w:t>
      </w:r>
    </w:p>
    <w:p w14:paraId="0FF2CA52" w14:textId="77777777" w:rsidR="007C1062" w:rsidRPr="003873F1" w:rsidRDefault="007C1062" w:rsidP="007C1062">
      <w:pPr>
        <w:pStyle w:val="1f9"/>
        <w:rPr>
          <w:rFonts w:ascii="Times New Roman" w:hAnsi="Times New Roman"/>
          <w:b/>
          <w:bCs/>
          <w:color w:val="auto"/>
          <w:sz w:val="24"/>
          <w:szCs w:val="24"/>
        </w:rPr>
      </w:pPr>
      <w:r w:rsidRPr="003873F1">
        <w:rPr>
          <w:rFonts w:ascii="Times New Roman" w:hAnsi="Times New Roman"/>
          <w:b/>
          <w:bCs/>
          <w:color w:val="auto"/>
          <w:sz w:val="24"/>
          <w:szCs w:val="24"/>
        </w:rPr>
        <w:t>2.1. Объем дисциплины и виды учебной работы</w:t>
      </w:r>
    </w:p>
    <w:p w14:paraId="70486D33" w14:textId="77777777" w:rsidR="007C1062" w:rsidRPr="003873F1" w:rsidRDefault="007C1062" w:rsidP="007C10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sz w:val="24"/>
          <w:szCs w:val="24"/>
          <w:u w:val="single"/>
        </w:rPr>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938"/>
        <w:gridCol w:w="1843"/>
      </w:tblGrid>
      <w:tr w:rsidR="007C1062" w:rsidRPr="003873F1" w14:paraId="2C827DA5" w14:textId="77777777" w:rsidTr="00DA1FDD">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25922D53" w14:textId="77777777" w:rsidR="007C1062" w:rsidRPr="003873F1" w:rsidRDefault="007C1062" w:rsidP="00DA1FDD">
            <w:pPr>
              <w:ind w:left="57" w:right="57"/>
              <w:jc w:val="center"/>
              <w:rPr>
                <w:rFonts w:ascii="Times New Roman" w:hAnsi="Times New Roman"/>
                <w:b/>
                <w:sz w:val="24"/>
                <w:szCs w:val="24"/>
              </w:rPr>
            </w:pPr>
            <w:r w:rsidRPr="003873F1">
              <w:rPr>
                <w:rFonts w:ascii="Times New Roman" w:hAnsi="Times New Roman"/>
                <w:b/>
                <w:sz w:val="24"/>
                <w:szCs w:val="24"/>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73E17CED" w14:textId="77777777" w:rsidR="007C1062" w:rsidRPr="003873F1" w:rsidRDefault="007C1062" w:rsidP="00DA1FDD">
            <w:pPr>
              <w:ind w:left="57" w:right="57"/>
              <w:jc w:val="center"/>
              <w:rPr>
                <w:rFonts w:ascii="Times New Roman" w:hAnsi="Times New Roman"/>
                <w:b/>
                <w:i/>
                <w:sz w:val="24"/>
                <w:szCs w:val="24"/>
              </w:rPr>
            </w:pPr>
            <w:r w:rsidRPr="003873F1">
              <w:rPr>
                <w:rFonts w:ascii="Times New Roman" w:hAnsi="Times New Roman"/>
                <w:b/>
                <w:i/>
                <w:sz w:val="24"/>
                <w:szCs w:val="24"/>
              </w:rPr>
              <w:t>Объем в часах</w:t>
            </w:r>
          </w:p>
        </w:tc>
      </w:tr>
      <w:tr w:rsidR="007C1062" w:rsidRPr="003873F1" w14:paraId="68400665" w14:textId="77777777" w:rsidTr="00DA1FDD">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251AEC00" w14:textId="77777777" w:rsidR="007C1062" w:rsidRPr="003873F1" w:rsidRDefault="007C1062" w:rsidP="00DA1FDD">
            <w:pPr>
              <w:ind w:left="57" w:right="57"/>
              <w:rPr>
                <w:rFonts w:ascii="Times New Roman" w:hAnsi="Times New Roman"/>
                <w:b/>
                <w:sz w:val="24"/>
                <w:szCs w:val="24"/>
              </w:rPr>
            </w:pPr>
            <w:r w:rsidRPr="003873F1">
              <w:rPr>
                <w:rFonts w:ascii="Times New Roman" w:hAnsi="Times New Roman"/>
                <w:b/>
                <w:sz w:val="24"/>
                <w:szCs w:val="24"/>
              </w:rPr>
              <w:t>Объем образовательной программы дисциплины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14DC734D" w14:textId="77777777" w:rsidR="007C1062" w:rsidRPr="003873F1" w:rsidRDefault="007C1062" w:rsidP="00DA1FDD">
            <w:pPr>
              <w:ind w:left="57" w:right="57"/>
              <w:jc w:val="center"/>
              <w:rPr>
                <w:rFonts w:ascii="Times New Roman" w:hAnsi="Times New Roman"/>
                <w:b/>
                <w:i/>
                <w:sz w:val="24"/>
                <w:szCs w:val="24"/>
              </w:rPr>
            </w:pPr>
            <w:r w:rsidRPr="003873F1">
              <w:rPr>
                <w:rFonts w:ascii="Times New Roman" w:hAnsi="Times New Roman"/>
                <w:b/>
                <w:i/>
                <w:sz w:val="24"/>
                <w:szCs w:val="24"/>
              </w:rPr>
              <w:t xml:space="preserve"> 68</w:t>
            </w:r>
          </w:p>
        </w:tc>
      </w:tr>
      <w:tr w:rsidR="007C1062" w:rsidRPr="003873F1" w14:paraId="47704F31" w14:textId="77777777" w:rsidTr="00DA1FDD">
        <w:trPr>
          <w:trHeight w:val="460"/>
        </w:trPr>
        <w:tc>
          <w:tcPr>
            <w:tcW w:w="7938" w:type="dxa"/>
            <w:tcBorders>
              <w:top w:val="single" w:sz="6" w:space="0" w:color="000000"/>
              <w:left w:val="single" w:sz="6" w:space="0" w:color="000000"/>
              <w:bottom w:val="single" w:sz="6" w:space="0" w:color="000000"/>
              <w:right w:val="single" w:sz="6" w:space="0" w:color="000000"/>
            </w:tcBorders>
            <w:shd w:val="clear" w:color="auto" w:fill="auto"/>
          </w:tcPr>
          <w:p w14:paraId="7B423E15" w14:textId="77777777" w:rsidR="007C1062" w:rsidRPr="003873F1" w:rsidRDefault="007C1062" w:rsidP="00DA1FDD">
            <w:pPr>
              <w:ind w:left="57" w:right="57"/>
              <w:rPr>
                <w:rFonts w:ascii="Times New Roman" w:hAnsi="Times New Roman"/>
                <w:b/>
                <w:sz w:val="24"/>
                <w:szCs w:val="24"/>
              </w:rPr>
            </w:pPr>
            <w:r w:rsidRPr="003873F1">
              <w:rPr>
                <w:rFonts w:ascii="Times New Roman" w:hAnsi="Times New Roman"/>
                <w:b/>
                <w:sz w:val="24"/>
                <w:szCs w:val="24"/>
              </w:rPr>
              <w:t>Основное содержание</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14:paraId="3754B353" w14:textId="77777777" w:rsidR="007C1062" w:rsidRPr="003873F1" w:rsidRDefault="007C1062" w:rsidP="00DA1FDD">
            <w:pPr>
              <w:ind w:left="57" w:right="57"/>
              <w:jc w:val="center"/>
              <w:rPr>
                <w:rFonts w:ascii="Times New Roman" w:hAnsi="Times New Roman"/>
                <w:b/>
                <w:i/>
                <w:sz w:val="24"/>
                <w:szCs w:val="24"/>
                <w:lang w:val="en-US"/>
              </w:rPr>
            </w:pPr>
            <w:r w:rsidRPr="003873F1">
              <w:rPr>
                <w:rFonts w:ascii="Times New Roman" w:hAnsi="Times New Roman"/>
                <w:b/>
                <w:i/>
                <w:sz w:val="24"/>
                <w:szCs w:val="24"/>
              </w:rPr>
              <w:t xml:space="preserve"> 68</w:t>
            </w:r>
          </w:p>
        </w:tc>
      </w:tr>
      <w:tr w:rsidR="007C1062" w:rsidRPr="003873F1" w14:paraId="54D7BBB2" w14:textId="77777777" w:rsidTr="00DA1FDD">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3A9AF50D" w14:textId="77777777" w:rsidR="007C1062" w:rsidRPr="003873F1" w:rsidRDefault="007C1062" w:rsidP="00DA1FDD">
            <w:pPr>
              <w:ind w:left="57" w:right="57"/>
              <w:rPr>
                <w:rFonts w:ascii="Times New Roman" w:hAnsi="Times New Roman"/>
                <w:sz w:val="24"/>
                <w:szCs w:val="24"/>
              </w:rPr>
            </w:pPr>
            <w:r w:rsidRPr="003873F1">
              <w:rPr>
                <w:rFonts w:ascii="Times New Roman" w:hAnsi="Times New Roman"/>
                <w:sz w:val="24"/>
                <w:szCs w:val="24"/>
              </w:rPr>
              <w:t>теоретическое обучение</w:t>
            </w:r>
          </w:p>
        </w:tc>
        <w:tc>
          <w:tcPr>
            <w:tcW w:w="1843" w:type="dxa"/>
            <w:tcBorders>
              <w:top w:val="single" w:sz="6" w:space="0" w:color="000000"/>
              <w:left w:val="single" w:sz="6" w:space="0" w:color="000000"/>
              <w:bottom w:val="single" w:sz="6" w:space="0" w:color="000000"/>
              <w:right w:val="single" w:sz="6" w:space="0" w:color="000000"/>
            </w:tcBorders>
            <w:vAlign w:val="center"/>
          </w:tcPr>
          <w:p w14:paraId="65B7BCED" w14:textId="77777777" w:rsidR="007C1062" w:rsidRPr="003873F1" w:rsidRDefault="007C1062" w:rsidP="00DA1FDD">
            <w:pPr>
              <w:ind w:left="57" w:right="57"/>
              <w:jc w:val="center"/>
              <w:rPr>
                <w:rFonts w:ascii="Times New Roman" w:hAnsi="Times New Roman"/>
                <w:sz w:val="24"/>
                <w:szCs w:val="24"/>
              </w:rPr>
            </w:pPr>
            <w:r w:rsidRPr="003873F1">
              <w:rPr>
                <w:rFonts w:ascii="Times New Roman" w:hAnsi="Times New Roman"/>
                <w:sz w:val="24"/>
                <w:szCs w:val="24"/>
              </w:rPr>
              <w:t xml:space="preserve"> 68</w:t>
            </w:r>
          </w:p>
        </w:tc>
      </w:tr>
      <w:tr w:rsidR="007C1062" w:rsidRPr="003873F1" w14:paraId="599D4D7E" w14:textId="77777777" w:rsidTr="00DA1FDD">
        <w:trPr>
          <w:trHeight w:val="490"/>
        </w:trPr>
        <w:tc>
          <w:tcPr>
            <w:tcW w:w="7938" w:type="dxa"/>
            <w:tcBorders>
              <w:top w:val="single" w:sz="6" w:space="0" w:color="000000"/>
              <w:left w:val="single" w:sz="6" w:space="0" w:color="000000"/>
              <w:bottom w:val="single" w:sz="6" w:space="0" w:color="000000"/>
              <w:right w:val="single" w:sz="6" w:space="0" w:color="000000"/>
            </w:tcBorders>
            <w:vAlign w:val="center"/>
          </w:tcPr>
          <w:p w14:paraId="73486F35" w14:textId="77777777" w:rsidR="007C1062" w:rsidRPr="003873F1" w:rsidRDefault="007C1062" w:rsidP="00DA1FDD">
            <w:pPr>
              <w:ind w:left="57" w:right="57"/>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3CDF3266" w14:textId="77777777" w:rsidR="007C1062" w:rsidRPr="003873F1" w:rsidRDefault="007C1062" w:rsidP="00DA1FDD">
            <w:pPr>
              <w:ind w:left="57" w:right="57"/>
              <w:jc w:val="center"/>
              <w:rPr>
                <w:rFonts w:ascii="Times New Roman" w:hAnsi="Times New Roman"/>
                <w:sz w:val="24"/>
                <w:szCs w:val="24"/>
              </w:rPr>
            </w:pPr>
            <w:r w:rsidRPr="003873F1">
              <w:rPr>
                <w:rFonts w:ascii="Times New Roman" w:hAnsi="Times New Roman"/>
                <w:sz w:val="24"/>
                <w:szCs w:val="24"/>
              </w:rPr>
              <w:t xml:space="preserve"> </w:t>
            </w:r>
          </w:p>
        </w:tc>
      </w:tr>
      <w:tr w:rsidR="007C1062" w:rsidRPr="003873F1" w14:paraId="317425B3" w14:textId="77777777" w:rsidTr="00DA1FDD">
        <w:trPr>
          <w:trHeight w:val="331"/>
        </w:trPr>
        <w:tc>
          <w:tcPr>
            <w:tcW w:w="7938" w:type="dxa"/>
            <w:tcBorders>
              <w:top w:val="single" w:sz="6" w:space="0" w:color="000000"/>
              <w:left w:val="single" w:sz="6" w:space="0" w:color="000000"/>
              <w:bottom w:val="single" w:sz="6" w:space="0" w:color="000000"/>
              <w:right w:val="single" w:sz="6" w:space="0" w:color="000000"/>
            </w:tcBorders>
            <w:vAlign w:val="center"/>
          </w:tcPr>
          <w:p w14:paraId="02B2BDD5" w14:textId="77777777" w:rsidR="007C1062" w:rsidRPr="003873F1" w:rsidRDefault="007C1062" w:rsidP="00DA1FDD">
            <w:pPr>
              <w:ind w:left="57" w:right="57"/>
              <w:rPr>
                <w:rFonts w:ascii="Times New Roman" w:hAnsi="Times New Roman"/>
                <w:b/>
                <w:sz w:val="24"/>
                <w:szCs w:val="24"/>
              </w:rPr>
            </w:pPr>
            <w:r w:rsidRPr="003873F1">
              <w:rPr>
                <w:rFonts w:ascii="Times New Roman" w:hAnsi="Times New Roman"/>
                <w:b/>
                <w:sz w:val="24"/>
                <w:szCs w:val="24"/>
              </w:rPr>
              <w:t>Промежуточная аттестация (дифференцированный зачет)</w:t>
            </w:r>
          </w:p>
        </w:tc>
        <w:tc>
          <w:tcPr>
            <w:tcW w:w="1843" w:type="dxa"/>
            <w:tcBorders>
              <w:top w:val="single" w:sz="6" w:space="0" w:color="000000"/>
              <w:left w:val="single" w:sz="6" w:space="0" w:color="000000"/>
              <w:bottom w:val="single" w:sz="6" w:space="0" w:color="000000"/>
              <w:right w:val="single" w:sz="6" w:space="0" w:color="000000"/>
            </w:tcBorders>
            <w:vAlign w:val="center"/>
          </w:tcPr>
          <w:p w14:paraId="1E294CCD" w14:textId="77777777" w:rsidR="007C1062" w:rsidRPr="003873F1" w:rsidRDefault="007C1062" w:rsidP="00DA1FDD">
            <w:pPr>
              <w:ind w:left="57" w:right="57"/>
              <w:jc w:val="center"/>
              <w:rPr>
                <w:rFonts w:ascii="Times New Roman" w:hAnsi="Times New Roman"/>
                <w:b/>
                <w:sz w:val="24"/>
                <w:szCs w:val="24"/>
              </w:rPr>
            </w:pPr>
            <w:r w:rsidRPr="003873F1">
              <w:rPr>
                <w:rFonts w:ascii="Times New Roman" w:hAnsi="Times New Roman"/>
                <w:b/>
                <w:sz w:val="24"/>
                <w:szCs w:val="24"/>
              </w:rPr>
              <w:t xml:space="preserve"> 7</w:t>
            </w:r>
          </w:p>
        </w:tc>
      </w:tr>
    </w:tbl>
    <w:p w14:paraId="4FD70A9C" w14:textId="77777777" w:rsidR="007C1062" w:rsidRPr="003873F1" w:rsidRDefault="007C1062" w:rsidP="007C1062">
      <w:pPr>
        <w:tabs>
          <w:tab w:val="left" w:pos="1185"/>
        </w:tabs>
        <w:spacing w:after="0" w:line="240" w:lineRule="auto"/>
        <w:ind w:left="57" w:right="57"/>
        <w:jc w:val="both"/>
        <w:rPr>
          <w:rFonts w:ascii="Times New Roman" w:hAnsi="Times New Roman"/>
          <w:sz w:val="24"/>
          <w:szCs w:val="24"/>
        </w:rPr>
      </w:pPr>
    </w:p>
    <w:p w14:paraId="07BEE090" w14:textId="77777777" w:rsidR="007C1062" w:rsidRPr="003873F1" w:rsidRDefault="007C1062" w:rsidP="007C1062">
      <w:pPr>
        <w:tabs>
          <w:tab w:val="left" w:pos="1185"/>
        </w:tabs>
        <w:spacing w:after="0" w:line="240" w:lineRule="auto"/>
        <w:ind w:left="57" w:right="57"/>
        <w:jc w:val="both"/>
        <w:rPr>
          <w:rFonts w:ascii="Times New Roman" w:hAnsi="Times New Roman"/>
          <w:sz w:val="24"/>
          <w:szCs w:val="24"/>
        </w:rPr>
      </w:pPr>
    </w:p>
    <w:p w14:paraId="40B99847" w14:textId="77777777" w:rsidR="007C1062" w:rsidRPr="003873F1" w:rsidRDefault="007C1062" w:rsidP="007C1062">
      <w:pPr>
        <w:tabs>
          <w:tab w:val="left" w:pos="1185"/>
        </w:tabs>
        <w:spacing w:after="0" w:line="240" w:lineRule="auto"/>
        <w:ind w:left="57" w:right="57"/>
        <w:jc w:val="both"/>
        <w:rPr>
          <w:rFonts w:ascii="Times New Roman" w:hAnsi="Times New Roman"/>
          <w:sz w:val="24"/>
          <w:szCs w:val="24"/>
        </w:rPr>
      </w:pPr>
    </w:p>
    <w:p w14:paraId="2B13BCD4" w14:textId="77777777" w:rsidR="007C1062" w:rsidRPr="003873F1" w:rsidRDefault="007C1062" w:rsidP="007C1062">
      <w:pPr>
        <w:tabs>
          <w:tab w:val="left" w:pos="1185"/>
        </w:tabs>
        <w:spacing w:after="0" w:line="240" w:lineRule="auto"/>
        <w:ind w:left="57" w:right="57"/>
        <w:jc w:val="both"/>
        <w:rPr>
          <w:rFonts w:ascii="Times New Roman" w:hAnsi="Times New Roman"/>
          <w:sz w:val="24"/>
          <w:szCs w:val="24"/>
        </w:rPr>
      </w:pPr>
    </w:p>
    <w:p w14:paraId="2F3FCD1C" w14:textId="77777777" w:rsidR="007C1062" w:rsidRPr="003873F1" w:rsidRDefault="007C1062" w:rsidP="007C1062">
      <w:pPr>
        <w:tabs>
          <w:tab w:val="left" w:pos="1185"/>
        </w:tabs>
        <w:spacing w:after="0" w:line="240" w:lineRule="auto"/>
        <w:ind w:left="57" w:right="57"/>
        <w:jc w:val="both"/>
        <w:rPr>
          <w:rFonts w:ascii="Times New Roman" w:hAnsi="Times New Roman"/>
          <w:sz w:val="24"/>
          <w:szCs w:val="24"/>
        </w:rPr>
      </w:pPr>
    </w:p>
    <w:p w14:paraId="3DAC7893" w14:textId="77777777" w:rsidR="007C1062" w:rsidRPr="003873F1" w:rsidRDefault="007C1062" w:rsidP="007C1062">
      <w:pPr>
        <w:tabs>
          <w:tab w:val="left" w:pos="1185"/>
        </w:tabs>
        <w:spacing w:after="0" w:line="240" w:lineRule="auto"/>
        <w:ind w:left="57" w:right="57"/>
        <w:jc w:val="both"/>
        <w:rPr>
          <w:rFonts w:ascii="Times New Roman" w:hAnsi="Times New Roman"/>
          <w:sz w:val="24"/>
          <w:szCs w:val="24"/>
        </w:rPr>
      </w:pPr>
    </w:p>
    <w:p w14:paraId="1C9A6B3B" w14:textId="77777777" w:rsidR="007C1062" w:rsidRPr="003873F1" w:rsidRDefault="007C1062" w:rsidP="007C1062">
      <w:pPr>
        <w:rPr>
          <w:rFonts w:ascii="Times New Roman" w:hAnsi="Times New Roman"/>
          <w:sz w:val="24"/>
          <w:szCs w:val="24"/>
        </w:rPr>
        <w:sectPr w:rsidR="007C1062" w:rsidRPr="003873F1" w:rsidSect="00DA1FDD">
          <w:pgSz w:w="11906" w:h="16838"/>
          <w:pgMar w:top="1134" w:right="850" w:bottom="284" w:left="1701" w:header="708" w:footer="708" w:gutter="0"/>
          <w:cols w:space="720"/>
        </w:sectPr>
      </w:pPr>
    </w:p>
    <w:p w14:paraId="6B108960" w14:textId="77777777" w:rsidR="007C1062" w:rsidRPr="003873F1" w:rsidRDefault="007C1062" w:rsidP="007C1062">
      <w:pPr>
        <w:rPr>
          <w:rFonts w:ascii="Times New Roman" w:hAnsi="Times New Roman"/>
          <w:b/>
          <w:bCs/>
          <w:sz w:val="24"/>
          <w:szCs w:val="24"/>
        </w:rPr>
      </w:pPr>
      <w:r w:rsidRPr="003873F1">
        <w:rPr>
          <w:rFonts w:ascii="Times New Roman" w:hAnsi="Times New Roman"/>
          <w:b/>
          <w:bCs/>
          <w:sz w:val="24"/>
          <w:szCs w:val="24"/>
        </w:rPr>
        <w:lastRenderedPageBreak/>
        <w:t>2.2. Тематический план и содержание дисциплины</w:t>
      </w:r>
    </w:p>
    <w:p w14:paraId="74732AFF" w14:textId="77777777" w:rsidR="007C1062" w:rsidRPr="003873F1" w:rsidRDefault="007C1062" w:rsidP="007C1062">
      <w:pPr>
        <w:rPr>
          <w:rFonts w:ascii="Times New Roman" w:hAnsi="Times New Roman"/>
          <w:sz w:val="24"/>
          <w:szCs w:val="24"/>
        </w:rPr>
      </w:pPr>
    </w:p>
    <w:p w14:paraId="0145740C" w14:textId="77777777" w:rsidR="007C1062" w:rsidRPr="003873F1" w:rsidRDefault="007C1062" w:rsidP="007C1062">
      <w:pPr>
        <w:spacing w:after="0" w:line="240" w:lineRule="auto"/>
        <w:ind w:left="57" w:right="57"/>
        <w:rPr>
          <w:rFonts w:ascii="Times New Roman" w:hAnsi="Times New Roman"/>
          <w:b/>
          <w:sz w:val="24"/>
          <w:szCs w:val="24"/>
        </w:rPr>
      </w:pP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93"/>
        <w:gridCol w:w="6838"/>
        <w:gridCol w:w="236"/>
        <w:gridCol w:w="1134"/>
        <w:gridCol w:w="47"/>
        <w:gridCol w:w="1701"/>
        <w:gridCol w:w="2268"/>
      </w:tblGrid>
      <w:tr w:rsidR="007C1062" w:rsidRPr="003873F1" w14:paraId="55528D28" w14:textId="77777777" w:rsidTr="005F41B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AA2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Наименование разделов и тем</w:t>
            </w:r>
          </w:p>
        </w:tc>
        <w:tc>
          <w:tcPr>
            <w:tcW w:w="68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88F8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57F82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Объем часов</w:t>
            </w:r>
          </w:p>
        </w:tc>
        <w:tc>
          <w:tcPr>
            <w:tcW w:w="17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D8BC07"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Формируемые компетенции</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DB21EC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ЗУН</w:t>
            </w:r>
          </w:p>
        </w:tc>
      </w:tr>
      <w:tr w:rsidR="007C1062" w:rsidRPr="003873F1" w14:paraId="580F9397" w14:textId="77777777" w:rsidTr="005F41B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5AFE1677"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1</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60B0B263"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370" w:type="dxa"/>
            <w:gridSpan w:val="2"/>
            <w:tcBorders>
              <w:top w:val="single" w:sz="4" w:space="0" w:color="000000"/>
              <w:left w:val="single" w:sz="4" w:space="0" w:color="000000"/>
              <w:bottom w:val="single" w:sz="4" w:space="0" w:color="000000"/>
              <w:right w:val="single" w:sz="4" w:space="0" w:color="000000"/>
            </w:tcBorders>
            <w:shd w:val="clear" w:color="auto" w:fill="auto"/>
          </w:tcPr>
          <w:p w14:paraId="75B87407"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3</w:t>
            </w:r>
          </w:p>
        </w:tc>
        <w:tc>
          <w:tcPr>
            <w:tcW w:w="174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048183E"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D6EB5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r>
      <w:tr w:rsidR="007C1062" w:rsidRPr="003873F1" w14:paraId="0A2FE36D" w14:textId="77777777" w:rsidTr="005F41BE">
        <w:trPr>
          <w:trHeight w:val="20"/>
        </w:trPr>
        <w:tc>
          <w:tcPr>
            <w:tcW w:w="1314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14:paraId="689DF506"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Основное содержание</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ECDD9F9"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p>
        </w:tc>
      </w:tr>
      <w:tr w:rsidR="007C1062" w:rsidRPr="003873F1" w14:paraId="7E4B127F" w14:textId="77777777" w:rsidTr="005F41B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6A348863"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szCs w:val="24"/>
              </w:rPr>
            </w:pPr>
            <w:r w:rsidRPr="003873F1">
              <w:rPr>
                <w:rFonts w:ascii="Times New Roman" w:hAnsi="Times New Roman"/>
                <w:b/>
                <w:sz w:val="24"/>
                <w:szCs w:val="24"/>
              </w:rPr>
              <w:t>Раздел 1.</w:t>
            </w:r>
            <w:r w:rsidRPr="003873F1">
              <w:rPr>
                <w:rFonts w:ascii="Times New Roman" w:hAnsi="Times New Roman"/>
                <w:sz w:val="24"/>
                <w:szCs w:val="24"/>
              </w:rPr>
              <w:t xml:space="preserve"> </w:t>
            </w:r>
          </w:p>
          <w:p w14:paraId="7C613C37"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Гражданская</w:t>
            </w:r>
            <w:r w:rsidRPr="003873F1">
              <w:rPr>
                <w:rFonts w:ascii="Times New Roman" w:hAnsi="Times New Roman"/>
                <w:b/>
                <w:spacing w:val="-1"/>
                <w:sz w:val="24"/>
                <w:szCs w:val="24"/>
              </w:rPr>
              <w:t xml:space="preserve"> </w:t>
            </w:r>
            <w:r w:rsidRPr="003873F1">
              <w:rPr>
                <w:rFonts w:ascii="Times New Roman" w:hAnsi="Times New Roman"/>
                <w:b/>
                <w:sz w:val="24"/>
                <w:szCs w:val="24"/>
              </w:rPr>
              <w:t>оборона</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39500CA8"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4F025A7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855E52B" w14:textId="77777777" w:rsidR="007C1062" w:rsidRPr="003873F1" w:rsidRDefault="007C1062" w:rsidP="00DA1FDD">
            <w:pPr>
              <w:pStyle w:val="TableParagraph"/>
              <w:rPr>
                <w:sz w:val="24"/>
                <w:szCs w:val="24"/>
              </w:rPr>
            </w:pPr>
          </w:p>
        </w:tc>
        <w:tc>
          <w:tcPr>
            <w:tcW w:w="2268" w:type="dxa"/>
            <w:vMerge w:val="restart"/>
            <w:tcBorders>
              <w:top w:val="single" w:sz="4" w:space="0" w:color="000000"/>
              <w:left w:val="single" w:sz="4" w:space="0" w:color="000000"/>
            </w:tcBorders>
            <w:shd w:val="clear" w:color="auto" w:fill="FFFFFF" w:themeFill="background1"/>
          </w:tcPr>
          <w:p w14:paraId="02457D37" w14:textId="77777777" w:rsidR="007C1062" w:rsidRPr="003873F1" w:rsidRDefault="007C1062" w:rsidP="00DA1FDD">
            <w:pPr>
              <w:pStyle w:val="TableParagraph"/>
              <w:spacing w:before="44" w:line="272" w:lineRule="exact"/>
              <w:ind w:left="107"/>
              <w:rPr>
                <w:b/>
                <w:sz w:val="24"/>
                <w:szCs w:val="24"/>
              </w:rPr>
            </w:pPr>
            <w:r w:rsidRPr="003873F1">
              <w:rPr>
                <w:b/>
                <w:sz w:val="24"/>
                <w:szCs w:val="24"/>
              </w:rPr>
              <w:t>Знания:</w:t>
            </w:r>
          </w:p>
          <w:p w14:paraId="3EE14B3F" w14:textId="77777777" w:rsidR="007C1062" w:rsidRPr="003873F1" w:rsidRDefault="007C1062" w:rsidP="00DA1FDD">
            <w:pPr>
              <w:pStyle w:val="TableParagraph"/>
              <w:ind w:left="107" w:right="204"/>
              <w:rPr>
                <w:sz w:val="24"/>
                <w:szCs w:val="24"/>
              </w:rPr>
            </w:pPr>
            <w:r w:rsidRPr="003873F1">
              <w:rPr>
                <w:sz w:val="24"/>
                <w:szCs w:val="24"/>
              </w:rPr>
              <w:t>принципы обеспечения</w:t>
            </w:r>
            <w:r w:rsidRPr="003873F1">
              <w:rPr>
                <w:spacing w:val="1"/>
                <w:sz w:val="24"/>
                <w:szCs w:val="24"/>
              </w:rPr>
              <w:t xml:space="preserve"> </w:t>
            </w:r>
            <w:r w:rsidRPr="003873F1">
              <w:rPr>
                <w:sz w:val="24"/>
                <w:szCs w:val="24"/>
              </w:rPr>
              <w:t>устойчивости объектов</w:t>
            </w:r>
            <w:r w:rsidRPr="003873F1">
              <w:rPr>
                <w:spacing w:val="1"/>
                <w:sz w:val="24"/>
                <w:szCs w:val="24"/>
              </w:rPr>
              <w:t xml:space="preserve"> </w:t>
            </w:r>
            <w:r w:rsidRPr="003873F1">
              <w:rPr>
                <w:sz w:val="24"/>
                <w:szCs w:val="24"/>
              </w:rPr>
              <w:t>экономики, прогнозирования</w:t>
            </w:r>
            <w:r w:rsidRPr="003873F1">
              <w:rPr>
                <w:spacing w:val="1"/>
                <w:sz w:val="24"/>
                <w:szCs w:val="24"/>
              </w:rPr>
              <w:t xml:space="preserve"> </w:t>
            </w:r>
            <w:r w:rsidRPr="003873F1">
              <w:rPr>
                <w:sz w:val="24"/>
                <w:szCs w:val="24"/>
              </w:rPr>
              <w:t>развития событий и оценки</w:t>
            </w:r>
            <w:r w:rsidRPr="003873F1">
              <w:rPr>
                <w:spacing w:val="1"/>
                <w:sz w:val="24"/>
                <w:szCs w:val="24"/>
              </w:rPr>
              <w:t xml:space="preserve"> </w:t>
            </w:r>
            <w:r w:rsidRPr="003873F1">
              <w:rPr>
                <w:sz w:val="24"/>
                <w:szCs w:val="24"/>
              </w:rPr>
              <w:t>последствий при техногенных</w:t>
            </w:r>
            <w:r w:rsidRPr="003873F1">
              <w:rPr>
                <w:spacing w:val="1"/>
                <w:sz w:val="24"/>
                <w:szCs w:val="24"/>
              </w:rPr>
              <w:t xml:space="preserve"> </w:t>
            </w:r>
            <w:r w:rsidRPr="003873F1">
              <w:rPr>
                <w:sz w:val="24"/>
                <w:szCs w:val="24"/>
              </w:rPr>
              <w:t>чрезвычайных ситуациях</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стихийных</w:t>
            </w:r>
            <w:r w:rsidRPr="003873F1">
              <w:rPr>
                <w:spacing w:val="-1"/>
                <w:sz w:val="24"/>
                <w:szCs w:val="24"/>
              </w:rPr>
              <w:t xml:space="preserve"> </w:t>
            </w:r>
            <w:r w:rsidRPr="003873F1">
              <w:rPr>
                <w:sz w:val="24"/>
                <w:szCs w:val="24"/>
              </w:rPr>
              <w:t>явлениях,</w:t>
            </w:r>
            <w:r w:rsidRPr="003873F1">
              <w:rPr>
                <w:spacing w:val="-2"/>
                <w:sz w:val="24"/>
                <w:szCs w:val="24"/>
              </w:rPr>
              <w:t xml:space="preserve"> </w:t>
            </w:r>
            <w:r w:rsidRPr="003873F1">
              <w:rPr>
                <w:sz w:val="24"/>
                <w:szCs w:val="24"/>
              </w:rPr>
              <w:t>в</w:t>
            </w:r>
            <w:r w:rsidRPr="003873F1">
              <w:rPr>
                <w:spacing w:val="-6"/>
                <w:sz w:val="24"/>
                <w:szCs w:val="24"/>
              </w:rPr>
              <w:t xml:space="preserve"> </w:t>
            </w:r>
            <w:r w:rsidRPr="003873F1">
              <w:rPr>
                <w:sz w:val="24"/>
                <w:szCs w:val="24"/>
              </w:rPr>
              <w:t>том</w:t>
            </w:r>
            <w:r w:rsidRPr="003873F1">
              <w:rPr>
                <w:spacing w:val="-2"/>
                <w:sz w:val="24"/>
                <w:szCs w:val="24"/>
              </w:rPr>
              <w:t xml:space="preserve"> </w:t>
            </w:r>
            <w:r w:rsidRPr="003873F1">
              <w:rPr>
                <w:sz w:val="24"/>
                <w:szCs w:val="24"/>
              </w:rPr>
              <w:t>числе</w:t>
            </w:r>
            <w:r w:rsidRPr="003873F1">
              <w:rPr>
                <w:spacing w:val="-57"/>
                <w:sz w:val="24"/>
                <w:szCs w:val="24"/>
              </w:rPr>
              <w:t xml:space="preserve"> </w:t>
            </w:r>
            <w:r w:rsidRPr="003873F1">
              <w:rPr>
                <w:sz w:val="24"/>
                <w:szCs w:val="24"/>
              </w:rPr>
              <w:t>в</w:t>
            </w:r>
            <w:r w:rsidRPr="003873F1">
              <w:rPr>
                <w:spacing w:val="-1"/>
                <w:sz w:val="24"/>
                <w:szCs w:val="24"/>
              </w:rPr>
              <w:t xml:space="preserve"> </w:t>
            </w:r>
            <w:r w:rsidRPr="003873F1">
              <w:rPr>
                <w:sz w:val="24"/>
                <w:szCs w:val="24"/>
              </w:rPr>
              <w:t>условиях</w:t>
            </w:r>
            <w:r w:rsidRPr="003873F1">
              <w:rPr>
                <w:spacing w:val="1"/>
                <w:sz w:val="24"/>
                <w:szCs w:val="24"/>
              </w:rPr>
              <w:t xml:space="preserve"> </w:t>
            </w:r>
            <w:r w:rsidRPr="003873F1">
              <w:rPr>
                <w:sz w:val="24"/>
                <w:szCs w:val="24"/>
              </w:rPr>
              <w:t>противодействия</w:t>
            </w:r>
            <w:r w:rsidRPr="003873F1">
              <w:rPr>
                <w:spacing w:val="1"/>
                <w:sz w:val="24"/>
                <w:szCs w:val="24"/>
              </w:rPr>
              <w:t xml:space="preserve"> </w:t>
            </w:r>
            <w:r w:rsidRPr="003873F1">
              <w:rPr>
                <w:sz w:val="24"/>
                <w:szCs w:val="24"/>
              </w:rPr>
              <w:t xml:space="preserve">терроризму как серьезной </w:t>
            </w:r>
            <w:r w:rsidRPr="003873F1">
              <w:rPr>
                <w:sz w:val="24"/>
                <w:szCs w:val="24"/>
              </w:rPr>
              <w:lastRenderedPageBreak/>
              <w:t>угрозе</w:t>
            </w:r>
            <w:r w:rsidRPr="003873F1">
              <w:rPr>
                <w:spacing w:val="-57"/>
                <w:sz w:val="24"/>
                <w:szCs w:val="24"/>
              </w:rPr>
              <w:t xml:space="preserve"> </w:t>
            </w:r>
            <w:r w:rsidRPr="003873F1">
              <w:rPr>
                <w:sz w:val="24"/>
                <w:szCs w:val="24"/>
              </w:rPr>
              <w:t>национальной безопасности</w:t>
            </w:r>
            <w:r w:rsidRPr="003873F1">
              <w:rPr>
                <w:spacing w:val="1"/>
                <w:sz w:val="24"/>
                <w:szCs w:val="24"/>
              </w:rPr>
              <w:t xml:space="preserve"> </w:t>
            </w:r>
            <w:r w:rsidRPr="003873F1">
              <w:rPr>
                <w:sz w:val="24"/>
                <w:szCs w:val="24"/>
              </w:rPr>
              <w:t>России;</w:t>
            </w:r>
          </w:p>
          <w:p w14:paraId="6410866E" w14:textId="77777777" w:rsidR="007C1062" w:rsidRPr="003873F1" w:rsidRDefault="007C1062" w:rsidP="00DA1FDD">
            <w:pPr>
              <w:pStyle w:val="TableParagraph"/>
              <w:ind w:left="107" w:right="278"/>
              <w:rPr>
                <w:sz w:val="24"/>
                <w:szCs w:val="24"/>
              </w:rPr>
            </w:pPr>
            <w:r w:rsidRPr="003873F1">
              <w:rPr>
                <w:sz w:val="24"/>
                <w:szCs w:val="24"/>
              </w:rPr>
              <w:t>основные виды потенциальных</w:t>
            </w:r>
            <w:r w:rsidRPr="003873F1">
              <w:rPr>
                <w:spacing w:val="1"/>
                <w:sz w:val="24"/>
                <w:szCs w:val="24"/>
              </w:rPr>
              <w:t xml:space="preserve"> </w:t>
            </w:r>
            <w:r w:rsidRPr="003873F1">
              <w:rPr>
                <w:sz w:val="24"/>
                <w:szCs w:val="24"/>
              </w:rPr>
              <w:t>опасностей и их последствия в</w:t>
            </w:r>
            <w:r w:rsidRPr="003873F1">
              <w:rPr>
                <w:spacing w:val="1"/>
                <w:sz w:val="24"/>
                <w:szCs w:val="24"/>
              </w:rPr>
              <w:t xml:space="preserve"> </w:t>
            </w:r>
            <w:r w:rsidRPr="003873F1">
              <w:rPr>
                <w:sz w:val="24"/>
                <w:szCs w:val="24"/>
              </w:rPr>
              <w:t>профессиональной</w:t>
            </w:r>
            <w:r w:rsidRPr="003873F1">
              <w:rPr>
                <w:spacing w:val="-10"/>
                <w:sz w:val="24"/>
                <w:szCs w:val="24"/>
              </w:rPr>
              <w:t xml:space="preserve"> </w:t>
            </w:r>
            <w:r w:rsidRPr="003873F1">
              <w:rPr>
                <w:sz w:val="24"/>
                <w:szCs w:val="24"/>
              </w:rPr>
              <w:t>деятельности</w:t>
            </w:r>
            <w:r w:rsidRPr="003873F1">
              <w:rPr>
                <w:spacing w:val="-57"/>
                <w:sz w:val="24"/>
                <w:szCs w:val="24"/>
              </w:rPr>
              <w:t xml:space="preserve"> </w:t>
            </w:r>
            <w:r w:rsidRPr="003873F1">
              <w:rPr>
                <w:sz w:val="24"/>
                <w:szCs w:val="24"/>
              </w:rPr>
              <w:t>и быту, принципы снижения</w:t>
            </w:r>
            <w:r w:rsidRPr="003873F1">
              <w:rPr>
                <w:spacing w:val="1"/>
                <w:sz w:val="24"/>
                <w:szCs w:val="24"/>
              </w:rPr>
              <w:t xml:space="preserve"> </w:t>
            </w:r>
            <w:r w:rsidRPr="003873F1">
              <w:rPr>
                <w:sz w:val="24"/>
                <w:szCs w:val="24"/>
              </w:rPr>
              <w:t>вероятности их</w:t>
            </w:r>
          </w:p>
          <w:p w14:paraId="690212EF" w14:textId="77777777" w:rsidR="007C1062" w:rsidRPr="003873F1" w:rsidRDefault="007C1062" w:rsidP="00DA1FDD">
            <w:pPr>
              <w:pStyle w:val="TableParagraph"/>
              <w:ind w:left="107"/>
              <w:rPr>
                <w:sz w:val="24"/>
                <w:szCs w:val="24"/>
              </w:rPr>
            </w:pPr>
            <w:r w:rsidRPr="003873F1">
              <w:rPr>
                <w:sz w:val="24"/>
                <w:szCs w:val="24"/>
              </w:rPr>
              <w:t>реализации;</w:t>
            </w:r>
          </w:p>
          <w:p w14:paraId="0F9D4706" w14:textId="77777777" w:rsidR="007C1062" w:rsidRPr="003873F1" w:rsidRDefault="007C1062" w:rsidP="00DA1FDD">
            <w:pPr>
              <w:pStyle w:val="TableParagraph"/>
              <w:ind w:left="107" w:right="930"/>
              <w:rPr>
                <w:sz w:val="24"/>
                <w:szCs w:val="24"/>
              </w:rPr>
            </w:pPr>
            <w:r w:rsidRPr="003873F1">
              <w:rPr>
                <w:sz w:val="24"/>
                <w:szCs w:val="24"/>
              </w:rPr>
              <w:t>основы военной службы и</w:t>
            </w:r>
            <w:r w:rsidRPr="003873F1">
              <w:rPr>
                <w:spacing w:val="-58"/>
                <w:sz w:val="24"/>
                <w:szCs w:val="24"/>
              </w:rPr>
              <w:t xml:space="preserve"> </w:t>
            </w:r>
            <w:r w:rsidRPr="003873F1">
              <w:rPr>
                <w:sz w:val="24"/>
                <w:szCs w:val="24"/>
              </w:rPr>
              <w:t>обороны</w:t>
            </w:r>
            <w:r w:rsidRPr="003873F1">
              <w:rPr>
                <w:spacing w:val="-1"/>
                <w:sz w:val="24"/>
                <w:szCs w:val="24"/>
              </w:rPr>
              <w:t xml:space="preserve"> </w:t>
            </w:r>
            <w:r w:rsidRPr="003873F1">
              <w:rPr>
                <w:sz w:val="24"/>
                <w:szCs w:val="24"/>
              </w:rPr>
              <w:t>государства;</w:t>
            </w:r>
          </w:p>
          <w:p w14:paraId="1FBA6FBF" w14:textId="77777777" w:rsidR="007C1062" w:rsidRPr="003873F1" w:rsidRDefault="007C1062" w:rsidP="00DA1FDD">
            <w:pPr>
              <w:pStyle w:val="TableParagraph"/>
              <w:ind w:left="107" w:right="327"/>
              <w:rPr>
                <w:sz w:val="24"/>
                <w:szCs w:val="24"/>
              </w:rPr>
            </w:pPr>
            <w:r w:rsidRPr="003873F1">
              <w:rPr>
                <w:sz w:val="24"/>
                <w:szCs w:val="24"/>
              </w:rPr>
              <w:t>задачи и основные мероприятия</w:t>
            </w:r>
            <w:r w:rsidRPr="003873F1">
              <w:rPr>
                <w:spacing w:val="-58"/>
                <w:sz w:val="24"/>
                <w:szCs w:val="24"/>
              </w:rPr>
              <w:t xml:space="preserve"> </w:t>
            </w:r>
            <w:r w:rsidRPr="003873F1">
              <w:rPr>
                <w:sz w:val="24"/>
                <w:szCs w:val="24"/>
              </w:rPr>
              <w:t>гражданской</w:t>
            </w:r>
            <w:r w:rsidRPr="003873F1">
              <w:rPr>
                <w:spacing w:val="-1"/>
                <w:sz w:val="24"/>
                <w:szCs w:val="24"/>
              </w:rPr>
              <w:t xml:space="preserve"> </w:t>
            </w:r>
            <w:r w:rsidRPr="003873F1">
              <w:rPr>
                <w:sz w:val="24"/>
                <w:szCs w:val="24"/>
              </w:rPr>
              <w:t>обороны;</w:t>
            </w:r>
          </w:p>
          <w:p w14:paraId="4E5DBF90" w14:textId="77777777" w:rsidR="007C1062" w:rsidRPr="003873F1" w:rsidRDefault="007C1062" w:rsidP="00DA1FDD">
            <w:pPr>
              <w:pStyle w:val="TableParagraph"/>
              <w:ind w:left="107" w:right="370"/>
              <w:rPr>
                <w:sz w:val="24"/>
                <w:szCs w:val="24"/>
              </w:rPr>
            </w:pPr>
            <w:r w:rsidRPr="003873F1">
              <w:rPr>
                <w:sz w:val="24"/>
                <w:szCs w:val="24"/>
              </w:rPr>
              <w:t xml:space="preserve">способы </w:t>
            </w:r>
            <w:r w:rsidRPr="003873F1">
              <w:rPr>
                <w:sz w:val="24"/>
                <w:szCs w:val="24"/>
              </w:rPr>
              <w:lastRenderedPageBreak/>
              <w:t>защиты населения от</w:t>
            </w:r>
            <w:r w:rsidRPr="003873F1">
              <w:rPr>
                <w:spacing w:val="1"/>
                <w:sz w:val="24"/>
                <w:szCs w:val="24"/>
              </w:rPr>
              <w:t xml:space="preserve"> </w:t>
            </w:r>
            <w:r w:rsidRPr="003873F1">
              <w:rPr>
                <w:sz w:val="24"/>
                <w:szCs w:val="24"/>
              </w:rPr>
              <w:t>оружия массового поражения;</w:t>
            </w:r>
            <w:r w:rsidRPr="003873F1">
              <w:rPr>
                <w:spacing w:val="1"/>
                <w:sz w:val="24"/>
                <w:szCs w:val="24"/>
              </w:rPr>
              <w:t xml:space="preserve"> </w:t>
            </w:r>
            <w:r w:rsidRPr="003873F1">
              <w:rPr>
                <w:sz w:val="24"/>
                <w:szCs w:val="24"/>
              </w:rPr>
              <w:t>меры пожарной безопасности и</w:t>
            </w:r>
            <w:r w:rsidRPr="003873F1">
              <w:rPr>
                <w:spacing w:val="-57"/>
                <w:sz w:val="24"/>
                <w:szCs w:val="24"/>
              </w:rPr>
              <w:t xml:space="preserve"> </w:t>
            </w:r>
            <w:r w:rsidRPr="003873F1">
              <w:rPr>
                <w:sz w:val="24"/>
                <w:szCs w:val="24"/>
              </w:rPr>
              <w:t>правила безопасного поведения</w:t>
            </w:r>
            <w:r w:rsidRPr="003873F1">
              <w:rPr>
                <w:spacing w:val="-58"/>
                <w:sz w:val="24"/>
                <w:szCs w:val="24"/>
              </w:rPr>
              <w:t xml:space="preserve"> </w:t>
            </w:r>
            <w:r w:rsidRPr="003873F1">
              <w:rPr>
                <w:sz w:val="24"/>
                <w:szCs w:val="24"/>
              </w:rPr>
              <w:t>при</w:t>
            </w:r>
            <w:r w:rsidRPr="003873F1">
              <w:rPr>
                <w:spacing w:val="-1"/>
                <w:sz w:val="24"/>
                <w:szCs w:val="24"/>
              </w:rPr>
              <w:t xml:space="preserve"> </w:t>
            </w:r>
            <w:r w:rsidRPr="003873F1">
              <w:rPr>
                <w:sz w:val="24"/>
                <w:szCs w:val="24"/>
              </w:rPr>
              <w:t>пожарах;</w:t>
            </w:r>
          </w:p>
          <w:p w14:paraId="7D8AD498" w14:textId="77777777" w:rsidR="007C1062" w:rsidRPr="003873F1" w:rsidRDefault="007C1062" w:rsidP="00DA1FDD">
            <w:pPr>
              <w:pStyle w:val="TableParagraph"/>
              <w:ind w:left="107" w:right="290"/>
              <w:rPr>
                <w:sz w:val="24"/>
                <w:szCs w:val="24"/>
              </w:rPr>
            </w:pPr>
            <w:r w:rsidRPr="003873F1">
              <w:rPr>
                <w:sz w:val="24"/>
                <w:szCs w:val="24"/>
              </w:rPr>
              <w:t>организацию и порядок призыва</w:t>
            </w:r>
            <w:r w:rsidRPr="003873F1">
              <w:rPr>
                <w:spacing w:val="-57"/>
                <w:sz w:val="24"/>
                <w:szCs w:val="24"/>
              </w:rPr>
              <w:t xml:space="preserve"> </w:t>
            </w:r>
            <w:r w:rsidRPr="003873F1">
              <w:rPr>
                <w:sz w:val="24"/>
                <w:szCs w:val="24"/>
              </w:rPr>
              <w:t>граждан на военную службу и</w:t>
            </w:r>
            <w:r w:rsidRPr="003873F1">
              <w:rPr>
                <w:spacing w:val="1"/>
                <w:sz w:val="24"/>
                <w:szCs w:val="24"/>
              </w:rPr>
              <w:t xml:space="preserve"> </w:t>
            </w:r>
            <w:r w:rsidRPr="003873F1">
              <w:rPr>
                <w:sz w:val="24"/>
                <w:szCs w:val="24"/>
              </w:rPr>
              <w:t>поступления</w:t>
            </w:r>
            <w:r w:rsidRPr="003873F1">
              <w:rPr>
                <w:spacing w:val="-1"/>
                <w:sz w:val="24"/>
                <w:szCs w:val="24"/>
              </w:rPr>
              <w:t xml:space="preserve"> </w:t>
            </w:r>
            <w:r w:rsidRPr="003873F1">
              <w:rPr>
                <w:sz w:val="24"/>
                <w:szCs w:val="24"/>
              </w:rPr>
              <w:t>на</w:t>
            </w:r>
            <w:r w:rsidRPr="003873F1">
              <w:rPr>
                <w:spacing w:val="-1"/>
                <w:sz w:val="24"/>
                <w:szCs w:val="24"/>
              </w:rPr>
              <w:t xml:space="preserve"> </w:t>
            </w:r>
            <w:r w:rsidRPr="003873F1">
              <w:rPr>
                <w:sz w:val="24"/>
                <w:szCs w:val="24"/>
              </w:rPr>
              <w:t>неё</w:t>
            </w:r>
            <w:r w:rsidRPr="003873F1">
              <w:rPr>
                <w:spacing w:val="-2"/>
                <w:sz w:val="24"/>
                <w:szCs w:val="24"/>
              </w:rPr>
              <w:t xml:space="preserve"> </w:t>
            </w:r>
            <w:r w:rsidRPr="003873F1">
              <w:rPr>
                <w:sz w:val="24"/>
                <w:szCs w:val="24"/>
              </w:rPr>
              <w:t>в</w:t>
            </w:r>
          </w:p>
          <w:p w14:paraId="520AD0E4" w14:textId="77777777" w:rsidR="007C1062" w:rsidRPr="003873F1" w:rsidRDefault="007C1062" w:rsidP="00DA1FDD">
            <w:pPr>
              <w:pStyle w:val="TableParagraph"/>
              <w:ind w:left="107" w:right="717"/>
              <w:rPr>
                <w:sz w:val="24"/>
                <w:szCs w:val="24"/>
              </w:rPr>
            </w:pPr>
            <w:r w:rsidRPr="003873F1">
              <w:rPr>
                <w:sz w:val="24"/>
                <w:szCs w:val="24"/>
              </w:rPr>
              <w:t>добровольном порядке;</w:t>
            </w:r>
            <w:r w:rsidRPr="003873F1">
              <w:rPr>
                <w:spacing w:val="1"/>
                <w:sz w:val="24"/>
                <w:szCs w:val="24"/>
              </w:rPr>
              <w:t xml:space="preserve"> </w:t>
            </w:r>
            <w:r w:rsidRPr="003873F1">
              <w:rPr>
                <w:sz w:val="24"/>
                <w:szCs w:val="24"/>
              </w:rPr>
              <w:t>основные</w:t>
            </w:r>
            <w:r w:rsidRPr="003873F1">
              <w:rPr>
                <w:spacing w:val="-6"/>
                <w:sz w:val="24"/>
                <w:szCs w:val="24"/>
              </w:rPr>
              <w:t xml:space="preserve"> </w:t>
            </w:r>
            <w:r w:rsidRPr="003873F1">
              <w:rPr>
                <w:sz w:val="24"/>
                <w:szCs w:val="24"/>
              </w:rPr>
              <w:t>виды</w:t>
            </w:r>
            <w:r w:rsidRPr="003873F1">
              <w:rPr>
                <w:spacing w:val="-5"/>
                <w:sz w:val="24"/>
                <w:szCs w:val="24"/>
              </w:rPr>
              <w:t xml:space="preserve"> </w:t>
            </w:r>
            <w:r w:rsidRPr="003873F1">
              <w:rPr>
                <w:sz w:val="24"/>
                <w:szCs w:val="24"/>
              </w:rPr>
              <w:t>вооружения,</w:t>
            </w:r>
          </w:p>
          <w:p w14:paraId="03FC9678" w14:textId="77777777" w:rsidR="007C1062" w:rsidRPr="003873F1" w:rsidRDefault="007C1062" w:rsidP="00DA1FDD">
            <w:pPr>
              <w:pStyle w:val="TableParagraph"/>
              <w:ind w:left="107" w:right="241"/>
              <w:rPr>
                <w:sz w:val="24"/>
                <w:szCs w:val="24"/>
              </w:rPr>
            </w:pPr>
            <w:r w:rsidRPr="003873F1">
              <w:rPr>
                <w:sz w:val="24"/>
                <w:szCs w:val="24"/>
              </w:rPr>
              <w:t>военной техники и специального</w:t>
            </w:r>
            <w:r w:rsidRPr="003873F1">
              <w:rPr>
                <w:spacing w:val="-57"/>
                <w:sz w:val="24"/>
                <w:szCs w:val="24"/>
              </w:rPr>
              <w:t xml:space="preserve"> </w:t>
            </w:r>
            <w:r w:rsidRPr="003873F1">
              <w:rPr>
                <w:sz w:val="24"/>
                <w:szCs w:val="24"/>
              </w:rPr>
              <w:t>снаряжения, состоящих на</w:t>
            </w:r>
            <w:r w:rsidRPr="003873F1">
              <w:rPr>
                <w:spacing w:val="1"/>
                <w:sz w:val="24"/>
                <w:szCs w:val="24"/>
              </w:rPr>
              <w:t xml:space="preserve"> </w:t>
            </w:r>
            <w:r w:rsidRPr="003873F1">
              <w:rPr>
                <w:sz w:val="24"/>
                <w:szCs w:val="24"/>
              </w:rPr>
              <w:t>вооружении</w:t>
            </w:r>
            <w:r w:rsidRPr="003873F1">
              <w:rPr>
                <w:spacing w:val="7"/>
                <w:sz w:val="24"/>
                <w:szCs w:val="24"/>
              </w:rPr>
              <w:t xml:space="preserve"> </w:t>
            </w:r>
            <w:r w:rsidRPr="003873F1">
              <w:rPr>
                <w:sz w:val="24"/>
                <w:szCs w:val="24"/>
              </w:rPr>
              <w:t>(оснащении)</w:t>
            </w:r>
            <w:r w:rsidRPr="003873F1">
              <w:rPr>
                <w:spacing w:val="1"/>
                <w:sz w:val="24"/>
                <w:szCs w:val="24"/>
              </w:rPr>
              <w:t xml:space="preserve"> </w:t>
            </w:r>
            <w:r w:rsidRPr="003873F1">
              <w:rPr>
                <w:sz w:val="24"/>
                <w:szCs w:val="24"/>
              </w:rPr>
              <w:t xml:space="preserve">воинских </w:t>
            </w:r>
            <w:r w:rsidRPr="003873F1">
              <w:rPr>
                <w:sz w:val="24"/>
                <w:szCs w:val="24"/>
              </w:rPr>
              <w:lastRenderedPageBreak/>
              <w:t>подразделений, в</w:t>
            </w:r>
            <w:r w:rsidRPr="003873F1">
              <w:rPr>
                <w:spacing w:val="1"/>
                <w:sz w:val="24"/>
                <w:szCs w:val="24"/>
              </w:rPr>
              <w:t xml:space="preserve"> </w:t>
            </w:r>
            <w:r w:rsidRPr="003873F1">
              <w:rPr>
                <w:sz w:val="24"/>
                <w:szCs w:val="24"/>
              </w:rPr>
              <w:t>которых имеются военно-</w:t>
            </w:r>
            <w:r w:rsidRPr="003873F1">
              <w:rPr>
                <w:spacing w:val="1"/>
                <w:sz w:val="24"/>
                <w:szCs w:val="24"/>
              </w:rPr>
              <w:t xml:space="preserve"> </w:t>
            </w:r>
            <w:r w:rsidRPr="003873F1">
              <w:rPr>
                <w:sz w:val="24"/>
                <w:szCs w:val="24"/>
              </w:rPr>
              <w:t>учетные специальности,</w:t>
            </w:r>
            <w:r w:rsidRPr="003873F1">
              <w:rPr>
                <w:spacing w:val="1"/>
                <w:sz w:val="24"/>
                <w:szCs w:val="24"/>
              </w:rPr>
              <w:t xml:space="preserve"> </w:t>
            </w:r>
            <w:r w:rsidRPr="003873F1">
              <w:rPr>
                <w:sz w:val="24"/>
                <w:szCs w:val="24"/>
              </w:rPr>
              <w:t>родственные специальностям</w:t>
            </w:r>
            <w:r w:rsidRPr="003873F1">
              <w:rPr>
                <w:spacing w:val="1"/>
                <w:sz w:val="24"/>
                <w:szCs w:val="24"/>
              </w:rPr>
              <w:t xml:space="preserve"> </w:t>
            </w:r>
            <w:r w:rsidRPr="003873F1">
              <w:rPr>
                <w:sz w:val="24"/>
                <w:szCs w:val="24"/>
              </w:rPr>
              <w:t>СПО;</w:t>
            </w:r>
          </w:p>
          <w:p w14:paraId="0C2532B1" w14:textId="77777777" w:rsidR="007C1062" w:rsidRPr="003873F1" w:rsidRDefault="007C1062" w:rsidP="00DA1FDD">
            <w:pPr>
              <w:pStyle w:val="TableParagraph"/>
              <w:ind w:left="107" w:right="241"/>
              <w:rPr>
                <w:sz w:val="24"/>
                <w:szCs w:val="24"/>
              </w:rPr>
            </w:pPr>
            <w:r w:rsidRPr="003873F1">
              <w:rPr>
                <w:sz w:val="24"/>
                <w:szCs w:val="24"/>
              </w:rPr>
              <w:t>область</w:t>
            </w:r>
            <w:r w:rsidRPr="003873F1">
              <w:rPr>
                <w:spacing w:val="-6"/>
                <w:sz w:val="24"/>
                <w:szCs w:val="24"/>
              </w:rPr>
              <w:t xml:space="preserve"> </w:t>
            </w:r>
            <w:r w:rsidRPr="003873F1">
              <w:rPr>
                <w:sz w:val="24"/>
                <w:szCs w:val="24"/>
              </w:rPr>
              <w:t>применения</w:t>
            </w:r>
            <w:r w:rsidRPr="003873F1">
              <w:rPr>
                <w:spacing w:val="-8"/>
                <w:sz w:val="24"/>
                <w:szCs w:val="24"/>
              </w:rPr>
              <w:t xml:space="preserve"> </w:t>
            </w:r>
            <w:r w:rsidRPr="003873F1">
              <w:rPr>
                <w:sz w:val="24"/>
                <w:szCs w:val="24"/>
              </w:rPr>
              <w:t>получаемых</w:t>
            </w:r>
            <w:r w:rsidRPr="003873F1">
              <w:rPr>
                <w:spacing w:val="-57"/>
                <w:sz w:val="24"/>
                <w:szCs w:val="24"/>
              </w:rPr>
              <w:t xml:space="preserve"> </w:t>
            </w:r>
            <w:r w:rsidRPr="003873F1">
              <w:rPr>
                <w:sz w:val="24"/>
                <w:szCs w:val="24"/>
              </w:rPr>
              <w:t>профессиональных знаний при</w:t>
            </w:r>
            <w:r w:rsidRPr="003873F1">
              <w:rPr>
                <w:spacing w:val="1"/>
                <w:sz w:val="24"/>
                <w:szCs w:val="24"/>
              </w:rPr>
              <w:t xml:space="preserve"> </w:t>
            </w:r>
            <w:r w:rsidRPr="003873F1">
              <w:rPr>
                <w:sz w:val="24"/>
                <w:szCs w:val="24"/>
              </w:rPr>
              <w:t>исполнении обязанностей</w:t>
            </w:r>
            <w:r w:rsidRPr="003873F1">
              <w:rPr>
                <w:spacing w:val="1"/>
                <w:sz w:val="24"/>
                <w:szCs w:val="24"/>
              </w:rPr>
              <w:t xml:space="preserve"> </w:t>
            </w:r>
            <w:r w:rsidRPr="003873F1">
              <w:rPr>
                <w:sz w:val="24"/>
                <w:szCs w:val="24"/>
              </w:rPr>
              <w:t>военной</w:t>
            </w:r>
            <w:r w:rsidRPr="003873F1">
              <w:rPr>
                <w:spacing w:val="-1"/>
                <w:sz w:val="24"/>
                <w:szCs w:val="24"/>
              </w:rPr>
              <w:t xml:space="preserve"> </w:t>
            </w:r>
            <w:r w:rsidRPr="003873F1">
              <w:rPr>
                <w:sz w:val="24"/>
                <w:szCs w:val="24"/>
              </w:rPr>
              <w:t>службы;</w:t>
            </w:r>
          </w:p>
          <w:p w14:paraId="0A167384" w14:textId="77777777" w:rsidR="007C1062" w:rsidRPr="003873F1" w:rsidRDefault="007C1062" w:rsidP="00DA1FDD">
            <w:pPr>
              <w:pStyle w:val="TableParagraph"/>
              <w:rPr>
                <w:sz w:val="24"/>
                <w:szCs w:val="24"/>
              </w:rPr>
            </w:pPr>
            <w:r w:rsidRPr="003873F1">
              <w:rPr>
                <w:sz w:val="24"/>
                <w:szCs w:val="24"/>
              </w:rPr>
              <w:t>порядок и правила оказания</w:t>
            </w:r>
            <w:r w:rsidRPr="003873F1">
              <w:rPr>
                <w:spacing w:val="1"/>
                <w:sz w:val="24"/>
                <w:szCs w:val="24"/>
              </w:rPr>
              <w:t xml:space="preserve"> </w:t>
            </w:r>
            <w:r w:rsidRPr="003873F1">
              <w:rPr>
                <w:sz w:val="24"/>
                <w:szCs w:val="24"/>
              </w:rPr>
              <w:t>первой</w:t>
            </w:r>
            <w:r w:rsidRPr="003873F1">
              <w:rPr>
                <w:spacing w:val="-5"/>
                <w:sz w:val="24"/>
                <w:szCs w:val="24"/>
              </w:rPr>
              <w:t xml:space="preserve"> </w:t>
            </w:r>
            <w:r w:rsidRPr="003873F1">
              <w:rPr>
                <w:sz w:val="24"/>
                <w:szCs w:val="24"/>
              </w:rPr>
              <w:t>помощи</w:t>
            </w:r>
            <w:r w:rsidRPr="003873F1">
              <w:rPr>
                <w:spacing w:val="-5"/>
                <w:sz w:val="24"/>
                <w:szCs w:val="24"/>
              </w:rPr>
              <w:t xml:space="preserve"> </w:t>
            </w:r>
            <w:r w:rsidRPr="003873F1">
              <w:rPr>
                <w:sz w:val="24"/>
                <w:szCs w:val="24"/>
              </w:rPr>
              <w:t>пострадавшим</w:t>
            </w:r>
          </w:p>
          <w:p w14:paraId="1A5A3FCF" w14:textId="77777777" w:rsidR="007C1062" w:rsidRPr="003873F1" w:rsidRDefault="007C1062" w:rsidP="00DA1FDD">
            <w:pPr>
              <w:pStyle w:val="TableParagraph"/>
              <w:spacing w:line="273" w:lineRule="exact"/>
              <w:ind w:left="146"/>
              <w:rPr>
                <w:b/>
                <w:sz w:val="24"/>
                <w:szCs w:val="24"/>
              </w:rPr>
            </w:pPr>
            <w:r w:rsidRPr="003873F1">
              <w:rPr>
                <w:b/>
                <w:sz w:val="24"/>
                <w:szCs w:val="24"/>
              </w:rPr>
              <w:t>Умения:</w:t>
            </w:r>
          </w:p>
          <w:p w14:paraId="134EAC2A" w14:textId="77777777" w:rsidR="007C1062" w:rsidRPr="003873F1" w:rsidRDefault="007C1062" w:rsidP="00DA1FDD">
            <w:pPr>
              <w:pStyle w:val="TableParagraph"/>
              <w:ind w:left="107" w:right="635"/>
              <w:rPr>
                <w:sz w:val="24"/>
                <w:szCs w:val="24"/>
              </w:rPr>
            </w:pPr>
            <w:r w:rsidRPr="003873F1">
              <w:rPr>
                <w:sz w:val="24"/>
                <w:szCs w:val="24"/>
              </w:rPr>
              <w:t>Организовывать и проводить</w:t>
            </w:r>
            <w:r w:rsidRPr="003873F1">
              <w:rPr>
                <w:spacing w:val="-57"/>
                <w:sz w:val="24"/>
                <w:szCs w:val="24"/>
              </w:rPr>
              <w:t xml:space="preserve"> </w:t>
            </w:r>
            <w:r w:rsidRPr="003873F1">
              <w:rPr>
                <w:sz w:val="24"/>
                <w:szCs w:val="24"/>
              </w:rPr>
              <w:t>мероприятия</w:t>
            </w:r>
            <w:r w:rsidRPr="003873F1">
              <w:rPr>
                <w:spacing w:val="-4"/>
                <w:sz w:val="24"/>
                <w:szCs w:val="24"/>
              </w:rPr>
              <w:t xml:space="preserve"> </w:t>
            </w:r>
            <w:r w:rsidRPr="003873F1">
              <w:rPr>
                <w:sz w:val="24"/>
                <w:szCs w:val="24"/>
              </w:rPr>
              <w:t>по защите</w:t>
            </w:r>
          </w:p>
          <w:p w14:paraId="4C2F7111" w14:textId="77777777" w:rsidR="007C1062" w:rsidRPr="003873F1" w:rsidRDefault="007C1062" w:rsidP="00DA1FDD">
            <w:pPr>
              <w:pStyle w:val="TableParagraph"/>
              <w:ind w:left="107" w:right="646"/>
              <w:rPr>
                <w:sz w:val="24"/>
                <w:szCs w:val="24"/>
              </w:rPr>
            </w:pPr>
            <w:r w:rsidRPr="003873F1">
              <w:rPr>
                <w:sz w:val="24"/>
                <w:szCs w:val="24"/>
              </w:rPr>
              <w:t>работающих</w:t>
            </w:r>
            <w:r w:rsidRPr="003873F1">
              <w:rPr>
                <w:spacing w:val="-3"/>
                <w:sz w:val="24"/>
                <w:szCs w:val="24"/>
              </w:rPr>
              <w:t xml:space="preserve"> </w:t>
            </w:r>
            <w:r w:rsidRPr="003873F1">
              <w:rPr>
                <w:sz w:val="24"/>
                <w:szCs w:val="24"/>
              </w:rPr>
              <w:t>и</w:t>
            </w:r>
            <w:r w:rsidRPr="003873F1">
              <w:rPr>
                <w:spacing w:val="-1"/>
                <w:sz w:val="24"/>
                <w:szCs w:val="24"/>
              </w:rPr>
              <w:t xml:space="preserve"> </w:t>
            </w:r>
            <w:r w:rsidRPr="003873F1">
              <w:rPr>
                <w:sz w:val="24"/>
                <w:szCs w:val="24"/>
              </w:rPr>
              <w:t>населения</w:t>
            </w:r>
            <w:r w:rsidRPr="003873F1">
              <w:rPr>
                <w:spacing w:val="-2"/>
                <w:sz w:val="24"/>
                <w:szCs w:val="24"/>
              </w:rPr>
              <w:t xml:space="preserve"> </w:t>
            </w:r>
            <w:r w:rsidRPr="003873F1">
              <w:rPr>
                <w:sz w:val="24"/>
                <w:szCs w:val="24"/>
              </w:rPr>
              <w:t>от негативных воздействий</w:t>
            </w:r>
            <w:r w:rsidRPr="003873F1">
              <w:rPr>
                <w:spacing w:val="1"/>
                <w:sz w:val="24"/>
                <w:szCs w:val="24"/>
              </w:rPr>
              <w:t xml:space="preserve"> </w:t>
            </w:r>
            <w:r w:rsidRPr="003873F1">
              <w:rPr>
                <w:sz w:val="24"/>
                <w:szCs w:val="24"/>
              </w:rPr>
              <w:t>чрезвычайн</w:t>
            </w:r>
            <w:r w:rsidRPr="003873F1">
              <w:rPr>
                <w:sz w:val="24"/>
                <w:szCs w:val="24"/>
              </w:rPr>
              <w:lastRenderedPageBreak/>
              <w:t>ых ситуаций;</w:t>
            </w:r>
            <w:r w:rsidRPr="003873F1">
              <w:rPr>
                <w:spacing w:val="1"/>
                <w:sz w:val="24"/>
                <w:szCs w:val="24"/>
              </w:rPr>
              <w:t xml:space="preserve"> </w:t>
            </w:r>
            <w:r w:rsidRPr="003873F1">
              <w:rPr>
                <w:sz w:val="24"/>
                <w:szCs w:val="24"/>
              </w:rPr>
              <w:t>Предпринимать</w:t>
            </w:r>
            <w:r w:rsidRPr="003873F1">
              <w:rPr>
                <w:spacing w:val="1"/>
                <w:sz w:val="24"/>
                <w:szCs w:val="24"/>
              </w:rPr>
              <w:t xml:space="preserve"> </w:t>
            </w:r>
            <w:r w:rsidRPr="003873F1">
              <w:rPr>
                <w:sz w:val="24"/>
                <w:szCs w:val="24"/>
              </w:rPr>
              <w:t>профилактические меры для</w:t>
            </w:r>
            <w:r w:rsidRPr="003873F1">
              <w:rPr>
                <w:spacing w:val="1"/>
                <w:sz w:val="24"/>
                <w:szCs w:val="24"/>
              </w:rPr>
              <w:t xml:space="preserve"> </w:t>
            </w:r>
            <w:r w:rsidRPr="003873F1">
              <w:rPr>
                <w:sz w:val="24"/>
                <w:szCs w:val="24"/>
              </w:rPr>
              <w:t>снижения</w:t>
            </w:r>
            <w:r w:rsidRPr="003873F1">
              <w:rPr>
                <w:spacing w:val="-4"/>
                <w:sz w:val="24"/>
                <w:szCs w:val="24"/>
              </w:rPr>
              <w:t xml:space="preserve"> </w:t>
            </w:r>
            <w:r w:rsidRPr="003873F1">
              <w:rPr>
                <w:sz w:val="24"/>
                <w:szCs w:val="24"/>
              </w:rPr>
              <w:t>уровня</w:t>
            </w:r>
            <w:r w:rsidRPr="003873F1">
              <w:rPr>
                <w:spacing w:val="-5"/>
                <w:sz w:val="24"/>
                <w:szCs w:val="24"/>
              </w:rPr>
              <w:t xml:space="preserve"> </w:t>
            </w:r>
            <w:r w:rsidRPr="003873F1">
              <w:rPr>
                <w:sz w:val="24"/>
                <w:szCs w:val="24"/>
              </w:rPr>
              <w:t>опасностей</w:t>
            </w:r>
          </w:p>
          <w:p w14:paraId="531180A7" w14:textId="77777777" w:rsidR="007C1062" w:rsidRPr="003873F1" w:rsidRDefault="007C1062" w:rsidP="00DA1FDD">
            <w:pPr>
              <w:pStyle w:val="TableParagraph"/>
              <w:ind w:left="107" w:right="112"/>
              <w:jc w:val="both"/>
              <w:rPr>
                <w:sz w:val="24"/>
                <w:szCs w:val="24"/>
              </w:rPr>
            </w:pPr>
            <w:r w:rsidRPr="003873F1">
              <w:rPr>
                <w:sz w:val="24"/>
                <w:szCs w:val="24"/>
              </w:rPr>
              <w:t>различного вида и их последствий</w:t>
            </w:r>
            <w:r w:rsidRPr="003873F1">
              <w:rPr>
                <w:spacing w:val="-57"/>
                <w:sz w:val="24"/>
                <w:szCs w:val="24"/>
              </w:rPr>
              <w:t xml:space="preserve"> </w:t>
            </w:r>
            <w:r w:rsidRPr="003873F1">
              <w:rPr>
                <w:sz w:val="24"/>
                <w:szCs w:val="24"/>
              </w:rPr>
              <w:t>в профессиональной деятельности</w:t>
            </w:r>
            <w:r w:rsidRPr="003873F1">
              <w:rPr>
                <w:spacing w:val="-58"/>
                <w:sz w:val="24"/>
                <w:szCs w:val="24"/>
              </w:rPr>
              <w:t xml:space="preserve"> </w:t>
            </w:r>
            <w:r w:rsidRPr="003873F1">
              <w:rPr>
                <w:sz w:val="24"/>
                <w:szCs w:val="24"/>
              </w:rPr>
              <w:t>и</w:t>
            </w:r>
            <w:r w:rsidRPr="003873F1">
              <w:rPr>
                <w:spacing w:val="-1"/>
                <w:sz w:val="24"/>
                <w:szCs w:val="24"/>
              </w:rPr>
              <w:t xml:space="preserve"> </w:t>
            </w:r>
            <w:r w:rsidRPr="003873F1">
              <w:rPr>
                <w:sz w:val="24"/>
                <w:szCs w:val="24"/>
              </w:rPr>
              <w:t>быту;</w:t>
            </w:r>
          </w:p>
          <w:p w14:paraId="61815A96" w14:textId="77777777" w:rsidR="007C1062" w:rsidRPr="003873F1" w:rsidRDefault="007C1062" w:rsidP="00DA1FDD">
            <w:pPr>
              <w:pStyle w:val="TableParagraph"/>
              <w:ind w:left="107" w:right="268"/>
              <w:rPr>
                <w:sz w:val="24"/>
                <w:szCs w:val="24"/>
              </w:rPr>
            </w:pPr>
            <w:r w:rsidRPr="003873F1">
              <w:rPr>
                <w:sz w:val="24"/>
                <w:szCs w:val="24"/>
              </w:rPr>
              <w:t>Использовать средства</w:t>
            </w:r>
            <w:r w:rsidRPr="003873F1">
              <w:rPr>
                <w:spacing w:val="1"/>
                <w:sz w:val="24"/>
                <w:szCs w:val="24"/>
              </w:rPr>
              <w:t xml:space="preserve"> </w:t>
            </w:r>
            <w:r w:rsidRPr="003873F1">
              <w:rPr>
                <w:sz w:val="24"/>
                <w:szCs w:val="24"/>
              </w:rPr>
              <w:t>индивидуальной</w:t>
            </w:r>
            <w:r w:rsidRPr="003873F1">
              <w:rPr>
                <w:spacing w:val="-8"/>
                <w:sz w:val="24"/>
                <w:szCs w:val="24"/>
              </w:rPr>
              <w:t xml:space="preserve"> </w:t>
            </w:r>
            <w:r w:rsidRPr="003873F1">
              <w:rPr>
                <w:sz w:val="24"/>
                <w:szCs w:val="24"/>
              </w:rPr>
              <w:t>и</w:t>
            </w:r>
            <w:r w:rsidRPr="003873F1">
              <w:rPr>
                <w:spacing w:val="-7"/>
                <w:sz w:val="24"/>
                <w:szCs w:val="24"/>
              </w:rPr>
              <w:t xml:space="preserve"> </w:t>
            </w:r>
            <w:r w:rsidRPr="003873F1">
              <w:rPr>
                <w:sz w:val="24"/>
                <w:szCs w:val="24"/>
              </w:rPr>
              <w:t>коллективной</w:t>
            </w:r>
            <w:r w:rsidRPr="003873F1">
              <w:rPr>
                <w:spacing w:val="-57"/>
                <w:sz w:val="24"/>
                <w:szCs w:val="24"/>
              </w:rPr>
              <w:t xml:space="preserve"> </w:t>
            </w:r>
            <w:r w:rsidRPr="003873F1">
              <w:rPr>
                <w:sz w:val="24"/>
                <w:szCs w:val="24"/>
              </w:rPr>
              <w:t>защиты от оружия массового</w:t>
            </w:r>
            <w:r w:rsidRPr="003873F1">
              <w:rPr>
                <w:spacing w:val="1"/>
                <w:sz w:val="24"/>
                <w:szCs w:val="24"/>
              </w:rPr>
              <w:t xml:space="preserve"> </w:t>
            </w:r>
            <w:r w:rsidRPr="003873F1">
              <w:rPr>
                <w:sz w:val="24"/>
                <w:szCs w:val="24"/>
              </w:rPr>
              <w:t>поражения;</w:t>
            </w:r>
          </w:p>
          <w:p w14:paraId="3A7D171E" w14:textId="77777777" w:rsidR="007C1062" w:rsidRPr="003873F1" w:rsidRDefault="007C1062" w:rsidP="00DA1FDD">
            <w:pPr>
              <w:pStyle w:val="TableParagraph"/>
              <w:tabs>
                <w:tab w:val="left" w:pos="1547"/>
              </w:tabs>
              <w:ind w:left="107" w:right="149"/>
              <w:rPr>
                <w:sz w:val="24"/>
                <w:szCs w:val="24"/>
              </w:rPr>
            </w:pPr>
            <w:r w:rsidRPr="003873F1">
              <w:rPr>
                <w:sz w:val="24"/>
                <w:szCs w:val="24"/>
              </w:rPr>
              <w:t>применять</w:t>
            </w:r>
            <w:r w:rsidRPr="003873F1">
              <w:rPr>
                <w:sz w:val="24"/>
                <w:szCs w:val="24"/>
              </w:rPr>
              <w:tab/>
            </w:r>
            <w:r w:rsidRPr="003873F1">
              <w:rPr>
                <w:spacing w:val="-1"/>
                <w:sz w:val="24"/>
                <w:szCs w:val="24"/>
              </w:rPr>
              <w:t xml:space="preserve">первичные </w:t>
            </w:r>
            <w:r w:rsidRPr="003873F1">
              <w:rPr>
                <w:sz w:val="24"/>
                <w:szCs w:val="24"/>
              </w:rPr>
              <w:t>средства</w:t>
            </w:r>
            <w:r w:rsidRPr="003873F1">
              <w:rPr>
                <w:spacing w:val="-57"/>
                <w:sz w:val="24"/>
                <w:szCs w:val="24"/>
              </w:rPr>
              <w:t xml:space="preserve"> </w:t>
            </w:r>
            <w:r w:rsidRPr="003873F1">
              <w:rPr>
                <w:sz w:val="24"/>
                <w:szCs w:val="24"/>
              </w:rPr>
              <w:t>пожаротушения;</w:t>
            </w:r>
            <w:r w:rsidRPr="003873F1">
              <w:rPr>
                <w:spacing w:val="2"/>
                <w:sz w:val="24"/>
                <w:szCs w:val="24"/>
              </w:rPr>
              <w:t xml:space="preserve"> </w:t>
            </w:r>
            <w:r w:rsidRPr="003873F1">
              <w:rPr>
                <w:sz w:val="24"/>
                <w:szCs w:val="24"/>
              </w:rPr>
              <w:t>ориентироваться</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перечне</w:t>
            </w:r>
          </w:p>
          <w:p w14:paraId="6BEC9F94" w14:textId="77777777" w:rsidR="007C1062" w:rsidRPr="003873F1" w:rsidRDefault="007C1062" w:rsidP="00DA1FDD">
            <w:pPr>
              <w:pStyle w:val="TableParagraph"/>
              <w:ind w:left="107" w:right="93"/>
              <w:rPr>
                <w:sz w:val="24"/>
                <w:szCs w:val="24"/>
              </w:rPr>
            </w:pPr>
            <w:r w:rsidRPr="003873F1">
              <w:rPr>
                <w:sz w:val="24"/>
                <w:szCs w:val="24"/>
              </w:rPr>
              <w:t>военно-учетных специальностей и</w:t>
            </w:r>
            <w:r w:rsidRPr="003873F1">
              <w:rPr>
                <w:spacing w:val="-57"/>
                <w:sz w:val="24"/>
                <w:szCs w:val="24"/>
              </w:rPr>
              <w:t xml:space="preserve"> </w:t>
            </w:r>
            <w:r w:rsidRPr="003873F1">
              <w:rPr>
                <w:sz w:val="24"/>
                <w:szCs w:val="24"/>
              </w:rPr>
              <w:lastRenderedPageBreak/>
              <w:t>самостоятельно определять среди</w:t>
            </w:r>
            <w:r w:rsidRPr="003873F1">
              <w:rPr>
                <w:spacing w:val="1"/>
                <w:sz w:val="24"/>
                <w:szCs w:val="24"/>
              </w:rPr>
              <w:t xml:space="preserve"> </w:t>
            </w:r>
            <w:r w:rsidRPr="003873F1">
              <w:rPr>
                <w:sz w:val="24"/>
                <w:szCs w:val="24"/>
              </w:rPr>
              <w:t>них родственные полученной</w:t>
            </w:r>
            <w:r w:rsidRPr="003873F1">
              <w:rPr>
                <w:spacing w:val="1"/>
                <w:sz w:val="24"/>
                <w:szCs w:val="24"/>
              </w:rPr>
              <w:t xml:space="preserve"> </w:t>
            </w:r>
            <w:r w:rsidRPr="003873F1">
              <w:rPr>
                <w:sz w:val="24"/>
                <w:szCs w:val="24"/>
              </w:rPr>
              <w:t>специальности;</w:t>
            </w:r>
          </w:p>
          <w:p w14:paraId="6FB2EE1E" w14:textId="77777777" w:rsidR="007C1062" w:rsidRPr="003873F1" w:rsidRDefault="007C1062" w:rsidP="00DA1FDD">
            <w:pPr>
              <w:pStyle w:val="TableParagraph"/>
              <w:ind w:left="107" w:right="210"/>
              <w:rPr>
                <w:sz w:val="24"/>
                <w:szCs w:val="24"/>
              </w:rPr>
            </w:pPr>
            <w:r w:rsidRPr="003873F1">
              <w:rPr>
                <w:sz w:val="24"/>
                <w:szCs w:val="24"/>
              </w:rPr>
              <w:t>применять профессиональные</w:t>
            </w:r>
            <w:r w:rsidRPr="003873F1">
              <w:rPr>
                <w:spacing w:val="1"/>
                <w:sz w:val="24"/>
                <w:szCs w:val="24"/>
              </w:rPr>
              <w:t xml:space="preserve"> </w:t>
            </w:r>
            <w:r w:rsidRPr="003873F1">
              <w:rPr>
                <w:sz w:val="24"/>
                <w:szCs w:val="24"/>
              </w:rPr>
              <w:t>знания в ходе исполнения</w:t>
            </w:r>
            <w:r w:rsidRPr="003873F1">
              <w:rPr>
                <w:spacing w:val="1"/>
                <w:sz w:val="24"/>
                <w:szCs w:val="24"/>
              </w:rPr>
              <w:t xml:space="preserve"> </w:t>
            </w:r>
            <w:r w:rsidRPr="003873F1">
              <w:rPr>
                <w:sz w:val="24"/>
                <w:szCs w:val="24"/>
              </w:rPr>
              <w:t>обязанностей</w:t>
            </w:r>
            <w:r w:rsidRPr="003873F1">
              <w:rPr>
                <w:spacing w:val="-5"/>
                <w:sz w:val="24"/>
                <w:szCs w:val="24"/>
              </w:rPr>
              <w:t xml:space="preserve"> </w:t>
            </w:r>
            <w:r w:rsidRPr="003873F1">
              <w:rPr>
                <w:sz w:val="24"/>
                <w:szCs w:val="24"/>
              </w:rPr>
              <w:t>военной</w:t>
            </w:r>
            <w:r w:rsidRPr="003873F1">
              <w:rPr>
                <w:spacing w:val="-4"/>
                <w:sz w:val="24"/>
                <w:szCs w:val="24"/>
              </w:rPr>
              <w:t xml:space="preserve"> </w:t>
            </w:r>
            <w:r w:rsidRPr="003873F1">
              <w:rPr>
                <w:sz w:val="24"/>
                <w:szCs w:val="24"/>
              </w:rPr>
              <w:t>службы</w:t>
            </w:r>
            <w:r w:rsidRPr="003873F1">
              <w:rPr>
                <w:spacing w:val="-5"/>
                <w:sz w:val="24"/>
                <w:szCs w:val="24"/>
              </w:rPr>
              <w:t xml:space="preserve"> </w:t>
            </w:r>
            <w:r w:rsidRPr="003873F1">
              <w:rPr>
                <w:sz w:val="24"/>
                <w:szCs w:val="24"/>
              </w:rPr>
              <w:t>на</w:t>
            </w:r>
            <w:r w:rsidRPr="003873F1">
              <w:rPr>
                <w:spacing w:val="-57"/>
                <w:sz w:val="24"/>
                <w:szCs w:val="24"/>
              </w:rPr>
              <w:t xml:space="preserve"> </w:t>
            </w:r>
            <w:r w:rsidRPr="003873F1">
              <w:rPr>
                <w:sz w:val="24"/>
                <w:szCs w:val="24"/>
              </w:rPr>
              <w:t>воинских</w:t>
            </w:r>
            <w:r w:rsidRPr="003873F1">
              <w:rPr>
                <w:spacing w:val="1"/>
                <w:sz w:val="24"/>
                <w:szCs w:val="24"/>
              </w:rPr>
              <w:t xml:space="preserve"> </w:t>
            </w:r>
            <w:r w:rsidRPr="003873F1">
              <w:rPr>
                <w:sz w:val="24"/>
                <w:szCs w:val="24"/>
              </w:rPr>
              <w:t>должностях</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соответствии с полученной</w:t>
            </w:r>
            <w:r w:rsidRPr="003873F1">
              <w:rPr>
                <w:spacing w:val="1"/>
                <w:sz w:val="24"/>
                <w:szCs w:val="24"/>
              </w:rPr>
              <w:t xml:space="preserve"> </w:t>
            </w:r>
            <w:r w:rsidRPr="003873F1">
              <w:rPr>
                <w:sz w:val="24"/>
                <w:szCs w:val="24"/>
              </w:rPr>
              <w:t>специальностью;</w:t>
            </w:r>
          </w:p>
          <w:p w14:paraId="3E65F0C1" w14:textId="77777777" w:rsidR="007C1062" w:rsidRPr="003873F1" w:rsidRDefault="007C1062" w:rsidP="00DA1FDD">
            <w:pPr>
              <w:pStyle w:val="TableParagraph"/>
              <w:ind w:left="107"/>
              <w:rPr>
                <w:sz w:val="24"/>
                <w:szCs w:val="24"/>
              </w:rPr>
            </w:pPr>
            <w:r w:rsidRPr="003873F1">
              <w:rPr>
                <w:sz w:val="24"/>
                <w:szCs w:val="24"/>
              </w:rPr>
              <w:t>владеть</w:t>
            </w:r>
            <w:r w:rsidRPr="003873F1">
              <w:rPr>
                <w:spacing w:val="-3"/>
                <w:sz w:val="24"/>
                <w:szCs w:val="24"/>
              </w:rPr>
              <w:t xml:space="preserve"> </w:t>
            </w:r>
            <w:r w:rsidRPr="003873F1">
              <w:rPr>
                <w:sz w:val="24"/>
                <w:szCs w:val="24"/>
              </w:rPr>
              <w:t>способами</w:t>
            </w:r>
          </w:p>
          <w:p w14:paraId="67D1FFB1" w14:textId="77777777" w:rsidR="007C1062" w:rsidRPr="003873F1" w:rsidRDefault="007C1062" w:rsidP="00DA1FDD">
            <w:pPr>
              <w:pStyle w:val="TableParagraph"/>
              <w:rPr>
                <w:sz w:val="24"/>
                <w:szCs w:val="24"/>
              </w:rPr>
            </w:pPr>
            <w:r w:rsidRPr="003873F1">
              <w:rPr>
                <w:sz w:val="24"/>
                <w:szCs w:val="24"/>
              </w:rPr>
              <w:t>бесконфликтного общения и</w:t>
            </w:r>
            <w:r w:rsidRPr="003873F1">
              <w:rPr>
                <w:spacing w:val="1"/>
                <w:sz w:val="24"/>
                <w:szCs w:val="24"/>
              </w:rPr>
              <w:t xml:space="preserve"> </w:t>
            </w:r>
            <w:r w:rsidRPr="003873F1">
              <w:rPr>
                <w:sz w:val="24"/>
                <w:szCs w:val="24"/>
              </w:rPr>
              <w:t>саморегуляции в повседневной</w:t>
            </w:r>
            <w:r w:rsidRPr="003873F1">
              <w:rPr>
                <w:spacing w:val="-57"/>
                <w:sz w:val="24"/>
                <w:szCs w:val="24"/>
              </w:rPr>
              <w:t xml:space="preserve"> </w:t>
            </w:r>
            <w:r w:rsidRPr="003873F1">
              <w:rPr>
                <w:sz w:val="24"/>
                <w:szCs w:val="24"/>
              </w:rPr>
              <w:t>деятельности и экстремальных</w:t>
            </w:r>
            <w:r w:rsidRPr="003873F1">
              <w:rPr>
                <w:spacing w:val="-57"/>
                <w:sz w:val="24"/>
                <w:szCs w:val="24"/>
              </w:rPr>
              <w:t xml:space="preserve"> </w:t>
            </w:r>
            <w:r w:rsidRPr="003873F1">
              <w:rPr>
                <w:sz w:val="24"/>
                <w:szCs w:val="24"/>
              </w:rPr>
              <w:t>условиях военной</w:t>
            </w:r>
            <w:r w:rsidRPr="003873F1">
              <w:rPr>
                <w:spacing w:val="-1"/>
                <w:sz w:val="24"/>
                <w:szCs w:val="24"/>
              </w:rPr>
              <w:t xml:space="preserve"> </w:t>
            </w:r>
            <w:r w:rsidRPr="003873F1">
              <w:rPr>
                <w:sz w:val="24"/>
                <w:szCs w:val="24"/>
              </w:rPr>
              <w:t>службы;</w:t>
            </w:r>
          </w:p>
        </w:tc>
      </w:tr>
      <w:tr w:rsidR="007C1062" w:rsidRPr="003873F1" w14:paraId="16034781" w14:textId="77777777" w:rsidTr="005F41BE">
        <w:trPr>
          <w:trHeight w:val="182"/>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11933E"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r w:rsidRPr="003873F1">
              <w:rPr>
                <w:rFonts w:ascii="Times New Roman" w:hAnsi="Times New Roman"/>
                <w:b/>
                <w:sz w:val="24"/>
                <w:szCs w:val="24"/>
              </w:rPr>
              <w:t>Тема1.1</w:t>
            </w:r>
            <w:r w:rsidRPr="003873F1">
              <w:rPr>
                <w:rFonts w:ascii="Times New Roman" w:hAnsi="Times New Roman"/>
                <w:sz w:val="24"/>
                <w:szCs w:val="24"/>
              </w:rPr>
              <w:t xml:space="preserve"> </w:t>
            </w:r>
          </w:p>
          <w:p w14:paraId="3A4A63C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r w:rsidRPr="003873F1">
              <w:rPr>
                <w:rFonts w:ascii="Times New Roman" w:hAnsi="Times New Roman"/>
                <w:sz w:val="24"/>
                <w:szCs w:val="24"/>
              </w:rPr>
              <w:t>Введение. Организация гражданской</w:t>
            </w:r>
            <w:r w:rsidRPr="003873F1">
              <w:rPr>
                <w:rFonts w:ascii="Times New Roman" w:hAnsi="Times New Roman"/>
                <w:spacing w:val="-53"/>
                <w:sz w:val="24"/>
                <w:szCs w:val="24"/>
              </w:rPr>
              <w:t xml:space="preserve"> </w:t>
            </w:r>
            <w:r w:rsidRPr="003873F1">
              <w:rPr>
                <w:rFonts w:ascii="Times New Roman" w:hAnsi="Times New Roman"/>
                <w:sz w:val="24"/>
                <w:szCs w:val="24"/>
              </w:rPr>
              <w:t>обороны</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52E384BD" w14:textId="77777777" w:rsidR="007C1062" w:rsidRPr="003873F1" w:rsidRDefault="007C1062" w:rsidP="00DA1FDD">
            <w:pPr>
              <w:ind w:left="57" w:right="57"/>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7D683B9F"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C4315C" w14:textId="77777777" w:rsidR="007C1062" w:rsidRPr="003873F1" w:rsidRDefault="007C1062" w:rsidP="00DA1FDD">
            <w:pPr>
              <w:pStyle w:val="TableParagraph"/>
              <w:rPr>
                <w:i/>
                <w:sz w:val="24"/>
                <w:szCs w:val="24"/>
                <w:highlight w:val="yellow"/>
              </w:rPr>
            </w:pPr>
          </w:p>
        </w:tc>
        <w:tc>
          <w:tcPr>
            <w:tcW w:w="2268" w:type="dxa"/>
            <w:vMerge/>
            <w:tcBorders>
              <w:left w:val="single" w:sz="4" w:space="0" w:color="000000"/>
            </w:tcBorders>
            <w:shd w:val="clear" w:color="auto" w:fill="FFFFFF" w:themeFill="background1"/>
          </w:tcPr>
          <w:p w14:paraId="5BA64DCB" w14:textId="77777777" w:rsidR="007C1062" w:rsidRPr="003873F1" w:rsidRDefault="007C1062" w:rsidP="00DA1FDD">
            <w:pPr>
              <w:pStyle w:val="TableParagraph"/>
              <w:rPr>
                <w:i/>
                <w:sz w:val="24"/>
                <w:szCs w:val="24"/>
                <w:highlight w:val="yellow"/>
              </w:rPr>
            </w:pPr>
          </w:p>
        </w:tc>
      </w:tr>
      <w:tr w:rsidR="007C1062" w:rsidRPr="003873F1" w14:paraId="251B3DE8" w14:textId="77777777" w:rsidTr="005F41BE">
        <w:trPr>
          <w:trHeight w:val="1202"/>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6DAE2C7" w14:textId="77777777" w:rsidR="007C1062" w:rsidRPr="003873F1" w:rsidRDefault="007C1062" w:rsidP="00DA1FDD">
            <w:pPr>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663AA7A2" w14:textId="77777777" w:rsidR="007C1062" w:rsidRPr="003873F1" w:rsidRDefault="007C1062" w:rsidP="00DA1FDD">
            <w:pPr>
              <w:pStyle w:val="TableParagraph"/>
              <w:spacing w:line="247" w:lineRule="exact"/>
              <w:ind w:left="148"/>
              <w:rPr>
                <w:sz w:val="24"/>
                <w:szCs w:val="24"/>
              </w:rPr>
            </w:pPr>
            <w:r w:rsidRPr="003873F1">
              <w:rPr>
                <w:sz w:val="24"/>
                <w:szCs w:val="24"/>
              </w:rPr>
              <w:t>История,</w:t>
            </w:r>
            <w:r w:rsidRPr="003873F1">
              <w:rPr>
                <w:spacing w:val="-3"/>
                <w:sz w:val="24"/>
                <w:szCs w:val="24"/>
              </w:rPr>
              <w:t xml:space="preserve"> </w:t>
            </w:r>
            <w:r w:rsidRPr="003873F1">
              <w:rPr>
                <w:sz w:val="24"/>
                <w:szCs w:val="24"/>
              </w:rPr>
              <w:t>предназначение,</w:t>
            </w:r>
            <w:r w:rsidRPr="003873F1">
              <w:rPr>
                <w:spacing w:val="-2"/>
                <w:sz w:val="24"/>
                <w:szCs w:val="24"/>
              </w:rPr>
              <w:t xml:space="preserve"> </w:t>
            </w:r>
            <w:r w:rsidRPr="003873F1">
              <w:rPr>
                <w:sz w:val="24"/>
                <w:szCs w:val="24"/>
              </w:rPr>
              <w:t>задачи,</w:t>
            </w:r>
            <w:r w:rsidRPr="003873F1">
              <w:rPr>
                <w:spacing w:val="-3"/>
                <w:sz w:val="24"/>
                <w:szCs w:val="24"/>
              </w:rPr>
              <w:t xml:space="preserve"> </w:t>
            </w:r>
            <w:r w:rsidRPr="003873F1">
              <w:rPr>
                <w:sz w:val="24"/>
                <w:szCs w:val="24"/>
              </w:rPr>
              <w:t>структура</w:t>
            </w:r>
            <w:r w:rsidRPr="003873F1">
              <w:rPr>
                <w:spacing w:val="-2"/>
                <w:sz w:val="24"/>
                <w:szCs w:val="24"/>
              </w:rPr>
              <w:t xml:space="preserve"> </w:t>
            </w:r>
            <w:r w:rsidRPr="003873F1">
              <w:rPr>
                <w:sz w:val="24"/>
                <w:szCs w:val="24"/>
              </w:rPr>
              <w:t>и</w:t>
            </w:r>
            <w:r w:rsidRPr="003873F1">
              <w:rPr>
                <w:spacing w:val="-3"/>
                <w:sz w:val="24"/>
                <w:szCs w:val="24"/>
              </w:rPr>
              <w:t xml:space="preserve"> </w:t>
            </w:r>
            <w:r w:rsidRPr="003873F1">
              <w:rPr>
                <w:sz w:val="24"/>
                <w:szCs w:val="24"/>
              </w:rPr>
              <w:t>органы</w:t>
            </w:r>
            <w:r w:rsidRPr="003873F1">
              <w:rPr>
                <w:spacing w:val="-2"/>
                <w:sz w:val="24"/>
                <w:szCs w:val="24"/>
              </w:rPr>
              <w:t xml:space="preserve"> </w:t>
            </w:r>
            <w:r w:rsidRPr="003873F1">
              <w:rPr>
                <w:sz w:val="24"/>
                <w:szCs w:val="24"/>
              </w:rPr>
              <w:t>управления,</w:t>
            </w:r>
            <w:r w:rsidRPr="003873F1">
              <w:rPr>
                <w:spacing w:val="-3"/>
                <w:sz w:val="24"/>
                <w:szCs w:val="24"/>
              </w:rPr>
              <w:t xml:space="preserve"> </w:t>
            </w:r>
            <w:r w:rsidRPr="003873F1">
              <w:rPr>
                <w:sz w:val="24"/>
                <w:szCs w:val="24"/>
              </w:rPr>
              <w:t>режимы</w:t>
            </w:r>
            <w:r w:rsidRPr="003873F1">
              <w:rPr>
                <w:spacing w:val="-2"/>
                <w:sz w:val="24"/>
                <w:szCs w:val="24"/>
              </w:rPr>
              <w:t xml:space="preserve"> </w:t>
            </w:r>
            <w:r w:rsidRPr="003873F1">
              <w:rPr>
                <w:sz w:val="24"/>
                <w:szCs w:val="24"/>
              </w:rPr>
              <w:t>функционирования.</w:t>
            </w:r>
          </w:p>
          <w:p w14:paraId="733DECA8" w14:textId="77777777" w:rsidR="007C1062" w:rsidRPr="003873F1" w:rsidRDefault="007C1062" w:rsidP="00DA1FDD">
            <w:pPr>
              <w:pStyle w:val="TableParagraph"/>
              <w:spacing w:before="1" w:line="232" w:lineRule="exact"/>
              <w:ind w:left="148" w:right="-15"/>
              <w:rPr>
                <w:sz w:val="24"/>
                <w:szCs w:val="24"/>
              </w:rPr>
            </w:pPr>
            <w:r w:rsidRPr="003873F1">
              <w:rPr>
                <w:sz w:val="24"/>
                <w:szCs w:val="24"/>
              </w:rPr>
              <w:t>Права</w:t>
            </w:r>
            <w:r w:rsidRPr="003873F1">
              <w:rPr>
                <w:spacing w:val="-2"/>
                <w:sz w:val="24"/>
                <w:szCs w:val="24"/>
              </w:rPr>
              <w:t xml:space="preserve"> </w:t>
            </w:r>
            <w:r w:rsidRPr="003873F1">
              <w:rPr>
                <w:sz w:val="24"/>
                <w:szCs w:val="24"/>
              </w:rPr>
              <w:t>и</w:t>
            </w:r>
            <w:r w:rsidRPr="003873F1">
              <w:rPr>
                <w:spacing w:val="-2"/>
                <w:sz w:val="24"/>
                <w:szCs w:val="24"/>
              </w:rPr>
              <w:t xml:space="preserve"> </w:t>
            </w:r>
            <w:r w:rsidRPr="003873F1">
              <w:rPr>
                <w:sz w:val="24"/>
                <w:szCs w:val="24"/>
              </w:rPr>
              <w:t>обязанности</w:t>
            </w:r>
            <w:r w:rsidRPr="003873F1">
              <w:rPr>
                <w:spacing w:val="-4"/>
                <w:sz w:val="24"/>
                <w:szCs w:val="24"/>
              </w:rPr>
              <w:t xml:space="preserve"> </w:t>
            </w:r>
            <w:r w:rsidRPr="003873F1">
              <w:rPr>
                <w:sz w:val="24"/>
                <w:szCs w:val="24"/>
              </w:rPr>
              <w:t>граждан</w:t>
            </w:r>
            <w:r w:rsidRPr="003873F1">
              <w:rPr>
                <w:spacing w:val="-1"/>
                <w:sz w:val="24"/>
                <w:szCs w:val="24"/>
              </w:rPr>
              <w:t xml:space="preserve"> </w:t>
            </w:r>
            <w:r w:rsidRPr="003873F1">
              <w:rPr>
                <w:sz w:val="24"/>
                <w:szCs w:val="24"/>
              </w:rPr>
              <w:t>в</w:t>
            </w:r>
            <w:r w:rsidRPr="003873F1">
              <w:rPr>
                <w:spacing w:val="-4"/>
                <w:sz w:val="24"/>
                <w:szCs w:val="24"/>
              </w:rPr>
              <w:t xml:space="preserve"> </w:t>
            </w:r>
            <w:r w:rsidRPr="003873F1">
              <w:rPr>
                <w:sz w:val="24"/>
                <w:szCs w:val="24"/>
              </w:rPr>
              <w:t>области</w:t>
            </w:r>
            <w:r w:rsidRPr="003873F1">
              <w:rPr>
                <w:spacing w:val="-1"/>
                <w:sz w:val="24"/>
                <w:szCs w:val="24"/>
              </w:rPr>
              <w:t xml:space="preserve"> </w:t>
            </w:r>
            <w:r w:rsidRPr="003873F1">
              <w:rPr>
                <w:sz w:val="24"/>
                <w:szCs w:val="24"/>
              </w:rPr>
              <w:t>гражданской</w:t>
            </w:r>
            <w:r w:rsidRPr="003873F1">
              <w:rPr>
                <w:spacing w:val="-1"/>
                <w:sz w:val="24"/>
                <w:szCs w:val="24"/>
              </w:rPr>
              <w:t xml:space="preserve"> </w:t>
            </w:r>
            <w:r w:rsidRPr="003873F1">
              <w:rPr>
                <w:sz w:val="24"/>
                <w:szCs w:val="24"/>
              </w:rPr>
              <w:t>обороны.</w:t>
            </w:r>
            <w:r w:rsidRPr="003873F1">
              <w:rPr>
                <w:spacing w:val="-1"/>
                <w:sz w:val="24"/>
                <w:szCs w:val="24"/>
              </w:rPr>
              <w:t xml:space="preserve"> </w:t>
            </w:r>
            <w:r w:rsidRPr="003873F1">
              <w:rPr>
                <w:sz w:val="24"/>
                <w:szCs w:val="24"/>
              </w:rPr>
              <w:t>Организация</w:t>
            </w:r>
            <w:r w:rsidRPr="003873F1">
              <w:rPr>
                <w:spacing w:val="-2"/>
                <w:sz w:val="24"/>
                <w:szCs w:val="24"/>
              </w:rPr>
              <w:t xml:space="preserve"> </w:t>
            </w:r>
            <w:r w:rsidRPr="003873F1">
              <w:rPr>
                <w:sz w:val="24"/>
                <w:szCs w:val="24"/>
              </w:rPr>
              <w:t>гражданской</w:t>
            </w:r>
            <w:r w:rsidRPr="003873F1">
              <w:rPr>
                <w:spacing w:val="-2"/>
                <w:sz w:val="24"/>
                <w:szCs w:val="24"/>
              </w:rPr>
              <w:t xml:space="preserve"> </w:t>
            </w:r>
            <w:r w:rsidRPr="003873F1">
              <w:rPr>
                <w:sz w:val="24"/>
                <w:szCs w:val="24"/>
              </w:rPr>
              <w:t>обороны</w:t>
            </w:r>
          </w:p>
          <w:p w14:paraId="29ACDE12" w14:textId="77777777" w:rsidR="007C1062" w:rsidRPr="003873F1" w:rsidRDefault="007C1062" w:rsidP="00DA1FDD">
            <w:pPr>
              <w:pStyle w:val="TableParagraph"/>
              <w:spacing w:line="243" w:lineRule="exact"/>
              <w:ind w:left="148"/>
              <w:rPr>
                <w:sz w:val="24"/>
                <w:szCs w:val="24"/>
              </w:rPr>
            </w:pPr>
            <w:r w:rsidRPr="003873F1">
              <w:rPr>
                <w:sz w:val="24"/>
                <w:szCs w:val="24"/>
              </w:rPr>
              <w:t>в</w:t>
            </w:r>
            <w:r w:rsidRPr="003873F1">
              <w:rPr>
                <w:spacing w:val="-4"/>
                <w:sz w:val="24"/>
                <w:szCs w:val="24"/>
              </w:rPr>
              <w:t xml:space="preserve"> </w:t>
            </w:r>
            <w:r w:rsidRPr="003873F1">
              <w:rPr>
                <w:sz w:val="24"/>
                <w:szCs w:val="24"/>
              </w:rPr>
              <w:t>образовательном</w:t>
            </w:r>
            <w:r w:rsidRPr="003873F1">
              <w:rPr>
                <w:spacing w:val="-2"/>
                <w:sz w:val="24"/>
                <w:szCs w:val="24"/>
              </w:rPr>
              <w:t xml:space="preserve"> </w:t>
            </w:r>
            <w:r w:rsidRPr="003873F1">
              <w:rPr>
                <w:sz w:val="24"/>
                <w:szCs w:val="24"/>
              </w:rPr>
              <w:t>учреждении..</w:t>
            </w:r>
          </w:p>
        </w:tc>
        <w:tc>
          <w:tcPr>
            <w:tcW w:w="1417" w:type="dxa"/>
            <w:gridSpan w:val="3"/>
            <w:tcBorders>
              <w:top w:val="single" w:sz="4" w:space="0" w:color="000000"/>
              <w:left w:val="single" w:sz="4" w:space="0" w:color="000000"/>
              <w:right w:val="single" w:sz="4" w:space="0" w:color="000000"/>
            </w:tcBorders>
            <w:shd w:val="clear" w:color="auto" w:fill="auto"/>
          </w:tcPr>
          <w:p w14:paraId="67D027E3"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37971704"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3A5ACF58"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48D1231B" w14:textId="77777777" w:rsidR="007C1062" w:rsidRPr="003873F1" w:rsidRDefault="007C1062" w:rsidP="00DA1FDD">
            <w:pPr>
              <w:pStyle w:val="TableParagraph"/>
              <w:rPr>
                <w:sz w:val="24"/>
                <w:szCs w:val="24"/>
                <w:highlight w:val="yellow"/>
              </w:rPr>
            </w:pPr>
            <w:r w:rsidRPr="003873F1">
              <w:rPr>
                <w:sz w:val="24"/>
                <w:szCs w:val="24"/>
              </w:rPr>
              <w:t>ПК</w:t>
            </w:r>
            <w:r w:rsidRPr="003873F1">
              <w:rPr>
                <w:spacing w:val="-4"/>
                <w:sz w:val="24"/>
                <w:szCs w:val="24"/>
              </w:rPr>
              <w:t xml:space="preserve"> </w:t>
            </w:r>
            <w:r w:rsidRPr="003873F1">
              <w:rPr>
                <w:sz w:val="24"/>
                <w:szCs w:val="24"/>
              </w:rPr>
              <w:t>2.1-2.4</w:t>
            </w:r>
          </w:p>
        </w:tc>
        <w:tc>
          <w:tcPr>
            <w:tcW w:w="2268" w:type="dxa"/>
            <w:vMerge/>
            <w:tcBorders>
              <w:left w:val="single" w:sz="4" w:space="0" w:color="000000"/>
            </w:tcBorders>
            <w:shd w:val="clear" w:color="auto" w:fill="FFFFFF" w:themeFill="background1"/>
          </w:tcPr>
          <w:p w14:paraId="1A3CAF3C" w14:textId="77777777" w:rsidR="007C1062" w:rsidRPr="003873F1" w:rsidRDefault="007C1062" w:rsidP="00DA1FDD">
            <w:pPr>
              <w:pStyle w:val="TableParagraph"/>
              <w:spacing w:line="247" w:lineRule="exact"/>
              <w:ind w:left="107"/>
              <w:rPr>
                <w:sz w:val="24"/>
                <w:szCs w:val="24"/>
              </w:rPr>
            </w:pPr>
          </w:p>
        </w:tc>
      </w:tr>
      <w:tr w:rsidR="007C1062" w:rsidRPr="003873F1" w14:paraId="6D64B284"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122AE19"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szCs w:val="24"/>
              </w:rPr>
            </w:pPr>
            <w:r w:rsidRPr="003873F1">
              <w:rPr>
                <w:rFonts w:ascii="Times New Roman" w:hAnsi="Times New Roman"/>
                <w:b/>
                <w:sz w:val="24"/>
                <w:szCs w:val="24"/>
              </w:rPr>
              <w:t>Тема1.2</w:t>
            </w:r>
            <w:r w:rsidRPr="003873F1">
              <w:rPr>
                <w:rFonts w:ascii="Times New Roman" w:hAnsi="Times New Roman"/>
                <w:sz w:val="24"/>
                <w:szCs w:val="24"/>
              </w:rPr>
              <w:t xml:space="preserve"> </w:t>
            </w:r>
          </w:p>
          <w:p w14:paraId="4A7DAD21" w14:textId="77777777" w:rsidR="007C1062" w:rsidRPr="003873F1" w:rsidRDefault="007C1062" w:rsidP="00DA1FDD">
            <w:pPr>
              <w:pStyle w:val="TableParagraph"/>
              <w:rPr>
                <w:sz w:val="24"/>
                <w:szCs w:val="24"/>
              </w:rPr>
            </w:pPr>
            <w:r w:rsidRPr="003873F1">
              <w:rPr>
                <w:sz w:val="24"/>
                <w:szCs w:val="24"/>
              </w:rPr>
              <w:t>Современные</w:t>
            </w:r>
            <w:r w:rsidRPr="003873F1">
              <w:rPr>
                <w:spacing w:val="-2"/>
                <w:sz w:val="24"/>
                <w:szCs w:val="24"/>
              </w:rPr>
              <w:t xml:space="preserve"> </w:t>
            </w:r>
            <w:r w:rsidRPr="003873F1">
              <w:rPr>
                <w:sz w:val="24"/>
                <w:szCs w:val="24"/>
              </w:rPr>
              <w:t>средства</w:t>
            </w:r>
          </w:p>
          <w:p w14:paraId="52679FBB" w14:textId="77777777" w:rsidR="007C1062" w:rsidRPr="003873F1" w:rsidRDefault="007C1062" w:rsidP="00DA1FDD">
            <w:pPr>
              <w:pStyle w:val="TableParagraph"/>
              <w:rPr>
                <w:sz w:val="24"/>
                <w:szCs w:val="24"/>
              </w:rPr>
            </w:pPr>
            <w:r w:rsidRPr="003873F1">
              <w:rPr>
                <w:sz w:val="24"/>
                <w:szCs w:val="24"/>
              </w:rPr>
              <w:t>поражения</w:t>
            </w:r>
            <w:r w:rsidRPr="003873F1">
              <w:rPr>
                <w:spacing w:val="-3"/>
                <w:sz w:val="24"/>
                <w:szCs w:val="24"/>
              </w:rPr>
              <w:t xml:space="preserve"> </w:t>
            </w:r>
            <w:r w:rsidRPr="003873F1">
              <w:rPr>
                <w:sz w:val="24"/>
                <w:szCs w:val="24"/>
              </w:rPr>
              <w:t>и</w:t>
            </w:r>
            <w:r w:rsidRPr="003873F1">
              <w:rPr>
                <w:spacing w:val="-2"/>
                <w:sz w:val="24"/>
                <w:szCs w:val="24"/>
              </w:rPr>
              <w:t xml:space="preserve"> </w:t>
            </w:r>
            <w:r w:rsidRPr="003873F1">
              <w:rPr>
                <w:sz w:val="24"/>
                <w:szCs w:val="24"/>
              </w:rPr>
              <w:t>их</w:t>
            </w:r>
          </w:p>
          <w:p w14:paraId="6C67B37B" w14:textId="77777777" w:rsidR="007C1062" w:rsidRPr="003873F1" w:rsidRDefault="007C1062" w:rsidP="00DA1FDD">
            <w:pPr>
              <w:pStyle w:val="TableParagraph"/>
              <w:rPr>
                <w:sz w:val="24"/>
                <w:szCs w:val="24"/>
              </w:rPr>
            </w:pPr>
            <w:r w:rsidRPr="003873F1">
              <w:rPr>
                <w:sz w:val="24"/>
                <w:szCs w:val="24"/>
              </w:rPr>
              <w:t>поражающие</w:t>
            </w:r>
            <w:r w:rsidRPr="003873F1">
              <w:rPr>
                <w:spacing w:val="-3"/>
                <w:sz w:val="24"/>
                <w:szCs w:val="24"/>
              </w:rPr>
              <w:t xml:space="preserve"> </w:t>
            </w:r>
            <w:r w:rsidRPr="003873F1">
              <w:rPr>
                <w:sz w:val="24"/>
                <w:szCs w:val="24"/>
              </w:rPr>
              <w:t>факторы.</w:t>
            </w:r>
          </w:p>
          <w:p w14:paraId="615D5AC3" w14:textId="77777777" w:rsidR="007C1062" w:rsidRPr="003873F1" w:rsidRDefault="007C1062" w:rsidP="00DA1FDD">
            <w:pPr>
              <w:pStyle w:val="TableParagraph"/>
              <w:rPr>
                <w:sz w:val="24"/>
                <w:szCs w:val="24"/>
              </w:rPr>
            </w:pPr>
            <w:r w:rsidRPr="003873F1">
              <w:rPr>
                <w:sz w:val="24"/>
                <w:szCs w:val="24"/>
              </w:rPr>
              <w:t>Оповещение</w:t>
            </w:r>
            <w:r w:rsidRPr="003873F1">
              <w:rPr>
                <w:spacing w:val="-3"/>
                <w:sz w:val="24"/>
                <w:szCs w:val="24"/>
              </w:rPr>
              <w:t xml:space="preserve"> </w:t>
            </w:r>
            <w:r w:rsidRPr="003873F1">
              <w:rPr>
                <w:sz w:val="24"/>
                <w:szCs w:val="24"/>
              </w:rPr>
              <w:t>населения</w:t>
            </w:r>
            <w:r w:rsidRPr="003873F1">
              <w:rPr>
                <w:spacing w:val="-4"/>
                <w:sz w:val="24"/>
                <w:szCs w:val="24"/>
              </w:rPr>
              <w:t xml:space="preserve"> </w:t>
            </w:r>
            <w:r w:rsidRPr="003873F1">
              <w:rPr>
                <w:sz w:val="24"/>
                <w:szCs w:val="24"/>
              </w:rPr>
              <w:t>об</w:t>
            </w:r>
          </w:p>
          <w:p w14:paraId="556FC607" w14:textId="77777777" w:rsidR="007C1062" w:rsidRPr="003873F1" w:rsidRDefault="007C1062" w:rsidP="00DA1FDD">
            <w:pPr>
              <w:pStyle w:val="TableParagraph"/>
              <w:rPr>
                <w:sz w:val="24"/>
                <w:szCs w:val="24"/>
              </w:rPr>
            </w:pPr>
            <w:r w:rsidRPr="003873F1">
              <w:rPr>
                <w:sz w:val="24"/>
                <w:szCs w:val="24"/>
              </w:rPr>
              <w:t>опасности,</w:t>
            </w:r>
            <w:r w:rsidRPr="003873F1">
              <w:rPr>
                <w:spacing w:val="-1"/>
                <w:sz w:val="24"/>
                <w:szCs w:val="24"/>
              </w:rPr>
              <w:t xml:space="preserve"> </w:t>
            </w:r>
            <w:r w:rsidRPr="003873F1">
              <w:rPr>
                <w:sz w:val="24"/>
                <w:szCs w:val="24"/>
              </w:rPr>
              <w:t>средства</w:t>
            </w:r>
          </w:p>
          <w:p w14:paraId="3C0CD68E" w14:textId="77777777" w:rsidR="007C1062" w:rsidRPr="003873F1" w:rsidRDefault="007C1062" w:rsidP="00DA1FDD">
            <w:pPr>
              <w:pStyle w:val="TableParagraph"/>
              <w:rPr>
                <w:sz w:val="24"/>
                <w:szCs w:val="24"/>
              </w:rPr>
            </w:pPr>
            <w:r w:rsidRPr="003873F1">
              <w:rPr>
                <w:sz w:val="24"/>
                <w:szCs w:val="24"/>
              </w:rPr>
              <w:t>индивидуальной</w:t>
            </w:r>
            <w:r w:rsidRPr="003873F1">
              <w:rPr>
                <w:spacing w:val="-4"/>
                <w:sz w:val="24"/>
                <w:szCs w:val="24"/>
              </w:rPr>
              <w:t xml:space="preserve"> </w:t>
            </w:r>
            <w:r w:rsidRPr="003873F1">
              <w:rPr>
                <w:sz w:val="24"/>
                <w:szCs w:val="24"/>
              </w:rPr>
              <w:t>и</w:t>
            </w:r>
          </w:p>
          <w:p w14:paraId="538FE186" w14:textId="77777777" w:rsidR="007C1062" w:rsidRPr="003873F1" w:rsidRDefault="007C1062" w:rsidP="00DA1FDD">
            <w:pPr>
              <w:pStyle w:val="TableParagraph"/>
              <w:rPr>
                <w:sz w:val="24"/>
                <w:szCs w:val="24"/>
              </w:rPr>
            </w:pPr>
            <w:r w:rsidRPr="003873F1">
              <w:rPr>
                <w:sz w:val="24"/>
                <w:szCs w:val="24"/>
              </w:rPr>
              <w:t>инженерной</w:t>
            </w:r>
            <w:r w:rsidRPr="003873F1">
              <w:rPr>
                <w:spacing w:val="-1"/>
                <w:sz w:val="24"/>
                <w:szCs w:val="24"/>
              </w:rPr>
              <w:t xml:space="preserve"> </w:t>
            </w:r>
            <w:r w:rsidRPr="003873F1">
              <w:rPr>
                <w:sz w:val="24"/>
                <w:szCs w:val="24"/>
              </w:rPr>
              <w:t>защиты</w:t>
            </w:r>
          </w:p>
          <w:p w14:paraId="51CBA6A6" w14:textId="77777777" w:rsidR="007C1062" w:rsidRPr="003873F1" w:rsidRDefault="007C1062" w:rsidP="00DA1FDD">
            <w:pPr>
              <w:pStyle w:val="TableParagraph"/>
              <w:rPr>
                <w:sz w:val="24"/>
                <w:szCs w:val="24"/>
              </w:rPr>
            </w:pPr>
            <w:r w:rsidRPr="003873F1">
              <w:rPr>
                <w:sz w:val="24"/>
                <w:szCs w:val="24"/>
              </w:rPr>
              <w:t>населения</w:t>
            </w:r>
            <w:r w:rsidRPr="003873F1">
              <w:rPr>
                <w:spacing w:val="-4"/>
                <w:sz w:val="24"/>
                <w:szCs w:val="24"/>
              </w:rPr>
              <w:t xml:space="preserve"> </w:t>
            </w:r>
            <w:r w:rsidRPr="003873F1">
              <w:rPr>
                <w:sz w:val="24"/>
                <w:szCs w:val="24"/>
              </w:rPr>
              <w:t>от</w:t>
            </w:r>
            <w:r w:rsidRPr="003873F1">
              <w:rPr>
                <w:spacing w:val="-2"/>
                <w:sz w:val="24"/>
                <w:szCs w:val="24"/>
              </w:rPr>
              <w:t xml:space="preserve"> </w:t>
            </w:r>
            <w:r w:rsidRPr="003873F1">
              <w:rPr>
                <w:sz w:val="24"/>
                <w:szCs w:val="24"/>
              </w:rPr>
              <w:t>поражающих</w:t>
            </w:r>
          </w:p>
          <w:p w14:paraId="0CC50766" w14:textId="77777777" w:rsidR="007C1062" w:rsidRPr="003873F1" w:rsidRDefault="007C1062" w:rsidP="00DA1FDD">
            <w:pPr>
              <w:pStyle w:val="TableParagraph"/>
              <w:rPr>
                <w:sz w:val="24"/>
                <w:szCs w:val="24"/>
              </w:rPr>
            </w:pPr>
            <w:r w:rsidRPr="003873F1">
              <w:rPr>
                <w:sz w:val="24"/>
                <w:szCs w:val="24"/>
              </w:rPr>
              <w:t>факторов</w:t>
            </w:r>
            <w:r w:rsidRPr="003873F1">
              <w:rPr>
                <w:spacing w:val="-2"/>
                <w:sz w:val="24"/>
                <w:szCs w:val="24"/>
              </w:rPr>
              <w:t xml:space="preserve"> </w:t>
            </w:r>
            <w:r w:rsidRPr="003873F1">
              <w:rPr>
                <w:sz w:val="24"/>
                <w:szCs w:val="24"/>
              </w:rPr>
              <w:t>оружия</w:t>
            </w:r>
          </w:p>
          <w:p w14:paraId="7DB98667" w14:textId="77777777" w:rsidR="007C1062" w:rsidRPr="003873F1" w:rsidRDefault="007C1062" w:rsidP="00DA1FDD">
            <w:pPr>
              <w:pStyle w:val="TableParagraph"/>
              <w:rPr>
                <w:sz w:val="24"/>
                <w:szCs w:val="24"/>
              </w:rPr>
            </w:pPr>
            <w:r w:rsidRPr="003873F1">
              <w:rPr>
                <w:sz w:val="24"/>
                <w:szCs w:val="24"/>
              </w:rPr>
              <w:lastRenderedPageBreak/>
              <w:t>массового</w:t>
            </w:r>
            <w:r w:rsidRPr="003873F1">
              <w:rPr>
                <w:spacing w:val="-2"/>
                <w:sz w:val="24"/>
                <w:szCs w:val="24"/>
              </w:rPr>
              <w:t xml:space="preserve"> </w:t>
            </w:r>
            <w:r w:rsidRPr="003873F1">
              <w:rPr>
                <w:sz w:val="24"/>
                <w:szCs w:val="24"/>
              </w:rPr>
              <w:t>поражения</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51662004"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lastRenderedPageBreak/>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55E72A5E"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0514E16"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6A2D7815"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highlight w:val="yellow"/>
              </w:rPr>
            </w:pPr>
          </w:p>
        </w:tc>
      </w:tr>
      <w:tr w:rsidR="007C1062" w:rsidRPr="003873F1" w14:paraId="20E81437" w14:textId="77777777" w:rsidTr="005F41B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B215994" w14:textId="77777777" w:rsidR="007C1062" w:rsidRPr="003873F1" w:rsidRDefault="007C1062" w:rsidP="00DA1FDD">
            <w:pPr>
              <w:rPr>
                <w:rFonts w:ascii="Times New Roman" w:hAnsi="Times New Roman"/>
                <w:sz w:val="24"/>
                <w:szCs w:val="24"/>
              </w:rPr>
            </w:pPr>
          </w:p>
        </w:tc>
        <w:tc>
          <w:tcPr>
            <w:tcW w:w="6838" w:type="dxa"/>
            <w:vMerge w:val="restart"/>
            <w:tcBorders>
              <w:top w:val="single" w:sz="4" w:space="0" w:color="000000"/>
              <w:left w:val="single" w:sz="4" w:space="0" w:color="000000"/>
              <w:right w:val="single" w:sz="4" w:space="0" w:color="000000"/>
            </w:tcBorders>
            <w:shd w:val="clear" w:color="auto" w:fill="auto"/>
          </w:tcPr>
          <w:p w14:paraId="597664B2" w14:textId="77777777" w:rsidR="007C1062" w:rsidRPr="003873F1" w:rsidRDefault="007C1062" w:rsidP="00DA1FDD">
            <w:pPr>
              <w:pStyle w:val="TableParagraph"/>
              <w:spacing w:line="247" w:lineRule="exact"/>
              <w:ind w:left="114"/>
              <w:rPr>
                <w:sz w:val="24"/>
                <w:szCs w:val="24"/>
              </w:rPr>
            </w:pPr>
            <w:r w:rsidRPr="003873F1">
              <w:rPr>
                <w:sz w:val="24"/>
                <w:szCs w:val="24"/>
              </w:rPr>
              <w:t>Виды</w:t>
            </w:r>
            <w:r w:rsidRPr="003873F1">
              <w:rPr>
                <w:spacing w:val="-1"/>
                <w:sz w:val="24"/>
                <w:szCs w:val="24"/>
              </w:rPr>
              <w:t xml:space="preserve"> </w:t>
            </w:r>
            <w:r w:rsidRPr="003873F1">
              <w:rPr>
                <w:sz w:val="24"/>
                <w:szCs w:val="24"/>
              </w:rPr>
              <w:t>ядерных</w:t>
            </w:r>
            <w:r w:rsidRPr="003873F1">
              <w:rPr>
                <w:spacing w:val="-1"/>
                <w:sz w:val="24"/>
                <w:szCs w:val="24"/>
              </w:rPr>
              <w:t xml:space="preserve"> </w:t>
            </w:r>
            <w:r w:rsidRPr="003873F1">
              <w:rPr>
                <w:sz w:val="24"/>
                <w:szCs w:val="24"/>
              </w:rPr>
              <w:t>взрывов</w:t>
            </w:r>
            <w:r w:rsidRPr="003873F1">
              <w:rPr>
                <w:spacing w:val="-5"/>
                <w:sz w:val="24"/>
                <w:szCs w:val="24"/>
              </w:rPr>
              <w:t xml:space="preserve"> </w:t>
            </w:r>
            <w:r w:rsidRPr="003873F1">
              <w:rPr>
                <w:sz w:val="24"/>
                <w:szCs w:val="24"/>
              </w:rPr>
              <w:t>и</w:t>
            </w:r>
            <w:r w:rsidRPr="003873F1">
              <w:rPr>
                <w:spacing w:val="-2"/>
                <w:sz w:val="24"/>
                <w:szCs w:val="24"/>
              </w:rPr>
              <w:t xml:space="preserve"> </w:t>
            </w:r>
            <w:r w:rsidRPr="003873F1">
              <w:rPr>
                <w:sz w:val="24"/>
                <w:szCs w:val="24"/>
              </w:rPr>
              <w:t>их</w:t>
            </w:r>
            <w:r w:rsidRPr="003873F1">
              <w:rPr>
                <w:spacing w:val="-1"/>
                <w:sz w:val="24"/>
                <w:szCs w:val="24"/>
              </w:rPr>
              <w:t xml:space="preserve"> </w:t>
            </w:r>
            <w:r w:rsidRPr="003873F1">
              <w:rPr>
                <w:sz w:val="24"/>
                <w:szCs w:val="24"/>
              </w:rPr>
              <w:t>отличие</w:t>
            </w:r>
            <w:r w:rsidRPr="003873F1">
              <w:rPr>
                <w:spacing w:val="-1"/>
                <w:sz w:val="24"/>
                <w:szCs w:val="24"/>
              </w:rPr>
              <w:t xml:space="preserve"> </w:t>
            </w:r>
            <w:r w:rsidRPr="003873F1">
              <w:rPr>
                <w:sz w:val="24"/>
                <w:szCs w:val="24"/>
              </w:rPr>
              <w:t>по</w:t>
            </w:r>
            <w:r w:rsidRPr="003873F1">
              <w:rPr>
                <w:spacing w:val="-2"/>
                <w:sz w:val="24"/>
                <w:szCs w:val="24"/>
              </w:rPr>
              <w:t xml:space="preserve"> </w:t>
            </w:r>
            <w:r w:rsidRPr="003873F1">
              <w:rPr>
                <w:sz w:val="24"/>
                <w:szCs w:val="24"/>
              </w:rPr>
              <w:t>внешним признакам.</w:t>
            </w:r>
            <w:r w:rsidRPr="003873F1">
              <w:rPr>
                <w:spacing w:val="-1"/>
                <w:sz w:val="24"/>
                <w:szCs w:val="24"/>
              </w:rPr>
              <w:t xml:space="preserve"> </w:t>
            </w:r>
            <w:r w:rsidRPr="003873F1">
              <w:rPr>
                <w:sz w:val="24"/>
                <w:szCs w:val="24"/>
              </w:rPr>
              <w:t>Краткая</w:t>
            </w:r>
          </w:p>
          <w:p w14:paraId="2E01EA04" w14:textId="77777777" w:rsidR="007C1062" w:rsidRPr="003873F1" w:rsidRDefault="007C1062" w:rsidP="00DA1FDD">
            <w:pPr>
              <w:pStyle w:val="TableParagraph"/>
              <w:spacing w:before="1"/>
              <w:ind w:left="114" w:right="264"/>
              <w:rPr>
                <w:sz w:val="24"/>
                <w:szCs w:val="24"/>
              </w:rPr>
            </w:pPr>
            <w:r w:rsidRPr="003873F1">
              <w:rPr>
                <w:sz w:val="24"/>
                <w:szCs w:val="24"/>
              </w:rPr>
              <w:t>характеристика поражающих факторов ядерного взрыва и их воздействие на организм человека,</w:t>
            </w:r>
            <w:r w:rsidRPr="003873F1">
              <w:rPr>
                <w:spacing w:val="-52"/>
                <w:sz w:val="24"/>
                <w:szCs w:val="24"/>
              </w:rPr>
              <w:t xml:space="preserve"> </w:t>
            </w:r>
            <w:r w:rsidRPr="003873F1">
              <w:rPr>
                <w:sz w:val="24"/>
                <w:szCs w:val="24"/>
              </w:rPr>
              <w:t>боевую</w:t>
            </w:r>
            <w:r w:rsidRPr="003873F1">
              <w:rPr>
                <w:spacing w:val="-1"/>
                <w:sz w:val="24"/>
                <w:szCs w:val="24"/>
              </w:rPr>
              <w:t xml:space="preserve"> </w:t>
            </w:r>
            <w:r w:rsidRPr="003873F1">
              <w:rPr>
                <w:sz w:val="24"/>
                <w:szCs w:val="24"/>
              </w:rPr>
              <w:t>технику</w:t>
            </w:r>
            <w:r w:rsidRPr="003873F1">
              <w:rPr>
                <w:spacing w:val="-3"/>
                <w:sz w:val="24"/>
                <w:szCs w:val="24"/>
              </w:rPr>
              <w:t xml:space="preserve"> </w:t>
            </w:r>
            <w:r w:rsidRPr="003873F1">
              <w:rPr>
                <w:sz w:val="24"/>
                <w:szCs w:val="24"/>
              </w:rPr>
              <w:t>и вооружение.</w:t>
            </w:r>
            <w:r w:rsidRPr="003873F1">
              <w:rPr>
                <w:spacing w:val="-1"/>
                <w:sz w:val="24"/>
                <w:szCs w:val="24"/>
              </w:rPr>
              <w:t xml:space="preserve"> </w:t>
            </w:r>
            <w:r w:rsidRPr="003873F1">
              <w:rPr>
                <w:sz w:val="24"/>
                <w:szCs w:val="24"/>
              </w:rPr>
              <w:t>Лучевая</w:t>
            </w:r>
            <w:r w:rsidRPr="003873F1">
              <w:rPr>
                <w:spacing w:val="-1"/>
                <w:sz w:val="24"/>
                <w:szCs w:val="24"/>
              </w:rPr>
              <w:t xml:space="preserve"> </w:t>
            </w:r>
            <w:r w:rsidRPr="003873F1">
              <w:rPr>
                <w:sz w:val="24"/>
                <w:szCs w:val="24"/>
              </w:rPr>
              <w:t>болезнь. Допустимые</w:t>
            </w:r>
            <w:r w:rsidRPr="003873F1">
              <w:rPr>
                <w:spacing w:val="-1"/>
                <w:sz w:val="24"/>
                <w:szCs w:val="24"/>
              </w:rPr>
              <w:t xml:space="preserve"> </w:t>
            </w:r>
            <w:r w:rsidRPr="003873F1">
              <w:rPr>
                <w:sz w:val="24"/>
                <w:szCs w:val="24"/>
              </w:rPr>
              <w:t>мощности</w:t>
            </w:r>
            <w:r w:rsidRPr="003873F1">
              <w:rPr>
                <w:spacing w:val="-3"/>
                <w:sz w:val="24"/>
                <w:szCs w:val="24"/>
              </w:rPr>
              <w:t xml:space="preserve"> </w:t>
            </w:r>
            <w:r w:rsidRPr="003873F1">
              <w:rPr>
                <w:sz w:val="24"/>
                <w:szCs w:val="24"/>
              </w:rPr>
              <w:t>доз облучения.</w:t>
            </w:r>
          </w:p>
          <w:p w14:paraId="1A7B5DC4" w14:textId="77777777" w:rsidR="007C1062" w:rsidRPr="003873F1" w:rsidRDefault="007C1062" w:rsidP="00DA1FDD">
            <w:pPr>
              <w:pStyle w:val="TableParagraph"/>
              <w:spacing w:before="1"/>
              <w:ind w:left="114" w:right="898"/>
              <w:rPr>
                <w:i/>
                <w:sz w:val="24"/>
                <w:szCs w:val="24"/>
              </w:rPr>
            </w:pPr>
            <w:r w:rsidRPr="003873F1">
              <w:rPr>
                <w:sz w:val="24"/>
                <w:szCs w:val="24"/>
              </w:rPr>
              <w:t>Профилактика лучевых поражений. Назначение и боевые свойства химического оружия.</w:t>
            </w:r>
            <w:r w:rsidRPr="003873F1">
              <w:rPr>
                <w:spacing w:val="1"/>
                <w:sz w:val="24"/>
                <w:szCs w:val="24"/>
              </w:rPr>
              <w:t xml:space="preserve"> </w:t>
            </w:r>
            <w:r w:rsidRPr="003873F1">
              <w:rPr>
                <w:sz w:val="24"/>
                <w:szCs w:val="24"/>
              </w:rPr>
              <w:t xml:space="preserve">Классификация отравляющих веществ. Основные </w:t>
            </w:r>
            <w:r w:rsidRPr="003873F1">
              <w:rPr>
                <w:sz w:val="24"/>
                <w:szCs w:val="24"/>
              </w:rPr>
              <w:lastRenderedPageBreak/>
              <w:t>типы отравляющих веществ. Основные</w:t>
            </w:r>
            <w:r w:rsidRPr="003873F1">
              <w:rPr>
                <w:spacing w:val="-52"/>
                <w:sz w:val="24"/>
                <w:szCs w:val="24"/>
              </w:rPr>
              <w:t xml:space="preserve"> </w:t>
            </w:r>
            <w:r w:rsidRPr="003873F1">
              <w:rPr>
                <w:sz w:val="24"/>
                <w:szCs w:val="24"/>
              </w:rPr>
              <w:t>свойства</w:t>
            </w:r>
            <w:r w:rsidRPr="003873F1">
              <w:rPr>
                <w:spacing w:val="-2"/>
                <w:sz w:val="24"/>
                <w:szCs w:val="24"/>
              </w:rPr>
              <w:t xml:space="preserve"> </w:t>
            </w:r>
            <w:r w:rsidRPr="003873F1">
              <w:rPr>
                <w:sz w:val="24"/>
                <w:szCs w:val="24"/>
              </w:rPr>
              <w:t>отравляющих</w:t>
            </w:r>
            <w:r w:rsidRPr="003873F1">
              <w:rPr>
                <w:spacing w:val="-1"/>
                <w:sz w:val="24"/>
                <w:szCs w:val="24"/>
              </w:rPr>
              <w:t xml:space="preserve"> </w:t>
            </w:r>
            <w:r w:rsidRPr="003873F1">
              <w:rPr>
                <w:sz w:val="24"/>
                <w:szCs w:val="24"/>
              </w:rPr>
              <w:t>веществ,</w:t>
            </w:r>
            <w:r w:rsidRPr="003873F1">
              <w:rPr>
                <w:spacing w:val="-1"/>
                <w:sz w:val="24"/>
                <w:szCs w:val="24"/>
              </w:rPr>
              <w:t xml:space="preserve"> </w:t>
            </w:r>
            <w:r w:rsidRPr="003873F1">
              <w:rPr>
                <w:sz w:val="24"/>
                <w:szCs w:val="24"/>
              </w:rPr>
              <w:t>характер</w:t>
            </w:r>
            <w:r w:rsidRPr="003873F1">
              <w:rPr>
                <w:spacing w:val="-1"/>
                <w:sz w:val="24"/>
                <w:szCs w:val="24"/>
              </w:rPr>
              <w:t xml:space="preserve"> </w:t>
            </w:r>
            <w:r w:rsidRPr="003873F1">
              <w:rPr>
                <w:sz w:val="24"/>
                <w:szCs w:val="24"/>
              </w:rPr>
              <w:t>заражения</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способы</w:t>
            </w:r>
            <w:r w:rsidRPr="003873F1">
              <w:rPr>
                <w:spacing w:val="-1"/>
                <w:sz w:val="24"/>
                <w:szCs w:val="24"/>
              </w:rPr>
              <w:t xml:space="preserve"> </w:t>
            </w:r>
            <w:r w:rsidRPr="003873F1">
              <w:rPr>
                <w:sz w:val="24"/>
                <w:szCs w:val="24"/>
              </w:rPr>
              <w:t>обнаружения.</w:t>
            </w:r>
            <w:r w:rsidRPr="003873F1">
              <w:rPr>
                <w:spacing w:val="-1"/>
                <w:sz w:val="24"/>
                <w:szCs w:val="24"/>
              </w:rPr>
              <w:t xml:space="preserve"> </w:t>
            </w:r>
            <w:r w:rsidRPr="003873F1">
              <w:rPr>
                <w:sz w:val="24"/>
                <w:szCs w:val="24"/>
              </w:rPr>
              <w:t>Средства применения отравляющих веществ. Основные свойства биологических средств. Особенности их</w:t>
            </w:r>
            <w:r w:rsidRPr="003873F1">
              <w:rPr>
                <w:spacing w:val="-52"/>
                <w:sz w:val="24"/>
                <w:szCs w:val="24"/>
              </w:rPr>
              <w:t xml:space="preserve"> </w:t>
            </w:r>
            <w:r w:rsidRPr="003873F1">
              <w:rPr>
                <w:sz w:val="24"/>
                <w:szCs w:val="24"/>
              </w:rPr>
              <w:t>воздействия на организм человека, животных и растения. Вероятные агенты биологического</w:t>
            </w:r>
            <w:r w:rsidRPr="003873F1">
              <w:rPr>
                <w:spacing w:val="1"/>
                <w:sz w:val="24"/>
                <w:szCs w:val="24"/>
              </w:rPr>
              <w:t xml:space="preserve"> </w:t>
            </w:r>
            <w:r w:rsidRPr="003873F1">
              <w:rPr>
                <w:sz w:val="24"/>
                <w:szCs w:val="24"/>
              </w:rPr>
              <w:t>оружия.</w:t>
            </w:r>
            <w:r w:rsidRPr="003873F1">
              <w:rPr>
                <w:spacing w:val="-2"/>
                <w:sz w:val="24"/>
                <w:szCs w:val="24"/>
              </w:rPr>
              <w:t xml:space="preserve"> </w:t>
            </w:r>
            <w:r w:rsidRPr="003873F1">
              <w:rPr>
                <w:sz w:val="24"/>
                <w:szCs w:val="24"/>
              </w:rPr>
              <w:t>Средства</w:t>
            </w:r>
            <w:r w:rsidRPr="003873F1">
              <w:rPr>
                <w:spacing w:val="-1"/>
                <w:sz w:val="24"/>
                <w:szCs w:val="24"/>
              </w:rPr>
              <w:t xml:space="preserve"> </w:t>
            </w:r>
            <w:r w:rsidRPr="003873F1">
              <w:rPr>
                <w:sz w:val="24"/>
                <w:szCs w:val="24"/>
              </w:rPr>
              <w:t>применения</w:t>
            </w:r>
            <w:r w:rsidRPr="003873F1">
              <w:rPr>
                <w:spacing w:val="-2"/>
                <w:sz w:val="24"/>
                <w:szCs w:val="24"/>
              </w:rPr>
              <w:t xml:space="preserve"> </w:t>
            </w:r>
            <w:r w:rsidRPr="003873F1">
              <w:rPr>
                <w:sz w:val="24"/>
                <w:szCs w:val="24"/>
              </w:rPr>
              <w:t>биологического</w:t>
            </w:r>
            <w:r w:rsidRPr="003873F1">
              <w:rPr>
                <w:spacing w:val="-1"/>
                <w:sz w:val="24"/>
                <w:szCs w:val="24"/>
              </w:rPr>
              <w:t xml:space="preserve"> </w:t>
            </w:r>
            <w:r w:rsidRPr="003873F1">
              <w:rPr>
                <w:sz w:val="24"/>
                <w:szCs w:val="24"/>
              </w:rPr>
              <w:t>оружия.</w:t>
            </w:r>
            <w:r w:rsidRPr="003873F1">
              <w:rPr>
                <w:spacing w:val="-1"/>
                <w:sz w:val="24"/>
                <w:szCs w:val="24"/>
              </w:rPr>
              <w:t xml:space="preserve"> </w:t>
            </w:r>
            <w:r w:rsidRPr="003873F1">
              <w:rPr>
                <w:sz w:val="24"/>
                <w:szCs w:val="24"/>
              </w:rPr>
              <w:t>Внешние</w:t>
            </w:r>
            <w:r w:rsidRPr="003873F1">
              <w:rPr>
                <w:spacing w:val="-4"/>
                <w:sz w:val="24"/>
                <w:szCs w:val="24"/>
              </w:rPr>
              <w:t xml:space="preserve"> </w:t>
            </w:r>
            <w:r w:rsidRPr="003873F1">
              <w:rPr>
                <w:sz w:val="24"/>
                <w:szCs w:val="24"/>
              </w:rPr>
              <w:t>(косвенные) признаки применения биологического оружия. Способы, средства и порядок оповещения населения.</w:t>
            </w:r>
            <w:r w:rsidRPr="003873F1">
              <w:rPr>
                <w:spacing w:val="1"/>
                <w:sz w:val="24"/>
                <w:szCs w:val="24"/>
              </w:rPr>
              <w:t xml:space="preserve"> </w:t>
            </w:r>
            <w:r w:rsidRPr="003873F1">
              <w:rPr>
                <w:sz w:val="24"/>
                <w:szCs w:val="24"/>
              </w:rPr>
              <w:t>Действия по сигналам оповещения. Классификация средств индивидуальной защиты. Принцип</w:t>
            </w:r>
            <w:r w:rsidRPr="003873F1">
              <w:rPr>
                <w:spacing w:val="1"/>
                <w:sz w:val="24"/>
                <w:szCs w:val="24"/>
              </w:rPr>
              <w:t xml:space="preserve"> </w:t>
            </w:r>
            <w:r w:rsidRPr="003873F1">
              <w:rPr>
                <w:sz w:val="24"/>
                <w:szCs w:val="24"/>
              </w:rPr>
              <w:t>действия фильтрующих и изолирующих противогазов. Устройство противогаза ГП-7.Средства</w:t>
            </w:r>
            <w:r w:rsidRPr="003873F1">
              <w:rPr>
                <w:spacing w:val="1"/>
                <w:sz w:val="24"/>
                <w:szCs w:val="24"/>
              </w:rPr>
              <w:t xml:space="preserve"> </w:t>
            </w:r>
            <w:r w:rsidRPr="003873F1">
              <w:rPr>
                <w:sz w:val="24"/>
                <w:szCs w:val="24"/>
              </w:rPr>
              <w:t>защиты кожи. ОЗК. Медицинские средства защиты. Понятие о средствах коллективной защиты:</w:t>
            </w:r>
            <w:r w:rsidRPr="003873F1">
              <w:rPr>
                <w:spacing w:val="-52"/>
                <w:sz w:val="24"/>
                <w:szCs w:val="24"/>
              </w:rPr>
              <w:t xml:space="preserve"> </w:t>
            </w:r>
            <w:r w:rsidRPr="003873F1">
              <w:rPr>
                <w:sz w:val="24"/>
                <w:szCs w:val="24"/>
              </w:rPr>
              <w:t>убежище,</w:t>
            </w:r>
            <w:r w:rsidRPr="003873F1">
              <w:rPr>
                <w:spacing w:val="-1"/>
                <w:sz w:val="24"/>
                <w:szCs w:val="24"/>
              </w:rPr>
              <w:t xml:space="preserve"> </w:t>
            </w:r>
            <w:r w:rsidRPr="003873F1">
              <w:rPr>
                <w:sz w:val="24"/>
                <w:szCs w:val="24"/>
              </w:rPr>
              <w:t>противорадиационное</w:t>
            </w:r>
            <w:r w:rsidRPr="003873F1">
              <w:rPr>
                <w:spacing w:val="-1"/>
                <w:sz w:val="24"/>
                <w:szCs w:val="24"/>
              </w:rPr>
              <w:t xml:space="preserve"> </w:t>
            </w:r>
            <w:r w:rsidRPr="003873F1">
              <w:rPr>
                <w:sz w:val="24"/>
                <w:szCs w:val="24"/>
              </w:rPr>
              <w:t>укрытие,</w:t>
            </w:r>
            <w:r w:rsidRPr="003873F1">
              <w:rPr>
                <w:spacing w:val="-1"/>
                <w:sz w:val="24"/>
                <w:szCs w:val="24"/>
              </w:rPr>
              <w:t xml:space="preserve"> </w:t>
            </w:r>
            <w:r w:rsidRPr="003873F1">
              <w:rPr>
                <w:sz w:val="24"/>
                <w:szCs w:val="24"/>
              </w:rPr>
              <w:t>укрытие</w:t>
            </w:r>
            <w:r w:rsidRPr="003873F1">
              <w:rPr>
                <w:spacing w:val="-3"/>
                <w:sz w:val="24"/>
                <w:szCs w:val="24"/>
              </w:rPr>
              <w:t xml:space="preserve"> </w:t>
            </w:r>
            <w:r w:rsidRPr="003873F1">
              <w:rPr>
                <w:sz w:val="24"/>
                <w:szCs w:val="24"/>
              </w:rPr>
              <w:t>простейшего</w:t>
            </w:r>
            <w:r w:rsidRPr="003873F1">
              <w:rPr>
                <w:spacing w:val="-1"/>
                <w:sz w:val="24"/>
                <w:szCs w:val="24"/>
              </w:rPr>
              <w:t xml:space="preserve"> </w:t>
            </w:r>
            <w:r w:rsidRPr="003873F1">
              <w:rPr>
                <w:sz w:val="24"/>
                <w:szCs w:val="24"/>
              </w:rPr>
              <w:t>типа.</w:t>
            </w:r>
            <w:r w:rsidRPr="003873F1">
              <w:rPr>
                <w:spacing w:val="-4"/>
                <w:sz w:val="24"/>
                <w:szCs w:val="24"/>
              </w:rPr>
              <w:t xml:space="preserve"> </w:t>
            </w:r>
            <w:r w:rsidRPr="003873F1">
              <w:rPr>
                <w:sz w:val="24"/>
                <w:szCs w:val="24"/>
              </w:rPr>
              <w:t>Понятие</w:t>
            </w:r>
            <w:r w:rsidRPr="003873F1">
              <w:rPr>
                <w:spacing w:val="-1"/>
                <w:sz w:val="24"/>
                <w:szCs w:val="24"/>
              </w:rPr>
              <w:t xml:space="preserve"> </w:t>
            </w:r>
            <w:r w:rsidRPr="003873F1">
              <w:rPr>
                <w:sz w:val="24"/>
                <w:szCs w:val="24"/>
              </w:rPr>
              <w:t>об АСНДР.</w:t>
            </w:r>
          </w:p>
        </w:tc>
        <w:tc>
          <w:tcPr>
            <w:tcW w:w="1417" w:type="dxa"/>
            <w:gridSpan w:val="3"/>
            <w:vMerge w:val="restart"/>
            <w:tcBorders>
              <w:top w:val="single" w:sz="4" w:space="0" w:color="000000"/>
              <w:left w:val="single" w:sz="4" w:space="0" w:color="000000"/>
              <w:right w:val="single" w:sz="4" w:space="0" w:color="000000"/>
            </w:tcBorders>
            <w:shd w:val="clear" w:color="auto" w:fill="auto"/>
          </w:tcPr>
          <w:p w14:paraId="09C8F888"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F32217"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736FBE65"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445FF35B" w14:textId="77777777" w:rsidTr="005F41BE">
        <w:trPr>
          <w:trHeight w:val="2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025C4EA3" w14:textId="77777777" w:rsidR="007C1062" w:rsidRPr="003873F1" w:rsidRDefault="007C1062" w:rsidP="00DA1FDD">
            <w:pPr>
              <w:rPr>
                <w:rFonts w:ascii="Times New Roman" w:hAnsi="Times New Roman"/>
                <w:sz w:val="24"/>
                <w:szCs w:val="24"/>
              </w:rPr>
            </w:pPr>
          </w:p>
        </w:tc>
        <w:tc>
          <w:tcPr>
            <w:tcW w:w="6838" w:type="dxa"/>
            <w:vMerge/>
            <w:tcBorders>
              <w:left w:val="single" w:sz="4" w:space="0" w:color="000000"/>
              <w:bottom w:val="single" w:sz="4" w:space="0" w:color="000000"/>
              <w:right w:val="single" w:sz="4" w:space="0" w:color="000000"/>
            </w:tcBorders>
            <w:shd w:val="clear" w:color="auto" w:fill="auto"/>
          </w:tcPr>
          <w:p w14:paraId="2A416FB9" w14:textId="77777777" w:rsidR="007C1062" w:rsidRPr="003873F1" w:rsidRDefault="007C1062" w:rsidP="00DA1FDD">
            <w:pPr>
              <w:pStyle w:val="TableParagraph"/>
              <w:spacing w:before="1"/>
              <w:ind w:left="114" w:right="898"/>
              <w:rPr>
                <w:sz w:val="24"/>
                <w:szCs w:val="24"/>
              </w:rPr>
            </w:pPr>
          </w:p>
        </w:tc>
        <w:tc>
          <w:tcPr>
            <w:tcW w:w="1417" w:type="dxa"/>
            <w:gridSpan w:val="3"/>
            <w:vMerge/>
            <w:tcBorders>
              <w:left w:val="single" w:sz="4" w:space="0" w:color="000000"/>
              <w:bottom w:val="single" w:sz="4" w:space="0" w:color="000000"/>
              <w:right w:val="single" w:sz="4" w:space="0" w:color="000000"/>
            </w:tcBorders>
            <w:shd w:val="clear" w:color="auto" w:fill="auto"/>
            <w:vAlign w:val="center"/>
          </w:tcPr>
          <w:p w14:paraId="2B67E20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560A04" w14:textId="77777777" w:rsidR="007C1062" w:rsidRPr="003873F1" w:rsidRDefault="007C1062" w:rsidP="00DA1FDD">
            <w:pPr>
              <w:widowControl w:val="0"/>
              <w:ind w:right="57"/>
              <w:rPr>
                <w:rFonts w:ascii="Times New Roman" w:hAnsi="Times New Roman"/>
                <w:iCs/>
                <w:sz w:val="24"/>
                <w:szCs w:val="24"/>
              </w:rPr>
            </w:pPr>
          </w:p>
          <w:p w14:paraId="3ECB2A7F"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132A2B52"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53CCB2D1" w14:textId="77777777" w:rsidR="007C1062" w:rsidRPr="003873F1" w:rsidRDefault="007C1062" w:rsidP="00DA1FDD">
            <w:pPr>
              <w:widowControl w:val="0"/>
              <w:ind w:left="57" w:right="57"/>
              <w:rPr>
                <w:rFonts w:ascii="Times New Roman" w:hAnsi="Times New Roman"/>
                <w:iCs/>
                <w:sz w:val="24"/>
                <w:szCs w:val="24"/>
                <w:highlight w:val="yellow"/>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6EF4E772" w14:textId="77777777" w:rsidR="007C1062" w:rsidRPr="003873F1" w:rsidRDefault="007C1062" w:rsidP="00DA1FDD">
            <w:pPr>
              <w:widowControl w:val="0"/>
              <w:ind w:right="57"/>
              <w:rPr>
                <w:rFonts w:ascii="Times New Roman" w:hAnsi="Times New Roman"/>
                <w:iCs/>
                <w:sz w:val="24"/>
                <w:szCs w:val="24"/>
              </w:rPr>
            </w:pPr>
          </w:p>
        </w:tc>
      </w:tr>
      <w:tr w:rsidR="007C1062" w:rsidRPr="003873F1" w14:paraId="05C2EF6D"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007B61D" w14:textId="77777777" w:rsidR="007C1062" w:rsidRPr="003873F1" w:rsidRDefault="007C1062" w:rsidP="00DA1FDD">
            <w:pPr>
              <w:widowControl w:val="0"/>
              <w:ind w:left="57" w:right="57"/>
              <w:jc w:val="both"/>
              <w:rPr>
                <w:rFonts w:ascii="Times New Roman" w:hAnsi="Times New Roman"/>
                <w:sz w:val="24"/>
                <w:szCs w:val="24"/>
              </w:rPr>
            </w:pPr>
            <w:r w:rsidRPr="003873F1">
              <w:rPr>
                <w:rFonts w:ascii="Times New Roman" w:hAnsi="Times New Roman"/>
                <w:b/>
                <w:sz w:val="24"/>
                <w:szCs w:val="24"/>
              </w:rPr>
              <w:t>Тема 1.3</w:t>
            </w:r>
            <w:r w:rsidRPr="003873F1">
              <w:rPr>
                <w:rFonts w:ascii="Times New Roman" w:hAnsi="Times New Roman"/>
                <w:sz w:val="24"/>
                <w:szCs w:val="24"/>
              </w:rPr>
              <w:t xml:space="preserve">. </w:t>
            </w:r>
          </w:p>
          <w:p w14:paraId="32E23806" w14:textId="77777777" w:rsidR="007C1062" w:rsidRPr="003873F1" w:rsidRDefault="007C1062" w:rsidP="00DA1FDD">
            <w:pPr>
              <w:pStyle w:val="TableParagraph"/>
              <w:rPr>
                <w:sz w:val="24"/>
                <w:szCs w:val="24"/>
              </w:rPr>
            </w:pPr>
            <w:r w:rsidRPr="003873F1">
              <w:rPr>
                <w:sz w:val="24"/>
                <w:szCs w:val="24"/>
              </w:rPr>
              <w:t>Единая</w:t>
            </w:r>
            <w:r w:rsidRPr="003873F1">
              <w:rPr>
                <w:spacing w:val="-3"/>
                <w:sz w:val="24"/>
                <w:szCs w:val="24"/>
              </w:rPr>
              <w:t xml:space="preserve"> </w:t>
            </w:r>
            <w:r w:rsidRPr="003873F1">
              <w:rPr>
                <w:sz w:val="24"/>
                <w:szCs w:val="24"/>
              </w:rPr>
              <w:t>государственная</w:t>
            </w:r>
          </w:p>
          <w:p w14:paraId="2B8C0E94" w14:textId="77777777" w:rsidR="007C1062" w:rsidRPr="003873F1" w:rsidRDefault="007C1062" w:rsidP="00DA1FDD">
            <w:pPr>
              <w:pStyle w:val="TableParagraph"/>
              <w:rPr>
                <w:sz w:val="24"/>
                <w:szCs w:val="24"/>
              </w:rPr>
            </w:pPr>
            <w:r w:rsidRPr="003873F1">
              <w:rPr>
                <w:sz w:val="24"/>
                <w:szCs w:val="24"/>
              </w:rPr>
              <w:t>система предупреждения и</w:t>
            </w:r>
            <w:r w:rsidRPr="003873F1">
              <w:rPr>
                <w:spacing w:val="-53"/>
                <w:sz w:val="24"/>
                <w:szCs w:val="24"/>
              </w:rPr>
              <w:t xml:space="preserve"> </w:t>
            </w:r>
            <w:r w:rsidRPr="003873F1">
              <w:rPr>
                <w:sz w:val="24"/>
                <w:szCs w:val="24"/>
              </w:rPr>
              <w:t>ликвидации чрезвычайных</w:t>
            </w:r>
            <w:r w:rsidRPr="003873F1">
              <w:rPr>
                <w:spacing w:val="-52"/>
                <w:sz w:val="24"/>
                <w:szCs w:val="24"/>
              </w:rPr>
              <w:t xml:space="preserve"> </w:t>
            </w:r>
            <w:r w:rsidRPr="003873F1">
              <w:rPr>
                <w:sz w:val="24"/>
                <w:szCs w:val="24"/>
              </w:rPr>
              <w:t>ситуаций (РСЧС).</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371819C9"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32A1FB9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3D2227"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4353ED49"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45EC77EE" w14:textId="77777777" w:rsidTr="005F41BE">
        <w:trPr>
          <w:trHeight w:val="1439"/>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267DD46" w14:textId="77777777" w:rsidR="007C1062" w:rsidRPr="003873F1" w:rsidRDefault="007C1062" w:rsidP="00DA1FDD">
            <w:pPr>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05A09482" w14:textId="77777777" w:rsidR="007C1062" w:rsidRPr="003873F1" w:rsidRDefault="007C1062" w:rsidP="00DA1FDD">
            <w:pPr>
              <w:pStyle w:val="TableParagraph"/>
              <w:rPr>
                <w:sz w:val="24"/>
                <w:szCs w:val="24"/>
              </w:rPr>
            </w:pPr>
            <w:r w:rsidRPr="003873F1">
              <w:rPr>
                <w:sz w:val="24"/>
                <w:szCs w:val="24"/>
              </w:rPr>
              <w:t>История,</w:t>
            </w:r>
            <w:r w:rsidRPr="003873F1">
              <w:rPr>
                <w:spacing w:val="-4"/>
                <w:sz w:val="24"/>
                <w:szCs w:val="24"/>
              </w:rPr>
              <w:t xml:space="preserve"> </w:t>
            </w:r>
            <w:r w:rsidRPr="003873F1">
              <w:rPr>
                <w:sz w:val="24"/>
                <w:szCs w:val="24"/>
              </w:rPr>
              <w:t>предназначение,</w:t>
            </w:r>
            <w:r w:rsidRPr="003873F1">
              <w:rPr>
                <w:spacing w:val="-5"/>
                <w:sz w:val="24"/>
                <w:szCs w:val="24"/>
              </w:rPr>
              <w:t xml:space="preserve"> </w:t>
            </w:r>
            <w:r w:rsidRPr="003873F1">
              <w:rPr>
                <w:sz w:val="24"/>
                <w:szCs w:val="24"/>
              </w:rPr>
              <w:t>задачи,</w:t>
            </w:r>
            <w:r w:rsidRPr="003873F1">
              <w:rPr>
                <w:spacing w:val="-3"/>
                <w:sz w:val="24"/>
                <w:szCs w:val="24"/>
              </w:rPr>
              <w:t xml:space="preserve"> </w:t>
            </w:r>
            <w:r w:rsidRPr="003873F1">
              <w:rPr>
                <w:sz w:val="24"/>
                <w:szCs w:val="24"/>
              </w:rPr>
              <w:t>структура</w:t>
            </w:r>
            <w:r w:rsidRPr="003873F1">
              <w:rPr>
                <w:spacing w:val="-3"/>
                <w:sz w:val="24"/>
                <w:szCs w:val="24"/>
              </w:rPr>
              <w:t xml:space="preserve"> </w:t>
            </w:r>
            <w:r w:rsidRPr="003873F1">
              <w:rPr>
                <w:sz w:val="24"/>
                <w:szCs w:val="24"/>
              </w:rPr>
              <w:t>и</w:t>
            </w:r>
            <w:r w:rsidRPr="003873F1">
              <w:rPr>
                <w:spacing w:val="-3"/>
                <w:sz w:val="24"/>
                <w:szCs w:val="24"/>
              </w:rPr>
              <w:t xml:space="preserve"> </w:t>
            </w:r>
            <w:r w:rsidRPr="003873F1">
              <w:rPr>
                <w:sz w:val="24"/>
                <w:szCs w:val="24"/>
              </w:rPr>
              <w:t>органы</w:t>
            </w:r>
            <w:r w:rsidRPr="003873F1">
              <w:rPr>
                <w:spacing w:val="-4"/>
                <w:sz w:val="24"/>
                <w:szCs w:val="24"/>
              </w:rPr>
              <w:t xml:space="preserve"> </w:t>
            </w:r>
            <w:r w:rsidRPr="003873F1">
              <w:rPr>
                <w:sz w:val="24"/>
                <w:szCs w:val="24"/>
              </w:rPr>
              <w:t>управления,</w:t>
            </w:r>
            <w:r w:rsidRPr="003873F1">
              <w:rPr>
                <w:spacing w:val="-3"/>
                <w:sz w:val="24"/>
                <w:szCs w:val="24"/>
              </w:rPr>
              <w:t xml:space="preserve"> </w:t>
            </w:r>
            <w:r w:rsidRPr="003873F1">
              <w:rPr>
                <w:sz w:val="24"/>
                <w:szCs w:val="24"/>
              </w:rPr>
              <w:t>режимы</w:t>
            </w:r>
          </w:p>
          <w:p w14:paraId="7C6DFD0A" w14:textId="77777777" w:rsidR="007C1062" w:rsidRPr="003873F1" w:rsidRDefault="007C1062" w:rsidP="00DA1FDD">
            <w:pPr>
              <w:pStyle w:val="TableParagraph"/>
              <w:rPr>
                <w:sz w:val="24"/>
                <w:szCs w:val="24"/>
              </w:rPr>
            </w:pPr>
            <w:r w:rsidRPr="003873F1">
              <w:rPr>
                <w:sz w:val="24"/>
                <w:szCs w:val="24"/>
              </w:rPr>
              <w:t>функционирования.</w:t>
            </w:r>
            <w:r w:rsidRPr="003873F1">
              <w:rPr>
                <w:spacing w:val="-7"/>
                <w:sz w:val="24"/>
                <w:szCs w:val="24"/>
              </w:rPr>
              <w:t xml:space="preserve"> </w:t>
            </w:r>
            <w:r w:rsidRPr="003873F1">
              <w:rPr>
                <w:sz w:val="24"/>
                <w:szCs w:val="24"/>
              </w:rPr>
              <w:t>Права</w:t>
            </w:r>
            <w:r w:rsidRPr="003873F1">
              <w:rPr>
                <w:spacing w:val="-2"/>
                <w:sz w:val="24"/>
                <w:szCs w:val="24"/>
              </w:rPr>
              <w:t xml:space="preserve"> </w:t>
            </w:r>
            <w:r w:rsidRPr="003873F1">
              <w:rPr>
                <w:sz w:val="24"/>
                <w:szCs w:val="24"/>
              </w:rPr>
              <w:t>и</w:t>
            </w:r>
            <w:r w:rsidRPr="003873F1">
              <w:rPr>
                <w:spacing w:val="-3"/>
                <w:sz w:val="24"/>
                <w:szCs w:val="24"/>
              </w:rPr>
              <w:t xml:space="preserve"> </w:t>
            </w:r>
            <w:r w:rsidRPr="003873F1">
              <w:rPr>
                <w:sz w:val="24"/>
                <w:szCs w:val="24"/>
              </w:rPr>
              <w:t>обязанности</w:t>
            </w:r>
            <w:r w:rsidRPr="003873F1">
              <w:rPr>
                <w:spacing w:val="-4"/>
                <w:sz w:val="24"/>
                <w:szCs w:val="24"/>
              </w:rPr>
              <w:t xml:space="preserve"> </w:t>
            </w:r>
            <w:r w:rsidRPr="003873F1">
              <w:rPr>
                <w:sz w:val="24"/>
                <w:szCs w:val="24"/>
              </w:rPr>
              <w:t>граждан</w:t>
            </w:r>
            <w:r w:rsidRPr="003873F1">
              <w:rPr>
                <w:spacing w:val="-6"/>
                <w:sz w:val="24"/>
                <w:szCs w:val="24"/>
              </w:rPr>
              <w:t xml:space="preserve"> </w:t>
            </w:r>
            <w:r w:rsidRPr="003873F1">
              <w:rPr>
                <w:sz w:val="24"/>
                <w:szCs w:val="24"/>
              </w:rPr>
              <w:t>в</w:t>
            </w:r>
            <w:r w:rsidRPr="003873F1">
              <w:rPr>
                <w:spacing w:val="-4"/>
                <w:sz w:val="24"/>
                <w:szCs w:val="24"/>
              </w:rPr>
              <w:t xml:space="preserve"> </w:t>
            </w:r>
            <w:r w:rsidRPr="003873F1">
              <w:rPr>
                <w:sz w:val="24"/>
                <w:szCs w:val="24"/>
              </w:rPr>
              <w:t>области</w:t>
            </w:r>
            <w:r w:rsidRPr="003873F1">
              <w:rPr>
                <w:spacing w:val="-6"/>
                <w:sz w:val="24"/>
                <w:szCs w:val="24"/>
              </w:rPr>
              <w:t xml:space="preserve"> </w:t>
            </w:r>
            <w:r w:rsidRPr="003873F1">
              <w:rPr>
                <w:sz w:val="24"/>
                <w:szCs w:val="24"/>
              </w:rPr>
              <w:t>гражданской</w:t>
            </w:r>
            <w:r w:rsidRPr="003873F1">
              <w:rPr>
                <w:spacing w:val="-4"/>
                <w:sz w:val="24"/>
                <w:szCs w:val="24"/>
              </w:rPr>
              <w:t xml:space="preserve"> </w:t>
            </w:r>
            <w:r w:rsidRPr="003873F1">
              <w:rPr>
                <w:sz w:val="24"/>
                <w:szCs w:val="24"/>
              </w:rPr>
              <w:t>обороны.</w:t>
            </w:r>
            <w:r w:rsidRPr="003873F1">
              <w:rPr>
                <w:spacing w:val="-3"/>
                <w:sz w:val="24"/>
                <w:szCs w:val="24"/>
              </w:rPr>
              <w:t xml:space="preserve"> </w:t>
            </w:r>
            <w:r w:rsidRPr="003873F1">
              <w:rPr>
                <w:sz w:val="24"/>
                <w:szCs w:val="24"/>
              </w:rPr>
              <w:t>План</w:t>
            </w:r>
            <w:r w:rsidRPr="003873F1">
              <w:rPr>
                <w:spacing w:val="-6"/>
                <w:sz w:val="24"/>
                <w:szCs w:val="24"/>
              </w:rPr>
              <w:t xml:space="preserve"> </w:t>
            </w:r>
            <w:r w:rsidRPr="003873F1">
              <w:rPr>
                <w:sz w:val="24"/>
                <w:szCs w:val="24"/>
              </w:rPr>
              <w:t>действий</w:t>
            </w:r>
          </w:p>
          <w:p w14:paraId="22916338" w14:textId="77777777" w:rsidR="007C1062" w:rsidRPr="003873F1" w:rsidRDefault="007C1062" w:rsidP="00DA1FDD">
            <w:pPr>
              <w:pStyle w:val="TableParagraph"/>
              <w:rPr>
                <w:i/>
                <w:sz w:val="24"/>
                <w:szCs w:val="24"/>
              </w:rPr>
            </w:pPr>
            <w:r w:rsidRPr="003873F1">
              <w:rPr>
                <w:sz w:val="24"/>
                <w:szCs w:val="24"/>
              </w:rPr>
              <w:t>по предупреждению и ликвидации чрезвычайных ситуаций природного и техногенного характера</w:t>
            </w:r>
            <w:r w:rsidRPr="003873F1">
              <w:rPr>
                <w:spacing w:val="-52"/>
                <w:sz w:val="24"/>
                <w:szCs w:val="24"/>
              </w:rPr>
              <w:t xml:space="preserve"> </w:t>
            </w:r>
            <w:r w:rsidRPr="003873F1">
              <w:rPr>
                <w:sz w:val="24"/>
                <w:szCs w:val="24"/>
              </w:rPr>
              <w:t>в</w:t>
            </w:r>
            <w:r w:rsidRPr="003873F1">
              <w:rPr>
                <w:spacing w:val="-2"/>
                <w:sz w:val="24"/>
                <w:szCs w:val="24"/>
              </w:rPr>
              <w:t xml:space="preserve"> </w:t>
            </w:r>
            <w:r w:rsidRPr="003873F1">
              <w:rPr>
                <w:sz w:val="24"/>
                <w:szCs w:val="24"/>
              </w:rPr>
              <w:t>образовательном учреждении.</w:t>
            </w:r>
          </w:p>
        </w:tc>
        <w:tc>
          <w:tcPr>
            <w:tcW w:w="1417" w:type="dxa"/>
            <w:gridSpan w:val="3"/>
            <w:tcBorders>
              <w:top w:val="single" w:sz="4" w:space="0" w:color="000000"/>
              <w:left w:val="single" w:sz="4" w:space="0" w:color="000000"/>
              <w:right w:val="single" w:sz="4" w:space="0" w:color="000000"/>
            </w:tcBorders>
            <w:shd w:val="clear" w:color="auto" w:fill="auto"/>
          </w:tcPr>
          <w:p w14:paraId="3E98151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6B6ED518" w14:textId="77777777" w:rsidR="007C1062" w:rsidRPr="003873F1" w:rsidRDefault="007C1062" w:rsidP="00DA1FDD">
            <w:pPr>
              <w:widowControl w:val="0"/>
              <w:ind w:right="57"/>
              <w:rPr>
                <w:rFonts w:ascii="Times New Roman" w:hAnsi="Times New Roman"/>
                <w:sz w:val="24"/>
                <w:szCs w:val="24"/>
              </w:rPr>
            </w:pPr>
          </w:p>
          <w:p w14:paraId="15F1F893"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7ED9E6CE"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08787103" w14:textId="77777777" w:rsidR="007C1062" w:rsidRPr="003873F1" w:rsidRDefault="007C1062" w:rsidP="00DA1FDD">
            <w:pPr>
              <w:widowControl w:val="0"/>
              <w:ind w:left="57" w:right="57"/>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0F944374" w14:textId="77777777" w:rsidR="007C1062" w:rsidRPr="003873F1" w:rsidRDefault="007C1062" w:rsidP="00DA1FDD">
            <w:pPr>
              <w:widowControl w:val="0"/>
              <w:ind w:right="57"/>
              <w:rPr>
                <w:rFonts w:ascii="Times New Roman" w:hAnsi="Times New Roman"/>
                <w:sz w:val="24"/>
                <w:szCs w:val="24"/>
              </w:rPr>
            </w:pPr>
          </w:p>
        </w:tc>
      </w:tr>
      <w:tr w:rsidR="007C1062" w:rsidRPr="003873F1" w14:paraId="1D9DA976"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BC1C78B" w14:textId="77777777" w:rsidR="007C1062" w:rsidRPr="003873F1" w:rsidRDefault="007C1062" w:rsidP="00DA1FDD">
            <w:pPr>
              <w:widowControl w:val="0"/>
              <w:ind w:left="57" w:right="57"/>
              <w:jc w:val="both"/>
              <w:rPr>
                <w:rFonts w:ascii="Times New Roman" w:hAnsi="Times New Roman"/>
                <w:sz w:val="24"/>
                <w:szCs w:val="24"/>
              </w:rPr>
            </w:pPr>
            <w:r w:rsidRPr="003873F1">
              <w:rPr>
                <w:rFonts w:ascii="Times New Roman" w:hAnsi="Times New Roman"/>
                <w:b/>
                <w:sz w:val="24"/>
                <w:szCs w:val="24"/>
              </w:rPr>
              <w:t>Тема 1.4.</w:t>
            </w:r>
            <w:r w:rsidRPr="003873F1">
              <w:rPr>
                <w:rFonts w:ascii="Times New Roman" w:hAnsi="Times New Roman"/>
                <w:sz w:val="24"/>
                <w:szCs w:val="24"/>
              </w:rPr>
              <w:t xml:space="preserve"> </w:t>
            </w:r>
          </w:p>
          <w:p w14:paraId="7410F06A" w14:textId="77777777" w:rsidR="007C1062" w:rsidRPr="003873F1" w:rsidRDefault="007C1062" w:rsidP="00DA1FDD">
            <w:pPr>
              <w:pStyle w:val="TableParagraph"/>
              <w:rPr>
                <w:sz w:val="24"/>
                <w:szCs w:val="24"/>
              </w:rPr>
            </w:pPr>
            <w:r w:rsidRPr="003873F1">
              <w:rPr>
                <w:sz w:val="24"/>
                <w:szCs w:val="24"/>
              </w:rPr>
              <w:lastRenderedPageBreak/>
              <w:t>Защита населения</w:t>
            </w:r>
            <w:r w:rsidRPr="003873F1">
              <w:rPr>
                <w:spacing w:val="-1"/>
                <w:sz w:val="24"/>
                <w:szCs w:val="24"/>
              </w:rPr>
              <w:t xml:space="preserve"> </w:t>
            </w:r>
            <w:r w:rsidRPr="003873F1">
              <w:rPr>
                <w:sz w:val="24"/>
                <w:szCs w:val="24"/>
              </w:rPr>
              <w:t>и</w:t>
            </w:r>
          </w:p>
          <w:p w14:paraId="48E4194E" w14:textId="77777777" w:rsidR="007C1062" w:rsidRPr="003873F1" w:rsidRDefault="007C1062" w:rsidP="00DA1FDD">
            <w:pPr>
              <w:pStyle w:val="TableParagraph"/>
              <w:rPr>
                <w:sz w:val="24"/>
                <w:szCs w:val="24"/>
              </w:rPr>
            </w:pPr>
            <w:r w:rsidRPr="003873F1">
              <w:rPr>
                <w:sz w:val="24"/>
                <w:szCs w:val="24"/>
              </w:rPr>
              <w:t>Территорий</w:t>
            </w:r>
            <w:r w:rsidRPr="003873F1">
              <w:rPr>
                <w:spacing w:val="-2"/>
                <w:sz w:val="24"/>
                <w:szCs w:val="24"/>
              </w:rPr>
              <w:t xml:space="preserve"> </w:t>
            </w:r>
            <w:r w:rsidRPr="003873F1">
              <w:rPr>
                <w:sz w:val="24"/>
                <w:szCs w:val="24"/>
              </w:rPr>
              <w:t>при</w:t>
            </w:r>
            <w:r w:rsidRPr="003873F1">
              <w:rPr>
                <w:spacing w:val="-2"/>
                <w:sz w:val="24"/>
                <w:szCs w:val="24"/>
              </w:rPr>
              <w:t xml:space="preserve"> </w:t>
            </w:r>
            <w:r w:rsidRPr="003873F1">
              <w:rPr>
                <w:sz w:val="24"/>
                <w:szCs w:val="24"/>
              </w:rPr>
              <w:t>стихийных</w:t>
            </w:r>
          </w:p>
          <w:p w14:paraId="71AB967B" w14:textId="77777777" w:rsidR="007C1062" w:rsidRPr="003873F1" w:rsidRDefault="007C1062" w:rsidP="00DA1FDD">
            <w:pPr>
              <w:pStyle w:val="TableParagraph"/>
              <w:rPr>
                <w:sz w:val="24"/>
                <w:szCs w:val="24"/>
              </w:rPr>
            </w:pPr>
            <w:r w:rsidRPr="003873F1">
              <w:rPr>
                <w:sz w:val="24"/>
                <w:szCs w:val="24"/>
              </w:rPr>
              <w:t>бедствиях,</w:t>
            </w:r>
            <w:r w:rsidRPr="003873F1">
              <w:rPr>
                <w:spacing w:val="-4"/>
                <w:sz w:val="24"/>
                <w:szCs w:val="24"/>
              </w:rPr>
              <w:t xml:space="preserve"> </w:t>
            </w:r>
            <w:r w:rsidRPr="003873F1">
              <w:rPr>
                <w:sz w:val="24"/>
                <w:szCs w:val="24"/>
              </w:rPr>
              <w:t>неблагоприятной</w:t>
            </w:r>
          </w:p>
          <w:p w14:paraId="5EB8E205" w14:textId="77777777" w:rsidR="007C1062" w:rsidRPr="003873F1" w:rsidRDefault="007C1062" w:rsidP="00DA1FDD">
            <w:pPr>
              <w:pStyle w:val="TableParagraph"/>
              <w:rPr>
                <w:sz w:val="24"/>
                <w:szCs w:val="24"/>
              </w:rPr>
            </w:pPr>
            <w:r w:rsidRPr="003873F1">
              <w:rPr>
                <w:sz w:val="24"/>
                <w:szCs w:val="24"/>
              </w:rPr>
              <w:t>экологической</w:t>
            </w:r>
            <w:r w:rsidRPr="003873F1">
              <w:rPr>
                <w:spacing w:val="-3"/>
                <w:sz w:val="24"/>
                <w:szCs w:val="24"/>
              </w:rPr>
              <w:t xml:space="preserve"> </w:t>
            </w:r>
            <w:r w:rsidRPr="003873F1">
              <w:rPr>
                <w:sz w:val="24"/>
                <w:szCs w:val="24"/>
              </w:rPr>
              <w:t>обстановке,</w:t>
            </w:r>
          </w:p>
          <w:p w14:paraId="75C3C509" w14:textId="77777777" w:rsidR="007C1062" w:rsidRPr="003873F1" w:rsidRDefault="007C1062" w:rsidP="00DA1FDD">
            <w:pPr>
              <w:pStyle w:val="TableParagraph"/>
              <w:rPr>
                <w:sz w:val="24"/>
                <w:szCs w:val="24"/>
              </w:rPr>
            </w:pPr>
            <w:r w:rsidRPr="003873F1">
              <w:rPr>
                <w:sz w:val="24"/>
                <w:szCs w:val="24"/>
              </w:rPr>
              <w:t>при</w:t>
            </w:r>
            <w:r w:rsidRPr="003873F1">
              <w:rPr>
                <w:spacing w:val="-3"/>
                <w:sz w:val="24"/>
                <w:szCs w:val="24"/>
              </w:rPr>
              <w:t xml:space="preserve"> </w:t>
            </w:r>
            <w:r w:rsidRPr="003873F1">
              <w:rPr>
                <w:sz w:val="24"/>
                <w:szCs w:val="24"/>
              </w:rPr>
              <w:t>авариях</w:t>
            </w:r>
            <w:r w:rsidRPr="003873F1">
              <w:rPr>
                <w:spacing w:val="-1"/>
                <w:sz w:val="24"/>
                <w:szCs w:val="24"/>
              </w:rPr>
              <w:t xml:space="preserve"> </w:t>
            </w:r>
            <w:r w:rsidRPr="003873F1">
              <w:rPr>
                <w:sz w:val="24"/>
                <w:szCs w:val="24"/>
              </w:rPr>
              <w:t>(катастрофах)</w:t>
            </w:r>
          </w:p>
          <w:p w14:paraId="726AE7B2" w14:textId="77777777" w:rsidR="007C1062" w:rsidRPr="003873F1" w:rsidRDefault="007C1062" w:rsidP="00DA1FDD">
            <w:pPr>
              <w:pStyle w:val="TableParagraph"/>
              <w:rPr>
                <w:sz w:val="24"/>
                <w:szCs w:val="24"/>
              </w:rPr>
            </w:pPr>
            <w:r w:rsidRPr="003873F1">
              <w:rPr>
                <w:sz w:val="24"/>
                <w:szCs w:val="24"/>
              </w:rPr>
              <w:t>на</w:t>
            </w:r>
            <w:r w:rsidRPr="003873F1">
              <w:rPr>
                <w:spacing w:val="-3"/>
                <w:sz w:val="24"/>
                <w:szCs w:val="24"/>
              </w:rPr>
              <w:t xml:space="preserve"> </w:t>
            </w:r>
            <w:r w:rsidRPr="003873F1">
              <w:rPr>
                <w:sz w:val="24"/>
                <w:szCs w:val="24"/>
              </w:rPr>
              <w:t>производственных</w:t>
            </w:r>
          </w:p>
          <w:p w14:paraId="0A479A91" w14:textId="77777777" w:rsidR="007C1062" w:rsidRPr="003873F1" w:rsidRDefault="007C1062" w:rsidP="00DA1FDD">
            <w:pPr>
              <w:pStyle w:val="TableParagraph"/>
              <w:rPr>
                <w:sz w:val="24"/>
                <w:szCs w:val="24"/>
              </w:rPr>
            </w:pPr>
            <w:r w:rsidRPr="003873F1">
              <w:rPr>
                <w:sz w:val="24"/>
                <w:szCs w:val="24"/>
              </w:rPr>
              <w:t>объектах,</w:t>
            </w:r>
            <w:r w:rsidRPr="003873F1">
              <w:rPr>
                <w:spacing w:val="-1"/>
                <w:sz w:val="24"/>
                <w:szCs w:val="24"/>
              </w:rPr>
              <w:t xml:space="preserve"> </w:t>
            </w:r>
            <w:r w:rsidRPr="003873F1">
              <w:rPr>
                <w:sz w:val="24"/>
                <w:szCs w:val="24"/>
              </w:rPr>
              <w:t>на транспорте</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8016CBD"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lastRenderedPageBreak/>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69B5741C"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1345446"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7F91F62A"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46149AB6" w14:textId="77777777" w:rsidTr="005F41BE">
        <w:trPr>
          <w:trHeight w:val="3289"/>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47AE59D" w14:textId="77777777" w:rsidR="007C1062" w:rsidRPr="003873F1" w:rsidRDefault="007C1062" w:rsidP="00DA1FDD">
            <w:pPr>
              <w:widowControl w:val="0"/>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39C79865" w14:textId="77777777" w:rsidR="007C1062" w:rsidRPr="003873F1" w:rsidRDefault="007C1062" w:rsidP="00DA1FDD">
            <w:pPr>
              <w:pStyle w:val="TableParagraph"/>
              <w:rPr>
                <w:sz w:val="24"/>
                <w:szCs w:val="24"/>
              </w:rPr>
            </w:pPr>
            <w:r w:rsidRPr="003873F1">
              <w:rPr>
                <w:sz w:val="24"/>
                <w:szCs w:val="24"/>
              </w:rPr>
              <w:t>Защита</w:t>
            </w:r>
            <w:r w:rsidRPr="003873F1">
              <w:rPr>
                <w:spacing w:val="-2"/>
                <w:sz w:val="24"/>
                <w:szCs w:val="24"/>
              </w:rPr>
              <w:t xml:space="preserve"> </w:t>
            </w:r>
            <w:r w:rsidRPr="003873F1">
              <w:rPr>
                <w:sz w:val="24"/>
                <w:szCs w:val="24"/>
              </w:rPr>
              <w:t>при</w:t>
            </w:r>
            <w:r w:rsidRPr="003873F1">
              <w:rPr>
                <w:spacing w:val="-2"/>
                <w:sz w:val="24"/>
                <w:szCs w:val="24"/>
              </w:rPr>
              <w:t xml:space="preserve"> </w:t>
            </w:r>
            <w:r w:rsidRPr="003873F1">
              <w:rPr>
                <w:sz w:val="24"/>
                <w:szCs w:val="24"/>
              </w:rPr>
              <w:t>землетрясениях,</w:t>
            </w:r>
            <w:r w:rsidRPr="003873F1">
              <w:rPr>
                <w:spacing w:val="-1"/>
                <w:sz w:val="24"/>
                <w:szCs w:val="24"/>
              </w:rPr>
              <w:t xml:space="preserve"> </w:t>
            </w:r>
            <w:r w:rsidRPr="003873F1">
              <w:rPr>
                <w:sz w:val="24"/>
                <w:szCs w:val="24"/>
              </w:rPr>
              <w:t>извержениях</w:t>
            </w:r>
            <w:r w:rsidRPr="003873F1">
              <w:rPr>
                <w:spacing w:val="-2"/>
                <w:sz w:val="24"/>
                <w:szCs w:val="24"/>
              </w:rPr>
              <w:t xml:space="preserve"> </w:t>
            </w:r>
            <w:r w:rsidRPr="003873F1">
              <w:rPr>
                <w:sz w:val="24"/>
                <w:szCs w:val="24"/>
              </w:rPr>
              <w:t>вулканов,</w:t>
            </w:r>
            <w:r w:rsidRPr="003873F1">
              <w:rPr>
                <w:spacing w:val="-1"/>
                <w:sz w:val="24"/>
                <w:szCs w:val="24"/>
              </w:rPr>
              <w:t xml:space="preserve"> </w:t>
            </w:r>
            <w:r w:rsidRPr="003873F1">
              <w:rPr>
                <w:sz w:val="24"/>
                <w:szCs w:val="24"/>
              </w:rPr>
              <w:t>ураганах,</w:t>
            </w:r>
            <w:r w:rsidRPr="003873F1">
              <w:rPr>
                <w:spacing w:val="-1"/>
                <w:sz w:val="24"/>
                <w:szCs w:val="24"/>
              </w:rPr>
              <w:t xml:space="preserve"> </w:t>
            </w:r>
            <w:r w:rsidRPr="003873F1">
              <w:rPr>
                <w:sz w:val="24"/>
                <w:szCs w:val="24"/>
              </w:rPr>
              <w:t>бурях,</w:t>
            </w:r>
            <w:r w:rsidRPr="003873F1">
              <w:rPr>
                <w:spacing w:val="-2"/>
                <w:sz w:val="24"/>
                <w:szCs w:val="24"/>
              </w:rPr>
              <w:t xml:space="preserve"> </w:t>
            </w:r>
            <w:r w:rsidRPr="003873F1">
              <w:rPr>
                <w:sz w:val="24"/>
                <w:szCs w:val="24"/>
              </w:rPr>
              <w:t>смерчах,</w:t>
            </w:r>
            <w:r w:rsidRPr="003873F1">
              <w:rPr>
                <w:spacing w:val="-1"/>
                <w:sz w:val="24"/>
                <w:szCs w:val="24"/>
              </w:rPr>
              <w:t xml:space="preserve"> </w:t>
            </w:r>
            <w:r w:rsidRPr="003873F1">
              <w:rPr>
                <w:sz w:val="24"/>
                <w:szCs w:val="24"/>
              </w:rPr>
              <w:t>грозах,</w:t>
            </w:r>
            <w:r w:rsidRPr="003873F1">
              <w:rPr>
                <w:spacing w:val="-3"/>
                <w:sz w:val="24"/>
                <w:szCs w:val="24"/>
              </w:rPr>
              <w:t xml:space="preserve"> </w:t>
            </w:r>
            <w:r w:rsidRPr="003873F1">
              <w:rPr>
                <w:sz w:val="24"/>
                <w:szCs w:val="24"/>
              </w:rPr>
              <w:t>лесных, степных</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торфяных</w:t>
            </w:r>
            <w:r w:rsidRPr="003873F1">
              <w:rPr>
                <w:spacing w:val="-1"/>
                <w:sz w:val="24"/>
                <w:szCs w:val="24"/>
              </w:rPr>
              <w:t xml:space="preserve"> </w:t>
            </w:r>
            <w:r w:rsidRPr="003873F1">
              <w:rPr>
                <w:sz w:val="24"/>
                <w:szCs w:val="24"/>
              </w:rPr>
              <w:t>пожарах.</w:t>
            </w:r>
            <w:r w:rsidRPr="003873F1">
              <w:rPr>
                <w:spacing w:val="-1"/>
                <w:sz w:val="24"/>
                <w:szCs w:val="24"/>
              </w:rPr>
              <w:t xml:space="preserve"> </w:t>
            </w:r>
            <w:r w:rsidRPr="003873F1">
              <w:rPr>
                <w:sz w:val="24"/>
                <w:szCs w:val="24"/>
              </w:rPr>
              <w:t>Защита</w:t>
            </w:r>
            <w:r w:rsidRPr="003873F1">
              <w:rPr>
                <w:spacing w:val="-1"/>
                <w:sz w:val="24"/>
                <w:szCs w:val="24"/>
              </w:rPr>
              <w:t xml:space="preserve"> </w:t>
            </w:r>
            <w:r w:rsidRPr="003873F1">
              <w:rPr>
                <w:sz w:val="24"/>
                <w:szCs w:val="24"/>
              </w:rPr>
              <w:t>при</w:t>
            </w:r>
            <w:r w:rsidRPr="003873F1">
              <w:rPr>
                <w:spacing w:val="-4"/>
                <w:sz w:val="24"/>
                <w:szCs w:val="24"/>
              </w:rPr>
              <w:t xml:space="preserve"> </w:t>
            </w:r>
            <w:r w:rsidRPr="003873F1">
              <w:rPr>
                <w:sz w:val="24"/>
                <w:szCs w:val="24"/>
              </w:rPr>
              <w:t>снежных</w:t>
            </w:r>
            <w:r w:rsidRPr="003873F1">
              <w:rPr>
                <w:spacing w:val="-1"/>
                <w:sz w:val="24"/>
                <w:szCs w:val="24"/>
              </w:rPr>
              <w:t xml:space="preserve"> </w:t>
            </w:r>
            <w:r w:rsidRPr="003873F1">
              <w:rPr>
                <w:sz w:val="24"/>
                <w:szCs w:val="24"/>
              </w:rPr>
              <w:t>заносах,</w:t>
            </w:r>
            <w:r w:rsidRPr="003873F1">
              <w:rPr>
                <w:spacing w:val="-3"/>
                <w:sz w:val="24"/>
                <w:szCs w:val="24"/>
              </w:rPr>
              <w:t xml:space="preserve"> </w:t>
            </w:r>
            <w:r w:rsidRPr="003873F1">
              <w:rPr>
                <w:sz w:val="24"/>
                <w:szCs w:val="24"/>
              </w:rPr>
              <w:t>сходе</w:t>
            </w:r>
            <w:r w:rsidRPr="003873F1">
              <w:rPr>
                <w:spacing w:val="-1"/>
                <w:sz w:val="24"/>
                <w:szCs w:val="24"/>
              </w:rPr>
              <w:t xml:space="preserve"> </w:t>
            </w:r>
            <w:r w:rsidRPr="003873F1">
              <w:rPr>
                <w:sz w:val="24"/>
                <w:szCs w:val="24"/>
              </w:rPr>
              <w:t>лавин,</w:t>
            </w:r>
            <w:r w:rsidRPr="003873F1">
              <w:rPr>
                <w:spacing w:val="-1"/>
                <w:sz w:val="24"/>
                <w:szCs w:val="24"/>
              </w:rPr>
              <w:t xml:space="preserve"> </w:t>
            </w:r>
            <w:r w:rsidRPr="003873F1">
              <w:rPr>
                <w:sz w:val="24"/>
                <w:szCs w:val="24"/>
              </w:rPr>
              <w:t>метели,</w:t>
            </w:r>
            <w:r w:rsidRPr="003873F1">
              <w:rPr>
                <w:spacing w:val="-2"/>
                <w:sz w:val="24"/>
                <w:szCs w:val="24"/>
              </w:rPr>
              <w:t xml:space="preserve"> </w:t>
            </w:r>
            <w:r w:rsidRPr="003873F1">
              <w:rPr>
                <w:sz w:val="24"/>
                <w:szCs w:val="24"/>
              </w:rPr>
              <w:t>вьюге,</w:t>
            </w:r>
            <w:r w:rsidRPr="003873F1">
              <w:rPr>
                <w:spacing w:val="-2"/>
                <w:sz w:val="24"/>
                <w:szCs w:val="24"/>
              </w:rPr>
              <w:t xml:space="preserve"> </w:t>
            </w:r>
            <w:r w:rsidRPr="003873F1">
              <w:rPr>
                <w:sz w:val="24"/>
                <w:szCs w:val="24"/>
              </w:rPr>
              <w:t>селях, оползнях,</w:t>
            </w:r>
            <w:r w:rsidRPr="003873F1">
              <w:rPr>
                <w:spacing w:val="-3"/>
                <w:sz w:val="24"/>
                <w:szCs w:val="24"/>
              </w:rPr>
              <w:t xml:space="preserve"> </w:t>
            </w:r>
            <w:r w:rsidRPr="003873F1">
              <w:rPr>
                <w:sz w:val="24"/>
                <w:szCs w:val="24"/>
              </w:rPr>
              <w:t>наводнениях.</w:t>
            </w:r>
            <w:r w:rsidRPr="003873F1">
              <w:rPr>
                <w:spacing w:val="-3"/>
                <w:sz w:val="24"/>
                <w:szCs w:val="24"/>
              </w:rPr>
              <w:t xml:space="preserve"> </w:t>
            </w:r>
            <w:r w:rsidRPr="003873F1">
              <w:rPr>
                <w:sz w:val="24"/>
                <w:szCs w:val="24"/>
              </w:rPr>
              <w:t>Обеспечение</w:t>
            </w:r>
            <w:r w:rsidRPr="003873F1">
              <w:rPr>
                <w:spacing w:val="-3"/>
                <w:sz w:val="24"/>
                <w:szCs w:val="24"/>
              </w:rPr>
              <w:t xml:space="preserve"> </w:t>
            </w:r>
            <w:r w:rsidRPr="003873F1">
              <w:rPr>
                <w:sz w:val="24"/>
                <w:szCs w:val="24"/>
              </w:rPr>
              <w:t>безопасности</w:t>
            </w:r>
            <w:r w:rsidRPr="003873F1">
              <w:rPr>
                <w:spacing w:val="-7"/>
                <w:sz w:val="24"/>
                <w:szCs w:val="24"/>
              </w:rPr>
              <w:t xml:space="preserve"> </w:t>
            </w:r>
            <w:r w:rsidRPr="003873F1">
              <w:rPr>
                <w:sz w:val="24"/>
                <w:szCs w:val="24"/>
              </w:rPr>
              <w:t>при</w:t>
            </w:r>
            <w:r w:rsidRPr="003873F1">
              <w:rPr>
                <w:spacing w:val="-4"/>
                <w:sz w:val="24"/>
                <w:szCs w:val="24"/>
              </w:rPr>
              <w:t xml:space="preserve"> </w:t>
            </w:r>
            <w:r w:rsidRPr="003873F1">
              <w:rPr>
                <w:sz w:val="24"/>
                <w:szCs w:val="24"/>
              </w:rPr>
              <w:t>неблагоприятной</w:t>
            </w:r>
            <w:r w:rsidRPr="003873F1">
              <w:rPr>
                <w:spacing w:val="-3"/>
                <w:sz w:val="24"/>
                <w:szCs w:val="24"/>
              </w:rPr>
              <w:t xml:space="preserve"> </w:t>
            </w:r>
            <w:r w:rsidRPr="003873F1">
              <w:rPr>
                <w:sz w:val="24"/>
                <w:szCs w:val="24"/>
              </w:rPr>
              <w:t>экологической</w:t>
            </w:r>
          </w:p>
          <w:p w14:paraId="392E24CC" w14:textId="77777777" w:rsidR="007C1062" w:rsidRPr="003873F1" w:rsidRDefault="007C1062" w:rsidP="00DA1FDD">
            <w:pPr>
              <w:pStyle w:val="TableParagraph"/>
              <w:rPr>
                <w:sz w:val="24"/>
                <w:szCs w:val="24"/>
              </w:rPr>
            </w:pPr>
            <w:r w:rsidRPr="003873F1">
              <w:rPr>
                <w:sz w:val="24"/>
                <w:szCs w:val="24"/>
              </w:rPr>
              <w:t>обстановке.</w:t>
            </w:r>
            <w:r w:rsidRPr="003873F1">
              <w:rPr>
                <w:spacing w:val="-2"/>
                <w:sz w:val="24"/>
                <w:szCs w:val="24"/>
              </w:rPr>
              <w:t xml:space="preserve"> </w:t>
            </w:r>
            <w:r w:rsidRPr="003873F1">
              <w:rPr>
                <w:sz w:val="24"/>
                <w:szCs w:val="24"/>
              </w:rPr>
              <w:t>Обеспечение</w:t>
            </w:r>
            <w:r w:rsidRPr="003873F1">
              <w:rPr>
                <w:spacing w:val="-3"/>
                <w:sz w:val="24"/>
                <w:szCs w:val="24"/>
              </w:rPr>
              <w:t xml:space="preserve"> </w:t>
            </w:r>
            <w:r w:rsidRPr="003873F1">
              <w:rPr>
                <w:sz w:val="24"/>
                <w:szCs w:val="24"/>
              </w:rPr>
              <w:t>безопасности</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эпидемии.</w:t>
            </w:r>
            <w:r w:rsidRPr="003873F1">
              <w:rPr>
                <w:spacing w:val="-1"/>
                <w:sz w:val="24"/>
                <w:szCs w:val="24"/>
              </w:rPr>
              <w:t xml:space="preserve"> </w:t>
            </w:r>
            <w:r w:rsidRPr="003873F1">
              <w:rPr>
                <w:sz w:val="24"/>
                <w:szCs w:val="24"/>
              </w:rPr>
              <w:t>Защита</w:t>
            </w:r>
            <w:r w:rsidRPr="003873F1">
              <w:rPr>
                <w:spacing w:val="-1"/>
                <w:sz w:val="24"/>
                <w:szCs w:val="24"/>
              </w:rPr>
              <w:t xml:space="preserve"> </w:t>
            </w:r>
            <w:r w:rsidRPr="003873F1">
              <w:rPr>
                <w:sz w:val="24"/>
                <w:szCs w:val="24"/>
              </w:rPr>
              <w:t>при</w:t>
            </w:r>
            <w:r w:rsidRPr="003873F1">
              <w:rPr>
                <w:spacing w:val="-5"/>
                <w:sz w:val="24"/>
                <w:szCs w:val="24"/>
              </w:rPr>
              <w:t xml:space="preserve"> </w:t>
            </w:r>
            <w:r w:rsidRPr="003873F1">
              <w:rPr>
                <w:sz w:val="24"/>
                <w:szCs w:val="24"/>
              </w:rPr>
              <w:t>авариях</w:t>
            </w:r>
            <w:r w:rsidRPr="003873F1">
              <w:rPr>
                <w:spacing w:val="-1"/>
                <w:sz w:val="24"/>
                <w:szCs w:val="24"/>
              </w:rPr>
              <w:t xml:space="preserve"> </w:t>
            </w:r>
            <w:r w:rsidRPr="003873F1">
              <w:rPr>
                <w:sz w:val="24"/>
                <w:szCs w:val="24"/>
              </w:rPr>
              <w:t>(катастрофах) на пожароопасных</w:t>
            </w:r>
            <w:r w:rsidRPr="003873F1">
              <w:rPr>
                <w:spacing w:val="-1"/>
                <w:sz w:val="24"/>
                <w:szCs w:val="24"/>
              </w:rPr>
              <w:t xml:space="preserve"> </w:t>
            </w:r>
            <w:r w:rsidRPr="003873F1">
              <w:rPr>
                <w:sz w:val="24"/>
                <w:szCs w:val="24"/>
              </w:rPr>
              <w:t>объектах.</w:t>
            </w:r>
            <w:r w:rsidRPr="003873F1">
              <w:rPr>
                <w:spacing w:val="-4"/>
                <w:sz w:val="24"/>
                <w:szCs w:val="24"/>
              </w:rPr>
              <w:t xml:space="preserve"> </w:t>
            </w:r>
            <w:r w:rsidRPr="003873F1">
              <w:rPr>
                <w:sz w:val="24"/>
                <w:szCs w:val="24"/>
              </w:rPr>
              <w:t>Защита при</w:t>
            </w:r>
            <w:r w:rsidRPr="003873F1">
              <w:rPr>
                <w:spacing w:val="-5"/>
                <w:sz w:val="24"/>
                <w:szCs w:val="24"/>
              </w:rPr>
              <w:t xml:space="preserve"> </w:t>
            </w:r>
            <w:r w:rsidRPr="003873F1">
              <w:rPr>
                <w:sz w:val="24"/>
                <w:szCs w:val="24"/>
              </w:rPr>
              <w:t>авариях(катастрофах) на</w:t>
            </w:r>
            <w:r w:rsidRPr="003873F1">
              <w:rPr>
                <w:spacing w:val="-4"/>
                <w:sz w:val="24"/>
                <w:szCs w:val="24"/>
              </w:rPr>
              <w:t xml:space="preserve"> </w:t>
            </w:r>
            <w:r w:rsidRPr="003873F1">
              <w:rPr>
                <w:sz w:val="24"/>
                <w:szCs w:val="24"/>
              </w:rPr>
              <w:t>взрывоопасных объектах.</w:t>
            </w:r>
            <w:r w:rsidRPr="003873F1">
              <w:rPr>
                <w:spacing w:val="-1"/>
                <w:sz w:val="24"/>
                <w:szCs w:val="24"/>
              </w:rPr>
              <w:t xml:space="preserve"> </w:t>
            </w:r>
            <w:r w:rsidRPr="003873F1">
              <w:rPr>
                <w:sz w:val="24"/>
                <w:szCs w:val="24"/>
              </w:rPr>
              <w:t>Защита при</w:t>
            </w:r>
            <w:r w:rsidRPr="003873F1">
              <w:rPr>
                <w:spacing w:val="-4"/>
                <w:sz w:val="24"/>
                <w:szCs w:val="24"/>
              </w:rPr>
              <w:t xml:space="preserve"> </w:t>
            </w:r>
            <w:r w:rsidRPr="003873F1">
              <w:rPr>
                <w:sz w:val="24"/>
                <w:szCs w:val="24"/>
              </w:rPr>
              <w:t>авариях(катастрофах)</w:t>
            </w:r>
            <w:r w:rsidRPr="003873F1">
              <w:rPr>
                <w:spacing w:val="-3"/>
                <w:sz w:val="24"/>
                <w:szCs w:val="24"/>
              </w:rPr>
              <w:t xml:space="preserve"> </w:t>
            </w:r>
            <w:r w:rsidRPr="003873F1">
              <w:rPr>
                <w:sz w:val="24"/>
                <w:szCs w:val="24"/>
              </w:rPr>
              <w:t>на</w:t>
            </w:r>
            <w:r w:rsidRPr="003873F1">
              <w:rPr>
                <w:spacing w:val="-2"/>
                <w:sz w:val="24"/>
                <w:szCs w:val="24"/>
              </w:rPr>
              <w:t xml:space="preserve"> </w:t>
            </w:r>
            <w:r w:rsidRPr="003873F1">
              <w:rPr>
                <w:sz w:val="24"/>
                <w:szCs w:val="24"/>
              </w:rPr>
              <w:t>гидродинамически-опасных</w:t>
            </w:r>
            <w:r w:rsidRPr="003873F1">
              <w:rPr>
                <w:spacing w:val="-3"/>
                <w:sz w:val="24"/>
                <w:szCs w:val="24"/>
              </w:rPr>
              <w:t xml:space="preserve"> </w:t>
            </w:r>
            <w:r w:rsidRPr="003873F1">
              <w:rPr>
                <w:sz w:val="24"/>
                <w:szCs w:val="24"/>
              </w:rPr>
              <w:t>объектах.</w:t>
            </w:r>
            <w:r w:rsidRPr="003873F1">
              <w:rPr>
                <w:spacing w:val="-2"/>
                <w:sz w:val="24"/>
                <w:szCs w:val="24"/>
              </w:rPr>
              <w:t xml:space="preserve"> </w:t>
            </w:r>
            <w:r w:rsidRPr="003873F1">
              <w:rPr>
                <w:sz w:val="24"/>
                <w:szCs w:val="24"/>
              </w:rPr>
              <w:t>Защита</w:t>
            </w:r>
            <w:r w:rsidRPr="003873F1">
              <w:rPr>
                <w:spacing w:val="-2"/>
                <w:sz w:val="24"/>
                <w:szCs w:val="24"/>
              </w:rPr>
              <w:t xml:space="preserve"> </w:t>
            </w:r>
            <w:r w:rsidRPr="003873F1">
              <w:rPr>
                <w:sz w:val="24"/>
                <w:szCs w:val="24"/>
              </w:rPr>
              <w:t>при</w:t>
            </w:r>
          </w:p>
          <w:p w14:paraId="3A46723D" w14:textId="77777777" w:rsidR="007C1062" w:rsidRPr="003873F1" w:rsidRDefault="007C1062" w:rsidP="00DA1FDD">
            <w:pPr>
              <w:pStyle w:val="TableParagraph"/>
              <w:rPr>
                <w:sz w:val="24"/>
                <w:szCs w:val="24"/>
              </w:rPr>
            </w:pPr>
            <w:r w:rsidRPr="003873F1">
              <w:rPr>
                <w:sz w:val="24"/>
                <w:szCs w:val="24"/>
              </w:rPr>
              <w:t>авариях(катастрофах)на</w:t>
            </w:r>
            <w:r w:rsidRPr="003873F1">
              <w:rPr>
                <w:spacing w:val="-5"/>
                <w:sz w:val="24"/>
                <w:szCs w:val="24"/>
              </w:rPr>
              <w:t xml:space="preserve"> </w:t>
            </w:r>
            <w:r w:rsidRPr="003873F1">
              <w:rPr>
                <w:sz w:val="24"/>
                <w:szCs w:val="24"/>
              </w:rPr>
              <w:t>химически-опасных</w:t>
            </w:r>
            <w:r w:rsidRPr="003873F1">
              <w:rPr>
                <w:spacing w:val="-2"/>
                <w:sz w:val="24"/>
                <w:szCs w:val="24"/>
              </w:rPr>
              <w:t xml:space="preserve"> </w:t>
            </w:r>
            <w:r w:rsidRPr="003873F1">
              <w:rPr>
                <w:sz w:val="24"/>
                <w:szCs w:val="24"/>
              </w:rPr>
              <w:t>объектах.</w:t>
            </w:r>
            <w:r w:rsidRPr="003873F1">
              <w:rPr>
                <w:spacing w:val="-1"/>
                <w:sz w:val="24"/>
                <w:szCs w:val="24"/>
              </w:rPr>
              <w:t xml:space="preserve"> </w:t>
            </w:r>
            <w:r w:rsidRPr="003873F1">
              <w:rPr>
                <w:sz w:val="24"/>
                <w:szCs w:val="24"/>
              </w:rPr>
              <w:t>Защита</w:t>
            </w:r>
            <w:r w:rsidRPr="003873F1">
              <w:rPr>
                <w:spacing w:val="-2"/>
                <w:sz w:val="24"/>
                <w:szCs w:val="24"/>
              </w:rPr>
              <w:t xml:space="preserve"> </w:t>
            </w:r>
            <w:r w:rsidRPr="003873F1">
              <w:rPr>
                <w:sz w:val="24"/>
                <w:szCs w:val="24"/>
              </w:rPr>
              <w:t>при</w:t>
            </w:r>
            <w:r w:rsidRPr="003873F1">
              <w:rPr>
                <w:spacing w:val="-2"/>
                <w:sz w:val="24"/>
                <w:szCs w:val="24"/>
              </w:rPr>
              <w:t xml:space="preserve"> </w:t>
            </w:r>
            <w:r w:rsidRPr="003873F1">
              <w:rPr>
                <w:sz w:val="24"/>
                <w:szCs w:val="24"/>
              </w:rPr>
              <w:t>авариях</w:t>
            </w:r>
            <w:r w:rsidRPr="003873F1">
              <w:rPr>
                <w:spacing w:val="-5"/>
                <w:sz w:val="24"/>
                <w:szCs w:val="24"/>
              </w:rPr>
              <w:t xml:space="preserve"> </w:t>
            </w:r>
            <w:r w:rsidRPr="003873F1">
              <w:rPr>
                <w:sz w:val="24"/>
                <w:szCs w:val="24"/>
              </w:rPr>
              <w:t>(катастрофах) на радиационно-опасных</w:t>
            </w:r>
            <w:r w:rsidRPr="003873F1">
              <w:rPr>
                <w:spacing w:val="-2"/>
                <w:sz w:val="24"/>
                <w:szCs w:val="24"/>
              </w:rPr>
              <w:t xml:space="preserve"> </w:t>
            </w:r>
            <w:r w:rsidRPr="003873F1">
              <w:rPr>
                <w:sz w:val="24"/>
                <w:szCs w:val="24"/>
              </w:rPr>
              <w:t>объектах.</w:t>
            </w:r>
            <w:r w:rsidRPr="003873F1">
              <w:rPr>
                <w:spacing w:val="-1"/>
                <w:sz w:val="24"/>
                <w:szCs w:val="24"/>
              </w:rPr>
              <w:t xml:space="preserve"> </w:t>
            </w:r>
            <w:r w:rsidRPr="003873F1">
              <w:rPr>
                <w:sz w:val="24"/>
                <w:szCs w:val="24"/>
              </w:rPr>
              <w:t>Защита</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автомобильных</w:t>
            </w:r>
            <w:r w:rsidRPr="003873F1">
              <w:rPr>
                <w:spacing w:val="-1"/>
                <w:sz w:val="24"/>
                <w:szCs w:val="24"/>
              </w:rPr>
              <w:t xml:space="preserve"> </w:t>
            </w:r>
            <w:r w:rsidRPr="003873F1">
              <w:rPr>
                <w:sz w:val="24"/>
                <w:szCs w:val="24"/>
              </w:rPr>
              <w:t>и</w:t>
            </w:r>
            <w:r w:rsidRPr="003873F1">
              <w:rPr>
                <w:spacing w:val="-4"/>
                <w:sz w:val="24"/>
                <w:szCs w:val="24"/>
              </w:rPr>
              <w:t xml:space="preserve"> </w:t>
            </w:r>
            <w:r w:rsidRPr="003873F1">
              <w:rPr>
                <w:sz w:val="24"/>
                <w:szCs w:val="24"/>
              </w:rPr>
              <w:t>железнодорожных</w:t>
            </w:r>
            <w:r w:rsidRPr="003873F1">
              <w:rPr>
                <w:spacing w:val="-4"/>
                <w:sz w:val="24"/>
                <w:szCs w:val="24"/>
              </w:rPr>
              <w:t xml:space="preserve"> </w:t>
            </w:r>
            <w:r w:rsidRPr="003873F1">
              <w:rPr>
                <w:sz w:val="24"/>
                <w:szCs w:val="24"/>
              </w:rPr>
              <w:t>авариях (катастрофах).</w:t>
            </w:r>
            <w:r w:rsidRPr="003873F1">
              <w:rPr>
                <w:spacing w:val="-2"/>
                <w:sz w:val="24"/>
                <w:szCs w:val="24"/>
              </w:rPr>
              <w:t xml:space="preserve"> </w:t>
            </w:r>
            <w:r w:rsidRPr="003873F1">
              <w:rPr>
                <w:sz w:val="24"/>
                <w:szCs w:val="24"/>
              </w:rPr>
              <w:t>Защита</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авариях</w:t>
            </w:r>
            <w:r w:rsidRPr="003873F1">
              <w:rPr>
                <w:spacing w:val="-1"/>
                <w:sz w:val="24"/>
                <w:szCs w:val="24"/>
              </w:rPr>
              <w:t xml:space="preserve"> </w:t>
            </w:r>
            <w:r w:rsidRPr="003873F1">
              <w:rPr>
                <w:sz w:val="24"/>
                <w:szCs w:val="24"/>
              </w:rPr>
              <w:t>(катастрофах) на</w:t>
            </w:r>
            <w:r w:rsidRPr="003873F1">
              <w:rPr>
                <w:spacing w:val="-1"/>
                <w:sz w:val="24"/>
                <w:szCs w:val="24"/>
              </w:rPr>
              <w:t xml:space="preserve"> </w:t>
            </w:r>
            <w:r w:rsidRPr="003873F1">
              <w:rPr>
                <w:sz w:val="24"/>
                <w:szCs w:val="24"/>
              </w:rPr>
              <w:t>воздушном</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водном</w:t>
            </w:r>
            <w:r w:rsidRPr="003873F1">
              <w:rPr>
                <w:spacing w:val="-2"/>
                <w:sz w:val="24"/>
                <w:szCs w:val="24"/>
              </w:rPr>
              <w:t xml:space="preserve"> </w:t>
            </w:r>
            <w:r w:rsidRPr="003873F1">
              <w:rPr>
                <w:sz w:val="24"/>
                <w:szCs w:val="24"/>
              </w:rPr>
              <w:t>транспорте.</w:t>
            </w:r>
          </w:p>
        </w:tc>
        <w:tc>
          <w:tcPr>
            <w:tcW w:w="1417" w:type="dxa"/>
            <w:gridSpan w:val="3"/>
            <w:tcBorders>
              <w:top w:val="single" w:sz="4" w:space="0" w:color="000000"/>
              <w:left w:val="single" w:sz="4" w:space="0" w:color="000000"/>
              <w:right w:val="single" w:sz="4" w:space="0" w:color="000000"/>
            </w:tcBorders>
            <w:shd w:val="clear" w:color="auto" w:fill="auto"/>
          </w:tcPr>
          <w:p w14:paraId="3B99569E"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049CB7AE"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0B3F3E3E"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14439490"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7FA70916" w14:textId="77777777" w:rsidR="007C1062" w:rsidRPr="003873F1" w:rsidRDefault="007C1062" w:rsidP="00DA1FDD">
            <w:pPr>
              <w:pStyle w:val="TableParagraph"/>
              <w:spacing w:line="247" w:lineRule="exact"/>
              <w:ind w:left="107"/>
              <w:rPr>
                <w:sz w:val="24"/>
                <w:szCs w:val="24"/>
              </w:rPr>
            </w:pPr>
          </w:p>
        </w:tc>
      </w:tr>
      <w:tr w:rsidR="007C1062" w:rsidRPr="003873F1" w14:paraId="5BC92610"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F800C90" w14:textId="77777777" w:rsidR="007C1062" w:rsidRPr="003873F1" w:rsidRDefault="007C1062" w:rsidP="00DA1FDD">
            <w:pPr>
              <w:widowControl w:val="0"/>
              <w:ind w:left="57" w:right="57"/>
              <w:jc w:val="both"/>
              <w:rPr>
                <w:rFonts w:ascii="Times New Roman" w:hAnsi="Times New Roman"/>
                <w:sz w:val="24"/>
                <w:szCs w:val="24"/>
              </w:rPr>
            </w:pPr>
            <w:r w:rsidRPr="003873F1">
              <w:rPr>
                <w:rFonts w:ascii="Times New Roman" w:hAnsi="Times New Roman"/>
                <w:b/>
                <w:sz w:val="24"/>
                <w:szCs w:val="24"/>
              </w:rPr>
              <w:t>Тема 1.5</w:t>
            </w:r>
            <w:r w:rsidRPr="003873F1">
              <w:rPr>
                <w:rFonts w:ascii="Times New Roman" w:hAnsi="Times New Roman"/>
                <w:sz w:val="24"/>
                <w:szCs w:val="24"/>
              </w:rPr>
              <w:t xml:space="preserve"> </w:t>
            </w:r>
          </w:p>
          <w:p w14:paraId="0E6EBEFE" w14:textId="77777777" w:rsidR="007C1062" w:rsidRPr="003873F1" w:rsidRDefault="007C1062" w:rsidP="00DA1FDD">
            <w:pPr>
              <w:pStyle w:val="TableParagraph"/>
              <w:rPr>
                <w:sz w:val="24"/>
                <w:szCs w:val="24"/>
              </w:rPr>
            </w:pPr>
            <w:r w:rsidRPr="003873F1">
              <w:rPr>
                <w:sz w:val="24"/>
                <w:szCs w:val="24"/>
              </w:rPr>
              <w:t>Обеспечение</w:t>
            </w:r>
          </w:p>
          <w:p w14:paraId="49A1BF1C" w14:textId="77777777" w:rsidR="007C1062" w:rsidRPr="003873F1" w:rsidRDefault="007C1062" w:rsidP="00DA1FDD">
            <w:pPr>
              <w:pStyle w:val="TableParagraph"/>
              <w:rPr>
                <w:sz w:val="24"/>
                <w:szCs w:val="24"/>
              </w:rPr>
            </w:pPr>
            <w:r w:rsidRPr="003873F1">
              <w:rPr>
                <w:sz w:val="24"/>
                <w:szCs w:val="24"/>
              </w:rPr>
              <w:t>безопасности при не благоприятной</w:t>
            </w:r>
          </w:p>
          <w:p w14:paraId="5D2D6EC9" w14:textId="77777777" w:rsidR="007C1062" w:rsidRPr="003873F1" w:rsidRDefault="007C1062" w:rsidP="00DA1FDD">
            <w:pPr>
              <w:pStyle w:val="TableParagraph"/>
              <w:rPr>
                <w:sz w:val="24"/>
                <w:szCs w:val="24"/>
              </w:rPr>
            </w:pPr>
            <w:r w:rsidRPr="003873F1">
              <w:rPr>
                <w:sz w:val="24"/>
                <w:szCs w:val="24"/>
              </w:rPr>
              <w:t>социальной обстановке</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32FFF827"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20DFAF8F"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05ECE0D" w14:textId="77777777" w:rsidR="007C1062" w:rsidRPr="003873F1" w:rsidRDefault="007C1062" w:rsidP="00DA1FDD">
            <w:pPr>
              <w:widowControl w:val="0"/>
              <w:ind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10139F0B" w14:textId="77777777" w:rsidR="007C1062" w:rsidRPr="003873F1" w:rsidRDefault="007C1062" w:rsidP="00DA1FDD">
            <w:pPr>
              <w:widowControl w:val="0"/>
              <w:ind w:right="57"/>
              <w:jc w:val="center"/>
              <w:rPr>
                <w:rFonts w:ascii="Times New Roman" w:hAnsi="Times New Roman"/>
                <w:sz w:val="24"/>
                <w:szCs w:val="24"/>
              </w:rPr>
            </w:pPr>
          </w:p>
        </w:tc>
      </w:tr>
      <w:tr w:rsidR="007C1062" w:rsidRPr="003873F1" w14:paraId="75ED02FD" w14:textId="77777777" w:rsidTr="005F41BE">
        <w:trPr>
          <w:trHeight w:val="139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EC60F13" w14:textId="77777777" w:rsidR="007C1062" w:rsidRPr="003873F1" w:rsidRDefault="007C1062" w:rsidP="00DA1FDD">
            <w:pPr>
              <w:widowControl w:val="0"/>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1F3D2EE3" w14:textId="77777777" w:rsidR="007C1062" w:rsidRPr="003873F1" w:rsidRDefault="007C1062" w:rsidP="00DA1FDD">
            <w:pPr>
              <w:pStyle w:val="TableParagraph"/>
              <w:rPr>
                <w:sz w:val="24"/>
                <w:szCs w:val="24"/>
              </w:rPr>
            </w:pPr>
            <w:r w:rsidRPr="003873F1">
              <w:rPr>
                <w:sz w:val="24"/>
                <w:szCs w:val="24"/>
              </w:rPr>
              <w:t>Терроризм. Обеспечение безопасности в случае захвата заложников. Обеспечение безопасности</w:t>
            </w:r>
            <w:r w:rsidRPr="003873F1">
              <w:rPr>
                <w:spacing w:val="-52"/>
                <w:sz w:val="24"/>
                <w:szCs w:val="24"/>
              </w:rPr>
              <w:t xml:space="preserve"> </w:t>
            </w:r>
            <w:r w:rsidRPr="003873F1">
              <w:rPr>
                <w:sz w:val="24"/>
                <w:szCs w:val="24"/>
              </w:rPr>
              <w:t>при</w:t>
            </w:r>
            <w:r w:rsidRPr="003873F1">
              <w:rPr>
                <w:spacing w:val="-2"/>
                <w:sz w:val="24"/>
                <w:szCs w:val="24"/>
              </w:rPr>
              <w:t xml:space="preserve"> </w:t>
            </w:r>
            <w:r w:rsidRPr="003873F1">
              <w:rPr>
                <w:sz w:val="24"/>
                <w:szCs w:val="24"/>
              </w:rPr>
              <w:t>обнаружении</w:t>
            </w:r>
            <w:r w:rsidRPr="003873F1">
              <w:rPr>
                <w:spacing w:val="-1"/>
                <w:sz w:val="24"/>
                <w:szCs w:val="24"/>
              </w:rPr>
              <w:t xml:space="preserve"> </w:t>
            </w:r>
            <w:r w:rsidRPr="003873F1">
              <w:rPr>
                <w:sz w:val="24"/>
                <w:szCs w:val="24"/>
              </w:rPr>
              <w:t>подозрительных</w:t>
            </w:r>
            <w:r w:rsidRPr="003873F1">
              <w:rPr>
                <w:spacing w:val="-1"/>
                <w:sz w:val="24"/>
                <w:szCs w:val="24"/>
              </w:rPr>
              <w:t xml:space="preserve"> </w:t>
            </w:r>
            <w:r w:rsidRPr="003873F1">
              <w:rPr>
                <w:sz w:val="24"/>
                <w:szCs w:val="24"/>
              </w:rPr>
              <w:t>предметов,</w:t>
            </w:r>
            <w:r w:rsidRPr="003873F1">
              <w:rPr>
                <w:spacing w:val="-1"/>
                <w:sz w:val="24"/>
                <w:szCs w:val="24"/>
              </w:rPr>
              <w:t xml:space="preserve"> </w:t>
            </w:r>
            <w:r w:rsidRPr="003873F1">
              <w:rPr>
                <w:sz w:val="24"/>
                <w:szCs w:val="24"/>
              </w:rPr>
              <w:t>угрозе</w:t>
            </w:r>
            <w:r w:rsidRPr="003873F1">
              <w:rPr>
                <w:spacing w:val="-1"/>
                <w:sz w:val="24"/>
                <w:szCs w:val="24"/>
              </w:rPr>
              <w:t xml:space="preserve"> </w:t>
            </w:r>
            <w:r w:rsidRPr="003873F1">
              <w:rPr>
                <w:sz w:val="24"/>
                <w:szCs w:val="24"/>
              </w:rPr>
              <w:t>совершения</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совершённом</w:t>
            </w:r>
            <w:r w:rsidRPr="003873F1">
              <w:rPr>
                <w:spacing w:val="-1"/>
                <w:sz w:val="24"/>
                <w:szCs w:val="24"/>
              </w:rPr>
              <w:t xml:space="preserve"> </w:t>
            </w:r>
            <w:r w:rsidRPr="003873F1">
              <w:rPr>
                <w:sz w:val="24"/>
                <w:szCs w:val="24"/>
              </w:rPr>
              <w:t>теракте.</w:t>
            </w:r>
          </w:p>
          <w:p w14:paraId="093C6BEC" w14:textId="77777777" w:rsidR="007C1062" w:rsidRPr="003873F1" w:rsidRDefault="007C1062" w:rsidP="00DA1FDD">
            <w:pPr>
              <w:pStyle w:val="TableParagraph"/>
              <w:rPr>
                <w:sz w:val="24"/>
                <w:szCs w:val="24"/>
              </w:rPr>
            </w:pPr>
            <w:r w:rsidRPr="003873F1">
              <w:rPr>
                <w:sz w:val="24"/>
                <w:szCs w:val="24"/>
              </w:rPr>
              <w:t>Обеспечение</w:t>
            </w:r>
            <w:r w:rsidRPr="003873F1">
              <w:rPr>
                <w:spacing w:val="-4"/>
                <w:sz w:val="24"/>
                <w:szCs w:val="24"/>
              </w:rPr>
              <w:t xml:space="preserve"> </w:t>
            </w:r>
            <w:r w:rsidRPr="003873F1">
              <w:rPr>
                <w:sz w:val="24"/>
                <w:szCs w:val="24"/>
              </w:rPr>
              <w:t>безопасности</w:t>
            </w:r>
            <w:r w:rsidRPr="003873F1">
              <w:rPr>
                <w:spacing w:val="-2"/>
                <w:sz w:val="24"/>
                <w:szCs w:val="24"/>
              </w:rPr>
              <w:t xml:space="preserve"> </w:t>
            </w:r>
            <w:r w:rsidRPr="003873F1">
              <w:rPr>
                <w:sz w:val="24"/>
                <w:szCs w:val="24"/>
              </w:rPr>
              <w:t>при</w:t>
            </w:r>
            <w:r w:rsidRPr="003873F1">
              <w:rPr>
                <w:spacing w:val="-1"/>
                <w:sz w:val="24"/>
                <w:szCs w:val="24"/>
              </w:rPr>
              <w:t xml:space="preserve"> </w:t>
            </w:r>
            <w:r w:rsidRPr="003873F1">
              <w:rPr>
                <w:sz w:val="24"/>
                <w:szCs w:val="24"/>
              </w:rPr>
              <w:t>нахождении</w:t>
            </w:r>
            <w:r w:rsidRPr="003873F1">
              <w:rPr>
                <w:spacing w:val="-2"/>
                <w:sz w:val="24"/>
                <w:szCs w:val="24"/>
              </w:rPr>
              <w:t xml:space="preserve"> </w:t>
            </w:r>
            <w:r w:rsidRPr="003873F1">
              <w:rPr>
                <w:sz w:val="24"/>
                <w:szCs w:val="24"/>
              </w:rPr>
              <w:t>на</w:t>
            </w:r>
            <w:r w:rsidRPr="003873F1">
              <w:rPr>
                <w:spacing w:val="-1"/>
                <w:sz w:val="24"/>
                <w:szCs w:val="24"/>
              </w:rPr>
              <w:t xml:space="preserve"> </w:t>
            </w:r>
            <w:r w:rsidRPr="003873F1">
              <w:rPr>
                <w:sz w:val="24"/>
                <w:szCs w:val="24"/>
              </w:rPr>
              <w:t>территории</w:t>
            </w:r>
          </w:p>
          <w:p w14:paraId="6E04EBB6" w14:textId="77777777" w:rsidR="007C1062" w:rsidRPr="003873F1" w:rsidRDefault="007C1062" w:rsidP="00DA1FDD">
            <w:pPr>
              <w:pStyle w:val="TableParagraph"/>
              <w:rPr>
                <w:sz w:val="24"/>
                <w:szCs w:val="24"/>
              </w:rPr>
            </w:pPr>
            <w:r w:rsidRPr="003873F1">
              <w:rPr>
                <w:sz w:val="24"/>
                <w:szCs w:val="24"/>
              </w:rPr>
              <w:t>ведения</w:t>
            </w:r>
            <w:r w:rsidRPr="003873F1">
              <w:rPr>
                <w:spacing w:val="-2"/>
                <w:sz w:val="24"/>
                <w:szCs w:val="24"/>
              </w:rPr>
              <w:t xml:space="preserve"> </w:t>
            </w:r>
            <w:r w:rsidRPr="003873F1">
              <w:rPr>
                <w:sz w:val="24"/>
                <w:szCs w:val="24"/>
              </w:rPr>
              <w:t>боевых</w:t>
            </w:r>
            <w:r w:rsidRPr="003873F1">
              <w:rPr>
                <w:spacing w:val="-1"/>
                <w:sz w:val="24"/>
                <w:szCs w:val="24"/>
              </w:rPr>
              <w:t xml:space="preserve"> </w:t>
            </w:r>
            <w:r w:rsidRPr="003873F1">
              <w:rPr>
                <w:sz w:val="24"/>
                <w:szCs w:val="24"/>
              </w:rPr>
              <w:t>действий</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во</w:t>
            </w:r>
            <w:r w:rsidRPr="003873F1">
              <w:rPr>
                <w:spacing w:val="-1"/>
                <w:sz w:val="24"/>
                <w:szCs w:val="24"/>
              </w:rPr>
              <w:t xml:space="preserve"> </w:t>
            </w:r>
            <w:r w:rsidRPr="003873F1">
              <w:rPr>
                <w:sz w:val="24"/>
                <w:szCs w:val="24"/>
              </w:rPr>
              <w:t>время</w:t>
            </w:r>
            <w:r w:rsidRPr="003873F1">
              <w:rPr>
                <w:spacing w:val="-1"/>
                <w:sz w:val="24"/>
                <w:szCs w:val="24"/>
              </w:rPr>
              <w:t xml:space="preserve"> </w:t>
            </w:r>
            <w:r w:rsidRPr="003873F1">
              <w:rPr>
                <w:sz w:val="24"/>
                <w:szCs w:val="24"/>
              </w:rPr>
              <w:t>общественных</w:t>
            </w:r>
            <w:r w:rsidRPr="003873F1">
              <w:rPr>
                <w:spacing w:val="-3"/>
                <w:sz w:val="24"/>
                <w:szCs w:val="24"/>
              </w:rPr>
              <w:t xml:space="preserve"> </w:t>
            </w:r>
            <w:r w:rsidRPr="003873F1">
              <w:rPr>
                <w:sz w:val="24"/>
                <w:szCs w:val="24"/>
              </w:rPr>
              <w:t>беспорядков</w:t>
            </w:r>
          </w:p>
        </w:tc>
        <w:tc>
          <w:tcPr>
            <w:tcW w:w="1417" w:type="dxa"/>
            <w:gridSpan w:val="3"/>
            <w:tcBorders>
              <w:top w:val="single" w:sz="4" w:space="0" w:color="000000"/>
              <w:left w:val="single" w:sz="4" w:space="0" w:color="000000"/>
              <w:right w:val="single" w:sz="4" w:space="0" w:color="000000"/>
            </w:tcBorders>
            <w:shd w:val="clear" w:color="auto" w:fill="auto"/>
          </w:tcPr>
          <w:p w14:paraId="4DD3A10C"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4AD633FB"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1695103C"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6F9C7E6C"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61AAF104" w14:textId="77777777" w:rsidR="007C1062" w:rsidRPr="003873F1" w:rsidRDefault="007C1062" w:rsidP="00DA1FDD">
            <w:pPr>
              <w:pStyle w:val="TableParagraph"/>
              <w:spacing w:line="247" w:lineRule="exact"/>
              <w:ind w:left="107"/>
              <w:rPr>
                <w:sz w:val="24"/>
                <w:szCs w:val="24"/>
              </w:rPr>
            </w:pPr>
          </w:p>
        </w:tc>
      </w:tr>
      <w:tr w:rsidR="007C1062" w:rsidRPr="003873F1" w14:paraId="0758B3DF" w14:textId="77777777" w:rsidTr="005F41B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20988A44" w14:textId="77777777" w:rsidR="007C1062" w:rsidRPr="003873F1" w:rsidRDefault="007C1062" w:rsidP="00DA1FDD">
            <w:pPr>
              <w:pStyle w:val="TableParagraph"/>
              <w:rPr>
                <w:b/>
                <w:sz w:val="24"/>
                <w:szCs w:val="24"/>
              </w:rPr>
            </w:pPr>
            <w:r w:rsidRPr="003873F1">
              <w:rPr>
                <w:b/>
                <w:sz w:val="24"/>
                <w:szCs w:val="24"/>
              </w:rPr>
              <w:t>Раздел</w:t>
            </w:r>
            <w:r w:rsidRPr="003873F1">
              <w:rPr>
                <w:b/>
                <w:spacing w:val="-1"/>
                <w:sz w:val="24"/>
                <w:szCs w:val="24"/>
              </w:rPr>
              <w:t xml:space="preserve"> </w:t>
            </w:r>
            <w:r w:rsidRPr="003873F1">
              <w:rPr>
                <w:b/>
                <w:sz w:val="24"/>
                <w:szCs w:val="24"/>
              </w:rPr>
              <w:t>2.</w:t>
            </w:r>
            <w:r w:rsidRPr="003873F1">
              <w:rPr>
                <w:b/>
                <w:spacing w:val="-4"/>
                <w:sz w:val="24"/>
                <w:szCs w:val="24"/>
              </w:rPr>
              <w:t xml:space="preserve"> </w:t>
            </w:r>
            <w:r w:rsidRPr="003873F1">
              <w:rPr>
                <w:b/>
                <w:sz w:val="24"/>
                <w:szCs w:val="24"/>
              </w:rPr>
              <w:t>Основы</w:t>
            </w:r>
            <w:r w:rsidRPr="003873F1">
              <w:rPr>
                <w:b/>
                <w:spacing w:val="-1"/>
                <w:sz w:val="24"/>
                <w:szCs w:val="24"/>
              </w:rPr>
              <w:t xml:space="preserve"> </w:t>
            </w:r>
            <w:r w:rsidRPr="003873F1">
              <w:rPr>
                <w:b/>
                <w:sz w:val="24"/>
                <w:szCs w:val="24"/>
              </w:rPr>
              <w:t>военной</w:t>
            </w:r>
            <w:r w:rsidRPr="003873F1">
              <w:rPr>
                <w:b/>
                <w:spacing w:val="-1"/>
                <w:sz w:val="24"/>
                <w:szCs w:val="24"/>
              </w:rPr>
              <w:t xml:space="preserve"> </w:t>
            </w:r>
            <w:r w:rsidRPr="003873F1">
              <w:rPr>
                <w:b/>
                <w:sz w:val="24"/>
                <w:szCs w:val="24"/>
              </w:rPr>
              <w:t>службы</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16FD0AF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049ADC1C"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3FAD5FE" w14:textId="77777777" w:rsidR="007C1062" w:rsidRPr="003873F1" w:rsidRDefault="007C1062" w:rsidP="00DA1FDD">
            <w:pPr>
              <w:widowControl w:val="0"/>
              <w:ind w:left="57" w:right="57"/>
              <w:jc w:val="center"/>
              <w:rPr>
                <w:rFonts w:ascii="Times New Roman" w:hAnsi="Times New Roman"/>
                <w:sz w:val="24"/>
                <w:szCs w:val="24"/>
                <w:highlight w:val="yellow"/>
              </w:rPr>
            </w:pPr>
          </w:p>
        </w:tc>
        <w:tc>
          <w:tcPr>
            <w:tcW w:w="2268" w:type="dxa"/>
            <w:vMerge/>
            <w:tcBorders>
              <w:left w:val="single" w:sz="4" w:space="0" w:color="000000"/>
            </w:tcBorders>
            <w:shd w:val="clear" w:color="auto" w:fill="FFFFFF" w:themeFill="background1"/>
          </w:tcPr>
          <w:p w14:paraId="08F0577B" w14:textId="77777777" w:rsidR="007C1062" w:rsidRPr="003873F1" w:rsidRDefault="007C1062" w:rsidP="00DA1FDD">
            <w:pPr>
              <w:widowControl w:val="0"/>
              <w:ind w:left="57" w:right="57"/>
              <w:jc w:val="center"/>
              <w:rPr>
                <w:rFonts w:ascii="Times New Roman" w:hAnsi="Times New Roman"/>
                <w:sz w:val="24"/>
                <w:szCs w:val="24"/>
                <w:highlight w:val="yellow"/>
              </w:rPr>
            </w:pPr>
          </w:p>
        </w:tc>
      </w:tr>
      <w:tr w:rsidR="007C1062" w:rsidRPr="003873F1" w14:paraId="27206DAD"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0F92F9A" w14:textId="77777777" w:rsidR="007C1062" w:rsidRPr="003873F1" w:rsidRDefault="007C1062" w:rsidP="00DA1FDD">
            <w:pPr>
              <w:pStyle w:val="TableParagraph"/>
              <w:ind w:left="112" w:right="557"/>
              <w:rPr>
                <w:sz w:val="24"/>
                <w:szCs w:val="24"/>
              </w:rPr>
            </w:pPr>
            <w:r w:rsidRPr="003873F1">
              <w:rPr>
                <w:b/>
                <w:sz w:val="24"/>
                <w:szCs w:val="24"/>
              </w:rPr>
              <w:t>Тема 2.1</w:t>
            </w:r>
            <w:r w:rsidRPr="003873F1">
              <w:rPr>
                <w:sz w:val="24"/>
                <w:szCs w:val="24"/>
              </w:rPr>
              <w:t xml:space="preserve"> </w:t>
            </w:r>
          </w:p>
          <w:p w14:paraId="22A40CA0" w14:textId="77777777" w:rsidR="007C1062" w:rsidRPr="003873F1" w:rsidRDefault="007C1062" w:rsidP="00DA1FDD">
            <w:pPr>
              <w:pStyle w:val="TableParagraph"/>
              <w:rPr>
                <w:sz w:val="24"/>
                <w:szCs w:val="24"/>
              </w:rPr>
            </w:pPr>
            <w:r w:rsidRPr="003873F1">
              <w:rPr>
                <w:sz w:val="24"/>
                <w:szCs w:val="24"/>
              </w:rPr>
              <w:t>Вооружённые</w:t>
            </w:r>
            <w:r w:rsidRPr="003873F1">
              <w:rPr>
                <w:spacing w:val="-52"/>
                <w:sz w:val="24"/>
                <w:szCs w:val="24"/>
              </w:rPr>
              <w:t xml:space="preserve"> </w:t>
            </w:r>
            <w:r w:rsidRPr="003873F1">
              <w:rPr>
                <w:sz w:val="24"/>
                <w:szCs w:val="24"/>
              </w:rPr>
              <w:t>Силы</w:t>
            </w:r>
            <w:r w:rsidRPr="003873F1">
              <w:rPr>
                <w:spacing w:val="-1"/>
                <w:sz w:val="24"/>
                <w:szCs w:val="24"/>
              </w:rPr>
              <w:t xml:space="preserve"> </w:t>
            </w:r>
            <w:r w:rsidRPr="003873F1">
              <w:rPr>
                <w:sz w:val="24"/>
                <w:szCs w:val="24"/>
              </w:rPr>
              <w:t>России на современном</w:t>
            </w:r>
            <w:r w:rsidRPr="003873F1">
              <w:rPr>
                <w:spacing w:val="1"/>
                <w:sz w:val="24"/>
                <w:szCs w:val="24"/>
              </w:rPr>
              <w:t xml:space="preserve"> </w:t>
            </w:r>
            <w:r w:rsidRPr="003873F1">
              <w:rPr>
                <w:sz w:val="24"/>
                <w:szCs w:val="24"/>
              </w:rPr>
              <w:t>этапе</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A851C56"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2F9CCA49"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D093175"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54BB0E4C"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0EC574FE" w14:textId="77777777" w:rsidTr="005F41BE">
        <w:trPr>
          <w:trHeight w:val="1104"/>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21C4730"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31E3BEE6" w14:textId="77777777" w:rsidR="007C1062" w:rsidRPr="003873F1" w:rsidRDefault="007C1062" w:rsidP="00DA1FDD">
            <w:pPr>
              <w:pStyle w:val="TableParagraph"/>
              <w:ind w:left="114" w:right="446"/>
              <w:rPr>
                <w:sz w:val="24"/>
                <w:szCs w:val="24"/>
              </w:rPr>
            </w:pPr>
            <w:r w:rsidRPr="003873F1">
              <w:rPr>
                <w:sz w:val="24"/>
                <w:szCs w:val="24"/>
              </w:rPr>
              <w:t>История создания Вооружённых Сил Российской Федерации и их предназначение. Состав и</w:t>
            </w:r>
            <w:r w:rsidRPr="003873F1">
              <w:rPr>
                <w:spacing w:val="-52"/>
                <w:sz w:val="24"/>
                <w:szCs w:val="24"/>
              </w:rPr>
              <w:t xml:space="preserve"> </w:t>
            </w:r>
            <w:r w:rsidRPr="003873F1">
              <w:rPr>
                <w:sz w:val="24"/>
                <w:szCs w:val="24"/>
              </w:rPr>
              <w:t>организационная</w:t>
            </w:r>
            <w:r w:rsidRPr="003873F1">
              <w:rPr>
                <w:spacing w:val="-1"/>
                <w:sz w:val="24"/>
                <w:szCs w:val="24"/>
              </w:rPr>
              <w:t xml:space="preserve"> </w:t>
            </w:r>
            <w:r w:rsidRPr="003873F1">
              <w:rPr>
                <w:sz w:val="24"/>
                <w:szCs w:val="24"/>
              </w:rPr>
              <w:t>структура Вооружённых</w:t>
            </w:r>
            <w:r w:rsidRPr="003873F1">
              <w:rPr>
                <w:spacing w:val="-2"/>
                <w:sz w:val="24"/>
                <w:szCs w:val="24"/>
              </w:rPr>
              <w:t xml:space="preserve"> </w:t>
            </w:r>
            <w:r w:rsidRPr="003873F1">
              <w:rPr>
                <w:sz w:val="24"/>
                <w:szCs w:val="24"/>
              </w:rPr>
              <w:t>Сил. Виды</w:t>
            </w:r>
            <w:r w:rsidRPr="003873F1">
              <w:rPr>
                <w:spacing w:val="-1"/>
                <w:sz w:val="24"/>
                <w:szCs w:val="24"/>
              </w:rPr>
              <w:t xml:space="preserve"> </w:t>
            </w:r>
            <w:r w:rsidRPr="003873F1">
              <w:rPr>
                <w:sz w:val="24"/>
                <w:szCs w:val="24"/>
              </w:rPr>
              <w:t>и рода войск. Система</w:t>
            </w:r>
            <w:r w:rsidRPr="003873F1">
              <w:rPr>
                <w:spacing w:val="-3"/>
                <w:sz w:val="24"/>
                <w:szCs w:val="24"/>
              </w:rPr>
              <w:t xml:space="preserve"> </w:t>
            </w:r>
            <w:r w:rsidRPr="003873F1">
              <w:rPr>
                <w:sz w:val="24"/>
                <w:szCs w:val="24"/>
              </w:rPr>
              <w:t>руководства</w:t>
            </w:r>
            <w:r w:rsidRPr="003873F1">
              <w:rPr>
                <w:spacing w:val="-3"/>
                <w:sz w:val="24"/>
                <w:szCs w:val="24"/>
              </w:rPr>
              <w:t xml:space="preserve"> </w:t>
            </w:r>
            <w:r w:rsidRPr="003873F1">
              <w:rPr>
                <w:sz w:val="24"/>
                <w:szCs w:val="24"/>
              </w:rPr>
              <w:t>и</w:t>
            </w:r>
            <w:r w:rsidRPr="003873F1">
              <w:rPr>
                <w:spacing w:val="-2"/>
                <w:sz w:val="24"/>
                <w:szCs w:val="24"/>
              </w:rPr>
              <w:t xml:space="preserve"> </w:t>
            </w:r>
            <w:r w:rsidRPr="003873F1">
              <w:rPr>
                <w:sz w:val="24"/>
                <w:szCs w:val="24"/>
              </w:rPr>
              <w:t>управления</w:t>
            </w:r>
            <w:r w:rsidRPr="003873F1">
              <w:rPr>
                <w:spacing w:val="-5"/>
                <w:sz w:val="24"/>
                <w:szCs w:val="24"/>
              </w:rPr>
              <w:t xml:space="preserve"> </w:t>
            </w:r>
            <w:r w:rsidRPr="003873F1">
              <w:rPr>
                <w:sz w:val="24"/>
                <w:szCs w:val="24"/>
              </w:rPr>
              <w:t>Вооружёнными</w:t>
            </w:r>
            <w:r w:rsidRPr="003873F1">
              <w:rPr>
                <w:spacing w:val="-2"/>
                <w:sz w:val="24"/>
                <w:szCs w:val="24"/>
              </w:rPr>
              <w:t xml:space="preserve"> </w:t>
            </w:r>
            <w:r w:rsidRPr="003873F1">
              <w:rPr>
                <w:sz w:val="24"/>
                <w:szCs w:val="24"/>
              </w:rPr>
              <w:t>Силами.</w:t>
            </w:r>
          </w:p>
        </w:tc>
        <w:tc>
          <w:tcPr>
            <w:tcW w:w="1417" w:type="dxa"/>
            <w:gridSpan w:val="3"/>
            <w:tcBorders>
              <w:top w:val="single" w:sz="4" w:space="0" w:color="000000"/>
              <w:left w:val="single" w:sz="4" w:space="0" w:color="000000"/>
              <w:right w:val="single" w:sz="4" w:space="0" w:color="000000"/>
            </w:tcBorders>
            <w:shd w:val="clear" w:color="auto" w:fill="auto"/>
          </w:tcPr>
          <w:p w14:paraId="091F5BD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131227BC"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3A8B23B9"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06E6548A" w14:textId="77777777" w:rsidR="007C1062" w:rsidRPr="003873F1" w:rsidRDefault="007C1062" w:rsidP="00DA1FDD">
            <w:pPr>
              <w:widowControl w:val="0"/>
              <w:ind w:right="57"/>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4D45EDED" w14:textId="77777777" w:rsidR="007C1062" w:rsidRPr="003873F1" w:rsidRDefault="007C1062" w:rsidP="00DA1FDD">
            <w:pPr>
              <w:pStyle w:val="TableParagraph"/>
              <w:spacing w:line="247" w:lineRule="exact"/>
              <w:ind w:left="107"/>
              <w:rPr>
                <w:sz w:val="24"/>
                <w:szCs w:val="24"/>
              </w:rPr>
            </w:pPr>
          </w:p>
        </w:tc>
      </w:tr>
      <w:tr w:rsidR="007C1062" w:rsidRPr="003873F1" w14:paraId="4ED80F93"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825EA39"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b/>
                <w:sz w:val="24"/>
                <w:szCs w:val="24"/>
              </w:rPr>
              <w:t>Тема</w:t>
            </w:r>
            <w:r w:rsidRPr="003873F1">
              <w:rPr>
                <w:rFonts w:ascii="Times New Roman" w:hAnsi="Times New Roman"/>
                <w:sz w:val="24"/>
                <w:szCs w:val="24"/>
              </w:rPr>
              <w:t xml:space="preserve"> </w:t>
            </w:r>
            <w:r w:rsidRPr="003873F1">
              <w:rPr>
                <w:rFonts w:ascii="Times New Roman" w:hAnsi="Times New Roman"/>
                <w:b/>
                <w:sz w:val="24"/>
                <w:szCs w:val="24"/>
              </w:rPr>
              <w:t>2.2</w:t>
            </w:r>
            <w:r w:rsidRPr="003873F1">
              <w:rPr>
                <w:rFonts w:ascii="Times New Roman" w:hAnsi="Times New Roman"/>
                <w:sz w:val="24"/>
                <w:szCs w:val="24"/>
              </w:rPr>
              <w:t xml:space="preserve">. </w:t>
            </w:r>
          </w:p>
          <w:p w14:paraId="71975E27" w14:textId="77777777" w:rsidR="007C1062" w:rsidRPr="003873F1" w:rsidRDefault="007C1062" w:rsidP="00DA1FDD">
            <w:pPr>
              <w:pStyle w:val="TableParagraph"/>
              <w:rPr>
                <w:sz w:val="24"/>
                <w:szCs w:val="24"/>
              </w:rPr>
            </w:pPr>
            <w:r w:rsidRPr="003873F1">
              <w:rPr>
                <w:sz w:val="24"/>
                <w:szCs w:val="24"/>
              </w:rPr>
              <w:lastRenderedPageBreak/>
              <w:t>Вооружённые</w:t>
            </w:r>
            <w:r w:rsidRPr="003873F1">
              <w:rPr>
                <w:spacing w:val="-52"/>
                <w:sz w:val="24"/>
                <w:szCs w:val="24"/>
              </w:rPr>
              <w:t xml:space="preserve"> </w:t>
            </w:r>
            <w:r w:rsidRPr="003873F1">
              <w:rPr>
                <w:sz w:val="24"/>
                <w:szCs w:val="24"/>
              </w:rPr>
              <w:t>формирования</w:t>
            </w:r>
            <w:r w:rsidRPr="003873F1">
              <w:rPr>
                <w:spacing w:val="1"/>
                <w:sz w:val="24"/>
                <w:szCs w:val="24"/>
              </w:rPr>
              <w:t xml:space="preserve"> </w:t>
            </w:r>
            <w:r w:rsidRPr="003873F1">
              <w:rPr>
                <w:sz w:val="24"/>
                <w:szCs w:val="24"/>
              </w:rPr>
              <w:t>Вооружённых Сил</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5703E904"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lastRenderedPageBreak/>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4C0F193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A46455D"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74DFF572"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04D569C5" w14:textId="77777777" w:rsidTr="005F41BE">
        <w:trPr>
          <w:trHeight w:val="1104"/>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51DA494D"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3E3AF314" w14:textId="77777777" w:rsidR="007C1062" w:rsidRPr="003873F1" w:rsidRDefault="007C1062" w:rsidP="00DA1FDD">
            <w:pPr>
              <w:pStyle w:val="TableParagraph"/>
              <w:rPr>
                <w:sz w:val="24"/>
                <w:szCs w:val="24"/>
              </w:rPr>
            </w:pPr>
            <w:r w:rsidRPr="003873F1">
              <w:rPr>
                <w:sz w:val="24"/>
                <w:szCs w:val="24"/>
              </w:rPr>
              <w:t>Тыл ВС.</w:t>
            </w:r>
            <w:r w:rsidRPr="003873F1">
              <w:rPr>
                <w:spacing w:val="-1"/>
                <w:sz w:val="24"/>
                <w:szCs w:val="24"/>
              </w:rPr>
              <w:t xml:space="preserve"> </w:t>
            </w:r>
            <w:r w:rsidRPr="003873F1">
              <w:rPr>
                <w:sz w:val="24"/>
                <w:szCs w:val="24"/>
              </w:rPr>
              <w:t>Пограничные</w:t>
            </w:r>
            <w:r w:rsidRPr="003873F1">
              <w:rPr>
                <w:spacing w:val="-3"/>
                <w:sz w:val="24"/>
                <w:szCs w:val="24"/>
              </w:rPr>
              <w:t xml:space="preserve"> </w:t>
            </w:r>
            <w:r w:rsidRPr="003873F1">
              <w:rPr>
                <w:sz w:val="24"/>
                <w:szCs w:val="24"/>
              </w:rPr>
              <w:t>войска.</w:t>
            </w:r>
            <w:r w:rsidRPr="003873F1">
              <w:rPr>
                <w:sz w:val="24"/>
                <w:szCs w:val="24"/>
              </w:rPr>
              <w:tab/>
              <w:t>Внутренние войска МВД России. Войска Гражданской</w:t>
            </w:r>
            <w:r w:rsidRPr="003873F1">
              <w:rPr>
                <w:spacing w:val="-52"/>
                <w:sz w:val="24"/>
                <w:szCs w:val="24"/>
              </w:rPr>
              <w:t xml:space="preserve"> </w:t>
            </w:r>
            <w:r w:rsidRPr="003873F1">
              <w:rPr>
                <w:sz w:val="24"/>
                <w:szCs w:val="24"/>
              </w:rPr>
              <w:t>обороны</w:t>
            </w:r>
            <w:r w:rsidRPr="003873F1">
              <w:rPr>
                <w:spacing w:val="-3"/>
                <w:sz w:val="24"/>
                <w:szCs w:val="24"/>
              </w:rPr>
              <w:t xml:space="preserve"> </w:t>
            </w:r>
            <w:r w:rsidRPr="003873F1">
              <w:rPr>
                <w:b/>
                <w:sz w:val="24"/>
                <w:szCs w:val="24"/>
              </w:rPr>
              <w:t>(</w:t>
            </w:r>
            <w:hyperlink r:id="rId26">
              <w:r w:rsidRPr="003873F1">
                <w:rPr>
                  <w:sz w:val="24"/>
                  <w:szCs w:val="24"/>
                </w:rPr>
                <w:t>войска</w:t>
              </w:r>
              <w:r w:rsidRPr="003873F1">
                <w:rPr>
                  <w:spacing w:val="-1"/>
                  <w:sz w:val="24"/>
                  <w:szCs w:val="24"/>
                </w:rPr>
                <w:t xml:space="preserve"> </w:t>
              </w:r>
              <w:r w:rsidRPr="003873F1">
                <w:rPr>
                  <w:sz w:val="24"/>
                  <w:szCs w:val="24"/>
                </w:rPr>
                <w:t>радиационной, химической</w:t>
              </w:r>
              <w:r w:rsidRPr="003873F1">
                <w:rPr>
                  <w:spacing w:val="-4"/>
                  <w:sz w:val="24"/>
                  <w:szCs w:val="24"/>
                </w:rPr>
                <w:t xml:space="preserve"> </w:t>
              </w:r>
              <w:r w:rsidRPr="003873F1">
                <w:rPr>
                  <w:sz w:val="24"/>
                  <w:szCs w:val="24"/>
                </w:rPr>
                <w:t>и биологической</w:t>
              </w:r>
              <w:r w:rsidRPr="003873F1">
                <w:rPr>
                  <w:spacing w:val="-1"/>
                  <w:sz w:val="24"/>
                  <w:szCs w:val="24"/>
                </w:rPr>
                <w:t xml:space="preserve"> </w:t>
              </w:r>
            </w:hyperlink>
            <w:hyperlink r:id="rId27">
              <w:r w:rsidRPr="003873F1">
                <w:rPr>
                  <w:sz w:val="24"/>
                  <w:szCs w:val="24"/>
                </w:rPr>
                <w:t>защиты</w:t>
              </w:r>
            </w:hyperlink>
            <w:r w:rsidRPr="003873F1">
              <w:rPr>
                <w:sz w:val="24"/>
                <w:szCs w:val="24"/>
              </w:rPr>
              <w:t>). Военные</w:t>
            </w:r>
          </w:p>
          <w:p w14:paraId="768C1384" w14:textId="77777777" w:rsidR="007C1062" w:rsidRPr="003873F1" w:rsidRDefault="007C1062" w:rsidP="00DA1FDD">
            <w:pPr>
              <w:pStyle w:val="TableParagraph"/>
              <w:rPr>
                <w:sz w:val="24"/>
                <w:szCs w:val="24"/>
              </w:rPr>
            </w:pPr>
            <w:r w:rsidRPr="003873F1">
              <w:rPr>
                <w:sz w:val="24"/>
                <w:szCs w:val="24"/>
              </w:rPr>
              <w:t>образовательные</w:t>
            </w:r>
            <w:r w:rsidRPr="003873F1">
              <w:rPr>
                <w:spacing w:val="-4"/>
                <w:sz w:val="24"/>
                <w:szCs w:val="24"/>
              </w:rPr>
              <w:t xml:space="preserve"> </w:t>
            </w:r>
            <w:r w:rsidRPr="003873F1">
              <w:rPr>
                <w:sz w:val="24"/>
                <w:szCs w:val="24"/>
              </w:rPr>
              <w:t>учреждения</w:t>
            </w:r>
          </w:p>
        </w:tc>
        <w:tc>
          <w:tcPr>
            <w:tcW w:w="1417" w:type="dxa"/>
            <w:gridSpan w:val="3"/>
            <w:tcBorders>
              <w:top w:val="single" w:sz="4" w:space="0" w:color="000000"/>
              <w:left w:val="single" w:sz="4" w:space="0" w:color="000000"/>
              <w:right w:val="single" w:sz="4" w:space="0" w:color="000000"/>
            </w:tcBorders>
            <w:shd w:val="clear" w:color="auto" w:fill="auto"/>
          </w:tcPr>
          <w:p w14:paraId="76D5933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7A7D3397"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303111E1"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6587BF79" w14:textId="77777777" w:rsidR="007C1062" w:rsidRPr="003873F1" w:rsidRDefault="007C1062" w:rsidP="00DA1FDD">
            <w:pPr>
              <w:widowControl w:val="0"/>
              <w:ind w:right="57"/>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23C983E3" w14:textId="77777777" w:rsidR="007C1062" w:rsidRPr="003873F1" w:rsidRDefault="007C1062" w:rsidP="00DA1FDD">
            <w:pPr>
              <w:pStyle w:val="TableParagraph"/>
              <w:spacing w:line="247" w:lineRule="exact"/>
              <w:ind w:left="107"/>
              <w:rPr>
                <w:sz w:val="24"/>
                <w:szCs w:val="24"/>
              </w:rPr>
            </w:pPr>
          </w:p>
        </w:tc>
      </w:tr>
      <w:tr w:rsidR="007C1062" w:rsidRPr="003873F1" w14:paraId="22D0790E"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A4756ED"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b/>
                <w:sz w:val="24"/>
                <w:szCs w:val="24"/>
              </w:rPr>
              <w:t>Тема</w:t>
            </w:r>
            <w:r w:rsidRPr="003873F1">
              <w:rPr>
                <w:rFonts w:ascii="Times New Roman" w:hAnsi="Times New Roman"/>
                <w:sz w:val="24"/>
                <w:szCs w:val="24"/>
              </w:rPr>
              <w:t xml:space="preserve"> </w:t>
            </w:r>
            <w:r w:rsidRPr="003873F1">
              <w:rPr>
                <w:rFonts w:ascii="Times New Roman" w:hAnsi="Times New Roman"/>
                <w:b/>
                <w:sz w:val="24"/>
                <w:szCs w:val="24"/>
              </w:rPr>
              <w:t>2.3</w:t>
            </w:r>
            <w:r w:rsidRPr="003873F1">
              <w:rPr>
                <w:rFonts w:ascii="Times New Roman" w:hAnsi="Times New Roman"/>
                <w:sz w:val="24"/>
                <w:szCs w:val="24"/>
              </w:rPr>
              <w:t xml:space="preserve"> </w:t>
            </w:r>
          </w:p>
          <w:p w14:paraId="6DDE89F4" w14:textId="77777777" w:rsidR="007C1062" w:rsidRPr="003873F1" w:rsidRDefault="007C1062" w:rsidP="00DA1FDD">
            <w:pPr>
              <w:pStyle w:val="TableParagraph"/>
              <w:rPr>
                <w:sz w:val="24"/>
                <w:szCs w:val="24"/>
              </w:rPr>
            </w:pPr>
            <w:r w:rsidRPr="003873F1">
              <w:rPr>
                <w:sz w:val="24"/>
                <w:szCs w:val="24"/>
              </w:rPr>
              <w:t>Воинская</w:t>
            </w:r>
            <w:r w:rsidRPr="003873F1">
              <w:rPr>
                <w:spacing w:val="-1"/>
                <w:sz w:val="24"/>
                <w:szCs w:val="24"/>
              </w:rPr>
              <w:t xml:space="preserve"> </w:t>
            </w:r>
            <w:r w:rsidRPr="003873F1">
              <w:rPr>
                <w:sz w:val="24"/>
                <w:szCs w:val="24"/>
              </w:rPr>
              <w:t>обязанность</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D5F36E7"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18C9E6B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4A4565E"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7F9218DB"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104CC326" w14:textId="77777777" w:rsidTr="005F41BE">
        <w:trPr>
          <w:trHeight w:val="1104"/>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2C0CC5A"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296C705D" w14:textId="77777777" w:rsidR="007C1062" w:rsidRPr="003873F1" w:rsidRDefault="007C1062" w:rsidP="00DA1FDD">
            <w:pPr>
              <w:pStyle w:val="TableParagraph"/>
              <w:rPr>
                <w:sz w:val="24"/>
                <w:szCs w:val="24"/>
              </w:rPr>
            </w:pPr>
            <w:r w:rsidRPr="003873F1">
              <w:rPr>
                <w:i/>
                <w:sz w:val="24"/>
                <w:szCs w:val="24"/>
              </w:rPr>
              <w:t xml:space="preserve">Понятие: </w:t>
            </w:r>
            <w:r w:rsidRPr="003873F1">
              <w:rPr>
                <w:sz w:val="24"/>
                <w:szCs w:val="24"/>
              </w:rPr>
              <w:t>риски в ситуации пожара в общественном месте - Основные</w:t>
            </w:r>
            <w:r w:rsidRPr="003873F1">
              <w:rPr>
                <w:spacing w:val="-2"/>
                <w:sz w:val="24"/>
                <w:szCs w:val="24"/>
              </w:rPr>
              <w:t xml:space="preserve"> </w:t>
            </w:r>
            <w:r w:rsidRPr="003873F1">
              <w:rPr>
                <w:sz w:val="24"/>
                <w:szCs w:val="24"/>
              </w:rPr>
              <w:t>понятия</w:t>
            </w:r>
            <w:r w:rsidRPr="003873F1">
              <w:rPr>
                <w:spacing w:val="-3"/>
                <w:sz w:val="24"/>
                <w:szCs w:val="24"/>
              </w:rPr>
              <w:t xml:space="preserve"> </w:t>
            </w:r>
            <w:r w:rsidRPr="003873F1">
              <w:rPr>
                <w:sz w:val="24"/>
                <w:szCs w:val="24"/>
              </w:rPr>
              <w:t>о</w:t>
            </w:r>
            <w:r w:rsidRPr="003873F1">
              <w:rPr>
                <w:spacing w:val="-1"/>
                <w:sz w:val="24"/>
                <w:szCs w:val="24"/>
              </w:rPr>
              <w:t xml:space="preserve"> </w:t>
            </w:r>
            <w:r w:rsidRPr="003873F1">
              <w:rPr>
                <w:sz w:val="24"/>
                <w:szCs w:val="24"/>
              </w:rPr>
              <w:t>воинской</w:t>
            </w:r>
            <w:r w:rsidRPr="003873F1">
              <w:rPr>
                <w:spacing w:val="-2"/>
                <w:sz w:val="24"/>
                <w:szCs w:val="24"/>
              </w:rPr>
              <w:t xml:space="preserve"> </w:t>
            </w:r>
            <w:r w:rsidRPr="003873F1">
              <w:rPr>
                <w:sz w:val="24"/>
                <w:szCs w:val="24"/>
              </w:rPr>
              <w:t>обязанности.</w:t>
            </w:r>
            <w:r w:rsidRPr="003873F1">
              <w:rPr>
                <w:spacing w:val="-2"/>
                <w:sz w:val="24"/>
                <w:szCs w:val="24"/>
              </w:rPr>
              <w:t xml:space="preserve"> </w:t>
            </w:r>
            <w:r w:rsidRPr="003873F1">
              <w:rPr>
                <w:sz w:val="24"/>
                <w:szCs w:val="24"/>
              </w:rPr>
              <w:t>Цели</w:t>
            </w:r>
            <w:r w:rsidRPr="003873F1">
              <w:rPr>
                <w:spacing w:val="-1"/>
                <w:sz w:val="24"/>
                <w:szCs w:val="24"/>
              </w:rPr>
              <w:t xml:space="preserve"> </w:t>
            </w:r>
            <w:r w:rsidRPr="003873F1">
              <w:rPr>
                <w:sz w:val="24"/>
                <w:szCs w:val="24"/>
              </w:rPr>
              <w:t>и</w:t>
            </w:r>
            <w:r w:rsidRPr="003873F1">
              <w:rPr>
                <w:spacing w:val="-3"/>
                <w:sz w:val="24"/>
                <w:szCs w:val="24"/>
              </w:rPr>
              <w:t xml:space="preserve"> </w:t>
            </w:r>
            <w:r w:rsidRPr="003873F1">
              <w:rPr>
                <w:sz w:val="24"/>
                <w:szCs w:val="24"/>
              </w:rPr>
              <w:t>содержание.</w:t>
            </w:r>
            <w:r w:rsidRPr="003873F1">
              <w:rPr>
                <w:spacing w:val="-2"/>
                <w:sz w:val="24"/>
                <w:szCs w:val="24"/>
              </w:rPr>
              <w:t xml:space="preserve"> </w:t>
            </w:r>
            <w:r w:rsidRPr="003873F1">
              <w:rPr>
                <w:sz w:val="24"/>
                <w:szCs w:val="24"/>
              </w:rPr>
              <w:t>Воинский</w:t>
            </w:r>
            <w:r w:rsidRPr="003873F1">
              <w:rPr>
                <w:spacing w:val="-1"/>
                <w:sz w:val="24"/>
                <w:szCs w:val="24"/>
              </w:rPr>
              <w:t xml:space="preserve"> </w:t>
            </w:r>
            <w:r w:rsidRPr="003873F1">
              <w:rPr>
                <w:sz w:val="24"/>
                <w:szCs w:val="24"/>
              </w:rPr>
              <w:t>учёт.</w:t>
            </w:r>
            <w:r w:rsidRPr="003873F1">
              <w:rPr>
                <w:spacing w:val="-2"/>
                <w:sz w:val="24"/>
                <w:szCs w:val="24"/>
              </w:rPr>
              <w:t xml:space="preserve"> </w:t>
            </w:r>
            <w:r w:rsidRPr="003873F1">
              <w:rPr>
                <w:sz w:val="24"/>
                <w:szCs w:val="24"/>
              </w:rPr>
              <w:t>Краткое содержание Федерального закона Российской Федерации «О воинской обязанности и военной</w:t>
            </w:r>
            <w:r w:rsidRPr="003873F1">
              <w:rPr>
                <w:spacing w:val="-53"/>
                <w:sz w:val="24"/>
                <w:szCs w:val="24"/>
              </w:rPr>
              <w:t xml:space="preserve"> </w:t>
            </w:r>
            <w:r w:rsidRPr="003873F1">
              <w:rPr>
                <w:sz w:val="24"/>
                <w:szCs w:val="24"/>
              </w:rPr>
              <w:t>службе»</w:t>
            </w:r>
            <w:r w:rsidRPr="003873F1">
              <w:rPr>
                <w:spacing w:val="-5"/>
                <w:sz w:val="24"/>
                <w:szCs w:val="24"/>
              </w:rPr>
              <w:t xml:space="preserve"> </w:t>
            </w:r>
            <w:r w:rsidRPr="003873F1">
              <w:rPr>
                <w:sz w:val="24"/>
                <w:szCs w:val="24"/>
              </w:rPr>
              <w:t>от 28 марта1998</w:t>
            </w:r>
            <w:r w:rsidRPr="003873F1">
              <w:rPr>
                <w:spacing w:val="-2"/>
                <w:sz w:val="24"/>
                <w:szCs w:val="24"/>
              </w:rPr>
              <w:t xml:space="preserve"> </w:t>
            </w:r>
            <w:r w:rsidRPr="003873F1">
              <w:rPr>
                <w:sz w:val="24"/>
                <w:szCs w:val="24"/>
              </w:rPr>
              <w:t>г.</w:t>
            </w:r>
          </w:p>
        </w:tc>
        <w:tc>
          <w:tcPr>
            <w:tcW w:w="1417" w:type="dxa"/>
            <w:gridSpan w:val="3"/>
            <w:tcBorders>
              <w:top w:val="single" w:sz="4" w:space="0" w:color="000000"/>
              <w:left w:val="single" w:sz="4" w:space="0" w:color="000000"/>
              <w:right w:val="single" w:sz="4" w:space="0" w:color="000000"/>
            </w:tcBorders>
            <w:shd w:val="clear" w:color="auto" w:fill="auto"/>
          </w:tcPr>
          <w:p w14:paraId="401F673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0FC6A09D"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520C6A65"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415A89D8" w14:textId="77777777" w:rsidR="007C1062" w:rsidRPr="003873F1" w:rsidRDefault="007C1062" w:rsidP="00DA1FDD">
            <w:pPr>
              <w:pStyle w:val="TableParagraph"/>
              <w:spacing w:before="1" w:line="252" w:lineRule="exact"/>
              <w:rPr>
                <w:sz w:val="24"/>
                <w:szCs w:val="24"/>
              </w:rPr>
            </w:pPr>
            <w:r w:rsidRPr="003873F1">
              <w:rPr>
                <w:sz w:val="24"/>
                <w:szCs w:val="24"/>
              </w:rPr>
              <w:t>ПК</w:t>
            </w:r>
            <w:r w:rsidRPr="003873F1">
              <w:rPr>
                <w:spacing w:val="-4"/>
                <w:sz w:val="24"/>
                <w:szCs w:val="24"/>
              </w:rPr>
              <w:t xml:space="preserve"> </w:t>
            </w:r>
            <w:r w:rsidRPr="003873F1">
              <w:rPr>
                <w:sz w:val="24"/>
                <w:szCs w:val="24"/>
              </w:rPr>
              <w:t>2.1-2.4</w:t>
            </w:r>
          </w:p>
        </w:tc>
        <w:tc>
          <w:tcPr>
            <w:tcW w:w="2268" w:type="dxa"/>
            <w:vMerge/>
            <w:tcBorders>
              <w:left w:val="single" w:sz="4" w:space="0" w:color="000000"/>
            </w:tcBorders>
            <w:shd w:val="clear" w:color="auto" w:fill="FFFFFF" w:themeFill="background1"/>
          </w:tcPr>
          <w:p w14:paraId="4967058D" w14:textId="77777777" w:rsidR="007C1062" w:rsidRPr="003873F1" w:rsidRDefault="007C1062" w:rsidP="00DA1FDD">
            <w:pPr>
              <w:pStyle w:val="TableParagraph"/>
              <w:spacing w:line="247" w:lineRule="exact"/>
              <w:ind w:left="107"/>
              <w:rPr>
                <w:sz w:val="24"/>
                <w:szCs w:val="24"/>
              </w:rPr>
            </w:pPr>
          </w:p>
        </w:tc>
      </w:tr>
      <w:tr w:rsidR="007C1062" w:rsidRPr="003873F1" w14:paraId="242E279C"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742DF"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b/>
                <w:sz w:val="24"/>
                <w:szCs w:val="24"/>
              </w:rPr>
              <w:t>Тема 2.4</w:t>
            </w:r>
            <w:r w:rsidRPr="003873F1">
              <w:rPr>
                <w:rFonts w:ascii="Times New Roman" w:hAnsi="Times New Roman"/>
                <w:sz w:val="24"/>
                <w:szCs w:val="24"/>
              </w:rPr>
              <w:t xml:space="preserve">. </w:t>
            </w:r>
          </w:p>
          <w:p w14:paraId="21FD5C73" w14:textId="77777777" w:rsidR="007C1062" w:rsidRPr="003873F1" w:rsidRDefault="007C1062" w:rsidP="00DA1FDD">
            <w:pPr>
              <w:pStyle w:val="TableParagraph"/>
              <w:rPr>
                <w:sz w:val="24"/>
                <w:szCs w:val="24"/>
              </w:rPr>
            </w:pPr>
            <w:r w:rsidRPr="003873F1">
              <w:rPr>
                <w:sz w:val="24"/>
                <w:szCs w:val="24"/>
              </w:rPr>
              <w:t>Общевоинские уставы</w:t>
            </w:r>
            <w:r w:rsidRPr="003873F1">
              <w:rPr>
                <w:spacing w:val="1"/>
                <w:sz w:val="24"/>
                <w:szCs w:val="24"/>
              </w:rPr>
              <w:t xml:space="preserve"> </w:t>
            </w:r>
            <w:r w:rsidRPr="003873F1">
              <w:rPr>
                <w:sz w:val="24"/>
                <w:szCs w:val="24"/>
              </w:rPr>
              <w:t>Вооружённых Сил–закон</w:t>
            </w:r>
            <w:r w:rsidRPr="003873F1">
              <w:rPr>
                <w:spacing w:val="-52"/>
                <w:sz w:val="24"/>
                <w:szCs w:val="24"/>
              </w:rPr>
              <w:t xml:space="preserve"> </w:t>
            </w:r>
            <w:r w:rsidRPr="003873F1">
              <w:rPr>
                <w:sz w:val="24"/>
                <w:szCs w:val="24"/>
              </w:rPr>
              <w:t>воинской</w:t>
            </w:r>
            <w:r w:rsidRPr="003873F1">
              <w:rPr>
                <w:spacing w:val="-1"/>
                <w:sz w:val="24"/>
                <w:szCs w:val="24"/>
              </w:rPr>
              <w:t xml:space="preserve"> </w:t>
            </w:r>
            <w:r w:rsidRPr="003873F1">
              <w:rPr>
                <w:sz w:val="24"/>
                <w:szCs w:val="24"/>
              </w:rPr>
              <w:t>жизни.</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FD06FF0"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4A62FA97"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23459BB"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3D6343D5"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257A34EA" w14:textId="77777777" w:rsidTr="005F41BE">
        <w:trPr>
          <w:trHeight w:val="1114"/>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9B24E5C"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6874EC39" w14:textId="77777777" w:rsidR="007C1062" w:rsidRPr="003873F1" w:rsidRDefault="007C1062" w:rsidP="00DA1FDD">
            <w:pPr>
              <w:pStyle w:val="TableParagraph"/>
              <w:rPr>
                <w:sz w:val="24"/>
                <w:szCs w:val="24"/>
              </w:rPr>
            </w:pPr>
            <w:r w:rsidRPr="003873F1">
              <w:rPr>
                <w:sz w:val="24"/>
                <w:szCs w:val="24"/>
              </w:rPr>
              <w:t>Из истории воинских уставов России. Краткое содержание общевоинских уставов</w:t>
            </w:r>
            <w:r w:rsidRPr="003873F1">
              <w:rPr>
                <w:spacing w:val="1"/>
                <w:sz w:val="24"/>
                <w:szCs w:val="24"/>
              </w:rPr>
              <w:t xml:space="preserve"> </w:t>
            </w:r>
            <w:r w:rsidRPr="003873F1">
              <w:rPr>
                <w:sz w:val="24"/>
                <w:szCs w:val="24"/>
              </w:rPr>
              <w:t>Вооружённых</w:t>
            </w:r>
            <w:r w:rsidRPr="003873F1">
              <w:rPr>
                <w:spacing w:val="-3"/>
                <w:sz w:val="24"/>
                <w:szCs w:val="24"/>
              </w:rPr>
              <w:t xml:space="preserve"> </w:t>
            </w:r>
            <w:r w:rsidRPr="003873F1">
              <w:rPr>
                <w:sz w:val="24"/>
                <w:szCs w:val="24"/>
              </w:rPr>
              <w:t>Сил</w:t>
            </w:r>
            <w:r w:rsidRPr="003873F1">
              <w:rPr>
                <w:spacing w:val="-5"/>
                <w:sz w:val="24"/>
                <w:szCs w:val="24"/>
              </w:rPr>
              <w:t xml:space="preserve"> </w:t>
            </w:r>
            <w:r w:rsidRPr="003873F1">
              <w:rPr>
                <w:sz w:val="24"/>
                <w:szCs w:val="24"/>
              </w:rPr>
              <w:t>Российской</w:t>
            </w:r>
            <w:r w:rsidRPr="003873F1">
              <w:rPr>
                <w:spacing w:val="-3"/>
                <w:sz w:val="24"/>
                <w:szCs w:val="24"/>
              </w:rPr>
              <w:t xml:space="preserve"> </w:t>
            </w:r>
            <w:r w:rsidRPr="003873F1">
              <w:rPr>
                <w:sz w:val="24"/>
                <w:szCs w:val="24"/>
              </w:rPr>
              <w:t>Федерации:</w:t>
            </w:r>
            <w:r w:rsidRPr="003873F1">
              <w:rPr>
                <w:spacing w:val="-3"/>
                <w:sz w:val="24"/>
                <w:szCs w:val="24"/>
              </w:rPr>
              <w:t xml:space="preserve"> </w:t>
            </w:r>
            <w:r w:rsidRPr="003873F1">
              <w:rPr>
                <w:sz w:val="24"/>
                <w:szCs w:val="24"/>
              </w:rPr>
              <w:t>Устав</w:t>
            </w:r>
            <w:r w:rsidRPr="003873F1">
              <w:rPr>
                <w:spacing w:val="-6"/>
                <w:sz w:val="24"/>
                <w:szCs w:val="24"/>
              </w:rPr>
              <w:t xml:space="preserve"> </w:t>
            </w:r>
            <w:r w:rsidRPr="003873F1">
              <w:rPr>
                <w:sz w:val="24"/>
                <w:szCs w:val="24"/>
              </w:rPr>
              <w:t>внутренней</w:t>
            </w:r>
            <w:r w:rsidRPr="003873F1">
              <w:rPr>
                <w:spacing w:val="-3"/>
                <w:sz w:val="24"/>
                <w:szCs w:val="24"/>
              </w:rPr>
              <w:t xml:space="preserve"> </w:t>
            </w:r>
            <w:r w:rsidRPr="003873F1">
              <w:rPr>
                <w:sz w:val="24"/>
                <w:szCs w:val="24"/>
              </w:rPr>
              <w:t>службы</w:t>
            </w:r>
            <w:r w:rsidRPr="003873F1">
              <w:rPr>
                <w:spacing w:val="-3"/>
                <w:sz w:val="24"/>
                <w:szCs w:val="24"/>
              </w:rPr>
              <w:t xml:space="preserve"> </w:t>
            </w:r>
            <w:r w:rsidRPr="003873F1">
              <w:rPr>
                <w:sz w:val="24"/>
                <w:szCs w:val="24"/>
              </w:rPr>
              <w:t>ВС</w:t>
            </w:r>
            <w:r w:rsidRPr="003873F1">
              <w:rPr>
                <w:spacing w:val="-4"/>
                <w:sz w:val="24"/>
                <w:szCs w:val="24"/>
              </w:rPr>
              <w:t xml:space="preserve"> </w:t>
            </w:r>
            <w:r w:rsidRPr="003873F1">
              <w:rPr>
                <w:sz w:val="24"/>
                <w:szCs w:val="24"/>
              </w:rPr>
              <w:t>РФ,</w:t>
            </w:r>
            <w:r w:rsidRPr="003873F1">
              <w:rPr>
                <w:spacing w:val="-3"/>
                <w:sz w:val="24"/>
                <w:szCs w:val="24"/>
              </w:rPr>
              <w:t xml:space="preserve"> </w:t>
            </w:r>
            <w:r w:rsidRPr="003873F1">
              <w:rPr>
                <w:sz w:val="24"/>
                <w:szCs w:val="24"/>
              </w:rPr>
              <w:t>Устав</w:t>
            </w:r>
            <w:r w:rsidRPr="003873F1">
              <w:rPr>
                <w:spacing w:val="-5"/>
                <w:sz w:val="24"/>
                <w:szCs w:val="24"/>
              </w:rPr>
              <w:t xml:space="preserve"> </w:t>
            </w:r>
            <w:r w:rsidRPr="003873F1">
              <w:rPr>
                <w:sz w:val="24"/>
                <w:szCs w:val="24"/>
              </w:rPr>
              <w:t>гарнизонной</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караульной</w:t>
            </w:r>
            <w:r w:rsidRPr="003873F1">
              <w:rPr>
                <w:spacing w:val="-1"/>
                <w:sz w:val="24"/>
                <w:szCs w:val="24"/>
              </w:rPr>
              <w:t xml:space="preserve"> </w:t>
            </w:r>
            <w:r w:rsidRPr="003873F1">
              <w:rPr>
                <w:sz w:val="24"/>
                <w:szCs w:val="24"/>
              </w:rPr>
              <w:t>службы</w:t>
            </w:r>
            <w:r w:rsidRPr="003873F1">
              <w:rPr>
                <w:spacing w:val="-1"/>
                <w:sz w:val="24"/>
                <w:szCs w:val="24"/>
              </w:rPr>
              <w:t xml:space="preserve"> </w:t>
            </w:r>
            <w:r w:rsidRPr="003873F1">
              <w:rPr>
                <w:sz w:val="24"/>
                <w:szCs w:val="24"/>
              </w:rPr>
              <w:t>ВС</w:t>
            </w:r>
            <w:r w:rsidRPr="003873F1">
              <w:rPr>
                <w:spacing w:val="-4"/>
                <w:sz w:val="24"/>
                <w:szCs w:val="24"/>
              </w:rPr>
              <w:t xml:space="preserve"> </w:t>
            </w:r>
            <w:r w:rsidRPr="003873F1">
              <w:rPr>
                <w:sz w:val="24"/>
                <w:szCs w:val="24"/>
              </w:rPr>
              <w:t>РФ,</w:t>
            </w:r>
            <w:r w:rsidRPr="003873F1">
              <w:rPr>
                <w:spacing w:val="-1"/>
                <w:sz w:val="24"/>
                <w:szCs w:val="24"/>
              </w:rPr>
              <w:t xml:space="preserve"> </w:t>
            </w:r>
            <w:r w:rsidRPr="003873F1">
              <w:rPr>
                <w:sz w:val="24"/>
                <w:szCs w:val="24"/>
              </w:rPr>
              <w:t>Дисциплинарный устав</w:t>
            </w:r>
            <w:r w:rsidRPr="003873F1">
              <w:rPr>
                <w:spacing w:val="-1"/>
                <w:sz w:val="24"/>
                <w:szCs w:val="24"/>
              </w:rPr>
              <w:t xml:space="preserve"> </w:t>
            </w:r>
            <w:r w:rsidRPr="003873F1">
              <w:rPr>
                <w:sz w:val="24"/>
                <w:szCs w:val="24"/>
              </w:rPr>
              <w:t>ВС</w:t>
            </w:r>
            <w:r w:rsidRPr="003873F1">
              <w:rPr>
                <w:spacing w:val="-1"/>
                <w:sz w:val="24"/>
                <w:szCs w:val="24"/>
              </w:rPr>
              <w:t xml:space="preserve"> </w:t>
            </w:r>
            <w:r w:rsidRPr="003873F1">
              <w:rPr>
                <w:sz w:val="24"/>
                <w:szCs w:val="24"/>
              </w:rPr>
              <w:t>РФ</w:t>
            </w:r>
            <w:r w:rsidRPr="003873F1">
              <w:rPr>
                <w:spacing w:val="-1"/>
                <w:sz w:val="24"/>
                <w:szCs w:val="24"/>
              </w:rPr>
              <w:t xml:space="preserve"> </w:t>
            </w:r>
            <w:r w:rsidRPr="003873F1">
              <w:rPr>
                <w:sz w:val="24"/>
                <w:szCs w:val="24"/>
              </w:rPr>
              <w:t>Понятие о боевых уставах.</w:t>
            </w:r>
          </w:p>
        </w:tc>
        <w:tc>
          <w:tcPr>
            <w:tcW w:w="1417" w:type="dxa"/>
            <w:gridSpan w:val="3"/>
            <w:tcBorders>
              <w:top w:val="single" w:sz="4" w:space="0" w:color="000000"/>
              <w:left w:val="single" w:sz="4" w:space="0" w:color="000000"/>
              <w:right w:val="single" w:sz="4" w:space="0" w:color="000000"/>
            </w:tcBorders>
            <w:shd w:val="clear" w:color="auto" w:fill="auto"/>
          </w:tcPr>
          <w:p w14:paraId="68972783"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09D3C082"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1B8CEEA1"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08AB6132"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31BC7250" w14:textId="77777777" w:rsidR="007C1062" w:rsidRPr="003873F1" w:rsidRDefault="007C1062" w:rsidP="00DA1FDD">
            <w:pPr>
              <w:pStyle w:val="TableParagraph"/>
              <w:spacing w:line="247" w:lineRule="exact"/>
              <w:ind w:left="107"/>
              <w:rPr>
                <w:sz w:val="24"/>
                <w:szCs w:val="24"/>
              </w:rPr>
            </w:pPr>
          </w:p>
        </w:tc>
      </w:tr>
      <w:tr w:rsidR="007C1062" w:rsidRPr="003873F1" w14:paraId="527CB1D4"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C4CC448"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b/>
                <w:sz w:val="24"/>
                <w:szCs w:val="24"/>
              </w:rPr>
              <w:t xml:space="preserve">Тема 2.5 </w:t>
            </w:r>
          </w:p>
          <w:p w14:paraId="0812DEBE" w14:textId="77777777" w:rsidR="007C1062" w:rsidRPr="003873F1" w:rsidRDefault="007C1062" w:rsidP="00DA1FDD">
            <w:pPr>
              <w:pStyle w:val="TableParagraph"/>
              <w:rPr>
                <w:sz w:val="24"/>
                <w:szCs w:val="24"/>
              </w:rPr>
            </w:pPr>
            <w:r w:rsidRPr="003873F1">
              <w:rPr>
                <w:sz w:val="24"/>
                <w:szCs w:val="24"/>
              </w:rPr>
              <w:t>Призыв на военную</w:t>
            </w:r>
            <w:r w:rsidRPr="003873F1">
              <w:rPr>
                <w:spacing w:val="1"/>
                <w:sz w:val="24"/>
                <w:szCs w:val="24"/>
              </w:rPr>
              <w:t xml:space="preserve"> </w:t>
            </w:r>
            <w:r w:rsidRPr="003873F1">
              <w:rPr>
                <w:spacing w:val="-1"/>
                <w:sz w:val="24"/>
                <w:szCs w:val="24"/>
              </w:rPr>
              <w:t>службу .Размещение,</w:t>
            </w:r>
            <w:r w:rsidRPr="003873F1">
              <w:rPr>
                <w:spacing w:val="-52"/>
                <w:sz w:val="24"/>
                <w:szCs w:val="24"/>
              </w:rPr>
              <w:t xml:space="preserve"> </w:t>
            </w:r>
            <w:r w:rsidRPr="003873F1">
              <w:rPr>
                <w:sz w:val="24"/>
                <w:szCs w:val="24"/>
              </w:rPr>
              <w:t>распорядок</w:t>
            </w:r>
            <w:r w:rsidRPr="003873F1">
              <w:rPr>
                <w:spacing w:val="-1"/>
                <w:sz w:val="24"/>
                <w:szCs w:val="24"/>
              </w:rPr>
              <w:t xml:space="preserve"> </w:t>
            </w:r>
            <w:r w:rsidRPr="003873F1">
              <w:rPr>
                <w:sz w:val="24"/>
                <w:szCs w:val="24"/>
              </w:rPr>
              <w:t>дня, должностные</w:t>
            </w:r>
            <w:r w:rsidRPr="003873F1">
              <w:rPr>
                <w:spacing w:val="-1"/>
                <w:sz w:val="24"/>
                <w:szCs w:val="24"/>
              </w:rPr>
              <w:t xml:space="preserve"> </w:t>
            </w:r>
            <w:r w:rsidRPr="003873F1">
              <w:rPr>
                <w:sz w:val="24"/>
                <w:szCs w:val="24"/>
              </w:rPr>
              <w:t>и</w:t>
            </w:r>
          </w:p>
          <w:p w14:paraId="56F7D7AB" w14:textId="77777777" w:rsidR="007C1062" w:rsidRPr="003873F1" w:rsidRDefault="007C1062" w:rsidP="00DA1FDD">
            <w:pPr>
              <w:pStyle w:val="TableParagraph"/>
              <w:rPr>
                <w:sz w:val="24"/>
                <w:szCs w:val="24"/>
              </w:rPr>
            </w:pPr>
            <w:r w:rsidRPr="003873F1">
              <w:rPr>
                <w:sz w:val="24"/>
                <w:szCs w:val="24"/>
              </w:rPr>
              <w:t>специальные обязанности</w:t>
            </w:r>
            <w:r w:rsidRPr="003873F1">
              <w:rPr>
                <w:spacing w:val="-52"/>
                <w:sz w:val="24"/>
                <w:szCs w:val="24"/>
              </w:rPr>
              <w:t xml:space="preserve"> </w:t>
            </w:r>
            <w:r w:rsidRPr="003873F1">
              <w:rPr>
                <w:sz w:val="24"/>
                <w:szCs w:val="24"/>
              </w:rPr>
              <w:t>военнослужащих</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D19A13F"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5B4BDDD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89F63F"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2FB87567"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6F14B493" w14:textId="77777777" w:rsidTr="005F41BE">
        <w:trPr>
          <w:trHeight w:val="1114"/>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4BF01D0"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7EB53C56" w14:textId="77777777" w:rsidR="007C1062" w:rsidRPr="003873F1" w:rsidRDefault="007C1062" w:rsidP="00DA1FDD">
            <w:pPr>
              <w:pStyle w:val="TableParagraph"/>
              <w:rPr>
                <w:sz w:val="24"/>
                <w:szCs w:val="24"/>
              </w:rPr>
            </w:pPr>
            <w:r w:rsidRPr="003873F1">
              <w:rPr>
                <w:sz w:val="24"/>
                <w:szCs w:val="24"/>
              </w:rPr>
              <w:t>Призыв</w:t>
            </w:r>
            <w:r w:rsidRPr="003873F1">
              <w:rPr>
                <w:spacing w:val="-3"/>
                <w:sz w:val="24"/>
                <w:szCs w:val="24"/>
              </w:rPr>
              <w:t xml:space="preserve"> </w:t>
            </w:r>
            <w:r w:rsidRPr="003873F1">
              <w:rPr>
                <w:sz w:val="24"/>
                <w:szCs w:val="24"/>
              </w:rPr>
              <w:t>на</w:t>
            </w:r>
            <w:r w:rsidRPr="003873F1">
              <w:rPr>
                <w:spacing w:val="-3"/>
                <w:sz w:val="24"/>
                <w:szCs w:val="24"/>
              </w:rPr>
              <w:t xml:space="preserve"> </w:t>
            </w:r>
            <w:r w:rsidRPr="003873F1">
              <w:rPr>
                <w:sz w:val="24"/>
                <w:szCs w:val="24"/>
              </w:rPr>
              <w:t>военную</w:t>
            </w:r>
            <w:r w:rsidRPr="003873F1">
              <w:rPr>
                <w:spacing w:val="-2"/>
                <w:sz w:val="24"/>
                <w:szCs w:val="24"/>
              </w:rPr>
              <w:t xml:space="preserve"> </w:t>
            </w:r>
            <w:r w:rsidRPr="003873F1">
              <w:rPr>
                <w:sz w:val="24"/>
                <w:szCs w:val="24"/>
              </w:rPr>
              <w:t>службу.</w:t>
            </w:r>
            <w:r w:rsidRPr="003873F1">
              <w:rPr>
                <w:spacing w:val="-3"/>
                <w:sz w:val="24"/>
                <w:szCs w:val="24"/>
              </w:rPr>
              <w:t xml:space="preserve"> </w:t>
            </w:r>
            <w:r w:rsidRPr="003873F1">
              <w:rPr>
                <w:sz w:val="24"/>
                <w:szCs w:val="24"/>
              </w:rPr>
              <w:t>Общие,</w:t>
            </w:r>
            <w:r w:rsidRPr="003873F1">
              <w:rPr>
                <w:spacing w:val="-3"/>
                <w:sz w:val="24"/>
                <w:szCs w:val="24"/>
              </w:rPr>
              <w:t xml:space="preserve"> </w:t>
            </w:r>
            <w:r w:rsidRPr="003873F1">
              <w:rPr>
                <w:sz w:val="24"/>
                <w:szCs w:val="24"/>
              </w:rPr>
              <w:t>должностные</w:t>
            </w:r>
            <w:r w:rsidRPr="003873F1">
              <w:rPr>
                <w:spacing w:val="-2"/>
                <w:sz w:val="24"/>
                <w:szCs w:val="24"/>
              </w:rPr>
              <w:t xml:space="preserve"> </w:t>
            </w:r>
            <w:r w:rsidRPr="003873F1">
              <w:rPr>
                <w:sz w:val="24"/>
                <w:szCs w:val="24"/>
              </w:rPr>
              <w:t>и</w:t>
            </w:r>
            <w:r w:rsidRPr="003873F1">
              <w:rPr>
                <w:spacing w:val="-3"/>
                <w:sz w:val="24"/>
                <w:szCs w:val="24"/>
              </w:rPr>
              <w:t xml:space="preserve"> </w:t>
            </w:r>
            <w:r w:rsidRPr="003873F1">
              <w:rPr>
                <w:sz w:val="24"/>
                <w:szCs w:val="24"/>
              </w:rPr>
              <w:t>специальные</w:t>
            </w:r>
            <w:r w:rsidRPr="003873F1">
              <w:rPr>
                <w:spacing w:val="-3"/>
                <w:sz w:val="24"/>
                <w:szCs w:val="24"/>
              </w:rPr>
              <w:t xml:space="preserve"> </w:t>
            </w:r>
            <w:r w:rsidRPr="003873F1">
              <w:rPr>
                <w:sz w:val="24"/>
                <w:szCs w:val="24"/>
              </w:rPr>
              <w:t>обязанности военнослужащих. Размещение военнослужащих, распределение времени и повседневный порядок</w:t>
            </w:r>
            <w:r w:rsidRPr="003873F1">
              <w:rPr>
                <w:spacing w:val="-52"/>
                <w:sz w:val="24"/>
                <w:szCs w:val="24"/>
              </w:rPr>
              <w:t xml:space="preserve"> </w:t>
            </w:r>
            <w:r w:rsidRPr="003873F1">
              <w:rPr>
                <w:sz w:val="24"/>
                <w:szCs w:val="24"/>
              </w:rPr>
              <w:t>жизни</w:t>
            </w:r>
            <w:r w:rsidRPr="003873F1">
              <w:rPr>
                <w:spacing w:val="-2"/>
                <w:sz w:val="24"/>
                <w:szCs w:val="24"/>
              </w:rPr>
              <w:t xml:space="preserve"> </w:t>
            </w:r>
            <w:r w:rsidRPr="003873F1">
              <w:rPr>
                <w:sz w:val="24"/>
                <w:szCs w:val="24"/>
              </w:rPr>
              <w:t>воинской части.</w:t>
            </w:r>
          </w:p>
        </w:tc>
        <w:tc>
          <w:tcPr>
            <w:tcW w:w="1417" w:type="dxa"/>
            <w:gridSpan w:val="3"/>
            <w:tcBorders>
              <w:top w:val="single" w:sz="4" w:space="0" w:color="000000"/>
              <w:left w:val="single" w:sz="4" w:space="0" w:color="000000"/>
              <w:right w:val="single" w:sz="4" w:space="0" w:color="000000"/>
            </w:tcBorders>
            <w:shd w:val="clear" w:color="auto" w:fill="auto"/>
          </w:tcPr>
          <w:p w14:paraId="09D89CC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5603BA70"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68143859"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6AC28A1E" w14:textId="77777777" w:rsidR="007C1062" w:rsidRPr="003873F1" w:rsidRDefault="007C1062" w:rsidP="00DA1FDD">
            <w:pPr>
              <w:widowControl w:val="0"/>
              <w:ind w:left="57" w:right="57"/>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44398E4B" w14:textId="77777777" w:rsidR="007C1062" w:rsidRPr="003873F1" w:rsidRDefault="007C1062" w:rsidP="00DA1FDD">
            <w:pPr>
              <w:pStyle w:val="TableParagraph"/>
              <w:spacing w:line="247" w:lineRule="exact"/>
              <w:ind w:left="107"/>
              <w:rPr>
                <w:sz w:val="24"/>
                <w:szCs w:val="24"/>
              </w:rPr>
            </w:pPr>
          </w:p>
        </w:tc>
      </w:tr>
      <w:tr w:rsidR="007C1062" w:rsidRPr="003873F1" w14:paraId="5290DCD0" w14:textId="77777777" w:rsidTr="005F41BE">
        <w:trPr>
          <w:trHeight w:val="2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6069BC"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 xml:space="preserve">Тема 2.6 </w:t>
            </w:r>
          </w:p>
          <w:p w14:paraId="75C50E5C" w14:textId="77777777" w:rsidR="007C1062" w:rsidRPr="003873F1" w:rsidRDefault="007C1062" w:rsidP="00DA1FDD">
            <w:pPr>
              <w:pStyle w:val="TableParagraph"/>
              <w:rPr>
                <w:sz w:val="24"/>
                <w:szCs w:val="24"/>
              </w:rPr>
            </w:pPr>
            <w:r w:rsidRPr="003873F1">
              <w:rPr>
                <w:sz w:val="24"/>
                <w:szCs w:val="24"/>
              </w:rPr>
              <w:t xml:space="preserve">Прохождение военной </w:t>
            </w:r>
            <w:r w:rsidRPr="003873F1">
              <w:rPr>
                <w:spacing w:val="-7"/>
                <w:sz w:val="24"/>
                <w:szCs w:val="24"/>
              </w:rPr>
              <w:t>службы по контракту.</w:t>
            </w:r>
            <w:r w:rsidRPr="003873F1">
              <w:rPr>
                <w:spacing w:val="-6"/>
                <w:sz w:val="24"/>
                <w:szCs w:val="24"/>
              </w:rPr>
              <w:t xml:space="preserve"> </w:t>
            </w:r>
            <w:r w:rsidRPr="003873F1">
              <w:rPr>
                <w:spacing w:val="-8"/>
                <w:sz w:val="24"/>
                <w:szCs w:val="24"/>
              </w:rPr>
              <w:t xml:space="preserve">Альтернативная </w:t>
            </w:r>
            <w:r w:rsidRPr="003873F1">
              <w:rPr>
                <w:spacing w:val="-7"/>
                <w:sz w:val="24"/>
                <w:szCs w:val="24"/>
              </w:rPr>
              <w:t>военная</w:t>
            </w:r>
            <w:r w:rsidRPr="003873F1">
              <w:rPr>
                <w:spacing w:val="-52"/>
                <w:sz w:val="24"/>
                <w:szCs w:val="24"/>
              </w:rPr>
              <w:t xml:space="preserve"> </w:t>
            </w:r>
            <w:r w:rsidRPr="003873F1">
              <w:rPr>
                <w:sz w:val="24"/>
                <w:szCs w:val="24"/>
              </w:rPr>
              <w:t>служба.</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3C4E10D"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52FA6C7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20DD29"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43D1615C"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593BBA99" w14:textId="77777777" w:rsidTr="005F41BE">
        <w:trPr>
          <w:trHeight w:val="2208"/>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A7401F7"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6F7C1182" w14:textId="77777777" w:rsidR="007C1062" w:rsidRPr="003873F1" w:rsidRDefault="007C1062" w:rsidP="00DA1FDD">
            <w:pPr>
              <w:pStyle w:val="TableParagraph"/>
              <w:rPr>
                <w:sz w:val="24"/>
                <w:szCs w:val="24"/>
              </w:rPr>
            </w:pPr>
            <w:r w:rsidRPr="003873F1">
              <w:rPr>
                <w:sz w:val="24"/>
                <w:szCs w:val="24"/>
              </w:rPr>
              <w:t>Прохождение военной службы по контракту. Основные условия прохождения военной службы по</w:t>
            </w:r>
            <w:r w:rsidRPr="003873F1">
              <w:rPr>
                <w:spacing w:val="-52"/>
                <w:sz w:val="24"/>
                <w:szCs w:val="24"/>
              </w:rPr>
              <w:t xml:space="preserve"> </w:t>
            </w:r>
            <w:r w:rsidRPr="003873F1">
              <w:rPr>
                <w:sz w:val="24"/>
                <w:szCs w:val="24"/>
              </w:rPr>
              <w:t>контракту.</w:t>
            </w:r>
            <w:r w:rsidRPr="003873F1">
              <w:rPr>
                <w:spacing w:val="19"/>
                <w:sz w:val="24"/>
                <w:szCs w:val="24"/>
              </w:rPr>
              <w:t xml:space="preserve"> </w:t>
            </w:r>
            <w:r w:rsidRPr="003873F1">
              <w:rPr>
                <w:sz w:val="24"/>
                <w:szCs w:val="24"/>
              </w:rPr>
              <w:t>Требования,</w:t>
            </w:r>
            <w:r w:rsidRPr="003873F1">
              <w:rPr>
                <w:spacing w:val="19"/>
                <w:sz w:val="24"/>
                <w:szCs w:val="24"/>
              </w:rPr>
              <w:t xml:space="preserve"> </w:t>
            </w:r>
            <w:r w:rsidRPr="003873F1">
              <w:rPr>
                <w:sz w:val="24"/>
                <w:szCs w:val="24"/>
              </w:rPr>
              <w:t>предъявляемые</w:t>
            </w:r>
            <w:r w:rsidRPr="003873F1">
              <w:rPr>
                <w:spacing w:val="20"/>
                <w:sz w:val="24"/>
                <w:szCs w:val="24"/>
              </w:rPr>
              <w:t xml:space="preserve"> </w:t>
            </w:r>
            <w:r w:rsidRPr="003873F1">
              <w:rPr>
                <w:sz w:val="24"/>
                <w:szCs w:val="24"/>
              </w:rPr>
              <w:t>к</w:t>
            </w:r>
            <w:r w:rsidRPr="003873F1">
              <w:rPr>
                <w:spacing w:val="20"/>
                <w:sz w:val="24"/>
                <w:szCs w:val="24"/>
              </w:rPr>
              <w:t xml:space="preserve"> </w:t>
            </w:r>
            <w:r w:rsidRPr="003873F1">
              <w:rPr>
                <w:sz w:val="24"/>
                <w:szCs w:val="24"/>
              </w:rPr>
              <w:t>гражданам,</w:t>
            </w:r>
            <w:r w:rsidRPr="003873F1">
              <w:rPr>
                <w:spacing w:val="21"/>
                <w:sz w:val="24"/>
                <w:szCs w:val="24"/>
              </w:rPr>
              <w:t xml:space="preserve"> </w:t>
            </w:r>
            <w:r w:rsidRPr="003873F1">
              <w:rPr>
                <w:sz w:val="24"/>
                <w:szCs w:val="24"/>
              </w:rPr>
              <w:t>поступающим</w:t>
            </w:r>
            <w:r w:rsidRPr="003873F1">
              <w:rPr>
                <w:spacing w:val="21"/>
                <w:sz w:val="24"/>
                <w:szCs w:val="24"/>
              </w:rPr>
              <w:t xml:space="preserve"> </w:t>
            </w:r>
            <w:r w:rsidRPr="003873F1">
              <w:rPr>
                <w:sz w:val="24"/>
                <w:szCs w:val="24"/>
              </w:rPr>
              <w:t>на</w:t>
            </w:r>
            <w:r w:rsidRPr="003873F1">
              <w:rPr>
                <w:spacing w:val="19"/>
                <w:sz w:val="24"/>
                <w:szCs w:val="24"/>
              </w:rPr>
              <w:t xml:space="preserve"> </w:t>
            </w:r>
            <w:r w:rsidRPr="003873F1">
              <w:rPr>
                <w:sz w:val="24"/>
                <w:szCs w:val="24"/>
              </w:rPr>
              <w:t>военную</w:t>
            </w:r>
            <w:r w:rsidRPr="003873F1">
              <w:rPr>
                <w:spacing w:val="22"/>
                <w:sz w:val="24"/>
                <w:szCs w:val="24"/>
              </w:rPr>
              <w:t xml:space="preserve"> </w:t>
            </w:r>
            <w:r w:rsidRPr="003873F1">
              <w:rPr>
                <w:sz w:val="24"/>
                <w:szCs w:val="24"/>
              </w:rPr>
              <w:t>службу</w:t>
            </w:r>
            <w:r w:rsidRPr="003873F1">
              <w:rPr>
                <w:spacing w:val="20"/>
                <w:sz w:val="24"/>
                <w:szCs w:val="24"/>
              </w:rPr>
              <w:t xml:space="preserve"> </w:t>
            </w:r>
            <w:r w:rsidRPr="003873F1">
              <w:rPr>
                <w:sz w:val="24"/>
                <w:szCs w:val="24"/>
              </w:rPr>
              <w:t>по</w:t>
            </w:r>
            <w:r w:rsidRPr="003873F1">
              <w:rPr>
                <w:spacing w:val="-52"/>
                <w:sz w:val="24"/>
                <w:szCs w:val="24"/>
              </w:rPr>
              <w:t xml:space="preserve"> </w:t>
            </w:r>
            <w:r w:rsidRPr="003873F1">
              <w:rPr>
                <w:sz w:val="24"/>
                <w:szCs w:val="24"/>
              </w:rPr>
              <w:t>контракту. Сроки военной службы по контракту. Прав и льготы, предоставляемые</w:t>
            </w:r>
            <w:r w:rsidRPr="003873F1">
              <w:rPr>
                <w:spacing w:val="-52"/>
                <w:sz w:val="24"/>
                <w:szCs w:val="24"/>
              </w:rPr>
              <w:t xml:space="preserve"> </w:t>
            </w:r>
            <w:r w:rsidRPr="003873F1">
              <w:rPr>
                <w:sz w:val="24"/>
                <w:szCs w:val="24"/>
              </w:rPr>
              <w:t>военнослужащим,</w:t>
            </w:r>
            <w:r w:rsidRPr="003873F1">
              <w:rPr>
                <w:spacing w:val="19"/>
                <w:sz w:val="24"/>
                <w:szCs w:val="24"/>
              </w:rPr>
              <w:t xml:space="preserve"> </w:t>
            </w:r>
            <w:r w:rsidRPr="003873F1">
              <w:rPr>
                <w:sz w:val="24"/>
                <w:szCs w:val="24"/>
              </w:rPr>
              <w:t>проходящим</w:t>
            </w:r>
            <w:r w:rsidRPr="003873F1">
              <w:rPr>
                <w:spacing w:val="22"/>
                <w:sz w:val="24"/>
                <w:szCs w:val="24"/>
              </w:rPr>
              <w:t xml:space="preserve"> </w:t>
            </w:r>
            <w:r w:rsidRPr="003873F1">
              <w:rPr>
                <w:sz w:val="24"/>
                <w:szCs w:val="24"/>
              </w:rPr>
              <w:t>военную</w:t>
            </w:r>
            <w:r w:rsidRPr="003873F1">
              <w:rPr>
                <w:spacing w:val="20"/>
                <w:sz w:val="24"/>
                <w:szCs w:val="24"/>
              </w:rPr>
              <w:t xml:space="preserve"> </w:t>
            </w:r>
            <w:r w:rsidRPr="003873F1">
              <w:rPr>
                <w:sz w:val="24"/>
                <w:szCs w:val="24"/>
              </w:rPr>
              <w:t>службу</w:t>
            </w:r>
            <w:r w:rsidRPr="003873F1">
              <w:rPr>
                <w:spacing w:val="20"/>
                <w:sz w:val="24"/>
                <w:szCs w:val="24"/>
              </w:rPr>
              <w:t xml:space="preserve"> </w:t>
            </w:r>
            <w:r w:rsidRPr="003873F1">
              <w:rPr>
                <w:sz w:val="24"/>
                <w:szCs w:val="24"/>
              </w:rPr>
              <w:t>по</w:t>
            </w:r>
            <w:r w:rsidRPr="003873F1">
              <w:rPr>
                <w:spacing w:val="19"/>
                <w:sz w:val="24"/>
                <w:szCs w:val="24"/>
              </w:rPr>
              <w:t xml:space="preserve"> </w:t>
            </w:r>
            <w:r w:rsidRPr="003873F1">
              <w:rPr>
                <w:sz w:val="24"/>
                <w:szCs w:val="24"/>
              </w:rPr>
              <w:t>контракту.</w:t>
            </w:r>
            <w:r w:rsidRPr="003873F1">
              <w:rPr>
                <w:spacing w:val="22"/>
                <w:sz w:val="24"/>
                <w:szCs w:val="24"/>
              </w:rPr>
              <w:t xml:space="preserve"> </w:t>
            </w:r>
            <w:r w:rsidRPr="003873F1">
              <w:rPr>
                <w:sz w:val="24"/>
                <w:szCs w:val="24"/>
              </w:rPr>
              <w:t>Альтернативная</w:t>
            </w:r>
            <w:r w:rsidRPr="003873F1">
              <w:rPr>
                <w:spacing w:val="21"/>
                <w:sz w:val="24"/>
                <w:szCs w:val="24"/>
              </w:rPr>
              <w:t xml:space="preserve"> </w:t>
            </w:r>
            <w:r w:rsidRPr="003873F1">
              <w:rPr>
                <w:sz w:val="24"/>
                <w:szCs w:val="24"/>
              </w:rPr>
              <w:t>гражданская</w:t>
            </w:r>
            <w:r w:rsidRPr="003873F1">
              <w:rPr>
                <w:spacing w:val="-52"/>
                <w:sz w:val="24"/>
                <w:szCs w:val="24"/>
              </w:rPr>
              <w:t xml:space="preserve"> </w:t>
            </w:r>
            <w:r w:rsidRPr="003873F1">
              <w:rPr>
                <w:sz w:val="24"/>
                <w:szCs w:val="24"/>
              </w:rPr>
              <w:t>служба. Основные условия прохождения альтернативной гражданской службы. Требования,</w:t>
            </w:r>
            <w:r w:rsidRPr="003873F1">
              <w:rPr>
                <w:spacing w:val="1"/>
                <w:sz w:val="24"/>
                <w:szCs w:val="24"/>
              </w:rPr>
              <w:t xml:space="preserve"> </w:t>
            </w:r>
            <w:r w:rsidRPr="003873F1">
              <w:rPr>
                <w:sz w:val="24"/>
                <w:szCs w:val="24"/>
              </w:rPr>
              <w:lastRenderedPageBreak/>
              <w:t>предъявляемые</w:t>
            </w:r>
            <w:r w:rsidRPr="003873F1">
              <w:rPr>
                <w:spacing w:val="-3"/>
                <w:sz w:val="24"/>
                <w:szCs w:val="24"/>
              </w:rPr>
              <w:t xml:space="preserve"> </w:t>
            </w:r>
            <w:r w:rsidRPr="003873F1">
              <w:rPr>
                <w:sz w:val="24"/>
                <w:szCs w:val="24"/>
              </w:rPr>
              <w:t>к гражданам,</w:t>
            </w:r>
            <w:r w:rsidRPr="003873F1">
              <w:rPr>
                <w:spacing w:val="-1"/>
                <w:sz w:val="24"/>
                <w:szCs w:val="24"/>
              </w:rPr>
              <w:t xml:space="preserve"> </w:t>
            </w:r>
            <w:r w:rsidRPr="003873F1">
              <w:rPr>
                <w:sz w:val="24"/>
                <w:szCs w:val="24"/>
              </w:rPr>
              <w:t>для</w:t>
            </w:r>
            <w:r w:rsidRPr="003873F1">
              <w:rPr>
                <w:spacing w:val="-1"/>
                <w:sz w:val="24"/>
                <w:szCs w:val="24"/>
              </w:rPr>
              <w:t xml:space="preserve"> </w:t>
            </w:r>
            <w:r w:rsidRPr="003873F1">
              <w:rPr>
                <w:sz w:val="24"/>
                <w:szCs w:val="24"/>
              </w:rPr>
              <w:t>прохождения</w:t>
            </w:r>
            <w:r w:rsidRPr="003873F1">
              <w:rPr>
                <w:spacing w:val="-1"/>
                <w:sz w:val="24"/>
                <w:szCs w:val="24"/>
              </w:rPr>
              <w:t xml:space="preserve"> </w:t>
            </w:r>
            <w:r w:rsidRPr="003873F1">
              <w:rPr>
                <w:sz w:val="24"/>
                <w:szCs w:val="24"/>
              </w:rPr>
              <w:t>альтернативной</w:t>
            </w:r>
            <w:r w:rsidRPr="003873F1">
              <w:rPr>
                <w:spacing w:val="-2"/>
                <w:sz w:val="24"/>
                <w:szCs w:val="24"/>
              </w:rPr>
              <w:t xml:space="preserve"> </w:t>
            </w:r>
            <w:r w:rsidRPr="003873F1">
              <w:rPr>
                <w:sz w:val="24"/>
                <w:szCs w:val="24"/>
              </w:rPr>
              <w:t>гражданской</w:t>
            </w:r>
            <w:r w:rsidRPr="003873F1">
              <w:rPr>
                <w:spacing w:val="-3"/>
                <w:sz w:val="24"/>
                <w:szCs w:val="24"/>
              </w:rPr>
              <w:t xml:space="preserve"> </w:t>
            </w:r>
            <w:r w:rsidRPr="003873F1">
              <w:rPr>
                <w:sz w:val="24"/>
                <w:szCs w:val="24"/>
              </w:rPr>
              <w:t>службы.</w:t>
            </w:r>
          </w:p>
        </w:tc>
        <w:tc>
          <w:tcPr>
            <w:tcW w:w="1417" w:type="dxa"/>
            <w:gridSpan w:val="3"/>
            <w:tcBorders>
              <w:top w:val="single" w:sz="4" w:space="0" w:color="000000"/>
              <w:left w:val="single" w:sz="4" w:space="0" w:color="000000"/>
              <w:right w:val="single" w:sz="4" w:space="0" w:color="000000"/>
            </w:tcBorders>
            <w:shd w:val="clear" w:color="auto" w:fill="auto"/>
          </w:tcPr>
          <w:p w14:paraId="05B88B96"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13CFA793"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205C8114"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17D0AB78"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3B4ECDD8" w14:textId="77777777" w:rsidR="007C1062" w:rsidRPr="003873F1" w:rsidRDefault="007C1062" w:rsidP="00DA1FDD">
            <w:pPr>
              <w:pStyle w:val="TableParagraph"/>
              <w:spacing w:line="247" w:lineRule="exact"/>
              <w:ind w:left="107"/>
              <w:rPr>
                <w:sz w:val="24"/>
                <w:szCs w:val="24"/>
              </w:rPr>
            </w:pPr>
          </w:p>
        </w:tc>
      </w:tr>
      <w:tr w:rsidR="007C1062" w:rsidRPr="003873F1" w14:paraId="6CC21CF0" w14:textId="77777777" w:rsidTr="005F41BE">
        <w:trPr>
          <w:trHeight w:val="319"/>
        </w:trPr>
        <w:tc>
          <w:tcPr>
            <w:tcW w:w="3193" w:type="dxa"/>
            <w:vMerge w:val="restart"/>
            <w:tcBorders>
              <w:top w:val="single" w:sz="4" w:space="0" w:color="000000"/>
              <w:left w:val="single" w:sz="4" w:space="0" w:color="000000"/>
              <w:right w:val="single" w:sz="4" w:space="0" w:color="000000"/>
            </w:tcBorders>
            <w:shd w:val="clear" w:color="auto" w:fill="auto"/>
          </w:tcPr>
          <w:p w14:paraId="63726555"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2.7</w:t>
            </w:r>
          </w:p>
          <w:p w14:paraId="36A66158" w14:textId="77777777" w:rsidR="007C1062" w:rsidRPr="003873F1" w:rsidRDefault="007C1062" w:rsidP="00DA1FDD">
            <w:pPr>
              <w:pStyle w:val="TableParagraph"/>
              <w:rPr>
                <w:sz w:val="24"/>
                <w:szCs w:val="24"/>
              </w:rPr>
            </w:pPr>
            <w:r w:rsidRPr="003873F1">
              <w:rPr>
                <w:sz w:val="24"/>
                <w:szCs w:val="24"/>
              </w:rPr>
              <w:t>Ритуалы и символы</w:t>
            </w:r>
          </w:p>
          <w:p w14:paraId="27F1434A" w14:textId="77777777" w:rsidR="007C1062" w:rsidRPr="003873F1" w:rsidRDefault="007C1062" w:rsidP="00DA1FDD">
            <w:pPr>
              <w:pStyle w:val="TableParagraph"/>
              <w:rPr>
                <w:sz w:val="24"/>
                <w:szCs w:val="24"/>
              </w:rPr>
            </w:pPr>
            <w:r w:rsidRPr="003873F1">
              <w:rPr>
                <w:sz w:val="24"/>
                <w:szCs w:val="24"/>
              </w:rPr>
              <w:t>Вооружённых Сил</w:t>
            </w:r>
            <w:r w:rsidRPr="003873F1">
              <w:rPr>
                <w:spacing w:val="1"/>
                <w:sz w:val="24"/>
                <w:szCs w:val="24"/>
              </w:rPr>
              <w:t xml:space="preserve"> </w:t>
            </w:r>
            <w:r w:rsidRPr="003873F1">
              <w:rPr>
                <w:sz w:val="24"/>
                <w:szCs w:val="24"/>
              </w:rPr>
              <w:t>Российской</w:t>
            </w:r>
            <w:r w:rsidRPr="003873F1">
              <w:rPr>
                <w:spacing w:val="-7"/>
                <w:sz w:val="24"/>
                <w:szCs w:val="24"/>
              </w:rPr>
              <w:t xml:space="preserve"> </w:t>
            </w:r>
            <w:r w:rsidRPr="003873F1">
              <w:rPr>
                <w:sz w:val="24"/>
                <w:szCs w:val="24"/>
              </w:rPr>
              <w:t>Федерации.</w:t>
            </w:r>
          </w:p>
        </w:tc>
        <w:tc>
          <w:tcPr>
            <w:tcW w:w="6838" w:type="dxa"/>
            <w:tcBorders>
              <w:left w:val="single" w:sz="4" w:space="0" w:color="000000"/>
              <w:bottom w:val="single" w:sz="4" w:space="0" w:color="000000"/>
              <w:right w:val="single" w:sz="4" w:space="0" w:color="000000"/>
            </w:tcBorders>
            <w:shd w:val="clear" w:color="auto" w:fill="auto"/>
          </w:tcPr>
          <w:p w14:paraId="6DAF2AF2"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right w:val="single" w:sz="4" w:space="0" w:color="000000"/>
            </w:tcBorders>
            <w:shd w:val="clear" w:color="auto" w:fill="auto"/>
            <w:vAlign w:val="center"/>
          </w:tcPr>
          <w:p w14:paraId="740F878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14:paraId="12CF9C44"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41AA9C2B"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4935F1B1"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3585E580" w14:textId="77777777" w:rsidR="007C1062" w:rsidRPr="003873F1" w:rsidRDefault="007C1062" w:rsidP="00DA1FDD">
            <w:pPr>
              <w:pStyle w:val="TableParagraph"/>
              <w:spacing w:line="247" w:lineRule="exact"/>
              <w:ind w:left="107"/>
              <w:rPr>
                <w:sz w:val="24"/>
                <w:szCs w:val="24"/>
              </w:rPr>
            </w:pPr>
          </w:p>
        </w:tc>
      </w:tr>
      <w:tr w:rsidR="007C1062" w:rsidRPr="003873F1" w14:paraId="09C8FEC7" w14:textId="77777777" w:rsidTr="005F41BE">
        <w:trPr>
          <w:trHeight w:val="540"/>
        </w:trPr>
        <w:tc>
          <w:tcPr>
            <w:tcW w:w="3193" w:type="dxa"/>
            <w:vMerge/>
            <w:tcBorders>
              <w:left w:val="single" w:sz="4" w:space="0" w:color="000000"/>
              <w:bottom w:val="single" w:sz="4" w:space="0" w:color="000000"/>
              <w:right w:val="single" w:sz="4" w:space="0" w:color="000000"/>
            </w:tcBorders>
            <w:shd w:val="clear" w:color="auto" w:fill="auto"/>
          </w:tcPr>
          <w:p w14:paraId="6DDD214A"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575308B2" w14:textId="77777777" w:rsidR="007C1062" w:rsidRPr="003873F1" w:rsidRDefault="007C1062" w:rsidP="00DA1FDD">
            <w:pPr>
              <w:pStyle w:val="TableParagraph"/>
              <w:rPr>
                <w:sz w:val="24"/>
                <w:szCs w:val="24"/>
              </w:rPr>
            </w:pPr>
            <w:r w:rsidRPr="003873F1">
              <w:rPr>
                <w:sz w:val="24"/>
                <w:szCs w:val="24"/>
              </w:rPr>
              <w:t>Военная присяга. Боевое Знамя воинской части. Закрепление личного оружия и военной техники.</w:t>
            </w:r>
            <w:r w:rsidRPr="003873F1">
              <w:rPr>
                <w:spacing w:val="-52"/>
                <w:sz w:val="24"/>
                <w:szCs w:val="24"/>
              </w:rPr>
              <w:t xml:space="preserve"> </w:t>
            </w:r>
            <w:r w:rsidRPr="003873F1">
              <w:rPr>
                <w:sz w:val="24"/>
                <w:szCs w:val="24"/>
              </w:rPr>
              <w:t>Воинский</w:t>
            </w:r>
            <w:r w:rsidRPr="003873F1">
              <w:rPr>
                <w:spacing w:val="-3"/>
                <w:sz w:val="24"/>
                <w:szCs w:val="24"/>
              </w:rPr>
              <w:t xml:space="preserve"> </w:t>
            </w:r>
            <w:r w:rsidRPr="003873F1">
              <w:rPr>
                <w:sz w:val="24"/>
                <w:szCs w:val="24"/>
              </w:rPr>
              <w:t>долг.</w:t>
            </w:r>
            <w:r w:rsidRPr="003873F1">
              <w:rPr>
                <w:spacing w:val="-2"/>
                <w:sz w:val="24"/>
                <w:szCs w:val="24"/>
              </w:rPr>
              <w:t xml:space="preserve"> </w:t>
            </w:r>
            <w:r w:rsidRPr="003873F1">
              <w:rPr>
                <w:sz w:val="24"/>
                <w:szCs w:val="24"/>
              </w:rPr>
              <w:t>Внутренний</w:t>
            </w:r>
            <w:r w:rsidRPr="003873F1">
              <w:rPr>
                <w:spacing w:val="-3"/>
                <w:sz w:val="24"/>
                <w:szCs w:val="24"/>
              </w:rPr>
              <w:t xml:space="preserve"> </w:t>
            </w:r>
            <w:r w:rsidRPr="003873F1">
              <w:rPr>
                <w:sz w:val="24"/>
                <w:szCs w:val="24"/>
              </w:rPr>
              <w:t>порядок,</w:t>
            </w:r>
            <w:r w:rsidRPr="003873F1">
              <w:rPr>
                <w:spacing w:val="-1"/>
                <w:sz w:val="24"/>
                <w:szCs w:val="24"/>
              </w:rPr>
              <w:t xml:space="preserve"> </w:t>
            </w:r>
            <w:r w:rsidRPr="003873F1">
              <w:rPr>
                <w:sz w:val="24"/>
                <w:szCs w:val="24"/>
              </w:rPr>
              <w:t>размещение</w:t>
            </w:r>
            <w:r w:rsidRPr="003873F1">
              <w:rPr>
                <w:spacing w:val="-4"/>
                <w:sz w:val="24"/>
                <w:szCs w:val="24"/>
              </w:rPr>
              <w:t xml:space="preserve"> </w:t>
            </w:r>
            <w:r w:rsidRPr="003873F1">
              <w:rPr>
                <w:sz w:val="24"/>
                <w:szCs w:val="24"/>
              </w:rPr>
              <w:t>и</w:t>
            </w:r>
            <w:r w:rsidRPr="003873F1">
              <w:rPr>
                <w:spacing w:val="-2"/>
                <w:sz w:val="24"/>
                <w:szCs w:val="24"/>
              </w:rPr>
              <w:t xml:space="preserve"> </w:t>
            </w:r>
            <w:r w:rsidRPr="003873F1">
              <w:rPr>
                <w:sz w:val="24"/>
                <w:szCs w:val="24"/>
              </w:rPr>
              <w:t>быт военнослужащих.</w:t>
            </w:r>
            <w:r w:rsidRPr="003873F1">
              <w:rPr>
                <w:spacing w:val="-1"/>
                <w:sz w:val="24"/>
                <w:szCs w:val="24"/>
              </w:rPr>
              <w:t xml:space="preserve"> </w:t>
            </w:r>
            <w:r w:rsidRPr="003873F1">
              <w:rPr>
                <w:sz w:val="24"/>
                <w:szCs w:val="24"/>
              </w:rPr>
              <w:t>Воинская</w:t>
            </w:r>
            <w:r w:rsidRPr="003873F1">
              <w:rPr>
                <w:spacing w:val="-2"/>
                <w:sz w:val="24"/>
                <w:szCs w:val="24"/>
              </w:rPr>
              <w:t xml:space="preserve"> </w:t>
            </w:r>
            <w:r w:rsidRPr="003873F1">
              <w:rPr>
                <w:sz w:val="24"/>
                <w:szCs w:val="24"/>
              </w:rPr>
              <w:t>дисциплина.</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27817566"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2C8190A3"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01969B1B"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31B819F0" w14:textId="77777777" w:rsidTr="005F41BE">
        <w:trPr>
          <w:trHeight w:val="435"/>
        </w:trPr>
        <w:tc>
          <w:tcPr>
            <w:tcW w:w="3193" w:type="dxa"/>
            <w:vMerge w:val="restart"/>
            <w:tcBorders>
              <w:left w:val="single" w:sz="4" w:space="0" w:color="000000"/>
              <w:right w:val="single" w:sz="4" w:space="0" w:color="000000"/>
            </w:tcBorders>
            <w:shd w:val="clear" w:color="auto" w:fill="auto"/>
          </w:tcPr>
          <w:p w14:paraId="7EE2D2F6"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2.8</w:t>
            </w:r>
          </w:p>
          <w:p w14:paraId="5EC41553" w14:textId="77777777" w:rsidR="007C1062" w:rsidRPr="003873F1" w:rsidRDefault="007C1062" w:rsidP="00DA1FDD">
            <w:pPr>
              <w:pStyle w:val="TableParagraph"/>
              <w:rPr>
                <w:sz w:val="24"/>
                <w:szCs w:val="24"/>
              </w:rPr>
            </w:pPr>
            <w:r w:rsidRPr="003873F1">
              <w:rPr>
                <w:sz w:val="24"/>
                <w:szCs w:val="24"/>
              </w:rPr>
              <w:t>Устав гарнизонной и</w:t>
            </w:r>
            <w:r w:rsidRPr="003873F1">
              <w:rPr>
                <w:spacing w:val="1"/>
                <w:sz w:val="24"/>
                <w:szCs w:val="24"/>
              </w:rPr>
              <w:t xml:space="preserve"> </w:t>
            </w:r>
            <w:r w:rsidRPr="003873F1">
              <w:rPr>
                <w:sz w:val="24"/>
                <w:szCs w:val="24"/>
              </w:rPr>
              <w:t>Караульной</w:t>
            </w:r>
            <w:r w:rsidRPr="003873F1">
              <w:rPr>
                <w:spacing w:val="-7"/>
                <w:sz w:val="24"/>
                <w:szCs w:val="24"/>
              </w:rPr>
              <w:t xml:space="preserve"> </w:t>
            </w:r>
            <w:r w:rsidRPr="003873F1">
              <w:rPr>
                <w:sz w:val="24"/>
                <w:szCs w:val="24"/>
              </w:rPr>
              <w:t>службы</w:t>
            </w:r>
            <w:r w:rsidRPr="003873F1">
              <w:rPr>
                <w:spacing w:val="-7"/>
                <w:sz w:val="24"/>
                <w:szCs w:val="24"/>
              </w:rPr>
              <w:t xml:space="preserve"> </w:t>
            </w:r>
            <w:r w:rsidRPr="003873F1">
              <w:rPr>
                <w:sz w:val="24"/>
                <w:szCs w:val="24"/>
              </w:rPr>
              <w:t>ВС</w:t>
            </w:r>
          </w:p>
          <w:p w14:paraId="2372ED3E" w14:textId="77777777" w:rsidR="007C1062" w:rsidRPr="003873F1" w:rsidRDefault="007C1062" w:rsidP="00DA1FDD">
            <w:pPr>
              <w:pStyle w:val="TableParagraph"/>
              <w:rPr>
                <w:b/>
                <w:sz w:val="24"/>
                <w:szCs w:val="24"/>
              </w:rPr>
            </w:pPr>
            <w:r w:rsidRPr="003873F1">
              <w:rPr>
                <w:sz w:val="24"/>
                <w:szCs w:val="24"/>
              </w:rPr>
              <w:t>РФ.</w:t>
            </w:r>
          </w:p>
        </w:tc>
        <w:tc>
          <w:tcPr>
            <w:tcW w:w="6838" w:type="dxa"/>
            <w:tcBorders>
              <w:left w:val="single" w:sz="4" w:space="0" w:color="000000"/>
              <w:bottom w:val="single" w:sz="4" w:space="0" w:color="000000"/>
              <w:right w:val="single" w:sz="4" w:space="0" w:color="000000"/>
            </w:tcBorders>
            <w:shd w:val="clear" w:color="auto" w:fill="auto"/>
          </w:tcPr>
          <w:p w14:paraId="0B042012" w14:textId="77777777" w:rsidR="007C1062" w:rsidRPr="003873F1" w:rsidRDefault="007C1062" w:rsidP="00DA1FDD">
            <w:pPr>
              <w:pStyle w:val="TableParagraph"/>
              <w:rPr>
                <w:b/>
                <w:sz w:val="24"/>
                <w:szCs w:val="24"/>
              </w:rPr>
            </w:pPr>
            <w:r w:rsidRPr="003873F1">
              <w:rPr>
                <w:b/>
                <w:sz w:val="24"/>
                <w:szCs w:val="24"/>
              </w:rPr>
              <w:t>Содержание учебного материала</w:t>
            </w:r>
          </w:p>
        </w:tc>
        <w:tc>
          <w:tcPr>
            <w:tcW w:w="1417" w:type="dxa"/>
            <w:gridSpan w:val="3"/>
            <w:tcBorders>
              <w:left w:val="single" w:sz="4" w:space="0" w:color="000000"/>
              <w:right w:val="single" w:sz="4" w:space="0" w:color="000000"/>
            </w:tcBorders>
            <w:shd w:val="clear" w:color="auto" w:fill="auto"/>
            <w:vAlign w:val="center"/>
          </w:tcPr>
          <w:p w14:paraId="384EFD06"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left w:val="single" w:sz="4" w:space="0" w:color="000000"/>
              <w:right w:val="single" w:sz="4" w:space="0" w:color="000000"/>
            </w:tcBorders>
            <w:shd w:val="clear" w:color="auto" w:fill="FFFFFF" w:themeFill="background1"/>
          </w:tcPr>
          <w:p w14:paraId="494DA8A5"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434B9723"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45F1E159"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6B5EDFAF" w14:textId="77777777" w:rsidR="007C1062" w:rsidRPr="003873F1" w:rsidRDefault="007C1062" w:rsidP="00DA1FDD">
            <w:pPr>
              <w:pStyle w:val="TableParagraph"/>
              <w:spacing w:line="247" w:lineRule="exact"/>
              <w:ind w:left="107"/>
              <w:rPr>
                <w:sz w:val="24"/>
                <w:szCs w:val="24"/>
              </w:rPr>
            </w:pPr>
          </w:p>
        </w:tc>
      </w:tr>
      <w:tr w:rsidR="007C1062" w:rsidRPr="003873F1" w14:paraId="6649C626" w14:textId="77777777" w:rsidTr="005F41BE">
        <w:trPr>
          <w:trHeight w:val="540"/>
        </w:trPr>
        <w:tc>
          <w:tcPr>
            <w:tcW w:w="3193" w:type="dxa"/>
            <w:vMerge/>
            <w:tcBorders>
              <w:left w:val="single" w:sz="4" w:space="0" w:color="000000"/>
              <w:bottom w:val="single" w:sz="4" w:space="0" w:color="000000"/>
              <w:right w:val="single" w:sz="4" w:space="0" w:color="000000"/>
            </w:tcBorders>
            <w:shd w:val="clear" w:color="auto" w:fill="auto"/>
          </w:tcPr>
          <w:p w14:paraId="7EC7CC3F"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51F398B4" w14:textId="77777777" w:rsidR="007C1062" w:rsidRPr="003873F1" w:rsidRDefault="007C1062" w:rsidP="00DA1FDD">
            <w:pPr>
              <w:pStyle w:val="TableParagraph"/>
              <w:rPr>
                <w:sz w:val="24"/>
                <w:szCs w:val="24"/>
              </w:rPr>
            </w:pPr>
            <w:r w:rsidRPr="003873F1">
              <w:rPr>
                <w:sz w:val="24"/>
                <w:szCs w:val="24"/>
              </w:rPr>
              <w:t>Суточный</w:t>
            </w:r>
            <w:r w:rsidRPr="003873F1">
              <w:rPr>
                <w:spacing w:val="-1"/>
                <w:sz w:val="24"/>
                <w:szCs w:val="24"/>
              </w:rPr>
              <w:t xml:space="preserve"> </w:t>
            </w:r>
            <w:r w:rsidRPr="003873F1">
              <w:rPr>
                <w:sz w:val="24"/>
                <w:szCs w:val="24"/>
              </w:rPr>
              <w:t>наряд</w:t>
            </w:r>
            <w:r w:rsidRPr="003873F1">
              <w:rPr>
                <w:spacing w:val="-1"/>
                <w:sz w:val="24"/>
                <w:szCs w:val="24"/>
              </w:rPr>
              <w:t xml:space="preserve"> </w:t>
            </w:r>
            <w:r w:rsidRPr="003873F1">
              <w:rPr>
                <w:sz w:val="24"/>
                <w:szCs w:val="24"/>
              </w:rPr>
              <w:t>роты.</w:t>
            </w:r>
            <w:r w:rsidRPr="003873F1">
              <w:rPr>
                <w:spacing w:val="-4"/>
                <w:sz w:val="24"/>
                <w:szCs w:val="24"/>
              </w:rPr>
              <w:t xml:space="preserve"> </w:t>
            </w:r>
            <w:r w:rsidRPr="003873F1">
              <w:rPr>
                <w:sz w:val="24"/>
                <w:szCs w:val="24"/>
              </w:rPr>
              <w:t>Караульная</w:t>
            </w:r>
            <w:r w:rsidRPr="003873F1">
              <w:rPr>
                <w:spacing w:val="-1"/>
                <w:sz w:val="24"/>
                <w:szCs w:val="24"/>
              </w:rPr>
              <w:t xml:space="preserve"> </w:t>
            </w:r>
            <w:r w:rsidRPr="003873F1">
              <w:rPr>
                <w:sz w:val="24"/>
                <w:szCs w:val="24"/>
              </w:rPr>
              <w:t>служба.</w:t>
            </w:r>
            <w:r w:rsidRPr="003873F1">
              <w:rPr>
                <w:spacing w:val="-1"/>
                <w:sz w:val="24"/>
                <w:szCs w:val="24"/>
              </w:rPr>
              <w:t xml:space="preserve"> </w:t>
            </w:r>
            <w:r w:rsidRPr="003873F1">
              <w:rPr>
                <w:sz w:val="24"/>
                <w:szCs w:val="24"/>
              </w:rPr>
              <w:t>Обязанности</w:t>
            </w:r>
            <w:r w:rsidRPr="003873F1">
              <w:rPr>
                <w:spacing w:val="-1"/>
                <w:sz w:val="24"/>
                <w:szCs w:val="24"/>
              </w:rPr>
              <w:t xml:space="preserve"> </w:t>
            </w:r>
            <w:r w:rsidRPr="003873F1">
              <w:rPr>
                <w:sz w:val="24"/>
                <w:szCs w:val="24"/>
              </w:rPr>
              <w:t>и</w:t>
            </w:r>
            <w:r w:rsidRPr="003873F1">
              <w:rPr>
                <w:spacing w:val="-2"/>
                <w:sz w:val="24"/>
                <w:szCs w:val="24"/>
              </w:rPr>
              <w:t xml:space="preserve"> </w:t>
            </w:r>
            <w:r w:rsidRPr="003873F1">
              <w:rPr>
                <w:sz w:val="24"/>
                <w:szCs w:val="24"/>
              </w:rPr>
              <w:t>действия</w:t>
            </w:r>
            <w:r w:rsidRPr="003873F1">
              <w:rPr>
                <w:spacing w:val="-3"/>
                <w:sz w:val="24"/>
                <w:szCs w:val="24"/>
              </w:rPr>
              <w:t xml:space="preserve"> </w:t>
            </w:r>
            <w:r w:rsidRPr="003873F1">
              <w:rPr>
                <w:sz w:val="24"/>
                <w:szCs w:val="24"/>
              </w:rPr>
              <w:t>часового.</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09360923"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79092BB9"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6FDF5842"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3B54392A" w14:textId="77777777" w:rsidTr="005F41BE">
        <w:trPr>
          <w:trHeight w:val="465"/>
        </w:trPr>
        <w:tc>
          <w:tcPr>
            <w:tcW w:w="3193" w:type="dxa"/>
            <w:vMerge w:val="restart"/>
            <w:tcBorders>
              <w:left w:val="single" w:sz="4" w:space="0" w:color="000000"/>
              <w:right w:val="single" w:sz="4" w:space="0" w:color="000000"/>
            </w:tcBorders>
            <w:shd w:val="clear" w:color="auto" w:fill="auto"/>
          </w:tcPr>
          <w:p w14:paraId="3743887B"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2.9</w:t>
            </w:r>
          </w:p>
          <w:p w14:paraId="34D7A702" w14:textId="77777777" w:rsidR="007C1062" w:rsidRPr="003873F1" w:rsidRDefault="007C1062" w:rsidP="00DA1FDD">
            <w:pPr>
              <w:pStyle w:val="TableParagraph"/>
              <w:rPr>
                <w:b/>
                <w:sz w:val="24"/>
                <w:szCs w:val="24"/>
              </w:rPr>
            </w:pPr>
            <w:r w:rsidRPr="003873F1">
              <w:rPr>
                <w:sz w:val="24"/>
                <w:szCs w:val="24"/>
              </w:rPr>
              <w:t>Физическая подготовка в</w:t>
            </w:r>
            <w:r w:rsidRPr="003873F1">
              <w:rPr>
                <w:spacing w:val="-52"/>
                <w:sz w:val="24"/>
                <w:szCs w:val="24"/>
              </w:rPr>
              <w:t xml:space="preserve"> </w:t>
            </w:r>
            <w:r w:rsidRPr="003873F1">
              <w:rPr>
                <w:sz w:val="24"/>
                <w:szCs w:val="24"/>
              </w:rPr>
              <w:t>Вооружённых Силах</w:t>
            </w:r>
            <w:r w:rsidRPr="003873F1">
              <w:rPr>
                <w:spacing w:val="1"/>
                <w:sz w:val="24"/>
                <w:szCs w:val="24"/>
              </w:rPr>
              <w:t xml:space="preserve"> </w:t>
            </w:r>
            <w:r w:rsidRPr="003873F1">
              <w:rPr>
                <w:sz w:val="24"/>
                <w:szCs w:val="24"/>
              </w:rPr>
              <w:t>Российской</w:t>
            </w:r>
            <w:r w:rsidRPr="003873F1">
              <w:rPr>
                <w:spacing w:val="-3"/>
                <w:sz w:val="24"/>
                <w:szCs w:val="24"/>
              </w:rPr>
              <w:t xml:space="preserve"> </w:t>
            </w:r>
            <w:r w:rsidRPr="003873F1">
              <w:rPr>
                <w:sz w:val="24"/>
                <w:szCs w:val="24"/>
              </w:rPr>
              <w:t>Федерации</w:t>
            </w:r>
          </w:p>
        </w:tc>
        <w:tc>
          <w:tcPr>
            <w:tcW w:w="6838" w:type="dxa"/>
            <w:tcBorders>
              <w:left w:val="single" w:sz="4" w:space="0" w:color="000000"/>
              <w:bottom w:val="single" w:sz="4" w:space="0" w:color="000000"/>
              <w:right w:val="single" w:sz="4" w:space="0" w:color="000000"/>
            </w:tcBorders>
            <w:shd w:val="clear" w:color="auto" w:fill="auto"/>
          </w:tcPr>
          <w:p w14:paraId="502EC6C6" w14:textId="77777777" w:rsidR="007C1062" w:rsidRPr="003873F1" w:rsidRDefault="007C1062" w:rsidP="00DA1FDD">
            <w:pPr>
              <w:pStyle w:val="TableParagraph"/>
              <w:rPr>
                <w:b/>
                <w:sz w:val="24"/>
                <w:szCs w:val="24"/>
              </w:rPr>
            </w:pPr>
            <w:r w:rsidRPr="003873F1">
              <w:rPr>
                <w:b/>
                <w:sz w:val="24"/>
                <w:szCs w:val="24"/>
              </w:rPr>
              <w:t>Содержание учебного материала</w:t>
            </w:r>
          </w:p>
        </w:tc>
        <w:tc>
          <w:tcPr>
            <w:tcW w:w="1417" w:type="dxa"/>
            <w:gridSpan w:val="3"/>
            <w:tcBorders>
              <w:left w:val="single" w:sz="4" w:space="0" w:color="000000"/>
              <w:right w:val="single" w:sz="4" w:space="0" w:color="000000"/>
            </w:tcBorders>
            <w:shd w:val="clear" w:color="auto" w:fill="auto"/>
            <w:vAlign w:val="center"/>
          </w:tcPr>
          <w:p w14:paraId="2D8C8BF9"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left w:val="single" w:sz="4" w:space="0" w:color="000000"/>
              <w:right w:val="single" w:sz="4" w:space="0" w:color="000000"/>
            </w:tcBorders>
            <w:shd w:val="clear" w:color="auto" w:fill="FFFFFF" w:themeFill="background1"/>
          </w:tcPr>
          <w:p w14:paraId="03E29478"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26667E3C"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450597F1"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02A2D1B8" w14:textId="77777777" w:rsidR="007C1062" w:rsidRPr="003873F1" w:rsidRDefault="007C1062" w:rsidP="00DA1FDD">
            <w:pPr>
              <w:pStyle w:val="TableParagraph"/>
              <w:spacing w:line="247" w:lineRule="exact"/>
              <w:ind w:left="107"/>
              <w:rPr>
                <w:sz w:val="24"/>
                <w:szCs w:val="24"/>
              </w:rPr>
            </w:pPr>
          </w:p>
        </w:tc>
      </w:tr>
      <w:tr w:rsidR="007C1062" w:rsidRPr="003873F1" w14:paraId="558D7DA8" w14:textId="77777777" w:rsidTr="005F41BE">
        <w:trPr>
          <w:trHeight w:val="540"/>
        </w:trPr>
        <w:tc>
          <w:tcPr>
            <w:tcW w:w="3193" w:type="dxa"/>
            <w:vMerge/>
            <w:tcBorders>
              <w:left w:val="single" w:sz="4" w:space="0" w:color="000000"/>
              <w:bottom w:val="single" w:sz="4" w:space="0" w:color="000000"/>
              <w:right w:val="single" w:sz="4" w:space="0" w:color="000000"/>
            </w:tcBorders>
            <w:shd w:val="clear" w:color="auto" w:fill="auto"/>
          </w:tcPr>
          <w:p w14:paraId="2921D861"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1276BCBC" w14:textId="77777777" w:rsidR="007C1062" w:rsidRPr="003873F1" w:rsidRDefault="007C1062" w:rsidP="00DA1FDD">
            <w:pPr>
              <w:pStyle w:val="TableParagraph"/>
              <w:rPr>
                <w:sz w:val="24"/>
                <w:szCs w:val="24"/>
              </w:rPr>
            </w:pPr>
            <w:r w:rsidRPr="003873F1">
              <w:rPr>
                <w:sz w:val="24"/>
                <w:szCs w:val="24"/>
              </w:rPr>
              <w:t>Организация, значение, содержание физической подготовки ВС РФ. Организация утренней</w:t>
            </w:r>
            <w:r w:rsidRPr="003873F1">
              <w:rPr>
                <w:spacing w:val="1"/>
                <w:sz w:val="24"/>
                <w:szCs w:val="24"/>
              </w:rPr>
              <w:t xml:space="preserve"> </w:t>
            </w:r>
            <w:r w:rsidRPr="003873F1">
              <w:rPr>
                <w:sz w:val="24"/>
                <w:szCs w:val="24"/>
              </w:rPr>
              <w:t>физической зарядки, гимнастики, общефизической подготовке, преодолении полосы препятствий,</w:t>
            </w:r>
            <w:r w:rsidRPr="003873F1">
              <w:rPr>
                <w:spacing w:val="-52"/>
                <w:sz w:val="24"/>
                <w:szCs w:val="24"/>
              </w:rPr>
              <w:t xml:space="preserve"> </w:t>
            </w:r>
            <w:r w:rsidRPr="003873F1">
              <w:rPr>
                <w:sz w:val="24"/>
                <w:szCs w:val="24"/>
              </w:rPr>
              <w:t>рукопашному бою и специальных занятий , направленных на приобретение умений и навыков для</w:t>
            </w:r>
            <w:r w:rsidRPr="003873F1">
              <w:rPr>
                <w:spacing w:val="-52"/>
                <w:sz w:val="24"/>
                <w:szCs w:val="24"/>
              </w:rPr>
              <w:t xml:space="preserve"> </w:t>
            </w:r>
            <w:r w:rsidRPr="003873F1">
              <w:rPr>
                <w:sz w:val="24"/>
                <w:szCs w:val="24"/>
              </w:rPr>
              <w:t>выполнения</w:t>
            </w:r>
            <w:r w:rsidRPr="003873F1">
              <w:rPr>
                <w:spacing w:val="-2"/>
                <w:sz w:val="24"/>
                <w:szCs w:val="24"/>
              </w:rPr>
              <w:t xml:space="preserve"> </w:t>
            </w:r>
            <w:r w:rsidRPr="003873F1">
              <w:rPr>
                <w:sz w:val="24"/>
                <w:szCs w:val="24"/>
              </w:rPr>
              <w:t>боевой задачи.</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70333450"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776ACDDB"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576840DF"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0C5C82EB" w14:textId="77777777" w:rsidTr="005F41BE">
        <w:trPr>
          <w:trHeight w:val="270"/>
        </w:trPr>
        <w:tc>
          <w:tcPr>
            <w:tcW w:w="3193" w:type="dxa"/>
            <w:vMerge w:val="restart"/>
            <w:tcBorders>
              <w:left w:val="single" w:sz="4" w:space="0" w:color="000000"/>
              <w:right w:val="single" w:sz="4" w:space="0" w:color="000000"/>
            </w:tcBorders>
            <w:shd w:val="clear" w:color="auto" w:fill="auto"/>
          </w:tcPr>
          <w:p w14:paraId="301A7D49"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2.10</w:t>
            </w:r>
          </w:p>
          <w:p w14:paraId="0345188A" w14:textId="77777777" w:rsidR="007C1062" w:rsidRPr="003873F1" w:rsidRDefault="007C1062" w:rsidP="00DA1FDD">
            <w:pPr>
              <w:pStyle w:val="TableParagraph"/>
              <w:rPr>
                <w:b/>
                <w:sz w:val="24"/>
                <w:szCs w:val="24"/>
              </w:rPr>
            </w:pPr>
            <w:r w:rsidRPr="003873F1">
              <w:rPr>
                <w:sz w:val="24"/>
                <w:szCs w:val="24"/>
              </w:rPr>
              <w:t>Строевая</w:t>
            </w:r>
            <w:r w:rsidRPr="003873F1">
              <w:rPr>
                <w:spacing w:val="-1"/>
                <w:sz w:val="24"/>
                <w:szCs w:val="24"/>
              </w:rPr>
              <w:t xml:space="preserve"> </w:t>
            </w:r>
            <w:r w:rsidRPr="003873F1">
              <w:rPr>
                <w:sz w:val="24"/>
                <w:szCs w:val="24"/>
              </w:rPr>
              <w:t>подготовка.</w:t>
            </w:r>
          </w:p>
        </w:tc>
        <w:tc>
          <w:tcPr>
            <w:tcW w:w="6838" w:type="dxa"/>
            <w:tcBorders>
              <w:left w:val="single" w:sz="4" w:space="0" w:color="000000"/>
              <w:bottom w:val="single" w:sz="4" w:space="0" w:color="000000"/>
              <w:right w:val="single" w:sz="4" w:space="0" w:color="000000"/>
            </w:tcBorders>
            <w:shd w:val="clear" w:color="auto" w:fill="auto"/>
          </w:tcPr>
          <w:p w14:paraId="0CCB1065" w14:textId="77777777" w:rsidR="007C1062" w:rsidRPr="003873F1" w:rsidRDefault="007C1062" w:rsidP="00DA1FDD">
            <w:pPr>
              <w:pStyle w:val="TableParagraph"/>
              <w:rPr>
                <w:b/>
                <w:sz w:val="24"/>
                <w:szCs w:val="24"/>
              </w:rPr>
            </w:pPr>
            <w:r w:rsidRPr="003873F1">
              <w:rPr>
                <w:b/>
                <w:sz w:val="24"/>
                <w:szCs w:val="24"/>
              </w:rPr>
              <w:t>Содержание учебного материала</w:t>
            </w:r>
          </w:p>
        </w:tc>
        <w:tc>
          <w:tcPr>
            <w:tcW w:w="1417" w:type="dxa"/>
            <w:gridSpan w:val="3"/>
            <w:tcBorders>
              <w:left w:val="single" w:sz="4" w:space="0" w:color="000000"/>
              <w:right w:val="single" w:sz="4" w:space="0" w:color="000000"/>
            </w:tcBorders>
            <w:shd w:val="clear" w:color="auto" w:fill="auto"/>
            <w:vAlign w:val="center"/>
          </w:tcPr>
          <w:p w14:paraId="6540B740"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left w:val="single" w:sz="4" w:space="0" w:color="000000"/>
              <w:right w:val="single" w:sz="4" w:space="0" w:color="000000"/>
            </w:tcBorders>
            <w:shd w:val="clear" w:color="auto" w:fill="FFFFFF" w:themeFill="background1"/>
          </w:tcPr>
          <w:p w14:paraId="7EC30ACC"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1B822EFF"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6C519BEA"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11D75174" w14:textId="77777777" w:rsidR="007C1062" w:rsidRPr="003873F1" w:rsidRDefault="007C1062" w:rsidP="00DA1FDD">
            <w:pPr>
              <w:pStyle w:val="TableParagraph"/>
              <w:spacing w:line="247" w:lineRule="exact"/>
              <w:ind w:left="107"/>
              <w:rPr>
                <w:sz w:val="24"/>
                <w:szCs w:val="24"/>
              </w:rPr>
            </w:pPr>
          </w:p>
        </w:tc>
      </w:tr>
      <w:tr w:rsidR="007C1062" w:rsidRPr="003873F1" w14:paraId="3B680A3D" w14:textId="77777777" w:rsidTr="005F41BE">
        <w:trPr>
          <w:trHeight w:val="270"/>
        </w:trPr>
        <w:tc>
          <w:tcPr>
            <w:tcW w:w="3193" w:type="dxa"/>
            <w:vMerge/>
            <w:tcBorders>
              <w:left w:val="single" w:sz="4" w:space="0" w:color="000000"/>
              <w:bottom w:val="single" w:sz="4" w:space="0" w:color="000000"/>
              <w:right w:val="single" w:sz="4" w:space="0" w:color="000000"/>
            </w:tcBorders>
            <w:shd w:val="clear" w:color="auto" w:fill="auto"/>
          </w:tcPr>
          <w:p w14:paraId="5417388D"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19E1687E" w14:textId="77777777" w:rsidR="007C1062" w:rsidRPr="003873F1" w:rsidRDefault="007C1062" w:rsidP="00DA1FDD">
            <w:pPr>
              <w:pStyle w:val="TableParagraph"/>
              <w:rPr>
                <w:sz w:val="24"/>
                <w:szCs w:val="24"/>
              </w:rPr>
            </w:pPr>
            <w:r w:rsidRPr="003873F1">
              <w:rPr>
                <w:sz w:val="24"/>
                <w:szCs w:val="24"/>
              </w:rPr>
              <w:t>Устав</w:t>
            </w:r>
            <w:r w:rsidRPr="003873F1">
              <w:rPr>
                <w:spacing w:val="-3"/>
                <w:sz w:val="24"/>
                <w:szCs w:val="24"/>
              </w:rPr>
              <w:t xml:space="preserve"> </w:t>
            </w:r>
            <w:r w:rsidRPr="003873F1">
              <w:rPr>
                <w:sz w:val="24"/>
                <w:szCs w:val="24"/>
              </w:rPr>
              <w:t>строевой</w:t>
            </w:r>
            <w:r w:rsidRPr="003873F1">
              <w:rPr>
                <w:spacing w:val="-3"/>
                <w:sz w:val="24"/>
                <w:szCs w:val="24"/>
              </w:rPr>
              <w:t xml:space="preserve"> </w:t>
            </w:r>
            <w:r w:rsidRPr="003873F1">
              <w:rPr>
                <w:sz w:val="24"/>
                <w:szCs w:val="24"/>
              </w:rPr>
              <w:t>службы</w:t>
            </w:r>
            <w:r w:rsidRPr="003873F1">
              <w:rPr>
                <w:spacing w:val="-4"/>
                <w:sz w:val="24"/>
                <w:szCs w:val="24"/>
              </w:rPr>
              <w:t xml:space="preserve"> </w:t>
            </w:r>
            <w:r w:rsidRPr="003873F1">
              <w:rPr>
                <w:sz w:val="24"/>
                <w:szCs w:val="24"/>
              </w:rPr>
              <w:t>ВС</w:t>
            </w:r>
            <w:r w:rsidRPr="003873F1">
              <w:rPr>
                <w:spacing w:val="-3"/>
                <w:sz w:val="24"/>
                <w:szCs w:val="24"/>
              </w:rPr>
              <w:t xml:space="preserve"> </w:t>
            </w:r>
            <w:r w:rsidRPr="003873F1">
              <w:rPr>
                <w:sz w:val="24"/>
                <w:szCs w:val="24"/>
              </w:rPr>
              <w:t>РФ.</w:t>
            </w:r>
            <w:r w:rsidRPr="003873F1">
              <w:rPr>
                <w:spacing w:val="-2"/>
                <w:sz w:val="24"/>
                <w:szCs w:val="24"/>
              </w:rPr>
              <w:t xml:space="preserve"> </w:t>
            </w:r>
            <w:r w:rsidRPr="003873F1">
              <w:rPr>
                <w:sz w:val="24"/>
                <w:szCs w:val="24"/>
              </w:rPr>
              <w:t>Организация</w:t>
            </w:r>
            <w:r w:rsidRPr="003873F1">
              <w:rPr>
                <w:spacing w:val="-3"/>
                <w:sz w:val="24"/>
                <w:szCs w:val="24"/>
              </w:rPr>
              <w:t xml:space="preserve"> </w:t>
            </w:r>
            <w:r w:rsidRPr="003873F1">
              <w:rPr>
                <w:sz w:val="24"/>
                <w:szCs w:val="24"/>
              </w:rPr>
              <w:t>занятий</w:t>
            </w:r>
            <w:r w:rsidRPr="003873F1">
              <w:rPr>
                <w:spacing w:val="-2"/>
                <w:sz w:val="24"/>
                <w:szCs w:val="24"/>
              </w:rPr>
              <w:t xml:space="preserve"> </w:t>
            </w:r>
            <w:r w:rsidRPr="003873F1">
              <w:rPr>
                <w:sz w:val="24"/>
                <w:szCs w:val="24"/>
              </w:rPr>
              <w:t>по</w:t>
            </w:r>
            <w:r w:rsidRPr="003873F1">
              <w:rPr>
                <w:spacing w:val="-2"/>
                <w:sz w:val="24"/>
                <w:szCs w:val="24"/>
              </w:rPr>
              <w:t xml:space="preserve"> </w:t>
            </w:r>
            <w:r w:rsidRPr="003873F1">
              <w:rPr>
                <w:sz w:val="24"/>
                <w:szCs w:val="24"/>
              </w:rPr>
              <w:t>строевой</w:t>
            </w:r>
            <w:r w:rsidRPr="003873F1">
              <w:rPr>
                <w:spacing w:val="-3"/>
                <w:sz w:val="24"/>
                <w:szCs w:val="24"/>
              </w:rPr>
              <w:t xml:space="preserve"> </w:t>
            </w:r>
            <w:r w:rsidRPr="003873F1">
              <w:rPr>
                <w:sz w:val="24"/>
                <w:szCs w:val="24"/>
              </w:rPr>
              <w:t>подготовке.</w:t>
            </w:r>
            <w:r w:rsidRPr="003873F1">
              <w:rPr>
                <w:spacing w:val="-2"/>
                <w:sz w:val="24"/>
                <w:szCs w:val="24"/>
              </w:rPr>
              <w:t xml:space="preserve"> </w:t>
            </w:r>
            <w:r w:rsidRPr="003873F1">
              <w:rPr>
                <w:sz w:val="24"/>
                <w:szCs w:val="24"/>
              </w:rPr>
              <w:t>Места</w:t>
            </w:r>
            <w:r w:rsidRPr="003873F1">
              <w:rPr>
                <w:spacing w:val="-4"/>
                <w:sz w:val="24"/>
                <w:szCs w:val="24"/>
              </w:rPr>
              <w:t xml:space="preserve"> </w:t>
            </w:r>
            <w:r w:rsidRPr="003873F1">
              <w:rPr>
                <w:sz w:val="24"/>
                <w:szCs w:val="24"/>
              </w:rPr>
              <w:t>занятий.</w:t>
            </w:r>
            <w:r w:rsidRPr="003873F1">
              <w:rPr>
                <w:spacing w:val="-52"/>
                <w:sz w:val="24"/>
                <w:szCs w:val="24"/>
              </w:rPr>
              <w:t xml:space="preserve"> </w:t>
            </w:r>
            <w:r w:rsidRPr="003873F1">
              <w:rPr>
                <w:sz w:val="24"/>
                <w:szCs w:val="24"/>
              </w:rPr>
              <w:t>Методические</w:t>
            </w:r>
            <w:r w:rsidRPr="003873F1">
              <w:rPr>
                <w:spacing w:val="-4"/>
                <w:sz w:val="24"/>
                <w:szCs w:val="24"/>
              </w:rPr>
              <w:t xml:space="preserve"> </w:t>
            </w:r>
            <w:r w:rsidRPr="003873F1">
              <w:rPr>
                <w:sz w:val="24"/>
                <w:szCs w:val="24"/>
              </w:rPr>
              <w:t>приёмы</w:t>
            </w:r>
            <w:r w:rsidRPr="003873F1">
              <w:rPr>
                <w:spacing w:val="-2"/>
                <w:sz w:val="24"/>
                <w:szCs w:val="24"/>
              </w:rPr>
              <w:t xml:space="preserve"> </w:t>
            </w:r>
            <w:r w:rsidRPr="003873F1">
              <w:rPr>
                <w:sz w:val="24"/>
                <w:szCs w:val="24"/>
              </w:rPr>
              <w:t>для успешного обучения</w:t>
            </w:r>
            <w:r w:rsidRPr="003873F1">
              <w:rPr>
                <w:spacing w:val="-1"/>
                <w:sz w:val="24"/>
                <w:szCs w:val="24"/>
              </w:rPr>
              <w:t xml:space="preserve"> </w:t>
            </w:r>
            <w:r w:rsidRPr="003873F1">
              <w:rPr>
                <w:sz w:val="24"/>
                <w:szCs w:val="24"/>
              </w:rPr>
              <w:t>солдат строевому</w:t>
            </w:r>
            <w:r w:rsidRPr="003873F1">
              <w:rPr>
                <w:spacing w:val="-3"/>
                <w:sz w:val="24"/>
                <w:szCs w:val="24"/>
              </w:rPr>
              <w:t xml:space="preserve"> </w:t>
            </w:r>
            <w:r w:rsidRPr="003873F1">
              <w:rPr>
                <w:sz w:val="24"/>
                <w:szCs w:val="24"/>
              </w:rPr>
              <w:t>шагу.</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7772797E"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7DABE12A"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45E9F4FB"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6A0F037B" w14:textId="77777777" w:rsidTr="005F41BE">
        <w:trPr>
          <w:trHeight w:val="263"/>
        </w:trPr>
        <w:tc>
          <w:tcPr>
            <w:tcW w:w="3193" w:type="dxa"/>
            <w:vMerge w:val="restart"/>
            <w:tcBorders>
              <w:left w:val="single" w:sz="4" w:space="0" w:color="000000"/>
              <w:right w:val="single" w:sz="4" w:space="0" w:color="000000"/>
            </w:tcBorders>
            <w:shd w:val="clear" w:color="auto" w:fill="auto"/>
          </w:tcPr>
          <w:p w14:paraId="215DA3D3"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2.11</w:t>
            </w:r>
          </w:p>
          <w:p w14:paraId="20628B14" w14:textId="77777777" w:rsidR="007C1062" w:rsidRPr="003873F1" w:rsidRDefault="007C1062" w:rsidP="00DA1FDD">
            <w:pPr>
              <w:pStyle w:val="TableParagraph"/>
              <w:rPr>
                <w:b/>
                <w:sz w:val="24"/>
                <w:szCs w:val="24"/>
              </w:rPr>
            </w:pPr>
            <w:r w:rsidRPr="003873F1">
              <w:rPr>
                <w:sz w:val="24"/>
                <w:szCs w:val="24"/>
              </w:rPr>
              <w:lastRenderedPageBreak/>
              <w:t>Строи</w:t>
            </w:r>
            <w:r w:rsidRPr="003873F1">
              <w:rPr>
                <w:spacing w:val="-4"/>
                <w:sz w:val="24"/>
                <w:szCs w:val="24"/>
              </w:rPr>
              <w:t xml:space="preserve"> </w:t>
            </w:r>
            <w:r w:rsidRPr="003873F1">
              <w:rPr>
                <w:sz w:val="24"/>
                <w:szCs w:val="24"/>
              </w:rPr>
              <w:t>и</w:t>
            </w:r>
            <w:r w:rsidRPr="003873F1">
              <w:rPr>
                <w:spacing w:val="-2"/>
                <w:sz w:val="24"/>
                <w:szCs w:val="24"/>
              </w:rPr>
              <w:t xml:space="preserve"> </w:t>
            </w:r>
            <w:r w:rsidRPr="003873F1">
              <w:rPr>
                <w:sz w:val="24"/>
                <w:szCs w:val="24"/>
              </w:rPr>
              <w:t>управление</w:t>
            </w:r>
            <w:r w:rsidRPr="003873F1">
              <w:rPr>
                <w:spacing w:val="-2"/>
                <w:sz w:val="24"/>
                <w:szCs w:val="24"/>
              </w:rPr>
              <w:t xml:space="preserve"> </w:t>
            </w:r>
            <w:r w:rsidRPr="003873F1">
              <w:rPr>
                <w:sz w:val="24"/>
                <w:szCs w:val="24"/>
              </w:rPr>
              <w:t>ими.</w:t>
            </w:r>
          </w:p>
        </w:tc>
        <w:tc>
          <w:tcPr>
            <w:tcW w:w="6838" w:type="dxa"/>
            <w:tcBorders>
              <w:left w:val="single" w:sz="4" w:space="0" w:color="000000"/>
              <w:bottom w:val="single" w:sz="4" w:space="0" w:color="000000"/>
              <w:right w:val="single" w:sz="4" w:space="0" w:color="000000"/>
            </w:tcBorders>
            <w:shd w:val="clear" w:color="auto" w:fill="auto"/>
          </w:tcPr>
          <w:p w14:paraId="7F7E454B" w14:textId="77777777" w:rsidR="007C1062" w:rsidRPr="003873F1" w:rsidRDefault="007C1062" w:rsidP="00DA1FDD">
            <w:pPr>
              <w:pStyle w:val="TableParagraph"/>
              <w:rPr>
                <w:b/>
                <w:sz w:val="24"/>
                <w:szCs w:val="24"/>
              </w:rPr>
            </w:pPr>
            <w:r w:rsidRPr="003873F1">
              <w:rPr>
                <w:b/>
                <w:sz w:val="24"/>
                <w:szCs w:val="24"/>
              </w:rPr>
              <w:lastRenderedPageBreak/>
              <w:t>Содержание учебного материала</w:t>
            </w:r>
          </w:p>
        </w:tc>
        <w:tc>
          <w:tcPr>
            <w:tcW w:w="1417" w:type="dxa"/>
            <w:gridSpan w:val="3"/>
            <w:tcBorders>
              <w:left w:val="single" w:sz="4" w:space="0" w:color="000000"/>
              <w:right w:val="single" w:sz="4" w:space="0" w:color="000000"/>
            </w:tcBorders>
            <w:shd w:val="clear" w:color="auto" w:fill="auto"/>
            <w:vAlign w:val="center"/>
          </w:tcPr>
          <w:p w14:paraId="2A3555F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left w:val="single" w:sz="4" w:space="0" w:color="000000"/>
              <w:right w:val="single" w:sz="4" w:space="0" w:color="000000"/>
            </w:tcBorders>
            <w:shd w:val="clear" w:color="auto" w:fill="FFFFFF" w:themeFill="background1"/>
          </w:tcPr>
          <w:p w14:paraId="5B2ED697"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2EEB491B"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13605A04"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lastRenderedPageBreak/>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726A10AF" w14:textId="77777777" w:rsidR="007C1062" w:rsidRPr="003873F1" w:rsidRDefault="007C1062" w:rsidP="00DA1FDD">
            <w:pPr>
              <w:pStyle w:val="TableParagraph"/>
              <w:spacing w:line="247" w:lineRule="exact"/>
              <w:ind w:left="107"/>
              <w:rPr>
                <w:sz w:val="24"/>
                <w:szCs w:val="24"/>
              </w:rPr>
            </w:pPr>
          </w:p>
        </w:tc>
      </w:tr>
      <w:tr w:rsidR="007C1062" w:rsidRPr="003873F1" w14:paraId="4D36E29C" w14:textId="77777777" w:rsidTr="005F41BE">
        <w:trPr>
          <w:trHeight w:val="262"/>
        </w:trPr>
        <w:tc>
          <w:tcPr>
            <w:tcW w:w="3193" w:type="dxa"/>
            <w:vMerge/>
            <w:tcBorders>
              <w:left w:val="single" w:sz="4" w:space="0" w:color="000000"/>
              <w:bottom w:val="single" w:sz="4" w:space="0" w:color="000000"/>
              <w:right w:val="single" w:sz="4" w:space="0" w:color="000000"/>
            </w:tcBorders>
            <w:shd w:val="clear" w:color="auto" w:fill="auto"/>
          </w:tcPr>
          <w:p w14:paraId="5D0573E7"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353C462D" w14:textId="77777777" w:rsidR="007C1062" w:rsidRPr="003873F1" w:rsidRDefault="007C1062" w:rsidP="00DA1FDD">
            <w:pPr>
              <w:pStyle w:val="TableParagraph"/>
              <w:rPr>
                <w:sz w:val="24"/>
                <w:szCs w:val="24"/>
              </w:rPr>
            </w:pPr>
            <w:r w:rsidRPr="003873F1">
              <w:rPr>
                <w:sz w:val="24"/>
                <w:szCs w:val="24"/>
              </w:rPr>
              <w:t>Основные</w:t>
            </w:r>
            <w:r w:rsidRPr="003873F1">
              <w:rPr>
                <w:spacing w:val="-2"/>
                <w:sz w:val="24"/>
                <w:szCs w:val="24"/>
              </w:rPr>
              <w:t xml:space="preserve"> </w:t>
            </w:r>
            <w:r w:rsidRPr="003873F1">
              <w:rPr>
                <w:sz w:val="24"/>
                <w:szCs w:val="24"/>
              </w:rPr>
              <w:t>понятия</w:t>
            </w:r>
            <w:r w:rsidRPr="003873F1">
              <w:rPr>
                <w:spacing w:val="-2"/>
                <w:sz w:val="24"/>
                <w:szCs w:val="24"/>
              </w:rPr>
              <w:t xml:space="preserve"> </w:t>
            </w:r>
            <w:r w:rsidRPr="003873F1">
              <w:rPr>
                <w:sz w:val="24"/>
                <w:szCs w:val="24"/>
              </w:rPr>
              <w:t>и</w:t>
            </w:r>
            <w:r w:rsidRPr="003873F1">
              <w:rPr>
                <w:spacing w:val="-2"/>
                <w:sz w:val="24"/>
                <w:szCs w:val="24"/>
              </w:rPr>
              <w:t xml:space="preserve"> </w:t>
            </w:r>
            <w:r w:rsidRPr="003873F1">
              <w:rPr>
                <w:sz w:val="24"/>
                <w:szCs w:val="24"/>
              </w:rPr>
              <w:t>термины.</w:t>
            </w:r>
            <w:r w:rsidRPr="003873F1">
              <w:rPr>
                <w:spacing w:val="-1"/>
                <w:sz w:val="24"/>
                <w:szCs w:val="24"/>
              </w:rPr>
              <w:t xml:space="preserve"> </w:t>
            </w:r>
            <w:r w:rsidRPr="003873F1">
              <w:rPr>
                <w:sz w:val="24"/>
                <w:szCs w:val="24"/>
              </w:rPr>
              <w:t>Команды</w:t>
            </w:r>
            <w:r w:rsidRPr="003873F1">
              <w:rPr>
                <w:spacing w:val="-2"/>
                <w:sz w:val="24"/>
                <w:szCs w:val="24"/>
              </w:rPr>
              <w:t xml:space="preserve"> </w:t>
            </w:r>
            <w:r w:rsidRPr="003873F1">
              <w:rPr>
                <w:sz w:val="24"/>
                <w:szCs w:val="24"/>
              </w:rPr>
              <w:t>и</w:t>
            </w:r>
            <w:r w:rsidRPr="003873F1">
              <w:rPr>
                <w:spacing w:val="-2"/>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их.</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645CFD58"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5E70005E"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09CB0977"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6F6366E5" w14:textId="77777777" w:rsidTr="005F41BE">
        <w:trPr>
          <w:trHeight w:val="135"/>
        </w:trPr>
        <w:tc>
          <w:tcPr>
            <w:tcW w:w="3193" w:type="dxa"/>
            <w:vMerge w:val="restart"/>
            <w:tcBorders>
              <w:left w:val="single" w:sz="4" w:space="0" w:color="000000"/>
              <w:right w:val="single" w:sz="4" w:space="0" w:color="000000"/>
            </w:tcBorders>
            <w:shd w:val="clear" w:color="auto" w:fill="auto"/>
          </w:tcPr>
          <w:p w14:paraId="4DA06658"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2.12</w:t>
            </w:r>
          </w:p>
          <w:p w14:paraId="1D83187C" w14:textId="77777777" w:rsidR="007C1062" w:rsidRPr="003873F1" w:rsidRDefault="007C1062" w:rsidP="00DA1FDD">
            <w:pPr>
              <w:pStyle w:val="TableParagraph"/>
              <w:rPr>
                <w:b/>
                <w:sz w:val="24"/>
                <w:szCs w:val="24"/>
              </w:rPr>
            </w:pPr>
            <w:r w:rsidRPr="003873F1">
              <w:rPr>
                <w:sz w:val="24"/>
                <w:szCs w:val="24"/>
              </w:rPr>
              <w:t>Огневая</w:t>
            </w:r>
            <w:r w:rsidRPr="003873F1">
              <w:rPr>
                <w:spacing w:val="-3"/>
                <w:sz w:val="24"/>
                <w:szCs w:val="24"/>
              </w:rPr>
              <w:t xml:space="preserve"> </w:t>
            </w:r>
            <w:r w:rsidRPr="003873F1">
              <w:rPr>
                <w:sz w:val="24"/>
                <w:szCs w:val="24"/>
              </w:rPr>
              <w:t>подготовка.</w:t>
            </w:r>
          </w:p>
        </w:tc>
        <w:tc>
          <w:tcPr>
            <w:tcW w:w="6838" w:type="dxa"/>
            <w:tcBorders>
              <w:left w:val="single" w:sz="4" w:space="0" w:color="000000"/>
              <w:bottom w:val="single" w:sz="4" w:space="0" w:color="000000"/>
              <w:right w:val="single" w:sz="4" w:space="0" w:color="000000"/>
            </w:tcBorders>
            <w:shd w:val="clear" w:color="auto" w:fill="auto"/>
          </w:tcPr>
          <w:p w14:paraId="494F10B5" w14:textId="77777777" w:rsidR="007C1062" w:rsidRPr="003873F1" w:rsidRDefault="007C1062" w:rsidP="00DA1FDD">
            <w:pPr>
              <w:pStyle w:val="TableParagraph"/>
              <w:rPr>
                <w:b/>
                <w:sz w:val="24"/>
                <w:szCs w:val="24"/>
              </w:rPr>
            </w:pPr>
            <w:r w:rsidRPr="003873F1">
              <w:rPr>
                <w:b/>
                <w:sz w:val="24"/>
                <w:szCs w:val="24"/>
              </w:rPr>
              <w:t>Содержание учебного материала</w:t>
            </w:r>
          </w:p>
        </w:tc>
        <w:tc>
          <w:tcPr>
            <w:tcW w:w="1417" w:type="dxa"/>
            <w:gridSpan w:val="3"/>
            <w:tcBorders>
              <w:left w:val="single" w:sz="4" w:space="0" w:color="000000"/>
              <w:right w:val="single" w:sz="4" w:space="0" w:color="000000"/>
            </w:tcBorders>
            <w:shd w:val="clear" w:color="auto" w:fill="auto"/>
            <w:vAlign w:val="center"/>
          </w:tcPr>
          <w:p w14:paraId="7940CA6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left w:val="single" w:sz="4" w:space="0" w:color="000000"/>
              <w:right w:val="single" w:sz="4" w:space="0" w:color="000000"/>
            </w:tcBorders>
            <w:shd w:val="clear" w:color="auto" w:fill="FFFFFF" w:themeFill="background1"/>
          </w:tcPr>
          <w:p w14:paraId="45A23C78"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7BF69A16"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3E823DAC"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2584B6BE" w14:textId="77777777" w:rsidR="007C1062" w:rsidRPr="003873F1" w:rsidRDefault="007C1062" w:rsidP="00DA1FDD">
            <w:pPr>
              <w:pStyle w:val="TableParagraph"/>
              <w:spacing w:line="247" w:lineRule="exact"/>
              <w:ind w:left="107"/>
              <w:rPr>
                <w:sz w:val="24"/>
                <w:szCs w:val="24"/>
              </w:rPr>
            </w:pPr>
          </w:p>
        </w:tc>
      </w:tr>
      <w:tr w:rsidR="007C1062" w:rsidRPr="003873F1" w14:paraId="2BE6A0A8" w14:textId="77777777" w:rsidTr="005F41BE">
        <w:trPr>
          <w:trHeight w:val="135"/>
        </w:trPr>
        <w:tc>
          <w:tcPr>
            <w:tcW w:w="3193" w:type="dxa"/>
            <w:vMerge/>
            <w:tcBorders>
              <w:left w:val="single" w:sz="4" w:space="0" w:color="000000"/>
              <w:bottom w:val="single" w:sz="4" w:space="0" w:color="000000"/>
              <w:right w:val="single" w:sz="4" w:space="0" w:color="000000"/>
            </w:tcBorders>
            <w:shd w:val="clear" w:color="auto" w:fill="auto"/>
          </w:tcPr>
          <w:p w14:paraId="536F5128"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70895002" w14:textId="77777777" w:rsidR="007C1062" w:rsidRPr="003873F1" w:rsidRDefault="007C1062" w:rsidP="00DA1FDD">
            <w:pPr>
              <w:pStyle w:val="TableParagraph"/>
              <w:spacing w:line="248" w:lineRule="exact"/>
              <w:ind w:left="114"/>
              <w:rPr>
                <w:sz w:val="24"/>
                <w:szCs w:val="24"/>
              </w:rPr>
            </w:pPr>
            <w:r w:rsidRPr="003873F1">
              <w:rPr>
                <w:sz w:val="24"/>
                <w:szCs w:val="24"/>
              </w:rPr>
              <w:t>Стрелковое</w:t>
            </w:r>
            <w:r w:rsidRPr="003873F1">
              <w:rPr>
                <w:spacing w:val="-7"/>
                <w:sz w:val="24"/>
                <w:szCs w:val="24"/>
              </w:rPr>
              <w:t xml:space="preserve"> </w:t>
            </w:r>
            <w:r w:rsidRPr="003873F1">
              <w:rPr>
                <w:sz w:val="24"/>
                <w:szCs w:val="24"/>
              </w:rPr>
              <w:t>оружие</w:t>
            </w:r>
            <w:r w:rsidRPr="003873F1">
              <w:rPr>
                <w:spacing w:val="-8"/>
                <w:sz w:val="24"/>
                <w:szCs w:val="24"/>
              </w:rPr>
              <w:t xml:space="preserve"> </w:t>
            </w:r>
            <w:r w:rsidRPr="003873F1">
              <w:rPr>
                <w:sz w:val="24"/>
                <w:szCs w:val="24"/>
              </w:rPr>
              <w:t>России.</w:t>
            </w:r>
            <w:r w:rsidRPr="003873F1">
              <w:rPr>
                <w:spacing w:val="-8"/>
                <w:sz w:val="24"/>
                <w:szCs w:val="24"/>
              </w:rPr>
              <w:t xml:space="preserve"> </w:t>
            </w:r>
            <w:r w:rsidRPr="003873F1">
              <w:rPr>
                <w:sz w:val="24"/>
                <w:szCs w:val="24"/>
              </w:rPr>
              <w:t>Современное</w:t>
            </w:r>
            <w:r w:rsidRPr="003873F1">
              <w:rPr>
                <w:spacing w:val="-7"/>
                <w:sz w:val="24"/>
                <w:szCs w:val="24"/>
              </w:rPr>
              <w:t xml:space="preserve"> </w:t>
            </w:r>
            <w:r w:rsidRPr="003873F1">
              <w:rPr>
                <w:sz w:val="24"/>
                <w:szCs w:val="24"/>
              </w:rPr>
              <w:t>стрелковое</w:t>
            </w:r>
            <w:r w:rsidRPr="003873F1">
              <w:rPr>
                <w:spacing w:val="-5"/>
                <w:sz w:val="24"/>
                <w:szCs w:val="24"/>
              </w:rPr>
              <w:t xml:space="preserve"> </w:t>
            </w:r>
            <w:r w:rsidRPr="003873F1">
              <w:rPr>
                <w:sz w:val="24"/>
                <w:szCs w:val="24"/>
              </w:rPr>
              <w:t>оружие</w:t>
            </w:r>
            <w:r w:rsidRPr="003873F1">
              <w:rPr>
                <w:spacing w:val="-6"/>
                <w:sz w:val="24"/>
                <w:szCs w:val="24"/>
              </w:rPr>
              <w:t xml:space="preserve"> </w:t>
            </w:r>
            <w:r w:rsidRPr="003873F1">
              <w:rPr>
                <w:sz w:val="24"/>
                <w:szCs w:val="24"/>
              </w:rPr>
              <w:t>Вооружённых</w:t>
            </w:r>
            <w:r w:rsidRPr="003873F1">
              <w:rPr>
                <w:spacing w:val="-5"/>
                <w:sz w:val="24"/>
                <w:szCs w:val="24"/>
              </w:rPr>
              <w:t xml:space="preserve"> </w:t>
            </w:r>
            <w:r w:rsidRPr="003873F1">
              <w:rPr>
                <w:sz w:val="24"/>
                <w:szCs w:val="24"/>
              </w:rPr>
              <w:t>Сил</w:t>
            </w:r>
            <w:r w:rsidRPr="003873F1">
              <w:rPr>
                <w:spacing w:val="-5"/>
                <w:sz w:val="24"/>
                <w:szCs w:val="24"/>
              </w:rPr>
              <w:t xml:space="preserve"> </w:t>
            </w:r>
            <w:r w:rsidRPr="003873F1">
              <w:rPr>
                <w:sz w:val="24"/>
                <w:szCs w:val="24"/>
              </w:rPr>
              <w:t>Российской Федерации</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5ECF4CD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51C2E3F0"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3CAF4B40"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034F4558" w14:textId="77777777" w:rsidTr="005F41BE">
        <w:trPr>
          <w:trHeight w:val="135"/>
        </w:trPr>
        <w:tc>
          <w:tcPr>
            <w:tcW w:w="3193" w:type="dxa"/>
            <w:vMerge w:val="restart"/>
            <w:tcBorders>
              <w:left w:val="single" w:sz="4" w:space="0" w:color="000000"/>
              <w:right w:val="single" w:sz="4" w:space="0" w:color="000000"/>
            </w:tcBorders>
            <w:shd w:val="clear" w:color="auto" w:fill="auto"/>
          </w:tcPr>
          <w:p w14:paraId="49AE0EAB"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2.13</w:t>
            </w:r>
          </w:p>
          <w:p w14:paraId="35759475" w14:textId="77777777" w:rsidR="007C1062" w:rsidRPr="003873F1" w:rsidRDefault="007C1062" w:rsidP="00DA1FDD">
            <w:pPr>
              <w:pStyle w:val="TableParagraph"/>
              <w:rPr>
                <w:b/>
                <w:sz w:val="24"/>
                <w:szCs w:val="24"/>
              </w:rPr>
            </w:pPr>
            <w:r w:rsidRPr="003873F1">
              <w:rPr>
                <w:sz w:val="24"/>
                <w:szCs w:val="24"/>
              </w:rPr>
              <w:t>Автомат</w:t>
            </w:r>
            <w:r w:rsidRPr="003873F1">
              <w:rPr>
                <w:spacing w:val="-3"/>
                <w:sz w:val="24"/>
                <w:szCs w:val="24"/>
              </w:rPr>
              <w:t xml:space="preserve"> </w:t>
            </w:r>
            <w:r w:rsidRPr="003873F1">
              <w:rPr>
                <w:sz w:val="24"/>
                <w:szCs w:val="24"/>
              </w:rPr>
              <w:t>Калашникова</w:t>
            </w:r>
          </w:p>
        </w:tc>
        <w:tc>
          <w:tcPr>
            <w:tcW w:w="6838" w:type="dxa"/>
            <w:tcBorders>
              <w:left w:val="single" w:sz="4" w:space="0" w:color="000000"/>
              <w:bottom w:val="single" w:sz="4" w:space="0" w:color="000000"/>
              <w:right w:val="single" w:sz="4" w:space="0" w:color="000000"/>
            </w:tcBorders>
            <w:shd w:val="clear" w:color="auto" w:fill="auto"/>
          </w:tcPr>
          <w:p w14:paraId="7ACD1A47" w14:textId="77777777" w:rsidR="007C1062" w:rsidRPr="003873F1" w:rsidRDefault="007C1062" w:rsidP="00DA1FDD">
            <w:pPr>
              <w:pStyle w:val="TableParagraph"/>
              <w:rPr>
                <w:b/>
                <w:sz w:val="24"/>
                <w:szCs w:val="24"/>
              </w:rPr>
            </w:pPr>
            <w:r w:rsidRPr="003873F1">
              <w:rPr>
                <w:b/>
                <w:sz w:val="24"/>
                <w:szCs w:val="24"/>
              </w:rPr>
              <w:t>Содержание учебного материала</w:t>
            </w:r>
          </w:p>
        </w:tc>
        <w:tc>
          <w:tcPr>
            <w:tcW w:w="1417" w:type="dxa"/>
            <w:gridSpan w:val="3"/>
            <w:tcBorders>
              <w:left w:val="single" w:sz="4" w:space="0" w:color="000000"/>
              <w:right w:val="single" w:sz="4" w:space="0" w:color="000000"/>
            </w:tcBorders>
            <w:shd w:val="clear" w:color="auto" w:fill="auto"/>
            <w:vAlign w:val="center"/>
          </w:tcPr>
          <w:p w14:paraId="29760477"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vMerge w:val="restart"/>
            <w:tcBorders>
              <w:left w:val="single" w:sz="4" w:space="0" w:color="000000"/>
              <w:right w:val="single" w:sz="4" w:space="0" w:color="000000"/>
            </w:tcBorders>
            <w:shd w:val="clear" w:color="auto" w:fill="FFFFFF" w:themeFill="background1"/>
          </w:tcPr>
          <w:p w14:paraId="2F9607A6"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29B02A8C"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665CFC06" w14:textId="77777777" w:rsidR="007C1062" w:rsidRPr="003873F1" w:rsidRDefault="007C1062" w:rsidP="00DA1FDD">
            <w:pPr>
              <w:widowControl w:val="0"/>
              <w:ind w:left="57" w:right="57"/>
              <w:jc w:val="center"/>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183D50BE" w14:textId="77777777" w:rsidR="007C1062" w:rsidRPr="003873F1" w:rsidRDefault="007C1062" w:rsidP="00DA1FDD">
            <w:pPr>
              <w:pStyle w:val="TableParagraph"/>
              <w:spacing w:line="247" w:lineRule="exact"/>
              <w:ind w:left="107"/>
              <w:rPr>
                <w:sz w:val="24"/>
                <w:szCs w:val="24"/>
              </w:rPr>
            </w:pPr>
          </w:p>
        </w:tc>
      </w:tr>
      <w:tr w:rsidR="007C1062" w:rsidRPr="003873F1" w14:paraId="7E4CB138" w14:textId="77777777" w:rsidTr="005F41BE">
        <w:trPr>
          <w:trHeight w:val="135"/>
        </w:trPr>
        <w:tc>
          <w:tcPr>
            <w:tcW w:w="3193" w:type="dxa"/>
            <w:vMerge/>
            <w:tcBorders>
              <w:left w:val="single" w:sz="4" w:space="0" w:color="000000"/>
              <w:bottom w:val="single" w:sz="4" w:space="0" w:color="000000"/>
              <w:right w:val="single" w:sz="4" w:space="0" w:color="000000"/>
            </w:tcBorders>
            <w:shd w:val="clear" w:color="auto" w:fill="auto"/>
          </w:tcPr>
          <w:p w14:paraId="1323FCEA" w14:textId="77777777" w:rsidR="007C1062" w:rsidRPr="003873F1" w:rsidRDefault="007C1062" w:rsidP="00DA1FDD">
            <w:pPr>
              <w:rPr>
                <w:rFonts w:ascii="Times New Roman" w:hAnsi="Times New Roman"/>
                <w:b/>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66AA5C79" w14:textId="77777777" w:rsidR="007C1062" w:rsidRPr="003873F1" w:rsidRDefault="007C1062" w:rsidP="00DA1FDD">
            <w:pPr>
              <w:pStyle w:val="TableParagraph"/>
              <w:rPr>
                <w:sz w:val="24"/>
                <w:szCs w:val="24"/>
              </w:rPr>
            </w:pPr>
            <w:r w:rsidRPr="003873F1">
              <w:rPr>
                <w:sz w:val="24"/>
                <w:szCs w:val="24"/>
              </w:rPr>
              <w:t>История создания автомата Калашникова, его устройство, назначение и</w:t>
            </w:r>
            <w:r w:rsidRPr="003873F1">
              <w:rPr>
                <w:spacing w:val="-52"/>
                <w:sz w:val="24"/>
                <w:szCs w:val="24"/>
              </w:rPr>
              <w:t xml:space="preserve"> </w:t>
            </w:r>
            <w:r w:rsidRPr="003873F1">
              <w:rPr>
                <w:sz w:val="24"/>
                <w:szCs w:val="24"/>
              </w:rPr>
              <w:t>взаимодействие основных</w:t>
            </w:r>
            <w:r w:rsidRPr="003873F1">
              <w:rPr>
                <w:spacing w:val="-3"/>
                <w:sz w:val="24"/>
                <w:szCs w:val="24"/>
              </w:rPr>
              <w:t xml:space="preserve"> </w:t>
            </w:r>
            <w:r w:rsidRPr="003873F1">
              <w:rPr>
                <w:sz w:val="24"/>
                <w:szCs w:val="24"/>
              </w:rPr>
              <w:t>частей.</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30AA7908"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16F1F10A" w14:textId="77777777" w:rsidR="007C1062" w:rsidRPr="003873F1" w:rsidRDefault="007C1062" w:rsidP="00DA1FDD">
            <w:pPr>
              <w:widowControl w:val="0"/>
              <w:ind w:left="57" w:right="57"/>
              <w:jc w:val="center"/>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5AB8CAE6" w14:textId="77777777" w:rsidR="007C1062" w:rsidRPr="003873F1" w:rsidRDefault="007C1062" w:rsidP="00DA1FDD">
            <w:pPr>
              <w:widowControl w:val="0"/>
              <w:ind w:left="57" w:right="57"/>
              <w:jc w:val="center"/>
              <w:rPr>
                <w:rFonts w:ascii="Times New Roman" w:hAnsi="Times New Roman"/>
                <w:iCs/>
                <w:sz w:val="24"/>
                <w:szCs w:val="24"/>
              </w:rPr>
            </w:pPr>
          </w:p>
        </w:tc>
      </w:tr>
      <w:tr w:rsidR="007C1062" w:rsidRPr="003873F1" w14:paraId="17D58FDF" w14:textId="77777777" w:rsidTr="005F41BE">
        <w:trPr>
          <w:trHeight w:val="2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14:paraId="5F379F1D" w14:textId="77777777" w:rsidR="007C1062" w:rsidRPr="003873F1" w:rsidRDefault="007C1062" w:rsidP="00DA1FDD">
            <w:pPr>
              <w:pStyle w:val="TableParagraph"/>
              <w:rPr>
                <w:b/>
                <w:sz w:val="24"/>
                <w:szCs w:val="24"/>
              </w:rPr>
            </w:pPr>
            <w:r w:rsidRPr="003873F1">
              <w:rPr>
                <w:b/>
                <w:sz w:val="24"/>
                <w:szCs w:val="24"/>
              </w:rPr>
              <w:t>Раздел 3. Основы</w:t>
            </w:r>
            <w:r w:rsidRPr="003873F1">
              <w:rPr>
                <w:b/>
                <w:spacing w:val="-1"/>
                <w:sz w:val="24"/>
                <w:szCs w:val="24"/>
              </w:rPr>
              <w:t xml:space="preserve"> </w:t>
            </w:r>
            <w:r w:rsidRPr="003873F1">
              <w:rPr>
                <w:b/>
                <w:sz w:val="24"/>
                <w:szCs w:val="24"/>
              </w:rPr>
              <w:t>медицинских</w:t>
            </w:r>
            <w:r w:rsidRPr="003873F1">
              <w:rPr>
                <w:b/>
                <w:spacing w:val="-3"/>
                <w:sz w:val="24"/>
                <w:szCs w:val="24"/>
              </w:rPr>
              <w:t xml:space="preserve"> </w:t>
            </w:r>
            <w:r w:rsidRPr="003873F1">
              <w:rPr>
                <w:b/>
                <w:sz w:val="24"/>
                <w:szCs w:val="24"/>
              </w:rPr>
              <w:t>знаний</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3DFF96B"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72706E8F"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4E6B58"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0178F181"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573480FA" w14:textId="77777777" w:rsidTr="005F41B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FD25B7"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b/>
                <w:sz w:val="24"/>
                <w:szCs w:val="24"/>
              </w:rPr>
              <w:t>Тема 3.1</w:t>
            </w:r>
            <w:r w:rsidRPr="003873F1">
              <w:rPr>
                <w:rFonts w:ascii="Times New Roman" w:hAnsi="Times New Roman"/>
                <w:sz w:val="24"/>
                <w:szCs w:val="24"/>
              </w:rPr>
              <w:t xml:space="preserve"> </w:t>
            </w:r>
          </w:p>
          <w:p w14:paraId="689CE2AA" w14:textId="77777777" w:rsidR="007C1062" w:rsidRPr="003873F1" w:rsidRDefault="007C1062" w:rsidP="00DA1FDD">
            <w:pPr>
              <w:pStyle w:val="TableParagraph"/>
              <w:rPr>
                <w:sz w:val="24"/>
                <w:szCs w:val="24"/>
              </w:rPr>
            </w:pPr>
            <w:r w:rsidRPr="003873F1">
              <w:rPr>
                <w:sz w:val="24"/>
                <w:szCs w:val="24"/>
              </w:rPr>
              <w:t>Медико–санитарная</w:t>
            </w:r>
            <w:r w:rsidRPr="003873F1">
              <w:rPr>
                <w:spacing w:val="-52"/>
                <w:sz w:val="24"/>
                <w:szCs w:val="24"/>
              </w:rPr>
              <w:t xml:space="preserve"> </w:t>
            </w:r>
            <w:r w:rsidRPr="003873F1">
              <w:rPr>
                <w:sz w:val="24"/>
                <w:szCs w:val="24"/>
              </w:rPr>
              <w:t>подготовка.</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65B07BAE"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3E85BFF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C215273"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1564CDB6"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0225E42D" w14:textId="77777777" w:rsidTr="005F41BE">
        <w:trPr>
          <w:trHeight w:val="1104"/>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444EA10" w14:textId="77777777" w:rsidR="007C1062" w:rsidRPr="003873F1" w:rsidRDefault="007C1062" w:rsidP="00DA1FDD">
            <w:pPr>
              <w:ind w:left="57" w:right="57"/>
              <w:jc w:val="both"/>
              <w:rPr>
                <w:rFonts w:ascii="Times New Roman" w:hAnsi="Times New Roman"/>
                <w:sz w:val="24"/>
                <w:szCs w:val="24"/>
              </w:rPr>
            </w:pPr>
          </w:p>
        </w:tc>
        <w:tc>
          <w:tcPr>
            <w:tcW w:w="6838" w:type="dxa"/>
            <w:tcBorders>
              <w:top w:val="single" w:sz="4" w:space="0" w:color="000000"/>
              <w:left w:val="single" w:sz="4" w:space="0" w:color="000000"/>
              <w:right w:val="single" w:sz="4" w:space="0" w:color="000000"/>
            </w:tcBorders>
            <w:shd w:val="clear" w:color="auto" w:fill="auto"/>
          </w:tcPr>
          <w:p w14:paraId="32D4293A" w14:textId="77777777" w:rsidR="007C1062" w:rsidRPr="003873F1" w:rsidRDefault="007C1062" w:rsidP="00DA1FDD">
            <w:pPr>
              <w:pStyle w:val="TableParagraph"/>
              <w:rPr>
                <w:sz w:val="24"/>
                <w:szCs w:val="24"/>
              </w:rPr>
            </w:pPr>
            <w:r w:rsidRPr="003873F1">
              <w:rPr>
                <w:sz w:val="24"/>
                <w:szCs w:val="24"/>
              </w:rPr>
              <w:t>Понятие и определение первой</w:t>
            </w:r>
            <w:r w:rsidRPr="003873F1">
              <w:rPr>
                <w:spacing w:val="4"/>
                <w:sz w:val="24"/>
                <w:szCs w:val="24"/>
              </w:rPr>
              <w:t xml:space="preserve"> </w:t>
            </w:r>
            <w:r w:rsidRPr="003873F1">
              <w:rPr>
                <w:sz w:val="24"/>
                <w:szCs w:val="24"/>
              </w:rPr>
              <w:t>помощи.</w:t>
            </w:r>
            <w:r w:rsidRPr="003873F1">
              <w:rPr>
                <w:spacing w:val="3"/>
                <w:sz w:val="24"/>
                <w:szCs w:val="24"/>
              </w:rPr>
              <w:t xml:space="preserve"> </w:t>
            </w:r>
            <w:r w:rsidRPr="003873F1">
              <w:rPr>
                <w:sz w:val="24"/>
                <w:szCs w:val="24"/>
              </w:rPr>
              <w:t>Угрожающее</w:t>
            </w:r>
            <w:r w:rsidRPr="003873F1">
              <w:rPr>
                <w:spacing w:val="2"/>
                <w:sz w:val="24"/>
                <w:szCs w:val="24"/>
              </w:rPr>
              <w:t xml:space="preserve"> </w:t>
            </w:r>
            <w:r w:rsidRPr="003873F1">
              <w:rPr>
                <w:sz w:val="24"/>
                <w:szCs w:val="24"/>
              </w:rPr>
              <w:t>состояние.</w:t>
            </w:r>
            <w:r w:rsidRPr="003873F1">
              <w:rPr>
                <w:spacing w:val="3"/>
                <w:sz w:val="24"/>
                <w:szCs w:val="24"/>
              </w:rPr>
              <w:t xml:space="preserve"> </w:t>
            </w:r>
            <w:r w:rsidRPr="003873F1">
              <w:rPr>
                <w:sz w:val="24"/>
                <w:szCs w:val="24"/>
              </w:rPr>
              <w:t>Компоненты</w:t>
            </w:r>
            <w:r w:rsidRPr="003873F1">
              <w:rPr>
                <w:spacing w:val="4"/>
                <w:sz w:val="24"/>
                <w:szCs w:val="24"/>
              </w:rPr>
              <w:t xml:space="preserve"> </w:t>
            </w:r>
            <w:r w:rsidRPr="003873F1">
              <w:rPr>
                <w:sz w:val="24"/>
                <w:szCs w:val="24"/>
              </w:rPr>
              <w:t>первой помощи.</w:t>
            </w:r>
          </w:p>
          <w:p w14:paraId="103E5F81" w14:textId="77777777" w:rsidR="007C1062" w:rsidRPr="003873F1" w:rsidRDefault="007C1062" w:rsidP="00DA1FDD">
            <w:pPr>
              <w:pStyle w:val="TableParagraph"/>
              <w:rPr>
                <w:sz w:val="24"/>
                <w:szCs w:val="24"/>
              </w:rPr>
            </w:pPr>
            <w:r w:rsidRPr="003873F1">
              <w:rPr>
                <w:sz w:val="24"/>
                <w:szCs w:val="24"/>
              </w:rPr>
              <w:t>Основные</w:t>
            </w:r>
            <w:r w:rsidRPr="003873F1">
              <w:rPr>
                <w:spacing w:val="18"/>
                <w:sz w:val="24"/>
                <w:szCs w:val="24"/>
              </w:rPr>
              <w:t xml:space="preserve"> </w:t>
            </w:r>
            <w:r w:rsidRPr="003873F1">
              <w:rPr>
                <w:sz w:val="24"/>
                <w:szCs w:val="24"/>
              </w:rPr>
              <w:t>шаги</w:t>
            </w:r>
            <w:r w:rsidRPr="003873F1">
              <w:rPr>
                <w:spacing w:val="20"/>
                <w:sz w:val="24"/>
                <w:szCs w:val="24"/>
              </w:rPr>
              <w:t xml:space="preserve"> </w:t>
            </w:r>
            <w:r w:rsidRPr="003873F1">
              <w:rPr>
                <w:sz w:val="24"/>
                <w:szCs w:val="24"/>
              </w:rPr>
              <w:t>сердечно-лёгочной</w:t>
            </w:r>
            <w:r w:rsidRPr="003873F1">
              <w:rPr>
                <w:spacing w:val="19"/>
                <w:sz w:val="24"/>
                <w:szCs w:val="24"/>
              </w:rPr>
              <w:t xml:space="preserve"> </w:t>
            </w:r>
            <w:r w:rsidRPr="003873F1">
              <w:rPr>
                <w:sz w:val="24"/>
                <w:szCs w:val="24"/>
              </w:rPr>
              <w:t>реанимации.</w:t>
            </w:r>
            <w:r w:rsidRPr="003873F1">
              <w:rPr>
                <w:spacing w:val="21"/>
                <w:sz w:val="24"/>
                <w:szCs w:val="24"/>
              </w:rPr>
              <w:t xml:space="preserve"> </w:t>
            </w:r>
            <w:r w:rsidRPr="003873F1">
              <w:rPr>
                <w:sz w:val="24"/>
                <w:szCs w:val="24"/>
              </w:rPr>
              <w:t>Неотложная</w:t>
            </w:r>
            <w:r w:rsidRPr="003873F1">
              <w:rPr>
                <w:spacing w:val="20"/>
                <w:sz w:val="24"/>
                <w:szCs w:val="24"/>
              </w:rPr>
              <w:t xml:space="preserve"> </w:t>
            </w:r>
            <w:r w:rsidRPr="003873F1">
              <w:rPr>
                <w:sz w:val="24"/>
                <w:szCs w:val="24"/>
              </w:rPr>
              <w:t>помощь</w:t>
            </w:r>
            <w:r w:rsidRPr="003873F1">
              <w:rPr>
                <w:spacing w:val="19"/>
                <w:sz w:val="24"/>
                <w:szCs w:val="24"/>
              </w:rPr>
              <w:t xml:space="preserve"> </w:t>
            </w:r>
            <w:r w:rsidRPr="003873F1">
              <w:rPr>
                <w:sz w:val="24"/>
                <w:szCs w:val="24"/>
              </w:rPr>
              <w:t>при</w:t>
            </w:r>
            <w:r w:rsidRPr="003873F1">
              <w:rPr>
                <w:spacing w:val="18"/>
                <w:sz w:val="24"/>
                <w:szCs w:val="24"/>
              </w:rPr>
              <w:t xml:space="preserve"> </w:t>
            </w:r>
            <w:r w:rsidRPr="003873F1">
              <w:rPr>
                <w:sz w:val="24"/>
                <w:szCs w:val="24"/>
              </w:rPr>
              <w:t>кровотечениях.</w:t>
            </w:r>
            <w:r w:rsidRPr="003873F1">
              <w:rPr>
                <w:spacing w:val="21"/>
                <w:sz w:val="24"/>
                <w:szCs w:val="24"/>
              </w:rPr>
              <w:t xml:space="preserve"> </w:t>
            </w:r>
            <w:r w:rsidRPr="003873F1">
              <w:rPr>
                <w:sz w:val="24"/>
                <w:szCs w:val="24"/>
              </w:rPr>
              <w:t xml:space="preserve">Виды </w:t>
            </w:r>
            <w:r w:rsidRPr="003873F1">
              <w:rPr>
                <w:spacing w:val="-52"/>
                <w:sz w:val="24"/>
                <w:szCs w:val="24"/>
              </w:rPr>
              <w:t xml:space="preserve"> </w:t>
            </w:r>
            <w:r w:rsidRPr="003873F1">
              <w:rPr>
                <w:sz w:val="24"/>
                <w:szCs w:val="24"/>
              </w:rPr>
              <w:t>кровотечений.</w:t>
            </w:r>
          </w:p>
        </w:tc>
        <w:tc>
          <w:tcPr>
            <w:tcW w:w="1417" w:type="dxa"/>
            <w:gridSpan w:val="3"/>
            <w:tcBorders>
              <w:top w:val="single" w:sz="4" w:space="0" w:color="000000"/>
              <w:left w:val="single" w:sz="4" w:space="0" w:color="000000"/>
              <w:right w:val="single" w:sz="4" w:space="0" w:color="000000"/>
            </w:tcBorders>
            <w:shd w:val="clear" w:color="auto" w:fill="auto"/>
          </w:tcPr>
          <w:p w14:paraId="43E28BA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tcBorders>
              <w:top w:val="single" w:sz="4" w:space="0" w:color="000000"/>
              <w:left w:val="single" w:sz="4" w:space="0" w:color="000000"/>
              <w:right w:val="single" w:sz="4" w:space="0" w:color="000000"/>
            </w:tcBorders>
            <w:shd w:val="clear" w:color="auto" w:fill="FFFFFF" w:themeFill="background1"/>
          </w:tcPr>
          <w:p w14:paraId="6513D9C2"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4595D6BF"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205C2D1D"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0B3B6F34" w14:textId="77777777" w:rsidR="007C1062" w:rsidRPr="003873F1" w:rsidRDefault="007C1062" w:rsidP="00DA1FDD">
            <w:pPr>
              <w:pStyle w:val="TableParagraph"/>
              <w:spacing w:line="247" w:lineRule="exact"/>
              <w:ind w:left="107"/>
              <w:rPr>
                <w:sz w:val="24"/>
                <w:szCs w:val="24"/>
              </w:rPr>
            </w:pPr>
          </w:p>
        </w:tc>
      </w:tr>
      <w:tr w:rsidR="007C1062" w:rsidRPr="003873F1" w14:paraId="11DED1AD" w14:textId="77777777" w:rsidTr="005F41B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2AF545D"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 xml:space="preserve">Тема 3.2 </w:t>
            </w:r>
          </w:p>
          <w:p w14:paraId="1B44283D" w14:textId="77777777" w:rsidR="007C1062" w:rsidRPr="003873F1" w:rsidRDefault="007C1062" w:rsidP="00DA1FDD">
            <w:pPr>
              <w:pStyle w:val="TableParagraph"/>
              <w:rPr>
                <w:sz w:val="24"/>
                <w:szCs w:val="24"/>
              </w:rPr>
            </w:pPr>
            <w:r w:rsidRPr="003873F1">
              <w:rPr>
                <w:sz w:val="24"/>
                <w:szCs w:val="24"/>
              </w:rPr>
              <w:t>Первая помощь при</w:t>
            </w:r>
            <w:r w:rsidRPr="003873F1">
              <w:rPr>
                <w:spacing w:val="-52"/>
                <w:sz w:val="24"/>
                <w:szCs w:val="24"/>
              </w:rPr>
              <w:t xml:space="preserve"> </w:t>
            </w:r>
            <w:r w:rsidRPr="003873F1">
              <w:rPr>
                <w:sz w:val="24"/>
                <w:szCs w:val="24"/>
              </w:rPr>
              <w:t>ранениях.</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20C87C55"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46568259"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FD37661"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6E717693"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2B2BE8B3"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C1E9F75" w14:textId="77777777" w:rsidR="007C1062" w:rsidRPr="003873F1" w:rsidRDefault="007C1062" w:rsidP="00DA1FDD">
            <w:pPr>
              <w:ind w:left="57" w:right="57"/>
              <w:jc w:val="both"/>
              <w:rPr>
                <w:rFonts w:ascii="Times New Roman" w:hAnsi="Times New Roman"/>
                <w:sz w:val="24"/>
                <w:szCs w:val="24"/>
              </w:rPr>
            </w:pPr>
          </w:p>
        </w:tc>
        <w:tc>
          <w:tcPr>
            <w:tcW w:w="6838" w:type="dxa"/>
            <w:vMerge w:val="restart"/>
            <w:tcBorders>
              <w:top w:val="single" w:sz="4" w:space="0" w:color="000000"/>
              <w:left w:val="single" w:sz="4" w:space="0" w:color="000000"/>
              <w:right w:val="single" w:sz="4" w:space="0" w:color="000000"/>
            </w:tcBorders>
            <w:shd w:val="clear" w:color="auto" w:fill="auto"/>
          </w:tcPr>
          <w:p w14:paraId="2DD81B87" w14:textId="77777777" w:rsidR="007C1062" w:rsidRPr="003873F1" w:rsidRDefault="007C1062" w:rsidP="00DA1FDD">
            <w:pPr>
              <w:pStyle w:val="TableParagraph"/>
              <w:rPr>
                <w:sz w:val="24"/>
                <w:szCs w:val="24"/>
              </w:rPr>
            </w:pPr>
            <w:r w:rsidRPr="003873F1">
              <w:rPr>
                <w:sz w:val="24"/>
                <w:szCs w:val="24"/>
              </w:rPr>
              <w:t>Общие</w:t>
            </w:r>
            <w:r w:rsidRPr="003873F1">
              <w:rPr>
                <w:spacing w:val="10"/>
                <w:sz w:val="24"/>
                <w:szCs w:val="24"/>
              </w:rPr>
              <w:t xml:space="preserve"> </w:t>
            </w:r>
            <w:r w:rsidRPr="003873F1">
              <w:rPr>
                <w:sz w:val="24"/>
                <w:szCs w:val="24"/>
              </w:rPr>
              <w:t>сведения</w:t>
            </w:r>
            <w:r w:rsidRPr="003873F1">
              <w:rPr>
                <w:spacing w:val="10"/>
                <w:sz w:val="24"/>
                <w:szCs w:val="24"/>
              </w:rPr>
              <w:t xml:space="preserve"> </w:t>
            </w:r>
            <w:r w:rsidRPr="003873F1">
              <w:rPr>
                <w:sz w:val="24"/>
                <w:szCs w:val="24"/>
              </w:rPr>
              <w:t>о</w:t>
            </w:r>
            <w:r w:rsidRPr="003873F1">
              <w:rPr>
                <w:spacing w:val="10"/>
                <w:sz w:val="24"/>
                <w:szCs w:val="24"/>
              </w:rPr>
              <w:t xml:space="preserve"> </w:t>
            </w:r>
            <w:r w:rsidRPr="003873F1">
              <w:rPr>
                <w:sz w:val="24"/>
                <w:szCs w:val="24"/>
              </w:rPr>
              <w:t>ранах,</w:t>
            </w:r>
            <w:r w:rsidRPr="003873F1">
              <w:rPr>
                <w:spacing w:val="11"/>
                <w:sz w:val="24"/>
                <w:szCs w:val="24"/>
              </w:rPr>
              <w:t xml:space="preserve"> </w:t>
            </w:r>
            <w:r w:rsidRPr="003873F1">
              <w:rPr>
                <w:sz w:val="24"/>
                <w:szCs w:val="24"/>
              </w:rPr>
              <w:t>осложнения</w:t>
            </w:r>
            <w:r w:rsidRPr="003873F1">
              <w:rPr>
                <w:spacing w:val="9"/>
                <w:sz w:val="24"/>
                <w:szCs w:val="24"/>
              </w:rPr>
              <w:t xml:space="preserve"> </w:t>
            </w:r>
            <w:r w:rsidRPr="003873F1">
              <w:rPr>
                <w:sz w:val="24"/>
                <w:szCs w:val="24"/>
              </w:rPr>
              <w:t>ран,</w:t>
            </w:r>
            <w:r w:rsidRPr="003873F1">
              <w:rPr>
                <w:spacing w:val="10"/>
                <w:sz w:val="24"/>
                <w:szCs w:val="24"/>
              </w:rPr>
              <w:t xml:space="preserve"> </w:t>
            </w:r>
            <w:r w:rsidRPr="003873F1">
              <w:rPr>
                <w:sz w:val="24"/>
                <w:szCs w:val="24"/>
              </w:rPr>
              <w:t>способах</w:t>
            </w:r>
            <w:r w:rsidRPr="003873F1">
              <w:rPr>
                <w:spacing w:val="10"/>
                <w:sz w:val="24"/>
                <w:szCs w:val="24"/>
              </w:rPr>
              <w:t xml:space="preserve"> </w:t>
            </w:r>
            <w:r w:rsidRPr="003873F1">
              <w:rPr>
                <w:sz w:val="24"/>
                <w:szCs w:val="24"/>
              </w:rPr>
              <w:t>остановки</w:t>
            </w:r>
            <w:r w:rsidRPr="003873F1">
              <w:rPr>
                <w:spacing w:val="10"/>
                <w:sz w:val="24"/>
                <w:szCs w:val="24"/>
              </w:rPr>
              <w:t xml:space="preserve"> </w:t>
            </w:r>
            <w:r w:rsidRPr="003873F1">
              <w:rPr>
                <w:sz w:val="24"/>
                <w:szCs w:val="24"/>
              </w:rPr>
              <w:t>кровотечения</w:t>
            </w:r>
            <w:r w:rsidRPr="003873F1">
              <w:rPr>
                <w:spacing w:val="10"/>
                <w:sz w:val="24"/>
                <w:szCs w:val="24"/>
              </w:rPr>
              <w:t xml:space="preserve"> </w:t>
            </w:r>
            <w:r w:rsidRPr="003873F1">
              <w:rPr>
                <w:sz w:val="24"/>
                <w:szCs w:val="24"/>
              </w:rPr>
              <w:t>и</w:t>
            </w:r>
            <w:r w:rsidRPr="003873F1">
              <w:rPr>
                <w:spacing w:val="10"/>
                <w:sz w:val="24"/>
                <w:szCs w:val="24"/>
              </w:rPr>
              <w:t xml:space="preserve"> </w:t>
            </w:r>
            <w:r w:rsidRPr="003873F1">
              <w:rPr>
                <w:sz w:val="24"/>
                <w:szCs w:val="24"/>
              </w:rPr>
              <w:t>обработки</w:t>
            </w:r>
            <w:r w:rsidRPr="003873F1">
              <w:rPr>
                <w:spacing w:val="10"/>
                <w:sz w:val="24"/>
                <w:szCs w:val="24"/>
              </w:rPr>
              <w:t xml:space="preserve"> </w:t>
            </w:r>
            <w:r w:rsidRPr="003873F1">
              <w:rPr>
                <w:sz w:val="24"/>
                <w:szCs w:val="24"/>
              </w:rPr>
              <w:t>ран.</w:t>
            </w:r>
          </w:p>
          <w:p w14:paraId="56A4E395" w14:textId="77777777" w:rsidR="007C1062" w:rsidRPr="003873F1" w:rsidRDefault="007C1062" w:rsidP="00DA1FDD">
            <w:pPr>
              <w:pStyle w:val="TableParagraph"/>
              <w:rPr>
                <w:sz w:val="24"/>
                <w:szCs w:val="24"/>
              </w:rPr>
            </w:pPr>
            <w:r w:rsidRPr="003873F1">
              <w:rPr>
                <w:sz w:val="24"/>
                <w:szCs w:val="24"/>
              </w:rPr>
              <w:t>Порядок</w:t>
            </w:r>
            <w:r w:rsidRPr="003873F1">
              <w:rPr>
                <w:spacing w:val="-1"/>
                <w:sz w:val="24"/>
                <w:szCs w:val="24"/>
              </w:rPr>
              <w:t xml:space="preserve"> </w:t>
            </w:r>
            <w:r w:rsidRPr="003873F1">
              <w:rPr>
                <w:sz w:val="24"/>
                <w:szCs w:val="24"/>
              </w:rPr>
              <w:t>наложения</w:t>
            </w:r>
            <w:r w:rsidRPr="003873F1">
              <w:rPr>
                <w:spacing w:val="-2"/>
                <w:sz w:val="24"/>
                <w:szCs w:val="24"/>
              </w:rPr>
              <w:t xml:space="preserve"> </w:t>
            </w:r>
            <w:r w:rsidRPr="003873F1">
              <w:rPr>
                <w:sz w:val="24"/>
                <w:szCs w:val="24"/>
              </w:rPr>
              <w:t>повязки</w:t>
            </w:r>
            <w:r w:rsidRPr="003873F1">
              <w:rPr>
                <w:spacing w:val="-1"/>
                <w:sz w:val="24"/>
                <w:szCs w:val="24"/>
              </w:rPr>
              <w:t xml:space="preserve"> </w:t>
            </w:r>
            <w:r w:rsidRPr="003873F1">
              <w:rPr>
                <w:sz w:val="24"/>
                <w:szCs w:val="24"/>
              </w:rPr>
              <w:t>при</w:t>
            </w:r>
            <w:r w:rsidRPr="003873F1">
              <w:rPr>
                <w:spacing w:val="-2"/>
                <w:sz w:val="24"/>
                <w:szCs w:val="24"/>
              </w:rPr>
              <w:t xml:space="preserve"> </w:t>
            </w:r>
            <w:r w:rsidRPr="003873F1">
              <w:rPr>
                <w:sz w:val="24"/>
                <w:szCs w:val="24"/>
              </w:rPr>
              <w:t>ранениях</w:t>
            </w:r>
            <w:r w:rsidRPr="003873F1">
              <w:rPr>
                <w:spacing w:val="-1"/>
                <w:sz w:val="24"/>
                <w:szCs w:val="24"/>
              </w:rPr>
              <w:t xml:space="preserve"> </w:t>
            </w:r>
            <w:r w:rsidRPr="003873F1">
              <w:rPr>
                <w:sz w:val="24"/>
                <w:szCs w:val="24"/>
              </w:rPr>
              <w:t>головы,</w:t>
            </w:r>
            <w:r w:rsidRPr="003873F1">
              <w:rPr>
                <w:spacing w:val="-3"/>
                <w:sz w:val="24"/>
                <w:szCs w:val="24"/>
              </w:rPr>
              <w:t xml:space="preserve"> </w:t>
            </w:r>
            <w:r w:rsidRPr="003873F1">
              <w:rPr>
                <w:sz w:val="24"/>
                <w:szCs w:val="24"/>
              </w:rPr>
              <w:t>туловища,</w:t>
            </w:r>
            <w:r w:rsidRPr="003873F1">
              <w:rPr>
                <w:spacing w:val="-2"/>
                <w:sz w:val="24"/>
                <w:szCs w:val="24"/>
              </w:rPr>
              <w:t xml:space="preserve"> </w:t>
            </w:r>
            <w:r w:rsidRPr="003873F1">
              <w:rPr>
                <w:sz w:val="24"/>
                <w:szCs w:val="24"/>
              </w:rPr>
              <w:t>верхних</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нижних</w:t>
            </w:r>
            <w:r w:rsidRPr="003873F1">
              <w:rPr>
                <w:spacing w:val="-1"/>
                <w:sz w:val="24"/>
                <w:szCs w:val="24"/>
              </w:rPr>
              <w:t xml:space="preserve"> </w:t>
            </w:r>
            <w:r w:rsidRPr="003873F1">
              <w:rPr>
                <w:sz w:val="24"/>
                <w:szCs w:val="24"/>
              </w:rPr>
              <w:t>конечностей.</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0EBBA74B"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14:paraId="500DABC1"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3782FE34"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375EEABB"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4F5FD99B" w14:textId="77777777" w:rsidR="007C1062" w:rsidRPr="003873F1" w:rsidRDefault="007C1062" w:rsidP="00DA1FDD">
            <w:pPr>
              <w:pStyle w:val="TableParagraph"/>
              <w:spacing w:line="247" w:lineRule="exact"/>
              <w:ind w:left="107"/>
              <w:rPr>
                <w:sz w:val="24"/>
                <w:szCs w:val="24"/>
              </w:rPr>
            </w:pPr>
          </w:p>
        </w:tc>
      </w:tr>
      <w:tr w:rsidR="007C1062" w:rsidRPr="003873F1" w14:paraId="16CD2C08"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4E8AE940" w14:textId="77777777" w:rsidR="007C1062" w:rsidRPr="003873F1" w:rsidRDefault="007C1062" w:rsidP="00DA1FDD">
            <w:pPr>
              <w:rPr>
                <w:rFonts w:ascii="Times New Roman" w:hAnsi="Times New Roman"/>
                <w:sz w:val="24"/>
                <w:szCs w:val="24"/>
              </w:rPr>
            </w:pPr>
          </w:p>
        </w:tc>
        <w:tc>
          <w:tcPr>
            <w:tcW w:w="6838" w:type="dxa"/>
            <w:vMerge/>
            <w:tcBorders>
              <w:left w:val="single" w:sz="4" w:space="0" w:color="000000"/>
              <w:bottom w:val="single" w:sz="4" w:space="0" w:color="000000"/>
              <w:right w:val="single" w:sz="4" w:space="0" w:color="000000"/>
            </w:tcBorders>
            <w:shd w:val="clear" w:color="auto" w:fill="auto"/>
          </w:tcPr>
          <w:p w14:paraId="42232E5E" w14:textId="77777777" w:rsidR="007C1062" w:rsidRPr="003873F1" w:rsidRDefault="007C1062" w:rsidP="00DA1FDD">
            <w:pPr>
              <w:ind w:left="57" w:right="57"/>
              <w:jc w:val="both"/>
              <w:rPr>
                <w:rFonts w:ascii="Times New Roman" w:hAnsi="Times New Roman"/>
                <w:sz w:val="24"/>
                <w:szCs w:val="24"/>
                <w:highlight w:val="white"/>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B69820"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29F6E482" w14:textId="77777777" w:rsidR="007C1062" w:rsidRPr="003873F1" w:rsidRDefault="007C1062" w:rsidP="00DA1FDD">
            <w:pPr>
              <w:widowControl w:val="0"/>
              <w:ind w:left="57" w:right="57"/>
              <w:jc w:val="center"/>
              <w:rPr>
                <w:rFonts w:ascii="Times New Roman" w:hAnsi="Times New Roman"/>
                <w:iCs/>
                <w:sz w:val="24"/>
                <w:szCs w:val="24"/>
                <w:highlight w:val="yellow"/>
              </w:rPr>
            </w:pPr>
          </w:p>
        </w:tc>
        <w:tc>
          <w:tcPr>
            <w:tcW w:w="2268" w:type="dxa"/>
            <w:vMerge/>
            <w:tcBorders>
              <w:left w:val="single" w:sz="4" w:space="0" w:color="000000"/>
            </w:tcBorders>
            <w:shd w:val="clear" w:color="auto" w:fill="FFFFFF" w:themeFill="background1"/>
          </w:tcPr>
          <w:p w14:paraId="7FA923BE" w14:textId="77777777" w:rsidR="007C1062" w:rsidRPr="003873F1" w:rsidRDefault="007C1062" w:rsidP="00DA1FDD">
            <w:pPr>
              <w:widowControl w:val="0"/>
              <w:ind w:left="57" w:right="57"/>
              <w:jc w:val="center"/>
              <w:rPr>
                <w:rFonts w:ascii="Times New Roman" w:hAnsi="Times New Roman"/>
                <w:iCs/>
                <w:sz w:val="24"/>
                <w:szCs w:val="24"/>
                <w:highlight w:val="yellow"/>
              </w:rPr>
            </w:pPr>
          </w:p>
        </w:tc>
      </w:tr>
      <w:tr w:rsidR="007C1062" w:rsidRPr="003873F1" w14:paraId="0150D480" w14:textId="77777777" w:rsidTr="005F41B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81EFA0F"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Тема 3.3</w:t>
            </w:r>
          </w:p>
          <w:p w14:paraId="376BF268" w14:textId="77777777" w:rsidR="007C1062" w:rsidRPr="003873F1" w:rsidRDefault="007C1062" w:rsidP="00DA1FDD">
            <w:pPr>
              <w:pStyle w:val="TableParagraph"/>
              <w:rPr>
                <w:b/>
                <w:sz w:val="24"/>
                <w:szCs w:val="24"/>
              </w:rPr>
            </w:pPr>
            <w:r w:rsidRPr="003873F1">
              <w:rPr>
                <w:sz w:val="24"/>
                <w:szCs w:val="24"/>
              </w:rPr>
              <w:t xml:space="preserve"> Первая помощь при</w:t>
            </w:r>
            <w:r w:rsidRPr="003873F1">
              <w:rPr>
                <w:spacing w:val="-52"/>
                <w:sz w:val="24"/>
                <w:szCs w:val="24"/>
              </w:rPr>
              <w:t xml:space="preserve"> </w:t>
            </w:r>
            <w:r w:rsidRPr="003873F1">
              <w:rPr>
                <w:sz w:val="24"/>
                <w:szCs w:val="24"/>
              </w:rPr>
              <w:t>остановке</w:t>
            </w:r>
            <w:r w:rsidRPr="003873F1">
              <w:rPr>
                <w:spacing w:val="-2"/>
                <w:sz w:val="24"/>
                <w:szCs w:val="24"/>
              </w:rPr>
              <w:t xml:space="preserve"> </w:t>
            </w:r>
            <w:r w:rsidRPr="003873F1">
              <w:rPr>
                <w:sz w:val="24"/>
                <w:szCs w:val="24"/>
              </w:rPr>
              <w:t>сердца.</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433F5B45"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709D3796"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A6A674F" w14:textId="77777777" w:rsidR="007C1062" w:rsidRPr="003873F1" w:rsidRDefault="007C1062" w:rsidP="00DA1FDD">
            <w:pPr>
              <w:widowControl w:val="0"/>
              <w:ind w:left="57" w:right="57"/>
              <w:jc w:val="center"/>
              <w:rPr>
                <w:rFonts w:ascii="Times New Roman" w:hAnsi="Times New Roman"/>
                <w:i/>
                <w:sz w:val="24"/>
                <w:szCs w:val="24"/>
                <w:highlight w:val="yellow"/>
              </w:rPr>
            </w:pPr>
          </w:p>
        </w:tc>
        <w:tc>
          <w:tcPr>
            <w:tcW w:w="2268" w:type="dxa"/>
            <w:vMerge/>
            <w:tcBorders>
              <w:left w:val="single" w:sz="4" w:space="0" w:color="000000"/>
            </w:tcBorders>
            <w:shd w:val="clear" w:color="auto" w:fill="FFFFFF" w:themeFill="background1"/>
          </w:tcPr>
          <w:p w14:paraId="3F0A183E" w14:textId="77777777" w:rsidR="007C1062" w:rsidRPr="003873F1" w:rsidRDefault="007C1062" w:rsidP="00DA1FDD">
            <w:pPr>
              <w:widowControl w:val="0"/>
              <w:ind w:left="57" w:right="57"/>
              <w:jc w:val="center"/>
              <w:rPr>
                <w:rFonts w:ascii="Times New Roman" w:hAnsi="Times New Roman"/>
                <w:i/>
                <w:sz w:val="24"/>
                <w:szCs w:val="24"/>
                <w:highlight w:val="yellow"/>
              </w:rPr>
            </w:pPr>
          </w:p>
        </w:tc>
      </w:tr>
      <w:tr w:rsidR="007C1062" w:rsidRPr="003873F1" w14:paraId="6BC94F1D"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4F4DB0A" w14:textId="77777777" w:rsidR="007C1062" w:rsidRPr="003873F1" w:rsidRDefault="007C1062" w:rsidP="00DA1FDD">
            <w:pPr>
              <w:ind w:left="57" w:right="57"/>
              <w:jc w:val="both"/>
              <w:rPr>
                <w:rFonts w:ascii="Times New Roman" w:hAnsi="Times New Roman"/>
                <w:sz w:val="24"/>
                <w:szCs w:val="24"/>
              </w:rPr>
            </w:pPr>
          </w:p>
        </w:tc>
        <w:tc>
          <w:tcPr>
            <w:tcW w:w="6838" w:type="dxa"/>
            <w:vMerge w:val="restart"/>
            <w:tcBorders>
              <w:top w:val="single" w:sz="4" w:space="0" w:color="000000"/>
              <w:left w:val="single" w:sz="4" w:space="0" w:color="000000"/>
              <w:right w:val="single" w:sz="4" w:space="0" w:color="000000"/>
            </w:tcBorders>
            <w:shd w:val="clear" w:color="auto" w:fill="auto"/>
          </w:tcPr>
          <w:p w14:paraId="1083CC61" w14:textId="77777777" w:rsidR="007C1062" w:rsidRPr="003873F1" w:rsidRDefault="007C1062" w:rsidP="00DA1FDD">
            <w:pPr>
              <w:pStyle w:val="TableParagraph"/>
              <w:rPr>
                <w:sz w:val="24"/>
                <w:szCs w:val="24"/>
              </w:rPr>
            </w:pPr>
            <w:r w:rsidRPr="003873F1">
              <w:rPr>
                <w:sz w:val="24"/>
                <w:szCs w:val="24"/>
              </w:rPr>
              <w:t>Понятия клинической и биологической смерти. Причины и признаки остановки сердца.</w:t>
            </w:r>
            <w:r w:rsidRPr="003873F1">
              <w:rPr>
                <w:spacing w:val="1"/>
                <w:sz w:val="24"/>
                <w:szCs w:val="24"/>
              </w:rPr>
              <w:t xml:space="preserve"> </w:t>
            </w:r>
            <w:r w:rsidRPr="003873F1">
              <w:rPr>
                <w:sz w:val="24"/>
                <w:szCs w:val="24"/>
              </w:rPr>
              <w:t xml:space="preserve">Определение пульса на сонной артерии. Правила и порядок проведения сердечно–лёгочной </w:t>
            </w:r>
            <w:r w:rsidRPr="003873F1">
              <w:rPr>
                <w:spacing w:val="-52"/>
                <w:sz w:val="24"/>
                <w:szCs w:val="24"/>
              </w:rPr>
              <w:t xml:space="preserve"> </w:t>
            </w:r>
            <w:r w:rsidRPr="003873F1">
              <w:rPr>
                <w:sz w:val="24"/>
                <w:szCs w:val="24"/>
              </w:rPr>
              <w:t>реанимации.</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2B4457A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14:paraId="77E28806"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48895025"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56D46458" w14:textId="77777777" w:rsidR="007C1062" w:rsidRPr="003873F1" w:rsidRDefault="007C1062" w:rsidP="00DA1FDD">
            <w:pPr>
              <w:pStyle w:val="TableParagraph"/>
              <w:spacing w:before="1" w:line="252" w:lineRule="exact"/>
              <w:rPr>
                <w:sz w:val="24"/>
                <w:szCs w:val="24"/>
              </w:rPr>
            </w:pPr>
            <w:r w:rsidRPr="003873F1">
              <w:rPr>
                <w:sz w:val="24"/>
                <w:szCs w:val="24"/>
              </w:rPr>
              <w:t>ПК</w:t>
            </w:r>
            <w:r w:rsidRPr="003873F1">
              <w:rPr>
                <w:spacing w:val="-4"/>
                <w:sz w:val="24"/>
                <w:szCs w:val="24"/>
              </w:rPr>
              <w:t xml:space="preserve"> </w:t>
            </w:r>
            <w:r w:rsidRPr="003873F1">
              <w:rPr>
                <w:sz w:val="24"/>
                <w:szCs w:val="24"/>
              </w:rPr>
              <w:t>2.1-2.4</w:t>
            </w:r>
          </w:p>
        </w:tc>
        <w:tc>
          <w:tcPr>
            <w:tcW w:w="2268" w:type="dxa"/>
            <w:vMerge/>
            <w:tcBorders>
              <w:left w:val="single" w:sz="4" w:space="0" w:color="000000"/>
            </w:tcBorders>
            <w:shd w:val="clear" w:color="auto" w:fill="FFFFFF" w:themeFill="background1"/>
          </w:tcPr>
          <w:p w14:paraId="2D1A7A0F" w14:textId="77777777" w:rsidR="007C1062" w:rsidRPr="003873F1" w:rsidRDefault="007C1062" w:rsidP="00DA1FDD">
            <w:pPr>
              <w:pStyle w:val="TableParagraph"/>
              <w:spacing w:line="247" w:lineRule="exact"/>
              <w:ind w:left="107"/>
              <w:rPr>
                <w:sz w:val="24"/>
                <w:szCs w:val="24"/>
              </w:rPr>
            </w:pPr>
          </w:p>
        </w:tc>
      </w:tr>
      <w:tr w:rsidR="007C1062" w:rsidRPr="003873F1" w14:paraId="55E41722"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4ECF82F" w14:textId="77777777" w:rsidR="007C1062" w:rsidRPr="003873F1" w:rsidRDefault="007C1062" w:rsidP="00DA1FDD">
            <w:pPr>
              <w:rPr>
                <w:rFonts w:ascii="Times New Roman" w:hAnsi="Times New Roman"/>
                <w:sz w:val="24"/>
                <w:szCs w:val="24"/>
              </w:rPr>
            </w:pPr>
          </w:p>
        </w:tc>
        <w:tc>
          <w:tcPr>
            <w:tcW w:w="6838" w:type="dxa"/>
            <w:vMerge/>
            <w:tcBorders>
              <w:left w:val="single" w:sz="4" w:space="0" w:color="000000"/>
              <w:bottom w:val="single" w:sz="4" w:space="0" w:color="000000"/>
              <w:right w:val="single" w:sz="4" w:space="0" w:color="000000"/>
            </w:tcBorders>
            <w:shd w:val="clear" w:color="auto" w:fill="auto"/>
          </w:tcPr>
          <w:p w14:paraId="31F9E53D" w14:textId="77777777" w:rsidR="007C1062" w:rsidRPr="003873F1" w:rsidRDefault="007C1062" w:rsidP="00DA1FDD">
            <w:pPr>
              <w:ind w:left="57" w:right="57"/>
              <w:jc w:val="both"/>
              <w:rPr>
                <w:rFonts w:ascii="Times New Roman" w:hAnsi="Times New Roman"/>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ADC178C"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48802D27" w14:textId="77777777" w:rsidR="007C1062" w:rsidRPr="003873F1" w:rsidRDefault="007C1062" w:rsidP="00DA1FDD">
            <w:pPr>
              <w:pStyle w:val="TableParagraph"/>
              <w:spacing w:before="1" w:line="252" w:lineRule="exact"/>
              <w:rPr>
                <w:sz w:val="24"/>
                <w:szCs w:val="24"/>
              </w:rPr>
            </w:pPr>
          </w:p>
        </w:tc>
        <w:tc>
          <w:tcPr>
            <w:tcW w:w="2268" w:type="dxa"/>
            <w:vMerge/>
            <w:tcBorders>
              <w:left w:val="single" w:sz="4" w:space="0" w:color="000000"/>
            </w:tcBorders>
            <w:shd w:val="clear" w:color="auto" w:fill="FFFFFF" w:themeFill="background1"/>
          </w:tcPr>
          <w:p w14:paraId="7850FC18" w14:textId="77777777" w:rsidR="007C1062" w:rsidRPr="003873F1" w:rsidRDefault="007C1062" w:rsidP="00DA1FDD">
            <w:pPr>
              <w:pStyle w:val="TableParagraph"/>
              <w:spacing w:before="1" w:line="252" w:lineRule="exact"/>
              <w:rPr>
                <w:sz w:val="24"/>
                <w:szCs w:val="24"/>
              </w:rPr>
            </w:pPr>
          </w:p>
        </w:tc>
      </w:tr>
      <w:tr w:rsidR="007C1062" w:rsidRPr="003873F1" w14:paraId="124CE8CF" w14:textId="77777777" w:rsidTr="005F41B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585B47" w14:textId="77777777" w:rsidR="007C1062" w:rsidRPr="003873F1" w:rsidRDefault="007C1062" w:rsidP="00DA1FDD">
            <w:pPr>
              <w:ind w:left="57" w:right="57"/>
              <w:jc w:val="both"/>
              <w:rPr>
                <w:rFonts w:ascii="Times New Roman" w:hAnsi="Times New Roman"/>
                <w:sz w:val="24"/>
                <w:szCs w:val="24"/>
              </w:rPr>
            </w:pPr>
            <w:r w:rsidRPr="003873F1">
              <w:rPr>
                <w:rFonts w:ascii="Times New Roman" w:hAnsi="Times New Roman"/>
                <w:b/>
                <w:sz w:val="24"/>
                <w:szCs w:val="24"/>
              </w:rPr>
              <w:t>Тема 3.4</w:t>
            </w:r>
            <w:r w:rsidRPr="003873F1">
              <w:rPr>
                <w:rFonts w:ascii="Times New Roman" w:hAnsi="Times New Roman"/>
                <w:sz w:val="24"/>
                <w:szCs w:val="24"/>
              </w:rPr>
              <w:t xml:space="preserve">. </w:t>
            </w:r>
          </w:p>
          <w:p w14:paraId="1AB28A29" w14:textId="77777777" w:rsidR="007C1062" w:rsidRPr="003873F1" w:rsidRDefault="007C1062" w:rsidP="00DA1FDD">
            <w:pPr>
              <w:pStyle w:val="TableParagraph"/>
              <w:rPr>
                <w:sz w:val="24"/>
                <w:szCs w:val="24"/>
              </w:rPr>
            </w:pPr>
            <w:r w:rsidRPr="003873F1">
              <w:rPr>
                <w:sz w:val="24"/>
                <w:szCs w:val="24"/>
              </w:rPr>
              <w:t>Первая помощь при острой</w:t>
            </w:r>
            <w:r w:rsidRPr="003873F1">
              <w:rPr>
                <w:spacing w:val="-52"/>
                <w:sz w:val="24"/>
                <w:szCs w:val="24"/>
              </w:rPr>
              <w:t xml:space="preserve"> </w:t>
            </w:r>
            <w:r w:rsidRPr="003873F1">
              <w:rPr>
                <w:sz w:val="24"/>
                <w:szCs w:val="24"/>
              </w:rPr>
              <w:lastRenderedPageBreak/>
              <w:t>сердечной</w:t>
            </w:r>
            <w:r w:rsidRPr="003873F1">
              <w:rPr>
                <w:spacing w:val="-6"/>
                <w:sz w:val="24"/>
                <w:szCs w:val="24"/>
              </w:rPr>
              <w:t xml:space="preserve"> </w:t>
            </w:r>
            <w:r w:rsidRPr="003873F1">
              <w:rPr>
                <w:sz w:val="24"/>
                <w:szCs w:val="24"/>
              </w:rPr>
              <w:t>недостаточности</w:t>
            </w:r>
          </w:p>
          <w:p w14:paraId="4E6B18CA" w14:textId="77777777" w:rsidR="007C1062" w:rsidRPr="003873F1" w:rsidRDefault="007C1062" w:rsidP="00DA1FDD">
            <w:pPr>
              <w:pStyle w:val="TableParagraph"/>
              <w:rPr>
                <w:sz w:val="24"/>
                <w:szCs w:val="24"/>
              </w:rPr>
            </w:pPr>
            <w:r w:rsidRPr="003873F1">
              <w:rPr>
                <w:sz w:val="24"/>
                <w:szCs w:val="24"/>
              </w:rPr>
              <w:t>и</w:t>
            </w:r>
            <w:r w:rsidRPr="003873F1">
              <w:rPr>
                <w:spacing w:val="-2"/>
                <w:sz w:val="24"/>
                <w:szCs w:val="24"/>
              </w:rPr>
              <w:t xml:space="preserve"> </w:t>
            </w:r>
            <w:r w:rsidRPr="003873F1">
              <w:rPr>
                <w:sz w:val="24"/>
                <w:szCs w:val="24"/>
              </w:rPr>
              <w:t>инсульте.</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7DA2EBAC"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lastRenderedPageBreak/>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6E383412"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r w:rsidRPr="003873F1">
              <w:rPr>
                <w:rFonts w:ascii="Times New Roman" w:hAnsi="Times New Roman"/>
                <w:b/>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D3289DA"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16DF5F04"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74025DFB"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2B8C0433" w14:textId="77777777" w:rsidR="007C1062" w:rsidRPr="003873F1" w:rsidRDefault="007C1062" w:rsidP="00DA1FDD">
            <w:pPr>
              <w:ind w:left="57" w:right="57"/>
              <w:jc w:val="both"/>
              <w:rPr>
                <w:rFonts w:ascii="Times New Roman" w:hAnsi="Times New Roman"/>
                <w:sz w:val="24"/>
                <w:szCs w:val="24"/>
              </w:rPr>
            </w:pPr>
          </w:p>
        </w:tc>
        <w:tc>
          <w:tcPr>
            <w:tcW w:w="6838" w:type="dxa"/>
            <w:vMerge w:val="restart"/>
            <w:tcBorders>
              <w:top w:val="single" w:sz="4" w:space="0" w:color="000000"/>
              <w:left w:val="single" w:sz="4" w:space="0" w:color="000000"/>
              <w:right w:val="single" w:sz="4" w:space="0" w:color="000000"/>
            </w:tcBorders>
            <w:shd w:val="clear" w:color="auto" w:fill="auto"/>
          </w:tcPr>
          <w:p w14:paraId="3589D871" w14:textId="77777777" w:rsidR="007C1062" w:rsidRPr="003873F1" w:rsidRDefault="007C1062" w:rsidP="00DA1FDD">
            <w:pPr>
              <w:pStyle w:val="TableParagraph"/>
              <w:rPr>
                <w:sz w:val="24"/>
                <w:szCs w:val="24"/>
              </w:rPr>
            </w:pPr>
            <w:r w:rsidRPr="003873F1">
              <w:rPr>
                <w:sz w:val="24"/>
                <w:szCs w:val="24"/>
              </w:rPr>
              <w:t>Понятие</w:t>
            </w:r>
            <w:r w:rsidRPr="003873F1">
              <w:rPr>
                <w:spacing w:val="-7"/>
                <w:sz w:val="24"/>
                <w:szCs w:val="24"/>
              </w:rPr>
              <w:t xml:space="preserve"> </w:t>
            </w:r>
            <w:r w:rsidRPr="003873F1">
              <w:rPr>
                <w:sz w:val="24"/>
                <w:szCs w:val="24"/>
              </w:rPr>
              <w:t>об</w:t>
            </w:r>
            <w:r w:rsidRPr="003873F1">
              <w:rPr>
                <w:spacing w:val="-7"/>
                <w:sz w:val="24"/>
                <w:szCs w:val="24"/>
              </w:rPr>
              <w:t xml:space="preserve"> </w:t>
            </w:r>
            <w:r w:rsidRPr="003873F1">
              <w:rPr>
                <w:sz w:val="24"/>
                <w:szCs w:val="24"/>
              </w:rPr>
              <w:t>острой</w:t>
            </w:r>
            <w:r w:rsidRPr="003873F1">
              <w:rPr>
                <w:spacing w:val="-7"/>
                <w:sz w:val="24"/>
                <w:szCs w:val="24"/>
              </w:rPr>
              <w:t xml:space="preserve"> </w:t>
            </w:r>
            <w:r w:rsidRPr="003873F1">
              <w:rPr>
                <w:sz w:val="24"/>
                <w:szCs w:val="24"/>
              </w:rPr>
              <w:t>сердечной</w:t>
            </w:r>
            <w:r w:rsidRPr="003873F1">
              <w:rPr>
                <w:spacing w:val="-7"/>
                <w:sz w:val="24"/>
                <w:szCs w:val="24"/>
              </w:rPr>
              <w:t xml:space="preserve"> </w:t>
            </w:r>
            <w:r w:rsidRPr="003873F1">
              <w:rPr>
                <w:sz w:val="24"/>
                <w:szCs w:val="24"/>
              </w:rPr>
              <w:t>недостаточности</w:t>
            </w:r>
            <w:r w:rsidRPr="003873F1">
              <w:rPr>
                <w:spacing w:val="-5"/>
                <w:sz w:val="24"/>
                <w:szCs w:val="24"/>
              </w:rPr>
              <w:t xml:space="preserve"> </w:t>
            </w:r>
            <w:r w:rsidRPr="003873F1">
              <w:rPr>
                <w:sz w:val="24"/>
                <w:szCs w:val="24"/>
              </w:rPr>
              <w:t>и</w:t>
            </w:r>
            <w:r w:rsidRPr="003873F1">
              <w:rPr>
                <w:spacing w:val="-8"/>
                <w:sz w:val="24"/>
                <w:szCs w:val="24"/>
              </w:rPr>
              <w:t xml:space="preserve"> </w:t>
            </w:r>
            <w:r w:rsidRPr="003873F1">
              <w:rPr>
                <w:sz w:val="24"/>
                <w:szCs w:val="24"/>
              </w:rPr>
              <w:t>инсульте.</w:t>
            </w:r>
            <w:r w:rsidRPr="003873F1">
              <w:rPr>
                <w:spacing w:val="-5"/>
                <w:sz w:val="24"/>
                <w:szCs w:val="24"/>
              </w:rPr>
              <w:t xml:space="preserve"> </w:t>
            </w:r>
            <w:r w:rsidRPr="003873F1">
              <w:rPr>
                <w:sz w:val="24"/>
                <w:szCs w:val="24"/>
              </w:rPr>
              <w:lastRenderedPageBreak/>
              <w:t>Причины</w:t>
            </w:r>
            <w:r w:rsidRPr="003873F1">
              <w:rPr>
                <w:spacing w:val="-5"/>
                <w:sz w:val="24"/>
                <w:szCs w:val="24"/>
              </w:rPr>
              <w:t xml:space="preserve"> </w:t>
            </w:r>
            <w:r w:rsidRPr="003873F1">
              <w:rPr>
                <w:sz w:val="24"/>
                <w:szCs w:val="24"/>
              </w:rPr>
              <w:t>возникновения</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симптомы болезни. Правила</w:t>
            </w:r>
            <w:r w:rsidRPr="003873F1">
              <w:rPr>
                <w:spacing w:val="-1"/>
                <w:sz w:val="24"/>
                <w:szCs w:val="24"/>
              </w:rPr>
              <w:t xml:space="preserve"> </w:t>
            </w:r>
            <w:r w:rsidRPr="003873F1">
              <w:rPr>
                <w:sz w:val="24"/>
                <w:szCs w:val="24"/>
              </w:rPr>
              <w:t>и порядок</w:t>
            </w:r>
            <w:r w:rsidRPr="003873F1">
              <w:rPr>
                <w:spacing w:val="-2"/>
                <w:sz w:val="24"/>
                <w:szCs w:val="24"/>
              </w:rPr>
              <w:t xml:space="preserve"> </w:t>
            </w:r>
            <w:r w:rsidRPr="003873F1">
              <w:rPr>
                <w:sz w:val="24"/>
                <w:szCs w:val="24"/>
              </w:rPr>
              <w:t>оказания</w:t>
            </w:r>
            <w:r w:rsidRPr="003873F1">
              <w:rPr>
                <w:spacing w:val="-1"/>
                <w:sz w:val="24"/>
                <w:szCs w:val="24"/>
              </w:rPr>
              <w:t xml:space="preserve"> </w:t>
            </w:r>
            <w:r w:rsidRPr="003873F1">
              <w:rPr>
                <w:sz w:val="24"/>
                <w:szCs w:val="24"/>
              </w:rPr>
              <w:t>первой</w:t>
            </w:r>
            <w:r w:rsidRPr="003873F1">
              <w:rPr>
                <w:spacing w:val="-1"/>
                <w:sz w:val="24"/>
                <w:szCs w:val="24"/>
              </w:rPr>
              <w:t xml:space="preserve"> </w:t>
            </w:r>
            <w:r w:rsidRPr="003873F1">
              <w:rPr>
                <w:sz w:val="24"/>
                <w:szCs w:val="24"/>
              </w:rPr>
              <w:t>помощи.</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04413E92"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14:paraId="560A2082"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5D8E0147"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2BD3E9C5"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lastRenderedPageBreak/>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7BBBF065" w14:textId="77777777" w:rsidR="007C1062" w:rsidRPr="003873F1" w:rsidRDefault="007C1062" w:rsidP="00DA1FDD">
            <w:pPr>
              <w:pStyle w:val="TableParagraph"/>
              <w:spacing w:line="247" w:lineRule="exact"/>
              <w:ind w:left="107"/>
              <w:rPr>
                <w:sz w:val="24"/>
                <w:szCs w:val="24"/>
              </w:rPr>
            </w:pPr>
          </w:p>
        </w:tc>
      </w:tr>
      <w:tr w:rsidR="007C1062" w:rsidRPr="003873F1" w14:paraId="676661BE"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9DC59CD" w14:textId="77777777" w:rsidR="007C1062" w:rsidRPr="003873F1" w:rsidRDefault="007C1062" w:rsidP="00DA1FDD">
            <w:pPr>
              <w:rPr>
                <w:rFonts w:ascii="Times New Roman" w:hAnsi="Times New Roman"/>
                <w:sz w:val="24"/>
                <w:szCs w:val="24"/>
              </w:rPr>
            </w:pPr>
          </w:p>
        </w:tc>
        <w:tc>
          <w:tcPr>
            <w:tcW w:w="6838" w:type="dxa"/>
            <w:vMerge/>
            <w:tcBorders>
              <w:left w:val="single" w:sz="4" w:space="0" w:color="000000"/>
              <w:bottom w:val="single" w:sz="4" w:space="0" w:color="000000"/>
              <w:right w:val="single" w:sz="4" w:space="0" w:color="000000"/>
            </w:tcBorders>
            <w:shd w:val="clear" w:color="auto" w:fill="auto"/>
          </w:tcPr>
          <w:p w14:paraId="356DCB70" w14:textId="77777777" w:rsidR="007C1062" w:rsidRPr="003873F1" w:rsidRDefault="007C1062" w:rsidP="00DA1FDD">
            <w:pPr>
              <w:ind w:left="57" w:right="57"/>
              <w:jc w:val="both"/>
              <w:rPr>
                <w:rFonts w:ascii="Times New Roman" w:hAnsi="Times New Roman"/>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02269D8"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53435B5C" w14:textId="77777777" w:rsidR="007C1062" w:rsidRPr="003873F1" w:rsidRDefault="007C1062" w:rsidP="00DA1FDD">
            <w:pPr>
              <w:widowControl w:val="0"/>
              <w:ind w:left="57" w:right="57"/>
              <w:jc w:val="center"/>
              <w:rPr>
                <w:rFonts w:ascii="Times New Roman" w:hAnsi="Times New Roman"/>
                <w:iCs/>
                <w:sz w:val="24"/>
                <w:szCs w:val="24"/>
                <w:highlight w:val="yellow"/>
              </w:rPr>
            </w:pPr>
          </w:p>
        </w:tc>
        <w:tc>
          <w:tcPr>
            <w:tcW w:w="2268" w:type="dxa"/>
            <w:vMerge/>
            <w:tcBorders>
              <w:left w:val="single" w:sz="4" w:space="0" w:color="000000"/>
            </w:tcBorders>
            <w:shd w:val="clear" w:color="auto" w:fill="FFFFFF" w:themeFill="background1"/>
          </w:tcPr>
          <w:p w14:paraId="5A14B4BB" w14:textId="77777777" w:rsidR="007C1062" w:rsidRPr="003873F1" w:rsidRDefault="007C1062" w:rsidP="00DA1FDD">
            <w:pPr>
              <w:widowControl w:val="0"/>
              <w:ind w:left="57" w:right="57"/>
              <w:jc w:val="center"/>
              <w:rPr>
                <w:rFonts w:ascii="Times New Roman" w:hAnsi="Times New Roman"/>
                <w:iCs/>
                <w:sz w:val="24"/>
                <w:szCs w:val="24"/>
                <w:highlight w:val="yellow"/>
              </w:rPr>
            </w:pPr>
          </w:p>
        </w:tc>
      </w:tr>
      <w:tr w:rsidR="007C1062" w:rsidRPr="003873F1" w14:paraId="45C1C7A1" w14:textId="77777777" w:rsidTr="005F41BE">
        <w:trPr>
          <w:trHeight w:val="240"/>
        </w:trPr>
        <w:tc>
          <w:tcPr>
            <w:tcW w:w="31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DC0A0DF" w14:textId="77777777" w:rsidR="007C1062" w:rsidRPr="003873F1" w:rsidRDefault="007C1062" w:rsidP="00DA1FDD">
            <w:pPr>
              <w:ind w:left="57" w:right="57"/>
              <w:jc w:val="both"/>
              <w:rPr>
                <w:rFonts w:ascii="Times New Roman" w:hAnsi="Times New Roman"/>
                <w:b/>
                <w:sz w:val="24"/>
                <w:szCs w:val="24"/>
              </w:rPr>
            </w:pPr>
            <w:r w:rsidRPr="003873F1">
              <w:rPr>
                <w:rFonts w:ascii="Times New Roman" w:hAnsi="Times New Roman"/>
                <w:b/>
                <w:sz w:val="24"/>
                <w:szCs w:val="24"/>
              </w:rPr>
              <w:t>Тема</w:t>
            </w:r>
            <w:r w:rsidRPr="003873F1">
              <w:rPr>
                <w:rFonts w:ascii="Times New Roman" w:hAnsi="Times New Roman"/>
                <w:sz w:val="24"/>
                <w:szCs w:val="24"/>
              </w:rPr>
              <w:t xml:space="preserve"> </w:t>
            </w:r>
            <w:r w:rsidRPr="003873F1">
              <w:rPr>
                <w:rFonts w:ascii="Times New Roman" w:hAnsi="Times New Roman"/>
                <w:b/>
                <w:sz w:val="24"/>
                <w:szCs w:val="24"/>
              </w:rPr>
              <w:t xml:space="preserve">3.5 </w:t>
            </w:r>
          </w:p>
          <w:p w14:paraId="41E8659A" w14:textId="77777777" w:rsidR="007C1062" w:rsidRPr="003873F1" w:rsidRDefault="007C1062" w:rsidP="00DA1FDD">
            <w:pPr>
              <w:pStyle w:val="TableParagraph"/>
              <w:rPr>
                <w:sz w:val="24"/>
                <w:szCs w:val="24"/>
              </w:rPr>
            </w:pPr>
            <w:r w:rsidRPr="003873F1">
              <w:rPr>
                <w:sz w:val="24"/>
                <w:szCs w:val="24"/>
              </w:rPr>
              <w:t>Первая помощь при травмах</w:t>
            </w:r>
            <w:r w:rsidRPr="003873F1">
              <w:rPr>
                <w:spacing w:val="-52"/>
                <w:sz w:val="24"/>
                <w:szCs w:val="24"/>
              </w:rPr>
              <w:t xml:space="preserve"> </w:t>
            </w:r>
            <w:r w:rsidRPr="003873F1">
              <w:rPr>
                <w:sz w:val="24"/>
                <w:szCs w:val="24"/>
              </w:rPr>
              <w:t>опорно–двигательного</w:t>
            </w:r>
            <w:r w:rsidRPr="003873F1">
              <w:rPr>
                <w:spacing w:val="-1"/>
                <w:sz w:val="24"/>
                <w:szCs w:val="24"/>
              </w:rPr>
              <w:t xml:space="preserve"> </w:t>
            </w:r>
            <w:r w:rsidRPr="003873F1">
              <w:rPr>
                <w:sz w:val="24"/>
                <w:szCs w:val="24"/>
              </w:rPr>
              <w:t>аппарата.</w:t>
            </w:r>
          </w:p>
        </w:tc>
        <w:tc>
          <w:tcPr>
            <w:tcW w:w="6838" w:type="dxa"/>
            <w:tcBorders>
              <w:top w:val="single" w:sz="4" w:space="0" w:color="000000"/>
              <w:left w:val="single" w:sz="4" w:space="0" w:color="000000"/>
              <w:bottom w:val="single" w:sz="4" w:space="0" w:color="000000"/>
              <w:right w:val="single" w:sz="4" w:space="0" w:color="000000"/>
            </w:tcBorders>
            <w:shd w:val="clear" w:color="auto" w:fill="auto"/>
          </w:tcPr>
          <w:p w14:paraId="0B8E8F9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7726D0F1"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72AA5E3" w14:textId="77777777" w:rsidR="007C1062" w:rsidRPr="003873F1" w:rsidRDefault="007C1062" w:rsidP="00DA1FDD">
            <w:pPr>
              <w:widowControl w:val="0"/>
              <w:ind w:left="57" w:right="57"/>
              <w:jc w:val="center"/>
              <w:rPr>
                <w:rFonts w:ascii="Times New Roman" w:hAnsi="Times New Roman"/>
                <w:sz w:val="24"/>
                <w:szCs w:val="24"/>
              </w:rPr>
            </w:pPr>
          </w:p>
        </w:tc>
        <w:tc>
          <w:tcPr>
            <w:tcW w:w="2268" w:type="dxa"/>
            <w:vMerge/>
            <w:tcBorders>
              <w:left w:val="single" w:sz="4" w:space="0" w:color="000000"/>
            </w:tcBorders>
            <w:shd w:val="clear" w:color="auto" w:fill="FFFFFF" w:themeFill="background1"/>
          </w:tcPr>
          <w:p w14:paraId="2A2AC484" w14:textId="77777777" w:rsidR="007C1062" w:rsidRPr="003873F1" w:rsidRDefault="007C1062" w:rsidP="00DA1FDD">
            <w:pPr>
              <w:widowControl w:val="0"/>
              <w:ind w:left="57" w:right="57"/>
              <w:jc w:val="center"/>
              <w:rPr>
                <w:rFonts w:ascii="Times New Roman" w:hAnsi="Times New Roman"/>
                <w:sz w:val="24"/>
                <w:szCs w:val="24"/>
              </w:rPr>
            </w:pPr>
          </w:p>
        </w:tc>
      </w:tr>
      <w:tr w:rsidR="007C1062" w:rsidRPr="003873F1" w14:paraId="23ABD98E"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361456DD" w14:textId="77777777" w:rsidR="007C1062" w:rsidRPr="003873F1" w:rsidRDefault="007C1062" w:rsidP="00DA1FDD">
            <w:pPr>
              <w:ind w:left="57" w:right="57"/>
              <w:jc w:val="both"/>
              <w:rPr>
                <w:rFonts w:ascii="Times New Roman" w:hAnsi="Times New Roman"/>
                <w:sz w:val="24"/>
                <w:szCs w:val="24"/>
              </w:rPr>
            </w:pPr>
          </w:p>
        </w:tc>
        <w:tc>
          <w:tcPr>
            <w:tcW w:w="6838" w:type="dxa"/>
            <w:vMerge w:val="restart"/>
            <w:tcBorders>
              <w:top w:val="single" w:sz="4" w:space="0" w:color="000000"/>
              <w:left w:val="single" w:sz="4" w:space="0" w:color="000000"/>
              <w:right w:val="single" w:sz="4" w:space="0" w:color="000000"/>
            </w:tcBorders>
            <w:shd w:val="clear" w:color="auto" w:fill="auto"/>
          </w:tcPr>
          <w:p w14:paraId="45551AED" w14:textId="77777777" w:rsidR="007C1062" w:rsidRPr="003873F1" w:rsidRDefault="007C1062" w:rsidP="00DA1FDD">
            <w:pPr>
              <w:pStyle w:val="TableParagraph"/>
              <w:rPr>
                <w:sz w:val="24"/>
                <w:szCs w:val="24"/>
              </w:rPr>
            </w:pPr>
            <w:r w:rsidRPr="003873F1">
              <w:rPr>
                <w:sz w:val="24"/>
                <w:szCs w:val="24"/>
              </w:rPr>
              <w:t>Понятие</w:t>
            </w:r>
            <w:r w:rsidRPr="003873F1">
              <w:rPr>
                <w:spacing w:val="41"/>
                <w:sz w:val="24"/>
                <w:szCs w:val="24"/>
              </w:rPr>
              <w:t xml:space="preserve"> </w:t>
            </w:r>
            <w:r w:rsidRPr="003873F1">
              <w:rPr>
                <w:sz w:val="24"/>
                <w:szCs w:val="24"/>
              </w:rPr>
              <w:t>об</w:t>
            </w:r>
            <w:r w:rsidRPr="003873F1">
              <w:rPr>
                <w:spacing w:val="40"/>
                <w:sz w:val="24"/>
                <w:szCs w:val="24"/>
              </w:rPr>
              <w:t xml:space="preserve"> </w:t>
            </w:r>
            <w:r w:rsidRPr="003873F1">
              <w:rPr>
                <w:sz w:val="24"/>
                <w:szCs w:val="24"/>
              </w:rPr>
              <w:t>опорно–двигательном</w:t>
            </w:r>
            <w:r w:rsidRPr="003873F1">
              <w:rPr>
                <w:spacing w:val="40"/>
                <w:sz w:val="24"/>
                <w:szCs w:val="24"/>
              </w:rPr>
              <w:t xml:space="preserve"> </w:t>
            </w:r>
            <w:r w:rsidRPr="003873F1">
              <w:rPr>
                <w:sz w:val="24"/>
                <w:szCs w:val="24"/>
              </w:rPr>
              <w:t>аппарате.</w:t>
            </w:r>
            <w:r w:rsidRPr="003873F1">
              <w:rPr>
                <w:spacing w:val="42"/>
                <w:sz w:val="24"/>
                <w:szCs w:val="24"/>
              </w:rPr>
              <w:t xml:space="preserve"> </w:t>
            </w:r>
            <w:r w:rsidRPr="003873F1">
              <w:rPr>
                <w:sz w:val="24"/>
                <w:szCs w:val="24"/>
              </w:rPr>
              <w:t>Признаки</w:t>
            </w:r>
            <w:r w:rsidRPr="003873F1">
              <w:rPr>
                <w:spacing w:val="40"/>
                <w:sz w:val="24"/>
                <w:szCs w:val="24"/>
              </w:rPr>
              <w:t xml:space="preserve"> </w:t>
            </w:r>
            <w:r w:rsidRPr="003873F1">
              <w:rPr>
                <w:sz w:val="24"/>
                <w:szCs w:val="24"/>
              </w:rPr>
              <w:t>ушиба,</w:t>
            </w:r>
            <w:r w:rsidRPr="003873F1">
              <w:rPr>
                <w:spacing w:val="40"/>
                <w:sz w:val="24"/>
                <w:szCs w:val="24"/>
              </w:rPr>
              <w:t xml:space="preserve"> </w:t>
            </w:r>
            <w:r w:rsidRPr="003873F1">
              <w:rPr>
                <w:sz w:val="24"/>
                <w:szCs w:val="24"/>
              </w:rPr>
              <w:t>растяжения,</w:t>
            </w:r>
            <w:r w:rsidRPr="003873F1">
              <w:rPr>
                <w:spacing w:val="41"/>
                <w:sz w:val="24"/>
                <w:szCs w:val="24"/>
              </w:rPr>
              <w:t xml:space="preserve"> </w:t>
            </w:r>
            <w:r w:rsidRPr="003873F1">
              <w:rPr>
                <w:sz w:val="24"/>
                <w:szCs w:val="24"/>
              </w:rPr>
              <w:t>вывиха,</w:t>
            </w:r>
            <w:r w:rsidRPr="003873F1">
              <w:rPr>
                <w:spacing w:val="39"/>
                <w:sz w:val="24"/>
                <w:szCs w:val="24"/>
              </w:rPr>
              <w:t xml:space="preserve"> </w:t>
            </w:r>
            <w:r w:rsidRPr="003873F1">
              <w:rPr>
                <w:sz w:val="24"/>
                <w:szCs w:val="24"/>
              </w:rPr>
              <w:t>разрыва</w:t>
            </w:r>
          </w:p>
          <w:p w14:paraId="6CF6CA3D" w14:textId="77777777" w:rsidR="007C1062" w:rsidRPr="003873F1" w:rsidRDefault="007C1062" w:rsidP="00DA1FDD">
            <w:pPr>
              <w:pStyle w:val="TableParagraph"/>
              <w:rPr>
                <w:sz w:val="24"/>
                <w:szCs w:val="24"/>
              </w:rPr>
            </w:pPr>
            <w:r w:rsidRPr="003873F1">
              <w:rPr>
                <w:sz w:val="24"/>
                <w:szCs w:val="24"/>
              </w:rPr>
              <w:t>связок.</w:t>
            </w:r>
            <w:r w:rsidRPr="003873F1">
              <w:rPr>
                <w:spacing w:val="-9"/>
                <w:sz w:val="24"/>
                <w:szCs w:val="24"/>
              </w:rPr>
              <w:t xml:space="preserve"> </w:t>
            </w:r>
            <w:r w:rsidRPr="003873F1">
              <w:rPr>
                <w:sz w:val="24"/>
                <w:szCs w:val="24"/>
              </w:rPr>
              <w:t>Первая</w:t>
            </w:r>
            <w:r w:rsidRPr="003873F1">
              <w:rPr>
                <w:spacing w:val="-9"/>
                <w:sz w:val="24"/>
                <w:szCs w:val="24"/>
              </w:rPr>
              <w:t xml:space="preserve"> </w:t>
            </w:r>
            <w:r w:rsidRPr="003873F1">
              <w:rPr>
                <w:sz w:val="24"/>
                <w:szCs w:val="24"/>
              </w:rPr>
              <w:t>помощь</w:t>
            </w:r>
            <w:r w:rsidRPr="003873F1">
              <w:rPr>
                <w:spacing w:val="-8"/>
                <w:sz w:val="24"/>
                <w:szCs w:val="24"/>
              </w:rPr>
              <w:t xml:space="preserve"> </w:t>
            </w:r>
            <w:r w:rsidRPr="003873F1">
              <w:rPr>
                <w:sz w:val="24"/>
                <w:szCs w:val="24"/>
              </w:rPr>
              <w:t>при</w:t>
            </w:r>
            <w:r w:rsidRPr="003873F1">
              <w:rPr>
                <w:spacing w:val="-6"/>
                <w:sz w:val="24"/>
                <w:szCs w:val="24"/>
              </w:rPr>
              <w:t xml:space="preserve"> </w:t>
            </w:r>
            <w:r w:rsidRPr="003873F1">
              <w:rPr>
                <w:sz w:val="24"/>
                <w:szCs w:val="24"/>
              </w:rPr>
              <w:t>этих</w:t>
            </w:r>
            <w:r w:rsidRPr="003873F1">
              <w:rPr>
                <w:spacing w:val="-8"/>
                <w:sz w:val="24"/>
                <w:szCs w:val="24"/>
              </w:rPr>
              <w:t xml:space="preserve"> </w:t>
            </w:r>
            <w:r w:rsidRPr="003873F1">
              <w:rPr>
                <w:sz w:val="24"/>
                <w:szCs w:val="24"/>
              </w:rPr>
              <w:t>травмах.</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tcPr>
          <w:p w14:paraId="52B985B0"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14:paraId="324A90C6"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71A0BB9E"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3E4A8560" w14:textId="77777777" w:rsidR="007C1062" w:rsidRPr="003873F1" w:rsidRDefault="007C1062" w:rsidP="00DA1FDD">
            <w:pPr>
              <w:widowControl w:val="0"/>
              <w:ind w:left="57" w:right="57"/>
              <w:jc w:val="center"/>
              <w:rPr>
                <w:rFonts w:ascii="Times New Roman" w:hAnsi="Times New Roman"/>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4BEB79C8" w14:textId="77777777" w:rsidR="007C1062" w:rsidRPr="003873F1" w:rsidRDefault="007C1062" w:rsidP="00DA1FDD">
            <w:pPr>
              <w:pStyle w:val="TableParagraph"/>
              <w:spacing w:line="247" w:lineRule="exact"/>
              <w:ind w:left="107"/>
              <w:rPr>
                <w:sz w:val="24"/>
                <w:szCs w:val="24"/>
              </w:rPr>
            </w:pPr>
          </w:p>
        </w:tc>
      </w:tr>
      <w:tr w:rsidR="007C1062" w:rsidRPr="003873F1" w14:paraId="713498DF" w14:textId="77777777" w:rsidTr="005F41BE">
        <w:trPr>
          <w:trHeight w:val="240"/>
        </w:trPr>
        <w:tc>
          <w:tcPr>
            <w:tcW w:w="3193" w:type="dxa"/>
            <w:vMerge/>
            <w:tcBorders>
              <w:top w:val="single" w:sz="4" w:space="0" w:color="000000"/>
              <w:left w:val="single" w:sz="4" w:space="0" w:color="000000"/>
              <w:bottom w:val="single" w:sz="4" w:space="0" w:color="000000"/>
              <w:right w:val="single" w:sz="4" w:space="0" w:color="000000"/>
            </w:tcBorders>
            <w:shd w:val="clear" w:color="auto" w:fill="auto"/>
          </w:tcPr>
          <w:p w14:paraId="12C5E5A5" w14:textId="77777777" w:rsidR="007C1062" w:rsidRPr="003873F1" w:rsidRDefault="007C1062" w:rsidP="00DA1FDD">
            <w:pPr>
              <w:rPr>
                <w:rFonts w:ascii="Times New Roman" w:hAnsi="Times New Roman"/>
                <w:sz w:val="24"/>
                <w:szCs w:val="24"/>
              </w:rPr>
            </w:pPr>
          </w:p>
        </w:tc>
        <w:tc>
          <w:tcPr>
            <w:tcW w:w="6838" w:type="dxa"/>
            <w:vMerge/>
            <w:tcBorders>
              <w:left w:val="single" w:sz="4" w:space="0" w:color="000000"/>
              <w:bottom w:val="single" w:sz="4" w:space="0" w:color="000000"/>
              <w:right w:val="single" w:sz="4" w:space="0" w:color="000000"/>
            </w:tcBorders>
            <w:shd w:val="clear" w:color="auto" w:fill="auto"/>
          </w:tcPr>
          <w:p w14:paraId="4D07A23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sz w:val="24"/>
                <w:szCs w:val="24"/>
              </w:rPr>
            </w:pP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E7D9F3"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31A10650" w14:textId="77777777" w:rsidR="007C1062" w:rsidRPr="003873F1" w:rsidRDefault="007C1062" w:rsidP="00DA1FDD">
            <w:pPr>
              <w:widowControl w:val="0"/>
              <w:ind w:left="57" w:right="57"/>
              <w:jc w:val="center"/>
              <w:rPr>
                <w:rFonts w:ascii="Times New Roman" w:hAnsi="Times New Roman"/>
                <w:iCs/>
                <w:sz w:val="24"/>
                <w:szCs w:val="24"/>
                <w:highlight w:val="yellow"/>
              </w:rPr>
            </w:pPr>
          </w:p>
        </w:tc>
        <w:tc>
          <w:tcPr>
            <w:tcW w:w="2268" w:type="dxa"/>
            <w:vMerge/>
            <w:tcBorders>
              <w:left w:val="single" w:sz="4" w:space="0" w:color="000000"/>
            </w:tcBorders>
            <w:shd w:val="clear" w:color="auto" w:fill="FFFFFF" w:themeFill="background1"/>
          </w:tcPr>
          <w:p w14:paraId="097BE609" w14:textId="77777777" w:rsidR="007C1062" w:rsidRPr="003873F1" w:rsidRDefault="007C1062" w:rsidP="00DA1FDD">
            <w:pPr>
              <w:widowControl w:val="0"/>
              <w:ind w:left="57" w:right="57"/>
              <w:jc w:val="center"/>
              <w:rPr>
                <w:rFonts w:ascii="Times New Roman" w:hAnsi="Times New Roman"/>
                <w:iCs/>
                <w:sz w:val="24"/>
                <w:szCs w:val="24"/>
                <w:highlight w:val="yellow"/>
              </w:rPr>
            </w:pPr>
          </w:p>
        </w:tc>
      </w:tr>
      <w:tr w:rsidR="007C1062" w:rsidRPr="003873F1" w14:paraId="26036ADE" w14:textId="77777777" w:rsidTr="005F41BE">
        <w:trPr>
          <w:trHeight w:val="255"/>
        </w:trPr>
        <w:tc>
          <w:tcPr>
            <w:tcW w:w="3193" w:type="dxa"/>
            <w:vMerge w:val="restart"/>
            <w:tcBorders>
              <w:top w:val="single" w:sz="4" w:space="0" w:color="000000"/>
              <w:left w:val="single" w:sz="4" w:space="0" w:color="000000"/>
              <w:right w:val="single" w:sz="4" w:space="0" w:color="000000"/>
            </w:tcBorders>
            <w:shd w:val="clear" w:color="auto" w:fill="auto"/>
          </w:tcPr>
          <w:p w14:paraId="09D9864C" w14:textId="77777777" w:rsidR="007C1062" w:rsidRPr="003873F1" w:rsidRDefault="007C1062" w:rsidP="00DA1FDD">
            <w:pPr>
              <w:rPr>
                <w:rFonts w:ascii="Times New Roman" w:hAnsi="Times New Roman"/>
                <w:b/>
                <w:sz w:val="24"/>
                <w:szCs w:val="24"/>
              </w:rPr>
            </w:pPr>
            <w:r w:rsidRPr="003873F1">
              <w:rPr>
                <w:rFonts w:ascii="Times New Roman" w:hAnsi="Times New Roman"/>
                <w:b/>
                <w:sz w:val="24"/>
                <w:szCs w:val="24"/>
              </w:rPr>
              <w:t>Тема 3.6</w:t>
            </w:r>
          </w:p>
          <w:p w14:paraId="7901B8A5" w14:textId="77777777" w:rsidR="007C1062" w:rsidRPr="003873F1" w:rsidRDefault="007C1062" w:rsidP="00DA1FDD">
            <w:pPr>
              <w:pStyle w:val="TableParagraph"/>
              <w:rPr>
                <w:sz w:val="24"/>
                <w:szCs w:val="24"/>
              </w:rPr>
            </w:pPr>
            <w:r w:rsidRPr="003873F1">
              <w:rPr>
                <w:sz w:val="24"/>
                <w:szCs w:val="24"/>
              </w:rPr>
              <w:t>Организация и проведение</w:t>
            </w:r>
            <w:r w:rsidRPr="003873F1">
              <w:rPr>
                <w:spacing w:val="-52"/>
                <w:sz w:val="24"/>
                <w:szCs w:val="24"/>
              </w:rPr>
              <w:t xml:space="preserve"> </w:t>
            </w:r>
            <w:r w:rsidRPr="003873F1">
              <w:rPr>
                <w:sz w:val="24"/>
                <w:szCs w:val="24"/>
              </w:rPr>
              <w:t>первой</w:t>
            </w:r>
            <w:r w:rsidRPr="003873F1">
              <w:rPr>
                <w:spacing w:val="-1"/>
                <w:sz w:val="24"/>
                <w:szCs w:val="24"/>
              </w:rPr>
              <w:t xml:space="preserve"> </w:t>
            </w:r>
            <w:r w:rsidRPr="003873F1">
              <w:rPr>
                <w:sz w:val="24"/>
                <w:szCs w:val="24"/>
              </w:rPr>
              <w:t>помощи</w:t>
            </w:r>
            <w:r w:rsidRPr="003873F1">
              <w:rPr>
                <w:spacing w:val="-1"/>
                <w:sz w:val="24"/>
                <w:szCs w:val="24"/>
              </w:rPr>
              <w:t xml:space="preserve"> </w:t>
            </w:r>
            <w:r w:rsidRPr="003873F1">
              <w:rPr>
                <w:sz w:val="24"/>
                <w:szCs w:val="24"/>
              </w:rPr>
              <w:t>в</w:t>
            </w:r>
            <w:r w:rsidRPr="003873F1">
              <w:rPr>
                <w:spacing w:val="-2"/>
                <w:sz w:val="24"/>
                <w:szCs w:val="24"/>
              </w:rPr>
              <w:t xml:space="preserve"> </w:t>
            </w:r>
            <w:r w:rsidRPr="003873F1">
              <w:rPr>
                <w:sz w:val="24"/>
                <w:szCs w:val="24"/>
              </w:rPr>
              <w:t>других угрожающих</w:t>
            </w:r>
            <w:r w:rsidRPr="003873F1">
              <w:rPr>
                <w:spacing w:val="-2"/>
                <w:sz w:val="24"/>
                <w:szCs w:val="24"/>
              </w:rPr>
              <w:t xml:space="preserve"> </w:t>
            </w:r>
            <w:r w:rsidRPr="003873F1">
              <w:rPr>
                <w:sz w:val="24"/>
                <w:szCs w:val="24"/>
              </w:rPr>
              <w:t>состояниях.</w:t>
            </w:r>
          </w:p>
        </w:tc>
        <w:tc>
          <w:tcPr>
            <w:tcW w:w="6838" w:type="dxa"/>
            <w:tcBorders>
              <w:left w:val="single" w:sz="4" w:space="0" w:color="000000"/>
              <w:bottom w:val="single" w:sz="4" w:space="0" w:color="000000"/>
              <w:right w:val="single" w:sz="4" w:space="0" w:color="000000"/>
            </w:tcBorders>
            <w:shd w:val="clear" w:color="auto" w:fill="auto"/>
          </w:tcPr>
          <w:p w14:paraId="52158422"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b/>
                <w:sz w:val="24"/>
                <w:szCs w:val="24"/>
              </w:rPr>
            </w:pPr>
            <w:r w:rsidRPr="003873F1">
              <w:rPr>
                <w:rFonts w:ascii="Times New Roman" w:hAnsi="Times New Roman"/>
                <w:b/>
                <w:sz w:val="24"/>
                <w:szCs w:val="24"/>
              </w:rPr>
              <w:t>Содержание учебного материала</w:t>
            </w:r>
          </w:p>
        </w:tc>
        <w:tc>
          <w:tcPr>
            <w:tcW w:w="1417" w:type="dxa"/>
            <w:gridSpan w:val="3"/>
            <w:tcBorders>
              <w:top w:val="single" w:sz="4" w:space="0" w:color="000000"/>
              <w:left w:val="single" w:sz="4" w:space="0" w:color="000000"/>
              <w:right w:val="single" w:sz="4" w:space="0" w:color="000000"/>
            </w:tcBorders>
            <w:shd w:val="clear" w:color="auto" w:fill="auto"/>
            <w:vAlign w:val="center"/>
          </w:tcPr>
          <w:p w14:paraId="1E7ADF4D"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6</w:t>
            </w:r>
          </w:p>
        </w:tc>
        <w:tc>
          <w:tcPr>
            <w:tcW w:w="1701" w:type="dxa"/>
            <w:vMerge w:val="restart"/>
            <w:tcBorders>
              <w:top w:val="single" w:sz="4" w:space="0" w:color="000000"/>
              <w:left w:val="single" w:sz="4" w:space="0" w:color="000000"/>
              <w:right w:val="single" w:sz="4" w:space="0" w:color="000000"/>
            </w:tcBorders>
            <w:shd w:val="clear" w:color="auto" w:fill="FFFFFF" w:themeFill="background1"/>
          </w:tcPr>
          <w:p w14:paraId="6AD5435E" w14:textId="77777777" w:rsidR="007C1062" w:rsidRPr="003873F1" w:rsidRDefault="007C1062" w:rsidP="00DA1FDD">
            <w:pPr>
              <w:pStyle w:val="TableParagraph"/>
              <w:spacing w:line="247" w:lineRule="exact"/>
              <w:ind w:left="107"/>
              <w:rPr>
                <w:sz w:val="24"/>
                <w:szCs w:val="24"/>
              </w:rPr>
            </w:pPr>
            <w:r w:rsidRPr="003873F1">
              <w:rPr>
                <w:sz w:val="24"/>
                <w:szCs w:val="24"/>
              </w:rPr>
              <w:t>ОК</w:t>
            </w:r>
            <w:r w:rsidRPr="003873F1">
              <w:rPr>
                <w:spacing w:val="-2"/>
                <w:sz w:val="24"/>
                <w:szCs w:val="24"/>
              </w:rPr>
              <w:t xml:space="preserve"> </w:t>
            </w:r>
            <w:r w:rsidRPr="003873F1">
              <w:rPr>
                <w:sz w:val="24"/>
                <w:szCs w:val="24"/>
              </w:rPr>
              <w:t>1-12</w:t>
            </w:r>
          </w:p>
          <w:p w14:paraId="12866869" w14:textId="77777777" w:rsidR="007C1062" w:rsidRPr="003873F1" w:rsidRDefault="007C1062" w:rsidP="00DA1FDD">
            <w:pPr>
              <w:pStyle w:val="TableParagraph"/>
              <w:spacing w:before="1" w:line="252" w:lineRule="exact"/>
              <w:ind w:left="107"/>
              <w:rPr>
                <w:sz w:val="24"/>
                <w:szCs w:val="24"/>
              </w:rPr>
            </w:pPr>
            <w:r w:rsidRPr="003873F1">
              <w:rPr>
                <w:sz w:val="24"/>
                <w:szCs w:val="24"/>
              </w:rPr>
              <w:t>ПК</w:t>
            </w:r>
            <w:r w:rsidRPr="003873F1">
              <w:rPr>
                <w:spacing w:val="-4"/>
                <w:sz w:val="24"/>
                <w:szCs w:val="24"/>
              </w:rPr>
              <w:t xml:space="preserve"> </w:t>
            </w:r>
            <w:r w:rsidRPr="003873F1">
              <w:rPr>
                <w:sz w:val="24"/>
                <w:szCs w:val="24"/>
              </w:rPr>
              <w:t>1.1-1.6</w:t>
            </w:r>
          </w:p>
          <w:p w14:paraId="49602FFA" w14:textId="77777777" w:rsidR="007C1062" w:rsidRPr="003873F1" w:rsidRDefault="007C1062" w:rsidP="00DA1FDD">
            <w:pPr>
              <w:widowControl w:val="0"/>
              <w:ind w:right="57"/>
              <w:rPr>
                <w:rFonts w:ascii="Times New Roman" w:hAnsi="Times New Roman"/>
                <w:iCs/>
                <w:sz w:val="24"/>
                <w:szCs w:val="24"/>
              </w:rPr>
            </w:pPr>
            <w:r w:rsidRPr="003873F1">
              <w:rPr>
                <w:rFonts w:ascii="Times New Roman" w:hAnsi="Times New Roman"/>
                <w:sz w:val="24"/>
                <w:szCs w:val="24"/>
              </w:rPr>
              <w:t>ПК</w:t>
            </w:r>
            <w:r w:rsidRPr="003873F1">
              <w:rPr>
                <w:rFonts w:ascii="Times New Roman" w:hAnsi="Times New Roman"/>
                <w:spacing w:val="-4"/>
                <w:sz w:val="24"/>
                <w:szCs w:val="24"/>
              </w:rPr>
              <w:t xml:space="preserve"> </w:t>
            </w:r>
            <w:r w:rsidRPr="003873F1">
              <w:rPr>
                <w:rFonts w:ascii="Times New Roman" w:hAnsi="Times New Roman"/>
                <w:sz w:val="24"/>
                <w:szCs w:val="24"/>
              </w:rPr>
              <w:t>2.1-2.4</w:t>
            </w:r>
          </w:p>
        </w:tc>
        <w:tc>
          <w:tcPr>
            <w:tcW w:w="2268" w:type="dxa"/>
            <w:vMerge/>
            <w:tcBorders>
              <w:left w:val="single" w:sz="4" w:space="0" w:color="000000"/>
            </w:tcBorders>
            <w:shd w:val="clear" w:color="auto" w:fill="FFFFFF" w:themeFill="background1"/>
          </w:tcPr>
          <w:p w14:paraId="0A1D6DA1" w14:textId="77777777" w:rsidR="007C1062" w:rsidRPr="003873F1" w:rsidRDefault="007C1062" w:rsidP="00DA1FDD">
            <w:pPr>
              <w:pStyle w:val="TableParagraph"/>
              <w:spacing w:line="247" w:lineRule="exact"/>
              <w:ind w:left="107"/>
              <w:rPr>
                <w:sz w:val="24"/>
                <w:szCs w:val="24"/>
              </w:rPr>
            </w:pPr>
          </w:p>
        </w:tc>
      </w:tr>
      <w:tr w:rsidR="007C1062" w:rsidRPr="003873F1" w14:paraId="62424430" w14:textId="77777777" w:rsidTr="005F41BE">
        <w:trPr>
          <w:trHeight w:val="255"/>
        </w:trPr>
        <w:tc>
          <w:tcPr>
            <w:tcW w:w="3193" w:type="dxa"/>
            <w:vMerge/>
            <w:tcBorders>
              <w:left w:val="single" w:sz="4" w:space="0" w:color="000000"/>
              <w:bottom w:val="single" w:sz="4" w:space="0" w:color="000000"/>
              <w:right w:val="single" w:sz="4" w:space="0" w:color="000000"/>
            </w:tcBorders>
            <w:shd w:val="clear" w:color="auto" w:fill="auto"/>
          </w:tcPr>
          <w:p w14:paraId="6C279505" w14:textId="77777777" w:rsidR="007C1062" w:rsidRPr="003873F1" w:rsidRDefault="007C1062" w:rsidP="00DA1FDD">
            <w:pPr>
              <w:rPr>
                <w:rFonts w:ascii="Times New Roman" w:hAnsi="Times New Roman"/>
                <w:sz w:val="24"/>
                <w:szCs w:val="24"/>
              </w:rPr>
            </w:pPr>
          </w:p>
        </w:tc>
        <w:tc>
          <w:tcPr>
            <w:tcW w:w="6838" w:type="dxa"/>
            <w:tcBorders>
              <w:left w:val="single" w:sz="4" w:space="0" w:color="000000"/>
              <w:bottom w:val="single" w:sz="4" w:space="0" w:color="000000"/>
              <w:right w:val="single" w:sz="4" w:space="0" w:color="000000"/>
            </w:tcBorders>
            <w:shd w:val="clear" w:color="auto" w:fill="auto"/>
          </w:tcPr>
          <w:p w14:paraId="458CE0DE" w14:textId="77777777" w:rsidR="007C1062" w:rsidRPr="003873F1" w:rsidRDefault="007C1062" w:rsidP="00DA1FDD">
            <w:pPr>
              <w:pStyle w:val="TableParagraph"/>
              <w:spacing w:line="246" w:lineRule="exact"/>
              <w:ind w:left="114"/>
              <w:rPr>
                <w:sz w:val="24"/>
                <w:szCs w:val="24"/>
              </w:rPr>
            </w:pPr>
            <w:r w:rsidRPr="003873F1">
              <w:rPr>
                <w:sz w:val="24"/>
                <w:szCs w:val="24"/>
              </w:rPr>
              <w:t>Первая</w:t>
            </w:r>
            <w:r w:rsidRPr="003873F1">
              <w:rPr>
                <w:spacing w:val="1"/>
                <w:sz w:val="24"/>
                <w:szCs w:val="24"/>
              </w:rPr>
              <w:t xml:space="preserve"> </w:t>
            </w:r>
            <w:r w:rsidRPr="003873F1">
              <w:rPr>
                <w:sz w:val="24"/>
                <w:szCs w:val="24"/>
              </w:rPr>
              <w:t>(доврачебная)</w:t>
            </w:r>
            <w:r w:rsidRPr="003873F1">
              <w:rPr>
                <w:spacing w:val="1"/>
                <w:sz w:val="24"/>
                <w:szCs w:val="24"/>
              </w:rPr>
              <w:t xml:space="preserve"> </w:t>
            </w:r>
            <w:r w:rsidRPr="003873F1">
              <w:rPr>
                <w:sz w:val="24"/>
                <w:szCs w:val="24"/>
              </w:rPr>
              <w:t>помощь</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ожогах.</w:t>
            </w:r>
            <w:r w:rsidRPr="003873F1">
              <w:rPr>
                <w:spacing w:val="1"/>
                <w:sz w:val="24"/>
                <w:szCs w:val="24"/>
              </w:rPr>
              <w:t xml:space="preserve"> </w:t>
            </w:r>
            <w:r w:rsidRPr="003873F1">
              <w:rPr>
                <w:sz w:val="24"/>
                <w:szCs w:val="24"/>
              </w:rPr>
              <w:t>Первая</w:t>
            </w:r>
            <w:r w:rsidRPr="003873F1">
              <w:rPr>
                <w:spacing w:val="1"/>
                <w:sz w:val="24"/>
                <w:szCs w:val="24"/>
              </w:rPr>
              <w:t xml:space="preserve"> </w:t>
            </w:r>
            <w:r w:rsidRPr="003873F1">
              <w:rPr>
                <w:sz w:val="24"/>
                <w:szCs w:val="24"/>
              </w:rPr>
              <w:t>(доврачебная)</w:t>
            </w:r>
            <w:r w:rsidRPr="003873F1">
              <w:rPr>
                <w:spacing w:val="1"/>
                <w:sz w:val="24"/>
                <w:szCs w:val="24"/>
              </w:rPr>
              <w:t xml:space="preserve"> </w:t>
            </w:r>
            <w:r w:rsidRPr="003873F1">
              <w:rPr>
                <w:sz w:val="24"/>
                <w:szCs w:val="24"/>
              </w:rPr>
              <w:t>помощь</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поражении</w:t>
            </w:r>
            <w:r w:rsidRPr="003873F1">
              <w:rPr>
                <w:spacing w:val="1"/>
                <w:sz w:val="24"/>
                <w:szCs w:val="24"/>
              </w:rPr>
              <w:t xml:space="preserve"> </w:t>
            </w:r>
            <w:r w:rsidRPr="003873F1">
              <w:rPr>
                <w:sz w:val="24"/>
                <w:szCs w:val="24"/>
              </w:rPr>
              <w:t>электрическим</w:t>
            </w:r>
            <w:r w:rsidRPr="003873F1">
              <w:rPr>
                <w:spacing w:val="-8"/>
                <w:sz w:val="24"/>
                <w:szCs w:val="24"/>
              </w:rPr>
              <w:t xml:space="preserve"> </w:t>
            </w:r>
            <w:r w:rsidRPr="003873F1">
              <w:rPr>
                <w:sz w:val="24"/>
                <w:szCs w:val="24"/>
              </w:rPr>
              <w:t>током.</w:t>
            </w:r>
            <w:r w:rsidRPr="003873F1">
              <w:rPr>
                <w:spacing w:val="-7"/>
                <w:sz w:val="24"/>
                <w:szCs w:val="24"/>
              </w:rPr>
              <w:t xml:space="preserve"> </w:t>
            </w:r>
            <w:r w:rsidRPr="003873F1">
              <w:rPr>
                <w:sz w:val="24"/>
                <w:szCs w:val="24"/>
              </w:rPr>
              <w:t>Первая</w:t>
            </w:r>
            <w:r w:rsidRPr="003873F1">
              <w:rPr>
                <w:spacing w:val="-6"/>
                <w:sz w:val="24"/>
                <w:szCs w:val="24"/>
              </w:rPr>
              <w:t xml:space="preserve"> </w:t>
            </w:r>
            <w:r w:rsidRPr="003873F1">
              <w:rPr>
                <w:sz w:val="24"/>
                <w:szCs w:val="24"/>
              </w:rPr>
              <w:t>(доврачебная)</w:t>
            </w:r>
            <w:r w:rsidRPr="003873F1">
              <w:rPr>
                <w:spacing w:val="-6"/>
                <w:sz w:val="24"/>
                <w:szCs w:val="24"/>
              </w:rPr>
              <w:t xml:space="preserve"> </w:t>
            </w:r>
            <w:r w:rsidRPr="003873F1">
              <w:rPr>
                <w:sz w:val="24"/>
                <w:szCs w:val="24"/>
              </w:rPr>
              <w:t>помощь</w:t>
            </w:r>
            <w:r w:rsidRPr="003873F1">
              <w:rPr>
                <w:spacing w:val="-7"/>
                <w:sz w:val="24"/>
                <w:szCs w:val="24"/>
              </w:rPr>
              <w:t xml:space="preserve"> </w:t>
            </w:r>
            <w:r w:rsidRPr="003873F1">
              <w:rPr>
                <w:sz w:val="24"/>
                <w:szCs w:val="24"/>
              </w:rPr>
              <w:t>при</w:t>
            </w:r>
            <w:r w:rsidRPr="003873F1">
              <w:rPr>
                <w:spacing w:val="-3"/>
                <w:sz w:val="24"/>
                <w:szCs w:val="24"/>
              </w:rPr>
              <w:t xml:space="preserve"> </w:t>
            </w:r>
            <w:r w:rsidRPr="003873F1">
              <w:rPr>
                <w:sz w:val="24"/>
                <w:szCs w:val="24"/>
              </w:rPr>
              <w:t>утоплении.</w:t>
            </w:r>
            <w:r w:rsidRPr="003873F1">
              <w:rPr>
                <w:spacing w:val="-7"/>
                <w:sz w:val="24"/>
                <w:szCs w:val="24"/>
              </w:rPr>
              <w:t xml:space="preserve"> </w:t>
            </w:r>
            <w:r w:rsidRPr="003873F1">
              <w:rPr>
                <w:sz w:val="24"/>
                <w:szCs w:val="24"/>
              </w:rPr>
              <w:t>Первая(доврачебная)помощь</w:t>
            </w:r>
            <w:r w:rsidRPr="003873F1">
              <w:rPr>
                <w:spacing w:val="-52"/>
                <w:sz w:val="24"/>
                <w:szCs w:val="24"/>
              </w:rPr>
              <w:t xml:space="preserve"> </w:t>
            </w:r>
            <w:r w:rsidRPr="003873F1">
              <w:rPr>
                <w:sz w:val="24"/>
                <w:szCs w:val="24"/>
              </w:rPr>
              <w:t>при</w:t>
            </w:r>
            <w:r w:rsidRPr="003873F1">
              <w:rPr>
                <w:spacing w:val="1"/>
                <w:sz w:val="24"/>
                <w:szCs w:val="24"/>
              </w:rPr>
              <w:t xml:space="preserve"> </w:t>
            </w:r>
            <w:r w:rsidRPr="003873F1">
              <w:rPr>
                <w:sz w:val="24"/>
                <w:szCs w:val="24"/>
              </w:rPr>
              <w:t>перегревании,</w:t>
            </w:r>
            <w:r w:rsidRPr="003873F1">
              <w:rPr>
                <w:spacing w:val="1"/>
                <w:sz w:val="24"/>
                <w:szCs w:val="24"/>
              </w:rPr>
              <w:t xml:space="preserve"> </w:t>
            </w:r>
            <w:r w:rsidRPr="003873F1">
              <w:rPr>
                <w:sz w:val="24"/>
                <w:szCs w:val="24"/>
              </w:rPr>
              <w:t>переохлаждении</w:t>
            </w:r>
            <w:r w:rsidRPr="003873F1">
              <w:rPr>
                <w:spacing w:val="1"/>
                <w:sz w:val="24"/>
                <w:szCs w:val="24"/>
              </w:rPr>
              <w:t xml:space="preserve"> </w:t>
            </w:r>
            <w:r w:rsidRPr="003873F1">
              <w:rPr>
                <w:sz w:val="24"/>
                <w:szCs w:val="24"/>
              </w:rPr>
              <w:t>организма,</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обморожении</w:t>
            </w:r>
            <w:r w:rsidRPr="003873F1">
              <w:rPr>
                <w:spacing w:val="1"/>
                <w:sz w:val="24"/>
                <w:szCs w:val="24"/>
              </w:rPr>
              <w:t xml:space="preserve"> </w:t>
            </w:r>
            <w:r w:rsidRPr="003873F1">
              <w:rPr>
                <w:sz w:val="24"/>
                <w:szCs w:val="24"/>
              </w:rPr>
              <w:t>общем</w:t>
            </w:r>
            <w:r w:rsidRPr="003873F1">
              <w:rPr>
                <w:spacing w:val="1"/>
                <w:sz w:val="24"/>
                <w:szCs w:val="24"/>
              </w:rPr>
              <w:t xml:space="preserve"> </w:t>
            </w:r>
            <w:r w:rsidRPr="003873F1">
              <w:rPr>
                <w:sz w:val="24"/>
                <w:szCs w:val="24"/>
              </w:rPr>
              <w:t>замерзании.</w:t>
            </w:r>
            <w:r w:rsidRPr="003873F1">
              <w:rPr>
                <w:spacing w:val="-52"/>
                <w:sz w:val="24"/>
                <w:szCs w:val="24"/>
              </w:rPr>
              <w:t xml:space="preserve"> </w:t>
            </w:r>
            <w:r w:rsidRPr="003873F1">
              <w:rPr>
                <w:sz w:val="24"/>
                <w:szCs w:val="24"/>
              </w:rPr>
              <w:t>Первая(доврачебная)помощь</w:t>
            </w:r>
            <w:r w:rsidRPr="003873F1">
              <w:rPr>
                <w:spacing w:val="-3"/>
                <w:sz w:val="24"/>
                <w:szCs w:val="24"/>
              </w:rPr>
              <w:t xml:space="preserve"> </w:t>
            </w:r>
            <w:r w:rsidRPr="003873F1">
              <w:rPr>
                <w:sz w:val="24"/>
                <w:szCs w:val="24"/>
              </w:rPr>
              <w:t>при</w:t>
            </w:r>
            <w:r w:rsidRPr="003873F1">
              <w:rPr>
                <w:spacing w:val="-3"/>
                <w:sz w:val="24"/>
                <w:szCs w:val="24"/>
              </w:rPr>
              <w:t xml:space="preserve"> </w:t>
            </w:r>
            <w:r w:rsidRPr="003873F1">
              <w:rPr>
                <w:sz w:val="24"/>
                <w:szCs w:val="24"/>
              </w:rPr>
              <w:t>отравлениях. Организация</w:t>
            </w:r>
            <w:r w:rsidRPr="003873F1">
              <w:rPr>
                <w:spacing w:val="-3"/>
                <w:sz w:val="24"/>
                <w:szCs w:val="24"/>
              </w:rPr>
              <w:t xml:space="preserve"> </w:t>
            </w:r>
            <w:r w:rsidRPr="003873F1">
              <w:rPr>
                <w:sz w:val="24"/>
                <w:szCs w:val="24"/>
              </w:rPr>
              <w:t>и</w:t>
            </w:r>
            <w:r w:rsidRPr="003873F1">
              <w:rPr>
                <w:spacing w:val="-1"/>
                <w:sz w:val="24"/>
                <w:szCs w:val="24"/>
              </w:rPr>
              <w:t xml:space="preserve"> </w:t>
            </w:r>
            <w:r w:rsidRPr="003873F1">
              <w:rPr>
                <w:sz w:val="24"/>
                <w:szCs w:val="24"/>
              </w:rPr>
              <w:t>проведение</w:t>
            </w:r>
            <w:r w:rsidRPr="003873F1">
              <w:rPr>
                <w:spacing w:val="-2"/>
                <w:sz w:val="24"/>
                <w:szCs w:val="24"/>
              </w:rPr>
              <w:t xml:space="preserve"> </w:t>
            </w:r>
            <w:r w:rsidRPr="003873F1">
              <w:rPr>
                <w:sz w:val="24"/>
                <w:szCs w:val="24"/>
              </w:rPr>
              <w:t>первой</w:t>
            </w:r>
            <w:r w:rsidRPr="003873F1">
              <w:rPr>
                <w:spacing w:val="-2"/>
                <w:sz w:val="24"/>
                <w:szCs w:val="24"/>
              </w:rPr>
              <w:t xml:space="preserve"> </w:t>
            </w:r>
            <w:r w:rsidRPr="003873F1">
              <w:rPr>
                <w:sz w:val="24"/>
                <w:szCs w:val="24"/>
              </w:rPr>
              <w:t>помощи</w:t>
            </w:r>
            <w:r w:rsidRPr="003873F1">
              <w:rPr>
                <w:spacing w:val="-2"/>
                <w:sz w:val="24"/>
                <w:szCs w:val="24"/>
              </w:rPr>
              <w:t xml:space="preserve"> </w:t>
            </w:r>
            <w:r w:rsidRPr="003873F1">
              <w:rPr>
                <w:sz w:val="24"/>
                <w:szCs w:val="24"/>
              </w:rPr>
              <w:t>в</w:t>
            </w:r>
            <w:r w:rsidRPr="003873F1">
              <w:rPr>
                <w:spacing w:val="-3"/>
                <w:sz w:val="24"/>
                <w:szCs w:val="24"/>
              </w:rPr>
              <w:t xml:space="preserve"> </w:t>
            </w:r>
            <w:r w:rsidRPr="003873F1">
              <w:rPr>
                <w:sz w:val="24"/>
                <w:szCs w:val="24"/>
              </w:rPr>
              <w:t>других</w:t>
            </w:r>
            <w:r w:rsidRPr="003873F1">
              <w:rPr>
                <w:spacing w:val="-1"/>
                <w:sz w:val="24"/>
                <w:szCs w:val="24"/>
              </w:rPr>
              <w:t xml:space="preserve"> </w:t>
            </w:r>
            <w:r w:rsidRPr="003873F1">
              <w:rPr>
                <w:sz w:val="24"/>
                <w:szCs w:val="24"/>
              </w:rPr>
              <w:t>угрожающих</w:t>
            </w:r>
            <w:r w:rsidRPr="003873F1">
              <w:rPr>
                <w:spacing w:val="-5"/>
                <w:sz w:val="24"/>
                <w:szCs w:val="24"/>
              </w:rPr>
              <w:t xml:space="preserve"> </w:t>
            </w:r>
            <w:r w:rsidRPr="003873F1">
              <w:rPr>
                <w:sz w:val="24"/>
                <w:szCs w:val="24"/>
              </w:rPr>
              <w:t>состояниях.</w:t>
            </w:r>
            <w:r w:rsidRPr="003873F1">
              <w:rPr>
                <w:spacing w:val="-2"/>
                <w:sz w:val="24"/>
                <w:szCs w:val="24"/>
              </w:rPr>
              <w:t xml:space="preserve"> </w:t>
            </w:r>
            <w:r w:rsidRPr="003873F1">
              <w:rPr>
                <w:sz w:val="24"/>
                <w:szCs w:val="24"/>
              </w:rPr>
              <w:t>Решение</w:t>
            </w:r>
          </w:p>
          <w:p w14:paraId="489B8ED2" w14:textId="77777777" w:rsidR="007C1062" w:rsidRPr="003873F1" w:rsidRDefault="007C1062" w:rsidP="00DA1FDD">
            <w:pPr>
              <w:pStyle w:val="TableParagraph"/>
              <w:rPr>
                <w:sz w:val="24"/>
                <w:szCs w:val="24"/>
              </w:rPr>
            </w:pPr>
            <w:r w:rsidRPr="003873F1">
              <w:rPr>
                <w:sz w:val="24"/>
                <w:szCs w:val="24"/>
              </w:rPr>
              <w:t>ситуационных</w:t>
            </w:r>
            <w:r w:rsidRPr="003873F1">
              <w:rPr>
                <w:spacing w:val="-1"/>
                <w:sz w:val="24"/>
                <w:szCs w:val="24"/>
              </w:rPr>
              <w:t xml:space="preserve"> </w:t>
            </w:r>
            <w:r w:rsidRPr="003873F1">
              <w:rPr>
                <w:sz w:val="24"/>
                <w:szCs w:val="24"/>
              </w:rPr>
              <w:t>задач</w:t>
            </w:r>
          </w:p>
        </w:tc>
        <w:tc>
          <w:tcPr>
            <w:tcW w:w="1417" w:type="dxa"/>
            <w:gridSpan w:val="3"/>
            <w:tcBorders>
              <w:left w:val="single" w:sz="4" w:space="0" w:color="000000"/>
              <w:bottom w:val="single" w:sz="4" w:space="0" w:color="000000"/>
              <w:right w:val="single" w:sz="4" w:space="0" w:color="000000"/>
            </w:tcBorders>
            <w:shd w:val="clear" w:color="auto" w:fill="auto"/>
            <w:vAlign w:val="center"/>
          </w:tcPr>
          <w:p w14:paraId="12C2F6E4"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i/>
                <w:sz w:val="24"/>
                <w:szCs w:val="24"/>
              </w:rPr>
            </w:pPr>
          </w:p>
        </w:tc>
        <w:tc>
          <w:tcPr>
            <w:tcW w:w="1701" w:type="dxa"/>
            <w:vMerge/>
            <w:tcBorders>
              <w:left w:val="single" w:sz="4" w:space="0" w:color="000000"/>
              <w:bottom w:val="single" w:sz="4" w:space="0" w:color="000000"/>
              <w:right w:val="single" w:sz="4" w:space="0" w:color="000000"/>
            </w:tcBorders>
            <w:shd w:val="clear" w:color="auto" w:fill="FFFFFF" w:themeFill="background1"/>
          </w:tcPr>
          <w:p w14:paraId="5C86522E" w14:textId="77777777" w:rsidR="007C1062" w:rsidRPr="003873F1" w:rsidRDefault="007C1062" w:rsidP="00DA1FDD">
            <w:pPr>
              <w:widowControl w:val="0"/>
              <w:ind w:right="57"/>
              <w:rPr>
                <w:rFonts w:ascii="Times New Roman" w:hAnsi="Times New Roman"/>
                <w:iCs/>
                <w:sz w:val="24"/>
                <w:szCs w:val="24"/>
              </w:rPr>
            </w:pPr>
          </w:p>
        </w:tc>
        <w:tc>
          <w:tcPr>
            <w:tcW w:w="2268" w:type="dxa"/>
            <w:vMerge/>
            <w:tcBorders>
              <w:left w:val="single" w:sz="4" w:space="0" w:color="000000"/>
            </w:tcBorders>
            <w:shd w:val="clear" w:color="auto" w:fill="FFFFFF" w:themeFill="background1"/>
          </w:tcPr>
          <w:p w14:paraId="280BA83F" w14:textId="77777777" w:rsidR="007C1062" w:rsidRPr="003873F1" w:rsidRDefault="007C1062" w:rsidP="00DA1FDD">
            <w:pPr>
              <w:widowControl w:val="0"/>
              <w:ind w:right="57"/>
              <w:rPr>
                <w:rFonts w:ascii="Times New Roman" w:hAnsi="Times New Roman"/>
                <w:iCs/>
                <w:sz w:val="24"/>
                <w:szCs w:val="24"/>
              </w:rPr>
            </w:pPr>
          </w:p>
        </w:tc>
      </w:tr>
      <w:tr w:rsidR="007C1062" w:rsidRPr="003873F1" w14:paraId="20706F6D" w14:textId="77777777" w:rsidTr="005F41BE">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14:paraId="233ED455"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 xml:space="preserve">Промежуточная аттестация по дисциплине </w:t>
            </w:r>
          </w:p>
        </w:tc>
        <w:tc>
          <w:tcPr>
            <w:tcW w:w="3118" w:type="dxa"/>
            <w:gridSpan w:val="4"/>
            <w:tcBorders>
              <w:top w:val="single" w:sz="4" w:space="0" w:color="000000"/>
              <w:left w:val="single" w:sz="4" w:space="0" w:color="000000"/>
              <w:bottom w:val="single" w:sz="4" w:space="0" w:color="000000"/>
              <w:right w:val="single" w:sz="4" w:space="0" w:color="000000"/>
            </w:tcBorders>
            <w:shd w:val="clear" w:color="auto" w:fill="auto"/>
          </w:tcPr>
          <w:p w14:paraId="3C649420" w14:textId="77777777" w:rsidR="007C1062" w:rsidRPr="003873F1" w:rsidRDefault="007C1062" w:rsidP="00DA1FDD">
            <w:pPr>
              <w:widowControl w:val="0"/>
              <w:ind w:left="57" w:right="57"/>
              <w:rPr>
                <w:rFonts w:ascii="Times New Roman" w:hAnsi="Times New Roman"/>
                <w:b/>
                <w:sz w:val="24"/>
                <w:szCs w:val="24"/>
              </w:rPr>
            </w:pPr>
            <w:r w:rsidRPr="003873F1">
              <w:rPr>
                <w:rFonts w:ascii="Times New Roman" w:hAnsi="Times New Roman"/>
                <w:b/>
                <w:sz w:val="24"/>
                <w:szCs w:val="24"/>
              </w:rPr>
              <w:t>Диффер. зачёт 7 семестр</w:t>
            </w:r>
          </w:p>
          <w:p w14:paraId="799361E5" w14:textId="77777777" w:rsidR="007C1062" w:rsidRPr="003873F1" w:rsidRDefault="007C1062" w:rsidP="00DA1FDD">
            <w:pPr>
              <w:widowControl w:val="0"/>
              <w:ind w:left="57" w:right="57"/>
              <w:rPr>
                <w:rFonts w:ascii="Times New Roman" w:hAnsi="Times New Roman"/>
                <w:i/>
                <w:sz w:val="24"/>
                <w:szCs w:val="24"/>
                <w:highlight w:val="yellow"/>
              </w:rPr>
            </w:pPr>
          </w:p>
        </w:tc>
        <w:tc>
          <w:tcPr>
            <w:tcW w:w="2268" w:type="dxa"/>
            <w:vMerge/>
            <w:tcBorders>
              <w:left w:val="single" w:sz="4" w:space="0" w:color="000000"/>
            </w:tcBorders>
          </w:tcPr>
          <w:p w14:paraId="261F78F7" w14:textId="77777777" w:rsidR="007C1062" w:rsidRPr="003873F1" w:rsidRDefault="007C1062" w:rsidP="00DA1FDD">
            <w:pPr>
              <w:widowControl w:val="0"/>
              <w:ind w:left="57" w:right="57"/>
              <w:rPr>
                <w:rFonts w:ascii="Times New Roman" w:hAnsi="Times New Roman"/>
                <w:b/>
                <w:sz w:val="24"/>
                <w:szCs w:val="24"/>
              </w:rPr>
            </w:pPr>
          </w:p>
        </w:tc>
      </w:tr>
      <w:tr w:rsidR="007C1062" w:rsidRPr="003873F1" w14:paraId="464A96D7" w14:textId="77777777" w:rsidTr="005F41BE">
        <w:trPr>
          <w:trHeight w:val="20"/>
        </w:trPr>
        <w:tc>
          <w:tcPr>
            <w:tcW w:w="10031" w:type="dxa"/>
            <w:gridSpan w:val="2"/>
            <w:tcBorders>
              <w:top w:val="single" w:sz="4" w:space="0" w:color="000000"/>
              <w:left w:val="single" w:sz="4" w:space="0" w:color="000000"/>
              <w:bottom w:val="single" w:sz="4" w:space="0" w:color="000000"/>
              <w:right w:val="single" w:sz="4" w:space="0" w:color="000000"/>
            </w:tcBorders>
            <w:shd w:val="clear" w:color="auto" w:fill="auto"/>
          </w:tcPr>
          <w:p w14:paraId="146F7E52"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hAnsi="Times New Roman"/>
                <w:b/>
                <w:sz w:val="24"/>
                <w:szCs w:val="24"/>
              </w:rPr>
            </w:pPr>
            <w:r w:rsidRPr="003873F1">
              <w:rPr>
                <w:rFonts w:ascii="Times New Roman" w:hAnsi="Times New Roman"/>
                <w:b/>
                <w:sz w:val="24"/>
                <w:szCs w:val="24"/>
              </w:rPr>
              <w:t>Всего:</w:t>
            </w:r>
          </w:p>
        </w:tc>
        <w:tc>
          <w:tcPr>
            <w:tcW w:w="236" w:type="dxa"/>
            <w:tcBorders>
              <w:top w:val="single" w:sz="4" w:space="0" w:color="000000"/>
              <w:left w:val="single" w:sz="4" w:space="0" w:color="000000"/>
              <w:bottom w:val="single" w:sz="4" w:space="0" w:color="000000"/>
              <w:right w:val="single" w:sz="4" w:space="0" w:color="000000"/>
            </w:tcBorders>
            <w:shd w:val="clear" w:color="auto" w:fill="auto"/>
          </w:tcPr>
          <w:p w14:paraId="144DBB7A" w14:textId="77777777" w:rsidR="007C1062" w:rsidRPr="003873F1" w:rsidRDefault="007C1062"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center"/>
              <w:rPr>
                <w:rFonts w:ascii="Times New Roman" w:hAnsi="Times New Roman"/>
                <w:b/>
                <w:sz w:val="24"/>
                <w:szCs w:val="24"/>
              </w:rPr>
            </w:pPr>
            <w:r w:rsidRPr="003873F1">
              <w:rPr>
                <w:rFonts w:ascii="Times New Roman" w:hAnsi="Times New Roman"/>
                <w:b/>
                <w:sz w:val="24"/>
                <w:szCs w:val="24"/>
              </w:rPr>
              <w:t>68</w:t>
            </w:r>
          </w:p>
        </w:tc>
        <w:tc>
          <w:tcPr>
            <w:tcW w:w="288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14:paraId="051DE6D4" w14:textId="77777777" w:rsidR="007C1062" w:rsidRPr="003873F1" w:rsidRDefault="007C1062" w:rsidP="00DA1FDD">
            <w:pPr>
              <w:widowControl w:val="0"/>
              <w:ind w:left="57" w:right="57"/>
              <w:rPr>
                <w:rFonts w:ascii="Times New Roman" w:hAnsi="Times New Roman"/>
                <w:i/>
                <w:sz w:val="24"/>
                <w:szCs w:val="24"/>
                <w:highlight w:val="yellow"/>
              </w:rPr>
            </w:pPr>
          </w:p>
        </w:tc>
        <w:tc>
          <w:tcPr>
            <w:tcW w:w="2268" w:type="dxa"/>
            <w:vMerge/>
            <w:tcBorders>
              <w:left w:val="single" w:sz="4" w:space="0" w:color="000000"/>
              <w:bottom w:val="single" w:sz="4" w:space="0" w:color="000000"/>
            </w:tcBorders>
            <w:shd w:val="clear" w:color="auto" w:fill="FFFFFF" w:themeFill="background1"/>
          </w:tcPr>
          <w:p w14:paraId="672D0CA2" w14:textId="77777777" w:rsidR="007C1062" w:rsidRPr="003873F1" w:rsidRDefault="007C1062" w:rsidP="00DA1FDD">
            <w:pPr>
              <w:widowControl w:val="0"/>
              <w:ind w:left="57" w:right="57"/>
              <w:rPr>
                <w:rFonts w:ascii="Times New Roman" w:hAnsi="Times New Roman"/>
                <w:i/>
                <w:sz w:val="24"/>
                <w:szCs w:val="24"/>
                <w:highlight w:val="yellow"/>
              </w:rPr>
            </w:pPr>
          </w:p>
        </w:tc>
      </w:tr>
    </w:tbl>
    <w:p w14:paraId="368996D7" w14:textId="77777777" w:rsidR="007C1062" w:rsidRPr="003873F1" w:rsidRDefault="007C1062" w:rsidP="007C1062">
      <w:pPr>
        <w:rPr>
          <w:rFonts w:ascii="Times New Roman" w:hAnsi="Times New Roman"/>
          <w:sz w:val="24"/>
          <w:szCs w:val="24"/>
        </w:rPr>
        <w:sectPr w:rsidR="007C1062" w:rsidRPr="003873F1" w:rsidSect="00DA1FDD">
          <w:pgSz w:w="16838" w:h="11906" w:orient="landscape"/>
          <w:pgMar w:top="993" w:right="1134" w:bottom="282" w:left="1134" w:header="709" w:footer="709" w:gutter="0"/>
          <w:cols w:space="720"/>
        </w:sectPr>
      </w:pPr>
    </w:p>
    <w:p w14:paraId="576C7CB0" w14:textId="77777777" w:rsidR="007C1062" w:rsidRPr="003873F1" w:rsidRDefault="007C1062" w:rsidP="007C1062">
      <w:pPr>
        <w:pStyle w:val="1"/>
        <w:jc w:val="both"/>
        <w:rPr>
          <w:rFonts w:ascii="Times New Roman" w:hAnsi="Times New Roman" w:cs="Times New Roman"/>
          <w:b/>
          <w:bCs/>
          <w:color w:val="auto"/>
          <w:sz w:val="24"/>
          <w:szCs w:val="24"/>
        </w:rPr>
      </w:pPr>
      <w:r w:rsidRPr="003873F1">
        <w:rPr>
          <w:rFonts w:ascii="Times New Roman" w:hAnsi="Times New Roman" w:cs="Times New Roman"/>
          <w:b/>
          <w:bCs/>
          <w:color w:val="auto"/>
          <w:sz w:val="24"/>
          <w:szCs w:val="24"/>
        </w:rPr>
        <w:lastRenderedPageBreak/>
        <w:t>3. Условия реализации программы общеобразовательной дисциплины</w:t>
      </w:r>
    </w:p>
    <w:p w14:paraId="77F849D2" w14:textId="77777777" w:rsidR="007C1062" w:rsidRPr="003873F1" w:rsidRDefault="007C1062" w:rsidP="007C1062">
      <w:pPr>
        <w:spacing w:after="0"/>
        <w:rPr>
          <w:rFonts w:ascii="Times New Roman" w:hAnsi="Times New Roman"/>
          <w:sz w:val="24"/>
          <w:szCs w:val="24"/>
        </w:rPr>
      </w:pPr>
    </w:p>
    <w:p w14:paraId="0B34EDFC" w14:textId="77777777" w:rsidR="007C1062" w:rsidRPr="003873F1" w:rsidRDefault="007C1062" w:rsidP="007C1062">
      <w:pPr>
        <w:pStyle w:val="TableParagraph"/>
        <w:rPr>
          <w:sz w:val="24"/>
          <w:szCs w:val="24"/>
        </w:rPr>
      </w:pPr>
      <w:r w:rsidRPr="003873F1">
        <w:rPr>
          <w:bCs/>
          <w:sz w:val="24"/>
          <w:szCs w:val="24"/>
        </w:rPr>
        <w:t xml:space="preserve"> </w:t>
      </w:r>
      <w:r w:rsidRPr="003873F1">
        <w:rPr>
          <w:b/>
          <w:bCs/>
          <w:sz w:val="24"/>
          <w:szCs w:val="24"/>
        </w:rPr>
        <w:t>3.1.</w:t>
      </w:r>
      <w:r w:rsidRPr="003873F1">
        <w:rPr>
          <w:b/>
          <w:sz w:val="24"/>
          <w:szCs w:val="24"/>
        </w:rPr>
        <w:t>Для</w:t>
      </w:r>
      <w:r w:rsidRPr="003873F1">
        <w:rPr>
          <w:b/>
          <w:spacing w:val="31"/>
          <w:sz w:val="24"/>
          <w:szCs w:val="24"/>
        </w:rPr>
        <w:t xml:space="preserve"> </w:t>
      </w:r>
      <w:r w:rsidRPr="003873F1">
        <w:rPr>
          <w:b/>
          <w:sz w:val="24"/>
          <w:szCs w:val="24"/>
        </w:rPr>
        <w:t>реализации</w:t>
      </w:r>
      <w:r w:rsidRPr="003873F1">
        <w:rPr>
          <w:b/>
          <w:spacing w:val="32"/>
          <w:sz w:val="24"/>
          <w:szCs w:val="24"/>
        </w:rPr>
        <w:t xml:space="preserve"> </w:t>
      </w:r>
      <w:r w:rsidRPr="003873F1">
        <w:rPr>
          <w:b/>
          <w:sz w:val="24"/>
          <w:szCs w:val="24"/>
        </w:rPr>
        <w:t>программы</w:t>
      </w:r>
      <w:r w:rsidRPr="003873F1">
        <w:rPr>
          <w:b/>
          <w:spacing w:val="31"/>
          <w:sz w:val="24"/>
          <w:szCs w:val="24"/>
        </w:rPr>
        <w:t xml:space="preserve"> </w:t>
      </w:r>
      <w:r w:rsidRPr="003873F1">
        <w:rPr>
          <w:b/>
          <w:sz w:val="24"/>
          <w:szCs w:val="24"/>
        </w:rPr>
        <w:t>учебной</w:t>
      </w:r>
      <w:r w:rsidRPr="003873F1">
        <w:rPr>
          <w:b/>
          <w:spacing w:val="30"/>
          <w:sz w:val="24"/>
          <w:szCs w:val="24"/>
        </w:rPr>
        <w:t xml:space="preserve"> </w:t>
      </w:r>
      <w:r w:rsidRPr="003873F1">
        <w:rPr>
          <w:b/>
          <w:sz w:val="24"/>
          <w:szCs w:val="24"/>
        </w:rPr>
        <w:t>дисциплины</w:t>
      </w:r>
      <w:r w:rsidRPr="003873F1">
        <w:rPr>
          <w:b/>
          <w:spacing w:val="33"/>
          <w:sz w:val="24"/>
          <w:szCs w:val="24"/>
        </w:rPr>
        <w:t xml:space="preserve"> </w:t>
      </w:r>
      <w:r w:rsidRPr="003873F1">
        <w:rPr>
          <w:b/>
          <w:sz w:val="24"/>
          <w:szCs w:val="24"/>
        </w:rPr>
        <w:t>должны</w:t>
      </w:r>
      <w:r w:rsidRPr="003873F1">
        <w:rPr>
          <w:b/>
          <w:spacing w:val="33"/>
          <w:sz w:val="24"/>
          <w:szCs w:val="24"/>
        </w:rPr>
        <w:t xml:space="preserve"> </w:t>
      </w:r>
      <w:r w:rsidRPr="003873F1">
        <w:rPr>
          <w:b/>
          <w:sz w:val="24"/>
          <w:szCs w:val="24"/>
        </w:rPr>
        <w:t>быть</w:t>
      </w:r>
      <w:r w:rsidRPr="003873F1">
        <w:rPr>
          <w:b/>
          <w:spacing w:val="29"/>
          <w:sz w:val="24"/>
          <w:szCs w:val="24"/>
        </w:rPr>
        <w:t xml:space="preserve"> </w:t>
      </w:r>
      <w:r w:rsidRPr="003873F1">
        <w:rPr>
          <w:b/>
          <w:sz w:val="24"/>
          <w:szCs w:val="24"/>
        </w:rPr>
        <w:t>предусмотрены</w:t>
      </w:r>
      <w:r w:rsidRPr="003873F1">
        <w:rPr>
          <w:b/>
          <w:spacing w:val="-52"/>
          <w:sz w:val="24"/>
          <w:szCs w:val="24"/>
        </w:rPr>
        <w:t xml:space="preserve"> </w:t>
      </w:r>
      <w:r w:rsidRPr="003873F1">
        <w:rPr>
          <w:b/>
          <w:sz w:val="24"/>
          <w:szCs w:val="24"/>
        </w:rPr>
        <w:t>следующие</w:t>
      </w:r>
      <w:r w:rsidRPr="003873F1">
        <w:rPr>
          <w:b/>
          <w:spacing w:val="-2"/>
          <w:sz w:val="24"/>
          <w:szCs w:val="24"/>
        </w:rPr>
        <w:t xml:space="preserve"> </w:t>
      </w:r>
      <w:r w:rsidRPr="003873F1">
        <w:rPr>
          <w:b/>
          <w:sz w:val="24"/>
          <w:szCs w:val="24"/>
        </w:rPr>
        <w:t>специальные</w:t>
      </w:r>
      <w:r w:rsidRPr="003873F1">
        <w:rPr>
          <w:b/>
          <w:spacing w:val="-1"/>
          <w:sz w:val="24"/>
          <w:szCs w:val="24"/>
        </w:rPr>
        <w:t xml:space="preserve"> </w:t>
      </w:r>
      <w:r w:rsidRPr="003873F1">
        <w:rPr>
          <w:b/>
          <w:sz w:val="24"/>
          <w:szCs w:val="24"/>
        </w:rPr>
        <w:t>помещения</w:t>
      </w:r>
      <w:r w:rsidRPr="003873F1">
        <w:rPr>
          <w:sz w:val="24"/>
          <w:szCs w:val="24"/>
        </w:rPr>
        <w:t>:</w:t>
      </w:r>
    </w:p>
    <w:p w14:paraId="089A9738" w14:textId="77777777" w:rsidR="007C1062" w:rsidRPr="003873F1" w:rsidRDefault="007C1062" w:rsidP="007C1062">
      <w:pPr>
        <w:pStyle w:val="TableParagraph"/>
        <w:rPr>
          <w:sz w:val="24"/>
          <w:szCs w:val="24"/>
        </w:rPr>
      </w:pPr>
      <w:r w:rsidRPr="003873F1">
        <w:rPr>
          <w:sz w:val="24"/>
          <w:szCs w:val="24"/>
        </w:rPr>
        <w:t xml:space="preserve"> кабинет</w:t>
      </w:r>
      <w:r w:rsidRPr="003873F1">
        <w:rPr>
          <w:spacing w:val="2"/>
          <w:sz w:val="24"/>
          <w:szCs w:val="24"/>
        </w:rPr>
        <w:t xml:space="preserve"> </w:t>
      </w:r>
      <w:r w:rsidRPr="003873F1">
        <w:rPr>
          <w:sz w:val="24"/>
          <w:szCs w:val="24"/>
        </w:rPr>
        <w:t>«Безопасность</w:t>
      </w:r>
      <w:r w:rsidRPr="003873F1">
        <w:rPr>
          <w:spacing w:val="-1"/>
          <w:sz w:val="24"/>
          <w:szCs w:val="24"/>
        </w:rPr>
        <w:t xml:space="preserve"> </w:t>
      </w:r>
      <w:r w:rsidRPr="003873F1">
        <w:rPr>
          <w:sz w:val="24"/>
          <w:szCs w:val="24"/>
        </w:rPr>
        <w:t>жизнедеятельности»</w:t>
      </w:r>
    </w:p>
    <w:p w14:paraId="2DA7FB70" w14:textId="77777777" w:rsidR="007C1062" w:rsidRPr="003873F1" w:rsidRDefault="007C1062" w:rsidP="007C1062">
      <w:pPr>
        <w:pStyle w:val="TableParagraph"/>
        <w:rPr>
          <w:sz w:val="24"/>
          <w:szCs w:val="24"/>
        </w:rPr>
      </w:pPr>
      <w:r w:rsidRPr="003873F1">
        <w:rPr>
          <w:sz w:val="24"/>
          <w:szCs w:val="24"/>
        </w:rPr>
        <w:t>Оборудование</w:t>
      </w:r>
      <w:r w:rsidRPr="003873F1">
        <w:rPr>
          <w:spacing w:val="-3"/>
          <w:sz w:val="24"/>
          <w:szCs w:val="24"/>
        </w:rPr>
        <w:t xml:space="preserve"> </w:t>
      </w:r>
      <w:r w:rsidRPr="003873F1">
        <w:rPr>
          <w:sz w:val="24"/>
          <w:szCs w:val="24"/>
        </w:rPr>
        <w:t>учебного</w:t>
      </w:r>
      <w:r w:rsidRPr="003873F1">
        <w:rPr>
          <w:spacing w:val="-4"/>
          <w:sz w:val="24"/>
          <w:szCs w:val="24"/>
        </w:rPr>
        <w:t xml:space="preserve"> </w:t>
      </w:r>
      <w:r w:rsidRPr="003873F1">
        <w:rPr>
          <w:sz w:val="24"/>
          <w:szCs w:val="24"/>
        </w:rPr>
        <w:t>кабинета:</w:t>
      </w:r>
    </w:p>
    <w:p w14:paraId="2065C517" w14:textId="77777777" w:rsidR="007C1062" w:rsidRPr="003873F1" w:rsidRDefault="007C1062" w:rsidP="007C1062">
      <w:pPr>
        <w:pStyle w:val="TableParagraph"/>
        <w:rPr>
          <w:sz w:val="24"/>
          <w:szCs w:val="24"/>
        </w:rPr>
      </w:pPr>
      <w:r w:rsidRPr="003873F1">
        <w:rPr>
          <w:sz w:val="24"/>
          <w:szCs w:val="24"/>
        </w:rPr>
        <w:t>Посадочные места</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количеству</w:t>
      </w:r>
      <w:r w:rsidRPr="003873F1">
        <w:rPr>
          <w:spacing w:val="-6"/>
          <w:sz w:val="24"/>
          <w:szCs w:val="24"/>
        </w:rPr>
        <w:t xml:space="preserve"> </w:t>
      </w:r>
      <w:r w:rsidRPr="003873F1">
        <w:rPr>
          <w:sz w:val="24"/>
          <w:szCs w:val="24"/>
        </w:rPr>
        <w:t>обучающихся;</w:t>
      </w:r>
    </w:p>
    <w:p w14:paraId="7B46CF2E" w14:textId="77777777" w:rsidR="007C1062" w:rsidRPr="003873F1" w:rsidRDefault="007C1062" w:rsidP="007C1062">
      <w:pPr>
        <w:pStyle w:val="TableParagraph"/>
        <w:rPr>
          <w:sz w:val="24"/>
          <w:szCs w:val="24"/>
        </w:rPr>
      </w:pPr>
      <w:r w:rsidRPr="003873F1">
        <w:rPr>
          <w:sz w:val="24"/>
          <w:szCs w:val="24"/>
        </w:rPr>
        <w:t>-Рабочее</w:t>
      </w:r>
      <w:r w:rsidRPr="003873F1">
        <w:rPr>
          <w:spacing w:val="-4"/>
          <w:sz w:val="24"/>
          <w:szCs w:val="24"/>
        </w:rPr>
        <w:t xml:space="preserve"> </w:t>
      </w:r>
      <w:r w:rsidRPr="003873F1">
        <w:rPr>
          <w:sz w:val="24"/>
          <w:szCs w:val="24"/>
        </w:rPr>
        <w:t>место</w:t>
      </w:r>
      <w:r w:rsidRPr="003873F1">
        <w:rPr>
          <w:spacing w:val="-2"/>
          <w:sz w:val="24"/>
          <w:szCs w:val="24"/>
        </w:rPr>
        <w:t xml:space="preserve"> </w:t>
      </w:r>
      <w:r w:rsidRPr="003873F1">
        <w:rPr>
          <w:sz w:val="24"/>
          <w:szCs w:val="24"/>
        </w:rPr>
        <w:t>преподавателя;</w:t>
      </w:r>
    </w:p>
    <w:p w14:paraId="66871105" w14:textId="77777777" w:rsidR="007C1062" w:rsidRPr="003873F1" w:rsidRDefault="007C1062" w:rsidP="007C1062">
      <w:pPr>
        <w:pStyle w:val="TableParagraph"/>
        <w:rPr>
          <w:sz w:val="24"/>
          <w:szCs w:val="24"/>
        </w:rPr>
      </w:pPr>
      <w:r w:rsidRPr="003873F1">
        <w:rPr>
          <w:sz w:val="24"/>
          <w:szCs w:val="24"/>
        </w:rPr>
        <w:t>-Доска;</w:t>
      </w:r>
    </w:p>
    <w:p w14:paraId="66A4C9A7" w14:textId="77777777" w:rsidR="007C1062" w:rsidRPr="003873F1" w:rsidRDefault="007C1062" w:rsidP="007C1062">
      <w:pPr>
        <w:pStyle w:val="TableParagraph"/>
        <w:rPr>
          <w:sz w:val="24"/>
          <w:szCs w:val="24"/>
        </w:rPr>
      </w:pPr>
      <w:r w:rsidRPr="003873F1">
        <w:rPr>
          <w:sz w:val="24"/>
          <w:szCs w:val="24"/>
        </w:rPr>
        <w:t>-Комплекты</w:t>
      </w:r>
      <w:r w:rsidRPr="003873F1">
        <w:rPr>
          <w:spacing w:val="-5"/>
          <w:sz w:val="24"/>
          <w:szCs w:val="24"/>
        </w:rPr>
        <w:t xml:space="preserve"> </w:t>
      </w:r>
      <w:r w:rsidRPr="003873F1">
        <w:rPr>
          <w:sz w:val="24"/>
          <w:szCs w:val="24"/>
        </w:rPr>
        <w:t>электронных учебных</w:t>
      </w:r>
      <w:r w:rsidRPr="003873F1">
        <w:rPr>
          <w:spacing w:val="-3"/>
          <w:sz w:val="24"/>
          <w:szCs w:val="24"/>
        </w:rPr>
        <w:t xml:space="preserve"> </w:t>
      </w:r>
      <w:r w:rsidRPr="003873F1">
        <w:rPr>
          <w:sz w:val="24"/>
          <w:szCs w:val="24"/>
        </w:rPr>
        <w:t>пособий;</w:t>
      </w:r>
    </w:p>
    <w:p w14:paraId="5AD8E787" w14:textId="77777777" w:rsidR="007C1062" w:rsidRPr="003873F1" w:rsidRDefault="007C1062" w:rsidP="007C1062">
      <w:pPr>
        <w:pStyle w:val="TableParagraph"/>
        <w:rPr>
          <w:sz w:val="24"/>
          <w:szCs w:val="24"/>
        </w:rPr>
      </w:pPr>
      <w:r w:rsidRPr="003873F1">
        <w:rPr>
          <w:sz w:val="24"/>
          <w:szCs w:val="24"/>
        </w:rPr>
        <w:t>-Общевойсковой</w:t>
      </w:r>
      <w:r w:rsidRPr="003873F1">
        <w:rPr>
          <w:spacing w:val="-4"/>
          <w:sz w:val="24"/>
          <w:szCs w:val="24"/>
        </w:rPr>
        <w:t xml:space="preserve"> </w:t>
      </w:r>
      <w:r w:rsidRPr="003873F1">
        <w:rPr>
          <w:sz w:val="24"/>
          <w:szCs w:val="24"/>
        </w:rPr>
        <w:t>защитный</w:t>
      </w:r>
      <w:r w:rsidRPr="003873F1">
        <w:rPr>
          <w:spacing w:val="-4"/>
          <w:sz w:val="24"/>
          <w:szCs w:val="24"/>
        </w:rPr>
        <w:t xml:space="preserve"> </w:t>
      </w:r>
      <w:r w:rsidRPr="003873F1">
        <w:rPr>
          <w:sz w:val="24"/>
          <w:szCs w:val="24"/>
        </w:rPr>
        <w:t>комплект</w:t>
      </w:r>
      <w:r w:rsidRPr="003873F1">
        <w:rPr>
          <w:spacing w:val="-4"/>
          <w:sz w:val="24"/>
          <w:szCs w:val="24"/>
        </w:rPr>
        <w:t xml:space="preserve"> </w:t>
      </w:r>
      <w:r w:rsidRPr="003873F1">
        <w:rPr>
          <w:sz w:val="24"/>
          <w:szCs w:val="24"/>
        </w:rPr>
        <w:t>(ОЗК)</w:t>
      </w:r>
    </w:p>
    <w:p w14:paraId="4E371A68" w14:textId="77777777" w:rsidR="007C1062" w:rsidRPr="003873F1" w:rsidRDefault="007C1062" w:rsidP="007C1062">
      <w:pPr>
        <w:pStyle w:val="TableParagraph"/>
        <w:rPr>
          <w:sz w:val="24"/>
          <w:szCs w:val="24"/>
        </w:rPr>
      </w:pPr>
      <w:r w:rsidRPr="003873F1">
        <w:rPr>
          <w:sz w:val="24"/>
          <w:szCs w:val="24"/>
        </w:rPr>
        <w:t>-Общевойсковой</w:t>
      </w:r>
      <w:r w:rsidRPr="003873F1">
        <w:rPr>
          <w:spacing w:val="-4"/>
          <w:sz w:val="24"/>
          <w:szCs w:val="24"/>
        </w:rPr>
        <w:t xml:space="preserve"> </w:t>
      </w:r>
      <w:r w:rsidRPr="003873F1">
        <w:rPr>
          <w:sz w:val="24"/>
          <w:szCs w:val="24"/>
        </w:rPr>
        <w:t>противогаз</w:t>
      </w:r>
      <w:r w:rsidRPr="003873F1">
        <w:rPr>
          <w:spacing w:val="-3"/>
          <w:sz w:val="24"/>
          <w:szCs w:val="24"/>
        </w:rPr>
        <w:t xml:space="preserve"> </w:t>
      </w:r>
      <w:r w:rsidRPr="003873F1">
        <w:rPr>
          <w:sz w:val="24"/>
          <w:szCs w:val="24"/>
        </w:rPr>
        <w:t>или</w:t>
      </w:r>
      <w:r w:rsidRPr="003873F1">
        <w:rPr>
          <w:spacing w:val="-4"/>
          <w:sz w:val="24"/>
          <w:szCs w:val="24"/>
        </w:rPr>
        <w:t xml:space="preserve"> </w:t>
      </w:r>
      <w:r w:rsidRPr="003873F1">
        <w:rPr>
          <w:sz w:val="24"/>
          <w:szCs w:val="24"/>
        </w:rPr>
        <w:t>противогаз</w:t>
      </w:r>
      <w:r w:rsidRPr="003873F1">
        <w:rPr>
          <w:spacing w:val="-3"/>
          <w:sz w:val="24"/>
          <w:szCs w:val="24"/>
        </w:rPr>
        <w:t xml:space="preserve"> </w:t>
      </w:r>
      <w:r w:rsidRPr="003873F1">
        <w:rPr>
          <w:sz w:val="24"/>
          <w:szCs w:val="24"/>
        </w:rPr>
        <w:t>ГП-7</w:t>
      </w:r>
    </w:p>
    <w:p w14:paraId="32FCE4FE" w14:textId="77777777" w:rsidR="007C1062" w:rsidRPr="003873F1" w:rsidRDefault="007C1062" w:rsidP="007C1062">
      <w:pPr>
        <w:pStyle w:val="TableParagraph"/>
        <w:rPr>
          <w:sz w:val="24"/>
          <w:szCs w:val="24"/>
        </w:rPr>
      </w:pPr>
      <w:r w:rsidRPr="003873F1">
        <w:rPr>
          <w:sz w:val="24"/>
          <w:szCs w:val="24"/>
        </w:rPr>
        <w:t>-Гопкалитовый</w:t>
      </w:r>
      <w:r w:rsidRPr="003873F1">
        <w:rPr>
          <w:spacing w:val="-2"/>
          <w:sz w:val="24"/>
          <w:szCs w:val="24"/>
        </w:rPr>
        <w:t xml:space="preserve"> </w:t>
      </w:r>
      <w:r w:rsidRPr="003873F1">
        <w:rPr>
          <w:sz w:val="24"/>
          <w:szCs w:val="24"/>
        </w:rPr>
        <w:t>патрон</w:t>
      </w:r>
      <w:r w:rsidRPr="003873F1">
        <w:rPr>
          <w:spacing w:val="-3"/>
          <w:sz w:val="24"/>
          <w:szCs w:val="24"/>
        </w:rPr>
        <w:t xml:space="preserve"> </w:t>
      </w:r>
      <w:r w:rsidRPr="003873F1">
        <w:rPr>
          <w:sz w:val="24"/>
          <w:szCs w:val="24"/>
        </w:rPr>
        <w:t>ДП-5В</w:t>
      </w:r>
    </w:p>
    <w:p w14:paraId="2AE9BC9E" w14:textId="77777777" w:rsidR="007C1062" w:rsidRPr="003873F1" w:rsidRDefault="007C1062" w:rsidP="007C1062">
      <w:pPr>
        <w:pStyle w:val="TableParagraph"/>
        <w:rPr>
          <w:sz w:val="24"/>
          <w:szCs w:val="24"/>
        </w:rPr>
      </w:pPr>
      <w:r w:rsidRPr="003873F1">
        <w:rPr>
          <w:sz w:val="24"/>
          <w:szCs w:val="24"/>
        </w:rPr>
        <w:t>-Изолирующий</w:t>
      </w:r>
      <w:r w:rsidRPr="003873F1">
        <w:rPr>
          <w:spacing w:val="-5"/>
          <w:sz w:val="24"/>
          <w:szCs w:val="24"/>
        </w:rPr>
        <w:t xml:space="preserve"> </w:t>
      </w:r>
      <w:r w:rsidRPr="003873F1">
        <w:rPr>
          <w:sz w:val="24"/>
          <w:szCs w:val="24"/>
        </w:rPr>
        <w:t>противогаз</w:t>
      </w:r>
      <w:r w:rsidRPr="003873F1">
        <w:rPr>
          <w:spacing w:val="-4"/>
          <w:sz w:val="24"/>
          <w:szCs w:val="24"/>
        </w:rPr>
        <w:t xml:space="preserve"> </w:t>
      </w:r>
      <w:r w:rsidRPr="003873F1">
        <w:rPr>
          <w:sz w:val="24"/>
          <w:szCs w:val="24"/>
        </w:rPr>
        <w:t>в</w:t>
      </w:r>
      <w:r w:rsidRPr="003873F1">
        <w:rPr>
          <w:spacing w:val="-2"/>
          <w:sz w:val="24"/>
          <w:szCs w:val="24"/>
        </w:rPr>
        <w:t xml:space="preserve"> </w:t>
      </w:r>
      <w:r w:rsidRPr="003873F1">
        <w:rPr>
          <w:sz w:val="24"/>
          <w:szCs w:val="24"/>
        </w:rPr>
        <w:t>комплекте</w:t>
      </w:r>
      <w:r w:rsidRPr="003873F1">
        <w:rPr>
          <w:spacing w:val="18"/>
          <w:sz w:val="24"/>
          <w:szCs w:val="24"/>
        </w:rPr>
        <w:t xml:space="preserve"> </w:t>
      </w:r>
      <w:r w:rsidRPr="003873F1">
        <w:rPr>
          <w:sz w:val="24"/>
          <w:szCs w:val="24"/>
        </w:rPr>
        <w:t>срегенеративным</w:t>
      </w:r>
      <w:r w:rsidRPr="003873F1">
        <w:rPr>
          <w:spacing w:val="-7"/>
          <w:sz w:val="24"/>
          <w:szCs w:val="24"/>
        </w:rPr>
        <w:t xml:space="preserve"> </w:t>
      </w:r>
      <w:r w:rsidRPr="003873F1">
        <w:rPr>
          <w:sz w:val="24"/>
          <w:szCs w:val="24"/>
        </w:rPr>
        <w:t>патроном</w:t>
      </w:r>
    </w:p>
    <w:p w14:paraId="63F5B2CB" w14:textId="77777777" w:rsidR="007C1062" w:rsidRPr="003873F1" w:rsidRDefault="007C1062" w:rsidP="007C1062">
      <w:pPr>
        <w:pStyle w:val="TableParagraph"/>
        <w:rPr>
          <w:sz w:val="24"/>
          <w:szCs w:val="24"/>
        </w:rPr>
      </w:pPr>
      <w:r w:rsidRPr="003873F1">
        <w:rPr>
          <w:sz w:val="24"/>
          <w:szCs w:val="24"/>
        </w:rPr>
        <w:t>-Респиратор</w:t>
      </w:r>
      <w:r w:rsidRPr="003873F1">
        <w:rPr>
          <w:spacing w:val="-1"/>
          <w:sz w:val="24"/>
          <w:szCs w:val="24"/>
        </w:rPr>
        <w:t xml:space="preserve"> </w:t>
      </w:r>
      <w:r w:rsidRPr="003873F1">
        <w:rPr>
          <w:sz w:val="24"/>
          <w:szCs w:val="24"/>
        </w:rPr>
        <w:t>Р-2</w:t>
      </w:r>
    </w:p>
    <w:p w14:paraId="63D8F4D4" w14:textId="77777777" w:rsidR="007C1062" w:rsidRPr="003873F1" w:rsidRDefault="007C1062" w:rsidP="007C1062">
      <w:pPr>
        <w:pStyle w:val="TableParagraph"/>
        <w:rPr>
          <w:sz w:val="24"/>
          <w:szCs w:val="24"/>
        </w:rPr>
      </w:pPr>
      <w:r w:rsidRPr="003873F1">
        <w:rPr>
          <w:sz w:val="24"/>
          <w:szCs w:val="24"/>
        </w:rPr>
        <w:t>-Индивидуальный</w:t>
      </w:r>
      <w:r w:rsidRPr="003873F1">
        <w:rPr>
          <w:spacing w:val="-4"/>
          <w:sz w:val="24"/>
          <w:szCs w:val="24"/>
        </w:rPr>
        <w:t xml:space="preserve"> </w:t>
      </w:r>
      <w:r w:rsidRPr="003873F1">
        <w:rPr>
          <w:sz w:val="24"/>
          <w:szCs w:val="24"/>
        </w:rPr>
        <w:t>противохимический</w:t>
      </w:r>
      <w:r w:rsidRPr="003873F1">
        <w:rPr>
          <w:spacing w:val="-4"/>
          <w:sz w:val="24"/>
          <w:szCs w:val="24"/>
        </w:rPr>
        <w:t xml:space="preserve"> </w:t>
      </w:r>
      <w:r w:rsidRPr="003873F1">
        <w:rPr>
          <w:sz w:val="24"/>
          <w:szCs w:val="24"/>
        </w:rPr>
        <w:t>пакет</w:t>
      </w:r>
      <w:r w:rsidRPr="003873F1">
        <w:rPr>
          <w:spacing w:val="-4"/>
          <w:sz w:val="24"/>
          <w:szCs w:val="24"/>
        </w:rPr>
        <w:t xml:space="preserve"> </w:t>
      </w:r>
      <w:r w:rsidRPr="003873F1">
        <w:rPr>
          <w:sz w:val="24"/>
          <w:szCs w:val="24"/>
        </w:rPr>
        <w:t>(ИПП-8,9,10,11)</w:t>
      </w:r>
    </w:p>
    <w:p w14:paraId="1535561D" w14:textId="77777777" w:rsidR="007C1062" w:rsidRPr="003873F1" w:rsidRDefault="007C1062" w:rsidP="007C1062">
      <w:pPr>
        <w:pStyle w:val="TableParagraph"/>
        <w:rPr>
          <w:sz w:val="24"/>
          <w:szCs w:val="24"/>
        </w:rPr>
      </w:pPr>
      <w:r w:rsidRPr="003873F1">
        <w:rPr>
          <w:sz w:val="24"/>
          <w:szCs w:val="24"/>
        </w:rPr>
        <w:t>-Ватно-марлевая</w:t>
      </w:r>
      <w:r w:rsidRPr="003873F1">
        <w:rPr>
          <w:spacing w:val="-3"/>
          <w:sz w:val="24"/>
          <w:szCs w:val="24"/>
        </w:rPr>
        <w:t xml:space="preserve"> </w:t>
      </w:r>
      <w:r w:rsidRPr="003873F1">
        <w:rPr>
          <w:sz w:val="24"/>
          <w:szCs w:val="24"/>
        </w:rPr>
        <w:t>повязка</w:t>
      </w:r>
    </w:p>
    <w:p w14:paraId="3A355BFF" w14:textId="77777777" w:rsidR="007C1062" w:rsidRPr="003873F1" w:rsidRDefault="007C1062" w:rsidP="007C1062">
      <w:pPr>
        <w:pStyle w:val="TableParagraph"/>
        <w:rPr>
          <w:sz w:val="24"/>
          <w:szCs w:val="24"/>
        </w:rPr>
      </w:pPr>
      <w:r w:rsidRPr="003873F1">
        <w:rPr>
          <w:sz w:val="24"/>
          <w:szCs w:val="24"/>
        </w:rPr>
        <w:t>-Противопыльная</w:t>
      </w:r>
      <w:r w:rsidRPr="003873F1">
        <w:rPr>
          <w:spacing w:val="-8"/>
          <w:sz w:val="24"/>
          <w:szCs w:val="24"/>
        </w:rPr>
        <w:t xml:space="preserve"> </w:t>
      </w:r>
      <w:r w:rsidRPr="003873F1">
        <w:rPr>
          <w:sz w:val="24"/>
          <w:szCs w:val="24"/>
        </w:rPr>
        <w:t>тканевая</w:t>
      </w:r>
      <w:r w:rsidRPr="003873F1">
        <w:rPr>
          <w:spacing w:val="-8"/>
          <w:sz w:val="24"/>
          <w:szCs w:val="24"/>
        </w:rPr>
        <w:t xml:space="preserve"> </w:t>
      </w:r>
      <w:r w:rsidRPr="003873F1">
        <w:rPr>
          <w:sz w:val="24"/>
          <w:szCs w:val="24"/>
        </w:rPr>
        <w:t>маска</w:t>
      </w:r>
    </w:p>
    <w:p w14:paraId="2C1707BA" w14:textId="77777777" w:rsidR="007C1062" w:rsidRPr="003873F1" w:rsidRDefault="007C1062" w:rsidP="007C1062">
      <w:pPr>
        <w:pStyle w:val="TableParagraph"/>
        <w:rPr>
          <w:sz w:val="24"/>
          <w:szCs w:val="24"/>
        </w:rPr>
      </w:pPr>
      <w:r w:rsidRPr="003873F1">
        <w:rPr>
          <w:sz w:val="24"/>
          <w:szCs w:val="24"/>
        </w:rPr>
        <w:t>-Медицинская</w:t>
      </w:r>
      <w:r w:rsidRPr="003873F1">
        <w:rPr>
          <w:spacing w:val="-4"/>
          <w:sz w:val="24"/>
          <w:szCs w:val="24"/>
        </w:rPr>
        <w:t xml:space="preserve"> </w:t>
      </w:r>
      <w:r w:rsidRPr="003873F1">
        <w:rPr>
          <w:sz w:val="24"/>
          <w:szCs w:val="24"/>
        </w:rPr>
        <w:t>сумка</w:t>
      </w:r>
      <w:r w:rsidRPr="003873F1">
        <w:rPr>
          <w:spacing w:val="-3"/>
          <w:sz w:val="24"/>
          <w:szCs w:val="24"/>
        </w:rPr>
        <w:t xml:space="preserve"> </w:t>
      </w:r>
      <w:r w:rsidRPr="003873F1">
        <w:rPr>
          <w:sz w:val="24"/>
          <w:szCs w:val="24"/>
        </w:rPr>
        <w:t>в</w:t>
      </w:r>
      <w:r w:rsidRPr="003873F1">
        <w:rPr>
          <w:spacing w:val="-4"/>
          <w:sz w:val="24"/>
          <w:szCs w:val="24"/>
        </w:rPr>
        <w:t xml:space="preserve"> </w:t>
      </w:r>
      <w:r w:rsidRPr="003873F1">
        <w:rPr>
          <w:sz w:val="24"/>
          <w:szCs w:val="24"/>
        </w:rPr>
        <w:t>комплекте</w:t>
      </w:r>
    </w:p>
    <w:p w14:paraId="0A9025FE" w14:textId="77777777" w:rsidR="007C1062" w:rsidRPr="003873F1" w:rsidRDefault="007C1062" w:rsidP="007C1062">
      <w:pPr>
        <w:pStyle w:val="TableParagraph"/>
        <w:rPr>
          <w:sz w:val="24"/>
          <w:szCs w:val="24"/>
        </w:rPr>
      </w:pPr>
      <w:r w:rsidRPr="003873F1">
        <w:rPr>
          <w:sz w:val="24"/>
          <w:szCs w:val="24"/>
        </w:rPr>
        <w:t>-Носилки</w:t>
      </w:r>
      <w:r w:rsidRPr="003873F1">
        <w:rPr>
          <w:spacing w:val="-1"/>
          <w:sz w:val="24"/>
          <w:szCs w:val="24"/>
        </w:rPr>
        <w:t xml:space="preserve"> </w:t>
      </w:r>
      <w:r w:rsidRPr="003873F1">
        <w:rPr>
          <w:sz w:val="24"/>
          <w:szCs w:val="24"/>
        </w:rPr>
        <w:t>санитарные</w:t>
      </w:r>
    </w:p>
    <w:p w14:paraId="570E3652" w14:textId="77777777" w:rsidR="007C1062" w:rsidRPr="003873F1" w:rsidRDefault="007C1062" w:rsidP="007C1062">
      <w:pPr>
        <w:pStyle w:val="TableParagraph"/>
        <w:rPr>
          <w:sz w:val="24"/>
          <w:szCs w:val="24"/>
        </w:rPr>
      </w:pPr>
      <w:r w:rsidRPr="003873F1">
        <w:rPr>
          <w:sz w:val="24"/>
          <w:szCs w:val="24"/>
        </w:rPr>
        <w:t>-Аптечка</w:t>
      </w:r>
      <w:r w:rsidRPr="003873F1">
        <w:rPr>
          <w:spacing w:val="-3"/>
          <w:sz w:val="24"/>
          <w:szCs w:val="24"/>
        </w:rPr>
        <w:t xml:space="preserve"> </w:t>
      </w:r>
      <w:r w:rsidRPr="003873F1">
        <w:rPr>
          <w:sz w:val="24"/>
          <w:szCs w:val="24"/>
        </w:rPr>
        <w:t>индивидуальная</w:t>
      </w:r>
      <w:r w:rsidRPr="003873F1">
        <w:rPr>
          <w:spacing w:val="-2"/>
          <w:sz w:val="24"/>
          <w:szCs w:val="24"/>
        </w:rPr>
        <w:t xml:space="preserve"> </w:t>
      </w:r>
      <w:r w:rsidRPr="003873F1">
        <w:rPr>
          <w:sz w:val="24"/>
          <w:szCs w:val="24"/>
        </w:rPr>
        <w:t>(АИ-2)</w:t>
      </w:r>
    </w:p>
    <w:p w14:paraId="5746D8B4" w14:textId="77777777" w:rsidR="007C1062" w:rsidRPr="003873F1" w:rsidRDefault="007C1062" w:rsidP="007C1062">
      <w:pPr>
        <w:pStyle w:val="TableParagraph"/>
        <w:rPr>
          <w:sz w:val="24"/>
          <w:szCs w:val="24"/>
        </w:rPr>
      </w:pPr>
      <w:r w:rsidRPr="003873F1">
        <w:rPr>
          <w:sz w:val="24"/>
          <w:szCs w:val="24"/>
        </w:rPr>
        <w:t>-Бинты</w:t>
      </w:r>
      <w:r w:rsidRPr="003873F1">
        <w:rPr>
          <w:spacing w:val="-3"/>
          <w:sz w:val="24"/>
          <w:szCs w:val="24"/>
        </w:rPr>
        <w:t xml:space="preserve"> </w:t>
      </w:r>
      <w:r w:rsidRPr="003873F1">
        <w:rPr>
          <w:sz w:val="24"/>
          <w:szCs w:val="24"/>
        </w:rPr>
        <w:t>марлевые</w:t>
      </w:r>
    </w:p>
    <w:p w14:paraId="53F46754" w14:textId="77777777" w:rsidR="007C1062" w:rsidRPr="003873F1" w:rsidRDefault="007C1062" w:rsidP="007C1062">
      <w:pPr>
        <w:pStyle w:val="TableParagraph"/>
        <w:rPr>
          <w:sz w:val="24"/>
          <w:szCs w:val="24"/>
        </w:rPr>
      </w:pPr>
      <w:r w:rsidRPr="003873F1">
        <w:rPr>
          <w:sz w:val="24"/>
          <w:szCs w:val="24"/>
        </w:rPr>
        <w:t>-Бинты</w:t>
      </w:r>
      <w:r w:rsidRPr="003873F1">
        <w:rPr>
          <w:spacing w:val="-3"/>
          <w:sz w:val="24"/>
          <w:szCs w:val="24"/>
        </w:rPr>
        <w:t xml:space="preserve"> </w:t>
      </w:r>
      <w:r w:rsidRPr="003873F1">
        <w:rPr>
          <w:sz w:val="24"/>
          <w:szCs w:val="24"/>
        </w:rPr>
        <w:t>эластичные</w:t>
      </w:r>
    </w:p>
    <w:p w14:paraId="622CD79B" w14:textId="77777777" w:rsidR="007C1062" w:rsidRPr="003873F1" w:rsidRDefault="007C1062" w:rsidP="007C1062">
      <w:pPr>
        <w:pStyle w:val="TableParagraph"/>
        <w:rPr>
          <w:sz w:val="24"/>
          <w:szCs w:val="24"/>
        </w:rPr>
      </w:pPr>
      <w:r w:rsidRPr="003873F1">
        <w:rPr>
          <w:sz w:val="24"/>
          <w:szCs w:val="24"/>
        </w:rPr>
        <w:t>-Жгуты</w:t>
      </w:r>
      <w:r w:rsidRPr="003873F1">
        <w:rPr>
          <w:spacing w:val="-4"/>
          <w:sz w:val="24"/>
          <w:szCs w:val="24"/>
        </w:rPr>
        <w:t xml:space="preserve"> </w:t>
      </w:r>
      <w:r w:rsidRPr="003873F1">
        <w:rPr>
          <w:sz w:val="24"/>
          <w:szCs w:val="24"/>
        </w:rPr>
        <w:t>кровоостанавливающие</w:t>
      </w:r>
      <w:r w:rsidRPr="003873F1">
        <w:rPr>
          <w:spacing w:val="-5"/>
          <w:sz w:val="24"/>
          <w:szCs w:val="24"/>
        </w:rPr>
        <w:t xml:space="preserve"> </w:t>
      </w:r>
      <w:r w:rsidRPr="003873F1">
        <w:rPr>
          <w:sz w:val="24"/>
          <w:szCs w:val="24"/>
        </w:rPr>
        <w:t>резиновые</w:t>
      </w:r>
    </w:p>
    <w:p w14:paraId="6D584A32" w14:textId="77777777" w:rsidR="007C1062" w:rsidRPr="003873F1" w:rsidRDefault="007C1062" w:rsidP="007C1062">
      <w:pPr>
        <w:pStyle w:val="TableParagraph"/>
        <w:rPr>
          <w:sz w:val="24"/>
          <w:szCs w:val="24"/>
        </w:rPr>
      </w:pPr>
      <w:r w:rsidRPr="003873F1">
        <w:rPr>
          <w:sz w:val="24"/>
          <w:szCs w:val="24"/>
        </w:rPr>
        <w:t>-Индивидуальные</w:t>
      </w:r>
      <w:r w:rsidRPr="003873F1">
        <w:rPr>
          <w:spacing w:val="-6"/>
          <w:sz w:val="24"/>
          <w:szCs w:val="24"/>
        </w:rPr>
        <w:t xml:space="preserve"> </w:t>
      </w:r>
      <w:r w:rsidRPr="003873F1">
        <w:rPr>
          <w:sz w:val="24"/>
          <w:szCs w:val="24"/>
        </w:rPr>
        <w:t>перевязочные</w:t>
      </w:r>
      <w:r w:rsidRPr="003873F1">
        <w:rPr>
          <w:spacing w:val="-6"/>
          <w:sz w:val="24"/>
          <w:szCs w:val="24"/>
        </w:rPr>
        <w:t xml:space="preserve"> </w:t>
      </w:r>
      <w:r w:rsidRPr="003873F1">
        <w:rPr>
          <w:sz w:val="24"/>
          <w:szCs w:val="24"/>
        </w:rPr>
        <w:t>пакеты</w:t>
      </w:r>
    </w:p>
    <w:p w14:paraId="6F2347CA" w14:textId="77777777" w:rsidR="007C1062" w:rsidRPr="003873F1" w:rsidRDefault="007C1062" w:rsidP="007C1062">
      <w:pPr>
        <w:pStyle w:val="TableParagraph"/>
        <w:rPr>
          <w:sz w:val="24"/>
          <w:szCs w:val="24"/>
        </w:rPr>
      </w:pPr>
      <w:r w:rsidRPr="003873F1">
        <w:rPr>
          <w:sz w:val="24"/>
          <w:szCs w:val="24"/>
        </w:rPr>
        <w:t>-Косынки</w:t>
      </w:r>
      <w:r w:rsidRPr="003873F1">
        <w:rPr>
          <w:spacing w:val="-5"/>
          <w:sz w:val="24"/>
          <w:szCs w:val="24"/>
        </w:rPr>
        <w:t xml:space="preserve"> </w:t>
      </w:r>
      <w:r w:rsidRPr="003873F1">
        <w:rPr>
          <w:sz w:val="24"/>
          <w:szCs w:val="24"/>
        </w:rPr>
        <w:t>перевязочные</w:t>
      </w:r>
    </w:p>
    <w:p w14:paraId="3785F251" w14:textId="77777777" w:rsidR="007C1062" w:rsidRPr="003873F1" w:rsidRDefault="007C1062" w:rsidP="007C1062">
      <w:pPr>
        <w:pStyle w:val="TableParagraph"/>
        <w:rPr>
          <w:sz w:val="24"/>
          <w:szCs w:val="24"/>
        </w:rPr>
      </w:pPr>
      <w:r w:rsidRPr="003873F1">
        <w:rPr>
          <w:sz w:val="24"/>
          <w:szCs w:val="24"/>
        </w:rPr>
        <w:t>-Ножницы</w:t>
      </w:r>
      <w:r w:rsidRPr="003873F1">
        <w:rPr>
          <w:spacing w:val="-3"/>
          <w:sz w:val="24"/>
          <w:szCs w:val="24"/>
        </w:rPr>
        <w:t xml:space="preserve"> </w:t>
      </w:r>
      <w:r w:rsidRPr="003873F1">
        <w:rPr>
          <w:sz w:val="24"/>
          <w:szCs w:val="24"/>
        </w:rPr>
        <w:t>для</w:t>
      </w:r>
      <w:r w:rsidRPr="003873F1">
        <w:rPr>
          <w:spacing w:val="-5"/>
          <w:sz w:val="24"/>
          <w:szCs w:val="24"/>
        </w:rPr>
        <w:t xml:space="preserve"> </w:t>
      </w:r>
      <w:r w:rsidRPr="003873F1">
        <w:rPr>
          <w:sz w:val="24"/>
          <w:szCs w:val="24"/>
        </w:rPr>
        <w:t>перевязочного</w:t>
      </w:r>
      <w:r w:rsidRPr="003873F1">
        <w:rPr>
          <w:spacing w:val="-2"/>
          <w:sz w:val="24"/>
          <w:szCs w:val="24"/>
        </w:rPr>
        <w:t xml:space="preserve"> </w:t>
      </w:r>
      <w:r w:rsidRPr="003873F1">
        <w:rPr>
          <w:sz w:val="24"/>
          <w:szCs w:val="24"/>
        </w:rPr>
        <w:t>материала</w:t>
      </w:r>
      <w:r w:rsidRPr="003873F1">
        <w:rPr>
          <w:spacing w:val="-3"/>
          <w:sz w:val="24"/>
          <w:szCs w:val="24"/>
        </w:rPr>
        <w:t xml:space="preserve"> </w:t>
      </w:r>
      <w:r w:rsidRPr="003873F1">
        <w:rPr>
          <w:sz w:val="24"/>
          <w:szCs w:val="24"/>
        </w:rPr>
        <w:t>прямые</w:t>
      </w:r>
    </w:p>
    <w:p w14:paraId="28ADD07D" w14:textId="77777777" w:rsidR="007C1062" w:rsidRPr="003873F1" w:rsidRDefault="007C1062" w:rsidP="007C1062">
      <w:pPr>
        <w:pStyle w:val="TableParagraph"/>
        <w:rPr>
          <w:sz w:val="24"/>
          <w:szCs w:val="24"/>
        </w:rPr>
      </w:pPr>
      <w:r w:rsidRPr="003873F1">
        <w:rPr>
          <w:sz w:val="24"/>
          <w:szCs w:val="24"/>
        </w:rPr>
        <w:t>-Шприц-тюбики</w:t>
      </w:r>
      <w:r w:rsidRPr="003873F1">
        <w:rPr>
          <w:spacing w:val="-3"/>
          <w:sz w:val="24"/>
          <w:szCs w:val="24"/>
        </w:rPr>
        <w:t xml:space="preserve"> </w:t>
      </w:r>
      <w:r w:rsidRPr="003873F1">
        <w:rPr>
          <w:sz w:val="24"/>
          <w:szCs w:val="24"/>
        </w:rPr>
        <w:t>одноразового</w:t>
      </w:r>
      <w:r w:rsidRPr="003873F1">
        <w:rPr>
          <w:spacing w:val="-3"/>
          <w:sz w:val="24"/>
          <w:szCs w:val="24"/>
        </w:rPr>
        <w:t xml:space="preserve"> </w:t>
      </w:r>
      <w:r w:rsidRPr="003873F1">
        <w:rPr>
          <w:sz w:val="24"/>
          <w:szCs w:val="24"/>
        </w:rPr>
        <w:t>пользования</w:t>
      </w:r>
      <w:r w:rsidRPr="003873F1">
        <w:rPr>
          <w:spacing w:val="-3"/>
          <w:sz w:val="24"/>
          <w:szCs w:val="24"/>
        </w:rPr>
        <w:t xml:space="preserve"> </w:t>
      </w:r>
      <w:r w:rsidRPr="003873F1">
        <w:rPr>
          <w:sz w:val="24"/>
          <w:szCs w:val="24"/>
        </w:rPr>
        <w:t>(без</w:t>
      </w:r>
      <w:r w:rsidRPr="003873F1">
        <w:rPr>
          <w:spacing w:val="-3"/>
          <w:sz w:val="24"/>
          <w:szCs w:val="24"/>
        </w:rPr>
        <w:t xml:space="preserve"> </w:t>
      </w:r>
      <w:r w:rsidRPr="003873F1">
        <w:rPr>
          <w:sz w:val="24"/>
          <w:szCs w:val="24"/>
        </w:rPr>
        <w:t>наполнителя)</w:t>
      </w:r>
    </w:p>
    <w:p w14:paraId="2F2414B1" w14:textId="77777777" w:rsidR="007C1062" w:rsidRPr="003873F1" w:rsidRDefault="007C1062" w:rsidP="007C1062">
      <w:pPr>
        <w:pStyle w:val="TableParagraph"/>
        <w:rPr>
          <w:sz w:val="24"/>
          <w:szCs w:val="24"/>
        </w:rPr>
      </w:pPr>
      <w:r w:rsidRPr="003873F1">
        <w:rPr>
          <w:sz w:val="24"/>
          <w:szCs w:val="24"/>
        </w:rPr>
        <w:t>-Шинный</w:t>
      </w:r>
      <w:r w:rsidRPr="003873F1">
        <w:rPr>
          <w:spacing w:val="-3"/>
          <w:sz w:val="24"/>
          <w:szCs w:val="24"/>
        </w:rPr>
        <w:t xml:space="preserve"> </w:t>
      </w:r>
      <w:r w:rsidRPr="003873F1">
        <w:rPr>
          <w:sz w:val="24"/>
          <w:szCs w:val="24"/>
        </w:rPr>
        <w:t>материал</w:t>
      </w:r>
      <w:r w:rsidRPr="003873F1">
        <w:rPr>
          <w:spacing w:val="-4"/>
          <w:sz w:val="24"/>
          <w:szCs w:val="24"/>
        </w:rPr>
        <w:t xml:space="preserve"> </w:t>
      </w:r>
      <w:r w:rsidRPr="003873F1">
        <w:rPr>
          <w:sz w:val="24"/>
          <w:szCs w:val="24"/>
        </w:rPr>
        <w:t>(металлические,</w:t>
      </w:r>
      <w:r w:rsidRPr="003873F1">
        <w:rPr>
          <w:spacing w:val="-2"/>
          <w:sz w:val="24"/>
          <w:szCs w:val="24"/>
        </w:rPr>
        <w:t xml:space="preserve"> </w:t>
      </w:r>
      <w:r w:rsidRPr="003873F1">
        <w:rPr>
          <w:sz w:val="24"/>
          <w:szCs w:val="24"/>
        </w:rPr>
        <w:t>Дитерихса)</w:t>
      </w:r>
    </w:p>
    <w:p w14:paraId="163A9681" w14:textId="77777777" w:rsidR="007C1062" w:rsidRPr="003873F1" w:rsidRDefault="007C1062" w:rsidP="007C1062">
      <w:pPr>
        <w:pStyle w:val="TableParagraph"/>
        <w:rPr>
          <w:sz w:val="24"/>
          <w:szCs w:val="24"/>
        </w:rPr>
      </w:pPr>
      <w:r w:rsidRPr="003873F1">
        <w:rPr>
          <w:sz w:val="24"/>
          <w:szCs w:val="24"/>
        </w:rPr>
        <w:t>-Огнетушители</w:t>
      </w:r>
      <w:r w:rsidRPr="003873F1">
        <w:rPr>
          <w:spacing w:val="-4"/>
          <w:sz w:val="24"/>
          <w:szCs w:val="24"/>
        </w:rPr>
        <w:t xml:space="preserve"> </w:t>
      </w:r>
      <w:r w:rsidRPr="003873F1">
        <w:rPr>
          <w:sz w:val="24"/>
          <w:szCs w:val="24"/>
        </w:rPr>
        <w:t>порошковые</w:t>
      </w:r>
      <w:r w:rsidRPr="003873F1">
        <w:rPr>
          <w:spacing w:val="-5"/>
          <w:sz w:val="24"/>
          <w:szCs w:val="24"/>
        </w:rPr>
        <w:t xml:space="preserve"> </w:t>
      </w:r>
      <w:r w:rsidRPr="003873F1">
        <w:rPr>
          <w:sz w:val="24"/>
          <w:szCs w:val="24"/>
        </w:rPr>
        <w:t>(учебные)</w:t>
      </w:r>
    </w:p>
    <w:p w14:paraId="60ACA249" w14:textId="77777777" w:rsidR="007C1062" w:rsidRPr="003873F1" w:rsidRDefault="007C1062" w:rsidP="007C1062">
      <w:pPr>
        <w:pStyle w:val="TableParagraph"/>
        <w:rPr>
          <w:sz w:val="24"/>
          <w:szCs w:val="24"/>
        </w:rPr>
      </w:pPr>
      <w:r w:rsidRPr="003873F1">
        <w:rPr>
          <w:sz w:val="24"/>
          <w:szCs w:val="24"/>
        </w:rPr>
        <w:t>-Огнетушители</w:t>
      </w:r>
      <w:r w:rsidRPr="003873F1">
        <w:rPr>
          <w:spacing w:val="-4"/>
          <w:sz w:val="24"/>
          <w:szCs w:val="24"/>
        </w:rPr>
        <w:t xml:space="preserve"> </w:t>
      </w:r>
      <w:r w:rsidRPr="003873F1">
        <w:rPr>
          <w:sz w:val="24"/>
          <w:szCs w:val="24"/>
        </w:rPr>
        <w:t>пенные</w:t>
      </w:r>
      <w:r w:rsidRPr="003873F1">
        <w:rPr>
          <w:spacing w:val="-8"/>
          <w:sz w:val="24"/>
          <w:szCs w:val="24"/>
        </w:rPr>
        <w:t xml:space="preserve"> </w:t>
      </w:r>
      <w:r w:rsidRPr="003873F1">
        <w:rPr>
          <w:sz w:val="24"/>
          <w:szCs w:val="24"/>
        </w:rPr>
        <w:t>(учебные)</w:t>
      </w:r>
    </w:p>
    <w:p w14:paraId="59DAB90A" w14:textId="77777777" w:rsidR="007C1062" w:rsidRPr="003873F1" w:rsidRDefault="007C1062" w:rsidP="007C1062">
      <w:pPr>
        <w:pStyle w:val="TableParagraph"/>
        <w:rPr>
          <w:sz w:val="24"/>
          <w:szCs w:val="24"/>
        </w:rPr>
      </w:pPr>
      <w:r w:rsidRPr="003873F1">
        <w:rPr>
          <w:sz w:val="24"/>
          <w:szCs w:val="24"/>
        </w:rPr>
        <w:t>-Огнетушители</w:t>
      </w:r>
      <w:r w:rsidRPr="003873F1">
        <w:rPr>
          <w:spacing w:val="-3"/>
          <w:sz w:val="24"/>
          <w:szCs w:val="24"/>
        </w:rPr>
        <w:t xml:space="preserve"> </w:t>
      </w:r>
      <w:r w:rsidRPr="003873F1">
        <w:rPr>
          <w:sz w:val="24"/>
          <w:szCs w:val="24"/>
        </w:rPr>
        <w:t>углекислотные</w:t>
      </w:r>
      <w:r w:rsidRPr="003873F1">
        <w:rPr>
          <w:spacing w:val="-7"/>
          <w:sz w:val="24"/>
          <w:szCs w:val="24"/>
        </w:rPr>
        <w:t xml:space="preserve"> </w:t>
      </w:r>
      <w:r w:rsidRPr="003873F1">
        <w:rPr>
          <w:sz w:val="24"/>
          <w:szCs w:val="24"/>
        </w:rPr>
        <w:t>(учебные)</w:t>
      </w:r>
    </w:p>
    <w:p w14:paraId="36F98B67" w14:textId="77777777" w:rsidR="007C1062" w:rsidRPr="003873F1" w:rsidRDefault="007C1062" w:rsidP="007C1062">
      <w:pPr>
        <w:pStyle w:val="TableParagraph"/>
        <w:rPr>
          <w:sz w:val="24"/>
          <w:szCs w:val="24"/>
        </w:rPr>
      </w:pPr>
      <w:r w:rsidRPr="003873F1">
        <w:rPr>
          <w:sz w:val="24"/>
          <w:szCs w:val="24"/>
        </w:rPr>
        <w:t>-Устройство</w:t>
      </w:r>
      <w:r w:rsidRPr="003873F1">
        <w:rPr>
          <w:spacing w:val="-3"/>
          <w:sz w:val="24"/>
          <w:szCs w:val="24"/>
        </w:rPr>
        <w:t xml:space="preserve"> </w:t>
      </w:r>
      <w:r w:rsidRPr="003873F1">
        <w:rPr>
          <w:sz w:val="24"/>
          <w:szCs w:val="24"/>
        </w:rPr>
        <w:t>отработки</w:t>
      </w:r>
      <w:r w:rsidRPr="003873F1">
        <w:rPr>
          <w:spacing w:val="-4"/>
          <w:sz w:val="24"/>
          <w:szCs w:val="24"/>
        </w:rPr>
        <w:t xml:space="preserve"> </w:t>
      </w:r>
      <w:r w:rsidRPr="003873F1">
        <w:rPr>
          <w:sz w:val="24"/>
          <w:szCs w:val="24"/>
        </w:rPr>
        <w:t>прицеливания</w:t>
      </w:r>
    </w:p>
    <w:p w14:paraId="1E65AEEF" w14:textId="77777777" w:rsidR="007C1062" w:rsidRPr="003873F1" w:rsidRDefault="007C1062" w:rsidP="007C1062">
      <w:pPr>
        <w:pStyle w:val="TableParagraph"/>
        <w:rPr>
          <w:sz w:val="24"/>
          <w:szCs w:val="24"/>
        </w:rPr>
      </w:pPr>
      <w:r w:rsidRPr="003873F1">
        <w:rPr>
          <w:sz w:val="24"/>
          <w:szCs w:val="24"/>
        </w:rPr>
        <w:t>-Учебные</w:t>
      </w:r>
      <w:r w:rsidRPr="003873F1">
        <w:rPr>
          <w:spacing w:val="-5"/>
          <w:sz w:val="24"/>
          <w:szCs w:val="24"/>
        </w:rPr>
        <w:t xml:space="preserve"> </w:t>
      </w:r>
      <w:r w:rsidRPr="003873F1">
        <w:rPr>
          <w:sz w:val="24"/>
          <w:szCs w:val="24"/>
        </w:rPr>
        <w:t>автоматы АК-74</w:t>
      </w:r>
    </w:p>
    <w:p w14:paraId="3DF4C95C" w14:textId="77777777" w:rsidR="007C1062" w:rsidRPr="003873F1" w:rsidRDefault="007C1062" w:rsidP="007C1062">
      <w:pPr>
        <w:pStyle w:val="TableParagraph"/>
        <w:rPr>
          <w:sz w:val="24"/>
          <w:szCs w:val="24"/>
        </w:rPr>
      </w:pPr>
      <w:r w:rsidRPr="003873F1">
        <w:rPr>
          <w:sz w:val="24"/>
          <w:szCs w:val="24"/>
        </w:rPr>
        <w:t>-Винтовки</w:t>
      </w:r>
      <w:r w:rsidRPr="003873F1">
        <w:rPr>
          <w:spacing w:val="-6"/>
          <w:sz w:val="24"/>
          <w:szCs w:val="24"/>
        </w:rPr>
        <w:t xml:space="preserve"> </w:t>
      </w:r>
      <w:r w:rsidRPr="003873F1">
        <w:rPr>
          <w:sz w:val="24"/>
          <w:szCs w:val="24"/>
        </w:rPr>
        <w:t>пневматические</w:t>
      </w:r>
    </w:p>
    <w:p w14:paraId="72DDB3A6" w14:textId="77777777" w:rsidR="007C1062" w:rsidRPr="003873F1" w:rsidRDefault="007C1062" w:rsidP="007C1062">
      <w:pPr>
        <w:pStyle w:val="TableParagraph"/>
        <w:rPr>
          <w:sz w:val="24"/>
          <w:szCs w:val="24"/>
        </w:rPr>
      </w:pPr>
      <w:r w:rsidRPr="003873F1">
        <w:rPr>
          <w:sz w:val="24"/>
          <w:szCs w:val="24"/>
        </w:rPr>
        <w:t>-Комплект</w:t>
      </w:r>
      <w:r w:rsidRPr="003873F1">
        <w:rPr>
          <w:spacing w:val="-1"/>
          <w:sz w:val="24"/>
          <w:szCs w:val="24"/>
        </w:rPr>
        <w:t xml:space="preserve"> </w:t>
      </w:r>
      <w:r w:rsidRPr="003873F1">
        <w:rPr>
          <w:sz w:val="24"/>
          <w:szCs w:val="24"/>
        </w:rPr>
        <w:t>плакатов</w:t>
      </w:r>
      <w:r w:rsidRPr="003873F1">
        <w:rPr>
          <w:spacing w:val="-4"/>
          <w:sz w:val="24"/>
          <w:szCs w:val="24"/>
        </w:rPr>
        <w:t xml:space="preserve"> </w:t>
      </w:r>
      <w:r w:rsidRPr="003873F1">
        <w:rPr>
          <w:sz w:val="24"/>
          <w:szCs w:val="24"/>
        </w:rPr>
        <w:t>по</w:t>
      </w:r>
      <w:r w:rsidRPr="003873F1">
        <w:rPr>
          <w:spacing w:val="-3"/>
          <w:sz w:val="24"/>
          <w:szCs w:val="24"/>
        </w:rPr>
        <w:t xml:space="preserve"> </w:t>
      </w:r>
      <w:r w:rsidRPr="003873F1">
        <w:rPr>
          <w:sz w:val="24"/>
          <w:szCs w:val="24"/>
        </w:rPr>
        <w:t>Гражданской</w:t>
      </w:r>
      <w:r w:rsidRPr="003873F1">
        <w:rPr>
          <w:spacing w:val="-1"/>
          <w:sz w:val="24"/>
          <w:szCs w:val="24"/>
        </w:rPr>
        <w:t xml:space="preserve"> </w:t>
      </w:r>
      <w:r w:rsidRPr="003873F1">
        <w:rPr>
          <w:sz w:val="24"/>
          <w:szCs w:val="24"/>
        </w:rPr>
        <w:t>обороне</w:t>
      </w:r>
    </w:p>
    <w:p w14:paraId="3E41D05B" w14:textId="77777777" w:rsidR="007C1062" w:rsidRPr="003873F1" w:rsidRDefault="007C1062" w:rsidP="007C1062">
      <w:pPr>
        <w:pStyle w:val="TableParagraph"/>
        <w:rPr>
          <w:sz w:val="24"/>
          <w:szCs w:val="24"/>
        </w:rPr>
      </w:pPr>
      <w:r w:rsidRPr="003873F1">
        <w:rPr>
          <w:sz w:val="24"/>
          <w:szCs w:val="24"/>
        </w:rPr>
        <w:t>-Комплект</w:t>
      </w:r>
      <w:r w:rsidRPr="003873F1">
        <w:rPr>
          <w:spacing w:val="-2"/>
          <w:sz w:val="24"/>
          <w:szCs w:val="24"/>
        </w:rPr>
        <w:t xml:space="preserve"> </w:t>
      </w:r>
      <w:r w:rsidRPr="003873F1">
        <w:rPr>
          <w:sz w:val="24"/>
          <w:szCs w:val="24"/>
        </w:rPr>
        <w:t>плакатов</w:t>
      </w:r>
      <w:r w:rsidRPr="003873F1">
        <w:rPr>
          <w:spacing w:val="-5"/>
          <w:sz w:val="24"/>
          <w:szCs w:val="24"/>
        </w:rPr>
        <w:t xml:space="preserve"> </w:t>
      </w:r>
      <w:r w:rsidRPr="003873F1">
        <w:rPr>
          <w:sz w:val="24"/>
          <w:szCs w:val="24"/>
        </w:rPr>
        <w:t>по</w:t>
      </w:r>
      <w:r w:rsidRPr="003873F1">
        <w:rPr>
          <w:spacing w:val="-5"/>
          <w:sz w:val="24"/>
          <w:szCs w:val="24"/>
        </w:rPr>
        <w:t xml:space="preserve"> </w:t>
      </w:r>
      <w:r w:rsidRPr="003873F1">
        <w:rPr>
          <w:sz w:val="24"/>
          <w:szCs w:val="24"/>
        </w:rPr>
        <w:t>Основам</w:t>
      </w:r>
      <w:r w:rsidRPr="003873F1">
        <w:rPr>
          <w:spacing w:val="-3"/>
          <w:sz w:val="24"/>
          <w:szCs w:val="24"/>
        </w:rPr>
        <w:t xml:space="preserve"> </w:t>
      </w:r>
      <w:r w:rsidRPr="003873F1">
        <w:rPr>
          <w:sz w:val="24"/>
          <w:szCs w:val="24"/>
        </w:rPr>
        <w:t>военной</w:t>
      </w:r>
      <w:r w:rsidRPr="003873F1">
        <w:rPr>
          <w:spacing w:val="-2"/>
          <w:sz w:val="24"/>
          <w:szCs w:val="24"/>
        </w:rPr>
        <w:t xml:space="preserve"> </w:t>
      </w:r>
      <w:r w:rsidRPr="003873F1">
        <w:rPr>
          <w:sz w:val="24"/>
          <w:szCs w:val="24"/>
        </w:rPr>
        <w:t>службы</w:t>
      </w:r>
    </w:p>
    <w:p w14:paraId="7DE30002" w14:textId="77777777" w:rsidR="007C1062" w:rsidRPr="003873F1" w:rsidRDefault="007C1062" w:rsidP="007C1062">
      <w:pPr>
        <w:pStyle w:val="TableParagraph"/>
        <w:rPr>
          <w:sz w:val="24"/>
          <w:szCs w:val="24"/>
        </w:rPr>
      </w:pPr>
      <w:r w:rsidRPr="003873F1">
        <w:rPr>
          <w:sz w:val="24"/>
          <w:szCs w:val="24"/>
        </w:rPr>
        <w:t>-Технические</w:t>
      </w:r>
      <w:r w:rsidRPr="003873F1">
        <w:rPr>
          <w:spacing w:val="-4"/>
          <w:sz w:val="24"/>
          <w:szCs w:val="24"/>
        </w:rPr>
        <w:t xml:space="preserve"> </w:t>
      </w:r>
      <w:r w:rsidRPr="003873F1">
        <w:rPr>
          <w:sz w:val="24"/>
          <w:szCs w:val="24"/>
        </w:rPr>
        <w:t>средства</w:t>
      </w:r>
      <w:r w:rsidRPr="003873F1">
        <w:rPr>
          <w:spacing w:val="-4"/>
          <w:sz w:val="24"/>
          <w:szCs w:val="24"/>
        </w:rPr>
        <w:t xml:space="preserve"> </w:t>
      </w:r>
      <w:r w:rsidRPr="003873F1">
        <w:rPr>
          <w:sz w:val="24"/>
          <w:szCs w:val="24"/>
        </w:rPr>
        <w:t>обучения:</w:t>
      </w:r>
    </w:p>
    <w:p w14:paraId="08843B79" w14:textId="77777777" w:rsidR="007C1062" w:rsidRPr="003873F1" w:rsidRDefault="007C1062" w:rsidP="007C1062">
      <w:pPr>
        <w:pStyle w:val="TableParagraph"/>
        <w:rPr>
          <w:sz w:val="24"/>
          <w:szCs w:val="24"/>
        </w:rPr>
      </w:pPr>
      <w:r w:rsidRPr="003873F1">
        <w:rPr>
          <w:sz w:val="24"/>
          <w:szCs w:val="24"/>
        </w:rPr>
        <w:t>Рабочие</w:t>
      </w:r>
      <w:r w:rsidRPr="003873F1">
        <w:rPr>
          <w:spacing w:val="-4"/>
          <w:sz w:val="24"/>
          <w:szCs w:val="24"/>
        </w:rPr>
        <w:t xml:space="preserve"> </w:t>
      </w:r>
      <w:r w:rsidRPr="003873F1">
        <w:rPr>
          <w:sz w:val="24"/>
          <w:szCs w:val="24"/>
        </w:rPr>
        <w:t>места</w:t>
      </w:r>
      <w:r w:rsidRPr="003873F1">
        <w:rPr>
          <w:spacing w:val="-3"/>
          <w:sz w:val="24"/>
          <w:szCs w:val="24"/>
        </w:rPr>
        <w:t xml:space="preserve"> </w:t>
      </w:r>
      <w:r w:rsidRPr="003873F1">
        <w:rPr>
          <w:sz w:val="24"/>
          <w:szCs w:val="24"/>
        </w:rPr>
        <w:t>студентов,</w:t>
      </w:r>
      <w:r w:rsidRPr="003873F1">
        <w:rPr>
          <w:spacing w:val="-3"/>
          <w:sz w:val="24"/>
          <w:szCs w:val="24"/>
        </w:rPr>
        <w:t xml:space="preserve"> </w:t>
      </w:r>
      <w:r w:rsidRPr="003873F1">
        <w:rPr>
          <w:sz w:val="24"/>
          <w:szCs w:val="24"/>
        </w:rPr>
        <w:t>оснащенные</w:t>
      </w:r>
      <w:r w:rsidRPr="003873F1">
        <w:rPr>
          <w:spacing w:val="-5"/>
          <w:sz w:val="24"/>
          <w:szCs w:val="24"/>
        </w:rPr>
        <w:t xml:space="preserve"> </w:t>
      </w:r>
      <w:r w:rsidRPr="003873F1">
        <w:rPr>
          <w:sz w:val="24"/>
          <w:szCs w:val="24"/>
        </w:rPr>
        <w:t>персональными</w:t>
      </w:r>
      <w:r w:rsidRPr="003873F1">
        <w:rPr>
          <w:spacing w:val="-4"/>
          <w:sz w:val="24"/>
          <w:szCs w:val="24"/>
        </w:rPr>
        <w:t xml:space="preserve"> </w:t>
      </w:r>
      <w:r w:rsidRPr="003873F1">
        <w:rPr>
          <w:sz w:val="24"/>
          <w:szCs w:val="24"/>
        </w:rPr>
        <w:t>компьютерами</w:t>
      </w:r>
    </w:p>
    <w:p w14:paraId="53EA566A" w14:textId="77777777" w:rsidR="007C1062" w:rsidRPr="003873F1" w:rsidRDefault="007C1062" w:rsidP="007C1062">
      <w:pPr>
        <w:pStyle w:val="TableParagraph"/>
        <w:rPr>
          <w:sz w:val="24"/>
          <w:szCs w:val="24"/>
        </w:rPr>
      </w:pPr>
      <w:r w:rsidRPr="003873F1">
        <w:rPr>
          <w:sz w:val="24"/>
          <w:szCs w:val="24"/>
        </w:rPr>
        <w:t>Мульти</w:t>
      </w:r>
      <w:r w:rsidRPr="003873F1">
        <w:rPr>
          <w:spacing w:val="-2"/>
          <w:sz w:val="24"/>
          <w:szCs w:val="24"/>
        </w:rPr>
        <w:t xml:space="preserve"> </w:t>
      </w:r>
      <w:r w:rsidRPr="003873F1">
        <w:rPr>
          <w:sz w:val="24"/>
          <w:szCs w:val="24"/>
        </w:rPr>
        <w:t>медиа</w:t>
      </w:r>
      <w:r w:rsidRPr="003873F1">
        <w:rPr>
          <w:spacing w:val="-3"/>
          <w:sz w:val="24"/>
          <w:szCs w:val="24"/>
        </w:rPr>
        <w:t xml:space="preserve"> </w:t>
      </w:r>
      <w:r w:rsidRPr="003873F1">
        <w:rPr>
          <w:sz w:val="24"/>
          <w:szCs w:val="24"/>
        </w:rPr>
        <w:t>проектор</w:t>
      </w:r>
    </w:p>
    <w:p w14:paraId="600208F5" w14:textId="77777777" w:rsidR="007C1062" w:rsidRPr="003873F1" w:rsidRDefault="007C1062" w:rsidP="007C1062">
      <w:pPr>
        <w:pStyle w:val="TableParagraph"/>
        <w:rPr>
          <w:sz w:val="24"/>
          <w:szCs w:val="24"/>
        </w:rPr>
      </w:pPr>
      <w:r w:rsidRPr="003873F1">
        <w:rPr>
          <w:sz w:val="24"/>
          <w:szCs w:val="24"/>
        </w:rPr>
        <w:t>Проекционный</w:t>
      </w:r>
      <w:r w:rsidRPr="003873F1">
        <w:rPr>
          <w:spacing w:val="-6"/>
          <w:sz w:val="24"/>
          <w:szCs w:val="24"/>
        </w:rPr>
        <w:t xml:space="preserve"> </w:t>
      </w:r>
      <w:r w:rsidRPr="003873F1">
        <w:rPr>
          <w:sz w:val="24"/>
          <w:szCs w:val="24"/>
        </w:rPr>
        <w:t>экран</w:t>
      </w:r>
    </w:p>
    <w:p w14:paraId="491E80C9" w14:textId="77777777" w:rsidR="007C1062" w:rsidRPr="003873F1" w:rsidRDefault="007C1062" w:rsidP="007C1062">
      <w:pPr>
        <w:pStyle w:val="TableParagraph"/>
        <w:rPr>
          <w:sz w:val="24"/>
          <w:szCs w:val="24"/>
        </w:rPr>
      </w:pPr>
      <w:r w:rsidRPr="003873F1">
        <w:rPr>
          <w:sz w:val="24"/>
          <w:szCs w:val="24"/>
        </w:rPr>
        <w:t>Принтер</w:t>
      </w:r>
      <w:r w:rsidRPr="003873F1">
        <w:rPr>
          <w:spacing w:val="-2"/>
          <w:sz w:val="24"/>
          <w:szCs w:val="24"/>
        </w:rPr>
        <w:t xml:space="preserve"> </w:t>
      </w:r>
      <w:r w:rsidRPr="003873F1">
        <w:rPr>
          <w:sz w:val="24"/>
          <w:szCs w:val="24"/>
        </w:rPr>
        <w:t>лазерный</w:t>
      </w:r>
    </w:p>
    <w:p w14:paraId="323F7A6F" w14:textId="77777777" w:rsidR="007C1062" w:rsidRPr="003873F1" w:rsidRDefault="007C1062" w:rsidP="007C1062">
      <w:pPr>
        <w:pStyle w:val="TableParagraph"/>
        <w:rPr>
          <w:sz w:val="24"/>
          <w:szCs w:val="24"/>
        </w:rPr>
      </w:pPr>
      <w:r w:rsidRPr="003873F1">
        <w:rPr>
          <w:sz w:val="24"/>
          <w:szCs w:val="24"/>
        </w:rPr>
        <w:t>Средства телекоммуникаций (Локальная сеть колледжа)</w:t>
      </w:r>
      <w:r w:rsidRPr="003873F1">
        <w:rPr>
          <w:spacing w:val="-57"/>
          <w:sz w:val="24"/>
          <w:szCs w:val="24"/>
        </w:rPr>
        <w:t xml:space="preserve"> </w:t>
      </w:r>
      <w:r w:rsidRPr="003873F1">
        <w:rPr>
          <w:sz w:val="24"/>
          <w:szCs w:val="24"/>
        </w:rPr>
        <w:t>Аудио-,</w:t>
      </w:r>
      <w:r w:rsidRPr="003873F1">
        <w:rPr>
          <w:spacing w:val="-1"/>
          <w:sz w:val="24"/>
          <w:szCs w:val="24"/>
        </w:rPr>
        <w:t xml:space="preserve"> </w:t>
      </w:r>
      <w:r w:rsidRPr="003873F1">
        <w:rPr>
          <w:sz w:val="24"/>
          <w:szCs w:val="24"/>
        </w:rPr>
        <w:t>видео-,</w:t>
      </w:r>
      <w:r w:rsidRPr="003873F1">
        <w:rPr>
          <w:spacing w:val="-1"/>
          <w:sz w:val="24"/>
          <w:szCs w:val="24"/>
        </w:rPr>
        <w:t xml:space="preserve"> </w:t>
      </w:r>
      <w:r w:rsidRPr="003873F1">
        <w:rPr>
          <w:sz w:val="24"/>
          <w:szCs w:val="24"/>
        </w:rPr>
        <w:t>проекционная аппаратура</w:t>
      </w:r>
    </w:p>
    <w:p w14:paraId="4848BEE1" w14:textId="77777777" w:rsidR="007C1062" w:rsidRPr="003873F1" w:rsidRDefault="007C1062" w:rsidP="007C1062">
      <w:pPr>
        <w:pStyle w:val="TableParagraph"/>
        <w:rPr>
          <w:spacing w:val="-57"/>
          <w:sz w:val="24"/>
          <w:szCs w:val="24"/>
        </w:rPr>
      </w:pPr>
      <w:r w:rsidRPr="003873F1">
        <w:rPr>
          <w:sz w:val="24"/>
          <w:szCs w:val="24"/>
        </w:rPr>
        <w:t>-Войсковой прибор химической разведки (ВПХР)</w:t>
      </w:r>
      <w:r w:rsidRPr="003873F1">
        <w:rPr>
          <w:spacing w:val="-57"/>
          <w:sz w:val="24"/>
          <w:szCs w:val="24"/>
        </w:rPr>
        <w:t xml:space="preserve">    </w:t>
      </w:r>
    </w:p>
    <w:p w14:paraId="29CF8D50" w14:textId="77777777" w:rsidR="007C1062" w:rsidRPr="003873F1" w:rsidRDefault="007C1062" w:rsidP="007C1062">
      <w:pPr>
        <w:pStyle w:val="TableParagraph"/>
        <w:rPr>
          <w:sz w:val="24"/>
          <w:szCs w:val="24"/>
        </w:rPr>
      </w:pPr>
      <w:r w:rsidRPr="003873F1">
        <w:rPr>
          <w:spacing w:val="-57"/>
          <w:sz w:val="24"/>
          <w:szCs w:val="24"/>
        </w:rPr>
        <w:t>--</w:t>
      </w:r>
      <w:r w:rsidRPr="003873F1">
        <w:rPr>
          <w:sz w:val="24"/>
          <w:szCs w:val="24"/>
        </w:rPr>
        <w:t>Рентгенметр</w:t>
      </w:r>
      <w:r w:rsidRPr="003873F1">
        <w:rPr>
          <w:spacing w:val="-1"/>
          <w:sz w:val="24"/>
          <w:szCs w:val="24"/>
        </w:rPr>
        <w:t xml:space="preserve"> </w:t>
      </w:r>
      <w:r w:rsidRPr="003873F1">
        <w:rPr>
          <w:sz w:val="24"/>
          <w:szCs w:val="24"/>
        </w:rPr>
        <w:t>ДП-5В</w:t>
      </w:r>
    </w:p>
    <w:p w14:paraId="1A6D0C28" w14:textId="77777777" w:rsidR="007C1062" w:rsidRPr="003873F1" w:rsidRDefault="007C1062" w:rsidP="007C1062">
      <w:pPr>
        <w:pStyle w:val="TableParagraph"/>
        <w:rPr>
          <w:sz w:val="24"/>
          <w:szCs w:val="24"/>
        </w:rPr>
      </w:pPr>
      <w:r w:rsidRPr="003873F1">
        <w:rPr>
          <w:sz w:val="24"/>
          <w:szCs w:val="24"/>
        </w:rPr>
        <w:t>Средства</w:t>
      </w:r>
      <w:r w:rsidRPr="003873F1">
        <w:rPr>
          <w:sz w:val="24"/>
          <w:szCs w:val="24"/>
        </w:rPr>
        <w:tab/>
        <w:t>обучения</w:t>
      </w:r>
      <w:r w:rsidRPr="003873F1">
        <w:rPr>
          <w:sz w:val="24"/>
          <w:szCs w:val="24"/>
        </w:rPr>
        <w:tab/>
        <w:t>при</w:t>
      </w:r>
      <w:r w:rsidRPr="003873F1">
        <w:rPr>
          <w:sz w:val="24"/>
          <w:szCs w:val="24"/>
        </w:rPr>
        <w:tab/>
        <w:t>дистанционной</w:t>
      </w:r>
      <w:r w:rsidRPr="003873F1">
        <w:rPr>
          <w:sz w:val="24"/>
          <w:szCs w:val="24"/>
        </w:rPr>
        <w:tab/>
        <w:t>форме:нормативно-справочная</w:t>
      </w:r>
      <w:r w:rsidRPr="003873F1">
        <w:rPr>
          <w:spacing w:val="-57"/>
          <w:sz w:val="24"/>
          <w:szCs w:val="24"/>
        </w:rPr>
        <w:t xml:space="preserve"> </w:t>
      </w:r>
      <w:r w:rsidRPr="003873F1">
        <w:rPr>
          <w:sz w:val="24"/>
          <w:szCs w:val="24"/>
        </w:rPr>
        <w:t>литература,</w:t>
      </w:r>
      <w:r w:rsidRPr="003873F1">
        <w:rPr>
          <w:spacing w:val="3"/>
          <w:sz w:val="24"/>
          <w:szCs w:val="24"/>
        </w:rPr>
        <w:t xml:space="preserve"> </w:t>
      </w:r>
      <w:r w:rsidRPr="003873F1">
        <w:rPr>
          <w:sz w:val="24"/>
          <w:szCs w:val="24"/>
        </w:rPr>
        <w:t>комплект</w:t>
      </w:r>
      <w:r w:rsidRPr="003873F1">
        <w:rPr>
          <w:spacing w:val="4"/>
          <w:sz w:val="24"/>
          <w:szCs w:val="24"/>
        </w:rPr>
        <w:t xml:space="preserve"> </w:t>
      </w:r>
      <w:r w:rsidRPr="003873F1">
        <w:rPr>
          <w:sz w:val="24"/>
          <w:szCs w:val="24"/>
        </w:rPr>
        <w:t>плакатов,</w:t>
      </w:r>
      <w:r w:rsidRPr="003873F1">
        <w:rPr>
          <w:spacing w:val="4"/>
          <w:sz w:val="24"/>
          <w:szCs w:val="24"/>
        </w:rPr>
        <w:t xml:space="preserve"> </w:t>
      </w:r>
      <w:r w:rsidRPr="003873F1">
        <w:rPr>
          <w:sz w:val="24"/>
          <w:szCs w:val="24"/>
        </w:rPr>
        <w:t>тематических</w:t>
      </w:r>
      <w:r w:rsidRPr="003873F1">
        <w:rPr>
          <w:spacing w:val="6"/>
          <w:sz w:val="24"/>
          <w:szCs w:val="24"/>
        </w:rPr>
        <w:t xml:space="preserve"> </w:t>
      </w:r>
      <w:r w:rsidRPr="003873F1">
        <w:rPr>
          <w:sz w:val="24"/>
          <w:szCs w:val="24"/>
        </w:rPr>
        <w:t>стендов,</w:t>
      </w:r>
      <w:r w:rsidRPr="003873F1">
        <w:rPr>
          <w:spacing w:val="3"/>
          <w:sz w:val="24"/>
          <w:szCs w:val="24"/>
        </w:rPr>
        <w:t xml:space="preserve"> </w:t>
      </w:r>
      <w:r w:rsidRPr="003873F1">
        <w:rPr>
          <w:sz w:val="24"/>
          <w:szCs w:val="24"/>
        </w:rPr>
        <w:t>инструкционные</w:t>
      </w:r>
      <w:r w:rsidRPr="003873F1">
        <w:rPr>
          <w:spacing w:val="2"/>
          <w:sz w:val="24"/>
          <w:szCs w:val="24"/>
        </w:rPr>
        <w:t xml:space="preserve"> </w:t>
      </w:r>
      <w:r w:rsidRPr="003873F1">
        <w:rPr>
          <w:sz w:val="24"/>
          <w:szCs w:val="24"/>
        </w:rPr>
        <w:t>стенды,</w:t>
      </w:r>
    </w:p>
    <w:p w14:paraId="6478290E" w14:textId="77777777" w:rsidR="007C1062" w:rsidRPr="003873F1" w:rsidRDefault="007C1062" w:rsidP="007C1062">
      <w:pPr>
        <w:pStyle w:val="TableParagraph"/>
        <w:rPr>
          <w:sz w:val="24"/>
          <w:szCs w:val="24"/>
        </w:rPr>
        <w:sectPr w:rsidR="007C1062" w:rsidRPr="003873F1">
          <w:footerReference w:type="default" r:id="rId28"/>
          <w:pgSz w:w="11920" w:h="16850"/>
          <w:pgMar w:top="1060" w:right="580" w:bottom="740" w:left="1440" w:header="0" w:footer="553" w:gutter="0"/>
          <w:cols w:space="720"/>
        </w:sectPr>
      </w:pPr>
    </w:p>
    <w:p w14:paraId="70CBE5B6" w14:textId="77777777" w:rsidR="007C1062" w:rsidRPr="003873F1" w:rsidRDefault="007C1062" w:rsidP="007C1062">
      <w:pPr>
        <w:pStyle w:val="TableParagraph"/>
        <w:rPr>
          <w:sz w:val="24"/>
          <w:szCs w:val="24"/>
        </w:rPr>
      </w:pPr>
      <w:r w:rsidRPr="003873F1">
        <w:rPr>
          <w:sz w:val="24"/>
          <w:szCs w:val="24"/>
        </w:rPr>
        <w:lastRenderedPageBreak/>
        <w:t>мультимедийный</w:t>
      </w:r>
      <w:r w:rsidRPr="003873F1">
        <w:rPr>
          <w:spacing w:val="1"/>
          <w:sz w:val="24"/>
          <w:szCs w:val="24"/>
        </w:rPr>
        <w:t xml:space="preserve"> </w:t>
      </w:r>
      <w:r w:rsidRPr="003873F1">
        <w:rPr>
          <w:sz w:val="24"/>
          <w:szCs w:val="24"/>
        </w:rPr>
        <w:t>комплекс.</w:t>
      </w:r>
      <w:r w:rsidRPr="003873F1">
        <w:rPr>
          <w:spacing w:val="1"/>
          <w:sz w:val="24"/>
          <w:szCs w:val="24"/>
        </w:rPr>
        <w:t xml:space="preserve"> </w:t>
      </w:r>
      <w:r w:rsidRPr="003873F1">
        <w:rPr>
          <w:sz w:val="24"/>
          <w:szCs w:val="24"/>
        </w:rPr>
        <w:t>Локальная</w:t>
      </w:r>
      <w:r w:rsidRPr="003873F1">
        <w:rPr>
          <w:spacing w:val="1"/>
          <w:sz w:val="24"/>
          <w:szCs w:val="24"/>
        </w:rPr>
        <w:t xml:space="preserve"> </w:t>
      </w:r>
      <w:r w:rsidRPr="003873F1">
        <w:rPr>
          <w:sz w:val="24"/>
          <w:szCs w:val="24"/>
        </w:rPr>
        <w:t>сеть</w:t>
      </w:r>
      <w:r w:rsidRPr="003873F1">
        <w:rPr>
          <w:spacing w:val="1"/>
          <w:sz w:val="24"/>
          <w:szCs w:val="24"/>
        </w:rPr>
        <w:t xml:space="preserve"> </w:t>
      </w:r>
      <w:r w:rsidRPr="003873F1">
        <w:rPr>
          <w:sz w:val="24"/>
          <w:szCs w:val="24"/>
        </w:rPr>
        <w:t>колледжа,</w:t>
      </w:r>
      <w:r w:rsidRPr="003873F1">
        <w:rPr>
          <w:spacing w:val="1"/>
          <w:sz w:val="24"/>
          <w:szCs w:val="24"/>
        </w:rPr>
        <w:t xml:space="preserve"> </w:t>
      </w:r>
      <w:r w:rsidRPr="003873F1">
        <w:rPr>
          <w:sz w:val="24"/>
          <w:szCs w:val="24"/>
        </w:rPr>
        <w:t>программное</w:t>
      </w:r>
      <w:r w:rsidRPr="003873F1">
        <w:rPr>
          <w:spacing w:val="1"/>
          <w:sz w:val="24"/>
          <w:szCs w:val="24"/>
        </w:rPr>
        <w:t xml:space="preserve"> </w:t>
      </w:r>
      <w:r w:rsidRPr="003873F1">
        <w:rPr>
          <w:sz w:val="24"/>
          <w:szCs w:val="24"/>
        </w:rPr>
        <w:t>обеспечение</w:t>
      </w:r>
      <w:r w:rsidRPr="003873F1">
        <w:rPr>
          <w:spacing w:val="1"/>
          <w:sz w:val="24"/>
          <w:szCs w:val="24"/>
        </w:rPr>
        <w:t xml:space="preserve"> </w:t>
      </w:r>
      <w:r w:rsidRPr="003873F1">
        <w:rPr>
          <w:sz w:val="24"/>
          <w:szCs w:val="24"/>
        </w:rPr>
        <w:t>общего</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профессионального</w:t>
      </w:r>
      <w:r w:rsidRPr="003873F1">
        <w:rPr>
          <w:spacing w:val="1"/>
          <w:sz w:val="24"/>
          <w:szCs w:val="24"/>
        </w:rPr>
        <w:t xml:space="preserve"> </w:t>
      </w:r>
      <w:r w:rsidRPr="003873F1">
        <w:rPr>
          <w:sz w:val="24"/>
          <w:szCs w:val="24"/>
        </w:rPr>
        <w:t>назначения,</w:t>
      </w:r>
      <w:r w:rsidRPr="003873F1">
        <w:rPr>
          <w:spacing w:val="1"/>
          <w:sz w:val="24"/>
          <w:szCs w:val="24"/>
        </w:rPr>
        <w:t xml:space="preserve"> </w:t>
      </w:r>
      <w:r w:rsidRPr="003873F1">
        <w:rPr>
          <w:sz w:val="24"/>
          <w:szCs w:val="24"/>
        </w:rPr>
        <w:t>комплект</w:t>
      </w:r>
      <w:r w:rsidRPr="003873F1">
        <w:rPr>
          <w:spacing w:val="1"/>
          <w:sz w:val="24"/>
          <w:szCs w:val="24"/>
        </w:rPr>
        <w:t xml:space="preserve"> </w:t>
      </w:r>
      <w:r w:rsidRPr="003873F1">
        <w:rPr>
          <w:sz w:val="24"/>
          <w:szCs w:val="24"/>
        </w:rPr>
        <w:t>учебно-методической</w:t>
      </w:r>
      <w:r w:rsidRPr="003873F1">
        <w:rPr>
          <w:spacing w:val="1"/>
          <w:sz w:val="24"/>
          <w:szCs w:val="24"/>
        </w:rPr>
        <w:t xml:space="preserve"> </w:t>
      </w:r>
      <w:r w:rsidRPr="003873F1">
        <w:rPr>
          <w:sz w:val="24"/>
          <w:szCs w:val="24"/>
        </w:rPr>
        <w:t>документации.</w:t>
      </w:r>
    </w:p>
    <w:p w14:paraId="593858F9" w14:textId="77777777" w:rsidR="007C1062" w:rsidRPr="003873F1" w:rsidRDefault="007C1062" w:rsidP="007C1062">
      <w:pPr>
        <w:pStyle w:val="TableParagraph"/>
        <w:rPr>
          <w:sz w:val="24"/>
          <w:szCs w:val="24"/>
        </w:rPr>
      </w:pPr>
    </w:p>
    <w:p w14:paraId="61BA2AFC" w14:textId="77777777" w:rsidR="007C1062" w:rsidRPr="003873F1" w:rsidRDefault="007C1062" w:rsidP="007C1062">
      <w:pPr>
        <w:pStyle w:val="TableParagraph"/>
        <w:rPr>
          <w:b/>
          <w:sz w:val="24"/>
          <w:szCs w:val="24"/>
        </w:rPr>
      </w:pPr>
      <w:r w:rsidRPr="003873F1">
        <w:rPr>
          <w:b/>
          <w:sz w:val="24"/>
          <w:szCs w:val="24"/>
        </w:rPr>
        <w:t>3.2Информационное</w:t>
      </w:r>
      <w:r w:rsidRPr="003873F1">
        <w:rPr>
          <w:b/>
          <w:spacing w:val="-7"/>
          <w:sz w:val="24"/>
          <w:szCs w:val="24"/>
        </w:rPr>
        <w:t xml:space="preserve"> </w:t>
      </w:r>
      <w:r w:rsidRPr="003873F1">
        <w:rPr>
          <w:b/>
          <w:sz w:val="24"/>
          <w:szCs w:val="24"/>
        </w:rPr>
        <w:t>обеспечение</w:t>
      </w:r>
      <w:r w:rsidRPr="003873F1">
        <w:rPr>
          <w:b/>
          <w:spacing w:val="-3"/>
          <w:sz w:val="24"/>
          <w:szCs w:val="24"/>
        </w:rPr>
        <w:t xml:space="preserve"> </w:t>
      </w:r>
      <w:r w:rsidRPr="003873F1">
        <w:rPr>
          <w:b/>
          <w:sz w:val="24"/>
          <w:szCs w:val="24"/>
        </w:rPr>
        <w:t>реализации</w:t>
      </w:r>
      <w:r w:rsidRPr="003873F1">
        <w:rPr>
          <w:b/>
          <w:spacing w:val="-3"/>
          <w:sz w:val="24"/>
          <w:szCs w:val="24"/>
        </w:rPr>
        <w:t xml:space="preserve"> </w:t>
      </w:r>
      <w:r w:rsidRPr="003873F1">
        <w:rPr>
          <w:b/>
          <w:sz w:val="24"/>
          <w:szCs w:val="24"/>
        </w:rPr>
        <w:t>программы</w:t>
      </w:r>
    </w:p>
    <w:p w14:paraId="3E100048" w14:textId="77777777" w:rsidR="007C1062" w:rsidRPr="003873F1" w:rsidRDefault="007C1062" w:rsidP="007C1062">
      <w:pPr>
        <w:pStyle w:val="TableParagraph"/>
        <w:rPr>
          <w:sz w:val="24"/>
          <w:szCs w:val="24"/>
        </w:rPr>
      </w:pPr>
      <w:r w:rsidRPr="003873F1">
        <w:rPr>
          <w:sz w:val="24"/>
          <w:szCs w:val="24"/>
        </w:rPr>
        <w:t>Для</w:t>
      </w:r>
      <w:r w:rsidRPr="003873F1">
        <w:rPr>
          <w:spacing w:val="1"/>
          <w:sz w:val="24"/>
          <w:szCs w:val="24"/>
        </w:rPr>
        <w:t xml:space="preserve"> </w:t>
      </w:r>
      <w:r w:rsidRPr="003873F1">
        <w:rPr>
          <w:sz w:val="24"/>
          <w:szCs w:val="24"/>
        </w:rPr>
        <w:t>реализации</w:t>
      </w:r>
      <w:r w:rsidRPr="003873F1">
        <w:rPr>
          <w:spacing w:val="1"/>
          <w:sz w:val="24"/>
          <w:szCs w:val="24"/>
        </w:rPr>
        <w:t xml:space="preserve"> </w:t>
      </w:r>
      <w:r w:rsidRPr="003873F1">
        <w:rPr>
          <w:sz w:val="24"/>
          <w:szCs w:val="24"/>
        </w:rPr>
        <w:t>программы</w:t>
      </w:r>
      <w:r w:rsidRPr="003873F1">
        <w:rPr>
          <w:spacing w:val="1"/>
          <w:sz w:val="24"/>
          <w:szCs w:val="24"/>
        </w:rPr>
        <w:t xml:space="preserve"> </w:t>
      </w:r>
      <w:r w:rsidRPr="003873F1">
        <w:rPr>
          <w:sz w:val="24"/>
          <w:szCs w:val="24"/>
        </w:rPr>
        <w:t>библиотечный</w:t>
      </w:r>
      <w:r w:rsidRPr="003873F1">
        <w:rPr>
          <w:spacing w:val="1"/>
          <w:sz w:val="24"/>
          <w:szCs w:val="24"/>
        </w:rPr>
        <w:t xml:space="preserve"> </w:t>
      </w:r>
      <w:r w:rsidRPr="003873F1">
        <w:rPr>
          <w:sz w:val="24"/>
          <w:szCs w:val="24"/>
        </w:rPr>
        <w:t>фонд</w:t>
      </w:r>
      <w:r w:rsidRPr="003873F1">
        <w:rPr>
          <w:spacing w:val="1"/>
          <w:sz w:val="24"/>
          <w:szCs w:val="24"/>
        </w:rPr>
        <w:t xml:space="preserve"> </w:t>
      </w:r>
      <w:r w:rsidRPr="003873F1">
        <w:rPr>
          <w:sz w:val="24"/>
          <w:szCs w:val="24"/>
        </w:rPr>
        <w:t>образовательной</w:t>
      </w:r>
      <w:r w:rsidRPr="003873F1">
        <w:rPr>
          <w:spacing w:val="1"/>
          <w:sz w:val="24"/>
          <w:szCs w:val="24"/>
        </w:rPr>
        <w:t xml:space="preserve"> </w:t>
      </w:r>
      <w:r w:rsidRPr="003873F1">
        <w:rPr>
          <w:sz w:val="24"/>
          <w:szCs w:val="24"/>
        </w:rPr>
        <w:t>организации</w:t>
      </w:r>
      <w:r w:rsidRPr="003873F1">
        <w:rPr>
          <w:spacing w:val="1"/>
          <w:sz w:val="24"/>
          <w:szCs w:val="24"/>
        </w:rPr>
        <w:t xml:space="preserve"> </w:t>
      </w:r>
      <w:r w:rsidRPr="003873F1">
        <w:rPr>
          <w:sz w:val="24"/>
          <w:szCs w:val="24"/>
        </w:rPr>
        <w:t>должен</w:t>
      </w:r>
      <w:r w:rsidRPr="003873F1">
        <w:rPr>
          <w:spacing w:val="1"/>
          <w:sz w:val="24"/>
          <w:szCs w:val="24"/>
        </w:rPr>
        <w:t xml:space="preserve"> </w:t>
      </w:r>
      <w:r w:rsidRPr="003873F1">
        <w:rPr>
          <w:sz w:val="24"/>
          <w:szCs w:val="24"/>
        </w:rPr>
        <w:t>иметь</w:t>
      </w:r>
      <w:r w:rsidRPr="003873F1">
        <w:rPr>
          <w:spacing w:val="1"/>
          <w:sz w:val="24"/>
          <w:szCs w:val="24"/>
        </w:rPr>
        <w:t xml:space="preserve"> </w:t>
      </w:r>
      <w:r w:rsidRPr="003873F1">
        <w:rPr>
          <w:sz w:val="24"/>
          <w:szCs w:val="24"/>
        </w:rPr>
        <w:t>печатные</w:t>
      </w:r>
      <w:r w:rsidRPr="003873F1">
        <w:rPr>
          <w:spacing w:val="1"/>
          <w:sz w:val="24"/>
          <w:szCs w:val="24"/>
        </w:rPr>
        <w:t xml:space="preserve"> </w:t>
      </w:r>
      <w:r w:rsidRPr="003873F1">
        <w:rPr>
          <w:sz w:val="24"/>
          <w:szCs w:val="24"/>
        </w:rPr>
        <w:t>и/или</w:t>
      </w:r>
      <w:r w:rsidRPr="003873F1">
        <w:rPr>
          <w:spacing w:val="1"/>
          <w:sz w:val="24"/>
          <w:szCs w:val="24"/>
        </w:rPr>
        <w:t xml:space="preserve"> </w:t>
      </w:r>
      <w:r w:rsidRPr="003873F1">
        <w:rPr>
          <w:sz w:val="24"/>
          <w:szCs w:val="24"/>
        </w:rPr>
        <w:t>электронные</w:t>
      </w:r>
      <w:r w:rsidRPr="003873F1">
        <w:rPr>
          <w:spacing w:val="1"/>
          <w:sz w:val="24"/>
          <w:szCs w:val="24"/>
        </w:rPr>
        <w:t xml:space="preserve"> </w:t>
      </w:r>
      <w:r w:rsidRPr="003873F1">
        <w:rPr>
          <w:sz w:val="24"/>
          <w:szCs w:val="24"/>
        </w:rPr>
        <w:t>образовательные</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информационные</w:t>
      </w:r>
      <w:r w:rsidRPr="003873F1">
        <w:rPr>
          <w:spacing w:val="1"/>
          <w:sz w:val="24"/>
          <w:szCs w:val="24"/>
        </w:rPr>
        <w:t xml:space="preserve"> </w:t>
      </w:r>
      <w:r w:rsidRPr="003873F1">
        <w:rPr>
          <w:sz w:val="24"/>
          <w:szCs w:val="24"/>
        </w:rPr>
        <w:t>ресурсы,</w:t>
      </w:r>
      <w:r w:rsidRPr="003873F1">
        <w:rPr>
          <w:spacing w:val="1"/>
          <w:sz w:val="24"/>
          <w:szCs w:val="24"/>
        </w:rPr>
        <w:t xml:space="preserve"> </w:t>
      </w:r>
      <w:r w:rsidRPr="003873F1">
        <w:rPr>
          <w:sz w:val="24"/>
          <w:szCs w:val="24"/>
        </w:rPr>
        <w:t>рекомендованные ФУМО, для использования в образовательном процессе. При формировании</w:t>
      </w:r>
      <w:r w:rsidRPr="003873F1">
        <w:rPr>
          <w:spacing w:val="1"/>
          <w:sz w:val="24"/>
          <w:szCs w:val="24"/>
        </w:rPr>
        <w:t xml:space="preserve"> </w:t>
      </w:r>
      <w:r w:rsidRPr="003873F1">
        <w:rPr>
          <w:sz w:val="24"/>
          <w:szCs w:val="24"/>
        </w:rPr>
        <w:t>библиотечного</w:t>
      </w:r>
      <w:r w:rsidRPr="003873F1">
        <w:rPr>
          <w:spacing w:val="1"/>
          <w:sz w:val="24"/>
          <w:szCs w:val="24"/>
        </w:rPr>
        <w:t xml:space="preserve"> </w:t>
      </w:r>
      <w:r w:rsidRPr="003873F1">
        <w:rPr>
          <w:sz w:val="24"/>
          <w:szCs w:val="24"/>
        </w:rPr>
        <w:t>фонда</w:t>
      </w:r>
      <w:r w:rsidRPr="003873F1">
        <w:rPr>
          <w:spacing w:val="1"/>
          <w:sz w:val="24"/>
          <w:szCs w:val="24"/>
        </w:rPr>
        <w:t xml:space="preserve"> </w:t>
      </w:r>
      <w:r w:rsidRPr="003873F1">
        <w:rPr>
          <w:sz w:val="24"/>
          <w:szCs w:val="24"/>
        </w:rPr>
        <w:t>образовательной</w:t>
      </w:r>
      <w:r w:rsidRPr="003873F1">
        <w:rPr>
          <w:spacing w:val="1"/>
          <w:sz w:val="24"/>
          <w:szCs w:val="24"/>
        </w:rPr>
        <w:t xml:space="preserve"> </w:t>
      </w:r>
      <w:r w:rsidRPr="003873F1">
        <w:rPr>
          <w:sz w:val="24"/>
          <w:szCs w:val="24"/>
        </w:rPr>
        <w:t>организацией</w:t>
      </w:r>
      <w:r w:rsidRPr="003873F1">
        <w:rPr>
          <w:spacing w:val="1"/>
          <w:sz w:val="24"/>
          <w:szCs w:val="24"/>
        </w:rPr>
        <w:t xml:space="preserve"> </w:t>
      </w:r>
      <w:r w:rsidRPr="003873F1">
        <w:rPr>
          <w:sz w:val="24"/>
          <w:szCs w:val="24"/>
        </w:rPr>
        <w:t>выбирается</w:t>
      </w:r>
      <w:r w:rsidRPr="003873F1">
        <w:rPr>
          <w:spacing w:val="1"/>
          <w:sz w:val="24"/>
          <w:szCs w:val="24"/>
        </w:rPr>
        <w:t xml:space="preserve"> </w:t>
      </w:r>
      <w:r w:rsidRPr="003873F1">
        <w:rPr>
          <w:sz w:val="24"/>
          <w:szCs w:val="24"/>
        </w:rPr>
        <w:t>не</w:t>
      </w:r>
      <w:r w:rsidRPr="003873F1">
        <w:rPr>
          <w:spacing w:val="1"/>
          <w:sz w:val="24"/>
          <w:szCs w:val="24"/>
        </w:rPr>
        <w:t xml:space="preserve"> </w:t>
      </w:r>
      <w:r w:rsidRPr="003873F1">
        <w:rPr>
          <w:sz w:val="24"/>
          <w:szCs w:val="24"/>
        </w:rPr>
        <w:t>менее</w:t>
      </w:r>
      <w:r w:rsidRPr="003873F1">
        <w:rPr>
          <w:spacing w:val="1"/>
          <w:sz w:val="24"/>
          <w:szCs w:val="24"/>
        </w:rPr>
        <w:t xml:space="preserve"> </w:t>
      </w:r>
      <w:r w:rsidRPr="003873F1">
        <w:rPr>
          <w:sz w:val="24"/>
          <w:szCs w:val="24"/>
        </w:rPr>
        <w:t>одного</w:t>
      </w:r>
      <w:r w:rsidRPr="003873F1">
        <w:rPr>
          <w:spacing w:val="1"/>
          <w:sz w:val="24"/>
          <w:szCs w:val="24"/>
        </w:rPr>
        <w:t xml:space="preserve"> </w:t>
      </w:r>
      <w:r w:rsidRPr="003873F1">
        <w:rPr>
          <w:sz w:val="24"/>
          <w:szCs w:val="24"/>
        </w:rPr>
        <w:t>издания</w:t>
      </w:r>
      <w:r w:rsidRPr="003873F1">
        <w:rPr>
          <w:spacing w:val="1"/>
          <w:sz w:val="24"/>
          <w:szCs w:val="24"/>
        </w:rPr>
        <w:t xml:space="preserve"> </w:t>
      </w:r>
      <w:r w:rsidRPr="003873F1">
        <w:rPr>
          <w:sz w:val="24"/>
          <w:szCs w:val="24"/>
        </w:rPr>
        <w:t>из</w:t>
      </w:r>
      <w:r w:rsidRPr="003873F1">
        <w:rPr>
          <w:spacing w:val="1"/>
          <w:sz w:val="24"/>
          <w:szCs w:val="24"/>
        </w:rPr>
        <w:t xml:space="preserve"> </w:t>
      </w:r>
      <w:r w:rsidRPr="003873F1">
        <w:rPr>
          <w:sz w:val="24"/>
          <w:szCs w:val="24"/>
        </w:rPr>
        <w:t>перечисленных ниже печатных изданий и (или) электронных изданий в качестве основного, при</w:t>
      </w:r>
      <w:r w:rsidRPr="003873F1">
        <w:rPr>
          <w:spacing w:val="1"/>
          <w:sz w:val="24"/>
          <w:szCs w:val="24"/>
        </w:rPr>
        <w:t xml:space="preserve"> </w:t>
      </w:r>
      <w:r w:rsidRPr="003873F1">
        <w:rPr>
          <w:sz w:val="24"/>
          <w:szCs w:val="24"/>
        </w:rPr>
        <w:t>этом</w:t>
      </w:r>
      <w:r w:rsidRPr="003873F1">
        <w:rPr>
          <w:spacing w:val="-2"/>
          <w:sz w:val="24"/>
          <w:szCs w:val="24"/>
        </w:rPr>
        <w:t xml:space="preserve"> </w:t>
      </w:r>
      <w:r w:rsidRPr="003873F1">
        <w:rPr>
          <w:sz w:val="24"/>
          <w:szCs w:val="24"/>
        </w:rPr>
        <w:t>список, может</w:t>
      </w:r>
      <w:r w:rsidRPr="003873F1">
        <w:rPr>
          <w:spacing w:val="-3"/>
          <w:sz w:val="24"/>
          <w:szCs w:val="24"/>
        </w:rPr>
        <w:t xml:space="preserve"> </w:t>
      </w:r>
      <w:r w:rsidRPr="003873F1">
        <w:rPr>
          <w:sz w:val="24"/>
          <w:szCs w:val="24"/>
        </w:rPr>
        <w:t>быть</w:t>
      </w:r>
      <w:r w:rsidRPr="003873F1">
        <w:rPr>
          <w:spacing w:val="-3"/>
          <w:sz w:val="24"/>
          <w:szCs w:val="24"/>
        </w:rPr>
        <w:t xml:space="preserve"> </w:t>
      </w:r>
      <w:r w:rsidRPr="003873F1">
        <w:rPr>
          <w:sz w:val="24"/>
          <w:szCs w:val="24"/>
        </w:rPr>
        <w:t>дополнен новыми</w:t>
      </w:r>
      <w:r w:rsidRPr="003873F1">
        <w:rPr>
          <w:spacing w:val="-1"/>
          <w:sz w:val="24"/>
          <w:szCs w:val="24"/>
        </w:rPr>
        <w:t xml:space="preserve"> </w:t>
      </w:r>
      <w:r w:rsidRPr="003873F1">
        <w:rPr>
          <w:sz w:val="24"/>
          <w:szCs w:val="24"/>
        </w:rPr>
        <w:t>изданиями.</w:t>
      </w:r>
    </w:p>
    <w:p w14:paraId="06E791DE" w14:textId="77777777" w:rsidR="007C1062" w:rsidRPr="003873F1" w:rsidRDefault="007C1062" w:rsidP="007C1062">
      <w:pPr>
        <w:pStyle w:val="TableParagraph"/>
        <w:rPr>
          <w:sz w:val="24"/>
          <w:szCs w:val="24"/>
        </w:rPr>
      </w:pPr>
    </w:p>
    <w:p w14:paraId="7CD39E9A" w14:textId="77777777" w:rsidR="007C1062" w:rsidRPr="003873F1" w:rsidRDefault="007C1062" w:rsidP="007C1062">
      <w:pPr>
        <w:pStyle w:val="TableParagraph"/>
        <w:rPr>
          <w:b/>
          <w:sz w:val="24"/>
          <w:szCs w:val="24"/>
        </w:rPr>
      </w:pPr>
      <w:r w:rsidRPr="003873F1">
        <w:rPr>
          <w:b/>
          <w:sz w:val="24"/>
          <w:szCs w:val="24"/>
        </w:rPr>
        <w:t>3.2.1.Основные</w:t>
      </w:r>
      <w:r w:rsidRPr="003873F1">
        <w:rPr>
          <w:b/>
          <w:spacing w:val="-2"/>
          <w:sz w:val="24"/>
          <w:szCs w:val="24"/>
        </w:rPr>
        <w:t xml:space="preserve"> </w:t>
      </w:r>
      <w:r w:rsidRPr="003873F1">
        <w:rPr>
          <w:b/>
          <w:sz w:val="24"/>
          <w:szCs w:val="24"/>
        </w:rPr>
        <w:t>печатные</w:t>
      </w:r>
      <w:r w:rsidRPr="003873F1">
        <w:rPr>
          <w:b/>
          <w:spacing w:val="-2"/>
          <w:sz w:val="24"/>
          <w:szCs w:val="24"/>
        </w:rPr>
        <w:t xml:space="preserve"> </w:t>
      </w:r>
      <w:r w:rsidRPr="003873F1">
        <w:rPr>
          <w:b/>
          <w:sz w:val="24"/>
          <w:szCs w:val="24"/>
        </w:rPr>
        <w:t>издания</w:t>
      </w:r>
    </w:p>
    <w:p w14:paraId="5D78798C" w14:textId="77777777" w:rsidR="007C1062" w:rsidRPr="003873F1" w:rsidRDefault="007C1062" w:rsidP="007C1062">
      <w:pPr>
        <w:pStyle w:val="TableParagraph"/>
        <w:rPr>
          <w:sz w:val="24"/>
          <w:szCs w:val="24"/>
        </w:rPr>
      </w:pPr>
      <w:r w:rsidRPr="003873F1">
        <w:rPr>
          <w:sz w:val="24"/>
          <w:szCs w:val="24"/>
        </w:rPr>
        <w:t>1.</w:t>
      </w:r>
      <w:r w:rsidRPr="003873F1">
        <w:rPr>
          <w:spacing w:val="1"/>
          <w:sz w:val="24"/>
          <w:szCs w:val="24"/>
        </w:rPr>
        <w:t xml:space="preserve"> </w:t>
      </w:r>
      <w:r w:rsidRPr="003873F1">
        <w:rPr>
          <w:sz w:val="24"/>
          <w:szCs w:val="24"/>
        </w:rPr>
        <w:t>Косолапова,</w:t>
      </w:r>
      <w:r w:rsidRPr="003873F1">
        <w:rPr>
          <w:spacing w:val="1"/>
          <w:sz w:val="24"/>
          <w:szCs w:val="24"/>
        </w:rPr>
        <w:t xml:space="preserve"> </w:t>
      </w:r>
      <w:r w:rsidRPr="003873F1">
        <w:rPr>
          <w:sz w:val="24"/>
          <w:szCs w:val="24"/>
        </w:rPr>
        <w:t>Н.</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Безопасность</w:t>
      </w:r>
      <w:r w:rsidRPr="003873F1">
        <w:rPr>
          <w:spacing w:val="1"/>
          <w:sz w:val="24"/>
          <w:szCs w:val="24"/>
        </w:rPr>
        <w:t xml:space="preserve"> </w:t>
      </w:r>
      <w:r w:rsidRPr="003873F1">
        <w:rPr>
          <w:sz w:val="24"/>
          <w:szCs w:val="24"/>
        </w:rPr>
        <w:t>жизнедеятельности</w:t>
      </w:r>
      <w:r w:rsidRPr="003873F1">
        <w:rPr>
          <w:spacing w:val="1"/>
          <w:sz w:val="24"/>
          <w:szCs w:val="24"/>
        </w:rPr>
        <w:t xml:space="preserve"> </w:t>
      </w:r>
      <w:r w:rsidRPr="003873F1">
        <w:rPr>
          <w:sz w:val="24"/>
          <w:szCs w:val="24"/>
        </w:rPr>
        <w:t>[Текст]:</w:t>
      </w:r>
      <w:r w:rsidRPr="003873F1">
        <w:rPr>
          <w:spacing w:val="1"/>
          <w:sz w:val="24"/>
          <w:szCs w:val="24"/>
        </w:rPr>
        <w:t xml:space="preserve"> </w:t>
      </w:r>
      <w:r w:rsidRPr="003873F1">
        <w:rPr>
          <w:sz w:val="24"/>
          <w:szCs w:val="24"/>
        </w:rPr>
        <w:t>учебник</w:t>
      </w:r>
      <w:r w:rsidRPr="003873F1">
        <w:rPr>
          <w:spacing w:val="1"/>
          <w:sz w:val="24"/>
          <w:szCs w:val="24"/>
        </w:rPr>
        <w:t xml:space="preserve"> </w:t>
      </w:r>
      <w:r w:rsidRPr="003873F1">
        <w:rPr>
          <w:sz w:val="24"/>
          <w:szCs w:val="24"/>
        </w:rPr>
        <w:t>длястудентовучрежденийСПО/Н.В. Косолапова,Н.А.Прокопенко,Е.Л.Побежимова.</w:t>
      </w:r>
      <w:r w:rsidRPr="003873F1">
        <w:rPr>
          <w:spacing w:val="1"/>
          <w:sz w:val="24"/>
          <w:szCs w:val="24"/>
        </w:rPr>
        <w:t xml:space="preserve"> </w:t>
      </w:r>
      <w:r w:rsidRPr="003873F1">
        <w:rPr>
          <w:sz w:val="24"/>
          <w:szCs w:val="24"/>
        </w:rPr>
        <w:t>-</w:t>
      </w:r>
      <w:r w:rsidRPr="003873F1">
        <w:rPr>
          <w:spacing w:val="1"/>
          <w:sz w:val="24"/>
          <w:szCs w:val="24"/>
        </w:rPr>
        <w:t xml:space="preserve"> </w:t>
      </w:r>
      <w:r w:rsidRPr="003873F1">
        <w:rPr>
          <w:sz w:val="24"/>
          <w:szCs w:val="24"/>
        </w:rPr>
        <w:t>М.:</w:t>
      </w:r>
      <w:r w:rsidRPr="003873F1">
        <w:rPr>
          <w:spacing w:val="-57"/>
          <w:sz w:val="24"/>
          <w:szCs w:val="24"/>
        </w:rPr>
        <w:t xml:space="preserve"> </w:t>
      </w:r>
      <w:r w:rsidRPr="003873F1">
        <w:rPr>
          <w:sz w:val="24"/>
          <w:szCs w:val="24"/>
        </w:rPr>
        <w:t>Академия,</w:t>
      </w:r>
      <w:r w:rsidRPr="003873F1">
        <w:rPr>
          <w:spacing w:val="-1"/>
          <w:sz w:val="24"/>
          <w:szCs w:val="24"/>
        </w:rPr>
        <w:t xml:space="preserve"> </w:t>
      </w:r>
      <w:r w:rsidRPr="003873F1">
        <w:rPr>
          <w:sz w:val="24"/>
          <w:szCs w:val="24"/>
        </w:rPr>
        <w:t>2019.</w:t>
      </w:r>
      <w:r w:rsidRPr="003873F1">
        <w:rPr>
          <w:spacing w:val="1"/>
          <w:sz w:val="24"/>
          <w:szCs w:val="24"/>
        </w:rPr>
        <w:t xml:space="preserve"> </w:t>
      </w:r>
      <w:r w:rsidRPr="003873F1">
        <w:rPr>
          <w:sz w:val="24"/>
          <w:szCs w:val="24"/>
        </w:rPr>
        <w:t>-</w:t>
      </w:r>
      <w:r w:rsidRPr="003873F1">
        <w:rPr>
          <w:spacing w:val="-2"/>
          <w:sz w:val="24"/>
          <w:szCs w:val="24"/>
        </w:rPr>
        <w:t xml:space="preserve"> </w:t>
      </w:r>
      <w:r w:rsidRPr="003873F1">
        <w:rPr>
          <w:sz w:val="24"/>
          <w:szCs w:val="24"/>
        </w:rPr>
        <w:t>287 с.: цв.</w:t>
      </w:r>
      <w:r w:rsidRPr="003873F1">
        <w:rPr>
          <w:spacing w:val="-2"/>
          <w:sz w:val="24"/>
          <w:szCs w:val="24"/>
        </w:rPr>
        <w:t xml:space="preserve"> </w:t>
      </w:r>
      <w:r w:rsidRPr="003873F1">
        <w:rPr>
          <w:sz w:val="24"/>
          <w:szCs w:val="24"/>
        </w:rPr>
        <w:t>ил.</w:t>
      </w:r>
      <w:r w:rsidRPr="003873F1">
        <w:rPr>
          <w:spacing w:val="1"/>
          <w:sz w:val="24"/>
          <w:szCs w:val="24"/>
        </w:rPr>
        <w:t xml:space="preserve"> </w:t>
      </w:r>
      <w:r w:rsidRPr="003873F1">
        <w:rPr>
          <w:sz w:val="24"/>
          <w:szCs w:val="24"/>
        </w:rPr>
        <w:t>-</w:t>
      </w:r>
      <w:r w:rsidRPr="003873F1">
        <w:rPr>
          <w:spacing w:val="-1"/>
          <w:sz w:val="24"/>
          <w:szCs w:val="24"/>
        </w:rPr>
        <w:t xml:space="preserve"> </w:t>
      </w:r>
      <w:r w:rsidRPr="003873F1">
        <w:rPr>
          <w:sz w:val="24"/>
          <w:szCs w:val="24"/>
        </w:rPr>
        <w:t>(Профессиональное</w:t>
      </w:r>
      <w:r w:rsidRPr="003873F1">
        <w:rPr>
          <w:spacing w:val="-2"/>
          <w:sz w:val="24"/>
          <w:szCs w:val="24"/>
        </w:rPr>
        <w:t xml:space="preserve"> </w:t>
      </w:r>
      <w:r w:rsidRPr="003873F1">
        <w:rPr>
          <w:sz w:val="24"/>
          <w:szCs w:val="24"/>
        </w:rPr>
        <w:t>образование)</w:t>
      </w:r>
    </w:p>
    <w:p w14:paraId="71DBD695" w14:textId="77777777" w:rsidR="007C1062" w:rsidRPr="003873F1" w:rsidRDefault="007C1062" w:rsidP="007C1062">
      <w:pPr>
        <w:pStyle w:val="TableParagraph"/>
        <w:rPr>
          <w:sz w:val="24"/>
          <w:szCs w:val="24"/>
        </w:rPr>
      </w:pPr>
    </w:p>
    <w:p w14:paraId="19C41375" w14:textId="77777777" w:rsidR="007C1062" w:rsidRPr="003873F1" w:rsidRDefault="007C1062" w:rsidP="007C1062">
      <w:pPr>
        <w:pStyle w:val="TableParagraph"/>
        <w:rPr>
          <w:b/>
          <w:sz w:val="24"/>
          <w:szCs w:val="24"/>
        </w:rPr>
      </w:pPr>
      <w:r w:rsidRPr="003873F1">
        <w:rPr>
          <w:b/>
          <w:sz w:val="24"/>
          <w:szCs w:val="24"/>
        </w:rPr>
        <w:t>3.2.2.Дополнительные</w:t>
      </w:r>
      <w:r w:rsidRPr="003873F1">
        <w:rPr>
          <w:b/>
          <w:spacing w:val="-6"/>
          <w:sz w:val="24"/>
          <w:szCs w:val="24"/>
        </w:rPr>
        <w:t xml:space="preserve"> </w:t>
      </w:r>
      <w:r w:rsidRPr="003873F1">
        <w:rPr>
          <w:b/>
          <w:sz w:val="24"/>
          <w:szCs w:val="24"/>
        </w:rPr>
        <w:t>источники</w:t>
      </w:r>
    </w:p>
    <w:p w14:paraId="122B36C4" w14:textId="77777777" w:rsidR="007C1062" w:rsidRPr="003873F1" w:rsidRDefault="007C1062" w:rsidP="007C1062">
      <w:pPr>
        <w:pStyle w:val="TableParagraph"/>
        <w:rPr>
          <w:sz w:val="24"/>
          <w:szCs w:val="24"/>
        </w:rPr>
      </w:pPr>
      <w:r w:rsidRPr="003873F1">
        <w:rPr>
          <w:sz w:val="24"/>
          <w:szCs w:val="24"/>
        </w:rPr>
        <w:t>Белов, С. В. Безопасность жизнедеятельности и защита окружающей среды</w:t>
      </w:r>
      <w:r w:rsidRPr="003873F1">
        <w:rPr>
          <w:spacing w:val="1"/>
          <w:sz w:val="24"/>
          <w:szCs w:val="24"/>
        </w:rPr>
        <w:t xml:space="preserve"> </w:t>
      </w:r>
      <w:r w:rsidRPr="003873F1">
        <w:rPr>
          <w:sz w:val="24"/>
          <w:szCs w:val="24"/>
        </w:rPr>
        <w:t>(техносферная безопасность) [Текст]: учебник/ С. В. Белов.</w:t>
      </w:r>
      <w:r w:rsidRPr="003873F1">
        <w:rPr>
          <w:spacing w:val="1"/>
          <w:sz w:val="24"/>
          <w:szCs w:val="24"/>
        </w:rPr>
        <w:t xml:space="preserve"> </w:t>
      </w:r>
      <w:r w:rsidRPr="003873F1">
        <w:rPr>
          <w:sz w:val="24"/>
          <w:szCs w:val="24"/>
        </w:rPr>
        <w:t>- 2 изд., испр. И доп.-М.:</w:t>
      </w:r>
      <w:r w:rsidRPr="003873F1">
        <w:rPr>
          <w:spacing w:val="1"/>
          <w:sz w:val="24"/>
          <w:szCs w:val="24"/>
        </w:rPr>
        <w:t xml:space="preserve"> </w:t>
      </w:r>
      <w:r w:rsidRPr="003873F1">
        <w:rPr>
          <w:sz w:val="24"/>
          <w:szCs w:val="24"/>
        </w:rPr>
        <w:t>Юрайт,2019.-681с.:ил. -(Основы</w:t>
      </w:r>
      <w:r w:rsidRPr="003873F1">
        <w:rPr>
          <w:spacing w:val="-1"/>
          <w:sz w:val="24"/>
          <w:szCs w:val="24"/>
        </w:rPr>
        <w:t xml:space="preserve"> </w:t>
      </w:r>
      <w:r w:rsidRPr="003873F1">
        <w:rPr>
          <w:sz w:val="24"/>
          <w:szCs w:val="24"/>
        </w:rPr>
        <w:t>наук).</w:t>
      </w:r>
    </w:p>
    <w:p w14:paraId="1EE0A6B7" w14:textId="77777777" w:rsidR="007C1062" w:rsidRPr="003873F1" w:rsidRDefault="007C1062" w:rsidP="007C1062">
      <w:pPr>
        <w:pStyle w:val="TableParagraph"/>
        <w:rPr>
          <w:sz w:val="24"/>
          <w:szCs w:val="24"/>
        </w:rPr>
      </w:pPr>
      <w:r w:rsidRPr="003873F1">
        <w:rPr>
          <w:sz w:val="24"/>
          <w:szCs w:val="24"/>
        </w:rPr>
        <w:t>Микрюков,</w:t>
      </w:r>
      <w:r w:rsidRPr="003873F1">
        <w:rPr>
          <w:sz w:val="24"/>
          <w:szCs w:val="24"/>
        </w:rPr>
        <w:tab/>
        <w:t>В.</w:t>
      </w:r>
      <w:r w:rsidRPr="003873F1">
        <w:rPr>
          <w:sz w:val="24"/>
          <w:szCs w:val="24"/>
        </w:rPr>
        <w:tab/>
        <w:t>Ю.</w:t>
      </w:r>
      <w:r w:rsidRPr="003873F1">
        <w:rPr>
          <w:sz w:val="24"/>
          <w:szCs w:val="24"/>
        </w:rPr>
        <w:tab/>
        <w:t>Безопасность</w:t>
      </w:r>
      <w:r w:rsidRPr="003873F1">
        <w:rPr>
          <w:sz w:val="24"/>
          <w:szCs w:val="24"/>
        </w:rPr>
        <w:tab/>
        <w:t>жизнедеятельности</w:t>
      </w:r>
      <w:r w:rsidRPr="003873F1">
        <w:rPr>
          <w:spacing w:val="-57"/>
          <w:sz w:val="24"/>
          <w:szCs w:val="24"/>
        </w:rPr>
        <w:t xml:space="preserve"> </w:t>
      </w:r>
      <w:r w:rsidRPr="003873F1">
        <w:rPr>
          <w:sz w:val="24"/>
          <w:szCs w:val="24"/>
        </w:rPr>
        <w:t>[Текст]:учебник/В.Ю.Микрюков.-М.:Форум,2019.-464с.:ил.-</w:t>
      </w:r>
      <w:r w:rsidRPr="003873F1">
        <w:rPr>
          <w:spacing w:val="1"/>
          <w:sz w:val="24"/>
          <w:szCs w:val="24"/>
        </w:rPr>
        <w:t xml:space="preserve"> </w:t>
      </w:r>
      <w:r w:rsidRPr="003873F1">
        <w:rPr>
          <w:sz w:val="24"/>
          <w:szCs w:val="24"/>
        </w:rPr>
        <w:t>(Профессиональноеобразование).</w:t>
      </w:r>
    </w:p>
    <w:p w14:paraId="2B688616" w14:textId="77777777" w:rsidR="007C1062" w:rsidRPr="003873F1" w:rsidRDefault="007C1062" w:rsidP="007C1062">
      <w:pPr>
        <w:pStyle w:val="TableParagraph"/>
        <w:rPr>
          <w:sz w:val="24"/>
          <w:szCs w:val="24"/>
        </w:rPr>
      </w:pPr>
    </w:p>
    <w:p w14:paraId="63ECB808" w14:textId="77777777" w:rsidR="007C1062" w:rsidRPr="003873F1" w:rsidRDefault="007C1062" w:rsidP="007C1062">
      <w:pPr>
        <w:pStyle w:val="TableParagraph"/>
        <w:rPr>
          <w:b/>
          <w:sz w:val="24"/>
          <w:szCs w:val="24"/>
        </w:rPr>
      </w:pPr>
      <w:r w:rsidRPr="003873F1">
        <w:rPr>
          <w:b/>
          <w:sz w:val="24"/>
          <w:szCs w:val="24"/>
        </w:rPr>
        <w:t>3.2.3.</w:t>
      </w:r>
      <w:r w:rsidRPr="003873F1">
        <w:rPr>
          <w:b/>
          <w:spacing w:val="-5"/>
          <w:sz w:val="24"/>
          <w:szCs w:val="24"/>
        </w:rPr>
        <w:t xml:space="preserve"> </w:t>
      </w:r>
      <w:r w:rsidRPr="003873F1">
        <w:rPr>
          <w:b/>
          <w:sz w:val="24"/>
          <w:szCs w:val="24"/>
        </w:rPr>
        <w:t>Интернет–ресурсы:</w:t>
      </w:r>
    </w:p>
    <w:p w14:paraId="0B5CF409" w14:textId="77777777" w:rsidR="007C1062" w:rsidRPr="003873F1" w:rsidRDefault="00A101FB" w:rsidP="007C1062">
      <w:pPr>
        <w:pStyle w:val="TableParagraph"/>
        <w:rPr>
          <w:sz w:val="24"/>
          <w:szCs w:val="24"/>
        </w:rPr>
      </w:pPr>
      <w:hyperlink r:id="rId29">
        <w:r w:rsidR="007C1062" w:rsidRPr="003873F1">
          <w:rPr>
            <w:sz w:val="24"/>
            <w:szCs w:val="24"/>
          </w:rPr>
          <w:t>www.</w:t>
        </w:r>
        <w:r w:rsidR="007C1062" w:rsidRPr="003873F1">
          <w:rPr>
            <w:spacing w:val="-3"/>
            <w:sz w:val="24"/>
            <w:szCs w:val="24"/>
          </w:rPr>
          <w:t xml:space="preserve"> </w:t>
        </w:r>
      </w:hyperlink>
      <w:r w:rsidR="007C1062" w:rsidRPr="003873F1">
        <w:rPr>
          <w:sz w:val="24"/>
          <w:szCs w:val="24"/>
        </w:rPr>
        <w:t>mil.</w:t>
      </w:r>
      <w:r w:rsidR="007C1062" w:rsidRPr="003873F1">
        <w:rPr>
          <w:spacing w:val="-2"/>
          <w:sz w:val="24"/>
          <w:szCs w:val="24"/>
        </w:rPr>
        <w:t xml:space="preserve"> </w:t>
      </w:r>
      <w:r w:rsidR="007C1062" w:rsidRPr="003873F1">
        <w:rPr>
          <w:sz w:val="24"/>
          <w:szCs w:val="24"/>
        </w:rPr>
        <w:t>ru</w:t>
      </w:r>
      <w:r w:rsidR="007C1062" w:rsidRPr="003873F1">
        <w:rPr>
          <w:spacing w:val="57"/>
          <w:sz w:val="24"/>
          <w:szCs w:val="24"/>
        </w:rPr>
        <w:t xml:space="preserve"> </w:t>
      </w:r>
      <w:r w:rsidR="007C1062" w:rsidRPr="003873F1">
        <w:rPr>
          <w:sz w:val="24"/>
          <w:szCs w:val="24"/>
        </w:rPr>
        <w:t>(сайт</w:t>
      </w:r>
      <w:r w:rsidR="007C1062" w:rsidRPr="003873F1">
        <w:rPr>
          <w:spacing w:val="-1"/>
          <w:sz w:val="24"/>
          <w:szCs w:val="24"/>
        </w:rPr>
        <w:t xml:space="preserve"> </w:t>
      </w:r>
      <w:r w:rsidR="007C1062" w:rsidRPr="003873F1">
        <w:rPr>
          <w:sz w:val="24"/>
          <w:szCs w:val="24"/>
        </w:rPr>
        <w:t>Минобороны)</w:t>
      </w:r>
      <w:hyperlink r:id="rId30">
        <w:r w:rsidR="007C1062" w:rsidRPr="003873F1">
          <w:rPr>
            <w:sz w:val="24"/>
            <w:szCs w:val="24"/>
          </w:rPr>
          <w:t>.www.</w:t>
        </w:r>
      </w:hyperlink>
      <w:r w:rsidR="007C1062" w:rsidRPr="003873F1">
        <w:rPr>
          <w:sz w:val="24"/>
          <w:szCs w:val="24"/>
        </w:rPr>
        <w:t>mchs.gov.ru</w:t>
      </w:r>
      <w:r w:rsidR="007C1062" w:rsidRPr="003873F1">
        <w:rPr>
          <w:spacing w:val="-2"/>
          <w:sz w:val="24"/>
          <w:szCs w:val="24"/>
        </w:rPr>
        <w:t xml:space="preserve"> </w:t>
      </w:r>
      <w:r w:rsidR="007C1062" w:rsidRPr="003873F1">
        <w:rPr>
          <w:sz w:val="24"/>
          <w:szCs w:val="24"/>
        </w:rPr>
        <w:t>(сайт</w:t>
      </w:r>
      <w:r w:rsidR="007C1062" w:rsidRPr="003873F1">
        <w:rPr>
          <w:spacing w:val="-1"/>
          <w:sz w:val="24"/>
          <w:szCs w:val="24"/>
        </w:rPr>
        <w:t xml:space="preserve"> </w:t>
      </w:r>
      <w:r w:rsidR="007C1062" w:rsidRPr="003873F1">
        <w:rPr>
          <w:sz w:val="24"/>
          <w:szCs w:val="24"/>
        </w:rPr>
        <w:t>МЧСРФ).</w:t>
      </w:r>
    </w:p>
    <w:p w14:paraId="080AAAAE" w14:textId="77777777" w:rsidR="007C1062" w:rsidRPr="003873F1" w:rsidRDefault="00A101FB" w:rsidP="007C1062">
      <w:pPr>
        <w:pStyle w:val="TableParagraph"/>
        <w:rPr>
          <w:sz w:val="24"/>
          <w:szCs w:val="24"/>
        </w:rPr>
      </w:pPr>
      <w:hyperlink r:id="rId31">
        <w:r w:rsidR="007C1062" w:rsidRPr="003873F1">
          <w:rPr>
            <w:sz w:val="24"/>
            <w:szCs w:val="24"/>
          </w:rPr>
          <w:t xml:space="preserve">www. </w:t>
        </w:r>
      </w:hyperlink>
      <w:r w:rsidR="007C1062" w:rsidRPr="003873F1">
        <w:rPr>
          <w:sz w:val="24"/>
          <w:szCs w:val="24"/>
        </w:rPr>
        <w:t>pobediteli. ru (проект «ПОБЕДИТЕЛИ: Солдаты Великой войны»).</w:t>
      </w:r>
      <w:hyperlink r:id="rId32">
        <w:r w:rsidR="007C1062" w:rsidRPr="003873F1">
          <w:rPr>
            <w:sz w:val="24"/>
            <w:szCs w:val="24"/>
          </w:rPr>
          <w:t>www.</w:t>
        </w:r>
      </w:hyperlink>
      <w:r w:rsidR="007C1062" w:rsidRPr="003873F1">
        <w:rPr>
          <w:spacing w:val="-57"/>
          <w:sz w:val="24"/>
          <w:szCs w:val="24"/>
        </w:rPr>
        <w:t xml:space="preserve"> </w:t>
      </w:r>
      <w:r w:rsidR="007C1062" w:rsidRPr="003873F1">
        <w:rPr>
          <w:sz w:val="24"/>
          <w:szCs w:val="24"/>
        </w:rPr>
        <w:t>monino.ru</w:t>
      </w:r>
      <w:r w:rsidR="007C1062" w:rsidRPr="003873F1">
        <w:rPr>
          <w:spacing w:val="-2"/>
          <w:sz w:val="24"/>
          <w:szCs w:val="24"/>
        </w:rPr>
        <w:t xml:space="preserve"> </w:t>
      </w:r>
      <w:r w:rsidR="007C1062" w:rsidRPr="003873F1">
        <w:rPr>
          <w:sz w:val="24"/>
          <w:szCs w:val="24"/>
        </w:rPr>
        <w:t>(Музей Военно-ВоздушныхСил).</w:t>
      </w:r>
    </w:p>
    <w:p w14:paraId="1C428B89" w14:textId="77777777" w:rsidR="007C1062" w:rsidRPr="003873F1" w:rsidRDefault="00A101FB" w:rsidP="007C1062">
      <w:pPr>
        <w:pStyle w:val="TableParagraph"/>
        <w:rPr>
          <w:sz w:val="24"/>
          <w:szCs w:val="24"/>
        </w:rPr>
      </w:pPr>
      <w:hyperlink r:id="rId33">
        <w:r w:rsidR="007C1062" w:rsidRPr="003873F1">
          <w:rPr>
            <w:sz w:val="24"/>
            <w:szCs w:val="24"/>
          </w:rPr>
          <w:t xml:space="preserve">www. </w:t>
        </w:r>
      </w:hyperlink>
      <w:r w:rsidR="007C1062" w:rsidRPr="003873F1">
        <w:rPr>
          <w:sz w:val="24"/>
          <w:szCs w:val="24"/>
        </w:rPr>
        <w:t>simvolika. rsl. ru (Государственные символы России. История и реальность).</w:t>
      </w:r>
      <w:r w:rsidR="007C1062" w:rsidRPr="003873F1">
        <w:rPr>
          <w:spacing w:val="-57"/>
          <w:sz w:val="24"/>
          <w:szCs w:val="24"/>
        </w:rPr>
        <w:t xml:space="preserve"> </w:t>
      </w:r>
      <w:r w:rsidR="007C1062" w:rsidRPr="003873F1">
        <w:rPr>
          <w:color w:val="0000FF"/>
          <w:sz w:val="24"/>
          <w:szCs w:val="24"/>
          <w:u w:val="single" w:color="0000FF"/>
        </w:rPr>
        <w:t>www.militera.lib.ru</w:t>
      </w:r>
      <w:r w:rsidR="007C1062" w:rsidRPr="003873F1">
        <w:rPr>
          <w:color w:val="0000FF"/>
          <w:spacing w:val="-1"/>
          <w:sz w:val="24"/>
          <w:szCs w:val="24"/>
          <w:u w:val="single" w:color="0000FF"/>
        </w:rPr>
        <w:t xml:space="preserve"> </w:t>
      </w:r>
      <w:r w:rsidR="007C1062" w:rsidRPr="003873F1">
        <w:rPr>
          <w:color w:val="0000FF"/>
          <w:sz w:val="24"/>
          <w:szCs w:val="24"/>
          <w:u w:val="single" w:color="0000FF"/>
        </w:rPr>
        <w:t>(Военная</w:t>
      </w:r>
      <w:r w:rsidR="007C1062" w:rsidRPr="003873F1">
        <w:rPr>
          <w:color w:val="0000FF"/>
          <w:spacing w:val="2"/>
          <w:sz w:val="24"/>
          <w:szCs w:val="24"/>
        </w:rPr>
        <w:t xml:space="preserve"> </w:t>
      </w:r>
      <w:r w:rsidR="007C1062" w:rsidRPr="003873F1">
        <w:rPr>
          <w:color w:val="211F1F"/>
          <w:sz w:val="24"/>
          <w:szCs w:val="24"/>
        </w:rPr>
        <w:t>литература</w:t>
      </w:r>
      <w:r w:rsidR="007C1062" w:rsidRPr="003873F1">
        <w:rPr>
          <w:sz w:val="24"/>
          <w:szCs w:val="24"/>
        </w:rPr>
        <w:t>)</w:t>
      </w:r>
    </w:p>
    <w:p w14:paraId="3FEFD4B2" w14:textId="77777777" w:rsidR="007C1062" w:rsidRPr="003873F1" w:rsidRDefault="007C1062" w:rsidP="007C1062">
      <w:pPr>
        <w:rPr>
          <w:rFonts w:ascii="Times New Roman" w:hAnsi="Times New Roman"/>
          <w:sz w:val="24"/>
          <w:szCs w:val="24"/>
        </w:rPr>
        <w:sectPr w:rsidR="007C1062" w:rsidRPr="003873F1">
          <w:pgSz w:w="11920" w:h="16850"/>
          <w:pgMar w:top="1060" w:right="580" w:bottom="820" w:left="1440" w:header="0" w:footer="553" w:gutter="0"/>
          <w:cols w:space="720"/>
        </w:sectPr>
      </w:pPr>
    </w:p>
    <w:p w14:paraId="6EBF86E7" w14:textId="77777777" w:rsidR="007C1062" w:rsidRPr="003873F1" w:rsidRDefault="007C1062" w:rsidP="00C224A3">
      <w:pPr>
        <w:pStyle w:val="110"/>
        <w:numPr>
          <w:ilvl w:val="4"/>
          <w:numId w:val="69"/>
        </w:numPr>
        <w:tabs>
          <w:tab w:val="left" w:pos="1057"/>
        </w:tabs>
        <w:autoSpaceDE w:val="0"/>
        <w:autoSpaceDN w:val="0"/>
        <w:spacing w:before="68"/>
        <w:ind w:left="1056" w:hanging="241"/>
        <w:jc w:val="left"/>
        <w:rPr>
          <w:sz w:val="24"/>
          <w:szCs w:val="24"/>
        </w:rPr>
      </w:pPr>
      <w:r w:rsidRPr="003873F1">
        <w:rPr>
          <w:sz w:val="24"/>
          <w:szCs w:val="24"/>
        </w:rPr>
        <w:lastRenderedPageBreak/>
        <w:t>КОНТРОЛЬ</w:t>
      </w:r>
      <w:r w:rsidRPr="003873F1">
        <w:rPr>
          <w:spacing w:val="-1"/>
          <w:sz w:val="24"/>
          <w:szCs w:val="24"/>
        </w:rPr>
        <w:t xml:space="preserve"> </w:t>
      </w:r>
      <w:r w:rsidRPr="003873F1">
        <w:rPr>
          <w:sz w:val="24"/>
          <w:szCs w:val="24"/>
        </w:rPr>
        <w:t>И</w:t>
      </w:r>
      <w:r w:rsidRPr="003873F1">
        <w:rPr>
          <w:spacing w:val="-2"/>
          <w:sz w:val="24"/>
          <w:szCs w:val="24"/>
        </w:rPr>
        <w:t xml:space="preserve"> </w:t>
      </w:r>
      <w:r w:rsidRPr="003873F1">
        <w:rPr>
          <w:sz w:val="24"/>
          <w:szCs w:val="24"/>
        </w:rPr>
        <w:t>ОЦЕНКА</w:t>
      </w:r>
      <w:r w:rsidRPr="003873F1">
        <w:rPr>
          <w:spacing w:val="-1"/>
          <w:sz w:val="24"/>
          <w:szCs w:val="24"/>
        </w:rPr>
        <w:t xml:space="preserve"> </w:t>
      </w:r>
      <w:r w:rsidRPr="003873F1">
        <w:rPr>
          <w:sz w:val="24"/>
          <w:szCs w:val="24"/>
        </w:rPr>
        <w:t>РЕЗУЛЬТАТОВ</w:t>
      </w:r>
      <w:r w:rsidRPr="003873F1">
        <w:rPr>
          <w:spacing w:val="-2"/>
          <w:sz w:val="24"/>
          <w:szCs w:val="24"/>
        </w:rPr>
        <w:t xml:space="preserve"> </w:t>
      </w:r>
      <w:r w:rsidRPr="003873F1">
        <w:rPr>
          <w:sz w:val="24"/>
          <w:szCs w:val="24"/>
        </w:rPr>
        <w:t>ОСВОЕНИЯ</w:t>
      </w:r>
      <w:r w:rsidRPr="003873F1">
        <w:rPr>
          <w:spacing w:val="-3"/>
          <w:sz w:val="24"/>
          <w:szCs w:val="24"/>
        </w:rPr>
        <w:t xml:space="preserve"> </w:t>
      </w:r>
      <w:r w:rsidRPr="003873F1">
        <w:rPr>
          <w:sz w:val="24"/>
          <w:szCs w:val="24"/>
        </w:rPr>
        <w:t>ДИСЦИПЛИНЫ</w:t>
      </w:r>
    </w:p>
    <w:p w14:paraId="44A74EBE" w14:textId="77777777" w:rsidR="007C1062" w:rsidRPr="003873F1" w:rsidRDefault="007C1062" w:rsidP="007C1062">
      <w:pPr>
        <w:pStyle w:val="affa"/>
        <w:rPr>
          <w:b/>
          <w:sz w:val="24"/>
          <w:szCs w:val="24"/>
          <w:lang w:val="ru-RU"/>
        </w:r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6"/>
        <w:gridCol w:w="3207"/>
        <w:gridCol w:w="2679"/>
      </w:tblGrid>
      <w:tr w:rsidR="007C1062" w:rsidRPr="003873F1" w14:paraId="667FFF53" w14:textId="77777777" w:rsidTr="00BB505A">
        <w:trPr>
          <w:trHeight w:val="254"/>
        </w:trPr>
        <w:tc>
          <w:tcPr>
            <w:tcW w:w="3766" w:type="dxa"/>
          </w:tcPr>
          <w:p w14:paraId="6184AE8E" w14:textId="77777777" w:rsidR="007C1062" w:rsidRPr="003873F1" w:rsidRDefault="007C1062" w:rsidP="00DA1FDD">
            <w:pPr>
              <w:pStyle w:val="TableParagraph"/>
              <w:spacing w:line="234" w:lineRule="exact"/>
              <w:ind w:left="808"/>
              <w:rPr>
                <w:b/>
                <w:sz w:val="24"/>
                <w:szCs w:val="24"/>
              </w:rPr>
            </w:pPr>
            <w:r w:rsidRPr="003873F1">
              <w:rPr>
                <w:b/>
                <w:sz w:val="24"/>
                <w:szCs w:val="24"/>
              </w:rPr>
              <w:t>Результаты</w:t>
            </w:r>
            <w:r w:rsidRPr="003873F1">
              <w:rPr>
                <w:b/>
                <w:spacing w:val="-3"/>
                <w:sz w:val="24"/>
                <w:szCs w:val="24"/>
              </w:rPr>
              <w:t xml:space="preserve"> </w:t>
            </w:r>
            <w:r w:rsidRPr="003873F1">
              <w:rPr>
                <w:b/>
                <w:sz w:val="24"/>
                <w:szCs w:val="24"/>
              </w:rPr>
              <w:t>обучения</w:t>
            </w:r>
          </w:p>
        </w:tc>
        <w:tc>
          <w:tcPr>
            <w:tcW w:w="3207" w:type="dxa"/>
          </w:tcPr>
          <w:p w14:paraId="3A296E21" w14:textId="77777777" w:rsidR="007C1062" w:rsidRPr="003873F1" w:rsidRDefault="007C1062" w:rsidP="00DA1FDD">
            <w:pPr>
              <w:pStyle w:val="TableParagraph"/>
              <w:spacing w:line="234" w:lineRule="exact"/>
              <w:ind w:left="595"/>
              <w:rPr>
                <w:b/>
                <w:sz w:val="24"/>
                <w:szCs w:val="24"/>
              </w:rPr>
            </w:pPr>
            <w:r w:rsidRPr="003873F1">
              <w:rPr>
                <w:b/>
                <w:sz w:val="24"/>
                <w:szCs w:val="24"/>
              </w:rPr>
              <w:t>Критерии</w:t>
            </w:r>
            <w:r w:rsidRPr="003873F1">
              <w:rPr>
                <w:b/>
                <w:spacing w:val="-3"/>
                <w:sz w:val="24"/>
                <w:szCs w:val="24"/>
              </w:rPr>
              <w:t xml:space="preserve"> </w:t>
            </w:r>
            <w:r w:rsidRPr="003873F1">
              <w:rPr>
                <w:b/>
                <w:sz w:val="24"/>
                <w:szCs w:val="24"/>
              </w:rPr>
              <w:t>оценки</w:t>
            </w:r>
          </w:p>
        </w:tc>
        <w:tc>
          <w:tcPr>
            <w:tcW w:w="2679" w:type="dxa"/>
          </w:tcPr>
          <w:p w14:paraId="6272BB15" w14:textId="77777777" w:rsidR="007C1062" w:rsidRPr="003873F1" w:rsidRDefault="007C1062" w:rsidP="00DA1FDD">
            <w:pPr>
              <w:pStyle w:val="TableParagraph"/>
              <w:spacing w:line="234" w:lineRule="exact"/>
              <w:ind w:left="676"/>
              <w:rPr>
                <w:b/>
                <w:sz w:val="24"/>
                <w:szCs w:val="24"/>
              </w:rPr>
            </w:pPr>
            <w:r w:rsidRPr="003873F1">
              <w:rPr>
                <w:b/>
                <w:sz w:val="24"/>
                <w:szCs w:val="24"/>
              </w:rPr>
              <w:t>Методы</w:t>
            </w:r>
            <w:r w:rsidRPr="003873F1">
              <w:rPr>
                <w:b/>
                <w:spacing w:val="-1"/>
                <w:sz w:val="24"/>
                <w:szCs w:val="24"/>
              </w:rPr>
              <w:t xml:space="preserve"> </w:t>
            </w:r>
            <w:r w:rsidRPr="003873F1">
              <w:rPr>
                <w:b/>
                <w:sz w:val="24"/>
                <w:szCs w:val="24"/>
              </w:rPr>
              <w:t>оценки</w:t>
            </w:r>
          </w:p>
        </w:tc>
      </w:tr>
      <w:tr w:rsidR="007C1062" w:rsidRPr="003873F1" w14:paraId="0DFCB7CC" w14:textId="77777777" w:rsidTr="00BB505A">
        <w:trPr>
          <w:trHeight w:val="12740"/>
        </w:trPr>
        <w:tc>
          <w:tcPr>
            <w:tcW w:w="3766" w:type="dxa"/>
          </w:tcPr>
          <w:p w14:paraId="5773062B"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i/>
                <w:sz w:val="24"/>
                <w:szCs w:val="24"/>
              </w:rPr>
              <w:t>Перечень знаний, осваиваемых в рамках дисциплины:</w:t>
            </w:r>
          </w:p>
          <w:p w14:paraId="72C0727D" w14:textId="77777777" w:rsidR="007C1062" w:rsidRPr="003873F1" w:rsidRDefault="007C1062" w:rsidP="00DA1FDD">
            <w:pPr>
              <w:spacing w:after="0" w:line="240" w:lineRule="auto"/>
              <w:rPr>
                <w:rFonts w:ascii="Times New Roman" w:hAnsi="Times New Roman"/>
                <w:bCs/>
                <w:i/>
                <w:sz w:val="24"/>
                <w:szCs w:val="24"/>
              </w:rPr>
            </w:pPr>
          </w:p>
          <w:p w14:paraId="5BF52191" w14:textId="77777777" w:rsidR="007C1062" w:rsidRPr="003873F1" w:rsidRDefault="007C1062" w:rsidP="00DA1FDD">
            <w:pPr>
              <w:pStyle w:val="84"/>
              <w:shd w:val="clear" w:color="auto" w:fill="auto"/>
              <w:spacing w:line="240" w:lineRule="auto"/>
              <w:ind w:firstLine="34"/>
              <w:jc w:val="left"/>
              <w:rPr>
                <w:rFonts w:cs="Times New Roman"/>
                <w:b w:val="0"/>
                <w:sz w:val="24"/>
                <w:szCs w:val="24"/>
              </w:rPr>
            </w:pPr>
          </w:p>
          <w:p w14:paraId="661590C3" w14:textId="77777777" w:rsidR="007C1062" w:rsidRPr="003873F1" w:rsidRDefault="007C1062" w:rsidP="00DA1FDD">
            <w:pPr>
              <w:pStyle w:val="84"/>
              <w:shd w:val="clear" w:color="auto" w:fill="auto"/>
              <w:spacing w:line="240" w:lineRule="auto"/>
              <w:ind w:firstLine="34"/>
              <w:jc w:val="left"/>
              <w:rPr>
                <w:rFonts w:cs="Times New Roman"/>
                <w:b w:val="0"/>
                <w:sz w:val="24"/>
                <w:szCs w:val="24"/>
              </w:rPr>
            </w:pPr>
          </w:p>
          <w:p w14:paraId="645F87EB"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3FEE1E9C"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основные виды потенциальных опасностей и их последствия в профессиональной деятельности и быту, принципы снижения вероятности их реализации; </w:t>
            </w:r>
          </w:p>
          <w:p w14:paraId="2D191127"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основы военной службы и обороны государства; </w:t>
            </w:r>
          </w:p>
          <w:p w14:paraId="35B3CDC6"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задачи и основные мероприятия гражданской обороны; </w:t>
            </w:r>
          </w:p>
          <w:p w14:paraId="4DE9FF25"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способы защиты населения от оружия массового поражения; </w:t>
            </w:r>
          </w:p>
          <w:p w14:paraId="24EDFC98"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меры пожарной безопасности и правила безопасного поведения при пожарах; </w:t>
            </w:r>
          </w:p>
          <w:p w14:paraId="59001800"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организацию и порядок призыва граждан на военную службу и поступления на нее в добровольном порядке; </w:t>
            </w:r>
          </w:p>
          <w:p w14:paraId="73A5AE75"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14:paraId="3622C560"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область применения получаемых профессиональных знаний при исполнении обязанностей военной службы; </w:t>
            </w:r>
          </w:p>
          <w:p w14:paraId="6EFACBEA" w14:textId="77777777" w:rsidR="007C1062" w:rsidRPr="003873F1" w:rsidRDefault="007C1062" w:rsidP="00DA1FDD">
            <w:pPr>
              <w:shd w:val="clear" w:color="auto" w:fill="FFFFFF"/>
              <w:tabs>
                <w:tab w:val="left" w:pos="254"/>
              </w:tabs>
              <w:spacing w:after="0" w:line="240" w:lineRule="auto"/>
              <w:rPr>
                <w:rFonts w:ascii="Times New Roman" w:hAnsi="Times New Roman"/>
                <w:bCs/>
                <w:i/>
                <w:sz w:val="24"/>
                <w:szCs w:val="24"/>
              </w:rPr>
            </w:pPr>
            <w:r w:rsidRPr="003873F1">
              <w:rPr>
                <w:rFonts w:ascii="Times New Roman" w:hAnsi="Times New Roman"/>
                <w:sz w:val="24"/>
                <w:szCs w:val="24"/>
              </w:rPr>
              <w:t>порядок и правила оказания первой (доврачебной) медицинской помощи</w:t>
            </w:r>
          </w:p>
        </w:tc>
        <w:tc>
          <w:tcPr>
            <w:tcW w:w="3207" w:type="dxa"/>
          </w:tcPr>
          <w:p w14:paraId="266DBA42"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i/>
                <w:sz w:val="24"/>
                <w:szCs w:val="24"/>
              </w:rPr>
              <w:t>Характеристики демонстрируемых знаний, которые могут быть проверены:</w:t>
            </w:r>
          </w:p>
          <w:p w14:paraId="5A8F3F54"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Обучающиеся демонстрируют знания:</w:t>
            </w:r>
          </w:p>
          <w:p w14:paraId="447D730D"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w:t>
            </w:r>
          </w:p>
          <w:p w14:paraId="1BB38507"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основных видов потенциальных опасностей и их последствия в профессиональной деятельности и быту, принципы снижения вероятности их реализации; </w:t>
            </w:r>
          </w:p>
          <w:p w14:paraId="51032613"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основ военной службы и обороны государства; </w:t>
            </w:r>
          </w:p>
          <w:p w14:paraId="00D87A27"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задач и основных мероприятий гражданской обороны; </w:t>
            </w:r>
          </w:p>
          <w:p w14:paraId="0BD2D614"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способов защиты населения от оружия массового поражения; </w:t>
            </w:r>
          </w:p>
          <w:p w14:paraId="326B81AD"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мер пожарной безопасности и правил безопасного поведения при пожарах; </w:t>
            </w:r>
          </w:p>
          <w:p w14:paraId="615AA8F8"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организации и порядка призыва граждан на военную службу и поступления на нее в добровольном порядке; </w:t>
            </w:r>
          </w:p>
          <w:p w14:paraId="6E110F7D"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w:t>
            </w:r>
          </w:p>
          <w:p w14:paraId="1F8C2B65"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области применения получаемых профессиональных знаний при </w:t>
            </w:r>
            <w:r w:rsidRPr="003873F1">
              <w:rPr>
                <w:rFonts w:ascii="Times New Roman" w:hAnsi="Times New Roman"/>
                <w:sz w:val="24"/>
                <w:szCs w:val="24"/>
              </w:rPr>
              <w:lastRenderedPageBreak/>
              <w:t xml:space="preserve">исполнении обязанностей военной службы; </w:t>
            </w:r>
          </w:p>
          <w:p w14:paraId="5F697444" w14:textId="77777777" w:rsidR="007C1062" w:rsidRPr="003873F1" w:rsidRDefault="007C1062" w:rsidP="00DA1FDD">
            <w:pPr>
              <w:shd w:val="clear" w:color="auto" w:fill="FFFFFF"/>
              <w:tabs>
                <w:tab w:val="left" w:pos="254"/>
              </w:tabs>
              <w:spacing w:after="0" w:line="240" w:lineRule="auto"/>
              <w:rPr>
                <w:rFonts w:ascii="Times New Roman" w:hAnsi="Times New Roman"/>
                <w:bCs/>
                <w:i/>
                <w:sz w:val="24"/>
                <w:szCs w:val="24"/>
              </w:rPr>
            </w:pPr>
            <w:r w:rsidRPr="003873F1">
              <w:rPr>
                <w:rFonts w:ascii="Times New Roman" w:hAnsi="Times New Roman"/>
                <w:sz w:val="24"/>
                <w:szCs w:val="24"/>
              </w:rPr>
              <w:t>порядка и правил оказания первой (доврачебной) медицинской помощи</w:t>
            </w:r>
          </w:p>
        </w:tc>
        <w:tc>
          <w:tcPr>
            <w:tcW w:w="2679" w:type="dxa"/>
          </w:tcPr>
          <w:p w14:paraId="6B9E45D8"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i/>
                <w:sz w:val="24"/>
                <w:szCs w:val="24"/>
              </w:rPr>
              <w:lastRenderedPageBreak/>
              <w:t>Какими процедурами производится оценка:</w:t>
            </w:r>
          </w:p>
          <w:p w14:paraId="31EA53F3" w14:textId="77777777" w:rsidR="007C1062" w:rsidRPr="003873F1" w:rsidRDefault="007C1062" w:rsidP="00DA1FDD">
            <w:pPr>
              <w:spacing w:after="0" w:line="240" w:lineRule="auto"/>
              <w:rPr>
                <w:rStyle w:val="115"/>
                <w:b w:val="0"/>
                <w:sz w:val="24"/>
                <w:szCs w:val="24"/>
              </w:rPr>
            </w:pPr>
          </w:p>
          <w:p w14:paraId="05A35B16" w14:textId="77777777" w:rsidR="007C1062" w:rsidRPr="003873F1" w:rsidRDefault="007C1062" w:rsidP="00DA1FDD">
            <w:pPr>
              <w:spacing w:after="0" w:line="240" w:lineRule="auto"/>
              <w:rPr>
                <w:rStyle w:val="212pt"/>
              </w:rPr>
            </w:pPr>
            <w:r w:rsidRPr="003873F1">
              <w:rPr>
                <w:rStyle w:val="212pt"/>
              </w:rPr>
              <w:t>Экспертная оценка в рамках текущего контроля знаний.</w:t>
            </w:r>
          </w:p>
          <w:p w14:paraId="66EA0B3E" w14:textId="77777777" w:rsidR="007C1062" w:rsidRPr="003873F1" w:rsidRDefault="007C1062" w:rsidP="00DA1FDD">
            <w:pPr>
              <w:spacing w:after="0" w:line="240" w:lineRule="auto"/>
              <w:rPr>
                <w:rStyle w:val="212pt"/>
              </w:rPr>
            </w:pPr>
            <w:r w:rsidRPr="003873F1">
              <w:rPr>
                <w:rStyle w:val="212pt"/>
              </w:rPr>
              <w:t>Экспертная оценка результатов тестирования.</w:t>
            </w:r>
          </w:p>
          <w:p w14:paraId="3BBE48D4" w14:textId="77777777" w:rsidR="007C1062" w:rsidRPr="003873F1" w:rsidRDefault="007C1062" w:rsidP="00DA1FDD">
            <w:pPr>
              <w:spacing w:after="0" w:line="240" w:lineRule="auto"/>
              <w:rPr>
                <w:rFonts w:ascii="Times New Roman" w:hAnsi="Times New Roman"/>
                <w:bCs/>
                <w:i/>
                <w:sz w:val="24"/>
                <w:szCs w:val="24"/>
              </w:rPr>
            </w:pPr>
            <w:r w:rsidRPr="003873F1">
              <w:rPr>
                <w:rStyle w:val="212pt"/>
              </w:rPr>
              <w:t>Экспертная оценка результатов проведения семинаров</w:t>
            </w:r>
          </w:p>
        </w:tc>
      </w:tr>
      <w:tr w:rsidR="007C1062" w:rsidRPr="003873F1" w14:paraId="0EA0062A" w14:textId="77777777" w:rsidTr="00BB505A">
        <w:trPr>
          <w:trHeight w:val="1106"/>
        </w:trPr>
        <w:tc>
          <w:tcPr>
            <w:tcW w:w="3766" w:type="dxa"/>
          </w:tcPr>
          <w:p w14:paraId="3323CB3A" w14:textId="77777777" w:rsidR="007C1062" w:rsidRPr="003873F1" w:rsidRDefault="007C1062" w:rsidP="00DA1FDD">
            <w:pPr>
              <w:pStyle w:val="TableParagraph"/>
              <w:spacing w:line="273" w:lineRule="exact"/>
              <w:ind w:left="146"/>
              <w:rPr>
                <w:b/>
                <w:sz w:val="24"/>
                <w:szCs w:val="24"/>
              </w:rPr>
            </w:pPr>
            <w:r w:rsidRPr="003873F1">
              <w:rPr>
                <w:b/>
                <w:sz w:val="24"/>
                <w:szCs w:val="24"/>
              </w:rPr>
              <w:t>Умения:</w:t>
            </w:r>
          </w:p>
          <w:p w14:paraId="7F3839CC" w14:textId="77777777" w:rsidR="007C1062" w:rsidRPr="003873F1" w:rsidRDefault="007C1062" w:rsidP="00DA1FDD">
            <w:pPr>
              <w:pStyle w:val="TableParagraph"/>
              <w:ind w:left="107" w:right="635"/>
              <w:rPr>
                <w:sz w:val="24"/>
                <w:szCs w:val="24"/>
              </w:rPr>
            </w:pPr>
            <w:r w:rsidRPr="003873F1">
              <w:rPr>
                <w:sz w:val="24"/>
                <w:szCs w:val="24"/>
              </w:rPr>
              <w:t>Организовывать и проводить</w:t>
            </w:r>
            <w:r w:rsidRPr="003873F1">
              <w:rPr>
                <w:spacing w:val="-57"/>
                <w:sz w:val="24"/>
                <w:szCs w:val="24"/>
              </w:rPr>
              <w:t xml:space="preserve"> </w:t>
            </w:r>
            <w:r w:rsidRPr="003873F1">
              <w:rPr>
                <w:sz w:val="24"/>
                <w:szCs w:val="24"/>
              </w:rPr>
              <w:t>мероприятия</w:t>
            </w:r>
            <w:r w:rsidRPr="003873F1">
              <w:rPr>
                <w:spacing w:val="-4"/>
                <w:sz w:val="24"/>
                <w:szCs w:val="24"/>
              </w:rPr>
              <w:t xml:space="preserve"> </w:t>
            </w:r>
            <w:r w:rsidRPr="003873F1">
              <w:rPr>
                <w:sz w:val="24"/>
                <w:szCs w:val="24"/>
              </w:rPr>
              <w:t>по защите</w:t>
            </w:r>
          </w:p>
          <w:p w14:paraId="2B0E3D1F" w14:textId="77777777" w:rsidR="007C1062" w:rsidRPr="003873F1" w:rsidRDefault="007C1062" w:rsidP="00DA1FDD">
            <w:pPr>
              <w:pStyle w:val="TableParagraph"/>
              <w:spacing w:line="264" w:lineRule="exact"/>
              <w:ind w:left="107"/>
              <w:rPr>
                <w:sz w:val="24"/>
                <w:szCs w:val="24"/>
              </w:rPr>
            </w:pPr>
            <w:r w:rsidRPr="003873F1">
              <w:rPr>
                <w:sz w:val="24"/>
                <w:szCs w:val="24"/>
              </w:rPr>
              <w:t>работающих</w:t>
            </w:r>
            <w:r w:rsidRPr="003873F1">
              <w:rPr>
                <w:spacing w:val="-3"/>
                <w:sz w:val="24"/>
                <w:szCs w:val="24"/>
              </w:rPr>
              <w:t xml:space="preserve"> </w:t>
            </w:r>
            <w:r w:rsidRPr="003873F1">
              <w:rPr>
                <w:sz w:val="24"/>
                <w:szCs w:val="24"/>
              </w:rPr>
              <w:t>и</w:t>
            </w:r>
            <w:r w:rsidRPr="003873F1">
              <w:rPr>
                <w:spacing w:val="-1"/>
                <w:sz w:val="24"/>
                <w:szCs w:val="24"/>
              </w:rPr>
              <w:t xml:space="preserve"> </w:t>
            </w:r>
            <w:r w:rsidRPr="003873F1">
              <w:rPr>
                <w:sz w:val="24"/>
                <w:szCs w:val="24"/>
              </w:rPr>
              <w:t>населения</w:t>
            </w:r>
            <w:r w:rsidRPr="003873F1">
              <w:rPr>
                <w:spacing w:val="-2"/>
                <w:sz w:val="24"/>
                <w:szCs w:val="24"/>
              </w:rPr>
              <w:t xml:space="preserve"> </w:t>
            </w:r>
            <w:r w:rsidRPr="003873F1">
              <w:rPr>
                <w:sz w:val="24"/>
                <w:szCs w:val="24"/>
              </w:rPr>
              <w:t>от</w:t>
            </w:r>
          </w:p>
        </w:tc>
        <w:tc>
          <w:tcPr>
            <w:tcW w:w="3207" w:type="dxa"/>
          </w:tcPr>
          <w:p w14:paraId="5C4BAB65" w14:textId="77777777" w:rsidR="007C1062" w:rsidRPr="003873F1" w:rsidRDefault="007C1062" w:rsidP="00DA1FDD">
            <w:pPr>
              <w:pStyle w:val="TableParagraph"/>
              <w:ind w:left="107" w:right="146"/>
              <w:rPr>
                <w:sz w:val="24"/>
                <w:szCs w:val="24"/>
              </w:rPr>
            </w:pPr>
            <w:r w:rsidRPr="003873F1">
              <w:rPr>
                <w:sz w:val="24"/>
                <w:szCs w:val="24"/>
              </w:rPr>
              <w:t>Умения организовывать и</w:t>
            </w:r>
            <w:r w:rsidRPr="003873F1">
              <w:rPr>
                <w:spacing w:val="-57"/>
                <w:sz w:val="24"/>
                <w:szCs w:val="24"/>
              </w:rPr>
              <w:t xml:space="preserve"> </w:t>
            </w:r>
            <w:r w:rsidRPr="003873F1">
              <w:rPr>
                <w:sz w:val="24"/>
                <w:szCs w:val="24"/>
              </w:rPr>
              <w:t>проводить</w:t>
            </w:r>
            <w:r w:rsidRPr="003873F1">
              <w:rPr>
                <w:spacing w:val="-2"/>
                <w:sz w:val="24"/>
                <w:szCs w:val="24"/>
              </w:rPr>
              <w:t xml:space="preserve"> </w:t>
            </w:r>
            <w:r w:rsidRPr="003873F1">
              <w:rPr>
                <w:sz w:val="24"/>
                <w:szCs w:val="24"/>
              </w:rPr>
              <w:t>мероприятия</w:t>
            </w:r>
          </w:p>
          <w:p w14:paraId="5DFB396D" w14:textId="77777777" w:rsidR="007C1062" w:rsidRPr="003873F1" w:rsidRDefault="007C1062" w:rsidP="00DA1FDD">
            <w:pPr>
              <w:pStyle w:val="TableParagraph"/>
              <w:spacing w:line="270" w:lineRule="atLeast"/>
              <w:ind w:left="107" w:right="240"/>
              <w:rPr>
                <w:sz w:val="24"/>
                <w:szCs w:val="24"/>
              </w:rPr>
            </w:pPr>
            <w:r w:rsidRPr="003873F1">
              <w:rPr>
                <w:sz w:val="24"/>
                <w:szCs w:val="24"/>
              </w:rPr>
              <w:t>по защите работающих и</w:t>
            </w:r>
            <w:r w:rsidRPr="003873F1">
              <w:rPr>
                <w:spacing w:val="-57"/>
                <w:sz w:val="24"/>
                <w:szCs w:val="24"/>
              </w:rPr>
              <w:t xml:space="preserve"> </w:t>
            </w:r>
            <w:r w:rsidRPr="003873F1">
              <w:rPr>
                <w:sz w:val="24"/>
                <w:szCs w:val="24"/>
              </w:rPr>
              <w:t>населения</w:t>
            </w:r>
            <w:r w:rsidRPr="003873F1">
              <w:rPr>
                <w:spacing w:val="-4"/>
                <w:sz w:val="24"/>
                <w:szCs w:val="24"/>
              </w:rPr>
              <w:t xml:space="preserve"> </w:t>
            </w:r>
            <w:r w:rsidRPr="003873F1">
              <w:rPr>
                <w:sz w:val="24"/>
                <w:szCs w:val="24"/>
              </w:rPr>
              <w:t>от</w:t>
            </w:r>
            <w:r w:rsidRPr="003873F1">
              <w:rPr>
                <w:spacing w:val="-4"/>
                <w:sz w:val="24"/>
                <w:szCs w:val="24"/>
              </w:rPr>
              <w:t xml:space="preserve"> </w:t>
            </w:r>
            <w:r w:rsidRPr="003873F1">
              <w:rPr>
                <w:sz w:val="24"/>
                <w:szCs w:val="24"/>
              </w:rPr>
              <w:t>негативных</w:t>
            </w:r>
          </w:p>
        </w:tc>
        <w:tc>
          <w:tcPr>
            <w:tcW w:w="2679" w:type="dxa"/>
          </w:tcPr>
          <w:p w14:paraId="09D6EE7B" w14:textId="77777777" w:rsidR="007C1062" w:rsidRPr="003873F1" w:rsidRDefault="007C1062" w:rsidP="00DA1FDD">
            <w:pPr>
              <w:pStyle w:val="TableParagraph"/>
              <w:ind w:left="107"/>
              <w:rPr>
                <w:sz w:val="24"/>
                <w:szCs w:val="24"/>
              </w:rPr>
            </w:pPr>
            <w:r w:rsidRPr="003873F1">
              <w:rPr>
                <w:sz w:val="24"/>
                <w:szCs w:val="24"/>
              </w:rPr>
              <w:t>домашние задания</w:t>
            </w:r>
            <w:r w:rsidRPr="003873F1">
              <w:rPr>
                <w:spacing w:val="1"/>
                <w:sz w:val="24"/>
                <w:szCs w:val="24"/>
              </w:rPr>
              <w:t xml:space="preserve"> </w:t>
            </w:r>
            <w:r w:rsidRPr="003873F1">
              <w:rPr>
                <w:sz w:val="24"/>
                <w:szCs w:val="24"/>
              </w:rPr>
              <w:t>проблемного</w:t>
            </w:r>
            <w:r w:rsidRPr="003873F1">
              <w:rPr>
                <w:spacing w:val="-3"/>
                <w:sz w:val="24"/>
                <w:szCs w:val="24"/>
              </w:rPr>
              <w:t xml:space="preserve"> </w:t>
            </w:r>
            <w:r w:rsidRPr="003873F1">
              <w:rPr>
                <w:sz w:val="24"/>
                <w:szCs w:val="24"/>
              </w:rPr>
              <w:t>характера;</w:t>
            </w:r>
          </w:p>
          <w:p w14:paraId="15879D08" w14:textId="77777777" w:rsidR="007C1062" w:rsidRPr="003873F1" w:rsidRDefault="007C1062" w:rsidP="00DA1FDD">
            <w:pPr>
              <w:pStyle w:val="TableParagraph"/>
              <w:spacing w:line="270" w:lineRule="atLeast"/>
              <w:ind w:left="107" w:right="240"/>
              <w:rPr>
                <w:sz w:val="24"/>
                <w:szCs w:val="24"/>
              </w:rPr>
            </w:pPr>
            <w:r w:rsidRPr="003873F1">
              <w:rPr>
                <w:sz w:val="24"/>
                <w:szCs w:val="24"/>
              </w:rPr>
              <w:t>практические задания по</w:t>
            </w:r>
            <w:r w:rsidRPr="003873F1">
              <w:rPr>
                <w:spacing w:val="-57"/>
                <w:sz w:val="24"/>
                <w:szCs w:val="24"/>
              </w:rPr>
              <w:t xml:space="preserve"> </w:t>
            </w:r>
            <w:r w:rsidRPr="003873F1">
              <w:rPr>
                <w:sz w:val="24"/>
                <w:szCs w:val="24"/>
              </w:rPr>
              <w:t>работе</w:t>
            </w:r>
            <w:r w:rsidRPr="003873F1">
              <w:rPr>
                <w:spacing w:val="-2"/>
                <w:sz w:val="24"/>
                <w:szCs w:val="24"/>
              </w:rPr>
              <w:t xml:space="preserve"> </w:t>
            </w:r>
            <w:r w:rsidRPr="003873F1">
              <w:rPr>
                <w:sz w:val="24"/>
                <w:szCs w:val="24"/>
              </w:rPr>
              <w:t>с</w:t>
            </w:r>
            <w:r w:rsidRPr="003873F1">
              <w:rPr>
                <w:spacing w:val="-2"/>
                <w:sz w:val="24"/>
                <w:szCs w:val="24"/>
              </w:rPr>
              <w:t xml:space="preserve"> </w:t>
            </w:r>
            <w:r w:rsidRPr="003873F1">
              <w:rPr>
                <w:sz w:val="24"/>
                <w:szCs w:val="24"/>
              </w:rPr>
              <w:t>информацией,</w:t>
            </w:r>
          </w:p>
        </w:tc>
      </w:tr>
      <w:tr w:rsidR="007C1062" w:rsidRPr="003873F1" w14:paraId="2DE2EBFF" w14:textId="77777777" w:rsidTr="00BB505A">
        <w:trPr>
          <w:trHeight w:val="1106"/>
        </w:trPr>
        <w:tc>
          <w:tcPr>
            <w:tcW w:w="3766" w:type="dxa"/>
          </w:tcPr>
          <w:p w14:paraId="2C192CF6"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i/>
                <w:sz w:val="24"/>
                <w:szCs w:val="24"/>
              </w:rPr>
              <w:lastRenderedPageBreak/>
              <w:t>Перечень умений, осваиваемых в рамках дисциплины:</w:t>
            </w:r>
          </w:p>
          <w:p w14:paraId="5CDE9994" w14:textId="77777777" w:rsidR="007C1062" w:rsidRPr="003873F1" w:rsidRDefault="007C1062" w:rsidP="00DA1FDD">
            <w:pPr>
              <w:pStyle w:val="84"/>
              <w:shd w:val="clear" w:color="auto" w:fill="auto"/>
              <w:spacing w:line="240" w:lineRule="auto"/>
              <w:jc w:val="left"/>
              <w:rPr>
                <w:rFonts w:cs="Times New Roman"/>
                <w:b w:val="0"/>
                <w:sz w:val="24"/>
                <w:szCs w:val="24"/>
              </w:rPr>
            </w:pPr>
          </w:p>
          <w:p w14:paraId="62B6B627" w14:textId="77777777" w:rsidR="007C1062" w:rsidRPr="003873F1" w:rsidRDefault="007C1062" w:rsidP="00DA1FDD">
            <w:pPr>
              <w:pStyle w:val="84"/>
              <w:shd w:val="clear" w:color="auto" w:fill="auto"/>
              <w:spacing w:line="240" w:lineRule="auto"/>
              <w:jc w:val="left"/>
              <w:rPr>
                <w:rFonts w:cs="Times New Roman"/>
                <w:b w:val="0"/>
                <w:sz w:val="24"/>
                <w:szCs w:val="24"/>
              </w:rPr>
            </w:pPr>
          </w:p>
          <w:p w14:paraId="1676EBE2"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6B43FE49"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2A7F37C6"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использовать средства индивидуальной и коллективной защиты от оружия массового поражения; применять первичные средства пожаротушения; </w:t>
            </w:r>
          </w:p>
          <w:p w14:paraId="6D8B6724"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ориентироваться в перечне военно-учетных специальностей и самостоятельно определять среди них родственные полученной специальности; </w:t>
            </w:r>
          </w:p>
          <w:p w14:paraId="1800C378" w14:textId="77777777" w:rsidR="007C1062" w:rsidRPr="003873F1" w:rsidRDefault="007C1062" w:rsidP="00DA1FDD">
            <w:pPr>
              <w:pStyle w:val="2a"/>
              <w:shd w:val="clear" w:color="auto" w:fill="auto"/>
              <w:tabs>
                <w:tab w:val="left" w:pos="1033"/>
              </w:tabs>
              <w:spacing w:line="240" w:lineRule="auto"/>
              <w:ind w:firstLine="0"/>
              <w:rPr>
                <w:rFonts w:cs="Times New Roman"/>
                <w:sz w:val="24"/>
                <w:szCs w:val="24"/>
              </w:rPr>
            </w:pPr>
            <w:r w:rsidRPr="003873F1">
              <w:rPr>
                <w:rFonts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057A1F1"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владеть способами бесконфликтного общения и саморегуляции в повседневной деятельности и экстремальных условиях военной службы; </w:t>
            </w:r>
          </w:p>
          <w:p w14:paraId="6CEC8219"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sz w:val="24"/>
                <w:szCs w:val="24"/>
              </w:rPr>
              <w:t>оказывать первую (доврачебную) медицинскую помощь;</w:t>
            </w:r>
          </w:p>
        </w:tc>
        <w:tc>
          <w:tcPr>
            <w:tcW w:w="3207" w:type="dxa"/>
          </w:tcPr>
          <w:p w14:paraId="4847FA7C"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i/>
                <w:sz w:val="24"/>
                <w:szCs w:val="24"/>
              </w:rPr>
              <w:t>Характеристики демонстрируемых умений:</w:t>
            </w:r>
          </w:p>
          <w:p w14:paraId="0C613533" w14:textId="77777777" w:rsidR="007C1062" w:rsidRPr="003873F1" w:rsidRDefault="007C1062" w:rsidP="00DA1FDD">
            <w:pPr>
              <w:spacing w:after="0" w:line="240" w:lineRule="auto"/>
              <w:rPr>
                <w:rFonts w:ascii="Times New Roman" w:hAnsi="Times New Roman"/>
                <w:bCs/>
                <w:sz w:val="24"/>
                <w:szCs w:val="24"/>
              </w:rPr>
            </w:pPr>
            <w:r w:rsidRPr="003873F1">
              <w:rPr>
                <w:rFonts w:ascii="Times New Roman" w:hAnsi="Times New Roman"/>
                <w:bCs/>
                <w:sz w:val="24"/>
                <w:szCs w:val="24"/>
              </w:rPr>
              <w:t>Обучающиеся демонстрируют умения:</w:t>
            </w:r>
          </w:p>
          <w:p w14:paraId="0842AA51"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организовывать и проводить мероприятия по защите работающих и населения от негативных воздействий чрезвычайных ситуаций; </w:t>
            </w:r>
          </w:p>
          <w:p w14:paraId="008C8F2A"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предпринимать профилактические меры для снижения уровня опасностей различного вида и их последствий в профессиональной деятельности и быту; </w:t>
            </w:r>
          </w:p>
          <w:p w14:paraId="2B5CF867"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использовать средства индивидуальной и коллективной защиты от оружия массового поражения; применять первичные средства пожаротушения; </w:t>
            </w:r>
          </w:p>
          <w:p w14:paraId="28B25F76"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ориентироваться в перечне военно-учетных специальностей и самостоятельно определять среди них родственные полученной специальности; </w:t>
            </w:r>
          </w:p>
          <w:p w14:paraId="5E050141" w14:textId="77777777" w:rsidR="007C1062" w:rsidRPr="003873F1" w:rsidRDefault="007C1062" w:rsidP="00DA1FDD">
            <w:pPr>
              <w:pStyle w:val="2a"/>
              <w:shd w:val="clear" w:color="auto" w:fill="auto"/>
              <w:tabs>
                <w:tab w:val="left" w:pos="1033"/>
              </w:tabs>
              <w:spacing w:line="240" w:lineRule="auto"/>
              <w:ind w:firstLine="0"/>
              <w:rPr>
                <w:rFonts w:cs="Times New Roman"/>
                <w:sz w:val="24"/>
                <w:szCs w:val="24"/>
              </w:rPr>
            </w:pPr>
            <w:r w:rsidRPr="003873F1">
              <w:rPr>
                <w:rFonts w:cs="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010DF279" w14:textId="77777777" w:rsidR="007C1062" w:rsidRPr="003873F1" w:rsidRDefault="007C1062" w:rsidP="00DA1FDD">
            <w:pPr>
              <w:spacing w:after="0" w:line="240" w:lineRule="auto"/>
              <w:rPr>
                <w:rFonts w:ascii="Times New Roman" w:hAnsi="Times New Roman"/>
                <w:sz w:val="24"/>
                <w:szCs w:val="24"/>
              </w:rPr>
            </w:pPr>
            <w:r w:rsidRPr="003873F1">
              <w:rPr>
                <w:rFonts w:ascii="Times New Roman" w:hAnsi="Times New Roman"/>
                <w:sz w:val="24"/>
                <w:szCs w:val="24"/>
              </w:rPr>
              <w:t xml:space="preserve">владеть способами бесконфликтного общения и саморегуляции в повседневной деятельности и экстремальных условиях военной службы; </w:t>
            </w:r>
          </w:p>
          <w:p w14:paraId="0F1BAB48"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sz w:val="24"/>
                <w:szCs w:val="24"/>
              </w:rPr>
              <w:t>оказывать первую (доврачебную) медицинскую помощь;</w:t>
            </w:r>
          </w:p>
        </w:tc>
        <w:tc>
          <w:tcPr>
            <w:tcW w:w="2679" w:type="dxa"/>
          </w:tcPr>
          <w:p w14:paraId="338699C9"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i/>
                <w:sz w:val="24"/>
                <w:szCs w:val="24"/>
              </w:rPr>
              <w:t>Какими процедурами производится оценка:</w:t>
            </w:r>
          </w:p>
          <w:p w14:paraId="4DC694F0" w14:textId="77777777" w:rsidR="007C1062" w:rsidRPr="003873F1" w:rsidRDefault="007C1062" w:rsidP="00DA1FDD">
            <w:pPr>
              <w:spacing w:line="240" w:lineRule="auto"/>
              <w:rPr>
                <w:rFonts w:ascii="Times New Roman" w:hAnsi="Times New Roman"/>
                <w:bCs/>
                <w:sz w:val="24"/>
                <w:szCs w:val="24"/>
              </w:rPr>
            </w:pPr>
          </w:p>
          <w:p w14:paraId="564CA65F" w14:textId="77777777" w:rsidR="007C1062" w:rsidRPr="003873F1" w:rsidRDefault="007C1062" w:rsidP="00DA1FDD">
            <w:pPr>
              <w:spacing w:after="0" w:line="240" w:lineRule="auto"/>
              <w:rPr>
                <w:rFonts w:ascii="Times New Roman" w:hAnsi="Times New Roman"/>
                <w:bCs/>
                <w:sz w:val="24"/>
                <w:szCs w:val="24"/>
              </w:rPr>
            </w:pPr>
            <w:r w:rsidRPr="003873F1">
              <w:rPr>
                <w:rFonts w:ascii="Times New Roman" w:hAnsi="Times New Roman"/>
                <w:bCs/>
                <w:sz w:val="24"/>
                <w:szCs w:val="24"/>
              </w:rPr>
              <w:t>Оценка результатов выполнения практической работы.</w:t>
            </w:r>
          </w:p>
          <w:p w14:paraId="55977150" w14:textId="77777777" w:rsidR="007C1062" w:rsidRPr="003873F1" w:rsidRDefault="007C1062" w:rsidP="00DA1FDD">
            <w:pPr>
              <w:spacing w:after="0" w:line="240" w:lineRule="auto"/>
              <w:rPr>
                <w:rFonts w:ascii="Times New Roman" w:hAnsi="Times New Roman"/>
                <w:bCs/>
                <w:i/>
                <w:sz w:val="24"/>
                <w:szCs w:val="24"/>
              </w:rPr>
            </w:pPr>
            <w:r w:rsidRPr="003873F1">
              <w:rPr>
                <w:rFonts w:ascii="Times New Roman" w:hAnsi="Times New Roman"/>
                <w:bCs/>
                <w:sz w:val="24"/>
                <w:szCs w:val="24"/>
              </w:rPr>
              <w:t>Экспертное наблюдение за ходом выполнения практической работы</w:t>
            </w:r>
            <w:r w:rsidRPr="003873F1">
              <w:rPr>
                <w:rFonts w:ascii="Times New Roman" w:hAnsi="Times New Roman"/>
                <w:sz w:val="24"/>
                <w:szCs w:val="24"/>
              </w:rPr>
              <w:t>.</w:t>
            </w:r>
          </w:p>
        </w:tc>
      </w:tr>
    </w:tbl>
    <w:p w14:paraId="7584589F" w14:textId="77777777" w:rsidR="007C1062" w:rsidRPr="003873F1" w:rsidRDefault="007C1062" w:rsidP="007C1062">
      <w:pPr>
        <w:spacing w:line="270" w:lineRule="atLeast"/>
        <w:rPr>
          <w:rFonts w:ascii="Times New Roman" w:hAnsi="Times New Roman"/>
          <w:sz w:val="24"/>
          <w:szCs w:val="24"/>
        </w:rPr>
        <w:sectPr w:rsidR="007C1062" w:rsidRPr="003873F1">
          <w:pgSz w:w="11920" w:h="16850"/>
          <w:pgMar w:top="1060" w:right="580" w:bottom="820" w:left="1440" w:header="0" w:footer="553" w:gutter="0"/>
          <w:cols w:space="720"/>
        </w:sectPr>
      </w:pPr>
    </w:p>
    <w:tbl>
      <w:tblPr>
        <w:tblStyle w:val="TableNormal0"/>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66"/>
        <w:gridCol w:w="2953"/>
        <w:gridCol w:w="2933"/>
      </w:tblGrid>
      <w:tr w:rsidR="007C1062" w:rsidRPr="003873F1" w14:paraId="5C01BAB4" w14:textId="77777777" w:rsidTr="00DA1FDD">
        <w:trPr>
          <w:trHeight w:val="8302"/>
        </w:trPr>
        <w:tc>
          <w:tcPr>
            <w:tcW w:w="3766" w:type="dxa"/>
            <w:tcBorders>
              <w:bottom w:val="nil"/>
            </w:tcBorders>
          </w:tcPr>
          <w:p w14:paraId="7148B46F" w14:textId="77777777" w:rsidR="007C1062" w:rsidRPr="003873F1" w:rsidRDefault="007C1062" w:rsidP="00DA1FDD">
            <w:pPr>
              <w:pStyle w:val="TableParagraph"/>
              <w:ind w:left="107" w:right="646"/>
              <w:rPr>
                <w:sz w:val="24"/>
                <w:szCs w:val="24"/>
              </w:rPr>
            </w:pPr>
            <w:r w:rsidRPr="003873F1">
              <w:rPr>
                <w:sz w:val="24"/>
                <w:szCs w:val="24"/>
              </w:rPr>
              <w:lastRenderedPageBreak/>
              <w:t>негативных воздействий</w:t>
            </w:r>
            <w:r w:rsidRPr="003873F1">
              <w:rPr>
                <w:spacing w:val="1"/>
                <w:sz w:val="24"/>
                <w:szCs w:val="24"/>
              </w:rPr>
              <w:t xml:space="preserve"> </w:t>
            </w:r>
            <w:r w:rsidRPr="003873F1">
              <w:rPr>
                <w:sz w:val="24"/>
                <w:szCs w:val="24"/>
              </w:rPr>
              <w:t>чрезвычайных ситуаций;</w:t>
            </w:r>
            <w:r w:rsidRPr="003873F1">
              <w:rPr>
                <w:spacing w:val="1"/>
                <w:sz w:val="24"/>
                <w:szCs w:val="24"/>
              </w:rPr>
              <w:t xml:space="preserve"> </w:t>
            </w:r>
            <w:r w:rsidRPr="003873F1">
              <w:rPr>
                <w:sz w:val="24"/>
                <w:szCs w:val="24"/>
              </w:rPr>
              <w:t>Предпринимать</w:t>
            </w:r>
            <w:r w:rsidRPr="003873F1">
              <w:rPr>
                <w:spacing w:val="1"/>
                <w:sz w:val="24"/>
                <w:szCs w:val="24"/>
              </w:rPr>
              <w:t xml:space="preserve"> </w:t>
            </w:r>
            <w:r w:rsidRPr="003873F1">
              <w:rPr>
                <w:sz w:val="24"/>
                <w:szCs w:val="24"/>
              </w:rPr>
              <w:t>профилактические меры для</w:t>
            </w:r>
            <w:r w:rsidRPr="003873F1">
              <w:rPr>
                <w:spacing w:val="1"/>
                <w:sz w:val="24"/>
                <w:szCs w:val="24"/>
              </w:rPr>
              <w:t xml:space="preserve"> </w:t>
            </w:r>
            <w:r w:rsidRPr="003873F1">
              <w:rPr>
                <w:sz w:val="24"/>
                <w:szCs w:val="24"/>
              </w:rPr>
              <w:t>снижения</w:t>
            </w:r>
            <w:r w:rsidRPr="003873F1">
              <w:rPr>
                <w:spacing w:val="-4"/>
                <w:sz w:val="24"/>
                <w:szCs w:val="24"/>
              </w:rPr>
              <w:t xml:space="preserve"> </w:t>
            </w:r>
            <w:r w:rsidRPr="003873F1">
              <w:rPr>
                <w:sz w:val="24"/>
                <w:szCs w:val="24"/>
              </w:rPr>
              <w:t>уровня</w:t>
            </w:r>
            <w:r w:rsidRPr="003873F1">
              <w:rPr>
                <w:spacing w:val="-5"/>
                <w:sz w:val="24"/>
                <w:szCs w:val="24"/>
              </w:rPr>
              <w:t xml:space="preserve"> </w:t>
            </w:r>
            <w:r w:rsidRPr="003873F1">
              <w:rPr>
                <w:sz w:val="24"/>
                <w:szCs w:val="24"/>
              </w:rPr>
              <w:t>опасностей</w:t>
            </w:r>
          </w:p>
          <w:p w14:paraId="0D3EFD17" w14:textId="77777777" w:rsidR="007C1062" w:rsidRPr="003873F1" w:rsidRDefault="007C1062" w:rsidP="00DA1FDD">
            <w:pPr>
              <w:pStyle w:val="TableParagraph"/>
              <w:ind w:left="107" w:right="112"/>
              <w:jc w:val="both"/>
              <w:rPr>
                <w:sz w:val="24"/>
                <w:szCs w:val="24"/>
              </w:rPr>
            </w:pPr>
            <w:r w:rsidRPr="003873F1">
              <w:rPr>
                <w:sz w:val="24"/>
                <w:szCs w:val="24"/>
              </w:rPr>
              <w:t>различного вида и их последствий</w:t>
            </w:r>
            <w:r w:rsidRPr="003873F1">
              <w:rPr>
                <w:spacing w:val="-57"/>
                <w:sz w:val="24"/>
                <w:szCs w:val="24"/>
              </w:rPr>
              <w:t xml:space="preserve"> </w:t>
            </w:r>
            <w:r w:rsidRPr="003873F1">
              <w:rPr>
                <w:sz w:val="24"/>
                <w:szCs w:val="24"/>
              </w:rPr>
              <w:t>в профессиональной деятельности</w:t>
            </w:r>
            <w:r w:rsidRPr="003873F1">
              <w:rPr>
                <w:spacing w:val="-58"/>
                <w:sz w:val="24"/>
                <w:szCs w:val="24"/>
              </w:rPr>
              <w:t xml:space="preserve"> </w:t>
            </w:r>
            <w:r w:rsidRPr="003873F1">
              <w:rPr>
                <w:sz w:val="24"/>
                <w:szCs w:val="24"/>
              </w:rPr>
              <w:t>и</w:t>
            </w:r>
            <w:r w:rsidRPr="003873F1">
              <w:rPr>
                <w:spacing w:val="-1"/>
                <w:sz w:val="24"/>
                <w:szCs w:val="24"/>
              </w:rPr>
              <w:t xml:space="preserve"> </w:t>
            </w:r>
            <w:r w:rsidRPr="003873F1">
              <w:rPr>
                <w:sz w:val="24"/>
                <w:szCs w:val="24"/>
              </w:rPr>
              <w:t>быту;</w:t>
            </w:r>
          </w:p>
          <w:p w14:paraId="44800B16" w14:textId="77777777" w:rsidR="007C1062" w:rsidRPr="003873F1" w:rsidRDefault="007C1062" w:rsidP="00DA1FDD">
            <w:pPr>
              <w:pStyle w:val="TableParagraph"/>
              <w:ind w:left="107" w:right="268"/>
              <w:rPr>
                <w:sz w:val="24"/>
                <w:szCs w:val="24"/>
              </w:rPr>
            </w:pPr>
            <w:r w:rsidRPr="003873F1">
              <w:rPr>
                <w:sz w:val="24"/>
                <w:szCs w:val="24"/>
              </w:rPr>
              <w:t>Использовать средства</w:t>
            </w:r>
            <w:r w:rsidRPr="003873F1">
              <w:rPr>
                <w:spacing w:val="1"/>
                <w:sz w:val="24"/>
                <w:szCs w:val="24"/>
              </w:rPr>
              <w:t xml:space="preserve"> </w:t>
            </w:r>
            <w:r w:rsidRPr="003873F1">
              <w:rPr>
                <w:sz w:val="24"/>
                <w:szCs w:val="24"/>
              </w:rPr>
              <w:t>индивидуальной</w:t>
            </w:r>
            <w:r w:rsidRPr="003873F1">
              <w:rPr>
                <w:spacing w:val="-8"/>
                <w:sz w:val="24"/>
                <w:szCs w:val="24"/>
              </w:rPr>
              <w:t xml:space="preserve"> </w:t>
            </w:r>
            <w:r w:rsidRPr="003873F1">
              <w:rPr>
                <w:sz w:val="24"/>
                <w:szCs w:val="24"/>
              </w:rPr>
              <w:t>и</w:t>
            </w:r>
            <w:r w:rsidRPr="003873F1">
              <w:rPr>
                <w:spacing w:val="-7"/>
                <w:sz w:val="24"/>
                <w:szCs w:val="24"/>
              </w:rPr>
              <w:t xml:space="preserve"> </w:t>
            </w:r>
            <w:r w:rsidRPr="003873F1">
              <w:rPr>
                <w:sz w:val="24"/>
                <w:szCs w:val="24"/>
              </w:rPr>
              <w:t>коллективной</w:t>
            </w:r>
            <w:r w:rsidRPr="003873F1">
              <w:rPr>
                <w:spacing w:val="-57"/>
                <w:sz w:val="24"/>
                <w:szCs w:val="24"/>
              </w:rPr>
              <w:t xml:space="preserve"> </w:t>
            </w:r>
            <w:r w:rsidRPr="003873F1">
              <w:rPr>
                <w:sz w:val="24"/>
                <w:szCs w:val="24"/>
              </w:rPr>
              <w:t>защиты от оружия массового</w:t>
            </w:r>
            <w:r w:rsidRPr="003873F1">
              <w:rPr>
                <w:spacing w:val="1"/>
                <w:sz w:val="24"/>
                <w:szCs w:val="24"/>
              </w:rPr>
              <w:t xml:space="preserve"> </w:t>
            </w:r>
            <w:r w:rsidRPr="003873F1">
              <w:rPr>
                <w:sz w:val="24"/>
                <w:szCs w:val="24"/>
              </w:rPr>
              <w:t>поражения;</w:t>
            </w:r>
          </w:p>
          <w:p w14:paraId="7F361983" w14:textId="77777777" w:rsidR="007C1062" w:rsidRPr="003873F1" w:rsidRDefault="007C1062" w:rsidP="00DA1FDD">
            <w:pPr>
              <w:pStyle w:val="TableParagraph"/>
              <w:tabs>
                <w:tab w:val="left" w:pos="1547"/>
              </w:tabs>
              <w:ind w:left="107" w:right="149"/>
              <w:rPr>
                <w:sz w:val="24"/>
                <w:szCs w:val="24"/>
              </w:rPr>
            </w:pPr>
            <w:r w:rsidRPr="003873F1">
              <w:rPr>
                <w:sz w:val="24"/>
                <w:szCs w:val="24"/>
              </w:rPr>
              <w:t>применять</w:t>
            </w:r>
            <w:r w:rsidRPr="003873F1">
              <w:rPr>
                <w:sz w:val="24"/>
                <w:szCs w:val="24"/>
              </w:rPr>
              <w:tab/>
            </w:r>
            <w:r w:rsidRPr="003873F1">
              <w:rPr>
                <w:spacing w:val="-1"/>
                <w:sz w:val="24"/>
                <w:szCs w:val="24"/>
              </w:rPr>
              <w:t xml:space="preserve">первичные </w:t>
            </w:r>
            <w:r w:rsidRPr="003873F1">
              <w:rPr>
                <w:sz w:val="24"/>
                <w:szCs w:val="24"/>
              </w:rPr>
              <w:t>средства</w:t>
            </w:r>
            <w:r w:rsidRPr="003873F1">
              <w:rPr>
                <w:spacing w:val="-57"/>
                <w:sz w:val="24"/>
                <w:szCs w:val="24"/>
              </w:rPr>
              <w:t xml:space="preserve"> </w:t>
            </w:r>
            <w:r w:rsidRPr="003873F1">
              <w:rPr>
                <w:sz w:val="24"/>
                <w:szCs w:val="24"/>
              </w:rPr>
              <w:t>пожаротушения;</w:t>
            </w:r>
            <w:r w:rsidRPr="003873F1">
              <w:rPr>
                <w:spacing w:val="2"/>
                <w:sz w:val="24"/>
                <w:szCs w:val="24"/>
              </w:rPr>
              <w:t xml:space="preserve"> </w:t>
            </w:r>
            <w:r w:rsidRPr="003873F1">
              <w:rPr>
                <w:sz w:val="24"/>
                <w:szCs w:val="24"/>
              </w:rPr>
              <w:t>ориентироваться</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перечне</w:t>
            </w:r>
          </w:p>
          <w:p w14:paraId="597DC494" w14:textId="77777777" w:rsidR="007C1062" w:rsidRPr="003873F1" w:rsidRDefault="007C1062" w:rsidP="00DA1FDD">
            <w:pPr>
              <w:pStyle w:val="TableParagraph"/>
              <w:ind w:left="107" w:right="93"/>
              <w:rPr>
                <w:sz w:val="24"/>
                <w:szCs w:val="24"/>
              </w:rPr>
            </w:pPr>
            <w:r w:rsidRPr="003873F1">
              <w:rPr>
                <w:sz w:val="24"/>
                <w:szCs w:val="24"/>
              </w:rPr>
              <w:t>военно-учетных специальностей и</w:t>
            </w:r>
            <w:r w:rsidRPr="003873F1">
              <w:rPr>
                <w:spacing w:val="-57"/>
                <w:sz w:val="24"/>
                <w:szCs w:val="24"/>
              </w:rPr>
              <w:t xml:space="preserve"> </w:t>
            </w:r>
            <w:r w:rsidRPr="003873F1">
              <w:rPr>
                <w:sz w:val="24"/>
                <w:szCs w:val="24"/>
              </w:rPr>
              <w:t>самостоятельно определять среди</w:t>
            </w:r>
            <w:r w:rsidRPr="003873F1">
              <w:rPr>
                <w:spacing w:val="1"/>
                <w:sz w:val="24"/>
                <w:szCs w:val="24"/>
              </w:rPr>
              <w:t xml:space="preserve"> </w:t>
            </w:r>
            <w:r w:rsidRPr="003873F1">
              <w:rPr>
                <w:sz w:val="24"/>
                <w:szCs w:val="24"/>
              </w:rPr>
              <w:t>них родственные полученной</w:t>
            </w:r>
            <w:r w:rsidRPr="003873F1">
              <w:rPr>
                <w:spacing w:val="1"/>
                <w:sz w:val="24"/>
                <w:szCs w:val="24"/>
              </w:rPr>
              <w:t xml:space="preserve"> </w:t>
            </w:r>
            <w:r w:rsidRPr="003873F1">
              <w:rPr>
                <w:sz w:val="24"/>
                <w:szCs w:val="24"/>
              </w:rPr>
              <w:t>специальности;</w:t>
            </w:r>
          </w:p>
          <w:p w14:paraId="48EB43B2" w14:textId="77777777" w:rsidR="007C1062" w:rsidRPr="003873F1" w:rsidRDefault="007C1062" w:rsidP="00DA1FDD">
            <w:pPr>
              <w:pStyle w:val="TableParagraph"/>
              <w:ind w:left="107" w:right="210"/>
              <w:rPr>
                <w:sz w:val="24"/>
                <w:szCs w:val="24"/>
              </w:rPr>
            </w:pPr>
            <w:r w:rsidRPr="003873F1">
              <w:rPr>
                <w:sz w:val="24"/>
                <w:szCs w:val="24"/>
              </w:rPr>
              <w:t>применять профессиональные</w:t>
            </w:r>
            <w:r w:rsidRPr="003873F1">
              <w:rPr>
                <w:spacing w:val="1"/>
                <w:sz w:val="24"/>
                <w:szCs w:val="24"/>
              </w:rPr>
              <w:t xml:space="preserve"> </w:t>
            </w:r>
            <w:r w:rsidRPr="003873F1">
              <w:rPr>
                <w:sz w:val="24"/>
                <w:szCs w:val="24"/>
              </w:rPr>
              <w:t>знания в ходе исполнения</w:t>
            </w:r>
            <w:r w:rsidRPr="003873F1">
              <w:rPr>
                <w:spacing w:val="1"/>
                <w:sz w:val="24"/>
                <w:szCs w:val="24"/>
              </w:rPr>
              <w:t xml:space="preserve"> </w:t>
            </w:r>
            <w:r w:rsidRPr="003873F1">
              <w:rPr>
                <w:sz w:val="24"/>
                <w:szCs w:val="24"/>
              </w:rPr>
              <w:t>обязанностей</w:t>
            </w:r>
            <w:r w:rsidRPr="003873F1">
              <w:rPr>
                <w:spacing w:val="-5"/>
                <w:sz w:val="24"/>
                <w:szCs w:val="24"/>
              </w:rPr>
              <w:t xml:space="preserve"> </w:t>
            </w:r>
            <w:r w:rsidRPr="003873F1">
              <w:rPr>
                <w:sz w:val="24"/>
                <w:szCs w:val="24"/>
              </w:rPr>
              <w:t>военной</w:t>
            </w:r>
            <w:r w:rsidRPr="003873F1">
              <w:rPr>
                <w:spacing w:val="-4"/>
                <w:sz w:val="24"/>
                <w:szCs w:val="24"/>
              </w:rPr>
              <w:t xml:space="preserve"> </w:t>
            </w:r>
            <w:r w:rsidRPr="003873F1">
              <w:rPr>
                <w:sz w:val="24"/>
                <w:szCs w:val="24"/>
              </w:rPr>
              <w:t>службы</w:t>
            </w:r>
            <w:r w:rsidRPr="003873F1">
              <w:rPr>
                <w:spacing w:val="-5"/>
                <w:sz w:val="24"/>
                <w:szCs w:val="24"/>
              </w:rPr>
              <w:t xml:space="preserve"> </w:t>
            </w:r>
            <w:r w:rsidRPr="003873F1">
              <w:rPr>
                <w:sz w:val="24"/>
                <w:szCs w:val="24"/>
              </w:rPr>
              <w:t>на</w:t>
            </w:r>
            <w:r w:rsidRPr="003873F1">
              <w:rPr>
                <w:spacing w:val="-57"/>
                <w:sz w:val="24"/>
                <w:szCs w:val="24"/>
              </w:rPr>
              <w:t xml:space="preserve"> </w:t>
            </w:r>
            <w:r w:rsidRPr="003873F1">
              <w:rPr>
                <w:sz w:val="24"/>
                <w:szCs w:val="24"/>
              </w:rPr>
              <w:t>воинских</w:t>
            </w:r>
            <w:r w:rsidRPr="003873F1">
              <w:rPr>
                <w:spacing w:val="1"/>
                <w:sz w:val="24"/>
                <w:szCs w:val="24"/>
              </w:rPr>
              <w:t xml:space="preserve"> </w:t>
            </w:r>
            <w:r w:rsidRPr="003873F1">
              <w:rPr>
                <w:sz w:val="24"/>
                <w:szCs w:val="24"/>
              </w:rPr>
              <w:t>должностях</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соответствии с полученной</w:t>
            </w:r>
            <w:r w:rsidRPr="003873F1">
              <w:rPr>
                <w:spacing w:val="1"/>
                <w:sz w:val="24"/>
                <w:szCs w:val="24"/>
              </w:rPr>
              <w:t xml:space="preserve"> </w:t>
            </w:r>
            <w:r w:rsidRPr="003873F1">
              <w:rPr>
                <w:sz w:val="24"/>
                <w:szCs w:val="24"/>
              </w:rPr>
              <w:t>специальностью;</w:t>
            </w:r>
          </w:p>
          <w:p w14:paraId="0490ED04" w14:textId="77777777" w:rsidR="007C1062" w:rsidRPr="003873F1" w:rsidRDefault="007C1062" w:rsidP="00DA1FDD">
            <w:pPr>
              <w:pStyle w:val="TableParagraph"/>
              <w:ind w:left="107"/>
              <w:rPr>
                <w:sz w:val="24"/>
                <w:szCs w:val="24"/>
              </w:rPr>
            </w:pPr>
            <w:r w:rsidRPr="003873F1">
              <w:rPr>
                <w:sz w:val="24"/>
                <w:szCs w:val="24"/>
              </w:rPr>
              <w:t>владеть</w:t>
            </w:r>
            <w:r w:rsidRPr="003873F1">
              <w:rPr>
                <w:spacing w:val="-3"/>
                <w:sz w:val="24"/>
                <w:szCs w:val="24"/>
              </w:rPr>
              <w:t xml:space="preserve"> </w:t>
            </w:r>
            <w:r w:rsidRPr="003873F1">
              <w:rPr>
                <w:sz w:val="24"/>
                <w:szCs w:val="24"/>
              </w:rPr>
              <w:t>способами</w:t>
            </w:r>
          </w:p>
          <w:p w14:paraId="46E174C4" w14:textId="77777777" w:rsidR="007C1062" w:rsidRPr="003873F1" w:rsidRDefault="007C1062" w:rsidP="00DA1FDD">
            <w:pPr>
              <w:pStyle w:val="TableParagraph"/>
              <w:ind w:left="107" w:right="428"/>
              <w:rPr>
                <w:sz w:val="24"/>
                <w:szCs w:val="24"/>
              </w:rPr>
            </w:pPr>
            <w:r w:rsidRPr="003873F1">
              <w:rPr>
                <w:sz w:val="24"/>
                <w:szCs w:val="24"/>
              </w:rPr>
              <w:t>бесконфликтного общения и</w:t>
            </w:r>
            <w:r w:rsidRPr="003873F1">
              <w:rPr>
                <w:spacing w:val="1"/>
                <w:sz w:val="24"/>
                <w:szCs w:val="24"/>
              </w:rPr>
              <w:t xml:space="preserve"> </w:t>
            </w:r>
            <w:r w:rsidRPr="003873F1">
              <w:rPr>
                <w:sz w:val="24"/>
                <w:szCs w:val="24"/>
              </w:rPr>
              <w:t>саморегуляции в повседневной</w:t>
            </w:r>
            <w:r w:rsidRPr="003873F1">
              <w:rPr>
                <w:spacing w:val="-57"/>
                <w:sz w:val="24"/>
                <w:szCs w:val="24"/>
              </w:rPr>
              <w:t xml:space="preserve"> </w:t>
            </w:r>
            <w:r w:rsidRPr="003873F1">
              <w:rPr>
                <w:sz w:val="24"/>
                <w:szCs w:val="24"/>
              </w:rPr>
              <w:t>деятельности и экстремальных</w:t>
            </w:r>
            <w:r w:rsidRPr="003873F1">
              <w:rPr>
                <w:spacing w:val="-57"/>
                <w:sz w:val="24"/>
                <w:szCs w:val="24"/>
              </w:rPr>
              <w:t xml:space="preserve"> </w:t>
            </w:r>
            <w:r w:rsidRPr="003873F1">
              <w:rPr>
                <w:sz w:val="24"/>
                <w:szCs w:val="24"/>
              </w:rPr>
              <w:t>условиях военной</w:t>
            </w:r>
            <w:r w:rsidRPr="003873F1">
              <w:rPr>
                <w:spacing w:val="-1"/>
                <w:sz w:val="24"/>
                <w:szCs w:val="24"/>
              </w:rPr>
              <w:t xml:space="preserve"> </w:t>
            </w:r>
            <w:r w:rsidRPr="003873F1">
              <w:rPr>
                <w:sz w:val="24"/>
                <w:szCs w:val="24"/>
              </w:rPr>
              <w:t>службы;</w:t>
            </w:r>
          </w:p>
        </w:tc>
        <w:tc>
          <w:tcPr>
            <w:tcW w:w="2953" w:type="dxa"/>
            <w:tcBorders>
              <w:bottom w:val="nil"/>
            </w:tcBorders>
          </w:tcPr>
          <w:p w14:paraId="52495387" w14:textId="77777777" w:rsidR="007C1062" w:rsidRPr="003873F1" w:rsidRDefault="007C1062" w:rsidP="00DA1FDD">
            <w:pPr>
              <w:pStyle w:val="TableParagraph"/>
              <w:tabs>
                <w:tab w:val="left" w:pos="1548"/>
              </w:tabs>
              <w:ind w:left="107" w:right="175"/>
              <w:rPr>
                <w:sz w:val="24"/>
                <w:szCs w:val="24"/>
              </w:rPr>
            </w:pPr>
            <w:r w:rsidRPr="003873F1">
              <w:rPr>
                <w:sz w:val="24"/>
                <w:szCs w:val="24"/>
              </w:rPr>
              <w:t>воздействий</w:t>
            </w:r>
            <w:r w:rsidRPr="003873F1">
              <w:rPr>
                <w:spacing w:val="1"/>
                <w:sz w:val="24"/>
                <w:szCs w:val="24"/>
              </w:rPr>
              <w:t xml:space="preserve"> </w:t>
            </w:r>
            <w:r w:rsidRPr="003873F1">
              <w:rPr>
                <w:sz w:val="24"/>
                <w:szCs w:val="24"/>
              </w:rPr>
              <w:t>чрезвычайных ситуаций;</w:t>
            </w:r>
            <w:r w:rsidRPr="003873F1">
              <w:rPr>
                <w:spacing w:val="1"/>
                <w:sz w:val="24"/>
                <w:szCs w:val="24"/>
              </w:rPr>
              <w:t xml:space="preserve"> </w:t>
            </w:r>
            <w:r w:rsidRPr="003873F1">
              <w:rPr>
                <w:sz w:val="24"/>
                <w:szCs w:val="24"/>
              </w:rPr>
              <w:t>предпринимать</w:t>
            </w:r>
            <w:r w:rsidRPr="003873F1">
              <w:rPr>
                <w:spacing w:val="1"/>
                <w:sz w:val="24"/>
                <w:szCs w:val="24"/>
              </w:rPr>
              <w:t xml:space="preserve"> </w:t>
            </w:r>
            <w:r w:rsidRPr="003873F1">
              <w:rPr>
                <w:sz w:val="24"/>
                <w:szCs w:val="24"/>
              </w:rPr>
              <w:t>профилактические меры</w:t>
            </w:r>
            <w:r w:rsidRPr="003873F1">
              <w:rPr>
                <w:spacing w:val="1"/>
                <w:sz w:val="24"/>
                <w:szCs w:val="24"/>
              </w:rPr>
              <w:t xml:space="preserve"> </w:t>
            </w:r>
            <w:r w:rsidRPr="003873F1">
              <w:rPr>
                <w:sz w:val="24"/>
                <w:szCs w:val="24"/>
              </w:rPr>
              <w:t>для</w:t>
            </w:r>
            <w:r w:rsidRPr="003873F1">
              <w:rPr>
                <w:spacing w:val="-1"/>
                <w:sz w:val="24"/>
                <w:szCs w:val="24"/>
              </w:rPr>
              <w:t xml:space="preserve"> </w:t>
            </w:r>
            <w:r w:rsidRPr="003873F1">
              <w:rPr>
                <w:sz w:val="24"/>
                <w:szCs w:val="24"/>
              </w:rPr>
              <w:t>снижения</w:t>
            </w:r>
            <w:r w:rsidRPr="003873F1">
              <w:rPr>
                <w:spacing w:val="1"/>
                <w:sz w:val="24"/>
                <w:szCs w:val="24"/>
              </w:rPr>
              <w:t xml:space="preserve"> </w:t>
            </w:r>
            <w:r w:rsidRPr="003873F1">
              <w:rPr>
                <w:sz w:val="24"/>
                <w:szCs w:val="24"/>
              </w:rPr>
              <w:t>уровня</w:t>
            </w:r>
            <w:r w:rsidRPr="003873F1">
              <w:rPr>
                <w:spacing w:val="1"/>
                <w:sz w:val="24"/>
                <w:szCs w:val="24"/>
              </w:rPr>
              <w:t xml:space="preserve"> </w:t>
            </w:r>
            <w:r w:rsidRPr="003873F1">
              <w:rPr>
                <w:sz w:val="24"/>
                <w:szCs w:val="24"/>
              </w:rPr>
              <w:t>опасностей; использовать</w:t>
            </w:r>
            <w:r w:rsidRPr="003873F1">
              <w:rPr>
                <w:spacing w:val="-57"/>
                <w:sz w:val="24"/>
                <w:szCs w:val="24"/>
              </w:rPr>
              <w:t xml:space="preserve"> </w:t>
            </w:r>
            <w:r w:rsidRPr="003873F1">
              <w:rPr>
                <w:sz w:val="24"/>
                <w:szCs w:val="24"/>
              </w:rPr>
              <w:t>средства индивидуальной</w:t>
            </w:r>
            <w:r w:rsidRPr="003873F1">
              <w:rPr>
                <w:spacing w:val="-57"/>
                <w:sz w:val="24"/>
                <w:szCs w:val="24"/>
              </w:rPr>
              <w:t xml:space="preserve"> </w:t>
            </w:r>
            <w:r w:rsidRPr="003873F1">
              <w:rPr>
                <w:sz w:val="24"/>
                <w:szCs w:val="24"/>
              </w:rPr>
              <w:t>и коллективной защиты;</w:t>
            </w:r>
            <w:r w:rsidRPr="003873F1">
              <w:rPr>
                <w:spacing w:val="1"/>
                <w:sz w:val="24"/>
                <w:szCs w:val="24"/>
              </w:rPr>
              <w:t xml:space="preserve"> </w:t>
            </w:r>
            <w:r w:rsidRPr="003873F1">
              <w:rPr>
                <w:sz w:val="24"/>
                <w:szCs w:val="24"/>
              </w:rPr>
              <w:t>применять</w:t>
            </w:r>
            <w:r w:rsidRPr="003873F1">
              <w:rPr>
                <w:sz w:val="24"/>
                <w:szCs w:val="24"/>
              </w:rPr>
              <w:tab/>
              <w:t>первичные</w:t>
            </w:r>
            <w:r w:rsidRPr="003873F1">
              <w:rPr>
                <w:spacing w:val="1"/>
                <w:sz w:val="24"/>
                <w:szCs w:val="24"/>
              </w:rPr>
              <w:t xml:space="preserve"> </w:t>
            </w:r>
            <w:r w:rsidRPr="003873F1">
              <w:rPr>
                <w:sz w:val="24"/>
                <w:szCs w:val="24"/>
              </w:rPr>
              <w:t>средства пожаротушения;</w:t>
            </w:r>
            <w:r w:rsidRPr="003873F1">
              <w:rPr>
                <w:spacing w:val="-57"/>
                <w:sz w:val="24"/>
                <w:szCs w:val="24"/>
              </w:rPr>
              <w:t xml:space="preserve"> </w:t>
            </w:r>
            <w:r w:rsidRPr="003873F1">
              <w:rPr>
                <w:sz w:val="24"/>
                <w:szCs w:val="24"/>
              </w:rPr>
              <w:t>ориентироваться в</w:t>
            </w:r>
            <w:r w:rsidRPr="003873F1">
              <w:rPr>
                <w:spacing w:val="1"/>
                <w:sz w:val="24"/>
                <w:szCs w:val="24"/>
              </w:rPr>
              <w:t xml:space="preserve"> </w:t>
            </w:r>
            <w:r w:rsidRPr="003873F1">
              <w:rPr>
                <w:sz w:val="24"/>
                <w:szCs w:val="24"/>
              </w:rPr>
              <w:t>перечне военно-учетных</w:t>
            </w:r>
            <w:r w:rsidRPr="003873F1">
              <w:rPr>
                <w:spacing w:val="1"/>
                <w:sz w:val="24"/>
                <w:szCs w:val="24"/>
              </w:rPr>
              <w:t xml:space="preserve"> </w:t>
            </w:r>
            <w:r w:rsidRPr="003873F1">
              <w:rPr>
                <w:sz w:val="24"/>
                <w:szCs w:val="24"/>
              </w:rPr>
              <w:t>специальностей;владеть</w:t>
            </w:r>
            <w:r w:rsidRPr="003873F1">
              <w:rPr>
                <w:spacing w:val="1"/>
                <w:sz w:val="24"/>
                <w:szCs w:val="24"/>
              </w:rPr>
              <w:t xml:space="preserve"> </w:t>
            </w:r>
            <w:r w:rsidRPr="003873F1">
              <w:rPr>
                <w:sz w:val="24"/>
                <w:szCs w:val="24"/>
              </w:rPr>
              <w:t>способами</w:t>
            </w:r>
          </w:p>
          <w:p w14:paraId="62163117" w14:textId="77777777" w:rsidR="007C1062" w:rsidRPr="003873F1" w:rsidRDefault="007C1062" w:rsidP="00DA1FDD">
            <w:pPr>
              <w:pStyle w:val="TableParagraph"/>
              <w:ind w:left="107" w:right="138"/>
              <w:rPr>
                <w:sz w:val="24"/>
                <w:szCs w:val="24"/>
              </w:rPr>
            </w:pPr>
            <w:r w:rsidRPr="003873F1">
              <w:rPr>
                <w:sz w:val="24"/>
                <w:szCs w:val="24"/>
              </w:rPr>
              <w:t>бесконфликтного</w:t>
            </w:r>
            <w:r w:rsidRPr="003873F1">
              <w:rPr>
                <w:spacing w:val="1"/>
                <w:sz w:val="24"/>
                <w:szCs w:val="24"/>
              </w:rPr>
              <w:t xml:space="preserve"> </w:t>
            </w:r>
            <w:r w:rsidRPr="003873F1">
              <w:rPr>
                <w:sz w:val="24"/>
                <w:szCs w:val="24"/>
              </w:rPr>
              <w:t>общения и саморегуляции</w:t>
            </w:r>
            <w:r w:rsidRPr="003873F1">
              <w:rPr>
                <w:spacing w:val="-57"/>
                <w:sz w:val="24"/>
                <w:szCs w:val="24"/>
              </w:rPr>
              <w:t xml:space="preserve"> </w:t>
            </w:r>
            <w:r w:rsidRPr="003873F1">
              <w:rPr>
                <w:sz w:val="24"/>
                <w:szCs w:val="24"/>
              </w:rPr>
              <w:t>в</w:t>
            </w:r>
            <w:r w:rsidRPr="003873F1">
              <w:rPr>
                <w:spacing w:val="-2"/>
                <w:sz w:val="24"/>
                <w:szCs w:val="24"/>
              </w:rPr>
              <w:t xml:space="preserve"> </w:t>
            </w:r>
            <w:r w:rsidRPr="003873F1">
              <w:rPr>
                <w:sz w:val="24"/>
                <w:szCs w:val="24"/>
              </w:rPr>
              <w:t>повседневной</w:t>
            </w:r>
          </w:p>
          <w:p w14:paraId="08663166" w14:textId="77777777" w:rsidR="007C1062" w:rsidRPr="003873F1" w:rsidRDefault="007C1062" w:rsidP="00DA1FDD">
            <w:pPr>
              <w:pStyle w:val="TableParagraph"/>
              <w:spacing w:line="237" w:lineRule="auto"/>
              <w:ind w:left="107" w:right="974"/>
              <w:rPr>
                <w:sz w:val="24"/>
                <w:szCs w:val="24"/>
              </w:rPr>
            </w:pPr>
            <w:r w:rsidRPr="003873F1">
              <w:rPr>
                <w:sz w:val="24"/>
                <w:szCs w:val="24"/>
              </w:rPr>
              <w:t>деятельности;</w:t>
            </w:r>
            <w:r w:rsidRPr="003873F1">
              <w:rPr>
                <w:spacing w:val="1"/>
                <w:sz w:val="24"/>
                <w:szCs w:val="24"/>
              </w:rPr>
              <w:t xml:space="preserve"> </w:t>
            </w:r>
            <w:r w:rsidRPr="003873F1">
              <w:rPr>
                <w:spacing w:val="-1"/>
                <w:sz w:val="24"/>
                <w:szCs w:val="24"/>
              </w:rPr>
              <w:t>оказывать</w:t>
            </w:r>
            <w:r w:rsidRPr="003873F1">
              <w:rPr>
                <w:spacing w:val="-10"/>
                <w:sz w:val="24"/>
                <w:szCs w:val="24"/>
              </w:rPr>
              <w:t xml:space="preserve"> </w:t>
            </w:r>
            <w:r w:rsidRPr="003873F1">
              <w:rPr>
                <w:sz w:val="24"/>
                <w:szCs w:val="24"/>
              </w:rPr>
              <w:t>первую</w:t>
            </w:r>
          </w:p>
          <w:p w14:paraId="5381DB10" w14:textId="77777777" w:rsidR="007C1062" w:rsidRPr="003873F1" w:rsidRDefault="007C1062" w:rsidP="00DA1FDD">
            <w:pPr>
              <w:pStyle w:val="TableParagraph"/>
              <w:ind w:left="107"/>
              <w:rPr>
                <w:sz w:val="24"/>
                <w:szCs w:val="24"/>
              </w:rPr>
            </w:pPr>
            <w:r w:rsidRPr="003873F1">
              <w:rPr>
                <w:sz w:val="24"/>
                <w:szCs w:val="24"/>
              </w:rPr>
              <w:t>помощь</w:t>
            </w:r>
            <w:r w:rsidRPr="003873F1">
              <w:rPr>
                <w:spacing w:val="-3"/>
                <w:sz w:val="24"/>
                <w:szCs w:val="24"/>
              </w:rPr>
              <w:t xml:space="preserve"> </w:t>
            </w:r>
            <w:r w:rsidRPr="003873F1">
              <w:rPr>
                <w:sz w:val="24"/>
                <w:szCs w:val="24"/>
              </w:rPr>
              <w:t>пострадавшим.</w:t>
            </w:r>
          </w:p>
        </w:tc>
        <w:tc>
          <w:tcPr>
            <w:tcW w:w="2933" w:type="dxa"/>
            <w:tcBorders>
              <w:bottom w:val="nil"/>
            </w:tcBorders>
          </w:tcPr>
          <w:p w14:paraId="37BDD9D1" w14:textId="77777777" w:rsidR="007C1062" w:rsidRPr="003873F1" w:rsidRDefault="007C1062" w:rsidP="00DA1FDD">
            <w:pPr>
              <w:pStyle w:val="TableParagraph"/>
              <w:ind w:left="107" w:right="1390"/>
              <w:rPr>
                <w:sz w:val="24"/>
                <w:szCs w:val="24"/>
              </w:rPr>
            </w:pPr>
            <w:r w:rsidRPr="003873F1">
              <w:rPr>
                <w:spacing w:val="-1"/>
                <w:sz w:val="24"/>
                <w:szCs w:val="24"/>
              </w:rPr>
              <w:t>документами,</w:t>
            </w:r>
            <w:r w:rsidRPr="003873F1">
              <w:rPr>
                <w:spacing w:val="-57"/>
                <w:sz w:val="24"/>
                <w:szCs w:val="24"/>
              </w:rPr>
              <w:t xml:space="preserve"> </w:t>
            </w:r>
            <w:r w:rsidRPr="003873F1">
              <w:rPr>
                <w:sz w:val="24"/>
                <w:szCs w:val="24"/>
              </w:rPr>
              <w:t>литературой;</w:t>
            </w:r>
          </w:p>
          <w:p w14:paraId="0959FB13" w14:textId="77777777" w:rsidR="007C1062" w:rsidRPr="003873F1" w:rsidRDefault="007C1062" w:rsidP="00DA1FDD">
            <w:pPr>
              <w:pStyle w:val="TableParagraph"/>
              <w:ind w:left="107" w:right="100"/>
              <w:rPr>
                <w:sz w:val="24"/>
                <w:szCs w:val="24"/>
              </w:rPr>
            </w:pPr>
            <w:r w:rsidRPr="003873F1">
              <w:rPr>
                <w:sz w:val="24"/>
                <w:szCs w:val="24"/>
              </w:rPr>
              <w:t>и</w:t>
            </w:r>
            <w:r w:rsidRPr="003873F1">
              <w:rPr>
                <w:spacing w:val="-6"/>
                <w:sz w:val="24"/>
                <w:szCs w:val="24"/>
              </w:rPr>
              <w:t xml:space="preserve"> </w:t>
            </w:r>
            <w:r w:rsidRPr="003873F1">
              <w:rPr>
                <w:sz w:val="24"/>
                <w:szCs w:val="24"/>
              </w:rPr>
              <w:t>защита</w:t>
            </w:r>
            <w:r w:rsidRPr="003873F1">
              <w:rPr>
                <w:spacing w:val="-10"/>
                <w:sz w:val="24"/>
                <w:szCs w:val="24"/>
              </w:rPr>
              <w:t xml:space="preserve"> </w:t>
            </w:r>
            <w:r w:rsidRPr="003873F1">
              <w:rPr>
                <w:sz w:val="24"/>
                <w:szCs w:val="24"/>
              </w:rPr>
              <w:t>индивидуальных</w:t>
            </w:r>
            <w:r w:rsidRPr="003873F1">
              <w:rPr>
                <w:spacing w:val="-57"/>
                <w:sz w:val="24"/>
                <w:szCs w:val="24"/>
              </w:rPr>
              <w:t xml:space="preserve"> </w:t>
            </w:r>
            <w:r w:rsidRPr="003873F1">
              <w:rPr>
                <w:sz w:val="24"/>
                <w:szCs w:val="24"/>
              </w:rPr>
              <w:t>и</w:t>
            </w:r>
            <w:r w:rsidRPr="003873F1">
              <w:rPr>
                <w:spacing w:val="-1"/>
                <w:sz w:val="24"/>
                <w:szCs w:val="24"/>
              </w:rPr>
              <w:t xml:space="preserve"> </w:t>
            </w:r>
            <w:r w:rsidRPr="003873F1">
              <w:rPr>
                <w:sz w:val="24"/>
                <w:szCs w:val="24"/>
              </w:rPr>
              <w:t>групповых</w:t>
            </w:r>
            <w:r w:rsidRPr="003873F1">
              <w:rPr>
                <w:spacing w:val="1"/>
                <w:sz w:val="24"/>
                <w:szCs w:val="24"/>
              </w:rPr>
              <w:t xml:space="preserve"> </w:t>
            </w:r>
            <w:r w:rsidRPr="003873F1">
              <w:rPr>
                <w:sz w:val="24"/>
                <w:szCs w:val="24"/>
              </w:rPr>
              <w:t>заданий</w:t>
            </w:r>
            <w:r w:rsidRPr="003873F1">
              <w:rPr>
                <w:spacing w:val="1"/>
                <w:sz w:val="24"/>
                <w:szCs w:val="24"/>
              </w:rPr>
              <w:t xml:space="preserve"> </w:t>
            </w:r>
            <w:r w:rsidRPr="003873F1">
              <w:rPr>
                <w:sz w:val="24"/>
                <w:szCs w:val="24"/>
              </w:rPr>
              <w:t>проектного</w:t>
            </w:r>
            <w:r w:rsidRPr="003873F1">
              <w:rPr>
                <w:spacing w:val="-4"/>
                <w:sz w:val="24"/>
                <w:szCs w:val="24"/>
              </w:rPr>
              <w:t xml:space="preserve"> </w:t>
            </w:r>
            <w:r w:rsidRPr="003873F1">
              <w:rPr>
                <w:sz w:val="24"/>
                <w:szCs w:val="24"/>
              </w:rPr>
              <w:t>характера.</w:t>
            </w:r>
          </w:p>
        </w:tc>
      </w:tr>
      <w:tr w:rsidR="007C1062" w:rsidRPr="003873F1" w14:paraId="691ABD91" w14:textId="77777777" w:rsidTr="00DA1FDD">
        <w:trPr>
          <w:trHeight w:val="578"/>
        </w:trPr>
        <w:tc>
          <w:tcPr>
            <w:tcW w:w="3766" w:type="dxa"/>
            <w:tcBorders>
              <w:top w:val="nil"/>
            </w:tcBorders>
          </w:tcPr>
          <w:p w14:paraId="49646B13" w14:textId="77777777" w:rsidR="007C1062" w:rsidRPr="003873F1" w:rsidRDefault="007C1062" w:rsidP="00DA1FDD">
            <w:pPr>
              <w:pStyle w:val="TableParagraph"/>
              <w:spacing w:before="7" w:line="270" w:lineRule="atLeast"/>
              <w:ind w:left="107" w:right="910"/>
              <w:rPr>
                <w:sz w:val="24"/>
                <w:szCs w:val="24"/>
              </w:rPr>
            </w:pPr>
            <w:r w:rsidRPr="003873F1">
              <w:rPr>
                <w:sz w:val="24"/>
                <w:szCs w:val="24"/>
              </w:rPr>
              <w:t>оказывать</w:t>
            </w:r>
            <w:r w:rsidRPr="003873F1">
              <w:rPr>
                <w:spacing w:val="-8"/>
                <w:sz w:val="24"/>
                <w:szCs w:val="24"/>
              </w:rPr>
              <w:t xml:space="preserve"> </w:t>
            </w:r>
            <w:r w:rsidRPr="003873F1">
              <w:rPr>
                <w:sz w:val="24"/>
                <w:szCs w:val="24"/>
              </w:rPr>
              <w:t>первую</w:t>
            </w:r>
            <w:r w:rsidRPr="003873F1">
              <w:rPr>
                <w:spacing w:val="-9"/>
                <w:sz w:val="24"/>
                <w:szCs w:val="24"/>
              </w:rPr>
              <w:t xml:space="preserve"> </w:t>
            </w:r>
            <w:r w:rsidRPr="003873F1">
              <w:rPr>
                <w:sz w:val="24"/>
                <w:szCs w:val="24"/>
              </w:rPr>
              <w:t>помощь</w:t>
            </w:r>
            <w:r w:rsidRPr="003873F1">
              <w:rPr>
                <w:spacing w:val="-57"/>
                <w:sz w:val="24"/>
                <w:szCs w:val="24"/>
              </w:rPr>
              <w:t xml:space="preserve"> </w:t>
            </w:r>
            <w:r w:rsidRPr="003873F1">
              <w:rPr>
                <w:sz w:val="24"/>
                <w:szCs w:val="24"/>
              </w:rPr>
              <w:t>пострадавшим.</w:t>
            </w:r>
          </w:p>
        </w:tc>
        <w:tc>
          <w:tcPr>
            <w:tcW w:w="2953" w:type="dxa"/>
            <w:tcBorders>
              <w:top w:val="nil"/>
            </w:tcBorders>
          </w:tcPr>
          <w:p w14:paraId="2C6C9005" w14:textId="77777777" w:rsidR="007C1062" w:rsidRPr="003873F1" w:rsidRDefault="007C1062" w:rsidP="00DA1FDD">
            <w:pPr>
              <w:pStyle w:val="TableParagraph"/>
              <w:rPr>
                <w:sz w:val="24"/>
                <w:szCs w:val="24"/>
              </w:rPr>
            </w:pPr>
          </w:p>
        </w:tc>
        <w:tc>
          <w:tcPr>
            <w:tcW w:w="2933" w:type="dxa"/>
            <w:tcBorders>
              <w:top w:val="nil"/>
            </w:tcBorders>
          </w:tcPr>
          <w:p w14:paraId="5BDDDAAB" w14:textId="77777777" w:rsidR="007C1062" w:rsidRPr="003873F1" w:rsidRDefault="007C1062" w:rsidP="00DA1FDD">
            <w:pPr>
              <w:pStyle w:val="TableParagraph"/>
              <w:rPr>
                <w:sz w:val="24"/>
                <w:szCs w:val="24"/>
              </w:rPr>
            </w:pPr>
          </w:p>
        </w:tc>
      </w:tr>
    </w:tbl>
    <w:p w14:paraId="41E74FA6" w14:textId="77777777" w:rsidR="007C1062" w:rsidRPr="003873F1" w:rsidRDefault="007C1062" w:rsidP="007C1062">
      <w:pPr>
        <w:rPr>
          <w:rFonts w:ascii="Times New Roman" w:hAnsi="Times New Roman"/>
          <w:sz w:val="24"/>
          <w:szCs w:val="24"/>
        </w:rPr>
      </w:pPr>
    </w:p>
    <w:p w14:paraId="7C0A4815" w14:textId="77777777" w:rsidR="005F41BE" w:rsidRPr="003873F1" w:rsidRDefault="005F41BE" w:rsidP="007C1062">
      <w:pPr>
        <w:rPr>
          <w:rFonts w:ascii="Times New Roman" w:hAnsi="Times New Roman"/>
          <w:sz w:val="24"/>
          <w:szCs w:val="24"/>
        </w:rPr>
      </w:pPr>
    </w:p>
    <w:p w14:paraId="317C4D15" w14:textId="77777777" w:rsidR="005F41BE" w:rsidRPr="003873F1" w:rsidRDefault="005F41BE" w:rsidP="007C1062">
      <w:pPr>
        <w:rPr>
          <w:rFonts w:ascii="Times New Roman" w:hAnsi="Times New Roman"/>
          <w:sz w:val="24"/>
          <w:szCs w:val="24"/>
        </w:rPr>
      </w:pPr>
    </w:p>
    <w:p w14:paraId="08A5F76C" w14:textId="77777777" w:rsidR="005F41BE" w:rsidRPr="003873F1" w:rsidRDefault="005F41BE" w:rsidP="007C1062">
      <w:pPr>
        <w:rPr>
          <w:rFonts w:ascii="Times New Roman" w:hAnsi="Times New Roman"/>
          <w:sz w:val="24"/>
          <w:szCs w:val="24"/>
        </w:rPr>
      </w:pPr>
    </w:p>
    <w:p w14:paraId="6211A713" w14:textId="77777777" w:rsidR="005F41BE" w:rsidRPr="003873F1" w:rsidRDefault="005F41BE" w:rsidP="007C1062">
      <w:pPr>
        <w:rPr>
          <w:rFonts w:ascii="Times New Roman" w:hAnsi="Times New Roman"/>
          <w:sz w:val="24"/>
          <w:szCs w:val="24"/>
        </w:rPr>
      </w:pPr>
    </w:p>
    <w:p w14:paraId="5A43709F" w14:textId="77777777" w:rsidR="005F41BE" w:rsidRPr="003873F1" w:rsidRDefault="005F41BE" w:rsidP="007C1062">
      <w:pPr>
        <w:rPr>
          <w:rFonts w:ascii="Times New Roman" w:hAnsi="Times New Roman"/>
          <w:sz w:val="24"/>
          <w:szCs w:val="24"/>
        </w:rPr>
      </w:pPr>
    </w:p>
    <w:p w14:paraId="6844731A" w14:textId="77777777" w:rsidR="005F41BE" w:rsidRPr="003873F1" w:rsidRDefault="005F41BE" w:rsidP="007C1062">
      <w:pPr>
        <w:rPr>
          <w:rFonts w:ascii="Times New Roman" w:hAnsi="Times New Roman"/>
          <w:sz w:val="24"/>
          <w:szCs w:val="24"/>
        </w:rPr>
      </w:pPr>
    </w:p>
    <w:p w14:paraId="2500A981" w14:textId="77777777" w:rsidR="005F41BE" w:rsidRPr="003873F1" w:rsidRDefault="005F41BE" w:rsidP="007C1062">
      <w:pPr>
        <w:rPr>
          <w:rFonts w:ascii="Times New Roman" w:hAnsi="Times New Roman"/>
          <w:sz w:val="24"/>
          <w:szCs w:val="24"/>
        </w:rPr>
      </w:pPr>
    </w:p>
    <w:p w14:paraId="25737369" w14:textId="77777777" w:rsidR="005F41BE" w:rsidRPr="003873F1" w:rsidRDefault="005F41BE" w:rsidP="007C1062">
      <w:pPr>
        <w:rPr>
          <w:rFonts w:ascii="Times New Roman" w:hAnsi="Times New Roman"/>
          <w:sz w:val="24"/>
          <w:szCs w:val="24"/>
        </w:rPr>
      </w:pPr>
    </w:p>
    <w:p w14:paraId="591F49CD" w14:textId="77777777" w:rsidR="005F41BE" w:rsidRPr="003873F1" w:rsidRDefault="005F41BE" w:rsidP="007C1062">
      <w:pPr>
        <w:rPr>
          <w:rFonts w:ascii="Times New Roman" w:hAnsi="Times New Roman"/>
          <w:sz w:val="24"/>
          <w:szCs w:val="24"/>
        </w:rPr>
      </w:pPr>
    </w:p>
    <w:p w14:paraId="205F2254" w14:textId="77777777" w:rsidR="005F41BE" w:rsidRPr="003873F1" w:rsidRDefault="005F41BE" w:rsidP="007C1062">
      <w:pPr>
        <w:rPr>
          <w:rFonts w:ascii="Times New Roman" w:hAnsi="Times New Roman"/>
          <w:sz w:val="24"/>
          <w:szCs w:val="24"/>
        </w:rPr>
      </w:pPr>
    </w:p>
    <w:p w14:paraId="5BDF624D" w14:textId="77777777" w:rsidR="005F41BE" w:rsidRPr="003873F1" w:rsidRDefault="005F41BE" w:rsidP="005F41BE">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lastRenderedPageBreak/>
        <w:t>Департамент культуры Брянской области</w:t>
      </w:r>
    </w:p>
    <w:p w14:paraId="23CAF951"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3CCB6DFF"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634793BF"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4BFBE47F"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
          <w:sz w:val="24"/>
          <w:szCs w:val="24"/>
        </w:rPr>
      </w:pPr>
    </w:p>
    <w:p w14:paraId="1979BB60"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
          <w:sz w:val="24"/>
          <w:szCs w:val="24"/>
        </w:rPr>
      </w:pPr>
    </w:p>
    <w:p w14:paraId="6E16002E"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
          <w:sz w:val="24"/>
          <w:szCs w:val="24"/>
        </w:rPr>
      </w:pPr>
    </w:p>
    <w:p w14:paraId="5D11C84A"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
          <w:sz w:val="24"/>
          <w:szCs w:val="24"/>
        </w:rPr>
      </w:pPr>
    </w:p>
    <w:p w14:paraId="0E3DA829"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
          <w:sz w:val="24"/>
          <w:szCs w:val="24"/>
        </w:rPr>
      </w:pPr>
    </w:p>
    <w:p w14:paraId="6E68E83C"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49A2409B"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ОБЩЕОБРАЗОВАТЕЛЬНОГО УЧЕБНОГО ПРЕДМЕТА</w:t>
      </w:r>
    </w:p>
    <w:p w14:paraId="7095490E"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2A209A9E" w14:textId="39388E79"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СГ.04 Физическая культура</w:t>
      </w:r>
    </w:p>
    <w:p w14:paraId="3FD8750B"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6E0EF212"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4E699CE4" w14:textId="6C76F980" w:rsidR="005F41BE" w:rsidRPr="003873F1" w:rsidRDefault="00426AF7" w:rsidP="005F41BE">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5F41BE" w:rsidRPr="003873F1">
        <w:rPr>
          <w:rFonts w:ascii="Times New Roman" w:hAnsi="Times New Roman"/>
          <w:bCs/>
          <w:sz w:val="24"/>
          <w:szCs w:val="24"/>
        </w:rPr>
        <w:t xml:space="preserve"> обучения</w:t>
      </w:r>
    </w:p>
    <w:p w14:paraId="44B4B683"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63CA97B4"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47451CE5" w14:textId="77777777" w:rsidR="00BB505A" w:rsidRPr="003873F1" w:rsidRDefault="00BB505A" w:rsidP="00BB505A">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41724EB7" w14:textId="77777777" w:rsidR="00BB505A" w:rsidRPr="003873F1" w:rsidRDefault="00BB505A" w:rsidP="00BB505A">
      <w:pPr>
        <w:keepNext/>
        <w:keepLines/>
        <w:tabs>
          <w:tab w:val="left" w:pos="1276"/>
        </w:tabs>
        <w:spacing w:after="0" w:line="240" w:lineRule="auto"/>
        <w:ind w:left="57" w:right="57"/>
        <w:jc w:val="center"/>
        <w:rPr>
          <w:rFonts w:ascii="Times New Roman" w:hAnsi="Times New Roman"/>
          <w:bCs/>
          <w:sz w:val="24"/>
          <w:szCs w:val="24"/>
        </w:rPr>
      </w:pPr>
    </w:p>
    <w:p w14:paraId="79EBB6C1"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62CEF63C"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38C939D5"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1ABC78A6"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4B6D2ABB"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360D2B24"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323CCA70"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612EF3AA"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6146BDD0"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71ECB478"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20D44C9E"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0B8C07F8"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161A5BE9"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0C44B092"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423689FC"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4158642F"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77083E88"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1253D0FC"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3485047A"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6E09873F" w14:textId="77777777" w:rsidR="005F41BE" w:rsidRPr="003873F1"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7E966E4C" w14:textId="77777777" w:rsidR="005F41BE" w:rsidRDefault="005F41BE" w:rsidP="005F41BE">
      <w:pPr>
        <w:keepNext/>
        <w:keepLines/>
        <w:tabs>
          <w:tab w:val="left" w:pos="1276"/>
        </w:tabs>
        <w:spacing w:after="0" w:line="240" w:lineRule="auto"/>
        <w:ind w:left="57" w:right="57"/>
        <w:jc w:val="center"/>
        <w:rPr>
          <w:rFonts w:ascii="Times New Roman" w:hAnsi="Times New Roman"/>
          <w:bCs/>
          <w:sz w:val="24"/>
          <w:szCs w:val="24"/>
        </w:rPr>
      </w:pPr>
    </w:p>
    <w:p w14:paraId="6874DB36"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660A8447"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3C817395"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4D3BE229"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0D60203B"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3BC12909"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7C50218C" w14:textId="77777777" w:rsidR="00A904C7"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2923EB8D" w14:textId="77777777" w:rsidR="00A904C7" w:rsidRPr="003873F1" w:rsidRDefault="00A904C7" w:rsidP="005F41BE">
      <w:pPr>
        <w:keepNext/>
        <w:keepLines/>
        <w:tabs>
          <w:tab w:val="left" w:pos="1276"/>
        </w:tabs>
        <w:spacing w:after="0" w:line="240" w:lineRule="auto"/>
        <w:ind w:left="57" w:right="57"/>
        <w:jc w:val="center"/>
        <w:rPr>
          <w:rFonts w:ascii="Times New Roman" w:hAnsi="Times New Roman"/>
          <w:bCs/>
          <w:sz w:val="24"/>
          <w:szCs w:val="24"/>
        </w:rPr>
      </w:pPr>
    </w:p>
    <w:p w14:paraId="6C1267E5" w14:textId="047023B2"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lastRenderedPageBreak/>
        <w:t xml:space="preserve">Рабочая программа учебного предмета по Физической культуре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1928BA00" w14:textId="77777777"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p>
    <w:p w14:paraId="4A744494" w14:textId="77777777"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6977AC8B" w14:textId="77777777"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p>
    <w:p w14:paraId="2F2334FA" w14:textId="22A1FD70"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Рабочая программа по предмету Физическая культура (базовый уровень) раз</w:t>
      </w:r>
      <w:r w:rsidR="00BB505A" w:rsidRPr="003873F1">
        <w:rPr>
          <w:rFonts w:ascii="Times New Roman" w:hAnsi="Times New Roman"/>
          <w:bCs/>
          <w:sz w:val="24"/>
          <w:szCs w:val="24"/>
        </w:rPr>
        <w:t>работана для специальности</w:t>
      </w:r>
    </w:p>
    <w:p w14:paraId="59428DEF" w14:textId="77777777" w:rsidR="00BB505A" w:rsidRPr="003873F1" w:rsidRDefault="00BB505A" w:rsidP="00BB505A">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694BE04A" w14:textId="77777777" w:rsidR="00BB505A" w:rsidRPr="003873F1" w:rsidRDefault="00BB505A" w:rsidP="00BB505A">
      <w:pPr>
        <w:keepNext/>
        <w:keepLines/>
        <w:tabs>
          <w:tab w:val="left" w:pos="1276"/>
        </w:tabs>
        <w:spacing w:after="0" w:line="240" w:lineRule="auto"/>
        <w:ind w:left="57" w:right="57"/>
        <w:jc w:val="center"/>
        <w:rPr>
          <w:rFonts w:ascii="Times New Roman" w:hAnsi="Times New Roman"/>
          <w:bCs/>
          <w:sz w:val="24"/>
          <w:szCs w:val="24"/>
        </w:rPr>
      </w:pPr>
    </w:p>
    <w:p w14:paraId="3DEB04DF" w14:textId="3A05F4DC"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Разработчики: Лобус З.Н., преподаватель физической культуры.</w:t>
      </w:r>
    </w:p>
    <w:p w14:paraId="7C26BC25" w14:textId="77777777" w:rsidR="005F41BE" w:rsidRPr="003873F1" w:rsidRDefault="005F41BE" w:rsidP="005F41BE">
      <w:pPr>
        <w:keepNext/>
        <w:keepLines/>
        <w:tabs>
          <w:tab w:val="left" w:pos="1276"/>
        </w:tabs>
        <w:spacing w:after="0" w:line="240" w:lineRule="auto"/>
        <w:ind w:left="57" w:right="57"/>
        <w:jc w:val="both"/>
        <w:rPr>
          <w:rFonts w:ascii="Times New Roman" w:hAnsi="Times New Roman"/>
          <w:bCs/>
          <w:sz w:val="24"/>
          <w:szCs w:val="24"/>
        </w:rPr>
      </w:pPr>
    </w:p>
    <w:p w14:paraId="750CCF2D" w14:textId="77777777" w:rsidR="005F41BE" w:rsidRPr="003873F1" w:rsidRDefault="005F41BE" w:rsidP="005F41BE">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«Социально-гуманитарных дисциплин и библиотековедение»</w:t>
      </w:r>
    </w:p>
    <w:p w14:paraId="0774D561" w14:textId="77777777" w:rsidR="005F41BE" w:rsidRPr="003873F1" w:rsidRDefault="005F41BE" w:rsidP="005F41BE">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282AB099" w14:textId="77777777" w:rsidR="005F41BE" w:rsidRPr="003873F1" w:rsidRDefault="005F41BE" w:rsidP="005F41BE">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__________/Максакова Е.А./</w:t>
      </w:r>
    </w:p>
    <w:p w14:paraId="08C5A691" w14:textId="77777777" w:rsidR="005F41BE" w:rsidRPr="003873F1" w:rsidRDefault="005F41BE" w:rsidP="005F41BE">
      <w:pPr>
        <w:spacing w:after="0" w:line="240" w:lineRule="atLeast"/>
        <w:jc w:val="both"/>
        <w:rPr>
          <w:rFonts w:ascii="Times New Roman" w:hAnsi="Times New Roman"/>
          <w:sz w:val="24"/>
          <w:szCs w:val="24"/>
        </w:rPr>
      </w:pPr>
    </w:p>
    <w:p w14:paraId="2193B902" w14:textId="77777777" w:rsidR="005F41BE" w:rsidRPr="003873F1" w:rsidRDefault="005F41BE" w:rsidP="005F41BE">
      <w:pPr>
        <w:jc w:val="both"/>
        <w:rPr>
          <w:rFonts w:ascii="Times New Roman" w:hAnsi="Times New Roman"/>
          <w:sz w:val="24"/>
          <w:szCs w:val="24"/>
        </w:rPr>
      </w:pPr>
    </w:p>
    <w:p w14:paraId="3B2D3B46" w14:textId="7CADB0CD" w:rsidR="005F41BE" w:rsidRPr="003873F1" w:rsidRDefault="00BB505A" w:rsidP="005F41BE">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w:t>
      </w:r>
      <w:r w:rsidR="005F41BE"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5147B316" w14:textId="77777777" w:rsidR="005F41BE" w:rsidRPr="003873F1" w:rsidRDefault="005F41BE" w:rsidP="005F41BE">
      <w:pPr>
        <w:keepNext/>
        <w:keepLines/>
        <w:tabs>
          <w:tab w:val="left" w:pos="1276"/>
        </w:tabs>
        <w:spacing w:after="0" w:line="240" w:lineRule="auto"/>
        <w:ind w:right="57"/>
        <w:rPr>
          <w:rFonts w:ascii="Times New Roman" w:hAnsi="Times New Roman"/>
          <w:b/>
          <w:sz w:val="24"/>
          <w:szCs w:val="24"/>
        </w:rPr>
      </w:pPr>
    </w:p>
    <w:p w14:paraId="46AE37D8" w14:textId="77777777" w:rsidR="005F41BE" w:rsidRPr="003873F1" w:rsidRDefault="005F41BE" w:rsidP="005F41BE">
      <w:pPr>
        <w:spacing w:before="68"/>
        <w:ind w:left="1841" w:right="1752"/>
        <w:jc w:val="center"/>
        <w:rPr>
          <w:rFonts w:ascii="Times New Roman" w:hAnsi="Times New Roman"/>
          <w:b/>
          <w:i/>
          <w:sz w:val="24"/>
          <w:szCs w:val="24"/>
        </w:rPr>
      </w:pPr>
    </w:p>
    <w:p w14:paraId="118F6727" w14:textId="77777777" w:rsidR="005F41BE" w:rsidRPr="003873F1" w:rsidRDefault="005F41BE" w:rsidP="005F41BE">
      <w:pPr>
        <w:spacing w:before="68"/>
        <w:ind w:left="1841" w:right="1752"/>
        <w:jc w:val="center"/>
        <w:rPr>
          <w:rFonts w:ascii="Times New Roman" w:hAnsi="Times New Roman"/>
          <w:b/>
          <w:i/>
          <w:sz w:val="24"/>
          <w:szCs w:val="24"/>
        </w:rPr>
      </w:pPr>
    </w:p>
    <w:p w14:paraId="457504BB" w14:textId="77777777" w:rsidR="005F41BE" w:rsidRPr="003873F1" w:rsidRDefault="005F41BE" w:rsidP="005F41BE">
      <w:pPr>
        <w:spacing w:before="68"/>
        <w:ind w:left="1841" w:right="1752"/>
        <w:jc w:val="center"/>
        <w:rPr>
          <w:rFonts w:ascii="Times New Roman" w:hAnsi="Times New Roman"/>
          <w:b/>
          <w:i/>
          <w:sz w:val="24"/>
          <w:szCs w:val="24"/>
        </w:rPr>
      </w:pPr>
    </w:p>
    <w:p w14:paraId="3543514D" w14:textId="77777777" w:rsidR="005F41BE" w:rsidRPr="003873F1" w:rsidRDefault="005F41BE" w:rsidP="005F41BE">
      <w:pPr>
        <w:spacing w:before="68"/>
        <w:ind w:left="1841" w:right="1752"/>
        <w:jc w:val="center"/>
        <w:rPr>
          <w:rFonts w:ascii="Times New Roman" w:hAnsi="Times New Roman"/>
          <w:b/>
          <w:i/>
          <w:sz w:val="24"/>
          <w:szCs w:val="24"/>
        </w:rPr>
      </w:pPr>
    </w:p>
    <w:p w14:paraId="7292C8DE" w14:textId="77777777" w:rsidR="005F41BE" w:rsidRPr="003873F1" w:rsidRDefault="005F41BE" w:rsidP="005F41BE">
      <w:pPr>
        <w:spacing w:before="68"/>
        <w:ind w:left="1841" w:right="1752"/>
        <w:jc w:val="center"/>
        <w:rPr>
          <w:rFonts w:ascii="Times New Roman" w:hAnsi="Times New Roman"/>
          <w:b/>
          <w:i/>
          <w:sz w:val="24"/>
          <w:szCs w:val="24"/>
        </w:rPr>
      </w:pPr>
    </w:p>
    <w:p w14:paraId="0430DAF2" w14:textId="77777777" w:rsidR="005F41BE" w:rsidRDefault="005F41BE" w:rsidP="005F41BE">
      <w:pPr>
        <w:spacing w:before="68"/>
        <w:ind w:left="1841" w:right="1752"/>
        <w:jc w:val="center"/>
        <w:rPr>
          <w:rFonts w:ascii="Times New Roman" w:hAnsi="Times New Roman"/>
          <w:b/>
          <w:i/>
          <w:sz w:val="24"/>
          <w:szCs w:val="24"/>
        </w:rPr>
      </w:pPr>
    </w:p>
    <w:p w14:paraId="62104514" w14:textId="77777777" w:rsidR="00A904C7" w:rsidRDefault="00A904C7" w:rsidP="005F41BE">
      <w:pPr>
        <w:spacing w:before="68"/>
        <w:ind w:left="1841" w:right="1752"/>
        <w:jc w:val="center"/>
        <w:rPr>
          <w:rFonts w:ascii="Times New Roman" w:hAnsi="Times New Roman"/>
          <w:b/>
          <w:i/>
          <w:sz w:val="24"/>
          <w:szCs w:val="24"/>
        </w:rPr>
      </w:pPr>
    </w:p>
    <w:p w14:paraId="25370DB3" w14:textId="77777777" w:rsidR="00A904C7" w:rsidRDefault="00A904C7" w:rsidP="005F41BE">
      <w:pPr>
        <w:spacing w:before="68"/>
        <w:ind w:left="1841" w:right="1752"/>
        <w:jc w:val="center"/>
        <w:rPr>
          <w:rFonts w:ascii="Times New Roman" w:hAnsi="Times New Roman"/>
          <w:b/>
          <w:i/>
          <w:sz w:val="24"/>
          <w:szCs w:val="24"/>
        </w:rPr>
      </w:pPr>
    </w:p>
    <w:p w14:paraId="4C15420D" w14:textId="77777777" w:rsidR="00A904C7" w:rsidRDefault="00A904C7" w:rsidP="005F41BE">
      <w:pPr>
        <w:spacing w:before="68"/>
        <w:ind w:left="1841" w:right="1752"/>
        <w:jc w:val="center"/>
        <w:rPr>
          <w:rFonts w:ascii="Times New Roman" w:hAnsi="Times New Roman"/>
          <w:b/>
          <w:i/>
          <w:sz w:val="24"/>
          <w:szCs w:val="24"/>
        </w:rPr>
      </w:pPr>
    </w:p>
    <w:p w14:paraId="6693C523" w14:textId="77777777" w:rsidR="00A904C7" w:rsidRPr="003873F1" w:rsidRDefault="00A904C7" w:rsidP="005F41BE">
      <w:pPr>
        <w:spacing w:before="68"/>
        <w:ind w:left="1841" w:right="1752"/>
        <w:jc w:val="center"/>
        <w:rPr>
          <w:rFonts w:ascii="Times New Roman" w:hAnsi="Times New Roman"/>
          <w:b/>
          <w:i/>
          <w:sz w:val="24"/>
          <w:szCs w:val="24"/>
        </w:rPr>
      </w:pPr>
    </w:p>
    <w:p w14:paraId="360794AC" w14:textId="77777777" w:rsidR="005F41BE" w:rsidRPr="003873F1" w:rsidRDefault="005F41BE" w:rsidP="007C1062">
      <w:pPr>
        <w:rPr>
          <w:rFonts w:ascii="Times New Roman" w:hAnsi="Times New Roman"/>
          <w:sz w:val="24"/>
          <w:szCs w:val="24"/>
        </w:rPr>
      </w:pPr>
    </w:p>
    <w:p w14:paraId="560AA0C6" w14:textId="77777777" w:rsidR="005F41BE" w:rsidRPr="003873F1" w:rsidRDefault="005F41BE" w:rsidP="00C224A3">
      <w:pPr>
        <w:pStyle w:val="1"/>
        <w:keepNext w:val="0"/>
        <w:keepLines w:val="0"/>
        <w:widowControl w:val="0"/>
        <w:numPr>
          <w:ilvl w:val="0"/>
          <w:numId w:val="77"/>
        </w:numPr>
        <w:tabs>
          <w:tab w:val="left" w:pos="426"/>
        </w:tabs>
        <w:autoSpaceDE w:val="0"/>
        <w:autoSpaceDN w:val="0"/>
        <w:spacing w:before="0" w:line="240" w:lineRule="auto"/>
        <w:ind w:left="0" w:firstLine="0"/>
        <w:jc w:val="center"/>
        <w:rPr>
          <w:rFonts w:ascii="Times New Roman" w:hAnsi="Times New Roman" w:cs="Times New Roman"/>
          <w:b/>
          <w:color w:val="auto"/>
          <w:sz w:val="24"/>
          <w:szCs w:val="24"/>
        </w:rPr>
      </w:pPr>
      <w:bookmarkStart w:id="0" w:name="_Toc146806302"/>
      <w:r w:rsidRPr="003873F1">
        <w:rPr>
          <w:rFonts w:ascii="Times New Roman" w:hAnsi="Times New Roman" w:cs="Times New Roman"/>
          <w:b/>
          <w:color w:val="auto"/>
          <w:sz w:val="24"/>
          <w:szCs w:val="24"/>
        </w:rPr>
        <w:lastRenderedPageBreak/>
        <w:t>ОБЩАЯ</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ХАРАКТЕРИСТИКА</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РАБОЧЕЙ</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ПРОГРАММЫ</w:t>
      </w:r>
      <w:bookmarkEnd w:id="0"/>
    </w:p>
    <w:p w14:paraId="70C6A64A" w14:textId="77777777" w:rsidR="005F41BE" w:rsidRPr="003873F1" w:rsidRDefault="005F41BE" w:rsidP="005F41BE">
      <w:pPr>
        <w:jc w:val="center"/>
        <w:rPr>
          <w:rFonts w:ascii="Times New Roman" w:hAnsi="Times New Roman"/>
          <w:b/>
          <w:sz w:val="24"/>
          <w:szCs w:val="24"/>
        </w:rPr>
      </w:pPr>
      <w:r w:rsidRPr="003873F1">
        <w:rPr>
          <w:rFonts w:ascii="Times New Roman" w:hAnsi="Times New Roman"/>
          <w:b/>
          <w:sz w:val="24"/>
          <w:szCs w:val="24"/>
        </w:rPr>
        <w:t>УЧЕБНОЙ</w:t>
      </w:r>
      <w:r w:rsidRPr="003873F1">
        <w:rPr>
          <w:rFonts w:ascii="Times New Roman" w:hAnsi="Times New Roman"/>
          <w:b/>
          <w:spacing w:val="-3"/>
          <w:sz w:val="24"/>
          <w:szCs w:val="24"/>
        </w:rPr>
        <w:t xml:space="preserve"> </w:t>
      </w:r>
      <w:r w:rsidRPr="003873F1">
        <w:rPr>
          <w:rFonts w:ascii="Times New Roman" w:hAnsi="Times New Roman"/>
          <w:b/>
          <w:sz w:val="24"/>
          <w:szCs w:val="24"/>
        </w:rPr>
        <w:t>ДИСЦИПЛИНЫ</w:t>
      </w:r>
    </w:p>
    <w:p w14:paraId="0FE66756" w14:textId="77777777" w:rsidR="005F41BE" w:rsidRPr="003873F1" w:rsidRDefault="005F41BE" w:rsidP="005F41BE">
      <w:pPr>
        <w:pStyle w:val="1"/>
        <w:jc w:val="center"/>
        <w:rPr>
          <w:rFonts w:ascii="Times New Roman" w:hAnsi="Times New Roman" w:cs="Times New Roman"/>
          <w:b/>
          <w:color w:val="auto"/>
          <w:sz w:val="24"/>
          <w:szCs w:val="24"/>
        </w:rPr>
      </w:pPr>
      <w:bookmarkStart w:id="1" w:name="_Toc146806303"/>
      <w:r w:rsidRPr="003873F1">
        <w:rPr>
          <w:rFonts w:ascii="Times New Roman" w:hAnsi="Times New Roman" w:cs="Times New Roman"/>
          <w:b/>
          <w:color w:val="auto"/>
          <w:sz w:val="24"/>
          <w:szCs w:val="24"/>
        </w:rPr>
        <w:t>СГ.04</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Физическая</w:t>
      </w:r>
      <w:r w:rsidRPr="003873F1">
        <w:rPr>
          <w:rFonts w:ascii="Times New Roman" w:hAnsi="Times New Roman" w:cs="Times New Roman"/>
          <w:b/>
          <w:color w:val="auto"/>
          <w:spacing w:val="-2"/>
          <w:sz w:val="24"/>
          <w:szCs w:val="24"/>
        </w:rPr>
        <w:t xml:space="preserve"> </w:t>
      </w:r>
      <w:r w:rsidRPr="003873F1">
        <w:rPr>
          <w:rFonts w:ascii="Times New Roman" w:hAnsi="Times New Roman" w:cs="Times New Roman"/>
          <w:b/>
          <w:color w:val="auto"/>
          <w:sz w:val="24"/>
          <w:szCs w:val="24"/>
        </w:rPr>
        <w:t>культура</w:t>
      </w:r>
      <w:bookmarkEnd w:id="1"/>
    </w:p>
    <w:p w14:paraId="15170ADD" w14:textId="77777777" w:rsidR="005F41BE" w:rsidRPr="003873F1" w:rsidRDefault="005F41BE" w:rsidP="00C224A3">
      <w:pPr>
        <w:pStyle w:val="a5"/>
        <w:widowControl w:val="0"/>
        <w:numPr>
          <w:ilvl w:val="3"/>
          <w:numId w:val="74"/>
        </w:numPr>
        <w:tabs>
          <w:tab w:val="left" w:pos="1276"/>
        </w:tabs>
        <w:autoSpaceDE w:val="0"/>
        <w:autoSpaceDN w:val="0"/>
        <w:spacing w:after="0" w:line="240" w:lineRule="auto"/>
        <w:ind w:left="0" w:firstLine="709"/>
        <w:contextualSpacing w:val="0"/>
        <w:jc w:val="center"/>
        <w:rPr>
          <w:rFonts w:ascii="Times New Roman" w:hAnsi="Times New Roman"/>
          <w:b/>
          <w:sz w:val="24"/>
          <w:szCs w:val="24"/>
        </w:rPr>
      </w:pPr>
      <w:r w:rsidRPr="003873F1">
        <w:rPr>
          <w:rFonts w:ascii="Times New Roman" w:hAnsi="Times New Roman"/>
          <w:b/>
          <w:sz w:val="24"/>
          <w:szCs w:val="24"/>
        </w:rPr>
        <w:t>Место</w:t>
      </w:r>
      <w:r w:rsidRPr="003873F1">
        <w:rPr>
          <w:rFonts w:ascii="Times New Roman" w:hAnsi="Times New Roman"/>
          <w:b/>
          <w:spacing w:val="-3"/>
          <w:sz w:val="24"/>
          <w:szCs w:val="24"/>
        </w:rPr>
        <w:t xml:space="preserve"> </w:t>
      </w:r>
      <w:r w:rsidRPr="003873F1">
        <w:rPr>
          <w:rFonts w:ascii="Times New Roman" w:hAnsi="Times New Roman"/>
          <w:b/>
          <w:sz w:val="24"/>
          <w:szCs w:val="24"/>
        </w:rPr>
        <w:t>дисциплины</w:t>
      </w:r>
      <w:r w:rsidRPr="003873F1">
        <w:rPr>
          <w:rFonts w:ascii="Times New Roman" w:hAnsi="Times New Roman"/>
          <w:b/>
          <w:spacing w:val="-2"/>
          <w:sz w:val="24"/>
          <w:szCs w:val="24"/>
        </w:rPr>
        <w:t xml:space="preserve"> </w:t>
      </w:r>
      <w:r w:rsidRPr="003873F1">
        <w:rPr>
          <w:rFonts w:ascii="Times New Roman" w:hAnsi="Times New Roman"/>
          <w:b/>
          <w:sz w:val="24"/>
          <w:szCs w:val="24"/>
        </w:rPr>
        <w:t>в</w:t>
      </w:r>
      <w:r w:rsidRPr="003873F1">
        <w:rPr>
          <w:rFonts w:ascii="Times New Roman" w:hAnsi="Times New Roman"/>
          <w:b/>
          <w:spacing w:val="-6"/>
          <w:sz w:val="24"/>
          <w:szCs w:val="24"/>
        </w:rPr>
        <w:t xml:space="preserve"> </w:t>
      </w:r>
      <w:r w:rsidRPr="003873F1">
        <w:rPr>
          <w:rFonts w:ascii="Times New Roman" w:hAnsi="Times New Roman"/>
          <w:b/>
          <w:sz w:val="24"/>
          <w:szCs w:val="24"/>
        </w:rPr>
        <w:t>структуре</w:t>
      </w:r>
      <w:r w:rsidRPr="003873F1">
        <w:rPr>
          <w:rFonts w:ascii="Times New Roman" w:hAnsi="Times New Roman"/>
          <w:b/>
          <w:spacing w:val="-3"/>
          <w:sz w:val="24"/>
          <w:szCs w:val="24"/>
        </w:rPr>
        <w:t xml:space="preserve"> </w:t>
      </w:r>
      <w:r w:rsidRPr="003873F1">
        <w:rPr>
          <w:rFonts w:ascii="Times New Roman" w:hAnsi="Times New Roman"/>
          <w:b/>
          <w:sz w:val="24"/>
          <w:szCs w:val="24"/>
        </w:rPr>
        <w:t>основной</w:t>
      </w:r>
      <w:r w:rsidRPr="003873F1">
        <w:rPr>
          <w:rFonts w:ascii="Times New Roman" w:hAnsi="Times New Roman"/>
          <w:b/>
          <w:spacing w:val="-3"/>
          <w:sz w:val="24"/>
          <w:szCs w:val="24"/>
        </w:rPr>
        <w:t xml:space="preserve"> </w:t>
      </w:r>
      <w:r w:rsidRPr="003873F1">
        <w:rPr>
          <w:rFonts w:ascii="Times New Roman" w:hAnsi="Times New Roman"/>
          <w:b/>
          <w:sz w:val="24"/>
          <w:szCs w:val="24"/>
        </w:rPr>
        <w:t>образовательной</w:t>
      </w:r>
      <w:r w:rsidRPr="003873F1">
        <w:rPr>
          <w:rFonts w:ascii="Times New Roman" w:hAnsi="Times New Roman"/>
          <w:b/>
          <w:spacing w:val="-4"/>
          <w:sz w:val="24"/>
          <w:szCs w:val="24"/>
        </w:rPr>
        <w:t xml:space="preserve"> </w:t>
      </w:r>
      <w:r w:rsidRPr="003873F1">
        <w:rPr>
          <w:rFonts w:ascii="Times New Roman" w:hAnsi="Times New Roman"/>
          <w:b/>
          <w:sz w:val="24"/>
          <w:szCs w:val="24"/>
        </w:rPr>
        <w:t>программы:</w:t>
      </w:r>
    </w:p>
    <w:p w14:paraId="300871BD" w14:textId="564F1BFB" w:rsidR="005F41BE" w:rsidRPr="003873F1" w:rsidRDefault="005F41BE" w:rsidP="00BB505A">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sz w:val="24"/>
          <w:szCs w:val="24"/>
        </w:rPr>
        <w:t>Учебная дисциплина СГ.04 Физическая культура является обязательной частью</w:t>
      </w:r>
      <w:r w:rsidRPr="003873F1">
        <w:rPr>
          <w:rFonts w:ascii="Times New Roman" w:hAnsi="Times New Roman"/>
          <w:spacing w:val="1"/>
          <w:sz w:val="24"/>
          <w:szCs w:val="24"/>
        </w:rPr>
        <w:t xml:space="preserve"> </w:t>
      </w:r>
      <w:r w:rsidRPr="003873F1">
        <w:rPr>
          <w:rFonts w:ascii="Times New Roman" w:hAnsi="Times New Roman"/>
          <w:sz w:val="24"/>
          <w:szCs w:val="24"/>
        </w:rPr>
        <w:t>социально-гуманитарного</w:t>
      </w:r>
      <w:r w:rsidRPr="003873F1">
        <w:rPr>
          <w:rFonts w:ascii="Times New Roman" w:hAnsi="Times New Roman"/>
          <w:spacing w:val="-4"/>
          <w:sz w:val="24"/>
          <w:szCs w:val="24"/>
        </w:rPr>
        <w:t xml:space="preserve"> </w:t>
      </w:r>
      <w:r w:rsidRPr="003873F1">
        <w:rPr>
          <w:rFonts w:ascii="Times New Roman" w:hAnsi="Times New Roman"/>
          <w:sz w:val="24"/>
          <w:szCs w:val="24"/>
        </w:rPr>
        <w:t>цикла</w:t>
      </w:r>
      <w:r w:rsidRPr="003873F1">
        <w:rPr>
          <w:rFonts w:ascii="Times New Roman" w:hAnsi="Times New Roman"/>
          <w:spacing w:val="-5"/>
          <w:sz w:val="24"/>
          <w:szCs w:val="24"/>
        </w:rPr>
        <w:t xml:space="preserve"> </w:t>
      </w:r>
      <w:r w:rsidRPr="003873F1">
        <w:rPr>
          <w:rFonts w:ascii="Times New Roman" w:hAnsi="Times New Roman"/>
          <w:sz w:val="24"/>
          <w:szCs w:val="24"/>
        </w:rPr>
        <w:t>основной</w:t>
      </w:r>
      <w:r w:rsidRPr="003873F1">
        <w:rPr>
          <w:rFonts w:ascii="Times New Roman" w:hAnsi="Times New Roman"/>
          <w:spacing w:val="-4"/>
          <w:sz w:val="24"/>
          <w:szCs w:val="24"/>
        </w:rPr>
        <w:t xml:space="preserve"> </w:t>
      </w:r>
      <w:r w:rsidRPr="003873F1">
        <w:rPr>
          <w:rFonts w:ascii="Times New Roman" w:hAnsi="Times New Roman"/>
          <w:sz w:val="24"/>
          <w:szCs w:val="24"/>
        </w:rPr>
        <w:t>образовательной</w:t>
      </w:r>
      <w:r w:rsidRPr="003873F1">
        <w:rPr>
          <w:rFonts w:ascii="Times New Roman" w:hAnsi="Times New Roman"/>
          <w:spacing w:val="-4"/>
          <w:sz w:val="24"/>
          <w:szCs w:val="24"/>
        </w:rPr>
        <w:t xml:space="preserve"> </w:t>
      </w:r>
      <w:r w:rsidRPr="003873F1">
        <w:rPr>
          <w:rFonts w:ascii="Times New Roman" w:hAnsi="Times New Roman"/>
          <w:sz w:val="24"/>
          <w:szCs w:val="24"/>
        </w:rPr>
        <w:t>программы</w:t>
      </w:r>
      <w:r w:rsidRPr="003873F1">
        <w:rPr>
          <w:rFonts w:ascii="Times New Roman" w:hAnsi="Times New Roman"/>
          <w:spacing w:val="-4"/>
          <w:sz w:val="24"/>
          <w:szCs w:val="24"/>
        </w:rPr>
        <w:t xml:space="preserve"> </w:t>
      </w:r>
      <w:r w:rsidRPr="003873F1">
        <w:rPr>
          <w:rFonts w:ascii="Times New Roman" w:hAnsi="Times New Roman"/>
          <w:sz w:val="24"/>
          <w:szCs w:val="24"/>
        </w:rPr>
        <w:t>в</w:t>
      </w:r>
      <w:r w:rsidRPr="003873F1">
        <w:rPr>
          <w:rFonts w:ascii="Times New Roman" w:hAnsi="Times New Roman"/>
          <w:spacing w:val="-5"/>
          <w:sz w:val="24"/>
          <w:szCs w:val="24"/>
        </w:rPr>
        <w:t xml:space="preserve"> </w:t>
      </w:r>
      <w:r w:rsidRPr="003873F1">
        <w:rPr>
          <w:rFonts w:ascii="Times New Roman" w:hAnsi="Times New Roman"/>
          <w:sz w:val="24"/>
          <w:szCs w:val="24"/>
        </w:rPr>
        <w:t>соответствии</w:t>
      </w:r>
      <w:r w:rsidRPr="003873F1">
        <w:rPr>
          <w:rFonts w:ascii="Times New Roman" w:hAnsi="Times New Roman"/>
          <w:spacing w:val="-4"/>
          <w:sz w:val="24"/>
          <w:szCs w:val="24"/>
        </w:rPr>
        <w:t xml:space="preserve"> </w:t>
      </w:r>
      <w:r w:rsidRPr="003873F1">
        <w:rPr>
          <w:rFonts w:ascii="Times New Roman" w:hAnsi="Times New Roman"/>
          <w:sz w:val="24"/>
          <w:szCs w:val="24"/>
        </w:rPr>
        <w:t>с</w:t>
      </w:r>
      <w:r w:rsidRPr="003873F1">
        <w:rPr>
          <w:rFonts w:ascii="Times New Roman" w:hAnsi="Times New Roman"/>
          <w:spacing w:val="-57"/>
          <w:sz w:val="24"/>
          <w:szCs w:val="24"/>
        </w:rPr>
        <w:t xml:space="preserve"> </w:t>
      </w:r>
      <w:r w:rsidRPr="003873F1">
        <w:rPr>
          <w:rFonts w:ascii="Times New Roman" w:hAnsi="Times New Roman"/>
          <w:sz w:val="24"/>
          <w:szCs w:val="24"/>
        </w:rPr>
        <w:t>ФГОС</w:t>
      </w:r>
      <w:r w:rsidRPr="003873F1">
        <w:rPr>
          <w:rFonts w:ascii="Times New Roman" w:hAnsi="Times New Roman"/>
          <w:spacing w:val="-1"/>
          <w:sz w:val="24"/>
          <w:szCs w:val="24"/>
        </w:rPr>
        <w:t xml:space="preserve"> </w:t>
      </w:r>
      <w:r w:rsidRPr="003873F1">
        <w:rPr>
          <w:rFonts w:ascii="Times New Roman" w:hAnsi="Times New Roman"/>
          <w:sz w:val="24"/>
          <w:szCs w:val="24"/>
        </w:rPr>
        <w:t>СПО</w:t>
      </w:r>
      <w:r w:rsidRPr="003873F1">
        <w:rPr>
          <w:rFonts w:ascii="Times New Roman" w:hAnsi="Times New Roman"/>
          <w:spacing w:val="-1"/>
          <w:sz w:val="24"/>
          <w:szCs w:val="24"/>
        </w:rPr>
        <w:t xml:space="preserve"> </w:t>
      </w:r>
      <w:r w:rsidRPr="003873F1">
        <w:rPr>
          <w:rFonts w:ascii="Times New Roman" w:hAnsi="Times New Roman"/>
          <w:sz w:val="24"/>
          <w:szCs w:val="24"/>
        </w:rPr>
        <w:t xml:space="preserve">по специальности </w:t>
      </w:r>
      <w:r w:rsidR="00BB505A" w:rsidRPr="003873F1">
        <w:rPr>
          <w:rFonts w:ascii="Times New Roman" w:hAnsi="Times New Roman"/>
          <w:bCs/>
          <w:sz w:val="24"/>
          <w:szCs w:val="24"/>
        </w:rPr>
        <w:t>51.02.02. Социально-культурная деятельность (по видам).</w:t>
      </w:r>
    </w:p>
    <w:p w14:paraId="4F003501" w14:textId="77777777" w:rsidR="005F41BE" w:rsidRPr="003873F1" w:rsidRDefault="005F41BE" w:rsidP="005F41BE">
      <w:pPr>
        <w:pStyle w:val="affa"/>
        <w:ind w:right="1173"/>
        <w:rPr>
          <w:sz w:val="24"/>
          <w:szCs w:val="24"/>
          <w:lang w:val="ru-RU"/>
        </w:rPr>
      </w:pPr>
      <w:r w:rsidRPr="003873F1">
        <w:rPr>
          <w:sz w:val="24"/>
          <w:szCs w:val="24"/>
          <w:lang w:val="ru-RU"/>
        </w:rPr>
        <w:t>Особое</w:t>
      </w:r>
      <w:r w:rsidRPr="003873F1">
        <w:rPr>
          <w:spacing w:val="-4"/>
          <w:sz w:val="24"/>
          <w:szCs w:val="24"/>
          <w:lang w:val="ru-RU"/>
        </w:rPr>
        <w:t xml:space="preserve"> </w:t>
      </w:r>
      <w:r w:rsidRPr="003873F1">
        <w:rPr>
          <w:sz w:val="24"/>
          <w:szCs w:val="24"/>
          <w:lang w:val="ru-RU"/>
        </w:rPr>
        <w:t>значение</w:t>
      </w:r>
      <w:r w:rsidRPr="003873F1">
        <w:rPr>
          <w:spacing w:val="-3"/>
          <w:sz w:val="24"/>
          <w:szCs w:val="24"/>
          <w:lang w:val="ru-RU"/>
        </w:rPr>
        <w:t xml:space="preserve"> </w:t>
      </w:r>
      <w:r w:rsidRPr="003873F1">
        <w:rPr>
          <w:sz w:val="24"/>
          <w:szCs w:val="24"/>
          <w:lang w:val="ru-RU"/>
        </w:rPr>
        <w:t>дисциплина</w:t>
      </w:r>
      <w:r w:rsidRPr="003873F1">
        <w:rPr>
          <w:spacing w:val="-3"/>
          <w:sz w:val="24"/>
          <w:szCs w:val="24"/>
          <w:lang w:val="ru-RU"/>
        </w:rPr>
        <w:t xml:space="preserve"> </w:t>
      </w:r>
      <w:r w:rsidRPr="003873F1">
        <w:rPr>
          <w:sz w:val="24"/>
          <w:szCs w:val="24"/>
          <w:lang w:val="ru-RU"/>
        </w:rPr>
        <w:t>имеет</w:t>
      </w:r>
      <w:r w:rsidRPr="003873F1">
        <w:rPr>
          <w:spacing w:val="-2"/>
          <w:sz w:val="24"/>
          <w:szCs w:val="24"/>
          <w:lang w:val="ru-RU"/>
        </w:rPr>
        <w:t xml:space="preserve"> </w:t>
      </w:r>
      <w:r w:rsidRPr="003873F1">
        <w:rPr>
          <w:sz w:val="24"/>
          <w:szCs w:val="24"/>
          <w:lang w:val="ru-RU"/>
        </w:rPr>
        <w:t>при</w:t>
      </w:r>
      <w:r w:rsidRPr="003873F1">
        <w:rPr>
          <w:spacing w:val="-3"/>
          <w:sz w:val="24"/>
          <w:szCs w:val="24"/>
          <w:lang w:val="ru-RU"/>
        </w:rPr>
        <w:t xml:space="preserve"> </w:t>
      </w:r>
      <w:r w:rsidRPr="003873F1">
        <w:rPr>
          <w:sz w:val="24"/>
          <w:szCs w:val="24"/>
          <w:lang w:val="ru-RU"/>
        </w:rPr>
        <w:t>формировании</w:t>
      </w:r>
      <w:r w:rsidRPr="003873F1">
        <w:rPr>
          <w:spacing w:val="-2"/>
          <w:sz w:val="24"/>
          <w:szCs w:val="24"/>
          <w:lang w:val="ru-RU"/>
        </w:rPr>
        <w:t xml:space="preserve"> </w:t>
      </w:r>
      <w:r w:rsidRPr="003873F1">
        <w:rPr>
          <w:sz w:val="24"/>
          <w:szCs w:val="24"/>
          <w:lang w:val="ru-RU"/>
        </w:rPr>
        <w:t>и</w:t>
      </w:r>
      <w:r w:rsidRPr="003873F1">
        <w:rPr>
          <w:spacing w:val="-2"/>
          <w:sz w:val="24"/>
          <w:szCs w:val="24"/>
          <w:lang w:val="ru-RU"/>
        </w:rPr>
        <w:t xml:space="preserve"> </w:t>
      </w:r>
      <w:r w:rsidRPr="003873F1">
        <w:rPr>
          <w:sz w:val="24"/>
          <w:szCs w:val="24"/>
          <w:lang w:val="ru-RU"/>
        </w:rPr>
        <w:t>развитии</w:t>
      </w:r>
      <w:r w:rsidRPr="003873F1">
        <w:rPr>
          <w:spacing w:val="-2"/>
          <w:sz w:val="24"/>
          <w:szCs w:val="24"/>
          <w:lang w:val="ru-RU"/>
        </w:rPr>
        <w:t xml:space="preserve"> </w:t>
      </w:r>
      <w:r w:rsidRPr="003873F1">
        <w:rPr>
          <w:sz w:val="24"/>
          <w:szCs w:val="24"/>
          <w:lang w:val="ru-RU"/>
        </w:rPr>
        <w:t xml:space="preserve"> </w:t>
      </w:r>
      <w:r w:rsidRPr="003873F1">
        <w:rPr>
          <w:sz w:val="24"/>
          <w:szCs w:val="24"/>
          <w:lang w:val="ru-RU" w:eastAsia="ru-RU"/>
        </w:rPr>
        <w:t>ОК 08.</w:t>
      </w:r>
    </w:p>
    <w:p w14:paraId="157460F0" w14:textId="5BCF6D2F" w:rsidR="005F41BE" w:rsidRPr="003873F1" w:rsidRDefault="005F41BE" w:rsidP="005F41BE">
      <w:pPr>
        <w:suppressAutoHyphens/>
        <w:jc w:val="both"/>
        <w:rPr>
          <w:rFonts w:ascii="Times New Roman" w:hAnsi="Times New Roman"/>
          <w:sz w:val="24"/>
          <w:szCs w:val="24"/>
        </w:rPr>
      </w:pPr>
      <w:r w:rsidRPr="003873F1">
        <w:rPr>
          <w:rFonts w:ascii="Times New Roman" w:hAnsi="Times New Roman"/>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подготовки.</w:t>
      </w:r>
    </w:p>
    <w:p w14:paraId="2CB78EF0" w14:textId="77777777" w:rsidR="005F41BE" w:rsidRPr="003873F1" w:rsidRDefault="005F41BE" w:rsidP="005F41BE">
      <w:pPr>
        <w:jc w:val="center"/>
        <w:rPr>
          <w:rFonts w:ascii="Times New Roman" w:hAnsi="Times New Roman"/>
          <w:b/>
          <w:bCs/>
          <w:sz w:val="24"/>
          <w:szCs w:val="24"/>
        </w:rPr>
      </w:pPr>
      <w:r w:rsidRPr="003873F1">
        <w:rPr>
          <w:rFonts w:ascii="Times New Roman" w:hAnsi="Times New Roman"/>
          <w:b/>
          <w:bCs/>
          <w:sz w:val="24"/>
          <w:szCs w:val="24"/>
        </w:rPr>
        <w:t>1.2. Цель</w:t>
      </w:r>
      <w:r w:rsidRPr="003873F1">
        <w:rPr>
          <w:rFonts w:ascii="Times New Roman" w:hAnsi="Times New Roman"/>
          <w:b/>
          <w:bCs/>
          <w:spacing w:val="-3"/>
          <w:sz w:val="24"/>
          <w:szCs w:val="24"/>
        </w:rPr>
        <w:t xml:space="preserve"> </w:t>
      </w:r>
      <w:r w:rsidRPr="003873F1">
        <w:rPr>
          <w:rFonts w:ascii="Times New Roman" w:hAnsi="Times New Roman"/>
          <w:b/>
          <w:bCs/>
          <w:sz w:val="24"/>
          <w:szCs w:val="24"/>
        </w:rPr>
        <w:t>и</w:t>
      </w:r>
      <w:r w:rsidRPr="003873F1">
        <w:rPr>
          <w:rFonts w:ascii="Times New Roman" w:hAnsi="Times New Roman"/>
          <w:b/>
          <w:bCs/>
          <w:spacing w:val="-2"/>
          <w:sz w:val="24"/>
          <w:szCs w:val="24"/>
        </w:rPr>
        <w:t xml:space="preserve"> </w:t>
      </w:r>
      <w:r w:rsidRPr="003873F1">
        <w:rPr>
          <w:rFonts w:ascii="Times New Roman" w:hAnsi="Times New Roman"/>
          <w:b/>
          <w:bCs/>
          <w:sz w:val="24"/>
          <w:szCs w:val="24"/>
        </w:rPr>
        <w:t>планируемые</w:t>
      </w:r>
      <w:r w:rsidRPr="003873F1">
        <w:rPr>
          <w:rFonts w:ascii="Times New Roman" w:hAnsi="Times New Roman"/>
          <w:b/>
          <w:bCs/>
          <w:spacing w:val="-4"/>
          <w:sz w:val="24"/>
          <w:szCs w:val="24"/>
        </w:rPr>
        <w:t xml:space="preserve"> </w:t>
      </w:r>
      <w:r w:rsidRPr="003873F1">
        <w:rPr>
          <w:rFonts w:ascii="Times New Roman" w:hAnsi="Times New Roman"/>
          <w:b/>
          <w:bCs/>
          <w:sz w:val="24"/>
          <w:szCs w:val="24"/>
        </w:rPr>
        <w:t>результаты освоения</w:t>
      </w:r>
      <w:r w:rsidRPr="003873F1">
        <w:rPr>
          <w:rFonts w:ascii="Times New Roman" w:hAnsi="Times New Roman"/>
          <w:b/>
          <w:bCs/>
          <w:spacing w:val="-2"/>
          <w:sz w:val="24"/>
          <w:szCs w:val="24"/>
        </w:rPr>
        <w:t xml:space="preserve"> </w:t>
      </w:r>
      <w:r w:rsidRPr="003873F1">
        <w:rPr>
          <w:rFonts w:ascii="Times New Roman" w:hAnsi="Times New Roman"/>
          <w:b/>
          <w:bCs/>
          <w:sz w:val="24"/>
          <w:szCs w:val="24"/>
        </w:rPr>
        <w:t>дисциплины</w:t>
      </w:r>
    </w:p>
    <w:p w14:paraId="18F34610" w14:textId="77777777" w:rsidR="005F41BE" w:rsidRPr="003873F1" w:rsidRDefault="005F41BE" w:rsidP="005F41BE">
      <w:pPr>
        <w:pStyle w:val="affa"/>
        <w:ind w:left="241"/>
        <w:rPr>
          <w:sz w:val="24"/>
          <w:szCs w:val="24"/>
          <w:lang w:val="ru-RU"/>
        </w:rPr>
      </w:pPr>
      <w:r w:rsidRPr="003873F1">
        <w:rPr>
          <w:sz w:val="24"/>
          <w:szCs w:val="24"/>
          <w:lang w:val="ru-RU"/>
        </w:rPr>
        <w:t>В</w:t>
      </w:r>
      <w:r w:rsidRPr="003873F1">
        <w:rPr>
          <w:spacing w:val="-6"/>
          <w:sz w:val="24"/>
          <w:szCs w:val="24"/>
          <w:lang w:val="ru-RU"/>
        </w:rPr>
        <w:t xml:space="preserve"> </w:t>
      </w:r>
      <w:r w:rsidRPr="003873F1">
        <w:rPr>
          <w:sz w:val="24"/>
          <w:szCs w:val="24"/>
          <w:lang w:val="ru-RU"/>
        </w:rPr>
        <w:t>рамках</w:t>
      </w:r>
      <w:r w:rsidRPr="003873F1">
        <w:rPr>
          <w:spacing w:val="-2"/>
          <w:sz w:val="24"/>
          <w:szCs w:val="24"/>
          <w:lang w:val="ru-RU"/>
        </w:rPr>
        <w:t xml:space="preserve"> </w:t>
      </w:r>
      <w:r w:rsidRPr="003873F1">
        <w:rPr>
          <w:sz w:val="24"/>
          <w:szCs w:val="24"/>
          <w:lang w:val="ru-RU"/>
        </w:rPr>
        <w:t>программы учебной</w:t>
      </w:r>
      <w:r w:rsidRPr="003873F1">
        <w:rPr>
          <w:spacing w:val="-3"/>
          <w:sz w:val="24"/>
          <w:szCs w:val="24"/>
          <w:lang w:val="ru-RU"/>
        </w:rPr>
        <w:t xml:space="preserve"> </w:t>
      </w:r>
      <w:r w:rsidRPr="003873F1">
        <w:rPr>
          <w:sz w:val="24"/>
          <w:szCs w:val="24"/>
          <w:lang w:val="ru-RU"/>
        </w:rPr>
        <w:t>дисциплины</w:t>
      </w:r>
      <w:r w:rsidRPr="003873F1">
        <w:rPr>
          <w:spacing w:val="-4"/>
          <w:sz w:val="24"/>
          <w:szCs w:val="24"/>
          <w:lang w:val="ru-RU"/>
        </w:rPr>
        <w:t xml:space="preserve"> </w:t>
      </w:r>
      <w:r w:rsidRPr="003873F1">
        <w:rPr>
          <w:sz w:val="24"/>
          <w:szCs w:val="24"/>
          <w:lang w:val="ru-RU"/>
        </w:rPr>
        <w:t>обучающимися</w:t>
      </w:r>
      <w:r w:rsidRPr="003873F1">
        <w:rPr>
          <w:spacing w:val="-3"/>
          <w:sz w:val="24"/>
          <w:szCs w:val="24"/>
          <w:lang w:val="ru-RU"/>
        </w:rPr>
        <w:t xml:space="preserve"> </w:t>
      </w:r>
      <w:r w:rsidRPr="003873F1">
        <w:rPr>
          <w:sz w:val="24"/>
          <w:szCs w:val="24"/>
          <w:lang w:val="ru-RU"/>
        </w:rPr>
        <w:t>осваиваются</w:t>
      </w:r>
      <w:r w:rsidRPr="003873F1">
        <w:rPr>
          <w:spacing w:val="-2"/>
          <w:sz w:val="24"/>
          <w:szCs w:val="24"/>
          <w:lang w:val="ru-RU"/>
        </w:rPr>
        <w:t xml:space="preserve"> </w:t>
      </w:r>
      <w:r w:rsidRPr="003873F1">
        <w:rPr>
          <w:sz w:val="24"/>
          <w:szCs w:val="24"/>
          <w:lang w:val="ru-RU"/>
        </w:rPr>
        <w:t>умения и знания.</w:t>
      </w: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2"/>
        <w:gridCol w:w="4151"/>
        <w:gridCol w:w="3521"/>
      </w:tblGrid>
      <w:tr w:rsidR="005F41BE" w:rsidRPr="003873F1" w14:paraId="145A7BA7" w14:textId="77777777" w:rsidTr="00DA1FDD">
        <w:trPr>
          <w:trHeight w:val="652"/>
          <w:jc w:val="center"/>
        </w:trPr>
        <w:tc>
          <w:tcPr>
            <w:tcW w:w="1802" w:type="dxa"/>
          </w:tcPr>
          <w:p w14:paraId="47D3821E" w14:textId="77777777" w:rsidR="005F41BE" w:rsidRPr="003873F1" w:rsidRDefault="005F41BE" w:rsidP="00DA1FDD">
            <w:pPr>
              <w:pStyle w:val="TableParagraph"/>
              <w:ind w:left="482"/>
              <w:rPr>
                <w:b/>
                <w:bCs/>
                <w:sz w:val="24"/>
                <w:szCs w:val="24"/>
              </w:rPr>
            </w:pPr>
            <w:r w:rsidRPr="003873F1">
              <w:rPr>
                <w:b/>
                <w:bCs/>
                <w:sz w:val="24"/>
                <w:szCs w:val="24"/>
              </w:rPr>
              <w:t>Код</w:t>
            </w:r>
            <w:r w:rsidRPr="003873F1">
              <w:rPr>
                <w:b/>
                <w:bCs/>
                <w:spacing w:val="1"/>
                <w:sz w:val="24"/>
                <w:szCs w:val="24"/>
              </w:rPr>
              <w:t xml:space="preserve"> </w:t>
            </w:r>
          </w:p>
          <w:p w14:paraId="18339C7B" w14:textId="77777777" w:rsidR="005F41BE" w:rsidRPr="003873F1" w:rsidRDefault="005F41BE" w:rsidP="00DA1FDD">
            <w:pPr>
              <w:pStyle w:val="TableParagraph"/>
              <w:ind w:left="402"/>
              <w:rPr>
                <w:b/>
                <w:bCs/>
                <w:sz w:val="24"/>
                <w:szCs w:val="24"/>
              </w:rPr>
            </w:pPr>
            <w:r w:rsidRPr="003873F1">
              <w:rPr>
                <w:b/>
                <w:bCs/>
                <w:sz w:val="24"/>
                <w:szCs w:val="24"/>
              </w:rPr>
              <w:t>ПК,</w:t>
            </w:r>
            <w:r w:rsidRPr="003873F1">
              <w:rPr>
                <w:b/>
                <w:bCs/>
                <w:spacing w:val="-3"/>
                <w:sz w:val="24"/>
                <w:szCs w:val="24"/>
              </w:rPr>
              <w:t xml:space="preserve"> </w:t>
            </w:r>
            <w:r w:rsidRPr="003873F1">
              <w:rPr>
                <w:b/>
                <w:bCs/>
                <w:sz w:val="24"/>
                <w:szCs w:val="24"/>
              </w:rPr>
              <w:t>ОК</w:t>
            </w:r>
          </w:p>
        </w:tc>
        <w:tc>
          <w:tcPr>
            <w:tcW w:w="4151" w:type="dxa"/>
          </w:tcPr>
          <w:p w14:paraId="0F06DD86" w14:textId="77777777" w:rsidR="005F41BE" w:rsidRPr="003873F1" w:rsidRDefault="005F41BE" w:rsidP="00DA1FDD">
            <w:pPr>
              <w:pStyle w:val="TableParagraph"/>
              <w:tabs>
                <w:tab w:val="left" w:pos="2296"/>
              </w:tabs>
              <w:ind w:left="1480" w:right="1457" w:hanging="283"/>
              <w:jc w:val="center"/>
              <w:rPr>
                <w:b/>
                <w:bCs/>
                <w:sz w:val="24"/>
                <w:szCs w:val="24"/>
              </w:rPr>
            </w:pPr>
            <w:r w:rsidRPr="003873F1">
              <w:rPr>
                <w:b/>
                <w:bCs/>
                <w:sz w:val="24"/>
                <w:szCs w:val="24"/>
              </w:rPr>
              <w:t>Умения</w:t>
            </w:r>
          </w:p>
        </w:tc>
        <w:tc>
          <w:tcPr>
            <w:tcW w:w="3521" w:type="dxa"/>
          </w:tcPr>
          <w:p w14:paraId="156D120F" w14:textId="77777777" w:rsidR="005F41BE" w:rsidRPr="003873F1" w:rsidRDefault="005F41BE" w:rsidP="00DA1FDD">
            <w:pPr>
              <w:pStyle w:val="TableParagraph"/>
              <w:ind w:left="68" w:right="60"/>
              <w:jc w:val="center"/>
              <w:rPr>
                <w:b/>
                <w:bCs/>
                <w:sz w:val="24"/>
                <w:szCs w:val="24"/>
              </w:rPr>
            </w:pPr>
            <w:r w:rsidRPr="003873F1">
              <w:rPr>
                <w:b/>
                <w:bCs/>
                <w:sz w:val="24"/>
                <w:szCs w:val="24"/>
              </w:rPr>
              <w:t>Знания</w:t>
            </w:r>
          </w:p>
        </w:tc>
      </w:tr>
      <w:tr w:rsidR="005F41BE" w:rsidRPr="003873F1" w14:paraId="556C6E51" w14:textId="77777777" w:rsidTr="00DA1FDD">
        <w:trPr>
          <w:trHeight w:val="2601"/>
          <w:jc w:val="center"/>
        </w:trPr>
        <w:tc>
          <w:tcPr>
            <w:tcW w:w="1802" w:type="dxa"/>
          </w:tcPr>
          <w:p w14:paraId="6E4683F7" w14:textId="77777777" w:rsidR="005F41BE" w:rsidRPr="003873F1" w:rsidRDefault="005F41BE" w:rsidP="00DA1FDD">
            <w:pPr>
              <w:pStyle w:val="TableParagraph"/>
              <w:ind w:left="249"/>
              <w:rPr>
                <w:sz w:val="24"/>
                <w:szCs w:val="24"/>
              </w:rPr>
            </w:pPr>
            <w:r w:rsidRPr="003873F1">
              <w:rPr>
                <w:sz w:val="24"/>
                <w:szCs w:val="24"/>
              </w:rPr>
              <w:t>ОК</w:t>
            </w:r>
            <w:r w:rsidRPr="003873F1">
              <w:rPr>
                <w:spacing w:val="-1"/>
                <w:sz w:val="24"/>
                <w:szCs w:val="24"/>
              </w:rPr>
              <w:t xml:space="preserve"> </w:t>
            </w:r>
            <w:r w:rsidRPr="003873F1">
              <w:rPr>
                <w:sz w:val="24"/>
                <w:szCs w:val="24"/>
              </w:rPr>
              <w:t>0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8</w:t>
            </w:r>
          </w:p>
        </w:tc>
        <w:tc>
          <w:tcPr>
            <w:tcW w:w="4151" w:type="dxa"/>
          </w:tcPr>
          <w:p w14:paraId="224193D1" w14:textId="77777777" w:rsidR="005F41BE" w:rsidRPr="003873F1" w:rsidRDefault="005F41BE" w:rsidP="00DA1FDD">
            <w:pPr>
              <w:pStyle w:val="TableParagraph"/>
              <w:tabs>
                <w:tab w:val="left" w:pos="417"/>
                <w:tab w:val="left" w:pos="418"/>
                <w:tab w:val="left" w:pos="1354"/>
                <w:tab w:val="left" w:pos="1887"/>
                <w:tab w:val="left" w:pos="2083"/>
                <w:tab w:val="left" w:pos="2545"/>
                <w:tab w:val="left" w:pos="3446"/>
              </w:tabs>
              <w:ind w:left="8"/>
              <w:jc w:val="both"/>
              <w:rPr>
                <w:iCs/>
                <w:sz w:val="24"/>
                <w:szCs w:val="24"/>
              </w:rPr>
            </w:pPr>
            <w:r w:rsidRPr="003873F1">
              <w:rPr>
                <w:iCs/>
                <w:sz w:val="24"/>
                <w:szCs w:val="24"/>
              </w:rPr>
              <w:t>- использовать физкультурно</w:t>
            </w:r>
            <w:r w:rsidRPr="003873F1">
              <w:rPr>
                <w:iCs/>
                <w:spacing w:val="1"/>
                <w:sz w:val="24"/>
                <w:szCs w:val="24"/>
              </w:rPr>
              <w:t xml:space="preserve"> </w:t>
            </w:r>
            <w:r w:rsidRPr="003873F1">
              <w:rPr>
                <w:iCs/>
                <w:sz w:val="24"/>
                <w:szCs w:val="24"/>
              </w:rPr>
              <w:t>оздоровительную деятельность</w:t>
            </w:r>
          </w:p>
          <w:p w14:paraId="48D080C8" w14:textId="77777777" w:rsidR="005F41BE" w:rsidRPr="003873F1" w:rsidRDefault="005F41BE" w:rsidP="00DA1FDD">
            <w:pPr>
              <w:pStyle w:val="TableParagraph"/>
              <w:tabs>
                <w:tab w:val="left" w:pos="417"/>
                <w:tab w:val="left" w:pos="418"/>
                <w:tab w:val="left" w:pos="1354"/>
                <w:tab w:val="left" w:pos="1887"/>
                <w:tab w:val="left" w:pos="2083"/>
                <w:tab w:val="left" w:pos="2545"/>
                <w:tab w:val="left" w:pos="3446"/>
              </w:tabs>
              <w:ind w:left="8"/>
              <w:jc w:val="both"/>
              <w:rPr>
                <w:iCs/>
                <w:sz w:val="24"/>
                <w:szCs w:val="24"/>
              </w:rPr>
            </w:pPr>
            <w:r w:rsidRPr="003873F1">
              <w:rPr>
                <w:iCs/>
                <w:sz w:val="24"/>
                <w:szCs w:val="24"/>
              </w:rPr>
              <w:t>-</w:t>
            </w:r>
            <w:r w:rsidRPr="003873F1">
              <w:rPr>
                <w:iCs/>
                <w:spacing w:val="-2"/>
                <w:sz w:val="24"/>
                <w:szCs w:val="24"/>
              </w:rPr>
              <w:t>для</w:t>
            </w:r>
            <w:r w:rsidRPr="003873F1">
              <w:rPr>
                <w:iCs/>
                <w:spacing w:val="-52"/>
                <w:sz w:val="24"/>
                <w:szCs w:val="24"/>
              </w:rPr>
              <w:t xml:space="preserve"> </w:t>
            </w:r>
            <w:r w:rsidRPr="003873F1">
              <w:rPr>
                <w:iCs/>
                <w:sz w:val="24"/>
                <w:szCs w:val="24"/>
              </w:rPr>
              <w:t>укрепления здоровья,</w:t>
            </w:r>
          </w:p>
          <w:p w14:paraId="01E959EB" w14:textId="77777777" w:rsidR="005F41BE" w:rsidRPr="003873F1" w:rsidRDefault="005F41BE" w:rsidP="00DA1FDD">
            <w:pPr>
              <w:pStyle w:val="TableParagraph"/>
              <w:tabs>
                <w:tab w:val="left" w:pos="417"/>
                <w:tab w:val="left" w:pos="418"/>
                <w:tab w:val="left" w:pos="1354"/>
                <w:tab w:val="left" w:pos="1887"/>
                <w:tab w:val="left" w:pos="2083"/>
                <w:tab w:val="left" w:pos="2545"/>
                <w:tab w:val="left" w:pos="3446"/>
              </w:tabs>
              <w:ind w:left="8"/>
              <w:jc w:val="both"/>
              <w:rPr>
                <w:iCs/>
                <w:sz w:val="24"/>
                <w:szCs w:val="24"/>
              </w:rPr>
            </w:pPr>
            <w:r w:rsidRPr="003873F1">
              <w:rPr>
                <w:iCs/>
                <w:spacing w:val="-1"/>
                <w:sz w:val="24"/>
                <w:szCs w:val="24"/>
              </w:rPr>
              <w:t>достижения</w:t>
            </w:r>
            <w:r w:rsidRPr="003873F1">
              <w:rPr>
                <w:iCs/>
                <w:spacing w:val="-52"/>
                <w:sz w:val="24"/>
                <w:szCs w:val="24"/>
              </w:rPr>
              <w:t xml:space="preserve"> </w:t>
            </w:r>
            <w:r w:rsidRPr="003873F1">
              <w:rPr>
                <w:iCs/>
                <w:sz w:val="24"/>
                <w:szCs w:val="24"/>
              </w:rPr>
              <w:t>жизненных</w:t>
            </w:r>
            <w:r w:rsidRPr="003873F1">
              <w:rPr>
                <w:iCs/>
                <w:spacing w:val="-2"/>
                <w:sz w:val="24"/>
                <w:szCs w:val="24"/>
              </w:rPr>
              <w:t xml:space="preserve"> </w:t>
            </w:r>
            <w:r w:rsidRPr="003873F1">
              <w:rPr>
                <w:iCs/>
                <w:sz w:val="24"/>
                <w:szCs w:val="24"/>
              </w:rPr>
              <w:t>и</w:t>
            </w:r>
            <w:r w:rsidRPr="003873F1">
              <w:rPr>
                <w:iCs/>
                <w:spacing w:val="-4"/>
                <w:sz w:val="24"/>
                <w:szCs w:val="24"/>
              </w:rPr>
              <w:t xml:space="preserve"> </w:t>
            </w:r>
            <w:r w:rsidRPr="003873F1">
              <w:rPr>
                <w:iCs/>
                <w:sz w:val="24"/>
                <w:szCs w:val="24"/>
              </w:rPr>
              <w:t>профессиональных целей;</w:t>
            </w:r>
          </w:p>
          <w:p w14:paraId="702B3701" w14:textId="77777777" w:rsidR="005F41BE" w:rsidRPr="003873F1" w:rsidRDefault="005F41BE" w:rsidP="00DA1FDD">
            <w:pPr>
              <w:pStyle w:val="TableParagraph"/>
              <w:tabs>
                <w:tab w:val="left" w:pos="393"/>
                <w:tab w:val="left" w:pos="394"/>
                <w:tab w:val="left" w:pos="1785"/>
              </w:tabs>
              <w:ind w:left="8" w:right="334"/>
              <w:jc w:val="both"/>
              <w:rPr>
                <w:iCs/>
                <w:sz w:val="24"/>
                <w:szCs w:val="24"/>
              </w:rPr>
            </w:pPr>
            <w:r w:rsidRPr="003873F1">
              <w:rPr>
                <w:iCs/>
                <w:sz w:val="24"/>
                <w:szCs w:val="24"/>
              </w:rPr>
              <w:t>- применять рациональные</w:t>
            </w:r>
            <w:r w:rsidRPr="003873F1">
              <w:rPr>
                <w:iCs/>
                <w:spacing w:val="1"/>
                <w:sz w:val="24"/>
                <w:szCs w:val="24"/>
              </w:rPr>
              <w:t xml:space="preserve"> </w:t>
            </w:r>
            <w:r w:rsidRPr="003873F1">
              <w:rPr>
                <w:iCs/>
                <w:sz w:val="24"/>
                <w:szCs w:val="24"/>
              </w:rPr>
              <w:t>приемы</w:t>
            </w:r>
            <w:r w:rsidRPr="003873F1">
              <w:rPr>
                <w:iCs/>
                <w:spacing w:val="-4"/>
                <w:sz w:val="24"/>
                <w:szCs w:val="24"/>
              </w:rPr>
              <w:t xml:space="preserve"> </w:t>
            </w:r>
            <w:r w:rsidRPr="003873F1">
              <w:rPr>
                <w:iCs/>
                <w:sz w:val="24"/>
                <w:szCs w:val="24"/>
              </w:rPr>
              <w:t>двигательных</w:t>
            </w:r>
            <w:r w:rsidRPr="003873F1">
              <w:rPr>
                <w:iCs/>
                <w:spacing w:val="-5"/>
                <w:sz w:val="24"/>
                <w:szCs w:val="24"/>
              </w:rPr>
              <w:t xml:space="preserve"> </w:t>
            </w:r>
            <w:r w:rsidRPr="003873F1">
              <w:rPr>
                <w:iCs/>
                <w:sz w:val="24"/>
                <w:szCs w:val="24"/>
              </w:rPr>
              <w:t>функций</w:t>
            </w:r>
            <w:r w:rsidRPr="003873F1">
              <w:rPr>
                <w:iCs/>
                <w:spacing w:val="-4"/>
                <w:sz w:val="24"/>
                <w:szCs w:val="24"/>
              </w:rPr>
              <w:t xml:space="preserve"> </w:t>
            </w:r>
            <w:r w:rsidRPr="003873F1">
              <w:rPr>
                <w:iCs/>
                <w:sz w:val="24"/>
                <w:szCs w:val="24"/>
              </w:rPr>
              <w:t xml:space="preserve">в </w:t>
            </w:r>
            <w:r w:rsidRPr="003873F1">
              <w:rPr>
                <w:iCs/>
                <w:spacing w:val="-1"/>
                <w:sz w:val="24"/>
                <w:szCs w:val="24"/>
              </w:rPr>
              <w:t>профессиональной</w:t>
            </w:r>
            <w:r w:rsidRPr="003873F1">
              <w:rPr>
                <w:iCs/>
                <w:sz w:val="24"/>
                <w:szCs w:val="24"/>
              </w:rPr>
              <w:t xml:space="preserve"> деятельности;</w:t>
            </w:r>
          </w:p>
          <w:p w14:paraId="44EA08C4" w14:textId="77777777" w:rsidR="005F41BE" w:rsidRPr="003873F1" w:rsidRDefault="005F41BE" w:rsidP="00DA1FDD">
            <w:pPr>
              <w:shd w:val="clear" w:color="auto" w:fill="FFFFFF"/>
              <w:ind w:firstLine="63"/>
              <w:jc w:val="both"/>
              <w:rPr>
                <w:rFonts w:ascii="Times New Roman" w:hAnsi="Times New Roman"/>
                <w:sz w:val="24"/>
                <w:szCs w:val="24"/>
              </w:rPr>
            </w:pPr>
            <w:r w:rsidRPr="003873F1">
              <w:rPr>
                <w:rFonts w:ascii="Times New Roman" w:hAnsi="Times New Roman"/>
                <w:color w:val="000000"/>
                <w:spacing w:val="1"/>
                <w:sz w:val="24"/>
                <w:szCs w:val="24"/>
              </w:rPr>
              <w:t xml:space="preserve">- </w:t>
            </w:r>
            <w:r w:rsidRPr="003873F1">
              <w:rPr>
                <w:rFonts w:ascii="Times New Roman" w:hAnsi="Times New Roman"/>
                <w:color w:val="000000"/>
                <w:spacing w:val="-1"/>
                <w:sz w:val="24"/>
                <w:szCs w:val="24"/>
              </w:rPr>
              <w:t>определить уровень собственного здоровья по тестам;</w:t>
            </w:r>
          </w:p>
          <w:p w14:paraId="615F2B3B" w14:textId="77777777" w:rsidR="005F41BE" w:rsidRPr="003873F1" w:rsidRDefault="005F41BE" w:rsidP="00DA1FDD">
            <w:pPr>
              <w:shd w:val="clear" w:color="auto" w:fill="FFFFFF"/>
              <w:tabs>
                <w:tab w:val="left" w:pos="1085"/>
              </w:tabs>
              <w:adjustRightInd w:val="0"/>
              <w:jc w:val="both"/>
              <w:rPr>
                <w:rFonts w:ascii="Times New Roman" w:hAnsi="Times New Roman"/>
                <w:color w:val="000000"/>
                <w:sz w:val="24"/>
                <w:szCs w:val="24"/>
              </w:rPr>
            </w:pPr>
            <w:r w:rsidRPr="003873F1">
              <w:rPr>
                <w:rFonts w:ascii="Times New Roman" w:hAnsi="Times New Roman"/>
                <w:color w:val="000000"/>
                <w:spacing w:val="6"/>
                <w:sz w:val="24"/>
                <w:szCs w:val="24"/>
              </w:rPr>
              <w:t xml:space="preserve">-составить и провести с группой комплексы упражнений утренней и </w:t>
            </w:r>
            <w:r w:rsidRPr="003873F1">
              <w:rPr>
                <w:rFonts w:ascii="Times New Roman" w:hAnsi="Times New Roman"/>
                <w:color w:val="000000"/>
                <w:spacing w:val="-1"/>
                <w:sz w:val="24"/>
                <w:szCs w:val="24"/>
              </w:rPr>
              <w:t>производственной гимнастики;</w:t>
            </w:r>
          </w:p>
          <w:p w14:paraId="1B0A6315" w14:textId="77777777" w:rsidR="005F41BE" w:rsidRPr="003873F1" w:rsidRDefault="005F41BE" w:rsidP="00DA1FDD">
            <w:pPr>
              <w:shd w:val="clear" w:color="auto" w:fill="FFFFFF"/>
              <w:tabs>
                <w:tab w:val="left" w:pos="1085"/>
              </w:tabs>
              <w:adjustRightInd w:val="0"/>
              <w:jc w:val="both"/>
              <w:rPr>
                <w:rFonts w:ascii="Times New Roman" w:hAnsi="Times New Roman"/>
                <w:color w:val="000000"/>
                <w:sz w:val="24"/>
                <w:szCs w:val="24"/>
              </w:rPr>
            </w:pPr>
            <w:r w:rsidRPr="003873F1">
              <w:rPr>
                <w:rFonts w:ascii="Times New Roman" w:hAnsi="Times New Roman"/>
                <w:color w:val="000000"/>
                <w:sz w:val="24"/>
                <w:szCs w:val="24"/>
              </w:rPr>
              <w:t xml:space="preserve">-элементами техники движений релаксационных, беговых, прыжковых, </w:t>
            </w:r>
            <w:r w:rsidRPr="003873F1">
              <w:rPr>
                <w:rFonts w:ascii="Times New Roman" w:hAnsi="Times New Roman"/>
                <w:color w:val="000000"/>
                <w:spacing w:val="-1"/>
                <w:sz w:val="24"/>
                <w:szCs w:val="24"/>
              </w:rPr>
              <w:t>ходьбы на лыжах, в плавании;</w:t>
            </w:r>
          </w:p>
          <w:p w14:paraId="7887DEA3" w14:textId="77777777" w:rsidR="005F41BE" w:rsidRPr="003873F1" w:rsidRDefault="005F41BE" w:rsidP="00DA1FDD">
            <w:pPr>
              <w:shd w:val="clear" w:color="auto" w:fill="FFFFFF"/>
              <w:tabs>
                <w:tab w:val="left" w:pos="1085"/>
              </w:tabs>
              <w:adjustRightInd w:val="0"/>
              <w:jc w:val="both"/>
              <w:rPr>
                <w:rFonts w:ascii="Times New Roman" w:hAnsi="Times New Roman"/>
                <w:color w:val="000000"/>
                <w:sz w:val="24"/>
                <w:szCs w:val="24"/>
              </w:rPr>
            </w:pPr>
            <w:r w:rsidRPr="003873F1">
              <w:rPr>
                <w:rFonts w:ascii="Times New Roman" w:hAnsi="Times New Roman"/>
                <w:color w:val="000000"/>
                <w:spacing w:val="8"/>
                <w:sz w:val="24"/>
                <w:szCs w:val="24"/>
              </w:rPr>
              <w:t xml:space="preserve">-составить комплексы физических упражнений для восстановления </w:t>
            </w:r>
            <w:r w:rsidRPr="003873F1">
              <w:rPr>
                <w:rFonts w:ascii="Times New Roman" w:hAnsi="Times New Roman"/>
                <w:color w:val="000000"/>
                <w:sz w:val="24"/>
                <w:szCs w:val="24"/>
              </w:rPr>
              <w:t>работоспособности после умственного и физического утомления;</w:t>
            </w:r>
          </w:p>
          <w:p w14:paraId="0F751465" w14:textId="77777777" w:rsidR="005F41BE" w:rsidRPr="003873F1" w:rsidRDefault="005F41BE" w:rsidP="00DA1FDD">
            <w:pPr>
              <w:shd w:val="clear" w:color="auto" w:fill="FFFFFF"/>
              <w:tabs>
                <w:tab w:val="left" w:pos="1085"/>
              </w:tabs>
              <w:adjustRightInd w:val="0"/>
              <w:ind w:firstLine="63"/>
              <w:jc w:val="both"/>
              <w:rPr>
                <w:rFonts w:ascii="Times New Roman" w:hAnsi="Times New Roman"/>
                <w:color w:val="000000"/>
                <w:sz w:val="24"/>
                <w:szCs w:val="24"/>
              </w:rPr>
            </w:pPr>
            <w:r w:rsidRPr="003873F1">
              <w:rPr>
                <w:rFonts w:ascii="Times New Roman" w:hAnsi="Times New Roman"/>
                <w:color w:val="000000"/>
                <w:sz w:val="24"/>
                <w:szCs w:val="24"/>
              </w:rPr>
              <w:t>- применять на практике приемы массажа и самомассажа;</w:t>
            </w:r>
          </w:p>
          <w:p w14:paraId="199C1FDD" w14:textId="77777777" w:rsidR="005F41BE" w:rsidRPr="003873F1" w:rsidRDefault="005F41BE" w:rsidP="00DA1FDD">
            <w:pPr>
              <w:shd w:val="clear" w:color="auto" w:fill="FFFFFF"/>
              <w:tabs>
                <w:tab w:val="left" w:pos="1085"/>
              </w:tabs>
              <w:adjustRightInd w:val="0"/>
              <w:ind w:left="63"/>
              <w:jc w:val="both"/>
              <w:rPr>
                <w:rFonts w:ascii="Times New Roman" w:hAnsi="Times New Roman"/>
                <w:color w:val="000000"/>
                <w:sz w:val="24"/>
                <w:szCs w:val="24"/>
              </w:rPr>
            </w:pPr>
            <w:r w:rsidRPr="003873F1">
              <w:rPr>
                <w:rFonts w:ascii="Times New Roman" w:hAnsi="Times New Roman"/>
                <w:color w:val="000000"/>
                <w:sz w:val="24"/>
                <w:szCs w:val="24"/>
              </w:rPr>
              <w:t>- овладеть техникой спортивных игр по одному из избранных видов;</w:t>
            </w:r>
          </w:p>
          <w:p w14:paraId="157F2B78" w14:textId="77777777" w:rsidR="005F41BE" w:rsidRPr="003873F1" w:rsidRDefault="005F41BE" w:rsidP="00DA1FDD">
            <w:pPr>
              <w:shd w:val="clear" w:color="auto" w:fill="FFFFFF"/>
              <w:tabs>
                <w:tab w:val="left" w:pos="1085"/>
              </w:tabs>
              <w:adjustRightInd w:val="0"/>
              <w:jc w:val="both"/>
              <w:rPr>
                <w:rFonts w:ascii="Times New Roman" w:hAnsi="Times New Roman"/>
                <w:color w:val="000000"/>
                <w:sz w:val="24"/>
                <w:szCs w:val="24"/>
              </w:rPr>
            </w:pPr>
            <w:r w:rsidRPr="003873F1">
              <w:rPr>
                <w:rFonts w:ascii="Times New Roman" w:hAnsi="Times New Roman"/>
                <w:color w:val="000000"/>
                <w:spacing w:val="-3"/>
                <w:sz w:val="24"/>
                <w:szCs w:val="24"/>
              </w:rPr>
              <w:t xml:space="preserve">- повышать аэробную выносливость с использованием циклических видов </w:t>
            </w:r>
            <w:r w:rsidRPr="003873F1">
              <w:rPr>
                <w:rFonts w:ascii="Times New Roman" w:hAnsi="Times New Roman"/>
                <w:color w:val="000000"/>
                <w:spacing w:val="-5"/>
                <w:sz w:val="24"/>
                <w:szCs w:val="24"/>
              </w:rPr>
              <w:lastRenderedPageBreak/>
              <w:t>спорта (терренкур, кроссовая и лыжная подготовка);</w:t>
            </w:r>
          </w:p>
          <w:p w14:paraId="4AB34753" w14:textId="77777777" w:rsidR="005F41BE" w:rsidRPr="003873F1" w:rsidRDefault="005F41BE" w:rsidP="00DA1FDD">
            <w:pPr>
              <w:shd w:val="clear" w:color="auto" w:fill="FFFFFF"/>
              <w:tabs>
                <w:tab w:val="left" w:pos="1085"/>
              </w:tabs>
              <w:adjustRightInd w:val="0"/>
              <w:jc w:val="both"/>
              <w:rPr>
                <w:rFonts w:ascii="Times New Roman" w:hAnsi="Times New Roman"/>
                <w:color w:val="000000"/>
                <w:spacing w:val="7"/>
                <w:sz w:val="24"/>
                <w:szCs w:val="24"/>
              </w:rPr>
            </w:pPr>
            <w:r w:rsidRPr="003873F1">
              <w:rPr>
                <w:rFonts w:ascii="Times New Roman" w:hAnsi="Times New Roman"/>
                <w:color w:val="000000"/>
                <w:spacing w:val="3"/>
                <w:sz w:val="24"/>
                <w:szCs w:val="24"/>
              </w:rPr>
              <w:t xml:space="preserve">- овладеть системой дыхательных упражнений в процессе выполнения </w:t>
            </w:r>
            <w:r w:rsidRPr="003873F1">
              <w:rPr>
                <w:rFonts w:ascii="Times New Roman" w:hAnsi="Times New Roman"/>
                <w:color w:val="000000"/>
                <w:spacing w:val="7"/>
                <w:sz w:val="24"/>
                <w:szCs w:val="24"/>
              </w:rPr>
              <w:t xml:space="preserve">движений, для повышения работоспособности, при выполнении </w:t>
            </w:r>
            <w:r w:rsidRPr="003873F1">
              <w:rPr>
                <w:rFonts w:ascii="Times New Roman" w:hAnsi="Times New Roman"/>
                <w:color w:val="000000"/>
                <w:spacing w:val="-1"/>
                <w:sz w:val="24"/>
                <w:szCs w:val="24"/>
              </w:rPr>
              <w:t>релаксационных упражнений;</w:t>
            </w:r>
          </w:p>
          <w:p w14:paraId="5AC425D9" w14:textId="77777777" w:rsidR="005F41BE" w:rsidRPr="003873F1" w:rsidRDefault="005F41BE" w:rsidP="00DA1FDD">
            <w:pPr>
              <w:shd w:val="clear" w:color="auto" w:fill="FFFFFF"/>
              <w:tabs>
                <w:tab w:val="left" w:pos="1205"/>
              </w:tabs>
              <w:adjustRightInd w:val="0"/>
              <w:ind w:left="125"/>
              <w:jc w:val="both"/>
              <w:rPr>
                <w:rFonts w:ascii="Times New Roman" w:hAnsi="Times New Roman"/>
                <w:color w:val="000000"/>
                <w:sz w:val="24"/>
                <w:szCs w:val="24"/>
              </w:rPr>
            </w:pPr>
            <w:r w:rsidRPr="003873F1">
              <w:rPr>
                <w:rFonts w:ascii="Times New Roman" w:hAnsi="Times New Roman"/>
                <w:color w:val="000000"/>
                <w:spacing w:val="4"/>
                <w:sz w:val="24"/>
                <w:szCs w:val="24"/>
              </w:rPr>
              <w:t xml:space="preserve">- уметь определить индивидуальную оптимальную нагрузку при </w:t>
            </w:r>
            <w:r w:rsidRPr="003873F1">
              <w:rPr>
                <w:rFonts w:ascii="Times New Roman" w:hAnsi="Times New Roman"/>
                <w:color w:val="000000"/>
                <w:spacing w:val="7"/>
                <w:sz w:val="24"/>
                <w:szCs w:val="24"/>
              </w:rPr>
              <w:t xml:space="preserve">занятиях физическими упражнениями, знать основные принципы, методы и </w:t>
            </w:r>
            <w:r w:rsidRPr="003873F1">
              <w:rPr>
                <w:rFonts w:ascii="Times New Roman" w:hAnsi="Times New Roman"/>
                <w:color w:val="000000"/>
                <w:spacing w:val="-1"/>
                <w:sz w:val="24"/>
                <w:szCs w:val="24"/>
              </w:rPr>
              <w:t>факторы ее регуляции;</w:t>
            </w:r>
          </w:p>
          <w:p w14:paraId="31ECE8D9" w14:textId="77777777" w:rsidR="005F41BE" w:rsidRPr="003873F1" w:rsidRDefault="005F41BE" w:rsidP="00DA1FDD">
            <w:pPr>
              <w:pStyle w:val="TableParagraph"/>
              <w:ind w:left="8" w:right="503" w:firstLine="1311"/>
              <w:rPr>
                <w:sz w:val="24"/>
                <w:szCs w:val="24"/>
              </w:rPr>
            </w:pPr>
          </w:p>
        </w:tc>
        <w:tc>
          <w:tcPr>
            <w:tcW w:w="3521" w:type="dxa"/>
          </w:tcPr>
          <w:p w14:paraId="68AD9FB3" w14:textId="77777777" w:rsidR="005F41BE" w:rsidRPr="003873F1" w:rsidRDefault="005F41BE" w:rsidP="00DA1FDD">
            <w:pPr>
              <w:pStyle w:val="TableParagraph"/>
              <w:tabs>
                <w:tab w:val="left" w:pos="301"/>
                <w:tab w:val="left" w:pos="302"/>
              </w:tabs>
              <w:jc w:val="both"/>
              <w:rPr>
                <w:iCs/>
                <w:sz w:val="24"/>
                <w:szCs w:val="24"/>
              </w:rPr>
            </w:pPr>
            <w:r w:rsidRPr="003873F1">
              <w:rPr>
                <w:iCs/>
                <w:sz w:val="24"/>
                <w:szCs w:val="24"/>
              </w:rPr>
              <w:lastRenderedPageBreak/>
              <w:t>- роль</w:t>
            </w:r>
            <w:r w:rsidRPr="003873F1">
              <w:rPr>
                <w:iCs/>
                <w:spacing w:val="-1"/>
                <w:sz w:val="24"/>
                <w:szCs w:val="24"/>
              </w:rPr>
              <w:t xml:space="preserve"> </w:t>
            </w:r>
            <w:r w:rsidRPr="003873F1">
              <w:rPr>
                <w:iCs/>
                <w:sz w:val="24"/>
                <w:szCs w:val="24"/>
              </w:rPr>
              <w:t>физической</w:t>
            </w:r>
            <w:r w:rsidRPr="003873F1">
              <w:rPr>
                <w:iCs/>
                <w:spacing w:val="-1"/>
                <w:sz w:val="24"/>
                <w:szCs w:val="24"/>
              </w:rPr>
              <w:t xml:space="preserve"> </w:t>
            </w:r>
            <w:r w:rsidRPr="003873F1">
              <w:rPr>
                <w:iCs/>
                <w:sz w:val="24"/>
                <w:szCs w:val="24"/>
              </w:rPr>
              <w:t>культуры</w:t>
            </w:r>
            <w:r w:rsidRPr="003873F1">
              <w:rPr>
                <w:iCs/>
                <w:spacing w:val="-2"/>
                <w:sz w:val="24"/>
                <w:szCs w:val="24"/>
              </w:rPr>
              <w:t xml:space="preserve"> </w:t>
            </w:r>
            <w:r w:rsidRPr="003873F1">
              <w:rPr>
                <w:iCs/>
                <w:sz w:val="24"/>
                <w:szCs w:val="24"/>
              </w:rPr>
              <w:t>в</w:t>
            </w:r>
          </w:p>
          <w:p w14:paraId="67D4922E" w14:textId="77777777" w:rsidR="005F41BE" w:rsidRPr="003873F1" w:rsidRDefault="005F41BE" w:rsidP="00DA1FDD">
            <w:pPr>
              <w:pStyle w:val="TableParagraph"/>
              <w:ind w:left="8" w:right="209"/>
              <w:jc w:val="both"/>
              <w:rPr>
                <w:iCs/>
                <w:sz w:val="24"/>
                <w:szCs w:val="24"/>
              </w:rPr>
            </w:pPr>
            <w:r w:rsidRPr="003873F1">
              <w:rPr>
                <w:iCs/>
                <w:sz w:val="24"/>
                <w:szCs w:val="24"/>
              </w:rPr>
              <w:t>общекультурном, профессиональном и</w:t>
            </w:r>
            <w:r w:rsidRPr="003873F1">
              <w:rPr>
                <w:iCs/>
                <w:spacing w:val="-52"/>
                <w:sz w:val="24"/>
                <w:szCs w:val="24"/>
              </w:rPr>
              <w:t xml:space="preserve"> </w:t>
            </w:r>
            <w:r w:rsidRPr="003873F1">
              <w:rPr>
                <w:iCs/>
                <w:sz w:val="24"/>
                <w:szCs w:val="24"/>
              </w:rPr>
              <w:t>социальном</w:t>
            </w:r>
            <w:r w:rsidRPr="003873F1">
              <w:rPr>
                <w:iCs/>
                <w:spacing w:val="-2"/>
                <w:sz w:val="24"/>
                <w:szCs w:val="24"/>
              </w:rPr>
              <w:t xml:space="preserve"> </w:t>
            </w:r>
            <w:r w:rsidRPr="003873F1">
              <w:rPr>
                <w:iCs/>
                <w:sz w:val="24"/>
                <w:szCs w:val="24"/>
              </w:rPr>
              <w:t>развитии человека;</w:t>
            </w:r>
          </w:p>
          <w:p w14:paraId="60F8EE16" w14:textId="77777777" w:rsidR="005F41BE" w:rsidRPr="003873F1" w:rsidRDefault="005F41BE" w:rsidP="00DA1FDD">
            <w:pPr>
              <w:pStyle w:val="TableParagraph"/>
              <w:tabs>
                <w:tab w:val="left" w:pos="144"/>
              </w:tabs>
              <w:jc w:val="both"/>
              <w:rPr>
                <w:iCs/>
                <w:sz w:val="24"/>
                <w:szCs w:val="24"/>
              </w:rPr>
            </w:pPr>
            <w:r w:rsidRPr="003873F1">
              <w:rPr>
                <w:iCs/>
                <w:sz w:val="24"/>
                <w:szCs w:val="24"/>
              </w:rPr>
              <w:t>- основы</w:t>
            </w:r>
            <w:r w:rsidRPr="003873F1">
              <w:rPr>
                <w:iCs/>
                <w:spacing w:val="-2"/>
                <w:sz w:val="24"/>
                <w:szCs w:val="24"/>
              </w:rPr>
              <w:t xml:space="preserve"> </w:t>
            </w:r>
            <w:r w:rsidRPr="003873F1">
              <w:rPr>
                <w:iCs/>
                <w:sz w:val="24"/>
                <w:szCs w:val="24"/>
              </w:rPr>
              <w:t>здорового</w:t>
            </w:r>
            <w:r w:rsidRPr="003873F1">
              <w:rPr>
                <w:iCs/>
                <w:spacing w:val="-1"/>
                <w:sz w:val="24"/>
                <w:szCs w:val="24"/>
              </w:rPr>
              <w:t xml:space="preserve"> </w:t>
            </w:r>
            <w:r w:rsidRPr="003873F1">
              <w:rPr>
                <w:iCs/>
                <w:sz w:val="24"/>
                <w:szCs w:val="24"/>
              </w:rPr>
              <w:t>образа</w:t>
            </w:r>
            <w:r w:rsidRPr="003873F1">
              <w:rPr>
                <w:iCs/>
                <w:spacing w:val="-1"/>
                <w:sz w:val="24"/>
                <w:szCs w:val="24"/>
              </w:rPr>
              <w:t xml:space="preserve"> </w:t>
            </w:r>
            <w:r w:rsidRPr="003873F1">
              <w:rPr>
                <w:iCs/>
                <w:sz w:val="24"/>
                <w:szCs w:val="24"/>
              </w:rPr>
              <w:t>жизни;</w:t>
            </w:r>
          </w:p>
          <w:p w14:paraId="48D2BA1A" w14:textId="77777777" w:rsidR="005F41BE" w:rsidRPr="003873F1" w:rsidRDefault="005F41BE" w:rsidP="00C224A3">
            <w:pPr>
              <w:pStyle w:val="TableParagraph"/>
              <w:numPr>
                <w:ilvl w:val="0"/>
                <w:numId w:val="73"/>
              </w:numPr>
              <w:tabs>
                <w:tab w:val="left" w:pos="120"/>
              </w:tabs>
              <w:ind w:right="1035" w:firstLine="0"/>
              <w:jc w:val="both"/>
              <w:rPr>
                <w:iCs/>
                <w:sz w:val="24"/>
                <w:szCs w:val="24"/>
              </w:rPr>
            </w:pPr>
            <w:r w:rsidRPr="003873F1">
              <w:rPr>
                <w:iCs/>
                <w:sz w:val="24"/>
                <w:szCs w:val="24"/>
              </w:rPr>
              <w:t>условия профессиональной</w:t>
            </w:r>
            <w:r w:rsidRPr="003873F1">
              <w:rPr>
                <w:iCs/>
                <w:spacing w:val="-57"/>
                <w:sz w:val="24"/>
                <w:szCs w:val="24"/>
              </w:rPr>
              <w:t xml:space="preserve"> </w:t>
            </w:r>
            <w:r w:rsidRPr="003873F1">
              <w:rPr>
                <w:iCs/>
                <w:sz w:val="24"/>
                <w:szCs w:val="24"/>
              </w:rPr>
              <w:t>деятельности и зоны риска</w:t>
            </w:r>
            <w:r w:rsidRPr="003873F1">
              <w:rPr>
                <w:iCs/>
                <w:spacing w:val="-57"/>
                <w:sz w:val="24"/>
                <w:szCs w:val="24"/>
              </w:rPr>
              <w:t xml:space="preserve"> </w:t>
            </w:r>
            <w:r w:rsidRPr="003873F1">
              <w:rPr>
                <w:iCs/>
                <w:sz w:val="24"/>
                <w:szCs w:val="24"/>
              </w:rPr>
              <w:t>физического здоровья для</w:t>
            </w:r>
            <w:r w:rsidRPr="003873F1">
              <w:rPr>
                <w:iCs/>
                <w:spacing w:val="1"/>
                <w:sz w:val="24"/>
                <w:szCs w:val="24"/>
              </w:rPr>
              <w:t xml:space="preserve"> </w:t>
            </w:r>
            <w:r w:rsidRPr="003873F1">
              <w:rPr>
                <w:iCs/>
                <w:sz w:val="24"/>
                <w:szCs w:val="24"/>
              </w:rPr>
              <w:t>специальности;</w:t>
            </w:r>
          </w:p>
          <w:p w14:paraId="573A57CD" w14:textId="77777777" w:rsidR="005F41BE" w:rsidRPr="003873F1" w:rsidRDefault="005F41BE" w:rsidP="00C224A3">
            <w:pPr>
              <w:pStyle w:val="TableParagraph"/>
              <w:numPr>
                <w:ilvl w:val="0"/>
                <w:numId w:val="73"/>
              </w:numPr>
              <w:tabs>
                <w:tab w:val="left" w:pos="120"/>
              </w:tabs>
              <w:ind w:right="1035"/>
              <w:jc w:val="both"/>
              <w:rPr>
                <w:iCs/>
                <w:sz w:val="24"/>
                <w:szCs w:val="24"/>
              </w:rPr>
            </w:pPr>
            <w:r w:rsidRPr="003873F1">
              <w:rPr>
                <w:iCs/>
                <w:sz w:val="24"/>
                <w:szCs w:val="24"/>
              </w:rPr>
              <w:t>- 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14:paraId="744743F0" w14:textId="77777777" w:rsidR="005F41BE" w:rsidRPr="003873F1" w:rsidRDefault="005F41BE" w:rsidP="00C224A3">
            <w:pPr>
              <w:pStyle w:val="TableParagraph"/>
              <w:numPr>
                <w:ilvl w:val="0"/>
                <w:numId w:val="73"/>
              </w:numPr>
              <w:tabs>
                <w:tab w:val="left" w:pos="120"/>
              </w:tabs>
              <w:ind w:right="1035"/>
              <w:jc w:val="both"/>
              <w:rPr>
                <w:iCs/>
                <w:sz w:val="24"/>
                <w:szCs w:val="24"/>
              </w:rPr>
            </w:pPr>
            <w:r w:rsidRPr="003873F1">
              <w:rPr>
                <w:iCs/>
                <w:sz w:val="24"/>
                <w:szCs w:val="24"/>
              </w:rPr>
              <w:t>- способы контроля и оценки индивидуального физического развития и физической подготовленности;</w:t>
            </w:r>
          </w:p>
          <w:p w14:paraId="6D0640AD" w14:textId="77777777" w:rsidR="005F41BE" w:rsidRPr="003873F1" w:rsidRDefault="005F41BE" w:rsidP="00C224A3">
            <w:pPr>
              <w:pStyle w:val="TableParagraph"/>
              <w:numPr>
                <w:ilvl w:val="0"/>
                <w:numId w:val="73"/>
              </w:numPr>
              <w:tabs>
                <w:tab w:val="left" w:pos="120"/>
              </w:tabs>
              <w:ind w:right="1035"/>
              <w:jc w:val="both"/>
              <w:rPr>
                <w:iCs/>
                <w:sz w:val="24"/>
                <w:szCs w:val="24"/>
              </w:rPr>
            </w:pPr>
            <w:r w:rsidRPr="003873F1">
              <w:rPr>
                <w:iCs/>
                <w:sz w:val="24"/>
                <w:szCs w:val="24"/>
              </w:rPr>
              <w:t xml:space="preserve">- правила и способы планирования системы индивидуальных занятий физическими упражнениями различной </w:t>
            </w:r>
            <w:r w:rsidRPr="003873F1">
              <w:rPr>
                <w:iCs/>
                <w:sz w:val="24"/>
                <w:szCs w:val="24"/>
              </w:rPr>
              <w:lastRenderedPageBreak/>
              <w:t>направленности</w:t>
            </w:r>
          </w:p>
          <w:p w14:paraId="23EC1BAB" w14:textId="77777777" w:rsidR="005F41BE" w:rsidRPr="003873F1" w:rsidRDefault="005F41BE" w:rsidP="00C224A3">
            <w:pPr>
              <w:pStyle w:val="TableParagraph"/>
              <w:numPr>
                <w:ilvl w:val="0"/>
                <w:numId w:val="73"/>
              </w:numPr>
              <w:tabs>
                <w:tab w:val="left" w:pos="120"/>
              </w:tabs>
              <w:ind w:right="1035"/>
              <w:jc w:val="both"/>
              <w:rPr>
                <w:i/>
                <w:sz w:val="24"/>
                <w:szCs w:val="24"/>
              </w:rPr>
            </w:pPr>
            <w:r w:rsidRPr="003873F1">
              <w:rPr>
                <w:iCs/>
                <w:sz w:val="24"/>
                <w:szCs w:val="24"/>
              </w:rPr>
              <w:t xml:space="preserve">- знать состояние своего здоровья, </w:t>
            </w:r>
          </w:p>
          <w:p w14:paraId="33EE3B79" w14:textId="77777777" w:rsidR="005F41BE" w:rsidRPr="003873F1" w:rsidRDefault="005F41BE" w:rsidP="00C224A3">
            <w:pPr>
              <w:pStyle w:val="TableParagraph"/>
              <w:numPr>
                <w:ilvl w:val="0"/>
                <w:numId w:val="73"/>
              </w:numPr>
              <w:tabs>
                <w:tab w:val="left" w:pos="120"/>
              </w:tabs>
              <w:ind w:right="1035"/>
              <w:jc w:val="both"/>
              <w:rPr>
                <w:i/>
                <w:sz w:val="24"/>
                <w:szCs w:val="24"/>
              </w:rPr>
            </w:pPr>
            <w:r w:rsidRPr="003873F1">
              <w:rPr>
                <w:iCs/>
                <w:sz w:val="24"/>
                <w:szCs w:val="24"/>
              </w:rPr>
              <w:t>-уметь составить и провести индивидуальные занятия двигательной активности;</w:t>
            </w:r>
          </w:p>
        </w:tc>
      </w:tr>
    </w:tbl>
    <w:p w14:paraId="5BEE73E8" w14:textId="4787664D" w:rsidR="005F41BE" w:rsidRPr="003873F1" w:rsidRDefault="005F41BE" w:rsidP="005F41BE">
      <w:pPr>
        <w:rPr>
          <w:rFonts w:ascii="Times New Roman" w:hAnsi="Times New Roman"/>
          <w:b/>
          <w:bCs/>
          <w:sz w:val="24"/>
          <w:szCs w:val="24"/>
        </w:rPr>
      </w:pPr>
    </w:p>
    <w:p w14:paraId="65E16B1D" w14:textId="77777777" w:rsidR="005F41BE" w:rsidRPr="003873F1" w:rsidRDefault="005F41BE" w:rsidP="005F41BE">
      <w:pPr>
        <w:pStyle w:val="1"/>
        <w:jc w:val="center"/>
        <w:rPr>
          <w:rFonts w:ascii="Times New Roman" w:hAnsi="Times New Roman" w:cs="Times New Roman"/>
          <w:b/>
          <w:color w:val="auto"/>
          <w:sz w:val="24"/>
          <w:szCs w:val="24"/>
        </w:rPr>
      </w:pPr>
      <w:bookmarkStart w:id="2" w:name="_Toc146806304"/>
      <w:r w:rsidRPr="003873F1">
        <w:rPr>
          <w:rFonts w:ascii="Times New Roman" w:hAnsi="Times New Roman" w:cs="Times New Roman"/>
          <w:sz w:val="24"/>
          <w:szCs w:val="24"/>
        </w:rPr>
        <w:t xml:space="preserve">2. </w:t>
      </w:r>
      <w:r w:rsidRPr="003873F1">
        <w:rPr>
          <w:rFonts w:ascii="Times New Roman" w:hAnsi="Times New Roman" w:cs="Times New Roman"/>
          <w:b/>
          <w:color w:val="auto"/>
          <w:sz w:val="24"/>
          <w:szCs w:val="24"/>
        </w:rPr>
        <w:t>СТРУКТУРА</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И</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СОДЕРЖАНИЕ</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УЧЕБНОЙ</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ДИСЦИПЛИНЫ</w:t>
      </w:r>
      <w:bookmarkEnd w:id="2"/>
    </w:p>
    <w:p w14:paraId="13D71D97" w14:textId="77777777" w:rsidR="005F41BE" w:rsidRPr="003873F1" w:rsidRDefault="005F41BE" w:rsidP="00C224A3">
      <w:pPr>
        <w:pStyle w:val="a5"/>
        <w:widowControl w:val="0"/>
        <w:numPr>
          <w:ilvl w:val="1"/>
          <w:numId w:val="72"/>
        </w:numPr>
        <w:tabs>
          <w:tab w:val="left" w:pos="1591"/>
        </w:tabs>
        <w:autoSpaceDE w:val="0"/>
        <w:autoSpaceDN w:val="0"/>
        <w:spacing w:before="219" w:after="4" w:line="240" w:lineRule="auto"/>
        <w:ind w:hanging="421"/>
        <w:contextualSpacing w:val="0"/>
        <w:jc w:val="center"/>
        <w:rPr>
          <w:rFonts w:ascii="Times New Roman" w:hAnsi="Times New Roman"/>
          <w:b/>
          <w:sz w:val="24"/>
          <w:szCs w:val="24"/>
        </w:rPr>
      </w:pPr>
      <w:r w:rsidRPr="003873F1">
        <w:rPr>
          <w:rFonts w:ascii="Times New Roman" w:hAnsi="Times New Roman"/>
          <w:b/>
          <w:sz w:val="24"/>
          <w:szCs w:val="24"/>
        </w:rPr>
        <w:t>Объем</w:t>
      </w:r>
      <w:r w:rsidRPr="003873F1">
        <w:rPr>
          <w:rFonts w:ascii="Times New Roman" w:hAnsi="Times New Roman"/>
          <w:b/>
          <w:spacing w:val="-3"/>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r w:rsidRPr="003873F1">
        <w:rPr>
          <w:rFonts w:ascii="Times New Roman" w:hAnsi="Times New Roman"/>
          <w:b/>
          <w:spacing w:val="-5"/>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виды</w:t>
      </w:r>
      <w:r w:rsidRPr="003873F1">
        <w:rPr>
          <w:rFonts w:ascii="Times New Roman" w:hAnsi="Times New Roman"/>
          <w:b/>
          <w:spacing w:val="-2"/>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работы</w:t>
      </w:r>
    </w:p>
    <w:p w14:paraId="3E96EC78" w14:textId="77777777" w:rsidR="005F41BE" w:rsidRPr="003873F1" w:rsidRDefault="005F41BE" w:rsidP="005F41BE">
      <w:pPr>
        <w:tabs>
          <w:tab w:val="left" w:pos="1591"/>
        </w:tabs>
        <w:spacing w:before="219" w:after="4"/>
        <w:rPr>
          <w:rFonts w:ascii="Times New Roman" w:hAnsi="Times New Roman"/>
          <w:b/>
          <w:sz w:val="24"/>
          <w:szCs w:val="24"/>
        </w:rPr>
      </w:pPr>
      <w:r w:rsidRPr="003873F1">
        <w:rPr>
          <w:rFonts w:ascii="Times New Roman" w:hAnsi="Times New Roman"/>
          <w:bCs/>
          <w:sz w:val="24"/>
          <w:szCs w:val="24"/>
        </w:rPr>
        <w:t>51.02.01.  Народное художественное творчество (по видам): Театральное творчество</w:t>
      </w:r>
      <w:r w:rsidRPr="003873F1">
        <w:rPr>
          <w:rFonts w:ascii="Times New Roman" w:hAnsi="Times New Roman"/>
          <w:bCs/>
          <w:iCs/>
          <w:sz w:val="24"/>
          <w:szCs w:val="24"/>
        </w:rPr>
        <w:t xml:space="preserve"> </w:t>
      </w: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4"/>
        <w:gridCol w:w="2467"/>
      </w:tblGrid>
      <w:tr w:rsidR="005F41BE" w:rsidRPr="003873F1" w14:paraId="6F503F37" w14:textId="77777777" w:rsidTr="00DA1FDD">
        <w:trPr>
          <w:trHeight w:val="503"/>
          <w:jc w:val="center"/>
        </w:trPr>
        <w:tc>
          <w:tcPr>
            <w:tcW w:w="6894" w:type="dxa"/>
          </w:tcPr>
          <w:p w14:paraId="3EFA7D6D" w14:textId="77777777" w:rsidR="005F41BE" w:rsidRPr="003873F1" w:rsidRDefault="005F41BE" w:rsidP="00DA1FDD">
            <w:pPr>
              <w:pStyle w:val="TableParagraph"/>
              <w:spacing w:line="251" w:lineRule="exact"/>
              <w:rPr>
                <w:b/>
                <w:sz w:val="24"/>
                <w:szCs w:val="24"/>
              </w:rPr>
            </w:pPr>
            <w:bookmarkStart w:id="3" w:name="_Hlk146722277"/>
            <w:r w:rsidRPr="003873F1">
              <w:rPr>
                <w:b/>
                <w:sz w:val="24"/>
                <w:szCs w:val="24"/>
              </w:rPr>
              <w:t>Вид учебной</w:t>
            </w:r>
            <w:r w:rsidRPr="003873F1">
              <w:rPr>
                <w:b/>
                <w:spacing w:val="-1"/>
                <w:sz w:val="24"/>
                <w:szCs w:val="24"/>
              </w:rPr>
              <w:t xml:space="preserve"> </w:t>
            </w:r>
            <w:r w:rsidRPr="003873F1">
              <w:rPr>
                <w:b/>
                <w:sz w:val="24"/>
                <w:szCs w:val="24"/>
              </w:rPr>
              <w:t>работы</w:t>
            </w:r>
          </w:p>
        </w:tc>
        <w:tc>
          <w:tcPr>
            <w:tcW w:w="2467" w:type="dxa"/>
          </w:tcPr>
          <w:p w14:paraId="2AAAA387" w14:textId="77777777" w:rsidR="005F41BE" w:rsidRPr="003873F1" w:rsidRDefault="005F41BE" w:rsidP="00DA1FDD">
            <w:pPr>
              <w:pStyle w:val="TableParagraph"/>
              <w:spacing w:line="251" w:lineRule="exact"/>
              <w:rPr>
                <w:b/>
                <w:sz w:val="24"/>
                <w:szCs w:val="24"/>
              </w:rPr>
            </w:pPr>
            <w:r w:rsidRPr="003873F1">
              <w:rPr>
                <w:b/>
                <w:sz w:val="24"/>
                <w:szCs w:val="24"/>
              </w:rPr>
              <w:t>Объем</w:t>
            </w:r>
            <w:r w:rsidRPr="003873F1">
              <w:rPr>
                <w:b/>
                <w:spacing w:val="-3"/>
                <w:sz w:val="24"/>
                <w:szCs w:val="24"/>
              </w:rPr>
              <w:t xml:space="preserve"> </w:t>
            </w:r>
            <w:r w:rsidRPr="003873F1">
              <w:rPr>
                <w:b/>
                <w:sz w:val="24"/>
                <w:szCs w:val="24"/>
              </w:rPr>
              <w:t>в часах</w:t>
            </w:r>
          </w:p>
        </w:tc>
      </w:tr>
      <w:tr w:rsidR="005F41BE" w:rsidRPr="003873F1" w14:paraId="33EF34B1" w14:textId="77777777" w:rsidTr="00DA1FDD">
        <w:trPr>
          <w:trHeight w:val="494"/>
          <w:jc w:val="center"/>
        </w:trPr>
        <w:tc>
          <w:tcPr>
            <w:tcW w:w="6894" w:type="dxa"/>
          </w:tcPr>
          <w:p w14:paraId="749624A0" w14:textId="77777777" w:rsidR="005F41BE" w:rsidRPr="003873F1" w:rsidRDefault="005F41BE" w:rsidP="00DA1FDD">
            <w:pPr>
              <w:pStyle w:val="TableParagraph"/>
              <w:spacing w:before="121"/>
              <w:rPr>
                <w:b/>
                <w:sz w:val="24"/>
                <w:szCs w:val="24"/>
              </w:rPr>
            </w:pPr>
            <w:r w:rsidRPr="003873F1">
              <w:rPr>
                <w:b/>
                <w:sz w:val="24"/>
                <w:szCs w:val="24"/>
              </w:rPr>
              <w:t>Объем</w:t>
            </w:r>
            <w:r w:rsidRPr="003873F1">
              <w:rPr>
                <w:b/>
                <w:spacing w:val="-5"/>
                <w:sz w:val="24"/>
                <w:szCs w:val="24"/>
              </w:rPr>
              <w:t xml:space="preserve"> </w:t>
            </w:r>
            <w:r w:rsidRPr="003873F1">
              <w:rPr>
                <w:b/>
                <w:sz w:val="24"/>
                <w:szCs w:val="24"/>
              </w:rPr>
              <w:t>образовательной</w:t>
            </w:r>
            <w:r w:rsidRPr="003873F1">
              <w:rPr>
                <w:b/>
                <w:spacing w:val="-6"/>
                <w:sz w:val="24"/>
                <w:szCs w:val="24"/>
              </w:rPr>
              <w:t xml:space="preserve"> </w:t>
            </w:r>
            <w:r w:rsidRPr="003873F1">
              <w:rPr>
                <w:b/>
                <w:sz w:val="24"/>
                <w:szCs w:val="24"/>
              </w:rPr>
              <w:t>программы</w:t>
            </w:r>
            <w:r w:rsidRPr="003873F1">
              <w:rPr>
                <w:b/>
                <w:spacing w:val="-4"/>
                <w:sz w:val="24"/>
                <w:szCs w:val="24"/>
              </w:rPr>
              <w:t xml:space="preserve"> </w:t>
            </w:r>
            <w:r w:rsidRPr="003873F1">
              <w:rPr>
                <w:b/>
                <w:sz w:val="24"/>
                <w:szCs w:val="24"/>
              </w:rPr>
              <w:t>учебной</w:t>
            </w:r>
            <w:r w:rsidRPr="003873F1">
              <w:rPr>
                <w:b/>
                <w:spacing w:val="-6"/>
                <w:sz w:val="24"/>
                <w:szCs w:val="24"/>
              </w:rPr>
              <w:t xml:space="preserve"> </w:t>
            </w:r>
            <w:r w:rsidRPr="003873F1">
              <w:rPr>
                <w:b/>
                <w:sz w:val="24"/>
                <w:szCs w:val="24"/>
              </w:rPr>
              <w:t>дисциплины</w:t>
            </w:r>
          </w:p>
        </w:tc>
        <w:tc>
          <w:tcPr>
            <w:tcW w:w="2467" w:type="dxa"/>
          </w:tcPr>
          <w:p w14:paraId="3F0813DF" w14:textId="77777777" w:rsidR="005F41BE" w:rsidRPr="003873F1" w:rsidRDefault="005F41BE" w:rsidP="00DA1FDD">
            <w:pPr>
              <w:pStyle w:val="TableParagraph"/>
              <w:spacing w:before="116"/>
              <w:rPr>
                <w:sz w:val="24"/>
                <w:szCs w:val="24"/>
              </w:rPr>
            </w:pPr>
            <w:r w:rsidRPr="003873F1">
              <w:rPr>
                <w:sz w:val="24"/>
                <w:szCs w:val="24"/>
              </w:rPr>
              <w:t>189</w:t>
            </w:r>
          </w:p>
        </w:tc>
      </w:tr>
      <w:tr w:rsidR="005F41BE" w:rsidRPr="003873F1" w14:paraId="15F65EDD" w14:textId="77777777" w:rsidTr="00DA1FDD">
        <w:trPr>
          <w:trHeight w:val="501"/>
          <w:jc w:val="center"/>
        </w:trPr>
        <w:tc>
          <w:tcPr>
            <w:tcW w:w="6894" w:type="dxa"/>
          </w:tcPr>
          <w:p w14:paraId="7AC54C9A" w14:textId="77777777" w:rsidR="005F41BE" w:rsidRPr="003873F1" w:rsidRDefault="005F41BE" w:rsidP="00DA1FDD">
            <w:pPr>
              <w:pStyle w:val="TableParagraph"/>
              <w:spacing w:before="123"/>
              <w:rPr>
                <w:b/>
                <w:sz w:val="24"/>
                <w:szCs w:val="24"/>
              </w:rPr>
            </w:pPr>
            <w:r w:rsidRPr="003873F1">
              <w:rPr>
                <w:b/>
                <w:sz w:val="24"/>
                <w:szCs w:val="24"/>
              </w:rPr>
              <w:t>в</w:t>
            </w:r>
            <w:r w:rsidRPr="003873F1">
              <w:rPr>
                <w:b/>
                <w:spacing w:val="-3"/>
                <w:sz w:val="24"/>
                <w:szCs w:val="24"/>
              </w:rPr>
              <w:t xml:space="preserve"> </w:t>
            </w:r>
            <w:r w:rsidRPr="003873F1">
              <w:rPr>
                <w:b/>
                <w:sz w:val="24"/>
                <w:szCs w:val="24"/>
              </w:rPr>
              <w:t>т.ч.</w:t>
            </w:r>
            <w:r w:rsidRPr="003873F1">
              <w:rPr>
                <w:b/>
                <w:spacing w:val="-6"/>
                <w:sz w:val="24"/>
                <w:szCs w:val="24"/>
              </w:rPr>
              <w:t xml:space="preserve"> </w:t>
            </w:r>
            <w:r w:rsidRPr="003873F1">
              <w:rPr>
                <w:b/>
                <w:sz w:val="24"/>
                <w:szCs w:val="24"/>
              </w:rPr>
              <w:t>в</w:t>
            </w:r>
            <w:r w:rsidRPr="003873F1">
              <w:rPr>
                <w:b/>
                <w:spacing w:val="-1"/>
                <w:sz w:val="24"/>
                <w:szCs w:val="24"/>
              </w:rPr>
              <w:t xml:space="preserve"> </w:t>
            </w:r>
            <w:r w:rsidRPr="003873F1">
              <w:rPr>
                <w:b/>
                <w:sz w:val="24"/>
                <w:szCs w:val="24"/>
              </w:rPr>
              <w:t>форме</w:t>
            </w:r>
            <w:r w:rsidRPr="003873F1">
              <w:rPr>
                <w:b/>
                <w:spacing w:val="-1"/>
                <w:sz w:val="24"/>
                <w:szCs w:val="24"/>
              </w:rPr>
              <w:t xml:space="preserve"> </w:t>
            </w:r>
            <w:r w:rsidRPr="003873F1">
              <w:rPr>
                <w:b/>
                <w:sz w:val="24"/>
                <w:szCs w:val="24"/>
              </w:rPr>
              <w:t>практической</w:t>
            </w:r>
            <w:r w:rsidRPr="003873F1">
              <w:rPr>
                <w:b/>
                <w:spacing w:val="-3"/>
                <w:sz w:val="24"/>
                <w:szCs w:val="24"/>
              </w:rPr>
              <w:t xml:space="preserve"> </w:t>
            </w:r>
            <w:r w:rsidRPr="003873F1">
              <w:rPr>
                <w:b/>
                <w:sz w:val="24"/>
                <w:szCs w:val="24"/>
              </w:rPr>
              <w:t>подготовки</w:t>
            </w:r>
          </w:p>
        </w:tc>
        <w:tc>
          <w:tcPr>
            <w:tcW w:w="2467" w:type="dxa"/>
          </w:tcPr>
          <w:p w14:paraId="7E18BC22" w14:textId="77777777" w:rsidR="005F41BE" w:rsidRPr="003873F1" w:rsidRDefault="005F41BE" w:rsidP="00DA1FDD">
            <w:pPr>
              <w:pStyle w:val="TableParagraph"/>
              <w:ind w:left="0"/>
              <w:rPr>
                <w:sz w:val="24"/>
                <w:szCs w:val="24"/>
              </w:rPr>
            </w:pPr>
            <w:r w:rsidRPr="003873F1">
              <w:rPr>
                <w:sz w:val="24"/>
                <w:szCs w:val="24"/>
              </w:rPr>
              <w:t>172</w:t>
            </w:r>
          </w:p>
        </w:tc>
      </w:tr>
      <w:tr w:rsidR="005F41BE" w:rsidRPr="003873F1" w14:paraId="3F34BCDB" w14:textId="77777777" w:rsidTr="00DA1FDD">
        <w:trPr>
          <w:trHeight w:val="494"/>
          <w:jc w:val="center"/>
        </w:trPr>
        <w:tc>
          <w:tcPr>
            <w:tcW w:w="6894" w:type="dxa"/>
          </w:tcPr>
          <w:p w14:paraId="27A1F72A" w14:textId="77777777" w:rsidR="005F41BE" w:rsidRPr="003873F1" w:rsidRDefault="005F41BE" w:rsidP="00DA1FDD">
            <w:pPr>
              <w:pStyle w:val="TableParagraph"/>
              <w:spacing w:before="116"/>
              <w:rPr>
                <w:sz w:val="24"/>
                <w:szCs w:val="24"/>
              </w:rPr>
            </w:pPr>
            <w:r w:rsidRPr="003873F1">
              <w:rPr>
                <w:sz w:val="24"/>
                <w:szCs w:val="24"/>
              </w:rPr>
              <w:t>теоретическое</w:t>
            </w:r>
            <w:r w:rsidRPr="003873F1">
              <w:rPr>
                <w:spacing w:val="-1"/>
                <w:sz w:val="24"/>
                <w:szCs w:val="24"/>
              </w:rPr>
              <w:t xml:space="preserve"> </w:t>
            </w:r>
            <w:r w:rsidRPr="003873F1">
              <w:rPr>
                <w:sz w:val="24"/>
                <w:szCs w:val="24"/>
              </w:rPr>
              <w:t>обучение</w:t>
            </w:r>
          </w:p>
        </w:tc>
        <w:tc>
          <w:tcPr>
            <w:tcW w:w="2467" w:type="dxa"/>
          </w:tcPr>
          <w:p w14:paraId="0B93C68D" w14:textId="77777777" w:rsidR="005F41BE" w:rsidRPr="003873F1" w:rsidRDefault="005F41BE" w:rsidP="00DA1FDD">
            <w:pPr>
              <w:pStyle w:val="TableParagraph"/>
              <w:ind w:left="0"/>
              <w:rPr>
                <w:sz w:val="24"/>
                <w:szCs w:val="24"/>
              </w:rPr>
            </w:pPr>
            <w:r w:rsidRPr="003873F1">
              <w:rPr>
                <w:sz w:val="24"/>
                <w:szCs w:val="24"/>
              </w:rPr>
              <w:t>13</w:t>
            </w:r>
          </w:p>
        </w:tc>
      </w:tr>
      <w:tr w:rsidR="005F41BE" w:rsidRPr="003873F1" w14:paraId="26997148" w14:textId="77777777" w:rsidTr="00DA1FDD">
        <w:trPr>
          <w:trHeight w:val="494"/>
          <w:jc w:val="center"/>
        </w:trPr>
        <w:tc>
          <w:tcPr>
            <w:tcW w:w="6894" w:type="dxa"/>
          </w:tcPr>
          <w:p w14:paraId="653DE8C9" w14:textId="77777777" w:rsidR="005F41BE" w:rsidRPr="003873F1" w:rsidRDefault="005F41BE" w:rsidP="00DA1FDD">
            <w:pPr>
              <w:pStyle w:val="TableParagraph"/>
              <w:spacing w:before="116"/>
              <w:rPr>
                <w:i/>
                <w:sz w:val="24"/>
                <w:szCs w:val="24"/>
              </w:rPr>
            </w:pPr>
            <w:r w:rsidRPr="003873F1">
              <w:rPr>
                <w:sz w:val="24"/>
                <w:szCs w:val="24"/>
              </w:rPr>
              <w:t>практические</w:t>
            </w:r>
            <w:r w:rsidRPr="003873F1">
              <w:rPr>
                <w:spacing w:val="-4"/>
                <w:sz w:val="24"/>
                <w:szCs w:val="24"/>
              </w:rPr>
              <w:t xml:space="preserve"> </w:t>
            </w:r>
            <w:r w:rsidRPr="003873F1">
              <w:rPr>
                <w:sz w:val="24"/>
                <w:szCs w:val="24"/>
              </w:rPr>
              <w:t>занятия</w:t>
            </w:r>
          </w:p>
        </w:tc>
        <w:tc>
          <w:tcPr>
            <w:tcW w:w="2467" w:type="dxa"/>
          </w:tcPr>
          <w:p w14:paraId="13184EF3" w14:textId="77777777" w:rsidR="005F41BE" w:rsidRPr="003873F1" w:rsidRDefault="005F41BE" w:rsidP="00DA1FDD">
            <w:pPr>
              <w:pStyle w:val="TableParagraph"/>
              <w:spacing w:before="116"/>
              <w:rPr>
                <w:sz w:val="24"/>
                <w:szCs w:val="24"/>
              </w:rPr>
            </w:pPr>
            <w:r w:rsidRPr="003873F1">
              <w:rPr>
                <w:sz w:val="24"/>
                <w:szCs w:val="24"/>
              </w:rPr>
              <w:t>172</w:t>
            </w:r>
          </w:p>
        </w:tc>
      </w:tr>
      <w:tr w:rsidR="005F41BE" w:rsidRPr="003873F1" w14:paraId="00D7EFAF" w14:textId="77777777" w:rsidTr="00DA1FDD">
        <w:trPr>
          <w:trHeight w:val="350"/>
          <w:jc w:val="center"/>
        </w:trPr>
        <w:tc>
          <w:tcPr>
            <w:tcW w:w="6894" w:type="dxa"/>
          </w:tcPr>
          <w:p w14:paraId="679BA90D" w14:textId="77777777" w:rsidR="005F41BE" w:rsidRPr="003873F1" w:rsidRDefault="005F41BE" w:rsidP="00DA1FDD">
            <w:pPr>
              <w:pStyle w:val="TableParagraph"/>
              <w:spacing w:before="49"/>
              <w:rPr>
                <w:b/>
                <w:sz w:val="24"/>
                <w:szCs w:val="24"/>
              </w:rPr>
            </w:pPr>
            <w:r w:rsidRPr="003873F1">
              <w:rPr>
                <w:b/>
                <w:sz w:val="24"/>
                <w:szCs w:val="24"/>
              </w:rPr>
              <w:t>Промежуточная</w:t>
            </w:r>
            <w:r w:rsidRPr="003873F1">
              <w:rPr>
                <w:b/>
                <w:spacing w:val="-4"/>
                <w:sz w:val="24"/>
                <w:szCs w:val="24"/>
              </w:rPr>
              <w:t xml:space="preserve"> </w:t>
            </w:r>
            <w:r w:rsidRPr="003873F1">
              <w:rPr>
                <w:b/>
                <w:sz w:val="24"/>
                <w:szCs w:val="24"/>
              </w:rPr>
              <w:t>аттестация</w:t>
            </w:r>
          </w:p>
        </w:tc>
        <w:tc>
          <w:tcPr>
            <w:tcW w:w="2467" w:type="dxa"/>
          </w:tcPr>
          <w:p w14:paraId="59B14604" w14:textId="77777777" w:rsidR="005F41BE" w:rsidRPr="003873F1" w:rsidRDefault="005F41BE" w:rsidP="00DA1FDD">
            <w:pPr>
              <w:pStyle w:val="TableParagraph"/>
              <w:spacing w:before="44"/>
              <w:rPr>
                <w:sz w:val="24"/>
                <w:szCs w:val="24"/>
              </w:rPr>
            </w:pPr>
            <w:r w:rsidRPr="003873F1">
              <w:rPr>
                <w:sz w:val="24"/>
                <w:szCs w:val="24"/>
              </w:rPr>
              <w:t>4</w:t>
            </w:r>
          </w:p>
        </w:tc>
      </w:tr>
    </w:tbl>
    <w:p w14:paraId="7712B316" w14:textId="77777777" w:rsidR="005F41BE" w:rsidRPr="003873F1" w:rsidRDefault="005F41BE" w:rsidP="005F41BE">
      <w:pPr>
        <w:pStyle w:val="affa"/>
        <w:rPr>
          <w:b/>
          <w:i/>
          <w:sz w:val="24"/>
          <w:szCs w:val="24"/>
        </w:rPr>
      </w:pPr>
    </w:p>
    <w:bookmarkEnd w:id="3"/>
    <w:p w14:paraId="236D3AC5" w14:textId="77777777" w:rsidR="005F41BE" w:rsidRPr="003873F1" w:rsidRDefault="005F41BE" w:rsidP="005F41BE">
      <w:pPr>
        <w:rPr>
          <w:rFonts w:ascii="Times New Roman" w:hAnsi="Times New Roman"/>
          <w:sz w:val="24"/>
          <w:szCs w:val="24"/>
        </w:rPr>
        <w:sectPr w:rsidR="005F41BE" w:rsidRPr="003873F1" w:rsidSect="005F41BE">
          <w:pgSz w:w="11900" w:h="16850"/>
          <w:pgMar w:top="1134" w:right="851" w:bottom="1134" w:left="1418" w:header="720" w:footer="720" w:gutter="0"/>
          <w:cols w:space="720"/>
        </w:sectPr>
      </w:pPr>
    </w:p>
    <w:p w14:paraId="30746C9C" w14:textId="77777777" w:rsidR="005F41BE" w:rsidRPr="003873F1" w:rsidRDefault="005F41BE" w:rsidP="00C224A3">
      <w:pPr>
        <w:pStyle w:val="a5"/>
        <w:widowControl w:val="0"/>
        <w:numPr>
          <w:ilvl w:val="1"/>
          <w:numId w:val="75"/>
        </w:numPr>
        <w:tabs>
          <w:tab w:val="left" w:pos="996"/>
        </w:tabs>
        <w:autoSpaceDE w:val="0"/>
        <w:autoSpaceDN w:val="0"/>
        <w:spacing w:before="76" w:after="3" w:line="240" w:lineRule="auto"/>
        <w:contextualSpacing w:val="0"/>
        <w:jc w:val="center"/>
        <w:rPr>
          <w:rFonts w:ascii="Times New Roman" w:hAnsi="Times New Roman"/>
          <w:b/>
          <w:sz w:val="24"/>
          <w:szCs w:val="24"/>
        </w:rPr>
      </w:pPr>
      <w:r w:rsidRPr="003873F1">
        <w:rPr>
          <w:rFonts w:ascii="Times New Roman" w:hAnsi="Times New Roman"/>
          <w:b/>
          <w:sz w:val="24"/>
          <w:szCs w:val="24"/>
        </w:rPr>
        <w:lastRenderedPageBreak/>
        <w:t>. Тематический</w:t>
      </w:r>
      <w:r w:rsidRPr="003873F1">
        <w:rPr>
          <w:rFonts w:ascii="Times New Roman" w:hAnsi="Times New Roman"/>
          <w:b/>
          <w:spacing w:val="-2"/>
          <w:sz w:val="24"/>
          <w:szCs w:val="24"/>
        </w:rPr>
        <w:t xml:space="preserve"> </w:t>
      </w:r>
      <w:r w:rsidRPr="003873F1">
        <w:rPr>
          <w:rFonts w:ascii="Times New Roman" w:hAnsi="Times New Roman"/>
          <w:b/>
          <w:sz w:val="24"/>
          <w:szCs w:val="24"/>
        </w:rPr>
        <w:t>план</w:t>
      </w:r>
      <w:r w:rsidRPr="003873F1">
        <w:rPr>
          <w:rFonts w:ascii="Times New Roman" w:hAnsi="Times New Roman"/>
          <w:b/>
          <w:spacing w:val="-5"/>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содержание</w:t>
      </w:r>
      <w:r w:rsidRPr="003873F1">
        <w:rPr>
          <w:rFonts w:ascii="Times New Roman" w:hAnsi="Times New Roman"/>
          <w:b/>
          <w:spacing w:val="-1"/>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p>
    <w:p w14:paraId="7D777CBA" w14:textId="77777777" w:rsidR="005F41BE" w:rsidRPr="003873F1" w:rsidRDefault="005F41BE" w:rsidP="005F41BE">
      <w:pPr>
        <w:tabs>
          <w:tab w:val="left" w:pos="996"/>
        </w:tabs>
        <w:spacing w:before="76" w:after="3"/>
        <w:ind w:left="1070"/>
        <w:rPr>
          <w:rFonts w:ascii="Times New Roman" w:hAnsi="Times New Roman"/>
          <w:bCs/>
          <w:sz w:val="24"/>
          <w:szCs w:val="24"/>
        </w:rPr>
      </w:pPr>
      <w:r w:rsidRPr="003873F1">
        <w:rPr>
          <w:rFonts w:ascii="Times New Roman" w:hAnsi="Times New Roman"/>
          <w:bCs/>
          <w:sz w:val="24"/>
          <w:szCs w:val="24"/>
        </w:rPr>
        <w:t xml:space="preserve">51.02.01.  Народное художественное творчество (по видам): Театральное творчество; Хореографическое творчество; </w:t>
      </w:r>
    </w:p>
    <w:p w14:paraId="6BF8E686" w14:textId="77777777" w:rsidR="005F41BE" w:rsidRPr="003873F1" w:rsidRDefault="005F41BE" w:rsidP="005F41BE">
      <w:pPr>
        <w:tabs>
          <w:tab w:val="left" w:pos="996"/>
        </w:tabs>
        <w:spacing w:before="76" w:after="3"/>
        <w:rPr>
          <w:rFonts w:ascii="Times New Roman" w:hAnsi="Times New Roman"/>
          <w:bCs/>
          <w:sz w:val="24"/>
          <w:szCs w:val="24"/>
        </w:r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5387"/>
        <w:gridCol w:w="992"/>
        <w:gridCol w:w="1351"/>
      </w:tblGrid>
      <w:tr w:rsidR="005F41BE" w:rsidRPr="003873F1" w14:paraId="647E966E" w14:textId="77777777" w:rsidTr="00DA1FDD">
        <w:trPr>
          <w:trHeight w:val="2287"/>
          <w:jc w:val="center"/>
        </w:trPr>
        <w:tc>
          <w:tcPr>
            <w:tcW w:w="2351" w:type="dxa"/>
          </w:tcPr>
          <w:p w14:paraId="46B0A5BB" w14:textId="77777777" w:rsidR="005F41BE" w:rsidRPr="003873F1" w:rsidRDefault="005F41BE" w:rsidP="00DA1FDD">
            <w:pPr>
              <w:pStyle w:val="TableParagraph"/>
              <w:ind w:right="43"/>
              <w:jc w:val="both"/>
              <w:rPr>
                <w:b/>
                <w:sz w:val="24"/>
                <w:szCs w:val="24"/>
              </w:rPr>
            </w:pPr>
            <w:r w:rsidRPr="003873F1">
              <w:rPr>
                <w:b/>
                <w:sz w:val="24"/>
                <w:szCs w:val="24"/>
              </w:rPr>
              <w:t xml:space="preserve">Наименование разделов </w:t>
            </w:r>
            <w:r w:rsidRPr="003873F1">
              <w:rPr>
                <w:b/>
                <w:spacing w:val="-52"/>
                <w:sz w:val="24"/>
                <w:szCs w:val="24"/>
              </w:rPr>
              <w:t xml:space="preserve"> </w:t>
            </w:r>
            <w:r w:rsidRPr="003873F1">
              <w:rPr>
                <w:b/>
                <w:sz w:val="24"/>
                <w:szCs w:val="24"/>
              </w:rPr>
              <w:t>и</w:t>
            </w:r>
            <w:r w:rsidRPr="003873F1">
              <w:rPr>
                <w:b/>
                <w:spacing w:val="-1"/>
                <w:sz w:val="24"/>
                <w:szCs w:val="24"/>
              </w:rPr>
              <w:t xml:space="preserve"> </w:t>
            </w:r>
            <w:r w:rsidRPr="003873F1">
              <w:rPr>
                <w:b/>
                <w:sz w:val="24"/>
                <w:szCs w:val="24"/>
              </w:rPr>
              <w:t>тем</w:t>
            </w:r>
          </w:p>
        </w:tc>
        <w:tc>
          <w:tcPr>
            <w:tcW w:w="5387" w:type="dxa"/>
          </w:tcPr>
          <w:p w14:paraId="01D2C4F0" w14:textId="77777777" w:rsidR="005F41BE" w:rsidRPr="003873F1" w:rsidRDefault="005F41BE" w:rsidP="00DA1FDD">
            <w:pPr>
              <w:pStyle w:val="TableParagraph"/>
              <w:ind w:left="0" w:right="558"/>
              <w:rPr>
                <w:b/>
                <w:sz w:val="24"/>
                <w:szCs w:val="24"/>
              </w:rPr>
            </w:pPr>
            <w:r w:rsidRPr="003873F1">
              <w:rPr>
                <w:b/>
                <w:sz w:val="24"/>
                <w:szCs w:val="24"/>
              </w:rPr>
              <w:t>Содержание учебного материала и формы</w:t>
            </w:r>
            <w:r w:rsidRPr="003873F1">
              <w:rPr>
                <w:b/>
                <w:spacing w:val="-52"/>
                <w:sz w:val="24"/>
                <w:szCs w:val="24"/>
              </w:rPr>
              <w:t xml:space="preserve"> </w:t>
            </w:r>
            <w:r w:rsidRPr="003873F1">
              <w:rPr>
                <w:b/>
                <w:sz w:val="24"/>
                <w:szCs w:val="24"/>
              </w:rPr>
              <w:t>организации</w:t>
            </w:r>
            <w:r w:rsidRPr="003873F1">
              <w:rPr>
                <w:b/>
                <w:spacing w:val="-6"/>
                <w:sz w:val="24"/>
                <w:szCs w:val="24"/>
              </w:rPr>
              <w:t xml:space="preserve"> </w:t>
            </w:r>
            <w:r w:rsidRPr="003873F1">
              <w:rPr>
                <w:b/>
                <w:sz w:val="24"/>
                <w:szCs w:val="24"/>
              </w:rPr>
              <w:t>деятельности</w:t>
            </w:r>
            <w:r w:rsidRPr="003873F1">
              <w:rPr>
                <w:b/>
                <w:spacing w:val="-3"/>
                <w:sz w:val="24"/>
                <w:szCs w:val="24"/>
              </w:rPr>
              <w:t xml:space="preserve"> </w:t>
            </w:r>
            <w:r w:rsidRPr="003873F1">
              <w:rPr>
                <w:b/>
                <w:sz w:val="24"/>
                <w:szCs w:val="24"/>
              </w:rPr>
              <w:t>обучающихся</w:t>
            </w:r>
          </w:p>
        </w:tc>
        <w:tc>
          <w:tcPr>
            <w:tcW w:w="992" w:type="dxa"/>
          </w:tcPr>
          <w:p w14:paraId="0DD9E20A" w14:textId="77777777" w:rsidR="005F41BE" w:rsidRPr="003873F1" w:rsidRDefault="005F41BE" w:rsidP="00DA1FDD">
            <w:pPr>
              <w:pStyle w:val="TableParagraph"/>
              <w:ind w:left="0" w:right="159"/>
              <w:rPr>
                <w:b/>
                <w:sz w:val="24"/>
                <w:szCs w:val="24"/>
              </w:rPr>
            </w:pPr>
            <w:r w:rsidRPr="003873F1">
              <w:rPr>
                <w:b/>
                <w:sz w:val="24"/>
                <w:szCs w:val="24"/>
              </w:rPr>
              <w:t>Объем в</w:t>
            </w:r>
            <w:r w:rsidRPr="003873F1">
              <w:rPr>
                <w:b/>
                <w:spacing w:val="-48"/>
                <w:sz w:val="24"/>
                <w:szCs w:val="24"/>
              </w:rPr>
              <w:t xml:space="preserve"> </w:t>
            </w:r>
            <w:r w:rsidRPr="003873F1">
              <w:rPr>
                <w:b/>
                <w:sz w:val="24"/>
                <w:szCs w:val="24"/>
              </w:rPr>
              <w:t>часах</w:t>
            </w:r>
          </w:p>
        </w:tc>
        <w:tc>
          <w:tcPr>
            <w:tcW w:w="1351" w:type="dxa"/>
          </w:tcPr>
          <w:p w14:paraId="7AC14B9C" w14:textId="77777777" w:rsidR="005F41BE" w:rsidRPr="003873F1" w:rsidRDefault="005F41BE" w:rsidP="00DA1FDD">
            <w:pPr>
              <w:pStyle w:val="TableParagraph"/>
              <w:ind w:left="0" w:right="76"/>
              <w:rPr>
                <w:b/>
                <w:sz w:val="24"/>
                <w:szCs w:val="24"/>
              </w:rPr>
            </w:pPr>
            <w:r w:rsidRPr="003873F1">
              <w:rPr>
                <w:b/>
                <w:sz w:val="24"/>
                <w:szCs w:val="24"/>
              </w:rPr>
              <w:t>Коды</w:t>
            </w:r>
            <w:r w:rsidRPr="003873F1">
              <w:rPr>
                <w:b/>
                <w:spacing w:val="1"/>
                <w:sz w:val="24"/>
                <w:szCs w:val="24"/>
              </w:rPr>
              <w:t xml:space="preserve"> </w:t>
            </w:r>
            <w:r w:rsidRPr="003873F1">
              <w:rPr>
                <w:b/>
                <w:sz w:val="24"/>
                <w:szCs w:val="24"/>
              </w:rPr>
              <w:t>компетен ий,формированию</w:t>
            </w:r>
            <w:r w:rsidRPr="003873F1">
              <w:rPr>
                <w:b/>
                <w:spacing w:val="1"/>
                <w:sz w:val="24"/>
                <w:szCs w:val="24"/>
              </w:rPr>
              <w:t xml:space="preserve"> </w:t>
            </w:r>
            <w:r w:rsidRPr="003873F1">
              <w:rPr>
                <w:b/>
                <w:spacing w:val="-1"/>
                <w:sz w:val="24"/>
                <w:szCs w:val="24"/>
              </w:rPr>
              <w:t xml:space="preserve">которым </w:t>
            </w:r>
            <w:r w:rsidRPr="003873F1">
              <w:rPr>
                <w:b/>
                <w:sz w:val="24"/>
                <w:szCs w:val="24"/>
              </w:rPr>
              <w:t>способствует элемет</w:t>
            </w:r>
            <w:r w:rsidRPr="003873F1">
              <w:rPr>
                <w:b/>
                <w:spacing w:val="-47"/>
                <w:sz w:val="24"/>
                <w:szCs w:val="24"/>
              </w:rPr>
              <w:t xml:space="preserve"> </w:t>
            </w:r>
            <w:r w:rsidRPr="003873F1">
              <w:rPr>
                <w:b/>
                <w:spacing w:val="-1"/>
                <w:sz w:val="24"/>
                <w:szCs w:val="24"/>
              </w:rPr>
              <w:t>програм</w:t>
            </w:r>
            <w:r w:rsidRPr="003873F1">
              <w:rPr>
                <w:b/>
                <w:sz w:val="24"/>
                <w:szCs w:val="24"/>
              </w:rPr>
              <w:t>мы</w:t>
            </w:r>
          </w:p>
        </w:tc>
      </w:tr>
      <w:tr w:rsidR="005F41BE" w:rsidRPr="003873F1" w14:paraId="528A6089" w14:textId="77777777" w:rsidTr="00DA1FDD">
        <w:trPr>
          <w:trHeight w:val="253"/>
          <w:jc w:val="center"/>
        </w:trPr>
        <w:tc>
          <w:tcPr>
            <w:tcW w:w="2351" w:type="dxa"/>
          </w:tcPr>
          <w:p w14:paraId="675DF66A" w14:textId="77777777" w:rsidR="005F41BE" w:rsidRPr="003873F1" w:rsidRDefault="005F41BE" w:rsidP="00DA1FDD">
            <w:pPr>
              <w:pStyle w:val="TableParagraph"/>
              <w:spacing w:before="1" w:line="233" w:lineRule="exact"/>
              <w:jc w:val="center"/>
              <w:rPr>
                <w:b/>
                <w:sz w:val="24"/>
                <w:szCs w:val="24"/>
              </w:rPr>
            </w:pPr>
            <w:r w:rsidRPr="003873F1">
              <w:rPr>
                <w:b/>
                <w:sz w:val="24"/>
                <w:szCs w:val="24"/>
              </w:rPr>
              <w:t>1</w:t>
            </w:r>
          </w:p>
        </w:tc>
        <w:tc>
          <w:tcPr>
            <w:tcW w:w="5387" w:type="dxa"/>
          </w:tcPr>
          <w:p w14:paraId="1AC33566" w14:textId="77777777" w:rsidR="005F41BE" w:rsidRPr="003873F1" w:rsidRDefault="005F41BE" w:rsidP="00DA1FDD">
            <w:pPr>
              <w:pStyle w:val="TableParagraph"/>
              <w:spacing w:before="1" w:line="233" w:lineRule="exact"/>
              <w:ind w:left="10"/>
              <w:jc w:val="center"/>
              <w:rPr>
                <w:b/>
                <w:sz w:val="24"/>
                <w:szCs w:val="24"/>
              </w:rPr>
            </w:pPr>
            <w:r w:rsidRPr="003873F1">
              <w:rPr>
                <w:b/>
                <w:sz w:val="24"/>
                <w:szCs w:val="24"/>
              </w:rPr>
              <w:t>2</w:t>
            </w:r>
          </w:p>
        </w:tc>
        <w:tc>
          <w:tcPr>
            <w:tcW w:w="992" w:type="dxa"/>
          </w:tcPr>
          <w:p w14:paraId="4DE44B51" w14:textId="77777777" w:rsidR="005F41BE" w:rsidRPr="003873F1" w:rsidRDefault="005F41BE" w:rsidP="00DA1FDD">
            <w:pPr>
              <w:pStyle w:val="TableParagraph"/>
              <w:spacing w:before="1" w:line="233" w:lineRule="exact"/>
              <w:ind w:left="10"/>
              <w:jc w:val="center"/>
              <w:rPr>
                <w:b/>
                <w:sz w:val="24"/>
                <w:szCs w:val="24"/>
              </w:rPr>
            </w:pPr>
            <w:r w:rsidRPr="003873F1">
              <w:rPr>
                <w:b/>
                <w:sz w:val="24"/>
                <w:szCs w:val="24"/>
              </w:rPr>
              <w:t>3</w:t>
            </w:r>
          </w:p>
        </w:tc>
        <w:tc>
          <w:tcPr>
            <w:tcW w:w="1351" w:type="dxa"/>
          </w:tcPr>
          <w:p w14:paraId="4A2A4448" w14:textId="77777777" w:rsidR="005F41BE" w:rsidRPr="003873F1" w:rsidRDefault="005F41BE" w:rsidP="00DA1FDD">
            <w:pPr>
              <w:pStyle w:val="TableParagraph"/>
              <w:spacing w:before="1" w:line="233" w:lineRule="exact"/>
              <w:ind w:left="10"/>
              <w:jc w:val="center"/>
              <w:rPr>
                <w:b/>
                <w:sz w:val="24"/>
                <w:szCs w:val="24"/>
              </w:rPr>
            </w:pPr>
            <w:r w:rsidRPr="003873F1">
              <w:rPr>
                <w:b/>
                <w:sz w:val="24"/>
                <w:szCs w:val="24"/>
              </w:rPr>
              <w:t>4</w:t>
            </w:r>
          </w:p>
        </w:tc>
      </w:tr>
      <w:tr w:rsidR="005F41BE" w:rsidRPr="003873F1" w14:paraId="07ADA6F3" w14:textId="77777777" w:rsidTr="00DA1FDD">
        <w:trPr>
          <w:trHeight w:val="254"/>
          <w:jc w:val="center"/>
        </w:trPr>
        <w:tc>
          <w:tcPr>
            <w:tcW w:w="7738" w:type="dxa"/>
            <w:gridSpan w:val="2"/>
          </w:tcPr>
          <w:p w14:paraId="21A65491" w14:textId="77777777" w:rsidR="005F41BE" w:rsidRPr="003873F1" w:rsidRDefault="005F41BE" w:rsidP="00DA1FDD">
            <w:pPr>
              <w:pStyle w:val="TableParagraph"/>
              <w:spacing w:before="1" w:line="233" w:lineRule="exact"/>
              <w:rPr>
                <w:b/>
                <w:sz w:val="24"/>
                <w:szCs w:val="24"/>
              </w:rPr>
            </w:pPr>
            <w:r w:rsidRPr="003873F1">
              <w:rPr>
                <w:b/>
                <w:sz w:val="24"/>
                <w:szCs w:val="24"/>
              </w:rPr>
              <w:t>Раздел</w:t>
            </w:r>
            <w:r w:rsidRPr="003873F1">
              <w:rPr>
                <w:b/>
                <w:spacing w:val="-2"/>
                <w:sz w:val="24"/>
                <w:szCs w:val="24"/>
              </w:rPr>
              <w:t xml:space="preserve"> </w:t>
            </w:r>
            <w:r w:rsidRPr="003873F1">
              <w:rPr>
                <w:b/>
                <w:sz w:val="24"/>
                <w:szCs w:val="24"/>
              </w:rPr>
              <w:t>1.</w:t>
            </w:r>
            <w:r w:rsidRPr="003873F1">
              <w:rPr>
                <w:b/>
                <w:spacing w:val="-2"/>
                <w:sz w:val="24"/>
                <w:szCs w:val="24"/>
              </w:rPr>
              <w:t xml:space="preserve"> </w:t>
            </w:r>
            <w:r w:rsidRPr="003873F1">
              <w:rPr>
                <w:b/>
                <w:sz w:val="24"/>
                <w:szCs w:val="24"/>
              </w:rPr>
              <w:t>Физическая</w:t>
            </w:r>
            <w:r w:rsidRPr="003873F1">
              <w:rPr>
                <w:b/>
                <w:spacing w:val="-2"/>
                <w:sz w:val="24"/>
                <w:szCs w:val="24"/>
              </w:rPr>
              <w:t xml:space="preserve"> </w:t>
            </w:r>
            <w:r w:rsidRPr="003873F1">
              <w:rPr>
                <w:b/>
                <w:sz w:val="24"/>
                <w:szCs w:val="24"/>
              </w:rPr>
              <w:t>культура</w:t>
            </w:r>
            <w:r w:rsidRPr="003873F1">
              <w:rPr>
                <w:b/>
                <w:spacing w:val="-5"/>
                <w:sz w:val="24"/>
                <w:szCs w:val="24"/>
              </w:rPr>
              <w:t xml:space="preserve"> </w:t>
            </w:r>
            <w:r w:rsidRPr="003873F1">
              <w:rPr>
                <w:b/>
                <w:sz w:val="24"/>
                <w:szCs w:val="24"/>
              </w:rPr>
              <w:t>и формирование</w:t>
            </w:r>
            <w:r w:rsidRPr="003873F1">
              <w:rPr>
                <w:b/>
                <w:spacing w:val="-4"/>
                <w:sz w:val="24"/>
                <w:szCs w:val="24"/>
              </w:rPr>
              <w:t xml:space="preserve"> </w:t>
            </w:r>
            <w:r w:rsidRPr="003873F1">
              <w:rPr>
                <w:b/>
                <w:sz w:val="24"/>
                <w:szCs w:val="24"/>
              </w:rPr>
              <w:t>ЗОЖ</w:t>
            </w:r>
          </w:p>
        </w:tc>
        <w:tc>
          <w:tcPr>
            <w:tcW w:w="992" w:type="dxa"/>
          </w:tcPr>
          <w:p w14:paraId="05070EA1" w14:textId="77777777" w:rsidR="005F41BE" w:rsidRPr="003873F1" w:rsidRDefault="005F41BE" w:rsidP="00DA1FDD">
            <w:pPr>
              <w:pStyle w:val="TableParagraph"/>
              <w:spacing w:before="1" w:line="233" w:lineRule="exact"/>
              <w:ind w:left="10"/>
              <w:jc w:val="center"/>
              <w:rPr>
                <w:b/>
                <w:sz w:val="24"/>
                <w:szCs w:val="24"/>
              </w:rPr>
            </w:pPr>
            <w:r w:rsidRPr="003873F1">
              <w:rPr>
                <w:b/>
                <w:sz w:val="24"/>
                <w:szCs w:val="24"/>
              </w:rPr>
              <w:t>3</w:t>
            </w:r>
          </w:p>
        </w:tc>
        <w:tc>
          <w:tcPr>
            <w:tcW w:w="1351" w:type="dxa"/>
          </w:tcPr>
          <w:p w14:paraId="7AC8E2B1" w14:textId="77777777" w:rsidR="005F41BE" w:rsidRPr="003873F1" w:rsidRDefault="005F41BE" w:rsidP="00DA1FDD">
            <w:pPr>
              <w:pStyle w:val="TableParagraph"/>
              <w:ind w:left="0"/>
              <w:rPr>
                <w:sz w:val="24"/>
                <w:szCs w:val="24"/>
              </w:rPr>
            </w:pPr>
          </w:p>
        </w:tc>
      </w:tr>
      <w:tr w:rsidR="005F41BE" w:rsidRPr="003873F1" w14:paraId="1D351099" w14:textId="77777777" w:rsidTr="00DA1FDD">
        <w:trPr>
          <w:trHeight w:val="253"/>
          <w:jc w:val="center"/>
        </w:trPr>
        <w:tc>
          <w:tcPr>
            <w:tcW w:w="2351" w:type="dxa"/>
            <w:vMerge w:val="restart"/>
          </w:tcPr>
          <w:p w14:paraId="2BEA7B7D" w14:textId="77777777" w:rsidR="005F41BE" w:rsidRPr="003873F1" w:rsidRDefault="005F41BE" w:rsidP="00C224A3">
            <w:pPr>
              <w:pStyle w:val="TableParagraph"/>
              <w:numPr>
                <w:ilvl w:val="1"/>
                <w:numId w:val="76"/>
              </w:numPr>
              <w:spacing w:before="1" w:line="276" w:lineRule="auto"/>
              <w:ind w:right="547"/>
              <w:jc w:val="both"/>
              <w:rPr>
                <w:b/>
                <w:sz w:val="24"/>
                <w:szCs w:val="24"/>
              </w:rPr>
            </w:pPr>
            <w:r w:rsidRPr="003873F1">
              <w:rPr>
                <w:b/>
                <w:sz w:val="24"/>
                <w:szCs w:val="24"/>
              </w:rPr>
              <w:t>Здоровый образ жизни</w:t>
            </w:r>
          </w:p>
        </w:tc>
        <w:tc>
          <w:tcPr>
            <w:tcW w:w="5387" w:type="dxa"/>
          </w:tcPr>
          <w:p w14:paraId="5D9041A0" w14:textId="77777777" w:rsidR="005F41BE" w:rsidRPr="003873F1" w:rsidRDefault="005F41BE" w:rsidP="00DA1FDD">
            <w:pPr>
              <w:pStyle w:val="TableParagraph"/>
              <w:spacing w:before="1" w:line="233" w:lineRule="exact"/>
              <w:ind w:left="230"/>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992" w:type="dxa"/>
          </w:tcPr>
          <w:p w14:paraId="02328174" w14:textId="77777777" w:rsidR="005F41BE" w:rsidRPr="003873F1" w:rsidRDefault="005F41BE" w:rsidP="00DA1FDD">
            <w:pPr>
              <w:pStyle w:val="TableParagraph"/>
              <w:spacing w:before="1" w:line="233" w:lineRule="exact"/>
              <w:ind w:left="10"/>
              <w:jc w:val="center"/>
              <w:rPr>
                <w:b/>
                <w:sz w:val="24"/>
                <w:szCs w:val="24"/>
              </w:rPr>
            </w:pPr>
            <w:r w:rsidRPr="003873F1">
              <w:rPr>
                <w:b/>
                <w:sz w:val="24"/>
                <w:szCs w:val="24"/>
              </w:rPr>
              <w:t>3</w:t>
            </w:r>
          </w:p>
        </w:tc>
        <w:tc>
          <w:tcPr>
            <w:tcW w:w="1351" w:type="dxa"/>
            <w:vMerge w:val="restart"/>
          </w:tcPr>
          <w:p w14:paraId="669CE8F3" w14:textId="77777777" w:rsidR="005F41BE" w:rsidRPr="003873F1" w:rsidRDefault="005F41BE" w:rsidP="00DA1FDD">
            <w:pPr>
              <w:pStyle w:val="TableParagraph"/>
              <w:spacing w:before="1"/>
              <w:ind w:left="266"/>
              <w:rPr>
                <w:b/>
                <w:sz w:val="24"/>
                <w:szCs w:val="24"/>
              </w:rPr>
            </w:pPr>
            <w:r w:rsidRPr="003873F1">
              <w:rPr>
                <w:b/>
                <w:sz w:val="24"/>
                <w:szCs w:val="24"/>
              </w:rPr>
              <w:t>ОК</w:t>
            </w:r>
            <w:r w:rsidRPr="003873F1">
              <w:rPr>
                <w:b/>
                <w:spacing w:val="-2"/>
                <w:sz w:val="24"/>
                <w:szCs w:val="24"/>
              </w:rPr>
              <w:t xml:space="preserve"> </w:t>
            </w:r>
            <w:r w:rsidRPr="003873F1">
              <w:rPr>
                <w:b/>
                <w:sz w:val="24"/>
                <w:szCs w:val="24"/>
              </w:rPr>
              <w:t>8</w:t>
            </w:r>
          </w:p>
          <w:p w14:paraId="2CA199C2" w14:textId="77777777" w:rsidR="005F41BE" w:rsidRPr="003873F1" w:rsidRDefault="005F41BE" w:rsidP="00DA1FDD">
            <w:pPr>
              <w:pStyle w:val="TableParagraph"/>
              <w:spacing w:before="1"/>
              <w:ind w:left="266"/>
              <w:rPr>
                <w:bCs/>
                <w:sz w:val="24"/>
                <w:szCs w:val="24"/>
              </w:rPr>
            </w:pPr>
          </w:p>
          <w:p w14:paraId="4E946C09" w14:textId="77777777" w:rsidR="005F41BE" w:rsidRPr="003873F1" w:rsidRDefault="005F41BE" w:rsidP="00DA1FDD">
            <w:pPr>
              <w:pStyle w:val="TableParagraph"/>
              <w:spacing w:before="1"/>
              <w:ind w:left="266"/>
              <w:rPr>
                <w:bCs/>
                <w:sz w:val="24"/>
                <w:szCs w:val="24"/>
              </w:rPr>
            </w:pPr>
          </w:p>
          <w:p w14:paraId="2F0176D4" w14:textId="77777777" w:rsidR="005F41BE" w:rsidRPr="003873F1" w:rsidRDefault="005F41BE" w:rsidP="00DA1FDD">
            <w:pPr>
              <w:pStyle w:val="TableParagraph"/>
              <w:spacing w:before="1"/>
              <w:ind w:left="266"/>
              <w:rPr>
                <w:bCs/>
                <w:sz w:val="24"/>
                <w:szCs w:val="24"/>
              </w:rPr>
            </w:pPr>
          </w:p>
          <w:p w14:paraId="66386985" w14:textId="77777777" w:rsidR="005F41BE" w:rsidRPr="003873F1" w:rsidRDefault="005F41BE" w:rsidP="00DA1FDD">
            <w:pPr>
              <w:pStyle w:val="TableParagraph"/>
              <w:spacing w:before="1"/>
              <w:ind w:left="266"/>
              <w:rPr>
                <w:b/>
                <w:sz w:val="24"/>
                <w:szCs w:val="24"/>
              </w:rPr>
            </w:pPr>
            <w:r w:rsidRPr="003873F1">
              <w:rPr>
                <w:bCs/>
                <w:sz w:val="24"/>
                <w:szCs w:val="24"/>
              </w:rPr>
              <w:t>ОК 8</w:t>
            </w:r>
          </w:p>
        </w:tc>
      </w:tr>
      <w:tr w:rsidR="005F41BE" w:rsidRPr="003873F1" w14:paraId="05CDBA4A" w14:textId="77777777" w:rsidTr="00DA1FDD">
        <w:trPr>
          <w:trHeight w:val="5566"/>
          <w:jc w:val="center"/>
        </w:trPr>
        <w:tc>
          <w:tcPr>
            <w:tcW w:w="2351" w:type="dxa"/>
            <w:vMerge/>
            <w:tcBorders>
              <w:top w:val="nil"/>
            </w:tcBorders>
          </w:tcPr>
          <w:p w14:paraId="17CA8C09" w14:textId="77777777" w:rsidR="005F41BE" w:rsidRPr="003873F1" w:rsidRDefault="005F41BE" w:rsidP="00DA1FDD">
            <w:pPr>
              <w:rPr>
                <w:rFonts w:ascii="Times New Roman" w:hAnsi="Times New Roman"/>
                <w:i/>
                <w:iCs/>
                <w:sz w:val="24"/>
                <w:szCs w:val="24"/>
              </w:rPr>
            </w:pPr>
          </w:p>
        </w:tc>
        <w:tc>
          <w:tcPr>
            <w:tcW w:w="5387" w:type="dxa"/>
          </w:tcPr>
          <w:p w14:paraId="506AEF90" w14:textId="77777777" w:rsidR="005F41BE" w:rsidRPr="003873F1" w:rsidRDefault="005F41BE" w:rsidP="00DA1FDD">
            <w:pPr>
              <w:pStyle w:val="TableParagraph"/>
              <w:tabs>
                <w:tab w:val="left" w:pos="988"/>
                <w:tab w:val="left" w:pos="1550"/>
                <w:tab w:val="left" w:pos="1718"/>
                <w:tab w:val="left" w:pos="1756"/>
                <w:tab w:val="left" w:pos="1902"/>
                <w:tab w:val="left" w:pos="2265"/>
                <w:tab w:val="left" w:pos="2750"/>
                <w:tab w:val="left" w:pos="2909"/>
                <w:tab w:val="left" w:pos="3230"/>
                <w:tab w:val="left" w:pos="3337"/>
                <w:tab w:val="left" w:pos="3878"/>
                <w:tab w:val="left" w:pos="4157"/>
                <w:tab w:val="left" w:pos="4460"/>
                <w:tab w:val="left" w:pos="4491"/>
                <w:tab w:val="left" w:pos="4521"/>
                <w:tab w:val="left" w:pos="5264"/>
              </w:tabs>
              <w:ind w:left="369" w:right="-15"/>
              <w:jc w:val="both"/>
              <w:rPr>
                <w:sz w:val="24"/>
                <w:szCs w:val="24"/>
              </w:rPr>
            </w:pPr>
            <w:r w:rsidRPr="003873F1">
              <w:rPr>
                <w:sz w:val="24"/>
                <w:szCs w:val="24"/>
              </w:rPr>
              <w:t>1.Здоровье</w:t>
            </w:r>
            <w:r w:rsidRPr="003873F1">
              <w:rPr>
                <w:spacing w:val="27"/>
                <w:sz w:val="24"/>
                <w:szCs w:val="24"/>
              </w:rPr>
              <w:t xml:space="preserve"> </w:t>
            </w:r>
            <w:r w:rsidRPr="003873F1">
              <w:rPr>
                <w:sz w:val="24"/>
                <w:szCs w:val="24"/>
              </w:rPr>
              <w:t>населения</w:t>
            </w:r>
            <w:r w:rsidRPr="003873F1">
              <w:rPr>
                <w:spacing w:val="22"/>
                <w:sz w:val="24"/>
                <w:szCs w:val="24"/>
              </w:rPr>
              <w:t xml:space="preserve"> </w:t>
            </w:r>
            <w:r w:rsidRPr="003873F1">
              <w:rPr>
                <w:sz w:val="24"/>
                <w:szCs w:val="24"/>
              </w:rPr>
              <w:t>России.</w:t>
            </w:r>
            <w:r w:rsidRPr="003873F1">
              <w:rPr>
                <w:spacing w:val="26"/>
                <w:sz w:val="24"/>
                <w:szCs w:val="24"/>
              </w:rPr>
              <w:t xml:space="preserve"> </w:t>
            </w:r>
            <w:r w:rsidRPr="003873F1">
              <w:rPr>
                <w:sz w:val="24"/>
                <w:szCs w:val="24"/>
              </w:rPr>
              <w:t>Факторы</w:t>
            </w:r>
            <w:r w:rsidRPr="003873F1">
              <w:rPr>
                <w:spacing w:val="26"/>
                <w:sz w:val="24"/>
                <w:szCs w:val="24"/>
              </w:rPr>
              <w:t xml:space="preserve"> </w:t>
            </w:r>
            <w:r w:rsidRPr="003873F1">
              <w:rPr>
                <w:sz w:val="24"/>
                <w:szCs w:val="24"/>
              </w:rPr>
              <w:t>риска</w:t>
            </w:r>
            <w:r w:rsidRPr="003873F1">
              <w:rPr>
                <w:spacing w:val="24"/>
                <w:sz w:val="24"/>
                <w:szCs w:val="24"/>
              </w:rPr>
              <w:t xml:space="preserve"> </w:t>
            </w:r>
            <w:r w:rsidRPr="003873F1">
              <w:rPr>
                <w:sz w:val="24"/>
                <w:szCs w:val="24"/>
              </w:rPr>
              <w:t>и</w:t>
            </w:r>
            <w:r w:rsidRPr="003873F1">
              <w:rPr>
                <w:spacing w:val="25"/>
                <w:sz w:val="24"/>
                <w:szCs w:val="24"/>
              </w:rPr>
              <w:t xml:space="preserve"> </w:t>
            </w:r>
            <w:r w:rsidRPr="003873F1">
              <w:rPr>
                <w:sz w:val="24"/>
                <w:szCs w:val="24"/>
              </w:rPr>
              <w:t>их</w:t>
            </w:r>
            <w:r w:rsidRPr="003873F1">
              <w:rPr>
                <w:spacing w:val="-52"/>
                <w:sz w:val="24"/>
                <w:szCs w:val="24"/>
              </w:rPr>
              <w:t xml:space="preserve"> </w:t>
            </w:r>
            <w:r w:rsidRPr="003873F1">
              <w:rPr>
                <w:sz w:val="24"/>
                <w:szCs w:val="24"/>
              </w:rPr>
              <w:t>влияние</w:t>
            </w:r>
            <w:r w:rsidRPr="003873F1">
              <w:rPr>
                <w:spacing w:val="29"/>
                <w:sz w:val="24"/>
                <w:szCs w:val="24"/>
              </w:rPr>
              <w:t xml:space="preserve"> </w:t>
            </w:r>
            <w:r w:rsidRPr="003873F1">
              <w:rPr>
                <w:sz w:val="24"/>
                <w:szCs w:val="24"/>
              </w:rPr>
              <w:t>на</w:t>
            </w:r>
            <w:r w:rsidRPr="003873F1">
              <w:rPr>
                <w:spacing w:val="28"/>
                <w:sz w:val="24"/>
                <w:szCs w:val="24"/>
              </w:rPr>
              <w:t xml:space="preserve"> </w:t>
            </w:r>
            <w:r w:rsidRPr="003873F1">
              <w:rPr>
                <w:sz w:val="24"/>
                <w:szCs w:val="24"/>
              </w:rPr>
              <w:t>здоровье.</w:t>
            </w:r>
            <w:r w:rsidRPr="003873F1">
              <w:rPr>
                <w:spacing w:val="28"/>
                <w:sz w:val="24"/>
                <w:szCs w:val="24"/>
              </w:rPr>
              <w:t xml:space="preserve"> </w:t>
            </w:r>
            <w:r w:rsidRPr="003873F1">
              <w:rPr>
                <w:sz w:val="24"/>
                <w:szCs w:val="24"/>
              </w:rPr>
              <w:t>Современная</w:t>
            </w:r>
            <w:r w:rsidRPr="003873F1">
              <w:rPr>
                <w:spacing w:val="28"/>
                <w:sz w:val="24"/>
                <w:szCs w:val="24"/>
              </w:rPr>
              <w:t xml:space="preserve"> </w:t>
            </w:r>
            <w:r w:rsidRPr="003873F1">
              <w:rPr>
                <w:sz w:val="24"/>
                <w:szCs w:val="24"/>
              </w:rPr>
              <w:t>концепция</w:t>
            </w:r>
            <w:r w:rsidRPr="003873F1">
              <w:rPr>
                <w:spacing w:val="27"/>
                <w:sz w:val="24"/>
                <w:szCs w:val="24"/>
              </w:rPr>
              <w:t xml:space="preserve"> </w:t>
            </w:r>
            <w:r w:rsidRPr="003873F1">
              <w:rPr>
                <w:sz w:val="24"/>
                <w:szCs w:val="24"/>
              </w:rPr>
              <w:t>здоровья</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здорового образа жизни.</w:t>
            </w:r>
            <w:r w:rsidRPr="003873F1">
              <w:rPr>
                <w:spacing w:val="1"/>
                <w:sz w:val="24"/>
                <w:szCs w:val="24"/>
              </w:rPr>
              <w:t xml:space="preserve"> </w:t>
            </w:r>
            <w:r w:rsidRPr="003873F1">
              <w:rPr>
                <w:sz w:val="24"/>
                <w:szCs w:val="24"/>
              </w:rPr>
              <w:t>Мотивация</w:t>
            </w:r>
            <w:r w:rsidRPr="003873F1">
              <w:rPr>
                <w:spacing w:val="1"/>
                <w:sz w:val="24"/>
                <w:szCs w:val="24"/>
              </w:rPr>
              <w:t xml:space="preserve"> </w:t>
            </w:r>
            <w:r w:rsidRPr="003873F1">
              <w:rPr>
                <w:sz w:val="24"/>
                <w:szCs w:val="24"/>
              </w:rPr>
              <w:t>ЗОЖ.</w:t>
            </w:r>
            <w:r w:rsidRPr="003873F1">
              <w:rPr>
                <w:spacing w:val="1"/>
                <w:sz w:val="24"/>
                <w:szCs w:val="24"/>
              </w:rPr>
              <w:t xml:space="preserve"> </w:t>
            </w:r>
            <w:r w:rsidRPr="003873F1">
              <w:rPr>
                <w:sz w:val="24"/>
                <w:szCs w:val="24"/>
              </w:rPr>
              <w:t>Критерии</w:t>
            </w:r>
            <w:r w:rsidRPr="003873F1">
              <w:rPr>
                <w:spacing w:val="-52"/>
                <w:sz w:val="24"/>
                <w:szCs w:val="24"/>
              </w:rPr>
              <w:t xml:space="preserve"> </w:t>
            </w:r>
            <w:r w:rsidRPr="003873F1">
              <w:rPr>
                <w:sz w:val="24"/>
                <w:szCs w:val="24"/>
              </w:rPr>
              <w:t>эффективности</w:t>
            </w:r>
            <w:r w:rsidRPr="003873F1">
              <w:rPr>
                <w:spacing w:val="45"/>
                <w:sz w:val="24"/>
                <w:szCs w:val="24"/>
              </w:rPr>
              <w:t xml:space="preserve"> </w:t>
            </w:r>
            <w:r w:rsidRPr="003873F1">
              <w:rPr>
                <w:sz w:val="24"/>
                <w:szCs w:val="24"/>
              </w:rPr>
              <w:t>здорового</w:t>
            </w:r>
            <w:r w:rsidRPr="003873F1">
              <w:rPr>
                <w:spacing w:val="46"/>
                <w:sz w:val="24"/>
                <w:szCs w:val="24"/>
              </w:rPr>
              <w:t xml:space="preserve"> </w:t>
            </w:r>
            <w:r w:rsidRPr="003873F1">
              <w:rPr>
                <w:sz w:val="24"/>
                <w:szCs w:val="24"/>
              </w:rPr>
              <w:t>образа</w:t>
            </w:r>
            <w:r w:rsidRPr="003873F1">
              <w:rPr>
                <w:spacing w:val="45"/>
                <w:sz w:val="24"/>
                <w:szCs w:val="24"/>
              </w:rPr>
              <w:t xml:space="preserve"> </w:t>
            </w:r>
            <w:r w:rsidRPr="003873F1">
              <w:rPr>
                <w:sz w:val="24"/>
                <w:szCs w:val="24"/>
              </w:rPr>
              <w:t>жизни.</w:t>
            </w:r>
            <w:r w:rsidRPr="003873F1">
              <w:rPr>
                <w:spacing w:val="49"/>
                <w:sz w:val="24"/>
                <w:szCs w:val="24"/>
              </w:rPr>
              <w:t xml:space="preserve"> </w:t>
            </w:r>
            <w:r w:rsidRPr="003873F1">
              <w:rPr>
                <w:sz w:val="24"/>
                <w:szCs w:val="24"/>
              </w:rPr>
              <w:t>его</w:t>
            </w:r>
            <w:r w:rsidRPr="003873F1">
              <w:rPr>
                <w:spacing w:val="43"/>
                <w:sz w:val="24"/>
                <w:szCs w:val="24"/>
              </w:rPr>
              <w:t xml:space="preserve"> </w:t>
            </w:r>
            <w:r w:rsidRPr="003873F1">
              <w:rPr>
                <w:sz w:val="24"/>
                <w:szCs w:val="24"/>
              </w:rPr>
              <w:t>основные</w:t>
            </w:r>
            <w:r w:rsidRPr="003873F1">
              <w:rPr>
                <w:spacing w:val="-52"/>
                <w:sz w:val="24"/>
                <w:szCs w:val="24"/>
              </w:rPr>
              <w:t xml:space="preserve"> </w:t>
            </w:r>
            <w:r w:rsidRPr="003873F1">
              <w:rPr>
                <w:sz w:val="24"/>
                <w:szCs w:val="24"/>
              </w:rPr>
              <w:t>методы,</w:t>
            </w:r>
            <w:r w:rsidRPr="003873F1">
              <w:rPr>
                <w:spacing w:val="36"/>
                <w:sz w:val="24"/>
                <w:szCs w:val="24"/>
              </w:rPr>
              <w:t xml:space="preserve"> </w:t>
            </w:r>
            <w:r w:rsidRPr="003873F1">
              <w:rPr>
                <w:sz w:val="24"/>
                <w:szCs w:val="24"/>
              </w:rPr>
              <w:t>показатели</w:t>
            </w:r>
            <w:r w:rsidRPr="003873F1">
              <w:rPr>
                <w:spacing w:val="38"/>
                <w:sz w:val="24"/>
                <w:szCs w:val="24"/>
              </w:rPr>
              <w:t xml:space="preserve"> </w:t>
            </w:r>
            <w:r w:rsidRPr="003873F1">
              <w:rPr>
                <w:sz w:val="24"/>
                <w:szCs w:val="24"/>
              </w:rPr>
              <w:t>и</w:t>
            </w:r>
            <w:r w:rsidRPr="003873F1">
              <w:rPr>
                <w:spacing w:val="36"/>
                <w:sz w:val="24"/>
                <w:szCs w:val="24"/>
              </w:rPr>
              <w:t xml:space="preserve"> </w:t>
            </w:r>
            <w:r w:rsidRPr="003873F1">
              <w:rPr>
                <w:sz w:val="24"/>
                <w:szCs w:val="24"/>
              </w:rPr>
              <w:t>критерии</w:t>
            </w:r>
            <w:r w:rsidRPr="003873F1">
              <w:rPr>
                <w:spacing w:val="38"/>
                <w:sz w:val="24"/>
                <w:szCs w:val="24"/>
              </w:rPr>
              <w:t xml:space="preserve"> </w:t>
            </w:r>
            <w:r w:rsidRPr="003873F1">
              <w:rPr>
                <w:sz w:val="24"/>
                <w:szCs w:val="24"/>
              </w:rPr>
              <w:t>оценки,</w:t>
            </w:r>
            <w:r w:rsidRPr="003873F1">
              <w:rPr>
                <w:spacing w:val="36"/>
                <w:sz w:val="24"/>
                <w:szCs w:val="24"/>
              </w:rPr>
              <w:t xml:space="preserve"> </w:t>
            </w:r>
            <w:r w:rsidRPr="003873F1">
              <w:rPr>
                <w:sz w:val="24"/>
                <w:szCs w:val="24"/>
              </w:rPr>
              <w:t>использование</w:t>
            </w:r>
            <w:r w:rsidRPr="003873F1">
              <w:rPr>
                <w:spacing w:val="-52"/>
                <w:sz w:val="24"/>
                <w:szCs w:val="24"/>
              </w:rPr>
              <w:t xml:space="preserve"> </w:t>
            </w:r>
            <w:r w:rsidRPr="003873F1">
              <w:rPr>
                <w:sz w:val="24"/>
                <w:szCs w:val="24"/>
              </w:rPr>
              <w:t>методов стандартов, антропометрических индексов,</w:t>
            </w:r>
            <w:r w:rsidRPr="003873F1">
              <w:rPr>
                <w:spacing w:val="-52"/>
                <w:sz w:val="24"/>
                <w:szCs w:val="24"/>
              </w:rPr>
              <w:t xml:space="preserve"> </w:t>
            </w:r>
            <w:r w:rsidRPr="003873F1">
              <w:rPr>
                <w:sz w:val="24"/>
                <w:szCs w:val="24"/>
              </w:rPr>
              <w:t>номограмм,</w:t>
            </w:r>
            <w:r w:rsidRPr="003873F1">
              <w:rPr>
                <w:spacing w:val="34"/>
                <w:sz w:val="24"/>
                <w:szCs w:val="24"/>
              </w:rPr>
              <w:t xml:space="preserve"> </w:t>
            </w:r>
            <w:r w:rsidRPr="003873F1">
              <w:rPr>
                <w:sz w:val="24"/>
                <w:szCs w:val="24"/>
              </w:rPr>
              <w:t>функциональных</w:t>
            </w:r>
            <w:r w:rsidRPr="003873F1">
              <w:rPr>
                <w:spacing w:val="34"/>
                <w:sz w:val="24"/>
                <w:szCs w:val="24"/>
              </w:rPr>
              <w:t xml:space="preserve"> </w:t>
            </w:r>
            <w:r w:rsidRPr="003873F1">
              <w:rPr>
                <w:sz w:val="24"/>
                <w:szCs w:val="24"/>
              </w:rPr>
              <w:t>проб.</w:t>
            </w:r>
            <w:r w:rsidRPr="003873F1">
              <w:rPr>
                <w:spacing w:val="34"/>
                <w:sz w:val="24"/>
                <w:szCs w:val="24"/>
              </w:rPr>
              <w:t xml:space="preserve"> </w:t>
            </w:r>
            <w:r w:rsidRPr="003873F1">
              <w:rPr>
                <w:sz w:val="24"/>
                <w:szCs w:val="24"/>
              </w:rPr>
              <w:t>Организм,</w:t>
            </w:r>
            <w:r w:rsidRPr="003873F1">
              <w:rPr>
                <w:spacing w:val="33"/>
                <w:sz w:val="24"/>
                <w:szCs w:val="24"/>
              </w:rPr>
              <w:t xml:space="preserve"> </w:t>
            </w:r>
            <w:r w:rsidRPr="003873F1">
              <w:rPr>
                <w:sz w:val="24"/>
                <w:szCs w:val="24"/>
              </w:rPr>
              <w:t>среда,</w:t>
            </w:r>
            <w:r w:rsidRPr="003873F1">
              <w:rPr>
                <w:spacing w:val="-52"/>
                <w:sz w:val="24"/>
                <w:szCs w:val="24"/>
              </w:rPr>
              <w:t xml:space="preserve"> </w:t>
            </w:r>
            <w:r w:rsidRPr="003873F1">
              <w:rPr>
                <w:sz w:val="24"/>
                <w:szCs w:val="24"/>
              </w:rPr>
              <w:t>адаптация.</w:t>
            </w:r>
            <w:r w:rsidRPr="003873F1">
              <w:rPr>
                <w:spacing w:val="1"/>
                <w:sz w:val="24"/>
                <w:szCs w:val="24"/>
              </w:rPr>
              <w:t xml:space="preserve"> </w:t>
            </w:r>
            <w:r w:rsidRPr="003873F1">
              <w:rPr>
                <w:sz w:val="24"/>
                <w:szCs w:val="24"/>
              </w:rPr>
              <w:t>Культура</w:t>
            </w:r>
            <w:r w:rsidRPr="003873F1">
              <w:rPr>
                <w:spacing w:val="1"/>
                <w:sz w:val="24"/>
                <w:szCs w:val="24"/>
              </w:rPr>
              <w:t xml:space="preserve"> </w:t>
            </w:r>
            <w:r w:rsidRPr="003873F1">
              <w:rPr>
                <w:sz w:val="24"/>
                <w:szCs w:val="24"/>
              </w:rPr>
              <w:t>питания.</w:t>
            </w:r>
            <w:r w:rsidRPr="003873F1">
              <w:rPr>
                <w:spacing w:val="1"/>
                <w:sz w:val="24"/>
                <w:szCs w:val="24"/>
              </w:rPr>
              <w:t xml:space="preserve"> </w:t>
            </w:r>
            <w:r w:rsidRPr="003873F1">
              <w:rPr>
                <w:sz w:val="24"/>
                <w:szCs w:val="24"/>
              </w:rPr>
              <w:t>Возрастная</w:t>
            </w:r>
            <w:r w:rsidRPr="003873F1">
              <w:rPr>
                <w:spacing w:val="1"/>
                <w:sz w:val="24"/>
                <w:szCs w:val="24"/>
              </w:rPr>
              <w:t xml:space="preserve"> </w:t>
            </w:r>
            <w:r w:rsidRPr="003873F1">
              <w:rPr>
                <w:sz w:val="24"/>
                <w:szCs w:val="24"/>
              </w:rPr>
              <w:t>физиология.</w:t>
            </w:r>
            <w:r w:rsidRPr="003873F1">
              <w:rPr>
                <w:spacing w:val="-52"/>
                <w:sz w:val="24"/>
                <w:szCs w:val="24"/>
              </w:rPr>
              <w:t xml:space="preserve"> </w:t>
            </w:r>
            <w:r w:rsidRPr="003873F1">
              <w:rPr>
                <w:sz w:val="24"/>
                <w:szCs w:val="24"/>
              </w:rPr>
              <w:t>Организация жизнедеятельности, адекватная</w:t>
            </w:r>
            <w:r w:rsidRPr="003873F1">
              <w:rPr>
                <w:spacing w:val="1"/>
                <w:sz w:val="24"/>
                <w:szCs w:val="24"/>
              </w:rPr>
              <w:t xml:space="preserve"> </w:t>
            </w:r>
            <w:r w:rsidRPr="003873F1">
              <w:rPr>
                <w:sz w:val="24"/>
                <w:szCs w:val="24"/>
              </w:rPr>
              <w:t>биоритмам.</w:t>
            </w:r>
            <w:r w:rsidRPr="003873F1">
              <w:rPr>
                <w:spacing w:val="31"/>
                <w:sz w:val="24"/>
                <w:szCs w:val="24"/>
              </w:rPr>
              <w:t xml:space="preserve"> </w:t>
            </w:r>
            <w:r w:rsidRPr="003873F1">
              <w:rPr>
                <w:sz w:val="24"/>
                <w:szCs w:val="24"/>
              </w:rPr>
              <w:t>Культура</w:t>
            </w:r>
            <w:r w:rsidRPr="003873F1">
              <w:rPr>
                <w:spacing w:val="31"/>
                <w:sz w:val="24"/>
                <w:szCs w:val="24"/>
              </w:rPr>
              <w:t xml:space="preserve"> </w:t>
            </w:r>
            <w:r w:rsidRPr="003873F1">
              <w:rPr>
                <w:sz w:val="24"/>
                <w:szCs w:val="24"/>
              </w:rPr>
              <w:t>здоровья</w:t>
            </w:r>
            <w:r w:rsidRPr="003873F1">
              <w:rPr>
                <w:spacing w:val="30"/>
                <w:sz w:val="24"/>
                <w:szCs w:val="24"/>
              </w:rPr>
              <w:t xml:space="preserve"> </w:t>
            </w:r>
            <w:r w:rsidRPr="003873F1">
              <w:rPr>
                <w:sz w:val="24"/>
                <w:szCs w:val="24"/>
              </w:rPr>
              <w:t>и</w:t>
            </w:r>
            <w:r w:rsidRPr="003873F1">
              <w:rPr>
                <w:spacing w:val="32"/>
                <w:sz w:val="24"/>
                <w:szCs w:val="24"/>
              </w:rPr>
              <w:t xml:space="preserve"> </w:t>
            </w:r>
            <w:r w:rsidRPr="003873F1">
              <w:rPr>
                <w:sz w:val="24"/>
                <w:szCs w:val="24"/>
              </w:rPr>
              <w:t>вредные</w:t>
            </w:r>
            <w:r w:rsidRPr="003873F1">
              <w:rPr>
                <w:spacing w:val="32"/>
                <w:sz w:val="24"/>
                <w:szCs w:val="24"/>
              </w:rPr>
              <w:t xml:space="preserve"> </w:t>
            </w:r>
            <w:r w:rsidRPr="003873F1">
              <w:rPr>
                <w:sz w:val="24"/>
                <w:szCs w:val="24"/>
              </w:rPr>
              <w:t>пристрастия.</w:t>
            </w:r>
            <w:r w:rsidRPr="003873F1">
              <w:rPr>
                <w:spacing w:val="-52"/>
                <w:sz w:val="24"/>
                <w:szCs w:val="24"/>
              </w:rPr>
              <w:t xml:space="preserve"> </w:t>
            </w:r>
            <w:r w:rsidRPr="003873F1">
              <w:rPr>
                <w:sz w:val="24"/>
                <w:szCs w:val="24"/>
              </w:rPr>
              <w:t>Сексуальная культура ключевой</w:t>
            </w:r>
            <w:r w:rsidRPr="003873F1">
              <w:rPr>
                <w:sz w:val="24"/>
                <w:szCs w:val="24"/>
              </w:rPr>
              <w:tab/>
              <w:t xml:space="preserve"> фактор</w:t>
            </w:r>
            <w:r w:rsidRPr="003873F1">
              <w:rPr>
                <w:spacing w:val="1"/>
                <w:sz w:val="24"/>
                <w:szCs w:val="24"/>
              </w:rPr>
              <w:t xml:space="preserve"> </w:t>
            </w:r>
            <w:r w:rsidRPr="003873F1">
              <w:rPr>
                <w:sz w:val="24"/>
                <w:szCs w:val="24"/>
              </w:rPr>
              <w:t>психического и физического благополучия</w:t>
            </w:r>
            <w:r w:rsidRPr="003873F1">
              <w:rPr>
                <w:spacing w:val="1"/>
                <w:sz w:val="24"/>
                <w:szCs w:val="24"/>
              </w:rPr>
              <w:t xml:space="preserve"> </w:t>
            </w:r>
            <w:r w:rsidRPr="003873F1">
              <w:rPr>
                <w:sz w:val="24"/>
                <w:szCs w:val="24"/>
              </w:rPr>
              <w:t>обучающегося. Культура психического здоровья.</w:t>
            </w:r>
            <w:r w:rsidRPr="003873F1">
              <w:rPr>
                <w:spacing w:val="-52"/>
                <w:sz w:val="24"/>
                <w:szCs w:val="24"/>
              </w:rPr>
              <w:t xml:space="preserve"> </w:t>
            </w:r>
            <w:r w:rsidRPr="003873F1">
              <w:rPr>
                <w:sz w:val="24"/>
                <w:szCs w:val="24"/>
              </w:rPr>
              <w:t>Оптимизация умственной работоспособности</w:t>
            </w:r>
            <w:r w:rsidRPr="003873F1">
              <w:rPr>
                <w:spacing w:val="1"/>
                <w:sz w:val="24"/>
                <w:szCs w:val="24"/>
              </w:rPr>
              <w:t xml:space="preserve"> </w:t>
            </w:r>
            <w:r w:rsidRPr="003873F1">
              <w:rPr>
                <w:sz w:val="24"/>
                <w:szCs w:val="24"/>
              </w:rPr>
              <w:t>обучающегося</w:t>
            </w:r>
            <w:r w:rsidRPr="003873F1">
              <w:rPr>
                <w:spacing w:val="21"/>
                <w:sz w:val="24"/>
                <w:szCs w:val="24"/>
              </w:rPr>
              <w:t xml:space="preserve"> </w:t>
            </w:r>
            <w:r w:rsidRPr="003873F1">
              <w:rPr>
                <w:sz w:val="24"/>
                <w:szCs w:val="24"/>
              </w:rPr>
              <w:t>в</w:t>
            </w:r>
            <w:r w:rsidRPr="003873F1">
              <w:rPr>
                <w:spacing w:val="21"/>
                <w:sz w:val="24"/>
                <w:szCs w:val="24"/>
              </w:rPr>
              <w:t xml:space="preserve"> </w:t>
            </w:r>
            <w:r w:rsidRPr="003873F1">
              <w:rPr>
                <w:sz w:val="24"/>
                <w:szCs w:val="24"/>
              </w:rPr>
              <w:t>образовательном</w:t>
            </w:r>
            <w:r w:rsidRPr="003873F1">
              <w:rPr>
                <w:spacing w:val="22"/>
                <w:sz w:val="24"/>
                <w:szCs w:val="24"/>
              </w:rPr>
              <w:t xml:space="preserve"> </w:t>
            </w:r>
            <w:r w:rsidRPr="003873F1">
              <w:rPr>
                <w:sz w:val="24"/>
                <w:szCs w:val="24"/>
              </w:rPr>
              <w:t>процессе.</w:t>
            </w:r>
            <w:r w:rsidRPr="003873F1">
              <w:rPr>
                <w:spacing w:val="22"/>
                <w:sz w:val="24"/>
                <w:szCs w:val="24"/>
              </w:rPr>
              <w:t xml:space="preserve"> </w:t>
            </w:r>
            <w:r w:rsidRPr="003873F1">
              <w:rPr>
                <w:sz w:val="24"/>
                <w:szCs w:val="24"/>
              </w:rPr>
              <w:t>Средства</w:t>
            </w:r>
            <w:r w:rsidRPr="003873F1">
              <w:rPr>
                <w:spacing w:val="-52"/>
                <w:sz w:val="24"/>
                <w:szCs w:val="24"/>
              </w:rPr>
              <w:t xml:space="preserve"> </w:t>
            </w:r>
            <w:r w:rsidRPr="003873F1">
              <w:rPr>
                <w:sz w:val="24"/>
                <w:szCs w:val="24"/>
              </w:rPr>
              <w:t>физической</w:t>
            </w:r>
            <w:r w:rsidRPr="003873F1">
              <w:rPr>
                <w:spacing w:val="44"/>
                <w:sz w:val="24"/>
                <w:szCs w:val="24"/>
              </w:rPr>
              <w:t xml:space="preserve"> </w:t>
            </w:r>
            <w:r w:rsidRPr="003873F1">
              <w:rPr>
                <w:sz w:val="24"/>
                <w:szCs w:val="24"/>
              </w:rPr>
              <w:t>культуры</w:t>
            </w:r>
            <w:r w:rsidRPr="003873F1">
              <w:rPr>
                <w:spacing w:val="47"/>
                <w:sz w:val="24"/>
                <w:szCs w:val="24"/>
              </w:rPr>
              <w:t xml:space="preserve"> </w:t>
            </w:r>
            <w:r w:rsidRPr="003873F1">
              <w:rPr>
                <w:sz w:val="24"/>
                <w:szCs w:val="24"/>
              </w:rPr>
              <w:t>в</w:t>
            </w:r>
            <w:r w:rsidRPr="003873F1">
              <w:rPr>
                <w:spacing w:val="46"/>
                <w:sz w:val="24"/>
                <w:szCs w:val="24"/>
              </w:rPr>
              <w:t xml:space="preserve"> </w:t>
            </w:r>
            <w:r w:rsidRPr="003873F1">
              <w:rPr>
                <w:sz w:val="24"/>
                <w:szCs w:val="24"/>
              </w:rPr>
              <w:t>регуляции</w:t>
            </w:r>
            <w:r w:rsidRPr="003873F1">
              <w:rPr>
                <w:spacing w:val="46"/>
                <w:sz w:val="24"/>
                <w:szCs w:val="24"/>
              </w:rPr>
              <w:t xml:space="preserve"> </w:t>
            </w:r>
            <w:r w:rsidRPr="003873F1">
              <w:rPr>
                <w:sz w:val="24"/>
                <w:szCs w:val="24"/>
              </w:rPr>
              <w:t>работоспособности.</w:t>
            </w:r>
            <w:r w:rsidRPr="003873F1">
              <w:rPr>
                <w:spacing w:val="-52"/>
                <w:sz w:val="24"/>
                <w:szCs w:val="24"/>
              </w:rPr>
              <w:t xml:space="preserve"> </w:t>
            </w:r>
            <w:r w:rsidRPr="003873F1">
              <w:rPr>
                <w:sz w:val="24"/>
                <w:szCs w:val="24"/>
              </w:rPr>
              <w:t>Формирование</w:t>
            </w:r>
            <w:r w:rsidRPr="003873F1">
              <w:rPr>
                <w:spacing w:val="39"/>
                <w:sz w:val="24"/>
                <w:szCs w:val="24"/>
              </w:rPr>
              <w:t xml:space="preserve"> </w:t>
            </w:r>
            <w:r w:rsidRPr="003873F1">
              <w:rPr>
                <w:sz w:val="24"/>
                <w:szCs w:val="24"/>
              </w:rPr>
              <w:t>валеологической</w:t>
            </w:r>
            <w:r w:rsidRPr="003873F1">
              <w:rPr>
                <w:spacing w:val="38"/>
                <w:sz w:val="24"/>
                <w:szCs w:val="24"/>
              </w:rPr>
              <w:t xml:space="preserve"> </w:t>
            </w:r>
            <w:r w:rsidRPr="003873F1">
              <w:rPr>
                <w:sz w:val="24"/>
                <w:szCs w:val="24"/>
              </w:rPr>
              <w:t>компетенции</w:t>
            </w:r>
            <w:r w:rsidRPr="003873F1">
              <w:rPr>
                <w:spacing w:val="40"/>
                <w:sz w:val="24"/>
                <w:szCs w:val="24"/>
              </w:rPr>
              <w:t xml:space="preserve"> </w:t>
            </w:r>
            <w:r w:rsidRPr="003873F1">
              <w:rPr>
                <w:sz w:val="24"/>
                <w:szCs w:val="24"/>
              </w:rPr>
              <w:t>в</w:t>
            </w:r>
            <w:r w:rsidRPr="003873F1">
              <w:rPr>
                <w:spacing w:val="40"/>
                <w:sz w:val="24"/>
                <w:szCs w:val="24"/>
              </w:rPr>
              <w:t xml:space="preserve"> </w:t>
            </w:r>
            <w:r w:rsidRPr="003873F1">
              <w:rPr>
                <w:sz w:val="24"/>
                <w:szCs w:val="24"/>
              </w:rPr>
              <w:t>оценке</w:t>
            </w:r>
            <w:r w:rsidRPr="003873F1">
              <w:rPr>
                <w:spacing w:val="-52"/>
                <w:sz w:val="24"/>
                <w:szCs w:val="24"/>
              </w:rPr>
              <w:t xml:space="preserve"> </w:t>
            </w:r>
            <w:r w:rsidRPr="003873F1">
              <w:rPr>
                <w:sz w:val="24"/>
                <w:szCs w:val="24"/>
              </w:rPr>
              <w:t>уровня своего здоровья и формирования ЗОЖ.</w:t>
            </w:r>
            <w:r w:rsidRPr="003873F1">
              <w:rPr>
                <w:spacing w:val="1"/>
                <w:sz w:val="24"/>
                <w:szCs w:val="24"/>
              </w:rPr>
              <w:t xml:space="preserve"> </w:t>
            </w:r>
            <w:r w:rsidRPr="003873F1">
              <w:rPr>
                <w:sz w:val="24"/>
                <w:szCs w:val="24"/>
              </w:rPr>
              <w:t>Особенности</w:t>
            </w:r>
            <w:r w:rsidRPr="003873F1">
              <w:rPr>
                <w:spacing w:val="33"/>
                <w:sz w:val="24"/>
                <w:szCs w:val="24"/>
              </w:rPr>
              <w:t xml:space="preserve"> </w:t>
            </w:r>
            <w:r w:rsidRPr="003873F1">
              <w:rPr>
                <w:sz w:val="24"/>
                <w:szCs w:val="24"/>
              </w:rPr>
              <w:t>организации</w:t>
            </w:r>
            <w:r w:rsidRPr="003873F1">
              <w:rPr>
                <w:spacing w:val="33"/>
                <w:sz w:val="24"/>
                <w:szCs w:val="24"/>
              </w:rPr>
              <w:t xml:space="preserve"> </w:t>
            </w:r>
            <w:r w:rsidRPr="003873F1">
              <w:rPr>
                <w:sz w:val="24"/>
                <w:szCs w:val="24"/>
              </w:rPr>
              <w:t>физического</w:t>
            </w:r>
            <w:r w:rsidRPr="003873F1">
              <w:rPr>
                <w:spacing w:val="34"/>
                <w:sz w:val="24"/>
                <w:szCs w:val="24"/>
              </w:rPr>
              <w:t xml:space="preserve"> </w:t>
            </w:r>
            <w:r w:rsidRPr="003873F1">
              <w:rPr>
                <w:sz w:val="24"/>
                <w:szCs w:val="24"/>
              </w:rPr>
              <w:t>воспитания</w:t>
            </w:r>
            <w:r w:rsidRPr="003873F1">
              <w:rPr>
                <w:spacing w:val="33"/>
                <w:sz w:val="24"/>
                <w:szCs w:val="24"/>
              </w:rPr>
              <w:t xml:space="preserve"> </w:t>
            </w:r>
            <w:r w:rsidRPr="003873F1">
              <w:rPr>
                <w:sz w:val="24"/>
                <w:szCs w:val="24"/>
              </w:rPr>
              <w:t>в</w:t>
            </w:r>
            <w:r w:rsidRPr="003873F1">
              <w:rPr>
                <w:spacing w:val="-52"/>
                <w:sz w:val="24"/>
                <w:szCs w:val="24"/>
              </w:rPr>
              <w:t xml:space="preserve"> </w:t>
            </w:r>
            <w:r w:rsidRPr="003873F1">
              <w:rPr>
                <w:sz w:val="24"/>
                <w:szCs w:val="24"/>
              </w:rPr>
              <w:t>образовательном учреждении (валеологическая ипрофессиональная</w:t>
            </w:r>
            <w:r w:rsidRPr="003873F1">
              <w:rPr>
                <w:spacing w:val="28"/>
                <w:sz w:val="24"/>
                <w:szCs w:val="24"/>
              </w:rPr>
              <w:t xml:space="preserve"> </w:t>
            </w:r>
            <w:r w:rsidRPr="003873F1">
              <w:rPr>
                <w:sz w:val="24"/>
                <w:szCs w:val="24"/>
              </w:rPr>
              <w:t>направленность).</w:t>
            </w:r>
            <w:r w:rsidRPr="003873F1">
              <w:rPr>
                <w:spacing w:val="29"/>
                <w:sz w:val="24"/>
                <w:szCs w:val="24"/>
              </w:rPr>
              <w:t xml:space="preserve"> </w:t>
            </w:r>
            <w:r w:rsidRPr="003873F1">
              <w:rPr>
                <w:sz w:val="24"/>
                <w:szCs w:val="24"/>
              </w:rPr>
              <w:t>Цели</w:t>
            </w:r>
            <w:r w:rsidRPr="003873F1">
              <w:rPr>
                <w:spacing w:val="27"/>
                <w:sz w:val="24"/>
                <w:szCs w:val="24"/>
              </w:rPr>
              <w:t xml:space="preserve"> </w:t>
            </w:r>
            <w:r w:rsidRPr="003873F1">
              <w:rPr>
                <w:sz w:val="24"/>
                <w:szCs w:val="24"/>
              </w:rPr>
              <w:t>и</w:t>
            </w:r>
            <w:r w:rsidRPr="003873F1">
              <w:rPr>
                <w:spacing w:val="29"/>
                <w:sz w:val="24"/>
                <w:szCs w:val="24"/>
              </w:rPr>
              <w:t xml:space="preserve"> </w:t>
            </w:r>
            <w:r w:rsidRPr="003873F1">
              <w:rPr>
                <w:sz w:val="24"/>
                <w:szCs w:val="24"/>
              </w:rPr>
              <w:t>задачи</w:t>
            </w:r>
            <w:r w:rsidRPr="003873F1">
              <w:rPr>
                <w:spacing w:val="-52"/>
                <w:sz w:val="24"/>
                <w:szCs w:val="24"/>
              </w:rPr>
              <w:t xml:space="preserve"> </w:t>
            </w:r>
            <w:r w:rsidRPr="003873F1">
              <w:rPr>
                <w:sz w:val="24"/>
                <w:szCs w:val="24"/>
              </w:rPr>
              <w:t>физической</w:t>
            </w:r>
            <w:r w:rsidRPr="003873F1">
              <w:rPr>
                <w:spacing w:val="-4"/>
                <w:sz w:val="24"/>
                <w:szCs w:val="24"/>
              </w:rPr>
              <w:t xml:space="preserve"> </w:t>
            </w:r>
            <w:r w:rsidRPr="003873F1">
              <w:rPr>
                <w:sz w:val="24"/>
                <w:szCs w:val="24"/>
              </w:rPr>
              <w:t>культуры</w:t>
            </w:r>
          </w:p>
        </w:tc>
        <w:tc>
          <w:tcPr>
            <w:tcW w:w="992" w:type="dxa"/>
          </w:tcPr>
          <w:p w14:paraId="31754D4B" w14:textId="77777777" w:rsidR="005F41BE" w:rsidRPr="003873F1" w:rsidRDefault="005F41BE" w:rsidP="00DA1FDD">
            <w:pPr>
              <w:pStyle w:val="TableParagraph"/>
              <w:spacing w:before="6"/>
              <w:ind w:left="0"/>
              <w:rPr>
                <w:b/>
                <w:i/>
                <w:iCs/>
                <w:sz w:val="24"/>
                <w:szCs w:val="24"/>
              </w:rPr>
            </w:pPr>
          </w:p>
          <w:p w14:paraId="7C22F1E3" w14:textId="77777777" w:rsidR="005F41BE" w:rsidRPr="003873F1" w:rsidRDefault="005F41BE" w:rsidP="00DA1FDD">
            <w:pPr>
              <w:pStyle w:val="TableParagraph"/>
              <w:ind w:left="10"/>
              <w:jc w:val="center"/>
              <w:rPr>
                <w:sz w:val="24"/>
                <w:szCs w:val="24"/>
              </w:rPr>
            </w:pPr>
            <w:r w:rsidRPr="003873F1">
              <w:rPr>
                <w:sz w:val="24"/>
                <w:szCs w:val="24"/>
              </w:rPr>
              <w:t>3</w:t>
            </w:r>
          </w:p>
        </w:tc>
        <w:tc>
          <w:tcPr>
            <w:tcW w:w="1351" w:type="dxa"/>
            <w:vMerge/>
            <w:tcBorders>
              <w:top w:val="nil"/>
            </w:tcBorders>
          </w:tcPr>
          <w:p w14:paraId="63A681C8" w14:textId="77777777" w:rsidR="005F41BE" w:rsidRPr="003873F1" w:rsidRDefault="005F41BE" w:rsidP="00DA1FDD">
            <w:pPr>
              <w:rPr>
                <w:rFonts w:ascii="Times New Roman" w:hAnsi="Times New Roman"/>
                <w:i/>
                <w:iCs/>
                <w:sz w:val="24"/>
                <w:szCs w:val="24"/>
              </w:rPr>
            </w:pPr>
          </w:p>
        </w:tc>
      </w:tr>
      <w:tr w:rsidR="005F41BE" w:rsidRPr="003873F1" w14:paraId="70B5D384" w14:textId="77777777" w:rsidTr="00DA1FDD">
        <w:trPr>
          <w:trHeight w:val="254"/>
          <w:jc w:val="center"/>
        </w:trPr>
        <w:tc>
          <w:tcPr>
            <w:tcW w:w="7738" w:type="dxa"/>
            <w:gridSpan w:val="2"/>
          </w:tcPr>
          <w:p w14:paraId="40705A30" w14:textId="77777777" w:rsidR="005F41BE" w:rsidRPr="003873F1" w:rsidRDefault="005F41BE" w:rsidP="00DA1FDD">
            <w:pPr>
              <w:pStyle w:val="TableParagraph"/>
              <w:spacing w:line="234" w:lineRule="exact"/>
              <w:rPr>
                <w:b/>
                <w:sz w:val="24"/>
                <w:szCs w:val="24"/>
              </w:rPr>
            </w:pPr>
            <w:r w:rsidRPr="003873F1">
              <w:rPr>
                <w:b/>
                <w:sz w:val="24"/>
                <w:szCs w:val="24"/>
              </w:rPr>
              <w:t>Раздел</w:t>
            </w:r>
            <w:r w:rsidRPr="003873F1">
              <w:rPr>
                <w:b/>
                <w:spacing w:val="-2"/>
                <w:sz w:val="24"/>
                <w:szCs w:val="24"/>
              </w:rPr>
              <w:t xml:space="preserve"> </w:t>
            </w:r>
            <w:r w:rsidRPr="003873F1">
              <w:rPr>
                <w:b/>
                <w:sz w:val="24"/>
                <w:szCs w:val="24"/>
              </w:rPr>
              <w:t>2.</w:t>
            </w:r>
            <w:r w:rsidRPr="003873F1">
              <w:rPr>
                <w:b/>
                <w:spacing w:val="-5"/>
                <w:sz w:val="24"/>
                <w:szCs w:val="24"/>
              </w:rPr>
              <w:t xml:space="preserve"> </w:t>
            </w:r>
            <w:r w:rsidRPr="003873F1">
              <w:rPr>
                <w:b/>
                <w:sz w:val="24"/>
                <w:szCs w:val="24"/>
              </w:rPr>
              <w:t>Легкая</w:t>
            </w:r>
            <w:r w:rsidRPr="003873F1">
              <w:rPr>
                <w:b/>
                <w:spacing w:val="-4"/>
                <w:sz w:val="24"/>
                <w:szCs w:val="24"/>
              </w:rPr>
              <w:t xml:space="preserve"> </w:t>
            </w:r>
            <w:r w:rsidRPr="003873F1">
              <w:rPr>
                <w:b/>
                <w:sz w:val="24"/>
                <w:szCs w:val="24"/>
              </w:rPr>
              <w:t>атлетика</w:t>
            </w:r>
          </w:p>
        </w:tc>
        <w:tc>
          <w:tcPr>
            <w:tcW w:w="992" w:type="dxa"/>
          </w:tcPr>
          <w:p w14:paraId="3140AAD8" w14:textId="77777777" w:rsidR="005F41BE" w:rsidRPr="003873F1" w:rsidRDefault="005F41BE" w:rsidP="00DA1FDD">
            <w:pPr>
              <w:pStyle w:val="TableParagraph"/>
              <w:spacing w:line="234" w:lineRule="exact"/>
              <w:ind w:left="2" w:right="138"/>
              <w:jc w:val="center"/>
              <w:rPr>
                <w:b/>
                <w:sz w:val="24"/>
                <w:szCs w:val="24"/>
              </w:rPr>
            </w:pPr>
            <w:r w:rsidRPr="003873F1">
              <w:rPr>
                <w:b/>
                <w:sz w:val="24"/>
                <w:szCs w:val="24"/>
              </w:rPr>
              <w:t>24</w:t>
            </w:r>
          </w:p>
        </w:tc>
        <w:tc>
          <w:tcPr>
            <w:tcW w:w="1351" w:type="dxa"/>
          </w:tcPr>
          <w:p w14:paraId="18E6FE48" w14:textId="77777777" w:rsidR="005F41BE" w:rsidRPr="003873F1" w:rsidRDefault="005F41BE" w:rsidP="00DA1FDD">
            <w:pPr>
              <w:pStyle w:val="TableParagraph"/>
              <w:ind w:left="0"/>
              <w:rPr>
                <w:sz w:val="24"/>
                <w:szCs w:val="24"/>
              </w:rPr>
            </w:pPr>
          </w:p>
        </w:tc>
      </w:tr>
      <w:tr w:rsidR="005F41BE" w:rsidRPr="003873F1" w14:paraId="4CEEE7D9" w14:textId="77777777" w:rsidTr="00DA1FDD">
        <w:trPr>
          <w:trHeight w:val="425"/>
          <w:jc w:val="center"/>
        </w:trPr>
        <w:tc>
          <w:tcPr>
            <w:tcW w:w="2351" w:type="dxa"/>
            <w:vMerge w:val="restart"/>
          </w:tcPr>
          <w:p w14:paraId="0A80541C" w14:textId="77777777" w:rsidR="005F41BE" w:rsidRPr="003873F1" w:rsidRDefault="005F41BE" w:rsidP="00DA1FDD">
            <w:pPr>
              <w:pStyle w:val="TableParagraph"/>
              <w:spacing w:line="251" w:lineRule="exact"/>
              <w:rPr>
                <w:b/>
                <w:sz w:val="24"/>
                <w:szCs w:val="24"/>
              </w:rPr>
            </w:pPr>
            <w:r w:rsidRPr="003873F1">
              <w:rPr>
                <w:b/>
                <w:sz w:val="24"/>
                <w:szCs w:val="24"/>
              </w:rPr>
              <w:t>Тема 2.1.</w:t>
            </w:r>
          </w:p>
          <w:p w14:paraId="78277209" w14:textId="77777777" w:rsidR="005F41BE" w:rsidRPr="003873F1" w:rsidRDefault="005F41BE" w:rsidP="00DA1FDD">
            <w:pPr>
              <w:pStyle w:val="TableParagraph"/>
              <w:ind w:right="415"/>
              <w:rPr>
                <w:b/>
                <w:sz w:val="24"/>
                <w:szCs w:val="24"/>
              </w:rPr>
            </w:pPr>
            <w:r w:rsidRPr="003873F1">
              <w:rPr>
                <w:b/>
                <w:sz w:val="24"/>
                <w:szCs w:val="24"/>
              </w:rPr>
              <w:t>Совершенствование</w:t>
            </w:r>
            <w:r w:rsidRPr="003873F1">
              <w:rPr>
                <w:b/>
                <w:spacing w:val="1"/>
                <w:sz w:val="24"/>
                <w:szCs w:val="24"/>
              </w:rPr>
              <w:t xml:space="preserve"> </w:t>
            </w:r>
            <w:r w:rsidRPr="003873F1">
              <w:rPr>
                <w:b/>
                <w:sz w:val="24"/>
                <w:szCs w:val="24"/>
              </w:rPr>
              <w:t>техники бега на</w:t>
            </w:r>
            <w:r w:rsidRPr="003873F1">
              <w:rPr>
                <w:b/>
                <w:spacing w:val="1"/>
                <w:sz w:val="24"/>
                <w:szCs w:val="24"/>
              </w:rPr>
              <w:t xml:space="preserve"> </w:t>
            </w:r>
            <w:r w:rsidRPr="003873F1">
              <w:rPr>
                <w:b/>
                <w:sz w:val="24"/>
                <w:szCs w:val="24"/>
              </w:rPr>
              <w:t>короткие дистанции,</w:t>
            </w:r>
            <w:r w:rsidRPr="003873F1">
              <w:rPr>
                <w:b/>
                <w:spacing w:val="-52"/>
                <w:sz w:val="24"/>
                <w:szCs w:val="24"/>
              </w:rPr>
              <w:t xml:space="preserve"> </w:t>
            </w:r>
            <w:r w:rsidRPr="003873F1">
              <w:rPr>
                <w:b/>
                <w:sz w:val="24"/>
                <w:szCs w:val="24"/>
              </w:rPr>
              <w:t>технике спортивной</w:t>
            </w:r>
            <w:r w:rsidRPr="003873F1">
              <w:rPr>
                <w:b/>
                <w:spacing w:val="1"/>
                <w:sz w:val="24"/>
                <w:szCs w:val="24"/>
              </w:rPr>
              <w:t xml:space="preserve"> </w:t>
            </w:r>
            <w:r w:rsidRPr="003873F1">
              <w:rPr>
                <w:b/>
                <w:sz w:val="24"/>
                <w:szCs w:val="24"/>
              </w:rPr>
              <w:lastRenderedPageBreak/>
              <w:t>ходьбы</w:t>
            </w:r>
          </w:p>
        </w:tc>
        <w:tc>
          <w:tcPr>
            <w:tcW w:w="5387" w:type="dxa"/>
          </w:tcPr>
          <w:p w14:paraId="1C4EC87F" w14:textId="77777777" w:rsidR="005F41BE" w:rsidRPr="003873F1" w:rsidRDefault="005F41BE" w:rsidP="00DA1FDD">
            <w:pPr>
              <w:pStyle w:val="TableParagraph"/>
              <w:spacing w:before="13" w:line="233" w:lineRule="exact"/>
              <w:rPr>
                <w:b/>
                <w:sz w:val="24"/>
                <w:szCs w:val="24"/>
              </w:rPr>
            </w:pPr>
            <w:r w:rsidRPr="003873F1">
              <w:rPr>
                <w:b/>
                <w:sz w:val="24"/>
                <w:szCs w:val="24"/>
              </w:rPr>
              <w:lastRenderedPageBreak/>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992" w:type="dxa"/>
          </w:tcPr>
          <w:p w14:paraId="156E621E" w14:textId="77777777" w:rsidR="005F41BE" w:rsidRPr="003873F1" w:rsidRDefault="005F41BE" w:rsidP="00DA1FDD">
            <w:pPr>
              <w:pStyle w:val="TableParagraph"/>
              <w:spacing w:before="13" w:line="233" w:lineRule="exact"/>
              <w:ind w:left="10"/>
              <w:jc w:val="center"/>
              <w:rPr>
                <w:b/>
                <w:sz w:val="24"/>
                <w:szCs w:val="24"/>
              </w:rPr>
            </w:pPr>
            <w:r w:rsidRPr="003873F1">
              <w:rPr>
                <w:b/>
                <w:sz w:val="24"/>
                <w:szCs w:val="24"/>
              </w:rPr>
              <w:t>4</w:t>
            </w:r>
          </w:p>
        </w:tc>
        <w:tc>
          <w:tcPr>
            <w:tcW w:w="1351" w:type="dxa"/>
            <w:vMerge w:val="restart"/>
          </w:tcPr>
          <w:p w14:paraId="46B6D24B" w14:textId="77777777" w:rsidR="005F41BE" w:rsidRPr="003873F1" w:rsidRDefault="005F41BE" w:rsidP="00DA1FDD">
            <w:pPr>
              <w:pStyle w:val="TableParagraph"/>
              <w:spacing w:line="251"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6EAE6654" w14:textId="77777777" w:rsidR="005F41BE" w:rsidRPr="003873F1" w:rsidRDefault="005F41BE" w:rsidP="00DA1FDD">
            <w:pPr>
              <w:pStyle w:val="TableParagraph"/>
              <w:spacing w:line="251" w:lineRule="exact"/>
              <w:ind w:left="266"/>
              <w:rPr>
                <w:b/>
                <w:iCs/>
                <w:sz w:val="24"/>
                <w:szCs w:val="24"/>
              </w:rPr>
            </w:pPr>
          </w:p>
          <w:p w14:paraId="3398919D" w14:textId="77777777" w:rsidR="005F41BE" w:rsidRPr="003873F1" w:rsidRDefault="005F41BE" w:rsidP="00DA1FDD">
            <w:pPr>
              <w:pStyle w:val="TableParagraph"/>
              <w:spacing w:line="251" w:lineRule="exact"/>
              <w:ind w:left="266"/>
              <w:rPr>
                <w:bCs/>
                <w:iCs/>
                <w:sz w:val="24"/>
                <w:szCs w:val="24"/>
              </w:rPr>
            </w:pPr>
          </w:p>
          <w:p w14:paraId="7F16F97D" w14:textId="77777777" w:rsidR="005F41BE" w:rsidRPr="003873F1" w:rsidRDefault="005F41BE" w:rsidP="00DA1FDD">
            <w:pPr>
              <w:pStyle w:val="TableParagraph"/>
              <w:spacing w:line="251" w:lineRule="exact"/>
              <w:ind w:left="266"/>
              <w:rPr>
                <w:bCs/>
                <w:iCs/>
                <w:sz w:val="24"/>
                <w:szCs w:val="24"/>
              </w:rPr>
            </w:pPr>
          </w:p>
          <w:p w14:paraId="2F6E3F3A" w14:textId="77777777" w:rsidR="005F41BE" w:rsidRPr="003873F1" w:rsidRDefault="005F41BE" w:rsidP="00DA1FDD">
            <w:pPr>
              <w:pStyle w:val="TableParagraph"/>
              <w:spacing w:line="251" w:lineRule="exact"/>
              <w:ind w:left="266"/>
              <w:rPr>
                <w:bCs/>
                <w:iCs/>
                <w:sz w:val="24"/>
                <w:szCs w:val="24"/>
              </w:rPr>
            </w:pPr>
          </w:p>
          <w:p w14:paraId="337C4FA4" w14:textId="77777777" w:rsidR="005F41BE" w:rsidRPr="003873F1" w:rsidRDefault="005F41BE" w:rsidP="00DA1FDD">
            <w:pPr>
              <w:pStyle w:val="TableParagraph"/>
              <w:spacing w:line="251" w:lineRule="exact"/>
              <w:ind w:left="266"/>
              <w:rPr>
                <w:bCs/>
                <w:iCs/>
                <w:sz w:val="24"/>
                <w:szCs w:val="24"/>
              </w:rPr>
            </w:pPr>
          </w:p>
          <w:p w14:paraId="43080990" w14:textId="77777777" w:rsidR="005F41BE" w:rsidRPr="003873F1" w:rsidRDefault="005F41BE" w:rsidP="00DA1FDD">
            <w:pPr>
              <w:pStyle w:val="TableParagraph"/>
              <w:spacing w:line="251" w:lineRule="exact"/>
              <w:ind w:left="266"/>
              <w:rPr>
                <w:bCs/>
                <w:iCs/>
                <w:sz w:val="24"/>
                <w:szCs w:val="24"/>
              </w:rPr>
            </w:pPr>
          </w:p>
          <w:p w14:paraId="2663C1FD" w14:textId="77777777" w:rsidR="005F41BE" w:rsidRPr="003873F1" w:rsidRDefault="005F41BE" w:rsidP="00DA1FDD">
            <w:pPr>
              <w:pStyle w:val="TableParagraph"/>
              <w:spacing w:line="251" w:lineRule="exact"/>
              <w:ind w:left="266"/>
              <w:rPr>
                <w:bCs/>
                <w:iCs/>
                <w:sz w:val="24"/>
                <w:szCs w:val="24"/>
              </w:rPr>
            </w:pPr>
          </w:p>
          <w:p w14:paraId="5C15D73B" w14:textId="77777777" w:rsidR="005F41BE" w:rsidRPr="003873F1" w:rsidRDefault="005F41BE" w:rsidP="00DA1FDD">
            <w:pPr>
              <w:pStyle w:val="TableParagraph"/>
              <w:spacing w:line="251" w:lineRule="exact"/>
              <w:ind w:left="266"/>
              <w:rPr>
                <w:bCs/>
                <w:iCs/>
                <w:sz w:val="24"/>
                <w:szCs w:val="24"/>
              </w:rPr>
            </w:pPr>
            <w:r w:rsidRPr="003873F1">
              <w:rPr>
                <w:bCs/>
                <w:iCs/>
                <w:sz w:val="24"/>
                <w:szCs w:val="24"/>
              </w:rPr>
              <w:t>ОК 8</w:t>
            </w:r>
          </w:p>
        </w:tc>
      </w:tr>
      <w:tr w:rsidR="005F41BE" w:rsidRPr="003873F1" w14:paraId="0B5013ED" w14:textId="77777777" w:rsidTr="00DA1FDD">
        <w:trPr>
          <w:trHeight w:val="758"/>
          <w:jc w:val="center"/>
        </w:trPr>
        <w:tc>
          <w:tcPr>
            <w:tcW w:w="2351" w:type="dxa"/>
            <w:vMerge/>
            <w:tcBorders>
              <w:top w:val="nil"/>
            </w:tcBorders>
          </w:tcPr>
          <w:p w14:paraId="04413B83" w14:textId="77777777" w:rsidR="005F41BE" w:rsidRPr="003873F1" w:rsidRDefault="005F41BE" w:rsidP="00DA1FDD">
            <w:pPr>
              <w:rPr>
                <w:rFonts w:ascii="Times New Roman" w:hAnsi="Times New Roman"/>
                <w:sz w:val="24"/>
                <w:szCs w:val="24"/>
              </w:rPr>
            </w:pPr>
          </w:p>
        </w:tc>
        <w:tc>
          <w:tcPr>
            <w:tcW w:w="5387" w:type="dxa"/>
          </w:tcPr>
          <w:p w14:paraId="5594D599" w14:textId="77777777" w:rsidR="005F41BE" w:rsidRPr="003873F1" w:rsidRDefault="005F41BE" w:rsidP="00DA1FDD">
            <w:pPr>
              <w:pStyle w:val="TableParagraph"/>
              <w:spacing w:line="248" w:lineRule="exact"/>
              <w:ind w:right="-15"/>
              <w:rPr>
                <w:sz w:val="24"/>
                <w:szCs w:val="24"/>
              </w:rPr>
            </w:pPr>
            <w:r w:rsidRPr="003873F1">
              <w:rPr>
                <w:sz w:val="24"/>
                <w:szCs w:val="24"/>
              </w:rPr>
              <w:t>Биомеханические основы</w:t>
            </w:r>
            <w:r w:rsidRPr="003873F1">
              <w:rPr>
                <w:spacing w:val="2"/>
                <w:sz w:val="24"/>
                <w:szCs w:val="24"/>
              </w:rPr>
              <w:t xml:space="preserve"> </w:t>
            </w:r>
            <w:r w:rsidRPr="003873F1">
              <w:rPr>
                <w:sz w:val="24"/>
                <w:szCs w:val="24"/>
              </w:rPr>
              <w:t>техники</w:t>
            </w:r>
            <w:r w:rsidRPr="003873F1">
              <w:rPr>
                <w:spacing w:val="-1"/>
                <w:sz w:val="24"/>
                <w:szCs w:val="24"/>
              </w:rPr>
              <w:t xml:space="preserve"> </w:t>
            </w:r>
            <w:r w:rsidRPr="003873F1">
              <w:rPr>
                <w:sz w:val="24"/>
                <w:szCs w:val="24"/>
              </w:rPr>
              <w:t>бега;</w:t>
            </w:r>
            <w:r w:rsidRPr="003873F1">
              <w:rPr>
                <w:spacing w:val="1"/>
                <w:sz w:val="24"/>
                <w:szCs w:val="24"/>
              </w:rPr>
              <w:t xml:space="preserve"> </w:t>
            </w:r>
            <w:r w:rsidRPr="003873F1">
              <w:rPr>
                <w:sz w:val="24"/>
                <w:szCs w:val="24"/>
              </w:rPr>
              <w:t>техники</w:t>
            </w:r>
            <w:r w:rsidRPr="003873F1">
              <w:rPr>
                <w:spacing w:val="2"/>
                <w:sz w:val="24"/>
                <w:szCs w:val="24"/>
              </w:rPr>
              <w:t xml:space="preserve"> </w:t>
            </w:r>
            <w:r w:rsidRPr="003873F1">
              <w:rPr>
                <w:sz w:val="24"/>
                <w:szCs w:val="24"/>
              </w:rPr>
              <w:t>низкого</w:t>
            </w:r>
          </w:p>
          <w:p w14:paraId="49D33396" w14:textId="77777777" w:rsidR="005F41BE" w:rsidRPr="003873F1" w:rsidRDefault="005F41BE" w:rsidP="00DA1FDD">
            <w:pPr>
              <w:pStyle w:val="TableParagraph"/>
              <w:spacing w:line="252" w:lineRule="exact"/>
              <w:ind w:right="558"/>
              <w:rPr>
                <w:sz w:val="24"/>
                <w:szCs w:val="24"/>
              </w:rPr>
            </w:pPr>
            <w:r w:rsidRPr="003873F1">
              <w:rPr>
                <w:sz w:val="24"/>
                <w:szCs w:val="24"/>
              </w:rPr>
              <w:t>старта</w:t>
            </w:r>
            <w:r w:rsidRPr="003873F1">
              <w:rPr>
                <w:spacing w:val="4"/>
                <w:sz w:val="24"/>
                <w:szCs w:val="24"/>
              </w:rPr>
              <w:t xml:space="preserve"> </w:t>
            </w:r>
            <w:r w:rsidRPr="003873F1">
              <w:rPr>
                <w:sz w:val="24"/>
                <w:szCs w:val="24"/>
              </w:rPr>
              <w:t>и</w:t>
            </w:r>
            <w:r w:rsidRPr="003873F1">
              <w:rPr>
                <w:spacing w:val="3"/>
                <w:sz w:val="24"/>
                <w:szCs w:val="24"/>
              </w:rPr>
              <w:t xml:space="preserve"> </w:t>
            </w:r>
            <w:r w:rsidRPr="003873F1">
              <w:rPr>
                <w:sz w:val="24"/>
                <w:szCs w:val="24"/>
              </w:rPr>
              <w:t>стартового</w:t>
            </w:r>
            <w:r w:rsidRPr="003873F1">
              <w:rPr>
                <w:spacing w:val="4"/>
                <w:sz w:val="24"/>
                <w:szCs w:val="24"/>
              </w:rPr>
              <w:t xml:space="preserve"> </w:t>
            </w:r>
            <w:r w:rsidRPr="003873F1">
              <w:rPr>
                <w:sz w:val="24"/>
                <w:szCs w:val="24"/>
              </w:rPr>
              <w:t>ускорения;</w:t>
            </w:r>
            <w:r w:rsidRPr="003873F1">
              <w:rPr>
                <w:spacing w:val="2"/>
                <w:sz w:val="24"/>
                <w:szCs w:val="24"/>
              </w:rPr>
              <w:t xml:space="preserve"> </w:t>
            </w:r>
            <w:r w:rsidRPr="003873F1">
              <w:rPr>
                <w:sz w:val="24"/>
                <w:szCs w:val="24"/>
              </w:rPr>
              <w:t>бег</w:t>
            </w:r>
            <w:r w:rsidRPr="003873F1">
              <w:rPr>
                <w:spacing w:val="4"/>
                <w:sz w:val="24"/>
                <w:szCs w:val="24"/>
              </w:rPr>
              <w:t xml:space="preserve"> </w:t>
            </w:r>
            <w:r w:rsidRPr="003873F1">
              <w:rPr>
                <w:sz w:val="24"/>
                <w:szCs w:val="24"/>
              </w:rPr>
              <w:t>по</w:t>
            </w:r>
            <w:r w:rsidRPr="003873F1">
              <w:rPr>
                <w:spacing w:val="3"/>
                <w:sz w:val="24"/>
                <w:szCs w:val="24"/>
              </w:rPr>
              <w:t xml:space="preserve"> </w:t>
            </w:r>
            <w:r w:rsidRPr="003873F1">
              <w:rPr>
                <w:sz w:val="24"/>
                <w:szCs w:val="24"/>
              </w:rPr>
              <w:t>дистанции;</w:t>
            </w:r>
            <w:r w:rsidRPr="003873F1">
              <w:rPr>
                <w:spacing w:val="-52"/>
                <w:sz w:val="24"/>
                <w:szCs w:val="24"/>
              </w:rPr>
              <w:t xml:space="preserve"> </w:t>
            </w:r>
            <w:r w:rsidRPr="003873F1">
              <w:rPr>
                <w:sz w:val="24"/>
                <w:szCs w:val="24"/>
              </w:rPr>
              <w:t>финиширование,</w:t>
            </w:r>
            <w:r w:rsidRPr="003873F1">
              <w:rPr>
                <w:spacing w:val="-3"/>
                <w:sz w:val="24"/>
                <w:szCs w:val="24"/>
              </w:rPr>
              <w:t xml:space="preserve"> </w:t>
            </w:r>
            <w:r w:rsidRPr="003873F1">
              <w:rPr>
                <w:sz w:val="24"/>
                <w:szCs w:val="24"/>
              </w:rPr>
              <w:t>специальные упражнения</w:t>
            </w:r>
          </w:p>
        </w:tc>
        <w:tc>
          <w:tcPr>
            <w:tcW w:w="992" w:type="dxa"/>
          </w:tcPr>
          <w:p w14:paraId="466ED5A3" w14:textId="77777777" w:rsidR="005F41BE" w:rsidRPr="003873F1" w:rsidRDefault="005F41BE" w:rsidP="00DA1FDD">
            <w:pPr>
              <w:pStyle w:val="TableParagraph"/>
              <w:spacing w:line="249" w:lineRule="exact"/>
              <w:ind w:left="7"/>
              <w:jc w:val="center"/>
              <w:rPr>
                <w:sz w:val="24"/>
                <w:szCs w:val="24"/>
              </w:rPr>
            </w:pPr>
            <w:r w:rsidRPr="003873F1">
              <w:rPr>
                <w:sz w:val="24"/>
                <w:szCs w:val="24"/>
              </w:rPr>
              <w:t>-</w:t>
            </w:r>
          </w:p>
        </w:tc>
        <w:tc>
          <w:tcPr>
            <w:tcW w:w="1351" w:type="dxa"/>
            <w:vMerge/>
            <w:tcBorders>
              <w:top w:val="nil"/>
            </w:tcBorders>
          </w:tcPr>
          <w:p w14:paraId="2506A762" w14:textId="77777777" w:rsidR="005F41BE" w:rsidRPr="003873F1" w:rsidRDefault="005F41BE" w:rsidP="00DA1FDD">
            <w:pPr>
              <w:rPr>
                <w:rFonts w:ascii="Times New Roman" w:hAnsi="Times New Roman"/>
                <w:iCs/>
                <w:sz w:val="24"/>
                <w:szCs w:val="24"/>
              </w:rPr>
            </w:pPr>
          </w:p>
        </w:tc>
      </w:tr>
      <w:tr w:rsidR="005F41BE" w:rsidRPr="003873F1" w14:paraId="55901039" w14:textId="77777777" w:rsidTr="00DA1FDD">
        <w:trPr>
          <w:trHeight w:val="282"/>
          <w:jc w:val="center"/>
        </w:trPr>
        <w:tc>
          <w:tcPr>
            <w:tcW w:w="2351" w:type="dxa"/>
            <w:vMerge/>
            <w:tcBorders>
              <w:top w:val="nil"/>
            </w:tcBorders>
          </w:tcPr>
          <w:p w14:paraId="1A191CDA" w14:textId="77777777" w:rsidR="005F41BE" w:rsidRPr="003873F1" w:rsidRDefault="005F41BE" w:rsidP="00DA1FDD">
            <w:pPr>
              <w:rPr>
                <w:rFonts w:ascii="Times New Roman" w:hAnsi="Times New Roman"/>
                <w:sz w:val="24"/>
                <w:szCs w:val="24"/>
              </w:rPr>
            </w:pPr>
          </w:p>
        </w:tc>
        <w:tc>
          <w:tcPr>
            <w:tcW w:w="5387" w:type="dxa"/>
          </w:tcPr>
          <w:p w14:paraId="5074A20C" w14:textId="77777777" w:rsidR="005F41BE" w:rsidRPr="003873F1" w:rsidRDefault="005F41BE" w:rsidP="00DA1FDD">
            <w:pPr>
              <w:pStyle w:val="TableParagraph"/>
              <w:spacing w:before="15" w:line="248"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992" w:type="dxa"/>
          </w:tcPr>
          <w:p w14:paraId="257991CF" w14:textId="77777777" w:rsidR="005F41BE" w:rsidRPr="003873F1" w:rsidRDefault="005F41BE" w:rsidP="00DA1FDD">
            <w:pPr>
              <w:pStyle w:val="TableParagraph"/>
              <w:spacing w:before="10" w:line="252" w:lineRule="exact"/>
              <w:ind w:left="10"/>
              <w:jc w:val="center"/>
              <w:rPr>
                <w:sz w:val="24"/>
                <w:szCs w:val="24"/>
              </w:rPr>
            </w:pPr>
            <w:r w:rsidRPr="003873F1">
              <w:rPr>
                <w:sz w:val="24"/>
                <w:szCs w:val="24"/>
              </w:rPr>
              <w:t>4</w:t>
            </w:r>
          </w:p>
        </w:tc>
        <w:tc>
          <w:tcPr>
            <w:tcW w:w="1351" w:type="dxa"/>
            <w:vMerge/>
            <w:tcBorders>
              <w:top w:val="nil"/>
            </w:tcBorders>
          </w:tcPr>
          <w:p w14:paraId="43DB77CF" w14:textId="77777777" w:rsidR="005F41BE" w:rsidRPr="003873F1" w:rsidRDefault="005F41BE" w:rsidP="00DA1FDD">
            <w:pPr>
              <w:rPr>
                <w:rFonts w:ascii="Times New Roman" w:hAnsi="Times New Roman"/>
                <w:iCs/>
                <w:sz w:val="24"/>
                <w:szCs w:val="24"/>
              </w:rPr>
            </w:pPr>
          </w:p>
        </w:tc>
      </w:tr>
      <w:tr w:rsidR="005F41BE" w:rsidRPr="003873F1" w14:paraId="175B2B86" w14:textId="77777777" w:rsidTr="00DA1FDD">
        <w:trPr>
          <w:trHeight w:val="1013"/>
          <w:jc w:val="center"/>
        </w:trPr>
        <w:tc>
          <w:tcPr>
            <w:tcW w:w="2351" w:type="dxa"/>
            <w:vMerge/>
            <w:tcBorders>
              <w:top w:val="nil"/>
            </w:tcBorders>
          </w:tcPr>
          <w:p w14:paraId="12CB3440" w14:textId="77777777" w:rsidR="005F41BE" w:rsidRPr="003873F1" w:rsidRDefault="005F41BE" w:rsidP="00DA1FDD">
            <w:pPr>
              <w:rPr>
                <w:rFonts w:ascii="Times New Roman" w:hAnsi="Times New Roman"/>
                <w:sz w:val="24"/>
                <w:szCs w:val="24"/>
              </w:rPr>
            </w:pPr>
          </w:p>
        </w:tc>
        <w:tc>
          <w:tcPr>
            <w:tcW w:w="5387" w:type="dxa"/>
          </w:tcPr>
          <w:p w14:paraId="18A0310D" w14:textId="77777777" w:rsidR="005F41BE" w:rsidRPr="003873F1" w:rsidRDefault="005F41BE" w:rsidP="00DA1FDD">
            <w:pPr>
              <w:pStyle w:val="TableParagraph"/>
              <w:rPr>
                <w:sz w:val="24"/>
                <w:szCs w:val="24"/>
              </w:rPr>
            </w:pPr>
            <w:r w:rsidRPr="003873F1">
              <w:rPr>
                <w:sz w:val="24"/>
                <w:szCs w:val="24"/>
              </w:rPr>
              <w:t>Практическое</w:t>
            </w:r>
            <w:r w:rsidRPr="003873F1">
              <w:rPr>
                <w:spacing w:val="44"/>
                <w:sz w:val="24"/>
                <w:szCs w:val="24"/>
              </w:rPr>
              <w:t xml:space="preserve"> </w:t>
            </w:r>
            <w:r w:rsidRPr="003873F1">
              <w:rPr>
                <w:sz w:val="24"/>
                <w:szCs w:val="24"/>
              </w:rPr>
              <w:t>занятие</w:t>
            </w:r>
            <w:r w:rsidRPr="003873F1">
              <w:rPr>
                <w:spacing w:val="41"/>
                <w:sz w:val="24"/>
                <w:szCs w:val="24"/>
              </w:rPr>
              <w:t xml:space="preserve"> </w:t>
            </w:r>
            <w:r w:rsidRPr="003873F1">
              <w:rPr>
                <w:sz w:val="24"/>
                <w:szCs w:val="24"/>
              </w:rPr>
              <w:t>№1Биомеханические</w:t>
            </w:r>
            <w:r w:rsidRPr="003873F1">
              <w:rPr>
                <w:spacing w:val="41"/>
                <w:sz w:val="24"/>
                <w:szCs w:val="24"/>
              </w:rPr>
              <w:t xml:space="preserve"> </w:t>
            </w:r>
            <w:r w:rsidRPr="003873F1">
              <w:rPr>
                <w:sz w:val="24"/>
                <w:szCs w:val="24"/>
              </w:rPr>
              <w:t>основы</w:t>
            </w:r>
            <w:r w:rsidRPr="003873F1">
              <w:rPr>
                <w:spacing w:val="-52"/>
                <w:sz w:val="24"/>
                <w:szCs w:val="24"/>
              </w:rPr>
              <w:t xml:space="preserve"> </w:t>
            </w:r>
            <w:r w:rsidRPr="003873F1">
              <w:rPr>
                <w:sz w:val="24"/>
                <w:szCs w:val="24"/>
              </w:rPr>
              <w:t>техники</w:t>
            </w:r>
            <w:r w:rsidRPr="003873F1">
              <w:rPr>
                <w:spacing w:val="40"/>
                <w:sz w:val="24"/>
                <w:szCs w:val="24"/>
              </w:rPr>
              <w:t xml:space="preserve"> </w:t>
            </w:r>
            <w:r w:rsidRPr="003873F1">
              <w:rPr>
                <w:sz w:val="24"/>
                <w:szCs w:val="24"/>
              </w:rPr>
              <w:t>бега;</w:t>
            </w:r>
            <w:r w:rsidRPr="003873F1">
              <w:rPr>
                <w:spacing w:val="42"/>
                <w:sz w:val="24"/>
                <w:szCs w:val="24"/>
              </w:rPr>
              <w:t xml:space="preserve"> </w:t>
            </w:r>
            <w:r w:rsidRPr="003873F1">
              <w:rPr>
                <w:sz w:val="24"/>
                <w:szCs w:val="24"/>
              </w:rPr>
              <w:t>техники</w:t>
            </w:r>
            <w:r w:rsidRPr="003873F1">
              <w:rPr>
                <w:spacing w:val="38"/>
                <w:sz w:val="24"/>
                <w:szCs w:val="24"/>
              </w:rPr>
              <w:t xml:space="preserve"> </w:t>
            </w:r>
            <w:r w:rsidRPr="003873F1">
              <w:rPr>
                <w:sz w:val="24"/>
                <w:szCs w:val="24"/>
              </w:rPr>
              <w:t>низкого старта</w:t>
            </w:r>
            <w:r w:rsidRPr="003873F1">
              <w:rPr>
                <w:spacing w:val="41"/>
                <w:sz w:val="24"/>
                <w:szCs w:val="24"/>
              </w:rPr>
              <w:t xml:space="preserve"> </w:t>
            </w:r>
            <w:r w:rsidRPr="003873F1">
              <w:rPr>
                <w:sz w:val="24"/>
                <w:szCs w:val="24"/>
              </w:rPr>
              <w:t>и</w:t>
            </w:r>
            <w:r w:rsidRPr="003873F1">
              <w:rPr>
                <w:spacing w:val="43"/>
                <w:sz w:val="24"/>
                <w:szCs w:val="24"/>
              </w:rPr>
              <w:t xml:space="preserve"> </w:t>
            </w:r>
            <w:r w:rsidRPr="003873F1">
              <w:rPr>
                <w:sz w:val="24"/>
                <w:szCs w:val="24"/>
              </w:rPr>
              <w:t>стартового ускорения; бег по дистанции финиширование,</w:t>
            </w:r>
            <w:r w:rsidRPr="003873F1">
              <w:rPr>
                <w:spacing w:val="-52"/>
                <w:sz w:val="24"/>
                <w:szCs w:val="24"/>
              </w:rPr>
              <w:t xml:space="preserve"> </w:t>
            </w:r>
            <w:r w:rsidRPr="003873F1">
              <w:rPr>
                <w:sz w:val="24"/>
                <w:szCs w:val="24"/>
              </w:rPr>
              <w:t>специальные</w:t>
            </w:r>
            <w:r w:rsidRPr="003873F1">
              <w:rPr>
                <w:spacing w:val="-1"/>
                <w:sz w:val="24"/>
                <w:szCs w:val="24"/>
              </w:rPr>
              <w:t xml:space="preserve"> </w:t>
            </w:r>
            <w:r w:rsidRPr="003873F1">
              <w:rPr>
                <w:sz w:val="24"/>
                <w:szCs w:val="24"/>
              </w:rPr>
              <w:t>упражнения</w:t>
            </w:r>
          </w:p>
        </w:tc>
        <w:tc>
          <w:tcPr>
            <w:tcW w:w="992" w:type="dxa"/>
          </w:tcPr>
          <w:p w14:paraId="5486833B" w14:textId="77777777" w:rsidR="005F41BE" w:rsidRPr="003873F1" w:rsidRDefault="005F41BE" w:rsidP="00DA1FDD">
            <w:pPr>
              <w:pStyle w:val="TableParagraph"/>
              <w:ind w:left="0"/>
              <w:rPr>
                <w:sz w:val="24"/>
                <w:szCs w:val="24"/>
              </w:rPr>
            </w:pPr>
            <w:r w:rsidRPr="003873F1">
              <w:rPr>
                <w:sz w:val="24"/>
                <w:szCs w:val="24"/>
              </w:rPr>
              <w:t xml:space="preserve">      4</w:t>
            </w:r>
          </w:p>
        </w:tc>
        <w:tc>
          <w:tcPr>
            <w:tcW w:w="1351" w:type="dxa"/>
            <w:vMerge/>
            <w:tcBorders>
              <w:top w:val="nil"/>
            </w:tcBorders>
          </w:tcPr>
          <w:p w14:paraId="47656186" w14:textId="77777777" w:rsidR="005F41BE" w:rsidRPr="003873F1" w:rsidRDefault="005F41BE" w:rsidP="00DA1FDD">
            <w:pPr>
              <w:rPr>
                <w:rFonts w:ascii="Times New Roman" w:hAnsi="Times New Roman"/>
                <w:iCs/>
                <w:sz w:val="24"/>
                <w:szCs w:val="24"/>
              </w:rPr>
            </w:pPr>
          </w:p>
        </w:tc>
      </w:tr>
      <w:tr w:rsidR="005F41BE" w:rsidRPr="003873F1" w14:paraId="7E1AD349" w14:textId="77777777" w:rsidTr="00DA1FDD">
        <w:trPr>
          <w:trHeight w:val="253"/>
          <w:jc w:val="center"/>
        </w:trPr>
        <w:tc>
          <w:tcPr>
            <w:tcW w:w="2351" w:type="dxa"/>
            <w:vMerge w:val="restart"/>
          </w:tcPr>
          <w:p w14:paraId="1FA15EFE" w14:textId="77777777" w:rsidR="005F41BE" w:rsidRPr="003873F1" w:rsidRDefault="005F41BE" w:rsidP="00DA1FDD">
            <w:pPr>
              <w:pStyle w:val="TableParagraph"/>
              <w:spacing w:line="251" w:lineRule="exact"/>
              <w:rPr>
                <w:b/>
                <w:sz w:val="24"/>
                <w:szCs w:val="24"/>
              </w:rPr>
            </w:pPr>
            <w:r w:rsidRPr="003873F1">
              <w:rPr>
                <w:b/>
                <w:sz w:val="24"/>
                <w:szCs w:val="24"/>
              </w:rPr>
              <w:t>Тема 2.2.</w:t>
            </w:r>
          </w:p>
          <w:p w14:paraId="0CC5E94E" w14:textId="77777777" w:rsidR="005F41BE" w:rsidRPr="003873F1" w:rsidRDefault="005F41BE" w:rsidP="00DA1FDD">
            <w:pPr>
              <w:pStyle w:val="TableParagraph"/>
              <w:spacing w:before="1"/>
              <w:ind w:right="383"/>
              <w:rPr>
                <w:b/>
                <w:sz w:val="24"/>
                <w:szCs w:val="24"/>
              </w:rPr>
            </w:pPr>
            <w:r w:rsidRPr="003873F1">
              <w:rPr>
                <w:b/>
                <w:sz w:val="24"/>
                <w:szCs w:val="24"/>
              </w:rPr>
              <w:t>Совершенствование</w:t>
            </w:r>
            <w:r w:rsidRPr="003873F1">
              <w:rPr>
                <w:b/>
                <w:spacing w:val="1"/>
                <w:sz w:val="24"/>
                <w:szCs w:val="24"/>
              </w:rPr>
              <w:t xml:space="preserve"> </w:t>
            </w:r>
            <w:r w:rsidRPr="003873F1">
              <w:rPr>
                <w:b/>
                <w:sz w:val="24"/>
                <w:szCs w:val="24"/>
              </w:rPr>
              <w:t>техники длительного</w:t>
            </w:r>
            <w:r w:rsidRPr="003873F1">
              <w:rPr>
                <w:b/>
                <w:spacing w:val="-52"/>
                <w:sz w:val="24"/>
                <w:szCs w:val="24"/>
              </w:rPr>
              <w:t xml:space="preserve"> </w:t>
            </w:r>
            <w:r w:rsidRPr="003873F1">
              <w:rPr>
                <w:b/>
                <w:sz w:val="24"/>
                <w:szCs w:val="24"/>
              </w:rPr>
              <w:t>бега</w:t>
            </w:r>
          </w:p>
        </w:tc>
        <w:tc>
          <w:tcPr>
            <w:tcW w:w="5387" w:type="dxa"/>
          </w:tcPr>
          <w:p w14:paraId="1F93FD33" w14:textId="77777777" w:rsidR="005F41BE" w:rsidRPr="003873F1" w:rsidRDefault="005F41BE" w:rsidP="00DA1FDD">
            <w:pPr>
              <w:pStyle w:val="TableParagraph"/>
              <w:spacing w:before="1" w:line="233"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992" w:type="dxa"/>
          </w:tcPr>
          <w:p w14:paraId="0B655949" w14:textId="77777777" w:rsidR="005F41BE" w:rsidRPr="003873F1" w:rsidRDefault="005F41BE" w:rsidP="00DA1FDD">
            <w:pPr>
              <w:pStyle w:val="TableParagraph"/>
              <w:spacing w:before="1" w:line="233" w:lineRule="exact"/>
              <w:ind w:left="10"/>
              <w:jc w:val="center"/>
              <w:rPr>
                <w:b/>
                <w:sz w:val="24"/>
                <w:szCs w:val="24"/>
              </w:rPr>
            </w:pPr>
            <w:r w:rsidRPr="003873F1">
              <w:rPr>
                <w:b/>
                <w:sz w:val="24"/>
                <w:szCs w:val="24"/>
              </w:rPr>
              <w:t>4</w:t>
            </w:r>
          </w:p>
        </w:tc>
        <w:tc>
          <w:tcPr>
            <w:tcW w:w="1351" w:type="dxa"/>
            <w:vMerge w:val="restart"/>
          </w:tcPr>
          <w:p w14:paraId="4A1EEB22" w14:textId="77777777" w:rsidR="005F41BE" w:rsidRPr="003873F1" w:rsidRDefault="005F41BE" w:rsidP="00DA1FDD">
            <w:pPr>
              <w:pStyle w:val="TableParagraph"/>
              <w:spacing w:line="251"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1F2F583C" w14:textId="77777777" w:rsidR="005F41BE" w:rsidRPr="003873F1" w:rsidRDefault="005F41BE" w:rsidP="00DA1FDD">
            <w:pPr>
              <w:pStyle w:val="TableParagraph"/>
              <w:spacing w:line="251" w:lineRule="exact"/>
              <w:ind w:left="266"/>
              <w:rPr>
                <w:bCs/>
                <w:iCs/>
                <w:sz w:val="24"/>
                <w:szCs w:val="24"/>
              </w:rPr>
            </w:pPr>
          </w:p>
          <w:p w14:paraId="7658CA50" w14:textId="77777777" w:rsidR="005F41BE" w:rsidRPr="003873F1" w:rsidRDefault="005F41BE" w:rsidP="00DA1FDD">
            <w:pPr>
              <w:pStyle w:val="TableParagraph"/>
              <w:spacing w:line="251" w:lineRule="exact"/>
              <w:ind w:left="266"/>
              <w:rPr>
                <w:bCs/>
                <w:iCs/>
                <w:sz w:val="24"/>
                <w:szCs w:val="24"/>
              </w:rPr>
            </w:pPr>
          </w:p>
          <w:p w14:paraId="47565B12" w14:textId="77777777" w:rsidR="005F41BE" w:rsidRPr="003873F1" w:rsidRDefault="005F41BE" w:rsidP="00DA1FDD">
            <w:pPr>
              <w:pStyle w:val="TableParagraph"/>
              <w:spacing w:line="251" w:lineRule="exact"/>
              <w:ind w:left="266"/>
              <w:rPr>
                <w:bCs/>
                <w:iCs/>
                <w:sz w:val="24"/>
                <w:szCs w:val="24"/>
              </w:rPr>
            </w:pPr>
          </w:p>
          <w:p w14:paraId="56F08CB1" w14:textId="77777777" w:rsidR="005F41BE" w:rsidRPr="003873F1" w:rsidRDefault="005F41BE" w:rsidP="00DA1FDD">
            <w:pPr>
              <w:pStyle w:val="TableParagraph"/>
              <w:spacing w:line="251" w:lineRule="exact"/>
              <w:ind w:left="266"/>
              <w:rPr>
                <w:bCs/>
                <w:iCs/>
                <w:sz w:val="24"/>
                <w:szCs w:val="24"/>
              </w:rPr>
            </w:pPr>
          </w:p>
          <w:p w14:paraId="65524342" w14:textId="77777777" w:rsidR="005F41BE" w:rsidRPr="003873F1" w:rsidRDefault="005F41BE" w:rsidP="00DA1FDD">
            <w:pPr>
              <w:pStyle w:val="TableParagraph"/>
              <w:spacing w:line="251" w:lineRule="exact"/>
              <w:ind w:left="266"/>
              <w:rPr>
                <w:bCs/>
                <w:iCs/>
                <w:sz w:val="24"/>
                <w:szCs w:val="24"/>
              </w:rPr>
            </w:pPr>
          </w:p>
          <w:p w14:paraId="1FEB1677" w14:textId="77777777" w:rsidR="005F41BE" w:rsidRPr="003873F1" w:rsidRDefault="005F41BE" w:rsidP="00DA1FDD">
            <w:pPr>
              <w:pStyle w:val="TableParagraph"/>
              <w:spacing w:line="251" w:lineRule="exact"/>
              <w:ind w:left="266"/>
              <w:rPr>
                <w:bCs/>
                <w:iCs/>
                <w:sz w:val="24"/>
                <w:szCs w:val="24"/>
              </w:rPr>
            </w:pPr>
          </w:p>
          <w:p w14:paraId="18C9A4C1" w14:textId="77777777" w:rsidR="005F41BE" w:rsidRPr="003873F1" w:rsidRDefault="005F41BE" w:rsidP="00DA1FDD">
            <w:pPr>
              <w:pStyle w:val="TableParagraph"/>
              <w:spacing w:line="251" w:lineRule="exact"/>
              <w:ind w:left="266"/>
              <w:rPr>
                <w:bCs/>
                <w:iCs/>
                <w:sz w:val="24"/>
                <w:szCs w:val="24"/>
              </w:rPr>
            </w:pPr>
          </w:p>
          <w:p w14:paraId="0AC24B92" w14:textId="77777777" w:rsidR="005F41BE" w:rsidRPr="003873F1" w:rsidRDefault="005F41BE" w:rsidP="00DA1FDD">
            <w:pPr>
              <w:pStyle w:val="TableParagraph"/>
              <w:spacing w:line="251" w:lineRule="exact"/>
              <w:ind w:left="266"/>
              <w:rPr>
                <w:bCs/>
                <w:iCs/>
                <w:sz w:val="24"/>
                <w:szCs w:val="24"/>
              </w:rPr>
            </w:pPr>
          </w:p>
          <w:p w14:paraId="5AD9D024" w14:textId="77777777" w:rsidR="005F41BE" w:rsidRPr="003873F1" w:rsidRDefault="005F41BE" w:rsidP="00DA1FDD">
            <w:pPr>
              <w:pStyle w:val="TableParagraph"/>
              <w:spacing w:line="251" w:lineRule="exact"/>
              <w:ind w:left="266"/>
              <w:rPr>
                <w:bCs/>
                <w:iCs/>
                <w:sz w:val="24"/>
                <w:szCs w:val="24"/>
              </w:rPr>
            </w:pPr>
          </w:p>
          <w:p w14:paraId="7112E671" w14:textId="77777777" w:rsidR="005F41BE" w:rsidRPr="003873F1" w:rsidRDefault="005F41BE" w:rsidP="00DA1FDD">
            <w:pPr>
              <w:pStyle w:val="TableParagraph"/>
              <w:spacing w:line="251" w:lineRule="exact"/>
              <w:ind w:left="266"/>
              <w:rPr>
                <w:bCs/>
                <w:iCs/>
                <w:sz w:val="24"/>
                <w:szCs w:val="24"/>
              </w:rPr>
            </w:pPr>
          </w:p>
          <w:p w14:paraId="7D1F766E" w14:textId="77777777" w:rsidR="005F41BE" w:rsidRPr="003873F1" w:rsidRDefault="005F41BE" w:rsidP="00DA1FDD">
            <w:pPr>
              <w:pStyle w:val="TableParagraph"/>
              <w:spacing w:line="251" w:lineRule="exact"/>
              <w:ind w:left="266"/>
              <w:rPr>
                <w:bCs/>
                <w:iCs/>
                <w:sz w:val="24"/>
                <w:szCs w:val="24"/>
              </w:rPr>
            </w:pPr>
          </w:p>
          <w:p w14:paraId="3B0F640E" w14:textId="77777777" w:rsidR="005F41BE" w:rsidRPr="003873F1" w:rsidRDefault="005F41BE" w:rsidP="00DA1FDD">
            <w:pPr>
              <w:pStyle w:val="TableParagraph"/>
              <w:spacing w:line="251" w:lineRule="exact"/>
              <w:ind w:left="266"/>
              <w:rPr>
                <w:bCs/>
                <w:iCs/>
                <w:sz w:val="24"/>
                <w:szCs w:val="24"/>
              </w:rPr>
            </w:pPr>
          </w:p>
          <w:p w14:paraId="587E3DEF" w14:textId="77777777" w:rsidR="005F41BE" w:rsidRPr="003873F1" w:rsidRDefault="005F41BE" w:rsidP="00DA1FDD">
            <w:pPr>
              <w:pStyle w:val="TableParagraph"/>
              <w:spacing w:line="251" w:lineRule="exact"/>
              <w:ind w:left="266"/>
              <w:rPr>
                <w:b/>
                <w:iCs/>
                <w:sz w:val="24"/>
                <w:szCs w:val="24"/>
              </w:rPr>
            </w:pPr>
            <w:r w:rsidRPr="003873F1">
              <w:rPr>
                <w:bCs/>
                <w:iCs/>
                <w:sz w:val="24"/>
                <w:szCs w:val="24"/>
              </w:rPr>
              <w:t>ОК 8</w:t>
            </w:r>
          </w:p>
        </w:tc>
      </w:tr>
      <w:tr w:rsidR="005F41BE" w:rsidRPr="003873F1" w14:paraId="56F6EA71" w14:textId="77777777" w:rsidTr="00DA1FDD">
        <w:trPr>
          <w:trHeight w:val="1775"/>
          <w:jc w:val="center"/>
        </w:trPr>
        <w:tc>
          <w:tcPr>
            <w:tcW w:w="2351" w:type="dxa"/>
            <w:vMerge/>
          </w:tcPr>
          <w:p w14:paraId="66289313" w14:textId="77777777" w:rsidR="005F41BE" w:rsidRPr="003873F1" w:rsidRDefault="005F41BE" w:rsidP="00DA1FDD">
            <w:pPr>
              <w:rPr>
                <w:rFonts w:ascii="Times New Roman" w:hAnsi="Times New Roman"/>
                <w:sz w:val="24"/>
                <w:szCs w:val="24"/>
              </w:rPr>
            </w:pPr>
          </w:p>
        </w:tc>
        <w:tc>
          <w:tcPr>
            <w:tcW w:w="5387" w:type="dxa"/>
          </w:tcPr>
          <w:p w14:paraId="3D9F2DF9" w14:textId="77777777" w:rsidR="005F41BE" w:rsidRPr="003873F1" w:rsidRDefault="005F41BE" w:rsidP="00DA1FDD">
            <w:pPr>
              <w:pStyle w:val="TableParagraph"/>
              <w:ind w:right="-15"/>
              <w:jc w:val="both"/>
              <w:rPr>
                <w:sz w:val="24"/>
                <w:szCs w:val="24"/>
              </w:rPr>
            </w:pPr>
            <w:r w:rsidRPr="003873F1">
              <w:rPr>
                <w:sz w:val="24"/>
                <w:szCs w:val="24"/>
              </w:rPr>
              <w:t>Совершенствование</w:t>
            </w:r>
            <w:r w:rsidRPr="003873F1">
              <w:rPr>
                <w:spacing w:val="1"/>
                <w:sz w:val="24"/>
                <w:szCs w:val="24"/>
              </w:rPr>
              <w:t xml:space="preserve"> </w:t>
            </w:r>
            <w:r w:rsidRPr="003873F1">
              <w:rPr>
                <w:sz w:val="24"/>
                <w:szCs w:val="24"/>
              </w:rPr>
              <w:t>техники</w:t>
            </w:r>
            <w:r w:rsidRPr="003873F1">
              <w:rPr>
                <w:spacing w:val="1"/>
                <w:sz w:val="24"/>
                <w:szCs w:val="24"/>
              </w:rPr>
              <w:t xml:space="preserve"> </w:t>
            </w:r>
            <w:r w:rsidRPr="003873F1">
              <w:rPr>
                <w:sz w:val="24"/>
                <w:szCs w:val="24"/>
              </w:rPr>
              <w:t>длительного</w:t>
            </w:r>
            <w:r w:rsidRPr="003873F1">
              <w:rPr>
                <w:spacing w:val="1"/>
                <w:sz w:val="24"/>
                <w:szCs w:val="24"/>
              </w:rPr>
              <w:t xml:space="preserve"> </w:t>
            </w:r>
            <w:r w:rsidRPr="003873F1">
              <w:rPr>
                <w:sz w:val="24"/>
                <w:szCs w:val="24"/>
              </w:rPr>
              <w:t>бега:</w:t>
            </w:r>
            <w:r w:rsidRPr="003873F1">
              <w:rPr>
                <w:spacing w:val="55"/>
                <w:sz w:val="24"/>
                <w:szCs w:val="24"/>
              </w:rPr>
              <w:t xml:space="preserve"> </w:t>
            </w:r>
            <w:r w:rsidRPr="003873F1">
              <w:rPr>
                <w:sz w:val="24"/>
                <w:szCs w:val="24"/>
              </w:rPr>
              <w:t>старт,</w:t>
            </w:r>
            <w:r w:rsidRPr="003873F1">
              <w:rPr>
                <w:spacing w:val="1"/>
                <w:sz w:val="24"/>
                <w:szCs w:val="24"/>
              </w:rPr>
              <w:t xml:space="preserve"> </w:t>
            </w:r>
            <w:r w:rsidRPr="003873F1">
              <w:rPr>
                <w:sz w:val="24"/>
                <w:szCs w:val="24"/>
              </w:rPr>
              <w:t>бег по дистанции, прохождение поворотов (работа рук,</w:t>
            </w:r>
            <w:r w:rsidRPr="003873F1">
              <w:rPr>
                <w:spacing w:val="1"/>
                <w:sz w:val="24"/>
                <w:szCs w:val="24"/>
              </w:rPr>
              <w:t xml:space="preserve"> </w:t>
            </w:r>
            <w:r w:rsidRPr="003873F1">
              <w:rPr>
                <w:sz w:val="24"/>
                <w:szCs w:val="24"/>
              </w:rPr>
              <w:t>стопы), финишный бросок. Техника бега на средние и</w:t>
            </w:r>
            <w:r w:rsidRPr="003873F1">
              <w:rPr>
                <w:spacing w:val="1"/>
                <w:sz w:val="24"/>
                <w:szCs w:val="24"/>
              </w:rPr>
              <w:t xml:space="preserve"> </w:t>
            </w:r>
            <w:r w:rsidRPr="003873F1">
              <w:rPr>
                <w:sz w:val="24"/>
                <w:szCs w:val="24"/>
              </w:rPr>
              <w:t>длинные</w:t>
            </w:r>
            <w:r w:rsidRPr="003873F1">
              <w:rPr>
                <w:spacing w:val="53"/>
                <w:sz w:val="24"/>
                <w:szCs w:val="24"/>
              </w:rPr>
              <w:t xml:space="preserve"> </w:t>
            </w:r>
            <w:r w:rsidRPr="003873F1">
              <w:rPr>
                <w:sz w:val="24"/>
                <w:szCs w:val="24"/>
              </w:rPr>
              <w:t>дистанции;</w:t>
            </w:r>
            <w:r w:rsidRPr="003873F1">
              <w:rPr>
                <w:spacing w:val="50"/>
                <w:sz w:val="24"/>
                <w:szCs w:val="24"/>
              </w:rPr>
              <w:t xml:space="preserve"> </w:t>
            </w:r>
            <w:r w:rsidRPr="003873F1">
              <w:rPr>
                <w:sz w:val="24"/>
                <w:szCs w:val="24"/>
              </w:rPr>
              <w:t>старт,</w:t>
            </w:r>
            <w:r w:rsidRPr="003873F1">
              <w:rPr>
                <w:spacing w:val="52"/>
                <w:sz w:val="24"/>
                <w:szCs w:val="24"/>
              </w:rPr>
              <w:t xml:space="preserve"> </w:t>
            </w:r>
            <w:r w:rsidRPr="003873F1">
              <w:rPr>
                <w:sz w:val="24"/>
                <w:szCs w:val="24"/>
              </w:rPr>
              <w:t>бег</w:t>
            </w:r>
            <w:r w:rsidRPr="003873F1">
              <w:rPr>
                <w:spacing w:val="52"/>
                <w:sz w:val="24"/>
                <w:szCs w:val="24"/>
              </w:rPr>
              <w:t xml:space="preserve"> </w:t>
            </w:r>
            <w:r w:rsidRPr="003873F1">
              <w:rPr>
                <w:sz w:val="24"/>
                <w:szCs w:val="24"/>
              </w:rPr>
              <w:t>по</w:t>
            </w:r>
            <w:r w:rsidRPr="003873F1">
              <w:rPr>
                <w:spacing w:val="51"/>
                <w:sz w:val="24"/>
                <w:szCs w:val="24"/>
              </w:rPr>
              <w:t xml:space="preserve"> </w:t>
            </w:r>
            <w:r w:rsidRPr="003873F1">
              <w:rPr>
                <w:sz w:val="24"/>
                <w:szCs w:val="24"/>
              </w:rPr>
              <w:t>дистанции,</w:t>
            </w:r>
          </w:p>
          <w:p w14:paraId="1EB37CC8" w14:textId="77777777" w:rsidR="005F41BE" w:rsidRPr="003873F1" w:rsidRDefault="005F41BE" w:rsidP="00DA1FDD">
            <w:pPr>
              <w:pStyle w:val="TableParagraph"/>
              <w:spacing w:line="252" w:lineRule="exact"/>
              <w:jc w:val="both"/>
              <w:rPr>
                <w:sz w:val="24"/>
                <w:szCs w:val="24"/>
              </w:rPr>
            </w:pPr>
            <w:r w:rsidRPr="003873F1">
              <w:rPr>
                <w:sz w:val="24"/>
                <w:szCs w:val="24"/>
              </w:rPr>
              <w:t>прохождение поворотов (работа рук, стопы), финишный</w:t>
            </w:r>
            <w:r w:rsidRPr="003873F1">
              <w:rPr>
                <w:spacing w:val="-52"/>
                <w:sz w:val="24"/>
                <w:szCs w:val="24"/>
              </w:rPr>
              <w:t xml:space="preserve"> </w:t>
            </w:r>
            <w:r w:rsidRPr="003873F1">
              <w:rPr>
                <w:sz w:val="24"/>
                <w:szCs w:val="24"/>
              </w:rPr>
              <w:t>бросок.</w:t>
            </w:r>
            <w:r w:rsidRPr="003873F1">
              <w:rPr>
                <w:spacing w:val="-1"/>
                <w:sz w:val="24"/>
                <w:szCs w:val="24"/>
              </w:rPr>
              <w:t xml:space="preserve"> </w:t>
            </w:r>
            <w:r w:rsidRPr="003873F1">
              <w:rPr>
                <w:sz w:val="24"/>
                <w:szCs w:val="24"/>
              </w:rPr>
              <w:t>Длительный</w:t>
            </w:r>
            <w:r w:rsidRPr="003873F1">
              <w:rPr>
                <w:spacing w:val="-3"/>
                <w:sz w:val="24"/>
                <w:szCs w:val="24"/>
              </w:rPr>
              <w:t xml:space="preserve"> </w:t>
            </w:r>
            <w:r w:rsidRPr="003873F1">
              <w:rPr>
                <w:sz w:val="24"/>
                <w:szCs w:val="24"/>
              </w:rPr>
              <w:t>кросс до</w:t>
            </w:r>
            <w:r w:rsidRPr="003873F1">
              <w:rPr>
                <w:spacing w:val="-1"/>
                <w:sz w:val="24"/>
                <w:szCs w:val="24"/>
              </w:rPr>
              <w:t xml:space="preserve"> </w:t>
            </w:r>
            <w:r w:rsidRPr="003873F1">
              <w:rPr>
                <w:sz w:val="24"/>
                <w:szCs w:val="24"/>
              </w:rPr>
              <w:t>15-20 минут</w:t>
            </w:r>
          </w:p>
        </w:tc>
        <w:tc>
          <w:tcPr>
            <w:tcW w:w="992" w:type="dxa"/>
          </w:tcPr>
          <w:p w14:paraId="66C6B788" w14:textId="77777777" w:rsidR="005F41BE" w:rsidRPr="003873F1" w:rsidRDefault="005F41BE" w:rsidP="00DA1FDD">
            <w:pPr>
              <w:pStyle w:val="TableParagraph"/>
              <w:spacing w:line="247" w:lineRule="exact"/>
              <w:ind w:left="7"/>
              <w:jc w:val="center"/>
              <w:rPr>
                <w:sz w:val="24"/>
                <w:szCs w:val="24"/>
              </w:rPr>
            </w:pPr>
            <w:r w:rsidRPr="003873F1">
              <w:rPr>
                <w:sz w:val="24"/>
                <w:szCs w:val="24"/>
              </w:rPr>
              <w:t>-</w:t>
            </w:r>
          </w:p>
        </w:tc>
        <w:tc>
          <w:tcPr>
            <w:tcW w:w="1351" w:type="dxa"/>
            <w:vMerge/>
          </w:tcPr>
          <w:p w14:paraId="707BC30E" w14:textId="77777777" w:rsidR="005F41BE" w:rsidRPr="003873F1" w:rsidRDefault="005F41BE" w:rsidP="00DA1FDD">
            <w:pPr>
              <w:rPr>
                <w:rFonts w:ascii="Times New Roman" w:hAnsi="Times New Roman"/>
                <w:sz w:val="24"/>
                <w:szCs w:val="24"/>
              </w:rPr>
            </w:pPr>
          </w:p>
        </w:tc>
      </w:tr>
      <w:tr w:rsidR="005F41BE" w:rsidRPr="003873F1" w14:paraId="4C33362E" w14:textId="77777777" w:rsidTr="00DA1FDD">
        <w:trPr>
          <w:trHeight w:val="261"/>
          <w:jc w:val="center"/>
        </w:trPr>
        <w:tc>
          <w:tcPr>
            <w:tcW w:w="2351" w:type="dxa"/>
            <w:vMerge/>
          </w:tcPr>
          <w:p w14:paraId="598CE2B7" w14:textId="77777777" w:rsidR="005F41BE" w:rsidRPr="003873F1" w:rsidRDefault="005F41BE" w:rsidP="00DA1FDD">
            <w:pPr>
              <w:rPr>
                <w:rFonts w:ascii="Times New Roman" w:hAnsi="Times New Roman"/>
                <w:sz w:val="24"/>
                <w:szCs w:val="24"/>
              </w:rPr>
            </w:pPr>
          </w:p>
        </w:tc>
        <w:tc>
          <w:tcPr>
            <w:tcW w:w="5387" w:type="dxa"/>
          </w:tcPr>
          <w:p w14:paraId="0CE27561" w14:textId="77777777" w:rsidR="005F41BE" w:rsidRPr="003873F1" w:rsidRDefault="005F41BE" w:rsidP="00DA1FDD">
            <w:pPr>
              <w:pStyle w:val="TableParagraph"/>
              <w:spacing w:before="5" w:line="236"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992" w:type="dxa"/>
          </w:tcPr>
          <w:p w14:paraId="66BDB71E" w14:textId="77777777" w:rsidR="005F41BE" w:rsidRPr="003873F1" w:rsidRDefault="005F41BE" w:rsidP="00DA1FDD">
            <w:pPr>
              <w:pStyle w:val="TableParagraph"/>
              <w:spacing w:before="1" w:line="240" w:lineRule="exact"/>
              <w:ind w:left="10"/>
              <w:jc w:val="center"/>
              <w:rPr>
                <w:b/>
                <w:bCs/>
                <w:sz w:val="24"/>
                <w:szCs w:val="24"/>
              </w:rPr>
            </w:pPr>
            <w:r w:rsidRPr="003873F1">
              <w:rPr>
                <w:b/>
                <w:bCs/>
                <w:sz w:val="24"/>
                <w:szCs w:val="24"/>
              </w:rPr>
              <w:t>4</w:t>
            </w:r>
          </w:p>
        </w:tc>
        <w:tc>
          <w:tcPr>
            <w:tcW w:w="1351" w:type="dxa"/>
            <w:vMerge/>
          </w:tcPr>
          <w:p w14:paraId="1726F289" w14:textId="77777777" w:rsidR="005F41BE" w:rsidRPr="003873F1" w:rsidRDefault="005F41BE" w:rsidP="00DA1FDD">
            <w:pPr>
              <w:rPr>
                <w:rFonts w:ascii="Times New Roman" w:hAnsi="Times New Roman"/>
                <w:sz w:val="24"/>
                <w:szCs w:val="24"/>
              </w:rPr>
            </w:pPr>
          </w:p>
        </w:tc>
      </w:tr>
      <w:tr w:rsidR="005F41BE" w:rsidRPr="003873F1" w14:paraId="3228C530" w14:textId="77777777" w:rsidTr="00DA1FDD">
        <w:trPr>
          <w:trHeight w:val="261"/>
          <w:jc w:val="center"/>
        </w:trPr>
        <w:tc>
          <w:tcPr>
            <w:tcW w:w="2351" w:type="dxa"/>
            <w:vMerge/>
          </w:tcPr>
          <w:p w14:paraId="63B25654" w14:textId="77777777" w:rsidR="005F41BE" w:rsidRPr="003873F1" w:rsidRDefault="005F41BE" w:rsidP="00DA1FDD">
            <w:pPr>
              <w:rPr>
                <w:rFonts w:ascii="Times New Roman" w:hAnsi="Times New Roman"/>
                <w:sz w:val="24"/>
                <w:szCs w:val="24"/>
              </w:rPr>
            </w:pPr>
          </w:p>
        </w:tc>
        <w:tc>
          <w:tcPr>
            <w:tcW w:w="5387" w:type="dxa"/>
          </w:tcPr>
          <w:p w14:paraId="4BA6C9A1" w14:textId="77777777" w:rsidR="005F41BE" w:rsidRPr="003873F1" w:rsidRDefault="005F41BE" w:rsidP="00DA1FDD">
            <w:pPr>
              <w:pStyle w:val="TableParagraph"/>
              <w:spacing w:before="5" w:line="236" w:lineRule="exact"/>
              <w:rPr>
                <w:b/>
                <w:sz w:val="24"/>
                <w:szCs w:val="24"/>
              </w:rPr>
            </w:pPr>
            <w:r w:rsidRPr="003873F1">
              <w:rPr>
                <w:sz w:val="24"/>
                <w:szCs w:val="24"/>
              </w:rPr>
              <w:t>Практическое занятие № 2. Совершенствование техники</w:t>
            </w:r>
            <w:r w:rsidRPr="003873F1">
              <w:rPr>
                <w:spacing w:val="-52"/>
                <w:sz w:val="24"/>
                <w:szCs w:val="24"/>
              </w:rPr>
              <w:t xml:space="preserve"> </w:t>
            </w:r>
            <w:r w:rsidRPr="003873F1">
              <w:rPr>
                <w:sz w:val="24"/>
                <w:szCs w:val="24"/>
              </w:rPr>
              <w:t>длительного</w:t>
            </w:r>
            <w:r w:rsidRPr="003873F1">
              <w:rPr>
                <w:spacing w:val="-1"/>
                <w:sz w:val="24"/>
                <w:szCs w:val="24"/>
              </w:rPr>
              <w:t xml:space="preserve"> </w:t>
            </w:r>
            <w:r w:rsidRPr="003873F1">
              <w:rPr>
                <w:sz w:val="24"/>
                <w:szCs w:val="24"/>
              </w:rPr>
              <w:t>бега</w:t>
            </w:r>
            <w:r w:rsidRPr="003873F1">
              <w:rPr>
                <w:spacing w:val="-1"/>
                <w:sz w:val="24"/>
                <w:szCs w:val="24"/>
              </w:rPr>
              <w:t xml:space="preserve"> </w:t>
            </w:r>
            <w:r w:rsidRPr="003873F1">
              <w:rPr>
                <w:sz w:val="24"/>
                <w:szCs w:val="24"/>
              </w:rPr>
              <w:t>во время</w:t>
            </w:r>
            <w:r w:rsidRPr="003873F1">
              <w:rPr>
                <w:spacing w:val="-2"/>
                <w:sz w:val="24"/>
                <w:szCs w:val="24"/>
              </w:rPr>
              <w:t xml:space="preserve"> </w:t>
            </w:r>
            <w:r w:rsidRPr="003873F1">
              <w:rPr>
                <w:sz w:val="24"/>
                <w:szCs w:val="24"/>
              </w:rPr>
              <w:t>кросса до</w:t>
            </w:r>
            <w:r w:rsidRPr="003873F1">
              <w:rPr>
                <w:spacing w:val="-1"/>
                <w:sz w:val="24"/>
                <w:szCs w:val="24"/>
              </w:rPr>
              <w:t xml:space="preserve"> </w:t>
            </w:r>
            <w:r w:rsidRPr="003873F1">
              <w:rPr>
                <w:sz w:val="24"/>
                <w:szCs w:val="24"/>
              </w:rPr>
              <w:t>15-20</w:t>
            </w:r>
            <w:r w:rsidRPr="003873F1">
              <w:rPr>
                <w:spacing w:val="-1"/>
                <w:sz w:val="24"/>
                <w:szCs w:val="24"/>
              </w:rPr>
              <w:t xml:space="preserve"> </w:t>
            </w:r>
            <w:r w:rsidRPr="003873F1">
              <w:rPr>
                <w:sz w:val="24"/>
                <w:szCs w:val="24"/>
              </w:rPr>
              <w:t>минут</w:t>
            </w:r>
          </w:p>
        </w:tc>
        <w:tc>
          <w:tcPr>
            <w:tcW w:w="992" w:type="dxa"/>
          </w:tcPr>
          <w:p w14:paraId="5891FBA8" w14:textId="77777777" w:rsidR="005F41BE" w:rsidRPr="003873F1" w:rsidRDefault="005F41BE" w:rsidP="00DA1FDD">
            <w:pPr>
              <w:pStyle w:val="TableParagraph"/>
              <w:spacing w:before="1" w:line="240" w:lineRule="exact"/>
              <w:ind w:left="10"/>
              <w:jc w:val="center"/>
              <w:rPr>
                <w:sz w:val="24"/>
                <w:szCs w:val="24"/>
              </w:rPr>
            </w:pPr>
            <w:r w:rsidRPr="003873F1">
              <w:rPr>
                <w:sz w:val="24"/>
                <w:szCs w:val="24"/>
              </w:rPr>
              <w:t>4</w:t>
            </w:r>
          </w:p>
        </w:tc>
        <w:tc>
          <w:tcPr>
            <w:tcW w:w="1351" w:type="dxa"/>
            <w:vMerge/>
          </w:tcPr>
          <w:p w14:paraId="73703186" w14:textId="77777777" w:rsidR="005F41BE" w:rsidRPr="003873F1" w:rsidRDefault="005F41BE" w:rsidP="00DA1FDD">
            <w:pPr>
              <w:rPr>
                <w:rFonts w:ascii="Times New Roman" w:hAnsi="Times New Roman"/>
                <w:sz w:val="24"/>
                <w:szCs w:val="24"/>
              </w:rPr>
            </w:pPr>
          </w:p>
        </w:tc>
      </w:tr>
    </w:tbl>
    <w:p w14:paraId="61217E4E"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184"/>
        <w:gridCol w:w="1335"/>
        <w:gridCol w:w="1008"/>
      </w:tblGrid>
      <w:tr w:rsidR="005F41BE" w:rsidRPr="003873F1" w14:paraId="7967DCD1" w14:textId="77777777" w:rsidTr="00DA1FDD">
        <w:trPr>
          <w:trHeight w:val="263"/>
          <w:jc w:val="center"/>
        </w:trPr>
        <w:tc>
          <w:tcPr>
            <w:tcW w:w="2554" w:type="dxa"/>
            <w:vMerge w:val="restart"/>
          </w:tcPr>
          <w:p w14:paraId="5CF75532" w14:textId="77777777" w:rsidR="005F41BE" w:rsidRPr="003873F1" w:rsidRDefault="005F41BE" w:rsidP="00DA1FDD">
            <w:pPr>
              <w:pStyle w:val="TableParagraph"/>
              <w:spacing w:line="249" w:lineRule="exact"/>
              <w:rPr>
                <w:b/>
                <w:sz w:val="24"/>
                <w:szCs w:val="24"/>
              </w:rPr>
            </w:pPr>
            <w:r w:rsidRPr="003873F1">
              <w:rPr>
                <w:b/>
                <w:sz w:val="24"/>
                <w:szCs w:val="24"/>
              </w:rPr>
              <w:lastRenderedPageBreak/>
              <w:t>Тема 2.3.</w:t>
            </w:r>
          </w:p>
          <w:p w14:paraId="178C375C" w14:textId="77777777" w:rsidR="005F41BE" w:rsidRPr="003873F1" w:rsidRDefault="005F41BE" w:rsidP="00DA1FDD">
            <w:pPr>
              <w:pStyle w:val="TableParagraph"/>
              <w:spacing w:before="1"/>
              <w:ind w:right="-7"/>
              <w:rPr>
                <w:b/>
                <w:sz w:val="24"/>
                <w:szCs w:val="24"/>
              </w:rPr>
            </w:pPr>
            <w:r w:rsidRPr="003873F1">
              <w:rPr>
                <w:b/>
                <w:sz w:val="24"/>
                <w:szCs w:val="24"/>
              </w:rPr>
              <w:t>Совершенствование</w:t>
            </w:r>
            <w:r w:rsidRPr="003873F1">
              <w:rPr>
                <w:b/>
                <w:spacing w:val="1"/>
                <w:sz w:val="24"/>
                <w:szCs w:val="24"/>
              </w:rPr>
              <w:t xml:space="preserve"> </w:t>
            </w:r>
            <w:r w:rsidRPr="003873F1">
              <w:rPr>
                <w:b/>
                <w:sz w:val="24"/>
                <w:szCs w:val="24"/>
              </w:rPr>
              <w:t>техники прыжка в длину</w:t>
            </w:r>
            <w:r w:rsidRPr="003873F1">
              <w:rPr>
                <w:b/>
                <w:spacing w:val="-53"/>
                <w:sz w:val="24"/>
                <w:szCs w:val="24"/>
              </w:rPr>
              <w:t xml:space="preserve"> </w:t>
            </w:r>
            <w:r w:rsidRPr="003873F1">
              <w:rPr>
                <w:b/>
                <w:sz w:val="24"/>
                <w:szCs w:val="24"/>
              </w:rPr>
              <w:t>с</w:t>
            </w:r>
            <w:r w:rsidRPr="003873F1">
              <w:rPr>
                <w:b/>
                <w:spacing w:val="-1"/>
                <w:sz w:val="24"/>
                <w:szCs w:val="24"/>
              </w:rPr>
              <w:t xml:space="preserve"> </w:t>
            </w:r>
            <w:r w:rsidRPr="003873F1">
              <w:rPr>
                <w:b/>
                <w:sz w:val="24"/>
                <w:szCs w:val="24"/>
              </w:rPr>
              <w:t>места, с разбега</w:t>
            </w:r>
          </w:p>
        </w:tc>
        <w:tc>
          <w:tcPr>
            <w:tcW w:w="5184" w:type="dxa"/>
          </w:tcPr>
          <w:p w14:paraId="79346FE1" w14:textId="77777777" w:rsidR="005F41BE" w:rsidRPr="003873F1" w:rsidRDefault="005F41BE" w:rsidP="00DA1FDD">
            <w:pPr>
              <w:pStyle w:val="TableParagraph"/>
              <w:spacing w:before="8"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6BB4F210" w14:textId="77777777" w:rsidR="005F41BE" w:rsidRPr="003873F1" w:rsidRDefault="005F41BE" w:rsidP="00DA1FDD">
            <w:pPr>
              <w:pStyle w:val="TableParagraph"/>
              <w:spacing w:before="8" w:line="236" w:lineRule="exact"/>
              <w:ind w:left="10"/>
              <w:jc w:val="center"/>
              <w:rPr>
                <w:b/>
                <w:sz w:val="24"/>
                <w:szCs w:val="24"/>
              </w:rPr>
            </w:pPr>
            <w:r w:rsidRPr="003873F1">
              <w:rPr>
                <w:b/>
                <w:sz w:val="24"/>
                <w:szCs w:val="24"/>
              </w:rPr>
              <w:t>4</w:t>
            </w:r>
          </w:p>
        </w:tc>
        <w:tc>
          <w:tcPr>
            <w:tcW w:w="1008" w:type="dxa"/>
            <w:vMerge w:val="restart"/>
          </w:tcPr>
          <w:p w14:paraId="17B73C3D"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6B8E9D57" w14:textId="77777777" w:rsidR="005F41BE" w:rsidRPr="003873F1" w:rsidRDefault="005F41BE" w:rsidP="00DA1FDD">
            <w:pPr>
              <w:pStyle w:val="TableParagraph"/>
              <w:spacing w:line="249" w:lineRule="exact"/>
              <w:ind w:left="266"/>
              <w:rPr>
                <w:b/>
                <w:iCs/>
                <w:sz w:val="24"/>
                <w:szCs w:val="24"/>
              </w:rPr>
            </w:pPr>
          </w:p>
          <w:p w14:paraId="593700C0" w14:textId="77777777" w:rsidR="005F41BE" w:rsidRPr="003873F1" w:rsidRDefault="005F41BE" w:rsidP="00DA1FDD">
            <w:pPr>
              <w:pStyle w:val="TableParagraph"/>
              <w:spacing w:line="249" w:lineRule="exact"/>
              <w:ind w:left="266"/>
              <w:rPr>
                <w:bCs/>
                <w:iCs/>
                <w:sz w:val="24"/>
                <w:szCs w:val="24"/>
              </w:rPr>
            </w:pPr>
          </w:p>
          <w:p w14:paraId="2E24A031" w14:textId="77777777" w:rsidR="005F41BE" w:rsidRPr="003873F1" w:rsidRDefault="005F41BE" w:rsidP="00DA1FDD">
            <w:pPr>
              <w:pStyle w:val="TableParagraph"/>
              <w:spacing w:line="249" w:lineRule="exact"/>
              <w:ind w:left="266"/>
              <w:rPr>
                <w:bCs/>
                <w:iCs/>
                <w:sz w:val="24"/>
                <w:szCs w:val="24"/>
              </w:rPr>
            </w:pPr>
          </w:p>
          <w:p w14:paraId="4E22347E" w14:textId="77777777" w:rsidR="005F41BE" w:rsidRPr="003873F1" w:rsidRDefault="005F41BE" w:rsidP="00DA1FDD">
            <w:pPr>
              <w:pStyle w:val="TableParagraph"/>
              <w:spacing w:line="249" w:lineRule="exact"/>
              <w:ind w:left="266"/>
              <w:rPr>
                <w:bCs/>
                <w:iCs/>
                <w:sz w:val="24"/>
                <w:szCs w:val="24"/>
              </w:rPr>
            </w:pPr>
          </w:p>
          <w:p w14:paraId="1144A490" w14:textId="77777777" w:rsidR="005F41BE" w:rsidRPr="003873F1" w:rsidRDefault="005F41BE" w:rsidP="00DA1FDD">
            <w:pPr>
              <w:pStyle w:val="TableParagraph"/>
              <w:spacing w:line="249" w:lineRule="exact"/>
              <w:ind w:left="266"/>
              <w:rPr>
                <w:bCs/>
                <w:iCs/>
                <w:sz w:val="24"/>
                <w:szCs w:val="24"/>
              </w:rPr>
            </w:pPr>
          </w:p>
          <w:p w14:paraId="1169D32D" w14:textId="77777777" w:rsidR="005F41BE" w:rsidRPr="003873F1" w:rsidRDefault="005F41BE" w:rsidP="00DA1FDD">
            <w:pPr>
              <w:pStyle w:val="TableParagraph"/>
              <w:spacing w:line="249" w:lineRule="exact"/>
              <w:ind w:left="266"/>
              <w:rPr>
                <w:bCs/>
                <w:iCs/>
                <w:sz w:val="24"/>
                <w:szCs w:val="24"/>
              </w:rPr>
            </w:pPr>
          </w:p>
          <w:p w14:paraId="23D714EE" w14:textId="77777777" w:rsidR="005F41BE" w:rsidRPr="003873F1" w:rsidRDefault="005F41BE" w:rsidP="00DA1FDD">
            <w:pPr>
              <w:pStyle w:val="TableParagraph"/>
              <w:spacing w:line="249" w:lineRule="exact"/>
              <w:ind w:left="266"/>
              <w:rPr>
                <w:bCs/>
                <w:iCs/>
                <w:sz w:val="24"/>
                <w:szCs w:val="24"/>
              </w:rPr>
            </w:pPr>
          </w:p>
          <w:p w14:paraId="0D4AAF0D" w14:textId="77777777" w:rsidR="005F41BE" w:rsidRPr="003873F1" w:rsidRDefault="005F41BE" w:rsidP="00DA1FDD">
            <w:pPr>
              <w:pStyle w:val="TableParagraph"/>
              <w:spacing w:line="249" w:lineRule="exact"/>
              <w:ind w:left="266"/>
              <w:rPr>
                <w:bCs/>
                <w:iCs/>
                <w:sz w:val="24"/>
                <w:szCs w:val="24"/>
              </w:rPr>
            </w:pPr>
          </w:p>
          <w:p w14:paraId="052A4F3B" w14:textId="77777777" w:rsidR="005F41BE" w:rsidRPr="003873F1" w:rsidRDefault="005F41BE" w:rsidP="00DA1FDD">
            <w:pPr>
              <w:pStyle w:val="TableParagraph"/>
              <w:spacing w:line="249" w:lineRule="exact"/>
              <w:ind w:left="266"/>
              <w:rPr>
                <w:bCs/>
                <w:iCs/>
                <w:sz w:val="24"/>
                <w:szCs w:val="24"/>
              </w:rPr>
            </w:pPr>
          </w:p>
          <w:p w14:paraId="432E452D" w14:textId="77777777" w:rsidR="005F41BE" w:rsidRPr="003873F1" w:rsidRDefault="005F41BE" w:rsidP="00DA1FDD">
            <w:pPr>
              <w:pStyle w:val="TableParagraph"/>
              <w:spacing w:line="249" w:lineRule="exact"/>
              <w:ind w:left="266"/>
              <w:rPr>
                <w:bCs/>
                <w:iCs/>
                <w:sz w:val="24"/>
                <w:szCs w:val="24"/>
              </w:rPr>
            </w:pPr>
          </w:p>
          <w:p w14:paraId="6120B8C5" w14:textId="77777777" w:rsidR="005F41BE" w:rsidRPr="003873F1" w:rsidRDefault="005F41BE" w:rsidP="00DA1FDD">
            <w:pPr>
              <w:pStyle w:val="TableParagraph"/>
              <w:spacing w:line="249" w:lineRule="exact"/>
              <w:ind w:left="266"/>
              <w:rPr>
                <w:bCs/>
                <w:iCs/>
                <w:sz w:val="24"/>
                <w:szCs w:val="24"/>
              </w:rPr>
            </w:pPr>
          </w:p>
          <w:p w14:paraId="3F5D4D36"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tc>
      </w:tr>
      <w:tr w:rsidR="005F41BE" w:rsidRPr="003873F1" w14:paraId="7B2B93FF" w14:textId="77777777" w:rsidTr="00DA1FDD">
        <w:trPr>
          <w:trHeight w:val="1261"/>
          <w:jc w:val="center"/>
        </w:trPr>
        <w:tc>
          <w:tcPr>
            <w:tcW w:w="2554" w:type="dxa"/>
            <w:vMerge/>
            <w:tcBorders>
              <w:top w:val="nil"/>
            </w:tcBorders>
          </w:tcPr>
          <w:p w14:paraId="208F33B7" w14:textId="77777777" w:rsidR="005F41BE" w:rsidRPr="003873F1" w:rsidRDefault="005F41BE" w:rsidP="00DA1FDD">
            <w:pPr>
              <w:rPr>
                <w:rFonts w:ascii="Times New Roman" w:hAnsi="Times New Roman"/>
                <w:sz w:val="24"/>
                <w:szCs w:val="24"/>
              </w:rPr>
            </w:pPr>
          </w:p>
        </w:tc>
        <w:tc>
          <w:tcPr>
            <w:tcW w:w="5184" w:type="dxa"/>
          </w:tcPr>
          <w:p w14:paraId="30BFBBA3" w14:textId="77777777" w:rsidR="005F41BE" w:rsidRPr="003873F1" w:rsidRDefault="005F41BE" w:rsidP="00DA1FDD">
            <w:pPr>
              <w:pStyle w:val="TableParagraph"/>
              <w:ind w:right="421"/>
              <w:rPr>
                <w:sz w:val="24"/>
                <w:szCs w:val="24"/>
              </w:rPr>
            </w:pPr>
            <w:r w:rsidRPr="003873F1">
              <w:rPr>
                <w:sz w:val="24"/>
                <w:szCs w:val="24"/>
              </w:rPr>
              <w:t>Техника разбега, отталкивание, полет, приземление;</w:t>
            </w:r>
            <w:r w:rsidRPr="003873F1">
              <w:rPr>
                <w:spacing w:val="-52"/>
                <w:sz w:val="24"/>
                <w:szCs w:val="24"/>
              </w:rPr>
              <w:t xml:space="preserve"> </w:t>
            </w:r>
            <w:r w:rsidRPr="003873F1">
              <w:rPr>
                <w:sz w:val="24"/>
                <w:szCs w:val="24"/>
              </w:rPr>
              <w:t>способы</w:t>
            </w:r>
            <w:r w:rsidRPr="003873F1">
              <w:rPr>
                <w:spacing w:val="-1"/>
                <w:sz w:val="24"/>
                <w:szCs w:val="24"/>
              </w:rPr>
              <w:t xml:space="preserve"> </w:t>
            </w:r>
            <w:r w:rsidRPr="003873F1">
              <w:rPr>
                <w:sz w:val="24"/>
                <w:szCs w:val="24"/>
              </w:rPr>
              <w:t>прыжков</w:t>
            </w:r>
            <w:r w:rsidRPr="003873F1">
              <w:rPr>
                <w:spacing w:val="-2"/>
                <w:sz w:val="24"/>
                <w:szCs w:val="24"/>
              </w:rPr>
              <w:t xml:space="preserve"> </w:t>
            </w:r>
            <w:r w:rsidRPr="003873F1">
              <w:rPr>
                <w:sz w:val="24"/>
                <w:szCs w:val="24"/>
              </w:rPr>
              <w:t>в</w:t>
            </w:r>
            <w:r w:rsidRPr="003873F1">
              <w:rPr>
                <w:spacing w:val="-1"/>
                <w:sz w:val="24"/>
                <w:szCs w:val="24"/>
              </w:rPr>
              <w:t xml:space="preserve"> </w:t>
            </w:r>
            <w:r w:rsidRPr="003873F1">
              <w:rPr>
                <w:sz w:val="24"/>
                <w:szCs w:val="24"/>
              </w:rPr>
              <w:t>длину: («согнув</w:t>
            </w:r>
            <w:r w:rsidRPr="003873F1">
              <w:rPr>
                <w:spacing w:val="-2"/>
                <w:sz w:val="24"/>
                <w:szCs w:val="24"/>
              </w:rPr>
              <w:t xml:space="preserve"> </w:t>
            </w:r>
            <w:r w:rsidRPr="003873F1">
              <w:rPr>
                <w:sz w:val="24"/>
                <w:szCs w:val="24"/>
              </w:rPr>
              <w:t>ноги»,</w:t>
            </w:r>
          </w:p>
          <w:p w14:paraId="468E32FB" w14:textId="77777777" w:rsidR="005F41BE" w:rsidRPr="003873F1" w:rsidRDefault="005F41BE" w:rsidP="00DA1FDD">
            <w:pPr>
              <w:pStyle w:val="TableParagraph"/>
              <w:tabs>
                <w:tab w:val="left" w:pos="2097"/>
                <w:tab w:val="left" w:pos="3902"/>
              </w:tabs>
              <w:spacing w:line="251" w:lineRule="exact"/>
              <w:rPr>
                <w:sz w:val="24"/>
                <w:szCs w:val="24"/>
              </w:rPr>
            </w:pPr>
            <w:r w:rsidRPr="003873F1">
              <w:rPr>
                <w:sz w:val="24"/>
                <w:szCs w:val="24"/>
              </w:rPr>
              <w:t>«прогнувшись»,«ножницы»). Специальные упражнения прыгуна (многоскоки, ускорения,</w:t>
            </w:r>
            <w:r w:rsidRPr="003873F1">
              <w:rPr>
                <w:spacing w:val="-52"/>
                <w:sz w:val="24"/>
                <w:szCs w:val="24"/>
              </w:rPr>
              <w:t xml:space="preserve"> </w:t>
            </w:r>
            <w:r w:rsidRPr="003873F1">
              <w:rPr>
                <w:sz w:val="24"/>
                <w:szCs w:val="24"/>
              </w:rPr>
              <w:t>маховые</w:t>
            </w:r>
            <w:r w:rsidRPr="003873F1">
              <w:rPr>
                <w:spacing w:val="-2"/>
                <w:sz w:val="24"/>
                <w:szCs w:val="24"/>
              </w:rPr>
              <w:t xml:space="preserve"> </w:t>
            </w:r>
            <w:r w:rsidRPr="003873F1">
              <w:rPr>
                <w:sz w:val="24"/>
                <w:szCs w:val="24"/>
              </w:rPr>
              <w:t>упражнения</w:t>
            </w:r>
            <w:r w:rsidRPr="003873F1">
              <w:rPr>
                <w:spacing w:val="-3"/>
                <w:sz w:val="24"/>
                <w:szCs w:val="24"/>
              </w:rPr>
              <w:t xml:space="preserve"> </w:t>
            </w:r>
            <w:r w:rsidRPr="003873F1">
              <w:rPr>
                <w:sz w:val="24"/>
                <w:szCs w:val="24"/>
              </w:rPr>
              <w:t>для</w:t>
            </w:r>
            <w:r w:rsidRPr="003873F1">
              <w:rPr>
                <w:spacing w:val="-1"/>
                <w:sz w:val="24"/>
                <w:szCs w:val="24"/>
              </w:rPr>
              <w:t xml:space="preserve"> </w:t>
            </w:r>
            <w:r w:rsidRPr="003873F1">
              <w:rPr>
                <w:sz w:val="24"/>
                <w:szCs w:val="24"/>
              </w:rPr>
              <w:t>рук</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ног),</w:t>
            </w:r>
            <w:r w:rsidRPr="003873F1">
              <w:rPr>
                <w:spacing w:val="-1"/>
                <w:sz w:val="24"/>
                <w:szCs w:val="24"/>
              </w:rPr>
              <w:t xml:space="preserve"> </w:t>
            </w:r>
            <w:r w:rsidRPr="003873F1">
              <w:rPr>
                <w:sz w:val="24"/>
                <w:szCs w:val="24"/>
              </w:rPr>
              <w:t>ОФП</w:t>
            </w:r>
          </w:p>
        </w:tc>
        <w:tc>
          <w:tcPr>
            <w:tcW w:w="1335" w:type="dxa"/>
          </w:tcPr>
          <w:p w14:paraId="5846AE0F" w14:textId="77777777" w:rsidR="005F41BE" w:rsidRPr="003873F1" w:rsidRDefault="005F41BE" w:rsidP="00DA1FDD">
            <w:pPr>
              <w:pStyle w:val="TableParagraph"/>
              <w:spacing w:before="6"/>
              <w:ind w:left="0"/>
              <w:rPr>
                <w:b/>
                <w:sz w:val="24"/>
                <w:szCs w:val="24"/>
              </w:rPr>
            </w:pPr>
          </w:p>
          <w:p w14:paraId="2A905E5A" w14:textId="77777777" w:rsidR="005F41BE" w:rsidRPr="003873F1" w:rsidRDefault="005F41BE" w:rsidP="00DA1FDD">
            <w:pPr>
              <w:pStyle w:val="TableParagraph"/>
              <w:ind w:left="7"/>
              <w:jc w:val="center"/>
              <w:rPr>
                <w:sz w:val="24"/>
                <w:szCs w:val="24"/>
              </w:rPr>
            </w:pPr>
            <w:r w:rsidRPr="003873F1">
              <w:rPr>
                <w:sz w:val="24"/>
                <w:szCs w:val="24"/>
              </w:rPr>
              <w:t>-</w:t>
            </w:r>
          </w:p>
        </w:tc>
        <w:tc>
          <w:tcPr>
            <w:tcW w:w="1008" w:type="dxa"/>
            <w:vMerge/>
            <w:tcBorders>
              <w:top w:val="nil"/>
            </w:tcBorders>
          </w:tcPr>
          <w:p w14:paraId="7F80618E" w14:textId="77777777" w:rsidR="005F41BE" w:rsidRPr="003873F1" w:rsidRDefault="005F41BE" w:rsidP="00DA1FDD">
            <w:pPr>
              <w:rPr>
                <w:rFonts w:ascii="Times New Roman" w:hAnsi="Times New Roman"/>
                <w:iCs/>
                <w:sz w:val="24"/>
                <w:szCs w:val="24"/>
              </w:rPr>
            </w:pPr>
          </w:p>
        </w:tc>
      </w:tr>
      <w:tr w:rsidR="005F41BE" w:rsidRPr="003873F1" w14:paraId="5F1B48F6" w14:textId="77777777" w:rsidTr="00DA1FDD">
        <w:trPr>
          <w:trHeight w:val="253"/>
          <w:jc w:val="center"/>
        </w:trPr>
        <w:tc>
          <w:tcPr>
            <w:tcW w:w="2554" w:type="dxa"/>
            <w:vMerge/>
            <w:tcBorders>
              <w:top w:val="nil"/>
            </w:tcBorders>
          </w:tcPr>
          <w:p w14:paraId="51D990F3" w14:textId="77777777" w:rsidR="005F41BE" w:rsidRPr="003873F1" w:rsidRDefault="005F41BE" w:rsidP="00DA1FDD">
            <w:pPr>
              <w:rPr>
                <w:rFonts w:ascii="Times New Roman" w:hAnsi="Times New Roman"/>
                <w:sz w:val="24"/>
                <w:szCs w:val="24"/>
              </w:rPr>
            </w:pPr>
          </w:p>
        </w:tc>
        <w:tc>
          <w:tcPr>
            <w:tcW w:w="5184" w:type="dxa"/>
          </w:tcPr>
          <w:p w14:paraId="229AA919"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2255F05C" w14:textId="77777777" w:rsidR="005F41BE" w:rsidRPr="003873F1" w:rsidRDefault="005F41BE" w:rsidP="00DA1FDD">
            <w:pPr>
              <w:pStyle w:val="TableParagraph"/>
              <w:spacing w:line="234" w:lineRule="exact"/>
              <w:ind w:left="10"/>
              <w:jc w:val="center"/>
              <w:rPr>
                <w:b/>
                <w:bCs/>
                <w:sz w:val="24"/>
                <w:szCs w:val="24"/>
              </w:rPr>
            </w:pPr>
            <w:r w:rsidRPr="003873F1">
              <w:rPr>
                <w:b/>
                <w:bCs/>
                <w:sz w:val="24"/>
                <w:szCs w:val="24"/>
              </w:rPr>
              <w:t>4</w:t>
            </w:r>
          </w:p>
        </w:tc>
        <w:tc>
          <w:tcPr>
            <w:tcW w:w="1008" w:type="dxa"/>
            <w:vMerge/>
            <w:tcBorders>
              <w:top w:val="nil"/>
            </w:tcBorders>
          </w:tcPr>
          <w:p w14:paraId="55F2CFD0" w14:textId="77777777" w:rsidR="005F41BE" w:rsidRPr="003873F1" w:rsidRDefault="005F41BE" w:rsidP="00DA1FDD">
            <w:pPr>
              <w:rPr>
                <w:rFonts w:ascii="Times New Roman" w:hAnsi="Times New Roman"/>
                <w:iCs/>
                <w:sz w:val="24"/>
                <w:szCs w:val="24"/>
              </w:rPr>
            </w:pPr>
          </w:p>
        </w:tc>
      </w:tr>
      <w:tr w:rsidR="005F41BE" w:rsidRPr="003873F1" w14:paraId="644492AE" w14:textId="77777777" w:rsidTr="00DA1FDD">
        <w:trPr>
          <w:trHeight w:val="758"/>
          <w:jc w:val="center"/>
        </w:trPr>
        <w:tc>
          <w:tcPr>
            <w:tcW w:w="2554" w:type="dxa"/>
            <w:vMerge/>
            <w:tcBorders>
              <w:top w:val="nil"/>
            </w:tcBorders>
          </w:tcPr>
          <w:p w14:paraId="34CADC83" w14:textId="77777777" w:rsidR="005F41BE" w:rsidRPr="003873F1" w:rsidRDefault="005F41BE" w:rsidP="00DA1FDD">
            <w:pPr>
              <w:rPr>
                <w:rFonts w:ascii="Times New Roman" w:hAnsi="Times New Roman"/>
                <w:sz w:val="24"/>
                <w:szCs w:val="24"/>
              </w:rPr>
            </w:pPr>
          </w:p>
        </w:tc>
        <w:tc>
          <w:tcPr>
            <w:tcW w:w="5184" w:type="dxa"/>
          </w:tcPr>
          <w:p w14:paraId="657A4A94" w14:textId="77777777" w:rsidR="005F41BE" w:rsidRPr="003873F1" w:rsidRDefault="005F41BE" w:rsidP="00DA1FDD">
            <w:pPr>
              <w:pStyle w:val="TableParagraph"/>
              <w:tabs>
                <w:tab w:val="left" w:pos="1175"/>
                <w:tab w:val="left" w:pos="2774"/>
                <w:tab w:val="left" w:pos="4205"/>
              </w:tabs>
              <w:ind w:right="175"/>
              <w:rPr>
                <w:sz w:val="24"/>
                <w:szCs w:val="24"/>
              </w:rPr>
            </w:pPr>
            <w:r w:rsidRPr="003873F1">
              <w:rPr>
                <w:sz w:val="24"/>
                <w:szCs w:val="24"/>
              </w:rPr>
              <w:t>Практическое занятие № 3. Специальные упражнения</w:t>
            </w:r>
            <w:r w:rsidRPr="003873F1">
              <w:rPr>
                <w:spacing w:val="1"/>
                <w:sz w:val="24"/>
                <w:szCs w:val="24"/>
              </w:rPr>
              <w:t xml:space="preserve"> </w:t>
            </w:r>
            <w:r w:rsidRPr="003873F1">
              <w:rPr>
                <w:sz w:val="24"/>
                <w:szCs w:val="24"/>
              </w:rPr>
              <w:t xml:space="preserve">прыгуна (многоскоки, ускорения, </w:t>
            </w:r>
            <w:r w:rsidRPr="003873F1">
              <w:rPr>
                <w:spacing w:val="-1"/>
                <w:sz w:val="24"/>
                <w:szCs w:val="24"/>
              </w:rPr>
              <w:t>Маховые</w:t>
            </w:r>
            <w:r w:rsidRPr="003873F1">
              <w:rPr>
                <w:sz w:val="24"/>
                <w:szCs w:val="24"/>
              </w:rPr>
              <w:t>упражнения</w:t>
            </w:r>
            <w:r w:rsidRPr="003873F1">
              <w:rPr>
                <w:spacing w:val="-4"/>
                <w:sz w:val="24"/>
                <w:szCs w:val="24"/>
              </w:rPr>
              <w:t xml:space="preserve"> </w:t>
            </w:r>
            <w:r w:rsidRPr="003873F1">
              <w:rPr>
                <w:sz w:val="24"/>
                <w:szCs w:val="24"/>
              </w:rPr>
              <w:t>для</w:t>
            </w:r>
            <w:r w:rsidRPr="003873F1">
              <w:rPr>
                <w:spacing w:val="-1"/>
                <w:sz w:val="24"/>
                <w:szCs w:val="24"/>
              </w:rPr>
              <w:t xml:space="preserve"> </w:t>
            </w:r>
            <w:r w:rsidRPr="003873F1">
              <w:rPr>
                <w:sz w:val="24"/>
                <w:szCs w:val="24"/>
              </w:rPr>
              <w:t>рук</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ног),</w:t>
            </w:r>
            <w:r w:rsidRPr="003873F1">
              <w:rPr>
                <w:spacing w:val="-1"/>
                <w:sz w:val="24"/>
                <w:szCs w:val="24"/>
              </w:rPr>
              <w:t xml:space="preserve"> </w:t>
            </w:r>
            <w:r w:rsidRPr="003873F1">
              <w:rPr>
                <w:sz w:val="24"/>
                <w:szCs w:val="24"/>
              </w:rPr>
              <w:t>ОФП</w:t>
            </w:r>
          </w:p>
        </w:tc>
        <w:tc>
          <w:tcPr>
            <w:tcW w:w="1335" w:type="dxa"/>
          </w:tcPr>
          <w:p w14:paraId="1F8C0A6D" w14:textId="77777777" w:rsidR="005F41BE" w:rsidRPr="003873F1" w:rsidRDefault="005F41BE" w:rsidP="00DA1FDD">
            <w:pPr>
              <w:pStyle w:val="TableParagraph"/>
              <w:ind w:left="0"/>
              <w:jc w:val="center"/>
              <w:rPr>
                <w:sz w:val="24"/>
                <w:szCs w:val="24"/>
              </w:rPr>
            </w:pPr>
            <w:r w:rsidRPr="003873F1">
              <w:rPr>
                <w:sz w:val="24"/>
                <w:szCs w:val="24"/>
              </w:rPr>
              <w:t>4</w:t>
            </w:r>
          </w:p>
        </w:tc>
        <w:tc>
          <w:tcPr>
            <w:tcW w:w="1008" w:type="dxa"/>
            <w:vMerge/>
            <w:tcBorders>
              <w:top w:val="nil"/>
            </w:tcBorders>
          </w:tcPr>
          <w:p w14:paraId="5A78B856" w14:textId="77777777" w:rsidR="005F41BE" w:rsidRPr="003873F1" w:rsidRDefault="005F41BE" w:rsidP="00DA1FDD">
            <w:pPr>
              <w:rPr>
                <w:rFonts w:ascii="Times New Roman" w:hAnsi="Times New Roman"/>
                <w:iCs/>
                <w:sz w:val="24"/>
                <w:szCs w:val="24"/>
              </w:rPr>
            </w:pPr>
          </w:p>
        </w:tc>
      </w:tr>
      <w:tr w:rsidR="005F41BE" w:rsidRPr="003873F1" w14:paraId="1DF70108" w14:textId="77777777" w:rsidTr="00DA1FDD">
        <w:trPr>
          <w:trHeight w:val="254"/>
          <w:jc w:val="center"/>
        </w:trPr>
        <w:tc>
          <w:tcPr>
            <w:tcW w:w="2554" w:type="dxa"/>
            <w:vMerge w:val="restart"/>
          </w:tcPr>
          <w:p w14:paraId="35BC1C71" w14:textId="77777777" w:rsidR="005F41BE" w:rsidRPr="003873F1" w:rsidRDefault="005F41BE" w:rsidP="00DA1FDD">
            <w:pPr>
              <w:pStyle w:val="TableParagraph"/>
              <w:ind w:right="322"/>
              <w:rPr>
                <w:b/>
                <w:sz w:val="24"/>
                <w:szCs w:val="24"/>
              </w:rPr>
            </w:pPr>
            <w:r w:rsidRPr="003873F1">
              <w:rPr>
                <w:b/>
                <w:sz w:val="24"/>
                <w:szCs w:val="24"/>
              </w:rPr>
              <w:t>Тема 2.4. Эстафетный</w:t>
            </w:r>
            <w:r w:rsidRPr="003873F1">
              <w:rPr>
                <w:b/>
                <w:spacing w:val="-52"/>
                <w:sz w:val="24"/>
                <w:szCs w:val="24"/>
              </w:rPr>
              <w:t xml:space="preserve"> </w:t>
            </w:r>
            <w:r w:rsidRPr="003873F1">
              <w:rPr>
                <w:b/>
                <w:sz w:val="24"/>
                <w:szCs w:val="24"/>
              </w:rPr>
              <w:t>бег 4х100.</w:t>
            </w:r>
          </w:p>
          <w:p w14:paraId="0C9BDEDD" w14:textId="77777777" w:rsidR="005F41BE" w:rsidRPr="003873F1" w:rsidRDefault="005F41BE" w:rsidP="00DA1FDD">
            <w:pPr>
              <w:pStyle w:val="TableParagraph"/>
              <w:spacing w:line="251" w:lineRule="exact"/>
              <w:rPr>
                <w:b/>
                <w:sz w:val="24"/>
                <w:szCs w:val="24"/>
              </w:rPr>
            </w:pPr>
            <w:r w:rsidRPr="003873F1">
              <w:rPr>
                <w:b/>
                <w:sz w:val="24"/>
                <w:szCs w:val="24"/>
              </w:rPr>
              <w:t>Челночный</w:t>
            </w:r>
            <w:r w:rsidRPr="003873F1">
              <w:rPr>
                <w:b/>
                <w:spacing w:val="-2"/>
                <w:sz w:val="24"/>
                <w:szCs w:val="24"/>
              </w:rPr>
              <w:t xml:space="preserve"> </w:t>
            </w:r>
            <w:r w:rsidRPr="003873F1">
              <w:rPr>
                <w:b/>
                <w:sz w:val="24"/>
                <w:szCs w:val="24"/>
              </w:rPr>
              <w:t>бег.</w:t>
            </w:r>
          </w:p>
        </w:tc>
        <w:tc>
          <w:tcPr>
            <w:tcW w:w="5184" w:type="dxa"/>
          </w:tcPr>
          <w:p w14:paraId="52C18685" w14:textId="77777777" w:rsidR="005F41BE" w:rsidRPr="003873F1" w:rsidRDefault="005F41BE" w:rsidP="00DA1FDD">
            <w:pPr>
              <w:pStyle w:val="TableParagraph"/>
              <w:spacing w:line="234" w:lineRule="exact"/>
              <w:ind w:left="170"/>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65528C08" w14:textId="77777777" w:rsidR="005F41BE" w:rsidRPr="003873F1" w:rsidRDefault="005F41BE" w:rsidP="00DA1FDD">
            <w:pPr>
              <w:pStyle w:val="TableParagraph"/>
              <w:spacing w:line="234" w:lineRule="exact"/>
              <w:ind w:left="10"/>
              <w:jc w:val="center"/>
              <w:rPr>
                <w:b/>
                <w:sz w:val="24"/>
                <w:szCs w:val="24"/>
              </w:rPr>
            </w:pPr>
            <w:r w:rsidRPr="003873F1">
              <w:rPr>
                <w:b/>
                <w:sz w:val="24"/>
                <w:szCs w:val="24"/>
              </w:rPr>
              <w:t>4</w:t>
            </w:r>
          </w:p>
        </w:tc>
        <w:tc>
          <w:tcPr>
            <w:tcW w:w="1008" w:type="dxa"/>
            <w:vMerge w:val="restart"/>
          </w:tcPr>
          <w:p w14:paraId="2AD30871" w14:textId="77777777" w:rsidR="005F41BE" w:rsidRPr="003873F1" w:rsidRDefault="005F41BE" w:rsidP="00DA1FDD">
            <w:pPr>
              <w:pStyle w:val="TableParagraph"/>
              <w:spacing w:line="251" w:lineRule="exact"/>
              <w:ind w:left="266"/>
              <w:rPr>
                <w:bCs/>
                <w:iCs/>
                <w:sz w:val="24"/>
                <w:szCs w:val="24"/>
              </w:rPr>
            </w:pPr>
            <w:r w:rsidRPr="003873F1">
              <w:rPr>
                <w:bCs/>
                <w:iCs/>
                <w:sz w:val="24"/>
                <w:szCs w:val="24"/>
              </w:rPr>
              <w:t>ОК</w:t>
            </w:r>
            <w:r w:rsidRPr="003873F1">
              <w:rPr>
                <w:bCs/>
                <w:iCs/>
                <w:spacing w:val="-2"/>
                <w:sz w:val="24"/>
                <w:szCs w:val="24"/>
              </w:rPr>
              <w:t xml:space="preserve"> </w:t>
            </w:r>
            <w:r w:rsidRPr="003873F1">
              <w:rPr>
                <w:bCs/>
                <w:iCs/>
                <w:sz w:val="24"/>
                <w:szCs w:val="24"/>
              </w:rPr>
              <w:t>8</w:t>
            </w:r>
          </w:p>
          <w:p w14:paraId="7CF7A25A" w14:textId="77777777" w:rsidR="005F41BE" w:rsidRPr="003873F1" w:rsidRDefault="005F41BE" w:rsidP="00DA1FDD">
            <w:pPr>
              <w:pStyle w:val="TableParagraph"/>
              <w:spacing w:line="251" w:lineRule="exact"/>
              <w:ind w:left="266"/>
              <w:rPr>
                <w:bCs/>
                <w:iCs/>
                <w:sz w:val="24"/>
                <w:szCs w:val="24"/>
              </w:rPr>
            </w:pPr>
          </w:p>
          <w:p w14:paraId="431C4597" w14:textId="77777777" w:rsidR="005F41BE" w:rsidRPr="003873F1" w:rsidRDefault="005F41BE" w:rsidP="00DA1FDD">
            <w:pPr>
              <w:pStyle w:val="TableParagraph"/>
              <w:spacing w:line="251" w:lineRule="exact"/>
              <w:ind w:left="266"/>
              <w:rPr>
                <w:bCs/>
                <w:iCs/>
                <w:sz w:val="24"/>
                <w:szCs w:val="24"/>
              </w:rPr>
            </w:pPr>
          </w:p>
          <w:p w14:paraId="2EA6851A" w14:textId="77777777" w:rsidR="005F41BE" w:rsidRPr="003873F1" w:rsidRDefault="005F41BE" w:rsidP="00DA1FDD">
            <w:pPr>
              <w:pStyle w:val="TableParagraph"/>
              <w:spacing w:line="251" w:lineRule="exact"/>
              <w:ind w:left="266"/>
              <w:rPr>
                <w:bCs/>
                <w:iCs/>
                <w:sz w:val="24"/>
                <w:szCs w:val="24"/>
              </w:rPr>
            </w:pPr>
          </w:p>
          <w:p w14:paraId="454D08B7" w14:textId="77777777" w:rsidR="005F41BE" w:rsidRPr="003873F1" w:rsidRDefault="005F41BE" w:rsidP="00DA1FDD">
            <w:pPr>
              <w:pStyle w:val="TableParagraph"/>
              <w:spacing w:line="251" w:lineRule="exact"/>
              <w:ind w:left="266"/>
              <w:rPr>
                <w:bCs/>
                <w:iCs/>
                <w:sz w:val="24"/>
                <w:szCs w:val="24"/>
              </w:rPr>
            </w:pPr>
          </w:p>
          <w:p w14:paraId="37543F41" w14:textId="77777777" w:rsidR="005F41BE" w:rsidRPr="003873F1" w:rsidRDefault="005F41BE" w:rsidP="00DA1FDD">
            <w:pPr>
              <w:pStyle w:val="TableParagraph"/>
              <w:spacing w:line="251" w:lineRule="exact"/>
              <w:ind w:left="266"/>
              <w:rPr>
                <w:bCs/>
                <w:iCs/>
                <w:sz w:val="24"/>
                <w:szCs w:val="24"/>
              </w:rPr>
            </w:pPr>
          </w:p>
          <w:p w14:paraId="360B743C" w14:textId="77777777" w:rsidR="005F41BE" w:rsidRPr="003873F1" w:rsidRDefault="005F41BE" w:rsidP="00DA1FDD">
            <w:pPr>
              <w:pStyle w:val="TableParagraph"/>
              <w:spacing w:line="251" w:lineRule="exact"/>
              <w:ind w:left="266"/>
              <w:rPr>
                <w:bCs/>
                <w:iCs/>
                <w:sz w:val="24"/>
                <w:szCs w:val="24"/>
              </w:rPr>
            </w:pPr>
            <w:r w:rsidRPr="003873F1">
              <w:rPr>
                <w:bCs/>
                <w:iCs/>
                <w:sz w:val="24"/>
                <w:szCs w:val="24"/>
              </w:rPr>
              <w:t>ОК 8</w:t>
            </w:r>
          </w:p>
          <w:p w14:paraId="7076F08B" w14:textId="77777777" w:rsidR="005F41BE" w:rsidRPr="003873F1" w:rsidRDefault="005F41BE" w:rsidP="00DA1FDD">
            <w:pPr>
              <w:pStyle w:val="TableParagraph"/>
              <w:spacing w:line="251" w:lineRule="exact"/>
              <w:ind w:left="266"/>
              <w:rPr>
                <w:bCs/>
                <w:iCs/>
                <w:sz w:val="24"/>
                <w:szCs w:val="24"/>
              </w:rPr>
            </w:pPr>
          </w:p>
        </w:tc>
      </w:tr>
      <w:tr w:rsidR="005F41BE" w:rsidRPr="003873F1" w14:paraId="6396AC0B" w14:textId="77777777" w:rsidTr="00DA1FDD">
        <w:trPr>
          <w:trHeight w:val="604"/>
          <w:jc w:val="center"/>
        </w:trPr>
        <w:tc>
          <w:tcPr>
            <w:tcW w:w="2554" w:type="dxa"/>
            <w:vMerge/>
            <w:tcBorders>
              <w:top w:val="nil"/>
            </w:tcBorders>
          </w:tcPr>
          <w:p w14:paraId="27EF3F30" w14:textId="77777777" w:rsidR="005F41BE" w:rsidRPr="003873F1" w:rsidRDefault="005F41BE" w:rsidP="00DA1FDD">
            <w:pPr>
              <w:rPr>
                <w:rFonts w:ascii="Times New Roman" w:hAnsi="Times New Roman"/>
                <w:sz w:val="24"/>
                <w:szCs w:val="24"/>
              </w:rPr>
            </w:pPr>
          </w:p>
        </w:tc>
        <w:tc>
          <w:tcPr>
            <w:tcW w:w="5184" w:type="dxa"/>
          </w:tcPr>
          <w:p w14:paraId="2057DF85" w14:textId="77777777" w:rsidR="005F41BE" w:rsidRPr="003873F1" w:rsidRDefault="005F41BE" w:rsidP="00DA1FDD">
            <w:pPr>
              <w:pStyle w:val="TableParagraph"/>
              <w:ind w:right="376"/>
              <w:rPr>
                <w:sz w:val="24"/>
                <w:szCs w:val="24"/>
              </w:rPr>
            </w:pPr>
            <w:r w:rsidRPr="003873F1">
              <w:rPr>
                <w:sz w:val="24"/>
                <w:szCs w:val="24"/>
              </w:rPr>
              <w:t>Техника передачи эстафетной палочки, специальные</w:t>
            </w:r>
            <w:r w:rsidRPr="003873F1">
              <w:rPr>
                <w:spacing w:val="-52"/>
                <w:sz w:val="24"/>
                <w:szCs w:val="24"/>
              </w:rPr>
              <w:t xml:space="preserve"> </w:t>
            </w:r>
            <w:r w:rsidRPr="003873F1">
              <w:rPr>
                <w:sz w:val="24"/>
                <w:szCs w:val="24"/>
              </w:rPr>
              <w:t>упражнения</w:t>
            </w:r>
            <w:r w:rsidRPr="003873F1">
              <w:rPr>
                <w:spacing w:val="-3"/>
                <w:sz w:val="24"/>
                <w:szCs w:val="24"/>
              </w:rPr>
              <w:t xml:space="preserve"> </w:t>
            </w:r>
            <w:r w:rsidRPr="003873F1">
              <w:rPr>
                <w:sz w:val="24"/>
                <w:szCs w:val="24"/>
              </w:rPr>
              <w:t>бегуна, оздоровительный бег</w:t>
            </w:r>
          </w:p>
        </w:tc>
        <w:tc>
          <w:tcPr>
            <w:tcW w:w="1335" w:type="dxa"/>
          </w:tcPr>
          <w:p w14:paraId="6626A4F1" w14:textId="77777777" w:rsidR="005F41BE" w:rsidRPr="003873F1" w:rsidRDefault="005F41BE" w:rsidP="00DA1FDD">
            <w:pPr>
              <w:pStyle w:val="TableParagraph"/>
              <w:spacing w:before="10"/>
              <w:ind w:left="0"/>
              <w:rPr>
                <w:b/>
                <w:sz w:val="24"/>
                <w:szCs w:val="24"/>
              </w:rPr>
            </w:pPr>
          </w:p>
          <w:p w14:paraId="73929128" w14:textId="77777777" w:rsidR="005F41BE" w:rsidRPr="003873F1" w:rsidRDefault="005F41BE" w:rsidP="00DA1FDD">
            <w:pPr>
              <w:pStyle w:val="TableParagraph"/>
              <w:spacing w:line="241" w:lineRule="exact"/>
              <w:ind w:left="7"/>
              <w:jc w:val="center"/>
              <w:rPr>
                <w:sz w:val="24"/>
                <w:szCs w:val="24"/>
              </w:rPr>
            </w:pPr>
            <w:r w:rsidRPr="003873F1">
              <w:rPr>
                <w:sz w:val="24"/>
                <w:szCs w:val="24"/>
              </w:rPr>
              <w:t>-</w:t>
            </w:r>
          </w:p>
        </w:tc>
        <w:tc>
          <w:tcPr>
            <w:tcW w:w="1008" w:type="dxa"/>
            <w:vMerge/>
            <w:tcBorders>
              <w:top w:val="nil"/>
            </w:tcBorders>
          </w:tcPr>
          <w:p w14:paraId="58D7A30A" w14:textId="77777777" w:rsidR="005F41BE" w:rsidRPr="003873F1" w:rsidRDefault="005F41BE" w:rsidP="00DA1FDD">
            <w:pPr>
              <w:rPr>
                <w:rFonts w:ascii="Times New Roman" w:hAnsi="Times New Roman"/>
                <w:iCs/>
                <w:sz w:val="24"/>
                <w:szCs w:val="24"/>
              </w:rPr>
            </w:pPr>
          </w:p>
        </w:tc>
      </w:tr>
      <w:tr w:rsidR="005F41BE" w:rsidRPr="003873F1" w14:paraId="2016BE99" w14:textId="77777777" w:rsidTr="00DA1FDD">
        <w:trPr>
          <w:trHeight w:val="340"/>
          <w:jc w:val="center"/>
        </w:trPr>
        <w:tc>
          <w:tcPr>
            <w:tcW w:w="2554" w:type="dxa"/>
            <w:vMerge/>
            <w:tcBorders>
              <w:top w:val="nil"/>
            </w:tcBorders>
          </w:tcPr>
          <w:p w14:paraId="2653140A" w14:textId="77777777" w:rsidR="005F41BE" w:rsidRPr="003873F1" w:rsidRDefault="005F41BE" w:rsidP="00DA1FDD">
            <w:pPr>
              <w:rPr>
                <w:rFonts w:ascii="Times New Roman" w:hAnsi="Times New Roman"/>
                <w:sz w:val="24"/>
                <w:szCs w:val="24"/>
              </w:rPr>
            </w:pPr>
          </w:p>
        </w:tc>
        <w:tc>
          <w:tcPr>
            <w:tcW w:w="5184" w:type="dxa"/>
          </w:tcPr>
          <w:p w14:paraId="5C3488A4" w14:textId="77777777" w:rsidR="005F41BE" w:rsidRPr="003873F1" w:rsidRDefault="005F41BE" w:rsidP="00DA1FDD">
            <w:pPr>
              <w:pStyle w:val="TableParagraph"/>
              <w:spacing w:before="41"/>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666AE094" w14:textId="77777777" w:rsidR="005F41BE" w:rsidRPr="003873F1" w:rsidRDefault="005F41BE" w:rsidP="00DA1FDD">
            <w:pPr>
              <w:pStyle w:val="TableParagraph"/>
              <w:spacing w:before="37"/>
              <w:ind w:left="10"/>
              <w:jc w:val="center"/>
              <w:rPr>
                <w:b/>
                <w:bCs/>
                <w:sz w:val="24"/>
                <w:szCs w:val="24"/>
              </w:rPr>
            </w:pPr>
            <w:r w:rsidRPr="003873F1">
              <w:rPr>
                <w:b/>
                <w:bCs/>
                <w:sz w:val="24"/>
                <w:szCs w:val="24"/>
              </w:rPr>
              <w:t>4</w:t>
            </w:r>
          </w:p>
        </w:tc>
        <w:tc>
          <w:tcPr>
            <w:tcW w:w="1008" w:type="dxa"/>
            <w:vMerge/>
            <w:tcBorders>
              <w:top w:val="nil"/>
            </w:tcBorders>
          </w:tcPr>
          <w:p w14:paraId="2D368846" w14:textId="77777777" w:rsidR="005F41BE" w:rsidRPr="003873F1" w:rsidRDefault="005F41BE" w:rsidP="00DA1FDD">
            <w:pPr>
              <w:rPr>
                <w:rFonts w:ascii="Times New Roman" w:hAnsi="Times New Roman"/>
                <w:iCs/>
                <w:sz w:val="24"/>
                <w:szCs w:val="24"/>
              </w:rPr>
            </w:pPr>
          </w:p>
        </w:tc>
      </w:tr>
      <w:tr w:rsidR="005F41BE" w:rsidRPr="003873F1" w14:paraId="41323999" w14:textId="77777777" w:rsidTr="00DA1FDD">
        <w:trPr>
          <w:trHeight w:val="508"/>
          <w:jc w:val="center"/>
        </w:trPr>
        <w:tc>
          <w:tcPr>
            <w:tcW w:w="2554" w:type="dxa"/>
            <w:vMerge/>
            <w:tcBorders>
              <w:top w:val="nil"/>
            </w:tcBorders>
          </w:tcPr>
          <w:p w14:paraId="239AACE7" w14:textId="77777777" w:rsidR="005F41BE" w:rsidRPr="003873F1" w:rsidRDefault="005F41BE" w:rsidP="00DA1FDD">
            <w:pPr>
              <w:rPr>
                <w:rFonts w:ascii="Times New Roman" w:hAnsi="Times New Roman"/>
                <w:sz w:val="24"/>
                <w:szCs w:val="24"/>
              </w:rPr>
            </w:pPr>
          </w:p>
        </w:tc>
        <w:tc>
          <w:tcPr>
            <w:tcW w:w="5184" w:type="dxa"/>
          </w:tcPr>
          <w:p w14:paraId="7FE7F208" w14:textId="77777777" w:rsidR="005F41BE" w:rsidRPr="003873F1" w:rsidRDefault="005F41BE" w:rsidP="00DA1FDD">
            <w:pPr>
              <w:pStyle w:val="TableParagraph"/>
              <w:spacing w:line="247" w:lineRule="exact"/>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4.</w:t>
            </w:r>
            <w:r w:rsidRPr="003873F1">
              <w:rPr>
                <w:spacing w:val="-1"/>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эстафетного бега</w:t>
            </w:r>
            <w:r w:rsidRPr="003873F1">
              <w:rPr>
                <w:spacing w:val="-3"/>
                <w:sz w:val="24"/>
                <w:szCs w:val="24"/>
              </w:rPr>
              <w:t xml:space="preserve"> </w:t>
            </w:r>
            <w:r w:rsidRPr="003873F1">
              <w:rPr>
                <w:sz w:val="24"/>
                <w:szCs w:val="24"/>
              </w:rPr>
              <w:t>4х100, челночного бега</w:t>
            </w:r>
          </w:p>
        </w:tc>
        <w:tc>
          <w:tcPr>
            <w:tcW w:w="1335" w:type="dxa"/>
          </w:tcPr>
          <w:p w14:paraId="003D0E21" w14:textId="77777777" w:rsidR="005F41BE" w:rsidRPr="003873F1" w:rsidRDefault="005F41BE" w:rsidP="00DA1FDD">
            <w:pPr>
              <w:pStyle w:val="TableParagraph"/>
              <w:ind w:left="0"/>
              <w:jc w:val="center"/>
              <w:rPr>
                <w:sz w:val="24"/>
                <w:szCs w:val="24"/>
              </w:rPr>
            </w:pPr>
            <w:r w:rsidRPr="003873F1">
              <w:rPr>
                <w:sz w:val="24"/>
                <w:szCs w:val="24"/>
              </w:rPr>
              <w:t>4</w:t>
            </w:r>
          </w:p>
        </w:tc>
        <w:tc>
          <w:tcPr>
            <w:tcW w:w="1008" w:type="dxa"/>
            <w:vMerge/>
            <w:tcBorders>
              <w:top w:val="nil"/>
            </w:tcBorders>
          </w:tcPr>
          <w:p w14:paraId="4153A6C9" w14:textId="77777777" w:rsidR="005F41BE" w:rsidRPr="003873F1" w:rsidRDefault="005F41BE" w:rsidP="00DA1FDD">
            <w:pPr>
              <w:rPr>
                <w:rFonts w:ascii="Times New Roman" w:hAnsi="Times New Roman"/>
                <w:iCs/>
                <w:sz w:val="24"/>
                <w:szCs w:val="24"/>
              </w:rPr>
            </w:pPr>
          </w:p>
        </w:tc>
      </w:tr>
      <w:tr w:rsidR="005F41BE" w:rsidRPr="003873F1" w14:paraId="08D1062F" w14:textId="77777777" w:rsidTr="00DA1FDD">
        <w:trPr>
          <w:trHeight w:val="254"/>
          <w:jc w:val="center"/>
        </w:trPr>
        <w:tc>
          <w:tcPr>
            <w:tcW w:w="2554" w:type="dxa"/>
            <w:vMerge w:val="restart"/>
          </w:tcPr>
          <w:p w14:paraId="3ED87CDF" w14:textId="77777777" w:rsidR="005F41BE" w:rsidRPr="003873F1" w:rsidRDefault="005F41BE" w:rsidP="00DA1FDD">
            <w:pPr>
              <w:pStyle w:val="TableParagraph"/>
              <w:ind w:right="316"/>
              <w:rPr>
                <w:b/>
                <w:sz w:val="24"/>
                <w:szCs w:val="24"/>
              </w:rPr>
            </w:pPr>
            <w:r w:rsidRPr="003873F1">
              <w:rPr>
                <w:b/>
                <w:sz w:val="24"/>
                <w:szCs w:val="24"/>
              </w:rPr>
              <w:t>Тема 2.5. Выполнение</w:t>
            </w:r>
            <w:r w:rsidRPr="003873F1">
              <w:rPr>
                <w:b/>
                <w:spacing w:val="-52"/>
                <w:sz w:val="24"/>
                <w:szCs w:val="24"/>
              </w:rPr>
              <w:t xml:space="preserve"> </w:t>
            </w:r>
            <w:r w:rsidRPr="003873F1">
              <w:rPr>
                <w:b/>
                <w:sz w:val="24"/>
                <w:szCs w:val="24"/>
              </w:rPr>
              <w:t>контрольных</w:t>
            </w:r>
            <w:r w:rsidRPr="003873F1">
              <w:rPr>
                <w:b/>
                <w:spacing w:val="1"/>
                <w:sz w:val="24"/>
                <w:szCs w:val="24"/>
              </w:rPr>
              <w:t xml:space="preserve"> </w:t>
            </w:r>
            <w:r w:rsidRPr="003873F1">
              <w:rPr>
                <w:b/>
                <w:sz w:val="24"/>
                <w:szCs w:val="24"/>
              </w:rPr>
              <w:t>нормативов в беге и</w:t>
            </w:r>
            <w:r w:rsidRPr="003873F1">
              <w:rPr>
                <w:b/>
                <w:spacing w:val="1"/>
                <w:sz w:val="24"/>
                <w:szCs w:val="24"/>
              </w:rPr>
              <w:t xml:space="preserve"> </w:t>
            </w:r>
            <w:r w:rsidRPr="003873F1">
              <w:rPr>
                <w:b/>
                <w:sz w:val="24"/>
                <w:szCs w:val="24"/>
              </w:rPr>
              <w:t>прыжках</w:t>
            </w:r>
          </w:p>
        </w:tc>
        <w:tc>
          <w:tcPr>
            <w:tcW w:w="5184" w:type="dxa"/>
          </w:tcPr>
          <w:p w14:paraId="123B4C22"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07E47505" w14:textId="77777777" w:rsidR="005F41BE" w:rsidRPr="003873F1" w:rsidRDefault="005F41BE" w:rsidP="00DA1FDD">
            <w:pPr>
              <w:pStyle w:val="TableParagraph"/>
              <w:spacing w:line="234" w:lineRule="exact"/>
              <w:ind w:left="10"/>
              <w:jc w:val="center"/>
              <w:rPr>
                <w:b/>
                <w:sz w:val="24"/>
                <w:szCs w:val="24"/>
              </w:rPr>
            </w:pPr>
            <w:r w:rsidRPr="003873F1">
              <w:rPr>
                <w:b/>
                <w:sz w:val="24"/>
                <w:szCs w:val="24"/>
              </w:rPr>
              <w:t>4</w:t>
            </w:r>
          </w:p>
        </w:tc>
        <w:tc>
          <w:tcPr>
            <w:tcW w:w="1008" w:type="dxa"/>
            <w:vMerge w:val="restart"/>
          </w:tcPr>
          <w:p w14:paraId="6269EAED" w14:textId="77777777" w:rsidR="005F41BE" w:rsidRPr="003873F1" w:rsidRDefault="005F41BE" w:rsidP="00DA1FDD">
            <w:pPr>
              <w:pStyle w:val="TableParagraph"/>
              <w:spacing w:line="249" w:lineRule="exact"/>
              <w:ind w:left="266"/>
              <w:rPr>
                <w:bCs/>
                <w:iCs/>
                <w:sz w:val="24"/>
                <w:szCs w:val="24"/>
              </w:rPr>
            </w:pPr>
          </w:p>
          <w:p w14:paraId="14666316"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w:t>
            </w:r>
            <w:r w:rsidRPr="003873F1">
              <w:rPr>
                <w:bCs/>
                <w:iCs/>
                <w:spacing w:val="-2"/>
                <w:sz w:val="24"/>
                <w:szCs w:val="24"/>
              </w:rPr>
              <w:t xml:space="preserve"> </w:t>
            </w:r>
            <w:r w:rsidRPr="003873F1">
              <w:rPr>
                <w:bCs/>
                <w:iCs/>
                <w:sz w:val="24"/>
                <w:szCs w:val="24"/>
              </w:rPr>
              <w:t>8</w:t>
            </w:r>
          </w:p>
          <w:p w14:paraId="36F4066E" w14:textId="77777777" w:rsidR="005F41BE" w:rsidRPr="003873F1" w:rsidRDefault="005F41BE" w:rsidP="00DA1FDD">
            <w:pPr>
              <w:pStyle w:val="TableParagraph"/>
              <w:spacing w:line="249" w:lineRule="exact"/>
              <w:ind w:left="266"/>
              <w:rPr>
                <w:bCs/>
                <w:iCs/>
                <w:sz w:val="24"/>
                <w:szCs w:val="24"/>
              </w:rPr>
            </w:pPr>
          </w:p>
          <w:p w14:paraId="4AA76FB8" w14:textId="77777777" w:rsidR="005F41BE" w:rsidRPr="003873F1" w:rsidRDefault="005F41BE" w:rsidP="00DA1FDD">
            <w:pPr>
              <w:pStyle w:val="TableParagraph"/>
              <w:spacing w:line="249" w:lineRule="exact"/>
              <w:ind w:left="266"/>
              <w:rPr>
                <w:bCs/>
                <w:iCs/>
                <w:sz w:val="24"/>
                <w:szCs w:val="24"/>
              </w:rPr>
            </w:pPr>
          </w:p>
          <w:p w14:paraId="1475C3CF" w14:textId="77777777" w:rsidR="005F41BE" w:rsidRPr="003873F1" w:rsidRDefault="005F41BE" w:rsidP="00DA1FDD">
            <w:pPr>
              <w:pStyle w:val="TableParagraph"/>
              <w:spacing w:line="249" w:lineRule="exact"/>
              <w:ind w:left="266"/>
              <w:rPr>
                <w:bCs/>
                <w:iCs/>
                <w:sz w:val="24"/>
                <w:szCs w:val="24"/>
              </w:rPr>
            </w:pPr>
          </w:p>
          <w:p w14:paraId="04E58723" w14:textId="77777777" w:rsidR="005F41BE" w:rsidRPr="003873F1" w:rsidRDefault="005F41BE" w:rsidP="00DA1FDD">
            <w:pPr>
              <w:pStyle w:val="TableParagraph"/>
              <w:spacing w:line="249" w:lineRule="exact"/>
              <w:ind w:left="266"/>
              <w:rPr>
                <w:bCs/>
                <w:iCs/>
                <w:sz w:val="24"/>
                <w:szCs w:val="24"/>
              </w:rPr>
            </w:pPr>
          </w:p>
          <w:p w14:paraId="747E0043" w14:textId="77777777" w:rsidR="005F41BE" w:rsidRPr="003873F1" w:rsidRDefault="005F41BE" w:rsidP="00DA1FDD">
            <w:pPr>
              <w:pStyle w:val="TableParagraph"/>
              <w:spacing w:line="249" w:lineRule="exact"/>
              <w:ind w:left="266"/>
              <w:rPr>
                <w:bCs/>
                <w:iCs/>
                <w:sz w:val="24"/>
                <w:szCs w:val="24"/>
              </w:rPr>
            </w:pPr>
          </w:p>
          <w:p w14:paraId="20DCED2C" w14:textId="77777777" w:rsidR="005F41BE" w:rsidRPr="003873F1" w:rsidRDefault="005F41BE" w:rsidP="00DA1FDD">
            <w:pPr>
              <w:pStyle w:val="TableParagraph"/>
              <w:spacing w:line="249" w:lineRule="exact"/>
              <w:ind w:left="266"/>
              <w:rPr>
                <w:bCs/>
                <w:iCs/>
                <w:sz w:val="24"/>
                <w:szCs w:val="24"/>
              </w:rPr>
            </w:pPr>
          </w:p>
          <w:p w14:paraId="56837AF0" w14:textId="77777777" w:rsidR="005F41BE" w:rsidRPr="003873F1" w:rsidRDefault="005F41BE" w:rsidP="00DA1FDD">
            <w:pPr>
              <w:pStyle w:val="TableParagraph"/>
              <w:spacing w:line="249" w:lineRule="exact"/>
              <w:ind w:left="266"/>
              <w:rPr>
                <w:bCs/>
                <w:iCs/>
                <w:sz w:val="24"/>
                <w:szCs w:val="24"/>
              </w:rPr>
            </w:pPr>
          </w:p>
          <w:p w14:paraId="0D102DBF" w14:textId="77777777" w:rsidR="005F41BE" w:rsidRPr="003873F1" w:rsidRDefault="005F41BE" w:rsidP="00DA1FDD">
            <w:pPr>
              <w:pStyle w:val="TableParagraph"/>
              <w:spacing w:line="249" w:lineRule="exact"/>
              <w:ind w:left="266"/>
              <w:rPr>
                <w:bCs/>
                <w:iCs/>
                <w:sz w:val="24"/>
                <w:szCs w:val="24"/>
              </w:rPr>
            </w:pPr>
          </w:p>
          <w:p w14:paraId="40B7A2B9" w14:textId="77777777" w:rsidR="005F41BE" w:rsidRPr="003873F1" w:rsidRDefault="005F41BE" w:rsidP="00DA1FDD">
            <w:pPr>
              <w:pStyle w:val="TableParagraph"/>
              <w:spacing w:line="249" w:lineRule="exact"/>
              <w:ind w:left="266"/>
              <w:rPr>
                <w:bCs/>
                <w:iCs/>
                <w:sz w:val="24"/>
                <w:szCs w:val="24"/>
              </w:rPr>
            </w:pPr>
          </w:p>
          <w:p w14:paraId="5FEA5EBC" w14:textId="77777777" w:rsidR="005F41BE" w:rsidRPr="003873F1" w:rsidRDefault="005F41BE" w:rsidP="00DA1FDD">
            <w:pPr>
              <w:pStyle w:val="TableParagraph"/>
              <w:spacing w:line="249" w:lineRule="exact"/>
              <w:ind w:left="266"/>
              <w:rPr>
                <w:bCs/>
                <w:iCs/>
                <w:sz w:val="24"/>
                <w:szCs w:val="24"/>
              </w:rPr>
            </w:pPr>
          </w:p>
          <w:p w14:paraId="3D412FBC"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tc>
      </w:tr>
      <w:tr w:rsidR="005F41BE" w:rsidRPr="003873F1" w14:paraId="7467F883" w14:textId="77777777" w:rsidTr="00DA1FDD">
        <w:trPr>
          <w:trHeight w:val="1012"/>
          <w:jc w:val="center"/>
        </w:trPr>
        <w:tc>
          <w:tcPr>
            <w:tcW w:w="2554" w:type="dxa"/>
            <w:vMerge/>
            <w:tcBorders>
              <w:top w:val="nil"/>
            </w:tcBorders>
          </w:tcPr>
          <w:p w14:paraId="55E6E61B" w14:textId="77777777" w:rsidR="005F41BE" w:rsidRPr="003873F1" w:rsidRDefault="005F41BE" w:rsidP="00DA1FDD">
            <w:pPr>
              <w:rPr>
                <w:rFonts w:ascii="Times New Roman" w:hAnsi="Times New Roman"/>
                <w:sz w:val="24"/>
                <w:szCs w:val="24"/>
              </w:rPr>
            </w:pPr>
          </w:p>
        </w:tc>
        <w:tc>
          <w:tcPr>
            <w:tcW w:w="5184" w:type="dxa"/>
          </w:tcPr>
          <w:p w14:paraId="16167A05" w14:textId="77777777" w:rsidR="005F41BE" w:rsidRPr="003873F1" w:rsidRDefault="005F41BE" w:rsidP="00DA1FDD">
            <w:pPr>
              <w:pStyle w:val="TableParagraph"/>
              <w:spacing w:line="242" w:lineRule="auto"/>
              <w:ind w:right="59"/>
              <w:rPr>
                <w:sz w:val="24"/>
                <w:szCs w:val="24"/>
              </w:rPr>
            </w:pPr>
            <w:r w:rsidRPr="003873F1">
              <w:rPr>
                <w:sz w:val="24"/>
                <w:szCs w:val="24"/>
              </w:rPr>
              <w:t>Выполнение контрольных нормативов в беге 30 м, 60 м,</w:t>
            </w:r>
            <w:r w:rsidRPr="003873F1">
              <w:rPr>
                <w:spacing w:val="-52"/>
                <w:sz w:val="24"/>
                <w:szCs w:val="24"/>
              </w:rPr>
              <w:t xml:space="preserve"> </w:t>
            </w:r>
            <w:r w:rsidRPr="003873F1">
              <w:rPr>
                <w:sz w:val="24"/>
                <w:szCs w:val="24"/>
              </w:rPr>
              <w:t>100 м, 400 м,</w:t>
            </w:r>
            <w:r w:rsidRPr="003873F1">
              <w:rPr>
                <w:spacing w:val="-3"/>
                <w:sz w:val="24"/>
                <w:szCs w:val="24"/>
              </w:rPr>
              <w:t xml:space="preserve"> </w:t>
            </w:r>
            <w:r w:rsidRPr="003873F1">
              <w:rPr>
                <w:sz w:val="24"/>
                <w:szCs w:val="24"/>
              </w:rPr>
              <w:t>500</w:t>
            </w:r>
            <w:r w:rsidRPr="003873F1">
              <w:rPr>
                <w:spacing w:val="1"/>
                <w:sz w:val="24"/>
                <w:szCs w:val="24"/>
              </w:rPr>
              <w:t xml:space="preserve"> </w:t>
            </w:r>
            <w:r w:rsidRPr="003873F1">
              <w:rPr>
                <w:sz w:val="24"/>
                <w:szCs w:val="24"/>
              </w:rPr>
              <w:t>м</w:t>
            </w:r>
            <w:r w:rsidRPr="003873F1">
              <w:rPr>
                <w:spacing w:val="-3"/>
                <w:sz w:val="24"/>
                <w:szCs w:val="24"/>
              </w:rPr>
              <w:t xml:space="preserve"> </w:t>
            </w:r>
            <w:r w:rsidRPr="003873F1">
              <w:rPr>
                <w:sz w:val="24"/>
                <w:szCs w:val="24"/>
              </w:rPr>
              <w:t>(д),</w:t>
            </w:r>
            <w:r w:rsidRPr="003873F1">
              <w:rPr>
                <w:spacing w:val="-3"/>
                <w:sz w:val="24"/>
                <w:szCs w:val="24"/>
              </w:rPr>
              <w:t xml:space="preserve"> </w:t>
            </w:r>
            <w:r w:rsidRPr="003873F1">
              <w:rPr>
                <w:sz w:val="24"/>
                <w:szCs w:val="24"/>
              </w:rPr>
              <w:t>1000 м</w:t>
            </w:r>
            <w:r w:rsidRPr="003873F1">
              <w:rPr>
                <w:spacing w:val="1"/>
                <w:sz w:val="24"/>
                <w:szCs w:val="24"/>
              </w:rPr>
              <w:t xml:space="preserve"> </w:t>
            </w:r>
            <w:r w:rsidRPr="003873F1">
              <w:rPr>
                <w:sz w:val="24"/>
                <w:szCs w:val="24"/>
              </w:rPr>
              <w:t>(ю), 2000 м (д),</w:t>
            </w:r>
            <w:r w:rsidRPr="003873F1">
              <w:rPr>
                <w:spacing w:val="-3"/>
                <w:sz w:val="24"/>
                <w:szCs w:val="24"/>
              </w:rPr>
              <w:t xml:space="preserve"> </w:t>
            </w:r>
            <w:r w:rsidRPr="003873F1">
              <w:rPr>
                <w:sz w:val="24"/>
                <w:szCs w:val="24"/>
              </w:rPr>
              <w:t>3000</w:t>
            </w:r>
          </w:p>
          <w:p w14:paraId="7753CDFB" w14:textId="77777777" w:rsidR="005F41BE" w:rsidRPr="003873F1" w:rsidRDefault="005F41BE" w:rsidP="00DA1FDD">
            <w:pPr>
              <w:pStyle w:val="TableParagraph"/>
              <w:spacing w:line="248" w:lineRule="exact"/>
              <w:rPr>
                <w:sz w:val="24"/>
                <w:szCs w:val="24"/>
              </w:rPr>
            </w:pPr>
            <w:r w:rsidRPr="003873F1">
              <w:rPr>
                <w:sz w:val="24"/>
                <w:szCs w:val="24"/>
              </w:rPr>
              <w:t>м(ю); прыжок в</w:t>
            </w:r>
            <w:r w:rsidRPr="003873F1">
              <w:rPr>
                <w:spacing w:val="-1"/>
                <w:sz w:val="24"/>
                <w:szCs w:val="24"/>
              </w:rPr>
              <w:t xml:space="preserve"> </w:t>
            </w:r>
            <w:r w:rsidRPr="003873F1">
              <w:rPr>
                <w:sz w:val="24"/>
                <w:szCs w:val="24"/>
              </w:rPr>
              <w:t>длину</w:t>
            </w:r>
            <w:r w:rsidRPr="003873F1">
              <w:rPr>
                <w:spacing w:val="-4"/>
                <w:sz w:val="24"/>
                <w:szCs w:val="24"/>
              </w:rPr>
              <w:t xml:space="preserve"> </w:t>
            </w:r>
            <w:r w:rsidRPr="003873F1">
              <w:rPr>
                <w:sz w:val="24"/>
                <w:szCs w:val="24"/>
              </w:rPr>
              <w:t>с места, с</w:t>
            </w:r>
            <w:r w:rsidRPr="003873F1">
              <w:rPr>
                <w:spacing w:val="-2"/>
                <w:sz w:val="24"/>
                <w:szCs w:val="24"/>
              </w:rPr>
              <w:t xml:space="preserve"> </w:t>
            </w:r>
            <w:r w:rsidRPr="003873F1">
              <w:rPr>
                <w:sz w:val="24"/>
                <w:szCs w:val="24"/>
              </w:rPr>
              <w:t>разбега</w:t>
            </w:r>
            <w:r w:rsidRPr="003873F1">
              <w:rPr>
                <w:spacing w:val="-1"/>
                <w:sz w:val="24"/>
                <w:szCs w:val="24"/>
              </w:rPr>
              <w:t xml:space="preserve"> </w:t>
            </w:r>
            <w:r w:rsidRPr="003873F1">
              <w:rPr>
                <w:sz w:val="24"/>
                <w:szCs w:val="24"/>
              </w:rPr>
              <w:t>способом «согнув</w:t>
            </w:r>
            <w:r w:rsidRPr="003873F1">
              <w:rPr>
                <w:spacing w:val="-3"/>
                <w:sz w:val="24"/>
                <w:szCs w:val="24"/>
              </w:rPr>
              <w:t xml:space="preserve"> </w:t>
            </w:r>
            <w:r w:rsidRPr="003873F1">
              <w:rPr>
                <w:sz w:val="24"/>
                <w:szCs w:val="24"/>
              </w:rPr>
              <w:t>ноги»,</w:t>
            </w:r>
            <w:r w:rsidRPr="003873F1">
              <w:rPr>
                <w:spacing w:val="-1"/>
                <w:sz w:val="24"/>
                <w:szCs w:val="24"/>
              </w:rPr>
              <w:t xml:space="preserve"> </w:t>
            </w:r>
            <w:r w:rsidRPr="003873F1">
              <w:rPr>
                <w:sz w:val="24"/>
                <w:szCs w:val="24"/>
              </w:rPr>
              <w:t>бег</w:t>
            </w:r>
            <w:r w:rsidRPr="003873F1">
              <w:rPr>
                <w:spacing w:val="-2"/>
                <w:sz w:val="24"/>
                <w:szCs w:val="24"/>
              </w:rPr>
              <w:t xml:space="preserve"> </w:t>
            </w:r>
            <w:r w:rsidRPr="003873F1">
              <w:rPr>
                <w:sz w:val="24"/>
                <w:szCs w:val="24"/>
              </w:rPr>
              <w:t>на</w:t>
            </w:r>
            <w:r w:rsidRPr="003873F1">
              <w:rPr>
                <w:spacing w:val="-1"/>
                <w:sz w:val="24"/>
                <w:szCs w:val="24"/>
              </w:rPr>
              <w:t xml:space="preserve"> </w:t>
            </w:r>
            <w:r w:rsidRPr="003873F1">
              <w:rPr>
                <w:sz w:val="24"/>
                <w:szCs w:val="24"/>
              </w:rPr>
              <w:t>выносливость</w:t>
            </w:r>
            <w:r w:rsidRPr="003873F1">
              <w:rPr>
                <w:spacing w:val="-5"/>
                <w:sz w:val="24"/>
                <w:szCs w:val="24"/>
              </w:rPr>
              <w:t xml:space="preserve"> </w:t>
            </w:r>
            <w:r w:rsidRPr="003873F1">
              <w:rPr>
                <w:sz w:val="24"/>
                <w:szCs w:val="24"/>
              </w:rPr>
              <w:t>(по</w:t>
            </w:r>
            <w:r w:rsidRPr="003873F1">
              <w:rPr>
                <w:spacing w:val="-1"/>
                <w:sz w:val="24"/>
                <w:szCs w:val="24"/>
              </w:rPr>
              <w:t xml:space="preserve"> </w:t>
            </w:r>
            <w:r w:rsidRPr="003873F1">
              <w:rPr>
                <w:sz w:val="24"/>
                <w:szCs w:val="24"/>
              </w:rPr>
              <w:t>семестрам)</w:t>
            </w:r>
          </w:p>
        </w:tc>
        <w:tc>
          <w:tcPr>
            <w:tcW w:w="1335" w:type="dxa"/>
          </w:tcPr>
          <w:p w14:paraId="651210EA" w14:textId="77777777" w:rsidR="005F41BE" w:rsidRPr="003873F1" w:rsidRDefault="005F41BE" w:rsidP="00DA1FDD">
            <w:pPr>
              <w:pStyle w:val="TableParagraph"/>
              <w:spacing w:before="2"/>
              <w:ind w:left="0"/>
              <w:rPr>
                <w:b/>
                <w:sz w:val="24"/>
                <w:szCs w:val="24"/>
              </w:rPr>
            </w:pPr>
          </w:p>
          <w:p w14:paraId="011FCF3B" w14:textId="77777777" w:rsidR="005F41BE" w:rsidRPr="003873F1" w:rsidRDefault="005F41BE" w:rsidP="00DA1FDD">
            <w:pPr>
              <w:pStyle w:val="TableParagraph"/>
              <w:ind w:left="7"/>
              <w:jc w:val="center"/>
              <w:rPr>
                <w:sz w:val="24"/>
                <w:szCs w:val="24"/>
              </w:rPr>
            </w:pPr>
            <w:r w:rsidRPr="003873F1">
              <w:rPr>
                <w:sz w:val="24"/>
                <w:szCs w:val="24"/>
              </w:rPr>
              <w:t>-</w:t>
            </w:r>
          </w:p>
        </w:tc>
        <w:tc>
          <w:tcPr>
            <w:tcW w:w="1008" w:type="dxa"/>
            <w:vMerge/>
            <w:tcBorders>
              <w:top w:val="nil"/>
            </w:tcBorders>
          </w:tcPr>
          <w:p w14:paraId="3C5DC554" w14:textId="77777777" w:rsidR="005F41BE" w:rsidRPr="003873F1" w:rsidRDefault="005F41BE" w:rsidP="00DA1FDD">
            <w:pPr>
              <w:rPr>
                <w:rFonts w:ascii="Times New Roman" w:hAnsi="Times New Roman"/>
                <w:sz w:val="24"/>
                <w:szCs w:val="24"/>
              </w:rPr>
            </w:pPr>
          </w:p>
        </w:tc>
      </w:tr>
      <w:tr w:rsidR="005F41BE" w:rsidRPr="003873F1" w14:paraId="23C83AF4" w14:textId="77777777" w:rsidTr="00DA1FDD">
        <w:trPr>
          <w:trHeight w:val="292"/>
          <w:jc w:val="center"/>
        </w:trPr>
        <w:tc>
          <w:tcPr>
            <w:tcW w:w="2554" w:type="dxa"/>
            <w:vMerge/>
            <w:tcBorders>
              <w:top w:val="nil"/>
            </w:tcBorders>
          </w:tcPr>
          <w:p w14:paraId="53B5AC74" w14:textId="77777777" w:rsidR="005F41BE" w:rsidRPr="003873F1" w:rsidRDefault="005F41BE" w:rsidP="00DA1FDD">
            <w:pPr>
              <w:rPr>
                <w:rFonts w:ascii="Times New Roman" w:hAnsi="Times New Roman"/>
                <w:sz w:val="24"/>
                <w:szCs w:val="24"/>
              </w:rPr>
            </w:pPr>
          </w:p>
        </w:tc>
        <w:tc>
          <w:tcPr>
            <w:tcW w:w="5184" w:type="dxa"/>
          </w:tcPr>
          <w:p w14:paraId="7BA5C982" w14:textId="77777777" w:rsidR="005F41BE" w:rsidRPr="003873F1" w:rsidRDefault="005F41BE" w:rsidP="00DA1FDD">
            <w:pPr>
              <w:pStyle w:val="TableParagraph"/>
              <w:spacing w:before="15"/>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22308B98" w14:textId="77777777" w:rsidR="005F41BE" w:rsidRPr="003873F1" w:rsidRDefault="005F41BE" w:rsidP="00DA1FDD">
            <w:pPr>
              <w:pStyle w:val="TableParagraph"/>
              <w:spacing w:before="10"/>
              <w:ind w:left="10"/>
              <w:jc w:val="center"/>
              <w:rPr>
                <w:b/>
                <w:bCs/>
                <w:sz w:val="24"/>
                <w:szCs w:val="24"/>
              </w:rPr>
            </w:pPr>
            <w:r w:rsidRPr="003873F1">
              <w:rPr>
                <w:b/>
                <w:bCs/>
                <w:sz w:val="24"/>
                <w:szCs w:val="24"/>
              </w:rPr>
              <w:t>4</w:t>
            </w:r>
          </w:p>
        </w:tc>
        <w:tc>
          <w:tcPr>
            <w:tcW w:w="1008" w:type="dxa"/>
            <w:vMerge/>
            <w:tcBorders>
              <w:top w:val="nil"/>
            </w:tcBorders>
          </w:tcPr>
          <w:p w14:paraId="3B681A5D" w14:textId="77777777" w:rsidR="005F41BE" w:rsidRPr="003873F1" w:rsidRDefault="005F41BE" w:rsidP="00DA1FDD">
            <w:pPr>
              <w:rPr>
                <w:rFonts w:ascii="Times New Roman" w:hAnsi="Times New Roman"/>
                <w:sz w:val="24"/>
                <w:szCs w:val="24"/>
              </w:rPr>
            </w:pPr>
          </w:p>
        </w:tc>
      </w:tr>
      <w:tr w:rsidR="005F41BE" w:rsidRPr="003873F1" w14:paraId="24AF2DEB" w14:textId="77777777" w:rsidTr="00DA1FDD">
        <w:trPr>
          <w:trHeight w:val="1010"/>
          <w:jc w:val="center"/>
        </w:trPr>
        <w:tc>
          <w:tcPr>
            <w:tcW w:w="2554" w:type="dxa"/>
            <w:vMerge/>
            <w:tcBorders>
              <w:top w:val="nil"/>
            </w:tcBorders>
          </w:tcPr>
          <w:p w14:paraId="538A5BF6" w14:textId="77777777" w:rsidR="005F41BE" w:rsidRPr="003873F1" w:rsidRDefault="005F41BE" w:rsidP="00DA1FDD">
            <w:pPr>
              <w:rPr>
                <w:rFonts w:ascii="Times New Roman" w:hAnsi="Times New Roman"/>
                <w:sz w:val="24"/>
                <w:szCs w:val="24"/>
              </w:rPr>
            </w:pPr>
          </w:p>
        </w:tc>
        <w:tc>
          <w:tcPr>
            <w:tcW w:w="5184" w:type="dxa"/>
          </w:tcPr>
          <w:p w14:paraId="7DF6C47B" w14:textId="77777777" w:rsidR="005F41BE" w:rsidRPr="003873F1" w:rsidRDefault="005F41BE" w:rsidP="00DA1FDD">
            <w:pPr>
              <w:pStyle w:val="TableParagraph"/>
              <w:ind w:right="262"/>
              <w:rPr>
                <w:sz w:val="24"/>
                <w:szCs w:val="24"/>
              </w:rPr>
            </w:pPr>
            <w:r w:rsidRPr="003873F1">
              <w:rPr>
                <w:sz w:val="24"/>
                <w:szCs w:val="24"/>
              </w:rPr>
              <w:t>Практическое занятие № 5. Выполнение контрольных</w:t>
            </w:r>
            <w:r w:rsidRPr="003873F1">
              <w:rPr>
                <w:spacing w:val="-52"/>
                <w:sz w:val="24"/>
                <w:szCs w:val="24"/>
              </w:rPr>
              <w:t xml:space="preserve"> </w:t>
            </w:r>
            <w:r w:rsidRPr="003873F1">
              <w:rPr>
                <w:sz w:val="24"/>
                <w:szCs w:val="24"/>
              </w:rPr>
              <w:t>нормативов</w:t>
            </w:r>
            <w:r w:rsidRPr="003873F1">
              <w:rPr>
                <w:spacing w:val="-2"/>
                <w:sz w:val="24"/>
                <w:szCs w:val="24"/>
              </w:rPr>
              <w:t xml:space="preserve"> </w:t>
            </w:r>
            <w:r w:rsidRPr="003873F1">
              <w:rPr>
                <w:sz w:val="24"/>
                <w:szCs w:val="24"/>
              </w:rPr>
              <w:t>в</w:t>
            </w:r>
            <w:r w:rsidRPr="003873F1">
              <w:rPr>
                <w:spacing w:val="-1"/>
                <w:sz w:val="24"/>
                <w:szCs w:val="24"/>
              </w:rPr>
              <w:t xml:space="preserve"> </w:t>
            </w:r>
            <w:r w:rsidRPr="003873F1">
              <w:rPr>
                <w:sz w:val="24"/>
                <w:szCs w:val="24"/>
              </w:rPr>
              <w:t>беге,</w:t>
            </w:r>
            <w:r w:rsidRPr="003873F1">
              <w:rPr>
                <w:spacing w:val="-1"/>
                <w:sz w:val="24"/>
                <w:szCs w:val="24"/>
              </w:rPr>
              <w:t xml:space="preserve"> </w:t>
            </w:r>
            <w:r w:rsidRPr="003873F1">
              <w:rPr>
                <w:sz w:val="24"/>
                <w:szCs w:val="24"/>
              </w:rPr>
              <w:t>прыжок в</w:t>
            </w:r>
            <w:r w:rsidRPr="003873F1">
              <w:rPr>
                <w:spacing w:val="-2"/>
                <w:sz w:val="24"/>
                <w:szCs w:val="24"/>
              </w:rPr>
              <w:t xml:space="preserve"> </w:t>
            </w:r>
            <w:r w:rsidRPr="003873F1">
              <w:rPr>
                <w:sz w:val="24"/>
                <w:szCs w:val="24"/>
              </w:rPr>
              <w:t>длину</w:t>
            </w:r>
            <w:r w:rsidRPr="003873F1">
              <w:rPr>
                <w:spacing w:val="-3"/>
                <w:sz w:val="24"/>
                <w:szCs w:val="24"/>
              </w:rPr>
              <w:t xml:space="preserve"> </w:t>
            </w:r>
            <w:r w:rsidRPr="003873F1">
              <w:rPr>
                <w:sz w:val="24"/>
                <w:szCs w:val="24"/>
              </w:rPr>
              <w:t>с</w:t>
            </w:r>
            <w:r w:rsidRPr="003873F1">
              <w:rPr>
                <w:spacing w:val="-1"/>
                <w:sz w:val="24"/>
                <w:szCs w:val="24"/>
              </w:rPr>
              <w:t xml:space="preserve"> </w:t>
            </w:r>
            <w:r w:rsidRPr="003873F1">
              <w:rPr>
                <w:sz w:val="24"/>
                <w:szCs w:val="24"/>
              </w:rPr>
              <w:t>места, с разбега способом «согнув ноги», бег на выносливость (по</w:t>
            </w:r>
            <w:r w:rsidRPr="003873F1">
              <w:rPr>
                <w:spacing w:val="-52"/>
                <w:sz w:val="24"/>
                <w:szCs w:val="24"/>
              </w:rPr>
              <w:t xml:space="preserve"> </w:t>
            </w:r>
            <w:r w:rsidRPr="003873F1">
              <w:rPr>
                <w:sz w:val="24"/>
                <w:szCs w:val="24"/>
              </w:rPr>
              <w:t>семестрам)</w:t>
            </w:r>
          </w:p>
        </w:tc>
        <w:tc>
          <w:tcPr>
            <w:tcW w:w="1335" w:type="dxa"/>
          </w:tcPr>
          <w:p w14:paraId="7EDC93E6" w14:textId="77777777" w:rsidR="005F41BE" w:rsidRPr="003873F1" w:rsidRDefault="005F41BE" w:rsidP="00DA1FDD">
            <w:pPr>
              <w:pStyle w:val="TableParagraph"/>
              <w:ind w:left="0"/>
              <w:rPr>
                <w:sz w:val="24"/>
                <w:szCs w:val="24"/>
              </w:rPr>
            </w:pPr>
            <w:r w:rsidRPr="003873F1">
              <w:rPr>
                <w:sz w:val="24"/>
                <w:szCs w:val="24"/>
              </w:rPr>
              <w:t xml:space="preserve">         4</w:t>
            </w:r>
          </w:p>
        </w:tc>
        <w:tc>
          <w:tcPr>
            <w:tcW w:w="1008" w:type="dxa"/>
            <w:vMerge/>
            <w:tcBorders>
              <w:top w:val="nil"/>
            </w:tcBorders>
          </w:tcPr>
          <w:p w14:paraId="6F22CA13" w14:textId="77777777" w:rsidR="005F41BE" w:rsidRPr="003873F1" w:rsidRDefault="005F41BE" w:rsidP="00DA1FDD">
            <w:pPr>
              <w:rPr>
                <w:rFonts w:ascii="Times New Roman" w:hAnsi="Times New Roman"/>
                <w:sz w:val="24"/>
                <w:szCs w:val="24"/>
              </w:rPr>
            </w:pPr>
          </w:p>
        </w:tc>
      </w:tr>
      <w:tr w:rsidR="005F41BE" w:rsidRPr="003873F1" w14:paraId="01C96BBF" w14:textId="77777777" w:rsidTr="00DA1FDD">
        <w:trPr>
          <w:trHeight w:val="249"/>
          <w:jc w:val="center"/>
        </w:trPr>
        <w:tc>
          <w:tcPr>
            <w:tcW w:w="7738" w:type="dxa"/>
            <w:gridSpan w:val="2"/>
          </w:tcPr>
          <w:p w14:paraId="6F816350" w14:textId="77777777" w:rsidR="005F41BE" w:rsidRPr="003873F1" w:rsidRDefault="005F41BE" w:rsidP="00DA1FDD">
            <w:pPr>
              <w:pStyle w:val="TableParagraph"/>
              <w:spacing w:line="230" w:lineRule="exact"/>
              <w:rPr>
                <w:b/>
                <w:sz w:val="24"/>
                <w:szCs w:val="24"/>
              </w:rPr>
            </w:pPr>
            <w:r w:rsidRPr="003873F1">
              <w:rPr>
                <w:b/>
                <w:sz w:val="24"/>
                <w:szCs w:val="24"/>
              </w:rPr>
              <w:t>Раздел</w:t>
            </w:r>
            <w:r w:rsidRPr="003873F1">
              <w:rPr>
                <w:b/>
                <w:spacing w:val="-1"/>
                <w:sz w:val="24"/>
                <w:szCs w:val="24"/>
              </w:rPr>
              <w:t xml:space="preserve"> </w:t>
            </w:r>
            <w:r w:rsidRPr="003873F1">
              <w:rPr>
                <w:b/>
                <w:sz w:val="24"/>
                <w:szCs w:val="24"/>
              </w:rPr>
              <w:t>3.</w:t>
            </w:r>
            <w:r w:rsidRPr="003873F1">
              <w:rPr>
                <w:b/>
                <w:spacing w:val="-3"/>
                <w:sz w:val="24"/>
                <w:szCs w:val="24"/>
              </w:rPr>
              <w:t xml:space="preserve"> </w:t>
            </w:r>
            <w:r w:rsidRPr="003873F1">
              <w:rPr>
                <w:b/>
                <w:sz w:val="24"/>
                <w:szCs w:val="24"/>
              </w:rPr>
              <w:t>Волейбол</w:t>
            </w:r>
          </w:p>
        </w:tc>
        <w:tc>
          <w:tcPr>
            <w:tcW w:w="1335" w:type="dxa"/>
          </w:tcPr>
          <w:p w14:paraId="51CBF730" w14:textId="77777777" w:rsidR="005F41BE" w:rsidRPr="003873F1" w:rsidRDefault="005F41BE" w:rsidP="00DA1FDD">
            <w:pPr>
              <w:pStyle w:val="TableParagraph"/>
              <w:spacing w:line="230" w:lineRule="exact"/>
              <w:ind w:left="434" w:right="424"/>
              <w:jc w:val="center"/>
              <w:rPr>
                <w:b/>
                <w:sz w:val="24"/>
                <w:szCs w:val="24"/>
              </w:rPr>
            </w:pPr>
            <w:r w:rsidRPr="003873F1">
              <w:rPr>
                <w:b/>
                <w:sz w:val="24"/>
                <w:szCs w:val="24"/>
              </w:rPr>
              <w:t>32</w:t>
            </w:r>
          </w:p>
        </w:tc>
        <w:tc>
          <w:tcPr>
            <w:tcW w:w="1008" w:type="dxa"/>
          </w:tcPr>
          <w:p w14:paraId="18D6C17C" w14:textId="77777777" w:rsidR="005F41BE" w:rsidRPr="003873F1" w:rsidRDefault="005F41BE" w:rsidP="00DA1FDD">
            <w:pPr>
              <w:pStyle w:val="TableParagraph"/>
              <w:ind w:left="0"/>
              <w:rPr>
                <w:sz w:val="24"/>
                <w:szCs w:val="24"/>
              </w:rPr>
            </w:pPr>
          </w:p>
        </w:tc>
      </w:tr>
      <w:tr w:rsidR="005F41BE" w:rsidRPr="003873F1" w14:paraId="2995432E" w14:textId="77777777" w:rsidTr="00DA1FDD">
        <w:trPr>
          <w:trHeight w:val="254"/>
          <w:jc w:val="center"/>
        </w:trPr>
        <w:tc>
          <w:tcPr>
            <w:tcW w:w="2554" w:type="dxa"/>
            <w:vMerge w:val="restart"/>
          </w:tcPr>
          <w:p w14:paraId="27372C9F" w14:textId="77777777" w:rsidR="005F41BE" w:rsidRPr="003873F1" w:rsidRDefault="005F41BE" w:rsidP="00DA1FDD">
            <w:pPr>
              <w:pStyle w:val="TableParagraph"/>
              <w:ind w:right="62"/>
              <w:rPr>
                <w:b/>
                <w:sz w:val="24"/>
                <w:szCs w:val="24"/>
              </w:rPr>
            </w:pPr>
            <w:r w:rsidRPr="003873F1">
              <w:rPr>
                <w:b/>
                <w:sz w:val="24"/>
                <w:szCs w:val="24"/>
              </w:rPr>
              <w:t>Тема 3.1. Стойки игрока</w:t>
            </w:r>
            <w:r w:rsidRPr="003873F1">
              <w:rPr>
                <w:b/>
                <w:spacing w:val="-52"/>
                <w:sz w:val="24"/>
                <w:szCs w:val="24"/>
              </w:rPr>
              <w:t xml:space="preserve"> </w:t>
            </w:r>
            <w:r w:rsidRPr="003873F1">
              <w:rPr>
                <w:b/>
                <w:sz w:val="24"/>
                <w:szCs w:val="24"/>
              </w:rPr>
              <w:t>и перемещения. Общая</w:t>
            </w:r>
            <w:r w:rsidRPr="003873F1">
              <w:rPr>
                <w:b/>
                <w:spacing w:val="1"/>
                <w:sz w:val="24"/>
                <w:szCs w:val="24"/>
              </w:rPr>
              <w:t xml:space="preserve"> </w:t>
            </w:r>
            <w:r w:rsidRPr="003873F1">
              <w:rPr>
                <w:b/>
                <w:sz w:val="24"/>
                <w:szCs w:val="24"/>
              </w:rPr>
              <w:t>физическая подготовка</w:t>
            </w:r>
            <w:r w:rsidRPr="003873F1">
              <w:rPr>
                <w:b/>
                <w:spacing w:val="1"/>
                <w:sz w:val="24"/>
                <w:szCs w:val="24"/>
              </w:rPr>
              <w:t xml:space="preserve"> </w:t>
            </w:r>
            <w:r w:rsidRPr="003873F1">
              <w:rPr>
                <w:b/>
                <w:sz w:val="24"/>
                <w:szCs w:val="24"/>
              </w:rPr>
              <w:t>(ОФП)</w:t>
            </w:r>
          </w:p>
          <w:p w14:paraId="0AB78604" w14:textId="77777777" w:rsidR="005F41BE" w:rsidRPr="003873F1" w:rsidRDefault="005F41BE" w:rsidP="00DA1FDD">
            <w:pPr>
              <w:pStyle w:val="TableParagraph"/>
              <w:spacing w:before="4"/>
              <w:ind w:left="0"/>
              <w:rPr>
                <w:b/>
                <w:sz w:val="24"/>
                <w:szCs w:val="24"/>
              </w:rPr>
            </w:pPr>
          </w:p>
          <w:p w14:paraId="3D9CFF0D" w14:textId="77777777" w:rsidR="005F41BE" w:rsidRPr="003873F1" w:rsidRDefault="005F41BE" w:rsidP="00DA1FDD">
            <w:pPr>
              <w:pStyle w:val="TableParagraph"/>
              <w:rPr>
                <w:sz w:val="24"/>
                <w:szCs w:val="24"/>
              </w:rPr>
            </w:pPr>
            <w:r w:rsidRPr="003873F1">
              <w:rPr>
                <w:sz w:val="24"/>
                <w:szCs w:val="24"/>
              </w:rPr>
              <w:t>.</w:t>
            </w:r>
          </w:p>
        </w:tc>
        <w:tc>
          <w:tcPr>
            <w:tcW w:w="5184" w:type="dxa"/>
          </w:tcPr>
          <w:p w14:paraId="4AF16705"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2A0A07BB" w14:textId="77777777" w:rsidR="005F41BE" w:rsidRPr="003873F1" w:rsidRDefault="005F41BE" w:rsidP="00DA1FDD">
            <w:pPr>
              <w:pStyle w:val="TableParagraph"/>
              <w:spacing w:line="234" w:lineRule="exact"/>
              <w:ind w:left="10"/>
              <w:jc w:val="center"/>
              <w:rPr>
                <w:b/>
                <w:sz w:val="24"/>
                <w:szCs w:val="24"/>
              </w:rPr>
            </w:pPr>
            <w:r w:rsidRPr="003873F1">
              <w:rPr>
                <w:b/>
                <w:sz w:val="24"/>
                <w:szCs w:val="24"/>
              </w:rPr>
              <w:t>4</w:t>
            </w:r>
          </w:p>
        </w:tc>
        <w:tc>
          <w:tcPr>
            <w:tcW w:w="1008" w:type="dxa"/>
            <w:vMerge w:val="restart"/>
          </w:tcPr>
          <w:p w14:paraId="5DD74D66" w14:textId="77777777" w:rsidR="005F41BE" w:rsidRPr="003873F1" w:rsidRDefault="005F41BE" w:rsidP="00DA1FDD">
            <w:pPr>
              <w:pStyle w:val="TableParagraph"/>
              <w:spacing w:line="251"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27C1324D" w14:textId="77777777" w:rsidR="005F41BE" w:rsidRPr="003873F1" w:rsidRDefault="005F41BE" w:rsidP="00DA1FDD">
            <w:pPr>
              <w:pStyle w:val="TableParagraph"/>
              <w:spacing w:line="251" w:lineRule="exact"/>
              <w:ind w:left="266"/>
              <w:rPr>
                <w:b/>
                <w:iCs/>
                <w:sz w:val="24"/>
                <w:szCs w:val="24"/>
              </w:rPr>
            </w:pPr>
          </w:p>
          <w:p w14:paraId="39B36B32" w14:textId="77777777" w:rsidR="005F41BE" w:rsidRPr="003873F1" w:rsidRDefault="005F41BE" w:rsidP="00DA1FDD">
            <w:pPr>
              <w:pStyle w:val="TableParagraph"/>
              <w:spacing w:line="251" w:lineRule="exact"/>
              <w:ind w:left="266"/>
              <w:rPr>
                <w:b/>
                <w:iCs/>
                <w:sz w:val="24"/>
                <w:szCs w:val="24"/>
              </w:rPr>
            </w:pPr>
          </w:p>
          <w:p w14:paraId="332431FC" w14:textId="77777777" w:rsidR="005F41BE" w:rsidRPr="003873F1" w:rsidRDefault="005F41BE" w:rsidP="00DA1FDD">
            <w:pPr>
              <w:pStyle w:val="TableParagraph"/>
              <w:spacing w:line="251" w:lineRule="exact"/>
              <w:ind w:left="266"/>
              <w:rPr>
                <w:b/>
                <w:iCs/>
                <w:sz w:val="24"/>
                <w:szCs w:val="24"/>
              </w:rPr>
            </w:pPr>
          </w:p>
          <w:p w14:paraId="0E9E5BB4" w14:textId="77777777" w:rsidR="005F41BE" w:rsidRPr="003873F1" w:rsidRDefault="005F41BE" w:rsidP="00DA1FDD">
            <w:pPr>
              <w:pStyle w:val="TableParagraph"/>
              <w:spacing w:line="251" w:lineRule="exact"/>
              <w:ind w:left="266"/>
              <w:rPr>
                <w:b/>
                <w:iCs/>
                <w:sz w:val="24"/>
                <w:szCs w:val="24"/>
              </w:rPr>
            </w:pPr>
          </w:p>
          <w:p w14:paraId="6C30C2FB" w14:textId="77777777" w:rsidR="005F41BE" w:rsidRPr="003873F1" w:rsidRDefault="005F41BE" w:rsidP="00DA1FDD">
            <w:pPr>
              <w:pStyle w:val="TableParagraph"/>
              <w:spacing w:line="251" w:lineRule="exact"/>
              <w:ind w:left="266"/>
              <w:rPr>
                <w:b/>
                <w:iCs/>
                <w:sz w:val="24"/>
                <w:szCs w:val="24"/>
              </w:rPr>
            </w:pPr>
          </w:p>
          <w:p w14:paraId="25B51909" w14:textId="77777777" w:rsidR="005F41BE" w:rsidRPr="003873F1" w:rsidRDefault="005F41BE" w:rsidP="00DA1FDD">
            <w:pPr>
              <w:pStyle w:val="TableParagraph"/>
              <w:spacing w:line="251" w:lineRule="exact"/>
              <w:ind w:left="266"/>
              <w:rPr>
                <w:b/>
                <w:iCs/>
                <w:sz w:val="24"/>
                <w:szCs w:val="24"/>
              </w:rPr>
            </w:pPr>
          </w:p>
          <w:p w14:paraId="2F8E3FDE" w14:textId="77777777" w:rsidR="005F41BE" w:rsidRPr="003873F1" w:rsidRDefault="005F41BE" w:rsidP="00DA1FDD">
            <w:pPr>
              <w:pStyle w:val="TableParagraph"/>
              <w:spacing w:line="251" w:lineRule="exact"/>
              <w:ind w:left="266"/>
              <w:rPr>
                <w:b/>
                <w:iCs/>
                <w:sz w:val="24"/>
                <w:szCs w:val="24"/>
              </w:rPr>
            </w:pPr>
          </w:p>
          <w:p w14:paraId="7F34FA11" w14:textId="77777777" w:rsidR="005F41BE" w:rsidRPr="003873F1" w:rsidRDefault="005F41BE" w:rsidP="00DA1FDD">
            <w:pPr>
              <w:pStyle w:val="TableParagraph"/>
              <w:spacing w:line="251" w:lineRule="exact"/>
              <w:ind w:left="266"/>
              <w:rPr>
                <w:b/>
                <w:iCs/>
                <w:sz w:val="24"/>
                <w:szCs w:val="24"/>
              </w:rPr>
            </w:pPr>
          </w:p>
          <w:p w14:paraId="2E6A56E3" w14:textId="77777777" w:rsidR="005F41BE" w:rsidRPr="003873F1" w:rsidRDefault="005F41BE" w:rsidP="00DA1FDD">
            <w:pPr>
              <w:pStyle w:val="TableParagraph"/>
              <w:spacing w:line="251" w:lineRule="exact"/>
              <w:ind w:left="266"/>
              <w:rPr>
                <w:b/>
                <w:iCs/>
                <w:sz w:val="24"/>
                <w:szCs w:val="24"/>
              </w:rPr>
            </w:pPr>
          </w:p>
          <w:p w14:paraId="40940DEB" w14:textId="77777777" w:rsidR="005F41BE" w:rsidRPr="003873F1" w:rsidRDefault="005F41BE" w:rsidP="00DA1FDD">
            <w:pPr>
              <w:pStyle w:val="TableParagraph"/>
              <w:spacing w:line="251" w:lineRule="exact"/>
              <w:ind w:left="266"/>
              <w:rPr>
                <w:b/>
                <w:iCs/>
                <w:sz w:val="24"/>
                <w:szCs w:val="24"/>
              </w:rPr>
            </w:pPr>
          </w:p>
          <w:p w14:paraId="0AE6C6D8" w14:textId="77777777" w:rsidR="005F41BE" w:rsidRPr="003873F1" w:rsidRDefault="005F41BE" w:rsidP="00DA1FDD">
            <w:pPr>
              <w:pStyle w:val="TableParagraph"/>
              <w:spacing w:line="251" w:lineRule="exact"/>
              <w:ind w:left="266"/>
              <w:rPr>
                <w:b/>
                <w:iCs/>
                <w:sz w:val="24"/>
                <w:szCs w:val="24"/>
              </w:rPr>
            </w:pPr>
          </w:p>
          <w:p w14:paraId="5266F11C" w14:textId="77777777" w:rsidR="005F41BE" w:rsidRPr="003873F1" w:rsidRDefault="005F41BE" w:rsidP="00DA1FDD">
            <w:pPr>
              <w:pStyle w:val="TableParagraph"/>
              <w:spacing w:line="251" w:lineRule="exact"/>
              <w:ind w:left="266"/>
              <w:rPr>
                <w:b/>
                <w:iCs/>
                <w:sz w:val="24"/>
                <w:szCs w:val="24"/>
              </w:rPr>
            </w:pPr>
          </w:p>
          <w:p w14:paraId="523C9231" w14:textId="77777777" w:rsidR="005F41BE" w:rsidRPr="003873F1" w:rsidRDefault="005F41BE" w:rsidP="00DA1FDD">
            <w:pPr>
              <w:pStyle w:val="TableParagraph"/>
              <w:spacing w:line="251" w:lineRule="exact"/>
              <w:ind w:left="266"/>
              <w:rPr>
                <w:bCs/>
                <w:iCs/>
                <w:sz w:val="24"/>
                <w:szCs w:val="24"/>
              </w:rPr>
            </w:pPr>
            <w:r w:rsidRPr="003873F1">
              <w:rPr>
                <w:bCs/>
                <w:iCs/>
                <w:sz w:val="24"/>
                <w:szCs w:val="24"/>
              </w:rPr>
              <w:t>ОК 8</w:t>
            </w:r>
          </w:p>
          <w:p w14:paraId="78C14587" w14:textId="77777777" w:rsidR="005F41BE" w:rsidRPr="003873F1" w:rsidRDefault="005F41BE" w:rsidP="00DA1FDD">
            <w:pPr>
              <w:pStyle w:val="TableParagraph"/>
              <w:spacing w:line="251" w:lineRule="exact"/>
              <w:ind w:left="266"/>
              <w:rPr>
                <w:b/>
                <w:iCs/>
                <w:sz w:val="24"/>
                <w:szCs w:val="24"/>
              </w:rPr>
            </w:pPr>
          </w:p>
        </w:tc>
      </w:tr>
      <w:tr w:rsidR="005F41BE" w:rsidRPr="003873F1" w14:paraId="07F7A431" w14:textId="77777777" w:rsidTr="00DA1FDD">
        <w:trPr>
          <w:trHeight w:val="1770"/>
          <w:jc w:val="center"/>
        </w:trPr>
        <w:tc>
          <w:tcPr>
            <w:tcW w:w="2554" w:type="dxa"/>
            <w:vMerge/>
            <w:tcBorders>
              <w:top w:val="nil"/>
            </w:tcBorders>
          </w:tcPr>
          <w:p w14:paraId="5E3F0E5B" w14:textId="77777777" w:rsidR="005F41BE" w:rsidRPr="003873F1" w:rsidRDefault="005F41BE" w:rsidP="00DA1FDD">
            <w:pPr>
              <w:rPr>
                <w:rFonts w:ascii="Times New Roman" w:hAnsi="Times New Roman"/>
                <w:sz w:val="24"/>
                <w:szCs w:val="24"/>
              </w:rPr>
            </w:pPr>
          </w:p>
        </w:tc>
        <w:tc>
          <w:tcPr>
            <w:tcW w:w="5184" w:type="dxa"/>
          </w:tcPr>
          <w:p w14:paraId="3416A050" w14:textId="77777777" w:rsidR="005F41BE" w:rsidRPr="003873F1" w:rsidRDefault="005F41BE" w:rsidP="00DA1FDD">
            <w:pPr>
              <w:pStyle w:val="TableParagraph"/>
              <w:ind w:left="0"/>
              <w:jc w:val="both"/>
              <w:rPr>
                <w:sz w:val="24"/>
                <w:szCs w:val="24"/>
              </w:rPr>
            </w:pPr>
            <w:r w:rsidRPr="003873F1">
              <w:rPr>
                <w:sz w:val="24"/>
                <w:szCs w:val="24"/>
              </w:rPr>
              <w:t>Совершенствование техники перемещения и стойки</w:t>
            </w:r>
            <w:r w:rsidRPr="003873F1">
              <w:rPr>
                <w:spacing w:val="1"/>
                <w:sz w:val="24"/>
                <w:szCs w:val="24"/>
              </w:rPr>
              <w:t xml:space="preserve"> </w:t>
            </w:r>
            <w:r w:rsidRPr="003873F1">
              <w:rPr>
                <w:sz w:val="24"/>
                <w:szCs w:val="24"/>
              </w:rPr>
              <w:t>игрока: передвижение, ходьба, прыжки (стойка игрока,</w:t>
            </w:r>
            <w:r w:rsidRPr="003873F1">
              <w:rPr>
                <w:spacing w:val="1"/>
                <w:sz w:val="24"/>
                <w:szCs w:val="24"/>
              </w:rPr>
              <w:t xml:space="preserve"> </w:t>
            </w:r>
            <w:r w:rsidRPr="003873F1">
              <w:rPr>
                <w:sz w:val="24"/>
                <w:szCs w:val="24"/>
              </w:rPr>
              <w:t>работа рук и ног во время перемещений, остановок;</w:t>
            </w:r>
            <w:r w:rsidRPr="003873F1">
              <w:rPr>
                <w:spacing w:val="1"/>
                <w:sz w:val="24"/>
                <w:szCs w:val="24"/>
              </w:rPr>
              <w:t xml:space="preserve"> </w:t>
            </w:r>
            <w:r w:rsidRPr="003873F1">
              <w:rPr>
                <w:sz w:val="24"/>
                <w:szCs w:val="24"/>
              </w:rPr>
              <w:t>основная</w:t>
            </w:r>
            <w:r w:rsidRPr="003873F1">
              <w:rPr>
                <w:spacing w:val="-3"/>
                <w:sz w:val="24"/>
                <w:szCs w:val="24"/>
              </w:rPr>
              <w:t xml:space="preserve"> </w:t>
            </w:r>
            <w:r w:rsidRPr="003873F1">
              <w:rPr>
                <w:sz w:val="24"/>
                <w:szCs w:val="24"/>
              </w:rPr>
              <w:t>стойка,</w:t>
            </w:r>
            <w:r w:rsidRPr="003873F1">
              <w:rPr>
                <w:spacing w:val="-2"/>
                <w:sz w:val="24"/>
                <w:szCs w:val="24"/>
              </w:rPr>
              <w:t xml:space="preserve"> </w:t>
            </w:r>
            <w:r w:rsidRPr="003873F1">
              <w:rPr>
                <w:sz w:val="24"/>
                <w:szCs w:val="24"/>
              </w:rPr>
              <w:t>перемещение</w:t>
            </w:r>
            <w:r w:rsidRPr="003873F1">
              <w:rPr>
                <w:spacing w:val="-2"/>
                <w:sz w:val="24"/>
                <w:szCs w:val="24"/>
              </w:rPr>
              <w:t xml:space="preserve"> </w:t>
            </w:r>
            <w:r w:rsidRPr="003873F1">
              <w:rPr>
                <w:sz w:val="24"/>
                <w:szCs w:val="24"/>
              </w:rPr>
              <w:t>вперед,</w:t>
            </w:r>
            <w:r w:rsidRPr="003873F1">
              <w:rPr>
                <w:spacing w:val="-1"/>
                <w:sz w:val="24"/>
                <w:szCs w:val="24"/>
              </w:rPr>
              <w:t xml:space="preserve"> </w:t>
            </w:r>
            <w:r w:rsidRPr="003873F1">
              <w:rPr>
                <w:sz w:val="24"/>
                <w:szCs w:val="24"/>
              </w:rPr>
              <w:t>назад,</w:t>
            </w:r>
            <w:r w:rsidRPr="003873F1">
              <w:rPr>
                <w:spacing w:val="-2"/>
                <w:sz w:val="24"/>
                <w:szCs w:val="24"/>
              </w:rPr>
              <w:t xml:space="preserve"> </w:t>
            </w:r>
            <w:r w:rsidRPr="003873F1">
              <w:rPr>
                <w:sz w:val="24"/>
                <w:szCs w:val="24"/>
              </w:rPr>
              <w:t>вправо, влево). Перемещение по</w:t>
            </w:r>
            <w:r w:rsidRPr="003873F1">
              <w:rPr>
                <w:spacing w:val="-53"/>
                <w:sz w:val="24"/>
                <w:szCs w:val="24"/>
              </w:rPr>
              <w:t xml:space="preserve"> </w:t>
            </w:r>
            <w:r w:rsidRPr="003873F1">
              <w:rPr>
                <w:sz w:val="24"/>
                <w:szCs w:val="24"/>
              </w:rPr>
              <w:t>зонам</w:t>
            </w:r>
            <w:r w:rsidRPr="003873F1">
              <w:rPr>
                <w:spacing w:val="-2"/>
                <w:sz w:val="24"/>
                <w:szCs w:val="24"/>
              </w:rPr>
              <w:t xml:space="preserve"> </w:t>
            </w:r>
            <w:r w:rsidRPr="003873F1">
              <w:rPr>
                <w:sz w:val="24"/>
                <w:szCs w:val="24"/>
              </w:rPr>
              <w:t>площадки, выполнение</w:t>
            </w:r>
            <w:r w:rsidRPr="003873F1">
              <w:rPr>
                <w:spacing w:val="-1"/>
                <w:sz w:val="24"/>
                <w:szCs w:val="24"/>
              </w:rPr>
              <w:t xml:space="preserve"> </w:t>
            </w:r>
            <w:r w:rsidRPr="003873F1">
              <w:rPr>
                <w:sz w:val="24"/>
                <w:szCs w:val="24"/>
              </w:rPr>
              <w:t>тестов</w:t>
            </w:r>
            <w:r w:rsidRPr="003873F1">
              <w:rPr>
                <w:spacing w:val="-1"/>
                <w:sz w:val="24"/>
                <w:szCs w:val="24"/>
              </w:rPr>
              <w:t xml:space="preserve"> </w:t>
            </w:r>
            <w:r w:rsidRPr="003873F1">
              <w:rPr>
                <w:sz w:val="24"/>
                <w:szCs w:val="24"/>
              </w:rPr>
              <w:t>по ОФП</w:t>
            </w:r>
          </w:p>
        </w:tc>
        <w:tc>
          <w:tcPr>
            <w:tcW w:w="1335" w:type="dxa"/>
          </w:tcPr>
          <w:p w14:paraId="6310DC13" w14:textId="77777777" w:rsidR="005F41BE" w:rsidRPr="003873F1" w:rsidRDefault="005F41BE" w:rsidP="00DA1FDD">
            <w:pPr>
              <w:pStyle w:val="TableParagraph"/>
              <w:ind w:left="0"/>
              <w:rPr>
                <w:b/>
                <w:sz w:val="24"/>
                <w:szCs w:val="24"/>
              </w:rPr>
            </w:pPr>
          </w:p>
          <w:p w14:paraId="18D7BBE4" w14:textId="77777777" w:rsidR="005F41BE" w:rsidRPr="003873F1" w:rsidRDefault="005F41BE" w:rsidP="00DA1FDD">
            <w:pPr>
              <w:pStyle w:val="TableParagraph"/>
              <w:ind w:left="0"/>
              <w:rPr>
                <w:b/>
                <w:sz w:val="24"/>
                <w:szCs w:val="24"/>
              </w:rPr>
            </w:pPr>
          </w:p>
          <w:p w14:paraId="274FDE64" w14:textId="77777777" w:rsidR="005F41BE" w:rsidRPr="003873F1" w:rsidRDefault="005F41BE" w:rsidP="00DA1FDD">
            <w:pPr>
              <w:pStyle w:val="TableParagraph"/>
              <w:spacing w:before="200"/>
              <w:ind w:left="7"/>
              <w:jc w:val="center"/>
              <w:rPr>
                <w:sz w:val="24"/>
                <w:szCs w:val="24"/>
              </w:rPr>
            </w:pPr>
            <w:r w:rsidRPr="003873F1">
              <w:rPr>
                <w:sz w:val="24"/>
                <w:szCs w:val="24"/>
              </w:rPr>
              <w:t>-</w:t>
            </w:r>
          </w:p>
        </w:tc>
        <w:tc>
          <w:tcPr>
            <w:tcW w:w="1008" w:type="dxa"/>
            <w:vMerge/>
            <w:tcBorders>
              <w:top w:val="nil"/>
            </w:tcBorders>
          </w:tcPr>
          <w:p w14:paraId="3E135D86" w14:textId="77777777" w:rsidR="005F41BE" w:rsidRPr="003873F1" w:rsidRDefault="005F41BE" w:rsidP="00DA1FDD">
            <w:pPr>
              <w:rPr>
                <w:rFonts w:ascii="Times New Roman" w:hAnsi="Times New Roman"/>
                <w:iCs/>
                <w:sz w:val="24"/>
                <w:szCs w:val="24"/>
              </w:rPr>
            </w:pPr>
          </w:p>
        </w:tc>
      </w:tr>
      <w:tr w:rsidR="005F41BE" w:rsidRPr="003873F1" w14:paraId="32CD1946" w14:textId="77777777" w:rsidTr="00DA1FDD">
        <w:trPr>
          <w:trHeight w:val="261"/>
          <w:jc w:val="center"/>
        </w:trPr>
        <w:tc>
          <w:tcPr>
            <w:tcW w:w="2554" w:type="dxa"/>
            <w:vMerge/>
            <w:tcBorders>
              <w:top w:val="nil"/>
            </w:tcBorders>
          </w:tcPr>
          <w:p w14:paraId="42629C5B" w14:textId="77777777" w:rsidR="005F41BE" w:rsidRPr="003873F1" w:rsidRDefault="005F41BE" w:rsidP="00DA1FDD">
            <w:pPr>
              <w:rPr>
                <w:rFonts w:ascii="Times New Roman" w:hAnsi="Times New Roman"/>
                <w:sz w:val="24"/>
                <w:szCs w:val="24"/>
              </w:rPr>
            </w:pPr>
          </w:p>
        </w:tc>
        <w:tc>
          <w:tcPr>
            <w:tcW w:w="5184" w:type="dxa"/>
          </w:tcPr>
          <w:p w14:paraId="5C151D82" w14:textId="77777777" w:rsidR="005F41BE" w:rsidRPr="003873F1" w:rsidRDefault="005F41BE" w:rsidP="00DA1FDD">
            <w:pPr>
              <w:pStyle w:val="TableParagraph"/>
              <w:spacing w:before="3" w:line="238"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3119E4E3" w14:textId="77777777" w:rsidR="005F41BE" w:rsidRPr="003873F1" w:rsidRDefault="005F41BE" w:rsidP="00DA1FDD">
            <w:pPr>
              <w:pStyle w:val="TableParagraph"/>
              <w:spacing w:line="241" w:lineRule="exact"/>
              <w:ind w:left="10"/>
              <w:jc w:val="center"/>
              <w:rPr>
                <w:b/>
                <w:bCs/>
                <w:sz w:val="24"/>
                <w:szCs w:val="24"/>
              </w:rPr>
            </w:pPr>
            <w:r w:rsidRPr="003873F1">
              <w:rPr>
                <w:b/>
                <w:bCs/>
                <w:sz w:val="24"/>
                <w:szCs w:val="24"/>
              </w:rPr>
              <w:t>4</w:t>
            </w:r>
          </w:p>
        </w:tc>
        <w:tc>
          <w:tcPr>
            <w:tcW w:w="1008" w:type="dxa"/>
            <w:vMerge/>
            <w:tcBorders>
              <w:top w:val="nil"/>
            </w:tcBorders>
          </w:tcPr>
          <w:p w14:paraId="496E9814" w14:textId="77777777" w:rsidR="005F41BE" w:rsidRPr="003873F1" w:rsidRDefault="005F41BE" w:rsidP="00DA1FDD">
            <w:pPr>
              <w:rPr>
                <w:rFonts w:ascii="Times New Roman" w:hAnsi="Times New Roman"/>
                <w:iCs/>
                <w:sz w:val="24"/>
                <w:szCs w:val="24"/>
              </w:rPr>
            </w:pPr>
          </w:p>
        </w:tc>
      </w:tr>
      <w:tr w:rsidR="005F41BE" w:rsidRPr="003873F1" w14:paraId="4E60E804" w14:textId="77777777" w:rsidTr="00DA1FDD">
        <w:trPr>
          <w:trHeight w:val="506"/>
          <w:jc w:val="center"/>
        </w:trPr>
        <w:tc>
          <w:tcPr>
            <w:tcW w:w="2554" w:type="dxa"/>
            <w:vMerge/>
            <w:tcBorders>
              <w:top w:val="nil"/>
            </w:tcBorders>
          </w:tcPr>
          <w:p w14:paraId="014F5C63" w14:textId="77777777" w:rsidR="005F41BE" w:rsidRPr="003873F1" w:rsidRDefault="005F41BE" w:rsidP="00DA1FDD">
            <w:pPr>
              <w:rPr>
                <w:rFonts w:ascii="Times New Roman" w:hAnsi="Times New Roman"/>
                <w:sz w:val="24"/>
                <w:szCs w:val="24"/>
              </w:rPr>
            </w:pPr>
          </w:p>
        </w:tc>
        <w:tc>
          <w:tcPr>
            <w:tcW w:w="5184" w:type="dxa"/>
          </w:tcPr>
          <w:p w14:paraId="5C980027" w14:textId="77777777" w:rsidR="005F41BE" w:rsidRPr="003873F1" w:rsidRDefault="005F41BE" w:rsidP="00DA1FDD">
            <w:pPr>
              <w:pStyle w:val="TableParagraph"/>
              <w:spacing w:line="246" w:lineRule="exact"/>
              <w:jc w:val="both"/>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6.</w:t>
            </w:r>
            <w:r w:rsidRPr="003873F1">
              <w:rPr>
                <w:spacing w:val="-1"/>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перемещения по</w:t>
            </w:r>
            <w:r w:rsidRPr="003873F1">
              <w:rPr>
                <w:spacing w:val="-2"/>
                <w:sz w:val="24"/>
                <w:szCs w:val="24"/>
              </w:rPr>
              <w:t xml:space="preserve"> </w:t>
            </w:r>
            <w:r w:rsidRPr="003873F1">
              <w:rPr>
                <w:sz w:val="24"/>
                <w:szCs w:val="24"/>
              </w:rPr>
              <w:t>зонам</w:t>
            </w:r>
            <w:r w:rsidRPr="003873F1">
              <w:rPr>
                <w:spacing w:val="-2"/>
                <w:sz w:val="24"/>
                <w:szCs w:val="24"/>
              </w:rPr>
              <w:t xml:space="preserve"> </w:t>
            </w:r>
            <w:r w:rsidRPr="003873F1">
              <w:rPr>
                <w:sz w:val="24"/>
                <w:szCs w:val="24"/>
              </w:rPr>
              <w:t>площадки,</w:t>
            </w:r>
            <w:r w:rsidRPr="003873F1">
              <w:rPr>
                <w:spacing w:val="-2"/>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тестов</w:t>
            </w:r>
            <w:r w:rsidRPr="003873F1">
              <w:rPr>
                <w:spacing w:val="-3"/>
                <w:sz w:val="24"/>
                <w:szCs w:val="24"/>
              </w:rPr>
              <w:t xml:space="preserve"> </w:t>
            </w:r>
            <w:r w:rsidRPr="003873F1">
              <w:rPr>
                <w:sz w:val="24"/>
                <w:szCs w:val="24"/>
              </w:rPr>
              <w:t>по</w:t>
            </w:r>
            <w:r w:rsidRPr="003873F1">
              <w:rPr>
                <w:spacing w:val="-1"/>
                <w:sz w:val="24"/>
                <w:szCs w:val="24"/>
              </w:rPr>
              <w:t xml:space="preserve"> </w:t>
            </w:r>
            <w:r w:rsidRPr="003873F1">
              <w:rPr>
                <w:sz w:val="24"/>
                <w:szCs w:val="24"/>
              </w:rPr>
              <w:t>ОФП</w:t>
            </w:r>
          </w:p>
        </w:tc>
        <w:tc>
          <w:tcPr>
            <w:tcW w:w="1335" w:type="dxa"/>
          </w:tcPr>
          <w:p w14:paraId="4E4ACF3B" w14:textId="77777777" w:rsidR="005F41BE" w:rsidRPr="003873F1" w:rsidRDefault="005F41BE" w:rsidP="00DA1FDD">
            <w:pPr>
              <w:pStyle w:val="TableParagraph"/>
              <w:ind w:left="0"/>
              <w:jc w:val="center"/>
              <w:rPr>
                <w:sz w:val="24"/>
                <w:szCs w:val="24"/>
              </w:rPr>
            </w:pPr>
            <w:r w:rsidRPr="003873F1">
              <w:rPr>
                <w:sz w:val="24"/>
                <w:szCs w:val="24"/>
              </w:rPr>
              <w:t>-</w:t>
            </w:r>
          </w:p>
        </w:tc>
        <w:tc>
          <w:tcPr>
            <w:tcW w:w="1008" w:type="dxa"/>
            <w:vMerge/>
            <w:tcBorders>
              <w:top w:val="nil"/>
            </w:tcBorders>
          </w:tcPr>
          <w:p w14:paraId="26FCE16D" w14:textId="77777777" w:rsidR="005F41BE" w:rsidRPr="003873F1" w:rsidRDefault="005F41BE" w:rsidP="00DA1FDD">
            <w:pPr>
              <w:rPr>
                <w:rFonts w:ascii="Times New Roman" w:hAnsi="Times New Roman"/>
                <w:iCs/>
                <w:sz w:val="24"/>
                <w:szCs w:val="24"/>
              </w:rPr>
            </w:pPr>
          </w:p>
        </w:tc>
      </w:tr>
      <w:tr w:rsidR="005F41BE" w:rsidRPr="003873F1" w14:paraId="03D7CB2E" w14:textId="77777777" w:rsidTr="00DA1FDD">
        <w:trPr>
          <w:trHeight w:val="249"/>
          <w:jc w:val="center"/>
        </w:trPr>
        <w:tc>
          <w:tcPr>
            <w:tcW w:w="2554" w:type="dxa"/>
            <w:vMerge w:val="restart"/>
          </w:tcPr>
          <w:p w14:paraId="76B1BDFD" w14:textId="77777777" w:rsidR="005F41BE" w:rsidRPr="003873F1" w:rsidRDefault="005F41BE" w:rsidP="00DA1FDD">
            <w:pPr>
              <w:pStyle w:val="TableParagraph"/>
              <w:ind w:right="254"/>
              <w:rPr>
                <w:b/>
                <w:sz w:val="24"/>
                <w:szCs w:val="24"/>
              </w:rPr>
            </w:pPr>
            <w:r w:rsidRPr="003873F1">
              <w:rPr>
                <w:b/>
                <w:sz w:val="24"/>
                <w:szCs w:val="24"/>
              </w:rPr>
              <w:t>Тема 3.2. Приемы и</w:t>
            </w:r>
            <w:r w:rsidRPr="003873F1">
              <w:rPr>
                <w:b/>
                <w:spacing w:val="1"/>
                <w:sz w:val="24"/>
                <w:szCs w:val="24"/>
              </w:rPr>
              <w:t xml:space="preserve"> </w:t>
            </w:r>
            <w:r w:rsidRPr="003873F1">
              <w:rPr>
                <w:b/>
                <w:sz w:val="24"/>
                <w:szCs w:val="24"/>
              </w:rPr>
              <w:t>передачи мяча снизу и</w:t>
            </w:r>
            <w:r w:rsidRPr="003873F1">
              <w:rPr>
                <w:b/>
                <w:spacing w:val="-52"/>
                <w:sz w:val="24"/>
                <w:szCs w:val="24"/>
              </w:rPr>
              <w:t xml:space="preserve"> </w:t>
            </w:r>
            <w:r w:rsidRPr="003873F1">
              <w:rPr>
                <w:b/>
                <w:sz w:val="24"/>
                <w:szCs w:val="24"/>
              </w:rPr>
              <w:t>сверху двумя руками.</w:t>
            </w:r>
            <w:r w:rsidRPr="003873F1">
              <w:rPr>
                <w:b/>
                <w:spacing w:val="1"/>
                <w:sz w:val="24"/>
                <w:szCs w:val="24"/>
              </w:rPr>
              <w:t xml:space="preserve"> </w:t>
            </w:r>
            <w:r w:rsidRPr="003873F1">
              <w:rPr>
                <w:b/>
                <w:sz w:val="24"/>
                <w:szCs w:val="24"/>
              </w:rPr>
              <w:t>ОФП</w:t>
            </w:r>
          </w:p>
        </w:tc>
        <w:tc>
          <w:tcPr>
            <w:tcW w:w="5184" w:type="dxa"/>
          </w:tcPr>
          <w:p w14:paraId="1BD27944" w14:textId="77777777" w:rsidR="005F41BE" w:rsidRPr="003873F1" w:rsidRDefault="005F41BE" w:rsidP="00DA1FDD">
            <w:pPr>
              <w:pStyle w:val="TableParagraph"/>
              <w:spacing w:line="229"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7482DDF9" w14:textId="77777777" w:rsidR="005F41BE" w:rsidRPr="003873F1" w:rsidRDefault="005F41BE" w:rsidP="00DA1FDD">
            <w:pPr>
              <w:pStyle w:val="TableParagraph"/>
              <w:spacing w:line="229" w:lineRule="exact"/>
              <w:ind w:left="10"/>
              <w:jc w:val="center"/>
              <w:rPr>
                <w:b/>
                <w:sz w:val="24"/>
                <w:szCs w:val="24"/>
              </w:rPr>
            </w:pPr>
            <w:r w:rsidRPr="003873F1">
              <w:rPr>
                <w:b/>
                <w:sz w:val="24"/>
                <w:szCs w:val="24"/>
              </w:rPr>
              <w:t>4</w:t>
            </w:r>
          </w:p>
        </w:tc>
        <w:tc>
          <w:tcPr>
            <w:tcW w:w="1008" w:type="dxa"/>
            <w:vMerge w:val="restart"/>
          </w:tcPr>
          <w:p w14:paraId="5B8A831B" w14:textId="77777777" w:rsidR="005F41BE" w:rsidRPr="003873F1" w:rsidRDefault="005F41BE" w:rsidP="00DA1FDD">
            <w:pPr>
              <w:pStyle w:val="TableParagraph"/>
              <w:spacing w:line="251" w:lineRule="exact"/>
              <w:ind w:left="266"/>
              <w:rPr>
                <w:bCs/>
                <w:iCs/>
                <w:sz w:val="24"/>
                <w:szCs w:val="24"/>
              </w:rPr>
            </w:pPr>
            <w:r w:rsidRPr="003873F1">
              <w:rPr>
                <w:bCs/>
                <w:iCs/>
                <w:sz w:val="24"/>
                <w:szCs w:val="24"/>
              </w:rPr>
              <w:t>ОК</w:t>
            </w:r>
            <w:r w:rsidRPr="003873F1">
              <w:rPr>
                <w:bCs/>
                <w:iCs/>
                <w:spacing w:val="-2"/>
                <w:sz w:val="24"/>
                <w:szCs w:val="24"/>
              </w:rPr>
              <w:t xml:space="preserve"> </w:t>
            </w:r>
            <w:r w:rsidRPr="003873F1">
              <w:rPr>
                <w:bCs/>
                <w:iCs/>
                <w:sz w:val="24"/>
                <w:szCs w:val="24"/>
              </w:rPr>
              <w:t>8</w:t>
            </w:r>
          </w:p>
          <w:p w14:paraId="6BD48124" w14:textId="77777777" w:rsidR="005F41BE" w:rsidRPr="003873F1" w:rsidRDefault="005F41BE" w:rsidP="00DA1FDD">
            <w:pPr>
              <w:pStyle w:val="TableParagraph"/>
              <w:spacing w:line="251" w:lineRule="exact"/>
              <w:ind w:left="266"/>
              <w:rPr>
                <w:bCs/>
                <w:iCs/>
                <w:sz w:val="24"/>
                <w:szCs w:val="24"/>
              </w:rPr>
            </w:pPr>
          </w:p>
          <w:p w14:paraId="526B3637" w14:textId="77777777" w:rsidR="005F41BE" w:rsidRPr="003873F1" w:rsidRDefault="005F41BE" w:rsidP="00DA1FDD">
            <w:pPr>
              <w:pStyle w:val="TableParagraph"/>
              <w:spacing w:line="251" w:lineRule="exact"/>
              <w:ind w:left="266"/>
              <w:rPr>
                <w:bCs/>
                <w:iCs/>
                <w:sz w:val="24"/>
                <w:szCs w:val="24"/>
              </w:rPr>
            </w:pPr>
          </w:p>
          <w:p w14:paraId="760BCACC" w14:textId="77777777" w:rsidR="005F41BE" w:rsidRPr="003873F1" w:rsidRDefault="005F41BE" w:rsidP="00DA1FDD">
            <w:pPr>
              <w:pStyle w:val="TableParagraph"/>
              <w:spacing w:line="251" w:lineRule="exact"/>
              <w:ind w:left="266"/>
              <w:rPr>
                <w:bCs/>
                <w:iCs/>
                <w:sz w:val="24"/>
                <w:szCs w:val="24"/>
              </w:rPr>
            </w:pPr>
          </w:p>
          <w:p w14:paraId="3D6FE6C0" w14:textId="77777777" w:rsidR="005F41BE" w:rsidRPr="003873F1" w:rsidRDefault="005F41BE" w:rsidP="00DA1FDD">
            <w:pPr>
              <w:pStyle w:val="TableParagraph"/>
              <w:spacing w:line="251" w:lineRule="exact"/>
              <w:ind w:left="266"/>
              <w:rPr>
                <w:bCs/>
                <w:iCs/>
                <w:sz w:val="24"/>
                <w:szCs w:val="24"/>
              </w:rPr>
            </w:pPr>
          </w:p>
          <w:p w14:paraId="08F42A4C" w14:textId="77777777" w:rsidR="005F41BE" w:rsidRPr="003873F1" w:rsidRDefault="005F41BE" w:rsidP="00DA1FDD">
            <w:pPr>
              <w:pStyle w:val="TableParagraph"/>
              <w:spacing w:line="251" w:lineRule="exact"/>
              <w:ind w:left="266"/>
              <w:rPr>
                <w:bCs/>
                <w:iCs/>
                <w:sz w:val="24"/>
                <w:szCs w:val="24"/>
              </w:rPr>
            </w:pPr>
          </w:p>
          <w:p w14:paraId="1A075138" w14:textId="77777777" w:rsidR="005F41BE" w:rsidRPr="003873F1" w:rsidRDefault="005F41BE" w:rsidP="00DA1FDD">
            <w:pPr>
              <w:pStyle w:val="TableParagraph"/>
              <w:spacing w:line="251" w:lineRule="exact"/>
              <w:ind w:left="266"/>
              <w:rPr>
                <w:bCs/>
                <w:iCs/>
                <w:sz w:val="24"/>
                <w:szCs w:val="24"/>
              </w:rPr>
            </w:pPr>
          </w:p>
          <w:p w14:paraId="25C3A03F" w14:textId="77777777" w:rsidR="005F41BE" w:rsidRPr="003873F1" w:rsidRDefault="005F41BE" w:rsidP="00DA1FDD">
            <w:pPr>
              <w:pStyle w:val="TableParagraph"/>
              <w:spacing w:line="251" w:lineRule="exact"/>
              <w:ind w:left="266"/>
              <w:rPr>
                <w:bCs/>
                <w:iCs/>
                <w:sz w:val="24"/>
                <w:szCs w:val="24"/>
              </w:rPr>
            </w:pPr>
          </w:p>
          <w:p w14:paraId="5CE74EA0" w14:textId="77777777" w:rsidR="005F41BE" w:rsidRPr="003873F1" w:rsidRDefault="005F41BE" w:rsidP="00DA1FDD">
            <w:pPr>
              <w:pStyle w:val="TableParagraph"/>
              <w:spacing w:line="251" w:lineRule="exact"/>
              <w:ind w:left="266"/>
              <w:rPr>
                <w:bCs/>
                <w:iCs/>
                <w:sz w:val="24"/>
                <w:szCs w:val="24"/>
              </w:rPr>
            </w:pPr>
          </w:p>
          <w:p w14:paraId="30C043BE" w14:textId="77777777" w:rsidR="005F41BE" w:rsidRPr="003873F1" w:rsidRDefault="005F41BE" w:rsidP="00DA1FDD">
            <w:pPr>
              <w:pStyle w:val="TableParagraph"/>
              <w:spacing w:line="251" w:lineRule="exact"/>
              <w:ind w:left="266"/>
              <w:rPr>
                <w:bCs/>
                <w:iCs/>
                <w:sz w:val="24"/>
                <w:szCs w:val="24"/>
              </w:rPr>
            </w:pPr>
          </w:p>
          <w:p w14:paraId="5AF38DEA" w14:textId="77777777" w:rsidR="005F41BE" w:rsidRPr="003873F1" w:rsidRDefault="005F41BE" w:rsidP="00DA1FDD">
            <w:pPr>
              <w:pStyle w:val="TableParagraph"/>
              <w:spacing w:line="251" w:lineRule="exact"/>
              <w:ind w:left="266"/>
              <w:rPr>
                <w:bCs/>
                <w:iCs/>
                <w:sz w:val="24"/>
                <w:szCs w:val="24"/>
              </w:rPr>
            </w:pPr>
            <w:r w:rsidRPr="003873F1">
              <w:rPr>
                <w:bCs/>
                <w:iCs/>
                <w:sz w:val="24"/>
                <w:szCs w:val="24"/>
              </w:rPr>
              <w:t>ОК 8</w:t>
            </w:r>
          </w:p>
          <w:p w14:paraId="4C982532" w14:textId="77777777" w:rsidR="005F41BE" w:rsidRPr="003873F1" w:rsidRDefault="005F41BE" w:rsidP="00DA1FDD">
            <w:pPr>
              <w:pStyle w:val="TableParagraph"/>
              <w:spacing w:line="251" w:lineRule="exact"/>
              <w:ind w:left="266"/>
              <w:rPr>
                <w:bCs/>
                <w:iCs/>
                <w:sz w:val="24"/>
                <w:szCs w:val="24"/>
              </w:rPr>
            </w:pPr>
          </w:p>
        </w:tc>
      </w:tr>
      <w:tr w:rsidR="005F41BE" w:rsidRPr="003873F1" w14:paraId="6BF19068" w14:textId="77777777" w:rsidTr="00DA1FDD">
        <w:trPr>
          <w:trHeight w:val="1267"/>
          <w:jc w:val="center"/>
        </w:trPr>
        <w:tc>
          <w:tcPr>
            <w:tcW w:w="2554" w:type="dxa"/>
            <w:vMerge/>
            <w:tcBorders>
              <w:top w:val="nil"/>
            </w:tcBorders>
          </w:tcPr>
          <w:p w14:paraId="089A594A" w14:textId="77777777" w:rsidR="005F41BE" w:rsidRPr="003873F1" w:rsidRDefault="005F41BE" w:rsidP="00DA1FDD">
            <w:pPr>
              <w:rPr>
                <w:rFonts w:ascii="Times New Roman" w:hAnsi="Times New Roman"/>
                <w:sz w:val="24"/>
                <w:szCs w:val="24"/>
              </w:rPr>
            </w:pPr>
          </w:p>
        </w:tc>
        <w:tc>
          <w:tcPr>
            <w:tcW w:w="5184" w:type="dxa"/>
          </w:tcPr>
          <w:p w14:paraId="24601A7D" w14:textId="77777777" w:rsidR="005F41BE" w:rsidRPr="003873F1" w:rsidRDefault="005F41BE" w:rsidP="00DA1FDD">
            <w:pPr>
              <w:pStyle w:val="TableParagraph"/>
              <w:ind w:right="149"/>
              <w:jc w:val="both"/>
              <w:rPr>
                <w:sz w:val="24"/>
                <w:szCs w:val="24"/>
              </w:rPr>
            </w:pPr>
            <w:r w:rsidRPr="003873F1">
              <w:rPr>
                <w:sz w:val="24"/>
                <w:szCs w:val="24"/>
              </w:rPr>
              <w:t>Совершенствование техники, приемов и передачи мяча</w:t>
            </w:r>
            <w:r w:rsidRPr="003873F1">
              <w:rPr>
                <w:spacing w:val="-52"/>
                <w:sz w:val="24"/>
                <w:szCs w:val="24"/>
              </w:rPr>
              <w:t xml:space="preserve"> </w:t>
            </w:r>
            <w:r w:rsidRPr="003873F1">
              <w:rPr>
                <w:sz w:val="24"/>
                <w:szCs w:val="24"/>
              </w:rPr>
              <w:t>снизу и сверху двумя руками. Приемы и передачи мяча</w:t>
            </w:r>
            <w:r w:rsidRPr="003873F1">
              <w:rPr>
                <w:spacing w:val="-52"/>
                <w:sz w:val="24"/>
                <w:szCs w:val="24"/>
              </w:rPr>
              <w:t xml:space="preserve"> </w:t>
            </w:r>
            <w:r w:rsidRPr="003873F1">
              <w:rPr>
                <w:sz w:val="24"/>
                <w:szCs w:val="24"/>
              </w:rPr>
              <w:t>в</w:t>
            </w:r>
            <w:r w:rsidRPr="003873F1">
              <w:rPr>
                <w:spacing w:val="-2"/>
                <w:sz w:val="24"/>
                <w:szCs w:val="24"/>
              </w:rPr>
              <w:t xml:space="preserve"> </w:t>
            </w:r>
            <w:r w:rsidRPr="003873F1">
              <w:rPr>
                <w:sz w:val="24"/>
                <w:szCs w:val="24"/>
              </w:rPr>
              <w:t>парах. Обучение перекатам</w:t>
            </w:r>
            <w:r w:rsidRPr="003873F1">
              <w:rPr>
                <w:spacing w:val="-2"/>
                <w:sz w:val="24"/>
                <w:szCs w:val="24"/>
              </w:rPr>
              <w:t xml:space="preserve"> </w:t>
            </w:r>
            <w:r w:rsidRPr="003873F1">
              <w:rPr>
                <w:sz w:val="24"/>
                <w:szCs w:val="24"/>
              </w:rPr>
              <w:t>в</w:t>
            </w:r>
            <w:r w:rsidRPr="003873F1">
              <w:rPr>
                <w:spacing w:val="-1"/>
                <w:sz w:val="24"/>
                <w:szCs w:val="24"/>
              </w:rPr>
              <w:t xml:space="preserve"> </w:t>
            </w:r>
            <w:r w:rsidRPr="003873F1">
              <w:rPr>
                <w:sz w:val="24"/>
                <w:szCs w:val="24"/>
              </w:rPr>
              <w:t>сторону</w:t>
            </w:r>
            <w:r w:rsidRPr="003873F1">
              <w:rPr>
                <w:spacing w:val="-3"/>
                <w:sz w:val="24"/>
                <w:szCs w:val="24"/>
              </w:rPr>
              <w:t xml:space="preserve"> </w:t>
            </w:r>
            <w:r w:rsidRPr="003873F1">
              <w:rPr>
                <w:sz w:val="24"/>
                <w:szCs w:val="24"/>
              </w:rPr>
              <w:t>на бедро</w:t>
            </w:r>
            <w:r w:rsidRPr="003873F1">
              <w:rPr>
                <w:spacing w:val="-1"/>
                <w:sz w:val="24"/>
                <w:szCs w:val="24"/>
              </w:rPr>
              <w:t xml:space="preserve"> </w:t>
            </w:r>
            <w:r w:rsidRPr="003873F1">
              <w:rPr>
                <w:sz w:val="24"/>
                <w:szCs w:val="24"/>
              </w:rPr>
              <w:t>и</w:t>
            </w:r>
          </w:p>
          <w:p w14:paraId="15E50681" w14:textId="77777777" w:rsidR="005F41BE" w:rsidRPr="003873F1" w:rsidRDefault="005F41BE" w:rsidP="00DA1FDD">
            <w:pPr>
              <w:pStyle w:val="TableParagraph"/>
              <w:spacing w:line="252" w:lineRule="exact"/>
              <w:ind w:right="855"/>
              <w:jc w:val="both"/>
              <w:rPr>
                <w:sz w:val="24"/>
                <w:szCs w:val="24"/>
              </w:rPr>
            </w:pPr>
            <w:r w:rsidRPr="003873F1">
              <w:rPr>
                <w:sz w:val="24"/>
                <w:szCs w:val="24"/>
              </w:rPr>
              <w:t>спину, блокирование игрока с мячом. Комплекс</w:t>
            </w:r>
            <w:r w:rsidRPr="003873F1">
              <w:rPr>
                <w:spacing w:val="-52"/>
                <w:sz w:val="24"/>
                <w:szCs w:val="24"/>
              </w:rPr>
              <w:t xml:space="preserve"> </w:t>
            </w:r>
            <w:r w:rsidRPr="003873F1">
              <w:rPr>
                <w:sz w:val="24"/>
                <w:szCs w:val="24"/>
              </w:rPr>
              <w:t>упражнений</w:t>
            </w:r>
            <w:r w:rsidRPr="003873F1">
              <w:rPr>
                <w:spacing w:val="-2"/>
                <w:sz w:val="24"/>
                <w:szCs w:val="24"/>
              </w:rPr>
              <w:t xml:space="preserve"> </w:t>
            </w:r>
            <w:r w:rsidRPr="003873F1">
              <w:rPr>
                <w:sz w:val="24"/>
                <w:szCs w:val="24"/>
              </w:rPr>
              <w:t>по ОФП.</w:t>
            </w:r>
          </w:p>
        </w:tc>
        <w:tc>
          <w:tcPr>
            <w:tcW w:w="1335" w:type="dxa"/>
          </w:tcPr>
          <w:p w14:paraId="0E373538" w14:textId="77777777" w:rsidR="005F41BE" w:rsidRPr="003873F1" w:rsidRDefault="005F41BE" w:rsidP="00DA1FDD">
            <w:pPr>
              <w:pStyle w:val="TableParagraph"/>
              <w:spacing w:before="4"/>
              <w:ind w:left="0"/>
              <w:rPr>
                <w:b/>
                <w:sz w:val="24"/>
                <w:szCs w:val="24"/>
              </w:rPr>
            </w:pPr>
          </w:p>
          <w:p w14:paraId="77015B37" w14:textId="77777777" w:rsidR="005F41BE" w:rsidRPr="003873F1" w:rsidRDefault="005F41BE" w:rsidP="00DA1FDD">
            <w:pPr>
              <w:pStyle w:val="TableParagraph"/>
              <w:ind w:left="7"/>
              <w:jc w:val="center"/>
              <w:rPr>
                <w:sz w:val="24"/>
                <w:szCs w:val="24"/>
              </w:rPr>
            </w:pPr>
            <w:r w:rsidRPr="003873F1">
              <w:rPr>
                <w:sz w:val="24"/>
                <w:szCs w:val="24"/>
              </w:rPr>
              <w:t>4-</w:t>
            </w:r>
          </w:p>
        </w:tc>
        <w:tc>
          <w:tcPr>
            <w:tcW w:w="1008" w:type="dxa"/>
            <w:vMerge/>
            <w:tcBorders>
              <w:top w:val="nil"/>
            </w:tcBorders>
          </w:tcPr>
          <w:p w14:paraId="0A153DD3" w14:textId="77777777" w:rsidR="005F41BE" w:rsidRPr="003873F1" w:rsidRDefault="005F41BE" w:rsidP="00DA1FDD">
            <w:pPr>
              <w:rPr>
                <w:rFonts w:ascii="Times New Roman" w:hAnsi="Times New Roman"/>
                <w:iCs/>
                <w:sz w:val="24"/>
                <w:szCs w:val="24"/>
              </w:rPr>
            </w:pPr>
          </w:p>
        </w:tc>
      </w:tr>
      <w:tr w:rsidR="005F41BE" w:rsidRPr="003873F1" w14:paraId="0BD00865" w14:textId="77777777" w:rsidTr="00DA1FDD">
        <w:trPr>
          <w:trHeight w:val="254"/>
          <w:jc w:val="center"/>
        </w:trPr>
        <w:tc>
          <w:tcPr>
            <w:tcW w:w="2554" w:type="dxa"/>
            <w:vMerge/>
            <w:tcBorders>
              <w:top w:val="nil"/>
            </w:tcBorders>
          </w:tcPr>
          <w:p w14:paraId="2D3DCDEF" w14:textId="77777777" w:rsidR="005F41BE" w:rsidRPr="003873F1" w:rsidRDefault="005F41BE" w:rsidP="00DA1FDD">
            <w:pPr>
              <w:rPr>
                <w:rFonts w:ascii="Times New Roman" w:hAnsi="Times New Roman"/>
                <w:sz w:val="24"/>
                <w:szCs w:val="24"/>
              </w:rPr>
            </w:pPr>
          </w:p>
        </w:tc>
        <w:tc>
          <w:tcPr>
            <w:tcW w:w="5184" w:type="dxa"/>
          </w:tcPr>
          <w:p w14:paraId="37120FE2"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4AF82492" w14:textId="77777777" w:rsidR="005F41BE" w:rsidRPr="003873F1" w:rsidRDefault="005F41BE" w:rsidP="00DA1FDD">
            <w:pPr>
              <w:pStyle w:val="TableParagraph"/>
              <w:spacing w:line="234" w:lineRule="exact"/>
              <w:ind w:left="10"/>
              <w:jc w:val="center"/>
              <w:rPr>
                <w:b/>
                <w:bCs/>
                <w:sz w:val="24"/>
                <w:szCs w:val="24"/>
              </w:rPr>
            </w:pPr>
            <w:r w:rsidRPr="003873F1">
              <w:rPr>
                <w:b/>
                <w:bCs/>
                <w:sz w:val="24"/>
                <w:szCs w:val="24"/>
              </w:rPr>
              <w:t>4</w:t>
            </w:r>
          </w:p>
        </w:tc>
        <w:tc>
          <w:tcPr>
            <w:tcW w:w="1008" w:type="dxa"/>
            <w:vMerge/>
            <w:tcBorders>
              <w:top w:val="nil"/>
            </w:tcBorders>
          </w:tcPr>
          <w:p w14:paraId="2C9FDC38" w14:textId="77777777" w:rsidR="005F41BE" w:rsidRPr="003873F1" w:rsidRDefault="005F41BE" w:rsidP="00DA1FDD">
            <w:pPr>
              <w:rPr>
                <w:rFonts w:ascii="Times New Roman" w:hAnsi="Times New Roman"/>
                <w:iCs/>
                <w:sz w:val="24"/>
                <w:szCs w:val="24"/>
              </w:rPr>
            </w:pPr>
          </w:p>
        </w:tc>
      </w:tr>
      <w:tr w:rsidR="005F41BE" w:rsidRPr="003873F1" w14:paraId="7E49D12C" w14:textId="77777777" w:rsidTr="00DA1FDD">
        <w:trPr>
          <w:trHeight w:val="508"/>
          <w:jc w:val="center"/>
        </w:trPr>
        <w:tc>
          <w:tcPr>
            <w:tcW w:w="2554" w:type="dxa"/>
            <w:vMerge/>
            <w:tcBorders>
              <w:top w:val="nil"/>
            </w:tcBorders>
          </w:tcPr>
          <w:p w14:paraId="46DEB912" w14:textId="77777777" w:rsidR="005F41BE" w:rsidRPr="003873F1" w:rsidRDefault="005F41BE" w:rsidP="00DA1FDD">
            <w:pPr>
              <w:rPr>
                <w:rFonts w:ascii="Times New Roman" w:hAnsi="Times New Roman"/>
                <w:sz w:val="24"/>
                <w:szCs w:val="24"/>
              </w:rPr>
            </w:pPr>
          </w:p>
        </w:tc>
        <w:tc>
          <w:tcPr>
            <w:tcW w:w="5184" w:type="dxa"/>
          </w:tcPr>
          <w:p w14:paraId="696ED216" w14:textId="77777777" w:rsidR="005F41BE" w:rsidRPr="003873F1" w:rsidRDefault="005F41BE" w:rsidP="00DA1FDD">
            <w:pPr>
              <w:pStyle w:val="TableParagraph"/>
              <w:spacing w:line="247"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7. Выполнение</w:t>
            </w:r>
            <w:r w:rsidRPr="003873F1">
              <w:rPr>
                <w:spacing w:val="-3"/>
                <w:sz w:val="24"/>
                <w:szCs w:val="24"/>
              </w:rPr>
              <w:t xml:space="preserve"> </w:t>
            </w:r>
            <w:r w:rsidRPr="003873F1">
              <w:rPr>
                <w:sz w:val="24"/>
                <w:szCs w:val="24"/>
              </w:rPr>
              <w:t>комплекса</w:t>
            </w:r>
          </w:p>
          <w:p w14:paraId="5B7E7B12" w14:textId="77777777" w:rsidR="005F41BE" w:rsidRPr="003873F1" w:rsidRDefault="005F41BE" w:rsidP="00DA1FDD">
            <w:pPr>
              <w:pStyle w:val="TableParagraph"/>
              <w:spacing w:before="1" w:line="240" w:lineRule="exact"/>
              <w:rPr>
                <w:sz w:val="24"/>
                <w:szCs w:val="24"/>
              </w:rPr>
            </w:pPr>
            <w:r w:rsidRPr="003873F1">
              <w:rPr>
                <w:sz w:val="24"/>
                <w:szCs w:val="24"/>
              </w:rPr>
              <w:t>упражнений</w:t>
            </w:r>
            <w:r w:rsidRPr="003873F1">
              <w:rPr>
                <w:spacing w:val="-3"/>
                <w:sz w:val="24"/>
                <w:szCs w:val="24"/>
              </w:rPr>
              <w:t xml:space="preserve"> </w:t>
            </w:r>
            <w:r w:rsidRPr="003873F1">
              <w:rPr>
                <w:sz w:val="24"/>
                <w:szCs w:val="24"/>
              </w:rPr>
              <w:t>по</w:t>
            </w:r>
            <w:r w:rsidRPr="003873F1">
              <w:rPr>
                <w:spacing w:val="-2"/>
                <w:sz w:val="24"/>
                <w:szCs w:val="24"/>
              </w:rPr>
              <w:t xml:space="preserve"> </w:t>
            </w:r>
            <w:r w:rsidRPr="003873F1">
              <w:rPr>
                <w:sz w:val="24"/>
                <w:szCs w:val="24"/>
              </w:rPr>
              <w:t>ОФП</w:t>
            </w:r>
          </w:p>
        </w:tc>
        <w:tc>
          <w:tcPr>
            <w:tcW w:w="1335" w:type="dxa"/>
          </w:tcPr>
          <w:p w14:paraId="1E443CA7" w14:textId="77777777" w:rsidR="005F41BE" w:rsidRPr="003873F1" w:rsidRDefault="005F41BE" w:rsidP="00DA1FDD">
            <w:pPr>
              <w:pStyle w:val="TableParagraph"/>
              <w:ind w:left="0"/>
              <w:jc w:val="center"/>
              <w:rPr>
                <w:sz w:val="24"/>
                <w:szCs w:val="24"/>
              </w:rPr>
            </w:pPr>
            <w:r w:rsidRPr="003873F1">
              <w:rPr>
                <w:sz w:val="24"/>
                <w:szCs w:val="24"/>
              </w:rPr>
              <w:t>4</w:t>
            </w:r>
          </w:p>
        </w:tc>
        <w:tc>
          <w:tcPr>
            <w:tcW w:w="1008" w:type="dxa"/>
            <w:vMerge/>
            <w:tcBorders>
              <w:top w:val="nil"/>
            </w:tcBorders>
          </w:tcPr>
          <w:p w14:paraId="3AD7A7B6" w14:textId="77777777" w:rsidR="005F41BE" w:rsidRPr="003873F1" w:rsidRDefault="005F41BE" w:rsidP="00DA1FDD">
            <w:pPr>
              <w:rPr>
                <w:rFonts w:ascii="Times New Roman" w:hAnsi="Times New Roman"/>
                <w:iCs/>
                <w:sz w:val="24"/>
                <w:szCs w:val="24"/>
              </w:rPr>
            </w:pPr>
          </w:p>
        </w:tc>
      </w:tr>
      <w:tr w:rsidR="005F41BE" w:rsidRPr="003873F1" w14:paraId="3B6F80BA" w14:textId="77777777" w:rsidTr="00DA1FDD">
        <w:trPr>
          <w:trHeight w:val="258"/>
          <w:jc w:val="center"/>
        </w:trPr>
        <w:tc>
          <w:tcPr>
            <w:tcW w:w="2554" w:type="dxa"/>
            <w:vMerge w:val="restart"/>
          </w:tcPr>
          <w:p w14:paraId="70EA7FF0" w14:textId="77777777" w:rsidR="005F41BE" w:rsidRPr="003873F1" w:rsidRDefault="005F41BE" w:rsidP="00DA1FDD">
            <w:pPr>
              <w:pStyle w:val="TableParagraph"/>
              <w:ind w:right="743"/>
              <w:jc w:val="both"/>
              <w:rPr>
                <w:b/>
                <w:sz w:val="24"/>
                <w:szCs w:val="24"/>
              </w:rPr>
            </w:pPr>
            <w:r w:rsidRPr="003873F1">
              <w:rPr>
                <w:b/>
                <w:sz w:val="24"/>
                <w:szCs w:val="24"/>
              </w:rPr>
              <w:t>Тема 3.3. Нижняя</w:t>
            </w:r>
            <w:r w:rsidRPr="003873F1">
              <w:rPr>
                <w:b/>
                <w:spacing w:val="-52"/>
                <w:sz w:val="24"/>
                <w:szCs w:val="24"/>
              </w:rPr>
              <w:t xml:space="preserve"> </w:t>
            </w:r>
            <w:r w:rsidRPr="003873F1">
              <w:rPr>
                <w:b/>
                <w:sz w:val="24"/>
                <w:szCs w:val="24"/>
              </w:rPr>
              <w:t>прямая и боковая</w:t>
            </w:r>
            <w:r w:rsidRPr="003873F1">
              <w:rPr>
                <w:b/>
                <w:spacing w:val="-52"/>
                <w:sz w:val="24"/>
                <w:szCs w:val="24"/>
              </w:rPr>
              <w:t xml:space="preserve"> </w:t>
            </w:r>
            <w:r w:rsidRPr="003873F1">
              <w:rPr>
                <w:b/>
                <w:sz w:val="24"/>
                <w:szCs w:val="24"/>
              </w:rPr>
              <w:t>подача.</w:t>
            </w:r>
            <w:r w:rsidRPr="003873F1">
              <w:rPr>
                <w:b/>
                <w:spacing w:val="-1"/>
                <w:sz w:val="24"/>
                <w:szCs w:val="24"/>
              </w:rPr>
              <w:t xml:space="preserve"> </w:t>
            </w:r>
            <w:r w:rsidRPr="003873F1">
              <w:rPr>
                <w:b/>
                <w:sz w:val="24"/>
                <w:szCs w:val="24"/>
              </w:rPr>
              <w:t>ОФП</w:t>
            </w:r>
          </w:p>
        </w:tc>
        <w:tc>
          <w:tcPr>
            <w:tcW w:w="5184" w:type="dxa"/>
          </w:tcPr>
          <w:p w14:paraId="6F3B1D3C" w14:textId="77777777" w:rsidR="005F41BE" w:rsidRPr="003873F1" w:rsidRDefault="005F41BE" w:rsidP="00DA1FDD">
            <w:pPr>
              <w:pStyle w:val="TableParagraph"/>
              <w:spacing w:before="3"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49DD7B29" w14:textId="77777777" w:rsidR="005F41BE" w:rsidRPr="003873F1" w:rsidRDefault="005F41BE" w:rsidP="00DA1FDD">
            <w:pPr>
              <w:pStyle w:val="TableParagraph"/>
              <w:spacing w:before="3" w:line="236" w:lineRule="exact"/>
              <w:ind w:left="10"/>
              <w:jc w:val="center"/>
              <w:rPr>
                <w:b/>
                <w:sz w:val="24"/>
                <w:szCs w:val="24"/>
              </w:rPr>
            </w:pPr>
            <w:r w:rsidRPr="003873F1">
              <w:rPr>
                <w:b/>
                <w:sz w:val="24"/>
                <w:szCs w:val="24"/>
              </w:rPr>
              <w:t>4</w:t>
            </w:r>
          </w:p>
        </w:tc>
        <w:tc>
          <w:tcPr>
            <w:tcW w:w="1008" w:type="dxa"/>
            <w:vMerge w:val="restart"/>
          </w:tcPr>
          <w:p w14:paraId="50CAB12E"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0AFC1106" w14:textId="77777777" w:rsidR="005F41BE" w:rsidRPr="003873F1" w:rsidRDefault="005F41BE" w:rsidP="00DA1FDD">
            <w:pPr>
              <w:pStyle w:val="TableParagraph"/>
              <w:spacing w:line="249" w:lineRule="exact"/>
              <w:ind w:left="266"/>
              <w:rPr>
                <w:bCs/>
                <w:iCs/>
                <w:sz w:val="24"/>
                <w:szCs w:val="24"/>
              </w:rPr>
            </w:pPr>
          </w:p>
          <w:p w14:paraId="0325C875" w14:textId="77777777" w:rsidR="005F41BE" w:rsidRPr="003873F1" w:rsidRDefault="005F41BE" w:rsidP="00DA1FDD">
            <w:pPr>
              <w:pStyle w:val="TableParagraph"/>
              <w:spacing w:line="249" w:lineRule="exact"/>
              <w:ind w:left="266"/>
              <w:rPr>
                <w:bCs/>
                <w:iCs/>
                <w:sz w:val="24"/>
                <w:szCs w:val="24"/>
              </w:rPr>
            </w:pPr>
          </w:p>
          <w:p w14:paraId="5B87E999" w14:textId="77777777" w:rsidR="005F41BE" w:rsidRPr="003873F1" w:rsidRDefault="005F41BE" w:rsidP="00DA1FDD">
            <w:pPr>
              <w:pStyle w:val="TableParagraph"/>
              <w:spacing w:line="249" w:lineRule="exact"/>
              <w:ind w:left="266"/>
              <w:rPr>
                <w:bCs/>
                <w:iCs/>
                <w:sz w:val="24"/>
                <w:szCs w:val="24"/>
              </w:rPr>
            </w:pPr>
          </w:p>
          <w:p w14:paraId="08197C29" w14:textId="77777777" w:rsidR="005F41BE" w:rsidRPr="003873F1" w:rsidRDefault="005F41BE" w:rsidP="00DA1FDD">
            <w:pPr>
              <w:pStyle w:val="TableParagraph"/>
              <w:spacing w:line="249" w:lineRule="exact"/>
              <w:ind w:left="266"/>
              <w:rPr>
                <w:bCs/>
                <w:iCs/>
                <w:sz w:val="24"/>
                <w:szCs w:val="24"/>
              </w:rPr>
            </w:pPr>
          </w:p>
          <w:p w14:paraId="54BCF8C0" w14:textId="77777777" w:rsidR="005F41BE" w:rsidRPr="003873F1" w:rsidRDefault="005F41BE" w:rsidP="00DA1FDD">
            <w:pPr>
              <w:pStyle w:val="TableParagraph"/>
              <w:spacing w:line="249" w:lineRule="exact"/>
              <w:ind w:left="266"/>
              <w:rPr>
                <w:bCs/>
                <w:iCs/>
                <w:sz w:val="24"/>
                <w:szCs w:val="24"/>
              </w:rPr>
            </w:pPr>
          </w:p>
          <w:p w14:paraId="709FBF01" w14:textId="77777777" w:rsidR="005F41BE" w:rsidRPr="003873F1" w:rsidRDefault="005F41BE" w:rsidP="00DA1FDD">
            <w:pPr>
              <w:pStyle w:val="TableParagraph"/>
              <w:spacing w:line="249" w:lineRule="exact"/>
              <w:ind w:left="0"/>
              <w:rPr>
                <w:bCs/>
                <w:iCs/>
                <w:sz w:val="24"/>
                <w:szCs w:val="24"/>
              </w:rPr>
            </w:pPr>
          </w:p>
        </w:tc>
      </w:tr>
      <w:tr w:rsidR="005F41BE" w:rsidRPr="003873F1" w14:paraId="45B3AC86" w14:textId="77777777" w:rsidTr="00DA1FDD">
        <w:trPr>
          <w:trHeight w:val="532"/>
          <w:jc w:val="center"/>
        </w:trPr>
        <w:tc>
          <w:tcPr>
            <w:tcW w:w="2554" w:type="dxa"/>
            <w:vMerge/>
            <w:tcBorders>
              <w:top w:val="nil"/>
            </w:tcBorders>
          </w:tcPr>
          <w:p w14:paraId="3FAA20AF" w14:textId="77777777" w:rsidR="005F41BE" w:rsidRPr="003873F1" w:rsidRDefault="005F41BE" w:rsidP="00DA1FDD">
            <w:pPr>
              <w:rPr>
                <w:rFonts w:ascii="Times New Roman" w:hAnsi="Times New Roman"/>
                <w:sz w:val="24"/>
                <w:szCs w:val="24"/>
              </w:rPr>
            </w:pPr>
          </w:p>
        </w:tc>
        <w:tc>
          <w:tcPr>
            <w:tcW w:w="5184" w:type="dxa"/>
          </w:tcPr>
          <w:p w14:paraId="7CB4AD7E" w14:textId="77777777" w:rsidR="005F41BE" w:rsidRPr="003873F1" w:rsidRDefault="005F41BE" w:rsidP="00DA1FDD">
            <w:pPr>
              <w:pStyle w:val="TableParagraph"/>
              <w:spacing w:before="6" w:line="250" w:lineRule="atLeast"/>
              <w:ind w:right="139"/>
              <w:rPr>
                <w:sz w:val="24"/>
                <w:szCs w:val="24"/>
              </w:rPr>
            </w:pPr>
            <w:r w:rsidRPr="003873F1">
              <w:rPr>
                <w:sz w:val="24"/>
                <w:szCs w:val="24"/>
              </w:rPr>
              <w:t>Совершенствование техники, приемов и передачи мяча</w:t>
            </w:r>
            <w:r w:rsidRPr="003873F1">
              <w:rPr>
                <w:spacing w:val="-53"/>
                <w:sz w:val="24"/>
                <w:szCs w:val="24"/>
              </w:rPr>
              <w:t xml:space="preserve"> </w:t>
            </w:r>
            <w:r w:rsidRPr="003873F1">
              <w:rPr>
                <w:sz w:val="24"/>
                <w:szCs w:val="24"/>
              </w:rPr>
              <w:t>снизу</w:t>
            </w:r>
            <w:r w:rsidRPr="003873F1">
              <w:rPr>
                <w:spacing w:val="-4"/>
                <w:sz w:val="24"/>
                <w:szCs w:val="24"/>
              </w:rPr>
              <w:t xml:space="preserve"> </w:t>
            </w:r>
            <w:r w:rsidRPr="003873F1">
              <w:rPr>
                <w:sz w:val="24"/>
                <w:szCs w:val="24"/>
              </w:rPr>
              <w:t>и сверху</w:t>
            </w:r>
            <w:r w:rsidRPr="003873F1">
              <w:rPr>
                <w:spacing w:val="-3"/>
                <w:sz w:val="24"/>
                <w:szCs w:val="24"/>
              </w:rPr>
              <w:t xml:space="preserve"> </w:t>
            </w:r>
            <w:r w:rsidRPr="003873F1">
              <w:rPr>
                <w:sz w:val="24"/>
                <w:szCs w:val="24"/>
              </w:rPr>
              <w:t>двумя</w:t>
            </w:r>
            <w:r w:rsidRPr="003873F1">
              <w:rPr>
                <w:spacing w:val="-2"/>
                <w:sz w:val="24"/>
                <w:szCs w:val="24"/>
              </w:rPr>
              <w:t xml:space="preserve"> </w:t>
            </w:r>
            <w:r w:rsidRPr="003873F1">
              <w:rPr>
                <w:sz w:val="24"/>
                <w:szCs w:val="24"/>
              </w:rPr>
              <w:t>руками,</w:t>
            </w:r>
            <w:r w:rsidRPr="003873F1">
              <w:rPr>
                <w:spacing w:val="-1"/>
                <w:sz w:val="24"/>
                <w:szCs w:val="24"/>
              </w:rPr>
              <w:t xml:space="preserve"> </w:t>
            </w:r>
            <w:r w:rsidRPr="003873F1">
              <w:rPr>
                <w:sz w:val="24"/>
                <w:szCs w:val="24"/>
              </w:rPr>
              <w:t>подача по</w:t>
            </w:r>
            <w:r w:rsidRPr="003873F1">
              <w:rPr>
                <w:spacing w:val="-1"/>
                <w:sz w:val="24"/>
                <w:szCs w:val="24"/>
              </w:rPr>
              <w:t xml:space="preserve"> </w:t>
            </w:r>
            <w:r w:rsidRPr="003873F1">
              <w:rPr>
                <w:sz w:val="24"/>
                <w:szCs w:val="24"/>
              </w:rPr>
              <w:t>зонам. ОФП</w:t>
            </w:r>
          </w:p>
        </w:tc>
        <w:tc>
          <w:tcPr>
            <w:tcW w:w="1335" w:type="dxa"/>
          </w:tcPr>
          <w:p w14:paraId="3A70A566" w14:textId="77777777" w:rsidR="005F41BE" w:rsidRPr="003873F1" w:rsidRDefault="005F41BE" w:rsidP="00DA1FDD">
            <w:pPr>
              <w:pStyle w:val="TableParagraph"/>
              <w:ind w:left="0"/>
              <w:jc w:val="center"/>
              <w:rPr>
                <w:sz w:val="24"/>
                <w:szCs w:val="24"/>
              </w:rPr>
            </w:pPr>
            <w:r w:rsidRPr="003873F1">
              <w:rPr>
                <w:sz w:val="24"/>
                <w:szCs w:val="24"/>
              </w:rPr>
              <w:t>-</w:t>
            </w:r>
          </w:p>
        </w:tc>
        <w:tc>
          <w:tcPr>
            <w:tcW w:w="1008" w:type="dxa"/>
            <w:vMerge/>
            <w:tcBorders>
              <w:top w:val="nil"/>
            </w:tcBorders>
          </w:tcPr>
          <w:p w14:paraId="0E85FFD1" w14:textId="77777777" w:rsidR="005F41BE" w:rsidRPr="003873F1" w:rsidRDefault="005F41BE" w:rsidP="00DA1FDD">
            <w:pPr>
              <w:rPr>
                <w:rFonts w:ascii="Times New Roman" w:hAnsi="Times New Roman"/>
                <w:sz w:val="24"/>
                <w:szCs w:val="24"/>
              </w:rPr>
            </w:pPr>
          </w:p>
        </w:tc>
      </w:tr>
      <w:tr w:rsidR="005F41BE" w:rsidRPr="003873F1" w14:paraId="7F54E036" w14:textId="77777777" w:rsidTr="00DA1FDD">
        <w:trPr>
          <w:trHeight w:val="398"/>
          <w:jc w:val="center"/>
        </w:trPr>
        <w:tc>
          <w:tcPr>
            <w:tcW w:w="2554" w:type="dxa"/>
            <w:vMerge/>
            <w:tcBorders>
              <w:top w:val="nil"/>
            </w:tcBorders>
          </w:tcPr>
          <w:p w14:paraId="18EE61FB" w14:textId="77777777" w:rsidR="005F41BE" w:rsidRPr="003873F1" w:rsidRDefault="005F41BE" w:rsidP="00DA1FDD">
            <w:pPr>
              <w:rPr>
                <w:rFonts w:ascii="Times New Roman" w:hAnsi="Times New Roman"/>
                <w:sz w:val="24"/>
                <w:szCs w:val="24"/>
              </w:rPr>
            </w:pPr>
          </w:p>
        </w:tc>
        <w:tc>
          <w:tcPr>
            <w:tcW w:w="5184" w:type="dxa"/>
          </w:tcPr>
          <w:p w14:paraId="0C3190BC" w14:textId="77777777" w:rsidR="005F41BE" w:rsidRPr="003873F1" w:rsidRDefault="005F41BE" w:rsidP="00DA1FDD">
            <w:pPr>
              <w:pStyle w:val="TableParagraph"/>
              <w:spacing w:before="70"/>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648A38C3" w14:textId="77777777" w:rsidR="005F41BE" w:rsidRPr="003873F1" w:rsidRDefault="005F41BE" w:rsidP="00DA1FDD">
            <w:pPr>
              <w:pStyle w:val="TableParagraph"/>
              <w:spacing w:before="65"/>
              <w:ind w:left="10"/>
              <w:jc w:val="center"/>
              <w:rPr>
                <w:b/>
                <w:bCs/>
                <w:sz w:val="24"/>
                <w:szCs w:val="24"/>
              </w:rPr>
            </w:pPr>
            <w:r w:rsidRPr="003873F1">
              <w:rPr>
                <w:b/>
                <w:bCs/>
                <w:sz w:val="24"/>
                <w:szCs w:val="24"/>
              </w:rPr>
              <w:t>4</w:t>
            </w:r>
          </w:p>
        </w:tc>
        <w:tc>
          <w:tcPr>
            <w:tcW w:w="1008" w:type="dxa"/>
            <w:vMerge/>
            <w:tcBorders>
              <w:top w:val="nil"/>
            </w:tcBorders>
          </w:tcPr>
          <w:p w14:paraId="25B08116" w14:textId="77777777" w:rsidR="005F41BE" w:rsidRPr="003873F1" w:rsidRDefault="005F41BE" w:rsidP="00DA1FDD">
            <w:pPr>
              <w:rPr>
                <w:rFonts w:ascii="Times New Roman" w:hAnsi="Times New Roman"/>
                <w:sz w:val="24"/>
                <w:szCs w:val="24"/>
              </w:rPr>
            </w:pPr>
          </w:p>
        </w:tc>
      </w:tr>
    </w:tbl>
    <w:p w14:paraId="762A72CC"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1"/>
        <w:gridCol w:w="5387"/>
        <w:gridCol w:w="1339"/>
        <w:gridCol w:w="1003"/>
      </w:tblGrid>
      <w:tr w:rsidR="005F41BE" w:rsidRPr="003873F1" w14:paraId="1F9FE8C7" w14:textId="77777777" w:rsidTr="00DA1FDD">
        <w:trPr>
          <w:trHeight w:val="974"/>
          <w:jc w:val="center"/>
        </w:trPr>
        <w:tc>
          <w:tcPr>
            <w:tcW w:w="2351" w:type="dxa"/>
          </w:tcPr>
          <w:p w14:paraId="5582EDA0" w14:textId="77777777" w:rsidR="005F41BE" w:rsidRPr="003873F1" w:rsidRDefault="005F41BE" w:rsidP="00DA1FDD">
            <w:pPr>
              <w:pStyle w:val="TableParagraph"/>
              <w:ind w:left="0"/>
              <w:rPr>
                <w:sz w:val="24"/>
                <w:szCs w:val="24"/>
              </w:rPr>
            </w:pPr>
          </w:p>
        </w:tc>
        <w:tc>
          <w:tcPr>
            <w:tcW w:w="5387" w:type="dxa"/>
          </w:tcPr>
          <w:p w14:paraId="1AE2F429" w14:textId="77777777" w:rsidR="005F41BE" w:rsidRPr="003873F1" w:rsidRDefault="005F41BE" w:rsidP="00DA1FDD">
            <w:pPr>
              <w:pStyle w:val="TableParagraph"/>
              <w:ind w:right="72"/>
              <w:rPr>
                <w:sz w:val="24"/>
                <w:szCs w:val="24"/>
              </w:rPr>
            </w:pPr>
            <w:r w:rsidRPr="003873F1">
              <w:rPr>
                <w:sz w:val="24"/>
                <w:szCs w:val="24"/>
              </w:rPr>
              <w:t>Практическое занятие № 8. Выполнение упражнений на</w:t>
            </w:r>
            <w:r w:rsidRPr="003873F1">
              <w:rPr>
                <w:spacing w:val="-53"/>
                <w:sz w:val="24"/>
                <w:szCs w:val="24"/>
              </w:rPr>
              <w:t xml:space="preserve"> </w:t>
            </w:r>
            <w:r w:rsidRPr="003873F1">
              <w:rPr>
                <w:sz w:val="24"/>
                <w:szCs w:val="24"/>
              </w:rPr>
              <w:t>укрепление мышц кистей, плечевого пояса, брюшного</w:t>
            </w:r>
            <w:r w:rsidRPr="003873F1">
              <w:rPr>
                <w:spacing w:val="1"/>
                <w:sz w:val="24"/>
                <w:szCs w:val="24"/>
              </w:rPr>
              <w:t xml:space="preserve"> </w:t>
            </w:r>
            <w:r w:rsidRPr="003873F1">
              <w:rPr>
                <w:sz w:val="24"/>
                <w:szCs w:val="24"/>
              </w:rPr>
              <w:t>пресса,</w:t>
            </w:r>
            <w:r w:rsidRPr="003873F1">
              <w:rPr>
                <w:spacing w:val="-4"/>
                <w:sz w:val="24"/>
                <w:szCs w:val="24"/>
              </w:rPr>
              <w:t xml:space="preserve"> </w:t>
            </w:r>
            <w:r w:rsidRPr="003873F1">
              <w:rPr>
                <w:sz w:val="24"/>
                <w:szCs w:val="24"/>
              </w:rPr>
              <w:t>мышц ног</w:t>
            </w:r>
          </w:p>
        </w:tc>
        <w:tc>
          <w:tcPr>
            <w:tcW w:w="1339" w:type="dxa"/>
          </w:tcPr>
          <w:p w14:paraId="0FBD84FE" w14:textId="77777777" w:rsidR="005F41BE" w:rsidRPr="003873F1" w:rsidRDefault="005F41BE" w:rsidP="00DA1FDD">
            <w:pPr>
              <w:pStyle w:val="TableParagraph"/>
              <w:ind w:left="0"/>
              <w:jc w:val="center"/>
              <w:rPr>
                <w:sz w:val="24"/>
                <w:szCs w:val="24"/>
              </w:rPr>
            </w:pPr>
          </w:p>
          <w:p w14:paraId="74A3AB4F" w14:textId="77777777" w:rsidR="005F41BE" w:rsidRPr="003873F1" w:rsidRDefault="005F41BE" w:rsidP="00DA1FDD">
            <w:pPr>
              <w:pStyle w:val="TableParagraph"/>
              <w:ind w:left="0"/>
              <w:jc w:val="center"/>
              <w:rPr>
                <w:sz w:val="24"/>
                <w:szCs w:val="24"/>
              </w:rPr>
            </w:pPr>
            <w:r w:rsidRPr="003873F1">
              <w:rPr>
                <w:sz w:val="24"/>
                <w:szCs w:val="24"/>
              </w:rPr>
              <w:t>4</w:t>
            </w:r>
          </w:p>
        </w:tc>
        <w:tc>
          <w:tcPr>
            <w:tcW w:w="1003" w:type="dxa"/>
          </w:tcPr>
          <w:p w14:paraId="45EFE7E4" w14:textId="77777777" w:rsidR="005F41BE" w:rsidRPr="003873F1" w:rsidRDefault="005F41BE" w:rsidP="00DA1FDD">
            <w:pPr>
              <w:pStyle w:val="TableParagraph"/>
              <w:ind w:left="0"/>
              <w:rPr>
                <w:sz w:val="24"/>
                <w:szCs w:val="24"/>
              </w:rPr>
            </w:pPr>
            <w:r w:rsidRPr="003873F1">
              <w:rPr>
                <w:sz w:val="24"/>
                <w:szCs w:val="24"/>
              </w:rPr>
              <w:t>ОК 8</w:t>
            </w:r>
          </w:p>
        </w:tc>
      </w:tr>
      <w:tr w:rsidR="005F41BE" w:rsidRPr="003873F1" w14:paraId="09520333" w14:textId="77777777" w:rsidTr="00DA1FDD">
        <w:trPr>
          <w:trHeight w:val="253"/>
          <w:jc w:val="center"/>
        </w:trPr>
        <w:tc>
          <w:tcPr>
            <w:tcW w:w="2351" w:type="dxa"/>
            <w:vMerge w:val="restart"/>
          </w:tcPr>
          <w:p w14:paraId="54B1D0B1" w14:textId="77777777" w:rsidR="005F41BE" w:rsidRPr="003873F1" w:rsidRDefault="005F41BE" w:rsidP="00DA1FDD">
            <w:pPr>
              <w:pStyle w:val="TableParagraph"/>
              <w:spacing w:line="242" w:lineRule="auto"/>
              <w:ind w:right="386"/>
              <w:rPr>
                <w:b/>
                <w:sz w:val="24"/>
                <w:szCs w:val="24"/>
              </w:rPr>
            </w:pPr>
            <w:r w:rsidRPr="003873F1">
              <w:rPr>
                <w:b/>
                <w:sz w:val="24"/>
                <w:szCs w:val="24"/>
              </w:rPr>
              <w:t>Тема 3.4. Верхняя</w:t>
            </w:r>
            <w:r w:rsidRPr="003873F1">
              <w:rPr>
                <w:b/>
                <w:spacing w:val="1"/>
                <w:sz w:val="24"/>
                <w:szCs w:val="24"/>
              </w:rPr>
              <w:t xml:space="preserve"> </w:t>
            </w:r>
            <w:r w:rsidRPr="003873F1">
              <w:rPr>
                <w:b/>
                <w:sz w:val="24"/>
                <w:szCs w:val="24"/>
              </w:rPr>
              <w:t>прямая</w:t>
            </w:r>
            <w:r w:rsidRPr="003873F1">
              <w:rPr>
                <w:b/>
                <w:spacing w:val="-3"/>
                <w:sz w:val="24"/>
                <w:szCs w:val="24"/>
              </w:rPr>
              <w:t xml:space="preserve"> </w:t>
            </w:r>
            <w:r w:rsidRPr="003873F1">
              <w:rPr>
                <w:b/>
                <w:sz w:val="24"/>
                <w:szCs w:val="24"/>
              </w:rPr>
              <w:t>подача.</w:t>
            </w:r>
            <w:r w:rsidRPr="003873F1">
              <w:rPr>
                <w:b/>
                <w:spacing w:val="-4"/>
                <w:sz w:val="24"/>
                <w:szCs w:val="24"/>
              </w:rPr>
              <w:t xml:space="preserve"> </w:t>
            </w:r>
            <w:r w:rsidRPr="003873F1">
              <w:rPr>
                <w:b/>
                <w:sz w:val="24"/>
                <w:szCs w:val="24"/>
              </w:rPr>
              <w:t>ОФП</w:t>
            </w:r>
          </w:p>
        </w:tc>
        <w:tc>
          <w:tcPr>
            <w:tcW w:w="5387" w:type="dxa"/>
          </w:tcPr>
          <w:p w14:paraId="449FEB32"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460EAF49" w14:textId="77777777" w:rsidR="005F41BE" w:rsidRPr="003873F1" w:rsidRDefault="005F41BE" w:rsidP="00DA1FDD">
            <w:pPr>
              <w:pStyle w:val="TableParagraph"/>
              <w:spacing w:line="234" w:lineRule="exact"/>
              <w:ind w:left="11"/>
              <w:jc w:val="center"/>
              <w:rPr>
                <w:b/>
                <w:sz w:val="24"/>
                <w:szCs w:val="24"/>
              </w:rPr>
            </w:pPr>
            <w:r w:rsidRPr="003873F1">
              <w:rPr>
                <w:b/>
                <w:sz w:val="24"/>
                <w:szCs w:val="24"/>
              </w:rPr>
              <w:t>4</w:t>
            </w:r>
          </w:p>
        </w:tc>
        <w:tc>
          <w:tcPr>
            <w:tcW w:w="1003" w:type="dxa"/>
            <w:vMerge w:val="restart"/>
          </w:tcPr>
          <w:p w14:paraId="3C67605B" w14:textId="77777777" w:rsidR="005F41BE" w:rsidRPr="003873F1" w:rsidRDefault="005F41BE" w:rsidP="00DA1FDD">
            <w:pPr>
              <w:pStyle w:val="TableParagraph"/>
              <w:spacing w:line="249" w:lineRule="exact"/>
              <w:ind w:left="0"/>
              <w:rPr>
                <w:b/>
                <w:iCs/>
                <w:sz w:val="24"/>
                <w:szCs w:val="24"/>
              </w:rPr>
            </w:pPr>
            <w:r w:rsidRPr="003873F1">
              <w:rPr>
                <w:bCs/>
                <w:iCs/>
                <w:sz w:val="24"/>
                <w:szCs w:val="24"/>
              </w:rPr>
              <w:t xml:space="preserve">   </w:t>
            </w:r>
            <w:r w:rsidRPr="003873F1">
              <w:rPr>
                <w:b/>
                <w:iCs/>
                <w:sz w:val="24"/>
                <w:szCs w:val="24"/>
              </w:rPr>
              <w:t>ОК</w:t>
            </w:r>
            <w:r w:rsidRPr="003873F1">
              <w:rPr>
                <w:b/>
                <w:iCs/>
                <w:spacing w:val="-2"/>
                <w:sz w:val="24"/>
                <w:szCs w:val="24"/>
              </w:rPr>
              <w:t xml:space="preserve"> </w:t>
            </w:r>
            <w:r w:rsidRPr="003873F1">
              <w:rPr>
                <w:b/>
                <w:iCs/>
                <w:sz w:val="24"/>
                <w:szCs w:val="24"/>
              </w:rPr>
              <w:t>8</w:t>
            </w:r>
          </w:p>
          <w:p w14:paraId="64E85EEB" w14:textId="77777777" w:rsidR="005F41BE" w:rsidRPr="003873F1" w:rsidRDefault="005F41BE" w:rsidP="00DA1FDD">
            <w:pPr>
              <w:pStyle w:val="TableParagraph"/>
              <w:spacing w:line="249" w:lineRule="exact"/>
              <w:ind w:left="250"/>
              <w:rPr>
                <w:bCs/>
                <w:iCs/>
                <w:sz w:val="24"/>
                <w:szCs w:val="24"/>
              </w:rPr>
            </w:pPr>
          </w:p>
          <w:p w14:paraId="418E51BC" w14:textId="77777777" w:rsidR="005F41BE" w:rsidRPr="003873F1" w:rsidRDefault="005F41BE" w:rsidP="00DA1FDD">
            <w:pPr>
              <w:pStyle w:val="TableParagraph"/>
              <w:spacing w:line="249" w:lineRule="exact"/>
              <w:ind w:left="250"/>
              <w:rPr>
                <w:bCs/>
                <w:iCs/>
                <w:sz w:val="24"/>
                <w:szCs w:val="24"/>
              </w:rPr>
            </w:pPr>
          </w:p>
          <w:p w14:paraId="0BE27683" w14:textId="77777777" w:rsidR="005F41BE" w:rsidRPr="003873F1" w:rsidRDefault="005F41BE" w:rsidP="00DA1FDD">
            <w:pPr>
              <w:pStyle w:val="TableParagraph"/>
              <w:spacing w:line="249" w:lineRule="exact"/>
              <w:ind w:left="250"/>
              <w:rPr>
                <w:bCs/>
                <w:iCs/>
                <w:sz w:val="24"/>
                <w:szCs w:val="24"/>
              </w:rPr>
            </w:pPr>
          </w:p>
          <w:p w14:paraId="09E93192" w14:textId="77777777" w:rsidR="005F41BE" w:rsidRPr="003873F1" w:rsidRDefault="005F41BE" w:rsidP="00DA1FDD">
            <w:pPr>
              <w:pStyle w:val="TableParagraph"/>
              <w:spacing w:line="249" w:lineRule="exact"/>
              <w:ind w:left="250"/>
              <w:rPr>
                <w:bCs/>
                <w:iCs/>
                <w:sz w:val="24"/>
                <w:szCs w:val="24"/>
              </w:rPr>
            </w:pPr>
          </w:p>
          <w:p w14:paraId="521F676F" w14:textId="77777777" w:rsidR="005F41BE" w:rsidRPr="003873F1" w:rsidRDefault="005F41BE" w:rsidP="00DA1FDD">
            <w:pPr>
              <w:pStyle w:val="TableParagraph"/>
              <w:spacing w:line="249" w:lineRule="exact"/>
              <w:ind w:left="250"/>
              <w:rPr>
                <w:bCs/>
                <w:iCs/>
                <w:sz w:val="24"/>
                <w:szCs w:val="24"/>
              </w:rPr>
            </w:pPr>
          </w:p>
          <w:p w14:paraId="19CFEC69" w14:textId="77777777" w:rsidR="005F41BE" w:rsidRPr="003873F1" w:rsidRDefault="005F41BE" w:rsidP="00DA1FDD">
            <w:pPr>
              <w:pStyle w:val="TableParagraph"/>
              <w:spacing w:line="249" w:lineRule="exact"/>
              <w:ind w:left="250"/>
              <w:rPr>
                <w:bCs/>
                <w:iCs/>
                <w:sz w:val="24"/>
                <w:szCs w:val="24"/>
              </w:rPr>
            </w:pPr>
          </w:p>
          <w:p w14:paraId="58AD3EE0" w14:textId="77777777" w:rsidR="005F41BE" w:rsidRPr="003873F1" w:rsidRDefault="005F41BE" w:rsidP="00DA1FDD">
            <w:pPr>
              <w:pStyle w:val="TableParagraph"/>
              <w:spacing w:line="249" w:lineRule="exact"/>
              <w:ind w:left="250"/>
              <w:rPr>
                <w:bCs/>
                <w:iCs/>
                <w:sz w:val="24"/>
                <w:szCs w:val="24"/>
              </w:rPr>
            </w:pPr>
            <w:r w:rsidRPr="003873F1">
              <w:rPr>
                <w:bCs/>
                <w:iCs/>
                <w:sz w:val="24"/>
                <w:szCs w:val="24"/>
              </w:rPr>
              <w:t>ОК 8</w:t>
            </w:r>
          </w:p>
        </w:tc>
      </w:tr>
      <w:tr w:rsidR="005F41BE" w:rsidRPr="003873F1" w14:paraId="759D6277" w14:textId="77777777" w:rsidTr="00DA1FDD">
        <w:trPr>
          <w:trHeight w:val="757"/>
          <w:jc w:val="center"/>
        </w:trPr>
        <w:tc>
          <w:tcPr>
            <w:tcW w:w="2351" w:type="dxa"/>
            <w:vMerge/>
            <w:tcBorders>
              <w:top w:val="nil"/>
            </w:tcBorders>
          </w:tcPr>
          <w:p w14:paraId="2A517D9E" w14:textId="77777777" w:rsidR="005F41BE" w:rsidRPr="003873F1" w:rsidRDefault="005F41BE" w:rsidP="00DA1FDD">
            <w:pPr>
              <w:rPr>
                <w:rFonts w:ascii="Times New Roman" w:hAnsi="Times New Roman"/>
                <w:sz w:val="24"/>
                <w:szCs w:val="24"/>
              </w:rPr>
            </w:pPr>
          </w:p>
        </w:tc>
        <w:tc>
          <w:tcPr>
            <w:tcW w:w="5387" w:type="dxa"/>
          </w:tcPr>
          <w:p w14:paraId="134CD1D2" w14:textId="77777777" w:rsidR="005F41BE" w:rsidRPr="003873F1" w:rsidRDefault="005F41BE" w:rsidP="00DA1FDD">
            <w:pPr>
              <w:pStyle w:val="TableParagraph"/>
              <w:spacing w:line="242" w:lineRule="auto"/>
              <w:ind w:right="356"/>
              <w:rPr>
                <w:sz w:val="24"/>
                <w:szCs w:val="24"/>
              </w:rPr>
            </w:pPr>
            <w:r w:rsidRPr="003873F1">
              <w:rPr>
                <w:sz w:val="24"/>
                <w:szCs w:val="24"/>
              </w:rPr>
              <w:t>Совершенствование техники верхней прямой подачи</w:t>
            </w:r>
            <w:r w:rsidRPr="003873F1">
              <w:rPr>
                <w:spacing w:val="-52"/>
                <w:sz w:val="24"/>
                <w:szCs w:val="24"/>
              </w:rPr>
              <w:t xml:space="preserve"> </w:t>
            </w:r>
            <w:r w:rsidRPr="003873F1">
              <w:rPr>
                <w:sz w:val="24"/>
                <w:szCs w:val="24"/>
              </w:rPr>
              <w:t>(стойка, работа</w:t>
            </w:r>
            <w:r w:rsidRPr="003873F1">
              <w:rPr>
                <w:spacing w:val="-2"/>
                <w:sz w:val="24"/>
                <w:szCs w:val="24"/>
              </w:rPr>
              <w:t xml:space="preserve"> </w:t>
            </w:r>
            <w:r w:rsidRPr="003873F1">
              <w:rPr>
                <w:sz w:val="24"/>
                <w:szCs w:val="24"/>
              </w:rPr>
              <w:t>рук</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ног).</w:t>
            </w:r>
            <w:r w:rsidRPr="003873F1">
              <w:rPr>
                <w:spacing w:val="-2"/>
                <w:sz w:val="24"/>
                <w:szCs w:val="24"/>
              </w:rPr>
              <w:t xml:space="preserve"> </w:t>
            </w:r>
            <w:r w:rsidRPr="003873F1">
              <w:rPr>
                <w:sz w:val="24"/>
                <w:szCs w:val="24"/>
              </w:rPr>
              <w:t>Комплексы</w:t>
            </w:r>
            <w:r w:rsidRPr="003873F1">
              <w:rPr>
                <w:spacing w:val="-1"/>
                <w:sz w:val="24"/>
                <w:szCs w:val="24"/>
              </w:rPr>
              <w:t xml:space="preserve"> </w:t>
            </w:r>
            <w:r w:rsidRPr="003873F1">
              <w:rPr>
                <w:sz w:val="24"/>
                <w:szCs w:val="24"/>
              </w:rPr>
              <w:t>упражнений</w:t>
            </w:r>
            <w:r w:rsidRPr="003873F1">
              <w:rPr>
                <w:spacing w:val="-2"/>
                <w:sz w:val="24"/>
                <w:szCs w:val="24"/>
              </w:rPr>
              <w:t xml:space="preserve"> </w:t>
            </w:r>
            <w:r w:rsidRPr="003873F1">
              <w:rPr>
                <w:sz w:val="24"/>
                <w:szCs w:val="24"/>
              </w:rPr>
              <w:t>по</w:t>
            </w:r>
            <w:r w:rsidRPr="003873F1">
              <w:rPr>
                <w:spacing w:val="-1"/>
                <w:sz w:val="24"/>
                <w:szCs w:val="24"/>
              </w:rPr>
              <w:t xml:space="preserve"> </w:t>
            </w:r>
            <w:r w:rsidRPr="003873F1">
              <w:rPr>
                <w:sz w:val="24"/>
                <w:szCs w:val="24"/>
              </w:rPr>
              <w:t>ОФП</w:t>
            </w:r>
          </w:p>
        </w:tc>
        <w:tc>
          <w:tcPr>
            <w:tcW w:w="1339" w:type="dxa"/>
          </w:tcPr>
          <w:p w14:paraId="051A1A58" w14:textId="77777777" w:rsidR="005F41BE" w:rsidRPr="003873F1" w:rsidRDefault="005F41BE" w:rsidP="00DA1FDD">
            <w:pPr>
              <w:pStyle w:val="TableParagraph"/>
              <w:ind w:left="0"/>
              <w:jc w:val="center"/>
              <w:rPr>
                <w:sz w:val="24"/>
                <w:szCs w:val="24"/>
              </w:rPr>
            </w:pPr>
            <w:r w:rsidRPr="003873F1">
              <w:rPr>
                <w:sz w:val="24"/>
                <w:szCs w:val="24"/>
              </w:rPr>
              <w:t>-</w:t>
            </w:r>
          </w:p>
        </w:tc>
        <w:tc>
          <w:tcPr>
            <w:tcW w:w="1003" w:type="dxa"/>
            <w:vMerge/>
            <w:tcBorders>
              <w:top w:val="nil"/>
            </w:tcBorders>
          </w:tcPr>
          <w:p w14:paraId="55714628" w14:textId="77777777" w:rsidR="005F41BE" w:rsidRPr="003873F1" w:rsidRDefault="005F41BE" w:rsidP="00DA1FDD">
            <w:pPr>
              <w:rPr>
                <w:rFonts w:ascii="Times New Roman" w:hAnsi="Times New Roman"/>
                <w:sz w:val="24"/>
                <w:szCs w:val="24"/>
              </w:rPr>
            </w:pPr>
          </w:p>
        </w:tc>
      </w:tr>
      <w:tr w:rsidR="005F41BE" w:rsidRPr="003873F1" w14:paraId="444E3112" w14:textId="77777777" w:rsidTr="00DA1FDD">
        <w:trPr>
          <w:trHeight w:val="273"/>
          <w:jc w:val="center"/>
        </w:trPr>
        <w:tc>
          <w:tcPr>
            <w:tcW w:w="2351" w:type="dxa"/>
            <w:vMerge/>
            <w:tcBorders>
              <w:top w:val="nil"/>
            </w:tcBorders>
          </w:tcPr>
          <w:p w14:paraId="31D76BB0" w14:textId="77777777" w:rsidR="005F41BE" w:rsidRPr="003873F1" w:rsidRDefault="005F41BE" w:rsidP="00DA1FDD">
            <w:pPr>
              <w:rPr>
                <w:rFonts w:ascii="Times New Roman" w:hAnsi="Times New Roman"/>
                <w:sz w:val="24"/>
                <w:szCs w:val="24"/>
              </w:rPr>
            </w:pPr>
          </w:p>
        </w:tc>
        <w:tc>
          <w:tcPr>
            <w:tcW w:w="5387" w:type="dxa"/>
          </w:tcPr>
          <w:p w14:paraId="304B0D8A" w14:textId="77777777" w:rsidR="005F41BE" w:rsidRPr="003873F1" w:rsidRDefault="005F41BE" w:rsidP="00DA1FDD">
            <w:pPr>
              <w:pStyle w:val="TableParagraph"/>
              <w:spacing w:before="17" w:line="236"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4A532F5D" w14:textId="77777777" w:rsidR="005F41BE" w:rsidRPr="003873F1" w:rsidRDefault="005F41BE" w:rsidP="00DA1FDD">
            <w:pPr>
              <w:pStyle w:val="TableParagraph"/>
              <w:spacing w:before="13" w:line="240" w:lineRule="exact"/>
              <w:ind w:left="11"/>
              <w:jc w:val="center"/>
              <w:rPr>
                <w:b/>
                <w:bCs/>
                <w:sz w:val="24"/>
                <w:szCs w:val="24"/>
              </w:rPr>
            </w:pPr>
            <w:r w:rsidRPr="003873F1">
              <w:rPr>
                <w:b/>
                <w:bCs/>
                <w:sz w:val="24"/>
                <w:szCs w:val="24"/>
              </w:rPr>
              <w:t>4</w:t>
            </w:r>
          </w:p>
        </w:tc>
        <w:tc>
          <w:tcPr>
            <w:tcW w:w="1003" w:type="dxa"/>
            <w:vMerge/>
            <w:tcBorders>
              <w:top w:val="nil"/>
            </w:tcBorders>
          </w:tcPr>
          <w:p w14:paraId="744CE085" w14:textId="77777777" w:rsidR="005F41BE" w:rsidRPr="003873F1" w:rsidRDefault="005F41BE" w:rsidP="00DA1FDD">
            <w:pPr>
              <w:rPr>
                <w:rFonts w:ascii="Times New Roman" w:hAnsi="Times New Roman"/>
                <w:sz w:val="24"/>
                <w:szCs w:val="24"/>
              </w:rPr>
            </w:pPr>
          </w:p>
        </w:tc>
      </w:tr>
      <w:tr w:rsidR="005F41BE" w:rsidRPr="003873F1" w14:paraId="272F4AA4" w14:textId="77777777" w:rsidTr="00DA1FDD">
        <w:trPr>
          <w:trHeight w:val="757"/>
          <w:jc w:val="center"/>
        </w:trPr>
        <w:tc>
          <w:tcPr>
            <w:tcW w:w="2351" w:type="dxa"/>
            <w:vMerge/>
            <w:tcBorders>
              <w:top w:val="nil"/>
            </w:tcBorders>
          </w:tcPr>
          <w:p w14:paraId="06BD68F8" w14:textId="77777777" w:rsidR="005F41BE" w:rsidRPr="003873F1" w:rsidRDefault="005F41BE" w:rsidP="00DA1FDD">
            <w:pPr>
              <w:rPr>
                <w:rFonts w:ascii="Times New Roman" w:hAnsi="Times New Roman"/>
                <w:sz w:val="24"/>
                <w:szCs w:val="24"/>
              </w:rPr>
            </w:pPr>
          </w:p>
        </w:tc>
        <w:tc>
          <w:tcPr>
            <w:tcW w:w="5387" w:type="dxa"/>
          </w:tcPr>
          <w:p w14:paraId="2B709503"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4"/>
                <w:sz w:val="24"/>
                <w:szCs w:val="24"/>
              </w:rPr>
              <w:t xml:space="preserve"> </w:t>
            </w:r>
            <w:r w:rsidRPr="003873F1">
              <w:rPr>
                <w:sz w:val="24"/>
                <w:szCs w:val="24"/>
              </w:rPr>
              <w:t>№</w:t>
            </w:r>
            <w:r w:rsidRPr="003873F1">
              <w:rPr>
                <w:spacing w:val="-4"/>
                <w:sz w:val="24"/>
                <w:szCs w:val="24"/>
              </w:rPr>
              <w:t xml:space="preserve"> </w:t>
            </w:r>
            <w:r w:rsidRPr="003873F1">
              <w:rPr>
                <w:sz w:val="24"/>
                <w:szCs w:val="24"/>
              </w:rPr>
              <w:t>9.</w:t>
            </w:r>
            <w:r w:rsidRPr="003873F1">
              <w:rPr>
                <w:spacing w:val="-2"/>
                <w:sz w:val="24"/>
                <w:szCs w:val="24"/>
              </w:rPr>
              <w:t xml:space="preserve"> </w:t>
            </w:r>
            <w:r w:rsidRPr="003873F1">
              <w:rPr>
                <w:sz w:val="24"/>
                <w:szCs w:val="24"/>
              </w:rPr>
              <w:t>Выполнение упражнений</w:t>
            </w:r>
            <w:r w:rsidRPr="003873F1">
              <w:rPr>
                <w:spacing w:val="-3"/>
                <w:sz w:val="24"/>
                <w:szCs w:val="24"/>
              </w:rPr>
              <w:t xml:space="preserve"> </w:t>
            </w:r>
            <w:r w:rsidRPr="003873F1">
              <w:rPr>
                <w:sz w:val="24"/>
                <w:szCs w:val="24"/>
              </w:rPr>
              <w:t>на укрепление мышц кистей, плечевого пояса, брюшного</w:t>
            </w:r>
            <w:r w:rsidRPr="003873F1">
              <w:rPr>
                <w:spacing w:val="-52"/>
                <w:sz w:val="24"/>
                <w:szCs w:val="24"/>
              </w:rPr>
              <w:t xml:space="preserve"> </w:t>
            </w:r>
            <w:r w:rsidRPr="003873F1">
              <w:rPr>
                <w:sz w:val="24"/>
                <w:szCs w:val="24"/>
              </w:rPr>
              <w:t>пресса,</w:t>
            </w:r>
            <w:r w:rsidRPr="003873F1">
              <w:rPr>
                <w:spacing w:val="-4"/>
                <w:sz w:val="24"/>
                <w:szCs w:val="24"/>
              </w:rPr>
              <w:t xml:space="preserve"> </w:t>
            </w:r>
            <w:r w:rsidRPr="003873F1">
              <w:rPr>
                <w:sz w:val="24"/>
                <w:szCs w:val="24"/>
              </w:rPr>
              <w:t>мышц ног</w:t>
            </w:r>
          </w:p>
        </w:tc>
        <w:tc>
          <w:tcPr>
            <w:tcW w:w="1339" w:type="dxa"/>
          </w:tcPr>
          <w:p w14:paraId="1911604B" w14:textId="77777777" w:rsidR="005F41BE" w:rsidRPr="003873F1" w:rsidRDefault="005F41BE" w:rsidP="00DA1FDD">
            <w:pPr>
              <w:pStyle w:val="TableParagraph"/>
              <w:ind w:left="0"/>
              <w:jc w:val="center"/>
              <w:rPr>
                <w:sz w:val="24"/>
                <w:szCs w:val="24"/>
              </w:rPr>
            </w:pPr>
            <w:r w:rsidRPr="003873F1">
              <w:rPr>
                <w:sz w:val="24"/>
                <w:szCs w:val="24"/>
              </w:rPr>
              <w:t>4</w:t>
            </w:r>
          </w:p>
        </w:tc>
        <w:tc>
          <w:tcPr>
            <w:tcW w:w="1003" w:type="dxa"/>
            <w:vMerge/>
            <w:tcBorders>
              <w:top w:val="nil"/>
            </w:tcBorders>
          </w:tcPr>
          <w:p w14:paraId="4AA7ECAB" w14:textId="77777777" w:rsidR="005F41BE" w:rsidRPr="003873F1" w:rsidRDefault="005F41BE" w:rsidP="00DA1FDD">
            <w:pPr>
              <w:rPr>
                <w:rFonts w:ascii="Times New Roman" w:hAnsi="Times New Roman"/>
                <w:sz w:val="24"/>
                <w:szCs w:val="24"/>
              </w:rPr>
            </w:pPr>
          </w:p>
        </w:tc>
      </w:tr>
      <w:tr w:rsidR="005F41BE" w:rsidRPr="003873F1" w14:paraId="2A1A5FFB" w14:textId="77777777" w:rsidTr="00DA1FDD">
        <w:trPr>
          <w:trHeight w:val="263"/>
          <w:jc w:val="center"/>
        </w:trPr>
        <w:tc>
          <w:tcPr>
            <w:tcW w:w="2351" w:type="dxa"/>
            <w:vMerge w:val="restart"/>
          </w:tcPr>
          <w:p w14:paraId="5C4F4C58" w14:textId="77777777" w:rsidR="005F41BE" w:rsidRPr="003873F1" w:rsidRDefault="005F41BE" w:rsidP="00DA1FDD">
            <w:pPr>
              <w:pStyle w:val="TableParagraph"/>
              <w:spacing w:line="242" w:lineRule="auto"/>
              <w:ind w:right="139"/>
              <w:rPr>
                <w:b/>
                <w:sz w:val="24"/>
                <w:szCs w:val="24"/>
              </w:rPr>
            </w:pPr>
            <w:r w:rsidRPr="003873F1">
              <w:rPr>
                <w:b/>
                <w:sz w:val="24"/>
                <w:szCs w:val="24"/>
              </w:rPr>
              <w:t>Тема 3.5. Тактика игры</w:t>
            </w:r>
            <w:r w:rsidRPr="003873F1">
              <w:rPr>
                <w:b/>
                <w:spacing w:val="-52"/>
                <w:sz w:val="24"/>
                <w:szCs w:val="24"/>
              </w:rPr>
              <w:t xml:space="preserve"> </w:t>
            </w:r>
            <w:r w:rsidRPr="003873F1">
              <w:rPr>
                <w:b/>
                <w:sz w:val="24"/>
                <w:szCs w:val="24"/>
              </w:rPr>
              <w:t>в</w:t>
            </w:r>
            <w:r w:rsidRPr="003873F1">
              <w:rPr>
                <w:b/>
                <w:spacing w:val="-1"/>
                <w:sz w:val="24"/>
                <w:szCs w:val="24"/>
              </w:rPr>
              <w:t xml:space="preserve"> </w:t>
            </w:r>
            <w:r w:rsidRPr="003873F1">
              <w:rPr>
                <w:b/>
                <w:sz w:val="24"/>
                <w:szCs w:val="24"/>
              </w:rPr>
              <w:t>защите и</w:t>
            </w:r>
            <w:r w:rsidRPr="003873F1">
              <w:rPr>
                <w:b/>
                <w:spacing w:val="-1"/>
                <w:sz w:val="24"/>
                <w:szCs w:val="24"/>
              </w:rPr>
              <w:t xml:space="preserve"> </w:t>
            </w:r>
            <w:r w:rsidRPr="003873F1">
              <w:rPr>
                <w:b/>
                <w:sz w:val="24"/>
                <w:szCs w:val="24"/>
              </w:rPr>
              <w:t>нападении</w:t>
            </w:r>
          </w:p>
        </w:tc>
        <w:tc>
          <w:tcPr>
            <w:tcW w:w="5387" w:type="dxa"/>
          </w:tcPr>
          <w:p w14:paraId="6930B2D8" w14:textId="77777777" w:rsidR="005F41BE" w:rsidRPr="003873F1" w:rsidRDefault="005F41BE" w:rsidP="00DA1FDD">
            <w:pPr>
              <w:pStyle w:val="TableParagraph"/>
              <w:spacing w:before="8"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0C49F15F" w14:textId="77777777" w:rsidR="005F41BE" w:rsidRPr="003873F1" w:rsidRDefault="005F41BE" w:rsidP="00DA1FDD">
            <w:pPr>
              <w:pStyle w:val="TableParagraph"/>
              <w:spacing w:before="8" w:line="236" w:lineRule="exact"/>
              <w:ind w:left="11"/>
              <w:jc w:val="center"/>
              <w:rPr>
                <w:b/>
                <w:sz w:val="24"/>
                <w:szCs w:val="24"/>
              </w:rPr>
            </w:pPr>
            <w:r w:rsidRPr="003873F1">
              <w:rPr>
                <w:b/>
                <w:sz w:val="24"/>
                <w:szCs w:val="24"/>
              </w:rPr>
              <w:t>4</w:t>
            </w:r>
          </w:p>
        </w:tc>
        <w:tc>
          <w:tcPr>
            <w:tcW w:w="1003" w:type="dxa"/>
            <w:vMerge w:val="restart"/>
          </w:tcPr>
          <w:p w14:paraId="0BBD8861" w14:textId="77777777" w:rsidR="005F41BE" w:rsidRPr="003873F1" w:rsidRDefault="005F41BE" w:rsidP="00DA1FDD">
            <w:pPr>
              <w:pStyle w:val="TableParagraph"/>
              <w:spacing w:line="249" w:lineRule="exact"/>
              <w:ind w:left="0"/>
              <w:rPr>
                <w:b/>
                <w:iCs/>
                <w:sz w:val="24"/>
                <w:szCs w:val="24"/>
              </w:rPr>
            </w:pPr>
            <w:r w:rsidRPr="003873F1">
              <w:rPr>
                <w:bCs/>
                <w:iCs/>
                <w:sz w:val="24"/>
                <w:szCs w:val="24"/>
              </w:rPr>
              <w:t xml:space="preserve">  </w:t>
            </w:r>
            <w:r w:rsidRPr="003873F1">
              <w:rPr>
                <w:b/>
                <w:iCs/>
                <w:sz w:val="24"/>
                <w:szCs w:val="24"/>
              </w:rPr>
              <w:t>ОК</w:t>
            </w:r>
            <w:r w:rsidRPr="003873F1">
              <w:rPr>
                <w:b/>
                <w:iCs/>
                <w:spacing w:val="-2"/>
                <w:sz w:val="24"/>
                <w:szCs w:val="24"/>
              </w:rPr>
              <w:t xml:space="preserve"> </w:t>
            </w:r>
            <w:r w:rsidRPr="003873F1">
              <w:rPr>
                <w:b/>
                <w:iCs/>
                <w:sz w:val="24"/>
                <w:szCs w:val="24"/>
              </w:rPr>
              <w:t>8</w:t>
            </w:r>
          </w:p>
          <w:p w14:paraId="0125B3EE" w14:textId="77777777" w:rsidR="005F41BE" w:rsidRPr="003873F1" w:rsidRDefault="005F41BE" w:rsidP="00DA1FDD">
            <w:pPr>
              <w:pStyle w:val="TableParagraph"/>
              <w:spacing w:line="249" w:lineRule="exact"/>
              <w:ind w:left="250"/>
              <w:rPr>
                <w:bCs/>
                <w:iCs/>
                <w:sz w:val="24"/>
                <w:szCs w:val="24"/>
              </w:rPr>
            </w:pPr>
          </w:p>
          <w:p w14:paraId="1E7457E7" w14:textId="77777777" w:rsidR="005F41BE" w:rsidRPr="003873F1" w:rsidRDefault="005F41BE" w:rsidP="00DA1FDD">
            <w:pPr>
              <w:pStyle w:val="TableParagraph"/>
              <w:spacing w:line="249" w:lineRule="exact"/>
              <w:ind w:left="250"/>
              <w:rPr>
                <w:bCs/>
                <w:iCs/>
                <w:sz w:val="24"/>
                <w:szCs w:val="24"/>
              </w:rPr>
            </w:pPr>
          </w:p>
          <w:p w14:paraId="705CF35C" w14:textId="77777777" w:rsidR="005F41BE" w:rsidRPr="003873F1" w:rsidRDefault="005F41BE" w:rsidP="00DA1FDD">
            <w:pPr>
              <w:pStyle w:val="TableParagraph"/>
              <w:spacing w:line="249" w:lineRule="exact"/>
              <w:ind w:left="250"/>
              <w:rPr>
                <w:bCs/>
                <w:iCs/>
                <w:sz w:val="24"/>
                <w:szCs w:val="24"/>
              </w:rPr>
            </w:pPr>
          </w:p>
          <w:p w14:paraId="38F10FD7" w14:textId="77777777" w:rsidR="005F41BE" w:rsidRPr="003873F1" w:rsidRDefault="005F41BE" w:rsidP="00DA1FDD">
            <w:pPr>
              <w:pStyle w:val="TableParagraph"/>
              <w:spacing w:line="249" w:lineRule="exact"/>
              <w:ind w:left="250"/>
              <w:rPr>
                <w:bCs/>
                <w:iCs/>
                <w:sz w:val="24"/>
                <w:szCs w:val="24"/>
              </w:rPr>
            </w:pPr>
          </w:p>
          <w:p w14:paraId="12F96D45" w14:textId="77777777" w:rsidR="005F41BE" w:rsidRPr="003873F1" w:rsidRDefault="005F41BE" w:rsidP="00DA1FDD">
            <w:pPr>
              <w:pStyle w:val="TableParagraph"/>
              <w:spacing w:line="249" w:lineRule="exact"/>
              <w:ind w:left="250"/>
              <w:rPr>
                <w:bCs/>
                <w:iCs/>
                <w:sz w:val="24"/>
                <w:szCs w:val="24"/>
              </w:rPr>
            </w:pPr>
          </w:p>
          <w:p w14:paraId="05E1B275" w14:textId="77777777" w:rsidR="005F41BE" w:rsidRPr="003873F1" w:rsidRDefault="005F41BE" w:rsidP="00DA1FDD">
            <w:pPr>
              <w:pStyle w:val="TableParagraph"/>
              <w:spacing w:line="249" w:lineRule="exact"/>
              <w:ind w:left="0"/>
              <w:rPr>
                <w:bCs/>
                <w:iCs/>
                <w:sz w:val="24"/>
                <w:szCs w:val="24"/>
              </w:rPr>
            </w:pPr>
          </w:p>
          <w:p w14:paraId="3E87E36F" w14:textId="77777777" w:rsidR="005F41BE" w:rsidRPr="003873F1" w:rsidRDefault="005F41BE" w:rsidP="00DA1FDD">
            <w:pPr>
              <w:pStyle w:val="TableParagraph"/>
              <w:spacing w:line="249" w:lineRule="exact"/>
              <w:ind w:left="250"/>
              <w:rPr>
                <w:bCs/>
                <w:iCs/>
                <w:sz w:val="24"/>
                <w:szCs w:val="24"/>
              </w:rPr>
            </w:pPr>
          </w:p>
          <w:p w14:paraId="7E2CE440" w14:textId="77777777" w:rsidR="005F41BE" w:rsidRPr="003873F1" w:rsidRDefault="005F41BE" w:rsidP="00DA1FDD">
            <w:pPr>
              <w:pStyle w:val="TableParagraph"/>
              <w:spacing w:line="249" w:lineRule="exact"/>
              <w:ind w:left="250"/>
              <w:rPr>
                <w:bCs/>
                <w:iCs/>
                <w:sz w:val="24"/>
                <w:szCs w:val="24"/>
              </w:rPr>
            </w:pPr>
          </w:p>
          <w:p w14:paraId="1B3D5DAB" w14:textId="77777777" w:rsidR="005F41BE" w:rsidRPr="003873F1" w:rsidRDefault="005F41BE" w:rsidP="00DA1FDD">
            <w:pPr>
              <w:pStyle w:val="TableParagraph"/>
              <w:spacing w:line="249" w:lineRule="exact"/>
              <w:ind w:left="250"/>
              <w:rPr>
                <w:bCs/>
                <w:iCs/>
                <w:sz w:val="24"/>
                <w:szCs w:val="24"/>
              </w:rPr>
            </w:pPr>
          </w:p>
          <w:p w14:paraId="1C3F2AB0" w14:textId="77777777" w:rsidR="005F41BE" w:rsidRPr="003873F1" w:rsidRDefault="005F41BE" w:rsidP="00DA1FDD">
            <w:pPr>
              <w:pStyle w:val="TableParagraph"/>
              <w:spacing w:line="249" w:lineRule="exact"/>
              <w:ind w:left="250"/>
              <w:rPr>
                <w:bCs/>
                <w:iCs/>
                <w:sz w:val="24"/>
                <w:szCs w:val="24"/>
              </w:rPr>
            </w:pPr>
          </w:p>
          <w:p w14:paraId="3E5552F1" w14:textId="77777777" w:rsidR="005F41BE" w:rsidRPr="003873F1" w:rsidRDefault="005F41BE" w:rsidP="00DA1FDD">
            <w:pPr>
              <w:pStyle w:val="TableParagraph"/>
              <w:spacing w:line="249" w:lineRule="exact"/>
              <w:ind w:left="250"/>
              <w:rPr>
                <w:bCs/>
                <w:iCs/>
                <w:sz w:val="24"/>
                <w:szCs w:val="24"/>
              </w:rPr>
            </w:pPr>
          </w:p>
          <w:p w14:paraId="6A5BB972" w14:textId="77777777" w:rsidR="005F41BE" w:rsidRPr="003873F1" w:rsidRDefault="005F41BE" w:rsidP="00DA1FDD">
            <w:pPr>
              <w:pStyle w:val="TableParagraph"/>
              <w:spacing w:line="249" w:lineRule="exact"/>
              <w:ind w:left="250"/>
              <w:rPr>
                <w:bCs/>
                <w:iCs/>
                <w:sz w:val="24"/>
                <w:szCs w:val="24"/>
              </w:rPr>
            </w:pPr>
          </w:p>
          <w:p w14:paraId="5BE638B5" w14:textId="77777777" w:rsidR="005F41BE" w:rsidRPr="003873F1" w:rsidRDefault="005F41BE" w:rsidP="00DA1FDD">
            <w:pPr>
              <w:pStyle w:val="TableParagraph"/>
              <w:spacing w:line="249" w:lineRule="exact"/>
              <w:ind w:left="250"/>
              <w:rPr>
                <w:bCs/>
                <w:iCs/>
                <w:sz w:val="24"/>
                <w:szCs w:val="24"/>
              </w:rPr>
            </w:pPr>
            <w:r w:rsidRPr="003873F1">
              <w:rPr>
                <w:bCs/>
                <w:iCs/>
                <w:sz w:val="24"/>
                <w:szCs w:val="24"/>
              </w:rPr>
              <w:t>ОК 8</w:t>
            </w:r>
          </w:p>
        </w:tc>
      </w:tr>
      <w:tr w:rsidR="005F41BE" w:rsidRPr="003873F1" w14:paraId="1DA4CB5D" w14:textId="77777777" w:rsidTr="00DA1FDD">
        <w:trPr>
          <w:trHeight w:val="1771"/>
          <w:jc w:val="center"/>
        </w:trPr>
        <w:tc>
          <w:tcPr>
            <w:tcW w:w="2351" w:type="dxa"/>
            <w:vMerge/>
            <w:tcBorders>
              <w:top w:val="nil"/>
            </w:tcBorders>
          </w:tcPr>
          <w:p w14:paraId="50E0ED0F" w14:textId="77777777" w:rsidR="005F41BE" w:rsidRPr="003873F1" w:rsidRDefault="005F41BE" w:rsidP="00DA1FDD">
            <w:pPr>
              <w:rPr>
                <w:rFonts w:ascii="Times New Roman" w:hAnsi="Times New Roman"/>
                <w:sz w:val="24"/>
                <w:szCs w:val="24"/>
              </w:rPr>
            </w:pPr>
          </w:p>
        </w:tc>
        <w:tc>
          <w:tcPr>
            <w:tcW w:w="5387" w:type="dxa"/>
          </w:tcPr>
          <w:p w14:paraId="5FF34039" w14:textId="77777777" w:rsidR="005F41BE" w:rsidRPr="003873F1" w:rsidRDefault="005F41BE" w:rsidP="00DA1FDD">
            <w:pPr>
              <w:pStyle w:val="TableParagraph"/>
              <w:ind w:right="-15"/>
              <w:jc w:val="both"/>
              <w:rPr>
                <w:sz w:val="24"/>
                <w:szCs w:val="24"/>
              </w:rPr>
            </w:pPr>
            <w:r w:rsidRPr="003873F1">
              <w:rPr>
                <w:sz w:val="24"/>
                <w:szCs w:val="24"/>
              </w:rPr>
              <w:t>Совершенствование тактики игры в защите и нападении</w:t>
            </w:r>
            <w:r w:rsidRPr="003873F1">
              <w:rPr>
                <w:spacing w:val="1"/>
                <w:sz w:val="24"/>
                <w:szCs w:val="24"/>
              </w:rPr>
              <w:t xml:space="preserve"> </w:t>
            </w:r>
            <w:r w:rsidRPr="003873F1">
              <w:rPr>
                <w:sz w:val="24"/>
                <w:szCs w:val="24"/>
              </w:rPr>
              <w:t>(подача в зону, нападающий удар,</w:t>
            </w:r>
            <w:r w:rsidRPr="003873F1">
              <w:rPr>
                <w:spacing w:val="55"/>
                <w:sz w:val="24"/>
                <w:szCs w:val="24"/>
              </w:rPr>
              <w:t xml:space="preserve"> </w:t>
            </w:r>
            <w:r w:rsidRPr="003873F1">
              <w:rPr>
                <w:sz w:val="24"/>
                <w:szCs w:val="24"/>
              </w:rPr>
              <w:t>блокирование игрока</w:t>
            </w:r>
            <w:r w:rsidRPr="003873F1">
              <w:rPr>
                <w:spacing w:val="1"/>
                <w:sz w:val="24"/>
                <w:szCs w:val="24"/>
              </w:rPr>
              <w:t xml:space="preserve"> </w:t>
            </w:r>
            <w:r w:rsidRPr="003873F1">
              <w:rPr>
                <w:sz w:val="24"/>
                <w:szCs w:val="24"/>
              </w:rPr>
              <w:t>с</w:t>
            </w:r>
            <w:r w:rsidRPr="003873F1">
              <w:rPr>
                <w:spacing w:val="1"/>
                <w:sz w:val="24"/>
                <w:szCs w:val="24"/>
              </w:rPr>
              <w:t xml:space="preserve"> </w:t>
            </w:r>
            <w:r w:rsidRPr="003873F1">
              <w:rPr>
                <w:sz w:val="24"/>
                <w:szCs w:val="24"/>
              </w:rPr>
              <w:t>мячом);</w:t>
            </w:r>
            <w:r w:rsidRPr="003873F1">
              <w:rPr>
                <w:spacing w:val="1"/>
                <w:sz w:val="24"/>
                <w:szCs w:val="24"/>
              </w:rPr>
              <w:t xml:space="preserve"> </w:t>
            </w:r>
            <w:r w:rsidRPr="003873F1">
              <w:rPr>
                <w:sz w:val="24"/>
                <w:szCs w:val="24"/>
              </w:rPr>
              <w:t>знать</w:t>
            </w:r>
            <w:r w:rsidRPr="003873F1">
              <w:rPr>
                <w:spacing w:val="1"/>
                <w:sz w:val="24"/>
                <w:szCs w:val="24"/>
              </w:rPr>
              <w:t xml:space="preserve"> </w:t>
            </w:r>
            <w:r w:rsidRPr="003873F1">
              <w:rPr>
                <w:sz w:val="24"/>
                <w:szCs w:val="24"/>
              </w:rPr>
              <w:t>тактику</w:t>
            </w:r>
            <w:r w:rsidRPr="003873F1">
              <w:rPr>
                <w:spacing w:val="1"/>
                <w:sz w:val="24"/>
                <w:szCs w:val="24"/>
              </w:rPr>
              <w:t xml:space="preserve"> </w:t>
            </w:r>
            <w:r w:rsidRPr="003873F1">
              <w:rPr>
                <w:sz w:val="24"/>
                <w:szCs w:val="24"/>
              </w:rPr>
              <w:t>игры</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защите</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нападении;</w:t>
            </w:r>
            <w:r w:rsidRPr="003873F1">
              <w:rPr>
                <w:spacing w:val="-52"/>
                <w:sz w:val="24"/>
                <w:szCs w:val="24"/>
              </w:rPr>
              <w:t xml:space="preserve"> </w:t>
            </w:r>
            <w:r w:rsidRPr="003873F1">
              <w:rPr>
                <w:sz w:val="24"/>
                <w:szCs w:val="24"/>
              </w:rPr>
              <w:t>знать технику игры; знать правила судейства; выполнять</w:t>
            </w:r>
            <w:r w:rsidRPr="003873F1">
              <w:rPr>
                <w:spacing w:val="-52"/>
                <w:sz w:val="24"/>
                <w:szCs w:val="24"/>
              </w:rPr>
              <w:t xml:space="preserve"> </w:t>
            </w:r>
            <w:r w:rsidRPr="003873F1">
              <w:rPr>
                <w:sz w:val="24"/>
                <w:szCs w:val="24"/>
              </w:rPr>
              <w:t>приемы передачи мяча; выполнять нижнюю прямую и</w:t>
            </w:r>
            <w:r w:rsidRPr="003873F1">
              <w:rPr>
                <w:spacing w:val="1"/>
                <w:sz w:val="24"/>
                <w:szCs w:val="24"/>
              </w:rPr>
              <w:t xml:space="preserve"> </w:t>
            </w:r>
            <w:r w:rsidRPr="003873F1">
              <w:rPr>
                <w:sz w:val="24"/>
                <w:szCs w:val="24"/>
              </w:rPr>
              <w:t>боковую,</w:t>
            </w:r>
            <w:r w:rsidRPr="003873F1">
              <w:rPr>
                <w:spacing w:val="19"/>
                <w:sz w:val="24"/>
                <w:szCs w:val="24"/>
              </w:rPr>
              <w:t xml:space="preserve"> </w:t>
            </w:r>
            <w:r w:rsidRPr="003873F1">
              <w:rPr>
                <w:sz w:val="24"/>
                <w:szCs w:val="24"/>
              </w:rPr>
              <w:t>верхнюю</w:t>
            </w:r>
            <w:r w:rsidRPr="003873F1">
              <w:rPr>
                <w:spacing w:val="19"/>
                <w:sz w:val="24"/>
                <w:szCs w:val="24"/>
              </w:rPr>
              <w:t xml:space="preserve"> </w:t>
            </w:r>
            <w:r w:rsidRPr="003873F1">
              <w:rPr>
                <w:sz w:val="24"/>
                <w:szCs w:val="24"/>
              </w:rPr>
              <w:t>прямую</w:t>
            </w:r>
            <w:r w:rsidRPr="003873F1">
              <w:rPr>
                <w:spacing w:val="19"/>
                <w:sz w:val="24"/>
                <w:szCs w:val="24"/>
              </w:rPr>
              <w:t xml:space="preserve"> </w:t>
            </w:r>
            <w:r w:rsidRPr="003873F1">
              <w:rPr>
                <w:sz w:val="24"/>
                <w:szCs w:val="24"/>
              </w:rPr>
              <w:t>подачи;</w:t>
            </w:r>
            <w:r w:rsidRPr="003873F1">
              <w:rPr>
                <w:spacing w:val="19"/>
                <w:sz w:val="24"/>
                <w:szCs w:val="24"/>
              </w:rPr>
              <w:t xml:space="preserve"> </w:t>
            </w:r>
            <w:r w:rsidRPr="003873F1">
              <w:rPr>
                <w:sz w:val="24"/>
                <w:szCs w:val="24"/>
              </w:rPr>
              <w:t>участвовать</w:t>
            </w:r>
            <w:r w:rsidRPr="003873F1">
              <w:rPr>
                <w:spacing w:val="18"/>
                <w:sz w:val="24"/>
                <w:szCs w:val="24"/>
              </w:rPr>
              <w:t xml:space="preserve"> </w:t>
            </w:r>
            <w:r w:rsidRPr="003873F1">
              <w:rPr>
                <w:sz w:val="24"/>
                <w:szCs w:val="24"/>
              </w:rPr>
              <w:t>в</w:t>
            </w:r>
          </w:p>
          <w:p w14:paraId="11F3BA81" w14:textId="77777777" w:rsidR="005F41BE" w:rsidRPr="003873F1" w:rsidRDefault="005F41BE" w:rsidP="00DA1FDD">
            <w:pPr>
              <w:pStyle w:val="TableParagraph"/>
              <w:spacing w:line="240" w:lineRule="exact"/>
              <w:jc w:val="both"/>
              <w:rPr>
                <w:sz w:val="24"/>
                <w:szCs w:val="24"/>
              </w:rPr>
            </w:pPr>
            <w:r w:rsidRPr="003873F1">
              <w:rPr>
                <w:sz w:val="24"/>
                <w:szCs w:val="24"/>
              </w:rPr>
              <w:t>судействе</w:t>
            </w:r>
            <w:r w:rsidRPr="003873F1">
              <w:rPr>
                <w:spacing w:val="-2"/>
                <w:sz w:val="24"/>
                <w:szCs w:val="24"/>
              </w:rPr>
              <w:t xml:space="preserve"> </w:t>
            </w:r>
            <w:r w:rsidRPr="003873F1">
              <w:rPr>
                <w:sz w:val="24"/>
                <w:szCs w:val="24"/>
              </w:rPr>
              <w:t>соревнований</w:t>
            </w:r>
          </w:p>
        </w:tc>
        <w:tc>
          <w:tcPr>
            <w:tcW w:w="1339" w:type="dxa"/>
          </w:tcPr>
          <w:p w14:paraId="4E469AA3" w14:textId="77777777" w:rsidR="005F41BE" w:rsidRPr="003873F1" w:rsidRDefault="005F41BE" w:rsidP="00DA1FDD">
            <w:pPr>
              <w:pStyle w:val="TableParagraph"/>
              <w:ind w:left="0"/>
              <w:jc w:val="center"/>
              <w:rPr>
                <w:sz w:val="24"/>
                <w:szCs w:val="24"/>
              </w:rPr>
            </w:pPr>
          </w:p>
          <w:p w14:paraId="05A74CC4" w14:textId="77777777" w:rsidR="005F41BE" w:rsidRPr="003873F1" w:rsidRDefault="005F41BE" w:rsidP="00DA1FDD">
            <w:pPr>
              <w:pStyle w:val="TableParagraph"/>
              <w:ind w:left="0"/>
              <w:jc w:val="center"/>
              <w:rPr>
                <w:sz w:val="24"/>
                <w:szCs w:val="24"/>
              </w:rPr>
            </w:pPr>
          </w:p>
          <w:p w14:paraId="7E389DBE" w14:textId="77777777" w:rsidR="005F41BE" w:rsidRPr="003873F1" w:rsidRDefault="005F41BE" w:rsidP="00DA1FDD">
            <w:pPr>
              <w:pStyle w:val="TableParagraph"/>
              <w:ind w:left="0"/>
              <w:jc w:val="center"/>
              <w:rPr>
                <w:sz w:val="24"/>
                <w:szCs w:val="24"/>
              </w:rPr>
            </w:pPr>
          </w:p>
          <w:p w14:paraId="5D08781C" w14:textId="77777777" w:rsidR="005F41BE" w:rsidRPr="003873F1" w:rsidRDefault="005F41BE" w:rsidP="00DA1FDD">
            <w:pPr>
              <w:pStyle w:val="TableParagraph"/>
              <w:ind w:left="0"/>
              <w:jc w:val="center"/>
              <w:rPr>
                <w:sz w:val="24"/>
                <w:szCs w:val="24"/>
              </w:rPr>
            </w:pPr>
          </w:p>
          <w:p w14:paraId="28F4AE34" w14:textId="77777777" w:rsidR="005F41BE" w:rsidRPr="003873F1" w:rsidRDefault="005F41BE" w:rsidP="00DA1FDD">
            <w:pPr>
              <w:pStyle w:val="TableParagraph"/>
              <w:ind w:left="0"/>
              <w:jc w:val="center"/>
              <w:rPr>
                <w:sz w:val="24"/>
                <w:szCs w:val="24"/>
              </w:rPr>
            </w:pPr>
            <w:r w:rsidRPr="003873F1">
              <w:rPr>
                <w:sz w:val="24"/>
                <w:szCs w:val="24"/>
              </w:rPr>
              <w:t>-</w:t>
            </w:r>
          </w:p>
        </w:tc>
        <w:tc>
          <w:tcPr>
            <w:tcW w:w="1003" w:type="dxa"/>
            <w:vMerge/>
            <w:tcBorders>
              <w:top w:val="nil"/>
            </w:tcBorders>
          </w:tcPr>
          <w:p w14:paraId="4DCBC72C" w14:textId="77777777" w:rsidR="005F41BE" w:rsidRPr="003873F1" w:rsidRDefault="005F41BE" w:rsidP="00DA1FDD">
            <w:pPr>
              <w:rPr>
                <w:rFonts w:ascii="Times New Roman" w:hAnsi="Times New Roman"/>
                <w:bCs/>
                <w:iCs/>
                <w:sz w:val="24"/>
                <w:szCs w:val="24"/>
              </w:rPr>
            </w:pPr>
          </w:p>
        </w:tc>
      </w:tr>
      <w:tr w:rsidR="005F41BE" w:rsidRPr="003873F1" w14:paraId="11726C32" w14:textId="77777777" w:rsidTr="00DA1FDD">
        <w:trPr>
          <w:trHeight w:val="374"/>
          <w:jc w:val="center"/>
        </w:trPr>
        <w:tc>
          <w:tcPr>
            <w:tcW w:w="2351" w:type="dxa"/>
            <w:vMerge/>
            <w:tcBorders>
              <w:top w:val="nil"/>
            </w:tcBorders>
          </w:tcPr>
          <w:p w14:paraId="561A633C" w14:textId="77777777" w:rsidR="005F41BE" w:rsidRPr="003873F1" w:rsidRDefault="005F41BE" w:rsidP="00DA1FDD">
            <w:pPr>
              <w:rPr>
                <w:rFonts w:ascii="Times New Roman" w:hAnsi="Times New Roman"/>
                <w:sz w:val="24"/>
                <w:szCs w:val="24"/>
              </w:rPr>
            </w:pPr>
          </w:p>
        </w:tc>
        <w:tc>
          <w:tcPr>
            <w:tcW w:w="5387" w:type="dxa"/>
          </w:tcPr>
          <w:p w14:paraId="4D5DD454" w14:textId="77777777" w:rsidR="005F41BE" w:rsidRPr="003873F1" w:rsidRDefault="005F41BE" w:rsidP="00DA1FDD">
            <w:pPr>
              <w:pStyle w:val="TableParagraph"/>
              <w:spacing w:before="58"/>
              <w:rPr>
                <w:b/>
                <w:sz w:val="24"/>
                <w:szCs w:val="24"/>
              </w:rPr>
            </w:pPr>
            <w:r w:rsidRPr="003873F1">
              <w:rPr>
                <w:b/>
                <w:sz w:val="24"/>
                <w:szCs w:val="24"/>
              </w:rPr>
              <w:t>В</w:t>
            </w:r>
            <w:r w:rsidRPr="003873F1">
              <w:rPr>
                <w:b/>
                <w:spacing w:val="-1"/>
                <w:sz w:val="24"/>
                <w:szCs w:val="24"/>
              </w:rPr>
              <w:t xml:space="preserve"> </w:t>
            </w:r>
            <w:r w:rsidRPr="003873F1">
              <w:rPr>
                <w:b/>
                <w:sz w:val="24"/>
                <w:szCs w:val="24"/>
              </w:rPr>
              <w:t>том 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23A78B0F" w14:textId="77777777" w:rsidR="005F41BE" w:rsidRPr="003873F1" w:rsidRDefault="005F41BE" w:rsidP="00DA1FDD">
            <w:pPr>
              <w:pStyle w:val="TableParagraph"/>
              <w:spacing w:before="53"/>
              <w:ind w:left="11"/>
              <w:jc w:val="center"/>
              <w:rPr>
                <w:sz w:val="24"/>
                <w:szCs w:val="24"/>
              </w:rPr>
            </w:pPr>
            <w:r w:rsidRPr="003873F1">
              <w:rPr>
                <w:sz w:val="24"/>
                <w:szCs w:val="24"/>
              </w:rPr>
              <w:t>4</w:t>
            </w:r>
          </w:p>
        </w:tc>
        <w:tc>
          <w:tcPr>
            <w:tcW w:w="1003" w:type="dxa"/>
            <w:vMerge/>
            <w:tcBorders>
              <w:top w:val="nil"/>
            </w:tcBorders>
          </w:tcPr>
          <w:p w14:paraId="6D8E918B" w14:textId="77777777" w:rsidR="005F41BE" w:rsidRPr="003873F1" w:rsidRDefault="005F41BE" w:rsidP="00DA1FDD">
            <w:pPr>
              <w:rPr>
                <w:rFonts w:ascii="Times New Roman" w:hAnsi="Times New Roman"/>
                <w:sz w:val="24"/>
                <w:szCs w:val="24"/>
              </w:rPr>
            </w:pPr>
          </w:p>
        </w:tc>
      </w:tr>
      <w:tr w:rsidR="005F41BE" w:rsidRPr="003873F1" w14:paraId="79B756CD" w14:textId="77777777" w:rsidTr="00DA1FDD">
        <w:trPr>
          <w:trHeight w:val="724"/>
          <w:jc w:val="center"/>
        </w:trPr>
        <w:tc>
          <w:tcPr>
            <w:tcW w:w="2351" w:type="dxa"/>
            <w:vMerge/>
            <w:tcBorders>
              <w:top w:val="nil"/>
            </w:tcBorders>
          </w:tcPr>
          <w:p w14:paraId="6DAD86D0" w14:textId="77777777" w:rsidR="005F41BE" w:rsidRPr="003873F1" w:rsidRDefault="005F41BE" w:rsidP="00DA1FDD">
            <w:pPr>
              <w:rPr>
                <w:rFonts w:ascii="Times New Roman" w:hAnsi="Times New Roman"/>
                <w:sz w:val="24"/>
                <w:szCs w:val="24"/>
              </w:rPr>
            </w:pPr>
          </w:p>
        </w:tc>
        <w:tc>
          <w:tcPr>
            <w:tcW w:w="5387" w:type="dxa"/>
          </w:tcPr>
          <w:p w14:paraId="3519D2CC" w14:textId="77777777" w:rsidR="005F41BE" w:rsidRPr="003873F1" w:rsidRDefault="005F41BE" w:rsidP="00DA1FDD">
            <w:pPr>
              <w:pStyle w:val="TableParagraph"/>
              <w:ind w:right="269"/>
              <w:rPr>
                <w:sz w:val="24"/>
                <w:szCs w:val="24"/>
              </w:rPr>
            </w:pPr>
            <w:r w:rsidRPr="003873F1">
              <w:rPr>
                <w:sz w:val="24"/>
                <w:szCs w:val="24"/>
              </w:rPr>
              <w:t>Практическое занятие № 10. Отработка тактики игры,</w:t>
            </w:r>
            <w:r w:rsidRPr="003873F1">
              <w:rPr>
                <w:spacing w:val="-52"/>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приёмов</w:t>
            </w:r>
            <w:r w:rsidRPr="003873F1">
              <w:rPr>
                <w:spacing w:val="-1"/>
                <w:sz w:val="24"/>
                <w:szCs w:val="24"/>
              </w:rPr>
              <w:t xml:space="preserve"> </w:t>
            </w:r>
            <w:r w:rsidRPr="003873F1">
              <w:rPr>
                <w:sz w:val="24"/>
                <w:szCs w:val="24"/>
              </w:rPr>
              <w:t>передачи</w:t>
            </w:r>
            <w:r w:rsidRPr="003873F1">
              <w:rPr>
                <w:spacing w:val="-1"/>
                <w:sz w:val="24"/>
                <w:szCs w:val="24"/>
              </w:rPr>
              <w:t xml:space="preserve"> </w:t>
            </w:r>
            <w:r w:rsidRPr="003873F1">
              <w:rPr>
                <w:sz w:val="24"/>
                <w:szCs w:val="24"/>
              </w:rPr>
              <w:t>мяча</w:t>
            </w:r>
          </w:p>
        </w:tc>
        <w:tc>
          <w:tcPr>
            <w:tcW w:w="1339" w:type="dxa"/>
          </w:tcPr>
          <w:p w14:paraId="3AB8B20E" w14:textId="77777777" w:rsidR="005F41BE" w:rsidRPr="003873F1" w:rsidRDefault="005F41BE" w:rsidP="00DA1FDD">
            <w:pPr>
              <w:pStyle w:val="TableParagraph"/>
              <w:ind w:left="0"/>
              <w:jc w:val="center"/>
              <w:rPr>
                <w:sz w:val="24"/>
                <w:szCs w:val="24"/>
              </w:rPr>
            </w:pPr>
          </w:p>
          <w:p w14:paraId="5A9383AC" w14:textId="77777777" w:rsidR="005F41BE" w:rsidRPr="003873F1" w:rsidRDefault="005F41BE" w:rsidP="00DA1FDD">
            <w:pPr>
              <w:pStyle w:val="TableParagraph"/>
              <w:ind w:left="0"/>
              <w:jc w:val="center"/>
              <w:rPr>
                <w:sz w:val="24"/>
                <w:szCs w:val="24"/>
              </w:rPr>
            </w:pPr>
            <w:r w:rsidRPr="003873F1">
              <w:rPr>
                <w:sz w:val="24"/>
                <w:szCs w:val="24"/>
              </w:rPr>
              <w:t>4</w:t>
            </w:r>
          </w:p>
        </w:tc>
        <w:tc>
          <w:tcPr>
            <w:tcW w:w="1003" w:type="dxa"/>
            <w:vMerge/>
            <w:tcBorders>
              <w:top w:val="nil"/>
            </w:tcBorders>
          </w:tcPr>
          <w:p w14:paraId="682F4D5A" w14:textId="77777777" w:rsidR="005F41BE" w:rsidRPr="003873F1" w:rsidRDefault="005F41BE" w:rsidP="00DA1FDD">
            <w:pPr>
              <w:rPr>
                <w:rFonts w:ascii="Times New Roman" w:hAnsi="Times New Roman"/>
                <w:sz w:val="24"/>
                <w:szCs w:val="24"/>
              </w:rPr>
            </w:pPr>
          </w:p>
        </w:tc>
      </w:tr>
      <w:tr w:rsidR="005F41BE" w:rsidRPr="003873F1" w14:paraId="566827B3" w14:textId="77777777" w:rsidTr="00DA1FDD">
        <w:trPr>
          <w:trHeight w:val="253"/>
          <w:jc w:val="center"/>
        </w:trPr>
        <w:tc>
          <w:tcPr>
            <w:tcW w:w="2351" w:type="dxa"/>
            <w:vMerge w:val="restart"/>
          </w:tcPr>
          <w:p w14:paraId="0989DFE7" w14:textId="77777777" w:rsidR="005F41BE" w:rsidRPr="003873F1" w:rsidRDefault="005F41BE" w:rsidP="00DA1FDD">
            <w:pPr>
              <w:pStyle w:val="TableParagraph"/>
              <w:spacing w:line="242" w:lineRule="auto"/>
              <w:ind w:right="538"/>
              <w:rPr>
                <w:b/>
                <w:sz w:val="24"/>
                <w:szCs w:val="24"/>
              </w:rPr>
            </w:pPr>
            <w:r w:rsidRPr="003873F1">
              <w:rPr>
                <w:b/>
                <w:sz w:val="24"/>
                <w:szCs w:val="24"/>
              </w:rPr>
              <w:t>Тема 3.6. Основы</w:t>
            </w:r>
            <w:r w:rsidRPr="003873F1">
              <w:rPr>
                <w:b/>
                <w:spacing w:val="1"/>
                <w:sz w:val="24"/>
                <w:szCs w:val="24"/>
              </w:rPr>
              <w:t xml:space="preserve"> </w:t>
            </w:r>
            <w:r w:rsidRPr="003873F1">
              <w:rPr>
                <w:b/>
                <w:sz w:val="24"/>
                <w:szCs w:val="24"/>
              </w:rPr>
              <w:t>методики</w:t>
            </w:r>
            <w:r w:rsidRPr="003873F1">
              <w:rPr>
                <w:b/>
                <w:spacing w:val="-13"/>
                <w:sz w:val="24"/>
                <w:szCs w:val="24"/>
              </w:rPr>
              <w:t xml:space="preserve"> </w:t>
            </w:r>
            <w:r w:rsidRPr="003873F1">
              <w:rPr>
                <w:b/>
                <w:sz w:val="24"/>
                <w:szCs w:val="24"/>
              </w:rPr>
              <w:t>судейства</w:t>
            </w:r>
          </w:p>
        </w:tc>
        <w:tc>
          <w:tcPr>
            <w:tcW w:w="5387" w:type="dxa"/>
          </w:tcPr>
          <w:p w14:paraId="095F43EA"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26BD14D1" w14:textId="77777777" w:rsidR="005F41BE" w:rsidRPr="003873F1" w:rsidRDefault="005F41BE" w:rsidP="00DA1FDD">
            <w:pPr>
              <w:pStyle w:val="TableParagraph"/>
              <w:spacing w:line="234" w:lineRule="exact"/>
              <w:ind w:left="11"/>
              <w:jc w:val="center"/>
              <w:rPr>
                <w:b/>
                <w:sz w:val="24"/>
                <w:szCs w:val="24"/>
              </w:rPr>
            </w:pPr>
            <w:r w:rsidRPr="003873F1">
              <w:rPr>
                <w:b/>
                <w:sz w:val="24"/>
                <w:szCs w:val="24"/>
              </w:rPr>
              <w:t>4</w:t>
            </w:r>
          </w:p>
        </w:tc>
        <w:tc>
          <w:tcPr>
            <w:tcW w:w="1003" w:type="dxa"/>
            <w:vMerge w:val="restart"/>
          </w:tcPr>
          <w:p w14:paraId="3ED4613B" w14:textId="77777777" w:rsidR="005F41BE" w:rsidRPr="003873F1" w:rsidRDefault="005F41BE" w:rsidP="00DA1FDD">
            <w:pPr>
              <w:pStyle w:val="TableParagraph"/>
              <w:spacing w:line="249" w:lineRule="exact"/>
              <w:ind w:left="250"/>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74A2DCF6" w14:textId="77777777" w:rsidR="005F41BE" w:rsidRPr="003873F1" w:rsidRDefault="005F41BE" w:rsidP="00DA1FDD">
            <w:pPr>
              <w:pStyle w:val="TableParagraph"/>
              <w:spacing w:line="249" w:lineRule="exact"/>
              <w:ind w:left="250"/>
              <w:rPr>
                <w:bCs/>
                <w:iCs/>
                <w:sz w:val="24"/>
                <w:szCs w:val="24"/>
              </w:rPr>
            </w:pPr>
          </w:p>
          <w:p w14:paraId="2703C2FA" w14:textId="77777777" w:rsidR="005F41BE" w:rsidRPr="003873F1" w:rsidRDefault="005F41BE" w:rsidP="00DA1FDD">
            <w:pPr>
              <w:pStyle w:val="TableParagraph"/>
              <w:spacing w:line="249" w:lineRule="exact"/>
              <w:ind w:left="250"/>
              <w:rPr>
                <w:bCs/>
                <w:iCs/>
                <w:sz w:val="24"/>
                <w:szCs w:val="24"/>
              </w:rPr>
            </w:pPr>
          </w:p>
          <w:p w14:paraId="565BC32A" w14:textId="77777777" w:rsidR="005F41BE" w:rsidRPr="003873F1" w:rsidRDefault="005F41BE" w:rsidP="00DA1FDD">
            <w:pPr>
              <w:pStyle w:val="TableParagraph"/>
              <w:spacing w:line="249" w:lineRule="exact"/>
              <w:ind w:left="250"/>
              <w:rPr>
                <w:bCs/>
                <w:iCs/>
                <w:sz w:val="24"/>
                <w:szCs w:val="24"/>
              </w:rPr>
            </w:pPr>
          </w:p>
          <w:p w14:paraId="195B1400" w14:textId="77777777" w:rsidR="005F41BE" w:rsidRPr="003873F1" w:rsidRDefault="005F41BE" w:rsidP="00DA1FDD">
            <w:pPr>
              <w:pStyle w:val="TableParagraph"/>
              <w:spacing w:line="249" w:lineRule="exact"/>
              <w:ind w:left="250"/>
              <w:rPr>
                <w:bCs/>
                <w:iCs/>
                <w:sz w:val="24"/>
                <w:szCs w:val="24"/>
              </w:rPr>
            </w:pPr>
          </w:p>
          <w:p w14:paraId="561B137F" w14:textId="77777777" w:rsidR="005F41BE" w:rsidRPr="003873F1" w:rsidRDefault="005F41BE" w:rsidP="00DA1FDD">
            <w:pPr>
              <w:pStyle w:val="TableParagraph"/>
              <w:spacing w:line="249" w:lineRule="exact"/>
              <w:ind w:left="250"/>
              <w:rPr>
                <w:bCs/>
                <w:iCs/>
                <w:sz w:val="24"/>
                <w:szCs w:val="24"/>
              </w:rPr>
            </w:pPr>
          </w:p>
          <w:p w14:paraId="67C7E49F" w14:textId="77777777" w:rsidR="005F41BE" w:rsidRPr="003873F1" w:rsidRDefault="005F41BE" w:rsidP="00DA1FDD">
            <w:pPr>
              <w:pStyle w:val="TableParagraph"/>
              <w:spacing w:line="249" w:lineRule="exact"/>
              <w:ind w:left="250"/>
              <w:rPr>
                <w:bCs/>
                <w:iCs/>
                <w:sz w:val="24"/>
                <w:szCs w:val="24"/>
              </w:rPr>
            </w:pPr>
          </w:p>
          <w:p w14:paraId="7A9AA0C5" w14:textId="77777777" w:rsidR="005F41BE" w:rsidRPr="003873F1" w:rsidRDefault="005F41BE" w:rsidP="00DA1FDD">
            <w:pPr>
              <w:pStyle w:val="TableParagraph"/>
              <w:spacing w:line="249" w:lineRule="exact"/>
              <w:ind w:left="250"/>
              <w:rPr>
                <w:bCs/>
                <w:iCs/>
                <w:sz w:val="24"/>
                <w:szCs w:val="24"/>
              </w:rPr>
            </w:pPr>
          </w:p>
          <w:p w14:paraId="19168CD2" w14:textId="77777777" w:rsidR="005F41BE" w:rsidRPr="003873F1" w:rsidRDefault="005F41BE" w:rsidP="00DA1FDD">
            <w:pPr>
              <w:pStyle w:val="TableParagraph"/>
              <w:spacing w:line="249" w:lineRule="exact"/>
              <w:ind w:left="250"/>
              <w:rPr>
                <w:bCs/>
                <w:iCs/>
                <w:sz w:val="24"/>
                <w:szCs w:val="24"/>
              </w:rPr>
            </w:pPr>
          </w:p>
          <w:p w14:paraId="11251375" w14:textId="77777777" w:rsidR="005F41BE" w:rsidRPr="003873F1" w:rsidRDefault="005F41BE" w:rsidP="00DA1FDD">
            <w:pPr>
              <w:pStyle w:val="TableParagraph"/>
              <w:spacing w:line="249" w:lineRule="exact"/>
              <w:ind w:left="250"/>
              <w:rPr>
                <w:bCs/>
                <w:iCs/>
                <w:sz w:val="24"/>
                <w:szCs w:val="24"/>
              </w:rPr>
            </w:pPr>
            <w:r w:rsidRPr="003873F1">
              <w:rPr>
                <w:bCs/>
                <w:iCs/>
                <w:sz w:val="24"/>
                <w:szCs w:val="24"/>
              </w:rPr>
              <w:t>ОК 8</w:t>
            </w:r>
          </w:p>
        </w:tc>
      </w:tr>
      <w:tr w:rsidR="005F41BE" w:rsidRPr="003873F1" w14:paraId="2839227C" w14:textId="77777777" w:rsidTr="00DA1FDD">
        <w:trPr>
          <w:trHeight w:val="1117"/>
          <w:jc w:val="center"/>
        </w:trPr>
        <w:tc>
          <w:tcPr>
            <w:tcW w:w="2351" w:type="dxa"/>
            <w:vMerge/>
            <w:tcBorders>
              <w:top w:val="nil"/>
            </w:tcBorders>
          </w:tcPr>
          <w:p w14:paraId="74C7E0B4" w14:textId="77777777" w:rsidR="005F41BE" w:rsidRPr="003873F1" w:rsidRDefault="005F41BE" w:rsidP="00DA1FDD">
            <w:pPr>
              <w:rPr>
                <w:rFonts w:ascii="Times New Roman" w:hAnsi="Times New Roman"/>
                <w:sz w:val="24"/>
                <w:szCs w:val="24"/>
              </w:rPr>
            </w:pPr>
          </w:p>
        </w:tc>
        <w:tc>
          <w:tcPr>
            <w:tcW w:w="5387" w:type="dxa"/>
          </w:tcPr>
          <w:p w14:paraId="33046210" w14:textId="77777777" w:rsidR="005F41BE" w:rsidRPr="003873F1" w:rsidRDefault="005F41BE" w:rsidP="00DA1FDD">
            <w:pPr>
              <w:pStyle w:val="TableParagraph"/>
              <w:ind w:right="-16"/>
              <w:rPr>
                <w:sz w:val="24"/>
                <w:szCs w:val="24"/>
              </w:rPr>
            </w:pPr>
            <w:r w:rsidRPr="003873F1">
              <w:rPr>
                <w:sz w:val="24"/>
                <w:szCs w:val="24"/>
              </w:rPr>
              <w:t>Основы методики судейства по избранному виду спорта.</w:t>
            </w:r>
            <w:r w:rsidRPr="003873F1">
              <w:rPr>
                <w:spacing w:val="-52"/>
                <w:sz w:val="24"/>
                <w:szCs w:val="24"/>
              </w:rPr>
              <w:t xml:space="preserve"> </w:t>
            </w:r>
            <w:r w:rsidRPr="003873F1">
              <w:rPr>
                <w:sz w:val="24"/>
                <w:szCs w:val="24"/>
              </w:rPr>
              <w:t>Техника и тактика игры. Практика судейства. Судейство</w:t>
            </w:r>
            <w:r w:rsidRPr="003873F1">
              <w:rPr>
                <w:spacing w:val="-52"/>
                <w:sz w:val="24"/>
                <w:szCs w:val="24"/>
              </w:rPr>
              <w:t xml:space="preserve"> </w:t>
            </w:r>
            <w:r w:rsidRPr="003873F1">
              <w:rPr>
                <w:sz w:val="24"/>
                <w:szCs w:val="24"/>
              </w:rPr>
              <w:t>в волейболе; правила соревнований; судьи, бригада</w:t>
            </w:r>
            <w:r w:rsidRPr="003873F1">
              <w:rPr>
                <w:spacing w:val="1"/>
                <w:sz w:val="24"/>
                <w:szCs w:val="24"/>
              </w:rPr>
              <w:t xml:space="preserve"> </w:t>
            </w:r>
            <w:r w:rsidRPr="003873F1">
              <w:rPr>
                <w:sz w:val="24"/>
                <w:szCs w:val="24"/>
              </w:rPr>
              <w:t>судей;</w:t>
            </w:r>
            <w:r w:rsidRPr="003873F1">
              <w:rPr>
                <w:spacing w:val="-1"/>
                <w:sz w:val="24"/>
                <w:szCs w:val="24"/>
              </w:rPr>
              <w:t xml:space="preserve"> </w:t>
            </w:r>
            <w:r w:rsidRPr="003873F1">
              <w:rPr>
                <w:sz w:val="24"/>
                <w:szCs w:val="24"/>
              </w:rPr>
              <w:t>жесты</w:t>
            </w:r>
            <w:r w:rsidRPr="003873F1">
              <w:rPr>
                <w:spacing w:val="-3"/>
                <w:sz w:val="24"/>
                <w:szCs w:val="24"/>
              </w:rPr>
              <w:t xml:space="preserve"> </w:t>
            </w:r>
            <w:r w:rsidRPr="003873F1">
              <w:rPr>
                <w:sz w:val="24"/>
                <w:szCs w:val="24"/>
              </w:rPr>
              <w:t>судей; техника и тактика</w:t>
            </w:r>
            <w:r w:rsidRPr="003873F1">
              <w:rPr>
                <w:spacing w:val="-1"/>
                <w:sz w:val="24"/>
                <w:szCs w:val="24"/>
              </w:rPr>
              <w:t xml:space="preserve"> </w:t>
            </w:r>
            <w:r w:rsidRPr="003873F1">
              <w:rPr>
                <w:sz w:val="24"/>
                <w:szCs w:val="24"/>
              </w:rPr>
              <w:t>игры</w:t>
            </w:r>
          </w:p>
        </w:tc>
        <w:tc>
          <w:tcPr>
            <w:tcW w:w="1339" w:type="dxa"/>
          </w:tcPr>
          <w:p w14:paraId="4A32BF47" w14:textId="77777777" w:rsidR="005F41BE" w:rsidRPr="003873F1" w:rsidRDefault="005F41BE" w:rsidP="00DA1FDD">
            <w:pPr>
              <w:pStyle w:val="TableParagraph"/>
              <w:ind w:left="0"/>
              <w:rPr>
                <w:sz w:val="24"/>
                <w:szCs w:val="24"/>
              </w:rPr>
            </w:pPr>
            <w:r w:rsidRPr="003873F1">
              <w:rPr>
                <w:sz w:val="24"/>
                <w:szCs w:val="24"/>
              </w:rPr>
              <w:t xml:space="preserve">         1</w:t>
            </w:r>
          </w:p>
        </w:tc>
        <w:tc>
          <w:tcPr>
            <w:tcW w:w="1003" w:type="dxa"/>
            <w:vMerge/>
            <w:tcBorders>
              <w:top w:val="nil"/>
            </w:tcBorders>
          </w:tcPr>
          <w:p w14:paraId="17E0DADE" w14:textId="77777777" w:rsidR="005F41BE" w:rsidRPr="003873F1" w:rsidRDefault="005F41BE" w:rsidP="00DA1FDD">
            <w:pPr>
              <w:rPr>
                <w:rFonts w:ascii="Times New Roman" w:hAnsi="Times New Roman"/>
                <w:sz w:val="24"/>
                <w:szCs w:val="24"/>
              </w:rPr>
            </w:pPr>
          </w:p>
        </w:tc>
      </w:tr>
      <w:tr w:rsidR="005F41BE" w:rsidRPr="003873F1" w14:paraId="7E38CC2B" w14:textId="77777777" w:rsidTr="00DA1FDD">
        <w:trPr>
          <w:trHeight w:val="254"/>
          <w:jc w:val="center"/>
        </w:trPr>
        <w:tc>
          <w:tcPr>
            <w:tcW w:w="2351" w:type="dxa"/>
            <w:vMerge/>
            <w:tcBorders>
              <w:top w:val="nil"/>
            </w:tcBorders>
          </w:tcPr>
          <w:p w14:paraId="32ECAC7D" w14:textId="77777777" w:rsidR="005F41BE" w:rsidRPr="003873F1" w:rsidRDefault="005F41BE" w:rsidP="00DA1FDD">
            <w:pPr>
              <w:rPr>
                <w:rFonts w:ascii="Times New Roman" w:hAnsi="Times New Roman"/>
                <w:sz w:val="24"/>
                <w:szCs w:val="24"/>
              </w:rPr>
            </w:pPr>
          </w:p>
        </w:tc>
        <w:tc>
          <w:tcPr>
            <w:tcW w:w="5387" w:type="dxa"/>
          </w:tcPr>
          <w:p w14:paraId="3CA20F27"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302C198B" w14:textId="77777777" w:rsidR="005F41BE" w:rsidRPr="003873F1" w:rsidRDefault="005F41BE" w:rsidP="00DA1FDD">
            <w:pPr>
              <w:pStyle w:val="TableParagraph"/>
              <w:spacing w:line="234" w:lineRule="exact"/>
              <w:ind w:left="11"/>
              <w:jc w:val="center"/>
              <w:rPr>
                <w:b/>
                <w:bCs/>
                <w:sz w:val="24"/>
                <w:szCs w:val="24"/>
              </w:rPr>
            </w:pPr>
            <w:r w:rsidRPr="003873F1">
              <w:rPr>
                <w:b/>
                <w:bCs/>
                <w:sz w:val="24"/>
                <w:szCs w:val="24"/>
              </w:rPr>
              <w:t>4</w:t>
            </w:r>
          </w:p>
        </w:tc>
        <w:tc>
          <w:tcPr>
            <w:tcW w:w="1003" w:type="dxa"/>
            <w:vMerge/>
            <w:tcBorders>
              <w:top w:val="nil"/>
            </w:tcBorders>
          </w:tcPr>
          <w:p w14:paraId="26DCC330" w14:textId="77777777" w:rsidR="005F41BE" w:rsidRPr="003873F1" w:rsidRDefault="005F41BE" w:rsidP="00DA1FDD">
            <w:pPr>
              <w:rPr>
                <w:rFonts w:ascii="Times New Roman" w:hAnsi="Times New Roman"/>
                <w:sz w:val="24"/>
                <w:szCs w:val="24"/>
              </w:rPr>
            </w:pPr>
          </w:p>
        </w:tc>
      </w:tr>
      <w:tr w:rsidR="005F41BE" w:rsidRPr="003873F1" w14:paraId="66E8CB89" w14:textId="77777777" w:rsidTr="00DA1FDD">
        <w:trPr>
          <w:trHeight w:val="503"/>
          <w:jc w:val="center"/>
        </w:trPr>
        <w:tc>
          <w:tcPr>
            <w:tcW w:w="2351" w:type="dxa"/>
            <w:vMerge/>
            <w:tcBorders>
              <w:top w:val="nil"/>
            </w:tcBorders>
          </w:tcPr>
          <w:p w14:paraId="63FD959D" w14:textId="77777777" w:rsidR="005F41BE" w:rsidRPr="003873F1" w:rsidRDefault="005F41BE" w:rsidP="00DA1FDD">
            <w:pPr>
              <w:rPr>
                <w:rFonts w:ascii="Times New Roman" w:hAnsi="Times New Roman"/>
                <w:sz w:val="24"/>
                <w:szCs w:val="24"/>
              </w:rPr>
            </w:pPr>
          </w:p>
        </w:tc>
        <w:tc>
          <w:tcPr>
            <w:tcW w:w="5387" w:type="dxa"/>
          </w:tcPr>
          <w:p w14:paraId="12619BF4"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11.</w:t>
            </w:r>
            <w:r w:rsidRPr="003873F1">
              <w:rPr>
                <w:spacing w:val="-1"/>
                <w:sz w:val="24"/>
                <w:szCs w:val="24"/>
              </w:rPr>
              <w:t xml:space="preserve"> </w:t>
            </w:r>
            <w:r w:rsidRPr="003873F1">
              <w:rPr>
                <w:sz w:val="24"/>
                <w:szCs w:val="24"/>
              </w:rPr>
              <w:t>Отработка</w:t>
            </w:r>
            <w:r w:rsidRPr="003873F1">
              <w:rPr>
                <w:spacing w:val="-1"/>
                <w:sz w:val="24"/>
                <w:szCs w:val="24"/>
              </w:rPr>
              <w:t xml:space="preserve"> </w:t>
            </w:r>
            <w:r w:rsidRPr="003873F1">
              <w:rPr>
                <w:sz w:val="24"/>
                <w:szCs w:val="24"/>
              </w:rPr>
              <w:t>навыков судейства</w:t>
            </w:r>
            <w:r w:rsidRPr="003873F1">
              <w:rPr>
                <w:spacing w:val="-2"/>
                <w:sz w:val="24"/>
                <w:szCs w:val="24"/>
              </w:rPr>
              <w:t xml:space="preserve"> </w:t>
            </w:r>
            <w:r w:rsidRPr="003873F1">
              <w:rPr>
                <w:sz w:val="24"/>
                <w:szCs w:val="24"/>
              </w:rPr>
              <w:t>в</w:t>
            </w:r>
            <w:r w:rsidRPr="003873F1">
              <w:rPr>
                <w:spacing w:val="-1"/>
                <w:sz w:val="24"/>
                <w:szCs w:val="24"/>
              </w:rPr>
              <w:t xml:space="preserve"> </w:t>
            </w:r>
            <w:r w:rsidRPr="003873F1">
              <w:rPr>
                <w:sz w:val="24"/>
                <w:szCs w:val="24"/>
              </w:rPr>
              <w:t>волейболе</w:t>
            </w:r>
          </w:p>
        </w:tc>
        <w:tc>
          <w:tcPr>
            <w:tcW w:w="1339" w:type="dxa"/>
          </w:tcPr>
          <w:p w14:paraId="45A8930B" w14:textId="77777777" w:rsidR="005F41BE" w:rsidRPr="003873F1" w:rsidRDefault="005F41BE" w:rsidP="00DA1FDD">
            <w:pPr>
              <w:pStyle w:val="TableParagraph"/>
              <w:ind w:left="0"/>
              <w:jc w:val="center"/>
              <w:rPr>
                <w:sz w:val="24"/>
                <w:szCs w:val="24"/>
              </w:rPr>
            </w:pPr>
            <w:r w:rsidRPr="003873F1">
              <w:rPr>
                <w:sz w:val="24"/>
                <w:szCs w:val="24"/>
              </w:rPr>
              <w:t>3</w:t>
            </w:r>
          </w:p>
        </w:tc>
        <w:tc>
          <w:tcPr>
            <w:tcW w:w="1003" w:type="dxa"/>
            <w:vMerge/>
            <w:tcBorders>
              <w:top w:val="nil"/>
            </w:tcBorders>
          </w:tcPr>
          <w:p w14:paraId="6F1DD7B2" w14:textId="77777777" w:rsidR="005F41BE" w:rsidRPr="003873F1" w:rsidRDefault="005F41BE" w:rsidP="00DA1FDD">
            <w:pPr>
              <w:rPr>
                <w:rFonts w:ascii="Times New Roman" w:hAnsi="Times New Roman"/>
                <w:sz w:val="24"/>
                <w:szCs w:val="24"/>
              </w:rPr>
            </w:pPr>
          </w:p>
        </w:tc>
      </w:tr>
      <w:tr w:rsidR="005F41BE" w:rsidRPr="003873F1" w14:paraId="5FC9E838" w14:textId="77777777" w:rsidTr="00DA1FDD">
        <w:trPr>
          <w:trHeight w:val="265"/>
          <w:jc w:val="center"/>
        </w:trPr>
        <w:tc>
          <w:tcPr>
            <w:tcW w:w="2351" w:type="dxa"/>
            <w:vMerge w:val="restart"/>
          </w:tcPr>
          <w:p w14:paraId="0BD53AFD" w14:textId="77777777" w:rsidR="005F41BE" w:rsidRPr="003873F1" w:rsidRDefault="005F41BE" w:rsidP="00DA1FDD">
            <w:pPr>
              <w:pStyle w:val="TableParagraph"/>
              <w:spacing w:line="251" w:lineRule="exact"/>
              <w:rPr>
                <w:b/>
                <w:sz w:val="24"/>
                <w:szCs w:val="24"/>
              </w:rPr>
            </w:pPr>
            <w:r w:rsidRPr="003873F1">
              <w:rPr>
                <w:b/>
                <w:sz w:val="24"/>
                <w:szCs w:val="24"/>
              </w:rPr>
              <w:t>Тема</w:t>
            </w:r>
            <w:r w:rsidRPr="003873F1">
              <w:rPr>
                <w:b/>
                <w:spacing w:val="-2"/>
                <w:sz w:val="24"/>
                <w:szCs w:val="24"/>
              </w:rPr>
              <w:t xml:space="preserve"> </w:t>
            </w:r>
            <w:r w:rsidRPr="003873F1">
              <w:rPr>
                <w:b/>
                <w:sz w:val="24"/>
                <w:szCs w:val="24"/>
              </w:rPr>
              <w:t>3.7.Контроль</w:t>
            </w:r>
          </w:p>
          <w:p w14:paraId="0E44A4D3" w14:textId="77777777" w:rsidR="005F41BE" w:rsidRPr="003873F1" w:rsidRDefault="005F41BE" w:rsidP="00DA1FDD">
            <w:pPr>
              <w:pStyle w:val="TableParagraph"/>
              <w:ind w:right="280"/>
              <w:rPr>
                <w:b/>
                <w:sz w:val="24"/>
                <w:szCs w:val="24"/>
              </w:rPr>
            </w:pPr>
            <w:r w:rsidRPr="003873F1">
              <w:rPr>
                <w:b/>
                <w:sz w:val="24"/>
                <w:szCs w:val="24"/>
              </w:rPr>
              <w:t>выполнения тестов по</w:t>
            </w:r>
            <w:r w:rsidRPr="003873F1">
              <w:rPr>
                <w:b/>
                <w:spacing w:val="-52"/>
                <w:sz w:val="24"/>
                <w:szCs w:val="24"/>
              </w:rPr>
              <w:t xml:space="preserve"> </w:t>
            </w:r>
            <w:r w:rsidRPr="003873F1">
              <w:rPr>
                <w:b/>
                <w:sz w:val="24"/>
                <w:szCs w:val="24"/>
              </w:rPr>
              <w:t>волейболу</w:t>
            </w:r>
          </w:p>
        </w:tc>
        <w:tc>
          <w:tcPr>
            <w:tcW w:w="5387" w:type="dxa"/>
          </w:tcPr>
          <w:p w14:paraId="7A73ECDE" w14:textId="77777777" w:rsidR="005F41BE" w:rsidRPr="003873F1" w:rsidRDefault="005F41BE" w:rsidP="00DA1FDD">
            <w:pPr>
              <w:pStyle w:val="TableParagraph"/>
              <w:spacing w:before="8" w:line="238"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4C530605" w14:textId="77777777" w:rsidR="005F41BE" w:rsidRPr="003873F1" w:rsidRDefault="005F41BE" w:rsidP="00DA1FDD">
            <w:pPr>
              <w:pStyle w:val="TableParagraph"/>
              <w:spacing w:before="8" w:line="238" w:lineRule="exact"/>
              <w:ind w:left="11"/>
              <w:jc w:val="center"/>
              <w:rPr>
                <w:b/>
                <w:sz w:val="24"/>
                <w:szCs w:val="24"/>
              </w:rPr>
            </w:pPr>
            <w:r w:rsidRPr="003873F1">
              <w:rPr>
                <w:b/>
                <w:sz w:val="24"/>
                <w:szCs w:val="24"/>
              </w:rPr>
              <w:t>6</w:t>
            </w:r>
          </w:p>
        </w:tc>
        <w:tc>
          <w:tcPr>
            <w:tcW w:w="1003" w:type="dxa"/>
            <w:vMerge w:val="restart"/>
          </w:tcPr>
          <w:p w14:paraId="281AD3F2" w14:textId="77777777" w:rsidR="005F41BE" w:rsidRPr="003873F1" w:rsidRDefault="005F41BE" w:rsidP="00DA1FDD">
            <w:pPr>
              <w:pStyle w:val="TableParagraph"/>
              <w:spacing w:line="251" w:lineRule="exact"/>
              <w:ind w:left="250"/>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2841B47F" w14:textId="77777777" w:rsidR="005F41BE" w:rsidRPr="003873F1" w:rsidRDefault="005F41BE" w:rsidP="00DA1FDD">
            <w:pPr>
              <w:pStyle w:val="TableParagraph"/>
              <w:spacing w:line="251" w:lineRule="exact"/>
              <w:ind w:left="250"/>
              <w:rPr>
                <w:bCs/>
                <w:iCs/>
                <w:sz w:val="24"/>
                <w:szCs w:val="24"/>
              </w:rPr>
            </w:pPr>
          </w:p>
          <w:p w14:paraId="7BB62DD8" w14:textId="77777777" w:rsidR="005F41BE" w:rsidRPr="003873F1" w:rsidRDefault="005F41BE" w:rsidP="00DA1FDD">
            <w:pPr>
              <w:pStyle w:val="TableParagraph"/>
              <w:spacing w:line="251" w:lineRule="exact"/>
              <w:ind w:left="250"/>
              <w:rPr>
                <w:bCs/>
                <w:iCs/>
                <w:sz w:val="24"/>
                <w:szCs w:val="24"/>
              </w:rPr>
            </w:pPr>
          </w:p>
          <w:p w14:paraId="1709C323" w14:textId="77777777" w:rsidR="005F41BE" w:rsidRPr="003873F1" w:rsidRDefault="005F41BE" w:rsidP="00DA1FDD">
            <w:pPr>
              <w:pStyle w:val="TableParagraph"/>
              <w:spacing w:line="251" w:lineRule="exact"/>
              <w:ind w:left="250"/>
              <w:rPr>
                <w:bCs/>
                <w:iCs/>
                <w:sz w:val="24"/>
                <w:szCs w:val="24"/>
              </w:rPr>
            </w:pPr>
          </w:p>
          <w:p w14:paraId="6C8FDF5E" w14:textId="77777777" w:rsidR="005F41BE" w:rsidRPr="003873F1" w:rsidRDefault="005F41BE" w:rsidP="00DA1FDD">
            <w:pPr>
              <w:pStyle w:val="TableParagraph"/>
              <w:spacing w:line="251" w:lineRule="exact"/>
              <w:ind w:left="250"/>
              <w:rPr>
                <w:bCs/>
                <w:iCs/>
                <w:sz w:val="24"/>
                <w:szCs w:val="24"/>
              </w:rPr>
            </w:pPr>
          </w:p>
          <w:p w14:paraId="66790831" w14:textId="77777777" w:rsidR="005F41BE" w:rsidRPr="003873F1" w:rsidRDefault="005F41BE" w:rsidP="00DA1FDD">
            <w:pPr>
              <w:pStyle w:val="TableParagraph"/>
              <w:spacing w:line="251" w:lineRule="exact"/>
              <w:ind w:left="250"/>
              <w:rPr>
                <w:bCs/>
                <w:iCs/>
                <w:sz w:val="24"/>
                <w:szCs w:val="24"/>
              </w:rPr>
            </w:pPr>
          </w:p>
          <w:p w14:paraId="4C3C2122" w14:textId="77777777" w:rsidR="005F41BE" w:rsidRPr="003873F1" w:rsidRDefault="005F41BE" w:rsidP="00DA1FDD">
            <w:pPr>
              <w:pStyle w:val="TableParagraph"/>
              <w:spacing w:line="251" w:lineRule="exact"/>
              <w:ind w:left="250"/>
              <w:rPr>
                <w:bCs/>
                <w:iCs/>
                <w:sz w:val="24"/>
                <w:szCs w:val="24"/>
              </w:rPr>
            </w:pPr>
          </w:p>
          <w:p w14:paraId="39CFED51" w14:textId="77777777" w:rsidR="005F41BE" w:rsidRPr="003873F1" w:rsidRDefault="005F41BE" w:rsidP="00DA1FDD">
            <w:pPr>
              <w:pStyle w:val="TableParagraph"/>
              <w:spacing w:line="251" w:lineRule="exact"/>
              <w:ind w:left="250"/>
              <w:rPr>
                <w:bCs/>
                <w:iCs/>
                <w:sz w:val="24"/>
                <w:szCs w:val="24"/>
              </w:rPr>
            </w:pPr>
          </w:p>
          <w:p w14:paraId="78D01FB4" w14:textId="77777777" w:rsidR="005F41BE" w:rsidRPr="003873F1" w:rsidRDefault="005F41BE" w:rsidP="00DA1FDD">
            <w:pPr>
              <w:pStyle w:val="TableParagraph"/>
              <w:spacing w:line="251" w:lineRule="exact"/>
              <w:ind w:left="250"/>
              <w:rPr>
                <w:bCs/>
                <w:iCs/>
                <w:sz w:val="24"/>
                <w:szCs w:val="24"/>
              </w:rPr>
            </w:pPr>
          </w:p>
          <w:p w14:paraId="635D3014" w14:textId="77777777" w:rsidR="005F41BE" w:rsidRPr="003873F1" w:rsidRDefault="005F41BE" w:rsidP="00DA1FDD">
            <w:pPr>
              <w:pStyle w:val="TableParagraph"/>
              <w:spacing w:line="251" w:lineRule="exact"/>
              <w:ind w:left="250"/>
              <w:rPr>
                <w:bCs/>
                <w:iCs/>
                <w:sz w:val="24"/>
                <w:szCs w:val="24"/>
              </w:rPr>
            </w:pPr>
          </w:p>
          <w:p w14:paraId="090A5A7E" w14:textId="77777777" w:rsidR="005F41BE" w:rsidRPr="003873F1" w:rsidRDefault="005F41BE" w:rsidP="00DA1FDD">
            <w:pPr>
              <w:pStyle w:val="TableParagraph"/>
              <w:spacing w:line="251" w:lineRule="exact"/>
              <w:ind w:left="250"/>
              <w:rPr>
                <w:bCs/>
                <w:iCs/>
                <w:sz w:val="24"/>
                <w:szCs w:val="24"/>
              </w:rPr>
            </w:pPr>
            <w:r w:rsidRPr="003873F1">
              <w:rPr>
                <w:bCs/>
                <w:iCs/>
                <w:sz w:val="24"/>
                <w:szCs w:val="24"/>
              </w:rPr>
              <w:t>ОК 8</w:t>
            </w:r>
          </w:p>
          <w:p w14:paraId="6D3E4479" w14:textId="77777777" w:rsidR="005F41BE" w:rsidRPr="003873F1" w:rsidRDefault="005F41BE" w:rsidP="00DA1FDD">
            <w:pPr>
              <w:pStyle w:val="TableParagraph"/>
              <w:spacing w:line="251" w:lineRule="exact"/>
              <w:ind w:left="250"/>
              <w:rPr>
                <w:bCs/>
                <w:iCs/>
                <w:sz w:val="24"/>
                <w:szCs w:val="24"/>
              </w:rPr>
            </w:pPr>
          </w:p>
          <w:p w14:paraId="08D5D8B6" w14:textId="77777777" w:rsidR="005F41BE" w:rsidRPr="003873F1" w:rsidRDefault="005F41BE" w:rsidP="00DA1FDD">
            <w:pPr>
              <w:pStyle w:val="TableParagraph"/>
              <w:spacing w:line="251" w:lineRule="exact"/>
              <w:ind w:left="250"/>
              <w:rPr>
                <w:bCs/>
                <w:iCs/>
                <w:sz w:val="24"/>
                <w:szCs w:val="24"/>
              </w:rPr>
            </w:pPr>
            <w:r w:rsidRPr="003873F1">
              <w:rPr>
                <w:bCs/>
                <w:iCs/>
                <w:sz w:val="24"/>
                <w:szCs w:val="24"/>
              </w:rPr>
              <w:t>ОК 8</w:t>
            </w:r>
          </w:p>
          <w:p w14:paraId="0EE7703F" w14:textId="77777777" w:rsidR="005F41BE" w:rsidRPr="003873F1" w:rsidRDefault="005F41BE" w:rsidP="00DA1FDD">
            <w:pPr>
              <w:pStyle w:val="TableParagraph"/>
              <w:spacing w:line="251" w:lineRule="exact"/>
              <w:ind w:left="250"/>
              <w:rPr>
                <w:bCs/>
                <w:iCs/>
                <w:sz w:val="24"/>
                <w:szCs w:val="24"/>
              </w:rPr>
            </w:pPr>
            <w:r w:rsidRPr="003873F1">
              <w:rPr>
                <w:bCs/>
                <w:iCs/>
                <w:sz w:val="24"/>
                <w:szCs w:val="24"/>
              </w:rPr>
              <w:t>ОК 8</w:t>
            </w:r>
          </w:p>
        </w:tc>
      </w:tr>
      <w:tr w:rsidR="005F41BE" w:rsidRPr="003873F1" w14:paraId="293DFD2E" w14:textId="77777777" w:rsidTr="00DA1FDD">
        <w:trPr>
          <w:trHeight w:val="1010"/>
          <w:jc w:val="center"/>
        </w:trPr>
        <w:tc>
          <w:tcPr>
            <w:tcW w:w="2351" w:type="dxa"/>
            <w:vMerge/>
            <w:tcBorders>
              <w:top w:val="nil"/>
            </w:tcBorders>
          </w:tcPr>
          <w:p w14:paraId="5FDE832F" w14:textId="77777777" w:rsidR="005F41BE" w:rsidRPr="003873F1" w:rsidRDefault="005F41BE" w:rsidP="00DA1FDD">
            <w:pPr>
              <w:rPr>
                <w:rFonts w:ascii="Times New Roman" w:hAnsi="Times New Roman"/>
                <w:sz w:val="24"/>
                <w:szCs w:val="24"/>
              </w:rPr>
            </w:pPr>
          </w:p>
        </w:tc>
        <w:tc>
          <w:tcPr>
            <w:tcW w:w="5387" w:type="dxa"/>
          </w:tcPr>
          <w:p w14:paraId="765B8FEB" w14:textId="77777777" w:rsidR="005F41BE" w:rsidRPr="003873F1" w:rsidRDefault="005F41BE" w:rsidP="00DA1FDD">
            <w:pPr>
              <w:pStyle w:val="TableParagraph"/>
              <w:ind w:right="76"/>
              <w:jc w:val="both"/>
              <w:rPr>
                <w:sz w:val="24"/>
                <w:szCs w:val="24"/>
              </w:rPr>
            </w:pPr>
            <w:r w:rsidRPr="003873F1">
              <w:rPr>
                <w:sz w:val="24"/>
                <w:szCs w:val="24"/>
              </w:rPr>
              <w:t>Передача мяча в парах сверху, снизу; передача в парах</w:t>
            </w:r>
            <w:r w:rsidRPr="003873F1">
              <w:rPr>
                <w:spacing w:val="1"/>
                <w:sz w:val="24"/>
                <w:szCs w:val="24"/>
              </w:rPr>
              <w:t xml:space="preserve"> </w:t>
            </w:r>
            <w:r w:rsidRPr="003873F1">
              <w:rPr>
                <w:sz w:val="24"/>
                <w:szCs w:val="24"/>
              </w:rPr>
              <w:t>через сетку; подача на результат; подача по зонам. Игра по</w:t>
            </w:r>
            <w:r w:rsidRPr="003873F1">
              <w:rPr>
                <w:spacing w:val="-3"/>
                <w:sz w:val="24"/>
                <w:szCs w:val="24"/>
              </w:rPr>
              <w:t xml:space="preserve"> </w:t>
            </w:r>
            <w:r w:rsidRPr="003873F1">
              <w:rPr>
                <w:sz w:val="24"/>
                <w:szCs w:val="24"/>
              </w:rPr>
              <w:t>упрощённым</w:t>
            </w:r>
            <w:r w:rsidRPr="003873F1">
              <w:rPr>
                <w:spacing w:val="-3"/>
                <w:sz w:val="24"/>
                <w:szCs w:val="24"/>
              </w:rPr>
              <w:t xml:space="preserve"> </w:t>
            </w:r>
            <w:r w:rsidRPr="003873F1">
              <w:rPr>
                <w:sz w:val="24"/>
                <w:szCs w:val="24"/>
              </w:rPr>
              <w:t>правилам</w:t>
            </w:r>
            <w:r w:rsidRPr="003873F1">
              <w:rPr>
                <w:spacing w:val="-3"/>
                <w:sz w:val="24"/>
                <w:szCs w:val="24"/>
              </w:rPr>
              <w:t xml:space="preserve"> </w:t>
            </w:r>
            <w:r w:rsidRPr="003873F1">
              <w:rPr>
                <w:sz w:val="24"/>
                <w:szCs w:val="24"/>
              </w:rPr>
              <w:t>волейбола.</w:t>
            </w:r>
            <w:r w:rsidRPr="003873F1">
              <w:rPr>
                <w:spacing w:val="-3"/>
                <w:sz w:val="24"/>
                <w:szCs w:val="24"/>
              </w:rPr>
              <w:t xml:space="preserve"> </w:t>
            </w:r>
            <w:r w:rsidRPr="003873F1">
              <w:rPr>
                <w:sz w:val="24"/>
                <w:szCs w:val="24"/>
              </w:rPr>
              <w:t>Игра</w:t>
            </w:r>
            <w:r w:rsidRPr="003873F1">
              <w:rPr>
                <w:spacing w:val="-3"/>
                <w:sz w:val="24"/>
                <w:szCs w:val="24"/>
              </w:rPr>
              <w:t xml:space="preserve"> </w:t>
            </w:r>
            <w:r w:rsidRPr="003873F1">
              <w:rPr>
                <w:sz w:val="24"/>
                <w:szCs w:val="24"/>
              </w:rPr>
              <w:t>по</w:t>
            </w:r>
            <w:r w:rsidRPr="003873F1">
              <w:rPr>
                <w:spacing w:val="-3"/>
                <w:sz w:val="24"/>
                <w:szCs w:val="24"/>
              </w:rPr>
              <w:t xml:space="preserve"> </w:t>
            </w:r>
            <w:r w:rsidRPr="003873F1">
              <w:rPr>
                <w:sz w:val="24"/>
                <w:szCs w:val="24"/>
              </w:rPr>
              <w:t>правилам(по</w:t>
            </w:r>
            <w:r w:rsidRPr="003873F1">
              <w:rPr>
                <w:spacing w:val="-3"/>
                <w:sz w:val="24"/>
                <w:szCs w:val="24"/>
              </w:rPr>
              <w:t xml:space="preserve"> </w:t>
            </w:r>
            <w:r w:rsidRPr="003873F1">
              <w:rPr>
                <w:sz w:val="24"/>
                <w:szCs w:val="24"/>
              </w:rPr>
              <w:t>семестрам)</w:t>
            </w:r>
          </w:p>
        </w:tc>
        <w:tc>
          <w:tcPr>
            <w:tcW w:w="1339" w:type="dxa"/>
          </w:tcPr>
          <w:p w14:paraId="31AD0F27" w14:textId="77777777" w:rsidR="005F41BE" w:rsidRPr="003873F1" w:rsidRDefault="005F41BE" w:rsidP="00DA1FDD">
            <w:pPr>
              <w:pStyle w:val="TableParagraph"/>
              <w:ind w:left="0"/>
              <w:rPr>
                <w:sz w:val="24"/>
                <w:szCs w:val="24"/>
              </w:rPr>
            </w:pPr>
            <w:r w:rsidRPr="003873F1">
              <w:rPr>
                <w:sz w:val="24"/>
                <w:szCs w:val="24"/>
              </w:rPr>
              <w:t xml:space="preserve">         -</w:t>
            </w:r>
          </w:p>
        </w:tc>
        <w:tc>
          <w:tcPr>
            <w:tcW w:w="1003" w:type="dxa"/>
            <w:vMerge/>
            <w:tcBorders>
              <w:top w:val="nil"/>
            </w:tcBorders>
          </w:tcPr>
          <w:p w14:paraId="572B0A7B" w14:textId="77777777" w:rsidR="005F41BE" w:rsidRPr="003873F1" w:rsidRDefault="005F41BE" w:rsidP="00DA1FDD">
            <w:pPr>
              <w:rPr>
                <w:rFonts w:ascii="Times New Roman" w:hAnsi="Times New Roman"/>
                <w:sz w:val="24"/>
                <w:szCs w:val="24"/>
              </w:rPr>
            </w:pPr>
          </w:p>
        </w:tc>
      </w:tr>
      <w:tr w:rsidR="005F41BE" w:rsidRPr="003873F1" w14:paraId="5C738EC3" w14:textId="77777777" w:rsidTr="00DA1FDD">
        <w:trPr>
          <w:trHeight w:val="364"/>
          <w:jc w:val="center"/>
        </w:trPr>
        <w:tc>
          <w:tcPr>
            <w:tcW w:w="2351" w:type="dxa"/>
            <w:vMerge/>
            <w:tcBorders>
              <w:top w:val="nil"/>
            </w:tcBorders>
          </w:tcPr>
          <w:p w14:paraId="4A26A826" w14:textId="77777777" w:rsidR="005F41BE" w:rsidRPr="003873F1" w:rsidRDefault="005F41BE" w:rsidP="00DA1FDD">
            <w:pPr>
              <w:rPr>
                <w:rFonts w:ascii="Times New Roman" w:hAnsi="Times New Roman"/>
                <w:sz w:val="24"/>
                <w:szCs w:val="24"/>
              </w:rPr>
            </w:pPr>
          </w:p>
        </w:tc>
        <w:tc>
          <w:tcPr>
            <w:tcW w:w="5387" w:type="dxa"/>
          </w:tcPr>
          <w:p w14:paraId="480D9CDC" w14:textId="77777777" w:rsidR="005F41BE" w:rsidRPr="003873F1" w:rsidRDefault="005F41BE" w:rsidP="00DA1FDD">
            <w:pPr>
              <w:pStyle w:val="TableParagraph"/>
              <w:spacing w:before="53"/>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4D4782B5" w14:textId="77777777" w:rsidR="005F41BE" w:rsidRPr="003873F1" w:rsidRDefault="005F41BE" w:rsidP="00DA1FDD">
            <w:pPr>
              <w:pStyle w:val="TableParagraph"/>
              <w:spacing w:before="49"/>
              <w:ind w:left="11"/>
              <w:jc w:val="center"/>
              <w:rPr>
                <w:b/>
                <w:bCs/>
                <w:sz w:val="24"/>
                <w:szCs w:val="24"/>
              </w:rPr>
            </w:pPr>
            <w:r w:rsidRPr="003873F1">
              <w:rPr>
                <w:b/>
                <w:bCs/>
                <w:sz w:val="24"/>
                <w:szCs w:val="24"/>
              </w:rPr>
              <w:t>4</w:t>
            </w:r>
          </w:p>
        </w:tc>
        <w:tc>
          <w:tcPr>
            <w:tcW w:w="1003" w:type="dxa"/>
            <w:vMerge/>
            <w:tcBorders>
              <w:top w:val="nil"/>
            </w:tcBorders>
          </w:tcPr>
          <w:p w14:paraId="4B6E2AFA" w14:textId="77777777" w:rsidR="005F41BE" w:rsidRPr="003873F1" w:rsidRDefault="005F41BE" w:rsidP="00DA1FDD">
            <w:pPr>
              <w:rPr>
                <w:rFonts w:ascii="Times New Roman" w:hAnsi="Times New Roman"/>
                <w:sz w:val="24"/>
                <w:szCs w:val="24"/>
              </w:rPr>
            </w:pPr>
          </w:p>
        </w:tc>
      </w:tr>
      <w:tr w:rsidR="005F41BE" w:rsidRPr="003873F1" w14:paraId="37274054" w14:textId="77777777" w:rsidTr="00DA1FDD">
        <w:trPr>
          <w:trHeight w:val="508"/>
          <w:jc w:val="center"/>
        </w:trPr>
        <w:tc>
          <w:tcPr>
            <w:tcW w:w="2351" w:type="dxa"/>
            <w:vMerge/>
            <w:tcBorders>
              <w:top w:val="nil"/>
            </w:tcBorders>
          </w:tcPr>
          <w:p w14:paraId="5838B5CA" w14:textId="77777777" w:rsidR="005F41BE" w:rsidRPr="003873F1" w:rsidRDefault="005F41BE" w:rsidP="00DA1FDD">
            <w:pPr>
              <w:rPr>
                <w:rFonts w:ascii="Times New Roman" w:hAnsi="Times New Roman"/>
                <w:sz w:val="24"/>
                <w:szCs w:val="24"/>
              </w:rPr>
            </w:pPr>
          </w:p>
        </w:tc>
        <w:tc>
          <w:tcPr>
            <w:tcW w:w="5387" w:type="dxa"/>
          </w:tcPr>
          <w:p w14:paraId="12A2F641" w14:textId="77777777" w:rsidR="005F41BE" w:rsidRPr="003873F1" w:rsidRDefault="005F41BE" w:rsidP="00DA1FDD">
            <w:pPr>
              <w:pStyle w:val="TableParagraph"/>
              <w:spacing w:line="247"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12.</w:t>
            </w:r>
            <w:r w:rsidRPr="003873F1">
              <w:rPr>
                <w:spacing w:val="-1"/>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передачи</w:t>
            </w:r>
            <w:r w:rsidRPr="003873F1">
              <w:rPr>
                <w:spacing w:val="-4"/>
                <w:sz w:val="24"/>
                <w:szCs w:val="24"/>
              </w:rPr>
              <w:t xml:space="preserve"> </w:t>
            </w:r>
            <w:r w:rsidRPr="003873F1">
              <w:rPr>
                <w:sz w:val="24"/>
                <w:szCs w:val="24"/>
              </w:rPr>
              <w:t>мяча в</w:t>
            </w:r>
            <w:r w:rsidRPr="003873F1">
              <w:rPr>
                <w:spacing w:val="-3"/>
                <w:sz w:val="24"/>
                <w:szCs w:val="24"/>
              </w:rPr>
              <w:t xml:space="preserve"> </w:t>
            </w:r>
            <w:r w:rsidRPr="003873F1">
              <w:rPr>
                <w:sz w:val="24"/>
                <w:szCs w:val="24"/>
              </w:rPr>
              <w:t>парах</w:t>
            </w:r>
          </w:p>
        </w:tc>
        <w:tc>
          <w:tcPr>
            <w:tcW w:w="1339" w:type="dxa"/>
          </w:tcPr>
          <w:p w14:paraId="10CDD65C" w14:textId="77777777" w:rsidR="005F41BE" w:rsidRPr="003873F1" w:rsidRDefault="005F41BE" w:rsidP="00DA1FDD">
            <w:pPr>
              <w:pStyle w:val="TableParagraph"/>
              <w:ind w:left="0"/>
              <w:jc w:val="center"/>
              <w:rPr>
                <w:sz w:val="24"/>
                <w:szCs w:val="24"/>
              </w:rPr>
            </w:pPr>
            <w:r w:rsidRPr="003873F1">
              <w:rPr>
                <w:sz w:val="24"/>
                <w:szCs w:val="24"/>
              </w:rPr>
              <w:t>2</w:t>
            </w:r>
          </w:p>
        </w:tc>
        <w:tc>
          <w:tcPr>
            <w:tcW w:w="1003" w:type="dxa"/>
            <w:vMerge/>
            <w:tcBorders>
              <w:top w:val="nil"/>
            </w:tcBorders>
          </w:tcPr>
          <w:p w14:paraId="43A54A7C" w14:textId="77777777" w:rsidR="005F41BE" w:rsidRPr="003873F1" w:rsidRDefault="005F41BE" w:rsidP="00DA1FDD">
            <w:pPr>
              <w:rPr>
                <w:rFonts w:ascii="Times New Roman" w:hAnsi="Times New Roman"/>
                <w:sz w:val="24"/>
                <w:szCs w:val="24"/>
              </w:rPr>
            </w:pPr>
          </w:p>
        </w:tc>
      </w:tr>
      <w:tr w:rsidR="005F41BE" w:rsidRPr="003873F1" w14:paraId="692AC8D5" w14:textId="77777777" w:rsidTr="00DA1FDD">
        <w:trPr>
          <w:trHeight w:val="503"/>
          <w:jc w:val="center"/>
        </w:trPr>
        <w:tc>
          <w:tcPr>
            <w:tcW w:w="2351" w:type="dxa"/>
            <w:vMerge/>
            <w:tcBorders>
              <w:top w:val="nil"/>
            </w:tcBorders>
          </w:tcPr>
          <w:p w14:paraId="77DBA2B7" w14:textId="77777777" w:rsidR="005F41BE" w:rsidRPr="003873F1" w:rsidRDefault="005F41BE" w:rsidP="00DA1FDD">
            <w:pPr>
              <w:rPr>
                <w:rFonts w:ascii="Times New Roman" w:hAnsi="Times New Roman"/>
                <w:sz w:val="24"/>
                <w:szCs w:val="24"/>
              </w:rPr>
            </w:pPr>
          </w:p>
        </w:tc>
        <w:tc>
          <w:tcPr>
            <w:tcW w:w="5387" w:type="dxa"/>
          </w:tcPr>
          <w:p w14:paraId="3FFE3C45"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13.</w:t>
            </w:r>
            <w:r w:rsidRPr="003873F1">
              <w:rPr>
                <w:spacing w:val="-1"/>
                <w:sz w:val="24"/>
                <w:szCs w:val="24"/>
              </w:rPr>
              <w:t xml:space="preserve"> </w:t>
            </w:r>
            <w:r w:rsidRPr="003873F1">
              <w:rPr>
                <w:sz w:val="24"/>
                <w:szCs w:val="24"/>
              </w:rPr>
              <w:t>Игра</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упрощённым правилам</w:t>
            </w:r>
            <w:r w:rsidRPr="003873F1">
              <w:rPr>
                <w:spacing w:val="-3"/>
                <w:sz w:val="24"/>
                <w:szCs w:val="24"/>
              </w:rPr>
              <w:t xml:space="preserve"> </w:t>
            </w:r>
            <w:r w:rsidRPr="003873F1">
              <w:rPr>
                <w:sz w:val="24"/>
                <w:szCs w:val="24"/>
              </w:rPr>
              <w:t>волейбола</w:t>
            </w:r>
          </w:p>
        </w:tc>
        <w:tc>
          <w:tcPr>
            <w:tcW w:w="1339" w:type="dxa"/>
          </w:tcPr>
          <w:p w14:paraId="175AEB3A" w14:textId="77777777" w:rsidR="005F41BE" w:rsidRPr="003873F1" w:rsidRDefault="005F41BE" w:rsidP="00DA1FDD">
            <w:pPr>
              <w:pStyle w:val="TableParagraph"/>
              <w:ind w:left="0"/>
              <w:jc w:val="center"/>
              <w:rPr>
                <w:sz w:val="24"/>
                <w:szCs w:val="24"/>
              </w:rPr>
            </w:pPr>
            <w:r w:rsidRPr="003873F1">
              <w:rPr>
                <w:sz w:val="24"/>
                <w:szCs w:val="24"/>
              </w:rPr>
              <w:t>2</w:t>
            </w:r>
          </w:p>
        </w:tc>
        <w:tc>
          <w:tcPr>
            <w:tcW w:w="1003" w:type="dxa"/>
            <w:vMerge/>
            <w:tcBorders>
              <w:top w:val="nil"/>
            </w:tcBorders>
          </w:tcPr>
          <w:p w14:paraId="15FEC07A" w14:textId="77777777" w:rsidR="005F41BE" w:rsidRPr="003873F1" w:rsidRDefault="005F41BE" w:rsidP="00DA1FDD">
            <w:pPr>
              <w:rPr>
                <w:rFonts w:ascii="Times New Roman" w:hAnsi="Times New Roman"/>
                <w:sz w:val="24"/>
                <w:szCs w:val="24"/>
              </w:rPr>
            </w:pPr>
          </w:p>
        </w:tc>
      </w:tr>
      <w:tr w:rsidR="005F41BE" w:rsidRPr="003873F1" w14:paraId="41FF3196" w14:textId="77777777" w:rsidTr="00DA1FDD">
        <w:trPr>
          <w:trHeight w:val="509"/>
          <w:jc w:val="center"/>
        </w:trPr>
        <w:tc>
          <w:tcPr>
            <w:tcW w:w="2351" w:type="dxa"/>
            <w:vMerge/>
            <w:tcBorders>
              <w:top w:val="nil"/>
            </w:tcBorders>
          </w:tcPr>
          <w:p w14:paraId="29677C48" w14:textId="77777777" w:rsidR="005F41BE" w:rsidRPr="003873F1" w:rsidRDefault="005F41BE" w:rsidP="00DA1FDD">
            <w:pPr>
              <w:rPr>
                <w:rFonts w:ascii="Times New Roman" w:hAnsi="Times New Roman"/>
                <w:sz w:val="24"/>
                <w:szCs w:val="24"/>
              </w:rPr>
            </w:pPr>
          </w:p>
        </w:tc>
        <w:tc>
          <w:tcPr>
            <w:tcW w:w="5387" w:type="dxa"/>
          </w:tcPr>
          <w:p w14:paraId="02179506" w14:textId="77777777" w:rsidR="005F41BE" w:rsidRPr="003873F1" w:rsidRDefault="005F41BE" w:rsidP="00DA1FDD">
            <w:pPr>
              <w:pStyle w:val="TableParagraph"/>
              <w:spacing w:line="247"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14.</w:t>
            </w:r>
            <w:r w:rsidRPr="003873F1">
              <w:rPr>
                <w:spacing w:val="-1"/>
                <w:sz w:val="24"/>
                <w:szCs w:val="24"/>
              </w:rPr>
              <w:t xml:space="preserve"> </w:t>
            </w:r>
            <w:r w:rsidRPr="003873F1">
              <w:rPr>
                <w:sz w:val="24"/>
                <w:szCs w:val="24"/>
              </w:rPr>
              <w:t>Игра</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правилам</w:t>
            </w:r>
            <w:r w:rsidRPr="003873F1">
              <w:rPr>
                <w:spacing w:val="-4"/>
                <w:sz w:val="24"/>
                <w:szCs w:val="24"/>
              </w:rPr>
              <w:t xml:space="preserve"> </w:t>
            </w:r>
            <w:r w:rsidRPr="003873F1">
              <w:rPr>
                <w:sz w:val="24"/>
                <w:szCs w:val="24"/>
              </w:rPr>
              <w:t>(по семестрам)</w:t>
            </w:r>
          </w:p>
        </w:tc>
        <w:tc>
          <w:tcPr>
            <w:tcW w:w="1339" w:type="dxa"/>
          </w:tcPr>
          <w:p w14:paraId="5DBCC9DD" w14:textId="77777777" w:rsidR="005F41BE" w:rsidRPr="003873F1" w:rsidRDefault="005F41BE" w:rsidP="00DA1FDD">
            <w:pPr>
              <w:pStyle w:val="TableParagraph"/>
              <w:ind w:left="0"/>
              <w:jc w:val="center"/>
              <w:rPr>
                <w:sz w:val="24"/>
                <w:szCs w:val="24"/>
              </w:rPr>
            </w:pPr>
            <w:r w:rsidRPr="003873F1">
              <w:rPr>
                <w:sz w:val="24"/>
                <w:szCs w:val="24"/>
              </w:rPr>
              <w:t>2</w:t>
            </w:r>
          </w:p>
        </w:tc>
        <w:tc>
          <w:tcPr>
            <w:tcW w:w="1003" w:type="dxa"/>
            <w:vMerge/>
            <w:tcBorders>
              <w:top w:val="nil"/>
            </w:tcBorders>
          </w:tcPr>
          <w:p w14:paraId="2E991674" w14:textId="77777777" w:rsidR="005F41BE" w:rsidRPr="003873F1" w:rsidRDefault="005F41BE" w:rsidP="00DA1FDD">
            <w:pPr>
              <w:rPr>
                <w:rFonts w:ascii="Times New Roman" w:hAnsi="Times New Roman"/>
                <w:sz w:val="24"/>
                <w:szCs w:val="24"/>
              </w:rPr>
            </w:pPr>
          </w:p>
        </w:tc>
      </w:tr>
      <w:tr w:rsidR="005F41BE" w:rsidRPr="003873F1" w14:paraId="4A5EFA9E" w14:textId="77777777" w:rsidTr="00DA1FDD">
        <w:trPr>
          <w:trHeight w:val="254"/>
          <w:jc w:val="center"/>
        </w:trPr>
        <w:tc>
          <w:tcPr>
            <w:tcW w:w="2351" w:type="dxa"/>
          </w:tcPr>
          <w:p w14:paraId="761E3256" w14:textId="77777777" w:rsidR="005F41BE" w:rsidRPr="003873F1" w:rsidRDefault="005F41BE" w:rsidP="00DA1FDD">
            <w:pPr>
              <w:pStyle w:val="TableParagraph"/>
              <w:spacing w:line="234" w:lineRule="exact"/>
              <w:rPr>
                <w:b/>
                <w:sz w:val="24"/>
                <w:szCs w:val="24"/>
              </w:rPr>
            </w:pPr>
            <w:r w:rsidRPr="003873F1">
              <w:rPr>
                <w:b/>
                <w:sz w:val="24"/>
                <w:szCs w:val="24"/>
              </w:rPr>
              <w:t>Раздел 4.</w:t>
            </w:r>
            <w:r w:rsidRPr="003873F1">
              <w:rPr>
                <w:b/>
                <w:spacing w:val="-1"/>
                <w:sz w:val="24"/>
                <w:szCs w:val="24"/>
              </w:rPr>
              <w:t xml:space="preserve"> </w:t>
            </w:r>
            <w:r w:rsidRPr="003873F1">
              <w:rPr>
                <w:b/>
                <w:sz w:val="24"/>
                <w:szCs w:val="24"/>
              </w:rPr>
              <w:t>Баскетбол</w:t>
            </w:r>
          </w:p>
        </w:tc>
        <w:tc>
          <w:tcPr>
            <w:tcW w:w="5387" w:type="dxa"/>
          </w:tcPr>
          <w:p w14:paraId="7F7E0E31" w14:textId="77777777" w:rsidR="005F41BE" w:rsidRPr="003873F1" w:rsidRDefault="005F41BE" w:rsidP="00DA1FDD">
            <w:pPr>
              <w:pStyle w:val="TableParagraph"/>
              <w:ind w:left="0"/>
              <w:rPr>
                <w:sz w:val="24"/>
                <w:szCs w:val="24"/>
              </w:rPr>
            </w:pPr>
          </w:p>
        </w:tc>
        <w:tc>
          <w:tcPr>
            <w:tcW w:w="1339" w:type="dxa"/>
          </w:tcPr>
          <w:p w14:paraId="21F35EDF" w14:textId="77777777" w:rsidR="005F41BE" w:rsidRPr="003873F1" w:rsidRDefault="005F41BE" w:rsidP="00DA1FDD">
            <w:pPr>
              <w:pStyle w:val="TableParagraph"/>
              <w:spacing w:line="234" w:lineRule="exact"/>
              <w:ind w:left="436" w:right="425"/>
              <w:jc w:val="center"/>
              <w:rPr>
                <w:b/>
                <w:sz w:val="24"/>
                <w:szCs w:val="24"/>
              </w:rPr>
            </w:pPr>
            <w:r w:rsidRPr="003873F1">
              <w:rPr>
                <w:b/>
                <w:sz w:val="24"/>
                <w:szCs w:val="24"/>
              </w:rPr>
              <w:t>24</w:t>
            </w:r>
          </w:p>
        </w:tc>
        <w:tc>
          <w:tcPr>
            <w:tcW w:w="1003" w:type="dxa"/>
          </w:tcPr>
          <w:p w14:paraId="108B483D" w14:textId="77777777" w:rsidR="005F41BE" w:rsidRPr="003873F1" w:rsidRDefault="005F41BE" w:rsidP="00DA1FDD">
            <w:pPr>
              <w:pStyle w:val="TableParagraph"/>
              <w:ind w:left="0"/>
              <w:rPr>
                <w:sz w:val="24"/>
                <w:szCs w:val="24"/>
              </w:rPr>
            </w:pPr>
          </w:p>
        </w:tc>
      </w:tr>
      <w:tr w:rsidR="005F41BE" w:rsidRPr="003873F1" w14:paraId="561E7ACB" w14:textId="77777777" w:rsidTr="00DA1FDD">
        <w:trPr>
          <w:trHeight w:val="277"/>
          <w:jc w:val="center"/>
        </w:trPr>
        <w:tc>
          <w:tcPr>
            <w:tcW w:w="2351" w:type="dxa"/>
            <w:vMerge w:val="restart"/>
          </w:tcPr>
          <w:p w14:paraId="38C14A8D" w14:textId="77777777" w:rsidR="005F41BE" w:rsidRPr="003873F1" w:rsidRDefault="005F41BE" w:rsidP="00DA1FDD">
            <w:pPr>
              <w:pStyle w:val="TableParagraph"/>
              <w:spacing w:line="242" w:lineRule="auto"/>
              <w:ind w:right="41"/>
              <w:rPr>
                <w:b/>
                <w:sz w:val="24"/>
                <w:szCs w:val="24"/>
              </w:rPr>
            </w:pPr>
            <w:r w:rsidRPr="003873F1">
              <w:rPr>
                <w:b/>
                <w:sz w:val="24"/>
                <w:szCs w:val="24"/>
              </w:rPr>
              <w:t>Тема 4.1</w:t>
            </w:r>
            <w:r w:rsidRPr="003873F1">
              <w:rPr>
                <w:sz w:val="24"/>
                <w:szCs w:val="24"/>
              </w:rPr>
              <w:t xml:space="preserve">. </w:t>
            </w:r>
            <w:r w:rsidRPr="003873F1">
              <w:rPr>
                <w:b/>
                <w:sz w:val="24"/>
                <w:szCs w:val="24"/>
              </w:rPr>
              <w:t xml:space="preserve">Стойка </w:t>
            </w:r>
            <w:r w:rsidRPr="003873F1">
              <w:rPr>
                <w:b/>
                <w:sz w:val="24"/>
                <w:szCs w:val="24"/>
              </w:rPr>
              <w:lastRenderedPageBreak/>
              <w:t>игрока,</w:t>
            </w:r>
            <w:r w:rsidRPr="003873F1">
              <w:rPr>
                <w:b/>
                <w:spacing w:val="-52"/>
                <w:sz w:val="24"/>
                <w:szCs w:val="24"/>
              </w:rPr>
              <w:t xml:space="preserve"> </w:t>
            </w:r>
            <w:r w:rsidRPr="003873F1">
              <w:rPr>
                <w:b/>
                <w:sz w:val="24"/>
                <w:szCs w:val="24"/>
              </w:rPr>
              <w:t>перемещения,</w:t>
            </w:r>
            <w:r w:rsidRPr="003873F1">
              <w:rPr>
                <w:b/>
                <w:spacing w:val="1"/>
                <w:sz w:val="24"/>
                <w:szCs w:val="24"/>
              </w:rPr>
              <w:t xml:space="preserve"> </w:t>
            </w:r>
            <w:r w:rsidRPr="003873F1">
              <w:rPr>
                <w:b/>
                <w:sz w:val="24"/>
                <w:szCs w:val="24"/>
              </w:rPr>
              <w:t>остановки,</w:t>
            </w:r>
            <w:r w:rsidRPr="003873F1">
              <w:rPr>
                <w:b/>
                <w:spacing w:val="-1"/>
                <w:sz w:val="24"/>
                <w:szCs w:val="24"/>
              </w:rPr>
              <w:t xml:space="preserve"> </w:t>
            </w:r>
            <w:r w:rsidRPr="003873F1">
              <w:rPr>
                <w:b/>
                <w:sz w:val="24"/>
                <w:szCs w:val="24"/>
              </w:rPr>
              <w:t>повороты.</w:t>
            </w:r>
          </w:p>
          <w:p w14:paraId="6A55E42D" w14:textId="77777777" w:rsidR="005F41BE" w:rsidRPr="003873F1" w:rsidRDefault="005F41BE" w:rsidP="00DA1FDD">
            <w:pPr>
              <w:pStyle w:val="TableParagraph"/>
              <w:spacing w:line="250" w:lineRule="exact"/>
              <w:rPr>
                <w:b/>
                <w:sz w:val="24"/>
                <w:szCs w:val="24"/>
              </w:rPr>
            </w:pPr>
            <w:r w:rsidRPr="003873F1">
              <w:rPr>
                <w:b/>
                <w:sz w:val="24"/>
                <w:szCs w:val="24"/>
              </w:rPr>
              <w:t>ОФП</w:t>
            </w:r>
          </w:p>
        </w:tc>
        <w:tc>
          <w:tcPr>
            <w:tcW w:w="5387" w:type="dxa"/>
          </w:tcPr>
          <w:p w14:paraId="7C1F9432" w14:textId="77777777" w:rsidR="005F41BE" w:rsidRPr="003873F1" w:rsidRDefault="005F41BE" w:rsidP="00DA1FDD">
            <w:pPr>
              <w:pStyle w:val="TableParagraph"/>
              <w:spacing w:before="22" w:line="236" w:lineRule="exact"/>
              <w:rPr>
                <w:b/>
                <w:sz w:val="24"/>
                <w:szCs w:val="24"/>
              </w:rPr>
            </w:pPr>
            <w:r w:rsidRPr="003873F1">
              <w:rPr>
                <w:b/>
                <w:sz w:val="24"/>
                <w:szCs w:val="24"/>
              </w:rPr>
              <w:lastRenderedPageBreak/>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62853A0C" w14:textId="77777777" w:rsidR="005F41BE" w:rsidRPr="003873F1" w:rsidRDefault="005F41BE" w:rsidP="00DA1FDD">
            <w:pPr>
              <w:pStyle w:val="TableParagraph"/>
              <w:spacing w:before="22" w:line="236" w:lineRule="exact"/>
              <w:ind w:left="11"/>
              <w:jc w:val="center"/>
              <w:rPr>
                <w:b/>
                <w:sz w:val="24"/>
                <w:szCs w:val="24"/>
              </w:rPr>
            </w:pPr>
            <w:r w:rsidRPr="003873F1">
              <w:rPr>
                <w:b/>
                <w:sz w:val="24"/>
                <w:szCs w:val="24"/>
              </w:rPr>
              <w:t>4</w:t>
            </w:r>
          </w:p>
        </w:tc>
        <w:tc>
          <w:tcPr>
            <w:tcW w:w="1003" w:type="dxa"/>
            <w:vMerge w:val="restart"/>
          </w:tcPr>
          <w:p w14:paraId="2C10D02D" w14:textId="77777777" w:rsidR="005F41BE" w:rsidRPr="003873F1" w:rsidRDefault="005F41BE" w:rsidP="00DA1FDD">
            <w:pPr>
              <w:pStyle w:val="TableParagraph"/>
              <w:spacing w:line="249" w:lineRule="exact"/>
              <w:ind w:left="250"/>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1C0F24D1" w14:textId="77777777" w:rsidR="005F41BE" w:rsidRPr="003873F1" w:rsidRDefault="005F41BE" w:rsidP="00DA1FDD">
            <w:pPr>
              <w:pStyle w:val="TableParagraph"/>
              <w:spacing w:line="249" w:lineRule="exact"/>
              <w:ind w:left="250"/>
              <w:rPr>
                <w:bCs/>
                <w:iCs/>
                <w:sz w:val="24"/>
                <w:szCs w:val="24"/>
              </w:rPr>
            </w:pPr>
          </w:p>
          <w:p w14:paraId="0C0430EF" w14:textId="77777777" w:rsidR="005F41BE" w:rsidRPr="003873F1" w:rsidRDefault="005F41BE" w:rsidP="00DA1FDD">
            <w:pPr>
              <w:pStyle w:val="TableParagraph"/>
              <w:spacing w:line="249" w:lineRule="exact"/>
              <w:ind w:left="250"/>
              <w:rPr>
                <w:bCs/>
                <w:iCs/>
                <w:sz w:val="24"/>
                <w:szCs w:val="24"/>
              </w:rPr>
            </w:pPr>
          </w:p>
          <w:p w14:paraId="17D5ED7C" w14:textId="77777777" w:rsidR="005F41BE" w:rsidRPr="003873F1" w:rsidRDefault="005F41BE" w:rsidP="00DA1FDD">
            <w:pPr>
              <w:pStyle w:val="TableParagraph"/>
              <w:spacing w:line="249" w:lineRule="exact"/>
              <w:ind w:left="250"/>
              <w:rPr>
                <w:bCs/>
                <w:iCs/>
                <w:sz w:val="24"/>
                <w:szCs w:val="24"/>
              </w:rPr>
            </w:pPr>
          </w:p>
          <w:p w14:paraId="05046B6B" w14:textId="77777777" w:rsidR="005F41BE" w:rsidRPr="003873F1" w:rsidRDefault="005F41BE" w:rsidP="00DA1FDD">
            <w:pPr>
              <w:pStyle w:val="TableParagraph"/>
              <w:spacing w:line="249" w:lineRule="exact"/>
              <w:ind w:left="250"/>
              <w:rPr>
                <w:bCs/>
                <w:iCs/>
                <w:sz w:val="24"/>
                <w:szCs w:val="24"/>
              </w:rPr>
            </w:pPr>
          </w:p>
          <w:p w14:paraId="15999249" w14:textId="77777777" w:rsidR="005F41BE" w:rsidRPr="003873F1" w:rsidRDefault="005F41BE" w:rsidP="00DA1FDD">
            <w:pPr>
              <w:pStyle w:val="TableParagraph"/>
              <w:spacing w:line="249" w:lineRule="exact"/>
              <w:ind w:left="250"/>
              <w:rPr>
                <w:bCs/>
                <w:iCs/>
                <w:sz w:val="24"/>
                <w:szCs w:val="24"/>
              </w:rPr>
            </w:pPr>
          </w:p>
          <w:p w14:paraId="3F8DA6A7" w14:textId="77777777" w:rsidR="005F41BE" w:rsidRPr="003873F1" w:rsidRDefault="005F41BE" w:rsidP="00DA1FDD">
            <w:pPr>
              <w:pStyle w:val="TableParagraph"/>
              <w:spacing w:line="249" w:lineRule="exact"/>
              <w:ind w:left="250"/>
              <w:rPr>
                <w:bCs/>
                <w:iCs/>
                <w:sz w:val="24"/>
                <w:szCs w:val="24"/>
              </w:rPr>
            </w:pPr>
          </w:p>
          <w:p w14:paraId="383F2DFC" w14:textId="77777777" w:rsidR="005F41BE" w:rsidRPr="003873F1" w:rsidRDefault="005F41BE" w:rsidP="00DA1FDD">
            <w:pPr>
              <w:pStyle w:val="TableParagraph"/>
              <w:spacing w:line="249" w:lineRule="exact"/>
              <w:ind w:left="250"/>
              <w:rPr>
                <w:bCs/>
                <w:iCs/>
                <w:sz w:val="24"/>
                <w:szCs w:val="24"/>
              </w:rPr>
            </w:pPr>
          </w:p>
          <w:p w14:paraId="6AD3E3CD" w14:textId="77777777" w:rsidR="005F41BE" w:rsidRPr="003873F1" w:rsidRDefault="005F41BE" w:rsidP="00DA1FDD">
            <w:pPr>
              <w:pStyle w:val="TableParagraph"/>
              <w:spacing w:line="249" w:lineRule="exact"/>
              <w:ind w:left="250"/>
              <w:rPr>
                <w:bCs/>
                <w:iCs/>
                <w:sz w:val="24"/>
                <w:szCs w:val="24"/>
              </w:rPr>
            </w:pPr>
          </w:p>
          <w:p w14:paraId="5DD725B5" w14:textId="77777777" w:rsidR="005F41BE" w:rsidRPr="003873F1" w:rsidRDefault="005F41BE" w:rsidP="00DA1FDD">
            <w:pPr>
              <w:pStyle w:val="TableParagraph"/>
              <w:spacing w:line="249" w:lineRule="exact"/>
              <w:ind w:left="250"/>
              <w:rPr>
                <w:bCs/>
                <w:iCs/>
                <w:sz w:val="24"/>
                <w:szCs w:val="24"/>
              </w:rPr>
            </w:pPr>
          </w:p>
          <w:p w14:paraId="21CE82DF" w14:textId="77777777" w:rsidR="005F41BE" w:rsidRPr="003873F1" w:rsidRDefault="005F41BE" w:rsidP="00DA1FDD">
            <w:pPr>
              <w:pStyle w:val="TableParagraph"/>
              <w:spacing w:line="249" w:lineRule="exact"/>
              <w:ind w:left="250"/>
              <w:rPr>
                <w:bCs/>
                <w:iCs/>
                <w:sz w:val="24"/>
                <w:szCs w:val="24"/>
              </w:rPr>
            </w:pPr>
          </w:p>
          <w:p w14:paraId="0A7F70FE" w14:textId="77777777" w:rsidR="005F41BE" w:rsidRPr="003873F1" w:rsidRDefault="005F41BE" w:rsidP="00DA1FDD">
            <w:pPr>
              <w:pStyle w:val="TableParagraph"/>
              <w:spacing w:line="249" w:lineRule="exact"/>
              <w:ind w:left="250"/>
              <w:rPr>
                <w:bCs/>
                <w:iCs/>
                <w:sz w:val="24"/>
                <w:szCs w:val="24"/>
              </w:rPr>
            </w:pPr>
            <w:r w:rsidRPr="003873F1">
              <w:rPr>
                <w:bCs/>
                <w:iCs/>
                <w:sz w:val="24"/>
                <w:szCs w:val="24"/>
              </w:rPr>
              <w:t>ОК 8</w:t>
            </w:r>
          </w:p>
        </w:tc>
      </w:tr>
      <w:tr w:rsidR="005F41BE" w:rsidRPr="003873F1" w14:paraId="769AAF08" w14:textId="77777777" w:rsidTr="00DA1FDD">
        <w:trPr>
          <w:trHeight w:val="1266"/>
          <w:jc w:val="center"/>
        </w:trPr>
        <w:tc>
          <w:tcPr>
            <w:tcW w:w="2351" w:type="dxa"/>
            <w:vMerge/>
            <w:tcBorders>
              <w:top w:val="nil"/>
            </w:tcBorders>
          </w:tcPr>
          <w:p w14:paraId="6A599243" w14:textId="77777777" w:rsidR="005F41BE" w:rsidRPr="003873F1" w:rsidRDefault="005F41BE" w:rsidP="00DA1FDD">
            <w:pPr>
              <w:rPr>
                <w:rFonts w:ascii="Times New Roman" w:hAnsi="Times New Roman"/>
                <w:sz w:val="24"/>
                <w:szCs w:val="24"/>
              </w:rPr>
            </w:pPr>
          </w:p>
        </w:tc>
        <w:tc>
          <w:tcPr>
            <w:tcW w:w="5387" w:type="dxa"/>
          </w:tcPr>
          <w:p w14:paraId="094D105A" w14:textId="77777777" w:rsidR="005F41BE" w:rsidRPr="003873F1" w:rsidRDefault="005F41BE" w:rsidP="00DA1FDD">
            <w:pPr>
              <w:pStyle w:val="TableParagraph"/>
              <w:ind w:right="-15"/>
              <w:jc w:val="both"/>
              <w:rPr>
                <w:sz w:val="24"/>
                <w:szCs w:val="24"/>
              </w:rPr>
            </w:pPr>
            <w:r w:rsidRPr="003873F1">
              <w:rPr>
                <w:sz w:val="24"/>
                <w:szCs w:val="24"/>
              </w:rPr>
              <w:t>Совершенствование</w:t>
            </w:r>
            <w:r w:rsidRPr="003873F1">
              <w:rPr>
                <w:spacing w:val="1"/>
                <w:sz w:val="24"/>
                <w:szCs w:val="24"/>
              </w:rPr>
              <w:t xml:space="preserve"> </w:t>
            </w:r>
            <w:r w:rsidRPr="003873F1">
              <w:rPr>
                <w:sz w:val="24"/>
                <w:szCs w:val="24"/>
              </w:rPr>
              <w:t>техники</w:t>
            </w:r>
            <w:r w:rsidRPr="003873F1">
              <w:rPr>
                <w:spacing w:val="1"/>
                <w:sz w:val="24"/>
                <w:szCs w:val="24"/>
              </w:rPr>
              <w:t xml:space="preserve"> </w:t>
            </w:r>
            <w:r w:rsidRPr="003873F1">
              <w:rPr>
                <w:sz w:val="24"/>
                <w:szCs w:val="24"/>
              </w:rPr>
              <w:t>перемещения</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стойки</w:t>
            </w:r>
            <w:r w:rsidRPr="003873F1">
              <w:rPr>
                <w:spacing w:val="-52"/>
                <w:sz w:val="24"/>
                <w:szCs w:val="24"/>
              </w:rPr>
              <w:t xml:space="preserve"> </w:t>
            </w:r>
            <w:r w:rsidRPr="003873F1">
              <w:rPr>
                <w:sz w:val="24"/>
                <w:szCs w:val="24"/>
              </w:rPr>
              <w:t>игрока:</w:t>
            </w:r>
            <w:r w:rsidRPr="003873F1">
              <w:rPr>
                <w:spacing w:val="1"/>
                <w:sz w:val="24"/>
                <w:szCs w:val="24"/>
              </w:rPr>
              <w:t xml:space="preserve"> </w:t>
            </w:r>
            <w:r w:rsidRPr="003873F1">
              <w:rPr>
                <w:sz w:val="24"/>
                <w:szCs w:val="24"/>
              </w:rPr>
              <w:t>передвижение,</w:t>
            </w:r>
            <w:r w:rsidRPr="003873F1">
              <w:rPr>
                <w:spacing w:val="1"/>
                <w:sz w:val="24"/>
                <w:szCs w:val="24"/>
              </w:rPr>
              <w:t xml:space="preserve"> </w:t>
            </w:r>
            <w:r w:rsidRPr="003873F1">
              <w:rPr>
                <w:sz w:val="24"/>
                <w:szCs w:val="24"/>
              </w:rPr>
              <w:t>ходьба,</w:t>
            </w:r>
            <w:r w:rsidRPr="003873F1">
              <w:rPr>
                <w:spacing w:val="1"/>
                <w:sz w:val="24"/>
                <w:szCs w:val="24"/>
              </w:rPr>
              <w:t xml:space="preserve"> </w:t>
            </w:r>
            <w:r w:rsidRPr="003873F1">
              <w:rPr>
                <w:sz w:val="24"/>
                <w:szCs w:val="24"/>
              </w:rPr>
              <w:t>прыжки,</w:t>
            </w:r>
            <w:r w:rsidRPr="003873F1">
              <w:rPr>
                <w:spacing w:val="1"/>
                <w:sz w:val="24"/>
                <w:szCs w:val="24"/>
              </w:rPr>
              <w:t xml:space="preserve"> </w:t>
            </w:r>
            <w:r w:rsidRPr="003873F1">
              <w:rPr>
                <w:sz w:val="24"/>
                <w:szCs w:val="24"/>
              </w:rPr>
              <w:t>остановки,</w:t>
            </w:r>
            <w:r w:rsidRPr="003873F1">
              <w:rPr>
                <w:spacing w:val="1"/>
                <w:sz w:val="24"/>
                <w:szCs w:val="24"/>
              </w:rPr>
              <w:t xml:space="preserve"> </w:t>
            </w:r>
            <w:r w:rsidRPr="003873F1">
              <w:rPr>
                <w:sz w:val="24"/>
                <w:szCs w:val="24"/>
              </w:rPr>
              <w:t>повороты</w:t>
            </w:r>
            <w:r w:rsidRPr="003873F1">
              <w:rPr>
                <w:spacing w:val="3"/>
                <w:sz w:val="24"/>
                <w:szCs w:val="24"/>
              </w:rPr>
              <w:t xml:space="preserve"> </w:t>
            </w:r>
            <w:r w:rsidRPr="003873F1">
              <w:rPr>
                <w:sz w:val="24"/>
                <w:szCs w:val="24"/>
              </w:rPr>
              <w:t>(стойка</w:t>
            </w:r>
            <w:r w:rsidRPr="003873F1">
              <w:rPr>
                <w:spacing w:val="4"/>
                <w:sz w:val="24"/>
                <w:szCs w:val="24"/>
              </w:rPr>
              <w:t xml:space="preserve"> </w:t>
            </w:r>
            <w:r w:rsidRPr="003873F1">
              <w:rPr>
                <w:sz w:val="24"/>
                <w:szCs w:val="24"/>
              </w:rPr>
              <w:t>игрока,</w:t>
            </w:r>
            <w:r w:rsidRPr="003873F1">
              <w:rPr>
                <w:spacing w:val="4"/>
                <w:sz w:val="24"/>
                <w:szCs w:val="24"/>
              </w:rPr>
              <w:t xml:space="preserve"> </w:t>
            </w:r>
            <w:r w:rsidRPr="003873F1">
              <w:rPr>
                <w:sz w:val="24"/>
                <w:szCs w:val="24"/>
              </w:rPr>
              <w:t>работа</w:t>
            </w:r>
            <w:r w:rsidRPr="003873F1">
              <w:rPr>
                <w:spacing w:val="3"/>
                <w:sz w:val="24"/>
                <w:szCs w:val="24"/>
              </w:rPr>
              <w:t xml:space="preserve"> </w:t>
            </w:r>
            <w:r w:rsidRPr="003873F1">
              <w:rPr>
                <w:sz w:val="24"/>
                <w:szCs w:val="24"/>
              </w:rPr>
              <w:t>рук</w:t>
            </w:r>
            <w:r w:rsidRPr="003873F1">
              <w:rPr>
                <w:spacing w:val="4"/>
                <w:sz w:val="24"/>
                <w:szCs w:val="24"/>
              </w:rPr>
              <w:t xml:space="preserve"> </w:t>
            </w:r>
            <w:r w:rsidRPr="003873F1">
              <w:rPr>
                <w:sz w:val="24"/>
                <w:szCs w:val="24"/>
              </w:rPr>
              <w:t>и</w:t>
            </w:r>
            <w:r w:rsidRPr="003873F1">
              <w:rPr>
                <w:spacing w:val="6"/>
                <w:sz w:val="24"/>
                <w:szCs w:val="24"/>
              </w:rPr>
              <w:t xml:space="preserve"> </w:t>
            </w:r>
            <w:r w:rsidRPr="003873F1">
              <w:rPr>
                <w:sz w:val="24"/>
                <w:szCs w:val="24"/>
              </w:rPr>
              <w:t>ног</w:t>
            </w:r>
            <w:r w:rsidRPr="003873F1">
              <w:rPr>
                <w:spacing w:val="3"/>
                <w:sz w:val="24"/>
                <w:szCs w:val="24"/>
              </w:rPr>
              <w:t xml:space="preserve"> </w:t>
            </w:r>
            <w:r w:rsidRPr="003873F1">
              <w:rPr>
                <w:sz w:val="24"/>
                <w:szCs w:val="24"/>
              </w:rPr>
              <w:t>во</w:t>
            </w:r>
            <w:r w:rsidRPr="003873F1">
              <w:rPr>
                <w:spacing w:val="4"/>
                <w:sz w:val="24"/>
                <w:szCs w:val="24"/>
              </w:rPr>
              <w:t xml:space="preserve"> </w:t>
            </w:r>
            <w:r w:rsidRPr="003873F1">
              <w:rPr>
                <w:sz w:val="24"/>
                <w:szCs w:val="24"/>
              </w:rPr>
              <w:t>время перемещений,</w:t>
            </w:r>
            <w:r w:rsidRPr="003873F1">
              <w:rPr>
                <w:spacing w:val="1"/>
                <w:sz w:val="24"/>
                <w:szCs w:val="24"/>
              </w:rPr>
              <w:t xml:space="preserve"> </w:t>
            </w:r>
            <w:r w:rsidRPr="003873F1">
              <w:rPr>
                <w:sz w:val="24"/>
                <w:szCs w:val="24"/>
              </w:rPr>
              <w:t>остановок).</w:t>
            </w:r>
            <w:r w:rsidRPr="003873F1">
              <w:rPr>
                <w:spacing w:val="1"/>
                <w:sz w:val="24"/>
                <w:szCs w:val="24"/>
              </w:rPr>
              <w:t xml:space="preserve"> </w:t>
            </w:r>
            <w:r w:rsidRPr="003873F1">
              <w:rPr>
                <w:sz w:val="24"/>
                <w:szCs w:val="24"/>
              </w:rPr>
              <w:t>Комплексы</w:t>
            </w:r>
            <w:r w:rsidRPr="003873F1">
              <w:rPr>
                <w:spacing w:val="1"/>
                <w:sz w:val="24"/>
                <w:szCs w:val="24"/>
              </w:rPr>
              <w:t xml:space="preserve"> </w:t>
            </w:r>
            <w:r w:rsidRPr="003873F1">
              <w:rPr>
                <w:sz w:val="24"/>
                <w:szCs w:val="24"/>
              </w:rPr>
              <w:t>упражнений</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ОФП.</w:t>
            </w:r>
          </w:p>
        </w:tc>
        <w:tc>
          <w:tcPr>
            <w:tcW w:w="1339" w:type="dxa"/>
          </w:tcPr>
          <w:p w14:paraId="6C78F168" w14:textId="77777777" w:rsidR="005F41BE" w:rsidRPr="003873F1" w:rsidRDefault="005F41BE" w:rsidP="00DA1FDD">
            <w:pPr>
              <w:pStyle w:val="TableParagraph"/>
              <w:ind w:left="0"/>
              <w:rPr>
                <w:sz w:val="24"/>
                <w:szCs w:val="24"/>
              </w:rPr>
            </w:pPr>
            <w:r w:rsidRPr="003873F1">
              <w:rPr>
                <w:sz w:val="24"/>
                <w:szCs w:val="24"/>
              </w:rPr>
              <w:t xml:space="preserve">         2</w:t>
            </w:r>
          </w:p>
        </w:tc>
        <w:tc>
          <w:tcPr>
            <w:tcW w:w="1003" w:type="dxa"/>
            <w:vMerge/>
            <w:tcBorders>
              <w:top w:val="nil"/>
            </w:tcBorders>
          </w:tcPr>
          <w:p w14:paraId="76D22321" w14:textId="77777777" w:rsidR="005F41BE" w:rsidRPr="003873F1" w:rsidRDefault="005F41BE" w:rsidP="00DA1FDD">
            <w:pPr>
              <w:rPr>
                <w:rFonts w:ascii="Times New Roman" w:hAnsi="Times New Roman"/>
                <w:sz w:val="24"/>
                <w:szCs w:val="24"/>
              </w:rPr>
            </w:pPr>
          </w:p>
        </w:tc>
      </w:tr>
      <w:tr w:rsidR="005F41BE" w:rsidRPr="003873F1" w14:paraId="482E1DA4" w14:textId="77777777" w:rsidTr="00DA1FDD">
        <w:trPr>
          <w:trHeight w:val="277"/>
          <w:jc w:val="center"/>
        </w:trPr>
        <w:tc>
          <w:tcPr>
            <w:tcW w:w="2351" w:type="dxa"/>
            <w:vMerge/>
            <w:tcBorders>
              <w:top w:val="nil"/>
            </w:tcBorders>
          </w:tcPr>
          <w:p w14:paraId="2739C476" w14:textId="77777777" w:rsidR="005F41BE" w:rsidRPr="003873F1" w:rsidRDefault="005F41BE" w:rsidP="00DA1FDD">
            <w:pPr>
              <w:rPr>
                <w:rFonts w:ascii="Times New Roman" w:hAnsi="Times New Roman"/>
                <w:sz w:val="24"/>
                <w:szCs w:val="24"/>
              </w:rPr>
            </w:pPr>
          </w:p>
        </w:tc>
        <w:tc>
          <w:tcPr>
            <w:tcW w:w="5387" w:type="dxa"/>
          </w:tcPr>
          <w:p w14:paraId="6E32B4C3" w14:textId="77777777" w:rsidR="005F41BE" w:rsidRPr="003873F1" w:rsidRDefault="005F41BE" w:rsidP="00DA1FDD">
            <w:pPr>
              <w:pStyle w:val="TableParagraph"/>
              <w:spacing w:before="22" w:line="236"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2A4D8B23" w14:textId="77777777" w:rsidR="005F41BE" w:rsidRPr="003873F1" w:rsidRDefault="005F41BE" w:rsidP="00DA1FDD">
            <w:pPr>
              <w:pStyle w:val="TableParagraph"/>
              <w:spacing w:before="17" w:line="240" w:lineRule="exact"/>
              <w:ind w:left="11"/>
              <w:jc w:val="center"/>
              <w:rPr>
                <w:b/>
                <w:bCs/>
                <w:sz w:val="24"/>
                <w:szCs w:val="24"/>
              </w:rPr>
            </w:pPr>
            <w:r w:rsidRPr="003873F1">
              <w:rPr>
                <w:b/>
                <w:bCs/>
                <w:sz w:val="24"/>
                <w:szCs w:val="24"/>
              </w:rPr>
              <w:t>2</w:t>
            </w:r>
          </w:p>
        </w:tc>
        <w:tc>
          <w:tcPr>
            <w:tcW w:w="1003" w:type="dxa"/>
            <w:vMerge/>
            <w:tcBorders>
              <w:top w:val="nil"/>
            </w:tcBorders>
          </w:tcPr>
          <w:p w14:paraId="7BDF7F93" w14:textId="77777777" w:rsidR="005F41BE" w:rsidRPr="003873F1" w:rsidRDefault="005F41BE" w:rsidP="00DA1FDD">
            <w:pPr>
              <w:rPr>
                <w:rFonts w:ascii="Times New Roman" w:hAnsi="Times New Roman"/>
                <w:sz w:val="24"/>
                <w:szCs w:val="24"/>
              </w:rPr>
            </w:pPr>
          </w:p>
        </w:tc>
      </w:tr>
      <w:tr w:rsidR="005F41BE" w:rsidRPr="003873F1" w14:paraId="4540CC79" w14:textId="77777777" w:rsidTr="00DA1FDD">
        <w:trPr>
          <w:trHeight w:val="503"/>
          <w:jc w:val="center"/>
        </w:trPr>
        <w:tc>
          <w:tcPr>
            <w:tcW w:w="2351" w:type="dxa"/>
            <w:vMerge/>
            <w:tcBorders>
              <w:top w:val="nil"/>
            </w:tcBorders>
          </w:tcPr>
          <w:p w14:paraId="2C340481" w14:textId="77777777" w:rsidR="005F41BE" w:rsidRPr="003873F1" w:rsidRDefault="005F41BE" w:rsidP="00DA1FDD">
            <w:pPr>
              <w:rPr>
                <w:rFonts w:ascii="Times New Roman" w:hAnsi="Times New Roman"/>
                <w:sz w:val="24"/>
                <w:szCs w:val="24"/>
              </w:rPr>
            </w:pPr>
          </w:p>
        </w:tc>
        <w:tc>
          <w:tcPr>
            <w:tcW w:w="5387" w:type="dxa"/>
          </w:tcPr>
          <w:p w14:paraId="629DA03A"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4"/>
                <w:sz w:val="24"/>
                <w:szCs w:val="24"/>
              </w:rPr>
              <w:t xml:space="preserve"> </w:t>
            </w:r>
            <w:r w:rsidRPr="003873F1">
              <w:rPr>
                <w:sz w:val="24"/>
                <w:szCs w:val="24"/>
              </w:rPr>
              <w:t>№</w:t>
            </w:r>
            <w:r w:rsidRPr="003873F1">
              <w:rPr>
                <w:spacing w:val="-3"/>
                <w:sz w:val="24"/>
                <w:szCs w:val="24"/>
              </w:rPr>
              <w:t xml:space="preserve"> </w:t>
            </w:r>
            <w:r w:rsidRPr="003873F1">
              <w:rPr>
                <w:sz w:val="24"/>
                <w:szCs w:val="24"/>
              </w:rPr>
              <w:t>15.</w:t>
            </w:r>
            <w:r w:rsidRPr="003873F1">
              <w:rPr>
                <w:spacing w:val="-2"/>
                <w:sz w:val="24"/>
                <w:szCs w:val="24"/>
              </w:rPr>
              <w:t xml:space="preserve"> </w:t>
            </w:r>
            <w:r w:rsidRPr="003873F1">
              <w:rPr>
                <w:sz w:val="24"/>
                <w:szCs w:val="24"/>
              </w:rPr>
              <w:t>Выполнение</w:t>
            </w:r>
            <w:r w:rsidRPr="003873F1">
              <w:rPr>
                <w:spacing w:val="-2"/>
                <w:sz w:val="24"/>
                <w:szCs w:val="24"/>
              </w:rPr>
              <w:t xml:space="preserve"> </w:t>
            </w:r>
            <w:r w:rsidRPr="003873F1">
              <w:rPr>
                <w:sz w:val="24"/>
                <w:szCs w:val="24"/>
              </w:rPr>
              <w:t>упражнений</w:t>
            </w:r>
          </w:p>
          <w:p w14:paraId="5418C954" w14:textId="77777777" w:rsidR="005F41BE" w:rsidRPr="003873F1" w:rsidRDefault="005F41BE" w:rsidP="00DA1FDD">
            <w:pPr>
              <w:pStyle w:val="TableParagraph"/>
              <w:spacing w:before="1" w:line="238" w:lineRule="exact"/>
              <w:rPr>
                <w:sz w:val="24"/>
                <w:szCs w:val="24"/>
              </w:rPr>
            </w:pPr>
            <w:r w:rsidRPr="003873F1">
              <w:rPr>
                <w:sz w:val="24"/>
                <w:szCs w:val="24"/>
              </w:rPr>
              <w:t>для</w:t>
            </w:r>
            <w:r w:rsidRPr="003873F1">
              <w:rPr>
                <w:spacing w:val="-1"/>
                <w:sz w:val="24"/>
                <w:szCs w:val="24"/>
              </w:rPr>
              <w:t xml:space="preserve"> </w:t>
            </w:r>
            <w:r w:rsidRPr="003873F1">
              <w:rPr>
                <w:sz w:val="24"/>
                <w:szCs w:val="24"/>
              </w:rPr>
              <w:t>укрепления</w:t>
            </w:r>
            <w:r w:rsidRPr="003873F1">
              <w:rPr>
                <w:spacing w:val="-3"/>
                <w:sz w:val="24"/>
                <w:szCs w:val="24"/>
              </w:rPr>
              <w:t xml:space="preserve"> </w:t>
            </w:r>
            <w:r w:rsidRPr="003873F1">
              <w:rPr>
                <w:sz w:val="24"/>
                <w:szCs w:val="24"/>
              </w:rPr>
              <w:t>мышц</w:t>
            </w:r>
            <w:r w:rsidRPr="003873F1">
              <w:rPr>
                <w:spacing w:val="-1"/>
                <w:sz w:val="24"/>
                <w:szCs w:val="24"/>
              </w:rPr>
              <w:t xml:space="preserve"> </w:t>
            </w:r>
            <w:r w:rsidRPr="003873F1">
              <w:rPr>
                <w:sz w:val="24"/>
                <w:szCs w:val="24"/>
              </w:rPr>
              <w:t>плечевого</w:t>
            </w:r>
            <w:r w:rsidRPr="003873F1">
              <w:rPr>
                <w:spacing w:val="-1"/>
                <w:sz w:val="24"/>
                <w:szCs w:val="24"/>
              </w:rPr>
              <w:t xml:space="preserve"> </w:t>
            </w:r>
            <w:r w:rsidRPr="003873F1">
              <w:rPr>
                <w:sz w:val="24"/>
                <w:szCs w:val="24"/>
              </w:rPr>
              <w:t>пояса,</w:t>
            </w:r>
            <w:r w:rsidRPr="003873F1">
              <w:rPr>
                <w:spacing w:val="-1"/>
                <w:sz w:val="24"/>
                <w:szCs w:val="24"/>
              </w:rPr>
              <w:t xml:space="preserve"> </w:t>
            </w:r>
            <w:r w:rsidRPr="003873F1">
              <w:rPr>
                <w:sz w:val="24"/>
                <w:szCs w:val="24"/>
              </w:rPr>
              <w:t>ног</w:t>
            </w:r>
          </w:p>
        </w:tc>
        <w:tc>
          <w:tcPr>
            <w:tcW w:w="1339" w:type="dxa"/>
          </w:tcPr>
          <w:p w14:paraId="55F089CF" w14:textId="77777777" w:rsidR="005F41BE" w:rsidRPr="003873F1" w:rsidRDefault="005F41BE" w:rsidP="00DA1FDD">
            <w:pPr>
              <w:pStyle w:val="TableParagraph"/>
              <w:ind w:left="0"/>
              <w:rPr>
                <w:sz w:val="24"/>
                <w:szCs w:val="24"/>
              </w:rPr>
            </w:pPr>
            <w:r w:rsidRPr="003873F1">
              <w:rPr>
                <w:sz w:val="24"/>
                <w:szCs w:val="24"/>
              </w:rPr>
              <w:t xml:space="preserve">         2</w:t>
            </w:r>
          </w:p>
        </w:tc>
        <w:tc>
          <w:tcPr>
            <w:tcW w:w="1003" w:type="dxa"/>
            <w:vMerge/>
            <w:tcBorders>
              <w:top w:val="nil"/>
            </w:tcBorders>
          </w:tcPr>
          <w:p w14:paraId="07E3B26E" w14:textId="77777777" w:rsidR="005F41BE" w:rsidRPr="003873F1" w:rsidRDefault="005F41BE" w:rsidP="00DA1FDD">
            <w:pPr>
              <w:rPr>
                <w:rFonts w:ascii="Times New Roman" w:hAnsi="Times New Roman"/>
                <w:sz w:val="24"/>
                <w:szCs w:val="24"/>
              </w:rPr>
            </w:pPr>
          </w:p>
        </w:tc>
      </w:tr>
      <w:tr w:rsidR="005F41BE" w:rsidRPr="003873F1" w14:paraId="671B2ABF" w14:textId="77777777" w:rsidTr="00DA1FDD">
        <w:trPr>
          <w:trHeight w:val="273"/>
          <w:jc w:val="center"/>
        </w:trPr>
        <w:tc>
          <w:tcPr>
            <w:tcW w:w="2351" w:type="dxa"/>
          </w:tcPr>
          <w:p w14:paraId="61F125BB" w14:textId="77777777" w:rsidR="005F41BE" w:rsidRPr="003873F1" w:rsidRDefault="005F41BE" w:rsidP="00DA1FDD">
            <w:pPr>
              <w:pStyle w:val="TableParagraph"/>
              <w:ind w:left="0"/>
              <w:rPr>
                <w:sz w:val="24"/>
                <w:szCs w:val="24"/>
              </w:rPr>
            </w:pPr>
          </w:p>
        </w:tc>
        <w:tc>
          <w:tcPr>
            <w:tcW w:w="5387" w:type="dxa"/>
          </w:tcPr>
          <w:p w14:paraId="7B4166B9" w14:textId="77777777" w:rsidR="005F41BE" w:rsidRPr="003873F1" w:rsidRDefault="005F41BE" w:rsidP="00DA1FDD">
            <w:pPr>
              <w:pStyle w:val="TableParagraph"/>
              <w:spacing w:before="17"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170EC7B6" w14:textId="77777777" w:rsidR="005F41BE" w:rsidRPr="003873F1" w:rsidRDefault="005F41BE" w:rsidP="00DA1FDD">
            <w:pPr>
              <w:pStyle w:val="TableParagraph"/>
              <w:spacing w:before="17" w:line="236" w:lineRule="exact"/>
              <w:ind w:left="11"/>
              <w:jc w:val="center"/>
              <w:rPr>
                <w:b/>
                <w:sz w:val="24"/>
                <w:szCs w:val="24"/>
              </w:rPr>
            </w:pPr>
            <w:r w:rsidRPr="003873F1">
              <w:rPr>
                <w:b/>
                <w:sz w:val="24"/>
                <w:szCs w:val="24"/>
              </w:rPr>
              <w:t>6</w:t>
            </w:r>
          </w:p>
        </w:tc>
        <w:tc>
          <w:tcPr>
            <w:tcW w:w="1003" w:type="dxa"/>
          </w:tcPr>
          <w:p w14:paraId="2D105860" w14:textId="77777777" w:rsidR="005F41BE" w:rsidRPr="003873F1" w:rsidRDefault="005F41BE" w:rsidP="00DA1FDD">
            <w:pPr>
              <w:pStyle w:val="TableParagraph"/>
              <w:ind w:left="0"/>
              <w:rPr>
                <w:sz w:val="24"/>
                <w:szCs w:val="24"/>
              </w:rPr>
            </w:pPr>
          </w:p>
        </w:tc>
      </w:tr>
    </w:tbl>
    <w:p w14:paraId="1843D35B"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184"/>
        <w:gridCol w:w="1339"/>
        <w:gridCol w:w="1003"/>
      </w:tblGrid>
      <w:tr w:rsidR="005F41BE" w:rsidRPr="003873F1" w14:paraId="52BFE57E" w14:textId="77777777" w:rsidTr="00DA1FDD">
        <w:trPr>
          <w:trHeight w:val="2279"/>
          <w:jc w:val="center"/>
        </w:trPr>
        <w:tc>
          <w:tcPr>
            <w:tcW w:w="2554" w:type="dxa"/>
            <w:vMerge w:val="restart"/>
          </w:tcPr>
          <w:p w14:paraId="7D100819" w14:textId="77777777" w:rsidR="005F41BE" w:rsidRPr="003873F1" w:rsidRDefault="005F41BE" w:rsidP="00DA1FDD">
            <w:pPr>
              <w:pStyle w:val="TableParagraph"/>
              <w:spacing w:line="242" w:lineRule="auto"/>
              <w:ind w:right="-4"/>
              <w:rPr>
                <w:b/>
                <w:sz w:val="24"/>
                <w:szCs w:val="24"/>
              </w:rPr>
            </w:pPr>
            <w:r w:rsidRPr="003873F1">
              <w:rPr>
                <w:b/>
                <w:sz w:val="24"/>
                <w:szCs w:val="24"/>
              </w:rPr>
              <w:lastRenderedPageBreak/>
              <w:t>Тема 4.2. Передачи мяча.</w:t>
            </w:r>
            <w:r w:rsidRPr="003873F1">
              <w:rPr>
                <w:b/>
                <w:spacing w:val="-52"/>
                <w:sz w:val="24"/>
                <w:szCs w:val="24"/>
              </w:rPr>
              <w:t xml:space="preserve"> </w:t>
            </w:r>
            <w:r w:rsidRPr="003873F1">
              <w:rPr>
                <w:b/>
                <w:sz w:val="24"/>
                <w:szCs w:val="24"/>
              </w:rPr>
              <w:t>ОФП</w:t>
            </w:r>
          </w:p>
        </w:tc>
        <w:tc>
          <w:tcPr>
            <w:tcW w:w="5184" w:type="dxa"/>
          </w:tcPr>
          <w:p w14:paraId="6B139034" w14:textId="77777777" w:rsidR="005F41BE" w:rsidRPr="003873F1" w:rsidRDefault="005F41BE" w:rsidP="00DA1FDD">
            <w:pPr>
              <w:pStyle w:val="TableParagraph"/>
              <w:ind w:right="148"/>
              <w:jc w:val="both"/>
              <w:rPr>
                <w:sz w:val="24"/>
                <w:szCs w:val="24"/>
              </w:rPr>
            </w:pPr>
            <w:r w:rsidRPr="003873F1">
              <w:rPr>
                <w:sz w:val="24"/>
                <w:szCs w:val="24"/>
              </w:rPr>
              <w:t>Совершенствование техники передачи мяча двумя</w:t>
            </w:r>
            <w:r w:rsidRPr="003873F1">
              <w:rPr>
                <w:spacing w:val="1"/>
                <w:sz w:val="24"/>
                <w:szCs w:val="24"/>
              </w:rPr>
              <w:t xml:space="preserve"> </w:t>
            </w:r>
            <w:r w:rsidRPr="003873F1">
              <w:rPr>
                <w:sz w:val="24"/>
                <w:szCs w:val="24"/>
              </w:rPr>
              <w:t>руками от груди; передача мяча двумя руками сверху;</w:t>
            </w:r>
            <w:r w:rsidRPr="003873F1">
              <w:rPr>
                <w:spacing w:val="1"/>
                <w:sz w:val="24"/>
                <w:szCs w:val="24"/>
              </w:rPr>
              <w:t xml:space="preserve"> </w:t>
            </w:r>
            <w:r w:rsidRPr="003873F1">
              <w:rPr>
                <w:sz w:val="24"/>
                <w:szCs w:val="24"/>
              </w:rPr>
              <w:t>передача мяча двумя руками снизу; передача мяча</w:t>
            </w:r>
            <w:r w:rsidRPr="003873F1">
              <w:rPr>
                <w:spacing w:val="1"/>
                <w:sz w:val="24"/>
                <w:szCs w:val="24"/>
              </w:rPr>
              <w:t xml:space="preserve"> </w:t>
            </w:r>
            <w:r w:rsidRPr="003873F1">
              <w:rPr>
                <w:sz w:val="24"/>
                <w:szCs w:val="24"/>
              </w:rPr>
              <w:t>одной рукой от плеча; передача одной рукой от головы</w:t>
            </w:r>
            <w:r w:rsidRPr="003873F1">
              <w:rPr>
                <w:spacing w:val="-53"/>
                <w:sz w:val="24"/>
                <w:szCs w:val="24"/>
              </w:rPr>
              <w:t xml:space="preserve"> </w:t>
            </w:r>
            <w:r w:rsidRPr="003873F1">
              <w:rPr>
                <w:sz w:val="24"/>
                <w:szCs w:val="24"/>
              </w:rPr>
              <w:t>или сверху; передача одной рукой «крюком»; передача</w:t>
            </w:r>
            <w:r w:rsidRPr="003873F1">
              <w:rPr>
                <w:spacing w:val="-52"/>
                <w:sz w:val="24"/>
                <w:szCs w:val="24"/>
              </w:rPr>
              <w:t xml:space="preserve"> </w:t>
            </w:r>
            <w:r w:rsidRPr="003873F1">
              <w:rPr>
                <w:sz w:val="24"/>
                <w:szCs w:val="24"/>
              </w:rPr>
              <w:t>одной</w:t>
            </w:r>
            <w:r w:rsidRPr="003873F1">
              <w:rPr>
                <w:spacing w:val="-1"/>
                <w:sz w:val="24"/>
                <w:szCs w:val="24"/>
              </w:rPr>
              <w:t xml:space="preserve"> </w:t>
            </w:r>
            <w:r w:rsidRPr="003873F1">
              <w:rPr>
                <w:sz w:val="24"/>
                <w:szCs w:val="24"/>
              </w:rPr>
              <w:t>рукой</w:t>
            </w:r>
            <w:r w:rsidRPr="003873F1">
              <w:rPr>
                <w:spacing w:val="-1"/>
                <w:sz w:val="24"/>
                <w:szCs w:val="24"/>
              </w:rPr>
              <w:t xml:space="preserve"> </w:t>
            </w:r>
            <w:r w:rsidRPr="003873F1">
              <w:rPr>
                <w:sz w:val="24"/>
                <w:szCs w:val="24"/>
              </w:rPr>
              <w:t>снизу;</w:t>
            </w:r>
            <w:r w:rsidRPr="003873F1">
              <w:rPr>
                <w:spacing w:val="1"/>
                <w:sz w:val="24"/>
                <w:szCs w:val="24"/>
              </w:rPr>
              <w:t xml:space="preserve"> </w:t>
            </w:r>
            <w:r w:rsidRPr="003873F1">
              <w:rPr>
                <w:sz w:val="24"/>
                <w:szCs w:val="24"/>
              </w:rPr>
              <w:t>передача</w:t>
            </w:r>
            <w:r w:rsidRPr="003873F1">
              <w:rPr>
                <w:spacing w:val="-1"/>
                <w:sz w:val="24"/>
                <w:szCs w:val="24"/>
              </w:rPr>
              <w:t xml:space="preserve"> </w:t>
            </w:r>
            <w:r w:rsidRPr="003873F1">
              <w:rPr>
                <w:sz w:val="24"/>
                <w:szCs w:val="24"/>
              </w:rPr>
              <w:t>одной</w:t>
            </w:r>
            <w:r w:rsidRPr="003873F1">
              <w:rPr>
                <w:spacing w:val="-1"/>
                <w:sz w:val="24"/>
                <w:szCs w:val="24"/>
              </w:rPr>
              <w:t xml:space="preserve"> </w:t>
            </w:r>
            <w:r w:rsidRPr="003873F1">
              <w:rPr>
                <w:sz w:val="24"/>
                <w:szCs w:val="24"/>
              </w:rPr>
              <w:t>рукой</w:t>
            </w:r>
            <w:r w:rsidRPr="003873F1">
              <w:rPr>
                <w:spacing w:val="-3"/>
                <w:sz w:val="24"/>
                <w:szCs w:val="24"/>
              </w:rPr>
              <w:t xml:space="preserve"> </w:t>
            </w:r>
            <w:r w:rsidRPr="003873F1">
              <w:rPr>
                <w:sz w:val="24"/>
                <w:szCs w:val="24"/>
              </w:rPr>
              <w:t>сбоку.Скрытая</w:t>
            </w:r>
            <w:r w:rsidRPr="003873F1">
              <w:rPr>
                <w:spacing w:val="-1"/>
                <w:sz w:val="24"/>
                <w:szCs w:val="24"/>
              </w:rPr>
              <w:t xml:space="preserve"> </w:t>
            </w:r>
            <w:r w:rsidRPr="003873F1">
              <w:rPr>
                <w:sz w:val="24"/>
                <w:szCs w:val="24"/>
              </w:rPr>
              <w:t>передача</w:t>
            </w:r>
            <w:r w:rsidRPr="003873F1">
              <w:rPr>
                <w:spacing w:val="-1"/>
                <w:sz w:val="24"/>
                <w:szCs w:val="24"/>
              </w:rPr>
              <w:t xml:space="preserve"> </w:t>
            </w:r>
            <w:r w:rsidRPr="003873F1">
              <w:rPr>
                <w:sz w:val="24"/>
                <w:szCs w:val="24"/>
              </w:rPr>
              <w:t>мяча</w:t>
            </w:r>
            <w:r w:rsidRPr="003873F1">
              <w:rPr>
                <w:spacing w:val="-1"/>
                <w:sz w:val="24"/>
                <w:szCs w:val="24"/>
              </w:rPr>
              <w:t xml:space="preserve"> </w:t>
            </w:r>
            <w:r w:rsidRPr="003873F1">
              <w:rPr>
                <w:sz w:val="24"/>
                <w:szCs w:val="24"/>
              </w:rPr>
              <w:t>за</w:t>
            </w:r>
            <w:r w:rsidRPr="003873F1">
              <w:rPr>
                <w:spacing w:val="-3"/>
                <w:sz w:val="24"/>
                <w:szCs w:val="24"/>
              </w:rPr>
              <w:t xml:space="preserve"> </w:t>
            </w:r>
            <w:r w:rsidRPr="003873F1">
              <w:rPr>
                <w:sz w:val="24"/>
                <w:szCs w:val="24"/>
              </w:rPr>
              <w:t>спиной.</w:t>
            </w:r>
            <w:r w:rsidRPr="003873F1">
              <w:rPr>
                <w:spacing w:val="-1"/>
                <w:sz w:val="24"/>
                <w:szCs w:val="24"/>
              </w:rPr>
              <w:t xml:space="preserve"> </w:t>
            </w:r>
            <w:r w:rsidRPr="003873F1">
              <w:rPr>
                <w:sz w:val="24"/>
                <w:szCs w:val="24"/>
              </w:rPr>
              <w:t>Выполнение упражнений на месте и в движении. Комплексы</w:t>
            </w:r>
            <w:r w:rsidRPr="003873F1">
              <w:rPr>
                <w:spacing w:val="-52"/>
                <w:sz w:val="24"/>
                <w:szCs w:val="24"/>
              </w:rPr>
              <w:t xml:space="preserve"> </w:t>
            </w:r>
            <w:r w:rsidRPr="003873F1">
              <w:rPr>
                <w:sz w:val="24"/>
                <w:szCs w:val="24"/>
              </w:rPr>
              <w:t>упражнений</w:t>
            </w:r>
            <w:r w:rsidRPr="003873F1">
              <w:rPr>
                <w:spacing w:val="-2"/>
                <w:sz w:val="24"/>
                <w:szCs w:val="24"/>
              </w:rPr>
              <w:t xml:space="preserve"> </w:t>
            </w:r>
            <w:r w:rsidRPr="003873F1">
              <w:rPr>
                <w:sz w:val="24"/>
                <w:szCs w:val="24"/>
              </w:rPr>
              <w:t>по ОФП</w:t>
            </w:r>
          </w:p>
        </w:tc>
        <w:tc>
          <w:tcPr>
            <w:tcW w:w="1339" w:type="dxa"/>
          </w:tcPr>
          <w:p w14:paraId="68901519" w14:textId="77777777" w:rsidR="005F41BE" w:rsidRPr="003873F1" w:rsidRDefault="005F41BE" w:rsidP="00DA1FDD">
            <w:pPr>
              <w:pStyle w:val="TableParagraph"/>
              <w:ind w:left="0"/>
              <w:jc w:val="center"/>
              <w:rPr>
                <w:sz w:val="24"/>
                <w:szCs w:val="24"/>
              </w:rPr>
            </w:pPr>
            <w:r w:rsidRPr="003873F1">
              <w:rPr>
                <w:sz w:val="24"/>
                <w:szCs w:val="24"/>
              </w:rPr>
              <w:t>2</w:t>
            </w:r>
          </w:p>
        </w:tc>
        <w:tc>
          <w:tcPr>
            <w:tcW w:w="1003" w:type="dxa"/>
            <w:vMerge w:val="restart"/>
          </w:tcPr>
          <w:p w14:paraId="7A8643CF" w14:textId="77777777" w:rsidR="005F41BE" w:rsidRPr="003873F1" w:rsidRDefault="005F41BE" w:rsidP="00DA1FDD">
            <w:pPr>
              <w:pStyle w:val="TableParagraph"/>
              <w:spacing w:line="249" w:lineRule="exact"/>
              <w:ind w:left="250"/>
              <w:rPr>
                <w:bCs/>
                <w:iCs/>
                <w:sz w:val="24"/>
                <w:szCs w:val="24"/>
              </w:rPr>
            </w:pPr>
            <w:r w:rsidRPr="003873F1">
              <w:rPr>
                <w:bCs/>
                <w:iCs/>
                <w:sz w:val="24"/>
                <w:szCs w:val="24"/>
              </w:rPr>
              <w:t>ОК</w:t>
            </w:r>
            <w:r w:rsidRPr="003873F1">
              <w:rPr>
                <w:bCs/>
                <w:iCs/>
                <w:spacing w:val="-2"/>
                <w:sz w:val="24"/>
                <w:szCs w:val="24"/>
              </w:rPr>
              <w:t xml:space="preserve"> </w:t>
            </w:r>
            <w:r w:rsidRPr="003873F1">
              <w:rPr>
                <w:bCs/>
                <w:iCs/>
                <w:sz w:val="24"/>
                <w:szCs w:val="24"/>
              </w:rPr>
              <w:t>8</w:t>
            </w:r>
          </w:p>
          <w:p w14:paraId="0BE45357" w14:textId="77777777" w:rsidR="005F41BE" w:rsidRPr="003873F1" w:rsidRDefault="005F41BE" w:rsidP="00DA1FDD">
            <w:pPr>
              <w:pStyle w:val="TableParagraph"/>
              <w:spacing w:line="249" w:lineRule="exact"/>
              <w:ind w:left="250"/>
              <w:rPr>
                <w:bCs/>
                <w:iCs/>
                <w:sz w:val="24"/>
                <w:szCs w:val="24"/>
              </w:rPr>
            </w:pPr>
          </w:p>
          <w:p w14:paraId="515DDCE3" w14:textId="77777777" w:rsidR="005F41BE" w:rsidRPr="003873F1" w:rsidRDefault="005F41BE" w:rsidP="00DA1FDD">
            <w:pPr>
              <w:pStyle w:val="TableParagraph"/>
              <w:spacing w:line="249" w:lineRule="exact"/>
              <w:ind w:left="250"/>
              <w:rPr>
                <w:bCs/>
                <w:iCs/>
                <w:sz w:val="24"/>
                <w:szCs w:val="24"/>
              </w:rPr>
            </w:pPr>
          </w:p>
          <w:p w14:paraId="18EFD7B8" w14:textId="77777777" w:rsidR="005F41BE" w:rsidRPr="003873F1" w:rsidRDefault="005F41BE" w:rsidP="00DA1FDD">
            <w:pPr>
              <w:pStyle w:val="TableParagraph"/>
              <w:spacing w:line="249" w:lineRule="exact"/>
              <w:ind w:left="250"/>
              <w:rPr>
                <w:bCs/>
                <w:iCs/>
                <w:sz w:val="24"/>
                <w:szCs w:val="24"/>
              </w:rPr>
            </w:pPr>
          </w:p>
          <w:p w14:paraId="44336CDC" w14:textId="77777777" w:rsidR="005F41BE" w:rsidRPr="003873F1" w:rsidRDefault="005F41BE" w:rsidP="00DA1FDD">
            <w:pPr>
              <w:pStyle w:val="TableParagraph"/>
              <w:spacing w:line="249" w:lineRule="exact"/>
              <w:ind w:left="250"/>
              <w:rPr>
                <w:bCs/>
                <w:iCs/>
                <w:sz w:val="24"/>
                <w:szCs w:val="24"/>
              </w:rPr>
            </w:pPr>
          </w:p>
          <w:p w14:paraId="03E4048C" w14:textId="77777777" w:rsidR="005F41BE" w:rsidRPr="003873F1" w:rsidRDefault="005F41BE" w:rsidP="00DA1FDD">
            <w:pPr>
              <w:pStyle w:val="TableParagraph"/>
              <w:spacing w:line="249" w:lineRule="exact"/>
              <w:ind w:left="250"/>
              <w:rPr>
                <w:bCs/>
                <w:iCs/>
                <w:sz w:val="24"/>
                <w:szCs w:val="24"/>
              </w:rPr>
            </w:pPr>
          </w:p>
          <w:p w14:paraId="5D8F336B" w14:textId="77777777" w:rsidR="005F41BE" w:rsidRPr="003873F1" w:rsidRDefault="005F41BE" w:rsidP="00DA1FDD">
            <w:pPr>
              <w:pStyle w:val="TableParagraph"/>
              <w:spacing w:line="249" w:lineRule="exact"/>
              <w:ind w:left="250"/>
              <w:rPr>
                <w:bCs/>
                <w:iCs/>
                <w:sz w:val="24"/>
                <w:szCs w:val="24"/>
              </w:rPr>
            </w:pPr>
          </w:p>
          <w:p w14:paraId="59B4716D" w14:textId="77777777" w:rsidR="005F41BE" w:rsidRPr="003873F1" w:rsidRDefault="005F41BE" w:rsidP="00DA1FDD">
            <w:pPr>
              <w:pStyle w:val="TableParagraph"/>
              <w:spacing w:line="249" w:lineRule="exact"/>
              <w:ind w:left="250"/>
              <w:rPr>
                <w:bCs/>
                <w:iCs/>
                <w:sz w:val="24"/>
                <w:szCs w:val="24"/>
              </w:rPr>
            </w:pPr>
          </w:p>
          <w:p w14:paraId="7A704F77" w14:textId="77777777" w:rsidR="005F41BE" w:rsidRPr="003873F1" w:rsidRDefault="005F41BE" w:rsidP="00DA1FDD">
            <w:pPr>
              <w:pStyle w:val="TableParagraph"/>
              <w:spacing w:line="249" w:lineRule="exact"/>
              <w:ind w:left="250"/>
              <w:rPr>
                <w:bCs/>
                <w:iCs/>
                <w:sz w:val="24"/>
                <w:szCs w:val="24"/>
              </w:rPr>
            </w:pPr>
          </w:p>
          <w:p w14:paraId="41A58583" w14:textId="77777777" w:rsidR="005F41BE" w:rsidRPr="003873F1" w:rsidRDefault="005F41BE" w:rsidP="00DA1FDD">
            <w:pPr>
              <w:pStyle w:val="TableParagraph"/>
              <w:spacing w:line="249" w:lineRule="exact"/>
              <w:ind w:left="250"/>
              <w:rPr>
                <w:bCs/>
                <w:iCs/>
                <w:sz w:val="24"/>
                <w:szCs w:val="24"/>
              </w:rPr>
            </w:pPr>
          </w:p>
          <w:p w14:paraId="05FFC10B" w14:textId="77777777" w:rsidR="005F41BE" w:rsidRPr="003873F1" w:rsidRDefault="005F41BE" w:rsidP="00DA1FDD">
            <w:pPr>
              <w:pStyle w:val="TableParagraph"/>
              <w:spacing w:line="249" w:lineRule="exact"/>
              <w:ind w:left="250"/>
              <w:rPr>
                <w:bCs/>
                <w:iCs/>
                <w:sz w:val="24"/>
                <w:szCs w:val="24"/>
              </w:rPr>
            </w:pPr>
          </w:p>
          <w:p w14:paraId="3F9D7D4A" w14:textId="77777777" w:rsidR="005F41BE" w:rsidRPr="003873F1" w:rsidRDefault="005F41BE" w:rsidP="00DA1FDD">
            <w:pPr>
              <w:pStyle w:val="TableParagraph"/>
              <w:spacing w:line="249" w:lineRule="exact"/>
              <w:ind w:left="250"/>
              <w:rPr>
                <w:bCs/>
                <w:iCs/>
                <w:sz w:val="24"/>
                <w:szCs w:val="24"/>
              </w:rPr>
            </w:pPr>
          </w:p>
          <w:p w14:paraId="17DC65DD" w14:textId="77777777" w:rsidR="005F41BE" w:rsidRPr="003873F1" w:rsidRDefault="005F41BE" w:rsidP="00DA1FDD">
            <w:pPr>
              <w:pStyle w:val="TableParagraph"/>
              <w:spacing w:line="249" w:lineRule="exact"/>
              <w:ind w:left="250"/>
              <w:rPr>
                <w:bCs/>
                <w:iCs/>
                <w:sz w:val="24"/>
                <w:szCs w:val="24"/>
              </w:rPr>
            </w:pPr>
          </w:p>
          <w:p w14:paraId="7D3C8AED" w14:textId="77777777" w:rsidR="005F41BE" w:rsidRPr="003873F1" w:rsidRDefault="005F41BE" w:rsidP="00DA1FDD">
            <w:pPr>
              <w:pStyle w:val="TableParagraph"/>
              <w:spacing w:line="249" w:lineRule="exact"/>
              <w:ind w:left="250"/>
              <w:rPr>
                <w:bCs/>
                <w:iCs/>
                <w:sz w:val="24"/>
                <w:szCs w:val="24"/>
              </w:rPr>
            </w:pPr>
          </w:p>
          <w:p w14:paraId="16AA966B" w14:textId="77777777" w:rsidR="005F41BE" w:rsidRPr="003873F1" w:rsidRDefault="005F41BE" w:rsidP="00DA1FDD">
            <w:pPr>
              <w:pStyle w:val="TableParagraph"/>
              <w:spacing w:line="249" w:lineRule="exact"/>
              <w:ind w:left="250"/>
              <w:rPr>
                <w:bCs/>
                <w:iCs/>
                <w:sz w:val="24"/>
                <w:szCs w:val="24"/>
              </w:rPr>
            </w:pPr>
          </w:p>
          <w:p w14:paraId="29594523" w14:textId="77777777" w:rsidR="005F41BE" w:rsidRPr="003873F1" w:rsidRDefault="005F41BE" w:rsidP="00DA1FDD">
            <w:pPr>
              <w:pStyle w:val="TableParagraph"/>
              <w:spacing w:line="249" w:lineRule="exact"/>
              <w:ind w:left="250"/>
              <w:rPr>
                <w:bCs/>
                <w:iCs/>
                <w:sz w:val="24"/>
                <w:szCs w:val="24"/>
              </w:rPr>
            </w:pPr>
          </w:p>
          <w:p w14:paraId="60BE2761" w14:textId="77777777" w:rsidR="005F41BE" w:rsidRPr="003873F1" w:rsidRDefault="005F41BE" w:rsidP="00DA1FDD">
            <w:pPr>
              <w:pStyle w:val="TableParagraph"/>
              <w:spacing w:line="249" w:lineRule="exact"/>
              <w:ind w:left="250"/>
              <w:rPr>
                <w:bCs/>
                <w:iCs/>
                <w:sz w:val="24"/>
                <w:szCs w:val="24"/>
              </w:rPr>
            </w:pPr>
          </w:p>
          <w:p w14:paraId="79F9A201" w14:textId="77777777" w:rsidR="005F41BE" w:rsidRPr="003873F1" w:rsidRDefault="005F41BE" w:rsidP="00DA1FDD">
            <w:pPr>
              <w:pStyle w:val="TableParagraph"/>
              <w:spacing w:line="249" w:lineRule="exact"/>
              <w:ind w:left="250"/>
              <w:rPr>
                <w:bCs/>
                <w:iCs/>
                <w:sz w:val="24"/>
                <w:szCs w:val="24"/>
              </w:rPr>
            </w:pPr>
          </w:p>
          <w:p w14:paraId="78C90489" w14:textId="77777777" w:rsidR="005F41BE" w:rsidRPr="003873F1" w:rsidRDefault="005F41BE" w:rsidP="00DA1FDD">
            <w:pPr>
              <w:pStyle w:val="TableParagraph"/>
              <w:spacing w:line="249" w:lineRule="exact"/>
              <w:ind w:left="250"/>
              <w:rPr>
                <w:bCs/>
                <w:iCs/>
                <w:sz w:val="24"/>
                <w:szCs w:val="24"/>
              </w:rPr>
            </w:pPr>
            <w:r w:rsidRPr="003873F1">
              <w:rPr>
                <w:bCs/>
                <w:iCs/>
                <w:sz w:val="24"/>
                <w:szCs w:val="24"/>
              </w:rPr>
              <w:t>ОК 8</w:t>
            </w:r>
          </w:p>
        </w:tc>
      </w:tr>
      <w:tr w:rsidR="005F41BE" w:rsidRPr="003873F1" w14:paraId="212B85F7" w14:textId="77777777" w:rsidTr="00DA1FDD">
        <w:trPr>
          <w:trHeight w:val="338"/>
          <w:jc w:val="center"/>
        </w:trPr>
        <w:tc>
          <w:tcPr>
            <w:tcW w:w="2554" w:type="dxa"/>
            <w:vMerge/>
            <w:tcBorders>
              <w:top w:val="nil"/>
            </w:tcBorders>
          </w:tcPr>
          <w:p w14:paraId="26D3F801" w14:textId="77777777" w:rsidR="005F41BE" w:rsidRPr="003873F1" w:rsidRDefault="005F41BE" w:rsidP="00DA1FDD">
            <w:pPr>
              <w:rPr>
                <w:rFonts w:ascii="Times New Roman" w:hAnsi="Times New Roman"/>
                <w:sz w:val="24"/>
                <w:szCs w:val="24"/>
              </w:rPr>
            </w:pPr>
          </w:p>
        </w:tc>
        <w:tc>
          <w:tcPr>
            <w:tcW w:w="5184" w:type="dxa"/>
          </w:tcPr>
          <w:p w14:paraId="2CDE010D" w14:textId="77777777" w:rsidR="005F41BE" w:rsidRPr="003873F1" w:rsidRDefault="005F41BE" w:rsidP="00DA1FDD">
            <w:pPr>
              <w:pStyle w:val="TableParagraph"/>
              <w:spacing w:before="39"/>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5BDB1C86" w14:textId="77777777" w:rsidR="005F41BE" w:rsidRPr="003873F1" w:rsidRDefault="005F41BE" w:rsidP="00DA1FDD">
            <w:pPr>
              <w:pStyle w:val="TableParagraph"/>
              <w:spacing w:before="34"/>
              <w:ind w:left="11"/>
              <w:jc w:val="center"/>
              <w:rPr>
                <w:b/>
                <w:bCs/>
                <w:sz w:val="24"/>
                <w:szCs w:val="24"/>
              </w:rPr>
            </w:pPr>
            <w:r w:rsidRPr="003873F1">
              <w:rPr>
                <w:b/>
                <w:bCs/>
                <w:sz w:val="24"/>
                <w:szCs w:val="24"/>
              </w:rPr>
              <w:t>4</w:t>
            </w:r>
          </w:p>
        </w:tc>
        <w:tc>
          <w:tcPr>
            <w:tcW w:w="1003" w:type="dxa"/>
            <w:vMerge/>
            <w:tcBorders>
              <w:top w:val="nil"/>
            </w:tcBorders>
          </w:tcPr>
          <w:p w14:paraId="7FE2217C" w14:textId="77777777" w:rsidR="005F41BE" w:rsidRPr="003873F1" w:rsidRDefault="005F41BE" w:rsidP="00DA1FDD">
            <w:pPr>
              <w:rPr>
                <w:rFonts w:ascii="Times New Roman" w:hAnsi="Times New Roman"/>
                <w:sz w:val="24"/>
                <w:szCs w:val="24"/>
              </w:rPr>
            </w:pPr>
          </w:p>
        </w:tc>
      </w:tr>
      <w:tr w:rsidR="005F41BE" w:rsidRPr="003873F1" w14:paraId="5EB754F7" w14:textId="77777777" w:rsidTr="00DA1FDD">
        <w:trPr>
          <w:trHeight w:val="1010"/>
          <w:jc w:val="center"/>
        </w:trPr>
        <w:tc>
          <w:tcPr>
            <w:tcW w:w="2554" w:type="dxa"/>
            <w:vMerge/>
            <w:tcBorders>
              <w:top w:val="nil"/>
            </w:tcBorders>
          </w:tcPr>
          <w:p w14:paraId="1DBF0835" w14:textId="77777777" w:rsidR="005F41BE" w:rsidRPr="003873F1" w:rsidRDefault="005F41BE" w:rsidP="00DA1FDD">
            <w:pPr>
              <w:rPr>
                <w:rFonts w:ascii="Times New Roman" w:hAnsi="Times New Roman"/>
                <w:sz w:val="24"/>
                <w:szCs w:val="24"/>
              </w:rPr>
            </w:pPr>
          </w:p>
        </w:tc>
        <w:tc>
          <w:tcPr>
            <w:tcW w:w="5184" w:type="dxa"/>
          </w:tcPr>
          <w:p w14:paraId="44AAAAED" w14:textId="77777777" w:rsidR="005F41BE" w:rsidRPr="003873F1" w:rsidRDefault="005F41BE" w:rsidP="00DA1FDD">
            <w:pPr>
              <w:pStyle w:val="TableParagraph"/>
              <w:ind w:right="232"/>
              <w:jc w:val="both"/>
              <w:rPr>
                <w:sz w:val="24"/>
                <w:szCs w:val="24"/>
              </w:rPr>
            </w:pPr>
            <w:r w:rsidRPr="003873F1">
              <w:rPr>
                <w:sz w:val="24"/>
                <w:szCs w:val="24"/>
              </w:rPr>
              <w:t>Практическое занятие № 16. Выполнение упражнений</w:t>
            </w:r>
            <w:r w:rsidRPr="003873F1">
              <w:rPr>
                <w:spacing w:val="-52"/>
                <w:sz w:val="24"/>
                <w:szCs w:val="24"/>
              </w:rPr>
              <w:t xml:space="preserve"> </w:t>
            </w:r>
            <w:r w:rsidRPr="003873F1">
              <w:rPr>
                <w:sz w:val="24"/>
                <w:szCs w:val="24"/>
              </w:rPr>
              <w:t>для развития скоростно-силовых и координационных</w:t>
            </w:r>
            <w:r w:rsidRPr="003873F1">
              <w:rPr>
                <w:spacing w:val="1"/>
                <w:sz w:val="24"/>
                <w:szCs w:val="24"/>
              </w:rPr>
              <w:t xml:space="preserve"> </w:t>
            </w:r>
            <w:r w:rsidRPr="003873F1">
              <w:rPr>
                <w:sz w:val="24"/>
                <w:szCs w:val="24"/>
              </w:rPr>
              <w:t>способностей,</w:t>
            </w:r>
            <w:r w:rsidRPr="003873F1">
              <w:rPr>
                <w:spacing w:val="-1"/>
                <w:sz w:val="24"/>
                <w:szCs w:val="24"/>
              </w:rPr>
              <w:t xml:space="preserve"> </w:t>
            </w:r>
            <w:r w:rsidRPr="003873F1">
              <w:rPr>
                <w:sz w:val="24"/>
                <w:szCs w:val="24"/>
              </w:rPr>
              <w:t>упражнения</w:t>
            </w:r>
            <w:r w:rsidRPr="003873F1">
              <w:rPr>
                <w:spacing w:val="-2"/>
                <w:sz w:val="24"/>
                <w:szCs w:val="24"/>
              </w:rPr>
              <w:t xml:space="preserve"> </w:t>
            </w:r>
            <w:r w:rsidRPr="003873F1">
              <w:rPr>
                <w:sz w:val="24"/>
                <w:szCs w:val="24"/>
              </w:rPr>
              <w:t>для развития</w:t>
            </w:r>
            <w:r w:rsidRPr="003873F1">
              <w:rPr>
                <w:spacing w:val="-3"/>
                <w:sz w:val="24"/>
                <w:szCs w:val="24"/>
              </w:rPr>
              <w:t xml:space="preserve"> </w:t>
            </w:r>
            <w:r w:rsidRPr="003873F1">
              <w:rPr>
                <w:sz w:val="24"/>
                <w:szCs w:val="24"/>
              </w:rPr>
              <w:t>верхнего плечевого</w:t>
            </w:r>
            <w:r w:rsidRPr="003873F1">
              <w:rPr>
                <w:spacing w:val="-4"/>
                <w:sz w:val="24"/>
                <w:szCs w:val="24"/>
              </w:rPr>
              <w:t xml:space="preserve"> </w:t>
            </w:r>
            <w:r w:rsidRPr="003873F1">
              <w:rPr>
                <w:sz w:val="24"/>
                <w:szCs w:val="24"/>
              </w:rPr>
              <w:t>пояса.</w:t>
            </w:r>
          </w:p>
        </w:tc>
        <w:tc>
          <w:tcPr>
            <w:tcW w:w="1339" w:type="dxa"/>
          </w:tcPr>
          <w:p w14:paraId="626C1F7C" w14:textId="77777777" w:rsidR="005F41BE" w:rsidRPr="003873F1" w:rsidRDefault="005F41BE" w:rsidP="00DA1FDD">
            <w:pPr>
              <w:pStyle w:val="TableParagraph"/>
              <w:ind w:left="0"/>
              <w:rPr>
                <w:sz w:val="24"/>
                <w:szCs w:val="24"/>
              </w:rPr>
            </w:pPr>
            <w:r w:rsidRPr="003873F1">
              <w:rPr>
                <w:sz w:val="24"/>
                <w:szCs w:val="24"/>
              </w:rPr>
              <w:t xml:space="preserve">        4</w:t>
            </w:r>
          </w:p>
        </w:tc>
        <w:tc>
          <w:tcPr>
            <w:tcW w:w="1003" w:type="dxa"/>
            <w:vMerge/>
            <w:tcBorders>
              <w:top w:val="nil"/>
            </w:tcBorders>
          </w:tcPr>
          <w:p w14:paraId="6900CCA2" w14:textId="77777777" w:rsidR="005F41BE" w:rsidRPr="003873F1" w:rsidRDefault="005F41BE" w:rsidP="00DA1FDD">
            <w:pPr>
              <w:rPr>
                <w:rFonts w:ascii="Times New Roman" w:hAnsi="Times New Roman"/>
                <w:sz w:val="24"/>
                <w:szCs w:val="24"/>
              </w:rPr>
            </w:pPr>
          </w:p>
        </w:tc>
      </w:tr>
      <w:tr w:rsidR="005F41BE" w:rsidRPr="003873F1" w14:paraId="704BCE8D" w14:textId="77777777" w:rsidTr="00DA1FDD">
        <w:trPr>
          <w:trHeight w:val="254"/>
          <w:jc w:val="center"/>
        </w:trPr>
        <w:tc>
          <w:tcPr>
            <w:tcW w:w="2554" w:type="dxa"/>
            <w:vMerge w:val="restart"/>
          </w:tcPr>
          <w:p w14:paraId="3A437A12" w14:textId="77777777" w:rsidR="005F41BE" w:rsidRPr="003873F1" w:rsidRDefault="005F41BE" w:rsidP="00DA1FDD">
            <w:pPr>
              <w:pStyle w:val="TableParagraph"/>
              <w:ind w:right="-3"/>
              <w:rPr>
                <w:b/>
                <w:sz w:val="24"/>
                <w:szCs w:val="24"/>
              </w:rPr>
            </w:pPr>
            <w:r w:rsidRPr="003873F1">
              <w:rPr>
                <w:b/>
                <w:sz w:val="24"/>
                <w:szCs w:val="24"/>
              </w:rPr>
              <w:t>Тема 4.3. Ведение мяча;</w:t>
            </w:r>
            <w:r w:rsidRPr="003873F1">
              <w:rPr>
                <w:b/>
                <w:spacing w:val="1"/>
                <w:sz w:val="24"/>
                <w:szCs w:val="24"/>
              </w:rPr>
              <w:t xml:space="preserve"> </w:t>
            </w:r>
            <w:r w:rsidRPr="003873F1">
              <w:rPr>
                <w:b/>
                <w:sz w:val="24"/>
                <w:szCs w:val="24"/>
              </w:rPr>
              <w:t>броски мяча в корзину (с</w:t>
            </w:r>
            <w:r w:rsidRPr="003873F1">
              <w:rPr>
                <w:b/>
                <w:spacing w:val="-53"/>
                <w:sz w:val="24"/>
                <w:szCs w:val="24"/>
              </w:rPr>
              <w:t xml:space="preserve"> </w:t>
            </w:r>
            <w:r w:rsidRPr="003873F1">
              <w:rPr>
                <w:b/>
                <w:sz w:val="24"/>
                <w:szCs w:val="24"/>
              </w:rPr>
              <w:t>места, в движении,</w:t>
            </w:r>
            <w:r w:rsidRPr="003873F1">
              <w:rPr>
                <w:b/>
                <w:spacing w:val="1"/>
                <w:sz w:val="24"/>
                <w:szCs w:val="24"/>
              </w:rPr>
              <w:t xml:space="preserve"> </w:t>
            </w:r>
            <w:r w:rsidRPr="003873F1">
              <w:rPr>
                <w:b/>
                <w:sz w:val="24"/>
                <w:szCs w:val="24"/>
              </w:rPr>
              <w:t>прыжком).</w:t>
            </w:r>
            <w:r w:rsidRPr="003873F1">
              <w:rPr>
                <w:b/>
                <w:spacing w:val="-1"/>
                <w:sz w:val="24"/>
                <w:szCs w:val="24"/>
              </w:rPr>
              <w:t xml:space="preserve"> </w:t>
            </w:r>
            <w:r w:rsidRPr="003873F1">
              <w:rPr>
                <w:b/>
                <w:sz w:val="24"/>
                <w:szCs w:val="24"/>
              </w:rPr>
              <w:t>ОФП</w:t>
            </w:r>
          </w:p>
        </w:tc>
        <w:tc>
          <w:tcPr>
            <w:tcW w:w="5184" w:type="dxa"/>
          </w:tcPr>
          <w:p w14:paraId="49AEE56C"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55A434C1" w14:textId="77777777" w:rsidR="005F41BE" w:rsidRPr="003873F1" w:rsidRDefault="005F41BE" w:rsidP="00DA1FDD">
            <w:pPr>
              <w:pStyle w:val="TableParagraph"/>
              <w:spacing w:line="234" w:lineRule="exact"/>
              <w:ind w:left="11"/>
              <w:jc w:val="center"/>
              <w:rPr>
                <w:b/>
                <w:sz w:val="24"/>
                <w:szCs w:val="24"/>
              </w:rPr>
            </w:pPr>
            <w:r w:rsidRPr="003873F1">
              <w:rPr>
                <w:b/>
                <w:sz w:val="24"/>
                <w:szCs w:val="24"/>
              </w:rPr>
              <w:t>4</w:t>
            </w:r>
          </w:p>
        </w:tc>
        <w:tc>
          <w:tcPr>
            <w:tcW w:w="1003" w:type="dxa"/>
            <w:vMerge w:val="restart"/>
          </w:tcPr>
          <w:p w14:paraId="1788A5C2" w14:textId="77777777" w:rsidR="005F41BE" w:rsidRPr="003873F1" w:rsidRDefault="005F41BE" w:rsidP="00DA1FDD">
            <w:pPr>
              <w:pStyle w:val="TableParagraph"/>
              <w:spacing w:line="251" w:lineRule="exact"/>
              <w:ind w:left="250"/>
              <w:rPr>
                <w:bCs/>
                <w:iCs/>
                <w:sz w:val="24"/>
                <w:szCs w:val="24"/>
              </w:rPr>
            </w:pPr>
            <w:r w:rsidRPr="003873F1">
              <w:rPr>
                <w:bCs/>
                <w:iCs/>
                <w:sz w:val="24"/>
                <w:szCs w:val="24"/>
              </w:rPr>
              <w:t>ОК</w:t>
            </w:r>
            <w:r w:rsidRPr="003873F1">
              <w:rPr>
                <w:bCs/>
                <w:iCs/>
                <w:spacing w:val="-2"/>
                <w:sz w:val="24"/>
                <w:szCs w:val="24"/>
              </w:rPr>
              <w:t xml:space="preserve"> </w:t>
            </w:r>
            <w:r w:rsidRPr="003873F1">
              <w:rPr>
                <w:bCs/>
                <w:iCs/>
                <w:sz w:val="24"/>
                <w:szCs w:val="24"/>
              </w:rPr>
              <w:t>8</w:t>
            </w:r>
          </w:p>
        </w:tc>
      </w:tr>
      <w:tr w:rsidR="005F41BE" w:rsidRPr="003873F1" w14:paraId="0F8A868E" w14:textId="77777777" w:rsidTr="00DA1FDD">
        <w:trPr>
          <w:trHeight w:val="1517"/>
          <w:jc w:val="center"/>
        </w:trPr>
        <w:tc>
          <w:tcPr>
            <w:tcW w:w="2554" w:type="dxa"/>
            <w:vMerge/>
            <w:tcBorders>
              <w:top w:val="nil"/>
            </w:tcBorders>
          </w:tcPr>
          <w:p w14:paraId="273FF794" w14:textId="77777777" w:rsidR="005F41BE" w:rsidRPr="003873F1" w:rsidRDefault="005F41BE" w:rsidP="00DA1FDD">
            <w:pPr>
              <w:rPr>
                <w:rFonts w:ascii="Times New Roman" w:hAnsi="Times New Roman"/>
                <w:sz w:val="24"/>
                <w:szCs w:val="24"/>
              </w:rPr>
            </w:pPr>
          </w:p>
        </w:tc>
        <w:tc>
          <w:tcPr>
            <w:tcW w:w="5184" w:type="dxa"/>
          </w:tcPr>
          <w:p w14:paraId="5C09A216" w14:textId="77777777" w:rsidR="005F41BE" w:rsidRPr="003873F1" w:rsidRDefault="005F41BE" w:rsidP="00DA1FDD">
            <w:pPr>
              <w:pStyle w:val="TableParagraph"/>
              <w:ind w:right="-13"/>
              <w:rPr>
                <w:sz w:val="24"/>
                <w:szCs w:val="24"/>
              </w:rPr>
            </w:pPr>
            <w:r w:rsidRPr="003873F1">
              <w:rPr>
                <w:sz w:val="24"/>
                <w:szCs w:val="24"/>
              </w:rPr>
              <w:t>Ведение с высоким и низким отскоком; со зрительным и</w:t>
            </w:r>
            <w:r w:rsidRPr="003873F1">
              <w:rPr>
                <w:spacing w:val="-52"/>
                <w:sz w:val="24"/>
                <w:szCs w:val="24"/>
              </w:rPr>
              <w:t xml:space="preserve"> </w:t>
            </w:r>
            <w:r w:rsidRPr="003873F1">
              <w:rPr>
                <w:sz w:val="24"/>
                <w:szCs w:val="24"/>
              </w:rPr>
              <w:t>без зрительного контроля; обводка соперника с</w:t>
            </w:r>
            <w:r w:rsidRPr="003873F1">
              <w:rPr>
                <w:spacing w:val="1"/>
                <w:sz w:val="24"/>
                <w:szCs w:val="24"/>
              </w:rPr>
              <w:t xml:space="preserve"> </w:t>
            </w:r>
            <w:r w:rsidRPr="003873F1">
              <w:rPr>
                <w:sz w:val="24"/>
                <w:szCs w:val="24"/>
              </w:rPr>
              <w:t>изменением высоты отскока; с изменением направления,</w:t>
            </w:r>
            <w:r w:rsidRPr="003873F1">
              <w:rPr>
                <w:spacing w:val="-52"/>
                <w:sz w:val="24"/>
                <w:szCs w:val="24"/>
              </w:rPr>
              <w:t xml:space="preserve"> </w:t>
            </w:r>
            <w:r w:rsidRPr="003873F1">
              <w:rPr>
                <w:sz w:val="24"/>
                <w:szCs w:val="24"/>
              </w:rPr>
              <w:t>с изменением скорости; с поворотом и переводом мяча.</w:t>
            </w:r>
            <w:r w:rsidRPr="003873F1">
              <w:rPr>
                <w:spacing w:val="1"/>
                <w:sz w:val="24"/>
                <w:szCs w:val="24"/>
              </w:rPr>
              <w:t xml:space="preserve"> </w:t>
            </w:r>
            <w:r w:rsidRPr="003873F1">
              <w:rPr>
                <w:sz w:val="24"/>
                <w:szCs w:val="24"/>
              </w:rPr>
              <w:t>Броски</w:t>
            </w:r>
            <w:r w:rsidRPr="003873F1">
              <w:rPr>
                <w:spacing w:val="-1"/>
                <w:sz w:val="24"/>
                <w:szCs w:val="24"/>
              </w:rPr>
              <w:t xml:space="preserve"> </w:t>
            </w:r>
            <w:r w:rsidRPr="003873F1">
              <w:rPr>
                <w:sz w:val="24"/>
                <w:szCs w:val="24"/>
              </w:rPr>
              <w:t>в</w:t>
            </w:r>
            <w:r w:rsidRPr="003873F1">
              <w:rPr>
                <w:spacing w:val="-4"/>
                <w:sz w:val="24"/>
                <w:szCs w:val="24"/>
              </w:rPr>
              <w:t xml:space="preserve"> </w:t>
            </w:r>
            <w:r w:rsidRPr="003873F1">
              <w:rPr>
                <w:sz w:val="24"/>
                <w:szCs w:val="24"/>
              </w:rPr>
              <w:t>корзину</w:t>
            </w:r>
            <w:r w:rsidRPr="003873F1">
              <w:rPr>
                <w:spacing w:val="-3"/>
                <w:sz w:val="24"/>
                <w:szCs w:val="24"/>
              </w:rPr>
              <w:t xml:space="preserve"> </w:t>
            </w:r>
            <w:r w:rsidRPr="003873F1">
              <w:rPr>
                <w:sz w:val="24"/>
                <w:szCs w:val="24"/>
              </w:rPr>
              <w:t>после</w:t>
            </w:r>
            <w:r w:rsidRPr="003873F1">
              <w:rPr>
                <w:spacing w:val="-1"/>
                <w:sz w:val="24"/>
                <w:szCs w:val="24"/>
              </w:rPr>
              <w:t xml:space="preserve"> </w:t>
            </w:r>
            <w:r w:rsidRPr="003873F1">
              <w:rPr>
                <w:sz w:val="24"/>
                <w:szCs w:val="24"/>
              </w:rPr>
              <w:t>ведения, броски</w:t>
            </w:r>
            <w:r w:rsidRPr="003873F1">
              <w:rPr>
                <w:spacing w:val="-3"/>
                <w:sz w:val="24"/>
                <w:szCs w:val="24"/>
              </w:rPr>
              <w:t xml:space="preserve"> </w:t>
            </w:r>
            <w:r w:rsidRPr="003873F1">
              <w:rPr>
                <w:sz w:val="24"/>
                <w:szCs w:val="24"/>
              </w:rPr>
              <w:t>с</w:t>
            </w:r>
            <w:r w:rsidRPr="003873F1">
              <w:rPr>
                <w:spacing w:val="-1"/>
                <w:sz w:val="24"/>
                <w:szCs w:val="24"/>
              </w:rPr>
              <w:t xml:space="preserve"> </w:t>
            </w:r>
            <w:r w:rsidRPr="003873F1">
              <w:rPr>
                <w:sz w:val="24"/>
                <w:szCs w:val="24"/>
              </w:rPr>
              <w:t>места,</w:t>
            </w:r>
          </w:p>
          <w:p w14:paraId="789BFE1B" w14:textId="77777777" w:rsidR="005F41BE" w:rsidRPr="003873F1" w:rsidRDefault="005F41BE" w:rsidP="00DA1FDD">
            <w:pPr>
              <w:pStyle w:val="TableParagraph"/>
              <w:spacing w:line="238" w:lineRule="exact"/>
              <w:rPr>
                <w:sz w:val="24"/>
                <w:szCs w:val="24"/>
              </w:rPr>
            </w:pPr>
            <w:r w:rsidRPr="003873F1">
              <w:rPr>
                <w:sz w:val="24"/>
                <w:szCs w:val="24"/>
              </w:rPr>
              <w:t>прыжком.</w:t>
            </w:r>
            <w:r w:rsidRPr="003873F1">
              <w:rPr>
                <w:spacing w:val="-1"/>
                <w:sz w:val="24"/>
                <w:szCs w:val="24"/>
              </w:rPr>
              <w:t xml:space="preserve"> </w:t>
            </w:r>
            <w:r w:rsidRPr="003873F1">
              <w:rPr>
                <w:sz w:val="24"/>
                <w:szCs w:val="24"/>
              </w:rPr>
              <w:t>ОФП</w:t>
            </w:r>
          </w:p>
        </w:tc>
        <w:tc>
          <w:tcPr>
            <w:tcW w:w="1339" w:type="dxa"/>
          </w:tcPr>
          <w:p w14:paraId="13704307" w14:textId="77777777" w:rsidR="005F41BE" w:rsidRPr="003873F1" w:rsidRDefault="005F41BE" w:rsidP="00DA1FDD">
            <w:pPr>
              <w:pStyle w:val="TableParagraph"/>
              <w:ind w:left="0"/>
              <w:rPr>
                <w:b/>
                <w:sz w:val="24"/>
                <w:szCs w:val="24"/>
              </w:rPr>
            </w:pPr>
          </w:p>
          <w:p w14:paraId="54C828B3" w14:textId="77777777" w:rsidR="005F41BE" w:rsidRPr="003873F1" w:rsidRDefault="005F41BE" w:rsidP="00DA1FDD">
            <w:pPr>
              <w:pStyle w:val="TableParagraph"/>
              <w:spacing w:before="9"/>
              <w:ind w:left="0"/>
              <w:rPr>
                <w:b/>
                <w:sz w:val="24"/>
                <w:szCs w:val="24"/>
              </w:rPr>
            </w:pPr>
          </w:p>
          <w:p w14:paraId="1DCE4DF8" w14:textId="77777777" w:rsidR="005F41BE" w:rsidRPr="003873F1" w:rsidRDefault="005F41BE" w:rsidP="00DA1FDD">
            <w:pPr>
              <w:pStyle w:val="TableParagraph"/>
              <w:ind w:left="8"/>
              <w:jc w:val="center"/>
              <w:rPr>
                <w:bCs/>
                <w:sz w:val="24"/>
                <w:szCs w:val="24"/>
              </w:rPr>
            </w:pPr>
            <w:r w:rsidRPr="003873F1">
              <w:rPr>
                <w:bCs/>
                <w:sz w:val="24"/>
                <w:szCs w:val="24"/>
              </w:rPr>
              <w:t>2</w:t>
            </w:r>
          </w:p>
        </w:tc>
        <w:tc>
          <w:tcPr>
            <w:tcW w:w="1003" w:type="dxa"/>
            <w:vMerge/>
            <w:tcBorders>
              <w:top w:val="nil"/>
            </w:tcBorders>
          </w:tcPr>
          <w:p w14:paraId="0E91EF00" w14:textId="77777777" w:rsidR="005F41BE" w:rsidRPr="003873F1" w:rsidRDefault="005F41BE" w:rsidP="00DA1FDD">
            <w:pPr>
              <w:rPr>
                <w:rFonts w:ascii="Times New Roman" w:hAnsi="Times New Roman"/>
                <w:sz w:val="24"/>
                <w:szCs w:val="24"/>
              </w:rPr>
            </w:pPr>
          </w:p>
        </w:tc>
      </w:tr>
      <w:tr w:rsidR="005F41BE" w:rsidRPr="003873F1" w14:paraId="24B12ECE" w14:textId="77777777" w:rsidTr="00DA1FDD">
        <w:trPr>
          <w:trHeight w:val="311"/>
          <w:jc w:val="center"/>
        </w:trPr>
        <w:tc>
          <w:tcPr>
            <w:tcW w:w="2554" w:type="dxa"/>
            <w:vMerge/>
            <w:tcBorders>
              <w:top w:val="nil"/>
            </w:tcBorders>
          </w:tcPr>
          <w:p w14:paraId="5058A7DD" w14:textId="77777777" w:rsidR="005F41BE" w:rsidRPr="003873F1" w:rsidRDefault="005F41BE" w:rsidP="00DA1FDD">
            <w:pPr>
              <w:rPr>
                <w:rFonts w:ascii="Times New Roman" w:hAnsi="Times New Roman"/>
                <w:sz w:val="24"/>
                <w:szCs w:val="24"/>
              </w:rPr>
            </w:pPr>
          </w:p>
        </w:tc>
        <w:tc>
          <w:tcPr>
            <w:tcW w:w="5184" w:type="dxa"/>
          </w:tcPr>
          <w:p w14:paraId="742C9E8D" w14:textId="77777777" w:rsidR="005F41BE" w:rsidRPr="003873F1" w:rsidRDefault="005F41BE" w:rsidP="00DA1FDD">
            <w:pPr>
              <w:pStyle w:val="TableParagraph"/>
              <w:spacing w:before="27"/>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6ECB7C2F" w14:textId="77777777" w:rsidR="005F41BE" w:rsidRPr="003873F1" w:rsidRDefault="005F41BE" w:rsidP="00DA1FDD">
            <w:pPr>
              <w:pStyle w:val="TableParagraph"/>
              <w:spacing w:before="22"/>
              <w:ind w:left="11"/>
              <w:jc w:val="center"/>
              <w:rPr>
                <w:b/>
                <w:bCs/>
                <w:sz w:val="24"/>
                <w:szCs w:val="24"/>
              </w:rPr>
            </w:pPr>
            <w:r w:rsidRPr="003873F1">
              <w:rPr>
                <w:b/>
                <w:bCs/>
                <w:sz w:val="24"/>
                <w:szCs w:val="24"/>
              </w:rPr>
              <w:t>2</w:t>
            </w:r>
          </w:p>
        </w:tc>
        <w:tc>
          <w:tcPr>
            <w:tcW w:w="1003" w:type="dxa"/>
            <w:vMerge/>
            <w:tcBorders>
              <w:top w:val="nil"/>
            </w:tcBorders>
          </w:tcPr>
          <w:p w14:paraId="0F6805BF" w14:textId="77777777" w:rsidR="005F41BE" w:rsidRPr="003873F1" w:rsidRDefault="005F41BE" w:rsidP="00DA1FDD">
            <w:pPr>
              <w:rPr>
                <w:rFonts w:ascii="Times New Roman" w:hAnsi="Times New Roman"/>
                <w:sz w:val="24"/>
                <w:szCs w:val="24"/>
              </w:rPr>
            </w:pPr>
          </w:p>
        </w:tc>
      </w:tr>
      <w:tr w:rsidR="005F41BE" w:rsidRPr="003873F1" w14:paraId="1DE9AF61" w14:textId="77777777" w:rsidTr="00DA1FDD">
        <w:trPr>
          <w:trHeight w:val="758"/>
          <w:jc w:val="center"/>
        </w:trPr>
        <w:tc>
          <w:tcPr>
            <w:tcW w:w="2554" w:type="dxa"/>
            <w:vMerge/>
            <w:tcBorders>
              <w:top w:val="nil"/>
            </w:tcBorders>
          </w:tcPr>
          <w:p w14:paraId="3C5D5413" w14:textId="77777777" w:rsidR="005F41BE" w:rsidRPr="003873F1" w:rsidRDefault="005F41BE" w:rsidP="00DA1FDD">
            <w:pPr>
              <w:rPr>
                <w:rFonts w:ascii="Times New Roman" w:hAnsi="Times New Roman"/>
                <w:sz w:val="24"/>
                <w:szCs w:val="24"/>
              </w:rPr>
            </w:pPr>
          </w:p>
        </w:tc>
        <w:tc>
          <w:tcPr>
            <w:tcW w:w="5184" w:type="dxa"/>
          </w:tcPr>
          <w:p w14:paraId="636F426E" w14:textId="77777777" w:rsidR="005F41BE" w:rsidRPr="003873F1" w:rsidRDefault="005F41BE" w:rsidP="00DA1FDD">
            <w:pPr>
              <w:pStyle w:val="TableParagraph"/>
              <w:ind w:right="232"/>
              <w:jc w:val="both"/>
              <w:rPr>
                <w:sz w:val="24"/>
                <w:szCs w:val="24"/>
              </w:rPr>
            </w:pPr>
            <w:r w:rsidRPr="003873F1">
              <w:rPr>
                <w:sz w:val="24"/>
                <w:szCs w:val="24"/>
              </w:rPr>
              <w:t>Практическое занятие № 17.Выполнение упражнений</w:t>
            </w:r>
            <w:r w:rsidRPr="003873F1">
              <w:rPr>
                <w:spacing w:val="-53"/>
                <w:sz w:val="24"/>
                <w:szCs w:val="24"/>
              </w:rPr>
              <w:t xml:space="preserve"> </w:t>
            </w:r>
            <w:r w:rsidRPr="003873F1">
              <w:rPr>
                <w:sz w:val="24"/>
                <w:szCs w:val="24"/>
              </w:rPr>
              <w:t>для</w:t>
            </w:r>
            <w:r w:rsidRPr="003873F1">
              <w:rPr>
                <w:spacing w:val="-1"/>
                <w:sz w:val="24"/>
                <w:szCs w:val="24"/>
              </w:rPr>
              <w:t xml:space="preserve"> </w:t>
            </w:r>
            <w:r w:rsidRPr="003873F1">
              <w:rPr>
                <w:sz w:val="24"/>
                <w:szCs w:val="24"/>
              </w:rPr>
              <w:t>укрепления</w:t>
            </w:r>
            <w:r w:rsidRPr="003873F1">
              <w:rPr>
                <w:spacing w:val="-3"/>
                <w:sz w:val="24"/>
                <w:szCs w:val="24"/>
              </w:rPr>
              <w:t xml:space="preserve"> </w:t>
            </w:r>
            <w:r w:rsidRPr="003873F1">
              <w:rPr>
                <w:sz w:val="24"/>
                <w:szCs w:val="24"/>
              </w:rPr>
              <w:t>мышц</w:t>
            </w:r>
            <w:r w:rsidRPr="003873F1">
              <w:rPr>
                <w:spacing w:val="-1"/>
                <w:sz w:val="24"/>
                <w:szCs w:val="24"/>
              </w:rPr>
              <w:t xml:space="preserve"> </w:t>
            </w:r>
            <w:r w:rsidRPr="003873F1">
              <w:rPr>
                <w:sz w:val="24"/>
                <w:szCs w:val="24"/>
              </w:rPr>
              <w:t>кистей, плечевого</w:t>
            </w:r>
            <w:r w:rsidRPr="003873F1">
              <w:rPr>
                <w:spacing w:val="-1"/>
                <w:sz w:val="24"/>
                <w:szCs w:val="24"/>
              </w:rPr>
              <w:t xml:space="preserve"> </w:t>
            </w:r>
            <w:r w:rsidRPr="003873F1">
              <w:rPr>
                <w:sz w:val="24"/>
                <w:szCs w:val="24"/>
              </w:rPr>
              <w:t>пояса,</w:t>
            </w:r>
            <w:r w:rsidRPr="003873F1">
              <w:rPr>
                <w:spacing w:val="-1"/>
                <w:sz w:val="24"/>
                <w:szCs w:val="24"/>
              </w:rPr>
              <w:t xml:space="preserve"> </w:t>
            </w:r>
            <w:r w:rsidRPr="003873F1">
              <w:rPr>
                <w:sz w:val="24"/>
                <w:szCs w:val="24"/>
              </w:rPr>
              <w:t>ног, брюшного</w:t>
            </w:r>
            <w:r w:rsidRPr="003873F1">
              <w:rPr>
                <w:spacing w:val="-2"/>
                <w:sz w:val="24"/>
                <w:szCs w:val="24"/>
              </w:rPr>
              <w:t xml:space="preserve"> </w:t>
            </w:r>
            <w:r w:rsidRPr="003873F1">
              <w:rPr>
                <w:sz w:val="24"/>
                <w:szCs w:val="24"/>
              </w:rPr>
              <w:t>пресса</w:t>
            </w:r>
          </w:p>
        </w:tc>
        <w:tc>
          <w:tcPr>
            <w:tcW w:w="1339" w:type="dxa"/>
          </w:tcPr>
          <w:p w14:paraId="3E545485" w14:textId="77777777" w:rsidR="005F41BE" w:rsidRPr="003873F1" w:rsidRDefault="005F41BE" w:rsidP="00DA1FDD">
            <w:pPr>
              <w:pStyle w:val="TableParagraph"/>
              <w:ind w:left="0"/>
              <w:rPr>
                <w:sz w:val="24"/>
                <w:szCs w:val="24"/>
              </w:rPr>
            </w:pPr>
            <w:r w:rsidRPr="003873F1">
              <w:rPr>
                <w:sz w:val="24"/>
                <w:szCs w:val="24"/>
              </w:rPr>
              <w:t xml:space="preserve">        </w:t>
            </w:r>
          </w:p>
          <w:p w14:paraId="443B54FF" w14:textId="77777777" w:rsidR="005F41BE" w:rsidRPr="003873F1" w:rsidRDefault="005F41BE" w:rsidP="00DA1FDD">
            <w:pPr>
              <w:pStyle w:val="TableParagraph"/>
              <w:ind w:left="0"/>
              <w:rPr>
                <w:sz w:val="24"/>
                <w:szCs w:val="24"/>
              </w:rPr>
            </w:pPr>
            <w:r w:rsidRPr="003873F1">
              <w:rPr>
                <w:sz w:val="24"/>
                <w:szCs w:val="24"/>
              </w:rPr>
              <w:t xml:space="preserve">        2</w:t>
            </w:r>
          </w:p>
        </w:tc>
        <w:tc>
          <w:tcPr>
            <w:tcW w:w="1003" w:type="dxa"/>
            <w:vMerge/>
            <w:tcBorders>
              <w:top w:val="nil"/>
            </w:tcBorders>
          </w:tcPr>
          <w:p w14:paraId="33389CF2" w14:textId="77777777" w:rsidR="005F41BE" w:rsidRPr="003873F1" w:rsidRDefault="005F41BE" w:rsidP="00DA1FDD">
            <w:pPr>
              <w:rPr>
                <w:rFonts w:ascii="Times New Roman" w:hAnsi="Times New Roman"/>
                <w:sz w:val="24"/>
                <w:szCs w:val="24"/>
              </w:rPr>
            </w:pPr>
          </w:p>
        </w:tc>
      </w:tr>
      <w:tr w:rsidR="005F41BE" w:rsidRPr="003873F1" w14:paraId="0D2C6F92" w14:textId="77777777" w:rsidTr="00DA1FDD">
        <w:trPr>
          <w:trHeight w:val="316"/>
          <w:jc w:val="center"/>
        </w:trPr>
        <w:tc>
          <w:tcPr>
            <w:tcW w:w="2554" w:type="dxa"/>
            <w:vMerge w:val="restart"/>
          </w:tcPr>
          <w:p w14:paraId="28F9F04F" w14:textId="77777777" w:rsidR="005F41BE" w:rsidRPr="003873F1" w:rsidRDefault="005F41BE" w:rsidP="00DA1FDD">
            <w:pPr>
              <w:pStyle w:val="TableParagraph"/>
              <w:ind w:right="522"/>
              <w:rPr>
                <w:b/>
                <w:sz w:val="24"/>
                <w:szCs w:val="24"/>
              </w:rPr>
            </w:pPr>
            <w:r w:rsidRPr="003873F1">
              <w:rPr>
                <w:b/>
                <w:sz w:val="24"/>
                <w:szCs w:val="24"/>
              </w:rPr>
              <w:t>Тема 4.4. Техника</w:t>
            </w:r>
            <w:r w:rsidRPr="003873F1">
              <w:rPr>
                <w:b/>
                <w:spacing w:val="1"/>
                <w:sz w:val="24"/>
                <w:szCs w:val="24"/>
              </w:rPr>
              <w:t xml:space="preserve"> </w:t>
            </w:r>
            <w:r w:rsidRPr="003873F1">
              <w:rPr>
                <w:b/>
                <w:sz w:val="24"/>
                <w:szCs w:val="24"/>
              </w:rPr>
              <w:t>штрафных бросков.</w:t>
            </w:r>
            <w:r w:rsidRPr="003873F1">
              <w:rPr>
                <w:b/>
                <w:spacing w:val="-52"/>
                <w:sz w:val="24"/>
                <w:szCs w:val="24"/>
              </w:rPr>
              <w:t xml:space="preserve"> </w:t>
            </w:r>
            <w:r w:rsidRPr="003873F1">
              <w:rPr>
                <w:b/>
                <w:sz w:val="24"/>
                <w:szCs w:val="24"/>
              </w:rPr>
              <w:t>ОФП</w:t>
            </w:r>
          </w:p>
        </w:tc>
        <w:tc>
          <w:tcPr>
            <w:tcW w:w="5184" w:type="dxa"/>
          </w:tcPr>
          <w:p w14:paraId="1784D8E6" w14:textId="77777777" w:rsidR="005F41BE" w:rsidRPr="003873F1" w:rsidRDefault="005F41BE" w:rsidP="00DA1FDD">
            <w:pPr>
              <w:pStyle w:val="TableParagraph"/>
              <w:spacing w:before="29"/>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5E81ACFF" w14:textId="77777777" w:rsidR="005F41BE" w:rsidRPr="003873F1" w:rsidRDefault="005F41BE" w:rsidP="00DA1FDD">
            <w:pPr>
              <w:pStyle w:val="TableParagraph"/>
              <w:spacing w:before="29"/>
              <w:ind w:left="11"/>
              <w:jc w:val="center"/>
              <w:rPr>
                <w:b/>
                <w:sz w:val="24"/>
                <w:szCs w:val="24"/>
              </w:rPr>
            </w:pPr>
            <w:r w:rsidRPr="003873F1">
              <w:rPr>
                <w:b/>
                <w:sz w:val="24"/>
                <w:szCs w:val="24"/>
              </w:rPr>
              <w:t>6</w:t>
            </w:r>
          </w:p>
        </w:tc>
        <w:tc>
          <w:tcPr>
            <w:tcW w:w="1003" w:type="dxa"/>
            <w:vMerge w:val="restart"/>
          </w:tcPr>
          <w:p w14:paraId="2FD68A61" w14:textId="77777777" w:rsidR="005F41BE" w:rsidRPr="003873F1" w:rsidRDefault="005F41BE" w:rsidP="00DA1FDD">
            <w:pPr>
              <w:pStyle w:val="TableParagraph"/>
              <w:spacing w:line="251" w:lineRule="exact"/>
              <w:ind w:left="250"/>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5487799D" w14:textId="77777777" w:rsidR="005F41BE" w:rsidRPr="003873F1" w:rsidRDefault="005F41BE" w:rsidP="00DA1FDD">
            <w:pPr>
              <w:pStyle w:val="TableParagraph"/>
              <w:spacing w:line="251" w:lineRule="exact"/>
              <w:ind w:left="250"/>
              <w:rPr>
                <w:bCs/>
                <w:iCs/>
                <w:sz w:val="24"/>
                <w:szCs w:val="24"/>
              </w:rPr>
            </w:pPr>
          </w:p>
          <w:p w14:paraId="6C5155B9" w14:textId="77777777" w:rsidR="005F41BE" w:rsidRPr="003873F1" w:rsidRDefault="005F41BE" w:rsidP="00DA1FDD">
            <w:pPr>
              <w:pStyle w:val="TableParagraph"/>
              <w:spacing w:line="251" w:lineRule="exact"/>
              <w:ind w:left="250"/>
              <w:rPr>
                <w:bCs/>
                <w:iCs/>
                <w:sz w:val="24"/>
                <w:szCs w:val="24"/>
              </w:rPr>
            </w:pPr>
          </w:p>
          <w:p w14:paraId="0752844F" w14:textId="77777777" w:rsidR="005F41BE" w:rsidRPr="003873F1" w:rsidRDefault="005F41BE" w:rsidP="00DA1FDD">
            <w:pPr>
              <w:pStyle w:val="TableParagraph"/>
              <w:spacing w:line="251" w:lineRule="exact"/>
              <w:ind w:left="250"/>
              <w:rPr>
                <w:bCs/>
                <w:iCs/>
                <w:sz w:val="24"/>
                <w:szCs w:val="24"/>
              </w:rPr>
            </w:pPr>
          </w:p>
          <w:p w14:paraId="03AA85F9" w14:textId="77777777" w:rsidR="005F41BE" w:rsidRPr="003873F1" w:rsidRDefault="005F41BE" w:rsidP="00DA1FDD">
            <w:pPr>
              <w:pStyle w:val="TableParagraph"/>
              <w:spacing w:line="251" w:lineRule="exact"/>
              <w:ind w:left="250"/>
              <w:rPr>
                <w:bCs/>
                <w:iCs/>
                <w:sz w:val="24"/>
                <w:szCs w:val="24"/>
              </w:rPr>
            </w:pPr>
          </w:p>
          <w:p w14:paraId="3FE24892" w14:textId="77777777" w:rsidR="005F41BE" w:rsidRPr="003873F1" w:rsidRDefault="005F41BE" w:rsidP="00DA1FDD">
            <w:pPr>
              <w:pStyle w:val="TableParagraph"/>
              <w:spacing w:line="251" w:lineRule="exact"/>
              <w:ind w:left="250"/>
              <w:rPr>
                <w:bCs/>
                <w:iCs/>
                <w:sz w:val="24"/>
                <w:szCs w:val="24"/>
              </w:rPr>
            </w:pPr>
          </w:p>
          <w:p w14:paraId="6706DBD5" w14:textId="77777777" w:rsidR="005F41BE" w:rsidRPr="003873F1" w:rsidRDefault="005F41BE" w:rsidP="00DA1FDD">
            <w:pPr>
              <w:pStyle w:val="TableParagraph"/>
              <w:spacing w:line="251" w:lineRule="exact"/>
              <w:ind w:left="250"/>
              <w:rPr>
                <w:bCs/>
                <w:iCs/>
                <w:sz w:val="24"/>
                <w:szCs w:val="24"/>
              </w:rPr>
            </w:pPr>
            <w:r w:rsidRPr="003873F1">
              <w:rPr>
                <w:bCs/>
                <w:iCs/>
                <w:sz w:val="24"/>
                <w:szCs w:val="24"/>
              </w:rPr>
              <w:t>ОК 8</w:t>
            </w:r>
          </w:p>
        </w:tc>
      </w:tr>
      <w:tr w:rsidR="005F41BE" w:rsidRPr="003873F1" w14:paraId="5DE11A3D" w14:textId="77777777" w:rsidTr="00DA1FDD">
        <w:trPr>
          <w:trHeight w:val="757"/>
          <w:jc w:val="center"/>
        </w:trPr>
        <w:tc>
          <w:tcPr>
            <w:tcW w:w="2554" w:type="dxa"/>
            <w:vMerge/>
            <w:tcBorders>
              <w:top w:val="nil"/>
            </w:tcBorders>
          </w:tcPr>
          <w:p w14:paraId="7CC0EACF" w14:textId="77777777" w:rsidR="005F41BE" w:rsidRPr="003873F1" w:rsidRDefault="005F41BE" w:rsidP="00DA1FDD">
            <w:pPr>
              <w:rPr>
                <w:rFonts w:ascii="Times New Roman" w:hAnsi="Times New Roman"/>
                <w:sz w:val="24"/>
                <w:szCs w:val="24"/>
              </w:rPr>
            </w:pPr>
          </w:p>
        </w:tc>
        <w:tc>
          <w:tcPr>
            <w:tcW w:w="5184" w:type="dxa"/>
          </w:tcPr>
          <w:p w14:paraId="0FFCFEF0" w14:textId="77777777" w:rsidR="005F41BE" w:rsidRPr="003873F1" w:rsidRDefault="005F41BE" w:rsidP="00DA1FDD">
            <w:pPr>
              <w:pStyle w:val="TableParagraph"/>
              <w:spacing w:line="244" w:lineRule="exact"/>
              <w:rPr>
                <w:sz w:val="24"/>
                <w:szCs w:val="24"/>
              </w:rPr>
            </w:pPr>
            <w:r w:rsidRPr="003873F1">
              <w:rPr>
                <w:sz w:val="24"/>
                <w:szCs w:val="24"/>
              </w:rPr>
              <w:t>Совершенствование</w:t>
            </w:r>
            <w:r w:rsidRPr="003873F1">
              <w:rPr>
                <w:spacing w:val="-3"/>
                <w:sz w:val="24"/>
                <w:szCs w:val="24"/>
              </w:rPr>
              <w:t xml:space="preserve"> </w:t>
            </w:r>
            <w:r w:rsidRPr="003873F1">
              <w:rPr>
                <w:sz w:val="24"/>
                <w:szCs w:val="24"/>
              </w:rPr>
              <w:t>техники</w:t>
            </w:r>
            <w:r w:rsidRPr="003873F1">
              <w:rPr>
                <w:spacing w:val="-2"/>
                <w:sz w:val="24"/>
                <w:szCs w:val="24"/>
              </w:rPr>
              <w:t xml:space="preserve"> </w:t>
            </w:r>
            <w:r w:rsidRPr="003873F1">
              <w:rPr>
                <w:sz w:val="24"/>
                <w:szCs w:val="24"/>
              </w:rPr>
              <w:t>штрафных</w:t>
            </w:r>
            <w:r w:rsidRPr="003873F1">
              <w:rPr>
                <w:spacing w:val="-5"/>
                <w:sz w:val="24"/>
                <w:szCs w:val="24"/>
              </w:rPr>
              <w:t xml:space="preserve"> </w:t>
            </w:r>
            <w:r w:rsidRPr="003873F1">
              <w:rPr>
                <w:sz w:val="24"/>
                <w:szCs w:val="24"/>
              </w:rPr>
              <w:t>бросков: подготовка к броску; бросок (техника работы рук и ног).</w:t>
            </w:r>
            <w:r w:rsidRPr="003873F1">
              <w:rPr>
                <w:spacing w:val="-52"/>
                <w:sz w:val="24"/>
                <w:szCs w:val="24"/>
              </w:rPr>
              <w:t xml:space="preserve"> </w:t>
            </w:r>
            <w:r w:rsidRPr="003873F1">
              <w:rPr>
                <w:sz w:val="24"/>
                <w:szCs w:val="24"/>
              </w:rPr>
              <w:t>ОФП</w:t>
            </w:r>
          </w:p>
        </w:tc>
        <w:tc>
          <w:tcPr>
            <w:tcW w:w="1339" w:type="dxa"/>
          </w:tcPr>
          <w:p w14:paraId="77CCFADA" w14:textId="77777777" w:rsidR="005F41BE" w:rsidRPr="003873F1" w:rsidRDefault="005F41BE" w:rsidP="00DA1FDD">
            <w:pPr>
              <w:pStyle w:val="TableParagraph"/>
              <w:spacing w:before="4"/>
              <w:ind w:left="0"/>
              <w:rPr>
                <w:b/>
                <w:sz w:val="24"/>
                <w:szCs w:val="24"/>
              </w:rPr>
            </w:pPr>
          </w:p>
          <w:p w14:paraId="0DC069D8" w14:textId="77777777" w:rsidR="005F41BE" w:rsidRPr="003873F1" w:rsidRDefault="005F41BE" w:rsidP="00DA1FDD">
            <w:pPr>
              <w:pStyle w:val="TableParagraph"/>
              <w:ind w:left="8"/>
              <w:jc w:val="center"/>
              <w:rPr>
                <w:sz w:val="24"/>
                <w:szCs w:val="24"/>
              </w:rPr>
            </w:pPr>
            <w:r w:rsidRPr="003873F1">
              <w:rPr>
                <w:sz w:val="24"/>
                <w:szCs w:val="24"/>
              </w:rPr>
              <w:t>2</w:t>
            </w:r>
          </w:p>
        </w:tc>
        <w:tc>
          <w:tcPr>
            <w:tcW w:w="1003" w:type="dxa"/>
            <w:vMerge/>
            <w:tcBorders>
              <w:top w:val="nil"/>
            </w:tcBorders>
          </w:tcPr>
          <w:p w14:paraId="29A945A2" w14:textId="77777777" w:rsidR="005F41BE" w:rsidRPr="003873F1" w:rsidRDefault="005F41BE" w:rsidP="00DA1FDD">
            <w:pPr>
              <w:rPr>
                <w:rFonts w:ascii="Times New Roman" w:hAnsi="Times New Roman"/>
                <w:sz w:val="24"/>
                <w:szCs w:val="24"/>
              </w:rPr>
            </w:pPr>
          </w:p>
        </w:tc>
      </w:tr>
      <w:tr w:rsidR="005F41BE" w:rsidRPr="003873F1" w14:paraId="599B2F9D" w14:textId="77777777" w:rsidTr="00DA1FDD">
        <w:trPr>
          <w:trHeight w:val="259"/>
          <w:jc w:val="center"/>
        </w:trPr>
        <w:tc>
          <w:tcPr>
            <w:tcW w:w="2554" w:type="dxa"/>
            <w:vMerge/>
            <w:tcBorders>
              <w:top w:val="nil"/>
            </w:tcBorders>
          </w:tcPr>
          <w:p w14:paraId="1FB86D74" w14:textId="77777777" w:rsidR="005F41BE" w:rsidRPr="003873F1" w:rsidRDefault="005F41BE" w:rsidP="00DA1FDD">
            <w:pPr>
              <w:rPr>
                <w:rFonts w:ascii="Times New Roman" w:hAnsi="Times New Roman"/>
                <w:sz w:val="24"/>
                <w:szCs w:val="24"/>
              </w:rPr>
            </w:pPr>
          </w:p>
        </w:tc>
        <w:tc>
          <w:tcPr>
            <w:tcW w:w="5184" w:type="dxa"/>
          </w:tcPr>
          <w:p w14:paraId="014BC613" w14:textId="77777777" w:rsidR="005F41BE" w:rsidRPr="003873F1" w:rsidRDefault="005F41BE" w:rsidP="00DA1FDD">
            <w:pPr>
              <w:pStyle w:val="TableParagraph"/>
              <w:spacing w:before="3" w:line="236"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52FA6C97" w14:textId="77777777" w:rsidR="005F41BE" w:rsidRPr="003873F1" w:rsidRDefault="005F41BE" w:rsidP="00DA1FDD">
            <w:pPr>
              <w:pStyle w:val="TableParagraph"/>
              <w:spacing w:line="239" w:lineRule="exact"/>
              <w:ind w:left="11"/>
              <w:jc w:val="center"/>
              <w:rPr>
                <w:b/>
                <w:bCs/>
                <w:sz w:val="24"/>
                <w:szCs w:val="24"/>
              </w:rPr>
            </w:pPr>
            <w:r w:rsidRPr="003873F1">
              <w:rPr>
                <w:b/>
                <w:bCs/>
                <w:sz w:val="24"/>
                <w:szCs w:val="24"/>
              </w:rPr>
              <w:t>4</w:t>
            </w:r>
          </w:p>
        </w:tc>
        <w:tc>
          <w:tcPr>
            <w:tcW w:w="1003" w:type="dxa"/>
            <w:vMerge/>
            <w:tcBorders>
              <w:top w:val="nil"/>
            </w:tcBorders>
          </w:tcPr>
          <w:p w14:paraId="6C24C4B4" w14:textId="77777777" w:rsidR="005F41BE" w:rsidRPr="003873F1" w:rsidRDefault="005F41BE" w:rsidP="00DA1FDD">
            <w:pPr>
              <w:rPr>
                <w:rFonts w:ascii="Times New Roman" w:hAnsi="Times New Roman"/>
                <w:sz w:val="24"/>
                <w:szCs w:val="24"/>
              </w:rPr>
            </w:pPr>
          </w:p>
        </w:tc>
      </w:tr>
      <w:tr w:rsidR="005F41BE" w:rsidRPr="003873F1" w14:paraId="0CDB87F0" w14:textId="77777777" w:rsidTr="00DA1FDD">
        <w:trPr>
          <w:trHeight w:val="503"/>
          <w:jc w:val="center"/>
        </w:trPr>
        <w:tc>
          <w:tcPr>
            <w:tcW w:w="2554" w:type="dxa"/>
            <w:vMerge/>
            <w:tcBorders>
              <w:top w:val="nil"/>
            </w:tcBorders>
          </w:tcPr>
          <w:p w14:paraId="317E8E8D" w14:textId="77777777" w:rsidR="005F41BE" w:rsidRPr="003873F1" w:rsidRDefault="005F41BE" w:rsidP="00DA1FDD">
            <w:pPr>
              <w:rPr>
                <w:rFonts w:ascii="Times New Roman" w:hAnsi="Times New Roman"/>
                <w:sz w:val="24"/>
                <w:szCs w:val="24"/>
              </w:rPr>
            </w:pPr>
          </w:p>
        </w:tc>
        <w:tc>
          <w:tcPr>
            <w:tcW w:w="5184" w:type="dxa"/>
          </w:tcPr>
          <w:p w14:paraId="5F2F7C01" w14:textId="77777777" w:rsidR="005F41BE" w:rsidRPr="003873F1" w:rsidRDefault="005F41BE" w:rsidP="00DA1FDD">
            <w:pPr>
              <w:pStyle w:val="TableParagraph"/>
              <w:spacing w:line="246" w:lineRule="exact"/>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4"/>
                <w:sz w:val="24"/>
                <w:szCs w:val="24"/>
              </w:rPr>
              <w:t xml:space="preserve"> </w:t>
            </w:r>
            <w:r w:rsidRPr="003873F1">
              <w:rPr>
                <w:sz w:val="24"/>
                <w:szCs w:val="24"/>
              </w:rPr>
              <w:t>№</w:t>
            </w:r>
            <w:r w:rsidRPr="003873F1">
              <w:rPr>
                <w:spacing w:val="-3"/>
                <w:sz w:val="24"/>
                <w:szCs w:val="24"/>
              </w:rPr>
              <w:t xml:space="preserve"> </w:t>
            </w:r>
            <w:r w:rsidRPr="003873F1">
              <w:rPr>
                <w:sz w:val="24"/>
                <w:szCs w:val="24"/>
              </w:rPr>
              <w:t>18</w:t>
            </w:r>
            <w:r w:rsidRPr="003873F1">
              <w:rPr>
                <w:spacing w:val="-2"/>
                <w:sz w:val="24"/>
                <w:szCs w:val="24"/>
              </w:rPr>
              <w:t xml:space="preserve"> </w:t>
            </w:r>
            <w:r w:rsidRPr="003873F1">
              <w:rPr>
                <w:sz w:val="24"/>
                <w:szCs w:val="24"/>
              </w:rPr>
              <w:t>Выполнение</w:t>
            </w:r>
            <w:r w:rsidRPr="003873F1">
              <w:rPr>
                <w:spacing w:val="-4"/>
                <w:sz w:val="24"/>
                <w:szCs w:val="24"/>
              </w:rPr>
              <w:t xml:space="preserve"> </w:t>
            </w:r>
            <w:r w:rsidRPr="003873F1">
              <w:rPr>
                <w:sz w:val="24"/>
                <w:szCs w:val="24"/>
              </w:rPr>
              <w:t>упражнений для</w:t>
            </w:r>
            <w:r w:rsidRPr="003873F1">
              <w:rPr>
                <w:spacing w:val="-2"/>
                <w:sz w:val="24"/>
                <w:szCs w:val="24"/>
              </w:rPr>
              <w:t xml:space="preserve"> </w:t>
            </w:r>
            <w:r w:rsidRPr="003873F1">
              <w:rPr>
                <w:sz w:val="24"/>
                <w:szCs w:val="24"/>
              </w:rPr>
              <w:t>укрепления</w:t>
            </w:r>
            <w:r w:rsidRPr="003873F1">
              <w:rPr>
                <w:spacing w:val="-3"/>
                <w:sz w:val="24"/>
                <w:szCs w:val="24"/>
              </w:rPr>
              <w:t xml:space="preserve"> </w:t>
            </w:r>
            <w:r w:rsidRPr="003873F1">
              <w:rPr>
                <w:sz w:val="24"/>
                <w:szCs w:val="24"/>
              </w:rPr>
              <w:t>мышц</w:t>
            </w:r>
            <w:r w:rsidRPr="003873F1">
              <w:rPr>
                <w:spacing w:val="-1"/>
                <w:sz w:val="24"/>
                <w:szCs w:val="24"/>
              </w:rPr>
              <w:t xml:space="preserve"> </w:t>
            </w:r>
            <w:r w:rsidRPr="003873F1">
              <w:rPr>
                <w:sz w:val="24"/>
                <w:szCs w:val="24"/>
              </w:rPr>
              <w:t>кистей,</w:t>
            </w:r>
            <w:r w:rsidRPr="003873F1">
              <w:rPr>
                <w:spacing w:val="-1"/>
                <w:sz w:val="24"/>
                <w:szCs w:val="24"/>
              </w:rPr>
              <w:t xml:space="preserve"> </w:t>
            </w:r>
            <w:r w:rsidRPr="003873F1">
              <w:rPr>
                <w:sz w:val="24"/>
                <w:szCs w:val="24"/>
              </w:rPr>
              <w:t>плечевого</w:t>
            </w:r>
            <w:r w:rsidRPr="003873F1">
              <w:rPr>
                <w:spacing w:val="-1"/>
                <w:sz w:val="24"/>
                <w:szCs w:val="24"/>
              </w:rPr>
              <w:t xml:space="preserve"> </w:t>
            </w:r>
            <w:r w:rsidRPr="003873F1">
              <w:rPr>
                <w:sz w:val="24"/>
                <w:szCs w:val="24"/>
              </w:rPr>
              <w:t>пояса,</w:t>
            </w:r>
            <w:r w:rsidRPr="003873F1">
              <w:rPr>
                <w:spacing w:val="-1"/>
                <w:sz w:val="24"/>
                <w:szCs w:val="24"/>
              </w:rPr>
              <w:t xml:space="preserve"> </w:t>
            </w:r>
            <w:r w:rsidRPr="003873F1">
              <w:rPr>
                <w:sz w:val="24"/>
                <w:szCs w:val="24"/>
              </w:rPr>
              <w:t>ног</w:t>
            </w:r>
          </w:p>
        </w:tc>
        <w:tc>
          <w:tcPr>
            <w:tcW w:w="1339" w:type="dxa"/>
          </w:tcPr>
          <w:p w14:paraId="3BB528D3" w14:textId="77777777" w:rsidR="005F41BE" w:rsidRPr="003873F1" w:rsidRDefault="005F41BE" w:rsidP="00DA1FDD">
            <w:pPr>
              <w:pStyle w:val="TableParagraph"/>
              <w:ind w:left="0"/>
              <w:rPr>
                <w:sz w:val="24"/>
                <w:szCs w:val="24"/>
              </w:rPr>
            </w:pPr>
            <w:r w:rsidRPr="003873F1">
              <w:rPr>
                <w:sz w:val="24"/>
                <w:szCs w:val="24"/>
              </w:rPr>
              <w:t xml:space="preserve">         4</w:t>
            </w:r>
          </w:p>
        </w:tc>
        <w:tc>
          <w:tcPr>
            <w:tcW w:w="1003" w:type="dxa"/>
            <w:vMerge/>
            <w:tcBorders>
              <w:top w:val="nil"/>
            </w:tcBorders>
          </w:tcPr>
          <w:p w14:paraId="2FEC0729" w14:textId="77777777" w:rsidR="005F41BE" w:rsidRPr="003873F1" w:rsidRDefault="005F41BE" w:rsidP="00DA1FDD">
            <w:pPr>
              <w:rPr>
                <w:rFonts w:ascii="Times New Roman" w:hAnsi="Times New Roman"/>
                <w:sz w:val="24"/>
                <w:szCs w:val="24"/>
              </w:rPr>
            </w:pPr>
          </w:p>
        </w:tc>
      </w:tr>
      <w:tr w:rsidR="005F41BE" w:rsidRPr="003873F1" w14:paraId="31641B57" w14:textId="77777777" w:rsidTr="00DA1FDD">
        <w:trPr>
          <w:trHeight w:val="273"/>
          <w:jc w:val="center"/>
        </w:trPr>
        <w:tc>
          <w:tcPr>
            <w:tcW w:w="2554" w:type="dxa"/>
            <w:vMerge w:val="restart"/>
          </w:tcPr>
          <w:p w14:paraId="5CFAC612" w14:textId="77777777" w:rsidR="005F41BE" w:rsidRPr="003873F1" w:rsidRDefault="005F41BE" w:rsidP="00DA1FDD">
            <w:pPr>
              <w:pStyle w:val="TableParagraph"/>
              <w:spacing w:line="247" w:lineRule="exact"/>
              <w:rPr>
                <w:b/>
                <w:sz w:val="24"/>
                <w:szCs w:val="24"/>
              </w:rPr>
            </w:pPr>
            <w:r w:rsidRPr="003873F1">
              <w:rPr>
                <w:b/>
                <w:sz w:val="24"/>
                <w:szCs w:val="24"/>
              </w:rPr>
              <w:t>Тема</w:t>
            </w:r>
            <w:r w:rsidRPr="003873F1">
              <w:rPr>
                <w:b/>
                <w:spacing w:val="-2"/>
                <w:sz w:val="24"/>
                <w:szCs w:val="24"/>
              </w:rPr>
              <w:t xml:space="preserve"> </w:t>
            </w:r>
            <w:r w:rsidRPr="003873F1">
              <w:rPr>
                <w:b/>
                <w:sz w:val="24"/>
                <w:szCs w:val="24"/>
              </w:rPr>
              <w:t>4.5</w:t>
            </w:r>
            <w:r w:rsidRPr="003873F1">
              <w:rPr>
                <w:sz w:val="24"/>
                <w:szCs w:val="24"/>
              </w:rPr>
              <w:t>.</w:t>
            </w:r>
            <w:r w:rsidRPr="003873F1">
              <w:rPr>
                <w:spacing w:val="-3"/>
                <w:sz w:val="24"/>
                <w:szCs w:val="24"/>
              </w:rPr>
              <w:t xml:space="preserve"> </w:t>
            </w:r>
            <w:r w:rsidRPr="003873F1">
              <w:rPr>
                <w:b/>
                <w:sz w:val="24"/>
                <w:szCs w:val="24"/>
              </w:rPr>
              <w:t>Практика</w:t>
            </w:r>
          </w:p>
          <w:p w14:paraId="1B8D901C" w14:textId="77777777" w:rsidR="005F41BE" w:rsidRPr="003873F1" w:rsidRDefault="005F41BE" w:rsidP="00DA1FDD">
            <w:pPr>
              <w:pStyle w:val="TableParagraph"/>
              <w:spacing w:before="4"/>
              <w:rPr>
                <w:b/>
                <w:sz w:val="24"/>
                <w:szCs w:val="24"/>
              </w:rPr>
            </w:pPr>
            <w:r w:rsidRPr="003873F1">
              <w:rPr>
                <w:b/>
                <w:sz w:val="24"/>
                <w:szCs w:val="24"/>
              </w:rPr>
              <w:t>судейства</w:t>
            </w:r>
            <w:r w:rsidRPr="003873F1">
              <w:rPr>
                <w:b/>
                <w:spacing w:val="-2"/>
                <w:sz w:val="24"/>
                <w:szCs w:val="24"/>
              </w:rPr>
              <w:t xml:space="preserve"> </w:t>
            </w:r>
            <w:r w:rsidRPr="003873F1">
              <w:rPr>
                <w:b/>
                <w:sz w:val="24"/>
                <w:szCs w:val="24"/>
              </w:rPr>
              <w:t>в</w:t>
            </w:r>
            <w:r w:rsidRPr="003873F1">
              <w:rPr>
                <w:b/>
                <w:spacing w:val="-2"/>
                <w:sz w:val="24"/>
                <w:szCs w:val="24"/>
              </w:rPr>
              <w:t xml:space="preserve"> </w:t>
            </w:r>
            <w:r w:rsidRPr="003873F1">
              <w:rPr>
                <w:b/>
                <w:sz w:val="24"/>
                <w:szCs w:val="24"/>
              </w:rPr>
              <w:t>баскетболе</w:t>
            </w:r>
          </w:p>
        </w:tc>
        <w:tc>
          <w:tcPr>
            <w:tcW w:w="5184" w:type="dxa"/>
          </w:tcPr>
          <w:p w14:paraId="20DE4768" w14:textId="77777777" w:rsidR="005F41BE" w:rsidRPr="003873F1" w:rsidRDefault="005F41BE" w:rsidP="00DA1FDD">
            <w:pPr>
              <w:pStyle w:val="TableParagraph"/>
              <w:spacing w:before="17"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9" w:type="dxa"/>
          </w:tcPr>
          <w:p w14:paraId="0A663454" w14:textId="77777777" w:rsidR="005F41BE" w:rsidRPr="003873F1" w:rsidRDefault="005F41BE" w:rsidP="00DA1FDD">
            <w:pPr>
              <w:pStyle w:val="TableParagraph"/>
              <w:spacing w:before="17" w:line="236" w:lineRule="exact"/>
              <w:ind w:left="11"/>
              <w:jc w:val="center"/>
              <w:rPr>
                <w:b/>
                <w:sz w:val="24"/>
                <w:szCs w:val="24"/>
              </w:rPr>
            </w:pPr>
            <w:r w:rsidRPr="003873F1">
              <w:rPr>
                <w:b/>
                <w:sz w:val="24"/>
                <w:szCs w:val="24"/>
              </w:rPr>
              <w:t>4</w:t>
            </w:r>
          </w:p>
        </w:tc>
        <w:tc>
          <w:tcPr>
            <w:tcW w:w="1003" w:type="dxa"/>
            <w:vMerge w:val="restart"/>
            <w:tcBorders>
              <w:bottom w:val="nil"/>
            </w:tcBorders>
          </w:tcPr>
          <w:p w14:paraId="0DF2424D" w14:textId="77777777" w:rsidR="005F41BE" w:rsidRPr="003873F1" w:rsidRDefault="005F41BE" w:rsidP="00DA1FDD">
            <w:pPr>
              <w:pStyle w:val="TableParagraph"/>
              <w:spacing w:line="251" w:lineRule="exact"/>
              <w:ind w:left="250"/>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21E637E6" w14:textId="77777777" w:rsidR="005F41BE" w:rsidRPr="003873F1" w:rsidRDefault="005F41BE" w:rsidP="00DA1FDD">
            <w:pPr>
              <w:pStyle w:val="TableParagraph"/>
              <w:spacing w:line="251" w:lineRule="exact"/>
              <w:ind w:left="250"/>
              <w:rPr>
                <w:bCs/>
                <w:iCs/>
                <w:sz w:val="24"/>
                <w:szCs w:val="24"/>
              </w:rPr>
            </w:pPr>
          </w:p>
          <w:p w14:paraId="17FB47AD" w14:textId="77777777" w:rsidR="005F41BE" w:rsidRPr="003873F1" w:rsidRDefault="005F41BE" w:rsidP="00DA1FDD">
            <w:pPr>
              <w:pStyle w:val="TableParagraph"/>
              <w:spacing w:line="251" w:lineRule="exact"/>
              <w:ind w:left="250"/>
              <w:rPr>
                <w:bCs/>
                <w:iCs/>
                <w:sz w:val="24"/>
                <w:szCs w:val="24"/>
              </w:rPr>
            </w:pPr>
          </w:p>
          <w:p w14:paraId="1DF97883" w14:textId="77777777" w:rsidR="005F41BE" w:rsidRPr="003873F1" w:rsidRDefault="005F41BE" w:rsidP="00DA1FDD">
            <w:pPr>
              <w:pStyle w:val="TableParagraph"/>
              <w:spacing w:line="251" w:lineRule="exact"/>
              <w:ind w:left="250"/>
              <w:rPr>
                <w:bCs/>
                <w:iCs/>
                <w:sz w:val="24"/>
                <w:szCs w:val="24"/>
              </w:rPr>
            </w:pPr>
          </w:p>
          <w:p w14:paraId="06910A11" w14:textId="77777777" w:rsidR="005F41BE" w:rsidRPr="003873F1" w:rsidRDefault="005F41BE" w:rsidP="00DA1FDD">
            <w:pPr>
              <w:pStyle w:val="TableParagraph"/>
              <w:spacing w:line="251" w:lineRule="exact"/>
              <w:ind w:left="250"/>
              <w:rPr>
                <w:bCs/>
                <w:iCs/>
                <w:sz w:val="24"/>
                <w:szCs w:val="24"/>
              </w:rPr>
            </w:pPr>
          </w:p>
          <w:p w14:paraId="053BE4CD" w14:textId="77777777" w:rsidR="005F41BE" w:rsidRPr="003873F1" w:rsidRDefault="005F41BE" w:rsidP="00DA1FDD">
            <w:pPr>
              <w:pStyle w:val="TableParagraph"/>
              <w:spacing w:line="251" w:lineRule="exact"/>
              <w:ind w:left="250"/>
              <w:rPr>
                <w:bCs/>
                <w:iCs/>
                <w:sz w:val="24"/>
                <w:szCs w:val="24"/>
              </w:rPr>
            </w:pPr>
          </w:p>
          <w:p w14:paraId="65C54FE8" w14:textId="77777777" w:rsidR="005F41BE" w:rsidRPr="003873F1" w:rsidRDefault="005F41BE" w:rsidP="00DA1FDD">
            <w:pPr>
              <w:pStyle w:val="TableParagraph"/>
              <w:spacing w:line="251" w:lineRule="exact"/>
              <w:ind w:left="250"/>
              <w:rPr>
                <w:bCs/>
                <w:iCs/>
                <w:sz w:val="24"/>
                <w:szCs w:val="24"/>
              </w:rPr>
            </w:pPr>
          </w:p>
          <w:p w14:paraId="5D976367" w14:textId="77777777" w:rsidR="005F41BE" w:rsidRPr="003873F1" w:rsidRDefault="005F41BE" w:rsidP="00DA1FDD">
            <w:pPr>
              <w:pStyle w:val="TableParagraph"/>
              <w:spacing w:line="251" w:lineRule="exact"/>
              <w:ind w:left="250"/>
              <w:rPr>
                <w:bCs/>
                <w:iCs/>
                <w:sz w:val="24"/>
                <w:szCs w:val="24"/>
              </w:rPr>
            </w:pPr>
          </w:p>
          <w:p w14:paraId="13CD4462" w14:textId="77777777" w:rsidR="005F41BE" w:rsidRPr="003873F1" w:rsidRDefault="005F41BE" w:rsidP="00DA1FDD">
            <w:pPr>
              <w:pStyle w:val="TableParagraph"/>
              <w:spacing w:line="251" w:lineRule="exact"/>
              <w:ind w:left="250"/>
              <w:rPr>
                <w:bCs/>
                <w:iCs/>
                <w:sz w:val="24"/>
                <w:szCs w:val="24"/>
              </w:rPr>
            </w:pPr>
          </w:p>
          <w:p w14:paraId="44C50E89" w14:textId="77777777" w:rsidR="005F41BE" w:rsidRPr="003873F1" w:rsidRDefault="005F41BE" w:rsidP="00DA1FDD">
            <w:pPr>
              <w:pStyle w:val="TableParagraph"/>
              <w:spacing w:line="251" w:lineRule="exact"/>
              <w:ind w:left="250"/>
              <w:rPr>
                <w:bCs/>
                <w:iCs/>
                <w:sz w:val="24"/>
                <w:szCs w:val="24"/>
              </w:rPr>
            </w:pPr>
          </w:p>
          <w:p w14:paraId="56CB7AAE" w14:textId="77777777" w:rsidR="005F41BE" w:rsidRPr="003873F1" w:rsidRDefault="005F41BE" w:rsidP="00DA1FDD">
            <w:pPr>
              <w:pStyle w:val="TableParagraph"/>
              <w:spacing w:line="251" w:lineRule="exact"/>
              <w:ind w:left="250"/>
              <w:rPr>
                <w:bCs/>
                <w:iCs/>
                <w:sz w:val="24"/>
                <w:szCs w:val="24"/>
              </w:rPr>
            </w:pPr>
          </w:p>
          <w:p w14:paraId="572E480A" w14:textId="77777777" w:rsidR="005F41BE" w:rsidRPr="003873F1" w:rsidRDefault="005F41BE" w:rsidP="00DA1FDD">
            <w:pPr>
              <w:pStyle w:val="TableParagraph"/>
              <w:spacing w:line="251" w:lineRule="exact"/>
              <w:ind w:left="250"/>
              <w:rPr>
                <w:bCs/>
                <w:iCs/>
                <w:sz w:val="24"/>
                <w:szCs w:val="24"/>
              </w:rPr>
            </w:pPr>
          </w:p>
          <w:p w14:paraId="258E97E1" w14:textId="77777777" w:rsidR="005F41BE" w:rsidRPr="003873F1" w:rsidRDefault="005F41BE" w:rsidP="00DA1FDD">
            <w:pPr>
              <w:pStyle w:val="TableParagraph"/>
              <w:spacing w:line="251" w:lineRule="exact"/>
              <w:ind w:left="250"/>
              <w:rPr>
                <w:bCs/>
                <w:iCs/>
                <w:sz w:val="24"/>
                <w:szCs w:val="24"/>
              </w:rPr>
            </w:pPr>
          </w:p>
          <w:p w14:paraId="6A6549F5" w14:textId="77777777" w:rsidR="005F41BE" w:rsidRPr="003873F1" w:rsidRDefault="005F41BE" w:rsidP="00DA1FDD">
            <w:pPr>
              <w:pStyle w:val="TableParagraph"/>
              <w:spacing w:line="251" w:lineRule="exact"/>
              <w:ind w:left="250"/>
              <w:rPr>
                <w:bCs/>
                <w:iCs/>
                <w:sz w:val="24"/>
                <w:szCs w:val="24"/>
              </w:rPr>
            </w:pPr>
          </w:p>
          <w:p w14:paraId="4AD33730" w14:textId="77777777" w:rsidR="005F41BE" w:rsidRPr="003873F1" w:rsidRDefault="005F41BE" w:rsidP="00DA1FDD">
            <w:pPr>
              <w:pStyle w:val="TableParagraph"/>
              <w:spacing w:line="251" w:lineRule="exact"/>
              <w:ind w:left="250"/>
              <w:rPr>
                <w:bCs/>
                <w:iCs/>
                <w:sz w:val="24"/>
                <w:szCs w:val="24"/>
              </w:rPr>
            </w:pPr>
          </w:p>
          <w:p w14:paraId="23F8F798" w14:textId="77777777" w:rsidR="005F41BE" w:rsidRPr="003873F1" w:rsidRDefault="005F41BE" w:rsidP="00DA1FDD">
            <w:pPr>
              <w:pStyle w:val="TableParagraph"/>
              <w:spacing w:line="251" w:lineRule="exact"/>
              <w:ind w:left="250"/>
              <w:rPr>
                <w:bCs/>
                <w:iCs/>
                <w:sz w:val="24"/>
                <w:szCs w:val="24"/>
              </w:rPr>
            </w:pPr>
          </w:p>
          <w:p w14:paraId="213F3CD1" w14:textId="77777777" w:rsidR="005F41BE" w:rsidRPr="003873F1" w:rsidRDefault="005F41BE" w:rsidP="00DA1FDD">
            <w:pPr>
              <w:pStyle w:val="TableParagraph"/>
              <w:spacing w:line="251" w:lineRule="exact"/>
              <w:ind w:left="250"/>
              <w:rPr>
                <w:bCs/>
                <w:iCs/>
                <w:sz w:val="24"/>
                <w:szCs w:val="24"/>
              </w:rPr>
            </w:pPr>
          </w:p>
          <w:p w14:paraId="120CD30E" w14:textId="77777777" w:rsidR="005F41BE" w:rsidRPr="003873F1" w:rsidRDefault="005F41BE" w:rsidP="00DA1FDD">
            <w:pPr>
              <w:pStyle w:val="TableParagraph"/>
              <w:spacing w:line="251" w:lineRule="exact"/>
              <w:ind w:left="250"/>
              <w:rPr>
                <w:bCs/>
                <w:iCs/>
                <w:sz w:val="24"/>
                <w:szCs w:val="24"/>
              </w:rPr>
            </w:pPr>
          </w:p>
          <w:p w14:paraId="11096B3F" w14:textId="77777777" w:rsidR="005F41BE" w:rsidRPr="003873F1" w:rsidRDefault="005F41BE" w:rsidP="00DA1FDD">
            <w:pPr>
              <w:pStyle w:val="TableParagraph"/>
              <w:spacing w:line="251" w:lineRule="exact"/>
              <w:ind w:left="0"/>
              <w:rPr>
                <w:bCs/>
                <w:iCs/>
                <w:sz w:val="24"/>
                <w:szCs w:val="24"/>
              </w:rPr>
            </w:pPr>
          </w:p>
        </w:tc>
      </w:tr>
      <w:tr w:rsidR="005F41BE" w:rsidRPr="003873F1" w14:paraId="433E792A" w14:textId="77777777" w:rsidTr="00DA1FDD">
        <w:trPr>
          <w:trHeight w:val="1521"/>
          <w:jc w:val="center"/>
        </w:trPr>
        <w:tc>
          <w:tcPr>
            <w:tcW w:w="2554" w:type="dxa"/>
            <w:vMerge/>
            <w:tcBorders>
              <w:top w:val="nil"/>
            </w:tcBorders>
          </w:tcPr>
          <w:p w14:paraId="6879AF12" w14:textId="77777777" w:rsidR="005F41BE" w:rsidRPr="003873F1" w:rsidRDefault="005F41BE" w:rsidP="00DA1FDD">
            <w:pPr>
              <w:rPr>
                <w:rFonts w:ascii="Times New Roman" w:hAnsi="Times New Roman"/>
                <w:sz w:val="24"/>
                <w:szCs w:val="24"/>
              </w:rPr>
            </w:pPr>
          </w:p>
        </w:tc>
        <w:tc>
          <w:tcPr>
            <w:tcW w:w="5184" w:type="dxa"/>
          </w:tcPr>
          <w:p w14:paraId="1F3E36E8" w14:textId="77777777" w:rsidR="005F41BE" w:rsidRPr="003873F1" w:rsidRDefault="005F41BE" w:rsidP="00DA1FDD">
            <w:pPr>
              <w:pStyle w:val="TableParagraph"/>
              <w:ind w:right="-16"/>
              <w:rPr>
                <w:sz w:val="24"/>
                <w:szCs w:val="24"/>
              </w:rPr>
            </w:pPr>
            <w:r w:rsidRPr="003873F1">
              <w:rPr>
                <w:sz w:val="24"/>
                <w:szCs w:val="24"/>
              </w:rPr>
              <w:t>Основы методики судейства по избранному виду спорта.</w:t>
            </w:r>
            <w:r w:rsidRPr="003873F1">
              <w:rPr>
                <w:spacing w:val="-52"/>
                <w:sz w:val="24"/>
                <w:szCs w:val="24"/>
              </w:rPr>
              <w:t xml:space="preserve"> </w:t>
            </w:r>
            <w:r w:rsidRPr="003873F1">
              <w:rPr>
                <w:sz w:val="24"/>
                <w:szCs w:val="24"/>
              </w:rPr>
              <w:t>Правила</w:t>
            </w:r>
            <w:r w:rsidRPr="003873F1">
              <w:rPr>
                <w:spacing w:val="-1"/>
                <w:sz w:val="24"/>
                <w:szCs w:val="24"/>
              </w:rPr>
              <w:t xml:space="preserve"> </w:t>
            </w:r>
            <w:r w:rsidRPr="003873F1">
              <w:rPr>
                <w:sz w:val="24"/>
                <w:szCs w:val="24"/>
              </w:rPr>
              <w:t>соревнований.</w:t>
            </w:r>
            <w:r w:rsidRPr="003873F1">
              <w:rPr>
                <w:spacing w:val="-1"/>
                <w:sz w:val="24"/>
                <w:szCs w:val="24"/>
              </w:rPr>
              <w:t xml:space="preserve"> </w:t>
            </w:r>
            <w:r w:rsidRPr="003873F1">
              <w:rPr>
                <w:sz w:val="24"/>
                <w:szCs w:val="24"/>
              </w:rPr>
              <w:t>Техника</w:t>
            </w:r>
            <w:r w:rsidRPr="003873F1">
              <w:rPr>
                <w:spacing w:val="-1"/>
                <w:sz w:val="24"/>
                <w:szCs w:val="24"/>
              </w:rPr>
              <w:t xml:space="preserve"> </w:t>
            </w:r>
            <w:r w:rsidRPr="003873F1">
              <w:rPr>
                <w:sz w:val="24"/>
                <w:szCs w:val="24"/>
              </w:rPr>
              <w:t>и тактика</w:t>
            </w:r>
            <w:r w:rsidRPr="003873F1">
              <w:rPr>
                <w:spacing w:val="-1"/>
                <w:sz w:val="24"/>
                <w:szCs w:val="24"/>
              </w:rPr>
              <w:t xml:space="preserve"> </w:t>
            </w:r>
            <w:r w:rsidRPr="003873F1">
              <w:rPr>
                <w:sz w:val="24"/>
                <w:szCs w:val="24"/>
              </w:rPr>
              <w:t>игры.</w:t>
            </w:r>
          </w:p>
          <w:p w14:paraId="30CD354E" w14:textId="77777777" w:rsidR="005F41BE" w:rsidRPr="003873F1" w:rsidRDefault="005F41BE" w:rsidP="00DA1FDD">
            <w:pPr>
              <w:pStyle w:val="TableParagraph"/>
              <w:ind w:right="149"/>
              <w:rPr>
                <w:sz w:val="24"/>
                <w:szCs w:val="24"/>
              </w:rPr>
            </w:pPr>
            <w:r w:rsidRPr="003873F1">
              <w:rPr>
                <w:sz w:val="24"/>
                <w:szCs w:val="24"/>
              </w:rPr>
              <w:t>Судейство соревнований по баскетболу: техника и</w:t>
            </w:r>
            <w:r w:rsidRPr="003873F1">
              <w:rPr>
                <w:spacing w:val="1"/>
                <w:sz w:val="24"/>
                <w:szCs w:val="24"/>
              </w:rPr>
              <w:t xml:space="preserve"> </w:t>
            </w:r>
            <w:r w:rsidRPr="003873F1">
              <w:rPr>
                <w:sz w:val="24"/>
                <w:szCs w:val="24"/>
              </w:rPr>
              <w:t>тактика игры; правила судейства; игра по упрощенным</w:t>
            </w:r>
            <w:r w:rsidRPr="003873F1">
              <w:rPr>
                <w:spacing w:val="-53"/>
                <w:sz w:val="24"/>
                <w:szCs w:val="24"/>
              </w:rPr>
              <w:t xml:space="preserve"> </w:t>
            </w:r>
            <w:r w:rsidRPr="003873F1">
              <w:rPr>
                <w:sz w:val="24"/>
                <w:szCs w:val="24"/>
              </w:rPr>
              <w:t>правилам,</w:t>
            </w:r>
            <w:r w:rsidRPr="003873F1">
              <w:rPr>
                <w:spacing w:val="-2"/>
                <w:sz w:val="24"/>
                <w:szCs w:val="24"/>
              </w:rPr>
              <w:t xml:space="preserve"> </w:t>
            </w:r>
            <w:r w:rsidRPr="003873F1">
              <w:rPr>
                <w:sz w:val="24"/>
                <w:szCs w:val="24"/>
              </w:rPr>
              <w:t>по</w:t>
            </w:r>
            <w:r w:rsidRPr="003873F1">
              <w:rPr>
                <w:spacing w:val="-1"/>
                <w:sz w:val="24"/>
                <w:szCs w:val="24"/>
              </w:rPr>
              <w:t xml:space="preserve"> </w:t>
            </w:r>
            <w:r w:rsidRPr="003873F1">
              <w:rPr>
                <w:sz w:val="24"/>
                <w:szCs w:val="24"/>
              </w:rPr>
              <w:t>правилам;</w:t>
            </w:r>
            <w:r w:rsidRPr="003873F1">
              <w:rPr>
                <w:spacing w:val="-1"/>
                <w:sz w:val="24"/>
                <w:szCs w:val="24"/>
              </w:rPr>
              <w:t xml:space="preserve"> </w:t>
            </w:r>
            <w:r w:rsidRPr="003873F1">
              <w:rPr>
                <w:sz w:val="24"/>
                <w:szCs w:val="24"/>
              </w:rPr>
              <w:t>изучение</w:t>
            </w:r>
            <w:r w:rsidRPr="003873F1">
              <w:rPr>
                <w:spacing w:val="-1"/>
                <w:sz w:val="24"/>
                <w:szCs w:val="24"/>
              </w:rPr>
              <w:t xml:space="preserve"> </w:t>
            </w:r>
            <w:r w:rsidRPr="003873F1">
              <w:rPr>
                <w:sz w:val="24"/>
                <w:szCs w:val="24"/>
              </w:rPr>
              <w:t>литературы</w:t>
            </w:r>
            <w:r w:rsidRPr="003873F1">
              <w:rPr>
                <w:spacing w:val="-1"/>
                <w:sz w:val="24"/>
                <w:szCs w:val="24"/>
              </w:rPr>
              <w:t xml:space="preserve"> </w:t>
            </w:r>
            <w:r w:rsidRPr="003873F1">
              <w:rPr>
                <w:sz w:val="24"/>
                <w:szCs w:val="24"/>
              </w:rPr>
              <w:t>по</w:t>
            </w:r>
          </w:p>
          <w:p w14:paraId="4B82AEB4" w14:textId="77777777" w:rsidR="005F41BE" w:rsidRPr="003873F1" w:rsidRDefault="005F41BE" w:rsidP="00DA1FDD">
            <w:pPr>
              <w:pStyle w:val="TableParagraph"/>
              <w:spacing w:line="240" w:lineRule="exact"/>
              <w:rPr>
                <w:sz w:val="24"/>
                <w:szCs w:val="24"/>
              </w:rPr>
            </w:pPr>
            <w:r w:rsidRPr="003873F1">
              <w:rPr>
                <w:sz w:val="24"/>
                <w:szCs w:val="24"/>
              </w:rPr>
              <w:t>технике</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правилам</w:t>
            </w:r>
            <w:r w:rsidRPr="003873F1">
              <w:rPr>
                <w:spacing w:val="-1"/>
                <w:sz w:val="24"/>
                <w:szCs w:val="24"/>
              </w:rPr>
              <w:t xml:space="preserve"> </w:t>
            </w:r>
            <w:r w:rsidRPr="003873F1">
              <w:rPr>
                <w:sz w:val="24"/>
                <w:szCs w:val="24"/>
              </w:rPr>
              <w:t>игры</w:t>
            </w:r>
            <w:r w:rsidRPr="003873F1">
              <w:rPr>
                <w:spacing w:val="-3"/>
                <w:sz w:val="24"/>
                <w:szCs w:val="24"/>
              </w:rPr>
              <w:t xml:space="preserve"> </w:t>
            </w:r>
            <w:r w:rsidRPr="003873F1">
              <w:rPr>
                <w:sz w:val="24"/>
                <w:szCs w:val="24"/>
              </w:rPr>
              <w:t>в</w:t>
            </w:r>
            <w:r w:rsidRPr="003873F1">
              <w:rPr>
                <w:spacing w:val="-2"/>
                <w:sz w:val="24"/>
                <w:szCs w:val="24"/>
              </w:rPr>
              <w:t xml:space="preserve"> </w:t>
            </w:r>
            <w:r w:rsidRPr="003873F1">
              <w:rPr>
                <w:sz w:val="24"/>
                <w:szCs w:val="24"/>
              </w:rPr>
              <w:t>баскетбол</w:t>
            </w:r>
          </w:p>
        </w:tc>
        <w:tc>
          <w:tcPr>
            <w:tcW w:w="1339" w:type="dxa"/>
          </w:tcPr>
          <w:p w14:paraId="6F750029" w14:textId="77777777" w:rsidR="005F41BE" w:rsidRPr="003873F1" w:rsidRDefault="005F41BE" w:rsidP="00DA1FDD">
            <w:pPr>
              <w:pStyle w:val="TableParagraph"/>
              <w:spacing w:before="8"/>
              <w:ind w:left="0"/>
              <w:rPr>
                <w:b/>
                <w:sz w:val="24"/>
                <w:szCs w:val="24"/>
              </w:rPr>
            </w:pPr>
          </w:p>
          <w:p w14:paraId="76941DC0" w14:textId="77777777" w:rsidR="005F41BE" w:rsidRPr="003873F1" w:rsidRDefault="005F41BE" w:rsidP="00DA1FDD">
            <w:pPr>
              <w:pStyle w:val="TableParagraph"/>
              <w:ind w:left="8"/>
              <w:jc w:val="center"/>
              <w:rPr>
                <w:b/>
                <w:sz w:val="24"/>
                <w:szCs w:val="24"/>
              </w:rPr>
            </w:pPr>
            <w:r w:rsidRPr="003873F1">
              <w:rPr>
                <w:b/>
                <w:sz w:val="24"/>
                <w:szCs w:val="24"/>
              </w:rPr>
              <w:t>2</w:t>
            </w:r>
          </w:p>
        </w:tc>
        <w:tc>
          <w:tcPr>
            <w:tcW w:w="1003" w:type="dxa"/>
            <w:vMerge/>
            <w:tcBorders>
              <w:top w:val="nil"/>
              <w:bottom w:val="nil"/>
            </w:tcBorders>
          </w:tcPr>
          <w:p w14:paraId="2B464E81" w14:textId="77777777" w:rsidR="005F41BE" w:rsidRPr="003873F1" w:rsidRDefault="005F41BE" w:rsidP="00DA1FDD">
            <w:pPr>
              <w:rPr>
                <w:rFonts w:ascii="Times New Roman" w:hAnsi="Times New Roman"/>
                <w:sz w:val="24"/>
                <w:szCs w:val="24"/>
              </w:rPr>
            </w:pPr>
          </w:p>
        </w:tc>
      </w:tr>
      <w:tr w:rsidR="005F41BE" w:rsidRPr="003873F1" w14:paraId="608A7FCB" w14:textId="77777777" w:rsidTr="00DA1FDD">
        <w:trPr>
          <w:trHeight w:val="441"/>
          <w:jc w:val="center"/>
        </w:trPr>
        <w:tc>
          <w:tcPr>
            <w:tcW w:w="2554" w:type="dxa"/>
            <w:vMerge/>
            <w:tcBorders>
              <w:top w:val="nil"/>
            </w:tcBorders>
          </w:tcPr>
          <w:p w14:paraId="4EBB12FA" w14:textId="77777777" w:rsidR="005F41BE" w:rsidRPr="003873F1" w:rsidRDefault="005F41BE" w:rsidP="00DA1FDD">
            <w:pPr>
              <w:rPr>
                <w:rFonts w:ascii="Times New Roman" w:hAnsi="Times New Roman"/>
                <w:sz w:val="24"/>
                <w:szCs w:val="24"/>
              </w:rPr>
            </w:pPr>
          </w:p>
        </w:tc>
        <w:tc>
          <w:tcPr>
            <w:tcW w:w="5184" w:type="dxa"/>
          </w:tcPr>
          <w:p w14:paraId="79D3EF09" w14:textId="77777777" w:rsidR="005F41BE" w:rsidRPr="003873F1" w:rsidRDefault="005F41BE" w:rsidP="00DA1FDD">
            <w:pPr>
              <w:pStyle w:val="TableParagraph"/>
              <w:spacing w:line="249"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9" w:type="dxa"/>
          </w:tcPr>
          <w:p w14:paraId="528633E4" w14:textId="77777777" w:rsidR="005F41BE" w:rsidRPr="003873F1" w:rsidRDefault="005F41BE" w:rsidP="00DA1FDD">
            <w:pPr>
              <w:pStyle w:val="TableParagraph"/>
              <w:spacing w:line="244" w:lineRule="exact"/>
              <w:ind w:left="11"/>
              <w:jc w:val="center"/>
              <w:rPr>
                <w:sz w:val="24"/>
                <w:szCs w:val="24"/>
              </w:rPr>
            </w:pPr>
            <w:r w:rsidRPr="003873F1">
              <w:rPr>
                <w:sz w:val="24"/>
                <w:szCs w:val="24"/>
              </w:rPr>
              <w:t>2</w:t>
            </w:r>
          </w:p>
        </w:tc>
        <w:tc>
          <w:tcPr>
            <w:tcW w:w="1003" w:type="dxa"/>
            <w:vMerge/>
            <w:tcBorders>
              <w:top w:val="nil"/>
              <w:bottom w:val="nil"/>
            </w:tcBorders>
          </w:tcPr>
          <w:p w14:paraId="018182FB" w14:textId="77777777" w:rsidR="005F41BE" w:rsidRPr="003873F1" w:rsidRDefault="005F41BE" w:rsidP="00DA1FDD">
            <w:pPr>
              <w:rPr>
                <w:rFonts w:ascii="Times New Roman" w:hAnsi="Times New Roman"/>
                <w:sz w:val="24"/>
                <w:szCs w:val="24"/>
              </w:rPr>
            </w:pPr>
          </w:p>
        </w:tc>
      </w:tr>
    </w:tbl>
    <w:p w14:paraId="3C5579D2"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2"/>
        <w:gridCol w:w="4743"/>
        <w:gridCol w:w="1128"/>
        <w:gridCol w:w="1008"/>
      </w:tblGrid>
      <w:tr w:rsidR="005F41BE" w:rsidRPr="003873F1" w14:paraId="27867E41" w14:textId="77777777" w:rsidTr="00DA1FDD">
        <w:trPr>
          <w:trHeight w:val="508"/>
          <w:jc w:val="center"/>
        </w:trPr>
        <w:tc>
          <w:tcPr>
            <w:tcW w:w="3202" w:type="dxa"/>
            <w:vMerge w:val="restart"/>
          </w:tcPr>
          <w:p w14:paraId="362F41E2" w14:textId="77777777" w:rsidR="005F41BE" w:rsidRPr="003873F1" w:rsidRDefault="005F41BE" w:rsidP="00DA1FDD">
            <w:pPr>
              <w:pStyle w:val="TableParagraph"/>
              <w:ind w:left="0"/>
              <w:rPr>
                <w:sz w:val="24"/>
                <w:szCs w:val="24"/>
              </w:rPr>
            </w:pPr>
          </w:p>
        </w:tc>
        <w:tc>
          <w:tcPr>
            <w:tcW w:w="4743" w:type="dxa"/>
          </w:tcPr>
          <w:p w14:paraId="4DFF57B6" w14:textId="77777777" w:rsidR="005F41BE" w:rsidRPr="003873F1" w:rsidRDefault="005F41BE" w:rsidP="00DA1FDD">
            <w:pPr>
              <w:pStyle w:val="TableParagraph"/>
              <w:spacing w:line="247" w:lineRule="exact"/>
              <w:rPr>
                <w:sz w:val="24"/>
                <w:szCs w:val="24"/>
              </w:rPr>
            </w:pPr>
            <w:r w:rsidRPr="003873F1">
              <w:rPr>
                <w:sz w:val="24"/>
                <w:szCs w:val="24"/>
              </w:rPr>
              <w:t>Практическое</w:t>
            </w:r>
            <w:r w:rsidRPr="003873F1">
              <w:rPr>
                <w:spacing w:val="99"/>
                <w:sz w:val="24"/>
                <w:szCs w:val="24"/>
              </w:rPr>
              <w:t xml:space="preserve"> </w:t>
            </w:r>
            <w:r w:rsidRPr="003873F1">
              <w:rPr>
                <w:sz w:val="24"/>
                <w:szCs w:val="24"/>
              </w:rPr>
              <w:t>занятие</w:t>
            </w:r>
            <w:r w:rsidRPr="003873F1">
              <w:rPr>
                <w:spacing w:val="97"/>
                <w:sz w:val="24"/>
                <w:szCs w:val="24"/>
              </w:rPr>
              <w:t xml:space="preserve"> </w:t>
            </w:r>
            <w:r w:rsidRPr="003873F1">
              <w:rPr>
                <w:sz w:val="24"/>
                <w:szCs w:val="24"/>
              </w:rPr>
              <w:t>№</w:t>
            </w:r>
            <w:r w:rsidRPr="003873F1">
              <w:rPr>
                <w:spacing w:val="100"/>
                <w:sz w:val="24"/>
                <w:szCs w:val="24"/>
              </w:rPr>
              <w:t xml:space="preserve"> </w:t>
            </w:r>
            <w:r w:rsidRPr="003873F1">
              <w:rPr>
                <w:sz w:val="24"/>
                <w:szCs w:val="24"/>
              </w:rPr>
              <w:t>21.</w:t>
            </w:r>
            <w:r w:rsidRPr="003873F1">
              <w:rPr>
                <w:spacing w:val="99"/>
                <w:sz w:val="24"/>
                <w:szCs w:val="24"/>
              </w:rPr>
              <w:t xml:space="preserve"> </w:t>
            </w:r>
            <w:r w:rsidRPr="003873F1">
              <w:rPr>
                <w:sz w:val="24"/>
                <w:szCs w:val="24"/>
              </w:rPr>
              <w:t>Практика</w:t>
            </w:r>
            <w:r w:rsidRPr="003873F1">
              <w:rPr>
                <w:spacing w:val="100"/>
                <w:sz w:val="24"/>
                <w:szCs w:val="24"/>
              </w:rPr>
              <w:t xml:space="preserve"> </w:t>
            </w:r>
            <w:r w:rsidRPr="003873F1">
              <w:rPr>
                <w:sz w:val="24"/>
                <w:szCs w:val="24"/>
              </w:rPr>
              <w:t>в</w:t>
            </w:r>
            <w:r w:rsidRPr="003873F1">
              <w:rPr>
                <w:spacing w:val="98"/>
                <w:sz w:val="24"/>
                <w:szCs w:val="24"/>
              </w:rPr>
              <w:t xml:space="preserve"> </w:t>
            </w:r>
            <w:r w:rsidRPr="003873F1">
              <w:rPr>
                <w:sz w:val="24"/>
                <w:szCs w:val="24"/>
              </w:rPr>
              <w:t>судействе</w:t>
            </w:r>
          </w:p>
          <w:p w14:paraId="57D4CE70" w14:textId="77777777" w:rsidR="005F41BE" w:rsidRPr="003873F1" w:rsidRDefault="005F41BE" w:rsidP="00DA1FDD">
            <w:pPr>
              <w:pStyle w:val="TableParagraph"/>
              <w:spacing w:before="1" w:line="240" w:lineRule="exact"/>
              <w:rPr>
                <w:sz w:val="24"/>
                <w:szCs w:val="24"/>
              </w:rPr>
            </w:pPr>
            <w:r w:rsidRPr="003873F1">
              <w:rPr>
                <w:sz w:val="24"/>
                <w:szCs w:val="24"/>
              </w:rPr>
              <w:t>соревнований</w:t>
            </w:r>
            <w:r w:rsidRPr="003873F1">
              <w:rPr>
                <w:spacing w:val="-2"/>
                <w:sz w:val="24"/>
                <w:szCs w:val="24"/>
              </w:rPr>
              <w:t xml:space="preserve"> </w:t>
            </w:r>
            <w:r w:rsidRPr="003873F1">
              <w:rPr>
                <w:sz w:val="24"/>
                <w:szCs w:val="24"/>
              </w:rPr>
              <w:t>по</w:t>
            </w:r>
            <w:r w:rsidRPr="003873F1">
              <w:rPr>
                <w:spacing w:val="-2"/>
                <w:sz w:val="24"/>
                <w:szCs w:val="24"/>
              </w:rPr>
              <w:t xml:space="preserve"> </w:t>
            </w:r>
            <w:r w:rsidRPr="003873F1">
              <w:rPr>
                <w:sz w:val="24"/>
                <w:szCs w:val="24"/>
              </w:rPr>
              <w:t>баскетболу</w:t>
            </w:r>
          </w:p>
        </w:tc>
        <w:tc>
          <w:tcPr>
            <w:tcW w:w="1128" w:type="dxa"/>
          </w:tcPr>
          <w:p w14:paraId="1A00790E"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val="restart"/>
          </w:tcPr>
          <w:p w14:paraId="1F30C3D0" w14:textId="77777777" w:rsidR="005F41BE" w:rsidRPr="003873F1" w:rsidRDefault="005F41BE" w:rsidP="00DA1FDD">
            <w:pPr>
              <w:pStyle w:val="TableParagraph"/>
              <w:ind w:left="0"/>
              <w:rPr>
                <w:sz w:val="24"/>
                <w:szCs w:val="24"/>
              </w:rPr>
            </w:pPr>
            <w:r w:rsidRPr="003873F1">
              <w:rPr>
                <w:sz w:val="24"/>
                <w:szCs w:val="24"/>
              </w:rPr>
              <w:t>ОК 8</w:t>
            </w:r>
          </w:p>
          <w:p w14:paraId="2CD4BF1B" w14:textId="77777777" w:rsidR="005F41BE" w:rsidRPr="003873F1" w:rsidRDefault="005F41BE" w:rsidP="00DA1FDD">
            <w:pPr>
              <w:pStyle w:val="TableParagraph"/>
              <w:ind w:left="0"/>
              <w:rPr>
                <w:sz w:val="24"/>
                <w:szCs w:val="24"/>
              </w:rPr>
            </w:pPr>
          </w:p>
          <w:p w14:paraId="78B43FA7" w14:textId="77777777" w:rsidR="005F41BE" w:rsidRPr="003873F1" w:rsidRDefault="005F41BE" w:rsidP="00DA1FDD">
            <w:pPr>
              <w:pStyle w:val="TableParagraph"/>
              <w:ind w:left="0"/>
              <w:rPr>
                <w:sz w:val="24"/>
                <w:szCs w:val="24"/>
              </w:rPr>
            </w:pPr>
          </w:p>
          <w:p w14:paraId="35FAE97F" w14:textId="77777777" w:rsidR="005F41BE" w:rsidRPr="003873F1" w:rsidRDefault="005F41BE" w:rsidP="00DA1FDD">
            <w:pPr>
              <w:pStyle w:val="TableParagraph"/>
              <w:ind w:left="0"/>
              <w:rPr>
                <w:sz w:val="24"/>
                <w:szCs w:val="24"/>
              </w:rPr>
            </w:pPr>
          </w:p>
          <w:p w14:paraId="75DC827A" w14:textId="77777777" w:rsidR="005F41BE" w:rsidRPr="003873F1" w:rsidRDefault="005F41BE" w:rsidP="00DA1FDD">
            <w:pPr>
              <w:pStyle w:val="TableParagraph"/>
              <w:ind w:left="0"/>
              <w:rPr>
                <w:sz w:val="24"/>
                <w:szCs w:val="24"/>
              </w:rPr>
            </w:pPr>
            <w:r w:rsidRPr="003873F1">
              <w:rPr>
                <w:sz w:val="24"/>
                <w:szCs w:val="24"/>
              </w:rPr>
              <w:t>ОК 8</w:t>
            </w:r>
          </w:p>
        </w:tc>
      </w:tr>
      <w:tr w:rsidR="005F41BE" w:rsidRPr="003873F1" w14:paraId="598064E9" w14:textId="77777777" w:rsidTr="00DA1FDD">
        <w:trPr>
          <w:trHeight w:val="1267"/>
          <w:jc w:val="center"/>
        </w:trPr>
        <w:tc>
          <w:tcPr>
            <w:tcW w:w="3202" w:type="dxa"/>
            <w:vMerge/>
            <w:tcBorders>
              <w:top w:val="nil"/>
            </w:tcBorders>
          </w:tcPr>
          <w:p w14:paraId="6DA647DF" w14:textId="77777777" w:rsidR="005F41BE" w:rsidRPr="003873F1" w:rsidRDefault="005F41BE" w:rsidP="00DA1FDD">
            <w:pPr>
              <w:rPr>
                <w:rFonts w:ascii="Times New Roman" w:hAnsi="Times New Roman"/>
                <w:sz w:val="24"/>
                <w:szCs w:val="24"/>
              </w:rPr>
            </w:pPr>
          </w:p>
        </w:tc>
        <w:tc>
          <w:tcPr>
            <w:tcW w:w="4743" w:type="dxa"/>
          </w:tcPr>
          <w:p w14:paraId="1F202210" w14:textId="77777777" w:rsidR="005F41BE" w:rsidRPr="003873F1" w:rsidRDefault="005F41BE" w:rsidP="00DA1FDD">
            <w:pPr>
              <w:pStyle w:val="TableParagraph"/>
              <w:ind w:right="-15"/>
              <w:jc w:val="both"/>
              <w:rPr>
                <w:sz w:val="24"/>
                <w:szCs w:val="24"/>
              </w:rPr>
            </w:pPr>
            <w:r w:rsidRPr="003873F1">
              <w:rPr>
                <w:sz w:val="24"/>
                <w:szCs w:val="24"/>
              </w:rPr>
              <w:t>Практическое занятие № 22. Выполнение контрольных</w:t>
            </w:r>
            <w:r w:rsidRPr="003873F1">
              <w:rPr>
                <w:spacing w:val="1"/>
                <w:sz w:val="24"/>
                <w:szCs w:val="24"/>
              </w:rPr>
              <w:t xml:space="preserve"> </w:t>
            </w:r>
            <w:r w:rsidRPr="003873F1">
              <w:rPr>
                <w:sz w:val="24"/>
                <w:szCs w:val="24"/>
              </w:rPr>
              <w:t>упражнений: ведение змейкой с остановкой в два шага и</w:t>
            </w:r>
            <w:r w:rsidRPr="003873F1">
              <w:rPr>
                <w:spacing w:val="-52"/>
                <w:sz w:val="24"/>
                <w:szCs w:val="24"/>
              </w:rPr>
              <w:t xml:space="preserve"> </w:t>
            </w:r>
            <w:r w:rsidRPr="003873F1">
              <w:rPr>
                <w:sz w:val="24"/>
                <w:szCs w:val="24"/>
              </w:rPr>
              <w:t>броском в кольцо; штрафной бросок; броски по точкам;</w:t>
            </w:r>
            <w:r w:rsidRPr="003873F1">
              <w:rPr>
                <w:spacing w:val="1"/>
                <w:sz w:val="24"/>
                <w:szCs w:val="24"/>
              </w:rPr>
              <w:t xml:space="preserve"> </w:t>
            </w:r>
            <w:r w:rsidRPr="003873F1">
              <w:rPr>
                <w:sz w:val="24"/>
                <w:szCs w:val="24"/>
              </w:rPr>
              <w:t>баскетбольная</w:t>
            </w:r>
            <w:r w:rsidRPr="003873F1">
              <w:rPr>
                <w:spacing w:val="19"/>
                <w:sz w:val="24"/>
                <w:szCs w:val="24"/>
              </w:rPr>
              <w:t xml:space="preserve"> </w:t>
            </w:r>
            <w:r w:rsidRPr="003873F1">
              <w:rPr>
                <w:sz w:val="24"/>
                <w:szCs w:val="24"/>
              </w:rPr>
              <w:t>«дорожка»</w:t>
            </w:r>
            <w:r w:rsidRPr="003873F1">
              <w:rPr>
                <w:spacing w:val="16"/>
                <w:sz w:val="24"/>
                <w:szCs w:val="24"/>
              </w:rPr>
              <w:t xml:space="preserve"> </w:t>
            </w:r>
            <w:r w:rsidRPr="003873F1">
              <w:rPr>
                <w:sz w:val="24"/>
                <w:szCs w:val="24"/>
              </w:rPr>
              <w:t>(простейшие</w:t>
            </w:r>
            <w:r w:rsidRPr="003873F1">
              <w:rPr>
                <w:spacing w:val="18"/>
                <w:sz w:val="24"/>
                <w:szCs w:val="24"/>
              </w:rPr>
              <w:t xml:space="preserve"> </w:t>
            </w:r>
            <w:r w:rsidRPr="003873F1">
              <w:rPr>
                <w:sz w:val="24"/>
                <w:szCs w:val="24"/>
              </w:rPr>
              <w:t>элементы</w:t>
            </w:r>
          </w:p>
          <w:p w14:paraId="2EC77098" w14:textId="77777777" w:rsidR="005F41BE" w:rsidRPr="003873F1" w:rsidRDefault="005F41BE" w:rsidP="00DA1FDD">
            <w:pPr>
              <w:pStyle w:val="TableParagraph"/>
              <w:spacing w:line="240" w:lineRule="exact"/>
              <w:rPr>
                <w:sz w:val="24"/>
                <w:szCs w:val="24"/>
              </w:rPr>
            </w:pPr>
            <w:r w:rsidRPr="003873F1">
              <w:rPr>
                <w:sz w:val="24"/>
                <w:szCs w:val="24"/>
              </w:rPr>
              <w:t>баскетбола)</w:t>
            </w:r>
          </w:p>
        </w:tc>
        <w:tc>
          <w:tcPr>
            <w:tcW w:w="1128" w:type="dxa"/>
          </w:tcPr>
          <w:p w14:paraId="34373436" w14:textId="77777777" w:rsidR="005F41BE" w:rsidRPr="003873F1" w:rsidRDefault="005F41BE" w:rsidP="00DA1FDD">
            <w:pPr>
              <w:pStyle w:val="TableParagraph"/>
              <w:ind w:left="0"/>
              <w:rPr>
                <w:sz w:val="24"/>
                <w:szCs w:val="24"/>
              </w:rPr>
            </w:pPr>
            <w:r w:rsidRPr="003873F1">
              <w:rPr>
                <w:sz w:val="24"/>
                <w:szCs w:val="24"/>
              </w:rPr>
              <w:t xml:space="preserve">      </w:t>
            </w:r>
          </w:p>
          <w:p w14:paraId="44DACFE9" w14:textId="77777777" w:rsidR="005F41BE" w:rsidRPr="003873F1" w:rsidRDefault="005F41BE" w:rsidP="00DA1FDD">
            <w:pPr>
              <w:pStyle w:val="TableParagraph"/>
              <w:ind w:left="0"/>
              <w:rPr>
                <w:sz w:val="24"/>
                <w:szCs w:val="24"/>
              </w:rPr>
            </w:pPr>
          </w:p>
          <w:p w14:paraId="196704C0" w14:textId="77777777" w:rsidR="005F41BE" w:rsidRPr="003873F1" w:rsidRDefault="005F41BE" w:rsidP="00DA1FDD">
            <w:pPr>
              <w:pStyle w:val="TableParagraph"/>
              <w:ind w:left="0"/>
              <w:rPr>
                <w:sz w:val="24"/>
                <w:szCs w:val="24"/>
              </w:rPr>
            </w:pPr>
          </w:p>
          <w:p w14:paraId="202DEAD5"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tcBorders>
              <w:top w:val="nil"/>
            </w:tcBorders>
          </w:tcPr>
          <w:p w14:paraId="1C969FE2" w14:textId="77777777" w:rsidR="005F41BE" w:rsidRPr="003873F1" w:rsidRDefault="005F41BE" w:rsidP="00DA1FDD">
            <w:pPr>
              <w:rPr>
                <w:rFonts w:ascii="Times New Roman" w:hAnsi="Times New Roman"/>
                <w:sz w:val="24"/>
                <w:szCs w:val="24"/>
              </w:rPr>
            </w:pPr>
          </w:p>
        </w:tc>
      </w:tr>
      <w:tr w:rsidR="005F41BE" w:rsidRPr="003873F1" w14:paraId="35984DF8" w14:textId="77777777" w:rsidTr="00DA1FDD">
        <w:trPr>
          <w:trHeight w:val="254"/>
          <w:jc w:val="center"/>
        </w:trPr>
        <w:tc>
          <w:tcPr>
            <w:tcW w:w="7945" w:type="dxa"/>
            <w:gridSpan w:val="2"/>
          </w:tcPr>
          <w:p w14:paraId="2DAC273F" w14:textId="77777777" w:rsidR="005F41BE" w:rsidRPr="003873F1" w:rsidRDefault="005F41BE" w:rsidP="00DA1FDD">
            <w:pPr>
              <w:pStyle w:val="TableParagraph"/>
              <w:spacing w:line="234" w:lineRule="exact"/>
              <w:rPr>
                <w:b/>
                <w:sz w:val="24"/>
                <w:szCs w:val="24"/>
              </w:rPr>
            </w:pPr>
            <w:r w:rsidRPr="003873F1">
              <w:rPr>
                <w:b/>
                <w:sz w:val="24"/>
                <w:szCs w:val="24"/>
              </w:rPr>
              <w:t>Раздел</w:t>
            </w:r>
            <w:r w:rsidRPr="003873F1">
              <w:rPr>
                <w:b/>
                <w:spacing w:val="-3"/>
                <w:sz w:val="24"/>
                <w:szCs w:val="24"/>
              </w:rPr>
              <w:t xml:space="preserve"> </w:t>
            </w:r>
            <w:r w:rsidRPr="003873F1">
              <w:rPr>
                <w:b/>
                <w:sz w:val="24"/>
                <w:szCs w:val="24"/>
              </w:rPr>
              <w:t>5.</w:t>
            </w:r>
            <w:r w:rsidRPr="003873F1">
              <w:rPr>
                <w:b/>
                <w:spacing w:val="-5"/>
                <w:sz w:val="24"/>
                <w:szCs w:val="24"/>
              </w:rPr>
              <w:t xml:space="preserve"> </w:t>
            </w:r>
            <w:r w:rsidRPr="003873F1">
              <w:rPr>
                <w:b/>
                <w:sz w:val="24"/>
                <w:szCs w:val="24"/>
              </w:rPr>
              <w:t>Гимнастика.</w:t>
            </w:r>
            <w:r w:rsidRPr="003873F1">
              <w:rPr>
                <w:b/>
                <w:spacing w:val="-6"/>
                <w:sz w:val="24"/>
                <w:szCs w:val="24"/>
              </w:rPr>
              <w:t xml:space="preserve"> </w:t>
            </w:r>
            <w:r w:rsidRPr="003873F1">
              <w:rPr>
                <w:b/>
                <w:sz w:val="24"/>
                <w:szCs w:val="24"/>
              </w:rPr>
              <w:t>ППФП</w:t>
            </w:r>
          </w:p>
        </w:tc>
        <w:tc>
          <w:tcPr>
            <w:tcW w:w="1128" w:type="dxa"/>
          </w:tcPr>
          <w:p w14:paraId="406A653E" w14:textId="77777777" w:rsidR="005F41BE" w:rsidRPr="003873F1" w:rsidRDefault="005F41BE" w:rsidP="00DA1FDD">
            <w:pPr>
              <w:pStyle w:val="TableParagraph"/>
              <w:spacing w:line="234" w:lineRule="exact"/>
              <w:ind w:left="0" w:right="446"/>
              <w:jc w:val="right"/>
              <w:rPr>
                <w:b/>
                <w:sz w:val="24"/>
                <w:szCs w:val="24"/>
              </w:rPr>
            </w:pPr>
            <w:r w:rsidRPr="003873F1">
              <w:rPr>
                <w:b/>
                <w:sz w:val="24"/>
                <w:szCs w:val="24"/>
              </w:rPr>
              <w:t>24</w:t>
            </w:r>
          </w:p>
        </w:tc>
        <w:tc>
          <w:tcPr>
            <w:tcW w:w="1008" w:type="dxa"/>
          </w:tcPr>
          <w:p w14:paraId="4CBACEB2" w14:textId="77777777" w:rsidR="005F41BE" w:rsidRPr="003873F1" w:rsidRDefault="005F41BE" w:rsidP="00DA1FDD">
            <w:pPr>
              <w:pStyle w:val="TableParagraph"/>
              <w:ind w:left="0"/>
              <w:rPr>
                <w:sz w:val="24"/>
                <w:szCs w:val="24"/>
              </w:rPr>
            </w:pPr>
          </w:p>
        </w:tc>
      </w:tr>
      <w:tr w:rsidR="005F41BE" w:rsidRPr="003873F1" w14:paraId="315CA20D" w14:textId="77777777" w:rsidTr="00DA1FDD">
        <w:trPr>
          <w:trHeight w:val="306"/>
          <w:jc w:val="center"/>
        </w:trPr>
        <w:tc>
          <w:tcPr>
            <w:tcW w:w="3202" w:type="dxa"/>
            <w:vMerge w:val="restart"/>
          </w:tcPr>
          <w:p w14:paraId="2EF3EBA0" w14:textId="77777777" w:rsidR="005F41BE" w:rsidRPr="003873F1" w:rsidRDefault="005F41BE" w:rsidP="00DA1FDD">
            <w:pPr>
              <w:pStyle w:val="TableParagraph"/>
              <w:spacing w:line="242" w:lineRule="auto"/>
              <w:ind w:right="585"/>
              <w:rPr>
                <w:b/>
                <w:sz w:val="24"/>
                <w:szCs w:val="24"/>
              </w:rPr>
            </w:pPr>
            <w:r w:rsidRPr="003873F1">
              <w:rPr>
                <w:b/>
                <w:sz w:val="24"/>
                <w:szCs w:val="24"/>
              </w:rPr>
              <w:t>Тема 5.1. Строевые</w:t>
            </w:r>
            <w:r w:rsidRPr="003873F1">
              <w:rPr>
                <w:b/>
                <w:spacing w:val="-52"/>
                <w:sz w:val="24"/>
                <w:szCs w:val="24"/>
              </w:rPr>
              <w:t xml:space="preserve"> </w:t>
            </w:r>
            <w:r w:rsidRPr="003873F1">
              <w:rPr>
                <w:b/>
                <w:sz w:val="24"/>
                <w:szCs w:val="24"/>
              </w:rPr>
              <w:t>приемы</w:t>
            </w:r>
          </w:p>
        </w:tc>
        <w:tc>
          <w:tcPr>
            <w:tcW w:w="4743" w:type="dxa"/>
          </w:tcPr>
          <w:p w14:paraId="5EA32C5E" w14:textId="77777777" w:rsidR="005F41BE" w:rsidRPr="003873F1" w:rsidRDefault="005F41BE" w:rsidP="00DA1FDD">
            <w:pPr>
              <w:pStyle w:val="TableParagraph"/>
              <w:spacing w:before="25"/>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128" w:type="dxa"/>
          </w:tcPr>
          <w:p w14:paraId="34EA0AC9" w14:textId="77777777" w:rsidR="005F41BE" w:rsidRPr="003873F1" w:rsidRDefault="005F41BE" w:rsidP="00DA1FDD">
            <w:pPr>
              <w:pStyle w:val="TableParagraph"/>
              <w:spacing w:before="20"/>
              <w:ind w:left="0" w:right="496"/>
              <w:jc w:val="right"/>
              <w:rPr>
                <w:b/>
                <w:bCs/>
                <w:sz w:val="24"/>
                <w:szCs w:val="24"/>
              </w:rPr>
            </w:pPr>
            <w:r w:rsidRPr="003873F1">
              <w:rPr>
                <w:b/>
                <w:bCs/>
                <w:sz w:val="24"/>
                <w:szCs w:val="24"/>
              </w:rPr>
              <w:t>4</w:t>
            </w:r>
          </w:p>
        </w:tc>
        <w:tc>
          <w:tcPr>
            <w:tcW w:w="1008" w:type="dxa"/>
            <w:vMerge w:val="restart"/>
          </w:tcPr>
          <w:p w14:paraId="11AC856F" w14:textId="77777777" w:rsidR="005F41BE" w:rsidRPr="003873F1" w:rsidRDefault="005F41BE" w:rsidP="00DA1FDD">
            <w:pPr>
              <w:pStyle w:val="TableParagraph"/>
              <w:spacing w:line="249" w:lineRule="exact"/>
              <w:ind w:left="249"/>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2287A095" w14:textId="77777777" w:rsidR="005F41BE" w:rsidRPr="003873F1" w:rsidRDefault="005F41BE" w:rsidP="00DA1FDD">
            <w:pPr>
              <w:pStyle w:val="TableParagraph"/>
              <w:spacing w:line="249" w:lineRule="exact"/>
              <w:ind w:left="249"/>
              <w:rPr>
                <w:bCs/>
                <w:iCs/>
                <w:sz w:val="24"/>
                <w:szCs w:val="24"/>
              </w:rPr>
            </w:pPr>
          </w:p>
          <w:p w14:paraId="482842E1" w14:textId="77777777" w:rsidR="005F41BE" w:rsidRPr="003873F1" w:rsidRDefault="005F41BE" w:rsidP="00DA1FDD">
            <w:pPr>
              <w:pStyle w:val="TableParagraph"/>
              <w:spacing w:line="249" w:lineRule="exact"/>
              <w:ind w:left="249"/>
              <w:rPr>
                <w:bCs/>
                <w:iCs/>
                <w:sz w:val="24"/>
                <w:szCs w:val="24"/>
              </w:rPr>
            </w:pPr>
          </w:p>
          <w:p w14:paraId="4B9A87E8" w14:textId="77777777" w:rsidR="005F41BE" w:rsidRPr="003873F1" w:rsidRDefault="005F41BE" w:rsidP="00DA1FDD">
            <w:pPr>
              <w:pStyle w:val="TableParagraph"/>
              <w:spacing w:line="249" w:lineRule="exact"/>
              <w:ind w:left="249"/>
              <w:rPr>
                <w:bCs/>
                <w:iCs/>
                <w:sz w:val="24"/>
                <w:szCs w:val="24"/>
              </w:rPr>
            </w:pPr>
          </w:p>
          <w:p w14:paraId="025CA4C7" w14:textId="77777777" w:rsidR="005F41BE" w:rsidRPr="003873F1" w:rsidRDefault="005F41BE" w:rsidP="00DA1FDD">
            <w:pPr>
              <w:pStyle w:val="TableParagraph"/>
              <w:spacing w:line="249" w:lineRule="exact"/>
              <w:ind w:left="249"/>
              <w:rPr>
                <w:bCs/>
                <w:iCs/>
                <w:sz w:val="24"/>
                <w:szCs w:val="24"/>
              </w:rPr>
            </w:pPr>
          </w:p>
          <w:p w14:paraId="372A236F" w14:textId="77777777" w:rsidR="005F41BE" w:rsidRPr="003873F1" w:rsidRDefault="005F41BE" w:rsidP="00DA1FDD">
            <w:pPr>
              <w:pStyle w:val="TableParagraph"/>
              <w:spacing w:line="249" w:lineRule="exact"/>
              <w:ind w:left="249"/>
              <w:rPr>
                <w:bCs/>
                <w:iCs/>
                <w:sz w:val="24"/>
                <w:szCs w:val="24"/>
              </w:rPr>
            </w:pPr>
          </w:p>
          <w:p w14:paraId="669E3B8E" w14:textId="77777777" w:rsidR="005F41BE" w:rsidRPr="003873F1" w:rsidRDefault="005F41BE" w:rsidP="00DA1FDD">
            <w:pPr>
              <w:pStyle w:val="TableParagraph"/>
              <w:spacing w:line="249" w:lineRule="exact"/>
              <w:ind w:left="249"/>
              <w:rPr>
                <w:bCs/>
                <w:iCs/>
                <w:sz w:val="24"/>
                <w:szCs w:val="24"/>
              </w:rPr>
            </w:pPr>
          </w:p>
          <w:p w14:paraId="5F5FAC72" w14:textId="77777777" w:rsidR="005F41BE" w:rsidRPr="003873F1" w:rsidRDefault="005F41BE" w:rsidP="00DA1FDD">
            <w:pPr>
              <w:pStyle w:val="TableParagraph"/>
              <w:spacing w:line="249" w:lineRule="exact"/>
              <w:ind w:left="249"/>
              <w:rPr>
                <w:bCs/>
                <w:iCs/>
                <w:sz w:val="24"/>
                <w:szCs w:val="24"/>
              </w:rPr>
            </w:pPr>
          </w:p>
          <w:p w14:paraId="746786E6" w14:textId="77777777" w:rsidR="005F41BE" w:rsidRPr="003873F1" w:rsidRDefault="005F41BE" w:rsidP="00DA1FDD">
            <w:pPr>
              <w:pStyle w:val="TableParagraph"/>
              <w:spacing w:line="249" w:lineRule="exact"/>
              <w:ind w:left="249"/>
              <w:rPr>
                <w:bCs/>
                <w:iCs/>
                <w:sz w:val="24"/>
                <w:szCs w:val="24"/>
              </w:rPr>
            </w:pPr>
          </w:p>
          <w:p w14:paraId="42AF1E90" w14:textId="77777777" w:rsidR="005F41BE" w:rsidRPr="003873F1" w:rsidRDefault="005F41BE" w:rsidP="00DA1FDD">
            <w:pPr>
              <w:pStyle w:val="TableParagraph"/>
              <w:spacing w:line="249" w:lineRule="exact"/>
              <w:ind w:left="249"/>
              <w:rPr>
                <w:bCs/>
                <w:iCs/>
                <w:sz w:val="24"/>
                <w:szCs w:val="24"/>
              </w:rPr>
            </w:pPr>
          </w:p>
          <w:p w14:paraId="533461A3" w14:textId="77777777" w:rsidR="005F41BE" w:rsidRPr="003873F1" w:rsidRDefault="005F41BE" w:rsidP="00DA1FDD">
            <w:pPr>
              <w:pStyle w:val="TableParagraph"/>
              <w:spacing w:line="249" w:lineRule="exact"/>
              <w:ind w:left="249"/>
              <w:rPr>
                <w:bCs/>
                <w:iCs/>
                <w:sz w:val="24"/>
                <w:szCs w:val="24"/>
              </w:rPr>
            </w:pPr>
          </w:p>
          <w:p w14:paraId="1B929690" w14:textId="77777777" w:rsidR="005F41BE" w:rsidRPr="003873F1" w:rsidRDefault="005F41BE" w:rsidP="00DA1FDD">
            <w:pPr>
              <w:pStyle w:val="TableParagraph"/>
              <w:spacing w:line="249" w:lineRule="exact"/>
              <w:ind w:left="249"/>
              <w:rPr>
                <w:bCs/>
                <w:iCs/>
                <w:sz w:val="24"/>
                <w:szCs w:val="24"/>
              </w:rPr>
            </w:pPr>
          </w:p>
          <w:p w14:paraId="61A6DED0" w14:textId="77777777" w:rsidR="005F41BE" w:rsidRPr="003873F1" w:rsidRDefault="005F41BE" w:rsidP="00DA1FDD">
            <w:pPr>
              <w:pStyle w:val="TableParagraph"/>
              <w:spacing w:line="249" w:lineRule="exact"/>
              <w:ind w:left="249"/>
              <w:rPr>
                <w:bCs/>
                <w:iCs/>
                <w:sz w:val="24"/>
                <w:szCs w:val="24"/>
              </w:rPr>
            </w:pPr>
          </w:p>
          <w:p w14:paraId="59BEBCDC" w14:textId="77777777" w:rsidR="005F41BE" w:rsidRPr="003873F1" w:rsidRDefault="005F41BE" w:rsidP="00DA1FDD">
            <w:pPr>
              <w:pStyle w:val="TableParagraph"/>
              <w:spacing w:line="249" w:lineRule="exact"/>
              <w:ind w:left="249"/>
              <w:rPr>
                <w:bCs/>
                <w:iCs/>
                <w:sz w:val="24"/>
                <w:szCs w:val="24"/>
              </w:rPr>
            </w:pPr>
          </w:p>
          <w:p w14:paraId="056021F6" w14:textId="77777777" w:rsidR="005F41BE" w:rsidRPr="003873F1" w:rsidRDefault="005F41BE" w:rsidP="00DA1FDD">
            <w:pPr>
              <w:pStyle w:val="TableParagraph"/>
              <w:spacing w:line="249" w:lineRule="exact"/>
              <w:ind w:left="249"/>
              <w:rPr>
                <w:bCs/>
                <w:iCs/>
                <w:sz w:val="24"/>
                <w:szCs w:val="24"/>
              </w:rPr>
            </w:pPr>
          </w:p>
          <w:p w14:paraId="54038C45" w14:textId="77777777" w:rsidR="005F41BE" w:rsidRPr="003873F1" w:rsidRDefault="005F41BE" w:rsidP="00DA1FDD">
            <w:pPr>
              <w:pStyle w:val="TableParagraph"/>
              <w:spacing w:line="249" w:lineRule="exact"/>
              <w:ind w:left="249"/>
              <w:rPr>
                <w:bCs/>
                <w:iCs/>
                <w:sz w:val="24"/>
                <w:szCs w:val="24"/>
              </w:rPr>
            </w:pPr>
          </w:p>
          <w:p w14:paraId="27290BDC" w14:textId="77777777" w:rsidR="005F41BE" w:rsidRPr="003873F1" w:rsidRDefault="005F41BE" w:rsidP="00DA1FDD">
            <w:pPr>
              <w:pStyle w:val="TableParagraph"/>
              <w:spacing w:line="249" w:lineRule="exact"/>
              <w:ind w:left="249"/>
              <w:rPr>
                <w:bCs/>
                <w:iCs/>
                <w:sz w:val="24"/>
                <w:szCs w:val="24"/>
              </w:rPr>
            </w:pPr>
          </w:p>
          <w:p w14:paraId="6CB8B3C3" w14:textId="77777777" w:rsidR="005F41BE" w:rsidRPr="003873F1" w:rsidRDefault="005F41BE" w:rsidP="00DA1FDD">
            <w:pPr>
              <w:pStyle w:val="TableParagraph"/>
              <w:spacing w:line="249" w:lineRule="exact"/>
              <w:ind w:left="249"/>
              <w:rPr>
                <w:bCs/>
                <w:iCs/>
                <w:sz w:val="24"/>
                <w:szCs w:val="24"/>
              </w:rPr>
            </w:pPr>
          </w:p>
          <w:p w14:paraId="04D52C91" w14:textId="77777777" w:rsidR="005F41BE" w:rsidRPr="003873F1" w:rsidRDefault="005F41BE" w:rsidP="00DA1FDD">
            <w:pPr>
              <w:pStyle w:val="TableParagraph"/>
              <w:spacing w:line="249" w:lineRule="exact"/>
              <w:ind w:left="249"/>
              <w:rPr>
                <w:bCs/>
                <w:iCs/>
                <w:sz w:val="24"/>
                <w:szCs w:val="24"/>
              </w:rPr>
            </w:pPr>
          </w:p>
          <w:p w14:paraId="011B595F" w14:textId="77777777" w:rsidR="005F41BE" w:rsidRPr="003873F1" w:rsidRDefault="005F41BE" w:rsidP="00DA1FDD">
            <w:pPr>
              <w:pStyle w:val="TableParagraph"/>
              <w:spacing w:line="249" w:lineRule="exact"/>
              <w:ind w:left="249"/>
              <w:rPr>
                <w:bCs/>
                <w:iCs/>
                <w:sz w:val="24"/>
                <w:szCs w:val="24"/>
              </w:rPr>
            </w:pPr>
          </w:p>
          <w:p w14:paraId="114048D0" w14:textId="77777777" w:rsidR="005F41BE" w:rsidRPr="003873F1" w:rsidRDefault="005F41BE" w:rsidP="00DA1FDD">
            <w:pPr>
              <w:pStyle w:val="TableParagraph"/>
              <w:spacing w:line="249" w:lineRule="exact"/>
              <w:ind w:left="249"/>
              <w:rPr>
                <w:bCs/>
                <w:iCs/>
                <w:sz w:val="24"/>
                <w:szCs w:val="24"/>
              </w:rPr>
            </w:pPr>
          </w:p>
          <w:p w14:paraId="6A3608FC" w14:textId="77777777" w:rsidR="005F41BE" w:rsidRPr="003873F1" w:rsidRDefault="005F41BE" w:rsidP="00DA1FDD">
            <w:pPr>
              <w:pStyle w:val="TableParagraph"/>
              <w:spacing w:line="249" w:lineRule="exact"/>
              <w:ind w:left="249"/>
              <w:rPr>
                <w:bCs/>
                <w:iCs/>
                <w:sz w:val="24"/>
                <w:szCs w:val="24"/>
              </w:rPr>
            </w:pPr>
          </w:p>
          <w:p w14:paraId="3603A472" w14:textId="77777777" w:rsidR="005F41BE" w:rsidRPr="003873F1" w:rsidRDefault="005F41BE" w:rsidP="00DA1FDD">
            <w:pPr>
              <w:pStyle w:val="TableParagraph"/>
              <w:spacing w:line="249" w:lineRule="exact"/>
              <w:ind w:left="249"/>
              <w:rPr>
                <w:bCs/>
                <w:iCs/>
                <w:sz w:val="24"/>
                <w:szCs w:val="24"/>
              </w:rPr>
            </w:pPr>
          </w:p>
          <w:p w14:paraId="44C872FE" w14:textId="77777777" w:rsidR="005F41BE" w:rsidRPr="003873F1" w:rsidRDefault="005F41BE" w:rsidP="00DA1FDD">
            <w:pPr>
              <w:pStyle w:val="TableParagraph"/>
              <w:spacing w:line="249" w:lineRule="exact"/>
              <w:ind w:left="249"/>
              <w:rPr>
                <w:bCs/>
                <w:iCs/>
                <w:sz w:val="24"/>
                <w:szCs w:val="24"/>
              </w:rPr>
            </w:pPr>
          </w:p>
          <w:p w14:paraId="58F06259" w14:textId="77777777" w:rsidR="005F41BE" w:rsidRPr="003873F1" w:rsidRDefault="005F41BE" w:rsidP="00DA1FDD">
            <w:pPr>
              <w:pStyle w:val="TableParagraph"/>
              <w:spacing w:line="249" w:lineRule="exact"/>
              <w:ind w:left="249"/>
              <w:rPr>
                <w:bCs/>
                <w:iCs/>
                <w:sz w:val="24"/>
                <w:szCs w:val="24"/>
              </w:rPr>
            </w:pPr>
          </w:p>
          <w:p w14:paraId="18F9D5A3" w14:textId="77777777" w:rsidR="005F41BE" w:rsidRPr="003873F1" w:rsidRDefault="005F41BE" w:rsidP="00DA1FDD">
            <w:pPr>
              <w:pStyle w:val="TableParagraph"/>
              <w:spacing w:line="249" w:lineRule="exact"/>
              <w:ind w:left="249"/>
              <w:rPr>
                <w:bCs/>
                <w:iCs/>
                <w:sz w:val="24"/>
                <w:szCs w:val="24"/>
              </w:rPr>
            </w:pPr>
          </w:p>
          <w:p w14:paraId="438597DF" w14:textId="77777777" w:rsidR="005F41BE" w:rsidRPr="003873F1" w:rsidRDefault="005F41BE" w:rsidP="00DA1FDD">
            <w:pPr>
              <w:pStyle w:val="TableParagraph"/>
              <w:spacing w:line="249" w:lineRule="exact"/>
              <w:ind w:left="249"/>
              <w:rPr>
                <w:bCs/>
                <w:iCs/>
                <w:sz w:val="24"/>
                <w:szCs w:val="24"/>
              </w:rPr>
            </w:pPr>
          </w:p>
          <w:p w14:paraId="77200EB0" w14:textId="77777777" w:rsidR="005F41BE" w:rsidRPr="003873F1" w:rsidRDefault="005F41BE" w:rsidP="00DA1FDD">
            <w:pPr>
              <w:pStyle w:val="TableParagraph"/>
              <w:spacing w:line="249" w:lineRule="exact"/>
              <w:ind w:left="249"/>
              <w:rPr>
                <w:bCs/>
                <w:iCs/>
                <w:sz w:val="24"/>
                <w:szCs w:val="24"/>
              </w:rPr>
            </w:pPr>
          </w:p>
          <w:p w14:paraId="23E07D7C" w14:textId="77777777" w:rsidR="005F41BE" w:rsidRPr="003873F1" w:rsidRDefault="005F41BE" w:rsidP="00DA1FDD">
            <w:pPr>
              <w:pStyle w:val="TableParagraph"/>
              <w:spacing w:line="249" w:lineRule="exact"/>
              <w:ind w:left="249"/>
              <w:rPr>
                <w:bCs/>
                <w:iCs/>
                <w:sz w:val="24"/>
                <w:szCs w:val="24"/>
              </w:rPr>
            </w:pPr>
          </w:p>
          <w:p w14:paraId="763AC826" w14:textId="77777777" w:rsidR="005F41BE" w:rsidRPr="003873F1" w:rsidRDefault="005F41BE" w:rsidP="00DA1FDD">
            <w:pPr>
              <w:pStyle w:val="TableParagraph"/>
              <w:spacing w:line="249" w:lineRule="exact"/>
              <w:ind w:left="249"/>
              <w:rPr>
                <w:bCs/>
                <w:iCs/>
                <w:sz w:val="24"/>
                <w:szCs w:val="24"/>
              </w:rPr>
            </w:pPr>
          </w:p>
          <w:p w14:paraId="481D4C4C" w14:textId="77777777" w:rsidR="005F41BE" w:rsidRPr="003873F1" w:rsidRDefault="005F41BE" w:rsidP="00DA1FDD">
            <w:pPr>
              <w:pStyle w:val="TableParagraph"/>
              <w:spacing w:line="249" w:lineRule="exact"/>
              <w:ind w:left="249"/>
              <w:rPr>
                <w:bCs/>
                <w:iCs/>
                <w:sz w:val="24"/>
                <w:szCs w:val="24"/>
              </w:rPr>
            </w:pPr>
          </w:p>
          <w:p w14:paraId="2704C811" w14:textId="77777777" w:rsidR="005F41BE" w:rsidRPr="003873F1" w:rsidRDefault="005F41BE" w:rsidP="00DA1FDD">
            <w:pPr>
              <w:pStyle w:val="TableParagraph"/>
              <w:spacing w:line="249" w:lineRule="exact"/>
              <w:ind w:left="249"/>
              <w:rPr>
                <w:bCs/>
                <w:iCs/>
                <w:sz w:val="24"/>
                <w:szCs w:val="24"/>
              </w:rPr>
            </w:pPr>
          </w:p>
          <w:p w14:paraId="7D7C0073" w14:textId="77777777" w:rsidR="005F41BE" w:rsidRPr="003873F1" w:rsidRDefault="005F41BE" w:rsidP="00DA1FDD">
            <w:pPr>
              <w:pStyle w:val="TableParagraph"/>
              <w:spacing w:line="249" w:lineRule="exact"/>
              <w:ind w:left="249"/>
              <w:rPr>
                <w:bCs/>
                <w:iCs/>
                <w:sz w:val="24"/>
                <w:szCs w:val="24"/>
              </w:rPr>
            </w:pPr>
          </w:p>
          <w:p w14:paraId="192A3889" w14:textId="77777777" w:rsidR="005F41BE" w:rsidRPr="003873F1" w:rsidRDefault="005F41BE" w:rsidP="00DA1FDD">
            <w:pPr>
              <w:pStyle w:val="TableParagraph"/>
              <w:spacing w:line="249" w:lineRule="exact"/>
              <w:ind w:left="249"/>
              <w:rPr>
                <w:bCs/>
                <w:iCs/>
                <w:sz w:val="24"/>
                <w:szCs w:val="24"/>
              </w:rPr>
            </w:pPr>
          </w:p>
          <w:p w14:paraId="03C7A3E2" w14:textId="77777777" w:rsidR="005F41BE" w:rsidRPr="003873F1" w:rsidRDefault="005F41BE" w:rsidP="00DA1FDD">
            <w:pPr>
              <w:pStyle w:val="TableParagraph"/>
              <w:spacing w:line="249" w:lineRule="exact"/>
              <w:ind w:left="249"/>
              <w:rPr>
                <w:bCs/>
                <w:iCs/>
                <w:sz w:val="24"/>
                <w:szCs w:val="24"/>
              </w:rPr>
            </w:pPr>
          </w:p>
          <w:p w14:paraId="1CE6CCDA" w14:textId="77777777" w:rsidR="005F41BE" w:rsidRPr="003873F1" w:rsidRDefault="005F41BE" w:rsidP="00DA1FDD">
            <w:pPr>
              <w:pStyle w:val="TableParagraph"/>
              <w:spacing w:line="249" w:lineRule="exact"/>
              <w:ind w:left="249"/>
              <w:rPr>
                <w:bCs/>
                <w:iCs/>
                <w:sz w:val="24"/>
                <w:szCs w:val="24"/>
              </w:rPr>
            </w:pPr>
          </w:p>
          <w:p w14:paraId="5D4D8010" w14:textId="77777777" w:rsidR="005F41BE" w:rsidRPr="003873F1" w:rsidRDefault="005F41BE" w:rsidP="00DA1FDD">
            <w:pPr>
              <w:pStyle w:val="TableParagraph"/>
              <w:spacing w:line="249" w:lineRule="exact"/>
              <w:ind w:left="249"/>
              <w:rPr>
                <w:bCs/>
                <w:iCs/>
                <w:sz w:val="24"/>
                <w:szCs w:val="24"/>
              </w:rPr>
            </w:pPr>
          </w:p>
          <w:p w14:paraId="0136E0D9" w14:textId="77777777" w:rsidR="005F41BE" w:rsidRPr="003873F1" w:rsidRDefault="005F41BE" w:rsidP="00DA1FDD">
            <w:pPr>
              <w:pStyle w:val="TableParagraph"/>
              <w:spacing w:line="249" w:lineRule="exact"/>
              <w:ind w:left="249"/>
              <w:rPr>
                <w:bCs/>
                <w:iCs/>
                <w:sz w:val="24"/>
                <w:szCs w:val="24"/>
              </w:rPr>
            </w:pPr>
            <w:r w:rsidRPr="003873F1">
              <w:rPr>
                <w:bCs/>
                <w:iCs/>
                <w:sz w:val="24"/>
                <w:szCs w:val="24"/>
              </w:rPr>
              <w:t>ОК 8</w:t>
            </w:r>
          </w:p>
        </w:tc>
      </w:tr>
      <w:tr w:rsidR="005F41BE" w:rsidRPr="003873F1" w14:paraId="130E1672" w14:textId="77777777" w:rsidTr="00DA1FDD">
        <w:trPr>
          <w:trHeight w:val="4809"/>
          <w:jc w:val="center"/>
        </w:trPr>
        <w:tc>
          <w:tcPr>
            <w:tcW w:w="3202" w:type="dxa"/>
            <w:vMerge/>
            <w:tcBorders>
              <w:top w:val="nil"/>
            </w:tcBorders>
          </w:tcPr>
          <w:p w14:paraId="49C18F8F" w14:textId="77777777" w:rsidR="005F41BE" w:rsidRPr="003873F1" w:rsidRDefault="005F41BE" w:rsidP="00DA1FDD">
            <w:pPr>
              <w:rPr>
                <w:rFonts w:ascii="Times New Roman" w:hAnsi="Times New Roman"/>
                <w:sz w:val="24"/>
                <w:szCs w:val="24"/>
              </w:rPr>
            </w:pPr>
          </w:p>
        </w:tc>
        <w:tc>
          <w:tcPr>
            <w:tcW w:w="4743" w:type="dxa"/>
          </w:tcPr>
          <w:p w14:paraId="21AD4731" w14:textId="77777777" w:rsidR="005F41BE" w:rsidRPr="003873F1" w:rsidRDefault="005F41BE" w:rsidP="00DA1FDD">
            <w:pPr>
              <w:pStyle w:val="TableParagraph"/>
              <w:tabs>
                <w:tab w:val="left" w:pos="1201"/>
                <w:tab w:val="left" w:pos="1420"/>
                <w:tab w:val="left" w:pos="1516"/>
                <w:tab w:val="left" w:pos="1790"/>
                <w:tab w:val="left" w:pos="2015"/>
                <w:tab w:val="left" w:pos="2267"/>
                <w:tab w:val="left" w:pos="3187"/>
                <w:tab w:val="left" w:pos="3379"/>
                <w:tab w:val="left" w:pos="3571"/>
                <w:tab w:val="left" w:pos="3661"/>
                <w:tab w:val="left" w:pos="4057"/>
                <w:tab w:val="left" w:pos="4125"/>
              </w:tabs>
              <w:ind w:left="0" w:right="1"/>
              <w:jc w:val="both"/>
              <w:rPr>
                <w:sz w:val="24"/>
                <w:szCs w:val="24"/>
              </w:rPr>
            </w:pPr>
            <w:r w:rsidRPr="003873F1">
              <w:rPr>
                <w:sz w:val="24"/>
                <w:szCs w:val="24"/>
              </w:rPr>
              <w:t>Строевые</w:t>
            </w:r>
            <w:r w:rsidRPr="003873F1">
              <w:rPr>
                <w:sz w:val="24"/>
                <w:szCs w:val="24"/>
              </w:rPr>
              <w:tab/>
              <w:t xml:space="preserve">приемы. Построение и </w:t>
            </w:r>
            <w:r w:rsidRPr="003873F1">
              <w:rPr>
                <w:spacing w:val="-1"/>
                <w:sz w:val="24"/>
                <w:szCs w:val="24"/>
              </w:rPr>
              <w:t>перестроение.</w:t>
            </w:r>
            <w:r w:rsidRPr="003873F1">
              <w:rPr>
                <w:spacing w:val="-52"/>
                <w:sz w:val="24"/>
                <w:szCs w:val="24"/>
              </w:rPr>
              <w:t xml:space="preserve"> </w:t>
            </w:r>
            <w:r w:rsidRPr="003873F1">
              <w:rPr>
                <w:sz w:val="24"/>
                <w:szCs w:val="24"/>
              </w:rPr>
              <w:t>Размыкание и смыкание Общеразвивающие</w:t>
            </w:r>
            <w:r w:rsidRPr="003873F1">
              <w:rPr>
                <w:spacing w:val="1"/>
                <w:sz w:val="24"/>
                <w:szCs w:val="24"/>
              </w:rPr>
              <w:t xml:space="preserve"> </w:t>
            </w:r>
            <w:r w:rsidRPr="003873F1">
              <w:rPr>
                <w:sz w:val="24"/>
                <w:szCs w:val="24"/>
              </w:rPr>
              <w:t>упражнения  с предметами</w:t>
            </w:r>
            <w:r w:rsidRPr="003873F1">
              <w:rPr>
                <w:sz w:val="24"/>
                <w:szCs w:val="24"/>
              </w:rPr>
              <w:tab/>
              <w:t>и без предметов.</w:t>
            </w:r>
          </w:p>
          <w:p w14:paraId="0F90E3B1" w14:textId="77777777" w:rsidR="005F41BE" w:rsidRPr="003873F1" w:rsidRDefault="005F41BE" w:rsidP="00DA1FDD">
            <w:pPr>
              <w:pStyle w:val="TableParagraph"/>
              <w:tabs>
                <w:tab w:val="left" w:pos="1575"/>
                <w:tab w:val="left" w:pos="3014"/>
                <w:tab w:val="left" w:pos="4334"/>
              </w:tabs>
              <w:spacing w:line="252" w:lineRule="exact"/>
              <w:jc w:val="both"/>
              <w:rPr>
                <w:sz w:val="24"/>
                <w:szCs w:val="24"/>
              </w:rPr>
            </w:pPr>
            <w:r w:rsidRPr="003873F1">
              <w:rPr>
                <w:sz w:val="24"/>
                <w:szCs w:val="24"/>
              </w:rPr>
              <w:t>«Становись!»,«Равняйсь!»,«Смирно!»,«Вольно!», «Отставить!»,</w:t>
            </w:r>
            <w:r w:rsidRPr="003873F1">
              <w:rPr>
                <w:spacing w:val="20"/>
                <w:sz w:val="24"/>
                <w:szCs w:val="24"/>
              </w:rPr>
              <w:t xml:space="preserve"> </w:t>
            </w:r>
            <w:r w:rsidRPr="003873F1">
              <w:rPr>
                <w:sz w:val="24"/>
                <w:szCs w:val="24"/>
              </w:rPr>
              <w:t>«Правой</w:t>
            </w:r>
            <w:r w:rsidRPr="003873F1">
              <w:rPr>
                <w:spacing w:val="16"/>
                <w:sz w:val="24"/>
                <w:szCs w:val="24"/>
              </w:rPr>
              <w:t xml:space="preserve"> </w:t>
            </w:r>
            <w:r w:rsidRPr="003873F1">
              <w:rPr>
                <w:sz w:val="24"/>
                <w:szCs w:val="24"/>
              </w:rPr>
              <w:t>(левой)</w:t>
            </w:r>
            <w:r w:rsidRPr="003873F1">
              <w:rPr>
                <w:spacing w:val="21"/>
                <w:sz w:val="24"/>
                <w:szCs w:val="24"/>
              </w:rPr>
              <w:t xml:space="preserve"> </w:t>
            </w:r>
            <w:r w:rsidRPr="003873F1">
              <w:rPr>
                <w:sz w:val="24"/>
                <w:szCs w:val="24"/>
              </w:rPr>
              <w:t>-</w:t>
            </w:r>
            <w:r w:rsidRPr="003873F1">
              <w:rPr>
                <w:spacing w:val="14"/>
                <w:sz w:val="24"/>
                <w:szCs w:val="24"/>
              </w:rPr>
              <w:t xml:space="preserve"> </w:t>
            </w:r>
            <w:r w:rsidRPr="003873F1">
              <w:rPr>
                <w:sz w:val="24"/>
                <w:szCs w:val="24"/>
              </w:rPr>
              <w:t>вольно!».</w:t>
            </w:r>
            <w:r w:rsidRPr="003873F1">
              <w:rPr>
                <w:spacing w:val="20"/>
                <w:sz w:val="24"/>
                <w:szCs w:val="24"/>
              </w:rPr>
              <w:t xml:space="preserve"> </w:t>
            </w:r>
            <w:r w:rsidRPr="003873F1">
              <w:rPr>
                <w:sz w:val="24"/>
                <w:szCs w:val="24"/>
              </w:rPr>
              <w:t>«По</w:t>
            </w:r>
            <w:r w:rsidRPr="003873F1">
              <w:rPr>
                <w:spacing w:val="17"/>
                <w:sz w:val="24"/>
                <w:szCs w:val="24"/>
              </w:rPr>
              <w:t xml:space="preserve"> </w:t>
            </w:r>
            <w:r w:rsidRPr="003873F1">
              <w:rPr>
                <w:sz w:val="24"/>
                <w:szCs w:val="24"/>
              </w:rPr>
              <w:t>порядку</w:t>
            </w:r>
          </w:p>
          <w:p w14:paraId="447BBC51" w14:textId="77777777" w:rsidR="005F41BE" w:rsidRPr="003873F1" w:rsidRDefault="005F41BE" w:rsidP="00DA1FDD">
            <w:pPr>
              <w:pStyle w:val="TableParagraph"/>
              <w:tabs>
                <w:tab w:val="left" w:pos="907"/>
                <w:tab w:val="left" w:pos="1521"/>
                <w:tab w:val="left" w:pos="1559"/>
                <w:tab w:val="left" w:pos="2592"/>
                <w:tab w:val="left" w:pos="2636"/>
                <w:tab w:val="left" w:pos="2691"/>
                <w:tab w:val="left" w:pos="3168"/>
                <w:tab w:val="left" w:pos="3713"/>
                <w:tab w:val="left" w:pos="4018"/>
                <w:tab w:val="left" w:pos="4332"/>
                <w:tab w:val="left" w:pos="4543"/>
              </w:tabs>
              <w:spacing w:before="2"/>
              <w:ind w:right="-15"/>
              <w:jc w:val="both"/>
              <w:rPr>
                <w:sz w:val="24"/>
                <w:szCs w:val="24"/>
              </w:rPr>
            </w:pPr>
            <w:r w:rsidRPr="003873F1">
              <w:rPr>
                <w:sz w:val="24"/>
                <w:szCs w:val="24"/>
              </w:rPr>
              <w:t>-</w:t>
            </w:r>
            <w:r w:rsidRPr="003873F1">
              <w:rPr>
                <w:spacing w:val="1"/>
                <w:sz w:val="24"/>
                <w:szCs w:val="24"/>
              </w:rPr>
              <w:t xml:space="preserve"> </w:t>
            </w:r>
            <w:r w:rsidRPr="003873F1">
              <w:rPr>
                <w:sz w:val="24"/>
                <w:szCs w:val="24"/>
              </w:rPr>
              <w:t>Рассчитайсь!»</w:t>
            </w:r>
            <w:r w:rsidRPr="003873F1">
              <w:rPr>
                <w:spacing w:val="1"/>
                <w:sz w:val="24"/>
                <w:szCs w:val="24"/>
              </w:rPr>
              <w:t xml:space="preserve">  </w:t>
            </w:r>
            <w:r w:rsidRPr="003873F1">
              <w:rPr>
                <w:sz w:val="24"/>
                <w:szCs w:val="24"/>
              </w:rPr>
              <w:t>Повороты</w:t>
            </w:r>
            <w:r w:rsidRPr="003873F1">
              <w:rPr>
                <w:spacing w:val="1"/>
                <w:sz w:val="24"/>
                <w:szCs w:val="24"/>
              </w:rPr>
              <w:t xml:space="preserve"> </w:t>
            </w:r>
            <w:r w:rsidRPr="003873F1">
              <w:rPr>
                <w:sz w:val="24"/>
                <w:szCs w:val="24"/>
              </w:rPr>
              <w:t>на</w:t>
            </w:r>
            <w:r w:rsidRPr="003873F1">
              <w:rPr>
                <w:spacing w:val="1"/>
                <w:sz w:val="24"/>
                <w:szCs w:val="24"/>
              </w:rPr>
              <w:t xml:space="preserve"> </w:t>
            </w:r>
            <w:r w:rsidRPr="003873F1">
              <w:rPr>
                <w:sz w:val="24"/>
                <w:szCs w:val="24"/>
              </w:rPr>
              <w:t>месте.</w:t>
            </w:r>
            <w:r w:rsidRPr="003873F1">
              <w:rPr>
                <w:spacing w:val="1"/>
                <w:sz w:val="24"/>
                <w:szCs w:val="24"/>
              </w:rPr>
              <w:t xml:space="preserve"> </w:t>
            </w:r>
            <w:r w:rsidRPr="003873F1">
              <w:rPr>
                <w:sz w:val="24"/>
                <w:szCs w:val="24"/>
              </w:rPr>
              <w:t>Обход.</w:t>
            </w:r>
            <w:r w:rsidRPr="003873F1">
              <w:rPr>
                <w:spacing w:val="-52"/>
                <w:sz w:val="24"/>
                <w:szCs w:val="24"/>
              </w:rPr>
              <w:t xml:space="preserve"> </w:t>
            </w:r>
            <w:r w:rsidRPr="003873F1">
              <w:rPr>
                <w:sz w:val="24"/>
                <w:szCs w:val="24"/>
              </w:rPr>
              <w:t>Противоход. Змейка. Противоходы. Диагональ.</w:t>
            </w:r>
            <w:r w:rsidRPr="003873F1">
              <w:rPr>
                <w:spacing w:val="-52"/>
                <w:sz w:val="24"/>
                <w:szCs w:val="24"/>
              </w:rPr>
              <w:t xml:space="preserve"> </w:t>
            </w:r>
            <w:r w:rsidRPr="003873F1">
              <w:rPr>
                <w:sz w:val="24"/>
                <w:szCs w:val="24"/>
              </w:rPr>
              <w:t>Передвижения</w:t>
            </w:r>
            <w:r w:rsidRPr="003873F1">
              <w:rPr>
                <w:spacing w:val="36"/>
                <w:sz w:val="24"/>
                <w:szCs w:val="24"/>
              </w:rPr>
              <w:t xml:space="preserve"> </w:t>
            </w:r>
            <w:r w:rsidRPr="003873F1">
              <w:rPr>
                <w:sz w:val="24"/>
                <w:szCs w:val="24"/>
              </w:rPr>
              <w:t>по</w:t>
            </w:r>
            <w:r w:rsidRPr="003873F1">
              <w:rPr>
                <w:spacing w:val="37"/>
                <w:sz w:val="24"/>
                <w:szCs w:val="24"/>
              </w:rPr>
              <w:t xml:space="preserve"> </w:t>
            </w:r>
            <w:r w:rsidRPr="003873F1">
              <w:rPr>
                <w:sz w:val="24"/>
                <w:szCs w:val="24"/>
              </w:rPr>
              <w:t>точкам</w:t>
            </w:r>
            <w:r w:rsidRPr="003873F1">
              <w:rPr>
                <w:spacing w:val="38"/>
                <w:sz w:val="24"/>
                <w:szCs w:val="24"/>
              </w:rPr>
              <w:t xml:space="preserve"> </w:t>
            </w:r>
            <w:r w:rsidRPr="003873F1">
              <w:rPr>
                <w:sz w:val="24"/>
                <w:szCs w:val="24"/>
              </w:rPr>
              <w:t>зала.</w:t>
            </w:r>
            <w:r w:rsidRPr="003873F1">
              <w:rPr>
                <w:spacing w:val="38"/>
                <w:sz w:val="24"/>
                <w:szCs w:val="24"/>
              </w:rPr>
              <w:t xml:space="preserve"> </w:t>
            </w:r>
            <w:r w:rsidRPr="003873F1">
              <w:rPr>
                <w:sz w:val="24"/>
                <w:szCs w:val="24"/>
              </w:rPr>
              <w:t>Перестроения</w:t>
            </w:r>
            <w:r w:rsidRPr="003873F1">
              <w:rPr>
                <w:spacing w:val="37"/>
                <w:sz w:val="24"/>
                <w:szCs w:val="24"/>
              </w:rPr>
              <w:t xml:space="preserve"> </w:t>
            </w:r>
            <w:r w:rsidRPr="003873F1">
              <w:rPr>
                <w:sz w:val="24"/>
                <w:szCs w:val="24"/>
              </w:rPr>
              <w:t>из</w:t>
            </w:r>
            <w:r w:rsidRPr="003873F1">
              <w:rPr>
                <w:spacing w:val="37"/>
                <w:sz w:val="24"/>
                <w:szCs w:val="24"/>
              </w:rPr>
              <w:t xml:space="preserve"> </w:t>
            </w:r>
            <w:r w:rsidRPr="003873F1">
              <w:rPr>
                <w:sz w:val="24"/>
                <w:szCs w:val="24"/>
              </w:rPr>
              <w:t>одной</w:t>
            </w:r>
            <w:r w:rsidRPr="003873F1">
              <w:rPr>
                <w:spacing w:val="-52"/>
                <w:sz w:val="24"/>
                <w:szCs w:val="24"/>
              </w:rPr>
              <w:t xml:space="preserve"> </w:t>
            </w:r>
            <w:r w:rsidRPr="003873F1">
              <w:rPr>
                <w:sz w:val="24"/>
                <w:szCs w:val="24"/>
              </w:rPr>
              <w:t>шеренги</w:t>
            </w:r>
            <w:r w:rsidRPr="003873F1">
              <w:rPr>
                <w:spacing w:val="33"/>
                <w:sz w:val="24"/>
                <w:szCs w:val="24"/>
              </w:rPr>
              <w:t xml:space="preserve"> </w:t>
            </w:r>
            <w:r w:rsidRPr="003873F1">
              <w:rPr>
                <w:sz w:val="24"/>
                <w:szCs w:val="24"/>
              </w:rPr>
              <w:t>в</w:t>
            </w:r>
            <w:r w:rsidRPr="003873F1">
              <w:rPr>
                <w:spacing w:val="33"/>
                <w:sz w:val="24"/>
                <w:szCs w:val="24"/>
              </w:rPr>
              <w:t xml:space="preserve"> </w:t>
            </w:r>
            <w:r w:rsidRPr="003873F1">
              <w:rPr>
                <w:sz w:val="24"/>
                <w:szCs w:val="24"/>
              </w:rPr>
              <w:t>две.</w:t>
            </w:r>
            <w:r w:rsidRPr="003873F1">
              <w:rPr>
                <w:spacing w:val="34"/>
                <w:sz w:val="24"/>
                <w:szCs w:val="24"/>
              </w:rPr>
              <w:t xml:space="preserve"> </w:t>
            </w:r>
            <w:r w:rsidRPr="003873F1">
              <w:rPr>
                <w:sz w:val="24"/>
                <w:szCs w:val="24"/>
              </w:rPr>
              <w:t>Перестроение</w:t>
            </w:r>
            <w:r w:rsidRPr="003873F1">
              <w:rPr>
                <w:spacing w:val="35"/>
                <w:sz w:val="24"/>
                <w:szCs w:val="24"/>
              </w:rPr>
              <w:t xml:space="preserve"> </w:t>
            </w:r>
            <w:r w:rsidRPr="003873F1">
              <w:rPr>
                <w:sz w:val="24"/>
                <w:szCs w:val="24"/>
              </w:rPr>
              <w:t>из</w:t>
            </w:r>
            <w:r w:rsidRPr="003873F1">
              <w:rPr>
                <w:spacing w:val="33"/>
                <w:sz w:val="24"/>
                <w:szCs w:val="24"/>
              </w:rPr>
              <w:t xml:space="preserve"> </w:t>
            </w:r>
            <w:r w:rsidRPr="003873F1">
              <w:rPr>
                <w:sz w:val="24"/>
                <w:szCs w:val="24"/>
              </w:rPr>
              <w:t>одной</w:t>
            </w:r>
            <w:r w:rsidRPr="003873F1">
              <w:rPr>
                <w:spacing w:val="33"/>
                <w:sz w:val="24"/>
                <w:szCs w:val="24"/>
              </w:rPr>
              <w:t xml:space="preserve"> </w:t>
            </w:r>
            <w:r w:rsidRPr="003873F1">
              <w:rPr>
                <w:sz w:val="24"/>
                <w:szCs w:val="24"/>
              </w:rPr>
              <w:t>шеренги</w:t>
            </w:r>
            <w:r w:rsidRPr="003873F1">
              <w:rPr>
                <w:spacing w:val="34"/>
                <w:sz w:val="24"/>
                <w:szCs w:val="24"/>
              </w:rPr>
              <w:t xml:space="preserve"> </w:t>
            </w:r>
            <w:r w:rsidRPr="003873F1">
              <w:rPr>
                <w:sz w:val="24"/>
                <w:szCs w:val="24"/>
              </w:rPr>
              <w:t>и</w:t>
            </w:r>
            <w:r w:rsidRPr="003873F1">
              <w:rPr>
                <w:spacing w:val="34"/>
                <w:sz w:val="24"/>
                <w:szCs w:val="24"/>
              </w:rPr>
              <w:t xml:space="preserve"> </w:t>
            </w:r>
            <w:r w:rsidRPr="003873F1">
              <w:rPr>
                <w:sz w:val="24"/>
                <w:szCs w:val="24"/>
              </w:rPr>
              <w:t>три.</w:t>
            </w:r>
            <w:r w:rsidRPr="003873F1">
              <w:rPr>
                <w:spacing w:val="-52"/>
                <w:sz w:val="24"/>
                <w:szCs w:val="24"/>
              </w:rPr>
              <w:t xml:space="preserve"> </w:t>
            </w:r>
            <w:r w:rsidRPr="003873F1">
              <w:rPr>
                <w:sz w:val="24"/>
                <w:szCs w:val="24"/>
              </w:rPr>
              <w:t>Перестроения</w:t>
            </w:r>
            <w:r w:rsidRPr="003873F1">
              <w:rPr>
                <w:spacing w:val="23"/>
                <w:sz w:val="24"/>
                <w:szCs w:val="24"/>
              </w:rPr>
              <w:t xml:space="preserve"> </w:t>
            </w:r>
            <w:r w:rsidRPr="003873F1">
              <w:rPr>
                <w:sz w:val="24"/>
                <w:szCs w:val="24"/>
              </w:rPr>
              <w:t>из</w:t>
            </w:r>
            <w:r w:rsidRPr="003873F1">
              <w:rPr>
                <w:spacing w:val="23"/>
                <w:sz w:val="24"/>
                <w:szCs w:val="24"/>
              </w:rPr>
              <w:t xml:space="preserve"> </w:t>
            </w:r>
            <w:r w:rsidRPr="003873F1">
              <w:rPr>
                <w:sz w:val="24"/>
                <w:szCs w:val="24"/>
              </w:rPr>
              <w:t>колонны</w:t>
            </w:r>
            <w:r w:rsidRPr="003873F1">
              <w:rPr>
                <w:spacing w:val="24"/>
                <w:sz w:val="24"/>
                <w:szCs w:val="24"/>
              </w:rPr>
              <w:t xml:space="preserve"> </w:t>
            </w:r>
            <w:r w:rsidRPr="003873F1">
              <w:rPr>
                <w:sz w:val="24"/>
                <w:szCs w:val="24"/>
              </w:rPr>
              <w:t>по</w:t>
            </w:r>
            <w:r w:rsidRPr="003873F1">
              <w:rPr>
                <w:spacing w:val="24"/>
                <w:sz w:val="24"/>
                <w:szCs w:val="24"/>
              </w:rPr>
              <w:t xml:space="preserve"> </w:t>
            </w:r>
            <w:r w:rsidRPr="003873F1">
              <w:rPr>
                <w:sz w:val="24"/>
                <w:szCs w:val="24"/>
              </w:rPr>
              <w:t>одному</w:t>
            </w:r>
            <w:r w:rsidRPr="003873F1">
              <w:rPr>
                <w:spacing w:val="22"/>
                <w:sz w:val="24"/>
                <w:szCs w:val="24"/>
              </w:rPr>
              <w:t xml:space="preserve"> </w:t>
            </w:r>
            <w:r w:rsidRPr="003873F1">
              <w:rPr>
                <w:sz w:val="24"/>
                <w:szCs w:val="24"/>
              </w:rPr>
              <w:t>в</w:t>
            </w:r>
            <w:r w:rsidRPr="003873F1">
              <w:rPr>
                <w:spacing w:val="25"/>
                <w:sz w:val="24"/>
                <w:szCs w:val="24"/>
              </w:rPr>
              <w:t xml:space="preserve"> </w:t>
            </w:r>
            <w:r w:rsidRPr="003873F1">
              <w:rPr>
                <w:sz w:val="24"/>
                <w:szCs w:val="24"/>
              </w:rPr>
              <w:t>колонны</w:t>
            </w:r>
            <w:r w:rsidRPr="003873F1">
              <w:rPr>
                <w:spacing w:val="25"/>
                <w:sz w:val="24"/>
                <w:szCs w:val="24"/>
              </w:rPr>
              <w:t xml:space="preserve"> </w:t>
            </w:r>
            <w:r w:rsidRPr="003873F1">
              <w:rPr>
                <w:sz w:val="24"/>
                <w:szCs w:val="24"/>
              </w:rPr>
              <w:t>по</w:t>
            </w:r>
            <w:r w:rsidRPr="003873F1">
              <w:rPr>
                <w:spacing w:val="23"/>
                <w:sz w:val="24"/>
                <w:szCs w:val="24"/>
              </w:rPr>
              <w:t xml:space="preserve"> </w:t>
            </w:r>
            <w:r w:rsidRPr="003873F1">
              <w:rPr>
                <w:sz w:val="24"/>
                <w:szCs w:val="24"/>
              </w:rPr>
              <w:t>два</w:t>
            </w:r>
            <w:r w:rsidRPr="003873F1">
              <w:rPr>
                <w:spacing w:val="-52"/>
                <w:sz w:val="24"/>
                <w:szCs w:val="24"/>
              </w:rPr>
              <w:t xml:space="preserve"> </w:t>
            </w:r>
            <w:r w:rsidRPr="003873F1">
              <w:rPr>
                <w:sz w:val="24"/>
                <w:szCs w:val="24"/>
              </w:rPr>
              <w:t xml:space="preserve">(три). Перестроение из шеренги </w:t>
            </w:r>
            <w:r w:rsidRPr="003873F1">
              <w:rPr>
                <w:sz w:val="24"/>
                <w:szCs w:val="24"/>
              </w:rPr>
              <w:tab/>
              <w:t>уступом.</w:t>
            </w:r>
            <w:r w:rsidRPr="003873F1">
              <w:rPr>
                <w:spacing w:val="1"/>
                <w:sz w:val="24"/>
                <w:szCs w:val="24"/>
              </w:rPr>
              <w:t xml:space="preserve"> </w:t>
            </w:r>
            <w:r w:rsidRPr="003873F1">
              <w:rPr>
                <w:sz w:val="24"/>
                <w:szCs w:val="24"/>
              </w:rPr>
              <w:t xml:space="preserve">Перестроение из  </w:t>
            </w:r>
            <w:r w:rsidRPr="003873F1">
              <w:rPr>
                <w:spacing w:val="32"/>
                <w:sz w:val="24"/>
                <w:szCs w:val="24"/>
              </w:rPr>
              <w:t xml:space="preserve"> </w:t>
            </w:r>
            <w:r w:rsidRPr="003873F1">
              <w:rPr>
                <w:sz w:val="24"/>
                <w:szCs w:val="24"/>
              </w:rPr>
              <w:t>одной колонны в три уступом.</w:t>
            </w:r>
            <w:r w:rsidRPr="003873F1">
              <w:rPr>
                <w:spacing w:val="-52"/>
                <w:sz w:val="24"/>
                <w:szCs w:val="24"/>
              </w:rPr>
              <w:t xml:space="preserve"> </w:t>
            </w:r>
            <w:r w:rsidRPr="003873F1">
              <w:rPr>
                <w:sz w:val="24"/>
                <w:szCs w:val="24"/>
              </w:rPr>
              <w:t>Перестроение</w:t>
            </w:r>
            <w:r w:rsidRPr="003873F1">
              <w:rPr>
                <w:spacing w:val="21"/>
                <w:sz w:val="24"/>
                <w:szCs w:val="24"/>
              </w:rPr>
              <w:t xml:space="preserve"> </w:t>
            </w:r>
            <w:r w:rsidRPr="003873F1">
              <w:rPr>
                <w:sz w:val="24"/>
                <w:szCs w:val="24"/>
              </w:rPr>
              <w:t>из</w:t>
            </w:r>
            <w:r w:rsidRPr="003873F1">
              <w:rPr>
                <w:spacing w:val="19"/>
                <w:sz w:val="24"/>
                <w:szCs w:val="24"/>
              </w:rPr>
              <w:t xml:space="preserve"> </w:t>
            </w:r>
            <w:r w:rsidRPr="003873F1">
              <w:rPr>
                <w:sz w:val="24"/>
                <w:szCs w:val="24"/>
              </w:rPr>
              <w:t>шеренги</w:t>
            </w:r>
            <w:r w:rsidRPr="003873F1">
              <w:rPr>
                <w:spacing w:val="20"/>
                <w:sz w:val="24"/>
                <w:szCs w:val="24"/>
              </w:rPr>
              <w:t xml:space="preserve"> </w:t>
            </w:r>
            <w:r w:rsidRPr="003873F1">
              <w:rPr>
                <w:sz w:val="24"/>
                <w:szCs w:val="24"/>
              </w:rPr>
              <w:t>в</w:t>
            </w:r>
            <w:r w:rsidRPr="003873F1">
              <w:rPr>
                <w:spacing w:val="19"/>
                <w:sz w:val="24"/>
                <w:szCs w:val="24"/>
              </w:rPr>
              <w:t xml:space="preserve"> </w:t>
            </w:r>
            <w:r w:rsidRPr="003873F1">
              <w:rPr>
                <w:sz w:val="24"/>
                <w:szCs w:val="24"/>
              </w:rPr>
              <w:t>колонну</w:t>
            </w:r>
            <w:r w:rsidRPr="003873F1">
              <w:rPr>
                <w:spacing w:val="18"/>
                <w:sz w:val="24"/>
                <w:szCs w:val="24"/>
              </w:rPr>
              <w:t xml:space="preserve"> </w:t>
            </w:r>
            <w:r w:rsidRPr="003873F1">
              <w:rPr>
                <w:sz w:val="24"/>
                <w:szCs w:val="24"/>
              </w:rPr>
              <w:t>захождением</w:t>
            </w:r>
            <w:r w:rsidRPr="003873F1">
              <w:rPr>
                <w:spacing w:val="-52"/>
                <w:sz w:val="24"/>
                <w:szCs w:val="24"/>
              </w:rPr>
              <w:t xml:space="preserve"> </w:t>
            </w:r>
            <w:r w:rsidRPr="003873F1">
              <w:rPr>
                <w:sz w:val="24"/>
                <w:szCs w:val="24"/>
              </w:rPr>
              <w:t>отделений</w:t>
            </w:r>
            <w:r w:rsidRPr="003873F1">
              <w:rPr>
                <w:spacing w:val="7"/>
                <w:sz w:val="24"/>
                <w:szCs w:val="24"/>
              </w:rPr>
              <w:t xml:space="preserve"> </w:t>
            </w:r>
            <w:r w:rsidRPr="003873F1">
              <w:rPr>
                <w:sz w:val="24"/>
                <w:szCs w:val="24"/>
              </w:rPr>
              <w:t>плечом.</w:t>
            </w:r>
            <w:r w:rsidRPr="003873F1">
              <w:rPr>
                <w:spacing w:val="9"/>
                <w:sz w:val="24"/>
                <w:szCs w:val="24"/>
              </w:rPr>
              <w:t xml:space="preserve"> </w:t>
            </w:r>
            <w:r w:rsidRPr="003873F1">
              <w:rPr>
                <w:sz w:val="24"/>
                <w:szCs w:val="24"/>
              </w:rPr>
              <w:t>Перестроения</w:t>
            </w:r>
            <w:r w:rsidRPr="003873F1">
              <w:rPr>
                <w:spacing w:val="7"/>
                <w:sz w:val="24"/>
                <w:szCs w:val="24"/>
              </w:rPr>
              <w:t xml:space="preserve"> </w:t>
            </w:r>
            <w:r w:rsidRPr="003873F1">
              <w:rPr>
                <w:sz w:val="24"/>
                <w:szCs w:val="24"/>
              </w:rPr>
              <w:t>из</w:t>
            </w:r>
            <w:r w:rsidRPr="003873F1">
              <w:rPr>
                <w:spacing w:val="8"/>
                <w:sz w:val="24"/>
                <w:szCs w:val="24"/>
              </w:rPr>
              <w:t xml:space="preserve"> </w:t>
            </w:r>
            <w:r w:rsidRPr="003873F1">
              <w:rPr>
                <w:sz w:val="24"/>
                <w:szCs w:val="24"/>
              </w:rPr>
              <w:t>колонны</w:t>
            </w:r>
            <w:r w:rsidRPr="003873F1">
              <w:rPr>
                <w:spacing w:val="8"/>
                <w:sz w:val="24"/>
                <w:szCs w:val="24"/>
              </w:rPr>
              <w:t xml:space="preserve"> </w:t>
            </w:r>
            <w:r w:rsidRPr="003873F1">
              <w:rPr>
                <w:sz w:val="24"/>
                <w:szCs w:val="24"/>
              </w:rPr>
              <w:t>по</w:t>
            </w:r>
            <w:r w:rsidRPr="003873F1">
              <w:rPr>
                <w:spacing w:val="8"/>
                <w:sz w:val="24"/>
                <w:szCs w:val="24"/>
              </w:rPr>
              <w:t xml:space="preserve"> </w:t>
            </w:r>
            <w:r w:rsidRPr="003873F1">
              <w:rPr>
                <w:sz w:val="24"/>
                <w:szCs w:val="24"/>
              </w:rPr>
              <w:t>одному</w:t>
            </w:r>
            <w:r w:rsidRPr="003873F1">
              <w:rPr>
                <w:spacing w:val="-52"/>
                <w:sz w:val="24"/>
                <w:szCs w:val="24"/>
              </w:rPr>
              <w:t xml:space="preserve"> </w:t>
            </w:r>
            <w:r w:rsidRPr="003873F1">
              <w:rPr>
                <w:sz w:val="24"/>
                <w:szCs w:val="24"/>
              </w:rPr>
              <w:t>в</w:t>
            </w:r>
            <w:r w:rsidRPr="003873F1">
              <w:rPr>
                <w:spacing w:val="46"/>
                <w:sz w:val="24"/>
                <w:szCs w:val="24"/>
              </w:rPr>
              <w:t xml:space="preserve"> </w:t>
            </w:r>
            <w:r w:rsidRPr="003873F1">
              <w:rPr>
                <w:sz w:val="24"/>
                <w:szCs w:val="24"/>
              </w:rPr>
              <w:t>колонну</w:t>
            </w:r>
            <w:r w:rsidRPr="003873F1">
              <w:rPr>
                <w:spacing w:val="46"/>
                <w:sz w:val="24"/>
                <w:szCs w:val="24"/>
              </w:rPr>
              <w:t xml:space="preserve"> </w:t>
            </w:r>
            <w:r w:rsidRPr="003873F1">
              <w:rPr>
                <w:sz w:val="24"/>
                <w:szCs w:val="24"/>
              </w:rPr>
              <w:t>по</w:t>
            </w:r>
            <w:r w:rsidRPr="003873F1">
              <w:rPr>
                <w:spacing w:val="47"/>
                <w:sz w:val="24"/>
                <w:szCs w:val="24"/>
              </w:rPr>
              <w:t xml:space="preserve"> </w:t>
            </w:r>
            <w:r w:rsidRPr="003873F1">
              <w:rPr>
                <w:sz w:val="24"/>
                <w:szCs w:val="24"/>
              </w:rPr>
              <w:t>два</w:t>
            </w:r>
            <w:r w:rsidRPr="003873F1">
              <w:rPr>
                <w:spacing w:val="48"/>
                <w:sz w:val="24"/>
                <w:szCs w:val="24"/>
              </w:rPr>
              <w:t xml:space="preserve"> </w:t>
            </w:r>
            <w:r w:rsidRPr="003873F1">
              <w:rPr>
                <w:sz w:val="24"/>
                <w:szCs w:val="24"/>
              </w:rPr>
              <w:t>(три</w:t>
            </w:r>
            <w:r w:rsidRPr="003873F1">
              <w:rPr>
                <w:spacing w:val="49"/>
                <w:sz w:val="24"/>
                <w:szCs w:val="24"/>
              </w:rPr>
              <w:t xml:space="preserve"> </w:t>
            </w:r>
            <w:r w:rsidRPr="003873F1">
              <w:rPr>
                <w:sz w:val="24"/>
                <w:szCs w:val="24"/>
              </w:rPr>
              <w:t>и</w:t>
            </w:r>
            <w:r w:rsidRPr="003873F1">
              <w:rPr>
                <w:spacing w:val="48"/>
                <w:sz w:val="24"/>
                <w:szCs w:val="24"/>
              </w:rPr>
              <w:t xml:space="preserve"> </w:t>
            </w:r>
            <w:r w:rsidRPr="003873F1">
              <w:rPr>
                <w:sz w:val="24"/>
                <w:szCs w:val="24"/>
              </w:rPr>
              <w:t>т.д.)</w:t>
            </w:r>
            <w:r w:rsidRPr="003873F1">
              <w:rPr>
                <w:spacing w:val="48"/>
                <w:sz w:val="24"/>
                <w:szCs w:val="24"/>
              </w:rPr>
              <w:t xml:space="preserve"> </w:t>
            </w:r>
            <w:r w:rsidRPr="003873F1">
              <w:rPr>
                <w:sz w:val="24"/>
                <w:szCs w:val="24"/>
              </w:rPr>
              <w:t>поворотом</w:t>
            </w:r>
            <w:r w:rsidRPr="003873F1">
              <w:rPr>
                <w:spacing w:val="47"/>
                <w:sz w:val="24"/>
                <w:szCs w:val="24"/>
              </w:rPr>
              <w:t xml:space="preserve"> </w:t>
            </w:r>
            <w:r w:rsidRPr="003873F1">
              <w:rPr>
                <w:sz w:val="24"/>
                <w:szCs w:val="24"/>
              </w:rPr>
              <w:t>в</w:t>
            </w:r>
            <w:r w:rsidRPr="003873F1">
              <w:rPr>
                <w:spacing w:val="46"/>
                <w:sz w:val="24"/>
                <w:szCs w:val="24"/>
              </w:rPr>
              <w:t xml:space="preserve"> </w:t>
            </w:r>
            <w:r w:rsidRPr="003873F1">
              <w:rPr>
                <w:sz w:val="24"/>
                <w:szCs w:val="24"/>
              </w:rPr>
              <w:t>движении.</w:t>
            </w:r>
            <w:r w:rsidRPr="003873F1">
              <w:rPr>
                <w:spacing w:val="-52"/>
                <w:sz w:val="24"/>
                <w:szCs w:val="24"/>
              </w:rPr>
              <w:t xml:space="preserve"> </w:t>
            </w:r>
            <w:r w:rsidRPr="003873F1">
              <w:rPr>
                <w:sz w:val="24"/>
                <w:szCs w:val="24"/>
              </w:rPr>
              <w:t>Перестроение</w:t>
            </w:r>
            <w:r w:rsidRPr="003873F1">
              <w:rPr>
                <w:spacing w:val="23"/>
                <w:sz w:val="24"/>
                <w:szCs w:val="24"/>
              </w:rPr>
              <w:t xml:space="preserve"> </w:t>
            </w:r>
            <w:r w:rsidRPr="003873F1">
              <w:rPr>
                <w:sz w:val="24"/>
                <w:szCs w:val="24"/>
              </w:rPr>
              <w:t>из</w:t>
            </w:r>
            <w:r w:rsidRPr="003873F1">
              <w:rPr>
                <w:spacing w:val="22"/>
                <w:sz w:val="24"/>
                <w:szCs w:val="24"/>
              </w:rPr>
              <w:t xml:space="preserve"> </w:t>
            </w:r>
            <w:r w:rsidRPr="003873F1">
              <w:rPr>
                <w:sz w:val="24"/>
                <w:szCs w:val="24"/>
              </w:rPr>
              <w:t>колонны</w:t>
            </w:r>
            <w:r w:rsidRPr="003873F1">
              <w:rPr>
                <w:spacing w:val="24"/>
                <w:sz w:val="24"/>
                <w:szCs w:val="24"/>
              </w:rPr>
              <w:t xml:space="preserve"> </w:t>
            </w:r>
            <w:r w:rsidRPr="003873F1">
              <w:rPr>
                <w:sz w:val="24"/>
                <w:szCs w:val="24"/>
              </w:rPr>
              <w:t>по</w:t>
            </w:r>
            <w:r w:rsidRPr="003873F1">
              <w:rPr>
                <w:spacing w:val="22"/>
                <w:sz w:val="24"/>
                <w:szCs w:val="24"/>
              </w:rPr>
              <w:t xml:space="preserve"> </w:t>
            </w:r>
            <w:r w:rsidRPr="003873F1">
              <w:rPr>
                <w:sz w:val="24"/>
                <w:szCs w:val="24"/>
              </w:rPr>
              <w:t>одному</w:t>
            </w:r>
            <w:r w:rsidRPr="003873F1">
              <w:rPr>
                <w:spacing w:val="21"/>
                <w:sz w:val="24"/>
                <w:szCs w:val="24"/>
              </w:rPr>
              <w:t xml:space="preserve"> </w:t>
            </w:r>
            <w:r w:rsidRPr="003873F1">
              <w:rPr>
                <w:sz w:val="24"/>
                <w:szCs w:val="24"/>
              </w:rPr>
              <w:t>в</w:t>
            </w:r>
            <w:r w:rsidRPr="003873F1">
              <w:rPr>
                <w:spacing w:val="22"/>
                <w:sz w:val="24"/>
                <w:szCs w:val="24"/>
              </w:rPr>
              <w:t xml:space="preserve"> </w:t>
            </w:r>
            <w:r w:rsidRPr="003873F1">
              <w:rPr>
                <w:sz w:val="24"/>
                <w:szCs w:val="24"/>
              </w:rPr>
              <w:t>колонну</w:t>
            </w:r>
            <w:r w:rsidRPr="003873F1">
              <w:rPr>
                <w:spacing w:val="18"/>
                <w:sz w:val="24"/>
                <w:szCs w:val="24"/>
              </w:rPr>
              <w:t xml:space="preserve"> </w:t>
            </w:r>
            <w:r w:rsidRPr="003873F1">
              <w:rPr>
                <w:sz w:val="24"/>
                <w:szCs w:val="24"/>
              </w:rPr>
              <w:t>по</w:t>
            </w:r>
            <w:r w:rsidRPr="003873F1">
              <w:rPr>
                <w:spacing w:val="23"/>
                <w:sz w:val="24"/>
                <w:szCs w:val="24"/>
              </w:rPr>
              <w:t xml:space="preserve"> </w:t>
            </w:r>
            <w:r w:rsidRPr="003873F1">
              <w:rPr>
                <w:sz w:val="24"/>
                <w:szCs w:val="24"/>
              </w:rPr>
              <w:t>два,</w:t>
            </w:r>
            <w:r w:rsidRPr="003873F1">
              <w:rPr>
                <w:spacing w:val="-52"/>
                <w:sz w:val="24"/>
                <w:szCs w:val="24"/>
              </w:rPr>
              <w:t xml:space="preserve"> </w:t>
            </w:r>
            <w:r w:rsidRPr="003873F1">
              <w:rPr>
                <w:sz w:val="24"/>
                <w:szCs w:val="24"/>
              </w:rPr>
              <w:t>четыре,</w:t>
            </w:r>
            <w:r w:rsidRPr="003873F1">
              <w:rPr>
                <w:spacing w:val="27"/>
                <w:sz w:val="24"/>
                <w:szCs w:val="24"/>
              </w:rPr>
              <w:t xml:space="preserve"> </w:t>
            </w:r>
            <w:r w:rsidRPr="003873F1">
              <w:rPr>
                <w:sz w:val="24"/>
                <w:szCs w:val="24"/>
              </w:rPr>
              <w:t>восемь</w:t>
            </w:r>
            <w:r w:rsidRPr="003873F1">
              <w:rPr>
                <w:spacing w:val="27"/>
                <w:sz w:val="24"/>
                <w:szCs w:val="24"/>
              </w:rPr>
              <w:t xml:space="preserve"> </w:t>
            </w:r>
            <w:r w:rsidRPr="003873F1">
              <w:rPr>
                <w:sz w:val="24"/>
                <w:szCs w:val="24"/>
              </w:rPr>
              <w:t>дроблением</w:t>
            </w:r>
            <w:r w:rsidRPr="003873F1">
              <w:rPr>
                <w:spacing w:val="28"/>
                <w:sz w:val="24"/>
                <w:szCs w:val="24"/>
              </w:rPr>
              <w:t xml:space="preserve"> </w:t>
            </w:r>
            <w:r w:rsidRPr="003873F1">
              <w:rPr>
                <w:sz w:val="24"/>
                <w:szCs w:val="24"/>
              </w:rPr>
              <w:t>и</w:t>
            </w:r>
            <w:r w:rsidRPr="003873F1">
              <w:rPr>
                <w:spacing w:val="27"/>
                <w:sz w:val="24"/>
                <w:szCs w:val="24"/>
              </w:rPr>
              <w:t xml:space="preserve"> </w:t>
            </w:r>
            <w:r w:rsidRPr="003873F1">
              <w:rPr>
                <w:sz w:val="24"/>
                <w:szCs w:val="24"/>
              </w:rPr>
              <w:t>сведением.</w:t>
            </w:r>
            <w:r w:rsidRPr="003873F1">
              <w:rPr>
                <w:spacing w:val="28"/>
                <w:sz w:val="24"/>
                <w:szCs w:val="24"/>
              </w:rPr>
              <w:t xml:space="preserve"> </w:t>
            </w:r>
            <w:r w:rsidRPr="003873F1">
              <w:rPr>
                <w:sz w:val="24"/>
                <w:szCs w:val="24"/>
              </w:rPr>
              <w:t>Перестроение</w:t>
            </w:r>
          </w:p>
          <w:p w14:paraId="59F4400C" w14:textId="77777777" w:rsidR="005F41BE" w:rsidRPr="003873F1" w:rsidRDefault="005F41BE" w:rsidP="00DA1FDD">
            <w:pPr>
              <w:pStyle w:val="TableParagraph"/>
              <w:spacing w:before="1" w:line="240" w:lineRule="exact"/>
              <w:jc w:val="both"/>
              <w:rPr>
                <w:sz w:val="24"/>
                <w:szCs w:val="24"/>
              </w:rPr>
            </w:pPr>
            <w:r w:rsidRPr="003873F1">
              <w:rPr>
                <w:sz w:val="24"/>
                <w:szCs w:val="24"/>
              </w:rPr>
              <w:t>из</w:t>
            </w:r>
            <w:r w:rsidRPr="003873F1">
              <w:rPr>
                <w:spacing w:val="-3"/>
                <w:sz w:val="24"/>
                <w:szCs w:val="24"/>
              </w:rPr>
              <w:t xml:space="preserve"> </w:t>
            </w:r>
            <w:r w:rsidRPr="003873F1">
              <w:rPr>
                <w:sz w:val="24"/>
                <w:szCs w:val="24"/>
              </w:rPr>
              <w:t>колонны</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круг.</w:t>
            </w:r>
            <w:r w:rsidRPr="003873F1">
              <w:rPr>
                <w:spacing w:val="-1"/>
                <w:sz w:val="24"/>
                <w:szCs w:val="24"/>
              </w:rPr>
              <w:t xml:space="preserve"> </w:t>
            </w:r>
            <w:r w:rsidRPr="003873F1">
              <w:rPr>
                <w:sz w:val="24"/>
                <w:szCs w:val="24"/>
              </w:rPr>
              <w:t>Перестроение</w:t>
            </w:r>
            <w:r w:rsidRPr="003873F1">
              <w:rPr>
                <w:spacing w:val="-1"/>
                <w:sz w:val="24"/>
                <w:szCs w:val="24"/>
              </w:rPr>
              <w:t xml:space="preserve"> </w:t>
            </w:r>
            <w:r w:rsidRPr="003873F1">
              <w:rPr>
                <w:sz w:val="24"/>
                <w:szCs w:val="24"/>
              </w:rPr>
              <w:t>из</w:t>
            </w:r>
            <w:r w:rsidRPr="003873F1">
              <w:rPr>
                <w:spacing w:val="-1"/>
                <w:sz w:val="24"/>
                <w:szCs w:val="24"/>
              </w:rPr>
              <w:t xml:space="preserve"> </w:t>
            </w:r>
            <w:r w:rsidRPr="003873F1">
              <w:rPr>
                <w:sz w:val="24"/>
                <w:szCs w:val="24"/>
              </w:rPr>
              <w:t>одного</w:t>
            </w:r>
            <w:r w:rsidRPr="003873F1">
              <w:rPr>
                <w:spacing w:val="-1"/>
                <w:sz w:val="24"/>
                <w:szCs w:val="24"/>
              </w:rPr>
              <w:t xml:space="preserve"> </w:t>
            </w:r>
            <w:r w:rsidRPr="003873F1">
              <w:rPr>
                <w:sz w:val="24"/>
                <w:szCs w:val="24"/>
              </w:rPr>
              <w:t>круга</w:t>
            </w:r>
            <w:r w:rsidRPr="003873F1">
              <w:rPr>
                <w:spacing w:val="-1"/>
                <w:sz w:val="24"/>
                <w:szCs w:val="24"/>
              </w:rPr>
              <w:t xml:space="preserve"> </w:t>
            </w:r>
            <w:r w:rsidRPr="003873F1">
              <w:rPr>
                <w:sz w:val="24"/>
                <w:szCs w:val="24"/>
              </w:rPr>
              <w:t>в два</w:t>
            </w:r>
          </w:p>
        </w:tc>
        <w:tc>
          <w:tcPr>
            <w:tcW w:w="1128" w:type="dxa"/>
          </w:tcPr>
          <w:p w14:paraId="0A49F749" w14:textId="77777777" w:rsidR="005F41BE" w:rsidRPr="003873F1" w:rsidRDefault="005F41BE" w:rsidP="00DA1FDD">
            <w:pPr>
              <w:pStyle w:val="TableParagraph"/>
              <w:ind w:left="0"/>
              <w:rPr>
                <w:b/>
                <w:sz w:val="24"/>
                <w:szCs w:val="24"/>
              </w:rPr>
            </w:pPr>
          </w:p>
          <w:p w14:paraId="52A066B6" w14:textId="77777777" w:rsidR="005F41BE" w:rsidRPr="003873F1" w:rsidRDefault="005F41BE" w:rsidP="00DA1FDD">
            <w:pPr>
              <w:pStyle w:val="TableParagraph"/>
              <w:ind w:left="0"/>
              <w:rPr>
                <w:b/>
                <w:sz w:val="24"/>
                <w:szCs w:val="24"/>
              </w:rPr>
            </w:pPr>
          </w:p>
          <w:p w14:paraId="6E9140FC" w14:textId="77777777" w:rsidR="005F41BE" w:rsidRPr="003873F1" w:rsidRDefault="005F41BE" w:rsidP="00DA1FDD">
            <w:pPr>
              <w:pStyle w:val="TableParagraph"/>
              <w:ind w:left="0"/>
              <w:rPr>
                <w:b/>
                <w:sz w:val="24"/>
                <w:szCs w:val="24"/>
              </w:rPr>
            </w:pPr>
          </w:p>
          <w:p w14:paraId="557700D3" w14:textId="77777777" w:rsidR="005F41BE" w:rsidRPr="003873F1" w:rsidRDefault="005F41BE" w:rsidP="00DA1FDD">
            <w:pPr>
              <w:pStyle w:val="TableParagraph"/>
              <w:ind w:left="0"/>
              <w:rPr>
                <w:b/>
                <w:sz w:val="24"/>
                <w:szCs w:val="24"/>
              </w:rPr>
            </w:pPr>
          </w:p>
          <w:p w14:paraId="51679377" w14:textId="77777777" w:rsidR="005F41BE" w:rsidRPr="003873F1" w:rsidRDefault="005F41BE" w:rsidP="00DA1FDD">
            <w:pPr>
              <w:pStyle w:val="TableParagraph"/>
              <w:spacing w:before="212"/>
              <w:ind w:left="7"/>
              <w:jc w:val="center"/>
              <w:rPr>
                <w:bCs/>
                <w:sz w:val="24"/>
                <w:szCs w:val="24"/>
              </w:rPr>
            </w:pPr>
            <w:r w:rsidRPr="003873F1">
              <w:rPr>
                <w:bCs/>
                <w:sz w:val="24"/>
                <w:szCs w:val="24"/>
              </w:rPr>
              <w:t>4</w:t>
            </w:r>
          </w:p>
        </w:tc>
        <w:tc>
          <w:tcPr>
            <w:tcW w:w="1008" w:type="dxa"/>
            <w:vMerge/>
            <w:tcBorders>
              <w:top w:val="nil"/>
            </w:tcBorders>
          </w:tcPr>
          <w:p w14:paraId="0D911CE4" w14:textId="77777777" w:rsidR="005F41BE" w:rsidRPr="003873F1" w:rsidRDefault="005F41BE" w:rsidP="00DA1FDD">
            <w:pPr>
              <w:rPr>
                <w:rFonts w:ascii="Times New Roman" w:hAnsi="Times New Roman"/>
                <w:sz w:val="24"/>
                <w:szCs w:val="24"/>
              </w:rPr>
            </w:pPr>
          </w:p>
        </w:tc>
      </w:tr>
      <w:tr w:rsidR="005F41BE" w:rsidRPr="003873F1" w14:paraId="70A71E0E" w14:textId="77777777" w:rsidTr="00DA1FDD">
        <w:trPr>
          <w:trHeight w:val="254"/>
          <w:jc w:val="center"/>
        </w:trPr>
        <w:tc>
          <w:tcPr>
            <w:tcW w:w="3202" w:type="dxa"/>
            <w:vMerge/>
            <w:tcBorders>
              <w:top w:val="nil"/>
            </w:tcBorders>
          </w:tcPr>
          <w:p w14:paraId="1E7FCF0F" w14:textId="77777777" w:rsidR="005F41BE" w:rsidRPr="003873F1" w:rsidRDefault="005F41BE" w:rsidP="00DA1FDD">
            <w:pPr>
              <w:rPr>
                <w:rFonts w:ascii="Times New Roman" w:hAnsi="Times New Roman"/>
                <w:sz w:val="24"/>
                <w:szCs w:val="24"/>
              </w:rPr>
            </w:pPr>
          </w:p>
        </w:tc>
        <w:tc>
          <w:tcPr>
            <w:tcW w:w="4743" w:type="dxa"/>
          </w:tcPr>
          <w:p w14:paraId="28373C68"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128" w:type="dxa"/>
          </w:tcPr>
          <w:p w14:paraId="6A151FF8" w14:textId="77777777" w:rsidR="005F41BE" w:rsidRPr="003873F1" w:rsidRDefault="005F41BE" w:rsidP="00DA1FDD">
            <w:pPr>
              <w:pStyle w:val="TableParagraph"/>
              <w:spacing w:line="234" w:lineRule="exact"/>
              <w:ind w:left="0" w:right="496"/>
              <w:jc w:val="right"/>
              <w:rPr>
                <w:sz w:val="24"/>
                <w:szCs w:val="24"/>
              </w:rPr>
            </w:pPr>
            <w:r w:rsidRPr="003873F1">
              <w:rPr>
                <w:sz w:val="24"/>
                <w:szCs w:val="24"/>
              </w:rPr>
              <w:t>4</w:t>
            </w:r>
          </w:p>
        </w:tc>
        <w:tc>
          <w:tcPr>
            <w:tcW w:w="1008" w:type="dxa"/>
            <w:vMerge/>
            <w:tcBorders>
              <w:top w:val="nil"/>
            </w:tcBorders>
          </w:tcPr>
          <w:p w14:paraId="47786428" w14:textId="77777777" w:rsidR="005F41BE" w:rsidRPr="003873F1" w:rsidRDefault="005F41BE" w:rsidP="00DA1FDD">
            <w:pPr>
              <w:rPr>
                <w:rFonts w:ascii="Times New Roman" w:hAnsi="Times New Roman"/>
                <w:sz w:val="24"/>
                <w:szCs w:val="24"/>
              </w:rPr>
            </w:pPr>
          </w:p>
        </w:tc>
      </w:tr>
      <w:tr w:rsidR="005F41BE" w:rsidRPr="003873F1" w14:paraId="33483207" w14:textId="77777777" w:rsidTr="00DA1FDD">
        <w:trPr>
          <w:trHeight w:val="504"/>
          <w:jc w:val="center"/>
        </w:trPr>
        <w:tc>
          <w:tcPr>
            <w:tcW w:w="3202" w:type="dxa"/>
            <w:vMerge/>
            <w:tcBorders>
              <w:top w:val="nil"/>
            </w:tcBorders>
          </w:tcPr>
          <w:p w14:paraId="563902E2" w14:textId="77777777" w:rsidR="005F41BE" w:rsidRPr="003873F1" w:rsidRDefault="005F41BE" w:rsidP="00DA1FDD">
            <w:pPr>
              <w:rPr>
                <w:rFonts w:ascii="Times New Roman" w:hAnsi="Times New Roman"/>
                <w:sz w:val="24"/>
                <w:szCs w:val="24"/>
              </w:rPr>
            </w:pPr>
          </w:p>
        </w:tc>
        <w:tc>
          <w:tcPr>
            <w:tcW w:w="4743" w:type="dxa"/>
          </w:tcPr>
          <w:p w14:paraId="6430856C" w14:textId="77777777" w:rsidR="005F41BE" w:rsidRPr="003873F1" w:rsidRDefault="005F41BE" w:rsidP="00DA1FDD">
            <w:pPr>
              <w:pStyle w:val="TableParagraph"/>
              <w:tabs>
                <w:tab w:val="left" w:pos="1520"/>
                <w:tab w:val="left" w:pos="2844"/>
              </w:tabs>
              <w:spacing w:line="244" w:lineRule="exact"/>
              <w:rPr>
                <w:sz w:val="24"/>
                <w:szCs w:val="24"/>
              </w:rPr>
            </w:pPr>
            <w:r w:rsidRPr="003873F1">
              <w:rPr>
                <w:sz w:val="24"/>
                <w:szCs w:val="24"/>
              </w:rPr>
              <w:t xml:space="preserve">Практическое занятие  </w:t>
            </w:r>
            <w:r w:rsidRPr="003873F1">
              <w:rPr>
                <w:spacing w:val="30"/>
                <w:sz w:val="24"/>
                <w:szCs w:val="24"/>
              </w:rPr>
              <w:t xml:space="preserve"> </w:t>
            </w:r>
            <w:r w:rsidRPr="003873F1">
              <w:rPr>
                <w:sz w:val="24"/>
                <w:szCs w:val="24"/>
              </w:rPr>
              <w:t xml:space="preserve">№ 23.  </w:t>
            </w:r>
            <w:r w:rsidRPr="003873F1">
              <w:rPr>
                <w:spacing w:val="27"/>
                <w:sz w:val="24"/>
                <w:szCs w:val="24"/>
              </w:rPr>
              <w:t xml:space="preserve"> </w:t>
            </w:r>
            <w:r w:rsidRPr="003873F1">
              <w:rPr>
                <w:sz w:val="24"/>
                <w:szCs w:val="24"/>
              </w:rPr>
              <w:t xml:space="preserve">Отработка  </w:t>
            </w:r>
            <w:r w:rsidRPr="003873F1">
              <w:rPr>
                <w:spacing w:val="27"/>
                <w:sz w:val="24"/>
                <w:szCs w:val="24"/>
              </w:rPr>
              <w:t xml:space="preserve"> </w:t>
            </w:r>
            <w:r w:rsidRPr="003873F1">
              <w:rPr>
                <w:sz w:val="24"/>
                <w:szCs w:val="24"/>
              </w:rPr>
              <w:t>строевых приёмов</w:t>
            </w:r>
          </w:p>
        </w:tc>
        <w:tc>
          <w:tcPr>
            <w:tcW w:w="1128" w:type="dxa"/>
          </w:tcPr>
          <w:p w14:paraId="347B5A99" w14:textId="77777777" w:rsidR="005F41BE" w:rsidRPr="003873F1" w:rsidRDefault="005F41BE" w:rsidP="00DA1FDD">
            <w:pPr>
              <w:pStyle w:val="TableParagraph"/>
              <w:spacing w:line="244" w:lineRule="exact"/>
              <w:ind w:left="0" w:right="496"/>
              <w:jc w:val="right"/>
              <w:rPr>
                <w:sz w:val="24"/>
                <w:szCs w:val="24"/>
              </w:rPr>
            </w:pPr>
            <w:r w:rsidRPr="003873F1">
              <w:rPr>
                <w:sz w:val="24"/>
                <w:szCs w:val="24"/>
              </w:rPr>
              <w:t>4</w:t>
            </w:r>
          </w:p>
        </w:tc>
        <w:tc>
          <w:tcPr>
            <w:tcW w:w="1008" w:type="dxa"/>
            <w:vMerge/>
            <w:tcBorders>
              <w:top w:val="nil"/>
            </w:tcBorders>
          </w:tcPr>
          <w:p w14:paraId="7B4F7BAA" w14:textId="77777777" w:rsidR="005F41BE" w:rsidRPr="003873F1" w:rsidRDefault="005F41BE" w:rsidP="00DA1FDD">
            <w:pPr>
              <w:rPr>
                <w:rFonts w:ascii="Times New Roman" w:hAnsi="Times New Roman"/>
                <w:sz w:val="24"/>
                <w:szCs w:val="24"/>
              </w:rPr>
            </w:pPr>
          </w:p>
        </w:tc>
      </w:tr>
      <w:tr w:rsidR="005F41BE" w:rsidRPr="003873F1" w14:paraId="3754FC35" w14:textId="77777777" w:rsidTr="00DA1FDD">
        <w:trPr>
          <w:trHeight w:val="1833"/>
          <w:jc w:val="center"/>
        </w:trPr>
        <w:tc>
          <w:tcPr>
            <w:tcW w:w="3202" w:type="dxa"/>
            <w:vMerge w:val="restart"/>
          </w:tcPr>
          <w:p w14:paraId="73B40763" w14:textId="77777777" w:rsidR="005F41BE" w:rsidRPr="003873F1" w:rsidRDefault="005F41BE" w:rsidP="00DA1FDD">
            <w:pPr>
              <w:pStyle w:val="TableParagraph"/>
              <w:ind w:right="726"/>
              <w:rPr>
                <w:b/>
                <w:sz w:val="24"/>
                <w:szCs w:val="24"/>
              </w:rPr>
            </w:pPr>
            <w:r w:rsidRPr="003873F1">
              <w:rPr>
                <w:b/>
                <w:sz w:val="24"/>
                <w:szCs w:val="24"/>
              </w:rPr>
              <w:t>Тема 5.2. Техника</w:t>
            </w:r>
            <w:r w:rsidRPr="003873F1">
              <w:rPr>
                <w:b/>
                <w:spacing w:val="-52"/>
                <w:sz w:val="24"/>
                <w:szCs w:val="24"/>
              </w:rPr>
              <w:t xml:space="preserve"> </w:t>
            </w:r>
            <w:r w:rsidRPr="003873F1">
              <w:rPr>
                <w:b/>
                <w:sz w:val="24"/>
                <w:szCs w:val="24"/>
              </w:rPr>
              <w:t>акробатических</w:t>
            </w:r>
            <w:r w:rsidRPr="003873F1">
              <w:rPr>
                <w:b/>
                <w:spacing w:val="1"/>
                <w:sz w:val="24"/>
                <w:szCs w:val="24"/>
              </w:rPr>
              <w:t xml:space="preserve"> </w:t>
            </w:r>
            <w:r w:rsidRPr="003873F1">
              <w:rPr>
                <w:b/>
                <w:sz w:val="24"/>
                <w:szCs w:val="24"/>
              </w:rPr>
              <w:t>упражнений.</w:t>
            </w:r>
          </w:p>
        </w:tc>
        <w:tc>
          <w:tcPr>
            <w:tcW w:w="4743" w:type="dxa"/>
          </w:tcPr>
          <w:p w14:paraId="5C8C60CB" w14:textId="77777777" w:rsidR="005F41BE" w:rsidRPr="003873F1" w:rsidRDefault="005F41BE" w:rsidP="00DA1FDD">
            <w:pPr>
              <w:pStyle w:val="TableParagraph"/>
              <w:spacing w:line="249"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128" w:type="dxa"/>
          </w:tcPr>
          <w:p w14:paraId="106A2118" w14:textId="77777777" w:rsidR="005F41BE" w:rsidRPr="003873F1" w:rsidRDefault="005F41BE" w:rsidP="00DA1FDD">
            <w:pPr>
              <w:pStyle w:val="TableParagraph"/>
              <w:spacing w:line="244" w:lineRule="exact"/>
              <w:ind w:left="0" w:right="446"/>
              <w:jc w:val="right"/>
              <w:rPr>
                <w:b/>
                <w:bCs/>
                <w:sz w:val="24"/>
                <w:szCs w:val="24"/>
              </w:rPr>
            </w:pPr>
            <w:r w:rsidRPr="003873F1">
              <w:rPr>
                <w:b/>
                <w:bCs/>
                <w:sz w:val="24"/>
                <w:szCs w:val="24"/>
              </w:rPr>
              <w:t>4</w:t>
            </w:r>
          </w:p>
        </w:tc>
        <w:tc>
          <w:tcPr>
            <w:tcW w:w="1008" w:type="dxa"/>
            <w:vMerge w:val="restart"/>
          </w:tcPr>
          <w:p w14:paraId="528444EC" w14:textId="77777777" w:rsidR="005F41BE" w:rsidRPr="003873F1" w:rsidRDefault="005F41BE" w:rsidP="00DA1FDD">
            <w:pPr>
              <w:pStyle w:val="TableParagraph"/>
              <w:spacing w:line="249" w:lineRule="exact"/>
              <w:ind w:left="249"/>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tc>
      </w:tr>
      <w:tr w:rsidR="005F41BE" w:rsidRPr="003873F1" w14:paraId="34E13AFE" w14:textId="77777777" w:rsidTr="00DA1FDD">
        <w:trPr>
          <w:trHeight w:val="1771"/>
          <w:jc w:val="center"/>
        </w:trPr>
        <w:tc>
          <w:tcPr>
            <w:tcW w:w="3202" w:type="dxa"/>
            <w:vMerge/>
            <w:tcBorders>
              <w:top w:val="nil"/>
            </w:tcBorders>
          </w:tcPr>
          <w:p w14:paraId="525C5B5D" w14:textId="77777777" w:rsidR="005F41BE" w:rsidRPr="003873F1" w:rsidRDefault="005F41BE" w:rsidP="00DA1FDD">
            <w:pPr>
              <w:rPr>
                <w:rFonts w:ascii="Times New Roman" w:hAnsi="Times New Roman"/>
                <w:sz w:val="24"/>
                <w:szCs w:val="24"/>
              </w:rPr>
            </w:pPr>
          </w:p>
        </w:tc>
        <w:tc>
          <w:tcPr>
            <w:tcW w:w="4743" w:type="dxa"/>
          </w:tcPr>
          <w:p w14:paraId="3C29DE05" w14:textId="77777777" w:rsidR="005F41BE" w:rsidRPr="003873F1" w:rsidRDefault="005F41BE" w:rsidP="00DA1FDD">
            <w:pPr>
              <w:pStyle w:val="TableParagraph"/>
              <w:jc w:val="both"/>
              <w:rPr>
                <w:sz w:val="24"/>
                <w:szCs w:val="24"/>
              </w:rPr>
            </w:pPr>
            <w:r w:rsidRPr="003873F1">
              <w:rPr>
                <w:sz w:val="24"/>
                <w:szCs w:val="24"/>
              </w:rPr>
              <w:t>Кувырок</w:t>
            </w:r>
            <w:r w:rsidRPr="003873F1">
              <w:rPr>
                <w:spacing w:val="1"/>
                <w:sz w:val="24"/>
                <w:szCs w:val="24"/>
              </w:rPr>
              <w:t xml:space="preserve"> </w:t>
            </w:r>
            <w:r w:rsidRPr="003873F1">
              <w:rPr>
                <w:sz w:val="24"/>
                <w:szCs w:val="24"/>
              </w:rPr>
              <w:t>вперед,</w:t>
            </w:r>
            <w:r w:rsidRPr="003873F1">
              <w:rPr>
                <w:spacing w:val="1"/>
                <w:sz w:val="24"/>
                <w:szCs w:val="24"/>
              </w:rPr>
              <w:t xml:space="preserve"> </w:t>
            </w:r>
            <w:r w:rsidRPr="003873F1">
              <w:rPr>
                <w:sz w:val="24"/>
                <w:szCs w:val="24"/>
              </w:rPr>
              <w:t>назад.</w:t>
            </w:r>
            <w:r w:rsidRPr="003873F1">
              <w:rPr>
                <w:spacing w:val="1"/>
                <w:sz w:val="24"/>
                <w:szCs w:val="24"/>
              </w:rPr>
              <w:t xml:space="preserve"> </w:t>
            </w:r>
            <w:r w:rsidRPr="003873F1">
              <w:rPr>
                <w:sz w:val="24"/>
                <w:szCs w:val="24"/>
              </w:rPr>
              <w:t>Стойки:</w:t>
            </w:r>
            <w:r w:rsidRPr="003873F1">
              <w:rPr>
                <w:spacing w:val="1"/>
                <w:sz w:val="24"/>
                <w:szCs w:val="24"/>
              </w:rPr>
              <w:t xml:space="preserve"> </w:t>
            </w:r>
            <w:r w:rsidRPr="003873F1">
              <w:rPr>
                <w:sz w:val="24"/>
                <w:szCs w:val="24"/>
              </w:rPr>
              <w:t>на</w:t>
            </w:r>
            <w:r w:rsidRPr="003873F1">
              <w:rPr>
                <w:spacing w:val="1"/>
                <w:sz w:val="24"/>
                <w:szCs w:val="24"/>
              </w:rPr>
              <w:t xml:space="preserve"> </w:t>
            </w:r>
            <w:r w:rsidRPr="003873F1">
              <w:rPr>
                <w:sz w:val="24"/>
                <w:szCs w:val="24"/>
              </w:rPr>
              <w:t>лопатках,</w:t>
            </w:r>
            <w:r w:rsidRPr="003873F1">
              <w:rPr>
                <w:spacing w:val="1"/>
                <w:sz w:val="24"/>
                <w:szCs w:val="24"/>
              </w:rPr>
              <w:t xml:space="preserve"> </w:t>
            </w:r>
            <w:r w:rsidRPr="003873F1">
              <w:rPr>
                <w:sz w:val="24"/>
                <w:szCs w:val="24"/>
              </w:rPr>
              <w:t>голове,</w:t>
            </w:r>
            <w:r w:rsidRPr="003873F1">
              <w:rPr>
                <w:spacing w:val="1"/>
                <w:sz w:val="24"/>
                <w:szCs w:val="24"/>
              </w:rPr>
              <w:t xml:space="preserve"> </w:t>
            </w:r>
            <w:r w:rsidRPr="003873F1">
              <w:rPr>
                <w:sz w:val="24"/>
                <w:szCs w:val="24"/>
              </w:rPr>
              <w:t>руках,</w:t>
            </w:r>
            <w:r w:rsidRPr="003873F1">
              <w:rPr>
                <w:spacing w:val="1"/>
                <w:sz w:val="24"/>
                <w:szCs w:val="24"/>
              </w:rPr>
              <w:t xml:space="preserve"> </w:t>
            </w:r>
            <w:r w:rsidRPr="003873F1">
              <w:rPr>
                <w:sz w:val="24"/>
                <w:szCs w:val="24"/>
              </w:rPr>
              <w:t>мост,</w:t>
            </w:r>
            <w:r w:rsidRPr="003873F1">
              <w:rPr>
                <w:spacing w:val="1"/>
                <w:sz w:val="24"/>
                <w:szCs w:val="24"/>
              </w:rPr>
              <w:t xml:space="preserve"> </w:t>
            </w:r>
            <w:r w:rsidRPr="003873F1">
              <w:rPr>
                <w:sz w:val="24"/>
                <w:szCs w:val="24"/>
              </w:rPr>
              <w:t>полушпагат;</w:t>
            </w:r>
            <w:r w:rsidRPr="003873F1">
              <w:rPr>
                <w:spacing w:val="1"/>
                <w:sz w:val="24"/>
                <w:szCs w:val="24"/>
              </w:rPr>
              <w:t xml:space="preserve"> </w:t>
            </w:r>
            <w:r w:rsidRPr="003873F1">
              <w:rPr>
                <w:sz w:val="24"/>
                <w:szCs w:val="24"/>
              </w:rPr>
              <w:t>техника</w:t>
            </w:r>
            <w:r w:rsidRPr="003873F1">
              <w:rPr>
                <w:spacing w:val="1"/>
                <w:sz w:val="24"/>
                <w:szCs w:val="24"/>
              </w:rPr>
              <w:t xml:space="preserve"> </w:t>
            </w:r>
            <w:r w:rsidRPr="003873F1">
              <w:rPr>
                <w:sz w:val="24"/>
                <w:szCs w:val="24"/>
              </w:rPr>
              <w:t>безопасности</w:t>
            </w:r>
            <w:r w:rsidRPr="003873F1">
              <w:rPr>
                <w:spacing w:val="1"/>
                <w:sz w:val="24"/>
                <w:szCs w:val="24"/>
              </w:rPr>
              <w:t xml:space="preserve"> </w:t>
            </w:r>
            <w:r w:rsidRPr="003873F1">
              <w:rPr>
                <w:sz w:val="24"/>
                <w:szCs w:val="24"/>
              </w:rPr>
              <w:t>при</w:t>
            </w:r>
            <w:r w:rsidRPr="003873F1">
              <w:rPr>
                <w:spacing w:val="1"/>
                <w:sz w:val="24"/>
                <w:szCs w:val="24"/>
              </w:rPr>
              <w:t xml:space="preserve"> </w:t>
            </w:r>
            <w:r w:rsidRPr="003873F1">
              <w:rPr>
                <w:sz w:val="24"/>
                <w:szCs w:val="24"/>
              </w:rPr>
              <w:t>выполнении</w:t>
            </w:r>
            <w:r w:rsidRPr="003873F1">
              <w:rPr>
                <w:spacing w:val="1"/>
                <w:sz w:val="24"/>
                <w:szCs w:val="24"/>
              </w:rPr>
              <w:t xml:space="preserve"> </w:t>
            </w:r>
            <w:r w:rsidRPr="003873F1">
              <w:rPr>
                <w:sz w:val="24"/>
                <w:szCs w:val="24"/>
              </w:rPr>
              <w:t>акробатических</w:t>
            </w:r>
            <w:r w:rsidRPr="003873F1">
              <w:rPr>
                <w:spacing w:val="1"/>
                <w:sz w:val="24"/>
                <w:szCs w:val="24"/>
              </w:rPr>
              <w:t xml:space="preserve"> </w:t>
            </w:r>
            <w:r w:rsidRPr="003873F1">
              <w:rPr>
                <w:sz w:val="24"/>
                <w:szCs w:val="24"/>
              </w:rPr>
              <w:t>упражнений.</w:t>
            </w:r>
            <w:r w:rsidRPr="003873F1">
              <w:rPr>
                <w:spacing w:val="55"/>
                <w:sz w:val="24"/>
                <w:szCs w:val="24"/>
              </w:rPr>
              <w:t xml:space="preserve"> </w:t>
            </w:r>
            <w:r w:rsidRPr="003873F1">
              <w:rPr>
                <w:sz w:val="24"/>
                <w:szCs w:val="24"/>
              </w:rPr>
              <w:t>Разучивание</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акробатической</w:t>
            </w:r>
            <w:r w:rsidRPr="003873F1">
              <w:rPr>
                <w:spacing w:val="1"/>
                <w:sz w:val="24"/>
                <w:szCs w:val="24"/>
              </w:rPr>
              <w:t xml:space="preserve"> </w:t>
            </w:r>
            <w:r w:rsidRPr="003873F1">
              <w:rPr>
                <w:sz w:val="24"/>
                <w:szCs w:val="24"/>
              </w:rPr>
              <w:t>связки</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курсам).</w:t>
            </w:r>
            <w:r w:rsidRPr="003873F1">
              <w:rPr>
                <w:spacing w:val="1"/>
                <w:sz w:val="24"/>
                <w:szCs w:val="24"/>
              </w:rPr>
              <w:t xml:space="preserve"> </w:t>
            </w:r>
            <w:r w:rsidRPr="003873F1">
              <w:rPr>
                <w:sz w:val="24"/>
                <w:szCs w:val="24"/>
              </w:rPr>
              <w:t>Комплексы</w:t>
            </w:r>
            <w:r w:rsidRPr="003873F1">
              <w:rPr>
                <w:spacing w:val="20"/>
                <w:sz w:val="24"/>
                <w:szCs w:val="24"/>
              </w:rPr>
              <w:t xml:space="preserve"> </w:t>
            </w:r>
            <w:r w:rsidRPr="003873F1">
              <w:rPr>
                <w:sz w:val="24"/>
                <w:szCs w:val="24"/>
              </w:rPr>
              <w:t>ритмической</w:t>
            </w:r>
            <w:r w:rsidRPr="003873F1">
              <w:rPr>
                <w:spacing w:val="29"/>
                <w:sz w:val="24"/>
                <w:szCs w:val="24"/>
              </w:rPr>
              <w:t xml:space="preserve"> </w:t>
            </w:r>
            <w:r w:rsidRPr="003873F1">
              <w:rPr>
                <w:sz w:val="24"/>
                <w:szCs w:val="24"/>
              </w:rPr>
              <w:t>гимнастики.</w:t>
            </w:r>
            <w:r w:rsidRPr="003873F1">
              <w:rPr>
                <w:spacing w:val="24"/>
                <w:sz w:val="24"/>
                <w:szCs w:val="24"/>
              </w:rPr>
              <w:t xml:space="preserve"> </w:t>
            </w:r>
            <w:r w:rsidRPr="003873F1">
              <w:rPr>
                <w:sz w:val="24"/>
                <w:szCs w:val="24"/>
              </w:rPr>
              <w:t>Знание</w:t>
            </w:r>
          </w:p>
          <w:p w14:paraId="2D373A7D" w14:textId="77777777" w:rsidR="005F41BE" w:rsidRPr="003873F1" w:rsidRDefault="005F41BE" w:rsidP="00DA1FDD">
            <w:pPr>
              <w:pStyle w:val="TableParagraph"/>
              <w:spacing w:line="252" w:lineRule="exact"/>
              <w:ind w:right="1"/>
              <w:jc w:val="both"/>
              <w:rPr>
                <w:sz w:val="24"/>
                <w:szCs w:val="24"/>
              </w:rPr>
            </w:pPr>
            <w:r w:rsidRPr="003873F1">
              <w:rPr>
                <w:sz w:val="24"/>
                <w:szCs w:val="24"/>
              </w:rPr>
              <w:t>терминологии; составление простейшей комбинации из</w:t>
            </w:r>
            <w:r w:rsidRPr="003873F1">
              <w:rPr>
                <w:spacing w:val="1"/>
                <w:sz w:val="24"/>
                <w:szCs w:val="24"/>
              </w:rPr>
              <w:t xml:space="preserve"> </w:t>
            </w:r>
            <w:r w:rsidRPr="003873F1">
              <w:rPr>
                <w:sz w:val="24"/>
                <w:szCs w:val="24"/>
              </w:rPr>
              <w:t>акробатических</w:t>
            </w:r>
            <w:r w:rsidRPr="003873F1">
              <w:rPr>
                <w:spacing w:val="-1"/>
                <w:sz w:val="24"/>
                <w:szCs w:val="24"/>
              </w:rPr>
              <w:t xml:space="preserve"> </w:t>
            </w:r>
            <w:r w:rsidRPr="003873F1">
              <w:rPr>
                <w:sz w:val="24"/>
                <w:szCs w:val="24"/>
              </w:rPr>
              <w:t>упражнений</w:t>
            </w:r>
          </w:p>
        </w:tc>
        <w:tc>
          <w:tcPr>
            <w:tcW w:w="1128" w:type="dxa"/>
          </w:tcPr>
          <w:p w14:paraId="3ACB8AA1" w14:textId="77777777" w:rsidR="005F41BE" w:rsidRPr="003873F1" w:rsidRDefault="005F41BE" w:rsidP="00DA1FDD">
            <w:pPr>
              <w:pStyle w:val="TableParagraph"/>
              <w:ind w:left="0"/>
              <w:rPr>
                <w:b/>
                <w:sz w:val="24"/>
                <w:szCs w:val="24"/>
              </w:rPr>
            </w:pPr>
          </w:p>
          <w:p w14:paraId="2D920553" w14:textId="77777777" w:rsidR="005F41BE" w:rsidRPr="003873F1" w:rsidRDefault="005F41BE" w:rsidP="00DA1FDD">
            <w:pPr>
              <w:pStyle w:val="TableParagraph"/>
              <w:ind w:left="0"/>
              <w:rPr>
                <w:b/>
                <w:sz w:val="24"/>
                <w:szCs w:val="24"/>
              </w:rPr>
            </w:pPr>
          </w:p>
          <w:p w14:paraId="55E31BE4" w14:textId="77777777" w:rsidR="005F41BE" w:rsidRPr="003873F1" w:rsidRDefault="005F41BE" w:rsidP="00DA1FDD">
            <w:pPr>
              <w:pStyle w:val="TableParagraph"/>
              <w:spacing w:before="205"/>
              <w:ind w:left="7"/>
              <w:jc w:val="center"/>
              <w:rPr>
                <w:b/>
                <w:sz w:val="24"/>
                <w:szCs w:val="24"/>
              </w:rPr>
            </w:pPr>
            <w:r w:rsidRPr="003873F1">
              <w:rPr>
                <w:b/>
                <w:sz w:val="24"/>
                <w:szCs w:val="24"/>
              </w:rPr>
              <w:t>2</w:t>
            </w:r>
          </w:p>
        </w:tc>
        <w:tc>
          <w:tcPr>
            <w:tcW w:w="1008" w:type="dxa"/>
            <w:vMerge/>
            <w:tcBorders>
              <w:top w:val="nil"/>
            </w:tcBorders>
          </w:tcPr>
          <w:p w14:paraId="04B1D266" w14:textId="77777777" w:rsidR="005F41BE" w:rsidRPr="003873F1" w:rsidRDefault="005F41BE" w:rsidP="00DA1FDD">
            <w:pPr>
              <w:rPr>
                <w:rFonts w:ascii="Times New Roman" w:hAnsi="Times New Roman"/>
                <w:sz w:val="24"/>
                <w:szCs w:val="24"/>
              </w:rPr>
            </w:pPr>
          </w:p>
        </w:tc>
      </w:tr>
      <w:tr w:rsidR="005F41BE" w:rsidRPr="003873F1" w14:paraId="2CA1E152" w14:textId="77777777" w:rsidTr="00DA1FDD">
        <w:trPr>
          <w:trHeight w:val="412"/>
          <w:jc w:val="center"/>
        </w:trPr>
        <w:tc>
          <w:tcPr>
            <w:tcW w:w="3202" w:type="dxa"/>
            <w:vMerge/>
            <w:tcBorders>
              <w:top w:val="nil"/>
            </w:tcBorders>
          </w:tcPr>
          <w:p w14:paraId="3FA0F4FF" w14:textId="77777777" w:rsidR="005F41BE" w:rsidRPr="003873F1" w:rsidRDefault="005F41BE" w:rsidP="00DA1FDD">
            <w:pPr>
              <w:rPr>
                <w:rFonts w:ascii="Times New Roman" w:hAnsi="Times New Roman"/>
                <w:sz w:val="24"/>
                <w:szCs w:val="24"/>
              </w:rPr>
            </w:pPr>
          </w:p>
        </w:tc>
        <w:tc>
          <w:tcPr>
            <w:tcW w:w="4743" w:type="dxa"/>
          </w:tcPr>
          <w:p w14:paraId="1CE3A27F" w14:textId="77777777" w:rsidR="005F41BE" w:rsidRPr="003873F1" w:rsidRDefault="005F41BE" w:rsidP="00DA1FDD">
            <w:pPr>
              <w:pStyle w:val="TableParagraph"/>
              <w:spacing w:line="249"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128" w:type="dxa"/>
          </w:tcPr>
          <w:p w14:paraId="63DD9D07" w14:textId="77777777" w:rsidR="005F41BE" w:rsidRPr="003873F1" w:rsidRDefault="005F41BE" w:rsidP="00DA1FDD">
            <w:pPr>
              <w:pStyle w:val="TableParagraph"/>
              <w:spacing w:line="244" w:lineRule="exact"/>
              <w:ind w:left="0" w:right="446"/>
              <w:jc w:val="right"/>
              <w:rPr>
                <w:b/>
                <w:bCs/>
                <w:sz w:val="24"/>
                <w:szCs w:val="24"/>
              </w:rPr>
            </w:pPr>
            <w:r w:rsidRPr="003873F1">
              <w:rPr>
                <w:b/>
                <w:bCs/>
                <w:sz w:val="24"/>
                <w:szCs w:val="24"/>
              </w:rPr>
              <w:t>2</w:t>
            </w:r>
          </w:p>
        </w:tc>
        <w:tc>
          <w:tcPr>
            <w:tcW w:w="1008" w:type="dxa"/>
            <w:vMerge/>
            <w:tcBorders>
              <w:top w:val="nil"/>
            </w:tcBorders>
          </w:tcPr>
          <w:p w14:paraId="47DE0CE7" w14:textId="77777777" w:rsidR="005F41BE" w:rsidRPr="003873F1" w:rsidRDefault="005F41BE" w:rsidP="00DA1FDD">
            <w:pPr>
              <w:rPr>
                <w:rFonts w:ascii="Times New Roman" w:hAnsi="Times New Roman"/>
                <w:sz w:val="24"/>
                <w:szCs w:val="24"/>
              </w:rPr>
            </w:pPr>
          </w:p>
        </w:tc>
      </w:tr>
      <w:tr w:rsidR="005F41BE" w:rsidRPr="003873F1" w14:paraId="66D8C5AC" w14:textId="77777777" w:rsidTr="00DA1FDD">
        <w:trPr>
          <w:trHeight w:val="580"/>
          <w:jc w:val="center"/>
        </w:trPr>
        <w:tc>
          <w:tcPr>
            <w:tcW w:w="3202" w:type="dxa"/>
            <w:vMerge/>
            <w:tcBorders>
              <w:top w:val="nil"/>
            </w:tcBorders>
          </w:tcPr>
          <w:p w14:paraId="594DD3BD" w14:textId="77777777" w:rsidR="005F41BE" w:rsidRPr="003873F1" w:rsidRDefault="005F41BE" w:rsidP="00DA1FDD">
            <w:pPr>
              <w:rPr>
                <w:rFonts w:ascii="Times New Roman" w:hAnsi="Times New Roman"/>
                <w:sz w:val="24"/>
                <w:szCs w:val="24"/>
              </w:rPr>
            </w:pPr>
          </w:p>
        </w:tc>
        <w:tc>
          <w:tcPr>
            <w:tcW w:w="4743" w:type="dxa"/>
          </w:tcPr>
          <w:p w14:paraId="19C0E868" w14:textId="77777777" w:rsidR="005F41BE" w:rsidRPr="003873F1" w:rsidRDefault="005F41BE" w:rsidP="00DA1FDD">
            <w:pPr>
              <w:pStyle w:val="TableParagraph"/>
              <w:tabs>
                <w:tab w:val="left" w:pos="1542"/>
                <w:tab w:val="left" w:pos="2478"/>
                <w:tab w:val="left" w:pos="2912"/>
                <w:tab w:val="left" w:pos="3408"/>
                <w:tab w:val="left" w:pos="4615"/>
              </w:tabs>
              <w:spacing w:line="242" w:lineRule="auto"/>
              <w:ind w:right="-15"/>
              <w:rPr>
                <w:sz w:val="24"/>
                <w:szCs w:val="24"/>
              </w:rPr>
            </w:pPr>
            <w:r w:rsidRPr="003873F1">
              <w:rPr>
                <w:sz w:val="24"/>
                <w:szCs w:val="24"/>
              </w:rPr>
              <w:t>Практическое занятие № 24 Отработка техники</w:t>
            </w:r>
            <w:r w:rsidRPr="003873F1">
              <w:rPr>
                <w:spacing w:val="-52"/>
                <w:sz w:val="24"/>
                <w:szCs w:val="24"/>
              </w:rPr>
              <w:t xml:space="preserve"> </w:t>
            </w:r>
            <w:r w:rsidRPr="003873F1">
              <w:rPr>
                <w:sz w:val="24"/>
                <w:szCs w:val="24"/>
              </w:rPr>
              <w:t>акробатических</w:t>
            </w:r>
            <w:r w:rsidRPr="003873F1">
              <w:rPr>
                <w:spacing w:val="-1"/>
                <w:sz w:val="24"/>
                <w:szCs w:val="24"/>
              </w:rPr>
              <w:t xml:space="preserve"> </w:t>
            </w:r>
            <w:r w:rsidRPr="003873F1">
              <w:rPr>
                <w:sz w:val="24"/>
                <w:szCs w:val="24"/>
              </w:rPr>
              <w:t>упражнений</w:t>
            </w:r>
          </w:p>
        </w:tc>
        <w:tc>
          <w:tcPr>
            <w:tcW w:w="1128" w:type="dxa"/>
          </w:tcPr>
          <w:p w14:paraId="18A0A318" w14:textId="77777777" w:rsidR="005F41BE" w:rsidRPr="003873F1" w:rsidRDefault="005F41BE" w:rsidP="00DA1FDD">
            <w:pPr>
              <w:pStyle w:val="TableParagraph"/>
              <w:ind w:left="0"/>
              <w:jc w:val="center"/>
              <w:rPr>
                <w:sz w:val="24"/>
                <w:szCs w:val="24"/>
              </w:rPr>
            </w:pPr>
            <w:r w:rsidRPr="003873F1">
              <w:rPr>
                <w:sz w:val="24"/>
                <w:szCs w:val="24"/>
              </w:rPr>
              <w:t>2</w:t>
            </w:r>
          </w:p>
        </w:tc>
        <w:tc>
          <w:tcPr>
            <w:tcW w:w="1008" w:type="dxa"/>
            <w:vMerge/>
            <w:tcBorders>
              <w:top w:val="nil"/>
            </w:tcBorders>
          </w:tcPr>
          <w:p w14:paraId="659D83DE" w14:textId="77777777" w:rsidR="005F41BE" w:rsidRPr="003873F1" w:rsidRDefault="005F41BE" w:rsidP="00DA1FDD">
            <w:pPr>
              <w:rPr>
                <w:rFonts w:ascii="Times New Roman" w:hAnsi="Times New Roman"/>
                <w:sz w:val="24"/>
                <w:szCs w:val="24"/>
              </w:rPr>
            </w:pPr>
          </w:p>
        </w:tc>
      </w:tr>
      <w:tr w:rsidR="005F41BE" w:rsidRPr="003873F1" w14:paraId="68159E3A" w14:textId="77777777" w:rsidTr="00DA1FDD">
        <w:trPr>
          <w:trHeight w:val="253"/>
          <w:jc w:val="center"/>
        </w:trPr>
        <w:tc>
          <w:tcPr>
            <w:tcW w:w="3202" w:type="dxa"/>
            <w:vMerge w:val="restart"/>
          </w:tcPr>
          <w:p w14:paraId="25243226" w14:textId="77777777" w:rsidR="005F41BE" w:rsidRPr="003873F1" w:rsidRDefault="005F41BE" w:rsidP="00DA1FDD">
            <w:pPr>
              <w:pStyle w:val="TableParagraph"/>
              <w:spacing w:line="242" w:lineRule="auto"/>
              <w:ind w:right="11"/>
              <w:rPr>
                <w:b/>
                <w:sz w:val="24"/>
                <w:szCs w:val="24"/>
              </w:rPr>
            </w:pPr>
            <w:r w:rsidRPr="003873F1">
              <w:rPr>
                <w:b/>
                <w:sz w:val="24"/>
                <w:szCs w:val="24"/>
              </w:rPr>
              <w:t>Тема</w:t>
            </w:r>
            <w:r w:rsidRPr="003873F1">
              <w:rPr>
                <w:b/>
                <w:spacing w:val="-3"/>
                <w:sz w:val="24"/>
                <w:szCs w:val="24"/>
              </w:rPr>
              <w:t xml:space="preserve"> </w:t>
            </w:r>
            <w:r w:rsidRPr="003873F1">
              <w:rPr>
                <w:b/>
                <w:sz w:val="24"/>
                <w:szCs w:val="24"/>
              </w:rPr>
              <w:t>5.3.</w:t>
            </w:r>
            <w:r w:rsidRPr="003873F1">
              <w:rPr>
                <w:b/>
                <w:spacing w:val="-5"/>
                <w:sz w:val="24"/>
                <w:szCs w:val="24"/>
              </w:rPr>
              <w:t xml:space="preserve"> </w:t>
            </w:r>
            <w:r w:rsidRPr="003873F1">
              <w:rPr>
                <w:b/>
                <w:sz w:val="24"/>
                <w:szCs w:val="24"/>
              </w:rPr>
              <w:t>Упражнения</w:t>
            </w:r>
            <w:r w:rsidRPr="003873F1">
              <w:rPr>
                <w:b/>
                <w:spacing w:val="-2"/>
                <w:sz w:val="24"/>
                <w:szCs w:val="24"/>
              </w:rPr>
              <w:t xml:space="preserve"> </w:t>
            </w:r>
            <w:r w:rsidRPr="003873F1">
              <w:rPr>
                <w:b/>
                <w:sz w:val="24"/>
                <w:szCs w:val="24"/>
              </w:rPr>
              <w:t>на</w:t>
            </w:r>
            <w:r w:rsidRPr="003873F1">
              <w:rPr>
                <w:b/>
                <w:spacing w:val="-52"/>
                <w:sz w:val="24"/>
                <w:szCs w:val="24"/>
              </w:rPr>
              <w:t xml:space="preserve"> </w:t>
            </w:r>
            <w:r w:rsidRPr="003873F1">
              <w:rPr>
                <w:b/>
                <w:sz w:val="24"/>
                <w:szCs w:val="24"/>
              </w:rPr>
              <w:t>брусьях</w:t>
            </w:r>
            <w:r w:rsidRPr="003873F1">
              <w:rPr>
                <w:b/>
                <w:spacing w:val="-3"/>
                <w:sz w:val="24"/>
                <w:szCs w:val="24"/>
              </w:rPr>
              <w:t xml:space="preserve"> </w:t>
            </w:r>
            <w:r w:rsidRPr="003873F1">
              <w:rPr>
                <w:b/>
                <w:sz w:val="24"/>
                <w:szCs w:val="24"/>
              </w:rPr>
              <w:t>(юноши).</w:t>
            </w:r>
          </w:p>
          <w:p w14:paraId="78A4AD66" w14:textId="77777777" w:rsidR="005F41BE" w:rsidRPr="003873F1" w:rsidRDefault="005F41BE" w:rsidP="00DA1FDD">
            <w:pPr>
              <w:pStyle w:val="TableParagraph"/>
              <w:spacing w:line="248" w:lineRule="exact"/>
              <w:rPr>
                <w:b/>
                <w:sz w:val="24"/>
                <w:szCs w:val="24"/>
              </w:rPr>
            </w:pPr>
            <w:r w:rsidRPr="003873F1">
              <w:rPr>
                <w:b/>
                <w:sz w:val="24"/>
                <w:szCs w:val="24"/>
              </w:rPr>
              <w:t>Гиревой</w:t>
            </w:r>
            <w:r w:rsidRPr="003873F1">
              <w:rPr>
                <w:b/>
                <w:spacing w:val="-3"/>
                <w:sz w:val="24"/>
                <w:szCs w:val="24"/>
              </w:rPr>
              <w:t xml:space="preserve"> </w:t>
            </w:r>
            <w:r w:rsidRPr="003873F1">
              <w:rPr>
                <w:b/>
                <w:sz w:val="24"/>
                <w:szCs w:val="24"/>
              </w:rPr>
              <w:t>спорт</w:t>
            </w:r>
          </w:p>
        </w:tc>
        <w:tc>
          <w:tcPr>
            <w:tcW w:w="4743" w:type="dxa"/>
          </w:tcPr>
          <w:p w14:paraId="609D1AD6"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128" w:type="dxa"/>
          </w:tcPr>
          <w:p w14:paraId="061B7C75" w14:textId="77777777" w:rsidR="005F41BE" w:rsidRPr="003873F1" w:rsidRDefault="005F41BE" w:rsidP="00DA1FDD">
            <w:pPr>
              <w:pStyle w:val="TableParagraph"/>
              <w:spacing w:line="234" w:lineRule="exact"/>
              <w:jc w:val="center"/>
              <w:rPr>
                <w:b/>
                <w:sz w:val="24"/>
                <w:szCs w:val="24"/>
              </w:rPr>
            </w:pPr>
            <w:r w:rsidRPr="003873F1">
              <w:rPr>
                <w:b/>
                <w:sz w:val="24"/>
                <w:szCs w:val="24"/>
              </w:rPr>
              <w:t>6</w:t>
            </w:r>
          </w:p>
        </w:tc>
        <w:tc>
          <w:tcPr>
            <w:tcW w:w="1008" w:type="dxa"/>
            <w:vMerge w:val="restart"/>
          </w:tcPr>
          <w:p w14:paraId="67823984" w14:textId="77777777" w:rsidR="005F41BE" w:rsidRPr="003873F1" w:rsidRDefault="005F41BE" w:rsidP="00DA1FDD">
            <w:pPr>
              <w:pStyle w:val="TableParagraph"/>
              <w:spacing w:line="249" w:lineRule="exact"/>
              <w:ind w:left="249"/>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09E572D2" w14:textId="77777777" w:rsidR="005F41BE" w:rsidRPr="003873F1" w:rsidRDefault="005F41BE" w:rsidP="00DA1FDD">
            <w:pPr>
              <w:pStyle w:val="TableParagraph"/>
              <w:spacing w:line="249" w:lineRule="exact"/>
              <w:ind w:left="249"/>
              <w:rPr>
                <w:b/>
                <w:i/>
                <w:sz w:val="24"/>
                <w:szCs w:val="24"/>
              </w:rPr>
            </w:pPr>
          </w:p>
          <w:p w14:paraId="42728B0D" w14:textId="77777777" w:rsidR="005F41BE" w:rsidRPr="003873F1" w:rsidRDefault="005F41BE" w:rsidP="00DA1FDD">
            <w:pPr>
              <w:pStyle w:val="TableParagraph"/>
              <w:spacing w:line="249" w:lineRule="exact"/>
              <w:ind w:left="249"/>
              <w:rPr>
                <w:b/>
                <w:i/>
                <w:sz w:val="24"/>
                <w:szCs w:val="24"/>
              </w:rPr>
            </w:pPr>
          </w:p>
          <w:p w14:paraId="3F4D445E" w14:textId="77777777" w:rsidR="005F41BE" w:rsidRPr="003873F1" w:rsidRDefault="005F41BE" w:rsidP="00DA1FDD">
            <w:pPr>
              <w:pStyle w:val="TableParagraph"/>
              <w:spacing w:line="249" w:lineRule="exact"/>
              <w:ind w:left="249"/>
              <w:rPr>
                <w:b/>
                <w:i/>
                <w:sz w:val="24"/>
                <w:szCs w:val="24"/>
              </w:rPr>
            </w:pPr>
          </w:p>
          <w:p w14:paraId="1244B167" w14:textId="77777777" w:rsidR="005F41BE" w:rsidRPr="003873F1" w:rsidRDefault="005F41BE" w:rsidP="00DA1FDD">
            <w:pPr>
              <w:pStyle w:val="TableParagraph"/>
              <w:spacing w:line="249" w:lineRule="exact"/>
              <w:ind w:left="249"/>
              <w:rPr>
                <w:b/>
                <w:i/>
                <w:sz w:val="24"/>
                <w:szCs w:val="24"/>
              </w:rPr>
            </w:pPr>
          </w:p>
          <w:p w14:paraId="70567B6E" w14:textId="77777777" w:rsidR="005F41BE" w:rsidRPr="003873F1" w:rsidRDefault="005F41BE" w:rsidP="00DA1FDD">
            <w:pPr>
              <w:pStyle w:val="TableParagraph"/>
              <w:spacing w:line="249" w:lineRule="exact"/>
              <w:ind w:left="249"/>
              <w:rPr>
                <w:b/>
                <w:i/>
                <w:sz w:val="24"/>
                <w:szCs w:val="24"/>
              </w:rPr>
            </w:pPr>
          </w:p>
          <w:p w14:paraId="40CA21F3" w14:textId="77777777" w:rsidR="005F41BE" w:rsidRPr="003873F1" w:rsidRDefault="005F41BE" w:rsidP="00DA1FDD">
            <w:pPr>
              <w:pStyle w:val="TableParagraph"/>
              <w:spacing w:line="249" w:lineRule="exact"/>
              <w:ind w:left="249"/>
              <w:rPr>
                <w:b/>
                <w:i/>
                <w:sz w:val="24"/>
                <w:szCs w:val="24"/>
              </w:rPr>
            </w:pPr>
          </w:p>
          <w:p w14:paraId="25852BD7" w14:textId="77777777" w:rsidR="005F41BE" w:rsidRPr="003873F1" w:rsidRDefault="005F41BE" w:rsidP="00DA1FDD">
            <w:pPr>
              <w:pStyle w:val="TableParagraph"/>
              <w:spacing w:line="249" w:lineRule="exact"/>
              <w:ind w:left="249"/>
              <w:rPr>
                <w:b/>
                <w:i/>
                <w:sz w:val="24"/>
                <w:szCs w:val="24"/>
              </w:rPr>
            </w:pPr>
          </w:p>
          <w:p w14:paraId="00EF924E" w14:textId="77777777" w:rsidR="005F41BE" w:rsidRPr="003873F1" w:rsidRDefault="005F41BE" w:rsidP="00DA1FDD">
            <w:pPr>
              <w:pStyle w:val="TableParagraph"/>
              <w:spacing w:line="249" w:lineRule="exact"/>
              <w:ind w:left="249"/>
              <w:rPr>
                <w:b/>
                <w:i/>
                <w:sz w:val="24"/>
                <w:szCs w:val="24"/>
              </w:rPr>
            </w:pPr>
          </w:p>
          <w:p w14:paraId="01CC5A7C" w14:textId="77777777" w:rsidR="005F41BE" w:rsidRPr="003873F1" w:rsidRDefault="005F41BE" w:rsidP="00DA1FDD">
            <w:pPr>
              <w:pStyle w:val="TableParagraph"/>
              <w:spacing w:line="249" w:lineRule="exact"/>
              <w:ind w:left="249"/>
              <w:rPr>
                <w:b/>
                <w:i/>
                <w:sz w:val="24"/>
                <w:szCs w:val="24"/>
              </w:rPr>
            </w:pPr>
          </w:p>
          <w:p w14:paraId="17B7F79B" w14:textId="77777777" w:rsidR="005F41BE" w:rsidRPr="003873F1" w:rsidRDefault="005F41BE" w:rsidP="00DA1FDD">
            <w:pPr>
              <w:pStyle w:val="TableParagraph"/>
              <w:spacing w:line="249" w:lineRule="exact"/>
              <w:ind w:left="249"/>
              <w:rPr>
                <w:b/>
                <w:i/>
                <w:sz w:val="24"/>
                <w:szCs w:val="24"/>
              </w:rPr>
            </w:pPr>
          </w:p>
          <w:p w14:paraId="07A2A8E6" w14:textId="77777777" w:rsidR="005F41BE" w:rsidRPr="003873F1" w:rsidRDefault="005F41BE" w:rsidP="00DA1FDD">
            <w:pPr>
              <w:pStyle w:val="TableParagraph"/>
              <w:spacing w:line="249" w:lineRule="exact"/>
              <w:ind w:left="249"/>
              <w:rPr>
                <w:b/>
                <w:i/>
                <w:sz w:val="24"/>
                <w:szCs w:val="24"/>
              </w:rPr>
            </w:pPr>
          </w:p>
          <w:p w14:paraId="06363180" w14:textId="77777777" w:rsidR="005F41BE" w:rsidRPr="003873F1" w:rsidRDefault="005F41BE" w:rsidP="00DA1FDD">
            <w:pPr>
              <w:pStyle w:val="TableParagraph"/>
              <w:spacing w:line="249" w:lineRule="exact"/>
              <w:ind w:left="0"/>
              <w:rPr>
                <w:b/>
                <w:i/>
                <w:sz w:val="24"/>
                <w:szCs w:val="24"/>
              </w:rPr>
            </w:pPr>
          </w:p>
        </w:tc>
      </w:tr>
      <w:tr w:rsidR="005F41BE" w:rsidRPr="003873F1" w14:paraId="22B0E7D3" w14:textId="77777777" w:rsidTr="00DA1FDD">
        <w:trPr>
          <w:trHeight w:val="1353"/>
          <w:jc w:val="center"/>
        </w:trPr>
        <w:tc>
          <w:tcPr>
            <w:tcW w:w="3202" w:type="dxa"/>
            <w:vMerge/>
            <w:tcBorders>
              <w:top w:val="nil"/>
            </w:tcBorders>
          </w:tcPr>
          <w:p w14:paraId="20640B66" w14:textId="77777777" w:rsidR="005F41BE" w:rsidRPr="003873F1" w:rsidRDefault="005F41BE" w:rsidP="00DA1FDD">
            <w:pPr>
              <w:rPr>
                <w:rFonts w:ascii="Times New Roman" w:hAnsi="Times New Roman"/>
                <w:sz w:val="24"/>
                <w:szCs w:val="24"/>
              </w:rPr>
            </w:pPr>
          </w:p>
        </w:tc>
        <w:tc>
          <w:tcPr>
            <w:tcW w:w="4743" w:type="dxa"/>
          </w:tcPr>
          <w:p w14:paraId="39160EA3" w14:textId="77777777" w:rsidR="005F41BE" w:rsidRPr="003873F1" w:rsidRDefault="005F41BE" w:rsidP="00DA1FDD">
            <w:pPr>
              <w:pStyle w:val="TableParagraph"/>
              <w:tabs>
                <w:tab w:val="left" w:pos="1379"/>
                <w:tab w:val="left" w:pos="1473"/>
                <w:tab w:val="left" w:pos="1690"/>
                <w:tab w:val="left" w:pos="2553"/>
                <w:tab w:val="left" w:pos="2924"/>
                <w:tab w:val="left" w:pos="3365"/>
                <w:tab w:val="left" w:pos="3869"/>
                <w:tab w:val="left" w:pos="4406"/>
                <w:tab w:val="left" w:pos="5261"/>
              </w:tabs>
              <w:spacing w:before="37"/>
              <w:ind w:right="1"/>
              <w:rPr>
                <w:sz w:val="24"/>
                <w:szCs w:val="24"/>
              </w:rPr>
            </w:pPr>
            <w:r w:rsidRPr="003873F1">
              <w:rPr>
                <w:sz w:val="24"/>
                <w:szCs w:val="24"/>
              </w:rPr>
              <w:t>Брусья:</w:t>
            </w:r>
            <w:r w:rsidRPr="003873F1">
              <w:rPr>
                <w:spacing w:val="22"/>
                <w:sz w:val="24"/>
                <w:szCs w:val="24"/>
              </w:rPr>
              <w:t xml:space="preserve"> </w:t>
            </w:r>
            <w:r w:rsidRPr="003873F1">
              <w:rPr>
                <w:sz w:val="24"/>
                <w:szCs w:val="24"/>
              </w:rPr>
              <w:t>висы,</w:t>
            </w:r>
            <w:r w:rsidRPr="003873F1">
              <w:rPr>
                <w:spacing w:val="20"/>
                <w:sz w:val="24"/>
                <w:szCs w:val="24"/>
              </w:rPr>
              <w:t xml:space="preserve"> </w:t>
            </w:r>
            <w:r w:rsidRPr="003873F1">
              <w:rPr>
                <w:sz w:val="24"/>
                <w:szCs w:val="24"/>
              </w:rPr>
              <w:t>упоры,</w:t>
            </w:r>
            <w:r w:rsidRPr="003873F1">
              <w:rPr>
                <w:spacing w:val="22"/>
                <w:sz w:val="24"/>
                <w:szCs w:val="24"/>
              </w:rPr>
              <w:t xml:space="preserve"> </w:t>
            </w:r>
            <w:r w:rsidRPr="003873F1">
              <w:rPr>
                <w:sz w:val="24"/>
                <w:szCs w:val="24"/>
              </w:rPr>
              <w:t>махи,</w:t>
            </w:r>
            <w:r w:rsidRPr="003873F1">
              <w:rPr>
                <w:spacing w:val="22"/>
                <w:sz w:val="24"/>
                <w:szCs w:val="24"/>
              </w:rPr>
              <w:t xml:space="preserve"> </w:t>
            </w:r>
            <w:r w:rsidRPr="003873F1">
              <w:rPr>
                <w:sz w:val="24"/>
                <w:szCs w:val="24"/>
              </w:rPr>
              <w:t>подводящие</w:t>
            </w:r>
            <w:r w:rsidRPr="003873F1">
              <w:rPr>
                <w:spacing w:val="22"/>
                <w:sz w:val="24"/>
                <w:szCs w:val="24"/>
              </w:rPr>
              <w:t xml:space="preserve"> </w:t>
            </w:r>
            <w:r w:rsidRPr="003873F1">
              <w:rPr>
                <w:sz w:val="24"/>
                <w:szCs w:val="24"/>
              </w:rPr>
              <w:t>и</w:t>
            </w:r>
            <w:r w:rsidRPr="003873F1">
              <w:rPr>
                <w:spacing w:val="20"/>
                <w:sz w:val="24"/>
                <w:szCs w:val="24"/>
              </w:rPr>
              <w:t xml:space="preserve"> </w:t>
            </w:r>
            <w:r w:rsidRPr="003873F1">
              <w:rPr>
                <w:sz w:val="24"/>
                <w:szCs w:val="24"/>
              </w:rPr>
              <w:t>специальные</w:t>
            </w:r>
            <w:r w:rsidRPr="003873F1">
              <w:rPr>
                <w:spacing w:val="-52"/>
                <w:sz w:val="24"/>
                <w:szCs w:val="24"/>
              </w:rPr>
              <w:t xml:space="preserve"> </w:t>
            </w:r>
            <w:r w:rsidRPr="003873F1">
              <w:rPr>
                <w:sz w:val="24"/>
                <w:szCs w:val="24"/>
              </w:rPr>
              <w:t>упражнения, соскоки. Знать</w:t>
            </w:r>
            <w:r w:rsidRPr="003873F1">
              <w:rPr>
                <w:sz w:val="24"/>
                <w:szCs w:val="24"/>
              </w:rPr>
              <w:tab/>
              <w:t>правила техники</w:t>
            </w:r>
            <w:r w:rsidRPr="003873F1">
              <w:rPr>
                <w:spacing w:val="1"/>
                <w:sz w:val="24"/>
                <w:szCs w:val="24"/>
              </w:rPr>
              <w:t xml:space="preserve"> </w:t>
            </w:r>
            <w:r w:rsidRPr="003873F1">
              <w:rPr>
                <w:sz w:val="24"/>
                <w:szCs w:val="24"/>
              </w:rPr>
              <w:t>безопасности;</w:t>
            </w:r>
            <w:r w:rsidRPr="003873F1">
              <w:rPr>
                <w:spacing w:val="27"/>
                <w:sz w:val="24"/>
                <w:szCs w:val="24"/>
              </w:rPr>
              <w:t xml:space="preserve"> </w:t>
            </w:r>
            <w:r w:rsidRPr="003873F1">
              <w:rPr>
                <w:sz w:val="24"/>
                <w:szCs w:val="24"/>
              </w:rPr>
              <w:t>уметь</w:t>
            </w:r>
            <w:r w:rsidRPr="003873F1">
              <w:rPr>
                <w:spacing w:val="27"/>
                <w:sz w:val="24"/>
                <w:szCs w:val="24"/>
              </w:rPr>
              <w:t xml:space="preserve"> </w:t>
            </w:r>
            <w:r w:rsidRPr="003873F1">
              <w:rPr>
                <w:sz w:val="24"/>
                <w:szCs w:val="24"/>
              </w:rPr>
              <w:t>страховать</w:t>
            </w:r>
            <w:r w:rsidRPr="003873F1">
              <w:rPr>
                <w:spacing w:val="27"/>
                <w:sz w:val="24"/>
                <w:szCs w:val="24"/>
              </w:rPr>
              <w:t xml:space="preserve"> </w:t>
            </w:r>
            <w:r w:rsidRPr="003873F1">
              <w:rPr>
                <w:sz w:val="24"/>
                <w:szCs w:val="24"/>
              </w:rPr>
              <w:t>партнера,</w:t>
            </w:r>
            <w:r w:rsidRPr="003873F1">
              <w:rPr>
                <w:spacing w:val="24"/>
                <w:sz w:val="24"/>
                <w:szCs w:val="24"/>
              </w:rPr>
              <w:t xml:space="preserve"> </w:t>
            </w:r>
            <w:r w:rsidRPr="003873F1">
              <w:rPr>
                <w:sz w:val="24"/>
                <w:szCs w:val="24"/>
              </w:rPr>
              <w:t>комплексы</w:t>
            </w:r>
            <w:r w:rsidRPr="003873F1">
              <w:rPr>
                <w:spacing w:val="-52"/>
                <w:sz w:val="24"/>
                <w:szCs w:val="24"/>
              </w:rPr>
              <w:t xml:space="preserve"> </w:t>
            </w:r>
            <w:r w:rsidRPr="003873F1">
              <w:rPr>
                <w:sz w:val="24"/>
                <w:szCs w:val="24"/>
              </w:rPr>
              <w:t>упражнений с</w:t>
            </w:r>
            <w:r w:rsidRPr="003873F1">
              <w:rPr>
                <w:sz w:val="24"/>
                <w:szCs w:val="24"/>
              </w:rPr>
              <w:tab/>
              <w:t xml:space="preserve">гантелями, гирями. Разучивание </w:t>
            </w:r>
            <w:r w:rsidRPr="003873F1">
              <w:rPr>
                <w:spacing w:val="-6"/>
                <w:sz w:val="24"/>
                <w:szCs w:val="24"/>
              </w:rPr>
              <w:t>и</w:t>
            </w:r>
            <w:r w:rsidRPr="003873F1">
              <w:rPr>
                <w:spacing w:val="-52"/>
                <w:sz w:val="24"/>
                <w:szCs w:val="24"/>
              </w:rPr>
              <w:t xml:space="preserve"> </w:t>
            </w:r>
            <w:r w:rsidRPr="003873F1">
              <w:rPr>
                <w:sz w:val="24"/>
                <w:szCs w:val="24"/>
              </w:rPr>
              <w:t>выполнение</w:t>
            </w:r>
            <w:r w:rsidRPr="003873F1">
              <w:rPr>
                <w:spacing w:val="-1"/>
                <w:sz w:val="24"/>
                <w:szCs w:val="24"/>
              </w:rPr>
              <w:t xml:space="preserve"> </w:t>
            </w:r>
            <w:r w:rsidRPr="003873F1">
              <w:rPr>
                <w:sz w:val="24"/>
                <w:szCs w:val="24"/>
              </w:rPr>
              <w:t>связок</w:t>
            </w:r>
            <w:r w:rsidRPr="003873F1">
              <w:rPr>
                <w:spacing w:val="-1"/>
                <w:sz w:val="24"/>
                <w:szCs w:val="24"/>
              </w:rPr>
              <w:t xml:space="preserve"> </w:t>
            </w:r>
            <w:r w:rsidRPr="003873F1">
              <w:rPr>
                <w:sz w:val="24"/>
                <w:szCs w:val="24"/>
              </w:rPr>
              <w:t>на снаряде</w:t>
            </w:r>
            <w:r w:rsidRPr="003873F1">
              <w:rPr>
                <w:spacing w:val="-1"/>
                <w:sz w:val="24"/>
                <w:szCs w:val="24"/>
              </w:rPr>
              <w:t xml:space="preserve"> </w:t>
            </w:r>
            <w:r w:rsidRPr="003873F1">
              <w:rPr>
                <w:sz w:val="24"/>
                <w:szCs w:val="24"/>
              </w:rPr>
              <w:t>(по</w:t>
            </w:r>
            <w:r w:rsidRPr="003873F1">
              <w:rPr>
                <w:spacing w:val="-3"/>
                <w:sz w:val="24"/>
                <w:szCs w:val="24"/>
              </w:rPr>
              <w:t xml:space="preserve"> </w:t>
            </w:r>
            <w:r w:rsidRPr="003873F1">
              <w:rPr>
                <w:sz w:val="24"/>
                <w:szCs w:val="24"/>
              </w:rPr>
              <w:t>курсам).</w:t>
            </w:r>
            <w:r w:rsidRPr="003873F1">
              <w:rPr>
                <w:spacing w:val="-3"/>
                <w:sz w:val="24"/>
                <w:szCs w:val="24"/>
              </w:rPr>
              <w:t xml:space="preserve"> </w:t>
            </w:r>
            <w:r w:rsidRPr="003873F1">
              <w:rPr>
                <w:sz w:val="24"/>
                <w:szCs w:val="24"/>
              </w:rPr>
              <w:t>1II1ФП</w:t>
            </w:r>
          </w:p>
        </w:tc>
        <w:tc>
          <w:tcPr>
            <w:tcW w:w="1128" w:type="dxa"/>
          </w:tcPr>
          <w:p w14:paraId="1E3C611A" w14:textId="77777777" w:rsidR="005F41BE" w:rsidRPr="003873F1" w:rsidRDefault="005F41BE" w:rsidP="00DA1FDD">
            <w:pPr>
              <w:pStyle w:val="TableParagraph"/>
              <w:spacing w:before="8"/>
              <w:ind w:left="0"/>
              <w:rPr>
                <w:b/>
                <w:sz w:val="24"/>
                <w:szCs w:val="24"/>
              </w:rPr>
            </w:pPr>
          </w:p>
          <w:p w14:paraId="0D65ECC7" w14:textId="77777777" w:rsidR="005F41BE" w:rsidRPr="003873F1" w:rsidRDefault="005F41BE" w:rsidP="00DA1FDD">
            <w:pPr>
              <w:pStyle w:val="TableParagraph"/>
              <w:ind w:left="7"/>
              <w:jc w:val="center"/>
              <w:rPr>
                <w:bCs/>
                <w:sz w:val="24"/>
                <w:szCs w:val="24"/>
              </w:rPr>
            </w:pPr>
            <w:r w:rsidRPr="003873F1">
              <w:rPr>
                <w:bCs/>
                <w:sz w:val="24"/>
                <w:szCs w:val="24"/>
              </w:rPr>
              <w:t>4</w:t>
            </w:r>
          </w:p>
        </w:tc>
        <w:tc>
          <w:tcPr>
            <w:tcW w:w="1008" w:type="dxa"/>
            <w:vMerge/>
            <w:tcBorders>
              <w:top w:val="nil"/>
            </w:tcBorders>
          </w:tcPr>
          <w:p w14:paraId="1A3948F7" w14:textId="77777777" w:rsidR="005F41BE" w:rsidRPr="003873F1" w:rsidRDefault="005F41BE" w:rsidP="00DA1FDD">
            <w:pPr>
              <w:rPr>
                <w:rFonts w:ascii="Times New Roman" w:hAnsi="Times New Roman"/>
                <w:sz w:val="24"/>
                <w:szCs w:val="24"/>
              </w:rPr>
            </w:pPr>
          </w:p>
        </w:tc>
      </w:tr>
      <w:tr w:rsidR="005F41BE" w:rsidRPr="003873F1" w14:paraId="0FFB9351" w14:textId="77777777" w:rsidTr="00DA1FDD">
        <w:trPr>
          <w:trHeight w:val="292"/>
          <w:jc w:val="center"/>
        </w:trPr>
        <w:tc>
          <w:tcPr>
            <w:tcW w:w="3202" w:type="dxa"/>
            <w:vMerge/>
            <w:tcBorders>
              <w:top w:val="nil"/>
            </w:tcBorders>
          </w:tcPr>
          <w:p w14:paraId="77BA570D" w14:textId="77777777" w:rsidR="005F41BE" w:rsidRPr="003873F1" w:rsidRDefault="005F41BE" w:rsidP="00DA1FDD">
            <w:pPr>
              <w:rPr>
                <w:rFonts w:ascii="Times New Roman" w:hAnsi="Times New Roman"/>
                <w:sz w:val="24"/>
                <w:szCs w:val="24"/>
              </w:rPr>
            </w:pPr>
          </w:p>
        </w:tc>
        <w:tc>
          <w:tcPr>
            <w:tcW w:w="4743" w:type="dxa"/>
          </w:tcPr>
          <w:p w14:paraId="42AA7FEA" w14:textId="77777777" w:rsidR="005F41BE" w:rsidRPr="003873F1" w:rsidRDefault="005F41BE" w:rsidP="00DA1FDD">
            <w:pPr>
              <w:pStyle w:val="TableParagraph"/>
              <w:spacing w:before="15"/>
              <w:rPr>
                <w:b/>
                <w:sz w:val="24"/>
                <w:szCs w:val="24"/>
              </w:rPr>
            </w:pPr>
            <w:r w:rsidRPr="003873F1">
              <w:rPr>
                <w:b/>
                <w:sz w:val="24"/>
                <w:szCs w:val="24"/>
              </w:rPr>
              <w:t>В</w:t>
            </w:r>
            <w:r w:rsidRPr="003873F1">
              <w:rPr>
                <w:b/>
                <w:spacing w:val="-1"/>
                <w:sz w:val="24"/>
                <w:szCs w:val="24"/>
              </w:rPr>
              <w:t xml:space="preserve"> </w:t>
            </w:r>
            <w:r w:rsidRPr="003873F1">
              <w:rPr>
                <w:b/>
                <w:sz w:val="24"/>
                <w:szCs w:val="24"/>
              </w:rPr>
              <w:t>том 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128" w:type="dxa"/>
          </w:tcPr>
          <w:p w14:paraId="21FA06F5" w14:textId="77777777" w:rsidR="005F41BE" w:rsidRPr="003873F1" w:rsidRDefault="005F41BE" w:rsidP="00DA1FDD">
            <w:pPr>
              <w:pStyle w:val="TableParagraph"/>
              <w:spacing w:before="10"/>
              <w:ind w:left="0" w:right="446"/>
              <w:jc w:val="right"/>
              <w:rPr>
                <w:b/>
                <w:bCs/>
                <w:sz w:val="24"/>
                <w:szCs w:val="24"/>
              </w:rPr>
            </w:pPr>
            <w:r w:rsidRPr="003873F1">
              <w:rPr>
                <w:b/>
                <w:bCs/>
                <w:sz w:val="24"/>
                <w:szCs w:val="24"/>
              </w:rPr>
              <w:t>6</w:t>
            </w:r>
          </w:p>
        </w:tc>
        <w:tc>
          <w:tcPr>
            <w:tcW w:w="1008" w:type="dxa"/>
            <w:vMerge/>
            <w:tcBorders>
              <w:top w:val="nil"/>
            </w:tcBorders>
          </w:tcPr>
          <w:p w14:paraId="0FE99B68" w14:textId="77777777" w:rsidR="005F41BE" w:rsidRPr="003873F1" w:rsidRDefault="005F41BE" w:rsidP="00DA1FDD">
            <w:pPr>
              <w:rPr>
                <w:rFonts w:ascii="Times New Roman" w:hAnsi="Times New Roman"/>
                <w:sz w:val="24"/>
                <w:szCs w:val="24"/>
              </w:rPr>
            </w:pPr>
          </w:p>
        </w:tc>
      </w:tr>
    </w:tbl>
    <w:p w14:paraId="414F362F"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0"/>
        <w:gridCol w:w="5528"/>
        <w:gridCol w:w="1335"/>
        <w:gridCol w:w="1008"/>
      </w:tblGrid>
      <w:tr w:rsidR="005F41BE" w:rsidRPr="003873F1" w14:paraId="1E0DDC5F" w14:textId="77777777" w:rsidTr="00DA1FDD">
        <w:trPr>
          <w:trHeight w:val="628"/>
          <w:jc w:val="center"/>
        </w:trPr>
        <w:tc>
          <w:tcPr>
            <w:tcW w:w="2210" w:type="dxa"/>
          </w:tcPr>
          <w:p w14:paraId="16DE85EA" w14:textId="77777777" w:rsidR="005F41BE" w:rsidRPr="003873F1" w:rsidRDefault="005F41BE" w:rsidP="00DA1FDD">
            <w:pPr>
              <w:pStyle w:val="TableParagraph"/>
              <w:ind w:left="0"/>
              <w:rPr>
                <w:sz w:val="24"/>
                <w:szCs w:val="24"/>
              </w:rPr>
            </w:pPr>
          </w:p>
        </w:tc>
        <w:tc>
          <w:tcPr>
            <w:tcW w:w="5528" w:type="dxa"/>
          </w:tcPr>
          <w:p w14:paraId="71C41781" w14:textId="77777777" w:rsidR="005F41BE" w:rsidRPr="003873F1" w:rsidRDefault="005F41BE" w:rsidP="00DA1FDD">
            <w:pPr>
              <w:pStyle w:val="TableParagraph"/>
              <w:spacing w:before="53"/>
              <w:ind w:right="78"/>
              <w:rPr>
                <w:sz w:val="24"/>
                <w:szCs w:val="24"/>
              </w:rPr>
            </w:pPr>
            <w:r w:rsidRPr="003873F1">
              <w:rPr>
                <w:sz w:val="24"/>
                <w:szCs w:val="24"/>
              </w:rPr>
              <w:t>Практическое занятие № 25. Разучивание и выполнение</w:t>
            </w:r>
            <w:r w:rsidRPr="003873F1">
              <w:rPr>
                <w:spacing w:val="-52"/>
                <w:sz w:val="24"/>
                <w:szCs w:val="24"/>
              </w:rPr>
              <w:t xml:space="preserve"> </w:t>
            </w:r>
            <w:r w:rsidRPr="003873F1">
              <w:rPr>
                <w:sz w:val="24"/>
                <w:szCs w:val="24"/>
              </w:rPr>
              <w:t>упражнений</w:t>
            </w:r>
            <w:r w:rsidRPr="003873F1">
              <w:rPr>
                <w:spacing w:val="-2"/>
                <w:sz w:val="24"/>
                <w:szCs w:val="24"/>
              </w:rPr>
              <w:t xml:space="preserve"> </w:t>
            </w:r>
            <w:r w:rsidRPr="003873F1">
              <w:rPr>
                <w:sz w:val="24"/>
                <w:szCs w:val="24"/>
              </w:rPr>
              <w:t>с гирями</w:t>
            </w:r>
          </w:p>
        </w:tc>
        <w:tc>
          <w:tcPr>
            <w:tcW w:w="1335" w:type="dxa"/>
          </w:tcPr>
          <w:p w14:paraId="0AC6A43B" w14:textId="77777777" w:rsidR="005F41BE" w:rsidRPr="003873F1" w:rsidRDefault="005F41BE" w:rsidP="00DA1FDD">
            <w:pPr>
              <w:pStyle w:val="TableParagraph"/>
              <w:ind w:left="0"/>
              <w:rPr>
                <w:sz w:val="24"/>
                <w:szCs w:val="24"/>
              </w:rPr>
            </w:pPr>
            <w:r w:rsidRPr="003873F1">
              <w:rPr>
                <w:sz w:val="24"/>
                <w:szCs w:val="24"/>
              </w:rPr>
              <w:t xml:space="preserve">       2</w:t>
            </w:r>
          </w:p>
        </w:tc>
        <w:tc>
          <w:tcPr>
            <w:tcW w:w="1008" w:type="dxa"/>
          </w:tcPr>
          <w:p w14:paraId="0197225C" w14:textId="77777777" w:rsidR="005F41BE" w:rsidRPr="003873F1" w:rsidRDefault="005F41BE" w:rsidP="00DA1FDD">
            <w:pPr>
              <w:pStyle w:val="TableParagraph"/>
              <w:ind w:left="0"/>
              <w:rPr>
                <w:sz w:val="24"/>
                <w:szCs w:val="24"/>
              </w:rPr>
            </w:pPr>
            <w:r w:rsidRPr="003873F1">
              <w:rPr>
                <w:sz w:val="24"/>
                <w:szCs w:val="24"/>
              </w:rPr>
              <w:t>ОК 8</w:t>
            </w:r>
          </w:p>
        </w:tc>
      </w:tr>
      <w:tr w:rsidR="005F41BE" w:rsidRPr="003873F1" w14:paraId="4CCBCB41" w14:textId="77777777" w:rsidTr="00DA1FDD">
        <w:trPr>
          <w:trHeight w:val="503"/>
          <w:jc w:val="center"/>
        </w:trPr>
        <w:tc>
          <w:tcPr>
            <w:tcW w:w="2210" w:type="dxa"/>
            <w:vMerge w:val="restart"/>
          </w:tcPr>
          <w:p w14:paraId="14CBDDCA" w14:textId="77777777" w:rsidR="005F41BE" w:rsidRPr="003873F1" w:rsidRDefault="005F41BE" w:rsidP="00DA1FDD">
            <w:pPr>
              <w:pStyle w:val="TableParagraph"/>
              <w:ind w:right="350"/>
              <w:rPr>
                <w:b/>
                <w:sz w:val="24"/>
                <w:szCs w:val="24"/>
              </w:rPr>
            </w:pPr>
            <w:r w:rsidRPr="003873F1">
              <w:rPr>
                <w:b/>
                <w:sz w:val="24"/>
                <w:szCs w:val="24"/>
              </w:rPr>
              <w:t>Тема5.4. Составление</w:t>
            </w:r>
            <w:r w:rsidRPr="003873F1">
              <w:rPr>
                <w:b/>
                <w:spacing w:val="-52"/>
                <w:sz w:val="24"/>
                <w:szCs w:val="24"/>
              </w:rPr>
              <w:t xml:space="preserve"> </w:t>
            </w:r>
            <w:r w:rsidRPr="003873F1">
              <w:rPr>
                <w:b/>
                <w:sz w:val="24"/>
                <w:szCs w:val="24"/>
              </w:rPr>
              <w:t>комплекса ОРУ и</w:t>
            </w:r>
            <w:r w:rsidRPr="003873F1">
              <w:rPr>
                <w:b/>
                <w:spacing w:val="1"/>
                <w:sz w:val="24"/>
                <w:szCs w:val="24"/>
              </w:rPr>
              <w:t xml:space="preserve"> </w:t>
            </w:r>
            <w:r w:rsidRPr="003873F1">
              <w:rPr>
                <w:b/>
                <w:sz w:val="24"/>
                <w:szCs w:val="24"/>
              </w:rPr>
              <w:t>проведение их</w:t>
            </w:r>
            <w:r w:rsidRPr="003873F1">
              <w:rPr>
                <w:b/>
                <w:spacing w:val="1"/>
                <w:sz w:val="24"/>
                <w:szCs w:val="24"/>
              </w:rPr>
              <w:t xml:space="preserve"> </w:t>
            </w:r>
            <w:r w:rsidRPr="003873F1">
              <w:rPr>
                <w:b/>
                <w:sz w:val="24"/>
                <w:szCs w:val="24"/>
              </w:rPr>
              <w:t>обучающимися</w:t>
            </w:r>
          </w:p>
        </w:tc>
        <w:tc>
          <w:tcPr>
            <w:tcW w:w="5528" w:type="dxa"/>
          </w:tcPr>
          <w:p w14:paraId="6C0852FA" w14:textId="77777777" w:rsidR="005F41BE" w:rsidRPr="003873F1" w:rsidRDefault="005F41BE" w:rsidP="00DA1FDD">
            <w:pPr>
              <w:pStyle w:val="TableParagraph"/>
              <w:spacing w:line="249"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1664390C" w14:textId="77777777" w:rsidR="005F41BE" w:rsidRPr="003873F1" w:rsidRDefault="005F41BE" w:rsidP="00DA1FDD">
            <w:pPr>
              <w:pStyle w:val="TableParagraph"/>
              <w:spacing w:line="249" w:lineRule="exact"/>
              <w:ind w:left="434" w:right="424"/>
              <w:jc w:val="center"/>
              <w:rPr>
                <w:b/>
                <w:sz w:val="24"/>
                <w:szCs w:val="24"/>
              </w:rPr>
            </w:pPr>
            <w:r w:rsidRPr="003873F1">
              <w:rPr>
                <w:b/>
                <w:sz w:val="24"/>
                <w:szCs w:val="24"/>
              </w:rPr>
              <w:t>10</w:t>
            </w:r>
          </w:p>
        </w:tc>
        <w:tc>
          <w:tcPr>
            <w:tcW w:w="1008" w:type="dxa"/>
            <w:vMerge w:val="restart"/>
          </w:tcPr>
          <w:p w14:paraId="1DED32BD"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2FC04B09" w14:textId="77777777" w:rsidR="005F41BE" w:rsidRPr="003873F1" w:rsidRDefault="005F41BE" w:rsidP="00DA1FDD">
            <w:pPr>
              <w:pStyle w:val="TableParagraph"/>
              <w:spacing w:line="249" w:lineRule="exact"/>
              <w:ind w:left="266"/>
              <w:rPr>
                <w:b/>
                <w:iCs/>
                <w:sz w:val="24"/>
                <w:szCs w:val="24"/>
              </w:rPr>
            </w:pPr>
          </w:p>
          <w:p w14:paraId="7F0B71F5" w14:textId="77777777" w:rsidR="005F41BE" w:rsidRPr="003873F1" w:rsidRDefault="005F41BE" w:rsidP="00DA1FDD">
            <w:pPr>
              <w:pStyle w:val="TableParagraph"/>
              <w:spacing w:line="249" w:lineRule="exact"/>
              <w:ind w:left="266"/>
              <w:rPr>
                <w:b/>
                <w:iCs/>
                <w:sz w:val="24"/>
                <w:szCs w:val="24"/>
              </w:rPr>
            </w:pPr>
          </w:p>
          <w:p w14:paraId="751FAE19" w14:textId="77777777" w:rsidR="005F41BE" w:rsidRPr="003873F1" w:rsidRDefault="005F41BE" w:rsidP="00DA1FDD">
            <w:pPr>
              <w:pStyle w:val="TableParagraph"/>
              <w:spacing w:line="249" w:lineRule="exact"/>
              <w:ind w:left="266"/>
              <w:rPr>
                <w:b/>
                <w:iCs/>
                <w:sz w:val="24"/>
                <w:szCs w:val="24"/>
              </w:rPr>
            </w:pPr>
          </w:p>
          <w:p w14:paraId="5B66FD13" w14:textId="77777777" w:rsidR="005F41BE" w:rsidRPr="003873F1" w:rsidRDefault="005F41BE" w:rsidP="00DA1FDD">
            <w:pPr>
              <w:pStyle w:val="TableParagraph"/>
              <w:spacing w:line="249" w:lineRule="exact"/>
              <w:ind w:left="266"/>
              <w:rPr>
                <w:b/>
                <w:iCs/>
                <w:sz w:val="24"/>
                <w:szCs w:val="24"/>
              </w:rPr>
            </w:pPr>
          </w:p>
          <w:p w14:paraId="1907B5D2" w14:textId="77777777" w:rsidR="005F41BE" w:rsidRPr="003873F1" w:rsidRDefault="005F41BE" w:rsidP="00DA1FDD">
            <w:pPr>
              <w:pStyle w:val="TableParagraph"/>
              <w:spacing w:line="249" w:lineRule="exact"/>
              <w:ind w:left="266"/>
              <w:rPr>
                <w:b/>
                <w:iCs/>
                <w:sz w:val="24"/>
                <w:szCs w:val="24"/>
              </w:rPr>
            </w:pPr>
          </w:p>
          <w:p w14:paraId="57D6ECB0" w14:textId="77777777" w:rsidR="005F41BE" w:rsidRPr="003873F1" w:rsidRDefault="005F41BE" w:rsidP="00DA1FDD">
            <w:pPr>
              <w:pStyle w:val="TableParagraph"/>
              <w:spacing w:line="249" w:lineRule="exact"/>
              <w:ind w:left="266"/>
              <w:rPr>
                <w:b/>
                <w:iCs/>
                <w:sz w:val="24"/>
                <w:szCs w:val="24"/>
              </w:rPr>
            </w:pPr>
          </w:p>
          <w:p w14:paraId="6B430D01" w14:textId="77777777" w:rsidR="005F41BE" w:rsidRPr="003873F1" w:rsidRDefault="005F41BE" w:rsidP="00DA1FDD">
            <w:pPr>
              <w:pStyle w:val="TableParagraph"/>
              <w:spacing w:line="249" w:lineRule="exact"/>
              <w:ind w:left="266"/>
              <w:rPr>
                <w:b/>
                <w:iCs/>
                <w:sz w:val="24"/>
                <w:szCs w:val="24"/>
              </w:rPr>
            </w:pPr>
          </w:p>
          <w:p w14:paraId="0656BCE1" w14:textId="77777777" w:rsidR="005F41BE" w:rsidRPr="003873F1" w:rsidRDefault="005F41BE" w:rsidP="00DA1FDD">
            <w:pPr>
              <w:pStyle w:val="TableParagraph"/>
              <w:spacing w:line="249" w:lineRule="exact"/>
              <w:ind w:left="266"/>
              <w:rPr>
                <w:b/>
                <w:iCs/>
                <w:sz w:val="24"/>
                <w:szCs w:val="24"/>
              </w:rPr>
            </w:pPr>
          </w:p>
          <w:p w14:paraId="4898AB3A" w14:textId="77777777" w:rsidR="005F41BE" w:rsidRPr="003873F1" w:rsidRDefault="005F41BE" w:rsidP="00DA1FDD">
            <w:pPr>
              <w:pStyle w:val="TableParagraph"/>
              <w:spacing w:line="249" w:lineRule="exact"/>
              <w:ind w:left="266"/>
              <w:rPr>
                <w:b/>
                <w:iCs/>
                <w:sz w:val="24"/>
                <w:szCs w:val="24"/>
              </w:rPr>
            </w:pPr>
          </w:p>
          <w:p w14:paraId="23ED9F59" w14:textId="77777777" w:rsidR="005F41BE" w:rsidRPr="003873F1" w:rsidRDefault="005F41BE" w:rsidP="00DA1FDD">
            <w:pPr>
              <w:pStyle w:val="TableParagraph"/>
              <w:spacing w:line="249" w:lineRule="exact"/>
              <w:ind w:left="266"/>
              <w:rPr>
                <w:b/>
                <w:iCs/>
                <w:sz w:val="24"/>
                <w:szCs w:val="24"/>
              </w:rPr>
            </w:pPr>
          </w:p>
          <w:p w14:paraId="6E06D38D" w14:textId="77777777" w:rsidR="005F41BE" w:rsidRPr="003873F1" w:rsidRDefault="005F41BE" w:rsidP="00DA1FDD">
            <w:pPr>
              <w:pStyle w:val="TableParagraph"/>
              <w:spacing w:line="249" w:lineRule="exact"/>
              <w:ind w:left="266"/>
              <w:rPr>
                <w:b/>
                <w:iCs/>
                <w:sz w:val="24"/>
                <w:szCs w:val="24"/>
              </w:rPr>
            </w:pPr>
          </w:p>
          <w:p w14:paraId="16EEA73C" w14:textId="77777777" w:rsidR="005F41BE" w:rsidRPr="003873F1" w:rsidRDefault="005F41BE" w:rsidP="00DA1FDD">
            <w:pPr>
              <w:pStyle w:val="TableParagraph"/>
              <w:spacing w:line="249" w:lineRule="exact"/>
              <w:ind w:left="266"/>
              <w:rPr>
                <w:b/>
                <w:iCs/>
                <w:sz w:val="24"/>
                <w:szCs w:val="24"/>
              </w:rPr>
            </w:pPr>
          </w:p>
          <w:p w14:paraId="5C92688F" w14:textId="77777777" w:rsidR="005F41BE" w:rsidRPr="003873F1" w:rsidRDefault="005F41BE" w:rsidP="00DA1FDD">
            <w:pPr>
              <w:pStyle w:val="TableParagraph"/>
              <w:spacing w:line="249" w:lineRule="exact"/>
              <w:ind w:left="266"/>
              <w:rPr>
                <w:b/>
                <w:iCs/>
                <w:sz w:val="24"/>
                <w:szCs w:val="24"/>
              </w:rPr>
            </w:pPr>
          </w:p>
          <w:p w14:paraId="77C225E4"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p w14:paraId="6E3483E7" w14:textId="77777777" w:rsidR="005F41BE" w:rsidRPr="003873F1" w:rsidRDefault="005F41BE" w:rsidP="00DA1FDD">
            <w:pPr>
              <w:pStyle w:val="TableParagraph"/>
              <w:spacing w:line="249" w:lineRule="exact"/>
              <w:ind w:left="266"/>
              <w:rPr>
                <w:b/>
                <w:iCs/>
                <w:sz w:val="24"/>
                <w:szCs w:val="24"/>
              </w:rPr>
            </w:pPr>
          </w:p>
          <w:p w14:paraId="6FB51A4B"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p w14:paraId="11BEA64F" w14:textId="77777777" w:rsidR="005F41BE" w:rsidRPr="003873F1" w:rsidRDefault="005F41BE" w:rsidP="00DA1FDD">
            <w:pPr>
              <w:pStyle w:val="TableParagraph"/>
              <w:spacing w:line="249" w:lineRule="exact"/>
              <w:ind w:left="266"/>
              <w:rPr>
                <w:b/>
                <w:iCs/>
                <w:sz w:val="24"/>
                <w:szCs w:val="24"/>
              </w:rPr>
            </w:pPr>
          </w:p>
          <w:p w14:paraId="59FEF04D" w14:textId="77777777" w:rsidR="005F41BE" w:rsidRPr="003873F1" w:rsidRDefault="005F41BE" w:rsidP="00DA1FDD">
            <w:pPr>
              <w:pStyle w:val="TableParagraph"/>
              <w:spacing w:line="249" w:lineRule="exact"/>
              <w:ind w:left="266"/>
              <w:rPr>
                <w:b/>
                <w:iCs/>
                <w:sz w:val="24"/>
                <w:szCs w:val="24"/>
              </w:rPr>
            </w:pPr>
          </w:p>
          <w:p w14:paraId="24559E61"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p w14:paraId="03A9B201" w14:textId="77777777" w:rsidR="005F41BE" w:rsidRPr="003873F1" w:rsidRDefault="005F41BE" w:rsidP="00DA1FDD">
            <w:pPr>
              <w:pStyle w:val="TableParagraph"/>
              <w:spacing w:line="249" w:lineRule="exact"/>
              <w:ind w:left="266"/>
              <w:rPr>
                <w:bCs/>
                <w:iCs/>
                <w:sz w:val="24"/>
                <w:szCs w:val="24"/>
              </w:rPr>
            </w:pPr>
          </w:p>
          <w:p w14:paraId="201E7DC6"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tc>
      </w:tr>
      <w:tr w:rsidR="005F41BE" w:rsidRPr="003873F1" w14:paraId="0363DC63" w14:textId="77777777" w:rsidTr="00DA1FDD">
        <w:trPr>
          <w:trHeight w:val="1771"/>
          <w:jc w:val="center"/>
        </w:trPr>
        <w:tc>
          <w:tcPr>
            <w:tcW w:w="2210" w:type="dxa"/>
            <w:vMerge/>
            <w:tcBorders>
              <w:top w:val="nil"/>
            </w:tcBorders>
          </w:tcPr>
          <w:p w14:paraId="41414A8A" w14:textId="77777777" w:rsidR="005F41BE" w:rsidRPr="003873F1" w:rsidRDefault="005F41BE" w:rsidP="00DA1FDD">
            <w:pPr>
              <w:rPr>
                <w:rFonts w:ascii="Times New Roman" w:hAnsi="Times New Roman"/>
                <w:sz w:val="24"/>
                <w:szCs w:val="24"/>
              </w:rPr>
            </w:pPr>
          </w:p>
        </w:tc>
        <w:tc>
          <w:tcPr>
            <w:tcW w:w="5528" w:type="dxa"/>
          </w:tcPr>
          <w:p w14:paraId="00D56661" w14:textId="77777777" w:rsidR="005F41BE" w:rsidRPr="003873F1" w:rsidRDefault="005F41BE" w:rsidP="00DA1FDD">
            <w:pPr>
              <w:pStyle w:val="TableParagraph"/>
              <w:tabs>
                <w:tab w:val="left" w:pos="470"/>
                <w:tab w:val="left" w:pos="1425"/>
                <w:tab w:val="left" w:pos="1612"/>
                <w:tab w:val="left" w:pos="1643"/>
                <w:tab w:val="left" w:pos="1862"/>
                <w:tab w:val="left" w:pos="2208"/>
                <w:tab w:val="left" w:pos="3039"/>
                <w:tab w:val="left" w:pos="3278"/>
                <w:tab w:val="left" w:pos="3389"/>
                <w:tab w:val="left" w:pos="4392"/>
                <w:tab w:val="left" w:pos="4700"/>
                <w:tab w:val="left" w:pos="5083"/>
              </w:tabs>
              <w:ind w:right="-15"/>
              <w:rPr>
                <w:sz w:val="24"/>
                <w:szCs w:val="24"/>
              </w:rPr>
            </w:pPr>
            <w:r w:rsidRPr="003873F1">
              <w:rPr>
                <w:sz w:val="24"/>
                <w:szCs w:val="24"/>
              </w:rPr>
              <w:t>Требования</w:t>
            </w:r>
            <w:r w:rsidRPr="003873F1">
              <w:rPr>
                <w:sz w:val="24"/>
                <w:szCs w:val="24"/>
              </w:rPr>
              <w:tab/>
              <w:t>к</w:t>
            </w:r>
            <w:r w:rsidRPr="003873F1">
              <w:rPr>
                <w:sz w:val="24"/>
                <w:szCs w:val="24"/>
              </w:rPr>
              <w:tab/>
              <w:t xml:space="preserve"> составлению комплекса ОРУ,</w:t>
            </w:r>
            <w:r w:rsidRPr="003873F1">
              <w:rPr>
                <w:spacing w:val="1"/>
                <w:sz w:val="24"/>
                <w:szCs w:val="24"/>
              </w:rPr>
              <w:t xml:space="preserve"> </w:t>
            </w:r>
            <w:r w:rsidRPr="003873F1">
              <w:rPr>
                <w:sz w:val="24"/>
                <w:szCs w:val="24"/>
              </w:rPr>
              <w:t>терминология; составление</w:t>
            </w:r>
            <w:r w:rsidRPr="003873F1">
              <w:rPr>
                <w:sz w:val="24"/>
                <w:szCs w:val="24"/>
              </w:rPr>
              <w:tab/>
              <w:t>комплексов ОРУ без</w:t>
            </w:r>
            <w:r w:rsidRPr="003873F1">
              <w:rPr>
                <w:spacing w:val="-52"/>
                <w:sz w:val="24"/>
                <w:szCs w:val="24"/>
              </w:rPr>
              <w:t xml:space="preserve"> </w:t>
            </w:r>
            <w:r w:rsidRPr="003873F1">
              <w:rPr>
                <w:sz w:val="24"/>
                <w:szCs w:val="24"/>
              </w:rPr>
              <w:t>предметов,</w:t>
            </w:r>
            <w:r w:rsidRPr="003873F1">
              <w:rPr>
                <w:spacing w:val="19"/>
                <w:sz w:val="24"/>
                <w:szCs w:val="24"/>
              </w:rPr>
              <w:t xml:space="preserve"> </w:t>
            </w:r>
            <w:r w:rsidRPr="003873F1">
              <w:rPr>
                <w:sz w:val="24"/>
                <w:szCs w:val="24"/>
              </w:rPr>
              <w:t>с</w:t>
            </w:r>
            <w:r w:rsidRPr="003873F1">
              <w:rPr>
                <w:spacing w:val="20"/>
                <w:sz w:val="24"/>
                <w:szCs w:val="24"/>
              </w:rPr>
              <w:t xml:space="preserve"> </w:t>
            </w:r>
            <w:r w:rsidRPr="003873F1">
              <w:rPr>
                <w:sz w:val="24"/>
                <w:szCs w:val="24"/>
              </w:rPr>
              <w:t>предметами</w:t>
            </w:r>
            <w:r w:rsidRPr="003873F1">
              <w:rPr>
                <w:spacing w:val="16"/>
                <w:sz w:val="24"/>
                <w:szCs w:val="24"/>
              </w:rPr>
              <w:t xml:space="preserve"> </w:t>
            </w:r>
            <w:r w:rsidRPr="003873F1">
              <w:rPr>
                <w:sz w:val="24"/>
                <w:szCs w:val="24"/>
              </w:rPr>
              <w:t>(мячи,</w:t>
            </w:r>
            <w:r w:rsidRPr="003873F1">
              <w:rPr>
                <w:spacing w:val="19"/>
                <w:sz w:val="24"/>
                <w:szCs w:val="24"/>
              </w:rPr>
              <w:t xml:space="preserve"> </w:t>
            </w:r>
            <w:r w:rsidRPr="003873F1">
              <w:rPr>
                <w:sz w:val="24"/>
                <w:szCs w:val="24"/>
              </w:rPr>
              <w:t>палки,</w:t>
            </w:r>
            <w:r w:rsidRPr="003873F1">
              <w:rPr>
                <w:spacing w:val="19"/>
                <w:sz w:val="24"/>
                <w:szCs w:val="24"/>
              </w:rPr>
              <w:t xml:space="preserve"> </w:t>
            </w:r>
            <w:r w:rsidRPr="003873F1">
              <w:rPr>
                <w:sz w:val="24"/>
                <w:szCs w:val="24"/>
              </w:rPr>
              <w:t>скакалки).</w:t>
            </w:r>
            <w:r w:rsidRPr="003873F1">
              <w:rPr>
                <w:spacing w:val="-52"/>
                <w:sz w:val="24"/>
                <w:szCs w:val="24"/>
              </w:rPr>
              <w:t xml:space="preserve"> </w:t>
            </w:r>
            <w:r w:rsidRPr="003873F1">
              <w:rPr>
                <w:sz w:val="24"/>
                <w:szCs w:val="24"/>
              </w:rPr>
              <w:t>Направленность</w:t>
            </w:r>
            <w:r w:rsidRPr="003873F1">
              <w:rPr>
                <w:spacing w:val="1"/>
                <w:sz w:val="24"/>
                <w:szCs w:val="24"/>
              </w:rPr>
              <w:t xml:space="preserve"> </w:t>
            </w:r>
            <w:r w:rsidRPr="003873F1">
              <w:rPr>
                <w:sz w:val="24"/>
                <w:szCs w:val="24"/>
              </w:rPr>
              <w:t>общеразвивающих</w:t>
            </w:r>
            <w:r w:rsidRPr="003873F1">
              <w:rPr>
                <w:spacing w:val="1"/>
                <w:sz w:val="24"/>
                <w:szCs w:val="24"/>
              </w:rPr>
              <w:t xml:space="preserve"> </w:t>
            </w:r>
            <w:r w:rsidRPr="003873F1">
              <w:rPr>
                <w:sz w:val="24"/>
                <w:szCs w:val="24"/>
              </w:rPr>
              <w:t>упражнений;</w:t>
            </w:r>
            <w:r w:rsidRPr="003873F1">
              <w:rPr>
                <w:spacing w:val="1"/>
                <w:sz w:val="24"/>
                <w:szCs w:val="24"/>
              </w:rPr>
              <w:t xml:space="preserve"> </w:t>
            </w:r>
            <w:r w:rsidRPr="003873F1">
              <w:rPr>
                <w:sz w:val="24"/>
                <w:szCs w:val="24"/>
              </w:rPr>
              <w:t>знать</w:t>
            </w:r>
            <w:r w:rsidRPr="003873F1">
              <w:rPr>
                <w:spacing w:val="-52"/>
                <w:sz w:val="24"/>
                <w:szCs w:val="24"/>
              </w:rPr>
              <w:t xml:space="preserve"> </w:t>
            </w:r>
            <w:r w:rsidRPr="003873F1">
              <w:rPr>
                <w:sz w:val="24"/>
                <w:szCs w:val="24"/>
              </w:rPr>
              <w:t>основные</w:t>
            </w:r>
            <w:r w:rsidRPr="003873F1">
              <w:rPr>
                <w:spacing w:val="17"/>
                <w:sz w:val="24"/>
                <w:szCs w:val="24"/>
              </w:rPr>
              <w:t xml:space="preserve"> </w:t>
            </w:r>
            <w:r w:rsidRPr="003873F1">
              <w:rPr>
                <w:sz w:val="24"/>
                <w:szCs w:val="24"/>
              </w:rPr>
              <w:t>положения</w:t>
            </w:r>
            <w:r w:rsidRPr="003873F1">
              <w:rPr>
                <w:spacing w:val="17"/>
                <w:sz w:val="24"/>
                <w:szCs w:val="24"/>
              </w:rPr>
              <w:t xml:space="preserve"> </w:t>
            </w:r>
            <w:r w:rsidRPr="003873F1">
              <w:rPr>
                <w:sz w:val="24"/>
                <w:szCs w:val="24"/>
              </w:rPr>
              <w:t>рук,</w:t>
            </w:r>
            <w:r w:rsidRPr="003873F1">
              <w:rPr>
                <w:spacing w:val="18"/>
                <w:sz w:val="24"/>
                <w:szCs w:val="24"/>
              </w:rPr>
              <w:t xml:space="preserve"> </w:t>
            </w:r>
            <w:r w:rsidRPr="003873F1">
              <w:rPr>
                <w:sz w:val="24"/>
                <w:szCs w:val="24"/>
              </w:rPr>
              <w:t>ног,</w:t>
            </w:r>
            <w:r w:rsidRPr="003873F1">
              <w:rPr>
                <w:spacing w:val="18"/>
                <w:sz w:val="24"/>
                <w:szCs w:val="24"/>
              </w:rPr>
              <w:t xml:space="preserve"> </w:t>
            </w:r>
            <w:r w:rsidRPr="003873F1">
              <w:rPr>
                <w:sz w:val="24"/>
                <w:szCs w:val="24"/>
              </w:rPr>
              <w:t>терминологию;</w:t>
            </w:r>
            <w:r w:rsidRPr="003873F1">
              <w:rPr>
                <w:spacing w:val="18"/>
                <w:sz w:val="24"/>
                <w:szCs w:val="24"/>
              </w:rPr>
              <w:t xml:space="preserve"> </w:t>
            </w:r>
            <w:r w:rsidRPr="003873F1">
              <w:rPr>
                <w:sz w:val="24"/>
                <w:szCs w:val="24"/>
              </w:rPr>
              <w:t>провести</w:t>
            </w:r>
            <w:r w:rsidRPr="003873F1">
              <w:rPr>
                <w:spacing w:val="-52"/>
                <w:sz w:val="24"/>
                <w:szCs w:val="24"/>
              </w:rPr>
              <w:t xml:space="preserve"> </w:t>
            </w:r>
            <w:r w:rsidRPr="003873F1">
              <w:rPr>
                <w:sz w:val="24"/>
                <w:szCs w:val="24"/>
              </w:rPr>
              <w:t>с группой по одному общеразвивающему упражнению,</w:t>
            </w:r>
            <w:r w:rsidRPr="003873F1">
              <w:rPr>
                <w:spacing w:val="-7"/>
                <w:sz w:val="24"/>
                <w:szCs w:val="24"/>
              </w:rPr>
              <w:t xml:space="preserve"> </w:t>
            </w:r>
            <w:r w:rsidRPr="003873F1">
              <w:rPr>
                <w:sz w:val="24"/>
                <w:szCs w:val="24"/>
              </w:rPr>
              <w:t>комплекс</w:t>
            </w:r>
            <w:r w:rsidRPr="003873F1">
              <w:rPr>
                <w:spacing w:val="-3"/>
                <w:sz w:val="24"/>
                <w:szCs w:val="24"/>
              </w:rPr>
              <w:t xml:space="preserve"> </w:t>
            </w:r>
            <w:r w:rsidRPr="003873F1">
              <w:rPr>
                <w:sz w:val="24"/>
                <w:szCs w:val="24"/>
              </w:rPr>
              <w:t>ОРУ</w:t>
            </w:r>
          </w:p>
        </w:tc>
        <w:tc>
          <w:tcPr>
            <w:tcW w:w="1335" w:type="dxa"/>
          </w:tcPr>
          <w:p w14:paraId="15C54D57" w14:textId="77777777" w:rsidR="005F41BE" w:rsidRPr="003873F1" w:rsidRDefault="005F41BE" w:rsidP="00DA1FDD">
            <w:pPr>
              <w:pStyle w:val="TableParagraph"/>
              <w:spacing w:before="6"/>
              <w:ind w:left="0"/>
              <w:rPr>
                <w:b/>
                <w:sz w:val="24"/>
                <w:szCs w:val="24"/>
              </w:rPr>
            </w:pPr>
          </w:p>
          <w:p w14:paraId="4D34BBA0" w14:textId="77777777" w:rsidR="005F41BE" w:rsidRPr="003873F1" w:rsidRDefault="005F41BE" w:rsidP="00DA1FDD">
            <w:pPr>
              <w:pStyle w:val="TableParagraph"/>
              <w:ind w:left="7"/>
              <w:jc w:val="center"/>
              <w:rPr>
                <w:sz w:val="24"/>
                <w:szCs w:val="24"/>
              </w:rPr>
            </w:pPr>
            <w:r w:rsidRPr="003873F1">
              <w:rPr>
                <w:sz w:val="24"/>
                <w:szCs w:val="24"/>
              </w:rPr>
              <w:t xml:space="preserve"> 4</w:t>
            </w:r>
          </w:p>
        </w:tc>
        <w:tc>
          <w:tcPr>
            <w:tcW w:w="1008" w:type="dxa"/>
            <w:vMerge/>
            <w:tcBorders>
              <w:top w:val="nil"/>
            </w:tcBorders>
          </w:tcPr>
          <w:p w14:paraId="7B0ED73B" w14:textId="77777777" w:rsidR="005F41BE" w:rsidRPr="003873F1" w:rsidRDefault="005F41BE" w:rsidP="00DA1FDD">
            <w:pPr>
              <w:rPr>
                <w:rFonts w:ascii="Times New Roman" w:hAnsi="Times New Roman"/>
                <w:sz w:val="24"/>
                <w:szCs w:val="24"/>
              </w:rPr>
            </w:pPr>
          </w:p>
        </w:tc>
      </w:tr>
      <w:tr w:rsidR="005F41BE" w:rsidRPr="003873F1" w14:paraId="437B596F" w14:textId="77777777" w:rsidTr="00DA1FDD">
        <w:trPr>
          <w:trHeight w:val="254"/>
          <w:jc w:val="center"/>
        </w:trPr>
        <w:tc>
          <w:tcPr>
            <w:tcW w:w="2210" w:type="dxa"/>
            <w:vMerge/>
            <w:tcBorders>
              <w:top w:val="nil"/>
            </w:tcBorders>
          </w:tcPr>
          <w:p w14:paraId="290A6F73" w14:textId="77777777" w:rsidR="005F41BE" w:rsidRPr="003873F1" w:rsidRDefault="005F41BE" w:rsidP="00DA1FDD">
            <w:pPr>
              <w:rPr>
                <w:rFonts w:ascii="Times New Roman" w:hAnsi="Times New Roman"/>
                <w:sz w:val="24"/>
                <w:szCs w:val="24"/>
              </w:rPr>
            </w:pPr>
          </w:p>
        </w:tc>
        <w:tc>
          <w:tcPr>
            <w:tcW w:w="5528" w:type="dxa"/>
          </w:tcPr>
          <w:p w14:paraId="10624C12"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260D1858" w14:textId="77777777" w:rsidR="005F41BE" w:rsidRPr="003873F1" w:rsidRDefault="005F41BE" w:rsidP="00DA1FDD">
            <w:pPr>
              <w:pStyle w:val="TableParagraph"/>
              <w:spacing w:line="234" w:lineRule="exact"/>
              <w:ind w:left="434" w:right="424"/>
              <w:rPr>
                <w:b/>
                <w:bCs/>
                <w:sz w:val="24"/>
                <w:szCs w:val="24"/>
              </w:rPr>
            </w:pPr>
            <w:r w:rsidRPr="003873F1">
              <w:rPr>
                <w:b/>
                <w:bCs/>
                <w:sz w:val="24"/>
                <w:szCs w:val="24"/>
              </w:rPr>
              <w:t>6</w:t>
            </w:r>
          </w:p>
        </w:tc>
        <w:tc>
          <w:tcPr>
            <w:tcW w:w="1008" w:type="dxa"/>
            <w:vMerge/>
            <w:tcBorders>
              <w:top w:val="nil"/>
            </w:tcBorders>
          </w:tcPr>
          <w:p w14:paraId="5F6BBE96" w14:textId="77777777" w:rsidR="005F41BE" w:rsidRPr="003873F1" w:rsidRDefault="005F41BE" w:rsidP="00DA1FDD">
            <w:pPr>
              <w:rPr>
                <w:rFonts w:ascii="Times New Roman" w:hAnsi="Times New Roman"/>
                <w:sz w:val="24"/>
                <w:szCs w:val="24"/>
              </w:rPr>
            </w:pPr>
          </w:p>
        </w:tc>
      </w:tr>
      <w:tr w:rsidR="005F41BE" w:rsidRPr="003873F1" w14:paraId="712648B5" w14:textId="77777777" w:rsidTr="00DA1FDD">
        <w:trPr>
          <w:trHeight w:val="508"/>
          <w:jc w:val="center"/>
        </w:trPr>
        <w:tc>
          <w:tcPr>
            <w:tcW w:w="2210" w:type="dxa"/>
            <w:vMerge/>
            <w:tcBorders>
              <w:top w:val="nil"/>
            </w:tcBorders>
          </w:tcPr>
          <w:p w14:paraId="6E22C21A" w14:textId="77777777" w:rsidR="005F41BE" w:rsidRPr="003873F1" w:rsidRDefault="005F41BE" w:rsidP="00DA1FDD">
            <w:pPr>
              <w:rPr>
                <w:rFonts w:ascii="Times New Roman" w:hAnsi="Times New Roman"/>
                <w:sz w:val="24"/>
                <w:szCs w:val="24"/>
              </w:rPr>
            </w:pPr>
          </w:p>
        </w:tc>
        <w:tc>
          <w:tcPr>
            <w:tcW w:w="5528" w:type="dxa"/>
          </w:tcPr>
          <w:p w14:paraId="467D43ED" w14:textId="77777777" w:rsidR="005F41BE" w:rsidRPr="003873F1" w:rsidRDefault="005F41BE" w:rsidP="00DA1FDD">
            <w:pPr>
              <w:pStyle w:val="TableParagraph"/>
              <w:spacing w:line="252" w:lineRule="exact"/>
              <w:ind w:right="405"/>
              <w:rPr>
                <w:sz w:val="24"/>
                <w:szCs w:val="24"/>
              </w:rPr>
            </w:pPr>
            <w:r w:rsidRPr="003873F1">
              <w:rPr>
                <w:sz w:val="24"/>
                <w:szCs w:val="24"/>
              </w:rPr>
              <w:t>Практическое занятие № 27. Выполнение комплекса</w:t>
            </w:r>
            <w:r w:rsidRPr="003873F1">
              <w:rPr>
                <w:spacing w:val="-53"/>
                <w:sz w:val="24"/>
                <w:szCs w:val="24"/>
              </w:rPr>
              <w:t xml:space="preserve"> </w:t>
            </w:r>
            <w:r w:rsidRPr="003873F1">
              <w:rPr>
                <w:sz w:val="24"/>
                <w:szCs w:val="24"/>
              </w:rPr>
              <w:t>ОРУ</w:t>
            </w:r>
          </w:p>
        </w:tc>
        <w:tc>
          <w:tcPr>
            <w:tcW w:w="1335" w:type="dxa"/>
          </w:tcPr>
          <w:p w14:paraId="4EA3A4E7" w14:textId="77777777" w:rsidR="005F41BE" w:rsidRPr="003873F1" w:rsidRDefault="005F41BE" w:rsidP="00DA1FDD">
            <w:pPr>
              <w:pStyle w:val="TableParagraph"/>
              <w:ind w:left="0"/>
              <w:jc w:val="center"/>
              <w:rPr>
                <w:sz w:val="24"/>
                <w:szCs w:val="24"/>
              </w:rPr>
            </w:pPr>
            <w:r w:rsidRPr="003873F1">
              <w:rPr>
                <w:sz w:val="24"/>
                <w:szCs w:val="24"/>
              </w:rPr>
              <w:t>2</w:t>
            </w:r>
          </w:p>
        </w:tc>
        <w:tc>
          <w:tcPr>
            <w:tcW w:w="1008" w:type="dxa"/>
            <w:vMerge/>
            <w:tcBorders>
              <w:top w:val="nil"/>
            </w:tcBorders>
          </w:tcPr>
          <w:p w14:paraId="76FA0888" w14:textId="77777777" w:rsidR="005F41BE" w:rsidRPr="003873F1" w:rsidRDefault="005F41BE" w:rsidP="00DA1FDD">
            <w:pPr>
              <w:rPr>
                <w:rFonts w:ascii="Times New Roman" w:hAnsi="Times New Roman"/>
                <w:sz w:val="24"/>
                <w:szCs w:val="24"/>
              </w:rPr>
            </w:pPr>
          </w:p>
        </w:tc>
      </w:tr>
      <w:tr w:rsidR="005F41BE" w:rsidRPr="003873F1" w14:paraId="6C7910E6" w14:textId="77777777" w:rsidTr="00DA1FDD">
        <w:trPr>
          <w:trHeight w:val="503"/>
          <w:jc w:val="center"/>
        </w:trPr>
        <w:tc>
          <w:tcPr>
            <w:tcW w:w="2210" w:type="dxa"/>
            <w:vMerge/>
            <w:tcBorders>
              <w:top w:val="nil"/>
            </w:tcBorders>
          </w:tcPr>
          <w:p w14:paraId="64C038F8" w14:textId="77777777" w:rsidR="005F41BE" w:rsidRPr="003873F1" w:rsidRDefault="005F41BE" w:rsidP="00DA1FDD">
            <w:pPr>
              <w:rPr>
                <w:rFonts w:ascii="Times New Roman" w:hAnsi="Times New Roman"/>
                <w:sz w:val="24"/>
                <w:szCs w:val="24"/>
              </w:rPr>
            </w:pPr>
          </w:p>
        </w:tc>
        <w:tc>
          <w:tcPr>
            <w:tcW w:w="5528" w:type="dxa"/>
          </w:tcPr>
          <w:p w14:paraId="3D566D9E"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2"/>
                <w:sz w:val="24"/>
                <w:szCs w:val="24"/>
              </w:rPr>
              <w:t xml:space="preserve"> </w:t>
            </w:r>
            <w:r w:rsidRPr="003873F1">
              <w:rPr>
                <w:sz w:val="24"/>
                <w:szCs w:val="24"/>
              </w:rPr>
              <w:t>№</w:t>
            </w:r>
            <w:r w:rsidRPr="003873F1">
              <w:rPr>
                <w:spacing w:val="-3"/>
                <w:sz w:val="24"/>
                <w:szCs w:val="24"/>
              </w:rPr>
              <w:t xml:space="preserve"> </w:t>
            </w:r>
            <w:r w:rsidRPr="003873F1">
              <w:rPr>
                <w:sz w:val="24"/>
                <w:szCs w:val="24"/>
              </w:rPr>
              <w:t>28. Контроль</w:t>
            </w:r>
            <w:r w:rsidRPr="003873F1">
              <w:rPr>
                <w:spacing w:val="-3"/>
                <w:sz w:val="24"/>
                <w:szCs w:val="24"/>
              </w:rPr>
              <w:t xml:space="preserve"> </w:t>
            </w:r>
            <w:r w:rsidRPr="003873F1">
              <w:rPr>
                <w:sz w:val="24"/>
                <w:szCs w:val="24"/>
              </w:rPr>
              <w:t>комбинации</w:t>
            </w:r>
            <w:r w:rsidRPr="003873F1">
              <w:rPr>
                <w:spacing w:val="-4"/>
                <w:sz w:val="24"/>
                <w:szCs w:val="24"/>
              </w:rPr>
              <w:t xml:space="preserve"> </w:t>
            </w:r>
            <w:r w:rsidRPr="003873F1">
              <w:rPr>
                <w:sz w:val="24"/>
                <w:szCs w:val="24"/>
              </w:rPr>
              <w:t>по</w:t>
            </w:r>
          </w:p>
          <w:p w14:paraId="37B812FA" w14:textId="77777777" w:rsidR="005F41BE" w:rsidRPr="003873F1" w:rsidRDefault="005F41BE" w:rsidP="00DA1FDD">
            <w:pPr>
              <w:pStyle w:val="TableParagraph"/>
              <w:spacing w:before="1" w:line="238" w:lineRule="exact"/>
              <w:rPr>
                <w:sz w:val="24"/>
                <w:szCs w:val="24"/>
              </w:rPr>
            </w:pPr>
            <w:r w:rsidRPr="003873F1">
              <w:rPr>
                <w:sz w:val="24"/>
                <w:szCs w:val="24"/>
              </w:rPr>
              <w:t>акробатике</w:t>
            </w:r>
            <w:r w:rsidRPr="003873F1">
              <w:rPr>
                <w:spacing w:val="-2"/>
                <w:sz w:val="24"/>
                <w:szCs w:val="24"/>
              </w:rPr>
              <w:t xml:space="preserve"> </w:t>
            </w:r>
            <w:r w:rsidRPr="003873F1">
              <w:rPr>
                <w:sz w:val="24"/>
                <w:szCs w:val="24"/>
              </w:rPr>
              <w:t>(по</w:t>
            </w:r>
            <w:r w:rsidRPr="003873F1">
              <w:rPr>
                <w:spacing w:val="-3"/>
                <w:sz w:val="24"/>
                <w:szCs w:val="24"/>
              </w:rPr>
              <w:t xml:space="preserve"> </w:t>
            </w:r>
            <w:r w:rsidRPr="003873F1">
              <w:rPr>
                <w:sz w:val="24"/>
                <w:szCs w:val="24"/>
              </w:rPr>
              <w:t>курсам)</w:t>
            </w:r>
          </w:p>
        </w:tc>
        <w:tc>
          <w:tcPr>
            <w:tcW w:w="1335" w:type="dxa"/>
          </w:tcPr>
          <w:p w14:paraId="2BBCCCB9" w14:textId="77777777" w:rsidR="005F41BE" w:rsidRPr="003873F1" w:rsidRDefault="005F41BE" w:rsidP="00DA1FDD">
            <w:pPr>
              <w:pStyle w:val="TableParagraph"/>
              <w:ind w:left="0"/>
              <w:jc w:val="center"/>
              <w:rPr>
                <w:sz w:val="24"/>
                <w:szCs w:val="24"/>
              </w:rPr>
            </w:pPr>
            <w:r w:rsidRPr="003873F1">
              <w:rPr>
                <w:sz w:val="24"/>
                <w:szCs w:val="24"/>
              </w:rPr>
              <w:t>2</w:t>
            </w:r>
          </w:p>
        </w:tc>
        <w:tc>
          <w:tcPr>
            <w:tcW w:w="1008" w:type="dxa"/>
            <w:vMerge/>
            <w:tcBorders>
              <w:top w:val="nil"/>
            </w:tcBorders>
          </w:tcPr>
          <w:p w14:paraId="0506AF20" w14:textId="77777777" w:rsidR="005F41BE" w:rsidRPr="003873F1" w:rsidRDefault="005F41BE" w:rsidP="00DA1FDD">
            <w:pPr>
              <w:rPr>
                <w:rFonts w:ascii="Times New Roman" w:hAnsi="Times New Roman"/>
                <w:sz w:val="24"/>
                <w:szCs w:val="24"/>
              </w:rPr>
            </w:pPr>
          </w:p>
        </w:tc>
      </w:tr>
      <w:tr w:rsidR="005F41BE" w:rsidRPr="003873F1" w14:paraId="08E3C1F3" w14:textId="77777777" w:rsidTr="00DA1FDD">
        <w:trPr>
          <w:trHeight w:val="508"/>
          <w:jc w:val="center"/>
        </w:trPr>
        <w:tc>
          <w:tcPr>
            <w:tcW w:w="2210" w:type="dxa"/>
            <w:vMerge/>
            <w:tcBorders>
              <w:top w:val="nil"/>
            </w:tcBorders>
          </w:tcPr>
          <w:p w14:paraId="7B8A432F" w14:textId="77777777" w:rsidR="005F41BE" w:rsidRPr="003873F1" w:rsidRDefault="005F41BE" w:rsidP="00DA1FDD">
            <w:pPr>
              <w:rPr>
                <w:rFonts w:ascii="Times New Roman" w:hAnsi="Times New Roman"/>
                <w:sz w:val="24"/>
                <w:szCs w:val="24"/>
              </w:rPr>
            </w:pPr>
          </w:p>
        </w:tc>
        <w:tc>
          <w:tcPr>
            <w:tcW w:w="5528" w:type="dxa"/>
          </w:tcPr>
          <w:p w14:paraId="02405731" w14:textId="77777777" w:rsidR="005F41BE" w:rsidRPr="003873F1" w:rsidRDefault="005F41BE" w:rsidP="00DA1FDD">
            <w:pPr>
              <w:pStyle w:val="TableParagraph"/>
              <w:spacing w:line="252" w:lineRule="exact"/>
              <w:ind w:right="243"/>
              <w:rPr>
                <w:sz w:val="24"/>
                <w:szCs w:val="24"/>
              </w:rPr>
            </w:pPr>
            <w:r w:rsidRPr="003873F1">
              <w:rPr>
                <w:sz w:val="24"/>
                <w:szCs w:val="24"/>
              </w:rPr>
              <w:t>Практическое занятие № 29. Контроль комбинации на</w:t>
            </w:r>
            <w:r w:rsidRPr="003873F1">
              <w:rPr>
                <w:spacing w:val="-52"/>
                <w:sz w:val="24"/>
                <w:szCs w:val="24"/>
              </w:rPr>
              <w:t xml:space="preserve"> </w:t>
            </w:r>
            <w:r w:rsidRPr="003873F1">
              <w:rPr>
                <w:sz w:val="24"/>
                <w:szCs w:val="24"/>
              </w:rPr>
              <w:t>бревне,</w:t>
            </w:r>
            <w:r w:rsidRPr="003873F1">
              <w:rPr>
                <w:spacing w:val="-1"/>
                <w:sz w:val="24"/>
                <w:szCs w:val="24"/>
              </w:rPr>
              <w:t xml:space="preserve"> </w:t>
            </w:r>
            <w:r w:rsidRPr="003873F1">
              <w:rPr>
                <w:sz w:val="24"/>
                <w:szCs w:val="24"/>
              </w:rPr>
              <w:t>брусьях</w:t>
            </w:r>
            <w:r w:rsidRPr="003873F1">
              <w:rPr>
                <w:spacing w:val="-3"/>
                <w:sz w:val="24"/>
                <w:szCs w:val="24"/>
              </w:rPr>
              <w:t xml:space="preserve"> </w:t>
            </w:r>
            <w:r w:rsidRPr="003873F1">
              <w:rPr>
                <w:sz w:val="24"/>
                <w:szCs w:val="24"/>
              </w:rPr>
              <w:t>(по курсам)</w:t>
            </w:r>
          </w:p>
        </w:tc>
        <w:tc>
          <w:tcPr>
            <w:tcW w:w="1335" w:type="dxa"/>
          </w:tcPr>
          <w:p w14:paraId="795DA2AD" w14:textId="77777777" w:rsidR="005F41BE" w:rsidRPr="003873F1" w:rsidRDefault="005F41BE" w:rsidP="00DA1FDD">
            <w:pPr>
              <w:pStyle w:val="TableParagraph"/>
              <w:ind w:left="0"/>
              <w:jc w:val="center"/>
              <w:rPr>
                <w:sz w:val="24"/>
                <w:szCs w:val="24"/>
              </w:rPr>
            </w:pPr>
            <w:r w:rsidRPr="003873F1">
              <w:rPr>
                <w:sz w:val="24"/>
                <w:szCs w:val="24"/>
              </w:rPr>
              <w:t>2</w:t>
            </w:r>
          </w:p>
        </w:tc>
        <w:tc>
          <w:tcPr>
            <w:tcW w:w="1008" w:type="dxa"/>
            <w:vMerge/>
            <w:tcBorders>
              <w:top w:val="nil"/>
            </w:tcBorders>
          </w:tcPr>
          <w:p w14:paraId="1836C9AD" w14:textId="77777777" w:rsidR="005F41BE" w:rsidRPr="003873F1" w:rsidRDefault="005F41BE" w:rsidP="00DA1FDD">
            <w:pPr>
              <w:rPr>
                <w:rFonts w:ascii="Times New Roman" w:hAnsi="Times New Roman"/>
                <w:sz w:val="24"/>
                <w:szCs w:val="24"/>
              </w:rPr>
            </w:pPr>
          </w:p>
        </w:tc>
      </w:tr>
      <w:tr w:rsidR="005F41BE" w:rsidRPr="003873F1" w14:paraId="317A384D" w14:textId="77777777" w:rsidTr="00DA1FDD">
        <w:trPr>
          <w:trHeight w:val="758"/>
          <w:jc w:val="center"/>
        </w:trPr>
        <w:tc>
          <w:tcPr>
            <w:tcW w:w="2210" w:type="dxa"/>
            <w:vMerge/>
            <w:tcBorders>
              <w:top w:val="nil"/>
            </w:tcBorders>
          </w:tcPr>
          <w:p w14:paraId="2494416C" w14:textId="77777777" w:rsidR="005F41BE" w:rsidRPr="003873F1" w:rsidRDefault="005F41BE" w:rsidP="00DA1FDD">
            <w:pPr>
              <w:rPr>
                <w:rFonts w:ascii="Times New Roman" w:hAnsi="Times New Roman"/>
                <w:sz w:val="24"/>
                <w:szCs w:val="24"/>
              </w:rPr>
            </w:pPr>
          </w:p>
        </w:tc>
        <w:tc>
          <w:tcPr>
            <w:tcW w:w="5528" w:type="dxa"/>
          </w:tcPr>
          <w:p w14:paraId="669EA446"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2"/>
                <w:sz w:val="24"/>
                <w:szCs w:val="24"/>
              </w:rPr>
              <w:t xml:space="preserve"> </w:t>
            </w:r>
            <w:r w:rsidRPr="003873F1">
              <w:rPr>
                <w:sz w:val="24"/>
                <w:szCs w:val="24"/>
              </w:rPr>
              <w:t>30.</w:t>
            </w:r>
            <w:r w:rsidRPr="003873F1">
              <w:rPr>
                <w:spacing w:val="-1"/>
                <w:sz w:val="24"/>
                <w:szCs w:val="24"/>
              </w:rPr>
              <w:t xml:space="preserve"> </w:t>
            </w:r>
            <w:r w:rsidRPr="003873F1">
              <w:rPr>
                <w:sz w:val="24"/>
                <w:szCs w:val="24"/>
              </w:rPr>
              <w:t>Контроль выполнения</w:t>
            </w:r>
          </w:p>
          <w:p w14:paraId="6F10FBAD" w14:textId="77777777" w:rsidR="005F41BE" w:rsidRPr="003873F1" w:rsidRDefault="005F41BE" w:rsidP="00DA1FDD">
            <w:pPr>
              <w:pStyle w:val="TableParagraph"/>
              <w:spacing w:line="252" w:lineRule="exact"/>
              <w:ind w:right="514"/>
              <w:rPr>
                <w:sz w:val="24"/>
                <w:szCs w:val="24"/>
              </w:rPr>
            </w:pPr>
            <w:r w:rsidRPr="003873F1">
              <w:rPr>
                <w:sz w:val="24"/>
                <w:szCs w:val="24"/>
              </w:rPr>
              <w:t>упражнений по ритмической гимнастике, гиревому</w:t>
            </w:r>
            <w:r w:rsidRPr="003873F1">
              <w:rPr>
                <w:spacing w:val="-53"/>
                <w:sz w:val="24"/>
                <w:szCs w:val="24"/>
              </w:rPr>
              <w:t xml:space="preserve"> </w:t>
            </w:r>
            <w:r w:rsidRPr="003873F1">
              <w:rPr>
                <w:sz w:val="24"/>
                <w:szCs w:val="24"/>
              </w:rPr>
              <w:t>спорту.</w:t>
            </w:r>
            <w:r w:rsidRPr="003873F1">
              <w:rPr>
                <w:spacing w:val="-1"/>
                <w:sz w:val="24"/>
                <w:szCs w:val="24"/>
              </w:rPr>
              <w:t xml:space="preserve"> </w:t>
            </w:r>
            <w:r w:rsidRPr="003873F1">
              <w:rPr>
                <w:sz w:val="24"/>
                <w:szCs w:val="24"/>
              </w:rPr>
              <w:t>ППФП</w:t>
            </w:r>
          </w:p>
        </w:tc>
        <w:tc>
          <w:tcPr>
            <w:tcW w:w="1335" w:type="dxa"/>
          </w:tcPr>
          <w:p w14:paraId="79940B6A" w14:textId="77777777" w:rsidR="005F41BE" w:rsidRPr="003873F1" w:rsidRDefault="005F41BE" w:rsidP="00DA1FDD">
            <w:pPr>
              <w:pStyle w:val="TableParagraph"/>
              <w:ind w:left="0"/>
              <w:jc w:val="center"/>
              <w:rPr>
                <w:sz w:val="24"/>
                <w:szCs w:val="24"/>
              </w:rPr>
            </w:pPr>
            <w:r w:rsidRPr="003873F1">
              <w:rPr>
                <w:sz w:val="24"/>
                <w:szCs w:val="24"/>
              </w:rPr>
              <w:t>2</w:t>
            </w:r>
          </w:p>
        </w:tc>
        <w:tc>
          <w:tcPr>
            <w:tcW w:w="1008" w:type="dxa"/>
            <w:vMerge/>
            <w:tcBorders>
              <w:top w:val="nil"/>
            </w:tcBorders>
          </w:tcPr>
          <w:p w14:paraId="3F86CD2E" w14:textId="77777777" w:rsidR="005F41BE" w:rsidRPr="003873F1" w:rsidRDefault="005F41BE" w:rsidP="00DA1FDD">
            <w:pPr>
              <w:rPr>
                <w:rFonts w:ascii="Times New Roman" w:hAnsi="Times New Roman"/>
                <w:sz w:val="24"/>
                <w:szCs w:val="24"/>
              </w:rPr>
            </w:pPr>
          </w:p>
        </w:tc>
      </w:tr>
      <w:tr w:rsidR="005F41BE" w:rsidRPr="003873F1" w14:paraId="63DDCDA6" w14:textId="77777777" w:rsidTr="00DA1FDD">
        <w:trPr>
          <w:trHeight w:val="253"/>
          <w:jc w:val="center"/>
        </w:trPr>
        <w:tc>
          <w:tcPr>
            <w:tcW w:w="7738" w:type="dxa"/>
            <w:gridSpan w:val="2"/>
          </w:tcPr>
          <w:p w14:paraId="38CEAC9A" w14:textId="77777777" w:rsidR="005F41BE" w:rsidRPr="003873F1" w:rsidRDefault="005F41BE" w:rsidP="00DA1FDD">
            <w:pPr>
              <w:pStyle w:val="TableParagraph"/>
              <w:spacing w:line="234" w:lineRule="exact"/>
              <w:rPr>
                <w:b/>
                <w:sz w:val="24"/>
                <w:szCs w:val="24"/>
              </w:rPr>
            </w:pPr>
            <w:r w:rsidRPr="003873F1">
              <w:rPr>
                <w:b/>
                <w:sz w:val="24"/>
                <w:szCs w:val="24"/>
              </w:rPr>
              <w:t>Раздел</w:t>
            </w:r>
            <w:r w:rsidRPr="003873F1">
              <w:rPr>
                <w:b/>
                <w:spacing w:val="-5"/>
                <w:sz w:val="24"/>
                <w:szCs w:val="24"/>
              </w:rPr>
              <w:t xml:space="preserve"> </w:t>
            </w:r>
            <w:r w:rsidRPr="003873F1">
              <w:rPr>
                <w:b/>
                <w:sz w:val="24"/>
                <w:szCs w:val="24"/>
              </w:rPr>
              <w:t>6.</w:t>
            </w:r>
            <w:r w:rsidRPr="003873F1">
              <w:rPr>
                <w:b/>
                <w:spacing w:val="-4"/>
                <w:sz w:val="24"/>
                <w:szCs w:val="24"/>
              </w:rPr>
              <w:t xml:space="preserve"> </w:t>
            </w:r>
            <w:r w:rsidRPr="003873F1">
              <w:rPr>
                <w:b/>
                <w:sz w:val="24"/>
                <w:szCs w:val="24"/>
              </w:rPr>
              <w:t>Бадминтон.</w:t>
            </w:r>
          </w:p>
        </w:tc>
        <w:tc>
          <w:tcPr>
            <w:tcW w:w="1335" w:type="dxa"/>
          </w:tcPr>
          <w:p w14:paraId="6BC0667C" w14:textId="77777777" w:rsidR="005F41BE" w:rsidRPr="003873F1" w:rsidRDefault="005F41BE" w:rsidP="00DA1FDD">
            <w:pPr>
              <w:pStyle w:val="TableParagraph"/>
              <w:spacing w:line="234" w:lineRule="exact"/>
              <w:ind w:left="434" w:right="424"/>
              <w:jc w:val="center"/>
              <w:rPr>
                <w:b/>
                <w:sz w:val="24"/>
                <w:szCs w:val="24"/>
              </w:rPr>
            </w:pPr>
            <w:r w:rsidRPr="003873F1">
              <w:rPr>
                <w:b/>
                <w:sz w:val="24"/>
                <w:szCs w:val="24"/>
              </w:rPr>
              <w:t>12</w:t>
            </w:r>
          </w:p>
        </w:tc>
        <w:tc>
          <w:tcPr>
            <w:tcW w:w="1008" w:type="dxa"/>
          </w:tcPr>
          <w:p w14:paraId="4F289B62" w14:textId="77777777" w:rsidR="005F41BE" w:rsidRPr="003873F1" w:rsidRDefault="005F41BE" w:rsidP="00DA1FDD">
            <w:pPr>
              <w:pStyle w:val="TableParagraph"/>
              <w:ind w:left="0"/>
              <w:rPr>
                <w:sz w:val="24"/>
                <w:szCs w:val="24"/>
              </w:rPr>
            </w:pPr>
          </w:p>
        </w:tc>
      </w:tr>
      <w:tr w:rsidR="005F41BE" w:rsidRPr="003873F1" w14:paraId="1D33E1F1" w14:textId="77777777" w:rsidTr="00DA1FDD">
        <w:trPr>
          <w:trHeight w:val="259"/>
          <w:jc w:val="center"/>
        </w:trPr>
        <w:tc>
          <w:tcPr>
            <w:tcW w:w="2210" w:type="dxa"/>
            <w:vMerge w:val="restart"/>
          </w:tcPr>
          <w:p w14:paraId="4F274B58" w14:textId="77777777" w:rsidR="005F41BE" w:rsidRPr="003873F1" w:rsidRDefault="005F41BE" w:rsidP="00DA1FDD">
            <w:pPr>
              <w:pStyle w:val="TableParagraph"/>
              <w:spacing w:line="249" w:lineRule="exact"/>
              <w:rPr>
                <w:b/>
                <w:sz w:val="24"/>
                <w:szCs w:val="24"/>
              </w:rPr>
            </w:pPr>
            <w:r w:rsidRPr="003873F1">
              <w:rPr>
                <w:b/>
                <w:sz w:val="24"/>
                <w:szCs w:val="24"/>
              </w:rPr>
              <w:t>Тема.6.1.</w:t>
            </w:r>
            <w:r w:rsidRPr="003873F1">
              <w:rPr>
                <w:b/>
                <w:spacing w:val="-5"/>
                <w:sz w:val="24"/>
                <w:szCs w:val="24"/>
              </w:rPr>
              <w:t xml:space="preserve"> </w:t>
            </w:r>
            <w:r w:rsidRPr="003873F1">
              <w:rPr>
                <w:b/>
                <w:sz w:val="24"/>
                <w:szCs w:val="24"/>
              </w:rPr>
              <w:t>Игровая</w:t>
            </w:r>
          </w:p>
          <w:p w14:paraId="31825A58" w14:textId="77777777" w:rsidR="005F41BE" w:rsidRPr="003873F1" w:rsidRDefault="005F41BE" w:rsidP="00DA1FDD">
            <w:pPr>
              <w:pStyle w:val="TableParagraph"/>
              <w:spacing w:before="1"/>
              <w:ind w:right="85"/>
              <w:rPr>
                <w:b/>
                <w:sz w:val="24"/>
                <w:szCs w:val="24"/>
              </w:rPr>
            </w:pPr>
            <w:r w:rsidRPr="003873F1">
              <w:rPr>
                <w:b/>
                <w:sz w:val="24"/>
                <w:szCs w:val="24"/>
              </w:rPr>
              <w:t>стойка, основные удары</w:t>
            </w:r>
            <w:r w:rsidRPr="003873F1">
              <w:rPr>
                <w:b/>
                <w:spacing w:val="-52"/>
                <w:sz w:val="24"/>
                <w:szCs w:val="24"/>
              </w:rPr>
              <w:t xml:space="preserve"> </w:t>
            </w:r>
            <w:r w:rsidRPr="003873F1">
              <w:rPr>
                <w:b/>
                <w:sz w:val="24"/>
                <w:szCs w:val="24"/>
              </w:rPr>
              <w:t>в</w:t>
            </w:r>
            <w:r w:rsidRPr="003873F1">
              <w:rPr>
                <w:b/>
                <w:spacing w:val="-1"/>
                <w:sz w:val="24"/>
                <w:szCs w:val="24"/>
              </w:rPr>
              <w:t xml:space="preserve"> </w:t>
            </w:r>
            <w:r w:rsidRPr="003873F1">
              <w:rPr>
                <w:b/>
                <w:sz w:val="24"/>
                <w:szCs w:val="24"/>
              </w:rPr>
              <w:t>бадминтоне</w:t>
            </w:r>
          </w:p>
        </w:tc>
        <w:tc>
          <w:tcPr>
            <w:tcW w:w="5528" w:type="dxa"/>
          </w:tcPr>
          <w:p w14:paraId="70D0A09B" w14:textId="77777777" w:rsidR="005F41BE" w:rsidRPr="003873F1" w:rsidRDefault="005F41BE" w:rsidP="00DA1FDD">
            <w:pPr>
              <w:pStyle w:val="TableParagraph"/>
              <w:spacing w:before="3"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0EAE54D2" w14:textId="77777777" w:rsidR="005F41BE" w:rsidRPr="003873F1" w:rsidRDefault="005F41BE" w:rsidP="00DA1FDD">
            <w:pPr>
              <w:pStyle w:val="TableParagraph"/>
              <w:spacing w:before="3" w:line="236" w:lineRule="exact"/>
              <w:ind w:left="10"/>
              <w:jc w:val="center"/>
              <w:rPr>
                <w:b/>
                <w:sz w:val="24"/>
                <w:szCs w:val="24"/>
              </w:rPr>
            </w:pPr>
            <w:r w:rsidRPr="003873F1">
              <w:rPr>
                <w:b/>
                <w:sz w:val="24"/>
                <w:szCs w:val="24"/>
              </w:rPr>
              <w:t>2</w:t>
            </w:r>
          </w:p>
        </w:tc>
        <w:tc>
          <w:tcPr>
            <w:tcW w:w="1008" w:type="dxa"/>
            <w:vMerge w:val="restart"/>
          </w:tcPr>
          <w:p w14:paraId="50F8AF2A"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6F64C4E8" w14:textId="77777777" w:rsidR="005F41BE" w:rsidRPr="003873F1" w:rsidRDefault="005F41BE" w:rsidP="00DA1FDD">
            <w:pPr>
              <w:pStyle w:val="TableParagraph"/>
              <w:spacing w:line="249" w:lineRule="exact"/>
              <w:ind w:left="266"/>
              <w:rPr>
                <w:b/>
                <w:i/>
                <w:sz w:val="24"/>
                <w:szCs w:val="24"/>
              </w:rPr>
            </w:pPr>
          </w:p>
          <w:p w14:paraId="07E2F2A5" w14:textId="77777777" w:rsidR="005F41BE" w:rsidRPr="003873F1" w:rsidRDefault="005F41BE" w:rsidP="00DA1FDD">
            <w:pPr>
              <w:pStyle w:val="TableParagraph"/>
              <w:spacing w:line="249" w:lineRule="exact"/>
              <w:ind w:left="266"/>
              <w:rPr>
                <w:b/>
                <w:i/>
                <w:sz w:val="24"/>
                <w:szCs w:val="24"/>
              </w:rPr>
            </w:pPr>
          </w:p>
          <w:p w14:paraId="288348E2" w14:textId="77777777" w:rsidR="005F41BE" w:rsidRPr="003873F1" w:rsidRDefault="005F41BE" w:rsidP="00DA1FDD">
            <w:pPr>
              <w:pStyle w:val="TableParagraph"/>
              <w:spacing w:line="249" w:lineRule="exact"/>
              <w:ind w:left="266"/>
              <w:rPr>
                <w:b/>
                <w:i/>
                <w:sz w:val="24"/>
                <w:szCs w:val="24"/>
              </w:rPr>
            </w:pPr>
          </w:p>
          <w:p w14:paraId="4F8FCEA2" w14:textId="77777777" w:rsidR="005F41BE" w:rsidRPr="003873F1" w:rsidRDefault="005F41BE" w:rsidP="00DA1FDD">
            <w:pPr>
              <w:pStyle w:val="TableParagraph"/>
              <w:spacing w:line="249" w:lineRule="exact"/>
              <w:ind w:left="266"/>
              <w:rPr>
                <w:b/>
                <w:i/>
                <w:sz w:val="24"/>
                <w:szCs w:val="24"/>
              </w:rPr>
            </w:pPr>
          </w:p>
          <w:p w14:paraId="5AF6F018" w14:textId="77777777" w:rsidR="005F41BE" w:rsidRPr="003873F1" w:rsidRDefault="005F41BE" w:rsidP="00DA1FDD">
            <w:pPr>
              <w:pStyle w:val="TableParagraph"/>
              <w:spacing w:line="249" w:lineRule="exact"/>
              <w:ind w:left="266"/>
              <w:rPr>
                <w:b/>
                <w:i/>
                <w:sz w:val="24"/>
                <w:szCs w:val="24"/>
              </w:rPr>
            </w:pPr>
          </w:p>
          <w:p w14:paraId="4E65C15A" w14:textId="77777777" w:rsidR="005F41BE" w:rsidRPr="003873F1" w:rsidRDefault="005F41BE" w:rsidP="00DA1FDD">
            <w:pPr>
              <w:pStyle w:val="TableParagraph"/>
              <w:spacing w:line="249" w:lineRule="exact"/>
              <w:ind w:left="266"/>
              <w:rPr>
                <w:b/>
                <w:i/>
                <w:sz w:val="24"/>
                <w:szCs w:val="24"/>
              </w:rPr>
            </w:pPr>
          </w:p>
          <w:p w14:paraId="30B78478" w14:textId="77777777" w:rsidR="005F41BE" w:rsidRPr="003873F1" w:rsidRDefault="005F41BE" w:rsidP="00DA1FDD">
            <w:pPr>
              <w:pStyle w:val="TableParagraph"/>
              <w:spacing w:line="249" w:lineRule="exact"/>
              <w:ind w:left="266"/>
              <w:rPr>
                <w:b/>
                <w:i/>
                <w:sz w:val="24"/>
                <w:szCs w:val="24"/>
              </w:rPr>
            </w:pPr>
          </w:p>
          <w:p w14:paraId="0B61C338" w14:textId="77777777" w:rsidR="005F41BE" w:rsidRPr="003873F1" w:rsidRDefault="005F41BE" w:rsidP="00DA1FDD">
            <w:pPr>
              <w:pStyle w:val="TableParagraph"/>
              <w:spacing w:line="249" w:lineRule="exact"/>
              <w:ind w:left="266"/>
              <w:rPr>
                <w:b/>
                <w:i/>
                <w:sz w:val="24"/>
                <w:szCs w:val="24"/>
              </w:rPr>
            </w:pPr>
          </w:p>
          <w:p w14:paraId="408AE3BB" w14:textId="77777777" w:rsidR="005F41BE" w:rsidRPr="003873F1" w:rsidRDefault="005F41BE" w:rsidP="00DA1FDD">
            <w:pPr>
              <w:pStyle w:val="TableParagraph"/>
              <w:spacing w:line="249" w:lineRule="exact"/>
              <w:ind w:left="266"/>
              <w:rPr>
                <w:b/>
                <w:i/>
                <w:sz w:val="24"/>
                <w:szCs w:val="24"/>
              </w:rPr>
            </w:pPr>
          </w:p>
          <w:p w14:paraId="2B4F531A"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tc>
      </w:tr>
      <w:tr w:rsidR="005F41BE" w:rsidRPr="003873F1" w14:paraId="7A9D7043" w14:textId="77777777" w:rsidTr="00DA1FDD">
        <w:trPr>
          <w:trHeight w:val="1266"/>
          <w:jc w:val="center"/>
        </w:trPr>
        <w:tc>
          <w:tcPr>
            <w:tcW w:w="2210" w:type="dxa"/>
            <w:vMerge/>
            <w:tcBorders>
              <w:top w:val="nil"/>
            </w:tcBorders>
          </w:tcPr>
          <w:p w14:paraId="6A6F97B1" w14:textId="77777777" w:rsidR="005F41BE" w:rsidRPr="003873F1" w:rsidRDefault="005F41BE" w:rsidP="00DA1FDD">
            <w:pPr>
              <w:rPr>
                <w:rFonts w:ascii="Times New Roman" w:hAnsi="Times New Roman"/>
                <w:sz w:val="24"/>
                <w:szCs w:val="24"/>
              </w:rPr>
            </w:pPr>
          </w:p>
        </w:tc>
        <w:tc>
          <w:tcPr>
            <w:tcW w:w="5528" w:type="dxa"/>
          </w:tcPr>
          <w:p w14:paraId="561B4388" w14:textId="77777777" w:rsidR="005F41BE" w:rsidRPr="003873F1" w:rsidRDefault="005F41BE" w:rsidP="00DA1FDD">
            <w:pPr>
              <w:pStyle w:val="TableParagraph"/>
              <w:spacing w:before="6"/>
              <w:ind w:left="0"/>
              <w:rPr>
                <w:b/>
                <w:sz w:val="24"/>
                <w:szCs w:val="24"/>
              </w:rPr>
            </w:pPr>
          </w:p>
          <w:p w14:paraId="6EFA9743" w14:textId="77777777" w:rsidR="005F41BE" w:rsidRPr="003873F1" w:rsidRDefault="005F41BE" w:rsidP="00DA1FDD">
            <w:pPr>
              <w:pStyle w:val="TableParagraph"/>
              <w:ind w:right="744"/>
              <w:rPr>
                <w:sz w:val="24"/>
                <w:szCs w:val="24"/>
              </w:rPr>
            </w:pPr>
            <w:r w:rsidRPr="003873F1">
              <w:rPr>
                <w:sz w:val="24"/>
                <w:szCs w:val="24"/>
              </w:rPr>
              <w:t>Игровая стойка, хватка ракетки, основные удары</w:t>
            </w:r>
            <w:r w:rsidRPr="003873F1">
              <w:rPr>
                <w:spacing w:val="-52"/>
                <w:sz w:val="24"/>
                <w:szCs w:val="24"/>
              </w:rPr>
              <w:t xml:space="preserve"> </w:t>
            </w:r>
            <w:r w:rsidRPr="003873F1">
              <w:rPr>
                <w:sz w:val="24"/>
                <w:szCs w:val="24"/>
              </w:rPr>
              <w:t>(справа, слева), спец. дыхательные упражнения,</w:t>
            </w:r>
            <w:r w:rsidRPr="003873F1">
              <w:rPr>
                <w:spacing w:val="1"/>
                <w:sz w:val="24"/>
                <w:szCs w:val="24"/>
              </w:rPr>
              <w:t xml:space="preserve"> </w:t>
            </w:r>
            <w:r w:rsidRPr="003873F1">
              <w:rPr>
                <w:sz w:val="24"/>
                <w:szCs w:val="24"/>
              </w:rPr>
              <w:t>комплексы</w:t>
            </w:r>
            <w:r w:rsidRPr="003873F1">
              <w:rPr>
                <w:spacing w:val="-4"/>
                <w:sz w:val="24"/>
                <w:szCs w:val="24"/>
              </w:rPr>
              <w:t xml:space="preserve"> </w:t>
            </w:r>
            <w:r w:rsidRPr="003873F1">
              <w:rPr>
                <w:sz w:val="24"/>
                <w:szCs w:val="24"/>
              </w:rPr>
              <w:t>атлетической</w:t>
            </w:r>
            <w:r w:rsidRPr="003873F1">
              <w:rPr>
                <w:spacing w:val="-4"/>
                <w:sz w:val="24"/>
                <w:szCs w:val="24"/>
              </w:rPr>
              <w:t xml:space="preserve"> </w:t>
            </w:r>
            <w:r w:rsidRPr="003873F1">
              <w:rPr>
                <w:sz w:val="24"/>
                <w:szCs w:val="24"/>
              </w:rPr>
              <w:t>гимнастики</w:t>
            </w:r>
            <w:r w:rsidRPr="003873F1">
              <w:rPr>
                <w:spacing w:val="-4"/>
                <w:sz w:val="24"/>
                <w:szCs w:val="24"/>
              </w:rPr>
              <w:t xml:space="preserve"> </w:t>
            </w:r>
            <w:r w:rsidRPr="003873F1">
              <w:rPr>
                <w:sz w:val="24"/>
                <w:szCs w:val="24"/>
              </w:rPr>
              <w:t>локального</w:t>
            </w:r>
          </w:p>
          <w:p w14:paraId="1E89E3E5" w14:textId="77777777" w:rsidR="005F41BE" w:rsidRPr="003873F1" w:rsidRDefault="005F41BE" w:rsidP="00DA1FDD">
            <w:pPr>
              <w:pStyle w:val="TableParagraph"/>
              <w:spacing w:line="240" w:lineRule="exact"/>
              <w:rPr>
                <w:sz w:val="24"/>
                <w:szCs w:val="24"/>
              </w:rPr>
            </w:pPr>
            <w:r w:rsidRPr="003873F1">
              <w:rPr>
                <w:sz w:val="24"/>
                <w:szCs w:val="24"/>
              </w:rPr>
              <w:t>воздействия</w:t>
            </w:r>
            <w:r w:rsidRPr="003873F1">
              <w:rPr>
                <w:spacing w:val="-4"/>
                <w:sz w:val="24"/>
                <w:szCs w:val="24"/>
              </w:rPr>
              <w:t xml:space="preserve"> </w:t>
            </w:r>
            <w:r w:rsidRPr="003873F1">
              <w:rPr>
                <w:sz w:val="24"/>
                <w:szCs w:val="24"/>
              </w:rPr>
              <w:t>(на</w:t>
            </w:r>
            <w:r w:rsidRPr="003873F1">
              <w:rPr>
                <w:spacing w:val="-2"/>
                <w:sz w:val="24"/>
                <w:szCs w:val="24"/>
              </w:rPr>
              <w:t xml:space="preserve"> </w:t>
            </w:r>
            <w:r w:rsidRPr="003873F1">
              <w:rPr>
                <w:sz w:val="24"/>
                <w:szCs w:val="24"/>
              </w:rPr>
              <w:t>всех</w:t>
            </w:r>
            <w:r w:rsidRPr="003873F1">
              <w:rPr>
                <w:spacing w:val="-2"/>
                <w:sz w:val="24"/>
                <w:szCs w:val="24"/>
              </w:rPr>
              <w:t xml:space="preserve"> </w:t>
            </w:r>
            <w:r w:rsidRPr="003873F1">
              <w:rPr>
                <w:sz w:val="24"/>
                <w:szCs w:val="24"/>
              </w:rPr>
              <w:t>последующих</w:t>
            </w:r>
            <w:r w:rsidRPr="003873F1">
              <w:rPr>
                <w:spacing w:val="-2"/>
                <w:sz w:val="24"/>
                <w:szCs w:val="24"/>
              </w:rPr>
              <w:t xml:space="preserve"> </w:t>
            </w:r>
            <w:r w:rsidRPr="003873F1">
              <w:rPr>
                <w:sz w:val="24"/>
                <w:szCs w:val="24"/>
              </w:rPr>
              <w:t>занятиях).</w:t>
            </w:r>
          </w:p>
        </w:tc>
        <w:tc>
          <w:tcPr>
            <w:tcW w:w="1335" w:type="dxa"/>
          </w:tcPr>
          <w:p w14:paraId="2AF89A17" w14:textId="77777777" w:rsidR="005F41BE" w:rsidRPr="003873F1" w:rsidRDefault="005F41BE" w:rsidP="00DA1FDD">
            <w:pPr>
              <w:pStyle w:val="TableParagraph"/>
              <w:spacing w:before="10"/>
              <w:ind w:left="0"/>
              <w:rPr>
                <w:b/>
                <w:sz w:val="24"/>
                <w:szCs w:val="24"/>
              </w:rPr>
            </w:pPr>
          </w:p>
          <w:p w14:paraId="1E3C2C4A" w14:textId="77777777" w:rsidR="005F41BE" w:rsidRPr="003873F1" w:rsidRDefault="005F41BE" w:rsidP="00DA1FDD">
            <w:pPr>
              <w:pStyle w:val="TableParagraph"/>
              <w:spacing w:before="1"/>
              <w:ind w:left="7"/>
              <w:jc w:val="center"/>
              <w:rPr>
                <w:bCs/>
                <w:sz w:val="24"/>
                <w:szCs w:val="24"/>
              </w:rPr>
            </w:pPr>
            <w:r w:rsidRPr="003873F1">
              <w:rPr>
                <w:bCs/>
                <w:sz w:val="24"/>
                <w:szCs w:val="24"/>
              </w:rPr>
              <w:t>1</w:t>
            </w:r>
          </w:p>
        </w:tc>
        <w:tc>
          <w:tcPr>
            <w:tcW w:w="1008" w:type="dxa"/>
            <w:vMerge/>
            <w:tcBorders>
              <w:top w:val="nil"/>
            </w:tcBorders>
          </w:tcPr>
          <w:p w14:paraId="057BD4C0" w14:textId="77777777" w:rsidR="005F41BE" w:rsidRPr="003873F1" w:rsidRDefault="005F41BE" w:rsidP="00DA1FDD">
            <w:pPr>
              <w:rPr>
                <w:rFonts w:ascii="Times New Roman" w:hAnsi="Times New Roman"/>
                <w:sz w:val="24"/>
                <w:szCs w:val="24"/>
              </w:rPr>
            </w:pPr>
          </w:p>
        </w:tc>
      </w:tr>
      <w:tr w:rsidR="005F41BE" w:rsidRPr="003873F1" w14:paraId="76BC9529" w14:textId="77777777" w:rsidTr="00DA1FDD">
        <w:trPr>
          <w:trHeight w:val="254"/>
          <w:jc w:val="center"/>
        </w:trPr>
        <w:tc>
          <w:tcPr>
            <w:tcW w:w="2210" w:type="dxa"/>
            <w:vMerge/>
            <w:tcBorders>
              <w:top w:val="nil"/>
            </w:tcBorders>
          </w:tcPr>
          <w:p w14:paraId="04E8A21F" w14:textId="77777777" w:rsidR="005F41BE" w:rsidRPr="003873F1" w:rsidRDefault="005F41BE" w:rsidP="00DA1FDD">
            <w:pPr>
              <w:rPr>
                <w:rFonts w:ascii="Times New Roman" w:hAnsi="Times New Roman"/>
                <w:sz w:val="24"/>
                <w:szCs w:val="24"/>
              </w:rPr>
            </w:pPr>
          </w:p>
        </w:tc>
        <w:tc>
          <w:tcPr>
            <w:tcW w:w="5528" w:type="dxa"/>
          </w:tcPr>
          <w:p w14:paraId="6BA02267"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7954AA86" w14:textId="77777777" w:rsidR="005F41BE" w:rsidRPr="003873F1" w:rsidRDefault="005F41BE" w:rsidP="00DA1FDD">
            <w:pPr>
              <w:pStyle w:val="TableParagraph"/>
              <w:spacing w:line="234" w:lineRule="exact"/>
              <w:ind w:left="10"/>
              <w:jc w:val="center"/>
              <w:rPr>
                <w:sz w:val="24"/>
                <w:szCs w:val="24"/>
              </w:rPr>
            </w:pPr>
            <w:r w:rsidRPr="003873F1">
              <w:rPr>
                <w:sz w:val="24"/>
                <w:szCs w:val="24"/>
              </w:rPr>
              <w:t>2</w:t>
            </w:r>
          </w:p>
        </w:tc>
        <w:tc>
          <w:tcPr>
            <w:tcW w:w="1008" w:type="dxa"/>
            <w:vMerge/>
            <w:tcBorders>
              <w:top w:val="nil"/>
            </w:tcBorders>
          </w:tcPr>
          <w:p w14:paraId="401EC01B" w14:textId="77777777" w:rsidR="005F41BE" w:rsidRPr="003873F1" w:rsidRDefault="005F41BE" w:rsidP="00DA1FDD">
            <w:pPr>
              <w:rPr>
                <w:rFonts w:ascii="Times New Roman" w:hAnsi="Times New Roman"/>
                <w:sz w:val="24"/>
                <w:szCs w:val="24"/>
              </w:rPr>
            </w:pPr>
          </w:p>
        </w:tc>
      </w:tr>
      <w:tr w:rsidR="005F41BE" w:rsidRPr="003873F1" w14:paraId="5F3258AC" w14:textId="77777777" w:rsidTr="00DA1FDD">
        <w:trPr>
          <w:trHeight w:val="1012"/>
          <w:jc w:val="center"/>
        </w:trPr>
        <w:tc>
          <w:tcPr>
            <w:tcW w:w="2210" w:type="dxa"/>
            <w:vMerge/>
            <w:tcBorders>
              <w:top w:val="nil"/>
            </w:tcBorders>
          </w:tcPr>
          <w:p w14:paraId="3BB33F6E" w14:textId="77777777" w:rsidR="005F41BE" w:rsidRPr="003873F1" w:rsidRDefault="005F41BE" w:rsidP="00DA1FDD">
            <w:pPr>
              <w:rPr>
                <w:rFonts w:ascii="Times New Roman" w:hAnsi="Times New Roman"/>
                <w:sz w:val="24"/>
                <w:szCs w:val="24"/>
              </w:rPr>
            </w:pPr>
          </w:p>
        </w:tc>
        <w:tc>
          <w:tcPr>
            <w:tcW w:w="5528" w:type="dxa"/>
          </w:tcPr>
          <w:p w14:paraId="66952A69" w14:textId="77777777" w:rsidR="005F41BE" w:rsidRPr="003873F1" w:rsidRDefault="005F41BE" w:rsidP="00DA1FDD">
            <w:pPr>
              <w:pStyle w:val="TableParagraph"/>
              <w:tabs>
                <w:tab w:val="left" w:pos="1435"/>
                <w:tab w:val="left" w:pos="2549"/>
                <w:tab w:val="left" w:pos="4022"/>
              </w:tabs>
              <w:ind w:right="198"/>
              <w:rPr>
                <w:sz w:val="24"/>
                <w:szCs w:val="24"/>
              </w:rPr>
            </w:pPr>
            <w:r w:rsidRPr="003873F1">
              <w:rPr>
                <w:sz w:val="24"/>
                <w:szCs w:val="24"/>
              </w:rPr>
              <w:t>Практическое занятие № 31. Выполнение упражнений</w:t>
            </w:r>
            <w:r w:rsidRPr="003873F1">
              <w:rPr>
                <w:spacing w:val="-52"/>
                <w:sz w:val="24"/>
                <w:szCs w:val="24"/>
              </w:rPr>
              <w:t xml:space="preserve"> </w:t>
            </w:r>
            <w:r w:rsidRPr="003873F1">
              <w:rPr>
                <w:sz w:val="24"/>
                <w:szCs w:val="24"/>
              </w:rPr>
              <w:t>для укрепления мышц кистей, плечевого пояса, ног,</w:t>
            </w:r>
            <w:r w:rsidRPr="003873F1">
              <w:rPr>
                <w:spacing w:val="1"/>
                <w:sz w:val="24"/>
                <w:szCs w:val="24"/>
              </w:rPr>
              <w:t xml:space="preserve"> </w:t>
            </w:r>
            <w:r w:rsidRPr="003873F1">
              <w:rPr>
                <w:sz w:val="24"/>
                <w:szCs w:val="24"/>
              </w:rPr>
              <w:t>брюшного   пресса, комплексы упражнений атлетической</w:t>
            </w:r>
            <w:r w:rsidRPr="003873F1">
              <w:rPr>
                <w:spacing w:val="-2"/>
                <w:sz w:val="24"/>
                <w:szCs w:val="24"/>
              </w:rPr>
              <w:t xml:space="preserve"> </w:t>
            </w:r>
            <w:r w:rsidRPr="003873F1">
              <w:rPr>
                <w:sz w:val="24"/>
                <w:szCs w:val="24"/>
              </w:rPr>
              <w:t>и</w:t>
            </w:r>
            <w:r w:rsidRPr="003873F1">
              <w:rPr>
                <w:spacing w:val="-3"/>
                <w:sz w:val="24"/>
                <w:szCs w:val="24"/>
              </w:rPr>
              <w:t xml:space="preserve"> </w:t>
            </w:r>
            <w:r w:rsidRPr="003873F1">
              <w:rPr>
                <w:sz w:val="24"/>
                <w:szCs w:val="24"/>
              </w:rPr>
              <w:t>дыхательной</w:t>
            </w:r>
            <w:r w:rsidRPr="003873F1">
              <w:rPr>
                <w:spacing w:val="-3"/>
                <w:sz w:val="24"/>
                <w:szCs w:val="24"/>
              </w:rPr>
              <w:t xml:space="preserve"> </w:t>
            </w:r>
            <w:r w:rsidRPr="003873F1">
              <w:rPr>
                <w:sz w:val="24"/>
                <w:szCs w:val="24"/>
              </w:rPr>
              <w:t>гимнастики</w:t>
            </w:r>
          </w:p>
        </w:tc>
        <w:tc>
          <w:tcPr>
            <w:tcW w:w="1335" w:type="dxa"/>
          </w:tcPr>
          <w:p w14:paraId="0388FAFB"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tcBorders>
              <w:top w:val="nil"/>
            </w:tcBorders>
          </w:tcPr>
          <w:p w14:paraId="391113D3" w14:textId="77777777" w:rsidR="005F41BE" w:rsidRPr="003873F1" w:rsidRDefault="005F41BE" w:rsidP="00DA1FDD">
            <w:pPr>
              <w:rPr>
                <w:rFonts w:ascii="Times New Roman" w:hAnsi="Times New Roman"/>
                <w:sz w:val="24"/>
                <w:szCs w:val="24"/>
              </w:rPr>
            </w:pPr>
          </w:p>
        </w:tc>
      </w:tr>
      <w:tr w:rsidR="005F41BE" w:rsidRPr="003873F1" w14:paraId="0E806BF6" w14:textId="77777777" w:rsidTr="00DA1FDD">
        <w:trPr>
          <w:trHeight w:val="277"/>
          <w:jc w:val="center"/>
        </w:trPr>
        <w:tc>
          <w:tcPr>
            <w:tcW w:w="2210" w:type="dxa"/>
            <w:vMerge w:val="restart"/>
          </w:tcPr>
          <w:p w14:paraId="2980A237" w14:textId="77777777" w:rsidR="005F41BE" w:rsidRPr="003873F1" w:rsidRDefault="005F41BE" w:rsidP="00DA1FDD">
            <w:pPr>
              <w:pStyle w:val="TableParagraph"/>
              <w:spacing w:line="249" w:lineRule="exact"/>
              <w:rPr>
                <w:b/>
                <w:sz w:val="24"/>
                <w:szCs w:val="24"/>
              </w:rPr>
            </w:pPr>
            <w:r w:rsidRPr="003873F1">
              <w:rPr>
                <w:b/>
                <w:sz w:val="24"/>
                <w:szCs w:val="24"/>
              </w:rPr>
              <w:t>Тема</w:t>
            </w:r>
            <w:r w:rsidRPr="003873F1">
              <w:rPr>
                <w:b/>
                <w:spacing w:val="-1"/>
                <w:sz w:val="24"/>
                <w:szCs w:val="24"/>
              </w:rPr>
              <w:t xml:space="preserve"> </w:t>
            </w:r>
            <w:r w:rsidRPr="003873F1">
              <w:rPr>
                <w:b/>
                <w:sz w:val="24"/>
                <w:szCs w:val="24"/>
              </w:rPr>
              <w:t>6.2.</w:t>
            </w:r>
            <w:r w:rsidRPr="003873F1">
              <w:rPr>
                <w:b/>
                <w:spacing w:val="-3"/>
                <w:sz w:val="24"/>
                <w:szCs w:val="24"/>
              </w:rPr>
              <w:t xml:space="preserve"> </w:t>
            </w:r>
            <w:r w:rsidRPr="003873F1">
              <w:rPr>
                <w:b/>
                <w:sz w:val="24"/>
                <w:szCs w:val="24"/>
              </w:rPr>
              <w:t>Подачи</w:t>
            </w:r>
          </w:p>
        </w:tc>
        <w:tc>
          <w:tcPr>
            <w:tcW w:w="5528" w:type="dxa"/>
          </w:tcPr>
          <w:p w14:paraId="46DBE8C1" w14:textId="77777777" w:rsidR="005F41BE" w:rsidRPr="003873F1" w:rsidRDefault="005F41BE" w:rsidP="00DA1FDD">
            <w:pPr>
              <w:pStyle w:val="TableParagraph"/>
              <w:spacing w:before="22" w:line="236"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7D7D069B" w14:textId="77777777" w:rsidR="005F41BE" w:rsidRPr="003873F1" w:rsidRDefault="005F41BE" w:rsidP="00DA1FDD">
            <w:pPr>
              <w:pStyle w:val="TableParagraph"/>
              <w:spacing w:before="22" w:line="236" w:lineRule="exact"/>
              <w:ind w:left="10"/>
              <w:jc w:val="center"/>
              <w:rPr>
                <w:b/>
                <w:sz w:val="24"/>
                <w:szCs w:val="24"/>
              </w:rPr>
            </w:pPr>
            <w:r w:rsidRPr="003873F1">
              <w:rPr>
                <w:b/>
                <w:sz w:val="24"/>
                <w:szCs w:val="24"/>
              </w:rPr>
              <w:t>2</w:t>
            </w:r>
          </w:p>
        </w:tc>
        <w:tc>
          <w:tcPr>
            <w:tcW w:w="1008" w:type="dxa"/>
            <w:vMerge w:val="restart"/>
          </w:tcPr>
          <w:p w14:paraId="407367FD" w14:textId="77777777" w:rsidR="005F41BE" w:rsidRPr="003873F1" w:rsidRDefault="005F41BE" w:rsidP="00DA1FDD">
            <w:pPr>
              <w:pStyle w:val="TableParagraph"/>
              <w:spacing w:line="249" w:lineRule="exact"/>
              <w:ind w:left="266"/>
              <w:rPr>
                <w:b/>
                <w:i/>
                <w:sz w:val="24"/>
                <w:szCs w:val="24"/>
              </w:rPr>
            </w:pPr>
            <w:r w:rsidRPr="003873F1">
              <w:rPr>
                <w:b/>
                <w:i/>
                <w:sz w:val="24"/>
                <w:szCs w:val="24"/>
              </w:rPr>
              <w:t>ОК</w:t>
            </w:r>
            <w:r w:rsidRPr="003873F1">
              <w:rPr>
                <w:b/>
                <w:i/>
                <w:spacing w:val="-2"/>
                <w:sz w:val="24"/>
                <w:szCs w:val="24"/>
              </w:rPr>
              <w:t xml:space="preserve"> </w:t>
            </w:r>
            <w:r w:rsidRPr="003873F1">
              <w:rPr>
                <w:b/>
                <w:i/>
                <w:sz w:val="24"/>
                <w:szCs w:val="24"/>
              </w:rPr>
              <w:t>8</w:t>
            </w:r>
          </w:p>
          <w:p w14:paraId="26691C2B" w14:textId="77777777" w:rsidR="005F41BE" w:rsidRPr="003873F1" w:rsidRDefault="005F41BE" w:rsidP="00DA1FDD">
            <w:pPr>
              <w:pStyle w:val="TableParagraph"/>
              <w:spacing w:line="249" w:lineRule="exact"/>
              <w:ind w:left="266"/>
              <w:rPr>
                <w:b/>
                <w:i/>
                <w:sz w:val="24"/>
                <w:szCs w:val="24"/>
              </w:rPr>
            </w:pPr>
          </w:p>
          <w:p w14:paraId="296A6D7F" w14:textId="77777777" w:rsidR="005F41BE" w:rsidRPr="003873F1" w:rsidRDefault="005F41BE" w:rsidP="00DA1FDD">
            <w:pPr>
              <w:pStyle w:val="TableParagraph"/>
              <w:spacing w:line="249" w:lineRule="exact"/>
              <w:ind w:left="266"/>
              <w:rPr>
                <w:b/>
                <w:i/>
                <w:sz w:val="24"/>
                <w:szCs w:val="24"/>
              </w:rPr>
            </w:pPr>
          </w:p>
          <w:p w14:paraId="72F76CBD" w14:textId="77777777" w:rsidR="005F41BE" w:rsidRPr="003873F1" w:rsidRDefault="005F41BE" w:rsidP="00DA1FDD">
            <w:pPr>
              <w:pStyle w:val="TableParagraph"/>
              <w:spacing w:line="249" w:lineRule="exact"/>
              <w:ind w:left="266"/>
              <w:rPr>
                <w:b/>
                <w:i/>
                <w:sz w:val="24"/>
                <w:szCs w:val="24"/>
              </w:rPr>
            </w:pPr>
          </w:p>
          <w:p w14:paraId="19137311" w14:textId="77777777" w:rsidR="005F41BE" w:rsidRPr="003873F1" w:rsidRDefault="005F41BE" w:rsidP="00DA1FDD">
            <w:pPr>
              <w:pStyle w:val="TableParagraph"/>
              <w:spacing w:line="249" w:lineRule="exact"/>
              <w:ind w:left="266"/>
              <w:rPr>
                <w:b/>
                <w:i/>
                <w:sz w:val="24"/>
                <w:szCs w:val="24"/>
              </w:rPr>
            </w:pPr>
          </w:p>
          <w:p w14:paraId="1A3215F1" w14:textId="77777777" w:rsidR="005F41BE" w:rsidRPr="003873F1" w:rsidRDefault="005F41BE" w:rsidP="00DA1FDD">
            <w:pPr>
              <w:pStyle w:val="TableParagraph"/>
              <w:spacing w:line="249" w:lineRule="exact"/>
              <w:ind w:left="0"/>
              <w:rPr>
                <w:bCs/>
                <w:iCs/>
                <w:sz w:val="24"/>
                <w:szCs w:val="24"/>
              </w:rPr>
            </w:pPr>
            <w:r w:rsidRPr="003873F1">
              <w:rPr>
                <w:bCs/>
                <w:iCs/>
                <w:sz w:val="24"/>
                <w:szCs w:val="24"/>
              </w:rPr>
              <w:t>ОК 8</w:t>
            </w:r>
          </w:p>
        </w:tc>
      </w:tr>
      <w:tr w:rsidR="005F41BE" w:rsidRPr="003873F1" w14:paraId="53160E7E" w14:textId="77777777" w:rsidTr="00DA1FDD">
        <w:trPr>
          <w:trHeight w:val="508"/>
          <w:jc w:val="center"/>
        </w:trPr>
        <w:tc>
          <w:tcPr>
            <w:tcW w:w="2210" w:type="dxa"/>
            <w:vMerge/>
            <w:tcBorders>
              <w:top w:val="nil"/>
            </w:tcBorders>
          </w:tcPr>
          <w:p w14:paraId="6FBA72B0" w14:textId="77777777" w:rsidR="005F41BE" w:rsidRPr="003873F1" w:rsidRDefault="005F41BE" w:rsidP="00DA1FDD">
            <w:pPr>
              <w:rPr>
                <w:rFonts w:ascii="Times New Roman" w:hAnsi="Times New Roman"/>
                <w:sz w:val="24"/>
                <w:szCs w:val="24"/>
              </w:rPr>
            </w:pPr>
          </w:p>
        </w:tc>
        <w:tc>
          <w:tcPr>
            <w:tcW w:w="5528" w:type="dxa"/>
          </w:tcPr>
          <w:p w14:paraId="5ECEBE3A" w14:textId="77777777" w:rsidR="005F41BE" w:rsidRPr="003873F1" w:rsidRDefault="005F41BE" w:rsidP="00DA1FDD">
            <w:pPr>
              <w:pStyle w:val="TableParagraph"/>
              <w:spacing w:line="247" w:lineRule="exact"/>
              <w:rPr>
                <w:sz w:val="24"/>
                <w:szCs w:val="24"/>
              </w:rPr>
            </w:pPr>
            <w:r w:rsidRPr="003873F1">
              <w:rPr>
                <w:sz w:val="24"/>
                <w:szCs w:val="24"/>
              </w:rPr>
              <w:t>Подачи:</w:t>
            </w:r>
            <w:r w:rsidRPr="003873F1">
              <w:rPr>
                <w:spacing w:val="-3"/>
                <w:sz w:val="24"/>
                <w:szCs w:val="24"/>
              </w:rPr>
              <w:t xml:space="preserve"> </w:t>
            </w:r>
            <w:r w:rsidRPr="003873F1">
              <w:rPr>
                <w:sz w:val="24"/>
                <w:szCs w:val="24"/>
              </w:rPr>
              <w:t>короткая,</w:t>
            </w:r>
            <w:r w:rsidRPr="003873F1">
              <w:rPr>
                <w:spacing w:val="-2"/>
                <w:sz w:val="24"/>
                <w:szCs w:val="24"/>
              </w:rPr>
              <w:t xml:space="preserve"> </w:t>
            </w:r>
            <w:r w:rsidRPr="003873F1">
              <w:rPr>
                <w:sz w:val="24"/>
                <w:szCs w:val="24"/>
              </w:rPr>
              <w:t>плоская,</w:t>
            </w:r>
            <w:r w:rsidRPr="003873F1">
              <w:rPr>
                <w:spacing w:val="-1"/>
                <w:sz w:val="24"/>
                <w:szCs w:val="24"/>
              </w:rPr>
              <w:t xml:space="preserve"> </w:t>
            </w:r>
            <w:r w:rsidRPr="003873F1">
              <w:rPr>
                <w:sz w:val="24"/>
                <w:szCs w:val="24"/>
              </w:rPr>
              <w:t>высокая,</w:t>
            </w:r>
            <w:r w:rsidRPr="003873F1">
              <w:rPr>
                <w:spacing w:val="-4"/>
                <w:sz w:val="24"/>
                <w:szCs w:val="24"/>
              </w:rPr>
              <w:t xml:space="preserve"> </w:t>
            </w:r>
            <w:r w:rsidRPr="003873F1">
              <w:rPr>
                <w:sz w:val="24"/>
                <w:szCs w:val="24"/>
              </w:rPr>
              <w:t>основной</w:t>
            </w:r>
            <w:r w:rsidRPr="003873F1">
              <w:rPr>
                <w:spacing w:val="-2"/>
                <w:sz w:val="24"/>
                <w:szCs w:val="24"/>
              </w:rPr>
              <w:t xml:space="preserve"> </w:t>
            </w:r>
            <w:r w:rsidRPr="003873F1">
              <w:rPr>
                <w:sz w:val="24"/>
                <w:szCs w:val="24"/>
              </w:rPr>
              <w:t>способ</w:t>
            </w:r>
          </w:p>
          <w:p w14:paraId="3C648D50" w14:textId="77777777" w:rsidR="005F41BE" w:rsidRPr="003873F1" w:rsidRDefault="005F41BE" w:rsidP="00DA1FDD">
            <w:pPr>
              <w:pStyle w:val="TableParagraph"/>
              <w:spacing w:before="1" w:line="240" w:lineRule="exact"/>
              <w:rPr>
                <w:sz w:val="24"/>
                <w:szCs w:val="24"/>
              </w:rPr>
            </w:pPr>
            <w:r w:rsidRPr="003873F1">
              <w:rPr>
                <w:sz w:val="24"/>
                <w:szCs w:val="24"/>
              </w:rPr>
              <w:t>подачи.</w:t>
            </w:r>
          </w:p>
        </w:tc>
        <w:tc>
          <w:tcPr>
            <w:tcW w:w="1335" w:type="dxa"/>
          </w:tcPr>
          <w:p w14:paraId="788E1285"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tcBorders>
              <w:top w:val="nil"/>
            </w:tcBorders>
          </w:tcPr>
          <w:p w14:paraId="7D697E0F" w14:textId="77777777" w:rsidR="005F41BE" w:rsidRPr="003873F1" w:rsidRDefault="005F41BE" w:rsidP="00DA1FDD">
            <w:pPr>
              <w:rPr>
                <w:rFonts w:ascii="Times New Roman" w:hAnsi="Times New Roman"/>
                <w:sz w:val="24"/>
                <w:szCs w:val="24"/>
              </w:rPr>
            </w:pPr>
          </w:p>
        </w:tc>
      </w:tr>
      <w:tr w:rsidR="005F41BE" w:rsidRPr="003873F1" w14:paraId="192B82F1" w14:textId="77777777" w:rsidTr="00DA1FDD">
        <w:trPr>
          <w:trHeight w:val="254"/>
          <w:jc w:val="center"/>
        </w:trPr>
        <w:tc>
          <w:tcPr>
            <w:tcW w:w="2210" w:type="dxa"/>
            <w:vMerge/>
            <w:tcBorders>
              <w:top w:val="nil"/>
            </w:tcBorders>
          </w:tcPr>
          <w:p w14:paraId="1036DA28" w14:textId="77777777" w:rsidR="005F41BE" w:rsidRPr="003873F1" w:rsidRDefault="005F41BE" w:rsidP="00DA1FDD">
            <w:pPr>
              <w:rPr>
                <w:rFonts w:ascii="Times New Roman" w:hAnsi="Times New Roman"/>
                <w:sz w:val="24"/>
                <w:szCs w:val="24"/>
              </w:rPr>
            </w:pPr>
          </w:p>
        </w:tc>
        <w:tc>
          <w:tcPr>
            <w:tcW w:w="5528" w:type="dxa"/>
          </w:tcPr>
          <w:p w14:paraId="235BF6F7" w14:textId="77777777" w:rsidR="005F41BE" w:rsidRPr="003873F1" w:rsidRDefault="005F41BE" w:rsidP="00DA1FDD">
            <w:pPr>
              <w:pStyle w:val="TableParagraph"/>
              <w:spacing w:line="235"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1A1E31AE" w14:textId="77777777" w:rsidR="005F41BE" w:rsidRPr="003873F1" w:rsidRDefault="005F41BE" w:rsidP="00DA1FDD">
            <w:pPr>
              <w:pStyle w:val="TableParagraph"/>
              <w:spacing w:line="235" w:lineRule="exact"/>
              <w:ind w:left="10"/>
              <w:jc w:val="center"/>
              <w:rPr>
                <w:sz w:val="24"/>
                <w:szCs w:val="24"/>
              </w:rPr>
            </w:pPr>
            <w:r w:rsidRPr="003873F1">
              <w:rPr>
                <w:sz w:val="24"/>
                <w:szCs w:val="24"/>
              </w:rPr>
              <w:t>2</w:t>
            </w:r>
          </w:p>
        </w:tc>
        <w:tc>
          <w:tcPr>
            <w:tcW w:w="1008" w:type="dxa"/>
            <w:vMerge/>
            <w:tcBorders>
              <w:top w:val="nil"/>
            </w:tcBorders>
          </w:tcPr>
          <w:p w14:paraId="1364B2C9" w14:textId="77777777" w:rsidR="005F41BE" w:rsidRPr="003873F1" w:rsidRDefault="005F41BE" w:rsidP="00DA1FDD">
            <w:pPr>
              <w:rPr>
                <w:rFonts w:ascii="Times New Roman" w:hAnsi="Times New Roman"/>
                <w:sz w:val="24"/>
                <w:szCs w:val="24"/>
              </w:rPr>
            </w:pPr>
          </w:p>
        </w:tc>
      </w:tr>
      <w:tr w:rsidR="005F41BE" w:rsidRPr="003873F1" w14:paraId="49B7F49B" w14:textId="77777777" w:rsidTr="00DA1FDD">
        <w:trPr>
          <w:trHeight w:val="249"/>
          <w:jc w:val="center"/>
        </w:trPr>
        <w:tc>
          <w:tcPr>
            <w:tcW w:w="2210" w:type="dxa"/>
            <w:vMerge/>
            <w:tcBorders>
              <w:top w:val="nil"/>
            </w:tcBorders>
          </w:tcPr>
          <w:p w14:paraId="354B1AB0" w14:textId="77777777" w:rsidR="005F41BE" w:rsidRPr="003873F1" w:rsidRDefault="005F41BE" w:rsidP="00DA1FDD">
            <w:pPr>
              <w:rPr>
                <w:rFonts w:ascii="Times New Roman" w:hAnsi="Times New Roman"/>
                <w:sz w:val="24"/>
                <w:szCs w:val="24"/>
              </w:rPr>
            </w:pPr>
          </w:p>
        </w:tc>
        <w:tc>
          <w:tcPr>
            <w:tcW w:w="5528" w:type="dxa"/>
          </w:tcPr>
          <w:p w14:paraId="1D4BA230" w14:textId="77777777" w:rsidR="005F41BE" w:rsidRPr="003873F1" w:rsidRDefault="005F41BE" w:rsidP="00DA1FDD">
            <w:pPr>
              <w:pStyle w:val="TableParagraph"/>
              <w:spacing w:line="229" w:lineRule="exact"/>
              <w:rPr>
                <w:sz w:val="24"/>
                <w:szCs w:val="24"/>
              </w:rPr>
            </w:pPr>
            <w:r w:rsidRPr="003873F1">
              <w:rPr>
                <w:sz w:val="24"/>
                <w:szCs w:val="24"/>
              </w:rPr>
              <w:t>Практическое</w:t>
            </w:r>
            <w:r w:rsidRPr="003873F1">
              <w:rPr>
                <w:spacing w:val="-1"/>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32.</w:t>
            </w:r>
            <w:r w:rsidRPr="003873F1">
              <w:rPr>
                <w:spacing w:val="-1"/>
                <w:sz w:val="24"/>
                <w:szCs w:val="24"/>
              </w:rPr>
              <w:t xml:space="preserve"> </w:t>
            </w:r>
            <w:r w:rsidRPr="003873F1">
              <w:rPr>
                <w:sz w:val="24"/>
                <w:szCs w:val="24"/>
              </w:rPr>
              <w:t>Отработка</w:t>
            </w:r>
            <w:r w:rsidRPr="003873F1">
              <w:rPr>
                <w:spacing w:val="-1"/>
                <w:sz w:val="24"/>
                <w:szCs w:val="24"/>
              </w:rPr>
              <w:t xml:space="preserve"> </w:t>
            </w:r>
            <w:r w:rsidRPr="003873F1">
              <w:rPr>
                <w:sz w:val="24"/>
                <w:szCs w:val="24"/>
              </w:rPr>
              <w:t>подач</w:t>
            </w:r>
          </w:p>
        </w:tc>
        <w:tc>
          <w:tcPr>
            <w:tcW w:w="1335" w:type="dxa"/>
          </w:tcPr>
          <w:p w14:paraId="7999D384"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tcBorders>
              <w:top w:val="nil"/>
            </w:tcBorders>
          </w:tcPr>
          <w:p w14:paraId="1D54651E" w14:textId="77777777" w:rsidR="005F41BE" w:rsidRPr="003873F1" w:rsidRDefault="005F41BE" w:rsidP="00DA1FDD">
            <w:pPr>
              <w:rPr>
                <w:rFonts w:ascii="Times New Roman" w:hAnsi="Times New Roman"/>
                <w:sz w:val="24"/>
                <w:szCs w:val="24"/>
              </w:rPr>
            </w:pPr>
          </w:p>
        </w:tc>
      </w:tr>
      <w:tr w:rsidR="005F41BE" w:rsidRPr="003873F1" w14:paraId="5B927868" w14:textId="77777777" w:rsidTr="00DA1FDD">
        <w:trPr>
          <w:trHeight w:val="302"/>
          <w:jc w:val="center"/>
        </w:trPr>
        <w:tc>
          <w:tcPr>
            <w:tcW w:w="2210" w:type="dxa"/>
            <w:vMerge w:val="restart"/>
          </w:tcPr>
          <w:p w14:paraId="312FCDCE" w14:textId="77777777" w:rsidR="005F41BE" w:rsidRPr="003873F1" w:rsidRDefault="005F41BE" w:rsidP="00DA1FDD">
            <w:pPr>
              <w:pStyle w:val="TableParagraph"/>
              <w:spacing w:line="259" w:lineRule="auto"/>
              <w:ind w:right="224"/>
              <w:rPr>
                <w:b/>
                <w:sz w:val="24"/>
                <w:szCs w:val="24"/>
              </w:rPr>
            </w:pPr>
            <w:r w:rsidRPr="003873F1">
              <w:rPr>
                <w:b/>
                <w:sz w:val="24"/>
                <w:szCs w:val="24"/>
              </w:rPr>
              <w:t>Тема 6.3. Нападающий</w:t>
            </w:r>
            <w:r w:rsidRPr="003873F1">
              <w:rPr>
                <w:b/>
                <w:spacing w:val="-52"/>
                <w:sz w:val="24"/>
                <w:szCs w:val="24"/>
              </w:rPr>
              <w:t xml:space="preserve"> </w:t>
            </w:r>
            <w:r w:rsidRPr="003873F1">
              <w:rPr>
                <w:b/>
                <w:sz w:val="24"/>
                <w:szCs w:val="24"/>
              </w:rPr>
              <w:t>удар</w:t>
            </w:r>
          </w:p>
        </w:tc>
        <w:tc>
          <w:tcPr>
            <w:tcW w:w="5528" w:type="dxa"/>
          </w:tcPr>
          <w:p w14:paraId="11F7161B" w14:textId="77777777" w:rsidR="005F41BE" w:rsidRPr="003873F1" w:rsidRDefault="005F41BE" w:rsidP="00DA1FDD">
            <w:pPr>
              <w:pStyle w:val="TableParagraph"/>
              <w:spacing w:before="20"/>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4F17BB1C" w14:textId="77777777" w:rsidR="005F41BE" w:rsidRPr="003873F1" w:rsidRDefault="005F41BE" w:rsidP="00DA1FDD">
            <w:pPr>
              <w:pStyle w:val="TableParagraph"/>
              <w:spacing w:before="20"/>
              <w:ind w:left="10"/>
              <w:jc w:val="center"/>
              <w:rPr>
                <w:b/>
                <w:sz w:val="24"/>
                <w:szCs w:val="24"/>
              </w:rPr>
            </w:pPr>
            <w:r w:rsidRPr="003873F1">
              <w:rPr>
                <w:b/>
                <w:sz w:val="24"/>
                <w:szCs w:val="24"/>
              </w:rPr>
              <w:t>2</w:t>
            </w:r>
          </w:p>
        </w:tc>
        <w:tc>
          <w:tcPr>
            <w:tcW w:w="1008" w:type="dxa"/>
            <w:vMerge w:val="restart"/>
          </w:tcPr>
          <w:p w14:paraId="5C720EF1"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1EB4115D" w14:textId="77777777" w:rsidR="005F41BE" w:rsidRPr="003873F1" w:rsidRDefault="005F41BE" w:rsidP="00DA1FDD">
            <w:pPr>
              <w:pStyle w:val="TableParagraph"/>
              <w:spacing w:line="249" w:lineRule="exact"/>
              <w:ind w:left="266"/>
              <w:rPr>
                <w:b/>
                <w:i/>
                <w:sz w:val="24"/>
                <w:szCs w:val="24"/>
              </w:rPr>
            </w:pPr>
          </w:p>
          <w:p w14:paraId="7D0AE024" w14:textId="77777777" w:rsidR="005F41BE" w:rsidRPr="003873F1" w:rsidRDefault="005F41BE" w:rsidP="00DA1FDD">
            <w:pPr>
              <w:pStyle w:val="TableParagraph"/>
              <w:spacing w:line="249" w:lineRule="exact"/>
              <w:ind w:left="266"/>
              <w:rPr>
                <w:b/>
                <w:i/>
                <w:sz w:val="24"/>
                <w:szCs w:val="24"/>
              </w:rPr>
            </w:pPr>
          </w:p>
          <w:p w14:paraId="2545D099" w14:textId="77777777" w:rsidR="005F41BE" w:rsidRPr="003873F1" w:rsidRDefault="005F41BE" w:rsidP="00DA1FDD">
            <w:pPr>
              <w:pStyle w:val="TableParagraph"/>
              <w:spacing w:line="249" w:lineRule="exact"/>
              <w:ind w:left="266"/>
              <w:rPr>
                <w:b/>
                <w:i/>
                <w:sz w:val="24"/>
                <w:szCs w:val="24"/>
              </w:rPr>
            </w:pPr>
          </w:p>
          <w:p w14:paraId="02603974" w14:textId="77777777" w:rsidR="005F41BE" w:rsidRPr="003873F1" w:rsidRDefault="005F41BE" w:rsidP="00DA1FDD">
            <w:pPr>
              <w:pStyle w:val="TableParagraph"/>
              <w:spacing w:line="249" w:lineRule="exact"/>
              <w:ind w:left="266"/>
              <w:rPr>
                <w:b/>
                <w:i/>
                <w:sz w:val="24"/>
                <w:szCs w:val="24"/>
              </w:rPr>
            </w:pPr>
          </w:p>
          <w:p w14:paraId="4088CFA3"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tc>
      </w:tr>
      <w:tr w:rsidR="005F41BE" w:rsidRPr="003873F1" w14:paraId="7335C24E" w14:textId="77777777" w:rsidTr="00DA1FDD">
        <w:trPr>
          <w:trHeight w:val="330"/>
          <w:jc w:val="center"/>
        </w:trPr>
        <w:tc>
          <w:tcPr>
            <w:tcW w:w="2210" w:type="dxa"/>
            <w:vMerge/>
            <w:tcBorders>
              <w:top w:val="nil"/>
            </w:tcBorders>
          </w:tcPr>
          <w:p w14:paraId="1D22169C" w14:textId="77777777" w:rsidR="005F41BE" w:rsidRPr="003873F1" w:rsidRDefault="005F41BE" w:rsidP="00DA1FDD">
            <w:pPr>
              <w:rPr>
                <w:rFonts w:ascii="Times New Roman" w:hAnsi="Times New Roman"/>
                <w:sz w:val="24"/>
                <w:szCs w:val="24"/>
              </w:rPr>
            </w:pPr>
          </w:p>
        </w:tc>
        <w:tc>
          <w:tcPr>
            <w:tcW w:w="5528" w:type="dxa"/>
          </w:tcPr>
          <w:p w14:paraId="3FCA1692" w14:textId="77777777" w:rsidR="005F41BE" w:rsidRPr="003873F1" w:rsidRDefault="005F41BE" w:rsidP="00DA1FDD">
            <w:pPr>
              <w:pStyle w:val="TableParagraph"/>
              <w:spacing w:line="244" w:lineRule="exact"/>
              <w:rPr>
                <w:sz w:val="24"/>
                <w:szCs w:val="24"/>
              </w:rPr>
            </w:pPr>
            <w:r w:rsidRPr="003873F1">
              <w:rPr>
                <w:sz w:val="24"/>
                <w:szCs w:val="24"/>
              </w:rPr>
              <w:t>Атакующие</w:t>
            </w:r>
            <w:r w:rsidRPr="003873F1">
              <w:rPr>
                <w:spacing w:val="-1"/>
                <w:sz w:val="24"/>
                <w:szCs w:val="24"/>
              </w:rPr>
              <w:t xml:space="preserve"> </w:t>
            </w:r>
            <w:r w:rsidRPr="003873F1">
              <w:rPr>
                <w:sz w:val="24"/>
                <w:szCs w:val="24"/>
              </w:rPr>
              <w:t>удары,</w:t>
            </w:r>
            <w:r w:rsidRPr="003873F1">
              <w:rPr>
                <w:spacing w:val="-1"/>
                <w:sz w:val="24"/>
                <w:szCs w:val="24"/>
              </w:rPr>
              <w:t xml:space="preserve"> </w:t>
            </w:r>
            <w:r w:rsidRPr="003873F1">
              <w:rPr>
                <w:sz w:val="24"/>
                <w:szCs w:val="24"/>
              </w:rPr>
              <w:t>нападающий</w:t>
            </w:r>
            <w:r w:rsidRPr="003873F1">
              <w:rPr>
                <w:spacing w:val="-2"/>
                <w:sz w:val="24"/>
                <w:szCs w:val="24"/>
              </w:rPr>
              <w:t xml:space="preserve"> </w:t>
            </w:r>
            <w:r w:rsidRPr="003873F1">
              <w:rPr>
                <w:sz w:val="24"/>
                <w:szCs w:val="24"/>
              </w:rPr>
              <w:t>удар</w:t>
            </w:r>
            <w:r w:rsidRPr="003873F1">
              <w:rPr>
                <w:spacing w:val="-1"/>
                <w:sz w:val="24"/>
                <w:szCs w:val="24"/>
              </w:rPr>
              <w:t xml:space="preserve"> </w:t>
            </w:r>
            <w:r w:rsidRPr="003873F1">
              <w:rPr>
                <w:sz w:val="24"/>
                <w:szCs w:val="24"/>
              </w:rPr>
              <w:t>«смеш»</w:t>
            </w:r>
          </w:p>
        </w:tc>
        <w:tc>
          <w:tcPr>
            <w:tcW w:w="1335" w:type="dxa"/>
          </w:tcPr>
          <w:p w14:paraId="46D0A5D9"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tcBorders>
              <w:top w:val="nil"/>
            </w:tcBorders>
          </w:tcPr>
          <w:p w14:paraId="4D774242" w14:textId="77777777" w:rsidR="005F41BE" w:rsidRPr="003873F1" w:rsidRDefault="005F41BE" w:rsidP="00DA1FDD">
            <w:pPr>
              <w:rPr>
                <w:rFonts w:ascii="Times New Roman" w:hAnsi="Times New Roman"/>
                <w:sz w:val="24"/>
                <w:szCs w:val="24"/>
              </w:rPr>
            </w:pPr>
          </w:p>
        </w:tc>
      </w:tr>
      <w:tr w:rsidR="005F41BE" w:rsidRPr="003873F1" w14:paraId="06F11E91" w14:textId="77777777" w:rsidTr="00DA1FDD">
        <w:trPr>
          <w:trHeight w:val="278"/>
          <w:jc w:val="center"/>
        </w:trPr>
        <w:tc>
          <w:tcPr>
            <w:tcW w:w="2210" w:type="dxa"/>
            <w:vMerge/>
            <w:tcBorders>
              <w:top w:val="nil"/>
            </w:tcBorders>
          </w:tcPr>
          <w:p w14:paraId="706C0C7D" w14:textId="77777777" w:rsidR="005F41BE" w:rsidRPr="003873F1" w:rsidRDefault="005F41BE" w:rsidP="00DA1FDD">
            <w:pPr>
              <w:rPr>
                <w:rFonts w:ascii="Times New Roman" w:hAnsi="Times New Roman"/>
                <w:sz w:val="24"/>
                <w:szCs w:val="24"/>
              </w:rPr>
            </w:pPr>
          </w:p>
        </w:tc>
        <w:tc>
          <w:tcPr>
            <w:tcW w:w="5528" w:type="dxa"/>
          </w:tcPr>
          <w:p w14:paraId="7C2815D0" w14:textId="77777777" w:rsidR="005F41BE" w:rsidRPr="003873F1" w:rsidRDefault="005F41BE" w:rsidP="00DA1FDD">
            <w:pPr>
              <w:pStyle w:val="TableParagraph"/>
              <w:spacing w:before="22" w:line="236" w:lineRule="exact"/>
              <w:ind w:left="170"/>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335" w:type="dxa"/>
          </w:tcPr>
          <w:p w14:paraId="28D9B6E3" w14:textId="77777777" w:rsidR="005F41BE" w:rsidRPr="003873F1" w:rsidRDefault="005F41BE" w:rsidP="00DA1FDD">
            <w:pPr>
              <w:pStyle w:val="TableParagraph"/>
              <w:spacing w:before="17" w:line="240" w:lineRule="exact"/>
              <w:ind w:left="10"/>
              <w:jc w:val="center"/>
              <w:rPr>
                <w:sz w:val="24"/>
                <w:szCs w:val="24"/>
              </w:rPr>
            </w:pPr>
            <w:r w:rsidRPr="003873F1">
              <w:rPr>
                <w:sz w:val="24"/>
                <w:szCs w:val="24"/>
              </w:rPr>
              <w:t>2</w:t>
            </w:r>
          </w:p>
        </w:tc>
        <w:tc>
          <w:tcPr>
            <w:tcW w:w="1008" w:type="dxa"/>
            <w:vMerge/>
            <w:tcBorders>
              <w:top w:val="nil"/>
            </w:tcBorders>
          </w:tcPr>
          <w:p w14:paraId="4349F2B7" w14:textId="77777777" w:rsidR="005F41BE" w:rsidRPr="003873F1" w:rsidRDefault="005F41BE" w:rsidP="00DA1FDD">
            <w:pPr>
              <w:rPr>
                <w:rFonts w:ascii="Times New Roman" w:hAnsi="Times New Roman"/>
                <w:sz w:val="24"/>
                <w:szCs w:val="24"/>
              </w:rPr>
            </w:pPr>
          </w:p>
        </w:tc>
      </w:tr>
      <w:tr w:rsidR="005F41BE" w:rsidRPr="003873F1" w14:paraId="0D31F818" w14:textId="77777777" w:rsidTr="00DA1FDD">
        <w:trPr>
          <w:trHeight w:val="513"/>
          <w:jc w:val="center"/>
        </w:trPr>
        <w:tc>
          <w:tcPr>
            <w:tcW w:w="2210" w:type="dxa"/>
            <w:vMerge/>
            <w:tcBorders>
              <w:top w:val="nil"/>
            </w:tcBorders>
          </w:tcPr>
          <w:p w14:paraId="6B2E4A1C" w14:textId="77777777" w:rsidR="005F41BE" w:rsidRPr="003873F1" w:rsidRDefault="005F41BE" w:rsidP="00DA1FDD">
            <w:pPr>
              <w:rPr>
                <w:rFonts w:ascii="Times New Roman" w:hAnsi="Times New Roman"/>
                <w:sz w:val="24"/>
                <w:szCs w:val="24"/>
              </w:rPr>
            </w:pPr>
          </w:p>
        </w:tc>
        <w:tc>
          <w:tcPr>
            <w:tcW w:w="5528" w:type="dxa"/>
          </w:tcPr>
          <w:p w14:paraId="69DDFF2B" w14:textId="77777777" w:rsidR="005F41BE" w:rsidRPr="003873F1" w:rsidRDefault="005F41BE" w:rsidP="00DA1FDD">
            <w:pPr>
              <w:pStyle w:val="TableParagraph"/>
              <w:spacing w:line="254" w:lineRule="exact"/>
              <w:rPr>
                <w:sz w:val="24"/>
                <w:szCs w:val="24"/>
              </w:rPr>
            </w:pPr>
            <w:r w:rsidRPr="003873F1">
              <w:rPr>
                <w:sz w:val="24"/>
                <w:szCs w:val="24"/>
              </w:rPr>
              <w:t>Практическое</w:t>
            </w:r>
            <w:r w:rsidRPr="003873F1">
              <w:rPr>
                <w:spacing w:val="49"/>
                <w:sz w:val="24"/>
                <w:szCs w:val="24"/>
              </w:rPr>
              <w:t xml:space="preserve"> </w:t>
            </w:r>
            <w:r w:rsidRPr="003873F1">
              <w:rPr>
                <w:sz w:val="24"/>
                <w:szCs w:val="24"/>
              </w:rPr>
              <w:t>занятие</w:t>
            </w:r>
            <w:r w:rsidRPr="003873F1">
              <w:rPr>
                <w:spacing w:val="47"/>
                <w:sz w:val="24"/>
                <w:szCs w:val="24"/>
              </w:rPr>
              <w:t xml:space="preserve"> </w:t>
            </w:r>
            <w:r w:rsidRPr="003873F1">
              <w:rPr>
                <w:sz w:val="24"/>
                <w:szCs w:val="24"/>
              </w:rPr>
              <w:t>№</w:t>
            </w:r>
            <w:r w:rsidRPr="003873F1">
              <w:rPr>
                <w:spacing w:val="50"/>
                <w:sz w:val="24"/>
                <w:szCs w:val="24"/>
              </w:rPr>
              <w:t xml:space="preserve"> </w:t>
            </w:r>
            <w:r w:rsidRPr="003873F1">
              <w:rPr>
                <w:sz w:val="24"/>
                <w:szCs w:val="24"/>
              </w:rPr>
              <w:t>33.</w:t>
            </w:r>
            <w:r w:rsidRPr="003873F1">
              <w:rPr>
                <w:spacing w:val="49"/>
                <w:sz w:val="24"/>
                <w:szCs w:val="24"/>
              </w:rPr>
              <w:t xml:space="preserve"> </w:t>
            </w:r>
            <w:r w:rsidRPr="003873F1">
              <w:rPr>
                <w:sz w:val="24"/>
                <w:szCs w:val="24"/>
              </w:rPr>
              <w:t>Отработка</w:t>
            </w:r>
            <w:r w:rsidRPr="003873F1">
              <w:rPr>
                <w:spacing w:val="50"/>
                <w:sz w:val="24"/>
                <w:szCs w:val="24"/>
              </w:rPr>
              <w:t xml:space="preserve"> </w:t>
            </w:r>
            <w:r w:rsidRPr="003873F1">
              <w:rPr>
                <w:sz w:val="24"/>
                <w:szCs w:val="24"/>
              </w:rPr>
              <w:t>атакующих</w:t>
            </w:r>
            <w:r w:rsidRPr="003873F1">
              <w:rPr>
                <w:spacing w:val="-52"/>
                <w:sz w:val="24"/>
                <w:szCs w:val="24"/>
              </w:rPr>
              <w:t xml:space="preserve"> </w:t>
            </w:r>
            <w:r w:rsidRPr="003873F1">
              <w:rPr>
                <w:sz w:val="24"/>
                <w:szCs w:val="24"/>
              </w:rPr>
              <w:t>ударов,</w:t>
            </w:r>
            <w:r w:rsidRPr="003873F1">
              <w:rPr>
                <w:spacing w:val="-1"/>
                <w:sz w:val="24"/>
                <w:szCs w:val="24"/>
              </w:rPr>
              <w:t xml:space="preserve"> </w:t>
            </w:r>
            <w:r w:rsidRPr="003873F1">
              <w:rPr>
                <w:sz w:val="24"/>
                <w:szCs w:val="24"/>
              </w:rPr>
              <w:t>нападающего удара «смеш»</w:t>
            </w:r>
          </w:p>
        </w:tc>
        <w:tc>
          <w:tcPr>
            <w:tcW w:w="1335" w:type="dxa"/>
          </w:tcPr>
          <w:p w14:paraId="0492FD26" w14:textId="77777777" w:rsidR="005F41BE" w:rsidRPr="003873F1" w:rsidRDefault="005F41BE" w:rsidP="00DA1FDD">
            <w:pPr>
              <w:pStyle w:val="TableParagraph"/>
              <w:ind w:left="0"/>
              <w:rPr>
                <w:sz w:val="24"/>
                <w:szCs w:val="24"/>
              </w:rPr>
            </w:pPr>
            <w:r w:rsidRPr="003873F1">
              <w:rPr>
                <w:sz w:val="24"/>
                <w:szCs w:val="24"/>
              </w:rPr>
              <w:t xml:space="preserve">         1</w:t>
            </w:r>
          </w:p>
        </w:tc>
        <w:tc>
          <w:tcPr>
            <w:tcW w:w="1008" w:type="dxa"/>
            <w:vMerge/>
            <w:tcBorders>
              <w:top w:val="nil"/>
            </w:tcBorders>
          </w:tcPr>
          <w:p w14:paraId="16065D32" w14:textId="77777777" w:rsidR="005F41BE" w:rsidRPr="003873F1" w:rsidRDefault="005F41BE" w:rsidP="00DA1FDD">
            <w:pPr>
              <w:rPr>
                <w:rFonts w:ascii="Times New Roman" w:hAnsi="Times New Roman"/>
                <w:sz w:val="24"/>
                <w:szCs w:val="24"/>
              </w:rPr>
            </w:pPr>
          </w:p>
        </w:tc>
      </w:tr>
      <w:tr w:rsidR="005F41BE" w:rsidRPr="003873F1" w14:paraId="2A948C17" w14:textId="77777777" w:rsidTr="00DA1FDD">
        <w:trPr>
          <w:trHeight w:val="254"/>
          <w:jc w:val="center"/>
        </w:trPr>
        <w:tc>
          <w:tcPr>
            <w:tcW w:w="2210" w:type="dxa"/>
            <w:vMerge w:val="restart"/>
          </w:tcPr>
          <w:p w14:paraId="51077BA5" w14:textId="77777777" w:rsidR="005F41BE" w:rsidRPr="003873F1" w:rsidRDefault="005F41BE" w:rsidP="00DA1FDD">
            <w:pPr>
              <w:pStyle w:val="TableParagraph"/>
              <w:spacing w:line="242" w:lineRule="auto"/>
              <w:ind w:right="531"/>
              <w:rPr>
                <w:b/>
                <w:sz w:val="24"/>
                <w:szCs w:val="24"/>
              </w:rPr>
            </w:pPr>
            <w:r w:rsidRPr="003873F1">
              <w:rPr>
                <w:b/>
                <w:sz w:val="24"/>
                <w:szCs w:val="24"/>
              </w:rPr>
              <w:t>Тема 6.4</w:t>
            </w:r>
            <w:r w:rsidRPr="003873F1">
              <w:rPr>
                <w:sz w:val="24"/>
                <w:szCs w:val="24"/>
              </w:rPr>
              <w:t xml:space="preserve">. </w:t>
            </w:r>
            <w:r w:rsidRPr="003873F1">
              <w:rPr>
                <w:b/>
                <w:sz w:val="24"/>
                <w:szCs w:val="24"/>
              </w:rPr>
              <w:t>Судейство</w:t>
            </w:r>
            <w:r w:rsidRPr="003873F1">
              <w:rPr>
                <w:b/>
                <w:spacing w:val="-52"/>
                <w:sz w:val="24"/>
                <w:szCs w:val="24"/>
              </w:rPr>
              <w:t xml:space="preserve"> </w:t>
            </w:r>
            <w:r w:rsidRPr="003873F1">
              <w:rPr>
                <w:b/>
                <w:sz w:val="24"/>
                <w:szCs w:val="24"/>
              </w:rPr>
              <w:t>соревнований по</w:t>
            </w:r>
            <w:r w:rsidRPr="003873F1">
              <w:rPr>
                <w:b/>
                <w:spacing w:val="1"/>
                <w:sz w:val="24"/>
                <w:szCs w:val="24"/>
              </w:rPr>
              <w:t xml:space="preserve"> </w:t>
            </w:r>
            <w:r w:rsidRPr="003873F1">
              <w:rPr>
                <w:b/>
                <w:sz w:val="24"/>
                <w:szCs w:val="24"/>
              </w:rPr>
              <w:t>бадминтону</w:t>
            </w:r>
          </w:p>
        </w:tc>
        <w:tc>
          <w:tcPr>
            <w:tcW w:w="5528" w:type="dxa"/>
          </w:tcPr>
          <w:p w14:paraId="271F5B5C" w14:textId="77777777" w:rsidR="005F41BE" w:rsidRPr="003873F1" w:rsidRDefault="005F41BE" w:rsidP="00DA1FDD">
            <w:pPr>
              <w:pStyle w:val="TableParagraph"/>
              <w:spacing w:line="234" w:lineRule="exact"/>
              <w:rPr>
                <w:b/>
                <w:sz w:val="24"/>
                <w:szCs w:val="24"/>
              </w:rPr>
            </w:pPr>
            <w:r w:rsidRPr="003873F1">
              <w:rPr>
                <w:b/>
                <w:sz w:val="24"/>
                <w:szCs w:val="24"/>
              </w:rPr>
              <w:t>Содержание</w:t>
            </w:r>
            <w:r w:rsidRPr="003873F1">
              <w:rPr>
                <w:b/>
                <w:spacing w:val="-1"/>
                <w:sz w:val="24"/>
                <w:szCs w:val="24"/>
              </w:rPr>
              <w:t xml:space="preserve"> </w:t>
            </w:r>
            <w:r w:rsidRPr="003873F1">
              <w:rPr>
                <w:b/>
                <w:sz w:val="24"/>
                <w:szCs w:val="24"/>
              </w:rPr>
              <w:t>учебного</w:t>
            </w:r>
            <w:r w:rsidRPr="003873F1">
              <w:rPr>
                <w:b/>
                <w:spacing w:val="-2"/>
                <w:sz w:val="24"/>
                <w:szCs w:val="24"/>
              </w:rPr>
              <w:t xml:space="preserve"> </w:t>
            </w:r>
            <w:r w:rsidRPr="003873F1">
              <w:rPr>
                <w:b/>
                <w:sz w:val="24"/>
                <w:szCs w:val="24"/>
              </w:rPr>
              <w:t>материала</w:t>
            </w:r>
          </w:p>
        </w:tc>
        <w:tc>
          <w:tcPr>
            <w:tcW w:w="1335" w:type="dxa"/>
          </w:tcPr>
          <w:p w14:paraId="790099E8" w14:textId="77777777" w:rsidR="005F41BE" w:rsidRPr="003873F1" w:rsidRDefault="005F41BE" w:rsidP="00DA1FDD">
            <w:pPr>
              <w:pStyle w:val="TableParagraph"/>
              <w:spacing w:line="234" w:lineRule="exact"/>
              <w:ind w:left="434" w:right="424"/>
              <w:jc w:val="center"/>
              <w:rPr>
                <w:b/>
                <w:sz w:val="24"/>
                <w:szCs w:val="24"/>
              </w:rPr>
            </w:pPr>
            <w:r w:rsidRPr="003873F1">
              <w:rPr>
                <w:b/>
                <w:sz w:val="24"/>
                <w:szCs w:val="24"/>
              </w:rPr>
              <w:t>2</w:t>
            </w:r>
          </w:p>
        </w:tc>
        <w:tc>
          <w:tcPr>
            <w:tcW w:w="1008" w:type="dxa"/>
            <w:vMerge w:val="restart"/>
          </w:tcPr>
          <w:p w14:paraId="271D500B"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tc>
      </w:tr>
      <w:tr w:rsidR="005F41BE" w:rsidRPr="003873F1" w14:paraId="38733DCE" w14:textId="77777777" w:rsidTr="00DA1FDD">
        <w:trPr>
          <w:trHeight w:val="1021"/>
          <w:jc w:val="center"/>
        </w:trPr>
        <w:tc>
          <w:tcPr>
            <w:tcW w:w="2210" w:type="dxa"/>
            <w:vMerge/>
            <w:tcBorders>
              <w:top w:val="nil"/>
            </w:tcBorders>
          </w:tcPr>
          <w:p w14:paraId="1FCF1CE2" w14:textId="77777777" w:rsidR="005F41BE" w:rsidRPr="003873F1" w:rsidRDefault="005F41BE" w:rsidP="00DA1FDD">
            <w:pPr>
              <w:rPr>
                <w:rFonts w:ascii="Times New Roman" w:hAnsi="Times New Roman"/>
                <w:sz w:val="24"/>
                <w:szCs w:val="24"/>
              </w:rPr>
            </w:pPr>
          </w:p>
        </w:tc>
        <w:tc>
          <w:tcPr>
            <w:tcW w:w="5528" w:type="dxa"/>
          </w:tcPr>
          <w:p w14:paraId="6793CB5D" w14:textId="77777777" w:rsidR="005F41BE" w:rsidRPr="003873F1" w:rsidRDefault="005F41BE" w:rsidP="00DA1FDD">
            <w:pPr>
              <w:pStyle w:val="TableParagraph"/>
              <w:ind w:right="-15"/>
              <w:jc w:val="both"/>
              <w:rPr>
                <w:sz w:val="24"/>
                <w:szCs w:val="24"/>
              </w:rPr>
            </w:pPr>
            <w:r w:rsidRPr="003873F1">
              <w:rPr>
                <w:sz w:val="24"/>
                <w:szCs w:val="24"/>
              </w:rPr>
              <w:t>Основы методики судейства по избранному виду спорта.</w:t>
            </w:r>
            <w:r w:rsidRPr="003873F1">
              <w:rPr>
                <w:spacing w:val="-52"/>
                <w:sz w:val="24"/>
                <w:szCs w:val="24"/>
              </w:rPr>
              <w:t xml:space="preserve"> </w:t>
            </w:r>
            <w:r w:rsidRPr="003873F1">
              <w:rPr>
                <w:sz w:val="24"/>
                <w:szCs w:val="24"/>
              </w:rPr>
              <w:t>Правила</w:t>
            </w:r>
            <w:r w:rsidRPr="003873F1">
              <w:rPr>
                <w:spacing w:val="1"/>
                <w:sz w:val="24"/>
                <w:szCs w:val="24"/>
              </w:rPr>
              <w:t xml:space="preserve"> </w:t>
            </w:r>
            <w:r w:rsidRPr="003873F1">
              <w:rPr>
                <w:sz w:val="24"/>
                <w:szCs w:val="24"/>
              </w:rPr>
              <w:t>соревнований.</w:t>
            </w:r>
            <w:r w:rsidRPr="003873F1">
              <w:rPr>
                <w:spacing w:val="1"/>
                <w:sz w:val="24"/>
                <w:szCs w:val="24"/>
              </w:rPr>
              <w:t xml:space="preserve"> </w:t>
            </w:r>
            <w:r w:rsidRPr="003873F1">
              <w:rPr>
                <w:sz w:val="24"/>
                <w:szCs w:val="24"/>
              </w:rPr>
              <w:t>Техника</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тактика</w:t>
            </w:r>
            <w:r w:rsidRPr="003873F1">
              <w:rPr>
                <w:spacing w:val="1"/>
                <w:sz w:val="24"/>
                <w:szCs w:val="24"/>
              </w:rPr>
              <w:t xml:space="preserve"> </w:t>
            </w:r>
            <w:r w:rsidRPr="003873F1">
              <w:rPr>
                <w:sz w:val="24"/>
                <w:szCs w:val="24"/>
              </w:rPr>
              <w:t>игры.</w:t>
            </w:r>
            <w:r w:rsidRPr="003873F1">
              <w:rPr>
                <w:spacing w:val="1"/>
                <w:sz w:val="24"/>
                <w:szCs w:val="24"/>
              </w:rPr>
              <w:t xml:space="preserve"> </w:t>
            </w:r>
            <w:r w:rsidRPr="003873F1">
              <w:rPr>
                <w:sz w:val="24"/>
                <w:szCs w:val="24"/>
              </w:rPr>
              <w:t>Практика</w:t>
            </w:r>
            <w:r w:rsidRPr="003873F1">
              <w:rPr>
                <w:spacing w:val="20"/>
                <w:sz w:val="24"/>
                <w:szCs w:val="24"/>
              </w:rPr>
              <w:t xml:space="preserve"> </w:t>
            </w:r>
            <w:r w:rsidRPr="003873F1">
              <w:rPr>
                <w:sz w:val="24"/>
                <w:szCs w:val="24"/>
              </w:rPr>
              <w:t>судейства</w:t>
            </w:r>
            <w:r w:rsidRPr="003873F1">
              <w:rPr>
                <w:b/>
                <w:sz w:val="24"/>
                <w:szCs w:val="24"/>
              </w:rPr>
              <w:t>.</w:t>
            </w:r>
            <w:r w:rsidRPr="003873F1">
              <w:rPr>
                <w:b/>
                <w:spacing w:val="20"/>
                <w:sz w:val="24"/>
                <w:szCs w:val="24"/>
              </w:rPr>
              <w:t xml:space="preserve"> </w:t>
            </w:r>
            <w:r w:rsidRPr="003873F1">
              <w:rPr>
                <w:sz w:val="24"/>
                <w:szCs w:val="24"/>
              </w:rPr>
              <w:t>Судейство</w:t>
            </w:r>
            <w:r w:rsidRPr="003873F1">
              <w:rPr>
                <w:spacing w:val="20"/>
                <w:sz w:val="24"/>
                <w:szCs w:val="24"/>
              </w:rPr>
              <w:t xml:space="preserve"> </w:t>
            </w:r>
            <w:r w:rsidRPr="003873F1">
              <w:rPr>
                <w:sz w:val="24"/>
                <w:szCs w:val="24"/>
              </w:rPr>
              <w:t>соревнований</w:t>
            </w:r>
            <w:r w:rsidRPr="003873F1">
              <w:rPr>
                <w:spacing w:val="19"/>
                <w:sz w:val="24"/>
                <w:szCs w:val="24"/>
              </w:rPr>
              <w:t xml:space="preserve"> </w:t>
            </w:r>
            <w:r w:rsidRPr="003873F1">
              <w:rPr>
                <w:sz w:val="24"/>
                <w:szCs w:val="24"/>
              </w:rPr>
              <w:t>по</w:t>
            </w:r>
          </w:p>
          <w:p w14:paraId="2BED90A5" w14:textId="77777777" w:rsidR="005F41BE" w:rsidRPr="003873F1" w:rsidRDefault="005F41BE" w:rsidP="00DA1FDD">
            <w:pPr>
              <w:pStyle w:val="TableParagraph"/>
              <w:spacing w:before="2" w:line="240" w:lineRule="exact"/>
              <w:jc w:val="both"/>
              <w:rPr>
                <w:sz w:val="24"/>
                <w:szCs w:val="24"/>
              </w:rPr>
            </w:pPr>
            <w:r w:rsidRPr="003873F1">
              <w:rPr>
                <w:sz w:val="24"/>
                <w:szCs w:val="24"/>
              </w:rPr>
              <w:lastRenderedPageBreak/>
              <w:t>бадминтону,</w:t>
            </w:r>
            <w:r w:rsidRPr="003873F1">
              <w:rPr>
                <w:spacing w:val="-3"/>
                <w:sz w:val="24"/>
                <w:szCs w:val="24"/>
              </w:rPr>
              <w:t xml:space="preserve"> </w:t>
            </w:r>
            <w:r w:rsidRPr="003873F1">
              <w:rPr>
                <w:sz w:val="24"/>
                <w:szCs w:val="24"/>
              </w:rPr>
              <w:t>знание</w:t>
            </w:r>
            <w:r w:rsidRPr="003873F1">
              <w:rPr>
                <w:spacing w:val="-2"/>
                <w:sz w:val="24"/>
                <w:szCs w:val="24"/>
              </w:rPr>
              <w:t xml:space="preserve"> </w:t>
            </w:r>
            <w:r w:rsidRPr="003873F1">
              <w:rPr>
                <w:sz w:val="24"/>
                <w:szCs w:val="24"/>
              </w:rPr>
              <w:t>техники</w:t>
            </w:r>
            <w:r w:rsidRPr="003873F1">
              <w:rPr>
                <w:spacing w:val="-2"/>
                <w:sz w:val="24"/>
                <w:szCs w:val="24"/>
              </w:rPr>
              <w:t xml:space="preserve"> </w:t>
            </w:r>
            <w:r w:rsidRPr="003873F1">
              <w:rPr>
                <w:sz w:val="24"/>
                <w:szCs w:val="24"/>
              </w:rPr>
              <w:t>и</w:t>
            </w:r>
            <w:r w:rsidRPr="003873F1">
              <w:rPr>
                <w:spacing w:val="-3"/>
                <w:sz w:val="24"/>
                <w:szCs w:val="24"/>
              </w:rPr>
              <w:t xml:space="preserve"> </w:t>
            </w:r>
            <w:r w:rsidRPr="003873F1">
              <w:rPr>
                <w:sz w:val="24"/>
                <w:szCs w:val="24"/>
              </w:rPr>
              <w:t>тактики</w:t>
            </w:r>
            <w:r w:rsidRPr="003873F1">
              <w:rPr>
                <w:spacing w:val="-5"/>
                <w:sz w:val="24"/>
                <w:szCs w:val="24"/>
              </w:rPr>
              <w:t xml:space="preserve"> </w:t>
            </w:r>
            <w:r w:rsidRPr="003873F1">
              <w:rPr>
                <w:sz w:val="24"/>
                <w:szCs w:val="24"/>
              </w:rPr>
              <w:t>игры;</w:t>
            </w:r>
            <w:r w:rsidRPr="003873F1">
              <w:rPr>
                <w:spacing w:val="-1"/>
                <w:sz w:val="24"/>
                <w:szCs w:val="24"/>
              </w:rPr>
              <w:t xml:space="preserve"> </w:t>
            </w:r>
            <w:r w:rsidRPr="003873F1">
              <w:rPr>
                <w:sz w:val="24"/>
                <w:szCs w:val="24"/>
              </w:rPr>
              <w:t>правила</w:t>
            </w:r>
          </w:p>
        </w:tc>
        <w:tc>
          <w:tcPr>
            <w:tcW w:w="1335" w:type="dxa"/>
          </w:tcPr>
          <w:p w14:paraId="53D2C5F5" w14:textId="77777777" w:rsidR="005F41BE" w:rsidRPr="003873F1" w:rsidRDefault="005F41BE" w:rsidP="00DA1FDD">
            <w:pPr>
              <w:pStyle w:val="TableParagraph"/>
              <w:spacing w:before="7"/>
              <w:ind w:left="0"/>
              <w:rPr>
                <w:b/>
                <w:sz w:val="24"/>
                <w:szCs w:val="24"/>
              </w:rPr>
            </w:pPr>
          </w:p>
          <w:p w14:paraId="580134CC" w14:textId="77777777" w:rsidR="005F41BE" w:rsidRPr="003873F1" w:rsidRDefault="005F41BE" w:rsidP="00DA1FDD">
            <w:pPr>
              <w:pStyle w:val="TableParagraph"/>
              <w:ind w:left="7"/>
              <w:jc w:val="center"/>
              <w:rPr>
                <w:sz w:val="24"/>
                <w:szCs w:val="24"/>
              </w:rPr>
            </w:pPr>
            <w:r w:rsidRPr="003873F1">
              <w:rPr>
                <w:sz w:val="24"/>
                <w:szCs w:val="24"/>
              </w:rPr>
              <w:t>2</w:t>
            </w:r>
          </w:p>
        </w:tc>
        <w:tc>
          <w:tcPr>
            <w:tcW w:w="1008" w:type="dxa"/>
            <w:vMerge/>
            <w:tcBorders>
              <w:top w:val="nil"/>
            </w:tcBorders>
          </w:tcPr>
          <w:p w14:paraId="41536C6C" w14:textId="77777777" w:rsidR="005F41BE" w:rsidRPr="003873F1" w:rsidRDefault="005F41BE" w:rsidP="00DA1FDD">
            <w:pPr>
              <w:rPr>
                <w:rFonts w:ascii="Times New Roman" w:hAnsi="Times New Roman"/>
                <w:sz w:val="24"/>
                <w:szCs w:val="24"/>
              </w:rPr>
            </w:pPr>
          </w:p>
        </w:tc>
      </w:tr>
    </w:tbl>
    <w:p w14:paraId="3816E81F"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tbl>
      <w:tblPr>
        <w:tblStyle w:val="TableNormal0"/>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391"/>
        <w:gridCol w:w="1128"/>
        <w:gridCol w:w="1008"/>
      </w:tblGrid>
      <w:tr w:rsidR="005F41BE" w:rsidRPr="003873F1" w14:paraId="3B36681F" w14:textId="77777777" w:rsidTr="00DA1FDD">
        <w:trPr>
          <w:trHeight w:val="1125"/>
          <w:jc w:val="center"/>
        </w:trPr>
        <w:tc>
          <w:tcPr>
            <w:tcW w:w="2554" w:type="dxa"/>
            <w:vMerge w:val="restart"/>
          </w:tcPr>
          <w:p w14:paraId="61D3B065" w14:textId="77777777" w:rsidR="005F41BE" w:rsidRPr="003873F1" w:rsidRDefault="005F41BE" w:rsidP="00DA1FDD">
            <w:pPr>
              <w:pStyle w:val="TableParagraph"/>
              <w:ind w:left="0"/>
              <w:rPr>
                <w:sz w:val="24"/>
                <w:szCs w:val="24"/>
              </w:rPr>
            </w:pPr>
          </w:p>
        </w:tc>
        <w:tc>
          <w:tcPr>
            <w:tcW w:w="5391" w:type="dxa"/>
          </w:tcPr>
          <w:p w14:paraId="1123094E" w14:textId="77777777" w:rsidR="005F41BE" w:rsidRPr="003873F1" w:rsidRDefault="005F41BE" w:rsidP="00DA1FDD">
            <w:pPr>
              <w:pStyle w:val="TableParagraph"/>
              <w:spacing w:before="44"/>
              <w:ind w:right="558"/>
              <w:rPr>
                <w:sz w:val="24"/>
                <w:szCs w:val="24"/>
              </w:rPr>
            </w:pPr>
            <w:r w:rsidRPr="003873F1">
              <w:rPr>
                <w:sz w:val="24"/>
                <w:szCs w:val="24"/>
              </w:rPr>
              <w:t>судейства; правила игры, игра по упрощенным</w:t>
            </w:r>
            <w:r w:rsidRPr="003873F1">
              <w:rPr>
                <w:spacing w:val="1"/>
                <w:sz w:val="24"/>
                <w:szCs w:val="24"/>
              </w:rPr>
              <w:t xml:space="preserve"> </w:t>
            </w:r>
            <w:r w:rsidRPr="003873F1">
              <w:rPr>
                <w:sz w:val="24"/>
                <w:szCs w:val="24"/>
              </w:rPr>
              <w:t>правилам,</w:t>
            </w:r>
            <w:r w:rsidRPr="003873F1">
              <w:rPr>
                <w:spacing w:val="-4"/>
                <w:sz w:val="24"/>
                <w:szCs w:val="24"/>
              </w:rPr>
              <w:t xml:space="preserve"> </w:t>
            </w:r>
            <w:r w:rsidRPr="003873F1">
              <w:rPr>
                <w:sz w:val="24"/>
                <w:szCs w:val="24"/>
              </w:rPr>
              <w:t>по</w:t>
            </w:r>
            <w:r w:rsidRPr="003873F1">
              <w:rPr>
                <w:spacing w:val="-4"/>
                <w:sz w:val="24"/>
                <w:szCs w:val="24"/>
              </w:rPr>
              <w:t xml:space="preserve"> </w:t>
            </w:r>
            <w:r w:rsidRPr="003873F1">
              <w:rPr>
                <w:sz w:val="24"/>
                <w:szCs w:val="24"/>
              </w:rPr>
              <w:t>правилам,</w:t>
            </w:r>
            <w:r w:rsidRPr="003873F1">
              <w:rPr>
                <w:spacing w:val="-3"/>
                <w:sz w:val="24"/>
                <w:szCs w:val="24"/>
              </w:rPr>
              <w:t xml:space="preserve"> </w:t>
            </w:r>
            <w:r w:rsidRPr="003873F1">
              <w:rPr>
                <w:sz w:val="24"/>
                <w:szCs w:val="24"/>
              </w:rPr>
              <w:t>одиночные,</w:t>
            </w:r>
            <w:r w:rsidRPr="003873F1">
              <w:rPr>
                <w:spacing w:val="-4"/>
                <w:sz w:val="24"/>
                <w:szCs w:val="24"/>
              </w:rPr>
              <w:t xml:space="preserve"> </w:t>
            </w:r>
            <w:r w:rsidRPr="003873F1">
              <w:rPr>
                <w:sz w:val="24"/>
                <w:szCs w:val="24"/>
              </w:rPr>
              <w:t>парные</w:t>
            </w:r>
            <w:r w:rsidRPr="003873F1">
              <w:rPr>
                <w:spacing w:val="-3"/>
                <w:sz w:val="24"/>
                <w:szCs w:val="24"/>
              </w:rPr>
              <w:t xml:space="preserve"> </w:t>
            </w:r>
            <w:r w:rsidRPr="003873F1">
              <w:rPr>
                <w:sz w:val="24"/>
                <w:szCs w:val="24"/>
              </w:rPr>
              <w:t>игры</w:t>
            </w:r>
          </w:p>
        </w:tc>
        <w:tc>
          <w:tcPr>
            <w:tcW w:w="1128" w:type="dxa"/>
          </w:tcPr>
          <w:p w14:paraId="0828BD6C" w14:textId="77777777" w:rsidR="005F41BE" w:rsidRPr="003873F1" w:rsidRDefault="005F41BE" w:rsidP="00DA1FDD">
            <w:pPr>
              <w:pStyle w:val="TableParagraph"/>
              <w:ind w:left="0"/>
              <w:rPr>
                <w:sz w:val="24"/>
                <w:szCs w:val="24"/>
              </w:rPr>
            </w:pPr>
          </w:p>
        </w:tc>
        <w:tc>
          <w:tcPr>
            <w:tcW w:w="1008" w:type="dxa"/>
          </w:tcPr>
          <w:p w14:paraId="1DF781AC" w14:textId="77777777" w:rsidR="005F41BE" w:rsidRPr="003873F1" w:rsidRDefault="005F41BE" w:rsidP="00DA1FDD">
            <w:pPr>
              <w:pStyle w:val="TableParagraph"/>
              <w:ind w:left="0"/>
              <w:rPr>
                <w:sz w:val="24"/>
                <w:szCs w:val="24"/>
              </w:rPr>
            </w:pPr>
            <w:r w:rsidRPr="003873F1">
              <w:rPr>
                <w:sz w:val="24"/>
                <w:szCs w:val="24"/>
              </w:rPr>
              <w:t xml:space="preserve">    ОК 8</w:t>
            </w:r>
          </w:p>
        </w:tc>
      </w:tr>
      <w:tr w:rsidR="005F41BE" w:rsidRPr="003873F1" w14:paraId="0040E921" w14:textId="77777777" w:rsidTr="00DA1FDD">
        <w:trPr>
          <w:trHeight w:val="254"/>
          <w:jc w:val="center"/>
        </w:trPr>
        <w:tc>
          <w:tcPr>
            <w:tcW w:w="2554" w:type="dxa"/>
            <w:vMerge/>
            <w:tcBorders>
              <w:top w:val="nil"/>
            </w:tcBorders>
          </w:tcPr>
          <w:p w14:paraId="31452F6D" w14:textId="77777777" w:rsidR="005F41BE" w:rsidRPr="003873F1" w:rsidRDefault="005F41BE" w:rsidP="00DA1FDD">
            <w:pPr>
              <w:rPr>
                <w:rFonts w:ascii="Times New Roman" w:hAnsi="Times New Roman"/>
                <w:sz w:val="24"/>
                <w:szCs w:val="24"/>
              </w:rPr>
            </w:pPr>
          </w:p>
        </w:tc>
        <w:tc>
          <w:tcPr>
            <w:tcW w:w="5391" w:type="dxa"/>
          </w:tcPr>
          <w:p w14:paraId="46392AFC" w14:textId="77777777" w:rsidR="005F41BE" w:rsidRPr="003873F1" w:rsidRDefault="005F41BE" w:rsidP="00DA1FDD">
            <w:pPr>
              <w:pStyle w:val="TableParagraph"/>
              <w:spacing w:line="234" w:lineRule="exact"/>
              <w:rPr>
                <w:b/>
                <w:sz w:val="24"/>
                <w:szCs w:val="24"/>
              </w:rPr>
            </w:pPr>
            <w:r w:rsidRPr="003873F1">
              <w:rPr>
                <w:b/>
                <w:sz w:val="24"/>
                <w:szCs w:val="24"/>
              </w:rPr>
              <w:t>В</w:t>
            </w:r>
            <w:r w:rsidRPr="003873F1">
              <w:rPr>
                <w:b/>
                <w:spacing w:val="-1"/>
                <w:sz w:val="24"/>
                <w:szCs w:val="24"/>
              </w:rPr>
              <w:t xml:space="preserve"> </w:t>
            </w:r>
            <w:r w:rsidRPr="003873F1">
              <w:rPr>
                <w:b/>
                <w:sz w:val="24"/>
                <w:szCs w:val="24"/>
              </w:rPr>
              <w:t>том</w:t>
            </w:r>
            <w:r w:rsidRPr="003873F1">
              <w:rPr>
                <w:b/>
                <w:spacing w:val="-1"/>
                <w:sz w:val="24"/>
                <w:szCs w:val="24"/>
              </w:rPr>
              <w:t xml:space="preserve"> </w:t>
            </w:r>
            <w:r w:rsidRPr="003873F1">
              <w:rPr>
                <w:b/>
                <w:sz w:val="24"/>
                <w:szCs w:val="24"/>
              </w:rPr>
              <w:t>числе</w:t>
            </w:r>
            <w:r w:rsidRPr="003873F1">
              <w:rPr>
                <w:b/>
                <w:spacing w:val="-3"/>
                <w:sz w:val="24"/>
                <w:szCs w:val="24"/>
              </w:rPr>
              <w:t xml:space="preserve"> </w:t>
            </w:r>
            <w:r w:rsidRPr="003873F1">
              <w:rPr>
                <w:b/>
                <w:sz w:val="24"/>
                <w:szCs w:val="24"/>
              </w:rPr>
              <w:t>практических</w:t>
            </w:r>
            <w:r w:rsidRPr="003873F1">
              <w:rPr>
                <w:b/>
                <w:spacing w:val="-5"/>
                <w:sz w:val="24"/>
                <w:szCs w:val="24"/>
              </w:rPr>
              <w:t xml:space="preserve"> </w:t>
            </w:r>
            <w:r w:rsidRPr="003873F1">
              <w:rPr>
                <w:b/>
                <w:sz w:val="24"/>
                <w:szCs w:val="24"/>
              </w:rPr>
              <w:t>занятий</w:t>
            </w:r>
          </w:p>
        </w:tc>
        <w:tc>
          <w:tcPr>
            <w:tcW w:w="1128" w:type="dxa"/>
          </w:tcPr>
          <w:p w14:paraId="1A32DCD7" w14:textId="77777777" w:rsidR="005F41BE" w:rsidRPr="003873F1" w:rsidRDefault="005F41BE" w:rsidP="00DA1FDD">
            <w:pPr>
              <w:pStyle w:val="TableParagraph"/>
              <w:spacing w:line="234" w:lineRule="exact"/>
              <w:ind w:left="0" w:right="441"/>
              <w:jc w:val="right"/>
              <w:rPr>
                <w:sz w:val="24"/>
                <w:szCs w:val="24"/>
              </w:rPr>
            </w:pPr>
            <w:r w:rsidRPr="003873F1">
              <w:rPr>
                <w:sz w:val="24"/>
                <w:szCs w:val="24"/>
              </w:rPr>
              <w:t>2</w:t>
            </w:r>
          </w:p>
        </w:tc>
        <w:tc>
          <w:tcPr>
            <w:tcW w:w="1008" w:type="dxa"/>
            <w:vMerge w:val="restart"/>
          </w:tcPr>
          <w:p w14:paraId="2C4EEF09" w14:textId="77777777" w:rsidR="005F41BE" w:rsidRPr="003873F1" w:rsidRDefault="005F41BE" w:rsidP="00DA1FDD">
            <w:pPr>
              <w:pStyle w:val="TableParagraph"/>
              <w:spacing w:line="249" w:lineRule="exact"/>
              <w:ind w:left="266"/>
              <w:rPr>
                <w:b/>
                <w:iCs/>
                <w:sz w:val="24"/>
                <w:szCs w:val="24"/>
              </w:rPr>
            </w:pPr>
            <w:r w:rsidRPr="003873F1">
              <w:rPr>
                <w:b/>
                <w:iCs/>
                <w:sz w:val="24"/>
                <w:szCs w:val="24"/>
              </w:rPr>
              <w:t>ОК</w:t>
            </w:r>
            <w:r w:rsidRPr="003873F1">
              <w:rPr>
                <w:b/>
                <w:iCs/>
                <w:spacing w:val="-2"/>
                <w:sz w:val="24"/>
                <w:szCs w:val="24"/>
              </w:rPr>
              <w:t xml:space="preserve"> </w:t>
            </w:r>
            <w:r w:rsidRPr="003873F1">
              <w:rPr>
                <w:b/>
                <w:iCs/>
                <w:sz w:val="24"/>
                <w:szCs w:val="24"/>
              </w:rPr>
              <w:t>8</w:t>
            </w:r>
          </w:p>
          <w:p w14:paraId="6B34F852" w14:textId="77777777" w:rsidR="005F41BE" w:rsidRPr="003873F1" w:rsidRDefault="005F41BE" w:rsidP="00DA1FDD">
            <w:pPr>
              <w:pStyle w:val="TableParagraph"/>
              <w:spacing w:line="249" w:lineRule="exact"/>
              <w:ind w:left="266"/>
              <w:rPr>
                <w:b/>
                <w:i/>
                <w:sz w:val="24"/>
                <w:szCs w:val="24"/>
              </w:rPr>
            </w:pPr>
          </w:p>
          <w:p w14:paraId="6A2749A3" w14:textId="77777777" w:rsidR="005F41BE" w:rsidRPr="003873F1" w:rsidRDefault="005F41BE" w:rsidP="00DA1FDD">
            <w:pPr>
              <w:pStyle w:val="TableParagraph"/>
              <w:spacing w:line="249" w:lineRule="exact"/>
              <w:ind w:left="266"/>
              <w:rPr>
                <w:bCs/>
                <w:iCs/>
                <w:sz w:val="24"/>
                <w:szCs w:val="24"/>
              </w:rPr>
            </w:pPr>
            <w:r w:rsidRPr="003873F1">
              <w:rPr>
                <w:bCs/>
                <w:iCs/>
                <w:sz w:val="24"/>
                <w:szCs w:val="24"/>
              </w:rPr>
              <w:t>ОК 8</w:t>
            </w:r>
          </w:p>
        </w:tc>
      </w:tr>
      <w:tr w:rsidR="005F41BE" w:rsidRPr="003873F1" w14:paraId="07E7B87A" w14:textId="77777777" w:rsidTr="00DA1FDD">
        <w:trPr>
          <w:trHeight w:val="503"/>
          <w:jc w:val="center"/>
        </w:trPr>
        <w:tc>
          <w:tcPr>
            <w:tcW w:w="2554" w:type="dxa"/>
            <w:vMerge/>
            <w:tcBorders>
              <w:top w:val="nil"/>
            </w:tcBorders>
          </w:tcPr>
          <w:p w14:paraId="553C5494" w14:textId="77777777" w:rsidR="005F41BE" w:rsidRPr="003873F1" w:rsidRDefault="005F41BE" w:rsidP="00DA1FDD">
            <w:pPr>
              <w:rPr>
                <w:rFonts w:ascii="Times New Roman" w:hAnsi="Times New Roman"/>
                <w:sz w:val="24"/>
                <w:szCs w:val="24"/>
              </w:rPr>
            </w:pPr>
          </w:p>
        </w:tc>
        <w:tc>
          <w:tcPr>
            <w:tcW w:w="5391" w:type="dxa"/>
          </w:tcPr>
          <w:p w14:paraId="06859773" w14:textId="77777777" w:rsidR="005F41BE" w:rsidRPr="003873F1" w:rsidRDefault="005F41BE" w:rsidP="00DA1FDD">
            <w:pPr>
              <w:pStyle w:val="TableParagraph"/>
              <w:spacing w:line="244" w:lineRule="exact"/>
              <w:rPr>
                <w:sz w:val="24"/>
                <w:szCs w:val="24"/>
              </w:rPr>
            </w:pPr>
            <w:r w:rsidRPr="003873F1">
              <w:rPr>
                <w:sz w:val="24"/>
                <w:szCs w:val="24"/>
              </w:rPr>
              <w:t>Практическое</w:t>
            </w:r>
            <w:r w:rsidRPr="003873F1">
              <w:rPr>
                <w:spacing w:val="-2"/>
                <w:sz w:val="24"/>
                <w:szCs w:val="24"/>
              </w:rPr>
              <w:t xml:space="preserve"> </w:t>
            </w:r>
            <w:r w:rsidRPr="003873F1">
              <w:rPr>
                <w:sz w:val="24"/>
                <w:szCs w:val="24"/>
              </w:rPr>
              <w:t>занятие</w:t>
            </w:r>
            <w:r w:rsidRPr="003873F1">
              <w:rPr>
                <w:spacing w:val="-3"/>
                <w:sz w:val="24"/>
                <w:szCs w:val="24"/>
              </w:rPr>
              <w:t xml:space="preserve"> </w:t>
            </w:r>
            <w:r w:rsidRPr="003873F1">
              <w:rPr>
                <w:sz w:val="24"/>
                <w:szCs w:val="24"/>
              </w:rPr>
              <w:t>№</w:t>
            </w:r>
            <w:r w:rsidRPr="003873F1">
              <w:rPr>
                <w:spacing w:val="-3"/>
                <w:sz w:val="24"/>
                <w:szCs w:val="24"/>
              </w:rPr>
              <w:t xml:space="preserve"> </w:t>
            </w:r>
            <w:r w:rsidRPr="003873F1">
              <w:rPr>
                <w:sz w:val="24"/>
                <w:szCs w:val="24"/>
              </w:rPr>
              <w:t>34.</w:t>
            </w:r>
            <w:r w:rsidRPr="003873F1">
              <w:rPr>
                <w:spacing w:val="-1"/>
                <w:sz w:val="24"/>
                <w:szCs w:val="24"/>
              </w:rPr>
              <w:t xml:space="preserve"> </w:t>
            </w:r>
            <w:r w:rsidRPr="003873F1">
              <w:rPr>
                <w:sz w:val="24"/>
                <w:szCs w:val="24"/>
              </w:rPr>
              <w:t>Игра</w:t>
            </w:r>
            <w:r w:rsidRPr="003873F1">
              <w:rPr>
                <w:spacing w:val="-1"/>
                <w:sz w:val="24"/>
                <w:szCs w:val="24"/>
              </w:rPr>
              <w:t xml:space="preserve"> </w:t>
            </w:r>
            <w:r w:rsidRPr="003873F1">
              <w:rPr>
                <w:sz w:val="24"/>
                <w:szCs w:val="24"/>
              </w:rPr>
              <w:t>по</w:t>
            </w:r>
            <w:r w:rsidRPr="003873F1">
              <w:rPr>
                <w:spacing w:val="-1"/>
                <w:sz w:val="24"/>
                <w:szCs w:val="24"/>
              </w:rPr>
              <w:t xml:space="preserve"> </w:t>
            </w:r>
            <w:r w:rsidRPr="003873F1">
              <w:rPr>
                <w:sz w:val="24"/>
                <w:szCs w:val="24"/>
              </w:rPr>
              <w:t>упрощённым</w:t>
            </w:r>
          </w:p>
          <w:p w14:paraId="4E0FC4EF" w14:textId="77777777" w:rsidR="005F41BE" w:rsidRPr="003873F1" w:rsidRDefault="005F41BE" w:rsidP="00DA1FDD">
            <w:pPr>
              <w:pStyle w:val="TableParagraph"/>
              <w:spacing w:before="1" w:line="238" w:lineRule="exact"/>
              <w:rPr>
                <w:sz w:val="24"/>
                <w:szCs w:val="24"/>
              </w:rPr>
            </w:pPr>
            <w:r w:rsidRPr="003873F1">
              <w:rPr>
                <w:sz w:val="24"/>
                <w:szCs w:val="24"/>
              </w:rPr>
              <w:t>правилам.</w:t>
            </w:r>
            <w:r w:rsidRPr="003873F1">
              <w:rPr>
                <w:spacing w:val="-3"/>
                <w:sz w:val="24"/>
                <w:szCs w:val="24"/>
              </w:rPr>
              <w:t xml:space="preserve"> </w:t>
            </w:r>
            <w:r w:rsidRPr="003873F1">
              <w:rPr>
                <w:sz w:val="24"/>
                <w:szCs w:val="24"/>
              </w:rPr>
              <w:t>Судейство</w:t>
            </w:r>
            <w:r w:rsidRPr="003873F1">
              <w:rPr>
                <w:spacing w:val="-3"/>
                <w:sz w:val="24"/>
                <w:szCs w:val="24"/>
              </w:rPr>
              <w:t xml:space="preserve"> </w:t>
            </w:r>
            <w:r w:rsidRPr="003873F1">
              <w:rPr>
                <w:sz w:val="24"/>
                <w:szCs w:val="24"/>
              </w:rPr>
              <w:t>соревнований</w:t>
            </w:r>
            <w:r w:rsidRPr="003873F1">
              <w:rPr>
                <w:spacing w:val="-3"/>
                <w:sz w:val="24"/>
                <w:szCs w:val="24"/>
              </w:rPr>
              <w:t xml:space="preserve"> </w:t>
            </w:r>
            <w:r w:rsidRPr="003873F1">
              <w:rPr>
                <w:sz w:val="24"/>
                <w:szCs w:val="24"/>
              </w:rPr>
              <w:t>по</w:t>
            </w:r>
            <w:r w:rsidRPr="003873F1">
              <w:rPr>
                <w:spacing w:val="-3"/>
                <w:sz w:val="24"/>
                <w:szCs w:val="24"/>
              </w:rPr>
              <w:t xml:space="preserve"> </w:t>
            </w:r>
            <w:r w:rsidRPr="003873F1">
              <w:rPr>
                <w:sz w:val="24"/>
                <w:szCs w:val="24"/>
              </w:rPr>
              <w:t>бадминтону</w:t>
            </w:r>
          </w:p>
        </w:tc>
        <w:tc>
          <w:tcPr>
            <w:tcW w:w="1128" w:type="dxa"/>
          </w:tcPr>
          <w:p w14:paraId="4E02DA77" w14:textId="77777777" w:rsidR="005F41BE" w:rsidRPr="003873F1" w:rsidRDefault="005F41BE" w:rsidP="00DA1FDD">
            <w:pPr>
              <w:pStyle w:val="TableParagraph"/>
              <w:ind w:left="0"/>
              <w:rPr>
                <w:sz w:val="24"/>
                <w:szCs w:val="24"/>
              </w:rPr>
            </w:pPr>
            <w:r w:rsidRPr="003873F1">
              <w:rPr>
                <w:sz w:val="24"/>
                <w:szCs w:val="24"/>
              </w:rPr>
              <w:t xml:space="preserve">        2</w:t>
            </w:r>
          </w:p>
        </w:tc>
        <w:tc>
          <w:tcPr>
            <w:tcW w:w="1008" w:type="dxa"/>
            <w:vMerge/>
            <w:tcBorders>
              <w:top w:val="nil"/>
            </w:tcBorders>
          </w:tcPr>
          <w:p w14:paraId="5E83F8AC" w14:textId="77777777" w:rsidR="005F41BE" w:rsidRPr="003873F1" w:rsidRDefault="005F41BE" w:rsidP="00DA1FDD">
            <w:pPr>
              <w:rPr>
                <w:rFonts w:ascii="Times New Roman" w:hAnsi="Times New Roman"/>
                <w:sz w:val="24"/>
                <w:szCs w:val="24"/>
              </w:rPr>
            </w:pPr>
          </w:p>
        </w:tc>
      </w:tr>
      <w:tr w:rsidR="005F41BE" w:rsidRPr="003873F1" w14:paraId="58CCDE32" w14:textId="77777777" w:rsidTr="00DA1FDD">
        <w:trPr>
          <w:trHeight w:val="417"/>
          <w:jc w:val="center"/>
        </w:trPr>
        <w:tc>
          <w:tcPr>
            <w:tcW w:w="7945" w:type="dxa"/>
            <w:gridSpan w:val="2"/>
          </w:tcPr>
          <w:p w14:paraId="5F9CD990" w14:textId="77777777" w:rsidR="005F41BE" w:rsidRPr="003873F1" w:rsidRDefault="005F41BE" w:rsidP="00DA1FDD">
            <w:pPr>
              <w:pStyle w:val="TableParagraph"/>
              <w:spacing w:line="249" w:lineRule="exact"/>
              <w:rPr>
                <w:b/>
                <w:sz w:val="24"/>
                <w:szCs w:val="24"/>
              </w:rPr>
            </w:pPr>
            <w:r w:rsidRPr="003873F1">
              <w:rPr>
                <w:b/>
                <w:sz w:val="24"/>
                <w:szCs w:val="24"/>
              </w:rPr>
              <w:t>Дифференцированный зачёт</w:t>
            </w:r>
          </w:p>
        </w:tc>
        <w:tc>
          <w:tcPr>
            <w:tcW w:w="1128" w:type="dxa"/>
          </w:tcPr>
          <w:p w14:paraId="1F5360D3" w14:textId="77777777" w:rsidR="005F41BE" w:rsidRPr="003873F1" w:rsidRDefault="005F41BE" w:rsidP="00DA1FDD">
            <w:pPr>
              <w:pStyle w:val="TableParagraph"/>
              <w:spacing w:line="249" w:lineRule="exact"/>
              <w:ind w:left="0" w:right="441"/>
              <w:jc w:val="right"/>
              <w:rPr>
                <w:b/>
                <w:sz w:val="24"/>
                <w:szCs w:val="24"/>
              </w:rPr>
            </w:pPr>
            <w:r w:rsidRPr="003873F1">
              <w:rPr>
                <w:b/>
                <w:sz w:val="24"/>
                <w:szCs w:val="24"/>
              </w:rPr>
              <w:t>4</w:t>
            </w:r>
          </w:p>
        </w:tc>
        <w:tc>
          <w:tcPr>
            <w:tcW w:w="1008" w:type="dxa"/>
          </w:tcPr>
          <w:p w14:paraId="5CB64DA0" w14:textId="77777777" w:rsidR="005F41BE" w:rsidRPr="003873F1" w:rsidRDefault="005F41BE" w:rsidP="00DA1FDD">
            <w:pPr>
              <w:pStyle w:val="TableParagraph"/>
              <w:ind w:left="0"/>
              <w:rPr>
                <w:b/>
                <w:bCs/>
                <w:sz w:val="24"/>
                <w:szCs w:val="24"/>
              </w:rPr>
            </w:pPr>
            <w:r w:rsidRPr="003873F1">
              <w:rPr>
                <w:b/>
                <w:bCs/>
                <w:sz w:val="24"/>
                <w:szCs w:val="24"/>
              </w:rPr>
              <w:t xml:space="preserve">    ОК 8</w:t>
            </w:r>
          </w:p>
        </w:tc>
      </w:tr>
      <w:tr w:rsidR="005F41BE" w:rsidRPr="003873F1" w14:paraId="3CE08438" w14:textId="77777777" w:rsidTr="00DA1FDD">
        <w:trPr>
          <w:trHeight w:val="436"/>
          <w:jc w:val="center"/>
        </w:trPr>
        <w:tc>
          <w:tcPr>
            <w:tcW w:w="7945" w:type="dxa"/>
            <w:gridSpan w:val="2"/>
          </w:tcPr>
          <w:p w14:paraId="467513A8" w14:textId="77777777" w:rsidR="005F41BE" w:rsidRPr="003873F1" w:rsidRDefault="005F41BE" w:rsidP="00DA1FDD">
            <w:pPr>
              <w:pStyle w:val="TableParagraph"/>
              <w:spacing w:line="249" w:lineRule="exact"/>
              <w:rPr>
                <w:b/>
                <w:sz w:val="24"/>
                <w:szCs w:val="24"/>
              </w:rPr>
            </w:pPr>
            <w:r w:rsidRPr="003873F1">
              <w:rPr>
                <w:b/>
                <w:sz w:val="24"/>
                <w:szCs w:val="24"/>
              </w:rPr>
              <w:t>Всего</w:t>
            </w:r>
          </w:p>
        </w:tc>
        <w:tc>
          <w:tcPr>
            <w:tcW w:w="1128" w:type="dxa"/>
          </w:tcPr>
          <w:p w14:paraId="147FF8AA" w14:textId="77777777" w:rsidR="005F41BE" w:rsidRPr="003873F1" w:rsidRDefault="005F41BE" w:rsidP="00DA1FDD">
            <w:pPr>
              <w:pStyle w:val="TableParagraph"/>
              <w:spacing w:line="249" w:lineRule="exact"/>
              <w:ind w:left="0" w:right="386"/>
              <w:jc w:val="right"/>
              <w:rPr>
                <w:b/>
                <w:sz w:val="24"/>
                <w:szCs w:val="24"/>
              </w:rPr>
            </w:pPr>
            <w:r w:rsidRPr="003873F1">
              <w:rPr>
                <w:b/>
                <w:sz w:val="24"/>
                <w:szCs w:val="24"/>
              </w:rPr>
              <w:t>189</w:t>
            </w:r>
          </w:p>
        </w:tc>
        <w:tc>
          <w:tcPr>
            <w:tcW w:w="1008" w:type="dxa"/>
          </w:tcPr>
          <w:p w14:paraId="0C734310" w14:textId="77777777" w:rsidR="005F41BE" w:rsidRPr="003873F1" w:rsidRDefault="005F41BE" w:rsidP="00DA1FDD">
            <w:pPr>
              <w:pStyle w:val="TableParagraph"/>
              <w:ind w:left="0"/>
              <w:rPr>
                <w:sz w:val="24"/>
                <w:szCs w:val="24"/>
              </w:rPr>
            </w:pPr>
          </w:p>
        </w:tc>
      </w:tr>
    </w:tbl>
    <w:p w14:paraId="0C3D3628" w14:textId="77777777" w:rsidR="005F41BE" w:rsidRPr="003873F1" w:rsidRDefault="005F41BE" w:rsidP="005F41BE">
      <w:pPr>
        <w:rPr>
          <w:rFonts w:ascii="Times New Roman" w:hAnsi="Times New Roman"/>
          <w:sz w:val="24"/>
          <w:szCs w:val="24"/>
        </w:rPr>
        <w:sectPr w:rsidR="005F41BE" w:rsidRPr="003873F1" w:rsidSect="00DA1FDD">
          <w:pgSz w:w="11900" w:h="16850"/>
          <w:pgMar w:top="1134" w:right="851" w:bottom="1134" w:left="1418" w:header="720" w:footer="720" w:gutter="0"/>
          <w:cols w:space="720"/>
        </w:sectPr>
      </w:pPr>
    </w:p>
    <w:p w14:paraId="23535FE5" w14:textId="77777777" w:rsidR="005F41BE" w:rsidRPr="003873F1" w:rsidRDefault="005F41BE" w:rsidP="005F41BE">
      <w:pPr>
        <w:pStyle w:val="1"/>
        <w:jc w:val="center"/>
        <w:rPr>
          <w:rFonts w:ascii="Times New Roman" w:hAnsi="Times New Roman" w:cs="Times New Roman"/>
          <w:sz w:val="24"/>
          <w:szCs w:val="24"/>
        </w:rPr>
      </w:pPr>
      <w:bookmarkStart w:id="4" w:name="_Toc146806305"/>
      <w:r w:rsidRPr="003873F1">
        <w:rPr>
          <w:rFonts w:ascii="Times New Roman" w:hAnsi="Times New Roman" w:cs="Times New Roman"/>
          <w:sz w:val="24"/>
          <w:szCs w:val="24"/>
        </w:rPr>
        <w:lastRenderedPageBreak/>
        <w:t>3. УСЛОВИЯ</w:t>
      </w:r>
      <w:r w:rsidRPr="003873F1">
        <w:rPr>
          <w:rFonts w:ascii="Times New Roman" w:hAnsi="Times New Roman" w:cs="Times New Roman"/>
          <w:spacing w:val="-8"/>
          <w:sz w:val="24"/>
          <w:szCs w:val="24"/>
        </w:rPr>
        <w:t xml:space="preserve"> </w:t>
      </w:r>
      <w:r w:rsidRPr="003873F1">
        <w:rPr>
          <w:rFonts w:ascii="Times New Roman" w:hAnsi="Times New Roman" w:cs="Times New Roman"/>
          <w:sz w:val="24"/>
          <w:szCs w:val="24"/>
        </w:rPr>
        <w:t>РЕАЛИЗАЦИИ</w:t>
      </w:r>
      <w:r w:rsidRPr="003873F1">
        <w:rPr>
          <w:rFonts w:ascii="Times New Roman" w:hAnsi="Times New Roman" w:cs="Times New Roman"/>
          <w:spacing w:val="-4"/>
          <w:sz w:val="24"/>
          <w:szCs w:val="24"/>
        </w:rPr>
        <w:t xml:space="preserve"> </w:t>
      </w:r>
      <w:r w:rsidRPr="003873F1">
        <w:rPr>
          <w:rFonts w:ascii="Times New Roman" w:hAnsi="Times New Roman" w:cs="Times New Roman"/>
          <w:sz w:val="24"/>
          <w:szCs w:val="24"/>
        </w:rPr>
        <w:t>ПРОГРАММЫ</w:t>
      </w:r>
      <w:r w:rsidRPr="003873F1">
        <w:rPr>
          <w:rFonts w:ascii="Times New Roman" w:hAnsi="Times New Roman" w:cs="Times New Roman"/>
          <w:spacing w:val="-8"/>
          <w:sz w:val="24"/>
          <w:szCs w:val="24"/>
        </w:rPr>
        <w:t xml:space="preserve"> </w:t>
      </w:r>
      <w:r w:rsidRPr="003873F1">
        <w:rPr>
          <w:rFonts w:ascii="Times New Roman" w:hAnsi="Times New Roman" w:cs="Times New Roman"/>
          <w:sz w:val="24"/>
          <w:szCs w:val="24"/>
        </w:rPr>
        <w:t>УЧЕБНОЙ</w:t>
      </w:r>
      <w:r w:rsidRPr="003873F1">
        <w:rPr>
          <w:rFonts w:ascii="Times New Roman" w:hAnsi="Times New Roman" w:cs="Times New Roman"/>
          <w:spacing w:val="-3"/>
          <w:sz w:val="24"/>
          <w:szCs w:val="24"/>
        </w:rPr>
        <w:t xml:space="preserve"> </w:t>
      </w:r>
      <w:r w:rsidRPr="003873F1">
        <w:rPr>
          <w:rFonts w:ascii="Times New Roman" w:hAnsi="Times New Roman" w:cs="Times New Roman"/>
          <w:sz w:val="24"/>
          <w:szCs w:val="24"/>
        </w:rPr>
        <w:t>ДИСЦИПЛИНЫ</w:t>
      </w:r>
      <w:bookmarkEnd w:id="4"/>
    </w:p>
    <w:p w14:paraId="509292FB" w14:textId="77777777" w:rsidR="005F41BE" w:rsidRPr="003873F1" w:rsidRDefault="005F41BE" w:rsidP="005F41BE">
      <w:pPr>
        <w:pStyle w:val="affa"/>
        <w:spacing w:before="8"/>
        <w:rPr>
          <w:b/>
          <w:sz w:val="24"/>
          <w:szCs w:val="24"/>
        </w:rPr>
      </w:pPr>
    </w:p>
    <w:p w14:paraId="221D8944" w14:textId="77777777" w:rsidR="005F41BE" w:rsidRPr="003873F1" w:rsidRDefault="005F41BE" w:rsidP="005F41BE">
      <w:pPr>
        <w:suppressAutoHyphens/>
        <w:jc w:val="both"/>
        <w:rPr>
          <w:rFonts w:ascii="Times New Roman" w:hAnsi="Times New Roman"/>
          <w:bCs/>
          <w:sz w:val="24"/>
          <w:szCs w:val="24"/>
        </w:rPr>
      </w:pPr>
      <w:r w:rsidRPr="003873F1">
        <w:rPr>
          <w:rFonts w:ascii="Times New Roman" w:hAnsi="Times New Roman"/>
          <w:bCs/>
          <w:sz w:val="24"/>
          <w:szCs w:val="24"/>
        </w:rPr>
        <w:t>3.1. Для реализации программы дисциплины предусмотрены спортивные сооружения: спортивный зал (9х18) оснащенный спортивным инвентарём и оборудованием, обеспечивающим достижение результатов освоения дисциплины; открытая спортивная площадки, обеспечивающая достижение результатов освоения дисциплины;</w:t>
      </w:r>
    </w:p>
    <w:p w14:paraId="6227C6A0" w14:textId="77777777" w:rsidR="005F41BE" w:rsidRPr="003873F1" w:rsidRDefault="005F41BE" w:rsidP="005F41BE">
      <w:pPr>
        <w:suppressAutoHyphens/>
        <w:jc w:val="both"/>
        <w:rPr>
          <w:rFonts w:ascii="Times New Roman" w:hAnsi="Times New Roman"/>
          <w:bCs/>
          <w:sz w:val="24"/>
          <w:szCs w:val="24"/>
        </w:rPr>
      </w:pPr>
      <w:r w:rsidRPr="003873F1">
        <w:rPr>
          <w:rFonts w:ascii="Times New Roman" w:hAnsi="Times New Roman"/>
          <w:bCs/>
          <w:sz w:val="24"/>
          <w:szCs w:val="24"/>
        </w:rPr>
        <w:t>Перечень оборудования и инвентаря спортивных сооружений:</w:t>
      </w:r>
    </w:p>
    <w:p w14:paraId="2AFBC88F" w14:textId="77777777" w:rsidR="005F41BE" w:rsidRPr="003873F1" w:rsidRDefault="005F41BE" w:rsidP="005F41BE">
      <w:pPr>
        <w:jc w:val="both"/>
        <w:rPr>
          <w:rFonts w:ascii="Times New Roman" w:hAnsi="Times New Roman"/>
          <w:sz w:val="24"/>
          <w:szCs w:val="24"/>
          <w:lang w:bidi="ru-RU"/>
        </w:rPr>
      </w:pPr>
      <w:r w:rsidRPr="003873F1">
        <w:rPr>
          <w:rFonts w:ascii="Times New Roman" w:hAnsi="Times New Roman"/>
          <w:b/>
          <w:bCs/>
          <w:sz w:val="24"/>
          <w:szCs w:val="24"/>
          <w:lang w:bidi="ru-RU"/>
        </w:rPr>
        <w:t>Спортивные игры</w:t>
      </w:r>
    </w:p>
    <w:p w14:paraId="1849E706" w14:textId="77777777" w:rsidR="005F41BE" w:rsidRPr="003873F1" w:rsidRDefault="005F41BE" w:rsidP="005F41BE">
      <w:pPr>
        <w:tabs>
          <w:tab w:val="left" w:pos="796"/>
        </w:tabs>
        <w:jc w:val="both"/>
        <w:rPr>
          <w:rFonts w:ascii="Times New Roman" w:hAnsi="Times New Roman"/>
          <w:sz w:val="24"/>
          <w:szCs w:val="24"/>
          <w:lang w:bidi="ru-RU"/>
        </w:rPr>
      </w:pPr>
      <w:r w:rsidRPr="003873F1">
        <w:rPr>
          <w:rFonts w:ascii="Times New Roman" w:hAnsi="Times New Roman"/>
          <w:sz w:val="24"/>
          <w:szCs w:val="24"/>
          <w:lang w:bidi="ru-RU"/>
        </w:rPr>
        <w:t xml:space="preserve"> Щит баскетбольный навесной, </w:t>
      </w:r>
      <w:r w:rsidRPr="003873F1">
        <w:rPr>
          <w:rFonts w:ascii="Times New Roman" w:hAnsi="Times New Roman"/>
          <w:bCs/>
          <w:sz w:val="24"/>
          <w:szCs w:val="24"/>
        </w:rPr>
        <w:t>кольца баскетбольные,</w:t>
      </w:r>
      <w:r w:rsidRPr="003873F1">
        <w:rPr>
          <w:rFonts w:ascii="Times New Roman" w:hAnsi="Times New Roman"/>
          <w:sz w:val="24"/>
          <w:szCs w:val="24"/>
          <w:lang w:bidi="ru-RU"/>
        </w:rPr>
        <w:t xml:space="preserve"> мяч баскетбольный №7 массовый, мяч баскетбольный, насос для накачивания мячей с иглой, сетка волейбольная, мячи волейбольные, свиток, столы теннисные, ракетки, мячи. наборы бадминтона.</w:t>
      </w:r>
    </w:p>
    <w:p w14:paraId="6630992F" w14:textId="77777777" w:rsidR="005F41BE" w:rsidRPr="003873F1" w:rsidRDefault="005F41BE" w:rsidP="005F41BE">
      <w:pPr>
        <w:rPr>
          <w:rFonts w:ascii="Times New Roman" w:hAnsi="Times New Roman"/>
          <w:sz w:val="24"/>
          <w:szCs w:val="24"/>
          <w:lang w:bidi="ru-RU"/>
        </w:rPr>
      </w:pPr>
      <w:r w:rsidRPr="003873F1">
        <w:rPr>
          <w:rFonts w:ascii="Times New Roman" w:hAnsi="Times New Roman"/>
          <w:b/>
          <w:bCs/>
          <w:sz w:val="24"/>
          <w:szCs w:val="24"/>
          <w:lang w:bidi="ru-RU"/>
        </w:rPr>
        <w:t>Гимнастика</w:t>
      </w:r>
    </w:p>
    <w:p w14:paraId="71718F44" w14:textId="77777777" w:rsidR="005F41BE" w:rsidRPr="003873F1" w:rsidRDefault="005F41BE" w:rsidP="005F41BE">
      <w:pPr>
        <w:tabs>
          <w:tab w:val="left" w:pos="796"/>
        </w:tabs>
        <w:rPr>
          <w:rFonts w:ascii="Times New Roman" w:hAnsi="Times New Roman"/>
          <w:sz w:val="24"/>
          <w:szCs w:val="24"/>
          <w:lang w:bidi="ru-RU"/>
        </w:rPr>
      </w:pPr>
      <w:r w:rsidRPr="003873F1">
        <w:rPr>
          <w:rFonts w:ascii="Times New Roman" w:hAnsi="Times New Roman"/>
          <w:sz w:val="24"/>
          <w:szCs w:val="24"/>
          <w:lang w:bidi="ru-RU"/>
        </w:rPr>
        <w:t>Стенка гимнастическая, скамейки гимнастические, комплект матов гимнастических №2, коврик гимнастический, палка гимнастическая 8 шт, обруч гимнастический 12 шт., скакалка гимнастическая 6 шт.</w:t>
      </w:r>
    </w:p>
    <w:p w14:paraId="2C9212D3" w14:textId="77777777" w:rsidR="005F41BE" w:rsidRPr="003873F1" w:rsidRDefault="005F41BE" w:rsidP="005F41BE">
      <w:pPr>
        <w:jc w:val="both"/>
        <w:rPr>
          <w:rFonts w:ascii="Times New Roman" w:hAnsi="Times New Roman"/>
          <w:sz w:val="24"/>
          <w:szCs w:val="24"/>
          <w:lang w:bidi="ru-RU"/>
        </w:rPr>
      </w:pPr>
      <w:r w:rsidRPr="003873F1">
        <w:rPr>
          <w:rFonts w:ascii="Times New Roman" w:hAnsi="Times New Roman"/>
          <w:b/>
          <w:bCs/>
          <w:sz w:val="24"/>
          <w:szCs w:val="24"/>
          <w:lang w:bidi="ru-RU"/>
        </w:rPr>
        <w:t>Легкая атлетика</w:t>
      </w:r>
    </w:p>
    <w:p w14:paraId="7AE8EA83" w14:textId="77777777" w:rsidR="005F41BE" w:rsidRPr="003873F1" w:rsidRDefault="005F41BE" w:rsidP="005F41BE">
      <w:pPr>
        <w:tabs>
          <w:tab w:val="left" w:pos="816"/>
        </w:tabs>
        <w:jc w:val="both"/>
        <w:rPr>
          <w:rFonts w:ascii="Times New Roman" w:hAnsi="Times New Roman"/>
          <w:sz w:val="24"/>
          <w:szCs w:val="24"/>
          <w:lang w:bidi="ru-RU"/>
        </w:rPr>
      </w:pPr>
      <w:r w:rsidRPr="003873F1">
        <w:rPr>
          <w:rFonts w:ascii="Times New Roman" w:hAnsi="Times New Roman"/>
          <w:sz w:val="24"/>
          <w:szCs w:val="24"/>
          <w:lang w:bidi="ru-RU"/>
        </w:rPr>
        <w:t>Стойки для прыжков в высоту, гранаты для метания.</w:t>
      </w:r>
    </w:p>
    <w:p w14:paraId="547996D4" w14:textId="77777777" w:rsidR="005F41BE" w:rsidRPr="003873F1" w:rsidRDefault="005F41BE" w:rsidP="005F41BE">
      <w:pPr>
        <w:tabs>
          <w:tab w:val="left" w:pos="816"/>
        </w:tabs>
        <w:jc w:val="both"/>
        <w:rPr>
          <w:rFonts w:ascii="Times New Roman" w:hAnsi="Times New Roman"/>
          <w:sz w:val="24"/>
          <w:szCs w:val="24"/>
          <w:lang w:bidi="ru-RU"/>
        </w:rPr>
      </w:pPr>
      <w:r w:rsidRPr="003873F1">
        <w:rPr>
          <w:rFonts w:ascii="Times New Roman" w:hAnsi="Times New Roman"/>
          <w:sz w:val="24"/>
          <w:szCs w:val="24"/>
          <w:lang w:bidi="ru-RU"/>
        </w:rPr>
        <w:t>Ядро для толкания.</w:t>
      </w:r>
    </w:p>
    <w:p w14:paraId="579C2AF1" w14:textId="77777777" w:rsidR="005F41BE" w:rsidRPr="003873F1" w:rsidRDefault="005F41BE" w:rsidP="005F41BE">
      <w:pPr>
        <w:jc w:val="both"/>
        <w:rPr>
          <w:rFonts w:ascii="Times New Roman" w:hAnsi="Times New Roman"/>
          <w:sz w:val="24"/>
          <w:szCs w:val="24"/>
          <w:lang w:bidi="ru-RU"/>
        </w:rPr>
      </w:pPr>
      <w:r w:rsidRPr="003873F1">
        <w:rPr>
          <w:rFonts w:ascii="Times New Roman" w:hAnsi="Times New Roman"/>
          <w:b/>
          <w:bCs/>
          <w:sz w:val="24"/>
          <w:szCs w:val="24"/>
          <w:lang w:bidi="ru-RU"/>
        </w:rPr>
        <w:t>Общефизическая подготовка</w:t>
      </w:r>
    </w:p>
    <w:p w14:paraId="1D2836EB" w14:textId="77777777" w:rsidR="005F41BE" w:rsidRPr="003873F1" w:rsidRDefault="005F41BE" w:rsidP="005F41BE">
      <w:pPr>
        <w:jc w:val="both"/>
        <w:rPr>
          <w:rFonts w:ascii="Times New Roman" w:hAnsi="Times New Roman"/>
          <w:sz w:val="24"/>
          <w:szCs w:val="24"/>
          <w:lang w:bidi="ru-RU"/>
        </w:rPr>
      </w:pPr>
      <w:r w:rsidRPr="003873F1">
        <w:rPr>
          <w:rFonts w:ascii="Times New Roman" w:hAnsi="Times New Roman"/>
          <w:sz w:val="24"/>
          <w:szCs w:val="24"/>
          <w:lang w:bidi="ru-RU"/>
        </w:rPr>
        <w:t>Перекладина навесная универсальная 9 шт, снаряд «доска наклонная», комплект гантелей, эспандер универсальный, комплект, мячи набивные, беговая дорожка, силовой тренажёр, эллиптический тренажёр (2 шт)</w:t>
      </w:r>
    </w:p>
    <w:p w14:paraId="2ACFA745" w14:textId="77777777" w:rsidR="005F41BE" w:rsidRPr="003873F1" w:rsidRDefault="005F41BE" w:rsidP="005F41BE">
      <w:pPr>
        <w:tabs>
          <w:tab w:val="left" w:pos="816"/>
        </w:tabs>
        <w:jc w:val="both"/>
        <w:rPr>
          <w:rFonts w:ascii="Times New Roman" w:hAnsi="Times New Roman"/>
          <w:sz w:val="24"/>
          <w:szCs w:val="24"/>
          <w:lang w:bidi="ru-RU"/>
        </w:rPr>
      </w:pPr>
      <w:r w:rsidRPr="003873F1">
        <w:rPr>
          <w:rFonts w:ascii="Times New Roman" w:hAnsi="Times New Roman"/>
          <w:b/>
          <w:bCs/>
          <w:sz w:val="24"/>
          <w:szCs w:val="24"/>
          <w:lang w:bidi="ru-RU"/>
        </w:rPr>
        <w:t>Лыжный спорт</w:t>
      </w:r>
    </w:p>
    <w:p w14:paraId="7B50C9FF" w14:textId="77777777" w:rsidR="005F41BE" w:rsidRPr="003873F1" w:rsidRDefault="005F41BE" w:rsidP="005F41BE">
      <w:pPr>
        <w:tabs>
          <w:tab w:val="left" w:pos="816"/>
        </w:tabs>
        <w:rPr>
          <w:rFonts w:ascii="Times New Roman" w:hAnsi="Times New Roman"/>
          <w:sz w:val="24"/>
          <w:szCs w:val="24"/>
          <w:lang w:bidi="ru-RU"/>
        </w:rPr>
      </w:pPr>
      <w:r w:rsidRPr="003873F1">
        <w:rPr>
          <w:rFonts w:ascii="Times New Roman" w:hAnsi="Times New Roman"/>
          <w:sz w:val="24"/>
          <w:szCs w:val="24"/>
          <w:lang w:bidi="ru-RU"/>
        </w:rPr>
        <w:t>Стеллаж для хранения лыж</w:t>
      </w:r>
    </w:p>
    <w:p w14:paraId="656223DC" w14:textId="77777777" w:rsidR="005F41BE" w:rsidRPr="003873F1" w:rsidRDefault="005F41BE" w:rsidP="005F41BE">
      <w:pPr>
        <w:tabs>
          <w:tab w:val="left" w:pos="816"/>
        </w:tabs>
        <w:rPr>
          <w:rFonts w:ascii="Times New Roman" w:hAnsi="Times New Roman"/>
          <w:sz w:val="24"/>
          <w:szCs w:val="24"/>
          <w:lang w:bidi="ru-RU"/>
        </w:rPr>
      </w:pPr>
      <w:r w:rsidRPr="003873F1">
        <w:rPr>
          <w:rFonts w:ascii="Times New Roman" w:hAnsi="Times New Roman"/>
          <w:sz w:val="24"/>
          <w:szCs w:val="24"/>
          <w:lang w:bidi="ru-RU"/>
        </w:rPr>
        <w:t>10 комплектов лыж с ботинками и палками.</w:t>
      </w:r>
    </w:p>
    <w:p w14:paraId="0106A23E" w14:textId="77777777" w:rsidR="005F41BE" w:rsidRPr="003873F1" w:rsidRDefault="005F41BE" w:rsidP="005F41BE">
      <w:pPr>
        <w:tabs>
          <w:tab w:val="left" w:pos="816"/>
        </w:tabs>
        <w:rPr>
          <w:rFonts w:ascii="Times New Roman" w:hAnsi="Times New Roman"/>
          <w:sz w:val="24"/>
          <w:szCs w:val="24"/>
          <w:lang w:bidi="ru-RU"/>
        </w:rPr>
      </w:pPr>
      <w:r w:rsidRPr="003873F1">
        <w:rPr>
          <w:rFonts w:ascii="Times New Roman" w:hAnsi="Times New Roman"/>
          <w:b/>
          <w:bCs/>
          <w:sz w:val="24"/>
          <w:szCs w:val="24"/>
          <w:lang w:bidi="ru-RU"/>
        </w:rPr>
        <w:t>Подвижные игры</w:t>
      </w:r>
    </w:p>
    <w:p w14:paraId="768AC68A" w14:textId="77777777" w:rsidR="005F41BE" w:rsidRPr="003873F1" w:rsidRDefault="005F41BE" w:rsidP="005F41BE">
      <w:pPr>
        <w:tabs>
          <w:tab w:val="left" w:pos="816"/>
        </w:tabs>
        <w:rPr>
          <w:rFonts w:ascii="Times New Roman" w:hAnsi="Times New Roman"/>
          <w:sz w:val="24"/>
          <w:szCs w:val="24"/>
          <w:lang w:bidi="ru-RU"/>
        </w:rPr>
      </w:pPr>
      <w:r w:rsidRPr="003873F1">
        <w:rPr>
          <w:rFonts w:ascii="Times New Roman" w:hAnsi="Times New Roman"/>
          <w:sz w:val="24"/>
          <w:szCs w:val="24"/>
          <w:lang w:bidi="ru-RU"/>
        </w:rPr>
        <w:t>Мячи, скакалки, обручи.</w:t>
      </w:r>
    </w:p>
    <w:p w14:paraId="44EF87CE" w14:textId="77777777" w:rsidR="005F41BE" w:rsidRPr="003873F1" w:rsidRDefault="005F41BE" w:rsidP="005F41BE">
      <w:pPr>
        <w:jc w:val="both"/>
        <w:rPr>
          <w:rFonts w:ascii="Times New Roman" w:hAnsi="Times New Roman"/>
          <w:sz w:val="24"/>
          <w:szCs w:val="24"/>
          <w:lang w:bidi="ru-RU"/>
        </w:rPr>
      </w:pPr>
      <w:r w:rsidRPr="003873F1">
        <w:rPr>
          <w:rFonts w:ascii="Times New Roman" w:hAnsi="Times New Roman"/>
          <w:b/>
          <w:bCs/>
          <w:sz w:val="24"/>
          <w:szCs w:val="24"/>
          <w:lang w:bidi="ru-RU"/>
        </w:rPr>
        <w:t>Оборудование для проведения соревнований</w:t>
      </w:r>
    </w:p>
    <w:p w14:paraId="3439CFF7" w14:textId="77777777" w:rsidR="005F41BE" w:rsidRPr="003873F1" w:rsidRDefault="005F41BE" w:rsidP="005F41BE">
      <w:pPr>
        <w:jc w:val="both"/>
        <w:rPr>
          <w:rFonts w:ascii="Times New Roman" w:hAnsi="Times New Roman"/>
          <w:sz w:val="24"/>
          <w:szCs w:val="24"/>
          <w:lang w:bidi="ru-RU"/>
        </w:rPr>
      </w:pPr>
      <w:r w:rsidRPr="003873F1">
        <w:rPr>
          <w:rFonts w:ascii="Times New Roman" w:hAnsi="Times New Roman"/>
          <w:sz w:val="24"/>
          <w:szCs w:val="24"/>
          <w:lang w:bidi="ru-RU"/>
        </w:rPr>
        <w:t>сантиметр мерный, колонка для музыкального сопровождения, персональный компьютер (ведение мониторингов и иных документов)</w:t>
      </w:r>
    </w:p>
    <w:p w14:paraId="28EC0050" w14:textId="77777777" w:rsidR="005F41BE" w:rsidRPr="003873F1" w:rsidRDefault="005F41BE" w:rsidP="005F41BE">
      <w:pPr>
        <w:rPr>
          <w:rFonts w:ascii="Times New Roman" w:hAnsi="Times New Roman"/>
          <w:sz w:val="24"/>
          <w:szCs w:val="24"/>
          <w:lang w:bidi="ru-RU"/>
        </w:rPr>
      </w:pPr>
      <w:r w:rsidRPr="003873F1">
        <w:rPr>
          <w:rFonts w:ascii="Times New Roman" w:hAnsi="Times New Roman"/>
          <w:b/>
          <w:bCs/>
          <w:sz w:val="24"/>
          <w:szCs w:val="24"/>
          <w:lang w:bidi="ru-RU"/>
        </w:rPr>
        <w:t>Прочее</w:t>
      </w:r>
    </w:p>
    <w:p w14:paraId="00D4BEC7" w14:textId="77777777" w:rsidR="005F41BE" w:rsidRPr="003873F1" w:rsidRDefault="005F41BE" w:rsidP="005F41BE">
      <w:pPr>
        <w:tabs>
          <w:tab w:val="left" w:pos="816"/>
        </w:tabs>
        <w:rPr>
          <w:rFonts w:ascii="Times New Roman" w:hAnsi="Times New Roman"/>
          <w:sz w:val="24"/>
          <w:szCs w:val="24"/>
          <w:lang w:bidi="ru-RU"/>
        </w:rPr>
      </w:pPr>
      <w:r w:rsidRPr="003873F1">
        <w:rPr>
          <w:rFonts w:ascii="Times New Roman" w:hAnsi="Times New Roman"/>
          <w:sz w:val="24"/>
          <w:szCs w:val="24"/>
          <w:lang w:bidi="ru-RU"/>
        </w:rPr>
        <w:t>Аптечка медицинская.</w:t>
      </w:r>
    </w:p>
    <w:p w14:paraId="7CA7973B" w14:textId="77777777" w:rsidR="005F41BE" w:rsidRPr="003873F1" w:rsidRDefault="005F41BE" w:rsidP="005F41BE">
      <w:pPr>
        <w:suppressAutoHyphens/>
        <w:jc w:val="both"/>
        <w:rPr>
          <w:rFonts w:ascii="Times New Roman" w:hAnsi="Times New Roman"/>
          <w:b/>
          <w:bCs/>
          <w:sz w:val="24"/>
          <w:szCs w:val="24"/>
        </w:rPr>
      </w:pPr>
      <w:r w:rsidRPr="003873F1">
        <w:rPr>
          <w:rFonts w:ascii="Times New Roman" w:hAnsi="Times New Roman"/>
          <w:b/>
          <w:bCs/>
          <w:sz w:val="24"/>
          <w:szCs w:val="24"/>
        </w:rPr>
        <w:t>Открытая спортивная площадка:</w:t>
      </w:r>
    </w:p>
    <w:p w14:paraId="4461A274" w14:textId="77777777" w:rsidR="005F41BE" w:rsidRPr="003873F1" w:rsidRDefault="005F41BE" w:rsidP="005F41BE">
      <w:pPr>
        <w:suppressAutoHyphens/>
        <w:jc w:val="both"/>
        <w:rPr>
          <w:rFonts w:ascii="Times New Roman" w:hAnsi="Times New Roman"/>
          <w:bCs/>
          <w:sz w:val="24"/>
          <w:szCs w:val="24"/>
        </w:rPr>
      </w:pPr>
      <w:r w:rsidRPr="003873F1">
        <w:rPr>
          <w:rFonts w:ascii="Times New Roman" w:hAnsi="Times New Roman"/>
          <w:bCs/>
          <w:sz w:val="24"/>
          <w:szCs w:val="24"/>
        </w:rPr>
        <w:lastRenderedPageBreak/>
        <w:t>Стойки для прыжков в высоту, перекладина для прыжков в высоту, зона приземления для прыжков в высоту, брусья уличные, мячи футбольные, колодки стартовые, стартовые флажки, стартовый пистолет, флажки красные, палочки эстафетные, указатели дальности метания нагрудные номера, рулетка металлическая, мерный шнур, секундомеры.</w:t>
      </w:r>
    </w:p>
    <w:p w14:paraId="70A2106F" w14:textId="77777777" w:rsidR="005F41BE" w:rsidRPr="003873F1" w:rsidRDefault="005F41BE" w:rsidP="005F41BE">
      <w:pPr>
        <w:suppressAutoHyphens/>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145D596E"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1.Физическая культура: учебник для среднего профессионального образования / Н.В. Решетников, Ю.Л. Кислицын. - Москва: Издательский центр «Академия», 2018. - 176 с.- ISBN 978-5-4468-7250-3</w:t>
      </w:r>
    </w:p>
    <w:p w14:paraId="5C3C820A"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2.Бегидова Т. П. Теория и организация адаптивной физической культуры. М.: Юрайт, 2019. 192 с.</w:t>
      </w:r>
    </w:p>
    <w:p w14:paraId="18559280"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3.  Бишаева А.А., Малков А.А. Физическая культура. Учебник. М.: КноРус, 2020. 312 с.</w:t>
      </w:r>
    </w:p>
    <w:p w14:paraId="25E1FC50"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4. Борисов А.Н. Комментарий к Федеральному закону "О физической культуре и спорте в Российской Федерации" (постатейный). М.: Юстицинформ, 2009. 328 с.</w:t>
      </w:r>
    </w:p>
    <w:p w14:paraId="69994B4C"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5. Братановский С.Н., Вулах М.Г. Административно-правовой статус граждан в сфере физической культуры и спорта // Спорт: экономика, право, управление. 2015. N 3. С. 14 — 19.</w:t>
      </w:r>
    </w:p>
    <w:p w14:paraId="38EA9254"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6. Бурухин С. Ф. Методика обучения физической культуре. Гимнастика. М.: Юрайт, 2019. 174 с.</w:t>
      </w:r>
    </w:p>
    <w:p w14:paraId="19FC73B0"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7. Виленский М. Я., Горшков А. Г. Физическая культура. Учебник. М.: КноРус, 2020. 216 с.</w:t>
      </w:r>
    </w:p>
    <w:p w14:paraId="04EEF23F"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8. Германов Г. Н., Корольков А. Н., Сабирова И. А. Теория и история физической культуры и спорта. Учебное пособие для СПО. В 3-х томах. Том 1. Игры олимпиад. М.: Юрайт, 2019. 794 с.</w:t>
      </w:r>
    </w:p>
    <w:p w14:paraId="5DCFFD0D"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9. Зайцев А. А., Зайцева В. Ф., Луценко С. Я. Элективные курсы по физической культуре. Практическая подготовка. М.: Юрайт, 2020. 227 с.</w:t>
      </w:r>
    </w:p>
    <w:p w14:paraId="0F2BD556"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10. Качанов Л. Н., Шапекова Н., Марчибаева У. Лечебная физическая культура и массаж. Учебник. М.: Фолиант, 2018. 272 с.</w:t>
      </w:r>
    </w:p>
    <w:p w14:paraId="1FA3F027"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11 .Кузнецов В. С., Колодницкий Г. А. Теория и история физической культуры. М.: КноРус, 2020. 448 с.</w:t>
      </w:r>
    </w:p>
    <w:p w14:paraId="6F40CC93"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12. Кузнецов В. С., Колодницкий Г. А. Физическая культура. Учебник. М.: КноРус, 2020. 256 с.</w:t>
      </w:r>
    </w:p>
    <w:p w14:paraId="23F51D63"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13. Литош Н. Л. Адаптивная физическая культура для детей с нарушениями в развитии. Психолого-педагогическое сопровождение. М.: Юрайт, 2020. 170 с.</w:t>
      </w:r>
    </w:p>
    <w:p w14:paraId="0D752DB8"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lastRenderedPageBreak/>
        <w:t>14. Махник Д.И. Правовые основы общественно-государственного взаимодействия в области физической культуры и спорта // Законодательство и экономика. 2016. N 11. С. 54 — 60.</w:t>
      </w:r>
    </w:p>
    <w:p w14:paraId="63679BA5"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15. Мелёхин А. В. Менеджмент физической культуры и спорта. М.: Юрайт, 2019. 480 с.</w:t>
      </w:r>
    </w:p>
    <w:p w14:paraId="18CB04CD"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16. Мельник Т.Е. Государственно-частное партнерство в области физической культуры и спорта // Журнал российского права. 2016. N 12. С. 133 — 141.</w:t>
      </w:r>
    </w:p>
    <w:p w14:paraId="3F83E99D"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17. Мурзин Д.В., Ольховский Р.М. Вопросы правового регулирования общественно полезных услуг в области физической культуры и массового спорта // Российский юридический журнал. 2017. N 6. С. 172 — 183.</w:t>
      </w:r>
    </w:p>
    <w:p w14:paraId="42A60E44"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18. Пельменев В. К., Конеева Е. В. История физической культуры. М.: Юрайт, 2019. 184 с.</w:t>
      </w:r>
    </w:p>
    <w:p w14:paraId="777E258F"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19. Ростомашвили Л. Н. Адаптивная физическая культура в работе с лицами со сложными (комплексными) нарушениями развития. М.: Спорт, 2020. 164 с.</w:t>
      </w:r>
    </w:p>
    <w:p w14:paraId="3D73DD81"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20. Рубанович В. Б. Врачебно-педагогический контроль при занятиях физической культурой. Учебное пособие. М.: Юрайт, 2019. 254 с.</w:t>
      </w:r>
    </w:p>
    <w:p w14:paraId="21056FC3"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21. Рубанович В. Б. Основы врачебного контроля при занятиях физической культурой. М.: Юрайт, 2019. 254 с.</w:t>
      </w:r>
    </w:p>
    <w:p w14:paraId="689D53C5"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22. Собянин Ф. И. Физическая культура. Учебник для студентов средних профессиональных учебных заведений. М.: Феникс, 2020. 221 с.</w:t>
      </w:r>
    </w:p>
    <w:p w14:paraId="76A394CA"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23. Теория и методика обучения предмету "физическая культура". Водные виды спорта. Учебное пособие / под ред. Булгакова Н. Ж. М.: Юрайт, 2019. 304 с.</w:t>
      </w:r>
    </w:p>
    <w:p w14:paraId="7C8FFC9F"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24. Чернов И.В., Ревунов Р.В. Организация учебно-тренировочного процесса по физической культуре в высшем учебном заведении (на примере тяжёлой атлетики). М.: Лань, 2019. 104 с.</w:t>
      </w:r>
    </w:p>
    <w:p w14:paraId="3ADB47B0"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25. Элективные курсы по физической культуре. Практическая подготовка / под ред. Зайцев А. А. М.: Юрайт, 2020. 228 с.</w:t>
      </w:r>
    </w:p>
    <w:p w14:paraId="095A0262"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 xml:space="preserve"> Юрлов С.А. Спортивные санкции, применяемые к субъектам физической культуры и спорта в России // Современное право. 2015. N 2. С. 60 — 63.</w:t>
      </w:r>
    </w:p>
    <w:p w14:paraId="5D1A1C1A" w14:textId="77777777" w:rsidR="005F41BE" w:rsidRPr="003873F1" w:rsidRDefault="005F41BE" w:rsidP="005F41BE">
      <w:pPr>
        <w:suppressAutoHyphens/>
        <w:ind w:firstLine="709"/>
        <w:jc w:val="both"/>
        <w:rPr>
          <w:rFonts w:ascii="Times New Roman" w:hAnsi="Times New Roman"/>
          <w:sz w:val="24"/>
          <w:szCs w:val="24"/>
        </w:rPr>
      </w:pPr>
      <w:r w:rsidRPr="003873F1">
        <w:rPr>
          <w:rFonts w:ascii="Times New Roman" w:hAnsi="Times New Roman"/>
          <w:sz w:val="24"/>
          <w:szCs w:val="24"/>
        </w:rPr>
        <w:t>26. Ягодин В. В. Физическая культура. Основы спортивной этики. М.: Юрайт, 2019. 114 с.</w:t>
      </w:r>
    </w:p>
    <w:p w14:paraId="4DB4FB9E"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Электронные издания:</w:t>
      </w:r>
    </w:p>
    <w:p w14:paraId="3325C500"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1. Физическая культура: учебник и практикум для среднего профессионального образования / А. Б. Муллер [и др.]. — Москва: Издательство Юрайт, 2021. — 424 с. — (Профессиональное образование). — ISBN 978-5-534-02612-2. — Текст: электронный // ЭБС Юрайт [сайт].</w:t>
      </w:r>
    </w:p>
    <w:p w14:paraId="4B035A5B"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lastRenderedPageBreak/>
        <w:t>2. Физическая культура: учебное пособие для среднего профессионального образования / Е. В. Конеева [и др.]; под редакцией Е. В. Конеевой. — 2-е изд., перераб. и доп. — Москва: Издательство Юрайт, 2021. — 599 с. — (Профессиональное образование). — ISBN 978-5-53413554— Текст: электронный // ЭБС Юрайт [сайт].</w:t>
      </w:r>
    </w:p>
    <w:p w14:paraId="5AAE283A"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3. Официальный сайт Министерства спорта, туризма и молодежной</w:t>
      </w:r>
    </w:p>
    <w:p w14:paraId="664A2ABC"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политики Российской Федерации: Web:  http://minstm.gov.ru.</w:t>
      </w:r>
    </w:p>
    <w:p w14:paraId="46565D31"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4. Федеральный портал «Российское образование»: Web: http://www.edu.ru.</w:t>
      </w:r>
    </w:p>
    <w:p w14:paraId="7A41F40B"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5. Национальная информационная сеть «Спортивная Россия» Web:  http://www.infosport.ru/xml/t/default.xml</w:t>
      </w:r>
    </w:p>
    <w:p w14:paraId="4F3C42A1"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 xml:space="preserve">6. Официальный сайт Олимпийского комитета России Web:  www.olympic.ru </w:t>
      </w:r>
    </w:p>
    <w:p w14:paraId="55D50569"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7. Департамент физической культуры и спорта Брянской области. https://sportbrobl.ru/</w:t>
      </w:r>
    </w:p>
    <w:p w14:paraId="683D6EB3" w14:textId="77777777" w:rsidR="005F41BE" w:rsidRPr="003873F1" w:rsidRDefault="005F41BE" w:rsidP="005F41BE">
      <w:pPr>
        <w:contextualSpacing/>
        <w:jc w:val="both"/>
        <w:rPr>
          <w:rFonts w:ascii="Times New Roman" w:hAnsi="Times New Roman"/>
          <w:bCs/>
          <w:sz w:val="24"/>
          <w:szCs w:val="24"/>
        </w:rPr>
      </w:pPr>
      <w:r w:rsidRPr="003873F1">
        <w:rPr>
          <w:rFonts w:ascii="Times New Roman" w:hAnsi="Times New Roman"/>
          <w:bCs/>
          <w:sz w:val="24"/>
          <w:szCs w:val="24"/>
        </w:rPr>
        <w:t>6. Учебник физическая культура 10-11 класс Лях В.И.  https://fk12.ru/books/fizicheskaya-kultura-10-11-klassy-lyah</w:t>
      </w:r>
    </w:p>
    <w:p w14:paraId="17CCB5E7" w14:textId="77777777" w:rsidR="005F41BE" w:rsidRPr="003873F1" w:rsidRDefault="005F41BE" w:rsidP="005F41BE">
      <w:pPr>
        <w:contextualSpacing/>
        <w:jc w:val="both"/>
        <w:rPr>
          <w:rFonts w:ascii="Times New Roman" w:hAnsi="Times New Roman"/>
          <w:sz w:val="24"/>
          <w:szCs w:val="24"/>
        </w:rPr>
        <w:sectPr w:rsidR="005F41BE" w:rsidRPr="003873F1" w:rsidSect="00DA1FDD">
          <w:footerReference w:type="default" r:id="rId34"/>
          <w:pgSz w:w="11900" w:h="16850"/>
          <w:pgMar w:top="1134" w:right="851" w:bottom="1134" w:left="1418" w:header="720" w:footer="720" w:gutter="0"/>
          <w:cols w:space="720"/>
        </w:sectPr>
      </w:pPr>
      <w:r w:rsidRPr="003873F1">
        <w:rPr>
          <w:rFonts w:ascii="Times New Roman" w:hAnsi="Times New Roman"/>
          <w:bCs/>
          <w:sz w:val="24"/>
          <w:szCs w:val="24"/>
        </w:rPr>
        <w:t>7. С.К. Рябинина Физическая культура. Учебник практикум для СПО. https://avidreaders.ru/book/fizicheskaya-kultura-uchebnik-i-praktikum-dlya1.h</w:t>
      </w:r>
    </w:p>
    <w:p w14:paraId="236B0F79" w14:textId="77777777" w:rsidR="005F41BE" w:rsidRPr="003873F1" w:rsidRDefault="005F41BE" w:rsidP="005F41BE">
      <w:pPr>
        <w:pStyle w:val="affa"/>
        <w:spacing w:before="3"/>
        <w:rPr>
          <w:b/>
          <w:bCs/>
          <w:sz w:val="24"/>
          <w:szCs w:val="24"/>
          <w:lang w:val="ru-RU"/>
        </w:rPr>
      </w:pPr>
      <w:r w:rsidRPr="003873F1">
        <w:rPr>
          <w:b/>
          <w:bCs/>
          <w:sz w:val="24"/>
          <w:szCs w:val="24"/>
          <w:lang w:val="ru-RU"/>
        </w:rPr>
        <w:lastRenderedPageBreak/>
        <w:t>3.2. КОНТРОЛЬ И ОЦЕНКА РЕЗУЛЬТАТОВ ОСВОЕНИЯ УЧЕБНОЙ ДИСЦИПЛИНЫ</w:t>
      </w:r>
    </w:p>
    <w:p w14:paraId="5D3D6368" w14:textId="77777777" w:rsidR="005F41BE" w:rsidRPr="003873F1" w:rsidRDefault="005F41BE" w:rsidP="005F41BE">
      <w:pPr>
        <w:pStyle w:val="affa"/>
        <w:spacing w:before="3"/>
        <w:rPr>
          <w:b/>
          <w:bCs/>
          <w:sz w:val="24"/>
          <w:szCs w:val="24"/>
          <w:lang w:val="ru-RU"/>
        </w:rPr>
      </w:pPr>
    </w:p>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3528"/>
        <w:gridCol w:w="2419"/>
      </w:tblGrid>
      <w:tr w:rsidR="005F41BE" w:rsidRPr="003873F1" w14:paraId="670FF728" w14:textId="77777777" w:rsidTr="00DA1FDD">
        <w:trPr>
          <w:trHeight w:val="458"/>
        </w:trPr>
        <w:tc>
          <w:tcPr>
            <w:tcW w:w="3279" w:type="dxa"/>
          </w:tcPr>
          <w:p w14:paraId="171B6D71" w14:textId="77777777" w:rsidR="005F41BE" w:rsidRPr="003873F1" w:rsidRDefault="005F41BE" w:rsidP="00DA1FDD">
            <w:pPr>
              <w:pStyle w:val="TableParagraph"/>
              <w:spacing w:line="251" w:lineRule="exact"/>
              <w:ind w:left="549"/>
              <w:rPr>
                <w:b/>
                <w:iCs/>
                <w:sz w:val="24"/>
                <w:szCs w:val="24"/>
              </w:rPr>
            </w:pPr>
            <w:r w:rsidRPr="003873F1">
              <w:rPr>
                <w:b/>
                <w:iCs/>
                <w:sz w:val="24"/>
                <w:szCs w:val="24"/>
              </w:rPr>
              <w:t>Результаты</w:t>
            </w:r>
            <w:r w:rsidRPr="003873F1">
              <w:rPr>
                <w:b/>
                <w:iCs/>
                <w:spacing w:val="-1"/>
                <w:sz w:val="24"/>
                <w:szCs w:val="24"/>
              </w:rPr>
              <w:t xml:space="preserve"> </w:t>
            </w:r>
            <w:r w:rsidRPr="003873F1">
              <w:rPr>
                <w:b/>
                <w:iCs/>
                <w:sz w:val="24"/>
                <w:szCs w:val="24"/>
              </w:rPr>
              <w:t>обучения</w:t>
            </w:r>
          </w:p>
        </w:tc>
        <w:tc>
          <w:tcPr>
            <w:tcW w:w="3528" w:type="dxa"/>
          </w:tcPr>
          <w:p w14:paraId="124247AB" w14:textId="77777777" w:rsidR="005F41BE" w:rsidRPr="003873F1" w:rsidRDefault="005F41BE" w:rsidP="00DA1FDD">
            <w:pPr>
              <w:pStyle w:val="TableParagraph"/>
              <w:spacing w:line="251" w:lineRule="exact"/>
              <w:ind w:left="890"/>
              <w:rPr>
                <w:b/>
                <w:iCs/>
                <w:sz w:val="24"/>
                <w:szCs w:val="24"/>
              </w:rPr>
            </w:pPr>
            <w:r w:rsidRPr="003873F1">
              <w:rPr>
                <w:b/>
                <w:iCs/>
                <w:sz w:val="24"/>
                <w:szCs w:val="24"/>
              </w:rPr>
              <w:t>Критерии оценки</w:t>
            </w:r>
          </w:p>
        </w:tc>
        <w:tc>
          <w:tcPr>
            <w:tcW w:w="2419" w:type="dxa"/>
          </w:tcPr>
          <w:p w14:paraId="13C426C4" w14:textId="77777777" w:rsidR="005F41BE" w:rsidRPr="003873F1" w:rsidRDefault="005F41BE" w:rsidP="00DA1FDD">
            <w:pPr>
              <w:pStyle w:val="TableParagraph"/>
              <w:spacing w:line="251" w:lineRule="exact"/>
              <w:ind w:left="411"/>
              <w:rPr>
                <w:b/>
                <w:iCs/>
                <w:sz w:val="24"/>
                <w:szCs w:val="24"/>
              </w:rPr>
            </w:pPr>
            <w:r w:rsidRPr="003873F1">
              <w:rPr>
                <w:b/>
                <w:iCs/>
                <w:sz w:val="24"/>
                <w:szCs w:val="24"/>
              </w:rPr>
              <w:t>Методы</w:t>
            </w:r>
            <w:r w:rsidRPr="003873F1">
              <w:rPr>
                <w:b/>
                <w:iCs/>
                <w:spacing w:val="-2"/>
                <w:sz w:val="24"/>
                <w:szCs w:val="24"/>
              </w:rPr>
              <w:t xml:space="preserve"> </w:t>
            </w:r>
            <w:r w:rsidRPr="003873F1">
              <w:rPr>
                <w:b/>
                <w:iCs/>
                <w:sz w:val="24"/>
                <w:szCs w:val="24"/>
              </w:rPr>
              <w:t>оценки</w:t>
            </w:r>
          </w:p>
        </w:tc>
      </w:tr>
      <w:tr w:rsidR="005F41BE" w:rsidRPr="003873F1" w14:paraId="4E385C80" w14:textId="77777777" w:rsidTr="00DA1FDD">
        <w:trPr>
          <w:trHeight w:val="3715"/>
        </w:trPr>
        <w:tc>
          <w:tcPr>
            <w:tcW w:w="3279" w:type="dxa"/>
          </w:tcPr>
          <w:p w14:paraId="6A899E15" w14:textId="77777777" w:rsidR="005F41BE" w:rsidRPr="003873F1" w:rsidRDefault="005F41BE" w:rsidP="00DA1FDD">
            <w:pPr>
              <w:pStyle w:val="TableParagraph"/>
              <w:spacing w:line="254" w:lineRule="auto"/>
              <w:jc w:val="both"/>
              <w:rPr>
                <w:sz w:val="24"/>
                <w:szCs w:val="24"/>
              </w:rPr>
            </w:pPr>
            <w:r w:rsidRPr="003873F1">
              <w:rPr>
                <w:sz w:val="24"/>
                <w:szCs w:val="24"/>
              </w:rPr>
              <w:t>Перечень</w:t>
            </w:r>
            <w:r w:rsidRPr="003873F1">
              <w:rPr>
                <w:spacing w:val="1"/>
                <w:sz w:val="24"/>
                <w:szCs w:val="24"/>
              </w:rPr>
              <w:t xml:space="preserve"> </w:t>
            </w:r>
            <w:r w:rsidRPr="003873F1">
              <w:rPr>
                <w:sz w:val="24"/>
                <w:szCs w:val="24"/>
              </w:rPr>
              <w:t>знаний,</w:t>
            </w:r>
            <w:r w:rsidRPr="003873F1">
              <w:rPr>
                <w:spacing w:val="1"/>
                <w:sz w:val="24"/>
                <w:szCs w:val="24"/>
              </w:rPr>
              <w:t xml:space="preserve"> </w:t>
            </w:r>
            <w:r w:rsidRPr="003873F1">
              <w:rPr>
                <w:sz w:val="24"/>
                <w:szCs w:val="24"/>
              </w:rPr>
              <w:t>осваиваемых</w:t>
            </w:r>
            <w:r w:rsidRPr="003873F1">
              <w:rPr>
                <w:spacing w:val="1"/>
                <w:sz w:val="24"/>
                <w:szCs w:val="24"/>
              </w:rPr>
              <w:t xml:space="preserve"> </w:t>
            </w:r>
            <w:r w:rsidRPr="003873F1">
              <w:rPr>
                <w:sz w:val="24"/>
                <w:szCs w:val="24"/>
              </w:rPr>
              <w:t>в</w:t>
            </w:r>
            <w:r w:rsidRPr="003873F1">
              <w:rPr>
                <w:spacing w:val="-53"/>
                <w:sz w:val="24"/>
                <w:szCs w:val="24"/>
              </w:rPr>
              <w:t xml:space="preserve"> </w:t>
            </w:r>
            <w:r w:rsidRPr="003873F1">
              <w:rPr>
                <w:sz w:val="24"/>
                <w:szCs w:val="24"/>
              </w:rPr>
              <w:t>рамках</w:t>
            </w:r>
            <w:r w:rsidRPr="003873F1">
              <w:rPr>
                <w:spacing w:val="-4"/>
                <w:sz w:val="24"/>
                <w:szCs w:val="24"/>
              </w:rPr>
              <w:t xml:space="preserve"> </w:t>
            </w:r>
            <w:r w:rsidRPr="003873F1">
              <w:rPr>
                <w:sz w:val="24"/>
                <w:szCs w:val="24"/>
              </w:rPr>
              <w:t>дисциплины:</w:t>
            </w:r>
          </w:p>
          <w:p w14:paraId="3C8282B1" w14:textId="77777777" w:rsidR="005F41BE" w:rsidRPr="003873F1" w:rsidRDefault="005F41BE" w:rsidP="00DA1FDD">
            <w:pPr>
              <w:pStyle w:val="TableParagraph"/>
              <w:tabs>
                <w:tab w:val="left" w:pos="683"/>
                <w:tab w:val="left" w:pos="2031"/>
                <w:tab w:val="left" w:pos="2131"/>
                <w:tab w:val="left" w:pos="2942"/>
                <w:tab w:val="left" w:pos="3161"/>
              </w:tabs>
              <w:spacing w:line="256" w:lineRule="auto"/>
              <w:ind w:right="1"/>
              <w:jc w:val="both"/>
              <w:rPr>
                <w:sz w:val="24"/>
                <w:szCs w:val="24"/>
              </w:rPr>
            </w:pPr>
            <w:r w:rsidRPr="003873F1">
              <w:rPr>
                <w:sz w:val="24"/>
                <w:szCs w:val="24"/>
              </w:rPr>
              <w:t xml:space="preserve">Роль физической  культуры </w:t>
            </w:r>
            <w:r w:rsidRPr="003873F1">
              <w:rPr>
                <w:spacing w:val="-4"/>
                <w:sz w:val="24"/>
                <w:szCs w:val="24"/>
              </w:rPr>
              <w:t>в</w:t>
            </w:r>
            <w:r w:rsidRPr="003873F1">
              <w:rPr>
                <w:spacing w:val="-52"/>
                <w:sz w:val="24"/>
                <w:szCs w:val="24"/>
              </w:rPr>
              <w:t xml:space="preserve"> </w:t>
            </w:r>
            <w:r w:rsidRPr="003873F1">
              <w:rPr>
                <w:sz w:val="24"/>
                <w:szCs w:val="24"/>
              </w:rPr>
              <w:t>общекультурном,</w:t>
            </w:r>
            <w:r w:rsidRPr="003873F1">
              <w:rPr>
                <w:spacing w:val="1"/>
                <w:sz w:val="24"/>
                <w:szCs w:val="24"/>
              </w:rPr>
              <w:t xml:space="preserve"> </w:t>
            </w:r>
            <w:r w:rsidRPr="003873F1">
              <w:rPr>
                <w:sz w:val="24"/>
                <w:szCs w:val="24"/>
              </w:rPr>
              <w:t>профессиональном и</w:t>
            </w:r>
            <w:r w:rsidRPr="003873F1">
              <w:rPr>
                <w:spacing w:val="1"/>
                <w:sz w:val="24"/>
                <w:szCs w:val="24"/>
              </w:rPr>
              <w:t xml:space="preserve"> </w:t>
            </w:r>
            <w:r w:rsidRPr="003873F1">
              <w:rPr>
                <w:sz w:val="24"/>
                <w:szCs w:val="24"/>
              </w:rPr>
              <w:t>социальном развитии</w:t>
            </w:r>
            <w:r w:rsidRPr="003873F1">
              <w:rPr>
                <w:spacing w:val="1"/>
                <w:sz w:val="24"/>
                <w:szCs w:val="24"/>
              </w:rPr>
              <w:t xml:space="preserve"> </w:t>
            </w:r>
            <w:r w:rsidRPr="003873F1">
              <w:rPr>
                <w:sz w:val="24"/>
                <w:szCs w:val="24"/>
              </w:rPr>
              <w:t>человека;</w:t>
            </w:r>
          </w:p>
          <w:p w14:paraId="75DC8BD3" w14:textId="77777777" w:rsidR="005F41BE" w:rsidRPr="003873F1" w:rsidRDefault="005F41BE" w:rsidP="00DA1FDD">
            <w:pPr>
              <w:pStyle w:val="TableParagraph"/>
              <w:tabs>
                <w:tab w:val="left" w:pos="1079"/>
                <w:tab w:val="left" w:pos="2419"/>
              </w:tabs>
              <w:spacing w:before="3" w:line="256" w:lineRule="auto"/>
              <w:ind w:right="231"/>
              <w:jc w:val="both"/>
              <w:rPr>
                <w:sz w:val="24"/>
                <w:szCs w:val="24"/>
              </w:rPr>
            </w:pPr>
            <w:r w:rsidRPr="003873F1">
              <w:rPr>
                <w:sz w:val="24"/>
                <w:szCs w:val="24"/>
              </w:rPr>
              <w:t xml:space="preserve">основы здорового </w:t>
            </w:r>
            <w:r w:rsidRPr="003873F1">
              <w:rPr>
                <w:spacing w:val="-1"/>
                <w:sz w:val="24"/>
                <w:szCs w:val="24"/>
              </w:rPr>
              <w:t>образа</w:t>
            </w:r>
            <w:r w:rsidRPr="003873F1">
              <w:rPr>
                <w:spacing w:val="-52"/>
                <w:sz w:val="24"/>
                <w:szCs w:val="24"/>
              </w:rPr>
              <w:t xml:space="preserve"> </w:t>
            </w:r>
            <w:r w:rsidRPr="003873F1">
              <w:rPr>
                <w:sz w:val="24"/>
                <w:szCs w:val="24"/>
              </w:rPr>
              <w:t>жизни; условия</w:t>
            </w:r>
            <w:r w:rsidRPr="003873F1">
              <w:rPr>
                <w:spacing w:val="-8"/>
                <w:sz w:val="24"/>
                <w:szCs w:val="24"/>
              </w:rPr>
              <w:t xml:space="preserve"> </w:t>
            </w:r>
            <w:r w:rsidRPr="003873F1">
              <w:rPr>
                <w:sz w:val="24"/>
                <w:szCs w:val="24"/>
              </w:rPr>
              <w:t>профессиональной</w:t>
            </w:r>
            <w:r w:rsidRPr="003873F1">
              <w:rPr>
                <w:spacing w:val="-57"/>
                <w:sz w:val="24"/>
                <w:szCs w:val="24"/>
              </w:rPr>
              <w:t xml:space="preserve"> </w:t>
            </w:r>
            <w:r w:rsidRPr="003873F1">
              <w:rPr>
                <w:sz w:val="24"/>
                <w:szCs w:val="24"/>
              </w:rPr>
              <w:t>деятельности и зоны риска</w:t>
            </w:r>
            <w:r w:rsidRPr="003873F1">
              <w:rPr>
                <w:spacing w:val="-57"/>
                <w:sz w:val="24"/>
                <w:szCs w:val="24"/>
              </w:rPr>
              <w:t xml:space="preserve"> </w:t>
            </w:r>
            <w:r w:rsidRPr="003873F1">
              <w:rPr>
                <w:sz w:val="24"/>
                <w:szCs w:val="24"/>
              </w:rPr>
              <w:t>физического здоровья для</w:t>
            </w:r>
            <w:r w:rsidRPr="003873F1">
              <w:rPr>
                <w:spacing w:val="1"/>
                <w:sz w:val="24"/>
                <w:szCs w:val="24"/>
              </w:rPr>
              <w:t xml:space="preserve"> </w:t>
            </w:r>
            <w:r w:rsidRPr="003873F1">
              <w:rPr>
                <w:sz w:val="24"/>
                <w:szCs w:val="24"/>
              </w:rPr>
              <w:t>данной</w:t>
            </w:r>
            <w:r w:rsidRPr="003873F1">
              <w:rPr>
                <w:spacing w:val="-2"/>
                <w:sz w:val="24"/>
                <w:szCs w:val="24"/>
              </w:rPr>
              <w:t xml:space="preserve"> </w:t>
            </w:r>
            <w:r w:rsidRPr="003873F1">
              <w:rPr>
                <w:sz w:val="24"/>
                <w:szCs w:val="24"/>
              </w:rPr>
              <w:t>специальности;</w:t>
            </w:r>
          </w:p>
        </w:tc>
        <w:tc>
          <w:tcPr>
            <w:tcW w:w="3528" w:type="dxa"/>
          </w:tcPr>
          <w:p w14:paraId="28ED2174" w14:textId="77777777" w:rsidR="005F41BE" w:rsidRPr="003873F1" w:rsidRDefault="005F41BE" w:rsidP="00DA1FDD">
            <w:pPr>
              <w:pStyle w:val="TableParagraph"/>
              <w:ind w:right="192"/>
              <w:rPr>
                <w:sz w:val="24"/>
                <w:szCs w:val="24"/>
              </w:rPr>
            </w:pPr>
            <w:r w:rsidRPr="003873F1">
              <w:rPr>
                <w:sz w:val="24"/>
                <w:szCs w:val="24"/>
              </w:rPr>
              <w:t>Характеристики демонстрируемых</w:t>
            </w:r>
            <w:r w:rsidRPr="003873F1">
              <w:rPr>
                <w:spacing w:val="-52"/>
                <w:sz w:val="24"/>
                <w:szCs w:val="24"/>
              </w:rPr>
              <w:t xml:space="preserve"> </w:t>
            </w:r>
            <w:r w:rsidRPr="003873F1">
              <w:rPr>
                <w:sz w:val="24"/>
                <w:szCs w:val="24"/>
              </w:rPr>
              <w:t>знаний, которые могут быть</w:t>
            </w:r>
            <w:r w:rsidRPr="003873F1">
              <w:rPr>
                <w:spacing w:val="1"/>
                <w:sz w:val="24"/>
                <w:szCs w:val="24"/>
              </w:rPr>
              <w:t xml:space="preserve"> </w:t>
            </w:r>
            <w:r w:rsidRPr="003873F1">
              <w:rPr>
                <w:sz w:val="24"/>
                <w:szCs w:val="24"/>
              </w:rPr>
              <w:t>проверены:</w:t>
            </w:r>
          </w:p>
          <w:p w14:paraId="2C292619" w14:textId="77777777" w:rsidR="005F41BE" w:rsidRPr="003873F1" w:rsidRDefault="005F41BE" w:rsidP="00DA1FDD">
            <w:pPr>
              <w:pStyle w:val="TableParagraph"/>
              <w:tabs>
                <w:tab w:val="left" w:pos="1718"/>
                <w:tab w:val="left" w:pos="3206"/>
              </w:tabs>
              <w:rPr>
                <w:sz w:val="24"/>
                <w:szCs w:val="24"/>
              </w:rPr>
            </w:pPr>
            <w:r w:rsidRPr="003873F1">
              <w:rPr>
                <w:sz w:val="24"/>
                <w:szCs w:val="24"/>
              </w:rPr>
              <w:t>обучающийся</w:t>
            </w:r>
            <w:r w:rsidRPr="003873F1">
              <w:rPr>
                <w:spacing w:val="1"/>
                <w:sz w:val="24"/>
                <w:szCs w:val="24"/>
              </w:rPr>
              <w:t xml:space="preserve"> </w:t>
            </w:r>
            <w:r w:rsidRPr="003873F1">
              <w:rPr>
                <w:sz w:val="24"/>
                <w:szCs w:val="24"/>
              </w:rPr>
              <w:t>понимает роль</w:t>
            </w:r>
            <w:r w:rsidRPr="003873F1">
              <w:rPr>
                <w:spacing w:val="1"/>
                <w:sz w:val="24"/>
                <w:szCs w:val="24"/>
              </w:rPr>
              <w:t xml:space="preserve"> </w:t>
            </w:r>
            <w:r w:rsidRPr="003873F1">
              <w:rPr>
                <w:sz w:val="24"/>
                <w:szCs w:val="24"/>
              </w:rPr>
              <w:t>физической культуры в</w:t>
            </w:r>
            <w:r w:rsidRPr="003873F1">
              <w:rPr>
                <w:spacing w:val="1"/>
                <w:sz w:val="24"/>
                <w:szCs w:val="24"/>
              </w:rPr>
              <w:t xml:space="preserve"> </w:t>
            </w:r>
            <w:r w:rsidRPr="003873F1">
              <w:rPr>
                <w:sz w:val="24"/>
                <w:szCs w:val="24"/>
              </w:rPr>
              <w:t>общекультурном, профессиональном</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социальном</w:t>
            </w:r>
            <w:r w:rsidRPr="003873F1">
              <w:rPr>
                <w:spacing w:val="-2"/>
                <w:sz w:val="24"/>
                <w:szCs w:val="24"/>
              </w:rPr>
              <w:t xml:space="preserve"> </w:t>
            </w:r>
            <w:r w:rsidRPr="003873F1">
              <w:rPr>
                <w:sz w:val="24"/>
                <w:szCs w:val="24"/>
              </w:rPr>
              <w:t>развитии</w:t>
            </w:r>
            <w:r w:rsidRPr="003873F1">
              <w:rPr>
                <w:spacing w:val="-2"/>
                <w:sz w:val="24"/>
                <w:szCs w:val="24"/>
              </w:rPr>
              <w:t xml:space="preserve"> </w:t>
            </w:r>
            <w:r w:rsidRPr="003873F1">
              <w:rPr>
                <w:sz w:val="24"/>
                <w:szCs w:val="24"/>
              </w:rPr>
              <w:t>человека; ведёт</w:t>
            </w:r>
            <w:r w:rsidRPr="003873F1">
              <w:rPr>
                <w:spacing w:val="-1"/>
                <w:sz w:val="24"/>
                <w:szCs w:val="24"/>
              </w:rPr>
              <w:t xml:space="preserve"> </w:t>
            </w:r>
            <w:r w:rsidRPr="003873F1">
              <w:rPr>
                <w:sz w:val="24"/>
                <w:szCs w:val="24"/>
              </w:rPr>
              <w:t>здоровый</w:t>
            </w:r>
            <w:r w:rsidRPr="003873F1">
              <w:rPr>
                <w:spacing w:val="-3"/>
                <w:sz w:val="24"/>
                <w:szCs w:val="24"/>
              </w:rPr>
              <w:t xml:space="preserve"> </w:t>
            </w:r>
            <w:r w:rsidRPr="003873F1">
              <w:rPr>
                <w:sz w:val="24"/>
                <w:szCs w:val="24"/>
              </w:rPr>
              <w:t>образ</w:t>
            </w:r>
            <w:r w:rsidRPr="003873F1">
              <w:rPr>
                <w:spacing w:val="-5"/>
                <w:sz w:val="24"/>
                <w:szCs w:val="24"/>
              </w:rPr>
              <w:t xml:space="preserve"> </w:t>
            </w:r>
            <w:r w:rsidRPr="003873F1">
              <w:rPr>
                <w:sz w:val="24"/>
                <w:szCs w:val="24"/>
              </w:rPr>
              <w:t>жизни; понимает условия деятельности и</w:t>
            </w:r>
            <w:r w:rsidRPr="003873F1">
              <w:rPr>
                <w:spacing w:val="-52"/>
                <w:sz w:val="24"/>
                <w:szCs w:val="24"/>
              </w:rPr>
              <w:t xml:space="preserve"> </w:t>
            </w:r>
            <w:r w:rsidRPr="003873F1">
              <w:rPr>
                <w:sz w:val="24"/>
                <w:szCs w:val="24"/>
              </w:rPr>
              <w:t>знает зоны риска физического</w:t>
            </w:r>
            <w:r w:rsidRPr="003873F1">
              <w:rPr>
                <w:spacing w:val="1"/>
                <w:sz w:val="24"/>
                <w:szCs w:val="24"/>
              </w:rPr>
              <w:t xml:space="preserve"> </w:t>
            </w:r>
            <w:r w:rsidRPr="003873F1">
              <w:rPr>
                <w:sz w:val="24"/>
                <w:szCs w:val="24"/>
              </w:rPr>
              <w:t>здоровья</w:t>
            </w:r>
            <w:r w:rsidRPr="003873F1">
              <w:rPr>
                <w:spacing w:val="-3"/>
                <w:sz w:val="24"/>
                <w:szCs w:val="24"/>
              </w:rPr>
              <w:t xml:space="preserve"> </w:t>
            </w:r>
            <w:r w:rsidRPr="003873F1">
              <w:rPr>
                <w:sz w:val="24"/>
                <w:szCs w:val="24"/>
              </w:rPr>
              <w:t>для</w:t>
            </w:r>
            <w:r w:rsidRPr="003873F1">
              <w:rPr>
                <w:spacing w:val="-3"/>
                <w:sz w:val="24"/>
                <w:szCs w:val="24"/>
              </w:rPr>
              <w:t xml:space="preserve"> </w:t>
            </w:r>
            <w:r w:rsidRPr="003873F1">
              <w:rPr>
                <w:sz w:val="24"/>
                <w:szCs w:val="24"/>
              </w:rPr>
              <w:t>данной</w:t>
            </w:r>
            <w:r w:rsidRPr="003873F1">
              <w:rPr>
                <w:spacing w:val="-3"/>
                <w:sz w:val="24"/>
                <w:szCs w:val="24"/>
              </w:rPr>
              <w:t xml:space="preserve"> </w:t>
            </w:r>
            <w:r w:rsidRPr="003873F1">
              <w:rPr>
                <w:sz w:val="24"/>
                <w:szCs w:val="24"/>
              </w:rPr>
              <w:t>специальности;</w:t>
            </w:r>
          </w:p>
        </w:tc>
        <w:tc>
          <w:tcPr>
            <w:tcW w:w="2419" w:type="dxa"/>
          </w:tcPr>
          <w:p w14:paraId="41A76772" w14:textId="77777777" w:rsidR="005F41BE" w:rsidRPr="003873F1" w:rsidRDefault="005F41BE" w:rsidP="00DA1FDD">
            <w:pPr>
              <w:pStyle w:val="TableParagraph"/>
              <w:tabs>
                <w:tab w:val="left" w:pos="1944"/>
              </w:tabs>
              <w:ind w:right="30"/>
              <w:jc w:val="both"/>
              <w:rPr>
                <w:sz w:val="24"/>
                <w:szCs w:val="24"/>
              </w:rPr>
            </w:pPr>
            <w:r w:rsidRPr="003873F1">
              <w:rPr>
                <w:sz w:val="24"/>
                <w:szCs w:val="24"/>
              </w:rPr>
              <w:t>Экспертное</w:t>
            </w:r>
            <w:r w:rsidRPr="003873F1">
              <w:rPr>
                <w:spacing w:val="1"/>
                <w:sz w:val="24"/>
                <w:szCs w:val="24"/>
              </w:rPr>
              <w:t xml:space="preserve"> </w:t>
            </w:r>
            <w:r w:rsidRPr="003873F1">
              <w:rPr>
                <w:sz w:val="24"/>
                <w:szCs w:val="24"/>
              </w:rPr>
              <w:t>наблюдение за</w:t>
            </w:r>
            <w:r w:rsidRPr="003873F1">
              <w:rPr>
                <w:spacing w:val="1"/>
                <w:sz w:val="24"/>
                <w:szCs w:val="24"/>
              </w:rPr>
              <w:t xml:space="preserve"> </w:t>
            </w:r>
            <w:r w:rsidRPr="003873F1">
              <w:rPr>
                <w:sz w:val="24"/>
                <w:szCs w:val="24"/>
              </w:rPr>
              <w:t>деятельностью</w:t>
            </w:r>
            <w:r w:rsidRPr="003873F1">
              <w:rPr>
                <w:spacing w:val="1"/>
                <w:sz w:val="24"/>
                <w:szCs w:val="24"/>
              </w:rPr>
              <w:t xml:space="preserve"> </w:t>
            </w:r>
            <w:r w:rsidRPr="003873F1">
              <w:rPr>
                <w:sz w:val="24"/>
                <w:szCs w:val="24"/>
              </w:rPr>
              <w:t>обучающихся на</w:t>
            </w:r>
            <w:r w:rsidRPr="003873F1">
              <w:rPr>
                <w:spacing w:val="1"/>
                <w:sz w:val="24"/>
                <w:szCs w:val="24"/>
              </w:rPr>
              <w:t xml:space="preserve"> </w:t>
            </w:r>
            <w:r w:rsidRPr="003873F1">
              <w:rPr>
                <w:sz w:val="24"/>
                <w:szCs w:val="24"/>
              </w:rPr>
              <w:t>практических</w:t>
            </w:r>
            <w:r w:rsidRPr="003873F1">
              <w:rPr>
                <w:spacing w:val="-10"/>
                <w:sz w:val="24"/>
                <w:szCs w:val="24"/>
              </w:rPr>
              <w:t xml:space="preserve"> </w:t>
            </w:r>
            <w:r w:rsidRPr="003873F1">
              <w:rPr>
                <w:sz w:val="24"/>
                <w:szCs w:val="24"/>
              </w:rPr>
              <w:t>занятиях</w:t>
            </w:r>
          </w:p>
        </w:tc>
      </w:tr>
      <w:tr w:rsidR="005F41BE" w:rsidRPr="003873F1" w14:paraId="6305546A" w14:textId="77777777" w:rsidTr="00DA1FDD">
        <w:trPr>
          <w:trHeight w:val="3804"/>
        </w:trPr>
        <w:tc>
          <w:tcPr>
            <w:tcW w:w="3279" w:type="dxa"/>
          </w:tcPr>
          <w:p w14:paraId="63417D67" w14:textId="77777777" w:rsidR="005F41BE" w:rsidRPr="003873F1" w:rsidRDefault="005F41BE" w:rsidP="00DA1FDD">
            <w:pPr>
              <w:pStyle w:val="TableParagraph"/>
              <w:tabs>
                <w:tab w:val="left" w:pos="2241"/>
              </w:tabs>
              <w:spacing w:line="232" w:lineRule="auto"/>
              <w:ind w:right="202"/>
              <w:jc w:val="both"/>
              <w:rPr>
                <w:sz w:val="24"/>
                <w:szCs w:val="24"/>
              </w:rPr>
            </w:pPr>
            <w:r w:rsidRPr="003873F1">
              <w:rPr>
                <w:sz w:val="24"/>
                <w:szCs w:val="24"/>
              </w:rPr>
              <w:t xml:space="preserve">Перечень </w:t>
            </w:r>
            <w:r w:rsidRPr="003873F1">
              <w:rPr>
                <w:spacing w:val="-1"/>
                <w:sz w:val="24"/>
                <w:szCs w:val="24"/>
              </w:rPr>
              <w:t>умений,</w:t>
            </w:r>
            <w:r w:rsidRPr="003873F1">
              <w:rPr>
                <w:spacing w:val="-58"/>
                <w:sz w:val="24"/>
                <w:szCs w:val="24"/>
              </w:rPr>
              <w:t xml:space="preserve"> </w:t>
            </w:r>
            <w:r w:rsidRPr="003873F1">
              <w:rPr>
                <w:sz w:val="24"/>
                <w:szCs w:val="24"/>
              </w:rPr>
              <w:t>осваиваемых</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рамках</w:t>
            </w:r>
            <w:r w:rsidRPr="003873F1">
              <w:rPr>
                <w:spacing w:val="-57"/>
                <w:sz w:val="24"/>
                <w:szCs w:val="24"/>
              </w:rPr>
              <w:t xml:space="preserve"> </w:t>
            </w:r>
            <w:r w:rsidRPr="003873F1">
              <w:rPr>
                <w:sz w:val="24"/>
                <w:szCs w:val="24"/>
              </w:rPr>
              <w:t>дисциплины: использовать физкультурно-</w:t>
            </w:r>
            <w:r w:rsidRPr="003873F1">
              <w:rPr>
                <w:spacing w:val="-52"/>
                <w:sz w:val="24"/>
                <w:szCs w:val="24"/>
              </w:rPr>
              <w:t xml:space="preserve"> </w:t>
            </w:r>
            <w:r w:rsidRPr="003873F1">
              <w:rPr>
                <w:sz w:val="24"/>
                <w:szCs w:val="24"/>
              </w:rPr>
              <w:t>оздоровительную</w:t>
            </w:r>
            <w:r w:rsidRPr="003873F1">
              <w:rPr>
                <w:spacing w:val="1"/>
                <w:sz w:val="24"/>
                <w:szCs w:val="24"/>
              </w:rPr>
              <w:t xml:space="preserve"> </w:t>
            </w:r>
            <w:r w:rsidRPr="003873F1">
              <w:rPr>
                <w:sz w:val="24"/>
                <w:szCs w:val="24"/>
              </w:rPr>
              <w:t>деятельность</w:t>
            </w:r>
            <w:r w:rsidRPr="003873F1">
              <w:rPr>
                <w:spacing w:val="-2"/>
                <w:sz w:val="24"/>
                <w:szCs w:val="24"/>
              </w:rPr>
              <w:t xml:space="preserve"> </w:t>
            </w:r>
            <w:r w:rsidRPr="003873F1">
              <w:rPr>
                <w:sz w:val="24"/>
                <w:szCs w:val="24"/>
              </w:rPr>
              <w:t>для</w:t>
            </w:r>
            <w:r w:rsidRPr="003873F1">
              <w:rPr>
                <w:spacing w:val="-1"/>
                <w:sz w:val="24"/>
                <w:szCs w:val="24"/>
              </w:rPr>
              <w:t xml:space="preserve"> </w:t>
            </w:r>
            <w:r w:rsidRPr="003873F1">
              <w:rPr>
                <w:sz w:val="24"/>
                <w:szCs w:val="24"/>
              </w:rPr>
              <w:t>укрепления</w:t>
            </w:r>
          </w:p>
          <w:p w14:paraId="6274CFA1" w14:textId="77777777" w:rsidR="005F41BE" w:rsidRPr="003873F1" w:rsidRDefault="005F41BE" w:rsidP="00DA1FDD">
            <w:pPr>
              <w:pStyle w:val="TableParagraph"/>
              <w:tabs>
                <w:tab w:val="left" w:pos="1842"/>
              </w:tabs>
              <w:spacing w:before="5"/>
              <w:rPr>
                <w:sz w:val="24"/>
                <w:szCs w:val="24"/>
              </w:rPr>
            </w:pPr>
            <w:r w:rsidRPr="003873F1">
              <w:rPr>
                <w:sz w:val="24"/>
                <w:szCs w:val="24"/>
              </w:rPr>
              <w:t>здоровья, достижения</w:t>
            </w:r>
          </w:p>
          <w:p w14:paraId="364E2CF4" w14:textId="77777777" w:rsidR="005F41BE" w:rsidRPr="003873F1" w:rsidRDefault="005F41BE" w:rsidP="00DA1FDD">
            <w:pPr>
              <w:pStyle w:val="TableParagraph"/>
              <w:tabs>
                <w:tab w:val="left" w:pos="2937"/>
              </w:tabs>
              <w:spacing w:before="15"/>
              <w:rPr>
                <w:sz w:val="24"/>
                <w:szCs w:val="24"/>
              </w:rPr>
            </w:pPr>
            <w:r w:rsidRPr="003873F1">
              <w:rPr>
                <w:sz w:val="24"/>
                <w:szCs w:val="24"/>
              </w:rPr>
              <w:t>жизненных и</w:t>
            </w:r>
          </w:p>
          <w:p w14:paraId="701F61D5" w14:textId="77777777" w:rsidR="005F41BE" w:rsidRPr="003873F1" w:rsidRDefault="005F41BE" w:rsidP="00DA1FDD">
            <w:pPr>
              <w:pStyle w:val="TableParagraph"/>
              <w:spacing w:before="14"/>
              <w:rPr>
                <w:sz w:val="24"/>
                <w:szCs w:val="24"/>
              </w:rPr>
            </w:pPr>
            <w:r w:rsidRPr="003873F1">
              <w:rPr>
                <w:sz w:val="24"/>
                <w:szCs w:val="24"/>
              </w:rPr>
              <w:t>профессиональных</w:t>
            </w:r>
            <w:r w:rsidRPr="003873F1">
              <w:rPr>
                <w:spacing w:val="-5"/>
                <w:sz w:val="24"/>
                <w:szCs w:val="24"/>
              </w:rPr>
              <w:t xml:space="preserve"> </w:t>
            </w:r>
            <w:r w:rsidRPr="003873F1">
              <w:rPr>
                <w:sz w:val="24"/>
                <w:szCs w:val="24"/>
              </w:rPr>
              <w:t>целей;</w:t>
            </w:r>
          </w:p>
          <w:p w14:paraId="7EF9165F" w14:textId="77777777" w:rsidR="005F41BE" w:rsidRPr="003873F1" w:rsidRDefault="005F41BE" w:rsidP="00DA1FDD">
            <w:pPr>
              <w:pStyle w:val="TableParagraph"/>
              <w:tabs>
                <w:tab w:val="left" w:pos="302"/>
                <w:tab w:val="left" w:pos="303"/>
                <w:tab w:val="left" w:pos="1636"/>
              </w:tabs>
              <w:spacing w:before="16" w:line="232" w:lineRule="auto"/>
              <w:ind w:right="186"/>
              <w:rPr>
                <w:sz w:val="24"/>
                <w:szCs w:val="24"/>
              </w:rPr>
            </w:pPr>
            <w:r w:rsidRPr="003873F1">
              <w:rPr>
                <w:sz w:val="24"/>
                <w:szCs w:val="24"/>
              </w:rPr>
              <w:t>применять рациональные</w:t>
            </w:r>
            <w:r w:rsidRPr="003873F1">
              <w:rPr>
                <w:spacing w:val="1"/>
                <w:sz w:val="24"/>
                <w:szCs w:val="24"/>
              </w:rPr>
              <w:t xml:space="preserve"> </w:t>
            </w:r>
            <w:r w:rsidRPr="003873F1">
              <w:rPr>
                <w:sz w:val="24"/>
                <w:szCs w:val="24"/>
              </w:rPr>
              <w:t>приемы двигательных</w:t>
            </w:r>
            <w:r w:rsidRPr="003873F1">
              <w:rPr>
                <w:spacing w:val="-57"/>
                <w:sz w:val="24"/>
                <w:szCs w:val="24"/>
              </w:rPr>
              <w:t xml:space="preserve"> </w:t>
            </w:r>
            <w:r w:rsidRPr="003873F1">
              <w:rPr>
                <w:sz w:val="24"/>
                <w:szCs w:val="24"/>
              </w:rPr>
              <w:t>функций</w:t>
            </w:r>
            <w:r w:rsidRPr="003873F1">
              <w:rPr>
                <w:spacing w:val="-6"/>
                <w:sz w:val="24"/>
                <w:szCs w:val="24"/>
              </w:rPr>
              <w:t xml:space="preserve"> </w:t>
            </w:r>
            <w:r w:rsidRPr="003873F1">
              <w:rPr>
                <w:sz w:val="24"/>
                <w:szCs w:val="24"/>
              </w:rPr>
              <w:t>в</w:t>
            </w:r>
            <w:r w:rsidRPr="003873F1">
              <w:rPr>
                <w:spacing w:val="-6"/>
                <w:sz w:val="24"/>
                <w:szCs w:val="24"/>
              </w:rPr>
              <w:t xml:space="preserve"> </w:t>
            </w:r>
            <w:r w:rsidRPr="003873F1">
              <w:rPr>
                <w:sz w:val="24"/>
                <w:szCs w:val="24"/>
              </w:rPr>
              <w:t>профессиональной</w:t>
            </w:r>
            <w:r w:rsidRPr="003873F1">
              <w:rPr>
                <w:spacing w:val="-57"/>
                <w:sz w:val="24"/>
                <w:szCs w:val="24"/>
              </w:rPr>
              <w:t xml:space="preserve"> </w:t>
            </w:r>
            <w:r w:rsidRPr="003873F1">
              <w:rPr>
                <w:sz w:val="24"/>
                <w:szCs w:val="24"/>
              </w:rPr>
              <w:t>деятельности;</w:t>
            </w:r>
          </w:p>
        </w:tc>
        <w:tc>
          <w:tcPr>
            <w:tcW w:w="3528" w:type="dxa"/>
          </w:tcPr>
          <w:p w14:paraId="34DC2D3A" w14:textId="77777777" w:rsidR="005F41BE" w:rsidRPr="003873F1" w:rsidRDefault="005F41BE" w:rsidP="00DA1FDD">
            <w:pPr>
              <w:pStyle w:val="TableParagraph"/>
              <w:ind w:right="735"/>
              <w:jc w:val="both"/>
              <w:rPr>
                <w:sz w:val="24"/>
                <w:szCs w:val="24"/>
              </w:rPr>
            </w:pPr>
            <w:r w:rsidRPr="003873F1">
              <w:rPr>
                <w:sz w:val="24"/>
                <w:szCs w:val="24"/>
              </w:rPr>
              <w:t>Характеристики</w:t>
            </w:r>
            <w:r w:rsidRPr="003873F1">
              <w:rPr>
                <w:spacing w:val="1"/>
                <w:sz w:val="24"/>
                <w:szCs w:val="24"/>
              </w:rPr>
              <w:t xml:space="preserve"> </w:t>
            </w:r>
            <w:r w:rsidRPr="003873F1">
              <w:rPr>
                <w:sz w:val="24"/>
                <w:szCs w:val="24"/>
              </w:rPr>
              <w:t>демонстрируемых</w:t>
            </w:r>
            <w:r w:rsidRPr="003873F1">
              <w:rPr>
                <w:spacing w:val="-5"/>
                <w:sz w:val="24"/>
                <w:szCs w:val="24"/>
              </w:rPr>
              <w:t xml:space="preserve"> </w:t>
            </w:r>
            <w:r w:rsidRPr="003873F1">
              <w:rPr>
                <w:sz w:val="24"/>
                <w:szCs w:val="24"/>
              </w:rPr>
              <w:t>умений: обучающийся использует</w:t>
            </w:r>
            <w:r w:rsidRPr="003873F1">
              <w:rPr>
                <w:spacing w:val="-57"/>
                <w:sz w:val="24"/>
                <w:szCs w:val="24"/>
              </w:rPr>
              <w:t xml:space="preserve"> </w:t>
            </w:r>
            <w:r w:rsidRPr="003873F1">
              <w:rPr>
                <w:sz w:val="24"/>
                <w:szCs w:val="24"/>
              </w:rPr>
              <w:t>физкультурно-оздоровительную</w:t>
            </w:r>
            <w:r w:rsidRPr="003873F1">
              <w:rPr>
                <w:spacing w:val="1"/>
                <w:sz w:val="24"/>
                <w:szCs w:val="24"/>
              </w:rPr>
              <w:t xml:space="preserve"> </w:t>
            </w:r>
            <w:r w:rsidRPr="003873F1">
              <w:rPr>
                <w:sz w:val="24"/>
                <w:szCs w:val="24"/>
              </w:rPr>
              <w:t>деятельность для укрепления</w:t>
            </w:r>
            <w:r w:rsidRPr="003873F1">
              <w:rPr>
                <w:spacing w:val="1"/>
                <w:sz w:val="24"/>
                <w:szCs w:val="24"/>
              </w:rPr>
              <w:t xml:space="preserve"> </w:t>
            </w:r>
            <w:r w:rsidRPr="003873F1">
              <w:rPr>
                <w:sz w:val="24"/>
                <w:szCs w:val="24"/>
              </w:rPr>
              <w:t>здоровья, достижения жизненных и</w:t>
            </w:r>
            <w:r w:rsidRPr="003873F1">
              <w:rPr>
                <w:spacing w:val="-52"/>
                <w:sz w:val="24"/>
                <w:szCs w:val="24"/>
              </w:rPr>
              <w:t xml:space="preserve"> </w:t>
            </w:r>
            <w:r w:rsidRPr="003873F1">
              <w:rPr>
                <w:sz w:val="24"/>
                <w:szCs w:val="24"/>
              </w:rPr>
              <w:t>профессиональных</w:t>
            </w:r>
            <w:r w:rsidRPr="003873F1">
              <w:rPr>
                <w:spacing w:val="-1"/>
                <w:sz w:val="24"/>
                <w:szCs w:val="24"/>
              </w:rPr>
              <w:t xml:space="preserve"> </w:t>
            </w:r>
            <w:r w:rsidRPr="003873F1">
              <w:rPr>
                <w:sz w:val="24"/>
                <w:szCs w:val="24"/>
              </w:rPr>
              <w:t>целей; применяет приемы</w:t>
            </w:r>
            <w:r w:rsidRPr="003873F1">
              <w:rPr>
                <w:spacing w:val="-4"/>
                <w:sz w:val="24"/>
                <w:szCs w:val="24"/>
              </w:rPr>
              <w:t xml:space="preserve"> </w:t>
            </w:r>
            <w:r w:rsidRPr="003873F1">
              <w:rPr>
                <w:sz w:val="24"/>
                <w:szCs w:val="24"/>
              </w:rPr>
              <w:t>двигательных</w:t>
            </w:r>
            <w:r w:rsidRPr="003873F1">
              <w:rPr>
                <w:spacing w:val="-5"/>
                <w:sz w:val="24"/>
                <w:szCs w:val="24"/>
              </w:rPr>
              <w:t xml:space="preserve"> </w:t>
            </w:r>
            <w:r w:rsidRPr="003873F1">
              <w:rPr>
                <w:sz w:val="24"/>
                <w:szCs w:val="24"/>
              </w:rPr>
              <w:t>функций</w:t>
            </w:r>
            <w:r w:rsidRPr="003873F1">
              <w:rPr>
                <w:spacing w:val="-4"/>
                <w:sz w:val="24"/>
                <w:szCs w:val="24"/>
              </w:rPr>
              <w:t xml:space="preserve"> </w:t>
            </w:r>
            <w:r w:rsidRPr="003873F1">
              <w:rPr>
                <w:sz w:val="24"/>
                <w:szCs w:val="24"/>
              </w:rPr>
              <w:t xml:space="preserve">в </w:t>
            </w:r>
            <w:r w:rsidRPr="003873F1">
              <w:rPr>
                <w:spacing w:val="-1"/>
                <w:sz w:val="24"/>
                <w:szCs w:val="24"/>
              </w:rPr>
              <w:t>профессиональной</w:t>
            </w:r>
            <w:r w:rsidRPr="003873F1">
              <w:rPr>
                <w:spacing w:val="-57"/>
                <w:sz w:val="24"/>
                <w:szCs w:val="24"/>
              </w:rPr>
              <w:t xml:space="preserve"> </w:t>
            </w:r>
            <w:r w:rsidRPr="003873F1">
              <w:rPr>
                <w:sz w:val="24"/>
                <w:szCs w:val="24"/>
              </w:rPr>
              <w:t>деятельности;</w:t>
            </w:r>
          </w:p>
        </w:tc>
        <w:tc>
          <w:tcPr>
            <w:tcW w:w="2419" w:type="dxa"/>
          </w:tcPr>
          <w:p w14:paraId="7DBFE781" w14:textId="77777777" w:rsidR="005F41BE" w:rsidRPr="003873F1" w:rsidRDefault="005F41BE" w:rsidP="00DA1FDD">
            <w:pPr>
              <w:pStyle w:val="TableParagraph"/>
              <w:ind w:right="176"/>
              <w:jc w:val="both"/>
              <w:rPr>
                <w:spacing w:val="-57"/>
                <w:sz w:val="24"/>
                <w:szCs w:val="24"/>
              </w:rPr>
            </w:pPr>
            <w:r w:rsidRPr="003873F1">
              <w:rPr>
                <w:sz w:val="24"/>
                <w:szCs w:val="24"/>
              </w:rPr>
              <w:t>Оценка результатов</w:t>
            </w:r>
            <w:r w:rsidRPr="003873F1">
              <w:rPr>
                <w:spacing w:val="1"/>
                <w:sz w:val="24"/>
                <w:szCs w:val="24"/>
              </w:rPr>
              <w:t xml:space="preserve"> </w:t>
            </w:r>
            <w:r w:rsidRPr="003873F1">
              <w:rPr>
                <w:sz w:val="24"/>
                <w:szCs w:val="24"/>
              </w:rPr>
              <w:t>выполнения</w:t>
            </w:r>
            <w:r w:rsidRPr="003873F1">
              <w:rPr>
                <w:spacing w:val="1"/>
                <w:sz w:val="24"/>
                <w:szCs w:val="24"/>
              </w:rPr>
              <w:t xml:space="preserve"> </w:t>
            </w:r>
            <w:r w:rsidRPr="003873F1">
              <w:rPr>
                <w:sz w:val="24"/>
                <w:szCs w:val="24"/>
              </w:rPr>
              <w:t>практической работы</w:t>
            </w:r>
            <w:r w:rsidRPr="003873F1">
              <w:rPr>
                <w:spacing w:val="-57"/>
                <w:sz w:val="24"/>
                <w:szCs w:val="24"/>
              </w:rPr>
              <w:t xml:space="preserve"> </w:t>
            </w:r>
          </w:p>
          <w:p w14:paraId="46212D1C" w14:textId="77777777" w:rsidR="005F41BE" w:rsidRPr="003873F1" w:rsidRDefault="005F41BE" w:rsidP="00DA1FDD">
            <w:pPr>
              <w:pStyle w:val="TableParagraph"/>
              <w:ind w:right="176"/>
              <w:jc w:val="both"/>
              <w:rPr>
                <w:spacing w:val="-57"/>
                <w:sz w:val="24"/>
                <w:szCs w:val="24"/>
              </w:rPr>
            </w:pPr>
          </w:p>
          <w:p w14:paraId="01CC5EB9" w14:textId="77777777" w:rsidR="005F41BE" w:rsidRPr="003873F1" w:rsidRDefault="005F41BE" w:rsidP="00DA1FDD">
            <w:pPr>
              <w:pStyle w:val="TableParagraph"/>
              <w:ind w:right="176"/>
              <w:jc w:val="both"/>
              <w:rPr>
                <w:spacing w:val="-57"/>
                <w:sz w:val="24"/>
                <w:szCs w:val="24"/>
              </w:rPr>
            </w:pPr>
          </w:p>
          <w:p w14:paraId="185A80A1" w14:textId="77777777" w:rsidR="005F41BE" w:rsidRPr="003873F1" w:rsidRDefault="005F41BE" w:rsidP="00DA1FDD">
            <w:pPr>
              <w:pStyle w:val="TableParagraph"/>
              <w:ind w:right="176"/>
              <w:jc w:val="both"/>
              <w:rPr>
                <w:sz w:val="24"/>
                <w:szCs w:val="24"/>
              </w:rPr>
            </w:pPr>
            <w:r w:rsidRPr="003873F1">
              <w:rPr>
                <w:sz w:val="24"/>
                <w:szCs w:val="24"/>
              </w:rPr>
              <w:t>Экспертное</w:t>
            </w:r>
            <w:r w:rsidRPr="003873F1">
              <w:rPr>
                <w:spacing w:val="1"/>
                <w:sz w:val="24"/>
                <w:szCs w:val="24"/>
              </w:rPr>
              <w:t xml:space="preserve"> </w:t>
            </w:r>
            <w:r w:rsidRPr="003873F1">
              <w:rPr>
                <w:sz w:val="24"/>
                <w:szCs w:val="24"/>
              </w:rPr>
              <w:t>наблюдение за ходом</w:t>
            </w:r>
            <w:r w:rsidRPr="003873F1">
              <w:rPr>
                <w:spacing w:val="-57"/>
                <w:sz w:val="24"/>
                <w:szCs w:val="24"/>
              </w:rPr>
              <w:t xml:space="preserve"> </w:t>
            </w:r>
            <w:r w:rsidRPr="003873F1">
              <w:rPr>
                <w:sz w:val="24"/>
                <w:szCs w:val="24"/>
              </w:rPr>
              <w:t>выполнения</w:t>
            </w:r>
            <w:r w:rsidRPr="003873F1">
              <w:rPr>
                <w:spacing w:val="1"/>
                <w:sz w:val="24"/>
                <w:szCs w:val="24"/>
              </w:rPr>
              <w:t xml:space="preserve"> </w:t>
            </w:r>
            <w:r w:rsidRPr="003873F1">
              <w:rPr>
                <w:sz w:val="24"/>
                <w:szCs w:val="24"/>
              </w:rPr>
              <w:t>практической</w:t>
            </w:r>
            <w:r w:rsidRPr="003873F1">
              <w:rPr>
                <w:spacing w:val="-5"/>
                <w:sz w:val="24"/>
                <w:szCs w:val="24"/>
              </w:rPr>
              <w:t xml:space="preserve"> </w:t>
            </w:r>
            <w:r w:rsidRPr="003873F1">
              <w:rPr>
                <w:sz w:val="24"/>
                <w:szCs w:val="24"/>
              </w:rPr>
              <w:t>работы</w:t>
            </w:r>
          </w:p>
        </w:tc>
      </w:tr>
    </w:tbl>
    <w:p w14:paraId="5E8452A1" w14:textId="77777777" w:rsidR="005F41BE" w:rsidRPr="003873F1" w:rsidRDefault="005F41BE" w:rsidP="005F41BE">
      <w:pPr>
        <w:rPr>
          <w:rFonts w:ascii="Times New Roman" w:hAnsi="Times New Roman"/>
          <w:sz w:val="24"/>
          <w:szCs w:val="24"/>
        </w:rPr>
      </w:pPr>
    </w:p>
    <w:p w14:paraId="1562C874" w14:textId="77777777" w:rsidR="005F41BE" w:rsidRPr="003873F1" w:rsidRDefault="005F41BE" w:rsidP="005F41BE">
      <w:pPr>
        <w:rPr>
          <w:rFonts w:ascii="Times New Roman" w:hAnsi="Times New Roman"/>
          <w:sz w:val="24"/>
          <w:szCs w:val="24"/>
        </w:rPr>
      </w:pPr>
    </w:p>
    <w:p w14:paraId="09B0B514" w14:textId="77777777" w:rsidR="005F41BE" w:rsidRPr="003873F1" w:rsidRDefault="005F41BE" w:rsidP="005F41BE">
      <w:pPr>
        <w:rPr>
          <w:rFonts w:ascii="Times New Roman" w:hAnsi="Times New Roman"/>
          <w:sz w:val="24"/>
          <w:szCs w:val="24"/>
        </w:rPr>
      </w:pPr>
    </w:p>
    <w:p w14:paraId="5B1F76D0" w14:textId="77777777" w:rsidR="005F41BE" w:rsidRPr="003873F1" w:rsidRDefault="005F41BE" w:rsidP="005F41BE">
      <w:pPr>
        <w:rPr>
          <w:rFonts w:ascii="Times New Roman" w:hAnsi="Times New Roman"/>
          <w:sz w:val="24"/>
          <w:szCs w:val="24"/>
        </w:rPr>
      </w:pPr>
    </w:p>
    <w:p w14:paraId="611DEC64" w14:textId="77777777" w:rsidR="005F41BE" w:rsidRPr="003873F1" w:rsidRDefault="005F41BE" w:rsidP="005F41BE">
      <w:pPr>
        <w:rPr>
          <w:rFonts w:ascii="Times New Roman" w:hAnsi="Times New Roman"/>
          <w:sz w:val="24"/>
          <w:szCs w:val="24"/>
        </w:rPr>
      </w:pPr>
    </w:p>
    <w:p w14:paraId="5402A892" w14:textId="77777777" w:rsidR="005F41BE" w:rsidRPr="003873F1" w:rsidRDefault="005F41BE" w:rsidP="005F41BE">
      <w:pPr>
        <w:rPr>
          <w:rFonts w:ascii="Times New Roman" w:hAnsi="Times New Roman"/>
          <w:sz w:val="24"/>
          <w:szCs w:val="24"/>
        </w:rPr>
      </w:pPr>
    </w:p>
    <w:p w14:paraId="0509C6A1" w14:textId="77777777" w:rsidR="005F41BE" w:rsidRPr="003873F1" w:rsidRDefault="005F41BE" w:rsidP="005F41BE">
      <w:pPr>
        <w:rPr>
          <w:rFonts w:ascii="Times New Roman" w:hAnsi="Times New Roman"/>
          <w:sz w:val="24"/>
          <w:szCs w:val="24"/>
        </w:rPr>
      </w:pPr>
    </w:p>
    <w:p w14:paraId="6315BCF1" w14:textId="77777777" w:rsidR="005F41BE" w:rsidRPr="003873F1" w:rsidRDefault="005F41BE" w:rsidP="005F41BE">
      <w:pPr>
        <w:rPr>
          <w:rFonts w:ascii="Times New Roman" w:hAnsi="Times New Roman"/>
          <w:sz w:val="24"/>
          <w:szCs w:val="24"/>
        </w:rPr>
      </w:pPr>
    </w:p>
    <w:p w14:paraId="5D047814" w14:textId="77777777" w:rsidR="0035023E" w:rsidRPr="003873F1" w:rsidRDefault="0035023E" w:rsidP="005F41BE">
      <w:pPr>
        <w:jc w:val="center"/>
        <w:rPr>
          <w:rFonts w:ascii="Times New Roman" w:hAnsi="Times New Roman"/>
          <w:b/>
          <w:bCs/>
          <w:sz w:val="24"/>
          <w:szCs w:val="24"/>
        </w:rPr>
      </w:pPr>
    </w:p>
    <w:p w14:paraId="0F7F9200" w14:textId="77777777" w:rsidR="0035023E" w:rsidRPr="003873F1" w:rsidRDefault="0035023E" w:rsidP="005F41BE">
      <w:pPr>
        <w:jc w:val="center"/>
        <w:rPr>
          <w:rFonts w:ascii="Times New Roman" w:hAnsi="Times New Roman"/>
          <w:b/>
          <w:bCs/>
          <w:sz w:val="24"/>
          <w:szCs w:val="24"/>
        </w:rPr>
      </w:pPr>
    </w:p>
    <w:p w14:paraId="2C10D1B5" w14:textId="77777777" w:rsidR="0035023E" w:rsidRPr="003873F1" w:rsidRDefault="0035023E" w:rsidP="005F41BE">
      <w:pPr>
        <w:jc w:val="center"/>
        <w:rPr>
          <w:rFonts w:ascii="Times New Roman" w:hAnsi="Times New Roman"/>
          <w:b/>
          <w:bCs/>
          <w:sz w:val="24"/>
          <w:szCs w:val="24"/>
        </w:rPr>
      </w:pPr>
    </w:p>
    <w:p w14:paraId="4FE1F12B" w14:textId="77777777" w:rsidR="00031A7C" w:rsidRPr="003873F1" w:rsidRDefault="00031A7C" w:rsidP="005F41BE">
      <w:pPr>
        <w:jc w:val="center"/>
        <w:rPr>
          <w:rFonts w:ascii="Times New Roman" w:hAnsi="Times New Roman"/>
          <w:b/>
          <w:bCs/>
          <w:sz w:val="24"/>
          <w:szCs w:val="24"/>
        </w:rPr>
      </w:pPr>
    </w:p>
    <w:p w14:paraId="53FE5B11" w14:textId="77777777" w:rsidR="005F41BE" w:rsidRPr="003873F1" w:rsidRDefault="005F41BE" w:rsidP="005F41BE">
      <w:pPr>
        <w:jc w:val="center"/>
        <w:rPr>
          <w:rFonts w:ascii="Times New Roman" w:hAnsi="Times New Roman"/>
          <w:b/>
          <w:bCs/>
          <w:sz w:val="24"/>
          <w:szCs w:val="24"/>
        </w:rPr>
      </w:pPr>
      <w:r w:rsidRPr="003873F1">
        <w:rPr>
          <w:rFonts w:ascii="Times New Roman" w:hAnsi="Times New Roman"/>
          <w:b/>
          <w:bCs/>
          <w:sz w:val="24"/>
          <w:szCs w:val="24"/>
        </w:rPr>
        <w:lastRenderedPageBreak/>
        <w:t>КОНТРОЛЬНЫЕ  ЗАДАНИЯ  (УПРАЖНЕНИЯ)</w:t>
      </w:r>
    </w:p>
    <w:p w14:paraId="5FF87C22" w14:textId="77777777" w:rsidR="005F41BE" w:rsidRPr="003873F1" w:rsidRDefault="005F41BE" w:rsidP="005F41BE">
      <w:pPr>
        <w:jc w:val="center"/>
        <w:rPr>
          <w:rFonts w:ascii="Times New Roman" w:hAnsi="Times New Roman"/>
          <w:b/>
          <w:bCs/>
          <w:sz w:val="24"/>
          <w:szCs w:val="24"/>
        </w:rPr>
      </w:pPr>
      <w:r w:rsidRPr="003873F1">
        <w:rPr>
          <w:rFonts w:ascii="Times New Roman" w:hAnsi="Times New Roman"/>
          <w:b/>
          <w:bCs/>
          <w:sz w:val="24"/>
          <w:szCs w:val="24"/>
        </w:rPr>
        <w:t>ДЛЯ ОЦЕНКИ ФИЗИЧЕСКОЙ ПОДГОТОВЛЕННОСТИ СТУДЕНТОВ</w:t>
      </w:r>
    </w:p>
    <w:p w14:paraId="5ABEFFD6" w14:textId="77777777" w:rsidR="005F41BE" w:rsidRPr="003873F1" w:rsidRDefault="005F41BE" w:rsidP="005F41BE">
      <w:pPr>
        <w:jc w:val="center"/>
        <w:rPr>
          <w:rFonts w:ascii="Times New Roman" w:hAnsi="Times New Roman"/>
          <w:b/>
          <w:bCs/>
          <w:sz w:val="24"/>
          <w:szCs w:val="24"/>
        </w:rPr>
      </w:pPr>
      <w:r w:rsidRPr="003873F1">
        <w:rPr>
          <w:rFonts w:ascii="Times New Roman" w:hAnsi="Times New Roman"/>
          <w:b/>
          <w:bCs/>
          <w:sz w:val="24"/>
          <w:szCs w:val="24"/>
        </w:rPr>
        <w:t>«Брянского областного колледжа искусств»</w:t>
      </w:r>
    </w:p>
    <w:p w14:paraId="6C69ACA0" w14:textId="77777777" w:rsidR="005F41BE" w:rsidRPr="003873F1" w:rsidRDefault="005F41BE" w:rsidP="005F41BE">
      <w:pPr>
        <w:jc w:val="center"/>
        <w:rPr>
          <w:rFonts w:ascii="Times New Roman" w:hAnsi="Times New Roman"/>
          <w:bCs/>
          <w:sz w:val="24"/>
          <w:szCs w:val="24"/>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645"/>
        <w:gridCol w:w="645"/>
        <w:gridCol w:w="645"/>
        <w:gridCol w:w="645"/>
        <w:gridCol w:w="645"/>
        <w:gridCol w:w="645"/>
        <w:gridCol w:w="645"/>
        <w:gridCol w:w="645"/>
        <w:gridCol w:w="645"/>
        <w:gridCol w:w="645"/>
        <w:gridCol w:w="645"/>
        <w:gridCol w:w="594"/>
      </w:tblGrid>
      <w:tr w:rsidR="005F41BE" w:rsidRPr="003873F1" w14:paraId="16FCEDB1" w14:textId="77777777" w:rsidTr="00DA1FDD">
        <w:tc>
          <w:tcPr>
            <w:tcW w:w="2376" w:type="dxa"/>
            <w:vMerge w:val="restart"/>
            <w:vAlign w:val="center"/>
          </w:tcPr>
          <w:p w14:paraId="2D1067F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Виды упражнений</w:t>
            </w:r>
          </w:p>
        </w:tc>
        <w:tc>
          <w:tcPr>
            <w:tcW w:w="7689" w:type="dxa"/>
            <w:gridSpan w:val="12"/>
          </w:tcPr>
          <w:p w14:paraId="69705F1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Оценка</w:t>
            </w:r>
          </w:p>
        </w:tc>
      </w:tr>
      <w:tr w:rsidR="005F41BE" w:rsidRPr="003873F1" w14:paraId="32A2CE00" w14:textId="77777777" w:rsidTr="00DA1FDD">
        <w:tc>
          <w:tcPr>
            <w:tcW w:w="2376" w:type="dxa"/>
            <w:vMerge/>
          </w:tcPr>
          <w:p w14:paraId="00376E34" w14:textId="77777777" w:rsidR="005F41BE" w:rsidRPr="003873F1" w:rsidRDefault="005F41BE" w:rsidP="00DA1FDD">
            <w:pPr>
              <w:rPr>
                <w:rFonts w:ascii="Times New Roman" w:hAnsi="Times New Roman"/>
                <w:bCs/>
                <w:sz w:val="24"/>
                <w:szCs w:val="24"/>
              </w:rPr>
            </w:pPr>
          </w:p>
        </w:tc>
        <w:tc>
          <w:tcPr>
            <w:tcW w:w="1935" w:type="dxa"/>
            <w:gridSpan w:val="3"/>
          </w:tcPr>
          <w:p w14:paraId="698B7EA1" w14:textId="77777777" w:rsidR="005F41BE" w:rsidRPr="003873F1" w:rsidRDefault="005F41BE" w:rsidP="00DA1FDD">
            <w:pPr>
              <w:rPr>
                <w:rFonts w:ascii="Times New Roman" w:hAnsi="Times New Roman"/>
                <w:b/>
                <w:bCs/>
                <w:sz w:val="24"/>
                <w:szCs w:val="24"/>
              </w:rPr>
            </w:pPr>
            <w:r w:rsidRPr="003873F1">
              <w:rPr>
                <w:rFonts w:ascii="Times New Roman" w:hAnsi="Times New Roman"/>
                <w:b/>
                <w:bCs/>
                <w:sz w:val="24"/>
                <w:szCs w:val="24"/>
              </w:rPr>
              <w:t>1 курс</w:t>
            </w:r>
          </w:p>
        </w:tc>
        <w:tc>
          <w:tcPr>
            <w:tcW w:w="1935" w:type="dxa"/>
            <w:gridSpan w:val="3"/>
          </w:tcPr>
          <w:p w14:paraId="2785DA1B" w14:textId="77777777" w:rsidR="005F41BE" w:rsidRPr="003873F1" w:rsidRDefault="005F41BE" w:rsidP="00DA1FDD">
            <w:pPr>
              <w:rPr>
                <w:rFonts w:ascii="Times New Roman" w:hAnsi="Times New Roman"/>
                <w:b/>
                <w:bCs/>
                <w:sz w:val="24"/>
                <w:szCs w:val="24"/>
              </w:rPr>
            </w:pPr>
            <w:r w:rsidRPr="003873F1">
              <w:rPr>
                <w:rFonts w:ascii="Times New Roman" w:hAnsi="Times New Roman"/>
                <w:b/>
                <w:bCs/>
                <w:sz w:val="24"/>
                <w:szCs w:val="24"/>
              </w:rPr>
              <w:t>2 курс</w:t>
            </w:r>
          </w:p>
        </w:tc>
        <w:tc>
          <w:tcPr>
            <w:tcW w:w="1935" w:type="dxa"/>
            <w:gridSpan w:val="3"/>
          </w:tcPr>
          <w:p w14:paraId="550D0A16" w14:textId="77777777" w:rsidR="005F41BE" w:rsidRPr="003873F1" w:rsidRDefault="005F41BE" w:rsidP="00DA1FDD">
            <w:pPr>
              <w:rPr>
                <w:rFonts w:ascii="Times New Roman" w:hAnsi="Times New Roman"/>
                <w:b/>
                <w:bCs/>
                <w:sz w:val="24"/>
                <w:szCs w:val="24"/>
              </w:rPr>
            </w:pPr>
            <w:r w:rsidRPr="003873F1">
              <w:rPr>
                <w:rFonts w:ascii="Times New Roman" w:hAnsi="Times New Roman"/>
                <w:b/>
                <w:bCs/>
                <w:sz w:val="24"/>
                <w:szCs w:val="24"/>
              </w:rPr>
              <w:t>3 курс</w:t>
            </w:r>
          </w:p>
        </w:tc>
        <w:tc>
          <w:tcPr>
            <w:tcW w:w="1884" w:type="dxa"/>
            <w:gridSpan w:val="3"/>
          </w:tcPr>
          <w:p w14:paraId="7048C462" w14:textId="77777777" w:rsidR="005F41BE" w:rsidRPr="003873F1" w:rsidRDefault="005F41BE" w:rsidP="00DA1FDD">
            <w:pPr>
              <w:rPr>
                <w:rFonts w:ascii="Times New Roman" w:hAnsi="Times New Roman"/>
                <w:b/>
                <w:bCs/>
                <w:sz w:val="24"/>
                <w:szCs w:val="24"/>
              </w:rPr>
            </w:pPr>
            <w:r w:rsidRPr="003873F1">
              <w:rPr>
                <w:rFonts w:ascii="Times New Roman" w:hAnsi="Times New Roman"/>
                <w:b/>
                <w:bCs/>
                <w:sz w:val="24"/>
                <w:szCs w:val="24"/>
              </w:rPr>
              <w:t>4 курс</w:t>
            </w:r>
          </w:p>
        </w:tc>
      </w:tr>
      <w:tr w:rsidR="005F41BE" w:rsidRPr="003873F1" w14:paraId="2C3A8C22" w14:textId="77777777" w:rsidTr="00DA1FDD">
        <w:tc>
          <w:tcPr>
            <w:tcW w:w="2376" w:type="dxa"/>
            <w:vMerge/>
          </w:tcPr>
          <w:p w14:paraId="2AC5AD25" w14:textId="77777777" w:rsidR="005F41BE" w:rsidRPr="003873F1" w:rsidRDefault="005F41BE" w:rsidP="00DA1FDD">
            <w:pPr>
              <w:rPr>
                <w:rFonts w:ascii="Times New Roman" w:hAnsi="Times New Roman"/>
                <w:bCs/>
                <w:sz w:val="24"/>
                <w:szCs w:val="24"/>
              </w:rPr>
            </w:pPr>
          </w:p>
        </w:tc>
        <w:tc>
          <w:tcPr>
            <w:tcW w:w="645" w:type="dxa"/>
          </w:tcPr>
          <w:p w14:paraId="7C90216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tcPr>
          <w:p w14:paraId="405F739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tcBorders>
              <w:right w:val="single" w:sz="4" w:space="0" w:color="auto"/>
            </w:tcBorders>
          </w:tcPr>
          <w:p w14:paraId="28E35B9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645" w:type="dxa"/>
            <w:tcBorders>
              <w:left w:val="single" w:sz="4" w:space="0" w:color="auto"/>
            </w:tcBorders>
          </w:tcPr>
          <w:p w14:paraId="353CF4D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tcPr>
          <w:p w14:paraId="7E88A44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tcPr>
          <w:p w14:paraId="5B142EE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645" w:type="dxa"/>
          </w:tcPr>
          <w:p w14:paraId="3057795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tcPr>
          <w:p w14:paraId="26D6749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tcPr>
          <w:p w14:paraId="0C42AB7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645" w:type="dxa"/>
          </w:tcPr>
          <w:p w14:paraId="74B9482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tcPr>
          <w:p w14:paraId="0310E78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594" w:type="dxa"/>
          </w:tcPr>
          <w:p w14:paraId="3A8F72F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r>
      <w:tr w:rsidR="005F41BE" w:rsidRPr="003873F1" w14:paraId="1461EBFF" w14:textId="77777777" w:rsidTr="00DA1FDD">
        <w:trPr>
          <w:trHeight w:val="460"/>
        </w:trPr>
        <w:tc>
          <w:tcPr>
            <w:tcW w:w="2376" w:type="dxa"/>
          </w:tcPr>
          <w:p w14:paraId="5D1EBE6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Бег 100 (сек) /юноши/</w:t>
            </w:r>
          </w:p>
          <w:p w14:paraId="7F7A7AC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/девушки/</w:t>
            </w:r>
          </w:p>
        </w:tc>
        <w:tc>
          <w:tcPr>
            <w:tcW w:w="645" w:type="dxa"/>
            <w:vAlign w:val="center"/>
          </w:tcPr>
          <w:p w14:paraId="18C4576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p w14:paraId="3F5A6FEC" w14:textId="77777777" w:rsidR="005F41BE" w:rsidRPr="003873F1" w:rsidRDefault="005F41BE" w:rsidP="00DA1FDD">
            <w:pPr>
              <w:rPr>
                <w:rFonts w:ascii="Times New Roman" w:hAnsi="Times New Roman"/>
                <w:bCs/>
                <w:sz w:val="24"/>
                <w:szCs w:val="24"/>
              </w:rPr>
            </w:pPr>
          </w:p>
          <w:p w14:paraId="0B84989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17,</w:t>
            </w:r>
          </w:p>
        </w:tc>
        <w:tc>
          <w:tcPr>
            <w:tcW w:w="645" w:type="dxa"/>
            <w:vAlign w:val="center"/>
          </w:tcPr>
          <w:p w14:paraId="78DE82E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0B503AD9" w14:textId="77777777" w:rsidR="005F41BE" w:rsidRPr="003873F1" w:rsidRDefault="005F41BE" w:rsidP="00DA1FDD">
            <w:pPr>
              <w:rPr>
                <w:rFonts w:ascii="Times New Roman" w:hAnsi="Times New Roman"/>
                <w:bCs/>
                <w:sz w:val="24"/>
                <w:szCs w:val="24"/>
              </w:rPr>
            </w:pPr>
          </w:p>
          <w:p w14:paraId="1FEE5E6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tcBorders>
              <w:right w:val="single" w:sz="4" w:space="0" w:color="auto"/>
            </w:tcBorders>
            <w:vAlign w:val="center"/>
          </w:tcPr>
          <w:p w14:paraId="16A7E7B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42711299" w14:textId="77777777" w:rsidR="005F41BE" w:rsidRPr="003873F1" w:rsidRDefault="005F41BE" w:rsidP="00DA1FDD">
            <w:pPr>
              <w:rPr>
                <w:rFonts w:ascii="Times New Roman" w:hAnsi="Times New Roman"/>
                <w:bCs/>
                <w:sz w:val="24"/>
                <w:szCs w:val="24"/>
              </w:rPr>
            </w:pPr>
          </w:p>
          <w:p w14:paraId="06E35D7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tcBorders>
              <w:left w:val="single" w:sz="4" w:space="0" w:color="auto"/>
            </w:tcBorders>
            <w:vAlign w:val="center"/>
          </w:tcPr>
          <w:p w14:paraId="5B86391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4748CF11" w14:textId="77777777" w:rsidR="005F41BE" w:rsidRPr="003873F1" w:rsidRDefault="005F41BE" w:rsidP="00DA1FDD">
            <w:pPr>
              <w:rPr>
                <w:rFonts w:ascii="Times New Roman" w:hAnsi="Times New Roman"/>
                <w:bCs/>
                <w:sz w:val="24"/>
                <w:szCs w:val="24"/>
              </w:rPr>
            </w:pPr>
          </w:p>
          <w:p w14:paraId="4F3CA35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vAlign w:val="center"/>
          </w:tcPr>
          <w:p w14:paraId="6453AE47" w14:textId="77777777" w:rsidR="005F41BE" w:rsidRPr="003873F1" w:rsidRDefault="005F41BE" w:rsidP="00DA1FDD">
            <w:pPr>
              <w:rPr>
                <w:rFonts w:ascii="Times New Roman" w:hAnsi="Times New Roman"/>
                <w:bCs/>
                <w:sz w:val="24"/>
                <w:szCs w:val="24"/>
              </w:rPr>
            </w:pPr>
          </w:p>
          <w:p w14:paraId="7951B9E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4F5694A9" w14:textId="77777777" w:rsidR="005F41BE" w:rsidRPr="003873F1" w:rsidRDefault="005F41BE" w:rsidP="00DA1FDD">
            <w:pPr>
              <w:rPr>
                <w:rFonts w:ascii="Times New Roman" w:hAnsi="Times New Roman"/>
                <w:bCs/>
                <w:sz w:val="24"/>
                <w:szCs w:val="24"/>
              </w:rPr>
            </w:pPr>
          </w:p>
          <w:p w14:paraId="4791F00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p w14:paraId="44B25E8A" w14:textId="77777777" w:rsidR="005F41BE" w:rsidRPr="003873F1" w:rsidRDefault="005F41BE" w:rsidP="00DA1FDD">
            <w:pPr>
              <w:rPr>
                <w:rFonts w:ascii="Times New Roman" w:hAnsi="Times New Roman"/>
                <w:bCs/>
                <w:sz w:val="24"/>
                <w:szCs w:val="24"/>
              </w:rPr>
            </w:pPr>
          </w:p>
        </w:tc>
        <w:tc>
          <w:tcPr>
            <w:tcW w:w="645" w:type="dxa"/>
            <w:vAlign w:val="center"/>
          </w:tcPr>
          <w:p w14:paraId="09E1A2B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302CCE87" w14:textId="77777777" w:rsidR="005F41BE" w:rsidRPr="003873F1" w:rsidRDefault="005F41BE" w:rsidP="00DA1FDD">
            <w:pPr>
              <w:rPr>
                <w:rFonts w:ascii="Times New Roman" w:hAnsi="Times New Roman"/>
                <w:bCs/>
                <w:sz w:val="24"/>
                <w:szCs w:val="24"/>
              </w:rPr>
            </w:pPr>
          </w:p>
          <w:p w14:paraId="41FBEEC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vAlign w:val="center"/>
          </w:tcPr>
          <w:p w14:paraId="79042B0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2FF454A3" w14:textId="77777777" w:rsidR="005F41BE" w:rsidRPr="003873F1" w:rsidRDefault="005F41BE" w:rsidP="00DA1FDD">
            <w:pPr>
              <w:rPr>
                <w:rFonts w:ascii="Times New Roman" w:hAnsi="Times New Roman"/>
                <w:bCs/>
                <w:sz w:val="24"/>
                <w:szCs w:val="24"/>
              </w:rPr>
            </w:pPr>
          </w:p>
          <w:p w14:paraId="4B5FACA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vAlign w:val="center"/>
          </w:tcPr>
          <w:p w14:paraId="306E9E4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1EBA6142" w14:textId="77777777" w:rsidR="005F41BE" w:rsidRPr="003873F1" w:rsidRDefault="005F41BE" w:rsidP="00DA1FDD">
            <w:pPr>
              <w:rPr>
                <w:rFonts w:ascii="Times New Roman" w:hAnsi="Times New Roman"/>
                <w:bCs/>
                <w:sz w:val="24"/>
                <w:szCs w:val="24"/>
              </w:rPr>
            </w:pPr>
          </w:p>
          <w:p w14:paraId="6F31F08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vAlign w:val="center"/>
          </w:tcPr>
          <w:p w14:paraId="69E6275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3D7F1D07" w14:textId="77777777" w:rsidR="005F41BE" w:rsidRPr="003873F1" w:rsidRDefault="005F41BE" w:rsidP="00DA1FDD">
            <w:pPr>
              <w:rPr>
                <w:rFonts w:ascii="Times New Roman" w:hAnsi="Times New Roman"/>
                <w:bCs/>
                <w:sz w:val="24"/>
                <w:szCs w:val="24"/>
              </w:rPr>
            </w:pPr>
          </w:p>
          <w:p w14:paraId="50895DC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vAlign w:val="center"/>
          </w:tcPr>
          <w:p w14:paraId="40DF52A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52732683" w14:textId="77777777" w:rsidR="005F41BE" w:rsidRPr="003873F1" w:rsidRDefault="005F41BE" w:rsidP="00DA1FDD">
            <w:pPr>
              <w:rPr>
                <w:rFonts w:ascii="Times New Roman" w:hAnsi="Times New Roman"/>
                <w:bCs/>
                <w:sz w:val="24"/>
                <w:szCs w:val="24"/>
              </w:rPr>
            </w:pPr>
          </w:p>
          <w:p w14:paraId="269958D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645" w:type="dxa"/>
            <w:vAlign w:val="center"/>
          </w:tcPr>
          <w:p w14:paraId="63F2F7F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7B209FB7" w14:textId="77777777" w:rsidR="005F41BE" w:rsidRPr="003873F1" w:rsidRDefault="005F41BE" w:rsidP="00DA1FDD">
            <w:pPr>
              <w:rPr>
                <w:rFonts w:ascii="Times New Roman" w:hAnsi="Times New Roman"/>
                <w:bCs/>
                <w:sz w:val="24"/>
                <w:szCs w:val="24"/>
              </w:rPr>
            </w:pPr>
          </w:p>
          <w:p w14:paraId="2D9C248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c>
          <w:tcPr>
            <w:tcW w:w="594" w:type="dxa"/>
            <w:vAlign w:val="center"/>
          </w:tcPr>
          <w:p w14:paraId="5A31D1A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p w14:paraId="44454E4F" w14:textId="77777777" w:rsidR="005F41BE" w:rsidRPr="003873F1" w:rsidRDefault="005F41BE" w:rsidP="00DA1FDD">
            <w:pPr>
              <w:rPr>
                <w:rFonts w:ascii="Times New Roman" w:hAnsi="Times New Roman"/>
                <w:bCs/>
                <w:sz w:val="24"/>
                <w:szCs w:val="24"/>
              </w:rPr>
            </w:pPr>
          </w:p>
          <w:p w14:paraId="31DA079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w:t>
            </w:r>
          </w:p>
        </w:tc>
      </w:tr>
      <w:tr w:rsidR="005F41BE" w:rsidRPr="003873F1" w14:paraId="08053164" w14:textId="77777777" w:rsidTr="00DA1FDD">
        <w:tc>
          <w:tcPr>
            <w:tcW w:w="2376" w:type="dxa"/>
          </w:tcPr>
          <w:p w14:paraId="0BA75BB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Бег 1000 м (мин.сек) /юноши/</w:t>
            </w:r>
          </w:p>
        </w:tc>
        <w:tc>
          <w:tcPr>
            <w:tcW w:w="645" w:type="dxa"/>
            <w:vAlign w:val="center"/>
          </w:tcPr>
          <w:p w14:paraId="2E758F2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6F00F28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tcBorders>
              <w:right w:val="single" w:sz="4" w:space="0" w:color="auto"/>
            </w:tcBorders>
            <w:vAlign w:val="center"/>
          </w:tcPr>
          <w:p w14:paraId="1265037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w:t>
            </w:r>
          </w:p>
        </w:tc>
        <w:tc>
          <w:tcPr>
            <w:tcW w:w="645" w:type="dxa"/>
            <w:tcBorders>
              <w:left w:val="single" w:sz="4" w:space="0" w:color="auto"/>
            </w:tcBorders>
            <w:vAlign w:val="center"/>
          </w:tcPr>
          <w:p w14:paraId="48424DE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vAlign w:val="center"/>
          </w:tcPr>
          <w:p w14:paraId="32B2C1A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w:t>
            </w:r>
          </w:p>
        </w:tc>
        <w:tc>
          <w:tcPr>
            <w:tcW w:w="645" w:type="dxa"/>
            <w:vAlign w:val="center"/>
          </w:tcPr>
          <w:p w14:paraId="0EBBE26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w:t>
            </w:r>
          </w:p>
        </w:tc>
        <w:tc>
          <w:tcPr>
            <w:tcW w:w="645" w:type="dxa"/>
            <w:vAlign w:val="center"/>
          </w:tcPr>
          <w:p w14:paraId="58E8A4B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w:t>
            </w:r>
          </w:p>
        </w:tc>
        <w:tc>
          <w:tcPr>
            <w:tcW w:w="645" w:type="dxa"/>
            <w:vAlign w:val="center"/>
          </w:tcPr>
          <w:p w14:paraId="7003D58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w:t>
            </w:r>
          </w:p>
        </w:tc>
        <w:tc>
          <w:tcPr>
            <w:tcW w:w="645" w:type="dxa"/>
            <w:vAlign w:val="center"/>
          </w:tcPr>
          <w:p w14:paraId="5E2355B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0C9D086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w:t>
            </w:r>
          </w:p>
        </w:tc>
        <w:tc>
          <w:tcPr>
            <w:tcW w:w="645" w:type="dxa"/>
            <w:vAlign w:val="center"/>
          </w:tcPr>
          <w:p w14:paraId="7F5841F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594" w:type="dxa"/>
            <w:vAlign w:val="center"/>
          </w:tcPr>
          <w:p w14:paraId="77E785C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r>
      <w:tr w:rsidR="005F41BE" w:rsidRPr="003873F1" w14:paraId="64A1DD3B" w14:textId="77777777" w:rsidTr="00DA1FDD">
        <w:tc>
          <w:tcPr>
            <w:tcW w:w="2376" w:type="dxa"/>
          </w:tcPr>
          <w:p w14:paraId="4A447F0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Бег 500 м (мин.сек) /девушки/</w:t>
            </w:r>
          </w:p>
        </w:tc>
        <w:tc>
          <w:tcPr>
            <w:tcW w:w="645" w:type="dxa"/>
            <w:vAlign w:val="center"/>
          </w:tcPr>
          <w:p w14:paraId="40CAF8A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w:t>
            </w:r>
          </w:p>
        </w:tc>
        <w:tc>
          <w:tcPr>
            <w:tcW w:w="645" w:type="dxa"/>
            <w:vAlign w:val="center"/>
          </w:tcPr>
          <w:p w14:paraId="45B1095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w:t>
            </w:r>
          </w:p>
        </w:tc>
        <w:tc>
          <w:tcPr>
            <w:tcW w:w="645" w:type="dxa"/>
            <w:tcBorders>
              <w:right w:val="single" w:sz="4" w:space="0" w:color="auto"/>
            </w:tcBorders>
            <w:vAlign w:val="center"/>
          </w:tcPr>
          <w:p w14:paraId="33C001B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w:t>
            </w:r>
          </w:p>
        </w:tc>
        <w:tc>
          <w:tcPr>
            <w:tcW w:w="645" w:type="dxa"/>
            <w:tcBorders>
              <w:left w:val="single" w:sz="4" w:space="0" w:color="auto"/>
            </w:tcBorders>
            <w:vAlign w:val="center"/>
          </w:tcPr>
          <w:p w14:paraId="680E51F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w:t>
            </w:r>
          </w:p>
        </w:tc>
        <w:tc>
          <w:tcPr>
            <w:tcW w:w="645" w:type="dxa"/>
            <w:vAlign w:val="center"/>
          </w:tcPr>
          <w:p w14:paraId="086A9EE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7D5F1CF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44E83FF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1CEC001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24CB4B4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tc>
        <w:tc>
          <w:tcPr>
            <w:tcW w:w="645" w:type="dxa"/>
            <w:vAlign w:val="center"/>
          </w:tcPr>
          <w:p w14:paraId="2613474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4CA2EF0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tc>
        <w:tc>
          <w:tcPr>
            <w:tcW w:w="594" w:type="dxa"/>
            <w:vAlign w:val="center"/>
          </w:tcPr>
          <w:p w14:paraId="21B9814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tc>
      </w:tr>
      <w:tr w:rsidR="005F41BE" w:rsidRPr="003873F1" w14:paraId="78AA5EA8" w14:textId="77777777" w:rsidTr="00DA1FDD">
        <w:trPr>
          <w:trHeight w:val="685"/>
        </w:trPr>
        <w:tc>
          <w:tcPr>
            <w:tcW w:w="2376" w:type="dxa"/>
          </w:tcPr>
          <w:p w14:paraId="30B1091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Прыжок в длину </w:t>
            </w:r>
          </w:p>
          <w:p w14:paraId="12B7478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с разбега (см) /юноши/</w:t>
            </w:r>
          </w:p>
          <w:p w14:paraId="1C3EA23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 (см) /девушки/</w:t>
            </w:r>
          </w:p>
        </w:tc>
        <w:tc>
          <w:tcPr>
            <w:tcW w:w="645" w:type="dxa"/>
            <w:vAlign w:val="bottom"/>
          </w:tcPr>
          <w:p w14:paraId="29E0D71E" w14:textId="77777777" w:rsidR="005F41BE" w:rsidRPr="003873F1" w:rsidRDefault="005F41BE" w:rsidP="00DA1FDD">
            <w:pPr>
              <w:rPr>
                <w:rFonts w:ascii="Times New Roman" w:hAnsi="Times New Roman"/>
                <w:bCs/>
                <w:sz w:val="24"/>
                <w:szCs w:val="24"/>
              </w:rPr>
            </w:pPr>
          </w:p>
          <w:p w14:paraId="31A95EE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3,80</w:t>
            </w:r>
          </w:p>
          <w:p w14:paraId="49AACF4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3,10</w:t>
            </w:r>
          </w:p>
        </w:tc>
        <w:tc>
          <w:tcPr>
            <w:tcW w:w="645" w:type="dxa"/>
            <w:vAlign w:val="bottom"/>
          </w:tcPr>
          <w:p w14:paraId="38DEF7AA" w14:textId="77777777" w:rsidR="005F41BE" w:rsidRPr="003873F1" w:rsidRDefault="005F41BE" w:rsidP="00DA1FDD">
            <w:pPr>
              <w:rPr>
                <w:rFonts w:ascii="Times New Roman" w:hAnsi="Times New Roman"/>
                <w:bCs/>
                <w:sz w:val="24"/>
                <w:szCs w:val="24"/>
              </w:rPr>
            </w:pPr>
          </w:p>
          <w:p w14:paraId="5CD00DE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3,90</w:t>
            </w:r>
          </w:p>
          <w:p w14:paraId="34B2F66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3,20</w:t>
            </w:r>
          </w:p>
        </w:tc>
        <w:tc>
          <w:tcPr>
            <w:tcW w:w="645" w:type="dxa"/>
            <w:tcBorders>
              <w:right w:val="single" w:sz="4" w:space="0" w:color="auto"/>
            </w:tcBorders>
            <w:vAlign w:val="bottom"/>
          </w:tcPr>
          <w:p w14:paraId="50A43EFC" w14:textId="77777777" w:rsidR="005F41BE" w:rsidRPr="003873F1" w:rsidRDefault="005F41BE" w:rsidP="00DA1FDD">
            <w:pPr>
              <w:rPr>
                <w:rFonts w:ascii="Times New Roman" w:hAnsi="Times New Roman"/>
                <w:bCs/>
                <w:sz w:val="24"/>
                <w:szCs w:val="24"/>
              </w:rPr>
            </w:pPr>
          </w:p>
          <w:p w14:paraId="48113AC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4,00</w:t>
            </w:r>
          </w:p>
          <w:p w14:paraId="5808364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3,30</w:t>
            </w:r>
          </w:p>
        </w:tc>
        <w:tc>
          <w:tcPr>
            <w:tcW w:w="645" w:type="dxa"/>
            <w:tcBorders>
              <w:left w:val="single" w:sz="4" w:space="0" w:color="auto"/>
            </w:tcBorders>
            <w:vAlign w:val="bottom"/>
          </w:tcPr>
          <w:p w14:paraId="4E177A7E" w14:textId="77777777" w:rsidR="005F41BE" w:rsidRPr="003873F1" w:rsidRDefault="005F41BE" w:rsidP="00DA1FDD">
            <w:pPr>
              <w:rPr>
                <w:rFonts w:ascii="Times New Roman" w:hAnsi="Times New Roman"/>
                <w:bCs/>
                <w:sz w:val="24"/>
                <w:szCs w:val="24"/>
              </w:rPr>
            </w:pPr>
          </w:p>
          <w:p w14:paraId="75C303C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3,90</w:t>
            </w:r>
          </w:p>
          <w:p w14:paraId="557582A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3,20</w:t>
            </w:r>
          </w:p>
        </w:tc>
        <w:tc>
          <w:tcPr>
            <w:tcW w:w="645" w:type="dxa"/>
            <w:vAlign w:val="bottom"/>
          </w:tcPr>
          <w:p w14:paraId="1821F68B" w14:textId="77777777" w:rsidR="005F41BE" w:rsidRPr="003873F1" w:rsidRDefault="005F41BE" w:rsidP="00DA1FDD">
            <w:pPr>
              <w:rPr>
                <w:rFonts w:ascii="Times New Roman" w:hAnsi="Times New Roman"/>
                <w:bCs/>
                <w:sz w:val="24"/>
                <w:szCs w:val="24"/>
              </w:rPr>
            </w:pPr>
          </w:p>
          <w:p w14:paraId="69FBFCF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4,00</w:t>
            </w:r>
          </w:p>
          <w:p w14:paraId="0324CB6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3,30</w:t>
            </w:r>
          </w:p>
        </w:tc>
        <w:tc>
          <w:tcPr>
            <w:tcW w:w="645" w:type="dxa"/>
            <w:vAlign w:val="bottom"/>
          </w:tcPr>
          <w:p w14:paraId="359CEED0" w14:textId="77777777" w:rsidR="005F41BE" w:rsidRPr="003873F1" w:rsidRDefault="005F41BE" w:rsidP="00DA1FDD">
            <w:pPr>
              <w:rPr>
                <w:rFonts w:ascii="Times New Roman" w:hAnsi="Times New Roman"/>
                <w:bCs/>
                <w:sz w:val="24"/>
                <w:szCs w:val="24"/>
              </w:rPr>
            </w:pPr>
          </w:p>
          <w:p w14:paraId="60826FB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4,10</w:t>
            </w:r>
          </w:p>
          <w:p w14:paraId="07049B4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3,40</w:t>
            </w:r>
          </w:p>
        </w:tc>
        <w:tc>
          <w:tcPr>
            <w:tcW w:w="645" w:type="dxa"/>
            <w:vAlign w:val="bottom"/>
          </w:tcPr>
          <w:p w14:paraId="56C56D19" w14:textId="77777777" w:rsidR="005F41BE" w:rsidRPr="003873F1" w:rsidRDefault="005F41BE" w:rsidP="00DA1FDD">
            <w:pPr>
              <w:rPr>
                <w:rFonts w:ascii="Times New Roman" w:hAnsi="Times New Roman"/>
                <w:bCs/>
                <w:sz w:val="24"/>
                <w:szCs w:val="24"/>
              </w:rPr>
            </w:pPr>
          </w:p>
          <w:p w14:paraId="6EF7396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4,00</w:t>
            </w:r>
          </w:p>
          <w:p w14:paraId="1D626F7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3,30</w:t>
            </w:r>
          </w:p>
        </w:tc>
        <w:tc>
          <w:tcPr>
            <w:tcW w:w="645" w:type="dxa"/>
            <w:vAlign w:val="bottom"/>
          </w:tcPr>
          <w:p w14:paraId="645B5863" w14:textId="77777777" w:rsidR="005F41BE" w:rsidRPr="003873F1" w:rsidRDefault="005F41BE" w:rsidP="00DA1FDD">
            <w:pPr>
              <w:rPr>
                <w:rFonts w:ascii="Times New Roman" w:hAnsi="Times New Roman"/>
                <w:bCs/>
                <w:sz w:val="24"/>
                <w:szCs w:val="24"/>
              </w:rPr>
            </w:pPr>
          </w:p>
          <w:p w14:paraId="1F5AA93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4,10</w:t>
            </w:r>
          </w:p>
          <w:p w14:paraId="741AF90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3,40</w:t>
            </w:r>
          </w:p>
        </w:tc>
        <w:tc>
          <w:tcPr>
            <w:tcW w:w="645" w:type="dxa"/>
            <w:vAlign w:val="bottom"/>
          </w:tcPr>
          <w:p w14:paraId="49D13F8A" w14:textId="77777777" w:rsidR="005F41BE" w:rsidRPr="003873F1" w:rsidRDefault="005F41BE" w:rsidP="00DA1FDD">
            <w:pPr>
              <w:rPr>
                <w:rFonts w:ascii="Times New Roman" w:hAnsi="Times New Roman"/>
                <w:bCs/>
                <w:sz w:val="24"/>
                <w:szCs w:val="24"/>
              </w:rPr>
            </w:pPr>
          </w:p>
          <w:p w14:paraId="7B7F667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4,20</w:t>
            </w:r>
          </w:p>
          <w:p w14:paraId="618B2BE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3,50</w:t>
            </w:r>
          </w:p>
        </w:tc>
        <w:tc>
          <w:tcPr>
            <w:tcW w:w="645" w:type="dxa"/>
            <w:vAlign w:val="bottom"/>
          </w:tcPr>
          <w:p w14:paraId="331F8E17" w14:textId="77777777" w:rsidR="005F41BE" w:rsidRPr="003873F1" w:rsidRDefault="005F41BE" w:rsidP="00DA1FDD">
            <w:pPr>
              <w:rPr>
                <w:rFonts w:ascii="Times New Roman" w:hAnsi="Times New Roman"/>
                <w:bCs/>
                <w:sz w:val="24"/>
                <w:szCs w:val="24"/>
              </w:rPr>
            </w:pPr>
          </w:p>
          <w:p w14:paraId="5C9ACE0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4,10</w:t>
            </w:r>
          </w:p>
          <w:p w14:paraId="39DF2CA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3,40</w:t>
            </w:r>
          </w:p>
        </w:tc>
        <w:tc>
          <w:tcPr>
            <w:tcW w:w="645" w:type="dxa"/>
            <w:vAlign w:val="bottom"/>
          </w:tcPr>
          <w:p w14:paraId="41BFCB8B" w14:textId="77777777" w:rsidR="005F41BE" w:rsidRPr="003873F1" w:rsidRDefault="005F41BE" w:rsidP="00DA1FDD">
            <w:pPr>
              <w:rPr>
                <w:rFonts w:ascii="Times New Roman" w:hAnsi="Times New Roman"/>
                <w:bCs/>
                <w:sz w:val="24"/>
                <w:szCs w:val="24"/>
              </w:rPr>
            </w:pPr>
          </w:p>
          <w:p w14:paraId="75F0700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4,20</w:t>
            </w:r>
          </w:p>
          <w:p w14:paraId="2406C94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3,50</w:t>
            </w:r>
          </w:p>
        </w:tc>
        <w:tc>
          <w:tcPr>
            <w:tcW w:w="594" w:type="dxa"/>
            <w:vAlign w:val="bottom"/>
          </w:tcPr>
          <w:p w14:paraId="3363C79D" w14:textId="77777777" w:rsidR="005F41BE" w:rsidRPr="003873F1" w:rsidRDefault="005F41BE" w:rsidP="00DA1FDD">
            <w:pPr>
              <w:rPr>
                <w:rFonts w:ascii="Times New Roman" w:hAnsi="Times New Roman"/>
                <w:bCs/>
                <w:sz w:val="24"/>
                <w:szCs w:val="24"/>
              </w:rPr>
            </w:pPr>
          </w:p>
          <w:p w14:paraId="15ED955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4,30</w:t>
            </w:r>
          </w:p>
          <w:p w14:paraId="568648F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3,60</w:t>
            </w:r>
          </w:p>
        </w:tc>
      </w:tr>
      <w:tr w:rsidR="005F41BE" w:rsidRPr="003873F1" w14:paraId="270E3457" w14:textId="77777777" w:rsidTr="00DA1FDD">
        <w:trPr>
          <w:trHeight w:val="685"/>
        </w:trPr>
        <w:tc>
          <w:tcPr>
            <w:tcW w:w="2376" w:type="dxa"/>
          </w:tcPr>
          <w:p w14:paraId="3AFE49F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Прыжок в высоту </w:t>
            </w:r>
          </w:p>
          <w:p w14:paraId="4867869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с разбега (см) /юноши/</w:t>
            </w:r>
          </w:p>
          <w:p w14:paraId="46A2C86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 (см) /девушки/</w:t>
            </w:r>
          </w:p>
        </w:tc>
        <w:tc>
          <w:tcPr>
            <w:tcW w:w="645" w:type="dxa"/>
            <w:vAlign w:val="bottom"/>
          </w:tcPr>
          <w:p w14:paraId="6DEF4C84" w14:textId="77777777" w:rsidR="005F41BE" w:rsidRPr="003873F1" w:rsidRDefault="005F41BE" w:rsidP="00DA1FDD">
            <w:pPr>
              <w:rPr>
                <w:rFonts w:ascii="Times New Roman" w:hAnsi="Times New Roman"/>
                <w:bCs/>
                <w:sz w:val="24"/>
                <w:szCs w:val="24"/>
              </w:rPr>
            </w:pPr>
          </w:p>
          <w:p w14:paraId="1057652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110</w:t>
            </w:r>
          </w:p>
          <w:p w14:paraId="03CF828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85</w:t>
            </w:r>
          </w:p>
        </w:tc>
        <w:tc>
          <w:tcPr>
            <w:tcW w:w="645" w:type="dxa"/>
            <w:vAlign w:val="bottom"/>
          </w:tcPr>
          <w:p w14:paraId="4ACF18DC" w14:textId="77777777" w:rsidR="005F41BE" w:rsidRPr="003873F1" w:rsidRDefault="005F41BE" w:rsidP="00DA1FDD">
            <w:pPr>
              <w:rPr>
                <w:rFonts w:ascii="Times New Roman" w:hAnsi="Times New Roman"/>
                <w:bCs/>
                <w:sz w:val="24"/>
                <w:szCs w:val="24"/>
              </w:rPr>
            </w:pPr>
          </w:p>
          <w:p w14:paraId="05F9830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115</w:t>
            </w:r>
          </w:p>
          <w:p w14:paraId="50241B2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90</w:t>
            </w:r>
          </w:p>
        </w:tc>
        <w:tc>
          <w:tcPr>
            <w:tcW w:w="645" w:type="dxa"/>
            <w:tcBorders>
              <w:right w:val="single" w:sz="4" w:space="0" w:color="auto"/>
            </w:tcBorders>
            <w:vAlign w:val="bottom"/>
          </w:tcPr>
          <w:p w14:paraId="143273D3" w14:textId="77777777" w:rsidR="005F41BE" w:rsidRPr="003873F1" w:rsidRDefault="005F41BE" w:rsidP="00DA1FDD">
            <w:pPr>
              <w:rPr>
                <w:rFonts w:ascii="Times New Roman" w:hAnsi="Times New Roman"/>
                <w:bCs/>
                <w:sz w:val="24"/>
                <w:szCs w:val="24"/>
              </w:rPr>
            </w:pPr>
          </w:p>
          <w:p w14:paraId="6E92122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120</w:t>
            </w:r>
          </w:p>
          <w:p w14:paraId="74CF84A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95</w:t>
            </w:r>
          </w:p>
        </w:tc>
        <w:tc>
          <w:tcPr>
            <w:tcW w:w="645" w:type="dxa"/>
            <w:tcBorders>
              <w:left w:val="single" w:sz="4" w:space="0" w:color="auto"/>
            </w:tcBorders>
            <w:vAlign w:val="bottom"/>
          </w:tcPr>
          <w:p w14:paraId="58222D07" w14:textId="77777777" w:rsidR="005F41BE" w:rsidRPr="003873F1" w:rsidRDefault="005F41BE" w:rsidP="00DA1FDD">
            <w:pPr>
              <w:rPr>
                <w:rFonts w:ascii="Times New Roman" w:hAnsi="Times New Roman"/>
                <w:bCs/>
                <w:sz w:val="24"/>
                <w:szCs w:val="24"/>
              </w:rPr>
            </w:pPr>
          </w:p>
          <w:p w14:paraId="32263E5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115</w:t>
            </w:r>
          </w:p>
          <w:p w14:paraId="0032261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90</w:t>
            </w:r>
          </w:p>
        </w:tc>
        <w:tc>
          <w:tcPr>
            <w:tcW w:w="645" w:type="dxa"/>
            <w:vAlign w:val="bottom"/>
          </w:tcPr>
          <w:p w14:paraId="1EEBE05A" w14:textId="77777777" w:rsidR="005F41BE" w:rsidRPr="003873F1" w:rsidRDefault="005F41BE" w:rsidP="00DA1FDD">
            <w:pPr>
              <w:rPr>
                <w:rFonts w:ascii="Times New Roman" w:hAnsi="Times New Roman"/>
                <w:bCs/>
                <w:sz w:val="24"/>
                <w:szCs w:val="24"/>
              </w:rPr>
            </w:pPr>
          </w:p>
          <w:p w14:paraId="5A0AA5A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120</w:t>
            </w:r>
          </w:p>
          <w:p w14:paraId="6582C2E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95</w:t>
            </w:r>
          </w:p>
        </w:tc>
        <w:tc>
          <w:tcPr>
            <w:tcW w:w="645" w:type="dxa"/>
            <w:vAlign w:val="bottom"/>
          </w:tcPr>
          <w:p w14:paraId="647CD935" w14:textId="77777777" w:rsidR="005F41BE" w:rsidRPr="003873F1" w:rsidRDefault="005F41BE" w:rsidP="00DA1FDD">
            <w:pPr>
              <w:rPr>
                <w:rFonts w:ascii="Times New Roman" w:hAnsi="Times New Roman"/>
                <w:bCs/>
                <w:sz w:val="24"/>
                <w:szCs w:val="24"/>
              </w:rPr>
            </w:pPr>
          </w:p>
          <w:p w14:paraId="24A5C1A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125</w:t>
            </w:r>
          </w:p>
          <w:p w14:paraId="0603507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100</w:t>
            </w:r>
          </w:p>
        </w:tc>
        <w:tc>
          <w:tcPr>
            <w:tcW w:w="645" w:type="dxa"/>
            <w:vAlign w:val="bottom"/>
          </w:tcPr>
          <w:p w14:paraId="483246BC" w14:textId="77777777" w:rsidR="005F41BE" w:rsidRPr="003873F1" w:rsidRDefault="005F41BE" w:rsidP="00DA1FDD">
            <w:pPr>
              <w:rPr>
                <w:rFonts w:ascii="Times New Roman" w:hAnsi="Times New Roman"/>
                <w:bCs/>
                <w:sz w:val="24"/>
                <w:szCs w:val="24"/>
              </w:rPr>
            </w:pPr>
          </w:p>
          <w:p w14:paraId="4BD076E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120</w:t>
            </w:r>
          </w:p>
          <w:p w14:paraId="176E8F9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95</w:t>
            </w:r>
          </w:p>
        </w:tc>
        <w:tc>
          <w:tcPr>
            <w:tcW w:w="645" w:type="dxa"/>
            <w:vAlign w:val="bottom"/>
          </w:tcPr>
          <w:p w14:paraId="0787E150" w14:textId="77777777" w:rsidR="005F41BE" w:rsidRPr="003873F1" w:rsidRDefault="005F41BE" w:rsidP="00DA1FDD">
            <w:pPr>
              <w:rPr>
                <w:rFonts w:ascii="Times New Roman" w:hAnsi="Times New Roman"/>
                <w:bCs/>
                <w:sz w:val="24"/>
                <w:szCs w:val="24"/>
              </w:rPr>
            </w:pPr>
          </w:p>
          <w:p w14:paraId="02DB6FC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125</w:t>
            </w:r>
          </w:p>
          <w:p w14:paraId="375C54E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100</w:t>
            </w:r>
          </w:p>
        </w:tc>
        <w:tc>
          <w:tcPr>
            <w:tcW w:w="645" w:type="dxa"/>
            <w:vAlign w:val="bottom"/>
          </w:tcPr>
          <w:p w14:paraId="6C32D8F2" w14:textId="77777777" w:rsidR="005F41BE" w:rsidRPr="003873F1" w:rsidRDefault="005F41BE" w:rsidP="00DA1FDD">
            <w:pPr>
              <w:rPr>
                <w:rFonts w:ascii="Times New Roman" w:hAnsi="Times New Roman"/>
                <w:bCs/>
                <w:sz w:val="24"/>
                <w:szCs w:val="24"/>
              </w:rPr>
            </w:pPr>
          </w:p>
          <w:p w14:paraId="75B9AC6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130</w:t>
            </w:r>
          </w:p>
          <w:p w14:paraId="6F16F7C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115</w:t>
            </w:r>
          </w:p>
        </w:tc>
        <w:tc>
          <w:tcPr>
            <w:tcW w:w="645" w:type="dxa"/>
            <w:vAlign w:val="bottom"/>
          </w:tcPr>
          <w:p w14:paraId="5F2D6955" w14:textId="77777777" w:rsidR="005F41BE" w:rsidRPr="003873F1" w:rsidRDefault="005F41BE" w:rsidP="00DA1FDD">
            <w:pPr>
              <w:rPr>
                <w:rFonts w:ascii="Times New Roman" w:hAnsi="Times New Roman"/>
                <w:bCs/>
                <w:sz w:val="24"/>
                <w:szCs w:val="24"/>
              </w:rPr>
            </w:pPr>
          </w:p>
          <w:p w14:paraId="6C2ED77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125</w:t>
            </w:r>
          </w:p>
          <w:p w14:paraId="5C0BE3A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100</w:t>
            </w:r>
          </w:p>
        </w:tc>
        <w:tc>
          <w:tcPr>
            <w:tcW w:w="645" w:type="dxa"/>
            <w:vAlign w:val="bottom"/>
          </w:tcPr>
          <w:p w14:paraId="4F29D3E3" w14:textId="77777777" w:rsidR="005F41BE" w:rsidRPr="003873F1" w:rsidRDefault="005F41BE" w:rsidP="00DA1FDD">
            <w:pPr>
              <w:rPr>
                <w:rFonts w:ascii="Times New Roman" w:hAnsi="Times New Roman"/>
                <w:bCs/>
                <w:sz w:val="24"/>
                <w:szCs w:val="24"/>
              </w:rPr>
            </w:pPr>
          </w:p>
          <w:p w14:paraId="12B2913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130</w:t>
            </w:r>
          </w:p>
          <w:p w14:paraId="6779DE7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115</w:t>
            </w:r>
          </w:p>
        </w:tc>
        <w:tc>
          <w:tcPr>
            <w:tcW w:w="594" w:type="dxa"/>
            <w:vAlign w:val="bottom"/>
          </w:tcPr>
          <w:p w14:paraId="495791BB" w14:textId="77777777" w:rsidR="005F41BE" w:rsidRPr="003873F1" w:rsidRDefault="005F41BE" w:rsidP="00DA1FDD">
            <w:pPr>
              <w:rPr>
                <w:rFonts w:ascii="Times New Roman" w:hAnsi="Times New Roman"/>
                <w:bCs/>
                <w:sz w:val="24"/>
                <w:szCs w:val="24"/>
              </w:rPr>
            </w:pPr>
          </w:p>
          <w:p w14:paraId="3F7E965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 </w:t>
            </w:r>
          </w:p>
          <w:p w14:paraId="765B490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120</w:t>
            </w:r>
          </w:p>
        </w:tc>
      </w:tr>
      <w:tr w:rsidR="005F41BE" w:rsidRPr="003873F1" w14:paraId="18F38B70" w14:textId="77777777" w:rsidTr="00DA1FDD">
        <w:tc>
          <w:tcPr>
            <w:tcW w:w="2376" w:type="dxa"/>
          </w:tcPr>
          <w:p w14:paraId="66FAC57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Метание гранаты 700 г (м) </w:t>
            </w:r>
          </w:p>
          <w:p w14:paraId="3D77757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/юноши/</w:t>
            </w:r>
          </w:p>
        </w:tc>
        <w:tc>
          <w:tcPr>
            <w:tcW w:w="645" w:type="dxa"/>
            <w:vAlign w:val="center"/>
          </w:tcPr>
          <w:p w14:paraId="2AE18E3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28</w:t>
            </w:r>
          </w:p>
        </w:tc>
        <w:tc>
          <w:tcPr>
            <w:tcW w:w="645" w:type="dxa"/>
            <w:vAlign w:val="center"/>
          </w:tcPr>
          <w:p w14:paraId="2A1A0B8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tcBorders>
              <w:right w:val="single" w:sz="4" w:space="0" w:color="auto"/>
            </w:tcBorders>
            <w:vAlign w:val="center"/>
          </w:tcPr>
          <w:p w14:paraId="443A212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tcBorders>
              <w:left w:val="single" w:sz="4" w:space="0" w:color="auto"/>
            </w:tcBorders>
            <w:vAlign w:val="center"/>
          </w:tcPr>
          <w:p w14:paraId="051785F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727B9E5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0B7727C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753D0C8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421662B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6FD6185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w:t>
            </w:r>
          </w:p>
        </w:tc>
        <w:tc>
          <w:tcPr>
            <w:tcW w:w="645" w:type="dxa"/>
            <w:vAlign w:val="center"/>
          </w:tcPr>
          <w:p w14:paraId="03719AB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38499DA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w:t>
            </w:r>
          </w:p>
        </w:tc>
        <w:tc>
          <w:tcPr>
            <w:tcW w:w="594" w:type="dxa"/>
            <w:vAlign w:val="center"/>
          </w:tcPr>
          <w:p w14:paraId="7B30C49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38</w:t>
            </w:r>
          </w:p>
        </w:tc>
      </w:tr>
      <w:tr w:rsidR="005F41BE" w:rsidRPr="003873F1" w14:paraId="515B1CBF" w14:textId="77777777" w:rsidTr="00DA1FDD">
        <w:tc>
          <w:tcPr>
            <w:tcW w:w="2376" w:type="dxa"/>
          </w:tcPr>
          <w:p w14:paraId="5238F76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Метание малого мяча (м) </w:t>
            </w:r>
          </w:p>
          <w:p w14:paraId="6E78926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lastRenderedPageBreak/>
              <w:t>/девушки/</w:t>
            </w:r>
          </w:p>
        </w:tc>
        <w:tc>
          <w:tcPr>
            <w:tcW w:w="645" w:type="dxa"/>
            <w:vAlign w:val="center"/>
          </w:tcPr>
          <w:p w14:paraId="2295145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lastRenderedPageBreak/>
              <w:t>25</w:t>
            </w:r>
          </w:p>
        </w:tc>
        <w:tc>
          <w:tcPr>
            <w:tcW w:w="645" w:type="dxa"/>
            <w:vAlign w:val="center"/>
          </w:tcPr>
          <w:p w14:paraId="4C39495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28</w:t>
            </w:r>
          </w:p>
        </w:tc>
        <w:tc>
          <w:tcPr>
            <w:tcW w:w="645" w:type="dxa"/>
            <w:tcBorders>
              <w:right w:val="single" w:sz="4" w:space="0" w:color="auto"/>
            </w:tcBorders>
            <w:vAlign w:val="center"/>
          </w:tcPr>
          <w:p w14:paraId="4CC0116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tcBorders>
              <w:left w:val="single" w:sz="4" w:space="0" w:color="auto"/>
            </w:tcBorders>
            <w:vAlign w:val="center"/>
          </w:tcPr>
          <w:p w14:paraId="7F68AB7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28</w:t>
            </w:r>
          </w:p>
        </w:tc>
        <w:tc>
          <w:tcPr>
            <w:tcW w:w="645" w:type="dxa"/>
            <w:vAlign w:val="center"/>
          </w:tcPr>
          <w:p w14:paraId="6D8677D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5AAFCF1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25A78AE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2789987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64A9E19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643F728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711AAD9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594" w:type="dxa"/>
            <w:vAlign w:val="center"/>
          </w:tcPr>
          <w:p w14:paraId="27826B4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w:t>
            </w:r>
          </w:p>
        </w:tc>
      </w:tr>
      <w:tr w:rsidR="005F41BE" w:rsidRPr="003873F1" w14:paraId="4B2469A9" w14:textId="77777777" w:rsidTr="00DA1FDD">
        <w:tc>
          <w:tcPr>
            <w:tcW w:w="2376" w:type="dxa"/>
          </w:tcPr>
          <w:p w14:paraId="2F6AB8E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Бег на лыжах 5 км (мин) </w:t>
            </w:r>
          </w:p>
          <w:p w14:paraId="2C4571B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/юноши/</w:t>
            </w:r>
          </w:p>
        </w:tc>
        <w:tc>
          <w:tcPr>
            <w:tcW w:w="645" w:type="dxa"/>
            <w:vAlign w:val="center"/>
          </w:tcPr>
          <w:p w14:paraId="7F28E2A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40</w:t>
            </w:r>
          </w:p>
        </w:tc>
        <w:tc>
          <w:tcPr>
            <w:tcW w:w="645" w:type="dxa"/>
            <w:vAlign w:val="center"/>
          </w:tcPr>
          <w:p w14:paraId="5E8C2B0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38</w:t>
            </w:r>
          </w:p>
        </w:tc>
        <w:tc>
          <w:tcPr>
            <w:tcW w:w="645" w:type="dxa"/>
            <w:tcBorders>
              <w:right w:val="single" w:sz="4" w:space="0" w:color="auto"/>
            </w:tcBorders>
            <w:vAlign w:val="center"/>
          </w:tcPr>
          <w:p w14:paraId="425CCB2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w:t>
            </w:r>
          </w:p>
        </w:tc>
        <w:tc>
          <w:tcPr>
            <w:tcW w:w="645" w:type="dxa"/>
            <w:tcBorders>
              <w:left w:val="single" w:sz="4" w:space="0" w:color="auto"/>
            </w:tcBorders>
            <w:vAlign w:val="center"/>
          </w:tcPr>
          <w:p w14:paraId="7CEB1FF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38</w:t>
            </w:r>
          </w:p>
        </w:tc>
        <w:tc>
          <w:tcPr>
            <w:tcW w:w="645" w:type="dxa"/>
            <w:vAlign w:val="center"/>
          </w:tcPr>
          <w:p w14:paraId="63361D6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w:t>
            </w:r>
          </w:p>
        </w:tc>
        <w:tc>
          <w:tcPr>
            <w:tcW w:w="645" w:type="dxa"/>
            <w:vAlign w:val="center"/>
          </w:tcPr>
          <w:p w14:paraId="2E13983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40C369F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36</w:t>
            </w:r>
          </w:p>
        </w:tc>
        <w:tc>
          <w:tcPr>
            <w:tcW w:w="645" w:type="dxa"/>
            <w:vAlign w:val="center"/>
          </w:tcPr>
          <w:p w14:paraId="23C52FD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5EC89E9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645" w:type="dxa"/>
            <w:vAlign w:val="center"/>
          </w:tcPr>
          <w:p w14:paraId="5179317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34</w:t>
            </w:r>
          </w:p>
        </w:tc>
        <w:tc>
          <w:tcPr>
            <w:tcW w:w="645" w:type="dxa"/>
            <w:vAlign w:val="center"/>
          </w:tcPr>
          <w:p w14:paraId="316B92E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32</w:t>
            </w:r>
          </w:p>
        </w:tc>
        <w:tc>
          <w:tcPr>
            <w:tcW w:w="594" w:type="dxa"/>
            <w:vAlign w:val="center"/>
          </w:tcPr>
          <w:p w14:paraId="06F048C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r>
      <w:tr w:rsidR="005F41BE" w:rsidRPr="003873F1" w14:paraId="1DE6732D" w14:textId="77777777" w:rsidTr="00DA1FDD">
        <w:tc>
          <w:tcPr>
            <w:tcW w:w="2376" w:type="dxa"/>
          </w:tcPr>
          <w:p w14:paraId="4EF645C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Бег на лыжах 3 км (мин) /девушки/</w:t>
            </w:r>
          </w:p>
        </w:tc>
        <w:tc>
          <w:tcPr>
            <w:tcW w:w="645" w:type="dxa"/>
            <w:vAlign w:val="center"/>
          </w:tcPr>
          <w:p w14:paraId="58E06EF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26</w:t>
            </w:r>
          </w:p>
        </w:tc>
        <w:tc>
          <w:tcPr>
            <w:tcW w:w="645" w:type="dxa"/>
            <w:vAlign w:val="center"/>
          </w:tcPr>
          <w:p w14:paraId="350CC02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24</w:t>
            </w:r>
          </w:p>
        </w:tc>
        <w:tc>
          <w:tcPr>
            <w:tcW w:w="645" w:type="dxa"/>
            <w:tcBorders>
              <w:right w:val="single" w:sz="4" w:space="0" w:color="auto"/>
            </w:tcBorders>
            <w:vAlign w:val="center"/>
          </w:tcPr>
          <w:p w14:paraId="4533B51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22</w:t>
            </w:r>
          </w:p>
        </w:tc>
        <w:tc>
          <w:tcPr>
            <w:tcW w:w="645" w:type="dxa"/>
            <w:tcBorders>
              <w:left w:val="single" w:sz="4" w:space="0" w:color="auto"/>
            </w:tcBorders>
            <w:vAlign w:val="center"/>
          </w:tcPr>
          <w:p w14:paraId="6BB7EE6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24</w:t>
            </w:r>
          </w:p>
        </w:tc>
        <w:tc>
          <w:tcPr>
            <w:tcW w:w="645" w:type="dxa"/>
            <w:vAlign w:val="center"/>
          </w:tcPr>
          <w:p w14:paraId="0A42C41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22</w:t>
            </w:r>
          </w:p>
        </w:tc>
        <w:tc>
          <w:tcPr>
            <w:tcW w:w="645" w:type="dxa"/>
            <w:vAlign w:val="center"/>
          </w:tcPr>
          <w:p w14:paraId="3E69367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655B4F1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22</w:t>
            </w:r>
          </w:p>
        </w:tc>
        <w:tc>
          <w:tcPr>
            <w:tcW w:w="645" w:type="dxa"/>
            <w:vAlign w:val="center"/>
          </w:tcPr>
          <w:p w14:paraId="7AF619B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4E45850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18</w:t>
            </w:r>
          </w:p>
        </w:tc>
        <w:tc>
          <w:tcPr>
            <w:tcW w:w="645" w:type="dxa"/>
            <w:vAlign w:val="center"/>
          </w:tcPr>
          <w:p w14:paraId="5C0E426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22</w:t>
            </w:r>
          </w:p>
        </w:tc>
        <w:tc>
          <w:tcPr>
            <w:tcW w:w="645" w:type="dxa"/>
            <w:vAlign w:val="center"/>
          </w:tcPr>
          <w:p w14:paraId="2A172F5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594" w:type="dxa"/>
            <w:vAlign w:val="center"/>
          </w:tcPr>
          <w:p w14:paraId="5680952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18</w:t>
            </w:r>
          </w:p>
        </w:tc>
      </w:tr>
      <w:tr w:rsidR="005F41BE" w:rsidRPr="003873F1" w14:paraId="4FF8FBA2" w14:textId="77777777" w:rsidTr="00DA1FDD">
        <w:tc>
          <w:tcPr>
            <w:tcW w:w="2376" w:type="dxa"/>
          </w:tcPr>
          <w:p w14:paraId="2CDD4AC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Подтягивание на перекладине (кол. раз) /юноши/</w:t>
            </w:r>
          </w:p>
        </w:tc>
        <w:tc>
          <w:tcPr>
            <w:tcW w:w="645" w:type="dxa"/>
            <w:vAlign w:val="center"/>
          </w:tcPr>
          <w:p w14:paraId="408BA94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vAlign w:val="center"/>
          </w:tcPr>
          <w:p w14:paraId="48EA374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tc>
        <w:tc>
          <w:tcPr>
            <w:tcW w:w="645" w:type="dxa"/>
            <w:tcBorders>
              <w:right w:val="single" w:sz="4" w:space="0" w:color="auto"/>
            </w:tcBorders>
            <w:vAlign w:val="center"/>
          </w:tcPr>
          <w:p w14:paraId="5C58606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8</w:t>
            </w:r>
          </w:p>
        </w:tc>
        <w:tc>
          <w:tcPr>
            <w:tcW w:w="645" w:type="dxa"/>
            <w:tcBorders>
              <w:left w:val="single" w:sz="4" w:space="0" w:color="auto"/>
            </w:tcBorders>
            <w:vAlign w:val="center"/>
          </w:tcPr>
          <w:p w14:paraId="4576808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tc>
        <w:tc>
          <w:tcPr>
            <w:tcW w:w="645" w:type="dxa"/>
            <w:vAlign w:val="center"/>
          </w:tcPr>
          <w:p w14:paraId="6E2D3DE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8</w:t>
            </w:r>
          </w:p>
        </w:tc>
        <w:tc>
          <w:tcPr>
            <w:tcW w:w="645" w:type="dxa"/>
            <w:vAlign w:val="center"/>
          </w:tcPr>
          <w:p w14:paraId="58AC29E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w:t>
            </w:r>
          </w:p>
        </w:tc>
        <w:tc>
          <w:tcPr>
            <w:tcW w:w="645" w:type="dxa"/>
            <w:vAlign w:val="center"/>
          </w:tcPr>
          <w:p w14:paraId="5FD1115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8</w:t>
            </w:r>
          </w:p>
        </w:tc>
        <w:tc>
          <w:tcPr>
            <w:tcW w:w="645" w:type="dxa"/>
            <w:vAlign w:val="center"/>
          </w:tcPr>
          <w:p w14:paraId="7292D87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w:t>
            </w:r>
          </w:p>
        </w:tc>
        <w:tc>
          <w:tcPr>
            <w:tcW w:w="645" w:type="dxa"/>
            <w:vAlign w:val="center"/>
          </w:tcPr>
          <w:p w14:paraId="068777B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w:t>
            </w:r>
          </w:p>
        </w:tc>
        <w:tc>
          <w:tcPr>
            <w:tcW w:w="645" w:type="dxa"/>
            <w:vAlign w:val="center"/>
          </w:tcPr>
          <w:p w14:paraId="1607A42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w:t>
            </w:r>
          </w:p>
        </w:tc>
        <w:tc>
          <w:tcPr>
            <w:tcW w:w="645" w:type="dxa"/>
            <w:vAlign w:val="center"/>
          </w:tcPr>
          <w:p w14:paraId="3E30763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12</w:t>
            </w:r>
          </w:p>
        </w:tc>
        <w:tc>
          <w:tcPr>
            <w:tcW w:w="594" w:type="dxa"/>
            <w:vAlign w:val="center"/>
          </w:tcPr>
          <w:p w14:paraId="6434930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w:t>
            </w:r>
          </w:p>
        </w:tc>
      </w:tr>
      <w:tr w:rsidR="005F41BE" w:rsidRPr="003873F1" w14:paraId="095E0F2D" w14:textId="77777777" w:rsidTr="00DA1FDD">
        <w:tc>
          <w:tcPr>
            <w:tcW w:w="2376" w:type="dxa"/>
          </w:tcPr>
          <w:p w14:paraId="1DDA675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Подтягивание на низкой перекладине (кол. раз) /девушки/</w:t>
            </w:r>
          </w:p>
        </w:tc>
        <w:tc>
          <w:tcPr>
            <w:tcW w:w="645" w:type="dxa"/>
            <w:vAlign w:val="center"/>
          </w:tcPr>
          <w:p w14:paraId="5EBC621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w:t>
            </w:r>
          </w:p>
        </w:tc>
        <w:tc>
          <w:tcPr>
            <w:tcW w:w="645" w:type="dxa"/>
            <w:vAlign w:val="center"/>
          </w:tcPr>
          <w:p w14:paraId="7C0C814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tcBorders>
              <w:right w:val="single" w:sz="4" w:space="0" w:color="auto"/>
            </w:tcBorders>
            <w:vAlign w:val="center"/>
          </w:tcPr>
          <w:p w14:paraId="06C9122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tcBorders>
              <w:left w:val="single" w:sz="4" w:space="0" w:color="auto"/>
            </w:tcBorders>
            <w:vAlign w:val="center"/>
          </w:tcPr>
          <w:p w14:paraId="6AC96DC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vAlign w:val="center"/>
          </w:tcPr>
          <w:p w14:paraId="4C864E4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645" w:type="dxa"/>
            <w:vAlign w:val="center"/>
          </w:tcPr>
          <w:p w14:paraId="5776D17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tc>
        <w:tc>
          <w:tcPr>
            <w:tcW w:w="645" w:type="dxa"/>
            <w:vAlign w:val="center"/>
          </w:tcPr>
          <w:p w14:paraId="044F895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645" w:type="dxa"/>
            <w:vAlign w:val="center"/>
          </w:tcPr>
          <w:p w14:paraId="7A55B6A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tc>
        <w:tc>
          <w:tcPr>
            <w:tcW w:w="645" w:type="dxa"/>
            <w:vAlign w:val="center"/>
          </w:tcPr>
          <w:p w14:paraId="454C5CB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7</w:t>
            </w:r>
          </w:p>
        </w:tc>
        <w:tc>
          <w:tcPr>
            <w:tcW w:w="645" w:type="dxa"/>
            <w:vAlign w:val="center"/>
          </w:tcPr>
          <w:p w14:paraId="1D8E8A1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tc>
        <w:tc>
          <w:tcPr>
            <w:tcW w:w="645" w:type="dxa"/>
            <w:vAlign w:val="center"/>
          </w:tcPr>
          <w:p w14:paraId="0055510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7</w:t>
            </w:r>
          </w:p>
        </w:tc>
        <w:tc>
          <w:tcPr>
            <w:tcW w:w="594" w:type="dxa"/>
            <w:vAlign w:val="center"/>
          </w:tcPr>
          <w:p w14:paraId="64115E5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8</w:t>
            </w:r>
          </w:p>
        </w:tc>
      </w:tr>
      <w:tr w:rsidR="005F41BE" w:rsidRPr="003873F1" w14:paraId="0B1746BA" w14:textId="77777777" w:rsidTr="00DA1FDD">
        <w:tc>
          <w:tcPr>
            <w:tcW w:w="2376" w:type="dxa"/>
          </w:tcPr>
          <w:p w14:paraId="7878D6B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Поднятие туловища из положения лежа на спине (кол. раз в мин.) /девушки/</w:t>
            </w:r>
          </w:p>
        </w:tc>
        <w:tc>
          <w:tcPr>
            <w:tcW w:w="645" w:type="dxa"/>
            <w:vAlign w:val="center"/>
          </w:tcPr>
          <w:p w14:paraId="4ED2DCA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tc>
        <w:tc>
          <w:tcPr>
            <w:tcW w:w="645" w:type="dxa"/>
            <w:vAlign w:val="center"/>
          </w:tcPr>
          <w:p w14:paraId="0A673A4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tcBorders>
              <w:right w:val="single" w:sz="4" w:space="0" w:color="auto"/>
            </w:tcBorders>
            <w:vAlign w:val="center"/>
          </w:tcPr>
          <w:p w14:paraId="3532655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25</w:t>
            </w:r>
          </w:p>
        </w:tc>
        <w:tc>
          <w:tcPr>
            <w:tcW w:w="645" w:type="dxa"/>
            <w:tcBorders>
              <w:left w:val="single" w:sz="4" w:space="0" w:color="auto"/>
            </w:tcBorders>
            <w:vAlign w:val="center"/>
          </w:tcPr>
          <w:p w14:paraId="6966AE5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233C3E5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25</w:t>
            </w:r>
          </w:p>
        </w:tc>
        <w:tc>
          <w:tcPr>
            <w:tcW w:w="645" w:type="dxa"/>
            <w:vAlign w:val="center"/>
          </w:tcPr>
          <w:p w14:paraId="5930628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304197F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25</w:t>
            </w:r>
          </w:p>
        </w:tc>
        <w:tc>
          <w:tcPr>
            <w:tcW w:w="645" w:type="dxa"/>
            <w:vAlign w:val="center"/>
          </w:tcPr>
          <w:p w14:paraId="5F70737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7809882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35</w:t>
            </w:r>
          </w:p>
        </w:tc>
        <w:tc>
          <w:tcPr>
            <w:tcW w:w="645" w:type="dxa"/>
            <w:vAlign w:val="center"/>
          </w:tcPr>
          <w:p w14:paraId="20B9DCD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1559403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35</w:t>
            </w:r>
          </w:p>
        </w:tc>
        <w:tc>
          <w:tcPr>
            <w:tcW w:w="594" w:type="dxa"/>
            <w:vAlign w:val="center"/>
          </w:tcPr>
          <w:p w14:paraId="1C01C60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40</w:t>
            </w:r>
          </w:p>
        </w:tc>
      </w:tr>
      <w:tr w:rsidR="005F41BE" w:rsidRPr="003873F1" w14:paraId="3043924C" w14:textId="77777777" w:rsidTr="00DA1FDD">
        <w:tc>
          <w:tcPr>
            <w:tcW w:w="2376" w:type="dxa"/>
          </w:tcPr>
          <w:p w14:paraId="1700FFE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Сгибание, разгибание рук в упоре лежа (кол. раз в мин.) /юноши/ </w:t>
            </w:r>
          </w:p>
        </w:tc>
        <w:tc>
          <w:tcPr>
            <w:tcW w:w="645" w:type="dxa"/>
            <w:vAlign w:val="center"/>
          </w:tcPr>
          <w:p w14:paraId="1C66DCF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10</w:t>
            </w:r>
          </w:p>
        </w:tc>
        <w:tc>
          <w:tcPr>
            <w:tcW w:w="645" w:type="dxa"/>
            <w:vAlign w:val="center"/>
          </w:tcPr>
          <w:p w14:paraId="313806F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tc>
        <w:tc>
          <w:tcPr>
            <w:tcW w:w="645" w:type="dxa"/>
            <w:tcBorders>
              <w:right w:val="single" w:sz="4" w:space="0" w:color="auto"/>
            </w:tcBorders>
            <w:vAlign w:val="center"/>
          </w:tcPr>
          <w:p w14:paraId="4D6EEDC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tcBorders>
              <w:left w:val="single" w:sz="4" w:space="0" w:color="auto"/>
            </w:tcBorders>
            <w:vAlign w:val="center"/>
          </w:tcPr>
          <w:p w14:paraId="33A55EF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w:t>
            </w:r>
          </w:p>
        </w:tc>
        <w:tc>
          <w:tcPr>
            <w:tcW w:w="645" w:type="dxa"/>
            <w:vAlign w:val="center"/>
          </w:tcPr>
          <w:p w14:paraId="6A38D18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w:t>
            </w:r>
          </w:p>
        </w:tc>
        <w:tc>
          <w:tcPr>
            <w:tcW w:w="645" w:type="dxa"/>
            <w:vAlign w:val="center"/>
          </w:tcPr>
          <w:p w14:paraId="20CAA01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25</w:t>
            </w:r>
          </w:p>
        </w:tc>
        <w:tc>
          <w:tcPr>
            <w:tcW w:w="645" w:type="dxa"/>
            <w:vAlign w:val="center"/>
          </w:tcPr>
          <w:p w14:paraId="186CD58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25</w:t>
            </w:r>
          </w:p>
        </w:tc>
        <w:tc>
          <w:tcPr>
            <w:tcW w:w="645" w:type="dxa"/>
            <w:vAlign w:val="center"/>
          </w:tcPr>
          <w:p w14:paraId="2249160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68DDFC6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35</w:t>
            </w:r>
          </w:p>
        </w:tc>
        <w:tc>
          <w:tcPr>
            <w:tcW w:w="645" w:type="dxa"/>
            <w:vAlign w:val="center"/>
          </w:tcPr>
          <w:p w14:paraId="2728E5A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30</w:t>
            </w:r>
          </w:p>
        </w:tc>
        <w:tc>
          <w:tcPr>
            <w:tcW w:w="645" w:type="dxa"/>
            <w:vAlign w:val="center"/>
          </w:tcPr>
          <w:p w14:paraId="66FF9A5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35</w:t>
            </w:r>
          </w:p>
        </w:tc>
        <w:tc>
          <w:tcPr>
            <w:tcW w:w="594" w:type="dxa"/>
            <w:vAlign w:val="center"/>
          </w:tcPr>
          <w:p w14:paraId="76D04DB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40</w:t>
            </w:r>
          </w:p>
        </w:tc>
      </w:tr>
      <w:tr w:rsidR="005F41BE" w:rsidRPr="003873F1" w14:paraId="528FE4BC" w14:textId="77777777" w:rsidTr="00DA1FDD">
        <w:trPr>
          <w:trHeight w:val="910"/>
        </w:trPr>
        <w:tc>
          <w:tcPr>
            <w:tcW w:w="2376" w:type="dxa"/>
          </w:tcPr>
          <w:p w14:paraId="2B50357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Штрафной бросок в баскетболе, кол. попаданий из 10 /юноши/</w:t>
            </w:r>
          </w:p>
          <w:p w14:paraId="3F1FF77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/девушки/</w:t>
            </w:r>
          </w:p>
        </w:tc>
        <w:tc>
          <w:tcPr>
            <w:tcW w:w="645" w:type="dxa"/>
            <w:vAlign w:val="bottom"/>
          </w:tcPr>
          <w:p w14:paraId="4866476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w:t>
            </w:r>
          </w:p>
          <w:p w14:paraId="16CE482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w:t>
            </w:r>
          </w:p>
        </w:tc>
        <w:tc>
          <w:tcPr>
            <w:tcW w:w="645" w:type="dxa"/>
            <w:vAlign w:val="bottom"/>
          </w:tcPr>
          <w:p w14:paraId="02B4000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p w14:paraId="4E71D4E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w:t>
            </w:r>
          </w:p>
        </w:tc>
        <w:tc>
          <w:tcPr>
            <w:tcW w:w="645" w:type="dxa"/>
            <w:tcBorders>
              <w:right w:val="single" w:sz="4" w:space="0" w:color="auto"/>
            </w:tcBorders>
            <w:vAlign w:val="bottom"/>
          </w:tcPr>
          <w:p w14:paraId="00024D6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p w14:paraId="7360804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tcBorders>
              <w:left w:val="single" w:sz="4" w:space="0" w:color="auto"/>
            </w:tcBorders>
            <w:vAlign w:val="bottom"/>
          </w:tcPr>
          <w:p w14:paraId="5826C49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p w14:paraId="624FD81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w:t>
            </w:r>
          </w:p>
        </w:tc>
        <w:tc>
          <w:tcPr>
            <w:tcW w:w="645" w:type="dxa"/>
            <w:vAlign w:val="bottom"/>
          </w:tcPr>
          <w:p w14:paraId="2C2226BA"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p w14:paraId="353479C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vAlign w:val="bottom"/>
          </w:tcPr>
          <w:p w14:paraId="3930705B"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p w14:paraId="12531B3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vAlign w:val="bottom"/>
          </w:tcPr>
          <w:p w14:paraId="1947E3C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p w14:paraId="75F8FD4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3</w:t>
            </w:r>
          </w:p>
        </w:tc>
        <w:tc>
          <w:tcPr>
            <w:tcW w:w="645" w:type="dxa"/>
            <w:vAlign w:val="bottom"/>
          </w:tcPr>
          <w:p w14:paraId="6C18DC3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p w14:paraId="10C5F56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vAlign w:val="bottom"/>
          </w:tcPr>
          <w:p w14:paraId="1563C01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p w14:paraId="2ECD062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645" w:type="dxa"/>
            <w:vAlign w:val="bottom"/>
          </w:tcPr>
          <w:p w14:paraId="0A70D65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p w14:paraId="25DA88FD"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4</w:t>
            </w:r>
          </w:p>
        </w:tc>
        <w:tc>
          <w:tcPr>
            <w:tcW w:w="645" w:type="dxa"/>
            <w:vAlign w:val="bottom"/>
          </w:tcPr>
          <w:p w14:paraId="4BC6282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p w14:paraId="0BFF3CA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5</w:t>
            </w:r>
          </w:p>
        </w:tc>
        <w:tc>
          <w:tcPr>
            <w:tcW w:w="594" w:type="dxa"/>
            <w:vAlign w:val="bottom"/>
          </w:tcPr>
          <w:p w14:paraId="59C5CBD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7</w:t>
            </w:r>
          </w:p>
          <w:p w14:paraId="142B0C9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6</w:t>
            </w:r>
          </w:p>
        </w:tc>
      </w:tr>
      <w:tr w:rsidR="005F41BE" w:rsidRPr="003873F1" w14:paraId="77462763" w14:textId="77777777" w:rsidTr="00DA1FDD">
        <w:trPr>
          <w:trHeight w:val="685"/>
        </w:trPr>
        <w:tc>
          <w:tcPr>
            <w:tcW w:w="2376" w:type="dxa"/>
          </w:tcPr>
          <w:p w14:paraId="7546EA3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Прыжок в длину </w:t>
            </w:r>
          </w:p>
          <w:p w14:paraId="3C954695"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с места (см) /юноши/</w:t>
            </w:r>
          </w:p>
          <w:p w14:paraId="45C197EC"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 xml:space="preserve"> (см) /девушки/</w:t>
            </w:r>
          </w:p>
        </w:tc>
        <w:tc>
          <w:tcPr>
            <w:tcW w:w="645" w:type="dxa"/>
            <w:vAlign w:val="bottom"/>
          </w:tcPr>
          <w:p w14:paraId="2EEE11C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200</w:t>
            </w:r>
          </w:p>
          <w:p w14:paraId="7E2BC47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140</w:t>
            </w:r>
          </w:p>
        </w:tc>
        <w:tc>
          <w:tcPr>
            <w:tcW w:w="645" w:type="dxa"/>
            <w:vAlign w:val="bottom"/>
          </w:tcPr>
          <w:p w14:paraId="701E1C7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205</w:t>
            </w:r>
          </w:p>
          <w:p w14:paraId="4E37FE64"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145</w:t>
            </w:r>
          </w:p>
        </w:tc>
        <w:tc>
          <w:tcPr>
            <w:tcW w:w="645" w:type="dxa"/>
            <w:tcBorders>
              <w:right w:val="single" w:sz="4" w:space="0" w:color="auto"/>
            </w:tcBorders>
            <w:vAlign w:val="bottom"/>
          </w:tcPr>
          <w:p w14:paraId="55271C7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210</w:t>
            </w:r>
          </w:p>
          <w:p w14:paraId="587BEEC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150</w:t>
            </w:r>
          </w:p>
        </w:tc>
        <w:tc>
          <w:tcPr>
            <w:tcW w:w="645" w:type="dxa"/>
            <w:tcBorders>
              <w:left w:val="single" w:sz="4" w:space="0" w:color="auto"/>
            </w:tcBorders>
            <w:vAlign w:val="bottom"/>
          </w:tcPr>
          <w:p w14:paraId="25841133"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205</w:t>
            </w:r>
          </w:p>
          <w:p w14:paraId="5694A14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145</w:t>
            </w:r>
          </w:p>
        </w:tc>
        <w:tc>
          <w:tcPr>
            <w:tcW w:w="645" w:type="dxa"/>
            <w:vAlign w:val="bottom"/>
          </w:tcPr>
          <w:p w14:paraId="1EFAF84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210</w:t>
            </w:r>
          </w:p>
          <w:p w14:paraId="1D13A87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150</w:t>
            </w:r>
          </w:p>
        </w:tc>
        <w:tc>
          <w:tcPr>
            <w:tcW w:w="645" w:type="dxa"/>
            <w:vAlign w:val="bottom"/>
          </w:tcPr>
          <w:p w14:paraId="1631B91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215</w:t>
            </w:r>
          </w:p>
          <w:p w14:paraId="0C9575A1"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155</w:t>
            </w:r>
          </w:p>
        </w:tc>
        <w:tc>
          <w:tcPr>
            <w:tcW w:w="645" w:type="dxa"/>
            <w:vAlign w:val="bottom"/>
          </w:tcPr>
          <w:p w14:paraId="5CCE5AA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210</w:t>
            </w:r>
          </w:p>
          <w:p w14:paraId="7378CF9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150</w:t>
            </w:r>
          </w:p>
        </w:tc>
        <w:tc>
          <w:tcPr>
            <w:tcW w:w="645" w:type="dxa"/>
            <w:vAlign w:val="bottom"/>
          </w:tcPr>
          <w:p w14:paraId="7CC00D7F"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215</w:t>
            </w:r>
          </w:p>
          <w:p w14:paraId="6ED2ABE8"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155</w:t>
            </w:r>
          </w:p>
        </w:tc>
        <w:tc>
          <w:tcPr>
            <w:tcW w:w="645" w:type="dxa"/>
            <w:vAlign w:val="bottom"/>
          </w:tcPr>
          <w:p w14:paraId="2319DD57"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220</w:t>
            </w:r>
          </w:p>
          <w:p w14:paraId="324D2866"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160</w:t>
            </w:r>
          </w:p>
        </w:tc>
        <w:tc>
          <w:tcPr>
            <w:tcW w:w="645" w:type="dxa"/>
            <w:vAlign w:val="bottom"/>
          </w:tcPr>
          <w:p w14:paraId="5513AA1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215</w:t>
            </w:r>
          </w:p>
          <w:p w14:paraId="6E704649"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155</w:t>
            </w:r>
          </w:p>
        </w:tc>
        <w:tc>
          <w:tcPr>
            <w:tcW w:w="645" w:type="dxa"/>
            <w:vAlign w:val="bottom"/>
          </w:tcPr>
          <w:p w14:paraId="64453EE0"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220</w:t>
            </w:r>
          </w:p>
          <w:p w14:paraId="4F8A07FE"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160</w:t>
            </w:r>
          </w:p>
        </w:tc>
        <w:tc>
          <w:tcPr>
            <w:tcW w:w="594" w:type="dxa"/>
            <w:vAlign w:val="bottom"/>
          </w:tcPr>
          <w:p w14:paraId="7D617555" w14:textId="77777777" w:rsidR="005F41BE" w:rsidRPr="003873F1" w:rsidRDefault="005F41BE" w:rsidP="00DA1FDD">
            <w:pPr>
              <w:rPr>
                <w:rFonts w:ascii="Times New Roman" w:hAnsi="Times New Roman"/>
                <w:bCs/>
                <w:sz w:val="24"/>
                <w:szCs w:val="24"/>
              </w:rPr>
            </w:pPr>
          </w:p>
          <w:p w14:paraId="1EDF4AD2" w14:textId="77777777" w:rsidR="005F41BE" w:rsidRPr="003873F1" w:rsidRDefault="005F41BE" w:rsidP="00DA1FDD">
            <w:pPr>
              <w:rPr>
                <w:rFonts w:ascii="Times New Roman" w:hAnsi="Times New Roman"/>
                <w:bCs/>
                <w:sz w:val="24"/>
                <w:szCs w:val="24"/>
              </w:rPr>
            </w:pPr>
            <w:r w:rsidRPr="003873F1">
              <w:rPr>
                <w:rFonts w:ascii="Times New Roman" w:hAnsi="Times New Roman"/>
                <w:bCs/>
                <w:sz w:val="24"/>
                <w:szCs w:val="24"/>
              </w:rPr>
              <w:t>165</w:t>
            </w:r>
          </w:p>
        </w:tc>
      </w:tr>
    </w:tbl>
    <w:p w14:paraId="5961FDA5" w14:textId="77777777" w:rsidR="005F41BE" w:rsidRPr="003873F1" w:rsidRDefault="005F41BE" w:rsidP="005F41BE">
      <w:pPr>
        <w:rPr>
          <w:rFonts w:ascii="Times New Roman" w:hAnsi="Times New Roman"/>
          <w:bCs/>
          <w:sz w:val="24"/>
          <w:szCs w:val="24"/>
        </w:rPr>
      </w:pPr>
    </w:p>
    <w:p w14:paraId="1F4C8660" w14:textId="77777777" w:rsidR="005F41BE" w:rsidRPr="003873F1" w:rsidRDefault="005F41BE" w:rsidP="005F41BE">
      <w:pPr>
        <w:ind w:left="-709" w:right="-1276" w:firstLine="283"/>
        <w:rPr>
          <w:rFonts w:ascii="Times New Roman" w:hAnsi="Times New Roman"/>
          <w:bCs/>
          <w:sz w:val="24"/>
          <w:szCs w:val="24"/>
        </w:rPr>
      </w:pPr>
    </w:p>
    <w:p w14:paraId="55CBC5C6" w14:textId="77777777" w:rsidR="005F41BE" w:rsidRPr="003873F1" w:rsidRDefault="005F41BE" w:rsidP="005F41BE">
      <w:pPr>
        <w:rPr>
          <w:rFonts w:ascii="Times New Roman" w:hAnsi="Times New Roman"/>
          <w:sz w:val="24"/>
          <w:szCs w:val="24"/>
        </w:rPr>
      </w:pPr>
    </w:p>
    <w:p w14:paraId="7CB4B6B8" w14:textId="77777777" w:rsidR="005F41BE" w:rsidRPr="003873F1" w:rsidRDefault="005F41BE" w:rsidP="007C1062">
      <w:pPr>
        <w:rPr>
          <w:rFonts w:ascii="Times New Roman" w:hAnsi="Times New Roman"/>
          <w:sz w:val="24"/>
          <w:szCs w:val="24"/>
        </w:rPr>
      </w:pPr>
    </w:p>
    <w:p w14:paraId="3BD2B89D" w14:textId="77777777" w:rsidR="005F41BE" w:rsidRPr="003873F1" w:rsidRDefault="005F41BE" w:rsidP="007C1062">
      <w:pPr>
        <w:rPr>
          <w:rFonts w:ascii="Times New Roman" w:hAnsi="Times New Roman"/>
          <w:sz w:val="24"/>
          <w:szCs w:val="24"/>
        </w:rPr>
      </w:pPr>
    </w:p>
    <w:p w14:paraId="1C49E014" w14:textId="77777777" w:rsidR="0035023E" w:rsidRPr="003873F1" w:rsidRDefault="0035023E" w:rsidP="0035023E">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lastRenderedPageBreak/>
        <w:t>Департамент культуры Брянской области</w:t>
      </w:r>
    </w:p>
    <w:p w14:paraId="59261224"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2492D5BB"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301E3AEE"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12C787B1"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
          <w:sz w:val="24"/>
          <w:szCs w:val="24"/>
        </w:rPr>
      </w:pPr>
    </w:p>
    <w:p w14:paraId="0BAD52DE"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
          <w:sz w:val="24"/>
          <w:szCs w:val="24"/>
        </w:rPr>
      </w:pPr>
    </w:p>
    <w:p w14:paraId="1350BFA8"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
          <w:sz w:val="24"/>
          <w:szCs w:val="24"/>
        </w:rPr>
      </w:pPr>
    </w:p>
    <w:p w14:paraId="1BD53B91"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
          <w:sz w:val="24"/>
          <w:szCs w:val="24"/>
        </w:rPr>
      </w:pPr>
    </w:p>
    <w:p w14:paraId="5E5AF19B"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
          <w:sz w:val="24"/>
          <w:szCs w:val="24"/>
        </w:rPr>
      </w:pPr>
    </w:p>
    <w:p w14:paraId="61F3AF88"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5CA1E7A5"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ОБЩЕОБРАЗОВАТЕЛЬНОГО УЧЕБНОГО ПРЕДМЕТА</w:t>
      </w:r>
    </w:p>
    <w:p w14:paraId="4A408CB7"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29633846"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СГ.05. Основы финансовой грамотности</w:t>
      </w:r>
    </w:p>
    <w:p w14:paraId="5E72AF91"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70C63B38"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7FDAC29C" w14:textId="7E92941C" w:rsidR="0035023E" w:rsidRPr="003873F1" w:rsidRDefault="00426AF7" w:rsidP="0035023E">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35023E" w:rsidRPr="003873F1">
        <w:rPr>
          <w:rFonts w:ascii="Times New Roman" w:hAnsi="Times New Roman"/>
          <w:bCs/>
          <w:sz w:val="24"/>
          <w:szCs w:val="24"/>
        </w:rPr>
        <w:t xml:space="preserve"> обучения</w:t>
      </w:r>
    </w:p>
    <w:p w14:paraId="0668D0D6"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29EDD265" w14:textId="77777777" w:rsidR="00031A7C" w:rsidRPr="003873F1" w:rsidRDefault="00031A7C" w:rsidP="00031A7C">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23AD2304" w14:textId="77777777" w:rsidR="00031A7C" w:rsidRPr="003873F1" w:rsidRDefault="00031A7C" w:rsidP="00031A7C">
      <w:pPr>
        <w:keepNext/>
        <w:keepLines/>
        <w:tabs>
          <w:tab w:val="left" w:pos="1276"/>
        </w:tabs>
        <w:spacing w:after="0" w:line="240" w:lineRule="auto"/>
        <w:ind w:left="57" w:right="57"/>
        <w:jc w:val="center"/>
        <w:rPr>
          <w:rFonts w:ascii="Times New Roman" w:hAnsi="Times New Roman"/>
          <w:bCs/>
          <w:sz w:val="24"/>
          <w:szCs w:val="24"/>
        </w:rPr>
      </w:pPr>
    </w:p>
    <w:p w14:paraId="7C2CF0B1" w14:textId="77777777" w:rsidR="0035023E" w:rsidRPr="003873F1" w:rsidRDefault="0035023E" w:rsidP="00031A7C">
      <w:pPr>
        <w:keepNext/>
        <w:keepLines/>
        <w:tabs>
          <w:tab w:val="left" w:pos="1276"/>
        </w:tabs>
        <w:spacing w:after="0" w:line="240" w:lineRule="auto"/>
        <w:ind w:left="57" w:right="57"/>
        <w:jc w:val="both"/>
        <w:rPr>
          <w:rFonts w:ascii="Times New Roman" w:hAnsi="Times New Roman"/>
          <w:bCs/>
          <w:sz w:val="24"/>
          <w:szCs w:val="24"/>
        </w:rPr>
      </w:pPr>
    </w:p>
    <w:p w14:paraId="631AB454"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1284E870"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0FD5D613"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19825206"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37916FB8"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6177C0E1"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4A2F6C2D"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1855DE88"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3146B543"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00A4AB7A"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48531C85"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3779F2CF"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5C64C1FE"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20732277"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7BFDE600"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566D85BC"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42B06154"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039299CD"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2A230F7C" w14:textId="77777777" w:rsidR="0035023E"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4DFEB671"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3FA9E804"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7436A88F"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6FED5E3F"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00459119"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07DC2974"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242EF18E" w14:textId="77777777" w:rsidR="00A904C7"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37F58F19" w14:textId="77777777" w:rsidR="00A904C7" w:rsidRPr="003873F1" w:rsidRDefault="00A904C7" w:rsidP="0035023E">
      <w:pPr>
        <w:keepNext/>
        <w:keepLines/>
        <w:tabs>
          <w:tab w:val="left" w:pos="1276"/>
        </w:tabs>
        <w:spacing w:after="0" w:line="240" w:lineRule="auto"/>
        <w:ind w:left="57" w:right="57"/>
        <w:jc w:val="center"/>
        <w:rPr>
          <w:rFonts w:ascii="Times New Roman" w:hAnsi="Times New Roman"/>
          <w:bCs/>
          <w:sz w:val="24"/>
          <w:szCs w:val="24"/>
        </w:rPr>
      </w:pPr>
    </w:p>
    <w:p w14:paraId="1E15E2DD" w14:textId="77777777" w:rsidR="0035023E" w:rsidRPr="003873F1" w:rsidRDefault="0035023E" w:rsidP="0035023E">
      <w:pPr>
        <w:keepNext/>
        <w:keepLines/>
        <w:tabs>
          <w:tab w:val="left" w:pos="1276"/>
        </w:tabs>
        <w:spacing w:after="0" w:line="240" w:lineRule="auto"/>
        <w:ind w:left="57" w:right="57"/>
        <w:jc w:val="center"/>
        <w:rPr>
          <w:rFonts w:ascii="Times New Roman" w:hAnsi="Times New Roman"/>
          <w:bCs/>
          <w:sz w:val="24"/>
          <w:szCs w:val="24"/>
        </w:rPr>
      </w:pPr>
    </w:p>
    <w:p w14:paraId="48ACF175" w14:textId="77777777" w:rsidR="0035023E" w:rsidRPr="003873F1" w:rsidRDefault="0035023E" w:rsidP="0035023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lastRenderedPageBreak/>
        <w:t xml:space="preserve">Рабочая программа учебного предмета Основы финансовой грамотности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DB7DFAF" w14:textId="77777777" w:rsidR="0035023E" w:rsidRPr="003873F1" w:rsidRDefault="0035023E" w:rsidP="0035023E">
      <w:pPr>
        <w:keepNext/>
        <w:keepLines/>
        <w:tabs>
          <w:tab w:val="left" w:pos="1276"/>
        </w:tabs>
        <w:spacing w:after="0" w:line="240" w:lineRule="auto"/>
        <w:ind w:left="57" w:right="57"/>
        <w:jc w:val="both"/>
        <w:rPr>
          <w:rFonts w:ascii="Times New Roman" w:hAnsi="Times New Roman"/>
          <w:bCs/>
          <w:sz w:val="24"/>
          <w:szCs w:val="24"/>
        </w:rPr>
      </w:pPr>
    </w:p>
    <w:p w14:paraId="020D0FAC" w14:textId="77777777" w:rsidR="0035023E" w:rsidRPr="003873F1" w:rsidRDefault="0035023E" w:rsidP="0035023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4A1EFDD2" w14:textId="77777777" w:rsidR="0035023E" w:rsidRPr="003873F1" w:rsidRDefault="0035023E" w:rsidP="0035023E">
      <w:pPr>
        <w:keepNext/>
        <w:keepLines/>
        <w:tabs>
          <w:tab w:val="left" w:pos="1276"/>
        </w:tabs>
        <w:spacing w:after="0" w:line="240" w:lineRule="auto"/>
        <w:ind w:left="57" w:right="57"/>
        <w:jc w:val="both"/>
        <w:rPr>
          <w:rFonts w:ascii="Times New Roman" w:hAnsi="Times New Roman"/>
          <w:bCs/>
          <w:sz w:val="24"/>
          <w:szCs w:val="24"/>
        </w:rPr>
      </w:pPr>
    </w:p>
    <w:p w14:paraId="7C5583B4" w14:textId="77777777" w:rsidR="00031A7C" w:rsidRPr="003873F1" w:rsidRDefault="0035023E" w:rsidP="00031A7C">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Рабочая программа по предмету Основы финансовой гамотности</w:t>
      </w:r>
      <w:r w:rsidR="00031A7C" w:rsidRPr="003873F1">
        <w:rPr>
          <w:rFonts w:ascii="Times New Roman" w:hAnsi="Times New Roman"/>
          <w:bCs/>
          <w:sz w:val="24"/>
          <w:szCs w:val="24"/>
        </w:rPr>
        <w:t xml:space="preserve"> разработана для специальности 51.02.02. Социально-культурная деятельность (по видам)</w:t>
      </w:r>
    </w:p>
    <w:p w14:paraId="21FC2DF2" w14:textId="4C79EBBD" w:rsidR="0035023E" w:rsidRPr="003873F1" w:rsidRDefault="0035023E" w:rsidP="00031A7C">
      <w:pPr>
        <w:keepNext/>
        <w:keepLines/>
        <w:tabs>
          <w:tab w:val="left" w:pos="1276"/>
        </w:tabs>
        <w:spacing w:after="0" w:line="240" w:lineRule="auto"/>
        <w:ind w:right="57"/>
        <w:jc w:val="both"/>
        <w:rPr>
          <w:rFonts w:ascii="Times New Roman" w:hAnsi="Times New Roman"/>
          <w:bCs/>
          <w:sz w:val="24"/>
          <w:szCs w:val="24"/>
        </w:rPr>
      </w:pPr>
    </w:p>
    <w:p w14:paraId="322F0253" w14:textId="77777777" w:rsidR="0035023E" w:rsidRPr="003873F1" w:rsidRDefault="0035023E" w:rsidP="0035023E">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Разработчики: Захарова А.Н., преподаватель истории и обществознания.</w:t>
      </w:r>
    </w:p>
    <w:p w14:paraId="507903FE" w14:textId="77777777" w:rsidR="0035023E" w:rsidRPr="003873F1" w:rsidRDefault="0035023E" w:rsidP="0035023E">
      <w:pPr>
        <w:keepNext/>
        <w:keepLines/>
        <w:tabs>
          <w:tab w:val="left" w:pos="1276"/>
        </w:tabs>
        <w:spacing w:after="0" w:line="240" w:lineRule="auto"/>
        <w:ind w:left="57" w:right="57"/>
        <w:jc w:val="both"/>
        <w:rPr>
          <w:rFonts w:ascii="Times New Roman" w:hAnsi="Times New Roman"/>
          <w:bCs/>
          <w:sz w:val="24"/>
          <w:szCs w:val="24"/>
        </w:rPr>
      </w:pPr>
    </w:p>
    <w:p w14:paraId="4D9AF8F2" w14:textId="77777777" w:rsidR="0035023E" w:rsidRPr="003873F1" w:rsidRDefault="0035023E" w:rsidP="0035023E">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«Социально-гуманитарных дисциплин и библиотековедение»</w:t>
      </w:r>
    </w:p>
    <w:p w14:paraId="4D4D354E" w14:textId="77777777" w:rsidR="0035023E" w:rsidRPr="003873F1" w:rsidRDefault="0035023E" w:rsidP="0035023E">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2602BF90" w14:textId="77777777" w:rsidR="0035023E" w:rsidRPr="003873F1" w:rsidRDefault="0035023E" w:rsidP="0035023E">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__________/Максакова Е.А./</w:t>
      </w:r>
    </w:p>
    <w:p w14:paraId="527BC310" w14:textId="77777777" w:rsidR="0035023E" w:rsidRPr="003873F1" w:rsidRDefault="0035023E" w:rsidP="0035023E">
      <w:pPr>
        <w:spacing w:after="0" w:line="240" w:lineRule="atLeast"/>
        <w:jc w:val="both"/>
        <w:rPr>
          <w:rFonts w:ascii="Times New Roman" w:hAnsi="Times New Roman"/>
          <w:sz w:val="24"/>
          <w:szCs w:val="24"/>
        </w:rPr>
      </w:pPr>
    </w:p>
    <w:p w14:paraId="70F72F27" w14:textId="77777777" w:rsidR="0035023E" w:rsidRPr="003873F1" w:rsidRDefault="0035023E" w:rsidP="0035023E">
      <w:pPr>
        <w:jc w:val="both"/>
        <w:rPr>
          <w:rFonts w:ascii="Times New Roman" w:hAnsi="Times New Roman"/>
          <w:sz w:val="24"/>
          <w:szCs w:val="24"/>
        </w:rPr>
      </w:pPr>
    </w:p>
    <w:p w14:paraId="55D8CC0D" w14:textId="5B25969F" w:rsidR="0035023E" w:rsidRPr="003873F1" w:rsidRDefault="00031A7C" w:rsidP="0035023E">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w:t>
      </w:r>
      <w:r w:rsidR="0035023E"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7918E350" w14:textId="77777777" w:rsidR="0035023E" w:rsidRPr="003873F1" w:rsidRDefault="0035023E" w:rsidP="0035023E">
      <w:pPr>
        <w:keepNext/>
        <w:keepLines/>
        <w:tabs>
          <w:tab w:val="left" w:pos="1276"/>
        </w:tabs>
        <w:spacing w:after="0" w:line="240" w:lineRule="auto"/>
        <w:ind w:right="57"/>
        <w:rPr>
          <w:rFonts w:ascii="Times New Roman" w:hAnsi="Times New Roman"/>
          <w:b/>
          <w:sz w:val="24"/>
          <w:szCs w:val="24"/>
        </w:rPr>
      </w:pPr>
    </w:p>
    <w:p w14:paraId="4AD57709" w14:textId="77777777" w:rsidR="0035023E" w:rsidRPr="003873F1" w:rsidRDefault="0035023E" w:rsidP="0035023E">
      <w:pPr>
        <w:spacing w:before="68"/>
        <w:ind w:left="1841" w:right="1752"/>
        <w:jc w:val="center"/>
        <w:rPr>
          <w:rFonts w:ascii="Times New Roman" w:hAnsi="Times New Roman"/>
          <w:b/>
          <w:i/>
          <w:sz w:val="24"/>
          <w:szCs w:val="24"/>
        </w:rPr>
      </w:pPr>
    </w:p>
    <w:p w14:paraId="7A448196" w14:textId="77777777" w:rsidR="0035023E" w:rsidRPr="003873F1" w:rsidRDefault="0035023E" w:rsidP="0035023E">
      <w:pPr>
        <w:spacing w:before="68"/>
        <w:ind w:left="1841" w:right="1752"/>
        <w:jc w:val="center"/>
        <w:rPr>
          <w:rFonts w:ascii="Times New Roman" w:hAnsi="Times New Roman"/>
          <w:b/>
          <w:i/>
          <w:sz w:val="24"/>
          <w:szCs w:val="24"/>
        </w:rPr>
      </w:pPr>
    </w:p>
    <w:p w14:paraId="312C5838" w14:textId="77777777" w:rsidR="0035023E" w:rsidRPr="003873F1" w:rsidRDefault="0035023E" w:rsidP="0035023E">
      <w:pPr>
        <w:spacing w:before="68"/>
        <w:ind w:left="1841" w:right="1752"/>
        <w:jc w:val="center"/>
        <w:rPr>
          <w:rFonts w:ascii="Times New Roman" w:hAnsi="Times New Roman"/>
          <w:b/>
          <w:i/>
          <w:sz w:val="24"/>
          <w:szCs w:val="24"/>
        </w:rPr>
      </w:pPr>
    </w:p>
    <w:p w14:paraId="0D413895" w14:textId="77777777" w:rsidR="0035023E" w:rsidRPr="003873F1" w:rsidRDefault="0035023E" w:rsidP="0035023E">
      <w:pPr>
        <w:spacing w:before="68"/>
        <w:ind w:left="1841" w:right="1752"/>
        <w:jc w:val="center"/>
        <w:rPr>
          <w:rFonts w:ascii="Times New Roman" w:hAnsi="Times New Roman"/>
          <w:b/>
          <w:i/>
          <w:sz w:val="24"/>
          <w:szCs w:val="24"/>
        </w:rPr>
      </w:pPr>
    </w:p>
    <w:p w14:paraId="1A24769C" w14:textId="77777777" w:rsidR="0035023E" w:rsidRPr="003873F1" w:rsidRDefault="0035023E" w:rsidP="0035023E">
      <w:pPr>
        <w:spacing w:before="68"/>
        <w:ind w:left="1841" w:right="1752"/>
        <w:jc w:val="center"/>
        <w:rPr>
          <w:rFonts w:ascii="Times New Roman" w:hAnsi="Times New Roman"/>
          <w:b/>
          <w:i/>
          <w:sz w:val="24"/>
          <w:szCs w:val="24"/>
        </w:rPr>
      </w:pPr>
    </w:p>
    <w:p w14:paraId="03E70748" w14:textId="77777777" w:rsidR="0035023E" w:rsidRPr="003873F1" w:rsidRDefault="0035023E" w:rsidP="0035023E">
      <w:pPr>
        <w:spacing w:before="68"/>
        <w:ind w:left="1841" w:right="1752"/>
        <w:jc w:val="center"/>
        <w:rPr>
          <w:rFonts w:ascii="Times New Roman" w:hAnsi="Times New Roman"/>
          <w:b/>
          <w:i/>
          <w:sz w:val="24"/>
          <w:szCs w:val="24"/>
        </w:rPr>
      </w:pPr>
    </w:p>
    <w:p w14:paraId="510F0902" w14:textId="77777777" w:rsidR="0035023E" w:rsidRPr="003873F1" w:rsidRDefault="0035023E" w:rsidP="0035023E">
      <w:pPr>
        <w:spacing w:before="68"/>
        <w:ind w:left="1841" w:right="1752"/>
        <w:jc w:val="center"/>
        <w:rPr>
          <w:rFonts w:ascii="Times New Roman" w:hAnsi="Times New Roman"/>
          <w:b/>
          <w:i/>
          <w:sz w:val="24"/>
          <w:szCs w:val="24"/>
        </w:rPr>
      </w:pPr>
    </w:p>
    <w:p w14:paraId="4C103C16" w14:textId="77777777" w:rsidR="00031A7C" w:rsidRDefault="00031A7C" w:rsidP="0035023E">
      <w:pPr>
        <w:spacing w:before="68"/>
        <w:ind w:left="1841" w:right="1752"/>
        <w:jc w:val="center"/>
        <w:rPr>
          <w:rFonts w:ascii="Times New Roman" w:hAnsi="Times New Roman"/>
          <w:b/>
          <w:i/>
          <w:sz w:val="24"/>
          <w:szCs w:val="24"/>
        </w:rPr>
      </w:pPr>
    </w:p>
    <w:p w14:paraId="4533CF51" w14:textId="77777777" w:rsidR="00306343" w:rsidRDefault="00306343" w:rsidP="0035023E">
      <w:pPr>
        <w:spacing w:before="68"/>
        <w:ind w:left="1841" w:right="1752"/>
        <w:jc w:val="center"/>
        <w:rPr>
          <w:rFonts w:ascii="Times New Roman" w:hAnsi="Times New Roman"/>
          <w:b/>
          <w:i/>
          <w:sz w:val="24"/>
          <w:szCs w:val="24"/>
        </w:rPr>
      </w:pPr>
    </w:p>
    <w:p w14:paraId="6FA53DF9" w14:textId="77777777" w:rsidR="00306343" w:rsidRDefault="00306343" w:rsidP="0035023E">
      <w:pPr>
        <w:spacing w:before="68"/>
        <w:ind w:left="1841" w:right="1752"/>
        <w:jc w:val="center"/>
        <w:rPr>
          <w:rFonts w:ascii="Times New Roman" w:hAnsi="Times New Roman"/>
          <w:b/>
          <w:i/>
          <w:sz w:val="24"/>
          <w:szCs w:val="24"/>
        </w:rPr>
      </w:pPr>
    </w:p>
    <w:p w14:paraId="31477AB6" w14:textId="77777777" w:rsidR="00306343" w:rsidRDefault="00306343" w:rsidP="0035023E">
      <w:pPr>
        <w:spacing w:before="68"/>
        <w:ind w:left="1841" w:right="1752"/>
        <w:jc w:val="center"/>
        <w:rPr>
          <w:rFonts w:ascii="Times New Roman" w:hAnsi="Times New Roman"/>
          <w:b/>
          <w:i/>
          <w:sz w:val="24"/>
          <w:szCs w:val="24"/>
        </w:rPr>
      </w:pPr>
    </w:p>
    <w:p w14:paraId="1E3B5855" w14:textId="77777777" w:rsidR="00306343" w:rsidRPr="003873F1" w:rsidRDefault="00306343" w:rsidP="0035023E">
      <w:pPr>
        <w:spacing w:before="68"/>
        <w:ind w:left="1841" w:right="1752"/>
        <w:jc w:val="center"/>
        <w:rPr>
          <w:rFonts w:ascii="Times New Roman" w:hAnsi="Times New Roman"/>
          <w:b/>
          <w:i/>
          <w:sz w:val="24"/>
          <w:szCs w:val="24"/>
        </w:rPr>
      </w:pPr>
    </w:p>
    <w:p w14:paraId="48D95FE0" w14:textId="77777777" w:rsidR="0035023E" w:rsidRPr="003873F1" w:rsidRDefault="0035023E" w:rsidP="0035023E">
      <w:pPr>
        <w:rPr>
          <w:rFonts w:ascii="Times New Roman" w:hAnsi="Times New Roman"/>
          <w:sz w:val="24"/>
          <w:szCs w:val="24"/>
        </w:rPr>
      </w:pPr>
    </w:p>
    <w:p w14:paraId="563FFF85" w14:textId="77777777" w:rsidR="0035023E" w:rsidRPr="003873F1" w:rsidRDefault="0035023E" w:rsidP="00C224A3">
      <w:pPr>
        <w:pStyle w:val="1"/>
        <w:keepNext w:val="0"/>
        <w:keepLines w:val="0"/>
        <w:widowControl w:val="0"/>
        <w:numPr>
          <w:ilvl w:val="0"/>
          <w:numId w:val="77"/>
        </w:numPr>
        <w:tabs>
          <w:tab w:val="left" w:pos="426"/>
        </w:tabs>
        <w:autoSpaceDE w:val="0"/>
        <w:autoSpaceDN w:val="0"/>
        <w:spacing w:before="0" w:line="240" w:lineRule="auto"/>
        <w:ind w:left="0" w:firstLine="0"/>
        <w:jc w:val="center"/>
        <w:rPr>
          <w:rFonts w:ascii="Times New Roman" w:hAnsi="Times New Roman" w:cs="Times New Roman"/>
          <w:b/>
          <w:color w:val="auto"/>
          <w:sz w:val="24"/>
          <w:szCs w:val="24"/>
        </w:rPr>
      </w:pPr>
      <w:r w:rsidRPr="003873F1">
        <w:rPr>
          <w:rFonts w:ascii="Times New Roman" w:hAnsi="Times New Roman" w:cs="Times New Roman"/>
          <w:b/>
          <w:color w:val="auto"/>
          <w:sz w:val="24"/>
          <w:szCs w:val="24"/>
        </w:rPr>
        <w:lastRenderedPageBreak/>
        <w:t>ОБЩАЯ</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ХАРАКТЕРИСТИКА</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РАБОЧЕЙ</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ПРОГРАММЫ</w:t>
      </w:r>
    </w:p>
    <w:p w14:paraId="703A87C7" w14:textId="77777777" w:rsidR="0035023E" w:rsidRPr="003873F1" w:rsidRDefault="0035023E" w:rsidP="0035023E">
      <w:pPr>
        <w:spacing w:after="0" w:line="240" w:lineRule="auto"/>
        <w:jc w:val="center"/>
        <w:rPr>
          <w:rFonts w:ascii="Times New Roman" w:hAnsi="Times New Roman"/>
          <w:b/>
          <w:sz w:val="24"/>
          <w:szCs w:val="24"/>
        </w:rPr>
      </w:pPr>
      <w:r w:rsidRPr="003873F1">
        <w:rPr>
          <w:rFonts w:ascii="Times New Roman" w:hAnsi="Times New Roman"/>
          <w:b/>
          <w:sz w:val="24"/>
          <w:szCs w:val="24"/>
        </w:rPr>
        <w:t>УЧЕБНОЙ</w:t>
      </w:r>
      <w:r w:rsidRPr="003873F1">
        <w:rPr>
          <w:rFonts w:ascii="Times New Roman" w:hAnsi="Times New Roman"/>
          <w:b/>
          <w:spacing w:val="-3"/>
          <w:sz w:val="24"/>
          <w:szCs w:val="24"/>
        </w:rPr>
        <w:t xml:space="preserve"> </w:t>
      </w:r>
      <w:r w:rsidRPr="003873F1">
        <w:rPr>
          <w:rFonts w:ascii="Times New Roman" w:hAnsi="Times New Roman"/>
          <w:b/>
          <w:sz w:val="24"/>
          <w:szCs w:val="24"/>
        </w:rPr>
        <w:t>ДИСЦИПЛИНЫ</w:t>
      </w:r>
    </w:p>
    <w:p w14:paraId="1077BDCE" w14:textId="77777777" w:rsidR="0035023E" w:rsidRPr="003873F1" w:rsidRDefault="0035023E" w:rsidP="0035023E">
      <w:pPr>
        <w:pStyle w:val="1"/>
        <w:spacing w:before="0" w:line="240" w:lineRule="auto"/>
        <w:jc w:val="center"/>
        <w:rPr>
          <w:rFonts w:ascii="Times New Roman" w:hAnsi="Times New Roman" w:cs="Times New Roman"/>
          <w:b/>
          <w:color w:val="auto"/>
          <w:sz w:val="24"/>
          <w:szCs w:val="24"/>
        </w:rPr>
      </w:pPr>
      <w:r w:rsidRPr="003873F1">
        <w:rPr>
          <w:rFonts w:ascii="Times New Roman" w:hAnsi="Times New Roman" w:cs="Times New Roman"/>
          <w:b/>
          <w:color w:val="auto"/>
          <w:sz w:val="24"/>
          <w:szCs w:val="24"/>
        </w:rPr>
        <w:t>СГ.05. Основы финансовой грамотности</w:t>
      </w:r>
    </w:p>
    <w:p w14:paraId="5CB93983" w14:textId="77777777" w:rsidR="0035023E" w:rsidRPr="003873F1" w:rsidRDefault="0035023E" w:rsidP="00350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48E040D7" w14:textId="77777777" w:rsidR="0035023E" w:rsidRPr="003873F1" w:rsidRDefault="0035023E" w:rsidP="0003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873F1">
        <w:rPr>
          <w:rFonts w:ascii="Times New Roman" w:hAnsi="Times New Roman"/>
          <w:b/>
          <w:sz w:val="24"/>
          <w:szCs w:val="24"/>
        </w:rPr>
        <w:t xml:space="preserve">1.1. Место дисциплины в структуре  образовательной программы: </w:t>
      </w:r>
      <w:r w:rsidRPr="003873F1">
        <w:rPr>
          <w:rFonts w:ascii="Times New Roman" w:hAnsi="Times New Roman"/>
          <w:color w:val="000000"/>
          <w:sz w:val="24"/>
          <w:szCs w:val="24"/>
        </w:rPr>
        <w:tab/>
      </w:r>
    </w:p>
    <w:p w14:paraId="5E24414F" w14:textId="20899ED5" w:rsidR="0035023E" w:rsidRPr="003873F1" w:rsidRDefault="0035023E" w:rsidP="00031A7C">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sz w:val="24"/>
          <w:szCs w:val="24"/>
        </w:rPr>
        <w:t xml:space="preserve">Учебная дисциплина «Основы финансовой грамотности» является обязательной частью общепрофессионального цикла   образовательной программы в соответствии с ФГОС по специальности </w:t>
      </w:r>
      <w:r w:rsidR="00031A7C" w:rsidRPr="003873F1">
        <w:rPr>
          <w:rFonts w:ascii="Times New Roman" w:hAnsi="Times New Roman"/>
          <w:bCs/>
          <w:sz w:val="24"/>
          <w:szCs w:val="24"/>
        </w:rPr>
        <w:t>51.02.02. Социально-культурная деятельность (по видам).</w:t>
      </w:r>
    </w:p>
    <w:p w14:paraId="2FEA5F4C" w14:textId="77777777" w:rsidR="0035023E" w:rsidRPr="003873F1" w:rsidRDefault="0035023E" w:rsidP="0035023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Особое значение дисциплина имеет при формировании и развитии ОК 01, ОК 02, ОК 03., ПК.2.1, ПК.2.6. </w:t>
      </w:r>
    </w:p>
    <w:p w14:paraId="4D56BA27" w14:textId="77777777" w:rsidR="0035023E" w:rsidRPr="003873F1" w:rsidRDefault="0035023E" w:rsidP="0035023E">
      <w:pPr>
        <w:spacing w:after="0"/>
        <w:ind w:firstLine="709"/>
        <w:rPr>
          <w:rFonts w:ascii="Times New Roman" w:hAnsi="Times New Roman"/>
          <w:b/>
          <w:sz w:val="24"/>
          <w:szCs w:val="24"/>
        </w:rPr>
      </w:pPr>
      <w:r w:rsidRPr="003873F1">
        <w:rPr>
          <w:rFonts w:ascii="Times New Roman" w:hAnsi="Times New Roman"/>
          <w:b/>
          <w:sz w:val="24"/>
          <w:szCs w:val="24"/>
        </w:rPr>
        <w:t xml:space="preserve">1.2. Цель и планируемые результаты освоения дисциплины:   </w:t>
      </w:r>
    </w:p>
    <w:p w14:paraId="13305851" w14:textId="77777777" w:rsidR="0035023E" w:rsidRPr="003873F1" w:rsidRDefault="0035023E" w:rsidP="0035023E">
      <w:pPr>
        <w:suppressAutoHyphens/>
        <w:spacing w:after="0" w:line="240" w:lineRule="auto"/>
        <w:ind w:firstLine="709"/>
        <w:jc w:val="both"/>
        <w:rPr>
          <w:rFonts w:ascii="Times New Roman" w:hAnsi="Times New Roman"/>
          <w:sz w:val="24"/>
          <w:szCs w:val="24"/>
        </w:rPr>
      </w:pPr>
      <w:r w:rsidRPr="003873F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35023E" w:rsidRPr="003873F1" w14:paraId="72993680" w14:textId="77777777" w:rsidTr="00DA1FDD">
        <w:trPr>
          <w:trHeight w:val="427"/>
        </w:trPr>
        <w:tc>
          <w:tcPr>
            <w:tcW w:w="1589" w:type="dxa"/>
            <w:hideMark/>
          </w:tcPr>
          <w:p w14:paraId="40B8CF5A" w14:textId="77777777" w:rsidR="0035023E" w:rsidRPr="003873F1" w:rsidRDefault="0035023E"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Код</w:t>
            </w:r>
          </w:p>
          <w:p w14:paraId="0CF784D1" w14:textId="77777777" w:rsidR="0035023E" w:rsidRPr="003873F1" w:rsidRDefault="0035023E"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ПК, ОК</w:t>
            </w:r>
          </w:p>
        </w:tc>
        <w:tc>
          <w:tcPr>
            <w:tcW w:w="3764" w:type="dxa"/>
            <w:hideMark/>
          </w:tcPr>
          <w:p w14:paraId="0EAF0698" w14:textId="77777777" w:rsidR="0035023E" w:rsidRPr="003873F1" w:rsidRDefault="0035023E"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Умения</w:t>
            </w:r>
          </w:p>
        </w:tc>
        <w:tc>
          <w:tcPr>
            <w:tcW w:w="3895" w:type="dxa"/>
            <w:hideMark/>
          </w:tcPr>
          <w:p w14:paraId="6B9C9F53" w14:textId="77777777" w:rsidR="0035023E" w:rsidRPr="003873F1" w:rsidRDefault="0035023E"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Знания</w:t>
            </w:r>
          </w:p>
        </w:tc>
      </w:tr>
      <w:tr w:rsidR="0035023E" w:rsidRPr="003873F1" w14:paraId="68B0107D" w14:textId="77777777" w:rsidTr="00DA1FDD">
        <w:trPr>
          <w:trHeight w:val="212"/>
        </w:trPr>
        <w:tc>
          <w:tcPr>
            <w:tcW w:w="1589" w:type="dxa"/>
          </w:tcPr>
          <w:p w14:paraId="7ACCB65F"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1A7D4DAE"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5419C6BB"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03, </w:t>
            </w:r>
          </w:p>
          <w:p w14:paraId="7BE9C873"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ПК.2.1, ПК.2.6</w:t>
            </w:r>
          </w:p>
          <w:p w14:paraId="52BBDFC8" w14:textId="77777777" w:rsidR="0035023E" w:rsidRPr="003873F1" w:rsidRDefault="0035023E" w:rsidP="00DA1FDD">
            <w:pPr>
              <w:suppressAutoHyphens/>
              <w:spacing w:after="0" w:line="240" w:lineRule="auto"/>
              <w:jc w:val="center"/>
              <w:rPr>
                <w:rFonts w:ascii="Times New Roman" w:hAnsi="Times New Roman"/>
                <w:i/>
                <w:sz w:val="24"/>
                <w:szCs w:val="24"/>
              </w:rPr>
            </w:pPr>
          </w:p>
        </w:tc>
        <w:tc>
          <w:tcPr>
            <w:tcW w:w="3764" w:type="dxa"/>
          </w:tcPr>
          <w:p w14:paraId="0C84ED2D"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рассчитывать доходы своей семьи, полученные из разных источников и остающиеся в распоряжении после уплаты налогов;</w:t>
            </w:r>
          </w:p>
          <w:p w14:paraId="628B91F1"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контролировать свои расходы и использовать разные способы экономии денег;</w:t>
            </w:r>
          </w:p>
          <w:p w14:paraId="1F6AA60A"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пользоваться своими правами на рабочем месте и в случае увольнения;</w:t>
            </w:r>
          </w:p>
          <w:p w14:paraId="59709F27"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использовать профсоюз для защиты прав работников и улучшения условий их труда;</w:t>
            </w:r>
          </w:p>
          <w:p w14:paraId="50968CFC" w14:textId="77777777" w:rsidR="0035023E" w:rsidRPr="003873F1" w:rsidRDefault="0035023E" w:rsidP="00DA1FDD">
            <w:pPr>
              <w:pStyle w:val="2a"/>
              <w:shd w:val="clear" w:color="auto" w:fill="auto"/>
              <w:tabs>
                <w:tab w:val="left" w:pos="1033"/>
              </w:tabs>
              <w:spacing w:line="240" w:lineRule="auto"/>
              <w:ind w:firstLine="0"/>
              <w:rPr>
                <w:rFonts w:cs="Times New Roman"/>
                <w:color w:val="000000"/>
                <w:sz w:val="24"/>
                <w:szCs w:val="24"/>
              </w:rPr>
            </w:pPr>
            <w:r w:rsidRPr="003873F1">
              <w:rPr>
                <w:rFonts w:cs="Times New Roman"/>
                <w:color w:val="000000"/>
                <w:sz w:val="24"/>
                <w:szCs w:val="24"/>
              </w:rPr>
              <w:t>получить пособие по безработице в случае необходимости;</w:t>
            </w:r>
          </w:p>
          <w:p w14:paraId="3AAB7604"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14:paraId="5EDB4274"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правильно выбрать ПИФ для размещения денежных средств.</w:t>
            </w:r>
          </w:p>
          <w:p w14:paraId="1C915587"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различать обязательное пенсионное страхование и добровольные пенсионные накопления, альтернативные способы накопления на пенсию;</w:t>
            </w:r>
          </w:p>
          <w:p w14:paraId="0E8AD96A"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определить размер своей будущей пенсии, пользуясь пенсионным калькулятором;</w:t>
            </w:r>
          </w:p>
          <w:p w14:paraId="7FC361EA" w14:textId="77777777" w:rsidR="0035023E" w:rsidRPr="003873F1" w:rsidRDefault="0035023E" w:rsidP="00DA1FDD">
            <w:pPr>
              <w:pStyle w:val="2a"/>
              <w:shd w:val="clear" w:color="auto" w:fill="auto"/>
              <w:tabs>
                <w:tab w:val="left" w:pos="1033"/>
              </w:tabs>
              <w:spacing w:line="240" w:lineRule="auto"/>
              <w:ind w:firstLine="0"/>
              <w:rPr>
                <w:rFonts w:cs="Times New Roman"/>
                <w:color w:val="000000"/>
                <w:sz w:val="24"/>
                <w:szCs w:val="24"/>
              </w:rPr>
            </w:pPr>
            <w:r w:rsidRPr="003873F1">
              <w:rPr>
                <w:rFonts w:cs="Times New Roman"/>
                <w:color w:val="000000"/>
                <w:sz w:val="24"/>
                <w:szCs w:val="24"/>
              </w:rPr>
              <w:t>делать дополнительные накопления в негосударственных пенсионных фондах и правильно выбрать НПФ;</w:t>
            </w:r>
          </w:p>
          <w:p w14:paraId="059046DF"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 xml:space="preserve">рассчитать размер ежемесячной выплаты по кредиту, определить, может ли семья позволить себе </w:t>
            </w:r>
            <w:r w:rsidRPr="003873F1">
              <w:rPr>
                <w:rFonts w:ascii="Times New Roman" w:hAnsi="Times New Roman"/>
                <w:color w:val="000000"/>
                <w:sz w:val="24"/>
                <w:szCs w:val="24"/>
              </w:rPr>
              <w:lastRenderedPageBreak/>
              <w:t>кредит;</w:t>
            </w:r>
          </w:p>
          <w:p w14:paraId="0AFB8C0B" w14:textId="77777777" w:rsidR="0035023E" w:rsidRPr="003873F1" w:rsidRDefault="0035023E" w:rsidP="00DA1FDD">
            <w:pPr>
              <w:pStyle w:val="2a"/>
              <w:shd w:val="clear" w:color="auto" w:fill="auto"/>
              <w:tabs>
                <w:tab w:val="left" w:pos="1033"/>
              </w:tabs>
              <w:spacing w:line="240" w:lineRule="auto"/>
              <w:ind w:firstLine="0"/>
              <w:rPr>
                <w:rFonts w:cs="Times New Roman"/>
                <w:color w:val="000000"/>
                <w:sz w:val="24"/>
                <w:szCs w:val="24"/>
              </w:rPr>
            </w:pPr>
            <w:r w:rsidRPr="003873F1">
              <w:rPr>
                <w:rFonts w:cs="Times New Roman"/>
                <w:color w:val="000000"/>
                <w:sz w:val="24"/>
                <w:szCs w:val="24"/>
              </w:rPr>
              <w:t>распознать разные виды финансового мошенничества и отличить финансовую пирамиду от добросовестных финансовых организаций;</w:t>
            </w:r>
          </w:p>
          <w:p w14:paraId="6F3829DB" w14:textId="77777777" w:rsidR="0035023E" w:rsidRPr="003873F1" w:rsidRDefault="0035023E" w:rsidP="00DA1FDD">
            <w:pPr>
              <w:spacing w:after="0" w:line="240" w:lineRule="auto"/>
              <w:jc w:val="both"/>
              <w:rPr>
                <w:rFonts w:ascii="Times New Roman" w:hAnsi="Times New Roman"/>
                <w:color w:val="000000"/>
                <w:sz w:val="24"/>
                <w:szCs w:val="24"/>
              </w:rPr>
            </w:pPr>
            <w:r w:rsidRPr="003873F1">
              <w:rPr>
                <w:rFonts w:ascii="Times New Roman" w:hAnsi="Times New Roman"/>
                <w:color w:val="000000"/>
                <w:sz w:val="24"/>
                <w:szCs w:val="24"/>
              </w:rPr>
              <w:t>различать обязательное и добровольное страхование;</w:t>
            </w:r>
          </w:p>
          <w:p w14:paraId="58AAA8AC" w14:textId="77777777" w:rsidR="0035023E" w:rsidRPr="003873F1" w:rsidRDefault="0035023E" w:rsidP="00DA1FDD">
            <w:pPr>
              <w:pStyle w:val="2a"/>
              <w:shd w:val="clear" w:color="auto" w:fill="auto"/>
              <w:tabs>
                <w:tab w:val="left" w:pos="1033"/>
              </w:tabs>
              <w:spacing w:line="240" w:lineRule="auto"/>
              <w:ind w:firstLine="0"/>
              <w:rPr>
                <w:rFonts w:cs="Times New Roman"/>
                <w:i/>
                <w:sz w:val="24"/>
                <w:szCs w:val="24"/>
              </w:rPr>
            </w:pPr>
            <w:r w:rsidRPr="003873F1">
              <w:rPr>
                <w:rFonts w:cs="Times New Roman"/>
                <w:color w:val="000000"/>
                <w:sz w:val="24"/>
                <w:szCs w:val="24"/>
              </w:rPr>
              <w:t>правильно выбрать страховую компанию.</w:t>
            </w:r>
          </w:p>
        </w:tc>
        <w:tc>
          <w:tcPr>
            <w:tcW w:w="3895" w:type="dxa"/>
          </w:tcPr>
          <w:p w14:paraId="2615C0E7" w14:textId="77777777" w:rsidR="0035023E" w:rsidRPr="003873F1" w:rsidRDefault="0035023E"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lastRenderedPageBreak/>
              <w:t>о финансах, финансовой системе Российской Федерации;</w:t>
            </w:r>
          </w:p>
          <w:p w14:paraId="2B961F68" w14:textId="77777777" w:rsidR="0035023E" w:rsidRPr="003873F1" w:rsidRDefault="0035023E" w:rsidP="00DA1FDD">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основ базовых экономических и ценностных ориентиров;</w:t>
            </w:r>
          </w:p>
          <w:p w14:paraId="393FA92E" w14:textId="77777777" w:rsidR="0035023E" w:rsidRPr="003873F1" w:rsidRDefault="0035023E"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структуры   и регулирования финансового рынка, финансовых инструментов.</w:t>
            </w:r>
          </w:p>
          <w:p w14:paraId="5A4A1FBA" w14:textId="77777777" w:rsidR="0035023E" w:rsidRPr="003873F1" w:rsidRDefault="0035023E" w:rsidP="00DA1FDD">
            <w:pPr>
              <w:spacing w:after="0" w:line="240" w:lineRule="auto"/>
              <w:ind w:firstLine="34"/>
              <w:rPr>
                <w:rFonts w:ascii="Times New Roman" w:hAnsi="Times New Roman"/>
                <w:i/>
                <w:sz w:val="24"/>
                <w:szCs w:val="24"/>
              </w:rPr>
            </w:pPr>
          </w:p>
        </w:tc>
      </w:tr>
    </w:tbl>
    <w:p w14:paraId="45757728" w14:textId="77777777" w:rsidR="0035023E" w:rsidRPr="003873F1" w:rsidRDefault="0035023E" w:rsidP="0035023E">
      <w:pPr>
        <w:suppressAutoHyphens/>
        <w:spacing w:after="240" w:line="240" w:lineRule="auto"/>
        <w:jc w:val="center"/>
        <w:rPr>
          <w:rFonts w:ascii="Times New Roman" w:hAnsi="Times New Roman"/>
          <w:b/>
          <w:sz w:val="24"/>
          <w:szCs w:val="24"/>
        </w:rPr>
      </w:pPr>
    </w:p>
    <w:p w14:paraId="46691B03" w14:textId="77777777" w:rsidR="0035023E" w:rsidRPr="003873F1" w:rsidRDefault="0035023E" w:rsidP="0035023E">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СТРУКТУРА И СОДЕРЖАНИЕ УЧЕБНОЙ ДИСЦИПЛИНЫ</w:t>
      </w:r>
    </w:p>
    <w:p w14:paraId="493E27FE" w14:textId="77777777" w:rsidR="0035023E" w:rsidRPr="003873F1" w:rsidRDefault="0035023E" w:rsidP="0035023E">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0"/>
        <w:gridCol w:w="2741"/>
      </w:tblGrid>
      <w:tr w:rsidR="0035023E" w:rsidRPr="003873F1" w14:paraId="0A5E280C" w14:textId="77777777" w:rsidTr="00DA1FDD">
        <w:trPr>
          <w:trHeight w:val="282"/>
        </w:trPr>
        <w:tc>
          <w:tcPr>
            <w:tcW w:w="3685" w:type="pct"/>
            <w:vAlign w:val="center"/>
          </w:tcPr>
          <w:p w14:paraId="7091164F" w14:textId="77777777" w:rsidR="0035023E" w:rsidRPr="003873F1" w:rsidRDefault="0035023E" w:rsidP="00DA1FDD">
            <w:pPr>
              <w:suppressAutoHyphens/>
              <w:spacing w:after="0"/>
              <w:rPr>
                <w:rFonts w:ascii="Times New Roman" w:hAnsi="Times New Roman"/>
                <w:b/>
                <w:sz w:val="24"/>
                <w:szCs w:val="24"/>
              </w:rPr>
            </w:pPr>
            <w:r w:rsidRPr="003873F1">
              <w:rPr>
                <w:rFonts w:ascii="Times New Roman" w:hAnsi="Times New Roman"/>
                <w:b/>
                <w:sz w:val="24"/>
                <w:szCs w:val="24"/>
              </w:rPr>
              <w:t>Вид учебной работы</w:t>
            </w:r>
          </w:p>
        </w:tc>
        <w:tc>
          <w:tcPr>
            <w:tcW w:w="1315" w:type="pct"/>
            <w:vAlign w:val="center"/>
          </w:tcPr>
          <w:p w14:paraId="0911C924" w14:textId="77777777" w:rsidR="0035023E" w:rsidRPr="003873F1" w:rsidRDefault="0035023E" w:rsidP="00DA1FDD">
            <w:pPr>
              <w:suppressAutoHyphens/>
              <w:spacing w:after="0"/>
              <w:rPr>
                <w:rFonts w:ascii="Times New Roman" w:hAnsi="Times New Roman"/>
                <w:b/>
                <w:iCs/>
                <w:sz w:val="24"/>
                <w:szCs w:val="24"/>
              </w:rPr>
            </w:pPr>
            <w:r w:rsidRPr="003873F1">
              <w:rPr>
                <w:rFonts w:ascii="Times New Roman" w:hAnsi="Times New Roman"/>
                <w:b/>
                <w:iCs/>
                <w:sz w:val="24"/>
                <w:szCs w:val="24"/>
              </w:rPr>
              <w:t>Объем в часах</w:t>
            </w:r>
          </w:p>
        </w:tc>
      </w:tr>
      <w:tr w:rsidR="0035023E" w:rsidRPr="003873F1" w14:paraId="62E09BC2" w14:textId="77777777" w:rsidTr="00DA1FDD">
        <w:trPr>
          <w:trHeight w:val="295"/>
        </w:trPr>
        <w:tc>
          <w:tcPr>
            <w:tcW w:w="3685" w:type="pct"/>
            <w:vAlign w:val="center"/>
          </w:tcPr>
          <w:p w14:paraId="59331027" w14:textId="77777777" w:rsidR="0035023E" w:rsidRPr="003873F1" w:rsidRDefault="0035023E"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16FF8010" w14:textId="77777777" w:rsidR="0035023E" w:rsidRPr="003873F1" w:rsidRDefault="0035023E" w:rsidP="00DA1FDD">
            <w:pPr>
              <w:suppressAutoHyphens/>
              <w:spacing w:after="0" w:line="240" w:lineRule="auto"/>
              <w:rPr>
                <w:rFonts w:ascii="Times New Roman" w:hAnsi="Times New Roman"/>
                <w:iCs/>
                <w:sz w:val="24"/>
                <w:szCs w:val="24"/>
              </w:rPr>
            </w:pPr>
            <w:r w:rsidRPr="003873F1">
              <w:rPr>
                <w:rFonts w:ascii="Times New Roman" w:hAnsi="Times New Roman"/>
                <w:iCs/>
                <w:sz w:val="24"/>
                <w:szCs w:val="24"/>
              </w:rPr>
              <w:t>36</w:t>
            </w:r>
          </w:p>
        </w:tc>
      </w:tr>
      <w:tr w:rsidR="0035023E" w:rsidRPr="003873F1" w14:paraId="792660BC" w14:textId="77777777" w:rsidTr="00DA1FDD">
        <w:trPr>
          <w:trHeight w:val="243"/>
        </w:trPr>
        <w:tc>
          <w:tcPr>
            <w:tcW w:w="3685" w:type="pct"/>
            <w:shd w:val="clear" w:color="auto" w:fill="auto"/>
            <w:vAlign w:val="center"/>
          </w:tcPr>
          <w:p w14:paraId="5DC45949" w14:textId="77777777" w:rsidR="0035023E" w:rsidRPr="003873F1" w:rsidRDefault="0035023E"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5" w:type="pct"/>
            <w:shd w:val="clear" w:color="auto" w:fill="auto"/>
            <w:vAlign w:val="center"/>
          </w:tcPr>
          <w:p w14:paraId="50A2305E" w14:textId="77777777" w:rsidR="0035023E" w:rsidRPr="003873F1" w:rsidRDefault="0035023E" w:rsidP="00DA1FDD">
            <w:pPr>
              <w:suppressAutoHyphens/>
              <w:spacing w:after="0"/>
              <w:rPr>
                <w:rFonts w:ascii="Times New Roman" w:hAnsi="Times New Roman"/>
                <w:iCs/>
                <w:sz w:val="24"/>
                <w:szCs w:val="24"/>
              </w:rPr>
            </w:pPr>
          </w:p>
        </w:tc>
      </w:tr>
      <w:tr w:rsidR="0035023E" w:rsidRPr="003873F1" w14:paraId="2756D66D" w14:textId="77777777" w:rsidTr="00DA1FDD">
        <w:trPr>
          <w:trHeight w:val="336"/>
        </w:trPr>
        <w:tc>
          <w:tcPr>
            <w:tcW w:w="5000" w:type="pct"/>
            <w:gridSpan w:val="2"/>
            <w:vAlign w:val="center"/>
          </w:tcPr>
          <w:p w14:paraId="5059FD4A" w14:textId="77777777" w:rsidR="0035023E" w:rsidRPr="003873F1" w:rsidRDefault="0035023E" w:rsidP="00DA1FDD">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35023E" w:rsidRPr="003873F1" w14:paraId="03553B4C" w14:textId="77777777" w:rsidTr="00DA1FDD">
        <w:trPr>
          <w:trHeight w:val="266"/>
        </w:trPr>
        <w:tc>
          <w:tcPr>
            <w:tcW w:w="3685" w:type="pct"/>
            <w:vAlign w:val="center"/>
          </w:tcPr>
          <w:p w14:paraId="496CE592" w14:textId="77777777" w:rsidR="0035023E" w:rsidRPr="003873F1" w:rsidRDefault="0035023E" w:rsidP="00DA1FDD">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5" w:type="pct"/>
            <w:vAlign w:val="center"/>
          </w:tcPr>
          <w:p w14:paraId="71AFE0F0" w14:textId="77777777" w:rsidR="0035023E" w:rsidRPr="003873F1" w:rsidRDefault="0035023E" w:rsidP="00DA1FDD">
            <w:pPr>
              <w:suppressAutoHyphens/>
              <w:spacing w:after="0"/>
              <w:rPr>
                <w:rFonts w:ascii="Times New Roman" w:hAnsi="Times New Roman"/>
                <w:iCs/>
                <w:sz w:val="24"/>
                <w:szCs w:val="24"/>
              </w:rPr>
            </w:pPr>
            <w:r w:rsidRPr="003873F1">
              <w:rPr>
                <w:rFonts w:ascii="Times New Roman" w:hAnsi="Times New Roman"/>
                <w:iCs/>
                <w:sz w:val="24"/>
                <w:szCs w:val="24"/>
              </w:rPr>
              <w:t>25</w:t>
            </w:r>
          </w:p>
        </w:tc>
      </w:tr>
      <w:tr w:rsidR="0035023E" w:rsidRPr="003873F1" w14:paraId="75C0AB97" w14:textId="77777777" w:rsidTr="00DA1FDD">
        <w:trPr>
          <w:trHeight w:val="357"/>
        </w:trPr>
        <w:tc>
          <w:tcPr>
            <w:tcW w:w="3685" w:type="pct"/>
            <w:vAlign w:val="center"/>
          </w:tcPr>
          <w:p w14:paraId="77D0797E" w14:textId="77777777" w:rsidR="0035023E" w:rsidRPr="003873F1" w:rsidRDefault="0035023E" w:rsidP="00DA1FDD">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1315" w:type="pct"/>
            <w:vAlign w:val="center"/>
          </w:tcPr>
          <w:p w14:paraId="13D1E165" w14:textId="77777777" w:rsidR="0035023E" w:rsidRPr="003873F1" w:rsidRDefault="0035023E" w:rsidP="00DA1FDD">
            <w:pPr>
              <w:suppressAutoHyphens/>
              <w:spacing w:after="0"/>
              <w:rPr>
                <w:rFonts w:ascii="Times New Roman" w:hAnsi="Times New Roman"/>
                <w:iCs/>
                <w:sz w:val="24"/>
                <w:szCs w:val="24"/>
              </w:rPr>
            </w:pPr>
            <w:r w:rsidRPr="003873F1">
              <w:rPr>
                <w:rFonts w:ascii="Times New Roman" w:hAnsi="Times New Roman"/>
                <w:iCs/>
                <w:sz w:val="24"/>
                <w:szCs w:val="24"/>
              </w:rPr>
              <w:t>9</w:t>
            </w:r>
          </w:p>
        </w:tc>
      </w:tr>
      <w:tr w:rsidR="0035023E" w:rsidRPr="003873F1" w14:paraId="1988D59F" w14:textId="77777777" w:rsidTr="00DA1FDD">
        <w:trPr>
          <w:trHeight w:val="267"/>
        </w:trPr>
        <w:tc>
          <w:tcPr>
            <w:tcW w:w="3685" w:type="pct"/>
            <w:vAlign w:val="center"/>
          </w:tcPr>
          <w:p w14:paraId="7B83C021" w14:textId="77777777" w:rsidR="0035023E" w:rsidRPr="003873F1" w:rsidRDefault="0035023E" w:rsidP="00DA1FDD">
            <w:pPr>
              <w:suppressAutoHyphens/>
              <w:spacing w:after="0"/>
              <w:rPr>
                <w:rFonts w:ascii="Times New Roman" w:hAnsi="Times New Roman"/>
                <w:i/>
                <w:sz w:val="24"/>
                <w:szCs w:val="24"/>
              </w:rPr>
            </w:pPr>
            <w:r w:rsidRPr="003873F1">
              <w:rPr>
                <w:rFonts w:ascii="Times New Roman" w:hAnsi="Times New Roman"/>
                <w:i/>
                <w:sz w:val="24"/>
                <w:szCs w:val="24"/>
              </w:rPr>
              <w:t>Самостоятельная работа</w:t>
            </w:r>
          </w:p>
        </w:tc>
        <w:tc>
          <w:tcPr>
            <w:tcW w:w="1315" w:type="pct"/>
            <w:vAlign w:val="center"/>
          </w:tcPr>
          <w:p w14:paraId="086EB0FF" w14:textId="77777777" w:rsidR="0035023E" w:rsidRPr="003873F1" w:rsidRDefault="0035023E" w:rsidP="00DA1FDD">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35023E" w:rsidRPr="003873F1" w14:paraId="1C445A01" w14:textId="77777777" w:rsidTr="00DA1FDD">
        <w:trPr>
          <w:trHeight w:val="331"/>
        </w:trPr>
        <w:tc>
          <w:tcPr>
            <w:tcW w:w="3685" w:type="pct"/>
            <w:vAlign w:val="center"/>
          </w:tcPr>
          <w:p w14:paraId="3177E3F8" w14:textId="77777777" w:rsidR="0035023E" w:rsidRPr="003873F1" w:rsidRDefault="0035023E" w:rsidP="00DA1FDD">
            <w:pPr>
              <w:suppressAutoHyphens/>
              <w:spacing w:after="0"/>
              <w:rPr>
                <w:rFonts w:ascii="Times New Roman" w:hAnsi="Times New Roman"/>
                <w:i/>
                <w:sz w:val="24"/>
                <w:szCs w:val="24"/>
              </w:rPr>
            </w:pPr>
            <w:r w:rsidRPr="003873F1">
              <w:rPr>
                <w:rFonts w:ascii="Times New Roman" w:hAnsi="Times New Roman"/>
                <w:b/>
                <w:iCs/>
                <w:sz w:val="24"/>
                <w:szCs w:val="24"/>
              </w:rPr>
              <w:t>Промежуточная аттестация зачёт в 6 семестре</w:t>
            </w:r>
          </w:p>
        </w:tc>
        <w:tc>
          <w:tcPr>
            <w:tcW w:w="1315" w:type="pct"/>
            <w:vAlign w:val="center"/>
          </w:tcPr>
          <w:p w14:paraId="5F716534" w14:textId="77777777" w:rsidR="0035023E" w:rsidRPr="003873F1" w:rsidRDefault="0035023E" w:rsidP="00DA1FDD">
            <w:pPr>
              <w:suppressAutoHyphens/>
              <w:spacing w:after="0"/>
              <w:rPr>
                <w:rFonts w:ascii="Times New Roman" w:hAnsi="Times New Roman"/>
                <w:iCs/>
                <w:sz w:val="24"/>
                <w:szCs w:val="24"/>
              </w:rPr>
            </w:pPr>
            <w:r w:rsidRPr="003873F1">
              <w:rPr>
                <w:rFonts w:ascii="Times New Roman" w:hAnsi="Times New Roman"/>
                <w:iCs/>
                <w:sz w:val="24"/>
                <w:szCs w:val="24"/>
              </w:rPr>
              <w:t>2</w:t>
            </w:r>
          </w:p>
        </w:tc>
      </w:tr>
    </w:tbl>
    <w:p w14:paraId="053D913D" w14:textId="77777777" w:rsidR="0035023E" w:rsidRPr="003873F1" w:rsidRDefault="0035023E" w:rsidP="0035023E">
      <w:pPr>
        <w:ind w:left="-709" w:right="-1276" w:firstLine="283"/>
        <w:rPr>
          <w:rFonts w:ascii="Times New Roman" w:hAnsi="Times New Roman"/>
          <w:bCs/>
          <w:sz w:val="24"/>
          <w:szCs w:val="24"/>
        </w:rPr>
      </w:pPr>
    </w:p>
    <w:p w14:paraId="25F97F78" w14:textId="77777777" w:rsidR="0035023E" w:rsidRPr="003873F1" w:rsidRDefault="0035023E" w:rsidP="0035023E">
      <w:pPr>
        <w:ind w:firstLine="709"/>
        <w:rPr>
          <w:rFonts w:ascii="Times New Roman" w:hAnsi="Times New Roman"/>
          <w:b/>
          <w:sz w:val="24"/>
          <w:szCs w:val="24"/>
        </w:rPr>
        <w:sectPr w:rsidR="0035023E" w:rsidRPr="003873F1" w:rsidSect="00DA1FDD">
          <w:pgSz w:w="11907" w:h="16840"/>
          <w:pgMar w:top="1134" w:right="851" w:bottom="992" w:left="851" w:header="709" w:footer="709" w:gutter="0"/>
          <w:cols w:space="720"/>
        </w:sectPr>
      </w:pPr>
    </w:p>
    <w:p w14:paraId="6F9BDBCF" w14:textId="77777777" w:rsidR="0035023E" w:rsidRPr="003873F1" w:rsidRDefault="0035023E" w:rsidP="0035023E">
      <w:pPr>
        <w:ind w:firstLine="709"/>
        <w:rPr>
          <w:rFonts w:ascii="Times New Roman" w:hAnsi="Times New Roman"/>
          <w:b/>
          <w:bCs/>
          <w:sz w:val="24"/>
          <w:szCs w:val="24"/>
        </w:rPr>
      </w:pPr>
      <w:r w:rsidRPr="003873F1">
        <w:rPr>
          <w:rFonts w:ascii="Times New Roman" w:hAnsi="Times New Roman"/>
          <w:b/>
          <w:sz w:val="24"/>
          <w:szCs w:val="24"/>
        </w:rPr>
        <w:lastRenderedPageBreak/>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4"/>
        <w:gridCol w:w="9212"/>
        <w:gridCol w:w="994"/>
        <w:gridCol w:w="1780"/>
      </w:tblGrid>
      <w:tr w:rsidR="0035023E" w:rsidRPr="003873F1" w14:paraId="593516B5" w14:textId="77777777" w:rsidTr="00DA1FDD">
        <w:trPr>
          <w:trHeight w:val="1840"/>
        </w:trPr>
        <w:tc>
          <w:tcPr>
            <w:tcW w:w="986" w:type="pct"/>
          </w:tcPr>
          <w:p w14:paraId="494C7D66" w14:textId="77777777" w:rsidR="0035023E" w:rsidRPr="003873F1" w:rsidRDefault="0035023E" w:rsidP="00DA1FDD">
            <w:pPr>
              <w:suppressAutoHyphens/>
              <w:spacing w:after="0" w:line="240" w:lineRule="auto"/>
              <w:jc w:val="center"/>
              <w:rPr>
                <w:rFonts w:ascii="Times New Roman" w:hAnsi="Times New Roman"/>
                <w:b/>
                <w:bCs/>
                <w:sz w:val="24"/>
                <w:szCs w:val="24"/>
              </w:rPr>
            </w:pPr>
          </w:p>
          <w:p w14:paraId="16738CCC" w14:textId="77777777" w:rsidR="0035023E" w:rsidRPr="003873F1" w:rsidRDefault="0035023E" w:rsidP="00DA1FDD">
            <w:pPr>
              <w:suppressAutoHyphens/>
              <w:spacing w:after="0" w:line="240" w:lineRule="auto"/>
              <w:jc w:val="center"/>
              <w:rPr>
                <w:rFonts w:ascii="Times New Roman" w:hAnsi="Times New Roman"/>
                <w:b/>
                <w:bCs/>
                <w:sz w:val="24"/>
                <w:szCs w:val="24"/>
              </w:rPr>
            </w:pPr>
          </w:p>
          <w:p w14:paraId="69ED204F" w14:textId="77777777" w:rsidR="0035023E" w:rsidRPr="003873F1" w:rsidRDefault="0035023E"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Наименование разделов и тем</w:t>
            </w:r>
          </w:p>
        </w:tc>
        <w:tc>
          <w:tcPr>
            <w:tcW w:w="3085" w:type="pct"/>
          </w:tcPr>
          <w:p w14:paraId="48FD6B5D" w14:textId="77777777" w:rsidR="0035023E" w:rsidRPr="003873F1" w:rsidRDefault="0035023E" w:rsidP="00DA1FDD">
            <w:pPr>
              <w:suppressAutoHyphens/>
              <w:spacing w:after="0" w:line="240" w:lineRule="auto"/>
              <w:jc w:val="center"/>
              <w:rPr>
                <w:rFonts w:ascii="Times New Roman" w:hAnsi="Times New Roman"/>
                <w:b/>
                <w:bCs/>
                <w:sz w:val="24"/>
                <w:szCs w:val="24"/>
              </w:rPr>
            </w:pPr>
          </w:p>
          <w:p w14:paraId="3D0CA182" w14:textId="77777777" w:rsidR="0035023E" w:rsidRPr="003873F1" w:rsidRDefault="0035023E" w:rsidP="00DA1FDD">
            <w:pPr>
              <w:suppressAutoHyphens/>
              <w:spacing w:after="0" w:line="240" w:lineRule="auto"/>
              <w:jc w:val="center"/>
              <w:rPr>
                <w:rFonts w:ascii="Times New Roman" w:hAnsi="Times New Roman"/>
                <w:b/>
                <w:bCs/>
                <w:sz w:val="24"/>
                <w:szCs w:val="24"/>
              </w:rPr>
            </w:pPr>
          </w:p>
          <w:p w14:paraId="289CC016" w14:textId="77777777" w:rsidR="0035023E" w:rsidRPr="003873F1" w:rsidRDefault="0035023E"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Содержание учебного материала и формы организации деятельности обучающихся</w:t>
            </w:r>
          </w:p>
        </w:tc>
        <w:tc>
          <w:tcPr>
            <w:tcW w:w="333" w:type="pct"/>
          </w:tcPr>
          <w:p w14:paraId="2081C6E3" w14:textId="77777777" w:rsidR="0035023E" w:rsidRPr="003873F1" w:rsidRDefault="0035023E" w:rsidP="00DA1FDD">
            <w:pPr>
              <w:suppressAutoHyphens/>
              <w:spacing w:after="0" w:line="240" w:lineRule="auto"/>
              <w:jc w:val="center"/>
              <w:rPr>
                <w:rFonts w:ascii="Times New Roman" w:hAnsi="Times New Roman"/>
                <w:b/>
                <w:bCs/>
                <w:sz w:val="24"/>
                <w:szCs w:val="24"/>
              </w:rPr>
            </w:pPr>
          </w:p>
          <w:p w14:paraId="2DB7C377" w14:textId="77777777" w:rsidR="0035023E" w:rsidRPr="003873F1" w:rsidRDefault="0035023E" w:rsidP="00DA1FDD">
            <w:pPr>
              <w:suppressAutoHyphens/>
              <w:spacing w:after="0" w:line="240" w:lineRule="auto"/>
              <w:jc w:val="center"/>
              <w:rPr>
                <w:rFonts w:ascii="Times New Roman" w:hAnsi="Times New Roman"/>
                <w:b/>
                <w:bCs/>
                <w:sz w:val="24"/>
                <w:szCs w:val="24"/>
              </w:rPr>
            </w:pPr>
          </w:p>
          <w:p w14:paraId="7DD26D44" w14:textId="77777777" w:rsidR="0035023E" w:rsidRPr="003873F1" w:rsidRDefault="0035023E"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Объем </w:t>
            </w:r>
          </w:p>
          <w:p w14:paraId="0CB6BD05" w14:textId="77777777" w:rsidR="0035023E" w:rsidRPr="003873F1" w:rsidRDefault="0035023E"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в часах</w:t>
            </w:r>
          </w:p>
        </w:tc>
        <w:tc>
          <w:tcPr>
            <w:tcW w:w="596" w:type="pct"/>
          </w:tcPr>
          <w:p w14:paraId="597E3145" w14:textId="77777777" w:rsidR="0035023E" w:rsidRPr="003873F1" w:rsidRDefault="0035023E"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Коды компетенций, формированию которых способствует элемент программы</w:t>
            </w:r>
          </w:p>
        </w:tc>
      </w:tr>
      <w:tr w:rsidR="0035023E" w:rsidRPr="003873F1" w14:paraId="75C9E6D1" w14:textId="77777777" w:rsidTr="00DA1FDD">
        <w:trPr>
          <w:trHeight w:val="313"/>
        </w:trPr>
        <w:tc>
          <w:tcPr>
            <w:tcW w:w="986" w:type="pct"/>
          </w:tcPr>
          <w:p w14:paraId="64B4F425" w14:textId="77777777" w:rsidR="0035023E" w:rsidRPr="003873F1" w:rsidRDefault="0035023E" w:rsidP="00DA1FDD">
            <w:pPr>
              <w:rPr>
                <w:rFonts w:ascii="Times New Roman" w:hAnsi="Times New Roman"/>
                <w:bCs/>
                <w:sz w:val="24"/>
                <w:szCs w:val="24"/>
              </w:rPr>
            </w:pPr>
            <w:r w:rsidRPr="003873F1">
              <w:rPr>
                <w:rFonts w:ascii="Times New Roman" w:hAnsi="Times New Roman"/>
                <w:bCs/>
                <w:sz w:val="24"/>
                <w:szCs w:val="24"/>
              </w:rPr>
              <w:t>1</w:t>
            </w:r>
          </w:p>
        </w:tc>
        <w:tc>
          <w:tcPr>
            <w:tcW w:w="3085" w:type="pct"/>
          </w:tcPr>
          <w:p w14:paraId="0D0719D8" w14:textId="77777777" w:rsidR="0035023E" w:rsidRPr="003873F1" w:rsidRDefault="0035023E" w:rsidP="00DA1FDD">
            <w:pPr>
              <w:rPr>
                <w:rFonts w:ascii="Times New Roman" w:hAnsi="Times New Roman"/>
                <w:bCs/>
                <w:sz w:val="24"/>
                <w:szCs w:val="24"/>
              </w:rPr>
            </w:pPr>
            <w:r w:rsidRPr="003873F1">
              <w:rPr>
                <w:rFonts w:ascii="Times New Roman" w:hAnsi="Times New Roman"/>
                <w:bCs/>
                <w:sz w:val="24"/>
                <w:szCs w:val="24"/>
              </w:rPr>
              <w:t>2</w:t>
            </w:r>
          </w:p>
        </w:tc>
        <w:tc>
          <w:tcPr>
            <w:tcW w:w="333" w:type="pct"/>
          </w:tcPr>
          <w:p w14:paraId="6477243F" w14:textId="77777777" w:rsidR="0035023E" w:rsidRPr="003873F1" w:rsidRDefault="0035023E" w:rsidP="00DA1FDD">
            <w:pPr>
              <w:rPr>
                <w:rFonts w:ascii="Times New Roman" w:hAnsi="Times New Roman"/>
                <w:bCs/>
                <w:sz w:val="24"/>
                <w:szCs w:val="24"/>
              </w:rPr>
            </w:pPr>
            <w:r w:rsidRPr="003873F1">
              <w:rPr>
                <w:rFonts w:ascii="Times New Roman" w:hAnsi="Times New Roman"/>
                <w:bCs/>
                <w:sz w:val="24"/>
                <w:szCs w:val="24"/>
              </w:rPr>
              <w:t>3</w:t>
            </w:r>
          </w:p>
        </w:tc>
        <w:tc>
          <w:tcPr>
            <w:tcW w:w="596" w:type="pct"/>
          </w:tcPr>
          <w:p w14:paraId="49B6683E" w14:textId="77777777" w:rsidR="0035023E" w:rsidRPr="003873F1" w:rsidRDefault="0035023E" w:rsidP="00DA1FDD">
            <w:pPr>
              <w:rPr>
                <w:rFonts w:ascii="Times New Roman" w:hAnsi="Times New Roman"/>
                <w:bCs/>
                <w:sz w:val="24"/>
                <w:szCs w:val="24"/>
              </w:rPr>
            </w:pPr>
            <w:r w:rsidRPr="003873F1">
              <w:rPr>
                <w:rFonts w:ascii="Times New Roman" w:hAnsi="Times New Roman"/>
                <w:bCs/>
                <w:sz w:val="24"/>
                <w:szCs w:val="24"/>
              </w:rPr>
              <w:t>4</w:t>
            </w:r>
          </w:p>
        </w:tc>
      </w:tr>
      <w:tr w:rsidR="0035023E" w:rsidRPr="003873F1" w14:paraId="346947BA" w14:textId="77777777" w:rsidTr="00DA1FDD">
        <w:trPr>
          <w:trHeight w:val="252"/>
        </w:trPr>
        <w:tc>
          <w:tcPr>
            <w:tcW w:w="986" w:type="pct"/>
            <w:vMerge w:val="restart"/>
          </w:tcPr>
          <w:p w14:paraId="5DA8C707" w14:textId="77777777" w:rsidR="0035023E" w:rsidRPr="003873F1" w:rsidRDefault="0035023E" w:rsidP="00DA1FDD">
            <w:pPr>
              <w:spacing w:after="0" w:line="240" w:lineRule="auto"/>
              <w:rPr>
                <w:rFonts w:ascii="Times New Roman" w:hAnsi="Times New Roman"/>
                <w:b/>
                <w:bCs/>
                <w:sz w:val="24"/>
                <w:szCs w:val="24"/>
              </w:rPr>
            </w:pPr>
            <w:r w:rsidRPr="003873F1">
              <w:rPr>
                <w:rStyle w:val="212pt"/>
              </w:rPr>
              <w:t>Введение</w:t>
            </w:r>
          </w:p>
        </w:tc>
        <w:tc>
          <w:tcPr>
            <w:tcW w:w="3085" w:type="pct"/>
          </w:tcPr>
          <w:p w14:paraId="2EE82EFC"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1C5F526A"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96" w:type="pct"/>
            <w:vMerge w:val="restart"/>
          </w:tcPr>
          <w:p w14:paraId="0FE97052"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0986BC08"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10E821E7"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7A8471D5" w14:textId="77777777" w:rsidTr="00DA1FDD">
        <w:trPr>
          <w:trHeight w:val="371"/>
        </w:trPr>
        <w:tc>
          <w:tcPr>
            <w:tcW w:w="986" w:type="pct"/>
            <w:vMerge/>
          </w:tcPr>
          <w:p w14:paraId="45F175E0"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5B43DAE7"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color w:val="000000"/>
                <w:sz w:val="24"/>
                <w:szCs w:val="24"/>
              </w:rPr>
              <w:t>Цели и задачи курса. Актуальность изучения основ финансовой грамотности при освоении профессий/специальностей СПО.</w:t>
            </w:r>
          </w:p>
        </w:tc>
        <w:tc>
          <w:tcPr>
            <w:tcW w:w="333" w:type="pct"/>
            <w:vAlign w:val="center"/>
          </w:tcPr>
          <w:p w14:paraId="5531C987"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720D1250" w14:textId="77777777" w:rsidR="0035023E" w:rsidRPr="003873F1" w:rsidRDefault="0035023E" w:rsidP="00DA1FDD">
            <w:pPr>
              <w:rPr>
                <w:rFonts w:ascii="Times New Roman" w:hAnsi="Times New Roman"/>
                <w:b/>
                <w:sz w:val="24"/>
                <w:szCs w:val="24"/>
              </w:rPr>
            </w:pPr>
          </w:p>
        </w:tc>
      </w:tr>
      <w:tr w:rsidR="0035023E" w:rsidRPr="003873F1" w14:paraId="14D7EC24" w14:textId="77777777" w:rsidTr="00DA1FDD">
        <w:trPr>
          <w:trHeight w:val="371"/>
        </w:trPr>
        <w:tc>
          <w:tcPr>
            <w:tcW w:w="986" w:type="pct"/>
          </w:tcPr>
          <w:p w14:paraId="460FF270"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Раздел № </w:t>
            </w:r>
            <w:r w:rsidRPr="003873F1">
              <w:rPr>
                <w:rFonts w:ascii="Times New Roman" w:hAnsi="Times New Roman"/>
                <w:b/>
                <w:bCs/>
                <w:sz w:val="24"/>
                <w:szCs w:val="24"/>
                <w:lang w:val="en-US"/>
              </w:rPr>
              <w:t>I</w:t>
            </w:r>
          </w:p>
          <w:p w14:paraId="6CD4887A"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color w:val="000000"/>
                <w:sz w:val="24"/>
                <w:szCs w:val="24"/>
              </w:rPr>
              <w:t>Семейная экономика</w:t>
            </w:r>
          </w:p>
        </w:tc>
        <w:tc>
          <w:tcPr>
            <w:tcW w:w="3085" w:type="pct"/>
          </w:tcPr>
          <w:p w14:paraId="3084AFB3" w14:textId="77777777" w:rsidR="0035023E" w:rsidRPr="003873F1" w:rsidRDefault="0035023E" w:rsidP="00DA1FDD">
            <w:pPr>
              <w:spacing w:after="0" w:line="240" w:lineRule="auto"/>
              <w:rPr>
                <w:rFonts w:ascii="Times New Roman" w:hAnsi="Times New Roman"/>
                <w:b/>
                <w:bCs/>
                <w:sz w:val="24"/>
                <w:szCs w:val="24"/>
              </w:rPr>
            </w:pPr>
          </w:p>
        </w:tc>
        <w:tc>
          <w:tcPr>
            <w:tcW w:w="333" w:type="pct"/>
            <w:vAlign w:val="center"/>
          </w:tcPr>
          <w:p w14:paraId="6D5537C6" w14:textId="77777777" w:rsidR="0035023E" w:rsidRPr="003873F1" w:rsidRDefault="0035023E" w:rsidP="00DA1FDD">
            <w:pPr>
              <w:spacing w:after="0" w:line="240" w:lineRule="auto"/>
              <w:rPr>
                <w:rFonts w:ascii="Times New Roman" w:hAnsi="Times New Roman"/>
                <w:bCs/>
                <w:sz w:val="24"/>
                <w:szCs w:val="24"/>
              </w:rPr>
            </w:pPr>
          </w:p>
        </w:tc>
        <w:tc>
          <w:tcPr>
            <w:tcW w:w="596" w:type="pct"/>
          </w:tcPr>
          <w:p w14:paraId="79498749" w14:textId="77777777" w:rsidR="0035023E" w:rsidRPr="003873F1" w:rsidRDefault="0035023E" w:rsidP="00DA1FDD">
            <w:pPr>
              <w:rPr>
                <w:rFonts w:ascii="Times New Roman" w:hAnsi="Times New Roman"/>
                <w:b/>
                <w:sz w:val="24"/>
                <w:szCs w:val="24"/>
              </w:rPr>
            </w:pPr>
          </w:p>
        </w:tc>
      </w:tr>
      <w:tr w:rsidR="0035023E" w:rsidRPr="003873F1" w14:paraId="36CAFA1E" w14:textId="77777777" w:rsidTr="00DA1FDD">
        <w:trPr>
          <w:trHeight w:val="371"/>
        </w:trPr>
        <w:tc>
          <w:tcPr>
            <w:tcW w:w="986" w:type="pct"/>
            <w:vMerge w:val="restart"/>
          </w:tcPr>
          <w:p w14:paraId="3A8AD4DB" w14:textId="77777777" w:rsidR="0035023E" w:rsidRPr="003873F1" w:rsidRDefault="0035023E" w:rsidP="00DA1FDD">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1.1</w:t>
            </w:r>
          </w:p>
          <w:p w14:paraId="7B149CBD"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color w:val="000000"/>
                <w:sz w:val="24"/>
                <w:szCs w:val="24"/>
                <w:shd w:val="clear" w:color="auto" w:fill="FFFFFF"/>
              </w:rPr>
              <w:t>Личное финансовое планирование</w:t>
            </w:r>
          </w:p>
        </w:tc>
        <w:tc>
          <w:tcPr>
            <w:tcW w:w="3085" w:type="pct"/>
          </w:tcPr>
          <w:p w14:paraId="60CDEDED"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572D9342"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96" w:type="pct"/>
            <w:vMerge w:val="restart"/>
          </w:tcPr>
          <w:p w14:paraId="0A7735FA"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1A5E79FC"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357A7AEF"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70CBD391" w14:textId="77777777" w:rsidTr="00DA1FDD">
        <w:trPr>
          <w:trHeight w:val="371"/>
        </w:trPr>
        <w:tc>
          <w:tcPr>
            <w:tcW w:w="986" w:type="pct"/>
            <w:vMerge/>
          </w:tcPr>
          <w:p w14:paraId="23EA1BD4"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673A6011" w14:textId="77777777" w:rsidR="0035023E" w:rsidRPr="003873F1" w:rsidRDefault="0035023E" w:rsidP="00DA1FDD">
            <w:pPr>
              <w:pStyle w:val="2a"/>
              <w:shd w:val="clear" w:color="auto" w:fill="auto"/>
              <w:spacing w:line="240" w:lineRule="auto"/>
              <w:ind w:firstLine="35"/>
              <w:jc w:val="left"/>
              <w:rPr>
                <w:rFonts w:cs="Times New Roman"/>
                <w:b/>
                <w:bCs/>
                <w:sz w:val="24"/>
                <w:szCs w:val="24"/>
              </w:rPr>
            </w:pPr>
            <w:r w:rsidRPr="003873F1">
              <w:rPr>
                <w:rFonts w:cs="Times New Roman"/>
                <w:color w:val="000000"/>
                <w:sz w:val="24"/>
                <w:szCs w:val="24"/>
              </w:rPr>
              <w:t>Источники денежных средств семьи. Различать виды доходов и способы их получения, рассчитывать доходы своей семьи, полученные из различных источников, рассчитывать свой доход, остающийся после уплаты налогов. Структура доходов населения России. Формы вознаграждений наёмным работникам и от чего зависит уровень заработной платы. Права и обязанности наёмных работников по отношению к работодателю. Необходимость уплаты налогов, случаи для подачи налоговой декларации. Выплата выходного пособия при увольнении. Безработица, виды безработицы.</w:t>
            </w:r>
          </w:p>
        </w:tc>
        <w:tc>
          <w:tcPr>
            <w:tcW w:w="333" w:type="pct"/>
            <w:vAlign w:val="center"/>
          </w:tcPr>
          <w:p w14:paraId="45845407"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009860F2" w14:textId="77777777" w:rsidR="0035023E" w:rsidRPr="003873F1" w:rsidRDefault="0035023E" w:rsidP="00DA1FDD">
            <w:pPr>
              <w:rPr>
                <w:rFonts w:ascii="Times New Roman" w:hAnsi="Times New Roman"/>
                <w:b/>
                <w:sz w:val="24"/>
                <w:szCs w:val="24"/>
              </w:rPr>
            </w:pPr>
          </w:p>
        </w:tc>
      </w:tr>
      <w:tr w:rsidR="0035023E" w:rsidRPr="003873F1" w14:paraId="63F06F54" w14:textId="77777777" w:rsidTr="00DA1FDD">
        <w:trPr>
          <w:trHeight w:val="371"/>
        </w:trPr>
        <w:tc>
          <w:tcPr>
            <w:tcW w:w="986" w:type="pct"/>
            <w:vMerge/>
          </w:tcPr>
          <w:p w14:paraId="56804F99"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137A7195"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В том числе практических занятий</w:t>
            </w:r>
          </w:p>
          <w:p w14:paraId="5B64222A" w14:textId="77777777" w:rsidR="0035023E" w:rsidRPr="003873F1" w:rsidRDefault="0035023E" w:rsidP="00DA1FDD">
            <w:pPr>
              <w:spacing w:after="0" w:line="240" w:lineRule="auto"/>
              <w:rPr>
                <w:rFonts w:ascii="Times New Roman" w:hAnsi="Times New Roman"/>
                <w:b/>
                <w:sz w:val="24"/>
                <w:szCs w:val="24"/>
              </w:rPr>
            </w:pPr>
            <w:r w:rsidRPr="003873F1">
              <w:rPr>
                <w:rFonts w:ascii="Times New Roman" w:hAnsi="Times New Roman"/>
                <w:color w:val="000000"/>
                <w:sz w:val="24"/>
                <w:szCs w:val="24"/>
              </w:rPr>
              <w:t>Тест «Источники денежных средств семьи».</w:t>
            </w:r>
          </w:p>
        </w:tc>
        <w:tc>
          <w:tcPr>
            <w:tcW w:w="333" w:type="pct"/>
            <w:vAlign w:val="center"/>
          </w:tcPr>
          <w:p w14:paraId="2B7F9893" w14:textId="77777777" w:rsidR="0035023E" w:rsidRPr="003873F1" w:rsidRDefault="0035023E" w:rsidP="00DA1FDD">
            <w:pPr>
              <w:spacing w:after="0" w:line="240" w:lineRule="auto"/>
              <w:rPr>
                <w:rFonts w:ascii="Times New Roman" w:hAnsi="Times New Roman"/>
                <w:bCs/>
                <w:sz w:val="24"/>
                <w:szCs w:val="24"/>
              </w:rPr>
            </w:pPr>
            <w:r w:rsidRPr="003873F1">
              <w:rPr>
                <w:rFonts w:ascii="Times New Roman" w:hAnsi="Times New Roman"/>
                <w:bCs/>
                <w:sz w:val="24"/>
                <w:szCs w:val="24"/>
              </w:rPr>
              <w:t>1</w:t>
            </w:r>
          </w:p>
        </w:tc>
        <w:tc>
          <w:tcPr>
            <w:tcW w:w="596" w:type="pct"/>
            <w:vMerge/>
          </w:tcPr>
          <w:p w14:paraId="590D07C8" w14:textId="77777777" w:rsidR="0035023E" w:rsidRPr="003873F1" w:rsidRDefault="0035023E" w:rsidP="00DA1FDD">
            <w:pPr>
              <w:rPr>
                <w:rFonts w:ascii="Times New Roman" w:hAnsi="Times New Roman"/>
                <w:b/>
                <w:sz w:val="24"/>
                <w:szCs w:val="24"/>
              </w:rPr>
            </w:pPr>
          </w:p>
        </w:tc>
      </w:tr>
      <w:tr w:rsidR="0035023E" w:rsidRPr="003873F1" w14:paraId="1F9D7442" w14:textId="77777777" w:rsidTr="00DA1FDD">
        <w:trPr>
          <w:trHeight w:val="371"/>
        </w:trPr>
        <w:tc>
          <w:tcPr>
            <w:tcW w:w="986" w:type="pct"/>
            <w:vMerge w:val="restart"/>
          </w:tcPr>
          <w:p w14:paraId="19EBC408" w14:textId="77777777" w:rsidR="0035023E" w:rsidRPr="003873F1" w:rsidRDefault="0035023E" w:rsidP="00DA1FDD">
            <w:pPr>
              <w:spacing w:after="0" w:line="240" w:lineRule="auto"/>
              <w:rPr>
                <w:rStyle w:val="ab"/>
                <w:rFonts w:ascii="Times New Roman" w:hAnsi="Times New Roman"/>
                <w:sz w:val="24"/>
                <w:szCs w:val="24"/>
              </w:rPr>
            </w:pPr>
            <w:r w:rsidRPr="003873F1">
              <w:rPr>
                <w:rFonts w:ascii="Times New Roman" w:hAnsi="Times New Roman"/>
                <w:b/>
                <w:bCs/>
                <w:sz w:val="24"/>
                <w:szCs w:val="24"/>
              </w:rPr>
              <w:t>Тема №</w:t>
            </w:r>
            <w:r w:rsidRPr="003873F1">
              <w:rPr>
                <w:rStyle w:val="ab"/>
                <w:rFonts w:ascii="Times New Roman" w:hAnsi="Times New Roman"/>
                <w:sz w:val="24"/>
                <w:szCs w:val="24"/>
              </w:rPr>
              <w:t xml:space="preserve"> 1.2</w:t>
            </w:r>
          </w:p>
          <w:p w14:paraId="04CC2A92"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color w:val="000000"/>
                <w:sz w:val="24"/>
                <w:szCs w:val="24"/>
              </w:rPr>
              <w:t>Контроль семейных расходов</w:t>
            </w:r>
          </w:p>
        </w:tc>
        <w:tc>
          <w:tcPr>
            <w:tcW w:w="3085" w:type="pct"/>
          </w:tcPr>
          <w:p w14:paraId="2789D757"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6E16F633"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96" w:type="pct"/>
            <w:vMerge w:val="restart"/>
          </w:tcPr>
          <w:p w14:paraId="01EFFB51"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6E88FE68"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1894CD87"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5DB22EFD" w14:textId="77777777" w:rsidTr="00DA1FDD">
        <w:trPr>
          <w:trHeight w:val="371"/>
        </w:trPr>
        <w:tc>
          <w:tcPr>
            <w:tcW w:w="986" w:type="pct"/>
            <w:vMerge/>
          </w:tcPr>
          <w:p w14:paraId="7681D500"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6DD556B6" w14:textId="77777777" w:rsidR="0035023E" w:rsidRPr="003873F1" w:rsidRDefault="0035023E" w:rsidP="00DA1FDD">
            <w:pPr>
              <w:tabs>
                <w:tab w:val="left" w:pos="363"/>
              </w:tabs>
              <w:spacing w:after="0" w:line="240" w:lineRule="auto"/>
              <w:rPr>
                <w:rFonts w:ascii="Times New Roman" w:hAnsi="Times New Roman"/>
                <w:b/>
                <w:bCs/>
                <w:sz w:val="24"/>
                <w:szCs w:val="24"/>
              </w:rPr>
            </w:pPr>
            <w:r w:rsidRPr="003873F1">
              <w:rPr>
                <w:rFonts w:ascii="Times New Roman" w:hAnsi="Times New Roman"/>
                <w:color w:val="000000"/>
                <w:sz w:val="24"/>
                <w:szCs w:val="24"/>
              </w:rPr>
              <w:t>Расходы. Структура расходов среднестатистической российской семьи. Использование полученных доходов на различных этапах жизни семьи. Контроль расходов, считать и фиксировать, на что тратятся полученные деньги.</w:t>
            </w:r>
          </w:p>
        </w:tc>
        <w:tc>
          <w:tcPr>
            <w:tcW w:w="333" w:type="pct"/>
            <w:vAlign w:val="center"/>
          </w:tcPr>
          <w:p w14:paraId="2C6C6BBF"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566E39F4" w14:textId="77777777" w:rsidR="0035023E" w:rsidRPr="003873F1" w:rsidRDefault="0035023E" w:rsidP="00DA1FDD">
            <w:pPr>
              <w:rPr>
                <w:rFonts w:ascii="Times New Roman" w:hAnsi="Times New Roman"/>
                <w:b/>
                <w:sz w:val="24"/>
                <w:szCs w:val="24"/>
              </w:rPr>
            </w:pPr>
          </w:p>
        </w:tc>
      </w:tr>
      <w:tr w:rsidR="0035023E" w:rsidRPr="003873F1" w14:paraId="3622004D" w14:textId="77777777" w:rsidTr="00DA1FDD">
        <w:trPr>
          <w:trHeight w:val="371"/>
        </w:trPr>
        <w:tc>
          <w:tcPr>
            <w:tcW w:w="986" w:type="pct"/>
            <w:vMerge w:val="restart"/>
          </w:tcPr>
          <w:p w14:paraId="17C18896" w14:textId="77777777" w:rsidR="0035023E" w:rsidRPr="003873F1" w:rsidRDefault="0035023E" w:rsidP="00DA1FDD">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1.3</w:t>
            </w:r>
          </w:p>
          <w:p w14:paraId="76A1B2D0" w14:textId="77777777" w:rsidR="0035023E" w:rsidRPr="003873F1" w:rsidRDefault="0035023E"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873F1">
              <w:rPr>
                <w:rFonts w:ascii="Times New Roman" w:hAnsi="Times New Roman"/>
                <w:b/>
                <w:bCs/>
                <w:color w:val="000000"/>
                <w:sz w:val="24"/>
                <w:szCs w:val="24"/>
              </w:rPr>
              <w:t>Семейный бюджет</w:t>
            </w:r>
          </w:p>
        </w:tc>
        <w:tc>
          <w:tcPr>
            <w:tcW w:w="3085" w:type="pct"/>
          </w:tcPr>
          <w:p w14:paraId="3455CAFA"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5A58A492"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96" w:type="pct"/>
            <w:vMerge w:val="restart"/>
          </w:tcPr>
          <w:p w14:paraId="15AE6762"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5EC0D51E"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26BCDAC8"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6D1ABFD1" w14:textId="77777777" w:rsidTr="00DA1FDD">
        <w:trPr>
          <w:trHeight w:val="371"/>
        </w:trPr>
        <w:tc>
          <w:tcPr>
            <w:tcW w:w="986" w:type="pct"/>
            <w:vMerge/>
          </w:tcPr>
          <w:p w14:paraId="5172550D"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2A35ADB7" w14:textId="77777777" w:rsidR="0035023E" w:rsidRPr="003873F1" w:rsidRDefault="0035023E" w:rsidP="00DA1FDD">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Различать личный бюджет и бюджет семьи. Дефицит (профицит) бюджета. Виды дефицита и способы избавления от хронического дефицита. Возникновение дефицита бюджета.</w:t>
            </w:r>
          </w:p>
        </w:tc>
        <w:tc>
          <w:tcPr>
            <w:tcW w:w="333" w:type="pct"/>
            <w:vAlign w:val="center"/>
          </w:tcPr>
          <w:p w14:paraId="6855FEB9"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4619F6B8" w14:textId="77777777" w:rsidR="0035023E" w:rsidRPr="003873F1" w:rsidRDefault="0035023E" w:rsidP="00DA1FDD">
            <w:pPr>
              <w:rPr>
                <w:rFonts w:ascii="Times New Roman" w:hAnsi="Times New Roman"/>
                <w:b/>
                <w:sz w:val="24"/>
                <w:szCs w:val="24"/>
              </w:rPr>
            </w:pPr>
          </w:p>
        </w:tc>
      </w:tr>
      <w:tr w:rsidR="0035023E" w:rsidRPr="003873F1" w14:paraId="34B41FD2" w14:textId="77777777" w:rsidTr="00DA1FDD">
        <w:trPr>
          <w:trHeight w:val="371"/>
        </w:trPr>
        <w:tc>
          <w:tcPr>
            <w:tcW w:w="986" w:type="pct"/>
            <w:vMerge/>
          </w:tcPr>
          <w:p w14:paraId="363DA000"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752FE934"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В том числе практических занятий</w:t>
            </w:r>
          </w:p>
          <w:p w14:paraId="4A125B7D" w14:textId="77777777" w:rsidR="0035023E" w:rsidRPr="003873F1" w:rsidRDefault="0035023E" w:rsidP="00DA1FDD">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Тест «Построение семейного бюджета».</w:t>
            </w:r>
          </w:p>
          <w:p w14:paraId="3D4C9DF5" w14:textId="77777777" w:rsidR="0035023E" w:rsidRPr="003873F1" w:rsidRDefault="0035023E" w:rsidP="00DA1FDD">
            <w:pPr>
              <w:spacing w:after="0" w:line="240" w:lineRule="auto"/>
              <w:rPr>
                <w:rFonts w:ascii="Times New Roman" w:hAnsi="Times New Roman"/>
                <w:b/>
                <w:sz w:val="24"/>
                <w:szCs w:val="24"/>
              </w:rPr>
            </w:pPr>
            <w:r w:rsidRPr="003873F1">
              <w:rPr>
                <w:rFonts w:ascii="Times New Roman" w:hAnsi="Times New Roman"/>
                <w:color w:val="000000"/>
                <w:sz w:val="24"/>
                <w:szCs w:val="24"/>
              </w:rPr>
              <w:t>Выполнение творческого задания-проекта по теме «Бюджет моей семьи».</w:t>
            </w:r>
          </w:p>
        </w:tc>
        <w:tc>
          <w:tcPr>
            <w:tcW w:w="333" w:type="pct"/>
            <w:vAlign w:val="center"/>
          </w:tcPr>
          <w:p w14:paraId="3F5487C9" w14:textId="77777777" w:rsidR="0035023E" w:rsidRPr="003873F1" w:rsidRDefault="0035023E" w:rsidP="00DA1FDD">
            <w:pPr>
              <w:spacing w:after="0" w:line="240" w:lineRule="auto"/>
              <w:rPr>
                <w:rFonts w:ascii="Times New Roman" w:hAnsi="Times New Roman"/>
                <w:bCs/>
                <w:sz w:val="24"/>
                <w:szCs w:val="24"/>
              </w:rPr>
            </w:pPr>
            <w:r w:rsidRPr="003873F1">
              <w:rPr>
                <w:rFonts w:ascii="Times New Roman" w:hAnsi="Times New Roman"/>
                <w:bCs/>
                <w:sz w:val="24"/>
                <w:szCs w:val="24"/>
              </w:rPr>
              <w:t>2</w:t>
            </w:r>
          </w:p>
        </w:tc>
        <w:tc>
          <w:tcPr>
            <w:tcW w:w="596" w:type="pct"/>
            <w:vMerge/>
          </w:tcPr>
          <w:p w14:paraId="28EA044F" w14:textId="77777777" w:rsidR="0035023E" w:rsidRPr="003873F1" w:rsidRDefault="0035023E" w:rsidP="00DA1FDD">
            <w:pPr>
              <w:rPr>
                <w:rFonts w:ascii="Times New Roman" w:hAnsi="Times New Roman"/>
                <w:b/>
                <w:sz w:val="24"/>
                <w:szCs w:val="24"/>
              </w:rPr>
            </w:pPr>
          </w:p>
        </w:tc>
      </w:tr>
      <w:tr w:rsidR="0035023E" w:rsidRPr="003873F1" w14:paraId="0E1427C4" w14:textId="77777777" w:rsidTr="00DA1FDD">
        <w:trPr>
          <w:trHeight w:val="371"/>
        </w:trPr>
        <w:tc>
          <w:tcPr>
            <w:tcW w:w="986" w:type="pct"/>
            <w:vMerge w:val="restart"/>
          </w:tcPr>
          <w:p w14:paraId="7D357BF3" w14:textId="77777777" w:rsidR="0035023E" w:rsidRPr="003873F1" w:rsidRDefault="0035023E" w:rsidP="00DA1FDD">
            <w:pPr>
              <w:spacing w:after="0" w:line="240" w:lineRule="auto"/>
              <w:jc w:val="both"/>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1.4</w:t>
            </w:r>
          </w:p>
          <w:p w14:paraId="07E1101E"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color w:val="000000"/>
                <w:sz w:val="24"/>
                <w:szCs w:val="24"/>
              </w:rPr>
              <w:t>Финансовое планирование как способ повышения благосостояния семьи</w:t>
            </w:r>
          </w:p>
        </w:tc>
        <w:tc>
          <w:tcPr>
            <w:tcW w:w="3085" w:type="pct"/>
          </w:tcPr>
          <w:p w14:paraId="603405AB"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46CA68DB"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96" w:type="pct"/>
            <w:vMerge w:val="restart"/>
          </w:tcPr>
          <w:p w14:paraId="5E257D70"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5F4A1065"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3763E34F"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760CB0A1" w14:textId="77777777" w:rsidTr="00DA1FDD">
        <w:trPr>
          <w:trHeight w:val="371"/>
        </w:trPr>
        <w:tc>
          <w:tcPr>
            <w:tcW w:w="986" w:type="pct"/>
            <w:vMerge/>
          </w:tcPr>
          <w:p w14:paraId="36464A6B" w14:textId="77777777" w:rsidR="0035023E" w:rsidRPr="003873F1" w:rsidRDefault="0035023E" w:rsidP="00DA1FDD">
            <w:pPr>
              <w:spacing w:after="0" w:line="240" w:lineRule="auto"/>
              <w:jc w:val="both"/>
              <w:rPr>
                <w:rFonts w:ascii="Times New Roman" w:hAnsi="Times New Roman"/>
                <w:b/>
                <w:bCs/>
                <w:sz w:val="24"/>
                <w:szCs w:val="24"/>
              </w:rPr>
            </w:pPr>
          </w:p>
        </w:tc>
        <w:tc>
          <w:tcPr>
            <w:tcW w:w="3085" w:type="pct"/>
          </w:tcPr>
          <w:p w14:paraId="41A1B7E6"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color w:val="000000"/>
                <w:sz w:val="24"/>
                <w:szCs w:val="24"/>
              </w:rPr>
              <w:t>Роль денег в нашей жизни. Мечта и цель: их отличие. Постановка личных (семейных) финансовых целей. Понятие замкнутого круга расходов. Источники создания богатства.</w:t>
            </w:r>
          </w:p>
        </w:tc>
        <w:tc>
          <w:tcPr>
            <w:tcW w:w="333" w:type="pct"/>
            <w:vAlign w:val="center"/>
          </w:tcPr>
          <w:p w14:paraId="7418C1E7"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74D3A277" w14:textId="77777777" w:rsidR="0035023E" w:rsidRPr="003873F1" w:rsidRDefault="0035023E" w:rsidP="00DA1FDD">
            <w:pPr>
              <w:rPr>
                <w:rFonts w:ascii="Times New Roman" w:hAnsi="Times New Roman"/>
                <w:b/>
                <w:sz w:val="24"/>
                <w:szCs w:val="24"/>
              </w:rPr>
            </w:pPr>
          </w:p>
        </w:tc>
      </w:tr>
      <w:tr w:rsidR="0035023E" w:rsidRPr="003873F1" w14:paraId="545A0E3B" w14:textId="77777777" w:rsidTr="00DA1FDD">
        <w:trPr>
          <w:trHeight w:val="371"/>
        </w:trPr>
        <w:tc>
          <w:tcPr>
            <w:tcW w:w="986" w:type="pct"/>
            <w:vMerge/>
          </w:tcPr>
          <w:p w14:paraId="5FE10500" w14:textId="77777777" w:rsidR="0035023E" w:rsidRPr="003873F1" w:rsidRDefault="0035023E" w:rsidP="00DA1FDD">
            <w:pPr>
              <w:spacing w:after="0" w:line="240" w:lineRule="auto"/>
              <w:jc w:val="both"/>
              <w:rPr>
                <w:rFonts w:ascii="Times New Roman" w:hAnsi="Times New Roman"/>
                <w:b/>
                <w:bCs/>
                <w:sz w:val="24"/>
                <w:szCs w:val="24"/>
              </w:rPr>
            </w:pPr>
          </w:p>
        </w:tc>
        <w:tc>
          <w:tcPr>
            <w:tcW w:w="3085" w:type="pct"/>
          </w:tcPr>
          <w:p w14:paraId="5689BC39"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В том числе практических занятий</w:t>
            </w:r>
          </w:p>
          <w:p w14:paraId="7D06ADC5" w14:textId="77777777" w:rsidR="0035023E" w:rsidRPr="003873F1" w:rsidRDefault="0035023E" w:rsidP="00DA1FDD">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Тест «Финансовое планирование как способ повышения благосостояния семьи».</w:t>
            </w:r>
          </w:p>
          <w:p w14:paraId="04456152" w14:textId="77777777" w:rsidR="0035023E" w:rsidRPr="003873F1" w:rsidRDefault="0035023E" w:rsidP="00DA1FDD">
            <w:pPr>
              <w:spacing w:after="0" w:line="240" w:lineRule="auto"/>
              <w:rPr>
                <w:rFonts w:ascii="Times New Roman" w:hAnsi="Times New Roman"/>
                <w:b/>
                <w:sz w:val="24"/>
                <w:szCs w:val="24"/>
              </w:rPr>
            </w:pPr>
            <w:r w:rsidRPr="003873F1">
              <w:rPr>
                <w:rFonts w:ascii="Times New Roman" w:hAnsi="Times New Roman"/>
                <w:color w:val="000000"/>
                <w:sz w:val="24"/>
                <w:szCs w:val="24"/>
              </w:rPr>
              <w:t>Создание электронной презентации с использованием Интернет-ресурсов по темам «История происхождения денег», «Денежная валюта разных стран», «Финансовый план моей семьи». Создание электронной презентации с использованием Интернет-ресурсов по темам «История происхождения денег», «Денежная валюта разных стран», «Финансовый план моей семьи».</w:t>
            </w:r>
          </w:p>
        </w:tc>
        <w:tc>
          <w:tcPr>
            <w:tcW w:w="333" w:type="pct"/>
            <w:vAlign w:val="center"/>
          </w:tcPr>
          <w:p w14:paraId="74B338EA" w14:textId="77777777" w:rsidR="0035023E" w:rsidRPr="003873F1" w:rsidRDefault="0035023E" w:rsidP="00DA1FDD">
            <w:pPr>
              <w:spacing w:after="0" w:line="240" w:lineRule="auto"/>
              <w:rPr>
                <w:rFonts w:ascii="Times New Roman" w:hAnsi="Times New Roman"/>
                <w:bCs/>
                <w:sz w:val="24"/>
                <w:szCs w:val="24"/>
              </w:rPr>
            </w:pPr>
            <w:r w:rsidRPr="003873F1">
              <w:rPr>
                <w:rFonts w:ascii="Times New Roman" w:hAnsi="Times New Roman"/>
                <w:bCs/>
                <w:sz w:val="24"/>
                <w:szCs w:val="24"/>
              </w:rPr>
              <w:t>2</w:t>
            </w:r>
          </w:p>
        </w:tc>
        <w:tc>
          <w:tcPr>
            <w:tcW w:w="596" w:type="pct"/>
            <w:vMerge/>
          </w:tcPr>
          <w:p w14:paraId="1A9B56B5" w14:textId="77777777" w:rsidR="0035023E" w:rsidRPr="003873F1" w:rsidRDefault="0035023E" w:rsidP="00DA1FDD">
            <w:pPr>
              <w:rPr>
                <w:rFonts w:ascii="Times New Roman" w:hAnsi="Times New Roman"/>
                <w:b/>
                <w:sz w:val="24"/>
                <w:szCs w:val="24"/>
              </w:rPr>
            </w:pPr>
          </w:p>
        </w:tc>
      </w:tr>
      <w:tr w:rsidR="0035023E" w:rsidRPr="003873F1" w14:paraId="5307A0FA" w14:textId="77777777" w:rsidTr="00DA1FDD">
        <w:trPr>
          <w:trHeight w:val="371"/>
        </w:trPr>
        <w:tc>
          <w:tcPr>
            <w:tcW w:w="986" w:type="pct"/>
          </w:tcPr>
          <w:p w14:paraId="1DE0DB48" w14:textId="77777777" w:rsidR="0035023E" w:rsidRPr="003873F1" w:rsidRDefault="0035023E" w:rsidP="00DA1FDD">
            <w:pPr>
              <w:spacing w:after="0" w:line="240" w:lineRule="auto"/>
              <w:rPr>
                <w:rFonts w:ascii="Times New Roman" w:hAnsi="Times New Roman"/>
                <w:b/>
                <w:bCs/>
                <w:i/>
                <w:sz w:val="24"/>
                <w:szCs w:val="24"/>
              </w:rPr>
            </w:pPr>
            <w:r w:rsidRPr="003873F1">
              <w:rPr>
                <w:rFonts w:ascii="Times New Roman" w:hAnsi="Times New Roman"/>
                <w:b/>
                <w:bCs/>
                <w:sz w:val="24"/>
                <w:szCs w:val="24"/>
              </w:rPr>
              <w:t xml:space="preserve">Раздел № </w:t>
            </w:r>
            <w:r w:rsidRPr="003873F1">
              <w:rPr>
                <w:rFonts w:ascii="Times New Roman" w:hAnsi="Times New Roman"/>
                <w:b/>
                <w:bCs/>
                <w:sz w:val="24"/>
                <w:szCs w:val="24"/>
                <w:lang w:val="en-US"/>
              </w:rPr>
              <w:t>II</w:t>
            </w:r>
          </w:p>
          <w:p w14:paraId="56491792" w14:textId="77777777" w:rsidR="0035023E" w:rsidRPr="003873F1" w:rsidRDefault="0035023E" w:rsidP="00DA1FDD">
            <w:pPr>
              <w:spacing w:after="0" w:line="240" w:lineRule="auto"/>
              <w:rPr>
                <w:rFonts w:ascii="Times New Roman" w:hAnsi="Times New Roman"/>
                <w:bCs/>
                <w:color w:val="FF0000"/>
                <w:sz w:val="24"/>
                <w:szCs w:val="24"/>
              </w:rPr>
            </w:pPr>
            <w:r w:rsidRPr="003873F1">
              <w:rPr>
                <w:rFonts w:ascii="Times New Roman" w:hAnsi="Times New Roman"/>
                <w:b/>
                <w:bCs/>
                <w:color w:val="000000"/>
                <w:sz w:val="24"/>
                <w:szCs w:val="24"/>
              </w:rPr>
              <w:t>Накопления и средства платежа. Финансовый рынок и инвестиции</w:t>
            </w:r>
          </w:p>
        </w:tc>
        <w:tc>
          <w:tcPr>
            <w:tcW w:w="3085" w:type="pct"/>
          </w:tcPr>
          <w:p w14:paraId="4D1A21A4" w14:textId="77777777" w:rsidR="0035023E" w:rsidRPr="003873F1" w:rsidRDefault="0035023E" w:rsidP="00DA1FDD">
            <w:pPr>
              <w:spacing w:after="0" w:line="240" w:lineRule="auto"/>
              <w:rPr>
                <w:rFonts w:ascii="Times New Roman" w:hAnsi="Times New Roman"/>
                <w:b/>
                <w:bCs/>
                <w:sz w:val="24"/>
                <w:szCs w:val="24"/>
              </w:rPr>
            </w:pPr>
          </w:p>
        </w:tc>
        <w:tc>
          <w:tcPr>
            <w:tcW w:w="333" w:type="pct"/>
            <w:vAlign w:val="center"/>
          </w:tcPr>
          <w:p w14:paraId="7E89761A" w14:textId="77777777" w:rsidR="0035023E" w:rsidRPr="003873F1" w:rsidRDefault="0035023E" w:rsidP="00DA1FDD">
            <w:pPr>
              <w:spacing w:after="0" w:line="240" w:lineRule="auto"/>
              <w:rPr>
                <w:rFonts w:ascii="Times New Roman" w:hAnsi="Times New Roman"/>
                <w:b/>
                <w:bCs/>
                <w:sz w:val="24"/>
                <w:szCs w:val="24"/>
              </w:rPr>
            </w:pPr>
          </w:p>
        </w:tc>
        <w:tc>
          <w:tcPr>
            <w:tcW w:w="596" w:type="pct"/>
          </w:tcPr>
          <w:p w14:paraId="7A84C85D" w14:textId="77777777" w:rsidR="0035023E" w:rsidRPr="003873F1" w:rsidRDefault="0035023E" w:rsidP="00DA1FDD">
            <w:pPr>
              <w:rPr>
                <w:rFonts w:ascii="Times New Roman" w:hAnsi="Times New Roman"/>
                <w:b/>
                <w:sz w:val="24"/>
                <w:szCs w:val="24"/>
              </w:rPr>
            </w:pPr>
          </w:p>
        </w:tc>
      </w:tr>
      <w:tr w:rsidR="0035023E" w:rsidRPr="003873F1" w14:paraId="3E9F3747" w14:textId="77777777" w:rsidTr="00DA1FDD">
        <w:trPr>
          <w:trHeight w:val="371"/>
        </w:trPr>
        <w:tc>
          <w:tcPr>
            <w:tcW w:w="986" w:type="pct"/>
            <w:vMerge w:val="restart"/>
          </w:tcPr>
          <w:p w14:paraId="66B78723" w14:textId="77777777" w:rsidR="0035023E" w:rsidRPr="003873F1" w:rsidRDefault="0035023E" w:rsidP="00DA1FDD">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2.1</w:t>
            </w:r>
          </w:p>
          <w:p w14:paraId="29C82E45" w14:textId="77777777" w:rsidR="0035023E" w:rsidRPr="003873F1" w:rsidRDefault="0035023E"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873F1">
              <w:rPr>
                <w:rFonts w:ascii="Times New Roman" w:hAnsi="Times New Roman"/>
                <w:b/>
                <w:bCs/>
                <w:color w:val="000000"/>
                <w:sz w:val="24"/>
                <w:szCs w:val="24"/>
              </w:rPr>
              <w:t>Способы увеличения семейных доходов с использованием услуг финансовых организаций</w:t>
            </w:r>
          </w:p>
        </w:tc>
        <w:tc>
          <w:tcPr>
            <w:tcW w:w="3085" w:type="pct"/>
          </w:tcPr>
          <w:p w14:paraId="7FA3DDC3"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4C7F73BB"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96" w:type="pct"/>
            <w:vMerge w:val="restart"/>
          </w:tcPr>
          <w:p w14:paraId="5087AA5E"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7F9FC564"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2F648717"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44FF7A0A" w14:textId="77777777" w:rsidTr="00DA1FDD">
        <w:trPr>
          <w:trHeight w:val="371"/>
        </w:trPr>
        <w:tc>
          <w:tcPr>
            <w:tcW w:w="986" w:type="pct"/>
            <w:vMerge/>
          </w:tcPr>
          <w:p w14:paraId="7D1861ED"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2B71B7B6"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color w:val="000000"/>
                <w:sz w:val="24"/>
                <w:szCs w:val="24"/>
              </w:rPr>
              <w:t>Инвестиции – сбережения на будущее. Сбережения. Банковский сберегательный вклад, процентная ставка. Инфляция: темпы роста инфляции. Инвестиции. Паевой инвестиционный фонд (ПИФ). Инвестиционный доход. Страхование жизни.</w:t>
            </w:r>
          </w:p>
        </w:tc>
        <w:tc>
          <w:tcPr>
            <w:tcW w:w="333" w:type="pct"/>
            <w:vAlign w:val="center"/>
          </w:tcPr>
          <w:p w14:paraId="44A18946"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041C1933" w14:textId="77777777" w:rsidR="0035023E" w:rsidRPr="003873F1" w:rsidRDefault="0035023E" w:rsidP="00DA1FDD">
            <w:pPr>
              <w:rPr>
                <w:rFonts w:ascii="Times New Roman" w:hAnsi="Times New Roman"/>
                <w:b/>
                <w:sz w:val="24"/>
                <w:szCs w:val="24"/>
              </w:rPr>
            </w:pPr>
          </w:p>
        </w:tc>
      </w:tr>
      <w:tr w:rsidR="0035023E" w:rsidRPr="003873F1" w14:paraId="6A245AE0" w14:textId="77777777" w:rsidTr="00DA1FDD">
        <w:trPr>
          <w:trHeight w:val="371"/>
        </w:trPr>
        <w:tc>
          <w:tcPr>
            <w:tcW w:w="986" w:type="pct"/>
            <w:vMerge w:val="restart"/>
          </w:tcPr>
          <w:p w14:paraId="17F9BA89" w14:textId="77777777" w:rsidR="0035023E" w:rsidRPr="003873F1" w:rsidRDefault="0035023E" w:rsidP="00DA1FDD">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2.2</w:t>
            </w:r>
          </w:p>
          <w:p w14:paraId="6275D8A2" w14:textId="77777777" w:rsidR="0035023E" w:rsidRPr="003873F1" w:rsidRDefault="0035023E" w:rsidP="00DA1F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873F1">
              <w:rPr>
                <w:rFonts w:ascii="Times New Roman" w:hAnsi="Times New Roman"/>
                <w:b/>
                <w:bCs/>
                <w:color w:val="000000"/>
                <w:sz w:val="24"/>
                <w:szCs w:val="24"/>
              </w:rPr>
              <w:t>Валюта в современном мире</w:t>
            </w:r>
          </w:p>
        </w:tc>
        <w:tc>
          <w:tcPr>
            <w:tcW w:w="3085" w:type="pct"/>
          </w:tcPr>
          <w:p w14:paraId="5E04A7E6"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33" w:type="pct"/>
            <w:vAlign w:val="center"/>
          </w:tcPr>
          <w:p w14:paraId="73AA15B7"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96" w:type="pct"/>
            <w:vMerge w:val="restart"/>
          </w:tcPr>
          <w:p w14:paraId="5F1014A6"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06F51839"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03AEF61D"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0F4582AF" w14:textId="77777777" w:rsidTr="00DA1FDD">
        <w:trPr>
          <w:trHeight w:val="371"/>
        </w:trPr>
        <w:tc>
          <w:tcPr>
            <w:tcW w:w="986" w:type="pct"/>
            <w:vMerge/>
          </w:tcPr>
          <w:p w14:paraId="0FBF20E4"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325D7251" w14:textId="77777777" w:rsidR="0035023E" w:rsidRPr="003873F1" w:rsidRDefault="0035023E" w:rsidP="00DA1FDD">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Валюта. Валютный рынок. Валютный курс: фиксированный и регулируемый. Изменение валютного курса и его влияние на фирмы и население. Диверсификация рисков.</w:t>
            </w:r>
          </w:p>
        </w:tc>
        <w:tc>
          <w:tcPr>
            <w:tcW w:w="333" w:type="pct"/>
            <w:vAlign w:val="center"/>
          </w:tcPr>
          <w:p w14:paraId="45F75CB3" w14:textId="77777777" w:rsidR="0035023E" w:rsidRPr="003873F1" w:rsidRDefault="0035023E" w:rsidP="00DA1FDD">
            <w:pPr>
              <w:spacing w:after="0" w:line="240" w:lineRule="auto"/>
              <w:rPr>
                <w:rFonts w:ascii="Times New Roman" w:hAnsi="Times New Roman"/>
                <w:bCs/>
                <w:sz w:val="24"/>
                <w:szCs w:val="24"/>
              </w:rPr>
            </w:pPr>
          </w:p>
        </w:tc>
        <w:tc>
          <w:tcPr>
            <w:tcW w:w="596" w:type="pct"/>
            <w:vMerge/>
          </w:tcPr>
          <w:p w14:paraId="3DAC1F9C" w14:textId="77777777" w:rsidR="0035023E" w:rsidRPr="003873F1" w:rsidRDefault="0035023E" w:rsidP="00DA1FDD">
            <w:pPr>
              <w:rPr>
                <w:rFonts w:ascii="Times New Roman" w:hAnsi="Times New Roman"/>
                <w:b/>
                <w:sz w:val="24"/>
                <w:szCs w:val="24"/>
              </w:rPr>
            </w:pPr>
          </w:p>
        </w:tc>
      </w:tr>
      <w:tr w:rsidR="0035023E" w:rsidRPr="003873F1" w14:paraId="6BD62519" w14:textId="77777777" w:rsidTr="00DA1FDD">
        <w:trPr>
          <w:trHeight w:val="254"/>
        </w:trPr>
        <w:tc>
          <w:tcPr>
            <w:tcW w:w="986" w:type="pct"/>
            <w:vMerge/>
          </w:tcPr>
          <w:p w14:paraId="78B33356"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0DC55A30"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В том числе практических занятий</w:t>
            </w:r>
          </w:p>
          <w:p w14:paraId="6721A54C"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color w:val="000000"/>
                <w:sz w:val="24"/>
                <w:szCs w:val="24"/>
              </w:rPr>
              <w:t>Тест «Валюта в современном мире».</w:t>
            </w:r>
          </w:p>
        </w:tc>
        <w:tc>
          <w:tcPr>
            <w:tcW w:w="333" w:type="pct"/>
            <w:vAlign w:val="center"/>
          </w:tcPr>
          <w:p w14:paraId="10CF47DA" w14:textId="77777777" w:rsidR="0035023E" w:rsidRPr="003873F1" w:rsidRDefault="0035023E" w:rsidP="00DA1FDD">
            <w:pPr>
              <w:spacing w:after="0" w:line="240" w:lineRule="auto"/>
              <w:rPr>
                <w:rFonts w:ascii="Times New Roman" w:hAnsi="Times New Roman"/>
                <w:bCs/>
                <w:sz w:val="24"/>
                <w:szCs w:val="24"/>
              </w:rPr>
            </w:pPr>
            <w:r w:rsidRPr="003873F1">
              <w:rPr>
                <w:rFonts w:ascii="Times New Roman" w:hAnsi="Times New Roman"/>
                <w:bCs/>
                <w:sz w:val="24"/>
                <w:szCs w:val="24"/>
              </w:rPr>
              <w:t>1</w:t>
            </w:r>
          </w:p>
        </w:tc>
        <w:tc>
          <w:tcPr>
            <w:tcW w:w="596" w:type="pct"/>
            <w:vMerge/>
          </w:tcPr>
          <w:p w14:paraId="7B04379B" w14:textId="77777777" w:rsidR="0035023E" w:rsidRPr="003873F1" w:rsidRDefault="0035023E" w:rsidP="00DA1FDD">
            <w:pPr>
              <w:rPr>
                <w:rFonts w:ascii="Times New Roman" w:hAnsi="Times New Roman"/>
                <w:b/>
                <w:sz w:val="24"/>
                <w:szCs w:val="24"/>
              </w:rPr>
            </w:pPr>
          </w:p>
        </w:tc>
      </w:tr>
      <w:tr w:rsidR="0035023E" w:rsidRPr="003873F1" w14:paraId="18101E3E" w14:textId="77777777" w:rsidTr="00DA1FDD">
        <w:trPr>
          <w:trHeight w:val="213"/>
        </w:trPr>
        <w:tc>
          <w:tcPr>
            <w:tcW w:w="986" w:type="pct"/>
            <w:vMerge w:val="restart"/>
          </w:tcPr>
          <w:p w14:paraId="115A3096" w14:textId="77777777" w:rsidR="0035023E" w:rsidRPr="003873F1" w:rsidRDefault="0035023E" w:rsidP="00DA1FDD">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2.3</w:t>
            </w:r>
          </w:p>
          <w:p w14:paraId="4C06B1C0"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color w:val="000000"/>
                <w:sz w:val="24"/>
                <w:szCs w:val="24"/>
                <w:shd w:val="clear" w:color="auto" w:fill="FFFFFF"/>
              </w:rPr>
              <w:t>Пенсионное обеспечение и финансовое благополучие старости</w:t>
            </w:r>
          </w:p>
        </w:tc>
        <w:tc>
          <w:tcPr>
            <w:tcW w:w="3085" w:type="pct"/>
          </w:tcPr>
          <w:p w14:paraId="37DDE2A0"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333" w:type="pct"/>
            <w:vAlign w:val="center"/>
          </w:tcPr>
          <w:p w14:paraId="564BDFBA"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96" w:type="pct"/>
            <w:vMerge w:val="restart"/>
          </w:tcPr>
          <w:p w14:paraId="37D2C6FA"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2C282795"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1B8352E7"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7B376BF3" w14:textId="77777777" w:rsidTr="00DA1FDD">
        <w:trPr>
          <w:trHeight w:val="371"/>
        </w:trPr>
        <w:tc>
          <w:tcPr>
            <w:tcW w:w="986" w:type="pct"/>
            <w:vMerge/>
          </w:tcPr>
          <w:p w14:paraId="3D64FE73"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66825805"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color w:val="000000"/>
                <w:sz w:val="24"/>
                <w:szCs w:val="24"/>
                <w:shd w:val="clear" w:color="auto" w:fill="FFFFFF"/>
              </w:rPr>
              <w:t>Пенсионная система. </w:t>
            </w:r>
            <w:r w:rsidRPr="003873F1">
              <w:rPr>
                <w:rFonts w:ascii="Times New Roman" w:hAnsi="Times New Roman"/>
                <w:color w:val="000000"/>
                <w:sz w:val="24"/>
                <w:szCs w:val="24"/>
              </w:rPr>
              <w:t>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tc>
        <w:tc>
          <w:tcPr>
            <w:tcW w:w="333" w:type="pct"/>
            <w:vAlign w:val="center"/>
          </w:tcPr>
          <w:p w14:paraId="31779447" w14:textId="77777777" w:rsidR="0035023E" w:rsidRPr="003873F1" w:rsidRDefault="0035023E" w:rsidP="00DA1FDD">
            <w:pPr>
              <w:spacing w:after="0" w:line="240" w:lineRule="auto"/>
              <w:rPr>
                <w:rFonts w:ascii="Times New Roman" w:hAnsi="Times New Roman"/>
                <w:b/>
                <w:bCs/>
                <w:sz w:val="24"/>
                <w:szCs w:val="24"/>
              </w:rPr>
            </w:pPr>
          </w:p>
        </w:tc>
        <w:tc>
          <w:tcPr>
            <w:tcW w:w="596" w:type="pct"/>
            <w:vMerge/>
          </w:tcPr>
          <w:p w14:paraId="5380472D" w14:textId="77777777" w:rsidR="0035023E" w:rsidRPr="003873F1" w:rsidRDefault="0035023E" w:rsidP="00DA1FDD">
            <w:pPr>
              <w:rPr>
                <w:rFonts w:ascii="Times New Roman" w:hAnsi="Times New Roman"/>
                <w:b/>
                <w:sz w:val="24"/>
                <w:szCs w:val="24"/>
              </w:rPr>
            </w:pPr>
          </w:p>
        </w:tc>
      </w:tr>
      <w:tr w:rsidR="0035023E" w:rsidRPr="003873F1" w14:paraId="43DF6160" w14:textId="77777777" w:rsidTr="00DA1FDD">
        <w:trPr>
          <w:trHeight w:val="371"/>
        </w:trPr>
        <w:tc>
          <w:tcPr>
            <w:tcW w:w="986" w:type="pct"/>
            <w:vMerge/>
          </w:tcPr>
          <w:p w14:paraId="18354AFB" w14:textId="77777777" w:rsidR="0035023E" w:rsidRPr="003873F1" w:rsidRDefault="0035023E" w:rsidP="00DA1FDD">
            <w:pPr>
              <w:spacing w:after="0" w:line="240" w:lineRule="auto"/>
              <w:rPr>
                <w:rFonts w:ascii="Times New Roman" w:hAnsi="Times New Roman"/>
                <w:b/>
                <w:bCs/>
                <w:sz w:val="24"/>
                <w:szCs w:val="24"/>
              </w:rPr>
            </w:pPr>
          </w:p>
        </w:tc>
        <w:tc>
          <w:tcPr>
            <w:tcW w:w="3085" w:type="pct"/>
          </w:tcPr>
          <w:p w14:paraId="4F8A42D8"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В том числе практических занятий</w:t>
            </w:r>
          </w:p>
          <w:p w14:paraId="06333323"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color w:val="000000"/>
                <w:sz w:val="24"/>
                <w:szCs w:val="24"/>
              </w:rPr>
              <w:lastRenderedPageBreak/>
              <w:t>Расчет своей будущей пенсии (задачи по пенсионному обеспечению).</w:t>
            </w:r>
          </w:p>
        </w:tc>
        <w:tc>
          <w:tcPr>
            <w:tcW w:w="333" w:type="pct"/>
            <w:vAlign w:val="center"/>
          </w:tcPr>
          <w:p w14:paraId="753D70F2" w14:textId="77777777" w:rsidR="0035023E" w:rsidRPr="003873F1" w:rsidRDefault="0035023E" w:rsidP="00DA1FDD">
            <w:pPr>
              <w:spacing w:after="0" w:line="240" w:lineRule="auto"/>
              <w:rPr>
                <w:rFonts w:ascii="Times New Roman" w:hAnsi="Times New Roman"/>
                <w:bCs/>
                <w:sz w:val="24"/>
                <w:szCs w:val="24"/>
              </w:rPr>
            </w:pPr>
            <w:r w:rsidRPr="003873F1">
              <w:rPr>
                <w:rFonts w:ascii="Times New Roman" w:hAnsi="Times New Roman"/>
                <w:bCs/>
                <w:sz w:val="24"/>
                <w:szCs w:val="24"/>
              </w:rPr>
              <w:lastRenderedPageBreak/>
              <w:t>1</w:t>
            </w:r>
          </w:p>
        </w:tc>
        <w:tc>
          <w:tcPr>
            <w:tcW w:w="596" w:type="pct"/>
            <w:vMerge/>
          </w:tcPr>
          <w:p w14:paraId="5122ECB3" w14:textId="77777777" w:rsidR="0035023E" w:rsidRPr="003873F1" w:rsidRDefault="0035023E" w:rsidP="00DA1FDD">
            <w:pPr>
              <w:rPr>
                <w:rFonts w:ascii="Times New Roman" w:hAnsi="Times New Roman"/>
                <w:b/>
                <w:sz w:val="24"/>
                <w:szCs w:val="24"/>
              </w:rPr>
            </w:pPr>
          </w:p>
        </w:tc>
      </w:tr>
      <w:tr w:rsidR="0035023E" w:rsidRPr="003873F1" w14:paraId="3951872A" w14:textId="77777777" w:rsidTr="00DA1FDD">
        <w:trPr>
          <w:trHeight w:val="371"/>
        </w:trPr>
        <w:tc>
          <w:tcPr>
            <w:tcW w:w="986" w:type="pct"/>
            <w:vMerge w:val="restart"/>
          </w:tcPr>
          <w:p w14:paraId="6BA76B40" w14:textId="77777777" w:rsidR="0035023E" w:rsidRPr="003873F1" w:rsidRDefault="0035023E" w:rsidP="00DA1FDD">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2.4</w:t>
            </w:r>
          </w:p>
          <w:p w14:paraId="10CA6C1E"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color w:val="000000"/>
                <w:sz w:val="24"/>
                <w:szCs w:val="24"/>
              </w:rPr>
              <w:t>Банковская система Российской Федерации</w:t>
            </w:r>
          </w:p>
        </w:tc>
        <w:tc>
          <w:tcPr>
            <w:tcW w:w="3085" w:type="pct"/>
          </w:tcPr>
          <w:p w14:paraId="40A263BC"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333" w:type="pct"/>
            <w:vAlign w:val="center"/>
          </w:tcPr>
          <w:p w14:paraId="30D8FCEA"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96" w:type="pct"/>
            <w:vMerge w:val="restart"/>
          </w:tcPr>
          <w:p w14:paraId="0F6B59C7"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245FE6AF"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0E2194AE"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788C5156" w14:textId="77777777" w:rsidTr="00DA1FDD">
        <w:trPr>
          <w:trHeight w:val="204"/>
        </w:trPr>
        <w:tc>
          <w:tcPr>
            <w:tcW w:w="986" w:type="pct"/>
            <w:vMerge/>
          </w:tcPr>
          <w:p w14:paraId="07BB39B1" w14:textId="77777777" w:rsidR="0035023E" w:rsidRPr="003873F1" w:rsidRDefault="0035023E" w:rsidP="00DA1FDD">
            <w:pPr>
              <w:spacing w:after="0" w:line="240" w:lineRule="auto"/>
              <w:jc w:val="both"/>
              <w:rPr>
                <w:rFonts w:ascii="Times New Roman" w:hAnsi="Times New Roman"/>
                <w:b/>
                <w:bCs/>
                <w:sz w:val="24"/>
                <w:szCs w:val="24"/>
              </w:rPr>
            </w:pPr>
          </w:p>
        </w:tc>
        <w:tc>
          <w:tcPr>
            <w:tcW w:w="3085" w:type="pct"/>
            <w:vAlign w:val="center"/>
          </w:tcPr>
          <w:p w14:paraId="34A0F034" w14:textId="77777777" w:rsidR="0035023E" w:rsidRPr="003873F1" w:rsidRDefault="0035023E" w:rsidP="00DA1FDD">
            <w:pPr>
              <w:pStyle w:val="2a"/>
              <w:shd w:val="clear" w:color="auto" w:fill="auto"/>
              <w:spacing w:line="240" w:lineRule="auto"/>
              <w:ind w:firstLine="34"/>
              <w:rPr>
                <w:rFonts w:cs="Times New Roman"/>
                <w:sz w:val="24"/>
                <w:szCs w:val="24"/>
              </w:rPr>
            </w:pPr>
            <w:r w:rsidRPr="003873F1">
              <w:rPr>
                <w:rFonts w:cs="Times New Roman"/>
                <w:color w:val="000000"/>
                <w:sz w:val="24"/>
                <w:szCs w:val="24"/>
                <w:shd w:val="clear" w:color="auto" w:fill="FFFFFF"/>
              </w:rPr>
              <w:t>Банки и их роль в жизни семьи. </w:t>
            </w:r>
            <w:r w:rsidRPr="003873F1">
              <w:rPr>
                <w:rFonts w:cs="Times New Roman"/>
                <w:color w:val="000000"/>
                <w:sz w:val="24"/>
                <w:szCs w:val="24"/>
              </w:rPr>
              <w:t>Банки. Принципы работы банковской системы Российской Федерации. Риски. Система страхования вкладов (ССВ). Центробанк и его роль в банковской системе РФ. Кредит: основные правила использования кредитов. Рефинансирование кредитов. Ипотека.</w:t>
            </w:r>
          </w:p>
        </w:tc>
        <w:tc>
          <w:tcPr>
            <w:tcW w:w="333" w:type="pct"/>
            <w:vAlign w:val="center"/>
          </w:tcPr>
          <w:p w14:paraId="1D2BB783" w14:textId="77777777" w:rsidR="0035023E" w:rsidRPr="003873F1" w:rsidRDefault="0035023E" w:rsidP="00DA1FDD">
            <w:pPr>
              <w:spacing w:after="0" w:line="240" w:lineRule="auto"/>
              <w:rPr>
                <w:rFonts w:ascii="Times New Roman" w:hAnsi="Times New Roman"/>
                <w:bCs/>
                <w:sz w:val="24"/>
                <w:szCs w:val="24"/>
              </w:rPr>
            </w:pPr>
          </w:p>
        </w:tc>
        <w:tc>
          <w:tcPr>
            <w:tcW w:w="596" w:type="pct"/>
            <w:vMerge/>
          </w:tcPr>
          <w:p w14:paraId="312BCE0B" w14:textId="77777777" w:rsidR="0035023E" w:rsidRPr="003873F1" w:rsidRDefault="0035023E" w:rsidP="00DA1FDD">
            <w:pPr>
              <w:rPr>
                <w:rFonts w:ascii="Times New Roman" w:hAnsi="Times New Roman"/>
                <w:b/>
                <w:sz w:val="24"/>
                <w:szCs w:val="24"/>
              </w:rPr>
            </w:pPr>
          </w:p>
        </w:tc>
      </w:tr>
      <w:tr w:rsidR="0035023E" w:rsidRPr="003873F1" w14:paraId="3CA8E0CB" w14:textId="77777777" w:rsidTr="00DA1FDD">
        <w:trPr>
          <w:trHeight w:val="401"/>
        </w:trPr>
        <w:tc>
          <w:tcPr>
            <w:tcW w:w="986" w:type="pct"/>
            <w:vMerge/>
          </w:tcPr>
          <w:p w14:paraId="3A194C2D" w14:textId="77777777" w:rsidR="0035023E" w:rsidRPr="003873F1" w:rsidRDefault="0035023E" w:rsidP="00DA1FDD">
            <w:pPr>
              <w:spacing w:after="0" w:line="240" w:lineRule="auto"/>
              <w:jc w:val="both"/>
              <w:rPr>
                <w:rFonts w:ascii="Times New Roman" w:hAnsi="Times New Roman"/>
                <w:b/>
                <w:bCs/>
                <w:sz w:val="24"/>
                <w:szCs w:val="24"/>
              </w:rPr>
            </w:pPr>
          </w:p>
        </w:tc>
        <w:tc>
          <w:tcPr>
            <w:tcW w:w="3085" w:type="pct"/>
          </w:tcPr>
          <w:p w14:paraId="778C1E9B"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В том числе практических занятий</w:t>
            </w:r>
          </w:p>
          <w:p w14:paraId="557F0C5B" w14:textId="77777777" w:rsidR="0035023E" w:rsidRPr="003873F1" w:rsidRDefault="0035023E" w:rsidP="00DA1FDD">
            <w:pPr>
              <w:spacing w:after="0" w:line="240" w:lineRule="auto"/>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Тест «Банки и их роль в жизни семьи».</w:t>
            </w:r>
          </w:p>
          <w:p w14:paraId="0609D634"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color w:val="000000"/>
                <w:sz w:val="24"/>
                <w:szCs w:val="24"/>
              </w:rPr>
              <w:t>Задача «Расчет компенсации по кредиту».</w:t>
            </w:r>
          </w:p>
        </w:tc>
        <w:tc>
          <w:tcPr>
            <w:tcW w:w="333" w:type="pct"/>
            <w:vAlign w:val="center"/>
          </w:tcPr>
          <w:p w14:paraId="426B45E2" w14:textId="77777777" w:rsidR="0035023E" w:rsidRPr="003873F1" w:rsidRDefault="0035023E" w:rsidP="00DA1FDD">
            <w:pPr>
              <w:spacing w:after="0" w:line="240" w:lineRule="auto"/>
              <w:rPr>
                <w:rFonts w:ascii="Times New Roman" w:hAnsi="Times New Roman"/>
                <w:bCs/>
                <w:sz w:val="24"/>
                <w:szCs w:val="24"/>
              </w:rPr>
            </w:pPr>
            <w:r w:rsidRPr="003873F1">
              <w:rPr>
                <w:rFonts w:ascii="Times New Roman" w:hAnsi="Times New Roman"/>
                <w:bCs/>
                <w:sz w:val="24"/>
                <w:szCs w:val="24"/>
              </w:rPr>
              <w:t>2</w:t>
            </w:r>
          </w:p>
        </w:tc>
        <w:tc>
          <w:tcPr>
            <w:tcW w:w="596" w:type="pct"/>
            <w:vMerge/>
          </w:tcPr>
          <w:p w14:paraId="2864C366" w14:textId="77777777" w:rsidR="0035023E" w:rsidRPr="003873F1" w:rsidRDefault="0035023E" w:rsidP="00DA1FDD">
            <w:pPr>
              <w:rPr>
                <w:rFonts w:ascii="Times New Roman" w:hAnsi="Times New Roman"/>
                <w:b/>
                <w:sz w:val="24"/>
                <w:szCs w:val="24"/>
              </w:rPr>
            </w:pPr>
          </w:p>
        </w:tc>
      </w:tr>
      <w:tr w:rsidR="0035023E" w:rsidRPr="003873F1" w14:paraId="61356F2B" w14:textId="77777777" w:rsidTr="00DA1FDD">
        <w:trPr>
          <w:trHeight w:val="371"/>
        </w:trPr>
        <w:tc>
          <w:tcPr>
            <w:tcW w:w="986" w:type="pct"/>
            <w:vMerge w:val="restart"/>
          </w:tcPr>
          <w:p w14:paraId="35C4A330" w14:textId="77777777" w:rsidR="0035023E" w:rsidRPr="003873F1" w:rsidRDefault="0035023E" w:rsidP="00DA1FDD">
            <w:pPr>
              <w:spacing w:after="0" w:line="240" w:lineRule="auto"/>
              <w:jc w:val="both"/>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2.5</w:t>
            </w:r>
          </w:p>
          <w:p w14:paraId="53B5414D"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color w:val="000000"/>
                <w:sz w:val="24"/>
                <w:szCs w:val="24"/>
              </w:rPr>
              <w:t>Финансовые риски и способы защиты от них</w:t>
            </w:r>
          </w:p>
        </w:tc>
        <w:tc>
          <w:tcPr>
            <w:tcW w:w="3085" w:type="pct"/>
          </w:tcPr>
          <w:p w14:paraId="6B971125" w14:textId="77777777" w:rsidR="0035023E" w:rsidRPr="003873F1" w:rsidRDefault="0035023E" w:rsidP="00DA1FDD">
            <w:pPr>
              <w:spacing w:after="0" w:line="240" w:lineRule="auto"/>
              <w:jc w:val="both"/>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333" w:type="pct"/>
            <w:vAlign w:val="center"/>
          </w:tcPr>
          <w:p w14:paraId="1D79A10B" w14:textId="77777777" w:rsidR="0035023E" w:rsidRPr="003873F1" w:rsidRDefault="0035023E" w:rsidP="00DA1FDD">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96" w:type="pct"/>
            <w:vMerge w:val="restart"/>
          </w:tcPr>
          <w:p w14:paraId="5E23EC59"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w:t>
            </w:r>
          </w:p>
          <w:p w14:paraId="232F0BDE"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02,</w:t>
            </w:r>
          </w:p>
          <w:p w14:paraId="5EE70EF3" w14:textId="77777777" w:rsidR="0035023E" w:rsidRPr="003873F1" w:rsidRDefault="0035023E"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ОК 03</w:t>
            </w:r>
          </w:p>
        </w:tc>
      </w:tr>
      <w:tr w:rsidR="0035023E" w:rsidRPr="003873F1" w14:paraId="6091DB7C" w14:textId="77777777" w:rsidTr="00DA1FDD">
        <w:trPr>
          <w:trHeight w:val="371"/>
        </w:trPr>
        <w:tc>
          <w:tcPr>
            <w:tcW w:w="986" w:type="pct"/>
            <w:vMerge/>
          </w:tcPr>
          <w:p w14:paraId="59F6BE3A" w14:textId="77777777" w:rsidR="0035023E" w:rsidRPr="003873F1" w:rsidRDefault="0035023E" w:rsidP="00DA1FDD">
            <w:pPr>
              <w:spacing w:after="0" w:line="240" w:lineRule="auto"/>
              <w:jc w:val="both"/>
              <w:rPr>
                <w:rFonts w:ascii="Times New Roman" w:hAnsi="Times New Roman"/>
                <w:b/>
                <w:bCs/>
                <w:sz w:val="24"/>
                <w:szCs w:val="24"/>
              </w:rPr>
            </w:pPr>
          </w:p>
        </w:tc>
        <w:tc>
          <w:tcPr>
            <w:tcW w:w="3085" w:type="pct"/>
          </w:tcPr>
          <w:p w14:paraId="69ECAFB4" w14:textId="77777777" w:rsidR="0035023E" w:rsidRPr="003873F1" w:rsidRDefault="0035023E" w:rsidP="00DA1FDD">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Инфляция. Экономический кризис. Банкротство финансовой организации. Финансовое мошенничество: виды и способы защиты от финансового мошенничества. Финансовая пирамида. Способы сокращения финансовых рисков.</w:t>
            </w:r>
          </w:p>
        </w:tc>
        <w:tc>
          <w:tcPr>
            <w:tcW w:w="333" w:type="pct"/>
            <w:vAlign w:val="center"/>
          </w:tcPr>
          <w:p w14:paraId="381D772A" w14:textId="77777777" w:rsidR="0035023E" w:rsidRPr="003873F1" w:rsidRDefault="0035023E" w:rsidP="00DA1FDD">
            <w:pPr>
              <w:spacing w:after="0" w:line="240" w:lineRule="auto"/>
              <w:rPr>
                <w:rFonts w:ascii="Times New Roman" w:hAnsi="Times New Roman"/>
                <w:bCs/>
                <w:sz w:val="24"/>
                <w:szCs w:val="24"/>
              </w:rPr>
            </w:pPr>
          </w:p>
        </w:tc>
        <w:tc>
          <w:tcPr>
            <w:tcW w:w="596" w:type="pct"/>
            <w:vMerge/>
          </w:tcPr>
          <w:p w14:paraId="5D7159E0" w14:textId="77777777" w:rsidR="0035023E" w:rsidRPr="003873F1" w:rsidRDefault="0035023E" w:rsidP="00DA1FDD">
            <w:pPr>
              <w:rPr>
                <w:rFonts w:ascii="Times New Roman" w:hAnsi="Times New Roman"/>
                <w:b/>
                <w:sz w:val="24"/>
                <w:szCs w:val="24"/>
              </w:rPr>
            </w:pPr>
          </w:p>
        </w:tc>
      </w:tr>
      <w:tr w:rsidR="0035023E" w:rsidRPr="003873F1" w14:paraId="52BA96EA" w14:textId="77777777" w:rsidTr="00DA1FDD">
        <w:tc>
          <w:tcPr>
            <w:tcW w:w="4071" w:type="pct"/>
            <w:gridSpan w:val="2"/>
          </w:tcPr>
          <w:p w14:paraId="569E2094" w14:textId="77777777" w:rsidR="0035023E" w:rsidRPr="003873F1" w:rsidRDefault="0035023E" w:rsidP="00DA1FDD">
            <w:pPr>
              <w:suppressAutoHyphens/>
              <w:rPr>
                <w:rFonts w:ascii="Times New Roman" w:hAnsi="Times New Roman"/>
                <w:b/>
                <w:sz w:val="24"/>
                <w:szCs w:val="24"/>
              </w:rPr>
            </w:pPr>
            <w:r w:rsidRPr="003873F1">
              <w:rPr>
                <w:rFonts w:ascii="Times New Roman" w:hAnsi="Times New Roman"/>
                <w:b/>
                <w:bCs/>
                <w:sz w:val="24"/>
                <w:szCs w:val="24"/>
              </w:rPr>
              <w:t>Самостоятельная работа обучающихся</w:t>
            </w:r>
          </w:p>
        </w:tc>
        <w:tc>
          <w:tcPr>
            <w:tcW w:w="333" w:type="pct"/>
            <w:vAlign w:val="center"/>
          </w:tcPr>
          <w:p w14:paraId="0B54A343" w14:textId="77777777" w:rsidR="0035023E" w:rsidRPr="003873F1" w:rsidRDefault="0035023E" w:rsidP="00DA1FDD">
            <w:pPr>
              <w:rPr>
                <w:rFonts w:ascii="Times New Roman" w:hAnsi="Times New Roman"/>
                <w:sz w:val="24"/>
                <w:szCs w:val="24"/>
              </w:rPr>
            </w:pPr>
            <w:r w:rsidRPr="003873F1">
              <w:rPr>
                <w:rFonts w:ascii="Times New Roman" w:hAnsi="Times New Roman"/>
                <w:sz w:val="24"/>
                <w:szCs w:val="24"/>
              </w:rPr>
              <w:t>-</w:t>
            </w:r>
          </w:p>
        </w:tc>
        <w:tc>
          <w:tcPr>
            <w:tcW w:w="596" w:type="pct"/>
          </w:tcPr>
          <w:p w14:paraId="4907FE7B" w14:textId="77777777" w:rsidR="0035023E" w:rsidRPr="003873F1" w:rsidRDefault="0035023E" w:rsidP="00DA1FDD">
            <w:pPr>
              <w:rPr>
                <w:rFonts w:ascii="Times New Roman" w:hAnsi="Times New Roman"/>
                <w:b/>
                <w:i/>
                <w:sz w:val="24"/>
                <w:szCs w:val="24"/>
              </w:rPr>
            </w:pPr>
          </w:p>
        </w:tc>
      </w:tr>
      <w:tr w:rsidR="0035023E" w:rsidRPr="003873F1" w14:paraId="4418CD6D" w14:textId="77777777" w:rsidTr="00DA1FDD">
        <w:tc>
          <w:tcPr>
            <w:tcW w:w="4071" w:type="pct"/>
            <w:gridSpan w:val="2"/>
          </w:tcPr>
          <w:p w14:paraId="5B3C6DDE" w14:textId="77777777" w:rsidR="0035023E" w:rsidRPr="003873F1" w:rsidRDefault="0035023E" w:rsidP="00DA1FDD">
            <w:pPr>
              <w:suppressAutoHyphens/>
              <w:rPr>
                <w:rFonts w:ascii="Times New Roman" w:hAnsi="Times New Roman"/>
                <w:b/>
                <w:sz w:val="24"/>
                <w:szCs w:val="24"/>
              </w:rPr>
            </w:pPr>
            <w:r w:rsidRPr="003873F1">
              <w:rPr>
                <w:rFonts w:ascii="Times New Roman" w:hAnsi="Times New Roman"/>
                <w:b/>
                <w:sz w:val="24"/>
                <w:szCs w:val="24"/>
              </w:rPr>
              <w:t>Промежуточная аттестация</w:t>
            </w:r>
          </w:p>
        </w:tc>
        <w:tc>
          <w:tcPr>
            <w:tcW w:w="333" w:type="pct"/>
            <w:vAlign w:val="center"/>
          </w:tcPr>
          <w:p w14:paraId="384FB5D7" w14:textId="77777777" w:rsidR="0035023E" w:rsidRPr="003873F1" w:rsidRDefault="0035023E" w:rsidP="00DA1FDD">
            <w:pPr>
              <w:rPr>
                <w:rFonts w:ascii="Times New Roman" w:hAnsi="Times New Roman"/>
                <w:b/>
                <w:sz w:val="24"/>
                <w:szCs w:val="24"/>
              </w:rPr>
            </w:pPr>
            <w:r w:rsidRPr="003873F1">
              <w:rPr>
                <w:rFonts w:ascii="Times New Roman" w:hAnsi="Times New Roman"/>
                <w:b/>
                <w:sz w:val="24"/>
                <w:szCs w:val="24"/>
              </w:rPr>
              <w:t>-</w:t>
            </w:r>
          </w:p>
        </w:tc>
        <w:tc>
          <w:tcPr>
            <w:tcW w:w="596" w:type="pct"/>
          </w:tcPr>
          <w:p w14:paraId="64FFCAED" w14:textId="77777777" w:rsidR="0035023E" w:rsidRPr="003873F1" w:rsidRDefault="0035023E" w:rsidP="00DA1FDD">
            <w:pPr>
              <w:rPr>
                <w:rFonts w:ascii="Times New Roman" w:hAnsi="Times New Roman"/>
                <w:b/>
                <w:i/>
                <w:sz w:val="24"/>
                <w:szCs w:val="24"/>
              </w:rPr>
            </w:pPr>
          </w:p>
        </w:tc>
      </w:tr>
      <w:tr w:rsidR="0035023E" w:rsidRPr="003873F1" w14:paraId="4CDA000E" w14:textId="77777777" w:rsidTr="00DA1FDD">
        <w:trPr>
          <w:trHeight w:val="20"/>
        </w:trPr>
        <w:tc>
          <w:tcPr>
            <w:tcW w:w="4071" w:type="pct"/>
            <w:gridSpan w:val="2"/>
          </w:tcPr>
          <w:p w14:paraId="068D9496" w14:textId="77777777" w:rsidR="0035023E" w:rsidRPr="003873F1" w:rsidRDefault="0035023E" w:rsidP="00DA1FDD">
            <w:pPr>
              <w:rPr>
                <w:rFonts w:ascii="Times New Roman" w:hAnsi="Times New Roman"/>
                <w:b/>
                <w:bCs/>
                <w:sz w:val="24"/>
                <w:szCs w:val="24"/>
              </w:rPr>
            </w:pPr>
            <w:r w:rsidRPr="003873F1">
              <w:rPr>
                <w:rFonts w:ascii="Times New Roman" w:hAnsi="Times New Roman"/>
                <w:b/>
                <w:bCs/>
                <w:sz w:val="24"/>
                <w:szCs w:val="24"/>
              </w:rPr>
              <w:t>Всего:</w:t>
            </w:r>
          </w:p>
        </w:tc>
        <w:tc>
          <w:tcPr>
            <w:tcW w:w="333" w:type="pct"/>
            <w:vAlign w:val="center"/>
          </w:tcPr>
          <w:p w14:paraId="0089E4A3" w14:textId="77777777" w:rsidR="0035023E" w:rsidRPr="003873F1" w:rsidRDefault="0035023E" w:rsidP="00DA1FDD">
            <w:pPr>
              <w:rPr>
                <w:rFonts w:ascii="Times New Roman" w:hAnsi="Times New Roman"/>
                <w:b/>
                <w:bCs/>
                <w:sz w:val="24"/>
                <w:szCs w:val="24"/>
              </w:rPr>
            </w:pPr>
            <w:r w:rsidRPr="003873F1">
              <w:rPr>
                <w:rFonts w:ascii="Times New Roman" w:hAnsi="Times New Roman"/>
                <w:b/>
                <w:bCs/>
                <w:sz w:val="24"/>
                <w:szCs w:val="24"/>
              </w:rPr>
              <w:t>36</w:t>
            </w:r>
          </w:p>
        </w:tc>
        <w:tc>
          <w:tcPr>
            <w:tcW w:w="596" w:type="pct"/>
          </w:tcPr>
          <w:p w14:paraId="4514DFC9" w14:textId="77777777" w:rsidR="0035023E" w:rsidRPr="003873F1" w:rsidRDefault="0035023E" w:rsidP="00DA1FDD">
            <w:pPr>
              <w:rPr>
                <w:rFonts w:ascii="Times New Roman" w:hAnsi="Times New Roman"/>
                <w:b/>
                <w:bCs/>
                <w:i/>
                <w:sz w:val="24"/>
                <w:szCs w:val="24"/>
              </w:rPr>
            </w:pPr>
          </w:p>
        </w:tc>
      </w:tr>
    </w:tbl>
    <w:p w14:paraId="6240FCD0" w14:textId="77777777" w:rsidR="0035023E" w:rsidRPr="003873F1" w:rsidRDefault="0035023E" w:rsidP="0035023E">
      <w:pPr>
        <w:rPr>
          <w:rFonts w:ascii="Times New Roman" w:hAnsi="Times New Roman"/>
          <w:b/>
          <w:bCs/>
          <w:i/>
          <w:sz w:val="24"/>
          <w:szCs w:val="24"/>
        </w:rPr>
      </w:pPr>
    </w:p>
    <w:p w14:paraId="722FAEB2" w14:textId="77777777" w:rsidR="0035023E" w:rsidRPr="003873F1" w:rsidRDefault="0035023E" w:rsidP="0035023E">
      <w:pPr>
        <w:pStyle w:val="a5"/>
        <w:ind w:left="709"/>
        <w:rPr>
          <w:rFonts w:ascii="Times New Roman" w:hAnsi="Times New Roman"/>
          <w:i/>
          <w:sz w:val="24"/>
          <w:szCs w:val="24"/>
        </w:rPr>
      </w:pPr>
      <w:r w:rsidRPr="003873F1">
        <w:rPr>
          <w:rFonts w:ascii="Times New Roman" w:hAnsi="Times New Roman"/>
          <w:i/>
          <w:sz w:val="24"/>
          <w:szCs w:val="24"/>
        </w:rPr>
        <w:t>.</w:t>
      </w:r>
    </w:p>
    <w:p w14:paraId="2A4DDB86" w14:textId="77777777" w:rsidR="0035023E" w:rsidRPr="003873F1" w:rsidRDefault="0035023E" w:rsidP="0035023E">
      <w:pPr>
        <w:ind w:firstLine="709"/>
        <w:rPr>
          <w:rFonts w:ascii="Times New Roman" w:hAnsi="Times New Roman"/>
          <w:i/>
          <w:sz w:val="24"/>
          <w:szCs w:val="24"/>
        </w:rPr>
        <w:sectPr w:rsidR="0035023E" w:rsidRPr="003873F1" w:rsidSect="00DA1FDD">
          <w:pgSz w:w="16840" w:h="11907" w:orient="landscape"/>
          <w:pgMar w:top="851" w:right="1134" w:bottom="851" w:left="992" w:header="709" w:footer="709" w:gutter="0"/>
          <w:cols w:space="720"/>
        </w:sectPr>
      </w:pPr>
    </w:p>
    <w:p w14:paraId="07EB7D13" w14:textId="77777777" w:rsidR="0035023E" w:rsidRPr="003873F1" w:rsidRDefault="0035023E" w:rsidP="0035023E">
      <w:pPr>
        <w:ind w:left="1353"/>
        <w:rPr>
          <w:rFonts w:ascii="Times New Roman" w:hAnsi="Times New Roman"/>
          <w:b/>
          <w:bCs/>
          <w:sz w:val="24"/>
          <w:szCs w:val="24"/>
        </w:rPr>
      </w:pPr>
      <w:r w:rsidRPr="003873F1">
        <w:rPr>
          <w:rFonts w:ascii="Times New Roman" w:hAnsi="Times New Roman"/>
          <w:b/>
          <w:bCs/>
          <w:sz w:val="24"/>
          <w:szCs w:val="24"/>
        </w:rPr>
        <w:lastRenderedPageBreak/>
        <w:t>3. УСЛОВИЯ РЕАЛИЗАЦИИ ПРОГРАММЫ УЧЕБНОЙ ДИСЦИПЛИНЫ</w:t>
      </w:r>
    </w:p>
    <w:p w14:paraId="7029E9C3" w14:textId="77777777" w:rsidR="0035023E" w:rsidRPr="003873F1" w:rsidRDefault="0035023E" w:rsidP="0035023E">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2F9CFF5" w14:textId="77777777" w:rsidR="0035023E" w:rsidRPr="003873F1" w:rsidRDefault="0035023E" w:rsidP="0035023E">
      <w:pPr>
        <w:suppressAutoHyphens/>
        <w:spacing w:after="0" w:line="240" w:lineRule="auto"/>
        <w:ind w:firstLine="709"/>
        <w:jc w:val="both"/>
        <w:rPr>
          <w:rFonts w:ascii="Times New Roman" w:hAnsi="Times New Roman"/>
          <w:b/>
          <w:bCs/>
          <w:sz w:val="24"/>
          <w:szCs w:val="24"/>
        </w:rPr>
      </w:pPr>
      <w:r w:rsidRPr="003873F1">
        <w:rPr>
          <w:rFonts w:ascii="Times New Roman" w:hAnsi="Times New Roman"/>
          <w:b/>
          <w:sz w:val="24"/>
          <w:szCs w:val="24"/>
        </w:rPr>
        <w:t>Кабинет</w:t>
      </w:r>
      <w:r w:rsidRPr="003873F1">
        <w:rPr>
          <w:rFonts w:ascii="Times New Roman" w:hAnsi="Times New Roman"/>
          <w:b/>
          <w:bCs/>
          <w:sz w:val="24"/>
          <w:szCs w:val="24"/>
        </w:rPr>
        <w:t xml:space="preserve">, </w:t>
      </w:r>
      <w:r w:rsidRPr="003873F1">
        <w:rPr>
          <w:rFonts w:ascii="Times New Roman" w:hAnsi="Times New Roman"/>
          <w:bCs/>
          <w:sz w:val="24"/>
          <w:szCs w:val="24"/>
        </w:rPr>
        <w:t>оснащенный оборудованием:</w:t>
      </w:r>
    </w:p>
    <w:p w14:paraId="14ABB60F" w14:textId="77777777" w:rsidR="0035023E" w:rsidRPr="003873F1" w:rsidRDefault="0035023E" w:rsidP="0035023E">
      <w:pPr>
        <w:spacing w:after="0" w:line="240" w:lineRule="auto"/>
        <w:ind w:firstLine="702"/>
        <w:rPr>
          <w:rFonts w:ascii="Times New Roman" w:hAnsi="Times New Roman"/>
          <w:color w:val="FF0000"/>
          <w:sz w:val="24"/>
          <w:szCs w:val="24"/>
        </w:rPr>
      </w:pPr>
      <w:r w:rsidRPr="003873F1">
        <w:rPr>
          <w:rFonts w:ascii="Times New Roman" w:hAnsi="Times New Roman"/>
          <w:sz w:val="24"/>
          <w:szCs w:val="24"/>
        </w:rPr>
        <w:t>стол, кресло, компьютер преподавателя;</w:t>
      </w:r>
    </w:p>
    <w:p w14:paraId="1A741EF0" w14:textId="77777777" w:rsidR="0035023E" w:rsidRPr="003873F1" w:rsidRDefault="0035023E" w:rsidP="0035023E">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многофункциональное устройство/принтер; </w:t>
      </w:r>
    </w:p>
    <w:p w14:paraId="73D3AD95" w14:textId="77777777" w:rsidR="0035023E" w:rsidRPr="003873F1" w:rsidRDefault="0035023E" w:rsidP="0035023E">
      <w:pPr>
        <w:spacing w:after="0" w:line="240" w:lineRule="auto"/>
        <w:ind w:firstLine="702"/>
        <w:rPr>
          <w:rFonts w:ascii="Times New Roman" w:hAnsi="Times New Roman"/>
          <w:sz w:val="24"/>
          <w:szCs w:val="24"/>
        </w:rPr>
      </w:pPr>
      <w:r w:rsidRPr="003873F1">
        <w:rPr>
          <w:rFonts w:ascii="Times New Roman" w:hAnsi="Times New Roman"/>
          <w:color w:val="000000"/>
          <w:sz w:val="24"/>
          <w:szCs w:val="24"/>
        </w:rPr>
        <w:t>мультимедийный</w:t>
      </w:r>
      <w:r w:rsidRPr="003873F1">
        <w:rPr>
          <w:rFonts w:ascii="Times New Roman" w:hAnsi="Times New Roman"/>
          <w:sz w:val="24"/>
          <w:szCs w:val="24"/>
        </w:rPr>
        <w:t xml:space="preserve"> проектор;</w:t>
      </w:r>
    </w:p>
    <w:p w14:paraId="1AB72983" w14:textId="77777777" w:rsidR="0035023E" w:rsidRPr="003873F1" w:rsidRDefault="0035023E" w:rsidP="0035023E">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проекционный экран; </w:t>
      </w:r>
    </w:p>
    <w:p w14:paraId="7FC04E25" w14:textId="77777777" w:rsidR="0035023E" w:rsidRPr="003873F1" w:rsidRDefault="0035023E" w:rsidP="0035023E">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столы ученические, </w:t>
      </w:r>
    </w:p>
    <w:p w14:paraId="0F82CD31" w14:textId="77777777" w:rsidR="0035023E" w:rsidRPr="003873F1" w:rsidRDefault="0035023E" w:rsidP="0035023E">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стулья; </w:t>
      </w:r>
    </w:p>
    <w:p w14:paraId="28068C12" w14:textId="77777777" w:rsidR="0035023E" w:rsidRPr="003873F1" w:rsidRDefault="0035023E" w:rsidP="0035023E">
      <w:pPr>
        <w:spacing w:after="0" w:line="240" w:lineRule="auto"/>
        <w:ind w:firstLine="709"/>
        <w:rPr>
          <w:rFonts w:ascii="Times New Roman" w:hAnsi="Times New Roman"/>
          <w:sz w:val="24"/>
          <w:szCs w:val="24"/>
        </w:rPr>
      </w:pPr>
      <w:r w:rsidRPr="003873F1">
        <w:rPr>
          <w:rFonts w:ascii="Times New Roman" w:hAnsi="Times New Roman"/>
          <w:sz w:val="24"/>
          <w:szCs w:val="24"/>
        </w:rPr>
        <w:t>оборудование для хранения и демонстрации наглядных пособий;</w:t>
      </w:r>
    </w:p>
    <w:p w14:paraId="1E385C04" w14:textId="77777777" w:rsidR="0035023E" w:rsidRPr="003873F1" w:rsidRDefault="0035023E" w:rsidP="0035023E">
      <w:pPr>
        <w:pStyle w:val="2a"/>
        <w:shd w:val="clear" w:color="auto" w:fill="auto"/>
        <w:spacing w:after="297" w:line="240" w:lineRule="auto"/>
        <w:ind w:left="709" w:firstLine="0"/>
        <w:jc w:val="left"/>
        <w:rPr>
          <w:rFonts w:cs="Times New Roman"/>
          <w:bCs/>
          <w:sz w:val="24"/>
          <w:szCs w:val="24"/>
        </w:rPr>
      </w:pPr>
      <w:r w:rsidRPr="003873F1">
        <w:rPr>
          <w:rFonts w:cs="Times New Roman"/>
          <w:color w:val="000000"/>
          <w:sz w:val="24"/>
          <w:szCs w:val="24"/>
        </w:rPr>
        <w:t>аудивизуальные средства – схемы и рисунки к лекциям в виде слайдов и электронных презентаций</w:t>
      </w:r>
      <w:r w:rsidRPr="003873F1">
        <w:rPr>
          <w:rFonts w:cs="Times New Roman"/>
          <w:sz w:val="24"/>
          <w:szCs w:val="24"/>
        </w:rPr>
        <w:t>.</w:t>
      </w:r>
    </w:p>
    <w:p w14:paraId="732ED83F" w14:textId="77777777" w:rsidR="0035023E" w:rsidRPr="003873F1" w:rsidRDefault="0035023E" w:rsidP="0035023E">
      <w:pPr>
        <w:suppressAutoHyphens/>
        <w:spacing w:after="0"/>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672ADE13" w14:textId="77777777" w:rsidR="0035023E" w:rsidRPr="003873F1" w:rsidRDefault="0035023E" w:rsidP="0035023E">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3873F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965C09" w14:textId="77777777" w:rsidR="0035023E" w:rsidRPr="003873F1" w:rsidRDefault="0035023E" w:rsidP="0035023E">
      <w:pPr>
        <w:suppressAutoHyphens/>
        <w:spacing w:after="0"/>
        <w:ind w:firstLine="709"/>
        <w:jc w:val="both"/>
        <w:rPr>
          <w:rFonts w:ascii="Times New Roman" w:hAnsi="Times New Roman"/>
          <w:sz w:val="24"/>
          <w:szCs w:val="24"/>
        </w:rPr>
      </w:pPr>
    </w:p>
    <w:p w14:paraId="0D55BD02" w14:textId="77777777" w:rsidR="0035023E" w:rsidRPr="003873F1" w:rsidRDefault="0035023E" w:rsidP="0035023E">
      <w:pPr>
        <w:pStyle w:val="114"/>
        <w:shd w:val="clear" w:color="auto" w:fill="auto"/>
        <w:tabs>
          <w:tab w:val="left" w:pos="434"/>
        </w:tabs>
        <w:ind w:firstLine="709"/>
        <w:rPr>
          <w:rFonts w:cs="Times New Roman"/>
          <w:sz w:val="24"/>
          <w:szCs w:val="24"/>
        </w:rPr>
      </w:pPr>
      <w:r w:rsidRPr="003873F1">
        <w:rPr>
          <w:rFonts w:cs="Times New Roman"/>
          <w:b/>
          <w:sz w:val="24"/>
          <w:szCs w:val="24"/>
        </w:rPr>
        <w:t>3.2.1. Обязательные печатные издания</w:t>
      </w:r>
      <w:r w:rsidRPr="003873F1">
        <w:rPr>
          <w:rFonts w:cs="Times New Roman"/>
          <w:sz w:val="24"/>
          <w:szCs w:val="24"/>
        </w:rPr>
        <w:t xml:space="preserve"> </w:t>
      </w:r>
    </w:p>
    <w:p w14:paraId="2D40B365" w14:textId="77777777" w:rsidR="0035023E" w:rsidRPr="003873F1" w:rsidRDefault="0035023E" w:rsidP="0035023E">
      <w:pPr>
        <w:pStyle w:val="a5"/>
        <w:widowControl w:val="0"/>
        <w:tabs>
          <w:tab w:val="left" w:pos="742"/>
        </w:tabs>
        <w:autoSpaceDE w:val="0"/>
        <w:autoSpaceDN w:val="0"/>
        <w:spacing w:after="0"/>
        <w:ind w:left="0"/>
        <w:rPr>
          <w:rFonts w:ascii="Times New Roman" w:hAnsi="Times New Roman"/>
          <w:sz w:val="24"/>
          <w:szCs w:val="24"/>
        </w:rPr>
      </w:pPr>
      <w:r w:rsidRPr="003873F1">
        <w:rPr>
          <w:rFonts w:ascii="Times New Roman" w:hAnsi="Times New Roman"/>
          <w:sz w:val="24"/>
          <w:szCs w:val="24"/>
        </w:rPr>
        <w:t>1. Горяев А.П. и Чумаченко В.В. Основы финансовой грамотности. Учебное пособие,</w:t>
      </w:r>
      <w:r w:rsidRPr="003873F1">
        <w:rPr>
          <w:rFonts w:ascii="Times New Roman" w:hAnsi="Times New Roman"/>
          <w:spacing w:val="-57"/>
          <w:sz w:val="24"/>
          <w:szCs w:val="24"/>
        </w:rPr>
        <w:t xml:space="preserve"> </w:t>
      </w:r>
      <w:r w:rsidRPr="003873F1">
        <w:rPr>
          <w:rFonts w:ascii="Times New Roman" w:hAnsi="Times New Roman"/>
          <w:sz w:val="24"/>
          <w:szCs w:val="24"/>
        </w:rPr>
        <w:t>2021.</w:t>
      </w:r>
    </w:p>
    <w:p w14:paraId="262EEFFA" w14:textId="77777777" w:rsidR="0035023E" w:rsidRPr="003873F1" w:rsidRDefault="0035023E" w:rsidP="0035023E">
      <w:pPr>
        <w:spacing w:after="0" w:line="240" w:lineRule="auto"/>
        <w:rPr>
          <w:rFonts w:ascii="Times New Roman" w:hAnsi="Times New Roman"/>
          <w:color w:val="000000"/>
          <w:sz w:val="24"/>
          <w:szCs w:val="24"/>
        </w:rPr>
      </w:pPr>
      <w:r w:rsidRPr="003873F1">
        <w:rPr>
          <w:rFonts w:ascii="Times New Roman" w:hAnsi="Times New Roman"/>
          <w:color w:val="000000"/>
          <w:sz w:val="24"/>
          <w:szCs w:val="24"/>
        </w:rPr>
        <w:t>2. Савицкая Е. В. Финансовая грамотность: материалы для обучающихся по основным программам профессионального обучения. – М.:ВИТА-ПРЕСС, 2021.</w:t>
      </w:r>
    </w:p>
    <w:p w14:paraId="71B90BD4" w14:textId="77777777" w:rsidR="0035023E" w:rsidRPr="003873F1" w:rsidRDefault="0035023E" w:rsidP="0035023E">
      <w:pPr>
        <w:spacing w:after="0"/>
        <w:ind w:firstLine="709"/>
        <w:contextualSpacing/>
        <w:rPr>
          <w:rFonts w:ascii="Times New Roman" w:hAnsi="Times New Roman"/>
          <w:b/>
          <w:sz w:val="24"/>
          <w:szCs w:val="24"/>
        </w:rPr>
      </w:pPr>
    </w:p>
    <w:p w14:paraId="6307C531" w14:textId="77777777" w:rsidR="0035023E" w:rsidRPr="003873F1" w:rsidRDefault="0035023E" w:rsidP="0035023E">
      <w:pPr>
        <w:spacing w:after="0"/>
        <w:ind w:firstLine="709"/>
        <w:contextualSpacing/>
        <w:rPr>
          <w:rFonts w:ascii="Times New Roman" w:hAnsi="Times New Roman"/>
          <w:b/>
          <w:sz w:val="24"/>
          <w:szCs w:val="24"/>
        </w:rPr>
      </w:pPr>
      <w:r w:rsidRPr="003873F1">
        <w:rPr>
          <w:rFonts w:ascii="Times New Roman" w:hAnsi="Times New Roman"/>
          <w:b/>
          <w:sz w:val="24"/>
          <w:szCs w:val="24"/>
        </w:rPr>
        <w:t xml:space="preserve">3.2.2. Электронные издания </w:t>
      </w:r>
    </w:p>
    <w:p w14:paraId="3C24C856" w14:textId="77777777" w:rsidR="0035023E" w:rsidRPr="003873F1" w:rsidRDefault="0035023E" w:rsidP="0035023E">
      <w:pPr>
        <w:pStyle w:val="a5"/>
        <w:widowControl w:val="0"/>
        <w:tabs>
          <w:tab w:val="left" w:pos="742"/>
        </w:tabs>
        <w:autoSpaceDE w:val="0"/>
        <w:autoSpaceDN w:val="0"/>
        <w:spacing w:after="0"/>
        <w:ind w:left="382" w:hanging="382"/>
        <w:jc w:val="both"/>
        <w:rPr>
          <w:rFonts w:ascii="Times New Roman" w:hAnsi="Times New Roman"/>
          <w:sz w:val="24"/>
          <w:szCs w:val="24"/>
        </w:rPr>
      </w:pPr>
      <w:r w:rsidRPr="003873F1">
        <w:rPr>
          <w:rFonts w:ascii="Times New Roman" w:hAnsi="Times New Roman"/>
          <w:sz w:val="24"/>
          <w:szCs w:val="24"/>
        </w:rPr>
        <w:t xml:space="preserve">1. </w:t>
      </w:r>
      <w:hyperlink r:id="rId35">
        <w:r w:rsidRPr="003873F1">
          <w:rPr>
            <w:rFonts w:ascii="Times New Roman" w:hAnsi="Times New Roman"/>
            <w:sz w:val="24"/>
            <w:szCs w:val="24"/>
          </w:rPr>
          <w:t>http://fincult.info/</w:t>
        </w:r>
        <w:r w:rsidRPr="003873F1">
          <w:rPr>
            <w:rFonts w:ascii="Times New Roman" w:hAnsi="Times New Roman"/>
            <w:spacing w:val="-2"/>
            <w:sz w:val="24"/>
            <w:szCs w:val="24"/>
          </w:rPr>
          <w:t xml:space="preserve"> </w:t>
        </w:r>
      </w:hyperlink>
      <w:r w:rsidRPr="003873F1">
        <w:rPr>
          <w:rFonts w:ascii="Times New Roman" w:hAnsi="Times New Roman"/>
          <w:sz w:val="24"/>
          <w:szCs w:val="24"/>
        </w:rPr>
        <w:t>-</w:t>
      </w:r>
      <w:r w:rsidRPr="003873F1">
        <w:rPr>
          <w:rFonts w:ascii="Times New Roman" w:hAnsi="Times New Roman"/>
          <w:spacing w:val="-4"/>
          <w:sz w:val="24"/>
          <w:szCs w:val="24"/>
        </w:rPr>
        <w:t xml:space="preserve"> </w:t>
      </w:r>
      <w:r w:rsidRPr="003873F1">
        <w:rPr>
          <w:rFonts w:ascii="Times New Roman" w:hAnsi="Times New Roman"/>
          <w:sz w:val="24"/>
          <w:szCs w:val="24"/>
        </w:rPr>
        <w:t>Финансовая</w:t>
      </w:r>
      <w:r w:rsidRPr="003873F1">
        <w:rPr>
          <w:rFonts w:ascii="Times New Roman" w:hAnsi="Times New Roman"/>
          <w:spacing w:val="-3"/>
          <w:sz w:val="24"/>
          <w:szCs w:val="24"/>
        </w:rPr>
        <w:t xml:space="preserve"> </w:t>
      </w:r>
      <w:r w:rsidRPr="003873F1">
        <w:rPr>
          <w:rFonts w:ascii="Times New Roman" w:hAnsi="Times New Roman"/>
          <w:sz w:val="24"/>
          <w:szCs w:val="24"/>
        </w:rPr>
        <w:t>культура, Банк</w:t>
      </w:r>
      <w:r w:rsidRPr="003873F1">
        <w:rPr>
          <w:rFonts w:ascii="Times New Roman" w:hAnsi="Times New Roman"/>
          <w:spacing w:val="-3"/>
          <w:sz w:val="24"/>
          <w:szCs w:val="24"/>
        </w:rPr>
        <w:t xml:space="preserve"> </w:t>
      </w:r>
      <w:r w:rsidRPr="003873F1">
        <w:rPr>
          <w:rFonts w:ascii="Times New Roman" w:hAnsi="Times New Roman"/>
          <w:sz w:val="24"/>
          <w:szCs w:val="24"/>
        </w:rPr>
        <w:t>России</w:t>
      </w:r>
    </w:p>
    <w:p w14:paraId="6A26556B" w14:textId="77777777" w:rsidR="0035023E" w:rsidRPr="003873F1" w:rsidRDefault="0035023E" w:rsidP="0035023E">
      <w:pPr>
        <w:pStyle w:val="a5"/>
        <w:widowControl w:val="0"/>
        <w:tabs>
          <w:tab w:val="left" w:pos="742"/>
        </w:tabs>
        <w:autoSpaceDE w:val="0"/>
        <w:autoSpaceDN w:val="0"/>
        <w:spacing w:after="0"/>
        <w:ind w:left="382" w:hanging="382"/>
        <w:jc w:val="both"/>
        <w:rPr>
          <w:rFonts w:ascii="Times New Roman" w:hAnsi="Times New Roman"/>
          <w:sz w:val="24"/>
          <w:szCs w:val="24"/>
        </w:rPr>
      </w:pPr>
      <w:r w:rsidRPr="003873F1">
        <w:rPr>
          <w:rFonts w:ascii="Times New Roman" w:hAnsi="Times New Roman"/>
          <w:sz w:val="24"/>
          <w:szCs w:val="24"/>
        </w:rPr>
        <w:t>2. http://вашифинансы.рф/</w:t>
      </w:r>
      <w:r w:rsidRPr="003873F1">
        <w:rPr>
          <w:rFonts w:ascii="Times New Roman" w:hAnsi="Times New Roman"/>
          <w:spacing w:val="-3"/>
          <w:sz w:val="24"/>
          <w:szCs w:val="24"/>
        </w:rPr>
        <w:t xml:space="preserve"> </w:t>
      </w:r>
      <w:r w:rsidRPr="003873F1">
        <w:rPr>
          <w:rFonts w:ascii="Times New Roman" w:hAnsi="Times New Roman"/>
          <w:sz w:val="24"/>
          <w:szCs w:val="24"/>
        </w:rPr>
        <w:t>-</w:t>
      </w:r>
      <w:r w:rsidRPr="003873F1">
        <w:rPr>
          <w:rFonts w:ascii="Times New Roman" w:hAnsi="Times New Roman"/>
          <w:spacing w:val="-3"/>
          <w:sz w:val="24"/>
          <w:szCs w:val="24"/>
        </w:rPr>
        <w:t xml:space="preserve"> </w:t>
      </w:r>
      <w:r w:rsidRPr="003873F1">
        <w:rPr>
          <w:rFonts w:ascii="Times New Roman" w:hAnsi="Times New Roman"/>
          <w:sz w:val="24"/>
          <w:szCs w:val="24"/>
        </w:rPr>
        <w:t>сайт</w:t>
      </w:r>
      <w:r w:rsidRPr="003873F1">
        <w:rPr>
          <w:rFonts w:ascii="Times New Roman" w:hAnsi="Times New Roman"/>
          <w:spacing w:val="2"/>
          <w:sz w:val="24"/>
          <w:szCs w:val="24"/>
        </w:rPr>
        <w:t xml:space="preserve"> </w:t>
      </w:r>
      <w:r w:rsidRPr="003873F1">
        <w:rPr>
          <w:rFonts w:ascii="Times New Roman" w:hAnsi="Times New Roman"/>
          <w:sz w:val="24"/>
          <w:szCs w:val="24"/>
        </w:rPr>
        <w:t>«Дружи</w:t>
      </w:r>
      <w:r w:rsidRPr="003873F1">
        <w:rPr>
          <w:rFonts w:ascii="Times New Roman" w:hAnsi="Times New Roman"/>
          <w:spacing w:val="-2"/>
          <w:sz w:val="24"/>
          <w:szCs w:val="24"/>
        </w:rPr>
        <w:t xml:space="preserve"> </w:t>
      </w:r>
      <w:r w:rsidRPr="003873F1">
        <w:rPr>
          <w:rFonts w:ascii="Times New Roman" w:hAnsi="Times New Roman"/>
          <w:sz w:val="24"/>
          <w:szCs w:val="24"/>
        </w:rPr>
        <w:t>с</w:t>
      </w:r>
      <w:r w:rsidRPr="003873F1">
        <w:rPr>
          <w:rFonts w:ascii="Times New Roman" w:hAnsi="Times New Roman"/>
          <w:spacing w:val="-3"/>
          <w:sz w:val="24"/>
          <w:szCs w:val="24"/>
        </w:rPr>
        <w:t xml:space="preserve"> </w:t>
      </w:r>
      <w:r w:rsidRPr="003873F1">
        <w:rPr>
          <w:rFonts w:ascii="Times New Roman" w:hAnsi="Times New Roman"/>
          <w:sz w:val="24"/>
          <w:szCs w:val="24"/>
        </w:rPr>
        <w:t>финансами»</w:t>
      </w:r>
    </w:p>
    <w:p w14:paraId="5BA7E354" w14:textId="77777777" w:rsidR="0035023E" w:rsidRPr="003873F1" w:rsidRDefault="0035023E" w:rsidP="0035023E">
      <w:pPr>
        <w:pStyle w:val="a5"/>
        <w:widowControl w:val="0"/>
        <w:tabs>
          <w:tab w:val="left" w:pos="802"/>
        </w:tabs>
        <w:autoSpaceDE w:val="0"/>
        <w:autoSpaceDN w:val="0"/>
        <w:spacing w:after="0"/>
        <w:ind w:left="382" w:hanging="382"/>
        <w:jc w:val="both"/>
        <w:rPr>
          <w:rFonts w:ascii="Times New Roman" w:hAnsi="Times New Roman"/>
          <w:sz w:val="24"/>
          <w:szCs w:val="24"/>
        </w:rPr>
      </w:pPr>
      <w:r w:rsidRPr="003873F1">
        <w:rPr>
          <w:rFonts w:ascii="Times New Roman" w:hAnsi="Times New Roman"/>
          <w:sz w:val="24"/>
          <w:szCs w:val="24"/>
        </w:rPr>
        <w:t xml:space="preserve">3. </w:t>
      </w:r>
      <w:hyperlink r:id="rId36" w:history="1">
        <w:r w:rsidRPr="003873F1">
          <w:rPr>
            <w:rStyle w:val="ab"/>
            <w:rFonts w:ascii="Times New Roman" w:hAnsi="Times New Roman"/>
            <w:sz w:val="24"/>
            <w:szCs w:val="24"/>
          </w:rPr>
          <w:t>http://www.expert.ru/</w:t>
        </w:r>
      </w:hyperlink>
      <w:r w:rsidRPr="003873F1">
        <w:rPr>
          <w:rFonts w:ascii="Times New Roman" w:hAnsi="Times New Roman"/>
          <w:sz w:val="24"/>
          <w:szCs w:val="24"/>
        </w:rPr>
        <w:t>-</w:t>
      </w:r>
      <w:r w:rsidRPr="003873F1">
        <w:rPr>
          <w:rFonts w:ascii="Times New Roman" w:hAnsi="Times New Roman"/>
          <w:spacing w:val="-4"/>
          <w:sz w:val="24"/>
          <w:szCs w:val="24"/>
        </w:rPr>
        <w:t xml:space="preserve"> </w:t>
      </w:r>
      <w:r w:rsidRPr="003873F1">
        <w:rPr>
          <w:rFonts w:ascii="Times New Roman" w:hAnsi="Times New Roman"/>
          <w:sz w:val="24"/>
          <w:szCs w:val="24"/>
        </w:rPr>
        <w:t>Журнал</w:t>
      </w:r>
      <w:r w:rsidRPr="003873F1">
        <w:rPr>
          <w:rFonts w:ascii="Times New Roman" w:hAnsi="Times New Roman"/>
          <w:spacing w:val="1"/>
          <w:sz w:val="24"/>
          <w:szCs w:val="24"/>
        </w:rPr>
        <w:t xml:space="preserve"> </w:t>
      </w:r>
      <w:r w:rsidRPr="003873F1">
        <w:rPr>
          <w:rFonts w:ascii="Times New Roman" w:hAnsi="Times New Roman"/>
          <w:sz w:val="24"/>
          <w:szCs w:val="24"/>
        </w:rPr>
        <w:t>«Эксперт»</w:t>
      </w:r>
    </w:p>
    <w:p w14:paraId="52C8F836" w14:textId="77777777" w:rsidR="0035023E" w:rsidRPr="003873F1" w:rsidRDefault="0035023E" w:rsidP="0035023E">
      <w:pPr>
        <w:pStyle w:val="a5"/>
        <w:widowControl w:val="0"/>
        <w:tabs>
          <w:tab w:val="left" w:pos="742"/>
        </w:tabs>
        <w:autoSpaceDE w:val="0"/>
        <w:autoSpaceDN w:val="0"/>
        <w:spacing w:after="0"/>
        <w:ind w:left="382" w:hanging="382"/>
        <w:jc w:val="both"/>
        <w:rPr>
          <w:rFonts w:ascii="Times New Roman" w:hAnsi="Times New Roman"/>
          <w:sz w:val="24"/>
          <w:szCs w:val="24"/>
        </w:rPr>
      </w:pPr>
      <w:r w:rsidRPr="003873F1">
        <w:rPr>
          <w:rFonts w:ascii="Times New Roman" w:hAnsi="Times New Roman"/>
          <w:sz w:val="24"/>
          <w:szCs w:val="24"/>
        </w:rPr>
        <w:t xml:space="preserve">4. </w:t>
      </w:r>
      <w:hyperlink r:id="rId37" w:history="1">
        <w:r w:rsidRPr="003873F1">
          <w:rPr>
            <w:rStyle w:val="ab"/>
            <w:rFonts w:ascii="Times New Roman" w:hAnsi="Times New Roman"/>
            <w:sz w:val="24"/>
            <w:szCs w:val="24"/>
          </w:rPr>
          <w:t>http://rospotrebnadzor.ru</w:t>
        </w:r>
      </w:hyperlink>
      <w:r w:rsidRPr="003873F1">
        <w:rPr>
          <w:rFonts w:ascii="Times New Roman" w:hAnsi="Times New Roman"/>
          <w:sz w:val="24"/>
          <w:szCs w:val="24"/>
        </w:rPr>
        <w:t>-</w:t>
      </w:r>
      <w:r w:rsidRPr="003873F1">
        <w:rPr>
          <w:rFonts w:ascii="Times New Roman" w:hAnsi="Times New Roman"/>
          <w:spacing w:val="-3"/>
          <w:sz w:val="24"/>
          <w:szCs w:val="24"/>
        </w:rPr>
        <w:t xml:space="preserve"> </w:t>
      </w:r>
      <w:r w:rsidRPr="003873F1">
        <w:rPr>
          <w:rFonts w:ascii="Times New Roman" w:hAnsi="Times New Roman"/>
          <w:sz w:val="24"/>
          <w:szCs w:val="24"/>
        </w:rPr>
        <w:t>Роспотребнадзор</w:t>
      </w:r>
    </w:p>
    <w:p w14:paraId="02E722A3" w14:textId="77777777" w:rsidR="0035023E" w:rsidRPr="003873F1" w:rsidRDefault="0035023E" w:rsidP="0035023E">
      <w:pPr>
        <w:pStyle w:val="a5"/>
        <w:widowControl w:val="0"/>
        <w:tabs>
          <w:tab w:val="left" w:pos="742"/>
        </w:tabs>
        <w:autoSpaceDE w:val="0"/>
        <w:autoSpaceDN w:val="0"/>
        <w:spacing w:before="1" w:after="0"/>
        <w:ind w:left="382" w:hanging="382"/>
        <w:rPr>
          <w:rFonts w:ascii="Times New Roman" w:hAnsi="Times New Roman"/>
          <w:sz w:val="24"/>
          <w:szCs w:val="24"/>
        </w:rPr>
      </w:pPr>
      <w:r w:rsidRPr="003873F1">
        <w:rPr>
          <w:rFonts w:ascii="Times New Roman" w:hAnsi="Times New Roman"/>
          <w:sz w:val="24"/>
          <w:szCs w:val="24"/>
        </w:rPr>
        <w:t xml:space="preserve">5. </w:t>
      </w:r>
      <w:hyperlink r:id="rId38" w:history="1">
        <w:r w:rsidRPr="003873F1">
          <w:rPr>
            <w:rStyle w:val="ab"/>
            <w:rFonts w:ascii="Times New Roman" w:hAnsi="Times New Roman"/>
            <w:sz w:val="24"/>
            <w:szCs w:val="24"/>
          </w:rPr>
          <w:t>http://finpotrebsouz.ru/</w:t>
        </w:r>
        <w:r w:rsidRPr="003873F1">
          <w:rPr>
            <w:rStyle w:val="ab"/>
            <w:rFonts w:ascii="Times New Roman" w:hAnsi="Times New Roman"/>
            <w:spacing w:val="-2"/>
            <w:sz w:val="24"/>
            <w:szCs w:val="24"/>
          </w:rPr>
          <w:t xml:space="preserve"> </w:t>
        </w:r>
      </w:hyperlink>
      <w:r w:rsidRPr="003873F1">
        <w:rPr>
          <w:rFonts w:ascii="Times New Roman" w:hAnsi="Times New Roman"/>
          <w:sz w:val="24"/>
          <w:szCs w:val="24"/>
        </w:rPr>
        <w:t>-</w:t>
      </w:r>
      <w:r w:rsidRPr="003873F1">
        <w:rPr>
          <w:rFonts w:ascii="Times New Roman" w:hAnsi="Times New Roman"/>
          <w:spacing w:val="-8"/>
          <w:sz w:val="24"/>
          <w:szCs w:val="24"/>
        </w:rPr>
        <w:t xml:space="preserve"> </w:t>
      </w:r>
      <w:r w:rsidRPr="003873F1">
        <w:rPr>
          <w:rFonts w:ascii="Times New Roman" w:hAnsi="Times New Roman"/>
          <w:sz w:val="24"/>
          <w:szCs w:val="24"/>
        </w:rPr>
        <w:t>ФинПотребСоюз</w:t>
      </w:r>
    </w:p>
    <w:p w14:paraId="782873B8" w14:textId="77777777" w:rsidR="0035023E" w:rsidRPr="003873F1" w:rsidRDefault="0035023E" w:rsidP="0035023E">
      <w:pPr>
        <w:contextualSpacing/>
        <w:rPr>
          <w:rFonts w:ascii="Times New Roman" w:hAnsi="Times New Roman"/>
          <w:b/>
          <w:i/>
          <w:sz w:val="24"/>
          <w:szCs w:val="24"/>
        </w:rPr>
      </w:pPr>
    </w:p>
    <w:p w14:paraId="42EC5601" w14:textId="77777777" w:rsidR="0035023E" w:rsidRPr="003873F1" w:rsidRDefault="0035023E" w:rsidP="0035023E">
      <w:pPr>
        <w:contextualSpacing/>
        <w:rPr>
          <w:rFonts w:ascii="Times New Roman" w:hAnsi="Times New Roman"/>
          <w:b/>
          <w:i/>
          <w:sz w:val="24"/>
          <w:szCs w:val="24"/>
        </w:rPr>
      </w:pPr>
    </w:p>
    <w:p w14:paraId="7FAC2E04" w14:textId="77777777" w:rsidR="0035023E" w:rsidRPr="003873F1" w:rsidRDefault="0035023E" w:rsidP="0035023E">
      <w:pPr>
        <w:contextualSpacing/>
        <w:rPr>
          <w:rFonts w:ascii="Times New Roman" w:hAnsi="Times New Roman"/>
          <w:b/>
          <w:i/>
          <w:sz w:val="24"/>
          <w:szCs w:val="24"/>
        </w:rPr>
      </w:pPr>
    </w:p>
    <w:p w14:paraId="0B6E3E80" w14:textId="77777777" w:rsidR="0035023E" w:rsidRPr="003873F1" w:rsidRDefault="0035023E" w:rsidP="0035023E">
      <w:pPr>
        <w:rPr>
          <w:rFonts w:ascii="Times New Roman" w:hAnsi="Times New Roman"/>
          <w:sz w:val="24"/>
          <w:szCs w:val="24"/>
        </w:rPr>
      </w:pPr>
    </w:p>
    <w:p w14:paraId="1F606F79" w14:textId="77777777" w:rsidR="0035023E" w:rsidRPr="003873F1" w:rsidRDefault="0035023E" w:rsidP="0035023E">
      <w:pPr>
        <w:rPr>
          <w:rFonts w:ascii="Times New Roman" w:hAnsi="Times New Roman"/>
          <w:sz w:val="24"/>
          <w:szCs w:val="24"/>
        </w:rPr>
      </w:pPr>
    </w:p>
    <w:p w14:paraId="51A1268F" w14:textId="77777777" w:rsidR="0035023E" w:rsidRPr="003873F1" w:rsidRDefault="0035023E" w:rsidP="0035023E">
      <w:pPr>
        <w:rPr>
          <w:rFonts w:ascii="Times New Roman" w:hAnsi="Times New Roman"/>
          <w:sz w:val="24"/>
          <w:szCs w:val="24"/>
        </w:rPr>
      </w:pPr>
    </w:p>
    <w:p w14:paraId="2E511F3B" w14:textId="77777777" w:rsidR="0035023E" w:rsidRPr="003873F1" w:rsidRDefault="0035023E" w:rsidP="0035023E">
      <w:pPr>
        <w:rPr>
          <w:rFonts w:ascii="Times New Roman" w:hAnsi="Times New Roman"/>
          <w:sz w:val="24"/>
          <w:szCs w:val="24"/>
        </w:rPr>
      </w:pPr>
    </w:p>
    <w:p w14:paraId="7927E7C2" w14:textId="77777777" w:rsidR="0035023E" w:rsidRPr="003873F1" w:rsidRDefault="0035023E" w:rsidP="0035023E">
      <w:pPr>
        <w:rPr>
          <w:rFonts w:ascii="Times New Roman" w:hAnsi="Times New Roman"/>
          <w:sz w:val="24"/>
          <w:szCs w:val="24"/>
        </w:rPr>
      </w:pPr>
    </w:p>
    <w:p w14:paraId="0AF2E8B4" w14:textId="77777777" w:rsidR="0035023E" w:rsidRPr="003873F1" w:rsidRDefault="0035023E" w:rsidP="0035023E">
      <w:pPr>
        <w:rPr>
          <w:rFonts w:ascii="Times New Roman" w:hAnsi="Times New Roman"/>
          <w:sz w:val="24"/>
          <w:szCs w:val="24"/>
        </w:rPr>
      </w:pPr>
    </w:p>
    <w:p w14:paraId="23D5F22C" w14:textId="77777777" w:rsidR="0035023E" w:rsidRPr="003873F1" w:rsidRDefault="0035023E" w:rsidP="0035023E">
      <w:pPr>
        <w:rPr>
          <w:rFonts w:ascii="Times New Roman" w:hAnsi="Times New Roman"/>
          <w:sz w:val="24"/>
          <w:szCs w:val="24"/>
        </w:rPr>
      </w:pPr>
    </w:p>
    <w:p w14:paraId="61B83EF9" w14:textId="77777777" w:rsidR="0035023E" w:rsidRPr="003873F1" w:rsidRDefault="0035023E" w:rsidP="0035023E">
      <w:pPr>
        <w:rPr>
          <w:rFonts w:ascii="Times New Roman" w:hAnsi="Times New Roman"/>
          <w:sz w:val="24"/>
          <w:szCs w:val="24"/>
        </w:rPr>
      </w:pPr>
    </w:p>
    <w:p w14:paraId="7454D11D" w14:textId="77777777" w:rsidR="0035023E" w:rsidRPr="003873F1" w:rsidRDefault="0035023E" w:rsidP="0035023E">
      <w:pPr>
        <w:contextualSpacing/>
        <w:jc w:val="center"/>
        <w:rPr>
          <w:rFonts w:ascii="Times New Roman" w:hAnsi="Times New Roman"/>
          <w:b/>
          <w:sz w:val="24"/>
          <w:szCs w:val="24"/>
        </w:rPr>
      </w:pPr>
      <w:r w:rsidRPr="003873F1">
        <w:rPr>
          <w:rFonts w:ascii="Times New Roman" w:hAnsi="Times New Roman"/>
          <w:b/>
          <w:sz w:val="24"/>
          <w:szCs w:val="24"/>
        </w:rPr>
        <w:t xml:space="preserve">КОНТРОЛЬ И ОЦЕНКА РЕЗУЛЬТАТОВ ОСВОЕНИЯ </w:t>
      </w:r>
      <w:r w:rsidRPr="003873F1">
        <w:rPr>
          <w:rFonts w:ascii="Times New Roman" w:hAnsi="Times New Roman"/>
          <w:b/>
          <w:sz w:val="24"/>
          <w:szCs w:val="24"/>
        </w:rPr>
        <w:br/>
        <w:t>УЧЕБНОЙ ДИСЦИПЛИНЫ</w:t>
      </w:r>
    </w:p>
    <w:p w14:paraId="74E72CA2" w14:textId="77777777" w:rsidR="0035023E" w:rsidRPr="003873F1" w:rsidRDefault="0035023E" w:rsidP="0035023E">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3342"/>
        <w:gridCol w:w="2887"/>
      </w:tblGrid>
      <w:tr w:rsidR="0035023E" w:rsidRPr="003873F1" w14:paraId="2E1FDE47" w14:textId="77777777" w:rsidTr="00DA1FDD">
        <w:tc>
          <w:tcPr>
            <w:tcW w:w="1746" w:type="pct"/>
          </w:tcPr>
          <w:p w14:paraId="63A840A8" w14:textId="77777777" w:rsidR="0035023E" w:rsidRPr="003873F1" w:rsidRDefault="0035023E" w:rsidP="00DA1FDD">
            <w:pPr>
              <w:jc w:val="center"/>
              <w:rPr>
                <w:rFonts w:ascii="Times New Roman" w:hAnsi="Times New Roman"/>
                <w:b/>
                <w:bCs/>
                <w:i/>
                <w:sz w:val="24"/>
                <w:szCs w:val="24"/>
              </w:rPr>
            </w:pPr>
            <w:r w:rsidRPr="003873F1">
              <w:rPr>
                <w:rFonts w:ascii="Times New Roman" w:hAnsi="Times New Roman"/>
                <w:b/>
                <w:bCs/>
                <w:i/>
                <w:sz w:val="24"/>
                <w:szCs w:val="24"/>
              </w:rPr>
              <w:t>Результаты обучения</w:t>
            </w:r>
          </w:p>
        </w:tc>
        <w:tc>
          <w:tcPr>
            <w:tcW w:w="1746" w:type="pct"/>
          </w:tcPr>
          <w:p w14:paraId="48C545F9" w14:textId="77777777" w:rsidR="0035023E" w:rsidRPr="003873F1" w:rsidRDefault="0035023E" w:rsidP="00DA1FDD">
            <w:pPr>
              <w:jc w:val="center"/>
              <w:rPr>
                <w:rFonts w:ascii="Times New Roman" w:hAnsi="Times New Roman"/>
                <w:b/>
                <w:bCs/>
                <w:i/>
                <w:sz w:val="24"/>
                <w:szCs w:val="24"/>
              </w:rPr>
            </w:pPr>
            <w:r w:rsidRPr="003873F1">
              <w:rPr>
                <w:rFonts w:ascii="Times New Roman" w:hAnsi="Times New Roman"/>
                <w:b/>
                <w:bCs/>
                <w:i/>
                <w:sz w:val="24"/>
                <w:szCs w:val="24"/>
              </w:rPr>
              <w:t>Критерии оценки</w:t>
            </w:r>
          </w:p>
        </w:tc>
        <w:tc>
          <w:tcPr>
            <w:tcW w:w="1508" w:type="pct"/>
          </w:tcPr>
          <w:p w14:paraId="531A2C3C" w14:textId="77777777" w:rsidR="0035023E" w:rsidRPr="003873F1" w:rsidRDefault="0035023E" w:rsidP="00DA1FDD">
            <w:pPr>
              <w:jc w:val="center"/>
              <w:rPr>
                <w:rFonts w:ascii="Times New Roman" w:hAnsi="Times New Roman"/>
                <w:b/>
                <w:bCs/>
                <w:i/>
                <w:sz w:val="24"/>
                <w:szCs w:val="24"/>
              </w:rPr>
            </w:pPr>
            <w:r w:rsidRPr="003873F1">
              <w:rPr>
                <w:rFonts w:ascii="Times New Roman" w:hAnsi="Times New Roman"/>
                <w:b/>
                <w:bCs/>
                <w:i/>
                <w:sz w:val="24"/>
                <w:szCs w:val="24"/>
              </w:rPr>
              <w:t>Методы оценки</w:t>
            </w:r>
          </w:p>
        </w:tc>
      </w:tr>
      <w:tr w:rsidR="0035023E" w:rsidRPr="003873F1" w14:paraId="79AE167E" w14:textId="77777777" w:rsidTr="00DA1FDD">
        <w:tc>
          <w:tcPr>
            <w:tcW w:w="1746" w:type="pct"/>
          </w:tcPr>
          <w:p w14:paraId="179F1386" w14:textId="77777777" w:rsidR="0035023E" w:rsidRPr="003873F1" w:rsidRDefault="0035023E" w:rsidP="00DA1FDD">
            <w:pPr>
              <w:rPr>
                <w:rFonts w:ascii="Times New Roman" w:hAnsi="Times New Roman"/>
                <w:bCs/>
                <w:i/>
                <w:sz w:val="24"/>
                <w:szCs w:val="24"/>
              </w:rPr>
            </w:pPr>
            <w:r w:rsidRPr="003873F1">
              <w:rPr>
                <w:rFonts w:ascii="Times New Roman" w:hAnsi="Times New Roman"/>
                <w:bCs/>
                <w:i/>
                <w:sz w:val="24"/>
                <w:szCs w:val="24"/>
              </w:rPr>
              <w:t>Перечень знаний, осваиваемых в рамках дисциплины:</w:t>
            </w:r>
          </w:p>
          <w:p w14:paraId="4CBCCB54" w14:textId="77777777" w:rsidR="0035023E" w:rsidRPr="003873F1" w:rsidRDefault="0035023E" w:rsidP="00DA1FDD">
            <w:pPr>
              <w:ind w:firstLine="34"/>
              <w:rPr>
                <w:rFonts w:ascii="Times New Roman" w:hAnsi="Times New Roman"/>
                <w:color w:val="000000"/>
                <w:sz w:val="24"/>
                <w:szCs w:val="24"/>
              </w:rPr>
            </w:pPr>
            <w:r w:rsidRPr="003873F1">
              <w:rPr>
                <w:rFonts w:ascii="Times New Roman" w:hAnsi="Times New Roman"/>
                <w:color w:val="000000"/>
                <w:sz w:val="24"/>
                <w:szCs w:val="24"/>
              </w:rPr>
              <w:t>о финансах, финансовой системе Российской Федерации;</w:t>
            </w:r>
          </w:p>
          <w:p w14:paraId="01D13295"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основы базовых экономических и ценностных ориентиров;</w:t>
            </w:r>
          </w:p>
          <w:p w14:paraId="518E222B" w14:textId="77777777" w:rsidR="0035023E" w:rsidRPr="003873F1" w:rsidRDefault="0035023E" w:rsidP="00DA1FDD">
            <w:pPr>
              <w:shd w:val="clear" w:color="auto" w:fill="FFFFFF"/>
              <w:tabs>
                <w:tab w:val="left" w:pos="254"/>
              </w:tabs>
              <w:rPr>
                <w:rFonts w:ascii="Times New Roman" w:hAnsi="Times New Roman"/>
                <w:bCs/>
                <w:i/>
                <w:sz w:val="24"/>
                <w:szCs w:val="24"/>
              </w:rPr>
            </w:pPr>
            <w:r w:rsidRPr="003873F1">
              <w:rPr>
                <w:rFonts w:ascii="Times New Roman" w:hAnsi="Times New Roman"/>
                <w:color w:val="000000"/>
                <w:sz w:val="24"/>
                <w:szCs w:val="24"/>
              </w:rPr>
              <w:t>структура   и регулирование финансового рынка, финансовые инструменты</w:t>
            </w:r>
          </w:p>
        </w:tc>
        <w:tc>
          <w:tcPr>
            <w:tcW w:w="1746" w:type="pct"/>
          </w:tcPr>
          <w:p w14:paraId="54C1B39F" w14:textId="77777777" w:rsidR="0035023E" w:rsidRPr="003873F1" w:rsidRDefault="0035023E" w:rsidP="00DA1FDD">
            <w:pPr>
              <w:rPr>
                <w:rFonts w:ascii="Times New Roman" w:hAnsi="Times New Roman"/>
                <w:bCs/>
                <w:i/>
                <w:sz w:val="24"/>
                <w:szCs w:val="24"/>
              </w:rPr>
            </w:pPr>
            <w:r w:rsidRPr="003873F1">
              <w:rPr>
                <w:rFonts w:ascii="Times New Roman" w:hAnsi="Times New Roman"/>
                <w:bCs/>
                <w:i/>
                <w:sz w:val="24"/>
                <w:szCs w:val="24"/>
              </w:rPr>
              <w:t>Характеристики демонстрируемых знаний, которые могут быть проверены:</w:t>
            </w:r>
          </w:p>
          <w:p w14:paraId="2614D01A" w14:textId="77777777" w:rsidR="0035023E" w:rsidRPr="003873F1" w:rsidRDefault="0035023E" w:rsidP="00DA1FDD">
            <w:pPr>
              <w:rPr>
                <w:rFonts w:ascii="Times New Roman" w:hAnsi="Times New Roman"/>
                <w:sz w:val="24"/>
                <w:szCs w:val="24"/>
              </w:rPr>
            </w:pPr>
            <w:r w:rsidRPr="003873F1">
              <w:rPr>
                <w:rFonts w:ascii="Times New Roman" w:hAnsi="Times New Roman"/>
                <w:sz w:val="24"/>
                <w:szCs w:val="24"/>
              </w:rPr>
              <w:t>Обучающиеся демонстрируют знания:</w:t>
            </w:r>
          </w:p>
          <w:p w14:paraId="07803A29" w14:textId="77777777" w:rsidR="0035023E" w:rsidRPr="003873F1" w:rsidRDefault="0035023E" w:rsidP="00DA1FDD">
            <w:pPr>
              <w:ind w:firstLine="34"/>
              <w:rPr>
                <w:rFonts w:ascii="Times New Roman" w:hAnsi="Times New Roman"/>
                <w:color w:val="000000"/>
                <w:sz w:val="24"/>
                <w:szCs w:val="24"/>
              </w:rPr>
            </w:pPr>
            <w:r w:rsidRPr="003873F1">
              <w:rPr>
                <w:rFonts w:ascii="Times New Roman" w:hAnsi="Times New Roman"/>
                <w:color w:val="000000"/>
                <w:sz w:val="24"/>
                <w:szCs w:val="24"/>
              </w:rPr>
              <w:t>о финансах, финансовой системе Российской Федерации;</w:t>
            </w:r>
          </w:p>
          <w:p w14:paraId="5D43D9A9"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основ базовых экономических и ценностных ориентиров;</w:t>
            </w:r>
          </w:p>
          <w:p w14:paraId="0F020D07" w14:textId="77777777" w:rsidR="0035023E" w:rsidRPr="003873F1" w:rsidRDefault="0035023E" w:rsidP="00DA1FDD">
            <w:pPr>
              <w:shd w:val="clear" w:color="auto" w:fill="FFFFFF"/>
              <w:tabs>
                <w:tab w:val="left" w:pos="254"/>
              </w:tabs>
              <w:rPr>
                <w:rFonts w:ascii="Times New Roman" w:hAnsi="Times New Roman"/>
                <w:bCs/>
                <w:i/>
                <w:sz w:val="24"/>
                <w:szCs w:val="24"/>
              </w:rPr>
            </w:pPr>
            <w:r w:rsidRPr="003873F1">
              <w:rPr>
                <w:rFonts w:ascii="Times New Roman" w:hAnsi="Times New Roman"/>
                <w:color w:val="000000"/>
                <w:sz w:val="24"/>
                <w:szCs w:val="24"/>
              </w:rPr>
              <w:t>структуры   и регулирования финансового рынка, финансовых инструментов</w:t>
            </w:r>
          </w:p>
        </w:tc>
        <w:tc>
          <w:tcPr>
            <w:tcW w:w="1508" w:type="pct"/>
          </w:tcPr>
          <w:p w14:paraId="5CBA76D8" w14:textId="77777777" w:rsidR="0035023E" w:rsidRPr="003873F1" w:rsidRDefault="0035023E" w:rsidP="00DA1FDD">
            <w:pPr>
              <w:rPr>
                <w:rFonts w:ascii="Times New Roman" w:hAnsi="Times New Roman"/>
                <w:bCs/>
                <w:i/>
                <w:sz w:val="24"/>
                <w:szCs w:val="24"/>
              </w:rPr>
            </w:pPr>
            <w:r w:rsidRPr="003873F1">
              <w:rPr>
                <w:rFonts w:ascii="Times New Roman" w:hAnsi="Times New Roman"/>
                <w:bCs/>
                <w:i/>
                <w:sz w:val="24"/>
                <w:szCs w:val="24"/>
              </w:rPr>
              <w:t>Какими процедурами производится оценка:</w:t>
            </w:r>
          </w:p>
          <w:p w14:paraId="786E2A3C" w14:textId="77777777" w:rsidR="0035023E" w:rsidRPr="003873F1" w:rsidRDefault="0035023E" w:rsidP="00DA1FDD">
            <w:pPr>
              <w:rPr>
                <w:rStyle w:val="115"/>
                <w:rFonts w:eastAsiaTheme="minorHAnsi"/>
                <w:b w:val="0"/>
                <w:sz w:val="24"/>
                <w:szCs w:val="24"/>
              </w:rPr>
            </w:pPr>
          </w:p>
          <w:p w14:paraId="355743F9" w14:textId="77777777" w:rsidR="0035023E" w:rsidRPr="003873F1" w:rsidRDefault="0035023E" w:rsidP="00DA1FDD">
            <w:pPr>
              <w:rPr>
                <w:rStyle w:val="212pt"/>
                <w:rFonts w:eastAsiaTheme="minorHAnsi"/>
              </w:rPr>
            </w:pPr>
            <w:r w:rsidRPr="003873F1">
              <w:rPr>
                <w:rStyle w:val="212pt"/>
                <w:rFonts w:eastAsiaTheme="minorHAnsi"/>
              </w:rPr>
              <w:t>Экспертная оценка в рамках текущего контроля знаний.</w:t>
            </w:r>
          </w:p>
          <w:p w14:paraId="6FD76AD1" w14:textId="77777777" w:rsidR="0035023E" w:rsidRPr="003873F1" w:rsidRDefault="0035023E" w:rsidP="00DA1FDD">
            <w:pPr>
              <w:rPr>
                <w:rStyle w:val="212pt"/>
                <w:rFonts w:eastAsiaTheme="minorHAnsi"/>
              </w:rPr>
            </w:pPr>
            <w:r w:rsidRPr="003873F1">
              <w:rPr>
                <w:rStyle w:val="212pt"/>
                <w:rFonts w:eastAsiaTheme="minorHAnsi"/>
              </w:rPr>
              <w:t>Экспертная оценка результатов тестирования.</w:t>
            </w:r>
          </w:p>
          <w:p w14:paraId="3629B914" w14:textId="77777777" w:rsidR="0035023E" w:rsidRPr="003873F1" w:rsidRDefault="0035023E" w:rsidP="00DA1FDD">
            <w:pPr>
              <w:rPr>
                <w:rFonts w:ascii="Times New Roman" w:hAnsi="Times New Roman"/>
                <w:bCs/>
                <w:i/>
                <w:sz w:val="24"/>
                <w:szCs w:val="24"/>
              </w:rPr>
            </w:pPr>
            <w:r w:rsidRPr="003873F1">
              <w:rPr>
                <w:rStyle w:val="212pt"/>
                <w:rFonts w:eastAsiaTheme="minorHAnsi"/>
              </w:rPr>
              <w:t>Экспертная оценка результатов проведения семинаров</w:t>
            </w:r>
          </w:p>
        </w:tc>
      </w:tr>
      <w:tr w:rsidR="0035023E" w:rsidRPr="003873F1" w14:paraId="0D756885" w14:textId="77777777" w:rsidTr="00DA1FDD">
        <w:trPr>
          <w:trHeight w:val="896"/>
        </w:trPr>
        <w:tc>
          <w:tcPr>
            <w:tcW w:w="1746" w:type="pct"/>
          </w:tcPr>
          <w:p w14:paraId="26A1E4FF" w14:textId="77777777" w:rsidR="0035023E" w:rsidRPr="003873F1" w:rsidRDefault="0035023E" w:rsidP="00DA1FDD">
            <w:pPr>
              <w:rPr>
                <w:rFonts w:ascii="Times New Roman" w:hAnsi="Times New Roman"/>
                <w:bCs/>
                <w:i/>
                <w:sz w:val="24"/>
                <w:szCs w:val="24"/>
              </w:rPr>
            </w:pPr>
            <w:r w:rsidRPr="003873F1">
              <w:rPr>
                <w:rFonts w:ascii="Times New Roman" w:hAnsi="Times New Roman"/>
                <w:bCs/>
                <w:i/>
                <w:sz w:val="24"/>
                <w:szCs w:val="24"/>
              </w:rPr>
              <w:t>Перечень умений, осваиваемых в рамках дисциплины:</w:t>
            </w:r>
          </w:p>
          <w:p w14:paraId="2BDAE2FB"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рассчитывать доходы своей семьи, полученные из разных источников и остающиеся в распоряжении после уплаты налогов;</w:t>
            </w:r>
          </w:p>
          <w:p w14:paraId="07427095"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контролировать свои расходы и использовать разные способы экономии денег;</w:t>
            </w:r>
          </w:p>
          <w:p w14:paraId="1AE5BCDA"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пользоваться своими правами на рабочем месте и в случае увольнения;</w:t>
            </w:r>
          </w:p>
          <w:p w14:paraId="7A8ABDED"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использовать профсоюз для защиты прав работников и улучшения условий их труда;</w:t>
            </w:r>
          </w:p>
          <w:p w14:paraId="37A518EC" w14:textId="77777777" w:rsidR="0035023E" w:rsidRPr="003873F1" w:rsidRDefault="0035023E" w:rsidP="00DA1FDD">
            <w:pPr>
              <w:pStyle w:val="2a"/>
              <w:shd w:val="clear" w:color="auto" w:fill="auto"/>
              <w:tabs>
                <w:tab w:val="left" w:pos="1033"/>
              </w:tabs>
              <w:spacing w:line="240" w:lineRule="auto"/>
              <w:ind w:firstLine="0"/>
              <w:jc w:val="left"/>
              <w:rPr>
                <w:rFonts w:cs="Times New Roman"/>
                <w:color w:val="000000"/>
                <w:sz w:val="24"/>
                <w:szCs w:val="24"/>
              </w:rPr>
            </w:pPr>
            <w:r w:rsidRPr="003873F1">
              <w:rPr>
                <w:rFonts w:cs="Times New Roman"/>
                <w:color w:val="000000"/>
                <w:sz w:val="24"/>
                <w:szCs w:val="24"/>
              </w:rPr>
              <w:t xml:space="preserve">получить пособие по </w:t>
            </w:r>
            <w:r w:rsidRPr="003873F1">
              <w:rPr>
                <w:rFonts w:cs="Times New Roman"/>
                <w:color w:val="000000"/>
                <w:sz w:val="24"/>
                <w:szCs w:val="24"/>
              </w:rPr>
              <w:lastRenderedPageBreak/>
              <w:t>безработице в случае необходимости;</w:t>
            </w:r>
          </w:p>
          <w:p w14:paraId="53B9D7E5"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14:paraId="1B9C54F2"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правильно выбрать ПИФ для размещения денежных средств.</w:t>
            </w:r>
          </w:p>
          <w:p w14:paraId="577378D7"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различать обязательное пенсионное страхование и добровольные пенсионные накопления, альтернативные способы накопления на пенсию;</w:t>
            </w:r>
          </w:p>
          <w:p w14:paraId="03EFC167"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определить размер своей будущей пенсии, пользуясь пенсионным калькулятором;</w:t>
            </w:r>
          </w:p>
          <w:p w14:paraId="1FDB321C" w14:textId="77777777" w:rsidR="0035023E" w:rsidRPr="003873F1" w:rsidRDefault="0035023E" w:rsidP="00DA1FDD">
            <w:pPr>
              <w:pStyle w:val="2a"/>
              <w:shd w:val="clear" w:color="auto" w:fill="auto"/>
              <w:tabs>
                <w:tab w:val="left" w:pos="1033"/>
              </w:tabs>
              <w:spacing w:line="240" w:lineRule="auto"/>
              <w:ind w:firstLine="0"/>
              <w:jc w:val="left"/>
              <w:rPr>
                <w:rFonts w:cs="Times New Roman"/>
                <w:color w:val="000000"/>
                <w:sz w:val="24"/>
                <w:szCs w:val="24"/>
              </w:rPr>
            </w:pPr>
            <w:r w:rsidRPr="003873F1">
              <w:rPr>
                <w:rFonts w:cs="Times New Roman"/>
                <w:color w:val="000000"/>
                <w:sz w:val="24"/>
                <w:szCs w:val="24"/>
              </w:rPr>
              <w:t>делать дополнительные накопления в негосударственных пенсионных фондах и правильно выбрать НПФ;</w:t>
            </w:r>
          </w:p>
          <w:p w14:paraId="371E1DA9"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рассчитать размер ежемесячной выплаты по кредиту, определить, может ли семья позволить себе кредит;</w:t>
            </w:r>
          </w:p>
          <w:p w14:paraId="1964ACCC" w14:textId="77777777" w:rsidR="0035023E" w:rsidRPr="003873F1" w:rsidRDefault="0035023E" w:rsidP="00DA1FDD">
            <w:pPr>
              <w:pStyle w:val="2a"/>
              <w:shd w:val="clear" w:color="auto" w:fill="auto"/>
              <w:tabs>
                <w:tab w:val="left" w:pos="1033"/>
              </w:tabs>
              <w:spacing w:line="240" w:lineRule="auto"/>
              <w:ind w:firstLine="0"/>
              <w:jc w:val="left"/>
              <w:rPr>
                <w:rFonts w:cs="Times New Roman"/>
                <w:color w:val="000000"/>
                <w:sz w:val="24"/>
                <w:szCs w:val="24"/>
              </w:rPr>
            </w:pPr>
            <w:r w:rsidRPr="003873F1">
              <w:rPr>
                <w:rFonts w:cs="Times New Roman"/>
                <w:color w:val="000000"/>
                <w:sz w:val="24"/>
                <w:szCs w:val="24"/>
              </w:rPr>
              <w:t>распознать разные виды финансового мошенничества и отличить финансовую пирамиду от добросовестных финансовых организаций;</w:t>
            </w:r>
          </w:p>
          <w:p w14:paraId="4645BDC4"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различать обязательное и добровольное страхование;</w:t>
            </w:r>
          </w:p>
          <w:p w14:paraId="7C8DCFC2" w14:textId="77777777" w:rsidR="0035023E" w:rsidRPr="003873F1" w:rsidRDefault="0035023E" w:rsidP="00DA1FDD">
            <w:pPr>
              <w:rPr>
                <w:rFonts w:ascii="Times New Roman" w:hAnsi="Times New Roman"/>
                <w:bCs/>
                <w:i/>
                <w:sz w:val="24"/>
                <w:szCs w:val="24"/>
              </w:rPr>
            </w:pPr>
            <w:r w:rsidRPr="003873F1">
              <w:rPr>
                <w:rFonts w:ascii="Times New Roman" w:hAnsi="Times New Roman"/>
                <w:color w:val="000000"/>
                <w:sz w:val="24"/>
                <w:szCs w:val="24"/>
              </w:rPr>
              <w:t>правильно выбрать страховую компанию.</w:t>
            </w:r>
          </w:p>
        </w:tc>
        <w:tc>
          <w:tcPr>
            <w:tcW w:w="1746" w:type="pct"/>
          </w:tcPr>
          <w:p w14:paraId="67683139" w14:textId="77777777" w:rsidR="0035023E" w:rsidRPr="003873F1" w:rsidRDefault="0035023E" w:rsidP="00DA1FDD">
            <w:pPr>
              <w:rPr>
                <w:rFonts w:ascii="Times New Roman" w:hAnsi="Times New Roman"/>
                <w:bCs/>
                <w:i/>
                <w:sz w:val="24"/>
                <w:szCs w:val="24"/>
              </w:rPr>
            </w:pPr>
            <w:r w:rsidRPr="003873F1">
              <w:rPr>
                <w:rFonts w:ascii="Times New Roman" w:hAnsi="Times New Roman"/>
                <w:bCs/>
                <w:i/>
                <w:sz w:val="24"/>
                <w:szCs w:val="24"/>
              </w:rPr>
              <w:lastRenderedPageBreak/>
              <w:t>Характеристики демонстрируемых умений:</w:t>
            </w:r>
          </w:p>
          <w:p w14:paraId="23353957" w14:textId="77777777" w:rsidR="0035023E" w:rsidRPr="003873F1" w:rsidRDefault="0035023E" w:rsidP="00DA1FDD">
            <w:pPr>
              <w:rPr>
                <w:rFonts w:ascii="Times New Roman" w:hAnsi="Times New Roman"/>
                <w:bCs/>
                <w:sz w:val="24"/>
                <w:szCs w:val="24"/>
              </w:rPr>
            </w:pPr>
            <w:r w:rsidRPr="003873F1">
              <w:rPr>
                <w:rFonts w:ascii="Times New Roman" w:hAnsi="Times New Roman"/>
                <w:bCs/>
                <w:sz w:val="24"/>
                <w:szCs w:val="24"/>
              </w:rPr>
              <w:t>Обучающиеся демонстрируют умения:</w:t>
            </w:r>
          </w:p>
          <w:p w14:paraId="4BE58C15"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рассчитывать доходы своей семьи, полученные из разных источников и остающиеся в распоряжении после уплаты налогов;</w:t>
            </w:r>
          </w:p>
          <w:p w14:paraId="403BD46D"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контролировать свои расходы и использовать разные способы экономии денег;</w:t>
            </w:r>
          </w:p>
          <w:p w14:paraId="5251286C"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пользоваться своими правами на рабочем месте и в случае увольнения;</w:t>
            </w:r>
          </w:p>
          <w:p w14:paraId="0E889460"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 xml:space="preserve">использовать профсоюз для защиты прав работников и </w:t>
            </w:r>
            <w:r w:rsidRPr="003873F1">
              <w:rPr>
                <w:rFonts w:ascii="Times New Roman" w:hAnsi="Times New Roman"/>
                <w:color w:val="000000"/>
                <w:sz w:val="24"/>
                <w:szCs w:val="24"/>
              </w:rPr>
              <w:lastRenderedPageBreak/>
              <w:t>улучшения условий их труда;</w:t>
            </w:r>
          </w:p>
          <w:p w14:paraId="28B0D1E3" w14:textId="77777777" w:rsidR="0035023E" w:rsidRPr="003873F1" w:rsidRDefault="0035023E" w:rsidP="00DA1FDD">
            <w:pPr>
              <w:pStyle w:val="2a"/>
              <w:shd w:val="clear" w:color="auto" w:fill="auto"/>
              <w:tabs>
                <w:tab w:val="left" w:pos="1033"/>
              </w:tabs>
              <w:spacing w:line="240" w:lineRule="auto"/>
              <w:ind w:firstLine="0"/>
              <w:jc w:val="left"/>
              <w:rPr>
                <w:rFonts w:cs="Times New Roman"/>
                <w:color w:val="000000"/>
                <w:sz w:val="24"/>
                <w:szCs w:val="24"/>
              </w:rPr>
            </w:pPr>
            <w:r w:rsidRPr="003873F1">
              <w:rPr>
                <w:rFonts w:cs="Times New Roman"/>
                <w:color w:val="000000"/>
                <w:sz w:val="24"/>
                <w:szCs w:val="24"/>
              </w:rPr>
              <w:t>получить пособие по безработице в случае необходимости;</w:t>
            </w:r>
          </w:p>
          <w:p w14:paraId="2270AEFC"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14:paraId="57F5B1E4"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правильно выбрать ПИФ для размещения денежных средств.</w:t>
            </w:r>
          </w:p>
          <w:p w14:paraId="07B66873"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различать обязательное пенсионное страхование и добровольные пенсионные накопления, альтернативные способы накопления на пенсию;</w:t>
            </w:r>
          </w:p>
          <w:p w14:paraId="7BD1B779"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определить размер своей будущей пенсии, пользуясь пенсионным калькулятором;</w:t>
            </w:r>
          </w:p>
          <w:p w14:paraId="3778A9E6" w14:textId="77777777" w:rsidR="0035023E" w:rsidRPr="003873F1" w:rsidRDefault="0035023E" w:rsidP="00DA1FDD">
            <w:pPr>
              <w:pStyle w:val="2a"/>
              <w:shd w:val="clear" w:color="auto" w:fill="auto"/>
              <w:tabs>
                <w:tab w:val="left" w:pos="1033"/>
              </w:tabs>
              <w:spacing w:line="240" w:lineRule="auto"/>
              <w:ind w:firstLine="0"/>
              <w:jc w:val="left"/>
              <w:rPr>
                <w:rFonts w:cs="Times New Roman"/>
                <w:color w:val="000000"/>
                <w:sz w:val="24"/>
                <w:szCs w:val="24"/>
              </w:rPr>
            </w:pPr>
            <w:r w:rsidRPr="003873F1">
              <w:rPr>
                <w:rFonts w:cs="Times New Roman"/>
                <w:color w:val="000000"/>
                <w:sz w:val="24"/>
                <w:szCs w:val="24"/>
              </w:rPr>
              <w:t>делать дополнительные накопления в негосударственных пенсионных фондах и правильно выбрать НПФ;</w:t>
            </w:r>
          </w:p>
          <w:p w14:paraId="2B1AA9A8"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рассчитать размер ежемесячной выплаты по кредиту, определить, может ли семья позволить себе кредит;</w:t>
            </w:r>
          </w:p>
          <w:p w14:paraId="38EB6859" w14:textId="77777777" w:rsidR="0035023E" w:rsidRPr="003873F1" w:rsidRDefault="0035023E" w:rsidP="00DA1FDD">
            <w:pPr>
              <w:pStyle w:val="2a"/>
              <w:shd w:val="clear" w:color="auto" w:fill="auto"/>
              <w:tabs>
                <w:tab w:val="left" w:pos="1033"/>
              </w:tabs>
              <w:spacing w:line="240" w:lineRule="auto"/>
              <w:ind w:firstLine="0"/>
              <w:jc w:val="left"/>
              <w:rPr>
                <w:rFonts w:cs="Times New Roman"/>
                <w:color w:val="000000"/>
                <w:sz w:val="24"/>
                <w:szCs w:val="24"/>
              </w:rPr>
            </w:pPr>
            <w:r w:rsidRPr="003873F1">
              <w:rPr>
                <w:rFonts w:cs="Times New Roman"/>
                <w:color w:val="000000"/>
                <w:sz w:val="24"/>
                <w:szCs w:val="24"/>
              </w:rPr>
              <w:t>распознать разные виды финансового мошенничества и отличить финансовую пирамиду от добросовестных финансовых организаций;</w:t>
            </w:r>
          </w:p>
          <w:p w14:paraId="3A0F01C3" w14:textId="77777777" w:rsidR="0035023E" w:rsidRPr="003873F1" w:rsidRDefault="0035023E" w:rsidP="00DA1FDD">
            <w:pPr>
              <w:rPr>
                <w:rFonts w:ascii="Times New Roman" w:hAnsi="Times New Roman"/>
                <w:color w:val="000000"/>
                <w:sz w:val="24"/>
                <w:szCs w:val="24"/>
              </w:rPr>
            </w:pPr>
            <w:r w:rsidRPr="003873F1">
              <w:rPr>
                <w:rFonts w:ascii="Times New Roman" w:hAnsi="Times New Roman"/>
                <w:color w:val="000000"/>
                <w:sz w:val="24"/>
                <w:szCs w:val="24"/>
              </w:rPr>
              <w:t>различать обязательное и добровольное страхование;</w:t>
            </w:r>
          </w:p>
          <w:p w14:paraId="6CC3711A" w14:textId="77777777" w:rsidR="0035023E" w:rsidRPr="003873F1" w:rsidRDefault="0035023E" w:rsidP="00DA1FDD">
            <w:pPr>
              <w:rPr>
                <w:rFonts w:ascii="Times New Roman" w:hAnsi="Times New Roman"/>
                <w:bCs/>
                <w:i/>
                <w:sz w:val="24"/>
                <w:szCs w:val="24"/>
              </w:rPr>
            </w:pPr>
            <w:r w:rsidRPr="003873F1">
              <w:rPr>
                <w:rFonts w:ascii="Times New Roman" w:hAnsi="Times New Roman"/>
                <w:color w:val="000000"/>
                <w:sz w:val="24"/>
                <w:szCs w:val="24"/>
              </w:rPr>
              <w:t>правильно выбрать страховую компанию.</w:t>
            </w:r>
          </w:p>
        </w:tc>
        <w:tc>
          <w:tcPr>
            <w:tcW w:w="1508" w:type="pct"/>
          </w:tcPr>
          <w:p w14:paraId="20D6D56E" w14:textId="77777777" w:rsidR="0035023E" w:rsidRPr="003873F1" w:rsidRDefault="0035023E" w:rsidP="00DA1FDD">
            <w:pPr>
              <w:rPr>
                <w:rFonts w:ascii="Times New Roman" w:hAnsi="Times New Roman"/>
                <w:bCs/>
                <w:i/>
                <w:sz w:val="24"/>
                <w:szCs w:val="24"/>
              </w:rPr>
            </w:pPr>
            <w:r w:rsidRPr="003873F1">
              <w:rPr>
                <w:rFonts w:ascii="Times New Roman" w:hAnsi="Times New Roman"/>
                <w:bCs/>
                <w:i/>
                <w:sz w:val="24"/>
                <w:szCs w:val="24"/>
              </w:rPr>
              <w:lastRenderedPageBreak/>
              <w:t>Какими процедурами производится оценка:</w:t>
            </w:r>
          </w:p>
          <w:p w14:paraId="6CC68E7C" w14:textId="77777777" w:rsidR="0035023E" w:rsidRPr="003873F1" w:rsidRDefault="0035023E" w:rsidP="00DA1FDD">
            <w:pPr>
              <w:rPr>
                <w:rFonts w:ascii="Times New Roman" w:hAnsi="Times New Roman"/>
                <w:bCs/>
                <w:sz w:val="24"/>
                <w:szCs w:val="24"/>
              </w:rPr>
            </w:pPr>
          </w:p>
          <w:p w14:paraId="18552DB9" w14:textId="77777777" w:rsidR="0035023E" w:rsidRPr="003873F1" w:rsidRDefault="0035023E" w:rsidP="00DA1FDD">
            <w:pPr>
              <w:rPr>
                <w:rFonts w:ascii="Times New Roman" w:hAnsi="Times New Roman"/>
                <w:bCs/>
                <w:sz w:val="24"/>
                <w:szCs w:val="24"/>
              </w:rPr>
            </w:pPr>
            <w:r w:rsidRPr="003873F1">
              <w:rPr>
                <w:rFonts w:ascii="Times New Roman" w:hAnsi="Times New Roman"/>
                <w:bCs/>
                <w:sz w:val="24"/>
                <w:szCs w:val="24"/>
              </w:rPr>
              <w:t>Оценка результатов выполнения практической работы.</w:t>
            </w:r>
          </w:p>
          <w:p w14:paraId="16C7E3A8" w14:textId="77777777" w:rsidR="0035023E" w:rsidRPr="003873F1" w:rsidRDefault="0035023E" w:rsidP="00DA1FDD">
            <w:pPr>
              <w:rPr>
                <w:rFonts w:ascii="Times New Roman" w:hAnsi="Times New Roman"/>
                <w:bCs/>
                <w:i/>
                <w:sz w:val="24"/>
                <w:szCs w:val="24"/>
              </w:rPr>
            </w:pPr>
            <w:r w:rsidRPr="003873F1">
              <w:rPr>
                <w:rFonts w:ascii="Times New Roman" w:hAnsi="Times New Roman"/>
                <w:bCs/>
                <w:sz w:val="24"/>
                <w:szCs w:val="24"/>
              </w:rPr>
              <w:t>Экспертное наблюдение за ходом выполнения практической работы</w:t>
            </w:r>
            <w:r w:rsidRPr="003873F1">
              <w:rPr>
                <w:rFonts w:ascii="Times New Roman" w:hAnsi="Times New Roman"/>
                <w:sz w:val="24"/>
                <w:szCs w:val="24"/>
              </w:rPr>
              <w:t>.</w:t>
            </w:r>
          </w:p>
        </w:tc>
      </w:tr>
    </w:tbl>
    <w:p w14:paraId="6C376A8A" w14:textId="77777777" w:rsidR="0035023E" w:rsidRPr="003873F1" w:rsidRDefault="0035023E" w:rsidP="0035023E">
      <w:pPr>
        <w:jc w:val="both"/>
        <w:rPr>
          <w:rFonts w:ascii="Times New Roman" w:hAnsi="Times New Roman"/>
          <w:b/>
          <w:sz w:val="24"/>
          <w:szCs w:val="24"/>
        </w:rPr>
      </w:pPr>
    </w:p>
    <w:p w14:paraId="53BE872A" w14:textId="77777777" w:rsidR="005F51C2" w:rsidRPr="003873F1" w:rsidRDefault="005F51C2" w:rsidP="005F51C2">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lastRenderedPageBreak/>
        <w:t>Департамент культуры Брянской области</w:t>
      </w:r>
    </w:p>
    <w:p w14:paraId="4F543770"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6CDFB414"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5D0C4EC9"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3C376809"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
          <w:sz w:val="24"/>
          <w:szCs w:val="24"/>
        </w:rPr>
      </w:pPr>
    </w:p>
    <w:p w14:paraId="349EF424"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
          <w:sz w:val="24"/>
          <w:szCs w:val="24"/>
        </w:rPr>
      </w:pPr>
    </w:p>
    <w:p w14:paraId="5108DEDF"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
          <w:sz w:val="24"/>
          <w:szCs w:val="24"/>
        </w:rPr>
      </w:pPr>
    </w:p>
    <w:p w14:paraId="5C5AEA06"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
          <w:sz w:val="24"/>
          <w:szCs w:val="24"/>
        </w:rPr>
      </w:pPr>
    </w:p>
    <w:p w14:paraId="26D0E04B"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
          <w:sz w:val="24"/>
          <w:szCs w:val="24"/>
        </w:rPr>
      </w:pPr>
    </w:p>
    <w:p w14:paraId="3639573E"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50D4AFA0" w14:textId="14FC40B1"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ОБЩЕПРОФЕССИОНАЛЬНОГО УЧЕБНОГО ПРЕДМЕТА</w:t>
      </w:r>
    </w:p>
    <w:p w14:paraId="0A627F9E"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7FC698DA" w14:textId="37ADF896"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ОП.01. Народное художественное творчество</w:t>
      </w:r>
    </w:p>
    <w:p w14:paraId="00E2D5D7"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19324949"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3932477E" w14:textId="7F99CFCB" w:rsidR="005F51C2" w:rsidRPr="003873F1" w:rsidRDefault="00426AF7" w:rsidP="005F51C2">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5F51C2" w:rsidRPr="003873F1">
        <w:rPr>
          <w:rFonts w:ascii="Times New Roman" w:hAnsi="Times New Roman"/>
          <w:bCs/>
          <w:sz w:val="24"/>
          <w:szCs w:val="24"/>
        </w:rPr>
        <w:t xml:space="preserve"> обучения</w:t>
      </w:r>
    </w:p>
    <w:p w14:paraId="58ED872C"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2B6795C7"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5A9F1B42" w14:textId="77777777" w:rsidR="00031A7C" w:rsidRPr="003873F1" w:rsidRDefault="00031A7C" w:rsidP="00031A7C">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24E59090" w14:textId="77777777" w:rsidR="00031A7C" w:rsidRPr="003873F1" w:rsidRDefault="00031A7C" w:rsidP="00031A7C">
      <w:pPr>
        <w:keepNext/>
        <w:keepLines/>
        <w:tabs>
          <w:tab w:val="left" w:pos="1276"/>
        </w:tabs>
        <w:spacing w:after="0" w:line="240" w:lineRule="auto"/>
        <w:ind w:left="57" w:right="57"/>
        <w:jc w:val="center"/>
        <w:rPr>
          <w:rFonts w:ascii="Times New Roman" w:hAnsi="Times New Roman"/>
          <w:bCs/>
          <w:sz w:val="24"/>
          <w:szCs w:val="24"/>
        </w:rPr>
      </w:pPr>
    </w:p>
    <w:p w14:paraId="03421323"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18E4D73F"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1E2241D7"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23449732"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19691496"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6F47738A"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2328660D"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5FDFD05F"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2849A993"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2CFB36CF"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3C7264D6"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0B934415"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2BA7810B"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540E4B4D"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436BADAD"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14F2A47C"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3B9CEC55"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0E235711"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7CCFE703"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4EDE5500" w14:textId="77777777" w:rsidR="005F51C2"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65B881E7" w14:textId="77777777" w:rsidR="00306343"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725C70A1" w14:textId="77777777" w:rsidR="00306343"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5F59B80A" w14:textId="77777777" w:rsidR="00306343"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0FF632AD" w14:textId="77777777" w:rsidR="00306343"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7302BE8F" w14:textId="77777777" w:rsidR="00306343"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4B555821" w14:textId="77777777" w:rsidR="00306343"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2422BE49" w14:textId="77777777" w:rsidR="00306343" w:rsidRPr="003873F1" w:rsidRDefault="00306343" w:rsidP="005F51C2">
      <w:pPr>
        <w:keepNext/>
        <w:keepLines/>
        <w:tabs>
          <w:tab w:val="left" w:pos="1276"/>
        </w:tabs>
        <w:spacing w:after="0" w:line="240" w:lineRule="auto"/>
        <w:ind w:left="57" w:right="57"/>
        <w:jc w:val="center"/>
        <w:rPr>
          <w:rFonts w:ascii="Times New Roman" w:hAnsi="Times New Roman"/>
          <w:bCs/>
          <w:sz w:val="24"/>
          <w:szCs w:val="24"/>
        </w:rPr>
      </w:pPr>
    </w:p>
    <w:p w14:paraId="426FC508" w14:textId="77777777" w:rsidR="005F51C2" w:rsidRPr="003873F1" w:rsidRDefault="005F51C2" w:rsidP="005F51C2">
      <w:pPr>
        <w:keepNext/>
        <w:keepLines/>
        <w:tabs>
          <w:tab w:val="left" w:pos="1276"/>
        </w:tabs>
        <w:spacing w:after="0" w:line="240" w:lineRule="auto"/>
        <w:ind w:left="57" w:right="57"/>
        <w:jc w:val="center"/>
        <w:rPr>
          <w:rFonts w:ascii="Times New Roman" w:hAnsi="Times New Roman"/>
          <w:bCs/>
          <w:sz w:val="24"/>
          <w:szCs w:val="24"/>
        </w:rPr>
      </w:pPr>
    </w:p>
    <w:p w14:paraId="54E68A30" w14:textId="6E56B9F1"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lastRenderedPageBreak/>
        <w:t xml:space="preserve">Рабочая программа учебного предмета Народное художественное творчество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B503BD0" w14:textId="77777777"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p>
    <w:p w14:paraId="40137560" w14:textId="77777777"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458AC369" w14:textId="77777777"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p>
    <w:p w14:paraId="5A9AA1DE" w14:textId="4A3E6B3D" w:rsidR="00031A7C" w:rsidRPr="003873F1" w:rsidRDefault="005F51C2" w:rsidP="00031A7C">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Рабочая программа по предмету Народное художественное творчество</w:t>
      </w:r>
      <w:r w:rsidR="00031A7C" w:rsidRPr="003873F1">
        <w:rPr>
          <w:rFonts w:ascii="Times New Roman" w:hAnsi="Times New Roman"/>
          <w:bCs/>
          <w:sz w:val="24"/>
          <w:szCs w:val="24"/>
        </w:rPr>
        <w:t xml:space="preserve"> разработана для специальности 51.02.02. Социально-культурная деятельность (по видам)</w:t>
      </w:r>
    </w:p>
    <w:p w14:paraId="7940A560" w14:textId="77777777" w:rsidR="00031A7C" w:rsidRPr="003873F1" w:rsidRDefault="00031A7C" w:rsidP="00031A7C">
      <w:pPr>
        <w:keepNext/>
        <w:keepLines/>
        <w:tabs>
          <w:tab w:val="left" w:pos="1276"/>
        </w:tabs>
        <w:spacing w:after="0" w:line="240" w:lineRule="auto"/>
        <w:ind w:left="57" w:right="57"/>
        <w:jc w:val="both"/>
        <w:rPr>
          <w:rFonts w:ascii="Times New Roman" w:hAnsi="Times New Roman"/>
          <w:bCs/>
          <w:sz w:val="24"/>
          <w:szCs w:val="24"/>
        </w:rPr>
      </w:pPr>
    </w:p>
    <w:p w14:paraId="77775D52" w14:textId="66014AAC"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p>
    <w:p w14:paraId="0296B7AA" w14:textId="28B2BBC0"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Разработчики: Левит В.М., , преподаватель СКД.</w:t>
      </w:r>
    </w:p>
    <w:p w14:paraId="6B10A203" w14:textId="77777777" w:rsidR="005F51C2" w:rsidRPr="003873F1" w:rsidRDefault="005F51C2" w:rsidP="005F51C2">
      <w:pPr>
        <w:keepNext/>
        <w:keepLines/>
        <w:tabs>
          <w:tab w:val="left" w:pos="1276"/>
        </w:tabs>
        <w:spacing w:after="0" w:line="240" w:lineRule="auto"/>
        <w:ind w:left="57" w:right="57"/>
        <w:jc w:val="both"/>
        <w:rPr>
          <w:rFonts w:ascii="Times New Roman" w:hAnsi="Times New Roman"/>
          <w:bCs/>
          <w:sz w:val="24"/>
          <w:szCs w:val="24"/>
        </w:rPr>
      </w:pPr>
    </w:p>
    <w:p w14:paraId="78244234" w14:textId="22E384F4" w:rsidR="005F51C2" w:rsidRPr="003873F1" w:rsidRDefault="005F51C2" w:rsidP="005F51C2">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«СКД»</w:t>
      </w:r>
    </w:p>
    <w:p w14:paraId="220CB210" w14:textId="77777777" w:rsidR="005F51C2" w:rsidRPr="003873F1" w:rsidRDefault="005F51C2" w:rsidP="005F51C2">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5C17DC50" w14:textId="0FD060BC" w:rsidR="005F51C2" w:rsidRPr="003873F1" w:rsidRDefault="005F51C2" w:rsidP="005F51C2">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__________/Левит В.М./</w:t>
      </w:r>
    </w:p>
    <w:p w14:paraId="1A6BD45D" w14:textId="77777777" w:rsidR="005F51C2" w:rsidRPr="003873F1" w:rsidRDefault="005F51C2" w:rsidP="005F51C2">
      <w:pPr>
        <w:spacing w:after="0" w:line="240" w:lineRule="atLeast"/>
        <w:jc w:val="both"/>
        <w:rPr>
          <w:rFonts w:ascii="Times New Roman" w:hAnsi="Times New Roman"/>
          <w:sz w:val="24"/>
          <w:szCs w:val="24"/>
        </w:rPr>
      </w:pPr>
    </w:p>
    <w:p w14:paraId="35BEAB75" w14:textId="77777777" w:rsidR="005F51C2" w:rsidRPr="003873F1" w:rsidRDefault="005F51C2" w:rsidP="005F51C2">
      <w:pPr>
        <w:jc w:val="both"/>
        <w:rPr>
          <w:rFonts w:ascii="Times New Roman" w:hAnsi="Times New Roman"/>
          <w:sz w:val="24"/>
          <w:szCs w:val="24"/>
        </w:rPr>
      </w:pPr>
    </w:p>
    <w:p w14:paraId="6EC47FC4" w14:textId="7390414F" w:rsidR="005F51C2" w:rsidRPr="003873F1" w:rsidRDefault="00031A7C" w:rsidP="005F51C2">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w:t>
      </w:r>
      <w:r w:rsidR="005F51C2"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0366815C" w14:textId="77777777" w:rsidR="005F51C2" w:rsidRPr="003873F1" w:rsidRDefault="005F51C2" w:rsidP="005F51C2">
      <w:pPr>
        <w:keepNext/>
        <w:keepLines/>
        <w:tabs>
          <w:tab w:val="left" w:pos="1276"/>
        </w:tabs>
        <w:spacing w:after="0" w:line="240" w:lineRule="auto"/>
        <w:ind w:right="57"/>
        <w:rPr>
          <w:rFonts w:ascii="Times New Roman" w:hAnsi="Times New Roman"/>
          <w:b/>
          <w:sz w:val="24"/>
          <w:szCs w:val="24"/>
        </w:rPr>
      </w:pPr>
    </w:p>
    <w:p w14:paraId="0E7D6358" w14:textId="77777777" w:rsidR="005F51C2" w:rsidRPr="003873F1" w:rsidRDefault="005F51C2" w:rsidP="005F51C2">
      <w:pPr>
        <w:spacing w:before="68"/>
        <w:ind w:left="1841" w:right="1752"/>
        <w:jc w:val="center"/>
        <w:rPr>
          <w:rFonts w:ascii="Times New Roman" w:hAnsi="Times New Roman"/>
          <w:b/>
          <w:i/>
          <w:sz w:val="24"/>
          <w:szCs w:val="24"/>
        </w:rPr>
      </w:pPr>
    </w:p>
    <w:p w14:paraId="7B58CDEE" w14:textId="77777777" w:rsidR="005F51C2" w:rsidRPr="003873F1" w:rsidRDefault="005F51C2" w:rsidP="005F51C2">
      <w:pPr>
        <w:spacing w:before="68"/>
        <w:ind w:left="1841" w:right="1752"/>
        <w:jc w:val="center"/>
        <w:rPr>
          <w:rFonts w:ascii="Times New Roman" w:hAnsi="Times New Roman"/>
          <w:b/>
          <w:i/>
          <w:sz w:val="24"/>
          <w:szCs w:val="24"/>
        </w:rPr>
      </w:pPr>
    </w:p>
    <w:p w14:paraId="7E12FE93" w14:textId="77777777" w:rsidR="005F51C2" w:rsidRPr="003873F1" w:rsidRDefault="005F51C2" w:rsidP="0034070F">
      <w:pPr>
        <w:suppressAutoHyphens/>
        <w:spacing w:after="0"/>
        <w:jc w:val="center"/>
        <w:rPr>
          <w:rFonts w:ascii="Times New Roman" w:hAnsi="Times New Roman"/>
          <w:b/>
          <w:sz w:val="24"/>
          <w:szCs w:val="24"/>
        </w:rPr>
      </w:pPr>
    </w:p>
    <w:p w14:paraId="39BD5553" w14:textId="77777777" w:rsidR="005F51C2" w:rsidRPr="003873F1" w:rsidRDefault="005F51C2" w:rsidP="0034070F">
      <w:pPr>
        <w:suppressAutoHyphens/>
        <w:spacing w:after="0"/>
        <w:jc w:val="center"/>
        <w:rPr>
          <w:rFonts w:ascii="Times New Roman" w:hAnsi="Times New Roman"/>
          <w:b/>
          <w:sz w:val="24"/>
          <w:szCs w:val="24"/>
        </w:rPr>
      </w:pPr>
    </w:p>
    <w:p w14:paraId="2F7F17D0" w14:textId="77777777" w:rsidR="005F51C2" w:rsidRPr="003873F1" w:rsidRDefault="005F51C2" w:rsidP="0034070F">
      <w:pPr>
        <w:suppressAutoHyphens/>
        <w:spacing w:after="0"/>
        <w:jc w:val="center"/>
        <w:rPr>
          <w:rFonts w:ascii="Times New Roman" w:hAnsi="Times New Roman"/>
          <w:b/>
          <w:sz w:val="24"/>
          <w:szCs w:val="24"/>
        </w:rPr>
      </w:pPr>
    </w:p>
    <w:p w14:paraId="39C1450E" w14:textId="77777777" w:rsidR="005F51C2" w:rsidRPr="003873F1" w:rsidRDefault="005F51C2" w:rsidP="0034070F">
      <w:pPr>
        <w:suppressAutoHyphens/>
        <w:spacing w:after="0"/>
        <w:jc w:val="center"/>
        <w:rPr>
          <w:rFonts w:ascii="Times New Roman" w:hAnsi="Times New Roman"/>
          <w:b/>
          <w:sz w:val="24"/>
          <w:szCs w:val="24"/>
        </w:rPr>
      </w:pPr>
    </w:p>
    <w:p w14:paraId="4682F04B" w14:textId="77777777" w:rsidR="005F51C2" w:rsidRPr="003873F1" w:rsidRDefault="005F51C2" w:rsidP="0034070F">
      <w:pPr>
        <w:suppressAutoHyphens/>
        <w:spacing w:after="0"/>
        <w:jc w:val="center"/>
        <w:rPr>
          <w:rFonts w:ascii="Times New Roman" w:hAnsi="Times New Roman"/>
          <w:b/>
          <w:sz w:val="24"/>
          <w:szCs w:val="24"/>
        </w:rPr>
      </w:pPr>
    </w:p>
    <w:p w14:paraId="28494EA8" w14:textId="77777777" w:rsidR="005F51C2" w:rsidRPr="003873F1" w:rsidRDefault="005F51C2" w:rsidP="0034070F">
      <w:pPr>
        <w:suppressAutoHyphens/>
        <w:spacing w:after="0"/>
        <w:jc w:val="center"/>
        <w:rPr>
          <w:rFonts w:ascii="Times New Roman" w:hAnsi="Times New Roman"/>
          <w:b/>
          <w:sz w:val="24"/>
          <w:szCs w:val="24"/>
        </w:rPr>
      </w:pPr>
    </w:p>
    <w:p w14:paraId="14927FC0" w14:textId="77777777" w:rsidR="00012F19" w:rsidRDefault="00012F19" w:rsidP="0034070F">
      <w:pPr>
        <w:suppressAutoHyphens/>
        <w:spacing w:after="0"/>
        <w:jc w:val="center"/>
        <w:rPr>
          <w:rFonts w:ascii="Times New Roman" w:hAnsi="Times New Roman"/>
          <w:b/>
          <w:sz w:val="24"/>
          <w:szCs w:val="24"/>
        </w:rPr>
      </w:pPr>
    </w:p>
    <w:p w14:paraId="63EAB741" w14:textId="77777777" w:rsidR="00306343" w:rsidRDefault="00306343" w:rsidP="0034070F">
      <w:pPr>
        <w:suppressAutoHyphens/>
        <w:spacing w:after="0"/>
        <w:jc w:val="center"/>
        <w:rPr>
          <w:rFonts w:ascii="Times New Roman" w:hAnsi="Times New Roman"/>
          <w:b/>
          <w:sz w:val="24"/>
          <w:szCs w:val="24"/>
        </w:rPr>
      </w:pPr>
    </w:p>
    <w:p w14:paraId="3E85366B" w14:textId="77777777" w:rsidR="00306343" w:rsidRDefault="00306343" w:rsidP="0034070F">
      <w:pPr>
        <w:suppressAutoHyphens/>
        <w:spacing w:after="0"/>
        <w:jc w:val="center"/>
        <w:rPr>
          <w:rFonts w:ascii="Times New Roman" w:hAnsi="Times New Roman"/>
          <w:b/>
          <w:sz w:val="24"/>
          <w:szCs w:val="24"/>
        </w:rPr>
      </w:pPr>
    </w:p>
    <w:p w14:paraId="17857FBD" w14:textId="77777777" w:rsidR="00306343" w:rsidRDefault="00306343" w:rsidP="0034070F">
      <w:pPr>
        <w:suppressAutoHyphens/>
        <w:spacing w:after="0"/>
        <w:jc w:val="center"/>
        <w:rPr>
          <w:rFonts w:ascii="Times New Roman" w:hAnsi="Times New Roman"/>
          <w:b/>
          <w:sz w:val="24"/>
          <w:szCs w:val="24"/>
        </w:rPr>
      </w:pPr>
    </w:p>
    <w:p w14:paraId="77823978" w14:textId="77777777" w:rsidR="00306343" w:rsidRDefault="00306343" w:rsidP="0034070F">
      <w:pPr>
        <w:suppressAutoHyphens/>
        <w:spacing w:after="0"/>
        <w:jc w:val="center"/>
        <w:rPr>
          <w:rFonts w:ascii="Times New Roman" w:hAnsi="Times New Roman"/>
          <w:b/>
          <w:sz w:val="24"/>
          <w:szCs w:val="24"/>
        </w:rPr>
      </w:pPr>
    </w:p>
    <w:p w14:paraId="59E39931" w14:textId="77777777" w:rsidR="00306343" w:rsidRDefault="00306343" w:rsidP="0034070F">
      <w:pPr>
        <w:suppressAutoHyphens/>
        <w:spacing w:after="0"/>
        <w:jc w:val="center"/>
        <w:rPr>
          <w:rFonts w:ascii="Times New Roman" w:hAnsi="Times New Roman"/>
          <w:b/>
          <w:sz w:val="24"/>
          <w:szCs w:val="24"/>
        </w:rPr>
      </w:pPr>
    </w:p>
    <w:p w14:paraId="0B78DC86" w14:textId="77777777" w:rsidR="00306343" w:rsidRPr="003873F1" w:rsidRDefault="00306343" w:rsidP="0034070F">
      <w:pPr>
        <w:suppressAutoHyphens/>
        <w:spacing w:after="0"/>
        <w:jc w:val="center"/>
        <w:rPr>
          <w:rFonts w:ascii="Times New Roman" w:hAnsi="Times New Roman"/>
          <w:b/>
          <w:sz w:val="24"/>
          <w:szCs w:val="24"/>
        </w:rPr>
      </w:pPr>
    </w:p>
    <w:p w14:paraId="02D7AE0A" w14:textId="77777777" w:rsidR="005F51C2" w:rsidRPr="003873F1" w:rsidRDefault="005F51C2" w:rsidP="005F51C2">
      <w:pPr>
        <w:suppressAutoHyphens/>
        <w:spacing w:after="0"/>
        <w:rPr>
          <w:rFonts w:ascii="Times New Roman" w:hAnsi="Times New Roman"/>
          <w:b/>
          <w:sz w:val="24"/>
          <w:szCs w:val="24"/>
        </w:rPr>
      </w:pPr>
    </w:p>
    <w:p w14:paraId="26CEB385" w14:textId="481BD38E" w:rsidR="0034070F" w:rsidRPr="003873F1" w:rsidRDefault="0034070F" w:rsidP="0034070F">
      <w:pPr>
        <w:suppressAutoHyphens/>
        <w:spacing w:after="0"/>
        <w:jc w:val="center"/>
        <w:rPr>
          <w:rFonts w:ascii="Times New Roman" w:hAnsi="Times New Roman"/>
          <w:b/>
          <w:sz w:val="24"/>
          <w:szCs w:val="24"/>
        </w:rPr>
      </w:pPr>
      <w:r w:rsidRPr="003873F1">
        <w:rPr>
          <w:rFonts w:ascii="Times New Roman" w:hAnsi="Times New Roman"/>
          <w:b/>
          <w:sz w:val="24"/>
          <w:szCs w:val="24"/>
        </w:rPr>
        <w:lastRenderedPageBreak/>
        <w:t xml:space="preserve">1. ОБЩАЯ ХАРАКТЕРИСТИКА </w:t>
      </w:r>
      <w:r w:rsidRPr="003873F1">
        <w:rPr>
          <w:rFonts w:ascii="Times New Roman" w:hAnsi="Times New Roman"/>
          <w:b/>
          <w:color w:val="000000"/>
          <w:sz w:val="24"/>
          <w:szCs w:val="24"/>
        </w:rPr>
        <w:t>РАБОЧЕЙ</w:t>
      </w:r>
      <w:r w:rsidRPr="003873F1">
        <w:rPr>
          <w:rFonts w:ascii="Times New Roman" w:hAnsi="Times New Roman"/>
          <w:b/>
          <w:sz w:val="24"/>
          <w:szCs w:val="24"/>
        </w:rPr>
        <w:t xml:space="preserve"> ПРОГРАММЫ УЧЕБНОЙ ДИСЦИПЛИНЫ «НАРОДНОЕ ХУДОЖЕСТВЕННОЕ ТВОРЧЕСТВО»</w:t>
      </w:r>
    </w:p>
    <w:p w14:paraId="62C9C124" w14:textId="77777777" w:rsidR="0034070F" w:rsidRPr="003873F1" w:rsidRDefault="0034070F" w:rsidP="0034070F">
      <w:pPr>
        <w:spacing w:after="0"/>
        <w:ind w:firstLine="709"/>
        <w:rPr>
          <w:rFonts w:ascii="Times New Roman" w:hAnsi="Times New Roman"/>
          <w:sz w:val="24"/>
          <w:szCs w:val="24"/>
        </w:rPr>
      </w:pPr>
      <w:r w:rsidRPr="003873F1">
        <w:rPr>
          <w:rFonts w:ascii="Times New Roman" w:hAnsi="Times New Roman"/>
          <w:sz w:val="24"/>
          <w:szCs w:val="24"/>
        </w:rPr>
        <w:t xml:space="preserve">                                                                               </w:t>
      </w:r>
    </w:p>
    <w:p w14:paraId="71037B62" w14:textId="77777777" w:rsidR="0034070F" w:rsidRPr="003873F1" w:rsidRDefault="0034070F" w:rsidP="0003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873F1">
        <w:rPr>
          <w:rFonts w:ascii="Times New Roman" w:hAnsi="Times New Roman"/>
          <w:b/>
          <w:sz w:val="24"/>
          <w:szCs w:val="24"/>
        </w:rPr>
        <w:t xml:space="preserve">1.1. Место дисциплины в структуре основной образовательной программы: </w:t>
      </w:r>
      <w:r w:rsidRPr="003873F1">
        <w:rPr>
          <w:rFonts w:ascii="Times New Roman" w:hAnsi="Times New Roman"/>
          <w:color w:val="000000"/>
          <w:sz w:val="24"/>
          <w:szCs w:val="24"/>
        </w:rPr>
        <w:tab/>
      </w:r>
    </w:p>
    <w:p w14:paraId="2DA161BA" w14:textId="6ACD6E75" w:rsidR="0034070F" w:rsidRPr="003873F1" w:rsidRDefault="0034070F" w:rsidP="00031A7C">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sz w:val="24"/>
          <w:szCs w:val="24"/>
        </w:rPr>
        <w:t xml:space="preserve">Учебная дисциплина «Народное художественное творчество» является обязательной частью общепрофессионального цикла  основной образовательной программы в соответствии с ФГОС по специальности </w:t>
      </w:r>
      <w:r w:rsidR="00031A7C" w:rsidRPr="003873F1">
        <w:rPr>
          <w:rFonts w:ascii="Times New Roman" w:hAnsi="Times New Roman"/>
          <w:bCs/>
          <w:sz w:val="24"/>
          <w:szCs w:val="24"/>
        </w:rPr>
        <w:t>51.02.02. Социально-культурная деятельность (по видам)</w:t>
      </w:r>
    </w:p>
    <w:p w14:paraId="232EF19E" w14:textId="77777777" w:rsidR="0034070F" w:rsidRPr="003873F1" w:rsidRDefault="0034070F" w:rsidP="0034070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Особое значение дисциплина имеет при формировании и развитии ОК 01, ОК 02, ОК 03. </w:t>
      </w:r>
    </w:p>
    <w:p w14:paraId="5AF7F418" w14:textId="77777777" w:rsidR="0034070F" w:rsidRPr="003873F1" w:rsidRDefault="0034070F" w:rsidP="0034070F">
      <w:pPr>
        <w:spacing w:after="0"/>
        <w:ind w:firstLine="709"/>
        <w:rPr>
          <w:rFonts w:ascii="Times New Roman" w:hAnsi="Times New Roman"/>
          <w:b/>
          <w:sz w:val="24"/>
          <w:szCs w:val="24"/>
        </w:rPr>
      </w:pPr>
      <w:r w:rsidRPr="003873F1">
        <w:rPr>
          <w:rFonts w:ascii="Times New Roman" w:hAnsi="Times New Roman"/>
          <w:b/>
          <w:sz w:val="24"/>
          <w:szCs w:val="24"/>
        </w:rPr>
        <w:t xml:space="preserve">1.2. Цель и планируемые результаты освоения дисциплины:   </w:t>
      </w:r>
    </w:p>
    <w:p w14:paraId="755C114F" w14:textId="77777777" w:rsidR="0034070F" w:rsidRPr="003873F1" w:rsidRDefault="0034070F" w:rsidP="0034070F">
      <w:pPr>
        <w:suppressAutoHyphens/>
        <w:spacing w:after="0" w:line="240" w:lineRule="auto"/>
        <w:ind w:firstLine="709"/>
        <w:jc w:val="both"/>
        <w:rPr>
          <w:rFonts w:ascii="Times New Roman" w:hAnsi="Times New Roman"/>
          <w:sz w:val="24"/>
          <w:szCs w:val="24"/>
          <w:lang w:eastAsia="en-US"/>
        </w:rPr>
      </w:pPr>
      <w:r w:rsidRPr="003873F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44"/>
        <w:gridCol w:w="3895"/>
      </w:tblGrid>
      <w:tr w:rsidR="0034070F" w:rsidRPr="003873F1" w14:paraId="7C6F4FC1" w14:textId="77777777" w:rsidTr="00DA1FDD">
        <w:trPr>
          <w:trHeight w:val="427"/>
        </w:trPr>
        <w:tc>
          <w:tcPr>
            <w:tcW w:w="1809" w:type="dxa"/>
            <w:hideMark/>
          </w:tcPr>
          <w:p w14:paraId="681106AC" w14:textId="77777777" w:rsidR="0034070F" w:rsidRPr="003873F1" w:rsidRDefault="0034070F"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Код</w:t>
            </w:r>
          </w:p>
          <w:p w14:paraId="7039E1CD" w14:textId="77777777" w:rsidR="0034070F" w:rsidRPr="003873F1" w:rsidRDefault="0034070F"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ПК, ОК</w:t>
            </w:r>
          </w:p>
        </w:tc>
        <w:tc>
          <w:tcPr>
            <w:tcW w:w="3544" w:type="dxa"/>
            <w:hideMark/>
          </w:tcPr>
          <w:p w14:paraId="77987632" w14:textId="77777777" w:rsidR="0034070F" w:rsidRPr="003873F1" w:rsidRDefault="0034070F"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Умения</w:t>
            </w:r>
          </w:p>
        </w:tc>
        <w:tc>
          <w:tcPr>
            <w:tcW w:w="3895" w:type="dxa"/>
            <w:hideMark/>
          </w:tcPr>
          <w:p w14:paraId="2EFB5EC4" w14:textId="77777777" w:rsidR="0034070F" w:rsidRPr="003873F1" w:rsidRDefault="0034070F"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Знания</w:t>
            </w:r>
          </w:p>
        </w:tc>
      </w:tr>
      <w:tr w:rsidR="0034070F" w:rsidRPr="003873F1" w14:paraId="43143CAA" w14:textId="77777777" w:rsidTr="00DA1FDD">
        <w:trPr>
          <w:trHeight w:val="212"/>
        </w:trPr>
        <w:tc>
          <w:tcPr>
            <w:tcW w:w="1809" w:type="dxa"/>
          </w:tcPr>
          <w:p w14:paraId="5553950D" w14:textId="77777777" w:rsidR="0034070F" w:rsidRPr="003873F1" w:rsidRDefault="0034070F" w:rsidP="00DA1FDD">
            <w:pPr>
              <w:pStyle w:val="TableParagraph"/>
              <w:spacing w:line="268" w:lineRule="exact"/>
              <w:rPr>
                <w:sz w:val="24"/>
                <w:szCs w:val="24"/>
              </w:rPr>
            </w:pPr>
            <w:r w:rsidRPr="003873F1">
              <w:rPr>
                <w:sz w:val="24"/>
                <w:szCs w:val="24"/>
              </w:rPr>
              <w:t>ОК</w:t>
            </w:r>
            <w:r w:rsidRPr="003873F1">
              <w:rPr>
                <w:spacing w:val="-3"/>
                <w:sz w:val="24"/>
                <w:szCs w:val="24"/>
              </w:rPr>
              <w:t xml:space="preserve"> </w:t>
            </w:r>
            <w:r w:rsidRPr="003873F1">
              <w:rPr>
                <w:sz w:val="24"/>
                <w:szCs w:val="24"/>
              </w:rPr>
              <w:t>01,</w:t>
            </w:r>
            <w:r w:rsidRPr="003873F1">
              <w:rPr>
                <w:spacing w:val="-1"/>
                <w:sz w:val="24"/>
                <w:szCs w:val="24"/>
              </w:rPr>
              <w:t xml:space="preserve"> </w:t>
            </w:r>
            <w:r w:rsidRPr="003873F1">
              <w:rPr>
                <w:sz w:val="24"/>
                <w:szCs w:val="24"/>
              </w:rPr>
              <w:t>ПК</w:t>
            </w:r>
          </w:p>
          <w:p w14:paraId="0289E9F8" w14:textId="77777777" w:rsidR="0034070F" w:rsidRPr="003873F1" w:rsidRDefault="0034070F" w:rsidP="00DA1FDD">
            <w:pPr>
              <w:pStyle w:val="TableParagraph"/>
              <w:rPr>
                <w:sz w:val="24"/>
                <w:szCs w:val="24"/>
              </w:rPr>
            </w:pPr>
            <w:r w:rsidRPr="003873F1">
              <w:rPr>
                <w:sz w:val="24"/>
                <w:szCs w:val="24"/>
              </w:rPr>
              <w:t>1.3.ПК 1.5.</w:t>
            </w:r>
          </w:p>
        </w:tc>
        <w:tc>
          <w:tcPr>
            <w:tcW w:w="3544" w:type="dxa"/>
          </w:tcPr>
          <w:p w14:paraId="7FE18530" w14:textId="77777777" w:rsidR="0034070F" w:rsidRPr="003873F1" w:rsidRDefault="0034070F" w:rsidP="000334D9">
            <w:pPr>
              <w:pStyle w:val="TableParagraph"/>
              <w:numPr>
                <w:ilvl w:val="0"/>
                <w:numId w:val="82"/>
              </w:numPr>
              <w:tabs>
                <w:tab w:val="left" w:pos="120"/>
                <w:tab w:val="left" w:pos="2495"/>
              </w:tabs>
              <w:ind w:left="6" w:right="197" w:firstLine="0"/>
              <w:jc w:val="both"/>
              <w:rPr>
                <w:sz w:val="24"/>
                <w:szCs w:val="24"/>
              </w:rPr>
            </w:pPr>
            <w:r w:rsidRPr="003873F1">
              <w:rPr>
                <w:sz w:val="24"/>
                <w:szCs w:val="24"/>
              </w:rPr>
              <w:t>способствовать функционированию</w:t>
            </w:r>
            <w:r w:rsidRPr="003873F1">
              <w:rPr>
                <w:spacing w:val="1"/>
                <w:sz w:val="24"/>
                <w:szCs w:val="24"/>
              </w:rPr>
              <w:t xml:space="preserve"> </w:t>
            </w:r>
            <w:r w:rsidRPr="003873F1">
              <w:rPr>
                <w:sz w:val="24"/>
                <w:szCs w:val="24"/>
              </w:rPr>
              <w:t>любительских</w:t>
            </w:r>
            <w:r w:rsidRPr="003873F1">
              <w:rPr>
                <w:sz w:val="24"/>
                <w:szCs w:val="24"/>
              </w:rPr>
              <w:tab/>
            </w:r>
            <w:r w:rsidRPr="003873F1">
              <w:rPr>
                <w:spacing w:val="-1"/>
                <w:sz w:val="24"/>
                <w:szCs w:val="24"/>
              </w:rPr>
              <w:t>творческих</w:t>
            </w:r>
            <w:r w:rsidRPr="003873F1">
              <w:rPr>
                <w:spacing w:val="-53"/>
                <w:sz w:val="24"/>
                <w:szCs w:val="24"/>
              </w:rPr>
              <w:t xml:space="preserve"> </w:t>
            </w:r>
            <w:r w:rsidRPr="003873F1">
              <w:rPr>
                <w:sz w:val="24"/>
                <w:szCs w:val="24"/>
              </w:rPr>
              <w:t>коллективов;</w:t>
            </w:r>
          </w:p>
          <w:p w14:paraId="09BF8831" w14:textId="77777777" w:rsidR="0034070F" w:rsidRPr="003873F1" w:rsidRDefault="0034070F" w:rsidP="000334D9">
            <w:pPr>
              <w:pStyle w:val="TableParagraph"/>
              <w:numPr>
                <w:ilvl w:val="0"/>
                <w:numId w:val="82"/>
              </w:numPr>
              <w:tabs>
                <w:tab w:val="left" w:pos="120"/>
                <w:tab w:val="left" w:pos="2042"/>
                <w:tab w:val="left" w:pos="2366"/>
                <w:tab w:val="left" w:pos="2457"/>
              </w:tabs>
              <w:ind w:left="6" w:right="197" w:firstLine="0"/>
              <w:jc w:val="both"/>
              <w:rPr>
                <w:sz w:val="24"/>
                <w:szCs w:val="24"/>
              </w:rPr>
            </w:pPr>
            <w:r w:rsidRPr="003873F1">
              <w:rPr>
                <w:sz w:val="24"/>
                <w:szCs w:val="24"/>
              </w:rPr>
              <w:t>осуществлять</w:t>
            </w:r>
            <w:r w:rsidRPr="003873F1">
              <w:rPr>
                <w:sz w:val="24"/>
                <w:szCs w:val="24"/>
              </w:rPr>
              <w:tab/>
            </w:r>
            <w:r w:rsidRPr="003873F1">
              <w:rPr>
                <w:sz w:val="24"/>
                <w:szCs w:val="24"/>
              </w:rPr>
              <w:tab/>
              <w:t>руководство</w:t>
            </w:r>
            <w:r w:rsidRPr="003873F1">
              <w:rPr>
                <w:spacing w:val="-53"/>
                <w:sz w:val="24"/>
                <w:szCs w:val="24"/>
              </w:rPr>
              <w:t xml:space="preserve"> </w:t>
            </w:r>
            <w:r w:rsidRPr="003873F1">
              <w:rPr>
                <w:sz w:val="24"/>
                <w:szCs w:val="24"/>
              </w:rPr>
              <w:t>досуговым</w:t>
            </w:r>
            <w:r w:rsidRPr="003873F1">
              <w:rPr>
                <w:sz w:val="24"/>
                <w:szCs w:val="24"/>
              </w:rPr>
              <w:tab/>
              <w:t>формированием</w:t>
            </w:r>
            <w:r w:rsidRPr="003873F1">
              <w:rPr>
                <w:spacing w:val="-53"/>
                <w:sz w:val="24"/>
                <w:szCs w:val="24"/>
              </w:rPr>
              <w:t xml:space="preserve"> </w:t>
            </w:r>
            <w:r w:rsidRPr="003873F1">
              <w:rPr>
                <w:sz w:val="24"/>
                <w:szCs w:val="24"/>
              </w:rPr>
              <w:t>(объединением),</w:t>
            </w:r>
            <w:r w:rsidRPr="003873F1">
              <w:rPr>
                <w:sz w:val="24"/>
                <w:szCs w:val="24"/>
              </w:rPr>
              <w:tab/>
            </w:r>
            <w:r w:rsidRPr="003873F1">
              <w:rPr>
                <w:sz w:val="24"/>
                <w:szCs w:val="24"/>
              </w:rPr>
              <w:tab/>
            </w:r>
            <w:r w:rsidRPr="003873F1">
              <w:rPr>
                <w:sz w:val="24"/>
                <w:szCs w:val="24"/>
              </w:rPr>
              <w:tab/>
              <w:t>творческим</w:t>
            </w:r>
            <w:r w:rsidRPr="003873F1">
              <w:rPr>
                <w:spacing w:val="-53"/>
                <w:sz w:val="24"/>
                <w:szCs w:val="24"/>
              </w:rPr>
              <w:t xml:space="preserve"> </w:t>
            </w:r>
            <w:r w:rsidRPr="003873F1">
              <w:rPr>
                <w:sz w:val="24"/>
                <w:szCs w:val="24"/>
              </w:rPr>
              <w:t>коллективом;</w:t>
            </w:r>
          </w:p>
          <w:p w14:paraId="13D86CB0" w14:textId="77777777" w:rsidR="0034070F" w:rsidRPr="003873F1" w:rsidRDefault="0034070F" w:rsidP="000334D9">
            <w:pPr>
              <w:pStyle w:val="TableParagraph"/>
              <w:numPr>
                <w:ilvl w:val="0"/>
                <w:numId w:val="82"/>
              </w:numPr>
              <w:tabs>
                <w:tab w:val="left" w:pos="134"/>
                <w:tab w:val="left" w:pos="1219"/>
                <w:tab w:val="left" w:pos="2567"/>
                <w:tab w:val="left" w:pos="2741"/>
              </w:tabs>
              <w:ind w:left="6" w:right="-15" w:firstLine="0"/>
              <w:rPr>
                <w:sz w:val="24"/>
                <w:szCs w:val="24"/>
              </w:rPr>
            </w:pPr>
            <w:r w:rsidRPr="003873F1">
              <w:rPr>
                <w:sz w:val="24"/>
                <w:szCs w:val="24"/>
              </w:rPr>
              <w:t>подготовить</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провести</w:t>
            </w:r>
            <w:r w:rsidRPr="003873F1">
              <w:rPr>
                <w:spacing w:val="1"/>
                <w:sz w:val="24"/>
                <w:szCs w:val="24"/>
              </w:rPr>
              <w:t xml:space="preserve"> </w:t>
            </w:r>
            <w:r w:rsidRPr="003873F1">
              <w:rPr>
                <w:sz w:val="24"/>
                <w:szCs w:val="24"/>
              </w:rPr>
              <w:t>культурно-</w:t>
            </w:r>
            <w:r w:rsidRPr="003873F1">
              <w:rPr>
                <w:spacing w:val="-52"/>
                <w:sz w:val="24"/>
                <w:szCs w:val="24"/>
              </w:rPr>
              <w:t xml:space="preserve"> </w:t>
            </w:r>
            <w:r w:rsidRPr="003873F1">
              <w:rPr>
                <w:sz w:val="24"/>
                <w:szCs w:val="24"/>
              </w:rPr>
              <w:t>досуговое</w:t>
            </w:r>
            <w:r w:rsidRPr="003873F1">
              <w:rPr>
                <w:sz w:val="24"/>
                <w:szCs w:val="24"/>
              </w:rPr>
              <w:tab/>
              <w:t>мероприятие,</w:t>
            </w:r>
            <w:r w:rsidRPr="003873F1">
              <w:rPr>
                <w:sz w:val="24"/>
                <w:szCs w:val="24"/>
              </w:rPr>
              <w:tab/>
            </w:r>
            <w:r w:rsidRPr="003873F1">
              <w:rPr>
                <w:sz w:val="24"/>
                <w:szCs w:val="24"/>
              </w:rPr>
              <w:tab/>
              <w:t>концерт,</w:t>
            </w:r>
            <w:r w:rsidRPr="003873F1">
              <w:rPr>
                <w:spacing w:val="1"/>
                <w:sz w:val="24"/>
                <w:szCs w:val="24"/>
              </w:rPr>
              <w:t xml:space="preserve"> </w:t>
            </w:r>
            <w:r w:rsidRPr="003873F1">
              <w:rPr>
                <w:sz w:val="24"/>
                <w:szCs w:val="24"/>
              </w:rPr>
              <w:t>фестиваль</w:t>
            </w:r>
            <w:r w:rsidRPr="003873F1">
              <w:rPr>
                <w:sz w:val="24"/>
                <w:szCs w:val="24"/>
              </w:rPr>
              <w:tab/>
            </w:r>
            <w:r w:rsidRPr="003873F1">
              <w:rPr>
                <w:sz w:val="24"/>
                <w:szCs w:val="24"/>
              </w:rPr>
              <w:tab/>
              <w:t>народного</w:t>
            </w:r>
            <w:r w:rsidRPr="003873F1">
              <w:rPr>
                <w:spacing w:val="1"/>
                <w:sz w:val="24"/>
                <w:szCs w:val="24"/>
              </w:rPr>
              <w:t xml:space="preserve"> </w:t>
            </w:r>
            <w:r w:rsidRPr="003873F1">
              <w:rPr>
                <w:sz w:val="24"/>
                <w:szCs w:val="24"/>
              </w:rPr>
              <w:t>художественного</w:t>
            </w:r>
            <w:r w:rsidRPr="003873F1">
              <w:rPr>
                <w:spacing w:val="-1"/>
                <w:sz w:val="24"/>
                <w:szCs w:val="24"/>
              </w:rPr>
              <w:t xml:space="preserve"> </w:t>
            </w:r>
            <w:r w:rsidRPr="003873F1">
              <w:rPr>
                <w:sz w:val="24"/>
                <w:szCs w:val="24"/>
              </w:rPr>
              <w:t>творчества;</w:t>
            </w:r>
          </w:p>
          <w:p w14:paraId="70CE47D8" w14:textId="77777777" w:rsidR="0034070F" w:rsidRPr="003873F1" w:rsidRDefault="0034070F" w:rsidP="000334D9">
            <w:pPr>
              <w:pStyle w:val="TableParagraph"/>
              <w:numPr>
                <w:ilvl w:val="0"/>
                <w:numId w:val="82"/>
              </w:numPr>
              <w:tabs>
                <w:tab w:val="left" w:pos="120"/>
              </w:tabs>
              <w:ind w:left="6" w:right="194" w:firstLine="0"/>
              <w:jc w:val="both"/>
              <w:rPr>
                <w:sz w:val="24"/>
                <w:szCs w:val="24"/>
              </w:rPr>
            </w:pPr>
            <w:r w:rsidRPr="003873F1">
              <w:rPr>
                <w:sz w:val="24"/>
                <w:szCs w:val="24"/>
              </w:rPr>
              <w:t>владеть</w:t>
            </w:r>
            <w:r w:rsidRPr="003873F1">
              <w:rPr>
                <w:spacing w:val="1"/>
                <w:sz w:val="24"/>
                <w:szCs w:val="24"/>
              </w:rPr>
              <w:t xml:space="preserve"> </w:t>
            </w:r>
            <w:r w:rsidRPr="003873F1">
              <w:rPr>
                <w:sz w:val="24"/>
                <w:szCs w:val="24"/>
              </w:rPr>
              <w:t>актуальными</w:t>
            </w:r>
            <w:r w:rsidRPr="003873F1">
              <w:rPr>
                <w:spacing w:val="1"/>
                <w:sz w:val="24"/>
                <w:szCs w:val="24"/>
              </w:rPr>
              <w:t xml:space="preserve"> </w:t>
            </w:r>
            <w:r w:rsidRPr="003873F1">
              <w:rPr>
                <w:sz w:val="24"/>
                <w:szCs w:val="24"/>
              </w:rPr>
              <w:t>методами</w:t>
            </w:r>
            <w:r w:rsidRPr="003873F1">
              <w:rPr>
                <w:spacing w:val="-52"/>
                <w:sz w:val="24"/>
                <w:szCs w:val="24"/>
              </w:rPr>
              <w:t xml:space="preserve"> </w:t>
            </w:r>
            <w:r w:rsidRPr="003873F1">
              <w:rPr>
                <w:sz w:val="24"/>
                <w:szCs w:val="24"/>
              </w:rPr>
              <w:t>работы</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профессиональной</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смежных</w:t>
            </w:r>
            <w:r w:rsidRPr="003873F1">
              <w:rPr>
                <w:spacing w:val="-1"/>
                <w:sz w:val="24"/>
                <w:szCs w:val="24"/>
              </w:rPr>
              <w:t xml:space="preserve"> </w:t>
            </w:r>
            <w:r w:rsidRPr="003873F1">
              <w:rPr>
                <w:sz w:val="24"/>
                <w:szCs w:val="24"/>
              </w:rPr>
              <w:t>сферах;</w:t>
            </w:r>
          </w:p>
        </w:tc>
        <w:tc>
          <w:tcPr>
            <w:tcW w:w="3895" w:type="dxa"/>
          </w:tcPr>
          <w:p w14:paraId="34A7143E" w14:textId="77777777" w:rsidR="0034070F" w:rsidRPr="003873F1" w:rsidRDefault="0034070F" w:rsidP="000334D9">
            <w:pPr>
              <w:pStyle w:val="TableParagraph"/>
              <w:numPr>
                <w:ilvl w:val="0"/>
                <w:numId w:val="81"/>
              </w:numPr>
              <w:tabs>
                <w:tab w:val="left" w:pos="384"/>
              </w:tabs>
              <w:ind w:left="6" w:right="539" w:firstLine="0"/>
              <w:rPr>
                <w:sz w:val="24"/>
                <w:szCs w:val="24"/>
              </w:rPr>
            </w:pPr>
            <w:r w:rsidRPr="003873F1">
              <w:rPr>
                <w:sz w:val="24"/>
                <w:szCs w:val="24"/>
              </w:rPr>
              <w:t>актуальный профессиональный</w:t>
            </w:r>
            <w:r w:rsidRPr="003873F1">
              <w:rPr>
                <w:spacing w:val="-52"/>
                <w:sz w:val="24"/>
                <w:szCs w:val="24"/>
              </w:rPr>
              <w:t xml:space="preserve"> </w:t>
            </w:r>
            <w:r w:rsidRPr="003873F1">
              <w:rPr>
                <w:sz w:val="24"/>
                <w:szCs w:val="24"/>
              </w:rPr>
              <w:t>контекст, в котором приходится</w:t>
            </w:r>
            <w:r w:rsidRPr="003873F1">
              <w:rPr>
                <w:spacing w:val="1"/>
                <w:sz w:val="24"/>
                <w:szCs w:val="24"/>
              </w:rPr>
              <w:t xml:space="preserve"> </w:t>
            </w:r>
            <w:r w:rsidRPr="003873F1">
              <w:rPr>
                <w:sz w:val="24"/>
                <w:szCs w:val="24"/>
              </w:rPr>
              <w:t>работать;</w:t>
            </w:r>
          </w:p>
          <w:p w14:paraId="08C06239" w14:textId="77777777" w:rsidR="0034070F" w:rsidRPr="003873F1" w:rsidRDefault="0034070F" w:rsidP="000334D9">
            <w:pPr>
              <w:pStyle w:val="TableParagraph"/>
              <w:numPr>
                <w:ilvl w:val="0"/>
                <w:numId w:val="81"/>
              </w:numPr>
              <w:tabs>
                <w:tab w:val="left" w:pos="384"/>
              </w:tabs>
              <w:ind w:left="6" w:right="681" w:firstLine="0"/>
              <w:rPr>
                <w:sz w:val="24"/>
                <w:szCs w:val="24"/>
              </w:rPr>
            </w:pPr>
            <w:r w:rsidRPr="003873F1">
              <w:rPr>
                <w:sz w:val="24"/>
                <w:szCs w:val="24"/>
              </w:rPr>
              <w:t>порядок оценки результатов</w:t>
            </w:r>
            <w:r w:rsidRPr="003873F1">
              <w:rPr>
                <w:spacing w:val="1"/>
                <w:sz w:val="24"/>
                <w:szCs w:val="24"/>
              </w:rPr>
              <w:t xml:space="preserve"> </w:t>
            </w:r>
            <w:r w:rsidRPr="003873F1">
              <w:rPr>
                <w:sz w:val="24"/>
                <w:szCs w:val="24"/>
              </w:rPr>
              <w:t>решения задач профессиональной</w:t>
            </w:r>
            <w:r w:rsidRPr="003873F1">
              <w:rPr>
                <w:spacing w:val="-52"/>
                <w:sz w:val="24"/>
                <w:szCs w:val="24"/>
              </w:rPr>
              <w:t xml:space="preserve"> </w:t>
            </w:r>
            <w:r w:rsidRPr="003873F1">
              <w:rPr>
                <w:sz w:val="24"/>
                <w:szCs w:val="24"/>
              </w:rPr>
              <w:t>деятельности</w:t>
            </w:r>
          </w:p>
          <w:p w14:paraId="5784D410" w14:textId="77777777" w:rsidR="0034070F" w:rsidRPr="003873F1" w:rsidRDefault="0034070F" w:rsidP="000334D9">
            <w:pPr>
              <w:pStyle w:val="TableParagraph"/>
              <w:numPr>
                <w:ilvl w:val="0"/>
                <w:numId w:val="81"/>
              </w:numPr>
              <w:tabs>
                <w:tab w:val="left" w:pos="384"/>
              </w:tabs>
              <w:ind w:left="6" w:right="157" w:firstLine="0"/>
              <w:rPr>
                <w:sz w:val="24"/>
                <w:szCs w:val="24"/>
              </w:rPr>
            </w:pPr>
            <w:r w:rsidRPr="003873F1">
              <w:rPr>
                <w:sz w:val="24"/>
                <w:szCs w:val="24"/>
              </w:rPr>
              <w:t>основные виды, жанры и формы</w:t>
            </w:r>
            <w:r w:rsidRPr="003873F1">
              <w:rPr>
                <w:spacing w:val="1"/>
                <w:sz w:val="24"/>
                <w:szCs w:val="24"/>
              </w:rPr>
              <w:t xml:space="preserve"> </w:t>
            </w:r>
            <w:r w:rsidRPr="003873F1">
              <w:rPr>
                <w:sz w:val="24"/>
                <w:szCs w:val="24"/>
              </w:rPr>
              <w:t>бытования народного художественного</w:t>
            </w:r>
            <w:r w:rsidRPr="003873F1">
              <w:rPr>
                <w:spacing w:val="-52"/>
                <w:sz w:val="24"/>
                <w:szCs w:val="24"/>
              </w:rPr>
              <w:t xml:space="preserve"> </w:t>
            </w:r>
            <w:r w:rsidRPr="003873F1">
              <w:rPr>
                <w:sz w:val="24"/>
                <w:szCs w:val="24"/>
              </w:rPr>
              <w:t>творчества, его региональные</w:t>
            </w:r>
            <w:r w:rsidRPr="003873F1">
              <w:rPr>
                <w:spacing w:val="1"/>
                <w:sz w:val="24"/>
                <w:szCs w:val="24"/>
              </w:rPr>
              <w:t xml:space="preserve"> </w:t>
            </w:r>
            <w:r w:rsidRPr="003873F1">
              <w:rPr>
                <w:sz w:val="24"/>
                <w:szCs w:val="24"/>
              </w:rPr>
              <w:t>особенности;</w:t>
            </w:r>
          </w:p>
          <w:p w14:paraId="1DC83BDD" w14:textId="77777777" w:rsidR="0034070F" w:rsidRPr="003873F1" w:rsidRDefault="0034070F" w:rsidP="000334D9">
            <w:pPr>
              <w:pStyle w:val="TableParagraph"/>
              <w:numPr>
                <w:ilvl w:val="0"/>
                <w:numId w:val="81"/>
              </w:numPr>
              <w:tabs>
                <w:tab w:val="left" w:pos="369"/>
              </w:tabs>
              <w:ind w:left="6" w:right="985" w:firstLine="0"/>
              <w:rPr>
                <w:sz w:val="24"/>
                <w:szCs w:val="24"/>
              </w:rPr>
            </w:pPr>
            <w:r w:rsidRPr="003873F1">
              <w:rPr>
                <w:sz w:val="24"/>
                <w:szCs w:val="24"/>
              </w:rPr>
              <w:t>традиционные народные</w:t>
            </w:r>
            <w:r w:rsidRPr="003873F1">
              <w:rPr>
                <w:spacing w:val="-57"/>
                <w:sz w:val="24"/>
                <w:szCs w:val="24"/>
              </w:rPr>
              <w:t xml:space="preserve"> </w:t>
            </w:r>
            <w:r w:rsidRPr="003873F1">
              <w:rPr>
                <w:sz w:val="24"/>
                <w:szCs w:val="24"/>
              </w:rPr>
              <w:t>праздники</w:t>
            </w:r>
            <w:r w:rsidRPr="003873F1">
              <w:rPr>
                <w:spacing w:val="-1"/>
                <w:sz w:val="24"/>
                <w:szCs w:val="24"/>
              </w:rPr>
              <w:t xml:space="preserve"> </w:t>
            </w:r>
            <w:r w:rsidRPr="003873F1">
              <w:rPr>
                <w:sz w:val="24"/>
                <w:szCs w:val="24"/>
              </w:rPr>
              <w:t>и обряды;</w:t>
            </w:r>
          </w:p>
          <w:p w14:paraId="25AD3CCB" w14:textId="77777777" w:rsidR="0034070F" w:rsidRPr="003873F1" w:rsidRDefault="0034070F" w:rsidP="000334D9">
            <w:pPr>
              <w:pStyle w:val="TableParagraph"/>
              <w:numPr>
                <w:ilvl w:val="0"/>
                <w:numId w:val="81"/>
              </w:numPr>
              <w:tabs>
                <w:tab w:val="left" w:pos="379"/>
              </w:tabs>
              <w:ind w:left="6" w:right="167" w:firstLine="0"/>
              <w:rPr>
                <w:sz w:val="24"/>
                <w:szCs w:val="24"/>
              </w:rPr>
            </w:pPr>
            <w:r w:rsidRPr="003873F1">
              <w:rPr>
                <w:sz w:val="24"/>
                <w:szCs w:val="24"/>
              </w:rPr>
              <w:t>теоретические основы и общие</w:t>
            </w:r>
            <w:r w:rsidRPr="003873F1">
              <w:rPr>
                <w:spacing w:val="1"/>
                <w:sz w:val="24"/>
                <w:szCs w:val="24"/>
              </w:rPr>
              <w:t xml:space="preserve"> </w:t>
            </w:r>
            <w:r w:rsidRPr="003873F1">
              <w:rPr>
                <w:sz w:val="24"/>
                <w:szCs w:val="24"/>
              </w:rPr>
              <w:t>методики организации и развития</w:t>
            </w:r>
            <w:r w:rsidRPr="003873F1">
              <w:rPr>
                <w:spacing w:val="1"/>
                <w:sz w:val="24"/>
                <w:szCs w:val="24"/>
              </w:rPr>
              <w:t xml:space="preserve"> </w:t>
            </w:r>
            <w:r w:rsidRPr="003873F1">
              <w:rPr>
                <w:sz w:val="24"/>
                <w:szCs w:val="24"/>
              </w:rPr>
              <w:t>народного художественного</w:t>
            </w:r>
            <w:r w:rsidRPr="003873F1">
              <w:rPr>
                <w:spacing w:val="1"/>
                <w:sz w:val="24"/>
                <w:szCs w:val="24"/>
              </w:rPr>
              <w:t xml:space="preserve"> </w:t>
            </w:r>
            <w:r w:rsidRPr="003873F1">
              <w:rPr>
                <w:sz w:val="24"/>
                <w:szCs w:val="24"/>
              </w:rPr>
              <w:t>творчества в различных типах</w:t>
            </w:r>
            <w:r w:rsidRPr="003873F1">
              <w:rPr>
                <w:spacing w:val="1"/>
                <w:sz w:val="24"/>
                <w:szCs w:val="24"/>
              </w:rPr>
              <w:t xml:space="preserve"> </w:t>
            </w:r>
            <w:r w:rsidRPr="003873F1">
              <w:rPr>
                <w:sz w:val="24"/>
                <w:szCs w:val="24"/>
              </w:rPr>
              <w:t>культурно-досуговых</w:t>
            </w:r>
            <w:r w:rsidRPr="003873F1">
              <w:rPr>
                <w:spacing w:val="-5"/>
                <w:sz w:val="24"/>
                <w:szCs w:val="24"/>
              </w:rPr>
              <w:t xml:space="preserve"> </w:t>
            </w:r>
            <w:r w:rsidRPr="003873F1">
              <w:rPr>
                <w:sz w:val="24"/>
                <w:szCs w:val="24"/>
              </w:rPr>
              <w:t>учреждений</w:t>
            </w:r>
            <w:r w:rsidRPr="003873F1">
              <w:rPr>
                <w:spacing w:val="-7"/>
                <w:sz w:val="24"/>
                <w:szCs w:val="24"/>
              </w:rPr>
              <w:t xml:space="preserve"> </w:t>
            </w:r>
            <w:r w:rsidRPr="003873F1">
              <w:rPr>
                <w:sz w:val="24"/>
                <w:szCs w:val="24"/>
              </w:rPr>
              <w:t>и</w:t>
            </w:r>
            <w:r w:rsidRPr="003873F1">
              <w:rPr>
                <w:spacing w:val="-57"/>
                <w:sz w:val="24"/>
                <w:szCs w:val="24"/>
              </w:rPr>
              <w:t xml:space="preserve"> </w:t>
            </w:r>
            <w:r w:rsidRPr="003873F1">
              <w:rPr>
                <w:sz w:val="24"/>
                <w:szCs w:val="24"/>
              </w:rPr>
              <w:t>образовательных</w:t>
            </w:r>
            <w:r w:rsidRPr="003873F1">
              <w:rPr>
                <w:spacing w:val="-1"/>
                <w:sz w:val="24"/>
                <w:szCs w:val="24"/>
              </w:rPr>
              <w:t xml:space="preserve"> </w:t>
            </w:r>
            <w:r w:rsidRPr="003873F1">
              <w:rPr>
                <w:sz w:val="24"/>
                <w:szCs w:val="24"/>
              </w:rPr>
              <w:t>организациях;</w:t>
            </w:r>
          </w:p>
          <w:p w14:paraId="0201F15F" w14:textId="77777777" w:rsidR="0034070F" w:rsidRPr="003873F1" w:rsidRDefault="0034070F" w:rsidP="000334D9">
            <w:pPr>
              <w:pStyle w:val="TableParagraph"/>
              <w:numPr>
                <w:ilvl w:val="0"/>
                <w:numId w:val="81"/>
              </w:numPr>
              <w:tabs>
                <w:tab w:val="left" w:pos="724"/>
                <w:tab w:val="left" w:pos="725"/>
              </w:tabs>
              <w:ind w:left="6" w:right="139" w:firstLine="0"/>
              <w:rPr>
                <w:sz w:val="24"/>
                <w:szCs w:val="24"/>
              </w:rPr>
            </w:pPr>
            <w:r w:rsidRPr="003873F1">
              <w:rPr>
                <w:sz w:val="24"/>
                <w:szCs w:val="24"/>
              </w:rPr>
              <w:t>специфику организации</w:t>
            </w:r>
            <w:r w:rsidRPr="003873F1">
              <w:rPr>
                <w:spacing w:val="1"/>
                <w:sz w:val="24"/>
                <w:szCs w:val="24"/>
              </w:rPr>
              <w:t xml:space="preserve"> </w:t>
            </w:r>
            <w:r w:rsidRPr="003873F1">
              <w:rPr>
                <w:sz w:val="24"/>
                <w:szCs w:val="24"/>
              </w:rPr>
              <w:t>детского художественного</w:t>
            </w:r>
            <w:r w:rsidRPr="003873F1">
              <w:rPr>
                <w:spacing w:val="1"/>
                <w:sz w:val="24"/>
                <w:szCs w:val="24"/>
              </w:rPr>
              <w:t xml:space="preserve"> </w:t>
            </w:r>
            <w:r w:rsidRPr="003873F1">
              <w:rPr>
                <w:sz w:val="24"/>
                <w:szCs w:val="24"/>
              </w:rPr>
              <w:t>творчества,</w:t>
            </w:r>
            <w:r w:rsidRPr="003873F1">
              <w:rPr>
                <w:spacing w:val="-2"/>
                <w:sz w:val="24"/>
                <w:szCs w:val="24"/>
              </w:rPr>
              <w:t xml:space="preserve"> </w:t>
            </w:r>
            <w:r w:rsidRPr="003873F1">
              <w:rPr>
                <w:sz w:val="24"/>
                <w:szCs w:val="24"/>
              </w:rPr>
              <w:t>методику</w:t>
            </w:r>
            <w:r w:rsidRPr="003873F1">
              <w:rPr>
                <w:spacing w:val="-8"/>
                <w:sz w:val="24"/>
                <w:szCs w:val="24"/>
              </w:rPr>
              <w:t xml:space="preserve"> </w:t>
            </w:r>
            <w:r w:rsidRPr="003873F1">
              <w:rPr>
                <w:sz w:val="24"/>
                <w:szCs w:val="24"/>
              </w:rPr>
              <w:t>организации</w:t>
            </w:r>
            <w:r w:rsidRPr="003873F1">
              <w:rPr>
                <w:spacing w:val="-5"/>
                <w:sz w:val="24"/>
                <w:szCs w:val="24"/>
              </w:rPr>
              <w:t xml:space="preserve"> </w:t>
            </w:r>
            <w:r w:rsidRPr="003873F1">
              <w:rPr>
                <w:sz w:val="24"/>
                <w:szCs w:val="24"/>
              </w:rPr>
              <w:t>и</w:t>
            </w:r>
            <w:r w:rsidRPr="003873F1">
              <w:rPr>
                <w:spacing w:val="-57"/>
                <w:sz w:val="24"/>
                <w:szCs w:val="24"/>
              </w:rPr>
              <w:t xml:space="preserve"> </w:t>
            </w:r>
            <w:r w:rsidRPr="003873F1">
              <w:rPr>
                <w:sz w:val="24"/>
                <w:szCs w:val="24"/>
              </w:rPr>
              <w:t>работы досуговых формирований</w:t>
            </w:r>
            <w:r w:rsidRPr="003873F1">
              <w:rPr>
                <w:spacing w:val="1"/>
                <w:sz w:val="24"/>
                <w:szCs w:val="24"/>
              </w:rPr>
              <w:t xml:space="preserve"> </w:t>
            </w:r>
            <w:r w:rsidRPr="003873F1">
              <w:rPr>
                <w:sz w:val="24"/>
                <w:szCs w:val="24"/>
              </w:rPr>
              <w:t>(объединений), творческих</w:t>
            </w:r>
            <w:r w:rsidRPr="003873F1">
              <w:rPr>
                <w:spacing w:val="1"/>
                <w:sz w:val="24"/>
                <w:szCs w:val="24"/>
              </w:rPr>
              <w:t xml:space="preserve"> </w:t>
            </w:r>
            <w:r w:rsidRPr="003873F1">
              <w:rPr>
                <w:sz w:val="24"/>
                <w:szCs w:val="24"/>
              </w:rPr>
              <w:t>коллективов;</w:t>
            </w:r>
          </w:p>
          <w:p w14:paraId="1F9570C7" w14:textId="77777777" w:rsidR="0034070F" w:rsidRPr="003873F1" w:rsidRDefault="0034070F" w:rsidP="000334D9">
            <w:pPr>
              <w:pStyle w:val="TableParagraph"/>
              <w:numPr>
                <w:ilvl w:val="0"/>
                <w:numId w:val="81"/>
              </w:numPr>
              <w:tabs>
                <w:tab w:val="left" w:pos="724"/>
                <w:tab w:val="left" w:pos="725"/>
              </w:tabs>
              <w:ind w:left="6" w:right="893" w:firstLine="0"/>
              <w:rPr>
                <w:sz w:val="24"/>
                <w:szCs w:val="24"/>
              </w:rPr>
            </w:pPr>
            <w:r w:rsidRPr="003873F1">
              <w:rPr>
                <w:sz w:val="24"/>
                <w:szCs w:val="24"/>
              </w:rPr>
              <w:t>структуру</w:t>
            </w:r>
            <w:r w:rsidRPr="003873F1">
              <w:rPr>
                <w:spacing w:val="-10"/>
                <w:sz w:val="24"/>
                <w:szCs w:val="24"/>
              </w:rPr>
              <w:t xml:space="preserve"> </w:t>
            </w:r>
            <w:r w:rsidRPr="003873F1">
              <w:rPr>
                <w:sz w:val="24"/>
                <w:szCs w:val="24"/>
              </w:rPr>
              <w:t>управления</w:t>
            </w:r>
            <w:r w:rsidRPr="003873F1">
              <w:rPr>
                <w:spacing w:val="-57"/>
                <w:sz w:val="24"/>
                <w:szCs w:val="24"/>
              </w:rPr>
              <w:t xml:space="preserve"> </w:t>
            </w:r>
            <w:r w:rsidRPr="003873F1">
              <w:rPr>
                <w:sz w:val="24"/>
                <w:szCs w:val="24"/>
              </w:rPr>
              <w:t>народным художественным</w:t>
            </w:r>
            <w:r w:rsidRPr="003873F1">
              <w:rPr>
                <w:spacing w:val="1"/>
                <w:sz w:val="24"/>
                <w:szCs w:val="24"/>
              </w:rPr>
              <w:t xml:space="preserve"> </w:t>
            </w:r>
            <w:r w:rsidRPr="003873F1">
              <w:rPr>
                <w:sz w:val="24"/>
                <w:szCs w:val="24"/>
              </w:rPr>
              <w:t>творчеством.</w:t>
            </w:r>
          </w:p>
        </w:tc>
      </w:tr>
    </w:tbl>
    <w:p w14:paraId="7A682357" w14:textId="77777777" w:rsidR="0034070F" w:rsidRPr="003873F1" w:rsidRDefault="0034070F" w:rsidP="0034070F">
      <w:pPr>
        <w:suppressAutoHyphens/>
        <w:spacing w:after="240" w:line="240" w:lineRule="auto"/>
        <w:jc w:val="center"/>
        <w:rPr>
          <w:rFonts w:ascii="Times New Roman" w:hAnsi="Times New Roman"/>
          <w:b/>
          <w:sz w:val="24"/>
          <w:szCs w:val="24"/>
        </w:rPr>
      </w:pPr>
    </w:p>
    <w:p w14:paraId="0820BBCB" w14:textId="77777777" w:rsidR="0034070F" w:rsidRPr="003873F1" w:rsidRDefault="0034070F" w:rsidP="0034070F">
      <w:pPr>
        <w:suppressAutoHyphens/>
        <w:spacing w:after="240" w:line="240" w:lineRule="auto"/>
        <w:jc w:val="center"/>
        <w:rPr>
          <w:rFonts w:ascii="Times New Roman" w:hAnsi="Times New Roman"/>
          <w:b/>
          <w:sz w:val="24"/>
          <w:szCs w:val="24"/>
        </w:rPr>
      </w:pPr>
    </w:p>
    <w:p w14:paraId="6AD0FF89" w14:textId="77777777" w:rsidR="0034070F" w:rsidRPr="003873F1" w:rsidRDefault="0034070F" w:rsidP="0034070F">
      <w:pPr>
        <w:suppressAutoHyphens/>
        <w:spacing w:after="240" w:line="240" w:lineRule="auto"/>
        <w:jc w:val="center"/>
        <w:rPr>
          <w:rFonts w:ascii="Times New Roman" w:hAnsi="Times New Roman"/>
          <w:b/>
          <w:sz w:val="24"/>
          <w:szCs w:val="24"/>
        </w:rPr>
      </w:pPr>
    </w:p>
    <w:p w14:paraId="6EE80BB9" w14:textId="77777777" w:rsidR="0034070F" w:rsidRPr="003873F1" w:rsidRDefault="0034070F" w:rsidP="0034070F">
      <w:pPr>
        <w:suppressAutoHyphens/>
        <w:spacing w:after="240" w:line="240" w:lineRule="auto"/>
        <w:jc w:val="center"/>
        <w:rPr>
          <w:rFonts w:ascii="Times New Roman" w:hAnsi="Times New Roman"/>
          <w:b/>
          <w:sz w:val="24"/>
          <w:szCs w:val="24"/>
        </w:rPr>
      </w:pPr>
    </w:p>
    <w:p w14:paraId="5716BA35" w14:textId="77777777" w:rsidR="0034070F" w:rsidRPr="003873F1" w:rsidRDefault="0034070F" w:rsidP="0034070F">
      <w:pPr>
        <w:suppressAutoHyphens/>
        <w:spacing w:after="240" w:line="240" w:lineRule="auto"/>
        <w:rPr>
          <w:rFonts w:ascii="Times New Roman" w:hAnsi="Times New Roman"/>
          <w:b/>
          <w:sz w:val="24"/>
          <w:szCs w:val="24"/>
        </w:rPr>
      </w:pPr>
    </w:p>
    <w:p w14:paraId="1DF262CA" w14:textId="77777777" w:rsidR="0034070F" w:rsidRPr="003873F1" w:rsidRDefault="0034070F" w:rsidP="0034070F">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 СТРУКТУРА И СОДЕРЖАНИЕ УЧЕБНОЙ ДИСЦИПЛИНЫ</w:t>
      </w:r>
    </w:p>
    <w:p w14:paraId="76C4A98F" w14:textId="77777777" w:rsidR="0034070F" w:rsidRPr="003873F1" w:rsidRDefault="0034070F" w:rsidP="0034070F">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34070F" w:rsidRPr="003873F1" w14:paraId="7D69C747" w14:textId="77777777" w:rsidTr="00DA1FDD">
        <w:trPr>
          <w:trHeight w:val="282"/>
        </w:trPr>
        <w:tc>
          <w:tcPr>
            <w:tcW w:w="3685" w:type="pct"/>
            <w:vAlign w:val="center"/>
          </w:tcPr>
          <w:p w14:paraId="71A9CC68" w14:textId="77777777" w:rsidR="0034070F" w:rsidRPr="003873F1" w:rsidRDefault="0034070F" w:rsidP="00DA1FDD">
            <w:pPr>
              <w:suppressAutoHyphens/>
              <w:spacing w:after="0"/>
              <w:rPr>
                <w:rFonts w:ascii="Times New Roman" w:hAnsi="Times New Roman"/>
                <w:b/>
                <w:sz w:val="24"/>
                <w:szCs w:val="24"/>
              </w:rPr>
            </w:pPr>
            <w:r w:rsidRPr="003873F1">
              <w:rPr>
                <w:rFonts w:ascii="Times New Roman" w:hAnsi="Times New Roman"/>
                <w:b/>
                <w:sz w:val="24"/>
                <w:szCs w:val="24"/>
              </w:rPr>
              <w:t>Вид учебной работы</w:t>
            </w:r>
          </w:p>
        </w:tc>
        <w:tc>
          <w:tcPr>
            <w:tcW w:w="1315" w:type="pct"/>
            <w:vAlign w:val="center"/>
          </w:tcPr>
          <w:p w14:paraId="1A139C8F" w14:textId="77777777" w:rsidR="0034070F" w:rsidRPr="003873F1" w:rsidRDefault="0034070F" w:rsidP="00DA1FDD">
            <w:pPr>
              <w:suppressAutoHyphens/>
              <w:spacing w:after="0"/>
              <w:rPr>
                <w:rFonts w:ascii="Times New Roman" w:hAnsi="Times New Roman"/>
                <w:b/>
                <w:iCs/>
                <w:sz w:val="24"/>
                <w:szCs w:val="24"/>
              </w:rPr>
            </w:pPr>
            <w:r w:rsidRPr="003873F1">
              <w:rPr>
                <w:rFonts w:ascii="Times New Roman" w:hAnsi="Times New Roman"/>
                <w:b/>
                <w:iCs/>
                <w:sz w:val="24"/>
                <w:szCs w:val="24"/>
              </w:rPr>
              <w:t>Объем в часах</w:t>
            </w:r>
          </w:p>
        </w:tc>
      </w:tr>
      <w:tr w:rsidR="0034070F" w:rsidRPr="003873F1" w14:paraId="5020B61A" w14:textId="77777777" w:rsidTr="00DA1FDD">
        <w:trPr>
          <w:trHeight w:val="295"/>
        </w:trPr>
        <w:tc>
          <w:tcPr>
            <w:tcW w:w="3685" w:type="pct"/>
            <w:vAlign w:val="center"/>
          </w:tcPr>
          <w:p w14:paraId="5E0EEADF" w14:textId="77777777" w:rsidR="0034070F" w:rsidRPr="003873F1" w:rsidRDefault="0034070F"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7D55656B" w14:textId="0FC39333" w:rsidR="0034070F" w:rsidRPr="003873F1" w:rsidRDefault="00031A7C" w:rsidP="00DA1FDD">
            <w:pPr>
              <w:suppressAutoHyphens/>
              <w:spacing w:after="0" w:line="240" w:lineRule="auto"/>
              <w:rPr>
                <w:rFonts w:ascii="Times New Roman" w:hAnsi="Times New Roman"/>
                <w:iCs/>
                <w:sz w:val="24"/>
                <w:szCs w:val="24"/>
              </w:rPr>
            </w:pPr>
            <w:r w:rsidRPr="003873F1">
              <w:rPr>
                <w:rFonts w:ascii="Times New Roman" w:hAnsi="Times New Roman"/>
                <w:iCs/>
                <w:sz w:val="24"/>
                <w:szCs w:val="24"/>
              </w:rPr>
              <w:t>8</w:t>
            </w:r>
            <w:r w:rsidR="0034070F" w:rsidRPr="003873F1">
              <w:rPr>
                <w:rFonts w:ascii="Times New Roman" w:hAnsi="Times New Roman"/>
                <w:iCs/>
                <w:sz w:val="24"/>
                <w:szCs w:val="24"/>
              </w:rPr>
              <w:t>1</w:t>
            </w:r>
          </w:p>
        </w:tc>
      </w:tr>
      <w:tr w:rsidR="0034070F" w:rsidRPr="003873F1" w14:paraId="6798EF01" w14:textId="77777777" w:rsidTr="00DA1FDD">
        <w:trPr>
          <w:trHeight w:val="243"/>
        </w:trPr>
        <w:tc>
          <w:tcPr>
            <w:tcW w:w="3685" w:type="pct"/>
            <w:shd w:val="clear" w:color="auto" w:fill="auto"/>
            <w:vAlign w:val="center"/>
          </w:tcPr>
          <w:p w14:paraId="11F6E395" w14:textId="77777777" w:rsidR="0034070F" w:rsidRPr="003873F1" w:rsidRDefault="0034070F"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5" w:type="pct"/>
            <w:shd w:val="clear" w:color="auto" w:fill="auto"/>
            <w:vAlign w:val="center"/>
          </w:tcPr>
          <w:p w14:paraId="47858054" w14:textId="77777777" w:rsidR="0034070F" w:rsidRPr="003873F1" w:rsidRDefault="0034070F" w:rsidP="00DA1FDD">
            <w:pPr>
              <w:suppressAutoHyphens/>
              <w:spacing w:after="0"/>
              <w:rPr>
                <w:rFonts w:ascii="Times New Roman" w:hAnsi="Times New Roman"/>
                <w:iCs/>
                <w:sz w:val="24"/>
                <w:szCs w:val="24"/>
              </w:rPr>
            </w:pPr>
          </w:p>
        </w:tc>
      </w:tr>
      <w:tr w:rsidR="0034070F" w:rsidRPr="003873F1" w14:paraId="704E014A" w14:textId="77777777" w:rsidTr="00DA1FDD">
        <w:trPr>
          <w:trHeight w:val="336"/>
        </w:trPr>
        <w:tc>
          <w:tcPr>
            <w:tcW w:w="5000" w:type="pct"/>
            <w:gridSpan w:val="2"/>
            <w:vAlign w:val="center"/>
          </w:tcPr>
          <w:p w14:paraId="7115E70E" w14:textId="77777777" w:rsidR="0034070F" w:rsidRPr="003873F1" w:rsidRDefault="0034070F" w:rsidP="00DA1FDD">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34070F" w:rsidRPr="003873F1" w14:paraId="6667E2C5" w14:textId="77777777" w:rsidTr="00DA1FDD">
        <w:trPr>
          <w:trHeight w:val="266"/>
        </w:trPr>
        <w:tc>
          <w:tcPr>
            <w:tcW w:w="3685" w:type="pct"/>
            <w:vAlign w:val="center"/>
          </w:tcPr>
          <w:p w14:paraId="7B9461CD" w14:textId="77777777" w:rsidR="0034070F" w:rsidRPr="003873F1" w:rsidRDefault="0034070F" w:rsidP="00DA1FDD">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5" w:type="pct"/>
            <w:vAlign w:val="center"/>
          </w:tcPr>
          <w:p w14:paraId="0678E14C" w14:textId="66DB8370" w:rsidR="0034070F" w:rsidRPr="003873F1" w:rsidRDefault="00031A7C" w:rsidP="00DA1FDD">
            <w:pPr>
              <w:suppressAutoHyphens/>
              <w:spacing w:after="0"/>
              <w:rPr>
                <w:rFonts w:ascii="Times New Roman" w:hAnsi="Times New Roman"/>
                <w:iCs/>
                <w:sz w:val="24"/>
                <w:szCs w:val="24"/>
              </w:rPr>
            </w:pPr>
            <w:r w:rsidRPr="003873F1">
              <w:rPr>
                <w:rFonts w:ascii="Times New Roman" w:hAnsi="Times New Roman"/>
                <w:iCs/>
                <w:sz w:val="24"/>
                <w:szCs w:val="24"/>
              </w:rPr>
              <w:t>8</w:t>
            </w:r>
            <w:r w:rsidR="0034070F" w:rsidRPr="003873F1">
              <w:rPr>
                <w:rFonts w:ascii="Times New Roman" w:hAnsi="Times New Roman"/>
                <w:iCs/>
                <w:sz w:val="24"/>
                <w:szCs w:val="24"/>
              </w:rPr>
              <w:t>1</w:t>
            </w:r>
          </w:p>
        </w:tc>
      </w:tr>
      <w:tr w:rsidR="0034070F" w:rsidRPr="003873F1" w14:paraId="5074F7C5" w14:textId="77777777" w:rsidTr="00DA1FDD">
        <w:trPr>
          <w:trHeight w:val="357"/>
        </w:trPr>
        <w:tc>
          <w:tcPr>
            <w:tcW w:w="3685" w:type="pct"/>
            <w:vAlign w:val="center"/>
          </w:tcPr>
          <w:p w14:paraId="3A738851" w14:textId="77777777" w:rsidR="0034070F" w:rsidRPr="003873F1" w:rsidRDefault="0034070F" w:rsidP="00DA1FDD">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1315" w:type="pct"/>
            <w:vAlign w:val="center"/>
          </w:tcPr>
          <w:p w14:paraId="7D4162B7" w14:textId="77777777" w:rsidR="0034070F" w:rsidRPr="003873F1" w:rsidRDefault="0034070F" w:rsidP="00DA1FDD">
            <w:pPr>
              <w:suppressAutoHyphens/>
              <w:spacing w:after="0"/>
              <w:rPr>
                <w:rFonts w:ascii="Times New Roman" w:hAnsi="Times New Roman"/>
                <w:iCs/>
                <w:sz w:val="24"/>
                <w:szCs w:val="24"/>
              </w:rPr>
            </w:pPr>
          </w:p>
        </w:tc>
      </w:tr>
      <w:tr w:rsidR="0034070F" w:rsidRPr="003873F1" w14:paraId="7B99BCAA" w14:textId="77777777" w:rsidTr="00DA1FDD">
        <w:trPr>
          <w:trHeight w:val="267"/>
        </w:trPr>
        <w:tc>
          <w:tcPr>
            <w:tcW w:w="3685" w:type="pct"/>
            <w:vAlign w:val="center"/>
          </w:tcPr>
          <w:p w14:paraId="325232FC" w14:textId="77777777" w:rsidR="0034070F" w:rsidRPr="003873F1" w:rsidRDefault="0034070F" w:rsidP="00DA1FDD">
            <w:pPr>
              <w:suppressAutoHyphens/>
              <w:spacing w:after="0"/>
              <w:rPr>
                <w:rFonts w:ascii="Times New Roman" w:hAnsi="Times New Roman"/>
                <w:i/>
                <w:sz w:val="24"/>
                <w:szCs w:val="24"/>
              </w:rPr>
            </w:pPr>
            <w:r w:rsidRPr="003873F1">
              <w:rPr>
                <w:rFonts w:ascii="Times New Roman" w:hAnsi="Times New Roman"/>
                <w:i/>
                <w:sz w:val="24"/>
                <w:szCs w:val="24"/>
              </w:rPr>
              <w:t>Самостоятельная работа</w:t>
            </w:r>
          </w:p>
        </w:tc>
        <w:tc>
          <w:tcPr>
            <w:tcW w:w="1315" w:type="pct"/>
            <w:vAlign w:val="center"/>
          </w:tcPr>
          <w:p w14:paraId="167AAF09" w14:textId="77777777" w:rsidR="0034070F" w:rsidRPr="003873F1" w:rsidRDefault="0034070F" w:rsidP="00DA1FDD">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34070F" w:rsidRPr="003873F1" w14:paraId="5C788099" w14:textId="77777777" w:rsidTr="00DA1FDD">
        <w:trPr>
          <w:trHeight w:val="331"/>
        </w:trPr>
        <w:tc>
          <w:tcPr>
            <w:tcW w:w="3685" w:type="pct"/>
            <w:vAlign w:val="center"/>
          </w:tcPr>
          <w:p w14:paraId="53E7C223" w14:textId="77777777" w:rsidR="0034070F" w:rsidRPr="003873F1" w:rsidRDefault="0034070F" w:rsidP="00DA1FDD">
            <w:pPr>
              <w:suppressAutoHyphens/>
              <w:spacing w:after="0"/>
              <w:rPr>
                <w:rFonts w:ascii="Times New Roman" w:hAnsi="Times New Roman"/>
                <w:i/>
                <w:sz w:val="24"/>
                <w:szCs w:val="24"/>
              </w:rPr>
            </w:pPr>
            <w:r w:rsidRPr="003873F1">
              <w:rPr>
                <w:rFonts w:ascii="Times New Roman" w:hAnsi="Times New Roman"/>
                <w:b/>
                <w:iCs/>
                <w:sz w:val="24"/>
                <w:szCs w:val="24"/>
              </w:rPr>
              <w:t>Промежуточная аттестация зачёт в 8 семестре</w:t>
            </w:r>
          </w:p>
        </w:tc>
        <w:tc>
          <w:tcPr>
            <w:tcW w:w="1315" w:type="pct"/>
            <w:vAlign w:val="center"/>
          </w:tcPr>
          <w:p w14:paraId="7D0FA6A2" w14:textId="77777777" w:rsidR="0034070F" w:rsidRPr="003873F1" w:rsidRDefault="0034070F" w:rsidP="00DA1FDD">
            <w:pPr>
              <w:suppressAutoHyphens/>
              <w:spacing w:after="0"/>
              <w:rPr>
                <w:rFonts w:ascii="Times New Roman" w:hAnsi="Times New Roman"/>
                <w:iCs/>
                <w:sz w:val="24"/>
                <w:szCs w:val="24"/>
              </w:rPr>
            </w:pPr>
            <w:r w:rsidRPr="003873F1">
              <w:rPr>
                <w:rFonts w:ascii="Times New Roman" w:hAnsi="Times New Roman"/>
                <w:iCs/>
                <w:sz w:val="24"/>
                <w:szCs w:val="24"/>
              </w:rPr>
              <w:t>2</w:t>
            </w:r>
          </w:p>
        </w:tc>
      </w:tr>
    </w:tbl>
    <w:p w14:paraId="15EA4F37" w14:textId="77777777" w:rsidR="0034070F" w:rsidRPr="003873F1" w:rsidRDefault="0034070F" w:rsidP="0034070F">
      <w:pPr>
        <w:rPr>
          <w:rFonts w:ascii="Times New Roman" w:hAnsi="Times New Roman"/>
          <w:b/>
          <w:i/>
          <w:sz w:val="24"/>
          <w:szCs w:val="24"/>
        </w:rPr>
        <w:sectPr w:rsidR="0034070F" w:rsidRPr="003873F1" w:rsidSect="00DA1FDD">
          <w:pgSz w:w="11906" w:h="16838"/>
          <w:pgMar w:top="1134" w:right="850" w:bottom="284" w:left="1701" w:header="708" w:footer="708" w:gutter="0"/>
          <w:cols w:space="720"/>
          <w:docGrid w:linePitch="299"/>
        </w:sectPr>
      </w:pPr>
    </w:p>
    <w:p w14:paraId="58EDBE75" w14:textId="77777777" w:rsidR="0034070F" w:rsidRPr="003873F1" w:rsidRDefault="0034070F" w:rsidP="0034070F">
      <w:pPr>
        <w:rPr>
          <w:rFonts w:ascii="Times New Roman" w:hAnsi="Times New Roman"/>
          <w:b/>
          <w:sz w:val="24"/>
          <w:szCs w:val="24"/>
        </w:rPr>
      </w:pPr>
    </w:p>
    <w:p w14:paraId="33B0614D" w14:textId="77777777" w:rsidR="0034070F" w:rsidRPr="003873F1" w:rsidRDefault="0034070F" w:rsidP="0034070F">
      <w:pPr>
        <w:ind w:firstLine="709"/>
        <w:rPr>
          <w:rFonts w:ascii="Times New Roman" w:hAnsi="Times New Roman"/>
          <w:b/>
          <w:bCs/>
          <w:sz w:val="24"/>
          <w:szCs w:val="24"/>
        </w:rPr>
      </w:pPr>
      <w:r w:rsidRPr="003873F1">
        <w:rPr>
          <w:rFonts w:ascii="Times New Roman" w:hAnsi="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7574"/>
        <w:gridCol w:w="1117"/>
        <w:gridCol w:w="1985"/>
        <w:gridCol w:w="1985"/>
      </w:tblGrid>
      <w:tr w:rsidR="0034070F" w:rsidRPr="003873F1" w14:paraId="7BB4A574" w14:textId="77777777" w:rsidTr="00DA1FDD">
        <w:trPr>
          <w:trHeight w:val="1840"/>
        </w:trPr>
        <w:tc>
          <w:tcPr>
            <w:tcW w:w="943" w:type="pct"/>
          </w:tcPr>
          <w:p w14:paraId="109195CD" w14:textId="77777777" w:rsidR="0034070F" w:rsidRPr="003873F1" w:rsidRDefault="0034070F" w:rsidP="00DA1FDD">
            <w:pPr>
              <w:suppressAutoHyphens/>
              <w:spacing w:after="0" w:line="240" w:lineRule="auto"/>
              <w:jc w:val="center"/>
              <w:rPr>
                <w:rFonts w:ascii="Times New Roman" w:hAnsi="Times New Roman"/>
                <w:b/>
                <w:bCs/>
                <w:sz w:val="24"/>
                <w:szCs w:val="24"/>
              </w:rPr>
            </w:pPr>
          </w:p>
          <w:p w14:paraId="3C2C903F" w14:textId="77777777" w:rsidR="0034070F" w:rsidRPr="003873F1" w:rsidRDefault="0034070F" w:rsidP="00DA1FDD">
            <w:pPr>
              <w:suppressAutoHyphens/>
              <w:spacing w:after="0" w:line="240" w:lineRule="auto"/>
              <w:jc w:val="center"/>
              <w:rPr>
                <w:rFonts w:ascii="Times New Roman" w:hAnsi="Times New Roman"/>
                <w:b/>
                <w:bCs/>
                <w:sz w:val="24"/>
                <w:szCs w:val="24"/>
              </w:rPr>
            </w:pPr>
          </w:p>
          <w:p w14:paraId="14A69243" w14:textId="77777777" w:rsidR="0034070F" w:rsidRPr="003873F1" w:rsidRDefault="0034070F"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Наименование разделов и тем</w:t>
            </w:r>
          </w:p>
        </w:tc>
        <w:tc>
          <w:tcPr>
            <w:tcW w:w="2427" w:type="pct"/>
          </w:tcPr>
          <w:p w14:paraId="5545D1DB" w14:textId="77777777" w:rsidR="0034070F" w:rsidRPr="003873F1" w:rsidRDefault="0034070F" w:rsidP="00DA1FDD">
            <w:pPr>
              <w:suppressAutoHyphens/>
              <w:spacing w:after="0" w:line="240" w:lineRule="auto"/>
              <w:jc w:val="center"/>
              <w:rPr>
                <w:rFonts w:ascii="Times New Roman" w:hAnsi="Times New Roman"/>
                <w:b/>
                <w:bCs/>
                <w:sz w:val="24"/>
                <w:szCs w:val="24"/>
              </w:rPr>
            </w:pPr>
          </w:p>
          <w:p w14:paraId="72909D44" w14:textId="77777777" w:rsidR="0034070F" w:rsidRPr="003873F1" w:rsidRDefault="0034070F" w:rsidP="00DA1FDD">
            <w:pPr>
              <w:suppressAutoHyphens/>
              <w:spacing w:after="0" w:line="240" w:lineRule="auto"/>
              <w:jc w:val="center"/>
              <w:rPr>
                <w:rFonts w:ascii="Times New Roman" w:hAnsi="Times New Roman"/>
                <w:b/>
                <w:bCs/>
                <w:sz w:val="24"/>
                <w:szCs w:val="24"/>
              </w:rPr>
            </w:pPr>
          </w:p>
          <w:p w14:paraId="30EE2A52" w14:textId="77777777" w:rsidR="0034070F" w:rsidRPr="003873F1" w:rsidRDefault="0034070F"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Содержание учебного материала и формы организации деятельности обучающихся</w:t>
            </w:r>
          </w:p>
        </w:tc>
        <w:tc>
          <w:tcPr>
            <w:tcW w:w="358" w:type="pct"/>
          </w:tcPr>
          <w:p w14:paraId="3BDA65EE" w14:textId="77777777" w:rsidR="0034070F" w:rsidRPr="003873F1" w:rsidRDefault="0034070F" w:rsidP="00DA1FDD">
            <w:pPr>
              <w:suppressAutoHyphens/>
              <w:spacing w:after="0" w:line="240" w:lineRule="auto"/>
              <w:jc w:val="center"/>
              <w:rPr>
                <w:rFonts w:ascii="Times New Roman" w:hAnsi="Times New Roman"/>
                <w:b/>
                <w:bCs/>
                <w:sz w:val="24"/>
                <w:szCs w:val="24"/>
              </w:rPr>
            </w:pPr>
          </w:p>
          <w:p w14:paraId="448522A5" w14:textId="77777777" w:rsidR="0034070F" w:rsidRPr="003873F1" w:rsidRDefault="0034070F" w:rsidP="00DA1FDD">
            <w:pPr>
              <w:suppressAutoHyphens/>
              <w:spacing w:after="0" w:line="240" w:lineRule="auto"/>
              <w:jc w:val="center"/>
              <w:rPr>
                <w:rFonts w:ascii="Times New Roman" w:hAnsi="Times New Roman"/>
                <w:b/>
                <w:bCs/>
                <w:sz w:val="24"/>
                <w:szCs w:val="24"/>
              </w:rPr>
            </w:pPr>
          </w:p>
          <w:p w14:paraId="428EDCD9" w14:textId="77777777" w:rsidR="0034070F" w:rsidRPr="003873F1" w:rsidRDefault="0034070F"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Объем </w:t>
            </w:r>
          </w:p>
          <w:p w14:paraId="7DBB408D" w14:textId="77777777" w:rsidR="0034070F" w:rsidRPr="003873F1" w:rsidRDefault="0034070F"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в часах</w:t>
            </w:r>
          </w:p>
        </w:tc>
        <w:tc>
          <w:tcPr>
            <w:tcW w:w="636" w:type="pct"/>
          </w:tcPr>
          <w:p w14:paraId="13A86B9E" w14:textId="77777777" w:rsidR="0034070F" w:rsidRPr="003873F1" w:rsidRDefault="0034070F"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Коды компетенций, формированию которых способствует элемент программы</w:t>
            </w:r>
          </w:p>
        </w:tc>
        <w:tc>
          <w:tcPr>
            <w:tcW w:w="636" w:type="pct"/>
          </w:tcPr>
          <w:p w14:paraId="3F3552C2" w14:textId="77777777" w:rsidR="0034070F" w:rsidRPr="003873F1" w:rsidRDefault="0034070F" w:rsidP="00DA1FDD">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ЗУН</w:t>
            </w:r>
          </w:p>
        </w:tc>
      </w:tr>
      <w:tr w:rsidR="0034070F" w:rsidRPr="003873F1" w14:paraId="32139AEC" w14:textId="77777777" w:rsidTr="00DA1FDD">
        <w:trPr>
          <w:trHeight w:val="313"/>
        </w:trPr>
        <w:tc>
          <w:tcPr>
            <w:tcW w:w="943" w:type="pct"/>
          </w:tcPr>
          <w:p w14:paraId="5C3C5032" w14:textId="77777777" w:rsidR="0034070F" w:rsidRPr="003873F1" w:rsidRDefault="0034070F" w:rsidP="00DA1FDD">
            <w:pPr>
              <w:rPr>
                <w:rFonts w:ascii="Times New Roman" w:hAnsi="Times New Roman"/>
                <w:bCs/>
                <w:sz w:val="24"/>
                <w:szCs w:val="24"/>
              </w:rPr>
            </w:pPr>
            <w:r w:rsidRPr="003873F1">
              <w:rPr>
                <w:rFonts w:ascii="Times New Roman" w:hAnsi="Times New Roman"/>
                <w:bCs/>
                <w:sz w:val="24"/>
                <w:szCs w:val="24"/>
              </w:rPr>
              <w:t>1</w:t>
            </w:r>
          </w:p>
        </w:tc>
        <w:tc>
          <w:tcPr>
            <w:tcW w:w="2427" w:type="pct"/>
          </w:tcPr>
          <w:p w14:paraId="10DD6E27" w14:textId="77777777" w:rsidR="0034070F" w:rsidRPr="003873F1" w:rsidRDefault="0034070F" w:rsidP="00DA1FDD">
            <w:pPr>
              <w:rPr>
                <w:rFonts w:ascii="Times New Roman" w:hAnsi="Times New Roman"/>
                <w:bCs/>
                <w:sz w:val="24"/>
                <w:szCs w:val="24"/>
              </w:rPr>
            </w:pPr>
            <w:r w:rsidRPr="003873F1">
              <w:rPr>
                <w:rFonts w:ascii="Times New Roman" w:hAnsi="Times New Roman"/>
                <w:bCs/>
                <w:sz w:val="24"/>
                <w:szCs w:val="24"/>
              </w:rPr>
              <w:t>2</w:t>
            </w:r>
          </w:p>
        </w:tc>
        <w:tc>
          <w:tcPr>
            <w:tcW w:w="358" w:type="pct"/>
          </w:tcPr>
          <w:p w14:paraId="19D7756F" w14:textId="77777777" w:rsidR="0034070F" w:rsidRPr="003873F1" w:rsidRDefault="0034070F" w:rsidP="00DA1FDD">
            <w:pPr>
              <w:rPr>
                <w:rFonts w:ascii="Times New Roman" w:hAnsi="Times New Roman"/>
                <w:bCs/>
                <w:sz w:val="24"/>
                <w:szCs w:val="24"/>
              </w:rPr>
            </w:pPr>
            <w:r w:rsidRPr="003873F1">
              <w:rPr>
                <w:rFonts w:ascii="Times New Roman" w:hAnsi="Times New Roman"/>
                <w:bCs/>
                <w:sz w:val="24"/>
                <w:szCs w:val="24"/>
              </w:rPr>
              <w:t>3</w:t>
            </w:r>
          </w:p>
        </w:tc>
        <w:tc>
          <w:tcPr>
            <w:tcW w:w="636" w:type="pct"/>
          </w:tcPr>
          <w:p w14:paraId="79C0DDB1" w14:textId="77777777" w:rsidR="0034070F" w:rsidRPr="003873F1" w:rsidRDefault="0034070F" w:rsidP="00DA1FDD">
            <w:pPr>
              <w:rPr>
                <w:rFonts w:ascii="Times New Roman" w:hAnsi="Times New Roman"/>
                <w:bCs/>
                <w:sz w:val="24"/>
                <w:szCs w:val="24"/>
              </w:rPr>
            </w:pPr>
            <w:r w:rsidRPr="003873F1">
              <w:rPr>
                <w:rFonts w:ascii="Times New Roman" w:hAnsi="Times New Roman"/>
                <w:bCs/>
                <w:sz w:val="24"/>
                <w:szCs w:val="24"/>
              </w:rPr>
              <w:t>4</w:t>
            </w:r>
          </w:p>
        </w:tc>
        <w:tc>
          <w:tcPr>
            <w:tcW w:w="636" w:type="pct"/>
          </w:tcPr>
          <w:p w14:paraId="7705BC3E" w14:textId="77777777" w:rsidR="0034070F" w:rsidRPr="003873F1" w:rsidRDefault="0034070F" w:rsidP="00DA1FDD">
            <w:pPr>
              <w:rPr>
                <w:rFonts w:ascii="Times New Roman" w:hAnsi="Times New Roman"/>
                <w:bCs/>
                <w:sz w:val="24"/>
                <w:szCs w:val="24"/>
              </w:rPr>
            </w:pPr>
          </w:p>
        </w:tc>
      </w:tr>
      <w:tr w:rsidR="0034070F" w:rsidRPr="003873F1" w14:paraId="6DDBDAE4" w14:textId="77777777" w:rsidTr="00DA1FDD">
        <w:trPr>
          <w:trHeight w:val="252"/>
        </w:trPr>
        <w:tc>
          <w:tcPr>
            <w:tcW w:w="943" w:type="pct"/>
            <w:vMerge w:val="restart"/>
          </w:tcPr>
          <w:p w14:paraId="352B2813" w14:textId="77777777" w:rsidR="0034070F" w:rsidRPr="003873F1" w:rsidRDefault="0034070F" w:rsidP="00DA1FDD">
            <w:pPr>
              <w:pStyle w:val="TableParagraph"/>
              <w:spacing w:before="2" w:line="276" w:lineRule="auto"/>
              <w:ind w:left="11" w:right="89"/>
              <w:rPr>
                <w:sz w:val="24"/>
                <w:szCs w:val="24"/>
              </w:rPr>
            </w:pPr>
            <w:r w:rsidRPr="003873F1">
              <w:rPr>
                <w:sz w:val="24"/>
                <w:szCs w:val="24"/>
              </w:rPr>
              <w:t>РАЗДЕЛ</w:t>
            </w:r>
            <w:r w:rsidRPr="003873F1">
              <w:rPr>
                <w:spacing w:val="-6"/>
                <w:sz w:val="24"/>
                <w:szCs w:val="24"/>
              </w:rPr>
              <w:t xml:space="preserve"> </w:t>
            </w:r>
            <w:r w:rsidRPr="003873F1">
              <w:rPr>
                <w:sz w:val="24"/>
                <w:szCs w:val="24"/>
              </w:rPr>
              <w:t>1.</w:t>
            </w:r>
            <w:r w:rsidRPr="003873F1">
              <w:rPr>
                <w:spacing w:val="-3"/>
                <w:sz w:val="24"/>
                <w:szCs w:val="24"/>
              </w:rPr>
              <w:t xml:space="preserve"> </w:t>
            </w:r>
            <w:r w:rsidRPr="003873F1">
              <w:rPr>
                <w:sz w:val="24"/>
                <w:szCs w:val="24"/>
              </w:rPr>
              <w:t>Теоретические</w:t>
            </w:r>
            <w:r w:rsidRPr="003873F1">
              <w:rPr>
                <w:spacing w:val="-4"/>
                <w:sz w:val="24"/>
                <w:szCs w:val="24"/>
              </w:rPr>
              <w:t xml:space="preserve"> </w:t>
            </w:r>
            <w:r w:rsidRPr="003873F1">
              <w:rPr>
                <w:sz w:val="24"/>
                <w:szCs w:val="24"/>
              </w:rPr>
              <w:t>и</w:t>
            </w:r>
            <w:r w:rsidRPr="003873F1">
              <w:rPr>
                <w:spacing w:val="-42"/>
                <w:sz w:val="24"/>
                <w:szCs w:val="24"/>
              </w:rPr>
              <w:t xml:space="preserve"> </w:t>
            </w:r>
            <w:r w:rsidRPr="003873F1">
              <w:rPr>
                <w:sz w:val="24"/>
                <w:szCs w:val="24"/>
              </w:rPr>
              <w:t>исторические основы</w:t>
            </w:r>
          </w:p>
          <w:p w14:paraId="53AD40A9" w14:textId="77777777" w:rsidR="0034070F" w:rsidRPr="003873F1" w:rsidRDefault="0034070F" w:rsidP="00DA1FDD">
            <w:pPr>
              <w:spacing w:after="0" w:line="240" w:lineRule="auto"/>
              <w:rPr>
                <w:rFonts w:ascii="Times New Roman" w:hAnsi="Times New Roman"/>
                <w:bCs/>
                <w:sz w:val="24"/>
                <w:szCs w:val="24"/>
              </w:rPr>
            </w:pPr>
            <w:r w:rsidRPr="003873F1">
              <w:rPr>
                <w:rFonts w:ascii="Times New Roman" w:hAnsi="Times New Roman"/>
                <w:spacing w:val="-1"/>
                <w:sz w:val="24"/>
                <w:szCs w:val="24"/>
              </w:rPr>
              <w:t xml:space="preserve">народного </w:t>
            </w:r>
            <w:r w:rsidRPr="003873F1">
              <w:rPr>
                <w:rFonts w:ascii="Times New Roman" w:hAnsi="Times New Roman"/>
                <w:sz w:val="24"/>
                <w:szCs w:val="24"/>
              </w:rPr>
              <w:t>художественного</w:t>
            </w:r>
            <w:r w:rsidRPr="003873F1">
              <w:rPr>
                <w:rFonts w:ascii="Times New Roman" w:hAnsi="Times New Roman"/>
                <w:spacing w:val="-42"/>
                <w:sz w:val="24"/>
                <w:szCs w:val="24"/>
              </w:rPr>
              <w:t xml:space="preserve"> </w:t>
            </w:r>
            <w:r w:rsidRPr="003873F1">
              <w:rPr>
                <w:rFonts w:ascii="Times New Roman" w:hAnsi="Times New Roman"/>
                <w:sz w:val="24"/>
                <w:szCs w:val="24"/>
              </w:rPr>
              <w:t>творчества</w:t>
            </w:r>
          </w:p>
        </w:tc>
        <w:tc>
          <w:tcPr>
            <w:tcW w:w="2427" w:type="pct"/>
          </w:tcPr>
          <w:p w14:paraId="3896727B"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58" w:type="pct"/>
            <w:vAlign w:val="center"/>
          </w:tcPr>
          <w:p w14:paraId="7EB29F6A"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636" w:type="pct"/>
            <w:vMerge w:val="restart"/>
          </w:tcPr>
          <w:p w14:paraId="259A9155" w14:textId="77777777" w:rsidR="0034070F" w:rsidRPr="003873F1" w:rsidRDefault="0034070F" w:rsidP="00DA1FDD">
            <w:pPr>
              <w:pStyle w:val="TableParagraph"/>
              <w:spacing w:line="268" w:lineRule="exact"/>
              <w:rPr>
                <w:sz w:val="24"/>
                <w:szCs w:val="24"/>
              </w:rPr>
            </w:pPr>
            <w:r w:rsidRPr="003873F1">
              <w:rPr>
                <w:sz w:val="24"/>
                <w:szCs w:val="24"/>
              </w:rPr>
              <w:t>ОК</w:t>
            </w:r>
            <w:r w:rsidRPr="003873F1">
              <w:rPr>
                <w:spacing w:val="-3"/>
                <w:sz w:val="24"/>
                <w:szCs w:val="24"/>
              </w:rPr>
              <w:t xml:space="preserve"> </w:t>
            </w:r>
            <w:r w:rsidRPr="003873F1">
              <w:rPr>
                <w:sz w:val="24"/>
                <w:szCs w:val="24"/>
              </w:rPr>
              <w:t>01,</w:t>
            </w:r>
            <w:r w:rsidRPr="003873F1">
              <w:rPr>
                <w:spacing w:val="-1"/>
                <w:sz w:val="24"/>
                <w:szCs w:val="24"/>
              </w:rPr>
              <w:t xml:space="preserve"> </w:t>
            </w:r>
            <w:r w:rsidRPr="003873F1">
              <w:rPr>
                <w:sz w:val="24"/>
                <w:szCs w:val="24"/>
              </w:rPr>
              <w:t>ПК</w:t>
            </w:r>
          </w:p>
          <w:p w14:paraId="35C62C0B" w14:textId="77777777" w:rsidR="0034070F" w:rsidRPr="003873F1" w:rsidRDefault="0034070F"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1.3.ПК 1.5.</w:t>
            </w:r>
          </w:p>
        </w:tc>
        <w:tc>
          <w:tcPr>
            <w:tcW w:w="636" w:type="pct"/>
            <w:vMerge w:val="restart"/>
          </w:tcPr>
          <w:p w14:paraId="0E946463" w14:textId="77777777" w:rsidR="0034070F" w:rsidRPr="003873F1" w:rsidRDefault="0034070F" w:rsidP="00DA1FDD">
            <w:pPr>
              <w:pStyle w:val="TableParagraph"/>
              <w:spacing w:line="247" w:lineRule="exact"/>
              <w:ind w:left="0" w:right="211"/>
              <w:rPr>
                <w:sz w:val="24"/>
                <w:szCs w:val="24"/>
              </w:rPr>
            </w:pPr>
          </w:p>
        </w:tc>
      </w:tr>
      <w:tr w:rsidR="0034070F" w:rsidRPr="003873F1" w14:paraId="5C5E64B0" w14:textId="77777777" w:rsidTr="00DA1FDD">
        <w:trPr>
          <w:trHeight w:val="371"/>
        </w:trPr>
        <w:tc>
          <w:tcPr>
            <w:tcW w:w="943" w:type="pct"/>
            <w:vMerge/>
          </w:tcPr>
          <w:p w14:paraId="26694E1F" w14:textId="77777777" w:rsidR="0034070F" w:rsidRPr="003873F1" w:rsidRDefault="0034070F" w:rsidP="00DA1FDD">
            <w:pPr>
              <w:spacing w:after="0" w:line="240" w:lineRule="auto"/>
              <w:rPr>
                <w:rFonts w:ascii="Times New Roman" w:hAnsi="Times New Roman"/>
                <w:bCs/>
                <w:sz w:val="24"/>
                <w:szCs w:val="24"/>
              </w:rPr>
            </w:pPr>
          </w:p>
        </w:tc>
        <w:tc>
          <w:tcPr>
            <w:tcW w:w="2427" w:type="pct"/>
          </w:tcPr>
          <w:p w14:paraId="30E6C751" w14:textId="77777777" w:rsidR="0034070F" w:rsidRPr="003873F1" w:rsidRDefault="0034070F" w:rsidP="00DA1FDD">
            <w:pPr>
              <w:pStyle w:val="TableParagraph"/>
              <w:spacing w:line="209" w:lineRule="exact"/>
              <w:ind w:left="11"/>
              <w:rPr>
                <w:sz w:val="24"/>
                <w:szCs w:val="24"/>
              </w:rPr>
            </w:pPr>
            <w:r w:rsidRPr="003873F1">
              <w:rPr>
                <w:sz w:val="24"/>
                <w:szCs w:val="24"/>
              </w:rPr>
              <w:t>Введение</w:t>
            </w:r>
          </w:p>
          <w:p w14:paraId="20792FEA" w14:textId="77777777" w:rsidR="0034070F" w:rsidRPr="003873F1" w:rsidRDefault="0034070F" w:rsidP="00DA1FDD">
            <w:pPr>
              <w:pStyle w:val="TableParagraph"/>
              <w:ind w:left="11" w:right="308"/>
              <w:rPr>
                <w:sz w:val="24"/>
                <w:szCs w:val="24"/>
              </w:rPr>
            </w:pPr>
            <w:r w:rsidRPr="003873F1">
              <w:rPr>
                <w:sz w:val="24"/>
                <w:szCs w:val="24"/>
              </w:rPr>
              <w:t>Исходные</w:t>
            </w:r>
            <w:r w:rsidRPr="003873F1">
              <w:rPr>
                <w:spacing w:val="-6"/>
                <w:sz w:val="24"/>
                <w:szCs w:val="24"/>
              </w:rPr>
              <w:t xml:space="preserve"> </w:t>
            </w:r>
            <w:r w:rsidRPr="003873F1">
              <w:rPr>
                <w:sz w:val="24"/>
                <w:szCs w:val="24"/>
              </w:rPr>
              <w:t>понятия</w:t>
            </w:r>
            <w:r w:rsidRPr="003873F1">
              <w:rPr>
                <w:spacing w:val="-5"/>
                <w:sz w:val="24"/>
                <w:szCs w:val="24"/>
              </w:rPr>
              <w:t xml:space="preserve"> </w:t>
            </w:r>
            <w:r w:rsidRPr="003873F1">
              <w:rPr>
                <w:sz w:val="24"/>
                <w:szCs w:val="24"/>
              </w:rPr>
              <w:t>теории</w:t>
            </w:r>
            <w:r w:rsidRPr="003873F1">
              <w:rPr>
                <w:spacing w:val="-6"/>
                <w:sz w:val="24"/>
                <w:szCs w:val="24"/>
              </w:rPr>
              <w:t xml:space="preserve"> </w:t>
            </w:r>
            <w:r w:rsidRPr="003873F1">
              <w:rPr>
                <w:sz w:val="24"/>
                <w:szCs w:val="24"/>
              </w:rPr>
              <w:t>народного</w:t>
            </w:r>
            <w:r w:rsidRPr="003873F1">
              <w:rPr>
                <w:spacing w:val="-4"/>
                <w:sz w:val="24"/>
                <w:szCs w:val="24"/>
              </w:rPr>
              <w:t xml:space="preserve"> </w:t>
            </w:r>
            <w:r w:rsidRPr="003873F1">
              <w:rPr>
                <w:sz w:val="24"/>
                <w:szCs w:val="24"/>
              </w:rPr>
              <w:t>художественного</w:t>
            </w:r>
            <w:r w:rsidRPr="003873F1">
              <w:rPr>
                <w:spacing w:val="-42"/>
                <w:sz w:val="24"/>
                <w:szCs w:val="24"/>
              </w:rPr>
              <w:t xml:space="preserve"> </w:t>
            </w:r>
            <w:r w:rsidRPr="003873F1">
              <w:rPr>
                <w:sz w:val="24"/>
                <w:szCs w:val="24"/>
              </w:rPr>
              <w:t>творчества</w:t>
            </w:r>
          </w:p>
          <w:p w14:paraId="642FF467" w14:textId="77777777" w:rsidR="0034070F" w:rsidRPr="003873F1" w:rsidRDefault="0034070F" w:rsidP="00DA1FDD">
            <w:pPr>
              <w:pStyle w:val="TableParagraph"/>
              <w:ind w:left="11" w:right="472"/>
              <w:rPr>
                <w:sz w:val="24"/>
                <w:szCs w:val="24"/>
              </w:rPr>
            </w:pPr>
            <w:r w:rsidRPr="003873F1">
              <w:rPr>
                <w:sz w:val="24"/>
                <w:szCs w:val="24"/>
              </w:rPr>
              <w:t>Этапы</w:t>
            </w:r>
            <w:r w:rsidRPr="003873F1">
              <w:rPr>
                <w:spacing w:val="-7"/>
                <w:sz w:val="24"/>
                <w:szCs w:val="24"/>
              </w:rPr>
              <w:t xml:space="preserve"> </w:t>
            </w:r>
            <w:r w:rsidRPr="003873F1">
              <w:rPr>
                <w:sz w:val="24"/>
                <w:szCs w:val="24"/>
              </w:rPr>
              <w:t>развития</w:t>
            </w:r>
            <w:r w:rsidRPr="003873F1">
              <w:rPr>
                <w:spacing w:val="-3"/>
                <w:sz w:val="24"/>
                <w:szCs w:val="24"/>
              </w:rPr>
              <w:t xml:space="preserve"> </w:t>
            </w:r>
            <w:r w:rsidRPr="003873F1">
              <w:rPr>
                <w:sz w:val="24"/>
                <w:szCs w:val="24"/>
              </w:rPr>
              <w:t>народного</w:t>
            </w:r>
            <w:r w:rsidRPr="003873F1">
              <w:rPr>
                <w:spacing w:val="-5"/>
                <w:sz w:val="24"/>
                <w:szCs w:val="24"/>
              </w:rPr>
              <w:t xml:space="preserve"> </w:t>
            </w:r>
            <w:r w:rsidRPr="003873F1">
              <w:rPr>
                <w:sz w:val="24"/>
                <w:szCs w:val="24"/>
              </w:rPr>
              <w:t>художественного</w:t>
            </w:r>
            <w:r w:rsidRPr="003873F1">
              <w:rPr>
                <w:spacing w:val="-4"/>
                <w:sz w:val="24"/>
                <w:szCs w:val="24"/>
              </w:rPr>
              <w:t xml:space="preserve"> </w:t>
            </w:r>
            <w:r w:rsidRPr="003873F1">
              <w:rPr>
                <w:sz w:val="24"/>
                <w:szCs w:val="24"/>
              </w:rPr>
              <w:t>творчества</w:t>
            </w:r>
            <w:r w:rsidRPr="003873F1">
              <w:rPr>
                <w:spacing w:val="-42"/>
                <w:sz w:val="24"/>
                <w:szCs w:val="24"/>
              </w:rPr>
              <w:t xml:space="preserve"> </w:t>
            </w:r>
            <w:r w:rsidRPr="003873F1">
              <w:rPr>
                <w:sz w:val="24"/>
                <w:szCs w:val="24"/>
              </w:rPr>
              <w:t>Мифологические истоки народного художественного</w:t>
            </w:r>
            <w:r w:rsidRPr="003873F1">
              <w:rPr>
                <w:spacing w:val="1"/>
                <w:sz w:val="24"/>
                <w:szCs w:val="24"/>
              </w:rPr>
              <w:t xml:space="preserve"> </w:t>
            </w:r>
            <w:r w:rsidRPr="003873F1">
              <w:rPr>
                <w:sz w:val="24"/>
                <w:szCs w:val="24"/>
              </w:rPr>
              <w:t>творчества.</w:t>
            </w:r>
          </w:p>
          <w:p w14:paraId="1EC00FCD"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sz w:val="24"/>
                <w:szCs w:val="24"/>
              </w:rPr>
              <w:t>Основные</w:t>
            </w:r>
            <w:r w:rsidRPr="003873F1">
              <w:rPr>
                <w:rFonts w:ascii="Times New Roman" w:hAnsi="Times New Roman"/>
                <w:spacing w:val="-1"/>
                <w:sz w:val="24"/>
                <w:szCs w:val="24"/>
              </w:rPr>
              <w:t xml:space="preserve"> </w:t>
            </w:r>
            <w:r w:rsidRPr="003873F1">
              <w:rPr>
                <w:rFonts w:ascii="Times New Roman" w:hAnsi="Times New Roman"/>
                <w:sz w:val="24"/>
                <w:szCs w:val="24"/>
              </w:rPr>
              <w:t>видыт,</w:t>
            </w:r>
            <w:r w:rsidRPr="003873F1">
              <w:rPr>
                <w:rFonts w:ascii="Times New Roman" w:hAnsi="Times New Roman"/>
                <w:spacing w:val="-2"/>
                <w:sz w:val="24"/>
                <w:szCs w:val="24"/>
              </w:rPr>
              <w:t xml:space="preserve"> </w:t>
            </w:r>
            <w:r w:rsidRPr="003873F1">
              <w:rPr>
                <w:rFonts w:ascii="Times New Roman" w:hAnsi="Times New Roman"/>
                <w:sz w:val="24"/>
                <w:szCs w:val="24"/>
              </w:rPr>
              <w:t>жанры</w:t>
            </w:r>
            <w:r w:rsidRPr="003873F1">
              <w:rPr>
                <w:rFonts w:ascii="Times New Roman" w:hAnsi="Times New Roman"/>
                <w:spacing w:val="-4"/>
                <w:sz w:val="24"/>
                <w:szCs w:val="24"/>
              </w:rPr>
              <w:t xml:space="preserve"> </w:t>
            </w:r>
            <w:r w:rsidRPr="003873F1">
              <w:rPr>
                <w:rFonts w:ascii="Times New Roman" w:hAnsi="Times New Roman"/>
                <w:sz w:val="24"/>
                <w:szCs w:val="24"/>
              </w:rPr>
              <w:t>и</w:t>
            </w:r>
            <w:r w:rsidRPr="003873F1">
              <w:rPr>
                <w:rFonts w:ascii="Times New Roman" w:hAnsi="Times New Roman"/>
                <w:spacing w:val="-3"/>
                <w:sz w:val="24"/>
                <w:szCs w:val="24"/>
              </w:rPr>
              <w:t xml:space="preserve"> </w:t>
            </w:r>
            <w:r w:rsidRPr="003873F1">
              <w:rPr>
                <w:rFonts w:ascii="Times New Roman" w:hAnsi="Times New Roman"/>
                <w:sz w:val="24"/>
                <w:szCs w:val="24"/>
              </w:rPr>
              <w:t>формы</w:t>
            </w:r>
            <w:r w:rsidRPr="003873F1">
              <w:rPr>
                <w:rFonts w:ascii="Times New Roman" w:hAnsi="Times New Roman"/>
                <w:spacing w:val="-4"/>
                <w:sz w:val="24"/>
                <w:szCs w:val="24"/>
              </w:rPr>
              <w:t xml:space="preserve"> </w:t>
            </w:r>
            <w:r w:rsidRPr="003873F1">
              <w:rPr>
                <w:rFonts w:ascii="Times New Roman" w:hAnsi="Times New Roman"/>
                <w:sz w:val="24"/>
                <w:szCs w:val="24"/>
              </w:rPr>
              <w:t>бытования</w:t>
            </w:r>
            <w:r w:rsidRPr="003873F1">
              <w:rPr>
                <w:rFonts w:ascii="Times New Roman" w:hAnsi="Times New Roman"/>
                <w:spacing w:val="-2"/>
                <w:sz w:val="24"/>
                <w:szCs w:val="24"/>
              </w:rPr>
              <w:t xml:space="preserve"> </w:t>
            </w:r>
            <w:r w:rsidRPr="003873F1">
              <w:rPr>
                <w:rFonts w:ascii="Times New Roman" w:hAnsi="Times New Roman"/>
                <w:sz w:val="24"/>
                <w:szCs w:val="24"/>
              </w:rPr>
              <w:t>народного художественного</w:t>
            </w:r>
            <w:r w:rsidRPr="003873F1">
              <w:rPr>
                <w:rFonts w:ascii="Times New Roman" w:hAnsi="Times New Roman"/>
                <w:spacing w:val="-4"/>
                <w:sz w:val="24"/>
                <w:szCs w:val="24"/>
              </w:rPr>
              <w:t xml:space="preserve"> </w:t>
            </w:r>
            <w:r w:rsidRPr="003873F1">
              <w:rPr>
                <w:rFonts w:ascii="Times New Roman" w:hAnsi="Times New Roman"/>
                <w:sz w:val="24"/>
                <w:szCs w:val="24"/>
              </w:rPr>
              <w:t>творчества</w:t>
            </w:r>
          </w:p>
        </w:tc>
        <w:tc>
          <w:tcPr>
            <w:tcW w:w="358" w:type="pct"/>
            <w:vAlign w:val="center"/>
          </w:tcPr>
          <w:p w14:paraId="492AF307" w14:textId="77777777" w:rsidR="0034070F" w:rsidRPr="003873F1" w:rsidRDefault="0034070F" w:rsidP="00DA1FDD">
            <w:pPr>
              <w:spacing w:after="0" w:line="240" w:lineRule="auto"/>
              <w:rPr>
                <w:rFonts w:ascii="Times New Roman" w:hAnsi="Times New Roman"/>
                <w:b/>
                <w:bCs/>
                <w:sz w:val="24"/>
                <w:szCs w:val="24"/>
              </w:rPr>
            </w:pPr>
          </w:p>
        </w:tc>
        <w:tc>
          <w:tcPr>
            <w:tcW w:w="636" w:type="pct"/>
            <w:vMerge/>
          </w:tcPr>
          <w:p w14:paraId="0FBA3F4B" w14:textId="77777777" w:rsidR="0034070F" w:rsidRPr="003873F1" w:rsidRDefault="0034070F" w:rsidP="00DA1FDD">
            <w:pPr>
              <w:rPr>
                <w:rFonts w:ascii="Times New Roman" w:hAnsi="Times New Roman"/>
                <w:b/>
                <w:sz w:val="24"/>
                <w:szCs w:val="24"/>
              </w:rPr>
            </w:pPr>
          </w:p>
        </w:tc>
        <w:tc>
          <w:tcPr>
            <w:tcW w:w="636" w:type="pct"/>
            <w:vMerge/>
          </w:tcPr>
          <w:p w14:paraId="771ADB5D" w14:textId="77777777" w:rsidR="0034070F" w:rsidRPr="003873F1" w:rsidRDefault="0034070F" w:rsidP="00DA1FDD">
            <w:pPr>
              <w:rPr>
                <w:rFonts w:ascii="Times New Roman" w:hAnsi="Times New Roman"/>
                <w:b/>
                <w:sz w:val="24"/>
                <w:szCs w:val="24"/>
              </w:rPr>
            </w:pPr>
          </w:p>
        </w:tc>
      </w:tr>
      <w:tr w:rsidR="0034070F" w:rsidRPr="003873F1" w14:paraId="40EA3358" w14:textId="77777777" w:rsidTr="00DA1FDD">
        <w:trPr>
          <w:trHeight w:val="371"/>
        </w:trPr>
        <w:tc>
          <w:tcPr>
            <w:tcW w:w="943" w:type="pct"/>
            <w:vMerge w:val="restart"/>
          </w:tcPr>
          <w:p w14:paraId="2C498EFA" w14:textId="77777777" w:rsidR="0034070F" w:rsidRPr="003873F1" w:rsidRDefault="0034070F" w:rsidP="00DA1FDD">
            <w:pPr>
              <w:pStyle w:val="TableParagraph"/>
              <w:spacing w:line="207" w:lineRule="exact"/>
              <w:ind w:left="11"/>
              <w:rPr>
                <w:sz w:val="24"/>
                <w:szCs w:val="24"/>
              </w:rPr>
            </w:pPr>
            <w:r w:rsidRPr="003873F1">
              <w:rPr>
                <w:sz w:val="24"/>
                <w:szCs w:val="24"/>
              </w:rPr>
              <w:t>РАЗДЕЛ</w:t>
            </w:r>
            <w:r w:rsidRPr="003873F1">
              <w:rPr>
                <w:spacing w:val="-4"/>
                <w:sz w:val="24"/>
                <w:szCs w:val="24"/>
              </w:rPr>
              <w:t xml:space="preserve"> </w:t>
            </w:r>
            <w:r w:rsidRPr="003873F1">
              <w:rPr>
                <w:sz w:val="24"/>
                <w:szCs w:val="24"/>
              </w:rPr>
              <w:t>2.</w:t>
            </w:r>
            <w:r w:rsidRPr="003873F1">
              <w:rPr>
                <w:spacing w:val="-2"/>
                <w:sz w:val="24"/>
                <w:szCs w:val="24"/>
              </w:rPr>
              <w:t xml:space="preserve"> </w:t>
            </w:r>
            <w:r w:rsidRPr="003873F1">
              <w:rPr>
                <w:sz w:val="24"/>
                <w:szCs w:val="24"/>
              </w:rPr>
              <w:t>Основные</w:t>
            </w:r>
            <w:r w:rsidRPr="003873F1">
              <w:rPr>
                <w:spacing w:val="-3"/>
                <w:sz w:val="24"/>
                <w:szCs w:val="24"/>
              </w:rPr>
              <w:t xml:space="preserve"> </w:t>
            </w:r>
            <w:r w:rsidRPr="003873F1">
              <w:rPr>
                <w:sz w:val="24"/>
                <w:szCs w:val="24"/>
              </w:rPr>
              <w:t>виды</w:t>
            </w:r>
          </w:p>
          <w:p w14:paraId="1CFEDAE6" w14:textId="77777777" w:rsidR="0034070F" w:rsidRPr="003873F1" w:rsidRDefault="0034070F" w:rsidP="00DA1FDD">
            <w:pPr>
              <w:spacing w:after="0" w:line="240" w:lineRule="auto"/>
              <w:rPr>
                <w:rFonts w:ascii="Times New Roman" w:hAnsi="Times New Roman"/>
                <w:bCs/>
                <w:sz w:val="24"/>
                <w:szCs w:val="24"/>
              </w:rPr>
            </w:pPr>
            <w:r w:rsidRPr="003873F1">
              <w:rPr>
                <w:rFonts w:ascii="Times New Roman" w:hAnsi="Times New Roman"/>
                <w:sz w:val="24"/>
                <w:szCs w:val="24"/>
              </w:rPr>
              <w:t>и</w:t>
            </w:r>
            <w:r w:rsidRPr="003873F1">
              <w:rPr>
                <w:rFonts w:ascii="Times New Roman" w:hAnsi="Times New Roman"/>
                <w:spacing w:val="-4"/>
                <w:sz w:val="24"/>
                <w:szCs w:val="24"/>
              </w:rPr>
              <w:t xml:space="preserve"> </w:t>
            </w:r>
            <w:r w:rsidRPr="003873F1">
              <w:rPr>
                <w:rFonts w:ascii="Times New Roman" w:hAnsi="Times New Roman"/>
                <w:sz w:val="24"/>
                <w:szCs w:val="24"/>
              </w:rPr>
              <w:t>жанры</w:t>
            </w:r>
            <w:r w:rsidRPr="003873F1">
              <w:rPr>
                <w:rFonts w:ascii="Times New Roman" w:hAnsi="Times New Roman"/>
                <w:spacing w:val="-5"/>
                <w:sz w:val="24"/>
                <w:szCs w:val="24"/>
              </w:rPr>
              <w:t xml:space="preserve"> </w:t>
            </w:r>
            <w:r w:rsidRPr="003873F1">
              <w:rPr>
                <w:rFonts w:ascii="Times New Roman" w:hAnsi="Times New Roman"/>
                <w:sz w:val="24"/>
                <w:szCs w:val="24"/>
              </w:rPr>
              <w:t>народного</w:t>
            </w:r>
            <w:r w:rsidRPr="003873F1">
              <w:rPr>
                <w:rFonts w:ascii="Times New Roman" w:hAnsi="Times New Roman"/>
                <w:bCs/>
                <w:sz w:val="24"/>
                <w:szCs w:val="24"/>
              </w:rPr>
              <w:t xml:space="preserve"> </w:t>
            </w:r>
          </w:p>
          <w:p w14:paraId="7820675E" w14:textId="77777777" w:rsidR="0034070F" w:rsidRPr="003873F1" w:rsidRDefault="0034070F" w:rsidP="00DA1FDD">
            <w:pPr>
              <w:spacing w:after="0" w:line="240" w:lineRule="auto"/>
              <w:rPr>
                <w:rFonts w:ascii="Times New Roman" w:hAnsi="Times New Roman"/>
                <w:bCs/>
                <w:sz w:val="24"/>
                <w:szCs w:val="24"/>
              </w:rPr>
            </w:pPr>
            <w:r w:rsidRPr="003873F1">
              <w:rPr>
                <w:rFonts w:ascii="Times New Roman" w:hAnsi="Times New Roman"/>
                <w:sz w:val="24"/>
                <w:szCs w:val="24"/>
              </w:rPr>
              <w:t>художественного</w:t>
            </w:r>
            <w:r w:rsidRPr="003873F1">
              <w:rPr>
                <w:rFonts w:ascii="Times New Roman" w:hAnsi="Times New Roman"/>
                <w:spacing w:val="-7"/>
                <w:sz w:val="24"/>
                <w:szCs w:val="24"/>
              </w:rPr>
              <w:t xml:space="preserve"> </w:t>
            </w:r>
            <w:r w:rsidRPr="003873F1">
              <w:rPr>
                <w:rFonts w:ascii="Times New Roman" w:hAnsi="Times New Roman"/>
                <w:sz w:val="24"/>
                <w:szCs w:val="24"/>
              </w:rPr>
              <w:t>творчества</w:t>
            </w:r>
          </w:p>
        </w:tc>
        <w:tc>
          <w:tcPr>
            <w:tcW w:w="2427" w:type="pct"/>
          </w:tcPr>
          <w:p w14:paraId="0E2A7BBC"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58" w:type="pct"/>
            <w:vAlign w:val="center"/>
          </w:tcPr>
          <w:p w14:paraId="0ED99512" w14:textId="77777777" w:rsidR="0034070F" w:rsidRPr="003873F1" w:rsidRDefault="0034070F" w:rsidP="00DA1FDD">
            <w:pPr>
              <w:spacing w:after="0" w:line="240" w:lineRule="auto"/>
              <w:rPr>
                <w:rFonts w:ascii="Times New Roman" w:hAnsi="Times New Roman"/>
                <w:b/>
                <w:bCs/>
                <w:sz w:val="24"/>
                <w:szCs w:val="24"/>
              </w:rPr>
            </w:pPr>
          </w:p>
        </w:tc>
        <w:tc>
          <w:tcPr>
            <w:tcW w:w="636" w:type="pct"/>
            <w:vMerge w:val="restart"/>
          </w:tcPr>
          <w:p w14:paraId="4C3888BD" w14:textId="77777777" w:rsidR="0034070F" w:rsidRPr="003873F1" w:rsidRDefault="0034070F" w:rsidP="00DA1FDD">
            <w:pPr>
              <w:pStyle w:val="TableParagraph"/>
              <w:spacing w:line="268" w:lineRule="exact"/>
              <w:rPr>
                <w:sz w:val="24"/>
                <w:szCs w:val="24"/>
              </w:rPr>
            </w:pPr>
            <w:r w:rsidRPr="003873F1">
              <w:rPr>
                <w:sz w:val="24"/>
                <w:szCs w:val="24"/>
              </w:rPr>
              <w:t>ОК</w:t>
            </w:r>
            <w:r w:rsidRPr="003873F1">
              <w:rPr>
                <w:spacing w:val="-3"/>
                <w:sz w:val="24"/>
                <w:szCs w:val="24"/>
              </w:rPr>
              <w:t xml:space="preserve"> </w:t>
            </w:r>
            <w:r w:rsidRPr="003873F1">
              <w:rPr>
                <w:sz w:val="24"/>
                <w:szCs w:val="24"/>
              </w:rPr>
              <w:t>01,</w:t>
            </w:r>
            <w:r w:rsidRPr="003873F1">
              <w:rPr>
                <w:spacing w:val="-1"/>
                <w:sz w:val="24"/>
                <w:szCs w:val="24"/>
              </w:rPr>
              <w:t xml:space="preserve"> </w:t>
            </w:r>
            <w:r w:rsidRPr="003873F1">
              <w:rPr>
                <w:sz w:val="24"/>
                <w:szCs w:val="24"/>
              </w:rPr>
              <w:t>ПК</w:t>
            </w:r>
          </w:p>
          <w:p w14:paraId="2FE29327" w14:textId="77777777" w:rsidR="0034070F" w:rsidRPr="003873F1" w:rsidRDefault="0034070F"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1.3.ПК 1.5.</w:t>
            </w:r>
          </w:p>
        </w:tc>
        <w:tc>
          <w:tcPr>
            <w:tcW w:w="636" w:type="pct"/>
            <w:vMerge/>
          </w:tcPr>
          <w:p w14:paraId="22340680" w14:textId="77777777" w:rsidR="0034070F" w:rsidRPr="003873F1" w:rsidRDefault="0034070F" w:rsidP="00DA1FDD">
            <w:pPr>
              <w:pStyle w:val="TableParagraph"/>
              <w:spacing w:line="247" w:lineRule="exact"/>
              <w:ind w:left="0" w:right="211"/>
              <w:rPr>
                <w:sz w:val="24"/>
                <w:szCs w:val="24"/>
              </w:rPr>
            </w:pPr>
          </w:p>
        </w:tc>
      </w:tr>
      <w:tr w:rsidR="0034070F" w:rsidRPr="003873F1" w14:paraId="3773C8F8" w14:textId="77777777" w:rsidTr="00DA1FDD">
        <w:trPr>
          <w:trHeight w:val="371"/>
        </w:trPr>
        <w:tc>
          <w:tcPr>
            <w:tcW w:w="943" w:type="pct"/>
            <w:vMerge/>
          </w:tcPr>
          <w:p w14:paraId="73C07E73" w14:textId="77777777" w:rsidR="0034070F" w:rsidRPr="003873F1" w:rsidRDefault="0034070F" w:rsidP="00DA1FDD">
            <w:pPr>
              <w:spacing w:after="0" w:line="240" w:lineRule="auto"/>
              <w:rPr>
                <w:rFonts w:ascii="Times New Roman" w:hAnsi="Times New Roman"/>
                <w:b/>
                <w:bCs/>
                <w:sz w:val="24"/>
                <w:szCs w:val="24"/>
              </w:rPr>
            </w:pPr>
          </w:p>
        </w:tc>
        <w:tc>
          <w:tcPr>
            <w:tcW w:w="2427" w:type="pct"/>
          </w:tcPr>
          <w:p w14:paraId="3ABFE68E" w14:textId="77777777" w:rsidR="0034070F" w:rsidRPr="003873F1" w:rsidRDefault="0034070F" w:rsidP="00DA1FDD">
            <w:pPr>
              <w:pStyle w:val="TableParagraph"/>
              <w:spacing w:before="19"/>
              <w:ind w:left="11"/>
              <w:jc w:val="both"/>
              <w:rPr>
                <w:sz w:val="24"/>
                <w:szCs w:val="24"/>
              </w:rPr>
            </w:pPr>
            <w:r w:rsidRPr="003873F1">
              <w:rPr>
                <w:sz w:val="24"/>
                <w:szCs w:val="24"/>
              </w:rPr>
              <w:t>Жанровое</w:t>
            </w:r>
            <w:r w:rsidRPr="003873F1">
              <w:rPr>
                <w:spacing w:val="-4"/>
                <w:sz w:val="24"/>
                <w:szCs w:val="24"/>
              </w:rPr>
              <w:t xml:space="preserve"> </w:t>
            </w:r>
            <w:r w:rsidRPr="003873F1">
              <w:rPr>
                <w:sz w:val="24"/>
                <w:szCs w:val="24"/>
              </w:rPr>
              <w:t>разнообразие</w:t>
            </w:r>
            <w:r w:rsidRPr="003873F1">
              <w:rPr>
                <w:spacing w:val="-5"/>
                <w:sz w:val="24"/>
                <w:szCs w:val="24"/>
              </w:rPr>
              <w:t xml:space="preserve"> </w:t>
            </w:r>
            <w:r w:rsidRPr="003873F1">
              <w:rPr>
                <w:sz w:val="24"/>
                <w:szCs w:val="24"/>
              </w:rPr>
              <w:t>необрядового</w:t>
            </w:r>
            <w:r w:rsidRPr="003873F1">
              <w:rPr>
                <w:spacing w:val="-5"/>
                <w:sz w:val="24"/>
                <w:szCs w:val="24"/>
              </w:rPr>
              <w:t xml:space="preserve"> </w:t>
            </w:r>
            <w:r w:rsidRPr="003873F1">
              <w:rPr>
                <w:sz w:val="24"/>
                <w:szCs w:val="24"/>
              </w:rPr>
              <w:t>фольклора</w:t>
            </w:r>
            <w:r w:rsidRPr="003873F1">
              <w:rPr>
                <w:spacing w:val="-5"/>
                <w:sz w:val="24"/>
                <w:szCs w:val="24"/>
              </w:rPr>
              <w:t xml:space="preserve"> </w:t>
            </w:r>
            <w:r w:rsidRPr="003873F1">
              <w:rPr>
                <w:sz w:val="24"/>
                <w:szCs w:val="24"/>
              </w:rPr>
              <w:t>малые</w:t>
            </w:r>
          </w:p>
          <w:p w14:paraId="6EFCBB43" w14:textId="77777777" w:rsidR="0034070F" w:rsidRPr="003873F1" w:rsidRDefault="0034070F" w:rsidP="00DA1FDD">
            <w:pPr>
              <w:pStyle w:val="TableParagraph"/>
              <w:spacing w:before="30" w:line="197" w:lineRule="exact"/>
              <w:ind w:left="11"/>
              <w:jc w:val="both"/>
              <w:rPr>
                <w:sz w:val="24"/>
                <w:szCs w:val="24"/>
              </w:rPr>
            </w:pPr>
            <w:r w:rsidRPr="003873F1">
              <w:rPr>
                <w:sz w:val="24"/>
                <w:szCs w:val="24"/>
              </w:rPr>
              <w:t>жанры</w:t>
            </w:r>
            <w:r w:rsidRPr="003873F1">
              <w:rPr>
                <w:spacing w:val="-3"/>
                <w:sz w:val="24"/>
                <w:szCs w:val="24"/>
              </w:rPr>
              <w:t xml:space="preserve"> </w:t>
            </w:r>
            <w:r w:rsidRPr="003873F1">
              <w:rPr>
                <w:sz w:val="24"/>
                <w:szCs w:val="24"/>
              </w:rPr>
              <w:t>фольклора.</w:t>
            </w:r>
          </w:p>
          <w:p w14:paraId="70A8E5D5" w14:textId="77777777" w:rsidR="0034070F" w:rsidRPr="003873F1" w:rsidRDefault="0034070F" w:rsidP="00DA1FDD">
            <w:pPr>
              <w:pStyle w:val="TableParagraph"/>
              <w:spacing w:before="21" w:line="206" w:lineRule="exact"/>
              <w:ind w:left="11"/>
              <w:jc w:val="both"/>
              <w:rPr>
                <w:sz w:val="24"/>
                <w:szCs w:val="24"/>
              </w:rPr>
            </w:pPr>
            <w:r w:rsidRPr="003873F1">
              <w:rPr>
                <w:sz w:val="24"/>
                <w:szCs w:val="24"/>
              </w:rPr>
              <w:t>Народная</w:t>
            </w:r>
            <w:r w:rsidRPr="003873F1">
              <w:rPr>
                <w:spacing w:val="-4"/>
                <w:sz w:val="24"/>
                <w:szCs w:val="24"/>
              </w:rPr>
              <w:t xml:space="preserve"> </w:t>
            </w:r>
            <w:r w:rsidRPr="003873F1">
              <w:rPr>
                <w:sz w:val="24"/>
                <w:szCs w:val="24"/>
              </w:rPr>
              <w:t>несказочная</w:t>
            </w:r>
            <w:r w:rsidRPr="003873F1">
              <w:rPr>
                <w:spacing w:val="-3"/>
                <w:sz w:val="24"/>
                <w:szCs w:val="24"/>
              </w:rPr>
              <w:t xml:space="preserve"> </w:t>
            </w:r>
            <w:r w:rsidRPr="003873F1">
              <w:rPr>
                <w:sz w:val="24"/>
                <w:szCs w:val="24"/>
              </w:rPr>
              <w:t>проза</w:t>
            </w:r>
          </w:p>
          <w:p w14:paraId="1A861D2F" w14:textId="77777777" w:rsidR="0034070F" w:rsidRPr="003873F1" w:rsidRDefault="0034070F" w:rsidP="00DA1FDD">
            <w:pPr>
              <w:pStyle w:val="TableParagraph"/>
              <w:spacing w:before="11"/>
              <w:ind w:left="11"/>
              <w:jc w:val="both"/>
              <w:rPr>
                <w:sz w:val="24"/>
                <w:szCs w:val="24"/>
              </w:rPr>
            </w:pPr>
            <w:r w:rsidRPr="003873F1">
              <w:rPr>
                <w:sz w:val="24"/>
                <w:szCs w:val="24"/>
              </w:rPr>
              <w:t>Песенный</w:t>
            </w:r>
            <w:r w:rsidRPr="003873F1">
              <w:rPr>
                <w:spacing w:val="-5"/>
                <w:sz w:val="24"/>
                <w:szCs w:val="24"/>
              </w:rPr>
              <w:t xml:space="preserve"> </w:t>
            </w:r>
            <w:r w:rsidRPr="003873F1">
              <w:rPr>
                <w:sz w:val="24"/>
                <w:szCs w:val="24"/>
              </w:rPr>
              <w:t>эпос.</w:t>
            </w:r>
            <w:r w:rsidRPr="003873F1">
              <w:rPr>
                <w:spacing w:val="-4"/>
                <w:sz w:val="24"/>
                <w:szCs w:val="24"/>
              </w:rPr>
              <w:t xml:space="preserve"> </w:t>
            </w:r>
            <w:r w:rsidRPr="003873F1">
              <w:rPr>
                <w:sz w:val="24"/>
                <w:szCs w:val="24"/>
              </w:rPr>
              <w:t>Былины</w:t>
            </w:r>
            <w:r w:rsidRPr="003873F1">
              <w:rPr>
                <w:spacing w:val="-5"/>
                <w:sz w:val="24"/>
                <w:szCs w:val="24"/>
              </w:rPr>
              <w:t xml:space="preserve"> </w:t>
            </w:r>
            <w:r w:rsidRPr="003873F1">
              <w:rPr>
                <w:sz w:val="24"/>
                <w:szCs w:val="24"/>
              </w:rPr>
              <w:t>и</w:t>
            </w:r>
            <w:r w:rsidRPr="003873F1">
              <w:rPr>
                <w:spacing w:val="-5"/>
                <w:sz w:val="24"/>
                <w:szCs w:val="24"/>
              </w:rPr>
              <w:t xml:space="preserve"> </w:t>
            </w:r>
            <w:r w:rsidRPr="003873F1">
              <w:rPr>
                <w:sz w:val="24"/>
                <w:szCs w:val="24"/>
              </w:rPr>
              <w:t>исторические</w:t>
            </w:r>
            <w:r w:rsidRPr="003873F1">
              <w:rPr>
                <w:spacing w:val="-5"/>
                <w:sz w:val="24"/>
                <w:szCs w:val="24"/>
              </w:rPr>
              <w:t xml:space="preserve"> </w:t>
            </w:r>
            <w:r w:rsidRPr="003873F1">
              <w:rPr>
                <w:sz w:val="24"/>
                <w:szCs w:val="24"/>
              </w:rPr>
              <w:t>песни</w:t>
            </w:r>
          </w:p>
          <w:p w14:paraId="261A50D8" w14:textId="77777777" w:rsidR="0034070F" w:rsidRPr="003873F1" w:rsidRDefault="0034070F" w:rsidP="00DA1FDD">
            <w:pPr>
              <w:pStyle w:val="TableParagraph"/>
              <w:spacing w:before="13" w:line="206" w:lineRule="exact"/>
              <w:ind w:left="11"/>
              <w:jc w:val="both"/>
              <w:rPr>
                <w:sz w:val="24"/>
                <w:szCs w:val="24"/>
              </w:rPr>
            </w:pPr>
            <w:r w:rsidRPr="003873F1">
              <w:rPr>
                <w:sz w:val="24"/>
                <w:szCs w:val="24"/>
              </w:rPr>
              <w:t>Жанры</w:t>
            </w:r>
            <w:r w:rsidRPr="003873F1">
              <w:rPr>
                <w:spacing w:val="-5"/>
                <w:sz w:val="24"/>
                <w:szCs w:val="24"/>
              </w:rPr>
              <w:t xml:space="preserve"> </w:t>
            </w:r>
            <w:r w:rsidRPr="003873F1">
              <w:rPr>
                <w:sz w:val="24"/>
                <w:szCs w:val="24"/>
              </w:rPr>
              <w:t>художественного</w:t>
            </w:r>
            <w:r w:rsidRPr="003873F1">
              <w:rPr>
                <w:spacing w:val="-2"/>
                <w:sz w:val="24"/>
                <w:szCs w:val="24"/>
              </w:rPr>
              <w:t xml:space="preserve"> </w:t>
            </w:r>
            <w:r w:rsidRPr="003873F1">
              <w:rPr>
                <w:sz w:val="24"/>
                <w:szCs w:val="24"/>
              </w:rPr>
              <w:t>фольклора.</w:t>
            </w:r>
            <w:r w:rsidRPr="003873F1">
              <w:rPr>
                <w:spacing w:val="-4"/>
                <w:sz w:val="24"/>
                <w:szCs w:val="24"/>
              </w:rPr>
              <w:t xml:space="preserve"> </w:t>
            </w:r>
            <w:r w:rsidRPr="003873F1">
              <w:rPr>
                <w:sz w:val="24"/>
                <w:szCs w:val="24"/>
              </w:rPr>
              <w:t>Сказка</w:t>
            </w:r>
            <w:r w:rsidRPr="003873F1">
              <w:rPr>
                <w:spacing w:val="-4"/>
                <w:sz w:val="24"/>
                <w:szCs w:val="24"/>
              </w:rPr>
              <w:t xml:space="preserve"> </w:t>
            </w:r>
            <w:r w:rsidRPr="003873F1">
              <w:rPr>
                <w:sz w:val="24"/>
                <w:szCs w:val="24"/>
              </w:rPr>
              <w:t>как</w:t>
            </w:r>
            <w:r w:rsidRPr="003873F1">
              <w:rPr>
                <w:spacing w:val="-5"/>
                <w:sz w:val="24"/>
                <w:szCs w:val="24"/>
              </w:rPr>
              <w:t xml:space="preserve"> </w:t>
            </w:r>
            <w:r w:rsidRPr="003873F1">
              <w:rPr>
                <w:sz w:val="24"/>
                <w:szCs w:val="24"/>
              </w:rPr>
              <w:t>жанр</w:t>
            </w:r>
          </w:p>
          <w:p w14:paraId="5A9C2DDB" w14:textId="77777777" w:rsidR="0034070F" w:rsidRPr="003873F1" w:rsidRDefault="0034070F" w:rsidP="00DA1FDD">
            <w:pPr>
              <w:pStyle w:val="TableParagraph"/>
              <w:spacing w:before="11" w:line="206" w:lineRule="exact"/>
              <w:ind w:left="11"/>
              <w:jc w:val="both"/>
              <w:rPr>
                <w:sz w:val="24"/>
                <w:szCs w:val="24"/>
              </w:rPr>
            </w:pPr>
            <w:r w:rsidRPr="003873F1">
              <w:rPr>
                <w:sz w:val="24"/>
                <w:szCs w:val="24"/>
              </w:rPr>
              <w:t>фольклора</w:t>
            </w:r>
          </w:p>
          <w:p w14:paraId="34981E06" w14:textId="77777777" w:rsidR="0034070F" w:rsidRPr="003873F1" w:rsidRDefault="0034070F" w:rsidP="00DA1FDD">
            <w:pPr>
              <w:pStyle w:val="TableParagraph"/>
              <w:spacing w:before="11" w:line="206" w:lineRule="exact"/>
              <w:ind w:left="11"/>
              <w:jc w:val="both"/>
              <w:rPr>
                <w:sz w:val="24"/>
                <w:szCs w:val="24"/>
              </w:rPr>
            </w:pPr>
            <w:r w:rsidRPr="003873F1">
              <w:rPr>
                <w:sz w:val="24"/>
                <w:szCs w:val="24"/>
              </w:rPr>
              <w:t>Песенное</w:t>
            </w:r>
            <w:r w:rsidRPr="003873F1">
              <w:rPr>
                <w:spacing w:val="-4"/>
                <w:sz w:val="24"/>
                <w:szCs w:val="24"/>
              </w:rPr>
              <w:t xml:space="preserve"> </w:t>
            </w:r>
            <w:r w:rsidRPr="003873F1">
              <w:rPr>
                <w:sz w:val="24"/>
                <w:szCs w:val="24"/>
              </w:rPr>
              <w:t>народное</w:t>
            </w:r>
            <w:r w:rsidRPr="003873F1">
              <w:rPr>
                <w:spacing w:val="-3"/>
                <w:sz w:val="24"/>
                <w:szCs w:val="24"/>
              </w:rPr>
              <w:t xml:space="preserve"> </w:t>
            </w:r>
            <w:r w:rsidRPr="003873F1">
              <w:rPr>
                <w:sz w:val="24"/>
                <w:szCs w:val="24"/>
              </w:rPr>
              <w:t>творчество.</w:t>
            </w:r>
          </w:p>
          <w:p w14:paraId="4AC4A27F" w14:textId="77777777" w:rsidR="0034070F" w:rsidRPr="003873F1" w:rsidRDefault="0034070F" w:rsidP="00DA1FDD">
            <w:pPr>
              <w:pStyle w:val="TableParagraph"/>
              <w:spacing w:before="11" w:line="206" w:lineRule="exact"/>
              <w:ind w:left="11"/>
              <w:jc w:val="both"/>
              <w:rPr>
                <w:sz w:val="24"/>
                <w:szCs w:val="24"/>
              </w:rPr>
            </w:pPr>
            <w:r w:rsidRPr="003873F1">
              <w:rPr>
                <w:sz w:val="24"/>
                <w:szCs w:val="24"/>
              </w:rPr>
              <w:t>Детский</w:t>
            </w:r>
            <w:r w:rsidRPr="003873F1">
              <w:rPr>
                <w:spacing w:val="-5"/>
                <w:sz w:val="24"/>
                <w:szCs w:val="24"/>
              </w:rPr>
              <w:t xml:space="preserve"> </w:t>
            </w:r>
            <w:r w:rsidRPr="003873F1">
              <w:rPr>
                <w:sz w:val="24"/>
                <w:szCs w:val="24"/>
              </w:rPr>
              <w:t>фольклор</w:t>
            </w:r>
            <w:r w:rsidRPr="003873F1">
              <w:rPr>
                <w:spacing w:val="-2"/>
                <w:sz w:val="24"/>
                <w:szCs w:val="24"/>
              </w:rPr>
              <w:t xml:space="preserve"> </w:t>
            </w:r>
            <w:r w:rsidRPr="003873F1">
              <w:rPr>
                <w:sz w:val="24"/>
                <w:szCs w:val="24"/>
              </w:rPr>
              <w:t>-</w:t>
            </w:r>
            <w:r w:rsidRPr="003873F1">
              <w:rPr>
                <w:spacing w:val="-3"/>
                <w:sz w:val="24"/>
                <w:szCs w:val="24"/>
              </w:rPr>
              <w:t xml:space="preserve"> </w:t>
            </w:r>
            <w:r w:rsidRPr="003873F1">
              <w:rPr>
                <w:sz w:val="24"/>
                <w:szCs w:val="24"/>
              </w:rPr>
              <w:t>как</w:t>
            </w:r>
            <w:r w:rsidRPr="003873F1">
              <w:rPr>
                <w:spacing w:val="-5"/>
                <w:sz w:val="24"/>
                <w:szCs w:val="24"/>
              </w:rPr>
              <w:t xml:space="preserve"> </w:t>
            </w:r>
            <w:r w:rsidRPr="003873F1">
              <w:rPr>
                <w:sz w:val="24"/>
                <w:szCs w:val="24"/>
              </w:rPr>
              <w:t>специфическая</w:t>
            </w:r>
            <w:r w:rsidRPr="003873F1">
              <w:rPr>
                <w:spacing w:val="-2"/>
                <w:sz w:val="24"/>
                <w:szCs w:val="24"/>
              </w:rPr>
              <w:t xml:space="preserve"> </w:t>
            </w:r>
            <w:r w:rsidRPr="003873F1">
              <w:rPr>
                <w:sz w:val="24"/>
                <w:szCs w:val="24"/>
              </w:rPr>
              <w:t>область</w:t>
            </w:r>
            <w:r w:rsidRPr="003873F1">
              <w:rPr>
                <w:spacing w:val="-2"/>
                <w:sz w:val="24"/>
                <w:szCs w:val="24"/>
              </w:rPr>
              <w:t xml:space="preserve"> </w:t>
            </w:r>
            <w:r w:rsidRPr="003873F1">
              <w:rPr>
                <w:sz w:val="24"/>
                <w:szCs w:val="24"/>
              </w:rPr>
              <w:t>устного</w:t>
            </w:r>
          </w:p>
          <w:p w14:paraId="749AC590" w14:textId="77777777" w:rsidR="0034070F" w:rsidRPr="003873F1" w:rsidRDefault="0034070F" w:rsidP="00DA1FDD">
            <w:pPr>
              <w:pStyle w:val="TableParagraph"/>
              <w:spacing w:before="11" w:line="206" w:lineRule="exact"/>
              <w:ind w:left="11"/>
              <w:jc w:val="both"/>
              <w:rPr>
                <w:sz w:val="24"/>
                <w:szCs w:val="24"/>
              </w:rPr>
            </w:pPr>
            <w:r w:rsidRPr="003873F1">
              <w:rPr>
                <w:sz w:val="24"/>
                <w:szCs w:val="24"/>
              </w:rPr>
              <w:t>народного</w:t>
            </w:r>
            <w:r w:rsidRPr="003873F1">
              <w:rPr>
                <w:spacing w:val="-4"/>
                <w:sz w:val="24"/>
                <w:szCs w:val="24"/>
              </w:rPr>
              <w:t xml:space="preserve"> </w:t>
            </w:r>
            <w:r w:rsidRPr="003873F1">
              <w:rPr>
                <w:sz w:val="24"/>
                <w:szCs w:val="24"/>
              </w:rPr>
              <w:t>творчества</w:t>
            </w:r>
            <w:r w:rsidRPr="003873F1">
              <w:rPr>
                <w:spacing w:val="-3"/>
                <w:sz w:val="24"/>
                <w:szCs w:val="24"/>
              </w:rPr>
              <w:t xml:space="preserve"> </w:t>
            </w:r>
            <w:r w:rsidRPr="003873F1">
              <w:rPr>
                <w:sz w:val="24"/>
                <w:szCs w:val="24"/>
              </w:rPr>
              <w:t>Народное</w:t>
            </w:r>
            <w:r w:rsidRPr="003873F1">
              <w:rPr>
                <w:spacing w:val="-3"/>
                <w:sz w:val="24"/>
                <w:szCs w:val="24"/>
              </w:rPr>
              <w:t xml:space="preserve"> </w:t>
            </w:r>
            <w:r w:rsidRPr="003873F1">
              <w:rPr>
                <w:sz w:val="24"/>
                <w:szCs w:val="24"/>
              </w:rPr>
              <w:t>театральное</w:t>
            </w:r>
            <w:r w:rsidRPr="003873F1">
              <w:rPr>
                <w:spacing w:val="-3"/>
                <w:sz w:val="24"/>
                <w:szCs w:val="24"/>
              </w:rPr>
              <w:t xml:space="preserve"> </w:t>
            </w:r>
            <w:r w:rsidRPr="003873F1">
              <w:rPr>
                <w:sz w:val="24"/>
                <w:szCs w:val="24"/>
              </w:rPr>
              <w:t>творчество.</w:t>
            </w:r>
          </w:p>
          <w:p w14:paraId="709A26F0" w14:textId="77777777" w:rsidR="0034070F" w:rsidRPr="003873F1" w:rsidRDefault="0034070F" w:rsidP="00DA1FDD">
            <w:pPr>
              <w:pStyle w:val="TableParagraph"/>
              <w:spacing w:before="9" w:line="242" w:lineRule="auto"/>
              <w:ind w:left="11"/>
              <w:jc w:val="both"/>
              <w:rPr>
                <w:sz w:val="24"/>
                <w:szCs w:val="24"/>
              </w:rPr>
            </w:pPr>
            <w:r w:rsidRPr="003873F1">
              <w:rPr>
                <w:sz w:val="24"/>
                <w:szCs w:val="24"/>
              </w:rPr>
              <w:t>Народный</w:t>
            </w:r>
            <w:r w:rsidRPr="003873F1">
              <w:rPr>
                <w:spacing w:val="-5"/>
                <w:sz w:val="24"/>
                <w:szCs w:val="24"/>
              </w:rPr>
              <w:t xml:space="preserve"> </w:t>
            </w:r>
            <w:r w:rsidRPr="003873F1">
              <w:rPr>
                <w:sz w:val="24"/>
                <w:szCs w:val="24"/>
              </w:rPr>
              <w:t>кукольный</w:t>
            </w:r>
            <w:r w:rsidRPr="003873F1">
              <w:rPr>
                <w:spacing w:val="-4"/>
                <w:sz w:val="24"/>
                <w:szCs w:val="24"/>
              </w:rPr>
              <w:t xml:space="preserve"> </w:t>
            </w:r>
            <w:r w:rsidRPr="003873F1">
              <w:rPr>
                <w:sz w:val="24"/>
                <w:szCs w:val="24"/>
              </w:rPr>
              <w:t>театр,</w:t>
            </w:r>
            <w:r w:rsidRPr="003873F1">
              <w:rPr>
                <w:spacing w:val="-4"/>
                <w:sz w:val="24"/>
                <w:szCs w:val="24"/>
              </w:rPr>
              <w:t xml:space="preserve"> </w:t>
            </w:r>
            <w:r w:rsidRPr="003873F1">
              <w:rPr>
                <w:sz w:val="24"/>
                <w:szCs w:val="24"/>
              </w:rPr>
              <w:t>его</w:t>
            </w:r>
            <w:r w:rsidRPr="003873F1">
              <w:rPr>
                <w:spacing w:val="-3"/>
                <w:sz w:val="24"/>
                <w:szCs w:val="24"/>
              </w:rPr>
              <w:t xml:space="preserve"> </w:t>
            </w:r>
            <w:r w:rsidRPr="003873F1">
              <w:rPr>
                <w:sz w:val="24"/>
                <w:szCs w:val="24"/>
              </w:rPr>
              <w:t>виды.</w:t>
            </w:r>
            <w:r w:rsidRPr="003873F1">
              <w:rPr>
                <w:spacing w:val="-47"/>
                <w:sz w:val="24"/>
                <w:szCs w:val="24"/>
              </w:rPr>
              <w:t xml:space="preserve"> </w:t>
            </w:r>
            <w:r w:rsidRPr="003873F1">
              <w:rPr>
                <w:sz w:val="24"/>
                <w:szCs w:val="24"/>
              </w:rPr>
              <w:t>Театр передвижных картинок (раек).</w:t>
            </w:r>
            <w:r w:rsidRPr="003873F1">
              <w:rPr>
                <w:spacing w:val="1"/>
                <w:sz w:val="24"/>
                <w:szCs w:val="24"/>
              </w:rPr>
              <w:t xml:space="preserve"> </w:t>
            </w:r>
            <w:r w:rsidRPr="003873F1">
              <w:rPr>
                <w:sz w:val="24"/>
                <w:szCs w:val="24"/>
              </w:rPr>
              <w:t>Народные</w:t>
            </w:r>
            <w:r w:rsidRPr="003873F1">
              <w:rPr>
                <w:spacing w:val="-2"/>
                <w:sz w:val="24"/>
                <w:szCs w:val="24"/>
              </w:rPr>
              <w:t xml:space="preserve"> </w:t>
            </w:r>
            <w:r w:rsidRPr="003873F1">
              <w:rPr>
                <w:sz w:val="24"/>
                <w:szCs w:val="24"/>
              </w:rPr>
              <w:t>драмы.</w:t>
            </w:r>
          </w:p>
          <w:p w14:paraId="64D4A851" w14:textId="77777777" w:rsidR="0034070F" w:rsidRPr="003873F1" w:rsidRDefault="0034070F" w:rsidP="00DA1FDD">
            <w:pPr>
              <w:pStyle w:val="TableParagraph"/>
              <w:spacing w:before="26"/>
              <w:ind w:left="11"/>
              <w:jc w:val="both"/>
              <w:rPr>
                <w:sz w:val="24"/>
                <w:szCs w:val="24"/>
              </w:rPr>
            </w:pPr>
            <w:r w:rsidRPr="003873F1">
              <w:rPr>
                <w:sz w:val="24"/>
                <w:szCs w:val="24"/>
              </w:rPr>
              <w:t>Ряжение и</w:t>
            </w:r>
            <w:r w:rsidRPr="003873F1">
              <w:rPr>
                <w:spacing w:val="-2"/>
                <w:sz w:val="24"/>
                <w:szCs w:val="24"/>
              </w:rPr>
              <w:t xml:space="preserve"> </w:t>
            </w:r>
            <w:r w:rsidRPr="003873F1">
              <w:rPr>
                <w:sz w:val="24"/>
                <w:szCs w:val="24"/>
              </w:rPr>
              <w:t>«малые»</w:t>
            </w:r>
            <w:r w:rsidRPr="003873F1">
              <w:rPr>
                <w:spacing w:val="-4"/>
                <w:sz w:val="24"/>
                <w:szCs w:val="24"/>
              </w:rPr>
              <w:t xml:space="preserve"> </w:t>
            </w:r>
            <w:r w:rsidRPr="003873F1">
              <w:rPr>
                <w:sz w:val="24"/>
                <w:szCs w:val="24"/>
              </w:rPr>
              <w:t>драматические</w:t>
            </w:r>
            <w:r w:rsidRPr="003873F1">
              <w:rPr>
                <w:spacing w:val="-3"/>
                <w:sz w:val="24"/>
                <w:szCs w:val="24"/>
              </w:rPr>
              <w:t xml:space="preserve"> </w:t>
            </w:r>
            <w:r w:rsidRPr="003873F1">
              <w:rPr>
                <w:sz w:val="24"/>
                <w:szCs w:val="24"/>
              </w:rPr>
              <w:t>формы.</w:t>
            </w:r>
          </w:p>
          <w:p w14:paraId="4D4A1141" w14:textId="77777777" w:rsidR="0034070F" w:rsidRPr="003873F1" w:rsidRDefault="0034070F" w:rsidP="00DA1FDD">
            <w:pPr>
              <w:pStyle w:val="TableParagraph"/>
              <w:spacing w:before="12"/>
              <w:ind w:left="11"/>
              <w:jc w:val="both"/>
              <w:rPr>
                <w:sz w:val="24"/>
                <w:szCs w:val="24"/>
              </w:rPr>
            </w:pPr>
            <w:r w:rsidRPr="003873F1">
              <w:rPr>
                <w:sz w:val="24"/>
                <w:szCs w:val="24"/>
              </w:rPr>
              <w:t>Русская</w:t>
            </w:r>
            <w:r w:rsidRPr="003873F1">
              <w:rPr>
                <w:spacing w:val="-5"/>
                <w:sz w:val="24"/>
                <w:szCs w:val="24"/>
              </w:rPr>
              <w:t xml:space="preserve"> </w:t>
            </w:r>
            <w:r w:rsidRPr="003873F1">
              <w:rPr>
                <w:sz w:val="24"/>
                <w:szCs w:val="24"/>
              </w:rPr>
              <w:t>народная</w:t>
            </w:r>
            <w:r w:rsidRPr="003873F1">
              <w:rPr>
                <w:spacing w:val="-5"/>
                <w:sz w:val="24"/>
                <w:szCs w:val="24"/>
              </w:rPr>
              <w:t xml:space="preserve"> </w:t>
            </w:r>
            <w:r w:rsidRPr="003873F1">
              <w:rPr>
                <w:sz w:val="24"/>
                <w:szCs w:val="24"/>
              </w:rPr>
              <w:t>хореография.</w:t>
            </w:r>
          </w:p>
          <w:p w14:paraId="2D84BEAF" w14:textId="77777777" w:rsidR="0034070F" w:rsidRPr="003873F1" w:rsidRDefault="0034070F" w:rsidP="00DA1FDD">
            <w:pPr>
              <w:pStyle w:val="TableParagraph"/>
              <w:spacing w:before="13"/>
              <w:ind w:left="11"/>
              <w:jc w:val="both"/>
              <w:rPr>
                <w:sz w:val="24"/>
                <w:szCs w:val="24"/>
              </w:rPr>
            </w:pPr>
            <w:r w:rsidRPr="003873F1">
              <w:rPr>
                <w:sz w:val="24"/>
                <w:szCs w:val="24"/>
              </w:rPr>
              <w:t>Народная</w:t>
            </w:r>
            <w:r w:rsidRPr="003873F1">
              <w:rPr>
                <w:spacing w:val="-6"/>
                <w:sz w:val="24"/>
                <w:szCs w:val="24"/>
              </w:rPr>
              <w:t xml:space="preserve"> </w:t>
            </w:r>
            <w:r w:rsidRPr="003873F1">
              <w:rPr>
                <w:sz w:val="24"/>
                <w:szCs w:val="24"/>
              </w:rPr>
              <w:t>инструментальная</w:t>
            </w:r>
            <w:r w:rsidRPr="003873F1">
              <w:rPr>
                <w:spacing w:val="-1"/>
                <w:sz w:val="24"/>
                <w:szCs w:val="24"/>
              </w:rPr>
              <w:t xml:space="preserve"> </w:t>
            </w:r>
            <w:r w:rsidRPr="003873F1">
              <w:rPr>
                <w:sz w:val="24"/>
                <w:szCs w:val="24"/>
              </w:rPr>
              <w:t>музыка</w:t>
            </w:r>
          </w:p>
          <w:p w14:paraId="589411C5" w14:textId="77777777" w:rsidR="0034070F" w:rsidRPr="003873F1" w:rsidRDefault="0034070F" w:rsidP="00DA1FDD">
            <w:pPr>
              <w:pStyle w:val="TableParagraph"/>
              <w:spacing w:before="12"/>
              <w:ind w:left="11"/>
              <w:jc w:val="both"/>
              <w:rPr>
                <w:sz w:val="24"/>
                <w:szCs w:val="24"/>
              </w:rPr>
            </w:pPr>
            <w:r w:rsidRPr="003873F1">
              <w:rPr>
                <w:sz w:val="24"/>
                <w:szCs w:val="24"/>
              </w:rPr>
              <w:t>Народные</w:t>
            </w:r>
            <w:r w:rsidRPr="003873F1">
              <w:rPr>
                <w:spacing w:val="-5"/>
                <w:sz w:val="24"/>
                <w:szCs w:val="24"/>
              </w:rPr>
              <w:t xml:space="preserve"> </w:t>
            </w:r>
            <w:r w:rsidRPr="003873F1">
              <w:rPr>
                <w:sz w:val="24"/>
                <w:szCs w:val="24"/>
              </w:rPr>
              <w:t>промыслы</w:t>
            </w:r>
            <w:r w:rsidRPr="003873F1">
              <w:rPr>
                <w:spacing w:val="-4"/>
                <w:sz w:val="24"/>
                <w:szCs w:val="24"/>
              </w:rPr>
              <w:t xml:space="preserve"> </w:t>
            </w:r>
            <w:r w:rsidRPr="003873F1">
              <w:rPr>
                <w:sz w:val="24"/>
                <w:szCs w:val="24"/>
              </w:rPr>
              <w:t>как</w:t>
            </w:r>
            <w:r w:rsidRPr="003873F1">
              <w:rPr>
                <w:spacing w:val="-3"/>
                <w:sz w:val="24"/>
                <w:szCs w:val="24"/>
              </w:rPr>
              <w:t xml:space="preserve"> </w:t>
            </w:r>
            <w:r w:rsidRPr="003873F1">
              <w:rPr>
                <w:sz w:val="24"/>
                <w:szCs w:val="24"/>
              </w:rPr>
              <w:t>вид</w:t>
            </w:r>
            <w:r w:rsidRPr="003873F1">
              <w:rPr>
                <w:spacing w:val="-5"/>
                <w:sz w:val="24"/>
                <w:szCs w:val="24"/>
              </w:rPr>
              <w:t xml:space="preserve"> </w:t>
            </w:r>
            <w:r w:rsidRPr="003873F1">
              <w:rPr>
                <w:sz w:val="24"/>
                <w:szCs w:val="24"/>
              </w:rPr>
              <w:t>художественного</w:t>
            </w:r>
          </w:p>
          <w:p w14:paraId="437A965F" w14:textId="77777777" w:rsidR="0034070F" w:rsidRPr="003873F1" w:rsidRDefault="0034070F" w:rsidP="00DA1FDD">
            <w:pPr>
              <w:pStyle w:val="TableParagraph"/>
              <w:spacing w:before="12"/>
              <w:ind w:left="11"/>
              <w:jc w:val="both"/>
              <w:rPr>
                <w:sz w:val="24"/>
                <w:szCs w:val="24"/>
              </w:rPr>
            </w:pPr>
            <w:r w:rsidRPr="003873F1">
              <w:rPr>
                <w:sz w:val="24"/>
                <w:szCs w:val="24"/>
              </w:rPr>
              <w:t>творчества.</w:t>
            </w:r>
          </w:p>
          <w:p w14:paraId="50E79241" w14:textId="77777777" w:rsidR="0034070F" w:rsidRPr="003873F1" w:rsidRDefault="0034070F" w:rsidP="00DA1FDD">
            <w:pPr>
              <w:pStyle w:val="TableParagraph"/>
              <w:spacing w:before="12"/>
              <w:ind w:left="11"/>
              <w:jc w:val="both"/>
              <w:rPr>
                <w:sz w:val="24"/>
                <w:szCs w:val="24"/>
              </w:rPr>
            </w:pPr>
            <w:r w:rsidRPr="003873F1">
              <w:rPr>
                <w:sz w:val="24"/>
                <w:szCs w:val="24"/>
              </w:rPr>
              <w:lastRenderedPageBreak/>
              <w:t>Художественная</w:t>
            </w:r>
            <w:r w:rsidRPr="003873F1">
              <w:rPr>
                <w:spacing w:val="-5"/>
                <w:sz w:val="24"/>
                <w:szCs w:val="24"/>
              </w:rPr>
              <w:t xml:space="preserve"> </w:t>
            </w:r>
            <w:r w:rsidRPr="003873F1">
              <w:rPr>
                <w:sz w:val="24"/>
                <w:szCs w:val="24"/>
              </w:rPr>
              <w:t>обработка</w:t>
            </w:r>
            <w:r w:rsidRPr="003873F1">
              <w:rPr>
                <w:spacing w:val="-1"/>
                <w:sz w:val="24"/>
                <w:szCs w:val="24"/>
              </w:rPr>
              <w:t xml:space="preserve"> </w:t>
            </w:r>
            <w:r w:rsidRPr="003873F1">
              <w:rPr>
                <w:sz w:val="24"/>
                <w:szCs w:val="24"/>
              </w:rPr>
              <w:t>дерева,</w:t>
            </w:r>
            <w:r w:rsidRPr="003873F1">
              <w:rPr>
                <w:spacing w:val="-3"/>
                <w:sz w:val="24"/>
                <w:szCs w:val="24"/>
              </w:rPr>
              <w:t xml:space="preserve"> </w:t>
            </w:r>
            <w:r w:rsidRPr="003873F1">
              <w:rPr>
                <w:sz w:val="24"/>
                <w:szCs w:val="24"/>
              </w:rPr>
              <w:t>резьба</w:t>
            </w:r>
            <w:r w:rsidRPr="003873F1">
              <w:rPr>
                <w:spacing w:val="-4"/>
                <w:sz w:val="24"/>
                <w:szCs w:val="24"/>
              </w:rPr>
              <w:t xml:space="preserve"> </w:t>
            </w:r>
            <w:r w:rsidRPr="003873F1">
              <w:rPr>
                <w:sz w:val="24"/>
                <w:szCs w:val="24"/>
              </w:rPr>
              <w:t>и</w:t>
            </w:r>
            <w:r w:rsidRPr="003873F1">
              <w:rPr>
                <w:spacing w:val="-5"/>
                <w:sz w:val="24"/>
                <w:szCs w:val="24"/>
              </w:rPr>
              <w:t xml:space="preserve"> </w:t>
            </w:r>
            <w:r w:rsidRPr="003873F1">
              <w:rPr>
                <w:sz w:val="24"/>
                <w:szCs w:val="24"/>
              </w:rPr>
              <w:t>роспись</w:t>
            </w:r>
          </w:p>
          <w:p w14:paraId="5EE295FD" w14:textId="77777777" w:rsidR="0034070F" w:rsidRPr="003873F1" w:rsidRDefault="0034070F" w:rsidP="00DA1FDD">
            <w:pPr>
              <w:pStyle w:val="TableParagraph"/>
              <w:spacing w:line="223" w:lineRule="exact"/>
              <w:jc w:val="both"/>
              <w:rPr>
                <w:sz w:val="24"/>
                <w:szCs w:val="24"/>
              </w:rPr>
            </w:pPr>
            <w:r w:rsidRPr="003873F1">
              <w:rPr>
                <w:sz w:val="24"/>
                <w:szCs w:val="24"/>
              </w:rPr>
              <w:t>(Богородская</w:t>
            </w:r>
            <w:r w:rsidRPr="003873F1">
              <w:rPr>
                <w:spacing w:val="-7"/>
                <w:sz w:val="24"/>
                <w:szCs w:val="24"/>
              </w:rPr>
              <w:t xml:space="preserve"> </w:t>
            </w:r>
            <w:r w:rsidRPr="003873F1">
              <w:rPr>
                <w:sz w:val="24"/>
                <w:szCs w:val="24"/>
              </w:rPr>
              <w:t>резьба, Хохломская</w:t>
            </w:r>
            <w:r w:rsidRPr="003873F1">
              <w:rPr>
                <w:spacing w:val="-5"/>
                <w:sz w:val="24"/>
                <w:szCs w:val="24"/>
              </w:rPr>
              <w:t xml:space="preserve"> </w:t>
            </w:r>
            <w:r w:rsidRPr="003873F1">
              <w:rPr>
                <w:sz w:val="24"/>
                <w:szCs w:val="24"/>
              </w:rPr>
              <w:t>роспись,</w:t>
            </w:r>
            <w:r w:rsidRPr="003873F1">
              <w:rPr>
                <w:spacing w:val="-4"/>
                <w:sz w:val="24"/>
                <w:szCs w:val="24"/>
              </w:rPr>
              <w:t xml:space="preserve"> </w:t>
            </w:r>
            <w:r w:rsidRPr="003873F1">
              <w:rPr>
                <w:sz w:val="24"/>
                <w:szCs w:val="24"/>
              </w:rPr>
              <w:t>Городецкая</w:t>
            </w:r>
            <w:r w:rsidRPr="003873F1">
              <w:rPr>
                <w:spacing w:val="-4"/>
                <w:sz w:val="24"/>
                <w:szCs w:val="24"/>
              </w:rPr>
              <w:t xml:space="preserve"> </w:t>
            </w:r>
            <w:r w:rsidRPr="003873F1">
              <w:rPr>
                <w:sz w:val="24"/>
                <w:szCs w:val="24"/>
              </w:rPr>
              <w:t>роспись).</w:t>
            </w:r>
          </w:p>
          <w:p w14:paraId="35A0E49A" w14:textId="77777777" w:rsidR="0034070F" w:rsidRPr="003873F1" w:rsidRDefault="0034070F" w:rsidP="00DA1FDD">
            <w:pPr>
              <w:pStyle w:val="TableParagraph"/>
              <w:spacing w:before="8" w:line="227" w:lineRule="exact"/>
              <w:jc w:val="both"/>
              <w:rPr>
                <w:sz w:val="24"/>
                <w:szCs w:val="24"/>
              </w:rPr>
            </w:pPr>
            <w:r w:rsidRPr="003873F1">
              <w:rPr>
                <w:sz w:val="24"/>
                <w:szCs w:val="24"/>
              </w:rPr>
              <w:t>Миниатюрная</w:t>
            </w:r>
            <w:r w:rsidRPr="003873F1">
              <w:rPr>
                <w:spacing w:val="-5"/>
                <w:sz w:val="24"/>
                <w:szCs w:val="24"/>
              </w:rPr>
              <w:t xml:space="preserve"> </w:t>
            </w:r>
            <w:r w:rsidRPr="003873F1">
              <w:rPr>
                <w:sz w:val="24"/>
                <w:szCs w:val="24"/>
              </w:rPr>
              <w:t>лаковая</w:t>
            </w:r>
            <w:r w:rsidRPr="003873F1">
              <w:rPr>
                <w:spacing w:val="-5"/>
                <w:sz w:val="24"/>
                <w:szCs w:val="24"/>
              </w:rPr>
              <w:t xml:space="preserve"> </w:t>
            </w:r>
            <w:r w:rsidRPr="003873F1">
              <w:rPr>
                <w:sz w:val="24"/>
                <w:szCs w:val="24"/>
              </w:rPr>
              <w:t>живопись</w:t>
            </w:r>
            <w:r w:rsidRPr="003873F1">
              <w:rPr>
                <w:spacing w:val="-6"/>
                <w:sz w:val="24"/>
                <w:szCs w:val="24"/>
              </w:rPr>
              <w:t xml:space="preserve"> </w:t>
            </w:r>
            <w:r w:rsidRPr="003873F1">
              <w:rPr>
                <w:sz w:val="24"/>
                <w:szCs w:val="24"/>
              </w:rPr>
              <w:t>(Федоскино,</w:t>
            </w:r>
            <w:r w:rsidRPr="003873F1">
              <w:rPr>
                <w:spacing w:val="-7"/>
                <w:sz w:val="24"/>
                <w:szCs w:val="24"/>
              </w:rPr>
              <w:t xml:space="preserve"> </w:t>
            </w:r>
            <w:r w:rsidRPr="003873F1">
              <w:rPr>
                <w:sz w:val="24"/>
                <w:szCs w:val="24"/>
              </w:rPr>
              <w:t>Жостово,</w:t>
            </w:r>
          </w:p>
          <w:p w14:paraId="786EABAD" w14:textId="77777777" w:rsidR="0034070F" w:rsidRPr="003873F1" w:rsidRDefault="0034070F" w:rsidP="00DA1FDD">
            <w:pPr>
              <w:pStyle w:val="TableParagraph"/>
              <w:spacing w:before="7" w:line="227" w:lineRule="exact"/>
              <w:jc w:val="both"/>
              <w:rPr>
                <w:sz w:val="24"/>
                <w:szCs w:val="24"/>
              </w:rPr>
            </w:pPr>
            <w:r w:rsidRPr="003873F1">
              <w:rPr>
                <w:sz w:val="24"/>
                <w:szCs w:val="24"/>
              </w:rPr>
              <w:t>Палех,</w:t>
            </w:r>
            <w:r w:rsidRPr="003873F1">
              <w:rPr>
                <w:spacing w:val="-3"/>
                <w:sz w:val="24"/>
                <w:szCs w:val="24"/>
              </w:rPr>
              <w:t xml:space="preserve"> </w:t>
            </w:r>
            <w:r w:rsidRPr="003873F1">
              <w:rPr>
                <w:sz w:val="24"/>
                <w:szCs w:val="24"/>
              </w:rPr>
              <w:t>Мстёра</w:t>
            </w:r>
            <w:r w:rsidRPr="003873F1">
              <w:rPr>
                <w:spacing w:val="-3"/>
                <w:sz w:val="24"/>
                <w:szCs w:val="24"/>
              </w:rPr>
              <w:t xml:space="preserve"> </w:t>
            </w:r>
            <w:r w:rsidRPr="003873F1">
              <w:rPr>
                <w:sz w:val="24"/>
                <w:szCs w:val="24"/>
              </w:rPr>
              <w:t>и</w:t>
            </w:r>
            <w:r w:rsidRPr="003873F1">
              <w:rPr>
                <w:spacing w:val="-3"/>
                <w:sz w:val="24"/>
                <w:szCs w:val="24"/>
              </w:rPr>
              <w:t xml:space="preserve"> </w:t>
            </w:r>
            <w:r w:rsidRPr="003873F1">
              <w:rPr>
                <w:sz w:val="24"/>
                <w:szCs w:val="24"/>
              </w:rPr>
              <w:t>др.)</w:t>
            </w:r>
          </w:p>
          <w:p w14:paraId="48BD13D8" w14:textId="77777777" w:rsidR="0034070F" w:rsidRPr="003873F1" w:rsidRDefault="0034070F" w:rsidP="00DA1FDD">
            <w:pPr>
              <w:pStyle w:val="TableParagraph"/>
              <w:spacing w:before="7" w:line="227" w:lineRule="exact"/>
              <w:jc w:val="both"/>
              <w:rPr>
                <w:sz w:val="24"/>
                <w:szCs w:val="24"/>
              </w:rPr>
            </w:pPr>
            <w:r w:rsidRPr="003873F1">
              <w:rPr>
                <w:sz w:val="24"/>
                <w:szCs w:val="24"/>
              </w:rPr>
              <w:t>Художественный</w:t>
            </w:r>
            <w:r w:rsidRPr="003873F1">
              <w:rPr>
                <w:spacing w:val="-7"/>
                <w:sz w:val="24"/>
                <w:szCs w:val="24"/>
              </w:rPr>
              <w:t xml:space="preserve"> </w:t>
            </w:r>
            <w:r w:rsidRPr="003873F1">
              <w:rPr>
                <w:sz w:val="24"/>
                <w:szCs w:val="24"/>
              </w:rPr>
              <w:t>гончарный</w:t>
            </w:r>
            <w:r w:rsidRPr="003873F1">
              <w:rPr>
                <w:spacing w:val="-6"/>
                <w:sz w:val="24"/>
                <w:szCs w:val="24"/>
              </w:rPr>
              <w:t xml:space="preserve"> </w:t>
            </w:r>
            <w:r w:rsidRPr="003873F1">
              <w:rPr>
                <w:sz w:val="24"/>
                <w:szCs w:val="24"/>
              </w:rPr>
              <w:t>промысел</w:t>
            </w:r>
            <w:r w:rsidRPr="003873F1">
              <w:rPr>
                <w:spacing w:val="-6"/>
                <w:sz w:val="24"/>
                <w:szCs w:val="24"/>
              </w:rPr>
              <w:t xml:space="preserve"> </w:t>
            </w:r>
            <w:r w:rsidRPr="003873F1">
              <w:rPr>
                <w:sz w:val="24"/>
                <w:szCs w:val="24"/>
              </w:rPr>
              <w:t>(Гжельская,</w:t>
            </w:r>
          </w:p>
          <w:p w14:paraId="18AF1306" w14:textId="77777777" w:rsidR="0034070F" w:rsidRPr="003873F1" w:rsidRDefault="0034070F" w:rsidP="00DA1FDD">
            <w:pPr>
              <w:pStyle w:val="TableParagraph"/>
              <w:spacing w:before="7" w:line="227" w:lineRule="exact"/>
              <w:jc w:val="both"/>
              <w:rPr>
                <w:sz w:val="24"/>
                <w:szCs w:val="24"/>
              </w:rPr>
            </w:pPr>
            <w:r w:rsidRPr="003873F1">
              <w:rPr>
                <w:sz w:val="24"/>
                <w:szCs w:val="24"/>
              </w:rPr>
              <w:t>Дымковская,</w:t>
            </w:r>
            <w:r w:rsidRPr="003873F1">
              <w:rPr>
                <w:spacing w:val="-6"/>
                <w:sz w:val="24"/>
                <w:szCs w:val="24"/>
              </w:rPr>
              <w:t xml:space="preserve"> </w:t>
            </w:r>
            <w:r w:rsidRPr="003873F1">
              <w:rPr>
                <w:sz w:val="24"/>
                <w:szCs w:val="24"/>
              </w:rPr>
              <w:t>Филимоновская,</w:t>
            </w:r>
            <w:r w:rsidRPr="003873F1">
              <w:rPr>
                <w:spacing w:val="-6"/>
                <w:sz w:val="24"/>
                <w:szCs w:val="24"/>
              </w:rPr>
              <w:t xml:space="preserve"> </w:t>
            </w:r>
            <w:r w:rsidRPr="003873F1">
              <w:rPr>
                <w:sz w:val="24"/>
                <w:szCs w:val="24"/>
              </w:rPr>
              <w:t>Каргопольская,</w:t>
            </w:r>
          </w:p>
          <w:p w14:paraId="0F798095" w14:textId="77777777" w:rsidR="0034070F" w:rsidRPr="003873F1" w:rsidRDefault="0034070F" w:rsidP="00DA1FDD">
            <w:pPr>
              <w:pStyle w:val="TableParagraph"/>
              <w:spacing w:before="7" w:line="228" w:lineRule="exact"/>
              <w:jc w:val="both"/>
              <w:rPr>
                <w:sz w:val="24"/>
                <w:szCs w:val="24"/>
              </w:rPr>
            </w:pPr>
            <w:r w:rsidRPr="003873F1">
              <w:rPr>
                <w:sz w:val="24"/>
                <w:szCs w:val="24"/>
              </w:rPr>
              <w:t>Скопинская</w:t>
            </w:r>
            <w:r w:rsidRPr="003873F1">
              <w:rPr>
                <w:spacing w:val="-3"/>
                <w:sz w:val="24"/>
                <w:szCs w:val="24"/>
              </w:rPr>
              <w:t xml:space="preserve"> </w:t>
            </w:r>
            <w:r w:rsidRPr="003873F1">
              <w:rPr>
                <w:sz w:val="24"/>
                <w:szCs w:val="24"/>
              </w:rPr>
              <w:t>керамика).</w:t>
            </w:r>
          </w:p>
          <w:p w14:paraId="43469ED5" w14:textId="77777777" w:rsidR="0034070F" w:rsidRPr="003873F1" w:rsidRDefault="0034070F" w:rsidP="00DA1FDD">
            <w:pPr>
              <w:pStyle w:val="TableParagraph"/>
              <w:spacing w:before="8" w:line="227" w:lineRule="exact"/>
              <w:jc w:val="both"/>
              <w:rPr>
                <w:sz w:val="24"/>
                <w:szCs w:val="24"/>
              </w:rPr>
            </w:pPr>
            <w:r w:rsidRPr="003873F1">
              <w:rPr>
                <w:sz w:val="24"/>
                <w:szCs w:val="24"/>
              </w:rPr>
              <w:t>Художественное</w:t>
            </w:r>
            <w:r w:rsidRPr="003873F1">
              <w:rPr>
                <w:spacing w:val="-6"/>
                <w:sz w:val="24"/>
                <w:szCs w:val="24"/>
              </w:rPr>
              <w:t xml:space="preserve"> </w:t>
            </w:r>
            <w:r w:rsidRPr="003873F1">
              <w:rPr>
                <w:sz w:val="24"/>
                <w:szCs w:val="24"/>
              </w:rPr>
              <w:t>ткачество,</w:t>
            </w:r>
            <w:r w:rsidRPr="003873F1">
              <w:rPr>
                <w:spacing w:val="-5"/>
                <w:sz w:val="24"/>
                <w:szCs w:val="24"/>
              </w:rPr>
              <w:t xml:space="preserve"> </w:t>
            </w:r>
            <w:r w:rsidRPr="003873F1">
              <w:rPr>
                <w:sz w:val="24"/>
                <w:szCs w:val="24"/>
              </w:rPr>
              <w:t>роспись</w:t>
            </w:r>
            <w:r w:rsidRPr="003873F1">
              <w:rPr>
                <w:spacing w:val="-5"/>
                <w:sz w:val="24"/>
                <w:szCs w:val="24"/>
              </w:rPr>
              <w:t xml:space="preserve"> </w:t>
            </w:r>
            <w:r w:rsidRPr="003873F1">
              <w:rPr>
                <w:sz w:val="24"/>
                <w:szCs w:val="24"/>
              </w:rPr>
              <w:t>тканей,</w:t>
            </w:r>
          </w:p>
          <w:p w14:paraId="07482EE5" w14:textId="77777777" w:rsidR="0034070F" w:rsidRPr="003873F1" w:rsidRDefault="0034070F" w:rsidP="00DA1FDD">
            <w:pPr>
              <w:pStyle w:val="TableParagraph"/>
              <w:spacing w:before="7" w:line="227" w:lineRule="exact"/>
              <w:jc w:val="both"/>
              <w:rPr>
                <w:sz w:val="24"/>
                <w:szCs w:val="24"/>
              </w:rPr>
            </w:pPr>
            <w:r w:rsidRPr="003873F1">
              <w:rPr>
                <w:sz w:val="24"/>
                <w:szCs w:val="24"/>
              </w:rPr>
              <w:t>кружевоплетение,</w:t>
            </w:r>
          </w:p>
          <w:p w14:paraId="773BAEAD" w14:textId="77777777" w:rsidR="0034070F" w:rsidRPr="003873F1" w:rsidRDefault="0034070F" w:rsidP="00DA1FDD">
            <w:pPr>
              <w:pStyle w:val="TableParagraph"/>
              <w:spacing w:before="7" w:line="225" w:lineRule="exact"/>
              <w:jc w:val="both"/>
              <w:rPr>
                <w:sz w:val="24"/>
                <w:szCs w:val="24"/>
              </w:rPr>
            </w:pPr>
            <w:r w:rsidRPr="003873F1">
              <w:rPr>
                <w:sz w:val="24"/>
                <w:szCs w:val="24"/>
              </w:rPr>
              <w:t>вышивка,</w:t>
            </w:r>
            <w:r w:rsidRPr="003873F1">
              <w:rPr>
                <w:spacing w:val="-5"/>
                <w:sz w:val="24"/>
                <w:szCs w:val="24"/>
              </w:rPr>
              <w:t xml:space="preserve"> </w:t>
            </w:r>
            <w:r w:rsidRPr="003873F1">
              <w:rPr>
                <w:sz w:val="24"/>
                <w:szCs w:val="24"/>
              </w:rPr>
              <w:t>вязание,</w:t>
            </w:r>
            <w:r w:rsidRPr="003873F1">
              <w:rPr>
                <w:spacing w:val="-3"/>
                <w:sz w:val="24"/>
                <w:szCs w:val="24"/>
              </w:rPr>
              <w:t xml:space="preserve"> </w:t>
            </w:r>
            <w:r w:rsidRPr="003873F1">
              <w:rPr>
                <w:sz w:val="24"/>
                <w:szCs w:val="24"/>
              </w:rPr>
              <w:t>ковроделие.</w:t>
            </w:r>
          </w:p>
          <w:p w14:paraId="47A9187C" w14:textId="77777777" w:rsidR="0034070F" w:rsidRPr="003873F1" w:rsidRDefault="0034070F" w:rsidP="00DA1FDD">
            <w:pPr>
              <w:pStyle w:val="TableParagraph"/>
              <w:spacing w:before="8" w:line="205" w:lineRule="exact"/>
              <w:jc w:val="both"/>
              <w:rPr>
                <w:sz w:val="24"/>
                <w:szCs w:val="24"/>
              </w:rPr>
            </w:pPr>
            <w:r w:rsidRPr="003873F1">
              <w:rPr>
                <w:sz w:val="24"/>
                <w:szCs w:val="24"/>
              </w:rPr>
              <w:t>Возрождение</w:t>
            </w:r>
            <w:r w:rsidRPr="003873F1">
              <w:rPr>
                <w:spacing w:val="-5"/>
                <w:sz w:val="24"/>
                <w:szCs w:val="24"/>
              </w:rPr>
              <w:t xml:space="preserve"> </w:t>
            </w:r>
            <w:r w:rsidRPr="003873F1">
              <w:rPr>
                <w:sz w:val="24"/>
                <w:szCs w:val="24"/>
              </w:rPr>
              <w:t>и</w:t>
            </w:r>
            <w:r w:rsidRPr="003873F1">
              <w:rPr>
                <w:spacing w:val="-4"/>
                <w:sz w:val="24"/>
                <w:szCs w:val="24"/>
              </w:rPr>
              <w:t xml:space="preserve"> </w:t>
            </w:r>
            <w:r w:rsidRPr="003873F1">
              <w:rPr>
                <w:sz w:val="24"/>
                <w:szCs w:val="24"/>
              </w:rPr>
              <w:t>развитие</w:t>
            </w:r>
            <w:r w:rsidRPr="003873F1">
              <w:rPr>
                <w:spacing w:val="-4"/>
                <w:sz w:val="24"/>
                <w:szCs w:val="24"/>
              </w:rPr>
              <w:t xml:space="preserve"> </w:t>
            </w:r>
            <w:r w:rsidRPr="003873F1">
              <w:rPr>
                <w:sz w:val="24"/>
                <w:szCs w:val="24"/>
              </w:rPr>
              <w:t>народных</w:t>
            </w:r>
            <w:r w:rsidRPr="003873F1">
              <w:rPr>
                <w:spacing w:val="-5"/>
                <w:sz w:val="24"/>
                <w:szCs w:val="24"/>
              </w:rPr>
              <w:t xml:space="preserve"> </w:t>
            </w:r>
            <w:r w:rsidRPr="003873F1">
              <w:rPr>
                <w:sz w:val="24"/>
                <w:szCs w:val="24"/>
              </w:rPr>
              <w:t>промыслов</w:t>
            </w:r>
            <w:r w:rsidRPr="003873F1">
              <w:rPr>
                <w:spacing w:val="-4"/>
                <w:sz w:val="24"/>
                <w:szCs w:val="24"/>
              </w:rPr>
              <w:t xml:space="preserve"> </w:t>
            </w:r>
            <w:r w:rsidRPr="003873F1">
              <w:rPr>
                <w:sz w:val="24"/>
                <w:szCs w:val="24"/>
              </w:rPr>
              <w:t>России.</w:t>
            </w:r>
          </w:p>
          <w:p w14:paraId="3D1D2DC8" w14:textId="77777777" w:rsidR="0034070F" w:rsidRPr="003873F1" w:rsidRDefault="0034070F" w:rsidP="00DA1FDD">
            <w:pPr>
              <w:pStyle w:val="2a"/>
              <w:shd w:val="clear" w:color="auto" w:fill="auto"/>
              <w:spacing w:line="240" w:lineRule="auto"/>
              <w:ind w:firstLine="35"/>
              <w:rPr>
                <w:rFonts w:cs="Times New Roman"/>
                <w:sz w:val="24"/>
                <w:szCs w:val="24"/>
              </w:rPr>
            </w:pPr>
            <w:r w:rsidRPr="003873F1">
              <w:rPr>
                <w:rFonts w:cs="Times New Roman"/>
                <w:sz w:val="24"/>
                <w:szCs w:val="24"/>
              </w:rPr>
              <w:t>Русский</w:t>
            </w:r>
            <w:r w:rsidRPr="003873F1">
              <w:rPr>
                <w:rFonts w:cs="Times New Roman"/>
                <w:spacing w:val="-3"/>
                <w:sz w:val="24"/>
                <w:szCs w:val="24"/>
              </w:rPr>
              <w:t xml:space="preserve"> </w:t>
            </w:r>
            <w:r w:rsidRPr="003873F1">
              <w:rPr>
                <w:rFonts w:cs="Times New Roman"/>
                <w:sz w:val="24"/>
                <w:szCs w:val="24"/>
              </w:rPr>
              <w:t>народный</w:t>
            </w:r>
            <w:r w:rsidRPr="003873F1">
              <w:rPr>
                <w:rFonts w:cs="Times New Roman"/>
                <w:spacing w:val="-4"/>
                <w:sz w:val="24"/>
                <w:szCs w:val="24"/>
              </w:rPr>
              <w:t xml:space="preserve"> </w:t>
            </w:r>
            <w:r w:rsidRPr="003873F1">
              <w:rPr>
                <w:rFonts w:cs="Times New Roman"/>
                <w:sz w:val="24"/>
                <w:szCs w:val="24"/>
              </w:rPr>
              <w:t>костюм</w:t>
            </w:r>
          </w:p>
        </w:tc>
        <w:tc>
          <w:tcPr>
            <w:tcW w:w="358" w:type="pct"/>
            <w:vAlign w:val="center"/>
          </w:tcPr>
          <w:p w14:paraId="2372183E" w14:textId="77777777" w:rsidR="0034070F" w:rsidRPr="003873F1" w:rsidRDefault="0034070F" w:rsidP="00DA1FDD">
            <w:pPr>
              <w:spacing w:after="0" w:line="240" w:lineRule="auto"/>
              <w:rPr>
                <w:rFonts w:ascii="Times New Roman" w:hAnsi="Times New Roman"/>
                <w:b/>
                <w:bCs/>
                <w:sz w:val="24"/>
                <w:szCs w:val="24"/>
              </w:rPr>
            </w:pPr>
          </w:p>
        </w:tc>
        <w:tc>
          <w:tcPr>
            <w:tcW w:w="636" w:type="pct"/>
            <w:vMerge/>
          </w:tcPr>
          <w:p w14:paraId="6B18BA0B" w14:textId="77777777" w:rsidR="0034070F" w:rsidRPr="003873F1" w:rsidRDefault="0034070F" w:rsidP="00DA1FDD">
            <w:pPr>
              <w:rPr>
                <w:rFonts w:ascii="Times New Roman" w:hAnsi="Times New Roman"/>
                <w:b/>
                <w:sz w:val="24"/>
                <w:szCs w:val="24"/>
              </w:rPr>
            </w:pPr>
          </w:p>
        </w:tc>
        <w:tc>
          <w:tcPr>
            <w:tcW w:w="636" w:type="pct"/>
            <w:vMerge/>
          </w:tcPr>
          <w:p w14:paraId="2EA628B1" w14:textId="77777777" w:rsidR="0034070F" w:rsidRPr="003873F1" w:rsidRDefault="0034070F" w:rsidP="00DA1FDD">
            <w:pPr>
              <w:rPr>
                <w:rFonts w:ascii="Times New Roman" w:hAnsi="Times New Roman"/>
                <w:b/>
                <w:sz w:val="24"/>
                <w:szCs w:val="24"/>
              </w:rPr>
            </w:pPr>
          </w:p>
        </w:tc>
      </w:tr>
      <w:tr w:rsidR="0034070F" w:rsidRPr="003873F1" w14:paraId="7794DF00" w14:textId="77777777" w:rsidTr="00DA1FDD">
        <w:trPr>
          <w:trHeight w:val="371"/>
        </w:trPr>
        <w:tc>
          <w:tcPr>
            <w:tcW w:w="943" w:type="pct"/>
            <w:vMerge w:val="restart"/>
          </w:tcPr>
          <w:p w14:paraId="6FF1B48C" w14:textId="77777777" w:rsidR="0034070F" w:rsidRPr="003873F1" w:rsidRDefault="0034070F" w:rsidP="00DA1FDD">
            <w:pPr>
              <w:pStyle w:val="TableParagraph"/>
              <w:spacing w:line="207" w:lineRule="exact"/>
              <w:ind w:left="11"/>
              <w:rPr>
                <w:sz w:val="24"/>
                <w:szCs w:val="24"/>
              </w:rPr>
            </w:pPr>
          </w:p>
          <w:p w14:paraId="26A852A0" w14:textId="77777777" w:rsidR="0034070F" w:rsidRPr="003873F1" w:rsidRDefault="0034070F" w:rsidP="00DA1FDD">
            <w:pPr>
              <w:pStyle w:val="TableParagraph"/>
              <w:spacing w:line="207" w:lineRule="exact"/>
              <w:ind w:left="11"/>
              <w:rPr>
                <w:sz w:val="24"/>
                <w:szCs w:val="24"/>
              </w:rPr>
            </w:pPr>
            <w:r w:rsidRPr="003873F1">
              <w:rPr>
                <w:sz w:val="24"/>
                <w:szCs w:val="24"/>
              </w:rPr>
              <w:t>РАЗДЕЛ</w:t>
            </w:r>
            <w:r w:rsidRPr="003873F1">
              <w:rPr>
                <w:spacing w:val="-5"/>
                <w:sz w:val="24"/>
                <w:szCs w:val="24"/>
              </w:rPr>
              <w:t xml:space="preserve"> </w:t>
            </w:r>
            <w:r w:rsidRPr="003873F1">
              <w:rPr>
                <w:sz w:val="24"/>
                <w:szCs w:val="24"/>
              </w:rPr>
              <w:t>3.</w:t>
            </w:r>
            <w:r w:rsidRPr="003873F1">
              <w:rPr>
                <w:spacing w:val="-2"/>
                <w:sz w:val="24"/>
                <w:szCs w:val="24"/>
              </w:rPr>
              <w:t xml:space="preserve"> </w:t>
            </w:r>
            <w:r w:rsidRPr="003873F1">
              <w:rPr>
                <w:sz w:val="24"/>
                <w:szCs w:val="24"/>
              </w:rPr>
              <w:t>Народное</w:t>
            </w:r>
          </w:p>
          <w:p w14:paraId="22769008" w14:textId="77777777" w:rsidR="0034070F" w:rsidRPr="003873F1" w:rsidRDefault="0034070F" w:rsidP="00DA1FDD">
            <w:pPr>
              <w:pStyle w:val="TableParagraph"/>
              <w:spacing w:before="30" w:line="200" w:lineRule="exact"/>
              <w:ind w:left="11"/>
              <w:rPr>
                <w:sz w:val="24"/>
                <w:szCs w:val="24"/>
              </w:rPr>
            </w:pPr>
            <w:r w:rsidRPr="003873F1">
              <w:rPr>
                <w:sz w:val="24"/>
                <w:szCs w:val="24"/>
              </w:rPr>
              <w:t>художественное</w:t>
            </w:r>
            <w:r w:rsidRPr="003873F1">
              <w:rPr>
                <w:spacing w:val="-5"/>
                <w:sz w:val="24"/>
                <w:szCs w:val="24"/>
              </w:rPr>
              <w:t xml:space="preserve"> </w:t>
            </w:r>
            <w:r w:rsidRPr="003873F1">
              <w:rPr>
                <w:sz w:val="24"/>
                <w:szCs w:val="24"/>
              </w:rPr>
              <w:t>творчество</w:t>
            </w:r>
          </w:p>
          <w:p w14:paraId="39803675" w14:textId="77777777" w:rsidR="0034070F" w:rsidRPr="003873F1" w:rsidRDefault="0034070F" w:rsidP="00DA1FDD">
            <w:pPr>
              <w:pStyle w:val="TableParagraph"/>
              <w:spacing w:before="10" w:line="199" w:lineRule="exact"/>
              <w:ind w:left="11"/>
              <w:rPr>
                <w:sz w:val="24"/>
                <w:szCs w:val="24"/>
              </w:rPr>
            </w:pPr>
            <w:r w:rsidRPr="003873F1">
              <w:rPr>
                <w:sz w:val="24"/>
                <w:szCs w:val="24"/>
              </w:rPr>
              <w:t>в</w:t>
            </w:r>
            <w:r w:rsidRPr="003873F1">
              <w:rPr>
                <w:spacing w:val="-4"/>
                <w:sz w:val="24"/>
                <w:szCs w:val="24"/>
              </w:rPr>
              <w:t xml:space="preserve"> </w:t>
            </w:r>
            <w:r w:rsidRPr="003873F1">
              <w:rPr>
                <w:sz w:val="24"/>
                <w:szCs w:val="24"/>
              </w:rPr>
              <w:t>традиционных</w:t>
            </w:r>
          </w:p>
          <w:p w14:paraId="06B5FF26" w14:textId="77777777" w:rsidR="0034070F" w:rsidRPr="003873F1" w:rsidRDefault="0034070F" w:rsidP="00DA1FDD">
            <w:pPr>
              <w:pStyle w:val="TableParagraph"/>
              <w:spacing w:before="9" w:line="200" w:lineRule="exact"/>
              <w:ind w:left="11"/>
              <w:rPr>
                <w:sz w:val="24"/>
                <w:szCs w:val="24"/>
              </w:rPr>
            </w:pPr>
            <w:r w:rsidRPr="003873F1">
              <w:rPr>
                <w:sz w:val="24"/>
                <w:szCs w:val="24"/>
              </w:rPr>
              <w:t>календарных,</w:t>
            </w:r>
            <w:r w:rsidRPr="003873F1">
              <w:rPr>
                <w:spacing w:val="-5"/>
                <w:sz w:val="24"/>
                <w:szCs w:val="24"/>
              </w:rPr>
              <w:t xml:space="preserve"> </w:t>
            </w:r>
            <w:r w:rsidRPr="003873F1">
              <w:rPr>
                <w:sz w:val="24"/>
                <w:szCs w:val="24"/>
              </w:rPr>
              <w:t>семейных</w:t>
            </w:r>
            <w:r w:rsidRPr="003873F1">
              <w:rPr>
                <w:spacing w:val="-1"/>
                <w:sz w:val="24"/>
                <w:szCs w:val="24"/>
              </w:rPr>
              <w:t xml:space="preserve"> </w:t>
            </w:r>
            <w:r w:rsidRPr="003873F1">
              <w:rPr>
                <w:sz w:val="24"/>
                <w:szCs w:val="24"/>
              </w:rPr>
              <w:t>и</w:t>
            </w:r>
          </w:p>
          <w:p w14:paraId="0F0A03B7" w14:textId="77777777" w:rsidR="0034070F" w:rsidRPr="003873F1" w:rsidRDefault="0034070F" w:rsidP="00DA1FDD">
            <w:pPr>
              <w:pStyle w:val="TableParagraph"/>
              <w:spacing w:before="8"/>
              <w:ind w:left="11"/>
              <w:rPr>
                <w:sz w:val="24"/>
                <w:szCs w:val="24"/>
              </w:rPr>
            </w:pPr>
            <w:r w:rsidRPr="003873F1">
              <w:rPr>
                <w:sz w:val="24"/>
                <w:szCs w:val="24"/>
              </w:rPr>
              <w:t>бытовых</w:t>
            </w:r>
            <w:r w:rsidRPr="003873F1">
              <w:rPr>
                <w:spacing w:val="-4"/>
                <w:sz w:val="24"/>
                <w:szCs w:val="24"/>
              </w:rPr>
              <w:t xml:space="preserve"> </w:t>
            </w:r>
            <w:r w:rsidRPr="003873F1">
              <w:rPr>
                <w:sz w:val="24"/>
                <w:szCs w:val="24"/>
              </w:rPr>
              <w:t>народных</w:t>
            </w:r>
          </w:p>
          <w:p w14:paraId="0E3D2BB8" w14:textId="77777777" w:rsidR="0034070F" w:rsidRPr="003873F1" w:rsidRDefault="0034070F" w:rsidP="00DA1FDD">
            <w:pPr>
              <w:spacing w:after="0" w:line="240" w:lineRule="auto"/>
              <w:rPr>
                <w:rFonts w:ascii="Times New Roman" w:hAnsi="Times New Roman"/>
                <w:bCs/>
                <w:sz w:val="24"/>
                <w:szCs w:val="24"/>
              </w:rPr>
            </w:pPr>
            <w:r w:rsidRPr="003873F1">
              <w:rPr>
                <w:rFonts w:ascii="Times New Roman" w:hAnsi="Times New Roman"/>
                <w:sz w:val="24"/>
                <w:szCs w:val="24"/>
              </w:rPr>
              <w:t>праздниках</w:t>
            </w:r>
            <w:r w:rsidRPr="003873F1">
              <w:rPr>
                <w:rFonts w:ascii="Times New Roman" w:hAnsi="Times New Roman"/>
                <w:spacing w:val="-2"/>
                <w:sz w:val="24"/>
                <w:szCs w:val="24"/>
              </w:rPr>
              <w:t xml:space="preserve"> </w:t>
            </w:r>
            <w:r w:rsidRPr="003873F1">
              <w:rPr>
                <w:rFonts w:ascii="Times New Roman" w:hAnsi="Times New Roman"/>
                <w:sz w:val="24"/>
                <w:szCs w:val="24"/>
              </w:rPr>
              <w:t>и</w:t>
            </w:r>
            <w:r w:rsidRPr="003873F1">
              <w:rPr>
                <w:rFonts w:ascii="Times New Roman" w:hAnsi="Times New Roman"/>
                <w:spacing w:val="-4"/>
                <w:sz w:val="24"/>
                <w:szCs w:val="24"/>
              </w:rPr>
              <w:t xml:space="preserve"> </w:t>
            </w:r>
            <w:r w:rsidRPr="003873F1">
              <w:rPr>
                <w:rFonts w:ascii="Times New Roman" w:hAnsi="Times New Roman"/>
                <w:sz w:val="24"/>
                <w:szCs w:val="24"/>
              </w:rPr>
              <w:t>обрядах</w:t>
            </w:r>
          </w:p>
        </w:tc>
        <w:tc>
          <w:tcPr>
            <w:tcW w:w="2427" w:type="pct"/>
          </w:tcPr>
          <w:p w14:paraId="5BC2FA13"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358" w:type="pct"/>
            <w:vAlign w:val="center"/>
          </w:tcPr>
          <w:p w14:paraId="620088A3" w14:textId="77777777" w:rsidR="0034070F" w:rsidRPr="003873F1" w:rsidRDefault="0034070F" w:rsidP="00DA1FDD">
            <w:pPr>
              <w:spacing w:after="0" w:line="240" w:lineRule="auto"/>
              <w:rPr>
                <w:rFonts w:ascii="Times New Roman" w:hAnsi="Times New Roman"/>
                <w:b/>
                <w:bCs/>
                <w:sz w:val="24"/>
                <w:szCs w:val="24"/>
              </w:rPr>
            </w:pPr>
          </w:p>
        </w:tc>
        <w:tc>
          <w:tcPr>
            <w:tcW w:w="636" w:type="pct"/>
            <w:vMerge w:val="restart"/>
          </w:tcPr>
          <w:p w14:paraId="4986B7F8" w14:textId="77777777" w:rsidR="0034070F" w:rsidRPr="003873F1" w:rsidRDefault="0034070F" w:rsidP="00DA1FDD">
            <w:pPr>
              <w:pStyle w:val="TableParagraph"/>
              <w:spacing w:line="268" w:lineRule="exact"/>
              <w:rPr>
                <w:sz w:val="24"/>
                <w:szCs w:val="24"/>
              </w:rPr>
            </w:pPr>
            <w:r w:rsidRPr="003873F1">
              <w:rPr>
                <w:sz w:val="24"/>
                <w:szCs w:val="24"/>
              </w:rPr>
              <w:t>ОК</w:t>
            </w:r>
            <w:r w:rsidRPr="003873F1">
              <w:rPr>
                <w:spacing w:val="-3"/>
                <w:sz w:val="24"/>
                <w:szCs w:val="24"/>
              </w:rPr>
              <w:t xml:space="preserve"> </w:t>
            </w:r>
            <w:r w:rsidRPr="003873F1">
              <w:rPr>
                <w:sz w:val="24"/>
                <w:szCs w:val="24"/>
              </w:rPr>
              <w:t>01,</w:t>
            </w:r>
            <w:r w:rsidRPr="003873F1">
              <w:rPr>
                <w:spacing w:val="-1"/>
                <w:sz w:val="24"/>
                <w:szCs w:val="24"/>
              </w:rPr>
              <w:t xml:space="preserve"> </w:t>
            </w:r>
            <w:r w:rsidRPr="003873F1">
              <w:rPr>
                <w:sz w:val="24"/>
                <w:szCs w:val="24"/>
              </w:rPr>
              <w:t>ПК</w:t>
            </w:r>
          </w:p>
          <w:p w14:paraId="504C8E5E" w14:textId="77777777" w:rsidR="0034070F" w:rsidRPr="003873F1" w:rsidRDefault="0034070F"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1.3.ПК 1.5</w:t>
            </w:r>
          </w:p>
        </w:tc>
        <w:tc>
          <w:tcPr>
            <w:tcW w:w="636" w:type="pct"/>
            <w:vMerge/>
          </w:tcPr>
          <w:p w14:paraId="23FE8DDB" w14:textId="77777777" w:rsidR="0034070F" w:rsidRPr="003873F1" w:rsidRDefault="0034070F" w:rsidP="00DA1FDD">
            <w:pPr>
              <w:pStyle w:val="TableParagraph"/>
              <w:spacing w:line="247" w:lineRule="exact"/>
              <w:ind w:left="0" w:right="211"/>
              <w:rPr>
                <w:sz w:val="24"/>
                <w:szCs w:val="24"/>
              </w:rPr>
            </w:pPr>
          </w:p>
        </w:tc>
      </w:tr>
      <w:tr w:rsidR="0034070F" w:rsidRPr="003873F1" w14:paraId="19C5850E" w14:textId="77777777" w:rsidTr="00DA1FDD">
        <w:trPr>
          <w:trHeight w:val="371"/>
        </w:trPr>
        <w:tc>
          <w:tcPr>
            <w:tcW w:w="943" w:type="pct"/>
            <w:vMerge/>
          </w:tcPr>
          <w:p w14:paraId="253BF80A" w14:textId="77777777" w:rsidR="0034070F" w:rsidRPr="003873F1" w:rsidRDefault="0034070F" w:rsidP="00DA1FDD">
            <w:pPr>
              <w:spacing w:after="0" w:line="240" w:lineRule="auto"/>
              <w:rPr>
                <w:rFonts w:ascii="Times New Roman" w:hAnsi="Times New Roman"/>
                <w:bCs/>
                <w:sz w:val="24"/>
                <w:szCs w:val="24"/>
              </w:rPr>
            </w:pPr>
          </w:p>
        </w:tc>
        <w:tc>
          <w:tcPr>
            <w:tcW w:w="2427" w:type="pct"/>
          </w:tcPr>
          <w:p w14:paraId="08A766FC" w14:textId="77777777" w:rsidR="0034070F" w:rsidRPr="003873F1" w:rsidRDefault="0034070F" w:rsidP="00DA1FDD">
            <w:pPr>
              <w:pStyle w:val="TableParagraph"/>
              <w:spacing w:line="202" w:lineRule="exact"/>
              <w:rPr>
                <w:sz w:val="24"/>
                <w:szCs w:val="24"/>
              </w:rPr>
            </w:pPr>
            <w:r w:rsidRPr="003873F1">
              <w:rPr>
                <w:sz w:val="24"/>
                <w:szCs w:val="24"/>
              </w:rPr>
              <w:t>Возникновение</w:t>
            </w:r>
            <w:r w:rsidRPr="003873F1">
              <w:rPr>
                <w:spacing w:val="-4"/>
                <w:sz w:val="24"/>
                <w:szCs w:val="24"/>
              </w:rPr>
              <w:t xml:space="preserve"> </w:t>
            </w:r>
            <w:r w:rsidRPr="003873F1">
              <w:rPr>
                <w:sz w:val="24"/>
                <w:szCs w:val="24"/>
              </w:rPr>
              <w:t>и</w:t>
            </w:r>
            <w:r w:rsidRPr="003873F1">
              <w:rPr>
                <w:spacing w:val="-4"/>
                <w:sz w:val="24"/>
                <w:szCs w:val="24"/>
              </w:rPr>
              <w:t xml:space="preserve"> </w:t>
            </w:r>
            <w:r w:rsidRPr="003873F1">
              <w:rPr>
                <w:sz w:val="24"/>
                <w:szCs w:val="24"/>
              </w:rPr>
              <w:t>развитие</w:t>
            </w:r>
            <w:r w:rsidRPr="003873F1">
              <w:rPr>
                <w:spacing w:val="-4"/>
                <w:sz w:val="24"/>
                <w:szCs w:val="24"/>
              </w:rPr>
              <w:t xml:space="preserve"> </w:t>
            </w:r>
            <w:r w:rsidRPr="003873F1">
              <w:rPr>
                <w:sz w:val="24"/>
                <w:szCs w:val="24"/>
              </w:rPr>
              <w:t>русской</w:t>
            </w:r>
            <w:r w:rsidRPr="003873F1">
              <w:rPr>
                <w:spacing w:val="-3"/>
                <w:sz w:val="24"/>
                <w:szCs w:val="24"/>
              </w:rPr>
              <w:t xml:space="preserve"> </w:t>
            </w:r>
            <w:r w:rsidRPr="003873F1">
              <w:rPr>
                <w:sz w:val="24"/>
                <w:szCs w:val="24"/>
              </w:rPr>
              <w:t>народной</w:t>
            </w:r>
            <w:r w:rsidRPr="003873F1">
              <w:rPr>
                <w:spacing w:val="-6"/>
                <w:sz w:val="24"/>
                <w:szCs w:val="24"/>
              </w:rPr>
              <w:t xml:space="preserve"> </w:t>
            </w:r>
            <w:r w:rsidRPr="003873F1">
              <w:rPr>
                <w:sz w:val="24"/>
                <w:szCs w:val="24"/>
              </w:rPr>
              <w:t>обрядности</w:t>
            </w:r>
          </w:p>
          <w:p w14:paraId="192692BD" w14:textId="77777777" w:rsidR="0034070F" w:rsidRPr="003873F1" w:rsidRDefault="0034070F" w:rsidP="00DA1FDD">
            <w:pPr>
              <w:pStyle w:val="TableParagraph"/>
              <w:spacing w:before="30" w:line="205" w:lineRule="exact"/>
              <w:rPr>
                <w:sz w:val="24"/>
                <w:szCs w:val="24"/>
              </w:rPr>
            </w:pPr>
            <w:r w:rsidRPr="003873F1">
              <w:rPr>
                <w:sz w:val="24"/>
                <w:szCs w:val="24"/>
              </w:rPr>
              <w:t>Русский</w:t>
            </w:r>
            <w:r w:rsidRPr="003873F1">
              <w:rPr>
                <w:spacing w:val="-6"/>
                <w:sz w:val="24"/>
                <w:szCs w:val="24"/>
              </w:rPr>
              <w:t xml:space="preserve"> </w:t>
            </w:r>
            <w:r w:rsidRPr="003873F1">
              <w:rPr>
                <w:sz w:val="24"/>
                <w:szCs w:val="24"/>
              </w:rPr>
              <w:t>народный</w:t>
            </w:r>
            <w:r w:rsidRPr="003873F1">
              <w:rPr>
                <w:spacing w:val="-5"/>
                <w:sz w:val="24"/>
                <w:szCs w:val="24"/>
              </w:rPr>
              <w:t xml:space="preserve"> </w:t>
            </w:r>
            <w:r w:rsidRPr="003873F1">
              <w:rPr>
                <w:sz w:val="24"/>
                <w:szCs w:val="24"/>
              </w:rPr>
              <w:t>земледельческий</w:t>
            </w:r>
            <w:r w:rsidRPr="003873F1">
              <w:rPr>
                <w:spacing w:val="-6"/>
                <w:sz w:val="24"/>
                <w:szCs w:val="24"/>
              </w:rPr>
              <w:t xml:space="preserve"> </w:t>
            </w:r>
            <w:r w:rsidRPr="003873F1">
              <w:rPr>
                <w:sz w:val="24"/>
                <w:szCs w:val="24"/>
              </w:rPr>
              <w:t>календарь.</w:t>
            </w:r>
          </w:p>
          <w:p w14:paraId="77D8112F" w14:textId="77777777" w:rsidR="0034070F" w:rsidRPr="003873F1" w:rsidRDefault="0034070F" w:rsidP="00DA1FDD">
            <w:pPr>
              <w:pStyle w:val="TableParagraph"/>
              <w:spacing w:before="5" w:line="204" w:lineRule="exact"/>
              <w:rPr>
                <w:sz w:val="24"/>
                <w:szCs w:val="24"/>
              </w:rPr>
            </w:pPr>
            <w:r w:rsidRPr="003873F1">
              <w:rPr>
                <w:sz w:val="24"/>
                <w:szCs w:val="24"/>
              </w:rPr>
              <w:t>Зимний</w:t>
            </w:r>
            <w:r w:rsidRPr="003873F1">
              <w:rPr>
                <w:spacing w:val="-5"/>
                <w:sz w:val="24"/>
                <w:szCs w:val="24"/>
              </w:rPr>
              <w:t xml:space="preserve"> </w:t>
            </w:r>
            <w:r w:rsidRPr="003873F1">
              <w:rPr>
                <w:sz w:val="24"/>
                <w:szCs w:val="24"/>
              </w:rPr>
              <w:t>цикл</w:t>
            </w:r>
            <w:r w:rsidRPr="003873F1">
              <w:rPr>
                <w:spacing w:val="-5"/>
                <w:sz w:val="24"/>
                <w:szCs w:val="24"/>
              </w:rPr>
              <w:t xml:space="preserve"> </w:t>
            </w:r>
            <w:r w:rsidRPr="003873F1">
              <w:rPr>
                <w:sz w:val="24"/>
                <w:szCs w:val="24"/>
              </w:rPr>
              <w:t>обрядов</w:t>
            </w:r>
            <w:r w:rsidRPr="003873F1">
              <w:rPr>
                <w:spacing w:val="-4"/>
                <w:sz w:val="24"/>
                <w:szCs w:val="24"/>
              </w:rPr>
              <w:t xml:space="preserve"> </w:t>
            </w:r>
            <w:r w:rsidRPr="003873F1">
              <w:rPr>
                <w:sz w:val="24"/>
                <w:szCs w:val="24"/>
              </w:rPr>
              <w:t>и</w:t>
            </w:r>
            <w:r w:rsidRPr="003873F1">
              <w:rPr>
                <w:spacing w:val="-5"/>
                <w:sz w:val="24"/>
                <w:szCs w:val="24"/>
              </w:rPr>
              <w:t xml:space="preserve"> </w:t>
            </w:r>
            <w:r w:rsidRPr="003873F1">
              <w:rPr>
                <w:sz w:val="24"/>
                <w:szCs w:val="24"/>
              </w:rPr>
              <w:t>праздников.</w:t>
            </w:r>
            <w:r w:rsidRPr="003873F1">
              <w:rPr>
                <w:spacing w:val="-3"/>
                <w:sz w:val="24"/>
                <w:szCs w:val="24"/>
              </w:rPr>
              <w:t xml:space="preserve"> </w:t>
            </w:r>
            <w:r w:rsidRPr="003873F1">
              <w:rPr>
                <w:sz w:val="24"/>
                <w:szCs w:val="24"/>
              </w:rPr>
              <w:t>Доправославные</w:t>
            </w:r>
            <w:r w:rsidRPr="003873F1">
              <w:rPr>
                <w:spacing w:val="-5"/>
                <w:sz w:val="24"/>
                <w:szCs w:val="24"/>
              </w:rPr>
              <w:t xml:space="preserve"> </w:t>
            </w:r>
            <w:r w:rsidRPr="003873F1">
              <w:rPr>
                <w:sz w:val="24"/>
                <w:szCs w:val="24"/>
              </w:rPr>
              <w:t>зимние</w:t>
            </w:r>
          </w:p>
          <w:p w14:paraId="37181E94" w14:textId="77777777" w:rsidR="0034070F" w:rsidRPr="003873F1" w:rsidRDefault="0034070F" w:rsidP="00DA1FDD">
            <w:pPr>
              <w:pStyle w:val="TableParagraph"/>
              <w:spacing w:before="4" w:line="205" w:lineRule="exact"/>
              <w:rPr>
                <w:sz w:val="24"/>
                <w:szCs w:val="24"/>
              </w:rPr>
            </w:pPr>
            <w:r w:rsidRPr="003873F1">
              <w:rPr>
                <w:sz w:val="24"/>
                <w:szCs w:val="24"/>
              </w:rPr>
              <w:t>Святки.</w:t>
            </w:r>
          </w:p>
          <w:p w14:paraId="3359D9D3" w14:textId="77777777" w:rsidR="0034070F" w:rsidRPr="003873F1" w:rsidRDefault="0034070F" w:rsidP="00DA1FDD">
            <w:pPr>
              <w:pStyle w:val="TableParagraph"/>
              <w:spacing w:before="3" w:line="215" w:lineRule="exact"/>
              <w:rPr>
                <w:sz w:val="24"/>
                <w:szCs w:val="24"/>
              </w:rPr>
            </w:pPr>
            <w:r w:rsidRPr="003873F1">
              <w:rPr>
                <w:sz w:val="24"/>
                <w:szCs w:val="24"/>
              </w:rPr>
              <w:t>Масленица:</w:t>
            </w:r>
            <w:r w:rsidRPr="003873F1">
              <w:rPr>
                <w:spacing w:val="-2"/>
                <w:sz w:val="24"/>
                <w:szCs w:val="24"/>
              </w:rPr>
              <w:t xml:space="preserve"> </w:t>
            </w:r>
            <w:r w:rsidRPr="003873F1">
              <w:rPr>
                <w:sz w:val="24"/>
                <w:szCs w:val="24"/>
              </w:rPr>
              <w:t>история</w:t>
            </w:r>
            <w:r w:rsidRPr="003873F1">
              <w:rPr>
                <w:spacing w:val="-2"/>
                <w:sz w:val="24"/>
                <w:szCs w:val="24"/>
              </w:rPr>
              <w:t xml:space="preserve"> </w:t>
            </w:r>
            <w:r w:rsidRPr="003873F1">
              <w:rPr>
                <w:sz w:val="24"/>
                <w:szCs w:val="24"/>
              </w:rPr>
              <w:t>праздника,</w:t>
            </w:r>
            <w:r w:rsidRPr="003873F1">
              <w:rPr>
                <w:spacing w:val="-3"/>
                <w:sz w:val="24"/>
                <w:szCs w:val="24"/>
              </w:rPr>
              <w:t xml:space="preserve"> </w:t>
            </w:r>
            <w:r w:rsidRPr="003873F1">
              <w:rPr>
                <w:sz w:val="24"/>
                <w:szCs w:val="24"/>
              </w:rPr>
              <w:t>традиции</w:t>
            </w:r>
            <w:r w:rsidRPr="003873F1">
              <w:rPr>
                <w:spacing w:val="-4"/>
                <w:sz w:val="24"/>
                <w:szCs w:val="24"/>
              </w:rPr>
              <w:t xml:space="preserve"> </w:t>
            </w:r>
            <w:r w:rsidRPr="003873F1">
              <w:rPr>
                <w:sz w:val="24"/>
                <w:szCs w:val="24"/>
              </w:rPr>
              <w:t>и</w:t>
            </w:r>
            <w:r w:rsidRPr="003873F1">
              <w:rPr>
                <w:spacing w:val="-5"/>
                <w:sz w:val="24"/>
                <w:szCs w:val="24"/>
              </w:rPr>
              <w:t xml:space="preserve"> </w:t>
            </w:r>
            <w:r w:rsidRPr="003873F1">
              <w:rPr>
                <w:sz w:val="24"/>
                <w:szCs w:val="24"/>
              </w:rPr>
              <w:t>обычаи</w:t>
            </w:r>
          </w:p>
          <w:p w14:paraId="19064720" w14:textId="77777777" w:rsidR="0034070F" w:rsidRPr="003873F1" w:rsidRDefault="0034070F" w:rsidP="00DA1FDD">
            <w:pPr>
              <w:pStyle w:val="TableParagraph"/>
              <w:spacing w:before="19" w:line="201" w:lineRule="exact"/>
              <w:rPr>
                <w:sz w:val="24"/>
                <w:szCs w:val="24"/>
              </w:rPr>
            </w:pPr>
            <w:r w:rsidRPr="003873F1">
              <w:rPr>
                <w:sz w:val="24"/>
                <w:szCs w:val="24"/>
              </w:rPr>
              <w:t>Весенний</w:t>
            </w:r>
            <w:r w:rsidRPr="003873F1">
              <w:rPr>
                <w:spacing w:val="-5"/>
                <w:sz w:val="24"/>
                <w:szCs w:val="24"/>
              </w:rPr>
              <w:t xml:space="preserve"> </w:t>
            </w:r>
            <w:r w:rsidRPr="003873F1">
              <w:rPr>
                <w:sz w:val="24"/>
                <w:szCs w:val="24"/>
              </w:rPr>
              <w:t>цикл</w:t>
            </w:r>
            <w:r w:rsidRPr="003873F1">
              <w:rPr>
                <w:spacing w:val="-4"/>
                <w:sz w:val="24"/>
                <w:szCs w:val="24"/>
              </w:rPr>
              <w:t xml:space="preserve"> </w:t>
            </w:r>
            <w:r w:rsidRPr="003873F1">
              <w:rPr>
                <w:sz w:val="24"/>
                <w:szCs w:val="24"/>
              </w:rPr>
              <w:t>народных</w:t>
            </w:r>
            <w:r w:rsidRPr="003873F1">
              <w:rPr>
                <w:spacing w:val="-4"/>
                <w:sz w:val="24"/>
                <w:szCs w:val="24"/>
              </w:rPr>
              <w:t xml:space="preserve"> </w:t>
            </w:r>
            <w:r w:rsidRPr="003873F1">
              <w:rPr>
                <w:sz w:val="24"/>
                <w:szCs w:val="24"/>
              </w:rPr>
              <w:t>праздников.</w:t>
            </w:r>
          </w:p>
          <w:p w14:paraId="20E35771" w14:textId="77777777" w:rsidR="0034070F" w:rsidRPr="003873F1" w:rsidRDefault="0034070F" w:rsidP="00DA1FDD">
            <w:pPr>
              <w:pStyle w:val="TableParagraph"/>
              <w:spacing w:before="6" w:line="202" w:lineRule="exact"/>
              <w:rPr>
                <w:sz w:val="24"/>
                <w:szCs w:val="24"/>
              </w:rPr>
            </w:pPr>
            <w:r w:rsidRPr="003873F1">
              <w:rPr>
                <w:sz w:val="24"/>
                <w:szCs w:val="24"/>
              </w:rPr>
              <w:t>Зеленые</w:t>
            </w:r>
            <w:r w:rsidRPr="003873F1">
              <w:rPr>
                <w:spacing w:val="-5"/>
                <w:sz w:val="24"/>
                <w:szCs w:val="24"/>
              </w:rPr>
              <w:t xml:space="preserve"> </w:t>
            </w:r>
            <w:r w:rsidRPr="003873F1">
              <w:rPr>
                <w:sz w:val="24"/>
                <w:szCs w:val="24"/>
              </w:rPr>
              <w:t>Святки.</w:t>
            </w:r>
            <w:r w:rsidRPr="003873F1">
              <w:rPr>
                <w:spacing w:val="-4"/>
                <w:sz w:val="24"/>
                <w:szCs w:val="24"/>
              </w:rPr>
              <w:t xml:space="preserve"> </w:t>
            </w:r>
            <w:r w:rsidRPr="003873F1">
              <w:rPr>
                <w:sz w:val="24"/>
                <w:szCs w:val="24"/>
              </w:rPr>
              <w:t>Семик.</w:t>
            </w:r>
          </w:p>
          <w:p w14:paraId="4C9E4219" w14:textId="77777777" w:rsidR="0034070F" w:rsidRPr="003873F1" w:rsidRDefault="0034070F" w:rsidP="00DA1FDD">
            <w:pPr>
              <w:pStyle w:val="TableParagraph"/>
              <w:spacing w:before="7" w:line="201" w:lineRule="exact"/>
              <w:rPr>
                <w:sz w:val="24"/>
                <w:szCs w:val="24"/>
              </w:rPr>
            </w:pPr>
            <w:r w:rsidRPr="003873F1">
              <w:rPr>
                <w:sz w:val="24"/>
                <w:szCs w:val="24"/>
              </w:rPr>
              <w:t>Летний</w:t>
            </w:r>
            <w:r w:rsidRPr="003873F1">
              <w:rPr>
                <w:spacing w:val="-5"/>
                <w:sz w:val="24"/>
                <w:szCs w:val="24"/>
              </w:rPr>
              <w:t xml:space="preserve"> </w:t>
            </w:r>
            <w:r w:rsidRPr="003873F1">
              <w:rPr>
                <w:sz w:val="24"/>
                <w:szCs w:val="24"/>
              </w:rPr>
              <w:t>цикл</w:t>
            </w:r>
            <w:r w:rsidRPr="003873F1">
              <w:rPr>
                <w:spacing w:val="-5"/>
                <w:sz w:val="24"/>
                <w:szCs w:val="24"/>
              </w:rPr>
              <w:t xml:space="preserve"> </w:t>
            </w:r>
            <w:r w:rsidRPr="003873F1">
              <w:rPr>
                <w:sz w:val="24"/>
                <w:szCs w:val="24"/>
              </w:rPr>
              <w:t>русских</w:t>
            </w:r>
            <w:r w:rsidRPr="003873F1">
              <w:rPr>
                <w:spacing w:val="-5"/>
                <w:sz w:val="24"/>
                <w:szCs w:val="24"/>
              </w:rPr>
              <w:t xml:space="preserve"> </w:t>
            </w:r>
            <w:r w:rsidRPr="003873F1">
              <w:rPr>
                <w:sz w:val="24"/>
                <w:szCs w:val="24"/>
              </w:rPr>
              <w:t>народных</w:t>
            </w:r>
            <w:r w:rsidRPr="003873F1">
              <w:rPr>
                <w:spacing w:val="-2"/>
                <w:sz w:val="24"/>
                <w:szCs w:val="24"/>
              </w:rPr>
              <w:t xml:space="preserve"> </w:t>
            </w:r>
            <w:r w:rsidRPr="003873F1">
              <w:rPr>
                <w:sz w:val="24"/>
                <w:szCs w:val="24"/>
              </w:rPr>
              <w:t>праздников.</w:t>
            </w:r>
          </w:p>
          <w:p w14:paraId="6E5A8DD3" w14:textId="77777777" w:rsidR="0034070F" w:rsidRPr="003873F1" w:rsidRDefault="0034070F" w:rsidP="00DA1FDD">
            <w:pPr>
              <w:pStyle w:val="TableParagraph"/>
              <w:spacing w:before="6" w:line="201" w:lineRule="exact"/>
              <w:rPr>
                <w:sz w:val="24"/>
                <w:szCs w:val="24"/>
              </w:rPr>
            </w:pPr>
            <w:r w:rsidRPr="003873F1">
              <w:rPr>
                <w:sz w:val="24"/>
                <w:szCs w:val="24"/>
              </w:rPr>
              <w:t>Славянский</w:t>
            </w:r>
            <w:r w:rsidRPr="003873F1">
              <w:rPr>
                <w:spacing w:val="-4"/>
                <w:sz w:val="24"/>
                <w:szCs w:val="24"/>
              </w:rPr>
              <w:t xml:space="preserve"> </w:t>
            </w:r>
            <w:r w:rsidRPr="003873F1">
              <w:rPr>
                <w:sz w:val="24"/>
                <w:szCs w:val="24"/>
              </w:rPr>
              <w:t>праздник</w:t>
            </w:r>
            <w:r w:rsidRPr="003873F1">
              <w:rPr>
                <w:spacing w:val="-5"/>
                <w:sz w:val="24"/>
                <w:szCs w:val="24"/>
              </w:rPr>
              <w:t xml:space="preserve"> </w:t>
            </w:r>
            <w:r w:rsidRPr="003873F1">
              <w:rPr>
                <w:sz w:val="24"/>
                <w:szCs w:val="24"/>
              </w:rPr>
              <w:t>летнего</w:t>
            </w:r>
            <w:r w:rsidRPr="003873F1">
              <w:rPr>
                <w:spacing w:val="-2"/>
                <w:sz w:val="24"/>
                <w:szCs w:val="24"/>
              </w:rPr>
              <w:t xml:space="preserve"> </w:t>
            </w:r>
            <w:r w:rsidRPr="003873F1">
              <w:rPr>
                <w:sz w:val="24"/>
                <w:szCs w:val="24"/>
              </w:rPr>
              <w:t>солнцеворота</w:t>
            </w:r>
            <w:r w:rsidRPr="003873F1">
              <w:rPr>
                <w:spacing w:val="-1"/>
                <w:sz w:val="24"/>
                <w:szCs w:val="24"/>
              </w:rPr>
              <w:t xml:space="preserve"> </w:t>
            </w:r>
            <w:r w:rsidRPr="003873F1">
              <w:rPr>
                <w:sz w:val="24"/>
                <w:szCs w:val="24"/>
              </w:rPr>
              <w:t>—</w:t>
            </w:r>
            <w:r w:rsidRPr="003873F1">
              <w:rPr>
                <w:spacing w:val="-3"/>
                <w:sz w:val="24"/>
                <w:szCs w:val="24"/>
              </w:rPr>
              <w:t xml:space="preserve"> </w:t>
            </w:r>
            <w:r w:rsidRPr="003873F1">
              <w:rPr>
                <w:sz w:val="24"/>
                <w:szCs w:val="24"/>
              </w:rPr>
              <w:t>Иван</w:t>
            </w:r>
          </w:p>
          <w:p w14:paraId="22FFC234" w14:textId="77777777" w:rsidR="0034070F" w:rsidRPr="003873F1" w:rsidRDefault="0034070F" w:rsidP="00DA1FDD">
            <w:pPr>
              <w:pStyle w:val="TableParagraph"/>
              <w:spacing w:before="6" w:line="201" w:lineRule="exact"/>
              <w:rPr>
                <w:sz w:val="24"/>
                <w:szCs w:val="24"/>
              </w:rPr>
            </w:pPr>
            <w:r w:rsidRPr="003873F1">
              <w:rPr>
                <w:sz w:val="24"/>
                <w:szCs w:val="24"/>
              </w:rPr>
              <w:t>Купала.</w:t>
            </w:r>
          </w:p>
          <w:p w14:paraId="48CA03C1" w14:textId="77777777" w:rsidR="0034070F" w:rsidRPr="003873F1" w:rsidRDefault="0034070F" w:rsidP="00DA1FDD">
            <w:pPr>
              <w:pStyle w:val="TableParagraph"/>
              <w:spacing w:before="6" w:line="201" w:lineRule="exact"/>
              <w:rPr>
                <w:sz w:val="24"/>
                <w:szCs w:val="24"/>
              </w:rPr>
            </w:pPr>
            <w:r w:rsidRPr="003873F1">
              <w:rPr>
                <w:sz w:val="24"/>
                <w:szCs w:val="24"/>
              </w:rPr>
              <w:t>Осенний</w:t>
            </w:r>
            <w:r w:rsidRPr="003873F1">
              <w:rPr>
                <w:spacing w:val="-5"/>
                <w:sz w:val="24"/>
                <w:szCs w:val="24"/>
              </w:rPr>
              <w:t xml:space="preserve"> </w:t>
            </w:r>
            <w:r w:rsidRPr="003873F1">
              <w:rPr>
                <w:sz w:val="24"/>
                <w:szCs w:val="24"/>
              </w:rPr>
              <w:t>цикл</w:t>
            </w:r>
            <w:r w:rsidRPr="003873F1">
              <w:rPr>
                <w:spacing w:val="-4"/>
                <w:sz w:val="24"/>
                <w:szCs w:val="24"/>
              </w:rPr>
              <w:t xml:space="preserve"> </w:t>
            </w:r>
            <w:r w:rsidRPr="003873F1">
              <w:rPr>
                <w:sz w:val="24"/>
                <w:szCs w:val="24"/>
              </w:rPr>
              <w:t>народных</w:t>
            </w:r>
            <w:r w:rsidRPr="003873F1">
              <w:rPr>
                <w:spacing w:val="-4"/>
                <w:sz w:val="24"/>
                <w:szCs w:val="24"/>
              </w:rPr>
              <w:t xml:space="preserve"> </w:t>
            </w:r>
            <w:r w:rsidRPr="003873F1">
              <w:rPr>
                <w:sz w:val="24"/>
                <w:szCs w:val="24"/>
              </w:rPr>
              <w:t>праздников</w:t>
            </w:r>
          </w:p>
          <w:p w14:paraId="08FEEC2B" w14:textId="77777777" w:rsidR="0034070F" w:rsidRPr="003873F1" w:rsidRDefault="0034070F" w:rsidP="00DA1FDD">
            <w:pPr>
              <w:pStyle w:val="TableParagraph"/>
              <w:spacing w:before="6" w:line="201" w:lineRule="exact"/>
              <w:rPr>
                <w:sz w:val="24"/>
                <w:szCs w:val="24"/>
              </w:rPr>
            </w:pPr>
            <w:r w:rsidRPr="003873F1">
              <w:rPr>
                <w:sz w:val="24"/>
                <w:szCs w:val="24"/>
              </w:rPr>
              <w:t>Родильный</w:t>
            </w:r>
            <w:r w:rsidRPr="003873F1">
              <w:rPr>
                <w:spacing w:val="-3"/>
                <w:sz w:val="24"/>
                <w:szCs w:val="24"/>
              </w:rPr>
              <w:t xml:space="preserve"> </w:t>
            </w:r>
            <w:r w:rsidRPr="003873F1">
              <w:rPr>
                <w:sz w:val="24"/>
                <w:szCs w:val="24"/>
              </w:rPr>
              <w:t>обряд</w:t>
            </w:r>
            <w:r w:rsidRPr="003873F1">
              <w:rPr>
                <w:spacing w:val="-2"/>
                <w:sz w:val="24"/>
                <w:szCs w:val="24"/>
              </w:rPr>
              <w:t xml:space="preserve"> </w:t>
            </w:r>
            <w:r w:rsidRPr="003873F1">
              <w:rPr>
                <w:sz w:val="24"/>
                <w:szCs w:val="24"/>
              </w:rPr>
              <w:t>(родины)</w:t>
            </w:r>
          </w:p>
          <w:p w14:paraId="36B6D40F" w14:textId="77777777" w:rsidR="0034070F" w:rsidRPr="003873F1" w:rsidRDefault="0034070F" w:rsidP="00DA1FDD">
            <w:pPr>
              <w:pStyle w:val="TableParagraph"/>
              <w:spacing w:before="6" w:line="202" w:lineRule="exact"/>
              <w:rPr>
                <w:sz w:val="24"/>
                <w:szCs w:val="24"/>
              </w:rPr>
            </w:pPr>
            <w:r w:rsidRPr="003873F1">
              <w:rPr>
                <w:sz w:val="24"/>
                <w:szCs w:val="24"/>
              </w:rPr>
              <w:t>Русский</w:t>
            </w:r>
            <w:r w:rsidRPr="003873F1">
              <w:rPr>
                <w:spacing w:val="-3"/>
                <w:sz w:val="24"/>
                <w:szCs w:val="24"/>
              </w:rPr>
              <w:t xml:space="preserve"> </w:t>
            </w:r>
            <w:r w:rsidRPr="003873F1">
              <w:rPr>
                <w:sz w:val="24"/>
                <w:szCs w:val="24"/>
              </w:rPr>
              <w:t>народный</w:t>
            </w:r>
            <w:r w:rsidRPr="003873F1">
              <w:rPr>
                <w:spacing w:val="-3"/>
                <w:sz w:val="24"/>
                <w:szCs w:val="24"/>
              </w:rPr>
              <w:t xml:space="preserve"> </w:t>
            </w:r>
            <w:r w:rsidRPr="003873F1">
              <w:rPr>
                <w:sz w:val="24"/>
                <w:szCs w:val="24"/>
              </w:rPr>
              <w:t>свадебный</w:t>
            </w:r>
            <w:r w:rsidRPr="003873F1">
              <w:rPr>
                <w:spacing w:val="-3"/>
                <w:sz w:val="24"/>
                <w:szCs w:val="24"/>
              </w:rPr>
              <w:t xml:space="preserve"> </w:t>
            </w:r>
            <w:r w:rsidRPr="003873F1">
              <w:rPr>
                <w:sz w:val="24"/>
                <w:szCs w:val="24"/>
              </w:rPr>
              <w:t>обряд</w:t>
            </w:r>
            <w:r w:rsidRPr="003873F1">
              <w:rPr>
                <w:spacing w:val="-2"/>
                <w:sz w:val="24"/>
                <w:szCs w:val="24"/>
              </w:rPr>
              <w:t xml:space="preserve"> </w:t>
            </w:r>
            <w:r w:rsidRPr="003873F1">
              <w:rPr>
                <w:sz w:val="24"/>
                <w:szCs w:val="24"/>
              </w:rPr>
              <w:t>и</w:t>
            </w:r>
            <w:r w:rsidRPr="003873F1">
              <w:rPr>
                <w:spacing w:val="-3"/>
                <w:sz w:val="24"/>
                <w:szCs w:val="24"/>
              </w:rPr>
              <w:t xml:space="preserve"> </w:t>
            </w:r>
            <w:r w:rsidRPr="003873F1">
              <w:rPr>
                <w:sz w:val="24"/>
                <w:szCs w:val="24"/>
              </w:rPr>
              <w:t>история</w:t>
            </w:r>
            <w:r w:rsidRPr="003873F1">
              <w:rPr>
                <w:spacing w:val="-1"/>
                <w:sz w:val="24"/>
                <w:szCs w:val="24"/>
              </w:rPr>
              <w:t xml:space="preserve"> </w:t>
            </w:r>
            <w:r w:rsidRPr="003873F1">
              <w:rPr>
                <w:sz w:val="24"/>
                <w:szCs w:val="24"/>
              </w:rPr>
              <w:t>его</w:t>
            </w:r>
          </w:p>
          <w:p w14:paraId="1EF22442" w14:textId="77777777" w:rsidR="0034070F" w:rsidRPr="003873F1" w:rsidRDefault="0034070F" w:rsidP="00DA1FDD">
            <w:pPr>
              <w:pStyle w:val="TableParagraph"/>
              <w:spacing w:before="7" w:line="201" w:lineRule="exact"/>
              <w:rPr>
                <w:sz w:val="24"/>
                <w:szCs w:val="24"/>
              </w:rPr>
            </w:pPr>
            <w:r w:rsidRPr="003873F1">
              <w:rPr>
                <w:sz w:val="24"/>
                <w:szCs w:val="24"/>
              </w:rPr>
              <w:t>формирования</w:t>
            </w:r>
          </w:p>
          <w:p w14:paraId="4A65C587" w14:textId="77777777" w:rsidR="0034070F" w:rsidRPr="003873F1" w:rsidRDefault="0034070F" w:rsidP="00DA1FDD">
            <w:pPr>
              <w:pStyle w:val="TableParagraph"/>
              <w:spacing w:before="6" w:line="201" w:lineRule="exact"/>
              <w:rPr>
                <w:sz w:val="24"/>
                <w:szCs w:val="24"/>
              </w:rPr>
            </w:pPr>
            <w:r w:rsidRPr="003873F1">
              <w:rPr>
                <w:sz w:val="24"/>
                <w:szCs w:val="24"/>
              </w:rPr>
              <w:t>Русский</w:t>
            </w:r>
            <w:r w:rsidRPr="003873F1">
              <w:rPr>
                <w:spacing w:val="-4"/>
                <w:sz w:val="24"/>
                <w:szCs w:val="24"/>
              </w:rPr>
              <w:t xml:space="preserve"> </w:t>
            </w:r>
            <w:r w:rsidRPr="003873F1">
              <w:rPr>
                <w:sz w:val="24"/>
                <w:szCs w:val="24"/>
              </w:rPr>
              <w:t>народный</w:t>
            </w:r>
            <w:r w:rsidRPr="003873F1">
              <w:rPr>
                <w:spacing w:val="-3"/>
                <w:sz w:val="24"/>
                <w:szCs w:val="24"/>
              </w:rPr>
              <w:t xml:space="preserve"> </w:t>
            </w:r>
            <w:r w:rsidRPr="003873F1">
              <w:rPr>
                <w:sz w:val="24"/>
                <w:szCs w:val="24"/>
              </w:rPr>
              <w:t>похоронный</w:t>
            </w:r>
            <w:r w:rsidRPr="003873F1">
              <w:rPr>
                <w:spacing w:val="-3"/>
                <w:sz w:val="24"/>
                <w:szCs w:val="24"/>
              </w:rPr>
              <w:t xml:space="preserve"> </w:t>
            </w:r>
            <w:r w:rsidRPr="003873F1">
              <w:rPr>
                <w:sz w:val="24"/>
                <w:szCs w:val="24"/>
              </w:rPr>
              <w:t>обряд</w:t>
            </w:r>
          </w:p>
          <w:p w14:paraId="3D57A5CF" w14:textId="77777777" w:rsidR="0034070F" w:rsidRPr="003873F1" w:rsidRDefault="0034070F" w:rsidP="00DA1FDD">
            <w:pPr>
              <w:pStyle w:val="TableParagraph"/>
              <w:spacing w:before="6" w:line="201" w:lineRule="exact"/>
              <w:rPr>
                <w:sz w:val="24"/>
                <w:szCs w:val="24"/>
              </w:rPr>
            </w:pPr>
            <w:r w:rsidRPr="003873F1">
              <w:rPr>
                <w:sz w:val="24"/>
                <w:szCs w:val="24"/>
              </w:rPr>
              <w:t>Обряды!</w:t>
            </w:r>
            <w:r w:rsidRPr="003873F1">
              <w:rPr>
                <w:spacing w:val="-6"/>
                <w:sz w:val="24"/>
                <w:szCs w:val="24"/>
              </w:rPr>
              <w:t xml:space="preserve"> </w:t>
            </w:r>
            <w:r w:rsidRPr="003873F1">
              <w:rPr>
                <w:sz w:val="24"/>
                <w:szCs w:val="24"/>
              </w:rPr>
              <w:t>посвящения</w:t>
            </w:r>
            <w:r w:rsidRPr="003873F1">
              <w:rPr>
                <w:spacing w:val="-2"/>
                <w:sz w:val="24"/>
                <w:szCs w:val="24"/>
              </w:rPr>
              <w:t xml:space="preserve"> </w:t>
            </w:r>
            <w:r w:rsidRPr="003873F1">
              <w:rPr>
                <w:sz w:val="24"/>
                <w:szCs w:val="24"/>
              </w:rPr>
              <w:t>(обряды</w:t>
            </w:r>
            <w:r w:rsidRPr="003873F1">
              <w:rPr>
                <w:spacing w:val="-6"/>
                <w:sz w:val="24"/>
                <w:szCs w:val="24"/>
              </w:rPr>
              <w:t xml:space="preserve"> </w:t>
            </w:r>
            <w:r w:rsidRPr="003873F1">
              <w:rPr>
                <w:sz w:val="24"/>
                <w:szCs w:val="24"/>
              </w:rPr>
              <w:t>инициации</w:t>
            </w:r>
          </w:p>
          <w:p w14:paraId="6680C0E7" w14:textId="77777777" w:rsidR="0034070F" w:rsidRPr="003873F1" w:rsidRDefault="0034070F" w:rsidP="00DA1FDD">
            <w:pPr>
              <w:pStyle w:val="TableParagraph"/>
              <w:spacing w:before="6" w:line="201" w:lineRule="exact"/>
              <w:rPr>
                <w:sz w:val="24"/>
                <w:szCs w:val="24"/>
              </w:rPr>
            </w:pPr>
            <w:r w:rsidRPr="003873F1">
              <w:rPr>
                <w:sz w:val="24"/>
                <w:szCs w:val="24"/>
              </w:rPr>
              <w:t>Традиционные</w:t>
            </w:r>
            <w:r w:rsidRPr="003873F1">
              <w:rPr>
                <w:spacing w:val="-4"/>
                <w:sz w:val="24"/>
                <w:szCs w:val="24"/>
              </w:rPr>
              <w:t xml:space="preserve"> </w:t>
            </w:r>
            <w:r w:rsidRPr="003873F1">
              <w:rPr>
                <w:sz w:val="24"/>
                <w:szCs w:val="24"/>
              </w:rPr>
              <w:t>элементы</w:t>
            </w:r>
            <w:r w:rsidRPr="003873F1">
              <w:rPr>
                <w:spacing w:val="-4"/>
                <w:sz w:val="24"/>
                <w:szCs w:val="24"/>
              </w:rPr>
              <w:t xml:space="preserve"> </w:t>
            </w:r>
            <w:r w:rsidRPr="003873F1">
              <w:rPr>
                <w:sz w:val="24"/>
                <w:szCs w:val="24"/>
              </w:rPr>
              <w:t>народных</w:t>
            </w:r>
            <w:r w:rsidRPr="003873F1">
              <w:rPr>
                <w:spacing w:val="-4"/>
                <w:sz w:val="24"/>
                <w:szCs w:val="24"/>
              </w:rPr>
              <w:t xml:space="preserve"> </w:t>
            </w:r>
            <w:r w:rsidRPr="003873F1">
              <w:rPr>
                <w:sz w:val="24"/>
                <w:szCs w:val="24"/>
              </w:rPr>
              <w:t>обычаев</w:t>
            </w:r>
            <w:r w:rsidRPr="003873F1">
              <w:rPr>
                <w:spacing w:val="-3"/>
                <w:sz w:val="24"/>
                <w:szCs w:val="24"/>
              </w:rPr>
              <w:t xml:space="preserve"> </w:t>
            </w:r>
            <w:r w:rsidRPr="003873F1">
              <w:rPr>
                <w:sz w:val="24"/>
                <w:szCs w:val="24"/>
              </w:rPr>
              <w:t>в</w:t>
            </w:r>
            <w:r w:rsidRPr="003873F1">
              <w:rPr>
                <w:spacing w:val="-4"/>
                <w:sz w:val="24"/>
                <w:szCs w:val="24"/>
              </w:rPr>
              <w:t xml:space="preserve"> </w:t>
            </w:r>
            <w:r w:rsidRPr="003873F1">
              <w:rPr>
                <w:sz w:val="24"/>
                <w:szCs w:val="24"/>
              </w:rPr>
              <w:t>современной</w:t>
            </w:r>
          </w:p>
          <w:p w14:paraId="74753B6D" w14:textId="77777777" w:rsidR="0034070F" w:rsidRPr="003873F1" w:rsidRDefault="0034070F" w:rsidP="00DA1FDD">
            <w:pPr>
              <w:pStyle w:val="TableParagraph"/>
              <w:spacing w:before="6" w:line="189" w:lineRule="exact"/>
              <w:rPr>
                <w:sz w:val="24"/>
                <w:szCs w:val="24"/>
              </w:rPr>
            </w:pPr>
            <w:r w:rsidRPr="003873F1">
              <w:rPr>
                <w:sz w:val="24"/>
                <w:szCs w:val="24"/>
              </w:rPr>
              <w:t>семейно-бытовой</w:t>
            </w:r>
            <w:r w:rsidRPr="003873F1">
              <w:rPr>
                <w:spacing w:val="-3"/>
                <w:sz w:val="24"/>
                <w:szCs w:val="24"/>
              </w:rPr>
              <w:t xml:space="preserve"> </w:t>
            </w:r>
            <w:r w:rsidRPr="003873F1">
              <w:rPr>
                <w:sz w:val="24"/>
                <w:szCs w:val="24"/>
              </w:rPr>
              <w:t>обрядности</w:t>
            </w:r>
          </w:p>
        </w:tc>
        <w:tc>
          <w:tcPr>
            <w:tcW w:w="358" w:type="pct"/>
            <w:vAlign w:val="center"/>
          </w:tcPr>
          <w:p w14:paraId="5075B8D0" w14:textId="77777777" w:rsidR="0034070F" w:rsidRPr="003873F1" w:rsidRDefault="0034070F" w:rsidP="00DA1FDD">
            <w:pPr>
              <w:spacing w:after="0" w:line="240" w:lineRule="auto"/>
              <w:rPr>
                <w:rFonts w:ascii="Times New Roman" w:hAnsi="Times New Roman"/>
                <w:b/>
                <w:bCs/>
                <w:sz w:val="24"/>
                <w:szCs w:val="24"/>
              </w:rPr>
            </w:pPr>
          </w:p>
        </w:tc>
        <w:tc>
          <w:tcPr>
            <w:tcW w:w="636" w:type="pct"/>
            <w:vMerge/>
          </w:tcPr>
          <w:p w14:paraId="4F3FD2E9" w14:textId="77777777" w:rsidR="0034070F" w:rsidRPr="003873F1" w:rsidRDefault="0034070F" w:rsidP="00DA1FDD">
            <w:pPr>
              <w:rPr>
                <w:rFonts w:ascii="Times New Roman" w:hAnsi="Times New Roman"/>
                <w:b/>
                <w:sz w:val="24"/>
                <w:szCs w:val="24"/>
              </w:rPr>
            </w:pPr>
          </w:p>
        </w:tc>
        <w:tc>
          <w:tcPr>
            <w:tcW w:w="636" w:type="pct"/>
            <w:vMerge/>
          </w:tcPr>
          <w:p w14:paraId="5E8B1C32" w14:textId="77777777" w:rsidR="0034070F" w:rsidRPr="003873F1" w:rsidRDefault="0034070F" w:rsidP="00DA1FDD">
            <w:pPr>
              <w:rPr>
                <w:rFonts w:ascii="Times New Roman" w:hAnsi="Times New Roman"/>
                <w:b/>
                <w:sz w:val="24"/>
                <w:szCs w:val="24"/>
              </w:rPr>
            </w:pPr>
          </w:p>
        </w:tc>
      </w:tr>
      <w:tr w:rsidR="0034070F" w:rsidRPr="003873F1" w14:paraId="0FADBC37" w14:textId="77777777" w:rsidTr="00DA1FDD">
        <w:trPr>
          <w:trHeight w:val="2820"/>
        </w:trPr>
        <w:tc>
          <w:tcPr>
            <w:tcW w:w="943" w:type="pct"/>
          </w:tcPr>
          <w:p w14:paraId="498E2A39" w14:textId="77777777" w:rsidR="0034070F" w:rsidRPr="003873F1" w:rsidRDefault="0034070F" w:rsidP="00DA1FDD">
            <w:pPr>
              <w:pStyle w:val="TableParagraph"/>
              <w:ind w:left="11"/>
              <w:rPr>
                <w:sz w:val="24"/>
                <w:szCs w:val="24"/>
              </w:rPr>
            </w:pPr>
          </w:p>
          <w:p w14:paraId="6DF6B920" w14:textId="77777777" w:rsidR="0034070F" w:rsidRPr="003873F1" w:rsidRDefault="0034070F" w:rsidP="00DA1FDD">
            <w:pPr>
              <w:pStyle w:val="TableParagraph"/>
              <w:ind w:left="11"/>
              <w:rPr>
                <w:sz w:val="24"/>
                <w:szCs w:val="24"/>
              </w:rPr>
            </w:pPr>
            <w:r w:rsidRPr="003873F1">
              <w:rPr>
                <w:sz w:val="24"/>
                <w:szCs w:val="24"/>
              </w:rPr>
              <w:t>РАЗДЕЛ</w:t>
            </w:r>
            <w:r w:rsidRPr="003873F1">
              <w:rPr>
                <w:spacing w:val="-3"/>
                <w:sz w:val="24"/>
                <w:szCs w:val="24"/>
              </w:rPr>
              <w:t xml:space="preserve"> </w:t>
            </w:r>
            <w:r w:rsidRPr="003873F1">
              <w:rPr>
                <w:sz w:val="24"/>
                <w:szCs w:val="24"/>
              </w:rPr>
              <w:t>4.</w:t>
            </w:r>
          </w:p>
          <w:p w14:paraId="2D28FA76" w14:textId="77777777" w:rsidR="0034070F" w:rsidRPr="003873F1" w:rsidRDefault="0034070F" w:rsidP="00DA1FDD">
            <w:pPr>
              <w:pStyle w:val="TableParagraph"/>
              <w:ind w:left="11"/>
              <w:rPr>
                <w:sz w:val="24"/>
                <w:szCs w:val="24"/>
              </w:rPr>
            </w:pPr>
            <w:r w:rsidRPr="003873F1">
              <w:rPr>
                <w:sz w:val="24"/>
                <w:szCs w:val="24"/>
              </w:rPr>
              <w:t>Организация</w:t>
            </w:r>
          </w:p>
          <w:p w14:paraId="181D41D5" w14:textId="77777777" w:rsidR="0034070F" w:rsidRPr="003873F1" w:rsidRDefault="0034070F" w:rsidP="00DA1FDD">
            <w:pPr>
              <w:pStyle w:val="TableParagraph"/>
              <w:ind w:left="11"/>
              <w:rPr>
                <w:sz w:val="24"/>
                <w:szCs w:val="24"/>
              </w:rPr>
            </w:pPr>
            <w:r w:rsidRPr="003873F1">
              <w:rPr>
                <w:w w:val="95"/>
                <w:sz w:val="24"/>
                <w:szCs w:val="24"/>
              </w:rPr>
              <w:t>художественно-творческой</w:t>
            </w:r>
            <w:r w:rsidRPr="003873F1">
              <w:rPr>
                <w:spacing w:val="1"/>
                <w:w w:val="95"/>
                <w:sz w:val="24"/>
                <w:szCs w:val="24"/>
              </w:rPr>
              <w:t xml:space="preserve"> </w:t>
            </w:r>
            <w:r w:rsidRPr="003873F1">
              <w:rPr>
                <w:sz w:val="24"/>
                <w:szCs w:val="24"/>
              </w:rPr>
              <w:t>деятельности</w:t>
            </w:r>
            <w:r w:rsidRPr="003873F1">
              <w:rPr>
                <w:spacing w:val="-3"/>
                <w:sz w:val="24"/>
                <w:szCs w:val="24"/>
              </w:rPr>
              <w:t xml:space="preserve"> </w:t>
            </w:r>
            <w:r w:rsidRPr="003873F1">
              <w:rPr>
                <w:sz w:val="24"/>
                <w:szCs w:val="24"/>
              </w:rPr>
              <w:t>в сфере</w:t>
            </w:r>
          </w:p>
          <w:p w14:paraId="35734E5D" w14:textId="77777777" w:rsidR="0034070F" w:rsidRPr="003873F1" w:rsidRDefault="0034070F" w:rsidP="00DA1FDD">
            <w:pPr>
              <w:pStyle w:val="TableParagraph"/>
              <w:ind w:left="11"/>
              <w:rPr>
                <w:sz w:val="24"/>
                <w:szCs w:val="24"/>
              </w:rPr>
            </w:pPr>
            <w:r w:rsidRPr="003873F1">
              <w:rPr>
                <w:sz w:val="24"/>
                <w:szCs w:val="24"/>
              </w:rPr>
              <w:t>досуга</w:t>
            </w:r>
          </w:p>
        </w:tc>
        <w:tc>
          <w:tcPr>
            <w:tcW w:w="2427" w:type="pct"/>
          </w:tcPr>
          <w:p w14:paraId="2392124A"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p w14:paraId="35D465D1" w14:textId="77777777" w:rsidR="0034070F" w:rsidRPr="003873F1" w:rsidRDefault="0034070F" w:rsidP="00DA1FDD">
            <w:pPr>
              <w:pStyle w:val="TableParagraph"/>
              <w:tabs>
                <w:tab w:val="left" w:pos="1732"/>
                <w:tab w:val="left" w:pos="2174"/>
                <w:tab w:val="left" w:pos="3748"/>
              </w:tabs>
              <w:spacing w:line="202" w:lineRule="exact"/>
              <w:rPr>
                <w:sz w:val="24"/>
                <w:szCs w:val="24"/>
              </w:rPr>
            </w:pPr>
            <w:r w:rsidRPr="003873F1">
              <w:rPr>
                <w:sz w:val="24"/>
                <w:szCs w:val="24"/>
              </w:rPr>
              <w:t>Организационные</w:t>
            </w:r>
            <w:r w:rsidRPr="003873F1">
              <w:rPr>
                <w:sz w:val="24"/>
                <w:szCs w:val="24"/>
              </w:rPr>
              <w:tab/>
              <w:t>и</w:t>
            </w:r>
            <w:r w:rsidRPr="003873F1">
              <w:rPr>
                <w:sz w:val="24"/>
                <w:szCs w:val="24"/>
              </w:rPr>
              <w:tab/>
              <w:t>управленческие</w:t>
            </w:r>
            <w:r w:rsidRPr="003873F1">
              <w:rPr>
                <w:sz w:val="24"/>
                <w:szCs w:val="24"/>
              </w:rPr>
              <w:tab/>
              <w:t>механизмы</w:t>
            </w:r>
          </w:p>
          <w:p w14:paraId="3052E0F6" w14:textId="77777777" w:rsidR="0034070F" w:rsidRPr="003873F1" w:rsidRDefault="0034070F" w:rsidP="00DA1FDD">
            <w:pPr>
              <w:pStyle w:val="TableParagraph"/>
              <w:spacing w:line="192" w:lineRule="exact"/>
              <w:rPr>
                <w:sz w:val="24"/>
                <w:szCs w:val="24"/>
              </w:rPr>
            </w:pPr>
            <w:r w:rsidRPr="003873F1">
              <w:rPr>
                <w:sz w:val="24"/>
                <w:szCs w:val="24"/>
              </w:rPr>
              <w:t>любительского</w:t>
            </w:r>
            <w:r w:rsidRPr="003873F1">
              <w:rPr>
                <w:spacing w:val="-3"/>
                <w:sz w:val="24"/>
                <w:szCs w:val="24"/>
              </w:rPr>
              <w:t xml:space="preserve"> </w:t>
            </w:r>
            <w:r w:rsidRPr="003873F1">
              <w:rPr>
                <w:sz w:val="24"/>
                <w:szCs w:val="24"/>
              </w:rPr>
              <w:t>творчества</w:t>
            </w:r>
          </w:p>
          <w:p w14:paraId="768D15A1" w14:textId="77777777" w:rsidR="0034070F" w:rsidRPr="003873F1" w:rsidRDefault="0034070F" w:rsidP="00DA1FDD">
            <w:pPr>
              <w:pStyle w:val="TableParagraph"/>
              <w:spacing w:line="192" w:lineRule="exact"/>
              <w:rPr>
                <w:sz w:val="24"/>
                <w:szCs w:val="24"/>
              </w:rPr>
            </w:pPr>
            <w:r w:rsidRPr="003873F1">
              <w:rPr>
                <w:sz w:val="24"/>
                <w:szCs w:val="24"/>
              </w:rPr>
              <w:t>Сущность</w:t>
            </w:r>
            <w:r w:rsidRPr="003873F1">
              <w:rPr>
                <w:spacing w:val="-5"/>
                <w:sz w:val="24"/>
                <w:szCs w:val="24"/>
              </w:rPr>
              <w:t xml:space="preserve"> </w:t>
            </w:r>
            <w:r w:rsidRPr="003873F1">
              <w:rPr>
                <w:sz w:val="24"/>
                <w:szCs w:val="24"/>
              </w:rPr>
              <w:t>и</w:t>
            </w:r>
            <w:r w:rsidRPr="003873F1">
              <w:rPr>
                <w:spacing w:val="-5"/>
                <w:sz w:val="24"/>
                <w:szCs w:val="24"/>
              </w:rPr>
              <w:t xml:space="preserve"> </w:t>
            </w:r>
            <w:r w:rsidRPr="003873F1">
              <w:rPr>
                <w:sz w:val="24"/>
                <w:szCs w:val="24"/>
              </w:rPr>
              <w:t>основные</w:t>
            </w:r>
            <w:r w:rsidRPr="003873F1">
              <w:rPr>
                <w:spacing w:val="-5"/>
                <w:sz w:val="24"/>
                <w:szCs w:val="24"/>
              </w:rPr>
              <w:t xml:space="preserve"> </w:t>
            </w:r>
            <w:r w:rsidRPr="003873F1">
              <w:rPr>
                <w:sz w:val="24"/>
                <w:szCs w:val="24"/>
              </w:rPr>
              <w:t>функции</w:t>
            </w:r>
            <w:r w:rsidRPr="003873F1">
              <w:rPr>
                <w:spacing w:val="-2"/>
                <w:sz w:val="24"/>
                <w:szCs w:val="24"/>
              </w:rPr>
              <w:t xml:space="preserve"> </w:t>
            </w:r>
            <w:r w:rsidRPr="003873F1">
              <w:rPr>
                <w:sz w:val="24"/>
                <w:szCs w:val="24"/>
              </w:rPr>
              <w:t>художественно-творческой</w:t>
            </w:r>
          </w:p>
          <w:p w14:paraId="1D83C0A5" w14:textId="77777777" w:rsidR="0034070F" w:rsidRPr="003873F1" w:rsidRDefault="0034070F" w:rsidP="00DA1FDD">
            <w:pPr>
              <w:pStyle w:val="TableParagraph"/>
              <w:spacing w:before="38"/>
              <w:rPr>
                <w:sz w:val="24"/>
                <w:szCs w:val="24"/>
              </w:rPr>
            </w:pPr>
            <w:r w:rsidRPr="003873F1">
              <w:rPr>
                <w:sz w:val="24"/>
                <w:szCs w:val="24"/>
              </w:rPr>
              <w:t>деятельности</w:t>
            </w:r>
          </w:p>
          <w:p w14:paraId="628236DB" w14:textId="77777777" w:rsidR="0034070F" w:rsidRPr="003873F1" w:rsidRDefault="0034070F" w:rsidP="00DA1FDD">
            <w:pPr>
              <w:pStyle w:val="TableParagraph"/>
              <w:spacing w:before="4" w:line="240" w:lineRule="atLeast"/>
              <w:ind w:right="21"/>
              <w:rPr>
                <w:sz w:val="24"/>
                <w:szCs w:val="24"/>
              </w:rPr>
            </w:pPr>
            <w:r w:rsidRPr="003873F1">
              <w:rPr>
                <w:sz w:val="24"/>
                <w:szCs w:val="24"/>
              </w:rPr>
              <w:t>Технология создания коллектива народного художественного</w:t>
            </w:r>
            <w:r w:rsidRPr="003873F1">
              <w:rPr>
                <w:spacing w:val="-43"/>
                <w:sz w:val="24"/>
                <w:szCs w:val="24"/>
              </w:rPr>
              <w:t xml:space="preserve"> </w:t>
            </w:r>
            <w:r w:rsidRPr="003873F1">
              <w:rPr>
                <w:sz w:val="24"/>
                <w:szCs w:val="24"/>
              </w:rPr>
              <w:t>творчества</w:t>
            </w:r>
          </w:p>
          <w:p w14:paraId="387F6340" w14:textId="77777777" w:rsidR="0034070F" w:rsidRPr="003873F1" w:rsidRDefault="0034070F" w:rsidP="00DA1FDD">
            <w:pPr>
              <w:pStyle w:val="TableParagraph"/>
              <w:spacing w:before="9" w:line="202" w:lineRule="exact"/>
              <w:rPr>
                <w:sz w:val="24"/>
                <w:szCs w:val="24"/>
              </w:rPr>
            </w:pPr>
            <w:r w:rsidRPr="003873F1">
              <w:rPr>
                <w:sz w:val="24"/>
                <w:szCs w:val="24"/>
              </w:rPr>
              <w:t>Методы</w:t>
            </w:r>
            <w:r w:rsidRPr="003873F1">
              <w:rPr>
                <w:spacing w:val="-6"/>
                <w:sz w:val="24"/>
                <w:szCs w:val="24"/>
              </w:rPr>
              <w:t xml:space="preserve"> </w:t>
            </w:r>
            <w:r w:rsidRPr="003873F1">
              <w:rPr>
                <w:sz w:val="24"/>
                <w:szCs w:val="24"/>
              </w:rPr>
              <w:t>изучения</w:t>
            </w:r>
            <w:r w:rsidRPr="003873F1">
              <w:rPr>
                <w:spacing w:val="-3"/>
                <w:sz w:val="24"/>
                <w:szCs w:val="24"/>
              </w:rPr>
              <w:t xml:space="preserve"> </w:t>
            </w:r>
            <w:r w:rsidRPr="003873F1">
              <w:rPr>
                <w:sz w:val="24"/>
                <w:szCs w:val="24"/>
              </w:rPr>
              <w:t>художественных</w:t>
            </w:r>
            <w:r w:rsidRPr="003873F1">
              <w:rPr>
                <w:spacing w:val="-5"/>
                <w:sz w:val="24"/>
                <w:szCs w:val="24"/>
              </w:rPr>
              <w:t xml:space="preserve"> </w:t>
            </w:r>
            <w:r w:rsidRPr="003873F1">
              <w:rPr>
                <w:sz w:val="24"/>
                <w:szCs w:val="24"/>
              </w:rPr>
              <w:t>потребностей</w:t>
            </w:r>
          </w:p>
          <w:p w14:paraId="0A0F531D" w14:textId="77777777" w:rsidR="0034070F" w:rsidRPr="003873F1" w:rsidRDefault="0034070F" w:rsidP="00DA1FDD">
            <w:pPr>
              <w:pStyle w:val="TableParagraph"/>
              <w:spacing w:before="6" w:line="227" w:lineRule="exact"/>
              <w:rPr>
                <w:sz w:val="24"/>
                <w:szCs w:val="24"/>
              </w:rPr>
            </w:pPr>
            <w:r w:rsidRPr="003873F1">
              <w:rPr>
                <w:sz w:val="24"/>
                <w:szCs w:val="24"/>
              </w:rPr>
              <w:t>Специфика</w:t>
            </w:r>
            <w:r w:rsidRPr="003873F1">
              <w:rPr>
                <w:spacing w:val="-5"/>
                <w:sz w:val="24"/>
                <w:szCs w:val="24"/>
              </w:rPr>
              <w:t xml:space="preserve"> </w:t>
            </w:r>
            <w:r w:rsidRPr="003873F1">
              <w:rPr>
                <w:sz w:val="24"/>
                <w:szCs w:val="24"/>
              </w:rPr>
              <w:t>детского</w:t>
            </w:r>
            <w:r w:rsidRPr="003873F1">
              <w:rPr>
                <w:spacing w:val="-5"/>
                <w:sz w:val="24"/>
                <w:szCs w:val="24"/>
              </w:rPr>
              <w:t xml:space="preserve"> </w:t>
            </w:r>
            <w:r w:rsidRPr="003873F1">
              <w:rPr>
                <w:sz w:val="24"/>
                <w:szCs w:val="24"/>
              </w:rPr>
              <w:t>художественного</w:t>
            </w:r>
            <w:r w:rsidRPr="003873F1">
              <w:rPr>
                <w:spacing w:val="-6"/>
                <w:sz w:val="24"/>
                <w:szCs w:val="24"/>
              </w:rPr>
              <w:t xml:space="preserve"> </w:t>
            </w:r>
            <w:r w:rsidRPr="003873F1">
              <w:rPr>
                <w:sz w:val="24"/>
                <w:szCs w:val="24"/>
              </w:rPr>
              <w:t>творчества.</w:t>
            </w:r>
          </w:p>
          <w:p w14:paraId="08F4303E" w14:textId="77777777" w:rsidR="0034070F" w:rsidRPr="003873F1" w:rsidRDefault="0034070F" w:rsidP="00DA1FDD">
            <w:pPr>
              <w:pStyle w:val="TableParagraph"/>
              <w:spacing w:before="9" w:line="201" w:lineRule="exact"/>
              <w:rPr>
                <w:sz w:val="24"/>
                <w:szCs w:val="24"/>
              </w:rPr>
            </w:pPr>
            <w:r w:rsidRPr="003873F1">
              <w:rPr>
                <w:sz w:val="24"/>
                <w:szCs w:val="24"/>
              </w:rPr>
              <w:t>Технология</w:t>
            </w:r>
            <w:r w:rsidRPr="003873F1">
              <w:rPr>
                <w:spacing w:val="-4"/>
                <w:sz w:val="24"/>
                <w:szCs w:val="24"/>
              </w:rPr>
              <w:t xml:space="preserve"> </w:t>
            </w:r>
            <w:r w:rsidRPr="003873F1">
              <w:rPr>
                <w:sz w:val="24"/>
                <w:szCs w:val="24"/>
              </w:rPr>
              <w:t>проведения</w:t>
            </w:r>
            <w:r w:rsidRPr="003873F1">
              <w:rPr>
                <w:spacing w:val="-3"/>
                <w:sz w:val="24"/>
                <w:szCs w:val="24"/>
              </w:rPr>
              <w:t xml:space="preserve"> </w:t>
            </w:r>
            <w:r w:rsidRPr="003873F1">
              <w:rPr>
                <w:sz w:val="24"/>
                <w:szCs w:val="24"/>
              </w:rPr>
              <w:t>фестивалей,</w:t>
            </w:r>
            <w:r w:rsidRPr="003873F1">
              <w:rPr>
                <w:spacing w:val="-4"/>
                <w:sz w:val="24"/>
                <w:szCs w:val="24"/>
              </w:rPr>
              <w:t xml:space="preserve"> </w:t>
            </w:r>
            <w:r w:rsidRPr="003873F1">
              <w:rPr>
                <w:sz w:val="24"/>
                <w:szCs w:val="24"/>
              </w:rPr>
              <w:t>конкурсов</w:t>
            </w:r>
            <w:r w:rsidRPr="003873F1">
              <w:rPr>
                <w:spacing w:val="-4"/>
                <w:sz w:val="24"/>
                <w:szCs w:val="24"/>
              </w:rPr>
              <w:t xml:space="preserve"> </w:t>
            </w:r>
            <w:r w:rsidRPr="003873F1">
              <w:rPr>
                <w:sz w:val="24"/>
                <w:szCs w:val="24"/>
              </w:rPr>
              <w:t>и</w:t>
            </w:r>
            <w:r w:rsidRPr="003873F1">
              <w:rPr>
                <w:spacing w:val="-5"/>
                <w:sz w:val="24"/>
                <w:szCs w:val="24"/>
              </w:rPr>
              <w:t xml:space="preserve"> </w:t>
            </w:r>
            <w:r w:rsidRPr="003873F1">
              <w:rPr>
                <w:sz w:val="24"/>
                <w:szCs w:val="24"/>
              </w:rPr>
              <w:t>выставок</w:t>
            </w:r>
          </w:p>
          <w:p w14:paraId="1AEB708D" w14:textId="77777777" w:rsidR="0034070F" w:rsidRPr="003873F1" w:rsidRDefault="0034070F" w:rsidP="00DA1FDD">
            <w:pPr>
              <w:spacing w:after="0" w:line="240" w:lineRule="auto"/>
              <w:rPr>
                <w:rFonts w:ascii="Times New Roman" w:hAnsi="Times New Roman"/>
                <w:b/>
                <w:bCs/>
                <w:sz w:val="24"/>
                <w:szCs w:val="24"/>
              </w:rPr>
            </w:pPr>
            <w:r w:rsidRPr="003873F1">
              <w:rPr>
                <w:rFonts w:ascii="Times New Roman" w:hAnsi="Times New Roman"/>
                <w:sz w:val="24"/>
                <w:szCs w:val="24"/>
              </w:rPr>
              <w:t>народного</w:t>
            </w:r>
            <w:r w:rsidRPr="003873F1">
              <w:rPr>
                <w:rFonts w:ascii="Times New Roman" w:hAnsi="Times New Roman"/>
                <w:spacing w:val="-5"/>
                <w:sz w:val="24"/>
                <w:szCs w:val="24"/>
              </w:rPr>
              <w:t xml:space="preserve"> </w:t>
            </w:r>
            <w:r w:rsidRPr="003873F1">
              <w:rPr>
                <w:rFonts w:ascii="Times New Roman" w:hAnsi="Times New Roman"/>
                <w:sz w:val="24"/>
                <w:szCs w:val="24"/>
              </w:rPr>
              <w:t>художественного</w:t>
            </w:r>
            <w:r w:rsidRPr="003873F1">
              <w:rPr>
                <w:rFonts w:ascii="Times New Roman" w:hAnsi="Times New Roman"/>
                <w:spacing w:val="-2"/>
                <w:sz w:val="24"/>
                <w:szCs w:val="24"/>
              </w:rPr>
              <w:t xml:space="preserve"> </w:t>
            </w:r>
            <w:r w:rsidRPr="003873F1">
              <w:rPr>
                <w:rFonts w:ascii="Times New Roman" w:hAnsi="Times New Roman"/>
                <w:sz w:val="24"/>
                <w:szCs w:val="24"/>
              </w:rPr>
              <w:t>творчества</w:t>
            </w:r>
          </w:p>
        </w:tc>
        <w:tc>
          <w:tcPr>
            <w:tcW w:w="358" w:type="pct"/>
            <w:vAlign w:val="center"/>
          </w:tcPr>
          <w:p w14:paraId="55498346" w14:textId="77777777" w:rsidR="0034070F" w:rsidRPr="003873F1" w:rsidRDefault="0034070F" w:rsidP="00DA1FDD">
            <w:pPr>
              <w:spacing w:after="0" w:line="240" w:lineRule="auto"/>
              <w:rPr>
                <w:rFonts w:ascii="Times New Roman" w:hAnsi="Times New Roman"/>
                <w:b/>
                <w:bCs/>
                <w:sz w:val="24"/>
                <w:szCs w:val="24"/>
              </w:rPr>
            </w:pPr>
          </w:p>
        </w:tc>
        <w:tc>
          <w:tcPr>
            <w:tcW w:w="636" w:type="pct"/>
          </w:tcPr>
          <w:p w14:paraId="003DFB29" w14:textId="77777777" w:rsidR="0034070F" w:rsidRPr="003873F1" w:rsidRDefault="0034070F" w:rsidP="00DA1FDD">
            <w:pPr>
              <w:pStyle w:val="TableParagraph"/>
              <w:spacing w:line="268" w:lineRule="exact"/>
              <w:rPr>
                <w:sz w:val="24"/>
                <w:szCs w:val="24"/>
              </w:rPr>
            </w:pPr>
            <w:r w:rsidRPr="003873F1">
              <w:rPr>
                <w:sz w:val="24"/>
                <w:szCs w:val="24"/>
              </w:rPr>
              <w:t>ОК</w:t>
            </w:r>
            <w:r w:rsidRPr="003873F1">
              <w:rPr>
                <w:spacing w:val="-3"/>
                <w:sz w:val="24"/>
                <w:szCs w:val="24"/>
              </w:rPr>
              <w:t xml:space="preserve"> </w:t>
            </w:r>
            <w:r w:rsidRPr="003873F1">
              <w:rPr>
                <w:sz w:val="24"/>
                <w:szCs w:val="24"/>
              </w:rPr>
              <w:t>01,</w:t>
            </w:r>
            <w:r w:rsidRPr="003873F1">
              <w:rPr>
                <w:spacing w:val="-1"/>
                <w:sz w:val="24"/>
                <w:szCs w:val="24"/>
              </w:rPr>
              <w:t xml:space="preserve"> </w:t>
            </w:r>
            <w:r w:rsidRPr="003873F1">
              <w:rPr>
                <w:sz w:val="24"/>
                <w:szCs w:val="24"/>
              </w:rPr>
              <w:t>ПК</w:t>
            </w:r>
          </w:p>
          <w:p w14:paraId="64D9087E" w14:textId="77777777" w:rsidR="0034070F" w:rsidRPr="003873F1" w:rsidRDefault="0034070F" w:rsidP="00DA1FD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3873F1">
              <w:rPr>
                <w:rFonts w:ascii="Times New Roman" w:hAnsi="Times New Roman"/>
                <w:sz w:val="24"/>
                <w:szCs w:val="24"/>
              </w:rPr>
              <w:t>1.3.ПК 1.5</w:t>
            </w:r>
          </w:p>
        </w:tc>
        <w:tc>
          <w:tcPr>
            <w:tcW w:w="636" w:type="pct"/>
            <w:vMerge/>
          </w:tcPr>
          <w:p w14:paraId="7527B73E" w14:textId="77777777" w:rsidR="0034070F" w:rsidRPr="003873F1" w:rsidRDefault="0034070F" w:rsidP="00DA1FDD">
            <w:pPr>
              <w:pStyle w:val="TableParagraph"/>
              <w:spacing w:line="247" w:lineRule="exact"/>
              <w:ind w:left="0" w:right="211"/>
              <w:rPr>
                <w:sz w:val="24"/>
                <w:szCs w:val="24"/>
              </w:rPr>
            </w:pPr>
          </w:p>
        </w:tc>
      </w:tr>
      <w:tr w:rsidR="0034070F" w:rsidRPr="003873F1" w14:paraId="32216915" w14:textId="77777777" w:rsidTr="00DA1FDD">
        <w:tc>
          <w:tcPr>
            <w:tcW w:w="3370" w:type="pct"/>
            <w:gridSpan w:val="2"/>
          </w:tcPr>
          <w:p w14:paraId="171A32AB" w14:textId="77777777" w:rsidR="0034070F" w:rsidRPr="003873F1" w:rsidRDefault="0034070F" w:rsidP="00DA1FDD">
            <w:pPr>
              <w:suppressAutoHyphens/>
              <w:rPr>
                <w:rFonts w:ascii="Times New Roman" w:hAnsi="Times New Roman"/>
                <w:b/>
                <w:sz w:val="24"/>
                <w:szCs w:val="24"/>
              </w:rPr>
            </w:pPr>
            <w:r w:rsidRPr="003873F1">
              <w:rPr>
                <w:rFonts w:ascii="Times New Roman" w:hAnsi="Times New Roman"/>
                <w:b/>
                <w:bCs/>
                <w:sz w:val="24"/>
                <w:szCs w:val="24"/>
              </w:rPr>
              <w:lastRenderedPageBreak/>
              <w:t>Самостоятельная работа обучающихся</w:t>
            </w:r>
          </w:p>
        </w:tc>
        <w:tc>
          <w:tcPr>
            <w:tcW w:w="358" w:type="pct"/>
            <w:vAlign w:val="center"/>
          </w:tcPr>
          <w:p w14:paraId="631695CC" w14:textId="77777777" w:rsidR="0034070F" w:rsidRPr="003873F1" w:rsidRDefault="0034070F" w:rsidP="00DA1FDD">
            <w:pPr>
              <w:rPr>
                <w:rFonts w:ascii="Times New Roman" w:hAnsi="Times New Roman"/>
                <w:sz w:val="24"/>
                <w:szCs w:val="24"/>
              </w:rPr>
            </w:pPr>
            <w:r w:rsidRPr="003873F1">
              <w:rPr>
                <w:rFonts w:ascii="Times New Roman" w:hAnsi="Times New Roman"/>
                <w:sz w:val="24"/>
                <w:szCs w:val="24"/>
              </w:rPr>
              <w:t>-</w:t>
            </w:r>
          </w:p>
        </w:tc>
        <w:tc>
          <w:tcPr>
            <w:tcW w:w="636" w:type="pct"/>
          </w:tcPr>
          <w:p w14:paraId="747D9E7B" w14:textId="77777777" w:rsidR="0034070F" w:rsidRPr="003873F1" w:rsidRDefault="0034070F" w:rsidP="00DA1FDD">
            <w:pPr>
              <w:rPr>
                <w:rFonts w:ascii="Times New Roman" w:hAnsi="Times New Roman"/>
                <w:b/>
                <w:i/>
                <w:sz w:val="24"/>
                <w:szCs w:val="24"/>
              </w:rPr>
            </w:pPr>
          </w:p>
        </w:tc>
        <w:tc>
          <w:tcPr>
            <w:tcW w:w="636" w:type="pct"/>
            <w:vMerge/>
          </w:tcPr>
          <w:p w14:paraId="1235B9B1" w14:textId="77777777" w:rsidR="0034070F" w:rsidRPr="003873F1" w:rsidRDefault="0034070F" w:rsidP="00DA1FDD">
            <w:pPr>
              <w:rPr>
                <w:rFonts w:ascii="Times New Roman" w:hAnsi="Times New Roman"/>
                <w:b/>
                <w:i/>
                <w:sz w:val="24"/>
                <w:szCs w:val="24"/>
              </w:rPr>
            </w:pPr>
          </w:p>
        </w:tc>
      </w:tr>
      <w:tr w:rsidR="0034070F" w:rsidRPr="003873F1" w14:paraId="278FCA59" w14:textId="77777777" w:rsidTr="00DA1FDD">
        <w:tc>
          <w:tcPr>
            <w:tcW w:w="3370" w:type="pct"/>
            <w:gridSpan w:val="2"/>
          </w:tcPr>
          <w:p w14:paraId="46C923CB" w14:textId="77777777" w:rsidR="0034070F" w:rsidRPr="003873F1" w:rsidRDefault="0034070F" w:rsidP="00DA1FDD">
            <w:pPr>
              <w:suppressAutoHyphens/>
              <w:rPr>
                <w:rFonts w:ascii="Times New Roman" w:hAnsi="Times New Roman"/>
                <w:b/>
                <w:sz w:val="24"/>
                <w:szCs w:val="24"/>
              </w:rPr>
            </w:pPr>
            <w:r w:rsidRPr="003873F1">
              <w:rPr>
                <w:rFonts w:ascii="Times New Roman" w:hAnsi="Times New Roman"/>
                <w:b/>
                <w:sz w:val="24"/>
                <w:szCs w:val="24"/>
              </w:rPr>
              <w:t>Промежуточная аттестация зачёт в 6 семестре</w:t>
            </w:r>
          </w:p>
        </w:tc>
        <w:tc>
          <w:tcPr>
            <w:tcW w:w="358" w:type="pct"/>
            <w:vAlign w:val="center"/>
          </w:tcPr>
          <w:p w14:paraId="2D6F026E" w14:textId="77777777" w:rsidR="0034070F" w:rsidRPr="003873F1" w:rsidRDefault="0034070F" w:rsidP="00DA1FDD">
            <w:pPr>
              <w:rPr>
                <w:rFonts w:ascii="Times New Roman" w:hAnsi="Times New Roman"/>
                <w:b/>
                <w:sz w:val="24"/>
                <w:szCs w:val="24"/>
              </w:rPr>
            </w:pPr>
            <w:r w:rsidRPr="003873F1">
              <w:rPr>
                <w:rFonts w:ascii="Times New Roman" w:hAnsi="Times New Roman"/>
                <w:b/>
                <w:sz w:val="24"/>
                <w:szCs w:val="24"/>
              </w:rPr>
              <w:t>2</w:t>
            </w:r>
          </w:p>
        </w:tc>
        <w:tc>
          <w:tcPr>
            <w:tcW w:w="636" w:type="pct"/>
          </w:tcPr>
          <w:p w14:paraId="16BD0E14" w14:textId="77777777" w:rsidR="0034070F" w:rsidRPr="003873F1" w:rsidRDefault="0034070F" w:rsidP="00DA1FDD">
            <w:pPr>
              <w:rPr>
                <w:rFonts w:ascii="Times New Roman" w:hAnsi="Times New Roman"/>
                <w:b/>
                <w:i/>
                <w:sz w:val="24"/>
                <w:szCs w:val="24"/>
              </w:rPr>
            </w:pPr>
          </w:p>
        </w:tc>
        <w:tc>
          <w:tcPr>
            <w:tcW w:w="636" w:type="pct"/>
            <w:vMerge/>
          </w:tcPr>
          <w:p w14:paraId="6DD1E01E" w14:textId="77777777" w:rsidR="0034070F" w:rsidRPr="003873F1" w:rsidRDefault="0034070F" w:rsidP="00DA1FDD">
            <w:pPr>
              <w:rPr>
                <w:rFonts w:ascii="Times New Roman" w:hAnsi="Times New Roman"/>
                <w:b/>
                <w:i/>
                <w:sz w:val="24"/>
                <w:szCs w:val="24"/>
              </w:rPr>
            </w:pPr>
          </w:p>
        </w:tc>
      </w:tr>
      <w:tr w:rsidR="0034070F" w:rsidRPr="003873F1" w14:paraId="19ABE1BB" w14:textId="77777777" w:rsidTr="00DA1FDD">
        <w:trPr>
          <w:trHeight w:val="195"/>
        </w:trPr>
        <w:tc>
          <w:tcPr>
            <w:tcW w:w="3370" w:type="pct"/>
            <w:gridSpan w:val="2"/>
          </w:tcPr>
          <w:p w14:paraId="52527E17" w14:textId="77777777" w:rsidR="0034070F" w:rsidRPr="003873F1" w:rsidRDefault="0034070F" w:rsidP="00DA1FDD">
            <w:pPr>
              <w:rPr>
                <w:rFonts w:ascii="Times New Roman" w:hAnsi="Times New Roman"/>
                <w:b/>
                <w:bCs/>
                <w:sz w:val="24"/>
                <w:szCs w:val="24"/>
              </w:rPr>
            </w:pPr>
            <w:r w:rsidRPr="003873F1">
              <w:rPr>
                <w:rFonts w:ascii="Times New Roman" w:hAnsi="Times New Roman"/>
                <w:b/>
                <w:bCs/>
                <w:sz w:val="24"/>
                <w:szCs w:val="24"/>
              </w:rPr>
              <w:t>Всего:</w:t>
            </w:r>
          </w:p>
        </w:tc>
        <w:tc>
          <w:tcPr>
            <w:tcW w:w="358" w:type="pct"/>
            <w:vAlign w:val="center"/>
          </w:tcPr>
          <w:p w14:paraId="41BC1651" w14:textId="6F966170" w:rsidR="0034070F" w:rsidRPr="003873F1" w:rsidRDefault="00031A7C" w:rsidP="00DA1FDD">
            <w:pPr>
              <w:rPr>
                <w:rFonts w:ascii="Times New Roman" w:hAnsi="Times New Roman"/>
                <w:b/>
                <w:bCs/>
                <w:sz w:val="24"/>
                <w:szCs w:val="24"/>
              </w:rPr>
            </w:pPr>
            <w:r w:rsidRPr="003873F1">
              <w:rPr>
                <w:rFonts w:ascii="Times New Roman" w:hAnsi="Times New Roman"/>
                <w:b/>
                <w:bCs/>
                <w:sz w:val="24"/>
                <w:szCs w:val="24"/>
              </w:rPr>
              <w:t>8</w:t>
            </w:r>
            <w:r w:rsidR="0034070F" w:rsidRPr="003873F1">
              <w:rPr>
                <w:rFonts w:ascii="Times New Roman" w:hAnsi="Times New Roman"/>
                <w:b/>
                <w:bCs/>
                <w:sz w:val="24"/>
                <w:szCs w:val="24"/>
              </w:rPr>
              <w:t>1</w:t>
            </w:r>
          </w:p>
        </w:tc>
        <w:tc>
          <w:tcPr>
            <w:tcW w:w="636" w:type="pct"/>
          </w:tcPr>
          <w:p w14:paraId="67B0F2B9" w14:textId="77777777" w:rsidR="0034070F" w:rsidRPr="003873F1" w:rsidRDefault="0034070F" w:rsidP="00DA1FDD">
            <w:pPr>
              <w:rPr>
                <w:rFonts w:ascii="Times New Roman" w:hAnsi="Times New Roman"/>
                <w:b/>
                <w:bCs/>
                <w:i/>
                <w:sz w:val="24"/>
                <w:szCs w:val="24"/>
              </w:rPr>
            </w:pPr>
          </w:p>
        </w:tc>
        <w:tc>
          <w:tcPr>
            <w:tcW w:w="636" w:type="pct"/>
            <w:vMerge/>
          </w:tcPr>
          <w:p w14:paraId="0A5C801F" w14:textId="77777777" w:rsidR="0034070F" w:rsidRPr="003873F1" w:rsidRDefault="0034070F" w:rsidP="00DA1FDD">
            <w:pPr>
              <w:rPr>
                <w:rFonts w:ascii="Times New Roman" w:hAnsi="Times New Roman"/>
                <w:b/>
                <w:bCs/>
                <w:i/>
                <w:sz w:val="24"/>
                <w:szCs w:val="24"/>
              </w:rPr>
            </w:pPr>
          </w:p>
        </w:tc>
      </w:tr>
    </w:tbl>
    <w:p w14:paraId="71FF8CCF" w14:textId="77777777" w:rsidR="0034070F" w:rsidRPr="003873F1" w:rsidRDefault="0034070F" w:rsidP="0034070F">
      <w:pPr>
        <w:rPr>
          <w:rFonts w:ascii="Times New Roman" w:hAnsi="Times New Roman"/>
          <w:sz w:val="24"/>
          <w:szCs w:val="24"/>
        </w:rPr>
        <w:sectPr w:rsidR="0034070F" w:rsidRPr="003873F1" w:rsidSect="00DA1FDD">
          <w:pgSz w:w="16850" w:h="11900" w:orient="landscape"/>
          <w:pgMar w:top="919" w:right="1123" w:bottom="284" w:left="340" w:header="720" w:footer="720" w:gutter="0"/>
          <w:cols w:space="720"/>
        </w:sectPr>
      </w:pPr>
    </w:p>
    <w:p w14:paraId="73C9E525" w14:textId="77777777" w:rsidR="0034070F" w:rsidRPr="003873F1" w:rsidRDefault="0034070F" w:rsidP="000334D9">
      <w:pPr>
        <w:pStyle w:val="a5"/>
        <w:widowControl w:val="0"/>
        <w:numPr>
          <w:ilvl w:val="1"/>
          <w:numId w:val="91"/>
        </w:numPr>
        <w:autoSpaceDE w:val="0"/>
        <w:autoSpaceDN w:val="0"/>
        <w:spacing w:after="0" w:line="240" w:lineRule="auto"/>
        <w:ind w:left="489" w:hanging="631"/>
        <w:contextualSpacing w:val="0"/>
        <w:jc w:val="left"/>
        <w:rPr>
          <w:rFonts w:ascii="Times New Roman" w:hAnsi="Times New Roman"/>
          <w:b/>
          <w:sz w:val="24"/>
          <w:szCs w:val="24"/>
        </w:rPr>
      </w:pPr>
      <w:r w:rsidRPr="003873F1">
        <w:rPr>
          <w:rFonts w:ascii="Times New Roman" w:hAnsi="Times New Roman"/>
          <w:b/>
          <w:sz w:val="24"/>
          <w:szCs w:val="24"/>
        </w:rPr>
        <w:lastRenderedPageBreak/>
        <w:t>УСЛОВИЯ</w:t>
      </w:r>
      <w:r w:rsidRPr="003873F1">
        <w:rPr>
          <w:rFonts w:ascii="Times New Roman" w:hAnsi="Times New Roman"/>
          <w:b/>
          <w:spacing w:val="-8"/>
          <w:sz w:val="24"/>
          <w:szCs w:val="24"/>
        </w:rPr>
        <w:t xml:space="preserve"> </w:t>
      </w:r>
      <w:r w:rsidRPr="003873F1">
        <w:rPr>
          <w:rFonts w:ascii="Times New Roman" w:hAnsi="Times New Roman"/>
          <w:b/>
          <w:sz w:val="24"/>
          <w:szCs w:val="24"/>
        </w:rPr>
        <w:t>РЕАЛИЗАЦИИ</w:t>
      </w:r>
      <w:r w:rsidRPr="003873F1">
        <w:rPr>
          <w:rFonts w:ascii="Times New Roman" w:hAnsi="Times New Roman"/>
          <w:b/>
          <w:spacing w:val="-6"/>
          <w:sz w:val="24"/>
          <w:szCs w:val="24"/>
        </w:rPr>
        <w:t xml:space="preserve"> </w:t>
      </w:r>
      <w:r w:rsidRPr="003873F1">
        <w:rPr>
          <w:rFonts w:ascii="Times New Roman" w:hAnsi="Times New Roman"/>
          <w:b/>
          <w:sz w:val="24"/>
          <w:szCs w:val="24"/>
        </w:rPr>
        <w:t>ПРОГРАММЫ</w:t>
      </w:r>
      <w:r w:rsidRPr="003873F1">
        <w:rPr>
          <w:rFonts w:ascii="Times New Roman" w:hAnsi="Times New Roman"/>
          <w:b/>
          <w:spacing w:val="-8"/>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p>
    <w:p w14:paraId="2368B7B3" w14:textId="77777777" w:rsidR="0034070F" w:rsidRPr="003873F1" w:rsidRDefault="0034070F" w:rsidP="000334D9">
      <w:pPr>
        <w:pStyle w:val="a5"/>
        <w:widowControl w:val="0"/>
        <w:numPr>
          <w:ilvl w:val="1"/>
          <w:numId w:val="90"/>
        </w:numPr>
        <w:tabs>
          <w:tab w:val="left" w:pos="1978"/>
        </w:tabs>
        <w:autoSpaceDE w:val="0"/>
        <w:autoSpaceDN w:val="0"/>
        <w:spacing w:before="215" w:after="0"/>
        <w:ind w:left="489" w:right="1026" w:hanging="631"/>
        <w:contextualSpacing w:val="0"/>
        <w:rPr>
          <w:rFonts w:ascii="Times New Roman" w:hAnsi="Times New Roman"/>
          <w:sz w:val="24"/>
          <w:szCs w:val="24"/>
        </w:rPr>
      </w:pPr>
      <w:r w:rsidRPr="003873F1">
        <w:rPr>
          <w:rFonts w:ascii="Times New Roman" w:hAnsi="Times New Roman"/>
          <w:sz w:val="24"/>
          <w:szCs w:val="24"/>
        </w:rPr>
        <w:t>Для</w:t>
      </w:r>
      <w:r w:rsidRPr="003873F1">
        <w:rPr>
          <w:rFonts w:ascii="Times New Roman" w:hAnsi="Times New Roman"/>
          <w:spacing w:val="-6"/>
          <w:sz w:val="24"/>
          <w:szCs w:val="24"/>
        </w:rPr>
        <w:t xml:space="preserve"> </w:t>
      </w:r>
      <w:r w:rsidRPr="003873F1">
        <w:rPr>
          <w:rFonts w:ascii="Times New Roman" w:hAnsi="Times New Roman"/>
          <w:sz w:val="24"/>
          <w:szCs w:val="24"/>
        </w:rPr>
        <w:t>реализации</w:t>
      </w:r>
      <w:r w:rsidRPr="003873F1">
        <w:rPr>
          <w:rFonts w:ascii="Times New Roman" w:hAnsi="Times New Roman"/>
          <w:spacing w:val="-6"/>
          <w:sz w:val="24"/>
          <w:szCs w:val="24"/>
        </w:rPr>
        <w:t xml:space="preserve"> </w:t>
      </w:r>
      <w:r w:rsidRPr="003873F1">
        <w:rPr>
          <w:rFonts w:ascii="Times New Roman" w:hAnsi="Times New Roman"/>
          <w:sz w:val="24"/>
          <w:szCs w:val="24"/>
        </w:rPr>
        <w:t>программы</w:t>
      </w:r>
      <w:r w:rsidRPr="003873F1">
        <w:rPr>
          <w:rFonts w:ascii="Times New Roman" w:hAnsi="Times New Roman"/>
          <w:spacing w:val="-1"/>
          <w:sz w:val="24"/>
          <w:szCs w:val="24"/>
        </w:rPr>
        <w:t xml:space="preserve"> </w:t>
      </w:r>
      <w:r w:rsidRPr="003873F1">
        <w:rPr>
          <w:rFonts w:ascii="Times New Roman" w:hAnsi="Times New Roman"/>
          <w:sz w:val="24"/>
          <w:szCs w:val="24"/>
        </w:rPr>
        <w:t>учебной</w:t>
      </w:r>
      <w:r w:rsidRPr="003873F1">
        <w:rPr>
          <w:rFonts w:ascii="Times New Roman" w:hAnsi="Times New Roman"/>
          <w:spacing w:val="-4"/>
          <w:sz w:val="24"/>
          <w:szCs w:val="24"/>
        </w:rPr>
        <w:t xml:space="preserve"> </w:t>
      </w:r>
      <w:r w:rsidRPr="003873F1">
        <w:rPr>
          <w:rFonts w:ascii="Times New Roman" w:hAnsi="Times New Roman"/>
          <w:sz w:val="24"/>
          <w:szCs w:val="24"/>
        </w:rPr>
        <w:t>дисциплины</w:t>
      </w:r>
      <w:r w:rsidRPr="003873F1">
        <w:rPr>
          <w:rFonts w:ascii="Times New Roman" w:hAnsi="Times New Roman"/>
          <w:spacing w:val="-4"/>
          <w:sz w:val="24"/>
          <w:szCs w:val="24"/>
        </w:rPr>
        <w:t xml:space="preserve"> </w:t>
      </w:r>
      <w:r w:rsidRPr="003873F1">
        <w:rPr>
          <w:rFonts w:ascii="Times New Roman" w:hAnsi="Times New Roman"/>
          <w:sz w:val="24"/>
          <w:szCs w:val="24"/>
        </w:rPr>
        <w:t>предусмотрены</w:t>
      </w:r>
      <w:r w:rsidRPr="003873F1">
        <w:rPr>
          <w:rFonts w:ascii="Times New Roman" w:hAnsi="Times New Roman"/>
          <w:spacing w:val="-5"/>
          <w:sz w:val="24"/>
          <w:szCs w:val="24"/>
        </w:rPr>
        <w:t xml:space="preserve"> </w:t>
      </w:r>
      <w:r w:rsidRPr="003873F1">
        <w:rPr>
          <w:rFonts w:ascii="Times New Roman" w:hAnsi="Times New Roman"/>
          <w:sz w:val="24"/>
          <w:szCs w:val="24"/>
        </w:rPr>
        <w:t>следующие</w:t>
      </w:r>
      <w:r w:rsidRPr="003873F1">
        <w:rPr>
          <w:rFonts w:ascii="Times New Roman" w:hAnsi="Times New Roman"/>
          <w:spacing w:val="-57"/>
          <w:sz w:val="24"/>
          <w:szCs w:val="24"/>
        </w:rPr>
        <w:t xml:space="preserve"> </w:t>
      </w:r>
      <w:r w:rsidRPr="003873F1">
        <w:rPr>
          <w:rFonts w:ascii="Times New Roman" w:hAnsi="Times New Roman"/>
          <w:sz w:val="24"/>
          <w:szCs w:val="24"/>
        </w:rPr>
        <w:t>специальные</w:t>
      </w:r>
      <w:r w:rsidRPr="003873F1">
        <w:rPr>
          <w:rFonts w:ascii="Times New Roman" w:hAnsi="Times New Roman"/>
          <w:spacing w:val="-3"/>
          <w:sz w:val="24"/>
          <w:szCs w:val="24"/>
        </w:rPr>
        <w:t xml:space="preserve"> </w:t>
      </w:r>
      <w:r w:rsidRPr="003873F1">
        <w:rPr>
          <w:rFonts w:ascii="Times New Roman" w:hAnsi="Times New Roman"/>
          <w:sz w:val="24"/>
          <w:szCs w:val="24"/>
        </w:rPr>
        <w:t>помещения:</w:t>
      </w:r>
    </w:p>
    <w:p w14:paraId="035C203A" w14:textId="77777777" w:rsidR="0034070F" w:rsidRPr="003873F1" w:rsidRDefault="0034070F" w:rsidP="0034070F">
      <w:pPr>
        <w:pStyle w:val="affa"/>
        <w:spacing w:before="1" w:line="276" w:lineRule="auto"/>
        <w:ind w:left="489" w:right="3271" w:hanging="631"/>
        <w:rPr>
          <w:sz w:val="24"/>
          <w:szCs w:val="24"/>
        </w:rPr>
      </w:pPr>
      <w:r w:rsidRPr="003873F1">
        <w:rPr>
          <w:sz w:val="24"/>
          <w:szCs w:val="24"/>
          <w:lang w:val="ru-RU"/>
        </w:rPr>
        <w:t>учебного кабинета народного художественного творчества;</w:t>
      </w:r>
      <w:r w:rsidRPr="003873F1">
        <w:rPr>
          <w:spacing w:val="1"/>
          <w:sz w:val="24"/>
          <w:szCs w:val="24"/>
          <w:lang w:val="ru-RU"/>
        </w:rPr>
        <w:t xml:space="preserve"> </w:t>
      </w:r>
      <w:r w:rsidRPr="003873F1">
        <w:rPr>
          <w:sz w:val="24"/>
          <w:szCs w:val="24"/>
          <w:lang w:val="ru-RU"/>
        </w:rPr>
        <w:t>зала: библиотека, читальный зал с выходом в сеть Интернет.</w:t>
      </w:r>
      <w:r w:rsidRPr="003873F1">
        <w:rPr>
          <w:spacing w:val="-57"/>
          <w:sz w:val="24"/>
          <w:szCs w:val="24"/>
          <w:lang w:val="ru-RU"/>
        </w:rPr>
        <w:t xml:space="preserve"> </w:t>
      </w:r>
      <w:r w:rsidRPr="003873F1">
        <w:rPr>
          <w:sz w:val="24"/>
          <w:szCs w:val="24"/>
        </w:rPr>
        <w:t>Оборудование учебного кабинета:</w:t>
      </w:r>
    </w:p>
    <w:p w14:paraId="004D0E84" w14:textId="77777777" w:rsidR="0034070F" w:rsidRPr="003873F1" w:rsidRDefault="0034070F" w:rsidP="000334D9">
      <w:pPr>
        <w:pStyle w:val="a5"/>
        <w:widowControl w:val="0"/>
        <w:numPr>
          <w:ilvl w:val="0"/>
          <w:numId w:val="89"/>
        </w:numPr>
        <w:tabs>
          <w:tab w:val="left" w:pos="2159"/>
          <w:tab w:val="left" w:pos="2160"/>
          <w:tab w:val="left" w:pos="5266"/>
        </w:tabs>
        <w:autoSpaceDE w:val="0"/>
        <w:autoSpaceDN w:val="0"/>
        <w:spacing w:after="0" w:line="274" w:lineRule="exact"/>
        <w:ind w:left="489" w:hanging="631"/>
        <w:contextualSpacing w:val="0"/>
        <w:rPr>
          <w:rFonts w:ascii="Times New Roman" w:hAnsi="Times New Roman"/>
          <w:sz w:val="24"/>
          <w:szCs w:val="24"/>
        </w:rPr>
      </w:pPr>
      <w:r w:rsidRPr="003873F1">
        <w:rPr>
          <w:rFonts w:ascii="Times New Roman" w:hAnsi="Times New Roman"/>
          <w:sz w:val="24"/>
          <w:szCs w:val="24"/>
        </w:rPr>
        <w:t>Компьютер</w:t>
      </w:r>
      <w:r w:rsidRPr="003873F1">
        <w:rPr>
          <w:rFonts w:ascii="Times New Roman" w:hAnsi="Times New Roman"/>
          <w:spacing w:val="-3"/>
          <w:sz w:val="24"/>
          <w:szCs w:val="24"/>
        </w:rPr>
        <w:t xml:space="preserve"> </w:t>
      </w:r>
      <w:r w:rsidRPr="003873F1">
        <w:rPr>
          <w:rFonts w:ascii="Times New Roman" w:hAnsi="Times New Roman"/>
          <w:sz w:val="24"/>
          <w:szCs w:val="24"/>
        </w:rPr>
        <w:t>со</w:t>
      </w:r>
      <w:r w:rsidRPr="003873F1">
        <w:rPr>
          <w:rFonts w:ascii="Times New Roman" w:hAnsi="Times New Roman"/>
          <w:spacing w:val="-2"/>
          <w:sz w:val="24"/>
          <w:szCs w:val="24"/>
        </w:rPr>
        <w:t xml:space="preserve"> </w:t>
      </w:r>
      <w:r w:rsidRPr="003873F1">
        <w:rPr>
          <w:rFonts w:ascii="Times New Roman" w:hAnsi="Times New Roman"/>
          <w:sz w:val="24"/>
          <w:szCs w:val="24"/>
        </w:rPr>
        <w:t>специальным</w:t>
      </w:r>
      <w:r w:rsidRPr="003873F1">
        <w:rPr>
          <w:rFonts w:ascii="Times New Roman" w:hAnsi="Times New Roman"/>
          <w:sz w:val="24"/>
          <w:szCs w:val="24"/>
        </w:rPr>
        <w:tab/>
        <w:t>программным</w:t>
      </w:r>
      <w:r w:rsidRPr="003873F1">
        <w:rPr>
          <w:rFonts w:ascii="Times New Roman" w:hAnsi="Times New Roman"/>
          <w:spacing w:val="-4"/>
          <w:sz w:val="24"/>
          <w:szCs w:val="24"/>
        </w:rPr>
        <w:t xml:space="preserve"> </w:t>
      </w:r>
      <w:r w:rsidRPr="003873F1">
        <w:rPr>
          <w:rFonts w:ascii="Times New Roman" w:hAnsi="Times New Roman"/>
          <w:sz w:val="24"/>
          <w:szCs w:val="24"/>
        </w:rPr>
        <w:t>обеспечением;</w:t>
      </w:r>
    </w:p>
    <w:p w14:paraId="27328F55" w14:textId="77777777" w:rsidR="0034070F" w:rsidRPr="003873F1" w:rsidRDefault="0034070F" w:rsidP="000334D9">
      <w:pPr>
        <w:pStyle w:val="a5"/>
        <w:widowControl w:val="0"/>
        <w:numPr>
          <w:ilvl w:val="0"/>
          <w:numId w:val="89"/>
        </w:numPr>
        <w:tabs>
          <w:tab w:val="left" w:pos="2159"/>
          <w:tab w:val="left" w:pos="2160"/>
        </w:tabs>
        <w:autoSpaceDE w:val="0"/>
        <w:autoSpaceDN w:val="0"/>
        <w:spacing w:before="43" w:after="0" w:line="240" w:lineRule="auto"/>
        <w:ind w:left="489" w:hanging="631"/>
        <w:contextualSpacing w:val="0"/>
        <w:rPr>
          <w:rFonts w:ascii="Times New Roman" w:hAnsi="Times New Roman"/>
          <w:sz w:val="24"/>
          <w:szCs w:val="24"/>
        </w:rPr>
      </w:pPr>
      <w:r w:rsidRPr="003873F1">
        <w:rPr>
          <w:rFonts w:ascii="Times New Roman" w:hAnsi="Times New Roman"/>
          <w:sz w:val="24"/>
          <w:szCs w:val="24"/>
        </w:rPr>
        <w:t>Принтер;</w:t>
      </w:r>
    </w:p>
    <w:p w14:paraId="59B17E41" w14:textId="77777777" w:rsidR="0034070F" w:rsidRPr="003873F1" w:rsidRDefault="0034070F" w:rsidP="000334D9">
      <w:pPr>
        <w:pStyle w:val="a5"/>
        <w:widowControl w:val="0"/>
        <w:numPr>
          <w:ilvl w:val="0"/>
          <w:numId w:val="89"/>
        </w:numPr>
        <w:tabs>
          <w:tab w:val="left" w:pos="2159"/>
          <w:tab w:val="left" w:pos="2160"/>
        </w:tabs>
        <w:autoSpaceDE w:val="0"/>
        <w:autoSpaceDN w:val="0"/>
        <w:spacing w:before="41" w:after="0" w:line="240" w:lineRule="auto"/>
        <w:ind w:left="489" w:hanging="631"/>
        <w:contextualSpacing w:val="0"/>
        <w:rPr>
          <w:rFonts w:ascii="Times New Roman" w:hAnsi="Times New Roman"/>
          <w:sz w:val="24"/>
          <w:szCs w:val="24"/>
        </w:rPr>
      </w:pPr>
      <w:r w:rsidRPr="003873F1">
        <w:rPr>
          <w:rFonts w:ascii="Times New Roman" w:hAnsi="Times New Roman"/>
          <w:sz w:val="24"/>
          <w:szCs w:val="24"/>
        </w:rPr>
        <w:t>Учебная</w:t>
      </w:r>
      <w:r w:rsidRPr="003873F1">
        <w:rPr>
          <w:rFonts w:ascii="Times New Roman" w:hAnsi="Times New Roman"/>
          <w:spacing w:val="-3"/>
          <w:sz w:val="24"/>
          <w:szCs w:val="24"/>
        </w:rPr>
        <w:t xml:space="preserve"> </w:t>
      </w:r>
      <w:r w:rsidRPr="003873F1">
        <w:rPr>
          <w:rFonts w:ascii="Times New Roman" w:hAnsi="Times New Roman"/>
          <w:sz w:val="24"/>
          <w:szCs w:val="24"/>
        </w:rPr>
        <w:t>мебель.</w:t>
      </w:r>
    </w:p>
    <w:p w14:paraId="09456BB1" w14:textId="77777777" w:rsidR="0034070F" w:rsidRPr="003873F1" w:rsidRDefault="0034070F" w:rsidP="000334D9">
      <w:pPr>
        <w:pStyle w:val="1"/>
        <w:keepNext w:val="0"/>
        <w:keepLines w:val="0"/>
        <w:widowControl w:val="0"/>
        <w:numPr>
          <w:ilvl w:val="1"/>
          <w:numId w:val="90"/>
        </w:numPr>
        <w:tabs>
          <w:tab w:val="left" w:pos="2009"/>
        </w:tabs>
        <w:autoSpaceDE w:val="0"/>
        <w:autoSpaceDN w:val="0"/>
        <w:spacing w:before="46" w:line="240" w:lineRule="auto"/>
        <w:ind w:left="489" w:hanging="631"/>
        <w:rPr>
          <w:rFonts w:ascii="Times New Roman" w:hAnsi="Times New Roman" w:cs="Times New Roman"/>
          <w:b/>
          <w:color w:val="auto"/>
          <w:sz w:val="24"/>
          <w:szCs w:val="24"/>
        </w:rPr>
      </w:pPr>
      <w:r w:rsidRPr="003873F1">
        <w:rPr>
          <w:rFonts w:ascii="Times New Roman" w:hAnsi="Times New Roman" w:cs="Times New Roman"/>
          <w:b/>
          <w:color w:val="auto"/>
          <w:sz w:val="24"/>
          <w:szCs w:val="24"/>
        </w:rPr>
        <w:t>Информационное</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обеспечение</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реализации</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программы</w:t>
      </w:r>
    </w:p>
    <w:p w14:paraId="4741243E" w14:textId="77777777" w:rsidR="0034070F" w:rsidRPr="003873F1" w:rsidRDefault="0034070F" w:rsidP="0034070F">
      <w:pPr>
        <w:pStyle w:val="affa"/>
        <w:spacing w:before="36" w:line="276" w:lineRule="auto"/>
        <w:ind w:left="489" w:right="808" w:hanging="631"/>
        <w:rPr>
          <w:sz w:val="24"/>
          <w:szCs w:val="24"/>
          <w:lang w:val="ru-RU"/>
        </w:rPr>
      </w:pPr>
      <w:r w:rsidRPr="003873F1">
        <w:rPr>
          <w:sz w:val="24"/>
          <w:szCs w:val="24"/>
          <w:lang w:val="ru-RU"/>
        </w:rPr>
        <w:t>Для реализации программы библиотечный фонд колледжа имеет печатные и</w:t>
      </w:r>
      <w:r w:rsidRPr="003873F1">
        <w:rPr>
          <w:spacing w:val="1"/>
          <w:sz w:val="24"/>
          <w:szCs w:val="24"/>
          <w:lang w:val="ru-RU"/>
        </w:rPr>
        <w:t xml:space="preserve"> </w:t>
      </w:r>
      <w:r w:rsidRPr="003873F1">
        <w:rPr>
          <w:sz w:val="24"/>
          <w:szCs w:val="24"/>
          <w:lang w:val="ru-RU"/>
        </w:rPr>
        <w:t>электронные образовательные и информационные ресурсы, для использования в</w:t>
      </w:r>
      <w:r w:rsidRPr="003873F1">
        <w:rPr>
          <w:spacing w:val="1"/>
          <w:sz w:val="24"/>
          <w:szCs w:val="24"/>
          <w:lang w:val="ru-RU"/>
        </w:rPr>
        <w:t xml:space="preserve"> </w:t>
      </w:r>
      <w:r w:rsidRPr="003873F1">
        <w:rPr>
          <w:sz w:val="24"/>
          <w:szCs w:val="24"/>
          <w:lang w:val="ru-RU"/>
        </w:rPr>
        <w:t>образовательном</w:t>
      </w:r>
      <w:r w:rsidRPr="003873F1">
        <w:rPr>
          <w:spacing w:val="-4"/>
          <w:sz w:val="24"/>
          <w:szCs w:val="24"/>
          <w:lang w:val="ru-RU"/>
        </w:rPr>
        <w:t xml:space="preserve"> </w:t>
      </w:r>
      <w:r w:rsidRPr="003873F1">
        <w:rPr>
          <w:sz w:val="24"/>
          <w:szCs w:val="24"/>
          <w:lang w:val="ru-RU"/>
        </w:rPr>
        <w:t>процессе.</w:t>
      </w:r>
      <w:r w:rsidRPr="003873F1">
        <w:rPr>
          <w:spacing w:val="-3"/>
          <w:sz w:val="24"/>
          <w:szCs w:val="24"/>
          <w:lang w:val="ru-RU"/>
        </w:rPr>
        <w:t xml:space="preserve"> </w:t>
      </w:r>
      <w:r w:rsidRPr="003873F1">
        <w:rPr>
          <w:sz w:val="24"/>
          <w:szCs w:val="24"/>
          <w:lang w:val="ru-RU"/>
        </w:rPr>
        <w:t>При</w:t>
      </w:r>
      <w:r w:rsidRPr="003873F1">
        <w:rPr>
          <w:spacing w:val="-2"/>
          <w:sz w:val="24"/>
          <w:szCs w:val="24"/>
          <w:lang w:val="ru-RU"/>
        </w:rPr>
        <w:t xml:space="preserve"> </w:t>
      </w:r>
      <w:r w:rsidRPr="003873F1">
        <w:rPr>
          <w:sz w:val="24"/>
          <w:szCs w:val="24"/>
          <w:lang w:val="ru-RU"/>
        </w:rPr>
        <w:t>формировании</w:t>
      </w:r>
      <w:r w:rsidRPr="003873F1">
        <w:rPr>
          <w:spacing w:val="-3"/>
          <w:sz w:val="24"/>
          <w:szCs w:val="24"/>
          <w:lang w:val="ru-RU"/>
        </w:rPr>
        <w:t xml:space="preserve"> </w:t>
      </w:r>
      <w:r w:rsidRPr="003873F1">
        <w:rPr>
          <w:sz w:val="24"/>
          <w:szCs w:val="24"/>
          <w:lang w:val="ru-RU"/>
        </w:rPr>
        <w:t>библиотечного</w:t>
      </w:r>
      <w:r w:rsidRPr="003873F1">
        <w:rPr>
          <w:spacing w:val="-3"/>
          <w:sz w:val="24"/>
          <w:szCs w:val="24"/>
          <w:lang w:val="ru-RU"/>
        </w:rPr>
        <w:t xml:space="preserve"> </w:t>
      </w:r>
      <w:r w:rsidRPr="003873F1">
        <w:rPr>
          <w:sz w:val="24"/>
          <w:szCs w:val="24"/>
          <w:lang w:val="ru-RU"/>
        </w:rPr>
        <w:t>фонд</w:t>
      </w:r>
      <w:r w:rsidRPr="003873F1">
        <w:rPr>
          <w:spacing w:val="1"/>
          <w:sz w:val="24"/>
          <w:szCs w:val="24"/>
          <w:lang w:val="ru-RU"/>
        </w:rPr>
        <w:t xml:space="preserve"> </w:t>
      </w:r>
      <w:r w:rsidRPr="003873F1">
        <w:rPr>
          <w:sz w:val="24"/>
          <w:szCs w:val="24"/>
          <w:lang w:val="ru-RU"/>
        </w:rPr>
        <w:t>колледж</w:t>
      </w:r>
      <w:r w:rsidRPr="003873F1">
        <w:rPr>
          <w:spacing w:val="-4"/>
          <w:sz w:val="24"/>
          <w:szCs w:val="24"/>
          <w:lang w:val="ru-RU"/>
        </w:rPr>
        <w:t xml:space="preserve"> </w:t>
      </w:r>
      <w:r w:rsidRPr="003873F1">
        <w:rPr>
          <w:sz w:val="24"/>
          <w:szCs w:val="24"/>
          <w:lang w:val="ru-RU"/>
        </w:rPr>
        <w:t>выбирает</w:t>
      </w:r>
      <w:r w:rsidRPr="003873F1">
        <w:rPr>
          <w:spacing w:val="-2"/>
          <w:sz w:val="24"/>
          <w:szCs w:val="24"/>
          <w:lang w:val="ru-RU"/>
        </w:rPr>
        <w:t xml:space="preserve"> </w:t>
      </w:r>
      <w:r w:rsidRPr="003873F1">
        <w:rPr>
          <w:sz w:val="24"/>
          <w:szCs w:val="24"/>
          <w:lang w:val="ru-RU"/>
        </w:rPr>
        <w:t>не</w:t>
      </w:r>
    </w:p>
    <w:p w14:paraId="2918282E" w14:textId="77777777" w:rsidR="0034070F" w:rsidRPr="003873F1" w:rsidRDefault="0034070F" w:rsidP="0034070F">
      <w:pPr>
        <w:pStyle w:val="affa"/>
        <w:spacing w:before="64" w:line="276" w:lineRule="auto"/>
        <w:ind w:left="489" w:right="433" w:hanging="631"/>
        <w:rPr>
          <w:sz w:val="24"/>
          <w:szCs w:val="24"/>
          <w:lang w:val="ru-RU"/>
        </w:rPr>
      </w:pPr>
      <w:r w:rsidRPr="003873F1">
        <w:rPr>
          <w:sz w:val="24"/>
          <w:szCs w:val="24"/>
          <w:lang w:val="ru-RU"/>
        </w:rPr>
        <w:t>менее</w:t>
      </w:r>
      <w:r w:rsidRPr="003873F1">
        <w:rPr>
          <w:spacing w:val="-4"/>
          <w:sz w:val="24"/>
          <w:szCs w:val="24"/>
          <w:lang w:val="ru-RU"/>
        </w:rPr>
        <w:t xml:space="preserve"> </w:t>
      </w:r>
      <w:r w:rsidRPr="003873F1">
        <w:rPr>
          <w:sz w:val="24"/>
          <w:szCs w:val="24"/>
          <w:lang w:val="ru-RU"/>
        </w:rPr>
        <w:t>одного</w:t>
      </w:r>
      <w:r w:rsidRPr="003873F1">
        <w:rPr>
          <w:spacing w:val="-3"/>
          <w:sz w:val="24"/>
          <w:szCs w:val="24"/>
          <w:lang w:val="ru-RU"/>
        </w:rPr>
        <w:t xml:space="preserve"> </w:t>
      </w:r>
      <w:r w:rsidRPr="003873F1">
        <w:rPr>
          <w:sz w:val="24"/>
          <w:szCs w:val="24"/>
          <w:lang w:val="ru-RU"/>
        </w:rPr>
        <w:t>издания</w:t>
      </w:r>
      <w:r w:rsidRPr="003873F1">
        <w:rPr>
          <w:spacing w:val="-6"/>
          <w:sz w:val="24"/>
          <w:szCs w:val="24"/>
          <w:lang w:val="ru-RU"/>
        </w:rPr>
        <w:t xml:space="preserve"> </w:t>
      </w:r>
      <w:r w:rsidRPr="003873F1">
        <w:rPr>
          <w:sz w:val="24"/>
          <w:szCs w:val="24"/>
          <w:lang w:val="ru-RU"/>
        </w:rPr>
        <w:t>из</w:t>
      </w:r>
      <w:r w:rsidRPr="003873F1">
        <w:rPr>
          <w:spacing w:val="-3"/>
          <w:sz w:val="24"/>
          <w:szCs w:val="24"/>
          <w:lang w:val="ru-RU"/>
        </w:rPr>
        <w:t xml:space="preserve"> </w:t>
      </w:r>
      <w:r w:rsidRPr="003873F1">
        <w:rPr>
          <w:sz w:val="24"/>
          <w:szCs w:val="24"/>
          <w:lang w:val="ru-RU"/>
        </w:rPr>
        <w:t>перечисленных</w:t>
      </w:r>
      <w:r w:rsidRPr="003873F1">
        <w:rPr>
          <w:spacing w:val="-4"/>
          <w:sz w:val="24"/>
          <w:szCs w:val="24"/>
          <w:lang w:val="ru-RU"/>
        </w:rPr>
        <w:t xml:space="preserve"> </w:t>
      </w:r>
      <w:r w:rsidRPr="003873F1">
        <w:rPr>
          <w:sz w:val="24"/>
          <w:szCs w:val="24"/>
          <w:lang w:val="ru-RU"/>
        </w:rPr>
        <w:t>ниже</w:t>
      </w:r>
      <w:r w:rsidRPr="003873F1">
        <w:rPr>
          <w:spacing w:val="-6"/>
          <w:sz w:val="24"/>
          <w:szCs w:val="24"/>
          <w:lang w:val="ru-RU"/>
        </w:rPr>
        <w:t xml:space="preserve"> </w:t>
      </w:r>
      <w:r w:rsidRPr="003873F1">
        <w:rPr>
          <w:sz w:val="24"/>
          <w:szCs w:val="24"/>
          <w:lang w:val="ru-RU"/>
        </w:rPr>
        <w:t>печатных</w:t>
      </w:r>
      <w:r w:rsidRPr="003873F1">
        <w:rPr>
          <w:spacing w:val="-2"/>
          <w:sz w:val="24"/>
          <w:szCs w:val="24"/>
          <w:lang w:val="ru-RU"/>
        </w:rPr>
        <w:t xml:space="preserve"> </w:t>
      </w:r>
      <w:r w:rsidRPr="003873F1">
        <w:rPr>
          <w:sz w:val="24"/>
          <w:szCs w:val="24"/>
          <w:lang w:val="ru-RU"/>
        </w:rPr>
        <w:t>изданий</w:t>
      </w:r>
      <w:r w:rsidRPr="003873F1">
        <w:rPr>
          <w:spacing w:val="-5"/>
          <w:sz w:val="24"/>
          <w:szCs w:val="24"/>
          <w:lang w:val="ru-RU"/>
        </w:rPr>
        <w:t xml:space="preserve"> </w:t>
      </w:r>
      <w:r w:rsidRPr="003873F1">
        <w:rPr>
          <w:sz w:val="24"/>
          <w:szCs w:val="24"/>
          <w:lang w:val="ru-RU"/>
        </w:rPr>
        <w:t>и</w:t>
      </w:r>
      <w:r w:rsidRPr="003873F1">
        <w:rPr>
          <w:spacing w:val="-3"/>
          <w:sz w:val="24"/>
          <w:szCs w:val="24"/>
          <w:lang w:val="ru-RU"/>
        </w:rPr>
        <w:t xml:space="preserve"> </w:t>
      </w:r>
      <w:r w:rsidRPr="003873F1">
        <w:rPr>
          <w:sz w:val="24"/>
          <w:szCs w:val="24"/>
          <w:lang w:val="ru-RU"/>
        </w:rPr>
        <w:t>(или)</w:t>
      </w:r>
      <w:r w:rsidRPr="003873F1">
        <w:rPr>
          <w:spacing w:val="-3"/>
          <w:sz w:val="24"/>
          <w:szCs w:val="24"/>
          <w:lang w:val="ru-RU"/>
        </w:rPr>
        <w:t xml:space="preserve"> </w:t>
      </w:r>
      <w:r w:rsidRPr="003873F1">
        <w:rPr>
          <w:sz w:val="24"/>
          <w:szCs w:val="24"/>
          <w:lang w:val="ru-RU"/>
        </w:rPr>
        <w:t>электронных</w:t>
      </w:r>
      <w:r w:rsidRPr="003873F1">
        <w:rPr>
          <w:spacing w:val="-4"/>
          <w:sz w:val="24"/>
          <w:szCs w:val="24"/>
          <w:lang w:val="ru-RU"/>
        </w:rPr>
        <w:t xml:space="preserve"> </w:t>
      </w:r>
      <w:r w:rsidRPr="003873F1">
        <w:rPr>
          <w:sz w:val="24"/>
          <w:szCs w:val="24"/>
          <w:lang w:val="ru-RU"/>
        </w:rPr>
        <w:t>изданий</w:t>
      </w:r>
      <w:r w:rsidRPr="003873F1">
        <w:rPr>
          <w:spacing w:val="-57"/>
          <w:sz w:val="24"/>
          <w:szCs w:val="24"/>
          <w:lang w:val="ru-RU"/>
        </w:rPr>
        <w:t xml:space="preserve"> </w:t>
      </w:r>
      <w:r w:rsidRPr="003873F1">
        <w:rPr>
          <w:sz w:val="24"/>
          <w:szCs w:val="24"/>
          <w:lang w:val="ru-RU"/>
        </w:rPr>
        <w:t>в</w:t>
      </w:r>
      <w:r w:rsidRPr="003873F1">
        <w:rPr>
          <w:spacing w:val="-2"/>
          <w:sz w:val="24"/>
          <w:szCs w:val="24"/>
          <w:lang w:val="ru-RU"/>
        </w:rPr>
        <w:t xml:space="preserve"> </w:t>
      </w:r>
      <w:r w:rsidRPr="003873F1">
        <w:rPr>
          <w:sz w:val="24"/>
          <w:szCs w:val="24"/>
          <w:lang w:val="ru-RU"/>
        </w:rPr>
        <w:t>качестве</w:t>
      </w:r>
      <w:r w:rsidRPr="003873F1">
        <w:rPr>
          <w:spacing w:val="-2"/>
          <w:sz w:val="24"/>
          <w:szCs w:val="24"/>
          <w:lang w:val="ru-RU"/>
        </w:rPr>
        <w:t xml:space="preserve"> </w:t>
      </w:r>
      <w:r w:rsidRPr="003873F1">
        <w:rPr>
          <w:sz w:val="24"/>
          <w:szCs w:val="24"/>
          <w:lang w:val="ru-RU"/>
        </w:rPr>
        <w:t>основного, при</w:t>
      </w:r>
      <w:r w:rsidRPr="003873F1">
        <w:rPr>
          <w:spacing w:val="-1"/>
          <w:sz w:val="24"/>
          <w:szCs w:val="24"/>
          <w:lang w:val="ru-RU"/>
        </w:rPr>
        <w:t xml:space="preserve"> </w:t>
      </w:r>
      <w:r w:rsidRPr="003873F1">
        <w:rPr>
          <w:sz w:val="24"/>
          <w:szCs w:val="24"/>
          <w:lang w:val="ru-RU"/>
        </w:rPr>
        <w:t>этом</w:t>
      </w:r>
      <w:r w:rsidRPr="003873F1">
        <w:rPr>
          <w:spacing w:val="-1"/>
          <w:sz w:val="24"/>
          <w:szCs w:val="24"/>
          <w:lang w:val="ru-RU"/>
        </w:rPr>
        <w:t xml:space="preserve"> </w:t>
      </w:r>
      <w:r w:rsidRPr="003873F1">
        <w:rPr>
          <w:sz w:val="24"/>
          <w:szCs w:val="24"/>
          <w:lang w:val="ru-RU"/>
        </w:rPr>
        <w:t>список,</w:t>
      </w:r>
      <w:r w:rsidRPr="003873F1">
        <w:rPr>
          <w:spacing w:val="-1"/>
          <w:sz w:val="24"/>
          <w:szCs w:val="24"/>
          <w:lang w:val="ru-RU"/>
        </w:rPr>
        <w:t xml:space="preserve"> </w:t>
      </w:r>
      <w:r w:rsidRPr="003873F1">
        <w:rPr>
          <w:sz w:val="24"/>
          <w:szCs w:val="24"/>
          <w:lang w:val="ru-RU"/>
        </w:rPr>
        <w:t>может</w:t>
      </w:r>
      <w:r w:rsidRPr="003873F1">
        <w:rPr>
          <w:spacing w:val="-2"/>
          <w:sz w:val="24"/>
          <w:szCs w:val="24"/>
          <w:lang w:val="ru-RU"/>
        </w:rPr>
        <w:t xml:space="preserve"> </w:t>
      </w:r>
      <w:r w:rsidRPr="003873F1">
        <w:rPr>
          <w:sz w:val="24"/>
          <w:szCs w:val="24"/>
          <w:lang w:val="ru-RU"/>
        </w:rPr>
        <w:t>быть дополнен новыми</w:t>
      </w:r>
      <w:r w:rsidRPr="003873F1">
        <w:rPr>
          <w:spacing w:val="-3"/>
          <w:sz w:val="24"/>
          <w:szCs w:val="24"/>
          <w:lang w:val="ru-RU"/>
        </w:rPr>
        <w:t xml:space="preserve"> </w:t>
      </w:r>
      <w:r w:rsidRPr="003873F1">
        <w:rPr>
          <w:sz w:val="24"/>
          <w:szCs w:val="24"/>
          <w:lang w:val="ru-RU"/>
        </w:rPr>
        <w:t>изданиями.</w:t>
      </w:r>
    </w:p>
    <w:p w14:paraId="1ECA3565" w14:textId="77777777" w:rsidR="0034070F" w:rsidRPr="003873F1" w:rsidRDefault="0034070F" w:rsidP="0034070F">
      <w:pPr>
        <w:pStyle w:val="affa"/>
        <w:spacing w:before="3"/>
        <w:ind w:left="489" w:hanging="631"/>
        <w:rPr>
          <w:sz w:val="24"/>
          <w:szCs w:val="24"/>
          <w:lang w:val="ru-RU"/>
        </w:rPr>
      </w:pPr>
    </w:p>
    <w:p w14:paraId="4E6F1E82" w14:textId="77777777" w:rsidR="0034070F" w:rsidRPr="003873F1" w:rsidRDefault="0034070F" w:rsidP="000334D9">
      <w:pPr>
        <w:pStyle w:val="1"/>
        <w:keepNext w:val="0"/>
        <w:keepLines w:val="0"/>
        <w:widowControl w:val="0"/>
        <w:numPr>
          <w:ilvl w:val="2"/>
          <w:numId w:val="90"/>
        </w:numPr>
        <w:autoSpaceDE w:val="0"/>
        <w:autoSpaceDN w:val="0"/>
        <w:spacing w:before="0" w:line="240" w:lineRule="auto"/>
        <w:ind w:left="489" w:hanging="631"/>
        <w:rPr>
          <w:rFonts w:ascii="Times New Roman" w:hAnsi="Times New Roman" w:cs="Times New Roman"/>
          <w:b/>
          <w:color w:val="auto"/>
          <w:sz w:val="24"/>
          <w:szCs w:val="24"/>
        </w:rPr>
      </w:pPr>
      <w:r w:rsidRPr="003873F1">
        <w:rPr>
          <w:rFonts w:ascii="Times New Roman" w:hAnsi="Times New Roman" w:cs="Times New Roman"/>
          <w:b/>
          <w:color w:val="auto"/>
          <w:sz w:val="24"/>
          <w:szCs w:val="24"/>
        </w:rPr>
        <w:t>Обязательные</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печатные</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издания</w:t>
      </w:r>
    </w:p>
    <w:p w14:paraId="17F2519F" w14:textId="77777777" w:rsidR="0034070F" w:rsidRPr="003873F1" w:rsidRDefault="0034070F" w:rsidP="0034070F">
      <w:pPr>
        <w:pStyle w:val="affa"/>
        <w:spacing w:before="36"/>
        <w:ind w:left="489" w:hanging="631"/>
        <w:rPr>
          <w:sz w:val="24"/>
          <w:szCs w:val="24"/>
          <w:lang w:val="ru-RU"/>
        </w:rPr>
      </w:pPr>
      <w:r w:rsidRPr="003873F1">
        <w:rPr>
          <w:sz w:val="24"/>
          <w:szCs w:val="24"/>
          <w:lang w:val="ru-RU"/>
        </w:rPr>
        <w:t>1</w:t>
      </w:r>
      <w:r w:rsidRPr="003873F1">
        <w:rPr>
          <w:spacing w:val="-3"/>
          <w:sz w:val="24"/>
          <w:szCs w:val="24"/>
          <w:lang w:val="ru-RU"/>
        </w:rPr>
        <w:t xml:space="preserve"> </w:t>
      </w:r>
      <w:r w:rsidRPr="003873F1">
        <w:rPr>
          <w:sz w:val="24"/>
          <w:szCs w:val="24"/>
          <w:lang w:val="ru-RU"/>
        </w:rPr>
        <w:t>.</w:t>
      </w:r>
      <w:r w:rsidRPr="003873F1">
        <w:rPr>
          <w:spacing w:val="-2"/>
          <w:sz w:val="24"/>
          <w:szCs w:val="24"/>
          <w:lang w:val="ru-RU"/>
        </w:rPr>
        <w:t xml:space="preserve"> </w:t>
      </w:r>
      <w:r w:rsidRPr="003873F1">
        <w:rPr>
          <w:sz w:val="24"/>
          <w:szCs w:val="24"/>
          <w:lang w:val="ru-RU"/>
        </w:rPr>
        <w:t>Петрушин</w:t>
      </w:r>
      <w:r w:rsidRPr="003873F1">
        <w:rPr>
          <w:spacing w:val="-3"/>
          <w:sz w:val="24"/>
          <w:szCs w:val="24"/>
          <w:lang w:val="ru-RU"/>
        </w:rPr>
        <w:t xml:space="preserve"> </w:t>
      </w:r>
      <w:r w:rsidRPr="003873F1">
        <w:rPr>
          <w:sz w:val="24"/>
          <w:szCs w:val="24"/>
          <w:lang w:val="ru-RU"/>
        </w:rPr>
        <w:t>В.</w:t>
      </w:r>
      <w:r w:rsidRPr="003873F1">
        <w:rPr>
          <w:spacing w:val="-2"/>
          <w:sz w:val="24"/>
          <w:szCs w:val="24"/>
          <w:lang w:val="ru-RU"/>
        </w:rPr>
        <w:t xml:space="preserve"> </w:t>
      </w:r>
      <w:r w:rsidRPr="003873F1">
        <w:rPr>
          <w:sz w:val="24"/>
          <w:szCs w:val="24"/>
          <w:lang w:val="ru-RU"/>
        </w:rPr>
        <w:t>И.</w:t>
      </w:r>
      <w:r w:rsidRPr="003873F1">
        <w:rPr>
          <w:spacing w:val="-2"/>
          <w:sz w:val="24"/>
          <w:szCs w:val="24"/>
          <w:lang w:val="ru-RU"/>
        </w:rPr>
        <w:t xml:space="preserve"> </w:t>
      </w:r>
      <w:r w:rsidRPr="003873F1">
        <w:rPr>
          <w:sz w:val="24"/>
          <w:szCs w:val="24"/>
          <w:lang w:val="ru-RU"/>
        </w:rPr>
        <w:t>Психология</w:t>
      </w:r>
      <w:r w:rsidRPr="003873F1">
        <w:rPr>
          <w:spacing w:val="-2"/>
          <w:sz w:val="24"/>
          <w:szCs w:val="24"/>
          <w:lang w:val="ru-RU"/>
        </w:rPr>
        <w:t xml:space="preserve"> </w:t>
      </w:r>
      <w:r w:rsidRPr="003873F1">
        <w:rPr>
          <w:sz w:val="24"/>
          <w:szCs w:val="24"/>
          <w:lang w:val="ru-RU"/>
        </w:rPr>
        <w:t>и</w:t>
      </w:r>
      <w:r w:rsidRPr="003873F1">
        <w:rPr>
          <w:spacing w:val="-5"/>
          <w:sz w:val="24"/>
          <w:szCs w:val="24"/>
          <w:lang w:val="ru-RU"/>
        </w:rPr>
        <w:t xml:space="preserve"> </w:t>
      </w:r>
      <w:r w:rsidRPr="003873F1">
        <w:rPr>
          <w:sz w:val="24"/>
          <w:szCs w:val="24"/>
          <w:lang w:val="ru-RU"/>
        </w:rPr>
        <w:t>педагогика</w:t>
      </w:r>
      <w:r w:rsidRPr="003873F1">
        <w:rPr>
          <w:spacing w:val="-3"/>
          <w:sz w:val="24"/>
          <w:szCs w:val="24"/>
          <w:lang w:val="ru-RU"/>
        </w:rPr>
        <w:t xml:space="preserve"> </w:t>
      </w:r>
      <w:r w:rsidRPr="003873F1">
        <w:rPr>
          <w:sz w:val="24"/>
          <w:szCs w:val="24"/>
          <w:lang w:val="ru-RU"/>
        </w:rPr>
        <w:t>художественного</w:t>
      </w:r>
      <w:r w:rsidRPr="003873F1">
        <w:rPr>
          <w:spacing w:val="-2"/>
          <w:sz w:val="24"/>
          <w:szCs w:val="24"/>
          <w:lang w:val="ru-RU"/>
        </w:rPr>
        <w:t xml:space="preserve"> </w:t>
      </w:r>
      <w:r w:rsidRPr="003873F1">
        <w:rPr>
          <w:sz w:val="24"/>
          <w:szCs w:val="24"/>
          <w:lang w:val="ru-RU"/>
        </w:rPr>
        <w:t>творчества</w:t>
      </w:r>
      <w:r w:rsidRPr="003873F1">
        <w:rPr>
          <w:spacing w:val="-5"/>
          <w:sz w:val="24"/>
          <w:szCs w:val="24"/>
          <w:lang w:val="ru-RU"/>
        </w:rPr>
        <w:t xml:space="preserve"> </w:t>
      </w:r>
      <w:r w:rsidRPr="003873F1">
        <w:rPr>
          <w:sz w:val="24"/>
          <w:szCs w:val="24"/>
          <w:lang w:val="ru-RU"/>
        </w:rPr>
        <w:t>+</w:t>
      </w:r>
      <w:r w:rsidRPr="003873F1">
        <w:rPr>
          <w:spacing w:val="-3"/>
          <w:sz w:val="24"/>
          <w:szCs w:val="24"/>
          <w:lang w:val="ru-RU"/>
        </w:rPr>
        <w:t xml:space="preserve"> </w:t>
      </w:r>
      <w:r w:rsidRPr="003873F1">
        <w:rPr>
          <w:sz w:val="24"/>
          <w:szCs w:val="24"/>
          <w:lang w:val="ru-RU"/>
        </w:rPr>
        <w:t>доп.</w:t>
      </w:r>
    </w:p>
    <w:p w14:paraId="463205EC" w14:textId="77777777" w:rsidR="0034070F" w:rsidRPr="003873F1" w:rsidRDefault="0034070F" w:rsidP="0034070F">
      <w:pPr>
        <w:pStyle w:val="affa"/>
        <w:spacing w:before="44" w:line="276" w:lineRule="auto"/>
        <w:ind w:left="489" w:right="820" w:hanging="631"/>
        <w:rPr>
          <w:sz w:val="24"/>
          <w:szCs w:val="24"/>
        </w:rPr>
      </w:pPr>
      <w:r w:rsidRPr="003873F1">
        <w:rPr>
          <w:sz w:val="24"/>
          <w:szCs w:val="24"/>
          <w:lang w:val="ru-RU"/>
        </w:rPr>
        <w:t xml:space="preserve">Материал в ЭБС : учебное пособие для СПО / В. И. Петрушин. — 3-е изд., испр. и доп. </w:t>
      </w:r>
      <w:r w:rsidRPr="003873F1">
        <w:rPr>
          <w:sz w:val="24"/>
          <w:szCs w:val="24"/>
        </w:rPr>
        <w:t>М. :</w:t>
      </w:r>
      <w:r w:rsidRPr="003873F1">
        <w:rPr>
          <w:spacing w:val="-57"/>
          <w:sz w:val="24"/>
          <w:szCs w:val="24"/>
        </w:rPr>
        <w:t xml:space="preserve"> </w:t>
      </w:r>
      <w:r w:rsidRPr="003873F1">
        <w:rPr>
          <w:sz w:val="24"/>
          <w:szCs w:val="24"/>
        </w:rPr>
        <w:t>Издательство</w:t>
      </w:r>
      <w:r w:rsidRPr="003873F1">
        <w:rPr>
          <w:spacing w:val="-2"/>
          <w:sz w:val="24"/>
          <w:szCs w:val="24"/>
        </w:rPr>
        <w:t xml:space="preserve"> </w:t>
      </w:r>
      <w:r w:rsidRPr="003873F1">
        <w:rPr>
          <w:sz w:val="24"/>
          <w:szCs w:val="24"/>
        </w:rPr>
        <w:t>Юрайт, 2018.-</w:t>
      </w:r>
      <w:r w:rsidRPr="003873F1">
        <w:rPr>
          <w:spacing w:val="-1"/>
          <w:sz w:val="24"/>
          <w:szCs w:val="24"/>
        </w:rPr>
        <w:t xml:space="preserve"> </w:t>
      </w:r>
      <w:r w:rsidRPr="003873F1">
        <w:rPr>
          <w:sz w:val="24"/>
          <w:szCs w:val="24"/>
        </w:rPr>
        <w:t>395 с.</w:t>
      </w:r>
    </w:p>
    <w:p w14:paraId="0819FB51" w14:textId="77777777" w:rsidR="0034070F" w:rsidRPr="003873F1" w:rsidRDefault="0034070F" w:rsidP="000334D9">
      <w:pPr>
        <w:pStyle w:val="a5"/>
        <w:widowControl w:val="0"/>
        <w:numPr>
          <w:ilvl w:val="0"/>
          <w:numId w:val="88"/>
        </w:numPr>
        <w:tabs>
          <w:tab w:val="left" w:pos="1778"/>
        </w:tabs>
        <w:autoSpaceDE w:val="0"/>
        <w:autoSpaceDN w:val="0"/>
        <w:spacing w:after="0"/>
        <w:ind w:left="489" w:right="1032" w:hanging="631"/>
        <w:contextualSpacing w:val="0"/>
        <w:rPr>
          <w:rFonts w:ascii="Times New Roman" w:hAnsi="Times New Roman"/>
          <w:sz w:val="24"/>
          <w:szCs w:val="24"/>
        </w:rPr>
      </w:pPr>
      <w:r w:rsidRPr="003873F1">
        <w:rPr>
          <w:rFonts w:ascii="Times New Roman" w:hAnsi="Times New Roman"/>
          <w:sz w:val="24"/>
          <w:szCs w:val="24"/>
        </w:rPr>
        <w:t>Костюхин</w:t>
      </w:r>
      <w:r w:rsidRPr="003873F1">
        <w:rPr>
          <w:rFonts w:ascii="Times New Roman" w:hAnsi="Times New Roman"/>
          <w:spacing w:val="-3"/>
          <w:sz w:val="24"/>
          <w:szCs w:val="24"/>
        </w:rPr>
        <w:t xml:space="preserve"> </w:t>
      </w:r>
      <w:r w:rsidRPr="003873F1">
        <w:rPr>
          <w:rFonts w:ascii="Times New Roman" w:hAnsi="Times New Roman"/>
          <w:sz w:val="24"/>
          <w:szCs w:val="24"/>
        </w:rPr>
        <w:t>Е.А.</w:t>
      </w:r>
      <w:r w:rsidRPr="003873F1">
        <w:rPr>
          <w:rFonts w:ascii="Times New Roman" w:hAnsi="Times New Roman"/>
          <w:spacing w:val="-3"/>
          <w:sz w:val="24"/>
          <w:szCs w:val="24"/>
        </w:rPr>
        <w:t xml:space="preserve"> </w:t>
      </w:r>
      <w:r w:rsidRPr="003873F1">
        <w:rPr>
          <w:rFonts w:ascii="Times New Roman" w:hAnsi="Times New Roman"/>
          <w:sz w:val="24"/>
          <w:szCs w:val="24"/>
        </w:rPr>
        <w:t>Лекции</w:t>
      </w:r>
      <w:r w:rsidRPr="003873F1">
        <w:rPr>
          <w:rFonts w:ascii="Times New Roman" w:hAnsi="Times New Roman"/>
          <w:spacing w:val="-5"/>
          <w:sz w:val="24"/>
          <w:szCs w:val="24"/>
        </w:rPr>
        <w:t xml:space="preserve"> </w:t>
      </w:r>
      <w:r w:rsidRPr="003873F1">
        <w:rPr>
          <w:rFonts w:ascii="Times New Roman" w:hAnsi="Times New Roman"/>
          <w:sz w:val="24"/>
          <w:szCs w:val="24"/>
        </w:rPr>
        <w:t>по</w:t>
      </w:r>
      <w:r w:rsidRPr="003873F1">
        <w:rPr>
          <w:rFonts w:ascii="Times New Roman" w:hAnsi="Times New Roman"/>
          <w:spacing w:val="-3"/>
          <w:sz w:val="24"/>
          <w:szCs w:val="24"/>
        </w:rPr>
        <w:t xml:space="preserve"> </w:t>
      </w:r>
      <w:r w:rsidRPr="003873F1">
        <w:rPr>
          <w:rFonts w:ascii="Times New Roman" w:hAnsi="Times New Roman"/>
          <w:sz w:val="24"/>
          <w:szCs w:val="24"/>
        </w:rPr>
        <w:t>русскому</w:t>
      </w:r>
      <w:r w:rsidRPr="003873F1">
        <w:rPr>
          <w:rFonts w:ascii="Times New Roman" w:hAnsi="Times New Roman"/>
          <w:spacing w:val="-8"/>
          <w:sz w:val="24"/>
          <w:szCs w:val="24"/>
        </w:rPr>
        <w:t xml:space="preserve"> </w:t>
      </w:r>
      <w:r w:rsidRPr="003873F1">
        <w:rPr>
          <w:rFonts w:ascii="Times New Roman" w:hAnsi="Times New Roman"/>
          <w:sz w:val="24"/>
          <w:szCs w:val="24"/>
        </w:rPr>
        <w:t>фольклору</w:t>
      </w:r>
      <w:r w:rsidRPr="003873F1">
        <w:rPr>
          <w:rFonts w:ascii="Times New Roman" w:hAnsi="Times New Roman"/>
          <w:spacing w:val="-5"/>
          <w:sz w:val="24"/>
          <w:szCs w:val="24"/>
        </w:rPr>
        <w:t xml:space="preserve"> </w:t>
      </w:r>
      <w:r w:rsidRPr="003873F1">
        <w:rPr>
          <w:rFonts w:ascii="Times New Roman" w:hAnsi="Times New Roman"/>
          <w:sz w:val="24"/>
          <w:szCs w:val="24"/>
        </w:rPr>
        <w:t>[Электронный</w:t>
      </w:r>
      <w:r w:rsidRPr="003873F1">
        <w:rPr>
          <w:rFonts w:ascii="Times New Roman" w:hAnsi="Times New Roman"/>
          <w:spacing w:val="-3"/>
          <w:sz w:val="24"/>
          <w:szCs w:val="24"/>
        </w:rPr>
        <w:t xml:space="preserve"> </w:t>
      </w:r>
      <w:r w:rsidRPr="003873F1">
        <w:rPr>
          <w:rFonts w:ascii="Times New Roman" w:hAnsi="Times New Roman"/>
          <w:sz w:val="24"/>
          <w:szCs w:val="24"/>
        </w:rPr>
        <w:t>ресурс]:</w:t>
      </w:r>
      <w:r w:rsidRPr="003873F1">
        <w:rPr>
          <w:rFonts w:ascii="Times New Roman" w:hAnsi="Times New Roman"/>
          <w:spacing w:val="-1"/>
          <w:sz w:val="24"/>
          <w:szCs w:val="24"/>
        </w:rPr>
        <w:t xml:space="preserve"> </w:t>
      </w:r>
      <w:r w:rsidRPr="003873F1">
        <w:rPr>
          <w:rFonts w:ascii="Times New Roman" w:hAnsi="Times New Roman"/>
          <w:sz w:val="24"/>
          <w:szCs w:val="24"/>
        </w:rPr>
        <w:t>учебное</w:t>
      </w:r>
      <w:r w:rsidRPr="003873F1">
        <w:rPr>
          <w:rFonts w:ascii="Times New Roman" w:hAnsi="Times New Roman"/>
          <w:spacing w:val="-57"/>
          <w:sz w:val="24"/>
          <w:szCs w:val="24"/>
        </w:rPr>
        <w:t xml:space="preserve"> </w:t>
      </w:r>
      <w:r w:rsidRPr="003873F1">
        <w:rPr>
          <w:rFonts w:ascii="Times New Roman" w:hAnsi="Times New Roman"/>
          <w:sz w:val="24"/>
          <w:szCs w:val="24"/>
        </w:rPr>
        <w:t>пособие</w:t>
      </w:r>
      <w:r w:rsidRPr="003873F1">
        <w:rPr>
          <w:rFonts w:ascii="Times New Roman" w:hAnsi="Times New Roman"/>
          <w:spacing w:val="-2"/>
          <w:sz w:val="24"/>
          <w:szCs w:val="24"/>
        </w:rPr>
        <w:t xml:space="preserve"> </w:t>
      </w:r>
      <w:r w:rsidRPr="003873F1">
        <w:rPr>
          <w:rFonts w:ascii="Times New Roman" w:hAnsi="Times New Roman"/>
          <w:sz w:val="24"/>
          <w:szCs w:val="24"/>
        </w:rPr>
        <w:t>/ Е.А. Костюхин М.: Юрайт, 2019.</w:t>
      </w:r>
    </w:p>
    <w:p w14:paraId="67CAF7F6" w14:textId="77777777" w:rsidR="0034070F" w:rsidRPr="003873F1" w:rsidRDefault="0034070F" w:rsidP="000334D9">
      <w:pPr>
        <w:pStyle w:val="a5"/>
        <w:widowControl w:val="0"/>
        <w:numPr>
          <w:ilvl w:val="0"/>
          <w:numId w:val="88"/>
        </w:numPr>
        <w:tabs>
          <w:tab w:val="left" w:pos="1793"/>
        </w:tabs>
        <w:autoSpaceDE w:val="0"/>
        <w:autoSpaceDN w:val="0"/>
        <w:spacing w:after="0"/>
        <w:ind w:left="489" w:right="621" w:hanging="631"/>
        <w:contextualSpacing w:val="0"/>
        <w:rPr>
          <w:rFonts w:ascii="Times New Roman" w:hAnsi="Times New Roman"/>
          <w:sz w:val="24"/>
          <w:szCs w:val="24"/>
        </w:rPr>
      </w:pPr>
      <w:r w:rsidRPr="003873F1">
        <w:rPr>
          <w:rFonts w:ascii="Times New Roman" w:hAnsi="Times New Roman"/>
          <w:sz w:val="24"/>
          <w:szCs w:val="24"/>
        </w:rPr>
        <w:t>Соколов Ю. М. Русский фольклор (устное народное творчество) в 2 ч. Часть 1 :</w:t>
      </w:r>
      <w:r w:rsidRPr="003873F1">
        <w:rPr>
          <w:rFonts w:ascii="Times New Roman" w:hAnsi="Times New Roman"/>
          <w:spacing w:val="1"/>
          <w:sz w:val="24"/>
          <w:szCs w:val="24"/>
        </w:rPr>
        <w:t xml:space="preserve"> </w:t>
      </w:r>
      <w:r w:rsidRPr="003873F1">
        <w:rPr>
          <w:rFonts w:ascii="Times New Roman" w:hAnsi="Times New Roman"/>
          <w:sz w:val="24"/>
          <w:szCs w:val="24"/>
        </w:rPr>
        <w:t>учебник для СПО / Ю. М. Соколов ; под науч. ред. В. П. Аникина. — 4-е изд., пер. и доп. М. :</w:t>
      </w:r>
      <w:r w:rsidRPr="003873F1">
        <w:rPr>
          <w:rFonts w:ascii="Times New Roman" w:hAnsi="Times New Roman"/>
          <w:spacing w:val="-57"/>
          <w:sz w:val="24"/>
          <w:szCs w:val="24"/>
        </w:rPr>
        <w:t xml:space="preserve"> </w:t>
      </w:r>
      <w:r w:rsidRPr="003873F1">
        <w:rPr>
          <w:rFonts w:ascii="Times New Roman" w:hAnsi="Times New Roman"/>
          <w:sz w:val="24"/>
          <w:szCs w:val="24"/>
        </w:rPr>
        <w:t>Издательство</w:t>
      </w:r>
      <w:r w:rsidRPr="003873F1">
        <w:rPr>
          <w:rFonts w:ascii="Times New Roman" w:hAnsi="Times New Roman"/>
          <w:spacing w:val="-2"/>
          <w:sz w:val="24"/>
          <w:szCs w:val="24"/>
        </w:rPr>
        <w:t xml:space="preserve"> </w:t>
      </w:r>
      <w:r w:rsidRPr="003873F1">
        <w:rPr>
          <w:rFonts w:ascii="Times New Roman" w:hAnsi="Times New Roman"/>
          <w:sz w:val="24"/>
          <w:szCs w:val="24"/>
        </w:rPr>
        <w:t>Юрайт, 2018.</w:t>
      </w:r>
      <w:r w:rsidRPr="003873F1">
        <w:rPr>
          <w:rFonts w:ascii="Times New Roman" w:hAnsi="Times New Roman"/>
          <w:spacing w:val="2"/>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203 с.</w:t>
      </w:r>
    </w:p>
    <w:p w14:paraId="709798A4" w14:textId="77777777" w:rsidR="0034070F" w:rsidRPr="003873F1" w:rsidRDefault="0034070F" w:rsidP="000334D9">
      <w:pPr>
        <w:pStyle w:val="a5"/>
        <w:widowControl w:val="0"/>
        <w:numPr>
          <w:ilvl w:val="0"/>
          <w:numId w:val="88"/>
        </w:numPr>
        <w:tabs>
          <w:tab w:val="left" w:pos="1788"/>
        </w:tabs>
        <w:autoSpaceDE w:val="0"/>
        <w:autoSpaceDN w:val="0"/>
        <w:spacing w:after="0"/>
        <w:ind w:left="489" w:right="620" w:hanging="631"/>
        <w:contextualSpacing w:val="0"/>
        <w:rPr>
          <w:rFonts w:ascii="Times New Roman" w:hAnsi="Times New Roman"/>
          <w:sz w:val="24"/>
          <w:szCs w:val="24"/>
        </w:rPr>
      </w:pPr>
      <w:r w:rsidRPr="003873F1">
        <w:rPr>
          <w:rFonts w:ascii="Times New Roman" w:hAnsi="Times New Roman"/>
          <w:sz w:val="24"/>
          <w:szCs w:val="24"/>
        </w:rPr>
        <w:t>Соколов Ю. М. Русский фольклор (устное народное творчество) в 2 ч. Часть 2 :</w:t>
      </w:r>
      <w:r w:rsidRPr="003873F1">
        <w:rPr>
          <w:rFonts w:ascii="Times New Roman" w:hAnsi="Times New Roman"/>
          <w:spacing w:val="1"/>
          <w:sz w:val="24"/>
          <w:szCs w:val="24"/>
        </w:rPr>
        <w:t xml:space="preserve"> </w:t>
      </w:r>
      <w:r w:rsidRPr="003873F1">
        <w:rPr>
          <w:rFonts w:ascii="Times New Roman" w:hAnsi="Times New Roman"/>
          <w:sz w:val="24"/>
          <w:szCs w:val="24"/>
        </w:rPr>
        <w:t>учебник для СПО / Ю. М. Соколов ; под науч. ред. В. П. Аникина. — 4-е изд., пер. и доп. М. :</w:t>
      </w:r>
      <w:r w:rsidRPr="003873F1">
        <w:rPr>
          <w:rFonts w:ascii="Times New Roman" w:hAnsi="Times New Roman"/>
          <w:spacing w:val="-57"/>
          <w:sz w:val="24"/>
          <w:szCs w:val="24"/>
        </w:rPr>
        <w:t xml:space="preserve"> </w:t>
      </w:r>
      <w:r w:rsidRPr="003873F1">
        <w:rPr>
          <w:rFonts w:ascii="Times New Roman" w:hAnsi="Times New Roman"/>
          <w:sz w:val="24"/>
          <w:szCs w:val="24"/>
        </w:rPr>
        <w:t>Издательство</w:t>
      </w:r>
      <w:r w:rsidRPr="003873F1">
        <w:rPr>
          <w:rFonts w:ascii="Times New Roman" w:hAnsi="Times New Roman"/>
          <w:spacing w:val="-2"/>
          <w:sz w:val="24"/>
          <w:szCs w:val="24"/>
        </w:rPr>
        <w:t xml:space="preserve"> </w:t>
      </w:r>
      <w:r w:rsidRPr="003873F1">
        <w:rPr>
          <w:rFonts w:ascii="Times New Roman" w:hAnsi="Times New Roman"/>
          <w:sz w:val="24"/>
          <w:szCs w:val="24"/>
        </w:rPr>
        <w:t>Юрайт, 2018.</w:t>
      </w:r>
      <w:r w:rsidRPr="003873F1">
        <w:rPr>
          <w:rFonts w:ascii="Times New Roman" w:hAnsi="Times New Roman"/>
          <w:spacing w:val="2"/>
          <w:sz w:val="24"/>
          <w:szCs w:val="24"/>
        </w:rPr>
        <w:t xml:space="preserve"> </w:t>
      </w:r>
      <w:r w:rsidRPr="003873F1">
        <w:rPr>
          <w:rFonts w:ascii="Times New Roman" w:hAnsi="Times New Roman"/>
          <w:sz w:val="24"/>
          <w:szCs w:val="24"/>
        </w:rPr>
        <w:t>-243 с.</w:t>
      </w:r>
    </w:p>
    <w:p w14:paraId="02C7CA96" w14:textId="77777777" w:rsidR="0034070F" w:rsidRPr="003873F1" w:rsidRDefault="0034070F" w:rsidP="000334D9">
      <w:pPr>
        <w:pStyle w:val="a5"/>
        <w:widowControl w:val="0"/>
        <w:numPr>
          <w:ilvl w:val="0"/>
          <w:numId w:val="88"/>
        </w:numPr>
        <w:tabs>
          <w:tab w:val="left" w:pos="1788"/>
        </w:tabs>
        <w:autoSpaceDE w:val="0"/>
        <w:autoSpaceDN w:val="0"/>
        <w:spacing w:after="0"/>
        <w:ind w:left="489" w:right="769" w:hanging="631"/>
        <w:contextualSpacing w:val="0"/>
        <w:rPr>
          <w:rFonts w:ascii="Times New Roman" w:hAnsi="Times New Roman"/>
          <w:sz w:val="24"/>
          <w:szCs w:val="24"/>
        </w:rPr>
      </w:pPr>
      <w:r w:rsidRPr="003873F1">
        <w:rPr>
          <w:rFonts w:ascii="Times New Roman" w:hAnsi="Times New Roman"/>
          <w:sz w:val="24"/>
          <w:szCs w:val="24"/>
        </w:rPr>
        <w:t>Махлина,</w:t>
      </w:r>
      <w:r w:rsidRPr="003873F1">
        <w:rPr>
          <w:rFonts w:ascii="Times New Roman" w:hAnsi="Times New Roman"/>
          <w:spacing w:val="-2"/>
          <w:sz w:val="24"/>
          <w:szCs w:val="24"/>
        </w:rPr>
        <w:t xml:space="preserve"> </w:t>
      </w:r>
      <w:r w:rsidRPr="003873F1">
        <w:rPr>
          <w:rFonts w:ascii="Times New Roman" w:hAnsi="Times New Roman"/>
          <w:sz w:val="24"/>
          <w:szCs w:val="24"/>
        </w:rPr>
        <w:t>С.</w:t>
      </w:r>
      <w:r w:rsidRPr="003873F1">
        <w:rPr>
          <w:rFonts w:ascii="Times New Roman" w:hAnsi="Times New Roman"/>
          <w:spacing w:val="-2"/>
          <w:sz w:val="24"/>
          <w:szCs w:val="24"/>
        </w:rPr>
        <w:t xml:space="preserve"> </w:t>
      </w:r>
      <w:r w:rsidRPr="003873F1">
        <w:rPr>
          <w:rFonts w:ascii="Times New Roman" w:hAnsi="Times New Roman"/>
          <w:sz w:val="24"/>
          <w:szCs w:val="24"/>
        </w:rPr>
        <w:t>Т.</w:t>
      </w:r>
      <w:r w:rsidRPr="003873F1">
        <w:rPr>
          <w:rFonts w:ascii="Times New Roman" w:hAnsi="Times New Roman"/>
          <w:spacing w:val="-2"/>
          <w:sz w:val="24"/>
          <w:szCs w:val="24"/>
        </w:rPr>
        <w:t xml:space="preserve"> </w:t>
      </w:r>
      <w:r w:rsidRPr="003873F1">
        <w:rPr>
          <w:rFonts w:ascii="Times New Roman" w:hAnsi="Times New Roman"/>
          <w:sz w:val="24"/>
          <w:szCs w:val="24"/>
        </w:rPr>
        <w:t>Теория</w:t>
      </w:r>
      <w:r w:rsidRPr="003873F1">
        <w:rPr>
          <w:rFonts w:ascii="Times New Roman" w:hAnsi="Times New Roman"/>
          <w:spacing w:val="-5"/>
          <w:sz w:val="24"/>
          <w:szCs w:val="24"/>
        </w:rPr>
        <w:t xml:space="preserve"> </w:t>
      </w:r>
      <w:r w:rsidRPr="003873F1">
        <w:rPr>
          <w:rFonts w:ascii="Times New Roman" w:hAnsi="Times New Roman"/>
          <w:sz w:val="24"/>
          <w:szCs w:val="24"/>
        </w:rPr>
        <w:t>и</w:t>
      </w:r>
      <w:r w:rsidRPr="003873F1">
        <w:rPr>
          <w:rFonts w:ascii="Times New Roman" w:hAnsi="Times New Roman"/>
          <w:spacing w:val="-2"/>
          <w:sz w:val="24"/>
          <w:szCs w:val="24"/>
        </w:rPr>
        <w:t xml:space="preserve"> </w:t>
      </w:r>
      <w:r w:rsidRPr="003873F1">
        <w:rPr>
          <w:rFonts w:ascii="Times New Roman" w:hAnsi="Times New Roman"/>
          <w:sz w:val="24"/>
          <w:szCs w:val="24"/>
        </w:rPr>
        <w:t>история</w:t>
      </w:r>
      <w:r w:rsidRPr="003873F1">
        <w:rPr>
          <w:rFonts w:ascii="Times New Roman" w:hAnsi="Times New Roman"/>
          <w:spacing w:val="-4"/>
          <w:sz w:val="24"/>
          <w:szCs w:val="24"/>
        </w:rPr>
        <w:t xml:space="preserve"> </w:t>
      </w:r>
      <w:r w:rsidRPr="003873F1">
        <w:rPr>
          <w:rFonts w:ascii="Times New Roman" w:hAnsi="Times New Roman"/>
          <w:sz w:val="24"/>
          <w:szCs w:val="24"/>
        </w:rPr>
        <w:t>народной</w:t>
      </w:r>
      <w:r w:rsidRPr="003873F1">
        <w:rPr>
          <w:rFonts w:ascii="Times New Roman" w:hAnsi="Times New Roman"/>
          <w:spacing w:val="-4"/>
          <w:sz w:val="24"/>
          <w:szCs w:val="24"/>
        </w:rPr>
        <w:t xml:space="preserve"> </w:t>
      </w:r>
      <w:r w:rsidRPr="003873F1">
        <w:rPr>
          <w:rFonts w:ascii="Times New Roman" w:hAnsi="Times New Roman"/>
          <w:sz w:val="24"/>
          <w:szCs w:val="24"/>
        </w:rPr>
        <w:t>художественной</w:t>
      </w:r>
      <w:r w:rsidRPr="003873F1">
        <w:rPr>
          <w:rFonts w:ascii="Times New Roman" w:hAnsi="Times New Roman"/>
          <w:spacing w:val="-2"/>
          <w:sz w:val="24"/>
          <w:szCs w:val="24"/>
        </w:rPr>
        <w:t xml:space="preserve"> </w:t>
      </w:r>
      <w:r w:rsidRPr="003873F1">
        <w:rPr>
          <w:rFonts w:ascii="Times New Roman" w:hAnsi="Times New Roman"/>
          <w:sz w:val="24"/>
          <w:szCs w:val="24"/>
        </w:rPr>
        <w:t>культуры</w:t>
      </w:r>
      <w:r w:rsidRPr="003873F1">
        <w:rPr>
          <w:rFonts w:ascii="Times New Roman" w:hAnsi="Times New Roman"/>
          <w:spacing w:val="-2"/>
          <w:sz w:val="24"/>
          <w:szCs w:val="24"/>
        </w:rPr>
        <w:t xml:space="preserve"> </w:t>
      </w:r>
      <w:r w:rsidRPr="003873F1">
        <w:rPr>
          <w:rFonts w:ascii="Times New Roman" w:hAnsi="Times New Roman"/>
          <w:sz w:val="24"/>
          <w:szCs w:val="24"/>
        </w:rPr>
        <w:t>: учебник</w:t>
      </w:r>
      <w:r w:rsidRPr="003873F1">
        <w:rPr>
          <w:rFonts w:ascii="Times New Roman" w:hAnsi="Times New Roman"/>
          <w:spacing w:val="-2"/>
          <w:sz w:val="24"/>
          <w:szCs w:val="24"/>
        </w:rPr>
        <w:t xml:space="preserve"> </w:t>
      </w:r>
      <w:r w:rsidRPr="003873F1">
        <w:rPr>
          <w:rFonts w:ascii="Times New Roman" w:hAnsi="Times New Roman"/>
          <w:sz w:val="24"/>
          <w:szCs w:val="24"/>
        </w:rPr>
        <w:t>и</w:t>
      </w:r>
      <w:r w:rsidRPr="003873F1">
        <w:rPr>
          <w:rFonts w:ascii="Times New Roman" w:hAnsi="Times New Roman"/>
          <w:spacing w:val="-57"/>
          <w:sz w:val="24"/>
          <w:szCs w:val="24"/>
        </w:rPr>
        <w:t xml:space="preserve"> </w:t>
      </w:r>
      <w:r w:rsidRPr="003873F1">
        <w:rPr>
          <w:rFonts w:ascii="Times New Roman" w:hAnsi="Times New Roman"/>
          <w:sz w:val="24"/>
          <w:szCs w:val="24"/>
        </w:rPr>
        <w:t>практикум</w:t>
      </w:r>
      <w:r w:rsidRPr="003873F1">
        <w:rPr>
          <w:rFonts w:ascii="Times New Roman" w:hAnsi="Times New Roman"/>
          <w:spacing w:val="-2"/>
          <w:sz w:val="24"/>
          <w:szCs w:val="24"/>
        </w:rPr>
        <w:t xml:space="preserve"> </w:t>
      </w:r>
      <w:r w:rsidRPr="003873F1">
        <w:rPr>
          <w:rFonts w:ascii="Times New Roman" w:hAnsi="Times New Roman"/>
          <w:sz w:val="24"/>
          <w:szCs w:val="24"/>
        </w:rPr>
        <w:t>для</w:t>
      </w:r>
      <w:r w:rsidRPr="003873F1">
        <w:rPr>
          <w:rFonts w:ascii="Times New Roman" w:hAnsi="Times New Roman"/>
          <w:spacing w:val="-2"/>
          <w:sz w:val="24"/>
          <w:szCs w:val="24"/>
        </w:rPr>
        <w:t xml:space="preserve"> </w:t>
      </w:r>
      <w:r w:rsidRPr="003873F1">
        <w:rPr>
          <w:rFonts w:ascii="Times New Roman" w:hAnsi="Times New Roman"/>
          <w:sz w:val="24"/>
          <w:szCs w:val="24"/>
        </w:rPr>
        <w:t>вузов</w:t>
      </w:r>
      <w:r w:rsidRPr="003873F1">
        <w:rPr>
          <w:rFonts w:ascii="Times New Roman" w:hAnsi="Times New Roman"/>
          <w:spacing w:val="-1"/>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С.</w:t>
      </w:r>
      <w:r w:rsidRPr="003873F1">
        <w:rPr>
          <w:rFonts w:ascii="Times New Roman" w:hAnsi="Times New Roman"/>
          <w:spacing w:val="-1"/>
          <w:sz w:val="24"/>
          <w:szCs w:val="24"/>
        </w:rPr>
        <w:t xml:space="preserve"> </w:t>
      </w:r>
      <w:r w:rsidRPr="003873F1">
        <w:rPr>
          <w:rFonts w:ascii="Times New Roman" w:hAnsi="Times New Roman"/>
          <w:sz w:val="24"/>
          <w:szCs w:val="24"/>
        </w:rPr>
        <w:t>Т.</w:t>
      </w:r>
      <w:r w:rsidRPr="003873F1">
        <w:rPr>
          <w:rFonts w:ascii="Times New Roman" w:hAnsi="Times New Roman"/>
          <w:spacing w:val="-1"/>
          <w:sz w:val="24"/>
          <w:szCs w:val="24"/>
        </w:rPr>
        <w:t xml:space="preserve"> </w:t>
      </w:r>
      <w:r w:rsidRPr="003873F1">
        <w:rPr>
          <w:rFonts w:ascii="Times New Roman" w:hAnsi="Times New Roman"/>
          <w:sz w:val="24"/>
          <w:szCs w:val="24"/>
        </w:rPr>
        <w:t>Махлина.</w:t>
      </w:r>
      <w:r w:rsidRPr="003873F1">
        <w:rPr>
          <w:rFonts w:ascii="Times New Roman" w:hAnsi="Times New Roman"/>
          <w:spacing w:val="1"/>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Москва</w:t>
      </w:r>
      <w:r w:rsidRPr="003873F1">
        <w:rPr>
          <w:rFonts w:ascii="Times New Roman" w:hAnsi="Times New Roman"/>
          <w:spacing w:val="-3"/>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Издательство</w:t>
      </w:r>
      <w:r w:rsidRPr="003873F1">
        <w:rPr>
          <w:rFonts w:ascii="Times New Roman" w:hAnsi="Times New Roman"/>
          <w:spacing w:val="-2"/>
          <w:sz w:val="24"/>
          <w:szCs w:val="24"/>
        </w:rPr>
        <w:t xml:space="preserve"> </w:t>
      </w:r>
      <w:r w:rsidRPr="003873F1">
        <w:rPr>
          <w:rFonts w:ascii="Times New Roman" w:hAnsi="Times New Roman"/>
          <w:sz w:val="24"/>
          <w:szCs w:val="24"/>
        </w:rPr>
        <w:t>Юрайт,</w:t>
      </w:r>
      <w:r w:rsidRPr="003873F1">
        <w:rPr>
          <w:rFonts w:ascii="Times New Roman" w:hAnsi="Times New Roman"/>
          <w:spacing w:val="-1"/>
          <w:sz w:val="24"/>
          <w:szCs w:val="24"/>
        </w:rPr>
        <w:t xml:space="preserve"> </w:t>
      </w:r>
      <w:r w:rsidRPr="003873F1">
        <w:rPr>
          <w:rFonts w:ascii="Times New Roman" w:hAnsi="Times New Roman"/>
          <w:sz w:val="24"/>
          <w:szCs w:val="24"/>
        </w:rPr>
        <w:t>2022.</w:t>
      </w:r>
      <w:r w:rsidRPr="003873F1">
        <w:rPr>
          <w:rFonts w:ascii="Times New Roman" w:hAnsi="Times New Roman"/>
          <w:spacing w:val="1"/>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349</w:t>
      </w:r>
      <w:r w:rsidRPr="003873F1">
        <w:rPr>
          <w:rFonts w:ascii="Times New Roman" w:hAnsi="Times New Roman"/>
          <w:spacing w:val="-1"/>
          <w:sz w:val="24"/>
          <w:szCs w:val="24"/>
        </w:rPr>
        <w:t xml:space="preserve"> </w:t>
      </w:r>
      <w:r w:rsidRPr="003873F1">
        <w:rPr>
          <w:rFonts w:ascii="Times New Roman" w:hAnsi="Times New Roman"/>
          <w:sz w:val="24"/>
          <w:szCs w:val="24"/>
        </w:rPr>
        <w:t>с.</w:t>
      </w:r>
    </w:p>
    <w:p w14:paraId="45B38B79" w14:textId="77777777" w:rsidR="0034070F" w:rsidRPr="003873F1" w:rsidRDefault="0034070F" w:rsidP="000334D9">
      <w:pPr>
        <w:pStyle w:val="a5"/>
        <w:widowControl w:val="0"/>
        <w:numPr>
          <w:ilvl w:val="0"/>
          <w:numId w:val="87"/>
        </w:numPr>
        <w:tabs>
          <w:tab w:val="left" w:pos="1164"/>
        </w:tabs>
        <w:autoSpaceDE w:val="0"/>
        <w:autoSpaceDN w:val="0"/>
        <w:spacing w:after="0" w:line="278" w:lineRule="auto"/>
        <w:ind w:left="489" w:right="1872" w:hanging="631"/>
        <w:contextualSpacing w:val="0"/>
        <w:rPr>
          <w:rFonts w:ascii="Times New Roman" w:hAnsi="Times New Roman"/>
          <w:sz w:val="24"/>
          <w:szCs w:val="24"/>
        </w:rPr>
      </w:pPr>
      <w:r w:rsidRPr="003873F1">
        <w:rPr>
          <w:rFonts w:ascii="Times New Roman" w:hAnsi="Times New Roman"/>
          <w:sz w:val="24"/>
          <w:szCs w:val="24"/>
        </w:rPr>
        <w:t>(Высшее образование). — ISBN 978-5-534-14881-7. — Текст : электронный //</w:t>
      </w:r>
      <w:r w:rsidRPr="003873F1">
        <w:rPr>
          <w:rFonts w:ascii="Times New Roman" w:hAnsi="Times New Roman"/>
          <w:spacing w:val="-57"/>
          <w:sz w:val="24"/>
          <w:szCs w:val="24"/>
        </w:rPr>
        <w:t xml:space="preserve"> </w:t>
      </w:r>
      <w:r w:rsidRPr="003873F1">
        <w:rPr>
          <w:rFonts w:ascii="Times New Roman" w:hAnsi="Times New Roman"/>
          <w:sz w:val="24"/>
          <w:szCs w:val="24"/>
        </w:rPr>
        <w:t>Образовательная</w:t>
      </w:r>
      <w:r w:rsidRPr="003873F1">
        <w:rPr>
          <w:rFonts w:ascii="Times New Roman" w:hAnsi="Times New Roman"/>
          <w:spacing w:val="-1"/>
          <w:sz w:val="24"/>
          <w:szCs w:val="24"/>
        </w:rPr>
        <w:t xml:space="preserve"> </w:t>
      </w:r>
      <w:r w:rsidRPr="003873F1">
        <w:rPr>
          <w:rFonts w:ascii="Times New Roman" w:hAnsi="Times New Roman"/>
          <w:sz w:val="24"/>
          <w:szCs w:val="24"/>
        </w:rPr>
        <w:t>платформа</w:t>
      </w:r>
      <w:r w:rsidRPr="003873F1">
        <w:rPr>
          <w:rFonts w:ascii="Times New Roman" w:hAnsi="Times New Roman"/>
          <w:spacing w:val="-1"/>
          <w:sz w:val="24"/>
          <w:szCs w:val="24"/>
        </w:rPr>
        <w:t xml:space="preserve"> </w:t>
      </w:r>
      <w:r w:rsidRPr="003873F1">
        <w:rPr>
          <w:rFonts w:ascii="Times New Roman" w:hAnsi="Times New Roman"/>
          <w:sz w:val="24"/>
          <w:szCs w:val="24"/>
        </w:rPr>
        <w:t>Юрайт</w:t>
      </w:r>
      <w:r w:rsidRPr="003873F1">
        <w:rPr>
          <w:rFonts w:ascii="Times New Roman" w:hAnsi="Times New Roman"/>
          <w:spacing w:val="1"/>
          <w:sz w:val="24"/>
          <w:szCs w:val="24"/>
        </w:rPr>
        <w:t xml:space="preserve"> </w:t>
      </w:r>
      <w:r w:rsidRPr="003873F1">
        <w:rPr>
          <w:rFonts w:ascii="Times New Roman" w:hAnsi="Times New Roman"/>
          <w:sz w:val="24"/>
          <w:szCs w:val="24"/>
        </w:rPr>
        <w:t>[сайт].</w:t>
      </w:r>
    </w:p>
    <w:p w14:paraId="13FA7688" w14:textId="77777777" w:rsidR="0034070F" w:rsidRPr="003873F1" w:rsidRDefault="0034070F" w:rsidP="000334D9">
      <w:pPr>
        <w:pStyle w:val="1"/>
        <w:keepNext w:val="0"/>
        <w:keepLines w:val="0"/>
        <w:widowControl w:val="0"/>
        <w:numPr>
          <w:ilvl w:val="2"/>
          <w:numId w:val="90"/>
        </w:numPr>
        <w:autoSpaceDE w:val="0"/>
        <w:autoSpaceDN w:val="0"/>
        <w:spacing w:before="0" w:line="240" w:lineRule="auto"/>
        <w:ind w:left="489" w:hanging="631"/>
        <w:rPr>
          <w:rFonts w:ascii="Times New Roman" w:hAnsi="Times New Roman" w:cs="Times New Roman"/>
          <w:sz w:val="24"/>
          <w:szCs w:val="24"/>
        </w:rPr>
      </w:pPr>
      <w:r w:rsidRPr="003873F1">
        <w:rPr>
          <w:rFonts w:ascii="Times New Roman" w:hAnsi="Times New Roman" w:cs="Times New Roman"/>
          <w:sz w:val="24"/>
          <w:szCs w:val="24"/>
        </w:rPr>
        <w:t>Электронные</w:t>
      </w:r>
      <w:r w:rsidRPr="003873F1">
        <w:rPr>
          <w:rFonts w:ascii="Times New Roman" w:hAnsi="Times New Roman" w:cs="Times New Roman"/>
          <w:spacing w:val="-5"/>
          <w:sz w:val="24"/>
          <w:szCs w:val="24"/>
        </w:rPr>
        <w:t xml:space="preserve"> </w:t>
      </w:r>
      <w:r w:rsidRPr="003873F1">
        <w:rPr>
          <w:rFonts w:ascii="Times New Roman" w:hAnsi="Times New Roman" w:cs="Times New Roman"/>
          <w:sz w:val="24"/>
          <w:szCs w:val="24"/>
        </w:rPr>
        <w:t>издания</w:t>
      </w:r>
    </w:p>
    <w:p w14:paraId="0AA1F429" w14:textId="77777777" w:rsidR="0034070F" w:rsidRPr="003873F1" w:rsidRDefault="0034070F" w:rsidP="000334D9">
      <w:pPr>
        <w:pStyle w:val="a5"/>
        <w:widowControl w:val="0"/>
        <w:numPr>
          <w:ilvl w:val="0"/>
          <w:numId w:val="86"/>
        </w:numPr>
        <w:tabs>
          <w:tab w:val="left" w:pos="1078"/>
          <w:tab w:val="left" w:pos="2887"/>
        </w:tabs>
        <w:autoSpaceDE w:val="0"/>
        <w:autoSpaceDN w:val="0"/>
        <w:spacing w:before="32" w:after="0" w:line="240" w:lineRule="auto"/>
        <w:ind w:left="489" w:right="378" w:hanging="631"/>
        <w:contextualSpacing w:val="0"/>
        <w:jc w:val="both"/>
        <w:rPr>
          <w:rFonts w:ascii="Times New Roman" w:hAnsi="Times New Roman"/>
          <w:sz w:val="24"/>
          <w:szCs w:val="24"/>
        </w:rPr>
      </w:pPr>
      <w:r w:rsidRPr="003873F1">
        <w:rPr>
          <w:rFonts w:ascii="Times New Roman" w:hAnsi="Times New Roman"/>
          <w:sz w:val="24"/>
          <w:szCs w:val="24"/>
        </w:rPr>
        <w:t>Агапкина Т.А. Мифопоэтические основы славянского народного календаря. Весеннелетний</w:t>
      </w:r>
      <w:r w:rsidRPr="003873F1">
        <w:rPr>
          <w:rFonts w:ascii="Times New Roman" w:hAnsi="Times New Roman"/>
          <w:spacing w:val="1"/>
          <w:sz w:val="24"/>
          <w:szCs w:val="24"/>
        </w:rPr>
        <w:t xml:space="preserve"> </w:t>
      </w:r>
      <w:r w:rsidRPr="003873F1">
        <w:rPr>
          <w:rFonts w:ascii="Times New Roman" w:hAnsi="Times New Roman"/>
          <w:sz w:val="24"/>
          <w:szCs w:val="24"/>
        </w:rPr>
        <w:t>цикл.</w:t>
      </w:r>
      <w:r w:rsidRPr="003873F1">
        <w:rPr>
          <w:rFonts w:ascii="Times New Roman" w:hAnsi="Times New Roman"/>
          <w:sz w:val="24"/>
          <w:szCs w:val="24"/>
        </w:rPr>
        <w:tab/>
      </w:r>
      <w:hyperlink r:id="rId39">
        <w:r w:rsidRPr="003873F1">
          <w:rPr>
            <w:rFonts w:ascii="Times New Roman" w:hAnsi="Times New Roman"/>
            <w:spacing w:val="-1"/>
            <w:sz w:val="24"/>
            <w:szCs w:val="24"/>
          </w:rPr>
          <w:t>http://1ibporta1.net/knigi/istoriya/477-mifopoyeticheskie-osnovy-slavyanskogo-</w:t>
        </w:r>
      </w:hyperlink>
      <w:r w:rsidRPr="003873F1">
        <w:rPr>
          <w:rFonts w:ascii="Times New Roman" w:hAnsi="Times New Roman"/>
          <w:sz w:val="24"/>
          <w:szCs w:val="24"/>
        </w:rPr>
        <w:t xml:space="preserve"> </w:t>
      </w:r>
      <w:hyperlink r:id="rId40">
        <w:r w:rsidRPr="003873F1">
          <w:rPr>
            <w:rFonts w:ascii="Times New Roman" w:hAnsi="Times New Roman"/>
            <w:sz w:val="24"/>
            <w:szCs w:val="24"/>
          </w:rPr>
          <w:t>narodnogo.html</w:t>
        </w:r>
      </w:hyperlink>
    </w:p>
    <w:p w14:paraId="02207794" w14:textId="77777777" w:rsidR="0034070F" w:rsidRPr="003873F1" w:rsidRDefault="0034070F" w:rsidP="000334D9">
      <w:pPr>
        <w:pStyle w:val="a5"/>
        <w:widowControl w:val="0"/>
        <w:numPr>
          <w:ilvl w:val="0"/>
          <w:numId w:val="86"/>
        </w:numPr>
        <w:tabs>
          <w:tab w:val="left" w:pos="1078"/>
          <w:tab w:val="left" w:pos="2577"/>
          <w:tab w:val="left" w:pos="3933"/>
          <w:tab w:val="left" w:pos="5582"/>
          <w:tab w:val="left" w:pos="7087"/>
          <w:tab w:val="left" w:pos="7595"/>
          <w:tab w:val="left" w:pos="8953"/>
        </w:tabs>
        <w:autoSpaceDE w:val="0"/>
        <w:autoSpaceDN w:val="0"/>
        <w:spacing w:after="0" w:line="240" w:lineRule="auto"/>
        <w:ind w:left="489" w:right="381" w:hanging="631"/>
        <w:contextualSpacing w:val="0"/>
        <w:rPr>
          <w:rFonts w:ascii="Times New Roman" w:hAnsi="Times New Roman"/>
          <w:sz w:val="24"/>
          <w:szCs w:val="24"/>
        </w:rPr>
      </w:pPr>
      <w:r w:rsidRPr="003873F1">
        <w:rPr>
          <w:rFonts w:ascii="Times New Roman" w:hAnsi="Times New Roman"/>
          <w:sz w:val="24"/>
          <w:szCs w:val="24"/>
        </w:rPr>
        <w:t>Аникин</w:t>
      </w:r>
      <w:r w:rsidRPr="003873F1">
        <w:rPr>
          <w:rFonts w:ascii="Times New Roman" w:hAnsi="Times New Roman"/>
          <w:sz w:val="24"/>
          <w:szCs w:val="24"/>
        </w:rPr>
        <w:tab/>
        <w:t>В.П.</w:t>
      </w:r>
      <w:r w:rsidRPr="003873F1">
        <w:rPr>
          <w:rFonts w:ascii="Times New Roman" w:hAnsi="Times New Roman"/>
          <w:sz w:val="24"/>
          <w:szCs w:val="24"/>
        </w:rPr>
        <w:tab/>
        <w:t>Русское</w:t>
      </w:r>
      <w:r w:rsidRPr="003873F1">
        <w:rPr>
          <w:rFonts w:ascii="Times New Roman" w:hAnsi="Times New Roman"/>
          <w:sz w:val="24"/>
          <w:szCs w:val="24"/>
        </w:rPr>
        <w:tab/>
        <w:t>устное</w:t>
      </w:r>
      <w:r w:rsidRPr="003873F1">
        <w:rPr>
          <w:rFonts w:ascii="Times New Roman" w:hAnsi="Times New Roman"/>
          <w:sz w:val="24"/>
          <w:szCs w:val="24"/>
        </w:rPr>
        <w:tab/>
        <w:t>народное</w:t>
      </w:r>
      <w:r w:rsidRPr="003873F1">
        <w:rPr>
          <w:rFonts w:ascii="Times New Roman" w:hAnsi="Times New Roman"/>
          <w:sz w:val="24"/>
          <w:szCs w:val="24"/>
        </w:rPr>
        <w:tab/>
        <w:t>творчество:</w:t>
      </w:r>
      <w:r w:rsidRPr="003873F1">
        <w:rPr>
          <w:rFonts w:ascii="Times New Roman" w:hAnsi="Times New Roman"/>
          <w:spacing w:val="1"/>
          <w:sz w:val="24"/>
          <w:szCs w:val="24"/>
        </w:rPr>
        <w:t xml:space="preserve"> </w:t>
      </w:r>
      <w:r w:rsidRPr="003873F1">
        <w:rPr>
          <w:rFonts w:ascii="Times New Roman" w:hAnsi="Times New Roman"/>
          <w:sz w:val="24"/>
          <w:szCs w:val="24"/>
        </w:rPr>
        <w:t>учебни</w:t>
      </w:r>
      <w:hyperlink r:id="rId41">
        <w:r w:rsidRPr="003873F1">
          <w:rPr>
            <w:rFonts w:ascii="Times New Roman" w:hAnsi="Times New Roman"/>
            <w:sz w:val="24"/>
            <w:szCs w:val="24"/>
          </w:rPr>
          <w:t>к</w:t>
        </w:r>
        <w:r w:rsidRPr="003873F1">
          <w:rPr>
            <w:rFonts w:ascii="Times New Roman" w:hAnsi="Times New Roman"/>
            <w:color w:val="0000FF"/>
            <w:sz w:val="24"/>
            <w:szCs w:val="24"/>
            <w:u w:val="single" w:color="0000FF"/>
          </w:rPr>
          <w:t>https://books.goog1e.ru/books/about/Русское</w:t>
        </w:r>
        <w:r w:rsidRPr="003873F1">
          <w:rPr>
            <w:rFonts w:ascii="Times New Roman" w:hAnsi="Times New Roman"/>
            <w:sz w:val="24"/>
            <w:szCs w:val="24"/>
          </w:rPr>
          <w:t>н</w:t>
        </w:r>
      </w:hyperlink>
      <w:r w:rsidRPr="003873F1">
        <w:rPr>
          <w:rFonts w:ascii="Times New Roman" w:hAnsi="Times New Roman"/>
          <w:sz w:val="24"/>
          <w:szCs w:val="24"/>
        </w:rPr>
        <w:t>ародное</w:t>
      </w:r>
      <w:r w:rsidRPr="003873F1">
        <w:rPr>
          <w:rFonts w:ascii="Times New Roman" w:hAnsi="Times New Roman"/>
          <w:sz w:val="24"/>
          <w:szCs w:val="24"/>
        </w:rPr>
        <w:tab/>
      </w:r>
      <w:r w:rsidRPr="003873F1">
        <w:rPr>
          <w:rFonts w:ascii="Times New Roman" w:hAnsi="Times New Roman"/>
          <w:sz w:val="24"/>
          <w:szCs w:val="24"/>
        </w:rPr>
        <w:tab/>
      </w:r>
      <w:r w:rsidRPr="003873F1">
        <w:rPr>
          <w:rFonts w:ascii="Times New Roman" w:hAnsi="Times New Roman"/>
          <w:spacing w:val="-1"/>
          <w:sz w:val="24"/>
          <w:szCs w:val="24"/>
        </w:rPr>
        <w:t>поэт.Ыш1?Ы=ги^й=р]к]ААА</w:t>
      </w:r>
      <w:r w:rsidRPr="003873F1">
        <w:rPr>
          <w:rFonts w:ascii="Times New Roman" w:hAnsi="Times New Roman"/>
          <w:spacing w:val="-57"/>
          <w:sz w:val="24"/>
          <w:szCs w:val="24"/>
        </w:rPr>
        <w:t xml:space="preserve"> </w:t>
      </w:r>
      <w:r w:rsidRPr="003873F1">
        <w:rPr>
          <w:rFonts w:ascii="Times New Roman" w:hAnsi="Times New Roman"/>
          <w:sz w:val="24"/>
          <w:szCs w:val="24"/>
        </w:rPr>
        <w:t>AMAAJ</w:t>
      </w:r>
    </w:p>
    <w:p w14:paraId="32982276" w14:textId="77777777" w:rsidR="0034070F" w:rsidRPr="003873F1" w:rsidRDefault="0034070F" w:rsidP="000334D9">
      <w:pPr>
        <w:pStyle w:val="a5"/>
        <w:widowControl w:val="0"/>
        <w:numPr>
          <w:ilvl w:val="0"/>
          <w:numId w:val="86"/>
        </w:numPr>
        <w:tabs>
          <w:tab w:val="left" w:pos="1078"/>
          <w:tab w:val="left" w:pos="2577"/>
          <w:tab w:val="left" w:pos="3933"/>
          <w:tab w:val="left" w:pos="5582"/>
          <w:tab w:val="left" w:pos="8953"/>
        </w:tabs>
        <w:autoSpaceDE w:val="0"/>
        <w:autoSpaceDN w:val="0"/>
        <w:spacing w:before="1" w:after="0" w:line="240" w:lineRule="auto"/>
        <w:ind w:left="489" w:right="956" w:hanging="631"/>
        <w:contextualSpacing w:val="0"/>
        <w:rPr>
          <w:rFonts w:ascii="Times New Roman" w:hAnsi="Times New Roman"/>
          <w:sz w:val="24"/>
          <w:szCs w:val="24"/>
        </w:rPr>
      </w:pPr>
      <w:r w:rsidRPr="003873F1">
        <w:rPr>
          <w:rFonts w:ascii="Times New Roman" w:hAnsi="Times New Roman"/>
          <w:sz w:val="24"/>
          <w:szCs w:val="24"/>
        </w:rPr>
        <w:t>Асланова</w:t>
      </w:r>
      <w:r w:rsidRPr="003873F1">
        <w:rPr>
          <w:rFonts w:ascii="Times New Roman" w:hAnsi="Times New Roman"/>
          <w:sz w:val="24"/>
          <w:szCs w:val="24"/>
        </w:rPr>
        <w:tab/>
        <w:t>Е.С.</w:t>
      </w:r>
      <w:r w:rsidRPr="003873F1">
        <w:rPr>
          <w:rFonts w:ascii="Times New Roman" w:hAnsi="Times New Roman"/>
          <w:sz w:val="24"/>
          <w:szCs w:val="24"/>
        </w:rPr>
        <w:tab/>
        <w:t>Основы</w:t>
      </w:r>
      <w:r w:rsidRPr="003873F1">
        <w:rPr>
          <w:rFonts w:ascii="Times New Roman" w:hAnsi="Times New Roman"/>
          <w:sz w:val="24"/>
          <w:szCs w:val="24"/>
        </w:rPr>
        <w:tab/>
        <w:t>декоративно-прикладного</w:t>
      </w:r>
      <w:r w:rsidRPr="003873F1">
        <w:rPr>
          <w:rFonts w:ascii="Times New Roman" w:hAnsi="Times New Roman"/>
          <w:sz w:val="24"/>
          <w:szCs w:val="24"/>
        </w:rPr>
        <w:tab/>
      </w:r>
      <w:r w:rsidRPr="003873F1">
        <w:rPr>
          <w:rFonts w:ascii="Times New Roman" w:hAnsi="Times New Roman"/>
          <w:spacing w:val="-1"/>
          <w:sz w:val="24"/>
          <w:szCs w:val="24"/>
        </w:rPr>
        <w:t>искусства.</w:t>
      </w:r>
      <w:r w:rsidRPr="003873F1">
        <w:rPr>
          <w:rFonts w:ascii="Times New Roman" w:hAnsi="Times New Roman"/>
          <w:color w:val="0000FF"/>
          <w:spacing w:val="-57"/>
          <w:sz w:val="24"/>
          <w:szCs w:val="24"/>
        </w:rPr>
        <w:t xml:space="preserve"> </w:t>
      </w:r>
      <w:hyperlink r:id="rId42">
        <w:r w:rsidRPr="003873F1">
          <w:rPr>
            <w:rFonts w:ascii="Times New Roman" w:hAnsi="Times New Roman"/>
            <w:color w:val="0000FF"/>
            <w:sz w:val="24"/>
            <w:szCs w:val="24"/>
            <w:u w:val="single" w:color="0000FF"/>
          </w:rPr>
          <w:t>http://www.iprbookshop.ru/22280</w:t>
        </w:r>
      </w:hyperlink>
    </w:p>
    <w:p w14:paraId="116EDD77" w14:textId="77777777" w:rsidR="0034070F" w:rsidRPr="003873F1" w:rsidRDefault="0034070F" w:rsidP="000334D9">
      <w:pPr>
        <w:pStyle w:val="a5"/>
        <w:widowControl w:val="0"/>
        <w:numPr>
          <w:ilvl w:val="0"/>
          <w:numId w:val="86"/>
        </w:numPr>
        <w:tabs>
          <w:tab w:val="left" w:pos="1078"/>
          <w:tab w:val="left" w:pos="3506"/>
        </w:tabs>
        <w:autoSpaceDE w:val="0"/>
        <w:autoSpaceDN w:val="0"/>
        <w:spacing w:after="0" w:line="240" w:lineRule="auto"/>
        <w:ind w:left="489" w:right="770" w:hanging="631"/>
        <w:contextualSpacing w:val="0"/>
        <w:rPr>
          <w:rFonts w:ascii="Times New Roman" w:hAnsi="Times New Roman"/>
          <w:sz w:val="24"/>
          <w:szCs w:val="24"/>
          <w:lang w:val="en-US"/>
        </w:rPr>
      </w:pPr>
      <w:r w:rsidRPr="003873F1">
        <w:rPr>
          <w:rFonts w:ascii="Times New Roman" w:hAnsi="Times New Roman"/>
          <w:sz w:val="24"/>
          <w:szCs w:val="24"/>
        </w:rPr>
        <w:t>Пармон</w:t>
      </w:r>
      <w:r w:rsidRPr="003873F1">
        <w:rPr>
          <w:rFonts w:ascii="Times New Roman" w:hAnsi="Times New Roman"/>
          <w:spacing w:val="-3"/>
          <w:sz w:val="24"/>
          <w:szCs w:val="24"/>
        </w:rPr>
        <w:t xml:space="preserve"> </w:t>
      </w:r>
      <w:r w:rsidRPr="003873F1">
        <w:rPr>
          <w:rFonts w:ascii="Times New Roman" w:hAnsi="Times New Roman"/>
          <w:sz w:val="24"/>
          <w:szCs w:val="24"/>
        </w:rPr>
        <w:t>Ф.</w:t>
      </w:r>
      <w:r w:rsidRPr="003873F1">
        <w:rPr>
          <w:rFonts w:ascii="Times New Roman" w:hAnsi="Times New Roman"/>
          <w:spacing w:val="-4"/>
          <w:sz w:val="24"/>
          <w:szCs w:val="24"/>
        </w:rPr>
        <w:t xml:space="preserve"> </w:t>
      </w:r>
      <w:r w:rsidRPr="003873F1">
        <w:rPr>
          <w:rFonts w:ascii="Times New Roman" w:hAnsi="Times New Roman"/>
          <w:sz w:val="24"/>
          <w:szCs w:val="24"/>
        </w:rPr>
        <w:t>М.</w:t>
      </w:r>
      <w:r w:rsidRPr="003873F1">
        <w:rPr>
          <w:rFonts w:ascii="Times New Roman" w:hAnsi="Times New Roman"/>
          <w:spacing w:val="-4"/>
          <w:sz w:val="24"/>
          <w:szCs w:val="24"/>
        </w:rPr>
        <w:t xml:space="preserve"> </w:t>
      </w:r>
      <w:r w:rsidRPr="003873F1">
        <w:rPr>
          <w:rFonts w:ascii="Times New Roman" w:hAnsi="Times New Roman"/>
          <w:sz w:val="24"/>
          <w:szCs w:val="24"/>
        </w:rPr>
        <w:t>Русский</w:t>
      </w:r>
      <w:r w:rsidRPr="003873F1">
        <w:rPr>
          <w:rFonts w:ascii="Times New Roman" w:hAnsi="Times New Roman"/>
          <w:spacing w:val="-5"/>
          <w:sz w:val="24"/>
          <w:szCs w:val="24"/>
        </w:rPr>
        <w:t xml:space="preserve"> </w:t>
      </w:r>
      <w:r w:rsidRPr="003873F1">
        <w:rPr>
          <w:rFonts w:ascii="Times New Roman" w:hAnsi="Times New Roman"/>
          <w:sz w:val="24"/>
          <w:szCs w:val="24"/>
        </w:rPr>
        <w:t>народный</w:t>
      </w:r>
      <w:r w:rsidRPr="003873F1">
        <w:rPr>
          <w:rFonts w:ascii="Times New Roman" w:hAnsi="Times New Roman"/>
          <w:spacing w:val="-3"/>
          <w:sz w:val="24"/>
          <w:szCs w:val="24"/>
        </w:rPr>
        <w:t xml:space="preserve"> </w:t>
      </w:r>
      <w:r w:rsidRPr="003873F1">
        <w:rPr>
          <w:rFonts w:ascii="Times New Roman" w:hAnsi="Times New Roman"/>
          <w:sz w:val="24"/>
          <w:szCs w:val="24"/>
        </w:rPr>
        <w:t>костюм</w:t>
      </w:r>
      <w:r w:rsidRPr="003873F1">
        <w:rPr>
          <w:rFonts w:ascii="Times New Roman" w:hAnsi="Times New Roman"/>
          <w:spacing w:val="-3"/>
          <w:sz w:val="24"/>
          <w:szCs w:val="24"/>
        </w:rPr>
        <w:t xml:space="preserve"> </w:t>
      </w:r>
      <w:r w:rsidRPr="003873F1">
        <w:rPr>
          <w:rFonts w:ascii="Times New Roman" w:hAnsi="Times New Roman"/>
          <w:sz w:val="24"/>
          <w:szCs w:val="24"/>
        </w:rPr>
        <w:t>как</w:t>
      </w:r>
      <w:r w:rsidRPr="003873F1">
        <w:rPr>
          <w:rFonts w:ascii="Times New Roman" w:hAnsi="Times New Roman"/>
          <w:spacing w:val="-5"/>
          <w:sz w:val="24"/>
          <w:szCs w:val="24"/>
        </w:rPr>
        <w:t xml:space="preserve"> </w:t>
      </w:r>
      <w:r w:rsidRPr="003873F1">
        <w:rPr>
          <w:rFonts w:ascii="Times New Roman" w:hAnsi="Times New Roman"/>
          <w:sz w:val="24"/>
          <w:szCs w:val="24"/>
        </w:rPr>
        <w:t>художественно-конструкторский</w:t>
      </w:r>
      <w:r w:rsidRPr="003873F1">
        <w:rPr>
          <w:rFonts w:ascii="Times New Roman" w:hAnsi="Times New Roman"/>
          <w:spacing w:val="-5"/>
          <w:sz w:val="24"/>
          <w:szCs w:val="24"/>
        </w:rPr>
        <w:t xml:space="preserve"> </w:t>
      </w:r>
      <w:r w:rsidRPr="003873F1">
        <w:rPr>
          <w:rFonts w:ascii="Times New Roman" w:hAnsi="Times New Roman"/>
          <w:sz w:val="24"/>
          <w:szCs w:val="24"/>
        </w:rPr>
        <w:t>источник</w:t>
      </w:r>
      <w:r w:rsidRPr="003873F1">
        <w:rPr>
          <w:rFonts w:ascii="Times New Roman" w:hAnsi="Times New Roman"/>
          <w:spacing w:val="-57"/>
          <w:sz w:val="24"/>
          <w:szCs w:val="24"/>
        </w:rPr>
        <w:t xml:space="preserve"> </w:t>
      </w:r>
      <w:r w:rsidRPr="003873F1">
        <w:rPr>
          <w:rFonts w:ascii="Times New Roman" w:hAnsi="Times New Roman"/>
          <w:sz w:val="24"/>
          <w:szCs w:val="24"/>
        </w:rPr>
        <w:t>творчества.</w:t>
      </w:r>
      <w:r w:rsidRPr="003873F1">
        <w:rPr>
          <w:rFonts w:ascii="Times New Roman" w:hAnsi="Times New Roman"/>
          <w:sz w:val="24"/>
          <w:szCs w:val="24"/>
        </w:rPr>
        <w:tab/>
      </w:r>
      <w:hyperlink r:id="rId43">
        <w:r w:rsidRPr="003873F1">
          <w:rPr>
            <w:rFonts w:ascii="Times New Roman" w:hAnsi="Times New Roman"/>
            <w:color w:val="0000FF"/>
            <w:sz w:val="24"/>
            <w:szCs w:val="24"/>
            <w:u w:val="single" w:color="0000FF"/>
            <w:lang w:val="en-US"/>
          </w:rPr>
          <w:t>http://www.studmed.ru/parmon-fm-russkiy-narodnyy-kostyum-kak-</w:t>
        </w:r>
      </w:hyperlink>
      <w:r w:rsidRPr="003873F1">
        <w:rPr>
          <w:rFonts w:ascii="Times New Roman" w:hAnsi="Times New Roman"/>
          <w:color w:val="0000FF"/>
          <w:spacing w:val="1"/>
          <w:sz w:val="24"/>
          <w:szCs w:val="24"/>
          <w:lang w:val="en-US"/>
        </w:rPr>
        <w:t xml:space="preserve"> </w:t>
      </w:r>
      <w:hyperlink r:id="rId44">
        <w:r w:rsidRPr="003873F1">
          <w:rPr>
            <w:rFonts w:ascii="Times New Roman" w:hAnsi="Times New Roman"/>
            <w:color w:val="0000FF"/>
            <w:sz w:val="24"/>
            <w:szCs w:val="24"/>
            <w:u w:val="single" w:color="0000FF"/>
            <w:lang w:val="en-US"/>
          </w:rPr>
          <w:t>hudozhestvenno-konstruktorskiy-istochnik-tvorchestva</w:t>
        </w:r>
        <w:r w:rsidRPr="003873F1">
          <w:rPr>
            <w:rFonts w:ascii="Times New Roman" w:hAnsi="Times New Roman"/>
            <w:color w:val="0000FF"/>
            <w:spacing w:val="-1"/>
            <w:sz w:val="24"/>
            <w:szCs w:val="24"/>
            <w:u w:val="single" w:color="0000FF"/>
            <w:lang w:val="en-US"/>
          </w:rPr>
          <w:t xml:space="preserve"> </w:t>
        </w:r>
        <w:r w:rsidRPr="003873F1">
          <w:rPr>
            <w:rFonts w:ascii="Times New Roman" w:hAnsi="Times New Roman"/>
            <w:color w:val="0000FF"/>
            <w:sz w:val="24"/>
            <w:szCs w:val="24"/>
            <w:u w:val="single" w:color="0000FF"/>
            <w:lang w:val="en-US"/>
          </w:rPr>
          <w:lastRenderedPageBreak/>
          <w:t>d6eb5b005f3.html</w:t>
        </w:r>
      </w:hyperlink>
    </w:p>
    <w:p w14:paraId="6532EB7B" w14:textId="77777777" w:rsidR="0034070F" w:rsidRPr="003873F1" w:rsidRDefault="0034070F" w:rsidP="000334D9">
      <w:pPr>
        <w:pStyle w:val="a5"/>
        <w:widowControl w:val="0"/>
        <w:numPr>
          <w:ilvl w:val="0"/>
          <w:numId w:val="86"/>
        </w:numPr>
        <w:tabs>
          <w:tab w:val="left" w:pos="1078"/>
          <w:tab w:val="left" w:pos="2577"/>
          <w:tab w:val="left" w:pos="3933"/>
          <w:tab w:val="left" w:pos="5582"/>
          <w:tab w:val="left" w:pos="7534"/>
          <w:tab w:val="left" w:pos="9190"/>
        </w:tabs>
        <w:autoSpaceDE w:val="0"/>
        <w:autoSpaceDN w:val="0"/>
        <w:spacing w:after="0" w:line="242" w:lineRule="auto"/>
        <w:ind w:left="489" w:right="894" w:hanging="631"/>
        <w:contextualSpacing w:val="0"/>
        <w:rPr>
          <w:rFonts w:ascii="Times New Roman" w:hAnsi="Times New Roman"/>
          <w:sz w:val="24"/>
          <w:szCs w:val="24"/>
        </w:rPr>
      </w:pPr>
      <w:r w:rsidRPr="003873F1">
        <w:rPr>
          <w:rFonts w:ascii="Times New Roman" w:hAnsi="Times New Roman"/>
          <w:sz w:val="24"/>
          <w:szCs w:val="24"/>
        </w:rPr>
        <w:t>Соколов</w:t>
      </w:r>
      <w:r w:rsidRPr="003873F1">
        <w:rPr>
          <w:rFonts w:ascii="Times New Roman" w:hAnsi="Times New Roman"/>
          <w:sz w:val="24"/>
          <w:szCs w:val="24"/>
        </w:rPr>
        <w:tab/>
        <w:t>Ю.М.</w:t>
      </w:r>
      <w:r w:rsidRPr="003873F1">
        <w:rPr>
          <w:rFonts w:ascii="Times New Roman" w:hAnsi="Times New Roman"/>
          <w:sz w:val="24"/>
          <w:szCs w:val="24"/>
        </w:rPr>
        <w:tab/>
        <w:t>Русский</w:t>
      </w:r>
      <w:r w:rsidRPr="003873F1">
        <w:rPr>
          <w:rFonts w:ascii="Times New Roman" w:hAnsi="Times New Roman"/>
          <w:sz w:val="24"/>
          <w:szCs w:val="24"/>
        </w:rPr>
        <w:tab/>
        <w:t>фольклор:</w:t>
      </w:r>
      <w:r w:rsidRPr="003873F1">
        <w:rPr>
          <w:rFonts w:ascii="Times New Roman" w:hAnsi="Times New Roman"/>
          <w:sz w:val="24"/>
          <w:szCs w:val="24"/>
        </w:rPr>
        <w:tab/>
        <w:t>учебное</w:t>
      </w:r>
      <w:r w:rsidRPr="003873F1">
        <w:rPr>
          <w:rFonts w:ascii="Times New Roman" w:hAnsi="Times New Roman"/>
          <w:sz w:val="24"/>
          <w:szCs w:val="24"/>
        </w:rPr>
        <w:tab/>
      </w:r>
      <w:r w:rsidRPr="003873F1">
        <w:rPr>
          <w:rFonts w:ascii="Times New Roman" w:hAnsi="Times New Roman"/>
          <w:spacing w:val="-1"/>
          <w:sz w:val="24"/>
          <w:szCs w:val="24"/>
        </w:rPr>
        <w:t>пособие.</w:t>
      </w:r>
      <w:r w:rsidRPr="003873F1">
        <w:rPr>
          <w:rFonts w:ascii="Times New Roman" w:hAnsi="Times New Roman"/>
          <w:color w:val="0000FF"/>
          <w:spacing w:val="-57"/>
          <w:sz w:val="24"/>
          <w:szCs w:val="24"/>
        </w:rPr>
        <w:t xml:space="preserve"> </w:t>
      </w:r>
      <w:hyperlink r:id="rId45">
        <w:r w:rsidRPr="003873F1">
          <w:rPr>
            <w:rFonts w:ascii="Times New Roman" w:hAnsi="Times New Roman"/>
            <w:color w:val="0000FF"/>
            <w:sz w:val="24"/>
            <w:szCs w:val="24"/>
            <w:u w:val="single" w:color="0000FF"/>
            <w:lang w:val="en-US"/>
          </w:rPr>
          <w:t>http://imli.ru/upload/elibr/folklor/Sokolov</w:t>
        </w:r>
        <w:r w:rsidRPr="003873F1">
          <w:rPr>
            <w:rFonts w:ascii="Times New Roman" w:hAnsi="Times New Roman"/>
            <w:color w:val="0000FF"/>
            <w:spacing w:val="-1"/>
            <w:sz w:val="24"/>
            <w:szCs w:val="24"/>
            <w:u w:val="single" w:color="0000FF"/>
            <w:lang w:val="en-US"/>
          </w:rPr>
          <w:t xml:space="preserve"> </w:t>
        </w:r>
        <w:r w:rsidRPr="003873F1">
          <w:rPr>
            <w:rFonts w:ascii="Times New Roman" w:hAnsi="Times New Roman"/>
            <w:color w:val="0000FF"/>
            <w:sz w:val="24"/>
            <w:szCs w:val="24"/>
            <w:u w:val="single" w:color="0000FF"/>
            <w:lang w:val="en-US"/>
          </w:rPr>
          <w:t xml:space="preserve">YU.M. Russkij folklor. </w:t>
        </w:r>
        <w:r w:rsidRPr="003873F1">
          <w:rPr>
            <w:rFonts w:ascii="Times New Roman" w:hAnsi="Times New Roman"/>
            <w:color w:val="0000FF"/>
            <w:sz w:val="24"/>
            <w:szCs w:val="24"/>
            <w:u w:val="single" w:color="0000FF"/>
          </w:rPr>
          <w:t>2007.pdf</w:t>
        </w:r>
      </w:hyperlink>
    </w:p>
    <w:p w14:paraId="46BB81F6" w14:textId="77777777" w:rsidR="0034070F" w:rsidRPr="003873F1" w:rsidRDefault="0034070F" w:rsidP="0034070F">
      <w:pPr>
        <w:pStyle w:val="affa"/>
        <w:spacing w:before="1"/>
        <w:rPr>
          <w:sz w:val="24"/>
          <w:szCs w:val="24"/>
          <w:lang w:val="ru-RU"/>
        </w:rPr>
      </w:pPr>
    </w:p>
    <w:p w14:paraId="22759D59" w14:textId="77777777" w:rsidR="0034070F" w:rsidRPr="003873F1" w:rsidRDefault="0034070F" w:rsidP="000334D9">
      <w:pPr>
        <w:pStyle w:val="1"/>
        <w:keepNext w:val="0"/>
        <w:keepLines w:val="0"/>
        <w:widowControl w:val="0"/>
        <w:numPr>
          <w:ilvl w:val="2"/>
          <w:numId w:val="90"/>
        </w:numPr>
        <w:autoSpaceDE w:val="0"/>
        <w:autoSpaceDN w:val="0"/>
        <w:spacing w:before="90" w:line="240" w:lineRule="auto"/>
        <w:ind w:left="489" w:hanging="631"/>
        <w:jc w:val="both"/>
        <w:rPr>
          <w:rFonts w:ascii="Times New Roman" w:hAnsi="Times New Roman" w:cs="Times New Roman"/>
          <w:sz w:val="24"/>
          <w:szCs w:val="24"/>
        </w:rPr>
      </w:pPr>
      <w:r w:rsidRPr="003873F1">
        <w:rPr>
          <w:rFonts w:ascii="Times New Roman" w:hAnsi="Times New Roman" w:cs="Times New Roman"/>
          <w:sz w:val="24"/>
          <w:szCs w:val="24"/>
        </w:rPr>
        <w:t>Дополнительные</w:t>
      </w:r>
      <w:r w:rsidRPr="003873F1">
        <w:rPr>
          <w:rFonts w:ascii="Times New Roman" w:hAnsi="Times New Roman" w:cs="Times New Roman"/>
          <w:spacing w:val="-5"/>
          <w:sz w:val="24"/>
          <w:szCs w:val="24"/>
        </w:rPr>
        <w:t xml:space="preserve"> </w:t>
      </w:r>
      <w:r w:rsidRPr="003873F1">
        <w:rPr>
          <w:rFonts w:ascii="Times New Roman" w:hAnsi="Times New Roman" w:cs="Times New Roman"/>
          <w:sz w:val="24"/>
          <w:szCs w:val="24"/>
        </w:rPr>
        <w:t>источники.</w:t>
      </w:r>
    </w:p>
    <w:p w14:paraId="15223727" w14:textId="77777777" w:rsidR="0034070F" w:rsidRPr="003873F1" w:rsidRDefault="0034070F" w:rsidP="000334D9">
      <w:pPr>
        <w:pStyle w:val="a5"/>
        <w:widowControl w:val="0"/>
        <w:numPr>
          <w:ilvl w:val="0"/>
          <w:numId w:val="85"/>
        </w:numPr>
        <w:tabs>
          <w:tab w:val="left" w:pos="1643"/>
        </w:tabs>
        <w:autoSpaceDE w:val="0"/>
        <w:autoSpaceDN w:val="0"/>
        <w:spacing w:before="38" w:after="0"/>
        <w:ind w:left="489" w:right="386" w:hanging="631"/>
        <w:contextualSpacing w:val="0"/>
        <w:jc w:val="both"/>
        <w:rPr>
          <w:rFonts w:ascii="Times New Roman" w:hAnsi="Times New Roman"/>
          <w:sz w:val="24"/>
          <w:szCs w:val="24"/>
        </w:rPr>
      </w:pPr>
      <w:r w:rsidRPr="003873F1">
        <w:rPr>
          <w:rFonts w:ascii="Times New Roman" w:hAnsi="Times New Roman"/>
          <w:sz w:val="24"/>
          <w:szCs w:val="24"/>
        </w:rPr>
        <w:t>Алпатова А.</w:t>
      </w:r>
      <w:r w:rsidRPr="003873F1">
        <w:rPr>
          <w:rFonts w:ascii="Times New Roman" w:hAnsi="Times New Roman"/>
          <w:spacing w:val="1"/>
          <w:sz w:val="24"/>
          <w:szCs w:val="24"/>
        </w:rPr>
        <w:t xml:space="preserve"> </w:t>
      </w:r>
      <w:r w:rsidRPr="003873F1">
        <w:rPr>
          <w:rFonts w:ascii="Times New Roman" w:hAnsi="Times New Roman"/>
          <w:sz w:val="24"/>
          <w:szCs w:val="24"/>
        </w:rPr>
        <w:t>С.</w:t>
      </w:r>
      <w:r w:rsidRPr="003873F1">
        <w:rPr>
          <w:rFonts w:ascii="Times New Roman" w:hAnsi="Times New Roman"/>
          <w:spacing w:val="1"/>
          <w:sz w:val="24"/>
          <w:szCs w:val="24"/>
        </w:rPr>
        <w:t xml:space="preserve"> </w:t>
      </w:r>
      <w:r w:rsidRPr="003873F1">
        <w:rPr>
          <w:rFonts w:ascii="Times New Roman" w:hAnsi="Times New Roman"/>
          <w:sz w:val="24"/>
          <w:szCs w:val="24"/>
        </w:rPr>
        <w:t>Народная</w:t>
      </w:r>
      <w:r w:rsidRPr="003873F1">
        <w:rPr>
          <w:rFonts w:ascii="Times New Roman" w:hAnsi="Times New Roman"/>
          <w:spacing w:val="1"/>
          <w:sz w:val="24"/>
          <w:szCs w:val="24"/>
        </w:rPr>
        <w:t xml:space="preserve"> </w:t>
      </w:r>
      <w:r w:rsidRPr="003873F1">
        <w:rPr>
          <w:rFonts w:ascii="Times New Roman" w:hAnsi="Times New Roman"/>
          <w:sz w:val="24"/>
          <w:szCs w:val="24"/>
        </w:rPr>
        <w:t>музыкальная</w:t>
      </w:r>
      <w:r w:rsidRPr="003873F1">
        <w:rPr>
          <w:rFonts w:ascii="Times New Roman" w:hAnsi="Times New Roman"/>
          <w:spacing w:val="1"/>
          <w:sz w:val="24"/>
          <w:szCs w:val="24"/>
        </w:rPr>
        <w:t xml:space="preserve"> </w:t>
      </w:r>
      <w:r w:rsidRPr="003873F1">
        <w:rPr>
          <w:rFonts w:ascii="Times New Roman" w:hAnsi="Times New Roman"/>
          <w:sz w:val="24"/>
          <w:szCs w:val="24"/>
        </w:rPr>
        <w:t>культура.</w:t>
      </w:r>
      <w:r w:rsidRPr="003873F1">
        <w:rPr>
          <w:rFonts w:ascii="Times New Roman" w:hAnsi="Times New Roman"/>
          <w:spacing w:val="1"/>
          <w:sz w:val="24"/>
          <w:szCs w:val="24"/>
        </w:rPr>
        <w:t xml:space="preserve"> </w:t>
      </w:r>
      <w:r w:rsidRPr="003873F1">
        <w:rPr>
          <w:rFonts w:ascii="Times New Roman" w:hAnsi="Times New Roman"/>
          <w:sz w:val="24"/>
          <w:szCs w:val="24"/>
        </w:rPr>
        <w:t>Архаика :</w:t>
      </w:r>
      <w:r w:rsidRPr="003873F1">
        <w:rPr>
          <w:rFonts w:ascii="Times New Roman" w:hAnsi="Times New Roman"/>
          <w:spacing w:val="1"/>
          <w:sz w:val="24"/>
          <w:szCs w:val="24"/>
        </w:rPr>
        <w:t xml:space="preserve"> </w:t>
      </w:r>
      <w:r w:rsidRPr="003873F1">
        <w:rPr>
          <w:rFonts w:ascii="Times New Roman" w:hAnsi="Times New Roman"/>
          <w:sz w:val="24"/>
          <w:szCs w:val="24"/>
        </w:rPr>
        <w:t>учебник для</w:t>
      </w:r>
      <w:r w:rsidRPr="003873F1">
        <w:rPr>
          <w:rFonts w:ascii="Times New Roman" w:hAnsi="Times New Roman"/>
          <w:spacing w:val="1"/>
          <w:sz w:val="24"/>
          <w:szCs w:val="24"/>
        </w:rPr>
        <w:t xml:space="preserve"> </w:t>
      </w:r>
      <w:r w:rsidRPr="003873F1">
        <w:rPr>
          <w:rFonts w:ascii="Times New Roman" w:hAnsi="Times New Roman"/>
          <w:sz w:val="24"/>
          <w:szCs w:val="24"/>
        </w:rPr>
        <w:t>среднего</w:t>
      </w:r>
      <w:r w:rsidRPr="003873F1">
        <w:rPr>
          <w:rFonts w:ascii="Times New Roman" w:hAnsi="Times New Roman"/>
          <w:spacing w:val="1"/>
          <w:sz w:val="24"/>
          <w:szCs w:val="24"/>
        </w:rPr>
        <w:t xml:space="preserve"> </w:t>
      </w:r>
      <w:r w:rsidRPr="003873F1">
        <w:rPr>
          <w:rFonts w:ascii="Times New Roman" w:hAnsi="Times New Roman"/>
          <w:sz w:val="24"/>
          <w:szCs w:val="24"/>
        </w:rPr>
        <w:t>профессионального</w:t>
      </w:r>
      <w:r w:rsidRPr="003873F1">
        <w:rPr>
          <w:rFonts w:ascii="Times New Roman" w:hAnsi="Times New Roman"/>
          <w:spacing w:val="-2"/>
          <w:sz w:val="24"/>
          <w:szCs w:val="24"/>
        </w:rPr>
        <w:t xml:space="preserve"> </w:t>
      </w:r>
      <w:r w:rsidRPr="003873F1">
        <w:rPr>
          <w:rFonts w:ascii="Times New Roman" w:hAnsi="Times New Roman"/>
          <w:sz w:val="24"/>
          <w:szCs w:val="24"/>
        </w:rPr>
        <w:t>образования</w:t>
      </w:r>
      <w:r w:rsidRPr="003873F1">
        <w:rPr>
          <w:rFonts w:ascii="Times New Roman" w:hAnsi="Times New Roman"/>
          <w:spacing w:val="-2"/>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А.</w:t>
      </w:r>
      <w:r w:rsidRPr="003873F1">
        <w:rPr>
          <w:rFonts w:ascii="Times New Roman" w:hAnsi="Times New Roman"/>
          <w:spacing w:val="-3"/>
          <w:sz w:val="24"/>
          <w:szCs w:val="24"/>
        </w:rPr>
        <w:t xml:space="preserve"> </w:t>
      </w:r>
      <w:r w:rsidRPr="003873F1">
        <w:rPr>
          <w:rFonts w:ascii="Times New Roman" w:hAnsi="Times New Roman"/>
          <w:sz w:val="24"/>
          <w:szCs w:val="24"/>
        </w:rPr>
        <w:t>С.</w:t>
      </w:r>
      <w:r w:rsidRPr="003873F1">
        <w:rPr>
          <w:rFonts w:ascii="Times New Roman" w:hAnsi="Times New Roman"/>
          <w:spacing w:val="-2"/>
          <w:sz w:val="24"/>
          <w:szCs w:val="24"/>
        </w:rPr>
        <w:t xml:space="preserve"> </w:t>
      </w:r>
      <w:r w:rsidRPr="003873F1">
        <w:rPr>
          <w:rFonts w:ascii="Times New Roman" w:hAnsi="Times New Roman"/>
          <w:sz w:val="24"/>
          <w:szCs w:val="24"/>
        </w:rPr>
        <w:t>Алпатова</w:t>
      </w:r>
      <w:r w:rsidRPr="003873F1">
        <w:rPr>
          <w:rFonts w:ascii="Times New Roman" w:hAnsi="Times New Roman"/>
          <w:spacing w:val="-3"/>
          <w:sz w:val="24"/>
          <w:szCs w:val="24"/>
        </w:rPr>
        <w:t xml:space="preserve"> </w:t>
      </w:r>
      <w:r w:rsidRPr="003873F1">
        <w:rPr>
          <w:rFonts w:ascii="Times New Roman" w:hAnsi="Times New Roman"/>
          <w:sz w:val="24"/>
          <w:szCs w:val="24"/>
        </w:rPr>
        <w:t>;</w:t>
      </w:r>
      <w:r w:rsidRPr="003873F1">
        <w:rPr>
          <w:rFonts w:ascii="Times New Roman" w:hAnsi="Times New Roman"/>
          <w:spacing w:val="-2"/>
          <w:sz w:val="24"/>
          <w:szCs w:val="24"/>
        </w:rPr>
        <w:t xml:space="preserve"> </w:t>
      </w:r>
      <w:r w:rsidRPr="003873F1">
        <w:rPr>
          <w:rFonts w:ascii="Times New Roman" w:hAnsi="Times New Roman"/>
          <w:sz w:val="24"/>
          <w:szCs w:val="24"/>
        </w:rPr>
        <w:t>ответственный</w:t>
      </w:r>
      <w:r w:rsidRPr="003873F1">
        <w:rPr>
          <w:rFonts w:ascii="Times New Roman" w:hAnsi="Times New Roman"/>
          <w:spacing w:val="-2"/>
          <w:sz w:val="24"/>
          <w:szCs w:val="24"/>
        </w:rPr>
        <w:t xml:space="preserve"> </w:t>
      </w:r>
      <w:r w:rsidRPr="003873F1">
        <w:rPr>
          <w:rFonts w:ascii="Times New Roman" w:hAnsi="Times New Roman"/>
          <w:sz w:val="24"/>
          <w:szCs w:val="24"/>
        </w:rPr>
        <w:t>редактор</w:t>
      </w:r>
      <w:r w:rsidRPr="003873F1">
        <w:rPr>
          <w:rFonts w:ascii="Times New Roman" w:hAnsi="Times New Roman"/>
          <w:spacing w:val="-1"/>
          <w:sz w:val="24"/>
          <w:szCs w:val="24"/>
        </w:rPr>
        <w:t xml:space="preserve"> </w:t>
      </w:r>
      <w:r w:rsidRPr="003873F1">
        <w:rPr>
          <w:rFonts w:ascii="Times New Roman" w:hAnsi="Times New Roman"/>
          <w:sz w:val="24"/>
          <w:szCs w:val="24"/>
        </w:rPr>
        <w:t>В.</w:t>
      </w:r>
      <w:r w:rsidRPr="003873F1">
        <w:rPr>
          <w:rFonts w:ascii="Times New Roman" w:hAnsi="Times New Roman"/>
          <w:spacing w:val="-2"/>
          <w:sz w:val="24"/>
          <w:szCs w:val="24"/>
        </w:rPr>
        <w:t xml:space="preserve"> </w:t>
      </w:r>
      <w:r w:rsidRPr="003873F1">
        <w:rPr>
          <w:rFonts w:ascii="Times New Roman" w:hAnsi="Times New Roman"/>
          <w:sz w:val="24"/>
          <w:szCs w:val="24"/>
        </w:rPr>
        <w:t>Н.</w:t>
      </w:r>
      <w:r w:rsidRPr="003873F1">
        <w:rPr>
          <w:rFonts w:ascii="Times New Roman" w:hAnsi="Times New Roman"/>
          <w:spacing w:val="-2"/>
          <w:sz w:val="24"/>
          <w:szCs w:val="24"/>
        </w:rPr>
        <w:t xml:space="preserve"> </w:t>
      </w:r>
      <w:r w:rsidRPr="003873F1">
        <w:rPr>
          <w:rFonts w:ascii="Times New Roman" w:hAnsi="Times New Roman"/>
          <w:sz w:val="24"/>
          <w:szCs w:val="24"/>
        </w:rPr>
        <w:t>Юнусова.</w:t>
      </w:r>
    </w:p>
    <w:p w14:paraId="5CAA8226" w14:textId="77777777" w:rsidR="0034070F" w:rsidRPr="003873F1" w:rsidRDefault="0034070F" w:rsidP="000334D9">
      <w:pPr>
        <w:pStyle w:val="a5"/>
        <w:widowControl w:val="0"/>
        <w:numPr>
          <w:ilvl w:val="0"/>
          <w:numId w:val="87"/>
        </w:numPr>
        <w:tabs>
          <w:tab w:val="left" w:pos="1164"/>
        </w:tabs>
        <w:autoSpaceDE w:val="0"/>
        <w:autoSpaceDN w:val="0"/>
        <w:spacing w:after="0"/>
        <w:ind w:left="489" w:right="525" w:hanging="631"/>
        <w:contextualSpacing w:val="0"/>
        <w:jc w:val="both"/>
        <w:rPr>
          <w:rFonts w:ascii="Times New Roman" w:hAnsi="Times New Roman"/>
          <w:sz w:val="24"/>
          <w:szCs w:val="24"/>
        </w:rPr>
      </w:pPr>
      <w:r w:rsidRPr="003873F1">
        <w:rPr>
          <w:rFonts w:ascii="Times New Roman" w:hAnsi="Times New Roman"/>
          <w:sz w:val="24"/>
          <w:szCs w:val="24"/>
        </w:rPr>
        <w:t xml:space="preserve">2-е изд. М.: Юрайт, 2019/*Режим доступа : </w:t>
      </w:r>
      <w:hyperlink r:id="rId46">
        <w:r w:rsidRPr="003873F1">
          <w:rPr>
            <w:rFonts w:ascii="Times New Roman" w:hAnsi="Times New Roman"/>
            <w:sz w:val="24"/>
            <w:szCs w:val="24"/>
          </w:rPr>
          <w:t xml:space="preserve">https://bib1io-online.ru/bcode/431554/ </w:t>
        </w:r>
      </w:hyperlink>
      <w:r w:rsidRPr="003873F1">
        <w:rPr>
          <w:rFonts w:ascii="Times New Roman" w:hAnsi="Times New Roman"/>
          <w:sz w:val="24"/>
          <w:szCs w:val="24"/>
        </w:rPr>
        <w:t>ISBN 978-</w:t>
      </w:r>
      <w:r w:rsidRPr="003873F1">
        <w:rPr>
          <w:rFonts w:ascii="Times New Roman" w:hAnsi="Times New Roman"/>
          <w:spacing w:val="-57"/>
          <w:sz w:val="24"/>
          <w:szCs w:val="24"/>
        </w:rPr>
        <w:t xml:space="preserve"> </w:t>
      </w:r>
      <w:r w:rsidRPr="003873F1">
        <w:rPr>
          <w:rFonts w:ascii="Times New Roman" w:hAnsi="Times New Roman"/>
          <w:sz w:val="24"/>
          <w:szCs w:val="24"/>
        </w:rPr>
        <w:t>5-534-10381-6</w:t>
      </w:r>
    </w:p>
    <w:p w14:paraId="144FC160" w14:textId="77777777" w:rsidR="0034070F" w:rsidRPr="003873F1" w:rsidRDefault="0034070F" w:rsidP="000334D9">
      <w:pPr>
        <w:pStyle w:val="a5"/>
        <w:widowControl w:val="0"/>
        <w:numPr>
          <w:ilvl w:val="0"/>
          <w:numId w:val="84"/>
        </w:numPr>
        <w:tabs>
          <w:tab w:val="left" w:pos="1769"/>
        </w:tabs>
        <w:autoSpaceDE w:val="0"/>
        <w:autoSpaceDN w:val="0"/>
        <w:spacing w:before="1" w:after="0"/>
        <w:ind w:left="489" w:right="381" w:hanging="631"/>
        <w:contextualSpacing w:val="0"/>
        <w:jc w:val="both"/>
        <w:rPr>
          <w:rFonts w:ascii="Times New Roman" w:hAnsi="Times New Roman"/>
          <w:sz w:val="24"/>
          <w:szCs w:val="24"/>
        </w:rPr>
      </w:pPr>
      <w:r w:rsidRPr="003873F1">
        <w:rPr>
          <w:rFonts w:ascii="Times New Roman" w:hAnsi="Times New Roman"/>
          <w:sz w:val="24"/>
          <w:szCs w:val="24"/>
        </w:rPr>
        <w:t>Забелин</w:t>
      </w:r>
      <w:r w:rsidRPr="003873F1">
        <w:rPr>
          <w:rFonts w:ascii="Times New Roman" w:hAnsi="Times New Roman"/>
          <w:spacing w:val="1"/>
          <w:sz w:val="24"/>
          <w:szCs w:val="24"/>
        </w:rPr>
        <w:t xml:space="preserve"> </w:t>
      </w:r>
      <w:r w:rsidRPr="003873F1">
        <w:rPr>
          <w:rFonts w:ascii="Times New Roman" w:hAnsi="Times New Roman"/>
          <w:sz w:val="24"/>
          <w:szCs w:val="24"/>
        </w:rPr>
        <w:t>И.</w:t>
      </w:r>
      <w:r w:rsidRPr="003873F1">
        <w:rPr>
          <w:rFonts w:ascii="Times New Roman" w:hAnsi="Times New Roman"/>
          <w:spacing w:val="1"/>
          <w:sz w:val="24"/>
          <w:szCs w:val="24"/>
        </w:rPr>
        <w:t xml:space="preserve"> </w:t>
      </w:r>
      <w:r w:rsidRPr="003873F1">
        <w:rPr>
          <w:rFonts w:ascii="Times New Roman" w:hAnsi="Times New Roman"/>
          <w:sz w:val="24"/>
          <w:szCs w:val="24"/>
        </w:rPr>
        <w:t>Е.</w:t>
      </w:r>
      <w:r w:rsidRPr="003873F1">
        <w:rPr>
          <w:rFonts w:ascii="Times New Roman" w:hAnsi="Times New Roman"/>
          <w:spacing w:val="1"/>
          <w:sz w:val="24"/>
          <w:szCs w:val="24"/>
        </w:rPr>
        <w:t xml:space="preserve"> </w:t>
      </w:r>
      <w:r w:rsidRPr="003873F1">
        <w:rPr>
          <w:rFonts w:ascii="Times New Roman" w:hAnsi="Times New Roman"/>
          <w:sz w:val="24"/>
          <w:szCs w:val="24"/>
        </w:rPr>
        <w:t>История</w:t>
      </w:r>
      <w:r w:rsidRPr="003873F1">
        <w:rPr>
          <w:rFonts w:ascii="Times New Roman" w:hAnsi="Times New Roman"/>
          <w:spacing w:val="1"/>
          <w:sz w:val="24"/>
          <w:szCs w:val="24"/>
        </w:rPr>
        <w:t xml:space="preserve"> </w:t>
      </w:r>
      <w:r w:rsidRPr="003873F1">
        <w:rPr>
          <w:rFonts w:ascii="Times New Roman" w:hAnsi="Times New Roman"/>
          <w:sz w:val="24"/>
          <w:szCs w:val="24"/>
        </w:rPr>
        <w:t>русской</w:t>
      </w:r>
      <w:r w:rsidRPr="003873F1">
        <w:rPr>
          <w:rFonts w:ascii="Times New Roman" w:hAnsi="Times New Roman"/>
          <w:spacing w:val="1"/>
          <w:sz w:val="24"/>
          <w:szCs w:val="24"/>
        </w:rPr>
        <w:t xml:space="preserve"> </w:t>
      </w:r>
      <w:r w:rsidRPr="003873F1">
        <w:rPr>
          <w:rFonts w:ascii="Times New Roman" w:hAnsi="Times New Roman"/>
          <w:sz w:val="24"/>
          <w:szCs w:val="24"/>
        </w:rPr>
        <w:t>жизни</w:t>
      </w:r>
      <w:r w:rsidRPr="003873F1">
        <w:rPr>
          <w:rFonts w:ascii="Times New Roman" w:hAnsi="Times New Roman"/>
          <w:spacing w:val="1"/>
          <w:sz w:val="24"/>
          <w:szCs w:val="24"/>
        </w:rPr>
        <w:t xml:space="preserve"> </w:t>
      </w:r>
      <w:r w:rsidRPr="003873F1">
        <w:rPr>
          <w:rFonts w:ascii="Times New Roman" w:hAnsi="Times New Roman"/>
          <w:sz w:val="24"/>
          <w:szCs w:val="24"/>
        </w:rPr>
        <w:t>с</w:t>
      </w:r>
      <w:r w:rsidRPr="003873F1">
        <w:rPr>
          <w:rFonts w:ascii="Times New Roman" w:hAnsi="Times New Roman"/>
          <w:spacing w:val="1"/>
          <w:sz w:val="24"/>
          <w:szCs w:val="24"/>
        </w:rPr>
        <w:t xml:space="preserve"> </w:t>
      </w:r>
      <w:r w:rsidRPr="003873F1">
        <w:rPr>
          <w:rFonts w:ascii="Times New Roman" w:hAnsi="Times New Roman"/>
          <w:sz w:val="24"/>
          <w:szCs w:val="24"/>
        </w:rPr>
        <w:t>древнейших</w:t>
      </w:r>
      <w:r w:rsidRPr="003873F1">
        <w:rPr>
          <w:rFonts w:ascii="Times New Roman" w:hAnsi="Times New Roman"/>
          <w:spacing w:val="1"/>
          <w:sz w:val="24"/>
          <w:szCs w:val="24"/>
        </w:rPr>
        <w:t xml:space="preserve"> </w:t>
      </w:r>
      <w:r w:rsidRPr="003873F1">
        <w:rPr>
          <w:rFonts w:ascii="Times New Roman" w:hAnsi="Times New Roman"/>
          <w:sz w:val="24"/>
          <w:szCs w:val="24"/>
        </w:rPr>
        <w:t>времен</w:t>
      </w:r>
      <w:r w:rsidRPr="003873F1">
        <w:rPr>
          <w:rFonts w:ascii="Times New Roman" w:hAnsi="Times New Roman"/>
          <w:spacing w:val="1"/>
          <w:sz w:val="24"/>
          <w:szCs w:val="24"/>
        </w:rPr>
        <w:t xml:space="preserve"> </w:t>
      </w:r>
      <w:r w:rsidRPr="003873F1">
        <w:rPr>
          <w:rFonts w:ascii="Times New Roman" w:hAnsi="Times New Roman"/>
          <w:sz w:val="24"/>
          <w:szCs w:val="24"/>
        </w:rPr>
        <w:t>в</w:t>
      </w:r>
      <w:r w:rsidRPr="003873F1">
        <w:rPr>
          <w:rFonts w:ascii="Times New Roman" w:hAnsi="Times New Roman"/>
          <w:spacing w:val="1"/>
          <w:sz w:val="24"/>
          <w:szCs w:val="24"/>
        </w:rPr>
        <w:t xml:space="preserve"> </w:t>
      </w:r>
      <w:r w:rsidRPr="003873F1">
        <w:rPr>
          <w:rFonts w:ascii="Times New Roman" w:hAnsi="Times New Roman"/>
          <w:sz w:val="24"/>
          <w:szCs w:val="24"/>
        </w:rPr>
        <w:t>2</w:t>
      </w:r>
      <w:r w:rsidRPr="003873F1">
        <w:rPr>
          <w:rFonts w:ascii="Times New Roman" w:hAnsi="Times New Roman"/>
          <w:spacing w:val="1"/>
          <w:sz w:val="24"/>
          <w:szCs w:val="24"/>
        </w:rPr>
        <w:t xml:space="preserve"> </w:t>
      </w:r>
      <w:r w:rsidRPr="003873F1">
        <w:rPr>
          <w:rFonts w:ascii="Times New Roman" w:hAnsi="Times New Roman"/>
          <w:sz w:val="24"/>
          <w:szCs w:val="24"/>
        </w:rPr>
        <w:t>ч.</w:t>
      </w:r>
      <w:r w:rsidRPr="003873F1">
        <w:rPr>
          <w:rFonts w:ascii="Times New Roman" w:hAnsi="Times New Roman"/>
          <w:spacing w:val="1"/>
          <w:sz w:val="24"/>
          <w:szCs w:val="24"/>
        </w:rPr>
        <w:t xml:space="preserve"> </w:t>
      </w:r>
      <w:r w:rsidRPr="003873F1">
        <w:rPr>
          <w:rFonts w:ascii="Times New Roman" w:hAnsi="Times New Roman"/>
          <w:sz w:val="24"/>
          <w:szCs w:val="24"/>
        </w:rPr>
        <w:t>Часть</w:t>
      </w:r>
      <w:r w:rsidRPr="003873F1">
        <w:rPr>
          <w:rFonts w:ascii="Times New Roman" w:hAnsi="Times New Roman"/>
          <w:spacing w:val="1"/>
          <w:sz w:val="24"/>
          <w:szCs w:val="24"/>
        </w:rPr>
        <w:t xml:space="preserve"> </w:t>
      </w:r>
      <w:r w:rsidRPr="003873F1">
        <w:rPr>
          <w:rFonts w:ascii="Times New Roman" w:hAnsi="Times New Roman"/>
          <w:sz w:val="24"/>
          <w:szCs w:val="24"/>
        </w:rPr>
        <w:t>1</w:t>
      </w:r>
      <w:r w:rsidRPr="003873F1">
        <w:rPr>
          <w:rFonts w:ascii="Times New Roman" w:hAnsi="Times New Roman"/>
          <w:spacing w:val="1"/>
          <w:sz w:val="24"/>
          <w:szCs w:val="24"/>
        </w:rPr>
        <w:t xml:space="preserve"> </w:t>
      </w:r>
      <w:r w:rsidRPr="003873F1">
        <w:rPr>
          <w:rFonts w:ascii="Times New Roman" w:hAnsi="Times New Roman"/>
          <w:sz w:val="24"/>
          <w:szCs w:val="24"/>
        </w:rPr>
        <w:t>[Электронный</w:t>
      </w:r>
      <w:r w:rsidRPr="003873F1">
        <w:rPr>
          <w:rFonts w:ascii="Times New Roman" w:hAnsi="Times New Roman"/>
          <w:spacing w:val="41"/>
          <w:sz w:val="24"/>
          <w:szCs w:val="24"/>
        </w:rPr>
        <w:t xml:space="preserve"> </w:t>
      </w:r>
      <w:r w:rsidRPr="003873F1">
        <w:rPr>
          <w:rFonts w:ascii="Times New Roman" w:hAnsi="Times New Roman"/>
          <w:sz w:val="24"/>
          <w:szCs w:val="24"/>
        </w:rPr>
        <w:t>ресурс]</w:t>
      </w:r>
      <w:r w:rsidRPr="003873F1">
        <w:rPr>
          <w:rFonts w:ascii="Times New Roman" w:hAnsi="Times New Roman"/>
          <w:spacing w:val="42"/>
          <w:sz w:val="24"/>
          <w:szCs w:val="24"/>
        </w:rPr>
        <w:t xml:space="preserve"> </w:t>
      </w:r>
      <w:r w:rsidRPr="003873F1">
        <w:rPr>
          <w:rFonts w:ascii="Times New Roman" w:hAnsi="Times New Roman"/>
          <w:sz w:val="24"/>
          <w:szCs w:val="24"/>
        </w:rPr>
        <w:t>/</w:t>
      </w:r>
      <w:r w:rsidRPr="003873F1">
        <w:rPr>
          <w:rFonts w:ascii="Times New Roman" w:hAnsi="Times New Roman"/>
          <w:spacing w:val="41"/>
          <w:sz w:val="24"/>
          <w:szCs w:val="24"/>
        </w:rPr>
        <w:t xml:space="preserve"> </w:t>
      </w:r>
      <w:r w:rsidRPr="003873F1">
        <w:rPr>
          <w:rFonts w:ascii="Times New Roman" w:hAnsi="Times New Roman"/>
          <w:sz w:val="24"/>
          <w:szCs w:val="24"/>
        </w:rPr>
        <w:t>И.</w:t>
      </w:r>
      <w:r w:rsidRPr="003873F1">
        <w:rPr>
          <w:rFonts w:ascii="Times New Roman" w:hAnsi="Times New Roman"/>
          <w:spacing w:val="44"/>
          <w:sz w:val="24"/>
          <w:szCs w:val="24"/>
        </w:rPr>
        <w:t xml:space="preserve"> </w:t>
      </w:r>
      <w:r w:rsidRPr="003873F1">
        <w:rPr>
          <w:rFonts w:ascii="Times New Roman" w:hAnsi="Times New Roman"/>
          <w:sz w:val="24"/>
          <w:szCs w:val="24"/>
        </w:rPr>
        <w:t>Е.</w:t>
      </w:r>
      <w:r w:rsidRPr="003873F1">
        <w:rPr>
          <w:rFonts w:ascii="Times New Roman" w:hAnsi="Times New Roman"/>
          <w:spacing w:val="40"/>
          <w:sz w:val="24"/>
          <w:szCs w:val="24"/>
        </w:rPr>
        <w:t xml:space="preserve"> </w:t>
      </w:r>
      <w:r w:rsidRPr="003873F1">
        <w:rPr>
          <w:rFonts w:ascii="Times New Roman" w:hAnsi="Times New Roman"/>
          <w:sz w:val="24"/>
          <w:szCs w:val="24"/>
        </w:rPr>
        <w:t>Забелин.</w:t>
      </w:r>
      <w:r w:rsidRPr="003873F1">
        <w:rPr>
          <w:rFonts w:ascii="Times New Roman" w:hAnsi="Times New Roman"/>
          <w:spacing w:val="40"/>
          <w:sz w:val="24"/>
          <w:szCs w:val="24"/>
        </w:rPr>
        <w:t xml:space="preserve"> </w:t>
      </w:r>
      <w:r w:rsidRPr="003873F1">
        <w:rPr>
          <w:rFonts w:ascii="Times New Roman" w:hAnsi="Times New Roman"/>
          <w:sz w:val="24"/>
          <w:szCs w:val="24"/>
        </w:rPr>
        <w:t>Москва</w:t>
      </w:r>
      <w:r w:rsidRPr="003873F1">
        <w:rPr>
          <w:rFonts w:ascii="Times New Roman" w:hAnsi="Times New Roman"/>
          <w:spacing w:val="39"/>
          <w:sz w:val="24"/>
          <w:szCs w:val="24"/>
        </w:rPr>
        <w:t xml:space="preserve"> </w:t>
      </w:r>
      <w:r w:rsidRPr="003873F1">
        <w:rPr>
          <w:rFonts w:ascii="Times New Roman" w:hAnsi="Times New Roman"/>
          <w:sz w:val="24"/>
          <w:szCs w:val="24"/>
        </w:rPr>
        <w:t>:</w:t>
      </w:r>
      <w:r w:rsidRPr="003873F1">
        <w:rPr>
          <w:rFonts w:ascii="Times New Roman" w:hAnsi="Times New Roman"/>
          <w:spacing w:val="41"/>
          <w:sz w:val="24"/>
          <w:szCs w:val="24"/>
        </w:rPr>
        <w:t xml:space="preserve"> </w:t>
      </w:r>
      <w:r w:rsidRPr="003873F1">
        <w:rPr>
          <w:rFonts w:ascii="Times New Roman" w:hAnsi="Times New Roman"/>
          <w:sz w:val="24"/>
          <w:szCs w:val="24"/>
        </w:rPr>
        <w:t>Юрайт,</w:t>
      </w:r>
      <w:r w:rsidRPr="003873F1">
        <w:rPr>
          <w:rFonts w:ascii="Times New Roman" w:hAnsi="Times New Roman"/>
          <w:spacing w:val="40"/>
          <w:sz w:val="24"/>
          <w:szCs w:val="24"/>
        </w:rPr>
        <w:t xml:space="preserve"> </w:t>
      </w:r>
      <w:r w:rsidRPr="003873F1">
        <w:rPr>
          <w:rFonts w:ascii="Times New Roman" w:hAnsi="Times New Roman"/>
          <w:sz w:val="24"/>
          <w:szCs w:val="24"/>
        </w:rPr>
        <w:t>2019/*</w:t>
      </w:r>
      <w:r w:rsidRPr="003873F1">
        <w:rPr>
          <w:rFonts w:ascii="Times New Roman" w:hAnsi="Times New Roman"/>
          <w:spacing w:val="41"/>
          <w:sz w:val="24"/>
          <w:szCs w:val="24"/>
        </w:rPr>
        <w:t xml:space="preserve"> </w:t>
      </w:r>
      <w:r w:rsidRPr="003873F1">
        <w:rPr>
          <w:rFonts w:ascii="Times New Roman" w:hAnsi="Times New Roman"/>
          <w:sz w:val="24"/>
          <w:szCs w:val="24"/>
        </w:rPr>
        <w:t>Режим</w:t>
      </w:r>
      <w:r w:rsidRPr="003873F1">
        <w:rPr>
          <w:rFonts w:ascii="Times New Roman" w:hAnsi="Times New Roman"/>
          <w:spacing w:val="40"/>
          <w:sz w:val="24"/>
          <w:szCs w:val="24"/>
        </w:rPr>
        <w:t xml:space="preserve"> </w:t>
      </w:r>
      <w:r w:rsidRPr="003873F1">
        <w:rPr>
          <w:rFonts w:ascii="Times New Roman" w:hAnsi="Times New Roman"/>
          <w:sz w:val="24"/>
          <w:szCs w:val="24"/>
        </w:rPr>
        <w:t>доступа</w:t>
      </w:r>
    </w:p>
    <w:p w14:paraId="52BA43FC" w14:textId="77777777" w:rsidR="0034070F" w:rsidRPr="003873F1" w:rsidRDefault="0034070F" w:rsidP="0034070F">
      <w:pPr>
        <w:pStyle w:val="affa"/>
        <w:spacing w:line="275" w:lineRule="exact"/>
        <w:ind w:left="489" w:hanging="631"/>
        <w:rPr>
          <w:sz w:val="24"/>
          <w:szCs w:val="24"/>
        </w:rPr>
      </w:pPr>
      <w:r w:rsidRPr="003873F1">
        <w:rPr>
          <w:sz w:val="24"/>
          <w:szCs w:val="24"/>
        </w:rPr>
        <w:t>:</w:t>
      </w:r>
      <w:hyperlink r:id="rId47">
        <w:r w:rsidRPr="003873F1">
          <w:rPr>
            <w:sz w:val="24"/>
            <w:szCs w:val="24"/>
          </w:rPr>
          <w:t>https://www.biblio-online.ru/bcode/429884/</w:t>
        </w:r>
        <w:r w:rsidRPr="003873F1">
          <w:rPr>
            <w:spacing w:val="-2"/>
            <w:sz w:val="24"/>
            <w:szCs w:val="24"/>
          </w:rPr>
          <w:t xml:space="preserve"> </w:t>
        </w:r>
      </w:hyperlink>
      <w:r w:rsidRPr="003873F1">
        <w:rPr>
          <w:sz w:val="24"/>
          <w:szCs w:val="24"/>
        </w:rPr>
        <w:t>ISBN</w:t>
      </w:r>
      <w:r w:rsidRPr="003873F1">
        <w:rPr>
          <w:spacing w:val="-4"/>
          <w:sz w:val="24"/>
          <w:szCs w:val="24"/>
        </w:rPr>
        <w:t xml:space="preserve"> </w:t>
      </w:r>
      <w:r w:rsidRPr="003873F1">
        <w:rPr>
          <w:sz w:val="24"/>
          <w:szCs w:val="24"/>
        </w:rPr>
        <w:t>978-5-534-10383-0</w:t>
      </w:r>
    </w:p>
    <w:p w14:paraId="4ECEF8A8" w14:textId="77777777" w:rsidR="0034070F" w:rsidRPr="003873F1" w:rsidRDefault="0034070F" w:rsidP="000334D9">
      <w:pPr>
        <w:pStyle w:val="a5"/>
        <w:widowControl w:val="0"/>
        <w:numPr>
          <w:ilvl w:val="0"/>
          <w:numId w:val="84"/>
        </w:numPr>
        <w:tabs>
          <w:tab w:val="left" w:pos="1769"/>
        </w:tabs>
        <w:autoSpaceDE w:val="0"/>
        <w:autoSpaceDN w:val="0"/>
        <w:spacing w:before="41" w:after="0"/>
        <w:ind w:left="489" w:right="383" w:hanging="631"/>
        <w:contextualSpacing w:val="0"/>
        <w:jc w:val="both"/>
        <w:rPr>
          <w:rFonts w:ascii="Times New Roman" w:hAnsi="Times New Roman"/>
          <w:sz w:val="24"/>
          <w:szCs w:val="24"/>
        </w:rPr>
      </w:pPr>
      <w:r w:rsidRPr="003873F1">
        <w:rPr>
          <w:rFonts w:ascii="Times New Roman" w:hAnsi="Times New Roman"/>
          <w:sz w:val="24"/>
          <w:szCs w:val="24"/>
        </w:rPr>
        <w:t>Забелин</w:t>
      </w:r>
      <w:r w:rsidRPr="003873F1">
        <w:rPr>
          <w:rFonts w:ascii="Times New Roman" w:hAnsi="Times New Roman"/>
          <w:spacing w:val="1"/>
          <w:sz w:val="24"/>
          <w:szCs w:val="24"/>
        </w:rPr>
        <w:t xml:space="preserve"> </w:t>
      </w:r>
      <w:r w:rsidRPr="003873F1">
        <w:rPr>
          <w:rFonts w:ascii="Times New Roman" w:hAnsi="Times New Roman"/>
          <w:sz w:val="24"/>
          <w:szCs w:val="24"/>
        </w:rPr>
        <w:t>И.</w:t>
      </w:r>
      <w:r w:rsidRPr="003873F1">
        <w:rPr>
          <w:rFonts w:ascii="Times New Roman" w:hAnsi="Times New Roman"/>
          <w:spacing w:val="1"/>
          <w:sz w:val="24"/>
          <w:szCs w:val="24"/>
        </w:rPr>
        <w:t xml:space="preserve"> </w:t>
      </w:r>
      <w:r w:rsidRPr="003873F1">
        <w:rPr>
          <w:rFonts w:ascii="Times New Roman" w:hAnsi="Times New Roman"/>
          <w:sz w:val="24"/>
          <w:szCs w:val="24"/>
        </w:rPr>
        <w:t>Е.</w:t>
      </w:r>
      <w:r w:rsidRPr="003873F1">
        <w:rPr>
          <w:rFonts w:ascii="Times New Roman" w:hAnsi="Times New Roman"/>
          <w:spacing w:val="1"/>
          <w:sz w:val="24"/>
          <w:szCs w:val="24"/>
        </w:rPr>
        <w:t xml:space="preserve"> </w:t>
      </w:r>
      <w:r w:rsidRPr="003873F1">
        <w:rPr>
          <w:rFonts w:ascii="Times New Roman" w:hAnsi="Times New Roman"/>
          <w:sz w:val="24"/>
          <w:szCs w:val="24"/>
        </w:rPr>
        <w:t>История</w:t>
      </w:r>
      <w:r w:rsidRPr="003873F1">
        <w:rPr>
          <w:rFonts w:ascii="Times New Roman" w:hAnsi="Times New Roman"/>
          <w:spacing w:val="1"/>
          <w:sz w:val="24"/>
          <w:szCs w:val="24"/>
        </w:rPr>
        <w:t xml:space="preserve"> </w:t>
      </w:r>
      <w:r w:rsidRPr="003873F1">
        <w:rPr>
          <w:rFonts w:ascii="Times New Roman" w:hAnsi="Times New Roman"/>
          <w:sz w:val="24"/>
          <w:szCs w:val="24"/>
        </w:rPr>
        <w:t>русской</w:t>
      </w:r>
      <w:r w:rsidRPr="003873F1">
        <w:rPr>
          <w:rFonts w:ascii="Times New Roman" w:hAnsi="Times New Roman"/>
          <w:spacing w:val="1"/>
          <w:sz w:val="24"/>
          <w:szCs w:val="24"/>
        </w:rPr>
        <w:t xml:space="preserve"> </w:t>
      </w:r>
      <w:r w:rsidRPr="003873F1">
        <w:rPr>
          <w:rFonts w:ascii="Times New Roman" w:hAnsi="Times New Roman"/>
          <w:sz w:val="24"/>
          <w:szCs w:val="24"/>
        </w:rPr>
        <w:t>жизни</w:t>
      </w:r>
      <w:r w:rsidRPr="003873F1">
        <w:rPr>
          <w:rFonts w:ascii="Times New Roman" w:hAnsi="Times New Roman"/>
          <w:spacing w:val="1"/>
          <w:sz w:val="24"/>
          <w:szCs w:val="24"/>
        </w:rPr>
        <w:t xml:space="preserve"> </w:t>
      </w:r>
      <w:r w:rsidRPr="003873F1">
        <w:rPr>
          <w:rFonts w:ascii="Times New Roman" w:hAnsi="Times New Roman"/>
          <w:sz w:val="24"/>
          <w:szCs w:val="24"/>
        </w:rPr>
        <w:t>с</w:t>
      </w:r>
      <w:r w:rsidRPr="003873F1">
        <w:rPr>
          <w:rFonts w:ascii="Times New Roman" w:hAnsi="Times New Roman"/>
          <w:spacing w:val="1"/>
          <w:sz w:val="24"/>
          <w:szCs w:val="24"/>
        </w:rPr>
        <w:t xml:space="preserve"> </w:t>
      </w:r>
      <w:r w:rsidRPr="003873F1">
        <w:rPr>
          <w:rFonts w:ascii="Times New Roman" w:hAnsi="Times New Roman"/>
          <w:sz w:val="24"/>
          <w:szCs w:val="24"/>
        </w:rPr>
        <w:t>древнейших</w:t>
      </w:r>
      <w:r w:rsidRPr="003873F1">
        <w:rPr>
          <w:rFonts w:ascii="Times New Roman" w:hAnsi="Times New Roman"/>
          <w:spacing w:val="1"/>
          <w:sz w:val="24"/>
          <w:szCs w:val="24"/>
        </w:rPr>
        <w:t xml:space="preserve"> </w:t>
      </w:r>
      <w:r w:rsidRPr="003873F1">
        <w:rPr>
          <w:rFonts w:ascii="Times New Roman" w:hAnsi="Times New Roman"/>
          <w:sz w:val="24"/>
          <w:szCs w:val="24"/>
        </w:rPr>
        <w:t>времен</w:t>
      </w:r>
      <w:r w:rsidRPr="003873F1">
        <w:rPr>
          <w:rFonts w:ascii="Times New Roman" w:hAnsi="Times New Roman"/>
          <w:spacing w:val="1"/>
          <w:sz w:val="24"/>
          <w:szCs w:val="24"/>
        </w:rPr>
        <w:t xml:space="preserve"> </w:t>
      </w:r>
      <w:r w:rsidRPr="003873F1">
        <w:rPr>
          <w:rFonts w:ascii="Times New Roman" w:hAnsi="Times New Roman"/>
          <w:sz w:val="24"/>
          <w:szCs w:val="24"/>
        </w:rPr>
        <w:t>в</w:t>
      </w:r>
      <w:r w:rsidRPr="003873F1">
        <w:rPr>
          <w:rFonts w:ascii="Times New Roman" w:hAnsi="Times New Roman"/>
          <w:spacing w:val="1"/>
          <w:sz w:val="24"/>
          <w:szCs w:val="24"/>
        </w:rPr>
        <w:t xml:space="preserve"> </w:t>
      </w:r>
      <w:r w:rsidRPr="003873F1">
        <w:rPr>
          <w:rFonts w:ascii="Times New Roman" w:hAnsi="Times New Roman"/>
          <w:sz w:val="24"/>
          <w:szCs w:val="24"/>
        </w:rPr>
        <w:t>2</w:t>
      </w:r>
      <w:r w:rsidRPr="003873F1">
        <w:rPr>
          <w:rFonts w:ascii="Times New Roman" w:hAnsi="Times New Roman"/>
          <w:spacing w:val="1"/>
          <w:sz w:val="24"/>
          <w:szCs w:val="24"/>
        </w:rPr>
        <w:t xml:space="preserve"> </w:t>
      </w:r>
      <w:r w:rsidRPr="003873F1">
        <w:rPr>
          <w:rFonts w:ascii="Times New Roman" w:hAnsi="Times New Roman"/>
          <w:sz w:val="24"/>
          <w:szCs w:val="24"/>
        </w:rPr>
        <w:t>ч.</w:t>
      </w:r>
      <w:r w:rsidRPr="003873F1">
        <w:rPr>
          <w:rFonts w:ascii="Times New Roman" w:hAnsi="Times New Roman"/>
          <w:spacing w:val="1"/>
          <w:sz w:val="24"/>
          <w:szCs w:val="24"/>
        </w:rPr>
        <w:t xml:space="preserve"> </w:t>
      </w:r>
      <w:r w:rsidRPr="003873F1">
        <w:rPr>
          <w:rFonts w:ascii="Times New Roman" w:hAnsi="Times New Roman"/>
          <w:sz w:val="24"/>
          <w:szCs w:val="24"/>
        </w:rPr>
        <w:t>Часть</w:t>
      </w:r>
      <w:r w:rsidRPr="003873F1">
        <w:rPr>
          <w:rFonts w:ascii="Times New Roman" w:hAnsi="Times New Roman"/>
          <w:spacing w:val="1"/>
          <w:sz w:val="24"/>
          <w:szCs w:val="24"/>
        </w:rPr>
        <w:t xml:space="preserve"> </w:t>
      </w:r>
      <w:r w:rsidRPr="003873F1">
        <w:rPr>
          <w:rFonts w:ascii="Times New Roman" w:hAnsi="Times New Roman"/>
          <w:sz w:val="24"/>
          <w:szCs w:val="24"/>
        </w:rPr>
        <w:t>2</w:t>
      </w:r>
      <w:r w:rsidRPr="003873F1">
        <w:rPr>
          <w:rFonts w:ascii="Times New Roman" w:hAnsi="Times New Roman"/>
          <w:spacing w:val="1"/>
          <w:sz w:val="24"/>
          <w:szCs w:val="24"/>
        </w:rPr>
        <w:t xml:space="preserve"> </w:t>
      </w:r>
      <w:r w:rsidRPr="003873F1">
        <w:rPr>
          <w:rFonts w:ascii="Times New Roman" w:hAnsi="Times New Roman"/>
          <w:sz w:val="24"/>
          <w:szCs w:val="24"/>
        </w:rPr>
        <w:t>[Электронный</w:t>
      </w:r>
      <w:r w:rsidRPr="003873F1">
        <w:rPr>
          <w:rFonts w:ascii="Times New Roman" w:hAnsi="Times New Roman"/>
          <w:spacing w:val="41"/>
          <w:sz w:val="24"/>
          <w:szCs w:val="24"/>
        </w:rPr>
        <w:t xml:space="preserve"> </w:t>
      </w:r>
      <w:r w:rsidRPr="003873F1">
        <w:rPr>
          <w:rFonts w:ascii="Times New Roman" w:hAnsi="Times New Roman"/>
          <w:sz w:val="24"/>
          <w:szCs w:val="24"/>
        </w:rPr>
        <w:t>ресурс]</w:t>
      </w:r>
      <w:r w:rsidRPr="003873F1">
        <w:rPr>
          <w:rFonts w:ascii="Times New Roman" w:hAnsi="Times New Roman"/>
          <w:spacing w:val="42"/>
          <w:sz w:val="24"/>
          <w:szCs w:val="24"/>
        </w:rPr>
        <w:t xml:space="preserve"> </w:t>
      </w:r>
      <w:r w:rsidRPr="003873F1">
        <w:rPr>
          <w:rFonts w:ascii="Times New Roman" w:hAnsi="Times New Roman"/>
          <w:sz w:val="24"/>
          <w:szCs w:val="24"/>
        </w:rPr>
        <w:t>/</w:t>
      </w:r>
      <w:r w:rsidRPr="003873F1">
        <w:rPr>
          <w:rFonts w:ascii="Times New Roman" w:hAnsi="Times New Roman"/>
          <w:spacing w:val="41"/>
          <w:sz w:val="24"/>
          <w:szCs w:val="24"/>
        </w:rPr>
        <w:t xml:space="preserve"> </w:t>
      </w:r>
      <w:r w:rsidRPr="003873F1">
        <w:rPr>
          <w:rFonts w:ascii="Times New Roman" w:hAnsi="Times New Roman"/>
          <w:sz w:val="24"/>
          <w:szCs w:val="24"/>
        </w:rPr>
        <w:t>И.</w:t>
      </w:r>
      <w:r w:rsidRPr="003873F1">
        <w:rPr>
          <w:rFonts w:ascii="Times New Roman" w:hAnsi="Times New Roman"/>
          <w:spacing w:val="40"/>
          <w:sz w:val="24"/>
          <w:szCs w:val="24"/>
        </w:rPr>
        <w:t xml:space="preserve"> </w:t>
      </w:r>
      <w:r w:rsidRPr="003873F1">
        <w:rPr>
          <w:rFonts w:ascii="Times New Roman" w:hAnsi="Times New Roman"/>
          <w:sz w:val="24"/>
          <w:szCs w:val="24"/>
        </w:rPr>
        <w:t>Е.</w:t>
      </w:r>
      <w:r w:rsidRPr="003873F1">
        <w:rPr>
          <w:rFonts w:ascii="Times New Roman" w:hAnsi="Times New Roman"/>
          <w:spacing w:val="40"/>
          <w:sz w:val="24"/>
          <w:szCs w:val="24"/>
        </w:rPr>
        <w:t xml:space="preserve"> </w:t>
      </w:r>
      <w:r w:rsidRPr="003873F1">
        <w:rPr>
          <w:rFonts w:ascii="Times New Roman" w:hAnsi="Times New Roman"/>
          <w:sz w:val="24"/>
          <w:szCs w:val="24"/>
        </w:rPr>
        <w:t>Забелин.</w:t>
      </w:r>
      <w:r w:rsidRPr="003873F1">
        <w:rPr>
          <w:rFonts w:ascii="Times New Roman" w:hAnsi="Times New Roman"/>
          <w:spacing w:val="40"/>
          <w:sz w:val="24"/>
          <w:szCs w:val="24"/>
        </w:rPr>
        <w:t xml:space="preserve"> </w:t>
      </w:r>
      <w:r w:rsidRPr="003873F1">
        <w:rPr>
          <w:rFonts w:ascii="Times New Roman" w:hAnsi="Times New Roman"/>
          <w:sz w:val="24"/>
          <w:szCs w:val="24"/>
        </w:rPr>
        <w:t>Москва</w:t>
      </w:r>
      <w:r w:rsidRPr="003873F1">
        <w:rPr>
          <w:rFonts w:ascii="Times New Roman" w:hAnsi="Times New Roman"/>
          <w:spacing w:val="39"/>
          <w:sz w:val="24"/>
          <w:szCs w:val="24"/>
        </w:rPr>
        <w:t xml:space="preserve"> </w:t>
      </w:r>
      <w:r w:rsidRPr="003873F1">
        <w:rPr>
          <w:rFonts w:ascii="Times New Roman" w:hAnsi="Times New Roman"/>
          <w:sz w:val="24"/>
          <w:szCs w:val="24"/>
        </w:rPr>
        <w:t>:</w:t>
      </w:r>
      <w:r w:rsidRPr="003873F1">
        <w:rPr>
          <w:rFonts w:ascii="Times New Roman" w:hAnsi="Times New Roman"/>
          <w:spacing w:val="41"/>
          <w:sz w:val="24"/>
          <w:szCs w:val="24"/>
        </w:rPr>
        <w:t xml:space="preserve"> </w:t>
      </w:r>
      <w:r w:rsidRPr="003873F1">
        <w:rPr>
          <w:rFonts w:ascii="Times New Roman" w:hAnsi="Times New Roman"/>
          <w:sz w:val="24"/>
          <w:szCs w:val="24"/>
        </w:rPr>
        <w:t>Юрайт,</w:t>
      </w:r>
      <w:r w:rsidRPr="003873F1">
        <w:rPr>
          <w:rFonts w:ascii="Times New Roman" w:hAnsi="Times New Roman"/>
          <w:spacing w:val="40"/>
          <w:sz w:val="24"/>
          <w:szCs w:val="24"/>
        </w:rPr>
        <w:t xml:space="preserve"> </w:t>
      </w:r>
      <w:r w:rsidRPr="003873F1">
        <w:rPr>
          <w:rFonts w:ascii="Times New Roman" w:hAnsi="Times New Roman"/>
          <w:sz w:val="24"/>
          <w:szCs w:val="24"/>
        </w:rPr>
        <w:t>2019/*</w:t>
      </w:r>
      <w:r w:rsidRPr="003873F1">
        <w:rPr>
          <w:rFonts w:ascii="Times New Roman" w:hAnsi="Times New Roman"/>
          <w:spacing w:val="41"/>
          <w:sz w:val="24"/>
          <w:szCs w:val="24"/>
        </w:rPr>
        <w:t xml:space="preserve"> </w:t>
      </w:r>
      <w:r w:rsidRPr="003873F1">
        <w:rPr>
          <w:rFonts w:ascii="Times New Roman" w:hAnsi="Times New Roman"/>
          <w:sz w:val="24"/>
          <w:szCs w:val="24"/>
        </w:rPr>
        <w:t>Режим</w:t>
      </w:r>
      <w:r w:rsidRPr="003873F1">
        <w:rPr>
          <w:rFonts w:ascii="Times New Roman" w:hAnsi="Times New Roman"/>
          <w:spacing w:val="40"/>
          <w:sz w:val="24"/>
          <w:szCs w:val="24"/>
        </w:rPr>
        <w:t xml:space="preserve"> </w:t>
      </w:r>
      <w:r w:rsidRPr="003873F1">
        <w:rPr>
          <w:rFonts w:ascii="Times New Roman" w:hAnsi="Times New Roman"/>
          <w:sz w:val="24"/>
          <w:szCs w:val="24"/>
        </w:rPr>
        <w:t>доступа</w:t>
      </w:r>
    </w:p>
    <w:p w14:paraId="75262443" w14:textId="77777777" w:rsidR="0034070F" w:rsidRPr="003873F1" w:rsidRDefault="0034070F" w:rsidP="0034070F">
      <w:pPr>
        <w:pStyle w:val="affa"/>
        <w:spacing w:before="1"/>
        <w:ind w:left="489" w:hanging="631"/>
        <w:rPr>
          <w:sz w:val="24"/>
          <w:szCs w:val="24"/>
        </w:rPr>
      </w:pPr>
      <w:r w:rsidRPr="003873F1">
        <w:rPr>
          <w:sz w:val="24"/>
          <w:szCs w:val="24"/>
        </w:rPr>
        <w:t>:</w:t>
      </w:r>
      <w:hyperlink r:id="rId48">
        <w:r w:rsidRPr="003873F1">
          <w:rPr>
            <w:sz w:val="24"/>
            <w:szCs w:val="24"/>
          </w:rPr>
          <w:t>https://www.biblio-online.ru/bcode/429885</w:t>
        </w:r>
        <w:r w:rsidRPr="003873F1">
          <w:rPr>
            <w:spacing w:val="-4"/>
            <w:sz w:val="24"/>
            <w:szCs w:val="24"/>
          </w:rPr>
          <w:t xml:space="preserve"> </w:t>
        </w:r>
      </w:hyperlink>
      <w:r w:rsidRPr="003873F1">
        <w:rPr>
          <w:sz w:val="24"/>
          <w:szCs w:val="24"/>
        </w:rPr>
        <w:t>/ISBN</w:t>
      </w:r>
      <w:r w:rsidRPr="003873F1">
        <w:rPr>
          <w:spacing w:val="-4"/>
          <w:sz w:val="24"/>
          <w:szCs w:val="24"/>
        </w:rPr>
        <w:t xml:space="preserve"> </w:t>
      </w:r>
      <w:r w:rsidRPr="003873F1">
        <w:rPr>
          <w:sz w:val="24"/>
          <w:szCs w:val="24"/>
        </w:rPr>
        <w:t>978-5-534-10385-4.</w:t>
      </w:r>
    </w:p>
    <w:p w14:paraId="534A195F" w14:textId="77777777" w:rsidR="0034070F" w:rsidRPr="003873F1" w:rsidRDefault="0034070F" w:rsidP="000334D9">
      <w:pPr>
        <w:pStyle w:val="a5"/>
        <w:widowControl w:val="0"/>
        <w:numPr>
          <w:ilvl w:val="0"/>
          <w:numId w:val="83"/>
        </w:numPr>
        <w:tabs>
          <w:tab w:val="left" w:pos="1793"/>
        </w:tabs>
        <w:autoSpaceDE w:val="0"/>
        <w:autoSpaceDN w:val="0"/>
        <w:spacing w:before="41" w:after="0" w:line="273" w:lineRule="auto"/>
        <w:ind w:left="489" w:right="376" w:hanging="631"/>
        <w:contextualSpacing w:val="0"/>
        <w:jc w:val="both"/>
        <w:rPr>
          <w:rFonts w:ascii="Times New Roman" w:hAnsi="Times New Roman"/>
          <w:sz w:val="24"/>
          <w:szCs w:val="24"/>
        </w:rPr>
      </w:pPr>
      <w:r w:rsidRPr="003873F1">
        <w:rPr>
          <w:rFonts w:ascii="Times New Roman" w:hAnsi="Times New Roman"/>
          <w:sz w:val="24"/>
          <w:szCs w:val="24"/>
        </w:rPr>
        <w:t>Костомаров Н. И Славянская мифология [Электронный ресурс] / Н. И. Костомаров.</w:t>
      </w:r>
      <w:r w:rsidRPr="003873F1">
        <w:rPr>
          <w:rFonts w:ascii="Times New Roman" w:hAnsi="Times New Roman"/>
          <w:spacing w:val="1"/>
          <w:sz w:val="24"/>
          <w:szCs w:val="24"/>
        </w:rPr>
        <w:t xml:space="preserve"> </w:t>
      </w:r>
      <w:r w:rsidRPr="003873F1">
        <w:rPr>
          <w:rFonts w:ascii="Times New Roman" w:hAnsi="Times New Roman"/>
          <w:sz w:val="24"/>
          <w:szCs w:val="24"/>
        </w:rPr>
        <w:t xml:space="preserve">М.: Юрайт, 2019/*Режим доступа : </w:t>
      </w:r>
      <w:hyperlink r:id="rId49">
        <w:r w:rsidRPr="003873F1">
          <w:rPr>
            <w:rFonts w:ascii="Times New Roman" w:hAnsi="Times New Roman"/>
            <w:sz w:val="24"/>
            <w:szCs w:val="24"/>
          </w:rPr>
          <w:t>https://www.bib1io-online.ru/bcode/427575/</w:t>
        </w:r>
      </w:hyperlink>
      <w:r w:rsidRPr="003873F1">
        <w:rPr>
          <w:rFonts w:ascii="Times New Roman" w:hAnsi="Times New Roman"/>
          <w:sz w:val="24"/>
          <w:szCs w:val="24"/>
        </w:rPr>
        <w:t xml:space="preserve"> ISBN 978-5-534-</w:t>
      </w:r>
      <w:r w:rsidRPr="003873F1">
        <w:rPr>
          <w:rFonts w:ascii="Times New Roman" w:hAnsi="Times New Roman"/>
          <w:spacing w:val="1"/>
          <w:sz w:val="24"/>
          <w:szCs w:val="24"/>
        </w:rPr>
        <w:t xml:space="preserve"> </w:t>
      </w:r>
      <w:r w:rsidRPr="003873F1">
        <w:rPr>
          <w:rFonts w:ascii="Times New Roman" w:hAnsi="Times New Roman"/>
          <w:sz w:val="24"/>
          <w:szCs w:val="24"/>
        </w:rPr>
        <w:t>09194-6</w:t>
      </w:r>
    </w:p>
    <w:p w14:paraId="5CBC353D" w14:textId="77777777" w:rsidR="0034070F" w:rsidRPr="003873F1" w:rsidRDefault="0034070F" w:rsidP="0034070F">
      <w:pPr>
        <w:spacing w:line="273" w:lineRule="auto"/>
        <w:jc w:val="both"/>
        <w:rPr>
          <w:rFonts w:ascii="Times New Roman" w:hAnsi="Times New Roman"/>
          <w:sz w:val="24"/>
          <w:szCs w:val="24"/>
        </w:rPr>
      </w:pPr>
    </w:p>
    <w:p w14:paraId="3B535C4C" w14:textId="7F894EA4" w:rsidR="0034070F" w:rsidRPr="003873F1" w:rsidRDefault="0034070F" w:rsidP="0034070F">
      <w:pPr>
        <w:pStyle w:val="1"/>
        <w:spacing w:before="1"/>
        <w:ind w:left="709" w:right="2123"/>
        <w:jc w:val="center"/>
        <w:rPr>
          <w:rFonts w:ascii="Times New Roman" w:hAnsi="Times New Roman" w:cs="Times New Roman"/>
          <w:b/>
          <w:sz w:val="24"/>
          <w:szCs w:val="24"/>
        </w:rPr>
      </w:pPr>
      <w:r w:rsidRPr="003873F1">
        <w:rPr>
          <w:rFonts w:ascii="Times New Roman" w:hAnsi="Times New Roman" w:cs="Times New Roman"/>
          <w:sz w:val="24"/>
          <w:szCs w:val="24"/>
        </w:rPr>
        <w:t>4.</w:t>
      </w:r>
      <w:r w:rsidRPr="003873F1">
        <w:rPr>
          <w:rFonts w:ascii="Times New Roman" w:hAnsi="Times New Roman" w:cs="Times New Roman"/>
          <w:spacing w:val="52"/>
          <w:sz w:val="24"/>
          <w:szCs w:val="24"/>
        </w:rPr>
        <w:t xml:space="preserve"> </w:t>
      </w:r>
      <w:r w:rsidRPr="003873F1">
        <w:rPr>
          <w:rFonts w:ascii="Times New Roman" w:hAnsi="Times New Roman" w:cs="Times New Roman"/>
          <w:b/>
          <w:sz w:val="24"/>
          <w:szCs w:val="24"/>
        </w:rPr>
        <w:t>КОНТРОЛЬ</w:t>
      </w:r>
      <w:r w:rsidRPr="003873F1">
        <w:rPr>
          <w:rFonts w:ascii="Times New Roman" w:hAnsi="Times New Roman" w:cs="Times New Roman"/>
          <w:b/>
          <w:spacing w:val="-2"/>
          <w:sz w:val="24"/>
          <w:szCs w:val="24"/>
        </w:rPr>
        <w:t xml:space="preserve"> </w:t>
      </w:r>
      <w:r w:rsidRPr="003873F1">
        <w:rPr>
          <w:rFonts w:ascii="Times New Roman" w:hAnsi="Times New Roman" w:cs="Times New Roman"/>
          <w:b/>
          <w:sz w:val="24"/>
          <w:szCs w:val="24"/>
        </w:rPr>
        <w:t>И</w:t>
      </w:r>
      <w:r w:rsidRPr="003873F1">
        <w:rPr>
          <w:rFonts w:ascii="Times New Roman" w:hAnsi="Times New Roman" w:cs="Times New Roman"/>
          <w:b/>
          <w:spacing w:val="-3"/>
          <w:sz w:val="24"/>
          <w:szCs w:val="24"/>
        </w:rPr>
        <w:t xml:space="preserve"> </w:t>
      </w:r>
      <w:r w:rsidRPr="003873F1">
        <w:rPr>
          <w:rFonts w:ascii="Times New Roman" w:hAnsi="Times New Roman" w:cs="Times New Roman"/>
          <w:b/>
          <w:sz w:val="24"/>
          <w:szCs w:val="24"/>
        </w:rPr>
        <w:t>ОЦЕНКА</w:t>
      </w:r>
      <w:r w:rsidRPr="003873F1">
        <w:rPr>
          <w:rFonts w:ascii="Times New Roman" w:hAnsi="Times New Roman" w:cs="Times New Roman"/>
          <w:b/>
          <w:spacing w:val="-4"/>
          <w:sz w:val="24"/>
          <w:szCs w:val="24"/>
        </w:rPr>
        <w:t xml:space="preserve"> </w:t>
      </w:r>
      <w:r w:rsidRPr="003873F1">
        <w:rPr>
          <w:rFonts w:ascii="Times New Roman" w:hAnsi="Times New Roman" w:cs="Times New Roman"/>
          <w:b/>
          <w:sz w:val="24"/>
          <w:szCs w:val="24"/>
        </w:rPr>
        <w:t>РЕЗУЛЬТАТОВ</w:t>
      </w:r>
      <w:r w:rsidRPr="003873F1">
        <w:rPr>
          <w:rFonts w:ascii="Times New Roman" w:hAnsi="Times New Roman" w:cs="Times New Roman"/>
          <w:b/>
          <w:spacing w:val="-3"/>
          <w:sz w:val="24"/>
          <w:szCs w:val="24"/>
        </w:rPr>
        <w:t xml:space="preserve"> </w:t>
      </w:r>
      <w:r w:rsidRPr="003873F1">
        <w:rPr>
          <w:rFonts w:ascii="Times New Roman" w:hAnsi="Times New Roman" w:cs="Times New Roman"/>
          <w:b/>
          <w:sz w:val="24"/>
          <w:szCs w:val="24"/>
        </w:rPr>
        <w:t>ОСВОЕНИЯ</w:t>
      </w:r>
      <w:r w:rsidRPr="003873F1">
        <w:rPr>
          <w:rFonts w:ascii="Times New Roman" w:hAnsi="Times New Roman" w:cs="Times New Roman"/>
          <w:b/>
          <w:spacing w:val="-57"/>
          <w:sz w:val="24"/>
          <w:szCs w:val="24"/>
        </w:rPr>
        <w:t xml:space="preserve"> </w:t>
      </w:r>
      <w:r w:rsidRPr="003873F1">
        <w:rPr>
          <w:rFonts w:ascii="Times New Roman" w:hAnsi="Times New Roman" w:cs="Times New Roman"/>
          <w:b/>
          <w:sz w:val="24"/>
          <w:szCs w:val="24"/>
        </w:rPr>
        <w:t>УЧЕБНОЙ</w:t>
      </w:r>
      <w:r w:rsidRPr="003873F1">
        <w:rPr>
          <w:rFonts w:ascii="Times New Roman" w:hAnsi="Times New Roman" w:cs="Times New Roman"/>
          <w:b/>
          <w:spacing w:val="-1"/>
          <w:sz w:val="24"/>
          <w:szCs w:val="24"/>
        </w:rPr>
        <w:t xml:space="preserve"> </w:t>
      </w:r>
      <w:r w:rsidRPr="003873F1">
        <w:rPr>
          <w:rFonts w:ascii="Times New Roman" w:hAnsi="Times New Roman" w:cs="Times New Roman"/>
          <w:b/>
          <w:sz w:val="24"/>
          <w:szCs w:val="24"/>
        </w:rPr>
        <w:t>ДИСЦИПЛИНЫ</w:t>
      </w:r>
    </w:p>
    <w:p w14:paraId="0808A21C" w14:textId="77777777" w:rsidR="0034070F" w:rsidRPr="003873F1" w:rsidRDefault="0034070F" w:rsidP="0034070F">
      <w:pPr>
        <w:spacing w:line="273" w:lineRule="auto"/>
        <w:jc w:val="both"/>
        <w:rPr>
          <w:rFonts w:ascii="Times New Roman" w:hAnsi="Times New Roman"/>
          <w:sz w:val="24"/>
          <w:szCs w:val="24"/>
        </w:rPr>
      </w:pPr>
    </w:p>
    <w:p w14:paraId="519AF133" w14:textId="77777777" w:rsidR="0034070F" w:rsidRPr="003873F1" w:rsidRDefault="0034070F" w:rsidP="0034070F">
      <w:pPr>
        <w:spacing w:line="273" w:lineRule="auto"/>
        <w:jc w:val="both"/>
        <w:rPr>
          <w:rFonts w:ascii="Times New Roman" w:hAnsi="Times New Roman"/>
          <w:sz w:val="24"/>
          <w:szCs w:val="24"/>
        </w:rPr>
      </w:pPr>
    </w:p>
    <w:p w14:paraId="402402AD" w14:textId="77777777" w:rsidR="0034070F" w:rsidRPr="003873F1" w:rsidRDefault="0034070F" w:rsidP="0034070F">
      <w:pPr>
        <w:spacing w:line="273" w:lineRule="auto"/>
        <w:jc w:val="both"/>
        <w:rPr>
          <w:rFonts w:ascii="Times New Roman" w:hAnsi="Times New Roman"/>
          <w:sz w:val="24"/>
          <w:szCs w:val="24"/>
        </w:rPr>
      </w:pPr>
    </w:p>
    <w:p w14:paraId="408775D3" w14:textId="77777777" w:rsidR="0034070F" w:rsidRPr="003873F1" w:rsidRDefault="0034070F" w:rsidP="0034070F">
      <w:pPr>
        <w:spacing w:line="273" w:lineRule="auto"/>
        <w:jc w:val="both"/>
        <w:rPr>
          <w:rFonts w:ascii="Times New Roman" w:hAnsi="Times New Roman"/>
          <w:sz w:val="24"/>
          <w:szCs w:val="24"/>
        </w:rPr>
      </w:pPr>
    </w:p>
    <w:p w14:paraId="27BFE45D" w14:textId="77777777" w:rsidR="0034070F" w:rsidRPr="003873F1" w:rsidRDefault="0034070F" w:rsidP="0034070F">
      <w:pPr>
        <w:spacing w:line="273" w:lineRule="auto"/>
        <w:jc w:val="both"/>
        <w:rPr>
          <w:rFonts w:ascii="Times New Roman" w:hAnsi="Times New Roman"/>
          <w:sz w:val="24"/>
          <w:szCs w:val="24"/>
        </w:rPr>
      </w:pPr>
    </w:p>
    <w:p w14:paraId="07A88CEB" w14:textId="77777777" w:rsidR="0034070F" w:rsidRPr="003873F1" w:rsidRDefault="0034070F" w:rsidP="0034070F">
      <w:pPr>
        <w:spacing w:line="273" w:lineRule="auto"/>
        <w:jc w:val="both"/>
        <w:rPr>
          <w:rFonts w:ascii="Times New Roman" w:hAnsi="Times New Roman"/>
          <w:sz w:val="24"/>
          <w:szCs w:val="24"/>
        </w:rPr>
      </w:pPr>
    </w:p>
    <w:p w14:paraId="6832D1A2" w14:textId="77777777" w:rsidR="0034070F" w:rsidRPr="003873F1" w:rsidRDefault="0034070F" w:rsidP="0034070F">
      <w:pPr>
        <w:spacing w:line="273" w:lineRule="auto"/>
        <w:jc w:val="both"/>
        <w:rPr>
          <w:rFonts w:ascii="Times New Roman" w:hAnsi="Times New Roman"/>
          <w:sz w:val="24"/>
          <w:szCs w:val="24"/>
        </w:rPr>
      </w:pPr>
    </w:p>
    <w:p w14:paraId="00A131E3" w14:textId="77777777" w:rsidR="0034070F" w:rsidRPr="003873F1" w:rsidRDefault="0034070F" w:rsidP="0034070F">
      <w:pPr>
        <w:spacing w:line="273" w:lineRule="auto"/>
        <w:jc w:val="both"/>
        <w:rPr>
          <w:rFonts w:ascii="Times New Roman" w:hAnsi="Times New Roman"/>
          <w:sz w:val="24"/>
          <w:szCs w:val="24"/>
        </w:rPr>
      </w:pPr>
    </w:p>
    <w:p w14:paraId="43037282" w14:textId="77777777" w:rsidR="0034070F" w:rsidRPr="003873F1" w:rsidRDefault="0034070F" w:rsidP="0034070F">
      <w:pPr>
        <w:spacing w:line="273" w:lineRule="auto"/>
        <w:jc w:val="both"/>
        <w:rPr>
          <w:rFonts w:ascii="Times New Roman" w:hAnsi="Times New Roman"/>
          <w:sz w:val="24"/>
          <w:szCs w:val="24"/>
        </w:rPr>
      </w:pPr>
    </w:p>
    <w:p w14:paraId="764CC309" w14:textId="77777777" w:rsidR="0034070F" w:rsidRDefault="0034070F" w:rsidP="0034070F">
      <w:pPr>
        <w:spacing w:line="273" w:lineRule="auto"/>
        <w:jc w:val="both"/>
        <w:rPr>
          <w:rFonts w:ascii="Times New Roman" w:hAnsi="Times New Roman"/>
          <w:sz w:val="24"/>
          <w:szCs w:val="24"/>
        </w:rPr>
      </w:pPr>
    </w:p>
    <w:p w14:paraId="36B0AD7D" w14:textId="77777777" w:rsidR="00306343" w:rsidRDefault="00306343" w:rsidP="0034070F">
      <w:pPr>
        <w:spacing w:line="273" w:lineRule="auto"/>
        <w:jc w:val="both"/>
        <w:rPr>
          <w:rFonts w:ascii="Times New Roman" w:hAnsi="Times New Roman"/>
          <w:sz w:val="24"/>
          <w:szCs w:val="24"/>
        </w:rPr>
      </w:pPr>
    </w:p>
    <w:p w14:paraId="32FC5FB7" w14:textId="77777777" w:rsidR="00306343" w:rsidRDefault="00306343" w:rsidP="0034070F">
      <w:pPr>
        <w:spacing w:line="273" w:lineRule="auto"/>
        <w:jc w:val="both"/>
        <w:rPr>
          <w:rFonts w:ascii="Times New Roman" w:hAnsi="Times New Roman"/>
          <w:sz w:val="24"/>
          <w:szCs w:val="24"/>
        </w:rPr>
      </w:pPr>
    </w:p>
    <w:p w14:paraId="16F0B804" w14:textId="77777777" w:rsidR="00306343" w:rsidRPr="003873F1" w:rsidRDefault="00306343" w:rsidP="0034070F">
      <w:pPr>
        <w:spacing w:line="273" w:lineRule="auto"/>
        <w:jc w:val="both"/>
        <w:rPr>
          <w:rFonts w:ascii="Times New Roman" w:hAnsi="Times New Roman"/>
          <w:sz w:val="24"/>
          <w:szCs w:val="24"/>
        </w:rPr>
      </w:pPr>
    </w:p>
    <w:tbl>
      <w:tblPr>
        <w:tblStyle w:val="TableNormal0"/>
        <w:tblW w:w="10774"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15"/>
        <w:gridCol w:w="3664"/>
        <w:gridCol w:w="1795"/>
      </w:tblGrid>
      <w:tr w:rsidR="0034070F" w:rsidRPr="003873F1" w14:paraId="51E17892" w14:textId="77777777" w:rsidTr="0034070F">
        <w:trPr>
          <w:trHeight w:val="457"/>
        </w:trPr>
        <w:tc>
          <w:tcPr>
            <w:tcW w:w="5315" w:type="dxa"/>
          </w:tcPr>
          <w:p w14:paraId="4E3FBF1F" w14:textId="77777777" w:rsidR="0034070F" w:rsidRPr="003873F1" w:rsidRDefault="0034070F" w:rsidP="00DA1FDD">
            <w:pPr>
              <w:pStyle w:val="TableParagraph"/>
              <w:spacing w:before="1"/>
              <w:ind w:left="676"/>
              <w:rPr>
                <w:b/>
                <w:i/>
                <w:sz w:val="24"/>
                <w:szCs w:val="24"/>
              </w:rPr>
            </w:pPr>
            <w:r w:rsidRPr="003873F1">
              <w:rPr>
                <w:b/>
                <w:i/>
                <w:sz w:val="24"/>
                <w:szCs w:val="24"/>
              </w:rPr>
              <w:t>Результаты</w:t>
            </w:r>
            <w:r w:rsidRPr="003873F1">
              <w:rPr>
                <w:b/>
                <w:i/>
                <w:spacing w:val="-1"/>
                <w:sz w:val="24"/>
                <w:szCs w:val="24"/>
              </w:rPr>
              <w:t xml:space="preserve"> </w:t>
            </w:r>
            <w:r w:rsidRPr="003873F1">
              <w:rPr>
                <w:b/>
                <w:i/>
                <w:sz w:val="24"/>
                <w:szCs w:val="24"/>
              </w:rPr>
              <w:t>обучения</w:t>
            </w:r>
          </w:p>
        </w:tc>
        <w:tc>
          <w:tcPr>
            <w:tcW w:w="3664" w:type="dxa"/>
          </w:tcPr>
          <w:p w14:paraId="7E93F5E1" w14:textId="77777777" w:rsidR="0034070F" w:rsidRPr="003873F1" w:rsidRDefault="0034070F" w:rsidP="00DA1FDD">
            <w:pPr>
              <w:pStyle w:val="TableParagraph"/>
              <w:spacing w:before="1"/>
              <w:ind w:left="957"/>
              <w:rPr>
                <w:b/>
                <w:i/>
                <w:sz w:val="24"/>
                <w:szCs w:val="24"/>
              </w:rPr>
            </w:pPr>
            <w:r w:rsidRPr="003873F1">
              <w:rPr>
                <w:b/>
                <w:i/>
                <w:sz w:val="24"/>
                <w:szCs w:val="24"/>
              </w:rPr>
              <w:t>Критерии оценки</w:t>
            </w:r>
          </w:p>
        </w:tc>
        <w:tc>
          <w:tcPr>
            <w:tcW w:w="1795" w:type="dxa"/>
          </w:tcPr>
          <w:p w14:paraId="0D4CAEFB" w14:textId="77777777" w:rsidR="0034070F" w:rsidRPr="003873F1" w:rsidRDefault="0034070F" w:rsidP="00DA1FDD">
            <w:pPr>
              <w:pStyle w:val="TableParagraph"/>
              <w:spacing w:before="1"/>
              <w:ind w:left="327"/>
              <w:rPr>
                <w:b/>
                <w:i/>
                <w:sz w:val="24"/>
                <w:szCs w:val="24"/>
              </w:rPr>
            </w:pPr>
            <w:r w:rsidRPr="003873F1">
              <w:rPr>
                <w:b/>
                <w:i/>
                <w:sz w:val="24"/>
                <w:szCs w:val="24"/>
              </w:rPr>
              <w:t>Методы</w:t>
            </w:r>
            <w:r w:rsidRPr="003873F1">
              <w:rPr>
                <w:b/>
                <w:i/>
                <w:spacing w:val="-2"/>
                <w:sz w:val="24"/>
                <w:szCs w:val="24"/>
              </w:rPr>
              <w:t xml:space="preserve"> </w:t>
            </w:r>
            <w:r w:rsidRPr="003873F1">
              <w:rPr>
                <w:b/>
                <w:i/>
                <w:sz w:val="24"/>
                <w:szCs w:val="24"/>
              </w:rPr>
              <w:t>оценки</w:t>
            </w:r>
          </w:p>
        </w:tc>
      </w:tr>
      <w:tr w:rsidR="0034070F" w:rsidRPr="003873F1" w14:paraId="1A1EC26D" w14:textId="77777777" w:rsidTr="0034070F">
        <w:trPr>
          <w:trHeight w:val="7579"/>
        </w:trPr>
        <w:tc>
          <w:tcPr>
            <w:tcW w:w="5315" w:type="dxa"/>
          </w:tcPr>
          <w:p w14:paraId="51DB6B61" w14:textId="77777777" w:rsidR="0034070F" w:rsidRPr="003873F1" w:rsidRDefault="0034070F" w:rsidP="00DA1FDD">
            <w:pPr>
              <w:pStyle w:val="TableParagraph"/>
              <w:ind w:left="11" w:right="449"/>
              <w:rPr>
                <w:i/>
                <w:sz w:val="24"/>
                <w:szCs w:val="24"/>
              </w:rPr>
            </w:pPr>
            <w:r w:rsidRPr="003873F1">
              <w:rPr>
                <w:i/>
                <w:sz w:val="24"/>
                <w:szCs w:val="24"/>
              </w:rPr>
              <w:t>Перечень знаний, осваиваемых в</w:t>
            </w:r>
            <w:r w:rsidRPr="003873F1">
              <w:rPr>
                <w:i/>
                <w:spacing w:val="-52"/>
                <w:sz w:val="24"/>
                <w:szCs w:val="24"/>
              </w:rPr>
              <w:t xml:space="preserve"> </w:t>
            </w:r>
            <w:r w:rsidRPr="003873F1">
              <w:rPr>
                <w:i/>
                <w:sz w:val="24"/>
                <w:szCs w:val="24"/>
              </w:rPr>
              <w:t>рамках</w:t>
            </w:r>
            <w:r w:rsidRPr="003873F1">
              <w:rPr>
                <w:i/>
                <w:spacing w:val="-3"/>
                <w:sz w:val="24"/>
                <w:szCs w:val="24"/>
              </w:rPr>
              <w:t xml:space="preserve"> </w:t>
            </w:r>
            <w:r w:rsidRPr="003873F1">
              <w:rPr>
                <w:i/>
                <w:sz w:val="24"/>
                <w:szCs w:val="24"/>
              </w:rPr>
              <w:t>дисциплины:</w:t>
            </w:r>
          </w:p>
          <w:p w14:paraId="69B3491E" w14:textId="77777777" w:rsidR="0034070F" w:rsidRPr="003873F1" w:rsidRDefault="0034070F" w:rsidP="000334D9">
            <w:pPr>
              <w:pStyle w:val="TableParagraph"/>
              <w:numPr>
                <w:ilvl w:val="0"/>
                <w:numId w:val="94"/>
              </w:numPr>
              <w:tabs>
                <w:tab w:val="left" w:pos="746"/>
                <w:tab w:val="left" w:pos="747"/>
              </w:tabs>
              <w:ind w:right="412" w:firstLine="0"/>
              <w:rPr>
                <w:i/>
                <w:sz w:val="24"/>
                <w:szCs w:val="24"/>
              </w:rPr>
            </w:pPr>
            <w:r w:rsidRPr="003873F1">
              <w:rPr>
                <w:i/>
                <w:sz w:val="24"/>
                <w:szCs w:val="24"/>
              </w:rPr>
              <w:t>основные виды, жанры и</w:t>
            </w:r>
            <w:r w:rsidRPr="003873F1">
              <w:rPr>
                <w:i/>
                <w:spacing w:val="-52"/>
                <w:sz w:val="24"/>
                <w:szCs w:val="24"/>
              </w:rPr>
              <w:t xml:space="preserve"> </w:t>
            </w:r>
            <w:r w:rsidRPr="003873F1">
              <w:rPr>
                <w:i/>
                <w:sz w:val="24"/>
                <w:szCs w:val="24"/>
              </w:rPr>
              <w:t>формы</w:t>
            </w:r>
            <w:r w:rsidRPr="003873F1">
              <w:rPr>
                <w:i/>
                <w:spacing w:val="-2"/>
                <w:sz w:val="24"/>
                <w:szCs w:val="24"/>
              </w:rPr>
              <w:t xml:space="preserve"> </w:t>
            </w:r>
            <w:r w:rsidRPr="003873F1">
              <w:rPr>
                <w:i/>
                <w:sz w:val="24"/>
                <w:szCs w:val="24"/>
              </w:rPr>
              <w:t>бытования</w:t>
            </w:r>
            <w:r w:rsidRPr="003873F1">
              <w:rPr>
                <w:i/>
                <w:spacing w:val="-2"/>
                <w:sz w:val="24"/>
                <w:szCs w:val="24"/>
              </w:rPr>
              <w:t xml:space="preserve"> </w:t>
            </w:r>
            <w:r w:rsidRPr="003873F1">
              <w:rPr>
                <w:i/>
                <w:sz w:val="24"/>
                <w:szCs w:val="24"/>
              </w:rPr>
              <w:t>народного</w:t>
            </w:r>
          </w:p>
          <w:p w14:paraId="1E08FEC9" w14:textId="77777777" w:rsidR="0034070F" w:rsidRPr="003873F1" w:rsidRDefault="0034070F" w:rsidP="00DA1FDD">
            <w:pPr>
              <w:pStyle w:val="TableParagraph"/>
              <w:ind w:left="11" w:right="197"/>
              <w:rPr>
                <w:i/>
                <w:sz w:val="24"/>
                <w:szCs w:val="24"/>
              </w:rPr>
            </w:pPr>
            <w:r w:rsidRPr="003873F1">
              <w:rPr>
                <w:i/>
                <w:sz w:val="24"/>
                <w:szCs w:val="24"/>
              </w:rPr>
              <w:t>художественного творчества, его</w:t>
            </w:r>
            <w:r w:rsidRPr="003873F1">
              <w:rPr>
                <w:i/>
                <w:spacing w:val="-52"/>
                <w:sz w:val="24"/>
                <w:szCs w:val="24"/>
              </w:rPr>
              <w:t xml:space="preserve"> </w:t>
            </w:r>
            <w:r w:rsidRPr="003873F1">
              <w:rPr>
                <w:i/>
                <w:sz w:val="24"/>
                <w:szCs w:val="24"/>
              </w:rPr>
              <w:t>региональные</w:t>
            </w:r>
            <w:r w:rsidRPr="003873F1">
              <w:rPr>
                <w:i/>
                <w:spacing w:val="-1"/>
                <w:sz w:val="24"/>
                <w:szCs w:val="24"/>
              </w:rPr>
              <w:t xml:space="preserve"> </w:t>
            </w:r>
            <w:r w:rsidRPr="003873F1">
              <w:rPr>
                <w:i/>
                <w:sz w:val="24"/>
                <w:szCs w:val="24"/>
              </w:rPr>
              <w:t>особенности;</w:t>
            </w:r>
          </w:p>
          <w:p w14:paraId="5A23144C" w14:textId="77777777" w:rsidR="0034070F" w:rsidRPr="003873F1" w:rsidRDefault="0034070F" w:rsidP="000334D9">
            <w:pPr>
              <w:pStyle w:val="TableParagraph"/>
              <w:numPr>
                <w:ilvl w:val="0"/>
                <w:numId w:val="94"/>
              </w:numPr>
              <w:tabs>
                <w:tab w:val="left" w:pos="722"/>
                <w:tab w:val="left" w:pos="723"/>
              </w:tabs>
              <w:ind w:right="437" w:firstLine="0"/>
              <w:rPr>
                <w:i/>
                <w:sz w:val="24"/>
                <w:szCs w:val="24"/>
              </w:rPr>
            </w:pPr>
            <w:r w:rsidRPr="003873F1">
              <w:rPr>
                <w:i/>
                <w:sz w:val="24"/>
                <w:szCs w:val="24"/>
              </w:rPr>
              <w:t>традиционные народные</w:t>
            </w:r>
            <w:r w:rsidRPr="003873F1">
              <w:rPr>
                <w:i/>
                <w:spacing w:val="-52"/>
                <w:sz w:val="24"/>
                <w:szCs w:val="24"/>
              </w:rPr>
              <w:t xml:space="preserve"> </w:t>
            </w:r>
            <w:r w:rsidRPr="003873F1">
              <w:rPr>
                <w:i/>
                <w:sz w:val="24"/>
                <w:szCs w:val="24"/>
              </w:rPr>
              <w:t>праздники</w:t>
            </w:r>
            <w:r w:rsidRPr="003873F1">
              <w:rPr>
                <w:i/>
                <w:spacing w:val="-3"/>
                <w:sz w:val="24"/>
                <w:szCs w:val="24"/>
              </w:rPr>
              <w:t xml:space="preserve"> </w:t>
            </w:r>
            <w:r w:rsidRPr="003873F1">
              <w:rPr>
                <w:i/>
                <w:sz w:val="24"/>
                <w:szCs w:val="24"/>
              </w:rPr>
              <w:t>и обряды;</w:t>
            </w:r>
          </w:p>
          <w:p w14:paraId="0ECE990E" w14:textId="77777777" w:rsidR="0034070F" w:rsidRPr="003873F1" w:rsidRDefault="0034070F" w:rsidP="000334D9">
            <w:pPr>
              <w:pStyle w:val="TableParagraph"/>
              <w:numPr>
                <w:ilvl w:val="0"/>
                <w:numId w:val="94"/>
              </w:numPr>
              <w:tabs>
                <w:tab w:val="left" w:pos="746"/>
                <w:tab w:val="left" w:pos="747"/>
              </w:tabs>
              <w:ind w:right="423" w:firstLine="0"/>
              <w:rPr>
                <w:i/>
                <w:sz w:val="24"/>
                <w:szCs w:val="24"/>
              </w:rPr>
            </w:pPr>
            <w:r w:rsidRPr="003873F1">
              <w:rPr>
                <w:i/>
                <w:sz w:val="24"/>
                <w:szCs w:val="24"/>
              </w:rPr>
              <w:t>теоретические основы и</w:t>
            </w:r>
            <w:r w:rsidRPr="003873F1">
              <w:rPr>
                <w:i/>
                <w:spacing w:val="-52"/>
                <w:sz w:val="24"/>
                <w:szCs w:val="24"/>
              </w:rPr>
              <w:t xml:space="preserve"> </w:t>
            </w:r>
            <w:r w:rsidRPr="003873F1">
              <w:rPr>
                <w:i/>
                <w:sz w:val="24"/>
                <w:szCs w:val="24"/>
              </w:rPr>
              <w:t>общие методики организации и</w:t>
            </w:r>
            <w:r w:rsidRPr="003873F1">
              <w:rPr>
                <w:i/>
                <w:spacing w:val="1"/>
                <w:sz w:val="24"/>
                <w:szCs w:val="24"/>
              </w:rPr>
              <w:t xml:space="preserve"> </w:t>
            </w:r>
            <w:r w:rsidRPr="003873F1">
              <w:rPr>
                <w:i/>
                <w:sz w:val="24"/>
                <w:szCs w:val="24"/>
              </w:rPr>
              <w:t>развития</w:t>
            </w:r>
            <w:r w:rsidRPr="003873F1">
              <w:rPr>
                <w:i/>
                <w:spacing w:val="-3"/>
                <w:sz w:val="24"/>
                <w:szCs w:val="24"/>
              </w:rPr>
              <w:t xml:space="preserve"> </w:t>
            </w:r>
            <w:r w:rsidRPr="003873F1">
              <w:rPr>
                <w:i/>
                <w:sz w:val="24"/>
                <w:szCs w:val="24"/>
              </w:rPr>
              <w:t>народного</w:t>
            </w:r>
          </w:p>
          <w:p w14:paraId="26D261B7" w14:textId="77777777" w:rsidR="0034070F" w:rsidRPr="003873F1" w:rsidRDefault="0034070F" w:rsidP="00DA1FDD">
            <w:pPr>
              <w:pStyle w:val="TableParagraph"/>
              <w:ind w:left="11" w:right="450"/>
              <w:rPr>
                <w:i/>
                <w:sz w:val="24"/>
                <w:szCs w:val="24"/>
              </w:rPr>
            </w:pPr>
            <w:r w:rsidRPr="003873F1">
              <w:rPr>
                <w:i/>
                <w:sz w:val="24"/>
                <w:szCs w:val="24"/>
              </w:rPr>
              <w:t>художественного творчества в</w:t>
            </w:r>
            <w:r w:rsidRPr="003873F1">
              <w:rPr>
                <w:i/>
                <w:spacing w:val="-52"/>
                <w:sz w:val="24"/>
                <w:szCs w:val="24"/>
              </w:rPr>
              <w:t xml:space="preserve"> </w:t>
            </w:r>
            <w:r w:rsidRPr="003873F1">
              <w:rPr>
                <w:i/>
                <w:sz w:val="24"/>
                <w:szCs w:val="24"/>
              </w:rPr>
              <w:t>различных типах культурно-</w:t>
            </w:r>
            <w:r w:rsidRPr="003873F1">
              <w:rPr>
                <w:i/>
                <w:spacing w:val="1"/>
                <w:sz w:val="24"/>
                <w:szCs w:val="24"/>
              </w:rPr>
              <w:t xml:space="preserve"> </w:t>
            </w:r>
            <w:r w:rsidRPr="003873F1">
              <w:rPr>
                <w:i/>
                <w:sz w:val="24"/>
                <w:szCs w:val="24"/>
              </w:rPr>
              <w:t>досуговых учреждений и</w:t>
            </w:r>
            <w:r w:rsidRPr="003873F1">
              <w:rPr>
                <w:i/>
                <w:spacing w:val="1"/>
                <w:sz w:val="24"/>
                <w:szCs w:val="24"/>
              </w:rPr>
              <w:t xml:space="preserve"> </w:t>
            </w:r>
            <w:r w:rsidRPr="003873F1">
              <w:rPr>
                <w:i/>
                <w:sz w:val="24"/>
                <w:szCs w:val="24"/>
              </w:rPr>
              <w:t>образовательных</w:t>
            </w:r>
            <w:r w:rsidRPr="003873F1">
              <w:rPr>
                <w:i/>
                <w:spacing w:val="-3"/>
                <w:sz w:val="24"/>
                <w:szCs w:val="24"/>
              </w:rPr>
              <w:t xml:space="preserve"> </w:t>
            </w:r>
            <w:r w:rsidRPr="003873F1">
              <w:rPr>
                <w:i/>
                <w:sz w:val="24"/>
                <w:szCs w:val="24"/>
              </w:rPr>
              <w:t>организациях;</w:t>
            </w:r>
          </w:p>
          <w:p w14:paraId="6FFB62B9" w14:textId="77777777" w:rsidR="0034070F" w:rsidRPr="003873F1" w:rsidRDefault="0034070F" w:rsidP="000334D9">
            <w:pPr>
              <w:pStyle w:val="TableParagraph"/>
              <w:numPr>
                <w:ilvl w:val="0"/>
                <w:numId w:val="94"/>
              </w:numPr>
              <w:tabs>
                <w:tab w:val="left" w:pos="717"/>
                <w:tab w:val="left" w:pos="718"/>
              </w:tabs>
              <w:ind w:right="589" w:firstLine="0"/>
              <w:rPr>
                <w:i/>
                <w:sz w:val="24"/>
                <w:szCs w:val="24"/>
              </w:rPr>
            </w:pPr>
            <w:r w:rsidRPr="003873F1">
              <w:rPr>
                <w:i/>
                <w:sz w:val="24"/>
                <w:szCs w:val="24"/>
              </w:rPr>
              <w:t>специфику организации</w:t>
            </w:r>
            <w:r w:rsidRPr="003873F1">
              <w:rPr>
                <w:i/>
                <w:spacing w:val="-52"/>
                <w:sz w:val="24"/>
                <w:szCs w:val="24"/>
              </w:rPr>
              <w:t xml:space="preserve"> </w:t>
            </w:r>
            <w:r w:rsidRPr="003873F1">
              <w:rPr>
                <w:i/>
                <w:sz w:val="24"/>
                <w:szCs w:val="24"/>
              </w:rPr>
              <w:t>детского</w:t>
            </w:r>
            <w:r w:rsidRPr="003873F1">
              <w:rPr>
                <w:i/>
                <w:spacing w:val="-2"/>
                <w:sz w:val="24"/>
                <w:szCs w:val="24"/>
              </w:rPr>
              <w:t xml:space="preserve"> </w:t>
            </w:r>
            <w:r w:rsidRPr="003873F1">
              <w:rPr>
                <w:i/>
                <w:sz w:val="24"/>
                <w:szCs w:val="24"/>
              </w:rPr>
              <w:t>художественного</w:t>
            </w:r>
          </w:p>
          <w:p w14:paraId="1A074AB8" w14:textId="77777777" w:rsidR="0034070F" w:rsidRPr="003873F1" w:rsidRDefault="0034070F" w:rsidP="00DA1FDD">
            <w:pPr>
              <w:pStyle w:val="TableParagraph"/>
              <w:ind w:left="11" w:right="110"/>
              <w:jc w:val="both"/>
              <w:rPr>
                <w:i/>
                <w:sz w:val="24"/>
                <w:szCs w:val="24"/>
              </w:rPr>
            </w:pPr>
            <w:r w:rsidRPr="003873F1">
              <w:rPr>
                <w:i/>
                <w:sz w:val="24"/>
                <w:szCs w:val="24"/>
              </w:rPr>
              <w:t>творчества, методику организации</w:t>
            </w:r>
            <w:r w:rsidRPr="003873F1">
              <w:rPr>
                <w:i/>
                <w:spacing w:val="-52"/>
                <w:sz w:val="24"/>
                <w:szCs w:val="24"/>
              </w:rPr>
              <w:t xml:space="preserve"> </w:t>
            </w:r>
            <w:r w:rsidRPr="003873F1">
              <w:rPr>
                <w:i/>
                <w:sz w:val="24"/>
                <w:szCs w:val="24"/>
              </w:rPr>
              <w:t>и работы досуговых формирований</w:t>
            </w:r>
            <w:r w:rsidRPr="003873F1">
              <w:rPr>
                <w:i/>
                <w:spacing w:val="-52"/>
                <w:sz w:val="24"/>
                <w:szCs w:val="24"/>
              </w:rPr>
              <w:t xml:space="preserve"> </w:t>
            </w:r>
            <w:r w:rsidRPr="003873F1">
              <w:rPr>
                <w:i/>
                <w:sz w:val="24"/>
                <w:szCs w:val="24"/>
              </w:rPr>
              <w:t>(объединений),</w:t>
            </w:r>
            <w:r w:rsidRPr="003873F1">
              <w:rPr>
                <w:i/>
                <w:spacing w:val="-1"/>
                <w:sz w:val="24"/>
                <w:szCs w:val="24"/>
              </w:rPr>
              <w:t xml:space="preserve"> </w:t>
            </w:r>
            <w:r w:rsidRPr="003873F1">
              <w:rPr>
                <w:i/>
                <w:sz w:val="24"/>
                <w:szCs w:val="24"/>
              </w:rPr>
              <w:t>творческих</w:t>
            </w:r>
          </w:p>
          <w:p w14:paraId="24CA43E5" w14:textId="77777777" w:rsidR="0034070F" w:rsidRPr="003873F1" w:rsidRDefault="0034070F" w:rsidP="00DA1FDD">
            <w:pPr>
              <w:pStyle w:val="TableParagraph"/>
              <w:spacing w:line="252" w:lineRule="exact"/>
              <w:ind w:left="11"/>
              <w:rPr>
                <w:i/>
                <w:sz w:val="24"/>
                <w:szCs w:val="24"/>
              </w:rPr>
            </w:pPr>
            <w:r w:rsidRPr="003873F1">
              <w:rPr>
                <w:i/>
                <w:sz w:val="24"/>
                <w:szCs w:val="24"/>
              </w:rPr>
              <w:t>коллективов;</w:t>
            </w:r>
          </w:p>
          <w:p w14:paraId="7E9B73DE" w14:textId="77777777" w:rsidR="0034070F" w:rsidRPr="003873F1" w:rsidRDefault="0034070F" w:rsidP="000334D9">
            <w:pPr>
              <w:pStyle w:val="TableParagraph"/>
              <w:numPr>
                <w:ilvl w:val="0"/>
                <w:numId w:val="94"/>
              </w:numPr>
              <w:tabs>
                <w:tab w:val="left" w:pos="717"/>
                <w:tab w:val="left" w:pos="718"/>
              </w:tabs>
              <w:ind w:right="674" w:firstLine="0"/>
              <w:rPr>
                <w:i/>
                <w:sz w:val="24"/>
                <w:szCs w:val="24"/>
              </w:rPr>
            </w:pPr>
            <w:r w:rsidRPr="003873F1">
              <w:rPr>
                <w:i/>
                <w:sz w:val="24"/>
                <w:szCs w:val="24"/>
              </w:rPr>
              <w:t>структуру управления</w:t>
            </w:r>
            <w:r w:rsidRPr="003873F1">
              <w:rPr>
                <w:i/>
                <w:spacing w:val="-52"/>
                <w:sz w:val="24"/>
                <w:szCs w:val="24"/>
              </w:rPr>
              <w:t xml:space="preserve"> </w:t>
            </w:r>
            <w:r w:rsidRPr="003873F1">
              <w:rPr>
                <w:i/>
                <w:sz w:val="24"/>
                <w:szCs w:val="24"/>
              </w:rPr>
              <w:t>народным художественным</w:t>
            </w:r>
            <w:r w:rsidRPr="003873F1">
              <w:rPr>
                <w:i/>
                <w:spacing w:val="1"/>
                <w:sz w:val="24"/>
                <w:szCs w:val="24"/>
              </w:rPr>
              <w:t xml:space="preserve"> </w:t>
            </w:r>
            <w:r w:rsidRPr="003873F1">
              <w:rPr>
                <w:i/>
                <w:sz w:val="24"/>
                <w:szCs w:val="24"/>
              </w:rPr>
              <w:t>творчеством.</w:t>
            </w:r>
          </w:p>
        </w:tc>
        <w:tc>
          <w:tcPr>
            <w:tcW w:w="3664" w:type="dxa"/>
          </w:tcPr>
          <w:p w14:paraId="2CB8F706" w14:textId="77777777" w:rsidR="0034070F" w:rsidRPr="003873F1" w:rsidRDefault="0034070F" w:rsidP="00DA1FDD">
            <w:pPr>
              <w:pStyle w:val="TableParagraph"/>
              <w:ind w:left="8" w:right="210"/>
              <w:rPr>
                <w:i/>
                <w:sz w:val="24"/>
                <w:szCs w:val="24"/>
              </w:rPr>
            </w:pPr>
            <w:r w:rsidRPr="003873F1">
              <w:rPr>
                <w:i/>
                <w:sz w:val="24"/>
                <w:szCs w:val="24"/>
              </w:rPr>
              <w:t>Характеристики демонстрируемых</w:t>
            </w:r>
            <w:r w:rsidRPr="003873F1">
              <w:rPr>
                <w:i/>
                <w:spacing w:val="-52"/>
                <w:sz w:val="24"/>
                <w:szCs w:val="24"/>
              </w:rPr>
              <w:t xml:space="preserve"> </w:t>
            </w:r>
            <w:r w:rsidRPr="003873F1">
              <w:rPr>
                <w:i/>
                <w:sz w:val="24"/>
                <w:szCs w:val="24"/>
              </w:rPr>
              <w:t>знаний, которые могут быть</w:t>
            </w:r>
            <w:r w:rsidRPr="003873F1">
              <w:rPr>
                <w:i/>
                <w:spacing w:val="1"/>
                <w:sz w:val="24"/>
                <w:szCs w:val="24"/>
              </w:rPr>
              <w:t xml:space="preserve"> </w:t>
            </w:r>
            <w:r w:rsidRPr="003873F1">
              <w:rPr>
                <w:i/>
                <w:sz w:val="24"/>
                <w:szCs w:val="24"/>
              </w:rPr>
              <w:t>проверены:</w:t>
            </w:r>
          </w:p>
          <w:p w14:paraId="4EE95FE5" w14:textId="77777777" w:rsidR="0034070F" w:rsidRPr="003873F1" w:rsidRDefault="0034070F" w:rsidP="000334D9">
            <w:pPr>
              <w:pStyle w:val="TableParagraph"/>
              <w:numPr>
                <w:ilvl w:val="0"/>
                <w:numId w:val="93"/>
              </w:numPr>
              <w:tabs>
                <w:tab w:val="left" w:pos="254"/>
                <w:tab w:val="left" w:pos="917"/>
                <w:tab w:val="left" w:pos="1793"/>
                <w:tab w:val="left" w:pos="1991"/>
                <w:tab w:val="left" w:pos="2471"/>
                <w:tab w:val="left" w:pos="2755"/>
                <w:tab w:val="left" w:pos="3146"/>
              </w:tabs>
              <w:spacing w:line="259" w:lineRule="auto"/>
              <w:ind w:right="1" w:firstLine="0"/>
              <w:rPr>
                <w:sz w:val="24"/>
                <w:szCs w:val="24"/>
              </w:rPr>
            </w:pPr>
            <w:r w:rsidRPr="003873F1">
              <w:rPr>
                <w:sz w:val="24"/>
                <w:szCs w:val="24"/>
              </w:rPr>
              <w:t>обучающийся</w:t>
            </w:r>
            <w:r w:rsidRPr="003873F1">
              <w:rPr>
                <w:sz w:val="24"/>
                <w:szCs w:val="24"/>
              </w:rPr>
              <w:tab/>
            </w:r>
            <w:r w:rsidRPr="003873F1">
              <w:rPr>
                <w:sz w:val="24"/>
                <w:szCs w:val="24"/>
              </w:rPr>
              <w:tab/>
              <w:t>демонстрирует</w:t>
            </w:r>
            <w:r w:rsidRPr="003873F1">
              <w:rPr>
                <w:spacing w:val="1"/>
                <w:sz w:val="24"/>
                <w:szCs w:val="24"/>
              </w:rPr>
              <w:t xml:space="preserve"> </w:t>
            </w:r>
            <w:r w:rsidRPr="003873F1">
              <w:rPr>
                <w:sz w:val="24"/>
                <w:szCs w:val="24"/>
              </w:rPr>
              <w:t>знание</w:t>
            </w:r>
            <w:r w:rsidRPr="003873F1">
              <w:rPr>
                <w:sz w:val="24"/>
                <w:szCs w:val="24"/>
              </w:rPr>
              <w:tab/>
              <w:t>видов,</w:t>
            </w:r>
            <w:r w:rsidRPr="003873F1">
              <w:rPr>
                <w:sz w:val="24"/>
                <w:szCs w:val="24"/>
              </w:rPr>
              <w:tab/>
              <w:t>жанров</w:t>
            </w:r>
            <w:r w:rsidRPr="003873F1">
              <w:rPr>
                <w:sz w:val="24"/>
                <w:szCs w:val="24"/>
              </w:rPr>
              <w:tab/>
              <w:t>и</w:t>
            </w:r>
            <w:r w:rsidRPr="003873F1">
              <w:rPr>
                <w:sz w:val="24"/>
                <w:szCs w:val="24"/>
              </w:rPr>
              <w:tab/>
            </w:r>
            <w:r w:rsidRPr="003873F1">
              <w:rPr>
                <w:spacing w:val="-1"/>
                <w:sz w:val="24"/>
                <w:szCs w:val="24"/>
              </w:rPr>
              <w:t>форм</w:t>
            </w:r>
            <w:r w:rsidRPr="003873F1">
              <w:rPr>
                <w:spacing w:val="-52"/>
                <w:sz w:val="24"/>
                <w:szCs w:val="24"/>
              </w:rPr>
              <w:t xml:space="preserve"> </w:t>
            </w:r>
            <w:r w:rsidRPr="003873F1">
              <w:rPr>
                <w:sz w:val="24"/>
                <w:szCs w:val="24"/>
              </w:rPr>
              <w:t>бытования</w:t>
            </w:r>
            <w:r w:rsidRPr="003873F1">
              <w:rPr>
                <w:sz w:val="24"/>
                <w:szCs w:val="24"/>
              </w:rPr>
              <w:tab/>
            </w:r>
            <w:r w:rsidRPr="003873F1">
              <w:rPr>
                <w:sz w:val="24"/>
                <w:szCs w:val="24"/>
              </w:rPr>
              <w:tab/>
            </w:r>
            <w:r w:rsidRPr="003873F1">
              <w:rPr>
                <w:sz w:val="24"/>
                <w:szCs w:val="24"/>
              </w:rPr>
              <w:tab/>
              <w:t>народного</w:t>
            </w:r>
          </w:p>
          <w:p w14:paraId="6A10AF4D" w14:textId="77777777" w:rsidR="0034070F" w:rsidRPr="003873F1" w:rsidRDefault="0034070F" w:rsidP="00DA1FDD">
            <w:pPr>
              <w:pStyle w:val="TableParagraph"/>
              <w:spacing w:before="9"/>
              <w:ind w:left="8"/>
              <w:rPr>
                <w:sz w:val="24"/>
                <w:szCs w:val="24"/>
              </w:rPr>
            </w:pPr>
            <w:r w:rsidRPr="003873F1">
              <w:rPr>
                <w:sz w:val="24"/>
                <w:szCs w:val="24"/>
              </w:rPr>
              <w:t>художественного</w:t>
            </w:r>
            <w:r w:rsidRPr="003873F1">
              <w:rPr>
                <w:spacing w:val="-3"/>
                <w:sz w:val="24"/>
                <w:szCs w:val="24"/>
              </w:rPr>
              <w:t xml:space="preserve"> </w:t>
            </w:r>
            <w:r w:rsidRPr="003873F1">
              <w:rPr>
                <w:sz w:val="24"/>
                <w:szCs w:val="24"/>
              </w:rPr>
              <w:t>творчества;</w:t>
            </w:r>
          </w:p>
          <w:p w14:paraId="1D221862" w14:textId="77777777" w:rsidR="0034070F" w:rsidRPr="003873F1" w:rsidRDefault="0034070F" w:rsidP="00DA1FDD">
            <w:pPr>
              <w:pStyle w:val="TableParagraph"/>
              <w:spacing w:before="10"/>
              <w:ind w:left="0"/>
              <w:rPr>
                <w:b/>
                <w:sz w:val="24"/>
                <w:szCs w:val="24"/>
              </w:rPr>
            </w:pPr>
          </w:p>
          <w:p w14:paraId="400E214C" w14:textId="77777777" w:rsidR="0034070F" w:rsidRPr="003873F1" w:rsidRDefault="0034070F" w:rsidP="000334D9">
            <w:pPr>
              <w:pStyle w:val="TableParagraph"/>
              <w:numPr>
                <w:ilvl w:val="0"/>
                <w:numId w:val="93"/>
              </w:numPr>
              <w:tabs>
                <w:tab w:val="left" w:pos="273"/>
                <w:tab w:val="left" w:pos="1134"/>
                <w:tab w:val="left" w:pos="2727"/>
              </w:tabs>
              <w:spacing w:line="276" w:lineRule="auto"/>
              <w:ind w:firstLine="0"/>
              <w:rPr>
                <w:sz w:val="24"/>
                <w:szCs w:val="24"/>
              </w:rPr>
            </w:pPr>
            <w:r w:rsidRPr="003873F1">
              <w:rPr>
                <w:sz w:val="24"/>
                <w:szCs w:val="24"/>
              </w:rPr>
              <w:t>знания</w:t>
            </w:r>
            <w:r w:rsidRPr="003873F1">
              <w:rPr>
                <w:sz w:val="24"/>
                <w:szCs w:val="24"/>
              </w:rPr>
              <w:tab/>
              <w:t>традиционных</w:t>
            </w:r>
            <w:r w:rsidRPr="003873F1">
              <w:rPr>
                <w:sz w:val="24"/>
                <w:szCs w:val="24"/>
              </w:rPr>
              <w:tab/>
            </w:r>
            <w:r w:rsidRPr="003873F1">
              <w:rPr>
                <w:spacing w:val="-1"/>
                <w:sz w:val="24"/>
                <w:szCs w:val="24"/>
              </w:rPr>
              <w:t>народных</w:t>
            </w:r>
            <w:r w:rsidRPr="003873F1">
              <w:rPr>
                <w:spacing w:val="-52"/>
                <w:sz w:val="24"/>
                <w:szCs w:val="24"/>
              </w:rPr>
              <w:t xml:space="preserve"> </w:t>
            </w:r>
            <w:r w:rsidRPr="003873F1">
              <w:rPr>
                <w:sz w:val="24"/>
                <w:szCs w:val="24"/>
              </w:rPr>
              <w:t>праздников</w:t>
            </w:r>
            <w:r w:rsidRPr="003873F1">
              <w:rPr>
                <w:spacing w:val="-2"/>
                <w:sz w:val="24"/>
                <w:szCs w:val="24"/>
              </w:rPr>
              <w:t xml:space="preserve"> </w:t>
            </w:r>
            <w:r w:rsidRPr="003873F1">
              <w:rPr>
                <w:sz w:val="24"/>
                <w:szCs w:val="24"/>
              </w:rPr>
              <w:t>и обрядов;</w:t>
            </w:r>
          </w:p>
          <w:p w14:paraId="79203533" w14:textId="77777777" w:rsidR="0034070F" w:rsidRPr="003873F1" w:rsidRDefault="0034070F" w:rsidP="000334D9">
            <w:pPr>
              <w:pStyle w:val="TableParagraph"/>
              <w:numPr>
                <w:ilvl w:val="0"/>
                <w:numId w:val="93"/>
              </w:numPr>
              <w:tabs>
                <w:tab w:val="left" w:pos="249"/>
                <w:tab w:val="left" w:pos="2435"/>
              </w:tabs>
              <w:spacing w:before="179"/>
              <w:ind w:left="248" w:hanging="241"/>
              <w:jc w:val="both"/>
              <w:rPr>
                <w:i/>
                <w:sz w:val="24"/>
                <w:szCs w:val="24"/>
              </w:rPr>
            </w:pPr>
            <w:r w:rsidRPr="003873F1">
              <w:rPr>
                <w:i/>
                <w:sz w:val="24"/>
                <w:szCs w:val="24"/>
              </w:rPr>
              <w:t>понимает</w:t>
            </w:r>
            <w:r w:rsidRPr="003873F1">
              <w:rPr>
                <w:i/>
                <w:sz w:val="24"/>
                <w:szCs w:val="24"/>
              </w:rPr>
              <w:tab/>
              <w:t>специфику</w:t>
            </w:r>
          </w:p>
          <w:p w14:paraId="63A5E880" w14:textId="77777777" w:rsidR="0034070F" w:rsidRPr="003873F1" w:rsidRDefault="0034070F" w:rsidP="00DA1FDD">
            <w:pPr>
              <w:pStyle w:val="TableParagraph"/>
              <w:tabs>
                <w:tab w:val="left" w:pos="2567"/>
              </w:tabs>
              <w:spacing w:before="40" w:line="276" w:lineRule="auto"/>
              <w:ind w:left="8" w:right="208"/>
              <w:jc w:val="both"/>
              <w:rPr>
                <w:i/>
                <w:sz w:val="24"/>
                <w:szCs w:val="24"/>
              </w:rPr>
            </w:pPr>
            <w:r w:rsidRPr="003873F1">
              <w:rPr>
                <w:i/>
                <w:sz w:val="24"/>
                <w:szCs w:val="24"/>
              </w:rPr>
              <w:t>организации</w:t>
            </w:r>
            <w:r w:rsidRPr="003873F1">
              <w:rPr>
                <w:i/>
                <w:sz w:val="24"/>
                <w:szCs w:val="24"/>
              </w:rPr>
              <w:tab/>
            </w:r>
            <w:r w:rsidRPr="003873F1">
              <w:rPr>
                <w:i/>
                <w:spacing w:val="-1"/>
                <w:sz w:val="24"/>
                <w:szCs w:val="24"/>
              </w:rPr>
              <w:t>детского</w:t>
            </w:r>
            <w:r w:rsidRPr="003873F1">
              <w:rPr>
                <w:i/>
                <w:spacing w:val="-53"/>
                <w:sz w:val="24"/>
                <w:szCs w:val="24"/>
              </w:rPr>
              <w:t xml:space="preserve"> </w:t>
            </w:r>
            <w:r w:rsidRPr="003873F1">
              <w:rPr>
                <w:i/>
                <w:sz w:val="24"/>
                <w:szCs w:val="24"/>
              </w:rPr>
              <w:t xml:space="preserve">художественного        </w:t>
            </w:r>
            <w:r w:rsidRPr="003873F1">
              <w:rPr>
                <w:i/>
                <w:spacing w:val="31"/>
                <w:sz w:val="24"/>
                <w:szCs w:val="24"/>
              </w:rPr>
              <w:t xml:space="preserve"> </w:t>
            </w:r>
            <w:r w:rsidRPr="003873F1">
              <w:rPr>
                <w:i/>
                <w:sz w:val="24"/>
                <w:szCs w:val="24"/>
              </w:rPr>
              <w:t>творчества,</w:t>
            </w:r>
          </w:p>
          <w:p w14:paraId="6ED563D1" w14:textId="77777777" w:rsidR="0034070F" w:rsidRPr="003873F1" w:rsidRDefault="0034070F" w:rsidP="00DA1FDD">
            <w:pPr>
              <w:pStyle w:val="TableParagraph"/>
              <w:tabs>
                <w:tab w:val="left" w:pos="2390"/>
              </w:tabs>
              <w:spacing w:line="276" w:lineRule="auto"/>
              <w:ind w:left="8"/>
              <w:jc w:val="both"/>
              <w:rPr>
                <w:i/>
                <w:sz w:val="24"/>
                <w:szCs w:val="24"/>
              </w:rPr>
            </w:pPr>
            <w:r w:rsidRPr="003873F1">
              <w:rPr>
                <w:i/>
                <w:sz w:val="24"/>
                <w:szCs w:val="24"/>
              </w:rPr>
              <w:t>знает</w:t>
            </w:r>
            <w:r w:rsidRPr="003873F1">
              <w:rPr>
                <w:i/>
                <w:spacing w:val="1"/>
                <w:sz w:val="24"/>
                <w:szCs w:val="24"/>
              </w:rPr>
              <w:t xml:space="preserve"> </w:t>
            </w:r>
            <w:r w:rsidRPr="003873F1">
              <w:rPr>
                <w:i/>
                <w:sz w:val="24"/>
                <w:szCs w:val="24"/>
              </w:rPr>
              <w:t>методику</w:t>
            </w:r>
            <w:r w:rsidRPr="003873F1">
              <w:rPr>
                <w:i/>
                <w:spacing w:val="1"/>
                <w:sz w:val="24"/>
                <w:szCs w:val="24"/>
              </w:rPr>
              <w:t xml:space="preserve"> </w:t>
            </w:r>
            <w:r w:rsidRPr="003873F1">
              <w:rPr>
                <w:i/>
                <w:sz w:val="24"/>
                <w:szCs w:val="24"/>
              </w:rPr>
              <w:t>организации</w:t>
            </w:r>
            <w:r w:rsidRPr="003873F1">
              <w:rPr>
                <w:i/>
                <w:spacing w:val="1"/>
                <w:sz w:val="24"/>
                <w:szCs w:val="24"/>
              </w:rPr>
              <w:t xml:space="preserve"> </w:t>
            </w:r>
            <w:r w:rsidRPr="003873F1">
              <w:rPr>
                <w:i/>
                <w:sz w:val="24"/>
                <w:szCs w:val="24"/>
              </w:rPr>
              <w:t>и</w:t>
            </w:r>
            <w:r w:rsidRPr="003873F1">
              <w:rPr>
                <w:i/>
                <w:spacing w:val="1"/>
                <w:sz w:val="24"/>
                <w:szCs w:val="24"/>
              </w:rPr>
              <w:t xml:space="preserve"> </w:t>
            </w:r>
            <w:r w:rsidRPr="003873F1">
              <w:rPr>
                <w:i/>
                <w:sz w:val="24"/>
                <w:szCs w:val="24"/>
              </w:rPr>
              <w:t>работы</w:t>
            </w:r>
            <w:r w:rsidRPr="003873F1">
              <w:rPr>
                <w:i/>
                <w:spacing w:val="1"/>
                <w:sz w:val="24"/>
                <w:szCs w:val="24"/>
              </w:rPr>
              <w:t xml:space="preserve"> </w:t>
            </w:r>
            <w:r w:rsidRPr="003873F1">
              <w:rPr>
                <w:i/>
                <w:sz w:val="24"/>
                <w:szCs w:val="24"/>
              </w:rPr>
              <w:t>досуговых</w:t>
            </w:r>
            <w:r w:rsidRPr="003873F1">
              <w:rPr>
                <w:i/>
                <w:spacing w:val="1"/>
                <w:sz w:val="24"/>
                <w:szCs w:val="24"/>
              </w:rPr>
              <w:t xml:space="preserve"> </w:t>
            </w:r>
            <w:r w:rsidRPr="003873F1">
              <w:rPr>
                <w:i/>
                <w:sz w:val="24"/>
                <w:szCs w:val="24"/>
              </w:rPr>
              <w:t>формирований</w:t>
            </w:r>
            <w:r w:rsidRPr="003873F1">
              <w:rPr>
                <w:i/>
                <w:spacing w:val="-52"/>
                <w:sz w:val="24"/>
                <w:szCs w:val="24"/>
              </w:rPr>
              <w:t xml:space="preserve"> </w:t>
            </w:r>
            <w:r w:rsidRPr="003873F1">
              <w:rPr>
                <w:i/>
                <w:sz w:val="24"/>
                <w:szCs w:val="24"/>
              </w:rPr>
              <w:t>(объединений),</w:t>
            </w:r>
            <w:r w:rsidRPr="003873F1">
              <w:rPr>
                <w:i/>
                <w:sz w:val="24"/>
                <w:szCs w:val="24"/>
              </w:rPr>
              <w:tab/>
              <w:t>творческих</w:t>
            </w:r>
          </w:p>
          <w:p w14:paraId="0B6349A8" w14:textId="77777777" w:rsidR="0034070F" w:rsidRPr="003873F1" w:rsidRDefault="0034070F" w:rsidP="00DA1FDD">
            <w:pPr>
              <w:pStyle w:val="TableParagraph"/>
              <w:ind w:left="8"/>
              <w:rPr>
                <w:i/>
                <w:sz w:val="24"/>
                <w:szCs w:val="24"/>
              </w:rPr>
            </w:pPr>
            <w:r w:rsidRPr="003873F1">
              <w:rPr>
                <w:i/>
                <w:sz w:val="24"/>
                <w:szCs w:val="24"/>
              </w:rPr>
              <w:t>коллективов;</w:t>
            </w:r>
          </w:p>
          <w:p w14:paraId="7B0D67E7" w14:textId="77777777" w:rsidR="0034070F" w:rsidRPr="003873F1" w:rsidRDefault="0034070F" w:rsidP="00DA1FDD">
            <w:pPr>
              <w:pStyle w:val="TableParagraph"/>
              <w:spacing w:before="11"/>
              <w:ind w:left="0"/>
              <w:rPr>
                <w:b/>
                <w:sz w:val="24"/>
                <w:szCs w:val="24"/>
              </w:rPr>
            </w:pPr>
          </w:p>
          <w:p w14:paraId="4C57F9C2" w14:textId="77777777" w:rsidR="0034070F" w:rsidRPr="003873F1" w:rsidRDefault="0034070F" w:rsidP="000334D9">
            <w:pPr>
              <w:pStyle w:val="TableParagraph"/>
              <w:numPr>
                <w:ilvl w:val="0"/>
                <w:numId w:val="93"/>
              </w:numPr>
              <w:tabs>
                <w:tab w:val="left" w:pos="254"/>
                <w:tab w:val="left" w:pos="2207"/>
                <w:tab w:val="left" w:pos="2884"/>
              </w:tabs>
              <w:spacing w:line="276" w:lineRule="auto"/>
              <w:ind w:firstLine="0"/>
              <w:rPr>
                <w:sz w:val="24"/>
                <w:szCs w:val="24"/>
              </w:rPr>
            </w:pPr>
            <w:r w:rsidRPr="003873F1">
              <w:rPr>
                <w:sz w:val="24"/>
                <w:szCs w:val="24"/>
              </w:rPr>
              <w:t>ориентируется</w:t>
            </w:r>
            <w:r w:rsidRPr="003873F1">
              <w:rPr>
                <w:sz w:val="24"/>
                <w:szCs w:val="24"/>
              </w:rPr>
              <w:tab/>
              <w:t>в</w:t>
            </w:r>
            <w:r w:rsidRPr="003873F1">
              <w:rPr>
                <w:sz w:val="24"/>
                <w:szCs w:val="24"/>
              </w:rPr>
              <w:tab/>
              <w:t>типах</w:t>
            </w:r>
            <w:r w:rsidRPr="003873F1">
              <w:rPr>
                <w:spacing w:val="1"/>
                <w:sz w:val="24"/>
                <w:szCs w:val="24"/>
              </w:rPr>
              <w:t xml:space="preserve"> </w:t>
            </w:r>
            <w:r w:rsidRPr="003873F1">
              <w:rPr>
                <w:sz w:val="24"/>
                <w:szCs w:val="24"/>
              </w:rPr>
              <w:t>культурно-досуговых</w:t>
            </w:r>
            <w:r w:rsidRPr="003873F1">
              <w:rPr>
                <w:spacing w:val="6"/>
                <w:sz w:val="24"/>
                <w:szCs w:val="24"/>
              </w:rPr>
              <w:t xml:space="preserve"> </w:t>
            </w:r>
            <w:r w:rsidRPr="003873F1">
              <w:rPr>
                <w:sz w:val="24"/>
                <w:szCs w:val="24"/>
              </w:rPr>
              <w:t>учреждений</w:t>
            </w:r>
            <w:r w:rsidRPr="003873F1">
              <w:rPr>
                <w:spacing w:val="4"/>
                <w:sz w:val="24"/>
                <w:szCs w:val="24"/>
              </w:rPr>
              <w:t xml:space="preserve"> </w:t>
            </w:r>
            <w:r w:rsidRPr="003873F1">
              <w:rPr>
                <w:sz w:val="24"/>
                <w:szCs w:val="24"/>
              </w:rPr>
              <w:t>и</w:t>
            </w:r>
            <w:r w:rsidRPr="003873F1">
              <w:rPr>
                <w:spacing w:val="-52"/>
                <w:sz w:val="24"/>
                <w:szCs w:val="24"/>
              </w:rPr>
              <w:t xml:space="preserve"> </w:t>
            </w:r>
            <w:r w:rsidRPr="003873F1">
              <w:rPr>
                <w:sz w:val="24"/>
                <w:szCs w:val="24"/>
              </w:rPr>
              <w:t>образовательных</w:t>
            </w:r>
            <w:r w:rsidRPr="003873F1">
              <w:rPr>
                <w:spacing w:val="-1"/>
                <w:sz w:val="24"/>
                <w:szCs w:val="24"/>
              </w:rPr>
              <w:t xml:space="preserve"> </w:t>
            </w:r>
            <w:r w:rsidRPr="003873F1">
              <w:rPr>
                <w:sz w:val="24"/>
                <w:szCs w:val="24"/>
              </w:rPr>
              <w:t>организациях;</w:t>
            </w:r>
          </w:p>
          <w:p w14:paraId="66157698" w14:textId="77777777" w:rsidR="0034070F" w:rsidRPr="003873F1" w:rsidRDefault="0034070F" w:rsidP="000334D9">
            <w:pPr>
              <w:pStyle w:val="TableParagraph"/>
              <w:numPr>
                <w:ilvl w:val="0"/>
                <w:numId w:val="93"/>
              </w:numPr>
              <w:tabs>
                <w:tab w:val="left" w:pos="254"/>
                <w:tab w:val="left" w:pos="896"/>
                <w:tab w:val="left" w:pos="2074"/>
                <w:tab w:val="left" w:pos="2476"/>
                <w:tab w:val="left" w:pos="3533"/>
              </w:tabs>
              <w:spacing w:before="181" w:line="276" w:lineRule="auto"/>
              <w:ind w:firstLine="0"/>
              <w:rPr>
                <w:sz w:val="24"/>
                <w:szCs w:val="24"/>
              </w:rPr>
            </w:pPr>
            <w:r w:rsidRPr="003873F1">
              <w:rPr>
                <w:sz w:val="24"/>
                <w:szCs w:val="24"/>
              </w:rPr>
              <w:t>знает теоретические основы и</w:t>
            </w:r>
            <w:r w:rsidRPr="003873F1">
              <w:rPr>
                <w:spacing w:val="1"/>
                <w:sz w:val="24"/>
                <w:szCs w:val="24"/>
              </w:rPr>
              <w:t xml:space="preserve"> </w:t>
            </w:r>
            <w:r w:rsidRPr="003873F1">
              <w:rPr>
                <w:sz w:val="24"/>
                <w:szCs w:val="24"/>
              </w:rPr>
              <w:t>общие</w:t>
            </w:r>
            <w:r w:rsidRPr="003873F1">
              <w:rPr>
                <w:sz w:val="24"/>
                <w:szCs w:val="24"/>
              </w:rPr>
              <w:tab/>
              <w:t>методики</w:t>
            </w:r>
            <w:r w:rsidRPr="003873F1">
              <w:rPr>
                <w:sz w:val="24"/>
                <w:szCs w:val="24"/>
              </w:rPr>
              <w:tab/>
              <w:t>организации</w:t>
            </w:r>
            <w:r w:rsidRPr="003873F1">
              <w:rPr>
                <w:sz w:val="24"/>
                <w:szCs w:val="24"/>
              </w:rPr>
              <w:tab/>
            </w:r>
            <w:r w:rsidRPr="003873F1">
              <w:rPr>
                <w:spacing w:val="-4"/>
                <w:sz w:val="24"/>
                <w:szCs w:val="24"/>
              </w:rPr>
              <w:t>и</w:t>
            </w:r>
            <w:r w:rsidRPr="003873F1">
              <w:rPr>
                <w:spacing w:val="-52"/>
                <w:sz w:val="24"/>
                <w:szCs w:val="24"/>
              </w:rPr>
              <w:t xml:space="preserve"> </w:t>
            </w:r>
            <w:r w:rsidRPr="003873F1">
              <w:rPr>
                <w:sz w:val="24"/>
                <w:szCs w:val="24"/>
              </w:rPr>
              <w:t>развития</w:t>
            </w:r>
            <w:r w:rsidRPr="003873F1">
              <w:rPr>
                <w:sz w:val="24"/>
                <w:szCs w:val="24"/>
              </w:rPr>
              <w:tab/>
            </w:r>
            <w:r w:rsidRPr="003873F1">
              <w:rPr>
                <w:sz w:val="24"/>
                <w:szCs w:val="24"/>
              </w:rPr>
              <w:tab/>
            </w:r>
            <w:r w:rsidRPr="003873F1">
              <w:rPr>
                <w:sz w:val="24"/>
                <w:szCs w:val="24"/>
              </w:rPr>
              <w:tab/>
              <w:t>народного</w:t>
            </w:r>
            <w:r w:rsidRPr="003873F1">
              <w:rPr>
                <w:spacing w:val="1"/>
                <w:sz w:val="24"/>
                <w:szCs w:val="24"/>
              </w:rPr>
              <w:t xml:space="preserve"> </w:t>
            </w:r>
            <w:r w:rsidRPr="003873F1">
              <w:rPr>
                <w:sz w:val="24"/>
                <w:szCs w:val="24"/>
              </w:rPr>
              <w:t>художественного</w:t>
            </w:r>
            <w:r w:rsidRPr="003873F1">
              <w:rPr>
                <w:spacing w:val="-1"/>
                <w:sz w:val="24"/>
                <w:szCs w:val="24"/>
              </w:rPr>
              <w:t xml:space="preserve"> </w:t>
            </w:r>
            <w:r w:rsidRPr="003873F1">
              <w:rPr>
                <w:sz w:val="24"/>
                <w:szCs w:val="24"/>
              </w:rPr>
              <w:t>творчества</w:t>
            </w:r>
          </w:p>
        </w:tc>
        <w:tc>
          <w:tcPr>
            <w:tcW w:w="1795" w:type="dxa"/>
          </w:tcPr>
          <w:p w14:paraId="60738D5E" w14:textId="77777777" w:rsidR="0034070F" w:rsidRPr="003873F1" w:rsidRDefault="0034070F" w:rsidP="00DA1FDD">
            <w:pPr>
              <w:pStyle w:val="TableParagraph"/>
              <w:tabs>
                <w:tab w:val="left" w:pos="1933"/>
              </w:tabs>
              <w:spacing w:line="276" w:lineRule="auto"/>
              <w:ind w:left="8" w:right="220"/>
              <w:rPr>
                <w:i/>
                <w:sz w:val="24"/>
                <w:szCs w:val="24"/>
              </w:rPr>
            </w:pPr>
            <w:r w:rsidRPr="003873F1">
              <w:rPr>
                <w:i/>
                <w:sz w:val="24"/>
                <w:szCs w:val="24"/>
              </w:rPr>
              <w:t>тестирование,</w:t>
            </w:r>
            <w:r w:rsidRPr="003873F1">
              <w:rPr>
                <w:i/>
                <w:spacing w:val="1"/>
                <w:sz w:val="24"/>
                <w:szCs w:val="24"/>
              </w:rPr>
              <w:t xml:space="preserve"> </w:t>
            </w:r>
            <w:r w:rsidRPr="003873F1">
              <w:rPr>
                <w:i/>
                <w:sz w:val="24"/>
                <w:szCs w:val="24"/>
              </w:rPr>
              <w:t>подготовка</w:t>
            </w:r>
            <w:r w:rsidRPr="003873F1">
              <w:rPr>
                <w:i/>
                <w:sz w:val="24"/>
                <w:szCs w:val="24"/>
              </w:rPr>
              <w:tab/>
            </w:r>
            <w:r w:rsidRPr="003873F1">
              <w:rPr>
                <w:i/>
                <w:spacing w:val="-4"/>
                <w:sz w:val="24"/>
                <w:szCs w:val="24"/>
              </w:rPr>
              <w:t>и</w:t>
            </w:r>
          </w:p>
          <w:p w14:paraId="4C033B6B" w14:textId="77777777" w:rsidR="0034070F" w:rsidRPr="003873F1" w:rsidRDefault="0034070F" w:rsidP="00DA1FDD">
            <w:pPr>
              <w:pStyle w:val="TableParagraph"/>
              <w:tabs>
                <w:tab w:val="left" w:pos="1928"/>
              </w:tabs>
              <w:spacing w:line="276" w:lineRule="auto"/>
              <w:ind w:left="8" w:right="237"/>
              <w:rPr>
                <w:i/>
                <w:sz w:val="24"/>
                <w:szCs w:val="24"/>
              </w:rPr>
            </w:pPr>
            <w:r w:rsidRPr="003873F1">
              <w:rPr>
                <w:i/>
                <w:sz w:val="24"/>
                <w:szCs w:val="24"/>
              </w:rPr>
              <w:t>выступление</w:t>
            </w:r>
            <w:r w:rsidRPr="003873F1">
              <w:rPr>
                <w:i/>
                <w:sz w:val="24"/>
                <w:szCs w:val="24"/>
              </w:rPr>
              <w:tab/>
            </w:r>
            <w:r w:rsidRPr="003873F1">
              <w:rPr>
                <w:i/>
                <w:spacing w:val="-4"/>
                <w:sz w:val="24"/>
                <w:szCs w:val="24"/>
              </w:rPr>
              <w:t>с</w:t>
            </w:r>
            <w:r w:rsidRPr="003873F1">
              <w:rPr>
                <w:i/>
                <w:spacing w:val="-52"/>
                <w:sz w:val="24"/>
                <w:szCs w:val="24"/>
              </w:rPr>
              <w:t xml:space="preserve"> </w:t>
            </w:r>
            <w:r w:rsidRPr="003873F1">
              <w:rPr>
                <w:i/>
                <w:sz w:val="24"/>
                <w:szCs w:val="24"/>
              </w:rPr>
              <w:t>докладом,</w:t>
            </w:r>
          </w:p>
          <w:p w14:paraId="330B63C5" w14:textId="77777777" w:rsidR="0034070F" w:rsidRPr="003873F1" w:rsidRDefault="0034070F" w:rsidP="00DA1FDD">
            <w:pPr>
              <w:pStyle w:val="TableParagraph"/>
              <w:tabs>
                <w:tab w:val="left" w:pos="1885"/>
              </w:tabs>
              <w:spacing w:line="276" w:lineRule="auto"/>
              <w:ind w:left="8" w:right="181"/>
              <w:rPr>
                <w:i/>
                <w:sz w:val="24"/>
                <w:szCs w:val="24"/>
              </w:rPr>
            </w:pPr>
            <w:r w:rsidRPr="003873F1">
              <w:rPr>
                <w:i/>
                <w:sz w:val="24"/>
                <w:szCs w:val="24"/>
              </w:rPr>
              <w:t>экспертная оценка по</w:t>
            </w:r>
            <w:r w:rsidRPr="003873F1">
              <w:rPr>
                <w:i/>
                <w:spacing w:val="-52"/>
                <w:sz w:val="24"/>
                <w:szCs w:val="24"/>
              </w:rPr>
              <w:t xml:space="preserve"> </w:t>
            </w:r>
            <w:r w:rsidRPr="003873F1">
              <w:rPr>
                <w:i/>
                <w:sz w:val="24"/>
                <w:szCs w:val="24"/>
              </w:rPr>
              <w:t>результатам</w:t>
            </w:r>
            <w:r w:rsidRPr="003873F1">
              <w:rPr>
                <w:i/>
                <w:spacing w:val="1"/>
                <w:sz w:val="24"/>
                <w:szCs w:val="24"/>
              </w:rPr>
              <w:t xml:space="preserve"> </w:t>
            </w:r>
            <w:r w:rsidRPr="003873F1">
              <w:rPr>
                <w:i/>
                <w:sz w:val="24"/>
                <w:szCs w:val="24"/>
              </w:rPr>
              <w:t>наблюдения</w:t>
            </w:r>
            <w:r w:rsidRPr="003873F1">
              <w:rPr>
                <w:i/>
                <w:sz w:val="24"/>
                <w:szCs w:val="24"/>
              </w:rPr>
              <w:tab/>
            </w:r>
            <w:r w:rsidRPr="003873F1">
              <w:rPr>
                <w:i/>
                <w:spacing w:val="-2"/>
                <w:sz w:val="24"/>
                <w:szCs w:val="24"/>
              </w:rPr>
              <w:t>за</w:t>
            </w:r>
            <w:r w:rsidRPr="003873F1">
              <w:rPr>
                <w:i/>
                <w:spacing w:val="-52"/>
                <w:sz w:val="24"/>
                <w:szCs w:val="24"/>
              </w:rPr>
              <w:t xml:space="preserve"> </w:t>
            </w:r>
            <w:r w:rsidRPr="003873F1">
              <w:rPr>
                <w:i/>
                <w:sz w:val="24"/>
                <w:szCs w:val="24"/>
              </w:rPr>
              <w:t>деятельностью</w:t>
            </w:r>
          </w:p>
          <w:p w14:paraId="56FF459F" w14:textId="77777777" w:rsidR="0034070F" w:rsidRPr="003873F1" w:rsidRDefault="0034070F" w:rsidP="00DA1FDD">
            <w:pPr>
              <w:pStyle w:val="TableParagraph"/>
              <w:spacing w:line="276" w:lineRule="auto"/>
              <w:ind w:left="8" w:right="228"/>
              <w:jc w:val="both"/>
              <w:rPr>
                <w:i/>
                <w:sz w:val="24"/>
                <w:szCs w:val="24"/>
              </w:rPr>
            </w:pPr>
            <w:r w:rsidRPr="003873F1">
              <w:rPr>
                <w:i/>
                <w:sz w:val="24"/>
                <w:szCs w:val="24"/>
              </w:rPr>
              <w:t>студента в процессе</w:t>
            </w:r>
            <w:r w:rsidRPr="003873F1">
              <w:rPr>
                <w:i/>
                <w:spacing w:val="-52"/>
                <w:sz w:val="24"/>
                <w:szCs w:val="24"/>
              </w:rPr>
              <w:t xml:space="preserve"> </w:t>
            </w:r>
            <w:r w:rsidRPr="003873F1">
              <w:rPr>
                <w:i/>
                <w:sz w:val="24"/>
                <w:szCs w:val="24"/>
              </w:rPr>
              <w:t>освоения</w:t>
            </w:r>
            <w:r w:rsidRPr="003873F1">
              <w:rPr>
                <w:i/>
                <w:spacing w:val="1"/>
                <w:sz w:val="24"/>
                <w:szCs w:val="24"/>
              </w:rPr>
              <w:t xml:space="preserve"> </w:t>
            </w:r>
            <w:r w:rsidRPr="003873F1">
              <w:rPr>
                <w:i/>
                <w:sz w:val="24"/>
                <w:szCs w:val="24"/>
              </w:rPr>
              <w:t>учебной</w:t>
            </w:r>
            <w:r w:rsidRPr="003873F1">
              <w:rPr>
                <w:i/>
                <w:spacing w:val="-52"/>
                <w:sz w:val="24"/>
                <w:szCs w:val="24"/>
              </w:rPr>
              <w:t xml:space="preserve"> </w:t>
            </w:r>
            <w:r w:rsidRPr="003873F1">
              <w:rPr>
                <w:i/>
                <w:sz w:val="24"/>
                <w:szCs w:val="24"/>
              </w:rPr>
              <w:t>дисциплины</w:t>
            </w:r>
          </w:p>
        </w:tc>
      </w:tr>
      <w:tr w:rsidR="0034070F" w:rsidRPr="003873F1" w14:paraId="6E59BA24" w14:textId="77777777" w:rsidTr="0034070F">
        <w:trPr>
          <w:trHeight w:val="4608"/>
        </w:trPr>
        <w:tc>
          <w:tcPr>
            <w:tcW w:w="5315" w:type="dxa"/>
          </w:tcPr>
          <w:p w14:paraId="29158506" w14:textId="77777777" w:rsidR="0034070F" w:rsidRPr="003873F1" w:rsidRDefault="0034070F" w:rsidP="00DA1FDD">
            <w:pPr>
              <w:pStyle w:val="TableParagraph"/>
              <w:ind w:left="11" w:right="418"/>
              <w:rPr>
                <w:i/>
                <w:sz w:val="24"/>
                <w:szCs w:val="24"/>
              </w:rPr>
            </w:pPr>
            <w:r w:rsidRPr="003873F1">
              <w:rPr>
                <w:i/>
                <w:sz w:val="24"/>
                <w:szCs w:val="24"/>
              </w:rPr>
              <w:t>Перечень умений, осваиваемых в</w:t>
            </w:r>
            <w:r w:rsidRPr="003873F1">
              <w:rPr>
                <w:i/>
                <w:spacing w:val="-52"/>
                <w:sz w:val="24"/>
                <w:szCs w:val="24"/>
              </w:rPr>
              <w:t xml:space="preserve"> </w:t>
            </w:r>
            <w:r w:rsidRPr="003873F1">
              <w:rPr>
                <w:i/>
                <w:sz w:val="24"/>
                <w:szCs w:val="24"/>
              </w:rPr>
              <w:t>рамках</w:t>
            </w:r>
            <w:r w:rsidRPr="003873F1">
              <w:rPr>
                <w:i/>
                <w:spacing w:val="-3"/>
                <w:sz w:val="24"/>
                <w:szCs w:val="24"/>
              </w:rPr>
              <w:t xml:space="preserve"> </w:t>
            </w:r>
            <w:r w:rsidRPr="003873F1">
              <w:rPr>
                <w:i/>
                <w:sz w:val="24"/>
                <w:szCs w:val="24"/>
              </w:rPr>
              <w:t>дисциплины:</w:t>
            </w:r>
          </w:p>
          <w:p w14:paraId="399CFE36" w14:textId="77777777" w:rsidR="0034070F" w:rsidRPr="003873F1" w:rsidRDefault="0034070F" w:rsidP="000334D9">
            <w:pPr>
              <w:pStyle w:val="TableParagraph"/>
              <w:numPr>
                <w:ilvl w:val="0"/>
                <w:numId w:val="92"/>
              </w:numPr>
              <w:tabs>
                <w:tab w:val="left" w:pos="233"/>
              </w:tabs>
              <w:ind w:left="232" w:hanging="222"/>
              <w:rPr>
                <w:i/>
                <w:sz w:val="24"/>
                <w:szCs w:val="24"/>
              </w:rPr>
            </w:pPr>
            <w:r w:rsidRPr="003873F1">
              <w:rPr>
                <w:i/>
                <w:sz w:val="24"/>
                <w:szCs w:val="24"/>
              </w:rPr>
              <w:t>способствовать</w:t>
            </w:r>
          </w:p>
          <w:p w14:paraId="56D13EF3" w14:textId="77777777" w:rsidR="0034070F" w:rsidRPr="003873F1" w:rsidRDefault="0034070F" w:rsidP="00DA1FDD">
            <w:pPr>
              <w:pStyle w:val="TableParagraph"/>
              <w:spacing w:before="32" w:line="276" w:lineRule="auto"/>
              <w:ind w:left="11" w:right="285"/>
              <w:rPr>
                <w:i/>
                <w:sz w:val="24"/>
                <w:szCs w:val="24"/>
              </w:rPr>
            </w:pPr>
            <w:r w:rsidRPr="003873F1">
              <w:rPr>
                <w:i/>
                <w:sz w:val="24"/>
                <w:szCs w:val="24"/>
              </w:rPr>
              <w:t>функционированию любительских</w:t>
            </w:r>
            <w:r w:rsidRPr="003873F1">
              <w:rPr>
                <w:i/>
                <w:spacing w:val="-52"/>
                <w:sz w:val="24"/>
                <w:szCs w:val="24"/>
              </w:rPr>
              <w:t xml:space="preserve"> </w:t>
            </w:r>
            <w:r w:rsidRPr="003873F1">
              <w:rPr>
                <w:i/>
                <w:sz w:val="24"/>
                <w:szCs w:val="24"/>
              </w:rPr>
              <w:t>творческих</w:t>
            </w:r>
            <w:r w:rsidRPr="003873F1">
              <w:rPr>
                <w:i/>
                <w:spacing w:val="-1"/>
                <w:sz w:val="24"/>
                <w:szCs w:val="24"/>
              </w:rPr>
              <w:t xml:space="preserve"> </w:t>
            </w:r>
            <w:r w:rsidRPr="003873F1">
              <w:rPr>
                <w:i/>
                <w:sz w:val="24"/>
                <w:szCs w:val="24"/>
              </w:rPr>
              <w:t>коллективов;</w:t>
            </w:r>
          </w:p>
          <w:p w14:paraId="3468C83F" w14:textId="77777777" w:rsidR="0034070F" w:rsidRPr="003873F1" w:rsidRDefault="0034070F" w:rsidP="000334D9">
            <w:pPr>
              <w:pStyle w:val="TableParagraph"/>
              <w:numPr>
                <w:ilvl w:val="0"/>
                <w:numId w:val="92"/>
              </w:numPr>
              <w:tabs>
                <w:tab w:val="left" w:pos="233"/>
              </w:tabs>
              <w:spacing w:before="179" w:line="276" w:lineRule="auto"/>
              <w:ind w:right="652" w:firstLine="0"/>
              <w:rPr>
                <w:i/>
                <w:sz w:val="24"/>
                <w:szCs w:val="24"/>
              </w:rPr>
            </w:pPr>
            <w:r w:rsidRPr="003873F1">
              <w:rPr>
                <w:i/>
                <w:sz w:val="24"/>
                <w:szCs w:val="24"/>
              </w:rPr>
              <w:t>осуществлять руководство</w:t>
            </w:r>
            <w:r w:rsidRPr="003873F1">
              <w:rPr>
                <w:i/>
                <w:spacing w:val="-53"/>
                <w:sz w:val="24"/>
                <w:szCs w:val="24"/>
              </w:rPr>
              <w:t xml:space="preserve"> </w:t>
            </w:r>
            <w:r w:rsidRPr="003873F1">
              <w:rPr>
                <w:i/>
                <w:sz w:val="24"/>
                <w:szCs w:val="24"/>
              </w:rPr>
              <w:t>досуговым формированием</w:t>
            </w:r>
            <w:r w:rsidRPr="003873F1">
              <w:rPr>
                <w:i/>
                <w:spacing w:val="1"/>
                <w:sz w:val="24"/>
                <w:szCs w:val="24"/>
              </w:rPr>
              <w:t xml:space="preserve"> </w:t>
            </w:r>
            <w:r w:rsidRPr="003873F1">
              <w:rPr>
                <w:i/>
                <w:sz w:val="24"/>
                <w:szCs w:val="24"/>
              </w:rPr>
              <w:t>(объединением), творческим</w:t>
            </w:r>
            <w:r w:rsidRPr="003873F1">
              <w:rPr>
                <w:i/>
                <w:spacing w:val="1"/>
                <w:sz w:val="24"/>
                <w:szCs w:val="24"/>
              </w:rPr>
              <w:t xml:space="preserve"> </w:t>
            </w:r>
            <w:r w:rsidRPr="003873F1">
              <w:rPr>
                <w:i/>
                <w:sz w:val="24"/>
                <w:szCs w:val="24"/>
              </w:rPr>
              <w:t>коллективом;</w:t>
            </w:r>
          </w:p>
          <w:p w14:paraId="32D6D5CE" w14:textId="77777777" w:rsidR="0034070F" w:rsidRPr="003873F1" w:rsidRDefault="0034070F" w:rsidP="000334D9">
            <w:pPr>
              <w:pStyle w:val="TableParagraph"/>
              <w:numPr>
                <w:ilvl w:val="0"/>
                <w:numId w:val="92"/>
              </w:numPr>
              <w:tabs>
                <w:tab w:val="left" w:pos="243"/>
              </w:tabs>
              <w:spacing w:before="180"/>
              <w:ind w:left="242" w:hanging="232"/>
              <w:rPr>
                <w:i/>
                <w:sz w:val="24"/>
                <w:szCs w:val="24"/>
              </w:rPr>
            </w:pPr>
            <w:r w:rsidRPr="003873F1">
              <w:rPr>
                <w:i/>
                <w:sz w:val="24"/>
                <w:szCs w:val="24"/>
              </w:rPr>
              <w:t>подготовить</w:t>
            </w:r>
            <w:r w:rsidRPr="003873F1">
              <w:rPr>
                <w:i/>
                <w:spacing w:val="-2"/>
                <w:sz w:val="24"/>
                <w:szCs w:val="24"/>
              </w:rPr>
              <w:t xml:space="preserve"> </w:t>
            </w:r>
            <w:r w:rsidRPr="003873F1">
              <w:rPr>
                <w:i/>
                <w:sz w:val="24"/>
                <w:szCs w:val="24"/>
              </w:rPr>
              <w:t>и</w:t>
            </w:r>
            <w:r w:rsidRPr="003873F1">
              <w:rPr>
                <w:i/>
                <w:spacing w:val="-1"/>
                <w:sz w:val="24"/>
                <w:szCs w:val="24"/>
              </w:rPr>
              <w:t xml:space="preserve"> </w:t>
            </w:r>
            <w:r w:rsidRPr="003873F1">
              <w:rPr>
                <w:i/>
                <w:sz w:val="24"/>
                <w:szCs w:val="24"/>
              </w:rPr>
              <w:t>провести</w:t>
            </w:r>
          </w:p>
          <w:p w14:paraId="76D50D29" w14:textId="77777777" w:rsidR="0034070F" w:rsidRPr="003873F1" w:rsidRDefault="0034070F" w:rsidP="00DA1FDD">
            <w:pPr>
              <w:pStyle w:val="TableParagraph"/>
              <w:spacing w:before="37" w:line="278" w:lineRule="auto"/>
              <w:ind w:left="11" w:right="150"/>
              <w:rPr>
                <w:i/>
                <w:sz w:val="24"/>
                <w:szCs w:val="24"/>
              </w:rPr>
            </w:pPr>
            <w:r w:rsidRPr="003873F1">
              <w:rPr>
                <w:i/>
                <w:sz w:val="24"/>
                <w:szCs w:val="24"/>
              </w:rPr>
              <w:t>культурно-досуговое мероприятие,</w:t>
            </w:r>
            <w:r w:rsidRPr="003873F1">
              <w:rPr>
                <w:i/>
                <w:spacing w:val="-52"/>
                <w:sz w:val="24"/>
                <w:szCs w:val="24"/>
              </w:rPr>
              <w:t xml:space="preserve"> </w:t>
            </w:r>
            <w:r w:rsidRPr="003873F1">
              <w:rPr>
                <w:i/>
                <w:sz w:val="24"/>
                <w:szCs w:val="24"/>
              </w:rPr>
              <w:t>концерт,</w:t>
            </w:r>
            <w:r w:rsidRPr="003873F1">
              <w:rPr>
                <w:i/>
                <w:spacing w:val="-1"/>
                <w:sz w:val="24"/>
                <w:szCs w:val="24"/>
              </w:rPr>
              <w:t xml:space="preserve"> </w:t>
            </w:r>
            <w:r w:rsidRPr="003873F1">
              <w:rPr>
                <w:i/>
                <w:sz w:val="24"/>
                <w:szCs w:val="24"/>
              </w:rPr>
              <w:t>фестиваль</w:t>
            </w:r>
            <w:r w:rsidRPr="003873F1">
              <w:rPr>
                <w:i/>
                <w:spacing w:val="-1"/>
                <w:sz w:val="24"/>
                <w:szCs w:val="24"/>
              </w:rPr>
              <w:t xml:space="preserve"> </w:t>
            </w:r>
            <w:r w:rsidRPr="003873F1">
              <w:rPr>
                <w:i/>
                <w:sz w:val="24"/>
                <w:szCs w:val="24"/>
              </w:rPr>
              <w:t>народного</w:t>
            </w:r>
          </w:p>
          <w:p w14:paraId="6666C91D" w14:textId="77777777" w:rsidR="0034070F" w:rsidRPr="003873F1" w:rsidRDefault="0034070F" w:rsidP="00DA1FDD">
            <w:pPr>
              <w:pStyle w:val="TableParagraph"/>
              <w:spacing w:line="249" w:lineRule="exact"/>
              <w:ind w:left="11"/>
              <w:rPr>
                <w:i/>
                <w:sz w:val="24"/>
                <w:szCs w:val="24"/>
              </w:rPr>
            </w:pPr>
            <w:r w:rsidRPr="003873F1">
              <w:rPr>
                <w:i/>
                <w:sz w:val="24"/>
                <w:szCs w:val="24"/>
              </w:rPr>
              <w:t>художественного</w:t>
            </w:r>
            <w:r w:rsidRPr="003873F1">
              <w:rPr>
                <w:i/>
                <w:spacing w:val="-10"/>
                <w:sz w:val="24"/>
                <w:szCs w:val="24"/>
              </w:rPr>
              <w:t xml:space="preserve"> </w:t>
            </w:r>
            <w:r w:rsidRPr="003873F1">
              <w:rPr>
                <w:i/>
                <w:sz w:val="24"/>
                <w:szCs w:val="24"/>
              </w:rPr>
              <w:t>творчества;</w:t>
            </w:r>
          </w:p>
        </w:tc>
        <w:tc>
          <w:tcPr>
            <w:tcW w:w="3664" w:type="dxa"/>
          </w:tcPr>
          <w:p w14:paraId="103E5B0B" w14:textId="77777777" w:rsidR="0034070F" w:rsidRPr="003873F1" w:rsidRDefault="0034070F" w:rsidP="00DA1FDD">
            <w:pPr>
              <w:pStyle w:val="TableParagraph"/>
              <w:tabs>
                <w:tab w:val="left" w:pos="1914"/>
              </w:tabs>
              <w:ind w:left="8"/>
              <w:rPr>
                <w:i/>
                <w:sz w:val="24"/>
                <w:szCs w:val="24"/>
              </w:rPr>
            </w:pPr>
            <w:r w:rsidRPr="003873F1">
              <w:rPr>
                <w:i/>
                <w:sz w:val="24"/>
                <w:szCs w:val="24"/>
              </w:rPr>
              <w:t>Характеристики</w:t>
            </w:r>
            <w:r w:rsidRPr="003873F1">
              <w:rPr>
                <w:i/>
                <w:sz w:val="24"/>
                <w:szCs w:val="24"/>
              </w:rPr>
              <w:tab/>
            </w:r>
            <w:r w:rsidRPr="003873F1">
              <w:rPr>
                <w:i/>
                <w:spacing w:val="-1"/>
                <w:sz w:val="24"/>
                <w:szCs w:val="24"/>
              </w:rPr>
              <w:t>демонстрируемых</w:t>
            </w:r>
            <w:r w:rsidRPr="003873F1">
              <w:rPr>
                <w:i/>
                <w:spacing w:val="-52"/>
                <w:sz w:val="24"/>
                <w:szCs w:val="24"/>
              </w:rPr>
              <w:t xml:space="preserve"> </w:t>
            </w:r>
            <w:r w:rsidRPr="003873F1">
              <w:rPr>
                <w:i/>
                <w:sz w:val="24"/>
                <w:szCs w:val="24"/>
              </w:rPr>
              <w:t>умений:</w:t>
            </w:r>
          </w:p>
          <w:p w14:paraId="433771FD" w14:textId="77777777" w:rsidR="0034070F" w:rsidRPr="003873F1" w:rsidRDefault="0034070F" w:rsidP="00DA1FDD">
            <w:pPr>
              <w:pStyle w:val="TableParagraph"/>
              <w:tabs>
                <w:tab w:val="left" w:pos="1425"/>
                <w:tab w:val="left" w:pos="1578"/>
                <w:tab w:val="left" w:pos="1809"/>
                <w:tab w:val="left" w:pos="2686"/>
              </w:tabs>
              <w:ind w:left="8"/>
              <w:rPr>
                <w:sz w:val="24"/>
                <w:szCs w:val="24"/>
              </w:rPr>
            </w:pPr>
            <w:r w:rsidRPr="003873F1">
              <w:rPr>
                <w:sz w:val="24"/>
                <w:szCs w:val="24"/>
              </w:rPr>
              <w:t>Обучающийся может применять</w:t>
            </w:r>
            <w:r w:rsidRPr="003873F1">
              <w:rPr>
                <w:spacing w:val="1"/>
                <w:sz w:val="24"/>
                <w:szCs w:val="24"/>
              </w:rPr>
              <w:t xml:space="preserve"> </w:t>
            </w:r>
            <w:r w:rsidRPr="003873F1">
              <w:rPr>
                <w:sz w:val="24"/>
                <w:szCs w:val="24"/>
              </w:rPr>
              <w:t>полученные знания для работы</w:t>
            </w:r>
            <w:r w:rsidRPr="003873F1">
              <w:rPr>
                <w:spacing w:val="1"/>
                <w:sz w:val="24"/>
                <w:szCs w:val="24"/>
              </w:rPr>
              <w:t xml:space="preserve"> </w:t>
            </w:r>
            <w:r w:rsidRPr="003873F1">
              <w:rPr>
                <w:sz w:val="24"/>
                <w:szCs w:val="24"/>
              </w:rPr>
              <w:t>творческих коллективов</w:t>
            </w:r>
            <w:r w:rsidRPr="003873F1">
              <w:rPr>
                <w:spacing w:val="1"/>
                <w:sz w:val="24"/>
                <w:szCs w:val="24"/>
              </w:rPr>
              <w:t xml:space="preserve"> </w:t>
            </w:r>
            <w:r w:rsidRPr="003873F1">
              <w:rPr>
                <w:sz w:val="24"/>
                <w:szCs w:val="24"/>
              </w:rPr>
              <w:t>Обучающийся может осуществлять</w:t>
            </w:r>
            <w:r w:rsidRPr="003873F1">
              <w:rPr>
                <w:spacing w:val="1"/>
                <w:sz w:val="24"/>
                <w:szCs w:val="24"/>
              </w:rPr>
              <w:t xml:space="preserve"> </w:t>
            </w:r>
            <w:r w:rsidRPr="003873F1">
              <w:rPr>
                <w:sz w:val="24"/>
                <w:szCs w:val="24"/>
              </w:rPr>
              <w:t>руководство досуговым</w:t>
            </w:r>
            <w:r w:rsidRPr="003873F1">
              <w:rPr>
                <w:spacing w:val="1"/>
                <w:sz w:val="24"/>
                <w:szCs w:val="24"/>
              </w:rPr>
              <w:t xml:space="preserve"> </w:t>
            </w:r>
            <w:r w:rsidRPr="003873F1">
              <w:rPr>
                <w:sz w:val="24"/>
                <w:szCs w:val="24"/>
              </w:rPr>
              <w:t>формированием (объединением),</w:t>
            </w:r>
            <w:r w:rsidRPr="003873F1">
              <w:rPr>
                <w:spacing w:val="1"/>
                <w:sz w:val="24"/>
                <w:szCs w:val="24"/>
              </w:rPr>
              <w:t xml:space="preserve"> </w:t>
            </w:r>
            <w:r w:rsidRPr="003873F1">
              <w:rPr>
                <w:sz w:val="24"/>
                <w:szCs w:val="24"/>
              </w:rPr>
              <w:t>творческим коллективом;</w:t>
            </w:r>
            <w:r w:rsidRPr="003873F1">
              <w:rPr>
                <w:spacing w:val="1"/>
                <w:sz w:val="24"/>
                <w:szCs w:val="24"/>
              </w:rPr>
              <w:t xml:space="preserve"> </w:t>
            </w:r>
            <w:r w:rsidRPr="003873F1">
              <w:rPr>
                <w:sz w:val="24"/>
                <w:szCs w:val="24"/>
              </w:rPr>
              <w:t>обучающийся</w:t>
            </w:r>
            <w:r w:rsidRPr="003873F1">
              <w:rPr>
                <w:spacing w:val="39"/>
                <w:sz w:val="24"/>
                <w:szCs w:val="24"/>
              </w:rPr>
              <w:t xml:space="preserve"> </w:t>
            </w:r>
            <w:r w:rsidRPr="003873F1">
              <w:rPr>
                <w:sz w:val="24"/>
                <w:szCs w:val="24"/>
              </w:rPr>
              <w:t>может</w:t>
            </w:r>
            <w:r w:rsidRPr="003873F1">
              <w:rPr>
                <w:spacing w:val="39"/>
                <w:sz w:val="24"/>
                <w:szCs w:val="24"/>
              </w:rPr>
              <w:t xml:space="preserve"> </w:t>
            </w:r>
            <w:r w:rsidRPr="003873F1">
              <w:rPr>
                <w:sz w:val="24"/>
                <w:szCs w:val="24"/>
              </w:rPr>
              <w:t>подготовить</w:t>
            </w:r>
            <w:r w:rsidRPr="003873F1">
              <w:rPr>
                <w:spacing w:val="41"/>
                <w:sz w:val="24"/>
                <w:szCs w:val="24"/>
              </w:rPr>
              <w:t xml:space="preserve"> </w:t>
            </w:r>
            <w:r w:rsidRPr="003873F1">
              <w:rPr>
                <w:sz w:val="24"/>
                <w:szCs w:val="24"/>
              </w:rPr>
              <w:t>и</w:t>
            </w:r>
            <w:r w:rsidRPr="003873F1">
              <w:rPr>
                <w:spacing w:val="-52"/>
                <w:sz w:val="24"/>
                <w:szCs w:val="24"/>
              </w:rPr>
              <w:t xml:space="preserve"> </w:t>
            </w:r>
            <w:r w:rsidRPr="003873F1">
              <w:rPr>
                <w:sz w:val="24"/>
                <w:szCs w:val="24"/>
              </w:rPr>
              <w:t>провести</w:t>
            </w:r>
            <w:r w:rsidRPr="003873F1">
              <w:rPr>
                <w:sz w:val="24"/>
                <w:szCs w:val="24"/>
              </w:rPr>
              <w:tab/>
              <w:t>культурно-досуговое</w:t>
            </w:r>
            <w:r w:rsidRPr="003873F1">
              <w:rPr>
                <w:spacing w:val="1"/>
                <w:sz w:val="24"/>
                <w:szCs w:val="24"/>
              </w:rPr>
              <w:t xml:space="preserve"> </w:t>
            </w:r>
            <w:r w:rsidRPr="003873F1">
              <w:rPr>
                <w:sz w:val="24"/>
                <w:szCs w:val="24"/>
              </w:rPr>
              <w:t>мероприятие,</w:t>
            </w:r>
            <w:r w:rsidRPr="003873F1">
              <w:rPr>
                <w:sz w:val="24"/>
                <w:szCs w:val="24"/>
              </w:rPr>
              <w:tab/>
            </w:r>
            <w:r w:rsidRPr="003873F1">
              <w:rPr>
                <w:sz w:val="24"/>
                <w:szCs w:val="24"/>
              </w:rPr>
              <w:tab/>
              <w:t>концерт,</w:t>
            </w:r>
            <w:r w:rsidRPr="003873F1">
              <w:rPr>
                <w:sz w:val="24"/>
                <w:szCs w:val="24"/>
              </w:rPr>
              <w:tab/>
            </w:r>
            <w:r w:rsidRPr="003873F1">
              <w:rPr>
                <w:spacing w:val="-1"/>
                <w:sz w:val="24"/>
                <w:szCs w:val="24"/>
              </w:rPr>
              <w:t>фестиваль</w:t>
            </w:r>
            <w:r w:rsidRPr="003873F1">
              <w:rPr>
                <w:spacing w:val="-52"/>
                <w:sz w:val="24"/>
                <w:szCs w:val="24"/>
              </w:rPr>
              <w:t xml:space="preserve"> </w:t>
            </w:r>
            <w:r w:rsidRPr="003873F1">
              <w:rPr>
                <w:sz w:val="24"/>
                <w:szCs w:val="24"/>
              </w:rPr>
              <w:t>народного</w:t>
            </w:r>
            <w:r w:rsidRPr="003873F1">
              <w:rPr>
                <w:sz w:val="24"/>
                <w:szCs w:val="24"/>
              </w:rPr>
              <w:tab/>
            </w:r>
            <w:r w:rsidRPr="003873F1">
              <w:rPr>
                <w:sz w:val="24"/>
                <w:szCs w:val="24"/>
              </w:rPr>
              <w:tab/>
            </w:r>
            <w:r w:rsidRPr="003873F1">
              <w:rPr>
                <w:sz w:val="24"/>
                <w:szCs w:val="24"/>
              </w:rPr>
              <w:tab/>
              <w:t>художественного</w:t>
            </w:r>
            <w:r w:rsidRPr="003873F1">
              <w:rPr>
                <w:spacing w:val="1"/>
                <w:sz w:val="24"/>
                <w:szCs w:val="24"/>
              </w:rPr>
              <w:t xml:space="preserve"> </w:t>
            </w:r>
            <w:r w:rsidRPr="003873F1">
              <w:rPr>
                <w:sz w:val="24"/>
                <w:szCs w:val="24"/>
              </w:rPr>
              <w:t>творчества</w:t>
            </w:r>
          </w:p>
        </w:tc>
        <w:tc>
          <w:tcPr>
            <w:tcW w:w="1795" w:type="dxa"/>
          </w:tcPr>
          <w:p w14:paraId="411CCB34" w14:textId="77777777" w:rsidR="0034070F" w:rsidRPr="003873F1" w:rsidRDefault="0034070F" w:rsidP="00DA1FDD">
            <w:pPr>
              <w:pStyle w:val="TableParagraph"/>
              <w:ind w:left="8" w:right="817"/>
              <w:rPr>
                <w:i/>
                <w:sz w:val="24"/>
                <w:szCs w:val="24"/>
              </w:rPr>
            </w:pPr>
            <w:r w:rsidRPr="003873F1">
              <w:rPr>
                <w:i/>
                <w:sz w:val="24"/>
                <w:szCs w:val="24"/>
              </w:rPr>
              <w:t>тестирование,</w:t>
            </w:r>
            <w:r w:rsidRPr="003873F1">
              <w:rPr>
                <w:i/>
                <w:spacing w:val="-52"/>
                <w:sz w:val="24"/>
                <w:szCs w:val="24"/>
              </w:rPr>
              <w:t xml:space="preserve"> </w:t>
            </w:r>
            <w:r w:rsidRPr="003873F1">
              <w:rPr>
                <w:i/>
                <w:sz w:val="24"/>
                <w:szCs w:val="24"/>
              </w:rPr>
              <w:t>подготовка и</w:t>
            </w:r>
            <w:r w:rsidRPr="003873F1">
              <w:rPr>
                <w:i/>
                <w:spacing w:val="1"/>
                <w:sz w:val="24"/>
                <w:szCs w:val="24"/>
              </w:rPr>
              <w:t xml:space="preserve"> </w:t>
            </w:r>
            <w:r w:rsidRPr="003873F1">
              <w:rPr>
                <w:i/>
                <w:sz w:val="24"/>
                <w:szCs w:val="24"/>
              </w:rPr>
              <w:t>выступление с</w:t>
            </w:r>
            <w:r w:rsidRPr="003873F1">
              <w:rPr>
                <w:i/>
                <w:spacing w:val="-52"/>
                <w:sz w:val="24"/>
                <w:szCs w:val="24"/>
              </w:rPr>
              <w:t xml:space="preserve"> </w:t>
            </w:r>
            <w:r w:rsidRPr="003873F1">
              <w:rPr>
                <w:i/>
                <w:sz w:val="24"/>
                <w:szCs w:val="24"/>
              </w:rPr>
              <w:t>докладом,</w:t>
            </w:r>
          </w:p>
          <w:p w14:paraId="08AC70FF" w14:textId="77777777" w:rsidR="0034070F" w:rsidRPr="003873F1" w:rsidRDefault="0034070F" w:rsidP="00DA1FDD">
            <w:pPr>
              <w:pStyle w:val="TableParagraph"/>
              <w:ind w:left="8" w:right="172"/>
              <w:rPr>
                <w:i/>
                <w:sz w:val="24"/>
                <w:szCs w:val="24"/>
              </w:rPr>
            </w:pPr>
            <w:r w:rsidRPr="003873F1">
              <w:rPr>
                <w:i/>
                <w:sz w:val="24"/>
                <w:szCs w:val="24"/>
              </w:rPr>
              <w:t>экспертная оценка по</w:t>
            </w:r>
            <w:r w:rsidRPr="003873F1">
              <w:rPr>
                <w:i/>
                <w:spacing w:val="-52"/>
                <w:sz w:val="24"/>
                <w:szCs w:val="24"/>
              </w:rPr>
              <w:t xml:space="preserve"> </w:t>
            </w:r>
            <w:r w:rsidRPr="003873F1">
              <w:rPr>
                <w:i/>
                <w:sz w:val="24"/>
                <w:szCs w:val="24"/>
              </w:rPr>
              <w:t>результатам</w:t>
            </w:r>
            <w:r w:rsidRPr="003873F1">
              <w:rPr>
                <w:i/>
                <w:spacing w:val="1"/>
                <w:sz w:val="24"/>
                <w:szCs w:val="24"/>
              </w:rPr>
              <w:t xml:space="preserve"> </w:t>
            </w:r>
            <w:r w:rsidRPr="003873F1">
              <w:rPr>
                <w:i/>
                <w:sz w:val="24"/>
                <w:szCs w:val="24"/>
              </w:rPr>
              <w:t>наблюдения</w:t>
            </w:r>
            <w:r w:rsidRPr="003873F1">
              <w:rPr>
                <w:i/>
                <w:spacing w:val="-1"/>
                <w:sz w:val="24"/>
                <w:szCs w:val="24"/>
              </w:rPr>
              <w:t xml:space="preserve"> </w:t>
            </w:r>
            <w:r w:rsidRPr="003873F1">
              <w:rPr>
                <w:i/>
                <w:sz w:val="24"/>
                <w:szCs w:val="24"/>
              </w:rPr>
              <w:t>за</w:t>
            </w:r>
          </w:p>
          <w:p w14:paraId="5A7797B7" w14:textId="77777777" w:rsidR="0034070F" w:rsidRPr="003873F1" w:rsidRDefault="0034070F" w:rsidP="00DA1FDD">
            <w:pPr>
              <w:pStyle w:val="TableParagraph"/>
              <w:spacing w:line="252" w:lineRule="exact"/>
              <w:ind w:left="8"/>
              <w:rPr>
                <w:i/>
                <w:sz w:val="24"/>
                <w:szCs w:val="24"/>
              </w:rPr>
            </w:pPr>
            <w:r w:rsidRPr="003873F1">
              <w:rPr>
                <w:i/>
                <w:sz w:val="24"/>
                <w:szCs w:val="24"/>
              </w:rPr>
              <w:t>деятельностью</w:t>
            </w:r>
          </w:p>
          <w:p w14:paraId="39042059" w14:textId="77777777" w:rsidR="0034070F" w:rsidRPr="003873F1" w:rsidRDefault="0034070F" w:rsidP="00DA1FDD">
            <w:pPr>
              <w:pStyle w:val="TableParagraph"/>
              <w:ind w:left="8" w:right="260"/>
              <w:rPr>
                <w:i/>
                <w:sz w:val="24"/>
                <w:szCs w:val="24"/>
              </w:rPr>
            </w:pPr>
            <w:r w:rsidRPr="003873F1">
              <w:rPr>
                <w:i/>
                <w:sz w:val="24"/>
                <w:szCs w:val="24"/>
              </w:rPr>
              <w:t>студента в процессе</w:t>
            </w:r>
            <w:r w:rsidRPr="003873F1">
              <w:rPr>
                <w:i/>
                <w:spacing w:val="-52"/>
                <w:sz w:val="24"/>
                <w:szCs w:val="24"/>
              </w:rPr>
              <w:t xml:space="preserve"> </w:t>
            </w:r>
            <w:r w:rsidRPr="003873F1">
              <w:rPr>
                <w:i/>
                <w:sz w:val="24"/>
                <w:szCs w:val="24"/>
              </w:rPr>
              <w:t>освоения учебной</w:t>
            </w:r>
            <w:r w:rsidRPr="003873F1">
              <w:rPr>
                <w:i/>
                <w:spacing w:val="1"/>
                <w:sz w:val="24"/>
                <w:szCs w:val="24"/>
              </w:rPr>
              <w:t xml:space="preserve"> </w:t>
            </w:r>
            <w:r w:rsidRPr="003873F1">
              <w:rPr>
                <w:i/>
                <w:sz w:val="24"/>
                <w:szCs w:val="24"/>
              </w:rPr>
              <w:t>дисциплины</w:t>
            </w:r>
          </w:p>
        </w:tc>
      </w:tr>
    </w:tbl>
    <w:p w14:paraId="24FF2120" w14:textId="77777777" w:rsidR="0035023E" w:rsidRPr="003873F1" w:rsidRDefault="0035023E" w:rsidP="0035023E">
      <w:pPr>
        <w:rPr>
          <w:rFonts w:ascii="Times New Roman" w:hAnsi="Times New Roman"/>
          <w:sz w:val="24"/>
          <w:szCs w:val="24"/>
        </w:rPr>
      </w:pPr>
    </w:p>
    <w:p w14:paraId="1E013DF9" w14:textId="77777777" w:rsidR="005F41BE" w:rsidRPr="003873F1" w:rsidRDefault="005F41BE" w:rsidP="007C1062">
      <w:pPr>
        <w:rPr>
          <w:rFonts w:ascii="Times New Roman" w:hAnsi="Times New Roman"/>
          <w:sz w:val="24"/>
          <w:szCs w:val="24"/>
        </w:rPr>
      </w:pPr>
    </w:p>
    <w:p w14:paraId="137F6923" w14:textId="77777777" w:rsidR="00040468" w:rsidRPr="003873F1" w:rsidRDefault="00040468" w:rsidP="007A0AEC">
      <w:pPr>
        <w:spacing w:after="0" w:line="240" w:lineRule="auto"/>
        <w:jc w:val="center"/>
        <w:rPr>
          <w:rFonts w:ascii="Times New Roman" w:hAnsi="Times New Roman"/>
          <w:sz w:val="24"/>
          <w:szCs w:val="24"/>
        </w:rPr>
      </w:pPr>
    </w:p>
    <w:p w14:paraId="19F12F8C" w14:textId="77777777" w:rsidR="00040468" w:rsidRDefault="00040468" w:rsidP="007A0AEC">
      <w:pPr>
        <w:spacing w:after="0" w:line="240" w:lineRule="auto"/>
        <w:jc w:val="center"/>
        <w:rPr>
          <w:rFonts w:ascii="Times New Roman" w:hAnsi="Times New Roman"/>
          <w:sz w:val="24"/>
          <w:szCs w:val="24"/>
        </w:rPr>
      </w:pPr>
    </w:p>
    <w:p w14:paraId="2BD01E56" w14:textId="77777777" w:rsidR="00306343" w:rsidRDefault="00306343" w:rsidP="007A0AEC">
      <w:pPr>
        <w:spacing w:after="0" w:line="240" w:lineRule="auto"/>
        <w:jc w:val="center"/>
        <w:rPr>
          <w:rFonts w:ascii="Times New Roman" w:hAnsi="Times New Roman"/>
          <w:sz w:val="24"/>
          <w:szCs w:val="24"/>
        </w:rPr>
      </w:pPr>
    </w:p>
    <w:p w14:paraId="6A289B83" w14:textId="77777777" w:rsidR="00306343" w:rsidRDefault="00306343" w:rsidP="007A0AEC">
      <w:pPr>
        <w:spacing w:after="0" w:line="240" w:lineRule="auto"/>
        <w:jc w:val="center"/>
        <w:rPr>
          <w:rFonts w:ascii="Times New Roman" w:hAnsi="Times New Roman"/>
          <w:sz w:val="24"/>
          <w:szCs w:val="24"/>
        </w:rPr>
      </w:pPr>
    </w:p>
    <w:p w14:paraId="32E2DB5D" w14:textId="77777777" w:rsidR="00306343" w:rsidRDefault="00306343" w:rsidP="007A0AEC">
      <w:pPr>
        <w:spacing w:after="0" w:line="240" w:lineRule="auto"/>
        <w:jc w:val="center"/>
        <w:rPr>
          <w:rFonts w:ascii="Times New Roman" w:hAnsi="Times New Roman"/>
          <w:sz w:val="24"/>
          <w:szCs w:val="24"/>
        </w:rPr>
      </w:pPr>
    </w:p>
    <w:p w14:paraId="44065268" w14:textId="77777777" w:rsidR="00306343" w:rsidRDefault="00306343" w:rsidP="007A0AEC">
      <w:pPr>
        <w:spacing w:after="0" w:line="240" w:lineRule="auto"/>
        <w:jc w:val="center"/>
        <w:rPr>
          <w:rFonts w:ascii="Times New Roman" w:hAnsi="Times New Roman"/>
          <w:sz w:val="24"/>
          <w:szCs w:val="24"/>
        </w:rPr>
      </w:pPr>
    </w:p>
    <w:p w14:paraId="41942E88" w14:textId="77777777" w:rsidR="00306343" w:rsidRDefault="00306343" w:rsidP="007A0AEC">
      <w:pPr>
        <w:spacing w:after="0" w:line="240" w:lineRule="auto"/>
        <w:jc w:val="center"/>
        <w:rPr>
          <w:rFonts w:ascii="Times New Roman" w:hAnsi="Times New Roman"/>
          <w:sz w:val="24"/>
          <w:szCs w:val="24"/>
        </w:rPr>
      </w:pPr>
    </w:p>
    <w:p w14:paraId="6CC9ED92" w14:textId="77777777" w:rsidR="00306343" w:rsidRDefault="00306343" w:rsidP="007A0AEC">
      <w:pPr>
        <w:spacing w:after="0" w:line="240" w:lineRule="auto"/>
        <w:jc w:val="center"/>
        <w:rPr>
          <w:rFonts w:ascii="Times New Roman" w:hAnsi="Times New Roman"/>
          <w:sz w:val="24"/>
          <w:szCs w:val="24"/>
        </w:rPr>
      </w:pPr>
    </w:p>
    <w:p w14:paraId="19ABF5E6" w14:textId="77777777" w:rsidR="00306343" w:rsidRDefault="00306343" w:rsidP="007A0AEC">
      <w:pPr>
        <w:spacing w:after="0" w:line="240" w:lineRule="auto"/>
        <w:jc w:val="center"/>
        <w:rPr>
          <w:rFonts w:ascii="Times New Roman" w:hAnsi="Times New Roman"/>
          <w:sz w:val="24"/>
          <w:szCs w:val="24"/>
        </w:rPr>
      </w:pPr>
    </w:p>
    <w:p w14:paraId="750535C5" w14:textId="77777777" w:rsidR="00306343" w:rsidRDefault="00306343" w:rsidP="007A0AEC">
      <w:pPr>
        <w:spacing w:after="0" w:line="240" w:lineRule="auto"/>
        <w:jc w:val="center"/>
        <w:rPr>
          <w:rFonts w:ascii="Times New Roman" w:hAnsi="Times New Roman"/>
          <w:sz w:val="24"/>
          <w:szCs w:val="24"/>
        </w:rPr>
      </w:pPr>
    </w:p>
    <w:p w14:paraId="63ECAFC4" w14:textId="77777777" w:rsidR="00306343" w:rsidRDefault="00306343" w:rsidP="007A0AEC">
      <w:pPr>
        <w:spacing w:after="0" w:line="240" w:lineRule="auto"/>
        <w:jc w:val="center"/>
        <w:rPr>
          <w:rFonts w:ascii="Times New Roman" w:hAnsi="Times New Roman"/>
          <w:sz w:val="24"/>
          <w:szCs w:val="24"/>
        </w:rPr>
      </w:pPr>
    </w:p>
    <w:p w14:paraId="0A1FCCF2" w14:textId="77777777" w:rsidR="00306343" w:rsidRDefault="00306343" w:rsidP="007A0AEC">
      <w:pPr>
        <w:spacing w:after="0" w:line="240" w:lineRule="auto"/>
        <w:jc w:val="center"/>
        <w:rPr>
          <w:rFonts w:ascii="Times New Roman" w:hAnsi="Times New Roman"/>
          <w:sz w:val="24"/>
          <w:szCs w:val="24"/>
        </w:rPr>
      </w:pPr>
    </w:p>
    <w:p w14:paraId="0106121F" w14:textId="77777777" w:rsidR="00306343" w:rsidRDefault="00306343" w:rsidP="007A0AEC">
      <w:pPr>
        <w:spacing w:after="0" w:line="240" w:lineRule="auto"/>
        <w:jc w:val="center"/>
        <w:rPr>
          <w:rFonts w:ascii="Times New Roman" w:hAnsi="Times New Roman"/>
          <w:sz w:val="24"/>
          <w:szCs w:val="24"/>
        </w:rPr>
      </w:pPr>
    </w:p>
    <w:p w14:paraId="60F1D732" w14:textId="77777777" w:rsidR="00306343" w:rsidRDefault="00306343" w:rsidP="007A0AEC">
      <w:pPr>
        <w:spacing w:after="0" w:line="240" w:lineRule="auto"/>
        <w:jc w:val="center"/>
        <w:rPr>
          <w:rFonts w:ascii="Times New Roman" w:hAnsi="Times New Roman"/>
          <w:sz w:val="24"/>
          <w:szCs w:val="24"/>
        </w:rPr>
      </w:pPr>
    </w:p>
    <w:p w14:paraId="38D99240" w14:textId="77777777" w:rsidR="00306343" w:rsidRDefault="00306343" w:rsidP="007A0AEC">
      <w:pPr>
        <w:spacing w:after="0" w:line="240" w:lineRule="auto"/>
        <w:jc w:val="center"/>
        <w:rPr>
          <w:rFonts w:ascii="Times New Roman" w:hAnsi="Times New Roman"/>
          <w:sz w:val="24"/>
          <w:szCs w:val="24"/>
        </w:rPr>
      </w:pPr>
    </w:p>
    <w:p w14:paraId="0DCC7493" w14:textId="77777777" w:rsidR="00306343" w:rsidRDefault="00306343" w:rsidP="007A0AEC">
      <w:pPr>
        <w:spacing w:after="0" w:line="240" w:lineRule="auto"/>
        <w:jc w:val="center"/>
        <w:rPr>
          <w:rFonts w:ascii="Times New Roman" w:hAnsi="Times New Roman"/>
          <w:sz w:val="24"/>
          <w:szCs w:val="24"/>
        </w:rPr>
      </w:pPr>
    </w:p>
    <w:p w14:paraId="77A0DE47" w14:textId="77777777" w:rsidR="00306343" w:rsidRDefault="00306343" w:rsidP="007A0AEC">
      <w:pPr>
        <w:spacing w:after="0" w:line="240" w:lineRule="auto"/>
        <w:jc w:val="center"/>
        <w:rPr>
          <w:rFonts w:ascii="Times New Roman" w:hAnsi="Times New Roman"/>
          <w:sz w:val="24"/>
          <w:szCs w:val="24"/>
        </w:rPr>
      </w:pPr>
    </w:p>
    <w:p w14:paraId="717C3071" w14:textId="77777777" w:rsidR="00306343" w:rsidRDefault="00306343" w:rsidP="007A0AEC">
      <w:pPr>
        <w:spacing w:after="0" w:line="240" w:lineRule="auto"/>
        <w:jc w:val="center"/>
        <w:rPr>
          <w:rFonts w:ascii="Times New Roman" w:hAnsi="Times New Roman"/>
          <w:sz w:val="24"/>
          <w:szCs w:val="24"/>
        </w:rPr>
      </w:pPr>
    </w:p>
    <w:p w14:paraId="445B598F" w14:textId="77777777" w:rsidR="00306343" w:rsidRDefault="00306343" w:rsidP="007A0AEC">
      <w:pPr>
        <w:spacing w:after="0" w:line="240" w:lineRule="auto"/>
        <w:jc w:val="center"/>
        <w:rPr>
          <w:rFonts w:ascii="Times New Roman" w:hAnsi="Times New Roman"/>
          <w:sz w:val="24"/>
          <w:szCs w:val="24"/>
        </w:rPr>
      </w:pPr>
    </w:p>
    <w:p w14:paraId="7F879C2F" w14:textId="77777777" w:rsidR="00306343" w:rsidRDefault="00306343" w:rsidP="007A0AEC">
      <w:pPr>
        <w:spacing w:after="0" w:line="240" w:lineRule="auto"/>
        <w:jc w:val="center"/>
        <w:rPr>
          <w:rFonts w:ascii="Times New Roman" w:hAnsi="Times New Roman"/>
          <w:sz w:val="24"/>
          <w:szCs w:val="24"/>
        </w:rPr>
      </w:pPr>
    </w:p>
    <w:p w14:paraId="107FC418" w14:textId="77777777" w:rsidR="00306343" w:rsidRDefault="00306343" w:rsidP="007A0AEC">
      <w:pPr>
        <w:spacing w:after="0" w:line="240" w:lineRule="auto"/>
        <w:jc w:val="center"/>
        <w:rPr>
          <w:rFonts w:ascii="Times New Roman" w:hAnsi="Times New Roman"/>
          <w:sz w:val="24"/>
          <w:szCs w:val="24"/>
        </w:rPr>
      </w:pPr>
    </w:p>
    <w:p w14:paraId="10927A81" w14:textId="77777777" w:rsidR="00306343" w:rsidRDefault="00306343" w:rsidP="007A0AEC">
      <w:pPr>
        <w:spacing w:after="0" w:line="240" w:lineRule="auto"/>
        <w:jc w:val="center"/>
        <w:rPr>
          <w:rFonts w:ascii="Times New Roman" w:hAnsi="Times New Roman"/>
          <w:sz w:val="24"/>
          <w:szCs w:val="24"/>
        </w:rPr>
      </w:pPr>
    </w:p>
    <w:p w14:paraId="5E7259AA" w14:textId="77777777" w:rsidR="00306343" w:rsidRDefault="00306343" w:rsidP="007A0AEC">
      <w:pPr>
        <w:spacing w:after="0" w:line="240" w:lineRule="auto"/>
        <w:jc w:val="center"/>
        <w:rPr>
          <w:rFonts w:ascii="Times New Roman" w:hAnsi="Times New Roman"/>
          <w:sz w:val="24"/>
          <w:szCs w:val="24"/>
        </w:rPr>
      </w:pPr>
    </w:p>
    <w:p w14:paraId="63E6AE70" w14:textId="77777777" w:rsidR="00306343" w:rsidRDefault="00306343" w:rsidP="007A0AEC">
      <w:pPr>
        <w:spacing w:after="0" w:line="240" w:lineRule="auto"/>
        <w:jc w:val="center"/>
        <w:rPr>
          <w:rFonts w:ascii="Times New Roman" w:hAnsi="Times New Roman"/>
          <w:sz w:val="24"/>
          <w:szCs w:val="24"/>
        </w:rPr>
      </w:pPr>
    </w:p>
    <w:p w14:paraId="23BEFD2B" w14:textId="77777777" w:rsidR="00306343" w:rsidRDefault="00306343" w:rsidP="007A0AEC">
      <w:pPr>
        <w:spacing w:after="0" w:line="240" w:lineRule="auto"/>
        <w:jc w:val="center"/>
        <w:rPr>
          <w:rFonts w:ascii="Times New Roman" w:hAnsi="Times New Roman"/>
          <w:sz w:val="24"/>
          <w:szCs w:val="24"/>
        </w:rPr>
      </w:pPr>
    </w:p>
    <w:p w14:paraId="71032579" w14:textId="77777777" w:rsidR="00306343" w:rsidRDefault="00306343" w:rsidP="007A0AEC">
      <w:pPr>
        <w:spacing w:after="0" w:line="240" w:lineRule="auto"/>
        <w:jc w:val="center"/>
        <w:rPr>
          <w:rFonts w:ascii="Times New Roman" w:hAnsi="Times New Roman"/>
          <w:sz w:val="24"/>
          <w:szCs w:val="24"/>
        </w:rPr>
      </w:pPr>
    </w:p>
    <w:p w14:paraId="20C17E68" w14:textId="77777777" w:rsidR="00306343" w:rsidRDefault="00306343" w:rsidP="007A0AEC">
      <w:pPr>
        <w:spacing w:after="0" w:line="240" w:lineRule="auto"/>
        <w:jc w:val="center"/>
        <w:rPr>
          <w:rFonts w:ascii="Times New Roman" w:hAnsi="Times New Roman"/>
          <w:sz w:val="24"/>
          <w:szCs w:val="24"/>
        </w:rPr>
      </w:pPr>
    </w:p>
    <w:p w14:paraId="3A1B218A" w14:textId="77777777" w:rsidR="00306343" w:rsidRDefault="00306343" w:rsidP="007A0AEC">
      <w:pPr>
        <w:spacing w:after="0" w:line="240" w:lineRule="auto"/>
        <w:jc w:val="center"/>
        <w:rPr>
          <w:rFonts w:ascii="Times New Roman" w:hAnsi="Times New Roman"/>
          <w:sz w:val="24"/>
          <w:szCs w:val="24"/>
        </w:rPr>
      </w:pPr>
    </w:p>
    <w:p w14:paraId="3DE28918" w14:textId="77777777" w:rsidR="00306343" w:rsidRDefault="00306343" w:rsidP="007A0AEC">
      <w:pPr>
        <w:spacing w:after="0" w:line="240" w:lineRule="auto"/>
        <w:jc w:val="center"/>
        <w:rPr>
          <w:rFonts w:ascii="Times New Roman" w:hAnsi="Times New Roman"/>
          <w:sz w:val="24"/>
          <w:szCs w:val="24"/>
        </w:rPr>
      </w:pPr>
    </w:p>
    <w:p w14:paraId="36B22F04" w14:textId="77777777" w:rsidR="00306343" w:rsidRPr="003873F1" w:rsidRDefault="00306343" w:rsidP="007A0AEC">
      <w:pPr>
        <w:spacing w:after="0" w:line="240" w:lineRule="auto"/>
        <w:jc w:val="center"/>
        <w:rPr>
          <w:rFonts w:ascii="Times New Roman" w:hAnsi="Times New Roman"/>
          <w:sz w:val="24"/>
          <w:szCs w:val="24"/>
        </w:rPr>
      </w:pPr>
    </w:p>
    <w:p w14:paraId="54B9BA71" w14:textId="77777777" w:rsidR="00040468" w:rsidRPr="003873F1" w:rsidRDefault="00040468" w:rsidP="007A0AEC">
      <w:pPr>
        <w:spacing w:after="0" w:line="240" w:lineRule="auto"/>
        <w:jc w:val="center"/>
        <w:rPr>
          <w:rFonts w:ascii="Times New Roman" w:hAnsi="Times New Roman"/>
          <w:sz w:val="24"/>
          <w:szCs w:val="24"/>
        </w:rPr>
      </w:pPr>
    </w:p>
    <w:p w14:paraId="0970EBA4" w14:textId="77777777" w:rsidR="007A0AEC" w:rsidRPr="003873F1" w:rsidRDefault="007A0AEC" w:rsidP="007A0AEC">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4C0CA1B5" w14:textId="77777777" w:rsidR="007A0AEC" w:rsidRPr="003873F1" w:rsidRDefault="007A0AEC" w:rsidP="007A0AEC">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1BA48043" w14:textId="77777777" w:rsidR="007A0AEC" w:rsidRPr="003873F1" w:rsidRDefault="007A0AEC" w:rsidP="007A0AEC">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10D94636" w14:textId="77777777" w:rsidR="007A0AEC" w:rsidRPr="003873F1" w:rsidRDefault="007A0AEC" w:rsidP="007A0AEC">
      <w:pPr>
        <w:spacing w:after="0" w:line="240" w:lineRule="auto"/>
        <w:jc w:val="center"/>
        <w:rPr>
          <w:rFonts w:ascii="Times New Roman" w:hAnsi="Times New Roman"/>
          <w:sz w:val="24"/>
          <w:szCs w:val="24"/>
        </w:rPr>
      </w:pPr>
    </w:p>
    <w:p w14:paraId="7A673E1C" w14:textId="77777777" w:rsidR="007A0AEC" w:rsidRPr="003873F1" w:rsidRDefault="007A0AEC" w:rsidP="007A0AEC">
      <w:pPr>
        <w:jc w:val="center"/>
        <w:rPr>
          <w:rFonts w:ascii="Times New Roman" w:hAnsi="Times New Roman"/>
          <w:sz w:val="24"/>
          <w:szCs w:val="24"/>
        </w:rPr>
      </w:pPr>
    </w:p>
    <w:p w14:paraId="65C6B6B9" w14:textId="77777777" w:rsidR="007A0AEC" w:rsidRPr="003873F1" w:rsidRDefault="007A0AEC" w:rsidP="007A0AEC">
      <w:pPr>
        <w:jc w:val="center"/>
        <w:rPr>
          <w:rFonts w:ascii="Times New Roman" w:hAnsi="Times New Roman"/>
          <w:sz w:val="24"/>
          <w:szCs w:val="24"/>
        </w:rPr>
      </w:pPr>
    </w:p>
    <w:p w14:paraId="135CCF78" w14:textId="77777777" w:rsidR="007A0AEC" w:rsidRPr="003873F1" w:rsidRDefault="007A0AEC" w:rsidP="007A0AEC">
      <w:pPr>
        <w:jc w:val="center"/>
        <w:rPr>
          <w:rFonts w:ascii="Times New Roman" w:hAnsi="Times New Roman"/>
          <w:sz w:val="24"/>
          <w:szCs w:val="24"/>
        </w:rPr>
      </w:pPr>
    </w:p>
    <w:p w14:paraId="6A8FF686" w14:textId="77777777" w:rsidR="007A0AEC" w:rsidRPr="003873F1" w:rsidRDefault="007A0AEC" w:rsidP="007A0AEC">
      <w:pPr>
        <w:jc w:val="center"/>
        <w:rPr>
          <w:rFonts w:ascii="Times New Roman" w:hAnsi="Times New Roman"/>
          <w:sz w:val="24"/>
          <w:szCs w:val="24"/>
        </w:rPr>
      </w:pPr>
    </w:p>
    <w:p w14:paraId="2FF15AE8" w14:textId="77777777" w:rsidR="007A0AEC" w:rsidRPr="003873F1" w:rsidRDefault="007A0AEC" w:rsidP="007A0AEC">
      <w:pPr>
        <w:jc w:val="center"/>
        <w:rPr>
          <w:rFonts w:ascii="Times New Roman" w:hAnsi="Times New Roman"/>
          <w:sz w:val="24"/>
          <w:szCs w:val="24"/>
        </w:rPr>
      </w:pPr>
      <w:r w:rsidRPr="003873F1">
        <w:rPr>
          <w:rFonts w:ascii="Times New Roman" w:hAnsi="Times New Roman"/>
          <w:sz w:val="24"/>
          <w:szCs w:val="24"/>
        </w:rPr>
        <w:t>РАБОЧАЯ ПРОГРАММА</w:t>
      </w:r>
    </w:p>
    <w:p w14:paraId="59394328" w14:textId="77777777" w:rsidR="007A0AEC" w:rsidRPr="003873F1" w:rsidRDefault="007A0AEC" w:rsidP="007A0AEC">
      <w:pPr>
        <w:jc w:val="center"/>
        <w:rPr>
          <w:rFonts w:ascii="Times New Roman" w:hAnsi="Times New Roman"/>
          <w:sz w:val="24"/>
          <w:szCs w:val="24"/>
        </w:rPr>
      </w:pPr>
      <w:r w:rsidRPr="003873F1">
        <w:rPr>
          <w:rFonts w:ascii="Times New Roman" w:hAnsi="Times New Roman"/>
          <w:sz w:val="24"/>
          <w:szCs w:val="24"/>
        </w:rPr>
        <w:t>УЧЕБНОГО ПРЕДМЕТА</w:t>
      </w:r>
    </w:p>
    <w:p w14:paraId="04D23D50" w14:textId="56B4C623" w:rsidR="007A0AEC" w:rsidRPr="003873F1" w:rsidRDefault="00040468" w:rsidP="007A0AEC">
      <w:pPr>
        <w:jc w:val="center"/>
        <w:rPr>
          <w:rFonts w:ascii="Times New Roman" w:hAnsi="Times New Roman"/>
          <w:sz w:val="24"/>
          <w:szCs w:val="24"/>
        </w:rPr>
      </w:pPr>
      <w:r w:rsidRPr="003873F1">
        <w:rPr>
          <w:rFonts w:ascii="Times New Roman" w:hAnsi="Times New Roman"/>
          <w:sz w:val="24"/>
          <w:szCs w:val="24"/>
        </w:rPr>
        <w:t>ОП.02. История отечественной</w:t>
      </w:r>
      <w:r w:rsidR="007A0AEC" w:rsidRPr="003873F1">
        <w:rPr>
          <w:rFonts w:ascii="Times New Roman" w:hAnsi="Times New Roman"/>
          <w:sz w:val="24"/>
          <w:szCs w:val="24"/>
        </w:rPr>
        <w:t xml:space="preserve"> культуры</w:t>
      </w:r>
    </w:p>
    <w:p w14:paraId="1086C922" w14:textId="77777777" w:rsidR="007A0AEC" w:rsidRPr="003873F1" w:rsidRDefault="007A0AEC" w:rsidP="007A0AEC">
      <w:pPr>
        <w:jc w:val="center"/>
        <w:rPr>
          <w:rFonts w:ascii="Times New Roman" w:hAnsi="Times New Roman"/>
          <w:sz w:val="24"/>
          <w:szCs w:val="24"/>
        </w:rPr>
      </w:pPr>
      <w:r w:rsidRPr="003873F1">
        <w:rPr>
          <w:rFonts w:ascii="Times New Roman" w:hAnsi="Times New Roman"/>
          <w:sz w:val="24"/>
          <w:szCs w:val="24"/>
        </w:rPr>
        <w:t>Базовый уровень</w:t>
      </w:r>
    </w:p>
    <w:p w14:paraId="1DDED121" w14:textId="17AF61C9" w:rsidR="007A0AEC" w:rsidRPr="003873F1" w:rsidRDefault="00426AF7" w:rsidP="007A0AEC">
      <w:pPr>
        <w:jc w:val="center"/>
        <w:rPr>
          <w:rFonts w:ascii="Times New Roman" w:hAnsi="Times New Roman"/>
          <w:sz w:val="24"/>
          <w:szCs w:val="24"/>
        </w:rPr>
      </w:pPr>
      <w:r>
        <w:rPr>
          <w:rFonts w:ascii="Times New Roman" w:hAnsi="Times New Roman"/>
          <w:sz w:val="24"/>
          <w:szCs w:val="24"/>
        </w:rPr>
        <w:t>Заочная форма</w:t>
      </w:r>
      <w:r w:rsidR="007A0AEC" w:rsidRPr="003873F1">
        <w:rPr>
          <w:rFonts w:ascii="Times New Roman" w:hAnsi="Times New Roman"/>
          <w:sz w:val="24"/>
          <w:szCs w:val="24"/>
        </w:rPr>
        <w:t xml:space="preserve"> обучения</w:t>
      </w:r>
    </w:p>
    <w:p w14:paraId="0809A62D" w14:textId="77777777" w:rsidR="007A0AEC" w:rsidRPr="003873F1" w:rsidRDefault="007A0AEC" w:rsidP="007A0AEC">
      <w:pPr>
        <w:rPr>
          <w:rFonts w:ascii="Times New Roman" w:hAnsi="Times New Roman"/>
          <w:sz w:val="24"/>
          <w:szCs w:val="24"/>
        </w:rPr>
      </w:pPr>
    </w:p>
    <w:p w14:paraId="7538AEE3" w14:textId="77777777" w:rsidR="007A0AEC" w:rsidRPr="003873F1" w:rsidRDefault="007A0AEC" w:rsidP="007A0AEC">
      <w:pPr>
        <w:rPr>
          <w:rFonts w:ascii="Times New Roman" w:hAnsi="Times New Roman"/>
          <w:sz w:val="24"/>
          <w:szCs w:val="24"/>
        </w:rPr>
      </w:pPr>
    </w:p>
    <w:p w14:paraId="1A9A308E" w14:textId="77777777" w:rsidR="007A0AEC" w:rsidRPr="003873F1" w:rsidRDefault="007A0AEC" w:rsidP="007A0AEC">
      <w:pPr>
        <w:rPr>
          <w:rFonts w:ascii="Times New Roman" w:hAnsi="Times New Roman"/>
          <w:sz w:val="24"/>
          <w:szCs w:val="24"/>
        </w:rPr>
      </w:pPr>
    </w:p>
    <w:p w14:paraId="28457541" w14:textId="77777777" w:rsidR="007A0AEC" w:rsidRPr="003873F1" w:rsidRDefault="007A0AEC" w:rsidP="007A0AEC">
      <w:pPr>
        <w:rPr>
          <w:rFonts w:ascii="Times New Roman" w:hAnsi="Times New Roman"/>
          <w:sz w:val="24"/>
          <w:szCs w:val="24"/>
        </w:rPr>
      </w:pPr>
      <w:r w:rsidRPr="003873F1">
        <w:rPr>
          <w:rFonts w:ascii="Times New Roman" w:hAnsi="Times New Roman"/>
          <w:sz w:val="24"/>
          <w:szCs w:val="24"/>
        </w:rPr>
        <w:t>Специальности:</w:t>
      </w:r>
    </w:p>
    <w:p w14:paraId="7022061A" w14:textId="0A5C56ED" w:rsidR="00040468" w:rsidRPr="003873F1" w:rsidRDefault="00040468" w:rsidP="00040468">
      <w:pPr>
        <w:tabs>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3873F1">
        <w:rPr>
          <w:rFonts w:ascii="Times New Roman" w:hAnsi="Times New Roman"/>
          <w:sz w:val="24"/>
          <w:szCs w:val="24"/>
        </w:rPr>
        <w:t>51.02.02. Социально-культурная деятельность (по видам)</w:t>
      </w:r>
    </w:p>
    <w:p w14:paraId="7AB8AD90" w14:textId="77777777" w:rsidR="007A0AEC" w:rsidRPr="003873F1" w:rsidRDefault="007A0AEC" w:rsidP="00040468">
      <w:pPr>
        <w:jc w:val="both"/>
        <w:rPr>
          <w:rFonts w:ascii="Times New Roman" w:hAnsi="Times New Roman"/>
          <w:sz w:val="24"/>
          <w:szCs w:val="24"/>
        </w:rPr>
      </w:pPr>
    </w:p>
    <w:p w14:paraId="19E76E7E" w14:textId="77777777" w:rsidR="007A0AEC" w:rsidRPr="003873F1" w:rsidRDefault="007A0AEC" w:rsidP="007A0AEC">
      <w:pPr>
        <w:jc w:val="center"/>
        <w:rPr>
          <w:rFonts w:ascii="Times New Roman" w:hAnsi="Times New Roman"/>
          <w:sz w:val="24"/>
          <w:szCs w:val="24"/>
        </w:rPr>
      </w:pPr>
    </w:p>
    <w:p w14:paraId="5E8690F1" w14:textId="77777777" w:rsidR="007A0AEC" w:rsidRPr="003873F1" w:rsidRDefault="007A0AEC" w:rsidP="007A0AEC">
      <w:pPr>
        <w:jc w:val="center"/>
        <w:rPr>
          <w:rFonts w:ascii="Times New Roman" w:hAnsi="Times New Roman"/>
          <w:sz w:val="24"/>
          <w:szCs w:val="24"/>
        </w:rPr>
      </w:pPr>
    </w:p>
    <w:p w14:paraId="6B735E17" w14:textId="77777777" w:rsidR="007A0AEC" w:rsidRPr="003873F1" w:rsidRDefault="007A0AEC" w:rsidP="007A0AEC">
      <w:pPr>
        <w:jc w:val="center"/>
        <w:rPr>
          <w:rFonts w:ascii="Times New Roman" w:hAnsi="Times New Roman"/>
          <w:sz w:val="24"/>
          <w:szCs w:val="24"/>
        </w:rPr>
      </w:pPr>
    </w:p>
    <w:p w14:paraId="43ED91D0" w14:textId="77777777" w:rsidR="007A0AEC" w:rsidRPr="003873F1" w:rsidRDefault="007A0AEC" w:rsidP="007A0AEC">
      <w:pPr>
        <w:jc w:val="center"/>
        <w:rPr>
          <w:rFonts w:ascii="Times New Roman" w:hAnsi="Times New Roman"/>
          <w:sz w:val="24"/>
          <w:szCs w:val="24"/>
        </w:rPr>
      </w:pPr>
    </w:p>
    <w:p w14:paraId="0BFFC357" w14:textId="77777777" w:rsidR="007A0AEC" w:rsidRPr="003873F1" w:rsidRDefault="007A0AEC" w:rsidP="007A0AEC">
      <w:pPr>
        <w:jc w:val="center"/>
        <w:rPr>
          <w:rFonts w:ascii="Times New Roman" w:hAnsi="Times New Roman"/>
          <w:sz w:val="24"/>
          <w:szCs w:val="24"/>
        </w:rPr>
      </w:pPr>
    </w:p>
    <w:p w14:paraId="6DF58DDC" w14:textId="77777777" w:rsidR="007A0AEC" w:rsidRPr="003873F1" w:rsidRDefault="007A0AEC" w:rsidP="007A0AEC">
      <w:pPr>
        <w:jc w:val="center"/>
        <w:rPr>
          <w:rFonts w:ascii="Times New Roman" w:hAnsi="Times New Roman"/>
          <w:sz w:val="24"/>
          <w:szCs w:val="24"/>
        </w:rPr>
      </w:pPr>
      <w:r w:rsidRPr="003873F1">
        <w:rPr>
          <w:rFonts w:ascii="Times New Roman" w:hAnsi="Times New Roman"/>
          <w:sz w:val="24"/>
          <w:szCs w:val="24"/>
        </w:rPr>
        <w:t>2023 г.</w:t>
      </w:r>
    </w:p>
    <w:p w14:paraId="0050260A" w14:textId="2F512A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w:t>
      </w:r>
      <w:r w:rsidR="00040468" w:rsidRPr="003873F1">
        <w:rPr>
          <w:rFonts w:ascii="Times New Roman" w:hAnsi="Times New Roman"/>
          <w:color w:val="000000" w:themeColor="text1"/>
          <w:sz w:val="24"/>
          <w:szCs w:val="24"/>
        </w:rPr>
        <w:t>История отечественной</w:t>
      </w:r>
      <w:r w:rsidRPr="003873F1">
        <w:rPr>
          <w:rFonts w:ascii="Times New Roman" w:hAnsi="Times New Roman"/>
          <w:color w:val="000000" w:themeColor="text1"/>
          <w:sz w:val="24"/>
          <w:szCs w:val="24"/>
        </w:rPr>
        <w:t xml:space="preserve"> культуры </w:t>
      </w:r>
      <w:r w:rsidRPr="003873F1">
        <w:rPr>
          <w:rFonts w:ascii="Times New Roman" w:hAnsi="Times New Roman"/>
          <w:sz w:val="24"/>
          <w:szCs w:val="24"/>
        </w:rPr>
        <w:t xml:space="preserve">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1DCFFD84" w14:textId="77777777" w:rsidR="007A0AEC" w:rsidRPr="003873F1" w:rsidRDefault="007A0AEC" w:rsidP="007A0AEC">
      <w:pPr>
        <w:jc w:val="both"/>
        <w:rPr>
          <w:rFonts w:ascii="Times New Roman" w:hAnsi="Times New Roman"/>
          <w:sz w:val="24"/>
          <w:szCs w:val="24"/>
        </w:rPr>
      </w:pPr>
    </w:p>
    <w:p w14:paraId="4F3D670D"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01A74B7F" w14:textId="77777777" w:rsidR="007A0AEC" w:rsidRPr="003873F1" w:rsidRDefault="007A0AEC" w:rsidP="007A0AEC">
      <w:pPr>
        <w:jc w:val="both"/>
        <w:rPr>
          <w:rFonts w:ascii="Times New Roman" w:hAnsi="Times New Roman"/>
          <w:sz w:val="24"/>
          <w:szCs w:val="24"/>
        </w:rPr>
      </w:pPr>
    </w:p>
    <w:p w14:paraId="0A07FE96" w14:textId="6190F29B"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 xml:space="preserve">Рабочая программа </w:t>
      </w:r>
      <w:r w:rsidRPr="003873F1">
        <w:rPr>
          <w:rFonts w:ascii="Times New Roman" w:hAnsi="Times New Roman"/>
          <w:color w:val="000000" w:themeColor="text1"/>
          <w:sz w:val="24"/>
          <w:szCs w:val="24"/>
        </w:rPr>
        <w:t xml:space="preserve">по </w:t>
      </w:r>
      <w:r w:rsidR="00040468" w:rsidRPr="003873F1">
        <w:rPr>
          <w:rFonts w:ascii="Times New Roman" w:hAnsi="Times New Roman"/>
          <w:color w:val="000000" w:themeColor="text1"/>
          <w:sz w:val="24"/>
          <w:szCs w:val="24"/>
        </w:rPr>
        <w:t>Истории отечественной</w:t>
      </w:r>
      <w:r w:rsidRPr="003873F1">
        <w:rPr>
          <w:rFonts w:ascii="Times New Roman" w:hAnsi="Times New Roman"/>
          <w:color w:val="000000" w:themeColor="text1"/>
          <w:sz w:val="24"/>
          <w:szCs w:val="24"/>
        </w:rPr>
        <w:t xml:space="preserve"> культуры </w:t>
      </w:r>
      <w:r w:rsidRPr="003873F1">
        <w:rPr>
          <w:rFonts w:ascii="Times New Roman" w:hAnsi="Times New Roman"/>
          <w:sz w:val="24"/>
          <w:szCs w:val="24"/>
        </w:rPr>
        <w:t>разработана для специальностей СПО УГС.</w:t>
      </w:r>
    </w:p>
    <w:p w14:paraId="4070F58D" w14:textId="77777777" w:rsidR="00040468" w:rsidRPr="003873F1" w:rsidRDefault="00040468" w:rsidP="00040468">
      <w:pPr>
        <w:tabs>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3873F1">
        <w:rPr>
          <w:rFonts w:ascii="Times New Roman" w:hAnsi="Times New Roman"/>
          <w:sz w:val="24"/>
          <w:szCs w:val="24"/>
        </w:rPr>
        <w:t>51.02.02. Социально-культурная деятельность (по видам).</w:t>
      </w:r>
    </w:p>
    <w:p w14:paraId="7AD532D9" w14:textId="77777777" w:rsidR="007A0AEC" w:rsidRPr="003873F1" w:rsidRDefault="007A0AEC" w:rsidP="007A0AEC">
      <w:pPr>
        <w:jc w:val="both"/>
        <w:rPr>
          <w:rFonts w:ascii="Times New Roman" w:hAnsi="Times New Roman"/>
          <w:sz w:val="24"/>
          <w:szCs w:val="24"/>
        </w:rPr>
      </w:pPr>
    </w:p>
    <w:p w14:paraId="600C9F99" w14:textId="77777777" w:rsidR="007A0AEC" w:rsidRPr="003873F1" w:rsidRDefault="007A0AEC" w:rsidP="007A0AEC">
      <w:pPr>
        <w:spacing w:after="0" w:line="240" w:lineRule="auto"/>
        <w:rPr>
          <w:rFonts w:ascii="Times New Roman" w:hAnsi="Times New Roman"/>
          <w:color w:val="FF0000"/>
          <w:sz w:val="24"/>
          <w:szCs w:val="24"/>
        </w:rPr>
      </w:pPr>
      <w:r w:rsidRPr="003873F1">
        <w:rPr>
          <w:rFonts w:ascii="Times New Roman" w:hAnsi="Times New Roman"/>
          <w:sz w:val="24"/>
          <w:szCs w:val="24"/>
        </w:rPr>
        <w:t>Разработчики: Яшечкина Ю.А., преподаватель общеобразовательных дисциплин</w:t>
      </w:r>
    </w:p>
    <w:p w14:paraId="5F5398A8" w14:textId="77777777" w:rsidR="007A0AEC" w:rsidRPr="003873F1" w:rsidRDefault="007A0AEC" w:rsidP="007A0AEC">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25144A56" w14:textId="77777777" w:rsidR="007A0AEC" w:rsidRPr="003873F1" w:rsidRDefault="007A0AEC" w:rsidP="007A0AEC">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16748EE6" w14:textId="77777777" w:rsidR="007A0AEC" w:rsidRPr="003873F1" w:rsidRDefault="007A0AEC" w:rsidP="007A0AEC">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109AD63D" w14:textId="77777777" w:rsidR="007A0AEC" w:rsidRPr="003873F1" w:rsidRDefault="007A0AEC" w:rsidP="007A0AEC">
      <w:pPr>
        <w:spacing w:after="0" w:line="240" w:lineRule="auto"/>
        <w:rPr>
          <w:rFonts w:ascii="Times New Roman" w:hAnsi="Times New Roman"/>
          <w:sz w:val="24"/>
          <w:szCs w:val="24"/>
        </w:rPr>
      </w:pPr>
    </w:p>
    <w:p w14:paraId="1F199CFB" w14:textId="77777777" w:rsidR="007A0AEC" w:rsidRPr="003873F1" w:rsidRDefault="007A0AEC" w:rsidP="007A0AEC">
      <w:pPr>
        <w:spacing w:after="0" w:line="240" w:lineRule="auto"/>
        <w:rPr>
          <w:rFonts w:ascii="Times New Roman" w:hAnsi="Times New Roman"/>
          <w:color w:val="000000"/>
          <w:sz w:val="24"/>
          <w:szCs w:val="24"/>
        </w:rPr>
      </w:pPr>
      <w:r w:rsidRPr="003873F1">
        <w:rPr>
          <w:rFonts w:ascii="Times New Roman" w:hAnsi="Times New Roman"/>
          <w:sz w:val="24"/>
          <w:szCs w:val="24"/>
        </w:rPr>
        <w:t xml:space="preserve">Одобрена на заседании </w:t>
      </w:r>
      <w:r w:rsidRPr="003873F1">
        <w:rPr>
          <w:rFonts w:ascii="Times New Roman" w:hAnsi="Times New Roman"/>
          <w:color w:val="000000"/>
          <w:sz w:val="24"/>
          <w:szCs w:val="24"/>
        </w:rPr>
        <w:t>Методического совета ГБПОУ «БОКИ»</w:t>
      </w:r>
    </w:p>
    <w:p w14:paraId="34A81337" w14:textId="77777777" w:rsidR="007A0AEC" w:rsidRPr="003873F1" w:rsidRDefault="007A0AEC" w:rsidP="007A0AEC">
      <w:pPr>
        <w:pStyle w:val="37"/>
        <w:shd w:val="clear" w:color="auto" w:fill="auto"/>
        <w:spacing w:line="240" w:lineRule="auto"/>
        <w:ind w:right="260" w:firstLine="0"/>
        <w:jc w:val="left"/>
        <w:rPr>
          <w:rFonts w:cs="Times New Roman"/>
          <w:color w:val="000000"/>
          <w:spacing w:val="0"/>
          <w:sz w:val="24"/>
          <w:szCs w:val="24"/>
        </w:rPr>
      </w:pPr>
      <w:r w:rsidRPr="003873F1">
        <w:rPr>
          <w:rFonts w:cs="Times New Roman"/>
          <w:color w:val="000000"/>
          <w:spacing w:val="0"/>
          <w:sz w:val="24"/>
          <w:szCs w:val="24"/>
        </w:rPr>
        <w:t>Протокол № 1   от  06.09.2023 г.</w:t>
      </w:r>
    </w:p>
    <w:p w14:paraId="2EF5EA24" w14:textId="77777777" w:rsidR="007A0AEC" w:rsidRPr="003873F1" w:rsidRDefault="007A0AEC" w:rsidP="007A0AEC">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2B2433A8" w14:textId="77777777" w:rsidR="007A0AEC" w:rsidRPr="003873F1" w:rsidRDefault="007A0AEC" w:rsidP="007A0AEC">
      <w:pPr>
        <w:jc w:val="both"/>
        <w:rPr>
          <w:rFonts w:ascii="Times New Roman" w:hAnsi="Times New Roman"/>
          <w:sz w:val="24"/>
          <w:szCs w:val="24"/>
        </w:rPr>
      </w:pPr>
    </w:p>
    <w:p w14:paraId="26DE7FEF"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3E87A44D" w14:textId="1DD545E8" w:rsidR="007A0AEC" w:rsidRDefault="007A0AEC" w:rsidP="007A0AEC">
      <w:pPr>
        <w:rPr>
          <w:rFonts w:ascii="Times New Roman" w:hAnsi="Times New Roman"/>
          <w:b/>
          <w:bCs/>
          <w:sz w:val="24"/>
          <w:szCs w:val="24"/>
        </w:rPr>
      </w:pPr>
    </w:p>
    <w:p w14:paraId="6CC2895D" w14:textId="77777777" w:rsidR="00306343" w:rsidRDefault="00306343" w:rsidP="007A0AEC">
      <w:pPr>
        <w:rPr>
          <w:rFonts w:ascii="Times New Roman" w:hAnsi="Times New Roman"/>
          <w:b/>
          <w:bCs/>
          <w:sz w:val="24"/>
          <w:szCs w:val="24"/>
        </w:rPr>
      </w:pPr>
    </w:p>
    <w:p w14:paraId="7E1C979D" w14:textId="77777777" w:rsidR="00306343" w:rsidRDefault="00306343" w:rsidP="007A0AEC">
      <w:pPr>
        <w:rPr>
          <w:rFonts w:ascii="Times New Roman" w:hAnsi="Times New Roman"/>
          <w:b/>
          <w:bCs/>
          <w:sz w:val="24"/>
          <w:szCs w:val="24"/>
        </w:rPr>
      </w:pPr>
    </w:p>
    <w:p w14:paraId="29F1525B" w14:textId="77777777" w:rsidR="00306343" w:rsidRDefault="00306343" w:rsidP="007A0AEC">
      <w:pPr>
        <w:rPr>
          <w:rFonts w:ascii="Times New Roman" w:hAnsi="Times New Roman"/>
          <w:b/>
          <w:bCs/>
          <w:sz w:val="24"/>
          <w:szCs w:val="24"/>
        </w:rPr>
      </w:pPr>
    </w:p>
    <w:p w14:paraId="29F12B53" w14:textId="77777777" w:rsidR="00306343" w:rsidRDefault="00306343" w:rsidP="007A0AEC">
      <w:pPr>
        <w:rPr>
          <w:rFonts w:ascii="Times New Roman" w:hAnsi="Times New Roman"/>
          <w:b/>
          <w:bCs/>
          <w:sz w:val="24"/>
          <w:szCs w:val="24"/>
        </w:rPr>
      </w:pPr>
    </w:p>
    <w:p w14:paraId="2417E6D2" w14:textId="77777777" w:rsidR="00306343" w:rsidRDefault="00306343" w:rsidP="007A0AEC">
      <w:pPr>
        <w:rPr>
          <w:rFonts w:ascii="Times New Roman" w:hAnsi="Times New Roman"/>
          <w:b/>
          <w:bCs/>
          <w:sz w:val="24"/>
          <w:szCs w:val="24"/>
        </w:rPr>
      </w:pPr>
    </w:p>
    <w:p w14:paraId="43FECDB2" w14:textId="77777777" w:rsidR="00306343" w:rsidRPr="003873F1" w:rsidRDefault="00306343" w:rsidP="007A0AEC">
      <w:pPr>
        <w:rPr>
          <w:rFonts w:ascii="Times New Roman" w:hAnsi="Times New Roman"/>
          <w:b/>
          <w:bCs/>
          <w:sz w:val="24"/>
          <w:szCs w:val="24"/>
        </w:rPr>
      </w:pPr>
    </w:p>
    <w:p w14:paraId="74B6F33D" w14:textId="77777777" w:rsidR="007A0AEC" w:rsidRPr="003873F1" w:rsidRDefault="007A0AEC" w:rsidP="007A0AEC">
      <w:pPr>
        <w:suppressAutoHyphens/>
        <w:spacing w:after="0" w:line="23" w:lineRule="atLeast"/>
        <w:jc w:val="center"/>
        <w:rPr>
          <w:rFonts w:ascii="Times New Roman" w:hAnsi="Times New Roman"/>
          <w:b/>
          <w:bCs/>
          <w:sz w:val="24"/>
          <w:szCs w:val="24"/>
        </w:rPr>
      </w:pPr>
      <w:r w:rsidRPr="003873F1">
        <w:rPr>
          <w:rFonts w:ascii="Times New Roman" w:hAnsi="Times New Roman"/>
          <w:b/>
          <w:bCs/>
          <w:sz w:val="24"/>
          <w:szCs w:val="24"/>
        </w:rPr>
        <w:t>1. ОБЩАЯ ХАРАКТЕРИСТИКА ПРИМЕРНОЙ РАБОЧЕЙ ПРОГРАММЫ ОБЩЕОБРАЗОВАТЕЛЬНОЙ ДИСЦИПЛИНЫ</w:t>
      </w:r>
    </w:p>
    <w:p w14:paraId="299E6020"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4"/>
          <w:szCs w:val="24"/>
        </w:rPr>
      </w:pPr>
    </w:p>
    <w:p w14:paraId="3BDA73EE" w14:textId="77777777" w:rsidR="007A0AEC" w:rsidRPr="003873F1" w:rsidRDefault="007A0AEC" w:rsidP="007A0AEC">
      <w:pPr>
        <w:tabs>
          <w:tab w:val="left" w:pos="1276"/>
          <w:tab w:val="left" w:pos="10992"/>
          <w:tab w:val="left" w:pos="11908"/>
          <w:tab w:val="left" w:pos="12824"/>
          <w:tab w:val="left" w:pos="13740"/>
          <w:tab w:val="left" w:pos="14656"/>
        </w:tabs>
        <w:spacing w:after="0" w:line="23" w:lineRule="atLeast"/>
        <w:jc w:val="both"/>
        <w:rPr>
          <w:rFonts w:ascii="Times New Roman" w:hAnsi="Times New Roman"/>
          <w:b/>
          <w:bCs/>
          <w:sz w:val="24"/>
          <w:szCs w:val="24"/>
        </w:rPr>
      </w:pPr>
      <w:r w:rsidRPr="003873F1">
        <w:rPr>
          <w:rFonts w:ascii="Times New Roman" w:hAnsi="Times New Roman"/>
          <w:b/>
          <w:bCs/>
          <w:sz w:val="24"/>
          <w:szCs w:val="24"/>
        </w:rPr>
        <w:t>1.1 Место дисциплины в структуре образовательной программы СПО</w:t>
      </w:r>
    </w:p>
    <w:p w14:paraId="469E562A" w14:textId="6E68C59D" w:rsidR="007A0AEC" w:rsidRPr="003873F1" w:rsidRDefault="007A0AEC" w:rsidP="007A0AEC">
      <w:pPr>
        <w:pStyle w:val="a5"/>
        <w:tabs>
          <w:tab w:val="left" w:pos="10076"/>
          <w:tab w:val="left" w:pos="10992"/>
          <w:tab w:val="left" w:pos="11908"/>
          <w:tab w:val="left" w:pos="12824"/>
          <w:tab w:val="left" w:pos="13740"/>
          <w:tab w:val="left" w:pos="14656"/>
        </w:tabs>
        <w:spacing w:line="23" w:lineRule="atLeast"/>
        <w:ind w:left="0" w:firstLine="709"/>
        <w:jc w:val="both"/>
        <w:rPr>
          <w:rFonts w:ascii="Times New Roman" w:hAnsi="Times New Roman"/>
          <w:sz w:val="24"/>
          <w:szCs w:val="24"/>
        </w:rPr>
      </w:pPr>
      <w:r w:rsidRPr="003873F1">
        <w:rPr>
          <w:rFonts w:ascii="Times New Roman" w:hAnsi="Times New Roman"/>
          <w:sz w:val="24"/>
          <w:szCs w:val="24"/>
        </w:rPr>
        <w:t>Уче</w:t>
      </w:r>
      <w:r w:rsidR="00040468" w:rsidRPr="003873F1">
        <w:rPr>
          <w:rFonts w:ascii="Times New Roman" w:hAnsi="Times New Roman"/>
          <w:sz w:val="24"/>
          <w:szCs w:val="24"/>
        </w:rPr>
        <w:t>бная дисциплина «История отечественой</w:t>
      </w:r>
      <w:r w:rsidRPr="003873F1">
        <w:rPr>
          <w:rFonts w:ascii="Times New Roman" w:hAnsi="Times New Roman"/>
          <w:sz w:val="24"/>
          <w:szCs w:val="24"/>
        </w:rPr>
        <w:t xml:space="preserve"> культуры» является частью профильных учебных дисциплин общеобразовательного цикла образовательной программы в соответствии с ФГОС по специальности 51.02.02.</w:t>
      </w:r>
      <w:r w:rsidR="00040468" w:rsidRPr="003873F1">
        <w:rPr>
          <w:rFonts w:ascii="Times New Roman" w:hAnsi="Times New Roman"/>
          <w:sz w:val="24"/>
          <w:szCs w:val="24"/>
        </w:rPr>
        <w:t xml:space="preserve"> Социально-культурная деятельность (по видам).</w:t>
      </w:r>
    </w:p>
    <w:p w14:paraId="435C67E4" w14:textId="77777777" w:rsidR="007A0AEC" w:rsidRPr="003873F1" w:rsidRDefault="007A0AEC" w:rsidP="007A0AEC">
      <w:pPr>
        <w:spacing w:after="0" w:line="23" w:lineRule="atLeast"/>
        <w:ind w:firstLine="709"/>
        <w:rPr>
          <w:rFonts w:ascii="Times New Roman" w:hAnsi="Times New Roman"/>
          <w:b/>
          <w:sz w:val="24"/>
          <w:szCs w:val="24"/>
        </w:rPr>
      </w:pPr>
    </w:p>
    <w:p w14:paraId="4B0A7F7A" w14:textId="77777777" w:rsidR="007A0AEC" w:rsidRPr="003873F1" w:rsidRDefault="007A0AEC" w:rsidP="007A0AEC">
      <w:pPr>
        <w:spacing w:after="0" w:line="23" w:lineRule="atLeast"/>
        <w:ind w:firstLine="709"/>
        <w:rPr>
          <w:rFonts w:ascii="Times New Roman" w:hAnsi="Times New Roman"/>
          <w:b/>
          <w:sz w:val="24"/>
          <w:szCs w:val="24"/>
        </w:rPr>
      </w:pPr>
      <w:r w:rsidRPr="003873F1">
        <w:rPr>
          <w:rFonts w:ascii="Times New Roman" w:hAnsi="Times New Roman"/>
          <w:b/>
          <w:sz w:val="24"/>
          <w:szCs w:val="24"/>
        </w:rPr>
        <w:t>1.2. Цели и планируемые результаты освоения дисциплины:</w:t>
      </w:r>
    </w:p>
    <w:p w14:paraId="6CC94981" w14:textId="77777777" w:rsidR="007A0AEC" w:rsidRPr="003873F1" w:rsidRDefault="007A0AEC" w:rsidP="007A0AE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4"/>
          <w:szCs w:val="24"/>
        </w:rPr>
      </w:pPr>
    </w:p>
    <w:p w14:paraId="0115C012" w14:textId="77777777" w:rsidR="007A0AEC" w:rsidRPr="003873F1" w:rsidRDefault="007A0AEC" w:rsidP="007A0AE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bCs/>
          <w:sz w:val="24"/>
          <w:szCs w:val="24"/>
        </w:rPr>
      </w:pPr>
      <w:r w:rsidRPr="003873F1">
        <w:rPr>
          <w:rFonts w:ascii="Times New Roman" w:hAnsi="Times New Roman"/>
          <w:b/>
          <w:bCs/>
          <w:sz w:val="24"/>
          <w:szCs w:val="24"/>
        </w:rPr>
        <w:t xml:space="preserve">1.2.1. Цель общеобразовательной дисциплины </w:t>
      </w:r>
    </w:p>
    <w:p w14:paraId="3A761CB9" w14:textId="77777777" w:rsidR="007A0AEC" w:rsidRPr="003873F1" w:rsidRDefault="007A0AEC" w:rsidP="007A0AE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4"/>
          <w:szCs w:val="24"/>
        </w:rPr>
      </w:pPr>
      <w:r w:rsidRPr="003873F1">
        <w:rPr>
          <w:rFonts w:ascii="Times New Roman" w:hAnsi="Times New Roman"/>
          <w:sz w:val="24"/>
          <w:szCs w:val="24"/>
        </w:rPr>
        <w:t>Главной целью общего исторического образования является формирование у обучающегося целостной картины по истории мировой культуры, учитывающей взаимосвязь всех этапов развития мирового художественного творчества, его значимости для понимания исторического процесса, важность вклада каждого народа, его культуры в мировую историю, формирование личностной позиции по основным этапам развития государств и обществ, а также современного мира.</w:t>
      </w:r>
    </w:p>
    <w:p w14:paraId="6038C929" w14:textId="77777777" w:rsidR="007A0AEC" w:rsidRPr="003873F1" w:rsidRDefault="007A0AEC" w:rsidP="007A0AEC">
      <w:pPr>
        <w:suppressAutoHyphens/>
        <w:spacing w:after="0" w:line="23" w:lineRule="atLeast"/>
        <w:jc w:val="both"/>
        <w:rPr>
          <w:rFonts w:ascii="Times New Roman" w:hAnsi="Times New Roman"/>
          <w:b/>
          <w:bCs/>
          <w:sz w:val="24"/>
          <w:szCs w:val="24"/>
        </w:rPr>
      </w:pPr>
    </w:p>
    <w:p w14:paraId="7D8A1B08" w14:textId="77777777" w:rsidR="007A0AEC" w:rsidRPr="003873F1" w:rsidRDefault="007A0AEC" w:rsidP="007A0AEC">
      <w:pPr>
        <w:suppressAutoHyphens/>
        <w:spacing w:after="0" w:line="23" w:lineRule="atLeast"/>
        <w:jc w:val="both"/>
        <w:rPr>
          <w:rFonts w:ascii="Times New Roman" w:hAnsi="Times New Roman"/>
          <w:b/>
          <w:bCs/>
          <w:sz w:val="24"/>
          <w:szCs w:val="24"/>
        </w:rPr>
      </w:pPr>
      <w:r w:rsidRPr="003873F1">
        <w:rPr>
          <w:rFonts w:ascii="Times New Roman" w:hAnsi="Times New Roman"/>
          <w:b/>
          <w:bCs/>
          <w:sz w:val="24"/>
          <w:szCs w:val="24"/>
        </w:rPr>
        <w:t>1.2.2. Планируемые результаты освоения общеобразовательной дисциплины</w:t>
      </w:r>
      <w:r w:rsidRPr="003873F1">
        <w:rPr>
          <w:rFonts w:ascii="Times New Roman" w:eastAsia="Calibri" w:hAnsi="Times New Roman"/>
          <w:b/>
          <w:bCs/>
          <w:sz w:val="24"/>
          <w:szCs w:val="24"/>
        </w:rPr>
        <w:t xml:space="preserve"> в соответствии с ФГОС СПО и на основе ФГОС СОО</w:t>
      </w:r>
    </w:p>
    <w:p w14:paraId="363C0CC0" w14:textId="77777777" w:rsidR="007A0AEC" w:rsidRPr="003873F1" w:rsidRDefault="007A0AEC" w:rsidP="007A0AE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4"/>
          <w:szCs w:val="24"/>
        </w:rPr>
      </w:pPr>
      <w:r w:rsidRPr="003873F1">
        <w:rPr>
          <w:rFonts w:ascii="Times New Roman" w:hAnsi="Times New Roman"/>
          <w:sz w:val="24"/>
          <w:szCs w:val="24"/>
        </w:rPr>
        <w:t xml:space="preserve">Особое значение дисциплина имеет при формировании ОК и ПК. </w:t>
      </w:r>
    </w:p>
    <w:p w14:paraId="38C1EB8E" w14:textId="77777777" w:rsidR="007A0AEC" w:rsidRPr="003873F1" w:rsidRDefault="007A0AEC" w:rsidP="007A0AEC">
      <w:pPr>
        <w:suppressAutoHyphens/>
        <w:spacing w:after="0" w:line="23" w:lineRule="atLeast"/>
        <w:ind w:firstLine="709"/>
        <w:jc w:val="both"/>
        <w:rPr>
          <w:rFonts w:ascii="Times New Roman" w:hAnsi="Times New Roman"/>
          <w:sz w:val="24"/>
          <w:szCs w:val="24"/>
        </w:rPr>
        <w:sectPr w:rsidR="007A0AEC" w:rsidRPr="003873F1" w:rsidSect="007A0AEC">
          <w:footerReference w:type="even" r:id="rId50"/>
          <w:footerReference w:type="default" r:id="rId51"/>
          <w:pgSz w:w="11906" w:h="16838"/>
          <w:pgMar w:top="1134" w:right="850" w:bottom="1134" w:left="1701" w:header="708" w:footer="708" w:gutter="0"/>
          <w:cols w:space="720"/>
          <w:titlePg/>
          <w:docGrid w:linePitch="360"/>
        </w:sectPr>
      </w:pPr>
    </w:p>
    <w:p w14:paraId="02767D35" w14:textId="77777777" w:rsidR="007A0AEC" w:rsidRPr="003873F1" w:rsidRDefault="007A0AEC" w:rsidP="007A0AEC">
      <w:pPr>
        <w:suppressAutoHyphens/>
        <w:spacing w:after="0" w:line="23" w:lineRule="atLeast"/>
        <w:ind w:firstLine="709"/>
        <w:jc w:val="both"/>
        <w:rPr>
          <w:rFonts w:ascii="Times New Roman" w:hAnsi="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7A0AEC" w:rsidRPr="003873F1" w14:paraId="5ED88403" w14:textId="77777777" w:rsidTr="007A0AEC">
        <w:trPr>
          <w:cantSplit/>
          <w:trHeight w:val="416"/>
        </w:trPr>
        <w:tc>
          <w:tcPr>
            <w:tcW w:w="3256" w:type="dxa"/>
            <w:vMerge w:val="restart"/>
            <w:vAlign w:val="center"/>
          </w:tcPr>
          <w:p w14:paraId="16AE0CD5" w14:textId="77777777" w:rsidR="007A0AEC" w:rsidRPr="003873F1" w:rsidRDefault="007A0AEC" w:rsidP="007A0AEC">
            <w:pPr>
              <w:suppressAutoHyphens/>
              <w:spacing w:after="0" w:line="23" w:lineRule="atLeast"/>
              <w:jc w:val="center"/>
              <w:rPr>
                <w:rFonts w:ascii="Times New Roman" w:hAnsi="Times New Roman"/>
                <w:b/>
                <w:iCs/>
                <w:sz w:val="24"/>
                <w:szCs w:val="24"/>
              </w:rPr>
            </w:pPr>
            <w:r w:rsidRPr="003873F1">
              <w:rPr>
                <w:rFonts w:ascii="Times New Roman" w:eastAsia="Calibri" w:hAnsi="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14:paraId="2E2F1229" w14:textId="77777777" w:rsidR="007A0AEC" w:rsidRPr="003873F1" w:rsidRDefault="007A0AEC" w:rsidP="007A0AEC">
            <w:pPr>
              <w:suppressAutoHyphens/>
              <w:spacing w:after="0" w:line="23" w:lineRule="atLeast"/>
              <w:jc w:val="center"/>
              <w:rPr>
                <w:rFonts w:ascii="Times New Roman" w:hAnsi="Times New Roman"/>
                <w:b/>
                <w:iCs/>
                <w:sz w:val="24"/>
                <w:szCs w:val="24"/>
              </w:rPr>
            </w:pPr>
            <w:r w:rsidRPr="003873F1">
              <w:rPr>
                <w:rFonts w:ascii="Times New Roman" w:eastAsia="Calibri" w:hAnsi="Times New Roman"/>
                <w:b/>
                <w:iCs/>
                <w:sz w:val="24"/>
                <w:szCs w:val="24"/>
              </w:rPr>
              <w:t>Планируемые результаты освоения дисциплины</w:t>
            </w:r>
          </w:p>
        </w:tc>
      </w:tr>
      <w:tr w:rsidR="007A0AEC" w:rsidRPr="003873F1" w14:paraId="220A93F0" w14:textId="77777777" w:rsidTr="007A0AEC">
        <w:trPr>
          <w:cantSplit/>
          <w:trHeight w:val="281"/>
        </w:trPr>
        <w:tc>
          <w:tcPr>
            <w:tcW w:w="3256" w:type="dxa"/>
            <w:vMerge/>
            <w:tcBorders>
              <w:left w:val="single" w:sz="4" w:space="0" w:color="auto"/>
              <w:bottom w:val="single" w:sz="4" w:space="0" w:color="auto"/>
              <w:right w:val="single" w:sz="4" w:space="0" w:color="auto"/>
            </w:tcBorders>
            <w:vAlign w:val="center"/>
            <w:hideMark/>
          </w:tcPr>
          <w:p w14:paraId="334D4E1E" w14:textId="77777777" w:rsidR="007A0AEC" w:rsidRPr="003873F1" w:rsidRDefault="007A0AEC" w:rsidP="007A0AEC">
            <w:pPr>
              <w:suppressAutoHyphens/>
              <w:spacing w:after="0" w:line="23" w:lineRule="atLeast"/>
              <w:jc w:val="center"/>
              <w:rPr>
                <w:rFonts w:ascii="Times New Roman" w:hAnsi="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14:paraId="37BAA55F" w14:textId="77777777" w:rsidR="007A0AEC" w:rsidRPr="003873F1" w:rsidRDefault="007A0AEC" w:rsidP="007A0AEC">
            <w:pPr>
              <w:suppressAutoHyphens/>
              <w:spacing w:after="0" w:line="23" w:lineRule="atLeast"/>
              <w:jc w:val="center"/>
              <w:rPr>
                <w:rFonts w:ascii="Times New Roman" w:hAnsi="Times New Roman"/>
                <w:b/>
                <w:iCs/>
                <w:sz w:val="24"/>
                <w:szCs w:val="24"/>
              </w:rPr>
            </w:pPr>
            <w:r w:rsidRPr="003873F1">
              <w:rPr>
                <w:rFonts w:ascii="Times New Roman" w:hAnsi="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14:paraId="0E670A80" w14:textId="77777777" w:rsidR="007A0AEC" w:rsidRPr="003873F1" w:rsidRDefault="007A0AEC" w:rsidP="007A0AEC">
            <w:pPr>
              <w:suppressAutoHyphens/>
              <w:spacing w:after="0" w:line="23" w:lineRule="atLeast"/>
              <w:jc w:val="center"/>
              <w:rPr>
                <w:rFonts w:ascii="Times New Roman" w:hAnsi="Times New Roman"/>
                <w:b/>
                <w:iCs/>
                <w:sz w:val="24"/>
                <w:szCs w:val="24"/>
              </w:rPr>
            </w:pPr>
            <w:r w:rsidRPr="003873F1">
              <w:rPr>
                <w:rFonts w:ascii="Times New Roman" w:hAnsi="Times New Roman"/>
                <w:b/>
                <w:iCs/>
                <w:sz w:val="24"/>
                <w:szCs w:val="24"/>
              </w:rPr>
              <w:t>Дисциплинарные</w:t>
            </w:r>
            <w:r w:rsidRPr="003873F1">
              <w:rPr>
                <w:rStyle w:val="af"/>
                <w:rFonts w:ascii="Times New Roman" w:hAnsi="Times New Roman"/>
                <w:iCs/>
                <w:sz w:val="24"/>
                <w:szCs w:val="24"/>
              </w:rPr>
              <w:footnoteReference w:id="1"/>
            </w:r>
          </w:p>
        </w:tc>
      </w:tr>
      <w:tr w:rsidR="007A0AEC" w:rsidRPr="003873F1" w14:paraId="30E140F4" w14:textId="77777777" w:rsidTr="007A0AEC">
        <w:trPr>
          <w:trHeight w:val="841"/>
        </w:trPr>
        <w:tc>
          <w:tcPr>
            <w:tcW w:w="3256" w:type="dxa"/>
            <w:tcBorders>
              <w:top w:val="single" w:sz="4" w:space="0" w:color="auto"/>
              <w:left w:val="single" w:sz="4" w:space="0" w:color="auto"/>
              <w:bottom w:val="single" w:sz="4" w:space="0" w:color="auto"/>
              <w:right w:val="single" w:sz="4" w:space="0" w:color="auto"/>
            </w:tcBorders>
            <w:hideMark/>
          </w:tcPr>
          <w:p w14:paraId="0ADA23F3" w14:textId="77777777" w:rsidR="007A0AEC" w:rsidRPr="003873F1" w:rsidRDefault="007A0AEC" w:rsidP="007A0AEC">
            <w:pPr>
              <w:suppressAutoHyphens/>
              <w:spacing w:after="0" w:line="23" w:lineRule="atLeast"/>
              <w:jc w:val="both"/>
              <w:rPr>
                <w:rFonts w:ascii="Times New Roman" w:hAnsi="Times New Roman"/>
                <w:sz w:val="24"/>
                <w:szCs w:val="24"/>
              </w:rPr>
            </w:pPr>
            <w:r w:rsidRPr="003873F1">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14:paraId="6DA1D8DF"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В части трудового воспитания:</w:t>
            </w:r>
          </w:p>
          <w:p w14:paraId="7509DAAB"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3873F1">
              <w:rPr>
                <w:rFonts w:ascii="Times New Roman" w:hAnsi="Times New Roman"/>
                <w:iCs/>
                <w:sz w:val="24"/>
                <w:szCs w:val="24"/>
              </w:rPr>
              <w:t xml:space="preserve"> </w:t>
            </w:r>
          </w:p>
          <w:p w14:paraId="1616D579" w14:textId="77777777" w:rsidR="007A0AEC" w:rsidRPr="003873F1" w:rsidRDefault="007A0AEC" w:rsidP="007A0AEC">
            <w:pPr>
              <w:spacing w:after="0" w:line="23" w:lineRule="atLeast"/>
              <w:jc w:val="both"/>
              <w:rPr>
                <w:rFonts w:ascii="Times New Roman" w:hAnsi="Times New Roman"/>
                <w:strike/>
                <w:color w:val="000000"/>
                <w:sz w:val="24"/>
                <w:szCs w:val="24"/>
                <w:shd w:val="clear" w:color="auto" w:fill="FFFFFF"/>
              </w:rPr>
            </w:pPr>
            <w:r w:rsidRPr="003873F1">
              <w:rPr>
                <w:rFonts w:ascii="Times New Roman" w:hAnsi="Times New Roman"/>
                <w:color w:val="000000"/>
                <w:sz w:val="24"/>
                <w:szCs w:val="24"/>
                <w:shd w:val="clear" w:color="auto" w:fill="FFFFFF"/>
              </w:rPr>
              <w:t>- интерес к различным сферам профессиональной деятельности,</w:t>
            </w:r>
          </w:p>
          <w:p w14:paraId="05084679" w14:textId="77777777" w:rsidR="007A0AEC" w:rsidRPr="003873F1" w:rsidRDefault="007A0AEC" w:rsidP="007A0AEC">
            <w:pPr>
              <w:spacing w:after="0" w:line="23" w:lineRule="atLeast"/>
              <w:jc w:val="both"/>
              <w:rPr>
                <w:rStyle w:val="dt-m"/>
                <w:rFonts w:ascii="Times New Roman" w:eastAsia="Georgia" w:hAnsi="Times New Roman"/>
                <w:color w:val="808080"/>
                <w:sz w:val="24"/>
                <w:szCs w:val="24"/>
                <w:shd w:val="clear" w:color="auto" w:fill="FFFFFF"/>
              </w:rPr>
            </w:pPr>
            <w:r w:rsidRPr="003873F1">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29843652"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Style w:val="dt-m"/>
                <w:rFonts w:ascii="Times New Roman" w:eastAsia="Georgia" w:hAnsi="Times New Roman"/>
                <w:color w:val="808080"/>
                <w:sz w:val="24"/>
                <w:szCs w:val="24"/>
                <w:shd w:val="clear" w:color="auto" w:fill="FFFFFF"/>
              </w:rPr>
              <w:t xml:space="preserve"> а) </w:t>
            </w:r>
            <w:r w:rsidRPr="003873F1">
              <w:rPr>
                <w:rFonts w:ascii="Times New Roman" w:hAnsi="Times New Roman"/>
                <w:color w:val="000000"/>
                <w:sz w:val="24"/>
                <w:szCs w:val="24"/>
                <w:shd w:val="clear" w:color="auto" w:fill="FFFFFF"/>
              </w:rPr>
              <w:t>базовые логические действия:</w:t>
            </w:r>
          </w:p>
          <w:p w14:paraId="5024C1A1"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xml:space="preserve">- самостоятельно формулировать и актуализировать проблему, рассматривать ее всесторонне; </w:t>
            </w:r>
          </w:p>
          <w:p w14:paraId="2D250F29" w14:textId="77777777" w:rsidR="007A0AEC" w:rsidRPr="003873F1" w:rsidRDefault="007A0AEC" w:rsidP="007A0AEC">
            <w:pPr>
              <w:pStyle w:val="dt-p"/>
              <w:shd w:val="clear" w:color="auto" w:fill="FFFFFF"/>
              <w:spacing w:before="0" w:beforeAutospacing="0" w:after="0" w:afterAutospacing="0" w:line="23" w:lineRule="atLeast"/>
              <w:jc w:val="both"/>
              <w:textAlignment w:val="baseline"/>
              <w:rPr>
                <w:color w:val="000000"/>
              </w:rPr>
            </w:pPr>
            <w:r w:rsidRPr="003873F1">
              <w:rPr>
                <w:color w:val="000000"/>
              </w:rPr>
              <w:t xml:space="preserve">- устанавливать существенный признак или основания для сравнения, классификации и обобщения; </w:t>
            </w:r>
          </w:p>
          <w:p w14:paraId="01C3714A" w14:textId="77777777" w:rsidR="007A0AEC" w:rsidRPr="003873F1" w:rsidRDefault="007A0AEC" w:rsidP="007A0AEC">
            <w:pPr>
              <w:pStyle w:val="dt-p"/>
              <w:shd w:val="clear" w:color="auto" w:fill="FFFFFF"/>
              <w:spacing w:before="0" w:beforeAutospacing="0" w:after="0" w:afterAutospacing="0" w:line="23" w:lineRule="atLeast"/>
              <w:jc w:val="both"/>
              <w:textAlignment w:val="baseline"/>
              <w:rPr>
                <w:color w:val="000000"/>
              </w:rPr>
            </w:pPr>
            <w:r w:rsidRPr="003873F1">
              <w:rPr>
                <w:color w:val="000000"/>
              </w:rPr>
              <w:t>- определять цели деятельности, задавать параметры и критерии их достижения;</w:t>
            </w:r>
          </w:p>
          <w:p w14:paraId="41DDCBBF" w14:textId="77777777" w:rsidR="007A0AEC" w:rsidRPr="003873F1" w:rsidRDefault="007A0AEC" w:rsidP="007A0AEC">
            <w:pPr>
              <w:pStyle w:val="dt-p"/>
              <w:shd w:val="clear" w:color="auto" w:fill="FFFFFF"/>
              <w:spacing w:before="0" w:beforeAutospacing="0" w:after="0" w:afterAutospacing="0" w:line="23" w:lineRule="atLeast"/>
              <w:jc w:val="both"/>
              <w:textAlignment w:val="baseline"/>
              <w:rPr>
                <w:color w:val="000000"/>
              </w:rPr>
            </w:pPr>
            <w:r w:rsidRPr="003873F1">
              <w:rPr>
                <w:color w:val="000000"/>
              </w:rPr>
              <w:t xml:space="preserve">- выявлять закономерности и противоречия в рассматриваемых явлениях; </w:t>
            </w:r>
          </w:p>
          <w:p w14:paraId="74DE2A23" w14:textId="77777777" w:rsidR="007A0AEC" w:rsidRPr="003873F1" w:rsidRDefault="007A0AEC" w:rsidP="007A0AEC">
            <w:pPr>
              <w:pStyle w:val="dt-p"/>
              <w:shd w:val="clear" w:color="auto" w:fill="FFFFFF"/>
              <w:spacing w:before="0" w:beforeAutospacing="0" w:after="0" w:afterAutospacing="0" w:line="23" w:lineRule="atLeast"/>
              <w:jc w:val="both"/>
              <w:textAlignment w:val="baseline"/>
              <w:rPr>
                <w:color w:val="000000"/>
              </w:rPr>
            </w:pPr>
            <w:r w:rsidRPr="003873F1">
              <w:rPr>
                <w:color w:val="000000"/>
              </w:rPr>
              <w:t>- вносить коррективы в деятельность, оценивать соответствие результатов целям, оценивать риски последствий деятельности;</w:t>
            </w:r>
            <w:r w:rsidRPr="003873F1">
              <w:rPr>
                <w:iCs/>
              </w:rPr>
              <w:t xml:space="preserve"> </w:t>
            </w:r>
          </w:p>
          <w:p w14:paraId="0A038A10"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rPr>
              <w:t>- развивать креативное мышление при решении жизненных проблем</w:t>
            </w:r>
            <w:r w:rsidRPr="003873F1">
              <w:rPr>
                <w:rFonts w:ascii="Times New Roman" w:hAnsi="Times New Roman"/>
                <w:iCs/>
                <w:sz w:val="24"/>
                <w:szCs w:val="24"/>
              </w:rPr>
              <w:t xml:space="preserve"> </w:t>
            </w:r>
          </w:p>
          <w:p w14:paraId="44D43957"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Style w:val="dt-m"/>
                <w:rFonts w:ascii="Times New Roman" w:eastAsia="Georgia" w:hAnsi="Times New Roman"/>
                <w:color w:val="808080"/>
                <w:sz w:val="24"/>
                <w:szCs w:val="24"/>
                <w:shd w:val="clear" w:color="auto" w:fill="FFFFFF"/>
              </w:rPr>
              <w:t>б)</w:t>
            </w:r>
            <w:r w:rsidRPr="003873F1">
              <w:rPr>
                <w:rFonts w:ascii="Times New Roman" w:hAnsi="Times New Roman"/>
                <w:color w:val="000000"/>
                <w:sz w:val="24"/>
                <w:szCs w:val="24"/>
                <w:shd w:val="clear" w:color="auto" w:fill="FFFFFF"/>
              </w:rPr>
              <w:t> базовые исследовательские действия:</w:t>
            </w:r>
          </w:p>
          <w:p w14:paraId="1CA89AEB"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владеть навыками учебно-исследовательской и проектной деятельности, навыками разрешения проблем;</w:t>
            </w:r>
            <w:r w:rsidRPr="003873F1">
              <w:rPr>
                <w:rFonts w:ascii="Times New Roman" w:hAnsi="Times New Roman"/>
                <w:iCs/>
                <w:sz w:val="24"/>
                <w:szCs w:val="24"/>
              </w:rPr>
              <w:t xml:space="preserve"> </w:t>
            </w:r>
          </w:p>
          <w:p w14:paraId="0B4BFAD2"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3873F1">
              <w:rPr>
                <w:rFonts w:ascii="Times New Roman" w:hAnsi="Times New Roman"/>
                <w:iCs/>
                <w:sz w:val="24"/>
                <w:szCs w:val="24"/>
              </w:rPr>
              <w:t xml:space="preserve"> </w:t>
            </w:r>
          </w:p>
          <w:p w14:paraId="7CE20EC5" w14:textId="77777777" w:rsidR="007A0AEC" w:rsidRPr="003873F1" w:rsidRDefault="007A0AEC" w:rsidP="007A0AEC">
            <w:pPr>
              <w:shd w:val="clear" w:color="auto" w:fill="FFFFFF"/>
              <w:spacing w:after="0" w:line="23" w:lineRule="atLeast"/>
              <w:jc w:val="both"/>
              <w:textAlignment w:val="baseline"/>
              <w:rPr>
                <w:rFonts w:ascii="Times New Roman" w:hAnsi="Times New Roman"/>
                <w:iCs/>
                <w:sz w:val="24"/>
                <w:szCs w:val="24"/>
              </w:rPr>
            </w:pPr>
            <w:r w:rsidRPr="003873F1">
              <w:rPr>
                <w:rFonts w:ascii="Times New Roman" w:hAnsi="Times New Roman"/>
                <w:color w:val="000000"/>
                <w:sz w:val="24"/>
                <w:szCs w:val="24"/>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3873F1">
              <w:rPr>
                <w:rFonts w:ascii="Times New Roman" w:hAnsi="Times New Roman"/>
                <w:iCs/>
                <w:sz w:val="24"/>
                <w:szCs w:val="24"/>
              </w:rPr>
              <w:t xml:space="preserve"> </w:t>
            </w:r>
          </w:p>
          <w:p w14:paraId="075D9C86"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уметь переносить знания в познавательную и практическую области жизнедеятельности;</w:t>
            </w:r>
          </w:p>
          <w:p w14:paraId="2D4A6505"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уметь интегрировать знания из разных предметных областей;</w:t>
            </w:r>
            <w:r w:rsidRPr="003873F1">
              <w:rPr>
                <w:rFonts w:ascii="Times New Roman" w:hAnsi="Times New Roman"/>
                <w:iCs/>
                <w:sz w:val="24"/>
                <w:szCs w:val="24"/>
              </w:rPr>
              <w:t xml:space="preserve"> </w:t>
            </w:r>
          </w:p>
          <w:p w14:paraId="1A124E54"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выдвигать новые идеи, предлагать оригинальные подходы и решения;</w:t>
            </w:r>
            <w:r w:rsidRPr="003873F1">
              <w:rPr>
                <w:rFonts w:ascii="Times New Roman" w:hAnsi="Times New Roman"/>
                <w:iCs/>
                <w:sz w:val="24"/>
                <w:szCs w:val="24"/>
              </w:rPr>
              <w:t xml:space="preserve"> </w:t>
            </w:r>
          </w:p>
          <w:p w14:paraId="4B53BA5E" w14:textId="77777777" w:rsidR="007A0AEC" w:rsidRPr="003873F1" w:rsidRDefault="007A0AEC" w:rsidP="007A0AEC">
            <w:pPr>
              <w:suppressAutoHyphens/>
              <w:spacing w:after="0" w:line="23" w:lineRule="atLeast"/>
              <w:jc w:val="both"/>
              <w:rPr>
                <w:rFonts w:ascii="Times New Roman" w:hAnsi="Times New Roman"/>
                <w:bCs/>
                <w:iCs/>
                <w:sz w:val="24"/>
                <w:szCs w:val="24"/>
              </w:rPr>
            </w:pPr>
            <w:r w:rsidRPr="003873F1">
              <w:rPr>
                <w:rFonts w:ascii="Times New Roman" w:hAnsi="Times New Roman"/>
                <w:color w:val="000000"/>
                <w:sz w:val="24"/>
                <w:szCs w:val="24"/>
              </w:rPr>
              <w:t xml:space="preserve">- способность их использования в познавательной и социальной практике </w:t>
            </w:r>
          </w:p>
        </w:tc>
        <w:tc>
          <w:tcPr>
            <w:tcW w:w="6662" w:type="dxa"/>
            <w:tcBorders>
              <w:top w:val="single" w:sz="4" w:space="0" w:color="auto"/>
              <w:left w:val="single" w:sz="4" w:space="0" w:color="auto"/>
              <w:bottom w:val="single" w:sz="4" w:space="0" w:color="auto"/>
              <w:right w:val="single" w:sz="4" w:space="0" w:color="auto"/>
            </w:tcBorders>
            <w:hideMark/>
          </w:tcPr>
          <w:p w14:paraId="6621776C"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iCs/>
                <w:lang w:eastAsia="en-US"/>
              </w:rPr>
            </w:pPr>
            <w:r w:rsidRPr="003873F1">
              <w:t>-</w:t>
            </w:r>
            <w:r w:rsidRPr="003873F1">
              <w:rPr>
                <w:rFonts w:eastAsiaTheme="minorHAnsi"/>
                <w:iCs/>
                <w:lang w:eastAsia="en-U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CEF4AD2" w14:textId="77777777" w:rsidR="007A0AEC" w:rsidRPr="003873F1" w:rsidRDefault="007A0AEC" w:rsidP="007A0AEC">
            <w:pPr>
              <w:widowControl w:val="0"/>
              <w:tabs>
                <w:tab w:val="left" w:pos="1195"/>
              </w:tabs>
              <w:autoSpaceDE w:val="0"/>
              <w:autoSpaceDN w:val="0"/>
              <w:spacing w:after="0" w:line="23" w:lineRule="atLeast"/>
              <w:ind w:right="179"/>
              <w:jc w:val="both"/>
              <w:rPr>
                <w:rFonts w:ascii="Times New Roman" w:hAnsi="Times New Roman"/>
                <w:iCs/>
                <w:sz w:val="24"/>
                <w:szCs w:val="24"/>
              </w:rPr>
            </w:pPr>
            <w:r w:rsidRPr="003873F1">
              <w:rPr>
                <w:rFonts w:ascii="Times New Roman" w:hAnsi="Times New Roman"/>
                <w:iCs/>
                <w:sz w:val="24"/>
                <w:szCs w:val="24"/>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731612EF" w14:textId="77777777" w:rsidR="007A0AEC" w:rsidRPr="003873F1" w:rsidRDefault="007A0AEC" w:rsidP="007A0AEC">
            <w:pPr>
              <w:widowControl w:val="0"/>
              <w:tabs>
                <w:tab w:val="left" w:pos="1181"/>
              </w:tabs>
              <w:autoSpaceDE w:val="0"/>
              <w:autoSpaceDN w:val="0"/>
              <w:spacing w:after="0" w:line="23" w:lineRule="atLeast"/>
              <w:ind w:right="192"/>
              <w:jc w:val="both"/>
              <w:rPr>
                <w:rFonts w:ascii="Times New Roman" w:hAnsi="Times New Roman"/>
                <w:sz w:val="24"/>
                <w:szCs w:val="24"/>
              </w:rPr>
            </w:pPr>
            <w:r w:rsidRPr="003873F1">
              <w:rPr>
                <w:rFonts w:ascii="Times New Roman" w:hAnsi="Times New Roman"/>
                <w:iCs/>
                <w:sz w:val="24"/>
                <w:szCs w:val="24"/>
              </w:rPr>
              <w:t>-уметь анализировать, характеризовать и сравнивать исторические события, явления, процессы с древнейших времен до настоящего времени</w:t>
            </w:r>
          </w:p>
        </w:tc>
      </w:tr>
      <w:tr w:rsidR="007A0AEC" w:rsidRPr="003873F1" w14:paraId="7F83F042" w14:textId="77777777" w:rsidTr="007A0AEC">
        <w:trPr>
          <w:trHeight w:val="841"/>
        </w:trPr>
        <w:tc>
          <w:tcPr>
            <w:tcW w:w="3256" w:type="dxa"/>
            <w:tcBorders>
              <w:top w:val="single" w:sz="4" w:space="0" w:color="auto"/>
              <w:left w:val="single" w:sz="4" w:space="0" w:color="auto"/>
              <w:bottom w:val="single" w:sz="4" w:space="0" w:color="auto"/>
              <w:right w:val="single" w:sz="4" w:space="0" w:color="auto"/>
            </w:tcBorders>
            <w:hideMark/>
          </w:tcPr>
          <w:p w14:paraId="4C859A4B" w14:textId="77777777" w:rsidR="007A0AEC" w:rsidRPr="003873F1" w:rsidRDefault="007A0AEC" w:rsidP="007A0AEC">
            <w:pPr>
              <w:suppressAutoHyphens/>
              <w:spacing w:after="0" w:line="23" w:lineRule="atLeast"/>
              <w:jc w:val="both"/>
              <w:rPr>
                <w:rFonts w:ascii="Times New Roman" w:hAnsi="Times New Roman"/>
                <w:sz w:val="24"/>
                <w:szCs w:val="24"/>
              </w:rPr>
            </w:pPr>
            <w:r w:rsidRPr="003873F1">
              <w:rPr>
                <w:rFonts w:ascii="Times New Roman" w:hAnsi="Times New Roman"/>
                <w:iCs/>
                <w:sz w:val="24"/>
                <w:szCs w:val="24"/>
              </w:rPr>
              <w:t>ОК</w:t>
            </w:r>
            <w:r w:rsidRPr="003873F1">
              <w:rPr>
                <w:rFonts w:ascii="Times New Roman" w:hAnsi="Times New Roman"/>
                <w:iCs/>
                <w:sz w:val="24"/>
                <w:szCs w:val="24"/>
                <w:lang w:val="en-US"/>
              </w:rPr>
              <w:t> </w:t>
            </w:r>
            <w:r w:rsidRPr="003873F1">
              <w:rPr>
                <w:rFonts w:ascii="Times New Roman" w:hAnsi="Times New Roman"/>
                <w:iCs/>
                <w:sz w:val="24"/>
                <w:szCs w:val="24"/>
              </w:rPr>
              <w:t xml:space="preserve">02. </w:t>
            </w:r>
            <w:r w:rsidRPr="003873F1">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14:paraId="3C7D1E4A"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В области ценности научного познания:</w:t>
            </w:r>
          </w:p>
          <w:p w14:paraId="26FFDE11"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3873F1">
              <w:rPr>
                <w:rFonts w:ascii="Times New Roman" w:hAnsi="Times New Roman"/>
                <w:iCs/>
                <w:sz w:val="24"/>
                <w:szCs w:val="24"/>
              </w:rPr>
              <w:t xml:space="preserve"> </w:t>
            </w:r>
          </w:p>
          <w:p w14:paraId="40F6FC35"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xml:space="preserve">- совершенствование языковой и читательской культуры как средства взаимодействия между людьми и познания мира; </w:t>
            </w:r>
          </w:p>
          <w:p w14:paraId="5E364269" w14:textId="77777777" w:rsidR="007A0AEC" w:rsidRPr="003873F1" w:rsidRDefault="007A0AEC" w:rsidP="007A0AEC">
            <w:pPr>
              <w:spacing w:after="0" w:line="23" w:lineRule="atLeast"/>
              <w:jc w:val="both"/>
              <w:rPr>
                <w:rFonts w:ascii="Times New Roman" w:hAnsi="Times New Roman"/>
                <w:iCs/>
                <w:sz w:val="24"/>
                <w:szCs w:val="24"/>
              </w:rPr>
            </w:pPr>
            <w:r w:rsidRPr="003873F1">
              <w:rPr>
                <w:rFonts w:ascii="Times New Roman" w:hAnsi="Times New Roman"/>
                <w:color w:val="000000"/>
                <w:sz w:val="24"/>
                <w:szCs w:val="24"/>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629EA915" w14:textId="77777777" w:rsidR="007A0AEC" w:rsidRPr="003873F1" w:rsidRDefault="007A0AEC" w:rsidP="007A0AEC">
            <w:pPr>
              <w:spacing w:after="0" w:line="23" w:lineRule="atLeast"/>
              <w:jc w:val="both"/>
              <w:rPr>
                <w:rStyle w:val="dt-m"/>
                <w:rFonts w:ascii="Times New Roman" w:eastAsia="Georgia" w:hAnsi="Times New Roman"/>
                <w:color w:val="808080"/>
                <w:sz w:val="24"/>
                <w:szCs w:val="24"/>
                <w:shd w:val="clear" w:color="auto" w:fill="FFFFFF"/>
              </w:rPr>
            </w:pPr>
            <w:r w:rsidRPr="003873F1">
              <w:rPr>
                <w:rFonts w:ascii="Times New Roman" w:hAnsi="Times New Roman"/>
                <w:color w:val="000000"/>
                <w:sz w:val="24"/>
                <w:szCs w:val="24"/>
                <w:shd w:val="clear" w:color="auto" w:fill="FFFFFF"/>
              </w:rPr>
              <w:t>Овладение универсальными учебными познавательными действиями:</w:t>
            </w:r>
          </w:p>
          <w:p w14:paraId="7BC97CE4"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808080"/>
                <w:sz w:val="24"/>
                <w:szCs w:val="24"/>
              </w:rPr>
              <w:t>в)</w:t>
            </w:r>
            <w:r w:rsidRPr="003873F1">
              <w:rPr>
                <w:rFonts w:ascii="Times New Roman" w:hAnsi="Times New Roman"/>
                <w:color w:val="000000"/>
                <w:sz w:val="24"/>
                <w:szCs w:val="24"/>
              </w:rPr>
              <w:t> работа с информацией:</w:t>
            </w:r>
          </w:p>
          <w:p w14:paraId="7BC9371A"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153DF72"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9B0141F"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rPr>
              <w:t>- оценивать достоверность, легитимность информации, ее соответствие правовым и морально-этическим нормам;</w:t>
            </w:r>
            <w:r w:rsidRPr="003873F1">
              <w:rPr>
                <w:rFonts w:ascii="Times New Roman" w:hAnsi="Times New Roman"/>
                <w:color w:val="000000"/>
                <w:sz w:val="24"/>
                <w:szCs w:val="24"/>
                <w:shd w:val="clear" w:color="auto" w:fill="FFFFFF"/>
              </w:rPr>
              <w:t xml:space="preserve"> </w:t>
            </w:r>
          </w:p>
          <w:p w14:paraId="3300BEE8"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EA8955C" w14:textId="77777777" w:rsidR="007A0AEC" w:rsidRPr="003873F1" w:rsidRDefault="007A0AEC" w:rsidP="007A0AEC">
            <w:pPr>
              <w:suppressAutoHyphens/>
              <w:spacing w:after="0" w:line="23" w:lineRule="atLeast"/>
              <w:jc w:val="both"/>
              <w:rPr>
                <w:rFonts w:ascii="Times New Roman" w:hAnsi="Times New Roman"/>
                <w:iCs/>
                <w:sz w:val="24"/>
                <w:szCs w:val="24"/>
              </w:rPr>
            </w:pPr>
            <w:r w:rsidRPr="003873F1">
              <w:rPr>
                <w:rFonts w:ascii="Times New Roman" w:hAnsi="Times New Roman"/>
                <w:color w:val="000000"/>
                <w:sz w:val="24"/>
                <w:szCs w:val="24"/>
              </w:rPr>
              <w:t>- владеть навыками распознавания и защиты информации, информационной безопасности личности</w:t>
            </w:r>
            <w:r w:rsidRPr="003873F1">
              <w:rPr>
                <w:rFonts w:ascii="Times New Roman" w:hAnsi="Times New Roman"/>
                <w:iCs/>
                <w:sz w:val="24"/>
                <w:szCs w:val="24"/>
              </w:rPr>
              <w:t xml:space="preserve"> </w:t>
            </w:r>
          </w:p>
        </w:tc>
        <w:tc>
          <w:tcPr>
            <w:tcW w:w="6662" w:type="dxa"/>
            <w:tcBorders>
              <w:top w:val="single" w:sz="4" w:space="0" w:color="auto"/>
              <w:left w:val="single" w:sz="4" w:space="0" w:color="auto"/>
              <w:bottom w:val="single" w:sz="4" w:space="0" w:color="auto"/>
              <w:right w:val="single" w:sz="4" w:space="0" w:color="auto"/>
            </w:tcBorders>
          </w:tcPr>
          <w:p w14:paraId="6476C469"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lang w:eastAsia="en-US"/>
              </w:rPr>
            </w:pPr>
            <w:r w:rsidRPr="003873F1">
              <w:t>-</w:t>
            </w:r>
            <w:r w:rsidRPr="003873F1">
              <w:rPr>
                <w:rFonts w:eastAsiaTheme="minorHAnsi"/>
                <w:bCs/>
                <w:iCs/>
                <w:color w:val="FF0000"/>
                <w:lang w:eastAsia="en-US"/>
              </w:rPr>
              <w:t xml:space="preserve"> </w:t>
            </w:r>
            <w:r w:rsidRPr="003873F1">
              <w:rPr>
                <w:rFonts w:eastAsiaTheme="minorHAnsi"/>
                <w:lang w:eastAsia="en-U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3B59CFC1" w14:textId="77777777" w:rsidR="007A0AEC" w:rsidRPr="003873F1" w:rsidRDefault="007A0AEC" w:rsidP="007A0AEC">
            <w:pPr>
              <w:widowControl w:val="0"/>
              <w:tabs>
                <w:tab w:val="left" w:pos="1177"/>
              </w:tabs>
              <w:autoSpaceDE w:val="0"/>
              <w:autoSpaceDN w:val="0"/>
              <w:spacing w:after="0" w:line="23" w:lineRule="atLeast"/>
              <w:ind w:right="181"/>
              <w:jc w:val="both"/>
              <w:rPr>
                <w:rFonts w:ascii="Times New Roman" w:hAnsi="Times New Roman"/>
                <w:sz w:val="24"/>
                <w:szCs w:val="24"/>
              </w:rPr>
            </w:pPr>
            <w:r w:rsidRPr="003873F1">
              <w:rPr>
                <w:rFonts w:ascii="Times New Roman" w:hAnsi="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7A0AEC" w:rsidRPr="003873F1" w14:paraId="6CA05233" w14:textId="77777777" w:rsidTr="007A0AEC">
        <w:trPr>
          <w:trHeight w:val="696"/>
        </w:trPr>
        <w:tc>
          <w:tcPr>
            <w:tcW w:w="3256" w:type="dxa"/>
            <w:tcBorders>
              <w:top w:val="single" w:sz="4" w:space="0" w:color="auto"/>
              <w:left w:val="single" w:sz="4" w:space="0" w:color="auto"/>
              <w:bottom w:val="single" w:sz="4" w:space="0" w:color="auto"/>
              <w:right w:val="single" w:sz="4" w:space="0" w:color="auto"/>
            </w:tcBorders>
            <w:hideMark/>
          </w:tcPr>
          <w:p w14:paraId="03A50951" w14:textId="77777777" w:rsidR="007A0AEC" w:rsidRPr="003873F1" w:rsidRDefault="007A0AEC" w:rsidP="007A0AEC">
            <w:pPr>
              <w:suppressAutoHyphens/>
              <w:spacing w:after="0" w:line="23" w:lineRule="atLeast"/>
              <w:jc w:val="both"/>
              <w:rPr>
                <w:rFonts w:ascii="Times New Roman" w:hAnsi="Times New Roman"/>
                <w:sz w:val="24"/>
                <w:szCs w:val="24"/>
              </w:rPr>
            </w:pPr>
            <w:r w:rsidRPr="003873F1">
              <w:rPr>
                <w:rFonts w:ascii="Times New Roman" w:hAnsi="Times New Roman"/>
                <w:iCs/>
                <w:sz w:val="24"/>
                <w:szCs w:val="24"/>
              </w:rPr>
              <w:t xml:space="preserve">ОК 04. </w:t>
            </w:r>
            <w:r w:rsidRPr="003873F1">
              <w:rPr>
                <w:rFonts w:ascii="Times New Roman" w:hAnsi="Times New Roman"/>
                <w:sz w:val="24"/>
                <w:szCs w:val="24"/>
              </w:rPr>
              <w:t>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14:paraId="6D632D48"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 готовность к саморазвитию, самостоятельности и самоопределению;</w:t>
            </w:r>
          </w:p>
          <w:p w14:paraId="10CD2097" w14:textId="77777777" w:rsidR="007A0AEC" w:rsidRPr="003873F1" w:rsidRDefault="007A0AEC" w:rsidP="007A0AEC">
            <w:pPr>
              <w:pStyle w:val="dt-p"/>
              <w:shd w:val="clear" w:color="auto" w:fill="FFFFFF"/>
              <w:spacing w:before="0" w:beforeAutospacing="0" w:after="0" w:afterAutospacing="0" w:line="23" w:lineRule="atLeast"/>
              <w:jc w:val="both"/>
              <w:textAlignment w:val="baseline"/>
              <w:rPr>
                <w:color w:val="000000"/>
              </w:rPr>
            </w:pPr>
            <w:r w:rsidRPr="003873F1">
              <w:rPr>
                <w:color w:val="000000"/>
              </w:rPr>
              <w:t>-овладение навыками учебно-исследовательской, проектной и социальной деятельности;</w:t>
            </w:r>
          </w:p>
          <w:p w14:paraId="2867F708"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Овладение универсальными коммуникативными действиями:</w:t>
            </w:r>
          </w:p>
          <w:p w14:paraId="377CADE5"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808080"/>
                <w:sz w:val="24"/>
                <w:szCs w:val="24"/>
              </w:rPr>
              <w:t>б)</w:t>
            </w:r>
            <w:r w:rsidRPr="003873F1">
              <w:rPr>
                <w:rFonts w:ascii="Times New Roman" w:hAnsi="Times New Roman"/>
                <w:color w:val="000000"/>
                <w:sz w:val="24"/>
                <w:szCs w:val="24"/>
              </w:rPr>
              <w:t> совместная деятельность:</w:t>
            </w:r>
          </w:p>
          <w:p w14:paraId="452808AD"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понимать и использовать преимущества командной и индивидуальной работы;</w:t>
            </w:r>
          </w:p>
          <w:p w14:paraId="2BE1B090"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w:t>
            </w:r>
            <w:r w:rsidRPr="003873F1">
              <w:rPr>
                <w:rFonts w:ascii="Times New Roman" w:hAnsi="Times New Roman"/>
                <w:color w:val="000000"/>
                <w:sz w:val="24"/>
                <w:szCs w:val="24"/>
                <w:lang w:val="en-US"/>
              </w:rPr>
              <w:t> </w:t>
            </w:r>
            <w:r w:rsidRPr="003873F1">
              <w:rPr>
                <w:rFonts w:ascii="Times New Roman" w:hAnsi="Times New Roman"/>
                <w:color w:val="000000"/>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C3F4461"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координировать и выполнять работу в условиях реального, виртуального и комбинированного взаимодействия;</w:t>
            </w:r>
          </w:p>
          <w:p w14:paraId="722EFC53" w14:textId="77777777" w:rsidR="007A0AEC" w:rsidRPr="003873F1" w:rsidRDefault="007A0AEC" w:rsidP="007A0AEC">
            <w:pPr>
              <w:spacing w:after="0" w:line="23" w:lineRule="atLeast"/>
              <w:jc w:val="both"/>
              <w:rPr>
                <w:rFonts w:ascii="Times New Roman" w:hAnsi="Times New Roman"/>
                <w:color w:val="000000"/>
                <w:sz w:val="24"/>
                <w:szCs w:val="24"/>
              </w:rPr>
            </w:pPr>
            <w:r w:rsidRPr="003873F1">
              <w:rPr>
                <w:rFonts w:ascii="Times New Roman" w:hAnsi="Times New Roman"/>
                <w:color w:val="000000"/>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0F92FA1C"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Овладение универсальными регулятивными действиями:</w:t>
            </w:r>
          </w:p>
          <w:p w14:paraId="1491C4B0"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808080"/>
                <w:sz w:val="24"/>
                <w:szCs w:val="24"/>
              </w:rPr>
              <w:t>г)</w:t>
            </w:r>
            <w:r w:rsidRPr="003873F1">
              <w:rPr>
                <w:rFonts w:ascii="Times New Roman" w:hAnsi="Times New Roman"/>
                <w:color w:val="000000"/>
                <w:sz w:val="24"/>
                <w:szCs w:val="24"/>
              </w:rPr>
              <w:t> принятие себя и других людей:</w:t>
            </w:r>
          </w:p>
          <w:p w14:paraId="3733567A"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принимать мотивы и аргументы других людей при анализе результатов деятельности;</w:t>
            </w:r>
          </w:p>
          <w:p w14:paraId="4789452F"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признавать свое право и право других людей на ошибки;</w:t>
            </w:r>
          </w:p>
          <w:p w14:paraId="7830051F" w14:textId="77777777" w:rsidR="007A0AEC" w:rsidRPr="003873F1" w:rsidRDefault="007A0AEC" w:rsidP="007A0AEC">
            <w:pPr>
              <w:pStyle w:val="s1"/>
              <w:shd w:val="clear" w:color="auto" w:fill="FFFFFF"/>
              <w:spacing w:before="0" w:beforeAutospacing="0" w:after="0" w:afterAutospacing="0" w:line="23" w:lineRule="atLeast"/>
              <w:jc w:val="both"/>
              <w:rPr>
                <w:rFonts w:eastAsiaTheme="minorHAnsi"/>
                <w:bCs/>
                <w:iCs/>
                <w:lang w:eastAsia="en-US"/>
              </w:rPr>
            </w:pPr>
            <w:r w:rsidRPr="003873F1">
              <w:rPr>
                <w:color w:val="000000"/>
              </w:rPr>
              <w:t>- развивать способность понимать мир с позиции другого человека</w:t>
            </w:r>
          </w:p>
        </w:tc>
        <w:tc>
          <w:tcPr>
            <w:tcW w:w="6662" w:type="dxa"/>
            <w:tcBorders>
              <w:top w:val="single" w:sz="4" w:space="0" w:color="auto"/>
              <w:left w:val="single" w:sz="4" w:space="0" w:color="auto"/>
              <w:bottom w:val="single" w:sz="4" w:space="0" w:color="auto"/>
              <w:right w:val="single" w:sz="4" w:space="0" w:color="auto"/>
            </w:tcBorders>
          </w:tcPr>
          <w:p w14:paraId="6541696D" w14:textId="77777777" w:rsidR="007A0AEC" w:rsidRPr="003873F1" w:rsidRDefault="007A0AEC" w:rsidP="007A0AEC">
            <w:pPr>
              <w:pStyle w:val="pt-a-000044"/>
              <w:shd w:val="clear" w:color="auto" w:fill="FFFFFF"/>
              <w:spacing w:before="0" w:beforeAutospacing="0" w:after="0" w:afterAutospacing="0" w:line="23" w:lineRule="atLeast"/>
              <w:jc w:val="both"/>
              <w:rPr>
                <w:rFonts w:eastAsiaTheme="minorHAnsi"/>
                <w:lang w:eastAsia="en-US"/>
              </w:rPr>
            </w:pPr>
            <w:r w:rsidRPr="003873F1">
              <w:t>-</w:t>
            </w:r>
            <w:r w:rsidRPr="003873F1">
              <w:rPr>
                <w:rFonts w:eastAsiaTheme="minorHAnsi"/>
                <w:bCs/>
                <w:iCs/>
                <w:lang w:eastAsia="en-US"/>
              </w:rPr>
              <w:t xml:space="preserve"> </w:t>
            </w:r>
            <w:r w:rsidRPr="003873F1">
              <w:rPr>
                <w:rFonts w:eastAsiaTheme="minorHAnsi"/>
                <w:lang w:eastAsia="en-US"/>
              </w:rPr>
              <w:t>приобретать опыт осуществления проектной деятельности в форме участия ‎в подготовке учебных проектов, в том числе – ‎на региональном материале (с использованием ресурсов библиотек, музеев и т.д.);</w:t>
            </w:r>
          </w:p>
          <w:p w14:paraId="19765B7C" w14:textId="77777777" w:rsidR="007A0AEC" w:rsidRPr="003873F1" w:rsidRDefault="007A0AEC" w:rsidP="007A0AEC">
            <w:pPr>
              <w:suppressAutoHyphens/>
              <w:spacing w:after="0" w:line="23" w:lineRule="atLeast"/>
              <w:jc w:val="both"/>
              <w:rPr>
                <w:rFonts w:ascii="Times New Roman" w:hAnsi="Times New Roman"/>
                <w:b/>
                <w:bCs/>
                <w:iCs/>
                <w:spacing w:val="-4"/>
                <w:sz w:val="24"/>
                <w:szCs w:val="24"/>
              </w:rPr>
            </w:pPr>
            <w:r w:rsidRPr="003873F1">
              <w:rPr>
                <w:rFonts w:ascii="Times New Roman" w:hAnsi="Times New Roman"/>
                <w:bCs/>
                <w:iCs/>
                <w:sz w:val="24"/>
                <w:szCs w:val="24"/>
              </w:rPr>
              <w:t xml:space="preserve">- </w:t>
            </w:r>
            <w:r w:rsidRPr="003873F1">
              <w:rPr>
                <w:rFonts w:ascii="Times New Roman" w:hAnsi="Times New Roman"/>
                <w:sz w:val="24"/>
                <w:szCs w:val="24"/>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7A0AEC" w:rsidRPr="003873F1" w14:paraId="6F9E5513" w14:textId="77777777" w:rsidTr="007A0AEC">
        <w:trPr>
          <w:trHeight w:val="4104"/>
        </w:trPr>
        <w:tc>
          <w:tcPr>
            <w:tcW w:w="3256" w:type="dxa"/>
            <w:tcBorders>
              <w:top w:val="single" w:sz="4" w:space="0" w:color="auto"/>
              <w:left w:val="single" w:sz="4" w:space="0" w:color="auto"/>
              <w:bottom w:val="single" w:sz="4" w:space="0" w:color="auto"/>
              <w:right w:val="single" w:sz="4" w:space="0" w:color="auto"/>
            </w:tcBorders>
            <w:hideMark/>
          </w:tcPr>
          <w:p w14:paraId="5D7E6A88"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05. </w:t>
            </w:r>
            <w:r w:rsidRPr="003873F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14:paraId="55C9D4EC"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В области эстетического воспитания:</w:t>
            </w:r>
          </w:p>
          <w:p w14:paraId="3AFA42B1"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2DDD5BCA"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1725E8"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31600BC"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p>
          <w:p w14:paraId="6E2702C3"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u w:val="single"/>
              </w:rPr>
            </w:pPr>
            <w:r w:rsidRPr="003873F1">
              <w:rPr>
                <w:rFonts w:ascii="Times New Roman" w:hAnsi="Times New Roman"/>
                <w:color w:val="000000"/>
                <w:sz w:val="24"/>
                <w:szCs w:val="24"/>
              </w:rPr>
              <w:t>Овладение универсальными коммуникативными действиями:</w:t>
            </w:r>
          </w:p>
          <w:p w14:paraId="69A1E434"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808080"/>
                <w:sz w:val="24"/>
                <w:szCs w:val="24"/>
              </w:rPr>
              <w:t>а)</w:t>
            </w:r>
            <w:r w:rsidRPr="003873F1">
              <w:rPr>
                <w:rFonts w:ascii="Times New Roman" w:hAnsi="Times New Roman"/>
                <w:color w:val="000000"/>
                <w:sz w:val="24"/>
                <w:szCs w:val="24"/>
              </w:rPr>
              <w:t> общение:</w:t>
            </w:r>
          </w:p>
          <w:p w14:paraId="02BC985A"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осуществлять коммуникации во всех сферах жизни;</w:t>
            </w:r>
          </w:p>
          <w:p w14:paraId="182D7908" w14:textId="77777777" w:rsidR="007A0AEC" w:rsidRPr="003873F1" w:rsidRDefault="007A0AEC" w:rsidP="007A0AEC">
            <w:pPr>
              <w:shd w:val="clear" w:color="auto" w:fill="FFFFFF"/>
              <w:spacing w:after="0" w:line="23" w:lineRule="atLeast"/>
              <w:jc w:val="both"/>
              <w:textAlignment w:val="baseline"/>
              <w:rPr>
                <w:rFonts w:ascii="Times New Roman" w:hAnsi="Times New Roman"/>
                <w:color w:val="000000"/>
                <w:sz w:val="24"/>
                <w:szCs w:val="24"/>
              </w:rPr>
            </w:pPr>
            <w:r w:rsidRPr="003873F1">
              <w:rPr>
                <w:rFonts w:ascii="Times New Roman" w:hAnsi="Times New Roman"/>
                <w:color w:val="000000"/>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388F490" w14:textId="77777777" w:rsidR="007A0AEC" w:rsidRPr="003873F1" w:rsidRDefault="007A0AEC" w:rsidP="007A0AEC">
            <w:pPr>
              <w:pStyle w:val="s1"/>
              <w:shd w:val="clear" w:color="auto" w:fill="FFFFFF"/>
              <w:spacing w:before="0" w:beforeAutospacing="0" w:after="0" w:afterAutospacing="0" w:line="23" w:lineRule="atLeast"/>
              <w:jc w:val="both"/>
              <w:rPr>
                <w:rFonts w:eastAsiaTheme="minorHAnsi"/>
                <w:bCs/>
                <w:iCs/>
                <w:lang w:eastAsia="en-US"/>
              </w:rPr>
            </w:pPr>
            <w:r w:rsidRPr="003873F1">
              <w:rPr>
                <w:color w:val="000000"/>
              </w:rPr>
              <w:t>-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hideMark/>
          </w:tcPr>
          <w:p w14:paraId="581AFBD2"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bCs/>
                <w:iCs/>
                <w:lang w:eastAsia="en-US"/>
              </w:rPr>
            </w:pPr>
            <w:r w:rsidRPr="003873F1">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образа жизни людей и его изменения;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E3B9A62" w14:textId="77777777" w:rsidR="007A0AEC" w:rsidRPr="003873F1" w:rsidRDefault="007A0AEC" w:rsidP="007A0AEC">
            <w:pPr>
              <w:widowControl w:val="0"/>
              <w:tabs>
                <w:tab w:val="left" w:pos="1157"/>
              </w:tabs>
              <w:autoSpaceDE w:val="0"/>
              <w:autoSpaceDN w:val="0"/>
              <w:spacing w:after="0" w:line="23" w:lineRule="atLeast"/>
              <w:ind w:right="200"/>
              <w:jc w:val="both"/>
              <w:rPr>
                <w:rFonts w:ascii="Times New Roman" w:hAnsi="Times New Roman"/>
                <w:bCs/>
                <w:iCs/>
                <w:sz w:val="24"/>
                <w:szCs w:val="24"/>
              </w:rPr>
            </w:pPr>
            <w:r w:rsidRPr="003873F1">
              <w:rPr>
                <w:rFonts w:ascii="Times New Roman" w:hAnsi="Times New Roman"/>
                <w:bCs/>
                <w:iCs/>
                <w:sz w:val="24"/>
                <w:szCs w:val="24"/>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7A0AEC" w:rsidRPr="003873F1" w14:paraId="7629AA57" w14:textId="77777777" w:rsidTr="007A0AEC">
        <w:trPr>
          <w:trHeight w:val="271"/>
        </w:trPr>
        <w:tc>
          <w:tcPr>
            <w:tcW w:w="3256" w:type="dxa"/>
            <w:tcBorders>
              <w:top w:val="single" w:sz="4" w:space="0" w:color="auto"/>
              <w:left w:val="single" w:sz="4" w:space="0" w:color="auto"/>
              <w:bottom w:val="single" w:sz="4" w:space="0" w:color="auto"/>
              <w:right w:val="single" w:sz="4" w:space="0" w:color="auto"/>
            </w:tcBorders>
            <w:hideMark/>
          </w:tcPr>
          <w:p w14:paraId="2832B1F0"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06. </w:t>
            </w:r>
            <w:r w:rsidRPr="003873F1">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14:paraId="3BE11DBA" w14:textId="77777777" w:rsidR="007A0AEC" w:rsidRPr="003873F1" w:rsidRDefault="007A0AEC" w:rsidP="007A0AEC">
            <w:pPr>
              <w:spacing w:after="0" w:line="23" w:lineRule="atLeast"/>
              <w:jc w:val="both"/>
              <w:rPr>
                <w:rFonts w:ascii="Times New Roman" w:hAnsi="Times New Roman"/>
                <w:iCs/>
                <w:sz w:val="24"/>
                <w:szCs w:val="24"/>
              </w:rPr>
            </w:pPr>
            <w:r w:rsidRPr="003873F1">
              <w:rPr>
                <w:rFonts w:ascii="Times New Roman" w:hAnsi="Times New Roman"/>
                <w:color w:val="000000"/>
                <w:sz w:val="24"/>
                <w:szCs w:val="24"/>
                <w:shd w:val="clear" w:color="auto" w:fill="FFFFFF"/>
              </w:rPr>
              <w:t>- осознание обучающимися российской гражданской идентичности;</w:t>
            </w:r>
          </w:p>
          <w:p w14:paraId="463E44BB"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DDFA3CE"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В части гражданского воспитания:</w:t>
            </w:r>
          </w:p>
          <w:p w14:paraId="679C08EC"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осознание своих конституционных прав и обязанностей, уважение закона и правопорядка;</w:t>
            </w:r>
          </w:p>
          <w:p w14:paraId="680F45EF"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14:paraId="2CFAD9DC"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E84A650"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31ED194A" w14:textId="77777777" w:rsidR="007A0AEC" w:rsidRPr="003873F1" w:rsidRDefault="007A0AEC" w:rsidP="007A0AEC">
            <w:pPr>
              <w:tabs>
                <w:tab w:val="left" w:pos="419"/>
              </w:tabs>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14:paraId="6FEFF7A2"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готовность к гуманитарной и волонтерской деятельности;</w:t>
            </w:r>
            <w:r w:rsidRPr="003873F1">
              <w:rPr>
                <w:rFonts w:ascii="Times New Roman" w:hAnsi="Times New Roman"/>
                <w:iCs/>
                <w:sz w:val="24"/>
                <w:szCs w:val="24"/>
              </w:rPr>
              <w:t xml:space="preserve"> </w:t>
            </w:r>
          </w:p>
          <w:p w14:paraId="63FBF431"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патриотического воспитания:</w:t>
            </w:r>
          </w:p>
          <w:p w14:paraId="53D3DCD5"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01CBB9D7"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FA51424" w14:textId="77777777" w:rsidR="007A0AEC" w:rsidRPr="003873F1" w:rsidRDefault="007A0AEC" w:rsidP="007A0AEC">
            <w:pPr>
              <w:spacing w:after="0" w:line="23" w:lineRule="atLeast"/>
              <w:jc w:val="both"/>
              <w:rPr>
                <w:rFonts w:ascii="Times New Roman" w:hAnsi="Times New Roman"/>
                <w:color w:val="000000"/>
                <w:sz w:val="24"/>
                <w:szCs w:val="24"/>
                <w:shd w:val="clear" w:color="auto" w:fill="FFFFFF"/>
              </w:rPr>
            </w:pPr>
            <w:r w:rsidRPr="003873F1">
              <w:rPr>
                <w:rFonts w:ascii="Times New Roman" w:hAnsi="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14:paraId="7B029B45" w14:textId="77777777" w:rsidR="007A0AEC" w:rsidRPr="003873F1" w:rsidRDefault="007A0AEC" w:rsidP="007A0AEC">
            <w:pPr>
              <w:spacing w:after="0" w:line="23" w:lineRule="atLeast"/>
              <w:jc w:val="both"/>
              <w:rPr>
                <w:rFonts w:ascii="Times New Roman" w:hAnsi="Times New Roman"/>
                <w:color w:val="000000"/>
                <w:sz w:val="24"/>
                <w:szCs w:val="24"/>
              </w:rPr>
            </w:pPr>
            <w:r w:rsidRPr="003873F1">
              <w:rPr>
                <w:rFonts w:ascii="Times New Roman" w:hAnsi="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14:paraId="2E0B9017" w14:textId="77777777" w:rsidR="007A0AEC" w:rsidRPr="003873F1" w:rsidRDefault="007A0AEC" w:rsidP="007A0AEC">
            <w:pPr>
              <w:pStyle w:val="dt-p"/>
              <w:shd w:val="clear" w:color="auto" w:fill="FFFFFF"/>
              <w:spacing w:before="0" w:beforeAutospacing="0" w:after="0" w:afterAutospacing="0" w:line="23" w:lineRule="atLeast"/>
              <w:jc w:val="both"/>
              <w:textAlignment w:val="baseline"/>
              <w:rPr>
                <w:color w:val="000000"/>
              </w:rPr>
            </w:pPr>
            <w:r w:rsidRPr="003873F1">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CA39D19" w14:textId="77777777" w:rsidR="007A0AEC" w:rsidRPr="003873F1" w:rsidRDefault="007A0AEC" w:rsidP="007A0AEC">
            <w:pPr>
              <w:pStyle w:val="s1"/>
              <w:shd w:val="clear" w:color="auto" w:fill="FFFFFF"/>
              <w:spacing w:before="0" w:beforeAutospacing="0" w:after="0" w:afterAutospacing="0" w:line="23" w:lineRule="atLeast"/>
              <w:jc w:val="both"/>
              <w:rPr>
                <w:rFonts w:eastAsiaTheme="minorHAnsi"/>
                <w:bCs/>
                <w:iCs/>
                <w:lang w:eastAsia="en-US"/>
              </w:rPr>
            </w:pPr>
            <w:r w:rsidRPr="003873F1">
              <w:rPr>
                <w:color w:val="000000"/>
              </w:rPr>
              <w:t>- овладение навыками учебно-исследовательской, проектной и социальной деятельности</w:t>
            </w:r>
          </w:p>
        </w:tc>
        <w:tc>
          <w:tcPr>
            <w:tcW w:w="6662" w:type="dxa"/>
            <w:tcBorders>
              <w:top w:val="single" w:sz="4" w:space="0" w:color="auto"/>
              <w:left w:val="single" w:sz="4" w:space="0" w:color="auto"/>
              <w:bottom w:val="single" w:sz="4" w:space="0" w:color="auto"/>
              <w:right w:val="single" w:sz="4" w:space="0" w:color="auto"/>
            </w:tcBorders>
          </w:tcPr>
          <w:p w14:paraId="7BCE7A48"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 понимать значимость России в мировых политических и социально-‎экономических процессах, знание достижений страны и ее народа; умение характеризовать историческое значение русской культуры, значение советских научно-технологических успехов, особенности развития культуры народов;</w:t>
            </w:r>
          </w:p>
          <w:p w14:paraId="3B3610D2"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4301B16"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w:t>
            </w:r>
            <w:r w:rsidRPr="003873F1">
              <w:rPr>
                <w:rFonts w:eastAsiaTheme="minorHAnsi"/>
                <w:lang w:val="en-US" w:eastAsia="en-US"/>
              </w:rPr>
              <w:t> </w:t>
            </w:r>
            <w:r w:rsidRPr="003873F1">
              <w:rPr>
                <w:rFonts w:eastAsiaTheme="minorHAnsi"/>
                <w:lang w:eastAsia="en-US"/>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определять современников исторических событий истории России ‎и человечества в целом;</w:t>
            </w:r>
          </w:p>
          <w:p w14:paraId="648BE9D1" w14:textId="77777777" w:rsidR="007A0AEC" w:rsidRPr="003873F1" w:rsidRDefault="007A0AEC" w:rsidP="007A0AEC">
            <w:pPr>
              <w:pStyle w:val="pt-a-000081"/>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6695D40F" w14:textId="77777777" w:rsidR="007A0AEC" w:rsidRPr="003873F1" w:rsidRDefault="007A0AEC" w:rsidP="007A0AEC">
            <w:pPr>
              <w:pStyle w:val="pt-a-000044"/>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F53B30" w14:textId="77777777" w:rsidR="007A0AEC" w:rsidRPr="003873F1" w:rsidRDefault="007A0AEC" w:rsidP="007A0AEC">
            <w:pPr>
              <w:pStyle w:val="pt-a-000040"/>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 знать ключевые события, основные даты и этапы истории России ‎и мира; выдающихся деятелей отечественной и всемирной истории; важнейшие достижения культуры, ценностные ориентиры;</w:t>
            </w:r>
          </w:p>
          <w:p w14:paraId="06EC5DF5" w14:textId="77777777" w:rsidR="007A0AEC" w:rsidRPr="003873F1" w:rsidRDefault="007A0AEC" w:rsidP="007A0AEC">
            <w:pPr>
              <w:widowControl w:val="0"/>
              <w:tabs>
                <w:tab w:val="left" w:pos="1215"/>
              </w:tabs>
              <w:autoSpaceDE w:val="0"/>
              <w:autoSpaceDN w:val="0"/>
              <w:spacing w:after="0" w:line="23" w:lineRule="atLeast"/>
              <w:ind w:right="154"/>
              <w:jc w:val="both"/>
              <w:rPr>
                <w:rFonts w:ascii="Times New Roman" w:hAnsi="Times New Roman"/>
                <w:sz w:val="24"/>
                <w:szCs w:val="24"/>
              </w:rPr>
            </w:pPr>
            <w:r w:rsidRPr="003873F1">
              <w:rPr>
                <w:rFonts w:ascii="Times New Roman" w:hAnsi="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34DD385A" w14:textId="77777777" w:rsidR="007A0AEC" w:rsidRPr="003873F1" w:rsidRDefault="007A0AEC" w:rsidP="007A0AEC">
            <w:pPr>
              <w:widowControl w:val="0"/>
              <w:tabs>
                <w:tab w:val="left" w:pos="1201"/>
              </w:tabs>
              <w:autoSpaceDE w:val="0"/>
              <w:autoSpaceDN w:val="0"/>
              <w:spacing w:after="0" w:line="23" w:lineRule="atLeast"/>
              <w:jc w:val="both"/>
              <w:rPr>
                <w:rFonts w:ascii="Times New Roman" w:hAnsi="Times New Roman"/>
                <w:sz w:val="24"/>
                <w:szCs w:val="24"/>
              </w:rPr>
            </w:pPr>
            <w:r w:rsidRPr="003873F1">
              <w:rPr>
                <w:rFonts w:ascii="Times New Roman" w:hAnsi="Times New Roman"/>
                <w:sz w:val="24"/>
                <w:szCs w:val="24"/>
              </w:rPr>
              <w:t>-уметь характеризовать вклад российской культуры в мировую культуру;</w:t>
            </w:r>
          </w:p>
          <w:p w14:paraId="25C79EF4" w14:textId="77777777" w:rsidR="007A0AEC" w:rsidRPr="003873F1" w:rsidRDefault="007A0AEC" w:rsidP="007A0AEC">
            <w:pPr>
              <w:widowControl w:val="0"/>
              <w:tabs>
                <w:tab w:val="left" w:pos="1197"/>
              </w:tabs>
              <w:autoSpaceDE w:val="0"/>
              <w:autoSpaceDN w:val="0"/>
              <w:spacing w:after="0" w:line="23" w:lineRule="atLeast"/>
              <w:ind w:right="172"/>
              <w:jc w:val="both"/>
              <w:rPr>
                <w:rFonts w:ascii="Times New Roman" w:hAnsi="Times New Roman"/>
                <w:sz w:val="24"/>
                <w:szCs w:val="24"/>
              </w:rPr>
            </w:pPr>
            <w:r w:rsidRPr="003873F1">
              <w:rPr>
                <w:rFonts w:ascii="Times New Roman" w:hAnsi="Times New Roman"/>
                <w:sz w:val="24"/>
                <w:szCs w:val="24"/>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7A0AEC" w:rsidRPr="003873F1" w14:paraId="6D6FB927" w14:textId="77777777" w:rsidTr="007A0AEC">
        <w:trPr>
          <w:trHeight w:val="271"/>
        </w:trPr>
        <w:tc>
          <w:tcPr>
            <w:tcW w:w="3256" w:type="dxa"/>
            <w:tcBorders>
              <w:top w:val="single" w:sz="4" w:space="0" w:color="auto"/>
              <w:left w:val="single" w:sz="4" w:space="0" w:color="auto"/>
              <w:bottom w:val="single" w:sz="4" w:space="0" w:color="auto"/>
              <w:right w:val="single" w:sz="4" w:space="0" w:color="auto"/>
            </w:tcBorders>
          </w:tcPr>
          <w:p w14:paraId="3778B22F" w14:textId="77777777" w:rsidR="007A0AEC" w:rsidRPr="003873F1" w:rsidRDefault="007A0AEC" w:rsidP="007A0AEC">
            <w:pPr>
              <w:suppressAutoHyphens/>
              <w:spacing w:after="0" w:line="23" w:lineRule="atLeast"/>
              <w:rPr>
                <w:rFonts w:ascii="Times New Roman" w:hAnsi="Times New Roman"/>
                <w:iCs/>
                <w:sz w:val="24"/>
                <w:szCs w:val="24"/>
              </w:rPr>
            </w:pPr>
            <w:r w:rsidRPr="003873F1">
              <w:rPr>
                <w:rFonts w:ascii="Times New Roman" w:hAnsi="Times New Roman"/>
                <w:iCs/>
                <w:sz w:val="24"/>
                <w:szCs w:val="24"/>
              </w:rPr>
              <w:t>ПК 1.2 Осуществлять поиск и реализацию лучших образцов народного художественного творчества в работе с любительским творческим коллективом</w:t>
            </w:r>
          </w:p>
        </w:tc>
        <w:tc>
          <w:tcPr>
            <w:tcW w:w="4961" w:type="dxa"/>
            <w:tcBorders>
              <w:top w:val="single" w:sz="4" w:space="0" w:color="auto"/>
              <w:left w:val="single" w:sz="4" w:space="0" w:color="auto"/>
              <w:bottom w:val="single" w:sz="4" w:space="0" w:color="auto"/>
              <w:right w:val="single" w:sz="4" w:space="0" w:color="auto"/>
            </w:tcBorders>
          </w:tcPr>
          <w:p w14:paraId="2C58822D" w14:textId="77777777" w:rsidR="007A0AEC" w:rsidRPr="003873F1" w:rsidRDefault="007A0AEC" w:rsidP="007A0AEC">
            <w:pPr>
              <w:pStyle w:val="s1"/>
              <w:shd w:val="clear" w:color="auto" w:fill="FFFFFF"/>
              <w:spacing w:before="0" w:beforeAutospacing="0" w:after="0" w:afterAutospacing="0" w:line="23" w:lineRule="atLeast"/>
              <w:rPr>
                <w:rFonts w:eastAsiaTheme="minorHAnsi"/>
                <w:bCs/>
                <w:iCs/>
                <w:lang w:eastAsia="en-US"/>
              </w:rPr>
            </w:pPr>
            <w:r w:rsidRPr="003873F1">
              <w:rPr>
                <w:iCs/>
              </w:rPr>
              <w:t>Осуществлять поиск и реализацию лучших образцов народного художественного творчества в работе с любительским творческим коллективом</w:t>
            </w:r>
          </w:p>
        </w:tc>
        <w:tc>
          <w:tcPr>
            <w:tcW w:w="6662" w:type="dxa"/>
            <w:tcBorders>
              <w:top w:val="single" w:sz="4" w:space="0" w:color="auto"/>
              <w:left w:val="single" w:sz="4" w:space="0" w:color="auto"/>
              <w:bottom w:val="single" w:sz="4" w:space="0" w:color="auto"/>
              <w:right w:val="single" w:sz="4" w:space="0" w:color="auto"/>
            </w:tcBorders>
          </w:tcPr>
          <w:p w14:paraId="5A86CEAA" w14:textId="77777777" w:rsidR="007A0AEC" w:rsidRPr="003873F1" w:rsidRDefault="007A0AEC" w:rsidP="007A0AEC">
            <w:pPr>
              <w:pStyle w:val="pt-a-000040"/>
              <w:shd w:val="clear" w:color="auto" w:fill="FFFFFF"/>
              <w:spacing w:before="0" w:beforeAutospacing="0" w:after="0" w:afterAutospacing="0" w:line="23" w:lineRule="atLeast"/>
              <w:jc w:val="both"/>
              <w:rPr>
                <w:rFonts w:eastAsiaTheme="minorHAnsi"/>
                <w:lang w:eastAsia="en-US"/>
              </w:rPr>
            </w:pPr>
            <w:r w:rsidRPr="003873F1">
              <w:rPr>
                <w:rFonts w:eastAsiaTheme="minorHAnsi"/>
                <w:lang w:eastAsia="en-US"/>
              </w:rPr>
              <w:t>- знать ключевые события, основные даты и этапы мировой истории; выдающихся деятелей отечественной и всемирной культуры; важнейшие достижения культуры, ценностные ориентиры;</w:t>
            </w:r>
          </w:p>
          <w:p w14:paraId="00B33331" w14:textId="77777777" w:rsidR="007A0AEC" w:rsidRPr="003873F1" w:rsidRDefault="007A0AEC" w:rsidP="007A0AEC">
            <w:pPr>
              <w:widowControl w:val="0"/>
              <w:tabs>
                <w:tab w:val="left" w:pos="1215"/>
              </w:tabs>
              <w:autoSpaceDE w:val="0"/>
              <w:autoSpaceDN w:val="0"/>
              <w:spacing w:after="0" w:line="23" w:lineRule="atLeast"/>
              <w:ind w:right="154"/>
              <w:jc w:val="both"/>
              <w:rPr>
                <w:rFonts w:ascii="Times New Roman" w:hAnsi="Times New Roman"/>
                <w:sz w:val="24"/>
                <w:szCs w:val="24"/>
              </w:rPr>
            </w:pPr>
            <w:r w:rsidRPr="003873F1">
              <w:rPr>
                <w:rFonts w:ascii="Times New Roman" w:hAnsi="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14:paraId="75BF93B2" w14:textId="77777777" w:rsidR="007A0AEC" w:rsidRPr="003873F1" w:rsidRDefault="007A0AEC" w:rsidP="007A0AEC">
            <w:pPr>
              <w:widowControl w:val="0"/>
              <w:tabs>
                <w:tab w:val="left" w:pos="1201"/>
              </w:tabs>
              <w:autoSpaceDE w:val="0"/>
              <w:autoSpaceDN w:val="0"/>
              <w:spacing w:after="0" w:line="23" w:lineRule="atLeast"/>
              <w:jc w:val="both"/>
              <w:rPr>
                <w:rFonts w:ascii="Times New Roman" w:hAnsi="Times New Roman"/>
                <w:sz w:val="24"/>
                <w:szCs w:val="24"/>
              </w:rPr>
            </w:pPr>
            <w:r w:rsidRPr="003873F1">
              <w:rPr>
                <w:rFonts w:ascii="Times New Roman" w:hAnsi="Times New Roman"/>
                <w:sz w:val="24"/>
                <w:szCs w:val="24"/>
              </w:rPr>
              <w:t>-уметь характеризовать вклад российской культуры в мировую культуру</w:t>
            </w:r>
          </w:p>
          <w:p w14:paraId="51921D02" w14:textId="77777777" w:rsidR="007A0AEC" w:rsidRPr="003873F1" w:rsidRDefault="007A0AEC" w:rsidP="007A0AEC">
            <w:pPr>
              <w:pStyle w:val="ConsPlusNormal"/>
              <w:spacing w:line="23" w:lineRule="atLeast"/>
              <w:jc w:val="both"/>
              <w:rPr>
                <w:rFonts w:ascii="Times New Roman" w:hAnsi="Times New Roman" w:cs="Times New Roman"/>
                <w:sz w:val="24"/>
                <w:szCs w:val="24"/>
              </w:rPr>
            </w:pPr>
          </w:p>
        </w:tc>
      </w:tr>
    </w:tbl>
    <w:p w14:paraId="721F0ECB"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sz w:val="24"/>
          <w:szCs w:val="24"/>
        </w:rPr>
        <w:sectPr w:rsidR="007A0AEC" w:rsidRPr="003873F1" w:rsidSect="007A0AEC">
          <w:pgSz w:w="16838" w:h="11906" w:orient="landscape"/>
          <w:pgMar w:top="851" w:right="1134" w:bottom="1701" w:left="1134" w:header="709" w:footer="709" w:gutter="0"/>
          <w:cols w:space="720"/>
          <w:docGrid w:linePitch="360"/>
        </w:sectPr>
      </w:pPr>
    </w:p>
    <w:p w14:paraId="2C8764E1" w14:textId="77777777" w:rsidR="007A0AEC" w:rsidRPr="003873F1" w:rsidRDefault="007A0AEC" w:rsidP="007A0AEC">
      <w:pPr>
        <w:pStyle w:val="1"/>
        <w:spacing w:line="23" w:lineRule="atLeast"/>
        <w:jc w:val="center"/>
        <w:rPr>
          <w:rFonts w:ascii="Times New Roman" w:hAnsi="Times New Roman" w:cs="Times New Roman"/>
          <w:b/>
          <w:bCs/>
          <w:sz w:val="24"/>
          <w:szCs w:val="24"/>
        </w:rPr>
      </w:pPr>
      <w:r w:rsidRPr="003873F1">
        <w:rPr>
          <w:rFonts w:ascii="Times New Roman" w:hAnsi="Times New Roman" w:cs="Times New Roman"/>
          <w:b/>
          <w:bCs/>
          <w:sz w:val="24"/>
          <w:szCs w:val="24"/>
        </w:rPr>
        <w:t>2. Структура и содержание общеобразовательной дисциплины</w:t>
      </w:r>
    </w:p>
    <w:p w14:paraId="6135CB33" w14:textId="77777777" w:rsidR="007A0AEC" w:rsidRPr="003873F1" w:rsidRDefault="007A0AEC" w:rsidP="007A0AEC">
      <w:pPr>
        <w:rPr>
          <w:rFonts w:ascii="Times New Roman" w:hAnsi="Times New Roman"/>
          <w:sz w:val="24"/>
          <w:szCs w:val="24"/>
        </w:rPr>
      </w:pPr>
    </w:p>
    <w:p w14:paraId="67C15DF5"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hAnsi="Times New Roman"/>
          <w:b/>
          <w:sz w:val="24"/>
          <w:szCs w:val="24"/>
        </w:rPr>
      </w:pPr>
      <w:r w:rsidRPr="003873F1">
        <w:rPr>
          <w:rFonts w:ascii="Times New Roman" w:hAnsi="Times New Roman"/>
          <w:b/>
          <w:sz w:val="24"/>
          <w:szCs w:val="24"/>
        </w:rPr>
        <w:t>2.1. Объем дисциплины и виды учебной работы</w:t>
      </w:r>
    </w:p>
    <w:p w14:paraId="003E7891"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hAnsi="Times New Roman"/>
          <w:b/>
          <w:sz w:val="24"/>
          <w:szCs w:val="24"/>
        </w:rPr>
      </w:pPr>
    </w:p>
    <w:tbl>
      <w:tblPr>
        <w:tblW w:w="9571"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226"/>
      </w:tblGrid>
      <w:tr w:rsidR="007A0AEC" w:rsidRPr="003873F1" w14:paraId="02D63E6B" w14:textId="77777777" w:rsidTr="007A0AEC">
        <w:trPr>
          <w:trHeight w:val="870"/>
        </w:trPr>
        <w:tc>
          <w:tcPr>
            <w:tcW w:w="7345" w:type="dxa"/>
            <w:tcBorders>
              <w:top w:val="single" w:sz="6" w:space="0" w:color="000000"/>
              <w:left w:val="single" w:sz="6" w:space="0" w:color="000000"/>
            </w:tcBorders>
            <w:shd w:val="clear" w:color="auto" w:fill="auto"/>
            <w:vAlign w:val="center"/>
          </w:tcPr>
          <w:p w14:paraId="77A4101D" w14:textId="77777777" w:rsidR="007A0AEC" w:rsidRPr="003873F1" w:rsidRDefault="007A0AEC" w:rsidP="007A0AEC">
            <w:pPr>
              <w:spacing w:after="0" w:line="23" w:lineRule="atLeast"/>
              <w:jc w:val="center"/>
              <w:rPr>
                <w:rFonts w:ascii="Times New Roman" w:hAnsi="Times New Roman"/>
                <w:b/>
                <w:sz w:val="24"/>
                <w:szCs w:val="24"/>
              </w:rPr>
            </w:pPr>
            <w:r w:rsidRPr="003873F1">
              <w:rPr>
                <w:rFonts w:ascii="Times New Roman" w:hAnsi="Times New Roman"/>
                <w:b/>
                <w:sz w:val="24"/>
                <w:szCs w:val="24"/>
              </w:rPr>
              <w:t>Вид учебной работы</w:t>
            </w:r>
          </w:p>
        </w:tc>
        <w:tc>
          <w:tcPr>
            <w:tcW w:w="2226" w:type="dxa"/>
            <w:tcBorders>
              <w:top w:val="single" w:sz="6" w:space="0" w:color="000000"/>
              <w:right w:val="single" w:sz="6" w:space="0" w:color="000000"/>
            </w:tcBorders>
            <w:shd w:val="clear" w:color="auto" w:fill="auto"/>
          </w:tcPr>
          <w:p w14:paraId="6C0B26A3" w14:textId="77777777" w:rsidR="007A0AEC" w:rsidRPr="003873F1" w:rsidRDefault="007A0AEC" w:rsidP="007A0AEC">
            <w:pPr>
              <w:spacing w:after="0" w:line="23" w:lineRule="atLeast"/>
              <w:jc w:val="center"/>
              <w:rPr>
                <w:rFonts w:ascii="Times New Roman" w:hAnsi="Times New Roman"/>
                <w:b/>
                <w:sz w:val="24"/>
                <w:szCs w:val="24"/>
              </w:rPr>
            </w:pPr>
            <w:r w:rsidRPr="003873F1">
              <w:rPr>
                <w:rFonts w:ascii="Times New Roman" w:hAnsi="Times New Roman"/>
                <w:b/>
                <w:sz w:val="24"/>
                <w:szCs w:val="24"/>
              </w:rPr>
              <w:t>Базовый уровень</w:t>
            </w:r>
          </w:p>
        </w:tc>
      </w:tr>
      <w:tr w:rsidR="007A0AEC" w:rsidRPr="003873F1" w14:paraId="322C05C5" w14:textId="77777777" w:rsidTr="007A0AEC">
        <w:trPr>
          <w:trHeight w:val="460"/>
        </w:trPr>
        <w:tc>
          <w:tcPr>
            <w:tcW w:w="7345" w:type="dxa"/>
            <w:tcBorders>
              <w:left w:val="single" w:sz="6" w:space="0" w:color="000000"/>
            </w:tcBorders>
            <w:shd w:val="clear" w:color="auto" w:fill="auto"/>
          </w:tcPr>
          <w:p w14:paraId="70254471" w14:textId="77777777" w:rsidR="007A0AEC" w:rsidRPr="003873F1" w:rsidRDefault="007A0AEC" w:rsidP="007A0AEC">
            <w:pPr>
              <w:spacing w:after="0" w:line="23" w:lineRule="atLeast"/>
              <w:jc w:val="center"/>
              <w:rPr>
                <w:rFonts w:ascii="Times New Roman" w:hAnsi="Times New Roman"/>
                <w:b/>
                <w:sz w:val="24"/>
                <w:szCs w:val="24"/>
              </w:rPr>
            </w:pPr>
            <w:r w:rsidRPr="003873F1">
              <w:rPr>
                <w:rFonts w:ascii="Times New Roman" w:hAnsi="Times New Roman"/>
                <w:b/>
                <w:sz w:val="24"/>
                <w:szCs w:val="24"/>
              </w:rPr>
              <w:t>Объем образовательной программы дисциплины</w:t>
            </w:r>
          </w:p>
        </w:tc>
        <w:tc>
          <w:tcPr>
            <w:tcW w:w="2226" w:type="dxa"/>
            <w:tcBorders>
              <w:right w:val="single" w:sz="6" w:space="0" w:color="000000"/>
            </w:tcBorders>
            <w:shd w:val="clear" w:color="auto" w:fill="auto"/>
            <w:vAlign w:val="center"/>
          </w:tcPr>
          <w:p w14:paraId="60BF9E62" w14:textId="7D304C06" w:rsidR="007A0AEC" w:rsidRPr="003873F1" w:rsidRDefault="007A0AEC" w:rsidP="007A0AEC">
            <w:pPr>
              <w:spacing w:after="0" w:line="23" w:lineRule="atLeast"/>
              <w:jc w:val="center"/>
              <w:rPr>
                <w:rFonts w:ascii="Times New Roman" w:hAnsi="Times New Roman"/>
                <w:b/>
                <w:sz w:val="24"/>
                <w:szCs w:val="24"/>
              </w:rPr>
            </w:pPr>
            <w:r w:rsidRPr="003873F1">
              <w:rPr>
                <w:rFonts w:ascii="Times New Roman" w:hAnsi="Times New Roman"/>
                <w:b/>
                <w:sz w:val="24"/>
                <w:szCs w:val="24"/>
              </w:rPr>
              <w:t>76</w:t>
            </w:r>
          </w:p>
        </w:tc>
      </w:tr>
      <w:tr w:rsidR="007A0AEC" w:rsidRPr="003873F1" w14:paraId="21118D3C" w14:textId="77777777" w:rsidTr="007A0AEC">
        <w:trPr>
          <w:trHeight w:val="460"/>
        </w:trPr>
        <w:tc>
          <w:tcPr>
            <w:tcW w:w="7345" w:type="dxa"/>
            <w:tcBorders>
              <w:left w:val="single" w:sz="6" w:space="0" w:color="000000"/>
            </w:tcBorders>
            <w:shd w:val="clear" w:color="auto" w:fill="auto"/>
          </w:tcPr>
          <w:p w14:paraId="5DE62D2F"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Основное содержание</w:t>
            </w:r>
          </w:p>
        </w:tc>
        <w:tc>
          <w:tcPr>
            <w:tcW w:w="2226" w:type="dxa"/>
            <w:tcBorders>
              <w:right w:val="single" w:sz="6" w:space="0" w:color="000000"/>
            </w:tcBorders>
            <w:shd w:val="clear" w:color="auto" w:fill="auto"/>
            <w:vAlign w:val="center"/>
          </w:tcPr>
          <w:p w14:paraId="62603D03" w14:textId="03904AFF" w:rsidR="007A0AEC" w:rsidRPr="003873F1" w:rsidRDefault="007A0AEC" w:rsidP="007A0AEC">
            <w:pPr>
              <w:spacing w:after="0" w:line="23" w:lineRule="atLeast"/>
              <w:jc w:val="center"/>
              <w:rPr>
                <w:rFonts w:ascii="Times New Roman" w:hAnsi="Times New Roman"/>
                <w:b/>
                <w:sz w:val="24"/>
                <w:szCs w:val="24"/>
              </w:rPr>
            </w:pPr>
            <w:r w:rsidRPr="003873F1">
              <w:rPr>
                <w:rFonts w:ascii="Times New Roman" w:hAnsi="Times New Roman"/>
                <w:b/>
                <w:sz w:val="24"/>
                <w:szCs w:val="24"/>
              </w:rPr>
              <w:t>76</w:t>
            </w:r>
          </w:p>
        </w:tc>
      </w:tr>
      <w:tr w:rsidR="007A0AEC" w:rsidRPr="003873F1" w14:paraId="4AB77EBD" w14:textId="77777777" w:rsidTr="007A0AEC">
        <w:trPr>
          <w:trHeight w:val="490"/>
        </w:trPr>
        <w:tc>
          <w:tcPr>
            <w:tcW w:w="9571" w:type="dxa"/>
            <w:gridSpan w:val="2"/>
            <w:tcBorders>
              <w:left w:val="single" w:sz="6" w:space="0" w:color="000000"/>
              <w:right w:val="single" w:sz="6" w:space="0" w:color="000000"/>
            </w:tcBorders>
            <w:shd w:val="clear" w:color="auto" w:fill="auto"/>
            <w:vAlign w:val="center"/>
            <w:hideMark/>
          </w:tcPr>
          <w:p w14:paraId="3963F4EA" w14:textId="77777777" w:rsidR="007A0AEC" w:rsidRPr="003873F1" w:rsidRDefault="007A0AEC" w:rsidP="007A0AEC">
            <w:pPr>
              <w:suppressAutoHyphens/>
              <w:spacing w:after="0" w:line="23" w:lineRule="atLeast"/>
              <w:rPr>
                <w:rFonts w:ascii="Times New Roman" w:hAnsi="Times New Roman"/>
                <w:iCs/>
                <w:sz w:val="24"/>
                <w:szCs w:val="24"/>
              </w:rPr>
            </w:pPr>
            <w:r w:rsidRPr="003873F1">
              <w:rPr>
                <w:rFonts w:ascii="Times New Roman" w:hAnsi="Times New Roman"/>
                <w:sz w:val="24"/>
                <w:szCs w:val="24"/>
              </w:rPr>
              <w:t>в т. ч.:</w:t>
            </w:r>
          </w:p>
        </w:tc>
      </w:tr>
      <w:tr w:rsidR="007A0AEC" w:rsidRPr="003873F1" w14:paraId="57203264" w14:textId="77777777" w:rsidTr="007A0AEC">
        <w:trPr>
          <w:trHeight w:val="490"/>
        </w:trPr>
        <w:tc>
          <w:tcPr>
            <w:tcW w:w="7345" w:type="dxa"/>
            <w:tcBorders>
              <w:left w:val="single" w:sz="6" w:space="0" w:color="000000"/>
            </w:tcBorders>
            <w:shd w:val="clear" w:color="auto" w:fill="auto"/>
            <w:vAlign w:val="center"/>
            <w:hideMark/>
          </w:tcPr>
          <w:p w14:paraId="7C85E84E"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sz w:val="24"/>
                <w:szCs w:val="24"/>
              </w:rPr>
              <w:t>теоретическое обучение</w:t>
            </w:r>
          </w:p>
        </w:tc>
        <w:tc>
          <w:tcPr>
            <w:tcW w:w="2226" w:type="dxa"/>
            <w:tcBorders>
              <w:right w:val="single" w:sz="4" w:space="0" w:color="000000"/>
            </w:tcBorders>
            <w:shd w:val="clear" w:color="auto" w:fill="auto"/>
            <w:vAlign w:val="center"/>
          </w:tcPr>
          <w:p w14:paraId="382DFBC3" w14:textId="46106E2D" w:rsidR="007A0AEC" w:rsidRPr="003873F1" w:rsidRDefault="007A0AEC" w:rsidP="007A0AEC">
            <w:pPr>
              <w:suppressAutoHyphens/>
              <w:spacing w:after="0" w:line="23" w:lineRule="atLeast"/>
              <w:jc w:val="center"/>
              <w:rPr>
                <w:rFonts w:ascii="Times New Roman" w:hAnsi="Times New Roman"/>
                <w:sz w:val="24"/>
                <w:szCs w:val="24"/>
              </w:rPr>
            </w:pPr>
            <w:r w:rsidRPr="003873F1">
              <w:rPr>
                <w:rFonts w:ascii="Times New Roman" w:hAnsi="Times New Roman"/>
                <w:sz w:val="24"/>
                <w:szCs w:val="24"/>
              </w:rPr>
              <w:t>41</w:t>
            </w:r>
          </w:p>
        </w:tc>
      </w:tr>
      <w:tr w:rsidR="007A0AEC" w:rsidRPr="003873F1" w14:paraId="66B88AA2" w14:textId="77777777" w:rsidTr="007A0AEC">
        <w:trPr>
          <w:trHeight w:val="490"/>
        </w:trPr>
        <w:tc>
          <w:tcPr>
            <w:tcW w:w="7345" w:type="dxa"/>
            <w:tcBorders>
              <w:left w:val="single" w:sz="6" w:space="0" w:color="000000"/>
            </w:tcBorders>
            <w:shd w:val="clear" w:color="auto" w:fill="auto"/>
            <w:vAlign w:val="center"/>
            <w:hideMark/>
          </w:tcPr>
          <w:p w14:paraId="093A1C45"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2226" w:type="dxa"/>
            <w:tcBorders>
              <w:right w:val="single" w:sz="4" w:space="0" w:color="000000"/>
            </w:tcBorders>
            <w:shd w:val="clear" w:color="auto" w:fill="auto"/>
            <w:vAlign w:val="center"/>
          </w:tcPr>
          <w:p w14:paraId="155B32CC" w14:textId="77777777" w:rsidR="007A0AEC" w:rsidRPr="003873F1" w:rsidRDefault="007A0AEC" w:rsidP="007A0AEC">
            <w:pPr>
              <w:suppressAutoHyphens/>
              <w:spacing w:after="0" w:line="23" w:lineRule="atLeast"/>
              <w:jc w:val="center"/>
              <w:rPr>
                <w:rFonts w:ascii="Times New Roman" w:hAnsi="Times New Roman"/>
                <w:sz w:val="24"/>
                <w:szCs w:val="24"/>
              </w:rPr>
            </w:pPr>
            <w:r w:rsidRPr="003873F1">
              <w:rPr>
                <w:rFonts w:ascii="Times New Roman" w:hAnsi="Times New Roman"/>
                <w:sz w:val="24"/>
                <w:szCs w:val="24"/>
              </w:rPr>
              <w:t>35</w:t>
            </w:r>
          </w:p>
        </w:tc>
      </w:tr>
      <w:tr w:rsidR="007A0AEC" w:rsidRPr="003873F1" w14:paraId="1633B2BB" w14:textId="77777777" w:rsidTr="007A0AEC">
        <w:trPr>
          <w:trHeight w:val="331"/>
        </w:trPr>
        <w:tc>
          <w:tcPr>
            <w:tcW w:w="7345" w:type="dxa"/>
            <w:tcBorders>
              <w:left w:val="single" w:sz="6" w:space="0" w:color="000000"/>
              <w:bottom w:val="single" w:sz="6" w:space="0" w:color="000000"/>
            </w:tcBorders>
            <w:shd w:val="clear" w:color="auto" w:fill="auto"/>
            <w:vAlign w:val="center"/>
            <w:hideMark/>
          </w:tcPr>
          <w:p w14:paraId="50AB507A" w14:textId="77777777" w:rsidR="007A0AEC" w:rsidRPr="003873F1" w:rsidRDefault="007A0AEC" w:rsidP="007A0AEC">
            <w:pPr>
              <w:suppressAutoHyphens/>
              <w:spacing w:after="0" w:line="23" w:lineRule="atLeast"/>
              <w:rPr>
                <w:rFonts w:ascii="Times New Roman" w:hAnsi="Times New Roman"/>
                <w:b/>
                <w:i/>
                <w:sz w:val="24"/>
                <w:szCs w:val="24"/>
              </w:rPr>
            </w:pPr>
            <w:r w:rsidRPr="003873F1">
              <w:rPr>
                <w:rFonts w:ascii="Times New Roman" w:hAnsi="Times New Roman"/>
                <w:b/>
                <w:iCs/>
                <w:sz w:val="24"/>
                <w:szCs w:val="24"/>
              </w:rPr>
              <w:t xml:space="preserve">Промежуточная аттестация </w:t>
            </w:r>
          </w:p>
        </w:tc>
        <w:tc>
          <w:tcPr>
            <w:tcW w:w="2226" w:type="dxa"/>
            <w:tcBorders>
              <w:bottom w:val="single" w:sz="6" w:space="0" w:color="000000"/>
              <w:right w:val="single" w:sz="6" w:space="0" w:color="000000"/>
            </w:tcBorders>
            <w:shd w:val="clear" w:color="auto" w:fill="auto"/>
            <w:vAlign w:val="center"/>
          </w:tcPr>
          <w:p w14:paraId="573B3A2D" w14:textId="3B015AC8" w:rsidR="007A0AEC" w:rsidRPr="003873F1" w:rsidRDefault="003F142D"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5</w:t>
            </w:r>
            <w:r w:rsidR="00541C0C" w:rsidRPr="003873F1">
              <w:rPr>
                <w:rFonts w:ascii="Times New Roman" w:hAnsi="Times New Roman"/>
                <w:b/>
                <w:sz w:val="24"/>
                <w:szCs w:val="24"/>
              </w:rPr>
              <w:t xml:space="preserve">                                                                                                                                                                                                                                                                                                                                                                                                                                                                                                                                                                                                                                                                                                                                                                                                                                                                                                                                                                                                                                                                                                                                                                                                                                                                                                                                                                                                                                                                                                                                                                                                                                                                                                                                                                                                                                                                                                                                                                                                                                                                                                                                                                                                                                                                                                                                                                                                                                                                                                                              </w:t>
            </w:r>
            <w:r w:rsidR="007A0AEC" w:rsidRPr="003873F1">
              <w:rPr>
                <w:rFonts w:ascii="Times New Roman" w:hAnsi="Times New Roman"/>
                <w:b/>
                <w:sz w:val="24"/>
                <w:szCs w:val="24"/>
              </w:rPr>
              <w:t xml:space="preserve"> сем.</w:t>
            </w:r>
          </w:p>
        </w:tc>
      </w:tr>
    </w:tbl>
    <w:p w14:paraId="585C765D"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sz w:val="24"/>
          <w:szCs w:val="24"/>
        </w:rPr>
      </w:pPr>
    </w:p>
    <w:p w14:paraId="6E35C418" w14:textId="77777777" w:rsidR="007A0AEC" w:rsidRPr="003873F1" w:rsidRDefault="007A0AEC" w:rsidP="007A0AEC">
      <w:pPr>
        <w:spacing w:after="0" w:line="23" w:lineRule="atLeast"/>
        <w:jc w:val="center"/>
        <w:rPr>
          <w:rFonts w:ascii="Times New Roman" w:hAnsi="Times New Roman"/>
          <w:b/>
          <w:color w:val="000000"/>
          <w:sz w:val="24"/>
          <w:szCs w:val="24"/>
        </w:rPr>
        <w:sectPr w:rsidR="007A0AEC" w:rsidRPr="003873F1">
          <w:pgSz w:w="11907" w:h="16840"/>
          <w:pgMar w:top="1134" w:right="851" w:bottom="992" w:left="851" w:header="709" w:footer="709" w:gutter="0"/>
          <w:cols w:space="720"/>
          <w:docGrid w:linePitch="360"/>
        </w:sectPr>
      </w:pPr>
    </w:p>
    <w:p w14:paraId="1FB0C5A8" w14:textId="77777777" w:rsidR="007A0AEC" w:rsidRPr="003873F1" w:rsidRDefault="007A0AEC" w:rsidP="007A0AEC">
      <w:pPr>
        <w:spacing w:after="0" w:line="23" w:lineRule="atLeast"/>
        <w:rPr>
          <w:rFonts w:ascii="Times New Roman" w:hAnsi="Times New Roman"/>
          <w:b/>
          <w:bCs/>
          <w:sz w:val="24"/>
          <w:szCs w:val="24"/>
        </w:rPr>
      </w:pPr>
      <w:r w:rsidRPr="003873F1">
        <w:rPr>
          <w:rFonts w:ascii="Times New Roman" w:hAnsi="Times New Roman"/>
          <w:b/>
          <w:sz w:val="24"/>
          <w:szCs w:val="24"/>
        </w:rPr>
        <w:t xml:space="preserve">2.2. Тематический план и содержание дисциплины </w:t>
      </w:r>
    </w:p>
    <w:tbl>
      <w:tblPr>
        <w:tblW w:w="51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9712"/>
        <w:gridCol w:w="1013"/>
        <w:gridCol w:w="2583"/>
      </w:tblGrid>
      <w:tr w:rsidR="007A0AEC" w:rsidRPr="003873F1" w14:paraId="5D74302C" w14:textId="77777777" w:rsidTr="007A0AEC">
        <w:trPr>
          <w:trHeight w:val="20"/>
        </w:trPr>
        <w:tc>
          <w:tcPr>
            <w:tcW w:w="678" w:type="pct"/>
            <w:vAlign w:val="center"/>
          </w:tcPr>
          <w:p w14:paraId="5B9B7819"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3873F1">
              <w:rPr>
                <w:rFonts w:ascii="Times New Roman" w:hAnsi="Times New Roman"/>
                <w:b/>
                <w:sz w:val="24"/>
                <w:szCs w:val="24"/>
              </w:rPr>
              <w:t>Наименование разделов и тем</w:t>
            </w:r>
          </w:p>
        </w:tc>
        <w:tc>
          <w:tcPr>
            <w:tcW w:w="3154" w:type="pct"/>
            <w:vAlign w:val="center"/>
          </w:tcPr>
          <w:p w14:paraId="765B4E84"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hAnsi="Times New Roman"/>
                <w:b/>
                <w:sz w:val="24"/>
                <w:szCs w:val="24"/>
              </w:rPr>
            </w:pPr>
            <w:r w:rsidRPr="003873F1">
              <w:rPr>
                <w:rFonts w:ascii="Times New Roman" w:hAnsi="Times New Roman"/>
                <w:b/>
                <w:sz w:val="24"/>
                <w:szCs w:val="24"/>
              </w:rPr>
              <w:t xml:space="preserve">Содержание учебного материала, </w:t>
            </w:r>
            <w:r w:rsidRPr="003873F1">
              <w:rPr>
                <w:rFonts w:ascii="Times New Roman" w:hAnsi="Times New Roman"/>
                <w:b/>
                <w:sz w:val="24"/>
                <w:szCs w:val="24"/>
              </w:rPr>
              <w:br/>
              <w:t>лабораторные и практические работы, прикладной модуль</w:t>
            </w:r>
            <w:r w:rsidRPr="003873F1">
              <w:rPr>
                <w:rFonts w:ascii="Times New Roman" w:hAnsi="Times New Roman"/>
                <w:sz w:val="24"/>
                <w:szCs w:val="24"/>
              </w:rPr>
              <w:t xml:space="preserve"> </w:t>
            </w:r>
            <w:r w:rsidRPr="003873F1">
              <w:rPr>
                <w:rFonts w:ascii="Times New Roman" w:hAnsi="Times New Roman"/>
                <w:sz w:val="24"/>
                <w:szCs w:val="24"/>
              </w:rPr>
              <w:br/>
              <w:t>(если предусмотрены)</w:t>
            </w:r>
          </w:p>
        </w:tc>
        <w:tc>
          <w:tcPr>
            <w:tcW w:w="329" w:type="pct"/>
            <w:vAlign w:val="center"/>
          </w:tcPr>
          <w:p w14:paraId="27E00C53"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3873F1">
              <w:rPr>
                <w:rFonts w:ascii="Times New Roman" w:hAnsi="Times New Roman"/>
                <w:b/>
                <w:sz w:val="24"/>
                <w:szCs w:val="24"/>
              </w:rPr>
              <w:t>Объем часов</w:t>
            </w:r>
          </w:p>
        </w:tc>
        <w:tc>
          <w:tcPr>
            <w:tcW w:w="839" w:type="pct"/>
            <w:vAlign w:val="center"/>
          </w:tcPr>
          <w:p w14:paraId="5945950E"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b/>
                <w:sz w:val="24"/>
                <w:szCs w:val="24"/>
              </w:rPr>
            </w:pPr>
            <w:r w:rsidRPr="003873F1">
              <w:rPr>
                <w:rFonts w:ascii="Times New Roman" w:hAnsi="Times New Roman"/>
                <w:b/>
                <w:sz w:val="24"/>
                <w:szCs w:val="24"/>
              </w:rPr>
              <w:t xml:space="preserve">Формируемые общие и профессиональные компетенции </w:t>
            </w:r>
          </w:p>
        </w:tc>
      </w:tr>
      <w:tr w:rsidR="007A0AEC" w:rsidRPr="003873F1" w14:paraId="7722FB24" w14:textId="77777777" w:rsidTr="007A0AEC">
        <w:trPr>
          <w:trHeight w:val="20"/>
        </w:trPr>
        <w:tc>
          <w:tcPr>
            <w:tcW w:w="678" w:type="pct"/>
            <w:vAlign w:val="center"/>
          </w:tcPr>
          <w:p w14:paraId="4D68EC03"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1</w:t>
            </w:r>
          </w:p>
        </w:tc>
        <w:tc>
          <w:tcPr>
            <w:tcW w:w="3154" w:type="pct"/>
            <w:vAlign w:val="center"/>
          </w:tcPr>
          <w:p w14:paraId="4D331BBC"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2</w:t>
            </w:r>
          </w:p>
        </w:tc>
        <w:tc>
          <w:tcPr>
            <w:tcW w:w="329" w:type="pct"/>
            <w:vAlign w:val="center"/>
          </w:tcPr>
          <w:p w14:paraId="3CBBE3AC"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3</w:t>
            </w:r>
          </w:p>
        </w:tc>
        <w:tc>
          <w:tcPr>
            <w:tcW w:w="839" w:type="pct"/>
            <w:vAlign w:val="center"/>
          </w:tcPr>
          <w:p w14:paraId="0F1A184D"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4</w:t>
            </w:r>
          </w:p>
        </w:tc>
      </w:tr>
      <w:tr w:rsidR="007A0AEC" w:rsidRPr="003873F1" w14:paraId="611821C3" w14:textId="77777777" w:rsidTr="007A0AEC">
        <w:trPr>
          <w:trHeight w:val="20"/>
        </w:trPr>
        <w:tc>
          <w:tcPr>
            <w:tcW w:w="3832" w:type="pct"/>
            <w:gridSpan w:val="2"/>
          </w:tcPr>
          <w:p w14:paraId="140984A0"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b/>
                <w:bCs/>
                <w:sz w:val="24"/>
                <w:szCs w:val="24"/>
              </w:rPr>
            </w:pPr>
            <w:r w:rsidRPr="003873F1">
              <w:rPr>
                <w:rFonts w:ascii="Times New Roman" w:hAnsi="Times New Roman"/>
                <w:b/>
                <w:bCs/>
                <w:sz w:val="24"/>
                <w:szCs w:val="24"/>
              </w:rPr>
              <w:t xml:space="preserve">Раздел 1. </w:t>
            </w:r>
            <w:r w:rsidRPr="003873F1">
              <w:rPr>
                <w:rFonts w:ascii="Times New Roman" w:hAnsi="Times New Roman"/>
                <w:b/>
                <w:sz w:val="24"/>
                <w:szCs w:val="24"/>
              </w:rPr>
              <w:t>Культура Древнего мира</w:t>
            </w:r>
            <w:r w:rsidRPr="003873F1">
              <w:rPr>
                <w:rFonts w:ascii="Times New Roman" w:hAnsi="Times New Roman"/>
                <w:sz w:val="24"/>
                <w:szCs w:val="24"/>
              </w:rPr>
              <w:t xml:space="preserve"> </w:t>
            </w:r>
          </w:p>
        </w:tc>
        <w:tc>
          <w:tcPr>
            <w:tcW w:w="329" w:type="pct"/>
            <w:vAlign w:val="center"/>
          </w:tcPr>
          <w:p w14:paraId="4C319B02"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18</w:t>
            </w:r>
          </w:p>
        </w:tc>
        <w:tc>
          <w:tcPr>
            <w:tcW w:w="839" w:type="pct"/>
            <w:shd w:val="clear" w:color="auto" w:fill="FFFFFF" w:themeFill="background1"/>
            <w:vAlign w:val="center"/>
          </w:tcPr>
          <w:p w14:paraId="26146E00"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sz w:val="24"/>
                <w:szCs w:val="24"/>
              </w:rPr>
            </w:pPr>
            <w:r w:rsidRPr="003873F1">
              <w:rPr>
                <w:rFonts w:ascii="Times New Roman" w:hAnsi="Times New Roman"/>
                <w:sz w:val="24"/>
                <w:szCs w:val="24"/>
              </w:rPr>
              <w:t xml:space="preserve">ОК 01, ОК 02, ОК 04, </w:t>
            </w:r>
          </w:p>
          <w:p w14:paraId="78CCBA68"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sz w:val="24"/>
                <w:szCs w:val="24"/>
              </w:rPr>
            </w:pPr>
            <w:r w:rsidRPr="003873F1">
              <w:rPr>
                <w:rFonts w:ascii="Times New Roman" w:hAnsi="Times New Roman"/>
                <w:sz w:val="24"/>
                <w:szCs w:val="24"/>
              </w:rPr>
              <w:t>ОК 05, ОК 06, ПК 1.2</w:t>
            </w:r>
          </w:p>
        </w:tc>
      </w:tr>
      <w:tr w:rsidR="007A0AEC" w:rsidRPr="003873F1" w14:paraId="75428E93" w14:textId="77777777" w:rsidTr="007A0AEC">
        <w:trPr>
          <w:trHeight w:val="20"/>
        </w:trPr>
        <w:tc>
          <w:tcPr>
            <w:tcW w:w="678" w:type="pct"/>
            <w:vMerge w:val="restart"/>
          </w:tcPr>
          <w:p w14:paraId="75D42AF3" w14:textId="77777777" w:rsidR="007A0AEC" w:rsidRPr="003873F1" w:rsidRDefault="007A0AEC" w:rsidP="007A0AEC">
            <w:pPr>
              <w:spacing w:after="0" w:line="23" w:lineRule="atLeast"/>
              <w:rPr>
                <w:rFonts w:ascii="Times New Roman" w:hAnsi="Times New Roman"/>
                <w:b/>
                <w:bCs/>
                <w:sz w:val="24"/>
                <w:szCs w:val="24"/>
              </w:rPr>
            </w:pPr>
            <w:r w:rsidRPr="003873F1">
              <w:rPr>
                <w:rFonts w:ascii="Times New Roman" w:hAnsi="Times New Roman"/>
                <w:b/>
                <w:bCs/>
                <w:sz w:val="24"/>
                <w:szCs w:val="24"/>
              </w:rPr>
              <w:t>Тема 1.1.</w:t>
            </w:r>
          </w:p>
          <w:p w14:paraId="6780A8CE" w14:textId="77777777" w:rsidR="007A0AEC" w:rsidRPr="003873F1" w:rsidRDefault="007A0AEC" w:rsidP="007A0AEC">
            <w:pPr>
              <w:spacing w:after="0" w:line="23" w:lineRule="atLeast"/>
              <w:rPr>
                <w:rFonts w:ascii="Times New Roman" w:hAnsi="Times New Roman"/>
                <w:b/>
                <w:bCs/>
                <w:sz w:val="24"/>
                <w:szCs w:val="24"/>
              </w:rPr>
            </w:pPr>
            <w:r w:rsidRPr="003873F1">
              <w:rPr>
                <w:rFonts w:ascii="Times New Roman" w:hAnsi="Times New Roman"/>
                <w:sz w:val="24"/>
                <w:szCs w:val="24"/>
              </w:rPr>
              <w:t>Феномен культуры как главная характеристика человека и человечества</w:t>
            </w:r>
          </w:p>
        </w:tc>
        <w:tc>
          <w:tcPr>
            <w:tcW w:w="3154" w:type="pct"/>
          </w:tcPr>
          <w:p w14:paraId="4DD8E2D7" w14:textId="77777777" w:rsidR="007A0AEC" w:rsidRPr="003873F1" w:rsidRDefault="007A0AEC" w:rsidP="007A0AEC">
            <w:pPr>
              <w:spacing w:after="0" w:line="23" w:lineRule="atLeast"/>
              <w:ind w:firstLine="236"/>
              <w:jc w:val="both"/>
              <w:rPr>
                <w:rFonts w:ascii="Times New Roman" w:hAnsi="Times New Roman"/>
                <w:b/>
                <w:sz w:val="24"/>
                <w:szCs w:val="24"/>
              </w:rPr>
            </w:pPr>
            <w:r w:rsidRPr="003873F1">
              <w:rPr>
                <w:rFonts w:ascii="Times New Roman" w:hAnsi="Times New Roman"/>
                <w:b/>
                <w:sz w:val="24"/>
                <w:szCs w:val="24"/>
              </w:rPr>
              <w:t>Основное содержание</w:t>
            </w:r>
          </w:p>
        </w:tc>
        <w:tc>
          <w:tcPr>
            <w:tcW w:w="329" w:type="pct"/>
            <w:vAlign w:val="center"/>
          </w:tcPr>
          <w:p w14:paraId="1483438D"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FFFFFF" w:themeFill="background1"/>
            <w:vAlign w:val="center"/>
          </w:tcPr>
          <w:p w14:paraId="0AC32BDA"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7C76037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566ED73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3D9BF6E8" w14:textId="77777777" w:rsidTr="007A0AEC">
        <w:trPr>
          <w:trHeight w:val="20"/>
        </w:trPr>
        <w:tc>
          <w:tcPr>
            <w:tcW w:w="678" w:type="pct"/>
            <w:vMerge/>
          </w:tcPr>
          <w:p w14:paraId="15648F72" w14:textId="77777777" w:rsidR="007A0AEC" w:rsidRPr="003873F1" w:rsidRDefault="007A0AEC" w:rsidP="007A0AEC">
            <w:pPr>
              <w:spacing w:after="0" w:line="23" w:lineRule="atLeast"/>
              <w:rPr>
                <w:rFonts w:ascii="Times New Roman" w:hAnsi="Times New Roman"/>
                <w:b/>
                <w:bCs/>
                <w:sz w:val="24"/>
                <w:szCs w:val="24"/>
              </w:rPr>
            </w:pPr>
          </w:p>
        </w:tc>
        <w:tc>
          <w:tcPr>
            <w:tcW w:w="3154" w:type="pct"/>
          </w:tcPr>
          <w:p w14:paraId="4DDFCD93" w14:textId="77777777" w:rsidR="007A0AEC" w:rsidRPr="003873F1" w:rsidRDefault="007A0AEC" w:rsidP="007A0AEC">
            <w:pPr>
              <w:tabs>
                <w:tab w:val="left" w:pos="567"/>
              </w:tabs>
              <w:jc w:val="both"/>
              <w:rPr>
                <w:rFonts w:ascii="Times New Roman" w:hAnsi="Times New Roman"/>
                <w:sz w:val="24"/>
                <w:szCs w:val="24"/>
              </w:rPr>
            </w:pPr>
            <w:r w:rsidRPr="003873F1">
              <w:rPr>
                <w:rFonts w:ascii="Times New Roman" w:hAnsi="Times New Roman"/>
                <w:iCs/>
                <w:sz w:val="24"/>
                <w:szCs w:val="24"/>
              </w:rPr>
              <w:t>Предмет и задачи курса. Культура как предмет научного исследования.</w:t>
            </w:r>
            <w:r w:rsidRPr="003873F1">
              <w:rPr>
                <w:rFonts w:ascii="Times New Roman" w:hAnsi="Times New Roman"/>
                <w:i/>
                <w:sz w:val="24"/>
                <w:szCs w:val="24"/>
              </w:rPr>
              <w:t xml:space="preserve"> </w:t>
            </w:r>
            <w:r w:rsidRPr="003873F1">
              <w:rPr>
                <w:rFonts w:ascii="Times New Roman" w:hAnsi="Times New Roman"/>
                <w:sz w:val="24"/>
                <w:szCs w:val="24"/>
              </w:rPr>
              <w:t xml:space="preserve">Определение культуры. Человек, природа, культура. Генезис культуры. Многообразие подходов к вопросу о происхождении культуры. </w:t>
            </w:r>
          </w:p>
        </w:tc>
        <w:tc>
          <w:tcPr>
            <w:tcW w:w="329" w:type="pct"/>
            <w:vAlign w:val="center"/>
          </w:tcPr>
          <w:p w14:paraId="1DDE4CF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vMerge/>
            <w:shd w:val="clear" w:color="auto" w:fill="FFFFFF" w:themeFill="background1"/>
            <w:vAlign w:val="center"/>
          </w:tcPr>
          <w:p w14:paraId="743C0515"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2CE36F5C" w14:textId="77777777" w:rsidTr="007A0AEC">
        <w:trPr>
          <w:trHeight w:val="20"/>
        </w:trPr>
        <w:tc>
          <w:tcPr>
            <w:tcW w:w="678" w:type="pct"/>
            <w:vMerge w:val="restart"/>
          </w:tcPr>
          <w:p w14:paraId="235BFAEC"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1.2  </w:t>
            </w:r>
          </w:p>
          <w:p w14:paraId="1AB60501"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sz w:val="24"/>
                <w:szCs w:val="24"/>
              </w:rPr>
              <w:t>Культура первобытной эпохи</w:t>
            </w:r>
          </w:p>
        </w:tc>
        <w:tc>
          <w:tcPr>
            <w:tcW w:w="3154" w:type="pct"/>
          </w:tcPr>
          <w:p w14:paraId="53EAC5F6" w14:textId="77777777" w:rsidR="007A0AEC" w:rsidRPr="003873F1" w:rsidRDefault="007A0AEC" w:rsidP="007A0AEC">
            <w:pPr>
              <w:spacing w:after="0" w:line="23" w:lineRule="atLeast"/>
              <w:ind w:firstLine="236"/>
              <w:jc w:val="both"/>
              <w:rPr>
                <w:rFonts w:ascii="Times New Roman" w:hAnsi="Times New Roman"/>
                <w:bCs/>
                <w:sz w:val="24"/>
                <w:szCs w:val="24"/>
              </w:rPr>
            </w:pPr>
            <w:r w:rsidRPr="003873F1">
              <w:rPr>
                <w:rFonts w:ascii="Times New Roman" w:hAnsi="Times New Roman"/>
                <w:b/>
                <w:sz w:val="24"/>
                <w:szCs w:val="24"/>
              </w:rPr>
              <w:t>Основное содержание</w:t>
            </w:r>
          </w:p>
        </w:tc>
        <w:tc>
          <w:tcPr>
            <w:tcW w:w="329" w:type="pct"/>
            <w:vAlign w:val="center"/>
          </w:tcPr>
          <w:p w14:paraId="70B95CF5"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1230271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5C58F34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5B79B4AC"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6715081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sz w:val="24"/>
                <w:szCs w:val="24"/>
              </w:rPr>
              <w:t>ОК 06</w:t>
            </w:r>
          </w:p>
        </w:tc>
      </w:tr>
      <w:tr w:rsidR="007A0AEC" w:rsidRPr="003873F1" w14:paraId="3D906C13" w14:textId="77777777" w:rsidTr="007A0AEC">
        <w:trPr>
          <w:trHeight w:val="20"/>
        </w:trPr>
        <w:tc>
          <w:tcPr>
            <w:tcW w:w="678" w:type="pct"/>
            <w:vMerge/>
          </w:tcPr>
          <w:p w14:paraId="2C33E794" w14:textId="77777777" w:rsidR="007A0AEC" w:rsidRPr="003873F1" w:rsidRDefault="007A0AEC" w:rsidP="007A0AEC">
            <w:pPr>
              <w:spacing w:after="0" w:line="23" w:lineRule="atLeast"/>
              <w:rPr>
                <w:rFonts w:ascii="Times New Roman" w:hAnsi="Times New Roman"/>
                <w:bCs/>
                <w:sz w:val="24"/>
                <w:szCs w:val="24"/>
              </w:rPr>
            </w:pPr>
          </w:p>
        </w:tc>
        <w:tc>
          <w:tcPr>
            <w:tcW w:w="3154" w:type="pct"/>
          </w:tcPr>
          <w:p w14:paraId="5E47D35C"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Художественное восприятие истории и культуры. Понятие искусства. Социокультурные функции искусства. Художественное творчество – один из сложнейших механизмов познания феномена человека и окружающего его мира. Теория происхождения искусства. Виды и жанры искусства.</w:t>
            </w:r>
            <w:r w:rsidRPr="003873F1">
              <w:rPr>
                <w:rFonts w:ascii="Times New Roman" w:hAnsi="Times New Roman"/>
                <w:b/>
                <w:sz w:val="24"/>
                <w:szCs w:val="24"/>
              </w:rPr>
              <w:t xml:space="preserve"> </w:t>
            </w:r>
            <w:r w:rsidRPr="003873F1">
              <w:rPr>
                <w:rFonts w:ascii="Times New Roman" w:hAnsi="Times New Roman"/>
                <w:sz w:val="24"/>
                <w:szCs w:val="24"/>
              </w:rPr>
              <w:t>Синкретический характер первобытной культуры. Единство практической деятельности и духовной жизни первобытного человека. Первоначальные формы художественной деятельности: создание мифов, песен, танцев, изображений животных и т.д. Культовое сознание первобытного человека. Фетишизм, тотемизм, анимизм. Образы и сюжеты первобытного искусства.</w:t>
            </w:r>
          </w:p>
        </w:tc>
        <w:tc>
          <w:tcPr>
            <w:tcW w:w="329" w:type="pct"/>
            <w:vAlign w:val="center"/>
          </w:tcPr>
          <w:p w14:paraId="04844BE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6260FB2A"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5B8DCE35" w14:textId="77777777" w:rsidTr="007A0AEC">
        <w:trPr>
          <w:trHeight w:val="20"/>
        </w:trPr>
        <w:tc>
          <w:tcPr>
            <w:tcW w:w="678" w:type="pct"/>
            <w:vMerge/>
          </w:tcPr>
          <w:p w14:paraId="688EEB5E" w14:textId="77777777" w:rsidR="007A0AEC" w:rsidRPr="003873F1" w:rsidRDefault="007A0AEC" w:rsidP="007A0AEC">
            <w:pPr>
              <w:spacing w:after="0" w:line="23" w:lineRule="atLeast"/>
              <w:rPr>
                <w:rFonts w:ascii="Times New Roman" w:hAnsi="Times New Roman"/>
                <w:bCs/>
                <w:sz w:val="24"/>
                <w:szCs w:val="24"/>
              </w:rPr>
            </w:pPr>
          </w:p>
        </w:tc>
        <w:tc>
          <w:tcPr>
            <w:tcW w:w="3154" w:type="pct"/>
          </w:tcPr>
          <w:p w14:paraId="4DE86684" w14:textId="77777777" w:rsidR="007A0AEC" w:rsidRPr="003873F1" w:rsidRDefault="007A0AEC" w:rsidP="007A0AEC">
            <w:pPr>
              <w:spacing w:after="0" w:line="23" w:lineRule="atLeast"/>
              <w:ind w:firstLine="236"/>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67B1A8F9"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25AC3C30"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6AB0C60E" w14:textId="77777777" w:rsidTr="007A0AEC">
        <w:trPr>
          <w:trHeight w:val="20"/>
        </w:trPr>
        <w:tc>
          <w:tcPr>
            <w:tcW w:w="678" w:type="pct"/>
            <w:vMerge/>
          </w:tcPr>
          <w:p w14:paraId="6A2CC01C" w14:textId="77777777" w:rsidR="007A0AEC" w:rsidRPr="003873F1" w:rsidRDefault="007A0AEC" w:rsidP="007A0AEC">
            <w:pPr>
              <w:spacing w:after="0" w:line="23" w:lineRule="atLeast"/>
              <w:rPr>
                <w:rFonts w:ascii="Times New Roman" w:hAnsi="Times New Roman"/>
                <w:bCs/>
                <w:sz w:val="24"/>
                <w:szCs w:val="24"/>
              </w:rPr>
            </w:pPr>
          </w:p>
        </w:tc>
        <w:tc>
          <w:tcPr>
            <w:tcW w:w="3154" w:type="pct"/>
          </w:tcPr>
          <w:p w14:paraId="51D2F1D9"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Открытие первых памятников первобытного искусства на территории Европы, Азии и Африки. Находка первобытной живописи в пещере Альтамира (Испания) Марселино де Саутуолой.</w:t>
            </w:r>
          </w:p>
        </w:tc>
        <w:tc>
          <w:tcPr>
            <w:tcW w:w="329" w:type="pct"/>
            <w:vAlign w:val="center"/>
          </w:tcPr>
          <w:p w14:paraId="2494FF74"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0318D505"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35A9024F" w14:textId="77777777" w:rsidTr="007A0AEC">
        <w:trPr>
          <w:trHeight w:val="20"/>
        </w:trPr>
        <w:tc>
          <w:tcPr>
            <w:tcW w:w="678" w:type="pct"/>
            <w:vMerge w:val="restart"/>
          </w:tcPr>
          <w:p w14:paraId="1AAAEB7F"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1.3  </w:t>
            </w:r>
          </w:p>
          <w:p w14:paraId="2A191A8A" w14:textId="77777777" w:rsidR="007A0AEC" w:rsidRPr="003873F1" w:rsidRDefault="007A0AEC" w:rsidP="007A0AEC">
            <w:pPr>
              <w:spacing w:after="0" w:line="23" w:lineRule="atLeast"/>
              <w:jc w:val="both"/>
              <w:rPr>
                <w:rFonts w:ascii="Times New Roman" w:hAnsi="Times New Roman"/>
                <w:bCs/>
                <w:sz w:val="24"/>
                <w:szCs w:val="24"/>
              </w:rPr>
            </w:pPr>
            <w:r w:rsidRPr="003873F1">
              <w:rPr>
                <w:rFonts w:ascii="Times New Roman" w:hAnsi="Times New Roman"/>
                <w:sz w:val="24"/>
                <w:szCs w:val="24"/>
              </w:rPr>
              <w:t>Культура Древнего Египта</w:t>
            </w:r>
          </w:p>
        </w:tc>
        <w:tc>
          <w:tcPr>
            <w:tcW w:w="3154" w:type="pct"/>
          </w:tcPr>
          <w:p w14:paraId="201BEAD7"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Основное содержание</w:t>
            </w:r>
          </w:p>
        </w:tc>
        <w:tc>
          <w:tcPr>
            <w:tcW w:w="329" w:type="pct"/>
            <w:vAlign w:val="center"/>
          </w:tcPr>
          <w:p w14:paraId="6A0CF140"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0D901878"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6C075C8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7174A17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22627180"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793C43C6" w14:textId="77777777" w:rsidTr="007A0AEC">
        <w:trPr>
          <w:trHeight w:val="20"/>
        </w:trPr>
        <w:tc>
          <w:tcPr>
            <w:tcW w:w="678" w:type="pct"/>
            <w:vMerge/>
          </w:tcPr>
          <w:p w14:paraId="2FCA5D21"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016378F5"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Зарождение цивилизации Древнего Египта.  Причины своеобразия древнеегипетской культуры. Периодизация истории Древнего Египта. Особенности устройства древнеегипетского общества. Культ фараона. Образование и быт в Древнем Египте. Культовый характер искусства древних египтян. Пантеон египетских богов. Ритуальный характер верований. Солнечный бог Амон-Ра. Распространение культа Осириса – умирающего и воскресающего бога. Жизнь и смерть в сознании египтянина. Культ умерших. Зооморфные черты в религии египтян. Особенности иероглифической письменности. Жанры древнеегипетской литературы: сказки, поучения, гимны, поэзия, повести и др.  Связь древнеегипетской скульптуры с заупокойным культом. Канонические требования к скульптуре. Искусство скульптурного портрета Особенности и сюжеты рельефов. Подчиненный характер живописи. Реформа Эхнатона и ее влияние на культуру Древнего Египта. Искусство Амарнского периода. Древний Египет в культурной памяти человечества. Музыка в жизни древних египтян.</w:t>
            </w:r>
          </w:p>
        </w:tc>
        <w:tc>
          <w:tcPr>
            <w:tcW w:w="329" w:type="pct"/>
            <w:vAlign w:val="center"/>
          </w:tcPr>
          <w:p w14:paraId="60240AC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61BF0C0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1B180D64" w14:textId="77777777" w:rsidTr="007A0AEC">
        <w:trPr>
          <w:trHeight w:val="20"/>
        </w:trPr>
        <w:tc>
          <w:tcPr>
            <w:tcW w:w="678" w:type="pct"/>
            <w:vMerge/>
          </w:tcPr>
          <w:p w14:paraId="1800F2BA"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776C7D58"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18118684"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73623F0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64D24F35" w14:textId="77777777" w:rsidTr="007A0AEC">
        <w:trPr>
          <w:trHeight w:val="20"/>
        </w:trPr>
        <w:tc>
          <w:tcPr>
            <w:tcW w:w="678" w:type="pct"/>
            <w:vMerge/>
          </w:tcPr>
          <w:p w14:paraId="04C66AE8"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4AFFF4E3"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Ведущая роль архитектуры в искусстве Древнего Египта. Древнеегипетские пирамиды. Храмы Амона-Ра в Карнаке и Луксоре.</w:t>
            </w:r>
          </w:p>
        </w:tc>
        <w:tc>
          <w:tcPr>
            <w:tcW w:w="329" w:type="pct"/>
            <w:vAlign w:val="center"/>
          </w:tcPr>
          <w:p w14:paraId="5862818E"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5610FD4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75EA8579" w14:textId="77777777" w:rsidTr="007A0AEC">
        <w:trPr>
          <w:trHeight w:val="20"/>
        </w:trPr>
        <w:tc>
          <w:tcPr>
            <w:tcW w:w="678" w:type="pct"/>
            <w:vMerge w:val="restart"/>
          </w:tcPr>
          <w:p w14:paraId="73359518"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1.4 </w:t>
            </w:r>
          </w:p>
          <w:p w14:paraId="69A5A8AF" w14:textId="77777777" w:rsidR="007A0AEC" w:rsidRPr="003873F1" w:rsidRDefault="007A0AEC" w:rsidP="007A0AEC">
            <w:pPr>
              <w:spacing w:after="0" w:line="23" w:lineRule="atLeast"/>
              <w:rPr>
                <w:rFonts w:ascii="Times New Roman" w:hAnsi="Times New Roman"/>
                <w:bCs/>
                <w:sz w:val="24"/>
                <w:szCs w:val="24"/>
              </w:rPr>
            </w:pPr>
            <w:r w:rsidRPr="003873F1">
              <w:rPr>
                <w:rFonts w:ascii="Times New Roman" w:hAnsi="Times New Roman"/>
                <w:sz w:val="24"/>
                <w:szCs w:val="24"/>
              </w:rPr>
              <w:t>Культура Междуречья</w:t>
            </w:r>
          </w:p>
        </w:tc>
        <w:tc>
          <w:tcPr>
            <w:tcW w:w="3154" w:type="pct"/>
          </w:tcPr>
          <w:p w14:paraId="1345423B" w14:textId="77777777" w:rsidR="007A0AEC" w:rsidRPr="003873F1" w:rsidRDefault="007A0AEC" w:rsidP="007A0AEC">
            <w:pPr>
              <w:spacing w:after="0" w:line="23" w:lineRule="atLeast"/>
              <w:ind w:firstLine="236"/>
              <w:jc w:val="both"/>
              <w:rPr>
                <w:rFonts w:ascii="Times New Roman" w:hAnsi="Times New Roman"/>
                <w:sz w:val="24"/>
                <w:szCs w:val="24"/>
              </w:rPr>
            </w:pPr>
            <w:r w:rsidRPr="003873F1">
              <w:rPr>
                <w:rFonts w:ascii="Times New Roman" w:hAnsi="Times New Roman"/>
                <w:b/>
                <w:sz w:val="24"/>
                <w:szCs w:val="24"/>
              </w:rPr>
              <w:t>Основное содержание</w:t>
            </w:r>
          </w:p>
        </w:tc>
        <w:tc>
          <w:tcPr>
            <w:tcW w:w="329" w:type="pct"/>
            <w:vAlign w:val="center"/>
          </w:tcPr>
          <w:p w14:paraId="630A8030"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24E49877" w14:textId="77777777" w:rsidR="007A0AEC" w:rsidRPr="003873F1" w:rsidRDefault="007A0AEC" w:rsidP="007A0AEC">
            <w:pPr>
              <w:autoSpaceDE w:val="0"/>
              <w:autoSpaceDN w:val="0"/>
              <w:spacing w:after="0" w:line="23" w:lineRule="atLeast"/>
              <w:jc w:val="center"/>
              <w:rPr>
                <w:rFonts w:ascii="Times New Roman" w:hAnsi="Times New Roman"/>
                <w:iCs/>
                <w:sz w:val="24"/>
                <w:szCs w:val="24"/>
              </w:rPr>
            </w:pPr>
            <w:r w:rsidRPr="003873F1">
              <w:rPr>
                <w:rFonts w:ascii="Times New Roman" w:hAnsi="Times New Roman"/>
                <w:iCs/>
                <w:sz w:val="24"/>
                <w:szCs w:val="24"/>
              </w:rPr>
              <w:t>ОК 02</w:t>
            </w:r>
          </w:p>
          <w:p w14:paraId="70B9DDB3"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04</w:t>
            </w:r>
          </w:p>
          <w:p w14:paraId="257B1F61"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05</w:t>
            </w:r>
          </w:p>
          <w:p w14:paraId="7F6F8FBF"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4A33225F" w14:textId="77777777" w:rsidTr="007A0AEC">
        <w:trPr>
          <w:trHeight w:val="20"/>
        </w:trPr>
        <w:tc>
          <w:tcPr>
            <w:tcW w:w="678" w:type="pct"/>
            <w:vMerge/>
          </w:tcPr>
          <w:p w14:paraId="410F7329"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08C1BDA5"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Этническое многообразие населения Месопотамии. Шумеры – древнейшее население Междуречья. Возникновение первых государств. Политеизм и антропоморфизм религии жителей Междуречья. Высшие боги и личные боги-покровители. Зиккурат – особый тип храмового зодчества. Междуречье – родина письменности. Особенности клинописного письма. Законы Хаммурапи – памятник юридической мысли. Многообразие жанров литературы. Место человека в мире, человек и его судьба в представлении жителей Междуречья. Эпические сказания о Гильгамеше. Тема незаслуженных страданий и неизбежной смерти человека в литературе Междуречья. Влияние древнемесопотамской литературы на литературу соседних народов, Библию и мировую литературу в целом.</w:t>
            </w:r>
          </w:p>
        </w:tc>
        <w:tc>
          <w:tcPr>
            <w:tcW w:w="329" w:type="pct"/>
            <w:vAlign w:val="center"/>
          </w:tcPr>
          <w:p w14:paraId="0B951CF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7283ED4A"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29E9CD7F" w14:textId="77777777" w:rsidTr="007A0AEC">
        <w:trPr>
          <w:trHeight w:val="20"/>
        </w:trPr>
        <w:tc>
          <w:tcPr>
            <w:tcW w:w="678" w:type="pct"/>
            <w:vMerge/>
          </w:tcPr>
          <w:p w14:paraId="26BA8555"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5C99DA28" w14:textId="77777777" w:rsidR="007A0AEC" w:rsidRPr="003873F1" w:rsidRDefault="007A0AEC" w:rsidP="007A0AEC">
            <w:pPr>
              <w:spacing w:after="0" w:line="23" w:lineRule="atLeast"/>
              <w:ind w:firstLine="236"/>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155306ED"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2D3D7622"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23A245BD" w14:textId="77777777" w:rsidTr="007A0AEC">
        <w:trPr>
          <w:trHeight w:val="20"/>
        </w:trPr>
        <w:tc>
          <w:tcPr>
            <w:tcW w:w="678" w:type="pct"/>
            <w:vMerge/>
          </w:tcPr>
          <w:p w14:paraId="097D3E22"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24C54C49"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Вавилон – «врата бога». Раскопки Вавилона Р.Кольдевеем. Планировка города, ворота богини Иштар, дворец Навуходоносора и висячие сады, Вавилонская башня.</w:t>
            </w:r>
          </w:p>
        </w:tc>
        <w:tc>
          <w:tcPr>
            <w:tcW w:w="329" w:type="pct"/>
            <w:vAlign w:val="center"/>
          </w:tcPr>
          <w:p w14:paraId="400C4D42"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32FCB46B"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450D884E" w14:textId="77777777" w:rsidTr="007A0AEC">
        <w:trPr>
          <w:trHeight w:val="20"/>
        </w:trPr>
        <w:tc>
          <w:tcPr>
            <w:tcW w:w="678" w:type="pct"/>
            <w:vMerge w:val="restart"/>
          </w:tcPr>
          <w:p w14:paraId="235A2779"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1.5 </w:t>
            </w:r>
          </w:p>
          <w:p w14:paraId="54A90F31" w14:textId="77777777" w:rsidR="007A0AEC" w:rsidRPr="003873F1" w:rsidRDefault="007A0AEC" w:rsidP="007A0AEC">
            <w:pPr>
              <w:spacing w:after="0" w:line="23" w:lineRule="atLeast"/>
              <w:rPr>
                <w:rFonts w:ascii="Times New Roman" w:hAnsi="Times New Roman"/>
                <w:bCs/>
                <w:sz w:val="24"/>
                <w:szCs w:val="24"/>
              </w:rPr>
            </w:pPr>
            <w:r w:rsidRPr="003873F1">
              <w:rPr>
                <w:rFonts w:ascii="Times New Roman" w:hAnsi="Times New Roman"/>
                <w:sz w:val="24"/>
                <w:szCs w:val="24"/>
              </w:rPr>
              <w:t>Культура Древнего Китая</w:t>
            </w:r>
          </w:p>
        </w:tc>
        <w:tc>
          <w:tcPr>
            <w:tcW w:w="3154" w:type="pct"/>
          </w:tcPr>
          <w:p w14:paraId="74B8BA84" w14:textId="77777777" w:rsidR="007A0AEC" w:rsidRPr="003873F1" w:rsidRDefault="007A0AEC" w:rsidP="007A0AEC">
            <w:pPr>
              <w:spacing w:after="0" w:line="23" w:lineRule="atLeast"/>
              <w:ind w:firstLine="236"/>
              <w:jc w:val="both"/>
              <w:rPr>
                <w:rFonts w:ascii="Times New Roman" w:hAnsi="Times New Roman"/>
                <w:b/>
                <w:bCs/>
                <w:sz w:val="24"/>
                <w:szCs w:val="24"/>
              </w:rPr>
            </w:pPr>
            <w:r w:rsidRPr="003873F1">
              <w:rPr>
                <w:rFonts w:ascii="Times New Roman" w:hAnsi="Times New Roman"/>
                <w:b/>
                <w:sz w:val="24"/>
                <w:szCs w:val="24"/>
              </w:rPr>
              <w:t>Основное содержание</w:t>
            </w:r>
          </w:p>
        </w:tc>
        <w:tc>
          <w:tcPr>
            <w:tcW w:w="329" w:type="pct"/>
            <w:vAlign w:val="center"/>
          </w:tcPr>
          <w:p w14:paraId="6DD8537C"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1F07ADD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04A5CDD5"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67D60FFC"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1A302BD0"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26EECA72" w14:textId="77777777" w:rsidTr="007A0AEC">
        <w:trPr>
          <w:trHeight w:val="20"/>
        </w:trPr>
        <w:tc>
          <w:tcPr>
            <w:tcW w:w="678" w:type="pct"/>
            <w:vMerge/>
          </w:tcPr>
          <w:p w14:paraId="3332E597"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429E8FBF" w14:textId="77777777" w:rsidR="007A0AEC" w:rsidRPr="003873F1" w:rsidRDefault="007A0AEC" w:rsidP="007A0AEC">
            <w:pPr>
              <w:pStyle w:val="2b"/>
            </w:pPr>
            <w:r w:rsidRPr="003873F1">
              <w:t>Китай – одна из самых древних цивилизаций мира. Особенности иероглифического письма. Образцы китайской каллиграфии. Китайский город. Деревянная архитектура. Принципы и каноны китайской архитектуры: минимум декора, ритм простых линий и повторяющихся объемов. Китайские пагоды – изящество и легкость форм. Синкретическая религия средневекового Китая как результат объединения идей 3-х философских учений (конфуцианство, даосизм и буддизм). Строгая регламентация жизни в Китае, сила канонов и традиций. Статуи буддийских божеств – соблюдение канона и отражение китайского национального типа. Храмовые росписи, отражающие гуманистические идеи. Интерес к духовному миру человека в китайской живописи. Условность китайской живописи. Принцип «писать идею». Основные жанры китайской живописи: портрет, пейзаж, животный мир, цветы и птицы. Горизонтальные и вертикальные свитки. Тесная связь живописи с поэзией и каллиграфией. Надписи на свитках. Творчество Ли Бо и Ду Фу – золотой век китайской поэзии. Теснейшая связь поэзии с музыкой. Значительность вокальных жанров. Роль музыки в жизни Китайского государства. Традиционный китайский оркестр – около 100 видов инструментов.</w:t>
            </w:r>
          </w:p>
        </w:tc>
        <w:tc>
          <w:tcPr>
            <w:tcW w:w="329" w:type="pct"/>
            <w:vAlign w:val="center"/>
          </w:tcPr>
          <w:p w14:paraId="57FD6D93"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30617C6A"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743A1CC7" w14:textId="77777777" w:rsidTr="007A0AEC">
        <w:trPr>
          <w:trHeight w:val="20"/>
        </w:trPr>
        <w:tc>
          <w:tcPr>
            <w:tcW w:w="678" w:type="pct"/>
            <w:vMerge/>
          </w:tcPr>
          <w:p w14:paraId="31D94C62"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785424B0" w14:textId="77777777" w:rsidR="007A0AEC" w:rsidRPr="003873F1" w:rsidRDefault="007A0AEC" w:rsidP="007A0AEC">
            <w:pPr>
              <w:spacing w:after="0" w:line="23" w:lineRule="atLeast"/>
              <w:ind w:firstLine="236"/>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4F107304"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45193CB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4BC8689B" w14:textId="77777777" w:rsidTr="007A0AEC">
        <w:trPr>
          <w:trHeight w:val="20"/>
        </w:trPr>
        <w:tc>
          <w:tcPr>
            <w:tcW w:w="678" w:type="pct"/>
            <w:vMerge/>
          </w:tcPr>
          <w:p w14:paraId="746EED42"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5E90FDA0" w14:textId="77777777" w:rsidR="007A0AEC" w:rsidRPr="003873F1" w:rsidRDefault="007A0AEC" w:rsidP="007A0AEC">
            <w:pPr>
              <w:spacing w:after="0" w:line="23" w:lineRule="atLeast"/>
              <w:jc w:val="both"/>
              <w:rPr>
                <w:rFonts w:ascii="Times New Roman" w:hAnsi="Times New Roman"/>
                <w:bCs/>
                <w:sz w:val="24"/>
                <w:szCs w:val="24"/>
              </w:rPr>
            </w:pPr>
            <w:r w:rsidRPr="003873F1">
              <w:rPr>
                <w:rFonts w:ascii="Times New Roman" w:hAnsi="Times New Roman"/>
                <w:sz w:val="24"/>
                <w:szCs w:val="24"/>
              </w:rPr>
              <w:t>Китайский идеал женской красоты, сложность прически, разнообразие украшений. Китайское драматическое искусство, объединившее музыку, пение, танец и пантомиму, цирковые элементы. Особенности китайского театрального искусства: игра с воображаемыми предметами, условные приемы выразительности, стилизация движений и жестов, символика в орнаменте и цвете грима, твердая система амплуа. Условность костюма.</w:t>
            </w:r>
          </w:p>
        </w:tc>
        <w:tc>
          <w:tcPr>
            <w:tcW w:w="329" w:type="pct"/>
            <w:vAlign w:val="center"/>
          </w:tcPr>
          <w:p w14:paraId="7B5EDEAE"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0191A73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5B452242" w14:textId="77777777" w:rsidTr="007A0AEC">
        <w:trPr>
          <w:trHeight w:val="20"/>
        </w:trPr>
        <w:tc>
          <w:tcPr>
            <w:tcW w:w="678" w:type="pct"/>
            <w:vMerge w:val="restart"/>
          </w:tcPr>
          <w:p w14:paraId="6261DFAB"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1.6 </w:t>
            </w:r>
          </w:p>
          <w:p w14:paraId="5FCE94DC" w14:textId="77777777" w:rsidR="007A0AEC" w:rsidRPr="003873F1" w:rsidRDefault="007A0AEC" w:rsidP="007A0AEC">
            <w:pPr>
              <w:spacing w:after="0" w:line="23" w:lineRule="atLeast"/>
              <w:rPr>
                <w:rFonts w:ascii="Times New Roman" w:hAnsi="Times New Roman"/>
                <w:bCs/>
                <w:sz w:val="24"/>
                <w:szCs w:val="24"/>
              </w:rPr>
            </w:pPr>
            <w:r w:rsidRPr="003873F1">
              <w:rPr>
                <w:rFonts w:ascii="Times New Roman" w:hAnsi="Times New Roman"/>
                <w:sz w:val="24"/>
                <w:szCs w:val="24"/>
              </w:rPr>
              <w:t>Индия – «страна чудес»</w:t>
            </w:r>
          </w:p>
        </w:tc>
        <w:tc>
          <w:tcPr>
            <w:tcW w:w="3154" w:type="pct"/>
          </w:tcPr>
          <w:p w14:paraId="1331B1CA"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Основное содержание</w:t>
            </w:r>
          </w:p>
        </w:tc>
        <w:tc>
          <w:tcPr>
            <w:tcW w:w="329" w:type="pct"/>
            <w:vAlign w:val="center"/>
          </w:tcPr>
          <w:p w14:paraId="747E3B24"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29AFCD1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585BAC5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4FEE8BC5"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0D74F76F"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720BF3FD" w14:textId="77777777" w:rsidTr="007A0AEC">
        <w:trPr>
          <w:trHeight w:val="20"/>
        </w:trPr>
        <w:tc>
          <w:tcPr>
            <w:tcW w:w="678" w:type="pct"/>
            <w:vMerge/>
          </w:tcPr>
          <w:p w14:paraId="06401C04"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647F775A" w14:textId="77777777" w:rsidR="007A0AEC" w:rsidRPr="003873F1" w:rsidRDefault="007A0AEC" w:rsidP="007A0AEC">
            <w:pPr>
              <w:pStyle w:val="2b"/>
            </w:pPr>
            <w:r w:rsidRPr="003873F1">
              <w:t>Индия – родина буддизма. Жизнь и учение принца Сидхартха  Гаутамы из рода Шакьев (Будды). Традиции в изображении будд и бодхисатв. Индуизм – основная этическая система в Индии, сюжетный комплекс философских, религиозных, этических и правовых норм, влияющих на все стороны жизни населения страны и на процесс развития ее культуры и искусства. «Бхагавадгита» – главная книга индуизма. Искусство как один из способов сохранения древних сюжетов. Повествовательность индийского искусства. Музыка – неотъемлемая часть жизни индийской общины. Одноголосый характер музыки, роль ритма. Разнообразие музыкальных инструментов. Сангит – синтез вокального и хореографического искусства. Театрально-танцевальное искусство Индии. Стили классического танца. Соотношение музыки и живописи в Индии. Повествовательность индийской живописи – росписи стен и храмов. Храмовая скульптура, воспроизводящая мифологические и эпические сюжеты. Скульптурные и живописные панно, повествующие о жизни богов и знати; индийский тип красоты, каноны в расстановке фигур. Любовь индийцев к пышности, чувственной пластике. Пространственно-космологическая планировка индуистского храма. Пышность декоративных украшений. Индуистский храм – каменный цветок. Типы и стандартные приемы культового индийского зодчества. Ступа, стамбха, чайтья (пещерный храм). Символическое значение цветка лотоса в индийском искусстве.</w:t>
            </w:r>
          </w:p>
        </w:tc>
        <w:tc>
          <w:tcPr>
            <w:tcW w:w="329" w:type="pct"/>
            <w:vAlign w:val="center"/>
          </w:tcPr>
          <w:p w14:paraId="0912B6D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2DFD860A"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13F668D5" w14:textId="77777777" w:rsidTr="007A0AEC">
        <w:trPr>
          <w:trHeight w:val="20"/>
        </w:trPr>
        <w:tc>
          <w:tcPr>
            <w:tcW w:w="678" w:type="pct"/>
            <w:vMerge/>
          </w:tcPr>
          <w:p w14:paraId="4F9C2041"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338E3475"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717F33FC"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37FA2F54"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14C24944" w14:textId="77777777" w:rsidTr="007A0AEC">
        <w:trPr>
          <w:trHeight w:val="20"/>
        </w:trPr>
        <w:tc>
          <w:tcPr>
            <w:tcW w:w="678" w:type="pct"/>
            <w:vMerge/>
          </w:tcPr>
          <w:p w14:paraId="6F207982"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4BE27107" w14:textId="77777777" w:rsidR="007A0AEC" w:rsidRPr="003873F1" w:rsidRDefault="007A0AEC" w:rsidP="007A0AEC">
            <w:pPr>
              <w:spacing w:after="0" w:line="23" w:lineRule="atLeast"/>
              <w:ind w:firstLine="236"/>
              <w:contextualSpacing/>
              <w:jc w:val="both"/>
              <w:rPr>
                <w:rFonts w:ascii="Times New Roman" w:hAnsi="Times New Roman"/>
                <w:bCs/>
                <w:sz w:val="24"/>
                <w:szCs w:val="24"/>
              </w:rPr>
            </w:pPr>
            <w:r w:rsidRPr="003873F1">
              <w:rPr>
                <w:rFonts w:ascii="Times New Roman" w:hAnsi="Times New Roman"/>
                <w:bCs/>
                <w:sz w:val="24"/>
                <w:szCs w:val="24"/>
              </w:rPr>
              <w:t xml:space="preserve">Традиционный костюм. Национальные праздники. </w:t>
            </w:r>
          </w:p>
        </w:tc>
        <w:tc>
          <w:tcPr>
            <w:tcW w:w="329" w:type="pct"/>
            <w:vAlign w:val="center"/>
          </w:tcPr>
          <w:p w14:paraId="4916FCA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11E8383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2AF122CB" w14:textId="77777777" w:rsidTr="007A0AEC">
        <w:trPr>
          <w:trHeight w:val="20"/>
        </w:trPr>
        <w:tc>
          <w:tcPr>
            <w:tcW w:w="678" w:type="pct"/>
            <w:vMerge w:val="restart"/>
          </w:tcPr>
          <w:p w14:paraId="7C8165A7"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1.7  </w:t>
            </w:r>
          </w:p>
          <w:p w14:paraId="0B25C177" w14:textId="77777777" w:rsidR="007A0AEC" w:rsidRPr="003873F1" w:rsidRDefault="007A0AEC" w:rsidP="007A0AEC">
            <w:pPr>
              <w:spacing w:line="240" w:lineRule="auto"/>
              <w:contextualSpacing/>
              <w:rPr>
                <w:rFonts w:ascii="Times New Roman" w:hAnsi="Times New Roman"/>
                <w:sz w:val="24"/>
                <w:szCs w:val="24"/>
              </w:rPr>
            </w:pPr>
            <w:r w:rsidRPr="003873F1">
              <w:rPr>
                <w:rFonts w:ascii="Times New Roman" w:hAnsi="Times New Roman"/>
                <w:sz w:val="24"/>
                <w:szCs w:val="24"/>
              </w:rPr>
              <w:t>Искусство Страны восходящего солнца (Япония)</w:t>
            </w:r>
          </w:p>
          <w:p w14:paraId="427BA734" w14:textId="77777777" w:rsidR="007A0AEC" w:rsidRPr="003873F1" w:rsidRDefault="007A0AEC" w:rsidP="007A0AEC">
            <w:pPr>
              <w:spacing w:after="0" w:line="23" w:lineRule="atLeast"/>
              <w:rPr>
                <w:rFonts w:ascii="Times New Roman" w:hAnsi="Times New Roman"/>
                <w:bCs/>
                <w:sz w:val="24"/>
                <w:szCs w:val="24"/>
              </w:rPr>
            </w:pPr>
          </w:p>
        </w:tc>
        <w:tc>
          <w:tcPr>
            <w:tcW w:w="3154" w:type="pct"/>
          </w:tcPr>
          <w:p w14:paraId="1CCA5FD7"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r w:rsidRPr="003873F1">
              <w:rPr>
                <w:rFonts w:ascii="Times New Roman" w:hAnsi="Times New Roman"/>
                <w:b/>
                <w:bCs/>
                <w:sz w:val="24"/>
                <w:szCs w:val="24"/>
              </w:rPr>
              <w:t>Основное содержание</w:t>
            </w:r>
          </w:p>
        </w:tc>
        <w:tc>
          <w:tcPr>
            <w:tcW w:w="329" w:type="pct"/>
            <w:vAlign w:val="center"/>
          </w:tcPr>
          <w:p w14:paraId="1ACB8ECE"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0E322432"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02</w:t>
            </w:r>
          </w:p>
          <w:p w14:paraId="34A33DD9"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04</w:t>
            </w:r>
          </w:p>
          <w:p w14:paraId="758883B2"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05</w:t>
            </w:r>
          </w:p>
          <w:p w14:paraId="11314A04"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2E722243" w14:textId="77777777" w:rsidTr="007A0AEC">
        <w:trPr>
          <w:trHeight w:val="20"/>
        </w:trPr>
        <w:tc>
          <w:tcPr>
            <w:tcW w:w="678" w:type="pct"/>
            <w:vMerge/>
          </w:tcPr>
          <w:p w14:paraId="7FD08714"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7DDB1973" w14:textId="77777777" w:rsidR="007A0AEC" w:rsidRPr="003873F1" w:rsidRDefault="007A0AEC" w:rsidP="007A0AEC">
            <w:pPr>
              <w:pStyle w:val="2b"/>
            </w:pPr>
            <w:r w:rsidRPr="003873F1">
              <w:t>Островной характер природы Японии и его влияние на культуру страны. Корейские и китайские влияния. Своеобразие религиозной ситуации. Религия синто – божественный путь – культы духов природы и родовых божеств. Синтоистские святилища. Священная книга «Кодзики» (</w:t>
            </w:r>
            <w:r w:rsidRPr="003873F1">
              <w:rPr>
                <w:lang w:val="en-US"/>
              </w:rPr>
              <w:t>VIII</w:t>
            </w:r>
            <w:r w:rsidRPr="003873F1">
              <w:t xml:space="preserve"> в.). Проникновение буддизма из Китая. Параллельное исповедание обоих культов.Тип японского жилища, ниша токонома. Внешняя простота дворцов. Своеобразие японской архитектуры: пагоды, замки феодалов. Сады и парки. Ландшафтные сады, сады камней, сады пустоты, чайные сады. Чайная церемония – тяною. Искусство икебаны. Пейзажи на свитках. Камакурские свитки-повести – бурное действие, гибкая тушеванная линия, большая разработка пространственной среды – история своего времени (</w:t>
            </w:r>
            <w:r w:rsidRPr="003873F1">
              <w:rPr>
                <w:lang w:val="en-US"/>
              </w:rPr>
              <w:t>XII</w:t>
            </w:r>
            <w:r w:rsidRPr="003873F1">
              <w:t xml:space="preserve"> – </w:t>
            </w:r>
            <w:r w:rsidRPr="003873F1">
              <w:rPr>
                <w:lang w:val="en-US"/>
              </w:rPr>
              <w:t>XIV</w:t>
            </w:r>
            <w:r w:rsidRPr="003873F1">
              <w:t xml:space="preserve"> вв). Ландшафты Хиросигэ. Японская литература. Каноничность и своеобразие японской поэзии. Танка и холку. Японский классический музыкальный театр но.Театр кабуки.</w:t>
            </w:r>
          </w:p>
        </w:tc>
        <w:tc>
          <w:tcPr>
            <w:tcW w:w="329" w:type="pct"/>
            <w:vAlign w:val="center"/>
          </w:tcPr>
          <w:p w14:paraId="596C557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2C17F72C"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60146E7B" w14:textId="77777777" w:rsidTr="007A0AEC">
        <w:trPr>
          <w:trHeight w:val="20"/>
        </w:trPr>
        <w:tc>
          <w:tcPr>
            <w:tcW w:w="678" w:type="pct"/>
            <w:vMerge/>
          </w:tcPr>
          <w:p w14:paraId="6B991E8F"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6C3632F5"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764DC721"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20DD2D02"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687EF393" w14:textId="77777777" w:rsidTr="007A0AEC">
        <w:trPr>
          <w:trHeight w:val="20"/>
        </w:trPr>
        <w:tc>
          <w:tcPr>
            <w:tcW w:w="678" w:type="pct"/>
            <w:vMerge/>
          </w:tcPr>
          <w:p w14:paraId="0ADF4CD6"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339373A7" w14:textId="77777777" w:rsidR="007A0AEC" w:rsidRPr="003873F1" w:rsidRDefault="007A0AEC" w:rsidP="007A0AEC">
            <w:pPr>
              <w:pStyle w:val="2b"/>
            </w:pPr>
            <w:r w:rsidRPr="003873F1">
              <w:t>Традиционная одежда. Росписи кимоно, вееров, ширм, керамики. Японские представления о женской красоте. Иерархия в японском обществе и семье. Специфика культуры, вытекающая из самурайского кодекса морали бусидо и буддийской философии дзэн. Рыцари-самураи – создатели борьбы дзюдо, фехтования, стрельбы из лука. Буддийские монахи – создатели чайной церемонии, искусства икебаны, пейзажной живописи, поэзии парадоксов – коан, искусства сада.</w:t>
            </w:r>
          </w:p>
        </w:tc>
        <w:tc>
          <w:tcPr>
            <w:tcW w:w="329" w:type="pct"/>
            <w:vAlign w:val="center"/>
          </w:tcPr>
          <w:p w14:paraId="3AC89334"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3BC3FAF2"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4E48BA29" w14:textId="77777777" w:rsidTr="007A0AEC">
        <w:trPr>
          <w:trHeight w:val="20"/>
        </w:trPr>
        <w:tc>
          <w:tcPr>
            <w:tcW w:w="678" w:type="pct"/>
            <w:vMerge w:val="restart"/>
          </w:tcPr>
          <w:p w14:paraId="69532A30"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Тема 1.8</w:t>
            </w:r>
          </w:p>
          <w:p w14:paraId="368660D5"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Cs/>
                <w:sz w:val="24"/>
                <w:szCs w:val="24"/>
              </w:rPr>
              <w:t>Культура Арабского Востока. Формирование исламской культуры</w:t>
            </w:r>
          </w:p>
        </w:tc>
        <w:tc>
          <w:tcPr>
            <w:tcW w:w="3154" w:type="pct"/>
          </w:tcPr>
          <w:p w14:paraId="5C3DACB6" w14:textId="77777777" w:rsidR="007A0AEC" w:rsidRPr="003873F1" w:rsidRDefault="007A0AEC" w:rsidP="007A0AEC">
            <w:pPr>
              <w:spacing w:after="0" w:line="23" w:lineRule="atLeast"/>
              <w:ind w:firstLine="236"/>
              <w:contextualSpacing/>
              <w:jc w:val="both"/>
              <w:rPr>
                <w:rFonts w:ascii="Times New Roman" w:hAnsi="Times New Roman"/>
                <w:bCs/>
                <w:sz w:val="24"/>
                <w:szCs w:val="24"/>
              </w:rPr>
            </w:pPr>
            <w:r w:rsidRPr="003873F1">
              <w:rPr>
                <w:rFonts w:ascii="Times New Roman" w:hAnsi="Times New Roman"/>
                <w:b/>
                <w:sz w:val="24"/>
                <w:szCs w:val="24"/>
              </w:rPr>
              <w:t>Основное содержание</w:t>
            </w:r>
          </w:p>
        </w:tc>
        <w:tc>
          <w:tcPr>
            <w:tcW w:w="329" w:type="pct"/>
            <w:vAlign w:val="center"/>
          </w:tcPr>
          <w:p w14:paraId="45179A15"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357EFAE9"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636C89F8"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55F5DA5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53C52C7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04D0202D" w14:textId="77777777" w:rsidTr="007A0AEC">
        <w:trPr>
          <w:trHeight w:val="20"/>
        </w:trPr>
        <w:tc>
          <w:tcPr>
            <w:tcW w:w="678" w:type="pct"/>
            <w:vMerge/>
          </w:tcPr>
          <w:p w14:paraId="571A8F4F" w14:textId="77777777" w:rsidR="007A0AEC" w:rsidRPr="003873F1" w:rsidRDefault="007A0AEC" w:rsidP="007A0AEC">
            <w:pPr>
              <w:spacing w:after="0" w:line="23" w:lineRule="atLeast"/>
              <w:rPr>
                <w:rFonts w:ascii="Times New Roman" w:hAnsi="Times New Roman"/>
                <w:bCs/>
                <w:sz w:val="24"/>
                <w:szCs w:val="24"/>
              </w:rPr>
            </w:pPr>
          </w:p>
        </w:tc>
        <w:tc>
          <w:tcPr>
            <w:tcW w:w="3154" w:type="pct"/>
          </w:tcPr>
          <w:p w14:paraId="30F8B06D" w14:textId="77777777" w:rsidR="007A0AEC" w:rsidRPr="003873F1" w:rsidRDefault="007A0AEC" w:rsidP="007A0AEC">
            <w:pPr>
              <w:pStyle w:val="2b"/>
            </w:pPr>
            <w:r w:rsidRPr="003873F1">
              <w:t>Возникновение и распространение монотеистической религии – ислама. Этическая система ислама – жесткая регламентация жизни человека. Коран – священная книга мусульман. Арабский халифат. Арабский язык – государственный в странах халифата. Высокий уровень образования. Китабхане – библиотеки и мастерские по переписи книг. Связь искусства с идеологией мусульманства. Искусство каллиграфии. Орнамент как универсальный эстетический выразитель в искусстве. Арабеска. Орнаментальные росписи дворцов, мечетей, минаретов. Мусульманские культовые сооружения – мечети. Гражданские сооружения и дома, внешний вид, традиционная планировка с делением на мужскую и женскую половину. Архитектурные ансамбли. Облицовка зданий изразцами, цветные купола, растительные узоры орнамента. Расцвет искусства миниатюры в живописи. Иллюстрации к произведениям литературы. Тонкость линии, гармония цвета.</w:t>
            </w:r>
          </w:p>
        </w:tc>
        <w:tc>
          <w:tcPr>
            <w:tcW w:w="329" w:type="pct"/>
            <w:vAlign w:val="center"/>
          </w:tcPr>
          <w:p w14:paraId="4F95208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270EFB6C"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p>
        </w:tc>
      </w:tr>
      <w:tr w:rsidR="007A0AEC" w:rsidRPr="003873F1" w14:paraId="73CA7370" w14:textId="77777777" w:rsidTr="007A0AEC">
        <w:trPr>
          <w:trHeight w:val="20"/>
        </w:trPr>
        <w:tc>
          <w:tcPr>
            <w:tcW w:w="678" w:type="pct"/>
            <w:vMerge/>
          </w:tcPr>
          <w:p w14:paraId="3F6F0BD4"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2225A7AC" w14:textId="77777777" w:rsidR="007A0AEC" w:rsidRPr="003873F1" w:rsidRDefault="007A0AEC" w:rsidP="007A0AEC">
            <w:pPr>
              <w:spacing w:after="0" w:line="23" w:lineRule="atLeast"/>
              <w:ind w:firstLine="236"/>
              <w:contextualSpacing/>
              <w:jc w:val="both"/>
              <w:rPr>
                <w:rFonts w:ascii="Times New Roman" w:hAnsi="Times New Roman"/>
                <w:bCs/>
                <w:sz w:val="24"/>
                <w:szCs w:val="24"/>
              </w:rPr>
            </w:pPr>
            <w:r w:rsidRPr="003873F1">
              <w:rPr>
                <w:rFonts w:ascii="Times New Roman" w:hAnsi="Times New Roman"/>
                <w:b/>
                <w:sz w:val="24"/>
                <w:szCs w:val="24"/>
              </w:rPr>
              <w:t>Практические занятия</w:t>
            </w:r>
          </w:p>
        </w:tc>
        <w:tc>
          <w:tcPr>
            <w:tcW w:w="329" w:type="pct"/>
            <w:vAlign w:val="center"/>
          </w:tcPr>
          <w:p w14:paraId="199E3B4B"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66555C7F"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09290B14" w14:textId="77777777" w:rsidTr="007A0AEC">
        <w:trPr>
          <w:trHeight w:val="20"/>
        </w:trPr>
        <w:tc>
          <w:tcPr>
            <w:tcW w:w="678" w:type="pct"/>
            <w:vMerge/>
          </w:tcPr>
          <w:p w14:paraId="38BB80D4"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0C4A29A6" w14:textId="77777777" w:rsidR="007A0AEC" w:rsidRPr="003873F1" w:rsidRDefault="007A0AEC" w:rsidP="007A0AEC">
            <w:pPr>
              <w:pStyle w:val="2b"/>
            </w:pPr>
            <w:r w:rsidRPr="003873F1">
              <w:t>Мусульманская литература. История любви Лейли и Меджиуна – классический сюжет восточной литературы. Персидская поэзия. Стихотворения Рудаки, рубаи Омара Хайяма. Персидский эпос: «Шахнаме» Фирдоуси и «Хамсе» Низами. Алишер Навои – великий визирь, писатель и ученый.</w:t>
            </w:r>
          </w:p>
        </w:tc>
        <w:tc>
          <w:tcPr>
            <w:tcW w:w="329" w:type="pct"/>
            <w:vAlign w:val="center"/>
          </w:tcPr>
          <w:p w14:paraId="142C769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08CF0615"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2DF40364" w14:textId="77777777" w:rsidTr="007A0AEC">
        <w:trPr>
          <w:trHeight w:val="20"/>
        </w:trPr>
        <w:tc>
          <w:tcPr>
            <w:tcW w:w="678" w:type="pct"/>
            <w:vMerge w:val="restart"/>
          </w:tcPr>
          <w:p w14:paraId="069AC1A1" w14:textId="77777777" w:rsidR="007A0AEC" w:rsidRPr="003873F1" w:rsidRDefault="007A0AEC" w:rsidP="007A0AEC">
            <w:pPr>
              <w:spacing w:after="0" w:line="23" w:lineRule="atLeast"/>
              <w:rPr>
                <w:rFonts w:ascii="Times New Roman" w:hAnsi="Times New Roman"/>
                <w:b/>
                <w:sz w:val="24"/>
                <w:szCs w:val="24"/>
              </w:rPr>
            </w:pPr>
            <w:r w:rsidRPr="003873F1">
              <w:rPr>
                <w:rFonts w:ascii="Times New Roman" w:hAnsi="Times New Roman"/>
                <w:b/>
                <w:sz w:val="24"/>
                <w:szCs w:val="24"/>
              </w:rPr>
              <w:t xml:space="preserve">Тема 3.3.  </w:t>
            </w:r>
          </w:p>
          <w:p w14:paraId="7A02FC46" w14:textId="77777777" w:rsidR="007A0AEC" w:rsidRPr="003873F1" w:rsidRDefault="007A0AEC" w:rsidP="007A0AEC">
            <w:pPr>
              <w:spacing w:line="240" w:lineRule="auto"/>
              <w:contextualSpacing/>
              <w:jc w:val="both"/>
              <w:rPr>
                <w:rFonts w:ascii="Times New Roman" w:hAnsi="Times New Roman"/>
                <w:sz w:val="24"/>
                <w:szCs w:val="24"/>
              </w:rPr>
            </w:pPr>
            <w:r w:rsidRPr="003873F1">
              <w:rPr>
                <w:rFonts w:ascii="Times New Roman" w:hAnsi="Times New Roman"/>
                <w:sz w:val="24"/>
                <w:szCs w:val="24"/>
              </w:rPr>
              <w:t>Культура Мезоамерики</w:t>
            </w:r>
          </w:p>
          <w:p w14:paraId="5F9511DF"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74DB8F5F"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r w:rsidRPr="003873F1">
              <w:rPr>
                <w:rFonts w:ascii="Times New Roman" w:hAnsi="Times New Roman"/>
                <w:b/>
                <w:bCs/>
                <w:sz w:val="24"/>
                <w:szCs w:val="24"/>
              </w:rPr>
              <w:t>Основное содержание</w:t>
            </w:r>
          </w:p>
        </w:tc>
        <w:tc>
          <w:tcPr>
            <w:tcW w:w="329" w:type="pct"/>
            <w:vAlign w:val="center"/>
          </w:tcPr>
          <w:p w14:paraId="261816EA"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0533DBF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318A34C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1E166F1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5DAF6CF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681D7CDC" w14:textId="77777777" w:rsidTr="007A0AEC">
        <w:trPr>
          <w:trHeight w:val="418"/>
        </w:trPr>
        <w:tc>
          <w:tcPr>
            <w:tcW w:w="678" w:type="pct"/>
            <w:vMerge/>
          </w:tcPr>
          <w:p w14:paraId="0532EDFF"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0DE0FAE0" w14:textId="77777777" w:rsidR="007A0AEC" w:rsidRPr="003873F1" w:rsidRDefault="007A0AEC" w:rsidP="007A0AEC">
            <w:pPr>
              <w:spacing w:after="0" w:line="23" w:lineRule="atLeast"/>
              <w:ind w:firstLine="236"/>
              <w:contextualSpacing/>
              <w:jc w:val="both"/>
              <w:rPr>
                <w:rFonts w:ascii="Times New Roman" w:hAnsi="Times New Roman"/>
                <w:bCs/>
                <w:sz w:val="24"/>
                <w:szCs w:val="24"/>
              </w:rPr>
            </w:pPr>
            <w:r w:rsidRPr="003873F1">
              <w:rPr>
                <w:rFonts w:ascii="Times New Roman" w:hAnsi="Times New Roman"/>
                <w:bCs/>
                <w:sz w:val="24"/>
                <w:szCs w:val="24"/>
              </w:rPr>
              <w:t>Художественная культура Мезоамерики. Культура классического периода. Шедевры ольмеков и архитектурные сооружения Теотиуакана. Художественная культура ацтеков. Архитектурный облик Теночтитлана. Своеобразие скульптуры ацтеков. Художественная культура майя. Особенности архитектуры и изобразительного искусства. Шедевры искусства инков. Религиозные и мифологические представления.</w:t>
            </w:r>
          </w:p>
        </w:tc>
        <w:tc>
          <w:tcPr>
            <w:tcW w:w="329" w:type="pct"/>
            <w:vAlign w:val="center"/>
          </w:tcPr>
          <w:p w14:paraId="0B050F7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5C2DE7A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235873E7" w14:textId="77777777" w:rsidTr="007A0AEC">
        <w:trPr>
          <w:trHeight w:val="247"/>
        </w:trPr>
        <w:tc>
          <w:tcPr>
            <w:tcW w:w="678" w:type="pct"/>
            <w:vMerge/>
          </w:tcPr>
          <w:p w14:paraId="4E4BF9C9"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53BA6325"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307A5517"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601F143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1C931EC6" w14:textId="77777777" w:rsidTr="007A0AEC">
        <w:trPr>
          <w:trHeight w:val="393"/>
        </w:trPr>
        <w:tc>
          <w:tcPr>
            <w:tcW w:w="678" w:type="pct"/>
            <w:vMerge/>
          </w:tcPr>
          <w:p w14:paraId="1363358B"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6009DA0E"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Одежда и предметы декоративно-прикладного искусства древнеамериканской культуры.</w:t>
            </w:r>
          </w:p>
        </w:tc>
        <w:tc>
          <w:tcPr>
            <w:tcW w:w="329" w:type="pct"/>
            <w:vAlign w:val="center"/>
          </w:tcPr>
          <w:p w14:paraId="74FF2CA4"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7C607C7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0125AAE0" w14:textId="77777777" w:rsidTr="007A0AEC">
        <w:trPr>
          <w:trHeight w:val="393"/>
        </w:trPr>
        <w:tc>
          <w:tcPr>
            <w:tcW w:w="3832" w:type="pct"/>
            <w:gridSpan w:val="2"/>
          </w:tcPr>
          <w:p w14:paraId="5310410F" w14:textId="77777777" w:rsidR="007A0AEC" w:rsidRPr="003873F1" w:rsidRDefault="007A0AEC" w:rsidP="007A0AEC">
            <w:pPr>
              <w:spacing w:after="0" w:line="23" w:lineRule="atLeast"/>
              <w:ind w:firstLine="236"/>
              <w:contextualSpacing/>
              <w:jc w:val="center"/>
              <w:rPr>
                <w:rFonts w:ascii="Times New Roman" w:hAnsi="Times New Roman"/>
                <w:sz w:val="24"/>
                <w:szCs w:val="24"/>
              </w:rPr>
            </w:pPr>
            <w:r w:rsidRPr="003873F1">
              <w:rPr>
                <w:rFonts w:ascii="Times New Roman" w:hAnsi="Times New Roman"/>
                <w:b/>
                <w:bCs/>
                <w:sz w:val="24"/>
                <w:szCs w:val="24"/>
              </w:rPr>
              <w:t>Профессионально ориентированное содержание</w:t>
            </w:r>
          </w:p>
        </w:tc>
        <w:tc>
          <w:tcPr>
            <w:tcW w:w="329" w:type="pct"/>
            <w:vAlign w:val="center"/>
          </w:tcPr>
          <w:p w14:paraId="319CBFF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657CD5DF"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392C08B6" w14:textId="77777777" w:rsidTr="007A0AEC">
        <w:trPr>
          <w:trHeight w:val="393"/>
        </w:trPr>
        <w:tc>
          <w:tcPr>
            <w:tcW w:w="678" w:type="pct"/>
          </w:tcPr>
          <w:p w14:paraId="1D190534" w14:textId="77777777" w:rsidR="007A0AEC" w:rsidRPr="003873F1" w:rsidRDefault="007A0AEC" w:rsidP="007A0AEC">
            <w:pPr>
              <w:spacing w:after="0" w:line="23" w:lineRule="atLeast"/>
              <w:rPr>
                <w:rFonts w:ascii="Times New Roman" w:hAnsi="Times New Roman"/>
                <w:b/>
                <w:sz w:val="24"/>
                <w:szCs w:val="24"/>
              </w:rPr>
            </w:pPr>
          </w:p>
        </w:tc>
        <w:tc>
          <w:tcPr>
            <w:tcW w:w="3154" w:type="pct"/>
          </w:tcPr>
          <w:p w14:paraId="63E96DB6" w14:textId="77777777" w:rsidR="007A0AEC" w:rsidRPr="003873F1" w:rsidRDefault="007A0AEC" w:rsidP="007A0AEC">
            <w:pPr>
              <w:spacing w:after="0" w:line="23" w:lineRule="atLeast"/>
              <w:contextualSpacing/>
              <w:jc w:val="both"/>
              <w:rPr>
                <w:rFonts w:ascii="Times New Roman" w:hAnsi="Times New Roman"/>
                <w:b/>
                <w:bCs/>
                <w:sz w:val="24"/>
                <w:szCs w:val="24"/>
              </w:rPr>
            </w:pPr>
            <w:r w:rsidRPr="003873F1">
              <w:rPr>
                <w:rFonts w:ascii="Times New Roman" w:hAnsi="Times New Roman"/>
                <w:sz w:val="24"/>
                <w:szCs w:val="24"/>
              </w:rPr>
              <w:t>Художественные комплексы первобытной культуры (Альтамира, Стоунхендж и др.) Шедевры архитектуры Древнего Египта. Музыка и танец в жизни египтян. История создания коллекции произведений искусства Древней Месопотамии в собрании Эрмитажа. Арабские сказки «Тысяча и одна ночь». Предания и мифы народов доколумбовой Америки и их отражение в современной культуре.  Индийская мифология и ее отражение в искусстве. Театральное искусство Индии. Образы и символы китайского искусства. Путь цветка: искусство икэбаны. Искусство чайной церемонии.</w:t>
            </w:r>
          </w:p>
        </w:tc>
        <w:tc>
          <w:tcPr>
            <w:tcW w:w="329" w:type="pct"/>
            <w:vAlign w:val="center"/>
          </w:tcPr>
          <w:p w14:paraId="0D22D1F3"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0BDD059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22D31A70" w14:textId="77777777" w:rsidTr="007A0AEC">
        <w:trPr>
          <w:trHeight w:val="20"/>
        </w:trPr>
        <w:tc>
          <w:tcPr>
            <w:tcW w:w="3832" w:type="pct"/>
            <w:gridSpan w:val="2"/>
          </w:tcPr>
          <w:p w14:paraId="6956F0F3" w14:textId="77777777" w:rsidR="007A0AEC" w:rsidRPr="003873F1" w:rsidRDefault="007A0AEC" w:rsidP="007A0AEC">
            <w:pPr>
              <w:spacing w:after="0" w:line="23" w:lineRule="atLeast"/>
              <w:jc w:val="both"/>
              <w:rPr>
                <w:rFonts w:ascii="Times New Roman" w:hAnsi="Times New Roman"/>
                <w:bCs/>
                <w:iCs/>
                <w:sz w:val="24"/>
                <w:szCs w:val="24"/>
              </w:rPr>
            </w:pPr>
            <w:r w:rsidRPr="003873F1">
              <w:rPr>
                <w:rFonts w:ascii="Times New Roman" w:hAnsi="Times New Roman"/>
                <w:b/>
                <w:iCs/>
                <w:sz w:val="24"/>
                <w:szCs w:val="24"/>
              </w:rPr>
              <w:t>Раздел 2. Культура Древней Греции и Древнего Рима</w:t>
            </w:r>
          </w:p>
        </w:tc>
        <w:tc>
          <w:tcPr>
            <w:tcW w:w="329" w:type="pct"/>
            <w:vAlign w:val="center"/>
          </w:tcPr>
          <w:p w14:paraId="47669B61" w14:textId="77777777" w:rsidR="007A0AEC" w:rsidRPr="003873F1" w:rsidRDefault="007A0AEC" w:rsidP="007A0AEC">
            <w:pPr>
              <w:suppressAutoHyphens/>
              <w:spacing w:after="0" w:line="23" w:lineRule="atLeast"/>
              <w:jc w:val="center"/>
              <w:rPr>
                <w:rFonts w:ascii="Times New Roman" w:hAnsi="Times New Roman"/>
                <w:b/>
                <w:bCs/>
                <w:sz w:val="24"/>
                <w:szCs w:val="24"/>
              </w:rPr>
            </w:pPr>
            <w:r w:rsidRPr="003873F1">
              <w:rPr>
                <w:rFonts w:ascii="Times New Roman" w:hAnsi="Times New Roman"/>
                <w:b/>
                <w:bCs/>
                <w:sz w:val="24"/>
                <w:szCs w:val="24"/>
              </w:rPr>
              <w:t>6</w:t>
            </w:r>
          </w:p>
        </w:tc>
        <w:tc>
          <w:tcPr>
            <w:tcW w:w="839" w:type="pct"/>
            <w:shd w:val="clear" w:color="auto" w:fill="auto"/>
            <w:vAlign w:val="center"/>
          </w:tcPr>
          <w:p w14:paraId="4663B0CE"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sz w:val="24"/>
                <w:szCs w:val="24"/>
              </w:rPr>
            </w:pPr>
            <w:r w:rsidRPr="003873F1">
              <w:rPr>
                <w:rFonts w:ascii="Times New Roman" w:hAnsi="Times New Roman"/>
                <w:i/>
                <w:sz w:val="24"/>
                <w:szCs w:val="24"/>
              </w:rPr>
              <w:t>ОК 01, ОК 02, ОК 04,</w:t>
            </w:r>
          </w:p>
          <w:p w14:paraId="79829D22"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sz w:val="24"/>
                <w:szCs w:val="24"/>
              </w:rPr>
            </w:pPr>
            <w:r w:rsidRPr="003873F1">
              <w:rPr>
                <w:rFonts w:ascii="Times New Roman" w:hAnsi="Times New Roman"/>
                <w:i/>
                <w:sz w:val="24"/>
                <w:szCs w:val="24"/>
              </w:rPr>
              <w:t xml:space="preserve">ОК 05, ОК 06 </w:t>
            </w:r>
            <w:r w:rsidRPr="003873F1">
              <w:rPr>
                <w:rFonts w:ascii="Times New Roman" w:hAnsi="Times New Roman"/>
                <w:sz w:val="24"/>
                <w:szCs w:val="24"/>
              </w:rPr>
              <w:t>ПК 1.2</w:t>
            </w:r>
          </w:p>
        </w:tc>
      </w:tr>
      <w:tr w:rsidR="007A0AEC" w:rsidRPr="003873F1" w14:paraId="3E97287F" w14:textId="77777777" w:rsidTr="007A0AEC">
        <w:trPr>
          <w:trHeight w:val="20"/>
        </w:trPr>
        <w:tc>
          <w:tcPr>
            <w:tcW w:w="678" w:type="pct"/>
            <w:vMerge w:val="restart"/>
          </w:tcPr>
          <w:p w14:paraId="17AA028C" w14:textId="77777777" w:rsidR="007A0AEC" w:rsidRPr="003873F1" w:rsidRDefault="007A0AEC" w:rsidP="007A0AEC">
            <w:pPr>
              <w:spacing w:after="0" w:line="23" w:lineRule="atLeast"/>
              <w:rPr>
                <w:rFonts w:ascii="Times New Roman" w:hAnsi="Times New Roman"/>
                <w:b/>
                <w:i/>
                <w:sz w:val="24"/>
                <w:szCs w:val="24"/>
              </w:rPr>
            </w:pPr>
            <w:r w:rsidRPr="003873F1">
              <w:rPr>
                <w:rFonts w:ascii="Times New Roman" w:hAnsi="Times New Roman"/>
                <w:b/>
                <w:i/>
                <w:sz w:val="24"/>
                <w:szCs w:val="24"/>
              </w:rPr>
              <w:t>Тема 2.1.</w:t>
            </w:r>
          </w:p>
          <w:p w14:paraId="70306FC0" w14:textId="77777777" w:rsidR="007A0AEC" w:rsidRPr="003873F1" w:rsidRDefault="007A0AEC" w:rsidP="007A0AEC">
            <w:pPr>
              <w:spacing w:after="0" w:line="23" w:lineRule="atLeast"/>
              <w:rPr>
                <w:rFonts w:ascii="Times New Roman" w:hAnsi="Times New Roman"/>
                <w:b/>
                <w:i/>
                <w:sz w:val="24"/>
                <w:szCs w:val="24"/>
              </w:rPr>
            </w:pPr>
            <w:r w:rsidRPr="003873F1">
              <w:rPr>
                <w:rFonts w:ascii="Times New Roman" w:hAnsi="Times New Roman"/>
                <w:sz w:val="24"/>
                <w:szCs w:val="24"/>
              </w:rPr>
              <w:t>Культура Древней Греции. Крито-Микенская цивилизация</w:t>
            </w:r>
          </w:p>
        </w:tc>
        <w:tc>
          <w:tcPr>
            <w:tcW w:w="3154" w:type="pct"/>
          </w:tcPr>
          <w:p w14:paraId="0D3C101D" w14:textId="77777777" w:rsidR="007A0AEC" w:rsidRPr="003873F1" w:rsidRDefault="007A0AEC" w:rsidP="007A0AEC">
            <w:pPr>
              <w:spacing w:after="0" w:line="23" w:lineRule="atLeast"/>
              <w:ind w:firstLine="236"/>
              <w:contextualSpacing/>
              <w:jc w:val="both"/>
              <w:rPr>
                <w:rFonts w:ascii="Times New Roman" w:hAnsi="Times New Roman"/>
                <w:bCs/>
                <w:sz w:val="24"/>
                <w:szCs w:val="24"/>
              </w:rPr>
            </w:pPr>
            <w:r w:rsidRPr="003873F1">
              <w:rPr>
                <w:rFonts w:ascii="Times New Roman" w:hAnsi="Times New Roman"/>
                <w:b/>
                <w:sz w:val="24"/>
                <w:szCs w:val="24"/>
              </w:rPr>
              <w:t>Основное содержание</w:t>
            </w:r>
          </w:p>
        </w:tc>
        <w:tc>
          <w:tcPr>
            <w:tcW w:w="329" w:type="pct"/>
            <w:vAlign w:val="center"/>
          </w:tcPr>
          <w:p w14:paraId="5442E9A6"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260A593A" w14:textId="77777777" w:rsidR="007A0AEC" w:rsidRPr="003873F1" w:rsidRDefault="007A0AEC" w:rsidP="007A0AEC">
            <w:pPr>
              <w:autoSpaceDE w:val="0"/>
              <w:autoSpaceDN w:val="0"/>
              <w:spacing w:after="0" w:line="23" w:lineRule="atLeast"/>
              <w:jc w:val="center"/>
              <w:rPr>
                <w:rFonts w:ascii="Times New Roman" w:hAnsi="Times New Roman"/>
                <w:i/>
                <w:sz w:val="24"/>
                <w:szCs w:val="24"/>
              </w:rPr>
            </w:pPr>
            <w:r w:rsidRPr="003873F1">
              <w:rPr>
                <w:rFonts w:ascii="Times New Roman" w:hAnsi="Times New Roman"/>
                <w:i/>
                <w:sz w:val="24"/>
                <w:szCs w:val="24"/>
              </w:rPr>
              <w:t>ОК 02</w:t>
            </w:r>
          </w:p>
          <w:p w14:paraId="760DCA54"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r w:rsidRPr="003873F1">
              <w:rPr>
                <w:rFonts w:ascii="Times New Roman" w:hAnsi="Times New Roman"/>
                <w:i/>
                <w:sz w:val="24"/>
                <w:szCs w:val="24"/>
              </w:rPr>
              <w:t>ОК 04</w:t>
            </w:r>
          </w:p>
          <w:p w14:paraId="0A17E491"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r w:rsidRPr="003873F1">
              <w:rPr>
                <w:rFonts w:ascii="Times New Roman" w:hAnsi="Times New Roman"/>
                <w:bCs/>
                <w:i/>
                <w:iCs/>
                <w:sz w:val="24"/>
                <w:szCs w:val="24"/>
              </w:rPr>
              <w:t>ОК 05</w:t>
            </w:r>
          </w:p>
          <w:p w14:paraId="51A83F74"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r w:rsidRPr="003873F1">
              <w:rPr>
                <w:rFonts w:ascii="Times New Roman" w:hAnsi="Times New Roman"/>
                <w:bCs/>
                <w:i/>
                <w:iCs/>
                <w:sz w:val="24"/>
                <w:szCs w:val="24"/>
              </w:rPr>
              <w:t>ОК 06</w:t>
            </w:r>
            <w:r w:rsidRPr="003873F1">
              <w:rPr>
                <w:rFonts w:ascii="Times New Roman" w:hAnsi="Times New Roman"/>
                <w:sz w:val="24"/>
                <w:szCs w:val="24"/>
              </w:rPr>
              <w:t xml:space="preserve"> ПК 1.2</w:t>
            </w:r>
          </w:p>
        </w:tc>
      </w:tr>
      <w:tr w:rsidR="007A0AEC" w:rsidRPr="003873F1" w14:paraId="7E59287D" w14:textId="77777777" w:rsidTr="007A0AEC">
        <w:trPr>
          <w:trHeight w:val="20"/>
        </w:trPr>
        <w:tc>
          <w:tcPr>
            <w:tcW w:w="678" w:type="pct"/>
            <w:vMerge/>
          </w:tcPr>
          <w:p w14:paraId="47F9646E" w14:textId="77777777" w:rsidR="007A0AEC" w:rsidRPr="003873F1" w:rsidRDefault="007A0AEC" w:rsidP="007A0AEC">
            <w:pPr>
              <w:spacing w:after="0" w:line="23" w:lineRule="atLeast"/>
              <w:rPr>
                <w:rFonts w:ascii="Times New Roman" w:hAnsi="Times New Roman"/>
                <w:bCs/>
                <w:i/>
                <w:sz w:val="24"/>
                <w:szCs w:val="24"/>
              </w:rPr>
            </w:pPr>
          </w:p>
        </w:tc>
        <w:tc>
          <w:tcPr>
            <w:tcW w:w="3154" w:type="pct"/>
          </w:tcPr>
          <w:p w14:paraId="458EB710"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Эгейское искусство. Шедевры архитектуры. Фрески Кносского дворца. Вазопись.</w:t>
            </w:r>
          </w:p>
        </w:tc>
        <w:tc>
          <w:tcPr>
            <w:tcW w:w="329" w:type="pct"/>
            <w:vAlign w:val="center"/>
          </w:tcPr>
          <w:p w14:paraId="0F11B842"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35D66E7B"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F886891" w14:textId="77777777" w:rsidTr="007A0AEC">
        <w:trPr>
          <w:trHeight w:val="20"/>
        </w:trPr>
        <w:tc>
          <w:tcPr>
            <w:tcW w:w="678" w:type="pct"/>
            <w:vMerge/>
          </w:tcPr>
          <w:p w14:paraId="3D735260" w14:textId="77777777" w:rsidR="007A0AEC" w:rsidRPr="003873F1" w:rsidRDefault="007A0AEC" w:rsidP="007A0AEC">
            <w:pPr>
              <w:spacing w:after="0" w:line="23" w:lineRule="atLeast"/>
              <w:rPr>
                <w:rFonts w:ascii="Times New Roman" w:hAnsi="Times New Roman"/>
                <w:bCs/>
                <w:i/>
                <w:sz w:val="24"/>
                <w:szCs w:val="24"/>
              </w:rPr>
            </w:pPr>
          </w:p>
        </w:tc>
        <w:tc>
          <w:tcPr>
            <w:tcW w:w="3154" w:type="pct"/>
          </w:tcPr>
          <w:p w14:paraId="0C2BF63C"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0D92089B"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3660ED9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26BBBDC6" w14:textId="77777777" w:rsidTr="007A0AEC">
        <w:trPr>
          <w:trHeight w:val="20"/>
        </w:trPr>
        <w:tc>
          <w:tcPr>
            <w:tcW w:w="678" w:type="pct"/>
            <w:vMerge/>
          </w:tcPr>
          <w:p w14:paraId="6F2055EB" w14:textId="77777777" w:rsidR="007A0AEC" w:rsidRPr="003873F1" w:rsidRDefault="007A0AEC" w:rsidP="007A0AEC">
            <w:pPr>
              <w:spacing w:after="0" w:line="23" w:lineRule="atLeast"/>
              <w:rPr>
                <w:rFonts w:ascii="Times New Roman" w:hAnsi="Times New Roman"/>
                <w:bCs/>
                <w:i/>
                <w:sz w:val="24"/>
                <w:szCs w:val="24"/>
              </w:rPr>
            </w:pPr>
          </w:p>
        </w:tc>
        <w:tc>
          <w:tcPr>
            <w:tcW w:w="3154" w:type="pct"/>
          </w:tcPr>
          <w:p w14:paraId="468D110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Легендарный лабиринт Кносского дворца.</w:t>
            </w:r>
          </w:p>
        </w:tc>
        <w:tc>
          <w:tcPr>
            <w:tcW w:w="329" w:type="pct"/>
            <w:vAlign w:val="center"/>
          </w:tcPr>
          <w:p w14:paraId="2CD23E4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18AC581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4BE06434" w14:textId="77777777" w:rsidTr="007A0AEC">
        <w:trPr>
          <w:trHeight w:val="20"/>
        </w:trPr>
        <w:tc>
          <w:tcPr>
            <w:tcW w:w="678" w:type="pct"/>
            <w:vMerge w:val="restart"/>
          </w:tcPr>
          <w:p w14:paraId="0B6C2BDA" w14:textId="77777777" w:rsidR="007A0AEC" w:rsidRPr="003873F1" w:rsidRDefault="007A0AEC" w:rsidP="007A0AEC">
            <w:pPr>
              <w:spacing w:after="0" w:line="23" w:lineRule="atLeast"/>
              <w:rPr>
                <w:rFonts w:ascii="Times New Roman" w:hAnsi="Times New Roman"/>
                <w:bCs/>
                <w:iCs/>
                <w:sz w:val="24"/>
                <w:szCs w:val="24"/>
              </w:rPr>
            </w:pPr>
            <w:r w:rsidRPr="003873F1">
              <w:rPr>
                <w:rFonts w:ascii="Times New Roman" w:hAnsi="Times New Roman"/>
                <w:b/>
                <w:iCs/>
                <w:sz w:val="24"/>
                <w:szCs w:val="24"/>
              </w:rPr>
              <w:t>Тема 2.2</w:t>
            </w:r>
            <w:r w:rsidRPr="003873F1">
              <w:rPr>
                <w:rFonts w:ascii="Times New Roman" w:hAnsi="Times New Roman"/>
                <w:bCs/>
                <w:iCs/>
                <w:sz w:val="24"/>
                <w:szCs w:val="24"/>
              </w:rPr>
              <w:t xml:space="preserve"> </w:t>
            </w:r>
          </w:p>
          <w:p w14:paraId="4FDAF248" w14:textId="77777777" w:rsidR="007A0AEC" w:rsidRPr="003873F1" w:rsidRDefault="007A0AEC" w:rsidP="007A0AEC">
            <w:pPr>
              <w:spacing w:after="0" w:line="23" w:lineRule="atLeast"/>
              <w:rPr>
                <w:rFonts w:ascii="Times New Roman" w:hAnsi="Times New Roman"/>
                <w:bCs/>
                <w:i/>
                <w:sz w:val="24"/>
                <w:szCs w:val="24"/>
              </w:rPr>
            </w:pPr>
            <w:r w:rsidRPr="003873F1">
              <w:rPr>
                <w:rFonts w:ascii="Times New Roman" w:hAnsi="Times New Roman"/>
                <w:sz w:val="24"/>
                <w:szCs w:val="24"/>
              </w:rPr>
              <w:t>Культура греческой классики. Шедевры эллинизма</w:t>
            </w:r>
          </w:p>
        </w:tc>
        <w:tc>
          <w:tcPr>
            <w:tcW w:w="3154" w:type="pct"/>
          </w:tcPr>
          <w:p w14:paraId="1D8D94D1"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Основное содержание</w:t>
            </w:r>
          </w:p>
        </w:tc>
        <w:tc>
          <w:tcPr>
            <w:tcW w:w="329" w:type="pct"/>
            <w:vAlign w:val="center"/>
          </w:tcPr>
          <w:p w14:paraId="5B92D58A"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2B16F124"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02</w:t>
            </w:r>
          </w:p>
          <w:p w14:paraId="2A2DBC09" w14:textId="77777777" w:rsidR="007A0AEC" w:rsidRPr="003873F1" w:rsidRDefault="007A0AEC" w:rsidP="007A0AEC">
            <w:pPr>
              <w:autoSpaceDE w:val="0"/>
              <w:autoSpaceDN w:val="0"/>
              <w:spacing w:after="0" w:line="23" w:lineRule="atLeast"/>
              <w:jc w:val="center"/>
              <w:rPr>
                <w:rFonts w:ascii="Times New Roman" w:hAnsi="Times New Roman"/>
                <w:sz w:val="24"/>
                <w:szCs w:val="24"/>
              </w:rPr>
            </w:pPr>
            <w:r w:rsidRPr="003873F1">
              <w:rPr>
                <w:rFonts w:ascii="Times New Roman" w:hAnsi="Times New Roman"/>
                <w:sz w:val="24"/>
                <w:szCs w:val="24"/>
              </w:rPr>
              <w:t>ОК 04</w:t>
            </w:r>
          </w:p>
          <w:p w14:paraId="37936376"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sz w:val="24"/>
                <w:szCs w:val="24"/>
              </w:rPr>
              <w:t>ОК 05</w:t>
            </w:r>
          </w:p>
          <w:p w14:paraId="2C5B769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2237D1DC" w14:textId="77777777" w:rsidTr="007A0AEC">
        <w:trPr>
          <w:trHeight w:val="20"/>
        </w:trPr>
        <w:tc>
          <w:tcPr>
            <w:tcW w:w="678" w:type="pct"/>
            <w:vMerge/>
          </w:tcPr>
          <w:p w14:paraId="7A70FC53"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5B8CE965"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 xml:space="preserve">Особенности полисного строя. Возникновение идеализированного образа героя-гражданина. Создание греками своей системы письменности. Особенности греческого алфавита. Возникновение лирической поэзии. Чувства и переживания человека в произведениях Архилоха и Сафо. «Труды и дни» Гесиода – образец дидактической поэзии. Народная басня в творчестве Эзопа.  Пластический характер греческой архитектуры. Формирование ордерной системы в архитектуре. Основные черты дорического, ионического, коринфского ордеров. Периптер, диптер, толос – единый общегреческий тип храма. Храм – жилище бога. Связь архитектуры храма с особенностями богослужения. Человек – главный объект греческой скульптуры. Курос и кора – основные типы архаической скульптуры.  Классическая эпоха – вершина развития греческой культуры. Афины – «светоч Эллады» - крупнейший культурный центр античной Греции. Сер. </w:t>
            </w:r>
            <w:r w:rsidRPr="003873F1">
              <w:rPr>
                <w:rFonts w:ascii="Times New Roman" w:hAnsi="Times New Roman"/>
                <w:sz w:val="24"/>
                <w:szCs w:val="24"/>
                <w:lang w:val="en-US"/>
              </w:rPr>
              <w:t>V</w:t>
            </w:r>
            <w:r w:rsidRPr="003873F1">
              <w:rPr>
                <w:rFonts w:ascii="Times New Roman" w:hAnsi="Times New Roman"/>
                <w:sz w:val="24"/>
                <w:szCs w:val="24"/>
              </w:rPr>
              <w:t xml:space="preserve"> в. до н.э. – «золотой век Перикла». Идея гармонии, соразмерности сил человека и природы в культуре древних греков. Единство принципов добра и красоты в системе образования и воспитания. Памятники Афинского  Акрополя. Греческая скульптура – образец классического совершенства, изображение идеала.  Искусство Фидия, Мирона и Поликлета. Кризис полисного строя в период поздней классики (</w:t>
            </w:r>
            <w:r w:rsidRPr="003873F1">
              <w:rPr>
                <w:rFonts w:ascii="Times New Roman" w:hAnsi="Times New Roman"/>
                <w:sz w:val="24"/>
                <w:szCs w:val="24"/>
                <w:lang w:val="en-US"/>
              </w:rPr>
              <w:t>IV</w:t>
            </w:r>
            <w:r w:rsidRPr="003873F1">
              <w:rPr>
                <w:rFonts w:ascii="Times New Roman" w:hAnsi="Times New Roman"/>
                <w:sz w:val="24"/>
                <w:szCs w:val="24"/>
              </w:rPr>
              <w:t xml:space="preserve"> в. до н.э.), его влияние на культуру. Идея индивидуализированной личности с собственными переживаниями и чувствами вместо обобщенного образа героя-гражданина. Галикарнасский мавзолей и храм Артемиды в Эфесе – «чудеса света» периода поздней классики. Передача внутреннего состояния человека в скульптуре поздней классики. Шедевры Праксителя. </w:t>
            </w:r>
          </w:p>
        </w:tc>
        <w:tc>
          <w:tcPr>
            <w:tcW w:w="329" w:type="pct"/>
            <w:vAlign w:val="center"/>
          </w:tcPr>
          <w:p w14:paraId="47E2C19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6129F8BA"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399580A7" w14:textId="77777777" w:rsidTr="007A0AEC">
        <w:trPr>
          <w:trHeight w:val="20"/>
        </w:trPr>
        <w:tc>
          <w:tcPr>
            <w:tcW w:w="678" w:type="pct"/>
            <w:vMerge/>
          </w:tcPr>
          <w:p w14:paraId="527ABA0A"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493FF8A9"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36333BDE"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668C90A2"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31DAEFF1" w14:textId="77777777" w:rsidTr="007A0AEC">
        <w:trPr>
          <w:trHeight w:val="20"/>
        </w:trPr>
        <w:tc>
          <w:tcPr>
            <w:tcW w:w="678" w:type="pct"/>
            <w:vMerge/>
          </w:tcPr>
          <w:p w14:paraId="37754C6D"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2A01CF8F" w14:textId="77777777" w:rsidR="007A0AEC" w:rsidRPr="003873F1" w:rsidRDefault="007A0AEC" w:rsidP="007A0AEC">
            <w:pPr>
              <w:spacing w:after="0" w:line="23" w:lineRule="atLeast"/>
              <w:contextualSpacing/>
              <w:jc w:val="both"/>
              <w:rPr>
                <w:rFonts w:ascii="Times New Roman" w:hAnsi="Times New Roman"/>
                <w:iCs/>
                <w:sz w:val="24"/>
                <w:szCs w:val="24"/>
              </w:rPr>
            </w:pPr>
            <w:r w:rsidRPr="003873F1">
              <w:rPr>
                <w:rFonts w:ascii="Times New Roman" w:hAnsi="Times New Roman"/>
                <w:iCs/>
                <w:sz w:val="24"/>
                <w:szCs w:val="24"/>
              </w:rPr>
              <w:t xml:space="preserve">Греческая мифология. </w:t>
            </w:r>
          </w:p>
        </w:tc>
        <w:tc>
          <w:tcPr>
            <w:tcW w:w="329" w:type="pct"/>
            <w:vAlign w:val="center"/>
          </w:tcPr>
          <w:p w14:paraId="2284724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4E1FB7CC"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0BDA3A62" w14:textId="77777777" w:rsidTr="007A0AEC">
        <w:trPr>
          <w:trHeight w:val="20"/>
        </w:trPr>
        <w:tc>
          <w:tcPr>
            <w:tcW w:w="678" w:type="pct"/>
            <w:vMerge w:val="restart"/>
          </w:tcPr>
          <w:p w14:paraId="3733BA6E" w14:textId="77777777" w:rsidR="007A0AEC" w:rsidRPr="003873F1" w:rsidRDefault="007A0AEC" w:rsidP="007A0AEC">
            <w:pPr>
              <w:spacing w:after="0" w:line="23" w:lineRule="atLeast"/>
              <w:rPr>
                <w:rFonts w:ascii="Times New Roman" w:hAnsi="Times New Roman"/>
                <w:b/>
                <w:i/>
                <w:sz w:val="24"/>
                <w:szCs w:val="24"/>
              </w:rPr>
            </w:pPr>
            <w:r w:rsidRPr="003873F1">
              <w:rPr>
                <w:rFonts w:ascii="Times New Roman" w:hAnsi="Times New Roman"/>
                <w:b/>
                <w:i/>
                <w:sz w:val="24"/>
                <w:szCs w:val="24"/>
              </w:rPr>
              <w:t xml:space="preserve">Тема 2.3  </w:t>
            </w:r>
          </w:p>
          <w:p w14:paraId="5683EB8C" w14:textId="77777777" w:rsidR="007A0AEC" w:rsidRPr="003873F1" w:rsidRDefault="007A0AEC" w:rsidP="007A0AEC">
            <w:pPr>
              <w:spacing w:after="0" w:line="23" w:lineRule="atLeast"/>
              <w:rPr>
                <w:rFonts w:ascii="Times New Roman" w:hAnsi="Times New Roman"/>
                <w:bCs/>
                <w:i/>
                <w:sz w:val="24"/>
                <w:szCs w:val="24"/>
              </w:rPr>
            </w:pPr>
            <w:r w:rsidRPr="003873F1">
              <w:rPr>
                <w:rFonts w:ascii="Times New Roman" w:hAnsi="Times New Roman"/>
                <w:sz w:val="24"/>
                <w:szCs w:val="24"/>
              </w:rPr>
              <w:t>Древнеримская культура</w:t>
            </w:r>
          </w:p>
        </w:tc>
        <w:tc>
          <w:tcPr>
            <w:tcW w:w="3154" w:type="pct"/>
          </w:tcPr>
          <w:p w14:paraId="1DF02EAE"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r w:rsidRPr="003873F1">
              <w:rPr>
                <w:rFonts w:ascii="Times New Roman" w:hAnsi="Times New Roman"/>
                <w:b/>
                <w:sz w:val="24"/>
                <w:szCs w:val="24"/>
              </w:rPr>
              <w:t>Основное содержание</w:t>
            </w:r>
          </w:p>
        </w:tc>
        <w:tc>
          <w:tcPr>
            <w:tcW w:w="329" w:type="pct"/>
            <w:vAlign w:val="center"/>
          </w:tcPr>
          <w:p w14:paraId="223B945E"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62B794BE"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02</w:t>
            </w:r>
          </w:p>
          <w:p w14:paraId="37D21883"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04</w:t>
            </w:r>
          </w:p>
          <w:p w14:paraId="12032B1D"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05</w:t>
            </w:r>
          </w:p>
          <w:p w14:paraId="1E99C2FE"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1A465CF8" w14:textId="77777777" w:rsidTr="007A0AEC">
        <w:trPr>
          <w:trHeight w:val="20"/>
        </w:trPr>
        <w:tc>
          <w:tcPr>
            <w:tcW w:w="678" w:type="pct"/>
            <w:vMerge/>
          </w:tcPr>
          <w:p w14:paraId="4DFE663E"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33A52B8C" w14:textId="77777777" w:rsidR="007A0AEC" w:rsidRPr="003873F1" w:rsidRDefault="007A0AEC" w:rsidP="007A0AEC">
            <w:pPr>
              <w:pStyle w:val="affa"/>
              <w:rPr>
                <w:sz w:val="24"/>
                <w:szCs w:val="24"/>
                <w:lang w:val="ru-RU"/>
              </w:rPr>
            </w:pPr>
            <w:r w:rsidRPr="003873F1">
              <w:rPr>
                <w:sz w:val="24"/>
                <w:szCs w:val="24"/>
                <w:lang w:val="ru-RU"/>
              </w:rPr>
              <w:t xml:space="preserve">Особенности римской идеологии. Преобладание практической деятельности над художественным творчеством. Стремление к самоутверждению личности. Идея богоизбранности римского народа. Характеристика римского пантеона. Синтез греческой религии и местных культов (Янус, Веста, Гении, Лары, Пенаты и т.д.). Сенека – воспитатель Нерона. Философский компромисс между стоиками и эпикурейцами в трудах Сенеки. Расцвет римской поэзии в творчестве Вергилия, Горация и Овидия. Тацит – защитник закона и свободы. Картины деспотизма и общественного разложения в «Историях» и «Анналах». Интеллектуальный характер исторической прозы. Ораторское искусство Цицерона. Патетика и сарказм в стиле Цицерона. Рим – «вечный город».Достижения римлян в области  архитектуры. «Все дороги ведут в Рим». Мощеные дороги, каменные мосты, акведуки (Аппиева дорога). Римская архитектура периода Империи. Форум Августа.  Идея покоя и благоденствия государства в рельефах Алтаря Мира. Триумфальные арки. Колизей (амфитеатр Флавиев) – вершина римской архитектуры. Колонна и Форум Траяна. Храм всех богов - Пантеон. Термы Каракаллы. Архитектура жилых кварталов. Дома и загородные виллы знати (вилла Адриана) и инсулы бедняков. Римский скульптурный портрет - «история Рима, рассказанная в лицах». Римский портрет – шаг от обобщенности к индивидуальной неповторимости лица, сочетание внешнего сходства и внутренней сущности изображаемого. </w:t>
            </w:r>
            <w:r w:rsidRPr="003873F1">
              <w:rPr>
                <w:sz w:val="24"/>
                <w:szCs w:val="24"/>
              </w:rPr>
              <w:t>Историко-литературный портрет Светония и Плутарха.</w:t>
            </w:r>
          </w:p>
        </w:tc>
        <w:tc>
          <w:tcPr>
            <w:tcW w:w="329" w:type="pct"/>
            <w:vAlign w:val="center"/>
          </w:tcPr>
          <w:p w14:paraId="6284573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0A131CD9"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67BD3962" w14:textId="77777777" w:rsidTr="007A0AEC">
        <w:trPr>
          <w:trHeight w:val="20"/>
        </w:trPr>
        <w:tc>
          <w:tcPr>
            <w:tcW w:w="678" w:type="pct"/>
            <w:vMerge/>
          </w:tcPr>
          <w:p w14:paraId="1869490C"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1A24189E"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75D1354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75F58A08"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4A0073EA" w14:textId="77777777" w:rsidTr="007A0AEC">
        <w:trPr>
          <w:trHeight w:val="20"/>
        </w:trPr>
        <w:tc>
          <w:tcPr>
            <w:tcW w:w="678" w:type="pct"/>
            <w:vMerge/>
          </w:tcPr>
          <w:p w14:paraId="614F54C4"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3B73E02F" w14:textId="77777777" w:rsidR="007A0AEC" w:rsidRPr="003873F1" w:rsidRDefault="007A0AEC" w:rsidP="007A0AEC">
            <w:pPr>
              <w:spacing w:line="240" w:lineRule="auto"/>
              <w:jc w:val="both"/>
              <w:rPr>
                <w:rFonts w:ascii="Times New Roman" w:hAnsi="Times New Roman"/>
                <w:bCs/>
                <w:sz w:val="24"/>
                <w:szCs w:val="24"/>
              </w:rPr>
            </w:pPr>
            <w:r w:rsidRPr="003873F1">
              <w:rPr>
                <w:rFonts w:ascii="Times New Roman" w:hAnsi="Times New Roman"/>
                <w:sz w:val="24"/>
                <w:szCs w:val="24"/>
              </w:rPr>
              <w:t>Любовь римлянина к зрелищам. Гладиаторские бои. Цирковые игры. Триумфы и апофеозы императоров. Римский театр. Особенность театральных зданий и римской драматургии (театр Марцелла в Риме). Римская комедия – образец для новоевропейских комедиографов. Плавт и Теренций. Трагедия как преодоление конфликтов личности и мира. Музыкальное сопровождение трагедии. Усложнение внутреннего мира человека в трагедиях Эсхила, Софокла и Еврипида. Особенности греческой комедии. Расцвет комедии в творчестве Аристофана. Сатирический характер греческой комедии.</w:t>
            </w:r>
            <w:r w:rsidRPr="003873F1">
              <w:rPr>
                <w:rFonts w:ascii="Times New Roman" w:hAnsi="Times New Roman"/>
                <w:bCs/>
                <w:sz w:val="24"/>
                <w:szCs w:val="24"/>
              </w:rPr>
              <w:t xml:space="preserve"> </w:t>
            </w:r>
          </w:p>
        </w:tc>
        <w:tc>
          <w:tcPr>
            <w:tcW w:w="329" w:type="pct"/>
            <w:vAlign w:val="center"/>
          </w:tcPr>
          <w:p w14:paraId="676C4403"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3F7A183B"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52289F4F" w14:textId="77777777" w:rsidTr="007A0AEC">
        <w:trPr>
          <w:trHeight w:val="20"/>
        </w:trPr>
        <w:tc>
          <w:tcPr>
            <w:tcW w:w="5000" w:type="pct"/>
            <w:gridSpan w:val="4"/>
            <w:shd w:val="clear" w:color="auto" w:fill="auto"/>
          </w:tcPr>
          <w:p w14:paraId="0E6BA1BE"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Профессионально ориентированное содержание</w:t>
            </w:r>
          </w:p>
        </w:tc>
      </w:tr>
      <w:tr w:rsidR="007A0AEC" w:rsidRPr="003873F1" w14:paraId="7A49A5E2" w14:textId="77777777" w:rsidTr="007A0AEC">
        <w:trPr>
          <w:trHeight w:val="20"/>
        </w:trPr>
        <w:tc>
          <w:tcPr>
            <w:tcW w:w="3832" w:type="pct"/>
            <w:gridSpan w:val="2"/>
            <w:vAlign w:val="center"/>
          </w:tcPr>
          <w:p w14:paraId="7B7476C2"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Мифы Древней Греции. Истоки греческого театра. Трагедия и комедия. Устройство греческого театра. Костюмы актеров. Греческие игры как следствие агональности греческой культуры. Олимпийские, Пифийские (в Дельфах), Истмийские (в Коринфе), Немейские игры.</w:t>
            </w:r>
          </w:p>
        </w:tc>
        <w:tc>
          <w:tcPr>
            <w:tcW w:w="329" w:type="pct"/>
            <w:vAlign w:val="center"/>
          </w:tcPr>
          <w:p w14:paraId="3DFCE13E"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2959EF9A"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 xml:space="preserve">ОК 01, ОК 02, </w:t>
            </w:r>
            <w:r w:rsidRPr="003873F1">
              <w:rPr>
                <w:rFonts w:ascii="Times New Roman" w:hAnsi="Times New Roman"/>
                <w:sz w:val="24"/>
                <w:szCs w:val="24"/>
              </w:rPr>
              <w:t xml:space="preserve">ОК 05, </w:t>
            </w:r>
            <w:r w:rsidRPr="003873F1">
              <w:rPr>
                <w:rFonts w:ascii="Times New Roman" w:hAnsi="Times New Roman"/>
                <w:sz w:val="24"/>
                <w:szCs w:val="24"/>
              </w:rPr>
              <w:br/>
            </w: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3C3145E3" w14:textId="77777777" w:rsidTr="007A0AEC">
        <w:trPr>
          <w:trHeight w:val="20"/>
        </w:trPr>
        <w:tc>
          <w:tcPr>
            <w:tcW w:w="3832" w:type="pct"/>
            <w:gridSpan w:val="2"/>
          </w:tcPr>
          <w:p w14:paraId="766DBF1E"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Раздел 3. Культура Европы</w:t>
            </w:r>
          </w:p>
          <w:p w14:paraId="6B49D104" w14:textId="77777777" w:rsidR="007A0AEC" w:rsidRPr="003873F1" w:rsidRDefault="007A0AEC" w:rsidP="007A0AEC">
            <w:pPr>
              <w:spacing w:after="0" w:line="23" w:lineRule="atLeast"/>
              <w:jc w:val="both"/>
              <w:rPr>
                <w:rFonts w:ascii="Times New Roman" w:hAnsi="Times New Roman"/>
                <w:bCs/>
                <w:sz w:val="24"/>
                <w:szCs w:val="24"/>
              </w:rPr>
            </w:pPr>
          </w:p>
        </w:tc>
        <w:tc>
          <w:tcPr>
            <w:tcW w:w="329" w:type="pct"/>
            <w:vAlign w:val="center"/>
          </w:tcPr>
          <w:p w14:paraId="09E46EAF" w14:textId="77777777" w:rsidR="007A0AEC" w:rsidRPr="003873F1" w:rsidRDefault="007A0AEC" w:rsidP="007A0AEC">
            <w:pPr>
              <w:suppressAutoHyphens/>
              <w:spacing w:after="0" w:line="23" w:lineRule="atLeast"/>
              <w:jc w:val="center"/>
              <w:rPr>
                <w:rFonts w:ascii="Times New Roman" w:hAnsi="Times New Roman"/>
                <w:b/>
                <w:bCs/>
                <w:sz w:val="24"/>
                <w:szCs w:val="24"/>
              </w:rPr>
            </w:pPr>
            <w:r w:rsidRPr="003873F1">
              <w:rPr>
                <w:rFonts w:ascii="Times New Roman" w:hAnsi="Times New Roman"/>
                <w:b/>
                <w:bCs/>
                <w:sz w:val="24"/>
                <w:szCs w:val="24"/>
              </w:rPr>
              <w:t>10</w:t>
            </w:r>
          </w:p>
        </w:tc>
        <w:tc>
          <w:tcPr>
            <w:tcW w:w="839" w:type="pct"/>
            <w:shd w:val="clear" w:color="auto" w:fill="auto"/>
            <w:vAlign w:val="center"/>
          </w:tcPr>
          <w:p w14:paraId="1B76D62A"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Cs/>
                <w:sz w:val="24"/>
                <w:szCs w:val="24"/>
              </w:rPr>
            </w:pPr>
            <w:r w:rsidRPr="003873F1">
              <w:rPr>
                <w:rFonts w:ascii="Times New Roman" w:hAnsi="Times New Roman"/>
                <w:iCs/>
                <w:sz w:val="24"/>
                <w:szCs w:val="24"/>
              </w:rPr>
              <w:t xml:space="preserve">ОК 01, ОК 02, ОК 04, </w:t>
            </w:r>
          </w:p>
          <w:p w14:paraId="3902D1A4"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
                <w:sz w:val="24"/>
                <w:szCs w:val="24"/>
              </w:rPr>
            </w:pPr>
            <w:r w:rsidRPr="003873F1">
              <w:rPr>
                <w:rFonts w:ascii="Times New Roman" w:hAnsi="Times New Roman"/>
                <w:iCs/>
                <w:sz w:val="24"/>
                <w:szCs w:val="24"/>
              </w:rPr>
              <w:t>ОК 05, ОК 06</w:t>
            </w:r>
            <w:r w:rsidRPr="003873F1">
              <w:rPr>
                <w:rFonts w:ascii="Times New Roman" w:hAnsi="Times New Roman"/>
                <w:sz w:val="24"/>
                <w:szCs w:val="24"/>
              </w:rPr>
              <w:t xml:space="preserve"> ПК 1.2</w:t>
            </w:r>
          </w:p>
        </w:tc>
      </w:tr>
      <w:tr w:rsidR="007A0AEC" w:rsidRPr="003873F1" w14:paraId="3E26D4FC" w14:textId="77777777" w:rsidTr="007A0AEC">
        <w:trPr>
          <w:trHeight w:val="20"/>
        </w:trPr>
        <w:tc>
          <w:tcPr>
            <w:tcW w:w="678" w:type="pct"/>
            <w:vMerge w:val="restart"/>
          </w:tcPr>
          <w:p w14:paraId="4952EFFA" w14:textId="77777777" w:rsidR="007A0AEC" w:rsidRPr="003873F1" w:rsidRDefault="007A0AEC" w:rsidP="007A0AEC">
            <w:pPr>
              <w:spacing w:after="0" w:line="23" w:lineRule="atLeast"/>
              <w:rPr>
                <w:rFonts w:ascii="Times New Roman" w:hAnsi="Times New Roman"/>
                <w:bCs/>
                <w:i/>
                <w:sz w:val="24"/>
                <w:szCs w:val="24"/>
              </w:rPr>
            </w:pPr>
            <w:r w:rsidRPr="003873F1">
              <w:rPr>
                <w:rFonts w:ascii="Times New Roman" w:hAnsi="Times New Roman"/>
                <w:b/>
                <w:i/>
                <w:sz w:val="24"/>
                <w:szCs w:val="24"/>
              </w:rPr>
              <w:t>Тема 3.1.  Культура средневековой Европы</w:t>
            </w:r>
          </w:p>
        </w:tc>
        <w:tc>
          <w:tcPr>
            <w:tcW w:w="3154" w:type="pct"/>
          </w:tcPr>
          <w:p w14:paraId="0DCD33D9"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r w:rsidRPr="003873F1">
              <w:rPr>
                <w:rFonts w:ascii="Times New Roman" w:hAnsi="Times New Roman"/>
                <w:b/>
                <w:bCs/>
                <w:sz w:val="24"/>
                <w:szCs w:val="24"/>
              </w:rPr>
              <w:t>Основное содержание</w:t>
            </w:r>
          </w:p>
        </w:tc>
        <w:tc>
          <w:tcPr>
            <w:tcW w:w="329" w:type="pct"/>
            <w:vAlign w:val="center"/>
          </w:tcPr>
          <w:p w14:paraId="144AC023"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12B9A9F4"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02</w:t>
            </w:r>
          </w:p>
          <w:p w14:paraId="77B9A1B2"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04</w:t>
            </w:r>
          </w:p>
          <w:p w14:paraId="277D2260"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05</w:t>
            </w:r>
          </w:p>
          <w:p w14:paraId="069C8855"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r w:rsidRPr="003873F1">
              <w:rPr>
                <w:rFonts w:ascii="Times New Roman" w:hAnsi="Times New Roman"/>
                <w:bCs/>
                <w:sz w:val="24"/>
                <w:szCs w:val="24"/>
              </w:rPr>
              <w:t>ОК 06</w:t>
            </w:r>
            <w:r w:rsidRPr="003873F1">
              <w:rPr>
                <w:rFonts w:ascii="Times New Roman" w:hAnsi="Times New Roman"/>
                <w:sz w:val="24"/>
                <w:szCs w:val="24"/>
              </w:rPr>
              <w:t xml:space="preserve"> ПК 1.2</w:t>
            </w:r>
          </w:p>
        </w:tc>
      </w:tr>
      <w:tr w:rsidR="007A0AEC" w:rsidRPr="003873F1" w14:paraId="5D155276" w14:textId="77777777" w:rsidTr="007A0AEC">
        <w:trPr>
          <w:trHeight w:val="20"/>
        </w:trPr>
        <w:tc>
          <w:tcPr>
            <w:tcW w:w="678" w:type="pct"/>
            <w:vMerge/>
          </w:tcPr>
          <w:p w14:paraId="72C5928C"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2093FE3F" w14:textId="77777777" w:rsidR="007A0AEC" w:rsidRPr="003873F1" w:rsidRDefault="007A0AEC" w:rsidP="007A0AEC">
            <w:pPr>
              <w:pStyle w:val="2b"/>
            </w:pPr>
            <w:r w:rsidRPr="003873F1">
              <w:t>Романское искусство – искусство эпохи развитого феодализма.    Условность термина «романский» и его происхождение. Синтетический характер романского искусства.  Архитектура – как основной вид искусства. Романская архитектура.  Город-крепость и храм-крепость. Романский замок.  Важнейшие памятники романской эпохи в Германии, Италии, Франции. Рост средневековых городов.  Готическая архитектура.  Связь готики с жизнью города-коммуны.  Общее между романским и готическим стилями и их главные отличия. Основные принципы готической, каркасной конструкции и её основные элементы.  Важнейшие памятники готической архитектуры Франции: соборы Парижа, Шартра, Реймса, Амьена. Готическая архитектура Германии: Кёльнский собор, соборы в Фрейбурге и Марбурге. Образование варварских королевств на территории Западной Европы. Культура Остготской Италии. Сочетание античных традиций с чертами новой христианской культуры. Культура каролингского «Возрождения». Расцвет Франкской империи при Карле Великом (768-814 гг.). Памятники архитектуры и искусства каролингского «Возрождения». Живопись, скульптура, книжная миниатюра романской эпохи. Роль скульптуры в декоративном убранстве храма. Появление витражной живописи. Развитие книжного дела и литературного творчества. Сочинения Беды Достопочтенного.</w:t>
            </w:r>
          </w:p>
        </w:tc>
        <w:tc>
          <w:tcPr>
            <w:tcW w:w="329" w:type="pct"/>
            <w:vAlign w:val="center"/>
          </w:tcPr>
          <w:p w14:paraId="688D744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15B1B264"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58F783A0" w14:textId="77777777" w:rsidTr="007A0AEC">
        <w:trPr>
          <w:trHeight w:val="20"/>
        </w:trPr>
        <w:tc>
          <w:tcPr>
            <w:tcW w:w="678" w:type="pct"/>
            <w:vMerge/>
          </w:tcPr>
          <w:p w14:paraId="1609522F"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7EA29C54"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3F5438C1"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1D120FDE"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57751809" w14:textId="77777777" w:rsidTr="007A0AEC">
        <w:trPr>
          <w:trHeight w:val="20"/>
        </w:trPr>
        <w:tc>
          <w:tcPr>
            <w:tcW w:w="678" w:type="pct"/>
            <w:vMerge/>
          </w:tcPr>
          <w:p w14:paraId="2A817202" w14:textId="77777777" w:rsidR="007A0AEC" w:rsidRPr="003873F1" w:rsidRDefault="007A0AEC" w:rsidP="007A0AEC">
            <w:pPr>
              <w:spacing w:after="0" w:line="23" w:lineRule="atLeast"/>
              <w:rPr>
                <w:rFonts w:ascii="Times New Roman" w:hAnsi="Times New Roman"/>
                <w:b/>
                <w:i/>
                <w:sz w:val="24"/>
                <w:szCs w:val="24"/>
              </w:rPr>
            </w:pPr>
          </w:p>
        </w:tc>
        <w:tc>
          <w:tcPr>
            <w:tcW w:w="3154" w:type="pct"/>
          </w:tcPr>
          <w:p w14:paraId="42FF8B3F"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Готические памятники – Италии, Англии, и прибалтийских стран</w:t>
            </w:r>
          </w:p>
        </w:tc>
        <w:tc>
          <w:tcPr>
            <w:tcW w:w="329" w:type="pct"/>
            <w:vAlign w:val="center"/>
          </w:tcPr>
          <w:p w14:paraId="608DC587"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39DFBD7C"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2C325F78" w14:textId="77777777" w:rsidTr="007A0AEC">
        <w:trPr>
          <w:trHeight w:val="20"/>
        </w:trPr>
        <w:tc>
          <w:tcPr>
            <w:tcW w:w="678" w:type="pct"/>
            <w:vMerge w:val="restart"/>
          </w:tcPr>
          <w:p w14:paraId="4227F0E1"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Тема 3.2.</w:t>
            </w:r>
          </w:p>
          <w:p w14:paraId="1150B8E4" w14:textId="77777777" w:rsidR="007A0AEC" w:rsidRPr="003873F1" w:rsidRDefault="007A0AEC" w:rsidP="007A0AEC">
            <w:pPr>
              <w:spacing w:after="0" w:line="23" w:lineRule="atLeast"/>
              <w:rPr>
                <w:rFonts w:ascii="Times New Roman" w:hAnsi="Times New Roman"/>
                <w:bCs/>
                <w:i/>
                <w:sz w:val="24"/>
                <w:szCs w:val="24"/>
              </w:rPr>
            </w:pPr>
            <w:r w:rsidRPr="003873F1">
              <w:rPr>
                <w:rFonts w:ascii="Times New Roman" w:hAnsi="Times New Roman"/>
                <w:sz w:val="24"/>
                <w:szCs w:val="24"/>
              </w:rPr>
              <w:t>Рыцарская культура</w:t>
            </w:r>
          </w:p>
        </w:tc>
        <w:tc>
          <w:tcPr>
            <w:tcW w:w="3154" w:type="pct"/>
          </w:tcPr>
          <w:p w14:paraId="60D1AB70"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66AAD2C2"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42644BF8"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02</w:t>
            </w:r>
          </w:p>
          <w:p w14:paraId="1CC34DBA"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04</w:t>
            </w:r>
          </w:p>
          <w:p w14:paraId="0B8989E0"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ОК 05</w:t>
            </w:r>
          </w:p>
          <w:p w14:paraId="367B1DC8"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sz w:val="24"/>
                <w:szCs w:val="24"/>
              </w:rPr>
              <w:t xml:space="preserve">ОК 06 </w:t>
            </w:r>
            <w:r w:rsidRPr="003873F1">
              <w:rPr>
                <w:rFonts w:ascii="Times New Roman" w:hAnsi="Times New Roman"/>
                <w:sz w:val="24"/>
                <w:szCs w:val="24"/>
              </w:rPr>
              <w:t>ПК 1.2</w:t>
            </w:r>
          </w:p>
        </w:tc>
      </w:tr>
      <w:tr w:rsidR="007A0AEC" w:rsidRPr="003873F1" w14:paraId="2FA9C79F" w14:textId="77777777" w:rsidTr="007A0AEC">
        <w:trPr>
          <w:trHeight w:val="20"/>
        </w:trPr>
        <w:tc>
          <w:tcPr>
            <w:tcW w:w="678" w:type="pct"/>
            <w:vMerge/>
          </w:tcPr>
          <w:p w14:paraId="238541F5"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4A4012CB" w14:textId="77777777" w:rsidR="007A0AEC" w:rsidRPr="003873F1" w:rsidRDefault="007A0AEC" w:rsidP="007A0AEC">
            <w:pPr>
              <w:pStyle w:val="2b"/>
            </w:pPr>
            <w:r w:rsidRPr="003873F1">
              <w:t>Понятие «рыцарь» в западноевропейской культуре. Формирование кодекса рыцарской чести, особенности средневековой рыцарской культуры. Появление рыцарского романа и рыцарской поэзии, отражение светских тенденций в литературе Х</w:t>
            </w:r>
            <w:r w:rsidRPr="003873F1">
              <w:rPr>
                <w:lang w:val="en-US"/>
              </w:rPr>
              <w:t>II</w:t>
            </w:r>
            <w:r w:rsidRPr="003873F1">
              <w:t xml:space="preserve"> в. Прованс – родина поэзии трубадуров. Культ дамы. Городская литература </w:t>
            </w:r>
            <w:r w:rsidRPr="003873F1">
              <w:rPr>
                <w:lang w:val="en-US"/>
              </w:rPr>
              <w:t>XII</w:t>
            </w:r>
            <w:r w:rsidRPr="003873F1">
              <w:t>-</w:t>
            </w:r>
            <w:r w:rsidRPr="003873F1">
              <w:rPr>
                <w:lang w:val="en-US"/>
              </w:rPr>
              <w:t>XIII</w:t>
            </w:r>
            <w:r w:rsidRPr="003873F1">
              <w:t xml:space="preserve"> вв.: стихотворная новелла, басня, шутка. Городской сатирический эпос: «Роман о лисе», «Роман о Розе» – одно из самых популярных произведений средневековья. Любовная и сатирическая тема в поэзии вагантов. Творчество Данте Алигьери. «Божественная комедия» – непревзойденный шедевр мировой литературы. Изобретение книгопечатания. Борьба церковного и светского начал в средневековом театре. Литургическая и полуилитургическая драма. Миракль, Мистерия, Моралите. Светская драматургия. Действо гистрионов. Площадной фарс. Карнавально-смеховое театральное искусство. Становление христианского музыкального искусства. Григорианский хорал.  Католическая месса. Появление органа. Реформа Гвидо из Ареццо.</w:t>
            </w:r>
          </w:p>
        </w:tc>
        <w:tc>
          <w:tcPr>
            <w:tcW w:w="329" w:type="pct"/>
            <w:vAlign w:val="center"/>
          </w:tcPr>
          <w:p w14:paraId="171DD7D4"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6EEDB0F0"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0ACEA3A0" w14:textId="77777777" w:rsidTr="007A0AEC">
        <w:trPr>
          <w:trHeight w:val="20"/>
        </w:trPr>
        <w:tc>
          <w:tcPr>
            <w:tcW w:w="678" w:type="pct"/>
            <w:vMerge/>
          </w:tcPr>
          <w:p w14:paraId="1F5BEFE9"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250F8C9F" w14:textId="77777777" w:rsidR="007A0AEC" w:rsidRPr="003873F1" w:rsidRDefault="007A0AEC" w:rsidP="007A0AEC">
            <w:pPr>
              <w:spacing w:after="0" w:line="23" w:lineRule="atLeast"/>
              <w:ind w:firstLine="236"/>
              <w:contextualSpacing/>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60927478"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6D8B0F16"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4CC85818" w14:textId="77777777" w:rsidTr="007A0AEC">
        <w:trPr>
          <w:trHeight w:val="20"/>
        </w:trPr>
        <w:tc>
          <w:tcPr>
            <w:tcW w:w="678" w:type="pct"/>
            <w:vMerge/>
          </w:tcPr>
          <w:p w14:paraId="3467E281"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10693D3E" w14:textId="77777777" w:rsidR="007A0AEC" w:rsidRPr="003873F1" w:rsidRDefault="007A0AEC" w:rsidP="007A0AEC">
            <w:pPr>
              <w:pStyle w:val="2b"/>
              <w:tabs>
                <w:tab w:val="left" w:pos="9072"/>
              </w:tabs>
            </w:pPr>
            <w:r w:rsidRPr="003873F1">
              <w:t>Раннесредневековая эпическая литература. Англосаксонский эпический цикл о    короле Артуре и рыцарях круглого стола. «Поэма о Беовульфе». Скандинавская героико-эпическая литература. Многообразие жанров средневековой литературы: героический эпос, рыцарская литература, поэзия трубадуров и миннезингеров, поэзия вагантов и др. Героический эпос Западной Европы: «Песнь о Роланде» (Франция), «Песнь о Нибелунгах» (Германия) и др. Истоки средневекового театра.</w:t>
            </w:r>
          </w:p>
        </w:tc>
        <w:tc>
          <w:tcPr>
            <w:tcW w:w="329" w:type="pct"/>
            <w:vAlign w:val="center"/>
          </w:tcPr>
          <w:p w14:paraId="305F26D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4D623CEE" w14:textId="77777777" w:rsidR="007A0AEC" w:rsidRPr="003873F1" w:rsidRDefault="007A0AEC" w:rsidP="007A0AEC">
            <w:pPr>
              <w:autoSpaceDE w:val="0"/>
              <w:autoSpaceDN w:val="0"/>
              <w:spacing w:after="0" w:line="23" w:lineRule="atLeast"/>
              <w:jc w:val="center"/>
              <w:rPr>
                <w:rFonts w:ascii="Times New Roman" w:hAnsi="Times New Roman"/>
                <w:bCs/>
                <w:i/>
                <w:iCs/>
                <w:sz w:val="24"/>
                <w:szCs w:val="24"/>
              </w:rPr>
            </w:pPr>
          </w:p>
        </w:tc>
      </w:tr>
      <w:tr w:rsidR="007A0AEC" w:rsidRPr="003873F1" w14:paraId="24CEB4CE" w14:textId="77777777" w:rsidTr="007A0AEC">
        <w:trPr>
          <w:trHeight w:val="20"/>
        </w:trPr>
        <w:tc>
          <w:tcPr>
            <w:tcW w:w="678" w:type="pct"/>
            <w:vMerge w:val="restart"/>
          </w:tcPr>
          <w:p w14:paraId="3CE85E32"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3.3.  </w:t>
            </w:r>
          </w:p>
          <w:p w14:paraId="397276F6" w14:textId="77777777" w:rsidR="007A0AEC" w:rsidRPr="003873F1" w:rsidRDefault="007A0AEC" w:rsidP="007A0AEC">
            <w:pPr>
              <w:spacing w:after="0" w:line="23" w:lineRule="atLeast"/>
              <w:rPr>
                <w:rFonts w:ascii="Times New Roman" w:hAnsi="Times New Roman"/>
                <w:bCs/>
                <w:i/>
                <w:sz w:val="24"/>
                <w:szCs w:val="24"/>
              </w:rPr>
            </w:pPr>
            <w:r w:rsidRPr="003873F1">
              <w:rPr>
                <w:rFonts w:ascii="Times New Roman" w:hAnsi="Times New Roman"/>
                <w:bCs/>
                <w:i/>
                <w:sz w:val="24"/>
                <w:szCs w:val="24"/>
              </w:rPr>
              <w:t>Культура эпохи Возрождения</w:t>
            </w:r>
          </w:p>
        </w:tc>
        <w:tc>
          <w:tcPr>
            <w:tcW w:w="3154" w:type="pct"/>
          </w:tcPr>
          <w:p w14:paraId="774A8A30" w14:textId="77777777" w:rsidR="007A0AEC" w:rsidRPr="003873F1" w:rsidRDefault="007A0AEC" w:rsidP="007A0AEC">
            <w:pPr>
              <w:spacing w:after="0" w:line="23" w:lineRule="atLeast"/>
              <w:ind w:firstLine="236"/>
              <w:jc w:val="both"/>
              <w:rPr>
                <w:rFonts w:ascii="Times New Roman" w:hAnsi="Times New Roman"/>
                <w:b/>
                <w:bCs/>
                <w:sz w:val="24"/>
                <w:szCs w:val="24"/>
              </w:rPr>
            </w:pPr>
            <w:r w:rsidRPr="003873F1">
              <w:rPr>
                <w:rFonts w:ascii="Times New Roman" w:hAnsi="Times New Roman"/>
                <w:b/>
                <w:bCs/>
                <w:sz w:val="24"/>
                <w:szCs w:val="24"/>
              </w:rPr>
              <w:t>Основное содержание</w:t>
            </w:r>
          </w:p>
        </w:tc>
        <w:tc>
          <w:tcPr>
            <w:tcW w:w="329" w:type="pct"/>
            <w:vAlign w:val="center"/>
          </w:tcPr>
          <w:p w14:paraId="01A456F1" w14:textId="77777777" w:rsidR="007A0AEC" w:rsidRPr="003873F1" w:rsidRDefault="007A0AEC" w:rsidP="007A0AEC">
            <w:pPr>
              <w:suppressAutoHyphens/>
              <w:spacing w:after="0" w:line="23" w:lineRule="atLeast"/>
              <w:jc w:val="center"/>
              <w:rPr>
                <w:rFonts w:ascii="Times New Roman" w:hAnsi="Times New Roman"/>
                <w:b/>
                <w:sz w:val="24"/>
                <w:szCs w:val="24"/>
              </w:rPr>
            </w:pPr>
            <w:r w:rsidRPr="003873F1">
              <w:rPr>
                <w:rFonts w:ascii="Times New Roman" w:hAnsi="Times New Roman"/>
                <w:b/>
                <w:sz w:val="24"/>
                <w:szCs w:val="24"/>
              </w:rPr>
              <w:t>2</w:t>
            </w:r>
          </w:p>
        </w:tc>
        <w:tc>
          <w:tcPr>
            <w:tcW w:w="839" w:type="pct"/>
            <w:vMerge w:val="restart"/>
            <w:shd w:val="clear" w:color="auto" w:fill="auto"/>
            <w:vAlign w:val="center"/>
          </w:tcPr>
          <w:p w14:paraId="18A806A3"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01135FB4"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5F4B3C1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644E242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75B4ABAE" w14:textId="77777777" w:rsidTr="007A0AEC">
        <w:trPr>
          <w:trHeight w:val="20"/>
        </w:trPr>
        <w:tc>
          <w:tcPr>
            <w:tcW w:w="678" w:type="pct"/>
            <w:vMerge/>
          </w:tcPr>
          <w:p w14:paraId="28FB103D"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2AABFFD" w14:textId="77777777" w:rsidR="007A0AEC" w:rsidRPr="003873F1" w:rsidRDefault="007A0AEC" w:rsidP="007A0AEC">
            <w:pPr>
              <w:pStyle w:val="2b"/>
            </w:pPr>
            <w:r w:rsidRPr="003873F1">
              <w:t xml:space="preserve">Возрождение – качественно новый этап в истории европейской культуры. Периодизация Возрождения. Идеалы средневековья и ценности Возрождения. Обращение к античности на новом уровне понимания сложности духовной природы человека. Всесторонне развитый человек – идеал. Социально-экономическая база Возрождения. Гуманистическое мировоззрение Ренессанса – обращение к человеку и творению его рук. Зарождение ренессансной поэзии в «Книге песен». Трактаты Петрарки («О невежестве своем собственном и многих других людей», «О средствах против всякой судьбы») и биографические произведения («Моя тайна»). Джованни Пико делла Мирандола. «Речь о достоинстве человека», идеи свободной воли человека. Основные черты искусства Возрождения. Изменение изобразительной системы: использование научных и технических знаний; метод прямой перспективы, расширение тематики сюжетов. Возникновение теории изобразительного искусства. Начало ренессансной живописи. Ченни ди Пепо (Чимабуэ), Джотто ди Бондоне, Мазаччо. Архитектурный облик Флоренции – воплощение героической доблести республики. Особенности ренессансной архитектуры. Возрождение идеи о подобии здания человеку. Римская архитектура – образец для подражания. Создание нового типа жилого здания и храма. Творчество Филиппо Брунелески. Леон Баттиста Альберти – «10 книг о зодчестве». Разработка теории идеального храма. Расцвет итальянской скульптуры. Донателло (Донато ди Никколо ди Бетто Барди) новатор во всех видах пластики. Андеа дель Вероккио. Сандро Боттичелли – самый вдохновенный мастер итальянского Возрождения. Основные этапы политического и социально-экономического развития Италии в </w:t>
            </w:r>
            <w:r w:rsidRPr="003873F1">
              <w:rPr>
                <w:lang w:val="en-US"/>
              </w:rPr>
              <w:t>XVI</w:t>
            </w:r>
            <w:r w:rsidRPr="003873F1">
              <w:t xml:space="preserve"> веке. Многогранное творчество Леонардо да Винчи, как одна из вершин культуры Высокого Возрождения. Значение творчества Рафаэля в искусстве Высокого Возрождения.  Монументальные росписи Рафаэля – росписи станц Ватикана станковые работы художника. Мадонны Рафаэля.  «Сикстинская мадонна». Рафаэль – портретист. Микеланджело – величайший мастер флорентийско-римского Возрождения.  Основные этапы его творчества. «Рассуждение о первой декаде Тита Ливия», «Государь», трактат «О военном искусстве». Литература Высокого Возрождения. Идеализация и мифологизация действительности в творчестве Лодовико Ариосто, Бальдассаре Кастильоне и Пьетро Бембо. Философская мысль Высокого Возрождения. </w:t>
            </w:r>
            <w:r w:rsidRPr="003873F1">
              <w:rPr>
                <w:bCs/>
              </w:rPr>
              <w:t xml:space="preserve">Литература Позднего Возрождения. Творчество Торквато Тассо, Пьетро Аретино. Натурфилософия и естествознание. Программные сочинения Бернардино Телезио, Францеско Патрици де Керсо. «Философия рассвета» Джордано Бруно. Архитектура и изобразительное искусство Возрождения в  Венеции. </w:t>
            </w:r>
            <w:r w:rsidRPr="003873F1">
              <w:t>Реформация в Европе. Протестантизм.</w:t>
            </w:r>
          </w:p>
        </w:tc>
        <w:tc>
          <w:tcPr>
            <w:tcW w:w="329" w:type="pct"/>
            <w:vAlign w:val="center"/>
          </w:tcPr>
          <w:p w14:paraId="2B941FD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6C96F15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5579DCE" w14:textId="77777777" w:rsidTr="007A0AEC">
        <w:trPr>
          <w:trHeight w:val="20"/>
        </w:trPr>
        <w:tc>
          <w:tcPr>
            <w:tcW w:w="678" w:type="pct"/>
            <w:vMerge/>
          </w:tcPr>
          <w:p w14:paraId="2F2B2AC6"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614AB73" w14:textId="77777777" w:rsidR="007A0AEC" w:rsidRPr="003873F1" w:rsidRDefault="007A0AEC" w:rsidP="007A0AEC">
            <w:pPr>
              <w:spacing w:after="0" w:line="23" w:lineRule="atLeast"/>
              <w:ind w:firstLine="236"/>
              <w:jc w:val="both"/>
              <w:rPr>
                <w:rFonts w:ascii="Times New Roman" w:hAnsi="Times New Roman"/>
                <w:b/>
                <w:sz w:val="24"/>
                <w:szCs w:val="24"/>
              </w:rPr>
            </w:pPr>
            <w:r w:rsidRPr="003873F1">
              <w:rPr>
                <w:rFonts w:ascii="Times New Roman" w:hAnsi="Times New Roman"/>
                <w:b/>
                <w:sz w:val="24"/>
                <w:szCs w:val="24"/>
              </w:rPr>
              <w:t>Практические занятия</w:t>
            </w:r>
          </w:p>
        </w:tc>
        <w:tc>
          <w:tcPr>
            <w:tcW w:w="329" w:type="pct"/>
            <w:vAlign w:val="center"/>
          </w:tcPr>
          <w:p w14:paraId="02021321"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vMerge/>
            <w:shd w:val="clear" w:color="auto" w:fill="auto"/>
            <w:vAlign w:val="center"/>
          </w:tcPr>
          <w:p w14:paraId="24A47CE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1DE9606" w14:textId="77777777" w:rsidTr="007A0AEC">
        <w:trPr>
          <w:trHeight w:val="20"/>
        </w:trPr>
        <w:tc>
          <w:tcPr>
            <w:tcW w:w="678" w:type="pct"/>
            <w:vMerge/>
          </w:tcPr>
          <w:p w14:paraId="1D4DBF0E"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AA7400C"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 xml:space="preserve">Франческо Петрарка – самый популярный человек своего времени. Джованни Бокаччо. Создатель итальянской новеллистики. «Декамерон». Флоренция – родина итальянского Возрождения. Выдающийся историк и реформатор науки о государстве Никколо Макиавелли. Его труды. </w:t>
            </w:r>
          </w:p>
        </w:tc>
        <w:tc>
          <w:tcPr>
            <w:tcW w:w="329" w:type="pct"/>
            <w:vAlign w:val="center"/>
          </w:tcPr>
          <w:p w14:paraId="0D50DC8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vMerge/>
            <w:shd w:val="clear" w:color="auto" w:fill="auto"/>
            <w:vAlign w:val="center"/>
          </w:tcPr>
          <w:p w14:paraId="722934E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80087BC" w14:textId="77777777" w:rsidTr="007A0AEC">
        <w:trPr>
          <w:trHeight w:val="20"/>
        </w:trPr>
        <w:tc>
          <w:tcPr>
            <w:tcW w:w="678" w:type="pct"/>
          </w:tcPr>
          <w:p w14:paraId="432E2871"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3.4.  </w:t>
            </w:r>
          </w:p>
          <w:p w14:paraId="5CD23CBC"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sz w:val="24"/>
                <w:szCs w:val="24"/>
              </w:rPr>
              <w:t>Гуманизм и гуманисты</w:t>
            </w:r>
          </w:p>
        </w:tc>
        <w:tc>
          <w:tcPr>
            <w:tcW w:w="3154" w:type="pct"/>
          </w:tcPr>
          <w:p w14:paraId="0870CF4B"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r w:rsidRPr="003873F1">
              <w:rPr>
                <w:rFonts w:ascii="Times New Roman" w:hAnsi="Times New Roman"/>
                <w:b/>
                <w:bCs/>
                <w:sz w:val="24"/>
                <w:szCs w:val="24"/>
              </w:rPr>
              <w:t>Основное содержание</w:t>
            </w:r>
          </w:p>
        </w:tc>
        <w:tc>
          <w:tcPr>
            <w:tcW w:w="329" w:type="pct"/>
            <w:vAlign w:val="center"/>
          </w:tcPr>
          <w:p w14:paraId="6ACD1F4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5A36A98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7E11C6A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0AFEDA2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6E02AF0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6EC66E66" w14:textId="77777777" w:rsidTr="007A0AEC">
        <w:trPr>
          <w:trHeight w:val="20"/>
        </w:trPr>
        <w:tc>
          <w:tcPr>
            <w:tcW w:w="678" w:type="pct"/>
          </w:tcPr>
          <w:p w14:paraId="47643780"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6AB1FB3F" w14:textId="77777777" w:rsidR="007A0AEC" w:rsidRPr="003873F1" w:rsidRDefault="007A0AEC" w:rsidP="007A0AEC">
            <w:pPr>
              <w:pStyle w:val="2b"/>
            </w:pPr>
            <w:r w:rsidRPr="003873F1">
              <w:t xml:space="preserve">Гуманизм Северного Возрождения. «Первый гражданин мира» Эразм Роттердамский и его «Похвала глупости». Эволюция гуманистической мысли в книге Франсуа Рабле «Гаргантюа и Пантагрюэль». Человеческий мир в «Опытах» Монтеня. «Человек – частичка механизма Вселенной» - общая идея Северного Возрождения. Особенности искусства Северного Возрождения – красота реального мира. Нидерланды как один из центров Возрождения в Северной Европе. Ян Ван Эйк – родоначальник нидерландского Возрождения. Гентский алтарь. Иероним Басх и его «перевернутый мир». Моральное назидание. Народные мотивы в творчестве Питера Брейгеля старшего. Развитие жанра пейзажа. Особенности немецкого гуманизма. Альберт Дюрер – крупнейший мастер немецкого Возрождения. Гравюры Дюрера. Итальянская комедия масок. Комедия дель арте. Маска – социальный тип. Импровизация, бутафорские трюки. Испанский театр. Лопе де Вега: «Фуэнте Овехуна». Герои «плаща и шпаги» в комедиях «Собака на сене», «Учитель танцев», «Звезда Севильи» и др. Уильям Шекспир – вершина европейского театра Возрождения. Английский театр </w:t>
            </w:r>
            <w:r w:rsidRPr="003873F1">
              <w:rPr>
                <w:lang w:val="en-US"/>
              </w:rPr>
              <w:t>XVI</w:t>
            </w:r>
            <w:r w:rsidRPr="003873F1">
              <w:t xml:space="preserve"> в. творчество У. Шекспира – хроники, комедии, трагедии. Герои Шекспира. От голоса – к оркестру. Музыка эпохи Возрождения. Нидерландская школа хоровой полифонии. Появление развитых форм в светских жанрах. Лирический мадригал </w:t>
            </w:r>
            <w:r w:rsidRPr="003873F1">
              <w:rPr>
                <w:lang w:val="en-US"/>
              </w:rPr>
              <w:t>XVI</w:t>
            </w:r>
            <w:r w:rsidRPr="003873F1">
              <w:t xml:space="preserve"> в. Расцвет органного и скрипичного искусства. Появление светских инструментальных ансамблей в музыкальной культуре Венеции. Поиски гармонической завершенности в музыке. Джованни Пьерлуиджи да Палестрина.</w:t>
            </w:r>
          </w:p>
        </w:tc>
        <w:tc>
          <w:tcPr>
            <w:tcW w:w="329" w:type="pct"/>
            <w:vAlign w:val="center"/>
          </w:tcPr>
          <w:p w14:paraId="4900803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3344BAFE"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292AA42E" w14:textId="77777777" w:rsidTr="007A0AEC">
        <w:trPr>
          <w:trHeight w:val="20"/>
        </w:trPr>
        <w:tc>
          <w:tcPr>
            <w:tcW w:w="678" w:type="pct"/>
          </w:tcPr>
          <w:p w14:paraId="4D862DE0"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F9AB6BA"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5D60DAEE"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67BBC2BC"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2BBFF68" w14:textId="77777777" w:rsidTr="007A0AEC">
        <w:trPr>
          <w:trHeight w:val="20"/>
        </w:trPr>
        <w:tc>
          <w:tcPr>
            <w:tcW w:w="678" w:type="pct"/>
          </w:tcPr>
          <w:p w14:paraId="63E9322E"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436F4C4"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Итальянская комедия масок. Испанский театр. Лопе де Вега . Уильям Шекспир – вершина европейского театра</w:t>
            </w:r>
          </w:p>
        </w:tc>
        <w:tc>
          <w:tcPr>
            <w:tcW w:w="329" w:type="pct"/>
            <w:vAlign w:val="center"/>
          </w:tcPr>
          <w:p w14:paraId="4B58C5D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7A9A8C3"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8598E9E" w14:textId="77777777" w:rsidTr="007A0AEC">
        <w:trPr>
          <w:trHeight w:val="20"/>
        </w:trPr>
        <w:tc>
          <w:tcPr>
            <w:tcW w:w="678" w:type="pct"/>
          </w:tcPr>
          <w:p w14:paraId="714205F4"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3.5.  </w:t>
            </w:r>
          </w:p>
          <w:p w14:paraId="0CEB654B"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sz w:val="24"/>
                <w:szCs w:val="24"/>
              </w:rPr>
              <w:t>Культура Нового времени</w:t>
            </w:r>
          </w:p>
        </w:tc>
        <w:tc>
          <w:tcPr>
            <w:tcW w:w="3154" w:type="pct"/>
          </w:tcPr>
          <w:p w14:paraId="3D99A744"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4AB2BE4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463BB809"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7C101B3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10F1070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09A7E06E"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0BE6D360" w14:textId="77777777" w:rsidTr="007A0AEC">
        <w:trPr>
          <w:trHeight w:val="20"/>
        </w:trPr>
        <w:tc>
          <w:tcPr>
            <w:tcW w:w="678" w:type="pct"/>
          </w:tcPr>
          <w:p w14:paraId="6EC0EEC8"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A954F03"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 xml:space="preserve">Признаки Нового времени. Кризис феодального типа культуры. </w:t>
            </w:r>
            <w:r w:rsidRPr="003873F1">
              <w:rPr>
                <w:rFonts w:ascii="Times New Roman" w:hAnsi="Times New Roman"/>
                <w:sz w:val="24"/>
                <w:szCs w:val="24"/>
                <w:lang w:val="en-US"/>
              </w:rPr>
              <w:t>XVII</w:t>
            </w:r>
            <w:r w:rsidRPr="003873F1">
              <w:rPr>
                <w:rFonts w:ascii="Times New Roman" w:hAnsi="Times New Roman"/>
                <w:sz w:val="24"/>
                <w:szCs w:val="24"/>
              </w:rPr>
              <w:t xml:space="preserve"> в. – эпоха важнейших научных открытий. Создание новой картины мира. Новое мировоззрение и культура. Коренные противоречия и социальные конфликты </w:t>
            </w:r>
            <w:r w:rsidRPr="003873F1">
              <w:rPr>
                <w:rFonts w:ascii="Times New Roman" w:hAnsi="Times New Roman"/>
                <w:sz w:val="24"/>
                <w:szCs w:val="24"/>
                <w:lang w:val="en-US"/>
              </w:rPr>
              <w:t>XVII</w:t>
            </w:r>
            <w:r w:rsidRPr="003873F1">
              <w:rPr>
                <w:rFonts w:ascii="Times New Roman" w:hAnsi="Times New Roman"/>
                <w:sz w:val="24"/>
                <w:szCs w:val="24"/>
              </w:rPr>
              <w:t xml:space="preserve"> в., их отражение в культуре. Переход от безграничной веры в человека, его силу, энергию, волю к новому утверждению человека как частицы огромного, бесконечно разнообразного и подвижного мира. Стилевое и жанровое многообразие искусства </w:t>
            </w:r>
            <w:r w:rsidRPr="003873F1">
              <w:rPr>
                <w:rFonts w:ascii="Times New Roman" w:hAnsi="Times New Roman"/>
                <w:sz w:val="24"/>
                <w:szCs w:val="24"/>
                <w:lang w:val="en-US"/>
              </w:rPr>
              <w:t>XVII</w:t>
            </w:r>
            <w:r w:rsidRPr="003873F1">
              <w:rPr>
                <w:rFonts w:ascii="Times New Roman" w:hAnsi="Times New Roman"/>
                <w:sz w:val="24"/>
                <w:szCs w:val="24"/>
              </w:rPr>
              <w:t xml:space="preserve"> в., взаимопроникновение и обогащение художественных стилей. Италия, Фландрия, Испания, Франция, Голландия – наиболее влиятельные культурные центры Западной Европы.</w:t>
            </w:r>
          </w:p>
        </w:tc>
        <w:tc>
          <w:tcPr>
            <w:tcW w:w="329" w:type="pct"/>
            <w:vAlign w:val="center"/>
          </w:tcPr>
          <w:p w14:paraId="4D0516B5"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5744F7E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905B6B4" w14:textId="77777777" w:rsidTr="007A0AEC">
        <w:trPr>
          <w:trHeight w:val="20"/>
        </w:trPr>
        <w:tc>
          <w:tcPr>
            <w:tcW w:w="678" w:type="pct"/>
          </w:tcPr>
          <w:p w14:paraId="3147D2C8"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B6E1262"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38C3F74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50F1D859"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67FA9AB" w14:textId="77777777" w:rsidTr="007A0AEC">
        <w:trPr>
          <w:trHeight w:val="20"/>
        </w:trPr>
        <w:tc>
          <w:tcPr>
            <w:tcW w:w="678" w:type="pct"/>
          </w:tcPr>
          <w:p w14:paraId="1B3F189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5E9E5235"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 xml:space="preserve">Барокко и классицизм – важнейшие художественные стили искусства </w:t>
            </w:r>
            <w:r w:rsidRPr="003873F1">
              <w:rPr>
                <w:rFonts w:ascii="Times New Roman" w:hAnsi="Times New Roman"/>
                <w:sz w:val="24"/>
                <w:szCs w:val="24"/>
                <w:lang w:val="en-US"/>
              </w:rPr>
              <w:t>XVII</w:t>
            </w:r>
            <w:r w:rsidRPr="003873F1">
              <w:rPr>
                <w:rFonts w:ascii="Times New Roman" w:hAnsi="Times New Roman"/>
                <w:sz w:val="24"/>
                <w:szCs w:val="24"/>
              </w:rPr>
              <w:t xml:space="preserve"> в. Рождение реалистического направления в искусстве. Демократические тенденции в искусстве.</w:t>
            </w:r>
          </w:p>
        </w:tc>
        <w:tc>
          <w:tcPr>
            <w:tcW w:w="329" w:type="pct"/>
            <w:vAlign w:val="center"/>
          </w:tcPr>
          <w:p w14:paraId="7AC4ABC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5FF843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A06BEFC" w14:textId="77777777" w:rsidTr="007A0AEC">
        <w:trPr>
          <w:trHeight w:val="20"/>
        </w:trPr>
        <w:tc>
          <w:tcPr>
            <w:tcW w:w="678" w:type="pct"/>
          </w:tcPr>
          <w:p w14:paraId="3A9CB261"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87401FD"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Профессионально ориентированное содержание</w:t>
            </w:r>
          </w:p>
        </w:tc>
        <w:tc>
          <w:tcPr>
            <w:tcW w:w="329" w:type="pct"/>
            <w:vAlign w:val="center"/>
          </w:tcPr>
          <w:p w14:paraId="057D1D1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2BD15DC3"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2C4F03ED" w14:textId="77777777" w:rsidTr="007A0AEC">
        <w:trPr>
          <w:trHeight w:val="20"/>
        </w:trPr>
        <w:tc>
          <w:tcPr>
            <w:tcW w:w="678" w:type="pct"/>
          </w:tcPr>
          <w:p w14:paraId="0FD9856B"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6E0125E"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Роль христианства в становлении и развитии основных видов и форм средневекового искусства. Средневековые замки в произведениях средневековой литературы. Искусство средневекового фарса. Григорианский хорал. Лирика трубадуров, труверов и миннезингеров. Жизнь и судьба художников Возрождения.  Художественные открытия Леонардо да Винчи. Микеланджело – поэт, архитектор и скульптор. Рафаэль – певец женской красоты. Мастерство Тициана в создании портрета. </w:t>
            </w:r>
          </w:p>
        </w:tc>
        <w:tc>
          <w:tcPr>
            <w:tcW w:w="329" w:type="pct"/>
            <w:vAlign w:val="center"/>
          </w:tcPr>
          <w:p w14:paraId="7D2D7856"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546E736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E8E5E8F" w14:textId="77777777" w:rsidTr="007A0AEC">
        <w:trPr>
          <w:trHeight w:val="20"/>
        </w:trPr>
        <w:tc>
          <w:tcPr>
            <w:tcW w:w="678" w:type="pct"/>
          </w:tcPr>
          <w:p w14:paraId="6E566114"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02D72F22"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Раздел 4. История российской культуры (</w:t>
            </w:r>
            <w:r w:rsidRPr="003873F1">
              <w:rPr>
                <w:rFonts w:ascii="Times New Roman" w:hAnsi="Times New Roman"/>
                <w:b/>
                <w:i/>
                <w:sz w:val="24"/>
                <w:szCs w:val="24"/>
                <w:lang w:val="en-US"/>
              </w:rPr>
              <w:t>X</w:t>
            </w:r>
            <w:r w:rsidRPr="003873F1">
              <w:rPr>
                <w:rFonts w:ascii="Times New Roman" w:hAnsi="Times New Roman"/>
                <w:b/>
                <w:i/>
                <w:sz w:val="24"/>
                <w:szCs w:val="24"/>
              </w:rPr>
              <w:t xml:space="preserve"> – </w:t>
            </w:r>
            <w:r w:rsidRPr="003873F1">
              <w:rPr>
                <w:rFonts w:ascii="Times New Roman" w:hAnsi="Times New Roman"/>
                <w:b/>
                <w:i/>
                <w:sz w:val="24"/>
                <w:szCs w:val="24"/>
                <w:lang w:val="en-US"/>
              </w:rPr>
              <w:t>XIX</w:t>
            </w:r>
            <w:r w:rsidRPr="003873F1">
              <w:rPr>
                <w:rFonts w:ascii="Times New Roman" w:hAnsi="Times New Roman"/>
                <w:b/>
                <w:i/>
                <w:sz w:val="24"/>
                <w:szCs w:val="24"/>
              </w:rPr>
              <w:t xml:space="preserve"> вв.)</w:t>
            </w:r>
          </w:p>
          <w:p w14:paraId="1437F05D"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p>
        </w:tc>
        <w:tc>
          <w:tcPr>
            <w:tcW w:w="329" w:type="pct"/>
            <w:vAlign w:val="center"/>
          </w:tcPr>
          <w:p w14:paraId="410CDE6E"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22</w:t>
            </w:r>
          </w:p>
        </w:tc>
        <w:tc>
          <w:tcPr>
            <w:tcW w:w="839" w:type="pct"/>
            <w:shd w:val="clear" w:color="auto" w:fill="auto"/>
            <w:vAlign w:val="center"/>
          </w:tcPr>
          <w:p w14:paraId="25BDE6BF"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iCs/>
                <w:sz w:val="24"/>
                <w:szCs w:val="24"/>
              </w:rPr>
            </w:pPr>
            <w:r w:rsidRPr="003873F1">
              <w:rPr>
                <w:rFonts w:ascii="Times New Roman" w:hAnsi="Times New Roman"/>
                <w:iCs/>
                <w:sz w:val="24"/>
                <w:szCs w:val="24"/>
              </w:rPr>
              <w:t xml:space="preserve">ОК 01, ОК 02, ОК 04, </w:t>
            </w:r>
          </w:p>
          <w:p w14:paraId="0149FD7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iCs/>
                <w:sz w:val="24"/>
                <w:szCs w:val="24"/>
              </w:rPr>
              <w:t>ОК 05, ОК 06</w:t>
            </w:r>
            <w:r w:rsidRPr="003873F1">
              <w:rPr>
                <w:rFonts w:ascii="Times New Roman" w:hAnsi="Times New Roman"/>
                <w:sz w:val="24"/>
                <w:szCs w:val="24"/>
              </w:rPr>
              <w:t xml:space="preserve"> ПК 1.2</w:t>
            </w:r>
          </w:p>
        </w:tc>
      </w:tr>
      <w:tr w:rsidR="007A0AEC" w:rsidRPr="003873F1" w14:paraId="0811C4D5" w14:textId="77777777" w:rsidTr="007A0AEC">
        <w:trPr>
          <w:trHeight w:val="20"/>
        </w:trPr>
        <w:tc>
          <w:tcPr>
            <w:tcW w:w="678" w:type="pct"/>
          </w:tcPr>
          <w:p w14:paraId="06CE45A2"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  </w:t>
            </w:r>
          </w:p>
          <w:p w14:paraId="325200E0"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sz w:val="24"/>
                <w:szCs w:val="24"/>
              </w:rPr>
              <w:t xml:space="preserve">Культура Древней Руси </w:t>
            </w:r>
            <w:r w:rsidRPr="003873F1">
              <w:rPr>
                <w:rFonts w:ascii="Times New Roman" w:hAnsi="Times New Roman"/>
                <w:b/>
                <w:sz w:val="24"/>
                <w:szCs w:val="24"/>
                <w:lang w:val="en-US"/>
              </w:rPr>
              <w:t>X</w:t>
            </w:r>
            <w:r w:rsidRPr="003873F1">
              <w:rPr>
                <w:rFonts w:ascii="Times New Roman" w:hAnsi="Times New Roman"/>
                <w:b/>
                <w:sz w:val="24"/>
                <w:szCs w:val="24"/>
              </w:rPr>
              <w:t xml:space="preserve"> – </w:t>
            </w:r>
            <w:r w:rsidRPr="003873F1">
              <w:rPr>
                <w:rFonts w:ascii="Times New Roman" w:hAnsi="Times New Roman"/>
                <w:b/>
                <w:sz w:val="24"/>
                <w:szCs w:val="24"/>
                <w:lang w:val="en-US"/>
              </w:rPr>
              <w:t>XII</w:t>
            </w:r>
            <w:r w:rsidRPr="003873F1">
              <w:rPr>
                <w:rFonts w:ascii="Times New Roman" w:hAnsi="Times New Roman"/>
                <w:b/>
                <w:sz w:val="24"/>
                <w:szCs w:val="24"/>
              </w:rPr>
              <w:t xml:space="preserve"> вв.</w:t>
            </w:r>
          </w:p>
        </w:tc>
        <w:tc>
          <w:tcPr>
            <w:tcW w:w="3154" w:type="pct"/>
          </w:tcPr>
          <w:p w14:paraId="0EF8693B"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6AE9C214"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24C75FF5"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0FB8FE6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4704FC2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25494CB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507DC517" w14:textId="77777777" w:rsidTr="007A0AEC">
        <w:trPr>
          <w:trHeight w:val="20"/>
        </w:trPr>
        <w:tc>
          <w:tcPr>
            <w:tcW w:w="678" w:type="pct"/>
          </w:tcPr>
          <w:p w14:paraId="2CB8CE83"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48D734BB" w14:textId="77777777" w:rsidR="007A0AEC" w:rsidRPr="003873F1" w:rsidRDefault="007A0AEC" w:rsidP="007A0AEC">
            <w:pPr>
              <w:spacing w:line="240" w:lineRule="auto"/>
              <w:jc w:val="both"/>
              <w:rPr>
                <w:rFonts w:ascii="Times New Roman" w:hAnsi="Times New Roman"/>
                <w:sz w:val="24"/>
                <w:szCs w:val="24"/>
              </w:rPr>
            </w:pPr>
            <w:r w:rsidRPr="003873F1">
              <w:rPr>
                <w:rFonts w:ascii="Times New Roman" w:hAnsi="Times New Roman"/>
                <w:sz w:val="24"/>
                <w:szCs w:val="24"/>
              </w:rPr>
              <w:t xml:space="preserve">Древнерусская культура – результат встречи христианства с восточнославянским язычеством. Особенности славянского язычества. Божества древних славян. Возникновение государства Киевская Русь. Крещение Руси князем Владимиром. Легенда о выборе веры. Языческая окраска русского христианства. Первые памятники каменного зодчества на Руси. Десятинная церковь в Киеве. Строительство Ярославом Мудрым Софийского собора в Киеве. Соборы в Новгороде и Полоцке. Крестово-купольная композиция храма. Белокаменное строительство и белокаменная резьба Владимиро-Суздальской Руси. Владимир – один из центров русской культуры. Успенский собор (1158-1161) как шедевр русского искусства. Поэма в камне. Каменная резьба и фрески Дмитриевского собора. Церковь Покрова-на-Нерли. Массивность и простота архитектурных памятников. Мозаики киевского Софийского собора и церкви Архангела Михаила Михайловского златоверхого монастыря. Фрески киевских храмов. Светские сюжеты в росписях Св. Софии. Развитие ремесел в Древней Руси. Ювелирное ремесло: искусство черни, зерни, скани, эмали. Появление и развитие письменности. «Черты» и «резы». Славянская азбука Кирилла и Мефодия, распространение письменности на Руси. Ранняя русская литература – летописи, жития, поучения. «Повесть временных лет» – соединение эпической поэзии с исторической хроникой. «Поучение Владимира Мономаха» - изложение жизненного кредо князя. Книжная миниатюра: Остромирово евангелие (1056-1057 гг.). </w:t>
            </w:r>
          </w:p>
        </w:tc>
        <w:tc>
          <w:tcPr>
            <w:tcW w:w="329" w:type="pct"/>
            <w:vAlign w:val="center"/>
          </w:tcPr>
          <w:p w14:paraId="030ECC2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9BB461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0B4E4452" w14:textId="77777777" w:rsidTr="007A0AEC">
        <w:trPr>
          <w:trHeight w:val="20"/>
        </w:trPr>
        <w:tc>
          <w:tcPr>
            <w:tcW w:w="678" w:type="pct"/>
          </w:tcPr>
          <w:p w14:paraId="03FEEC2F"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65B77EF8"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4B8EDD44"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42CB462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143C52D" w14:textId="77777777" w:rsidTr="007A0AEC">
        <w:trPr>
          <w:trHeight w:val="20"/>
        </w:trPr>
        <w:tc>
          <w:tcPr>
            <w:tcW w:w="678" w:type="pct"/>
          </w:tcPr>
          <w:p w14:paraId="549FB995"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E9F6106" w14:textId="77777777" w:rsidR="007A0AEC" w:rsidRPr="003873F1" w:rsidRDefault="007A0AEC" w:rsidP="007A0AEC">
            <w:pPr>
              <w:jc w:val="both"/>
              <w:rPr>
                <w:rFonts w:ascii="Times New Roman" w:hAnsi="Times New Roman"/>
                <w:sz w:val="24"/>
                <w:szCs w:val="24"/>
              </w:rPr>
            </w:pPr>
            <w:r w:rsidRPr="003873F1">
              <w:rPr>
                <w:rFonts w:ascii="Times New Roman" w:hAnsi="Times New Roman"/>
                <w:sz w:val="24"/>
                <w:szCs w:val="24"/>
              </w:rPr>
              <w:t>Устное народное творчество. Обрядовый фольклор: песни, плачи, заговоры, заклинания, пословицы, загадки, сказки.  Былины о богатырях: Илье Муромце, Добрыне Никитиче и Алеше Поповиче.</w:t>
            </w:r>
          </w:p>
        </w:tc>
        <w:tc>
          <w:tcPr>
            <w:tcW w:w="329" w:type="pct"/>
            <w:vAlign w:val="center"/>
          </w:tcPr>
          <w:p w14:paraId="1359D922"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78EB986F"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CD4A0E3" w14:textId="77777777" w:rsidTr="007A0AEC">
        <w:trPr>
          <w:trHeight w:val="20"/>
        </w:trPr>
        <w:tc>
          <w:tcPr>
            <w:tcW w:w="678" w:type="pct"/>
          </w:tcPr>
          <w:p w14:paraId="1FF003BA"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4.2  </w:t>
            </w:r>
          </w:p>
          <w:p w14:paraId="55CBA8C6"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русских земель и княжеств в </w:t>
            </w:r>
            <w:r w:rsidRPr="003873F1">
              <w:rPr>
                <w:rFonts w:ascii="Times New Roman" w:hAnsi="Times New Roman"/>
                <w:b/>
                <w:bCs/>
                <w:i/>
                <w:sz w:val="24"/>
                <w:szCs w:val="24"/>
                <w:lang w:val="en-US"/>
              </w:rPr>
              <w:t>XII</w:t>
            </w:r>
            <w:r w:rsidRPr="003873F1">
              <w:rPr>
                <w:rFonts w:ascii="Times New Roman" w:hAnsi="Times New Roman"/>
                <w:b/>
                <w:bCs/>
                <w:i/>
                <w:sz w:val="24"/>
                <w:szCs w:val="24"/>
              </w:rPr>
              <w:t xml:space="preserve"> - начале </w:t>
            </w:r>
            <w:r w:rsidRPr="003873F1">
              <w:rPr>
                <w:rFonts w:ascii="Times New Roman" w:hAnsi="Times New Roman"/>
                <w:b/>
                <w:bCs/>
                <w:i/>
                <w:sz w:val="24"/>
                <w:szCs w:val="24"/>
                <w:lang w:val="en-US"/>
              </w:rPr>
              <w:t>XIII</w:t>
            </w:r>
            <w:r w:rsidRPr="003873F1">
              <w:rPr>
                <w:rFonts w:ascii="Times New Roman" w:hAnsi="Times New Roman"/>
                <w:b/>
                <w:bCs/>
                <w:i/>
                <w:sz w:val="24"/>
                <w:szCs w:val="24"/>
              </w:rPr>
              <w:t xml:space="preserve"> вв.</w:t>
            </w:r>
          </w:p>
        </w:tc>
        <w:tc>
          <w:tcPr>
            <w:tcW w:w="3154" w:type="pct"/>
          </w:tcPr>
          <w:p w14:paraId="01168DBC"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59482057"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3F0D888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053C00C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69F5D828"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177273E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3110DABD" w14:textId="77777777" w:rsidTr="007A0AEC">
        <w:trPr>
          <w:trHeight w:val="20"/>
        </w:trPr>
        <w:tc>
          <w:tcPr>
            <w:tcW w:w="678" w:type="pct"/>
          </w:tcPr>
          <w:p w14:paraId="242CDAA4"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67CC8591"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Владимир и Новгород: новые варианты культурного творчества удельной Руси. Формирование местных летописных центров. «Слово о полку Игореве» - шедевр древнерусской литературы – призыв к возрождению сильного централизованного государства. Формирование общерусского культа иконы Владимирской Богоматери при князе Андрее Боголюбском. Особенности географического положения Новгорода. Быт и культура древнего Новгорода. Берестяные грамоты. Новгородские былины – воспевание силы, бесстрашия, вольности (Садко, Василий Буслаев). Особенности новгородского книгопечатания. Лицевые рукописи. Книжная миниатюра.         Новгородские иконы.</w:t>
            </w:r>
          </w:p>
        </w:tc>
        <w:tc>
          <w:tcPr>
            <w:tcW w:w="329" w:type="pct"/>
            <w:vAlign w:val="center"/>
          </w:tcPr>
          <w:p w14:paraId="2C2CEA2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5220029B"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685085B" w14:textId="77777777" w:rsidTr="007A0AEC">
        <w:trPr>
          <w:trHeight w:val="20"/>
        </w:trPr>
        <w:tc>
          <w:tcPr>
            <w:tcW w:w="678" w:type="pct"/>
          </w:tcPr>
          <w:p w14:paraId="6EA443BF"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EC7F458"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47F5947B"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334E1B96"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5881761" w14:textId="77777777" w:rsidTr="007A0AEC">
        <w:trPr>
          <w:trHeight w:val="20"/>
        </w:trPr>
        <w:tc>
          <w:tcPr>
            <w:tcW w:w="678" w:type="pct"/>
          </w:tcPr>
          <w:p w14:paraId="489E741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1D922FA"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Образ эпохи в творчестве русских художников.</w:t>
            </w:r>
          </w:p>
        </w:tc>
        <w:tc>
          <w:tcPr>
            <w:tcW w:w="329" w:type="pct"/>
            <w:vAlign w:val="center"/>
          </w:tcPr>
          <w:p w14:paraId="021F8B45"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F2E7D4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7D13E39" w14:textId="77777777" w:rsidTr="007A0AEC">
        <w:trPr>
          <w:trHeight w:val="20"/>
        </w:trPr>
        <w:tc>
          <w:tcPr>
            <w:tcW w:w="678" w:type="pct"/>
          </w:tcPr>
          <w:p w14:paraId="50F59E40"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4.3  </w:t>
            </w:r>
          </w:p>
          <w:p w14:paraId="79C4E5DE"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w:t>
            </w:r>
            <w:r w:rsidRPr="003873F1">
              <w:rPr>
                <w:rFonts w:ascii="Times New Roman" w:hAnsi="Times New Roman"/>
                <w:b/>
                <w:bCs/>
                <w:i/>
                <w:sz w:val="24"/>
                <w:szCs w:val="24"/>
                <w:lang w:val="en-US"/>
              </w:rPr>
              <w:t>XIV</w:t>
            </w:r>
            <w:r w:rsidRPr="003873F1">
              <w:rPr>
                <w:rFonts w:ascii="Times New Roman" w:hAnsi="Times New Roman"/>
                <w:b/>
                <w:bCs/>
                <w:i/>
                <w:sz w:val="24"/>
                <w:szCs w:val="24"/>
              </w:rPr>
              <w:t xml:space="preserve"> – </w:t>
            </w:r>
            <w:r w:rsidRPr="003873F1">
              <w:rPr>
                <w:rFonts w:ascii="Times New Roman" w:hAnsi="Times New Roman"/>
                <w:b/>
                <w:bCs/>
                <w:i/>
                <w:sz w:val="24"/>
                <w:szCs w:val="24"/>
                <w:lang w:val="en-US"/>
              </w:rPr>
              <w:t>XV</w:t>
            </w:r>
            <w:r w:rsidRPr="003873F1">
              <w:rPr>
                <w:rFonts w:ascii="Times New Roman" w:hAnsi="Times New Roman"/>
                <w:b/>
                <w:bCs/>
                <w:i/>
                <w:sz w:val="24"/>
                <w:szCs w:val="24"/>
              </w:rPr>
              <w:t xml:space="preserve"> вв.</w:t>
            </w:r>
          </w:p>
        </w:tc>
        <w:tc>
          <w:tcPr>
            <w:tcW w:w="3154" w:type="pct"/>
          </w:tcPr>
          <w:p w14:paraId="11B35D8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2916C80D"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6A05585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6A19DAB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7CE9712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22A6E5F9"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2E8242D0" w14:textId="77777777" w:rsidTr="007A0AEC">
        <w:trPr>
          <w:trHeight w:val="20"/>
        </w:trPr>
        <w:tc>
          <w:tcPr>
            <w:tcW w:w="678" w:type="pct"/>
          </w:tcPr>
          <w:p w14:paraId="314CF676"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097DA1E"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 xml:space="preserve">Начало культуры Московской Руси. Отражение в культуре борьбы с монгольским нашествием и процесс объединения русских земель. «Повесть о разорении Рязани Батыем», «Сказание о Мамаевом побоище», «Сказание о нашествии хана Тохтамышем на Москву». Летописание второй половины </w:t>
            </w:r>
            <w:r w:rsidRPr="003873F1">
              <w:rPr>
                <w:rFonts w:ascii="Times New Roman" w:hAnsi="Times New Roman"/>
                <w:sz w:val="24"/>
                <w:szCs w:val="24"/>
                <w:lang w:val="en-US"/>
              </w:rPr>
              <w:t>XIV</w:t>
            </w:r>
            <w:r w:rsidRPr="003873F1">
              <w:rPr>
                <w:rFonts w:ascii="Times New Roman" w:hAnsi="Times New Roman"/>
                <w:sz w:val="24"/>
                <w:szCs w:val="24"/>
              </w:rPr>
              <w:t xml:space="preserve"> в. Строительство Московского Кремля. Живопись. Творчество Феофана Грека и Андрея Рублева.</w:t>
            </w:r>
          </w:p>
        </w:tc>
        <w:tc>
          <w:tcPr>
            <w:tcW w:w="329" w:type="pct"/>
            <w:vAlign w:val="center"/>
          </w:tcPr>
          <w:p w14:paraId="0C979528"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E41D48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15E267B" w14:textId="77777777" w:rsidTr="007A0AEC">
        <w:trPr>
          <w:trHeight w:val="20"/>
        </w:trPr>
        <w:tc>
          <w:tcPr>
            <w:tcW w:w="678" w:type="pct"/>
          </w:tcPr>
          <w:p w14:paraId="5649F94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6EEC2EB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75C834B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1C9B001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BDE4B4E" w14:textId="77777777" w:rsidTr="007A0AEC">
        <w:trPr>
          <w:trHeight w:val="20"/>
        </w:trPr>
        <w:tc>
          <w:tcPr>
            <w:tcW w:w="678" w:type="pct"/>
          </w:tcPr>
          <w:p w14:paraId="13F6E6C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200D6BD"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Соборы Московского кремля. Сергий Радонежский – основатель Троицкого монастыря</w:t>
            </w:r>
          </w:p>
        </w:tc>
        <w:tc>
          <w:tcPr>
            <w:tcW w:w="329" w:type="pct"/>
            <w:vAlign w:val="center"/>
          </w:tcPr>
          <w:p w14:paraId="753AB93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8E1073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E319A03" w14:textId="77777777" w:rsidTr="007A0AEC">
        <w:trPr>
          <w:trHeight w:val="20"/>
        </w:trPr>
        <w:tc>
          <w:tcPr>
            <w:tcW w:w="678" w:type="pct"/>
          </w:tcPr>
          <w:p w14:paraId="39FBBB04"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Тема 4.4</w:t>
            </w:r>
          </w:p>
          <w:p w14:paraId="09424D77"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w:t>
            </w:r>
            <w:r w:rsidRPr="003873F1">
              <w:rPr>
                <w:rFonts w:ascii="Times New Roman" w:hAnsi="Times New Roman"/>
                <w:b/>
                <w:bCs/>
                <w:i/>
                <w:sz w:val="24"/>
                <w:szCs w:val="24"/>
                <w:lang w:val="en-US"/>
              </w:rPr>
              <w:t>XVI</w:t>
            </w:r>
            <w:r w:rsidRPr="003873F1">
              <w:rPr>
                <w:rFonts w:ascii="Times New Roman" w:hAnsi="Times New Roman"/>
                <w:b/>
                <w:bCs/>
                <w:i/>
                <w:sz w:val="24"/>
                <w:szCs w:val="24"/>
              </w:rPr>
              <w:t xml:space="preserve"> в.</w:t>
            </w:r>
          </w:p>
        </w:tc>
        <w:tc>
          <w:tcPr>
            <w:tcW w:w="3154" w:type="pct"/>
          </w:tcPr>
          <w:p w14:paraId="4FA28CDF"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2A031B28"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5435A6B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2948DA59"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6AED607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2F99E6A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0CB288B2" w14:textId="77777777" w:rsidTr="007A0AEC">
        <w:trPr>
          <w:trHeight w:val="20"/>
        </w:trPr>
        <w:tc>
          <w:tcPr>
            <w:tcW w:w="678" w:type="pct"/>
          </w:tcPr>
          <w:p w14:paraId="0FEE31AB"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3FF43906"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 xml:space="preserve">Концепция «Москва – третий Рим». Летописание. Расцвет публицистики. Появление книгопечатанья. Живопись и каменное строительство. Московская архитектура. Музыка </w:t>
            </w:r>
            <w:r w:rsidRPr="003873F1">
              <w:rPr>
                <w:rFonts w:ascii="Times New Roman" w:hAnsi="Times New Roman"/>
                <w:sz w:val="24"/>
                <w:szCs w:val="24"/>
                <w:lang w:val="en-US"/>
              </w:rPr>
              <w:t>XV</w:t>
            </w:r>
            <w:r w:rsidRPr="003873F1">
              <w:rPr>
                <w:rFonts w:ascii="Times New Roman" w:hAnsi="Times New Roman"/>
                <w:sz w:val="24"/>
                <w:szCs w:val="24"/>
              </w:rPr>
              <w:t xml:space="preserve"> – </w:t>
            </w:r>
            <w:r w:rsidRPr="003873F1">
              <w:rPr>
                <w:rFonts w:ascii="Times New Roman" w:hAnsi="Times New Roman"/>
                <w:sz w:val="24"/>
                <w:szCs w:val="24"/>
                <w:lang w:val="en-US"/>
              </w:rPr>
              <w:t>XVI</w:t>
            </w:r>
            <w:r w:rsidRPr="003873F1">
              <w:rPr>
                <w:rFonts w:ascii="Times New Roman" w:hAnsi="Times New Roman"/>
                <w:sz w:val="24"/>
                <w:szCs w:val="24"/>
              </w:rPr>
              <w:t xml:space="preserve"> вв.</w:t>
            </w:r>
          </w:p>
        </w:tc>
        <w:tc>
          <w:tcPr>
            <w:tcW w:w="329" w:type="pct"/>
            <w:vAlign w:val="center"/>
          </w:tcPr>
          <w:p w14:paraId="173C751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564F25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491FEBE" w14:textId="77777777" w:rsidTr="007A0AEC">
        <w:trPr>
          <w:trHeight w:val="20"/>
        </w:trPr>
        <w:tc>
          <w:tcPr>
            <w:tcW w:w="678" w:type="pct"/>
          </w:tcPr>
          <w:p w14:paraId="3832BCE7"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D85B227"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5D10398A"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527C45E3"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9CAE8C7" w14:textId="77777777" w:rsidTr="007A0AEC">
        <w:trPr>
          <w:trHeight w:val="20"/>
        </w:trPr>
        <w:tc>
          <w:tcPr>
            <w:tcW w:w="678" w:type="pct"/>
          </w:tcPr>
          <w:p w14:paraId="6FE67A5D"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7F13C97"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Иван Грозный. Присоединение Сибири к России (Ермак)</w:t>
            </w:r>
          </w:p>
        </w:tc>
        <w:tc>
          <w:tcPr>
            <w:tcW w:w="329" w:type="pct"/>
            <w:vAlign w:val="center"/>
          </w:tcPr>
          <w:p w14:paraId="7CAE61F7"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48F13D56"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1FBB4F0" w14:textId="77777777" w:rsidTr="007A0AEC">
        <w:trPr>
          <w:trHeight w:val="20"/>
        </w:trPr>
        <w:tc>
          <w:tcPr>
            <w:tcW w:w="678" w:type="pct"/>
          </w:tcPr>
          <w:p w14:paraId="285100A6"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4.5.  </w:t>
            </w:r>
          </w:p>
          <w:p w14:paraId="4692986D"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w:t>
            </w:r>
            <w:r w:rsidRPr="003873F1">
              <w:rPr>
                <w:rFonts w:ascii="Times New Roman" w:hAnsi="Times New Roman"/>
                <w:b/>
                <w:bCs/>
                <w:i/>
                <w:sz w:val="24"/>
                <w:szCs w:val="24"/>
                <w:lang w:val="en-US"/>
              </w:rPr>
              <w:t>XVII</w:t>
            </w:r>
            <w:r w:rsidRPr="003873F1">
              <w:rPr>
                <w:rFonts w:ascii="Times New Roman" w:hAnsi="Times New Roman"/>
                <w:b/>
                <w:bCs/>
                <w:i/>
                <w:sz w:val="24"/>
                <w:szCs w:val="24"/>
              </w:rPr>
              <w:t xml:space="preserve"> в.</w:t>
            </w:r>
          </w:p>
        </w:tc>
        <w:tc>
          <w:tcPr>
            <w:tcW w:w="3154" w:type="pct"/>
          </w:tcPr>
          <w:p w14:paraId="00EE6950"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554AE22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34D1CB15"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6F68A15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1C01A593"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0639C9B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188FAEE6" w14:textId="77777777" w:rsidTr="007A0AEC">
        <w:trPr>
          <w:trHeight w:val="20"/>
        </w:trPr>
        <w:tc>
          <w:tcPr>
            <w:tcW w:w="678" w:type="pct"/>
          </w:tcPr>
          <w:p w14:paraId="60593E04"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5AAD0FC5"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Распространение просвещения и грамотности. Литература и изобразительное искусство </w:t>
            </w:r>
            <w:r w:rsidRPr="003873F1">
              <w:rPr>
                <w:rFonts w:ascii="Times New Roman" w:hAnsi="Times New Roman"/>
                <w:sz w:val="24"/>
                <w:szCs w:val="24"/>
                <w:lang w:val="en-US"/>
              </w:rPr>
              <w:t>XVII</w:t>
            </w:r>
            <w:r w:rsidRPr="003873F1">
              <w:rPr>
                <w:rFonts w:ascii="Times New Roman" w:hAnsi="Times New Roman"/>
                <w:sz w:val="24"/>
                <w:szCs w:val="24"/>
              </w:rPr>
              <w:t xml:space="preserve"> в. Парсуна. Архитектура церковная и гражданская. Нарышкинское барокко. Народные промыслы. Театр. </w:t>
            </w:r>
          </w:p>
        </w:tc>
        <w:tc>
          <w:tcPr>
            <w:tcW w:w="329" w:type="pct"/>
            <w:vAlign w:val="center"/>
          </w:tcPr>
          <w:p w14:paraId="3C42DD1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C29BEF5"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41B1FF1" w14:textId="77777777" w:rsidTr="007A0AEC">
        <w:trPr>
          <w:trHeight w:val="20"/>
        </w:trPr>
        <w:tc>
          <w:tcPr>
            <w:tcW w:w="678" w:type="pct"/>
          </w:tcPr>
          <w:p w14:paraId="5B3564A0"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A623B5F"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158C7EE9"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49ED6A7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B59CC67" w14:textId="77777777" w:rsidTr="007A0AEC">
        <w:trPr>
          <w:trHeight w:val="20"/>
        </w:trPr>
        <w:tc>
          <w:tcPr>
            <w:tcW w:w="678" w:type="pct"/>
          </w:tcPr>
          <w:p w14:paraId="0FA534E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FEC097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Смутное время. Церковный раскол. Боярыня Морозова. Царевна Софья.</w:t>
            </w:r>
          </w:p>
        </w:tc>
        <w:tc>
          <w:tcPr>
            <w:tcW w:w="329" w:type="pct"/>
            <w:vAlign w:val="center"/>
          </w:tcPr>
          <w:p w14:paraId="2D33075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19AEA0C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F82CD71" w14:textId="77777777" w:rsidTr="007A0AEC">
        <w:trPr>
          <w:trHeight w:val="20"/>
        </w:trPr>
        <w:tc>
          <w:tcPr>
            <w:tcW w:w="678" w:type="pct"/>
          </w:tcPr>
          <w:p w14:paraId="1F035F6A"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4.6  </w:t>
            </w:r>
          </w:p>
          <w:p w14:paraId="5F7030BC"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первой половины </w:t>
            </w:r>
            <w:r w:rsidRPr="003873F1">
              <w:rPr>
                <w:rFonts w:ascii="Times New Roman" w:hAnsi="Times New Roman"/>
                <w:b/>
                <w:bCs/>
                <w:i/>
                <w:sz w:val="24"/>
                <w:szCs w:val="24"/>
                <w:lang w:val="en-US"/>
              </w:rPr>
              <w:t>XVIII</w:t>
            </w:r>
            <w:r w:rsidRPr="003873F1">
              <w:rPr>
                <w:rFonts w:ascii="Times New Roman" w:hAnsi="Times New Roman"/>
                <w:b/>
                <w:bCs/>
                <w:i/>
                <w:sz w:val="24"/>
                <w:szCs w:val="24"/>
              </w:rPr>
              <w:t xml:space="preserve"> в. </w:t>
            </w:r>
          </w:p>
        </w:tc>
        <w:tc>
          <w:tcPr>
            <w:tcW w:w="3154" w:type="pct"/>
          </w:tcPr>
          <w:p w14:paraId="6E0A8438"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247F5613"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4415E8F3"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1796882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04F1D36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4C48CA39"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056B09E7" w14:textId="77777777" w:rsidTr="007A0AEC">
        <w:trPr>
          <w:trHeight w:val="20"/>
        </w:trPr>
        <w:tc>
          <w:tcPr>
            <w:tcW w:w="678" w:type="pct"/>
          </w:tcPr>
          <w:p w14:paraId="78102EA1"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1FD9DABD"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iCs/>
                <w:sz w:val="24"/>
                <w:szCs w:val="24"/>
              </w:rPr>
              <w:t>Культура эпохи Петра Великого</w:t>
            </w:r>
            <w:r w:rsidRPr="003873F1">
              <w:rPr>
                <w:rFonts w:ascii="Times New Roman" w:hAnsi="Times New Roman"/>
                <w:sz w:val="24"/>
                <w:szCs w:val="24"/>
              </w:rPr>
              <w:t xml:space="preserve">. Обмирщение культуры. Правление Петра Великого. Модернизация образования. Развитие литературы. Музыка. Скульптура и живопись. Гравюра. Основание Санкт-Петербурга. </w:t>
            </w:r>
          </w:p>
        </w:tc>
        <w:tc>
          <w:tcPr>
            <w:tcW w:w="329" w:type="pct"/>
            <w:vAlign w:val="center"/>
          </w:tcPr>
          <w:p w14:paraId="03A94F11"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114B00D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2AA9182" w14:textId="77777777" w:rsidTr="007A0AEC">
        <w:trPr>
          <w:trHeight w:val="20"/>
        </w:trPr>
        <w:tc>
          <w:tcPr>
            <w:tcW w:w="678" w:type="pct"/>
          </w:tcPr>
          <w:p w14:paraId="76678A54"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D32A72E"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1B449ADB"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31F582E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7FE9087" w14:textId="77777777" w:rsidTr="007A0AEC">
        <w:trPr>
          <w:trHeight w:val="20"/>
        </w:trPr>
        <w:tc>
          <w:tcPr>
            <w:tcW w:w="678" w:type="pct"/>
          </w:tcPr>
          <w:p w14:paraId="549D02AA"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67C16D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Э.Фальконе и его образы эпохи. М.В.Ломоносов</w:t>
            </w:r>
          </w:p>
        </w:tc>
        <w:tc>
          <w:tcPr>
            <w:tcW w:w="329" w:type="pct"/>
            <w:vAlign w:val="center"/>
          </w:tcPr>
          <w:p w14:paraId="0184085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41410F8E"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A67043B" w14:textId="77777777" w:rsidTr="007A0AEC">
        <w:trPr>
          <w:trHeight w:val="20"/>
        </w:trPr>
        <w:tc>
          <w:tcPr>
            <w:tcW w:w="678" w:type="pct"/>
          </w:tcPr>
          <w:p w14:paraId="7BFB7D75"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4.7.  </w:t>
            </w:r>
          </w:p>
          <w:p w14:paraId="7A08D96D"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второй половины </w:t>
            </w:r>
            <w:r w:rsidRPr="003873F1">
              <w:rPr>
                <w:rFonts w:ascii="Times New Roman" w:hAnsi="Times New Roman"/>
                <w:b/>
                <w:bCs/>
                <w:i/>
                <w:sz w:val="24"/>
                <w:szCs w:val="24"/>
                <w:lang w:val="en-US"/>
              </w:rPr>
              <w:t>XVIII</w:t>
            </w:r>
            <w:r w:rsidRPr="003873F1">
              <w:rPr>
                <w:rFonts w:ascii="Times New Roman" w:hAnsi="Times New Roman"/>
                <w:b/>
                <w:bCs/>
                <w:i/>
                <w:sz w:val="24"/>
                <w:szCs w:val="24"/>
              </w:rPr>
              <w:t xml:space="preserve"> в.</w:t>
            </w:r>
          </w:p>
        </w:tc>
        <w:tc>
          <w:tcPr>
            <w:tcW w:w="3154" w:type="pct"/>
          </w:tcPr>
          <w:p w14:paraId="408A2867"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0F3CD05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2B122434"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72039D0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0FAB1F7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32E29B27"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6DFE98FB" w14:textId="77777777" w:rsidTr="007A0AEC">
        <w:trPr>
          <w:trHeight w:val="20"/>
        </w:trPr>
        <w:tc>
          <w:tcPr>
            <w:tcW w:w="678" w:type="pct"/>
          </w:tcPr>
          <w:p w14:paraId="1D1A15D7"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CC49ABF"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Система светского образования. Развитие науки. М.В.Ломоносов. В.Н.Татищев. Классицизм, реализм и романтизм в литературе. Профессиональный театр. Народные промыслы. Скульптура, живопись и архитектура. </w:t>
            </w:r>
          </w:p>
        </w:tc>
        <w:tc>
          <w:tcPr>
            <w:tcW w:w="329" w:type="pct"/>
            <w:vAlign w:val="center"/>
          </w:tcPr>
          <w:p w14:paraId="6D71495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E181C33"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4B0CB424" w14:textId="77777777" w:rsidTr="007A0AEC">
        <w:trPr>
          <w:trHeight w:val="20"/>
        </w:trPr>
        <w:tc>
          <w:tcPr>
            <w:tcW w:w="678" w:type="pct"/>
          </w:tcPr>
          <w:p w14:paraId="5B3FC7D3"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38E1C032"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47971023"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0952DD9E"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9CF8790" w14:textId="77777777" w:rsidTr="007A0AEC">
        <w:trPr>
          <w:trHeight w:val="20"/>
        </w:trPr>
        <w:tc>
          <w:tcPr>
            <w:tcW w:w="678" w:type="pct"/>
          </w:tcPr>
          <w:p w14:paraId="41679654"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3DFEF8C5"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Театр Ф.Г.Волкова в Ярославле. Русская композиторская школа  Е.И.Фомина и Д.С.Бортнянского</w:t>
            </w:r>
          </w:p>
        </w:tc>
        <w:tc>
          <w:tcPr>
            <w:tcW w:w="329" w:type="pct"/>
            <w:vAlign w:val="center"/>
          </w:tcPr>
          <w:p w14:paraId="799A78C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3617602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0188517" w14:textId="77777777" w:rsidTr="007A0AEC">
        <w:trPr>
          <w:trHeight w:val="20"/>
        </w:trPr>
        <w:tc>
          <w:tcPr>
            <w:tcW w:w="678" w:type="pct"/>
          </w:tcPr>
          <w:p w14:paraId="69907447"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4.8.  </w:t>
            </w:r>
          </w:p>
          <w:p w14:paraId="65C9C73E"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в первой половине </w:t>
            </w:r>
            <w:r w:rsidRPr="003873F1">
              <w:rPr>
                <w:rFonts w:ascii="Times New Roman" w:hAnsi="Times New Roman"/>
                <w:b/>
                <w:bCs/>
                <w:i/>
                <w:sz w:val="24"/>
                <w:szCs w:val="24"/>
                <w:lang w:val="en-US"/>
              </w:rPr>
              <w:t>XIX</w:t>
            </w:r>
            <w:r w:rsidRPr="003873F1">
              <w:rPr>
                <w:rFonts w:ascii="Times New Roman" w:hAnsi="Times New Roman"/>
                <w:b/>
                <w:bCs/>
                <w:i/>
                <w:sz w:val="24"/>
                <w:szCs w:val="24"/>
              </w:rPr>
              <w:t xml:space="preserve"> в.</w:t>
            </w:r>
          </w:p>
        </w:tc>
        <w:tc>
          <w:tcPr>
            <w:tcW w:w="3154" w:type="pct"/>
          </w:tcPr>
          <w:p w14:paraId="08ED949B"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1D6AB42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4</w:t>
            </w:r>
          </w:p>
        </w:tc>
        <w:tc>
          <w:tcPr>
            <w:tcW w:w="839" w:type="pct"/>
            <w:shd w:val="clear" w:color="auto" w:fill="auto"/>
            <w:vAlign w:val="center"/>
          </w:tcPr>
          <w:p w14:paraId="218F398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0E9FC53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225CC304"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5BB23E9A"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58EB2179" w14:textId="77777777" w:rsidTr="007A0AEC">
        <w:trPr>
          <w:trHeight w:val="20"/>
        </w:trPr>
        <w:tc>
          <w:tcPr>
            <w:tcW w:w="678" w:type="pct"/>
          </w:tcPr>
          <w:p w14:paraId="27B6B9D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803676F"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Система образования в России. Царскосельский лицей. Правление Александра </w:t>
            </w:r>
            <w:r w:rsidRPr="003873F1">
              <w:rPr>
                <w:rFonts w:ascii="Times New Roman" w:hAnsi="Times New Roman"/>
                <w:sz w:val="24"/>
                <w:szCs w:val="24"/>
                <w:lang w:val="en-US"/>
              </w:rPr>
              <w:t>I</w:t>
            </w:r>
            <w:r w:rsidRPr="003873F1">
              <w:rPr>
                <w:rFonts w:ascii="Times New Roman" w:hAnsi="Times New Roman"/>
                <w:sz w:val="24"/>
                <w:szCs w:val="24"/>
              </w:rPr>
              <w:t xml:space="preserve"> и Николая </w:t>
            </w:r>
            <w:r w:rsidRPr="003873F1">
              <w:rPr>
                <w:rFonts w:ascii="Times New Roman" w:hAnsi="Times New Roman"/>
                <w:sz w:val="24"/>
                <w:szCs w:val="24"/>
                <w:lang w:val="en-US"/>
              </w:rPr>
              <w:t>I</w:t>
            </w:r>
            <w:r w:rsidRPr="003873F1">
              <w:rPr>
                <w:rFonts w:ascii="Times New Roman" w:hAnsi="Times New Roman"/>
                <w:sz w:val="24"/>
                <w:szCs w:val="24"/>
              </w:rPr>
              <w:t xml:space="preserve">. Развитие русской науки. Золотой век русской литературы. Театр. Русский романс. Классическая музыка М.И.Глинки. Живопись К.П.Брюллова, А.А.Иванова, О.А.Кипренского, В.А.Тропинина, П.А.Федотова, А.Г.Венецианова, И.К.Айвазовского. Скульптура, архитектура и градостроительство. А.Д.Захаров, А.Н.Воронихин, О.Монферран, О.И.Бове, К.А.Тон. Классицизм – ведущий художественный стиль культуры второй половины </w:t>
            </w:r>
            <w:r w:rsidRPr="003873F1">
              <w:rPr>
                <w:rFonts w:ascii="Times New Roman" w:hAnsi="Times New Roman"/>
                <w:sz w:val="24"/>
                <w:szCs w:val="24"/>
                <w:lang w:val="en-US"/>
              </w:rPr>
              <w:t>XVIII</w:t>
            </w:r>
            <w:r w:rsidRPr="003873F1">
              <w:rPr>
                <w:rFonts w:ascii="Times New Roman" w:hAnsi="Times New Roman"/>
                <w:sz w:val="24"/>
                <w:szCs w:val="24"/>
              </w:rPr>
              <w:t xml:space="preserve"> в. И.А.Крылов, А.Н.Радищев, Н.М.Карамзин, Д.И.Фонвизин. Декоративно-прикладное творчество</w:t>
            </w:r>
          </w:p>
        </w:tc>
        <w:tc>
          <w:tcPr>
            <w:tcW w:w="329" w:type="pct"/>
            <w:vAlign w:val="center"/>
          </w:tcPr>
          <w:p w14:paraId="25A3E55E"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1BA30B09"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4A3FE3B2" w14:textId="77777777" w:rsidTr="007A0AEC">
        <w:trPr>
          <w:trHeight w:val="20"/>
        </w:trPr>
        <w:tc>
          <w:tcPr>
            <w:tcW w:w="678" w:type="pct"/>
          </w:tcPr>
          <w:p w14:paraId="4F700A8E"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1851BD22"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12D18923"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0B86B7A5"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BC43CF5" w14:textId="77777777" w:rsidTr="007A0AEC">
        <w:trPr>
          <w:trHeight w:val="20"/>
        </w:trPr>
        <w:tc>
          <w:tcPr>
            <w:tcW w:w="678" w:type="pct"/>
          </w:tcPr>
          <w:p w14:paraId="100F0AB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C19F8C6"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Романтизм, критический реализм, классицизм в культуре России</w:t>
            </w:r>
          </w:p>
        </w:tc>
        <w:tc>
          <w:tcPr>
            <w:tcW w:w="329" w:type="pct"/>
            <w:vAlign w:val="center"/>
          </w:tcPr>
          <w:p w14:paraId="7B69A0E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1E4F1ACF"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FEBC725" w14:textId="77777777" w:rsidTr="007A0AEC">
        <w:trPr>
          <w:trHeight w:val="20"/>
        </w:trPr>
        <w:tc>
          <w:tcPr>
            <w:tcW w:w="678" w:type="pct"/>
          </w:tcPr>
          <w:p w14:paraId="126360F8"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4.9.  </w:t>
            </w:r>
          </w:p>
          <w:p w14:paraId="098BB508"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 xml:space="preserve">Культура второй половины </w:t>
            </w:r>
            <w:r w:rsidRPr="003873F1">
              <w:rPr>
                <w:rFonts w:ascii="Times New Roman" w:hAnsi="Times New Roman"/>
                <w:b/>
                <w:bCs/>
                <w:i/>
                <w:sz w:val="24"/>
                <w:szCs w:val="24"/>
                <w:lang w:val="en-US"/>
              </w:rPr>
              <w:t>XIX</w:t>
            </w:r>
            <w:r w:rsidRPr="003873F1">
              <w:rPr>
                <w:rFonts w:ascii="Times New Roman" w:hAnsi="Times New Roman"/>
                <w:b/>
                <w:bCs/>
                <w:i/>
                <w:sz w:val="24"/>
                <w:szCs w:val="24"/>
              </w:rPr>
              <w:t xml:space="preserve"> в.</w:t>
            </w:r>
          </w:p>
        </w:tc>
        <w:tc>
          <w:tcPr>
            <w:tcW w:w="3154" w:type="pct"/>
          </w:tcPr>
          <w:p w14:paraId="4FACAA74"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2E1406F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4</w:t>
            </w:r>
          </w:p>
        </w:tc>
        <w:tc>
          <w:tcPr>
            <w:tcW w:w="839" w:type="pct"/>
            <w:shd w:val="clear" w:color="auto" w:fill="auto"/>
            <w:vAlign w:val="center"/>
          </w:tcPr>
          <w:p w14:paraId="515C485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5C4FE8D4"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00A3E1D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2A1B99E6"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15690BF9" w14:textId="77777777" w:rsidTr="007A0AEC">
        <w:trPr>
          <w:trHeight w:val="20"/>
        </w:trPr>
        <w:tc>
          <w:tcPr>
            <w:tcW w:w="678" w:type="pct"/>
          </w:tcPr>
          <w:p w14:paraId="1343E3C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E86C308"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sz w:val="24"/>
                <w:szCs w:val="24"/>
              </w:rPr>
              <w:t>Либеральные реформы 1860-1870-х гг. Образование в России. Становление женского образования. Книгоиздательство. Развитие отечественной науки. Н.Е.Жуковский, К.Э.Циолковский, И.М.Сеченов, И.П.Павлов, И.И.Мечников. Развитие географических знаний. Литература и история.  Театр в пореформенной России. Национальная русская музыкальная школа. «Могучая кучка» П.И.Чайковский. С.В.Рахманинов. Социально-бытовой реализм в изобразительном искусстве. Скульптура и архитектура.</w:t>
            </w:r>
          </w:p>
        </w:tc>
        <w:tc>
          <w:tcPr>
            <w:tcW w:w="329" w:type="pct"/>
            <w:vAlign w:val="center"/>
          </w:tcPr>
          <w:p w14:paraId="02F4CD0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046AEF4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2DEEB93" w14:textId="77777777" w:rsidTr="007A0AEC">
        <w:trPr>
          <w:trHeight w:val="20"/>
        </w:trPr>
        <w:tc>
          <w:tcPr>
            <w:tcW w:w="678" w:type="pct"/>
          </w:tcPr>
          <w:p w14:paraId="79FD0FE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C574A25"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3BC46B6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7958E89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4DA19367" w14:textId="77777777" w:rsidTr="007A0AEC">
        <w:trPr>
          <w:trHeight w:val="20"/>
        </w:trPr>
        <w:tc>
          <w:tcPr>
            <w:tcW w:w="678" w:type="pct"/>
          </w:tcPr>
          <w:p w14:paraId="1D004BA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F62488A"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Деятельность П.М.Третьякова. Творчество И.С.Тургенева, Л.Н.Толстого. Художники-передвижники.</w:t>
            </w:r>
          </w:p>
        </w:tc>
        <w:tc>
          <w:tcPr>
            <w:tcW w:w="329" w:type="pct"/>
            <w:vAlign w:val="center"/>
          </w:tcPr>
          <w:p w14:paraId="6885A2E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9C88BA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70DEB4A" w14:textId="77777777" w:rsidTr="007A0AEC">
        <w:trPr>
          <w:trHeight w:val="20"/>
        </w:trPr>
        <w:tc>
          <w:tcPr>
            <w:tcW w:w="678" w:type="pct"/>
          </w:tcPr>
          <w:p w14:paraId="4AA0B02F"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1193C5C8"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r w:rsidRPr="003873F1">
              <w:rPr>
                <w:rFonts w:ascii="Times New Roman" w:hAnsi="Times New Roman"/>
                <w:b/>
                <w:bCs/>
                <w:sz w:val="24"/>
                <w:szCs w:val="24"/>
              </w:rPr>
              <w:t>Профессионально ориентированное содержание</w:t>
            </w:r>
          </w:p>
        </w:tc>
        <w:tc>
          <w:tcPr>
            <w:tcW w:w="329" w:type="pct"/>
            <w:vAlign w:val="center"/>
          </w:tcPr>
          <w:p w14:paraId="6D1740CD"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301DECB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28EE82ED" w14:textId="77777777" w:rsidTr="007A0AEC">
        <w:trPr>
          <w:trHeight w:val="20"/>
        </w:trPr>
        <w:tc>
          <w:tcPr>
            <w:tcW w:w="678" w:type="pct"/>
          </w:tcPr>
          <w:p w14:paraId="3C083712"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2235886E" w14:textId="77777777" w:rsidR="007A0AEC" w:rsidRPr="003873F1" w:rsidRDefault="007A0AEC" w:rsidP="007A0AEC">
            <w:pPr>
              <w:spacing w:after="0" w:line="240" w:lineRule="auto"/>
              <w:rPr>
                <w:rFonts w:ascii="Times New Roman" w:hAnsi="Times New Roman"/>
                <w:sz w:val="24"/>
                <w:szCs w:val="24"/>
              </w:rPr>
            </w:pPr>
            <w:r w:rsidRPr="003873F1">
              <w:rPr>
                <w:rFonts w:ascii="Times New Roman" w:hAnsi="Times New Roman"/>
                <w:sz w:val="24"/>
                <w:szCs w:val="24"/>
              </w:rPr>
              <w:t xml:space="preserve">Историческая тема в русском искусстве XIX в. Былины и сказки в творчестве В. М. Васнецова. </w:t>
            </w:r>
          </w:p>
          <w:p w14:paraId="7ABFA419" w14:textId="77777777" w:rsidR="007A0AEC" w:rsidRPr="003873F1" w:rsidRDefault="007A0AEC" w:rsidP="007A0AEC">
            <w:pPr>
              <w:spacing w:after="0" w:line="23" w:lineRule="atLeast"/>
              <w:ind w:firstLine="236"/>
              <w:contextualSpacing/>
              <w:jc w:val="both"/>
              <w:rPr>
                <w:rFonts w:ascii="Times New Roman" w:hAnsi="Times New Roman"/>
                <w:b/>
                <w:bCs/>
                <w:sz w:val="24"/>
                <w:szCs w:val="24"/>
              </w:rPr>
            </w:pPr>
          </w:p>
        </w:tc>
        <w:tc>
          <w:tcPr>
            <w:tcW w:w="329" w:type="pct"/>
            <w:vAlign w:val="center"/>
          </w:tcPr>
          <w:p w14:paraId="25073F81"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21C0B69"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sz w:val="24"/>
                <w:szCs w:val="24"/>
              </w:rPr>
              <w:t xml:space="preserve">ОК 01, ОК 02, </w:t>
            </w:r>
            <w:r w:rsidRPr="003873F1">
              <w:rPr>
                <w:rFonts w:ascii="Times New Roman" w:hAnsi="Times New Roman"/>
                <w:sz w:val="24"/>
                <w:szCs w:val="24"/>
              </w:rPr>
              <w:t xml:space="preserve">ОК 05, </w:t>
            </w:r>
            <w:r w:rsidRPr="003873F1">
              <w:rPr>
                <w:rFonts w:ascii="Times New Roman" w:hAnsi="Times New Roman"/>
                <w:sz w:val="24"/>
                <w:szCs w:val="24"/>
              </w:rPr>
              <w:br/>
            </w:r>
            <w:r w:rsidRPr="003873F1">
              <w:rPr>
                <w:rFonts w:ascii="Times New Roman" w:hAnsi="Times New Roman"/>
                <w:bCs/>
                <w:sz w:val="24"/>
                <w:szCs w:val="24"/>
              </w:rPr>
              <w:t xml:space="preserve">ОК 06, </w:t>
            </w:r>
            <w:r w:rsidRPr="003873F1">
              <w:rPr>
                <w:rFonts w:ascii="Times New Roman" w:hAnsi="Times New Roman"/>
                <w:sz w:val="24"/>
                <w:szCs w:val="24"/>
              </w:rPr>
              <w:t>ПК 1.2</w:t>
            </w:r>
          </w:p>
        </w:tc>
      </w:tr>
      <w:tr w:rsidR="007A0AEC" w:rsidRPr="003873F1" w14:paraId="0EA7F5DA" w14:textId="77777777" w:rsidTr="007A0AEC">
        <w:trPr>
          <w:trHeight w:val="20"/>
        </w:trPr>
        <w:tc>
          <w:tcPr>
            <w:tcW w:w="678" w:type="pct"/>
          </w:tcPr>
          <w:p w14:paraId="61219862" w14:textId="77777777" w:rsidR="007A0AEC" w:rsidRPr="003873F1" w:rsidRDefault="007A0AEC" w:rsidP="007A0AEC">
            <w:pPr>
              <w:spacing w:after="0" w:line="23" w:lineRule="atLeast"/>
              <w:jc w:val="both"/>
              <w:rPr>
                <w:rFonts w:ascii="Times New Roman" w:hAnsi="Times New Roman"/>
                <w:b/>
                <w:i/>
                <w:sz w:val="24"/>
                <w:szCs w:val="24"/>
              </w:rPr>
            </w:pPr>
          </w:p>
        </w:tc>
        <w:tc>
          <w:tcPr>
            <w:tcW w:w="3154" w:type="pct"/>
          </w:tcPr>
          <w:p w14:paraId="60DFE315" w14:textId="77777777" w:rsidR="007A0AEC" w:rsidRPr="003873F1" w:rsidRDefault="007A0AEC" w:rsidP="007A0AEC">
            <w:pPr>
              <w:spacing w:after="0" w:line="23" w:lineRule="atLeast"/>
              <w:ind w:firstLine="236"/>
              <w:contextualSpacing/>
              <w:jc w:val="center"/>
              <w:rPr>
                <w:rFonts w:ascii="Times New Roman" w:hAnsi="Times New Roman"/>
                <w:b/>
                <w:bCs/>
                <w:sz w:val="24"/>
                <w:szCs w:val="24"/>
              </w:rPr>
            </w:pPr>
            <w:r w:rsidRPr="003873F1">
              <w:rPr>
                <w:rFonts w:ascii="Times New Roman" w:hAnsi="Times New Roman"/>
                <w:b/>
                <w:bCs/>
                <w:sz w:val="24"/>
                <w:szCs w:val="24"/>
              </w:rPr>
              <w:t xml:space="preserve">Культура </w:t>
            </w:r>
            <w:r w:rsidRPr="003873F1">
              <w:rPr>
                <w:rFonts w:ascii="Times New Roman" w:hAnsi="Times New Roman"/>
                <w:b/>
                <w:bCs/>
                <w:sz w:val="24"/>
                <w:szCs w:val="24"/>
                <w:lang w:val="en-US"/>
              </w:rPr>
              <w:t>XX</w:t>
            </w:r>
            <w:r w:rsidRPr="003873F1">
              <w:rPr>
                <w:rFonts w:ascii="Times New Roman" w:hAnsi="Times New Roman"/>
                <w:b/>
                <w:bCs/>
                <w:sz w:val="24"/>
                <w:szCs w:val="24"/>
              </w:rPr>
              <w:t xml:space="preserve"> – начала </w:t>
            </w:r>
            <w:r w:rsidRPr="003873F1">
              <w:rPr>
                <w:rFonts w:ascii="Times New Roman" w:hAnsi="Times New Roman"/>
                <w:b/>
                <w:bCs/>
                <w:sz w:val="24"/>
                <w:szCs w:val="24"/>
                <w:lang w:val="en-US"/>
              </w:rPr>
              <w:t>XXI</w:t>
            </w:r>
            <w:r w:rsidRPr="003873F1">
              <w:rPr>
                <w:rFonts w:ascii="Times New Roman" w:hAnsi="Times New Roman"/>
                <w:b/>
                <w:bCs/>
                <w:sz w:val="24"/>
                <w:szCs w:val="24"/>
              </w:rPr>
              <w:t xml:space="preserve"> вв.</w:t>
            </w:r>
          </w:p>
        </w:tc>
        <w:tc>
          <w:tcPr>
            <w:tcW w:w="329" w:type="pct"/>
            <w:vAlign w:val="center"/>
          </w:tcPr>
          <w:p w14:paraId="081783A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22</w:t>
            </w:r>
          </w:p>
        </w:tc>
        <w:tc>
          <w:tcPr>
            <w:tcW w:w="839" w:type="pct"/>
            <w:shd w:val="clear" w:color="auto" w:fill="auto"/>
            <w:vAlign w:val="center"/>
          </w:tcPr>
          <w:p w14:paraId="0922948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p>
        </w:tc>
      </w:tr>
      <w:tr w:rsidR="007A0AEC" w:rsidRPr="003873F1" w14:paraId="79064288" w14:textId="77777777" w:rsidTr="007A0AEC">
        <w:trPr>
          <w:trHeight w:val="20"/>
        </w:trPr>
        <w:tc>
          <w:tcPr>
            <w:tcW w:w="678" w:type="pct"/>
          </w:tcPr>
          <w:p w14:paraId="5C8F6FA1"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4.10.  </w:t>
            </w:r>
          </w:p>
          <w:p w14:paraId="05BA5F9D"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Серебряный век русской культуры</w:t>
            </w:r>
          </w:p>
        </w:tc>
        <w:tc>
          <w:tcPr>
            <w:tcW w:w="3154" w:type="pct"/>
          </w:tcPr>
          <w:p w14:paraId="59F2C1A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50FB3526"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4</w:t>
            </w:r>
          </w:p>
        </w:tc>
        <w:tc>
          <w:tcPr>
            <w:tcW w:w="839" w:type="pct"/>
            <w:shd w:val="clear" w:color="auto" w:fill="auto"/>
            <w:vAlign w:val="center"/>
          </w:tcPr>
          <w:p w14:paraId="5032CFB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4857825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602F00F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0643FB2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47ED301B" w14:textId="77777777" w:rsidTr="007A0AEC">
        <w:trPr>
          <w:trHeight w:val="20"/>
        </w:trPr>
        <w:tc>
          <w:tcPr>
            <w:tcW w:w="678" w:type="pct"/>
          </w:tcPr>
          <w:p w14:paraId="00334CED"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B1ADAC4"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Культура Серебряного века и ее особенности. Модернизм. Символизм. Акмеизм. Футуризм. «Мир искусства» Русский авангард. Развитие науки и техники. Балетмейстер М.М.Фокин. Русская балетная школа (А.Павлова, Т.Карсавина, В.Нижинский) Кинематограф</w:t>
            </w:r>
          </w:p>
        </w:tc>
        <w:tc>
          <w:tcPr>
            <w:tcW w:w="329" w:type="pct"/>
            <w:vAlign w:val="center"/>
          </w:tcPr>
          <w:p w14:paraId="604773A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302CF62F"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67BFA0D" w14:textId="77777777" w:rsidTr="007A0AEC">
        <w:trPr>
          <w:trHeight w:val="20"/>
        </w:trPr>
        <w:tc>
          <w:tcPr>
            <w:tcW w:w="678" w:type="pct"/>
          </w:tcPr>
          <w:p w14:paraId="715B5D23"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5911060B"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7D21B76C"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1186ABD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2941656" w14:textId="77777777" w:rsidTr="007A0AEC">
        <w:trPr>
          <w:trHeight w:val="20"/>
        </w:trPr>
        <w:tc>
          <w:tcPr>
            <w:tcW w:w="678" w:type="pct"/>
          </w:tcPr>
          <w:p w14:paraId="0D34AA7B"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387CD792"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Д.С.Мережковский, К.Д.Бальмонт, В.И.Иванов. «Русские сезоны» в Париже С.П.Дягилева</w:t>
            </w:r>
          </w:p>
        </w:tc>
        <w:tc>
          <w:tcPr>
            <w:tcW w:w="329" w:type="pct"/>
            <w:vAlign w:val="center"/>
          </w:tcPr>
          <w:p w14:paraId="2866E04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DB7787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39C26D7" w14:textId="77777777" w:rsidTr="007A0AEC">
        <w:trPr>
          <w:trHeight w:val="20"/>
        </w:trPr>
        <w:tc>
          <w:tcPr>
            <w:tcW w:w="678" w:type="pct"/>
          </w:tcPr>
          <w:p w14:paraId="1629BD2F"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4.11.  </w:t>
            </w:r>
          </w:p>
          <w:p w14:paraId="5A4B62AE"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в 1917-1920 гг.</w:t>
            </w:r>
          </w:p>
        </w:tc>
        <w:tc>
          <w:tcPr>
            <w:tcW w:w="3154" w:type="pct"/>
          </w:tcPr>
          <w:p w14:paraId="1915864E"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69CE10A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21630C2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6FD6E4D3"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221561A0"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294EEB0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4FA67215" w14:textId="77777777" w:rsidTr="007A0AEC">
        <w:trPr>
          <w:trHeight w:val="20"/>
        </w:trPr>
        <w:tc>
          <w:tcPr>
            <w:tcW w:w="678" w:type="pct"/>
          </w:tcPr>
          <w:p w14:paraId="288AED22"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4B801D2"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Основные особенности и тенденции культуры послереволюционной России. «Философский пароход». «Сменовеховцы». Борьба с неграмотностью. Создание педагогической системы. Литература и искусство. «Мир искусства», «Голубая роза», «Бубновый валет», Пролеткульт. Советские скульпторы И.Шадр, В.Мухина. Литература и кинематограф. Развитие науки. </w:t>
            </w:r>
          </w:p>
        </w:tc>
        <w:tc>
          <w:tcPr>
            <w:tcW w:w="329" w:type="pct"/>
            <w:vAlign w:val="center"/>
          </w:tcPr>
          <w:p w14:paraId="522AD8A3"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50C5CF16"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7FCB1AC" w14:textId="77777777" w:rsidTr="007A0AEC">
        <w:trPr>
          <w:trHeight w:val="20"/>
        </w:trPr>
        <w:tc>
          <w:tcPr>
            <w:tcW w:w="678" w:type="pct"/>
          </w:tcPr>
          <w:p w14:paraId="3F736978"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9A1F244"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64D7F417"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4BBC0AF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A401446" w14:textId="77777777" w:rsidTr="007A0AEC">
        <w:trPr>
          <w:trHeight w:val="20"/>
        </w:trPr>
        <w:tc>
          <w:tcPr>
            <w:tcW w:w="678" w:type="pct"/>
          </w:tcPr>
          <w:p w14:paraId="0438B91A"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F21D4F8"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Первые звуковые фильмы в России</w:t>
            </w:r>
          </w:p>
        </w:tc>
        <w:tc>
          <w:tcPr>
            <w:tcW w:w="329" w:type="pct"/>
            <w:vAlign w:val="center"/>
          </w:tcPr>
          <w:p w14:paraId="1FF3DC40"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95558E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B6FD5ED" w14:textId="77777777" w:rsidTr="007A0AEC">
        <w:trPr>
          <w:trHeight w:val="20"/>
        </w:trPr>
        <w:tc>
          <w:tcPr>
            <w:tcW w:w="678" w:type="pct"/>
          </w:tcPr>
          <w:p w14:paraId="5756750E"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4.12  </w:t>
            </w:r>
          </w:p>
          <w:p w14:paraId="2AD579B2"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1930-х гг.</w:t>
            </w:r>
          </w:p>
        </w:tc>
        <w:tc>
          <w:tcPr>
            <w:tcW w:w="3154" w:type="pct"/>
          </w:tcPr>
          <w:p w14:paraId="5AAA72CF"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5803648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1534C6D8"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24BD159A"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04F2733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643AB648"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4ADD5731" w14:textId="77777777" w:rsidTr="007A0AEC">
        <w:trPr>
          <w:trHeight w:val="20"/>
        </w:trPr>
        <w:tc>
          <w:tcPr>
            <w:tcW w:w="678" w:type="pct"/>
          </w:tcPr>
          <w:p w14:paraId="4C6EC2E8"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5038280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Отказ от многообразия форм и жанров 20-х гг. Система образования. Достижения науки и техники. Соцреализм в литературе. Скульптура и живопись. Конструктивизм.</w:t>
            </w:r>
          </w:p>
        </w:tc>
        <w:tc>
          <w:tcPr>
            <w:tcW w:w="329" w:type="pct"/>
            <w:vAlign w:val="center"/>
          </w:tcPr>
          <w:p w14:paraId="15639385"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81F1109"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6616510" w14:textId="77777777" w:rsidTr="007A0AEC">
        <w:trPr>
          <w:trHeight w:val="20"/>
        </w:trPr>
        <w:tc>
          <w:tcPr>
            <w:tcW w:w="678" w:type="pct"/>
          </w:tcPr>
          <w:p w14:paraId="2866D33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BC275DF"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3E30B405"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6D76ECA5"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60FA1D5" w14:textId="77777777" w:rsidTr="007A0AEC">
        <w:trPr>
          <w:trHeight w:val="20"/>
        </w:trPr>
        <w:tc>
          <w:tcPr>
            <w:tcW w:w="678" w:type="pct"/>
          </w:tcPr>
          <w:p w14:paraId="616ED8A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47B31B9"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Создание творческих союзов с советской России</w:t>
            </w:r>
          </w:p>
        </w:tc>
        <w:tc>
          <w:tcPr>
            <w:tcW w:w="329" w:type="pct"/>
            <w:vAlign w:val="center"/>
          </w:tcPr>
          <w:p w14:paraId="352F6DF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779B260C"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4244769" w14:textId="77777777" w:rsidTr="007A0AEC">
        <w:trPr>
          <w:trHeight w:val="20"/>
        </w:trPr>
        <w:tc>
          <w:tcPr>
            <w:tcW w:w="678" w:type="pct"/>
          </w:tcPr>
          <w:p w14:paraId="70C02B70"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4.13  </w:t>
            </w:r>
          </w:p>
          <w:p w14:paraId="174F5755"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в годы Великой Отечественной войны</w:t>
            </w:r>
          </w:p>
        </w:tc>
        <w:tc>
          <w:tcPr>
            <w:tcW w:w="3154" w:type="pct"/>
          </w:tcPr>
          <w:p w14:paraId="59D6243B"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0738C8CC"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4</w:t>
            </w:r>
          </w:p>
        </w:tc>
        <w:tc>
          <w:tcPr>
            <w:tcW w:w="839" w:type="pct"/>
            <w:shd w:val="clear" w:color="auto" w:fill="auto"/>
            <w:vAlign w:val="center"/>
          </w:tcPr>
          <w:p w14:paraId="287BFA0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37338FB2"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501C7F7F"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7054113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1ACBD535" w14:textId="77777777" w:rsidTr="007A0AEC">
        <w:trPr>
          <w:trHeight w:val="20"/>
        </w:trPr>
        <w:tc>
          <w:tcPr>
            <w:tcW w:w="678" w:type="pct"/>
          </w:tcPr>
          <w:p w14:paraId="5ED4736A"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175C9568"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Образование и наука. Литература. М.Шолохов, А.Фадеев,, А.Твардовский, К.Симонов, А.Гайдар, Б.Полевой.  Музыка. Д.Д.Шостокович, Н.Богословский, В.Соловьев-Седой, К.Листов, Театр. Живопись и архитектура. А.А.Дейнека, С.А.Герасимов, А.А.Пластов. Подвиг на фронте и в тылу. Л.Русланова, К.Шульженко, В.Серова, Л.Утесов.</w:t>
            </w:r>
          </w:p>
        </w:tc>
        <w:tc>
          <w:tcPr>
            <w:tcW w:w="329" w:type="pct"/>
            <w:vAlign w:val="center"/>
          </w:tcPr>
          <w:p w14:paraId="55DC7FD6"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7211268"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0E778C6B" w14:textId="77777777" w:rsidTr="007A0AEC">
        <w:trPr>
          <w:trHeight w:val="20"/>
        </w:trPr>
        <w:tc>
          <w:tcPr>
            <w:tcW w:w="678" w:type="pct"/>
          </w:tcPr>
          <w:p w14:paraId="18BF194A"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639E6D9"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265A112A"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6851355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2552160" w14:textId="77777777" w:rsidTr="007A0AEC">
        <w:trPr>
          <w:trHeight w:val="20"/>
        </w:trPr>
        <w:tc>
          <w:tcPr>
            <w:tcW w:w="678" w:type="pct"/>
          </w:tcPr>
          <w:p w14:paraId="1B52A17E"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C0A103A"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Советские плакаты. Художественные фильмы ВОВ. </w:t>
            </w:r>
          </w:p>
        </w:tc>
        <w:tc>
          <w:tcPr>
            <w:tcW w:w="329" w:type="pct"/>
            <w:vAlign w:val="center"/>
          </w:tcPr>
          <w:p w14:paraId="391D566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3588F61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5BF26325" w14:textId="77777777" w:rsidTr="007A0AEC">
        <w:trPr>
          <w:trHeight w:val="20"/>
        </w:trPr>
        <w:tc>
          <w:tcPr>
            <w:tcW w:w="678" w:type="pct"/>
          </w:tcPr>
          <w:p w14:paraId="76EE3DFB"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Тема 4.14</w:t>
            </w:r>
          </w:p>
          <w:p w14:paraId="2CCCCBC8"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1945-1953 гг.</w:t>
            </w:r>
          </w:p>
        </w:tc>
        <w:tc>
          <w:tcPr>
            <w:tcW w:w="3154" w:type="pct"/>
          </w:tcPr>
          <w:p w14:paraId="47B28C66"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27C10F9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34806C0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3DBCFD4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164DFB4B"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48AE25F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7BB82805" w14:textId="77777777" w:rsidTr="007A0AEC">
        <w:trPr>
          <w:trHeight w:val="20"/>
        </w:trPr>
        <w:tc>
          <w:tcPr>
            <w:tcW w:w="678" w:type="pct"/>
          </w:tcPr>
          <w:p w14:paraId="7CD25F0D"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D95630B"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Контроль над духовной и культурной жизнью.  Наука. И.В.Курчатов, Ю.Б. Харитон, Я.Б.Зельдович, А.Д.Сахаров. Сфера образования. Литература К.П.Паустовского, Л.М.Леонова, А.Фадеева. Живопись.  Скульптура. Е.В.Вучетич.</w:t>
            </w:r>
          </w:p>
        </w:tc>
        <w:tc>
          <w:tcPr>
            <w:tcW w:w="329" w:type="pct"/>
            <w:vAlign w:val="center"/>
          </w:tcPr>
          <w:p w14:paraId="5705776F"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7C3C06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368C5E59" w14:textId="77777777" w:rsidTr="007A0AEC">
        <w:trPr>
          <w:trHeight w:val="20"/>
        </w:trPr>
        <w:tc>
          <w:tcPr>
            <w:tcW w:w="678" w:type="pct"/>
          </w:tcPr>
          <w:p w14:paraId="62E43F66"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6961285C"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4F56385F"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39BD846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F957C52" w14:textId="77777777" w:rsidTr="007A0AEC">
        <w:trPr>
          <w:trHeight w:val="20"/>
        </w:trPr>
        <w:tc>
          <w:tcPr>
            <w:tcW w:w="678" w:type="pct"/>
          </w:tcPr>
          <w:p w14:paraId="420C3F65"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6AE8CEF8"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Кинематограф и советские актеры М.Жаров, Л.Орлова, Л.Ладынина, П.Кадочников, Н.Черкасов, Ф.Раневская</w:t>
            </w:r>
          </w:p>
        </w:tc>
        <w:tc>
          <w:tcPr>
            <w:tcW w:w="329" w:type="pct"/>
            <w:vAlign w:val="center"/>
          </w:tcPr>
          <w:p w14:paraId="0058F2A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F620CE4"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7ED774FB" w14:textId="77777777" w:rsidTr="007A0AEC">
        <w:trPr>
          <w:trHeight w:val="20"/>
        </w:trPr>
        <w:tc>
          <w:tcPr>
            <w:tcW w:w="678" w:type="pct"/>
          </w:tcPr>
          <w:p w14:paraId="44CF1075"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4.15.  </w:t>
            </w:r>
          </w:p>
          <w:p w14:paraId="56B73AF5"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«Оттепель» в культуре (1953-1964)</w:t>
            </w:r>
          </w:p>
        </w:tc>
        <w:tc>
          <w:tcPr>
            <w:tcW w:w="3154" w:type="pct"/>
          </w:tcPr>
          <w:p w14:paraId="4E5DBCC4"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7D1F9D64"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40E5FEA3"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5266900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43B11E9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7CEF2E7D"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553B8258" w14:textId="77777777" w:rsidTr="007A0AEC">
        <w:trPr>
          <w:trHeight w:val="20"/>
        </w:trPr>
        <w:tc>
          <w:tcPr>
            <w:tcW w:w="678" w:type="pct"/>
          </w:tcPr>
          <w:p w14:paraId="2AAFBFE4"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3361474D"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Культурная жизнь эпохи «оттепели». Изменения в культуре. Литература и журналы. Поэты-шестидесятники. Барды Ю.И.Визбор, Б.Ш.Окуджава, Художественные фильмы. «Летят журавли», «Королевство кривых зеркал» и «Морозко». Музыка. Скульптура. Живопись. Реформа системы образования. Развитие науки и техники. Борьба с «религиозными пережитками»</w:t>
            </w:r>
          </w:p>
        </w:tc>
        <w:tc>
          <w:tcPr>
            <w:tcW w:w="329" w:type="pct"/>
            <w:vAlign w:val="center"/>
          </w:tcPr>
          <w:p w14:paraId="35F914AA"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F9A805F"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074764F" w14:textId="77777777" w:rsidTr="007A0AEC">
        <w:trPr>
          <w:trHeight w:val="20"/>
        </w:trPr>
        <w:tc>
          <w:tcPr>
            <w:tcW w:w="678" w:type="pct"/>
          </w:tcPr>
          <w:p w14:paraId="67044EE5"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2B539ABB"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4163D538"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2DF7A4A7"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AAD8F1D" w14:textId="77777777" w:rsidTr="007A0AEC">
        <w:trPr>
          <w:trHeight w:val="20"/>
        </w:trPr>
        <w:tc>
          <w:tcPr>
            <w:tcW w:w="678" w:type="pct"/>
          </w:tcPr>
          <w:p w14:paraId="5EEB6DCB"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8DFEE53"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Творчество В.С.Высоцкого</w:t>
            </w:r>
          </w:p>
        </w:tc>
        <w:tc>
          <w:tcPr>
            <w:tcW w:w="329" w:type="pct"/>
            <w:vAlign w:val="center"/>
          </w:tcPr>
          <w:p w14:paraId="11C69702"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A9BEBB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2AA30C84" w14:textId="77777777" w:rsidTr="007A0AEC">
        <w:trPr>
          <w:trHeight w:val="20"/>
        </w:trPr>
        <w:tc>
          <w:tcPr>
            <w:tcW w:w="678" w:type="pct"/>
          </w:tcPr>
          <w:p w14:paraId="0F580CA7"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4.16.  </w:t>
            </w:r>
          </w:p>
          <w:p w14:paraId="3FEA103A"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середины 1960-х гг. – середины 1980-х гг.</w:t>
            </w:r>
          </w:p>
        </w:tc>
        <w:tc>
          <w:tcPr>
            <w:tcW w:w="3154" w:type="pct"/>
          </w:tcPr>
          <w:p w14:paraId="117D4555"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0DD99391"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6EFED24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40D6CFC1"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0BECFBA7"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1D7EF5A9"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116836A8" w14:textId="77777777" w:rsidTr="007A0AEC">
        <w:trPr>
          <w:trHeight w:val="20"/>
        </w:trPr>
        <w:tc>
          <w:tcPr>
            <w:tcW w:w="678" w:type="pct"/>
          </w:tcPr>
          <w:p w14:paraId="4C23FFAA"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1C140330"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Особенности культуры. «Деревенская проза» Ф.Абрамова, В.Г.Распутина, В.П.Астафьева, В.Шукшина. Творчество К.М.Симонова. Расцвет советского кинематографа. Нобелевская премия М.А.Шолохова, А.И.Солженицына, Л.В.Канторовича, П.Л.Капицы. Советская эстрада.  Песенный жанр. Мемориальные ансамбли. Живопись. Система образования. Научные достижения. </w:t>
            </w:r>
          </w:p>
        </w:tc>
        <w:tc>
          <w:tcPr>
            <w:tcW w:w="329" w:type="pct"/>
            <w:vAlign w:val="center"/>
          </w:tcPr>
          <w:p w14:paraId="46CB0787"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75EC9DA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2DD4A0A1" w14:textId="77777777" w:rsidTr="007A0AEC">
        <w:trPr>
          <w:trHeight w:val="20"/>
        </w:trPr>
        <w:tc>
          <w:tcPr>
            <w:tcW w:w="678" w:type="pct"/>
          </w:tcPr>
          <w:p w14:paraId="66058699"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7D0984EE"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713D8722"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60761A1C"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935908E" w14:textId="77777777" w:rsidTr="007A0AEC">
        <w:trPr>
          <w:trHeight w:val="20"/>
        </w:trPr>
        <w:tc>
          <w:tcPr>
            <w:tcW w:w="678" w:type="pct"/>
          </w:tcPr>
          <w:p w14:paraId="51230F03"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903CDB7"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Шедевры советского кинематографа. Творчество А.А.Тарковского </w:t>
            </w:r>
          </w:p>
        </w:tc>
        <w:tc>
          <w:tcPr>
            <w:tcW w:w="329" w:type="pct"/>
            <w:vAlign w:val="center"/>
          </w:tcPr>
          <w:p w14:paraId="31F7C757"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09A710A0"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23272D27" w14:textId="77777777" w:rsidTr="007A0AEC">
        <w:trPr>
          <w:trHeight w:val="20"/>
        </w:trPr>
        <w:tc>
          <w:tcPr>
            <w:tcW w:w="678" w:type="pct"/>
          </w:tcPr>
          <w:p w14:paraId="46F78DE6"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4.17.  </w:t>
            </w:r>
          </w:p>
          <w:p w14:paraId="220B8321"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в период перестройки (1985-1991)</w:t>
            </w:r>
          </w:p>
        </w:tc>
        <w:tc>
          <w:tcPr>
            <w:tcW w:w="3154" w:type="pct"/>
          </w:tcPr>
          <w:p w14:paraId="2EB242E9"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07BDA7C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11DA73E8"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049D535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2293E696"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1F01CD2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7D1FC6D5" w14:textId="77777777" w:rsidTr="007A0AEC">
        <w:trPr>
          <w:trHeight w:val="20"/>
        </w:trPr>
        <w:tc>
          <w:tcPr>
            <w:tcW w:w="678" w:type="pct"/>
          </w:tcPr>
          <w:p w14:paraId="30FBF38E"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4CBB65E0"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Достижения культуры эпохи «перестройки». Развитие литературы. Нобелевская премия И.А.Бродского. Реабилитация в советском обществе. Кино и телевидение. Живопись и музыка. Достижения в медицине. Развитие научно-технической сферы.</w:t>
            </w:r>
          </w:p>
        </w:tc>
        <w:tc>
          <w:tcPr>
            <w:tcW w:w="329" w:type="pct"/>
            <w:vAlign w:val="center"/>
          </w:tcPr>
          <w:p w14:paraId="4C4033AB"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560AF32C"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7DE340E" w14:textId="77777777" w:rsidTr="007A0AEC">
        <w:trPr>
          <w:trHeight w:val="20"/>
        </w:trPr>
        <w:tc>
          <w:tcPr>
            <w:tcW w:w="678" w:type="pct"/>
          </w:tcPr>
          <w:p w14:paraId="471BD024"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110CCB2D"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32DB2583"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1C3AD3DB"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183D4C7A" w14:textId="77777777" w:rsidTr="007A0AEC">
        <w:trPr>
          <w:trHeight w:val="20"/>
        </w:trPr>
        <w:tc>
          <w:tcPr>
            <w:tcW w:w="678" w:type="pct"/>
          </w:tcPr>
          <w:p w14:paraId="427FB91B"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38ED073E"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 xml:space="preserve">Творчество М.Ростроповича. </w:t>
            </w:r>
          </w:p>
        </w:tc>
        <w:tc>
          <w:tcPr>
            <w:tcW w:w="329" w:type="pct"/>
            <w:vAlign w:val="center"/>
          </w:tcPr>
          <w:p w14:paraId="783BA578"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2347E588"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408A192A" w14:textId="77777777" w:rsidTr="007A0AEC">
        <w:trPr>
          <w:trHeight w:val="20"/>
        </w:trPr>
        <w:tc>
          <w:tcPr>
            <w:tcW w:w="678" w:type="pct"/>
          </w:tcPr>
          <w:p w14:paraId="02ABB566" w14:textId="77777777" w:rsidR="007A0AEC" w:rsidRPr="003873F1" w:rsidRDefault="007A0AEC" w:rsidP="007A0AEC">
            <w:pPr>
              <w:spacing w:after="0" w:line="23" w:lineRule="atLeast"/>
              <w:jc w:val="both"/>
              <w:rPr>
                <w:rFonts w:ascii="Times New Roman" w:hAnsi="Times New Roman"/>
                <w:b/>
                <w:i/>
                <w:sz w:val="24"/>
                <w:szCs w:val="24"/>
              </w:rPr>
            </w:pPr>
            <w:r w:rsidRPr="003873F1">
              <w:rPr>
                <w:rFonts w:ascii="Times New Roman" w:hAnsi="Times New Roman"/>
                <w:b/>
                <w:i/>
                <w:sz w:val="24"/>
                <w:szCs w:val="24"/>
              </w:rPr>
              <w:t xml:space="preserve">Тема 4.18.  </w:t>
            </w:r>
          </w:p>
          <w:p w14:paraId="105AABB3" w14:textId="77777777" w:rsidR="007A0AEC" w:rsidRPr="003873F1" w:rsidRDefault="007A0AEC" w:rsidP="007A0AEC">
            <w:pPr>
              <w:spacing w:after="0" w:line="23" w:lineRule="atLeast"/>
              <w:rPr>
                <w:rFonts w:ascii="Times New Roman" w:hAnsi="Times New Roman"/>
                <w:b/>
                <w:bCs/>
                <w:i/>
                <w:sz w:val="24"/>
                <w:szCs w:val="24"/>
              </w:rPr>
            </w:pPr>
            <w:r w:rsidRPr="003873F1">
              <w:rPr>
                <w:rFonts w:ascii="Times New Roman" w:hAnsi="Times New Roman"/>
                <w:b/>
                <w:bCs/>
                <w:i/>
                <w:sz w:val="24"/>
                <w:szCs w:val="24"/>
              </w:rPr>
              <w:t>Культура в 1991-2023 гг.</w:t>
            </w:r>
          </w:p>
        </w:tc>
        <w:tc>
          <w:tcPr>
            <w:tcW w:w="3154" w:type="pct"/>
          </w:tcPr>
          <w:p w14:paraId="0179BADD"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bCs/>
                <w:sz w:val="24"/>
                <w:szCs w:val="24"/>
              </w:rPr>
              <w:t>Основное содержание</w:t>
            </w:r>
          </w:p>
        </w:tc>
        <w:tc>
          <w:tcPr>
            <w:tcW w:w="329" w:type="pct"/>
            <w:vAlign w:val="center"/>
          </w:tcPr>
          <w:p w14:paraId="360269AE"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w:t>
            </w:r>
          </w:p>
        </w:tc>
        <w:tc>
          <w:tcPr>
            <w:tcW w:w="839" w:type="pct"/>
            <w:shd w:val="clear" w:color="auto" w:fill="auto"/>
            <w:vAlign w:val="center"/>
          </w:tcPr>
          <w:p w14:paraId="159D174D"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02</w:t>
            </w:r>
          </w:p>
          <w:p w14:paraId="469390CE"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04</w:t>
            </w:r>
          </w:p>
          <w:p w14:paraId="262712A4" w14:textId="77777777" w:rsidR="007A0AEC" w:rsidRPr="003873F1" w:rsidRDefault="007A0AEC" w:rsidP="007A0AEC">
            <w:pPr>
              <w:autoSpaceDE w:val="0"/>
              <w:autoSpaceDN w:val="0"/>
              <w:spacing w:after="0" w:line="23" w:lineRule="atLeast"/>
              <w:jc w:val="center"/>
              <w:rPr>
                <w:rFonts w:ascii="Times New Roman" w:hAnsi="Times New Roman"/>
                <w:bCs/>
                <w:iCs/>
                <w:sz w:val="24"/>
                <w:szCs w:val="24"/>
              </w:rPr>
            </w:pPr>
            <w:r w:rsidRPr="003873F1">
              <w:rPr>
                <w:rFonts w:ascii="Times New Roman" w:hAnsi="Times New Roman"/>
                <w:bCs/>
                <w:iCs/>
                <w:sz w:val="24"/>
                <w:szCs w:val="24"/>
              </w:rPr>
              <w:t>ОК 05</w:t>
            </w:r>
          </w:p>
          <w:p w14:paraId="4402F552"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r w:rsidRPr="003873F1">
              <w:rPr>
                <w:rFonts w:ascii="Times New Roman" w:hAnsi="Times New Roman"/>
                <w:bCs/>
                <w:iCs/>
                <w:sz w:val="24"/>
                <w:szCs w:val="24"/>
              </w:rPr>
              <w:t>ОК 06</w:t>
            </w:r>
            <w:r w:rsidRPr="003873F1">
              <w:rPr>
                <w:rFonts w:ascii="Times New Roman" w:hAnsi="Times New Roman"/>
                <w:sz w:val="24"/>
                <w:szCs w:val="24"/>
              </w:rPr>
              <w:t xml:space="preserve"> ПК 1.2</w:t>
            </w:r>
          </w:p>
        </w:tc>
      </w:tr>
      <w:tr w:rsidR="007A0AEC" w:rsidRPr="003873F1" w14:paraId="11761D60" w14:textId="77777777" w:rsidTr="007A0AEC">
        <w:trPr>
          <w:trHeight w:val="20"/>
        </w:trPr>
        <w:tc>
          <w:tcPr>
            <w:tcW w:w="678" w:type="pct"/>
          </w:tcPr>
          <w:p w14:paraId="0CF439F3"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105FE304" w14:textId="77777777" w:rsidR="007A0AEC" w:rsidRPr="003873F1" w:rsidRDefault="007A0AEC" w:rsidP="007A0AEC">
            <w:pPr>
              <w:spacing w:after="0" w:line="240" w:lineRule="auto"/>
              <w:rPr>
                <w:rFonts w:ascii="Times New Roman" w:hAnsi="Times New Roman"/>
                <w:sz w:val="24"/>
                <w:szCs w:val="24"/>
              </w:rPr>
            </w:pPr>
            <w:r w:rsidRPr="003873F1">
              <w:rPr>
                <w:rFonts w:ascii="Times New Roman" w:hAnsi="Times New Roman"/>
                <w:sz w:val="24"/>
                <w:szCs w:val="24"/>
              </w:rPr>
              <w:t xml:space="preserve">Современный модернизм и его формы. Литература. Театр. Изобразительные искусства. Постмодернизм. Основные проблемы архитектуры </w:t>
            </w:r>
            <w:r w:rsidRPr="003873F1">
              <w:rPr>
                <w:rFonts w:ascii="Times New Roman" w:hAnsi="Times New Roman"/>
                <w:sz w:val="24"/>
                <w:szCs w:val="24"/>
                <w:lang w:val="en-US"/>
              </w:rPr>
              <w:t>XX</w:t>
            </w:r>
            <w:r w:rsidRPr="003873F1">
              <w:rPr>
                <w:rFonts w:ascii="Times New Roman" w:hAnsi="Times New Roman"/>
                <w:sz w:val="24"/>
                <w:szCs w:val="24"/>
              </w:rPr>
              <w:t xml:space="preserve"> века. Основные направления изобразительного искусства </w:t>
            </w:r>
            <w:r w:rsidRPr="003873F1">
              <w:rPr>
                <w:rFonts w:ascii="Times New Roman" w:hAnsi="Times New Roman"/>
                <w:sz w:val="24"/>
                <w:szCs w:val="24"/>
                <w:lang w:val="en-US"/>
              </w:rPr>
              <w:t>XX</w:t>
            </w:r>
            <w:r w:rsidRPr="003873F1">
              <w:rPr>
                <w:rFonts w:ascii="Times New Roman" w:hAnsi="Times New Roman"/>
                <w:sz w:val="24"/>
                <w:szCs w:val="24"/>
              </w:rPr>
              <w:t xml:space="preserve"> века. Кинематограф. Оперное искусство. </w:t>
            </w:r>
          </w:p>
        </w:tc>
        <w:tc>
          <w:tcPr>
            <w:tcW w:w="329" w:type="pct"/>
            <w:vAlign w:val="center"/>
          </w:tcPr>
          <w:p w14:paraId="4994CBB9"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6C5845AE"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599C94D" w14:textId="77777777" w:rsidTr="007A0AEC">
        <w:trPr>
          <w:trHeight w:val="20"/>
        </w:trPr>
        <w:tc>
          <w:tcPr>
            <w:tcW w:w="678" w:type="pct"/>
          </w:tcPr>
          <w:p w14:paraId="7B519468"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03B76441"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b/>
                <w:sz w:val="24"/>
                <w:szCs w:val="24"/>
              </w:rPr>
              <w:t>Практические занятия</w:t>
            </w:r>
          </w:p>
        </w:tc>
        <w:tc>
          <w:tcPr>
            <w:tcW w:w="329" w:type="pct"/>
            <w:vAlign w:val="center"/>
          </w:tcPr>
          <w:p w14:paraId="2D8DB881"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30EBEAC1"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4E99F649" w14:textId="77777777" w:rsidTr="007A0AEC">
        <w:trPr>
          <w:trHeight w:val="20"/>
        </w:trPr>
        <w:tc>
          <w:tcPr>
            <w:tcW w:w="678" w:type="pct"/>
          </w:tcPr>
          <w:p w14:paraId="57CC6AFC" w14:textId="77777777" w:rsidR="007A0AEC" w:rsidRPr="003873F1" w:rsidRDefault="007A0AEC" w:rsidP="007A0AEC">
            <w:pPr>
              <w:spacing w:after="0" w:line="23" w:lineRule="atLeast"/>
              <w:rPr>
                <w:rFonts w:ascii="Times New Roman" w:hAnsi="Times New Roman"/>
                <w:b/>
                <w:bCs/>
                <w:i/>
                <w:sz w:val="24"/>
                <w:szCs w:val="24"/>
              </w:rPr>
            </w:pPr>
          </w:p>
        </w:tc>
        <w:tc>
          <w:tcPr>
            <w:tcW w:w="3154" w:type="pct"/>
          </w:tcPr>
          <w:p w14:paraId="5831217C" w14:textId="77777777" w:rsidR="007A0AEC" w:rsidRPr="003873F1" w:rsidRDefault="007A0AEC" w:rsidP="007A0AEC">
            <w:pPr>
              <w:spacing w:after="0" w:line="23" w:lineRule="atLeast"/>
              <w:ind w:firstLine="236"/>
              <w:contextualSpacing/>
              <w:jc w:val="both"/>
              <w:rPr>
                <w:rFonts w:ascii="Times New Roman" w:hAnsi="Times New Roman"/>
                <w:sz w:val="24"/>
                <w:szCs w:val="24"/>
              </w:rPr>
            </w:pPr>
            <w:r w:rsidRPr="003873F1">
              <w:rPr>
                <w:rFonts w:ascii="Times New Roman" w:hAnsi="Times New Roman"/>
                <w:sz w:val="24"/>
                <w:szCs w:val="24"/>
              </w:rPr>
              <w:t>Н. Цискаридзе, А. Нетребко, Н.С.Михалков</w:t>
            </w:r>
          </w:p>
        </w:tc>
        <w:tc>
          <w:tcPr>
            <w:tcW w:w="329" w:type="pct"/>
            <w:vAlign w:val="center"/>
          </w:tcPr>
          <w:p w14:paraId="6FDE6703"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1</w:t>
            </w:r>
          </w:p>
        </w:tc>
        <w:tc>
          <w:tcPr>
            <w:tcW w:w="839" w:type="pct"/>
            <w:shd w:val="clear" w:color="auto" w:fill="auto"/>
            <w:vAlign w:val="center"/>
          </w:tcPr>
          <w:p w14:paraId="4222DD8B" w14:textId="77777777" w:rsidR="007A0AEC" w:rsidRPr="003873F1" w:rsidRDefault="007A0AEC" w:rsidP="007A0AEC">
            <w:pPr>
              <w:autoSpaceDE w:val="0"/>
              <w:autoSpaceDN w:val="0"/>
              <w:spacing w:after="0" w:line="23" w:lineRule="atLeast"/>
              <w:jc w:val="center"/>
              <w:rPr>
                <w:rFonts w:ascii="Times New Roman" w:hAnsi="Times New Roman"/>
                <w:bCs/>
                <w:i/>
                <w:sz w:val="24"/>
                <w:szCs w:val="24"/>
              </w:rPr>
            </w:pPr>
          </w:p>
        </w:tc>
      </w:tr>
      <w:tr w:rsidR="007A0AEC" w:rsidRPr="003873F1" w14:paraId="67A272ED" w14:textId="77777777" w:rsidTr="007A0AEC">
        <w:trPr>
          <w:trHeight w:val="20"/>
        </w:trPr>
        <w:tc>
          <w:tcPr>
            <w:tcW w:w="5000" w:type="pct"/>
            <w:gridSpan w:val="4"/>
            <w:shd w:val="clear" w:color="auto" w:fill="auto"/>
          </w:tcPr>
          <w:p w14:paraId="038A31BB" w14:textId="77777777" w:rsidR="007A0AEC" w:rsidRPr="003873F1" w:rsidRDefault="007A0AEC" w:rsidP="007A0AEC">
            <w:pPr>
              <w:spacing w:after="0" w:line="23" w:lineRule="atLeast"/>
              <w:jc w:val="center"/>
              <w:rPr>
                <w:rFonts w:ascii="Times New Roman" w:hAnsi="Times New Roman"/>
                <w:b/>
                <w:bCs/>
                <w:sz w:val="24"/>
                <w:szCs w:val="24"/>
              </w:rPr>
            </w:pPr>
            <w:r w:rsidRPr="003873F1">
              <w:rPr>
                <w:rFonts w:ascii="Times New Roman" w:hAnsi="Times New Roman"/>
                <w:b/>
                <w:bCs/>
                <w:sz w:val="24"/>
                <w:szCs w:val="24"/>
              </w:rPr>
              <w:t>Профессионально ориентированное содержание</w:t>
            </w:r>
          </w:p>
        </w:tc>
      </w:tr>
      <w:tr w:rsidR="007A0AEC" w:rsidRPr="003873F1" w14:paraId="3E5D8D7B" w14:textId="77777777" w:rsidTr="007A0AEC">
        <w:trPr>
          <w:trHeight w:val="20"/>
        </w:trPr>
        <w:tc>
          <w:tcPr>
            <w:tcW w:w="3832" w:type="pct"/>
            <w:gridSpan w:val="2"/>
          </w:tcPr>
          <w:p w14:paraId="5E1FDD71" w14:textId="77777777" w:rsidR="007A0AEC" w:rsidRPr="003873F1" w:rsidRDefault="007A0AEC" w:rsidP="007A0AEC">
            <w:pPr>
              <w:spacing w:after="0" w:line="23" w:lineRule="atLeast"/>
              <w:jc w:val="both"/>
              <w:rPr>
                <w:rFonts w:ascii="Times New Roman" w:hAnsi="Times New Roman"/>
                <w:sz w:val="24"/>
                <w:szCs w:val="24"/>
              </w:rPr>
            </w:pPr>
            <w:r w:rsidRPr="003873F1">
              <w:rPr>
                <w:rFonts w:ascii="Times New Roman" w:hAnsi="Times New Roman"/>
                <w:sz w:val="24"/>
                <w:szCs w:val="24"/>
              </w:rPr>
              <w:t xml:space="preserve">Кинематограф, театр, балет и повседневная культура </w:t>
            </w:r>
            <w:r w:rsidRPr="003873F1">
              <w:rPr>
                <w:rFonts w:ascii="Times New Roman" w:hAnsi="Times New Roman"/>
                <w:sz w:val="24"/>
                <w:szCs w:val="24"/>
                <w:lang w:val="en-US"/>
              </w:rPr>
              <w:t>XX</w:t>
            </w:r>
            <w:r w:rsidRPr="003873F1">
              <w:rPr>
                <w:rFonts w:ascii="Times New Roman" w:hAnsi="Times New Roman"/>
                <w:sz w:val="24"/>
                <w:szCs w:val="24"/>
              </w:rPr>
              <w:t xml:space="preserve"> – начала </w:t>
            </w:r>
            <w:r w:rsidRPr="003873F1">
              <w:rPr>
                <w:rFonts w:ascii="Times New Roman" w:hAnsi="Times New Roman"/>
                <w:sz w:val="24"/>
                <w:szCs w:val="24"/>
                <w:lang w:val="en-US"/>
              </w:rPr>
              <w:t>XXI</w:t>
            </w:r>
            <w:r w:rsidRPr="003873F1">
              <w:rPr>
                <w:rFonts w:ascii="Times New Roman" w:hAnsi="Times New Roman"/>
                <w:sz w:val="24"/>
                <w:szCs w:val="24"/>
              </w:rPr>
              <w:t xml:space="preserve"> вв. Знаменитые артисты, хореографы, актеры, музыканты. </w:t>
            </w:r>
          </w:p>
        </w:tc>
        <w:tc>
          <w:tcPr>
            <w:tcW w:w="329" w:type="pct"/>
            <w:vAlign w:val="center"/>
          </w:tcPr>
          <w:p w14:paraId="077F0EBF" w14:textId="77777777" w:rsidR="007A0AEC" w:rsidRPr="003873F1" w:rsidRDefault="007A0AEC" w:rsidP="007A0AEC">
            <w:pPr>
              <w:suppressAutoHyphens/>
              <w:spacing w:after="0" w:line="23" w:lineRule="atLeast"/>
              <w:jc w:val="center"/>
              <w:rPr>
                <w:rFonts w:ascii="Times New Roman" w:hAnsi="Times New Roman"/>
                <w:bCs/>
                <w:sz w:val="24"/>
                <w:szCs w:val="24"/>
              </w:rPr>
            </w:pPr>
          </w:p>
        </w:tc>
        <w:tc>
          <w:tcPr>
            <w:tcW w:w="839" w:type="pct"/>
            <w:shd w:val="clear" w:color="auto" w:fill="auto"/>
            <w:vAlign w:val="center"/>
          </w:tcPr>
          <w:p w14:paraId="30656EEF" w14:textId="77777777" w:rsidR="007A0AEC" w:rsidRPr="003873F1" w:rsidRDefault="007A0AEC" w:rsidP="007A0AEC">
            <w:pPr>
              <w:autoSpaceDE w:val="0"/>
              <w:autoSpaceDN w:val="0"/>
              <w:spacing w:after="0" w:line="23" w:lineRule="atLeast"/>
              <w:jc w:val="center"/>
              <w:rPr>
                <w:rFonts w:ascii="Times New Roman" w:hAnsi="Times New Roman"/>
                <w:bCs/>
                <w:sz w:val="24"/>
                <w:szCs w:val="24"/>
              </w:rPr>
            </w:pPr>
            <w:r w:rsidRPr="003873F1">
              <w:rPr>
                <w:rFonts w:ascii="Times New Roman" w:hAnsi="Times New Roman"/>
                <w:bCs/>
                <w:sz w:val="24"/>
                <w:szCs w:val="24"/>
              </w:rPr>
              <w:t xml:space="preserve">ОК 01, ОК 02, </w:t>
            </w:r>
            <w:r w:rsidRPr="003873F1">
              <w:rPr>
                <w:rFonts w:ascii="Times New Roman" w:hAnsi="Times New Roman"/>
                <w:sz w:val="24"/>
                <w:szCs w:val="24"/>
              </w:rPr>
              <w:t xml:space="preserve">ОК 05, </w:t>
            </w:r>
            <w:r w:rsidRPr="003873F1">
              <w:rPr>
                <w:rFonts w:ascii="Times New Roman" w:hAnsi="Times New Roman"/>
                <w:sz w:val="24"/>
                <w:szCs w:val="24"/>
              </w:rPr>
              <w:br/>
            </w:r>
            <w:r w:rsidRPr="003873F1">
              <w:rPr>
                <w:rFonts w:ascii="Times New Roman" w:hAnsi="Times New Roman"/>
                <w:bCs/>
                <w:sz w:val="24"/>
                <w:szCs w:val="24"/>
              </w:rPr>
              <w:t xml:space="preserve">ОК 06, </w:t>
            </w:r>
            <w:r w:rsidRPr="003873F1">
              <w:rPr>
                <w:rFonts w:ascii="Times New Roman" w:hAnsi="Times New Roman"/>
                <w:sz w:val="24"/>
                <w:szCs w:val="24"/>
              </w:rPr>
              <w:t>ПК 1.2</w:t>
            </w:r>
          </w:p>
        </w:tc>
      </w:tr>
      <w:tr w:rsidR="007A0AEC" w:rsidRPr="003873F1" w14:paraId="6FD18105" w14:textId="77777777" w:rsidTr="007A0AEC">
        <w:trPr>
          <w:trHeight w:val="20"/>
        </w:trPr>
        <w:tc>
          <w:tcPr>
            <w:tcW w:w="3832" w:type="pct"/>
            <w:gridSpan w:val="2"/>
          </w:tcPr>
          <w:p w14:paraId="26098C8A" w14:textId="77777777" w:rsidR="007A0AEC" w:rsidRPr="003873F1" w:rsidRDefault="007A0AEC" w:rsidP="007A0AEC">
            <w:pPr>
              <w:spacing w:after="0" w:line="23" w:lineRule="atLeast"/>
              <w:jc w:val="both"/>
              <w:rPr>
                <w:rFonts w:ascii="Times New Roman" w:hAnsi="Times New Roman"/>
                <w:b/>
                <w:bCs/>
                <w:i/>
                <w:sz w:val="24"/>
                <w:szCs w:val="24"/>
              </w:rPr>
            </w:pPr>
            <w:r w:rsidRPr="003873F1">
              <w:rPr>
                <w:rFonts w:ascii="Times New Roman" w:eastAsia="Calibri" w:hAnsi="Times New Roman"/>
                <w:bCs/>
                <w:iCs/>
                <w:sz w:val="24"/>
                <w:szCs w:val="24"/>
              </w:rPr>
              <w:t>Промежуточная аттестация (дифзачет)</w:t>
            </w:r>
          </w:p>
        </w:tc>
        <w:tc>
          <w:tcPr>
            <w:tcW w:w="329" w:type="pct"/>
            <w:vAlign w:val="center"/>
          </w:tcPr>
          <w:p w14:paraId="57615057" w14:textId="77777777" w:rsidR="007A0AEC" w:rsidRPr="003873F1" w:rsidRDefault="007A0AEC" w:rsidP="007A0AEC">
            <w:pPr>
              <w:suppressAutoHyphens/>
              <w:spacing w:after="0" w:line="23" w:lineRule="atLeast"/>
              <w:jc w:val="center"/>
              <w:rPr>
                <w:rFonts w:ascii="Times New Roman" w:hAnsi="Times New Roman"/>
                <w:bCs/>
                <w:sz w:val="24"/>
                <w:szCs w:val="24"/>
              </w:rPr>
            </w:pPr>
            <w:r w:rsidRPr="003873F1">
              <w:rPr>
                <w:rFonts w:ascii="Times New Roman" w:hAnsi="Times New Roman"/>
                <w:bCs/>
                <w:sz w:val="24"/>
                <w:szCs w:val="24"/>
              </w:rPr>
              <w:t>2 сем.</w:t>
            </w:r>
          </w:p>
        </w:tc>
        <w:tc>
          <w:tcPr>
            <w:tcW w:w="839" w:type="pct"/>
            <w:shd w:val="clear" w:color="auto" w:fill="auto"/>
            <w:vAlign w:val="center"/>
          </w:tcPr>
          <w:p w14:paraId="4B53FB03"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hAnsi="Times New Roman"/>
                <w:sz w:val="24"/>
                <w:szCs w:val="24"/>
              </w:rPr>
            </w:pPr>
            <w:r w:rsidRPr="003873F1">
              <w:rPr>
                <w:rFonts w:ascii="Times New Roman" w:hAnsi="Times New Roman"/>
                <w:sz w:val="24"/>
                <w:szCs w:val="24"/>
              </w:rPr>
              <w:t>ОК 01, ОК 02, ОК 04, ОК 05, ОК 06 ПК 1.2</w:t>
            </w:r>
          </w:p>
        </w:tc>
      </w:tr>
      <w:tr w:rsidR="007A0AEC" w:rsidRPr="003873F1" w14:paraId="5B8BA4C7" w14:textId="77777777" w:rsidTr="007A0AEC">
        <w:trPr>
          <w:trHeight w:val="20"/>
        </w:trPr>
        <w:tc>
          <w:tcPr>
            <w:tcW w:w="3832" w:type="pct"/>
            <w:gridSpan w:val="2"/>
          </w:tcPr>
          <w:p w14:paraId="534FA256" w14:textId="77777777" w:rsidR="007A0AEC" w:rsidRPr="003873F1" w:rsidRDefault="007A0AEC" w:rsidP="007A0AEC">
            <w:pPr>
              <w:spacing w:after="0" w:line="23" w:lineRule="atLeast"/>
              <w:rPr>
                <w:rFonts w:ascii="Times New Roman" w:hAnsi="Times New Roman"/>
                <w:b/>
                <w:bCs/>
                <w:sz w:val="24"/>
                <w:szCs w:val="24"/>
              </w:rPr>
            </w:pPr>
            <w:r w:rsidRPr="003873F1">
              <w:rPr>
                <w:rFonts w:ascii="Times New Roman" w:hAnsi="Times New Roman"/>
                <w:b/>
                <w:bCs/>
                <w:sz w:val="24"/>
                <w:szCs w:val="24"/>
              </w:rPr>
              <w:t>Всего:</w:t>
            </w:r>
          </w:p>
        </w:tc>
        <w:tc>
          <w:tcPr>
            <w:tcW w:w="1168" w:type="pct"/>
            <w:gridSpan w:val="2"/>
            <w:vAlign w:val="center"/>
          </w:tcPr>
          <w:p w14:paraId="3113B175" w14:textId="155C33A7" w:rsidR="007A0AEC" w:rsidRPr="003873F1" w:rsidRDefault="007A0AEC" w:rsidP="007A0AEC">
            <w:pPr>
              <w:spacing w:after="0" w:line="23" w:lineRule="atLeast"/>
              <w:jc w:val="both"/>
              <w:rPr>
                <w:rFonts w:ascii="Times New Roman" w:hAnsi="Times New Roman"/>
                <w:b/>
                <w:bCs/>
                <w:sz w:val="24"/>
                <w:szCs w:val="24"/>
              </w:rPr>
            </w:pPr>
            <w:r w:rsidRPr="003873F1">
              <w:rPr>
                <w:rFonts w:ascii="Times New Roman" w:hAnsi="Times New Roman"/>
                <w:b/>
                <w:bCs/>
                <w:sz w:val="24"/>
                <w:szCs w:val="24"/>
              </w:rPr>
              <w:t xml:space="preserve">     76</w:t>
            </w:r>
          </w:p>
        </w:tc>
      </w:tr>
    </w:tbl>
    <w:p w14:paraId="173D46E1" w14:textId="77777777" w:rsidR="007A0AEC" w:rsidRPr="003873F1" w:rsidRDefault="007A0AEC" w:rsidP="007A0AEC">
      <w:pPr>
        <w:spacing w:after="0" w:line="23" w:lineRule="atLeast"/>
        <w:rPr>
          <w:rFonts w:ascii="Times New Roman" w:hAnsi="Times New Roman"/>
          <w:i/>
          <w:sz w:val="24"/>
          <w:szCs w:val="24"/>
        </w:rPr>
      </w:pPr>
    </w:p>
    <w:p w14:paraId="24D4DE63"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hAnsi="Times New Roman"/>
          <w:b/>
          <w:sz w:val="24"/>
          <w:szCs w:val="24"/>
        </w:rPr>
        <w:sectPr w:rsidR="007A0AEC" w:rsidRPr="003873F1">
          <w:pgSz w:w="16840" w:h="11907" w:orient="landscape"/>
          <w:pgMar w:top="851" w:right="1134" w:bottom="851" w:left="992" w:header="709" w:footer="709" w:gutter="0"/>
          <w:cols w:space="720"/>
          <w:docGrid w:linePitch="360"/>
        </w:sectPr>
      </w:pPr>
    </w:p>
    <w:p w14:paraId="15643BBB" w14:textId="77777777" w:rsidR="007A0AEC" w:rsidRPr="003873F1" w:rsidRDefault="007A0AEC" w:rsidP="007A0AE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jc w:val="center"/>
        <w:rPr>
          <w:rFonts w:ascii="Times New Roman" w:hAnsi="Times New Roman" w:cs="Times New Roman"/>
          <w:b/>
          <w:caps/>
          <w:sz w:val="24"/>
          <w:szCs w:val="24"/>
        </w:rPr>
      </w:pPr>
      <w:r w:rsidRPr="003873F1">
        <w:rPr>
          <w:rFonts w:ascii="Times New Roman" w:hAnsi="Times New Roman" w:cs="Times New Roman"/>
          <w:b/>
          <w:caps/>
          <w:sz w:val="24"/>
          <w:szCs w:val="24"/>
        </w:rPr>
        <w:t>3. У</w:t>
      </w:r>
      <w:r w:rsidRPr="003873F1">
        <w:rPr>
          <w:rFonts w:ascii="Times New Roman" w:hAnsi="Times New Roman" w:cs="Times New Roman"/>
          <w:b/>
          <w:sz w:val="24"/>
          <w:szCs w:val="24"/>
        </w:rPr>
        <w:t>словия реализации программы общеобразовательной дисциплины</w:t>
      </w:r>
    </w:p>
    <w:p w14:paraId="41543E83"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bCs/>
          <w:sz w:val="24"/>
          <w:szCs w:val="24"/>
        </w:rPr>
      </w:pPr>
    </w:p>
    <w:p w14:paraId="57EF0FAA"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
          <w:bCs/>
          <w:sz w:val="24"/>
          <w:szCs w:val="24"/>
        </w:rPr>
      </w:pPr>
      <w:r w:rsidRPr="003873F1">
        <w:rPr>
          <w:rFonts w:ascii="Times New Roman" w:hAnsi="Times New Roman"/>
          <w:b/>
          <w:bCs/>
          <w:sz w:val="24"/>
          <w:szCs w:val="24"/>
        </w:rPr>
        <w:t>3.1. Требования к минимальному материально-техническому обеспечению</w:t>
      </w:r>
    </w:p>
    <w:p w14:paraId="0938D211"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Cs/>
          <w:i/>
          <w:sz w:val="24"/>
          <w:szCs w:val="24"/>
        </w:rPr>
      </w:pPr>
      <w:r w:rsidRPr="003873F1">
        <w:rPr>
          <w:rFonts w:ascii="Times New Roman" w:hAnsi="Times New Roman"/>
          <w:bCs/>
          <w:sz w:val="24"/>
          <w:szCs w:val="24"/>
        </w:rPr>
        <w:t>Реализация программы дисциплины требует наличия учебного кабинета.</w:t>
      </w:r>
    </w:p>
    <w:p w14:paraId="63DF7977"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Cs/>
          <w:sz w:val="24"/>
          <w:szCs w:val="24"/>
        </w:rPr>
      </w:pPr>
      <w:r w:rsidRPr="003873F1">
        <w:rPr>
          <w:rFonts w:ascii="Times New Roman" w:hAnsi="Times New Roman"/>
          <w:bCs/>
          <w:sz w:val="24"/>
          <w:szCs w:val="24"/>
        </w:rPr>
        <w:t>Оборудование учебного кабинета: наглядные пособия (комплекты учебных таблиц, исторических карт, плакатов, портретов выдающихся исторических личностей, репродукций);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т.ч.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14:paraId="0F43B947" w14:textId="77777777" w:rsidR="007A0AEC" w:rsidRPr="003873F1" w:rsidRDefault="007A0AEC" w:rsidP="007A0A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hAnsi="Times New Roman"/>
          <w:bCs/>
          <w:sz w:val="24"/>
          <w:szCs w:val="24"/>
        </w:rPr>
      </w:pPr>
      <w:r w:rsidRPr="003873F1">
        <w:rPr>
          <w:rFonts w:ascii="Times New Roman" w:hAnsi="Times New Roman"/>
          <w:bCs/>
          <w:sz w:val="24"/>
          <w:szCs w:val="24"/>
        </w:rPr>
        <w:t>Технические средства обучения: мультимедийный комплекс.</w:t>
      </w:r>
    </w:p>
    <w:p w14:paraId="3427939D" w14:textId="77777777" w:rsidR="007A0AEC" w:rsidRPr="003873F1" w:rsidRDefault="007A0AEC" w:rsidP="007A0AEC">
      <w:pPr>
        <w:spacing w:after="0" w:line="23" w:lineRule="atLeast"/>
        <w:rPr>
          <w:rFonts w:ascii="Times New Roman" w:hAnsi="Times New Roman"/>
          <w:b/>
          <w:bCs/>
          <w:sz w:val="24"/>
          <w:szCs w:val="24"/>
        </w:rPr>
      </w:pPr>
    </w:p>
    <w:p w14:paraId="6D56B810" w14:textId="77777777" w:rsidR="007A0AEC" w:rsidRPr="003873F1" w:rsidRDefault="007A0AEC" w:rsidP="007A0AEC">
      <w:pPr>
        <w:spacing w:after="0" w:line="23" w:lineRule="atLeast"/>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32E02956" w14:textId="77777777" w:rsidR="007A0AEC" w:rsidRPr="003873F1" w:rsidRDefault="007A0AEC" w:rsidP="007A0AEC">
      <w:pPr>
        <w:suppressAutoHyphens/>
        <w:spacing w:after="0" w:line="23" w:lineRule="atLeast"/>
        <w:jc w:val="both"/>
        <w:rPr>
          <w:rFonts w:ascii="Times New Roman" w:hAnsi="Times New Roman"/>
          <w:bCs/>
          <w:sz w:val="24"/>
          <w:szCs w:val="24"/>
        </w:rPr>
      </w:pPr>
      <w:r w:rsidRPr="003873F1">
        <w:rPr>
          <w:rFonts w:ascii="Times New Roman" w:hAnsi="Times New Roman"/>
          <w:bCs/>
          <w:sz w:val="24"/>
          <w:szCs w:val="24"/>
        </w:rPr>
        <w:t>Основная литература</w:t>
      </w:r>
    </w:p>
    <w:p w14:paraId="5C9E94E4" w14:textId="77777777" w:rsidR="007A0AEC" w:rsidRPr="003873F1" w:rsidRDefault="007A0AEC" w:rsidP="007A0AEC">
      <w:pPr>
        <w:suppressAutoHyphens/>
        <w:spacing w:after="0" w:line="23" w:lineRule="atLeast"/>
        <w:jc w:val="both"/>
        <w:rPr>
          <w:rFonts w:ascii="Times New Roman" w:hAnsi="Times New Roman"/>
          <w:bCs/>
          <w:sz w:val="24"/>
          <w:szCs w:val="24"/>
        </w:rPr>
      </w:pPr>
      <w:r w:rsidRPr="003873F1">
        <w:rPr>
          <w:rFonts w:ascii="Times New Roman" w:hAnsi="Times New Roman"/>
          <w:bCs/>
          <w:sz w:val="24"/>
          <w:szCs w:val="24"/>
        </w:rPr>
        <w:t xml:space="preserve">1. Веселова, М.Н. Мировая художественная культура: учебник / М.Н.Веселова. – Москва: КНОРУС, 2023. – 446 с. </w:t>
      </w:r>
    </w:p>
    <w:p w14:paraId="4AC2E810" w14:textId="77777777" w:rsidR="007A0AEC" w:rsidRPr="003873F1" w:rsidRDefault="007A0AEC" w:rsidP="007A0AEC">
      <w:pPr>
        <w:suppressAutoHyphens/>
        <w:spacing w:after="0" w:line="23" w:lineRule="atLeast"/>
        <w:jc w:val="both"/>
        <w:rPr>
          <w:rFonts w:ascii="Times New Roman" w:hAnsi="Times New Roman"/>
          <w:bCs/>
          <w:sz w:val="24"/>
          <w:szCs w:val="24"/>
        </w:rPr>
      </w:pPr>
      <w:r w:rsidRPr="003873F1">
        <w:rPr>
          <w:rFonts w:ascii="Times New Roman" w:hAnsi="Times New Roman"/>
          <w:bCs/>
          <w:sz w:val="24"/>
          <w:szCs w:val="24"/>
        </w:rPr>
        <w:t xml:space="preserve"> Дополнительная литература:</w:t>
      </w:r>
    </w:p>
    <w:p w14:paraId="324D839B" w14:textId="77777777" w:rsidR="007A0AEC" w:rsidRPr="003873F1" w:rsidRDefault="007A0AEC" w:rsidP="007A0AEC">
      <w:pPr>
        <w:suppressAutoHyphens/>
        <w:spacing w:after="0" w:line="23" w:lineRule="atLeast"/>
        <w:jc w:val="both"/>
        <w:rPr>
          <w:rFonts w:ascii="Times New Roman" w:hAnsi="Times New Roman"/>
          <w:bCs/>
          <w:sz w:val="24"/>
          <w:szCs w:val="24"/>
        </w:rPr>
      </w:pPr>
      <w:r w:rsidRPr="003873F1">
        <w:rPr>
          <w:rFonts w:ascii="Times New Roman" w:hAnsi="Times New Roman"/>
          <w:bCs/>
          <w:sz w:val="24"/>
          <w:szCs w:val="24"/>
        </w:rPr>
        <w:t xml:space="preserve">2. Солодовникова, Ю.А. Мировая художественная культура: 11 класс: учебник / Ю.А.Солодовникова. – Москва: Просвещение, 2022. – 271 с. </w:t>
      </w:r>
    </w:p>
    <w:p w14:paraId="62BEAA52" w14:textId="77777777" w:rsidR="007A0AEC" w:rsidRPr="003873F1" w:rsidRDefault="007A0AEC" w:rsidP="007A0AEC">
      <w:pPr>
        <w:suppressAutoHyphens/>
        <w:spacing w:after="0" w:line="23" w:lineRule="atLeast"/>
        <w:jc w:val="both"/>
        <w:rPr>
          <w:rFonts w:ascii="Times New Roman" w:hAnsi="Times New Roman"/>
          <w:sz w:val="24"/>
          <w:szCs w:val="24"/>
        </w:rPr>
      </w:pPr>
      <w:r w:rsidRPr="003873F1">
        <w:rPr>
          <w:rFonts w:ascii="Times New Roman" w:hAnsi="Times New Roman"/>
          <w:bCs/>
          <w:sz w:val="24"/>
          <w:szCs w:val="24"/>
        </w:rPr>
        <w:t>3. Толстикова, И.И. Мировая культура и искусство: учебник / И.И.Толстикова. – Москва: Кнорус, 2023. – 416 с.</w:t>
      </w:r>
    </w:p>
    <w:p w14:paraId="479903E6" w14:textId="77777777" w:rsidR="007A0AEC" w:rsidRPr="003873F1" w:rsidRDefault="007A0AEC" w:rsidP="007A0AEC">
      <w:pPr>
        <w:suppressAutoHyphens/>
        <w:spacing w:after="0" w:line="23" w:lineRule="atLeast"/>
        <w:jc w:val="both"/>
        <w:rPr>
          <w:rFonts w:ascii="Times New Roman" w:hAnsi="Times New Roman"/>
          <w:sz w:val="24"/>
          <w:szCs w:val="24"/>
        </w:rPr>
      </w:pPr>
      <w:r w:rsidRPr="003873F1">
        <w:rPr>
          <w:rFonts w:ascii="Times New Roman" w:hAnsi="Times New Roman"/>
          <w:sz w:val="24"/>
          <w:szCs w:val="24"/>
        </w:rPr>
        <w:t>Интернет-источники:</w:t>
      </w:r>
    </w:p>
    <w:p w14:paraId="54376EE9"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Видеолекции по истории </w:t>
      </w:r>
      <w:r w:rsidRPr="003873F1">
        <w:rPr>
          <w:rFonts w:ascii="Times New Roman" w:hAnsi="Times New Roman"/>
          <w:color w:val="131313"/>
          <w:sz w:val="24"/>
          <w:szCs w:val="24"/>
        </w:rPr>
        <w:t xml:space="preserve">Мировой художественной культуры И.Кравченко </w:t>
      </w:r>
      <w:hyperlink r:id="rId52" w:history="1">
        <w:r w:rsidRPr="003873F1">
          <w:rPr>
            <w:rStyle w:val="ab"/>
            <w:rFonts w:ascii="Times New Roman" w:hAnsi="Times New Roman"/>
            <w:sz w:val="24"/>
            <w:szCs w:val="24"/>
          </w:rPr>
          <w:t>https://www.youtube.com/watch?v=FLpjxMHwGHY</w:t>
        </w:r>
      </w:hyperlink>
    </w:p>
    <w:p w14:paraId="6DA6D11C"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Виртуальная экскурсия «Московский Кремль» http://www.moscowkremlin.ru/</w:t>
      </w:r>
    </w:p>
    <w:p w14:paraId="33B111AA"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Виртуальный музей живописи </w:t>
      </w:r>
      <w:hyperlink r:id="rId53" w:history="1">
        <w:r w:rsidRPr="003873F1">
          <w:rPr>
            <w:rStyle w:val="ab"/>
            <w:rFonts w:ascii="Times New Roman" w:hAnsi="Times New Roman"/>
            <w:sz w:val="24"/>
            <w:szCs w:val="24"/>
          </w:rPr>
          <w:t>http://museum-online.ru/</w:t>
        </w:r>
      </w:hyperlink>
    </w:p>
    <w:p w14:paraId="2AFF6F37"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Замки Европы </w:t>
      </w:r>
      <w:hyperlink r:id="rId54" w:history="1">
        <w:r w:rsidRPr="003873F1">
          <w:rPr>
            <w:rStyle w:val="ab"/>
            <w:rFonts w:ascii="Times New Roman" w:hAnsi="Times New Roman"/>
            <w:sz w:val="24"/>
            <w:szCs w:val="24"/>
          </w:rPr>
          <w:t>http://www.castles.narod.ru/</w:t>
        </w:r>
      </w:hyperlink>
    </w:p>
    <w:p w14:paraId="245A5D42"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История изобразительного искусства </w:t>
      </w:r>
      <w:hyperlink r:id="rId55" w:history="1">
        <w:r w:rsidRPr="003873F1">
          <w:rPr>
            <w:rStyle w:val="ab"/>
            <w:rFonts w:ascii="Times New Roman" w:hAnsi="Times New Roman"/>
            <w:sz w:val="24"/>
            <w:szCs w:val="24"/>
          </w:rPr>
          <w:t>http://www.arthistory.ru//</w:t>
        </w:r>
      </w:hyperlink>
    </w:p>
    <w:p w14:paraId="39B8835F"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Портал «Культура России» </w:t>
      </w:r>
      <w:hyperlink r:id="rId56" w:history="1">
        <w:r w:rsidRPr="003873F1">
          <w:rPr>
            <w:rStyle w:val="ab"/>
            <w:rFonts w:ascii="Times New Roman" w:hAnsi="Times New Roman"/>
            <w:sz w:val="24"/>
            <w:szCs w:val="24"/>
          </w:rPr>
          <w:t>http://www.russianculture.ru/</w:t>
        </w:r>
      </w:hyperlink>
    </w:p>
    <w:p w14:paraId="7694978B"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Портал «Культура стран» </w:t>
      </w:r>
      <w:hyperlink r:id="rId57" w:history="1">
        <w:r w:rsidRPr="003873F1">
          <w:rPr>
            <w:rStyle w:val="ab"/>
            <w:rFonts w:ascii="Times New Roman" w:hAnsi="Times New Roman"/>
            <w:sz w:val="24"/>
            <w:szCs w:val="24"/>
          </w:rPr>
          <w:t>https://www.wm-painting.ru/</w:t>
        </w:r>
      </w:hyperlink>
    </w:p>
    <w:p w14:paraId="3D86AD00"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Портал «Музеи мира» </w:t>
      </w:r>
      <w:hyperlink r:id="rId58" w:history="1">
        <w:r w:rsidRPr="003873F1">
          <w:rPr>
            <w:rStyle w:val="ab"/>
            <w:rFonts w:ascii="Times New Roman" w:hAnsi="Times New Roman"/>
            <w:sz w:val="24"/>
            <w:szCs w:val="24"/>
          </w:rPr>
          <w:t>http://www.museum.ru/wm/</w:t>
        </w:r>
      </w:hyperlink>
    </w:p>
    <w:p w14:paraId="72A7BC6D"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Портал «Музеи России» </w:t>
      </w:r>
      <w:hyperlink r:id="rId59" w:history="1">
        <w:r w:rsidRPr="003873F1">
          <w:rPr>
            <w:rStyle w:val="ab"/>
            <w:rFonts w:ascii="Times New Roman" w:hAnsi="Times New Roman"/>
            <w:sz w:val="24"/>
            <w:szCs w:val="24"/>
          </w:rPr>
          <w:t>http://www.museum.ru/mus/location.asp?map=ru&amp;region=2</w:t>
        </w:r>
      </w:hyperlink>
    </w:p>
    <w:p w14:paraId="27F4A33A"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Сайт Государственный Эрмитаж </w:t>
      </w:r>
      <w:hyperlink r:id="rId60" w:history="1">
        <w:r w:rsidRPr="003873F1">
          <w:rPr>
            <w:rStyle w:val="ab"/>
            <w:rFonts w:ascii="Times New Roman" w:hAnsi="Times New Roman"/>
            <w:sz w:val="24"/>
            <w:szCs w:val="24"/>
          </w:rPr>
          <w:t>https://www.hermitagemuseum.org/wps/portal/hermitage/?lng=ru</w:t>
        </w:r>
      </w:hyperlink>
    </w:p>
    <w:p w14:paraId="6F26A4D6"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Сайт Русского музея </w:t>
      </w:r>
      <w:hyperlink r:id="rId61" w:history="1">
        <w:r w:rsidRPr="003873F1">
          <w:rPr>
            <w:rStyle w:val="ab"/>
            <w:rFonts w:ascii="Times New Roman" w:hAnsi="Times New Roman"/>
            <w:sz w:val="24"/>
            <w:szCs w:val="24"/>
          </w:rPr>
          <w:t>https://www.rusmuseum.ru/</w:t>
        </w:r>
      </w:hyperlink>
    </w:p>
    <w:p w14:paraId="388E8B7F" w14:textId="77777777" w:rsidR="007A0AEC" w:rsidRPr="003873F1" w:rsidRDefault="007A0AEC" w:rsidP="007A0AEC">
      <w:pPr>
        <w:pStyle w:val="a5"/>
        <w:widowControl w:val="0"/>
        <w:numPr>
          <w:ilvl w:val="0"/>
          <w:numId w:val="60"/>
        </w:numPr>
        <w:autoSpaceDE w:val="0"/>
        <w:autoSpaceDN w:val="0"/>
        <w:spacing w:after="0" w:line="240" w:lineRule="auto"/>
        <w:contextualSpacing w:val="0"/>
        <w:jc w:val="both"/>
        <w:rPr>
          <w:rFonts w:ascii="Times New Roman" w:hAnsi="Times New Roman"/>
          <w:sz w:val="24"/>
          <w:szCs w:val="24"/>
        </w:rPr>
      </w:pPr>
      <w:r w:rsidRPr="003873F1">
        <w:rPr>
          <w:rFonts w:ascii="Times New Roman" w:hAnsi="Times New Roman"/>
          <w:sz w:val="24"/>
          <w:szCs w:val="24"/>
        </w:rPr>
        <w:t xml:space="preserve">Сайт Третьяковская галерея </w:t>
      </w:r>
      <w:hyperlink r:id="rId62" w:history="1">
        <w:r w:rsidRPr="003873F1">
          <w:rPr>
            <w:rStyle w:val="ab"/>
            <w:rFonts w:ascii="Times New Roman" w:hAnsi="Times New Roman"/>
            <w:sz w:val="24"/>
            <w:szCs w:val="24"/>
          </w:rPr>
          <w:t>https://www.tretyakovgallery.ru/?lang=ru</w:t>
        </w:r>
      </w:hyperlink>
    </w:p>
    <w:p w14:paraId="4F8A5463" w14:textId="77777777" w:rsidR="007A0AEC" w:rsidRPr="003873F1" w:rsidRDefault="007A0AEC" w:rsidP="007A0AEC">
      <w:pPr>
        <w:suppressAutoHyphens/>
        <w:spacing w:after="0" w:line="23" w:lineRule="atLeast"/>
        <w:ind w:firstLine="709"/>
        <w:jc w:val="both"/>
        <w:rPr>
          <w:rFonts w:ascii="Times New Roman" w:hAnsi="Times New Roman"/>
          <w:sz w:val="24"/>
          <w:szCs w:val="24"/>
        </w:rPr>
      </w:pPr>
    </w:p>
    <w:p w14:paraId="08D43E39" w14:textId="77777777" w:rsidR="007A0AEC" w:rsidRPr="003873F1" w:rsidRDefault="007A0AEC" w:rsidP="007A0AE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jc w:val="both"/>
        <w:rPr>
          <w:rFonts w:ascii="Times New Roman" w:hAnsi="Times New Roman"/>
          <w:b/>
          <w:caps/>
          <w:sz w:val="24"/>
          <w:szCs w:val="24"/>
        </w:rPr>
      </w:pPr>
    </w:p>
    <w:p w14:paraId="5163C588" w14:textId="77777777" w:rsidR="007A0AEC" w:rsidRPr="003873F1" w:rsidRDefault="007A0AEC" w:rsidP="007A0AEC">
      <w:pPr>
        <w:spacing w:after="0" w:line="23" w:lineRule="atLeast"/>
        <w:rPr>
          <w:rFonts w:ascii="Times New Roman" w:hAnsi="Times New Roman"/>
          <w:b/>
          <w:caps/>
          <w:sz w:val="24"/>
          <w:szCs w:val="24"/>
        </w:rPr>
      </w:pPr>
      <w:r w:rsidRPr="003873F1">
        <w:rPr>
          <w:rFonts w:ascii="Times New Roman" w:hAnsi="Times New Roman"/>
          <w:b/>
          <w:caps/>
          <w:sz w:val="24"/>
          <w:szCs w:val="24"/>
        </w:rPr>
        <w:br w:type="page"/>
      </w:r>
    </w:p>
    <w:p w14:paraId="7B9DCE6A" w14:textId="77777777" w:rsidR="007A0AEC" w:rsidRPr="003873F1" w:rsidRDefault="007A0AEC" w:rsidP="007A0AEC">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jc w:val="center"/>
        <w:rPr>
          <w:rFonts w:ascii="Times New Roman" w:hAnsi="Times New Roman"/>
          <w:b/>
          <w:caps/>
          <w:sz w:val="24"/>
          <w:szCs w:val="24"/>
        </w:rPr>
      </w:pPr>
      <w:r w:rsidRPr="003873F1">
        <w:rPr>
          <w:rFonts w:ascii="Times New Roman" w:hAnsi="Times New Roman"/>
          <w:b/>
          <w:caps/>
          <w:sz w:val="24"/>
          <w:szCs w:val="24"/>
        </w:rPr>
        <w:t>4. К</w:t>
      </w:r>
      <w:r w:rsidRPr="003873F1">
        <w:rPr>
          <w:rFonts w:ascii="Times New Roman" w:hAnsi="Times New Roman"/>
          <w:b/>
          <w:sz w:val="24"/>
          <w:szCs w:val="24"/>
        </w:rPr>
        <w:t>онтроль и оценка результатов освоения общеобразовательной дисциплины</w:t>
      </w:r>
    </w:p>
    <w:p w14:paraId="7004BACE" w14:textId="77777777" w:rsidR="007A0AEC" w:rsidRPr="003873F1" w:rsidRDefault="007A0AEC" w:rsidP="007A0AEC">
      <w:pPr>
        <w:spacing w:after="0" w:line="23" w:lineRule="atLeast"/>
        <w:contextualSpacing/>
        <w:jc w:val="both"/>
        <w:rPr>
          <w:rFonts w:ascii="Times New Roman" w:hAnsi="Times New Roman"/>
          <w:bCs/>
          <w:sz w:val="24"/>
          <w:szCs w:val="24"/>
        </w:rPr>
      </w:pPr>
    </w:p>
    <w:p w14:paraId="007F6C3F" w14:textId="77777777" w:rsidR="007A0AEC" w:rsidRPr="003873F1" w:rsidRDefault="007A0AEC" w:rsidP="007A0AEC">
      <w:pPr>
        <w:spacing w:after="0" w:line="23" w:lineRule="atLeast"/>
        <w:contextualSpacing/>
        <w:jc w:val="both"/>
        <w:rPr>
          <w:rFonts w:ascii="Times New Roman" w:hAnsi="Times New Roman"/>
          <w:sz w:val="24"/>
          <w:szCs w:val="24"/>
        </w:rPr>
      </w:pPr>
      <w:r w:rsidRPr="003873F1">
        <w:rPr>
          <w:rFonts w:ascii="Times New Roman" w:hAnsi="Times New Roman"/>
          <w:bCs/>
          <w:sz w:val="24"/>
          <w:szCs w:val="24"/>
        </w:rPr>
        <w:t>Контроль и оценка</w:t>
      </w:r>
      <w:r w:rsidRPr="003873F1">
        <w:rPr>
          <w:rFonts w:ascii="Times New Roman" w:hAnsi="Times New Roman"/>
          <w:sz w:val="24"/>
          <w:szCs w:val="24"/>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336866A8" w14:textId="77777777" w:rsidR="007A0AEC" w:rsidRPr="003873F1" w:rsidRDefault="007A0AEC" w:rsidP="007A0AEC">
      <w:pPr>
        <w:spacing w:after="0" w:line="23" w:lineRule="atLeast"/>
        <w:contextualSpacing/>
        <w:jc w:val="both"/>
        <w:rPr>
          <w:rFonts w:ascii="Times New Roman" w:hAnsi="Times New Roman"/>
          <w:b/>
          <w:sz w:val="24"/>
          <w:szCs w:val="24"/>
        </w:rPr>
      </w:pP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7A0AEC" w:rsidRPr="003873F1" w14:paraId="5570FEC5" w14:textId="77777777" w:rsidTr="007A0AEC">
        <w:trPr>
          <w:jc w:val="center"/>
        </w:trPr>
        <w:tc>
          <w:tcPr>
            <w:tcW w:w="3397" w:type="dxa"/>
          </w:tcPr>
          <w:p w14:paraId="47371698" w14:textId="77777777" w:rsidR="007A0AEC" w:rsidRPr="003873F1" w:rsidRDefault="007A0AEC" w:rsidP="007A0AEC">
            <w:pPr>
              <w:suppressAutoHyphens/>
              <w:spacing w:after="0" w:line="23" w:lineRule="atLeast"/>
              <w:jc w:val="center"/>
              <w:rPr>
                <w:rFonts w:ascii="Times New Roman" w:hAnsi="Times New Roman"/>
                <w:iCs/>
                <w:sz w:val="24"/>
                <w:szCs w:val="24"/>
              </w:rPr>
            </w:pPr>
            <w:r w:rsidRPr="003873F1">
              <w:rPr>
                <w:rFonts w:ascii="Times New Roman" w:eastAsia="Calibri" w:hAnsi="Times New Roman"/>
                <w:b/>
                <w:iCs/>
                <w:sz w:val="24"/>
                <w:szCs w:val="24"/>
              </w:rPr>
              <w:t>Код и наименование формируемых компетенций</w:t>
            </w:r>
          </w:p>
        </w:tc>
        <w:tc>
          <w:tcPr>
            <w:tcW w:w="3261" w:type="dxa"/>
          </w:tcPr>
          <w:p w14:paraId="276AA936" w14:textId="77777777" w:rsidR="007A0AEC" w:rsidRPr="003873F1" w:rsidRDefault="007A0AEC" w:rsidP="007A0AEC">
            <w:pPr>
              <w:suppressAutoHyphens/>
              <w:spacing w:after="0" w:line="23" w:lineRule="atLeast"/>
              <w:jc w:val="center"/>
              <w:rPr>
                <w:rFonts w:ascii="Times New Roman" w:hAnsi="Times New Roman"/>
                <w:b/>
                <w:iCs/>
                <w:sz w:val="24"/>
                <w:szCs w:val="24"/>
              </w:rPr>
            </w:pPr>
            <w:r w:rsidRPr="003873F1">
              <w:rPr>
                <w:rFonts w:ascii="Times New Roman" w:eastAsia="Calibri" w:hAnsi="Times New Roman"/>
                <w:b/>
                <w:iCs/>
                <w:sz w:val="24"/>
                <w:szCs w:val="24"/>
              </w:rPr>
              <w:t>Раздел/Тема</w:t>
            </w:r>
          </w:p>
        </w:tc>
        <w:tc>
          <w:tcPr>
            <w:tcW w:w="2694" w:type="dxa"/>
          </w:tcPr>
          <w:p w14:paraId="41EA52A3" w14:textId="77777777" w:rsidR="007A0AEC" w:rsidRPr="003873F1" w:rsidRDefault="007A0AEC" w:rsidP="007A0AEC">
            <w:pPr>
              <w:pStyle w:val="a9"/>
              <w:spacing w:before="0" w:beforeAutospacing="0" w:after="0" w:afterAutospacing="0" w:line="23" w:lineRule="atLeast"/>
              <w:jc w:val="center"/>
            </w:pPr>
            <w:r w:rsidRPr="003873F1">
              <w:rPr>
                <w:rFonts w:eastAsia="Calibri"/>
                <w:b/>
                <w:iCs/>
              </w:rPr>
              <w:t>Тип оценочных мероприятий</w:t>
            </w:r>
          </w:p>
        </w:tc>
      </w:tr>
      <w:tr w:rsidR="007A0AEC" w:rsidRPr="003873F1" w14:paraId="40FAF705" w14:textId="77777777" w:rsidTr="007A0AEC">
        <w:trPr>
          <w:trHeight w:val="1439"/>
          <w:jc w:val="center"/>
        </w:trPr>
        <w:tc>
          <w:tcPr>
            <w:tcW w:w="3397" w:type="dxa"/>
            <w:tcBorders>
              <w:bottom w:val="single" w:sz="4" w:space="0" w:color="auto"/>
            </w:tcBorders>
          </w:tcPr>
          <w:p w14:paraId="6AEAB750"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01. Выбирать способы решения задач профессиональной деятельности применительно </w:t>
            </w:r>
            <w:r w:rsidRPr="003873F1">
              <w:rPr>
                <w:rFonts w:ascii="Times New Roman" w:hAnsi="Times New Roman"/>
                <w:iCs/>
                <w:sz w:val="24"/>
                <w:szCs w:val="24"/>
              </w:rPr>
              <w:br/>
              <w:t>к различным контекстам</w:t>
            </w:r>
          </w:p>
        </w:tc>
        <w:tc>
          <w:tcPr>
            <w:tcW w:w="3261" w:type="dxa"/>
            <w:tcBorders>
              <w:bottom w:val="single" w:sz="4" w:space="0" w:color="auto"/>
            </w:tcBorders>
          </w:tcPr>
          <w:p w14:paraId="4987598B"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1, Тема 1.1, 1.2, 1.3, 1.4, 1.5, 1.6, 1.7, 1.8, 1 .9</w:t>
            </w:r>
          </w:p>
          <w:p w14:paraId="68830F79"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2, Темы 2.1, 2.2, 2.3</w:t>
            </w:r>
          </w:p>
          <w:p w14:paraId="06F576F8"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3, Темы 3.1, 3.2, 3.3, 3.4, 3.5</w:t>
            </w:r>
          </w:p>
          <w:p w14:paraId="11E1ABB0" w14:textId="77777777" w:rsidR="007A0AEC" w:rsidRPr="003873F1" w:rsidRDefault="007A0AEC" w:rsidP="007A0AEC">
            <w:pPr>
              <w:spacing w:after="0" w:line="23" w:lineRule="atLeast"/>
              <w:contextualSpacing/>
              <w:jc w:val="both"/>
              <w:rPr>
                <w:rFonts w:ascii="Times New Roman" w:hAnsi="Times New Roman"/>
                <w:bCs/>
                <w:color w:val="FF0000"/>
                <w:sz w:val="24"/>
                <w:szCs w:val="24"/>
              </w:rPr>
            </w:pPr>
            <w:r w:rsidRPr="003873F1">
              <w:rPr>
                <w:rFonts w:ascii="Times New Roman" w:hAnsi="Times New Roman"/>
                <w:bCs/>
                <w:sz w:val="24"/>
                <w:szCs w:val="24"/>
              </w:rPr>
              <w:t>Р 4, Темы 4.1, 4.2, 4.3, 4.4, 4.5, 4.6, 4.7, 4.8, 4.9, 4.10, 4.11, 4.12, 4.13, 4.14, 4.15, 4.16, 4.17, 4.18</w:t>
            </w:r>
          </w:p>
        </w:tc>
        <w:tc>
          <w:tcPr>
            <w:tcW w:w="2694" w:type="dxa"/>
            <w:vMerge w:val="restart"/>
            <w:shd w:val="clear" w:color="auto" w:fill="auto"/>
          </w:tcPr>
          <w:p w14:paraId="19843D21" w14:textId="77777777" w:rsidR="007A0AEC" w:rsidRPr="003873F1" w:rsidRDefault="007A0AEC" w:rsidP="007A0AEC">
            <w:pPr>
              <w:pStyle w:val="a9"/>
              <w:spacing w:before="0" w:beforeAutospacing="0" w:after="0" w:afterAutospacing="0" w:line="23" w:lineRule="atLeast"/>
            </w:pPr>
            <w:r w:rsidRPr="003873F1">
              <w:t>Контрольная работа</w:t>
            </w:r>
          </w:p>
          <w:p w14:paraId="0129EBB1" w14:textId="77777777" w:rsidR="007A0AEC" w:rsidRPr="003873F1" w:rsidRDefault="007A0AEC" w:rsidP="007A0AEC">
            <w:pPr>
              <w:tabs>
                <w:tab w:val="left" w:pos="4793"/>
              </w:tabs>
              <w:spacing w:after="0" w:line="23" w:lineRule="atLeast"/>
              <w:contextualSpacing/>
              <w:rPr>
                <w:rFonts w:ascii="Times New Roman" w:hAnsi="Times New Roman"/>
                <w:bCs/>
                <w:sz w:val="24"/>
                <w:szCs w:val="24"/>
              </w:rPr>
            </w:pPr>
            <w:r w:rsidRPr="003873F1">
              <w:rPr>
                <w:rFonts w:ascii="Times New Roman" w:hAnsi="Times New Roman"/>
                <w:bCs/>
                <w:sz w:val="24"/>
                <w:szCs w:val="24"/>
              </w:rPr>
              <w:t>Самооценка и взаимооценка</w:t>
            </w:r>
          </w:p>
          <w:p w14:paraId="40438A77"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Презентация мини-проектов</w:t>
            </w:r>
          </w:p>
          <w:p w14:paraId="7A23D4AA"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Устный и письменный опрос</w:t>
            </w:r>
          </w:p>
          <w:p w14:paraId="4BA27678"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Результаты выполнения учебных заданий</w:t>
            </w:r>
          </w:p>
          <w:p w14:paraId="32A7A50C"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Практические работы</w:t>
            </w:r>
          </w:p>
          <w:p w14:paraId="647393D3" w14:textId="77777777" w:rsidR="007A0AEC" w:rsidRPr="003873F1" w:rsidRDefault="007A0AEC" w:rsidP="007A0AEC">
            <w:pPr>
              <w:autoSpaceDE w:val="0"/>
              <w:autoSpaceDN w:val="0"/>
              <w:spacing w:after="0" w:line="23" w:lineRule="atLeast"/>
              <w:jc w:val="both"/>
              <w:rPr>
                <w:rFonts w:ascii="Times New Roman" w:hAnsi="Times New Roman"/>
                <w:sz w:val="24"/>
                <w:szCs w:val="24"/>
              </w:rPr>
            </w:pPr>
            <w:r w:rsidRPr="003873F1">
              <w:rPr>
                <w:rFonts w:ascii="Times New Roman" w:hAnsi="Times New Roman"/>
                <w:sz w:val="24"/>
                <w:szCs w:val="24"/>
              </w:rPr>
              <w:t>Промежуточная аттестация (выполнение заданий)</w:t>
            </w:r>
          </w:p>
        </w:tc>
      </w:tr>
      <w:tr w:rsidR="007A0AEC" w:rsidRPr="003873F1" w14:paraId="1E5755F8" w14:textId="77777777" w:rsidTr="007A0AEC">
        <w:trPr>
          <w:trHeight w:val="940"/>
          <w:jc w:val="center"/>
        </w:trPr>
        <w:tc>
          <w:tcPr>
            <w:tcW w:w="3397" w:type="dxa"/>
          </w:tcPr>
          <w:p w14:paraId="76E34DD5"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02. </w:t>
            </w:r>
            <w:r w:rsidRPr="003873F1">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14:paraId="092DEE7A"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1, Тема 1.1, 1.2, 1.3, 1.4, 1.5, 1.6, 1.7, 1.8, 1 .9</w:t>
            </w:r>
          </w:p>
          <w:p w14:paraId="422268CE"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2, Темы 2.1, 2.2, 2.3</w:t>
            </w:r>
          </w:p>
          <w:p w14:paraId="3D1B804D"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3, Темы 3.1, 3.2, 3.3, 3.4, 3.5</w:t>
            </w:r>
          </w:p>
          <w:p w14:paraId="6315DF2A" w14:textId="77777777" w:rsidR="007A0AEC" w:rsidRPr="003873F1" w:rsidRDefault="007A0AEC" w:rsidP="007A0AEC">
            <w:pPr>
              <w:spacing w:after="0" w:line="23" w:lineRule="atLeast"/>
              <w:contextualSpacing/>
              <w:jc w:val="both"/>
              <w:rPr>
                <w:rFonts w:ascii="Times New Roman" w:hAnsi="Times New Roman"/>
                <w:bCs/>
                <w:color w:val="FF0000"/>
                <w:sz w:val="24"/>
                <w:szCs w:val="24"/>
              </w:rPr>
            </w:pPr>
            <w:r w:rsidRPr="003873F1">
              <w:rPr>
                <w:rFonts w:ascii="Times New Roman" w:hAnsi="Times New Roman"/>
                <w:bCs/>
                <w:sz w:val="24"/>
                <w:szCs w:val="24"/>
              </w:rPr>
              <w:t>Р 4, Темы 4.1, 4.2, 4.3, 4.4, 4.5, 4.6, 4.7, 4.8, 4.9, 4.10, 4.11, 4.12, 4.13, 4.14, 4.15, 4.16, 4.17, 4.18</w:t>
            </w:r>
          </w:p>
        </w:tc>
        <w:tc>
          <w:tcPr>
            <w:tcW w:w="2694" w:type="dxa"/>
            <w:vMerge/>
            <w:shd w:val="clear" w:color="auto" w:fill="auto"/>
          </w:tcPr>
          <w:p w14:paraId="591F3C40" w14:textId="77777777" w:rsidR="007A0AEC" w:rsidRPr="003873F1" w:rsidRDefault="007A0AEC" w:rsidP="007A0AEC">
            <w:pPr>
              <w:autoSpaceDE w:val="0"/>
              <w:autoSpaceDN w:val="0"/>
              <w:spacing w:after="0" w:line="23" w:lineRule="atLeast"/>
              <w:jc w:val="both"/>
              <w:rPr>
                <w:rFonts w:ascii="Times New Roman" w:hAnsi="Times New Roman"/>
                <w:sz w:val="24"/>
                <w:szCs w:val="24"/>
              </w:rPr>
            </w:pPr>
          </w:p>
        </w:tc>
      </w:tr>
      <w:tr w:rsidR="007A0AEC" w:rsidRPr="003873F1" w14:paraId="55CC4B81" w14:textId="77777777" w:rsidTr="007A0AEC">
        <w:trPr>
          <w:trHeight w:val="2117"/>
          <w:jc w:val="center"/>
        </w:trPr>
        <w:tc>
          <w:tcPr>
            <w:tcW w:w="3397" w:type="dxa"/>
          </w:tcPr>
          <w:p w14:paraId="1789C218"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04. </w:t>
            </w:r>
            <w:r w:rsidRPr="003873F1">
              <w:rPr>
                <w:rFonts w:ascii="Times New Roman" w:hAnsi="Times New Roman"/>
                <w:sz w:val="24"/>
                <w:szCs w:val="24"/>
              </w:rPr>
              <w:t>Эффективно взаимодействовать и работать в коллективе и команде</w:t>
            </w:r>
          </w:p>
        </w:tc>
        <w:tc>
          <w:tcPr>
            <w:tcW w:w="3261" w:type="dxa"/>
          </w:tcPr>
          <w:p w14:paraId="1AE7D2A3"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1, Тема 1.1, 1.2, 1.3, 1.4, 1.5, 1.6, 1.7, 1.8, 1 .9</w:t>
            </w:r>
          </w:p>
          <w:p w14:paraId="4A88685E"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2, Темы 2.1, 2.2, 2.3</w:t>
            </w:r>
          </w:p>
          <w:p w14:paraId="6E18BDFB"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3, Темы 3.1, 3.2, 3.3, 3.4, 3.5</w:t>
            </w:r>
          </w:p>
          <w:p w14:paraId="463D2C3C" w14:textId="77777777" w:rsidR="007A0AEC" w:rsidRPr="003873F1" w:rsidRDefault="007A0AEC" w:rsidP="007A0AEC">
            <w:pPr>
              <w:spacing w:after="0" w:line="23" w:lineRule="atLeast"/>
              <w:contextualSpacing/>
              <w:rPr>
                <w:rFonts w:ascii="Times New Roman" w:hAnsi="Times New Roman"/>
                <w:b/>
                <w:bCs/>
                <w:iCs/>
                <w:color w:val="FF0000"/>
                <w:spacing w:val="-4"/>
                <w:sz w:val="24"/>
                <w:szCs w:val="24"/>
              </w:rPr>
            </w:pPr>
            <w:r w:rsidRPr="003873F1">
              <w:rPr>
                <w:rFonts w:ascii="Times New Roman" w:hAnsi="Times New Roman"/>
                <w:bCs/>
                <w:sz w:val="24"/>
                <w:szCs w:val="24"/>
              </w:rPr>
              <w:t>Р 4, Темы 4.1, 4.2, 4.3, 4.4, 4.5, 4.6, 4.7, 4.8, 4.9, 4.10, 4.11, 4.12, 4.13, 4.14, 4.15, 4.16, 4.17, 4.18</w:t>
            </w:r>
          </w:p>
        </w:tc>
        <w:tc>
          <w:tcPr>
            <w:tcW w:w="2694" w:type="dxa"/>
            <w:vMerge/>
            <w:shd w:val="clear" w:color="auto" w:fill="auto"/>
          </w:tcPr>
          <w:p w14:paraId="33D6E2EC" w14:textId="77777777" w:rsidR="007A0AEC" w:rsidRPr="003873F1" w:rsidRDefault="007A0AEC" w:rsidP="007A0AEC">
            <w:pPr>
              <w:autoSpaceDE w:val="0"/>
              <w:autoSpaceDN w:val="0"/>
              <w:spacing w:after="0" w:line="23" w:lineRule="atLeast"/>
              <w:jc w:val="both"/>
              <w:rPr>
                <w:rFonts w:ascii="Times New Roman" w:hAnsi="Times New Roman"/>
                <w:sz w:val="24"/>
                <w:szCs w:val="24"/>
              </w:rPr>
            </w:pPr>
          </w:p>
        </w:tc>
      </w:tr>
      <w:tr w:rsidR="007A0AEC" w:rsidRPr="003873F1" w14:paraId="056984B2" w14:textId="77777777" w:rsidTr="007A0AEC">
        <w:trPr>
          <w:trHeight w:val="841"/>
          <w:jc w:val="center"/>
        </w:trPr>
        <w:tc>
          <w:tcPr>
            <w:tcW w:w="3397" w:type="dxa"/>
          </w:tcPr>
          <w:p w14:paraId="1979708D"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05. </w:t>
            </w:r>
            <w:r w:rsidRPr="003873F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14:paraId="62DF9F25"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1, Тема 1.1, 1.2, 1.3, 1.4, 1.5, 1.6, 1.7, 1.8, 1 .9</w:t>
            </w:r>
          </w:p>
          <w:p w14:paraId="37E94B0C"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2, Темы 2.1, 2.2, 2.3</w:t>
            </w:r>
          </w:p>
          <w:p w14:paraId="0BF0E7D3"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3, Темы 3.1, 3.2, 3.3, 3.4, 3.5</w:t>
            </w:r>
          </w:p>
          <w:p w14:paraId="33FA42AD" w14:textId="77777777" w:rsidR="007A0AEC" w:rsidRPr="003873F1" w:rsidRDefault="007A0AEC" w:rsidP="007A0AEC">
            <w:pPr>
              <w:spacing w:after="0" w:line="23" w:lineRule="atLeast"/>
              <w:contextualSpacing/>
              <w:jc w:val="both"/>
              <w:rPr>
                <w:rFonts w:ascii="Times New Roman" w:hAnsi="Times New Roman"/>
                <w:bCs/>
                <w:color w:val="FF0000"/>
                <w:sz w:val="24"/>
                <w:szCs w:val="24"/>
              </w:rPr>
            </w:pPr>
            <w:r w:rsidRPr="003873F1">
              <w:rPr>
                <w:rFonts w:ascii="Times New Roman" w:hAnsi="Times New Roman"/>
                <w:bCs/>
                <w:sz w:val="24"/>
                <w:szCs w:val="24"/>
              </w:rPr>
              <w:t>Р 4, Темы 4.1, 4.2, 4.3, 4.4, 4.5, 4.6, 4.7, 4.8, 4.9, 4.10, 4.11, 4.12, 4.13, 4.14, 4.15, 4.16, 4.17, 4.18</w:t>
            </w:r>
          </w:p>
        </w:tc>
        <w:tc>
          <w:tcPr>
            <w:tcW w:w="2694" w:type="dxa"/>
            <w:vMerge/>
            <w:shd w:val="clear" w:color="auto" w:fill="auto"/>
          </w:tcPr>
          <w:p w14:paraId="22DCA318" w14:textId="77777777" w:rsidR="007A0AEC" w:rsidRPr="003873F1" w:rsidRDefault="007A0AEC" w:rsidP="007A0AEC">
            <w:pPr>
              <w:autoSpaceDE w:val="0"/>
              <w:autoSpaceDN w:val="0"/>
              <w:spacing w:after="0" w:line="23" w:lineRule="atLeast"/>
              <w:jc w:val="both"/>
              <w:rPr>
                <w:rFonts w:ascii="Times New Roman" w:hAnsi="Times New Roman"/>
                <w:sz w:val="24"/>
                <w:szCs w:val="24"/>
              </w:rPr>
            </w:pPr>
          </w:p>
        </w:tc>
      </w:tr>
      <w:tr w:rsidR="007A0AEC" w:rsidRPr="003873F1" w14:paraId="534DE0F8" w14:textId="77777777" w:rsidTr="007A0AEC">
        <w:trPr>
          <w:trHeight w:val="2683"/>
          <w:jc w:val="center"/>
        </w:trPr>
        <w:tc>
          <w:tcPr>
            <w:tcW w:w="3397" w:type="dxa"/>
            <w:shd w:val="clear" w:color="auto" w:fill="auto"/>
          </w:tcPr>
          <w:p w14:paraId="3C146440" w14:textId="77777777" w:rsidR="007A0AEC" w:rsidRPr="003873F1" w:rsidRDefault="007A0AEC" w:rsidP="007A0AEC">
            <w:pPr>
              <w:suppressAutoHyphens/>
              <w:spacing w:after="0" w:line="23" w:lineRule="atLeast"/>
              <w:rPr>
                <w:rFonts w:ascii="Times New Roman" w:hAnsi="Times New Roman"/>
                <w:sz w:val="24"/>
                <w:szCs w:val="24"/>
              </w:rPr>
            </w:pPr>
            <w:r w:rsidRPr="003873F1">
              <w:rPr>
                <w:rFonts w:ascii="Times New Roman" w:hAnsi="Times New Roman"/>
                <w:iCs/>
                <w:sz w:val="24"/>
                <w:szCs w:val="24"/>
              </w:rPr>
              <w:t xml:space="preserve">ОК 06. </w:t>
            </w:r>
            <w:r w:rsidRPr="003873F1">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14:paraId="7556BEF1"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1, Тема 1.1, 1.2, 1.3, 1.4, 1.5, 1.6, 1.7, 1.8, 1 .9</w:t>
            </w:r>
          </w:p>
          <w:p w14:paraId="1BE81FA2"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2, Темы 2.1, 2.2, 2.3</w:t>
            </w:r>
          </w:p>
          <w:p w14:paraId="33125BE6"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3, Темы 3.1, 3.2, 3.3, 3.4, 3.5</w:t>
            </w:r>
          </w:p>
          <w:p w14:paraId="625C5C6C" w14:textId="77777777" w:rsidR="007A0AEC" w:rsidRPr="003873F1" w:rsidRDefault="007A0AEC" w:rsidP="007A0AEC">
            <w:pPr>
              <w:spacing w:after="0" w:line="23" w:lineRule="atLeast"/>
              <w:contextualSpacing/>
              <w:jc w:val="both"/>
              <w:rPr>
                <w:rFonts w:ascii="Times New Roman" w:hAnsi="Times New Roman"/>
                <w:b/>
                <w:bCs/>
                <w:iCs/>
                <w:color w:val="FF0000"/>
                <w:sz w:val="24"/>
                <w:szCs w:val="24"/>
              </w:rPr>
            </w:pPr>
            <w:r w:rsidRPr="003873F1">
              <w:rPr>
                <w:rFonts w:ascii="Times New Roman" w:hAnsi="Times New Roman"/>
                <w:bCs/>
                <w:sz w:val="24"/>
                <w:szCs w:val="24"/>
              </w:rPr>
              <w:t>Р 4, Темы 4.1, 4.2, 4.3, 4.4, 4.5, 4.6, 4.7, 4.8, 4.9, 4.10, 4.11, 4.12, 4.13, 4.14, 4.15, 4.16, 4.17, 4.18</w:t>
            </w:r>
          </w:p>
        </w:tc>
        <w:tc>
          <w:tcPr>
            <w:tcW w:w="2694" w:type="dxa"/>
            <w:vMerge/>
            <w:shd w:val="clear" w:color="auto" w:fill="auto"/>
          </w:tcPr>
          <w:p w14:paraId="0C527B39" w14:textId="77777777" w:rsidR="007A0AEC" w:rsidRPr="003873F1" w:rsidRDefault="007A0AEC" w:rsidP="007A0AEC">
            <w:pPr>
              <w:autoSpaceDE w:val="0"/>
              <w:autoSpaceDN w:val="0"/>
              <w:spacing w:after="0" w:line="23" w:lineRule="atLeast"/>
              <w:jc w:val="both"/>
              <w:rPr>
                <w:rFonts w:ascii="Times New Roman" w:hAnsi="Times New Roman"/>
                <w:sz w:val="24"/>
                <w:szCs w:val="24"/>
              </w:rPr>
            </w:pPr>
          </w:p>
        </w:tc>
      </w:tr>
      <w:tr w:rsidR="007A0AEC" w:rsidRPr="003873F1" w14:paraId="0DDF71A1" w14:textId="77777777" w:rsidTr="007A0AEC">
        <w:trPr>
          <w:trHeight w:val="273"/>
          <w:jc w:val="center"/>
        </w:trPr>
        <w:tc>
          <w:tcPr>
            <w:tcW w:w="3397" w:type="dxa"/>
            <w:shd w:val="clear" w:color="auto" w:fill="auto"/>
          </w:tcPr>
          <w:p w14:paraId="6DBC6AD3" w14:textId="77777777" w:rsidR="007A0AEC" w:rsidRPr="003873F1" w:rsidRDefault="007A0AEC" w:rsidP="007A0AEC">
            <w:pPr>
              <w:suppressAutoHyphens/>
              <w:spacing w:after="0" w:line="23" w:lineRule="atLeast"/>
              <w:rPr>
                <w:rFonts w:ascii="Times New Roman" w:hAnsi="Times New Roman"/>
                <w:iCs/>
                <w:sz w:val="24"/>
                <w:szCs w:val="24"/>
              </w:rPr>
            </w:pPr>
            <w:r w:rsidRPr="003873F1">
              <w:rPr>
                <w:rFonts w:ascii="Times New Roman" w:hAnsi="Times New Roman"/>
                <w:iCs/>
                <w:sz w:val="24"/>
                <w:szCs w:val="24"/>
              </w:rPr>
              <w:t>ПК 1.2 Осуществлять поиск и реализацию лучших образцов народного художественного творчества в работе с любительским творческим коллективом</w:t>
            </w:r>
          </w:p>
        </w:tc>
        <w:tc>
          <w:tcPr>
            <w:tcW w:w="3261" w:type="dxa"/>
            <w:shd w:val="clear" w:color="auto" w:fill="auto"/>
          </w:tcPr>
          <w:p w14:paraId="705B0D98"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1, Тема 1.1, 1.2, 1.3, 1.4, 1.5, 1.6, 1.7, 1.8, 1 .9</w:t>
            </w:r>
          </w:p>
          <w:p w14:paraId="7025849D"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2, Темы 2.1, 2.2</w:t>
            </w:r>
          </w:p>
          <w:p w14:paraId="6A5D79BD" w14:textId="77777777" w:rsidR="007A0AEC" w:rsidRPr="003873F1" w:rsidRDefault="007A0AEC" w:rsidP="007A0AEC">
            <w:pPr>
              <w:spacing w:after="0" w:line="23" w:lineRule="atLeast"/>
              <w:contextualSpacing/>
              <w:jc w:val="both"/>
              <w:rPr>
                <w:rFonts w:ascii="Times New Roman" w:hAnsi="Times New Roman"/>
                <w:bCs/>
                <w:sz w:val="24"/>
                <w:szCs w:val="24"/>
              </w:rPr>
            </w:pPr>
            <w:r w:rsidRPr="003873F1">
              <w:rPr>
                <w:rFonts w:ascii="Times New Roman" w:hAnsi="Times New Roman"/>
                <w:bCs/>
                <w:sz w:val="24"/>
                <w:szCs w:val="24"/>
              </w:rPr>
              <w:t>Р 3, Темы 3.1, 3.2, 3.3, 3.4</w:t>
            </w:r>
          </w:p>
          <w:p w14:paraId="1F14277F" w14:textId="77777777" w:rsidR="007A0AEC" w:rsidRPr="003873F1" w:rsidRDefault="007A0AEC" w:rsidP="007A0AEC">
            <w:pPr>
              <w:spacing w:after="0" w:line="23" w:lineRule="atLeast"/>
              <w:contextualSpacing/>
              <w:jc w:val="both"/>
              <w:rPr>
                <w:rFonts w:ascii="Times New Roman" w:hAnsi="Times New Roman"/>
                <w:bCs/>
                <w:color w:val="FF0000"/>
                <w:sz w:val="24"/>
                <w:szCs w:val="24"/>
              </w:rPr>
            </w:pPr>
            <w:r w:rsidRPr="003873F1">
              <w:rPr>
                <w:rFonts w:ascii="Times New Roman" w:hAnsi="Times New Roman"/>
                <w:bCs/>
                <w:sz w:val="24"/>
                <w:szCs w:val="24"/>
              </w:rPr>
              <w:t>Р 4, Темы 4.1, 4.2, 4.3, 4.4, 4.5, 4.6, 4.7, 4.8, 4.9, 4.10, 4.11, 4.12, 4.13, 4.14, 4.15, 4.16, 4.17, 4.18</w:t>
            </w:r>
          </w:p>
        </w:tc>
        <w:tc>
          <w:tcPr>
            <w:tcW w:w="2694" w:type="dxa"/>
          </w:tcPr>
          <w:p w14:paraId="633BF2D3" w14:textId="77777777" w:rsidR="007A0AEC" w:rsidRPr="003873F1" w:rsidRDefault="007A0AEC" w:rsidP="007A0AEC">
            <w:pPr>
              <w:autoSpaceDE w:val="0"/>
              <w:autoSpaceDN w:val="0"/>
              <w:spacing w:after="0" w:line="23" w:lineRule="atLeast"/>
              <w:jc w:val="both"/>
              <w:rPr>
                <w:rFonts w:ascii="Times New Roman" w:hAnsi="Times New Roman"/>
                <w:sz w:val="24"/>
                <w:szCs w:val="24"/>
              </w:rPr>
            </w:pPr>
          </w:p>
        </w:tc>
      </w:tr>
    </w:tbl>
    <w:p w14:paraId="5016F352" w14:textId="77777777" w:rsidR="007A0AEC" w:rsidRPr="003873F1" w:rsidRDefault="007A0AEC" w:rsidP="007A0AEC">
      <w:pPr>
        <w:spacing w:after="0" w:line="23" w:lineRule="atLeast"/>
        <w:rPr>
          <w:rFonts w:ascii="Times New Roman" w:hAnsi="Times New Roman"/>
          <w:sz w:val="24"/>
          <w:szCs w:val="24"/>
        </w:rPr>
      </w:pPr>
    </w:p>
    <w:p w14:paraId="2DDFABCF" w14:textId="77777777" w:rsidR="00541C0C" w:rsidRPr="003873F1" w:rsidRDefault="00541C0C" w:rsidP="00541C0C">
      <w:pPr>
        <w:spacing w:line="240" w:lineRule="atLeast"/>
        <w:jc w:val="center"/>
        <w:rPr>
          <w:rFonts w:ascii="Times New Roman" w:hAnsi="Times New Roman"/>
          <w:sz w:val="24"/>
          <w:szCs w:val="24"/>
        </w:rPr>
      </w:pPr>
    </w:p>
    <w:p w14:paraId="78CEDDD1" w14:textId="77777777" w:rsidR="00541C0C" w:rsidRPr="003873F1" w:rsidRDefault="00541C0C" w:rsidP="00541C0C">
      <w:pPr>
        <w:spacing w:line="240" w:lineRule="atLeast"/>
        <w:jc w:val="center"/>
        <w:rPr>
          <w:rFonts w:ascii="Times New Roman" w:hAnsi="Times New Roman"/>
          <w:sz w:val="24"/>
          <w:szCs w:val="24"/>
        </w:rPr>
      </w:pPr>
    </w:p>
    <w:p w14:paraId="33208EEA" w14:textId="77777777" w:rsidR="00541C0C" w:rsidRPr="003873F1" w:rsidRDefault="00541C0C" w:rsidP="00541C0C">
      <w:pPr>
        <w:spacing w:line="240" w:lineRule="atLeast"/>
        <w:jc w:val="center"/>
        <w:rPr>
          <w:rFonts w:ascii="Times New Roman" w:hAnsi="Times New Roman"/>
          <w:sz w:val="24"/>
          <w:szCs w:val="24"/>
        </w:rPr>
      </w:pPr>
    </w:p>
    <w:p w14:paraId="031787BF" w14:textId="77777777" w:rsidR="00541C0C" w:rsidRPr="003873F1" w:rsidRDefault="00541C0C" w:rsidP="00541C0C">
      <w:pPr>
        <w:spacing w:line="240" w:lineRule="atLeast"/>
        <w:jc w:val="center"/>
        <w:rPr>
          <w:rFonts w:ascii="Times New Roman" w:hAnsi="Times New Roman"/>
          <w:sz w:val="24"/>
          <w:szCs w:val="24"/>
        </w:rPr>
      </w:pPr>
    </w:p>
    <w:p w14:paraId="38BF4A9B" w14:textId="77777777" w:rsidR="00541C0C" w:rsidRPr="003873F1" w:rsidRDefault="00541C0C" w:rsidP="00541C0C">
      <w:pPr>
        <w:spacing w:line="240" w:lineRule="atLeast"/>
        <w:jc w:val="center"/>
        <w:rPr>
          <w:rFonts w:ascii="Times New Roman" w:hAnsi="Times New Roman"/>
          <w:sz w:val="24"/>
          <w:szCs w:val="24"/>
        </w:rPr>
      </w:pPr>
    </w:p>
    <w:p w14:paraId="1D9DFA33" w14:textId="77777777" w:rsidR="00541C0C" w:rsidRPr="003873F1" w:rsidRDefault="00541C0C" w:rsidP="00541C0C">
      <w:pPr>
        <w:spacing w:line="240" w:lineRule="atLeast"/>
        <w:jc w:val="center"/>
        <w:rPr>
          <w:rFonts w:ascii="Times New Roman" w:hAnsi="Times New Roman"/>
          <w:sz w:val="24"/>
          <w:szCs w:val="24"/>
        </w:rPr>
      </w:pPr>
    </w:p>
    <w:p w14:paraId="5094317F" w14:textId="77777777" w:rsidR="00541C0C" w:rsidRPr="003873F1" w:rsidRDefault="00541C0C" w:rsidP="00541C0C">
      <w:pPr>
        <w:spacing w:line="240" w:lineRule="atLeast"/>
        <w:jc w:val="center"/>
        <w:rPr>
          <w:rFonts w:ascii="Times New Roman" w:hAnsi="Times New Roman"/>
          <w:sz w:val="24"/>
          <w:szCs w:val="24"/>
        </w:rPr>
      </w:pPr>
    </w:p>
    <w:p w14:paraId="603BAD1A" w14:textId="77777777" w:rsidR="00541C0C" w:rsidRPr="003873F1" w:rsidRDefault="00541C0C" w:rsidP="00541C0C">
      <w:pPr>
        <w:spacing w:line="240" w:lineRule="atLeast"/>
        <w:jc w:val="center"/>
        <w:rPr>
          <w:rFonts w:ascii="Times New Roman" w:hAnsi="Times New Roman"/>
          <w:sz w:val="24"/>
          <w:szCs w:val="24"/>
        </w:rPr>
      </w:pPr>
    </w:p>
    <w:p w14:paraId="6C6CA1B9" w14:textId="77777777" w:rsidR="00541C0C" w:rsidRPr="003873F1" w:rsidRDefault="00541C0C" w:rsidP="00541C0C">
      <w:pPr>
        <w:spacing w:line="240" w:lineRule="atLeast"/>
        <w:jc w:val="center"/>
        <w:rPr>
          <w:rFonts w:ascii="Times New Roman" w:hAnsi="Times New Roman"/>
          <w:sz w:val="24"/>
          <w:szCs w:val="24"/>
        </w:rPr>
      </w:pPr>
    </w:p>
    <w:p w14:paraId="1E8529E6" w14:textId="77777777" w:rsidR="00541C0C" w:rsidRPr="003873F1" w:rsidRDefault="00541C0C" w:rsidP="00541C0C">
      <w:pPr>
        <w:spacing w:line="240" w:lineRule="atLeast"/>
        <w:jc w:val="center"/>
        <w:rPr>
          <w:rFonts w:ascii="Times New Roman" w:hAnsi="Times New Roman"/>
          <w:sz w:val="24"/>
          <w:szCs w:val="24"/>
        </w:rPr>
      </w:pPr>
    </w:p>
    <w:p w14:paraId="75A52169" w14:textId="77777777" w:rsidR="00541C0C" w:rsidRPr="003873F1" w:rsidRDefault="00541C0C" w:rsidP="00541C0C">
      <w:pPr>
        <w:spacing w:line="240" w:lineRule="atLeast"/>
        <w:jc w:val="center"/>
        <w:rPr>
          <w:rFonts w:ascii="Times New Roman" w:hAnsi="Times New Roman"/>
          <w:sz w:val="24"/>
          <w:szCs w:val="24"/>
        </w:rPr>
      </w:pPr>
    </w:p>
    <w:p w14:paraId="5AFFB693" w14:textId="77777777" w:rsidR="00541C0C" w:rsidRPr="003873F1" w:rsidRDefault="00541C0C" w:rsidP="00541C0C">
      <w:pPr>
        <w:spacing w:line="240" w:lineRule="atLeast"/>
        <w:jc w:val="center"/>
        <w:rPr>
          <w:rFonts w:ascii="Times New Roman" w:hAnsi="Times New Roman"/>
          <w:sz w:val="24"/>
          <w:szCs w:val="24"/>
        </w:rPr>
      </w:pPr>
    </w:p>
    <w:p w14:paraId="1F0C01F1" w14:textId="77777777" w:rsidR="00541C0C" w:rsidRPr="003873F1" w:rsidRDefault="00541C0C" w:rsidP="00541C0C">
      <w:pPr>
        <w:spacing w:line="240" w:lineRule="atLeast"/>
        <w:jc w:val="center"/>
        <w:rPr>
          <w:rFonts w:ascii="Times New Roman" w:hAnsi="Times New Roman"/>
          <w:sz w:val="24"/>
          <w:szCs w:val="24"/>
        </w:rPr>
      </w:pPr>
    </w:p>
    <w:p w14:paraId="2AB33A8B" w14:textId="77777777" w:rsidR="00541C0C" w:rsidRPr="003873F1" w:rsidRDefault="00541C0C" w:rsidP="00541C0C">
      <w:pPr>
        <w:spacing w:line="240" w:lineRule="atLeast"/>
        <w:jc w:val="center"/>
        <w:rPr>
          <w:rFonts w:ascii="Times New Roman" w:hAnsi="Times New Roman"/>
          <w:sz w:val="24"/>
          <w:szCs w:val="24"/>
        </w:rPr>
      </w:pPr>
    </w:p>
    <w:p w14:paraId="38D99E9E" w14:textId="77777777" w:rsidR="00541C0C" w:rsidRPr="003873F1" w:rsidRDefault="00541C0C" w:rsidP="00541C0C">
      <w:pPr>
        <w:spacing w:line="240" w:lineRule="atLeast"/>
        <w:jc w:val="center"/>
        <w:rPr>
          <w:rFonts w:ascii="Times New Roman" w:hAnsi="Times New Roman"/>
          <w:sz w:val="24"/>
          <w:szCs w:val="24"/>
        </w:rPr>
      </w:pPr>
    </w:p>
    <w:p w14:paraId="0FA6EF1D" w14:textId="77777777" w:rsidR="00541C0C" w:rsidRPr="003873F1" w:rsidRDefault="00541C0C" w:rsidP="00541C0C">
      <w:pPr>
        <w:spacing w:line="240" w:lineRule="atLeast"/>
        <w:jc w:val="center"/>
        <w:rPr>
          <w:rFonts w:ascii="Times New Roman" w:hAnsi="Times New Roman"/>
          <w:sz w:val="24"/>
          <w:szCs w:val="24"/>
        </w:rPr>
      </w:pPr>
    </w:p>
    <w:p w14:paraId="122FEB9A" w14:textId="77777777" w:rsidR="00541C0C" w:rsidRDefault="00541C0C" w:rsidP="00541C0C">
      <w:pPr>
        <w:spacing w:line="240" w:lineRule="atLeast"/>
        <w:jc w:val="center"/>
        <w:rPr>
          <w:rFonts w:ascii="Times New Roman" w:hAnsi="Times New Roman"/>
          <w:sz w:val="24"/>
          <w:szCs w:val="24"/>
        </w:rPr>
      </w:pPr>
    </w:p>
    <w:p w14:paraId="2126037A" w14:textId="77777777" w:rsidR="00306343" w:rsidRDefault="00306343" w:rsidP="00541C0C">
      <w:pPr>
        <w:spacing w:line="240" w:lineRule="atLeast"/>
        <w:jc w:val="center"/>
        <w:rPr>
          <w:rFonts w:ascii="Times New Roman" w:hAnsi="Times New Roman"/>
          <w:sz w:val="24"/>
          <w:szCs w:val="24"/>
        </w:rPr>
      </w:pPr>
    </w:p>
    <w:p w14:paraId="4A6022AE" w14:textId="77777777" w:rsidR="00306343" w:rsidRDefault="00306343" w:rsidP="00541C0C">
      <w:pPr>
        <w:spacing w:line="240" w:lineRule="atLeast"/>
        <w:jc w:val="center"/>
        <w:rPr>
          <w:rFonts w:ascii="Times New Roman" w:hAnsi="Times New Roman"/>
          <w:sz w:val="24"/>
          <w:szCs w:val="24"/>
        </w:rPr>
      </w:pPr>
    </w:p>
    <w:p w14:paraId="651F525D" w14:textId="77777777" w:rsidR="00306343" w:rsidRPr="003873F1" w:rsidRDefault="00306343" w:rsidP="00541C0C">
      <w:pPr>
        <w:spacing w:line="240" w:lineRule="atLeast"/>
        <w:jc w:val="center"/>
        <w:rPr>
          <w:rFonts w:ascii="Times New Roman" w:hAnsi="Times New Roman"/>
          <w:sz w:val="24"/>
          <w:szCs w:val="24"/>
        </w:rPr>
      </w:pPr>
    </w:p>
    <w:p w14:paraId="64D0AED5" w14:textId="77777777" w:rsidR="00541C0C" w:rsidRPr="003873F1" w:rsidRDefault="00541C0C" w:rsidP="00541C0C">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34D002DD" w14:textId="77777777" w:rsidR="00541C0C" w:rsidRPr="003873F1" w:rsidRDefault="00541C0C" w:rsidP="00541C0C">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2B0A97D3" w14:textId="77777777" w:rsidR="00541C0C" w:rsidRPr="003873F1" w:rsidRDefault="00541C0C" w:rsidP="00541C0C">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506F54B1" w14:textId="77777777" w:rsidR="00541C0C" w:rsidRPr="003873F1" w:rsidRDefault="00541C0C" w:rsidP="00541C0C">
      <w:pPr>
        <w:spacing w:after="0" w:line="240" w:lineRule="auto"/>
        <w:jc w:val="center"/>
        <w:rPr>
          <w:rFonts w:ascii="Times New Roman" w:hAnsi="Times New Roman"/>
          <w:sz w:val="24"/>
          <w:szCs w:val="24"/>
        </w:rPr>
      </w:pPr>
    </w:p>
    <w:p w14:paraId="5A10D860" w14:textId="77777777" w:rsidR="00541C0C" w:rsidRPr="003873F1" w:rsidRDefault="00541C0C" w:rsidP="00541C0C">
      <w:pPr>
        <w:jc w:val="center"/>
        <w:rPr>
          <w:rFonts w:ascii="Times New Roman" w:hAnsi="Times New Roman"/>
          <w:sz w:val="24"/>
          <w:szCs w:val="24"/>
        </w:rPr>
      </w:pPr>
    </w:p>
    <w:p w14:paraId="5349BF0E" w14:textId="77777777" w:rsidR="00541C0C" w:rsidRPr="003873F1" w:rsidRDefault="00541C0C" w:rsidP="00541C0C">
      <w:pPr>
        <w:jc w:val="center"/>
        <w:rPr>
          <w:rFonts w:ascii="Times New Roman" w:hAnsi="Times New Roman"/>
          <w:sz w:val="24"/>
          <w:szCs w:val="24"/>
        </w:rPr>
      </w:pPr>
    </w:p>
    <w:p w14:paraId="4F33504E" w14:textId="77777777" w:rsidR="00541C0C" w:rsidRPr="003873F1" w:rsidRDefault="00541C0C" w:rsidP="00541C0C">
      <w:pPr>
        <w:jc w:val="center"/>
        <w:rPr>
          <w:rFonts w:ascii="Times New Roman" w:hAnsi="Times New Roman"/>
          <w:sz w:val="24"/>
          <w:szCs w:val="24"/>
        </w:rPr>
      </w:pPr>
    </w:p>
    <w:p w14:paraId="7E9CA077" w14:textId="77777777" w:rsidR="00541C0C" w:rsidRPr="003873F1" w:rsidRDefault="00541C0C" w:rsidP="00541C0C">
      <w:pPr>
        <w:jc w:val="center"/>
        <w:rPr>
          <w:rFonts w:ascii="Times New Roman" w:hAnsi="Times New Roman"/>
          <w:sz w:val="24"/>
          <w:szCs w:val="24"/>
        </w:rPr>
      </w:pPr>
    </w:p>
    <w:p w14:paraId="59C4F728" w14:textId="77777777" w:rsidR="00541C0C" w:rsidRPr="003873F1" w:rsidRDefault="00541C0C" w:rsidP="00541C0C">
      <w:pPr>
        <w:jc w:val="center"/>
        <w:rPr>
          <w:rFonts w:ascii="Times New Roman" w:hAnsi="Times New Roman"/>
          <w:sz w:val="24"/>
          <w:szCs w:val="24"/>
        </w:rPr>
      </w:pPr>
      <w:r w:rsidRPr="003873F1">
        <w:rPr>
          <w:rFonts w:ascii="Times New Roman" w:hAnsi="Times New Roman"/>
          <w:sz w:val="24"/>
          <w:szCs w:val="24"/>
        </w:rPr>
        <w:t>РАБОЧАЯ ПРОГРАММА</w:t>
      </w:r>
    </w:p>
    <w:p w14:paraId="744A922B" w14:textId="77777777" w:rsidR="00541C0C" w:rsidRPr="003873F1" w:rsidRDefault="00541C0C" w:rsidP="00541C0C">
      <w:pPr>
        <w:jc w:val="center"/>
        <w:rPr>
          <w:rFonts w:ascii="Times New Roman" w:hAnsi="Times New Roman"/>
          <w:sz w:val="24"/>
          <w:szCs w:val="24"/>
        </w:rPr>
      </w:pPr>
      <w:r w:rsidRPr="003873F1">
        <w:rPr>
          <w:rFonts w:ascii="Times New Roman" w:hAnsi="Times New Roman"/>
          <w:sz w:val="24"/>
          <w:szCs w:val="24"/>
        </w:rPr>
        <w:t>УЧЕБНОГО ПРЕДМЕТА</w:t>
      </w:r>
    </w:p>
    <w:p w14:paraId="6BD67740" w14:textId="5D38D648" w:rsidR="00541C0C" w:rsidRPr="003873F1" w:rsidRDefault="00541C0C" w:rsidP="00541C0C">
      <w:pPr>
        <w:jc w:val="center"/>
        <w:rPr>
          <w:rFonts w:ascii="Times New Roman" w:hAnsi="Times New Roman"/>
          <w:sz w:val="24"/>
          <w:szCs w:val="24"/>
        </w:rPr>
      </w:pPr>
      <w:r w:rsidRPr="003873F1">
        <w:rPr>
          <w:rFonts w:ascii="Times New Roman" w:hAnsi="Times New Roman"/>
          <w:sz w:val="24"/>
          <w:szCs w:val="24"/>
        </w:rPr>
        <w:t>ОП.03. Отечественная литература</w:t>
      </w:r>
    </w:p>
    <w:p w14:paraId="1DA9C75E" w14:textId="77777777" w:rsidR="00541C0C" w:rsidRPr="003873F1" w:rsidRDefault="00541C0C" w:rsidP="00541C0C">
      <w:pPr>
        <w:jc w:val="center"/>
        <w:rPr>
          <w:rFonts w:ascii="Times New Roman" w:hAnsi="Times New Roman"/>
          <w:sz w:val="24"/>
          <w:szCs w:val="24"/>
        </w:rPr>
      </w:pPr>
      <w:r w:rsidRPr="003873F1">
        <w:rPr>
          <w:rFonts w:ascii="Times New Roman" w:hAnsi="Times New Roman"/>
          <w:sz w:val="24"/>
          <w:szCs w:val="24"/>
        </w:rPr>
        <w:t>Базовый уровень</w:t>
      </w:r>
    </w:p>
    <w:p w14:paraId="15521108" w14:textId="4B044073" w:rsidR="00541C0C" w:rsidRPr="003873F1" w:rsidRDefault="00426AF7" w:rsidP="00541C0C">
      <w:pPr>
        <w:jc w:val="center"/>
        <w:rPr>
          <w:rFonts w:ascii="Times New Roman" w:hAnsi="Times New Roman"/>
          <w:sz w:val="24"/>
          <w:szCs w:val="24"/>
        </w:rPr>
      </w:pPr>
      <w:r>
        <w:rPr>
          <w:rFonts w:ascii="Times New Roman" w:hAnsi="Times New Roman"/>
          <w:sz w:val="24"/>
          <w:szCs w:val="24"/>
        </w:rPr>
        <w:t>Заочная форма</w:t>
      </w:r>
      <w:r w:rsidR="00541C0C" w:rsidRPr="003873F1">
        <w:rPr>
          <w:rFonts w:ascii="Times New Roman" w:hAnsi="Times New Roman"/>
          <w:sz w:val="24"/>
          <w:szCs w:val="24"/>
        </w:rPr>
        <w:t xml:space="preserve"> обучения</w:t>
      </w:r>
    </w:p>
    <w:p w14:paraId="08641602" w14:textId="77777777" w:rsidR="00541C0C" w:rsidRPr="003873F1" w:rsidRDefault="00541C0C" w:rsidP="00541C0C">
      <w:pPr>
        <w:rPr>
          <w:rFonts w:ascii="Times New Roman" w:hAnsi="Times New Roman"/>
          <w:sz w:val="24"/>
          <w:szCs w:val="24"/>
        </w:rPr>
      </w:pPr>
    </w:p>
    <w:p w14:paraId="02AD03C0" w14:textId="77777777" w:rsidR="00541C0C" w:rsidRPr="003873F1" w:rsidRDefault="00541C0C" w:rsidP="00541C0C">
      <w:pPr>
        <w:rPr>
          <w:rFonts w:ascii="Times New Roman" w:hAnsi="Times New Roman"/>
          <w:sz w:val="24"/>
          <w:szCs w:val="24"/>
        </w:rPr>
      </w:pPr>
    </w:p>
    <w:p w14:paraId="427598FE" w14:textId="77777777" w:rsidR="00541C0C" w:rsidRPr="003873F1" w:rsidRDefault="00541C0C" w:rsidP="00541C0C">
      <w:pPr>
        <w:rPr>
          <w:rFonts w:ascii="Times New Roman" w:hAnsi="Times New Roman"/>
          <w:sz w:val="24"/>
          <w:szCs w:val="24"/>
        </w:rPr>
      </w:pPr>
    </w:p>
    <w:p w14:paraId="347B239D"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Специальности:</w:t>
      </w:r>
    </w:p>
    <w:p w14:paraId="7312189F" w14:textId="77777777" w:rsidR="00541C0C" w:rsidRPr="003873F1" w:rsidRDefault="00541C0C" w:rsidP="00541C0C">
      <w:pPr>
        <w:tabs>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3873F1">
        <w:rPr>
          <w:rFonts w:ascii="Times New Roman" w:hAnsi="Times New Roman"/>
          <w:sz w:val="24"/>
          <w:szCs w:val="24"/>
        </w:rPr>
        <w:t>51.02.02. Социально-культурная деятельность (по видам)</w:t>
      </w:r>
    </w:p>
    <w:p w14:paraId="18477CC2" w14:textId="77777777" w:rsidR="00541C0C" w:rsidRPr="003873F1" w:rsidRDefault="00541C0C" w:rsidP="00541C0C">
      <w:pPr>
        <w:jc w:val="both"/>
        <w:rPr>
          <w:rFonts w:ascii="Times New Roman" w:hAnsi="Times New Roman"/>
          <w:sz w:val="24"/>
          <w:szCs w:val="24"/>
        </w:rPr>
      </w:pPr>
    </w:p>
    <w:p w14:paraId="0989CEA9" w14:textId="77777777" w:rsidR="00541C0C" w:rsidRPr="003873F1" w:rsidRDefault="00541C0C" w:rsidP="00541C0C">
      <w:pPr>
        <w:jc w:val="center"/>
        <w:rPr>
          <w:rFonts w:ascii="Times New Roman" w:hAnsi="Times New Roman"/>
          <w:sz w:val="24"/>
          <w:szCs w:val="24"/>
        </w:rPr>
      </w:pPr>
    </w:p>
    <w:p w14:paraId="06C9D502" w14:textId="77777777" w:rsidR="00541C0C" w:rsidRPr="003873F1" w:rsidRDefault="00541C0C" w:rsidP="00541C0C">
      <w:pPr>
        <w:jc w:val="center"/>
        <w:rPr>
          <w:rFonts w:ascii="Times New Roman" w:hAnsi="Times New Roman"/>
          <w:sz w:val="24"/>
          <w:szCs w:val="24"/>
        </w:rPr>
      </w:pPr>
    </w:p>
    <w:p w14:paraId="07FD5644" w14:textId="77777777" w:rsidR="00541C0C" w:rsidRPr="003873F1" w:rsidRDefault="00541C0C" w:rsidP="00541C0C">
      <w:pPr>
        <w:jc w:val="center"/>
        <w:rPr>
          <w:rFonts w:ascii="Times New Roman" w:hAnsi="Times New Roman"/>
          <w:sz w:val="24"/>
          <w:szCs w:val="24"/>
        </w:rPr>
      </w:pPr>
    </w:p>
    <w:p w14:paraId="1CE32C72" w14:textId="77777777" w:rsidR="00541C0C" w:rsidRPr="003873F1" w:rsidRDefault="00541C0C" w:rsidP="00541C0C">
      <w:pPr>
        <w:jc w:val="center"/>
        <w:rPr>
          <w:rFonts w:ascii="Times New Roman" w:hAnsi="Times New Roman"/>
          <w:sz w:val="24"/>
          <w:szCs w:val="24"/>
        </w:rPr>
      </w:pPr>
    </w:p>
    <w:p w14:paraId="522CDEAA" w14:textId="77777777" w:rsidR="00541C0C" w:rsidRPr="003873F1" w:rsidRDefault="00541C0C" w:rsidP="00541C0C">
      <w:pPr>
        <w:jc w:val="center"/>
        <w:rPr>
          <w:rFonts w:ascii="Times New Roman" w:hAnsi="Times New Roman"/>
          <w:sz w:val="24"/>
          <w:szCs w:val="24"/>
        </w:rPr>
      </w:pPr>
    </w:p>
    <w:p w14:paraId="1E670404" w14:textId="77777777" w:rsidR="00541C0C" w:rsidRPr="003873F1" w:rsidRDefault="00541C0C" w:rsidP="00541C0C">
      <w:pPr>
        <w:jc w:val="center"/>
        <w:rPr>
          <w:rFonts w:ascii="Times New Roman" w:hAnsi="Times New Roman"/>
          <w:sz w:val="24"/>
          <w:szCs w:val="24"/>
        </w:rPr>
      </w:pPr>
      <w:r w:rsidRPr="003873F1">
        <w:rPr>
          <w:rFonts w:ascii="Times New Roman" w:hAnsi="Times New Roman"/>
          <w:sz w:val="24"/>
          <w:szCs w:val="24"/>
        </w:rPr>
        <w:t>2023 г.</w:t>
      </w:r>
    </w:p>
    <w:p w14:paraId="7111C246" w14:textId="6F6DCB8A"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w:t>
      </w:r>
      <w:r w:rsidRPr="003873F1">
        <w:rPr>
          <w:rFonts w:ascii="Times New Roman" w:hAnsi="Times New Roman"/>
          <w:color w:val="000000" w:themeColor="text1"/>
          <w:sz w:val="24"/>
          <w:szCs w:val="24"/>
        </w:rPr>
        <w:t xml:space="preserve">Отечественная литературы </w:t>
      </w:r>
      <w:r w:rsidRPr="003873F1">
        <w:rPr>
          <w:rFonts w:ascii="Times New Roman" w:hAnsi="Times New Roman"/>
          <w:sz w:val="24"/>
          <w:szCs w:val="24"/>
        </w:rPr>
        <w:t xml:space="preserve">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5156F9CE" w14:textId="77777777" w:rsidR="00541C0C" w:rsidRPr="003873F1" w:rsidRDefault="00541C0C" w:rsidP="00541C0C">
      <w:pPr>
        <w:jc w:val="both"/>
        <w:rPr>
          <w:rFonts w:ascii="Times New Roman" w:hAnsi="Times New Roman"/>
          <w:sz w:val="24"/>
          <w:szCs w:val="24"/>
        </w:rPr>
      </w:pPr>
    </w:p>
    <w:p w14:paraId="10BA2FC7" w14:textId="77777777"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51C793E6" w14:textId="77777777" w:rsidR="00541C0C" w:rsidRPr="003873F1" w:rsidRDefault="00541C0C" w:rsidP="00541C0C">
      <w:pPr>
        <w:jc w:val="both"/>
        <w:rPr>
          <w:rFonts w:ascii="Times New Roman" w:hAnsi="Times New Roman"/>
          <w:sz w:val="24"/>
          <w:szCs w:val="24"/>
        </w:rPr>
      </w:pPr>
    </w:p>
    <w:p w14:paraId="7081B7A4" w14:textId="27DFFCDC"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 xml:space="preserve">Рабочая программа </w:t>
      </w:r>
      <w:r w:rsidRPr="003873F1">
        <w:rPr>
          <w:rFonts w:ascii="Times New Roman" w:hAnsi="Times New Roman"/>
          <w:color w:val="000000" w:themeColor="text1"/>
          <w:sz w:val="24"/>
          <w:szCs w:val="24"/>
        </w:rPr>
        <w:t xml:space="preserve">по Отечественной литературе </w:t>
      </w:r>
      <w:r w:rsidRPr="003873F1">
        <w:rPr>
          <w:rFonts w:ascii="Times New Roman" w:hAnsi="Times New Roman"/>
          <w:sz w:val="24"/>
          <w:szCs w:val="24"/>
        </w:rPr>
        <w:t>разработана для специальностей СПО УГС.</w:t>
      </w:r>
    </w:p>
    <w:p w14:paraId="3B6F0DA8" w14:textId="77777777" w:rsidR="00541C0C" w:rsidRPr="003873F1" w:rsidRDefault="00541C0C" w:rsidP="00541C0C">
      <w:pPr>
        <w:tabs>
          <w:tab w:val="left" w:pos="10076"/>
          <w:tab w:val="left" w:pos="10992"/>
          <w:tab w:val="left" w:pos="11908"/>
          <w:tab w:val="left" w:pos="12824"/>
          <w:tab w:val="left" w:pos="13740"/>
          <w:tab w:val="left" w:pos="14656"/>
        </w:tabs>
        <w:spacing w:line="23" w:lineRule="atLeast"/>
        <w:jc w:val="both"/>
        <w:rPr>
          <w:rFonts w:ascii="Times New Roman" w:hAnsi="Times New Roman"/>
          <w:sz w:val="24"/>
          <w:szCs w:val="24"/>
        </w:rPr>
      </w:pPr>
      <w:r w:rsidRPr="003873F1">
        <w:rPr>
          <w:rFonts w:ascii="Times New Roman" w:hAnsi="Times New Roman"/>
          <w:sz w:val="24"/>
          <w:szCs w:val="24"/>
        </w:rPr>
        <w:t>51.02.02. Социально-культурная деятельность (по видам).</w:t>
      </w:r>
    </w:p>
    <w:p w14:paraId="2E6BC245" w14:textId="77777777" w:rsidR="00541C0C" w:rsidRPr="003873F1" w:rsidRDefault="00541C0C" w:rsidP="00541C0C">
      <w:pPr>
        <w:jc w:val="both"/>
        <w:rPr>
          <w:rFonts w:ascii="Times New Roman" w:hAnsi="Times New Roman"/>
          <w:sz w:val="24"/>
          <w:szCs w:val="24"/>
        </w:rPr>
      </w:pPr>
    </w:p>
    <w:p w14:paraId="77089B8B" w14:textId="632F04B6" w:rsidR="00541C0C" w:rsidRPr="003873F1" w:rsidRDefault="00541C0C" w:rsidP="00541C0C">
      <w:pPr>
        <w:spacing w:after="0" w:line="240" w:lineRule="auto"/>
        <w:rPr>
          <w:rFonts w:ascii="Times New Roman" w:hAnsi="Times New Roman"/>
          <w:color w:val="FF0000"/>
          <w:sz w:val="24"/>
          <w:szCs w:val="24"/>
        </w:rPr>
      </w:pPr>
      <w:r w:rsidRPr="003873F1">
        <w:rPr>
          <w:rFonts w:ascii="Times New Roman" w:hAnsi="Times New Roman"/>
          <w:sz w:val="24"/>
          <w:szCs w:val="24"/>
        </w:rPr>
        <w:t xml:space="preserve">Разработчики: Соколова М.Н., преподаватель русского языка и литературы  </w:t>
      </w:r>
    </w:p>
    <w:p w14:paraId="20441278" w14:textId="77777777" w:rsidR="00541C0C" w:rsidRPr="003873F1" w:rsidRDefault="00541C0C" w:rsidP="00541C0C">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6E853984" w14:textId="77777777" w:rsidR="00541C0C" w:rsidRPr="003873F1" w:rsidRDefault="00541C0C" w:rsidP="00541C0C">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07FC7870" w14:textId="77777777" w:rsidR="00541C0C" w:rsidRPr="003873F1" w:rsidRDefault="00541C0C" w:rsidP="00541C0C">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7BA52159" w14:textId="77777777" w:rsidR="00541C0C" w:rsidRPr="003873F1" w:rsidRDefault="00541C0C" w:rsidP="00541C0C">
      <w:pPr>
        <w:spacing w:after="0" w:line="240" w:lineRule="auto"/>
        <w:rPr>
          <w:rFonts w:ascii="Times New Roman" w:hAnsi="Times New Roman"/>
          <w:sz w:val="24"/>
          <w:szCs w:val="24"/>
        </w:rPr>
      </w:pPr>
    </w:p>
    <w:p w14:paraId="08FD4A2C" w14:textId="77777777" w:rsidR="00541C0C" w:rsidRPr="003873F1" w:rsidRDefault="00541C0C" w:rsidP="00541C0C">
      <w:pPr>
        <w:spacing w:after="0" w:line="240" w:lineRule="auto"/>
        <w:rPr>
          <w:rFonts w:ascii="Times New Roman" w:hAnsi="Times New Roman"/>
          <w:color w:val="000000"/>
          <w:sz w:val="24"/>
          <w:szCs w:val="24"/>
        </w:rPr>
      </w:pPr>
      <w:r w:rsidRPr="003873F1">
        <w:rPr>
          <w:rFonts w:ascii="Times New Roman" w:hAnsi="Times New Roman"/>
          <w:sz w:val="24"/>
          <w:szCs w:val="24"/>
        </w:rPr>
        <w:t xml:space="preserve">Одобрена на заседании </w:t>
      </w:r>
      <w:r w:rsidRPr="003873F1">
        <w:rPr>
          <w:rFonts w:ascii="Times New Roman" w:hAnsi="Times New Roman"/>
          <w:color w:val="000000"/>
          <w:sz w:val="24"/>
          <w:szCs w:val="24"/>
        </w:rPr>
        <w:t>Методического совета ГБПОУ «БОКИ»</w:t>
      </w:r>
    </w:p>
    <w:p w14:paraId="781330C1" w14:textId="77777777" w:rsidR="00541C0C" w:rsidRPr="003873F1" w:rsidRDefault="00541C0C" w:rsidP="00541C0C">
      <w:pPr>
        <w:pStyle w:val="37"/>
        <w:shd w:val="clear" w:color="auto" w:fill="auto"/>
        <w:spacing w:line="240" w:lineRule="auto"/>
        <w:ind w:right="260" w:firstLine="0"/>
        <w:jc w:val="left"/>
        <w:rPr>
          <w:rFonts w:cs="Times New Roman"/>
          <w:color w:val="000000"/>
          <w:spacing w:val="0"/>
          <w:sz w:val="24"/>
          <w:szCs w:val="24"/>
        </w:rPr>
      </w:pPr>
      <w:r w:rsidRPr="003873F1">
        <w:rPr>
          <w:rFonts w:cs="Times New Roman"/>
          <w:color w:val="000000"/>
          <w:spacing w:val="0"/>
          <w:sz w:val="24"/>
          <w:szCs w:val="24"/>
        </w:rPr>
        <w:t>Протокол № 1   от  06.09.2023 г.</w:t>
      </w:r>
    </w:p>
    <w:p w14:paraId="134253DA" w14:textId="77777777" w:rsidR="00541C0C" w:rsidRPr="003873F1" w:rsidRDefault="00541C0C" w:rsidP="00541C0C">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72978FDC" w14:textId="77777777" w:rsidR="00541C0C" w:rsidRPr="003873F1" w:rsidRDefault="00541C0C" w:rsidP="00541C0C">
      <w:pPr>
        <w:jc w:val="both"/>
        <w:rPr>
          <w:rFonts w:ascii="Times New Roman" w:hAnsi="Times New Roman"/>
          <w:sz w:val="24"/>
          <w:szCs w:val="24"/>
        </w:rPr>
      </w:pPr>
    </w:p>
    <w:p w14:paraId="3B76D792" w14:textId="77777777"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Утверждено приказом директора БГПОУ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68817E04" w14:textId="77777777" w:rsidR="00541C0C" w:rsidRDefault="00541C0C" w:rsidP="00541C0C">
      <w:pPr>
        <w:jc w:val="both"/>
        <w:rPr>
          <w:rFonts w:ascii="Times New Roman" w:hAnsi="Times New Roman"/>
          <w:sz w:val="24"/>
          <w:szCs w:val="24"/>
        </w:rPr>
      </w:pPr>
    </w:p>
    <w:p w14:paraId="6BA4E324" w14:textId="77777777" w:rsidR="003873F1" w:rsidRDefault="003873F1" w:rsidP="00541C0C">
      <w:pPr>
        <w:jc w:val="both"/>
        <w:rPr>
          <w:rFonts w:ascii="Times New Roman" w:hAnsi="Times New Roman"/>
          <w:sz w:val="24"/>
          <w:szCs w:val="24"/>
        </w:rPr>
      </w:pPr>
    </w:p>
    <w:p w14:paraId="2FAADEAE" w14:textId="77777777" w:rsidR="003873F1" w:rsidRDefault="003873F1" w:rsidP="00541C0C">
      <w:pPr>
        <w:jc w:val="both"/>
        <w:rPr>
          <w:rFonts w:ascii="Times New Roman" w:hAnsi="Times New Roman"/>
          <w:sz w:val="24"/>
          <w:szCs w:val="24"/>
        </w:rPr>
      </w:pPr>
    </w:p>
    <w:p w14:paraId="492D83C4" w14:textId="77777777" w:rsidR="003873F1" w:rsidRDefault="003873F1" w:rsidP="00541C0C">
      <w:pPr>
        <w:jc w:val="both"/>
        <w:rPr>
          <w:rFonts w:ascii="Times New Roman" w:hAnsi="Times New Roman"/>
          <w:sz w:val="24"/>
          <w:szCs w:val="24"/>
        </w:rPr>
      </w:pPr>
    </w:p>
    <w:p w14:paraId="7224C5C6" w14:textId="77777777" w:rsidR="003873F1" w:rsidRDefault="003873F1" w:rsidP="00541C0C">
      <w:pPr>
        <w:jc w:val="both"/>
        <w:rPr>
          <w:rFonts w:ascii="Times New Roman" w:hAnsi="Times New Roman"/>
          <w:sz w:val="24"/>
          <w:szCs w:val="24"/>
        </w:rPr>
      </w:pPr>
    </w:p>
    <w:p w14:paraId="07C43964" w14:textId="77777777" w:rsidR="003873F1" w:rsidRPr="003873F1" w:rsidRDefault="003873F1" w:rsidP="00541C0C">
      <w:pPr>
        <w:jc w:val="both"/>
        <w:rPr>
          <w:rFonts w:ascii="Times New Roman" w:hAnsi="Times New Roman"/>
          <w:sz w:val="24"/>
          <w:szCs w:val="24"/>
        </w:rPr>
      </w:pPr>
    </w:p>
    <w:p w14:paraId="5938BE33" w14:textId="77777777" w:rsidR="00541C0C" w:rsidRPr="003873F1" w:rsidRDefault="00541C0C" w:rsidP="00541C0C">
      <w:pPr>
        <w:rPr>
          <w:rFonts w:ascii="Times New Roman" w:hAnsi="Times New Roman"/>
          <w:b/>
          <w:bCs/>
          <w:sz w:val="24"/>
          <w:szCs w:val="24"/>
        </w:rPr>
      </w:pPr>
    </w:p>
    <w:p w14:paraId="3CEC5A3C" w14:textId="62356D15" w:rsidR="00541C0C" w:rsidRPr="003873F1" w:rsidRDefault="00541C0C" w:rsidP="000334D9">
      <w:pPr>
        <w:pStyle w:val="1"/>
        <w:keepNext w:val="0"/>
        <w:keepLines w:val="0"/>
        <w:widowControl w:val="0"/>
        <w:numPr>
          <w:ilvl w:val="0"/>
          <w:numId w:val="115"/>
        </w:numPr>
        <w:autoSpaceDE w:val="0"/>
        <w:autoSpaceDN w:val="0"/>
        <w:spacing w:before="0" w:line="240" w:lineRule="auto"/>
        <w:ind w:left="720"/>
        <w:jc w:val="center"/>
        <w:rPr>
          <w:rFonts w:ascii="Times New Roman" w:hAnsi="Times New Roman" w:cs="Times New Roman"/>
          <w:b/>
          <w:bCs/>
          <w:color w:val="000000" w:themeColor="text1"/>
          <w:sz w:val="24"/>
          <w:szCs w:val="24"/>
        </w:rPr>
      </w:pPr>
      <w:r w:rsidRPr="003873F1">
        <w:rPr>
          <w:rFonts w:ascii="Times New Roman" w:hAnsi="Times New Roman" w:cs="Times New Roman"/>
          <w:b/>
          <w:color w:val="000000" w:themeColor="text1"/>
          <w:sz w:val="24"/>
          <w:szCs w:val="24"/>
        </w:rPr>
        <w:t xml:space="preserve">ОБЩАЯ ХАРАКТЕРИСТИКА ПРИМЕРНОЙ РАБОЧЕЙ ПРОГРАММЫ ОБЩЕПРОФЕССИОНАЛЬНОЙ ДИСЦИПЛИНЫ </w:t>
      </w:r>
    </w:p>
    <w:p w14:paraId="524E7F38" w14:textId="77777777" w:rsidR="00541C0C" w:rsidRPr="003873F1" w:rsidRDefault="00541C0C" w:rsidP="00541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4"/>
          <w:szCs w:val="24"/>
        </w:rPr>
      </w:pPr>
    </w:p>
    <w:p w14:paraId="287375DD" w14:textId="77777777" w:rsidR="00541C0C" w:rsidRPr="003873F1" w:rsidRDefault="00541C0C" w:rsidP="00541C0C">
      <w:pPr>
        <w:pStyle w:val="a5"/>
        <w:widowControl w:val="0"/>
        <w:numPr>
          <w:ilvl w:val="1"/>
          <w:numId w:val="1"/>
        </w:numPr>
        <w:tabs>
          <w:tab w:val="left" w:pos="1276"/>
          <w:tab w:val="left" w:pos="10992"/>
          <w:tab w:val="left" w:pos="11908"/>
          <w:tab w:val="left" w:pos="12824"/>
          <w:tab w:val="left" w:pos="13740"/>
          <w:tab w:val="left" w:pos="14656"/>
        </w:tabs>
        <w:autoSpaceDE w:val="0"/>
        <w:autoSpaceDN w:val="0"/>
        <w:spacing w:after="0"/>
        <w:ind w:left="0" w:firstLine="709"/>
        <w:contextualSpacing w:val="0"/>
        <w:jc w:val="both"/>
        <w:rPr>
          <w:rFonts w:ascii="Times New Roman" w:hAnsi="Times New Roman"/>
          <w:b/>
          <w:bCs/>
          <w:sz w:val="24"/>
          <w:szCs w:val="24"/>
        </w:rPr>
      </w:pPr>
      <w:r w:rsidRPr="003873F1">
        <w:rPr>
          <w:rFonts w:ascii="Times New Roman" w:hAnsi="Times New Roman"/>
          <w:b/>
          <w:bCs/>
          <w:sz w:val="24"/>
          <w:szCs w:val="24"/>
        </w:rPr>
        <w:t>Место дисциплины в структуре основной образовательной программы</w:t>
      </w:r>
    </w:p>
    <w:p w14:paraId="707D760D" w14:textId="6829EE84" w:rsidR="00541C0C" w:rsidRPr="003873F1" w:rsidRDefault="00541C0C" w:rsidP="00541C0C">
      <w:pPr>
        <w:pStyle w:val="a5"/>
        <w:tabs>
          <w:tab w:val="left" w:pos="10076"/>
          <w:tab w:val="left" w:pos="10992"/>
          <w:tab w:val="left" w:pos="11908"/>
          <w:tab w:val="left" w:pos="12824"/>
          <w:tab w:val="left" w:pos="13740"/>
          <w:tab w:val="left" w:pos="14656"/>
        </w:tabs>
        <w:spacing w:after="0"/>
        <w:ind w:left="0" w:firstLine="709"/>
        <w:jc w:val="both"/>
        <w:rPr>
          <w:rFonts w:ascii="Times New Roman" w:hAnsi="Times New Roman"/>
          <w:sz w:val="24"/>
          <w:szCs w:val="24"/>
        </w:rPr>
      </w:pPr>
      <w:r w:rsidRPr="003873F1">
        <w:rPr>
          <w:rFonts w:ascii="Times New Roman" w:hAnsi="Times New Roman"/>
          <w:sz w:val="24"/>
          <w:szCs w:val="24"/>
        </w:rPr>
        <w:t xml:space="preserve">Общепрофессиональная дисциплина «Отечественная литература» является обязательной частью профессионального цикла основной профессиональной образовательной программы в соответствии с ФГОС по </w:t>
      </w:r>
      <w:r w:rsidRPr="003873F1">
        <w:rPr>
          <w:rFonts w:ascii="Times New Roman" w:hAnsi="Times New Roman"/>
          <w:bCs/>
          <w:sz w:val="24"/>
          <w:szCs w:val="24"/>
        </w:rPr>
        <w:t xml:space="preserve">специальности 51.02.02 </w:t>
      </w:r>
      <w:r w:rsidRPr="003873F1">
        <w:rPr>
          <w:rFonts w:ascii="Times New Roman" w:hAnsi="Times New Roman"/>
          <w:sz w:val="24"/>
          <w:szCs w:val="24"/>
        </w:rPr>
        <w:t>Социально-культурная деятельность (по виду).</w:t>
      </w:r>
    </w:p>
    <w:p w14:paraId="1826B79A" w14:textId="77777777" w:rsidR="00541C0C" w:rsidRPr="003873F1" w:rsidRDefault="00541C0C" w:rsidP="00541C0C">
      <w:pPr>
        <w:suppressAutoHyphens/>
        <w:spacing w:after="0"/>
        <w:jc w:val="both"/>
        <w:rPr>
          <w:rFonts w:ascii="Times New Roman" w:hAnsi="Times New Roman"/>
          <w:sz w:val="24"/>
          <w:szCs w:val="24"/>
        </w:rPr>
      </w:pPr>
      <w:r w:rsidRPr="003873F1">
        <w:rPr>
          <w:rFonts w:ascii="Times New Roman" w:hAnsi="Times New Roman"/>
          <w:sz w:val="24"/>
          <w:szCs w:val="24"/>
        </w:rPr>
        <w:t xml:space="preserve">           Особое значение дисциплина имеет при формировании и развитии ОК 05.</w:t>
      </w:r>
    </w:p>
    <w:p w14:paraId="205E518F" w14:textId="77777777" w:rsidR="00541C0C" w:rsidRPr="003873F1" w:rsidRDefault="00541C0C" w:rsidP="00541C0C">
      <w:pPr>
        <w:spacing w:after="0"/>
        <w:ind w:firstLine="709"/>
        <w:rPr>
          <w:rFonts w:ascii="Times New Roman" w:hAnsi="Times New Roman"/>
          <w:b/>
          <w:sz w:val="24"/>
          <w:szCs w:val="24"/>
        </w:rPr>
      </w:pPr>
    </w:p>
    <w:p w14:paraId="5D6BA0C8" w14:textId="77777777" w:rsidR="00541C0C" w:rsidRPr="003873F1" w:rsidRDefault="00541C0C" w:rsidP="00541C0C">
      <w:pPr>
        <w:spacing w:after="0"/>
        <w:ind w:firstLine="709"/>
        <w:rPr>
          <w:rFonts w:ascii="Times New Roman" w:hAnsi="Times New Roman"/>
          <w:b/>
          <w:sz w:val="24"/>
          <w:szCs w:val="24"/>
        </w:rPr>
      </w:pPr>
      <w:r w:rsidRPr="003873F1">
        <w:rPr>
          <w:rFonts w:ascii="Times New Roman" w:hAnsi="Times New Roman"/>
          <w:b/>
          <w:sz w:val="24"/>
          <w:szCs w:val="24"/>
        </w:rPr>
        <w:t>1.2. Цели и планируемые результаты освоения дисциплины:</w:t>
      </w:r>
    </w:p>
    <w:p w14:paraId="0503FD97"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В рамках программы учебной дисциплины обучающимися осваиваются умения и знания</w:t>
      </w:r>
    </w:p>
    <w:p w14:paraId="052430AC"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3755"/>
        <w:gridCol w:w="3702"/>
      </w:tblGrid>
      <w:tr w:rsidR="00541C0C" w:rsidRPr="003873F1" w14:paraId="548966BB" w14:textId="77777777" w:rsidTr="00541C0C">
        <w:trPr>
          <w:trHeight w:val="390"/>
        </w:trPr>
        <w:tc>
          <w:tcPr>
            <w:tcW w:w="1858" w:type="dxa"/>
            <w:vAlign w:val="center"/>
          </w:tcPr>
          <w:p w14:paraId="586BED68"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Код ПК, ОК</w:t>
            </w:r>
          </w:p>
        </w:tc>
        <w:tc>
          <w:tcPr>
            <w:tcW w:w="3755" w:type="dxa"/>
            <w:vAlign w:val="center"/>
          </w:tcPr>
          <w:p w14:paraId="3F7F8E17"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sz w:val="24"/>
                <w:szCs w:val="24"/>
              </w:rPr>
            </w:pPr>
            <w:r w:rsidRPr="003873F1">
              <w:rPr>
                <w:rFonts w:ascii="Times New Roman" w:hAnsi="Times New Roman"/>
                <w:sz w:val="24"/>
                <w:szCs w:val="24"/>
              </w:rPr>
              <w:t xml:space="preserve">         Умения </w:t>
            </w:r>
          </w:p>
        </w:tc>
        <w:tc>
          <w:tcPr>
            <w:tcW w:w="3702" w:type="dxa"/>
            <w:vAlign w:val="center"/>
          </w:tcPr>
          <w:p w14:paraId="1B7AE3FF"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sz w:val="24"/>
                <w:szCs w:val="24"/>
              </w:rPr>
            </w:pPr>
            <w:r w:rsidRPr="003873F1">
              <w:rPr>
                <w:rFonts w:ascii="Times New Roman" w:hAnsi="Times New Roman"/>
                <w:sz w:val="24"/>
                <w:szCs w:val="24"/>
              </w:rPr>
              <w:t xml:space="preserve">         Знания </w:t>
            </w:r>
          </w:p>
        </w:tc>
      </w:tr>
      <w:tr w:rsidR="00541C0C" w:rsidRPr="003873F1" w14:paraId="7C09A2B1" w14:textId="77777777" w:rsidTr="00541C0C">
        <w:trPr>
          <w:trHeight w:val="336"/>
        </w:trPr>
        <w:tc>
          <w:tcPr>
            <w:tcW w:w="1858" w:type="dxa"/>
          </w:tcPr>
          <w:p w14:paraId="3636FD82"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ОК 05</w:t>
            </w:r>
          </w:p>
        </w:tc>
        <w:tc>
          <w:tcPr>
            <w:tcW w:w="3755" w:type="dxa"/>
          </w:tcPr>
          <w:p w14:paraId="76A83B71" w14:textId="77777777" w:rsidR="00541C0C" w:rsidRPr="003873F1" w:rsidRDefault="00541C0C" w:rsidP="000334D9">
            <w:pPr>
              <w:numPr>
                <w:ilvl w:val="0"/>
                <w:numId w:val="1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анализировать произведения устного народного творчества и древнерусской литературы;</w:t>
            </w:r>
          </w:p>
          <w:p w14:paraId="2EFD4860" w14:textId="77777777" w:rsidR="00541C0C" w:rsidRPr="003873F1" w:rsidRDefault="00541C0C" w:rsidP="000334D9">
            <w:pPr>
              <w:numPr>
                <w:ilvl w:val="0"/>
                <w:numId w:val="1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анализировать творчество писателя и отдельное литературное произведение; </w:t>
            </w:r>
          </w:p>
          <w:p w14:paraId="45CE5B20" w14:textId="77777777" w:rsidR="00541C0C" w:rsidRPr="003873F1" w:rsidRDefault="00541C0C" w:rsidP="000334D9">
            <w:pPr>
              <w:numPr>
                <w:ilvl w:val="0"/>
                <w:numId w:val="1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формулировать свое отношение к авторской позиции;</w:t>
            </w:r>
          </w:p>
          <w:p w14:paraId="188AA2B5" w14:textId="77777777" w:rsidR="00541C0C" w:rsidRPr="003873F1" w:rsidRDefault="00541C0C" w:rsidP="000334D9">
            <w:pPr>
              <w:numPr>
                <w:ilvl w:val="0"/>
                <w:numId w:val="1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использовать литературные произведения в профессиональной деятельности;</w:t>
            </w:r>
          </w:p>
          <w:p w14:paraId="1990C98E" w14:textId="77777777" w:rsidR="00541C0C" w:rsidRPr="003873F1" w:rsidRDefault="00541C0C" w:rsidP="000334D9">
            <w:pPr>
              <w:numPr>
                <w:ilvl w:val="0"/>
                <w:numId w:val="1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строить свою речь в соответствии с</w:t>
            </w:r>
          </w:p>
          <w:p w14:paraId="62911138"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языковыми,   </w:t>
            </w:r>
          </w:p>
          <w:p w14:paraId="724E79DE"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коммуникативными и  </w:t>
            </w:r>
          </w:p>
          <w:p w14:paraId="47A62266"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этическими нормами;</w:t>
            </w:r>
          </w:p>
          <w:p w14:paraId="4B827A7F" w14:textId="77777777" w:rsidR="00541C0C" w:rsidRPr="003873F1" w:rsidRDefault="00541C0C" w:rsidP="000334D9">
            <w:pPr>
              <w:numPr>
                <w:ilvl w:val="0"/>
                <w:numId w:val="110"/>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анализировать свою речь с точки зрения ее нормативности, уместности и целесообразности,</w:t>
            </w:r>
          </w:p>
          <w:p w14:paraId="67A23300"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устранять ошибки и </w:t>
            </w:r>
          </w:p>
          <w:p w14:paraId="548B712C"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недочеты в своей устной </w:t>
            </w:r>
          </w:p>
          <w:p w14:paraId="04818D97"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   речи</w:t>
            </w:r>
          </w:p>
        </w:tc>
        <w:tc>
          <w:tcPr>
            <w:tcW w:w="3702" w:type="dxa"/>
          </w:tcPr>
          <w:p w14:paraId="79217CD8" w14:textId="77777777" w:rsidR="00541C0C" w:rsidRPr="003873F1" w:rsidRDefault="00541C0C" w:rsidP="000334D9">
            <w:pPr>
              <w:pStyle w:val="TableParagraph"/>
              <w:numPr>
                <w:ilvl w:val="0"/>
                <w:numId w:val="110"/>
              </w:numPr>
              <w:tabs>
                <w:tab w:val="left" w:pos="288"/>
              </w:tabs>
              <w:ind w:right="153" w:hanging="75"/>
              <w:jc w:val="both"/>
              <w:rPr>
                <w:sz w:val="24"/>
                <w:szCs w:val="24"/>
              </w:rPr>
            </w:pPr>
            <w:r w:rsidRPr="003873F1">
              <w:rPr>
                <w:sz w:val="24"/>
                <w:szCs w:val="24"/>
              </w:rPr>
              <w:t>произведения устного народного творчества и древнерусской литературы;</w:t>
            </w:r>
          </w:p>
          <w:p w14:paraId="14BF6401" w14:textId="77777777" w:rsidR="00541C0C" w:rsidRPr="003873F1" w:rsidRDefault="00541C0C" w:rsidP="000334D9">
            <w:pPr>
              <w:pStyle w:val="TableParagraph"/>
              <w:numPr>
                <w:ilvl w:val="0"/>
                <w:numId w:val="110"/>
              </w:numPr>
              <w:ind w:right="6"/>
              <w:rPr>
                <w:sz w:val="24"/>
                <w:szCs w:val="24"/>
              </w:rPr>
            </w:pPr>
            <w:r w:rsidRPr="003873F1">
              <w:rPr>
                <w:sz w:val="24"/>
                <w:szCs w:val="24"/>
              </w:rPr>
              <w:t>выдающиеся писатели, их жизнь</w:t>
            </w:r>
            <w:r w:rsidRPr="003873F1">
              <w:rPr>
                <w:spacing w:val="-52"/>
                <w:sz w:val="24"/>
                <w:szCs w:val="24"/>
              </w:rPr>
              <w:t xml:space="preserve"> </w:t>
            </w:r>
            <w:r w:rsidRPr="003873F1">
              <w:rPr>
                <w:sz w:val="24"/>
                <w:szCs w:val="24"/>
              </w:rPr>
              <w:t>и</w:t>
            </w:r>
            <w:r w:rsidRPr="003873F1">
              <w:rPr>
                <w:spacing w:val="-1"/>
                <w:sz w:val="24"/>
                <w:szCs w:val="24"/>
              </w:rPr>
              <w:t xml:space="preserve"> </w:t>
            </w:r>
            <w:r w:rsidRPr="003873F1">
              <w:rPr>
                <w:sz w:val="24"/>
                <w:szCs w:val="24"/>
              </w:rPr>
              <w:t>творчество;</w:t>
            </w:r>
          </w:p>
          <w:p w14:paraId="0D6C45D2" w14:textId="77777777" w:rsidR="00541C0C" w:rsidRPr="003873F1" w:rsidRDefault="00541C0C" w:rsidP="000334D9">
            <w:pPr>
              <w:pStyle w:val="TableParagraph"/>
              <w:numPr>
                <w:ilvl w:val="0"/>
                <w:numId w:val="110"/>
              </w:numPr>
              <w:ind w:right="556"/>
              <w:rPr>
                <w:sz w:val="24"/>
                <w:szCs w:val="24"/>
              </w:rPr>
            </w:pPr>
            <w:r w:rsidRPr="003873F1">
              <w:rPr>
                <w:sz w:val="24"/>
                <w:szCs w:val="24"/>
              </w:rPr>
              <w:t>шедевры классической</w:t>
            </w:r>
            <w:r w:rsidRPr="003873F1">
              <w:rPr>
                <w:spacing w:val="-52"/>
                <w:sz w:val="24"/>
                <w:szCs w:val="24"/>
              </w:rPr>
              <w:t xml:space="preserve"> </w:t>
            </w:r>
            <w:r w:rsidRPr="003873F1">
              <w:rPr>
                <w:sz w:val="24"/>
                <w:szCs w:val="24"/>
              </w:rPr>
              <w:t>литературы;</w:t>
            </w:r>
          </w:p>
          <w:p w14:paraId="0DBF3965" w14:textId="77777777" w:rsidR="00541C0C" w:rsidRPr="003873F1" w:rsidRDefault="00541C0C" w:rsidP="00541C0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содержание изученных</w:t>
            </w:r>
            <w:r w:rsidRPr="003873F1">
              <w:rPr>
                <w:rFonts w:ascii="Times New Roman" w:hAnsi="Times New Roman"/>
                <w:spacing w:val="1"/>
                <w:sz w:val="24"/>
                <w:szCs w:val="24"/>
              </w:rPr>
              <w:t xml:space="preserve"> </w:t>
            </w:r>
            <w:r w:rsidRPr="003873F1">
              <w:rPr>
                <w:rFonts w:ascii="Times New Roman" w:hAnsi="Times New Roman"/>
                <w:sz w:val="24"/>
                <w:szCs w:val="24"/>
              </w:rPr>
              <w:t>литературных</w:t>
            </w:r>
            <w:r w:rsidRPr="003873F1">
              <w:rPr>
                <w:rFonts w:ascii="Times New Roman" w:hAnsi="Times New Roman"/>
                <w:spacing w:val="-11"/>
                <w:sz w:val="24"/>
                <w:szCs w:val="24"/>
              </w:rPr>
              <w:t xml:space="preserve"> </w:t>
            </w:r>
            <w:r w:rsidRPr="003873F1">
              <w:rPr>
                <w:rFonts w:ascii="Times New Roman" w:hAnsi="Times New Roman"/>
                <w:sz w:val="24"/>
                <w:szCs w:val="24"/>
              </w:rPr>
              <w:t>произведений</w:t>
            </w:r>
          </w:p>
        </w:tc>
      </w:tr>
    </w:tbl>
    <w:p w14:paraId="18B359B0" w14:textId="77777777" w:rsidR="00541C0C" w:rsidRPr="003873F1" w:rsidRDefault="00541C0C" w:rsidP="00541C0C">
      <w:pPr>
        <w:pStyle w:val="1"/>
        <w:tabs>
          <w:tab w:val="left" w:pos="2141"/>
        </w:tabs>
        <w:spacing w:before="0"/>
        <w:ind w:left="2140"/>
        <w:rPr>
          <w:rFonts w:ascii="Times New Roman" w:hAnsi="Times New Roman" w:cs="Times New Roman"/>
          <w:sz w:val="24"/>
          <w:szCs w:val="24"/>
        </w:rPr>
      </w:pPr>
    </w:p>
    <w:p w14:paraId="3384724E" w14:textId="77777777" w:rsidR="00541C0C" w:rsidRPr="003873F1" w:rsidRDefault="00541C0C" w:rsidP="00541C0C">
      <w:pPr>
        <w:pStyle w:val="1"/>
        <w:tabs>
          <w:tab w:val="left" w:pos="2141"/>
        </w:tabs>
        <w:spacing w:before="0"/>
        <w:ind w:left="2140"/>
        <w:rPr>
          <w:rFonts w:ascii="Times New Roman" w:hAnsi="Times New Roman" w:cs="Times New Roman"/>
          <w:sz w:val="24"/>
          <w:szCs w:val="24"/>
        </w:rPr>
      </w:pPr>
    </w:p>
    <w:p w14:paraId="7B21EB1B" w14:textId="77777777" w:rsidR="00541C0C" w:rsidRPr="003873F1" w:rsidRDefault="00541C0C" w:rsidP="00541C0C">
      <w:pPr>
        <w:pStyle w:val="1"/>
        <w:tabs>
          <w:tab w:val="left" w:pos="2141"/>
        </w:tabs>
        <w:spacing w:before="0"/>
        <w:ind w:left="2140"/>
        <w:rPr>
          <w:rFonts w:ascii="Times New Roman" w:hAnsi="Times New Roman" w:cs="Times New Roman"/>
          <w:sz w:val="24"/>
          <w:szCs w:val="24"/>
        </w:rPr>
      </w:pPr>
    </w:p>
    <w:p w14:paraId="5F4563AB" w14:textId="77777777" w:rsidR="00541C0C" w:rsidRDefault="00541C0C" w:rsidP="00541C0C">
      <w:pPr>
        <w:pStyle w:val="1"/>
        <w:tabs>
          <w:tab w:val="left" w:pos="2141"/>
        </w:tabs>
        <w:spacing w:before="0"/>
        <w:ind w:left="2140"/>
        <w:rPr>
          <w:rFonts w:ascii="Times New Roman" w:hAnsi="Times New Roman" w:cs="Times New Roman"/>
          <w:sz w:val="24"/>
          <w:szCs w:val="24"/>
        </w:rPr>
      </w:pPr>
    </w:p>
    <w:p w14:paraId="0DDA5991" w14:textId="77777777" w:rsidR="003873F1" w:rsidRPr="003873F1" w:rsidRDefault="003873F1" w:rsidP="003873F1"/>
    <w:p w14:paraId="040D7084" w14:textId="77777777" w:rsidR="00541C0C" w:rsidRPr="003873F1" w:rsidRDefault="00541C0C" w:rsidP="000334D9">
      <w:pPr>
        <w:pStyle w:val="1"/>
        <w:keepNext w:val="0"/>
        <w:keepLines w:val="0"/>
        <w:widowControl w:val="0"/>
        <w:numPr>
          <w:ilvl w:val="1"/>
          <w:numId w:val="111"/>
        </w:numPr>
        <w:tabs>
          <w:tab w:val="left" w:pos="1843"/>
        </w:tabs>
        <w:autoSpaceDE w:val="0"/>
        <w:autoSpaceDN w:val="0"/>
        <w:spacing w:before="0" w:line="240" w:lineRule="auto"/>
        <w:ind w:left="581" w:hanging="439"/>
        <w:jc w:val="center"/>
        <w:rPr>
          <w:rFonts w:ascii="Times New Roman" w:hAnsi="Times New Roman" w:cs="Times New Roman"/>
          <w:b/>
          <w:color w:val="000000" w:themeColor="text1"/>
          <w:sz w:val="24"/>
          <w:szCs w:val="24"/>
        </w:rPr>
      </w:pPr>
      <w:r w:rsidRPr="003873F1">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38B48FD4" wp14:editId="01FE8DF6">
                <wp:simplePos x="0" y="0"/>
                <wp:positionH relativeFrom="page">
                  <wp:posOffset>954405</wp:posOffset>
                </wp:positionH>
                <wp:positionV relativeFrom="paragraph">
                  <wp:posOffset>608965</wp:posOffset>
                </wp:positionV>
                <wp:extent cx="5955665" cy="2910205"/>
                <wp:effectExtent l="0" t="0" r="6985" b="444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030" cy="290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0"/>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4"/>
                              <w:gridCol w:w="2468"/>
                            </w:tblGrid>
                            <w:tr w:rsidR="00672EBB" w14:paraId="4F197EC5" w14:textId="77777777" w:rsidTr="00541C0C">
                              <w:trPr>
                                <w:trHeight w:val="503"/>
                              </w:trPr>
                              <w:tc>
                                <w:tcPr>
                                  <w:tcW w:w="6634" w:type="dxa"/>
                                  <w:tcBorders>
                                    <w:top w:val="single" w:sz="4" w:space="0" w:color="000000"/>
                                    <w:left w:val="single" w:sz="4" w:space="0" w:color="000000"/>
                                    <w:bottom w:val="single" w:sz="4" w:space="0" w:color="000000"/>
                                    <w:right w:val="single" w:sz="4" w:space="0" w:color="000000"/>
                                  </w:tcBorders>
                                  <w:vAlign w:val="center"/>
                                  <w:hideMark/>
                                </w:tcPr>
                                <w:p w14:paraId="213A5A77" w14:textId="77777777" w:rsidR="00672EBB" w:rsidRPr="000238CD" w:rsidRDefault="00672EBB" w:rsidP="00541C0C">
                                  <w:pPr>
                                    <w:pStyle w:val="TableParagraph"/>
                                    <w:spacing w:line="352" w:lineRule="exact"/>
                                    <w:jc w:val="center"/>
                                    <w:rPr>
                                      <w:b/>
                                      <w:sz w:val="24"/>
                                      <w:szCs w:val="24"/>
                                    </w:rPr>
                                  </w:pPr>
                                  <w:r w:rsidRPr="000238CD">
                                    <w:rPr>
                                      <w:b/>
                                      <w:spacing w:val="1"/>
                                      <w:position w:val="10"/>
                                      <w:sz w:val="24"/>
                                      <w:szCs w:val="24"/>
                                    </w:rPr>
                                    <w:t>В</w:t>
                                  </w:r>
                                  <w:r w:rsidRPr="000238CD">
                                    <w:rPr>
                                      <w:b/>
                                      <w:spacing w:val="-3"/>
                                      <w:position w:val="10"/>
                                      <w:sz w:val="24"/>
                                      <w:szCs w:val="24"/>
                                    </w:rPr>
                                    <w:t>и</w:t>
                                  </w:r>
                                  <w:r w:rsidRPr="000238CD">
                                    <w:rPr>
                                      <w:b/>
                                      <w:position w:val="10"/>
                                      <w:sz w:val="24"/>
                                      <w:szCs w:val="24"/>
                                    </w:rPr>
                                    <w:t>ды</w:t>
                                  </w:r>
                                  <w:r w:rsidRPr="000238CD">
                                    <w:rPr>
                                      <w:b/>
                                      <w:spacing w:val="1"/>
                                      <w:position w:val="10"/>
                                      <w:sz w:val="24"/>
                                      <w:szCs w:val="24"/>
                                    </w:rPr>
                                    <w:t xml:space="preserve"> </w:t>
                                  </w:r>
                                  <w:r w:rsidRPr="000238CD">
                                    <w:rPr>
                                      <w:b/>
                                      <w:position w:val="10"/>
                                      <w:sz w:val="24"/>
                                      <w:szCs w:val="24"/>
                                    </w:rPr>
                                    <w:t>учебной работы</w:t>
                                  </w:r>
                                </w:p>
                              </w:tc>
                              <w:tc>
                                <w:tcPr>
                                  <w:tcW w:w="2468" w:type="dxa"/>
                                  <w:tcBorders>
                                    <w:top w:val="single" w:sz="4" w:space="0" w:color="000000"/>
                                    <w:left w:val="single" w:sz="4" w:space="0" w:color="000000"/>
                                    <w:bottom w:val="single" w:sz="4" w:space="0" w:color="000000"/>
                                    <w:right w:val="single" w:sz="4" w:space="0" w:color="000000"/>
                                  </w:tcBorders>
                                  <w:vAlign w:val="center"/>
                                  <w:hideMark/>
                                </w:tcPr>
                                <w:p w14:paraId="56AD3D67" w14:textId="77777777" w:rsidR="00672EBB" w:rsidRPr="000238CD" w:rsidRDefault="00672EBB" w:rsidP="00541C0C">
                                  <w:pPr>
                                    <w:pStyle w:val="TableParagraph"/>
                                    <w:spacing w:line="251" w:lineRule="exact"/>
                                    <w:jc w:val="center"/>
                                    <w:rPr>
                                      <w:b/>
                                      <w:sz w:val="24"/>
                                      <w:szCs w:val="24"/>
                                    </w:rPr>
                                  </w:pPr>
                                  <w:r w:rsidRPr="000238CD">
                                    <w:rPr>
                                      <w:b/>
                                      <w:sz w:val="24"/>
                                      <w:szCs w:val="24"/>
                                    </w:rPr>
                                    <w:t>Объем</w:t>
                                  </w:r>
                                  <w:r w:rsidRPr="000238CD">
                                    <w:rPr>
                                      <w:b/>
                                      <w:spacing w:val="-3"/>
                                      <w:sz w:val="24"/>
                                      <w:szCs w:val="24"/>
                                    </w:rPr>
                                    <w:t xml:space="preserve"> </w:t>
                                  </w:r>
                                  <w:r w:rsidRPr="000238CD">
                                    <w:rPr>
                                      <w:b/>
                                      <w:sz w:val="24"/>
                                      <w:szCs w:val="24"/>
                                    </w:rPr>
                                    <w:t>в часах</w:t>
                                  </w:r>
                                </w:p>
                              </w:tc>
                            </w:tr>
                            <w:tr w:rsidR="00672EBB" w14:paraId="2E1E58C1" w14:textId="77777777" w:rsidTr="00541C0C">
                              <w:trPr>
                                <w:trHeight w:val="499"/>
                              </w:trPr>
                              <w:tc>
                                <w:tcPr>
                                  <w:tcW w:w="6634" w:type="dxa"/>
                                  <w:tcBorders>
                                    <w:top w:val="single" w:sz="4" w:space="0" w:color="000000"/>
                                    <w:left w:val="single" w:sz="4" w:space="0" w:color="000000"/>
                                    <w:bottom w:val="single" w:sz="4" w:space="0" w:color="000000"/>
                                    <w:right w:val="single" w:sz="4" w:space="0" w:color="000000"/>
                                  </w:tcBorders>
                                  <w:hideMark/>
                                </w:tcPr>
                                <w:p w14:paraId="20212A0E" w14:textId="77777777" w:rsidR="00672EBB" w:rsidRPr="000238CD" w:rsidRDefault="00672EBB">
                                  <w:pPr>
                                    <w:pStyle w:val="TableParagraph"/>
                                    <w:spacing w:before="124"/>
                                    <w:rPr>
                                      <w:b/>
                                      <w:sz w:val="24"/>
                                      <w:szCs w:val="24"/>
                                    </w:rPr>
                                  </w:pPr>
                                  <w:r w:rsidRPr="000238CD">
                                    <w:rPr>
                                      <w:b/>
                                      <w:sz w:val="24"/>
                                      <w:szCs w:val="24"/>
                                    </w:rPr>
                                    <w:t>Объем</w:t>
                                  </w:r>
                                  <w:r w:rsidRPr="000238CD">
                                    <w:rPr>
                                      <w:b/>
                                      <w:spacing w:val="-5"/>
                                      <w:sz w:val="24"/>
                                      <w:szCs w:val="24"/>
                                    </w:rPr>
                                    <w:t xml:space="preserve"> </w:t>
                                  </w:r>
                                  <w:r w:rsidRPr="000238CD">
                                    <w:rPr>
                                      <w:b/>
                                      <w:sz w:val="24"/>
                                      <w:szCs w:val="24"/>
                                    </w:rPr>
                                    <w:t>образовательной</w:t>
                                  </w:r>
                                  <w:r w:rsidRPr="000238CD">
                                    <w:rPr>
                                      <w:b/>
                                      <w:spacing w:val="-6"/>
                                      <w:sz w:val="24"/>
                                      <w:szCs w:val="24"/>
                                    </w:rPr>
                                    <w:t xml:space="preserve"> </w:t>
                                  </w:r>
                                  <w:r w:rsidRPr="000238CD">
                                    <w:rPr>
                                      <w:b/>
                                      <w:sz w:val="24"/>
                                      <w:szCs w:val="24"/>
                                    </w:rPr>
                                    <w:t>программы</w:t>
                                  </w:r>
                                  <w:r w:rsidRPr="000238CD">
                                    <w:rPr>
                                      <w:b/>
                                      <w:spacing w:val="-4"/>
                                      <w:sz w:val="24"/>
                                      <w:szCs w:val="24"/>
                                    </w:rPr>
                                    <w:t xml:space="preserve"> </w:t>
                                  </w:r>
                                  <w:r w:rsidRPr="000238CD">
                                    <w:rPr>
                                      <w:b/>
                                      <w:sz w:val="24"/>
                                      <w:szCs w:val="24"/>
                                    </w:rPr>
                                    <w:t>учебной</w:t>
                                  </w:r>
                                  <w:r w:rsidRPr="000238CD">
                                    <w:rPr>
                                      <w:b/>
                                      <w:spacing w:val="-6"/>
                                      <w:sz w:val="24"/>
                                      <w:szCs w:val="24"/>
                                    </w:rPr>
                                    <w:t xml:space="preserve"> </w:t>
                                  </w:r>
                                  <w:r w:rsidRPr="000238CD">
                                    <w:rPr>
                                      <w:b/>
                                      <w:sz w:val="24"/>
                                      <w:szCs w:val="24"/>
                                    </w:rPr>
                                    <w:t>дисциплины</w:t>
                                  </w:r>
                                </w:p>
                              </w:tc>
                              <w:tc>
                                <w:tcPr>
                                  <w:tcW w:w="2468" w:type="dxa"/>
                                  <w:tcBorders>
                                    <w:top w:val="single" w:sz="4" w:space="0" w:color="000000"/>
                                    <w:left w:val="single" w:sz="4" w:space="0" w:color="000000"/>
                                    <w:bottom w:val="single" w:sz="4" w:space="0" w:color="000000"/>
                                    <w:right w:val="single" w:sz="4" w:space="0" w:color="000000"/>
                                  </w:tcBorders>
                                  <w:hideMark/>
                                </w:tcPr>
                                <w:p w14:paraId="33571070" w14:textId="77777777" w:rsidR="00672EBB" w:rsidRPr="000238CD" w:rsidRDefault="00672EBB" w:rsidP="00541C0C">
                                  <w:pPr>
                                    <w:pStyle w:val="TableParagraph"/>
                                    <w:spacing w:before="119"/>
                                    <w:jc w:val="center"/>
                                    <w:rPr>
                                      <w:sz w:val="24"/>
                                      <w:szCs w:val="24"/>
                                    </w:rPr>
                                  </w:pPr>
                                  <w:r w:rsidRPr="000238CD">
                                    <w:rPr>
                                      <w:sz w:val="24"/>
                                      <w:szCs w:val="24"/>
                                    </w:rPr>
                                    <w:t>68</w:t>
                                  </w:r>
                                </w:p>
                              </w:tc>
                            </w:tr>
                            <w:tr w:rsidR="00672EBB" w14:paraId="6D64D97B" w14:textId="77777777" w:rsidTr="00541C0C">
                              <w:trPr>
                                <w:trHeight w:val="340"/>
                              </w:trPr>
                              <w:tc>
                                <w:tcPr>
                                  <w:tcW w:w="9102" w:type="dxa"/>
                                  <w:gridSpan w:val="2"/>
                                  <w:tcBorders>
                                    <w:top w:val="single" w:sz="4" w:space="0" w:color="000000"/>
                                    <w:left w:val="single" w:sz="4" w:space="0" w:color="000000"/>
                                    <w:bottom w:val="single" w:sz="4" w:space="0" w:color="000000"/>
                                    <w:right w:val="single" w:sz="4" w:space="0" w:color="000000"/>
                                  </w:tcBorders>
                                  <w:hideMark/>
                                </w:tcPr>
                                <w:p w14:paraId="5D3FA334" w14:textId="77777777" w:rsidR="00672EBB" w:rsidRPr="000238CD" w:rsidRDefault="00672EBB">
                                  <w:pPr>
                                    <w:pStyle w:val="TableParagraph"/>
                                    <w:spacing w:before="39"/>
                                    <w:rPr>
                                      <w:sz w:val="24"/>
                                      <w:szCs w:val="24"/>
                                    </w:rPr>
                                  </w:pPr>
                                  <w:r w:rsidRPr="000238CD">
                                    <w:rPr>
                                      <w:sz w:val="24"/>
                                      <w:szCs w:val="24"/>
                                    </w:rPr>
                                    <w:t>в</w:t>
                                  </w:r>
                                  <w:r w:rsidRPr="000238CD">
                                    <w:rPr>
                                      <w:spacing w:val="-2"/>
                                      <w:sz w:val="24"/>
                                      <w:szCs w:val="24"/>
                                    </w:rPr>
                                    <w:t xml:space="preserve"> </w:t>
                                  </w:r>
                                  <w:r w:rsidRPr="000238CD">
                                    <w:rPr>
                                      <w:sz w:val="24"/>
                                      <w:szCs w:val="24"/>
                                    </w:rPr>
                                    <w:t>т. ч.:</w:t>
                                  </w:r>
                                </w:p>
                              </w:tc>
                            </w:tr>
                            <w:tr w:rsidR="00672EBB" w14:paraId="40FF382B" w14:textId="77777777" w:rsidTr="00541C0C">
                              <w:trPr>
                                <w:trHeight w:val="493"/>
                              </w:trPr>
                              <w:tc>
                                <w:tcPr>
                                  <w:tcW w:w="6634" w:type="dxa"/>
                                  <w:tcBorders>
                                    <w:top w:val="single" w:sz="4" w:space="0" w:color="000000"/>
                                    <w:left w:val="single" w:sz="4" w:space="0" w:color="000000"/>
                                    <w:bottom w:val="single" w:sz="4" w:space="0" w:color="000000"/>
                                    <w:right w:val="single" w:sz="4" w:space="0" w:color="000000"/>
                                  </w:tcBorders>
                                  <w:hideMark/>
                                </w:tcPr>
                                <w:p w14:paraId="50F82A7C" w14:textId="77777777" w:rsidR="00672EBB" w:rsidRPr="000238CD" w:rsidRDefault="00672EBB">
                                  <w:pPr>
                                    <w:pStyle w:val="TableParagraph"/>
                                    <w:spacing w:before="113"/>
                                    <w:rPr>
                                      <w:sz w:val="24"/>
                                      <w:szCs w:val="24"/>
                                    </w:rPr>
                                  </w:pPr>
                                  <w:r w:rsidRPr="000238CD">
                                    <w:rPr>
                                      <w:sz w:val="24"/>
                                      <w:szCs w:val="24"/>
                                    </w:rPr>
                                    <w:t>теоретическое</w:t>
                                  </w:r>
                                  <w:r w:rsidRPr="000238CD">
                                    <w:rPr>
                                      <w:spacing w:val="-1"/>
                                      <w:sz w:val="24"/>
                                      <w:szCs w:val="24"/>
                                    </w:rPr>
                                    <w:t xml:space="preserve"> </w:t>
                                  </w:r>
                                  <w:r w:rsidRPr="000238CD">
                                    <w:rPr>
                                      <w:sz w:val="24"/>
                                      <w:szCs w:val="24"/>
                                    </w:rPr>
                                    <w:t>обучение</w:t>
                                  </w:r>
                                </w:p>
                              </w:tc>
                              <w:tc>
                                <w:tcPr>
                                  <w:tcW w:w="2468" w:type="dxa"/>
                                  <w:tcBorders>
                                    <w:top w:val="single" w:sz="4" w:space="0" w:color="000000"/>
                                    <w:left w:val="single" w:sz="4" w:space="0" w:color="000000"/>
                                    <w:bottom w:val="single" w:sz="4" w:space="0" w:color="000000"/>
                                    <w:right w:val="single" w:sz="4" w:space="0" w:color="000000"/>
                                  </w:tcBorders>
                                  <w:hideMark/>
                                </w:tcPr>
                                <w:p w14:paraId="5B82B8FA" w14:textId="77777777" w:rsidR="00672EBB" w:rsidRPr="000238CD" w:rsidRDefault="00672EBB" w:rsidP="00541C0C">
                                  <w:pPr>
                                    <w:pStyle w:val="TableParagraph"/>
                                    <w:spacing w:before="113"/>
                                    <w:jc w:val="center"/>
                                    <w:rPr>
                                      <w:sz w:val="24"/>
                                      <w:szCs w:val="24"/>
                                    </w:rPr>
                                  </w:pPr>
                                  <w:r w:rsidRPr="000238CD">
                                    <w:rPr>
                                      <w:sz w:val="24"/>
                                      <w:szCs w:val="24"/>
                                    </w:rPr>
                                    <w:t>40</w:t>
                                  </w:r>
                                </w:p>
                              </w:tc>
                            </w:tr>
                            <w:tr w:rsidR="00672EBB" w14:paraId="0CECE8E1" w14:textId="77777777" w:rsidTr="00541C0C">
                              <w:trPr>
                                <w:trHeight w:val="498"/>
                              </w:trPr>
                              <w:tc>
                                <w:tcPr>
                                  <w:tcW w:w="6634" w:type="dxa"/>
                                  <w:tcBorders>
                                    <w:top w:val="single" w:sz="4" w:space="0" w:color="000000"/>
                                    <w:left w:val="single" w:sz="4" w:space="0" w:color="000000"/>
                                    <w:bottom w:val="single" w:sz="4" w:space="0" w:color="000000"/>
                                    <w:right w:val="single" w:sz="4" w:space="0" w:color="000000"/>
                                  </w:tcBorders>
                                  <w:hideMark/>
                                </w:tcPr>
                                <w:p w14:paraId="1A1AB24C" w14:textId="77777777" w:rsidR="00672EBB" w:rsidRPr="000238CD" w:rsidRDefault="00672EBB" w:rsidP="00541C0C">
                                  <w:pPr>
                                    <w:pStyle w:val="TableParagraph"/>
                                    <w:spacing w:before="116"/>
                                    <w:rPr>
                                      <w:i/>
                                      <w:sz w:val="24"/>
                                      <w:szCs w:val="24"/>
                                    </w:rPr>
                                  </w:pPr>
                                  <w:r w:rsidRPr="000238CD">
                                    <w:rPr>
                                      <w:sz w:val="24"/>
                                      <w:szCs w:val="24"/>
                                    </w:rPr>
                                    <w:t>практические</w:t>
                                  </w:r>
                                  <w:r w:rsidRPr="000238CD">
                                    <w:rPr>
                                      <w:spacing w:val="-4"/>
                                      <w:sz w:val="24"/>
                                      <w:szCs w:val="24"/>
                                    </w:rPr>
                                    <w:t xml:space="preserve"> </w:t>
                                  </w:r>
                                  <w:r w:rsidRPr="000238CD">
                                    <w:rPr>
                                      <w:sz w:val="24"/>
                                      <w:szCs w:val="24"/>
                                    </w:rPr>
                                    <w:t>занятия</w:t>
                                  </w:r>
                                  <w:r w:rsidRPr="000238CD">
                                    <w:rPr>
                                      <w:spacing w:val="-4"/>
                                      <w:sz w:val="24"/>
                                      <w:szCs w:val="24"/>
                                    </w:rPr>
                                    <w:t xml:space="preserve"> </w:t>
                                  </w:r>
                                </w:p>
                              </w:tc>
                              <w:tc>
                                <w:tcPr>
                                  <w:tcW w:w="2468" w:type="dxa"/>
                                  <w:tcBorders>
                                    <w:top w:val="single" w:sz="4" w:space="0" w:color="000000"/>
                                    <w:left w:val="single" w:sz="4" w:space="0" w:color="000000"/>
                                    <w:bottom w:val="single" w:sz="4" w:space="0" w:color="000000"/>
                                    <w:right w:val="single" w:sz="4" w:space="0" w:color="000000"/>
                                  </w:tcBorders>
                                  <w:vAlign w:val="center"/>
                                </w:tcPr>
                                <w:p w14:paraId="0D36DDF0" w14:textId="77777777" w:rsidR="00672EBB" w:rsidRPr="000238CD" w:rsidRDefault="00672EBB" w:rsidP="00541C0C">
                                  <w:pPr>
                                    <w:pStyle w:val="TableParagraph"/>
                                    <w:ind w:left="0"/>
                                    <w:jc w:val="center"/>
                                    <w:rPr>
                                      <w:sz w:val="24"/>
                                      <w:szCs w:val="24"/>
                                    </w:rPr>
                                  </w:pPr>
                                  <w:r w:rsidRPr="000238CD">
                                    <w:rPr>
                                      <w:sz w:val="24"/>
                                      <w:szCs w:val="24"/>
                                    </w:rPr>
                                    <w:t>28</w:t>
                                  </w:r>
                                </w:p>
                              </w:tc>
                            </w:tr>
                            <w:tr w:rsidR="00672EBB" w14:paraId="275BB0CD" w14:textId="77777777" w:rsidTr="00541C0C">
                              <w:trPr>
                                <w:trHeight w:val="345"/>
                              </w:trPr>
                              <w:tc>
                                <w:tcPr>
                                  <w:tcW w:w="6634" w:type="dxa"/>
                                  <w:tcBorders>
                                    <w:top w:val="single" w:sz="4" w:space="0" w:color="000000"/>
                                    <w:left w:val="single" w:sz="4" w:space="0" w:color="000000"/>
                                    <w:bottom w:val="single" w:sz="4" w:space="0" w:color="000000"/>
                                    <w:right w:val="single" w:sz="4" w:space="0" w:color="000000"/>
                                  </w:tcBorders>
                                  <w:hideMark/>
                                </w:tcPr>
                                <w:p w14:paraId="77AEA50D" w14:textId="77777777" w:rsidR="00672EBB" w:rsidRPr="000238CD" w:rsidRDefault="00672EBB">
                                  <w:pPr>
                                    <w:pStyle w:val="TableParagraph"/>
                                    <w:spacing w:before="44"/>
                                    <w:rPr>
                                      <w:b/>
                                      <w:sz w:val="24"/>
                                      <w:szCs w:val="24"/>
                                    </w:rPr>
                                  </w:pPr>
                                  <w:r w:rsidRPr="000238CD">
                                    <w:rPr>
                                      <w:b/>
                                      <w:sz w:val="24"/>
                                      <w:szCs w:val="24"/>
                                    </w:rPr>
                                    <w:t>Промежуточная</w:t>
                                  </w:r>
                                  <w:r w:rsidRPr="000238CD">
                                    <w:rPr>
                                      <w:b/>
                                      <w:spacing w:val="-4"/>
                                      <w:sz w:val="24"/>
                                      <w:szCs w:val="24"/>
                                    </w:rPr>
                                    <w:t xml:space="preserve"> </w:t>
                                  </w:r>
                                  <w:r w:rsidRPr="000238CD">
                                    <w:rPr>
                                      <w:b/>
                                      <w:sz w:val="24"/>
                                      <w:szCs w:val="24"/>
                                    </w:rPr>
                                    <w:t>аттестация (Дифференцированный зачет)</w:t>
                                  </w:r>
                                </w:p>
                              </w:tc>
                              <w:tc>
                                <w:tcPr>
                                  <w:tcW w:w="2468" w:type="dxa"/>
                                  <w:tcBorders>
                                    <w:top w:val="single" w:sz="4" w:space="0" w:color="000000"/>
                                    <w:left w:val="single" w:sz="4" w:space="0" w:color="000000"/>
                                    <w:bottom w:val="single" w:sz="4" w:space="0" w:color="000000"/>
                                    <w:right w:val="single" w:sz="4" w:space="0" w:color="000000"/>
                                  </w:tcBorders>
                                  <w:hideMark/>
                                </w:tcPr>
                                <w:p w14:paraId="01FECF19" w14:textId="77777777" w:rsidR="00672EBB" w:rsidRPr="000238CD" w:rsidRDefault="00672EBB">
                                  <w:pPr>
                                    <w:pStyle w:val="TableParagraph"/>
                                    <w:spacing w:before="39"/>
                                    <w:rPr>
                                      <w:sz w:val="24"/>
                                      <w:szCs w:val="24"/>
                                    </w:rPr>
                                  </w:pPr>
                                </w:p>
                              </w:tc>
                            </w:tr>
                          </w:tbl>
                          <w:p w14:paraId="039A5D3B" w14:textId="77777777" w:rsidR="00672EBB" w:rsidRDefault="00672EBB" w:rsidP="00541C0C">
                            <w:pPr>
                              <w:pStyle w:val="a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48FD4" id="_x0000_t202" coordsize="21600,21600" o:spt="202" path="m,l,21600r21600,l21600,xe">
                <v:stroke joinstyle="miter"/>
                <v:path gradientshapeok="t" o:connecttype="rect"/>
              </v:shapetype>
              <v:shape id="Поле 6" o:spid="_x0000_s1026" type="#_x0000_t202" style="position:absolute;left:0;text-align:left;margin-left:75.15pt;margin-top:47.95pt;width:468.95pt;height:229.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" filled="f" stroked="f">
                <v:textbox inset="0,0,0,0">
                  <w:txbxContent>
                    <w:tbl>
                      <w:tblPr>
                        <w:tblStyle w:val="TableNormal0"/>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4"/>
                        <w:gridCol w:w="2468"/>
                      </w:tblGrid>
                      <w:tr w:rsidR="00672EBB" w14:paraId="4F197EC5" w14:textId="77777777" w:rsidTr="00541C0C">
                        <w:trPr>
                          <w:trHeight w:val="503"/>
                        </w:trPr>
                        <w:tc>
                          <w:tcPr>
                            <w:tcW w:w="6634" w:type="dxa"/>
                            <w:tcBorders>
                              <w:top w:val="single" w:sz="4" w:space="0" w:color="000000"/>
                              <w:left w:val="single" w:sz="4" w:space="0" w:color="000000"/>
                              <w:bottom w:val="single" w:sz="4" w:space="0" w:color="000000"/>
                              <w:right w:val="single" w:sz="4" w:space="0" w:color="000000"/>
                            </w:tcBorders>
                            <w:vAlign w:val="center"/>
                            <w:hideMark/>
                          </w:tcPr>
                          <w:p w14:paraId="213A5A77" w14:textId="77777777" w:rsidR="00672EBB" w:rsidRPr="000238CD" w:rsidRDefault="00672EBB" w:rsidP="00541C0C">
                            <w:pPr>
                              <w:pStyle w:val="TableParagraph"/>
                              <w:spacing w:line="352" w:lineRule="exact"/>
                              <w:jc w:val="center"/>
                              <w:rPr>
                                <w:b/>
                                <w:sz w:val="24"/>
                                <w:szCs w:val="24"/>
                              </w:rPr>
                            </w:pPr>
                            <w:r w:rsidRPr="000238CD">
                              <w:rPr>
                                <w:b/>
                                <w:spacing w:val="1"/>
                                <w:position w:val="10"/>
                                <w:sz w:val="24"/>
                                <w:szCs w:val="24"/>
                              </w:rPr>
                              <w:t>В</w:t>
                            </w:r>
                            <w:r w:rsidRPr="000238CD">
                              <w:rPr>
                                <w:b/>
                                <w:spacing w:val="-3"/>
                                <w:position w:val="10"/>
                                <w:sz w:val="24"/>
                                <w:szCs w:val="24"/>
                              </w:rPr>
                              <w:t>и</w:t>
                            </w:r>
                            <w:r w:rsidRPr="000238CD">
                              <w:rPr>
                                <w:b/>
                                <w:position w:val="10"/>
                                <w:sz w:val="24"/>
                                <w:szCs w:val="24"/>
                              </w:rPr>
                              <w:t>ды</w:t>
                            </w:r>
                            <w:r w:rsidRPr="000238CD">
                              <w:rPr>
                                <w:b/>
                                <w:spacing w:val="1"/>
                                <w:position w:val="10"/>
                                <w:sz w:val="24"/>
                                <w:szCs w:val="24"/>
                              </w:rPr>
                              <w:t xml:space="preserve"> </w:t>
                            </w:r>
                            <w:r w:rsidRPr="000238CD">
                              <w:rPr>
                                <w:b/>
                                <w:position w:val="10"/>
                                <w:sz w:val="24"/>
                                <w:szCs w:val="24"/>
                              </w:rPr>
                              <w:t>учебной работы</w:t>
                            </w:r>
                          </w:p>
                        </w:tc>
                        <w:tc>
                          <w:tcPr>
                            <w:tcW w:w="2468" w:type="dxa"/>
                            <w:tcBorders>
                              <w:top w:val="single" w:sz="4" w:space="0" w:color="000000"/>
                              <w:left w:val="single" w:sz="4" w:space="0" w:color="000000"/>
                              <w:bottom w:val="single" w:sz="4" w:space="0" w:color="000000"/>
                              <w:right w:val="single" w:sz="4" w:space="0" w:color="000000"/>
                            </w:tcBorders>
                            <w:vAlign w:val="center"/>
                            <w:hideMark/>
                          </w:tcPr>
                          <w:p w14:paraId="56AD3D67" w14:textId="77777777" w:rsidR="00672EBB" w:rsidRPr="000238CD" w:rsidRDefault="00672EBB" w:rsidP="00541C0C">
                            <w:pPr>
                              <w:pStyle w:val="TableParagraph"/>
                              <w:spacing w:line="251" w:lineRule="exact"/>
                              <w:jc w:val="center"/>
                              <w:rPr>
                                <w:b/>
                                <w:sz w:val="24"/>
                                <w:szCs w:val="24"/>
                              </w:rPr>
                            </w:pPr>
                            <w:r w:rsidRPr="000238CD">
                              <w:rPr>
                                <w:b/>
                                <w:sz w:val="24"/>
                                <w:szCs w:val="24"/>
                              </w:rPr>
                              <w:t>Объем</w:t>
                            </w:r>
                            <w:r w:rsidRPr="000238CD">
                              <w:rPr>
                                <w:b/>
                                <w:spacing w:val="-3"/>
                                <w:sz w:val="24"/>
                                <w:szCs w:val="24"/>
                              </w:rPr>
                              <w:t xml:space="preserve"> </w:t>
                            </w:r>
                            <w:r w:rsidRPr="000238CD">
                              <w:rPr>
                                <w:b/>
                                <w:sz w:val="24"/>
                                <w:szCs w:val="24"/>
                              </w:rPr>
                              <w:t>в часах</w:t>
                            </w:r>
                          </w:p>
                        </w:tc>
                      </w:tr>
                      <w:tr w:rsidR="00672EBB" w14:paraId="2E1E58C1" w14:textId="77777777" w:rsidTr="00541C0C">
                        <w:trPr>
                          <w:trHeight w:val="499"/>
                        </w:trPr>
                        <w:tc>
                          <w:tcPr>
                            <w:tcW w:w="6634" w:type="dxa"/>
                            <w:tcBorders>
                              <w:top w:val="single" w:sz="4" w:space="0" w:color="000000"/>
                              <w:left w:val="single" w:sz="4" w:space="0" w:color="000000"/>
                              <w:bottom w:val="single" w:sz="4" w:space="0" w:color="000000"/>
                              <w:right w:val="single" w:sz="4" w:space="0" w:color="000000"/>
                            </w:tcBorders>
                            <w:hideMark/>
                          </w:tcPr>
                          <w:p w14:paraId="20212A0E" w14:textId="77777777" w:rsidR="00672EBB" w:rsidRPr="000238CD" w:rsidRDefault="00672EBB">
                            <w:pPr>
                              <w:pStyle w:val="TableParagraph"/>
                              <w:spacing w:before="124"/>
                              <w:rPr>
                                <w:b/>
                                <w:sz w:val="24"/>
                                <w:szCs w:val="24"/>
                              </w:rPr>
                            </w:pPr>
                            <w:r w:rsidRPr="000238CD">
                              <w:rPr>
                                <w:b/>
                                <w:sz w:val="24"/>
                                <w:szCs w:val="24"/>
                              </w:rPr>
                              <w:t>Объем</w:t>
                            </w:r>
                            <w:r w:rsidRPr="000238CD">
                              <w:rPr>
                                <w:b/>
                                <w:spacing w:val="-5"/>
                                <w:sz w:val="24"/>
                                <w:szCs w:val="24"/>
                              </w:rPr>
                              <w:t xml:space="preserve"> </w:t>
                            </w:r>
                            <w:r w:rsidRPr="000238CD">
                              <w:rPr>
                                <w:b/>
                                <w:sz w:val="24"/>
                                <w:szCs w:val="24"/>
                              </w:rPr>
                              <w:t>образовательной</w:t>
                            </w:r>
                            <w:r w:rsidRPr="000238CD">
                              <w:rPr>
                                <w:b/>
                                <w:spacing w:val="-6"/>
                                <w:sz w:val="24"/>
                                <w:szCs w:val="24"/>
                              </w:rPr>
                              <w:t xml:space="preserve"> </w:t>
                            </w:r>
                            <w:r w:rsidRPr="000238CD">
                              <w:rPr>
                                <w:b/>
                                <w:sz w:val="24"/>
                                <w:szCs w:val="24"/>
                              </w:rPr>
                              <w:t>программы</w:t>
                            </w:r>
                            <w:r w:rsidRPr="000238CD">
                              <w:rPr>
                                <w:b/>
                                <w:spacing w:val="-4"/>
                                <w:sz w:val="24"/>
                                <w:szCs w:val="24"/>
                              </w:rPr>
                              <w:t xml:space="preserve"> </w:t>
                            </w:r>
                            <w:r w:rsidRPr="000238CD">
                              <w:rPr>
                                <w:b/>
                                <w:sz w:val="24"/>
                                <w:szCs w:val="24"/>
                              </w:rPr>
                              <w:t>учебной</w:t>
                            </w:r>
                            <w:r w:rsidRPr="000238CD">
                              <w:rPr>
                                <w:b/>
                                <w:spacing w:val="-6"/>
                                <w:sz w:val="24"/>
                                <w:szCs w:val="24"/>
                              </w:rPr>
                              <w:t xml:space="preserve"> </w:t>
                            </w:r>
                            <w:r w:rsidRPr="000238CD">
                              <w:rPr>
                                <w:b/>
                                <w:sz w:val="24"/>
                                <w:szCs w:val="24"/>
                              </w:rPr>
                              <w:t>дисциплины</w:t>
                            </w:r>
                          </w:p>
                        </w:tc>
                        <w:tc>
                          <w:tcPr>
                            <w:tcW w:w="2468" w:type="dxa"/>
                            <w:tcBorders>
                              <w:top w:val="single" w:sz="4" w:space="0" w:color="000000"/>
                              <w:left w:val="single" w:sz="4" w:space="0" w:color="000000"/>
                              <w:bottom w:val="single" w:sz="4" w:space="0" w:color="000000"/>
                              <w:right w:val="single" w:sz="4" w:space="0" w:color="000000"/>
                            </w:tcBorders>
                            <w:hideMark/>
                          </w:tcPr>
                          <w:p w14:paraId="33571070" w14:textId="77777777" w:rsidR="00672EBB" w:rsidRPr="000238CD" w:rsidRDefault="00672EBB" w:rsidP="00541C0C">
                            <w:pPr>
                              <w:pStyle w:val="TableParagraph"/>
                              <w:spacing w:before="119"/>
                              <w:jc w:val="center"/>
                              <w:rPr>
                                <w:sz w:val="24"/>
                                <w:szCs w:val="24"/>
                              </w:rPr>
                            </w:pPr>
                            <w:r w:rsidRPr="000238CD">
                              <w:rPr>
                                <w:sz w:val="24"/>
                                <w:szCs w:val="24"/>
                              </w:rPr>
                              <w:t>68</w:t>
                            </w:r>
                          </w:p>
                        </w:tc>
                      </w:tr>
                      <w:tr w:rsidR="00672EBB" w14:paraId="6D64D97B" w14:textId="77777777" w:rsidTr="00541C0C">
                        <w:trPr>
                          <w:trHeight w:val="340"/>
                        </w:trPr>
                        <w:tc>
                          <w:tcPr>
                            <w:tcW w:w="9102" w:type="dxa"/>
                            <w:gridSpan w:val="2"/>
                            <w:tcBorders>
                              <w:top w:val="single" w:sz="4" w:space="0" w:color="000000"/>
                              <w:left w:val="single" w:sz="4" w:space="0" w:color="000000"/>
                              <w:bottom w:val="single" w:sz="4" w:space="0" w:color="000000"/>
                              <w:right w:val="single" w:sz="4" w:space="0" w:color="000000"/>
                            </w:tcBorders>
                            <w:hideMark/>
                          </w:tcPr>
                          <w:p w14:paraId="5D3FA334" w14:textId="77777777" w:rsidR="00672EBB" w:rsidRPr="000238CD" w:rsidRDefault="00672EBB">
                            <w:pPr>
                              <w:pStyle w:val="TableParagraph"/>
                              <w:spacing w:before="39"/>
                              <w:rPr>
                                <w:sz w:val="24"/>
                                <w:szCs w:val="24"/>
                              </w:rPr>
                            </w:pPr>
                            <w:r w:rsidRPr="000238CD">
                              <w:rPr>
                                <w:sz w:val="24"/>
                                <w:szCs w:val="24"/>
                              </w:rPr>
                              <w:t>в</w:t>
                            </w:r>
                            <w:r w:rsidRPr="000238CD">
                              <w:rPr>
                                <w:spacing w:val="-2"/>
                                <w:sz w:val="24"/>
                                <w:szCs w:val="24"/>
                              </w:rPr>
                              <w:t xml:space="preserve"> </w:t>
                            </w:r>
                            <w:r w:rsidRPr="000238CD">
                              <w:rPr>
                                <w:sz w:val="24"/>
                                <w:szCs w:val="24"/>
                              </w:rPr>
                              <w:t>т. ч.:</w:t>
                            </w:r>
                          </w:p>
                        </w:tc>
                      </w:tr>
                      <w:tr w:rsidR="00672EBB" w14:paraId="40FF382B" w14:textId="77777777" w:rsidTr="00541C0C">
                        <w:trPr>
                          <w:trHeight w:val="493"/>
                        </w:trPr>
                        <w:tc>
                          <w:tcPr>
                            <w:tcW w:w="6634" w:type="dxa"/>
                            <w:tcBorders>
                              <w:top w:val="single" w:sz="4" w:space="0" w:color="000000"/>
                              <w:left w:val="single" w:sz="4" w:space="0" w:color="000000"/>
                              <w:bottom w:val="single" w:sz="4" w:space="0" w:color="000000"/>
                              <w:right w:val="single" w:sz="4" w:space="0" w:color="000000"/>
                            </w:tcBorders>
                            <w:hideMark/>
                          </w:tcPr>
                          <w:p w14:paraId="50F82A7C" w14:textId="77777777" w:rsidR="00672EBB" w:rsidRPr="000238CD" w:rsidRDefault="00672EBB">
                            <w:pPr>
                              <w:pStyle w:val="TableParagraph"/>
                              <w:spacing w:before="113"/>
                              <w:rPr>
                                <w:sz w:val="24"/>
                                <w:szCs w:val="24"/>
                              </w:rPr>
                            </w:pPr>
                            <w:r w:rsidRPr="000238CD">
                              <w:rPr>
                                <w:sz w:val="24"/>
                                <w:szCs w:val="24"/>
                              </w:rPr>
                              <w:t>теоретическое</w:t>
                            </w:r>
                            <w:r w:rsidRPr="000238CD">
                              <w:rPr>
                                <w:spacing w:val="-1"/>
                                <w:sz w:val="24"/>
                                <w:szCs w:val="24"/>
                              </w:rPr>
                              <w:t xml:space="preserve"> </w:t>
                            </w:r>
                            <w:r w:rsidRPr="000238CD">
                              <w:rPr>
                                <w:sz w:val="24"/>
                                <w:szCs w:val="24"/>
                              </w:rPr>
                              <w:t>обучение</w:t>
                            </w:r>
                          </w:p>
                        </w:tc>
                        <w:tc>
                          <w:tcPr>
                            <w:tcW w:w="2468" w:type="dxa"/>
                            <w:tcBorders>
                              <w:top w:val="single" w:sz="4" w:space="0" w:color="000000"/>
                              <w:left w:val="single" w:sz="4" w:space="0" w:color="000000"/>
                              <w:bottom w:val="single" w:sz="4" w:space="0" w:color="000000"/>
                              <w:right w:val="single" w:sz="4" w:space="0" w:color="000000"/>
                            </w:tcBorders>
                            <w:hideMark/>
                          </w:tcPr>
                          <w:p w14:paraId="5B82B8FA" w14:textId="77777777" w:rsidR="00672EBB" w:rsidRPr="000238CD" w:rsidRDefault="00672EBB" w:rsidP="00541C0C">
                            <w:pPr>
                              <w:pStyle w:val="TableParagraph"/>
                              <w:spacing w:before="113"/>
                              <w:jc w:val="center"/>
                              <w:rPr>
                                <w:sz w:val="24"/>
                                <w:szCs w:val="24"/>
                              </w:rPr>
                            </w:pPr>
                            <w:r w:rsidRPr="000238CD">
                              <w:rPr>
                                <w:sz w:val="24"/>
                                <w:szCs w:val="24"/>
                              </w:rPr>
                              <w:t>40</w:t>
                            </w:r>
                          </w:p>
                        </w:tc>
                      </w:tr>
                      <w:tr w:rsidR="00672EBB" w14:paraId="0CECE8E1" w14:textId="77777777" w:rsidTr="00541C0C">
                        <w:trPr>
                          <w:trHeight w:val="498"/>
                        </w:trPr>
                        <w:tc>
                          <w:tcPr>
                            <w:tcW w:w="6634" w:type="dxa"/>
                            <w:tcBorders>
                              <w:top w:val="single" w:sz="4" w:space="0" w:color="000000"/>
                              <w:left w:val="single" w:sz="4" w:space="0" w:color="000000"/>
                              <w:bottom w:val="single" w:sz="4" w:space="0" w:color="000000"/>
                              <w:right w:val="single" w:sz="4" w:space="0" w:color="000000"/>
                            </w:tcBorders>
                            <w:hideMark/>
                          </w:tcPr>
                          <w:p w14:paraId="1A1AB24C" w14:textId="77777777" w:rsidR="00672EBB" w:rsidRPr="000238CD" w:rsidRDefault="00672EBB" w:rsidP="00541C0C">
                            <w:pPr>
                              <w:pStyle w:val="TableParagraph"/>
                              <w:spacing w:before="116"/>
                              <w:rPr>
                                <w:i/>
                                <w:sz w:val="24"/>
                                <w:szCs w:val="24"/>
                              </w:rPr>
                            </w:pPr>
                            <w:r w:rsidRPr="000238CD">
                              <w:rPr>
                                <w:sz w:val="24"/>
                                <w:szCs w:val="24"/>
                              </w:rPr>
                              <w:t>практические</w:t>
                            </w:r>
                            <w:r w:rsidRPr="000238CD">
                              <w:rPr>
                                <w:spacing w:val="-4"/>
                                <w:sz w:val="24"/>
                                <w:szCs w:val="24"/>
                              </w:rPr>
                              <w:t xml:space="preserve"> </w:t>
                            </w:r>
                            <w:r w:rsidRPr="000238CD">
                              <w:rPr>
                                <w:sz w:val="24"/>
                                <w:szCs w:val="24"/>
                              </w:rPr>
                              <w:t>занятия</w:t>
                            </w:r>
                            <w:r w:rsidRPr="000238CD">
                              <w:rPr>
                                <w:spacing w:val="-4"/>
                                <w:sz w:val="24"/>
                                <w:szCs w:val="24"/>
                              </w:rPr>
                              <w:t xml:space="preserve"> </w:t>
                            </w:r>
                          </w:p>
                        </w:tc>
                        <w:tc>
                          <w:tcPr>
                            <w:tcW w:w="2468" w:type="dxa"/>
                            <w:tcBorders>
                              <w:top w:val="single" w:sz="4" w:space="0" w:color="000000"/>
                              <w:left w:val="single" w:sz="4" w:space="0" w:color="000000"/>
                              <w:bottom w:val="single" w:sz="4" w:space="0" w:color="000000"/>
                              <w:right w:val="single" w:sz="4" w:space="0" w:color="000000"/>
                            </w:tcBorders>
                            <w:vAlign w:val="center"/>
                          </w:tcPr>
                          <w:p w14:paraId="0D36DDF0" w14:textId="77777777" w:rsidR="00672EBB" w:rsidRPr="000238CD" w:rsidRDefault="00672EBB" w:rsidP="00541C0C">
                            <w:pPr>
                              <w:pStyle w:val="TableParagraph"/>
                              <w:ind w:left="0"/>
                              <w:jc w:val="center"/>
                              <w:rPr>
                                <w:sz w:val="24"/>
                                <w:szCs w:val="24"/>
                              </w:rPr>
                            </w:pPr>
                            <w:r w:rsidRPr="000238CD">
                              <w:rPr>
                                <w:sz w:val="24"/>
                                <w:szCs w:val="24"/>
                              </w:rPr>
                              <w:t>28</w:t>
                            </w:r>
                          </w:p>
                        </w:tc>
                      </w:tr>
                      <w:tr w:rsidR="00672EBB" w14:paraId="275BB0CD" w14:textId="77777777" w:rsidTr="00541C0C">
                        <w:trPr>
                          <w:trHeight w:val="345"/>
                        </w:trPr>
                        <w:tc>
                          <w:tcPr>
                            <w:tcW w:w="6634" w:type="dxa"/>
                            <w:tcBorders>
                              <w:top w:val="single" w:sz="4" w:space="0" w:color="000000"/>
                              <w:left w:val="single" w:sz="4" w:space="0" w:color="000000"/>
                              <w:bottom w:val="single" w:sz="4" w:space="0" w:color="000000"/>
                              <w:right w:val="single" w:sz="4" w:space="0" w:color="000000"/>
                            </w:tcBorders>
                            <w:hideMark/>
                          </w:tcPr>
                          <w:p w14:paraId="77AEA50D" w14:textId="77777777" w:rsidR="00672EBB" w:rsidRPr="000238CD" w:rsidRDefault="00672EBB">
                            <w:pPr>
                              <w:pStyle w:val="TableParagraph"/>
                              <w:spacing w:before="44"/>
                              <w:rPr>
                                <w:b/>
                                <w:sz w:val="24"/>
                                <w:szCs w:val="24"/>
                              </w:rPr>
                            </w:pPr>
                            <w:r w:rsidRPr="000238CD">
                              <w:rPr>
                                <w:b/>
                                <w:sz w:val="24"/>
                                <w:szCs w:val="24"/>
                              </w:rPr>
                              <w:t>Промежуточная</w:t>
                            </w:r>
                            <w:r w:rsidRPr="000238CD">
                              <w:rPr>
                                <w:b/>
                                <w:spacing w:val="-4"/>
                                <w:sz w:val="24"/>
                                <w:szCs w:val="24"/>
                              </w:rPr>
                              <w:t xml:space="preserve"> </w:t>
                            </w:r>
                            <w:r w:rsidRPr="000238CD">
                              <w:rPr>
                                <w:b/>
                                <w:sz w:val="24"/>
                                <w:szCs w:val="24"/>
                              </w:rPr>
                              <w:t>аттестация (Дифференцированный зачет)</w:t>
                            </w:r>
                          </w:p>
                        </w:tc>
                        <w:tc>
                          <w:tcPr>
                            <w:tcW w:w="2468" w:type="dxa"/>
                            <w:tcBorders>
                              <w:top w:val="single" w:sz="4" w:space="0" w:color="000000"/>
                              <w:left w:val="single" w:sz="4" w:space="0" w:color="000000"/>
                              <w:bottom w:val="single" w:sz="4" w:space="0" w:color="000000"/>
                              <w:right w:val="single" w:sz="4" w:space="0" w:color="000000"/>
                            </w:tcBorders>
                            <w:hideMark/>
                          </w:tcPr>
                          <w:p w14:paraId="01FECF19" w14:textId="77777777" w:rsidR="00672EBB" w:rsidRPr="000238CD" w:rsidRDefault="00672EBB">
                            <w:pPr>
                              <w:pStyle w:val="TableParagraph"/>
                              <w:spacing w:before="39"/>
                              <w:rPr>
                                <w:sz w:val="24"/>
                                <w:szCs w:val="24"/>
                              </w:rPr>
                            </w:pPr>
                          </w:p>
                        </w:tc>
                      </w:tr>
                    </w:tbl>
                    <w:p w14:paraId="039A5D3B" w14:textId="77777777" w:rsidR="00672EBB" w:rsidRDefault="00672EBB" w:rsidP="00541C0C">
                      <w:pPr>
                        <w:pStyle w:val="affa"/>
                      </w:pPr>
                    </w:p>
                  </w:txbxContent>
                </v:textbox>
                <w10:wrap anchorx="page"/>
              </v:shape>
            </w:pict>
          </mc:Fallback>
        </mc:AlternateContent>
      </w:r>
      <w:r w:rsidRPr="003873F1">
        <w:rPr>
          <w:rFonts w:ascii="Times New Roman" w:hAnsi="Times New Roman" w:cs="Times New Roman"/>
          <w:b/>
          <w:color w:val="000000" w:themeColor="text1"/>
          <w:sz w:val="24"/>
          <w:szCs w:val="24"/>
        </w:rPr>
        <w:t>СТРУКТУРА</w:t>
      </w:r>
      <w:r w:rsidRPr="003873F1">
        <w:rPr>
          <w:rFonts w:ascii="Times New Roman" w:hAnsi="Times New Roman" w:cs="Times New Roman"/>
          <w:b/>
          <w:color w:val="000000" w:themeColor="text1"/>
          <w:spacing w:val="-5"/>
          <w:sz w:val="24"/>
          <w:szCs w:val="24"/>
        </w:rPr>
        <w:t xml:space="preserve"> </w:t>
      </w:r>
      <w:r w:rsidRPr="003873F1">
        <w:rPr>
          <w:rFonts w:ascii="Times New Roman" w:hAnsi="Times New Roman" w:cs="Times New Roman"/>
          <w:b/>
          <w:color w:val="000000" w:themeColor="text1"/>
          <w:sz w:val="24"/>
          <w:szCs w:val="24"/>
        </w:rPr>
        <w:t>И</w:t>
      </w:r>
      <w:r w:rsidRPr="003873F1">
        <w:rPr>
          <w:rFonts w:ascii="Times New Roman" w:hAnsi="Times New Roman" w:cs="Times New Roman"/>
          <w:b/>
          <w:color w:val="000000" w:themeColor="text1"/>
          <w:spacing w:val="-4"/>
          <w:sz w:val="24"/>
          <w:szCs w:val="24"/>
        </w:rPr>
        <w:t xml:space="preserve"> </w:t>
      </w:r>
      <w:r w:rsidRPr="003873F1">
        <w:rPr>
          <w:rFonts w:ascii="Times New Roman" w:hAnsi="Times New Roman" w:cs="Times New Roman"/>
          <w:b/>
          <w:color w:val="000000" w:themeColor="text1"/>
          <w:sz w:val="24"/>
          <w:szCs w:val="24"/>
        </w:rPr>
        <w:t>СОДЕРЖАНИЕ</w:t>
      </w:r>
      <w:r w:rsidRPr="003873F1">
        <w:rPr>
          <w:rFonts w:ascii="Times New Roman" w:hAnsi="Times New Roman" w:cs="Times New Roman"/>
          <w:b/>
          <w:color w:val="000000" w:themeColor="text1"/>
          <w:spacing w:val="-3"/>
          <w:sz w:val="24"/>
          <w:szCs w:val="24"/>
        </w:rPr>
        <w:t xml:space="preserve"> </w:t>
      </w:r>
      <w:r w:rsidRPr="003873F1">
        <w:rPr>
          <w:rFonts w:ascii="Times New Roman" w:hAnsi="Times New Roman" w:cs="Times New Roman"/>
          <w:b/>
          <w:color w:val="000000" w:themeColor="text1"/>
          <w:sz w:val="24"/>
          <w:szCs w:val="24"/>
        </w:rPr>
        <w:t>УЧЕБНОЙ</w:t>
      </w:r>
      <w:r w:rsidRPr="003873F1">
        <w:rPr>
          <w:rFonts w:ascii="Times New Roman" w:hAnsi="Times New Roman" w:cs="Times New Roman"/>
          <w:b/>
          <w:color w:val="000000" w:themeColor="text1"/>
          <w:spacing w:val="-4"/>
          <w:sz w:val="24"/>
          <w:szCs w:val="24"/>
        </w:rPr>
        <w:t xml:space="preserve"> </w:t>
      </w:r>
      <w:r w:rsidRPr="003873F1">
        <w:rPr>
          <w:rFonts w:ascii="Times New Roman" w:hAnsi="Times New Roman" w:cs="Times New Roman"/>
          <w:b/>
          <w:color w:val="000000" w:themeColor="text1"/>
          <w:sz w:val="24"/>
          <w:szCs w:val="24"/>
        </w:rPr>
        <w:t>ДИСЦИПЛИНЫ</w:t>
      </w:r>
    </w:p>
    <w:p w14:paraId="12A21FD1" w14:textId="77777777" w:rsidR="00541C0C" w:rsidRPr="003873F1" w:rsidRDefault="00541C0C" w:rsidP="00541C0C">
      <w:pPr>
        <w:pStyle w:val="affa"/>
        <w:rPr>
          <w:b/>
          <w:sz w:val="24"/>
          <w:szCs w:val="24"/>
          <w:lang w:val="ru-RU"/>
        </w:rPr>
      </w:pPr>
    </w:p>
    <w:p w14:paraId="70AB60AD" w14:textId="77777777" w:rsidR="00541C0C" w:rsidRPr="003873F1" w:rsidRDefault="00541C0C" w:rsidP="00541C0C">
      <w:pPr>
        <w:spacing w:after="0"/>
        <w:ind w:left="1283"/>
        <w:rPr>
          <w:rFonts w:ascii="Times New Roman" w:hAnsi="Times New Roman"/>
          <w:b/>
          <w:sz w:val="24"/>
          <w:szCs w:val="24"/>
        </w:rPr>
      </w:pPr>
      <w:r w:rsidRPr="003873F1">
        <w:rPr>
          <w:rFonts w:ascii="Times New Roman" w:hAnsi="Times New Roman"/>
          <w:b/>
          <w:sz w:val="24"/>
          <w:szCs w:val="24"/>
        </w:rPr>
        <w:t>2.1.</w:t>
      </w:r>
      <w:r w:rsidRPr="003873F1">
        <w:rPr>
          <w:rFonts w:ascii="Times New Roman" w:hAnsi="Times New Roman"/>
          <w:b/>
          <w:spacing w:val="-2"/>
          <w:sz w:val="24"/>
          <w:szCs w:val="24"/>
        </w:rPr>
        <w:t xml:space="preserve"> </w:t>
      </w:r>
      <w:r w:rsidRPr="003873F1">
        <w:rPr>
          <w:rFonts w:ascii="Times New Roman" w:hAnsi="Times New Roman"/>
          <w:b/>
          <w:sz w:val="24"/>
          <w:szCs w:val="24"/>
        </w:rPr>
        <w:t>Объем</w:t>
      </w:r>
      <w:r w:rsidRPr="003873F1">
        <w:rPr>
          <w:rFonts w:ascii="Times New Roman" w:hAnsi="Times New Roman"/>
          <w:b/>
          <w:spacing w:val="-3"/>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r w:rsidRPr="003873F1">
        <w:rPr>
          <w:rFonts w:ascii="Times New Roman" w:hAnsi="Times New Roman"/>
          <w:b/>
          <w:spacing w:val="-4"/>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виды</w:t>
      </w:r>
      <w:r w:rsidRPr="003873F1">
        <w:rPr>
          <w:rFonts w:ascii="Times New Roman" w:hAnsi="Times New Roman"/>
          <w:b/>
          <w:spacing w:val="-2"/>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1"/>
          <w:sz w:val="24"/>
          <w:szCs w:val="24"/>
        </w:rPr>
        <w:t xml:space="preserve"> </w:t>
      </w:r>
      <w:r w:rsidRPr="003873F1">
        <w:rPr>
          <w:rFonts w:ascii="Times New Roman" w:hAnsi="Times New Roman"/>
          <w:b/>
          <w:sz w:val="24"/>
          <w:szCs w:val="24"/>
        </w:rPr>
        <w:t>работы</w:t>
      </w:r>
    </w:p>
    <w:p w14:paraId="79A8BF2F" w14:textId="77777777" w:rsidR="00541C0C" w:rsidRPr="003873F1" w:rsidRDefault="00541C0C" w:rsidP="00541C0C">
      <w:pPr>
        <w:pStyle w:val="affa"/>
        <w:rPr>
          <w:b/>
          <w:sz w:val="24"/>
          <w:szCs w:val="24"/>
          <w:lang w:val="ru-RU"/>
        </w:rPr>
      </w:pPr>
    </w:p>
    <w:p w14:paraId="59BB7578" w14:textId="77777777" w:rsidR="00541C0C" w:rsidRPr="003873F1" w:rsidRDefault="00541C0C" w:rsidP="00541C0C">
      <w:pPr>
        <w:pStyle w:val="affa"/>
        <w:rPr>
          <w:b/>
          <w:sz w:val="24"/>
          <w:szCs w:val="24"/>
          <w:lang w:val="ru-RU"/>
        </w:rPr>
      </w:pPr>
    </w:p>
    <w:p w14:paraId="07965F21" w14:textId="77777777" w:rsidR="00541C0C" w:rsidRPr="003873F1" w:rsidRDefault="00541C0C" w:rsidP="00541C0C">
      <w:pPr>
        <w:pStyle w:val="affa"/>
        <w:rPr>
          <w:b/>
          <w:sz w:val="24"/>
          <w:szCs w:val="24"/>
          <w:lang w:val="ru-RU"/>
        </w:rPr>
      </w:pPr>
    </w:p>
    <w:p w14:paraId="2ECC22FF" w14:textId="77777777" w:rsidR="00541C0C" w:rsidRPr="003873F1" w:rsidRDefault="00541C0C" w:rsidP="00541C0C">
      <w:pPr>
        <w:spacing w:after="0" w:line="295" w:lineRule="auto"/>
        <w:rPr>
          <w:rFonts w:ascii="Times New Roman" w:hAnsi="Times New Roman"/>
          <w:sz w:val="24"/>
          <w:szCs w:val="24"/>
        </w:rPr>
      </w:pPr>
    </w:p>
    <w:p w14:paraId="68675857" w14:textId="77777777" w:rsidR="00541C0C" w:rsidRPr="003873F1" w:rsidRDefault="00541C0C" w:rsidP="00541C0C">
      <w:pPr>
        <w:spacing w:after="0" w:line="295" w:lineRule="auto"/>
        <w:rPr>
          <w:rFonts w:ascii="Times New Roman" w:hAnsi="Times New Roman"/>
          <w:sz w:val="24"/>
          <w:szCs w:val="24"/>
        </w:rPr>
      </w:pPr>
    </w:p>
    <w:p w14:paraId="5FB4FB4A" w14:textId="77777777" w:rsidR="00541C0C" w:rsidRPr="003873F1" w:rsidRDefault="00541C0C" w:rsidP="00541C0C">
      <w:pPr>
        <w:spacing w:after="0" w:line="295" w:lineRule="auto"/>
        <w:rPr>
          <w:rFonts w:ascii="Times New Roman" w:hAnsi="Times New Roman"/>
          <w:sz w:val="24"/>
          <w:szCs w:val="24"/>
        </w:rPr>
        <w:sectPr w:rsidR="00541C0C" w:rsidRPr="003873F1" w:rsidSect="00541C0C">
          <w:footerReference w:type="even" r:id="rId63"/>
          <w:footerReference w:type="default" r:id="rId64"/>
          <w:pgSz w:w="11900" w:h="16850"/>
          <w:pgMar w:top="1134" w:right="850" w:bottom="1134" w:left="1701" w:header="720" w:footer="720" w:gutter="0"/>
          <w:cols w:space="720"/>
          <w:docGrid w:linePitch="299"/>
        </w:sectPr>
      </w:pPr>
    </w:p>
    <w:tbl>
      <w:tblPr>
        <w:tblStyle w:val="TableNormal0"/>
        <w:tblW w:w="499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820"/>
        <w:gridCol w:w="853"/>
        <w:gridCol w:w="1839"/>
      </w:tblGrid>
      <w:tr w:rsidR="00541C0C" w:rsidRPr="003873F1" w14:paraId="42CC7732" w14:textId="77777777" w:rsidTr="00541C0C">
        <w:trPr>
          <w:trHeight w:val="996"/>
        </w:trPr>
        <w:tc>
          <w:tcPr>
            <w:tcW w:w="985" w:type="pct"/>
            <w:tcBorders>
              <w:top w:val="single" w:sz="4" w:space="0" w:color="auto"/>
              <w:left w:val="single" w:sz="4" w:space="0" w:color="auto"/>
              <w:bottom w:val="single" w:sz="4" w:space="0" w:color="auto"/>
              <w:right w:val="single" w:sz="4" w:space="0" w:color="auto"/>
            </w:tcBorders>
            <w:vAlign w:val="center"/>
          </w:tcPr>
          <w:p w14:paraId="3D191F1F" w14:textId="77777777" w:rsidR="00541C0C" w:rsidRPr="003873F1" w:rsidRDefault="00541C0C" w:rsidP="00541C0C">
            <w:pPr>
              <w:pStyle w:val="TableParagraph"/>
              <w:ind w:left="1242" w:right="108" w:hanging="1109"/>
              <w:jc w:val="center"/>
              <w:rPr>
                <w:b/>
                <w:sz w:val="24"/>
                <w:szCs w:val="24"/>
              </w:rPr>
            </w:pPr>
            <w:r w:rsidRPr="003873F1">
              <w:rPr>
                <w:b/>
                <w:sz w:val="24"/>
                <w:szCs w:val="24"/>
              </w:rPr>
              <w:t>Наименование</w:t>
            </w:r>
          </w:p>
          <w:p w14:paraId="07CBCEEB" w14:textId="77777777" w:rsidR="00541C0C" w:rsidRPr="003873F1" w:rsidRDefault="00541C0C" w:rsidP="00541C0C">
            <w:pPr>
              <w:pStyle w:val="TableParagraph"/>
              <w:ind w:left="1242" w:right="108" w:hanging="1109"/>
              <w:jc w:val="center"/>
              <w:rPr>
                <w:b/>
                <w:sz w:val="24"/>
                <w:szCs w:val="24"/>
              </w:rPr>
            </w:pPr>
            <w:r w:rsidRPr="003873F1">
              <w:rPr>
                <w:b/>
                <w:sz w:val="24"/>
                <w:szCs w:val="24"/>
              </w:rPr>
              <w:t>разделов и</w:t>
            </w:r>
            <w:r w:rsidRPr="003873F1">
              <w:rPr>
                <w:b/>
                <w:spacing w:val="-47"/>
                <w:sz w:val="24"/>
                <w:szCs w:val="24"/>
              </w:rPr>
              <w:t xml:space="preserve">     </w:t>
            </w:r>
            <w:r w:rsidRPr="003873F1">
              <w:rPr>
                <w:b/>
                <w:sz w:val="24"/>
                <w:szCs w:val="24"/>
              </w:rPr>
              <w:t>тем</w:t>
            </w:r>
          </w:p>
        </w:tc>
        <w:tc>
          <w:tcPr>
            <w:tcW w:w="2576" w:type="pct"/>
            <w:tcBorders>
              <w:top w:val="single" w:sz="4" w:space="0" w:color="auto"/>
              <w:left w:val="single" w:sz="4" w:space="0" w:color="auto"/>
              <w:bottom w:val="single" w:sz="4" w:space="0" w:color="auto"/>
              <w:right w:val="single" w:sz="4" w:space="0" w:color="auto"/>
            </w:tcBorders>
            <w:vAlign w:val="center"/>
          </w:tcPr>
          <w:p w14:paraId="30CDBB01" w14:textId="77777777" w:rsidR="00541C0C" w:rsidRPr="003873F1" w:rsidRDefault="00541C0C" w:rsidP="00541C0C">
            <w:pPr>
              <w:pStyle w:val="TableParagraph"/>
              <w:ind w:left="359" w:right="244" w:hanging="92"/>
              <w:jc w:val="center"/>
              <w:rPr>
                <w:b/>
                <w:sz w:val="24"/>
                <w:szCs w:val="24"/>
              </w:rPr>
            </w:pPr>
            <w:r w:rsidRPr="003873F1">
              <w:rPr>
                <w:b/>
                <w:sz w:val="24"/>
                <w:szCs w:val="24"/>
              </w:rPr>
              <w:t xml:space="preserve">Содержание учебного материала и формы </w:t>
            </w:r>
            <w:r w:rsidRPr="003873F1">
              <w:rPr>
                <w:b/>
                <w:spacing w:val="-47"/>
                <w:sz w:val="24"/>
                <w:szCs w:val="24"/>
              </w:rPr>
              <w:t xml:space="preserve"> </w:t>
            </w:r>
            <w:r w:rsidRPr="003873F1">
              <w:rPr>
                <w:b/>
                <w:sz w:val="24"/>
                <w:szCs w:val="24"/>
              </w:rPr>
              <w:t>организации</w:t>
            </w:r>
            <w:r w:rsidRPr="003873F1">
              <w:rPr>
                <w:b/>
                <w:spacing w:val="-5"/>
                <w:sz w:val="24"/>
                <w:szCs w:val="24"/>
              </w:rPr>
              <w:t xml:space="preserve"> </w:t>
            </w:r>
            <w:r w:rsidRPr="003873F1">
              <w:rPr>
                <w:b/>
                <w:sz w:val="24"/>
                <w:szCs w:val="24"/>
              </w:rPr>
              <w:t>деятельности</w:t>
            </w:r>
            <w:r w:rsidRPr="003873F1">
              <w:rPr>
                <w:b/>
                <w:spacing w:val="-4"/>
                <w:sz w:val="24"/>
                <w:szCs w:val="24"/>
              </w:rPr>
              <w:t xml:space="preserve"> </w:t>
            </w:r>
            <w:r w:rsidRPr="003873F1">
              <w:rPr>
                <w:b/>
                <w:sz w:val="24"/>
                <w:szCs w:val="24"/>
              </w:rPr>
              <w:t>обучающихся</w:t>
            </w:r>
          </w:p>
        </w:tc>
        <w:tc>
          <w:tcPr>
            <w:tcW w:w="456" w:type="pct"/>
            <w:tcBorders>
              <w:top w:val="single" w:sz="4" w:space="0" w:color="auto"/>
              <w:left w:val="single" w:sz="4" w:space="0" w:color="auto"/>
              <w:bottom w:val="single" w:sz="4" w:space="0" w:color="auto"/>
              <w:right w:val="single" w:sz="4" w:space="0" w:color="auto"/>
            </w:tcBorders>
            <w:vAlign w:val="center"/>
          </w:tcPr>
          <w:p w14:paraId="5F8BE097" w14:textId="77777777" w:rsidR="00541C0C" w:rsidRPr="003873F1" w:rsidRDefault="00541C0C" w:rsidP="00541C0C">
            <w:pPr>
              <w:pStyle w:val="TableParagraph"/>
              <w:ind w:left="0"/>
              <w:jc w:val="center"/>
              <w:rPr>
                <w:b/>
                <w:sz w:val="24"/>
                <w:szCs w:val="24"/>
              </w:rPr>
            </w:pPr>
          </w:p>
          <w:p w14:paraId="1433E8C9" w14:textId="77777777" w:rsidR="00541C0C" w:rsidRPr="003873F1" w:rsidRDefault="00541C0C" w:rsidP="00541C0C">
            <w:pPr>
              <w:pStyle w:val="TableParagraph"/>
              <w:ind w:left="83" w:right="40" w:hanging="15"/>
              <w:jc w:val="center"/>
              <w:rPr>
                <w:b/>
                <w:sz w:val="24"/>
                <w:szCs w:val="24"/>
              </w:rPr>
            </w:pPr>
            <w:r w:rsidRPr="003873F1">
              <w:rPr>
                <w:b/>
                <w:sz w:val="24"/>
                <w:szCs w:val="24"/>
              </w:rPr>
              <w:t>Объем</w:t>
            </w:r>
            <w:r w:rsidRPr="003873F1">
              <w:rPr>
                <w:b/>
                <w:spacing w:val="-47"/>
                <w:sz w:val="24"/>
                <w:szCs w:val="24"/>
              </w:rPr>
              <w:t xml:space="preserve">   </w:t>
            </w:r>
            <w:r w:rsidRPr="003873F1">
              <w:rPr>
                <w:b/>
                <w:sz w:val="24"/>
                <w:szCs w:val="24"/>
              </w:rPr>
              <w:t>в</w:t>
            </w:r>
            <w:r w:rsidRPr="003873F1">
              <w:rPr>
                <w:b/>
                <w:spacing w:val="-1"/>
                <w:sz w:val="24"/>
                <w:szCs w:val="24"/>
              </w:rPr>
              <w:t xml:space="preserve"> </w:t>
            </w:r>
            <w:r w:rsidRPr="003873F1">
              <w:rPr>
                <w:b/>
                <w:sz w:val="24"/>
                <w:szCs w:val="24"/>
              </w:rPr>
              <w:t>часах</w:t>
            </w:r>
          </w:p>
        </w:tc>
        <w:tc>
          <w:tcPr>
            <w:tcW w:w="983" w:type="pct"/>
            <w:tcBorders>
              <w:top w:val="single" w:sz="4" w:space="0" w:color="auto"/>
              <w:left w:val="single" w:sz="4" w:space="0" w:color="auto"/>
              <w:bottom w:val="single" w:sz="4" w:space="0" w:color="auto"/>
              <w:right w:val="single" w:sz="4" w:space="0" w:color="auto"/>
            </w:tcBorders>
            <w:vAlign w:val="center"/>
            <w:hideMark/>
          </w:tcPr>
          <w:p w14:paraId="26761806" w14:textId="77777777" w:rsidR="00541C0C" w:rsidRPr="003873F1" w:rsidRDefault="00541C0C" w:rsidP="00541C0C">
            <w:pPr>
              <w:pStyle w:val="TableParagraph"/>
              <w:jc w:val="center"/>
              <w:rPr>
                <w:b/>
                <w:sz w:val="24"/>
                <w:szCs w:val="24"/>
              </w:rPr>
            </w:pPr>
            <w:r w:rsidRPr="003873F1">
              <w:rPr>
                <w:b/>
                <w:sz w:val="24"/>
                <w:szCs w:val="24"/>
              </w:rPr>
              <w:t>Коды</w:t>
            </w:r>
            <w:r w:rsidRPr="003873F1">
              <w:rPr>
                <w:b/>
                <w:spacing w:val="1"/>
                <w:sz w:val="24"/>
                <w:szCs w:val="24"/>
              </w:rPr>
              <w:t xml:space="preserve"> </w:t>
            </w:r>
            <w:r w:rsidRPr="003873F1">
              <w:rPr>
                <w:b/>
                <w:spacing w:val="-1"/>
                <w:sz w:val="24"/>
                <w:szCs w:val="24"/>
              </w:rPr>
              <w:t>компетенци</w:t>
            </w:r>
            <w:r w:rsidRPr="003873F1">
              <w:rPr>
                <w:b/>
                <w:sz w:val="24"/>
                <w:szCs w:val="24"/>
              </w:rPr>
              <w:t>й,</w:t>
            </w:r>
          </w:p>
          <w:p w14:paraId="1B847014" w14:textId="77777777" w:rsidR="00541C0C" w:rsidRPr="003873F1" w:rsidRDefault="00541C0C" w:rsidP="00541C0C">
            <w:pPr>
              <w:pStyle w:val="TableParagraph"/>
              <w:ind w:left="64" w:right="57" w:firstLine="4"/>
              <w:jc w:val="center"/>
              <w:rPr>
                <w:b/>
                <w:sz w:val="24"/>
                <w:szCs w:val="24"/>
              </w:rPr>
            </w:pPr>
            <w:r w:rsidRPr="003873F1">
              <w:rPr>
                <w:b/>
                <w:sz w:val="24"/>
                <w:szCs w:val="24"/>
              </w:rPr>
              <w:t>формирова</w:t>
            </w:r>
            <w:r w:rsidRPr="003873F1">
              <w:rPr>
                <w:b/>
                <w:spacing w:val="1"/>
                <w:sz w:val="24"/>
                <w:szCs w:val="24"/>
              </w:rPr>
              <w:t xml:space="preserve"> </w:t>
            </w:r>
            <w:r w:rsidRPr="003873F1">
              <w:rPr>
                <w:b/>
                <w:sz w:val="24"/>
                <w:szCs w:val="24"/>
              </w:rPr>
              <w:t>нию которых</w:t>
            </w:r>
            <w:r w:rsidRPr="003873F1">
              <w:rPr>
                <w:b/>
                <w:spacing w:val="-47"/>
                <w:sz w:val="24"/>
                <w:szCs w:val="24"/>
              </w:rPr>
              <w:t xml:space="preserve"> </w:t>
            </w:r>
            <w:r w:rsidRPr="003873F1">
              <w:rPr>
                <w:b/>
                <w:spacing w:val="-1"/>
                <w:sz w:val="24"/>
                <w:szCs w:val="24"/>
              </w:rPr>
              <w:t>способствуе</w:t>
            </w:r>
            <w:r w:rsidRPr="003873F1">
              <w:rPr>
                <w:b/>
                <w:sz w:val="24"/>
                <w:szCs w:val="24"/>
              </w:rPr>
              <w:t xml:space="preserve">т </w:t>
            </w:r>
            <w:r w:rsidRPr="003873F1">
              <w:rPr>
                <w:b/>
                <w:spacing w:val="-47"/>
                <w:sz w:val="24"/>
                <w:szCs w:val="24"/>
              </w:rPr>
              <w:t xml:space="preserve"> </w:t>
            </w:r>
            <w:r w:rsidRPr="003873F1">
              <w:rPr>
                <w:b/>
                <w:sz w:val="24"/>
                <w:szCs w:val="24"/>
              </w:rPr>
              <w:t>элемент</w:t>
            </w:r>
            <w:r w:rsidRPr="003873F1">
              <w:rPr>
                <w:b/>
                <w:spacing w:val="1"/>
                <w:sz w:val="24"/>
                <w:szCs w:val="24"/>
              </w:rPr>
              <w:t xml:space="preserve"> </w:t>
            </w:r>
            <w:r w:rsidRPr="003873F1">
              <w:rPr>
                <w:b/>
                <w:sz w:val="24"/>
                <w:szCs w:val="24"/>
              </w:rPr>
              <w:t>программы</w:t>
            </w:r>
          </w:p>
        </w:tc>
      </w:tr>
      <w:tr w:rsidR="00541C0C" w:rsidRPr="003873F1" w14:paraId="5D48405C" w14:textId="77777777" w:rsidTr="00541C0C">
        <w:trPr>
          <w:trHeight w:val="1012"/>
        </w:trPr>
        <w:tc>
          <w:tcPr>
            <w:tcW w:w="985" w:type="pct"/>
            <w:tcBorders>
              <w:top w:val="single" w:sz="4" w:space="0" w:color="auto"/>
              <w:left w:val="single" w:sz="4" w:space="0" w:color="auto"/>
              <w:bottom w:val="single" w:sz="4" w:space="0" w:color="auto"/>
              <w:right w:val="single" w:sz="4" w:space="0" w:color="auto"/>
            </w:tcBorders>
            <w:vAlign w:val="center"/>
            <w:hideMark/>
          </w:tcPr>
          <w:p w14:paraId="3905A164" w14:textId="77777777" w:rsidR="00541C0C" w:rsidRPr="003873F1" w:rsidRDefault="00541C0C" w:rsidP="00541C0C">
            <w:pPr>
              <w:pStyle w:val="TableParagraph"/>
              <w:spacing w:line="244" w:lineRule="exact"/>
              <w:jc w:val="center"/>
              <w:rPr>
                <w:sz w:val="24"/>
                <w:szCs w:val="24"/>
              </w:rPr>
            </w:pPr>
            <w:r w:rsidRPr="003873F1">
              <w:rPr>
                <w:sz w:val="24"/>
                <w:szCs w:val="24"/>
              </w:rPr>
              <w:t>Введение</w:t>
            </w:r>
          </w:p>
        </w:tc>
        <w:tc>
          <w:tcPr>
            <w:tcW w:w="2576" w:type="pct"/>
            <w:tcBorders>
              <w:top w:val="single" w:sz="4" w:space="0" w:color="auto"/>
              <w:left w:val="single" w:sz="4" w:space="0" w:color="auto"/>
              <w:bottom w:val="single" w:sz="4" w:space="0" w:color="auto"/>
              <w:right w:val="single" w:sz="4" w:space="0" w:color="auto"/>
            </w:tcBorders>
            <w:hideMark/>
          </w:tcPr>
          <w:p w14:paraId="280D4635" w14:textId="77777777" w:rsidR="00541C0C" w:rsidRPr="003873F1" w:rsidRDefault="00541C0C" w:rsidP="00541C0C">
            <w:pPr>
              <w:pStyle w:val="TableParagraph"/>
              <w:ind w:left="8"/>
              <w:jc w:val="both"/>
              <w:rPr>
                <w:sz w:val="24"/>
                <w:szCs w:val="24"/>
              </w:rPr>
            </w:pPr>
            <w:r w:rsidRPr="003873F1">
              <w:rPr>
                <w:sz w:val="24"/>
                <w:szCs w:val="24"/>
              </w:rPr>
              <w:t>Предмет и задачи курса. Литература как учебная</w:t>
            </w:r>
            <w:r w:rsidRPr="003873F1">
              <w:rPr>
                <w:spacing w:val="1"/>
                <w:sz w:val="24"/>
                <w:szCs w:val="24"/>
              </w:rPr>
              <w:t xml:space="preserve"> </w:t>
            </w:r>
            <w:r w:rsidRPr="003873F1">
              <w:rPr>
                <w:sz w:val="24"/>
                <w:szCs w:val="24"/>
              </w:rPr>
              <w:t>дисциплина, её</w:t>
            </w:r>
            <w:r w:rsidRPr="003873F1">
              <w:rPr>
                <w:spacing w:val="1"/>
                <w:sz w:val="24"/>
                <w:szCs w:val="24"/>
              </w:rPr>
              <w:t xml:space="preserve"> </w:t>
            </w:r>
            <w:r w:rsidRPr="003873F1">
              <w:rPr>
                <w:sz w:val="24"/>
                <w:szCs w:val="24"/>
              </w:rPr>
              <w:t>взаимосвязь</w:t>
            </w:r>
            <w:r w:rsidRPr="003873F1">
              <w:rPr>
                <w:spacing w:val="1"/>
                <w:sz w:val="24"/>
                <w:szCs w:val="24"/>
              </w:rPr>
              <w:t xml:space="preserve"> </w:t>
            </w:r>
            <w:r w:rsidRPr="003873F1">
              <w:rPr>
                <w:sz w:val="24"/>
                <w:szCs w:val="24"/>
              </w:rPr>
              <w:t>с</w:t>
            </w:r>
            <w:r w:rsidRPr="003873F1">
              <w:rPr>
                <w:spacing w:val="1"/>
                <w:sz w:val="24"/>
                <w:szCs w:val="24"/>
              </w:rPr>
              <w:t xml:space="preserve"> </w:t>
            </w:r>
            <w:r w:rsidRPr="003873F1">
              <w:rPr>
                <w:sz w:val="24"/>
                <w:szCs w:val="24"/>
              </w:rPr>
              <w:t>другими</w:t>
            </w:r>
            <w:r w:rsidRPr="003873F1">
              <w:rPr>
                <w:spacing w:val="1"/>
                <w:sz w:val="24"/>
                <w:szCs w:val="24"/>
              </w:rPr>
              <w:t xml:space="preserve"> </w:t>
            </w:r>
            <w:r w:rsidRPr="003873F1">
              <w:rPr>
                <w:sz w:val="24"/>
                <w:szCs w:val="24"/>
              </w:rPr>
              <w:t>науками.</w:t>
            </w:r>
            <w:r w:rsidRPr="003873F1">
              <w:rPr>
                <w:spacing w:val="1"/>
                <w:sz w:val="24"/>
                <w:szCs w:val="24"/>
              </w:rPr>
              <w:t xml:space="preserve"> </w:t>
            </w:r>
            <w:r w:rsidRPr="003873F1">
              <w:rPr>
                <w:sz w:val="24"/>
                <w:szCs w:val="24"/>
              </w:rPr>
              <w:t>Обзор</w:t>
            </w:r>
            <w:r w:rsidRPr="003873F1">
              <w:rPr>
                <w:spacing w:val="18"/>
                <w:sz w:val="24"/>
                <w:szCs w:val="24"/>
              </w:rPr>
              <w:t xml:space="preserve"> </w:t>
            </w:r>
            <w:r w:rsidRPr="003873F1">
              <w:rPr>
                <w:sz w:val="24"/>
                <w:szCs w:val="24"/>
              </w:rPr>
              <w:t>литературы</w:t>
            </w:r>
            <w:r w:rsidRPr="003873F1">
              <w:rPr>
                <w:spacing w:val="19"/>
                <w:sz w:val="24"/>
                <w:szCs w:val="24"/>
              </w:rPr>
              <w:t xml:space="preserve"> </w:t>
            </w:r>
            <w:r w:rsidRPr="003873F1">
              <w:rPr>
                <w:sz w:val="24"/>
                <w:szCs w:val="24"/>
              </w:rPr>
              <w:t>по</w:t>
            </w:r>
            <w:r w:rsidRPr="003873F1">
              <w:rPr>
                <w:spacing w:val="16"/>
                <w:sz w:val="24"/>
                <w:szCs w:val="24"/>
              </w:rPr>
              <w:t xml:space="preserve"> </w:t>
            </w:r>
            <w:r w:rsidRPr="003873F1">
              <w:rPr>
                <w:sz w:val="24"/>
                <w:szCs w:val="24"/>
              </w:rPr>
              <w:t>курсу.</w:t>
            </w:r>
            <w:r w:rsidRPr="003873F1">
              <w:rPr>
                <w:spacing w:val="19"/>
                <w:sz w:val="24"/>
                <w:szCs w:val="24"/>
              </w:rPr>
              <w:t xml:space="preserve"> </w:t>
            </w:r>
            <w:r w:rsidRPr="003873F1">
              <w:rPr>
                <w:sz w:val="24"/>
                <w:szCs w:val="24"/>
              </w:rPr>
              <w:t>Основы</w:t>
            </w:r>
            <w:r w:rsidRPr="003873F1">
              <w:rPr>
                <w:spacing w:val="19"/>
                <w:sz w:val="24"/>
                <w:szCs w:val="24"/>
              </w:rPr>
              <w:t xml:space="preserve"> </w:t>
            </w:r>
            <w:r w:rsidRPr="003873F1">
              <w:rPr>
                <w:sz w:val="24"/>
                <w:szCs w:val="24"/>
              </w:rPr>
              <w:t>теории литературы.</w:t>
            </w:r>
          </w:p>
        </w:tc>
        <w:tc>
          <w:tcPr>
            <w:tcW w:w="456" w:type="pct"/>
            <w:tcBorders>
              <w:top w:val="single" w:sz="4" w:space="0" w:color="auto"/>
              <w:left w:val="single" w:sz="4" w:space="0" w:color="auto"/>
              <w:bottom w:val="single" w:sz="4" w:space="0" w:color="auto"/>
              <w:right w:val="single" w:sz="4" w:space="0" w:color="auto"/>
            </w:tcBorders>
            <w:vAlign w:val="center"/>
            <w:hideMark/>
          </w:tcPr>
          <w:p w14:paraId="204B20AB"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7D31098C" w14:textId="77777777" w:rsidR="00541C0C" w:rsidRPr="003873F1" w:rsidRDefault="00541C0C" w:rsidP="00541C0C">
            <w:pPr>
              <w:pStyle w:val="TableParagraph"/>
              <w:spacing w:line="249" w:lineRule="exact"/>
              <w:ind w:left="283" w:right="397"/>
              <w:jc w:val="center"/>
              <w:rPr>
                <w:b/>
                <w:sz w:val="24"/>
                <w:szCs w:val="24"/>
              </w:rPr>
            </w:pPr>
            <w:r w:rsidRPr="003873F1">
              <w:rPr>
                <w:b/>
                <w:sz w:val="24"/>
                <w:szCs w:val="24"/>
              </w:rPr>
              <w:t>ОК  05</w:t>
            </w:r>
          </w:p>
        </w:tc>
      </w:tr>
      <w:tr w:rsidR="00541C0C" w:rsidRPr="003873F1" w14:paraId="01E6B971" w14:textId="77777777" w:rsidTr="00541C0C">
        <w:trPr>
          <w:trHeight w:val="247"/>
        </w:trPr>
        <w:tc>
          <w:tcPr>
            <w:tcW w:w="3561" w:type="pct"/>
            <w:gridSpan w:val="2"/>
            <w:tcBorders>
              <w:top w:val="single" w:sz="4" w:space="0" w:color="auto"/>
              <w:left w:val="single" w:sz="4" w:space="0" w:color="auto"/>
              <w:bottom w:val="single" w:sz="4" w:space="0" w:color="auto"/>
              <w:right w:val="single" w:sz="4" w:space="0" w:color="auto"/>
            </w:tcBorders>
            <w:vAlign w:val="center"/>
            <w:hideMark/>
          </w:tcPr>
          <w:p w14:paraId="37D9F70B" w14:textId="77777777" w:rsidR="00541C0C" w:rsidRPr="003873F1" w:rsidRDefault="00541C0C" w:rsidP="00541C0C">
            <w:pPr>
              <w:pStyle w:val="TableParagraph"/>
              <w:spacing w:line="249" w:lineRule="exact"/>
              <w:jc w:val="center"/>
              <w:rPr>
                <w:b/>
                <w:sz w:val="24"/>
                <w:szCs w:val="24"/>
              </w:rPr>
            </w:pPr>
            <w:r w:rsidRPr="003873F1">
              <w:rPr>
                <w:b/>
                <w:sz w:val="24"/>
                <w:szCs w:val="24"/>
              </w:rPr>
              <w:t>Раздел 1. Русское устное народное творчество</w:t>
            </w:r>
          </w:p>
        </w:tc>
        <w:tc>
          <w:tcPr>
            <w:tcW w:w="456" w:type="pct"/>
            <w:tcBorders>
              <w:top w:val="single" w:sz="4" w:space="0" w:color="auto"/>
              <w:left w:val="single" w:sz="4" w:space="0" w:color="auto"/>
              <w:bottom w:val="single" w:sz="4" w:space="0" w:color="auto"/>
              <w:right w:val="single" w:sz="4" w:space="0" w:color="auto"/>
            </w:tcBorders>
            <w:vAlign w:val="center"/>
          </w:tcPr>
          <w:p w14:paraId="3FE730DF" w14:textId="77777777" w:rsidR="00541C0C" w:rsidRPr="003873F1" w:rsidRDefault="00541C0C" w:rsidP="00541C0C">
            <w:pPr>
              <w:pStyle w:val="TableParagraph"/>
              <w:ind w:left="0"/>
              <w:jc w:val="center"/>
              <w:rPr>
                <w:sz w:val="24"/>
                <w:szCs w:val="24"/>
              </w:rPr>
            </w:pPr>
            <w:r w:rsidRPr="003873F1">
              <w:rPr>
                <w:b/>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234AA69E" w14:textId="77777777" w:rsidR="00541C0C" w:rsidRPr="003873F1" w:rsidRDefault="00541C0C" w:rsidP="00541C0C">
            <w:pPr>
              <w:pStyle w:val="TableParagraph"/>
              <w:spacing w:line="249" w:lineRule="exact"/>
              <w:ind w:right="454"/>
              <w:jc w:val="center"/>
              <w:rPr>
                <w:b/>
                <w:sz w:val="24"/>
                <w:szCs w:val="24"/>
              </w:rPr>
            </w:pPr>
            <w:r w:rsidRPr="003873F1">
              <w:rPr>
                <w:b/>
                <w:sz w:val="24"/>
                <w:szCs w:val="24"/>
              </w:rPr>
              <w:t xml:space="preserve">     ОК  05</w:t>
            </w:r>
          </w:p>
        </w:tc>
      </w:tr>
      <w:tr w:rsidR="00541C0C" w:rsidRPr="003873F1" w14:paraId="7E5C47B9" w14:textId="77777777" w:rsidTr="00541C0C">
        <w:trPr>
          <w:trHeight w:val="758"/>
        </w:trPr>
        <w:tc>
          <w:tcPr>
            <w:tcW w:w="985" w:type="pct"/>
            <w:tcBorders>
              <w:top w:val="single" w:sz="4" w:space="0" w:color="auto"/>
              <w:left w:val="single" w:sz="4" w:space="0" w:color="auto"/>
              <w:bottom w:val="single" w:sz="4" w:space="0" w:color="auto"/>
              <w:right w:val="single" w:sz="4" w:space="0" w:color="auto"/>
            </w:tcBorders>
            <w:vAlign w:val="center"/>
            <w:hideMark/>
          </w:tcPr>
          <w:p w14:paraId="0B64E6D1" w14:textId="77777777" w:rsidR="00541C0C" w:rsidRPr="003873F1" w:rsidRDefault="00541C0C" w:rsidP="00541C0C">
            <w:pPr>
              <w:pStyle w:val="TableParagraph"/>
              <w:spacing w:line="240" w:lineRule="exact"/>
              <w:jc w:val="center"/>
              <w:rPr>
                <w:sz w:val="24"/>
                <w:szCs w:val="24"/>
              </w:rPr>
            </w:pPr>
            <w:r w:rsidRPr="003873F1">
              <w:rPr>
                <w:sz w:val="24"/>
                <w:szCs w:val="24"/>
              </w:rPr>
              <w:t>Тема 1.1. Мифология славян. Жанры УНТ</w:t>
            </w:r>
          </w:p>
        </w:tc>
        <w:tc>
          <w:tcPr>
            <w:tcW w:w="2576" w:type="pct"/>
            <w:tcBorders>
              <w:top w:val="single" w:sz="4" w:space="0" w:color="auto"/>
              <w:left w:val="single" w:sz="4" w:space="0" w:color="auto"/>
              <w:bottom w:val="single" w:sz="4" w:space="0" w:color="auto"/>
              <w:right w:val="single" w:sz="4" w:space="0" w:color="auto"/>
            </w:tcBorders>
            <w:hideMark/>
          </w:tcPr>
          <w:p w14:paraId="38F78D56" w14:textId="77777777" w:rsidR="00541C0C" w:rsidRPr="003873F1" w:rsidRDefault="00541C0C" w:rsidP="00541C0C">
            <w:pPr>
              <w:pStyle w:val="TableParagraph"/>
              <w:ind w:left="8" w:right="-7"/>
              <w:jc w:val="both"/>
              <w:rPr>
                <w:b/>
                <w:bCs/>
                <w:sz w:val="24"/>
                <w:szCs w:val="24"/>
              </w:rPr>
            </w:pPr>
            <w:r w:rsidRPr="003873F1">
              <w:rPr>
                <w:bCs/>
                <w:sz w:val="24"/>
                <w:szCs w:val="24"/>
              </w:rPr>
              <w:t xml:space="preserve">Система представлений древних славян об окружающем мире и о себе в этом мире. Славянский пантеон: боги солнечные и функциональные. Трехуровневая иерархия славянских мифологических персонажей. Созидательный характер славянской мифологии. Идея неразделимости и гармонии мира богов, природы и человека. </w:t>
            </w:r>
          </w:p>
          <w:p w14:paraId="0BF5E990" w14:textId="77777777" w:rsidR="00541C0C" w:rsidRPr="003873F1" w:rsidRDefault="00541C0C" w:rsidP="00541C0C">
            <w:pPr>
              <w:pStyle w:val="TableParagraph"/>
              <w:ind w:left="8" w:right="-7"/>
              <w:jc w:val="both"/>
              <w:rPr>
                <w:sz w:val="24"/>
                <w:szCs w:val="24"/>
              </w:rPr>
            </w:pPr>
            <w:r w:rsidRPr="003873F1">
              <w:rPr>
                <w:i/>
                <w:sz w:val="24"/>
                <w:szCs w:val="24"/>
              </w:rPr>
              <w:t xml:space="preserve">Теория литературы. </w:t>
            </w:r>
            <w:r w:rsidRPr="003873F1">
              <w:rPr>
                <w:sz w:val="24"/>
                <w:szCs w:val="24"/>
              </w:rPr>
              <w:t>Миф. Интерпретация.</w:t>
            </w:r>
          </w:p>
          <w:p w14:paraId="740DEEE2" w14:textId="77777777" w:rsidR="00541C0C" w:rsidRPr="003873F1" w:rsidRDefault="00541C0C" w:rsidP="00541C0C">
            <w:pPr>
              <w:pStyle w:val="TableParagraph"/>
              <w:ind w:left="8" w:right="-7"/>
              <w:jc w:val="both"/>
              <w:rPr>
                <w:bCs/>
                <w:sz w:val="24"/>
                <w:szCs w:val="24"/>
              </w:rPr>
            </w:pPr>
            <w:r w:rsidRPr="003873F1">
              <w:rPr>
                <w:bCs/>
                <w:sz w:val="24"/>
                <w:szCs w:val="24"/>
              </w:rPr>
              <w:t>Большие и малые фольклорные жанры: сказки (волшебные, бытовые, о животных), былины (циклы о трех богатырях; о Микуле Селяниновиче), песни (исторические, обрядовые, лирические); пословицы, поговорки,  загадки, заклички, считалки и др.</w:t>
            </w:r>
          </w:p>
          <w:p w14:paraId="55924F6F" w14:textId="77777777" w:rsidR="00541C0C" w:rsidRPr="003873F1" w:rsidRDefault="00541C0C" w:rsidP="00541C0C">
            <w:pPr>
              <w:pStyle w:val="TableParagraph"/>
              <w:ind w:left="8" w:right="-7"/>
              <w:jc w:val="both"/>
              <w:rPr>
                <w:bCs/>
                <w:sz w:val="24"/>
                <w:szCs w:val="24"/>
              </w:rPr>
            </w:pPr>
            <w:r w:rsidRPr="003873F1">
              <w:rPr>
                <w:i/>
                <w:sz w:val="24"/>
                <w:szCs w:val="24"/>
              </w:rPr>
              <w:t xml:space="preserve">Теория литературы. </w:t>
            </w:r>
            <w:r w:rsidRPr="003873F1">
              <w:rPr>
                <w:sz w:val="24"/>
                <w:szCs w:val="24"/>
              </w:rPr>
              <w:t>Развитие понятия «жанр».</w:t>
            </w:r>
          </w:p>
        </w:tc>
        <w:tc>
          <w:tcPr>
            <w:tcW w:w="456" w:type="pct"/>
            <w:tcBorders>
              <w:top w:val="single" w:sz="4" w:space="0" w:color="auto"/>
              <w:left w:val="single" w:sz="4" w:space="0" w:color="auto"/>
              <w:bottom w:val="single" w:sz="4" w:space="0" w:color="auto"/>
              <w:right w:val="single" w:sz="4" w:space="0" w:color="auto"/>
            </w:tcBorders>
            <w:vAlign w:val="center"/>
            <w:hideMark/>
          </w:tcPr>
          <w:p w14:paraId="68FE2E90" w14:textId="77777777" w:rsidR="00541C0C" w:rsidRPr="003873F1" w:rsidRDefault="00541C0C" w:rsidP="00541C0C">
            <w:pPr>
              <w:pStyle w:val="TableParagraph"/>
              <w:spacing w:line="250" w:lineRule="exact"/>
              <w:ind w:left="8"/>
              <w:jc w:val="center"/>
              <w:rPr>
                <w:i/>
                <w:sz w:val="24"/>
                <w:szCs w:val="24"/>
              </w:rPr>
            </w:pPr>
            <w:r w:rsidRPr="003873F1">
              <w:rPr>
                <w:i/>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7A4D30F6" w14:textId="77777777" w:rsidR="00541C0C" w:rsidRPr="003873F1" w:rsidRDefault="00541C0C" w:rsidP="00541C0C">
            <w:pPr>
              <w:pStyle w:val="TableParagraph"/>
              <w:spacing w:line="250" w:lineRule="exact"/>
              <w:ind w:left="455" w:right="454"/>
              <w:jc w:val="center"/>
              <w:rPr>
                <w:b/>
                <w:sz w:val="24"/>
                <w:szCs w:val="24"/>
              </w:rPr>
            </w:pPr>
          </w:p>
        </w:tc>
      </w:tr>
      <w:tr w:rsidR="00541C0C" w:rsidRPr="003873F1" w14:paraId="04B67C35" w14:textId="77777777" w:rsidTr="00541C0C">
        <w:trPr>
          <w:trHeight w:val="246"/>
        </w:trPr>
        <w:tc>
          <w:tcPr>
            <w:tcW w:w="3561" w:type="pct"/>
            <w:gridSpan w:val="2"/>
            <w:tcBorders>
              <w:top w:val="single" w:sz="4" w:space="0" w:color="auto"/>
              <w:left w:val="single" w:sz="4" w:space="0" w:color="auto"/>
              <w:bottom w:val="single" w:sz="4" w:space="0" w:color="auto"/>
              <w:right w:val="single" w:sz="4" w:space="0" w:color="auto"/>
            </w:tcBorders>
            <w:vAlign w:val="center"/>
          </w:tcPr>
          <w:p w14:paraId="353875E0" w14:textId="77777777" w:rsidR="00541C0C" w:rsidRPr="003873F1" w:rsidRDefault="00541C0C" w:rsidP="00541C0C">
            <w:pPr>
              <w:pStyle w:val="TableParagraph"/>
              <w:ind w:left="8" w:right="-7"/>
              <w:jc w:val="center"/>
              <w:rPr>
                <w:b/>
                <w:bCs/>
                <w:sz w:val="24"/>
                <w:szCs w:val="24"/>
              </w:rPr>
            </w:pPr>
            <w:r w:rsidRPr="003873F1">
              <w:rPr>
                <w:b/>
                <w:bCs/>
                <w:sz w:val="24"/>
                <w:szCs w:val="24"/>
              </w:rPr>
              <w:t>Раздел 2. Литературные памятники Древней Руси</w:t>
            </w:r>
          </w:p>
        </w:tc>
        <w:tc>
          <w:tcPr>
            <w:tcW w:w="456" w:type="pct"/>
            <w:tcBorders>
              <w:top w:val="single" w:sz="4" w:space="0" w:color="auto"/>
              <w:left w:val="single" w:sz="4" w:space="0" w:color="auto"/>
              <w:bottom w:val="single" w:sz="4" w:space="0" w:color="auto"/>
              <w:right w:val="single" w:sz="4" w:space="0" w:color="auto"/>
            </w:tcBorders>
            <w:vAlign w:val="center"/>
          </w:tcPr>
          <w:p w14:paraId="520EDAFB" w14:textId="77777777" w:rsidR="00541C0C" w:rsidRPr="003873F1" w:rsidRDefault="00541C0C" w:rsidP="00541C0C">
            <w:pPr>
              <w:pStyle w:val="TableParagraph"/>
              <w:spacing w:line="250" w:lineRule="exact"/>
              <w:ind w:left="8"/>
              <w:jc w:val="center"/>
              <w:rPr>
                <w:b/>
                <w:sz w:val="24"/>
                <w:szCs w:val="24"/>
              </w:rPr>
            </w:pPr>
            <w:r w:rsidRPr="003873F1">
              <w:rPr>
                <w:b/>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tcPr>
          <w:p w14:paraId="1EF3A966" w14:textId="77777777" w:rsidR="00541C0C" w:rsidRPr="003873F1" w:rsidRDefault="00541C0C" w:rsidP="00541C0C">
            <w:pPr>
              <w:spacing w:after="0"/>
              <w:rPr>
                <w:rFonts w:ascii="Times New Roman" w:hAnsi="Times New Roman"/>
                <w:b/>
                <w:sz w:val="24"/>
                <w:szCs w:val="24"/>
              </w:rPr>
            </w:pPr>
            <w:r w:rsidRPr="003873F1">
              <w:rPr>
                <w:rFonts w:ascii="Times New Roman" w:hAnsi="Times New Roman"/>
                <w:b/>
                <w:sz w:val="24"/>
                <w:szCs w:val="24"/>
              </w:rPr>
              <w:t xml:space="preserve">     ОК  05</w:t>
            </w:r>
          </w:p>
        </w:tc>
      </w:tr>
      <w:tr w:rsidR="00541C0C" w:rsidRPr="003873F1" w14:paraId="08806AFC" w14:textId="77777777" w:rsidTr="00541C0C">
        <w:trPr>
          <w:trHeight w:val="1770"/>
        </w:trPr>
        <w:tc>
          <w:tcPr>
            <w:tcW w:w="985" w:type="pct"/>
            <w:tcBorders>
              <w:top w:val="single" w:sz="4" w:space="0" w:color="auto"/>
              <w:left w:val="single" w:sz="4" w:space="0" w:color="auto"/>
              <w:bottom w:val="single" w:sz="4" w:space="0" w:color="auto"/>
              <w:right w:val="single" w:sz="4" w:space="0" w:color="auto"/>
            </w:tcBorders>
            <w:vAlign w:val="center"/>
            <w:hideMark/>
          </w:tcPr>
          <w:p w14:paraId="67C7C209" w14:textId="77777777" w:rsidR="00541C0C" w:rsidRPr="003873F1" w:rsidRDefault="00541C0C" w:rsidP="00541C0C">
            <w:pPr>
              <w:pStyle w:val="TableParagraph"/>
              <w:ind w:left="0"/>
              <w:jc w:val="center"/>
              <w:rPr>
                <w:sz w:val="24"/>
                <w:szCs w:val="24"/>
              </w:rPr>
            </w:pPr>
            <w:r w:rsidRPr="003873F1">
              <w:rPr>
                <w:sz w:val="24"/>
                <w:szCs w:val="24"/>
              </w:rPr>
              <w:t>Тема 2.1. Периодизация, жанры древнерусской литературы. «Задонщина»</w:t>
            </w:r>
          </w:p>
        </w:tc>
        <w:tc>
          <w:tcPr>
            <w:tcW w:w="2576" w:type="pct"/>
            <w:tcBorders>
              <w:top w:val="single" w:sz="4" w:space="0" w:color="auto"/>
              <w:left w:val="single" w:sz="4" w:space="0" w:color="auto"/>
              <w:bottom w:val="single" w:sz="4" w:space="0" w:color="auto"/>
              <w:right w:val="single" w:sz="4" w:space="0" w:color="auto"/>
            </w:tcBorders>
          </w:tcPr>
          <w:p w14:paraId="756BC9BA" w14:textId="77777777" w:rsidR="00541C0C" w:rsidRPr="003873F1" w:rsidRDefault="00541C0C" w:rsidP="00541C0C">
            <w:pPr>
              <w:pStyle w:val="TableParagraph"/>
              <w:ind w:left="8"/>
              <w:jc w:val="both"/>
              <w:rPr>
                <w:sz w:val="24"/>
                <w:szCs w:val="24"/>
              </w:rPr>
            </w:pPr>
            <w:r w:rsidRPr="003873F1">
              <w:rPr>
                <w:sz w:val="24"/>
                <w:szCs w:val="24"/>
              </w:rPr>
              <w:t xml:space="preserve">Три периода древнерусской литературы. </w:t>
            </w:r>
          </w:p>
          <w:p w14:paraId="4326EB71" w14:textId="77777777" w:rsidR="00541C0C" w:rsidRPr="003873F1" w:rsidRDefault="00541C0C" w:rsidP="00541C0C">
            <w:pPr>
              <w:pStyle w:val="TableParagraph"/>
              <w:ind w:left="8"/>
              <w:jc w:val="both"/>
              <w:rPr>
                <w:sz w:val="24"/>
                <w:szCs w:val="24"/>
              </w:rPr>
            </w:pPr>
            <w:r w:rsidRPr="003873F1">
              <w:rPr>
                <w:sz w:val="24"/>
                <w:szCs w:val="24"/>
              </w:rPr>
              <w:t>Литература периода Киевской Руси, XI-XII вв. Развитие жанров летописи, исторической повести, жития, слова.</w:t>
            </w:r>
          </w:p>
          <w:p w14:paraId="47232617" w14:textId="77777777" w:rsidR="00541C0C" w:rsidRPr="003873F1" w:rsidRDefault="00541C0C" w:rsidP="00541C0C">
            <w:pPr>
              <w:pStyle w:val="TableParagraph"/>
              <w:ind w:left="8"/>
              <w:jc w:val="both"/>
              <w:rPr>
                <w:sz w:val="24"/>
                <w:szCs w:val="24"/>
              </w:rPr>
            </w:pPr>
            <w:r w:rsidRPr="003873F1">
              <w:rPr>
                <w:sz w:val="24"/>
                <w:szCs w:val="24"/>
              </w:rPr>
              <w:t>«Задонщина». Подчеркнутая публицистичность, патриотичность, сочетание исторической достоверности с использованием фольклорных и библейских элементов. Образ автора.</w:t>
            </w:r>
          </w:p>
          <w:p w14:paraId="2A792A9B" w14:textId="77777777" w:rsidR="00541C0C" w:rsidRPr="003873F1" w:rsidRDefault="00541C0C" w:rsidP="00541C0C">
            <w:pPr>
              <w:pStyle w:val="TableParagraph"/>
              <w:spacing w:line="240" w:lineRule="exact"/>
              <w:ind w:left="8"/>
              <w:jc w:val="both"/>
              <w:rPr>
                <w:sz w:val="24"/>
                <w:szCs w:val="24"/>
              </w:rPr>
            </w:pPr>
            <w:r w:rsidRPr="003873F1">
              <w:rPr>
                <w:i/>
                <w:sz w:val="24"/>
                <w:szCs w:val="24"/>
              </w:rPr>
              <w:t>Теория литературы.</w:t>
            </w:r>
            <w:r w:rsidRPr="003873F1">
              <w:rPr>
                <w:sz w:val="24"/>
                <w:szCs w:val="24"/>
              </w:rPr>
              <w:t xml:space="preserve"> Летопись, повесть, житие (агиография), слово, хождение (эпистолярный жанр).</w:t>
            </w:r>
          </w:p>
        </w:tc>
        <w:tc>
          <w:tcPr>
            <w:tcW w:w="456" w:type="pct"/>
            <w:tcBorders>
              <w:top w:val="single" w:sz="4" w:space="0" w:color="auto"/>
              <w:left w:val="single" w:sz="4" w:space="0" w:color="auto"/>
              <w:bottom w:val="single" w:sz="4" w:space="0" w:color="auto"/>
              <w:right w:val="single" w:sz="4" w:space="0" w:color="auto"/>
            </w:tcBorders>
            <w:vAlign w:val="center"/>
            <w:hideMark/>
          </w:tcPr>
          <w:p w14:paraId="05644584"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72CB9E2F" w14:textId="77777777" w:rsidR="00541C0C" w:rsidRPr="003873F1" w:rsidRDefault="00541C0C" w:rsidP="00541C0C">
            <w:pPr>
              <w:spacing w:after="0"/>
              <w:jc w:val="center"/>
              <w:rPr>
                <w:rFonts w:ascii="Times New Roman" w:hAnsi="Times New Roman"/>
                <w:b/>
                <w:sz w:val="24"/>
                <w:szCs w:val="24"/>
              </w:rPr>
            </w:pPr>
          </w:p>
        </w:tc>
      </w:tr>
      <w:tr w:rsidR="00541C0C" w:rsidRPr="003873F1" w14:paraId="09A9FFE0" w14:textId="77777777" w:rsidTr="00541C0C">
        <w:trPr>
          <w:trHeight w:val="303"/>
        </w:trPr>
        <w:tc>
          <w:tcPr>
            <w:tcW w:w="3561" w:type="pct"/>
            <w:gridSpan w:val="2"/>
            <w:tcBorders>
              <w:top w:val="single" w:sz="4" w:space="0" w:color="auto"/>
              <w:left w:val="single" w:sz="4" w:space="0" w:color="auto"/>
              <w:bottom w:val="single" w:sz="4" w:space="0" w:color="auto"/>
              <w:right w:val="single" w:sz="4" w:space="0" w:color="auto"/>
            </w:tcBorders>
            <w:vAlign w:val="center"/>
          </w:tcPr>
          <w:p w14:paraId="41950D67" w14:textId="77777777" w:rsidR="00541C0C" w:rsidRPr="003873F1" w:rsidRDefault="00541C0C" w:rsidP="00541C0C">
            <w:pPr>
              <w:pStyle w:val="TableParagraph"/>
              <w:ind w:left="0"/>
              <w:jc w:val="center"/>
              <w:rPr>
                <w:b/>
                <w:sz w:val="24"/>
                <w:szCs w:val="24"/>
              </w:rPr>
            </w:pPr>
            <w:r w:rsidRPr="003873F1">
              <w:rPr>
                <w:b/>
                <w:sz w:val="24"/>
                <w:szCs w:val="24"/>
              </w:rPr>
              <w:t>Раздел 3. Классицизм и сентиментализм в русской литературе ХVIII – ХIХ веков</w:t>
            </w:r>
          </w:p>
        </w:tc>
        <w:tc>
          <w:tcPr>
            <w:tcW w:w="456" w:type="pct"/>
            <w:tcBorders>
              <w:top w:val="single" w:sz="4" w:space="0" w:color="auto"/>
              <w:left w:val="single" w:sz="4" w:space="0" w:color="auto"/>
              <w:bottom w:val="single" w:sz="4" w:space="0" w:color="auto"/>
              <w:right w:val="single" w:sz="4" w:space="0" w:color="auto"/>
            </w:tcBorders>
            <w:vAlign w:val="center"/>
          </w:tcPr>
          <w:p w14:paraId="0E3009AE" w14:textId="77777777" w:rsidR="00541C0C" w:rsidRPr="003873F1" w:rsidRDefault="00541C0C" w:rsidP="00541C0C">
            <w:pPr>
              <w:pStyle w:val="TableParagraph"/>
              <w:spacing w:line="249" w:lineRule="exact"/>
              <w:ind w:left="0"/>
              <w:jc w:val="center"/>
              <w:rPr>
                <w:b/>
                <w:sz w:val="24"/>
                <w:szCs w:val="24"/>
              </w:rPr>
            </w:pPr>
            <w:r w:rsidRPr="003873F1">
              <w:rPr>
                <w:b/>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tcPr>
          <w:p w14:paraId="63F002D8"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3A324F97" w14:textId="77777777" w:rsidTr="00541C0C">
        <w:trPr>
          <w:trHeight w:val="407"/>
        </w:trPr>
        <w:tc>
          <w:tcPr>
            <w:tcW w:w="985" w:type="pct"/>
            <w:tcBorders>
              <w:top w:val="single" w:sz="4" w:space="0" w:color="auto"/>
              <w:left w:val="single" w:sz="4" w:space="0" w:color="auto"/>
              <w:bottom w:val="single" w:sz="4" w:space="0" w:color="auto"/>
              <w:right w:val="single" w:sz="4" w:space="0" w:color="auto"/>
            </w:tcBorders>
            <w:vAlign w:val="center"/>
            <w:hideMark/>
          </w:tcPr>
          <w:p w14:paraId="59C9DAF6"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3.1. Классицизми сентиментализм </w:t>
            </w:r>
          </w:p>
          <w:p w14:paraId="2FE1FE1D" w14:textId="77777777" w:rsidR="00541C0C" w:rsidRPr="003873F1" w:rsidRDefault="00541C0C" w:rsidP="00541C0C">
            <w:pPr>
              <w:pStyle w:val="TableParagraph"/>
              <w:spacing w:line="244" w:lineRule="exact"/>
              <w:ind w:left="0"/>
              <w:jc w:val="center"/>
              <w:rPr>
                <w:sz w:val="24"/>
                <w:szCs w:val="24"/>
              </w:rPr>
            </w:pPr>
            <w:r w:rsidRPr="003873F1">
              <w:rPr>
                <w:sz w:val="24"/>
                <w:szCs w:val="24"/>
              </w:rPr>
              <w:t>в русской литературе</w:t>
            </w:r>
          </w:p>
        </w:tc>
        <w:tc>
          <w:tcPr>
            <w:tcW w:w="2576" w:type="pct"/>
            <w:tcBorders>
              <w:top w:val="single" w:sz="4" w:space="0" w:color="auto"/>
              <w:left w:val="single" w:sz="4" w:space="0" w:color="auto"/>
              <w:bottom w:val="single" w:sz="4" w:space="0" w:color="auto"/>
              <w:right w:val="single" w:sz="4" w:space="0" w:color="auto"/>
            </w:tcBorders>
            <w:hideMark/>
          </w:tcPr>
          <w:p w14:paraId="0BDE63D9" w14:textId="77777777" w:rsidR="00541C0C" w:rsidRPr="003873F1" w:rsidRDefault="00541C0C" w:rsidP="00541C0C">
            <w:pPr>
              <w:pStyle w:val="TableParagraph"/>
              <w:spacing w:line="244" w:lineRule="exact"/>
              <w:ind w:left="8"/>
              <w:jc w:val="both"/>
              <w:rPr>
                <w:bCs/>
                <w:sz w:val="24"/>
                <w:szCs w:val="24"/>
              </w:rPr>
            </w:pPr>
            <w:r w:rsidRPr="003873F1">
              <w:rPr>
                <w:bCs/>
                <w:sz w:val="24"/>
                <w:szCs w:val="24"/>
              </w:rPr>
              <w:t xml:space="preserve">Классицизм как художественное направление. </w:t>
            </w:r>
          </w:p>
          <w:p w14:paraId="6DA92FFB" w14:textId="77777777" w:rsidR="00541C0C" w:rsidRPr="003873F1" w:rsidRDefault="00541C0C" w:rsidP="00541C0C">
            <w:pPr>
              <w:pStyle w:val="TableParagraph"/>
              <w:spacing w:line="244" w:lineRule="exact"/>
              <w:ind w:left="8"/>
              <w:jc w:val="both"/>
              <w:rPr>
                <w:sz w:val="24"/>
                <w:szCs w:val="24"/>
              </w:rPr>
            </w:pPr>
            <w:r w:rsidRPr="003873F1">
              <w:rPr>
                <w:sz w:val="24"/>
                <w:szCs w:val="24"/>
              </w:rPr>
              <w:t>Комедия Д.И. Фонвизина «Бригадир». Специфика жанра. Тематика, проблематика. Просветительская функция произведения. Конфликт, герои. Остроумный язык.</w:t>
            </w:r>
          </w:p>
          <w:p w14:paraId="0EA29A36" w14:textId="77777777" w:rsidR="00541C0C" w:rsidRPr="003873F1" w:rsidRDefault="00541C0C" w:rsidP="00541C0C">
            <w:pPr>
              <w:pStyle w:val="TableParagraph"/>
              <w:spacing w:line="244" w:lineRule="exact"/>
              <w:ind w:left="8"/>
              <w:jc w:val="both"/>
              <w:rPr>
                <w:sz w:val="24"/>
                <w:szCs w:val="24"/>
              </w:rPr>
            </w:pPr>
            <w:r w:rsidRPr="003873F1">
              <w:rPr>
                <w:sz w:val="24"/>
                <w:szCs w:val="24"/>
              </w:rPr>
              <w:t>Басни И.А. Крылова. История и отличительные особенности жанра. Выразительное чтение басен.</w:t>
            </w:r>
          </w:p>
          <w:p w14:paraId="0F02BDFF" w14:textId="77777777" w:rsidR="00541C0C" w:rsidRPr="003873F1" w:rsidRDefault="00541C0C" w:rsidP="00541C0C">
            <w:pPr>
              <w:pStyle w:val="TableParagraph"/>
              <w:spacing w:line="244" w:lineRule="exact"/>
              <w:ind w:left="8"/>
              <w:jc w:val="both"/>
              <w:rPr>
                <w:bCs/>
                <w:sz w:val="24"/>
                <w:szCs w:val="24"/>
              </w:rPr>
            </w:pPr>
            <w:r w:rsidRPr="003873F1">
              <w:rPr>
                <w:sz w:val="24"/>
                <w:szCs w:val="24"/>
              </w:rPr>
              <w:t xml:space="preserve">Сентиментализм </w:t>
            </w:r>
            <w:r w:rsidRPr="003873F1">
              <w:rPr>
                <w:bCs/>
                <w:sz w:val="24"/>
                <w:szCs w:val="24"/>
              </w:rPr>
              <w:t xml:space="preserve">как художественное направление. </w:t>
            </w:r>
            <w:r w:rsidRPr="003873F1">
              <w:rPr>
                <w:sz w:val="24"/>
                <w:szCs w:val="24"/>
              </w:rPr>
              <w:t>Повесть Н.М. Карамзина «Наталья, боярская дочь». Проблематика, воспитательная функция произведения.</w:t>
            </w:r>
          </w:p>
          <w:p w14:paraId="773F91D6" w14:textId="77777777" w:rsidR="00541C0C" w:rsidRPr="003873F1" w:rsidRDefault="00541C0C" w:rsidP="00541C0C">
            <w:pPr>
              <w:pStyle w:val="TableParagraph"/>
              <w:spacing w:line="244" w:lineRule="exact"/>
              <w:ind w:left="8"/>
              <w:jc w:val="both"/>
              <w:rPr>
                <w:sz w:val="24"/>
                <w:szCs w:val="24"/>
              </w:rPr>
            </w:pPr>
            <w:r w:rsidRPr="003873F1">
              <w:rPr>
                <w:i/>
                <w:sz w:val="24"/>
                <w:szCs w:val="24"/>
              </w:rPr>
              <w:t xml:space="preserve">Теория литературы. </w:t>
            </w:r>
            <w:r w:rsidRPr="003873F1">
              <w:rPr>
                <w:sz w:val="24"/>
                <w:szCs w:val="24"/>
              </w:rPr>
              <w:t>Жанр. Комедия. Басня. Повесть</w:t>
            </w:r>
          </w:p>
        </w:tc>
        <w:tc>
          <w:tcPr>
            <w:tcW w:w="456" w:type="pct"/>
            <w:tcBorders>
              <w:top w:val="single" w:sz="4" w:space="0" w:color="auto"/>
              <w:left w:val="single" w:sz="4" w:space="0" w:color="auto"/>
              <w:bottom w:val="single" w:sz="4" w:space="0" w:color="auto"/>
              <w:right w:val="single" w:sz="4" w:space="0" w:color="auto"/>
            </w:tcBorders>
            <w:vAlign w:val="center"/>
            <w:hideMark/>
          </w:tcPr>
          <w:p w14:paraId="5CCAB367"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hideMark/>
          </w:tcPr>
          <w:p w14:paraId="67516F93" w14:textId="77777777" w:rsidR="00541C0C" w:rsidRPr="003873F1" w:rsidRDefault="00541C0C" w:rsidP="00541C0C">
            <w:pPr>
              <w:spacing w:after="0"/>
              <w:jc w:val="center"/>
              <w:rPr>
                <w:rFonts w:ascii="Times New Roman" w:hAnsi="Times New Roman"/>
                <w:b/>
                <w:sz w:val="24"/>
                <w:szCs w:val="24"/>
              </w:rPr>
            </w:pPr>
          </w:p>
        </w:tc>
      </w:tr>
      <w:tr w:rsidR="00541C0C" w:rsidRPr="003873F1" w14:paraId="4068F900" w14:textId="77777777" w:rsidTr="00541C0C">
        <w:trPr>
          <w:trHeight w:val="407"/>
        </w:trPr>
        <w:tc>
          <w:tcPr>
            <w:tcW w:w="3561" w:type="pct"/>
            <w:gridSpan w:val="2"/>
            <w:tcBorders>
              <w:top w:val="single" w:sz="4" w:space="0" w:color="auto"/>
              <w:left w:val="single" w:sz="4" w:space="0" w:color="auto"/>
              <w:bottom w:val="single" w:sz="4" w:space="0" w:color="auto"/>
              <w:right w:val="single" w:sz="4" w:space="0" w:color="auto"/>
            </w:tcBorders>
            <w:vAlign w:val="center"/>
          </w:tcPr>
          <w:p w14:paraId="372430FE" w14:textId="77777777" w:rsidR="00541C0C" w:rsidRPr="003873F1" w:rsidRDefault="00541C0C" w:rsidP="00541C0C">
            <w:pPr>
              <w:pStyle w:val="TableParagraph"/>
              <w:spacing w:line="244" w:lineRule="exact"/>
              <w:ind w:left="8"/>
              <w:jc w:val="center"/>
              <w:rPr>
                <w:b/>
                <w:bCs/>
                <w:sz w:val="24"/>
                <w:szCs w:val="24"/>
              </w:rPr>
            </w:pPr>
            <w:r w:rsidRPr="003873F1">
              <w:rPr>
                <w:b/>
                <w:bCs/>
                <w:sz w:val="24"/>
                <w:szCs w:val="24"/>
              </w:rPr>
              <w:t>Раздел 4. Романтизм и реализм в русской литературе первой половины</w:t>
            </w:r>
            <w:r w:rsidRPr="003873F1">
              <w:rPr>
                <w:b/>
                <w:bCs/>
                <w:iCs/>
                <w:sz w:val="24"/>
                <w:szCs w:val="24"/>
              </w:rPr>
              <w:t xml:space="preserve"> ХIХ века</w:t>
            </w:r>
          </w:p>
        </w:tc>
        <w:tc>
          <w:tcPr>
            <w:tcW w:w="456" w:type="pct"/>
            <w:tcBorders>
              <w:top w:val="single" w:sz="4" w:space="0" w:color="auto"/>
              <w:left w:val="single" w:sz="4" w:space="0" w:color="auto"/>
              <w:bottom w:val="single" w:sz="4" w:space="0" w:color="auto"/>
              <w:right w:val="single" w:sz="4" w:space="0" w:color="auto"/>
            </w:tcBorders>
            <w:vAlign w:val="center"/>
          </w:tcPr>
          <w:p w14:paraId="027851A6"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8</w:t>
            </w:r>
          </w:p>
        </w:tc>
        <w:tc>
          <w:tcPr>
            <w:tcW w:w="983" w:type="pct"/>
            <w:vMerge w:val="restart"/>
            <w:tcBorders>
              <w:top w:val="single" w:sz="4" w:space="0" w:color="auto"/>
              <w:left w:val="single" w:sz="4" w:space="0" w:color="auto"/>
              <w:bottom w:val="single" w:sz="4" w:space="0" w:color="auto"/>
              <w:right w:val="single" w:sz="4" w:space="0" w:color="auto"/>
            </w:tcBorders>
            <w:vAlign w:val="center"/>
          </w:tcPr>
          <w:p w14:paraId="5CE10AD2"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1D521B64" w14:textId="77777777" w:rsidTr="00541C0C">
        <w:trPr>
          <w:trHeight w:val="1012"/>
        </w:trPr>
        <w:tc>
          <w:tcPr>
            <w:tcW w:w="985" w:type="pct"/>
            <w:tcBorders>
              <w:top w:val="single" w:sz="4" w:space="0" w:color="auto"/>
              <w:left w:val="single" w:sz="4" w:space="0" w:color="auto"/>
              <w:bottom w:val="single" w:sz="4" w:space="0" w:color="auto"/>
              <w:right w:val="single" w:sz="4" w:space="0" w:color="auto"/>
            </w:tcBorders>
            <w:vAlign w:val="center"/>
            <w:hideMark/>
          </w:tcPr>
          <w:p w14:paraId="16255643" w14:textId="77777777" w:rsidR="00541C0C" w:rsidRPr="003873F1" w:rsidRDefault="00541C0C" w:rsidP="00541C0C">
            <w:pPr>
              <w:pStyle w:val="TableParagraph"/>
              <w:ind w:right="159"/>
              <w:jc w:val="center"/>
              <w:rPr>
                <w:sz w:val="24"/>
                <w:szCs w:val="24"/>
              </w:rPr>
            </w:pPr>
            <w:r w:rsidRPr="003873F1">
              <w:rPr>
                <w:sz w:val="24"/>
                <w:szCs w:val="24"/>
              </w:rPr>
              <w:t>Тема 4.1.</w:t>
            </w:r>
          </w:p>
          <w:p w14:paraId="316AF2FA" w14:textId="77777777" w:rsidR="00541C0C" w:rsidRPr="003873F1" w:rsidRDefault="00541C0C" w:rsidP="00541C0C">
            <w:pPr>
              <w:pStyle w:val="TableParagraph"/>
              <w:ind w:right="159"/>
              <w:jc w:val="center"/>
              <w:rPr>
                <w:sz w:val="24"/>
                <w:szCs w:val="24"/>
              </w:rPr>
            </w:pPr>
            <w:r w:rsidRPr="003873F1">
              <w:rPr>
                <w:sz w:val="24"/>
                <w:szCs w:val="24"/>
              </w:rPr>
              <w:t>Разнообразие жанров русского романтизма</w:t>
            </w:r>
          </w:p>
        </w:tc>
        <w:tc>
          <w:tcPr>
            <w:tcW w:w="2576" w:type="pct"/>
            <w:tcBorders>
              <w:top w:val="single" w:sz="4" w:space="0" w:color="auto"/>
              <w:left w:val="single" w:sz="4" w:space="0" w:color="auto"/>
              <w:bottom w:val="single" w:sz="4" w:space="0" w:color="auto"/>
              <w:right w:val="single" w:sz="4" w:space="0" w:color="auto"/>
            </w:tcBorders>
            <w:hideMark/>
          </w:tcPr>
          <w:p w14:paraId="6EF821DB" w14:textId="77777777" w:rsidR="00541C0C" w:rsidRPr="003873F1" w:rsidRDefault="00541C0C" w:rsidP="00541C0C">
            <w:pPr>
              <w:pStyle w:val="TableParagraph"/>
              <w:tabs>
                <w:tab w:val="left" w:pos="517"/>
                <w:tab w:val="left" w:pos="1007"/>
                <w:tab w:val="left" w:pos="2212"/>
                <w:tab w:val="left" w:pos="3114"/>
                <w:tab w:val="left" w:pos="3513"/>
              </w:tabs>
              <w:spacing w:line="244" w:lineRule="exact"/>
              <w:ind w:left="8"/>
              <w:jc w:val="both"/>
              <w:rPr>
                <w:bCs/>
                <w:sz w:val="24"/>
                <w:szCs w:val="24"/>
              </w:rPr>
            </w:pPr>
            <w:r w:rsidRPr="003873F1">
              <w:rPr>
                <w:bCs/>
                <w:sz w:val="24"/>
                <w:szCs w:val="24"/>
              </w:rPr>
              <w:t>Романтизм как художественное направление. Своеобразие русского романтизма. Романтические жанры.</w:t>
            </w:r>
          </w:p>
          <w:p w14:paraId="4037C1E0" w14:textId="77777777" w:rsidR="00541C0C" w:rsidRPr="003873F1" w:rsidRDefault="00541C0C" w:rsidP="00541C0C">
            <w:pPr>
              <w:pStyle w:val="TableParagraph"/>
              <w:tabs>
                <w:tab w:val="left" w:pos="517"/>
                <w:tab w:val="left" w:pos="1007"/>
                <w:tab w:val="left" w:pos="2212"/>
                <w:tab w:val="left" w:pos="3114"/>
                <w:tab w:val="left" w:pos="3513"/>
              </w:tabs>
              <w:spacing w:line="244" w:lineRule="exact"/>
              <w:ind w:left="8"/>
              <w:jc w:val="both"/>
              <w:rPr>
                <w:bCs/>
                <w:sz w:val="24"/>
                <w:szCs w:val="24"/>
              </w:rPr>
            </w:pPr>
            <w:r w:rsidRPr="003873F1">
              <w:rPr>
                <w:bCs/>
                <w:sz w:val="24"/>
                <w:szCs w:val="24"/>
              </w:rPr>
              <w:t>В.А. Жуковский – основоположник русского романтизма. Поэма «Ундина». Баллада «Людмила».</w:t>
            </w:r>
          </w:p>
          <w:p w14:paraId="361576D5" w14:textId="77777777" w:rsidR="00541C0C" w:rsidRPr="003873F1" w:rsidRDefault="00541C0C" w:rsidP="00541C0C">
            <w:pPr>
              <w:pStyle w:val="TableParagraph"/>
              <w:tabs>
                <w:tab w:val="left" w:pos="517"/>
                <w:tab w:val="left" w:pos="1007"/>
                <w:tab w:val="left" w:pos="2212"/>
                <w:tab w:val="left" w:pos="3114"/>
                <w:tab w:val="left" w:pos="3513"/>
              </w:tabs>
              <w:spacing w:line="244" w:lineRule="exact"/>
              <w:ind w:left="8"/>
              <w:jc w:val="both"/>
              <w:rPr>
                <w:sz w:val="24"/>
                <w:szCs w:val="24"/>
              </w:rPr>
            </w:pPr>
            <w:r w:rsidRPr="003873F1">
              <w:rPr>
                <w:sz w:val="24"/>
                <w:szCs w:val="24"/>
              </w:rPr>
              <w:t>Поэзия К.Н. Батюшкова, Е.А. Баратынского, Н.М. Языкова.</w:t>
            </w:r>
          </w:p>
          <w:p w14:paraId="707C95A7" w14:textId="77777777" w:rsidR="00541C0C" w:rsidRPr="003873F1" w:rsidRDefault="00541C0C" w:rsidP="00541C0C">
            <w:pPr>
              <w:pStyle w:val="TableParagraph"/>
              <w:tabs>
                <w:tab w:val="left" w:pos="517"/>
                <w:tab w:val="left" w:pos="1007"/>
                <w:tab w:val="left" w:pos="2212"/>
                <w:tab w:val="left" w:pos="3114"/>
                <w:tab w:val="left" w:pos="3513"/>
              </w:tabs>
              <w:spacing w:line="244" w:lineRule="exact"/>
              <w:ind w:left="8"/>
              <w:jc w:val="both"/>
              <w:rPr>
                <w:bCs/>
                <w:sz w:val="24"/>
                <w:szCs w:val="24"/>
              </w:rPr>
            </w:pPr>
            <w:r w:rsidRPr="003873F1">
              <w:rPr>
                <w:sz w:val="24"/>
                <w:szCs w:val="24"/>
              </w:rPr>
              <w:t>Творчество поэтов-декабристов: К.Ф. Рылеева, А.А. Бестужева-Марлинского, В.К. Кюхельбекера.</w:t>
            </w:r>
          </w:p>
          <w:p w14:paraId="7686246C" w14:textId="77777777" w:rsidR="00541C0C" w:rsidRPr="003873F1" w:rsidRDefault="00541C0C" w:rsidP="00541C0C">
            <w:pPr>
              <w:pStyle w:val="TableParagraph"/>
              <w:tabs>
                <w:tab w:val="left" w:pos="517"/>
                <w:tab w:val="left" w:pos="1007"/>
                <w:tab w:val="left" w:pos="2212"/>
                <w:tab w:val="left" w:pos="3114"/>
                <w:tab w:val="left" w:pos="3513"/>
              </w:tabs>
              <w:spacing w:line="244" w:lineRule="exact"/>
              <w:ind w:left="8"/>
              <w:jc w:val="both"/>
              <w:rPr>
                <w:sz w:val="24"/>
                <w:szCs w:val="24"/>
              </w:rPr>
            </w:pPr>
            <w:r w:rsidRPr="003873F1">
              <w:rPr>
                <w:i/>
                <w:sz w:val="24"/>
                <w:szCs w:val="24"/>
              </w:rPr>
              <w:t xml:space="preserve">Теория литературы. </w:t>
            </w:r>
            <w:r w:rsidRPr="003873F1">
              <w:rPr>
                <w:sz w:val="24"/>
                <w:szCs w:val="24"/>
              </w:rPr>
              <w:t>Поэма. Баллада. Элегия. Лирическое стихотворение.</w:t>
            </w:r>
          </w:p>
        </w:tc>
        <w:tc>
          <w:tcPr>
            <w:tcW w:w="456" w:type="pct"/>
            <w:tcBorders>
              <w:top w:val="single" w:sz="4" w:space="0" w:color="auto"/>
              <w:left w:val="single" w:sz="4" w:space="0" w:color="auto"/>
              <w:bottom w:val="single" w:sz="4" w:space="0" w:color="auto"/>
              <w:right w:val="single" w:sz="4" w:space="0" w:color="auto"/>
            </w:tcBorders>
            <w:vAlign w:val="center"/>
            <w:hideMark/>
          </w:tcPr>
          <w:p w14:paraId="13302DB6"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3A5656F0" w14:textId="77777777" w:rsidR="00541C0C" w:rsidRPr="003873F1" w:rsidRDefault="00541C0C" w:rsidP="00541C0C">
            <w:pPr>
              <w:spacing w:after="0"/>
              <w:jc w:val="center"/>
              <w:rPr>
                <w:rFonts w:ascii="Times New Roman" w:hAnsi="Times New Roman"/>
                <w:b/>
                <w:sz w:val="24"/>
                <w:szCs w:val="24"/>
              </w:rPr>
            </w:pPr>
          </w:p>
        </w:tc>
      </w:tr>
      <w:tr w:rsidR="00541C0C" w:rsidRPr="003873F1" w14:paraId="726FC25A" w14:textId="77777777" w:rsidTr="00541C0C">
        <w:trPr>
          <w:trHeight w:val="1521"/>
        </w:trPr>
        <w:tc>
          <w:tcPr>
            <w:tcW w:w="985" w:type="pct"/>
            <w:tcBorders>
              <w:top w:val="single" w:sz="4" w:space="0" w:color="auto"/>
              <w:left w:val="single" w:sz="4" w:space="0" w:color="auto"/>
              <w:bottom w:val="single" w:sz="4" w:space="0" w:color="auto"/>
              <w:right w:val="single" w:sz="4" w:space="0" w:color="auto"/>
            </w:tcBorders>
            <w:vAlign w:val="center"/>
            <w:hideMark/>
          </w:tcPr>
          <w:p w14:paraId="71F19BE0" w14:textId="77777777" w:rsidR="00541C0C" w:rsidRPr="003873F1" w:rsidRDefault="00541C0C" w:rsidP="00541C0C">
            <w:pPr>
              <w:pStyle w:val="TableParagraph"/>
              <w:ind w:left="0"/>
              <w:jc w:val="center"/>
              <w:rPr>
                <w:sz w:val="24"/>
                <w:szCs w:val="24"/>
              </w:rPr>
            </w:pPr>
            <w:r w:rsidRPr="003873F1">
              <w:rPr>
                <w:sz w:val="24"/>
                <w:szCs w:val="24"/>
              </w:rPr>
              <w:t>Тема 4.2.</w:t>
            </w:r>
          </w:p>
          <w:p w14:paraId="5CF5C454" w14:textId="77777777" w:rsidR="00541C0C" w:rsidRPr="003873F1" w:rsidRDefault="00541C0C" w:rsidP="00541C0C">
            <w:pPr>
              <w:pStyle w:val="TableParagraph"/>
              <w:ind w:left="0"/>
              <w:jc w:val="center"/>
              <w:rPr>
                <w:sz w:val="24"/>
                <w:szCs w:val="24"/>
              </w:rPr>
            </w:pPr>
            <w:r w:rsidRPr="003873F1">
              <w:rPr>
                <w:sz w:val="24"/>
                <w:szCs w:val="24"/>
              </w:rPr>
              <w:t>А. С. Пушкин. Трагедия  «Борис Годунов»</w:t>
            </w:r>
          </w:p>
        </w:tc>
        <w:tc>
          <w:tcPr>
            <w:tcW w:w="2576" w:type="pct"/>
            <w:tcBorders>
              <w:top w:val="single" w:sz="4" w:space="0" w:color="auto"/>
              <w:left w:val="single" w:sz="4" w:space="0" w:color="auto"/>
              <w:bottom w:val="single" w:sz="4" w:space="0" w:color="auto"/>
              <w:right w:val="single" w:sz="4" w:space="0" w:color="auto"/>
            </w:tcBorders>
            <w:hideMark/>
          </w:tcPr>
          <w:p w14:paraId="5B79B058" w14:textId="77777777" w:rsidR="00541C0C" w:rsidRPr="003873F1" w:rsidRDefault="00541C0C" w:rsidP="00541C0C">
            <w:pPr>
              <w:pStyle w:val="TableParagraph"/>
              <w:ind w:left="8"/>
              <w:jc w:val="both"/>
              <w:rPr>
                <w:sz w:val="24"/>
                <w:szCs w:val="24"/>
              </w:rPr>
            </w:pPr>
            <w:r w:rsidRPr="003873F1">
              <w:rPr>
                <w:sz w:val="24"/>
                <w:szCs w:val="24"/>
              </w:rPr>
              <w:t>Реализм как художественное направление. Русский критический реализм.</w:t>
            </w:r>
          </w:p>
          <w:p w14:paraId="666EF409" w14:textId="77777777" w:rsidR="00541C0C" w:rsidRPr="003873F1" w:rsidRDefault="00541C0C" w:rsidP="00541C0C">
            <w:pPr>
              <w:pStyle w:val="TableParagraph"/>
              <w:ind w:left="8"/>
              <w:jc w:val="both"/>
              <w:rPr>
                <w:sz w:val="24"/>
                <w:szCs w:val="24"/>
              </w:rPr>
            </w:pPr>
            <w:r w:rsidRPr="003873F1">
              <w:rPr>
                <w:sz w:val="24"/>
                <w:szCs w:val="24"/>
              </w:rPr>
              <w:t>«Борис Годунов» - историко-политическая трагедия. История создания. Своеобразие жанра. Проблема исторической роли народных масс и взаимодействия их с деспотической властью. Образ народа как главного действующего лица. Образ Годунова. Образ Пимена. Образ Григория Отрепьева. Разрыв с правилами классицизма. Язык произведения.</w:t>
            </w:r>
          </w:p>
          <w:p w14:paraId="4994F5D4" w14:textId="77777777" w:rsidR="00541C0C" w:rsidRPr="003873F1" w:rsidRDefault="00541C0C" w:rsidP="00541C0C">
            <w:pPr>
              <w:pStyle w:val="TableParagraph"/>
              <w:spacing w:line="242" w:lineRule="exact"/>
              <w:ind w:left="8"/>
              <w:jc w:val="both"/>
              <w:rPr>
                <w:sz w:val="24"/>
                <w:szCs w:val="24"/>
              </w:rPr>
            </w:pPr>
            <w:r w:rsidRPr="003873F1">
              <w:rPr>
                <w:i/>
                <w:sz w:val="24"/>
                <w:szCs w:val="24"/>
              </w:rPr>
              <w:t>Теория литературы</w:t>
            </w:r>
            <w:r w:rsidRPr="003873F1">
              <w:rPr>
                <w:sz w:val="24"/>
                <w:szCs w:val="24"/>
              </w:rPr>
              <w:t>. Трагедия.</w:t>
            </w:r>
          </w:p>
        </w:tc>
        <w:tc>
          <w:tcPr>
            <w:tcW w:w="456" w:type="pct"/>
            <w:tcBorders>
              <w:top w:val="single" w:sz="4" w:space="0" w:color="auto"/>
              <w:left w:val="single" w:sz="4" w:space="0" w:color="auto"/>
              <w:bottom w:val="single" w:sz="4" w:space="0" w:color="auto"/>
              <w:right w:val="single" w:sz="4" w:space="0" w:color="auto"/>
            </w:tcBorders>
            <w:vAlign w:val="center"/>
            <w:hideMark/>
          </w:tcPr>
          <w:p w14:paraId="72A7A9D1"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252AB508" w14:textId="77777777" w:rsidR="00541C0C" w:rsidRPr="003873F1" w:rsidRDefault="00541C0C" w:rsidP="00541C0C">
            <w:pPr>
              <w:spacing w:after="0"/>
              <w:jc w:val="center"/>
              <w:rPr>
                <w:rFonts w:ascii="Times New Roman" w:hAnsi="Times New Roman"/>
                <w:b/>
                <w:sz w:val="24"/>
                <w:szCs w:val="24"/>
              </w:rPr>
            </w:pPr>
          </w:p>
        </w:tc>
      </w:tr>
      <w:tr w:rsidR="00541C0C" w:rsidRPr="003873F1" w14:paraId="2879C2BE" w14:textId="77777777" w:rsidTr="00541C0C">
        <w:trPr>
          <w:trHeight w:val="1521"/>
        </w:trPr>
        <w:tc>
          <w:tcPr>
            <w:tcW w:w="985" w:type="pct"/>
            <w:tcBorders>
              <w:top w:val="single" w:sz="4" w:space="0" w:color="auto"/>
              <w:left w:val="single" w:sz="4" w:space="0" w:color="auto"/>
              <w:bottom w:val="single" w:sz="4" w:space="0" w:color="auto"/>
              <w:right w:val="single" w:sz="4" w:space="0" w:color="auto"/>
            </w:tcBorders>
            <w:vAlign w:val="center"/>
          </w:tcPr>
          <w:p w14:paraId="447FFDB7" w14:textId="77777777" w:rsidR="00541C0C" w:rsidRPr="003873F1" w:rsidRDefault="00541C0C" w:rsidP="00541C0C">
            <w:pPr>
              <w:pStyle w:val="TableParagraph"/>
              <w:spacing w:line="244" w:lineRule="exact"/>
              <w:ind w:left="0"/>
              <w:jc w:val="center"/>
              <w:rPr>
                <w:sz w:val="24"/>
                <w:szCs w:val="24"/>
              </w:rPr>
            </w:pPr>
            <w:r w:rsidRPr="003873F1">
              <w:rPr>
                <w:sz w:val="24"/>
                <w:szCs w:val="24"/>
              </w:rPr>
              <w:t>Тема</w:t>
            </w:r>
            <w:r w:rsidRPr="003873F1">
              <w:rPr>
                <w:spacing w:val="-1"/>
                <w:sz w:val="24"/>
                <w:szCs w:val="24"/>
              </w:rPr>
              <w:t xml:space="preserve"> </w:t>
            </w:r>
            <w:r w:rsidRPr="003873F1">
              <w:rPr>
                <w:sz w:val="24"/>
                <w:szCs w:val="24"/>
              </w:rPr>
              <w:t>4.3.</w:t>
            </w:r>
          </w:p>
          <w:p w14:paraId="7D353B9B"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 М. Ю. Лермонтов. Драма «Маскарад»</w:t>
            </w:r>
          </w:p>
        </w:tc>
        <w:tc>
          <w:tcPr>
            <w:tcW w:w="2576" w:type="pct"/>
            <w:tcBorders>
              <w:top w:val="single" w:sz="4" w:space="0" w:color="auto"/>
              <w:left w:val="single" w:sz="4" w:space="0" w:color="auto"/>
              <w:bottom w:val="single" w:sz="4" w:space="0" w:color="auto"/>
              <w:right w:val="single" w:sz="4" w:space="0" w:color="auto"/>
            </w:tcBorders>
          </w:tcPr>
          <w:p w14:paraId="7E3C993F" w14:textId="77777777" w:rsidR="00541C0C" w:rsidRPr="003873F1" w:rsidRDefault="00541C0C" w:rsidP="00541C0C">
            <w:pPr>
              <w:spacing w:after="0"/>
              <w:jc w:val="both"/>
              <w:rPr>
                <w:rFonts w:ascii="Times New Roman" w:hAnsi="Times New Roman"/>
                <w:sz w:val="24"/>
                <w:szCs w:val="24"/>
              </w:rPr>
            </w:pPr>
            <w:r w:rsidRPr="003873F1">
              <w:rPr>
                <w:rFonts w:ascii="Times New Roman" w:hAnsi="Times New Roman"/>
                <w:bCs/>
                <w:sz w:val="24"/>
                <w:szCs w:val="24"/>
              </w:rPr>
              <w:t>История создания  произведения. Система персонажей. Изображение великосветского общества в драме. Образ Арбенина в контексте «лишних людей». Беда и вина главного героя. Образ и трагедия Нины.</w:t>
            </w:r>
          </w:p>
          <w:p w14:paraId="75D01479" w14:textId="77777777" w:rsidR="00541C0C" w:rsidRPr="003873F1" w:rsidRDefault="00541C0C" w:rsidP="00541C0C">
            <w:pPr>
              <w:spacing w:after="0"/>
              <w:jc w:val="both"/>
              <w:rPr>
                <w:rFonts w:ascii="Times New Roman" w:hAnsi="Times New Roman"/>
                <w:sz w:val="24"/>
                <w:szCs w:val="24"/>
              </w:rPr>
            </w:pPr>
            <w:r w:rsidRPr="003873F1">
              <w:rPr>
                <w:rFonts w:ascii="Times New Roman" w:hAnsi="Times New Roman"/>
                <w:i/>
                <w:sz w:val="24"/>
                <w:szCs w:val="24"/>
              </w:rPr>
              <w:t xml:space="preserve">Теория литературы. </w:t>
            </w:r>
            <w:r w:rsidRPr="003873F1">
              <w:rPr>
                <w:rFonts w:ascii="Times New Roman" w:hAnsi="Times New Roman"/>
                <w:sz w:val="24"/>
                <w:szCs w:val="24"/>
              </w:rPr>
              <w:t xml:space="preserve">Драма. </w:t>
            </w:r>
          </w:p>
        </w:tc>
        <w:tc>
          <w:tcPr>
            <w:tcW w:w="456" w:type="pct"/>
            <w:tcBorders>
              <w:top w:val="single" w:sz="4" w:space="0" w:color="auto"/>
              <w:left w:val="single" w:sz="4" w:space="0" w:color="auto"/>
              <w:bottom w:val="single" w:sz="4" w:space="0" w:color="auto"/>
              <w:right w:val="single" w:sz="4" w:space="0" w:color="auto"/>
            </w:tcBorders>
            <w:vAlign w:val="center"/>
          </w:tcPr>
          <w:p w14:paraId="4AAE5945" w14:textId="77777777" w:rsidR="00541C0C" w:rsidRPr="003873F1" w:rsidRDefault="00541C0C" w:rsidP="00541C0C">
            <w:pPr>
              <w:pStyle w:val="TableParagraph"/>
              <w:spacing w:line="249" w:lineRule="exact"/>
              <w:ind w:left="8"/>
              <w:jc w:val="center"/>
              <w:rPr>
                <w:b/>
                <w:i/>
                <w:sz w:val="24"/>
                <w:szCs w:val="24"/>
              </w:rPr>
            </w:pPr>
            <w:r w:rsidRPr="003873F1">
              <w:rPr>
                <w:i/>
                <w:sz w:val="24"/>
                <w:szCs w:val="24"/>
              </w:rPr>
              <w:t>2</w:t>
            </w:r>
          </w:p>
        </w:tc>
        <w:tc>
          <w:tcPr>
            <w:tcW w:w="983" w:type="pct"/>
            <w:vMerge/>
            <w:tcBorders>
              <w:top w:val="single" w:sz="4" w:space="0" w:color="auto"/>
              <w:left w:val="single" w:sz="4" w:space="0" w:color="auto"/>
              <w:bottom w:val="single" w:sz="4" w:space="0" w:color="auto"/>
              <w:right w:val="single" w:sz="4" w:space="0" w:color="auto"/>
            </w:tcBorders>
            <w:vAlign w:val="center"/>
          </w:tcPr>
          <w:p w14:paraId="1DA39AE3" w14:textId="77777777" w:rsidR="00541C0C" w:rsidRPr="003873F1" w:rsidRDefault="00541C0C" w:rsidP="00541C0C">
            <w:pPr>
              <w:spacing w:after="0"/>
              <w:jc w:val="center"/>
              <w:rPr>
                <w:rFonts w:ascii="Times New Roman" w:hAnsi="Times New Roman"/>
                <w:b/>
                <w:sz w:val="24"/>
                <w:szCs w:val="24"/>
              </w:rPr>
            </w:pPr>
          </w:p>
        </w:tc>
      </w:tr>
      <w:tr w:rsidR="00541C0C" w:rsidRPr="003873F1" w14:paraId="5623F2AB" w14:textId="77777777" w:rsidTr="00541C0C">
        <w:trPr>
          <w:trHeight w:val="599"/>
        </w:trPr>
        <w:tc>
          <w:tcPr>
            <w:tcW w:w="985" w:type="pct"/>
            <w:tcBorders>
              <w:top w:val="single" w:sz="4" w:space="0" w:color="auto"/>
              <w:left w:val="single" w:sz="4" w:space="0" w:color="auto"/>
              <w:bottom w:val="single" w:sz="4" w:space="0" w:color="auto"/>
              <w:right w:val="single" w:sz="4" w:space="0" w:color="auto"/>
            </w:tcBorders>
            <w:vAlign w:val="center"/>
          </w:tcPr>
          <w:p w14:paraId="6230C96A"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4.4. </w:t>
            </w:r>
          </w:p>
          <w:p w14:paraId="04ABD1E9" w14:textId="77777777" w:rsidR="00541C0C" w:rsidRPr="003873F1" w:rsidRDefault="00541C0C" w:rsidP="00541C0C">
            <w:pPr>
              <w:pStyle w:val="TableParagraph"/>
              <w:spacing w:line="244" w:lineRule="exact"/>
              <w:ind w:left="0"/>
              <w:jc w:val="center"/>
              <w:rPr>
                <w:sz w:val="24"/>
                <w:szCs w:val="24"/>
              </w:rPr>
            </w:pPr>
            <w:r w:rsidRPr="003873F1">
              <w:rPr>
                <w:sz w:val="24"/>
                <w:szCs w:val="24"/>
              </w:rPr>
              <w:t>Н. В. Гоголь. Комедии «Женитьба», «Игроки»</w:t>
            </w:r>
          </w:p>
        </w:tc>
        <w:tc>
          <w:tcPr>
            <w:tcW w:w="2576" w:type="pct"/>
            <w:tcBorders>
              <w:top w:val="single" w:sz="4" w:space="0" w:color="auto"/>
              <w:left w:val="single" w:sz="4" w:space="0" w:color="auto"/>
              <w:bottom w:val="single" w:sz="4" w:space="0" w:color="auto"/>
              <w:right w:val="single" w:sz="4" w:space="0" w:color="auto"/>
            </w:tcBorders>
            <w:vAlign w:val="center"/>
          </w:tcPr>
          <w:p w14:paraId="4EA0886C" w14:textId="77777777" w:rsidR="00541C0C" w:rsidRPr="003873F1" w:rsidRDefault="00541C0C" w:rsidP="00541C0C">
            <w:pPr>
              <w:spacing w:after="0"/>
              <w:jc w:val="both"/>
              <w:rPr>
                <w:rFonts w:ascii="Times New Roman" w:hAnsi="Times New Roman"/>
                <w:sz w:val="24"/>
                <w:szCs w:val="24"/>
              </w:rPr>
            </w:pPr>
            <w:r w:rsidRPr="003873F1">
              <w:rPr>
                <w:rFonts w:ascii="Times New Roman" w:hAnsi="Times New Roman"/>
                <w:sz w:val="24"/>
                <w:szCs w:val="24"/>
              </w:rPr>
              <w:t>Своеобразие сатиры Гоголя. Высмеивание плутовства, алчности и угодничества. Система образов обоих произведений.</w:t>
            </w:r>
          </w:p>
          <w:p w14:paraId="7F9E7A96" w14:textId="77777777" w:rsidR="00541C0C" w:rsidRPr="003873F1" w:rsidRDefault="00541C0C" w:rsidP="00541C0C">
            <w:pPr>
              <w:spacing w:after="0"/>
              <w:jc w:val="both"/>
              <w:rPr>
                <w:rFonts w:ascii="Times New Roman" w:hAnsi="Times New Roman"/>
                <w:sz w:val="24"/>
                <w:szCs w:val="24"/>
              </w:rPr>
            </w:pPr>
            <w:r w:rsidRPr="003873F1">
              <w:rPr>
                <w:rFonts w:ascii="Times New Roman" w:hAnsi="Times New Roman"/>
                <w:i/>
                <w:sz w:val="24"/>
                <w:szCs w:val="24"/>
              </w:rPr>
              <w:t xml:space="preserve">Теория литературы. </w:t>
            </w:r>
            <w:r w:rsidRPr="003873F1">
              <w:rPr>
                <w:rFonts w:ascii="Times New Roman" w:hAnsi="Times New Roman"/>
                <w:sz w:val="24"/>
                <w:szCs w:val="24"/>
              </w:rPr>
              <w:t>Комедия.</w:t>
            </w:r>
          </w:p>
        </w:tc>
        <w:tc>
          <w:tcPr>
            <w:tcW w:w="456" w:type="pct"/>
            <w:tcBorders>
              <w:top w:val="single" w:sz="4" w:space="0" w:color="auto"/>
              <w:left w:val="single" w:sz="4" w:space="0" w:color="auto"/>
              <w:bottom w:val="single" w:sz="4" w:space="0" w:color="auto"/>
              <w:right w:val="single" w:sz="4" w:space="0" w:color="auto"/>
            </w:tcBorders>
            <w:vAlign w:val="center"/>
          </w:tcPr>
          <w:p w14:paraId="7DD1C725"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top w:val="single" w:sz="4" w:space="0" w:color="auto"/>
              <w:left w:val="single" w:sz="4" w:space="0" w:color="auto"/>
              <w:bottom w:val="single" w:sz="4" w:space="0" w:color="auto"/>
              <w:right w:val="single" w:sz="4" w:space="0" w:color="auto"/>
            </w:tcBorders>
            <w:vAlign w:val="center"/>
            <w:hideMark/>
          </w:tcPr>
          <w:p w14:paraId="73D1E3FA" w14:textId="77777777" w:rsidR="00541C0C" w:rsidRPr="003873F1" w:rsidRDefault="00541C0C" w:rsidP="00541C0C">
            <w:pPr>
              <w:spacing w:after="0"/>
              <w:jc w:val="center"/>
              <w:rPr>
                <w:rFonts w:ascii="Times New Roman" w:hAnsi="Times New Roman"/>
                <w:b/>
                <w:sz w:val="24"/>
                <w:szCs w:val="24"/>
              </w:rPr>
            </w:pPr>
          </w:p>
        </w:tc>
      </w:tr>
      <w:tr w:rsidR="00541C0C" w:rsidRPr="003873F1" w14:paraId="5CE4C420" w14:textId="77777777" w:rsidTr="00541C0C">
        <w:trPr>
          <w:trHeight w:val="415"/>
        </w:trPr>
        <w:tc>
          <w:tcPr>
            <w:tcW w:w="3561" w:type="pct"/>
            <w:gridSpan w:val="2"/>
            <w:tcBorders>
              <w:top w:val="single" w:sz="4" w:space="0" w:color="auto"/>
              <w:left w:val="single" w:sz="4" w:space="0" w:color="auto"/>
              <w:bottom w:val="single" w:sz="4" w:space="0" w:color="auto"/>
              <w:right w:val="single" w:sz="4" w:space="0" w:color="auto"/>
            </w:tcBorders>
            <w:vAlign w:val="center"/>
          </w:tcPr>
          <w:p w14:paraId="3C2165E9" w14:textId="77777777" w:rsidR="00541C0C" w:rsidRPr="003873F1" w:rsidRDefault="00541C0C" w:rsidP="00541C0C">
            <w:pPr>
              <w:pStyle w:val="TableParagraph"/>
              <w:spacing w:line="240" w:lineRule="exact"/>
              <w:ind w:left="8"/>
              <w:jc w:val="center"/>
              <w:rPr>
                <w:b/>
                <w:sz w:val="24"/>
                <w:szCs w:val="24"/>
              </w:rPr>
            </w:pPr>
            <w:r w:rsidRPr="003873F1">
              <w:rPr>
                <w:b/>
                <w:sz w:val="24"/>
                <w:szCs w:val="24"/>
              </w:rPr>
              <w:t xml:space="preserve">Раздел 5. Творчество русских писателей второй половины </w:t>
            </w:r>
          </w:p>
          <w:p w14:paraId="684F62AD" w14:textId="77777777" w:rsidR="00541C0C" w:rsidRPr="003873F1" w:rsidRDefault="00541C0C" w:rsidP="00541C0C">
            <w:pPr>
              <w:pStyle w:val="TableParagraph"/>
              <w:spacing w:line="240" w:lineRule="exact"/>
              <w:ind w:left="8"/>
              <w:jc w:val="center"/>
              <w:rPr>
                <w:b/>
                <w:sz w:val="24"/>
                <w:szCs w:val="24"/>
              </w:rPr>
            </w:pPr>
            <w:r w:rsidRPr="003873F1">
              <w:rPr>
                <w:b/>
                <w:sz w:val="24"/>
                <w:szCs w:val="24"/>
              </w:rPr>
              <w:t>XIX века</w:t>
            </w:r>
          </w:p>
        </w:tc>
        <w:tc>
          <w:tcPr>
            <w:tcW w:w="456" w:type="pct"/>
            <w:tcBorders>
              <w:top w:val="single" w:sz="4" w:space="0" w:color="auto"/>
              <w:left w:val="single" w:sz="4" w:space="0" w:color="auto"/>
              <w:bottom w:val="single" w:sz="4" w:space="0" w:color="auto"/>
              <w:right w:val="single" w:sz="4" w:space="0" w:color="auto"/>
            </w:tcBorders>
            <w:vAlign w:val="center"/>
            <w:hideMark/>
          </w:tcPr>
          <w:p w14:paraId="4889682E"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14</w:t>
            </w:r>
          </w:p>
        </w:tc>
        <w:tc>
          <w:tcPr>
            <w:tcW w:w="983" w:type="pct"/>
            <w:tcBorders>
              <w:top w:val="nil"/>
              <w:left w:val="single" w:sz="4" w:space="0" w:color="auto"/>
              <w:bottom w:val="single" w:sz="4" w:space="0" w:color="auto"/>
              <w:right w:val="single" w:sz="4" w:space="0" w:color="auto"/>
            </w:tcBorders>
            <w:vAlign w:val="center"/>
            <w:hideMark/>
          </w:tcPr>
          <w:p w14:paraId="5A6E84AD" w14:textId="77777777" w:rsidR="00541C0C" w:rsidRPr="003873F1" w:rsidRDefault="00541C0C" w:rsidP="00541C0C">
            <w:pPr>
              <w:pStyle w:val="TableParagraph"/>
              <w:spacing w:line="249" w:lineRule="exact"/>
              <w:ind w:left="454" w:right="454"/>
              <w:jc w:val="center"/>
              <w:rPr>
                <w:b/>
                <w:sz w:val="24"/>
                <w:szCs w:val="24"/>
              </w:rPr>
            </w:pPr>
            <w:r w:rsidRPr="003873F1">
              <w:rPr>
                <w:b/>
                <w:sz w:val="24"/>
                <w:szCs w:val="24"/>
              </w:rPr>
              <w:t>ОК 05</w:t>
            </w:r>
          </w:p>
        </w:tc>
      </w:tr>
      <w:tr w:rsidR="00541C0C" w:rsidRPr="003873F1" w14:paraId="0806EA28" w14:textId="77777777" w:rsidTr="00541C0C">
        <w:trPr>
          <w:trHeight w:val="825"/>
        </w:trPr>
        <w:tc>
          <w:tcPr>
            <w:tcW w:w="985" w:type="pct"/>
            <w:tcBorders>
              <w:top w:val="single" w:sz="4" w:space="0" w:color="auto"/>
              <w:left w:val="single" w:sz="4" w:space="0" w:color="auto"/>
              <w:bottom w:val="single" w:sz="4" w:space="0" w:color="auto"/>
              <w:right w:val="single" w:sz="4" w:space="0" w:color="auto"/>
            </w:tcBorders>
            <w:vAlign w:val="center"/>
          </w:tcPr>
          <w:p w14:paraId="4F44F350"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5.1. </w:t>
            </w:r>
          </w:p>
          <w:p w14:paraId="23372F49" w14:textId="77777777" w:rsidR="00541C0C" w:rsidRPr="003873F1" w:rsidRDefault="00541C0C" w:rsidP="00541C0C">
            <w:pPr>
              <w:pStyle w:val="TableParagraph"/>
              <w:ind w:left="0"/>
              <w:jc w:val="center"/>
              <w:rPr>
                <w:sz w:val="24"/>
                <w:szCs w:val="24"/>
              </w:rPr>
            </w:pPr>
            <w:r w:rsidRPr="003873F1">
              <w:rPr>
                <w:sz w:val="24"/>
                <w:szCs w:val="24"/>
              </w:rPr>
              <w:t>И. А. Гончаров. Роман «Обрыв»</w:t>
            </w:r>
          </w:p>
        </w:tc>
        <w:tc>
          <w:tcPr>
            <w:tcW w:w="2576" w:type="pct"/>
            <w:tcBorders>
              <w:top w:val="single" w:sz="4" w:space="0" w:color="auto"/>
              <w:left w:val="single" w:sz="4" w:space="0" w:color="auto"/>
              <w:bottom w:val="single" w:sz="4" w:space="0" w:color="auto"/>
              <w:right w:val="single" w:sz="4" w:space="0" w:color="auto"/>
            </w:tcBorders>
          </w:tcPr>
          <w:p w14:paraId="171DDA97" w14:textId="77777777" w:rsidR="00541C0C" w:rsidRPr="003873F1" w:rsidRDefault="00541C0C" w:rsidP="00541C0C">
            <w:pPr>
              <w:pStyle w:val="TableParagraph"/>
              <w:ind w:left="8"/>
              <w:jc w:val="both"/>
              <w:rPr>
                <w:sz w:val="24"/>
                <w:szCs w:val="24"/>
              </w:rPr>
            </w:pPr>
            <w:r w:rsidRPr="003873F1">
              <w:rPr>
                <w:sz w:val="24"/>
                <w:szCs w:val="24"/>
              </w:rPr>
              <w:t>Расцвет жанра романа во второй половине XIX века. «Обрыв» И.А. Гончарова как часть трилогии «о переходе от одной эпохи русской жизни… к другой». История создания. Конфликт с И.С. Тургеневым. Система образов. Отражение борьбы старого с новым. Художественные особенности романа.</w:t>
            </w:r>
          </w:p>
          <w:p w14:paraId="6F5788E0" w14:textId="77777777" w:rsidR="00541C0C" w:rsidRPr="003873F1" w:rsidRDefault="00541C0C" w:rsidP="00541C0C">
            <w:pPr>
              <w:pStyle w:val="TableParagraph"/>
              <w:ind w:left="8"/>
              <w:jc w:val="both"/>
              <w:rPr>
                <w:sz w:val="24"/>
                <w:szCs w:val="24"/>
              </w:rPr>
            </w:pPr>
            <w:r w:rsidRPr="003873F1">
              <w:rPr>
                <w:i/>
                <w:sz w:val="24"/>
                <w:szCs w:val="24"/>
              </w:rPr>
              <w:t>Теория литературы.</w:t>
            </w:r>
            <w:r w:rsidRPr="003873F1">
              <w:rPr>
                <w:sz w:val="24"/>
                <w:szCs w:val="24"/>
              </w:rPr>
              <w:t xml:space="preserve"> Роман (развитие понятия).</w:t>
            </w:r>
          </w:p>
        </w:tc>
        <w:tc>
          <w:tcPr>
            <w:tcW w:w="456" w:type="pct"/>
            <w:tcBorders>
              <w:top w:val="single" w:sz="4" w:space="0" w:color="auto"/>
              <w:left w:val="single" w:sz="4" w:space="0" w:color="auto"/>
              <w:bottom w:val="single" w:sz="4" w:space="0" w:color="auto"/>
              <w:right w:val="single" w:sz="4" w:space="0" w:color="auto"/>
            </w:tcBorders>
            <w:vAlign w:val="center"/>
            <w:hideMark/>
          </w:tcPr>
          <w:p w14:paraId="0C2AF828"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val="restart"/>
            <w:tcBorders>
              <w:top w:val="single" w:sz="4" w:space="0" w:color="auto"/>
              <w:left w:val="single" w:sz="4" w:space="0" w:color="auto"/>
              <w:bottom w:val="single" w:sz="4" w:space="0" w:color="auto"/>
              <w:right w:val="single" w:sz="4" w:space="0" w:color="auto"/>
            </w:tcBorders>
            <w:vAlign w:val="center"/>
            <w:hideMark/>
          </w:tcPr>
          <w:p w14:paraId="677ED6E4" w14:textId="77777777" w:rsidR="00541C0C" w:rsidRPr="003873F1" w:rsidRDefault="00541C0C" w:rsidP="00541C0C">
            <w:pPr>
              <w:spacing w:after="0"/>
              <w:rPr>
                <w:rFonts w:ascii="Times New Roman" w:hAnsi="Times New Roman"/>
                <w:b/>
                <w:sz w:val="24"/>
                <w:szCs w:val="24"/>
              </w:rPr>
            </w:pPr>
          </w:p>
        </w:tc>
      </w:tr>
      <w:tr w:rsidR="00541C0C" w:rsidRPr="003873F1" w14:paraId="383B896C"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0C51C7A4"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5.2. </w:t>
            </w:r>
          </w:p>
          <w:p w14:paraId="3864A084" w14:textId="77777777" w:rsidR="00541C0C" w:rsidRPr="003873F1" w:rsidRDefault="00541C0C" w:rsidP="00541C0C">
            <w:pPr>
              <w:pStyle w:val="TableParagraph"/>
              <w:ind w:left="0"/>
              <w:jc w:val="center"/>
              <w:rPr>
                <w:sz w:val="24"/>
                <w:szCs w:val="24"/>
              </w:rPr>
            </w:pPr>
            <w:r w:rsidRPr="003873F1">
              <w:rPr>
                <w:sz w:val="24"/>
                <w:szCs w:val="24"/>
              </w:rPr>
              <w:t>И. С. Тургенев.</w:t>
            </w:r>
          </w:p>
          <w:p w14:paraId="076EBBCD" w14:textId="77777777" w:rsidR="00541C0C" w:rsidRPr="003873F1" w:rsidRDefault="00541C0C" w:rsidP="00541C0C">
            <w:pPr>
              <w:pStyle w:val="TableParagraph"/>
              <w:ind w:left="0"/>
              <w:jc w:val="center"/>
              <w:rPr>
                <w:sz w:val="24"/>
                <w:szCs w:val="24"/>
              </w:rPr>
            </w:pPr>
            <w:r w:rsidRPr="003873F1">
              <w:rPr>
                <w:sz w:val="24"/>
                <w:szCs w:val="24"/>
              </w:rPr>
              <w:t>Роман «Накануне»</w:t>
            </w:r>
          </w:p>
        </w:tc>
        <w:tc>
          <w:tcPr>
            <w:tcW w:w="2576" w:type="pct"/>
            <w:tcBorders>
              <w:top w:val="single" w:sz="4" w:space="0" w:color="auto"/>
              <w:left w:val="single" w:sz="4" w:space="0" w:color="auto"/>
              <w:bottom w:val="single" w:sz="4" w:space="0" w:color="auto"/>
              <w:right w:val="single" w:sz="4" w:space="0" w:color="auto"/>
            </w:tcBorders>
          </w:tcPr>
          <w:p w14:paraId="3E2764C4" w14:textId="77777777" w:rsidR="00541C0C" w:rsidRPr="003873F1" w:rsidRDefault="00541C0C" w:rsidP="00541C0C">
            <w:pPr>
              <w:spacing w:after="0"/>
              <w:jc w:val="both"/>
              <w:rPr>
                <w:rFonts w:ascii="Times New Roman" w:hAnsi="Times New Roman"/>
                <w:sz w:val="24"/>
                <w:szCs w:val="24"/>
              </w:rPr>
            </w:pPr>
            <w:r w:rsidRPr="003873F1">
              <w:rPr>
                <w:rFonts w:ascii="Times New Roman" w:hAnsi="Times New Roman"/>
                <w:bCs/>
                <w:sz w:val="24"/>
                <w:szCs w:val="24"/>
              </w:rPr>
              <w:t>Смысл названия произведения. История создания. Образ революционера Инсарова. Образ Елены Стаховой. Оценка романа русской критикой. Разрыв с журналом «Современник».</w:t>
            </w:r>
          </w:p>
          <w:p w14:paraId="08517D03" w14:textId="77777777" w:rsidR="00541C0C" w:rsidRPr="003873F1" w:rsidRDefault="00541C0C" w:rsidP="00541C0C">
            <w:pPr>
              <w:spacing w:after="0"/>
              <w:jc w:val="both"/>
              <w:rPr>
                <w:rFonts w:ascii="Times New Roman" w:hAnsi="Times New Roman"/>
                <w:sz w:val="24"/>
                <w:szCs w:val="24"/>
              </w:rPr>
            </w:pPr>
            <w:r w:rsidRPr="003873F1">
              <w:rPr>
                <w:rFonts w:ascii="Times New Roman" w:hAnsi="Times New Roman"/>
                <w:i/>
                <w:sz w:val="24"/>
                <w:szCs w:val="24"/>
              </w:rPr>
              <w:t xml:space="preserve">Теория литературы. </w:t>
            </w:r>
            <w:r w:rsidRPr="003873F1">
              <w:rPr>
                <w:rFonts w:ascii="Times New Roman" w:hAnsi="Times New Roman"/>
                <w:sz w:val="24"/>
                <w:szCs w:val="24"/>
              </w:rPr>
              <w:t>Идеологический роман.</w:t>
            </w:r>
          </w:p>
        </w:tc>
        <w:tc>
          <w:tcPr>
            <w:tcW w:w="456" w:type="pct"/>
            <w:tcBorders>
              <w:top w:val="single" w:sz="4" w:space="0" w:color="auto"/>
              <w:left w:val="single" w:sz="4" w:space="0" w:color="auto"/>
              <w:bottom w:val="single" w:sz="4" w:space="0" w:color="auto"/>
              <w:right w:val="single" w:sz="4" w:space="0" w:color="auto"/>
            </w:tcBorders>
            <w:vAlign w:val="center"/>
            <w:hideMark/>
          </w:tcPr>
          <w:p w14:paraId="39358C58"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top w:val="nil"/>
              <w:left w:val="single" w:sz="4" w:space="0" w:color="auto"/>
              <w:bottom w:val="nil"/>
              <w:right w:val="single" w:sz="4" w:space="0" w:color="auto"/>
            </w:tcBorders>
            <w:vAlign w:val="center"/>
            <w:hideMark/>
          </w:tcPr>
          <w:p w14:paraId="5655E4E8" w14:textId="77777777" w:rsidR="00541C0C" w:rsidRPr="003873F1" w:rsidRDefault="00541C0C" w:rsidP="00541C0C">
            <w:pPr>
              <w:spacing w:after="0"/>
              <w:rPr>
                <w:rFonts w:ascii="Times New Roman" w:hAnsi="Times New Roman"/>
                <w:b/>
                <w:sz w:val="24"/>
                <w:szCs w:val="24"/>
              </w:rPr>
            </w:pPr>
          </w:p>
        </w:tc>
      </w:tr>
      <w:tr w:rsidR="00541C0C" w:rsidRPr="003873F1" w14:paraId="05932E0A"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5F13D8B6"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5.3. </w:t>
            </w:r>
          </w:p>
          <w:p w14:paraId="176DAE36" w14:textId="77777777" w:rsidR="00541C0C" w:rsidRPr="003873F1" w:rsidRDefault="00541C0C" w:rsidP="00541C0C">
            <w:pPr>
              <w:pStyle w:val="TableParagraph"/>
              <w:spacing w:line="244" w:lineRule="exact"/>
              <w:ind w:left="0"/>
              <w:jc w:val="center"/>
              <w:rPr>
                <w:sz w:val="24"/>
                <w:szCs w:val="24"/>
              </w:rPr>
            </w:pPr>
            <w:r w:rsidRPr="003873F1">
              <w:rPr>
                <w:sz w:val="24"/>
                <w:szCs w:val="24"/>
              </w:rPr>
              <w:t>Ф.М. Достоевский. Роман «Идиот»</w:t>
            </w:r>
          </w:p>
        </w:tc>
        <w:tc>
          <w:tcPr>
            <w:tcW w:w="2576" w:type="pct"/>
            <w:tcBorders>
              <w:top w:val="single" w:sz="4" w:space="0" w:color="auto"/>
              <w:left w:val="single" w:sz="4" w:space="0" w:color="auto"/>
              <w:bottom w:val="single" w:sz="4" w:space="0" w:color="auto"/>
              <w:right w:val="single" w:sz="4" w:space="0" w:color="auto"/>
            </w:tcBorders>
            <w:vAlign w:val="center"/>
          </w:tcPr>
          <w:p w14:paraId="65C11D44"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Роман о «положительно прекрасном человеке». Размышления о соотношении идеала и действительности. Образ князя Мышкина. Трагедия Настасьи Филипповны. Образ Аглаи. Мотив «двойничества» в романе.</w:t>
            </w:r>
          </w:p>
          <w:p w14:paraId="3C8C96C4"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Психологизм. Полифонизм.</w:t>
            </w:r>
          </w:p>
        </w:tc>
        <w:tc>
          <w:tcPr>
            <w:tcW w:w="456" w:type="pct"/>
            <w:tcBorders>
              <w:top w:val="single" w:sz="4" w:space="0" w:color="auto"/>
              <w:left w:val="single" w:sz="4" w:space="0" w:color="auto"/>
              <w:bottom w:val="single" w:sz="4" w:space="0" w:color="auto"/>
              <w:right w:val="single" w:sz="4" w:space="0" w:color="auto"/>
            </w:tcBorders>
            <w:vAlign w:val="center"/>
          </w:tcPr>
          <w:p w14:paraId="7880A79B"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nil"/>
              <w:left w:val="single" w:sz="4" w:space="0" w:color="auto"/>
              <w:bottom w:val="nil"/>
              <w:right w:val="single" w:sz="4" w:space="0" w:color="auto"/>
            </w:tcBorders>
            <w:vAlign w:val="center"/>
          </w:tcPr>
          <w:p w14:paraId="7AAACD4E" w14:textId="77777777" w:rsidR="00541C0C" w:rsidRPr="003873F1" w:rsidRDefault="00541C0C" w:rsidP="00541C0C">
            <w:pPr>
              <w:spacing w:after="0"/>
              <w:jc w:val="center"/>
              <w:rPr>
                <w:rFonts w:ascii="Times New Roman" w:hAnsi="Times New Roman"/>
                <w:b/>
                <w:sz w:val="24"/>
                <w:szCs w:val="24"/>
              </w:rPr>
            </w:pPr>
          </w:p>
        </w:tc>
      </w:tr>
      <w:tr w:rsidR="00541C0C" w:rsidRPr="003873F1" w14:paraId="7D80234C"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7A59DD1E"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5.4. </w:t>
            </w:r>
          </w:p>
          <w:p w14:paraId="6484BD89" w14:textId="77777777" w:rsidR="00541C0C" w:rsidRPr="003873F1" w:rsidRDefault="00541C0C" w:rsidP="00541C0C">
            <w:pPr>
              <w:pStyle w:val="TableParagraph"/>
              <w:spacing w:line="244" w:lineRule="exact"/>
              <w:ind w:left="0"/>
              <w:jc w:val="center"/>
              <w:rPr>
                <w:sz w:val="24"/>
                <w:szCs w:val="24"/>
              </w:rPr>
            </w:pPr>
            <w:r w:rsidRPr="003873F1">
              <w:rPr>
                <w:sz w:val="24"/>
                <w:szCs w:val="24"/>
              </w:rPr>
              <w:t>Л. Н. Толстой. Роман «Анна Каренина»</w:t>
            </w:r>
          </w:p>
        </w:tc>
        <w:tc>
          <w:tcPr>
            <w:tcW w:w="2576" w:type="pct"/>
            <w:tcBorders>
              <w:top w:val="single" w:sz="4" w:space="0" w:color="auto"/>
              <w:left w:val="single" w:sz="4" w:space="0" w:color="auto"/>
              <w:bottom w:val="single" w:sz="4" w:space="0" w:color="auto"/>
              <w:right w:val="single" w:sz="4" w:space="0" w:color="auto"/>
            </w:tcBorders>
            <w:vAlign w:val="center"/>
          </w:tcPr>
          <w:p w14:paraId="53681180"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История создания романа. Композиция произведения. Система образов. Тема семьи и любви. Причины трагедии главной героини. Образ Лёвина.  Художественное своеобразие романа.</w:t>
            </w:r>
          </w:p>
        </w:tc>
        <w:tc>
          <w:tcPr>
            <w:tcW w:w="456" w:type="pct"/>
            <w:tcBorders>
              <w:top w:val="single" w:sz="4" w:space="0" w:color="auto"/>
              <w:left w:val="single" w:sz="4" w:space="0" w:color="auto"/>
              <w:bottom w:val="single" w:sz="4" w:space="0" w:color="auto"/>
              <w:right w:val="single" w:sz="4" w:space="0" w:color="auto"/>
            </w:tcBorders>
            <w:vAlign w:val="center"/>
          </w:tcPr>
          <w:p w14:paraId="5A744872"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nil"/>
              <w:left w:val="single" w:sz="4" w:space="0" w:color="auto"/>
              <w:bottom w:val="nil"/>
              <w:right w:val="single" w:sz="4" w:space="0" w:color="auto"/>
            </w:tcBorders>
            <w:vAlign w:val="center"/>
          </w:tcPr>
          <w:p w14:paraId="3A0C1B4D" w14:textId="77777777" w:rsidR="00541C0C" w:rsidRPr="003873F1" w:rsidRDefault="00541C0C" w:rsidP="00541C0C">
            <w:pPr>
              <w:spacing w:after="0"/>
              <w:jc w:val="center"/>
              <w:rPr>
                <w:rFonts w:ascii="Times New Roman" w:hAnsi="Times New Roman"/>
                <w:b/>
                <w:sz w:val="24"/>
                <w:szCs w:val="24"/>
              </w:rPr>
            </w:pPr>
          </w:p>
        </w:tc>
      </w:tr>
      <w:tr w:rsidR="00541C0C" w:rsidRPr="003873F1" w14:paraId="03DBF84C"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37D72201"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5.5. </w:t>
            </w:r>
          </w:p>
          <w:p w14:paraId="534062E5" w14:textId="77777777" w:rsidR="00541C0C" w:rsidRPr="003873F1" w:rsidRDefault="00541C0C" w:rsidP="00541C0C">
            <w:pPr>
              <w:pStyle w:val="TableParagraph"/>
              <w:spacing w:line="244" w:lineRule="exact"/>
              <w:ind w:left="0"/>
              <w:jc w:val="center"/>
              <w:rPr>
                <w:sz w:val="24"/>
                <w:szCs w:val="24"/>
              </w:rPr>
            </w:pPr>
            <w:r w:rsidRPr="003873F1">
              <w:rPr>
                <w:sz w:val="24"/>
                <w:szCs w:val="24"/>
              </w:rPr>
              <w:t>Л. Н. Толстой. Повести «Смерть Ивана Ильича», «Хаджи-Мурат»</w:t>
            </w:r>
          </w:p>
        </w:tc>
        <w:tc>
          <w:tcPr>
            <w:tcW w:w="2576" w:type="pct"/>
            <w:tcBorders>
              <w:top w:val="single" w:sz="4" w:space="0" w:color="auto"/>
              <w:left w:val="single" w:sz="4" w:space="0" w:color="auto"/>
              <w:bottom w:val="single" w:sz="4" w:space="0" w:color="auto"/>
              <w:right w:val="single" w:sz="4" w:space="0" w:color="auto"/>
            </w:tcBorders>
            <w:vAlign w:val="center"/>
          </w:tcPr>
          <w:p w14:paraId="681EBF8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Особенности позднего творчества Толстого. «Смерть Ивана Ильича» - вершина малой литературной формы. Проблема духовного умирания и духовного пробуждения человека.</w:t>
            </w:r>
          </w:p>
          <w:p w14:paraId="7EA7BF04"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«Хаджи-Мурат». История создания произведения. Изображение кавказской войны в повести. Проблема доблести, чести и нравственного выбора в произведении. Образ заглавного героя. Образ Николая I.</w:t>
            </w:r>
          </w:p>
        </w:tc>
        <w:tc>
          <w:tcPr>
            <w:tcW w:w="456" w:type="pct"/>
            <w:tcBorders>
              <w:top w:val="single" w:sz="4" w:space="0" w:color="auto"/>
              <w:left w:val="single" w:sz="4" w:space="0" w:color="auto"/>
              <w:bottom w:val="single" w:sz="4" w:space="0" w:color="auto"/>
              <w:right w:val="single" w:sz="4" w:space="0" w:color="auto"/>
            </w:tcBorders>
            <w:vAlign w:val="center"/>
          </w:tcPr>
          <w:p w14:paraId="0457F624"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nil"/>
              <w:left w:val="single" w:sz="4" w:space="0" w:color="auto"/>
              <w:bottom w:val="nil"/>
              <w:right w:val="single" w:sz="4" w:space="0" w:color="auto"/>
            </w:tcBorders>
            <w:vAlign w:val="center"/>
          </w:tcPr>
          <w:p w14:paraId="3D8A75F4" w14:textId="77777777" w:rsidR="00541C0C" w:rsidRPr="003873F1" w:rsidRDefault="00541C0C" w:rsidP="00541C0C">
            <w:pPr>
              <w:spacing w:after="0"/>
              <w:jc w:val="center"/>
              <w:rPr>
                <w:rFonts w:ascii="Times New Roman" w:hAnsi="Times New Roman"/>
                <w:b/>
                <w:sz w:val="24"/>
                <w:szCs w:val="24"/>
              </w:rPr>
            </w:pPr>
          </w:p>
        </w:tc>
      </w:tr>
      <w:tr w:rsidR="00541C0C" w:rsidRPr="003873F1" w14:paraId="797AFB93"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28D1293E"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5.6. </w:t>
            </w:r>
          </w:p>
          <w:p w14:paraId="7B27FAC0"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М. Е. Салтыков-Щедрин. </w:t>
            </w:r>
          </w:p>
          <w:p w14:paraId="47CB7FAD" w14:textId="77777777" w:rsidR="00541C0C" w:rsidRPr="003873F1" w:rsidRDefault="00541C0C" w:rsidP="00541C0C">
            <w:pPr>
              <w:pStyle w:val="TableParagraph"/>
              <w:spacing w:line="244" w:lineRule="exact"/>
              <w:ind w:left="0"/>
              <w:jc w:val="center"/>
              <w:rPr>
                <w:sz w:val="24"/>
                <w:szCs w:val="24"/>
              </w:rPr>
            </w:pPr>
            <w:r w:rsidRPr="003873F1">
              <w:rPr>
                <w:sz w:val="24"/>
                <w:szCs w:val="24"/>
              </w:rPr>
              <w:t>Роман «Господа Головлевы»</w:t>
            </w:r>
          </w:p>
        </w:tc>
        <w:tc>
          <w:tcPr>
            <w:tcW w:w="2576" w:type="pct"/>
            <w:tcBorders>
              <w:top w:val="single" w:sz="4" w:space="0" w:color="auto"/>
              <w:left w:val="single" w:sz="4" w:space="0" w:color="auto"/>
              <w:bottom w:val="single" w:sz="4" w:space="0" w:color="auto"/>
              <w:right w:val="single" w:sz="4" w:space="0" w:color="auto"/>
            </w:tcBorders>
            <w:vAlign w:val="center"/>
          </w:tcPr>
          <w:p w14:paraId="64EDE74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История создания произведения. Герои и прототипы. Жанр семейной хроники. Образ Иудушки Головлева. Проблема духовной деградации личности. Проблема вырождения дворянского сословия. </w:t>
            </w:r>
          </w:p>
          <w:p w14:paraId="15CEDAC0"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xml:space="preserve"> Понятие об условности в искусстве (гротеск, эзопов язык).</w:t>
            </w:r>
          </w:p>
        </w:tc>
        <w:tc>
          <w:tcPr>
            <w:tcW w:w="456" w:type="pct"/>
            <w:tcBorders>
              <w:top w:val="single" w:sz="4" w:space="0" w:color="auto"/>
              <w:left w:val="single" w:sz="4" w:space="0" w:color="auto"/>
              <w:bottom w:val="single" w:sz="4" w:space="0" w:color="auto"/>
              <w:right w:val="single" w:sz="4" w:space="0" w:color="auto"/>
            </w:tcBorders>
            <w:vAlign w:val="center"/>
          </w:tcPr>
          <w:p w14:paraId="3BAABB90"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nil"/>
              <w:left w:val="single" w:sz="4" w:space="0" w:color="auto"/>
              <w:bottom w:val="nil"/>
              <w:right w:val="single" w:sz="4" w:space="0" w:color="auto"/>
            </w:tcBorders>
            <w:vAlign w:val="center"/>
          </w:tcPr>
          <w:p w14:paraId="1FEA458D" w14:textId="77777777" w:rsidR="00541C0C" w:rsidRPr="003873F1" w:rsidRDefault="00541C0C" w:rsidP="00541C0C">
            <w:pPr>
              <w:spacing w:after="0"/>
              <w:jc w:val="center"/>
              <w:rPr>
                <w:rFonts w:ascii="Times New Roman" w:hAnsi="Times New Roman"/>
                <w:b/>
                <w:sz w:val="24"/>
                <w:szCs w:val="24"/>
              </w:rPr>
            </w:pPr>
          </w:p>
        </w:tc>
      </w:tr>
      <w:tr w:rsidR="00541C0C" w:rsidRPr="003873F1" w14:paraId="77B5DCD0"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7E122FEF"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5.7. </w:t>
            </w:r>
          </w:p>
          <w:p w14:paraId="1AC5D5A5" w14:textId="77777777" w:rsidR="00541C0C" w:rsidRPr="003873F1" w:rsidRDefault="00541C0C" w:rsidP="00541C0C">
            <w:pPr>
              <w:pStyle w:val="TableParagraph"/>
              <w:spacing w:line="244" w:lineRule="exact"/>
              <w:ind w:left="0"/>
              <w:jc w:val="center"/>
              <w:rPr>
                <w:sz w:val="24"/>
                <w:szCs w:val="24"/>
              </w:rPr>
            </w:pPr>
            <w:r w:rsidRPr="003873F1">
              <w:rPr>
                <w:sz w:val="24"/>
                <w:szCs w:val="24"/>
              </w:rPr>
              <w:t>А. П. Чехов. Произведения позднего творчества писателя</w:t>
            </w:r>
          </w:p>
        </w:tc>
        <w:tc>
          <w:tcPr>
            <w:tcW w:w="2576" w:type="pct"/>
            <w:tcBorders>
              <w:top w:val="single" w:sz="4" w:space="0" w:color="auto"/>
              <w:left w:val="single" w:sz="4" w:space="0" w:color="auto"/>
              <w:bottom w:val="single" w:sz="4" w:space="0" w:color="auto"/>
              <w:right w:val="single" w:sz="4" w:space="0" w:color="auto"/>
            </w:tcBorders>
            <w:vAlign w:val="center"/>
          </w:tcPr>
          <w:p w14:paraId="32A1CB1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Мастерство писателя-рассказчика. Философский смысл поздних произведений А.П. Чехова. </w:t>
            </w:r>
          </w:p>
          <w:p w14:paraId="03FA363D"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Рассказы  «Душечка», «Дама с собачкой», «В овраге», «Архиерей», «Невеста». Соотношение тривиального и драматического. Продолжение размышлений над причинами добровольного отказа от человеческой полноценности, запирания себя в «футляре». Проблема внутренней свободы человека.</w:t>
            </w:r>
          </w:p>
        </w:tc>
        <w:tc>
          <w:tcPr>
            <w:tcW w:w="456" w:type="pct"/>
            <w:tcBorders>
              <w:top w:val="single" w:sz="4" w:space="0" w:color="auto"/>
              <w:left w:val="single" w:sz="4" w:space="0" w:color="auto"/>
              <w:bottom w:val="single" w:sz="4" w:space="0" w:color="auto"/>
              <w:right w:val="single" w:sz="4" w:space="0" w:color="auto"/>
            </w:tcBorders>
            <w:vAlign w:val="center"/>
          </w:tcPr>
          <w:p w14:paraId="30FF6AB3"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nil"/>
              <w:left w:val="single" w:sz="4" w:space="0" w:color="auto"/>
              <w:bottom w:val="single" w:sz="4" w:space="0" w:color="auto"/>
              <w:right w:val="single" w:sz="4" w:space="0" w:color="auto"/>
            </w:tcBorders>
            <w:vAlign w:val="center"/>
          </w:tcPr>
          <w:p w14:paraId="51AD12C4" w14:textId="77777777" w:rsidR="00541C0C" w:rsidRPr="003873F1" w:rsidRDefault="00541C0C" w:rsidP="00541C0C">
            <w:pPr>
              <w:spacing w:after="0"/>
              <w:jc w:val="center"/>
              <w:rPr>
                <w:rFonts w:ascii="Times New Roman" w:hAnsi="Times New Roman"/>
                <w:b/>
                <w:sz w:val="24"/>
                <w:szCs w:val="24"/>
              </w:rPr>
            </w:pPr>
          </w:p>
        </w:tc>
      </w:tr>
      <w:tr w:rsidR="00541C0C" w:rsidRPr="003873F1" w14:paraId="30C0328C" w14:textId="77777777" w:rsidTr="00541C0C">
        <w:trPr>
          <w:trHeight w:val="252"/>
        </w:trPr>
        <w:tc>
          <w:tcPr>
            <w:tcW w:w="3561" w:type="pct"/>
            <w:gridSpan w:val="2"/>
            <w:tcBorders>
              <w:top w:val="single" w:sz="4" w:space="0" w:color="auto"/>
              <w:left w:val="single" w:sz="4" w:space="0" w:color="auto"/>
              <w:bottom w:val="single" w:sz="4" w:space="0" w:color="auto"/>
              <w:right w:val="single" w:sz="4" w:space="0" w:color="auto"/>
            </w:tcBorders>
            <w:vAlign w:val="center"/>
          </w:tcPr>
          <w:p w14:paraId="16E5222F" w14:textId="77777777" w:rsidR="00541C0C" w:rsidRPr="003873F1" w:rsidRDefault="00541C0C" w:rsidP="00541C0C">
            <w:pPr>
              <w:spacing w:after="0"/>
              <w:jc w:val="center"/>
              <w:rPr>
                <w:rFonts w:ascii="Times New Roman" w:hAnsi="Times New Roman"/>
                <w:b/>
                <w:bCs/>
                <w:sz w:val="24"/>
                <w:szCs w:val="24"/>
              </w:rPr>
            </w:pPr>
            <w:r w:rsidRPr="003873F1">
              <w:rPr>
                <w:rFonts w:ascii="Times New Roman" w:hAnsi="Times New Roman"/>
                <w:b/>
                <w:bCs/>
                <w:sz w:val="24"/>
                <w:szCs w:val="24"/>
              </w:rPr>
              <w:t>Раздел 6. Литературное краеведение</w:t>
            </w:r>
          </w:p>
        </w:tc>
        <w:tc>
          <w:tcPr>
            <w:tcW w:w="456" w:type="pct"/>
            <w:tcBorders>
              <w:top w:val="single" w:sz="4" w:space="0" w:color="auto"/>
              <w:left w:val="single" w:sz="4" w:space="0" w:color="auto"/>
              <w:bottom w:val="single" w:sz="4" w:space="0" w:color="auto"/>
              <w:right w:val="single" w:sz="4" w:space="0" w:color="auto"/>
            </w:tcBorders>
            <w:vAlign w:val="center"/>
          </w:tcPr>
          <w:p w14:paraId="6F5D1A0C"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2</w:t>
            </w:r>
          </w:p>
        </w:tc>
        <w:tc>
          <w:tcPr>
            <w:tcW w:w="983" w:type="pct"/>
            <w:tcBorders>
              <w:top w:val="single" w:sz="4" w:space="0" w:color="auto"/>
              <w:left w:val="single" w:sz="4" w:space="0" w:color="auto"/>
              <w:bottom w:val="single" w:sz="4" w:space="0" w:color="auto"/>
              <w:right w:val="single" w:sz="4" w:space="0" w:color="auto"/>
            </w:tcBorders>
            <w:vAlign w:val="center"/>
          </w:tcPr>
          <w:p w14:paraId="61BD284E"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7927B904"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585FE226" w14:textId="77777777" w:rsidR="00541C0C" w:rsidRPr="003873F1" w:rsidRDefault="00541C0C" w:rsidP="00541C0C">
            <w:pPr>
              <w:pStyle w:val="TableParagraph"/>
              <w:spacing w:line="244" w:lineRule="exact"/>
              <w:ind w:left="0"/>
              <w:jc w:val="center"/>
              <w:rPr>
                <w:sz w:val="24"/>
                <w:szCs w:val="24"/>
              </w:rPr>
            </w:pPr>
            <w:r w:rsidRPr="003873F1">
              <w:rPr>
                <w:sz w:val="24"/>
                <w:szCs w:val="24"/>
              </w:rPr>
              <w:t>Тема 6.1.</w:t>
            </w:r>
          </w:p>
          <w:p w14:paraId="7173BBF8"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 А. К. Толстой.</w:t>
            </w:r>
          </w:p>
          <w:p w14:paraId="7FFF1612" w14:textId="77777777" w:rsidR="00541C0C" w:rsidRPr="003873F1" w:rsidRDefault="00541C0C" w:rsidP="00541C0C">
            <w:pPr>
              <w:pStyle w:val="TableParagraph"/>
              <w:spacing w:line="244" w:lineRule="exact"/>
              <w:ind w:left="0"/>
              <w:jc w:val="center"/>
              <w:rPr>
                <w:sz w:val="24"/>
                <w:szCs w:val="24"/>
              </w:rPr>
            </w:pPr>
            <w:r w:rsidRPr="003873F1">
              <w:rPr>
                <w:sz w:val="24"/>
                <w:szCs w:val="24"/>
              </w:rPr>
              <w:t>Роман «Князь Серебряный»</w:t>
            </w:r>
          </w:p>
        </w:tc>
        <w:tc>
          <w:tcPr>
            <w:tcW w:w="2576" w:type="pct"/>
            <w:tcBorders>
              <w:top w:val="single" w:sz="4" w:space="0" w:color="auto"/>
              <w:left w:val="single" w:sz="4" w:space="0" w:color="auto"/>
              <w:bottom w:val="single" w:sz="4" w:space="0" w:color="auto"/>
              <w:right w:val="single" w:sz="4" w:space="0" w:color="auto"/>
            </w:tcBorders>
            <w:vAlign w:val="center"/>
          </w:tcPr>
          <w:p w14:paraId="77FEAFD7"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Историческая тематика в творчестве А.К. Толстого. Изображение опричнины в романе. Образ заглавного героя. Проблема благородства и доблести. Тема любви. </w:t>
            </w:r>
          </w:p>
          <w:p w14:paraId="00ACBC54"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Исторический роман.</w:t>
            </w:r>
          </w:p>
        </w:tc>
        <w:tc>
          <w:tcPr>
            <w:tcW w:w="456" w:type="pct"/>
            <w:tcBorders>
              <w:top w:val="single" w:sz="4" w:space="0" w:color="auto"/>
              <w:left w:val="single" w:sz="4" w:space="0" w:color="auto"/>
              <w:bottom w:val="single" w:sz="4" w:space="0" w:color="auto"/>
              <w:right w:val="single" w:sz="4" w:space="0" w:color="auto"/>
            </w:tcBorders>
            <w:vAlign w:val="center"/>
          </w:tcPr>
          <w:p w14:paraId="7DC1814F"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tcBorders>
              <w:top w:val="nil"/>
              <w:left w:val="single" w:sz="4" w:space="0" w:color="auto"/>
              <w:bottom w:val="single" w:sz="4" w:space="0" w:color="auto"/>
              <w:right w:val="single" w:sz="4" w:space="0" w:color="auto"/>
            </w:tcBorders>
            <w:vAlign w:val="center"/>
          </w:tcPr>
          <w:p w14:paraId="038AA6A5" w14:textId="77777777" w:rsidR="00541C0C" w:rsidRPr="003873F1" w:rsidRDefault="00541C0C" w:rsidP="00541C0C">
            <w:pPr>
              <w:spacing w:after="0"/>
              <w:jc w:val="center"/>
              <w:rPr>
                <w:rFonts w:ascii="Times New Roman" w:hAnsi="Times New Roman"/>
                <w:b/>
                <w:sz w:val="24"/>
                <w:szCs w:val="24"/>
              </w:rPr>
            </w:pPr>
          </w:p>
        </w:tc>
      </w:tr>
      <w:tr w:rsidR="00541C0C" w:rsidRPr="003873F1" w14:paraId="397E462D" w14:textId="77777777" w:rsidTr="00541C0C">
        <w:trPr>
          <w:trHeight w:val="276"/>
        </w:trPr>
        <w:tc>
          <w:tcPr>
            <w:tcW w:w="3561" w:type="pct"/>
            <w:gridSpan w:val="2"/>
            <w:tcBorders>
              <w:top w:val="single" w:sz="4" w:space="0" w:color="auto"/>
              <w:left w:val="single" w:sz="4" w:space="0" w:color="auto"/>
              <w:bottom w:val="single" w:sz="4" w:space="0" w:color="auto"/>
              <w:right w:val="single" w:sz="4" w:space="0" w:color="auto"/>
            </w:tcBorders>
            <w:vAlign w:val="center"/>
          </w:tcPr>
          <w:p w14:paraId="03F1CDAF" w14:textId="77777777" w:rsidR="00541C0C" w:rsidRPr="003873F1" w:rsidRDefault="00541C0C" w:rsidP="00541C0C">
            <w:pPr>
              <w:spacing w:after="0"/>
              <w:jc w:val="center"/>
              <w:rPr>
                <w:rFonts w:ascii="Times New Roman" w:hAnsi="Times New Roman"/>
                <w:b/>
                <w:bCs/>
                <w:sz w:val="24"/>
                <w:szCs w:val="24"/>
              </w:rPr>
            </w:pPr>
            <w:r w:rsidRPr="003873F1">
              <w:rPr>
                <w:rFonts w:ascii="Times New Roman" w:hAnsi="Times New Roman"/>
                <w:b/>
                <w:bCs/>
                <w:sz w:val="24"/>
                <w:szCs w:val="24"/>
              </w:rPr>
              <w:t>Раздел 7. Русская литература на рубеже веков</w:t>
            </w:r>
          </w:p>
        </w:tc>
        <w:tc>
          <w:tcPr>
            <w:tcW w:w="456" w:type="pct"/>
            <w:tcBorders>
              <w:top w:val="single" w:sz="4" w:space="0" w:color="auto"/>
              <w:left w:val="single" w:sz="4" w:space="0" w:color="auto"/>
              <w:bottom w:val="single" w:sz="4" w:space="0" w:color="auto"/>
              <w:right w:val="single" w:sz="4" w:space="0" w:color="auto"/>
            </w:tcBorders>
            <w:vAlign w:val="center"/>
          </w:tcPr>
          <w:p w14:paraId="6E6C7688"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4</w:t>
            </w:r>
          </w:p>
        </w:tc>
        <w:tc>
          <w:tcPr>
            <w:tcW w:w="983" w:type="pct"/>
            <w:tcBorders>
              <w:top w:val="nil"/>
              <w:left w:val="single" w:sz="4" w:space="0" w:color="auto"/>
              <w:bottom w:val="single" w:sz="4" w:space="0" w:color="auto"/>
              <w:right w:val="single" w:sz="4" w:space="0" w:color="auto"/>
            </w:tcBorders>
            <w:vAlign w:val="center"/>
          </w:tcPr>
          <w:p w14:paraId="520C35F1"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653750FB"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3C570E34"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7.1. </w:t>
            </w:r>
          </w:p>
          <w:p w14:paraId="72C8C345"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Поэзия и проза  </w:t>
            </w:r>
          </w:p>
          <w:p w14:paraId="1AF81ADD" w14:textId="77777777" w:rsidR="00541C0C" w:rsidRPr="003873F1" w:rsidRDefault="00541C0C" w:rsidP="00541C0C">
            <w:pPr>
              <w:pStyle w:val="TableParagraph"/>
              <w:spacing w:line="244" w:lineRule="exact"/>
              <w:ind w:left="0"/>
              <w:jc w:val="center"/>
              <w:rPr>
                <w:sz w:val="24"/>
                <w:szCs w:val="24"/>
              </w:rPr>
            </w:pPr>
            <w:r w:rsidRPr="003873F1">
              <w:rPr>
                <w:sz w:val="24"/>
                <w:szCs w:val="24"/>
              </w:rPr>
              <w:t>И. А. Бунина</w:t>
            </w:r>
          </w:p>
        </w:tc>
        <w:tc>
          <w:tcPr>
            <w:tcW w:w="2576" w:type="pct"/>
            <w:tcBorders>
              <w:top w:val="single" w:sz="4" w:space="0" w:color="auto"/>
              <w:left w:val="single" w:sz="4" w:space="0" w:color="auto"/>
              <w:bottom w:val="single" w:sz="4" w:space="0" w:color="auto"/>
              <w:right w:val="single" w:sz="4" w:space="0" w:color="auto"/>
            </w:tcBorders>
            <w:vAlign w:val="center"/>
          </w:tcPr>
          <w:p w14:paraId="3B2B603C"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Особенности развития литературы на рубеже XIX—XX веков. </w:t>
            </w:r>
          </w:p>
          <w:p w14:paraId="0A17B05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Стихотворения: «Мы встретились случайно на углу…», «Я к ней пришел в полночный час…», «Ковыль». Созерцательность как свойство поэзии Бунина.</w:t>
            </w:r>
          </w:p>
          <w:p w14:paraId="49D5E66E"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Рассказы «Антоновские яблоки», «Деревня», «Чаша жизни», «Грамматика любви», «Митина любовь» (и др. по выбору студента).  Тема любви, мгновенности счастья. </w:t>
            </w:r>
          </w:p>
          <w:p w14:paraId="2DF5F376"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Тема «дворянского гнезда» на рубеже XIX—XX веков, ее решение в рассказе И.А. Бунина «Антоновские яблоки» и пьесе А.П. Чехова «Вишневый сад». Реалистическое и символическое в поэзии и прозе.</w:t>
            </w:r>
          </w:p>
        </w:tc>
        <w:tc>
          <w:tcPr>
            <w:tcW w:w="456" w:type="pct"/>
            <w:tcBorders>
              <w:top w:val="single" w:sz="4" w:space="0" w:color="auto"/>
              <w:left w:val="single" w:sz="4" w:space="0" w:color="auto"/>
              <w:bottom w:val="single" w:sz="4" w:space="0" w:color="auto"/>
              <w:right w:val="single" w:sz="4" w:space="0" w:color="auto"/>
            </w:tcBorders>
            <w:vAlign w:val="center"/>
          </w:tcPr>
          <w:p w14:paraId="4F89C61D"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val="restart"/>
            <w:tcBorders>
              <w:top w:val="single" w:sz="4" w:space="0" w:color="auto"/>
              <w:left w:val="single" w:sz="4" w:space="0" w:color="auto"/>
              <w:right w:val="single" w:sz="4" w:space="0" w:color="auto"/>
            </w:tcBorders>
            <w:vAlign w:val="center"/>
          </w:tcPr>
          <w:p w14:paraId="738234FA" w14:textId="77777777" w:rsidR="00541C0C" w:rsidRPr="003873F1" w:rsidRDefault="00541C0C" w:rsidP="00541C0C">
            <w:pPr>
              <w:spacing w:after="0"/>
              <w:jc w:val="center"/>
              <w:rPr>
                <w:rFonts w:ascii="Times New Roman" w:hAnsi="Times New Roman"/>
                <w:b/>
                <w:sz w:val="24"/>
                <w:szCs w:val="24"/>
              </w:rPr>
            </w:pPr>
          </w:p>
        </w:tc>
      </w:tr>
      <w:tr w:rsidR="00541C0C" w:rsidRPr="003873F1" w14:paraId="17A9779C"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162A9842"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7.2. </w:t>
            </w:r>
          </w:p>
          <w:p w14:paraId="7B1FE51A"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А. И. Куприн. </w:t>
            </w:r>
          </w:p>
          <w:p w14:paraId="11A52171" w14:textId="77777777" w:rsidR="00541C0C" w:rsidRPr="003873F1" w:rsidRDefault="00541C0C" w:rsidP="00541C0C">
            <w:pPr>
              <w:pStyle w:val="TableParagraph"/>
              <w:spacing w:line="244" w:lineRule="exact"/>
              <w:ind w:left="0"/>
              <w:jc w:val="center"/>
              <w:rPr>
                <w:sz w:val="24"/>
                <w:szCs w:val="24"/>
              </w:rPr>
            </w:pPr>
            <w:r w:rsidRPr="003873F1">
              <w:rPr>
                <w:sz w:val="24"/>
                <w:szCs w:val="24"/>
              </w:rPr>
              <w:t>Повести «Суламифь», «Поединок»</w:t>
            </w:r>
          </w:p>
        </w:tc>
        <w:tc>
          <w:tcPr>
            <w:tcW w:w="2576" w:type="pct"/>
            <w:tcBorders>
              <w:top w:val="single" w:sz="4" w:space="0" w:color="auto"/>
              <w:left w:val="single" w:sz="4" w:space="0" w:color="auto"/>
              <w:bottom w:val="single" w:sz="4" w:space="0" w:color="auto"/>
              <w:right w:val="single" w:sz="4" w:space="0" w:color="auto"/>
            </w:tcBorders>
            <w:vAlign w:val="center"/>
          </w:tcPr>
          <w:p w14:paraId="07009D6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Повесть «Суламифь». Решение темы любви и истолкование библейского сюжета. Истинные нравственные ценности как залог человеческого счастья. Зависть и эгоизм как пороки, уничтожающие человека. Поэтика языка произведения.</w:t>
            </w:r>
          </w:p>
          <w:p w14:paraId="3DA45356"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Повесть «Поединок». Обличительные мотивы в творчестве А. И. Куприна. Образ русского офицера в литературной традиции. Армия как модель русского общества рубежа XIX—XX веков. Изображение офицерской среды, строевой и казарменной жизни солдат, личных отношений между людьми. Освещение проблемы личности как «нравственного воскресения» героя. Ситуация дуэли: преломление традиции как отражение времени. Социальные и нравственные проблемы в повести. Традиции психологизма Л. Н. Толстого в творчестве Куприна.</w:t>
            </w:r>
          </w:p>
          <w:p w14:paraId="641DE3EE"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Повесть. Автобиографический роман.</w:t>
            </w:r>
          </w:p>
        </w:tc>
        <w:tc>
          <w:tcPr>
            <w:tcW w:w="456" w:type="pct"/>
            <w:tcBorders>
              <w:top w:val="single" w:sz="4" w:space="0" w:color="auto"/>
              <w:left w:val="single" w:sz="4" w:space="0" w:color="auto"/>
              <w:bottom w:val="single" w:sz="4" w:space="0" w:color="auto"/>
              <w:right w:val="single" w:sz="4" w:space="0" w:color="auto"/>
            </w:tcBorders>
            <w:vAlign w:val="center"/>
          </w:tcPr>
          <w:p w14:paraId="69BE0B8F"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left w:val="single" w:sz="4" w:space="0" w:color="auto"/>
              <w:right w:val="single" w:sz="4" w:space="0" w:color="auto"/>
            </w:tcBorders>
            <w:vAlign w:val="center"/>
          </w:tcPr>
          <w:p w14:paraId="3ACE4E95" w14:textId="77777777" w:rsidR="00541C0C" w:rsidRPr="003873F1" w:rsidRDefault="00541C0C" w:rsidP="00541C0C">
            <w:pPr>
              <w:spacing w:after="0"/>
              <w:jc w:val="center"/>
              <w:rPr>
                <w:rFonts w:ascii="Times New Roman" w:hAnsi="Times New Roman"/>
                <w:b/>
                <w:sz w:val="24"/>
                <w:szCs w:val="24"/>
              </w:rPr>
            </w:pPr>
          </w:p>
        </w:tc>
      </w:tr>
      <w:tr w:rsidR="00541C0C" w:rsidRPr="003873F1" w14:paraId="1B270449" w14:textId="77777777" w:rsidTr="00541C0C">
        <w:trPr>
          <w:trHeight w:val="266"/>
        </w:trPr>
        <w:tc>
          <w:tcPr>
            <w:tcW w:w="3561" w:type="pct"/>
            <w:gridSpan w:val="2"/>
            <w:tcBorders>
              <w:top w:val="single" w:sz="4" w:space="0" w:color="auto"/>
              <w:left w:val="single" w:sz="4" w:space="0" w:color="auto"/>
              <w:bottom w:val="single" w:sz="4" w:space="0" w:color="auto"/>
              <w:right w:val="single" w:sz="4" w:space="0" w:color="auto"/>
            </w:tcBorders>
            <w:vAlign w:val="center"/>
          </w:tcPr>
          <w:p w14:paraId="5B5E481A" w14:textId="77777777" w:rsidR="00541C0C" w:rsidRPr="003873F1" w:rsidRDefault="00541C0C" w:rsidP="00541C0C">
            <w:pPr>
              <w:spacing w:after="0"/>
              <w:jc w:val="center"/>
              <w:rPr>
                <w:rFonts w:ascii="Times New Roman" w:hAnsi="Times New Roman"/>
                <w:bCs/>
                <w:sz w:val="24"/>
                <w:szCs w:val="24"/>
              </w:rPr>
            </w:pPr>
            <w:r w:rsidRPr="003873F1">
              <w:rPr>
                <w:rFonts w:ascii="Times New Roman" w:hAnsi="Times New Roman"/>
                <w:b/>
                <w:bCs/>
                <w:sz w:val="24"/>
                <w:szCs w:val="24"/>
              </w:rPr>
              <w:t>Раздел 8. Отечественная литература первой половины ХХ века</w:t>
            </w:r>
          </w:p>
        </w:tc>
        <w:tc>
          <w:tcPr>
            <w:tcW w:w="456" w:type="pct"/>
            <w:tcBorders>
              <w:top w:val="single" w:sz="4" w:space="0" w:color="auto"/>
              <w:left w:val="single" w:sz="4" w:space="0" w:color="auto"/>
              <w:bottom w:val="single" w:sz="4" w:space="0" w:color="auto"/>
              <w:right w:val="single" w:sz="4" w:space="0" w:color="auto"/>
            </w:tcBorders>
            <w:vAlign w:val="center"/>
          </w:tcPr>
          <w:p w14:paraId="4B0102A2"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12</w:t>
            </w:r>
          </w:p>
        </w:tc>
        <w:tc>
          <w:tcPr>
            <w:tcW w:w="983" w:type="pct"/>
            <w:tcBorders>
              <w:left w:val="single" w:sz="4" w:space="0" w:color="auto"/>
              <w:right w:val="single" w:sz="4" w:space="0" w:color="auto"/>
            </w:tcBorders>
            <w:vAlign w:val="center"/>
          </w:tcPr>
          <w:p w14:paraId="00CEDDFE"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0E24C07B"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42DC2209"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8.1. </w:t>
            </w:r>
          </w:p>
          <w:p w14:paraId="12129D7C" w14:textId="77777777" w:rsidR="00541C0C" w:rsidRPr="003873F1" w:rsidRDefault="00541C0C" w:rsidP="00541C0C">
            <w:pPr>
              <w:pStyle w:val="TableParagraph"/>
              <w:spacing w:line="244" w:lineRule="exact"/>
              <w:ind w:left="0"/>
              <w:jc w:val="center"/>
              <w:rPr>
                <w:sz w:val="24"/>
                <w:szCs w:val="24"/>
              </w:rPr>
            </w:pPr>
            <w:r w:rsidRPr="003873F1">
              <w:rPr>
                <w:bCs/>
                <w:sz w:val="24"/>
                <w:szCs w:val="24"/>
                <w:lang w:eastAsia="ru-RU"/>
              </w:rPr>
              <w:t xml:space="preserve">«Крушение старого мира» в произведениях писателей первой половины ХХ века </w:t>
            </w:r>
          </w:p>
        </w:tc>
        <w:tc>
          <w:tcPr>
            <w:tcW w:w="2576" w:type="pct"/>
            <w:tcBorders>
              <w:top w:val="single" w:sz="4" w:space="0" w:color="auto"/>
              <w:left w:val="single" w:sz="4" w:space="0" w:color="auto"/>
              <w:bottom w:val="single" w:sz="4" w:space="0" w:color="auto"/>
              <w:right w:val="single" w:sz="4" w:space="0" w:color="auto"/>
            </w:tcBorders>
            <w:vAlign w:val="center"/>
          </w:tcPr>
          <w:p w14:paraId="6F30508C"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Отражение в отечественной  литературе острых этапов и переломных процессов в истории страны.</w:t>
            </w:r>
          </w:p>
          <w:p w14:paraId="2B8EF509" w14:textId="77777777" w:rsidR="00541C0C" w:rsidRPr="003873F1" w:rsidRDefault="00541C0C" w:rsidP="00541C0C">
            <w:pPr>
              <w:pStyle w:val="TableParagraph"/>
              <w:spacing w:line="244" w:lineRule="exact"/>
              <w:ind w:left="0"/>
              <w:jc w:val="both"/>
              <w:rPr>
                <w:color w:val="000000"/>
                <w:sz w:val="24"/>
                <w:szCs w:val="24"/>
              </w:rPr>
            </w:pPr>
            <w:r w:rsidRPr="003873F1">
              <w:rPr>
                <w:color w:val="000000"/>
                <w:sz w:val="24"/>
                <w:szCs w:val="24"/>
              </w:rPr>
              <w:t>М. А. Шолохов, «Донские рассказы» (3-4 по выбору преподавателя); И. Э. Бабель, «Конармия» (1-2 рассказа по выбору преподавателя); М. А. Булгаков, рассказ «Красная корона»; А. А. Фадеев, роман «Разгром» (обзор).</w:t>
            </w:r>
          </w:p>
          <w:p w14:paraId="265B1C95" w14:textId="77777777" w:rsidR="00541C0C" w:rsidRPr="003873F1" w:rsidRDefault="00541C0C" w:rsidP="00541C0C">
            <w:pPr>
              <w:pStyle w:val="TableParagraph"/>
              <w:spacing w:line="244" w:lineRule="exact"/>
              <w:ind w:left="0"/>
              <w:jc w:val="both"/>
              <w:rPr>
                <w:color w:val="000000"/>
                <w:sz w:val="24"/>
                <w:szCs w:val="24"/>
              </w:rPr>
            </w:pPr>
            <w:r w:rsidRPr="003873F1">
              <w:rPr>
                <w:color w:val="000000"/>
                <w:sz w:val="24"/>
                <w:szCs w:val="24"/>
              </w:rPr>
              <w:t>Тема революции и Гражданской войны в творчестве разных писателей. Своеобразие в трактовке ими темы исторических потрясений. Разнообразие жанров и стилей.</w:t>
            </w:r>
          </w:p>
        </w:tc>
        <w:tc>
          <w:tcPr>
            <w:tcW w:w="456" w:type="pct"/>
            <w:tcBorders>
              <w:top w:val="single" w:sz="4" w:space="0" w:color="auto"/>
              <w:left w:val="single" w:sz="4" w:space="0" w:color="auto"/>
              <w:bottom w:val="single" w:sz="4" w:space="0" w:color="auto"/>
              <w:right w:val="single" w:sz="4" w:space="0" w:color="auto"/>
            </w:tcBorders>
            <w:vAlign w:val="center"/>
          </w:tcPr>
          <w:p w14:paraId="10645075"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val="restart"/>
            <w:tcBorders>
              <w:left w:val="single" w:sz="4" w:space="0" w:color="auto"/>
              <w:right w:val="single" w:sz="4" w:space="0" w:color="auto"/>
            </w:tcBorders>
            <w:vAlign w:val="center"/>
          </w:tcPr>
          <w:p w14:paraId="736F4130" w14:textId="77777777" w:rsidR="00541C0C" w:rsidRPr="003873F1" w:rsidRDefault="00541C0C" w:rsidP="00541C0C">
            <w:pPr>
              <w:spacing w:after="0"/>
              <w:jc w:val="center"/>
              <w:rPr>
                <w:rFonts w:ascii="Times New Roman" w:hAnsi="Times New Roman"/>
                <w:b/>
                <w:sz w:val="24"/>
                <w:szCs w:val="24"/>
              </w:rPr>
            </w:pPr>
          </w:p>
        </w:tc>
      </w:tr>
      <w:tr w:rsidR="00541C0C" w:rsidRPr="003873F1" w14:paraId="5E10A947"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32F8F3D8"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8.2. </w:t>
            </w:r>
          </w:p>
          <w:p w14:paraId="13AF720C"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Жанр антиутопии </w:t>
            </w:r>
          </w:p>
          <w:p w14:paraId="4CB70243" w14:textId="77777777" w:rsidR="00541C0C" w:rsidRPr="003873F1" w:rsidRDefault="00541C0C" w:rsidP="00541C0C">
            <w:pPr>
              <w:pStyle w:val="TableParagraph"/>
              <w:spacing w:line="244" w:lineRule="exact"/>
              <w:ind w:left="0"/>
              <w:jc w:val="center"/>
              <w:rPr>
                <w:sz w:val="24"/>
                <w:szCs w:val="24"/>
              </w:rPr>
            </w:pPr>
            <w:r w:rsidRPr="003873F1">
              <w:rPr>
                <w:sz w:val="24"/>
                <w:szCs w:val="24"/>
              </w:rPr>
              <w:t>в отечественной прозе 1920-30х годов</w:t>
            </w:r>
          </w:p>
        </w:tc>
        <w:tc>
          <w:tcPr>
            <w:tcW w:w="2576" w:type="pct"/>
            <w:tcBorders>
              <w:top w:val="single" w:sz="4" w:space="0" w:color="auto"/>
              <w:left w:val="single" w:sz="4" w:space="0" w:color="auto"/>
              <w:bottom w:val="single" w:sz="4" w:space="0" w:color="auto"/>
              <w:right w:val="single" w:sz="4" w:space="0" w:color="auto"/>
            </w:tcBorders>
            <w:vAlign w:val="center"/>
          </w:tcPr>
          <w:p w14:paraId="23DE9E41"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Е. Замятин. Роман «Мы» как антиутопическая картина тоталитарного будущего. Проблема утраты личности. Своеобразие стиля писателя (роман-дневник, «математический» язык, лаконизм и четкость). </w:t>
            </w:r>
          </w:p>
          <w:p w14:paraId="2E69FC41"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 xml:space="preserve">Теория литературы. </w:t>
            </w:r>
            <w:r w:rsidRPr="003873F1">
              <w:rPr>
                <w:rFonts w:ascii="Times New Roman" w:hAnsi="Times New Roman"/>
                <w:bCs/>
                <w:sz w:val="24"/>
                <w:szCs w:val="24"/>
              </w:rPr>
              <w:t>Роман-антиутопия. Развитие понятия о стиле писателя.</w:t>
            </w:r>
          </w:p>
          <w:p w14:paraId="32FF1EE2"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А. Платонов. Повесть «Котлован» как социальная притча, философский гротеск. Проблема жестокости и бессмысленности тоталитарного строя. «Одноплановые» люди. Своеобразие художественных средств (переплетение реального и фантастического в характерах героев, метафоричность образов, язык произведений Платонова). Традиции русской сатиры в творчестве писателя.</w:t>
            </w:r>
          </w:p>
          <w:p w14:paraId="005092B5"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xml:space="preserve"> Притча. Развитие понятия о стиле писателя.</w:t>
            </w:r>
          </w:p>
        </w:tc>
        <w:tc>
          <w:tcPr>
            <w:tcW w:w="456" w:type="pct"/>
            <w:tcBorders>
              <w:top w:val="single" w:sz="4" w:space="0" w:color="auto"/>
              <w:left w:val="single" w:sz="4" w:space="0" w:color="auto"/>
              <w:bottom w:val="single" w:sz="4" w:space="0" w:color="auto"/>
              <w:right w:val="single" w:sz="4" w:space="0" w:color="auto"/>
            </w:tcBorders>
            <w:vAlign w:val="center"/>
          </w:tcPr>
          <w:p w14:paraId="2E18CB9F"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left w:val="single" w:sz="4" w:space="0" w:color="auto"/>
              <w:right w:val="single" w:sz="4" w:space="0" w:color="auto"/>
            </w:tcBorders>
            <w:vAlign w:val="center"/>
          </w:tcPr>
          <w:p w14:paraId="08487081" w14:textId="77777777" w:rsidR="00541C0C" w:rsidRPr="003873F1" w:rsidRDefault="00541C0C" w:rsidP="00541C0C">
            <w:pPr>
              <w:spacing w:after="0"/>
              <w:jc w:val="center"/>
              <w:rPr>
                <w:rFonts w:ascii="Times New Roman" w:hAnsi="Times New Roman"/>
                <w:b/>
                <w:sz w:val="24"/>
                <w:szCs w:val="24"/>
              </w:rPr>
            </w:pPr>
          </w:p>
        </w:tc>
      </w:tr>
      <w:tr w:rsidR="00541C0C" w:rsidRPr="003873F1" w14:paraId="65635FFF" w14:textId="77777777" w:rsidTr="00541C0C">
        <w:trPr>
          <w:trHeight w:val="556"/>
        </w:trPr>
        <w:tc>
          <w:tcPr>
            <w:tcW w:w="985" w:type="pct"/>
            <w:tcBorders>
              <w:top w:val="single" w:sz="4" w:space="0" w:color="auto"/>
              <w:left w:val="single" w:sz="4" w:space="0" w:color="auto"/>
              <w:bottom w:val="single" w:sz="4" w:space="0" w:color="auto"/>
              <w:right w:val="single" w:sz="4" w:space="0" w:color="auto"/>
            </w:tcBorders>
            <w:vAlign w:val="center"/>
          </w:tcPr>
          <w:p w14:paraId="403AED46" w14:textId="77777777" w:rsidR="00541C0C" w:rsidRPr="003873F1" w:rsidRDefault="00541C0C" w:rsidP="00541C0C">
            <w:pPr>
              <w:pStyle w:val="TableParagraph"/>
              <w:spacing w:line="244" w:lineRule="exact"/>
              <w:ind w:left="0"/>
              <w:jc w:val="center"/>
              <w:rPr>
                <w:sz w:val="24"/>
                <w:szCs w:val="24"/>
              </w:rPr>
            </w:pPr>
            <w:r w:rsidRPr="003873F1">
              <w:rPr>
                <w:sz w:val="24"/>
                <w:szCs w:val="24"/>
              </w:rPr>
              <w:t>Тема 8.3.</w:t>
            </w:r>
          </w:p>
          <w:p w14:paraId="2FAD6029" w14:textId="77777777" w:rsidR="00541C0C" w:rsidRPr="003873F1" w:rsidRDefault="00541C0C" w:rsidP="00541C0C">
            <w:pPr>
              <w:pStyle w:val="TableParagraph"/>
              <w:spacing w:line="244" w:lineRule="exact"/>
              <w:ind w:left="0"/>
              <w:jc w:val="center"/>
              <w:rPr>
                <w:sz w:val="24"/>
                <w:szCs w:val="24"/>
              </w:rPr>
            </w:pPr>
            <w:r w:rsidRPr="003873F1">
              <w:rPr>
                <w:sz w:val="24"/>
                <w:szCs w:val="24"/>
              </w:rPr>
              <w:t>М. А. Шолохов. Роман «Поднятая целина»</w:t>
            </w:r>
          </w:p>
        </w:tc>
        <w:tc>
          <w:tcPr>
            <w:tcW w:w="2576" w:type="pct"/>
            <w:tcBorders>
              <w:top w:val="single" w:sz="4" w:space="0" w:color="auto"/>
              <w:left w:val="single" w:sz="4" w:space="0" w:color="auto"/>
              <w:bottom w:val="single" w:sz="4" w:space="0" w:color="auto"/>
              <w:right w:val="single" w:sz="4" w:space="0" w:color="auto"/>
            </w:tcBorders>
            <w:vAlign w:val="center"/>
          </w:tcPr>
          <w:p w14:paraId="294ED48C"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Социалистический реализм как основной метод в советской литературе. Первый Всесоюзный съезд советских писателей.</w:t>
            </w:r>
          </w:p>
          <w:p w14:paraId="503CB58E"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Жизненный и творческий путь </w:t>
            </w:r>
            <w:r w:rsidRPr="003873F1">
              <w:rPr>
                <w:rFonts w:ascii="Times New Roman" w:hAnsi="Times New Roman"/>
                <w:sz w:val="24"/>
                <w:szCs w:val="24"/>
              </w:rPr>
              <w:t xml:space="preserve">М. А. Шолохова. </w:t>
            </w:r>
            <w:r w:rsidRPr="003873F1">
              <w:rPr>
                <w:rFonts w:ascii="Times New Roman" w:hAnsi="Times New Roman"/>
                <w:bCs/>
                <w:sz w:val="24"/>
                <w:szCs w:val="24"/>
              </w:rPr>
              <w:t xml:space="preserve"> </w:t>
            </w:r>
            <w:r w:rsidRPr="003873F1">
              <w:rPr>
                <w:rFonts w:ascii="Times New Roman" w:hAnsi="Times New Roman"/>
                <w:sz w:val="24"/>
                <w:szCs w:val="24"/>
              </w:rPr>
              <w:t xml:space="preserve">Роман «Поднятая целина». </w:t>
            </w:r>
            <w:r w:rsidRPr="003873F1">
              <w:rPr>
                <w:rFonts w:ascii="Times New Roman" w:hAnsi="Times New Roman"/>
                <w:bCs/>
                <w:sz w:val="24"/>
                <w:szCs w:val="24"/>
              </w:rPr>
              <w:t>Отражение противоречий коллективизации в произведении. Поэтизация социалистического идеала. Глубина реалистических обобщений. Трагический и идеологический пафос в изображении классовой борьбы. Столкновение старого и нового мира в романе. Мастерство психологического анализа. Многоплановость повествования. Образы коммунистов. Юмор в романе. Особенности композиции. Своеобразие художественной манеры писателя.</w:t>
            </w:r>
          </w:p>
        </w:tc>
        <w:tc>
          <w:tcPr>
            <w:tcW w:w="456" w:type="pct"/>
            <w:tcBorders>
              <w:top w:val="single" w:sz="4" w:space="0" w:color="auto"/>
              <w:left w:val="single" w:sz="4" w:space="0" w:color="auto"/>
              <w:bottom w:val="single" w:sz="4" w:space="0" w:color="auto"/>
              <w:right w:val="single" w:sz="4" w:space="0" w:color="auto"/>
            </w:tcBorders>
            <w:vAlign w:val="center"/>
          </w:tcPr>
          <w:p w14:paraId="440DF95A"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left w:val="single" w:sz="4" w:space="0" w:color="auto"/>
              <w:right w:val="single" w:sz="4" w:space="0" w:color="auto"/>
            </w:tcBorders>
            <w:vAlign w:val="center"/>
          </w:tcPr>
          <w:p w14:paraId="6723D9B2" w14:textId="77777777" w:rsidR="00541C0C" w:rsidRPr="003873F1" w:rsidRDefault="00541C0C" w:rsidP="00541C0C">
            <w:pPr>
              <w:spacing w:after="0"/>
              <w:jc w:val="center"/>
              <w:rPr>
                <w:rFonts w:ascii="Times New Roman" w:hAnsi="Times New Roman"/>
                <w:b/>
                <w:sz w:val="24"/>
                <w:szCs w:val="24"/>
              </w:rPr>
            </w:pPr>
          </w:p>
        </w:tc>
      </w:tr>
      <w:tr w:rsidR="00541C0C" w:rsidRPr="003873F1" w14:paraId="2B5B046D"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3066ADC7"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8.4. </w:t>
            </w:r>
          </w:p>
          <w:p w14:paraId="6E257399"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И. Ильф, </w:t>
            </w:r>
          </w:p>
          <w:p w14:paraId="2DD09949" w14:textId="77777777" w:rsidR="00541C0C" w:rsidRPr="003873F1" w:rsidRDefault="00541C0C" w:rsidP="00541C0C">
            <w:pPr>
              <w:pStyle w:val="TableParagraph"/>
              <w:spacing w:line="244" w:lineRule="exact"/>
              <w:ind w:left="0"/>
              <w:jc w:val="center"/>
              <w:rPr>
                <w:sz w:val="24"/>
                <w:szCs w:val="24"/>
              </w:rPr>
            </w:pPr>
            <w:r w:rsidRPr="003873F1">
              <w:rPr>
                <w:sz w:val="24"/>
                <w:szCs w:val="24"/>
              </w:rPr>
              <w:t>Е. Петров. Роман «Двенадцать стульев»</w:t>
            </w:r>
          </w:p>
        </w:tc>
        <w:tc>
          <w:tcPr>
            <w:tcW w:w="2576" w:type="pct"/>
            <w:tcBorders>
              <w:top w:val="single" w:sz="4" w:space="0" w:color="auto"/>
              <w:left w:val="single" w:sz="4" w:space="0" w:color="auto"/>
              <w:bottom w:val="single" w:sz="4" w:space="0" w:color="auto"/>
              <w:right w:val="single" w:sz="4" w:space="0" w:color="auto"/>
            </w:tcBorders>
            <w:vAlign w:val="center"/>
          </w:tcPr>
          <w:p w14:paraId="36956428"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Особенности развития и основные темы русской сатирической прозы первой половины ХХ века. Рассказы М. Зощенко, А. Аверченко (по 2-3 на выбор). Обличение мещанства и невежества. </w:t>
            </w:r>
            <w:r w:rsidRPr="003873F1">
              <w:rPr>
                <w:rFonts w:ascii="Times New Roman" w:hAnsi="Times New Roman"/>
                <w:sz w:val="24"/>
                <w:szCs w:val="24"/>
              </w:rPr>
              <w:t xml:space="preserve">Роман Роман И. Ильфа и Е. Петрова «Двенадцать стульев». </w:t>
            </w:r>
            <w:r w:rsidRPr="003873F1">
              <w:rPr>
                <w:rFonts w:ascii="Times New Roman" w:hAnsi="Times New Roman"/>
                <w:bCs/>
                <w:sz w:val="24"/>
                <w:szCs w:val="24"/>
              </w:rPr>
              <w:t>История создания произведения. Сатирическое обличение нового быта, мещанской психологии  в романе. Образ «великого комбинатора». Сочетание комического и трагического. Актуальность произведения.</w:t>
            </w:r>
          </w:p>
          <w:p w14:paraId="1C3015D2" w14:textId="77777777" w:rsidR="00541C0C" w:rsidRPr="003873F1" w:rsidRDefault="00541C0C" w:rsidP="00541C0C">
            <w:pPr>
              <w:spacing w:after="0"/>
              <w:jc w:val="both"/>
              <w:rPr>
                <w:rFonts w:ascii="Times New Roman" w:hAnsi="Times New Roman"/>
                <w:i/>
                <w:sz w:val="24"/>
                <w:szCs w:val="24"/>
              </w:rPr>
            </w:pPr>
            <w:r w:rsidRPr="003873F1">
              <w:rPr>
                <w:rFonts w:ascii="Times New Roman" w:hAnsi="Times New Roman"/>
                <w:bCs/>
                <w:i/>
                <w:sz w:val="24"/>
                <w:szCs w:val="24"/>
              </w:rPr>
              <w:t xml:space="preserve">Теория литературы. </w:t>
            </w:r>
            <w:r w:rsidRPr="003873F1">
              <w:rPr>
                <w:rFonts w:ascii="Times New Roman" w:hAnsi="Times New Roman"/>
                <w:bCs/>
                <w:sz w:val="24"/>
                <w:szCs w:val="24"/>
              </w:rPr>
              <w:t>Развитие понятий юмора, сатиры, сарказма, гротеска.</w:t>
            </w:r>
          </w:p>
        </w:tc>
        <w:tc>
          <w:tcPr>
            <w:tcW w:w="456" w:type="pct"/>
            <w:tcBorders>
              <w:top w:val="single" w:sz="4" w:space="0" w:color="auto"/>
              <w:left w:val="single" w:sz="4" w:space="0" w:color="auto"/>
              <w:bottom w:val="single" w:sz="4" w:space="0" w:color="auto"/>
              <w:right w:val="single" w:sz="4" w:space="0" w:color="auto"/>
            </w:tcBorders>
            <w:vAlign w:val="center"/>
          </w:tcPr>
          <w:p w14:paraId="7BC1D11B"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val="restart"/>
            <w:tcBorders>
              <w:left w:val="single" w:sz="4" w:space="0" w:color="auto"/>
              <w:right w:val="single" w:sz="4" w:space="0" w:color="auto"/>
            </w:tcBorders>
            <w:vAlign w:val="center"/>
          </w:tcPr>
          <w:p w14:paraId="55800560" w14:textId="77777777" w:rsidR="00541C0C" w:rsidRPr="003873F1" w:rsidRDefault="00541C0C" w:rsidP="00541C0C">
            <w:pPr>
              <w:spacing w:after="0"/>
              <w:jc w:val="center"/>
              <w:rPr>
                <w:rFonts w:ascii="Times New Roman" w:hAnsi="Times New Roman"/>
                <w:b/>
                <w:sz w:val="24"/>
                <w:szCs w:val="24"/>
              </w:rPr>
            </w:pPr>
          </w:p>
        </w:tc>
      </w:tr>
      <w:tr w:rsidR="00541C0C" w:rsidRPr="003873F1" w14:paraId="508C03F4"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5DC58730" w14:textId="77777777" w:rsidR="00541C0C" w:rsidRPr="003873F1" w:rsidRDefault="00541C0C" w:rsidP="00541C0C">
            <w:pPr>
              <w:pStyle w:val="TableParagraph"/>
              <w:spacing w:line="244" w:lineRule="exact"/>
              <w:ind w:left="0"/>
              <w:jc w:val="center"/>
              <w:rPr>
                <w:sz w:val="24"/>
                <w:szCs w:val="24"/>
              </w:rPr>
            </w:pPr>
            <w:r w:rsidRPr="003873F1">
              <w:rPr>
                <w:sz w:val="24"/>
                <w:szCs w:val="24"/>
              </w:rPr>
              <w:t>Тема 8.5.</w:t>
            </w:r>
          </w:p>
          <w:p w14:paraId="7DE0221D" w14:textId="77777777" w:rsidR="00541C0C" w:rsidRPr="003873F1" w:rsidRDefault="00541C0C" w:rsidP="00541C0C">
            <w:pPr>
              <w:pStyle w:val="TableParagraph"/>
              <w:spacing w:line="244" w:lineRule="exact"/>
              <w:ind w:left="0"/>
              <w:jc w:val="center"/>
              <w:rPr>
                <w:sz w:val="24"/>
                <w:szCs w:val="24"/>
              </w:rPr>
            </w:pPr>
            <w:r w:rsidRPr="003873F1">
              <w:rPr>
                <w:sz w:val="24"/>
                <w:szCs w:val="24"/>
              </w:rPr>
              <w:t>Ю. Тынянов. Роман «Смерть Вазир-Мухтара»</w:t>
            </w:r>
          </w:p>
        </w:tc>
        <w:tc>
          <w:tcPr>
            <w:tcW w:w="2576" w:type="pct"/>
            <w:tcBorders>
              <w:top w:val="single" w:sz="4" w:space="0" w:color="auto"/>
              <w:left w:val="single" w:sz="4" w:space="0" w:color="auto"/>
              <w:bottom w:val="single" w:sz="4" w:space="0" w:color="auto"/>
              <w:right w:val="single" w:sz="4" w:space="0" w:color="auto"/>
            </w:tcBorders>
            <w:vAlign w:val="center"/>
          </w:tcPr>
          <w:p w14:paraId="1A899F0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Историческая тема в отечественной литературе первой половины ХХ века. </w:t>
            </w:r>
          </w:p>
          <w:p w14:paraId="2CA6D05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sz w:val="24"/>
                <w:szCs w:val="24"/>
              </w:rPr>
              <w:t xml:space="preserve">«Смерть Вазир-Мухтара». </w:t>
            </w:r>
            <w:r w:rsidRPr="003873F1">
              <w:rPr>
                <w:rFonts w:ascii="Times New Roman" w:hAnsi="Times New Roman"/>
                <w:bCs/>
                <w:sz w:val="24"/>
                <w:szCs w:val="24"/>
              </w:rPr>
              <w:t>Личность и судьба А. С. Грибоедова в романе. Проблема роли Личности в истории. Проблема трагедии личности в ее столкновении с ходом Истории. Фактическая достоверность и художественный вымысел. Оценка романа критикой.</w:t>
            </w:r>
          </w:p>
        </w:tc>
        <w:tc>
          <w:tcPr>
            <w:tcW w:w="456" w:type="pct"/>
            <w:tcBorders>
              <w:top w:val="single" w:sz="4" w:space="0" w:color="auto"/>
              <w:left w:val="single" w:sz="4" w:space="0" w:color="auto"/>
              <w:bottom w:val="single" w:sz="4" w:space="0" w:color="auto"/>
              <w:right w:val="single" w:sz="4" w:space="0" w:color="auto"/>
            </w:tcBorders>
            <w:vAlign w:val="center"/>
          </w:tcPr>
          <w:p w14:paraId="1693A307"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left w:val="single" w:sz="4" w:space="0" w:color="auto"/>
              <w:right w:val="single" w:sz="4" w:space="0" w:color="auto"/>
            </w:tcBorders>
            <w:vAlign w:val="center"/>
          </w:tcPr>
          <w:p w14:paraId="38E1FBF7" w14:textId="77777777" w:rsidR="00541C0C" w:rsidRPr="003873F1" w:rsidRDefault="00541C0C" w:rsidP="00541C0C">
            <w:pPr>
              <w:spacing w:after="0"/>
              <w:jc w:val="center"/>
              <w:rPr>
                <w:rFonts w:ascii="Times New Roman" w:hAnsi="Times New Roman"/>
                <w:b/>
                <w:sz w:val="24"/>
                <w:szCs w:val="24"/>
              </w:rPr>
            </w:pPr>
          </w:p>
        </w:tc>
      </w:tr>
      <w:tr w:rsidR="00541C0C" w:rsidRPr="003873F1" w14:paraId="08004D4C"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26807D96" w14:textId="77777777" w:rsidR="00541C0C" w:rsidRPr="003873F1" w:rsidRDefault="00541C0C" w:rsidP="00541C0C">
            <w:pPr>
              <w:pStyle w:val="TableParagraph"/>
              <w:spacing w:line="244" w:lineRule="exact"/>
              <w:ind w:left="0"/>
              <w:jc w:val="center"/>
              <w:rPr>
                <w:sz w:val="24"/>
                <w:szCs w:val="24"/>
              </w:rPr>
            </w:pPr>
            <w:r w:rsidRPr="003873F1">
              <w:rPr>
                <w:sz w:val="24"/>
                <w:szCs w:val="24"/>
              </w:rPr>
              <w:t>Тема 8.6.</w:t>
            </w:r>
          </w:p>
          <w:p w14:paraId="2A5EA415" w14:textId="77777777" w:rsidR="00541C0C" w:rsidRPr="003873F1" w:rsidRDefault="00541C0C" w:rsidP="00541C0C">
            <w:pPr>
              <w:pStyle w:val="TableParagraph"/>
              <w:spacing w:line="244" w:lineRule="exact"/>
              <w:ind w:left="0"/>
              <w:jc w:val="center"/>
              <w:rPr>
                <w:sz w:val="24"/>
                <w:szCs w:val="24"/>
              </w:rPr>
            </w:pPr>
            <w:r w:rsidRPr="003873F1">
              <w:rPr>
                <w:sz w:val="24"/>
                <w:szCs w:val="24"/>
              </w:rPr>
              <w:t>Литература периода Великой Отечественной войны</w:t>
            </w:r>
          </w:p>
        </w:tc>
        <w:tc>
          <w:tcPr>
            <w:tcW w:w="2576" w:type="pct"/>
            <w:tcBorders>
              <w:top w:val="single" w:sz="4" w:space="0" w:color="auto"/>
              <w:left w:val="single" w:sz="4" w:space="0" w:color="auto"/>
              <w:bottom w:val="single" w:sz="4" w:space="0" w:color="auto"/>
              <w:right w:val="single" w:sz="4" w:space="0" w:color="auto"/>
            </w:tcBorders>
            <w:vAlign w:val="center"/>
          </w:tcPr>
          <w:p w14:paraId="0BC98323"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Развитие публицистики, прозы, поэзии, драматургии в годы тяжелых испытаний. Идея ненависти к врагу и любви к Родине. Тема   единения,  приобщенности к  высокому  делу  спасения Отечества</w:t>
            </w:r>
          </w:p>
          <w:p w14:paraId="4CB89075"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М. Шолохов, «Наука ненависти»; А. Толстой,  «Русский характер»; А. Бек, «Волоколамское шоссе».</w:t>
            </w:r>
          </w:p>
          <w:p w14:paraId="5F8AC1ED"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Стихи А. Суркова, К. Симонова, М. Исаковского. Агитационный характер поэзии.  </w:t>
            </w:r>
          </w:p>
          <w:p w14:paraId="693E90BD"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Б. Полевой. «Повесть о настоящем человеке» (1946). История создания произведения. Апология человека, опровергнувшего смерть. Сила духа и воли главного героя. Прославление подвига советского народа в </w:t>
            </w:r>
            <w:r w:rsidRPr="003873F1">
              <w:rPr>
                <w:rFonts w:ascii="Times New Roman" w:hAnsi="Times New Roman"/>
                <w:sz w:val="24"/>
                <w:szCs w:val="24"/>
              </w:rPr>
              <w:t>Великой Отечественной войне.</w:t>
            </w:r>
          </w:p>
        </w:tc>
        <w:tc>
          <w:tcPr>
            <w:tcW w:w="456" w:type="pct"/>
            <w:tcBorders>
              <w:top w:val="single" w:sz="4" w:space="0" w:color="auto"/>
              <w:left w:val="single" w:sz="4" w:space="0" w:color="auto"/>
              <w:bottom w:val="single" w:sz="4" w:space="0" w:color="auto"/>
              <w:right w:val="single" w:sz="4" w:space="0" w:color="auto"/>
            </w:tcBorders>
            <w:vAlign w:val="center"/>
          </w:tcPr>
          <w:p w14:paraId="2043953A"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2</w:t>
            </w:r>
          </w:p>
        </w:tc>
        <w:tc>
          <w:tcPr>
            <w:tcW w:w="983" w:type="pct"/>
            <w:vMerge/>
            <w:tcBorders>
              <w:left w:val="single" w:sz="4" w:space="0" w:color="auto"/>
              <w:right w:val="single" w:sz="4" w:space="0" w:color="auto"/>
            </w:tcBorders>
            <w:vAlign w:val="center"/>
          </w:tcPr>
          <w:p w14:paraId="5BC0A17E" w14:textId="77777777" w:rsidR="00541C0C" w:rsidRPr="003873F1" w:rsidRDefault="00541C0C" w:rsidP="00541C0C">
            <w:pPr>
              <w:spacing w:after="0"/>
              <w:jc w:val="center"/>
              <w:rPr>
                <w:rFonts w:ascii="Times New Roman" w:hAnsi="Times New Roman"/>
                <w:b/>
                <w:sz w:val="24"/>
                <w:szCs w:val="24"/>
              </w:rPr>
            </w:pPr>
          </w:p>
        </w:tc>
      </w:tr>
      <w:tr w:rsidR="00541C0C" w:rsidRPr="003873F1" w14:paraId="7ED1E3B7" w14:textId="77777777" w:rsidTr="00541C0C">
        <w:trPr>
          <w:trHeight w:val="153"/>
        </w:trPr>
        <w:tc>
          <w:tcPr>
            <w:tcW w:w="3561" w:type="pct"/>
            <w:gridSpan w:val="2"/>
            <w:tcBorders>
              <w:top w:val="single" w:sz="4" w:space="0" w:color="auto"/>
              <w:left w:val="single" w:sz="4" w:space="0" w:color="auto"/>
              <w:bottom w:val="single" w:sz="4" w:space="0" w:color="auto"/>
              <w:right w:val="single" w:sz="4" w:space="0" w:color="auto"/>
            </w:tcBorders>
            <w:vAlign w:val="center"/>
          </w:tcPr>
          <w:p w14:paraId="0EA20D04" w14:textId="77777777" w:rsidR="00541C0C" w:rsidRPr="003873F1" w:rsidRDefault="00541C0C" w:rsidP="00541C0C">
            <w:pPr>
              <w:spacing w:after="0"/>
              <w:jc w:val="center"/>
              <w:rPr>
                <w:rFonts w:ascii="Times New Roman" w:hAnsi="Times New Roman"/>
                <w:bCs/>
                <w:sz w:val="24"/>
                <w:szCs w:val="24"/>
              </w:rPr>
            </w:pPr>
            <w:r w:rsidRPr="003873F1">
              <w:rPr>
                <w:rFonts w:ascii="Times New Roman" w:hAnsi="Times New Roman"/>
                <w:b/>
                <w:bCs/>
                <w:sz w:val="24"/>
                <w:szCs w:val="24"/>
              </w:rPr>
              <w:t>Раздел 9. Отечественная литература 1950-1980х годов</w:t>
            </w:r>
          </w:p>
        </w:tc>
        <w:tc>
          <w:tcPr>
            <w:tcW w:w="456" w:type="pct"/>
            <w:tcBorders>
              <w:top w:val="single" w:sz="4" w:space="0" w:color="auto"/>
              <w:left w:val="single" w:sz="4" w:space="0" w:color="auto"/>
              <w:bottom w:val="single" w:sz="4" w:space="0" w:color="auto"/>
              <w:right w:val="single" w:sz="4" w:space="0" w:color="auto"/>
            </w:tcBorders>
            <w:vAlign w:val="center"/>
          </w:tcPr>
          <w:p w14:paraId="79DA12F7"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14</w:t>
            </w:r>
          </w:p>
        </w:tc>
        <w:tc>
          <w:tcPr>
            <w:tcW w:w="983" w:type="pct"/>
            <w:tcBorders>
              <w:left w:val="single" w:sz="4" w:space="0" w:color="auto"/>
              <w:right w:val="single" w:sz="4" w:space="0" w:color="auto"/>
            </w:tcBorders>
            <w:vAlign w:val="center"/>
          </w:tcPr>
          <w:p w14:paraId="3E1676A1"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18F4D409"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5519CC87"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9.1. Художественная проза </w:t>
            </w:r>
          </w:p>
          <w:p w14:paraId="59C84A5B" w14:textId="77777777" w:rsidR="00541C0C" w:rsidRPr="003873F1" w:rsidRDefault="00541C0C" w:rsidP="00541C0C">
            <w:pPr>
              <w:pStyle w:val="TableParagraph"/>
              <w:spacing w:line="244" w:lineRule="exact"/>
              <w:ind w:left="0"/>
              <w:jc w:val="center"/>
              <w:rPr>
                <w:sz w:val="24"/>
                <w:szCs w:val="24"/>
              </w:rPr>
            </w:pPr>
            <w:r w:rsidRPr="003873F1">
              <w:rPr>
                <w:sz w:val="24"/>
                <w:szCs w:val="24"/>
              </w:rPr>
              <w:t>1950—1980х годов</w:t>
            </w:r>
          </w:p>
        </w:tc>
        <w:tc>
          <w:tcPr>
            <w:tcW w:w="2576" w:type="pct"/>
            <w:tcBorders>
              <w:top w:val="single" w:sz="4" w:space="0" w:color="auto"/>
              <w:left w:val="single" w:sz="4" w:space="0" w:color="auto"/>
              <w:bottom w:val="single" w:sz="4" w:space="0" w:color="auto"/>
              <w:right w:val="single" w:sz="4" w:space="0" w:color="auto"/>
            </w:tcBorders>
            <w:vAlign w:val="center"/>
          </w:tcPr>
          <w:p w14:paraId="73D973CD"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Основные направления и течения художественной прозы 1950—1980-х годов («лейтенантская», «лагерная», «деревенская», «городская»). Тематика и проблематика, традиции и новаторство в произведениях прозаиков.</w:t>
            </w:r>
          </w:p>
          <w:p w14:paraId="783C6B24"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К. Воробьев</w:t>
            </w:r>
            <w:r w:rsidRPr="003873F1">
              <w:rPr>
                <w:rFonts w:ascii="Times New Roman" w:hAnsi="Times New Roman"/>
                <w:bCs/>
                <w:sz w:val="24"/>
                <w:szCs w:val="24"/>
              </w:rPr>
              <w:t>. Новое осмысление проблемы человека на войне в произведениях писателя. Повесть «Убиты под Москвой» - произведение о беспощадной правде первых месяцев войны. Проблема противоестественности войны. Исследование природы подвига и предательства, философский анализ поведения человека в экстремальной ситуации. Психологизм повести.</w:t>
            </w:r>
          </w:p>
          <w:p w14:paraId="40E74508"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Роль произведений о Великой Отечественной войне в воспитании патриотических чувств молодого поколения.</w:t>
            </w:r>
          </w:p>
          <w:p w14:paraId="03500E9D"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Литературная традиция. Новаторство.</w:t>
            </w:r>
          </w:p>
          <w:p w14:paraId="314D542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В. Распутин</w:t>
            </w:r>
            <w:r w:rsidRPr="003873F1">
              <w:rPr>
                <w:rFonts w:ascii="Times New Roman" w:hAnsi="Times New Roman"/>
                <w:bCs/>
                <w:sz w:val="24"/>
                <w:szCs w:val="24"/>
              </w:rPr>
              <w:t>. Повесть «Пожар». Изображение жизни советской деревни. Духовный мир человека, связанного своей жизнью с землей. Динамика нравственных ценностей во времени, предвидение опасности их утраты. Проблема распада «общего и слаженного существования». Проблема безжалостного покорения природы.  Символический смысл названия произведения и его финала.</w:t>
            </w:r>
          </w:p>
          <w:p w14:paraId="7EA35CEC"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Ю. Трифонов</w:t>
            </w:r>
            <w:r w:rsidRPr="003873F1">
              <w:rPr>
                <w:rFonts w:ascii="Times New Roman" w:hAnsi="Times New Roman"/>
                <w:bCs/>
                <w:sz w:val="24"/>
                <w:szCs w:val="24"/>
              </w:rPr>
              <w:t>. Повесть «Долгое прощание». Обращение к интеллектуальным, идейно-философским проблемам времени, поиски ответов на «вечные» вопросы. Размышление о нравственных критериях интеллигенции, тонущей в «трясине повседневности». Глубокий психологизм в изображении характеров героев. Художественное своеобразие произведения. Смысл названия.</w:t>
            </w:r>
          </w:p>
        </w:tc>
        <w:tc>
          <w:tcPr>
            <w:tcW w:w="456" w:type="pct"/>
            <w:tcBorders>
              <w:top w:val="single" w:sz="4" w:space="0" w:color="auto"/>
              <w:left w:val="single" w:sz="4" w:space="0" w:color="auto"/>
              <w:bottom w:val="single" w:sz="4" w:space="0" w:color="auto"/>
              <w:right w:val="single" w:sz="4" w:space="0" w:color="auto"/>
            </w:tcBorders>
            <w:vAlign w:val="center"/>
          </w:tcPr>
          <w:p w14:paraId="5C30D660"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6</w:t>
            </w:r>
          </w:p>
        </w:tc>
        <w:tc>
          <w:tcPr>
            <w:tcW w:w="983" w:type="pct"/>
            <w:tcBorders>
              <w:left w:val="single" w:sz="4" w:space="0" w:color="auto"/>
              <w:right w:val="single" w:sz="4" w:space="0" w:color="auto"/>
            </w:tcBorders>
            <w:vAlign w:val="center"/>
          </w:tcPr>
          <w:p w14:paraId="589CF877" w14:textId="77777777" w:rsidR="00541C0C" w:rsidRPr="003873F1" w:rsidRDefault="00541C0C" w:rsidP="00541C0C">
            <w:pPr>
              <w:spacing w:after="0"/>
              <w:jc w:val="center"/>
              <w:rPr>
                <w:rFonts w:ascii="Times New Roman" w:hAnsi="Times New Roman"/>
                <w:b/>
                <w:sz w:val="24"/>
                <w:szCs w:val="24"/>
              </w:rPr>
            </w:pPr>
          </w:p>
        </w:tc>
      </w:tr>
      <w:tr w:rsidR="00541C0C" w:rsidRPr="003873F1" w14:paraId="44512CB1"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037718D7" w14:textId="77777777" w:rsidR="00541C0C" w:rsidRPr="003873F1" w:rsidRDefault="00541C0C" w:rsidP="00541C0C">
            <w:pPr>
              <w:pStyle w:val="TableParagraph"/>
              <w:spacing w:line="244" w:lineRule="exact"/>
              <w:ind w:left="0"/>
              <w:jc w:val="center"/>
              <w:rPr>
                <w:sz w:val="24"/>
                <w:szCs w:val="24"/>
              </w:rPr>
            </w:pPr>
            <w:r w:rsidRPr="003873F1">
              <w:rPr>
                <w:sz w:val="24"/>
                <w:szCs w:val="24"/>
              </w:rPr>
              <w:t xml:space="preserve">Тема 9.2. </w:t>
            </w:r>
          </w:p>
          <w:p w14:paraId="0B00B318" w14:textId="77777777" w:rsidR="00541C0C" w:rsidRPr="003873F1" w:rsidRDefault="00541C0C" w:rsidP="00541C0C">
            <w:pPr>
              <w:pStyle w:val="TableParagraph"/>
              <w:spacing w:line="244" w:lineRule="exact"/>
              <w:ind w:left="0"/>
              <w:jc w:val="center"/>
              <w:rPr>
                <w:sz w:val="24"/>
                <w:szCs w:val="24"/>
              </w:rPr>
            </w:pPr>
            <w:r w:rsidRPr="003873F1">
              <w:rPr>
                <w:sz w:val="24"/>
                <w:szCs w:val="24"/>
              </w:rPr>
              <w:t>Поэзия 1950—1980х годов</w:t>
            </w:r>
          </w:p>
        </w:tc>
        <w:tc>
          <w:tcPr>
            <w:tcW w:w="2576" w:type="pct"/>
            <w:tcBorders>
              <w:top w:val="single" w:sz="4" w:space="0" w:color="auto"/>
              <w:left w:val="single" w:sz="4" w:space="0" w:color="auto"/>
              <w:bottom w:val="single" w:sz="4" w:space="0" w:color="auto"/>
              <w:right w:val="single" w:sz="4" w:space="0" w:color="auto"/>
            </w:tcBorders>
            <w:vAlign w:val="center"/>
          </w:tcPr>
          <w:p w14:paraId="34E36208"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Развитие традиций русской классики и поиски нового поэтического языка, формы, жанра в поэзии 1950—1980-х годов. </w:t>
            </w:r>
          </w:p>
          <w:p w14:paraId="12349D3C"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Лирика поэтов-фронтовиков</w:t>
            </w:r>
            <w:r w:rsidRPr="003873F1">
              <w:rPr>
                <w:rFonts w:ascii="Times New Roman" w:hAnsi="Times New Roman"/>
                <w:bCs/>
                <w:sz w:val="24"/>
                <w:szCs w:val="24"/>
              </w:rPr>
              <w:t xml:space="preserve">. Патриотизм и героика поэзии К. Симонова и А. Твардовского. Трагизм происходящего на войне и сложность внутреннего мира человека  в поэзии М. Светлова, Ю. Друниной, </w:t>
            </w:r>
          </w:p>
          <w:p w14:paraId="0780AF7D"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С. Гудзенко, М. Кульчицкого, Б. Слуцкого, П. Когана и др. поэтов-фронтовиков.</w:t>
            </w:r>
          </w:p>
          <w:p w14:paraId="6ED8F3B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Авторская песня</w:t>
            </w:r>
            <w:r w:rsidRPr="003873F1">
              <w:rPr>
                <w:rFonts w:ascii="Times New Roman" w:hAnsi="Times New Roman"/>
                <w:bCs/>
                <w:sz w:val="24"/>
                <w:szCs w:val="24"/>
              </w:rPr>
              <w:t>. Поэзия Б. Окуджавы: художественные средства создания образа, своеобразие лирического героя. Тема войны, образы Москвы и Арбата в поэзии Б. Окуджавы.</w:t>
            </w:r>
          </w:p>
          <w:p w14:paraId="140AEB95"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Поэзия В. Высоцкого. «Живой нерв» эпохи. Разноплановость поэтического творчества.</w:t>
            </w:r>
          </w:p>
          <w:p w14:paraId="01FC71D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Теория литературы</w:t>
            </w:r>
            <w:r w:rsidRPr="003873F1">
              <w:rPr>
                <w:rFonts w:ascii="Times New Roman" w:hAnsi="Times New Roman"/>
                <w:bCs/>
                <w:sz w:val="24"/>
                <w:szCs w:val="24"/>
              </w:rPr>
              <w:t>. Авторская песня, бардовская музыка.</w:t>
            </w:r>
          </w:p>
          <w:p w14:paraId="4CA84695"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«Громкая» и «тихая» поэзия</w:t>
            </w:r>
            <w:r w:rsidRPr="003873F1">
              <w:rPr>
                <w:rFonts w:ascii="Times New Roman" w:hAnsi="Times New Roman"/>
                <w:bCs/>
                <w:sz w:val="24"/>
                <w:szCs w:val="24"/>
              </w:rPr>
              <w:t>. Обобщенно-масштабное осмысление действительности в творчестве «громких» поэтов-«шестидесятников»: Е. Евтушенко,  А. Вознесенского,  Р. Рождественского, Б. Ахмадулиной. Отражение энтузиазма молодых как характерной черты эпохи.</w:t>
            </w:r>
          </w:p>
          <w:p w14:paraId="6EA8972C"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Классические традиции русского стиха в «тихой лирике» Н. Рубцова. Философичность поэзии, ее исповедальный характер. Тема природы и Родины в лирике Рубцова. Проблема ценности народной нравственности и национальной культуры.</w:t>
            </w:r>
          </w:p>
          <w:p w14:paraId="54BC6A0B"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Творчество поэтов малых народов России</w:t>
            </w:r>
            <w:r w:rsidRPr="003873F1">
              <w:rPr>
                <w:rFonts w:ascii="Times New Roman" w:hAnsi="Times New Roman"/>
                <w:bCs/>
                <w:sz w:val="24"/>
                <w:szCs w:val="24"/>
              </w:rPr>
              <w:t>. Поэзия Р. Гамзатова. Основные мотивы: любовь, Родина («две матери» - Дагестан и Россия), героизм, народная мудрость. Смелость и широта взглядов поэта, независимость его суждений, внутренняя убежденность как характерные черты творчества  Гамзатова. Самобытность, национальный колорит, афористичность и светлая лиричность стихов поэта.</w:t>
            </w:r>
          </w:p>
        </w:tc>
        <w:tc>
          <w:tcPr>
            <w:tcW w:w="456" w:type="pct"/>
            <w:tcBorders>
              <w:top w:val="single" w:sz="4" w:space="0" w:color="auto"/>
              <w:left w:val="single" w:sz="4" w:space="0" w:color="auto"/>
              <w:bottom w:val="single" w:sz="4" w:space="0" w:color="auto"/>
              <w:right w:val="single" w:sz="4" w:space="0" w:color="auto"/>
            </w:tcBorders>
            <w:vAlign w:val="center"/>
          </w:tcPr>
          <w:p w14:paraId="5B3D19F6"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4</w:t>
            </w:r>
          </w:p>
        </w:tc>
        <w:tc>
          <w:tcPr>
            <w:tcW w:w="983" w:type="pct"/>
            <w:vMerge w:val="restart"/>
            <w:tcBorders>
              <w:top w:val="nil"/>
              <w:left w:val="single" w:sz="4" w:space="0" w:color="auto"/>
              <w:right w:val="single" w:sz="4" w:space="0" w:color="auto"/>
            </w:tcBorders>
            <w:vAlign w:val="center"/>
          </w:tcPr>
          <w:p w14:paraId="5219D6C5" w14:textId="77777777" w:rsidR="00541C0C" w:rsidRPr="003873F1" w:rsidRDefault="00541C0C" w:rsidP="00541C0C">
            <w:pPr>
              <w:spacing w:after="0"/>
              <w:jc w:val="center"/>
              <w:rPr>
                <w:rFonts w:ascii="Times New Roman" w:hAnsi="Times New Roman"/>
                <w:b/>
                <w:sz w:val="24"/>
                <w:szCs w:val="24"/>
              </w:rPr>
            </w:pPr>
          </w:p>
        </w:tc>
      </w:tr>
      <w:tr w:rsidR="00541C0C" w:rsidRPr="003873F1" w14:paraId="3B17D139" w14:textId="77777777" w:rsidTr="00541C0C">
        <w:trPr>
          <w:trHeight w:val="1170"/>
        </w:trPr>
        <w:tc>
          <w:tcPr>
            <w:tcW w:w="985" w:type="pct"/>
            <w:tcBorders>
              <w:top w:val="single" w:sz="4" w:space="0" w:color="auto"/>
              <w:left w:val="single" w:sz="4" w:space="0" w:color="auto"/>
              <w:bottom w:val="single" w:sz="4" w:space="0" w:color="auto"/>
              <w:right w:val="single" w:sz="4" w:space="0" w:color="auto"/>
            </w:tcBorders>
            <w:vAlign w:val="center"/>
          </w:tcPr>
          <w:p w14:paraId="792C5611" w14:textId="77777777" w:rsidR="00541C0C" w:rsidRPr="003873F1" w:rsidRDefault="00541C0C" w:rsidP="00541C0C">
            <w:pPr>
              <w:pStyle w:val="TableParagraph"/>
              <w:spacing w:line="244" w:lineRule="exact"/>
              <w:ind w:left="0"/>
              <w:jc w:val="center"/>
              <w:rPr>
                <w:sz w:val="24"/>
                <w:szCs w:val="24"/>
              </w:rPr>
            </w:pPr>
            <w:r w:rsidRPr="003873F1">
              <w:rPr>
                <w:sz w:val="24"/>
                <w:szCs w:val="24"/>
              </w:rPr>
              <w:t>Тема 9.3. Драматургия 1950—1980-х годов</w:t>
            </w:r>
          </w:p>
        </w:tc>
        <w:tc>
          <w:tcPr>
            <w:tcW w:w="2576" w:type="pct"/>
            <w:tcBorders>
              <w:top w:val="single" w:sz="4" w:space="0" w:color="auto"/>
              <w:left w:val="single" w:sz="4" w:space="0" w:color="auto"/>
              <w:bottom w:val="single" w:sz="4" w:space="0" w:color="auto"/>
              <w:right w:val="single" w:sz="4" w:space="0" w:color="auto"/>
            </w:tcBorders>
            <w:vAlign w:val="center"/>
          </w:tcPr>
          <w:p w14:paraId="34EECD3A"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Драматургия 1950 – 1960х годов</w:t>
            </w:r>
            <w:r w:rsidRPr="003873F1">
              <w:rPr>
                <w:rFonts w:ascii="Times New Roman" w:hAnsi="Times New Roman"/>
                <w:bCs/>
                <w:sz w:val="24"/>
                <w:szCs w:val="24"/>
              </w:rPr>
              <w:t>. Разнообразие жанрового диапазона (комедия, социально-психологическая и историко-документальная драмы). Интерес к молодому современнику, к реальной жизни в ее острейших противоречиях.</w:t>
            </w:r>
          </w:p>
          <w:p w14:paraId="4843F812"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В. Розов. «В добрый час!». Отражение повседневных проблем обычных людей. Исследование психологии человеческих отношений. Тема любви.</w:t>
            </w:r>
          </w:p>
          <w:p w14:paraId="7290A7B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 xml:space="preserve">А. Салынский. «Барабанщица». Тема войны. Проблема  долга и совести, героизма и предательства, чести и бесчестия. </w:t>
            </w:r>
          </w:p>
          <w:p w14:paraId="32804917"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Драматургия периода «оттепели».</w:t>
            </w:r>
            <w:r w:rsidRPr="003873F1">
              <w:rPr>
                <w:rFonts w:ascii="Times New Roman" w:hAnsi="Times New Roman"/>
                <w:bCs/>
                <w:sz w:val="24"/>
                <w:szCs w:val="24"/>
              </w:rPr>
              <w:t xml:space="preserve"> Тесное взаимодействие театрального искусства с поэзией. Режиссура Ю. Любимова.</w:t>
            </w:r>
          </w:p>
          <w:p w14:paraId="7E80D72F"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Образ Ленина в документально-исторической, политической драматургии М. Шатрова.</w:t>
            </w:r>
          </w:p>
          <w:p w14:paraId="2FCC327E"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Драматургия конца 1960 – 1980х годов</w:t>
            </w:r>
            <w:r w:rsidRPr="003873F1">
              <w:rPr>
                <w:rFonts w:ascii="Times New Roman" w:hAnsi="Times New Roman"/>
                <w:bCs/>
                <w:sz w:val="24"/>
                <w:szCs w:val="24"/>
              </w:rPr>
              <w:t>. Появление «производственной» драмы (А. Гельман).</w:t>
            </w:r>
          </w:p>
          <w:p w14:paraId="47B9CE8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Отражение внутреннего мира человека, живущего по законам двойной морали «застойного времени» Проблема внутренней деградации внешне успешной личности. Тема душевно-духовного инфантилизма современника (В. Розов, А. Володин, А. Арбузов. А. Вампилов).</w:t>
            </w:r>
          </w:p>
          <w:p w14:paraId="3E35318A"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i/>
                <w:sz w:val="24"/>
                <w:szCs w:val="24"/>
              </w:rPr>
              <w:t xml:space="preserve">Теория литературы. </w:t>
            </w:r>
            <w:r w:rsidRPr="003873F1">
              <w:rPr>
                <w:rFonts w:ascii="Times New Roman" w:hAnsi="Times New Roman"/>
                <w:bCs/>
                <w:sz w:val="24"/>
                <w:szCs w:val="24"/>
              </w:rPr>
              <w:t>Драма. Жанр. Жанровая разновидность. Комедия. Герой. Система персонажей. Конфликт.</w:t>
            </w:r>
          </w:p>
        </w:tc>
        <w:tc>
          <w:tcPr>
            <w:tcW w:w="456" w:type="pct"/>
            <w:tcBorders>
              <w:top w:val="single" w:sz="4" w:space="0" w:color="auto"/>
              <w:left w:val="single" w:sz="4" w:space="0" w:color="auto"/>
              <w:bottom w:val="single" w:sz="4" w:space="0" w:color="auto"/>
              <w:right w:val="single" w:sz="4" w:space="0" w:color="auto"/>
            </w:tcBorders>
            <w:vAlign w:val="center"/>
          </w:tcPr>
          <w:p w14:paraId="19BA57D2" w14:textId="77777777" w:rsidR="00541C0C" w:rsidRPr="003873F1" w:rsidRDefault="00541C0C" w:rsidP="00541C0C">
            <w:pPr>
              <w:pStyle w:val="TableParagraph"/>
              <w:spacing w:line="249" w:lineRule="exact"/>
              <w:ind w:left="8"/>
              <w:jc w:val="center"/>
              <w:rPr>
                <w:i/>
                <w:sz w:val="24"/>
                <w:szCs w:val="24"/>
              </w:rPr>
            </w:pPr>
            <w:r w:rsidRPr="003873F1">
              <w:rPr>
                <w:i/>
                <w:sz w:val="24"/>
                <w:szCs w:val="24"/>
              </w:rPr>
              <w:t>4</w:t>
            </w:r>
          </w:p>
        </w:tc>
        <w:tc>
          <w:tcPr>
            <w:tcW w:w="983" w:type="pct"/>
            <w:vMerge/>
            <w:tcBorders>
              <w:left w:val="single" w:sz="4" w:space="0" w:color="auto"/>
              <w:right w:val="single" w:sz="4" w:space="0" w:color="auto"/>
            </w:tcBorders>
            <w:vAlign w:val="center"/>
          </w:tcPr>
          <w:p w14:paraId="1CC7E138" w14:textId="77777777" w:rsidR="00541C0C" w:rsidRPr="003873F1" w:rsidRDefault="00541C0C" w:rsidP="00541C0C">
            <w:pPr>
              <w:spacing w:after="0"/>
              <w:jc w:val="center"/>
              <w:rPr>
                <w:rFonts w:ascii="Times New Roman" w:hAnsi="Times New Roman"/>
                <w:b/>
                <w:sz w:val="24"/>
                <w:szCs w:val="24"/>
              </w:rPr>
            </w:pPr>
          </w:p>
        </w:tc>
      </w:tr>
      <w:tr w:rsidR="00541C0C" w:rsidRPr="003873F1" w14:paraId="6A812A6E" w14:textId="77777777" w:rsidTr="00541C0C">
        <w:trPr>
          <w:trHeight w:val="521"/>
        </w:trPr>
        <w:tc>
          <w:tcPr>
            <w:tcW w:w="3561" w:type="pct"/>
            <w:gridSpan w:val="2"/>
            <w:tcBorders>
              <w:top w:val="single" w:sz="4" w:space="0" w:color="auto"/>
              <w:left w:val="single" w:sz="4" w:space="0" w:color="auto"/>
              <w:bottom w:val="single" w:sz="4" w:space="0" w:color="auto"/>
              <w:right w:val="single" w:sz="4" w:space="0" w:color="auto"/>
            </w:tcBorders>
            <w:vAlign w:val="center"/>
          </w:tcPr>
          <w:p w14:paraId="1BC2542C" w14:textId="77777777" w:rsidR="00541C0C" w:rsidRPr="003873F1" w:rsidRDefault="00541C0C" w:rsidP="00541C0C">
            <w:pPr>
              <w:spacing w:after="0"/>
              <w:jc w:val="center"/>
              <w:rPr>
                <w:rFonts w:ascii="Times New Roman" w:hAnsi="Times New Roman"/>
                <w:b/>
                <w:bCs/>
                <w:sz w:val="24"/>
                <w:szCs w:val="24"/>
              </w:rPr>
            </w:pPr>
            <w:r w:rsidRPr="003873F1">
              <w:rPr>
                <w:rFonts w:ascii="Times New Roman" w:hAnsi="Times New Roman"/>
                <w:b/>
                <w:bCs/>
                <w:sz w:val="24"/>
                <w:szCs w:val="24"/>
              </w:rPr>
              <w:t>Раздел 10. Отечественная литература конца 1980—2000-х годов</w:t>
            </w:r>
          </w:p>
        </w:tc>
        <w:tc>
          <w:tcPr>
            <w:tcW w:w="456" w:type="pct"/>
            <w:tcBorders>
              <w:top w:val="single" w:sz="4" w:space="0" w:color="auto"/>
              <w:left w:val="single" w:sz="4" w:space="0" w:color="auto"/>
              <w:bottom w:val="single" w:sz="4" w:space="0" w:color="auto"/>
              <w:right w:val="single" w:sz="4" w:space="0" w:color="auto"/>
            </w:tcBorders>
            <w:vAlign w:val="center"/>
          </w:tcPr>
          <w:p w14:paraId="0923D502" w14:textId="77777777" w:rsidR="00541C0C" w:rsidRPr="003873F1" w:rsidRDefault="00541C0C" w:rsidP="00541C0C">
            <w:pPr>
              <w:pStyle w:val="TableParagraph"/>
              <w:spacing w:line="249" w:lineRule="exact"/>
              <w:ind w:left="8"/>
              <w:jc w:val="center"/>
              <w:rPr>
                <w:b/>
                <w:sz w:val="24"/>
                <w:szCs w:val="24"/>
              </w:rPr>
            </w:pPr>
            <w:r w:rsidRPr="003873F1">
              <w:rPr>
                <w:b/>
                <w:sz w:val="24"/>
                <w:szCs w:val="24"/>
              </w:rPr>
              <w:t>6</w:t>
            </w:r>
          </w:p>
        </w:tc>
        <w:tc>
          <w:tcPr>
            <w:tcW w:w="983" w:type="pct"/>
            <w:tcBorders>
              <w:left w:val="single" w:sz="4" w:space="0" w:color="auto"/>
              <w:right w:val="single" w:sz="4" w:space="0" w:color="auto"/>
            </w:tcBorders>
            <w:vAlign w:val="center"/>
          </w:tcPr>
          <w:p w14:paraId="3EAF69F8"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ОК 05</w:t>
            </w:r>
          </w:p>
        </w:tc>
      </w:tr>
      <w:tr w:rsidR="00541C0C" w:rsidRPr="003873F1" w14:paraId="5442F309" w14:textId="77777777" w:rsidTr="00541C0C">
        <w:trPr>
          <w:trHeight w:val="521"/>
        </w:trPr>
        <w:tc>
          <w:tcPr>
            <w:tcW w:w="985" w:type="pct"/>
            <w:tcBorders>
              <w:top w:val="single" w:sz="4" w:space="0" w:color="auto"/>
              <w:left w:val="single" w:sz="4" w:space="0" w:color="auto"/>
              <w:bottom w:val="single" w:sz="4" w:space="0" w:color="auto"/>
              <w:right w:val="single" w:sz="4" w:space="0" w:color="auto"/>
            </w:tcBorders>
            <w:vAlign w:val="center"/>
          </w:tcPr>
          <w:p w14:paraId="7845A7E8" w14:textId="77777777" w:rsidR="00541C0C" w:rsidRPr="003873F1" w:rsidRDefault="00541C0C" w:rsidP="00541C0C">
            <w:pPr>
              <w:spacing w:after="0"/>
              <w:jc w:val="center"/>
              <w:rPr>
                <w:rFonts w:ascii="Times New Roman" w:hAnsi="Times New Roman"/>
                <w:bCs/>
                <w:sz w:val="24"/>
                <w:szCs w:val="24"/>
              </w:rPr>
            </w:pPr>
            <w:r w:rsidRPr="003873F1">
              <w:rPr>
                <w:rFonts w:ascii="Times New Roman" w:hAnsi="Times New Roman"/>
                <w:bCs/>
                <w:sz w:val="24"/>
                <w:szCs w:val="24"/>
              </w:rPr>
              <w:t xml:space="preserve">Тема 10.1. «Многоликость» и разноплановость литературы конца 1980—2000-х годов </w:t>
            </w:r>
          </w:p>
        </w:tc>
        <w:tc>
          <w:tcPr>
            <w:tcW w:w="2576" w:type="pct"/>
            <w:tcBorders>
              <w:top w:val="single" w:sz="4" w:space="0" w:color="auto"/>
              <w:left w:val="single" w:sz="4" w:space="0" w:color="auto"/>
              <w:bottom w:val="single" w:sz="4" w:space="0" w:color="auto"/>
              <w:right w:val="single" w:sz="4" w:space="0" w:color="auto"/>
            </w:tcBorders>
            <w:vAlign w:val="center"/>
          </w:tcPr>
          <w:p w14:paraId="23476957"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rPr>
              <w:t>Литературная ситуация конца XX — начала XXI веков. Период смены эстетических, идеологических, нравственных парадигм, «смены литературного кода».</w:t>
            </w:r>
          </w:p>
          <w:p w14:paraId="05A10467"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Постмодернизм</w:t>
            </w:r>
            <w:r w:rsidRPr="003873F1">
              <w:rPr>
                <w:rFonts w:ascii="Times New Roman" w:hAnsi="Times New Roman"/>
                <w:bCs/>
                <w:sz w:val="24"/>
                <w:szCs w:val="24"/>
              </w:rPr>
              <w:t>. Эстетическая специфика как следствие  формирования новой художественной среды. Понятие «реальности» как категории хаотичной, изменчивой, текучей, незавершенной, фрагментарной (Т. Толстая). Условность и метафоричность в изображении происходящего.</w:t>
            </w:r>
          </w:p>
          <w:p w14:paraId="0D329613"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Реализм</w:t>
            </w:r>
            <w:r w:rsidRPr="003873F1">
              <w:rPr>
                <w:rFonts w:ascii="Times New Roman" w:hAnsi="Times New Roman"/>
                <w:bCs/>
                <w:sz w:val="24"/>
                <w:szCs w:val="24"/>
              </w:rPr>
              <w:t>. Отражение жизни современного «маленького человека» (бесцельная маета, пустая рутина сплошных будней, атрофия чувств). Появление аллегорического, притчевого, метафизического художественного мира. (А. Варламов, О. Ермаков, Ф. Искандер.)</w:t>
            </w:r>
          </w:p>
          <w:p w14:paraId="68B4024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Неосентиментализм</w:t>
            </w:r>
            <w:r w:rsidRPr="003873F1">
              <w:rPr>
                <w:rFonts w:ascii="Times New Roman" w:hAnsi="Times New Roman"/>
                <w:bCs/>
                <w:sz w:val="24"/>
                <w:szCs w:val="24"/>
              </w:rPr>
              <w:t>. Поиск истинных жизненных начал, «персональных» экзистенциальных опор, позволяющих человеку удержаться на виражах судьбы. Частная жизнь, осознанная как основная ценность, - главный предмет изображения. «Женская» проза (Г. Щербакова, Л. Улицкая, М. Палей).</w:t>
            </w:r>
          </w:p>
          <w:p w14:paraId="5CC88AE0"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Cs/>
                <w:sz w:val="24"/>
                <w:szCs w:val="24"/>
                <w:u w:val="single"/>
              </w:rPr>
              <w:t>Постреализм</w:t>
            </w:r>
            <w:r w:rsidRPr="003873F1">
              <w:rPr>
                <w:rFonts w:ascii="Times New Roman" w:hAnsi="Times New Roman"/>
                <w:bCs/>
                <w:sz w:val="24"/>
                <w:szCs w:val="24"/>
              </w:rPr>
              <w:t>. — а среди них называют и др.— Возможность художественного проникновения в суть абсурдного, агрессивного мира. Идея тесной связи с настоящим и прошлым через историю семьи, рода, своего поселка или города. Изображение ежедневной борьбы «маленького человека» с безличным, отчужденным житейским хаосом. (Л.Петрушевская, В.Маканин, С.Довлатов.)</w:t>
            </w:r>
          </w:p>
        </w:tc>
        <w:tc>
          <w:tcPr>
            <w:tcW w:w="456" w:type="pct"/>
            <w:tcBorders>
              <w:top w:val="single" w:sz="4" w:space="0" w:color="auto"/>
              <w:left w:val="single" w:sz="4" w:space="0" w:color="auto"/>
              <w:bottom w:val="single" w:sz="4" w:space="0" w:color="auto"/>
              <w:right w:val="single" w:sz="4" w:space="0" w:color="auto"/>
            </w:tcBorders>
            <w:vAlign w:val="center"/>
          </w:tcPr>
          <w:p w14:paraId="1484A3D8" w14:textId="77777777" w:rsidR="00541C0C" w:rsidRPr="003873F1" w:rsidRDefault="00541C0C" w:rsidP="00541C0C">
            <w:pPr>
              <w:spacing w:after="0"/>
              <w:jc w:val="center"/>
              <w:rPr>
                <w:rFonts w:ascii="Times New Roman" w:hAnsi="Times New Roman"/>
                <w:i/>
                <w:sz w:val="24"/>
                <w:szCs w:val="24"/>
              </w:rPr>
            </w:pPr>
            <w:r w:rsidRPr="003873F1">
              <w:rPr>
                <w:rFonts w:ascii="Times New Roman" w:hAnsi="Times New Roman"/>
                <w:i/>
                <w:sz w:val="24"/>
                <w:szCs w:val="24"/>
              </w:rPr>
              <w:t>6</w:t>
            </w:r>
          </w:p>
        </w:tc>
        <w:tc>
          <w:tcPr>
            <w:tcW w:w="983" w:type="pct"/>
            <w:tcBorders>
              <w:left w:val="single" w:sz="4" w:space="0" w:color="auto"/>
              <w:right w:val="single" w:sz="4" w:space="0" w:color="auto"/>
            </w:tcBorders>
            <w:vAlign w:val="center"/>
          </w:tcPr>
          <w:p w14:paraId="3F8E6199" w14:textId="77777777" w:rsidR="00541C0C" w:rsidRPr="003873F1" w:rsidRDefault="00541C0C" w:rsidP="00541C0C">
            <w:pPr>
              <w:spacing w:after="0"/>
              <w:jc w:val="center"/>
              <w:rPr>
                <w:rFonts w:ascii="Times New Roman" w:hAnsi="Times New Roman"/>
                <w:b/>
                <w:sz w:val="24"/>
                <w:szCs w:val="24"/>
              </w:rPr>
            </w:pPr>
          </w:p>
        </w:tc>
      </w:tr>
      <w:tr w:rsidR="00541C0C" w:rsidRPr="003873F1" w14:paraId="438F3143" w14:textId="77777777" w:rsidTr="00541C0C">
        <w:trPr>
          <w:trHeight w:val="215"/>
        </w:trPr>
        <w:tc>
          <w:tcPr>
            <w:tcW w:w="3561" w:type="pct"/>
            <w:gridSpan w:val="2"/>
            <w:tcBorders>
              <w:top w:val="single" w:sz="4" w:space="0" w:color="auto"/>
              <w:left w:val="single" w:sz="4" w:space="0" w:color="auto"/>
              <w:bottom w:val="single" w:sz="4" w:space="0" w:color="auto"/>
              <w:right w:val="single" w:sz="4" w:space="0" w:color="auto"/>
            </w:tcBorders>
            <w:vAlign w:val="center"/>
          </w:tcPr>
          <w:p w14:paraId="277292E9" w14:textId="77777777" w:rsidR="00541C0C" w:rsidRPr="003873F1" w:rsidRDefault="00541C0C" w:rsidP="00541C0C">
            <w:pPr>
              <w:spacing w:after="0"/>
              <w:jc w:val="both"/>
              <w:rPr>
                <w:rFonts w:ascii="Times New Roman" w:hAnsi="Times New Roman"/>
                <w:bCs/>
                <w:sz w:val="24"/>
                <w:szCs w:val="24"/>
              </w:rPr>
            </w:pPr>
            <w:r w:rsidRPr="003873F1">
              <w:rPr>
                <w:rFonts w:ascii="Times New Roman" w:hAnsi="Times New Roman"/>
                <w:b/>
                <w:bCs/>
                <w:sz w:val="24"/>
                <w:szCs w:val="24"/>
              </w:rPr>
              <w:t>Промежуточная аттестация (Дифференцированный зачет)</w:t>
            </w:r>
          </w:p>
        </w:tc>
        <w:tc>
          <w:tcPr>
            <w:tcW w:w="456" w:type="pct"/>
            <w:tcBorders>
              <w:top w:val="single" w:sz="4" w:space="0" w:color="auto"/>
              <w:left w:val="single" w:sz="4" w:space="0" w:color="auto"/>
              <w:bottom w:val="single" w:sz="4" w:space="0" w:color="auto"/>
              <w:right w:val="single" w:sz="4" w:space="0" w:color="auto"/>
            </w:tcBorders>
            <w:vAlign w:val="center"/>
          </w:tcPr>
          <w:p w14:paraId="717ACB09" w14:textId="77777777" w:rsidR="00541C0C" w:rsidRPr="003873F1" w:rsidRDefault="00541C0C" w:rsidP="00541C0C">
            <w:pPr>
              <w:spacing w:after="0"/>
              <w:rPr>
                <w:rFonts w:ascii="Times New Roman" w:hAnsi="Times New Roman"/>
                <w:i/>
                <w:sz w:val="24"/>
                <w:szCs w:val="24"/>
              </w:rPr>
            </w:pPr>
          </w:p>
        </w:tc>
        <w:tc>
          <w:tcPr>
            <w:tcW w:w="983" w:type="pct"/>
            <w:tcBorders>
              <w:left w:val="single" w:sz="4" w:space="0" w:color="auto"/>
              <w:right w:val="single" w:sz="4" w:space="0" w:color="auto"/>
            </w:tcBorders>
            <w:vAlign w:val="center"/>
          </w:tcPr>
          <w:p w14:paraId="0ECC02AC" w14:textId="77777777" w:rsidR="00541C0C" w:rsidRPr="003873F1" w:rsidRDefault="00541C0C" w:rsidP="00541C0C">
            <w:pPr>
              <w:spacing w:after="0"/>
              <w:jc w:val="center"/>
              <w:rPr>
                <w:rFonts w:ascii="Times New Roman" w:hAnsi="Times New Roman"/>
                <w:b/>
                <w:sz w:val="24"/>
                <w:szCs w:val="24"/>
              </w:rPr>
            </w:pPr>
          </w:p>
        </w:tc>
      </w:tr>
      <w:tr w:rsidR="00541C0C" w:rsidRPr="003873F1" w14:paraId="01476B41" w14:textId="77777777" w:rsidTr="00541C0C">
        <w:trPr>
          <w:trHeight w:val="215"/>
        </w:trPr>
        <w:tc>
          <w:tcPr>
            <w:tcW w:w="3561" w:type="pct"/>
            <w:gridSpan w:val="2"/>
            <w:tcBorders>
              <w:top w:val="single" w:sz="4" w:space="0" w:color="auto"/>
              <w:left w:val="single" w:sz="4" w:space="0" w:color="auto"/>
              <w:bottom w:val="single" w:sz="4" w:space="0" w:color="auto"/>
              <w:right w:val="single" w:sz="4" w:space="0" w:color="auto"/>
            </w:tcBorders>
            <w:vAlign w:val="center"/>
          </w:tcPr>
          <w:p w14:paraId="6761BAB1" w14:textId="77777777" w:rsidR="00541C0C" w:rsidRPr="003873F1" w:rsidRDefault="00541C0C" w:rsidP="00541C0C">
            <w:pPr>
              <w:spacing w:after="0"/>
              <w:jc w:val="both"/>
              <w:rPr>
                <w:rFonts w:ascii="Times New Roman" w:hAnsi="Times New Roman"/>
                <w:b/>
                <w:bCs/>
                <w:sz w:val="24"/>
                <w:szCs w:val="24"/>
              </w:rPr>
            </w:pPr>
            <w:r w:rsidRPr="003873F1">
              <w:rPr>
                <w:rFonts w:ascii="Times New Roman" w:hAnsi="Times New Roman"/>
                <w:b/>
                <w:bCs/>
                <w:sz w:val="24"/>
                <w:szCs w:val="24"/>
              </w:rPr>
              <w:t>Всего:</w:t>
            </w:r>
          </w:p>
        </w:tc>
        <w:tc>
          <w:tcPr>
            <w:tcW w:w="456" w:type="pct"/>
            <w:tcBorders>
              <w:top w:val="single" w:sz="4" w:space="0" w:color="auto"/>
              <w:left w:val="single" w:sz="4" w:space="0" w:color="auto"/>
              <w:bottom w:val="single" w:sz="4" w:space="0" w:color="auto"/>
              <w:right w:val="single" w:sz="4" w:space="0" w:color="auto"/>
            </w:tcBorders>
            <w:vAlign w:val="center"/>
          </w:tcPr>
          <w:p w14:paraId="2B4412F6" w14:textId="77777777" w:rsidR="00541C0C" w:rsidRPr="003873F1" w:rsidRDefault="00541C0C" w:rsidP="00541C0C">
            <w:pPr>
              <w:spacing w:after="0"/>
              <w:jc w:val="center"/>
              <w:rPr>
                <w:rFonts w:ascii="Times New Roman" w:hAnsi="Times New Roman"/>
                <w:b/>
                <w:sz w:val="24"/>
                <w:szCs w:val="24"/>
              </w:rPr>
            </w:pPr>
            <w:r w:rsidRPr="003873F1">
              <w:rPr>
                <w:rFonts w:ascii="Times New Roman" w:hAnsi="Times New Roman"/>
                <w:b/>
                <w:sz w:val="24"/>
                <w:szCs w:val="24"/>
              </w:rPr>
              <w:t>68</w:t>
            </w:r>
          </w:p>
        </w:tc>
        <w:tc>
          <w:tcPr>
            <w:tcW w:w="983" w:type="pct"/>
            <w:tcBorders>
              <w:left w:val="single" w:sz="4" w:space="0" w:color="auto"/>
              <w:right w:val="single" w:sz="4" w:space="0" w:color="auto"/>
            </w:tcBorders>
            <w:vAlign w:val="center"/>
          </w:tcPr>
          <w:p w14:paraId="6D98281A" w14:textId="77777777" w:rsidR="00541C0C" w:rsidRPr="003873F1" w:rsidRDefault="00541C0C" w:rsidP="00541C0C">
            <w:pPr>
              <w:spacing w:after="0"/>
              <w:jc w:val="center"/>
              <w:rPr>
                <w:rFonts w:ascii="Times New Roman" w:hAnsi="Times New Roman"/>
                <w:b/>
                <w:sz w:val="24"/>
                <w:szCs w:val="24"/>
              </w:rPr>
            </w:pPr>
          </w:p>
        </w:tc>
      </w:tr>
    </w:tbl>
    <w:p w14:paraId="2BEA4F31" w14:textId="77777777" w:rsidR="00541C0C" w:rsidRPr="003873F1" w:rsidRDefault="00541C0C" w:rsidP="00541C0C">
      <w:pPr>
        <w:spacing w:after="0"/>
        <w:rPr>
          <w:rFonts w:ascii="Times New Roman" w:hAnsi="Times New Roman"/>
          <w:sz w:val="24"/>
          <w:szCs w:val="24"/>
        </w:rPr>
        <w:sectPr w:rsidR="00541C0C" w:rsidRPr="003873F1" w:rsidSect="00541C0C">
          <w:pgSz w:w="11900" w:h="16850"/>
          <w:pgMar w:top="1134" w:right="850" w:bottom="1134" w:left="1701" w:header="720" w:footer="720" w:gutter="0"/>
          <w:cols w:space="720"/>
          <w:docGrid w:linePitch="299"/>
        </w:sectPr>
      </w:pPr>
    </w:p>
    <w:p w14:paraId="56ECD594" w14:textId="77777777" w:rsidR="00541C0C" w:rsidRPr="003873F1" w:rsidRDefault="00541C0C" w:rsidP="000334D9">
      <w:pPr>
        <w:pStyle w:val="a5"/>
        <w:numPr>
          <w:ilvl w:val="1"/>
          <w:numId w:val="111"/>
        </w:numPr>
        <w:spacing w:after="0" w:line="240" w:lineRule="auto"/>
        <w:ind w:left="1276" w:hanging="425"/>
        <w:contextualSpacing w:val="0"/>
        <w:jc w:val="center"/>
        <w:rPr>
          <w:rFonts w:ascii="Times New Roman" w:hAnsi="Times New Roman"/>
          <w:b/>
          <w:sz w:val="24"/>
          <w:szCs w:val="24"/>
        </w:rPr>
      </w:pPr>
      <w:r w:rsidRPr="003873F1">
        <w:rPr>
          <w:rFonts w:ascii="Times New Roman" w:hAnsi="Times New Roman"/>
          <w:b/>
          <w:sz w:val="24"/>
          <w:szCs w:val="24"/>
        </w:rPr>
        <w:t>УСЛОВИЯ РЕАЛИЗАЦИИ ПРОГРАММЫ УЧЕБНОЙ ДИСЦИПЛИНЫ</w:t>
      </w:r>
    </w:p>
    <w:p w14:paraId="56CA7EBF" w14:textId="77777777" w:rsidR="00541C0C" w:rsidRPr="003873F1" w:rsidRDefault="00541C0C" w:rsidP="00541C0C">
      <w:pPr>
        <w:pStyle w:val="a5"/>
        <w:ind w:left="1586"/>
        <w:rPr>
          <w:rFonts w:ascii="Times New Roman" w:hAnsi="Times New Roman"/>
          <w:sz w:val="24"/>
          <w:szCs w:val="24"/>
        </w:rPr>
      </w:pPr>
    </w:p>
    <w:p w14:paraId="316D3DCE" w14:textId="77777777" w:rsidR="00541C0C" w:rsidRPr="003873F1" w:rsidRDefault="00541C0C" w:rsidP="00541C0C">
      <w:pPr>
        <w:jc w:val="both"/>
        <w:rPr>
          <w:rFonts w:ascii="Times New Roman" w:hAnsi="Times New Roman"/>
          <w:sz w:val="24"/>
          <w:szCs w:val="24"/>
        </w:rPr>
      </w:pPr>
      <w:r w:rsidRPr="003873F1">
        <w:rPr>
          <w:rFonts w:ascii="Times New Roman" w:hAnsi="Times New Roman"/>
          <w:b/>
          <w:sz w:val="24"/>
          <w:szCs w:val="24"/>
        </w:rPr>
        <w:t>3.1.</w:t>
      </w:r>
      <w:r w:rsidRPr="003873F1">
        <w:rPr>
          <w:rFonts w:ascii="Times New Roman" w:hAnsi="Times New Roman"/>
          <w:sz w:val="24"/>
          <w:szCs w:val="24"/>
        </w:rPr>
        <w:tab/>
        <w:t>Для</w:t>
      </w:r>
      <w:r w:rsidRPr="003873F1">
        <w:rPr>
          <w:rFonts w:ascii="Times New Roman" w:hAnsi="Times New Roman"/>
          <w:sz w:val="24"/>
          <w:szCs w:val="24"/>
        </w:rPr>
        <w:tab/>
        <w:t>реализации</w:t>
      </w:r>
      <w:r w:rsidRPr="003873F1">
        <w:rPr>
          <w:rFonts w:ascii="Times New Roman" w:hAnsi="Times New Roman"/>
          <w:sz w:val="24"/>
          <w:szCs w:val="24"/>
        </w:rPr>
        <w:tab/>
        <w:t>программы</w:t>
      </w:r>
      <w:r w:rsidRPr="003873F1">
        <w:rPr>
          <w:rFonts w:ascii="Times New Roman" w:hAnsi="Times New Roman"/>
          <w:sz w:val="24"/>
          <w:szCs w:val="24"/>
        </w:rPr>
        <w:tab/>
        <w:t>учебной</w:t>
      </w:r>
      <w:r w:rsidRPr="003873F1">
        <w:rPr>
          <w:rFonts w:ascii="Times New Roman" w:hAnsi="Times New Roman"/>
          <w:sz w:val="24"/>
          <w:szCs w:val="24"/>
        </w:rPr>
        <w:tab/>
        <w:t>дисциплины</w:t>
      </w:r>
      <w:r w:rsidRPr="003873F1">
        <w:rPr>
          <w:rFonts w:ascii="Times New Roman" w:hAnsi="Times New Roman"/>
          <w:sz w:val="24"/>
          <w:szCs w:val="24"/>
        </w:rPr>
        <w:tab/>
        <w:t>предусмотрены</w:t>
      </w:r>
      <w:r w:rsidRPr="003873F1">
        <w:rPr>
          <w:rFonts w:ascii="Times New Roman" w:hAnsi="Times New Roman"/>
          <w:sz w:val="24"/>
          <w:szCs w:val="24"/>
        </w:rPr>
        <w:tab/>
        <w:t>следующие специальные помещения:</w:t>
      </w:r>
    </w:p>
    <w:p w14:paraId="46E8C833" w14:textId="77777777"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w:t>
      </w:r>
      <w:r w:rsidRPr="003873F1">
        <w:rPr>
          <w:rFonts w:ascii="Times New Roman" w:hAnsi="Times New Roman"/>
          <w:sz w:val="24"/>
          <w:szCs w:val="24"/>
        </w:rPr>
        <w:tab/>
        <w:t>учебный кабинет, оборудованный: доска, парты, стулья, видеопроекция;</w:t>
      </w:r>
    </w:p>
    <w:p w14:paraId="6B55277D" w14:textId="77777777"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w:t>
      </w:r>
      <w:r w:rsidRPr="003873F1">
        <w:rPr>
          <w:rFonts w:ascii="Times New Roman" w:hAnsi="Times New Roman"/>
          <w:sz w:val="24"/>
          <w:szCs w:val="24"/>
        </w:rPr>
        <w:tab/>
        <w:t>библиотека, читальный зал с выходом в сеть Интернет;</w:t>
      </w:r>
    </w:p>
    <w:p w14:paraId="3CD8D3E2" w14:textId="77777777" w:rsidR="00541C0C" w:rsidRPr="003873F1" w:rsidRDefault="00541C0C" w:rsidP="00541C0C">
      <w:pPr>
        <w:jc w:val="both"/>
        <w:rPr>
          <w:rFonts w:ascii="Times New Roman" w:hAnsi="Times New Roman"/>
          <w:sz w:val="24"/>
          <w:szCs w:val="24"/>
        </w:rPr>
      </w:pPr>
      <w:r w:rsidRPr="003873F1">
        <w:rPr>
          <w:rFonts w:ascii="Times New Roman" w:hAnsi="Times New Roman"/>
          <w:b/>
          <w:sz w:val="24"/>
          <w:szCs w:val="24"/>
        </w:rPr>
        <w:t>3.2.</w:t>
      </w:r>
      <w:r w:rsidRPr="003873F1">
        <w:rPr>
          <w:rFonts w:ascii="Times New Roman" w:hAnsi="Times New Roman"/>
          <w:sz w:val="24"/>
          <w:szCs w:val="24"/>
        </w:rPr>
        <w:tab/>
      </w:r>
      <w:r w:rsidRPr="003873F1">
        <w:rPr>
          <w:rFonts w:ascii="Times New Roman" w:hAnsi="Times New Roman"/>
          <w:b/>
          <w:sz w:val="24"/>
          <w:szCs w:val="24"/>
        </w:rPr>
        <w:t>Информационное обеспечение реализации программы</w:t>
      </w:r>
    </w:p>
    <w:p w14:paraId="6545471D" w14:textId="77777777"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 xml:space="preserve">          Для реализации программы библиотечный фонд колледжа имеет печатные и электронные образовательные и информационные ресурсы, для использования в образовательном процессе. При формировании библиотечного фонда колледж выбирает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DC5FE5A" w14:textId="77777777" w:rsidR="00541C0C" w:rsidRPr="003873F1" w:rsidRDefault="00541C0C" w:rsidP="00541C0C">
      <w:pPr>
        <w:jc w:val="both"/>
        <w:rPr>
          <w:rFonts w:ascii="Times New Roman" w:hAnsi="Times New Roman"/>
          <w:b/>
          <w:sz w:val="24"/>
          <w:szCs w:val="24"/>
        </w:rPr>
      </w:pPr>
      <w:r w:rsidRPr="003873F1">
        <w:rPr>
          <w:rFonts w:ascii="Times New Roman" w:hAnsi="Times New Roman"/>
          <w:b/>
          <w:sz w:val="24"/>
          <w:szCs w:val="24"/>
        </w:rPr>
        <w:t>3.2.1.</w:t>
      </w:r>
      <w:r w:rsidRPr="003873F1">
        <w:rPr>
          <w:rFonts w:ascii="Times New Roman" w:hAnsi="Times New Roman"/>
          <w:sz w:val="24"/>
          <w:szCs w:val="24"/>
        </w:rPr>
        <w:t xml:space="preserve"> </w:t>
      </w:r>
      <w:r w:rsidRPr="003873F1">
        <w:rPr>
          <w:rFonts w:ascii="Times New Roman" w:hAnsi="Times New Roman"/>
          <w:b/>
          <w:sz w:val="24"/>
          <w:szCs w:val="24"/>
        </w:rPr>
        <w:t>Основные печатные издания</w:t>
      </w:r>
    </w:p>
    <w:p w14:paraId="1FBB7BDE" w14:textId="77777777" w:rsidR="00541C0C" w:rsidRPr="003873F1" w:rsidRDefault="00541C0C" w:rsidP="00541C0C">
      <w:pPr>
        <w:numPr>
          <w:ilvl w:val="0"/>
          <w:numId w:val="5"/>
        </w:numPr>
        <w:spacing w:after="0" w:line="240" w:lineRule="auto"/>
        <w:jc w:val="both"/>
        <w:rPr>
          <w:rFonts w:ascii="Times New Roman" w:hAnsi="Times New Roman"/>
          <w:bCs/>
          <w:sz w:val="24"/>
          <w:szCs w:val="24"/>
        </w:rPr>
      </w:pPr>
      <w:r w:rsidRPr="003873F1">
        <w:rPr>
          <w:rFonts w:ascii="Times New Roman" w:hAnsi="Times New Roman"/>
          <w:bCs/>
          <w:sz w:val="24"/>
          <w:szCs w:val="24"/>
        </w:rPr>
        <w:t>Литература XIX века : учебник / О.Я. Реднинская. — Москва:</w:t>
      </w:r>
    </w:p>
    <w:p w14:paraId="768BBDD3" w14:textId="77777777" w:rsidR="00541C0C" w:rsidRPr="003873F1" w:rsidRDefault="00541C0C" w:rsidP="00541C0C">
      <w:pPr>
        <w:jc w:val="both"/>
        <w:rPr>
          <w:rFonts w:ascii="Times New Roman" w:hAnsi="Times New Roman"/>
          <w:bCs/>
          <w:sz w:val="24"/>
          <w:szCs w:val="24"/>
        </w:rPr>
      </w:pPr>
      <w:r w:rsidRPr="003873F1">
        <w:rPr>
          <w:rFonts w:ascii="Times New Roman" w:hAnsi="Times New Roman"/>
          <w:bCs/>
          <w:sz w:val="24"/>
          <w:szCs w:val="24"/>
        </w:rPr>
        <w:t xml:space="preserve">           КНОРУС, 2022. — 404 с. — (Среднее профессиональное образование).</w:t>
      </w:r>
    </w:p>
    <w:p w14:paraId="69FE411C" w14:textId="77777777" w:rsidR="00541C0C" w:rsidRPr="003873F1" w:rsidRDefault="00541C0C" w:rsidP="00541C0C">
      <w:pPr>
        <w:numPr>
          <w:ilvl w:val="0"/>
          <w:numId w:val="5"/>
        </w:numPr>
        <w:spacing w:after="0" w:line="240" w:lineRule="auto"/>
        <w:jc w:val="both"/>
        <w:rPr>
          <w:rFonts w:ascii="Times New Roman" w:hAnsi="Times New Roman"/>
          <w:bCs/>
          <w:sz w:val="24"/>
          <w:szCs w:val="24"/>
        </w:rPr>
      </w:pPr>
      <w:r w:rsidRPr="003873F1">
        <w:rPr>
          <w:rFonts w:ascii="Times New Roman" w:hAnsi="Times New Roman"/>
          <w:bCs/>
          <w:sz w:val="24"/>
          <w:szCs w:val="24"/>
        </w:rPr>
        <w:t>Литература XX века: учебник / О. Я. Реднинская. — Москва: КНОРУС, 2022. — 378 с. — (Среднее профессиональное образование).</w:t>
      </w:r>
    </w:p>
    <w:p w14:paraId="5A14B9F2" w14:textId="77777777" w:rsidR="00541C0C" w:rsidRPr="003873F1" w:rsidRDefault="00541C0C" w:rsidP="00541C0C">
      <w:pPr>
        <w:jc w:val="both"/>
        <w:rPr>
          <w:rFonts w:ascii="Times New Roman" w:hAnsi="Times New Roman"/>
          <w:b/>
          <w:sz w:val="24"/>
          <w:szCs w:val="24"/>
        </w:rPr>
      </w:pPr>
      <w:r w:rsidRPr="003873F1">
        <w:rPr>
          <w:rFonts w:ascii="Times New Roman" w:hAnsi="Times New Roman"/>
          <w:b/>
          <w:sz w:val="24"/>
          <w:szCs w:val="24"/>
        </w:rPr>
        <w:t>3.2.2.</w:t>
      </w:r>
      <w:r w:rsidRPr="003873F1">
        <w:rPr>
          <w:rFonts w:ascii="Times New Roman" w:hAnsi="Times New Roman"/>
          <w:b/>
          <w:sz w:val="24"/>
          <w:szCs w:val="24"/>
        </w:rPr>
        <w:tab/>
        <w:t>Электронные издания</w:t>
      </w:r>
    </w:p>
    <w:p w14:paraId="682E4C88" w14:textId="77777777" w:rsidR="00541C0C" w:rsidRPr="003873F1" w:rsidRDefault="00541C0C" w:rsidP="00541C0C">
      <w:pPr>
        <w:ind w:left="426"/>
        <w:jc w:val="both"/>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Черняк, М. А. Отечественная литература XX—XXI вв: учебник для среднего профессионального образования/М. А. Черняк. — 2-е изд., испр. и доп. — Москва: Издательство Юрайт, 2021. — 294 с. — (Профессиональное образование). — ISBN 9785-534-12335-7. — Текст: электронный // Образовательная платформа Юрайт [сайт]. — URL: https://urait.ru.</w:t>
      </w:r>
    </w:p>
    <w:p w14:paraId="533AF285" w14:textId="77777777" w:rsidR="00541C0C" w:rsidRPr="003873F1" w:rsidRDefault="00541C0C" w:rsidP="00541C0C">
      <w:pPr>
        <w:jc w:val="both"/>
        <w:rPr>
          <w:rFonts w:ascii="Times New Roman" w:hAnsi="Times New Roman"/>
          <w:b/>
          <w:sz w:val="24"/>
          <w:szCs w:val="24"/>
        </w:rPr>
      </w:pPr>
      <w:r w:rsidRPr="003873F1">
        <w:rPr>
          <w:rFonts w:ascii="Times New Roman" w:hAnsi="Times New Roman"/>
          <w:b/>
          <w:sz w:val="24"/>
          <w:szCs w:val="24"/>
        </w:rPr>
        <w:t>3.2.3.</w:t>
      </w:r>
      <w:r w:rsidRPr="003873F1">
        <w:rPr>
          <w:rFonts w:ascii="Times New Roman" w:hAnsi="Times New Roman"/>
          <w:b/>
          <w:sz w:val="24"/>
          <w:szCs w:val="24"/>
        </w:rPr>
        <w:tab/>
        <w:t>Дополнительные источники</w:t>
      </w:r>
    </w:p>
    <w:p w14:paraId="1776AE7D" w14:textId="77777777" w:rsidR="00541C0C" w:rsidRPr="003873F1" w:rsidRDefault="00541C0C" w:rsidP="00541C0C">
      <w:pPr>
        <w:jc w:val="both"/>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 xml:space="preserve">http://literatura5.narod.ru/eor_ratalog_lit.html  (Каталог электронных образовательных ресурсов к уроку литературы) </w:t>
      </w:r>
    </w:p>
    <w:p w14:paraId="3F10A08A"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2.</w:t>
      </w:r>
      <w:r w:rsidRPr="003873F1">
        <w:rPr>
          <w:rFonts w:ascii="Times New Roman" w:hAnsi="Times New Roman"/>
          <w:sz w:val="24"/>
          <w:szCs w:val="24"/>
        </w:rPr>
        <w:tab/>
      </w:r>
      <w:hyperlink r:id="rId65" w:history="1">
        <w:r w:rsidRPr="003873F1">
          <w:rPr>
            <w:rStyle w:val="ab"/>
            <w:rFonts w:ascii="Times New Roman" w:hAnsi="Times New Roman"/>
            <w:sz w:val="24"/>
            <w:szCs w:val="24"/>
          </w:rPr>
          <w:t>https://www.culture.ru/literature</w:t>
        </w:r>
      </w:hyperlink>
      <w:r w:rsidRPr="003873F1">
        <w:rPr>
          <w:rFonts w:ascii="Times New Roman" w:hAnsi="Times New Roman"/>
          <w:sz w:val="24"/>
          <w:szCs w:val="24"/>
        </w:rPr>
        <w:t xml:space="preserve"> (Культура.рф.  Литература)  </w:t>
      </w:r>
    </w:p>
    <w:p w14:paraId="7BEBB1A2"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3.</w:t>
      </w:r>
      <w:r w:rsidRPr="003873F1">
        <w:rPr>
          <w:rFonts w:ascii="Times New Roman" w:hAnsi="Times New Roman"/>
          <w:sz w:val="24"/>
          <w:szCs w:val="24"/>
        </w:rPr>
        <w:tab/>
        <w:t>http://www.klassika.ru/  (Электронная библиотека классической литературы)</w:t>
      </w:r>
    </w:p>
    <w:p w14:paraId="1C0A9C73"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4.</w:t>
      </w:r>
      <w:r w:rsidRPr="003873F1">
        <w:rPr>
          <w:rFonts w:ascii="Times New Roman" w:hAnsi="Times New Roman"/>
          <w:sz w:val="24"/>
          <w:szCs w:val="24"/>
        </w:rPr>
        <w:tab/>
        <w:t>http://www.ipmce.su/~igor/ (Электронная поэтическая библиотека русской и зарубежной поэзии)</w:t>
      </w:r>
    </w:p>
    <w:p w14:paraId="5E20A059"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5.         http://writerstob.narod.ru/ (Биографии великих русских писателей и поэтов)</w:t>
      </w:r>
    </w:p>
    <w:p w14:paraId="24B4557E"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6.         http://edu.rin.ru/cgi-bin/article.pl?ids=2&amp;id=2449  (Материалы к урокам по русской литературе)</w:t>
      </w:r>
    </w:p>
    <w:p w14:paraId="3540907A"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7.</w:t>
      </w:r>
      <w:r w:rsidRPr="003873F1">
        <w:rPr>
          <w:rFonts w:ascii="Times New Roman" w:hAnsi="Times New Roman"/>
          <w:sz w:val="24"/>
          <w:szCs w:val="24"/>
        </w:rPr>
        <w:tab/>
        <w:t>http://lit.1september.ru/index.htm (Электронная версия газеты «Литература»)</w:t>
      </w:r>
    </w:p>
    <w:p w14:paraId="08F359A9"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8.</w:t>
      </w:r>
      <w:r w:rsidRPr="003873F1">
        <w:rPr>
          <w:rFonts w:ascii="Times New Roman" w:hAnsi="Times New Roman"/>
          <w:sz w:val="24"/>
          <w:szCs w:val="24"/>
        </w:rPr>
        <w:tab/>
        <w:t>http://slovar.by.ru/dict.htm («Словарь литературоведческих терминов»)</w:t>
      </w:r>
    </w:p>
    <w:p w14:paraId="7AC36ADA"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9.</w:t>
      </w:r>
      <w:r w:rsidRPr="003873F1">
        <w:rPr>
          <w:rFonts w:ascii="Times New Roman" w:hAnsi="Times New Roman"/>
          <w:sz w:val="24"/>
          <w:szCs w:val="24"/>
        </w:rPr>
        <w:tab/>
        <w:t>http://www.uchportal.ru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14:paraId="35E731D2"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10.</w:t>
      </w:r>
      <w:r w:rsidRPr="003873F1">
        <w:rPr>
          <w:rFonts w:ascii="Times New Roman" w:hAnsi="Times New Roman"/>
          <w:sz w:val="24"/>
          <w:szCs w:val="24"/>
        </w:rPr>
        <w:tab/>
        <w:t xml:space="preserve"> http://www.Ucheba.com  (Образовательный портал «Учеба»: «Уроки» http://www.uroki.ru )</w:t>
      </w:r>
    </w:p>
    <w:p w14:paraId="016F0C40"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11.</w:t>
      </w:r>
      <w:r w:rsidRPr="003873F1">
        <w:rPr>
          <w:rFonts w:ascii="Times New Roman" w:hAnsi="Times New Roman"/>
          <w:sz w:val="24"/>
          <w:szCs w:val="24"/>
        </w:rPr>
        <w:tab/>
        <w:t xml:space="preserve"> http://www.posobie.ru (Пособия)</w:t>
      </w:r>
    </w:p>
    <w:p w14:paraId="1C35A741"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12.</w:t>
      </w:r>
      <w:r w:rsidRPr="003873F1">
        <w:rPr>
          <w:rFonts w:ascii="Times New Roman" w:hAnsi="Times New Roman"/>
          <w:sz w:val="24"/>
          <w:szCs w:val="24"/>
        </w:rPr>
        <w:tab/>
        <w:t xml:space="preserve"> http://www.it-n.ru/communities.aspx?cat_no=2168&amp;tmpl=com (Сеть творческих учителей. Информационные технологии на уроках русского языка и литературы)</w:t>
      </w:r>
    </w:p>
    <w:p w14:paraId="515E1E56" w14:textId="77777777" w:rsidR="00541C0C" w:rsidRPr="003873F1" w:rsidRDefault="00541C0C" w:rsidP="00541C0C">
      <w:pPr>
        <w:rPr>
          <w:rFonts w:ascii="Times New Roman" w:hAnsi="Times New Roman"/>
          <w:sz w:val="24"/>
          <w:szCs w:val="24"/>
        </w:rPr>
      </w:pPr>
      <w:r w:rsidRPr="003873F1">
        <w:rPr>
          <w:rFonts w:ascii="Times New Roman" w:hAnsi="Times New Roman"/>
          <w:sz w:val="24"/>
          <w:szCs w:val="24"/>
        </w:rPr>
        <w:t>13.</w:t>
      </w:r>
      <w:r w:rsidRPr="003873F1">
        <w:rPr>
          <w:rFonts w:ascii="Times New Roman" w:hAnsi="Times New Roman"/>
          <w:sz w:val="24"/>
          <w:szCs w:val="24"/>
        </w:rPr>
        <w:tab/>
        <w:t xml:space="preserve"> http://www.prosv.ru/umk/konkurs/info.aspx?ob_no=12267 (Работы победителей конкурса «Учитель – учителю»)</w:t>
      </w:r>
    </w:p>
    <w:p w14:paraId="22BEB7A7" w14:textId="77777777" w:rsidR="00541C0C" w:rsidRPr="003873F1" w:rsidRDefault="00541C0C" w:rsidP="00541C0C">
      <w:pPr>
        <w:rPr>
          <w:rFonts w:ascii="Times New Roman" w:hAnsi="Times New Roman"/>
          <w:sz w:val="24"/>
          <w:szCs w:val="24"/>
        </w:rPr>
        <w:sectPr w:rsidR="00541C0C" w:rsidRPr="003873F1" w:rsidSect="00541C0C">
          <w:pgSz w:w="11900" w:h="16850"/>
          <w:pgMar w:top="1134" w:right="850" w:bottom="1134" w:left="1701" w:header="720" w:footer="720" w:gutter="0"/>
          <w:cols w:space="720"/>
          <w:docGrid w:linePitch="299"/>
        </w:sectPr>
      </w:pPr>
      <w:r w:rsidRPr="003873F1">
        <w:rPr>
          <w:rFonts w:ascii="Times New Roman" w:hAnsi="Times New Roman"/>
          <w:sz w:val="24"/>
          <w:szCs w:val="24"/>
        </w:rPr>
        <w:t>14.</w:t>
      </w:r>
      <w:r w:rsidRPr="003873F1">
        <w:rPr>
          <w:rFonts w:ascii="Times New Roman" w:hAnsi="Times New Roman"/>
          <w:sz w:val="24"/>
          <w:szCs w:val="24"/>
        </w:rPr>
        <w:tab/>
        <w:t xml:space="preserve"> http://www.metodiki.ru   (Методики)</w:t>
      </w:r>
    </w:p>
    <w:p w14:paraId="09983AC4" w14:textId="77777777" w:rsidR="00541C0C" w:rsidRPr="003873F1" w:rsidRDefault="00541C0C" w:rsidP="00541C0C">
      <w:pPr>
        <w:pStyle w:val="1"/>
        <w:ind w:right="-1"/>
        <w:jc w:val="center"/>
        <w:rPr>
          <w:rFonts w:ascii="Times New Roman" w:hAnsi="Times New Roman" w:cs="Times New Roman"/>
          <w:b/>
          <w:color w:val="000000" w:themeColor="text1"/>
          <w:spacing w:val="-57"/>
          <w:sz w:val="24"/>
          <w:szCs w:val="24"/>
        </w:rPr>
      </w:pPr>
      <w:r w:rsidRPr="003873F1">
        <w:rPr>
          <w:rFonts w:ascii="Times New Roman" w:hAnsi="Times New Roman" w:cs="Times New Roman"/>
          <w:sz w:val="24"/>
          <w:szCs w:val="24"/>
        </w:rPr>
        <w:t>4.</w:t>
      </w:r>
      <w:r w:rsidRPr="003873F1">
        <w:rPr>
          <w:rFonts w:ascii="Times New Roman" w:hAnsi="Times New Roman" w:cs="Times New Roman"/>
          <w:spacing w:val="51"/>
          <w:sz w:val="24"/>
          <w:szCs w:val="24"/>
        </w:rPr>
        <w:t xml:space="preserve"> </w:t>
      </w:r>
      <w:r w:rsidRPr="003873F1">
        <w:rPr>
          <w:rFonts w:ascii="Times New Roman" w:hAnsi="Times New Roman" w:cs="Times New Roman"/>
          <w:b/>
          <w:color w:val="000000" w:themeColor="text1"/>
          <w:sz w:val="24"/>
          <w:szCs w:val="24"/>
        </w:rPr>
        <w:t>КОНТРОЛЬ</w:t>
      </w:r>
      <w:r w:rsidRPr="003873F1">
        <w:rPr>
          <w:rFonts w:ascii="Times New Roman" w:hAnsi="Times New Roman" w:cs="Times New Roman"/>
          <w:b/>
          <w:color w:val="000000" w:themeColor="text1"/>
          <w:spacing w:val="-2"/>
          <w:sz w:val="24"/>
          <w:szCs w:val="24"/>
        </w:rPr>
        <w:t xml:space="preserve"> </w:t>
      </w:r>
      <w:r w:rsidRPr="003873F1">
        <w:rPr>
          <w:rFonts w:ascii="Times New Roman" w:hAnsi="Times New Roman" w:cs="Times New Roman"/>
          <w:b/>
          <w:color w:val="000000" w:themeColor="text1"/>
          <w:sz w:val="24"/>
          <w:szCs w:val="24"/>
        </w:rPr>
        <w:t>И</w:t>
      </w:r>
      <w:r w:rsidRPr="003873F1">
        <w:rPr>
          <w:rFonts w:ascii="Times New Roman" w:hAnsi="Times New Roman" w:cs="Times New Roman"/>
          <w:b/>
          <w:color w:val="000000" w:themeColor="text1"/>
          <w:spacing w:val="-3"/>
          <w:sz w:val="24"/>
          <w:szCs w:val="24"/>
        </w:rPr>
        <w:t xml:space="preserve"> </w:t>
      </w:r>
      <w:r w:rsidRPr="003873F1">
        <w:rPr>
          <w:rFonts w:ascii="Times New Roman" w:hAnsi="Times New Roman" w:cs="Times New Roman"/>
          <w:b/>
          <w:color w:val="000000" w:themeColor="text1"/>
          <w:sz w:val="24"/>
          <w:szCs w:val="24"/>
        </w:rPr>
        <w:t>ОЦЕНКА</w:t>
      </w:r>
      <w:r w:rsidRPr="003873F1">
        <w:rPr>
          <w:rFonts w:ascii="Times New Roman" w:hAnsi="Times New Roman" w:cs="Times New Roman"/>
          <w:b/>
          <w:color w:val="000000" w:themeColor="text1"/>
          <w:spacing w:val="-3"/>
          <w:sz w:val="24"/>
          <w:szCs w:val="24"/>
        </w:rPr>
        <w:t xml:space="preserve"> </w:t>
      </w:r>
      <w:r w:rsidRPr="003873F1">
        <w:rPr>
          <w:rFonts w:ascii="Times New Roman" w:hAnsi="Times New Roman" w:cs="Times New Roman"/>
          <w:b/>
          <w:color w:val="000000" w:themeColor="text1"/>
          <w:sz w:val="24"/>
          <w:szCs w:val="24"/>
        </w:rPr>
        <w:t>РЕЗУЛЬТАТОВ</w:t>
      </w:r>
      <w:r w:rsidRPr="003873F1">
        <w:rPr>
          <w:rFonts w:ascii="Times New Roman" w:hAnsi="Times New Roman" w:cs="Times New Roman"/>
          <w:b/>
          <w:color w:val="000000" w:themeColor="text1"/>
          <w:spacing w:val="-3"/>
          <w:sz w:val="24"/>
          <w:szCs w:val="24"/>
        </w:rPr>
        <w:t xml:space="preserve"> </w:t>
      </w:r>
      <w:r w:rsidRPr="003873F1">
        <w:rPr>
          <w:rFonts w:ascii="Times New Roman" w:hAnsi="Times New Roman" w:cs="Times New Roman"/>
          <w:b/>
          <w:color w:val="000000" w:themeColor="text1"/>
          <w:sz w:val="24"/>
          <w:szCs w:val="24"/>
        </w:rPr>
        <w:t>ОСВОЕНИЯ</w:t>
      </w:r>
    </w:p>
    <w:p w14:paraId="3013346A" w14:textId="77777777" w:rsidR="00541C0C" w:rsidRPr="003873F1" w:rsidRDefault="00541C0C" w:rsidP="00541C0C">
      <w:pPr>
        <w:pStyle w:val="1"/>
        <w:ind w:right="-1"/>
        <w:jc w:val="center"/>
        <w:rPr>
          <w:rFonts w:ascii="Times New Roman" w:hAnsi="Times New Roman" w:cs="Times New Roman"/>
          <w:b/>
          <w:color w:val="000000" w:themeColor="text1"/>
          <w:spacing w:val="-1"/>
          <w:sz w:val="24"/>
          <w:szCs w:val="24"/>
        </w:rPr>
      </w:pPr>
      <w:r w:rsidRPr="003873F1">
        <w:rPr>
          <w:rFonts w:ascii="Times New Roman" w:hAnsi="Times New Roman" w:cs="Times New Roman"/>
          <w:b/>
          <w:color w:val="000000" w:themeColor="text1"/>
          <w:sz w:val="24"/>
          <w:szCs w:val="24"/>
        </w:rPr>
        <w:t>УЧЕБНОЙ</w:t>
      </w:r>
      <w:r w:rsidRPr="003873F1">
        <w:rPr>
          <w:rFonts w:ascii="Times New Roman" w:hAnsi="Times New Roman" w:cs="Times New Roman"/>
          <w:b/>
          <w:color w:val="000000" w:themeColor="text1"/>
          <w:spacing w:val="-1"/>
          <w:sz w:val="24"/>
          <w:szCs w:val="24"/>
        </w:rPr>
        <w:t xml:space="preserve">  </w:t>
      </w:r>
      <w:r w:rsidRPr="003873F1">
        <w:rPr>
          <w:rFonts w:ascii="Times New Roman" w:hAnsi="Times New Roman" w:cs="Times New Roman"/>
          <w:b/>
          <w:color w:val="000000" w:themeColor="text1"/>
          <w:sz w:val="24"/>
          <w:szCs w:val="24"/>
        </w:rPr>
        <w:t>ДИСЦИПЛИНЫ</w:t>
      </w:r>
    </w:p>
    <w:p w14:paraId="6BCE9DB9" w14:textId="77777777" w:rsidR="00541C0C" w:rsidRPr="003873F1" w:rsidRDefault="00541C0C" w:rsidP="00541C0C">
      <w:pPr>
        <w:pStyle w:val="affa"/>
        <w:spacing w:before="3" w:after="1"/>
        <w:rPr>
          <w:b/>
          <w:sz w:val="24"/>
          <w:szCs w:val="24"/>
          <w:lang w:val="ru-RU"/>
        </w:rPr>
      </w:pPr>
    </w:p>
    <w:tbl>
      <w:tblPr>
        <w:tblStyle w:val="TableNormal0"/>
        <w:tblW w:w="95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4153"/>
        <w:gridCol w:w="2227"/>
      </w:tblGrid>
      <w:tr w:rsidR="00541C0C" w:rsidRPr="003873F1" w14:paraId="5C74DE34" w14:textId="77777777" w:rsidTr="00541C0C">
        <w:trPr>
          <w:trHeight w:val="455"/>
        </w:trPr>
        <w:tc>
          <w:tcPr>
            <w:tcW w:w="3121" w:type="dxa"/>
            <w:tcBorders>
              <w:top w:val="single" w:sz="4" w:space="0" w:color="000000"/>
              <w:left w:val="single" w:sz="4" w:space="0" w:color="000000"/>
              <w:bottom w:val="single" w:sz="4" w:space="0" w:color="000000"/>
              <w:right w:val="single" w:sz="4" w:space="0" w:color="000000"/>
            </w:tcBorders>
            <w:hideMark/>
          </w:tcPr>
          <w:p w14:paraId="7085AC87" w14:textId="77777777" w:rsidR="00541C0C" w:rsidRPr="003873F1" w:rsidRDefault="00541C0C" w:rsidP="00541C0C">
            <w:pPr>
              <w:pStyle w:val="TableParagraph"/>
              <w:spacing w:line="251" w:lineRule="exact"/>
              <w:ind w:left="470"/>
              <w:rPr>
                <w:b/>
                <w:i/>
                <w:sz w:val="24"/>
                <w:szCs w:val="24"/>
              </w:rPr>
            </w:pPr>
            <w:r w:rsidRPr="003873F1">
              <w:rPr>
                <w:b/>
                <w:i/>
                <w:sz w:val="24"/>
                <w:szCs w:val="24"/>
              </w:rPr>
              <w:t>Результаты</w:t>
            </w:r>
            <w:r w:rsidRPr="003873F1">
              <w:rPr>
                <w:b/>
                <w:i/>
                <w:spacing w:val="-1"/>
                <w:sz w:val="24"/>
                <w:szCs w:val="24"/>
              </w:rPr>
              <w:t xml:space="preserve"> </w:t>
            </w:r>
            <w:r w:rsidRPr="003873F1">
              <w:rPr>
                <w:b/>
                <w:i/>
                <w:sz w:val="24"/>
                <w:szCs w:val="24"/>
              </w:rPr>
              <w:t>обучения</w:t>
            </w:r>
          </w:p>
        </w:tc>
        <w:tc>
          <w:tcPr>
            <w:tcW w:w="4153" w:type="dxa"/>
            <w:tcBorders>
              <w:top w:val="single" w:sz="4" w:space="0" w:color="000000"/>
              <w:left w:val="single" w:sz="4" w:space="0" w:color="000000"/>
              <w:bottom w:val="single" w:sz="4" w:space="0" w:color="000000"/>
              <w:right w:val="single" w:sz="4" w:space="0" w:color="000000"/>
            </w:tcBorders>
            <w:hideMark/>
          </w:tcPr>
          <w:p w14:paraId="5338ADA7" w14:textId="77777777" w:rsidR="00541C0C" w:rsidRPr="003873F1" w:rsidRDefault="00541C0C" w:rsidP="00541C0C">
            <w:pPr>
              <w:pStyle w:val="TableParagraph"/>
              <w:spacing w:line="251" w:lineRule="exact"/>
              <w:ind w:left="1201"/>
              <w:rPr>
                <w:b/>
                <w:i/>
                <w:sz w:val="24"/>
                <w:szCs w:val="24"/>
              </w:rPr>
            </w:pPr>
            <w:r w:rsidRPr="003873F1">
              <w:rPr>
                <w:b/>
                <w:i/>
                <w:sz w:val="24"/>
                <w:szCs w:val="24"/>
              </w:rPr>
              <w:t>Критерии оценки</w:t>
            </w:r>
          </w:p>
        </w:tc>
        <w:tc>
          <w:tcPr>
            <w:tcW w:w="2227" w:type="dxa"/>
            <w:tcBorders>
              <w:top w:val="single" w:sz="4" w:space="0" w:color="000000"/>
              <w:left w:val="single" w:sz="4" w:space="0" w:color="000000"/>
              <w:bottom w:val="single" w:sz="4" w:space="0" w:color="000000"/>
              <w:right w:val="single" w:sz="4" w:space="0" w:color="000000"/>
            </w:tcBorders>
            <w:hideMark/>
          </w:tcPr>
          <w:p w14:paraId="406ACE30" w14:textId="77777777" w:rsidR="00541C0C" w:rsidRPr="003873F1" w:rsidRDefault="00541C0C" w:rsidP="00541C0C">
            <w:pPr>
              <w:pStyle w:val="TableParagraph"/>
              <w:spacing w:line="251" w:lineRule="exact"/>
              <w:ind w:left="308"/>
              <w:rPr>
                <w:b/>
                <w:i/>
                <w:sz w:val="24"/>
                <w:szCs w:val="24"/>
              </w:rPr>
            </w:pPr>
            <w:r w:rsidRPr="003873F1">
              <w:rPr>
                <w:b/>
                <w:i/>
                <w:sz w:val="24"/>
                <w:szCs w:val="24"/>
              </w:rPr>
              <w:t>Методы</w:t>
            </w:r>
            <w:r w:rsidRPr="003873F1">
              <w:rPr>
                <w:b/>
                <w:i/>
                <w:spacing w:val="-2"/>
                <w:sz w:val="24"/>
                <w:szCs w:val="24"/>
              </w:rPr>
              <w:t xml:space="preserve"> </w:t>
            </w:r>
            <w:r w:rsidRPr="003873F1">
              <w:rPr>
                <w:b/>
                <w:i/>
                <w:sz w:val="24"/>
                <w:szCs w:val="24"/>
              </w:rPr>
              <w:t>оценки</w:t>
            </w:r>
          </w:p>
        </w:tc>
      </w:tr>
      <w:tr w:rsidR="00541C0C" w:rsidRPr="003873F1" w14:paraId="283AB02C" w14:textId="77777777" w:rsidTr="00541C0C">
        <w:trPr>
          <w:trHeight w:val="3264"/>
        </w:trPr>
        <w:tc>
          <w:tcPr>
            <w:tcW w:w="3121" w:type="dxa"/>
            <w:tcBorders>
              <w:top w:val="single" w:sz="4" w:space="0" w:color="000000"/>
              <w:left w:val="single" w:sz="4" w:space="0" w:color="000000"/>
              <w:bottom w:val="single" w:sz="4" w:space="0" w:color="000000"/>
              <w:right w:val="single" w:sz="4" w:space="0" w:color="000000"/>
            </w:tcBorders>
            <w:hideMark/>
          </w:tcPr>
          <w:p w14:paraId="0A7D57C5" w14:textId="77777777" w:rsidR="00541C0C" w:rsidRPr="003873F1" w:rsidRDefault="00541C0C" w:rsidP="00541C0C">
            <w:pPr>
              <w:pStyle w:val="TableParagraph"/>
              <w:tabs>
                <w:tab w:val="left" w:pos="2203"/>
              </w:tabs>
              <w:ind w:left="0"/>
              <w:jc w:val="both"/>
              <w:rPr>
                <w:sz w:val="24"/>
                <w:szCs w:val="24"/>
              </w:rPr>
            </w:pPr>
            <w:r w:rsidRPr="003873F1">
              <w:rPr>
                <w:sz w:val="24"/>
                <w:szCs w:val="24"/>
              </w:rPr>
              <w:t>Перечень</w:t>
            </w:r>
            <w:r w:rsidRPr="003873F1">
              <w:rPr>
                <w:sz w:val="24"/>
                <w:szCs w:val="24"/>
              </w:rPr>
              <w:tab/>
            </w:r>
            <w:r w:rsidRPr="003873F1">
              <w:rPr>
                <w:spacing w:val="-1"/>
                <w:sz w:val="24"/>
                <w:szCs w:val="24"/>
                <w:u w:val="single"/>
              </w:rPr>
              <w:t>знаний</w:t>
            </w:r>
            <w:r w:rsidRPr="003873F1">
              <w:rPr>
                <w:spacing w:val="-1"/>
                <w:sz w:val="24"/>
                <w:szCs w:val="24"/>
              </w:rPr>
              <w:t>,</w:t>
            </w:r>
            <w:r w:rsidRPr="003873F1">
              <w:rPr>
                <w:spacing w:val="-53"/>
                <w:sz w:val="24"/>
                <w:szCs w:val="24"/>
              </w:rPr>
              <w:t xml:space="preserve"> </w:t>
            </w:r>
            <w:r w:rsidRPr="003873F1">
              <w:rPr>
                <w:sz w:val="24"/>
                <w:szCs w:val="24"/>
              </w:rPr>
              <w:t>осваиваемых</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рамках</w:t>
            </w:r>
            <w:r w:rsidRPr="003873F1">
              <w:rPr>
                <w:spacing w:val="-52"/>
                <w:sz w:val="24"/>
                <w:szCs w:val="24"/>
              </w:rPr>
              <w:t xml:space="preserve"> </w:t>
            </w:r>
            <w:r w:rsidRPr="003873F1">
              <w:rPr>
                <w:sz w:val="24"/>
                <w:szCs w:val="24"/>
              </w:rPr>
              <w:t>дисциплины:</w:t>
            </w:r>
          </w:p>
          <w:p w14:paraId="059CE31B" w14:textId="77777777" w:rsidR="00541C0C" w:rsidRPr="003873F1" w:rsidRDefault="00541C0C" w:rsidP="00541C0C">
            <w:pPr>
              <w:pStyle w:val="TableParagraph"/>
              <w:tabs>
                <w:tab w:val="left" w:pos="2203"/>
              </w:tabs>
              <w:ind w:left="0"/>
              <w:jc w:val="both"/>
              <w:rPr>
                <w:sz w:val="24"/>
                <w:szCs w:val="24"/>
              </w:rPr>
            </w:pPr>
            <w:r w:rsidRPr="003873F1">
              <w:rPr>
                <w:sz w:val="24"/>
                <w:szCs w:val="24"/>
              </w:rPr>
              <w:t>- произведения устного народного творчества и древнерусской литературы;</w:t>
            </w:r>
          </w:p>
          <w:p w14:paraId="6EC141AC" w14:textId="77777777" w:rsidR="00541C0C" w:rsidRPr="003873F1" w:rsidRDefault="00541C0C" w:rsidP="000334D9">
            <w:pPr>
              <w:pStyle w:val="TableParagraph"/>
              <w:numPr>
                <w:ilvl w:val="0"/>
                <w:numId w:val="112"/>
              </w:numPr>
              <w:tabs>
                <w:tab w:val="left" w:pos="144"/>
                <w:tab w:val="left" w:pos="1624"/>
                <w:tab w:val="left" w:pos="2881"/>
              </w:tabs>
              <w:ind w:left="0" w:firstLine="0"/>
              <w:jc w:val="both"/>
              <w:rPr>
                <w:sz w:val="24"/>
                <w:szCs w:val="24"/>
              </w:rPr>
            </w:pPr>
            <w:r w:rsidRPr="003873F1">
              <w:rPr>
                <w:sz w:val="24"/>
                <w:szCs w:val="24"/>
              </w:rPr>
              <w:t>выдающиеся</w:t>
            </w:r>
            <w:r w:rsidRPr="003873F1">
              <w:rPr>
                <w:sz w:val="24"/>
                <w:szCs w:val="24"/>
              </w:rPr>
              <w:tab/>
              <w:t>писатели,</w:t>
            </w:r>
            <w:r w:rsidRPr="003873F1">
              <w:rPr>
                <w:sz w:val="24"/>
                <w:szCs w:val="24"/>
              </w:rPr>
              <w:tab/>
            </w:r>
            <w:r w:rsidRPr="003873F1">
              <w:rPr>
                <w:spacing w:val="-3"/>
                <w:sz w:val="24"/>
                <w:szCs w:val="24"/>
              </w:rPr>
              <w:t>их</w:t>
            </w:r>
            <w:r w:rsidRPr="003873F1">
              <w:rPr>
                <w:spacing w:val="-52"/>
                <w:sz w:val="24"/>
                <w:szCs w:val="24"/>
              </w:rPr>
              <w:t xml:space="preserve"> </w:t>
            </w:r>
            <w:r w:rsidRPr="003873F1">
              <w:rPr>
                <w:sz w:val="24"/>
                <w:szCs w:val="24"/>
              </w:rPr>
              <w:t>жизнь</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творчество;</w:t>
            </w:r>
          </w:p>
          <w:p w14:paraId="07014C8A" w14:textId="77777777" w:rsidR="00541C0C" w:rsidRPr="003873F1" w:rsidRDefault="00541C0C" w:rsidP="000334D9">
            <w:pPr>
              <w:pStyle w:val="TableParagraph"/>
              <w:numPr>
                <w:ilvl w:val="0"/>
                <w:numId w:val="112"/>
              </w:numPr>
              <w:tabs>
                <w:tab w:val="left" w:pos="135"/>
                <w:tab w:val="left" w:pos="1842"/>
              </w:tabs>
              <w:ind w:left="0" w:firstLine="0"/>
              <w:jc w:val="both"/>
              <w:rPr>
                <w:sz w:val="24"/>
                <w:szCs w:val="24"/>
              </w:rPr>
            </w:pPr>
            <w:r w:rsidRPr="003873F1">
              <w:rPr>
                <w:sz w:val="24"/>
                <w:szCs w:val="24"/>
              </w:rPr>
              <w:t>шедевры</w:t>
            </w:r>
            <w:r w:rsidRPr="003873F1">
              <w:rPr>
                <w:sz w:val="24"/>
                <w:szCs w:val="24"/>
              </w:rPr>
              <w:tab/>
              <w:t>классической</w:t>
            </w:r>
            <w:r w:rsidRPr="003873F1">
              <w:rPr>
                <w:spacing w:val="-52"/>
                <w:sz w:val="24"/>
                <w:szCs w:val="24"/>
              </w:rPr>
              <w:t xml:space="preserve"> </w:t>
            </w:r>
            <w:r w:rsidRPr="003873F1">
              <w:rPr>
                <w:sz w:val="24"/>
                <w:szCs w:val="24"/>
              </w:rPr>
              <w:t>литературы;</w:t>
            </w:r>
          </w:p>
          <w:p w14:paraId="57E1F0B8" w14:textId="77777777" w:rsidR="00541C0C" w:rsidRPr="003873F1" w:rsidRDefault="00541C0C" w:rsidP="000334D9">
            <w:pPr>
              <w:pStyle w:val="TableParagraph"/>
              <w:numPr>
                <w:ilvl w:val="0"/>
                <w:numId w:val="112"/>
              </w:numPr>
              <w:tabs>
                <w:tab w:val="left" w:pos="135"/>
                <w:tab w:val="left" w:pos="2094"/>
              </w:tabs>
              <w:ind w:left="0" w:firstLine="0"/>
              <w:jc w:val="both"/>
              <w:rPr>
                <w:sz w:val="24"/>
                <w:szCs w:val="24"/>
              </w:rPr>
            </w:pPr>
            <w:r w:rsidRPr="003873F1">
              <w:rPr>
                <w:sz w:val="24"/>
                <w:szCs w:val="24"/>
              </w:rPr>
              <w:t>содержание</w:t>
            </w:r>
            <w:r w:rsidRPr="003873F1">
              <w:rPr>
                <w:sz w:val="24"/>
                <w:szCs w:val="24"/>
              </w:rPr>
              <w:tab/>
            </w:r>
            <w:r w:rsidRPr="003873F1">
              <w:rPr>
                <w:spacing w:val="-1"/>
                <w:sz w:val="24"/>
                <w:szCs w:val="24"/>
              </w:rPr>
              <w:t>изученных</w:t>
            </w:r>
            <w:r w:rsidRPr="003873F1">
              <w:rPr>
                <w:spacing w:val="-52"/>
                <w:sz w:val="24"/>
                <w:szCs w:val="24"/>
              </w:rPr>
              <w:t xml:space="preserve"> </w:t>
            </w:r>
            <w:r w:rsidRPr="003873F1">
              <w:rPr>
                <w:sz w:val="24"/>
                <w:szCs w:val="24"/>
              </w:rPr>
              <w:t>литературных</w:t>
            </w:r>
            <w:r w:rsidRPr="003873F1">
              <w:rPr>
                <w:spacing w:val="-2"/>
                <w:sz w:val="24"/>
                <w:szCs w:val="24"/>
              </w:rPr>
              <w:t xml:space="preserve"> </w:t>
            </w:r>
            <w:r w:rsidRPr="003873F1">
              <w:rPr>
                <w:sz w:val="24"/>
                <w:szCs w:val="24"/>
              </w:rPr>
              <w:t>произведений.</w:t>
            </w:r>
          </w:p>
        </w:tc>
        <w:tc>
          <w:tcPr>
            <w:tcW w:w="4153" w:type="dxa"/>
            <w:tcBorders>
              <w:top w:val="single" w:sz="4" w:space="0" w:color="000000"/>
              <w:left w:val="single" w:sz="4" w:space="0" w:color="000000"/>
              <w:bottom w:val="single" w:sz="4" w:space="0" w:color="000000"/>
              <w:right w:val="single" w:sz="4" w:space="0" w:color="000000"/>
            </w:tcBorders>
          </w:tcPr>
          <w:p w14:paraId="11DCB197" w14:textId="77777777" w:rsidR="00541C0C" w:rsidRPr="003873F1" w:rsidRDefault="00541C0C" w:rsidP="00541C0C">
            <w:pPr>
              <w:pStyle w:val="TableParagraph"/>
              <w:ind w:left="0"/>
              <w:jc w:val="both"/>
              <w:rPr>
                <w:sz w:val="24"/>
                <w:szCs w:val="24"/>
              </w:rPr>
            </w:pPr>
            <w:r w:rsidRPr="003873F1">
              <w:rPr>
                <w:sz w:val="24"/>
                <w:szCs w:val="24"/>
              </w:rPr>
              <w:t xml:space="preserve">Обучающийся </w:t>
            </w:r>
          </w:p>
          <w:p w14:paraId="5A95B32A" w14:textId="77777777" w:rsidR="00541C0C" w:rsidRPr="003873F1" w:rsidRDefault="00541C0C" w:rsidP="00541C0C">
            <w:pPr>
              <w:pStyle w:val="TableParagraph"/>
              <w:tabs>
                <w:tab w:val="left" w:pos="1055"/>
                <w:tab w:val="left" w:pos="2567"/>
                <w:tab w:val="left" w:pos="3278"/>
                <w:tab w:val="left" w:pos="3834"/>
              </w:tabs>
              <w:ind w:left="0"/>
              <w:jc w:val="both"/>
              <w:rPr>
                <w:sz w:val="24"/>
                <w:szCs w:val="24"/>
              </w:rPr>
            </w:pPr>
            <w:r w:rsidRPr="003873F1">
              <w:rPr>
                <w:sz w:val="24"/>
                <w:szCs w:val="24"/>
              </w:rPr>
              <w:t>- понимает роль и значение</w:t>
            </w:r>
            <w:r w:rsidRPr="003873F1">
              <w:rPr>
                <w:spacing w:val="1"/>
                <w:sz w:val="24"/>
                <w:szCs w:val="24"/>
              </w:rPr>
              <w:t xml:space="preserve"> </w:t>
            </w:r>
            <w:r w:rsidRPr="003873F1">
              <w:rPr>
                <w:sz w:val="24"/>
                <w:szCs w:val="24"/>
              </w:rPr>
              <w:t>отечественной литературы в системе современной</w:t>
            </w:r>
            <w:r w:rsidRPr="003873F1">
              <w:rPr>
                <w:spacing w:val="-52"/>
                <w:sz w:val="24"/>
                <w:szCs w:val="24"/>
              </w:rPr>
              <w:t xml:space="preserve">       </w:t>
            </w:r>
            <w:r w:rsidRPr="003873F1">
              <w:rPr>
                <w:sz w:val="24"/>
                <w:szCs w:val="24"/>
              </w:rPr>
              <w:t xml:space="preserve">культуры, </w:t>
            </w:r>
            <w:r w:rsidRPr="003873F1">
              <w:rPr>
                <w:spacing w:val="-2"/>
                <w:sz w:val="24"/>
                <w:szCs w:val="24"/>
              </w:rPr>
              <w:t xml:space="preserve">в </w:t>
            </w:r>
            <w:r w:rsidRPr="003873F1">
              <w:rPr>
                <w:spacing w:val="-52"/>
                <w:sz w:val="24"/>
                <w:szCs w:val="24"/>
              </w:rPr>
              <w:t xml:space="preserve"> </w:t>
            </w:r>
            <w:r w:rsidRPr="003873F1">
              <w:rPr>
                <w:sz w:val="24"/>
                <w:szCs w:val="24"/>
              </w:rPr>
              <w:t>воспитании</w:t>
            </w:r>
            <w:r w:rsidRPr="003873F1">
              <w:rPr>
                <w:spacing w:val="-1"/>
                <w:sz w:val="24"/>
                <w:szCs w:val="24"/>
              </w:rPr>
              <w:t xml:space="preserve"> </w:t>
            </w:r>
            <w:r w:rsidRPr="003873F1">
              <w:rPr>
                <w:sz w:val="24"/>
                <w:szCs w:val="24"/>
              </w:rPr>
              <w:t>и</w:t>
            </w:r>
            <w:r w:rsidRPr="003873F1">
              <w:rPr>
                <w:spacing w:val="-2"/>
                <w:sz w:val="24"/>
                <w:szCs w:val="24"/>
              </w:rPr>
              <w:t xml:space="preserve"> </w:t>
            </w:r>
            <w:r w:rsidRPr="003873F1">
              <w:rPr>
                <w:sz w:val="24"/>
                <w:szCs w:val="24"/>
              </w:rPr>
              <w:t>развитии</w:t>
            </w:r>
            <w:r w:rsidRPr="003873F1">
              <w:rPr>
                <w:spacing w:val="-1"/>
                <w:sz w:val="24"/>
                <w:szCs w:val="24"/>
              </w:rPr>
              <w:t xml:space="preserve"> </w:t>
            </w:r>
            <w:r w:rsidRPr="003873F1">
              <w:rPr>
                <w:sz w:val="24"/>
                <w:szCs w:val="24"/>
              </w:rPr>
              <w:t>личности;</w:t>
            </w:r>
          </w:p>
          <w:p w14:paraId="3C072CC6" w14:textId="77777777" w:rsidR="00541C0C" w:rsidRPr="003873F1" w:rsidRDefault="00541C0C" w:rsidP="00541C0C">
            <w:pPr>
              <w:pStyle w:val="TableParagraph"/>
              <w:ind w:left="0"/>
              <w:jc w:val="both"/>
              <w:rPr>
                <w:sz w:val="24"/>
                <w:szCs w:val="24"/>
              </w:rPr>
            </w:pPr>
            <w:r w:rsidRPr="003873F1">
              <w:rPr>
                <w:sz w:val="24"/>
                <w:szCs w:val="24"/>
              </w:rPr>
              <w:t>- знает основные периоды развития и</w:t>
            </w:r>
            <w:r w:rsidRPr="003873F1">
              <w:rPr>
                <w:spacing w:val="1"/>
                <w:sz w:val="24"/>
                <w:szCs w:val="24"/>
              </w:rPr>
              <w:t xml:space="preserve"> </w:t>
            </w:r>
            <w:r w:rsidRPr="003873F1">
              <w:rPr>
                <w:sz w:val="24"/>
                <w:szCs w:val="24"/>
              </w:rPr>
              <w:t>направления отечественной литературы;</w:t>
            </w:r>
          </w:p>
          <w:p w14:paraId="7A4D6B96" w14:textId="77777777" w:rsidR="00541C0C" w:rsidRPr="003873F1" w:rsidRDefault="00541C0C" w:rsidP="00541C0C">
            <w:pPr>
              <w:pStyle w:val="TableParagraph"/>
              <w:tabs>
                <w:tab w:val="left" w:pos="1055"/>
                <w:tab w:val="left" w:pos="2567"/>
                <w:tab w:val="left" w:pos="3278"/>
                <w:tab w:val="left" w:pos="3834"/>
              </w:tabs>
              <w:ind w:left="0"/>
              <w:jc w:val="both"/>
              <w:rPr>
                <w:sz w:val="24"/>
                <w:szCs w:val="24"/>
              </w:rPr>
            </w:pPr>
            <w:r w:rsidRPr="003873F1">
              <w:rPr>
                <w:sz w:val="24"/>
                <w:szCs w:val="24"/>
              </w:rPr>
              <w:t>- знает известные произведения и русских писателей, их</w:t>
            </w:r>
            <w:r w:rsidRPr="003873F1">
              <w:rPr>
                <w:spacing w:val="-52"/>
                <w:sz w:val="24"/>
                <w:szCs w:val="24"/>
              </w:rPr>
              <w:t xml:space="preserve"> </w:t>
            </w:r>
            <w:r w:rsidRPr="003873F1">
              <w:rPr>
                <w:sz w:val="24"/>
                <w:szCs w:val="24"/>
              </w:rPr>
              <w:t>жизнь</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творчество;</w:t>
            </w:r>
          </w:p>
          <w:p w14:paraId="07255A86" w14:textId="77777777" w:rsidR="00541C0C" w:rsidRPr="003873F1" w:rsidRDefault="00541C0C" w:rsidP="00541C0C">
            <w:pPr>
              <w:pStyle w:val="TableParagraph"/>
              <w:tabs>
                <w:tab w:val="left" w:pos="763"/>
                <w:tab w:val="left" w:pos="1881"/>
                <w:tab w:val="left" w:pos="3825"/>
              </w:tabs>
              <w:spacing w:line="254" w:lineRule="exact"/>
              <w:ind w:left="0"/>
              <w:jc w:val="both"/>
              <w:rPr>
                <w:spacing w:val="-4"/>
                <w:sz w:val="24"/>
                <w:szCs w:val="24"/>
              </w:rPr>
            </w:pPr>
            <w:r w:rsidRPr="003873F1">
              <w:rPr>
                <w:sz w:val="24"/>
                <w:szCs w:val="24"/>
              </w:rPr>
              <w:t>- имеет</w:t>
            </w:r>
            <w:r w:rsidRPr="003873F1">
              <w:rPr>
                <w:sz w:val="24"/>
                <w:szCs w:val="24"/>
              </w:rPr>
              <w:tab/>
              <w:t>представление о содержании</w:t>
            </w:r>
            <w:r w:rsidRPr="003873F1">
              <w:rPr>
                <w:spacing w:val="-1"/>
                <w:sz w:val="24"/>
                <w:szCs w:val="24"/>
              </w:rPr>
              <w:t xml:space="preserve"> </w:t>
            </w:r>
            <w:r w:rsidRPr="003873F1">
              <w:rPr>
                <w:sz w:val="24"/>
                <w:szCs w:val="24"/>
              </w:rPr>
              <w:t>изученных</w:t>
            </w:r>
            <w:r w:rsidRPr="003873F1">
              <w:rPr>
                <w:spacing w:val="-1"/>
                <w:sz w:val="24"/>
                <w:szCs w:val="24"/>
              </w:rPr>
              <w:t xml:space="preserve"> </w:t>
            </w:r>
            <w:r w:rsidRPr="003873F1">
              <w:rPr>
                <w:sz w:val="24"/>
                <w:szCs w:val="24"/>
              </w:rPr>
              <w:t>произведений.</w:t>
            </w:r>
          </w:p>
        </w:tc>
        <w:tc>
          <w:tcPr>
            <w:tcW w:w="2227" w:type="dxa"/>
            <w:tcBorders>
              <w:top w:val="single" w:sz="4" w:space="0" w:color="000000"/>
              <w:left w:val="single" w:sz="4" w:space="0" w:color="000000"/>
              <w:bottom w:val="single" w:sz="4" w:space="0" w:color="000000"/>
              <w:right w:val="single" w:sz="4" w:space="0" w:color="000000"/>
            </w:tcBorders>
            <w:hideMark/>
          </w:tcPr>
          <w:p w14:paraId="3F0E7210" w14:textId="77777777" w:rsidR="00541C0C" w:rsidRPr="003873F1" w:rsidRDefault="00541C0C" w:rsidP="00541C0C">
            <w:pPr>
              <w:pStyle w:val="TableParagraph"/>
              <w:ind w:left="0"/>
              <w:jc w:val="both"/>
              <w:rPr>
                <w:sz w:val="24"/>
                <w:szCs w:val="24"/>
              </w:rPr>
            </w:pPr>
            <w:r w:rsidRPr="003873F1">
              <w:rPr>
                <w:sz w:val="24"/>
                <w:szCs w:val="24"/>
              </w:rPr>
              <w:t>Устный опрос, оценка</w:t>
            </w:r>
            <w:r w:rsidRPr="003873F1">
              <w:rPr>
                <w:spacing w:val="1"/>
                <w:sz w:val="24"/>
                <w:szCs w:val="24"/>
              </w:rPr>
              <w:t xml:space="preserve"> </w:t>
            </w:r>
            <w:r w:rsidRPr="003873F1">
              <w:rPr>
                <w:sz w:val="24"/>
                <w:szCs w:val="24"/>
              </w:rPr>
              <w:t>результатов</w:t>
            </w:r>
            <w:r w:rsidRPr="003873F1">
              <w:rPr>
                <w:spacing w:val="1"/>
                <w:sz w:val="24"/>
                <w:szCs w:val="24"/>
              </w:rPr>
              <w:t xml:space="preserve"> </w:t>
            </w:r>
            <w:r w:rsidRPr="003873F1">
              <w:rPr>
                <w:sz w:val="24"/>
                <w:szCs w:val="24"/>
              </w:rPr>
              <w:t>выполнения</w:t>
            </w:r>
            <w:r w:rsidRPr="003873F1">
              <w:rPr>
                <w:spacing w:val="1"/>
                <w:sz w:val="24"/>
                <w:szCs w:val="24"/>
              </w:rPr>
              <w:t xml:space="preserve"> </w:t>
            </w:r>
            <w:r w:rsidRPr="003873F1">
              <w:rPr>
                <w:sz w:val="24"/>
                <w:szCs w:val="24"/>
              </w:rPr>
              <w:t>презентаций,</w:t>
            </w:r>
            <w:r w:rsidRPr="003873F1">
              <w:rPr>
                <w:spacing w:val="1"/>
                <w:sz w:val="24"/>
                <w:szCs w:val="24"/>
              </w:rPr>
              <w:t xml:space="preserve"> </w:t>
            </w:r>
            <w:r w:rsidRPr="003873F1">
              <w:rPr>
                <w:sz w:val="24"/>
                <w:szCs w:val="24"/>
              </w:rPr>
              <w:t>сообщений, экспертная</w:t>
            </w:r>
            <w:r w:rsidRPr="003873F1">
              <w:rPr>
                <w:spacing w:val="-52"/>
                <w:sz w:val="24"/>
                <w:szCs w:val="24"/>
              </w:rPr>
              <w:t xml:space="preserve"> </w:t>
            </w:r>
            <w:r w:rsidRPr="003873F1">
              <w:rPr>
                <w:sz w:val="24"/>
                <w:szCs w:val="24"/>
              </w:rPr>
              <w:t>оценка по результатам</w:t>
            </w:r>
            <w:r w:rsidRPr="003873F1">
              <w:rPr>
                <w:spacing w:val="1"/>
                <w:sz w:val="24"/>
                <w:szCs w:val="24"/>
              </w:rPr>
              <w:t xml:space="preserve"> </w:t>
            </w:r>
            <w:r w:rsidRPr="003873F1">
              <w:rPr>
                <w:sz w:val="24"/>
                <w:szCs w:val="24"/>
              </w:rPr>
              <w:t>наблюдения за</w:t>
            </w:r>
            <w:r w:rsidRPr="003873F1">
              <w:rPr>
                <w:spacing w:val="1"/>
                <w:sz w:val="24"/>
                <w:szCs w:val="24"/>
              </w:rPr>
              <w:t xml:space="preserve"> </w:t>
            </w:r>
            <w:r w:rsidRPr="003873F1">
              <w:rPr>
                <w:sz w:val="24"/>
                <w:szCs w:val="24"/>
              </w:rPr>
              <w:t>деятельностью</w:t>
            </w:r>
            <w:r w:rsidRPr="003873F1">
              <w:rPr>
                <w:spacing w:val="1"/>
                <w:sz w:val="24"/>
                <w:szCs w:val="24"/>
              </w:rPr>
              <w:t xml:space="preserve"> </w:t>
            </w:r>
            <w:r w:rsidRPr="003873F1">
              <w:rPr>
                <w:sz w:val="24"/>
                <w:szCs w:val="24"/>
              </w:rPr>
              <w:t>студента в процессе</w:t>
            </w:r>
            <w:r w:rsidRPr="003873F1">
              <w:rPr>
                <w:spacing w:val="1"/>
                <w:sz w:val="24"/>
                <w:szCs w:val="24"/>
              </w:rPr>
              <w:t xml:space="preserve"> </w:t>
            </w:r>
            <w:r w:rsidRPr="003873F1">
              <w:rPr>
                <w:sz w:val="24"/>
                <w:szCs w:val="24"/>
              </w:rPr>
              <w:t>освоения учебной</w:t>
            </w:r>
            <w:r w:rsidRPr="003873F1">
              <w:rPr>
                <w:spacing w:val="1"/>
                <w:sz w:val="24"/>
                <w:szCs w:val="24"/>
              </w:rPr>
              <w:t xml:space="preserve"> </w:t>
            </w:r>
            <w:r w:rsidRPr="003873F1">
              <w:rPr>
                <w:sz w:val="24"/>
                <w:szCs w:val="24"/>
              </w:rPr>
              <w:t>дисциплины</w:t>
            </w:r>
          </w:p>
        </w:tc>
      </w:tr>
      <w:tr w:rsidR="00541C0C" w:rsidRPr="003873F1" w14:paraId="4535BF40" w14:textId="77777777" w:rsidTr="00541C0C">
        <w:trPr>
          <w:trHeight w:val="5827"/>
        </w:trPr>
        <w:tc>
          <w:tcPr>
            <w:tcW w:w="3121" w:type="dxa"/>
            <w:tcBorders>
              <w:top w:val="single" w:sz="4" w:space="0" w:color="000000"/>
              <w:left w:val="single" w:sz="4" w:space="0" w:color="000000"/>
              <w:bottom w:val="single" w:sz="4" w:space="0" w:color="000000"/>
              <w:right w:val="single" w:sz="4" w:space="0" w:color="000000"/>
            </w:tcBorders>
            <w:hideMark/>
          </w:tcPr>
          <w:p w14:paraId="6E855216" w14:textId="77777777" w:rsidR="00541C0C" w:rsidRPr="003873F1" w:rsidRDefault="00541C0C" w:rsidP="00541C0C">
            <w:pPr>
              <w:pStyle w:val="TableParagraph"/>
              <w:tabs>
                <w:tab w:val="left" w:pos="2150"/>
              </w:tabs>
              <w:ind w:left="0"/>
              <w:jc w:val="both"/>
              <w:rPr>
                <w:sz w:val="24"/>
                <w:szCs w:val="24"/>
              </w:rPr>
            </w:pPr>
            <w:r w:rsidRPr="003873F1">
              <w:rPr>
                <w:sz w:val="24"/>
                <w:szCs w:val="24"/>
              </w:rPr>
              <w:t>Перечень</w:t>
            </w:r>
            <w:r w:rsidRPr="003873F1">
              <w:rPr>
                <w:sz w:val="24"/>
                <w:szCs w:val="24"/>
              </w:rPr>
              <w:tab/>
            </w:r>
            <w:r w:rsidRPr="003873F1">
              <w:rPr>
                <w:spacing w:val="-1"/>
                <w:sz w:val="24"/>
                <w:szCs w:val="24"/>
                <w:u w:val="single"/>
              </w:rPr>
              <w:t>умений</w:t>
            </w:r>
            <w:r w:rsidRPr="003873F1">
              <w:rPr>
                <w:spacing w:val="-1"/>
                <w:sz w:val="24"/>
                <w:szCs w:val="24"/>
              </w:rPr>
              <w:t>,</w:t>
            </w:r>
            <w:r w:rsidRPr="003873F1">
              <w:rPr>
                <w:spacing w:val="-53"/>
                <w:sz w:val="24"/>
                <w:szCs w:val="24"/>
              </w:rPr>
              <w:t xml:space="preserve"> </w:t>
            </w:r>
            <w:r w:rsidRPr="003873F1">
              <w:rPr>
                <w:sz w:val="24"/>
                <w:szCs w:val="24"/>
              </w:rPr>
              <w:t>осваиваемых</w:t>
            </w:r>
            <w:r w:rsidRPr="003873F1">
              <w:rPr>
                <w:spacing w:val="1"/>
                <w:sz w:val="24"/>
                <w:szCs w:val="24"/>
              </w:rPr>
              <w:t xml:space="preserve"> </w:t>
            </w:r>
            <w:r w:rsidRPr="003873F1">
              <w:rPr>
                <w:sz w:val="24"/>
                <w:szCs w:val="24"/>
              </w:rPr>
              <w:t>в</w:t>
            </w:r>
            <w:r w:rsidRPr="003873F1">
              <w:rPr>
                <w:spacing w:val="1"/>
                <w:sz w:val="24"/>
                <w:szCs w:val="24"/>
              </w:rPr>
              <w:t xml:space="preserve"> </w:t>
            </w:r>
            <w:r w:rsidRPr="003873F1">
              <w:rPr>
                <w:sz w:val="24"/>
                <w:szCs w:val="24"/>
              </w:rPr>
              <w:t>рамках</w:t>
            </w:r>
            <w:r w:rsidRPr="003873F1">
              <w:rPr>
                <w:spacing w:val="-52"/>
                <w:sz w:val="24"/>
                <w:szCs w:val="24"/>
              </w:rPr>
              <w:t xml:space="preserve"> </w:t>
            </w:r>
            <w:r w:rsidRPr="003873F1">
              <w:rPr>
                <w:sz w:val="24"/>
                <w:szCs w:val="24"/>
              </w:rPr>
              <w:t>дисциплины:</w:t>
            </w:r>
          </w:p>
          <w:p w14:paraId="0BAB087C" w14:textId="77777777" w:rsidR="00541C0C" w:rsidRPr="003873F1" w:rsidRDefault="00541C0C" w:rsidP="000334D9">
            <w:pPr>
              <w:pStyle w:val="TableParagraph"/>
              <w:numPr>
                <w:ilvl w:val="0"/>
                <w:numId w:val="113"/>
              </w:numPr>
              <w:tabs>
                <w:tab w:val="left" w:pos="288"/>
                <w:tab w:val="left" w:pos="1338"/>
                <w:tab w:val="left" w:pos="1444"/>
                <w:tab w:val="left" w:pos="1564"/>
                <w:tab w:val="left" w:pos="1953"/>
                <w:tab w:val="left" w:pos="2491"/>
              </w:tabs>
              <w:ind w:left="0" w:firstLine="0"/>
              <w:rPr>
                <w:sz w:val="24"/>
                <w:szCs w:val="24"/>
              </w:rPr>
            </w:pPr>
            <w:r w:rsidRPr="003873F1">
              <w:rPr>
                <w:sz w:val="24"/>
                <w:szCs w:val="24"/>
              </w:rPr>
              <w:t>анализировать творчество</w:t>
            </w:r>
            <w:r w:rsidRPr="003873F1">
              <w:rPr>
                <w:spacing w:val="1"/>
                <w:sz w:val="24"/>
                <w:szCs w:val="24"/>
              </w:rPr>
              <w:t xml:space="preserve"> </w:t>
            </w:r>
            <w:r w:rsidRPr="003873F1">
              <w:rPr>
                <w:sz w:val="24"/>
                <w:szCs w:val="24"/>
              </w:rPr>
              <w:t>писателя</w:t>
            </w:r>
            <w:r w:rsidRPr="003873F1">
              <w:rPr>
                <w:sz w:val="24"/>
                <w:szCs w:val="24"/>
              </w:rPr>
              <w:tab/>
              <w:t>и</w:t>
            </w:r>
            <w:r w:rsidRPr="003873F1">
              <w:rPr>
                <w:sz w:val="24"/>
                <w:szCs w:val="24"/>
              </w:rPr>
              <w:tab/>
            </w:r>
            <w:r w:rsidRPr="003873F1">
              <w:rPr>
                <w:sz w:val="24"/>
                <w:szCs w:val="24"/>
              </w:rPr>
              <w:tab/>
            </w:r>
            <w:r w:rsidRPr="003873F1">
              <w:rPr>
                <w:spacing w:val="-1"/>
                <w:sz w:val="24"/>
                <w:szCs w:val="24"/>
              </w:rPr>
              <w:t>отдельное</w:t>
            </w:r>
            <w:r w:rsidRPr="003873F1">
              <w:rPr>
                <w:spacing w:val="-52"/>
                <w:sz w:val="24"/>
                <w:szCs w:val="24"/>
              </w:rPr>
              <w:t xml:space="preserve"> </w:t>
            </w:r>
            <w:r w:rsidRPr="003873F1">
              <w:rPr>
                <w:sz w:val="24"/>
                <w:szCs w:val="24"/>
              </w:rPr>
              <w:t>литературное</w:t>
            </w:r>
            <w:r w:rsidRPr="003873F1">
              <w:rPr>
                <w:sz w:val="24"/>
                <w:szCs w:val="24"/>
              </w:rPr>
              <w:tab/>
            </w:r>
            <w:r w:rsidRPr="003873F1">
              <w:rPr>
                <w:sz w:val="24"/>
                <w:szCs w:val="24"/>
              </w:rPr>
              <w:tab/>
            </w:r>
            <w:r w:rsidRPr="003873F1">
              <w:rPr>
                <w:sz w:val="24"/>
                <w:szCs w:val="24"/>
              </w:rPr>
              <w:tab/>
            </w:r>
            <w:r w:rsidRPr="003873F1">
              <w:rPr>
                <w:spacing w:val="-1"/>
                <w:sz w:val="24"/>
                <w:szCs w:val="24"/>
              </w:rPr>
              <w:t>произведение,</w:t>
            </w:r>
            <w:r w:rsidRPr="003873F1">
              <w:rPr>
                <w:spacing w:val="-52"/>
                <w:sz w:val="24"/>
                <w:szCs w:val="24"/>
              </w:rPr>
              <w:t xml:space="preserve"> </w:t>
            </w:r>
            <w:r w:rsidRPr="003873F1">
              <w:rPr>
                <w:sz w:val="24"/>
                <w:szCs w:val="24"/>
              </w:rPr>
              <w:t>формулировать</w:t>
            </w:r>
            <w:r w:rsidRPr="003873F1">
              <w:rPr>
                <w:sz w:val="24"/>
                <w:szCs w:val="24"/>
              </w:rPr>
              <w:tab/>
            </w:r>
            <w:r w:rsidRPr="003873F1">
              <w:rPr>
                <w:sz w:val="24"/>
                <w:szCs w:val="24"/>
              </w:rPr>
              <w:tab/>
            </w:r>
            <w:r w:rsidRPr="003873F1">
              <w:rPr>
                <w:sz w:val="24"/>
                <w:szCs w:val="24"/>
              </w:rPr>
              <w:tab/>
              <w:t>свое</w:t>
            </w:r>
            <w:r w:rsidRPr="003873F1">
              <w:rPr>
                <w:spacing w:val="-52"/>
                <w:sz w:val="24"/>
                <w:szCs w:val="24"/>
              </w:rPr>
              <w:t xml:space="preserve"> </w:t>
            </w:r>
            <w:r w:rsidRPr="003873F1">
              <w:rPr>
                <w:sz w:val="24"/>
                <w:szCs w:val="24"/>
              </w:rPr>
              <w:t>отношение</w:t>
            </w:r>
            <w:r w:rsidRPr="003873F1">
              <w:rPr>
                <w:sz w:val="24"/>
                <w:szCs w:val="24"/>
              </w:rPr>
              <w:tab/>
            </w:r>
            <w:r w:rsidRPr="003873F1">
              <w:rPr>
                <w:sz w:val="24"/>
                <w:szCs w:val="24"/>
              </w:rPr>
              <w:tab/>
              <w:t>к</w:t>
            </w:r>
            <w:r w:rsidRPr="003873F1">
              <w:rPr>
                <w:sz w:val="24"/>
                <w:szCs w:val="24"/>
              </w:rPr>
              <w:tab/>
            </w:r>
            <w:r w:rsidRPr="003873F1">
              <w:rPr>
                <w:sz w:val="24"/>
                <w:szCs w:val="24"/>
              </w:rPr>
              <w:tab/>
              <w:t>авторской</w:t>
            </w:r>
            <w:r w:rsidRPr="003873F1">
              <w:rPr>
                <w:spacing w:val="-52"/>
                <w:sz w:val="24"/>
                <w:szCs w:val="24"/>
              </w:rPr>
              <w:t xml:space="preserve"> </w:t>
            </w:r>
            <w:r w:rsidRPr="003873F1">
              <w:rPr>
                <w:sz w:val="24"/>
                <w:szCs w:val="24"/>
              </w:rPr>
              <w:t>позиции;</w:t>
            </w:r>
          </w:p>
          <w:p w14:paraId="3B714581" w14:textId="77777777" w:rsidR="00541C0C" w:rsidRPr="003873F1" w:rsidRDefault="00541C0C" w:rsidP="000334D9">
            <w:pPr>
              <w:pStyle w:val="TableParagraph"/>
              <w:numPr>
                <w:ilvl w:val="0"/>
                <w:numId w:val="113"/>
              </w:numPr>
              <w:tabs>
                <w:tab w:val="left" w:pos="211"/>
                <w:tab w:val="left" w:pos="2803"/>
              </w:tabs>
              <w:ind w:left="0" w:firstLine="0"/>
              <w:rPr>
                <w:sz w:val="24"/>
                <w:szCs w:val="24"/>
              </w:rPr>
            </w:pPr>
            <w:r w:rsidRPr="003873F1">
              <w:rPr>
                <w:sz w:val="24"/>
                <w:szCs w:val="24"/>
              </w:rPr>
              <w:t>использовать литературные</w:t>
            </w:r>
            <w:r w:rsidRPr="003873F1">
              <w:rPr>
                <w:spacing w:val="1"/>
                <w:sz w:val="24"/>
                <w:szCs w:val="24"/>
              </w:rPr>
              <w:t xml:space="preserve"> </w:t>
            </w:r>
            <w:r w:rsidRPr="003873F1">
              <w:rPr>
                <w:sz w:val="24"/>
                <w:szCs w:val="24"/>
              </w:rPr>
              <w:t>произведения</w:t>
            </w:r>
            <w:r w:rsidRPr="003873F1">
              <w:rPr>
                <w:sz w:val="24"/>
                <w:szCs w:val="24"/>
              </w:rPr>
              <w:tab/>
            </w:r>
            <w:r w:rsidRPr="003873F1">
              <w:rPr>
                <w:spacing w:val="-4"/>
                <w:sz w:val="24"/>
                <w:szCs w:val="24"/>
              </w:rPr>
              <w:t>в</w:t>
            </w:r>
          </w:p>
          <w:p w14:paraId="03843225" w14:textId="77777777" w:rsidR="00541C0C" w:rsidRPr="003873F1" w:rsidRDefault="00541C0C" w:rsidP="00541C0C">
            <w:pPr>
              <w:pStyle w:val="TableParagraph"/>
              <w:ind w:left="0"/>
              <w:rPr>
                <w:sz w:val="24"/>
                <w:szCs w:val="24"/>
              </w:rPr>
            </w:pPr>
            <w:r w:rsidRPr="003873F1">
              <w:rPr>
                <w:sz w:val="24"/>
                <w:szCs w:val="24"/>
              </w:rPr>
              <w:t>профессиональной</w:t>
            </w:r>
            <w:r w:rsidRPr="003873F1">
              <w:rPr>
                <w:spacing w:val="-52"/>
                <w:sz w:val="24"/>
                <w:szCs w:val="24"/>
              </w:rPr>
              <w:t xml:space="preserve"> </w:t>
            </w:r>
            <w:r w:rsidRPr="003873F1">
              <w:rPr>
                <w:sz w:val="24"/>
                <w:szCs w:val="24"/>
              </w:rPr>
              <w:t>деятельности;</w:t>
            </w:r>
          </w:p>
          <w:p w14:paraId="01846579" w14:textId="77777777" w:rsidR="00541C0C" w:rsidRPr="003873F1" w:rsidRDefault="00541C0C" w:rsidP="000334D9">
            <w:pPr>
              <w:pStyle w:val="TableParagraph"/>
              <w:numPr>
                <w:ilvl w:val="0"/>
                <w:numId w:val="113"/>
              </w:numPr>
              <w:tabs>
                <w:tab w:val="left" w:pos="346"/>
                <w:tab w:val="left" w:pos="1353"/>
                <w:tab w:val="left" w:pos="1576"/>
                <w:tab w:val="left" w:pos="1996"/>
                <w:tab w:val="left" w:pos="2102"/>
                <w:tab w:val="left" w:pos="2789"/>
              </w:tabs>
              <w:ind w:left="0" w:firstLine="0"/>
              <w:rPr>
                <w:sz w:val="24"/>
                <w:szCs w:val="24"/>
              </w:rPr>
            </w:pPr>
            <w:r w:rsidRPr="003873F1">
              <w:rPr>
                <w:sz w:val="24"/>
                <w:szCs w:val="24"/>
              </w:rPr>
              <w:t>строить</w:t>
            </w:r>
            <w:r w:rsidRPr="003873F1">
              <w:rPr>
                <w:sz w:val="24"/>
                <w:szCs w:val="24"/>
              </w:rPr>
              <w:tab/>
              <w:t>свою</w:t>
            </w:r>
            <w:r w:rsidRPr="003873F1">
              <w:rPr>
                <w:sz w:val="24"/>
                <w:szCs w:val="24"/>
              </w:rPr>
              <w:tab/>
            </w:r>
            <w:r w:rsidRPr="003873F1">
              <w:rPr>
                <w:sz w:val="24"/>
                <w:szCs w:val="24"/>
              </w:rPr>
              <w:tab/>
              <w:t>речь</w:t>
            </w:r>
            <w:r w:rsidRPr="003873F1">
              <w:rPr>
                <w:sz w:val="24"/>
                <w:szCs w:val="24"/>
              </w:rPr>
              <w:tab/>
              <w:t>в</w:t>
            </w:r>
            <w:r w:rsidRPr="003873F1">
              <w:rPr>
                <w:spacing w:val="1"/>
                <w:sz w:val="24"/>
                <w:szCs w:val="24"/>
              </w:rPr>
              <w:t xml:space="preserve"> </w:t>
            </w:r>
            <w:r w:rsidRPr="003873F1">
              <w:rPr>
                <w:sz w:val="24"/>
                <w:szCs w:val="24"/>
              </w:rPr>
              <w:t>соответствии</w:t>
            </w:r>
            <w:r w:rsidRPr="003873F1">
              <w:rPr>
                <w:sz w:val="24"/>
                <w:szCs w:val="24"/>
              </w:rPr>
              <w:tab/>
            </w:r>
            <w:r w:rsidRPr="003873F1">
              <w:rPr>
                <w:sz w:val="24"/>
                <w:szCs w:val="24"/>
              </w:rPr>
              <w:tab/>
              <w:t>с</w:t>
            </w:r>
            <w:r w:rsidRPr="003873F1">
              <w:rPr>
                <w:sz w:val="24"/>
                <w:szCs w:val="24"/>
              </w:rPr>
              <w:tab/>
            </w:r>
            <w:r w:rsidRPr="003873F1">
              <w:rPr>
                <w:spacing w:val="-1"/>
                <w:sz w:val="24"/>
                <w:szCs w:val="24"/>
              </w:rPr>
              <w:t>языковыми,</w:t>
            </w:r>
            <w:r w:rsidRPr="003873F1">
              <w:rPr>
                <w:spacing w:val="-52"/>
                <w:sz w:val="24"/>
                <w:szCs w:val="24"/>
              </w:rPr>
              <w:t xml:space="preserve"> </w:t>
            </w:r>
            <w:r w:rsidRPr="003873F1">
              <w:rPr>
                <w:sz w:val="24"/>
                <w:szCs w:val="24"/>
              </w:rPr>
              <w:t>коммуникативными</w:t>
            </w:r>
            <w:r w:rsidRPr="003873F1">
              <w:rPr>
                <w:sz w:val="24"/>
                <w:szCs w:val="24"/>
              </w:rPr>
              <w:tab/>
            </w:r>
            <w:r w:rsidRPr="003873F1">
              <w:rPr>
                <w:sz w:val="24"/>
                <w:szCs w:val="24"/>
              </w:rPr>
              <w:tab/>
            </w:r>
            <w:r w:rsidRPr="003873F1">
              <w:rPr>
                <w:sz w:val="24"/>
                <w:szCs w:val="24"/>
              </w:rPr>
              <w:tab/>
              <w:t>и</w:t>
            </w:r>
            <w:r w:rsidRPr="003873F1">
              <w:rPr>
                <w:spacing w:val="1"/>
                <w:sz w:val="24"/>
                <w:szCs w:val="24"/>
              </w:rPr>
              <w:t xml:space="preserve"> </w:t>
            </w:r>
            <w:r w:rsidRPr="003873F1">
              <w:rPr>
                <w:sz w:val="24"/>
                <w:szCs w:val="24"/>
              </w:rPr>
              <w:t>этическими</w:t>
            </w:r>
            <w:r w:rsidRPr="003873F1">
              <w:rPr>
                <w:spacing w:val="-1"/>
                <w:sz w:val="24"/>
                <w:szCs w:val="24"/>
              </w:rPr>
              <w:t xml:space="preserve"> </w:t>
            </w:r>
            <w:r w:rsidRPr="003873F1">
              <w:rPr>
                <w:sz w:val="24"/>
                <w:szCs w:val="24"/>
              </w:rPr>
              <w:t>нормами;</w:t>
            </w:r>
          </w:p>
          <w:p w14:paraId="4F3596FE" w14:textId="77777777" w:rsidR="00541C0C" w:rsidRPr="003873F1" w:rsidRDefault="00541C0C" w:rsidP="000334D9">
            <w:pPr>
              <w:pStyle w:val="TableParagraph"/>
              <w:numPr>
                <w:ilvl w:val="0"/>
                <w:numId w:val="113"/>
              </w:numPr>
              <w:tabs>
                <w:tab w:val="left" w:pos="197"/>
                <w:tab w:val="left" w:pos="1319"/>
                <w:tab w:val="left" w:pos="1705"/>
                <w:tab w:val="left" w:pos="2185"/>
                <w:tab w:val="left" w:pos="2712"/>
                <w:tab w:val="left" w:pos="2992"/>
              </w:tabs>
              <w:ind w:left="0" w:firstLine="0"/>
              <w:rPr>
                <w:sz w:val="24"/>
                <w:szCs w:val="24"/>
              </w:rPr>
            </w:pPr>
            <w:r w:rsidRPr="003873F1">
              <w:rPr>
                <w:sz w:val="24"/>
                <w:szCs w:val="24"/>
              </w:rPr>
              <w:t>анализировать свою речь с</w:t>
            </w:r>
            <w:r w:rsidRPr="003873F1">
              <w:rPr>
                <w:spacing w:val="1"/>
                <w:sz w:val="24"/>
                <w:szCs w:val="24"/>
              </w:rPr>
              <w:t xml:space="preserve"> </w:t>
            </w:r>
            <w:r w:rsidRPr="003873F1">
              <w:rPr>
                <w:sz w:val="24"/>
                <w:szCs w:val="24"/>
              </w:rPr>
              <w:t>точки</w:t>
            </w:r>
            <w:r w:rsidRPr="003873F1">
              <w:rPr>
                <w:sz w:val="24"/>
                <w:szCs w:val="24"/>
              </w:rPr>
              <w:tab/>
              <w:t>зрения</w:t>
            </w:r>
            <w:r w:rsidRPr="003873F1">
              <w:rPr>
                <w:sz w:val="24"/>
                <w:szCs w:val="24"/>
              </w:rPr>
              <w:tab/>
            </w:r>
            <w:r w:rsidRPr="003873F1">
              <w:rPr>
                <w:sz w:val="24"/>
                <w:szCs w:val="24"/>
              </w:rPr>
              <w:tab/>
              <w:t>ее</w:t>
            </w:r>
            <w:r w:rsidRPr="003873F1">
              <w:rPr>
                <w:spacing w:val="1"/>
                <w:sz w:val="24"/>
                <w:szCs w:val="24"/>
              </w:rPr>
              <w:t xml:space="preserve"> </w:t>
            </w:r>
            <w:r w:rsidRPr="003873F1">
              <w:rPr>
                <w:sz w:val="24"/>
                <w:szCs w:val="24"/>
              </w:rPr>
              <w:t>нормативности,</w:t>
            </w:r>
            <w:r w:rsidRPr="003873F1">
              <w:rPr>
                <w:sz w:val="24"/>
                <w:szCs w:val="24"/>
              </w:rPr>
              <w:tab/>
              <w:t>уместности</w:t>
            </w:r>
            <w:r w:rsidRPr="003873F1">
              <w:rPr>
                <w:sz w:val="24"/>
                <w:szCs w:val="24"/>
              </w:rPr>
              <w:tab/>
            </w:r>
            <w:r w:rsidRPr="003873F1">
              <w:rPr>
                <w:spacing w:val="-6"/>
                <w:sz w:val="24"/>
                <w:szCs w:val="24"/>
              </w:rPr>
              <w:t>и</w:t>
            </w:r>
            <w:r w:rsidRPr="003873F1">
              <w:rPr>
                <w:spacing w:val="-52"/>
                <w:sz w:val="24"/>
                <w:szCs w:val="24"/>
              </w:rPr>
              <w:t xml:space="preserve"> </w:t>
            </w:r>
            <w:r w:rsidRPr="003873F1">
              <w:rPr>
                <w:sz w:val="24"/>
                <w:szCs w:val="24"/>
              </w:rPr>
              <w:t>целесообразности,</w:t>
            </w:r>
            <w:r w:rsidRPr="003873F1">
              <w:rPr>
                <w:sz w:val="24"/>
                <w:szCs w:val="24"/>
              </w:rPr>
              <w:tab/>
            </w:r>
            <w:r w:rsidRPr="003873F1">
              <w:rPr>
                <w:spacing w:val="-1"/>
                <w:sz w:val="24"/>
                <w:szCs w:val="24"/>
              </w:rPr>
              <w:t>устранять</w:t>
            </w:r>
            <w:r w:rsidRPr="003873F1">
              <w:rPr>
                <w:spacing w:val="-52"/>
                <w:sz w:val="24"/>
                <w:szCs w:val="24"/>
              </w:rPr>
              <w:t xml:space="preserve"> </w:t>
            </w:r>
            <w:r w:rsidRPr="003873F1">
              <w:rPr>
                <w:sz w:val="24"/>
                <w:szCs w:val="24"/>
              </w:rPr>
              <w:t>ошибки</w:t>
            </w:r>
            <w:r w:rsidRPr="003873F1">
              <w:rPr>
                <w:spacing w:val="14"/>
                <w:sz w:val="24"/>
                <w:szCs w:val="24"/>
              </w:rPr>
              <w:t xml:space="preserve"> </w:t>
            </w:r>
            <w:r w:rsidRPr="003873F1">
              <w:rPr>
                <w:sz w:val="24"/>
                <w:szCs w:val="24"/>
              </w:rPr>
              <w:t>и</w:t>
            </w:r>
            <w:r w:rsidRPr="003873F1">
              <w:rPr>
                <w:spacing w:val="14"/>
                <w:sz w:val="24"/>
                <w:szCs w:val="24"/>
              </w:rPr>
              <w:t xml:space="preserve"> </w:t>
            </w:r>
            <w:r w:rsidRPr="003873F1">
              <w:rPr>
                <w:sz w:val="24"/>
                <w:szCs w:val="24"/>
              </w:rPr>
              <w:t>недочеты</w:t>
            </w:r>
            <w:r w:rsidRPr="003873F1">
              <w:rPr>
                <w:spacing w:val="15"/>
                <w:sz w:val="24"/>
                <w:szCs w:val="24"/>
              </w:rPr>
              <w:t xml:space="preserve"> </w:t>
            </w:r>
            <w:r w:rsidRPr="003873F1">
              <w:rPr>
                <w:sz w:val="24"/>
                <w:szCs w:val="24"/>
              </w:rPr>
              <w:t>в</w:t>
            </w:r>
            <w:r w:rsidRPr="003873F1">
              <w:rPr>
                <w:spacing w:val="11"/>
                <w:sz w:val="24"/>
                <w:szCs w:val="24"/>
              </w:rPr>
              <w:t xml:space="preserve"> </w:t>
            </w:r>
            <w:r w:rsidRPr="003873F1">
              <w:rPr>
                <w:sz w:val="24"/>
                <w:szCs w:val="24"/>
              </w:rPr>
              <w:t>своей</w:t>
            </w:r>
          </w:p>
          <w:p w14:paraId="55EE656A" w14:textId="77777777" w:rsidR="00541C0C" w:rsidRPr="003873F1" w:rsidRDefault="00541C0C" w:rsidP="00541C0C">
            <w:pPr>
              <w:pStyle w:val="TableParagraph"/>
              <w:spacing w:line="238" w:lineRule="exact"/>
              <w:ind w:left="0"/>
              <w:rPr>
                <w:sz w:val="24"/>
                <w:szCs w:val="24"/>
              </w:rPr>
            </w:pPr>
            <w:r w:rsidRPr="003873F1">
              <w:rPr>
                <w:sz w:val="24"/>
                <w:szCs w:val="24"/>
              </w:rPr>
              <w:t>устной</w:t>
            </w:r>
            <w:r w:rsidRPr="003873F1">
              <w:rPr>
                <w:spacing w:val="-1"/>
                <w:sz w:val="24"/>
                <w:szCs w:val="24"/>
              </w:rPr>
              <w:t xml:space="preserve"> </w:t>
            </w:r>
            <w:r w:rsidRPr="003873F1">
              <w:rPr>
                <w:sz w:val="24"/>
                <w:szCs w:val="24"/>
              </w:rPr>
              <w:t>речи.</w:t>
            </w:r>
          </w:p>
        </w:tc>
        <w:tc>
          <w:tcPr>
            <w:tcW w:w="4153" w:type="dxa"/>
            <w:tcBorders>
              <w:top w:val="single" w:sz="4" w:space="0" w:color="000000"/>
              <w:left w:val="single" w:sz="4" w:space="0" w:color="000000"/>
              <w:bottom w:val="single" w:sz="4" w:space="0" w:color="000000"/>
              <w:right w:val="single" w:sz="4" w:space="0" w:color="000000"/>
            </w:tcBorders>
            <w:hideMark/>
          </w:tcPr>
          <w:p w14:paraId="35B58254" w14:textId="77777777" w:rsidR="00541C0C" w:rsidRPr="003873F1" w:rsidRDefault="00541C0C" w:rsidP="00541C0C">
            <w:pPr>
              <w:pStyle w:val="TableParagraph"/>
              <w:ind w:left="0"/>
              <w:jc w:val="both"/>
              <w:rPr>
                <w:sz w:val="24"/>
                <w:szCs w:val="24"/>
              </w:rPr>
            </w:pPr>
            <w:r w:rsidRPr="003873F1">
              <w:rPr>
                <w:sz w:val="24"/>
                <w:szCs w:val="24"/>
              </w:rPr>
              <w:t xml:space="preserve">Обучающийся </w:t>
            </w:r>
          </w:p>
          <w:p w14:paraId="0F559CCC" w14:textId="77777777" w:rsidR="00541C0C" w:rsidRPr="003873F1" w:rsidRDefault="00541C0C" w:rsidP="000334D9">
            <w:pPr>
              <w:pStyle w:val="TableParagraph"/>
              <w:numPr>
                <w:ilvl w:val="0"/>
                <w:numId w:val="114"/>
              </w:numPr>
              <w:tabs>
                <w:tab w:val="left" w:pos="139"/>
              </w:tabs>
              <w:ind w:left="0" w:firstLine="0"/>
              <w:jc w:val="both"/>
              <w:rPr>
                <w:sz w:val="24"/>
                <w:szCs w:val="24"/>
              </w:rPr>
            </w:pPr>
            <w:r w:rsidRPr="003873F1">
              <w:rPr>
                <w:sz w:val="24"/>
                <w:szCs w:val="24"/>
              </w:rPr>
              <w:t>выполняет анализ литературных</w:t>
            </w:r>
            <w:r w:rsidRPr="003873F1">
              <w:rPr>
                <w:spacing w:val="-52"/>
                <w:sz w:val="24"/>
                <w:szCs w:val="24"/>
              </w:rPr>
              <w:t xml:space="preserve"> </w:t>
            </w:r>
            <w:r w:rsidRPr="003873F1">
              <w:rPr>
                <w:sz w:val="24"/>
                <w:szCs w:val="24"/>
              </w:rPr>
              <w:t>произведений;</w:t>
            </w:r>
          </w:p>
          <w:p w14:paraId="626CEE23" w14:textId="77777777" w:rsidR="00541C0C" w:rsidRPr="003873F1" w:rsidRDefault="00541C0C" w:rsidP="000334D9">
            <w:pPr>
              <w:pStyle w:val="TableParagraph"/>
              <w:numPr>
                <w:ilvl w:val="0"/>
                <w:numId w:val="114"/>
              </w:numPr>
              <w:tabs>
                <w:tab w:val="left" w:pos="192"/>
              </w:tabs>
              <w:ind w:left="0" w:firstLine="0"/>
              <w:jc w:val="both"/>
              <w:rPr>
                <w:sz w:val="24"/>
                <w:szCs w:val="24"/>
              </w:rPr>
            </w:pPr>
            <w:r w:rsidRPr="003873F1">
              <w:rPr>
                <w:sz w:val="24"/>
                <w:szCs w:val="24"/>
              </w:rPr>
              <w:t>имеет собственное мнение в отношении к</w:t>
            </w:r>
            <w:r w:rsidRPr="003873F1">
              <w:rPr>
                <w:spacing w:val="-52"/>
                <w:sz w:val="24"/>
                <w:szCs w:val="24"/>
              </w:rPr>
              <w:t xml:space="preserve"> </w:t>
            </w:r>
            <w:r w:rsidRPr="003873F1">
              <w:rPr>
                <w:sz w:val="24"/>
                <w:szCs w:val="24"/>
              </w:rPr>
              <w:t>авторской</w:t>
            </w:r>
            <w:r w:rsidRPr="003873F1">
              <w:rPr>
                <w:spacing w:val="-1"/>
                <w:sz w:val="24"/>
                <w:szCs w:val="24"/>
              </w:rPr>
              <w:t xml:space="preserve"> </w:t>
            </w:r>
            <w:r w:rsidRPr="003873F1">
              <w:rPr>
                <w:sz w:val="24"/>
                <w:szCs w:val="24"/>
              </w:rPr>
              <w:t>позиции;</w:t>
            </w:r>
          </w:p>
          <w:p w14:paraId="07F89F1E" w14:textId="77777777" w:rsidR="00541C0C" w:rsidRPr="003873F1" w:rsidRDefault="00541C0C" w:rsidP="000334D9">
            <w:pPr>
              <w:pStyle w:val="TableParagraph"/>
              <w:numPr>
                <w:ilvl w:val="0"/>
                <w:numId w:val="114"/>
              </w:numPr>
              <w:tabs>
                <w:tab w:val="left" w:pos="144"/>
              </w:tabs>
              <w:ind w:left="0" w:firstLine="0"/>
              <w:jc w:val="both"/>
              <w:rPr>
                <w:sz w:val="24"/>
                <w:szCs w:val="24"/>
              </w:rPr>
            </w:pPr>
            <w:r w:rsidRPr="003873F1">
              <w:rPr>
                <w:sz w:val="24"/>
                <w:szCs w:val="24"/>
              </w:rPr>
              <w:t>использует литературные произведения</w:t>
            </w:r>
            <w:r w:rsidRPr="003873F1">
              <w:rPr>
                <w:spacing w:val="-52"/>
                <w:sz w:val="24"/>
                <w:szCs w:val="24"/>
              </w:rPr>
              <w:t xml:space="preserve"> </w:t>
            </w:r>
            <w:r w:rsidRPr="003873F1">
              <w:rPr>
                <w:sz w:val="24"/>
                <w:szCs w:val="24"/>
              </w:rPr>
              <w:t>для выполнения задач профессиональной</w:t>
            </w:r>
            <w:r w:rsidRPr="003873F1">
              <w:rPr>
                <w:spacing w:val="-52"/>
                <w:sz w:val="24"/>
                <w:szCs w:val="24"/>
              </w:rPr>
              <w:t xml:space="preserve"> </w:t>
            </w:r>
            <w:r w:rsidRPr="003873F1">
              <w:rPr>
                <w:sz w:val="24"/>
                <w:szCs w:val="24"/>
              </w:rPr>
              <w:t>деятельности;</w:t>
            </w:r>
          </w:p>
          <w:p w14:paraId="67FCF2AD" w14:textId="77777777" w:rsidR="00541C0C" w:rsidRPr="003873F1" w:rsidRDefault="00541C0C" w:rsidP="00541C0C">
            <w:pPr>
              <w:pStyle w:val="TableParagraph"/>
              <w:ind w:left="0"/>
              <w:jc w:val="both"/>
              <w:rPr>
                <w:sz w:val="24"/>
                <w:szCs w:val="24"/>
              </w:rPr>
            </w:pPr>
            <w:r w:rsidRPr="003873F1">
              <w:rPr>
                <w:sz w:val="24"/>
                <w:szCs w:val="24"/>
              </w:rPr>
              <w:t>- строит свою речь в соответствии с</w:t>
            </w:r>
            <w:r w:rsidRPr="003873F1">
              <w:rPr>
                <w:spacing w:val="-52"/>
                <w:sz w:val="24"/>
                <w:szCs w:val="24"/>
              </w:rPr>
              <w:t xml:space="preserve"> </w:t>
            </w:r>
            <w:r w:rsidRPr="003873F1">
              <w:rPr>
                <w:sz w:val="24"/>
                <w:szCs w:val="24"/>
              </w:rPr>
              <w:t xml:space="preserve">языковыми, коммуникативными и </w:t>
            </w:r>
            <w:r w:rsidRPr="003873F1">
              <w:rPr>
                <w:spacing w:val="-52"/>
                <w:sz w:val="24"/>
                <w:szCs w:val="24"/>
              </w:rPr>
              <w:t xml:space="preserve"> </w:t>
            </w:r>
            <w:r w:rsidRPr="003873F1">
              <w:rPr>
                <w:sz w:val="24"/>
                <w:szCs w:val="24"/>
              </w:rPr>
              <w:t>этическими</w:t>
            </w:r>
            <w:r w:rsidRPr="003873F1">
              <w:rPr>
                <w:spacing w:val="-1"/>
                <w:sz w:val="24"/>
                <w:szCs w:val="24"/>
              </w:rPr>
              <w:t xml:space="preserve"> </w:t>
            </w:r>
            <w:r w:rsidRPr="003873F1">
              <w:rPr>
                <w:sz w:val="24"/>
                <w:szCs w:val="24"/>
              </w:rPr>
              <w:t>нормами;</w:t>
            </w:r>
          </w:p>
          <w:p w14:paraId="6DF6BA33" w14:textId="77777777" w:rsidR="00541C0C" w:rsidRPr="003873F1" w:rsidRDefault="00541C0C" w:rsidP="000334D9">
            <w:pPr>
              <w:pStyle w:val="TableParagraph"/>
              <w:numPr>
                <w:ilvl w:val="0"/>
                <w:numId w:val="114"/>
              </w:numPr>
              <w:tabs>
                <w:tab w:val="left" w:pos="139"/>
              </w:tabs>
              <w:ind w:left="0" w:firstLine="0"/>
              <w:jc w:val="both"/>
              <w:rPr>
                <w:sz w:val="24"/>
                <w:szCs w:val="24"/>
              </w:rPr>
            </w:pPr>
            <w:r w:rsidRPr="003873F1">
              <w:rPr>
                <w:sz w:val="24"/>
                <w:szCs w:val="24"/>
              </w:rPr>
              <w:t>может проанализировать свою речь с</w:t>
            </w:r>
            <w:r w:rsidRPr="003873F1">
              <w:rPr>
                <w:spacing w:val="1"/>
                <w:sz w:val="24"/>
                <w:szCs w:val="24"/>
              </w:rPr>
              <w:t xml:space="preserve"> </w:t>
            </w:r>
            <w:r w:rsidRPr="003873F1">
              <w:rPr>
                <w:sz w:val="24"/>
                <w:szCs w:val="24"/>
              </w:rPr>
              <w:t>точки зрения ее нормативности,</w:t>
            </w:r>
            <w:r w:rsidRPr="003873F1">
              <w:rPr>
                <w:spacing w:val="1"/>
                <w:sz w:val="24"/>
                <w:szCs w:val="24"/>
              </w:rPr>
              <w:t xml:space="preserve"> </w:t>
            </w:r>
            <w:r w:rsidRPr="003873F1">
              <w:rPr>
                <w:sz w:val="24"/>
                <w:szCs w:val="24"/>
              </w:rPr>
              <w:t>уместности и целесообразности, устраняет</w:t>
            </w:r>
            <w:r w:rsidRPr="003873F1">
              <w:rPr>
                <w:spacing w:val="-52"/>
                <w:sz w:val="24"/>
                <w:szCs w:val="24"/>
              </w:rPr>
              <w:t xml:space="preserve"> </w:t>
            </w:r>
            <w:r w:rsidRPr="003873F1">
              <w:rPr>
                <w:sz w:val="24"/>
                <w:szCs w:val="24"/>
              </w:rPr>
              <w:t>ошибки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недочеты</w:t>
            </w:r>
            <w:r w:rsidRPr="003873F1">
              <w:rPr>
                <w:spacing w:val="-1"/>
                <w:sz w:val="24"/>
                <w:szCs w:val="24"/>
              </w:rPr>
              <w:t xml:space="preserve"> </w:t>
            </w:r>
            <w:r w:rsidRPr="003873F1">
              <w:rPr>
                <w:sz w:val="24"/>
                <w:szCs w:val="24"/>
              </w:rPr>
              <w:t>в своей устной</w:t>
            </w:r>
            <w:r w:rsidRPr="003873F1">
              <w:rPr>
                <w:spacing w:val="-2"/>
                <w:sz w:val="24"/>
                <w:szCs w:val="24"/>
              </w:rPr>
              <w:t xml:space="preserve"> </w:t>
            </w:r>
            <w:r w:rsidRPr="003873F1">
              <w:rPr>
                <w:sz w:val="24"/>
                <w:szCs w:val="24"/>
              </w:rPr>
              <w:t>речи.</w:t>
            </w:r>
          </w:p>
        </w:tc>
        <w:tc>
          <w:tcPr>
            <w:tcW w:w="2227" w:type="dxa"/>
            <w:tcBorders>
              <w:top w:val="single" w:sz="4" w:space="0" w:color="000000"/>
              <w:left w:val="single" w:sz="4" w:space="0" w:color="000000"/>
              <w:bottom w:val="single" w:sz="4" w:space="0" w:color="000000"/>
              <w:right w:val="single" w:sz="4" w:space="0" w:color="000000"/>
            </w:tcBorders>
            <w:hideMark/>
          </w:tcPr>
          <w:p w14:paraId="2D523130" w14:textId="77777777" w:rsidR="00541C0C" w:rsidRPr="003873F1" w:rsidRDefault="00541C0C" w:rsidP="00541C0C">
            <w:pPr>
              <w:pStyle w:val="TableParagraph"/>
              <w:ind w:left="0"/>
              <w:jc w:val="both"/>
              <w:rPr>
                <w:sz w:val="24"/>
                <w:szCs w:val="24"/>
              </w:rPr>
            </w:pPr>
            <w:r w:rsidRPr="003873F1">
              <w:rPr>
                <w:sz w:val="24"/>
                <w:szCs w:val="24"/>
              </w:rPr>
              <w:t>Экспертная оценка по</w:t>
            </w:r>
            <w:r w:rsidRPr="003873F1">
              <w:rPr>
                <w:spacing w:val="-52"/>
                <w:sz w:val="24"/>
                <w:szCs w:val="24"/>
              </w:rPr>
              <w:t xml:space="preserve"> </w:t>
            </w:r>
            <w:r w:rsidRPr="003873F1">
              <w:rPr>
                <w:sz w:val="24"/>
                <w:szCs w:val="24"/>
              </w:rPr>
              <w:t>результатам</w:t>
            </w:r>
            <w:r w:rsidRPr="003873F1">
              <w:rPr>
                <w:spacing w:val="1"/>
                <w:sz w:val="24"/>
                <w:szCs w:val="24"/>
              </w:rPr>
              <w:t xml:space="preserve"> </w:t>
            </w:r>
            <w:r w:rsidRPr="003873F1">
              <w:rPr>
                <w:sz w:val="24"/>
                <w:szCs w:val="24"/>
              </w:rPr>
              <w:t>наблюдения за</w:t>
            </w:r>
            <w:r w:rsidRPr="003873F1">
              <w:rPr>
                <w:spacing w:val="1"/>
                <w:sz w:val="24"/>
                <w:szCs w:val="24"/>
              </w:rPr>
              <w:t xml:space="preserve"> </w:t>
            </w:r>
            <w:r w:rsidRPr="003873F1">
              <w:rPr>
                <w:sz w:val="24"/>
                <w:szCs w:val="24"/>
              </w:rPr>
              <w:t>деятельностью</w:t>
            </w:r>
            <w:r w:rsidRPr="003873F1">
              <w:rPr>
                <w:spacing w:val="1"/>
                <w:sz w:val="24"/>
                <w:szCs w:val="24"/>
              </w:rPr>
              <w:t xml:space="preserve"> </w:t>
            </w:r>
            <w:r w:rsidRPr="003873F1">
              <w:rPr>
                <w:sz w:val="24"/>
                <w:szCs w:val="24"/>
              </w:rPr>
              <w:t>студента в процессе</w:t>
            </w:r>
            <w:r w:rsidRPr="003873F1">
              <w:rPr>
                <w:spacing w:val="1"/>
                <w:sz w:val="24"/>
                <w:szCs w:val="24"/>
              </w:rPr>
              <w:t xml:space="preserve"> </w:t>
            </w:r>
            <w:r w:rsidRPr="003873F1">
              <w:rPr>
                <w:sz w:val="24"/>
                <w:szCs w:val="24"/>
              </w:rPr>
              <w:t>выполнения</w:t>
            </w:r>
            <w:r w:rsidRPr="003873F1">
              <w:rPr>
                <w:spacing w:val="1"/>
                <w:sz w:val="24"/>
                <w:szCs w:val="24"/>
              </w:rPr>
              <w:t xml:space="preserve"> </w:t>
            </w:r>
            <w:r w:rsidRPr="003873F1">
              <w:rPr>
                <w:sz w:val="24"/>
                <w:szCs w:val="24"/>
              </w:rPr>
              <w:t>практических работ и</w:t>
            </w:r>
            <w:r w:rsidRPr="003873F1">
              <w:rPr>
                <w:spacing w:val="-52"/>
                <w:sz w:val="24"/>
                <w:szCs w:val="24"/>
              </w:rPr>
              <w:t xml:space="preserve"> </w:t>
            </w:r>
            <w:r w:rsidRPr="003873F1">
              <w:rPr>
                <w:sz w:val="24"/>
                <w:szCs w:val="24"/>
              </w:rPr>
              <w:t>индивидуальных</w:t>
            </w:r>
            <w:r w:rsidRPr="003873F1">
              <w:rPr>
                <w:spacing w:val="1"/>
                <w:sz w:val="24"/>
                <w:szCs w:val="24"/>
              </w:rPr>
              <w:t xml:space="preserve"> </w:t>
            </w:r>
            <w:r w:rsidRPr="003873F1">
              <w:rPr>
                <w:sz w:val="24"/>
                <w:szCs w:val="24"/>
              </w:rPr>
              <w:t>заданий</w:t>
            </w:r>
          </w:p>
        </w:tc>
      </w:tr>
    </w:tbl>
    <w:p w14:paraId="39F6D8A9" w14:textId="77777777" w:rsidR="00541C0C" w:rsidRPr="003873F1" w:rsidRDefault="00541C0C" w:rsidP="00541C0C">
      <w:pPr>
        <w:rPr>
          <w:rFonts w:ascii="Times New Roman" w:hAnsi="Times New Roman"/>
          <w:sz w:val="24"/>
          <w:szCs w:val="24"/>
        </w:rPr>
      </w:pPr>
    </w:p>
    <w:p w14:paraId="4DE2A023" w14:textId="77777777" w:rsidR="00541C0C" w:rsidRPr="003873F1" w:rsidRDefault="00541C0C" w:rsidP="00541C0C">
      <w:pPr>
        <w:rPr>
          <w:rFonts w:ascii="Times New Roman" w:hAnsi="Times New Roman"/>
          <w:sz w:val="24"/>
          <w:szCs w:val="24"/>
        </w:rPr>
      </w:pPr>
    </w:p>
    <w:p w14:paraId="0A264944" w14:textId="77777777" w:rsidR="00541C0C" w:rsidRPr="003873F1" w:rsidRDefault="00541C0C" w:rsidP="00541C0C">
      <w:pPr>
        <w:rPr>
          <w:rFonts w:ascii="Times New Roman" w:hAnsi="Times New Roman"/>
          <w:sz w:val="24"/>
          <w:szCs w:val="24"/>
        </w:rPr>
      </w:pPr>
    </w:p>
    <w:p w14:paraId="79D5746A" w14:textId="77777777" w:rsidR="00541C0C" w:rsidRPr="003873F1" w:rsidRDefault="00541C0C" w:rsidP="00541C0C">
      <w:pPr>
        <w:rPr>
          <w:rFonts w:ascii="Times New Roman" w:hAnsi="Times New Roman"/>
          <w:sz w:val="24"/>
          <w:szCs w:val="24"/>
        </w:rPr>
      </w:pPr>
    </w:p>
    <w:p w14:paraId="0CE007FD" w14:textId="77777777" w:rsidR="00541C0C" w:rsidRPr="003873F1" w:rsidRDefault="00541C0C" w:rsidP="00541C0C">
      <w:pPr>
        <w:rPr>
          <w:rFonts w:ascii="Times New Roman" w:hAnsi="Times New Roman"/>
          <w:sz w:val="24"/>
          <w:szCs w:val="24"/>
        </w:rPr>
      </w:pPr>
    </w:p>
    <w:p w14:paraId="099F2398" w14:textId="77777777" w:rsidR="00541C0C" w:rsidRPr="003873F1" w:rsidRDefault="00541C0C" w:rsidP="00541C0C">
      <w:pPr>
        <w:rPr>
          <w:rFonts w:ascii="Times New Roman" w:hAnsi="Times New Roman"/>
          <w:sz w:val="24"/>
          <w:szCs w:val="24"/>
        </w:rPr>
      </w:pPr>
    </w:p>
    <w:p w14:paraId="78503956" w14:textId="77777777" w:rsidR="00541C0C" w:rsidRPr="003873F1" w:rsidRDefault="00541C0C" w:rsidP="00541C0C">
      <w:pPr>
        <w:rPr>
          <w:rFonts w:ascii="Times New Roman" w:hAnsi="Times New Roman"/>
          <w:sz w:val="24"/>
          <w:szCs w:val="24"/>
        </w:rPr>
      </w:pPr>
    </w:p>
    <w:p w14:paraId="4A65E577" w14:textId="77777777" w:rsidR="007A0AEC" w:rsidRPr="003873F1" w:rsidRDefault="007A0AEC" w:rsidP="00541C0C">
      <w:pPr>
        <w:keepNext/>
        <w:keepLines/>
        <w:tabs>
          <w:tab w:val="left" w:pos="1276"/>
        </w:tabs>
        <w:spacing w:after="0" w:line="240" w:lineRule="auto"/>
        <w:ind w:right="57"/>
        <w:rPr>
          <w:rFonts w:ascii="Times New Roman" w:hAnsi="Times New Roman"/>
          <w:bCs/>
          <w:sz w:val="24"/>
          <w:szCs w:val="24"/>
        </w:rPr>
      </w:pPr>
    </w:p>
    <w:p w14:paraId="402160B4" w14:textId="77777777" w:rsidR="00DE6847" w:rsidRPr="003873F1" w:rsidRDefault="00DE6847" w:rsidP="00DE6847">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t>Департамент культуры Брянской области</w:t>
      </w:r>
    </w:p>
    <w:p w14:paraId="5B87BE3E"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019A3D19"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1526A321"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064CE190"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
          <w:sz w:val="24"/>
          <w:szCs w:val="24"/>
        </w:rPr>
      </w:pPr>
    </w:p>
    <w:p w14:paraId="4E76159C"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
          <w:sz w:val="24"/>
          <w:szCs w:val="24"/>
        </w:rPr>
      </w:pPr>
    </w:p>
    <w:p w14:paraId="2327DE06"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
          <w:sz w:val="24"/>
          <w:szCs w:val="24"/>
        </w:rPr>
      </w:pPr>
    </w:p>
    <w:p w14:paraId="4B7D4DF7"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
          <w:sz w:val="24"/>
          <w:szCs w:val="24"/>
        </w:rPr>
      </w:pPr>
    </w:p>
    <w:p w14:paraId="2124E901"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
          <w:sz w:val="24"/>
          <w:szCs w:val="24"/>
        </w:rPr>
      </w:pPr>
    </w:p>
    <w:p w14:paraId="200B90E6"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76C2909B"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ОБЩЕПРОФЕССИОНАЛЬНОГО УЧЕБНОГО ПРЕДМЕТА</w:t>
      </w:r>
    </w:p>
    <w:p w14:paraId="21328E56"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2B8B2ED1" w14:textId="40D2B12A" w:rsidR="00DE6847" w:rsidRPr="003873F1" w:rsidRDefault="00CB1BE3"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ОП.04</w:t>
      </w:r>
      <w:r w:rsidR="00DE6847" w:rsidRPr="003873F1">
        <w:rPr>
          <w:rFonts w:ascii="Times New Roman" w:hAnsi="Times New Roman"/>
          <w:bCs/>
          <w:sz w:val="24"/>
          <w:szCs w:val="24"/>
        </w:rPr>
        <w:t>. Социально-культурная деятельность</w:t>
      </w:r>
    </w:p>
    <w:p w14:paraId="158FDCE6"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4B1A1648"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42D5A0DF" w14:textId="369836A1" w:rsidR="00DE6847" w:rsidRPr="003873F1" w:rsidRDefault="00426AF7" w:rsidP="00DE6847">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DE6847" w:rsidRPr="003873F1">
        <w:rPr>
          <w:rFonts w:ascii="Times New Roman" w:hAnsi="Times New Roman"/>
          <w:bCs/>
          <w:sz w:val="24"/>
          <w:szCs w:val="24"/>
        </w:rPr>
        <w:t xml:space="preserve"> обучения</w:t>
      </w:r>
    </w:p>
    <w:p w14:paraId="18896740"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6A4ACCBA"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529CEA8A" w14:textId="017B22F7" w:rsidR="00DE6847" w:rsidRPr="003873F1" w:rsidRDefault="00CB1BE3" w:rsidP="00DE6847">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68DE8A58"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3C6E467C"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6D92C7D4"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3309067A"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7C4A56E6"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4AF4BAED"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29B3FC3A"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78E006A6"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456BF661"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59D7CC9D"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46D19A05"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720E9CBD"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359FE038"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51698B00"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590663DA"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65318EC4"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393ED69C"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3ABBFD9B"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58FD0277"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7D54834A" w14:textId="77777777" w:rsidR="00DE6847"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0CAAD7E9" w14:textId="77777777" w:rsid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1129BD05" w14:textId="77777777" w:rsid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09452536" w14:textId="77777777" w:rsid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3CB14B87" w14:textId="77777777" w:rsid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78AB5BBF" w14:textId="77777777" w:rsid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60EBA931" w14:textId="77777777" w:rsid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4BC6B1EA" w14:textId="77777777" w:rsidR="003873F1" w:rsidRPr="003873F1" w:rsidRDefault="003873F1" w:rsidP="00DE6847">
      <w:pPr>
        <w:keepNext/>
        <w:keepLines/>
        <w:tabs>
          <w:tab w:val="left" w:pos="1276"/>
        </w:tabs>
        <w:spacing w:after="0" w:line="240" w:lineRule="auto"/>
        <w:ind w:left="57" w:right="57"/>
        <w:jc w:val="center"/>
        <w:rPr>
          <w:rFonts w:ascii="Times New Roman" w:hAnsi="Times New Roman"/>
          <w:bCs/>
          <w:sz w:val="24"/>
          <w:szCs w:val="24"/>
        </w:rPr>
      </w:pPr>
    </w:p>
    <w:p w14:paraId="2E3DBBF3" w14:textId="77777777" w:rsidR="00DE6847" w:rsidRPr="003873F1" w:rsidRDefault="00DE6847" w:rsidP="00DE6847">
      <w:pPr>
        <w:keepNext/>
        <w:keepLines/>
        <w:tabs>
          <w:tab w:val="left" w:pos="1276"/>
        </w:tabs>
        <w:spacing w:after="0" w:line="240" w:lineRule="auto"/>
        <w:ind w:left="57" w:right="57"/>
        <w:jc w:val="center"/>
        <w:rPr>
          <w:rFonts w:ascii="Times New Roman" w:hAnsi="Times New Roman"/>
          <w:bCs/>
          <w:sz w:val="24"/>
          <w:szCs w:val="24"/>
        </w:rPr>
      </w:pPr>
    </w:p>
    <w:p w14:paraId="11601BBE" w14:textId="0E64294F"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Рабочая программа учебного предмета . Социально-культурная деятельность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F14FFEC" w14:textId="77777777"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p>
    <w:p w14:paraId="53AAC78A" w14:textId="77777777"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59B5EBEC" w14:textId="77777777"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p>
    <w:p w14:paraId="3328A111" w14:textId="566D3763"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Рабочая программа по предмету . Социально-культурная деятельность</w:t>
      </w:r>
      <w:r w:rsidR="00CB1BE3" w:rsidRPr="003873F1">
        <w:rPr>
          <w:rFonts w:ascii="Times New Roman" w:hAnsi="Times New Roman"/>
          <w:bCs/>
          <w:sz w:val="24"/>
          <w:szCs w:val="24"/>
        </w:rPr>
        <w:t xml:space="preserve"> разработана для специальности</w:t>
      </w:r>
      <w:r w:rsidRPr="003873F1">
        <w:rPr>
          <w:rFonts w:ascii="Times New Roman" w:hAnsi="Times New Roman"/>
          <w:bCs/>
          <w:sz w:val="24"/>
          <w:szCs w:val="24"/>
        </w:rPr>
        <w:t xml:space="preserve"> </w:t>
      </w:r>
      <w:r w:rsidRPr="003873F1">
        <w:rPr>
          <w:rFonts w:ascii="Times New Roman" w:hAnsi="Times New Roman"/>
          <w:bCs/>
          <w:color w:val="FF0000"/>
          <w:sz w:val="24"/>
          <w:szCs w:val="24"/>
        </w:rPr>
        <w:t xml:space="preserve"> </w:t>
      </w:r>
    </w:p>
    <w:p w14:paraId="4E1E6407" w14:textId="77777777" w:rsidR="00CB1BE3" w:rsidRPr="003873F1" w:rsidRDefault="00CB1BE3" w:rsidP="00CB1BE3">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7D0C35FB" w14:textId="77777777"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Разработчики: Левит В.М., , преподаватель СКД.</w:t>
      </w:r>
    </w:p>
    <w:p w14:paraId="587FE0DB" w14:textId="77777777" w:rsidR="00DE6847" w:rsidRPr="003873F1" w:rsidRDefault="00DE6847" w:rsidP="00DE6847">
      <w:pPr>
        <w:keepNext/>
        <w:keepLines/>
        <w:tabs>
          <w:tab w:val="left" w:pos="1276"/>
        </w:tabs>
        <w:spacing w:after="0" w:line="240" w:lineRule="auto"/>
        <w:ind w:left="57" w:right="57"/>
        <w:jc w:val="both"/>
        <w:rPr>
          <w:rFonts w:ascii="Times New Roman" w:hAnsi="Times New Roman"/>
          <w:bCs/>
          <w:sz w:val="24"/>
          <w:szCs w:val="24"/>
        </w:rPr>
      </w:pPr>
    </w:p>
    <w:p w14:paraId="3CE2295F" w14:textId="77777777" w:rsidR="00DE6847" w:rsidRPr="003873F1" w:rsidRDefault="00DE6847" w:rsidP="00DE6847">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«СКД»</w:t>
      </w:r>
    </w:p>
    <w:p w14:paraId="4B59E5FF" w14:textId="77777777" w:rsidR="00DE6847" w:rsidRPr="003873F1" w:rsidRDefault="00DE6847" w:rsidP="00DE6847">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52D94239" w14:textId="77777777" w:rsidR="00DE6847" w:rsidRPr="003873F1" w:rsidRDefault="00DE6847" w:rsidP="00DE6847">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__________/Левит В.М./</w:t>
      </w:r>
    </w:p>
    <w:p w14:paraId="73CE75B2" w14:textId="77777777" w:rsidR="00DE6847" w:rsidRPr="003873F1" w:rsidRDefault="00DE6847" w:rsidP="00DE6847">
      <w:pPr>
        <w:spacing w:after="0" w:line="240" w:lineRule="atLeast"/>
        <w:jc w:val="both"/>
        <w:rPr>
          <w:rFonts w:ascii="Times New Roman" w:hAnsi="Times New Roman"/>
          <w:sz w:val="24"/>
          <w:szCs w:val="24"/>
        </w:rPr>
      </w:pPr>
    </w:p>
    <w:p w14:paraId="52862A92" w14:textId="77777777" w:rsidR="00DE6847" w:rsidRPr="003873F1" w:rsidRDefault="00DE6847" w:rsidP="00DE6847">
      <w:pPr>
        <w:jc w:val="both"/>
        <w:rPr>
          <w:rFonts w:ascii="Times New Roman" w:hAnsi="Times New Roman"/>
          <w:sz w:val="24"/>
          <w:szCs w:val="24"/>
        </w:rPr>
      </w:pPr>
    </w:p>
    <w:p w14:paraId="001BF517" w14:textId="4E0C4431" w:rsidR="00DE6847" w:rsidRPr="003873F1" w:rsidRDefault="00672C94" w:rsidP="00DE6847">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w:t>
      </w:r>
      <w:r w:rsidR="00DE6847"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4B9622DC" w14:textId="77777777" w:rsidR="00DE6847" w:rsidRPr="003873F1" w:rsidRDefault="00DE6847" w:rsidP="00DE6847">
      <w:pPr>
        <w:keepNext/>
        <w:keepLines/>
        <w:tabs>
          <w:tab w:val="left" w:pos="1276"/>
        </w:tabs>
        <w:spacing w:after="0" w:line="240" w:lineRule="auto"/>
        <w:ind w:right="57"/>
        <w:rPr>
          <w:rFonts w:ascii="Times New Roman" w:hAnsi="Times New Roman"/>
          <w:b/>
          <w:sz w:val="24"/>
          <w:szCs w:val="24"/>
        </w:rPr>
      </w:pPr>
    </w:p>
    <w:p w14:paraId="59C431E8" w14:textId="77777777" w:rsidR="00DE6847" w:rsidRPr="003873F1" w:rsidRDefault="00DE6847" w:rsidP="00DE6847">
      <w:pPr>
        <w:spacing w:before="68"/>
        <w:ind w:left="1841" w:right="1752"/>
        <w:jc w:val="center"/>
        <w:rPr>
          <w:rFonts w:ascii="Times New Roman" w:hAnsi="Times New Roman"/>
          <w:b/>
          <w:i/>
          <w:sz w:val="24"/>
          <w:szCs w:val="24"/>
        </w:rPr>
      </w:pPr>
    </w:p>
    <w:p w14:paraId="56BB6D4B" w14:textId="77777777" w:rsidR="00DE6847" w:rsidRPr="003873F1" w:rsidRDefault="00DE6847" w:rsidP="00DE6847">
      <w:pPr>
        <w:spacing w:before="68"/>
        <w:ind w:left="1841" w:right="1752"/>
        <w:jc w:val="center"/>
        <w:rPr>
          <w:rFonts w:ascii="Times New Roman" w:hAnsi="Times New Roman"/>
          <w:b/>
          <w:i/>
          <w:sz w:val="24"/>
          <w:szCs w:val="24"/>
        </w:rPr>
      </w:pPr>
    </w:p>
    <w:p w14:paraId="6F5CB22E" w14:textId="77777777" w:rsidR="00DE6847" w:rsidRPr="003873F1" w:rsidRDefault="00DE6847" w:rsidP="00DE6847">
      <w:pPr>
        <w:suppressAutoHyphens/>
        <w:spacing w:after="0"/>
        <w:jc w:val="center"/>
        <w:rPr>
          <w:rFonts w:ascii="Times New Roman" w:hAnsi="Times New Roman"/>
          <w:b/>
          <w:sz w:val="24"/>
          <w:szCs w:val="24"/>
        </w:rPr>
      </w:pPr>
    </w:p>
    <w:p w14:paraId="30B33241" w14:textId="77777777" w:rsidR="005F41BE" w:rsidRPr="003873F1" w:rsidRDefault="005F41BE" w:rsidP="007C1062">
      <w:pPr>
        <w:rPr>
          <w:rFonts w:ascii="Times New Roman" w:hAnsi="Times New Roman"/>
          <w:sz w:val="24"/>
          <w:szCs w:val="24"/>
        </w:rPr>
      </w:pPr>
    </w:p>
    <w:p w14:paraId="659BB550" w14:textId="77777777" w:rsidR="005F41BE" w:rsidRPr="003873F1" w:rsidRDefault="005F41BE" w:rsidP="007C1062">
      <w:pPr>
        <w:rPr>
          <w:rFonts w:ascii="Times New Roman" w:hAnsi="Times New Roman"/>
          <w:sz w:val="24"/>
          <w:szCs w:val="24"/>
        </w:rPr>
      </w:pPr>
    </w:p>
    <w:p w14:paraId="2187A5C4" w14:textId="77777777" w:rsidR="005F41BE" w:rsidRPr="003873F1" w:rsidRDefault="005F41BE" w:rsidP="007C1062">
      <w:pPr>
        <w:rPr>
          <w:rFonts w:ascii="Times New Roman" w:hAnsi="Times New Roman"/>
          <w:sz w:val="24"/>
          <w:szCs w:val="24"/>
        </w:rPr>
      </w:pPr>
    </w:p>
    <w:p w14:paraId="6BEF12AA" w14:textId="77777777" w:rsidR="005F41BE" w:rsidRPr="003873F1" w:rsidRDefault="005F41BE" w:rsidP="007C1062">
      <w:pPr>
        <w:rPr>
          <w:rFonts w:ascii="Times New Roman" w:hAnsi="Times New Roman"/>
          <w:sz w:val="24"/>
          <w:szCs w:val="24"/>
        </w:rPr>
      </w:pPr>
    </w:p>
    <w:p w14:paraId="36F2B66B" w14:textId="77777777" w:rsidR="00CB1BE3" w:rsidRDefault="00CB1BE3" w:rsidP="007C1062">
      <w:pPr>
        <w:rPr>
          <w:rFonts w:ascii="Times New Roman" w:hAnsi="Times New Roman"/>
          <w:sz w:val="24"/>
          <w:szCs w:val="24"/>
        </w:rPr>
      </w:pPr>
    </w:p>
    <w:p w14:paraId="20A4342D" w14:textId="77777777" w:rsidR="003873F1" w:rsidRDefault="003873F1" w:rsidP="007C1062">
      <w:pPr>
        <w:rPr>
          <w:rFonts w:ascii="Times New Roman" w:hAnsi="Times New Roman"/>
          <w:sz w:val="24"/>
          <w:szCs w:val="24"/>
        </w:rPr>
      </w:pPr>
    </w:p>
    <w:p w14:paraId="567277D7" w14:textId="77777777" w:rsidR="003873F1" w:rsidRDefault="003873F1" w:rsidP="007C1062">
      <w:pPr>
        <w:rPr>
          <w:rFonts w:ascii="Times New Roman" w:hAnsi="Times New Roman"/>
          <w:sz w:val="24"/>
          <w:szCs w:val="24"/>
        </w:rPr>
      </w:pPr>
    </w:p>
    <w:p w14:paraId="006C569D" w14:textId="77777777" w:rsidR="003873F1" w:rsidRDefault="003873F1" w:rsidP="007C1062">
      <w:pPr>
        <w:rPr>
          <w:rFonts w:ascii="Times New Roman" w:hAnsi="Times New Roman"/>
          <w:sz w:val="24"/>
          <w:szCs w:val="24"/>
        </w:rPr>
      </w:pPr>
    </w:p>
    <w:p w14:paraId="574380E7" w14:textId="77777777" w:rsidR="003873F1" w:rsidRPr="003873F1" w:rsidRDefault="003873F1" w:rsidP="007C1062">
      <w:pPr>
        <w:rPr>
          <w:rFonts w:ascii="Times New Roman" w:hAnsi="Times New Roman"/>
          <w:sz w:val="24"/>
          <w:szCs w:val="24"/>
        </w:rPr>
      </w:pPr>
    </w:p>
    <w:p w14:paraId="5D169318" w14:textId="3E527490" w:rsidR="00D67FA9" w:rsidRPr="003873F1" w:rsidRDefault="00D67FA9" w:rsidP="00D67FA9">
      <w:pPr>
        <w:suppressAutoHyphens/>
        <w:spacing w:after="0"/>
        <w:jc w:val="center"/>
        <w:rPr>
          <w:rFonts w:ascii="Times New Roman" w:hAnsi="Times New Roman"/>
          <w:b/>
          <w:sz w:val="24"/>
          <w:szCs w:val="24"/>
        </w:rPr>
      </w:pPr>
      <w:r w:rsidRPr="003873F1">
        <w:rPr>
          <w:rFonts w:ascii="Times New Roman" w:hAnsi="Times New Roman"/>
          <w:b/>
          <w:sz w:val="24"/>
          <w:szCs w:val="24"/>
        </w:rPr>
        <w:t>1. ОБЩАЯ ХАРАКТЕРИСТИКА</w:t>
      </w:r>
      <w:r w:rsidRPr="003873F1">
        <w:rPr>
          <w:rFonts w:ascii="Times New Roman" w:hAnsi="Times New Roman"/>
          <w:b/>
          <w:color w:val="000000"/>
          <w:sz w:val="24"/>
          <w:szCs w:val="24"/>
        </w:rPr>
        <w:t xml:space="preserve"> РАБОЧЕЙ</w:t>
      </w:r>
      <w:r w:rsidRPr="003873F1">
        <w:rPr>
          <w:rFonts w:ascii="Times New Roman" w:hAnsi="Times New Roman"/>
          <w:b/>
          <w:sz w:val="24"/>
          <w:szCs w:val="24"/>
        </w:rPr>
        <w:t xml:space="preserve"> ПРОГРАММЫ УЧЕБНОЙ ДИСЦИПЛИНЫ «СОЦИАЛЬНО-КУЛЬТУРНАЯ ДЕЯТЕЛЬНОСТЬ»</w:t>
      </w:r>
    </w:p>
    <w:p w14:paraId="4615ECBD" w14:textId="77777777" w:rsidR="00D67FA9" w:rsidRPr="003873F1" w:rsidRDefault="00D67FA9" w:rsidP="00D67FA9">
      <w:pPr>
        <w:spacing w:after="0"/>
        <w:ind w:firstLine="709"/>
        <w:rPr>
          <w:rFonts w:ascii="Times New Roman" w:hAnsi="Times New Roman"/>
          <w:sz w:val="24"/>
          <w:szCs w:val="24"/>
        </w:rPr>
      </w:pPr>
      <w:r w:rsidRPr="003873F1">
        <w:rPr>
          <w:rFonts w:ascii="Times New Roman" w:hAnsi="Times New Roman"/>
          <w:sz w:val="24"/>
          <w:szCs w:val="24"/>
        </w:rPr>
        <w:t xml:space="preserve">                                                                               </w:t>
      </w:r>
    </w:p>
    <w:p w14:paraId="5227F383" w14:textId="77777777" w:rsidR="00D67FA9" w:rsidRPr="003873F1" w:rsidRDefault="00D67FA9" w:rsidP="00D67F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873F1">
        <w:rPr>
          <w:rFonts w:ascii="Times New Roman" w:hAnsi="Times New Roman"/>
          <w:b/>
          <w:sz w:val="24"/>
          <w:szCs w:val="24"/>
        </w:rPr>
        <w:t xml:space="preserve">1.1. Место дисциплины в структуре основной образовательной программы: </w:t>
      </w:r>
      <w:r w:rsidRPr="003873F1">
        <w:rPr>
          <w:rFonts w:ascii="Times New Roman" w:hAnsi="Times New Roman"/>
          <w:color w:val="000000"/>
          <w:sz w:val="24"/>
          <w:szCs w:val="24"/>
        </w:rPr>
        <w:tab/>
      </w:r>
    </w:p>
    <w:p w14:paraId="61B5D529" w14:textId="4D90F1AF" w:rsidR="00D67FA9" w:rsidRPr="003873F1" w:rsidRDefault="00D67FA9" w:rsidP="00D67F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Учебная дисциплина «Социально-культурная деятельность» является обязательной частью общепрофессионального цикла  основной образовательной программы в соответствии с ФГОС по специальности </w:t>
      </w:r>
      <w:r w:rsidR="00CB1BE3" w:rsidRPr="003873F1">
        <w:rPr>
          <w:rFonts w:ascii="Times New Roman" w:hAnsi="Times New Roman"/>
          <w:sz w:val="24"/>
          <w:szCs w:val="24"/>
        </w:rPr>
        <w:t>51.02.02. Социально-культарная деятельность</w:t>
      </w:r>
      <w:r w:rsidRPr="003873F1">
        <w:rPr>
          <w:rFonts w:ascii="Times New Roman" w:hAnsi="Times New Roman"/>
          <w:sz w:val="24"/>
          <w:szCs w:val="24"/>
        </w:rPr>
        <w:t xml:space="preserve">(по видам). </w:t>
      </w:r>
    </w:p>
    <w:p w14:paraId="17BF674E" w14:textId="77777777" w:rsidR="00D67FA9" w:rsidRPr="003873F1" w:rsidRDefault="00D67FA9" w:rsidP="00D67FA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Особое значение дисциплина имеет при формировании и развитии ОК 01, ОК 02, ОК 03. </w:t>
      </w:r>
    </w:p>
    <w:p w14:paraId="24EAD3E9" w14:textId="77777777" w:rsidR="00D67FA9" w:rsidRPr="003873F1" w:rsidRDefault="00D67FA9" w:rsidP="00D67FA9">
      <w:pPr>
        <w:spacing w:after="0"/>
        <w:ind w:firstLine="709"/>
        <w:rPr>
          <w:rFonts w:ascii="Times New Roman" w:hAnsi="Times New Roman"/>
          <w:b/>
          <w:sz w:val="24"/>
          <w:szCs w:val="24"/>
        </w:rPr>
      </w:pPr>
      <w:r w:rsidRPr="003873F1">
        <w:rPr>
          <w:rFonts w:ascii="Times New Roman" w:hAnsi="Times New Roman"/>
          <w:b/>
          <w:sz w:val="24"/>
          <w:szCs w:val="24"/>
        </w:rPr>
        <w:t xml:space="preserve">1.2. Цель и планируемые результаты освоения дисциплины:   </w:t>
      </w:r>
    </w:p>
    <w:p w14:paraId="5FD04A70" w14:textId="77777777" w:rsidR="00D67FA9" w:rsidRPr="003873F1" w:rsidRDefault="00D67FA9" w:rsidP="00D67FA9">
      <w:pPr>
        <w:suppressAutoHyphens/>
        <w:spacing w:after="0" w:line="240" w:lineRule="auto"/>
        <w:ind w:firstLine="709"/>
        <w:jc w:val="both"/>
        <w:rPr>
          <w:rFonts w:ascii="Times New Roman" w:hAnsi="Times New Roman"/>
          <w:sz w:val="24"/>
          <w:szCs w:val="24"/>
          <w:lang w:eastAsia="en-US"/>
        </w:rPr>
      </w:pPr>
      <w:r w:rsidRPr="003873F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44"/>
        <w:gridCol w:w="3895"/>
      </w:tblGrid>
      <w:tr w:rsidR="00D67FA9" w:rsidRPr="003873F1" w14:paraId="725D450F" w14:textId="77777777" w:rsidTr="00DA1FDD">
        <w:trPr>
          <w:trHeight w:val="427"/>
        </w:trPr>
        <w:tc>
          <w:tcPr>
            <w:tcW w:w="1809" w:type="dxa"/>
            <w:hideMark/>
          </w:tcPr>
          <w:p w14:paraId="54C49EC0" w14:textId="77777777" w:rsidR="00D67FA9" w:rsidRPr="003873F1" w:rsidRDefault="00D67FA9"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Код</w:t>
            </w:r>
          </w:p>
          <w:p w14:paraId="160B1374" w14:textId="77777777" w:rsidR="00D67FA9" w:rsidRPr="003873F1" w:rsidRDefault="00D67FA9"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ПК, ОК</w:t>
            </w:r>
          </w:p>
        </w:tc>
        <w:tc>
          <w:tcPr>
            <w:tcW w:w="3544" w:type="dxa"/>
            <w:hideMark/>
          </w:tcPr>
          <w:p w14:paraId="41F60B9A" w14:textId="77777777" w:rsidR="00D67FA9" w:rsidRPr="003873F1" w:rsidRDefault="00D67FA9"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Умения</w:t>
            </w:r>
          </w:p>
        </w:tc>
        <w:tc>
          <w:tcPr>
            <w:tcW w:w="3895" w:type="dxa"/>
            <w:hideMark/>
          </w:tcPr>
          <w:p w14:paraId="1727F135" w14:textId="77777777" w:rsidR="00D67FA9" w:rsidRPr="003873F1" w:rsidRDefault="00D67FA9" w:rsidP="00DA1FDD">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Знания</w:t>
            </w:r>
          </w:p>
        </w:tc>
      </w:tr>
      <w:tr w:rsidR="00D67FA9" w:rsidRPr="003873F1" w14:paraId="09F0E50F" w14:textId="77777777" w:rsidTr="00DA1FDD">
        <w:trPr>
          <w:trHeight w:val="212"/>
        </w:trPr>
        <w:tc>
          <w:tcPr>
            <w:tcW w:w="1809" w:type="dxa"/>
          </w:tcPr>
          <w:p w14:paraId="7F2F433C" w14:textId="77777777" w:rsidR="00D67FA9" w:rsidRPr="003873F1" w:rsidRDefault="00D67FA9" w:rsidP="00DA1FDD">
            <w:pPr>
              <w:pStyle w:val="TableParagraph"/>
              <w:spacing w:line="268" w:lineRule="exact"/>
              <w:ind w:left="53" w:right="48"/>
              <w:jc w:val="center"/>
              <w:rPr>
                <w:sz w:val="24"/>
                <w:szCs w:val="24"/>
              </w:rPr>
            </w:pPr>
            <w:r w:rsidRPr="003873F1">
              <w:rPr>
                <w:sz w:val="24"/>
                <w:szCs w:val="24"/>
              </w:rPr>
              <w:t>ОК</w:t>
            </w:r>
            <w:r w:rsidRPr="003873F1">
              <w:rPr>
                <w:spacing w:val="-2"/>
                <w:sz w:val="24"/>
                <w:szCs w:val="24"/>
              </w:rPr>
              <w:t xml:space="preserve"> </w:t>
            </w:r>
            <w:r w:rsidRPr="003873F1">
              <w:rPr>
                <w:sz w:val="24"/>
                <w:szCs w:val="24"/>
              </w:rPr>
              <w:t>02, ОК</w:t>
            </w:r>
            <w:r w:rsidRPr="003873F1">
              <w:rPr>
                <w:spacing w:val="-2"/>
                <w:sz w:val="24"/>
                <w:szCs w:val="24"/>
              </w:rPr>
              <w:t xml:space="preserve"> </w:t>
            </w:r>
            <w:r w:rsidRPr="003873F1">
              <w:rPr>
                <w:sz w:val="24"/>
                <w:szCs w:val="24"/>
              </w:rPr>
              <w:t>06,</w:t>
            </w:r>
          </w:p>
          <w:p w14:paraId="53335F7D" w14:textId="77777777" w:rsidR="00D67FA9" w:rsidRPr="003873F1" w:rsidRDefault="00D67FA9" w:rsidP="00DA1FDD">
            <w:pPr>
              <w:pStyle w:val="TableParagraph"/>
              <w:ind w:left="53" w:right="48"/>
              <w:rPr>
                <w:sz w:val="24"/>
                <w:szCs w:val="24"/>
              </w:rPr>
            </w:pPr>
            <w:r w:rsidRPr="003873F1">
              <w:rPr>
                <w:sz w:val="24"/>
                <w:szCs w:val="24"/>
              </w:rPr>
              <w:t>ПК</w:t>
            </w:r>
            <w:r w:rsidRPr="003873F1">
              <w:rPr>
                <w:spacing w:val="-3"/>
                <w:sz w:val="24"/>
                <w:szCs w:val="24"/>
              </w:rPr>
              <w:t xml:space="preserve"> </w:t>
            </w:r>
            <w:r w:rsidRPr="003873F1">
              <w:rPr>
                <w:sz w:val="24"/>
                <w:szCs w:val="24"/>
              </w:rPr>
              <w:t>1.1.,</w:t>
            </w:r>
            <w:r w:rsidRPr="003873F1">
              <w:rPr>
                <w:spacing w:val="-1"/>
                <w:sz w:val="24"/>
                <w:szCs w:val="24"/>
              </w:rPr>
              <w:t xml:space="preserve"> </w:t>
            </w:r>
            <w:r w:rsidRPr="003873F1">
              <w:rPr>
                <w:sz w:val="24"/>
                <w:szCs w:val="24"/>
              </w:rPr>
              <w:t>ПК</w:t>
            </w:r>
          </w:p>
          <w:p w14:paraId="74E320A3" w14:textId="77777777" w:rsidR="00D67FA9" w:rsidRPr="003873F1" w:rsidRDefault="00D67FA9" w:rsidP="00DA1FDD">
            <w:pPr>
              <w:pStyle w:val="TableParagraph"/>
              <w:ind w:left="53" w:right="45"/>
              <w:rPr>
                <w:sz w:val="24"/>
                <w:szCs w:val="24"/>
              </w:rPr>
            </w:pPr>
            <w:r w:rsidRPr="003873F1">
              <w:rPr>
                <w:sz w:val="24"/>
                <w:szCs w:val="24"/>
              </w:rPr>
              <w:t>1.2,</w:t>
            </w:r>
            <w:r w:rsidRPr="003873F1">
              <w:rPr>
                <w:spacing w:val="-1"/>
                <w:sz w:val="24"/>
                <w:szCs w:val="24"/>
              </w:rPr>
              <w:t xml:space="preserve"> </w:t>
            </w:r>
            <w:r w:rsidRPr="003873F1">
              <w:rPr>
                <w:sz w:val="24"/>
                <w:szCs w:val="24"/>
              </w:rPr>
              <w:t>ПК</w:t>
            </w:r>
            <w:r w:rsidRPr="003873F1">
              <w:rPr>
                <w:spacing w:val="-1"/>
                <w:sz w:val="24"/>
                <w:szCs w:val="24"/>
              </w:rPr>
              <w:t xml:space="preserve"> </w:t>
            </w:r>
            <w:r w:rsidRPr="003873F1">
              <w:rPr>
                <w:sz w:val="24"/>
                <w:szCs w:val="24"/>
              </w:rPr>
              <w:t>1.4.,</w:t>
            </w:r>
          </w:p>
          <w:p w14:paraId="48681270" w14:textId="77777777" w:rsidR="00D67FA9" w:rsidRPr="003873F1" w:rsidRDefault="00D67FA9" w:rsidP="00DA1FDD">
            <w:pPr>
              <w:suppressAutoHyphens/>
              <w:spacing w:after="0" w:line="240" w:lineRule="auto"/>
              <w:rPr>
                <w:rFonts w:ascii="Times New Roman" w:hAnsi="Times New Roman"/>
                <w:i/>
                <w:sz w:val="24"/>
                <w:szCs w:val="24"/>
              </w:rPr>
            </w:pPr>
            <w:r w:rsidRPr="003873F1">
              <w:rPr>
                <w:rFonts w:ascii="Times New Roman" w:hAnsi="Times New Roman"/>
                <w:sz w:val="24"/>
                <w:szCs w:val="24"/>
              </w:rPr>
              <w:t>ПК</w:t>
            </w:r>
            <w:r w:rsidRPr="003873F1">
              <w:rPr>
                <w:rFonts w:ascii="Times New Roman" w:hAnsi="Times New Roman"/>
                <w:spacing w:val="-2"/>
                <w:sz w:val="24"/>
                <w:szCs w:val="24"/>
              </w:rPr>
              <w:t xml:space="preserve"> </w:t>
            </w:r>
            <w:r w:rsidRPr="003873F1">
              <w:rPr>
                <w:rFonts w:ascii="Times New Roman" w:hAnsi="Times New Roman"/>
                <w:sz w:val="24"/>
                <w:szCs w:val="24"/>
              </w:rPr>
              <w:t>1.5</w:t>
            </w:r>
          </w:p>
        </w:tc>
        <w:tc>
          <w:tcPr>
            <w:tcW w:w="3544" w:type="dxa"/>
          </w:tcPr>
          <w:p w14:paraId="5B982B07" w14:textId="77777777" w:rsidR="00D67FA9" w:rsidRPr="003873F1" w:rsidRDefault="00D67FA9" w:rsidP="00DA1FDD">
            <w:pPr>
              <w:autoSpaceDE w:val="0"/>
              <w:autoSpaceDN w:val="0"/>
              <w:adjustRightInd w:val="0"/>
              <w:spacing w:after="0" w:line="240" w:lineRule="auto"/>
              <w:rPr>
                <w:rFonts w:ascii="Times New Roman" w:eastAsia="Calibri" w:hAnsi="Times New Roman"/>
                <w:sz w:val="24"/>
                <w:szCs w:val="24"/>
              </w:rPr>
            </w:pPr>
            <w:r w:rsidRPr="003873F1">
              <w:rPr>
                <w:rFonts w:ascii="Times New Roman" w:eastAsia="Calibri" w:hAnsi="Times New Roman"/>
                <w:sz w:val="24"/>
                <w:szCs w:val="24"/>
              </w:rPr>
              <w:t>организовывать социально-культурную деятельность в культурно-досуговых и образовательных учреждениях независимо от их организационно-правовых форм;</w:t>
            </w:r>
          </w:p>
          <w:p w14:paraId="77B78B4C" w14:textId="77777777" w:rsidR="00D67FA9" w:rsidRPr="003873F1" w:rsidRDefault="00D67FA9" w:rsidP="00DA1FDD">
            <w:pPr>
              <w:autoSpaceDE w:val="0"/>
              <w:autoSpaceDN w:val="0"/>
              <w:adjustRightInd w:val="0"/>
              <w:spacing w:after="0" w:line="240" w:lineRule="auto"/>
              <w:rPr>
                <w:rFonts w:ascii="Times New Roman" w:eastAsia="Calibri" w:hAnsi="Times New Roman"/>
                <w:sz w:val="24"/>
                <w:szCs w:val="24"/>
              </w:rPr>
            </w:pPr>
            <w:r w:rsidRPr="003873F1">
              <w:rPr>
                <w:rFonts w:ascii="Times New Roman" w:eastAsia="Calibri" w:hAnsi="Times New Roman"/>
                <w:sz w:val="24"/>
                <w:szCs w:val="24"/>
              </w:rPr>
              <w:t>- оказать консультативно-методическую помощь культурно-досуговым и образовательным учреждениям по развитию социально-досуговой деятельности;</w:t>
            </w:r>
          </w:p>
          <w:p w14:paraId="5767E80E" w14:textId="77777777" w:rsidR="00D67FA9" w:rsidRPr="003873F1" w:rsidRDefault="00D67FA9" w:rsidP="00DA1FDD">
            <w:pPr>
              <w:autoSpaceDE w:val="0"/>
              <w:autoSpaceDN w:val="0"/>
              <w:adjustRightInd w:val="0"/>
              <w:spacing w:after="0" w:line="240" w:lineRule="auto"/>
              <w:rPr>
                <w:rFonts w:ascii="Times New Roman" w:eastAsia="Calibri" w:hAnsi="Times New Roman"/>
                <w:sz w:val="24"/>
                <w:szCs w:val="24"/>
              </w:rPr>
            </w:pPr>
            <w:r w:rsidRPr="003873F1">
              <w:rPr>
                <w:rFonts w:ascii="Times New Roman" w:eastAsia="Calibri" w:hAnsi="Times New Roman"/>
                <w:sz w:val="24"/>
                <w:szCs w:val="24"/>
              </w:rPr>
              <w:t>- осуществлять руководство структурным подразделением учреждения социально-культурной сферы, досуговым формированием (объединением).</w:t>
            </w:r>
          </w:p>
          <w:p w14:paraId="483E4E42" w14:textId="77777777" w:rsidR="00D67FA9" w:rsidRPr="003873F1" w:rsidRDefault="00D67FA9" w:rsidP="00DA1FDD">
            <w:pPr>
              <w:pStyle w:val="2a"/>
              <w:shd w:val="clear" w:color="auto" w:fill="auto"/>
              <w:tabs>
                <w:tab w:val="left" w:pos="1033"/>
              </w:tabs>
              <w:spacing w:line="240" w:lineRule="auto"/>
              <w:ind w:firstLine="0"/>
              <w:rPr>
                <w:rFonts w:cs="Times New Roman"/>
                <w:i/>
                <w:sz w:val="24"/>
                <w:szCs w:val="24"/>
              </w:rPr>
            </w:pPr>
          </w:p>
        </w:tc>
        <w:tc>
          <w:tcPr>
            <w:tcW w:w="3895" w:type="dxa"/>
          </w:tcPr>
          <w:p w14:paraId="194D0668"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понятие социально-культурной деятельности;</w:t>
            </w:r>
          </w:p>
          <w:p w14:paraId="3AFB81BF"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 роль и место социально-культурной деятельности в системе духовной жизни общества;</w:t>
            </w:r>
          </w:p>
          <w:p w14:paraId="5DAD5E8B"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 основные виды социально-культурной деятельности;</w:t>
            </w:r>
          </w:p>
          <w:p w14:paraId="5F10D263"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 важнейшие исторические этапы становления и  развития социально-культурной деятельности в России;</w:t>
            </w:r>
          </w:p>
          <w:p w14:paraId="2363FC47"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 структура управления социально-культурной деятельностью;</w:t>
            </w:r>
          </w:p>
          <w:p w14:paraId="4DD2013D"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 понятие современных социально-культурных технологий;</w:t>
            </w:r>
          </w:p>
          <w:p w14:paraId="0C866C03" w14:textId="77777777" w:rsidR="00D67FA9" w:rsidRPr="003873F1" w:rsidRDefault="00D67FA9" w:rsidP="00DA1FDD">
            <w:pPr>
              <w:spacing w:after="0" w:line="240" w:lineRule="auto"/>
              <w:ind w:firstLine="34"/>
              <w:rPr>
                <w:rFonts w:ascii="Times New Roman" w:hAnsi="Times New Roman"/>
                <w:color w:val="000000"/>
                <w:sz w:val="24"/>
                <w:szCs w:val="24"/>
              </w:rPr>
            </w:pPr>
            <w:r w:rsidRPr="003873F1">
              <w:rPr>
                <w:rFonts w:ascii="Times New Roman" w:hAnsi="Times New Roman"/>
                <w:color w:val="000000"/>
                <w:sz w:val="24"/>
                <w:szCs w:val="24"/>
              </w:rPr>
              <w:t>- региональные особенности социально-культурной деятельности;</w:t>
            </w:r>
          </w:p>
          <w:p w14:paraId="1BEA6351" w14:textId="77777777" w:rsidR="00D67FA9" w:rsidRPr="003873F1" w:rsidRDefault="00D67FA9" w:rsidP="00DA1FDD">
            <w:pPr>
              <w:spacing w:after="0" w:line="240" w:lineRule="auto"/>
              <w:ind w:firstLine="34"/>
              <w:rPr>
                <w:rFonts w:ascii="Times New Roman" w:hAnsi="Times New Roman"/>
                <w:i/>
                <w:sz w:val="24"/>
                <w:szCs w:val="24"/>
              </w:rPr>
            </w:pPr>
            <w:r w:rsidRPr="003873F1">
              <w:rPr>
                <w:rFonts w:ascii="Times New Roman" w:hAnsi="Times New Roman"/>
                <w:color w:val="000000"/>
                <w:sz w:val="24"/>
                <w:szCs w:val="24"/>
              </w:rPr>
              <w:t>- роль конкретно-социологических исследований в развитии социально-культурной сферы.</w:t>
            </w:r>
          </w:p>
        </w:tc>
      </w:tr>
    </w:tbl>
    <w:p w14:paraId="799020A0"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29409276"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2D3F87EB"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794E0E0C"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427DCDBB"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6F4A6402"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13EBA235" w14:textId="77777777" w:rsidR="00D67FA9" w:rsidRPr="003873F1" w:rsidRDefault="00D67FA9" w:rsidP="00D67FA9">
      <w:pPr>
        <w:suppressAutoHyphens/>
        <w:spacing w:after="240" w:line="240" w:lineRule="auto"/>
        <w:jc w:val="center"/>
        <w:rPr>
          <w:rFonts w:ascii="Times New Roman" w:hAnsi="Times New Roman"/>
          <w:b/>
          <w:sz w:val="24"/>
          <w:szCs w:val="24"/>
        </w:rPr>
      </w:pPr>
    </w:p>
    <w:p w14:paraId="3C6B3B14" w14:textId="77777777" w:rsidR="00CB1BE3" w:rsidRPr="003873F1" w:rsidRDefault="00CB1BE3" w:rsidP="00D67FA9">
      <w:pPr>
        <w:suppressAutoHyphens/>
        <w:spacing w:after="240" w:line="240" w:lineRule="auto"/>
        <w:jc w:val="center"/>
        <w:rPr>
          <w:rFonts w:ascii="Times New Roman" w:hAnsi="Times New Roman"/>
          <w:b/>
          <w:sz w:val="24"/>
          <w:szCs w:val="24"/>
        </w:rPr>
      </w:pPr>
    </w:p>
    <w:p w14:paraId="06E0C05B" w14:textId="77777777" w:rsidR="00D67FA9" w:rsidRPr="003873F1" w:rsidRDefault="00D67FA9" w:rsidP="00D67FA9">
      <w:pPr>
        <w:suppressAutoHyphens/>
        <w:spacing w:after="240" w:line="240" w:lineRule="auto"/>
        <w:rPr>
          <w:rFonts w:ascii="Times New Roman" w:hAnsi="Times New Roman"/>
          <w:b/>
          <w:sz w:val="24"/>
          <w:szCs w:val="24"/>
        </w:rPr>
      </w:pPr>
    </w:p>
    <w:p w14:paraId="77400A9E" w14:textId="77777777" w:rsidR="00D67FA9" w:rsidRPr="003873F1" w:rsidRDefault="00D67FA9" w:rsidP="00D67FA9">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 СТРУКТУРА И СОДЕРЖАНИЕ УЧЕБНОЙ ДИСЦИПЛИНЫ</w:t>
      </w:r>
    </w:p>
    <w:p w14:paraId="6EE44C00" w14:textId="77777777" w:rsidR="00D67FA9" w:rsidRPr="003873F1" w:rsidRDefault="00D67FA9" w:rsidP="00D67FA9">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D67FA9" w:rsidRPr="003873F1" w14:paraId="02BB59A4" w14:textId="77777777" w:rsidTr="00DA1FDD">
        <w:trPr>
          <w:trHeight w:val="282"/>
        </w:trPr>
        <w:tc>
          <w:tcPr>
            <w:tcW w:w="3685" w:type="pct"/>
            <w:vAlign w:val="center"/>
          </w:tcPr>
          <w:p w14:paraId="47449EE6" w14:textId="77777777" w:rsidR="00D67FA9" w:rsidRPr="003873F1" w:rsidRDefault="00D67FA9" w:rsidP="00DA1FDD">
            <w:pPr>
              <w:suppressAutoHyphens/>
              <w:spacing w:after="0"/>
              <w:rPr>
                <w:rFonts w:ascii="Times New Roman" w:hAnsi="Times New Roman"/>
                <w:b/>
                <w:sz w:val="24"/>
                <w:szCs w:val="24"/>
              </w:rPr>
            </w:pPr>
            <w:r w:rsidRPr="003873F1">
              <w:rPr>
                <w:rFonts w:ascii="Times New Roman" w:hAnsi="Times New Roman"/>
                <w:b/>
                <w:sz w:val="24"/>
                <w:szCs w:val="24"/>
              </w:rPr>
              <w:t>Вид учебной работы</w:t>
            </w:r>
          </w:p>
        </w:tc>
        <w:tc>
          <w:tcPr>
            <w:tcW w:w="1315" w:type="pct"/>
            <w:vAlign w:val="center"/>
          </w:tcPr>
          <w:p w14:paraId="2E90C3FC" w14:textId="77777777" w:rsidR="00D67FA9" w:rsidRPr="003873F1" w:rsidRDefault="00D67FA9" w:rsidP="00DA1FDD">
            <w:pPr>
              <w:suppressAutoHyphens/>
              <w:spacing w:after="0"/>
              <w:rPr>
                <w:rFonts w:ascii="Times New Roman" w:hAnsi="Times New Roman"/>
                <w:b/>
                <w:iCs/>
                <w:sz w:val="24"/>
                <w:szCs w:val="24"/>
              </w:rPr>
            </w:pPr>
            <w:r w:rsidRPr="003873F1">
              <w:rPr>
                <w:rFonts w:ascii="Times New Roman" w:hAnsi="Times New Roman"/>
                <w:b/>
                <w:iCs/>
                <w:sz w:val="24"/>
                <w:szCs w:val="24"/>
              </w:rPr>
              <w:t>Объем в часах</w:t>
            </w:r>
          </w:p>
        </w:tc>
      </w:tr>
      <w:tr w:rsidR="00D67FA9" w:rsidRPr="003873F1" w14:paraId="4EF11826" w14:textId="77777777" w:rsidTr="00DA1FDD">
        <w:trPr>
          <w:trHeight w:val="295"/>
        </w:trPr>
        <w:tc>
          <w:tcPr>
            <w:tcW w:w="3685" w:type="pct"/>
            <w:vAlign w:val="center"/>
          </w:tcPr>
          <w:p w14:paraId="686A99CE" w14:textId="77777777" w:rsidR="00D67FA9" w:rsidRPr="003873F1" w:rsidRDefault="00D67FA9"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5C9B5AA3" w14:textId="5E639CD4" w:rsidR="00D67FA9" w:rsidRPr="003873F1" w:rsidRDefault="00CB1BE3" w:rsidP="00DA1FDD">
            <w:pPr>
              <w:suppressAutoHyphens/>
              <w:spacing w:after="0" w:line="240" w:lineRule="auto"/>
              <w:rPr>
                <w:rFonts w:ascii="Times New Roman" w:hAnsi="Times New Roman"/>
                <w:iCs/>
                <w:sz w:val="24"/>
                <w:szCs w:val="24"/>
              </w:rPr>
            </w:pPr>
            <w:r w:rsidRPr="003873F1">
              <w:rPr>
                <w:rFonts w:ascii="Times New Roman" w:hAnsi="Times New Roman"/>
                <w:iCs/>
                <w:sz w:val="24"/>
                <w:szCs w:val="24"/>
              </w:rPr>
              <w:t>144</w:t>
            </w:r>
          </w:p>
        </w:tc>
      </w:tr>
      <w:tr w:rsidR="00D67FA9" w:rsidRPr="003873F1" w14:paraId="6AB50D05" w14:textId="77777777" w:rsidTr="00DA1FDD">
        <w:trPr>
          <w:trHeight w:val="243"/>
        </w:trPr>
        <w:tc>
          <w:tcPr>
            <w:tcW w:w="3685" w:type="pct"/>
            <w:shd w:val="clear" w:color="auto" w:fill="auto"/>
            <w:vAlign w:val="center"/>
          </w:tcPr>
          <w:p w14:paraId="12384A17" w14:textId="77777777" w:rsidR="00D67FA9" w:rsidRPr="003873F1" w:rsidRDefault="00D67FA9" w:rsidP="00DA1FDD">
            <w:pPr>
              <w:suppressAutoHyphens/>
              <w:spacing w:after="0" w:line="240" w:lineRule="auto"/>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5" w:type="pct"/>
            <w:shd w:val="clear" w:color="auto" w:fill="auto"/>
            <w:vAlign w:val="center"/>
          </w:tcPr>
          <w:p w14:paraId="147F177F" w14:textId="77777777" w:rsidR="00D67FA9" w:rsidRPr="003873F1" w:rsidRDefault="00D67FA9" w:rsidP="00DA1FDD">
            <w:pPr>
              <w:suppressAutoHyphens/>
              <w:spacing w:after="0"/>
              <w:rPr>
                <w:rFonts w:ascii="Times New Roman" w:hAnsi="Times New Roman"/>
                <w:iCs/>
                <w:sz w:val="24"/>
                <w:szCs w:val="24"/>
              </w:rPr>
            </w:pPr>
          </w:p>
        </w:tc>
      </w:tr>
      <w:tr w:rsidR="00D67FA9" w:rsidRPr="003873F1" w14:paraId="1CA34524" w14:textId="77777777" w:rsidTr="00DA1FDD">
        <w:trPr>
          <w:trHeight w:val="336"/>
        </w:trPr>
        <w:tc>
          <w:tcPr>
            <w:tcW w:w="5000" w:type="pct"/>
            <w:gridSpan w:val="2"/>
            <w:vAlign w:val="center"/>
          </w:tcPr>
          <w:p w14:paraId="3EC16743" w14:textId="77777777" w:rsidR="00D67FA9" w:rsidRPr="003873F1" w:rsidRDefault="00D67FA9" w:rsidP="00DA1FDD">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D67FA9" w:rsidRPr="003873F1" w14:paraId="2C31BC54" w14:textId="77777777" w:rsidTr="00DA1FDD">
        <w:trPr>
          <w:trHeight w:val="266"/>
        </w:trPr>
        <w:tc>
          <w:tcPr>
            <w:tcW w:w="3685" w:type="pct"/>
            <w:vAlign w:val="center"/>
          </w:tcPr>
          <w:p w14:paraId="3EA03AB6" w14:textId="77777777" w:rsidR="00D67FA9" w:rsidRPr="003873F1" w:rsidRDefault="00D67FA9" w:rsidP="00DA1FDD">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5" w:type="pct"/>
            <w:vAlign w:val="center"/>
          </w:tcPr>
          <w:p w14:paraId="23F940A5" w14:textId="716FC024" w:rsidR="00D67FA9" w:rsidRPr="003873F1" w:rsidRDefault="00CB1BE3" w:rsidP="00DA1FDD">
            <w:pPr>
              <w:suppressAutoHyphens/>
              <w:spacing w:after="0"/>
              <w:rPr>
                <w:rFonts w:ascii="Times New Roman" w:hAnsi="Times New Roman"/>
                <w:iCs/>
                <w:sz w:val="24"/>
                <w:szCs w:val="24"/>
              </w:rPr>
            </w:pPr>
            <w:r w:rsidRPr="003873F1">
              <w:rPr>
                <w:rFonts w:ascii="Times New Roman" w:hAnsi="Times New Roman"/>
                <w:iCs/>
                <w:sz w:val="24"/>
                <w:szCs w:val="24"/>
              </w:rPr>
              <w:t>144</w:t>
            </w:r>
          </w:p>
        </w:tc>
      </w:tr>
      <w:tr w:rsidR="00D67FA9" w:rsidRPr="003873F1" w14:paraId="06248F0B" w14:textId="77777777" w:rsidTr="00DA1FDD">
        <w:trPr>
          <w:trHeight w:val="357"/>
        </w:trPr>
        <w:tc>
          <w:tcPr>
            <w:tcW w:w="3685" w:type="pct"/>
            <w:vAlign w:val="center"/>
          </w:tcPr>
          <w:p w14:paraId="0B12B9D0" w14:textId="77777777" w:rsidR="00D67FA9" w:rsidRPr="003873F1" w:rsidRDefault="00D67FA9" w:rsidP="00DA1FDD">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1315" w:type="pct"/>
            <w:vAlign w:val="center"/>
          </w:tcPr>
          <w:p w14:paraId="686F0520" w14:textId="77777777" w:rsidR="00D67FA9" w:rsidRPr="003873F1" w:rsidRDefault="00D67FA9" w:rsidP="00DA1FDD">
            <w:pPr>
              <w:suppressAutoHyphens/>
              <w:spacing w:after="0"/>
              <w:rPr>
                <w:rFonts w:ascii="Times New Roman" w:hAnsi="Times New Roman"/>
                <w:iCs/>
                <w:sz w:val="24"/>
                <w:szCs w:val="24"/>
              </w:rPr>
            </w:pPr>
          </w:p>
        </w:tc>
      </w:tr>
      <w:tr w:rsidR="00D67FA9" w:rsidRPr="003873F1" w14:paraId="634C466E" w14:textId="77777777" w:rsidTr="00DA1FDD">
        <w:trPr>
          <w:trHeight w:val="267"/>
        </w:trPr>
        <w:tc>
          <w:tcPr>
            <w:tcW w:w="3685" w:type="pct"/>
            <w:vAlign w:val="center"/>
          </w:tcPr>
          <w:p w14:paraId="43905A7C" w14:textId="77777777" w:rsidR="00D67FA9" w:rsidRPr="003873F1" w:rsidRDefault="00D67FA9" w:rsidP="00DA1FDD">
            <w:pPr>
              <w:suppressAutoHyphens/>
              <w:spacing w:after="0"/>
              <w:rPr>
                <w:rFonts w:ascii="Times New Roman" w:hAnsi="Times New Roman"/>
                <w:i/>
                <w:sz w:val="24"/>
                <w:szCs w:val="24"/>
              </w:rPr>
            </w:pPr>
            <w:r w:rsidRPr="003873F1">
              <w:rPr>
                <w:rFonts w:ascii="Times New Roman" w:hAnsi="Times New Roman"/>
                <w:i/>
                <w:sz w:val="24"/>
                <w:szCs w:val="24"/>
              </w:rPr>
              <w:t>Самостоятельная работа</w:t>
            </w:r>
          </w:p>
        </w:tc>
        <w:tc>
          <w:tcPr>
            <w:tcW w:w="1315" w:type="pct"/>
            <w:vAlign w:val="center"/>
          </w:tcPr>
          <w:p w14:paraId="13EC1773" w14:textId="77777777" w:rsidR="00D67FA9" w:rsidRPr="003873F1" w:rsidRDefault="00D67FA9" w:rsidP="00DA1FDD">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D67FA9" w:rsidRPr="003873F1" w14:paraId="780C7C87" w14:textId="77777777" w:rsidTr="00DA1FDD">
        <w:trPr>
          <w:trHeight w:val="331"/>
        </w:trPr>
        <w:tc>
          <w:tcPr>
            <w:tcW w:w="3685" w:type="pct"/>
            <w:vAlign w:val="center"/>
          </w:tcPr>
          <w:p w14:paraId="0036D7E3" w14:textId="77777777" w:rsidR="00D67FA9" w:rsidRPr="003873F1" w:rsidRDefault="00D67FA9" w:rsidP="00DA1FDD">
            <w:pPr>
              <w:suppressAutoHyphens/>
              <w:spacing w:after="0"/>
              <w:rPr>
                <w:rFonts w:ascii="Times New Roman" w:hAnsi="Times New Roman"/>
                <w:i/>
                <w:sz w:val="24"/>
                <w:szCs w:val="24"/>
              </w:rPr>
            </w:pPr>
            <w:r w:rsidRPr="003873F1">
              <w:rPr>
                <w:rFonts w:ascii="Times New Roman" w:hAnsi="Times New Roman"/>
                <w:b/>
                <w:iCs/>
                <w:sz w:val="24"/>
                <w:szCs w:val="24"/>
              </w:rPr>
              <w:t>Промежуточная аттестация зачёт в 6 семестре</w:t>
            </w:r>
          </w:p>
        </w:tc>
        <w:tc>
          <w:tcPr>
            <w:tcW w:w="1315" w:type="pct"/>
            <w:vAlign w:val="center"/>
          </w:tcPr>
          <w:p w14:paraId="5304BE7C" w14:textId="77777777" w:rsidR="00D67FA9" w:rsidRPr="003873F1" w:rsidRDefault="00D67FA9" w:rsidP="00DA1FDD">
            <w:pPr>
              <w:suppressAutoHyphens/>
              <w:spacing w:after="0"/>
              <w:rPr>
                <w:rFonts w:ascii="Times New Roman" w:hAnsi="Times New Roman"/>
                <w:iCs/>
                <w:sz w:val="24"/>
                <w:szCs w:val="24"/>
              </w:rPr>
            </w:pPr>
            <w:r w:rsidRPr="003873F1">
              <w:rPr>
                <w:rFonts w:ascii="Times New Roman" w:hAnsi="Times New Roman"/>
                <w:iCs/>
                <w:sz w:val="24"/>
                <w:szCs w:val="24"/>
              </w:rPr>
              <w:t>2</w:t>
            </w:r>
          </w:p>
        </w:tc>
      </w:tr>
    </w:tbl>
    <w:p w14:paraId="12123B56" w14:textId="77777777" w:rsidR="00D67FA9" w:rsidRPr="003873F1" w:rsidRDefault="00D67FA9" w:rsidP="00D67FA9">
      <w:pPr>
        <w:rPr>
          <w:rFonts w:ascii="Times New Roman" w:hAnsi="Times New Roman"/>
          <w:b/>
          <w:i/>
          <w:sz w:val="24"/>
          <w:szCs w:val="24"/>
        </w:rPr>
        <w:sectPr w:rsidR="00D67FA9" w:rsidRPr="003873F1" w:rsidSect="00DA1FDD">
          <w:pgSz w:w="11906" w:h="16838"/>
          <w:pgMar w:top="1134" w:right="850" w:bottom="284" w:left="1701" w:header="708" w:footer="708" w:gutter="0"/>
          <w:cols w:space="720"/>
          <w:docGrid w:linePitch="299"/>
        </w:sectPr>
      </w:pPr>
    </w:p>
    <w:p w14:paraId="607B021F" w14:textId="77777777" w:rsidR="00D67FA9" w:rsidRPr="003873F1" w:rsidRDefault="00D67FA9" w:rsidP="00D67FA9">
      <w:pPr>
        <w:ind w:firstLine="709"/>
        <w:rPr>
          <w:rFonts w:ascii="Times New Roman" w:hAnsi="Times New Roman"/>
          <w:b/>
          <w:sz w:val="24"/>
          <w:szCs w:val="24"/>
        </w:rPr>
      </w:pPr>
    </w:p>
    <w:p w14:paraId="6A0D3BB9" w14:textId="7D7B8A50" w:rsidR="00D67FA9" w:rsidRPr="003873F1" w:rsidRDefault="00D67FA9" w:rsidP="00CB1BE3">
      <w:pPr>
        <w:pStyle w:val="a5"/>
        <w:numPr>
          <w:ilvl w:val="1"/>
          <w:numId w:val="77"/>
        </w:numPr>
        <w:rPr>
          <w:rFonts w:ascii="Times New Roman" w:hAnsi="Times New Roman"/>
          <w:b/>
          <w:sz w:val="24"/>
          <w:szCs w:val="24"/>
        </w:rPr>
      </w:pPr>
      <w:r w:rsidRPr="003873F1">
        <w:rPr>
          <w:rFonts w:ascii="Times New Roman" w:hAnsi="Times New Roman"/>
          <w:b/>
          <w:sz w:val="24"/>
          <w:szCs w:val="24"/>
        </w:rPr>
        <w:t xml:space="preserve">Тематический план и содержание учебной дисциплины </w:t>
      </w:r>
    </w:p>
    <w:tbl>
      <w:tblPr>
        <w:tblStyle w:val="a4"/>
        <w:tblW w:w="0" w:type="auto"/>
        <w:tblLook w:val="04A0" w:firstRow="1" w:lastRow="0" w:firstColumn="1" w:lastColumn="0" w:noHBand="0" w:noVBand="1"/>
      </w:tblPr>
      <w:tblGrid>
        <w:gridCol w:w="2272"/>
        <w:gridCol w:w="2704"/>
        <w:gridCol w:w="1509"/>
        <w:gridCol w:w="1704"/>
        <w:gridCol w:w="2447"/>
      </w:tblGrid>
      <w:tr w:rsidR="00CB1BE3" w:rsidRPr="003873F1" w14:paraId="542BBDCC" w14:textId="77777777" w:rsidTr="00672C94">
        <w:tc>
          <w:tcPr>
            <w:tcW w:w="2957" w:type="dxa"/>
          </w:tcPr>
          <w:p w14:paraId="197DFE78" w14:textId="77777777" w:rsidR="00CB1BE3" w:rsidRPr="003873F1" w:rsidRDefault="00CB1BE3" w:rsidP="00CB1BE3">
            <w:pPr>
              <w:pStyle w:val="a5"/>
              <w:numPr>
                <w:ilvl w:val="0"/>
                <w:numId w:val="77"/>
              </w:numPr>
              <w:rPr>
                <w:rFonts w:ascii="Times New Roman" w:hAnsi="Times New Roman"/>
                <w:b/>
                <w:sz w:val="24"/>
                <w:szCs w:val="24"/>
              </w:rPr>
            </w:pPr>
          </w:p>
        </w:tc>
        <w:tc>
          <w:tcPr>
            <w:tcW w:w="2957" w:type="dxa"/>
          </w:tcPr>
          <w:p w14:paraId="1198076E" w14:textId="77777777" w:rsidR="00CB1BE3" w:rsidRPr="003873F1" w:rsidRDefault="00CB1BE3" w:rsidP="00672C94">
            <w:pPr>
              <w:rPr>
                <w:rFonts w:ascii="Times New Roman" w:hAnsi="Times New Roman"/>
                <w:b/>
                <w:sz w:val="24"/>
                <w:szCs w:val="24"/>
              </w:rPr>
            </w:pPr>
          </w:p>
        </w:tc>
        <w:tc>
          <w:tcPr>
            <w:tcW w:w="2957" w:type="dxa"/>
          </w:tcPr>
          <w:p w14:paraId="1061C587" w14:textId="77777777" w:rsidR="00CB1BE3" w:rsidRPr="003873F1" w:rsidRDefault="00CB1BE3" w:rsidP="00672C94">
            <w:pPr>
              <w:rPr>
                <w:rFonts w:ascii="Times New Roman" w:hAnsi="Times New Roman"/>
                <w:b/>
                <w:sz w:val="24"/>
                <w:szCs w:val="24"/>
              </w:rPr>
            </w:pPr>
          </w:p>
        </w:tc>
        <w:tc>
          <w:tcPr>
            <w:tcW w:w="2957" w:type="dxa"/>
          </w:tcPr>
          <w:p w14:paraId="11E39939" w14:textId="77777777" w:rsidR="00CB1BE3" w:rsidRPr="003873F1" w:rsidRDefault="00CB1BE3" w:rsidP="00672C94">
            <w:pPr>
              <w:rPr>
                <w:rFonts w:ascii="Times New Roman" w:hAnsi="Times New Roman"/>
                <w:b/>
                <w:sz w:val="24"/>
                <w:szCs w:val="24"/>
              </w:rPr>
            </w:pPr>
          </w:p>
        </w:tc>
        <w:tc>
          <w:tcPr>
            <w:tcW w:w="2958" w:type="dxa"/>
          </w:tcPr>
          <w:p w14:paraId="6379D6A1" w14:textId="77777777" w:rsidR="00CB1BE3" w:rsidRPr="003873F1" w:rsidRDefault="00CB1BE3" w:rsidP="00672C94">
            <w:pPr>
              <w:rPr>
                <w:rFonts w:ascii="Times New Roman" w:hAnsi="Times New Roman"/>
                <w:b/>
                <w:sz w:val="24"/>
                <w:szCs w:val="24"/>
              </w:rPr>
            </w:pPr>
          </w:p>
        </w:tc>
      </w:tr>
      <w:tr w:rsidR="00CB1BE3" w:rsidRPr="003873F1" w14:paraId="366B13BA" w14:textId="77777777" w:rsidTr="00672C94">
        <w:tc>
          <w:tcPr>
            <w:tcW w:w="2957" w:type="dxa"/>
          </w:tcPr>
          <w:p w14:paraId="2D1D16C0"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w:t>
            </w:r>
          </w:p>
        </w:tc>
        <w:tc>
          <w:tcPr>
            <w:tcW w:w="2957" w:type="dxa"/>
          </w:tcPr>
          <w:p w14:paraId="4FFE7CD8"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2</w:t>
            </w:r>
          </w:p>
        </w:tc>
        <w:tc>
          <w:tcPr>
            <w:tcW w:w="2957" w:type="dxa"/>
          </w:tcPr>
          <w:p w14:paraId="7108540A"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3</w:t>
            </w:r>
          </w:p>
        </w:tc>
        <w:tc>
          <w:tcPr>
            <w:tcW w:w="2957" w:type="dxa"/>
          </w:tcPr>
          <w:p w14:paraId="678D0136"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4</w:t>
            </w:r>
          </w:p>
        </w:tc>
        <w:tc>
          <w:tcPr>
            <w:tcW w:w="2958" w:type="dxa"/>
          </w:tcPr>
          <w:p w14:paraId="27745EF1"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5</w:t>
            </w:r>
          </w:p>
        </w:tc>
      </w:tr>
      <w:tr w:rsidR="00CB1BE3" w:rsidRPr="003873F1" w14:paraId="45319FBB" w14:textId="77777777" w:rsidTr="00672C94">
        <w:tc>
          <w:tcPr>
            <w:tcW w:w="2957" w:type="dxa"/>
          </w:tcPr>
          <w:p w14:paraId="44E087AF"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 xml:space="preserve">Ведение. </w:t>
            </w:r>
            <w:r w:rsidRPr="003873F1">
              <w:rPr>
                <w:rFonts w:ascii="Times New Roman" w:hAnsi="Times New Roman"/>
                <w:sz w:val="24"/>
                <w:szCs w:val="24"/>
              </w:rPr>
              <w:t>Понятие «Социально-культурная деятельность»</w:t>
            </w:r>
          </w:p>
        </w:tc>
        <w:tc>
          <w:tcPr>
            <w:tcW w:w="2957" w:type="dxa"/>
          </w:tcPr>
          <w:p w14:paraId="74C2187E"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p w14:paraId="55328465" w14:textId="77777777" w:rsidR="00CB1BE3" w:rsidRPr="003873F1" w:rsidRDefault="00CB1BE3" w:rsidP="00672C94">
            <w:pPr>
              <w:jc w:val="center"/>
              <w:rPr>
                <w:rFonts w:ascii="Times New Roman" w:hAnsi="Times New Roman"/>
                <w:sz w:val="24"/>
                <w:szCs w:val="24"/>
              </w:rPr>
            </w:pPr>
            <w:r w:rsidRPr="003873F1">
              <w:rPr>
                <w:rFonts w:ascii="Times New Roman" w:hAnsi="Times New Roman"/>
                <w:sz w:val="24"/>
                <w:szCs w:val="24"/>
              </w:rPr>
              <w:t>2 курс 3 семестр</w:t>
            </w:r>
          </w:p>
        </w:tc>
        <w:tc>
          <w:tcPr>
            <w:tcW w:w="2957" w:type="dxa"/>
          </w:tcPr>
          <w:p w14:paraId="0E0E02D1"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2</w:t>
            </w:r>
          </w:p>
        </w:tc>
        <w:tc>
          <w:tcPr>
            <w:tcW w:w="2957" w:type="dxa"/>
          </w:tcPr>
          <w:p w14:paraId="4A8EC386"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61EFBCFA"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Роль социально-культурной деятельности в духовной жизни общества.</w:t>
            </w:r>
          </w:p>
        </w:tc>
      </w:tr>
      <w:tr w:rsidR="00CB1BE3" w:rsidRPr="003873F1" w14:paraId="415CE01E" w14:textId="77777777" w:rsidTr="00672C94">
        <w:tc>
          <w:tcPr>
            <w:tcW w:w="2957" w:type="dxa"/>
          </w:tcPr>
          <w:p w14:paraId="1BC9ABC4" w14:textId="77777777" w:rsidR="00CB1BE3" w:rsidRPr="003873F1" w:rsidRDefault="00CB1BE3" w:rsidP="00672C94">
            <w:pPr>
              <w:rPr>
                <w:rFonts w:ascii="Times New Roman" w:hAnsi="Times New Roman"/>
                <w:b/>
                <w:sz w:val="24"/>
                <w:szCs w:val="24"/>
              </w:rPr>
            </w:pPr>
          </w:p>
        </w:tc>
        <w:tc>
          <w:tcPr>
            <w:tcW w:w="2957" w:type="dxa"/>
          </w:tcPr>
          <w:p w14:paraId="22CF4816"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Ведение.  Понятие «Социально-культурная деятельность»</w:t>
            </w:r>
          </w:p>
          <w:p w14:paraId="050D2B38"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 xml:space="preserve"> </w:t>
            </w:r>
            <w:r w:rsidRPr="003873F1">
              <w:rPr>
                <w:rFonts w:ascii="Times New Roman" w:hAnsi="Times New Roman"/>
                <w:bCs/>
                <w:sz w:val="24"/>
                <w:szCs w:val="24"/>
              </w:rPr>
              <w:t xml:space="preserve">Аудиторное изучение: </w:t>
            </w:r>
            <w:r w:rsidRPr="003873F1">
              <w:rPr>
                <w:rFonts w:ascii="Times New Roman" w:hAnsi="Times New Roman"/>
                <w:sz w:val="24"/>
                <w:szCs w:val="24"/>
              </w:rPr>
              <w:t>Понятие «социально-культурная деятельность». Функции социально-культурной деятельности  Характерные черты социально-культурной деятельности. Законодательные акты социально-культурной деятельности.</w:t>
            </w:r>
          </w:p>
        </w:tc>
        <w:tc>
          <w:tcPr>
            <w:tcW w:w="2957" w:type="dxa"/>
          </w:tcPr>
          <w:p w14:paraId="653FB1CC" w14:textId="77777777" w:rsidR="00CB1BE3" w:rsidRPr="003873F1" w:rsidRDefault="00CB1BE3" w:rsidP="00672C94">
            <w:pPr>
              <w:jc w:val="center"/>
              <w:rPr>
                <w:rFonts w:ascii="Times New Roman" w:hAnsi="Times New Roman"/>
                <w:sz w:val="24"/>
                <w:szCs w:val="24"/>
              </w:rPr>
            </w:pPr>
            <w:r w:rsidRPr="003873F1">
              <w:rPr>
                <w:rFonts w:ascii="Times New Roman" w:hAnsi="Times New Roman"/>
                <w:sz w:val="24"/>
                <w:szCs w:val="24"/>
              </w:rPr>
              <w:t>2</w:t>
            </w:r>
          </w:p>
        </w:tc>
        <w:tc>
          <w:tcPr>
            <w:tcW w:w="2957" w:type="dxa"/>
          </w:tcPr>
          <w:p w14:paraId="5794D0A0" w14:textId="77777777" w:rsidR="00CB1BE3" w:rsidRPr="003873F1" w:rsidRDefault="00CB1BE3" w:rsidP="00672C94">
            <w:pPr>
              <w:rPr>
                <w:rFonts w:ascii="Times New Roman" w:hAnsi="Times New Roman"/>
                <w:b/>
                <w:sz w:val="24"/>
                <w:szCs w:val="24"/>
              </w:rPr>
            </w:pPr>
          </w:p>
        </w:tc>
        <w:tc>
          <w:tcPr>
            <w:tcW w:w="2958" w:type="dxa"/>
          </w:tcPr>
          <w:p w14:paraId="03146B16" w14:textId="77777777" w:rsidR="00CB1BE3" w:rsidRPr="003873F1" w:rsidRDefault="00CB1BE3" w:rsidP="00672C94">
            <w:pPr>
              <w:rPr>
                <w:rFonts w:ascii="Times New Roman" w:hAnsi="Times New Roman"/>
                <w:b/>
                <w:sz w:val="24"/>
                <w:szCs w:val="24"/>
              </w:rPr>
            </w:pPr>
          </w:p>
        </w:tc>
      </w:tr>
      <w:tr w:rsidR="00CB1BE3" w:rsidRPr="003873F1" w14:paraId="6507669F" w14:textId="77777777" w:rsidTr="00672C94">
        <w:tc>
          <w:tcPr>
            <w:tcW w:w="2957" w:type="dxa"/>
          </w:tcPr>
          <w:p w14:paraId="230EB06D" w14:textId="77777777" w:rsidR="00CB1BE3" w:rsidRPr="003873F1" w:rsidRDefault="00CB1BE3" w:rsidP="00672C94">
            <w:pPr>
              <w:rPr>
                <w:rFonts w:ascii="Times New Roman" w:hAnsi="Times New Roman"/>
                <w:b/>
                <w:sz w:val="24"/>
                <w:szCs w:val="24"/>
              </w:rPr>
            </w:pPr>
            <w:r w:rsidRPr="003873F1">
              <w:rPr>
                <w:rFonts w:ascii="Times New Roman" w:hAnsi="Times New Roman"/>
                <w:b/>
                <w:i/>
                <w:sz w:val="24"/>
                <w:szCs w:val="24"/>
              </w:rPr>
              <w:t>Раздел 1.</w:t>
            </w:r>
            <w:r w:rsidRPr="003873F1">
              <w:rPr>
                <w:rFonts w:ascii="Times New Roman" w:hAnsi="Times New Roman"/>
                <w:b/>
                <w:sz w:val="24"/>
                <w:szCs w:val="24"/>
              </w:rPr>
              <w:t xml:space="preserve"> Исторические корни социально-культурной деятельности</w:t>
            </w:r>
          </w:p>
        </w:tc>
        <w:tc>
          <w:tcPr>
            <w:tcW w:w="2957" w:type="dxa"/>
          </w:tcPr>
          <w:p w14:paraId="059301B2"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tc>
        <w:tc>
          <w:tcPr>
            <w:tcW w:w="2957" w:type="dxa"/>
          </w:tcPr>
          <w:p w14:paraId="73B4B0B3" w14:textId="77777777" w:rsidR="00CB1BE3" w:rsidRPr="003873F1" w:rsidRDefault="00CB1BE3" w:rsidP="00672C94">
            <w:pPr>
              <w:jc w:val="center"/>
              <w:rPr>
                <w:rFonts w:ascii="Times New Roman" w:hAnsi="Times New Roman"/>
                <w:b/>
                <w:sz w:val="24"/>
                <w:szCs w:val="24"/>
              </w:rPr>
            </w:pPr>
          </w:p>
          <w:p w14:paraId="75EBB537"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10</w:t>
            </w:r>
          </w:p>
        </w:tc>
        <w:tc>
          <w:tcPr>
            <w:tcW w:w="2957" w:type="dxa"/>
          </w:tcPr>
          <w:p w14:paraId="6E93F849" w14:textId="77777777" w:rsidR="00CB1BE3" w:rsidRPr="003873F1" w:rsidRDefault="00CB1BE3" w:rsidP="00672C94">
            <w:pPr>
              <w:rPr>
                <w:rFonts w:ascii="Times New Roman" w:hAnsi="Times New Roman"/>
                <w:b/>
                <w:sz w:val="24"/>
                <w:szCs w:val="24"/>
              </w:rPr>
            </w:pPr>
          </w:p>
        </w:tc>
        <w:tc>
          <w:tcPr>
            <w:tcW w:w="2958" w:type="dxa"/>
          </w:tcPr>
          <w:p w14:paraId="3DA90BB8"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Культурно-досуговая деятельность в 1946 и на современном этапе.</w:t>
            </w:r>
          </w:p>
          <w:p w14:paraId="19336DC9" w14:textId="77777777" w:rsidR="00CB1BE3" w:rsidRPr="003873F1" w:rsidRDefault="00CB1BE3" w:rsidP="00672C94">
            <w:pPr>
              <w:rPr>
                <w:rFonts w:ascii="Times New Roman" w:hAnsi="Times New Roman"/>
                <w:b/>
                <w:sz w:val="24"/>
                <w:szCs w:val="24"/>
              </w:rPr>
            </w:pPr>
          </w:p>
        </w:tc>
      </w:tr>
      <w:tr w:rsidR="00CB1BE3" w:rsidRPr="003873F1" w14:paraId="5D99ED9C" w14:textId="77777777" w:rsidTr="00672C94">
        <w:tc>
          <w:tcPr>
            <w:tcW w:w="2957" w:type="dxa"/>
          </w:tcPr>
          <w:p w14:paraId="67F8E136" w14:textId="77777777" w:rsidR="00CB1BE3" w:rsidRPr="003873F1" w:rsidRDefault="00CB1BE3" w:rsidP="00672C94">
            <w:pPr>
              <w:rPr>
                <w:rFonts w:ascii="Times New Roman" w:hAnsi="Times New Roman"/>
                <w:sz w:val="24"/>
                <w:szCs w:val="24"/>
              </w:rPr>
            </w:pPr>
          </w:p>
        </w:tc>
        <w:tc>
          <w:tcPr>
            <w:tcW w:w="2957" w:type="dxa"/>
          </w:tcPr>
          <w:p w14:paraId="51E4D3B2" w14:textId="77777777" w:rsidR="00CB1BE3" w:rsidRPr="003873F1" w:rsidRDefault="00CB1BE3" w:rsidP="00672C94">
            <w:pPr>
              <w:rPr>
                <w:rFonts w:ascii="Times New Roman" w:hAnsi="Times New Roman"/>
                <w:b/>
                <w:sz w:val="24"/>
                <w:szCs w:val="24"/>
              </w:rPr>
            </w:pPr>
            <w:r w:rsidRPr="003873F1">
              <w:rPr>
                <w:rFonts w:ascii="Times New Roman" w:hAnsi="Times New Roman"/>
                <w:sz w:val="24"/>
                <w:szCs w:val="24"/>
              </w:rPr>
              <w:t>Зарождение досуговых форм деятельности у восточных славян и их дальнейшее развитие в X-XVI XVII I в..</w:t>
            </w:r>
            <w:r w:rsidRPr="003873F1">
              <w:rPr>
                <w:rFonts w:ascii="Times New Roman" w:hAnsi="Times New Roman"/>
                <w:b/>
                <w:sz w:val="24"/>
                <w:szCs w:val="24"/>
              </w:rPr>
              <w:t xml:space="preserve"> </w:t>
            </w:r>
            <w:r w:rsidRPr="003873F1">
              <w:rPr>
                <w:rFonts w:ascii="Times New Roman" w:hAnsi="Times New Roman"/>
                <w:sz w:val="24"/>
                <w:szCs w:val="24"/>
              </w:rPr>
              <w:t>Культурно-досуговая деятельность различных сословий российского общества в XVIII начале XX в.. Культура и революция. Деятельность учреждений культуры в годы Великой отечественной войны 1941-1945 гг.</w:t>
            </w:r>
          </w:p>
        </w:tc>
        <w:tc>
          <w:tcPr>
            <w:tcW w:w="2957" w:type="dxa"/>
          </w:tcPr>
          <w:p w14:paraId="529A2FE6"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10</w:t>
            </w:r>
          </w:p>
        </w:tc>
        <w:tc>
          <w:tcPr>
            <w:tcW w:w="2957" w:type="dxa"/>
          </w:tcPr>
          <w:p w14:paraId="002C7B67" w14:textId="77777777" w:rsidR="00CB1BE3" w:rsidRPr="003873F1" w:rsidRDefault="00CB1BE3" w:rsidP="00672C94">
            <w:pPr>
              <w:rPr>
                <w:rFonts w:ascii="Times New Roman" w:hAnsi="Times New Roman"/>
                <w:b/>
                <w:sz w:val="24"/>
                <w:szCs w:val="24"/>
              </w:rPr>
            </w:pPr>
          </w:p>
        </w:tc>
        <w:tc>
          <w:tcPr>
            <w:tcW w:w="2958" w:type="dxa"/>
          </w:tcPr>
          <w:p w14:paraId="4586C0A9" w14:textId="77777777" w:rsidR="00CB1BE3" w:rsidRPr="003873F1" w:rsidRDefault="00CB1BE3" w:rsidP="00672C94">
            <w:pPr>
              <w:rPr>
                <w:rFonts w:ascii="Times New Roman" w:hAnsi="Times New Roman"/>
                <w:b/>
                <w:sz w:val="24"/>
                <w:szCs w:val="24"/>
              </w:rPr>
            </w:pPr>
          </w:p>
        </w:tc>
      </w:tr>
      <w:tr w:rsidR="00CB1BE3" w:rsidRPr="003873F1" w14:paraId="2E84B517" w14:textId="77777777" w:rsidTr="00672C94">
        <w:tc>
          <w:tcPr>
            <w:tcW w:w="2957" w:type="dxa"/>
          </w:tcPr>
          <w:p w14:paraId="753D5635" w14:textId="77777777" w:rsidR="00CB1BE3" w:rsidRPr="003873F1" w:rsidRDefault="00CB1BE3" w:rsidP="00672C94">
            <w:pPr>
              <w:rPr>
                <w:rFonts w:ascii="Times New Roman" w:hAnsi="Times New Roman"/>
                <w:b/>
                <w:sz w:val="24"/>
                <w:szCs w:val="24"/>
              </w:rPr>
            </w:pPr>
            <w:r w:rsidRPr="003873F1">
              <w:rPr>
                <w:rFonts w:ascii="Times New Roman" w:hAnsi="Times New Roman"/>
                <w:b/>
                <w:i/>
                <w:sz w:val="24"/>
                <w:szCs w:val="24"/>
              </w:rPr>
              <w:t>Раздел 2.</w:t>
            </w:r>
            <w:r w:rsidRPr="003873F1">
              <w:rPr>
                <w:rFonts w:ascii="Times New Roman" w:hAnsi="Times New Roman"/>
                <w:b/>
                <w:sz w:val="24"/>
                <w:szCs w:val="24"/>
              </w:rPr>
              <w:t xml:space="preserve"> Теоретические основы социально-культурной деятельности</w:t>
            </w:r>
          </w:p>
        </w:tc>
        <w:tc>
          <w:tcPr>
            <w:tcW w:w="2957" w:type="dxa"/>
          </w:tcPr>
          <w:p w14:paraId="4D21159B"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tc>
        <w:tc>
          <w:tcPr>
            <w:tcW w:w="2957" w:type="dxa"/>
          </w:tcPr>
          <w:p w14:paraId="0946B9F2"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6</w:t>
            </w:r>
          </w:p>
          <w:p w14:paraId="79583C32" w14:textId="77777777" w:rsidR="00CB1BE3" w:rsidRPr="003873F1" w:rsidRDefault="00CB1BE3" w:rsidP="00672C94">
            <w:pPr>
              <w:jc w:val="center"/>
              <w:rPr>
                <w:rFonts w:ascii="Times New Roman" w:hAnsi="Times New Roman"/>
                <w:b/>
                <w:sz w:val="24"/>
                <w:szCs w:val="24"/>
              </w:rPr>
            </w:pPr>
          </w:p>
          <w:p w14:paraId="490A4EB6" w14:textId="77777777" w:rsidR="00CB1BE3" w:rsidRPr="003873F1" w:rsidRDefault="00CB1BE3" w:rsidP="00672C94">
            <w:pPr>
              <w:jc w:val="center"/>
              <w:rPr>
                <w:rFonts w:ascii="Times New Roman" w:hAnsi="Times New Roman"/>
                <w:b/>
                <w:sz w:val="24"/>
                <w:szCs w:val="24"/>
              </w:rPr>
            </w:pPr>
          </w:p>
        </w:tc>
        <w:tc>
          <w:tcPr>
            <w:tcW w:w="2957" w:type="dxa"/>
          </w:tcPr>
          <w:p w14:paraId="2B7A8265"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15E93436"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Определение понятия «досуг».</w:t>
            </w:r>
          </w:p>
        </w:tc>
      </w:tr>
      <w:tr w:rsidR="00CB1BE3" w:rsidRPr="003873F1" w14:paraId="75C0FC38" w14:textId="77777777" w:rsidTr="00672C94">
        <w:tc>
          <w:tcPr>
            <w:tcW w:w="2957" w:type="dxa"/>
          </w:tcPr>
          <w:p w14:paraId="3423F30C" w14:textId="77777777" w:rsidR="00CB1BE3" w:rsidRPr="003873F1" w:rsidRDefault="00CB1BE3" w:rsidP="00672C94">
            <w:pPr>
              <w:rPr>
                <w:rFonts w:ascii="Times New Roman" w:hAnsi="Times New Roman"/>
                <w:sz w:val="24"/>
                <w:szCs w:val="24"/>
              </w:rPr>
            </w:pPr>
          </w:p>
        </w:tc>
        <w:tc>
          <w:tcPr>
            <w:tcW w:w="2957" w:type="dxa"/>
          </w:tcPr>
          <w:p w14:paraId="622FD5F8"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Теоретические основы социально-культурной деятельности</w:t>
            </w:r>
          </w:p>
          <w:p w14:paraId="6030774A" w14:textId="77777777" w:rsidR="00CB1BE3" w:rsidRPr="003873F1" w:rsidRDefault="00CB1BE3" w:rsidP="00672C94">
            <w:pPr>
              <w:rPr>
                <w:rFonts w:ascii="Times New Roman" w:hAnsi="Times New Roman"/>
                <w:sz w:val="24"/>
                <w:szCs w:val="24"/>
              </w:rPr>
            </w:pPr>
            <w:r w:rsidRPr="003873F1">
              <w:rPr>
                <w:rFonts w:ascii="Times New Roman" w:hAnsi="Times New Roman"/>
                <w:bCs/>
                <w:sz w:val="24"/>
                <w:szCs w:val="24"/>
              </w:rPr>
              <w:t>Аудиторное изучение:</w:t>
            </w:r>
            <w:r w:rsidRPr="003873F1">
              <w:rPr>
                <w:rFonts w:ascii="Times New Roman" w:hAnsi="Times New Roman"/>
                <w:sz w:val="24"/>
                <w:szCs w:val="24"/>
              </w:rPr>
              <w:t xml:space="preserve"> Принципы и функции социально-культурной деятельности. Досуг как форма социально-культурной деятельности. Тенденции развития социально-культурной деятельности региона. </w:t>
            </w:r>
          </w:p>
        </w:tc>
        <w:tc>
          <w:tcPr>
            <w:tcW w:w="2957" w:type="dxa"/>
          </w:tcPr>
          <w:p w14:paraId="3E5D36D0"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6</w:t>
            </w:r>
          </w:p>
        </w:tc>
        <w:tc>
          <w:tcPr>
            <w:tcW w:w="2957" w:type="dxa"/>
          </w:tcPr>
          <w:p w14:paraId="190C96BE" w14:textId="77777777" w:rsidR="00CB1BE3" w:rsidRPr="003873F1" w:rsidRDefault="00CB1BE3" w:rsidP="00672C94">
            <w:pPr>
              <w:rPr>
                <w:rFonts w:ascii="Times New Roman" w:hAnsi="Times New Roman"/>
                <w:b/>
                <w:sz w:val="24"/>
                <w:szCs w:val="24"/>
              </w:rPr>
            </w:pPr>
          </w:p>
        </w:tc>
        <w:tc>
          <w:tcPr>
            <w:tcW w:w="2958" w:type="dxa"/>
          </w:tcPr>
          <w:p w14:paraId="12FFADF3" w14:textId="77777777" w:rsidR="00CB1BE3" w:rsidRPr="003873F1" w:rsidRDefault="00CB1BE3" w:rsidP="00672C94">
            <w:pPr>
              <w:rPr>
                <w:rFonts w:ascii="Times New Roman" w:hAnsi="Times New Roman"/>
                <w:b/>
                <w:sz w:val="24"/>
                <w:szCs w:val="24"/>
              </w:rPr>
            </w:pPr>
          </w:p>
        </w:tc>
      </w:tr>
      <w:tr w:rsidR="00CB1BE3" w:rsidRPr="003873F1" w14:paraId="6246F311" w14:textId="77777777" w:rsidTr="00672C94">
        <w:trPr>
          <w:trHeight w:val="166"/>
        </w:trPr>
        <w:tc>
          <w:tcPr>
            <w:tcW w:w="2957" w:type="dxa"/>
          </w:tcPr>
          <w:p w14:paraId="0798F259"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Раздел 3. Основные виды досуга</w:t>
            </w:r>
          </w:p>
        </w:tc>
        <w:tc>
          <w:tcPr>
            <w:tcW w:w="2957" w:type="dxa"/>
          </w:tcPr>
          <w:p w14:paraId="1195F981"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tc>
        <w:tc>
          <w:tcPr>
            <w:tcW w:w="2957" w:type="dxa"/>
          </w:tcPr>
          <w:p w14:paraId="4191940B"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12</w:t>
            </w:r>
          </w:p>
          <w:p w14:paraId="08E93D18" w14:textId="77777777" w:rsidR="00CB1BE3" w:rsidRPr="003873F1" w:rsidRDefault="00CB1BE3" w:rsidP="00672C94">
            <w:pPr>
              <w:jc w:val="center"/>
              <w:rPr>
                <w:rFonts w:ascii="Times New Roman" w:hAnsi="Times New Roman"/>
                <w:b/>
                <w:sz w:val="24"/>
                <w:szCs w:val="24"/>
              </w:rPr>
            </w:pPr>
          </w:p>
        </w:tc>
        <w:tc>
          <w:tcPr>
            <w:tcW w:w="2957" w:type="dxa"/>
          </w:tcPr>
          <w:p w14:paraId="76D9860D"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11F893BE"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Анализ видов досуга.</w:t>
            </w:r>
          </w:p>
          <w:p w14:paraId="08488C9C"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Подготовка и проведение игры (на выбор студента).</w:t>
            </w:r>
          </w:p>
        </w:tc>
      </w:tr>
      <w:tr w:rsidR="00CB1BE3" w:rsidRPr="003873F1" w14:paraId="33C6A1FB" w14:textId="77777777" w:rsidTr="00672C94">
        <w:trPr>
          <w:trHeight w:val="166"/>
        </w:trPr>
        <w:tc>
          <w:tcPr>
            <w:tcW w:w="2957" w:type="dxa"/>
          </w:tcPr>
          <w:p w14:paraId="56E7CE6F" w14:textId="77777777" w:rsidR="00CB1BE3" w:rsidRPr="003873F1" w:rsidRDefault="00CB1BE3" w:rsidP="00672C94">
            <w:pPr>
              <w:rPr>
                <w:rFonts w:ascii="Times New Roman" w:hAnsi="Times New Roman"/>
                <w:sz w:val="24"/>
                <w:szCs w:val="24"/>
              </w:rPr>
            </w:pPr>
            <w:r w:rsidRPr="003873F1">
              <w:rPr>
                <w:rFonts w:ascii="Times New Roman" w:hAnsi="Times New Roman"/>
                <w:b/>
                <w:sz w:val="24"/>
                <w:szCs w:val="24"/>
              </w:rPr>
              <w:t>Контрольный урок</w:t>
            </w:r>
          </w:p>
        </w:tc>
        <w:tc>
          <w:tcPr>
            <w:tcW w:w="2957" w:type="dxa"/>
          </w:tcPr>
          <w:p w14:paraId="15E74A73"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Общение как вид досуга. Игра как вид досуга. Физкультура спорт, туризм, укрепление здоровья. Природопользование и природотворчество. Самообразование и самовоспитание. Социальная деятельность в сфере досуга. Техническое творчество. Коллекционирование собирательство. Художественное творчество как вид досуга. Зрелище как вид досуга.</w:t>
            </w:r>
          </w:p>
        </w:tc>
        <w:tc>
          <w:tcPr>
            <w:tcW w:w="2957" w:type="dxa"/>
          </w:tcPr>
          <w:p w14:paraId="651FD440"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2</w:t>
            </w:r>
          </w:p>
        </w:tc>
        <w:tc>
          <w:tcPr>
            <w:tcW w:w="2957" w:type="dxa"/>
          </w:tcPr>
          <w:p w14:paraId="111E771E" w14:textId="77777777" w:rsidR="00CB1BE3" w:rsidRPr="003873F1" w:rsidRDefault="00CB1BE3" w:rsidP="00672C94">
            <w:pPr>
              <w:rPr>
                <w:rFonts w:ascii="Times New Roman" w:hAnsi="Times New Roman"/>
                <w:b/>
                <w:sz w:val="24"/>
                <w:szCs w:val="24"/>
              </w:rPr>
            </w:pPr>
          </w:p>
        </w:tc>
        <w:tc>
          <w:tcPr>
            <w:tcW w:w="2958" w:type="dxa"/>
          </w:tcPr>
          <w:p w14:paraId="58CC6189" w14:textId="77777777" w:rsidR="00CB1BE3" w:rsidRPr="003873F1" w:rsidRDefault="00CB1BE3" w:rsidP="00672C94">
            <w:pPr>
              <w:rPr>
                <w:rFonts w:ascii="Times New Roman" w:hAnsi="Times New Roman"/>
                <w:b/>
                <w:sz w:val="24"/>
                <w:szCs w:val="24"/>
              </w:rPr>
            </w:pPr>
          </w:p>
        </w:tc>
      </w:tr>
      <w:tr w:rsidR="00CB1BE3" w:rsidRPr="003873F1" w14:paraId="7517C88B" w14:textId="77777777" w:rsidTr="00672C94">
        <w:trPr>
          <w:trHeight w:val="166"/>
        </w:trPr>
        <w:tc>
          <w:tcPr>
            <w:tcW w:w="2957" w:type="dxa"/>
          </w:tcPr>
          <w:p w14:paraId="6640F286" w14:textId="77777777" w:rsidR="00CB1BE3" w:rsidRPr="003873F1" w:rsidRDefault="00CB1BE3" w:rsidP="00672C94">
            <w:pPr>
              <w:rPr>
                <w:rFonts w:ascii="Times New Roman" w:hAnsi="Times New Roman"/>
                <w:b/>
                <w:sz w:val="24"/>
                <w:szCs w:val="24"/>
              </w:rPr>
            </w:pPr>
            <w:r w:rsidRPr="003873F1">
              <w:rPr>
                <w:rFonts w:ascii="Times New Roman" w:hAnsi="Times New Roman"/>
                <w:b/>
                <w:i/>
                <w:sz w:val="24"/>
                <w:szCs w:val="24"/>
              </w:rPr>
              <w:t>Раздел 4.</w:t>
            </w:r>
            <w:r w:rsidRPr="003873F1">
              <w:rPr>
                <w:rFonts w:ascii="Times New Roman" w:hAnsi="Times New Roman"/>
                <w:b/>
                <w:sz w:val="24"/>
                <w:szCs w:val="24"/>
              </w:rPr>
              <w:t>Социально-культурная деятельность как общественная система</w:t>
            </w:r>
          </w:p>
        </w:tc>
        <w:tc>
          <w:tcPr>
            <w:tcW w:w="2957" w:type="dxa"/>
          </w:tcPr>
          <w:p w14:paraId="64A4DE70"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p w14:paraId="23F64DC6" w14:textId="77777777" w:rsidR="00CB1BE3" w:rsidRPr="003873F1" w:rsidRDefault="00CB1BE3" w:rsidP="00672C94">
            <w:pPr>
              <w:rPr>
                <w:rFonts w:ascii="Times New Roman" w:hAnsi="Times New Roman"/>
                <w:b/>
                <w:sz w:val="24"/>
                <w:szCs w:val="24"/>
              </w:rPr>
            </w:pPr>
          </w:p>
          <w:p w14:paraId="3B126BAA" w14:textId="77777777" w:rsidR="00CB1BE3" w:rsidRPr="003873F1" w:rsidRDefault="00CB1BE3" w:rsidP="00672C94">
            <w:pPr>
              <w:jc w:val="center"/>
              <w:rPr>
                <w:rFonts w:ascii="Times New Roman" w:hAnsi="Times New Roman"/>
                <w:sz w:val="24"/>
                <w:szCs w:val="24"/>
              </w:rPr>
            </w:pPr>
            <w:r w:rsidRPr="003873F1">
              <w:rPr>
                <w:rFonts w:ascii="Times New Roman" w:hAnsi="Times New Roman"/>
                <w:sz w:val="24"/>
                <w:szCs w:val="24"/>
              </w:rPr>
              <w:t>2 курс 4 семестр</w:t>
            </w:r>
          </w:p>
        </w:tc>
        <w:tc>
          <w:tcPr>
            <w:tcW w:w="2957" w:type="dxa"/>
          </w:tcPr>
          <w:p w14:paraId="4CB91E37"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20</w:t>
            </w:r>
          </w:p>
          <w:p w14:paraId="74C90C6D" w14:textId="77777777" w:rsidR="00CB1BE3" w:rsidRPr="003873F1" w:rsidRDefault="00CB1BE3" w:rsidP="00672C94">
            <w:pPr>
              <w:jc w:val="center"/>
              <w:rPr>
                <w:rFonts w:ascii="Times New Roman" w:hAnsi="Times New Roman"/>
                <w:b/>
                <w:sz w:val="24"/>
                <w:szCs w:val="24"/>
              </w:rPr>
            </w:pPr>
          </w:p>
          <w:p w14:paraId="5FEEB9BE" w14:textId="77777777" w:rsidR="00CB1BE3" w:rsidRPr="003873F1" w:rsidRDefault="00CB1BE3" w:rsidP="00672C94">
            <w:pPr>
              <w:jc w:val="center"/>
              <w:rPr>
                <w:rFonts w:ascii="Times New Roman" w:hAnsi="Times New Roman"/>
                <w:b/>
                <w:sz w:val="24"/>
                <w:szCs w:val="24"/>
              </w:rPr>
            </w:pPr>
          </w:p>
          <w:p w14:paraId="64588982" w14:textId="77777777" w:rsidR="00CB1BE3" w:rsidRPr="003873F1" w:rsidRDefault="00CB1BE3" w:rsidP="00672C94">
            <w:pPr>
              <w:jc w:val="center"/>
              <w:rPr>
                <w:rFonts w:ascii="Times New Roman" w:hAnsi="Times New Roman"/>
                <w:b/>
                <w:sz w:val="24"/>
                <w:szCs w:val="24"/>
              </w:rPr>
            </w:pPr>
          </w:p>
        </w:tc>
        <w:tc>
          <w:tcPr>
            <w:tcW w:w="2957" w:type="dxa"/>
          </w:tcPr>
          <w:p w14:paraId="33A0381D"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24957BFD"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Подобрать 5-7 источников информации (книги, журнальные или газетные статьи) по проблемам организации семейного отдыха.</w:t>
            </w:r>
          </w:p>
          <w:p w14:paraId="15C26F61"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2.Предложить «портфель форм» учреждений культуры  региона по работе с семьей.</w:t>
            </w:r>
          </w:p>
          <w:p w14:paraId="5F37A73D"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3.Описать идеальный образ учреждения культуры.</w:t>
            </w:r>
          </w:p>
        </w:tc>
      </w:tr>
      <w:tr w:rsidR="00CB1BE3" w:rsidRPr="003873F1" w14:paraId="555EB677" w14:textId="77777777" w:rsidTr="00672C94">
        <w:trPr>
          <w:trHeight w:val="166"/>
        </w:trPr>
        <w:tc>
          <w:tcPr>
            <w:tcW w:w="2957" w:type="dxa"/>
          </w:tcPr>
          <w:p w14:paraId="2C75603A" w14:textId="77777777" w:rsidR="00CB1BE3" w:rsidRPr="003873F1" w:rsidRDefault="00CB1BE3" w:rsidP="00672C94">
            <w:pPr>
              <w:rPr>
                <w:rFonts w:ascii="Times New Roman" w:hAnsi="Times New Roman"/>
                <w:sz w:val="24"/>
                <w:szCs w:val="24"/>
              </w:rPr>
            </w:pPr>
          </w:p>
        </w:tc>
        <w:tc>
          <w:tcPr>
            <w:tcW w:w="2957" w:type="dxa"/>
          </w:tcPr>
          <w:p w14:paraId="2DF961EB"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социальных институтов, их взаимодействие в сфере свободного времени. Государственная культурная политика, ее задачи, структура. Государственная федеральная Программа «Сохранение и развитие культуры и искусства России» как способ поддержки культурного потенциала.</w:t>
            </w:r>
          </w:p>
          <w:p w14:paraId="532E4DD6" w14:textId="77777777" w:rsidR="00CB1BE3" w:rsidRPr="003873F1" w:rsidRDefault="00CB1BE3" w:rsidP="00672C94">
            <w:pPr>
              <w:rPr>
                <w:rFonts w:ascii="Times New Roman" w:hAnsi="Times New Roman"/>
                <w:b/>
                <w:sz w:val="24"/>
                <w:szCs w:val="24"/>
              </w:rPr>
            </w:pPr>
            <w:r w:rsidRPr="003873F1">
              <w:rPr>
                <w:rFonts w:ascii="Times New Roman" w:hAnsi="Times New Roman"/>
                <w:sz w:val="24"/>
                <w:szCs w:val="24"/>
              </w:rPr>
              <w:t>Муниципальная социально-культурная политика, ее особенности. Программы социально-культурного развития региона как основа муниципальной культур ной политики.</w:t>
            </w:r>
            <w:r w:rsidRPr="003873F1">
              <w:rPr>
                <w:rFonts w:ascii="Times New Roman" w:hAnsi="Times New Roman"/>
                <w:b/>
                <w:sz w:val="24"/>
                <w:szCs w:val="24"/>
              </w:rPr>
              <w:t xml:space="preserve">Социально-культурный институт. Виды </w:t>
            </w:r>
          </w:p>
          <w:p w14:paraId="326CDFF0" w14:textId="77777777" w:rsidR="00CB1BE3" w:rsidRPr="003873F1" w:rsidRDefault="00CB1BE3" w:rsidP="00672C94">
            <w:pPr>
              <w:rPr>
                <w:rFonts w:ascii="Times New Roman" w:hAnsi="Times New Roman"/>
                <w:b/>
                <w:sz w:val="24"/>
                <w:szCs w:val="24"/>
              </w:rPr>
            </w:pPr>
          </w:p>
        </w:tc>
        <w:tc>
          <w:tcPr>
            <w:tcW w:w="2957" w:type="dxa"/>
          </w:tcPr>
          <w:p w14:paraId="15D7C1D2" w14:textId="77777777" w:rsidR="00CB1BE3" w:rsidRPr="003873F1" w:rsidRDefault="00CB1BE3" w:rsidP="00672C94">
            <w:pPr>
              <w:jc w:val="center"/>
              <w:rPr>
                <w:rFonts w:ascii="Times New Roman" w:hAnsi="Times New Roman"/>
                <w:b/>
                <w:sz w:val="24"/>
                <w:szCs w:val="24"/>
              </w:rPr>
            </w:pPr>
          </w:p>
        </w:tc>
        <w:tc>
          <w:tcPr>
            <w:tcW w:w="2957" w:type="dxa"/>
          </w:tcPr>
          <w:p w14:paraId="113361A5" w14:textId="77777777" w:rsidR="00CB1BE3" w:rsidRPr="003873F1" w:rsidRDefault="00CB1BE3" w:rsidP="00672C94">
            <w:pPr>
              <w:rPr>
                <w:rFonts w:ascii="Times New Roman" w:hAnsi="Times New Roman"/>
                <w:b/>
                <w:sz w:val="24"/>
                <w:szCs w:val="24"/>
              </w:rPr>
            </w:pPr>
          </w:p>
        </w:tc>
        <w:tc>
          <w:tcPr>
            <w:tcW w:w="2958" w:type="dxa"/>
          </w:tcPr>
          <w:p w14:paraId="7B35ADEF" w14:textId="77777777" w:rsidR="00CB1BE3" w:rsidRPr="003873F1" w:rsidRDefault="00CB1BE3" w:rsidP="00672C94">
            <w:pPr>
              <w:rPr>
                <w:rFonts w:ascii="Times New Roman" w:hAnsi="Times New Roman"/>
                <w:b/>
                <w:sz w:val="24"/>
                <w:szCs w:val="24"/>
              </w:rPr>
            </w:pPr>
          </w:p>
        </w:tc>
      </w:tr>
      <w:tr w:rsidR="00CB1BE3" w:rsidRPr="003873F1" w14:paraId="3F3E1FE8" w14:textId="77777777" w:rsidTr="00672C94">
        <w:trPr>
          <w:trHeight w:val="166"/>
        </w:trPr>
        <w:tc>
          <w:tcPr>
            <w:tcW w:w="2957" w:type="dxa"/>
          </w:tcPr>
          <w:p w14:paraId="2D8ACAD3"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Раздел 5. Учреждения культуры и искусства</w:t>
            </w:r>
          </w:p>
        </w:tc>
        <w:tc>
          <w:tcPr>
            <w:tcW w:w="2957" w:type="dxa"/>
          </w:tcPr>
          <w:p w14:paraId="4093C117"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tc>
        <w:tc>
          <w:tcPr>
            <w:tcW w:w="2957" w:type="dxa"/>
          </w:tcPr>
          <w:p w14:paraId="7F637148"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10</w:t>
            </w:r>
          </w:p>
          <w:p w14:paraId="24FDE6DF" w14:textId="77777777" w:rsidR="00CB1BE3" w:rsidRPr="003873F1" w:rsidRDefault="00CB1BE3" w:rsidP="00672C94">
            <w:pPr>
              <w:jc w:val="center"/>
              <w:rPr>
                <w:rFonts w:ascii="Times New Roman" w:hAnsi="Times New Roman"/>
                <w:b/>
                <w:sz w:val="24"/>
                <w:szCs w:val="24"/>
              </w:rPr>
            </w:pPr>
          </w:p>
        </w:tc>
        <w:tc>
          <w:tcPr>
            <w:tcW w:w="2957" w:type="dxa"/>
          </w:tcPr>
          <w:p w14:paraId="3B8EBB79"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6DBAEF37"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 xml:space="preserve">Характеристика учреждений культуры и искусства Брянска </w:t>
            </w:r>
          </w:p>
          <w:p w14:paraId="3777FE27"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и Брянской области.</w:t>
            </w:r>
          </w:p>
          <w:p w14:paraId="115DEAAC" w14:textId="77777777" w:rsidR="00CB1BE3" w:rsidRPr="003873F1" w:rsidRDefault="00CB1BE3" w:rsidP="00672C94">
            <w:pPr>
              <w:rPr>
                <w:rFonts w:ascii="Times New Roman" w:hAnsi="Times New Roman"/>
                <w:b/>
                <w:sz w:val="24"/>
                <w:szCs w:val="24"/>
              </w:rPr>
            </w:pPr>
          </w:p>
          <w:p w14:paraId="5B008D6B" w14:textId="77777777" w:rsidR="00CB1BE3" w:rsidRPr="003873F1" w:rsidRDefault="00CB1BE3" w:rsidP="00672C94">
            <w:pPr>
              <w:rPr>
                <w:rFonts w:ascii="Times New Roman" w:hAnsi="Times New Roman"/>
                <w:b/>
                <w:sz w:val="24"/>
                <w:szCs w:val="24"/>
              </w:rPr>
            </w:pPr>
          </w:p>
        </w:tc>
      </w:tr>
      <w:tr w:rsidR="00CB1BE3" w:rsidRPr="003873F1" w14:paraId="1C140691" w14:textId="77777777" w:rsidTr="00672C94">
        <w:trPr>
          <w:trHeight w:val="166"/>
        </w:trPr>
        <w:tc>
          <w:tcPr>
            <w:tcW w:w="2957" w:type="dxa"/>
          </w:tcPr>
          <w:p w14:paraId="4D5ADF8C"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Раздел 6 Объекты и субъекты социально-культурной деятельности</w:t>
            </w:r>
          </w:p>
        </w:tc>
        <w:tc>
          <w:tcPr>
            <w:tcW w:w="2957" w:type="dxa"/>
          </w:tcPr>
          <w:p w14:paraId="323ED6A7"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tc>
        <w:tc>
          <w:tcPr>
            <w:tcW w:w="2957" w:type="dxa"/>
          </w:tcPr>
          <w:p w14:paraId="2FBD8183"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10</w:t>
            </w:r>
          </w:p>
          <w:p w14:paraId="141E44F3" w14:textId="77777777" w:rsidR="00CB1BE3" w:rsidRPr="003873F1" w:rsidRDefault="00CB1BE3" w:rsidP="00672C94">
            <w:pPr>
              <w:jc w:val="center"/>
              <w:rPr>
                <w:rFonts w:ascii="Times New Roman" w:hAnsi="Times New Roman"/>
                <w:b/>
                <w:sz w:val="24"/>
                <w:szCs w:val="24"/>
              </w:rPr>
            </w:pPr>
          </w:p>
          <w:p w14:paraId="6847E741" w14:textId="77777777" w:rsidR="00CB1BE3" w:rsidRPr="003873F1" w:rsidRDefault="00CB1BE3" w:rsidP="00672C94">
            <w:pPr>
              <w:jc w:val="center"/>
              <w:rPr>
                <w:rFonts w:ascii="Times New Roman" w:hAnsi="Times New Roman"/>
                <w:b/>
                <w:sz w:val="24"/>
                <w:szCs w:val="24"/>
              </w:rPr>
            </w:pPr>
          </w:p>
        </w:tc>
        <w:tc>
          <w:tcPr>
            <w:tcW w:w="2957" w:type="dxa"/>
          </w:tcPr>
          <w:p w14:paraId="297FA5AC"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21037108"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Проанализировать структуру аудитории по возрасту.</w:t>
            </w:r>
          </w:p>
        </w:tc>
      </w:tr>
      <w:tr w:rsidR="00CB1BE3" w:rsidRPr="003873F1" w14:paraId="48ED6DB8" w14:textId="77777777" w:rsidTr="00672C94">
        <w:trPr>
          <w:trHeight w:val="166"/>
        </w:trPr>
        <w:tc>
          <w:tcPr>
            <w:tcW w:w="2957" w:type="dxa"/>
          </w:tcPr>
          <w:p w14:paraId="474CA72A" w14:textId="77777777" w:rsidR="00CB1BE3" w:rsidRPr="003873F1" w:rsidRDefault="00CB1BE3" w:rsidP="00672C94">
            <w:pPr>
              <w:rPr>
                <w:rFonts w:ascii="Times New Roman" w:hAnsi="Times New Roman"/>
                <w:sz w:val="24"/>
                <w:szCs w:val="24"/>
              </w:rPr>
            </w:pPr>
          </w:p>
        </w:tc>
        <w:tc>
          <w:tcPr>
            <w:tcW w:w="2957" w:type="dxa"/>
          </w:tcPr>
          <w:p w14:paraId="62B5E2D4"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Объекты и субъекты социально-культурной деятельности</w:t>
            </w:r>
          </w:p>
          <w:p w14:paraId="76CBC06B" w14:textId="77777777" w:rsidR="00CB1BE3" w:rsidRPr="003873F1" w:rsidRDefault="00CB1BE3" w:rsidP="00672C94">
            <w:pPr>
              <w:rPr>
                <w:rFonts w:ascii="Times New Roman" w:hAnsi="Times New Roman"/>
                <w:sz w:val="24"/>
                <w:szCs w:val="24"/>
              </w:rPr>
            </w:pPr>
            <w:r w:rsidRPr="003873F1">
              <w:rPr>
                <w:rFonts w:ascii="Times New Roman" w:hAnsi="Times New Roman"/>
                <w:bCs/>
                <w:sz w:val="24"/>
                <w:szCs w:val="24"/>
              </w:rPr>
              <w:t>Аудиторное изучение: Понятие «аудитория». Типология аудитории. Изучение интересов и потребностей аудитории.</w:t>
            </w:r>
            <w:r w:rsidRPr="003873F1">
              <w:rPr>
                <w:rFonts w:ascii="Times New Roman" w:hAnsi="Times New Roman"/>
                <w:sz w:val="24"/>
                <w:szCs w:val="24"/>
              </w:rPr>
              <w:t xml:space="preserve"> Роль и значение социологических  исследований в анализе социокультурной сферы и народного художественного творчества. Формирование профессионального мастерства будущих специалистов социально-культурной сферы.</w:t>
            </w:r>
          </w:p>
        </w:tc>
        <w:tc>
          <w:tcPr>
            <w:tcW w:w="2957" w:type="dxa"/>
          </w:tcPr>
          <w:p w14:paraId="01A1CE2C" w14:textId="77777777" w:rsidR="00CB1BE3" w:rsidRPr="003873F1" w:rsidRDefault="00CB1BE3" w:rsidP="00672C94">
            <w:pPr>
              <w:jc w:val="center"/>
              <w:rPr>
                <w:rFonts w:ascii="Times New Roman" w:hAnsi="Times New Roman"/>
                <w:b/>
                <w:sz w:val="24"/>
                <w:szCs w:val="24"/>
              </w:rPr>
            </w:pPr>
          </w:p>
          <w:p w14:paraId="376F26DB" w14:textId="77777777" w:rsidR="00CB1BE3" w:rsidRPr="003873F1" w:rsidRDefault="00CB1BE3" w:rsidP="00672C94">
            <w:pPr>
              <w:jc w:val="center"/>
              <w:rPr>
                <w:rFonts w:ascii="Times New Roman" w:hAnsi="Times New Roman"/>
                <w:b/>
                <w:sz w:val="24"/>
                <w:szCs w:val="24"/>
              </w:rPr>
            </w:pPr>
          </w:p>
        </w:tc>
        <w:tc>
          <w:tcPr>
            <w:tcW w:w="2957" w:type="dxa"/>
          </w:tcPr>
          <w:p w14:paraId="3E32743B" w14:textId="77777777" w:rsidR="00CB1BE3" w:rsidRPr="003873F1" w:rsidRDefault="00CB1BE3" w:rsidP="00672C94">
            <w:pPr>
              <w:rPr>
                <w:rFonts w:ascii="Times New Roman" w:hAnsi="Times New Roman"/>
                <w:b/>
                <w:sz w:val="24"/>
                <w:szCs w:val="24"/>
              </w:rPr>
            </w:pPr>
          </w:p>
        </w:tc>
        <w:tc>
          <w:tcPr>
            <w:tcW w:w="2958" w:type="dxa"/>
          </w:tcPr>
          <w:p w14:paraId="30A1C41E" w14:textId="77777777" w:rsidR="00CB1BE3" w:rsidRPr="003873F1" w:rsidRDefault="00CB1BE3" w:rsidP="00672C94">
            <w:pPr>
              <w:rPr>
                <w:rFonts w:ascii="Times New Roman" w:hAnsi="Times New Roman"/>
                <w:b/>
                <w:sz w:val="24"/>
                <w:szCs w:val="24"/>
              </w:rPr>
            </w:pPr>
          </w:p>
        </w:tc>
      </w:tr>
      <w:tr w:rsidR="00CB1BE3" w:rsidRPr="003873F1" w14:paraId="7C0196C1" w14:textId="77777777" w:rsidTr="00672C94">
        <w:trPr>
          <w:trHeight w:val="166"/>
        </w:trPr>
        <w:tc>
          <w:tcPr>
            <w:tcW w:w="2957" w:type="dxa"/>
          </w:tcPr>
          <w:p w14:paraId="5796F5DF"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Итоговое занятие</w:t>
            </w:r>
          </w:p>
        </w:tc>
        <w:tc>
          <w:tcPr>
            <w:tcW w:w="2957" w:type="dxa"/>
          </w:tcPr>
          <w:p w14:paraId="55635788"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tc>
        <w:tc>
          <w:tcPr>
            <w:tcW w:w="2957" w:type="dxa"/>
          </w:tcPr>
          <w:p w14:paraId="5F21EF58"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2</w:t>
            </w:r>
          </w:p>
        </w:tc>
        <w:tc>
          <w:tcPr>
            <w:tcW w:w="2957" w:type="dxa"/>
          </w:tcPr>
          <w:p w14:paraId="33E7F53C"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64B7D8B5" w14:textId="77777777" w:rsidR="00CB1BE3" w:rsidRPr="003873F1" w:rsidRDefault="00CB1BE3" w:rsidP="00672C94">
            <w:pPr>
              <w:rPr>
                <w:rFonts w:ascii="Times New Roman" w:hAnsi="Times New Roman"/>
                <w:b/>
                <w:sz w:val="24"/>
                <w:szCs w:val="24"/>
              </w:rPr>
            </w:pPr>
          </w:p>
        </w:tc>
      </w:tr>
      <w:tr w:rsidR="00CB1BE3" w:rsidRPr="003873F1" w14:paraId="1B47F68D" w14:textId="77777777" w:rsidTr="00672C94">
        <w:trPr>
          <w:trHeight w:val="166"/>
        </w:trPr>
        <w:tc>
          <w:tcPr>
            <w:tcW w:w="2957" w:type="dxa"/>
          </w:tcPr>
          <w:p w14:paraId="640165BE"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Раздел 7 Организация социально-культурной деятельности с различными группами населения</w:t>
            </w:r>
          </w:p>
        </w:tc>
        <w:tc>
          <w:tcPr>
            <w:tcW w:w="2957" w:type="dxa"/>
          </w:tcPr>
          <w:p w14:paraId="24A91F23"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p w14:paraId="071C57E3"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3 курс 5 семестр</w:t>
            </w:r>
          </w:p>
        </w:tc>
        <w:tc>
          <w:tcPr>
            <w:tcW w:w="2957" w:type="dxa"/>
          </w:tcPr>
          <w:p w14:paraId="65644E98"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14</w:t>
            </w:r>
          </w:p>
        </w:tc>
        <w:tc>
          <w:tcPr>
            <w:tcW w:w="2957" w:type="dxa"/>
          </w:tcPr>
          <w:p w14:paraId="542800B9"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1DB09B71"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Учреждения культуры Брянска и области . работающие с людьми с ограниченными возможностями.</w:t>
            </w:r>
          </w:p>
        </w:tc>
      </w:tr>
      <w:tr w:rsidR="00CB1BE3" w:rsidRPr="003873F1" w14:paraId="51F9E854" w14:textId="77777777" w:rsidTr="00672C94">
        <w:trPr>
          <w:trHeight w:val="166"/>
        </w:trPr>
        <w:tc>
          <w:tcPr>
            <w:tcW w:w="2957" w:type="dxa"/>
          </w:tcPr>
          <w:p w14:paraId="32CA310D" w14:textId="77777777" w:rsidR="00CB1BE3" w:rsidRPr="003873F1" w:rsidRDefault="00CB1BE3" w:rsidP="00672C94">
            <w:pPr>
              <w:rPr>
                <w:rFonts w:ascii="Times New Roman" w:hAnsi="Times New Roman"/>
                <w:b/>
                <w:sz w:val="24"/>
                <w:szCs w:val="24"/>
              </w:rPr>
            </w:pPr>
          </w:p>
        </w:tc>
        <w:tc>
          <w:tcPr>
            <w:tcW w:w="2957" w:type="dxa"/>
          </w:tcPr>
          <w:p w14:paraId="11C8918C" w14:textId="77777777" w:rsidR="00CB1BE3" w:rsidRPr="003873F1" w:rsidRDefault="00CB1BE3" w:rsidP="00672C94">
            <w:pPr>
              <w:rPr>
                <w:rFonts w:ascii="Times New Roman" w:hAnsi="Times New Roman"/>
                <w:bCs/>
                <w:sz w:val="24"/>
                <w:szCs w:val="24"/>
              </w:rPr>
            </w:pPr>
            <w:r w:rsidRPr="003873F1">
              <w:rPr>
                <w:rFonts w:ascii="Times New Roman" w:hAnsi="Times New Roman"/>
                <w:bCs/>
                <w:sz w:val="24"/>
                <w:szCs w:val="24"/>
              </w:rPr>
              <w:t>Психолого-педагогические особенности возрастных групп детей и подростков: особенности возраста дошкольников; особенности развития детей младшего школьного возраста; психологические особенности подростков.</w:t>
            </w:r>
            <w:r w:rsidRPr="003873F1">
              <w:rPr>
                <w:rFonts w:ascii="Times New Roman" w:hAnsi="Times New Roman"/>
                <w:sz w:val="24"/>
                <w:szCs w:val="24"/>
              </w:rPr>
              <w:t xml:space="preserve"> </w:t>
            </w:r>
            <w:r w:rsidRPr="003873F1">
              <w:rPr>
                <w:rFonts w:ascii="Times New Roman" w:hAnsi="Times New Roman"/>
                <w:bCs/>
                <w:sz w:val="24"/>
                <w:szCs w:val="24"/>
              </w:rPr>
              <w:t>Сущность и специфика социально-культурных потребностей и интересов молодежи: демографическая характеристика молодежной среды; состояние здоровья; экономическое положение; социальное и культурное развитие молодежи; проблемы молодежной среды.</w:t>
            </w:r>
            <w:r w:rsidRPr="003873F1">
              <w:rPr>
                <w:rFonts w:ascii="Times New Roman" w:hAnsi="Times New Roman"/>
                <w:sz w:val="24"/>
                <w:szCs w:val="24"/>
              </w:rPr>
              <w:t xml:space="preserve"> </w:t>
            </w:r>
            <w:r w:rsidRPr="003873F1">
              <w:rPr>
                <w:rFonts w:ascii="Times New Roman" w:hAnsi="Times New Roman"/>
                <w:bCs/>
                <w:sz w:val="24"/>
                <w:szCs w:val="24"/>
              </w:rPr>
              <w:t>Социально-психологические особенности  одиноких людей, людей среднего и пожилого возраста.</w:t>
            </w:r>
          </w:p>
          <w:p w14:paraId="568468D2" w14:textId="77777777" w:rsidR="00CB1BE3" w:rsidRPr="003873F1" w:rsidRDefault="00CB1BE3" w:rsidP="00672C94">
            <w:pPr>
              <w:rPr>
                <w:rFonts w:ascii="Times New Roman" w:hAnsi="Times New Roman"/>
                <w:bCs/>
                <w:sz w:val="24"/>
                <w:szCs w:val="24"/>
              </w:rPr>
            </w:pPr>
            <w:r w:rsidRPr="003873F1">
              <w:rPr>
                <w:rFonts w:ascii="Times New Roman" w:hAnsi="Times New Roman"/>
                <w:bCs/>
                <w:sz w:val="24"/>
                <w:szCs w:val="24"/>
              </w:rPr>
              <w:t>Основные направления социально-культурной деятельности с людьми среднего возраста и пожилыми людьми. Методика организации досуга людей среднего и пожилого возраста. Клубы и любительские объединения. Содержание и формы досуговых программ.</w:t>
            </w:r>
            <w:r w:rsidRPr="003873F1">
              <w:rPr>
                <w:rFonts w:ascii="Times New Roman" w:hAnsi="Times New Roman"/>
                <w:sz w:val="24"/>
                <w:szCs w:val="24"/>
              </w:rPr>
              <w:t xml:space="preserve"> </w:t>
            </w:r>
            <w:r w:rsidRPr="003873F1">
              <w:rPr>
                <w:rFonts w:ascii="Times New Roman" w:hAnsi="Times New Roman"/>
                <w:bCs/>
                <w:sz w:val="24"/>
                <w:szCs w:val="24"/>
              </w:rPr>
              <w:t>Роль и место досуга и досуговой деятельности в приобщении инвалидов к социокультурному окружению. Методика подготовки и проведения досуговых программ для данной группы населения.</w:t>
            </w:r>
          </w:p>
        </w:tc>
        <w:tc>
          <w:tcPr>
            <w:tcW w:w="2957" w:type="dxa"/>
          </w:tcPr>
          <w:p w14:paraId="30B62CA3" w14:textId="77777777" w:rsidR="00CB1BE3" w:rsidRPr="003873F1" w:rsidRDefault="00CB1BE3" w:rsidP="00672C94">
            <w:pPr>
              <w:jc w:val="center"/>
              <w:rPr>
                <w:rFonts w:ascii="Times New Roman" w:hAnsi="Times New Roman"/>
                <w:b/>
                <w:sz w:val="24"/>
                <w:szCs w:val="24"/>
              </w:rPr>
            </w:pPr>
          </w:p>
        </w:tc>
        <w:tc>
          <w:tcPr>
            <w:tcW w:w="2957" w:type="dxa"/>
          </w:tcPr>
          <w:p w14:paraId="57DB35B7" w14:textId="77777777" w:rsidR="00CB1BE3" w:rsidRPr="003873F1" w:rsidRDefault="00CB1BE3" w:rsidP="00672C94">
            <w:pPr>
              <w:rPr>
                <w:rFonts w:ascii="Times New Roman" w:hAnsi="Times New Roman"/>
                <w:b/>
                <w:sz w:val="24"/>
                <w:szCs w:val="24"/>
              </w:rPr>
            </w:pPr>
          </w:p>
        </w:tc>
        <w:tc>
          <w:tcPr>
            <w:tcW w:w="2958" w:type="dxa"/>
          </w:tcPr>
          <w:p w14:paraId="0FA898C8" w14:textId="77777777" w:rsidR="00CB1BE3" w:rsidRPr="003873F1" w:rsidRDefault="00CB1BE3" w:rsidP="00672C94">
            <w:pPr>
              <w:rPr>
                <w:rFonts w:ascii="Times New Roman" w:hAnsi="Times New Roman"/>
                <w:b/>
                <w:sz w:val="24"/>
                <w:szCs w:val="24"/>
              </w:rPr>
            </w:pPr>
          </w:p>
        </w:tc>
      </w:tr>
      <w:tr w:rsidR="00CB1BE3" w:rsidRPr="003873F1" w14:paraId="1DAB71D4" w14:textId="77777777" w:rsidTr="00672C94">
        <w:trPr>
          <w:trHeight w:val="166"/>
        </w:trPr>
        <w:tc>
          <w:tcPr>
            <w:tcW w:w="2957" w:type="dxa"/>
          </w:tcPr>
          <w:p w14:paraId="7B52B6C7"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Раздел 8. Социальная сущность праздников и обрядов</w:t>
            </w:r>
          </w:p>
        </w:tc>
        <w:tc>
          <w:tcPr>
            <w:tcW w:w="2957" w:type="dxa"/>
          </w:tcPr>
          <w:p w14:paraId="2F3AEF73"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p w14:paraId="0300CBB3" w14:textId="77777777" w:rsidR="00CB1BE3" w:rsidRPr="003873F1" w:rsidRDefault="00CB1BE3" w:rsidP="00672C94">
            <w:pPr>
              <w:rPr>
                <w:rFonts w:ascii="Times New Roman" w:hAnsi="Times New Roman"/>
                <w:b/>
                <w:sz w:val="24"/>
                <w:szCs w:val="24"/>
              </w:rPr>
            </w:pPr>
          </w:p>
        </w:tc>
        <w:tc>
          <w:tcPr>
            <w:tcW w:w="2957" w:type="dxa"/>
          </w:tcPr>
          <w:p w14:paraId="509338FD"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18</w:t>
            </w:r>
          </w:p>
        </w:tc>
        <w:tc>
          <w:tcPr>
            <w:tcW w:w="2957" w:type="dxa"/>
          </w:tcPr>
          <w:p w14:paraId="3AFE2D23"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ОК01-ОК 09, ПК 1.1.-ПК 1.5</w:t>
            </w:r>
          </w:p>
        </w:tc>
        <w:tc>
          <w:tcPr>
            <w:tcW w:w="2958" w:type="dxa"/>
          </w:tcPr>
          <w:p w14:paraId="44165F6C"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Характеристика мемориальных праздников Брянщины.</w:t>
            </w:r>
          </w:p>
          <w:p w14:paraId="2957858E" w14:textId="77777777" w:rsidR="00CB1BE3" w:rsidRPr="003873F1" w:rsidRDefault="00CB1BE3" w:rsidP="00672C94">
            <w:pPr>
              <w:rPr>
                <w:rFonts w:ascii="Times New Roman" w:hAnsi="Times New Roman"/>
                <w:b/>
                <w:sz w:val="24"/>
                <w:szCs w:val="24"/>
              </w:rPr>
            </w:pPr>
          </w:p>
        </w:tc>
      </w:tr>
      <w:tr w:rsidR="00CB1BE3" w:rsidRPr="003873F1" w14:paraId="5484C3A7" w14:textId="77777777" w:rsidTr="00672C94">
        <w:trPr>
          <w:trHeight w:val="166"/>
        </w:trPr>
        <w:tc>
          <w:tcPr>
            <w:tcW w:w="2957" w:type="dxa"/>
          </w:tcPr>
          <w:p w14:paraId="553A924E" w14:textId="77777777" w:rsidR="00CB1BE3" w:rsidRPr="003873F1" w:rsidRDefault="00CB1BE3" w:rsidP="00672C94">
            <w:pPr>
              <w:rPr>
                <w:rFonts w:ascii="Times New Roman" w:hAnsi="Times New Roman"/>
                <w:b/>
                <w:sz w:val="24"/>
                <w:szCs w:val="24"/>
              </w:rPr>
            </w:pPr>
          </w:p>
        </w:tc>
        <w:tc>
          <w:tcPr>
            <w:tcW w:w="2957" w:type="dxa"/>
          </w:tcPr>
          <w:p w14:paraId="430B8E55"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Понятия «праздник. Типология праздника. Классификация праздников. Социальная значимость обрядов</w:t>
            </w:r>
          </w:p>
        </w:tc>
        <w:tc>
          <w:tcPr>
            <w:tcW w:w="2957" w:type="dxa"/>
          </w:tcPr>
          <w:p w14:paraId="2D601E1C" w14:textId="77777777" w:rsidR="00CB1BE3" w:rsidRPr="003873F1" w:rsidRDefault="00CB1BE3" w:rsidP="00672C94">
            <w:pPr>
              <w:jc w:val="center"/>
              <w:rPr>
                <w:rFonts w:ascii="Times New Roman" w:hAnsi="Times New Roman"/>
                <w:b/>
                <w:sz w:val="24"/>
                <w:szCs w:val="24"/>
              </w:rPr>
            </w:pPr>
          </w:p>
        </w:tc>
        <w:tc>
          <w:tcPr>
            <w:tcW w:w="2957" w:type="dxa"/>
          </w:tcPr>
          <w:p w14:paraId="5B6FD9BC" w14:textId="77777777" w:rsidR="00CB1BE3" w:rsidRPr="003873F1" w:rsidRDefault="00CB1BE3" w:rsidP="00672C94">
            <w:pPr>
              <w:rPr>
                <w:rFonts w:ascii="Times New Roman" w:hAnsi="Times New Roman"/>
                <w:b/>
                <w:sz w:val="24"/>
                <w:szCs w:val="24"/>
              </w:rPr>
            </w:pPr>
          </w:p>
        </w:tc>
        <w:tc>
          <w:tcPr>
            <w:tcW w:w="2958" w:type="dxa"/>
          </w:tcPr>
          <w:p w14:paraId="6D00D8A9" w14:textId="77777777" w:rsidR="00CB1BE3" w:rsidRPr="003873F1" w:rsidRDefault="00CB1BE3" w:rsidP="00672C94">
            <w:pPr>
              <w:rPr>
                <w:rFonts w:ascii="Times New Roman" w:hAnsi="Times New Roman"/>
                <w:sz w:val="24"/>
                <w:szCs w:val="24"/>
              </w:rPr>
            </w:pPr>
          </w:p>
        </w:tc>
      </w:tr>
      <w:tr w:rsidR="00CB1BE3" w:rsidRPr="003873F1" w14:paraId="4908D577" w14:textId="77777777" w:rsidTr="00672C94">
        <w:trPr>
          <w:trHeight w:val="944"/>
        </w:trPr>
        <w:tc>
          <w:tcPr>
            <w:tcW w:w="2957" w:type="dxa"/>
          </w:tcPr>
          <w:p w14:paraId="0452CC0B"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Раздел 9.Основы технологии социально-культурной деятельности</w:t>
            </w:r>
          </w:p>
        </w:tc>
        <w:tc>
          <w:tcPr>
            <w:tcW w:w="2957" w:type="dxa"/>
          </w:tcPr>
          <w:p w14:paraId="776A6476" w14:textId="77777777" w:rsidR="00CB1BE3" w:rsidRPr="003873F1" w:rsidRDefault="00CB1BE3" w:rsidP="00672C94">
            <w:pPr>
              <w:rPr>
                <w:rFonts w:ascii="Times New Roman" w:hAnsi="Times New Roman"/>
                <w:b/>
                <w:sz w:val="24"/>
                <w:szCs w:val="24"/>
              </w:rPr>
            </w:pPr>
            <w:r w:rsidRPr="003873F1">
              <w:rPr>
                <w:rFonts w:ascii="Times New Roman" w:hAnsi="Times New Roman"/>
                <w:b/>
                <w:sz w:val="24"/>
                <w:szCs w:val="24"/>
              </w:rPr>
              <w:t>Содержание учебной дисциплины</w:t>
            </w:r>
          </w:p>
          <w:p w14:paraId="479CF1FC" w14:textId="77777777" w:rsidR="00CB1BE3" w:rsidRPr="003873F1" w:rsidRDefault="00CB1BE3" w:rsidP="00672C94">
            <w:pPr>
              <w:rPr>
                <w:rFonts w:ascii="Times New Roman" w:hAnsi="Times New Roman"/>
                <w:b/>
                <w:sz w:val="24"/>
                <w:szCs w:val="24"/>
              </w:rPr>
            </w:pPr>
          </w:p>
          <w:p w14:paraId="6AFC38C5" w14:textId="77777777" w:rsidR="00CB1BE3" w:rsidRPr="003873F1" w:rsidRDefault="00CB1BE3" w:rsidP="00672C94">
            <w:pPr>
              <w:jc w:val="center"/>
              <w:rPr>
                <w:rFonts w:ascii="Times New Roman" w:hAnsi="Times New Roman"/>
                <w:sz w:val="24"/>
                <w:szCs w:val="24"/>
              </w:rPr>
            </w:pPr>
            <w:r w:rsidRPr="003873F1">
              <w:rPr>
                <w:rFonts w:ascii="Times New Roman" w:hAnsi="Times New Roman"/>
                <w:sz w:val="24"/>
                <w:szCs w:val="24"/>
              </w:rPr>
              <w:t>3 курс 6 семестр</w:t>
            </w:r>
          </w:p>
        </w:tc>
        <w:tc>
          <w:tcPr>
            <w:tcW w:w="2957" w:type="dxa"/>
          </w:tcPr>
          <w:p w14:paraId="691AD0CE"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36</w:t>
            </w:r>
          </w:p>
          <w:p w14:paraId="44C956C3" w14:textId="77777777" w:rsidR="00CB1BE3" w:rsidRPr="003873F1" w:rsidRDefault="00CB1BE3" w:rsidP="00672C94">
            <w:pPr>
              <w:jc w:val="center"/>
              <w:rPr>
                <w:rFonts w:ascii="Times New Roman" w:hAnsi="Times New Roman"/>
                <w:b/>
                <w:sz w:val="24"/>
                <w:szCs w:val="24"/>
              </w:rPr>
            </w:pPr>
          </w:p>
          <w:p w14:paraId="7B124E34" w14:textId="77777777" w:rsidR="00CB1BE3" w:rsidRPr="003873F1" w:rsidRDefault="00CB1BE3" w:rsidP="00672C94">
            <w:pPr>
              <w:jc w:val="center"/>
              <w:rPr>
                <w:rFonts w:ascii="Times New Roman" w:hAnsi="Times New Roman"/>
                <w:b/>
                <w:sz w:val="24"/>
                <w:szCs w:val="24"/>
              </w:rPr>
            </w:pPr>
          </w:p>
          <w:p w14:paraId="084F1927" w14:textId="77777777" w:rsidR="00CB1BE3" w:rsidRPr="003873F1" w:rsidRDefault="00CB1BE3" w:rsidP="00672C94">
            <w:pPr>
              <w:jc w:val="center"/>
              <w:rPr>
                <w:rFonts w:ascii="Times New Roman" w:hAnsi="Times New Roman"/>
                <w:b/>
                <w:sz w:val="24"/>
                <w:szCs w:val="24"/>
              </w:rPr>
            </w:pPr>
          </w:p>
        </w:tc>
        <w:tc>
          <w:tcPr>
            <w:tcW w:w="2957" w:type="dxa"/>
          </w:tcPr>
          <w:p w14:paraId="5D84B52C" w14:textId="77777777" w:rsidR="00CB1BE3" w:rsidRPr="003873F1" w:rsidRDefault="00CB1BE3" w:rsidP="00672C94">
            <w:pPr>
              <w:rPr>
                <w:rFonts w:ascii="Times New Roman" w:hAnsi="Times New Roman"/>
                <w:sz w:val="24"/>
                <w:szCs w:val="24"/>
              </w:rPr>
            </w:pPr>
            <w:r w:rsidRPr="003873F1">
              <w:rPr>
                <w:rFonts w:ascii="Times New Roman" w:hAnsi="Times New Roman"/>
                <w:b/>
                <w:sz w:val="24"/>
                <w:szCs w:val="24"/>
              </w:rPr>
              <w:t>ОК01-ОК 09, ПК 1.1.-ПК 1.5</w:t>
            </w:r>
          </w:p>
        </w:tc>
        <w:tc>
          <w:tcPr>
            <w:tcW w:w="2958" w:type="dxa"/>
          </w:tcPr>
          <w:p w14:paraId="4727482E"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Проанализировать какие фестивали и конкурсы проходят в Брянской области.</w:t>
            </w:r>
          </w:p>
        </w:tc>
      </w:tr>
      <w:tr w:rsidR="00CB1BE3" w:rsidRPr="003873F1" w14:paraId="11164901" w14:textId="77777777" w:rsidTr="00672C94">
        <w:trPr>
          <w:trHeight w:val="944"/>
        </w:trPr>
        <w:tc>
          <w:tcPr>
            <w:tcW w:w="2957" w:type="dxa"/>
          </w:tcPr>
          <w:p w14:paraId="72F21E61" w14:textId="77777777" w:rsidR="00CB1BE3" w:rsidRPr="003873F1" w:rsidRDefault="00CB1BE3" w:rsidP="00672C94">
            <w:pPr>
              <w:rPr>
                <w:rFonts w:ascii="Times New Roman" w:hAnsi="Times New Roman"/>
                <w:sz w:val="24"/>
                <w:szCs w:val="24"/>
              </w:rPr>
            </w:pPr>
          </w:p>
        </w:tc>
        <w:tc>
          <w:tcPr>
            <w:tcW w:w="2957" w:type="dxa"/>
          </w:tcPr>
          <w:p w14:paraId="4D845B82"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Основы технологии социально-культурной деятельности</w:t>
            </w:r>
          </w:p>
        </w:tc>
        <w:tc>
          <w:tcPr>
            <w:tcW w:w="2957" w:type="dxa"/>
          </w:tcPr>
          <w:p w14:paraId="69B77632" w14:textId="77777777" w:rsidR="00CB1BE3" w:rsidRPr="003873F1" w:rsidRDefault="00CB1BE3" w:rsidP="00672C94">
            <w:pPr>
              <w:jc w:val="center"/>
              <w:rPr>
                <w:rFonts w:ascii="Times New Roman" w:hAnsi="Times New Roman"/>
                <w:b/>
                <w:sz w:val="24"/>
                <w:szCs w:val="24"/>
              </w:rPr>
            </w:pPr>
          </w:p>
        </w:tc>
        <w:tc>
          <w:tcPr>
            <w:tcW w:w="2957" w:type="dxa"/>
          </w:tcPr>
          <w:p w14:paraId="3E3E528D" w14:textId="77777777" w:rsidR="00CB1BE3" w:rsidRPr="003873F1" w:rsidRDefault="00CB1BE3" w:rsidP="00672C94">
            <w:pPr>
              <w:rPr>
                <w:rFonts w:ascii="Times New Roman" w:hAnsi="Times New Roman"/>
                <w:b/>
                <w:sz w:val="24"/>
                <w:szCs w:val="24"/>
              </w:rPr>
            </w:pPr>
          </w:p>
        </w:tc>
        <w:tc>
          <w:tcPr>
            <w:tcW w:w="2958" w:type="dxa"/>
          </w:tcPr>
          <w:p w14:paraId="77F1C4C2" w14:textId="77777777" w:rsidR="00CB1BE3" w:rsidRPr="003873F1" w:rsidRDefault="00CB1BE3" w:rsidP="00672C94">
            <w:pPr>
              <w:rPr>
                <w:rFonts w:ascii="Times New Roman" w:hAnsi="Times New Roman"/>
                <w:b/>
                <w:sz w:val="24"/>
                <w:szCs w:val="24"/>
              </w:rPr>
            </w:pPr>
          </w:p>
        </w:tc>
      </w:tr>
      <w:tr w:rsidR="00CB1BE3" w:rsidRPr="003873F1" w14:paraId="492319D7" w14:textId="77777777" w:rsidTr="00672C94">
        <w:trPr>
          <w:trHeight w:val="944"/>
        </w:trPr>
        <w:tc>
          <w:tcPr>
            <w:tcW w:w="2957" w:type="dxa"/>
          </w:tcPr>
          <w:p w14:paraId="1EFB6F07" w14:textId="77777777" w:rsidR="00CB1BE3" w:rsidRPr="003873F1" w:rsidRDefault="00CB1BE3" w:rsidP="00672C94">
            <w:pPr>
              <w:rPr>
                <w:rFonts w:ascii="Times New Roman" w:hAnsi="Times New Roman"/>
                <w:sz w:val="24"/>
                <w:szCs w:val="24"/>
              </w:rPr>
            </w:pPr>
            <w:r w:rsidRPr="003873F1">
              <w:rPr>
                <w:rFonts w:ascii="Times New Roman" w:hAnsi="Times New Roman"/>
                <w:sz w:val="24"/>
                <w:szCs w:val="24"/>
              </w:rPr>
              <w:t>Итого:</w:t>
            </w:r>
          </w:p>
        </w:tc>
        <w:tc>
          <w:tcPr>
            <w:tcW w:w="2957" w:type="dxa"/>
          </w:tcPr>
          <w:p w14:paraId="2EDF13D8" w14:textId="77777777" w:rsidR="00CB1BE3" w:rsidRPr="003873F1" w:rsidRDefault="00CB1BE3" w:rsidP="00672C94">
            <w:pPr>
              <w:rPr>
                <w:rFonts w:ascii="Times New Roman" w:hAnsi="Times New Roman"/>
                <w:b/>
                <w:sz w:val="24"/>
                <w:szCs w:val="24"/>
              </w:rPr>
            </w:pPr>
          </w:p>
        </w:tc>
        <w:tc>
          <w:tcPr>
            <w:tcW w:w="2957" w:type="dxa"/>
          </w:tcPr>
          <w:p w14:paraId="3F091711" w14:textId="77777777" w:rsidR="00CB1BE3" w:rsidRPr="003873F1" w:rsidRDefault="00CB1BE3" w:rsidP="00672C94">
            <w:pPr>
              <w:jc w:val="center"/>
              <w:rPr>
                <w:rFonts w:ascii="Times New Roman" w:hAnsi="Times New Roman"/>
                <w:b/>
                <w:sz w:val="24"/>
                <w:szCs w:val="24"/>
              </w:rPr>
            </w:pPr>
            <w:r w:rsidRPr="003873F1">
              <w:rPr>
                <w:rFonts w:ascii="Times New Roman" w:hAnsi="Times New Roman"/>
                <w:b/>
                <w:sz w:val="24"/>
                <w:szCs w:val="24"/>
              </w:rPr>
              <w:t>144</w:t>
            </w:r>
          </w:p>
        </w:tc>
        <w:tc>
          <w:tcPr>
            <w:tcW w:w="2957" w:type="dxa"/>
          </w:tcPr>
          <w:p w14:paraId="5AC6B998" w14:textId="77777777" w:rsidR="00CB1BE3" w:rsidRPr="003873F1" w:rsidRDefault="00CB1BE3" w:rsidP="00672C94">
            <w:pPr>
              <w:rPr>
                <w:rFonts w:ascii="Times New Roman" w:hAnsi="Times New Roman"/>
                <w:b/>
                <w:sz w:val="24"/>
                <w:szCs w:val="24"/>
              </w:rPr>
            </w:pPr>
          </w:p>
        </w:tc>
        <w:tc>
          <w:tcPr>
            <w:tcW w:w="2958" w:type="dxa"/>
          </w:tcPr>
          <w:p w14:paraId="14CAF4EE" w14:textId="77777777" w:rsidR="00CB1BE3" w:rsidRPr="003873F1" w:rsidRDefault="00CB1BE3" w:rsidP="00672C94">
            <w:pPr>
              <w:rPr>
                <w:rFonts w:ascii="Times New Roman" w:hAnsi="Times New Roman"/>
                <w:b/>
                <w:sz w:val="24"/>
                <w:szCs w:val="24"/>
              </w:rPr>
            </w:pPr>
          </w:p>
        </w:tc>
      </w:tr>
    </w:tbl>
    <w:p w14:paraId="62A31C9A" w14:textId="77777777" w:rsidR="00CB1BE3" w:rsidRPr="003873F1" w:rsidRDefault="00CB1BE3" w:rsidP="00CB1BE3">
      <w:pPr>
        <w:rPr>
          <w:rFonts w:ascii="Times New Roman" w:hAnsi="Times New Roman"/>
          <w:b/>
          <w:sz w:val="24"/>
          <w:szCs w:val="24"/>
        </w:rPr>
      </w:pPr>
    </w:p>
    <w:p w14:paraId="268D356F" w14:textId="77777777" w:rsidR="00CB1BE3" w:rsidRPr="003873F1" w:rsidRDefault="00CB1BE3" w:rsidP="00CB1BE3">
      <w:pPr>
        <w:rPr>
          <w:rFonts w:ascii="Times New Roman" w:hAnsi="Times New Roman"/>
          <w:b/>
          <w:sz w:val="24"/>
          <w:szCs w:val="24"/>
        </w:rPr>
      </w:pPr>
    </w:p>
    <w:p w14:paraId="1247B5F9" w14:textId="77777777" w:rsidR="00CB1BE3" w:rsidRPr="003873F1" w:rsidRDefault="00CB1BE3" w:rsidP="00CB1BE3">
      <w:pPr>
        <w:rPr>
          <w:rFonts w:ascii="Times New Roman" w:hAnsi="Times New Roman"/>
          <w:b/>
          <w:sz w:val="24"/>
          <w:szCs w:val="24"/>
        </w:rPr>
      </w:pPr>
    </w:p>
    <w:p w14:paraId="641CD258" w14:textId="77777777" w:rsidR="00CB1BE3" w:rsidRPr="003873F1" w:rsidRDefault="00CB1BE3" w:rsidP="00CB1BE3">
      <w:pPr>
        <w:rPr>
          <w:rFonts w:ascii="Times New Roman" w:hAnsi="Times New Roman"/>
          <w:b/>
          <w:sz w:val="24"/>
          <w:szCs w:val="24"/>
        </w:rPr>
      </w:pPr>
    </w:p>
    <w:p w14:paraId="40BE5F59" w14:textId="77777777" w:rsidR="00CB1BE3" w:rsidRPr="003873F1" w:rsidRDefault="00CB1BE3" w:rsidP="00CB1BE3">
      <w:pPr>
        <w:rPr>
          <w:rFonts w:ascii="Times New Roman" w:hAnsi="Times New Roman"/>
          <w:b/>
          <w:sz w:val="24"/>
          <w:szCs w:val="24"/>
        </w:rPr>
      </w:pPr>
    </w:p>
    <w:p w14:paraId="672B26C7" w14:textId="77777777" w:rsidR="00CB1BE3" w:rsidRPr="003873F1" w:rsidRDefault="00CB1BE3" w:rsidP="00CB1BE3">
      <w:pPr>
        <w:pStyle w:val="a5"/>
        <w:ind w:left="1682"/>
        <w:rPr>
          <w:rFonts w:ascii="Times New Roman" w:hAnsi="Times New Roman"/>
          <w:b/>
          <w:bCs/>
          <w:sz w:val="24"/>
          <w:szCs w:val="24"/>
        </w:rPr>
      </w:pPr>
    </w:p>
    <w:p w14:paraId="79DFB866" w14:textId="77777777" w:rsidR="00D67FA9" w:rsidRPr="003873F1" w:rsidRDefault="00D67FA9" w:rsidP="00D67FA9">
      <w:pPr>
        <w:pStyle w:val="affa"/>
        <w:spacing w:before="4"/>
        <w:rPr>
          <w:b/>
          <w:sz w:val="24"/>
          <w:szCs w:val="24"/>
          <w:lang w:val="ru-RU"/>
        </w:rPr>
      </w:pPr>
    </w:p>
    <w:p w14:paraId="7185C848" w14:textId="346178F4" w:rsidR="00D67FA9" w:rsidRPr="003873F1" w:rsidRDefault="00D67FA9" w:rsidP="00D67FA9">
      <w:pPr>
        <w:pStyle w:val="a5"/>
        <w:widowControl w:val="0"/>
        <w:tabs>
          <w:tab w:val="left" w:pos="1822"/>
          <w:tab w:val="left" w:pos="2447"/>
          <w:tab w:val="left" w:pos="3847"/>
          <w:tab w:val="left" w:pos="5238"/>
          <w:tab w:val="left" w:pos="6315"/>
          <w:tab w:val="left" w:pos="7832"/>
          <w:tab w:val="left" w:pos="9659"/>
        </w:tabs>
        <w:autoSpaceDE w:val="0"/>
        <w:autoSpaceDN w:val="0"/>
        <w:spacing w:before="90" w:after="0" w:line="278" w:lineRule="auto"/>
        <w:ind w:left="1316" w:right="145"/>
        <w:contextualSpacing w:val="0"/>
        <w:jc w:val="center"/>
        <w:rPr>
          <w:rFonts w:ascii="Times New Roman" w:hAnsi="Times New Roman"/>
          <w:b/>
          <w:sz w:val="24"/>
          <w:szCs w:val="24"/>
        </w:rPr>
      </w:pPr>
      <w:r w:rsidRPr="003873F1">
        <w:rPr>
          <w:rFonts w:ascii="Times New Roman" w:hAnsi="Times New Roman"/>
          <w:b/>
          <w:sz w:val="24"/>
          <w:szCs w:val="24"/>
        </w:rPr>
        <w:t>УСЛОВИЯ РЕАЛИЗАЦИИ ПРОГРАММЫ УЧЕБНОЙ ДИСЦИПЛИНЫ</w:t>
      </w:r>
    </w:p>
    <w:p w14:paraId="16B2084F" w14:textId="77777777" w:rsidR="00D67FA9" w:rsidRPr="003873F1" w:rsidRDefault="00D67FA9" w:rsidP="000334D9">
      <w:pPr>
        <w:pStyle w:val="a5"/>
        <w:widowControl w:val="0"/>
        <w:numPr>
          <w:ilvl w:val="1"/>
          <w:numId w:val="79"/>
        </w:numPr>
        <w:tabs>
          <w:tab w:val="left" w:pos="1822"/>
          <w:tab w:val="left" w:pos="2447"/>
          <w:tab w:val="left" w:pos="3847"/>
          <w:tab w:val="left" w:pos="5238"/>
          <w:tab w:val="left" w:pos="6315"/>
          <w:tab w:val="left" w:pos="7832"/>
          <w:tab w:val="left" w:pos="9659"/>
        </w:tabs>
        <w:autoSpaceDE w:val="0"/>
        <w:autoSpaceDN w:val="0"/>
        <w:spacing w:before="90" w:after="0" w:line="278" w:lineRule="auto"/>
        <w:ind w:right="145" w:firstLine="719"/>
        <w:contextualSpacing w:val="0"/>
        <w:rPr>
          <w:rFonts w:ascii="Times New Roman" w:hAnsi="Times New Roman"/>
          <w:sz w:val="24"/>
          <w:szCs w:val="24"/>
        </w:rPr>
      </w:pPr>
      <w:r w:rsidRPr="003873F1">
        <w:rPr>
          <w:rFonts w:ascii="Times New Roman" w:hAnsi="Times New Roman"/>
          <w:sz w:val="24"/>
          <w:szCs w:val="24"/>
        </w:rPr>
        <w:t>Для</w:t>
      </w:r>
      <w:r w:rsidRPr="003873F1">
        <w:rPr>
          <w:rFonts w:ascii="Times New Roman" w:hAnsi="Times New Roman"/>
          <w:sz w:val="24"/>
          <w:szCs w:val="24"/>
        </w:rPr>
        <w:tab/>
        <w:t>реализации</w:t>
      </w:r>
      <w:r w:rsidRPr="003873F1">
        <w:rPr>
          <w:rFonts w:ascii="Times New Roman" w:hAnsi="Times New Roman"/>
          <w:sz w:val="24"/>
          <w:szCs w:val="24"/>
        </w:rPr>
        <w:tab/>
        <w:t>программы</w:t>
      </w:r>
      <w:r w:rsidRPr="003873F1">
        <w:rPr>
          <w:rFonts w:ascii="Times New Roman" w:hAnsi="Times New Roman"/>
          <w:sz w:val="24"/>
          <w:szCs w:val="24"/>
        </w:rPr>
        <w:tab/>
        <w:t>учебной</w:t>
      </w:r>
      <w:r w:rsidRPr="003873F1">
        <w:rPr>
          <w:rFonts w:ascii="Times New Roman" w:hAnsi="Times New Roman"/>
          <w:sz w:val="24"/>
          <w:szCs w:val="24"/>
        </w:rPr>
        <w:tab/>
        <w:t>дисциплины</w:t>
      </w:r>
      <w:r w:rsidRPr="003873F1">
        <w:rPr>
          <w:rFonts w:ascii="Times New Roman" w:hAnsi="Times New Roman"/>
          <w:sz w:val="24"/>
          <w:szCs w:val="24"/>
        </w:rPr>
        <w:tab/>
        <w:t>предусмотрены</w:t>
      </w:r>
      <w:r w:rsidRPr="003873F1">
        <w:rPr>
          <w:rFonts w:ascii="Times New Roman" w:hAnsi="Times New Roman"/>
          <w:sz w:val="24"/>
          <w:szCs w:val="24"/>
        </w:rPr>
        <w:tab/>
      </w:r>
      <w:r w:rsidRPr="003873F1">
        <w:rPr>
          <w:rFonts w:ascii="Times New Roman" w:hAnsi="Times New Roman"/>
          <w:spacing w:val="-1"/>
          <w:sz w:val="24"/>
          <w:szCs w:val="24"/>
        </w:rPr>
        <w:t>следующие</w:t>
      </w:r>
      <w:r w:rsidRPr="003873F1">
        <w:rPr>
          <w:rFonts w:ascii="Times New Roman" w:hAnsi="Times New Roman"/>
          <w:spacing w:val="-57"/>
          <w:sz w:val="24"/>
          <w:szCs w:val="24"/>
        </w:rPr>
        <w:t xml:space="preserve"> </w:t>
      </w:r>
      <w:r w:rsidRPr="003873F1">
        <w:rPr>
          <w:rFonts w:ascii="Times New Roman" w:hAnsi="Times New Roman"/>
          <w:sz w:val="24"/>
          <w:szCs w:val="24"/>
        </w:rPr>
        <w:t>специальные</w:t>
      </w:r>
      <w:r w:rsidRPr="003873F1">
        <w:rPr>
          <w:rFonts w:ascii="Times New Roman" w:hAnsi="Times New Roman"/>
          <w:spacing w:val="-3"/>
          <w:sz w:val="24"/>
          <w:szCs w:val="24"/>
        </w:rPr>
        <w:t xml:space="preserve"> </w:t>
      </w:r>
      <w:r w:rsidRPr="003873F1">
        <w:rPr>
          <w:rFonts w:ascii="Times New Roman" w:hAnsi="Times New Roman"/>
          <w:sz w:val="24"/>
          <w:szCs w:val="24"/>
        </w:rPr>
        <w:t>помещения:</w:t>
      </w:r>
    </w:p>
    <w:p w14:paraId="46F57DDD" w14:textId="77777777" w:rsidR="00D67FA9" w:rsidRPr="003873F1" w:rsidRDefault="00D67FA9" w:rsidP="00D67FA9">
      <w:pPr>
        <w:pStyle w:val="affa"/>
        <w:spacing w:line="272" w:lineRule="exact"/>
        <w:ind w:left="1317"/>
        <w:rPr>
          <w:sz w:val="24"/>
          <w:szCs w:val="24"/>
        </w:rPr>
      </w:pPr>
      <w:r w:rsidRPr="003873F1">
        <w:rPr>
          <w:sz w:val="24"/>
          <w:szCs w:val="24"/>
        </w:rPr>
        <w:t>Кабинетов:</w:t>
      </w:r>
    </w:p>
    <w:p w14:paraId="52EA65D8" w14:textId="77777777" w:rsidR="00D67FA9" w:rsidRPr="003873F1" w:rsidRDefault="00D67FA9" w:rsidP="000334D9">
      <w:pPr>
        <w:pStyle w:val="a5"/>
        <w:widowControl w:val="0"/>
        <w:numPr>
          <w:ilvl w:val="3"/>
          <w:numId w:val="80"/>
        </w:numPr>
        <w:tabs>
          <w:tab w:val="left" w:pos="1974"/>
          <w:tab w:val="left" w:pos="1975"/>
        </w:tabs>
        <w:autoSpaceDE w:val="0"/>
        <w:autoSpaceDN w:val="0"/>
        <w:spacing w:before="41" w:after="0"/>
        <w:ind w:right="146" w:firstLine="719"/>
        <w:contextualSpacing w:val="0"/>
        <w:rPr>
          <w:rFonts w:ascii="Times New Roman" w:hAnsi="Times New Roman"/>
          <w:sz w:val="24"/>
          <w:szCs w:val="24"/>
        </w:rPr>
      </w:pPr>
      <w:r w:rsidRPr="003873F1">
        <w:rPr>
          <w:rFonts w:ascii="Times New Roman" w:hAnsi="Times New Roman"/>
          <w:sz w:val="24"/>
          <w:szCs w:val="24"/>
        </w:rPr>
        <w:t>для</w:t>
      </w:r>
      <w:r w:rsidRPr="003873F1">
        <w:rPr>
          <w:rFonts w:ascii="Times New Roman" w:hAnsi="Times New Roman"/>
          <w:spacing w:val="11"/>
          <w:sz w:val="24"/>
          <w:szCs w:val="24"/>
        </w:rPr>
        <w:t xml:space="preserve"> </w:t>
      </w:r>
      <w:r w:rsidRPr="003873F1">
        <w:rPr>
          <w:rFonts w:ascii="Times New Roman" w:hAnsi="Times New Roman"/>
          <w:sz w:val="24"/>
          <w:szCs w:val="24"/>
        </w:rPr>
        <w:t>занятий</w:t>
      </w:r>
      <w:r w:rsidRPr="003873F1">
        <w:rPr>
          <w:rFonts w:ascii="Times New Roman" w:hAnsi="Times New Roman"/>
          <w:spacing w:val="9"/>
          <w:sz w:val="24"/>
          <w:szCs w:val="24"/>
        </w:rPr>
        <w:t xml:space="preserve"> </w:t>
      </w:r>
      <w:r w:rsidRPr="003873F1">
        <w:rPr>
          <w:rFonts w:ascii="Times New Roman" w:hAnsi="Times New Roman"/>
          <w:sz w:val="24"/>
          <w:szCs w:val="24"/>
        </w:rPr>
        <w:t>по</w:t>
      </w:r>
      <w:r w:rsidRPr="003873F1">
        <w:rPr>
          <w:rFonts w:ascii="Times New Roman" w:hAnsi="Times New Roman"/>
          <w:spacing w:val="8"/>
          <w:sz w:val="24"/>
          <w:szCs w:val="24"/>
        </w:rPr>
        <w:t xml:space="preserve"> </w:t>
      </w:r>
      <w:r w:rsidRPr="003873F1">
        <w:rPr>
          <w:rFonts w:ascii="Times New Roman" w:hAnsi="Times New Roman"/>
          <w:sz w:val="24"/>
          <w:szCs w:val="24"/>
        </w:rPr>
        <w:t>междисциплинарному</w:t>
      </w:r>
      <w:r w:rsidRPr="003873F1">
        <w:rPr>
          <w:rFonts w:ascii="Times New Roman" w:hAnsi="Times New Roman"/>
          <w:spacing w:val="3"/>
          <w:sz w:val="24"/>
          <w:szCs w:val="24"/>
        </w:rPr>
        <w:t xml:space="preserve"> </w:t>
      </w:r>
      <w:r w:rsidRPr="003873F1">
        <w:rPr>
          <w:rFonts w:ascii="Times New Roman" w:hAnsi="Times New Roman"/>
          <w:sz w:val="24"/>
          <w:szCs w:val="24"/>
        </w:rPr>
        <w:t>курсу</w:t>
      </w:r>
      <w:r w:rsidRPr="003873F1">
        <w:rPr>
          <w:rFonts w:ascii="Times New Roman" w:hAnsi="Times New Roman"/>
          <w:spacing w:val="13"/>
          <w:sz w:val="24"/>
          <w:szCs w:val="24"/>
        </w:rPr>
        <w:t xml:space="preserve"> </w:t>
      </w:r>
      <w:r w:rsidRPr="003873F1">
        <w:rPr>
          <w:rFonts w:ascii="Times New Roman" w:hAnsi="Times New Roman"/>
          <w:sz w:val="24"/>
          <w:szCs w:val="24"/>
        </w:rPr>
        <w:t>«Организация</w:t>
      </w:r>
      <w:r w:rsidRPr="003873F1">
        <w:rPr>
          <w:rFonts w:ascii="Times New Roman" w:hAnsi="Times New Roman"/>
          <w:spacing w:val="11"/>
          <w:sz w:val="24"/>
          <w:szCs w:val="24"/>
        </w:rPr>
        <w:t xml:space="preserve"> </w:t>
      </w:r>
      <w:r w:rsidRPr="003873F1">
        <w:rPr>
          <w:rFonts w:ascii="Times New Roman" w:hAnsi="Times New Roman"/>
          <w:sz w:val="24"/>
          <w:szCs w:val="24"/>
        </w:rPr>
        <w:t>социально-культурной</w:t>
      </w:r>
      <w:r w:rsidRPr="003873F1">
        <w:rPr>
          <w:rFonts w:ascii="Times New Roman" w:hAnsi="Times New Roman"/>
          <w:spacing w:val="-57"/>
          <w:sz w:val="24"/>
          <w:szCs w:val="24"/>
        </w:rPr>
        <w:t xml:space="preserve"> </w:t>
      </w:r>
      <w:r w:rsidRPr="003873F1">
        <w:rPr>
          <w:rFonts w:ascii="Times New Roman" w:hAnsi="Times New Roman"/>
          <w:sz w:val="24"/>
          <w:szCs w:val="24"/>
        </w:rPr>
        <w:t>деятельности»</w:t>
      </w:r>
    </w:p>
    <w:p w14:paraId="0551F227" w14:textId="77777777" w:rsidR="00D67FA9" w:rsidRPr="003873F1" w:rsidRDefault="00D67FA9" w:rsidP="00D67FA9">
      <w:pPr>
        <w:pStyle w:val="affa"/>
        <w:spacing w:before="1"/>
        <w:ind w:left="1317"/>
        <w:rPr>
          <w:sz w:val="24"/>
          <w:szCs w:val="24"/>
        </w:rPr>
      </w:pPr>
      <w:r w:rsidRPr="003873F1">
        <w:rPr>
          <w:sz w:val="24"/>
          <w:szCs w:val="24"/>
        </w:rPr>
        <w:t>Залы:</w:t>
      </w:r>
    </w:p>
    <w:p w14:paraId="33C37E1D" w14:textId="77777777" w:rsidR="00D67FA9" w:rsidRPr="003873F1" w:rsidRDefault="00D67FA9" w:rsidP="000334D9">
      <w:pPr>
        <w:pStyle w:val="a5"/>
        <w:widowControl w:val="0"/>
        <w:numPr>
          <w:ilvl w:val="3"/>
          <w:numId w:val="80"/>
        </w:numPr>
        <w:tabs>
          <w:tab w:val="left" w:pos="1974"/>
          <w:tab w:val="left" w:pos="1975"/>
        </w:tabs>
        <w:autoSpaceDE w:val="0"/>
        <w:autoSpaceDN w:val="0"/>
        <w:spacing w:before="41" w:after="0"/>
        <w:ind w:left="1317" w:right="3332" w:firstLine="0"/>
        <w:contextualSpacing w:val="0"/>
        <w:rPr>
          <w:rFonts w:ascii="Times New Roman" w:hAnsi="Times New Roman"/>
          <w:sz w:val="24"/>
          <w:szCs w:val="24"/>
        </w:rPr>
      </w:pPr>
      <w:r w:rsidRPr="003873F1">
        <w:rPr>
          <w:rFonts w:ascii="Times New Roman" w:hAnsi="Times New Roman"/>
          <w:sz w:val="24"/>
          <w:szCs w:val="24"/>
        </w:rPr>
        <w:t>библиотека,</w:t>
      </w:r>
      <w:r w:rsidRPr="003873F1">
        <w:rPr>
          <w:rFonts w:ascii="Times New Roman" w:hAnsi="Times New Roman"/>
          <w:spacing w:val="-2"/>
          <w:sz w:val="24"/>
          <w:szCs w:val="24"/>
        </w:rPr>
        <w:t xml:space="preserve"> </w:t>
      </w:r>
      <w:r w:rsidRPr="003873F1">
        <w:rPr>
          <w:rFonts w:ascii="Times New Roman" w:hAnsi="Times New Roman"/>
          <w:sz w:val="24"/>
          <w:szCs w:val="24"/>
        </w:rPr>
        <w:t>читальный</w:t>
      </w:r>
      <w:r w:rsidRPr="003873F1">
        <w:rPr>
          <w:rFonts w:ascii="Times New Roman" w:hAnsi="Times New Roman"/>
          <w:spacing w:val="-4"/>
          <w:sz w:val="24"/>
          <w:szCs w:val="24"/>
        </w:rPr>
        <w:t xml:space="preserve"> </w:t>
      </w:r>
      <w:r w:rsidRPr="003873F1">
        <w:rPr>
          <w:rFonts w:ascii="Times New Roman" w:hAnsi="Times New Roman"/>
          <w:sz w:val="24"/>
          <w:szCs w:val="24"/>
        </w:rPr>
        <w:t>зал</w:t>
      </w:r>
      <w:r w:rsidRPr="003873F1">
        <w:rPr>
          <w:rFonts w:ascii="Times New Roman" w:hAnsi="Times New Roman"/>
          <w:spacing w:val="-3"/>
          <w:sz w:val="24"/>
          <w:szCs w:val="24"/>
        </w:rPr>
        <w:t xml:space="preserve"> </w:t>
      </w:r>
      <w:r w:rsidRPr="003873F1">
        <w:rPr>
          <w:rFonts w:ascii="Times New Roman" w:hAnsi="Times New Roman"/>
          <w:sz w:val="24"/>
          <w:szCs w:val="24"/>
        </w:rPr>
        <w:t>с</w:t>
      </w:r>
      <w:r w:rsidRPr="003873F1">
        <w:rPr>
          <w:rFonts w:ascii="Times New Roman" w:hAnsi="Times New Roman"/>
          <w:spacing w:val="-3"/>
          <w:sz w:val="24"/>
          <w:szCs w:val="24"/>
        </w:rPr>
        <w:t xml:space="preserve"> </w:t>
      </w:r>
      <w:r w:rsidRPr="003873F1">
        <w:rPr>
          <w:rFonts w:ascii="Times New Roman" w:hAnsi="Times New Roman"/>
          <w:sz w:val="24"/>
          <w:szCs w:val="24"/>
        </w:rPr>
        <w:t>выходом</w:t>
      </w:r>
      <w:r w:rsidRPr="003873F1">
        <w:rPr>
          <w:rFonts w:ascii="Times New Roman" w:hAnsi="Times New Roman"/>
          <w:spacing w:val="-2"/>
          <w:sz w:val="24"/>
          <w:szCs w:val="24"/>
        </w:rPr>
        <w:t xml:space="preserve"> </w:t>
      </w:r>
      <w:r w:rsidRPr="003873F1">
        <w:rPr>
          <w:rFonts w:ascii="Times New Roman" w:hAnsi="Times New Roman"/>
          <w:sz w:val="24"/>
          <w:szCs w:val="24"/>
        </w:rPr>
        <w:t>в</w:t>
      </w:r>
      <w:r w:rsidRPr="003873F1">
        <w:rPr>
          <w:rFonts w:ascii="Times New Roman" w:hAnsi="Times New Roman"/>
          <w:spacing w:val="-3"/>
          <w:sz w:val="24"/>
          <w:szCs w:val="24"/>
        </w:rPr>
        <w:t xml:space="preserve"> </w:t>
      </w:r>
      <w:r w:rsidRPr="003873F1">
        <w:rPr>
          <w:rFonts w:ascii="Times New Roman" w:hAnsi="Times New Roman"/>
          <w:sz w:val="24"/>
          <w:szCs w:val="24"/>
        </w:rPr>
        <w:t>сеть</w:t>
      </w:r>
      <w:r w:rsidRPr="003873F1">
        <w:rPr>
          <w:rFonts w:ascii="Times New Roman" w:hAnsi="Times New Roman"/>
          <w:spacing w:val="-2"/>
          <w:sz w:val="24"/>
          <w:szCs w:val="24"/>
        </w:rPr>
        <w:t xml:space="preserve"> </w:t>
      </w:r>
      <w:r w:rsidRPr="003873F1">
        <w:rPr>
          <w:rFonts w:ascii="Times New Roman" w:hAnsi="Times New Roman"/>
          <w:sz w:val="24"/>
          <w:szCs w:val="24"/>
        </w:rPr>
        <w:t>Интернет.</w:t>
      </w:r>
      <w:r w:rsidRPr="003873F1">
        <w:rPr>
          <w:rFonts w:ascii="Times New Roman" w:hAnsi="Times New Roman"/>
          <w:spacing w:val="-57"/>
          <w:sz w:val="24"/>
          <w:szCs w:val="24"/>
        </w:rPr>
        <w:t xml:space="preserve"> </w:t>
      </w:r>
      <w:r w:rsidRPr="003873F1">
        <w:rPr>
          <w:rFonts w:ascii="Times New Roman" w:hAnsi="Times New Roman"/>
          <w:sz w:val="24"/>
          <w:szCs w:val="24"/>
        </w:rPr>
        <w:t>Оборудование</w:t>
      </w:r>
      <w:r w:rsidRPr="003873F1">
        <w:rPr>
          <w:rFonts w:ascii="Times New Roman" w:hAnsi="Times New Roman"/>
          <w:spacing w:val="-4"/>
          <w:sz w:val="24"/>
          <w:szCs w:val="24"/>
        </w:rPr>
        <w:t xml:space="preserve"> </w:t>
      </w:r>
      <w:r w:rsidRPr="003873F1">
        <w:rPr>
          <w:rFonts w:ascii="Times New Roman" w:hAnsi="Times New Roman"/>
          <w:sz w:val="24"/>
          <w:szCs w:val="24"/>
        </w:rPr>
        <w:t>и</w:t>
      </w:r>
      <w:r w:rsidRPr="003873F1">
        <w:rPr>
          <w:rFonts w:ascii="Times New Roman" w:hAnsi="Times New Roman"/>
          <w:spacing w:val="-2"/>
          <w:sz w:val="24"/>
          <w:szCs w:val="24"/>
        </w:rPr>
        <w:t xml:space="preserve"> </w:t>
      </w:r>
      <w:r w:rsidRPr="003873F1">
        <w:rPr>
          <w:rFonts w:ascii="Times New Roman" w:hAnsi="Times New Roman"/>
          <w:sz w:val="24"/>
          <w:szCs w:val="24"/>
        </w:rPr>
        <w:t>технологическое</w:t>
      </w:r>
      <w:r w:rsidRPr="003873F1">
        <w:rPr>
          <w:rFonts w:ascii="Times New Roman" w:hAnsi="Times New Roman"/>
          <w:spacing w:val="-3"/>
          <w:sz w:val="24"/>
          <w:szCs w:val="24"/>
        </w:rPr>
        <w:t xml:space="preserve"> </w:t>
      </w:r>
      <w:r w:rsidRPr="003873F1">
        <w:rPr>
          <w:rFonts w:ascii="Times New Roman" w:hAnsi="Times New Roman"/>
          <w:sz w:val="24"/>
          <w:szCs w:val="24"/>
        </w:rPr>
        <w:t>оснащение</w:t>
      </w:r>
      <w:r w:rsidRPr="003873F1">
        <w:rPr>
          <w:rFonts w:ascii="Times New Roman" w:hAnsi="Times New Roman"/>
          <w:spacing w:val="-3"/>
          <w:sz w:val="24"/>
          <w:szCs w:val="24"/>
        </w:rPr>
        <w:t xml:space="preserve"> </w:t>
      </w:r>
      <w:r w:rsidRPr="003873F1">
        <w:rPr>
          <w:rFonts w:ascii="Times New Roman" w:hAnsi="Times New Roman"/>
          <w:sz w:val="24"/>
          <w:szCs w:val="24"/>
        </w:rPr>
        <w:t>рабочих</w:t>
      </w:r>
      <w:r w:rsidRPr="003873F1">
        <w:rPr>
          <w:rFonts w:ascii="Times New Roman" w:hAnsi="Times New Roman"/>
          <w:spacing w:val="4"/>
          <w:sz w:val="24"/>
          <w:szCs w:val="24"/>
        </w:rPr>
        <w:t xml:space="preserve"> </w:t>
      </w:r>
      <w:r w:rsidRPr="003873F1">
        <w:rPr>
          <w:rFonts w:ascii="Times New Roman" w:hAnsi="Times New Roman"/>
          <w:sz w:val="24"/>
          <w:szCs w:val="24"/>
        </w:rPr>
        <w:t>мест:</w:t>
      </w:r>
    </w:p>
    <w:p w14:paraId="6DC9DDFF" w14:textId="77777777" w:rsidR="00D67FA9" w:rsidRPr="003873F1" w:rsidRDefault="00D67FA9" w:rsidP="000334D9">
      <w:pPr>
        <w:pStyle w:val="a5"/>
        <w:widowControl w:val="0"/>
        <w:numPr>
          <w:ilvl w:val="3"/>
          <w:numId w:val="80"/>
        </w:numPr>
        <w:tabs>
          <w:tab w:val="left" w:pos="1974"/>
          <w:tab w:val="left" w:pos="1975"/>
        </w:tabs>
        <w:autoSpaceDE w:val="0"/>
        <w:autoSpaceDN w:val="0"/>
        <w:spacing w:after="0" w:line="275" w:lineRule="exact"/>
        <w:ind w:left="1974"/>
        <w:contextualSpacing w:val="0"/>
        <w:rPr>
          <w:rFonts w:ascii="Times New Roman" w:hAnsi="Times New Roman"/>
          <w:sz w:val="24"/>
          <w:szCs w:val="24"/>
        </w:rPr>
      </w:pPr>
      <w:r w:rsidRPr="003873F1">
        <w:rPr>
          <w:rFonts w:ascii="Times New Roman" w:hAnsi="Times New Roman"/>
          <w:sz w:val="24"/>
          <w:szCs w:val="24"/>
        </w:rPr>
        <w:t>компьютер;</w:t>
      </w:r>
    </w:p>
    <w:p w14:paraId="74567A11" w14:textId="77777777" w:rsidR="00D67FA9" w:rsidRPr="003873F1" w:rsidRDefault="00D67FA9" w:rsidP="000334D9">
      <w:pPr>
        <w:pStyle w:val="a5"/>
        <w:widowControl w:val="0"/>
        <w:numPr>
          <w:ilvl w:val="3"/>
          <w:numId w:val="80"/>
        </w:numPr>
        <w:tabs>
          <w:tab w:val="left" w:pos="1974"/>
          <w:tab w:val="left" w:pos="1975"/>
        </w:tabs>
        <w:autoSpaceDE w:val="0"/>
        <w:autoSpaceDN w:val="0"/>
        <w:spacing w:before="43" w:after="0" w:line="240" w:lineRule="auto"/>
        <w:ind w:left="1974"/>
        <w:contextualSpacing w:val="0"/>
        <w:rPr>
          <w:rFonts w:ascii="Times New Roman" w:hAnsi="Times New Roman"/>
          <w:sz w:val="24"/>
          <w:szCs w:val="24"/>
        </w:rPr>
      </w:pPr>
      <w:r w:rsidRPr="003873F1">
        <w:rPr>
          <w:rFonts w:ascii="Times New Roman" w:hAnsi="Times New Roman"/>
          <w:sz w:val="24"/>
          <w:szCs w:val="24"/>
        </w:rPr>
        <w:t>принтер</w:t>
      </w:r>
      <w:r w:rsidRPr="003873F1">
        <w:rPr>
          <w:rFonts w:ascii="Times New Roman" w:hAnsi="Times New Roman"/>
          <w:spacing w:val="-2"/>
          <w:sz w:val="24"/>
          <w:szCs w:val="24"/>
        </w:rPr>
        <w:t xml:space="preserve"> </w:t>
      </w:r>
      <w:r w:rsidRPr="003873F1">
        <w:rPr>
          <w:rFonts w:ascii="Times New Roman" w:hAnsi="Times New Roman"/>
          <w:sz w:val="24"/>
          <w:szCs w:val="24"/>
        </w:rPr>
        <w:t>для</w:t>
      </w:r>
      <w:r w:rsidRPr="003873F1">
        <w:rPr>
          <w:rFonts w:ascii="Times New Roman" w:hAnsi="Times New Roman"/>
          <w:spacing w:val="-2"/>
          <w:sz w:val="24"/>
          <w:szCs w:val="24"/>
        </w:rPr>
        <w:t xml:space="preserve"> </w:t>
      </w:r>
      <w:r w:rsidRPr="003873F1">
        <w:rPr>
          <w:rFonts w:ascii="Times New Roman" w:hAnsi="Times New Roman"/>
          <w:sz w:val="24"/>
          <w:szCs w:val="24"/>
        </w:rPr>
        <w:t>распечатки</w:t>
      </w:r>
      <w:r w:rsidRPr="003873F1">
        <w:rPr>
          <w:rFonts w:ascii="Times New Roman" w:hAnsi="Times New Roman"/>
          <w:spacing w:val="-2"/>
          <w:sz w:val="24"/>
          <w:szCs w:val="24"/>
        </w:rPr>
        <w:t xml:space="preserve"> </w:t>
      </w:r>
      <w:r w:rsidRPr="003873F1">
        <w:rPr>
          <w:rFonts w:ascii="Times New Roman" w:hAnsi="Times New Roman"/>
          <w:sz w:val="24"/>
          <w:szCs w:val="24"/>
        </w:rPr>
        <w:t>текстов;</w:t>
      </w:r>
    </w:p>
    <w:p w14:paraId="3495D6E3" w14:textId="77777777" w:rsidR="00D67FA9" w:rsidRPr="003873F1" w:rsidRDefault="00D67FA9" w:rsidP="000334D9">
      <w:pPr>
        <w:pStyle w:val="a5"/>
        <w:widowControl w:val="0"/>
        <w:numPr>
          <w:ilvl w:val="3"/>
          <w:numId w:val="80"/>
        </w:numPr>
        <w:tabs>
          <w:tab w:val="left" w:pos="1974"/>
          <w:tab w:val="left" w:pos="1975"/>
        </w:tabs>
        <w:autoSpaceDE w:val="0"/>
        <w:autoSpaceDN w:val="0"/>
        <w:spacing w:before="42" w:after="0" w:line="240" w:lineRule="auto"/>
        <w:ind w:left="1974"/>
        <w:contextualSpacing w:val="0"/>
        <w:rPr>
          <w:rFonts w:ascii="Times New Roman" w:hAnsi="Times New Roman"/>
          <w:sz w:val="24"/>
          <w:szCs w:val="24"/>
        </w:rPr>
      </w:pPr>
      <w:r w:rsidRPr="003873F1">
        <w:rPr>
          <w:rFonts w:ascii="Times New Roman" w:hAnsi="Times New Roman"/>
          <w:sz w:val="24"/>
          <w:szCs w:val="24"/>
        </w:rPr>
        <w:t>флеш-карты,</w:t>
      </w:r>
      <w:r w:rsidRPr="003873F1">
        <w:rPr>
          <w:rFonts w:ascii="Times New Roman" w:hAnsi="Times New Roman"/>
          <w:spacing w:val="-3"/>
          <w:sz w:val="24"/>
          <w:szCs w:val="24"/>
        </w:rPr>
        <w:t xml:space="preserve"> </w:t>
      </w:r>
      <w:r w:rsidRPr="003873F1">
        <w:rPr>
          <w:rFonts w:ascii="Times New Roman" w:hAnsi="Times New Roman"/>
          <w:sz w:val="24"/>
          <w:szCs w:val="24"/>
        </w:rPr>
        <w:t>электронные</w:t>
      </w:r>
      <w:r w:rsidRPr="003873F1">
        <w:rPr>
          <w:rFonts w:ascii="Times New Roman" w:hAnsi="Times New Roman"/>
          <w:spacing w:val="20"/>
          <w:sz w:val="24"/>
          <w:szCs w:val="24"/>
        </w:rPr>
        <w:t xml:space="preserve"> </w:t>
      </w:r>
      <w:r w:rsidRPr="003873F1">
        <w:rPr>
          <w:rFonts w:ascii="Times New Roman" w:hAnsi="Times New Roman"/>
          <w:sz w:val="24"/>
          <w:szCs w:val="24"/>
        </w:rPr>
        <w:t>носители</w:t>
      </w:r>
      <w:r w:rsidRPr="003873F1">
        <w:rPr>
          <w:rFonts w:ascii="Times New Roman" w:hAnsi="Times New Roman"/>
          <w:spacing w:val="-5"/>
          <w:sz w:val="24"/>
          <w:szCs w:val="24"/>
        </w:rPr>
        <w:t xml:space="preserve"> </w:t>
      </w:r>
      <w:r w:rsidRPr="003873F1">
        <w:rPr>
          <w:rFonts w:ascii="Times New Roman" w:hAnsi="Times New Roman"/>
          <w:sz w:val="24"/>
          <w:szCs w:val="24"/>
        </w:rPr>
        <w:t>информации;</w:t>
      </w:r>
    </w:p>
    <w:p w14:paraId="73618DEA" w14:textId="77777777" w:rsidR="00D67FA9" w:rsidRPr="003873F1" w:rsidRDefault="00D67FA9" w:rsidP="000334D9">
      <w:pPr>
        <w:pStyle w:val="a5"/>
        <w:widowControl w:val="0"/>
        <w:numPr>
          <w:ilvl w:val="3"/>
          <w:numId w:val="80"/>
        </w:numPr>
        <w:tabs>
          <w:tab w:val="left" w:pos="1974"/>
          <w:tab w:val="left" w:pos="1975"/>
        </w:tabs>
        <w:autoSpaceDE w:val="0"/>
        <w:autoSpaceDN w:val="0"/>
        <w:spacing w:before="40" w:after="0" w:line="240" w:lineRule="auto"/>
        <w:ind w:left="1974"/>
        <w:contextualSpacing w:val="0"/>
        <w:rPr>
          <w:rFonts w:ascii="Times New Roman" w:hAnsi="Times New Roman"/>
          <w:sz w:val="24"/>
          <w:szCs w:val="24"/>
        </w:rPr>
      </w:pPr>
      <w:r w:rsidRPr="003873F1">
        <w:rPr>
          <w:rFonts w:ascii="Times New Roman" w:hAnsi="Times New Roman"/>
          <w:sz w:val="24"/>
          <w:szCs w:val="24"/>
        </w:rPr>
        <w:t>интернет;</w:t>
      </w:r>
    </w:p>
    <w:p w14:paraId="008E46D8" w14:textId="77777777" w:rsidR="00D67FA9" w:rsidRPr="003873F1" w:rsidRDefault="00D67FA9" w:rsidP="000334D9">
      <w:pPr>
        <w:pStyle w:val="a5"/>
        <w:widowControl w:val="0"/>
        <w:numPr>
          <w:ilvl w:val="3"/>
          <w:numId w:val="80"/>
        </w:numPr>
        <w:tabs>
          <w:tab w:val="left" w:pos="1974"/>
          <w:tab w:val="left" w:pos="1975"/>
        </w:tabs>
        <w:autoSpaceDE w:val="0"/>
        <w:autoSpaceDN w:val="0"/>
        <w:spacing w:before="41" w:after="0" w:line="240" w:lineRule="auto"/>
        <w:ind w:left="1974"/>
        <w:contextualSpacing w:val="0"/>
        <w:rPr>
          <w:rFonts w:ascii="Times New Roman" w:hAnsi="Times New Roman"/>
          <w:sz w:val="24"/>
          <w:szCs w:val="24"/>
        </w:rPr>
      </w:pPr>
      <w:r w:rsidRPr="003873F1">
        <w:rPr>
          <w:rFonts w:ascii="Times New Roman" w:hAnsi="Times New Roman"/>
          <w:sz w:val="24"/>
          <w:szCs w:val="24"/>
        </w:rPr>
        <w:t>учебная</w:t>
      </w:r>
      <w:r w:rsidRPr="003873F1">
        <w:rPr>
          <w:rFonts w:ascii="Times New Roman" w:hAnsi="Times New Roman"/>
          <w:spacing w:val="-3"/>
          <w:sz w:val="24"/>
          <w:szCs w:val="24"/>
        </w:rPr>
        <w:t xml:space="preserve"> </w:t>
      </w:r>
      <w:r w:rsidRPr="003873F1">
        <w:rPr>
          <w:rFonts w:ascii="Times New Roman" w:hAnsi="Times New Roman"/>
          <w:sz w:val="24"/>
          <w:szCs w:val="24"/>
        </w:rPr>
        <w:t>мебель.</w:t>
      </w:r>
    </w:p>
    <w:p w14:paraId="6D407142" w14:textId="77777777" w:rsidR="00D67FA9" w:rsidRPr="003873F1" w:rsidRDefault="00D67FA9" w:rsidP="000334D9">
      <w:pPr>
        <w:pStyle w:val="1"/>
        <w:keepNext w:val="0"/>
        <w:keepLines w:val="0"/>
        <w:widowControl w:val="0"/>
        <w:numPr>
          <w:ilvl w:val="1"/>
          <w:numId w:val="79"/>
        </w:numPr>
        <w:tabs>
          <w:tab w:val="left" w:pos="1850"/>
        </w:tabs>
        <w:autoSpaceDE w:val="0"/>
        <w:autoSpaceDN w:val="0"/>
        <w:spacing w:before="48" w:line="240" w:lineRule="auto"/>
        <w:ind w:left="1850" w:hanging="533"/>
        <w:rPr>
          <w:rFonts w:ascii="Times New Roman" w:hAnsi="Times New Roman" w:cs="Times New Roman"/>
          <w:b/>
          <w:color w:val="auto"/>
          <w:sz w:val="24"/>
          <w:szCs w:val="24"/>
        </w:rPr>
      </w:pPr>
      <w:r w:rsidRPr="003873F1">
        <w:rPr>
          <w:rFonts w:ascii="Times New Roman" w:hAnsi="Times New Roman" w:cs="Times New Roman"/>
          <w:b/>
          <w:color w:val="auto"/>
          <w:sz w:val="24"/>
          <w:szCs w:val="24"/>
        </w:rPr>
        <w:t>Информационное</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обеспечение</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реализации</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программы</w:t>
      </w:r>
    </w:p>
    <w:p w14:paraId="5C45D1EF" w14:textId="77777777" w:rsidR="00D67FA9" w:rsidRPr="003873F1" w:rsidRDefault="00D67FA9" w:rsidP="00D67FA9">
      <w:pPr>
        <w:pStyle w:val="affa"/>
        <w:spacing w:before="36" w:line="276" w:lineRule="auto"/>
        <w:ind w:left="597" w:right="146" w:firstLine="719"/>
        <w:rPr>
          <w:b/>
          <w:sz w:val="24"/>
          <w:szCs w:val="24"/>
          <w:lang w:val="ru-RU"/>
        </w:rPr>
      </w:pPr>
      <w:r w:rsidRPr="003873F1">
        <w:rPr>
          <w:sz w:val="24"/>
          <w:szCs w:val="24"/>
          <w:lang w:val="ru-RU"/>
        </w:rPr>
        <w:t>Для реализации программы библиотечный фонд колледжа имеет печатные и электронные</w:t>
      </w:r>
      <w:r w:rsidRPr="003873F1">
        <w:rPr>
          <w:spacing w:val="1"/>
          <w:sz w:val="24"/>
          <w:szCs w:val="24"/>
          <w:lang w:val="ru-RU"/>
        </w:rPr>
        <w:t xml:space="preserve"> </w:t>
      </w:r>
      <w:r w:rsidRPr="003873F1">
        <w:rPr>
          <w:sz w:val="24"/>
          <w:szCs w:val="24"/>
          <w:lang w:val="ru-RU"/>
        </w:rPr>
        <w:t>образовательные</w:t>
      </w:r>
      <w:r w:rsidRPr="003873F1">
        <w:rPr>
          <w:spacing w:val="52"/>
          <w:sz w:val="24"/>
          <w:szCs w:val="24"/>
          <w:lang w:val="ru-RU"/>
        </w:rPr>
        <w:t xml:space="preserve"> </w:t>
      </w:r>
      <w:r w:rsidRPr="003873F1">
        <w:rPr>
          <w:sz w:val="24"/>
          <w:szCs w:val="24"/>
          <w:lang w:val="ru-RU"/>
        </w:rPr>
        <w:t>и</w:t>
      </w:r>
      <w:r w:rsidRPr="003873F1">
        <w:rPr>
          <w:spacing w:val="55"/>
          <w:sz w:val="24"/>
          <w:szCs w:val="24"/>
          <w:lang w:val="ru-RU"/>
        </w:rPr>
        <w:t xml:space="preserve"> </w:t>
      </w:r>
      <w:r w:rsidRPr="003873F1">
        <w:rPr>
          <w:sz w:val="24"/>
          <w:szCs w:val="24"/>
          <w:lang w:val="ru-RU"/>
        </w:rPr>
        <w:t>информационные</w:t>
      </w:r>
      <w:r w:rsidRPr="003873F1">
        <w:rPr>
          <w:spacing w:val="52"/>
          <w:sz w:val="24"/>
          <w:szCs w:val="24"/>
          <w:lang w:val="ru-RU"/>
        </w:rPr>
        <w:t xml:space="preserve"> </w:t>
      </w:r>
      <w:r w:rsidRPr="003873F1">
        <w:rPr>
          <w:sz w:val="24"/>
          <w:szCs w:val="24"/>
          <w:lang w:val="ru-RU"/>
        </w:rPr>
        <w:t>ресурсы,</w:t>
      </w:r>
      <w:r w:rsidRPr="003873F1">
        <w:rPr>
          <w:spacing w:val="53"/>
          <w:sz w:val="24"/>
          <w:szCs w:val="24"/>
          <w:lang w:val="ru-RU"/>
        </w:rPr>
        <w:t xml:space="preserve"> </w:t>
      </w:r>
      <w:r w:rsidRPr="003873F1">
        <w:rPr>
          <w:sz w:val="24"/>
          <w:szCs w:val="24"/>
          <w:lang w:val="ru-RU"/>
        </w:rPr>
        <w:t>для</w:t>
      </w:r>
      <w:r w:rsidRPr="003873F1">
        <w:rPr>
          <w:spacing w:val="54"/>
          <w:sz w:val="24"/>
          <w:szCs w:val="24"/>
          <w:lang w:val="ru-RU"/>
        </w:rPr>
        <w:t xml:space="preserve"> </w:t>
      </w:r>
      <w:r w:rsidRPr="003873F1">
        <w:rPr>
          <w:sz w:val="24"/>
          <w:szCs w:val="24"/>
          <w:lang w:val="ru-RU"/>
        </w:rPr>
        <w:t>использования</w:t>
      </w:r>
      <w:r w:rsidRPr="003873F1">
        <w:rPr>
          <w:spacing w:val="54"/>
          <w:sz w:val="24"/>
          <w:szCs w:val="24"/>
          <w:lang w:val="ru-RU"/>
        </w:rPr>
        <w:t xml:space="preserve"> </w:t>
      </w:r>
      <w:r w:rsidRPr="003873F1">
        <w:rPr>
          <w:sz w:val="24"/>
          <w:szCs w:val="24"/>
          <w:lang w:val="ru-RU"/>
        </w:rPr>
        <w:t>в</w:t>
      </w:r>
      <w:r w:rsidRPr="003873F1">
        <w:rPr>
          <w:spacing w:val="53"/>
          <w:sz w:val="24"/>
          <w:szCs w:val="24"/>
          <w:lang w:val="ru-RU"/>
        </w:rPr>
        <w:t xml:space="preserve"> </w:t>
      </w:r>
      <w:r w:rsidRPr="003873F1">
        <w:rPr>
          <w:sz w:val="24"/>
          <w:szCs w:val="24"/>
          <w:lang w:val="ru-RU"/>
        </w:rPr>
        <w:t>образовательном</w:t>
      </w:r>
      <w:r w:rsidRPr="003873F1">
        <w:rPr>
          <w:spacing w:val="53"/>
          <w:sz w:val="24"/>
          <w:szCs w:val="24"/>
          <w:lang w:val="ru-RU"/>
        </w:rPr>
        <w:t xml:space="preserve"> </w:t>
      </w:r>
      <w:r w:rsidRPr="003873F1">
        <w:rPr>
          <w:sz w:val="24"/>
          <w:szCs w:val="24"/>
          <w:lang w:val="ru-RU"/>
        </w:rPr>
        <w:t>процессе.</w:t>
      </w:r>
      <w:r w:rsidRPr="003873F1">
        <w:rPr>
          <w:spacing w:val="-58"/>
          <w:sz w:val="24"/>
          <w:szCs w:val="24"/>
          <w:lang w:val="ru-RU"/>
        </w:rPr>
        <w:t xml:space="preserve"> </w:t>
      </w:r>
      <w:r w:rsidRPr="003873F1">
        <w:rPr>
          <w:sz w:val="24"/>
          <w:szCs w:val="24"/>
          <w:lang w:val="ru-RU"/>
        </w:rPr>
        <w:t>При</w:t>
      </w:r>
      <w:r w:rsidRPr="003873F1">
        <w:rPr>
          <w:spacing w:val="1"/>
          <w:sz w:val="24"/>
          <w:szCs w:val="24"/>
          <w:lang w:val="ru-RU"/>
        </w:rPr>
        <w:t xml:space="preserve"> </w:t>
      </w:r>
      <w:r w:rsidRPr="003873F1">
        <w:rPr>
          <w:sz w:val="24"/>
          <w:szCs w:val="24"/>
          <w:lang w:val="ru-RU"/>
        </w:rPr>
        <w:t>формировании</w:t>
      </w:r>
      <w:r w:rsidRPr="003873F1">
        <w:rPr>
          <w:spacing w:val="1"/>
          <w:sz w:val="24"/>
          <w:szCs w:val="24"/>
          <w:lang w:val="ru-RU"/>
        </w:rPr>
        <w:t xml:space="preserve"> </w:t>
      </w:r>
      <w:r w:rsidRPr="003873F1">
        <w:rPr>
          <w:sz w:val="24"/>
          <w:szCs w:val="24"/>
          <w:lang w:val="ru-RU"/>
        </w:rPr>
        <w:t>библиотечного</w:t>
      </w:r>
      <w:r w:rsidRPr="003873F1">
        <w:rPr>
          <w:spacing w:val="1"/>
          <w:sz w:val="24"/>
          <w:szCs w:val="24"/>
          <w:lang w:val="ru-RU"/>
        </w:rPr>
        <w:t xml:space="preserve"> </w:t>
      </w:r>
      <w:r w:rsidRPr="003873F1">
        <w:rPr>
          <w:sz w:val="24"/>
          <w:szCs w:val="24"/>
          <w:lang w:val="ru-RU"/>
        </w:rPr>
        <w:t>фонда</w:t>
      </w:r>
      <w:r w:rsidRPr="003873F1">
        <w:rPr>
          <w:spacing w:val="1"/>
          <w:sz w:val="24"/>
          <w:szCs w:val="24"/>
          <w:lang w:val="ru-RU"/>
        </w:rPr>
        <w:t xml:space="preserve"> </w:t>
      </w:r>
      <w:r w:rsidRPr="003873F1">
        <w:rPr>
          <w:sz w:val="24"/>
          <w:szCs w:val="24"/>
          <w:lang w:val="ru-RU"/>
        </w:rPr>
        <w:t>колледж</w:t>
      </w:r>
      <w:r w:rsidRPr="003873F1">
        <w:rPr>
          <w:spacing w:val="1"/>
          <w:sz w:val="24"/>
          <w:szCs w:val="24"/>
          <w:lang w:val="ru-RU"/>
        </w:rPr>
        <w:t xml:space="preserve"> </w:t>
      </w:r>
      <w:r w:rsidRPr="003873F1">
        <w:rPr>
          <w:sz w:val="24"/>
          <w:szCs w:val="24"/>
          <w:u w:val="single"/>
          <w:lang w:val="ru-RU"/>
        </w:rPr>
        <w:t>выбирает</w:t>
      </w:r>
      <w:r w:rsidRPr="003873F1">
        <w:rPr>
          <w:spacing w:val="1"/>
          <w:sz w:val="24"/>
          <w:szCs w:val="24"/>
          <w:u w:val="single"/>
          <w:lang w:val="ru-RU"/>
        </w:rPr>
        <w:t xml:space="preserve"> </w:t>
      </w:r>
      <w:r w:rsidRPr="003873F1">
        <w:rPr>
          <w:sz w:val="24"/>
          <w:szCs w:val="24"/>
          <w:u w:val="single"/>
          <w:lang w:val="ru-RU"/>
        </w:rPr>
        <w:t>не</w:t>
      </w:r>
      <w:r w:rsidRPr="003873F1">
        <w:rPr>
          <w:spacing w:val="1"/>
          <w:sz w:val="24"/>
          <w:szCs w:val="24"/>
          <w:u w:val="single"/>
          <w:lang w:val="ru-RU"/>
        </w:rPr>
        <w:t xml:space="preserve"> </w:t>
      </w:r>
      <w:r w:rsidRPr="003873F1">
        <w:rPr>
          <w:sz w:val="24"/>
          <w:szCs w:val="24"/>
          <w:u w:val="single"/>
          <w:lang w:val="ru-RU"/>
        </w:rPr>
        <w:t>менее</w:t>
      </w:r>
      <w:r w:rsidRPr="003873F1">
        <w:rPr>
          <w:spacing w:val="1"/>
          <w:sz w:val="24"/>
          <w:szCs w:val="24"/>
          <w:u w:val="single"/>
          <w:lang w:val="ru-RU"/>
        </w:rPr>
        <w:t xml:space="preserve"> </w:t>
      </w:r>
      <w:r w:rsidRPr="003873F1">
        <w:rPr>
          <w:sz w:val="24"/>
          <w:szCs w:val="24"/>
          <w:u w:val="single"/>
          <w:lang w:val="ru-RU"/>
        </w:rPr>
        <w:t>одного</w:t>
      </w:r>
      <w:r w:rsidRPr="003873F1">
        <w:rPr>
          <w:spacing w:val="1"/>
          <w:sz w:val="24"/>
          <w:szCs w:val="24"/>
          <w:u w:val="single"/>
          <w:lang w:val="ru-RU"/>
        </w:rPr>
        <w:t xml:space="preserve"> </w:t>
      </w:r>
      <w:r w:rsidRPr="003873F1">
        <w:rPr>
          <w:sz w:val="24"/>
          <w:szCs w:val="24"/>
          <w:u w:val="single"/>
          <w:lang w:val="ru-RU"/>
        </w:rPr>
        <w:t>издания</w:t>
      </w:r>
      <w:r w:rsidRPr="003873F1">
        <w:rPr>
          <w:spacing w:val="1"/>
          <w:sz w:val="24"/>
          <w:szCs w:val="24"/>
          <w:u w:val="single"/>
          <w:lang w:val="ru-RU"/>
        </w:rPr>
        <w:t xml:space="preserve"> </w:t>
      </w:r>
      <w:r w:rsidRPr="003873F1">
        <w:rPr>
          <w:sz w:val="24"/>
          <w:szCs w:val="24"/>
          <w:u w:val="single"/>
          <w:lang w:val="ru-RU"/>
        </w:rPr>
        <w:t>из</w:t>
      </w:r>
      <w:r w:rsidRPr="003873F1">
        <w:rPr>
          <w:spacing w:val="1"/>
          <w:sz w:val="24"/>
          <w:szCs w:val="24"/>
          <w:lang w:val="ru-RU"/>
        </w:rPr>
        <w:t xml:space="preserve"> </w:t>
      </w:r>
      <w:r w:rsidRPr="003873F1">
        <w:rPr>
          <w:sz w:val="24"/>
          <w:szCs w:val="24"/>
          <w:u w:val="single"/>
          <w:lang w:val="ru-RU"/>
        </w:rPr>
        <w:t>перечисленных</w:t>
      </w:r>
      <w:r w:rsidRPr="003873F1">
        <w:rPr>
          <w:sz w:val="24"/>
          <w:szCs w:val="24"/>
          <w:lang w:val="ru-RU"/>
        </w:rPr>
        <w:t xml:space="preserve"> ниже печатных изданий и (или) электронных изданий в качестве основного, при</w:t>
      </w:r>
      <w:r w:rsidRPr="003873F1">
        <w:rPr>
          <w:spacing w:val="1"/>
          <w:sz w:val="24"/>
          <w:szCs w:val="24"/>
          <w:lang w:val="ru-RU"/>
        </w:rPr>
        <w:t xml:space="preserve"> </w:t>
      </w:r>
      <w:r w:rsidRPr="003873F1">
        <w:rPr>
          <w:sz w:val="24"/>
          <w:szCs w:val="24"/>
          <w:lang w:val="ru-RU"/>
        </w:rPr>
        <w:t>этом</w:t>
      </w:r>
      <w:r w:rsidRPr="003873F1">
        <w:rPr>
          <w:spacing w:val="-2"/>
          <w:sz w:val="24"/>
          <w:szCs w:val="24"/>
          <w:lang w:val="ru-RU"/>
        </w:rPr>
        <w:t xml:space="preserve"> </w:t>
      </w:r>
      <w:r w:rsidRPr="003873F1">
        <w:rPr>
          <w:b/>
          <w:sz w:val="24"/>
          <w:szCs w:val="24"/>
          <w:lang w:val="ru-RU"/>
        </w:rPr>
        <w:t>список, может</w:t>
      </w:r>
      <w:r w:rsidRPr="003873F1">
        <w:rPr>
          <w:b/>
          <w:spacing w:val="1"/>
          <w:sz w:val="24"/>
          <w:szCs w:val="24"/>
          <w:lang w:val="ru-RU"/>
        </w:rPr>
        <w:t xml:space="preserve"> </w:t>
      </w:r>
      <w:r w:rsidRPr="003873F1">
        <w:rPr>
          <w:b/>
          <w:sz w:val="24"/>
          <w:szCs w:val="24"/>
          <w:lang w:val="ru-RU"/>
        </w:rPr>
        <w:t>быть дополнен новыми</w:t>
      </w:r>
      <w:r w:rsidRPr="003873F1">
        <w:rPr>
          <w:b/>
          <w:spacing w:val="-2"/>
          <w:sz w:val="24"/>
          <w:szCs w:val="24"/>
          <w:lang w:val="ru-RU"/>
        </w:rPr>
        <w:t xml:space="preserve"> </w:t>
      </w:r>
      <w:r w:rsidRPr="003873F1">
        <w:rPr>
          <w:b/>
          <w:sz w:val="24"/>
          <w:szCs w:val="24"/>
          <w:lang w:val="ru-RU"/>
        </w:rPr>
        <w:t>изданиями.</w:t>
      </w:r>
    </w:p>
    <w:p w14:paraId="7D93A4D9" w14:textId="77777777" w:rsidR="00D67FA9" w:rsidRPr="003873F1" w:rsidRDefault="00D67FA9" w:rsidP="000334D9">
      <w:pPr>
        <w:pStyle w:val="1"/>
        <w:keepNext w:val="0"/>
        <w:keepLines w:val="0"/>
        <w:widowControl w:val="0"/>
        <w:numPr>
          <w:ilvl w:val="2"/>
          <w:numId w:val="79"/>
        </w:numPr>
        <w:tabs>
          <w:tab w:val="left" w:pos="2028"/>
        </w:tabs>
        <w:autoSpaceDE w:val="0"/>
        <w:autoSpaceDN w:val="0"/>
        <w:spacing w:before="5" w:line="240" w:lineRule="auto"/>
        <w:jc w:val="center"/>
        <w:rPr>
          <w:rFonts w:ascii="Times New Roman" w:hAnsi="Times New Roman" w:cs="Times New Roman"/>
          <w:b/>
          <w:color w:val="auto"/>
          <w:sz w:val="24"/>
          <w:szCs w:val="24"/>
        </w:rPr>
      </w:pPr>
      <w:r w:rsidRPr="003873F1">
        <w:rPr>
          <w:rFonts w:ascii="Times New Roman" w:hAnsi="Times New Roman" w:cs="Times New Roman"/>
          <w:b/>
          <w:color w:val="auto"/>
          <w:sz w:val="24"/>
          <w:szCs w:val="24"/>
        </w:rPr>
        <w:t>Печатные</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издания</w:t>
      </w:r>
    </w:p>
    <w:p w14:paraId="24280FAC" w14:textId="4DFDA31F" w:rsidR="00D67FA9" w:rsidRPr="003873F1" w:rsidRDefault="00DA1FDD" w:rsidP="00D67FA9">
      <w:pPr>
        <w:pStyle w:val="affa"/>
        <w:spacing w:before="36" w:line="276" w:lineRule="auto"/>
        <w:ind w:left="597" w:right="141" w:firstLine="719"/>
        <w:rPr>
          <w:sz w:val="24"/>
          <w:szCs w:val="24"/>
          <w:lang w:val="ru-RU"/>
        </w:rPr>
      </w:pPr>
      <w:r w:rsidRPr="003873F1">
        <w:rPr>
          <w:b/>
          <w:sz w:val="24"/>
          <w:szCs w:val="24"/>
          <w:lang w:val="ru-RU"/>
        </w:rPr>
        <w:t>1.</w:t>
      </w:r>
      <w:r w:rsidR="00D67FA9" w:rsidRPr="003873F1">
        <w:rPr>
          <w:b/>
          <w:sz w:val="24"/>
          <w:szCs w:val="24"/>
          <w:lang w:val="ru-RU"/>
        </w:rPr>
        <w:t xml:space="preserve"> </w:t>
      </w:r>
      <w:r w:rsidR="00D67FA9" w:rsidRPr="003873F1">
        <w:rPr>
          <w:sz w:val="24"/>
          <w:szCs w:val="24"/>
          <w:lang w:val="ru-RU"/>
        </w:rPr>
        <w:t>Киселева Т.Г., Красильников Ю.Д. Социально-культурная деятельность: Учебник. -</w:t>
      </w:r>
      <w:r w:rsidR="00D67FA9" w:rsidRPr="003873F1">
        <w:rPr>
          <w:spacing w:val="1"/>
          <w:sz w:val="24"/>
          <w:szCs w:val="24"/>
          <w:lang w:val="ru-RU"/>
        </w:rPr>
        <w:t xml:space="preserve"> </w:t>
      </w:r>
      <w:r w:rsidR="00D67FA9" w:rsidRPr="003873F1">
        <w:rPr>
          <w:sz w:val="24"/>
          <w:szCs w:val="24"/>
          <w:lang w:val="ru-RU"/>
        </w:rPr>
        <w:t>М:</w:t>
      </w:r>
      <w:r w:rsidR="00D67FA9" w:rsidRPr="003873F1">
        <w:rPr>
          <w:spacing w:val="-1"/>
          <w:sz w:val="24"/>
          <w:szCs w:val="24"/>
          <w:lang w:val="ru-RU"/>
        </w:rPr>
        <w:t xml:space="preserve"> </w:t>
      </w:r>
      <w:r w:rsidR="00D67FA9" w:rsidRPr="003873F1">
        <w:rPr>
          <w:sz w:val="24"/>
          <w:szCs w:val="24"/>
          <w:lang w:val="ru-RU"/>
        </w:rPr>
        <w:t>МГУКИ,</w:t>
      </w:r>
      <w:r w:rsidR="00D67FA9" w:rsidRPr="003873F1">
        <w:rPr>
          <w:spacing w:val="-1"/>
          <w:sz w:val="24"/>
          <w:szCs w:val="24"/>
          <w:lang w:val="ru-RU"/>
        </w:rPr>
        <w:t xml:space="preserve"> </w:t>
      </w:r>
      <w:r w:rsidR="00D67FA9" w:rsidRPr="003873F1">
        <w:rPr>
          <w:sz w:val="24"/>
          <w:szCs w:val="24"/>
          <w:lang w:val="ru-RU"/>
        </w:rPr>
        <w:t>2004. -</w:t>
      </w:r>
      <w:r w:rsidR="00D67FA9" w:rsidRPr="003873F1">
        <w:rPr>
          <w:spacing w:val="-1"/>
          <w:sz w:val="24"/>
          <w:szCs w:val="24"/>
          <w:lang w:val="ru-RU"/>
        </w:rPr>
        <w:t xml:space="preserve"> </w:t>
      </w:r>
      <w:r w:rsidR="00D67FA9" w:rsidRPr="003873F1">
        <w:rPr>
          <w:sz w:val="24"/>
          <w:szCs w:val="24"/>
          <w:lang w:val="ru-RU"/>
        </w:rPr>
        <w:t>539 с.</w:t>
      </w:r>
    </w:p>
    <w:p w14:paraId="2FEDF042" w14:textId="77777777" w:rsidR="00D67FA9" w:rsidRPr="003873F1" w:rsidRDefault="00D67FA9" w:rsidP="000334D9">
      <w:pPr>
        <w:pStyle w:val="1"/>
        <w:keepNext w:val="0"/>
        <w:keepLines w:val="0"/>
        <w:widowControl w:val="0"/>
        <w:numPr>
          <w:ilvl w:val="2"/>
          <w:numId w:val="79"/>
        </w:numPr>
        <w:tabs>
          <w:tab w:val="left" w:pos="2028"/>
        </w:tabs>
        <w:autoSpaceDE w:val="0"/>
        <w:autoSpaceDN w:val="0"/>
        <w:spacing w:before="6" w:line="240" w:lineRule="auto"/>
        <w:jc w:val="center"/>
        <w:rPr>
          <w:rFonts w:ascii="Times New Roman" w:hAnsi="Times New Roman" w:cs="Times New Roman"/>
          <w:b/>
          <w:color w:val="auto"/>
          <w:sz w:val="24"/>
          <w:szCs w:val="24"/>
        </w:rPr>
      </w:pPr>
      <w:r w:rsidRPr="003873F1">
        <w:rPr>
          <w:rFonts w:ascii="Times New Roman" w:hAnsi="Times New Roman" w:cs="Times New Roman"/>
          <w:b/>
          <w:color w:val="auto"/>
          <w:sz w:val="24"/>
          <w:szCs w:val="24"/>
        </w:rPr>
        <w:t>Электронные</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издания</w:t>
      </w:r>
    </w:p>
    <w:p w14:paraId="5626E559" w14:textId="77777777" w:rsidR="00D67FA9" w:rsidRPr="003873F1" w:rsidRDefault="00D67FA9" w:rsidP="000334D9">
      <w:pPr>
        <w:pStyle w:val="a5"/>
        <w:widowControl w:val="0"/>
        <w:numPr>
          <w:ilvl w:val="0"/>
          <w:numId w:val="78"/>
        </w:numPr>
        <w:tabs>
          <w:tab w:val="left" w:pos="1298"/>
        </w:tabs>
        <w:autoSpaceDE w:val="0"/>
        <w:autoSpaceDN w:val="0"/>
        <w:spacing w:before="36" w:after="0"/>
        <w:ind w:right="143" w:firstLine="0"/>
        <w:contextualSpacing w:val="0"/>
        <w:jc w:val="both"/>
        <w:rPr>
          <w:rFonts w:ascii="Times New Roman" w:hAnsi="Times New Roman"/>
          <w:sz w:val="24"/>
          <w:szCs w:val="24"/>
        </w:rPr>
      </w:pPr>
      <w:r w:rsidRPr="003873F1">
        <w:rPr>
          <w:rFonts w:ascii="Times New Roman" w:hAnsi="Times New Roman"/>
          <w:sz w:val="24"/>
          <w:szCs w:val="24"/>
        </w:rPr>
        <w:t>Каменец А.В. Основы культурно-досуговой деятельности: учеб. для СПО [Электронный</w:t>
      </w:r>
      <w:r w:rsidRPr="003873F1">
        <w:rPr>
          <w:rFonts w:ascii="Times New Roman" w:hAnsi="Times New Roman"/>
          <w:spacing w:val="1"/>
          <w:sz w:val="24"/>
          <w:szCs w:val="24"/>
        </w:rPr>
        <w:t xml:space="preserve"> </w:t>
      </w:r>
      <w:r w:rsidRPr="003873F1">
        <w:rPr>
          <w:rFonts w:ascii="Times New Roman" w:hAnsi="Times New Roman"/>
          <w:sz w:val="24"/>
          <w:szCs w:val="24"/>
        </w:rPr>
        <w:t>ресурс]</w:t>
      </w:r>
      <w:r w:rsidRPr="003873F1">
        <w:rPr>
          <w:rFonts w:ascii="Times New Roman" w:hAnsi="Times New Roman"/>
          <w:spacing w:val="31"/>
          <w:sz w:val="24"/>
          <w:szCs w:val="24"/>
        </w:rPr>
        <w:t xml:space="preserve"> </w:t>
      </w:r>
      <w:r w:rsidRPr="003873F1">
        <w:rPr>
          <w:rFonts w:ascii="Times New Roman" w:hAnsi="Times New Roman"/>
          <w:sz w:val="24"/>
          <w:szCs w:val="24"/>
        </w:rPr>
        <w:t>/</w:t>
      </w:r>
      <w:r w:rsidRPr="003873F1">
        <w:rPr>
          <w:rFonts w:ascii="Times New Roman" w:hAnsi="Times New Roman"/>
          <w:spacing w:val="31"/>
          <w:sz w:val="24"/>
          <w:szCs w:val="24"/>
        </w:rPr>
        <w:t xml:space="preserve"> </w:t>
      </w:r>
      <w:r w:rsidRPr="003873F1">
        <w:rPr>
          <w:rFonts w:ascii="Times New Roman" w:hAnsi="Times New Roman"/>
          <w:sz w:val="24"/>
          <w:szCs w:val="24"/>
        </w:rPr>
        <w:t>А.В.</w:t>
      </w:r>
      <w:r w:rsidRPr="003873F1">
        <w:rPr>
          <w:rFonts w:ascii="Times New Roman" w:hAnsi="Times New Roman"/>
          <w:spacing w:val="30"/>
          <w:sz w:val="24"/>
          <w:szCs w:val="24"/>
        </w:rPr>
        <w:t xml:space="preserve"> </w:t>
      </w:r>
      <w:r w:rsidRPr="003873F1">
        <w:rPr>
          <w:rFonts w:ascii="Times New Roman" w:hAnsi="Times New Roman"/>
          <w:sz w:val="24"/>
          <w:szCs w:val="24"/>
        </w:rPr>
        <w:t>Каменец,</w:t>
      </w:r>
      <w:r w:rsidRPr="003873F1">
        <w:rPr>
          <w:rFonts w:ascii="Times New Roman" w:hAnsi="Times New Roman"/>
          <w:spacing w:val="31"/>
          <w:sz w:val="24"/>
          <w:szCs w:val="24"/>
        </w:rPr>
        <w:t xml:space="preserve"> </w:t>
      </w:r>
      <w:r w:rsidRPr="003873F1">
        <w:rPr>
          <w:rFonts w:ascii="Times New Roman" w:hAnsi="Times New Roman"/>
          <w:sz w:val="24"/>
          <w:szCs w:val="24"/>
        </w:rPr>
        <w:t>И.А.</w:t>
      </w:r>
      <w:r w:rsidRPr="003873F1">
        <w:rPr>
          <w:rFonts w:ascii="Times New Roman" w:hAnsi="Times New Roman"/>
          <w:spacing w:val="31"/>
          <w:sz w:val="24"/>
          <w:szCs w:val="24"/>
        </w:rPr>
        <w:t xml:space="preserve"> </w:t>
      </w:r>
      <w:r w:rsidRPr="003873F1">
        <w:rPr>
          <w:rFonts w:ascii="Times New Roman" w:hAnsi="Times New Roman"/>
          <w:sz w:val="24"/>
          <w:szCs w:val="24"/>
        </w:rPr>
        <w:t>Урмина,</w:t>
      </w:r>
      <w:r w:rsidRPr="003873F1">
        <w:rPr>
          <w:rFonts w:ascii="Times New Roman" w:hAnsi="Times New Roman"/>
          <w:spacing w:val="28"/>
          <w:sz w:val="24"/>
          <w:szCs w:val="24"/>
        </w:rPr>
        <w:t xml:space="preserve"> </w:t>
      </w:r>
      <w:r w:rsidRPr="003873F1">
        <w:rPr>
          <w:rFonts w:ascii="Times New Roman" w:hAnsi="Times New Roman"/>
          <w:sz w:val="24"/>
          <w:szCs w:val="24"/>
        </w:rPr>
        <w:t>Г.В.</w:t>
      </w:r>
      <w:r w:rsidRPr="003873F1">
        <w:rPr>
          <w:rFonts w:ascii="Times New Roman" w:hAnsi="Times New Roman"/>
          <w:spacing w:val="30"/>
          <w:sz w:val="24"/>
          <w:szCs w:val="24"/>
        </w:rPr>
        <w:t xml:space="preserve"> </w:t>
      </w:r>
      <w:r w:rsidRPr="003873F1">
        <w:rPr>
          <w:rFonts w:ascii="Times New Roman" w:hAnsi="Times New Roman"/>
          <w:sz w:val="24"/>
          <w:szCs w:val="24"/>
        </w:rPr>
        <w:t>Заярская;</w:t>
      </w:r>
      <w:r w:rsidRPr="003873F1">
        <w:rPr>
          <w:rFonts w:ascii="Times New Roman" w:hAnsi="Times New Roman"/>
          <w:spacing w:val="31"/>
          <w:sz w:val="24"/>
          <w:szCs w:val="24"/>
        </w:rPr>
        <w:t xml:space="preserve"> </w:t>
      </w:r>
      <w:r w:rsidRPr="003873F1">
        <w:rPr>
          <w:rFonts w:ascii="Times New Roman" w:hAnsi="Times New Roman"/>
          <w:sz w:val="24"/>
          <w:szCs w:val="24"/>
        </w:rPr>
        <w:t>под</w:t>
      </w:r>
      <w:r w:rsidRPr="003873F1">
        <w:rPr>
          <w:rFonts w:ascii="Times New Roman" w:hAnsi="Times New Roman"/>
          <w:spacing w:val="29"/>
          <w:sz w:val="24"/>
          <w:szCs w:val="24"/>
        </w:rPr>
        <w:t xml:space="preserve"> </w:t>
      </w:r>
      <w:r w:rsidRPr="003873F1">
        <w:rPr>
          <w:rFonts w:ascii="Times New Roman" w:hAnsi="Times New Roman"/>
          <w:sz w:val="24"/>
          <w:szCs w:val="24"/>
        </w:rPr>
        <w:t>науч.</w:t>
      </w:r>
      <w:r w:rsidRPr="003873F1">
        <w:rPr>
          <w:rFonts w:ascii="Times New Roman" w:hAnsi="Times New Roman"/>
          <w:spacing w:val="30"/>
          <w:sz w:val="24"/>
          <w:szCs w:val="24"/>
        </w:rPr>
        <w:t xml:space="preserve"> </w:t>
      </w:r>
      <w:r w:rsidRPr="003873F1">
        <w:rPr>
          <w:rFonts w:ascii="Times New Roman" w:hAnsi="Times New Roman"/>
          <w:sz w:val="24"/>
          <w:szCs w:val="24"/>
        </w:rPr>
        <w:t>ред.</w:t>
      </w:r>
      <w:r w:rsidRPr="003873F1">
        <w:rPr>
          <w:rFonts w:ascii="Times New Roman" w:hAnsi="Times New Roman"/>
          <w:spacing w:val="31"/>
          <w:sz w:val="24"/>
          <w:szCs w:val="24"/>
        </w:rPr>
        <w:t xml:space="preserve"> </w:t>
      </w:r>
      <w:r w:rsidRPr="003873F1">
        <w:rPr>
          <w:rFonts w:ascii="Times New Roman" w:hAnsi="Times New Roman"/>
          <w:sz w:val="24"/>
          <w:szCs w:val="24"/>
        </w:rPr>
        <w:t>А.В.</w:t>
      </w:r>
      <w:r w:rsidRPr="003873F1">
        <w:rPr>
          <w:rFonts w:ascii="Times New Roman" w:hAnsi="Times New Roman"/>
          <w:spacing w:val="31"/>
          <w:sz w:val="24"/>
          <w:szCs w:val="24"/>
        </w:rPr>
        <w:t xml:space="preserve"> </w:t>
      </w:r>
      <w:r w:rsidRPr="003873F1">
        <w:rPr>
          <w:rFonts w:ascii="Times New Roman" w:hAnsi="Times New Roman"/>
          <w:sz w:val="24"/>
          <w:szCs w:val="24"/>
        </w:rPr>
        <w:t>Каменца</w:t>
      </w:r>
      <w:r w:rsidRPr="003873F1">
        <w:rPr>
          <w:rFonts w:ascii="Times New Roman" w:hAnsi="Times New Roman"/>
          <w:spacing w:val="29"/>
          <w:sz w:val="24"/>
          <w:szCs w:val="24"/>
        </w:rPr>
        <w:t xml:space="preserve"> </w:t>
      </w:r>
      <w:r w:rsidRPr="003873F1">
        <w:rPr>
          <w:rFonts w:ascii="Times New Roman" w:hAnsi="Times New Roman"/>
          <w:sz w:val="24"/>
          <w:szCs w:val="24"/>
        </w:rPr>
        <w:t>.-</w:t>
      </w:r>
      <w:r w:rsidRPr="003873F1">
        <w:rPr>
          <w:rFonts w:ascii="Times New Roman" w:hAnsi="Times New Roman"/>
          <w:spacing w:val="30"/>
          <w:sz w:val="24"/>
          <w:szCs w:val="24"/>
        </w:rPr>
        <w:t xml:space="preserve"> </w:t>
      </w:r>
      <w:r w:rsidRPr="003873F1">
        <w:rPr>
          <w:rFonts w:ascii="Times New Roman" w:hAnsi="Times New Roman"/>
          <w:sz w:val="24"/>
          <w:szCs w:val="24"/>
        </w:rPr>
        <w:t>М.:</w:t>
      </w:r>
      <w:r w:rsidRPr="003873F1">
        <w:rPr>
          <w:rFonts w:ascii="Times New Roman" w:hAnsi="Times New Roman"/>
          <w:spacing w:val="31"/>
          <w:sz w:val="24"/>
          <w:szCs w:val="24"/>
        </w:rPr>
        <w:t xml:space="preserve"> </w:t>
      </w:r>
      <w:r w:rsidRPr="003873F1">
        <w:rPr>
          <w:rFonts w:ascii="Times New Roman" w:hAnsi="Times New Roman"/>
          <w:sz w:val="24"/>
          <w:szCs w:val="24"/>
        </w:rPr>
        <w:t>Юрайт,</w:t>
      </w:r>
      <w:r w:rsidRPr="003873F1">
        <w:rPr>
          <w:rFonts w:ascii="Times New Roman" w:hAnsi="Times New Roman"/>
          <w:spacing w:val="-58"/>
          <w:sz w:val="24"/>
          <w:szCs w:val="24"/>
        </w:rPr>
        <w:t xml:space="preserve"> </w:t>
      </w:r>
      <w:r w:rsidRPr="003873F1">
        <w:rPr>
          <w:rFonts w:ascii="Times New Roman" w:hAnsi="Times New Roman"/>
          <w:sz w:val="24"/>
          <w:szCs w:val="24"/>
        </w:rPr>
        <w:t>2019 .</w:t>
      </w:r>
    </w:p>
    <w:p w14:paraId="2D396B37" w14:textId="77777777" w:rsidR="00D67FA9" w:rsidRPr="003873F1" w:rsidRDefault="00D67FA9" w:rsidP="000334D9">
      <w:pPr>
        <w:pStyle w:val="a5"/>
        <w:widowControl w:val="0"/>
        <w:numPr>
          <w:ilvl w:val="0"/>
          <w:numId w:val="78"/>
        </w:numPr>
        <w:tabs>
          <w:tab w:val="left" w:pos="1298"/>
        </w:tabs>
        <w:autoSpaceDE w:val="0"/>
        <w:autoSpaceDN w:val="0"/>
        <w:spacing w:before="1" w:after="0"/>
        <w:ind w:right="148" w:firstLine="0"/>
        <w:contextualSpacing w:val="0"/>
        <w:jc w:val="both"/>
        <w:rPr>
          <w:rFonts w:ascii="Times New Roman" w:hAnsi="Times New Roman"/>
          <w:sz w:val="24"/>
          <w:szCs w:val="24"/>
        </w:rPr>
      </w:pPr>
      <w:r w:rsidRPr="003873F1">
        <w:rPr>
          <w:rFonts w:ascii="Times New Roman" w:hAnsi="Times New Roman"/>
          <w:sz w:val="24"/>
          <w:szCs w:val="24"/>
        </w:rPr>
        <w:t>Коленько С.Г. Менеджмент в социально-культурной сфере: учеб. и практикум для СПО</w:t>
      </w:r>
      <w:r w:rsidRPr="003873F1">
        <w:rPr>
          <w:rFonts w:ascii="Times New Roman" w:hAnsi="Times New Roman"/>
          <w:spacing w:val="1"/>
          <w:sz w:val="24"/>
          <w:szCs w:val="24"/>
        </w:rPr>
        <w:t xml:space="preserve"> </w:t>
      </w:r>
      <w:r w:rsidRPr="003873F1">
        <w:rPr>
          <w:rFonts w:ascii="Times New Roman" w:hAnsi="Times New Roman"/>
          <w:sz w:val="24"/>
          <w:szCs w:val="24"/>
        </w:rPr>
        <w:t>[Электронный</w:t>
      </w:r>
      <w:r w:rsidRPr="003873F1">
        <w:rPr>
          <w:rFonts w:ascii="Times New Roman" w:hAnsi="Times New Roman"/>
          <w:spacing w:val="-1"/>
          <w:sz w:val="24"/>
          <w:szCs w:val="24"/>
        </w:rPr>
        <w:t xml:space="preserve"> </w:t>
      </w:r>
      <w:r w:rsidRPr="003873F1">
        <w:rPr>
          <w:rFonts w:ascii="Times New Roman" w:hAnsi="Times New Roman"/>
          <w:sz w:val="24"/>
          <w:szCs w:val="24"/>
        </w:rPr>
        <w:t>ресурс]</w:t>
      </w:r>
      <w:r w:rsidRPr="003873F1">
        <w:rPr>
          <w:rFonts w:ascii="Times New Roman" w:hAnsi="Times New Roman"/>
          <w:spacing w:val="1"/>
          <w:sz w:val="24"/>
          <w:szCs w:val="24"/>
        </w:rPr>
        <w:t xml:space="preserve"> </w:t>
      </w:r>
      <w:r w:rsidRPr="003873F1">
        <w:rPr>
          <w:rFonts w:ascii="Times New Roman" w:hAnsi="Times New Roman"/>
          <w:sz w:val="24"/>
          <w:szCs w:val="24"/>
        </w:rPr>
        <w:t>/ С.Г. Коленько</w:t>
      </w:r>
      <w:r w:rsidRPr="003873F1">
        <w:rPr>
          <w:rFonts w:ascii="Times New Roman" w:hAnsi="Times New Roman"/>
          <w:spacing w:val="-1"/>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М.: Юрайт, 2019</w:t>
      </w:r>
      <w:r w:rsidRPr="003873F1">
        <w:rPr>
          <w:rFonts w:ascii="Times New Roman" w:hAnsi="Times New Roman"/>
          <w:spacing w:val="-1"/>
          <w:sz w:val="24"/>
          <w:szCs w:val="24"/>
        </w:rPr>
        <w:t xml:space="preserve"> </w:t>
      </w:r>
      <w:r w:rsidRPr="003873F1">
        <w:rPr>
          <w:rFonts w:ascii="Times New Roman" w:hAnsi="Times New Roman"/>
          <w:sz w:val="24"/>
          <w:szCs w:val="24"/>
        </w:rPr>
        <w:t>.</w:t>
      </w:r>
    </w:p>
    <w:p w14:paraId="0ED2D554" w14:textId="77777777" w:rsidR="00D67FA9" w:rsidRPr="003873F1" w:rsidRDefault="00D67FA9" w:rsidP="000334D9">
      <w:pPr>
        <w:pStyle w:val="a5"/>
        <w:widowControl w:val="0"/>
        <w:numPr>
          <w:ilvl w:val="0"/>
          <w:numId w:val="78"/>
        </w:numPr>
        <w:tabs>
          <w:tab w:val="left" w:pos="1298"/>
        </w:tabs>
        <w:autoSpaceDE w:val="0"/>
        <w:autoSpaceDN w:val="0"/>
        <w:spacing w:after="0"/>
        <w:ind w:right="147" w:firstLine="0"/>
        <w:contextualSpacing w:val="0"/>
        <w:jc w:val="both"/>
        <w:rPr>
          <w:rFonts w:ascii="Times New Roman" w:hAnsi="Times New Roman"/>
          <w:sz w:val="24"/>
          <w:szCs w:val="24"/>
        </w:rPr>
      </w:pPr>
      <w:r w:rsidRPr="003873F1">
        <w:rPr>
          <w:rFonts w:ascii="Times New Roman" w:hAnsi="Times New Roman"/>
          <w:sz w:val="24"/>
          <w:szCs w:val="24"/>
        </w:rPr>
        <w:t>Куприянов</w:t>
      </w:r>
      <w:r w:rsidRPr="003873F1">
        <w:rPr>
          <w:rFonts w:ascii="Times New Roman" w:hAnsi="Times New Roman"/>
          <w:spacing w:val="1"/>
          <w:sz w:val="24"/>
          <w:szCs w:val="24"/>
        </w:rPr>
        <w:t xml:space="preserve"> </w:t>
      </w:r>
      <w:r w:rsidRPr="003873F1">
        <w:rPr>
          <w:rFonts w:ascii="Times New Roman" w:hAnsi="Times New Roman"/>
          <w:sz w:val="24"/>
          <w:szCs w:val="24"/>
        </w:rPr>
        <w:t>Б.В.</w:t>
      </w:r>
      <w:r w:rsidRPr="003873F1">
        <w:rPr>
          <w:rFonts w:ascii="Times New Roman" w:hAnsi="Times New Roman"/>
          <w:spacing w:val="1"/>
          <w:sz w:val="24"/>
          <w:szCs w:val="24"/>
        </w:rPr>
        <w:t xml:space="preserve"> </w:t>
      </w:r>
      <w:r w:rsidRPr="003873F1">
        <w:rPr>
          <w:rFonts w:ascii="Times New Roman" w:hAnsi="Times New Roman"/>
          <w:sz w:val="24"/>
          <w:szCs w:val="24"/>
        </w:rPr>
        <w:t>Методика</w:t>
      </w:r>
      <w:r w:rsidRPr="003873F1">
        <w:rPr>
          <w:rFonts w:ascii="Times New Roman" w:hAnsi="Times New Roman"/>
          <w:spacing w:val="1"/>
          <w:sz w:val="24"/>
          <w:szCs w:val="24"/>
        </w:rPr>
        <w:t xml:space="preserve"> </w:t>
      </w:r>
      <w:r w:rsidRPr="003873F1">
        <w:rPr>
          <w:rFonts w:ascii="Times New Roman" w:hAnsi="Times New Roman"/>
          <w:sz w:val="24"/>
          <w:szCs w:val="24"/>
        </w:rPr>
        <w:t>организаций</w:t>
      </w:r>
      <w:r w:rsidRPr="003873F1">
        <w:rPr>
          <w:rFonts w:ascii="Times New Roman" w:hAnsi="Times New Roman"/>
          <w:spacing w:val="1"/>
          <w:sz w:val="24"/>
          <w:szCs w:val="24"/>
        </w:rPr>
        <w:t xml:space="preserve"> </w:t>
      </w:r>
      <w:r w:rsidRPr="003873F1">
        <w:rPr>
          <w:rFonts w:ascii="Times New Roman" w:hAnsi="Times New Roman"/>
          <w:sz w:val="24"/>
          <w:szCs w:val="24"/>
        </w:rPr>
        <w:t>досуговых</w:t>
      </w:r>
      <w:r w:rsidRPr="003873F1">
        <w:rPr>
          <w:rFonts w:ascii="Times New Roman" w:hAnsi="Times New Roman"/>
          <w:spacing w:val="1"/>
          <w:sz w:val="24"/>
          <w:szCs w:val="24"/>
        </w:rPr>
        <w:t xml:space="preserve"> </w:t>
      </w:r>
      <w:r w:rsidRPr="003873F1">
        <w:rPr>
          <w:rFonts w:ascii="Times New Roman" w:hAnsi="Times New Roman"/>
          <w:sz w:val="24"/>
          <w:szCs w:val="24"/>
        </w:rPr>
        <w:t>мероприятий.</w:t>
      </w:r>
      <w:r w:rsidRPr="003873F1">
        <w:rPr>
          <w:rFonts w:ascii="Times New Roman" w:hAnsi="Times New Roman"/>
          <w:spacing w:val="1"/>
          <w:sz w:val="24"/>
          <w:szCs w:val="24"/>
        </w:rPr>
        <w:t xml:space="preserve"> </w:t>
      </w:r>
      <w:r w:rsidRPr="003873F1">
        <w:rPr>
          <w:rFonts w:ascii="Times New Roman" w:hAnsi="Times New Roman"/>
          <w:sz w:val="24"/>
          <w:szCs w:val="24"/>
        </w:rPr>
        <w:t>Ролевая</w:t>
      </w:r>
      <w:r w:rsidRPr="003873F1">
        <w:rPr>
          <w:rFonts w:ascii="Times New Roman" w:hAnsi="Times New Roman"/>
          <w:spacing w:val="1"/>
          <w:sz w:val="24"/>
          <w:szCs w:val="24"/>
        </w:rPr>
        <w:t xml:space="preserve"> </w:t>
      </w:r>
      <w:r w:rsidRPr="003873F1">
        <w:rPr>
          <w:rFonts w:ascii="Times New Roman" w:hAnsi="Times New Roman"/>
          <w:sz w:val="24"/>
          <w:szCs w:val="24"/>
        </w:rPr>
        <w:t>игра:</w:t>
      </w:r>
      <w:r w:rsidRPr="003873F1">
        <w:rPr>
          <w:rFonts w:ascii="Times New Roman" w:hAnsi="Times New Roman"/>
          <w:spacing w:val="1"/>
          <w:sz w:val="24"/>
          <w:szCs w:val="24"/>
        </w:rPr>
        <w:t xml:space="preserve"> </w:t>
      </w:r>
      <w:r w:rsidRPr="003873F1">
        <w:rPr>
          <w:rFonts w:ascii="Times New Roman" w:hAnsi="Times New Roman"/>
          <w:sz w:val="24"/>
          <w:szCs w:val="24"/>
        </w:rPr>
        <w:t>практ.</w:t>
      </w:r>
      <w:r w:rsidRPr="003873F1">
        <w:rPr>
          <w:rFonts w:ascii="Times New Roman" w:hAnsi="Times New Roman"/>
          <w:spacing w:val="1"/>
          <w:sz w:val="24"/>
          <w:szCs w:val="24"/>
        </w:rPr>
        <w:t xml:space="preserve"> </w:t>
      </w:r>
      <w:r w:rsidRPr="003873F1">
        <w:rPr>
          <w:rFonts w:ascii="Times New Roman" w:hAnsi="Times New Roman"/>
          <w:sz w:val="24"/>
          <w:szCs w:val="24"/>
        </w:rPr>
        <w:t>пособие для СПО [Электронный ресурс] / Б.В. Куприянов, О.В. Миновская, Л.С. Ручко .- М.:</w:t>
      </w:r>
      <w:r w:rsidRPr="003873F1">
        <w:rPr>
          <w:rFonts w:ascii="Times New Roman" w:hAnsi="Times New Roman"/>
          <w:spacing w:val="1"/>
          <w:sz w:val="24"/>
          <w:szCs w:val="24"/>
        </w:rPr>
        <w:t xml:space="preserve"> </w:t>
      </w:r>
      <w:r w:rsidRPr="003873F1">
        <w:rPr>
          <w:rFonts w:ascii="Times New Roman" w:hAnsi="Times New Roman"/>
          <w:sz w:val="24"/>
          <w:szCs w:val="24"/>
        </w:rPr>
        <w:t>Юрайт, 2019 .</w:t>
      </w:r>
    </w:p>
    <w:p w14:paraId="494EC1C5" w14:textId="77777777" w:rsidR="00D67FA9" w:rsidRPr="003873F1" w:rsidRDefault="00D67FA9" w:rsidP="00D67FA9">
      <w:pPr>
        <w:pStyle w:val="affa"/>
        <w:ind w:left="597"/>
        <w:rPr>
          <w:sz w:val="24"/>
          <w:szCs w:val="24"/>
        </w:rPr>
      </w:pPr>
      <w:r w:rsidRPr="003873F1">
        <w:rPr>
          <w:sz w:val="24"/>
          <w:szCs w:val="24"/>
        </w:rPr>
        <w:t>4.</w:t>
      </w:r>
    </w:p>
    <w:p w14:paraId="6D6C7CA1" w14:textId="77777777" w:rsidR="00D67FA9" w:rsidRPr="003873F1" w:rsidRDefault="00D67FA9" w:rsidP="000334D9">
      <w:pPr>
        <w:pStyle w:val="a5"/>
        <w:widowControl w:val="0"/>
        <w:numPr>
          <w:ilvl w:val="0"/>
          <w:numId w:val="78"/>
        </w:numPr>
        <w:tabs>
          <w:tab w:val="left" w:pos="1298"/>
        </w:tabs>
        <w:autoSpaceDE w:val="0"/>
        <w:autoSpaceDN w:val="0"/>
        <w:spacing w:before="41" w:after="0"/>
        <w:ind w:right="144" w:firstLine="0"/>
        <w:contextualSpacing w:val="0"/>
        <w:jc w:val="both"/>
        <w:rPr>
          <w:rFonts w:ascii="Times New Roman" w:hAnsi="Times New Roman"/>
          <w:sz w:val="24"/>
          <w:szCs w:val="24"/>
        </w:rPr>
      </w:pPr>
      <w:r w:rsidRPr="003873F1">
        <w:rPr>
          <w:rFonts w:ascii="Times New Roman" w:hAnsi="Times New Roman"/>
          <w:sz w:val="24"/>
          <w:szCs w:val="24"/>
        </w:rPr>
        <w:t>Теория</w:t>
      </w:r>
      <w:r w:rsidRPr="003873F1">
        <w:rPr>
          <w:rFonts w:ascii="Times New Roman" w:hAnsi="Times New Roman"/>
          <w:spacing w:val="1"/>
          <w:sz w:val="24"/>
          <w:szCs w:val="24"/>
        </w:rPr>
        <w:t xml:space="preserve"> </w:t>
      </w:r>
      <w:r w:rsidRPr="003873F1">
        <w:rPr>
          <w:rFonts w:ascii="Times New Roman" w:hAnsi="Times New Roman"/>
          <w:sz w:val="24"/>
          <w:szCs w:val="24"/>
        </w:rPr>
        <w:t>и</w:t>
      </w:r>
      <w:r w:rsidRPr="003873F1">
        <w:rPr>
          <w:rFonts w:ascii="Times New Roman" w:hAnsi="Times New Roman"/>
          <w:spacing w:val="1"/>
          <w:sz w:val="24"/>
          <w:szCs w:val="24"/>
        </w:rPr>
        <w:t xml:space="preserve"> </w:t>
      </w:r>
      <w:r w:rsidRPr="003873F1">
        <w:rPr>
          <w:rFonts w:ascii="Times New Roman" w:hAnsi="Times New Roman"/>
          <w:sz w:val="24"/>
          <w:szCs w:val="24"/>
        </w:rPr>
        <w:t>методика</w:t>
      </w:r>
      <w:r w:rsidRPr="003873F1">
        <w:rPr>
          <w:rFonts w:ascii="Times New Roman" w:hAnsi="Times New Roman"/>
          <w:spacing w:val="1"/>
          <w:sz w:val="24"/>
          <w:szCs w:val="24"/>
        </w:rPr>
        <w:t xml:space="preserve"> </w:t>
      </w:r>
      <w:r w:rsidRPr="003873F1">
        <w:rPr>
          <w:rFonts w:ascii="Times New Roman" w:hAnsi="Times New Roman"/>
          <w:sz w:val="24"/>
          <w:szCs w:val="24"/>
        </w:rPr>
        <w:t>игры:</w:t>
      </w:r>
      <w:r w:rsidRPr="003873F1">
        <w:rPr>
          <w:rFonts w:ascii="Times New Roman" w:hAnsi="Times New Roman"/>
          <w:spacing w:val="1"/>
          <w:sz w:val="24"/>
          <w:szCs w:val="24"/>
        </w:rPr>
        <w:t xml:space="preserve"> </w:t>
      </w:r>
      <w:r w:rsidRPr="003873F1">
        <w:rPr>
          <w:rFonts w:ascii="Times New Roman" w:hAnsi="Times New Roman"/>
          <w:sz w:val="24"/>
          <w:szCs w:val="24"/>
        </w:rPr>
        <w:t>учеб.</w:t>
      </w:r>
      <w:r w:rsidRPr="003873F1">
        <w:rPr>
          <w:rFonts w:ascii="Times New Roman" w:hAnsi="Times New Roman"/>
          <w:spacing w:val="1"/>
          <w:sz w:val="24"/>
          <w:szCs w:val="24"/>
        </w:rPr>
        <w:t xml:space="preserve"> </w:t>
      </w:r>
      <w:r w:rsidRPr="003873F1">
        <w:rPr>
          <w:rFonts w:ascii="Times New Roman" w:hAnsi="Times New Roman"/>
          <w:sz w:val="24"/>
          <w:szCs w:val="24"/>
        </w:rPr>
        <w:t>и</w:t>
      </w:r>
      <w:r w:rsidRPr="003873F1">
        <w:rPr>
          <w:rFonts w:ascii="Times New Roman" w:hAnsi="Times New Roman"/>
          <w:spacing w:val="1"/>
          <w:sz w:val="24"/>
          <w:szCs w:val="24"/>
        </w:rPr>
        <w:t xml:space="preserve"> </w:t>
      </w:r>
      <w:r w:rsidRPr="003873F1">
        <w:rPr>
          <w:rFonts w:ascii="Times New Roman" w:hAnsi="Times New Roman"/>
          <w:sz w:val="24"/>
          <w:szCs w:val="24"/>
        </w:rPr>
        <w:t>практикум</w:t>
      </w:r>
      <w:r w:rsidRPr="003873F1">
        <w:rPr>
          <w:rFonts w:ascii="Times New Roman" w:hAnsi="Times New Roman"/>
          <w:spacing w:val="1"/>
          <w:sz w:val="24"/>
          <w:szCs w:val="24"/>
        </w:rPr>
        <w:t xml:space="preserve"> </w:t>
      </w:r>
      <w:r w:rsidRPr="003873F1">
        <w:rPr>
          <w:rFonts w:ascii="Times New Roman" w:hAnsi="Times New Roman"/>
          <w:sz w:val="24"/>
          <w:szCs w:val="24"/>
        </w:rPr>
        <w:t>для</w:t>
      </w:r>
      <w:r w:rsidRPr="003873F1">
        <w:rPr>
          <w:rFonts w:ascii="Times New Roman" w:hAnsi="Times New Roman"/>
          <w:spacing w:val="1"/>
          <w:sz w:val="24"/>
          <w:szCs w:val="24"/>
        </w:rPr>
        <w:t xml:space="preserve"> </w:t>
      </w:r>
      <w:r w:rsidRPr="003873F1">
        <w:rPr>
          <w:rFonts w:ascii="Times New Roman" w:hAnsi="Times New Roman"/>
          <w:sz w:val="24"/>
          <w:szCs w:val="24"/>
        </w:rPr>
        <w:t>СПО</w:t>
      </w:r>
      <w:r w:rsidRPr="003873F1">
        <w:rPr>
          <w:rFonts w:ascii="Times New Roman" w:hAnsi="Times New Roman"/>
          <w:spacing w:val="1"/>
          <w:sz w:val="24"/>
          <w:szCs w:val="24"/>
        </w:rPr>
        <w:t xml:space="preserve"> </w:t>
      </w:r>
      <w:r w:rsidRPr="003873F1">
        <w:rPr>
          <w:rFonts w:ascii="Times New Roman" w:hAnsi="Times New Roman"/>
          <w:sz w:val="24"/>
          <w:szCs w:val="24"/>
        </w:rPr>
        <w:t>[Электронный</w:t>
      </w:r>
      <w:r w:rsidRPr="003873F1">
        <w:rPr>
          <w:rFonts w:ascii="Times New Roman" w:hAnsi="Times New Roman"/>
          <w:spacing w:val="1"/>
          <w:sz w:val="24"/>
          <w:szCs w:val="24"/>
        </w:rPr>
        <w:t xml:space="preserve"> </w:t>
      </w:r>
      <w:r w:rsidRPr="003873F1">
        <w:rPr>
          <w:rFonts w:ascii="Times New Roman" w:hAnsi="Times New Roman"/>
          <w:sz w:val="24"/>
          <w:szCs w:val="24"/>
        </w:rPr>
        <w:t>ресурс]</w:t>
      </w:r>
      <w:r w:rsidRPr="003873F1">
        <w:rPr>
          <w:rFonts w:ascii="Times New Roman" w:hAnsi="Times New Roman"/>
          <w:spacing w:val="1"/>
          <w:sz w:val="24"/>
          <w:szCs w:val="24"/>
        </w:rPr>
        <w:t xml:space="preserve"> </w:t>
      </w:r>
      <w:r w:rsidRPr="003873F1">
        <w:rPr>
          <w:rFonts w:ascii="Times New Roman" w:hAnsi="Times New Roman"/>
          <w:sz w:val="24"/>
          <w:szCs w:val="24"/>
        </w:rPr>
        <w:t>/</w:t>
      </w:r>
      <w:r w:rsidRPr="003873F1">
        <w:rPr>
          <w:rFonts w:ascii="Times New Roman" w:hAnsi="Times New Roman"/>
          <w:spacing w:val="1"/>
          <w:sz w:val="24"/>
          <w:szCs w:val="24"/>
        </w:rPr>
        <w:t xml:space="preserve"> </w:t>
      </w:r>
      <w:r w:rsidRPr="003873F1">
        <w:rPr>
          <w:rFonts w:ascii="Times New Roman" w:hAnsi="Times New Roman"/>
          <w:sz w:val="24"/>
          <w:szCs w:val="24"/>
        </w:rPr>
        <w:t>О.А.</w:t>
      </w:r>
      <w:r w:rsidRPr="003873F1">
        <w:rPr>
          <w:rFonts w:ascii="Times New Roman" w:hAnsi="Times New Roman"/>
          <w:spacing w:val="1"/>
          <w:sz w:val="24"/>
          <w:szCs w:val="24"/>
        </w:rPr>
        <w:t xml:space="preserve"> </w:t>
      </w:r>
      <w:r w:rsidRPr="003873F1">
        <w:rPr>
          <w:rFonts w:ascii="Times New Roman" w:hAnsi="Times New Roman"/>
          <w:sz w:val="24"/>
          <w:szCs w:val="24"/>
        </w:rPr>
        <w:t>Степанова, М.Э. Вайнер, Н.Я. Чутко, под ред. Г.Ф Кумариной, О.А. Степановой .- 2-е изд., испр. и</w:t>
      </w:r>
      <w:r w:rsidRPr="003873F1">
        <w:rPr>
          <w:rFonts w:ascii="Times New Roman" w:hAnsi="Times New Roman"/>
          <w:spacing w:val="1"/>
          <w:sz w:val="24"/>
          <w:szCs w:val="24"/>
        </w:rPr>
        <w:t xml:space="preserve"> </w:t>
      </w:r>
      <w:r w:rsidRPr="003873F1">
        <w:rPr>
          <w:rFonts w:ascii="Times New Roman" w:hAnsi="Times New Roman"/>
          <w:sz w:val="24"/>
          <w:szCs w:val="24"/>
        </w:rPr>
        <w:t>доп. -</w:t>
      </w:r>
      <w:r w:rsidRPr="003873F1">
        <w:rPr>
          <w:rFonts w:ascii="Times New Roman" w:hAnsi="Times New Roman"/>
          <w:spacing w:val="-1"/>
          <w:sz w:val="24"/>
          <w:szCs w:val="24"/>
        </w:rPr>
        <w:t xml:space="preserve"> </w:t>
      </w:r>
      <w:r w:rsidRPr="003873F1">
        <w:rPr>
          <w:rFonts w:ascii="Times New Roman" w:hAnsi="Times New Roman"/>
          <w:sz w:val="24"/>
          <w:szCs w:val="24"/>
        </w:rPr>
        <w:t>М.: Юрайт, 2019.</w:t>
      </w:r>
    </w:p>
    <w:p w14:paraId="614DD7B9" w14:textId="4EC812E7" w:rsidR="00D67FA9" w:rsidRPr="003873F1" w:rsidRDefault="00D67FA9" w:rsidP="000334D9">
      <w:pPr>
        <w:pStyle w:val="a5"/>
        <w:widowControl w:val="0"/>
        <w:numPr>
          <w:ilvl w:val="0"/>
          <w:numId w:val="78"/>
        </w:numPr>
        <w:tabs>
          <w:tab w:val="left" w:pos="1298"/>
        </w:tabs>
        <w:autoSpaceDE w:val="0"/>
        <w:autoSpaceDN w:val="0"/>
        <w:spacing w:after="0"/>
        <w:ind w:right="143" w:firstLine="0"/>
        <w:contextualSpacing w:val="0"/>
        <w:jc w:val="both"/>
        <w:rPr>
          <w:rFonts w:ascii="Times New Roman" w:hAnsi="Times New Roman"/>
          <w:spacing w:val="-1"/>
          <w:sz w:val="24"/>
          <w:szCs w:val="24"/>
        </w:rPr>
        <w:sectPr w:rsidR="00D67FA9" w:rsidRPr="003873F1" w:rsidSect="00D67FA9">
          <w:pgSz w:w="11900" w:h="16850"/>
          <w:pgMar w:top="1120" w:right="560" w:bottom="280" w:left="920" w:header="720" w:footer="720" w:gutter="0"/>
          <w:cols w:space="720"/>
        </w:sectPr>
      </w:pPr>
      <w:r w:rsidRPr="003873F1">
        <w:rPr>
          <w:rFonts w:ascii="Times New Roman" w:hAnsi="Times New Roman"/>
          <w:sz w:val="24"/>
          <w:szCs w:val="24"/>
        </w:rPr>
        <w:t>Рогачёва,</w:t>
      </w:r>
      <w:r w:rsidRPr="003873F1">
        <w:rPr>
          <w:rFonts w:ascii="Times New Roman" w:hAnsi="Times New Roman"/>
          <w:spacing w:val="1"/>
          <w:sz w:val="24"/>
          <w:szCs w:val="24"/>
        </w:rPr>
        <w:t xml:space="preserve"> </w:t>
      </w:r>
      <w:r w:rsidRPr="003873F1">
        <w:rPr>
          <w:rFonts w:ascii="Times New Roman" w:hAnsi="Times New Roman"/>
          <w:sz w:val="24"/>
          <w:szCs w:val="24"/>
        </w:rPr>
        <w:t>О.</w:t>
      </w:r>
      <w:r w:rsidRPr="003873F1">
        <w:rPr>
          <w:rFonts w:ascii="Times New Roman" w:hAnsi="Times New Roman"/>
          <w:spacing w:val="1"/>
          <w:sz w:val="24"/>
          <w:szCs w:val="24"/>
        </w:rPr>
        <w:t xml:space="preserve"> </w:t>
      </w:r>
      <w:r w:rsidRPr="003873F1">
        <w:rPr>
          <w:rFonts w:ascii="Times New Roman" w:hAnsi="Times New Roman"/>
          <w:sz w:val="24"/>
          <w:szCs w:val="24"/>
        </w:rPr>
        <w:t>В.</w:t>
      </w:r>
      <w:r w:rsidRPr="003873F1">
        <w:rPr>
          <w:rFonts w:ascii="Times New Roman" w:hAnsi="Times New Roman"/>
          <w:spacing w:val="1"/>
          <w:sz w:val="24"/>
          <w:szCs w:val="24"/>
        </w:rPr>
        <w:t xml:space="preserve"> </w:t>
      </w:r>
      <w:r w:rsidRPr="003873F1">
        <w:rPr>
          <w:rFonts w:ascii="Times New Roman" w:hAnsi="Times New Roman"/>
          <w:sz w:val="24"/>
          <w:szCs w:val="24"/>
        </w:rPr>
        <w:t>История социально-культурной деятельности :</w:t>
      </w:r>
      <w:r w:rsidRPr="003873F1">
        <w:rPr>
          <w:rFonts w:ascii="Times New Roman" w:hAnsi="Times New Roman"/>
          <w:spacing w:val="1"/>
          <w:sz w:val="24"/>
          <w:szCs w:val="24"/>
        </w:rPr>
        <w:t xml:space="preserve"> </w:t>
      </w:r>
      <w:r w:rsidR="003873F1">
        <w:rPr>
          <w:rFonts w:ascii="Times New Roman" w:hAnsi="Times New Roman"/>
          <w:sz w:val="24"/>
          <w:szCs w:val="24"/>
        </w:rPr>
        <w:t>учебное пособие</w:t>
      </w:r>
    </w:p>
    <w:p w14:paraId="76FB4A7E" w14:textId="77777777" w:rsidR="00D67FA9" w:rsidRPr="003873F1" w:rsidRDefault="00D67FA9" w:rsidP="00D67FA9">
      <w:pPr>
        <w:pStyle w:val="1"/>
        <w:tabs>
          <w:tab w:val="left" w:pos="8686"/>
        </w:tabs>
        <w:spacing w:before="1" w:after="3"/>
        <w:ind w:right="1058"/>
        <w:rPr>
          <w:rFonts w:ascii="Times New Roman" w:hAnsi="Times New Roman" w:cs="Times New Roman"/>
          <w:sz w:val="24"/>
          <w:szCs w:val="24"/>
        </w:rPr>
        <w:sectPr w:rsidR="00D67FA9" w:rsidRPr="003873F1">
          <w:pgSz w:w="11906" w:h="16838"/>
          <w:pgMar w:top="1134" w:right="850" w:bottom="1134" w:left="1701" w:header="708" w:footer="708" w:gutter="0"/>
          <w:cols w:space="708"/>
          <w:docGrid w:linePitch="360"/>
        </w:sectPr>
      </w:pPr>
    </w:p>
    <w:p w14:paraId="7B6E7199" w14:textId="77777777" w:rsidR="00DA1FDD" w:rsidRPr="003873F1" w:rsidRDefault="00DA1FDD" w:rsidP="00DA1FDD">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t>Департамент культуры Брянской области</w:t>
      </w:r>
    </w:p>
    <w:p w14:paraId="5708FA69"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0E7B637E"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2EA487FB"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79016C4A"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
          <w:sz w:val="24"/>
          <w:szCs w:val="24"/>
        </w:rPr>
      </w:pPr>
    </w:p>
    <w:p w14:paraId="46A4575B"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
          <w:sz w:val="24"/>
          <w:szCs w:val="24"/>
        </w:rPr>
      </w:pPr>
    </w:p>
    <w:p w14:paraId="29B81D4B"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
          <w:sz w:val="24"/>
          <w:szCs w:val="24"/>
        </w:rPr>
      </w:pPr>
    </w:p>
    <w:p w14:paraId="17489AEB"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
          <w:sz w:val="24"/>
          <w:szCs w:val="24"/>
        </w:rPr>
      </w:pPr>
    </w:p>
    <w:p w14:paraId="576BE696"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
          <w:sz w:val="24"/>
          <w:szCs w:val="24"/>
        </w:rPr>
      </w:pPr>
    </w:p>
    <w:p w14:paraId="6179F1B1"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1E39EE0B"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ОБЩЕПРОФЕССИОНАЛЬНОГО УЧЕБНОГО ПРЕДМЕТА</w:t>
      </w:r>
    </w:p>
    <w:p w14:paraId="2F6DCE33"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228C48D4" w14:textId="48CACA9A" w:rsidR="00DA1FDD" w:rsidRPr="003873F1" w:rsidRDefault="00CB1BE3"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ОП.05. Социальная педагогика и психология</w:t>
      </w:r>
    </w:p>
    <w:p w14:paraId="7AD2BFBC"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02127D85"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1A66124A" w14:textId="7CDF165B" w:rsidR="00DA1FDD" w:rsidRPr="003873F1" w:rsidRDefault="00426AF7" w:rsidP="00DA1FDD">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DA1FDD" w:rsidRPr="003873F1">
        <w:rPr>
          <w:rFonts w:ascii="Times New Roman" w:hAnsi="Times New Roman"/>
          <w:bCs/>
          <w:sz w:val="24"/>
          <w:szCs w:val="24"/>
        </w:rPr>
        <w:t xml:space="preserve"> обучения</w:t>
      </w:r>
    </w:p>
    <w:p w14:paraId="58D8527D"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7DE15954"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492CD623" w14:textId="26CB45AC" w:rsidR="00DA1FDD" w:rsidRPr="003873F1" w:rsidRDefault="00CB1BE3" w:rsidP="00DA1FDD">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 xml:space="preserve">51.02.02. </w:t>
      </w:r>
      <w:r w:rsidR="00DA1FDD" w:rsidRPr="003873F1">
        <w:rPr>
          <w:rFonts w:ascii="Times New Roman" w:hAnsi="Times New Roman"/>
          <w:bCs/>
          <w:sz w:val="24"/>
          <w:szCs w:val="24"/>
        </w:rPr>
        <w:t xml:space="preserve"> </w:t>
      </w:r>
      <w:r w:rsidRPr="003873F1">
        <w:rPr>
          <w:rFonts w:ascii="Times New Roman" w:hAnsi="Times New Roman"/>
          <w:bCs/>
          <w:sz w:val="24"/>
          <w:szCs w:val="24"/>
        </w:rPr>
        <w:t>Социально-культарная деятельность (по видам)</w:t>
      </w:r>
    </w:p>
    <w:p w14:paraId="581FE8D6"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5B3437B3"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7D49C5AF"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1231CDDA"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1BB2E0AA"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3861A3A3"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14CF81CE"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77B36A4A"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39018A66"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0B274C17"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7D9ECA72"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4FC96B2D"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7D218F9C"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0B8F53F4"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149469EC"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1CB031A4"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2E6D2F2E"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2DB7BFF1"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7D4B5E48"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4F6CF946" w14:textId="77777777" w:rsidR="00DA1FDD" w:rsidRPr="003873F1"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22A3DBDB" w14:textId="77777777" w:rsidR="00DA1FDD" w:rsidRDefault="00DA1FDD" w:rsidP="00DA1FDD">
      <w:pPr>
        <w:keepNext/>
        <w:keepLines/>
        <w:tabs>
          <w:tab w:val="left" w:pos="1276"/>
        </w:tabs>
        <w:spacing w:after="0" w:line="240" w:lineRule="auto"/>
        <w:ind w:left="57" w:right="57"/>
        <w:jc w:val="center"/>
        <w:rPr>
          <w:rFonts w:ascii="Times New Roman" w:hAnsi="Times New Roman"/>
          <w:bCs/>
          <w:sz w:val="24"/>
          <w:szCs w:val="24"/>
        </w:rPr>
      </w:pPr>
    </w:p>
    <w:p w14:paraId="6C8A0760"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0649D774"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59DB2E11"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48833378"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6C5A4EA5"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5F87F7CA"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7E39F74A" w14:textId="77777777" w:rsid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10D0DC34" w14:textId="77777777" w:rsidR="003873F1" w:rsidRPr="003873F1" w:rsidRDefault="003873F1" w:rsidP="00DA1FDD">
      <w:pPr>
        <w:keepNext/>
        <w:keepLines/>
        <w:tabs>
          <w:tab w:val="left" w:pos="1276"/>
        </w:tabs>
        <w:spacing w:after="0" w:line="240" w:lineRule="auto"/>
        <w:ind w:left="57" w:right="57"/>
        <w:jc w:val="center"/>
        <w:rPr>
          <w:rFonts w:ascii="Times New Roman" w:hAnsi="Times New Roman"/>
          <w:bCs/>
          <w:sz w:val="24"/>
          <w:szCs w:val="24"/>
        </w:rPr>
      </w:pPr>
    </w:p>
    <w:p w14:paraId="033629D8" w14:textId="7858C447"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Рабочая п</w:t>
      </w:r>
      <w:r w:rsidR="00CB1BE3" w:rsidRPr="003873F1">
        <w:rPr>
          <w:rFonts w:ascii="Times New Roman" w:hAnsi="Times New Roman"/>
          <w:bCs/>
          <w:sz w:val="24"/>
          <w:szCs w:val="24"/>
        </w:rPr>
        <w:t>рограмма учебного предмета  Социальная педагогика и психология</w:t>
      </w:r>
      <w:r w:rsidRPr="003873F1">
        <w:rPr>
          <w:rFonts w:ascii="Times New Roman" w:hAnsi="Times New Roman"/>
          <w:bCs/>
          <w:sz w:val="24"/>
          <w:szCs w:val="24"/>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4FEFE94F" w14:textId="77777777"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p>
    <w:p w14:paraId="41D64B20" w14:textId="77777777"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550CE9C8" w14:textId="77777777"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p>
    <w:p w14:paraId="6B7191B8" w14:textId="4E421F0F"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Рабочая программа по предмету  </w:t>
      </w:r>
      <w:r w:rsidR="00CB1BE3" w:rsidRPr="003873F1">
        <w:rPr>
          <w:rFonts w:ascii="Times New Roman" w:hAnsi="Times New Roman"/>
          <w:bCs/>
          <w:sz w:val="24"/>
          <w:szCs w:val="24"/>
        </w:rPr>
        <w:t>Социальная педагогика и психология разработана для специальности</w:t>
      </w:r>
    </w:p>
    <w:p w14:paraId="7EF0278A" w14:textId="1272FAE8" w:rsidR="00DA1FDD" w:rsidRPr="003873F1" w:rsidRDefault="00CB1BE3" w:rsidP="00DA1FDD">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5E29E852" w14:textId="722285C0"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Разработчики: </w:t>
      </w:r>
      <w:r w:rsidR="00CB1BE3" w:rsidRPr="003873F1">
        <w:rPr>
          <w:rFonts w:ascii="Times New Roman" w:hAnsi="Times New Roman"/>
          <w:bCs/>
          <w:sz w:val="24"/>
          <w:szCs w:val="24"/>
        </w:rPr>
        <w:t>Барс Е.А., преподаватель педагогики и психологии</w:t>
      </w:r>
      <w:r w:rsidRPr="003873F1">
        <w:rPr>
          <w:rFonts w:ascii="Times New Roman" w:hAnsi="Times New Roman"/>
          <w:bCs/>
          <w:sz w:val="24"/>
          <w:szCs w:val="24"/>
        </w:rPr>
        <w:t>.</w:t>
      </w:r>
    </w:p>
    <w:p w14:paraId="08C27021" w14:textId="77777777" w:rsidR="00DA1FDD" w:rsidRPr="003873F1" w:rsidRDefault="00DA1FDD" w:rsidP="00DA1FDD">
      <w:pPr>
        <w:keepNext/>
        <w:keepLines/>
        <w:tabs>
          <w:tab w:val="left" w:pos="1276"/>
        </w:tabs>
        <w:spacing w:after="0" w:line="240" w:lineRule="auto"/>
        <w:ind w:left="57" w:right="57"/>
        <w:jc w:val="both"/>
        <w:rPr>
          <w:rFonts w:ascii="Times New Roman" w:hAnsi="Times New Roman"/>
          <w:bCs/>
          <w:sz w:val="24"/>
          <w:szCs w:val="24"/>
        </w:rPr>
      </w:pPr>
    </w:p>
    <w:p w14:paraId="26544967" w14:textId="16BABC91" w:rsidR="00DA1FDD" w:rsidRPr="003873F1" w:rsidRDefault="00DA1FDD" w:rsidP="00DA1FDD">
      <w:pPr>
        <w:spacing w:after="0" w:line="240" w:lineRule="atLeast"/>
        <w:jc w:val="both"/>
        <w:rPr>
          <w:rFonts w:ascii="Times New Roman" w:hAnsi="Times New Roman"/>
          <w:sz w:val="24"/>
          <w:szCs w:val="24"/>
        </w:rPr>
      </w:pPr>
      <w:r w:rsidRPr="003873F1">
        <w:rPr>
          <w:rFonts w:ascii="Times New Roman" w:hAnsi="Times New Roman"/>
          <w:sz w:val="24"/>
          <w:szCs w:val="24"/>
        </w:rPr>
        <w:t>Рас</w:t>
      </w:r>
      <w:r w:rsidR="00CB1BE3" w:rsidRPr="003873F1">
        <w:rPr>
          <w:rFonts w:ascii="Times New Roman" w:hAnsi="Times New Roman"/>
          <w:sz w:val="24"/>
          <w:szCs w:val="24"/>
        </w:rPr>
        <w:t>смотрено  на заседании ПЦК «Социально-гуманитарных дисициплин и библиотековедение</w:t>
      </w:r>
    </w:p>
    <w:p w14:paraId="0A90BCBA" w14:textId="77777777" w:rsidR="00DA1FDD" w:rsidRPr="003873F1" w:rsidRDefault="00DA1FDD" w:rsidP="00DA1FDD">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6DA4E9E8" w14:textId="25E49D69" w:rsidR="00DA1FDD" w:rsidRPr="003873F1" w:rsidRDefault="00DA1FDD" w:rsidP="00DA1FDD">
      <w:pPr>
        <w:spacing w:after="0" w:line="240" w:lineRule="atLeast"/>
        <w:jc w:val="both"/>
        <w:rPr>
          <w:rFonts w:ascii="Times New Roman" w:hAnsi="Times New Roman"/>
          <w:sz w:val="24"/>
          <w:szCs w:val="24"/>
        </w:rPr>
      </w:pPr>
      <w:r w:rsidRPr="003873F1">
        <w:rPr>
          <w:rFonts w:ascii="Times New Roman" w:hAnsi="Times New Roman"/>
          <w:sz w:val="24"/>
          <w:szCs w:val="24"/>
        </w:rPr>
        <w:t>Предсе</w:t>
      </w:r>
      <w:r w:rsidR="00CB1BE3" w:rsidRPr="003873F1">
        <w:rPr>
          <w:rFonts w:ascii="Times New Roman" w:hAnsi="Times New Roman"/>
          <w:sz w:val="24"/>
          <w:szCs w:val="24"/>
        </w:rPr>
        <w:t>датель ПЦК __________/Максакова Е.А.</w:t>
      </w:r>
      <w:r w:rsidRPr="003873F1">
        <w:rPr>
          <w:rFonts w:ascii="Times New Roman" w:hAnsi="Times New Roman"/>
          <w:sz w:val="24"/>
          <w:szCs w:val="24"/>
        </w:rPr>
        <w:t>/</w:t>
      </w:r>
    </w:p>
    <w:p w14:paraId="6AAE6E47" w14:textId="77777777" w:rsidR="00DA1FDD" w:rsidRPr="003873F1" w:rsidRDefault="00DA1FDD" w:rsidP="00DA1FDD">
      <w:pPr>
        <w:spacing w:after="0" w:line="240" w:lineRule="atLeast"/>
        <w:jc w:val="both"/>
        <w:rPr>
          <w:rFonts w:ascii="Times New Roman" w:hAnsi="Times New Roman"/>
          <w:sz w:val="24"/>
          <w:szCs w:val="24"/>
        </w:rPr>
      </w:pPr>
    </w:p>
    <w:p w14:paraId="40C98384" w14:textId="77777777" w:rsidR="00DA1FDD" w:rsidRPr="003873F1" w:rsidRDefault="00DA1FDD" w:rsidP="00DA1FDD">
      <w:pPr>
        <w:jc w:val="both"/>
        <w:rPr>
          <w:rFonts w:ascii="Times New Roman" w:hAnsi="Times New Roman"/>
          <w:sz w:val="24"/>
          <w:szCs w:val="24"/>
        </w:rPr>
      </w:pPr>
    </w:p>
    <w:p w14:paraId="0DC7441C" w14:textId="1C3B6941" w:rsidR="00DA1FDD" w:rsidRPr="003873F1" w:rsidRDefault="00CB1BE3" w:rsidP="00DA1FDD">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w:t>
      </w:r>
      <w:r w:rsidR="00DA1FDD"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308CA1E4" w14:textId="77777777" w:rsidR="00DA1FDD" w:rsidRPr="003873F1" w:rsidRDefault="00DA1FDD" w:rsidP="00DA1FDD">
      <w:pPr>
        <w:keepNext/>
        <w:keepLines/>
        <w:tabs>
          <w:tab w:val="left" w:pos="1276"/>
        </w:tabs>
        <w:spacing w:after="0" w:line="240" w:lineRule="auto"/>
        <w:ind w:right="57"/>
        <w:rPr>
          <w:rFonts w:ascii="Times New Roman" w:hAnsi="Times New Roman"/>
          <w:b/>
          <w:sz w:val="24"/>
          <w:szCs w:val="24"/>
        </w:rPr>
      </w:pPr>
    </w:p>
    <w:p w14:paraId="1E2B78C1" w14:textId="77777777" w:rsidR="00DA1FDD" w:rsidRPr="003873F1" w:rsidRDefault="00DA1FDD" w:rsidP="00DA1FDD">
      <w:pPr>
        <w:spacing w:before="68"/>
        <w:ind w:left="1841" w:right="1752"/>
        <w:jc w:val="center"/>
        <w:rPr>
          <w:rFonts w:ascii="Times New Roman" w:hAnsi="Times New Roman"/>
          <w:b/>
          <w:i/>
          <w:sz w:val="24"/>
          <w:szCs w:val="24"/>
        </w:rPr>
      </w:pPr>
    </w:p>
    <w:p w14:paraId="04C43E30" w14:textId="77777777" w:rsidR="00DA1FDD" w:rsidRPr="003873F1" w:rsidRDefault="00DA1FDD" w:rsidP="00DA1FDD">
      <w:pPr>
        <w:spacing w:before="68"/>
        <w:ind w:left="1841" w:right="1752"/>
        <w:jc w:val="center"/>
        <w:rPr>
          <w:rFonts w:ascii="Times New Roman" w:hAnsi="Times New Roman"/>
          <w:b/>
          <w:i/>
          <w:sz w:val="24"/>
          <w:szCs w:val="24"/>
        </w:rPr>
      </w:pPr>
    </w:p>
    <w:p w14:paraId="77926225" w14:textId="77777777" w:rsidR="00DA1FDD" w:rsidRPr="003873F1" w:rsidRDefault="00DA1FDD" w:rsidP="00DA1FDD">
      <w:pPr>
        <w:suppressAutoHyphens/>
        <w:spacing w:after="0"/>
        <w:jc w:val="center"/>
        <w:rPr>
          <w:rFonts w:ascii="Times New Roman" w:hAnsi="Times New Roman"/>
          <w:b/>
          <w:sz w:val="24"/>
          <w:szCs w:val="24"/>
        </w:rPr>
      </w:pPr>
    </w:p>
    <w:p w14:paraId="45CC13D0" w14:textId="77777777" w:rsidR="00DA1FDD" w:rsidRPr="003873F1" w:rsidRDefault="00DA1FDD" w:rsidP="00DA1FDD">
      <w:pPr>
        <w:rPr>
          <w:rFonts w:ascii="Times New Roman" w:hAnsi="Times New Roman"/>
          <w:sz w:val="24"/>
          <w:szCs w:val="24"/>
        </w:rPr>
      </w:pPr>
    </w:p>
    <w:p w14:paraId="4120DB78" w14:textId="77777777" w:rsidR="00DA1FDD" w:rsidRPr="003873F1" w:rsidRDefault="00DA1FDD" w:rsidP="00DA1FDD">
      <w:pPr>
        <w:rPr>
          <w:rFonts w:ascii="Times New Roman" w:hAnsi="Times New Roman"/>
          <w:sz w:val="24"/>
          <w:szCs w:val="24"/>
        </w:rPr>
      </w:pPr>
    </w:p>
    <w:p w14:paraId="050DEF3D" w14:textId="1CABA17D" w:rsidR="00D67FA9" w:rsidRPr="003873F1" w:rsidRDefault="00D67FA9">
      <w:pPr>
        <w:rPr>
          <w:rFonts w:ascii="Times New Roman" w:eastAsiaTheme="majorEastAsia" w:hAnsi="Times New Roman"/>
          <w:color w:val="2E74B5" w:themeColor="accent1" w:themeShade="BF"/>
          <w:sz w:val="24"/>
          <w:szCs w:val="24"/>
        </w:rPr>
      </w:pPr>
    </w:p>
    <w:p w14:paraId="1125A846" w14:textId="77777777" w:rsidR="00D67FA9" w:rsidRPr="003873F1" w:rsidRDefault="00D67FA9" w:rsidP="00D67FA9">
      <w:pPr>
        <w:pStyle w:val="1"/>
        <w:tabs>
          <w:tab w:val="left" w:pos="8686"/>
        </w:tabs>
        <w:spacing w:before="1" w:after="3"/>
        <w:ind w:right="1058"/>
        <w:rPr>
          <w:rFonts w:ascii="Times New Roman" w:hAnsi="Times New Roman" w:cs="Times New Roman"/>
          <w:sz w:val="24"/>
          <w:szCs w:val="24"/>
        </w:rPr>
      </w:pPr>
    </w:p>
    <w:p w14:paraId="379C765B" w14:textId="77777777" w:rsidR="003873F1" w:rsidRDefault="003873F1" w:rsidP="00C54726">
      <w:pPr>
        <w:suppressAutoHyphens/>
        <w:spacing w:after="0"/>
        <w:jc w:val="center"/>
        <w:rPr>
          <w:rFonts w:ascii="Times New Roman" w:hAnsi="Times New Roman"/>
          <w:b/>
          <w:sz w:val="24"/>
          <w:szCs w:val="24"/>
        </w:rPr>
      </w:pPr>
    </w:p>
    <w:p w14:paraId="08755522" w14:textId="77777777" w:rsidR="003873F1" w:rsidRDefault="003873F1" w:rsidP="00C54726">
      <w:pPr>
        <w:suppressAutoHyphens/>
        <w:spacing w:after="0"/>
        <w:jc w:val="center"/>
        <w:rPr>
          <w:rFonts w:ascii="Times New Roman" w:hAnsi="Times New Roman"/>
          <w:b/>
          <w:sz w:val="24"/>
          <w:szCs w:val="24"/>
        </w:rPr>
      </w:pPr>
    </w:p>
    <w:p w14:paraId="184FA530" w14:textId="77777777" w:rsidR="003873F1" w:rsidRDefault="003873F1" w:rsidP="00C54726">
      <w:pPr>
        <w:suppressAutoHyphens/>
        <w:spacing w:after="0"/>
        <w:jc w:val="center"/>
        <w:rPr>
          <w:rFonts w:ascii="Times New Roman" w:hAnsi="Times New Roman"/>
          <w:b/>
          <w:sz w:val="24"/>
          <w:szCs w:val="24"/>
        </w:rPr>
      </w:pPr>
    </w:p>
    <w:p w14:paraId="4280DFE1" w14:textId="77777777" w:rsidR="003873F1" w:rsidRDefault="003873F1" w:rsidP="00C54726">
      <w:pPr>
        <w:suppressAutoHyphens/>
        <w:spacing w:after="0"/>
        <w:jc w:val="center"/>
        <w:rPr>
          <w:rFonts w:ascii="Times New Roman" w:hAnsi="Times New Roman"/>
          <w:b/>
          <w:sz w:val="24"/>
          <w:szCs w:val="24"/>
        </w:rPr>
      </w:pPr>
    </w:p>
    <w:p w14:paraId="6519927A" w14:textId="77777777" w:rsidR="003873F1" w:rsidRDefault="003873F1" w:rsidP="00C54726">
      <w:pPr>
        <w:suppressAutoHyphens/>
        <w:spacing w:after="0"/>
        <w:jc w:val="center"/>
        <w:rPr>
          <w:rFonts w:ascii="Times New Roman" w:hAnsi="Times New Roman"/>
          <w:b/>
          <w:sz w:val="24"/>
          <w:szCs w:val="24"/>
        </w:rPr>
      </w:pPr>
    </w:p>
    <w:p w14:paraId="21154710" w14:textId="77777777" w:rsidR="003873F1" w:rsidRDefault="003873F1" w:rsidP="00C54726">
      <w:pPr>
        <w:suppressAutoHyphens/>
        <w:spacing w:after="0"/>
        <w:jc w:val="center"/>
        <w:rPr>
          <w:rFonts w:ascii="Times New Roman" w:hAnsi="Times New Roman"/>
          <w:b/>
          <w:sz w:val="24"/>
          <w:szCs w:val="24"/>
        </w:rPr>
      </w:pPr>
    </w:p>
    <w:p w14:paraId="4853E423" w14:textId="77777777" w:rsidR="003873F1" w:rsidRDefault="003873F1" w:rsidP="00C54726">
      <w:pPr>
        <w:suppressAutoHyphens/>
        <w:spacing w:after="0"/>
        <w:jc w:val="center"/>
        <w:rPr>
          <w:rFonts w:ascii="Times New Roman" w:hAnsi="Times New Roman"/>
          <w:b/>
          <w:sz w:val="24"/>
          <w:szCs w:val="24"/>
        </w:rPr>
      </w:pPr>
    </w:p>
    <w:p w14:paraId="4148BEB1" w14:textId="36A0B80F" w:rsidR="00C54726" w:rsidRPr="003873F1" w:rsidRDefault="00C54726" w:rsidP="00C54726">
      <w:pPr>
        <w:suppressAutoHyphens/>
        <w:spacing w:after="0"/>
        <w:jc w:val="center"/>
        <w:rPr>
          <w:rFonts w:ascii="Times New Roman" w:hAnsi="Times New Roman"/>
          <w:b/>
          <w:sz w:val="24"/>
          <w:szCs w:val="24"/>
        </w:rPr>
      </w:pPr>
      <w:r w:rsidRPr="003873F1">
        <w:rPr>
          <w:rFonts w:ascii="Times New Roman" w:hAnsi="Times New Roman"/>
          <w:b/>
          <w:sz w:val="24"/>
          <w:szCs w:val="24"/>
        </w:rPr>
        <w:t>1. ОБЩАЯ ХАРАКТЕРИСТИКА</w:t>
      </w:r>
      <w:r w:rsidRPr="003873F1">
        <w:rPr>
          <w:rFonts w:ascii="Times New Roman" w:hAnsi="Times New Roman"/>
          <w:b/>
          <w:color w:val="000000"/>
          <w:sz w:val="24"/>
          <w:szCs w:val="24"/>
        </w:rPr>
        <w:t xml:space="preserve"> РАБОЧЕЙ</w:t>
      </w:r>
      <w:r w:rsidR="00CB1BE3" w:rsidRPr="003873F1">
        <w:rPr>
          <w:rFonts w:ascii="Times New Roman" w:hAnsi="Times New Roman"/>
          <w:b/>
          <w:sz w:val="24"/>
          <w:szCs w:val="24"/>
        </w:rPr>
        <w:t xml:space="preserve"> ПРОГРАММЫ УЧЕБНОЙ ДИСЦИПЛИНЫ </w:t>
      </w:r>
    </w:p>
    <w:p w14:paraId="1EC86458" w14:textId="77777777" w:rsidR="00C54726" w:rsidRPr="003873F1" w:rsidRDefault="00C54726" w:rsidP="00C54726">
      <w:pPr>
        <w:spacing w:after="0"/>
        <w:ind w:firstLine="709"/>
        <w:rPr>
          <w:rFonts w:ascii="Times New Roman" w:hAnsi="Times New Roman"/>
          <w:sz w:val="24"/>
          <w:szCs w:val="24"/>
        </w:rPr>
      </w:pPr>
      <w:r w:rsidRPr="003873F1">
        <w:rPr>
          <w:rFonts w:ascii="Times New Roman" w:hAnsi="Times New Roman"/>
          <w:sz w:val="24"/>
          <w:szCs w:val="24"/>
        </w:rPr>
        <w:t xml:space="preserve">                                                                               </w:t>
      </w:r>
    </w:p>
    <w:p w14:paraId="08BE47DC" w14:textId="77777777" w:rsidR="00C54726" w:rsidRPr="003873F1" w:rsidRDefault="00C54726" w:rsidP="00C54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873F1">
        <w:rPr>
          <w:rFonts w:ascii="Times New Roman" w:hAnsi="Times New Roman"/>
          <w:b/>
          <w:sz w:val="24"/>
          <w:szCs w:val="24"/>
        </w:rPr>
        <w:t xml:space="preserve">1.1. Место дисциплины в структуре основной образовательной программы: </w:t>
      </w:r>
      <w:r w:rsidRPr="003873F1">
        <w:rPr>
          <w:rFonts w:ascii="Times New Roman" w:hAnsi="Times New Roman"/>
          <w:color w:val="000000"/>
          <w:sz w:val="24"/>
          <w:szCs w:val="24"/>
        </w:rPr>
        <w:tab/>
      </w:r>
    </w:p>
    <w:p w14:paraId="06D765C4" w14:textId="075E690E" w:rsidR="00C54726" w:rsidRPr="003873F1" w:rsidRDefault="00C54726" w:rsidP="00C547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Учебная дисциплина «</w:t>
      </w:r>
      <w:r w:rsidR="00CB1BE3" w:rsidRPr="003873F1">
        <w:rPr>
          <w:rFonts w:ascii="Times New Roman" w:hAnsi="Times New Roman"/>
          <w:sz w:val="24"/>
          <w:szCs w:val="24"/>
        </w:rPr>
        <w:t>Социальная педагогика и психология</w:t>
      </w:r>
      <w:r w:rsidRPr="003873F1">
        <w:rPr>
          <w:rFonts w:ascii="Times New Roman" w:hAnsi="Times New Roman"/>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специальности </w:t>
      </w:r>
      <w:r w:rsidR="00CB1BE3" w:rsidRPr="003873F1">
        <w:rPr>
          <w:rFonts w:ascii="Times New Roman" w:hAnsi="Times New Roman"/>
          <w:sz w:val="24"/>
          <w:szCs w:val="24"/>
        </w:rPr>
        <w:t xml:space="preserve">51.02.02. Социально-культарная деятельность </w:t>
      </w:r>
      <w:r w:rsidRPr="003873F1">
        <w:rPr>
          <w:rFonts w:ascii="Times New Roman" w:hAnsi="Times New Roman"/>
          <w:sz w:val="24"/>
          <w:szCs w:val="24"/>
        </w:rPr>
        <w:t xml:space="preserve"> (по видам) </w:t>
      </w:r>
      <w:r w:rsidR="00CB1BE3" w:rsidRPr="003873F1">
        <w:rPr>
          <w:rFonts w:ascii="Times New Roman" w:hAnsi="Times New Roman"/>
          <w:sz w:val="24"/>
          <w:szCs w:val="24"/>
        </w:rPr>
        <w:t>.</w:t>
      </w:r>
    </w:p>
    <w:p w14:paraId="1067D571" w14:textId="77777777" w:rsidR="00C54726" w:rsidRPr="003873F1" w:rsidRDefault="00C54726" w:rsidP="00C547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Особое значение дисциплина имеет при формировании и развитии ПК 1.1, ПК 1.5,  ПК 2.2,  ОК 05, ОК 09. </w:t>
      </w:r>
    </w:p>
    <w:p w14:paraId="19F5CCAE" w14:textId="499BB031" w:rsidR="00A0423A" w:rsidRPr="003873F1" w:rsidRDefault="00C54726" w:rsidP="000334D9">
      <w:pPr>
        <w:pStyle w:val="a5"/>
        <w:numPr>
          <w:ilvl w:val="1"/>
          <w:numId w:val="115"/>
        </w:numPr>
        <w:spacing w:after="0"/>
        <w:rPr>
          <w:rFonts w:ascii="Times New Roman" w:hAnsi="Times New Roman"/>
          <w:b/>
          <w:sz w:val="24"/>
          <w:szCs w:val="24"/>
        </w:rPr>
      </w:pPr>
      <w:r w:rsidRPr="003873F1">
        <w:rPr>
          <w:rFonts w:ascii="Times New Roman" w:hAnsi="Times New Roman"/>
          <w:b/>
          <w:sz w:val="24"/>
          <w:szCs w:val="24"/>
        </w:rPr>
        <w:t xml:space="preserve">Цель и планируемые результаты освоения дисциплины:  </w:t>
      </w:r>
    </w:p>
    <w:p w14:paraId="7A73FD3B" w14:textId="05B9F293" w:rsidR="00C54726" w:rsidRPr="003873F1" w:rsidRDefault="00C54726" w:rsidP="00A0423A">
      <w:pPr>
        <w:pStyle w:val="a5"/>
        <w:spacing w:after="0"/>
        <w:ind w:left="1129"/>
        <w:rPr>
          <w:rFonts w:ascii="Times New Roman" w:hAnsi="Times New Roman"/>
          <w:b/>
          <w:sz w:val="24"/>
          <w:szCs w:val="24"/>
        </w:rPr>
      </w:pPr>
      <w:r w:rsidRPr="003873F1">
        <w:rPr>
          <w:rFonts w:ascii="Times New Roman" w:hAnsi="Times New Roman"/>
          <w:b/>
          <w:sz w:val="24"/>
          <w:szCs w:val="24"/>
        </w:rPr>
        <w:t xml:space="preserve"> </w:t>
      </w:r>
    </w:p>
    <w:p w14:paraId="4EC6AE94" w14:textId="77777777" w:rsidR="00C54726" w:rsidRPr="003873F1" w:rsidRDefault="00C54726" w:rsidP="00C54726">
      <w:pPr>
        <w:suppressAutoHyphens/>
        <w:spacing w:after="0" w:line="240" w:lineRule="auto"/>
        <w:ind w:firstLine="709"/>
        <w:jc w:val="both"/>
        <w:rPr>
          <w:rFonts w:ascii="Times New Roman" w:hAnsi="Times New Roman"/>
          <w:sz w:val="24"/>
          <w:szCs w:val="24"/>
          <w:lang w:eastAsia="en-US"/>
        </w:rPr>
      </w:pPr>
      <w:r w:rsidRPr="003873F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3179"/>
        <w:gridCol w:w="3427"/>
      </w:tblGrid>
      <w:tr w:rsidR="00C54726" w:rsidRPr="003873F1" w14:paraId="779AB231" w14:textId="77777777" w:rsidTr="00C651CC">
        <w:trPr>
          <w:trHeight w:val="427"/>
        </w:trPr>
        <w:tc>
          <w:tcPr>
            <w:tcW w:w="1589" w:type="dxa"/>
            <w:hideMark/>
          </w:tcPr>
          <w:p w14:paraId="37243E34" w14:textId="77777777" w:rsidR="00C54726" w:rsidRPr="003873F1" w:rsidRDefault="00C54726"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Код</w:t>
            </w:r>
          </w:p>
          <w:p w14:paraId="047333F3" w14:textId="77777777" w:rsidR="00C54726" w:rsidRPr="003873F1" w:rsidRDefault="00C54726"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ПК, ОК</w:t>
            </w:r>
          </w:p>
        </w:tc>
        <w:tc>
          <w:tcPr>
            <w:tcW w:w="3764" w:type="dxa"/>
            <w:hideMark/>
          </w:tcPr>
          <w:p w14:paraId="529CA9B3" w14:textId="77777777" w:rsidR="00C54726" w:rsidRPr="003873F1" w:rsidRDefault="00C54726"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Умения</w:t>
            </w:r>
          </w:p>
        </w:tc>
        <w:tc>
          <w:tcPr>
            <w:tcW w:w="3895" w:type="dxa"/>
            <w:hideMark/>
          </w:tcPr>
          <w:p w14:paraId="5F27093F" w14:textId="77777777" w:rsidR="00C54726" w:rsidRPr="003873F1" w:rsidRDefault="00C54726"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Знания</w:t>
            </w:r>
          </w:p>
        </w:tc>
      </w:tr>
      <w:tr w:rsidR="00672C94" w:rsidRPr="003873F1" w14:paraId="37F3E805" w14:textId="77777777" w:rsidTr="00C651CC">
        <w:trPr>
          <w:trHeight w:val="212"/>
        </w:trPr>
        <w:tc>
          <w:tcPr>
            <w:tcW w:w="1589" w:type="dxa"/>
          </w:tcPr>
          <w:p w14:paraId="6469AA50" w14:textId="77777777" w:rsidR="00672C94" w:rsidRPr="003873F1" w:rsidRDefault="00672C94" w:rsidP="00672C94">
            <w:pPr>
              <w:pStyle w:val="TableParagraph"/>
              <w:ind w:left="88" w:right="77" w:firstLine="2"/>
              <w:rPr>
                <w:sz w:val="24"/>
                <w:szCs w:val="24"/>
              </w:rPr>
            </w:pPr>
            <w:r w:rsidRPr="003873F1">
              <w:rPr>
                <w:sz w:val="24"/>
                <w:szCs w:val="24"/>
              </w:rPr>
              <w:t>ОК 04 Эффективно</w:t>
            </w:r>
            <w:r w:rsidRPr="003873F1">
              <w:rPr>
                <w:spacing w:val="1"/>
                <w:sz w:val="24"/>
                <w:szCs w:val="24"/>
              </w:rPr>
              <w:t xml:space="preserve"> </w:t>
            </w:r>
            <w:r w:rsidRPr="003873F1">
              <w:rPr>
                <w:sz w:val="24"/>
                <w:szCs w:val="24"/>
              </w:rPr>
              <w:t>взаимодействовать и</w:t>
            </w:r>
            <w:r w:rsidRPr="003873F1">
              <w:rPr>
                <w:spacing w:val="-52"/>
                <w:sz w:val="24"/>
                <w:szCs w:val="24"/>
              </w:rPr>
              <w:t xml:space="preserve"> </w:t>
            </w:r>
            <w:r w:rsidRPr="003873F1">
              <w:rPr>
                <w:sz w:val="24"/>
                <w:szCs w:val="24"/>
              </w:rPr>
              <w:t>работать</w:t>
            </w:r>
            <w:r w:rsidRPr="003873F1">
              <w:rPr>
                <w:spacing w:val="-1"/>
                <w:sz w:val="24"/>
                <w:szCs w:val="24"/>
              </w:rPr>
              <w:t xml:space="preserve"> </w:t>
            </w:r>
            <w:r w:rsidRPr="003873F1">
              <w:rPr>
                <w:sz w:val="24"/>
                <w:szCs w:val="24"/>
              </w:rPr>
              <w:t>в</w:t>
            </w:r>
          </w:p>
          <w:p w14:paraId="21C47592" w14:textId="44B79D8C" w:rsidR="00672C94" w:rsidRPr="003873F1" w:rsidRDefault="00672C94" w:rsidP="00672C9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коллективе и</w:t>
            </w:r>
            <w:r w:rsidRPr="003873F1">
              <w:rPr>
                <w:rFonts w:ascii="Times New Roman" w:hAnsi="Times New Roman"/>
                <w:spacing w:val="-2"/>
                <w:sz w:val="24"/>
                <w:szCs w:val="24"/>
              </w:rPr>
              <w:t xml:space="preserve"> </w:t>
            </w:r>
            <w:r w:rsidRPr="003873F1">
              <w:rPr>
                <w:rFonts w:ascii="Times New Roman" w:hAnsi="Times New Roman"/>
                <w:sz w:val="24"/>
                <w:szCs w:val="24"/>
              </w:rPr>
              <w:t>команде</w:t>
            </w:r>
          </w:p>
        </w:tc>
        <w:tc>
          <w:tcPr>
            <w:tcW w:w="3764" w:type="dxa"/>
          </w:tcPr>
          <w:p w14:paraId="2244CA78" w14:textId="77777777" w:rsidR="00672C94" w:rsidRPr="003873F1" w:rsidRDefault="00672C94" w:rsidP="00672C94">
            <w:pPr>
              <w:pStyle w:val="TableParagraph"/>
              <w:ind w:left="-90" w:right="261" w:hanging="411"/>
              <w:rPr>
                <w:sz w:val="24"/>
                <w:szCs w:val="24"/>
              </w:rPr>
            </w:pPr>
            <w:r w:rsidRPr="003873F1">
              <w:rPr>
                <w:sz w:val="24"/>
                <w:szCs w:val="24"/>
              </w:rPr>
              <w:t>- использовать теоретические</w:t>
            </w:r>
            <w:r w:rsidRPr="003873F1">
              <w:rPr>
                <w:spacing w:val="-52"/>
                <w:sz w:val="24"/>
                <w:szCs w:val="24"/>
              </w:rPr>
              <w:t xml:space="preserve"> </w:t>
            </w:r>
            <w:r w:rsidRPr="003873F1">
              <w:rPr>
                <w:sz w:val="24"/>
                <w:szCs w:val="24"/>
              </w:rPr>
              <w:t>сведения</w:t>
            </w:r>
            <w:r w:rsidRPr="003873F1">
              <w:rPr>
                <w:spacing w:val="-1"/>
                <w:sz w:val="24"/>
                <w:szCs w:val="24"/>
              </w:rPr>
              <w:t xml:space="preserve"> </w:t>
            </w:r>
            <w:r w:rsidRPr="003873F1">
              <w:rPr>
                <w:sz w:val="24"/>
                <w:szCs w:val="24"/>
              </w:rPr>
              <w:t>о личности</w:t>
            </w:r>
            <w:r w:rsidRPr="003873F1">
              <w:rPr>
                <w:spacing w:val="-1"/>
                <w:sz w:val="24"/>
                <w:szCs w:val="24"/>
              </w:rPr>
              <w:t xml:space="preserve"> </w:t>
            </w:r>
            <w:r w:rsidRPr="003873F1">
              <w:rPr>
                <w:sz w:val="24"/>
                <w:szCs w:val="24"/>
              </w:rPr>
              <w:t>и</w:t>
            </w:r>
          </w:p>
          <w:p w14:paraId="44181CAF" w14:textId="77777777" w:rsidR="00672C94" w:rsidRPr="003873F1" w:rsidRDefault="00672C94" w:rsidP="00672C94">
            <w:pPr>
              <w:pStyle w:val="TableParagraph"/>
              <w:spacing w:line="251" w:lineRule="exact"/>
              <w:ind w:left="-90"/>
              <w:rPr>
                <w:sz w:val="24"/>
                <w:szCs w:val="24"/>
              </w:rPr>
            </w:pPr>
            <w:r w:rsidRPr="003873F1">
              <w:rPr>
                <w:sz w:val="24"/>
                <w:szCs w:val="24"/>
              </w:rPr>
              <w:t>межличностных</w:t>
            </w:r>
            <w:r w:rsidRPr="003873F1">
              <w:rPr>
                <w:spacing w:val="-2"/>
                <w:sz w:val="24"/>
                <w:szCs w:val="24"/>
              </w:rPr>
              <w:t xml:space="preserve"> </w:t>
            </w:r>
            <w:r w:rsidRPr="003873F1">
              <w:rPr>
                <w:sz w:val="24"/>
                <w:szCs w:val="24"/>
              </w:rPr>
              <w:t>отношениях;</w:t>
            </w:r>
          </w:p>
          <w:p w14:paraId="6C113D2A" w14:textId="77777777" w:rsidR="00672C94" w:rsidRPr="003873F1" w:rsidRDefault="00672C94" w:rsidP="00672C94">
            <w:pPr>
              <w:pStyle w:val="TableParagraph"/>
              <w:spacing w:line="252" w:lineRule="exact"/>
              <w:ind w:left="-90"/>
              <w:rPr>
                <w:sz w:val="24"/>
                <w:szCs w:val="24"/>
              </w:rPr>
            </w:pPr>
            <w:r w:rsidRPr="003873F1">
              <w:rPr>
                <w:sz w:val="24"/>
                <w:szCs w:val="24"/>
              </w:rPr>
              <w:t>-</w:t>
            </w:r>
            <w:r w:rsidRPr="003873F1">
              <w:rPr>
                <w:spacing w:val="-2"/>
                <w:sz w:val="24"/>
                <w:szCs w:val="24"/>
              </w:rPr>
              <w:t xml:space="preserve"> </w:t>
            </w:r>
            <w:r w:rsidRPr="003873F1">
              <w:rPr>
                <w:sz w:val="24"/>
                <w:szCs w:val="24"/>
              </w:rPr>
              <w:t>разрешать</w:t>
            </w:r>
            <w:r w:rsidRPr="003873F1">
              <w:rPr>
                <w:spacing w:val="-2"/>
                <w:sz w:val="24"/>
                <w:szCs w:val="24"/>
              </w:rPr>
              <w:t xml:space="preserve"> </w:t>
            </w:r>
            <w:r w:rsidRPr="003873F1">
              <w:rPr>
                <w:sz w:val="24"/>
                <w:szCs w:val="24"/>
              </w:rPr>
              <w:t>конфликтные</w:t>
            </w:r>
          </w:p>
          <w:p w14:paraId="73EF9C1A" w14:textId="6C645B0F" w:rsidR="00672C94" w:rsidRPr="003873F1" w:rsidRDefault="00672C94" w:rsidP="00672C94">
            <w:pPr>
              <w:pStyle w:val="2a"/>
              <w:shd w:val="clear" w:color="auto" w:fill="auto"/>
              <w:tabs>
                <w:tab w:val="left" w:pos="1033"/>
              </w:tabs>
              <w:spacing w:line="240" w:lineRule="auto"/>
              <w:ind w:left="-90" w:firstLine="0"/>
              <w:jc w:val="left"/>
              <w:rPr>
                <w:rFonts w:cs="Times New Roman"/>
                <w:sz w:val="24"/>
                <w:szCs w:val="24"/>
              </w:rPr>
            </w:pPr>
            <w:r w:rsidRPr="003873F1">
              <w:rPr>
                <w:rFonts w:cs="Times New Roman"/>
                <w:sz w:val="24"/>
                <w:szCs w:val="24"/>
              </w:rPr>
              <w:t>ситуации и способствовать их</w:t>
            </w:r>
            <w:r w:rsidRPr="003873F1">
              <w:rPr>
                <w:rFonts w:cs="Times New Roman"/>
                <w:spacing w:val="-52"/>
                <w:sz w:val="24"/>
                <w:szCs w:val="24"/>
              </w:rPr>
              <w:t xml:space="preserve"> </w:t>
            </w:r>
            <w:r w:rsidRPr="003873F1">
              <w:rPr>
                <w:rFonts w:cs="Times New Roman"/>
                <w:sz w:val="24"/>
                <w:szCs w:val="24"/>
              </w:rPr>
              <w:t>предотвращению;</w:t>
            </w:r>
          </w:p>
        </w:tc>
        <w:tc>
          <w:tcPr>
            <w:tcW w:w="3895" w:type="dxa"/>
          </w:tcPr>
          <w:p w14:paraId="457AE2AA" w14:textId="77777777" w:rsidR="00672C94" w:rsidRPr="003873F1" w:rsidRDefault="00672C94" w:rsidP="00672C94">
            <w:pPr>
              <w:pStyle w:val="TableParagraph"/>
              <w:ind w:left="494" w:right="479" w:firstLine="72"/>
              <w:rPr>
                <w:sz w:val="24"/>
                <w:szCs w:val="24"/>
              </w:rPr>
            </w:pPr>
            <w:r w:rsidRPr="003873F1">
              <w:rPr>
                <w:sz w:val="24"/>
                <w:szCs w:val="24"/>
              </w:rPr>
              <w:t>- психологические основы</w:t>
            </w:r>
            <w:r w:rsidRPr="003873F1">
              <w:rPr>
                <w:spacing w:val="1"/>
                <w:sz w:val="24"/>
                <w:szCs w:val="24"/>
              </w:rPr>
              <w:t xml:space="preserve"> </w:t>
            </w:r>
            <w:r w:rsidRPr="003873F1">
              <w:rPr>
                <w:sz w:val="24"/>
                <w:szCs w:val="24"/>
              </w:rPr>
              <w:t>деятельности</w:t>
            </w:r>
            <w:r w:rsidRPr="003873F1">
              <w:rPr>
                <w:spacing w:val="-14"/>
                <w:sz w:val="24"/>
                <w:szCs w:val="24"/>
              </w:rPr>
              <w:t xml:space="preserve"> </w:t>
            </w:r>
            <w:r w:rsidRPr="003873F1">
              <w:rPr>
                <w:sz w:val="24"/>
                <w:szCs w:val="24"/>
              </w:rPr>
              <w:t>коллектива,</w:t>
            </w:r>
          </w:p>
          <w:p w14:paraId="0EE6666C" w14:textId="16565D0A" w:rsidR="00672C94" w:rsidRPr="003873F1" w:rsidRDefault="00672C94" w:rsidP="00672C94">
            <w:pPr>
              <w:pStyle w:val="2a"/>
              <w:shd w:val="clear" w:color="auto" w:fill="auto"/>
              <w:tabs>
                <w:tab w:val="left" w:leader="hyphen" w:pos="440"/>
              </w:tabs>
              <w:spacing w:line="240" w:lineRule="auto"/>
              <w:ind w:firstLine="0"/>
              <w:jc w:val="left"/>
              <w:rPr>
                <w:rFonts w:cs="Times New Roman"/>
                <w:sz w:val="24"/>
                <w:szCs w:val="24"/>
              </w:rPr>
            </w:pPr>
            <w:r w:rsidRPr="003873F1">
              <w:rPr>
                <w:rFonts w:cs="Times New Roman"/>
                <w:sz w:val="24"/>
                <w:szCs w:val="24"/>
              </w:rPr>
              <w:t>психологические особенности</w:t>
            </w:r>
            <w:r w:rsidRPr="003873F1">
              <w:rPr>
                <w:rFonts w:cs="Times New Roman"/>
                <w:spacing w:val="-52"/>
                <w:sz w:val="24"/>
                <w:szCs w:val="24"/>
              </w:rPr>
              <w:t xml:space="preserve"> </w:t>
            </w:r>
            <w:r w:rsidRPr="003873F1">
              <w:rPr>
                <w:rFonts w:cs="Times New Roman"/>
                <w:sz w:val="24"/>
                <w:szCs w:val="24"/>
              </w:rPr>
              <w:t>личности;</w:t>
            </w:r>
          </w:p>
        </w:tc>
      </w:tr>
      <w:tr w:rsidR="00672C94" w:rsidRPr="003873F1" w14:paraId="478951AB" w14:textId="77777777" w:rsidTr="00C651CC">
        <w:trPr>
          <w:trHeight w:val="212"/>
        </w:trPr>
        <w:tc>
          <w:tcPr>
            <w:tcW w:w="1589" w:type="dxa"/>
          </w:tcPr>
          <w:p w14:paraId="0A3C14D7" w14:textId="77777777" w:rsidR="00672C94" w:rsidRPr="003873F1" w:rsidRDefault="00672C94" w:rsidP="00672C94">
            <w:pPr>
              <w:pStyle w:val="TableParagraph"/>
              <w:spacing w:line="246" w:lineRule="exact"/>
              <w:ind w:left="63" w:right="57"/>
              <w:rPr>
                <w:sz w:val="24"/>
                <w:szCs w:val="24"/>
              </w:rPr>
            </w:pPr>
            <w:r w:rsidRPr="003873F1">
              <w:rPr>
                <w:sz w:val="24"/>
                <w:szCs w:val="24"/>
              </w:rPr>
              <w:t>ПК 1.2</w:t>
            </w:r>
          </w:p>
          <w:p w14:paraId="3DF8252B" w14:textId="77777777" w:rsidR="00672C94" w:rsidRPr="003873F1" w:rsidRDefault="00672C94" w:rsidP="00672C94">
            <w:pPr>
              <w:pStyle w:val="TableParagraph"/>
              <w:spacing w:before="1"/>
              <w:ind w:left="110" w:right="97" w:hanging="5"/>
              <w:rPr>
                <w:sz w:val="24"/>
                <w:szCs w:val="24"/>
              </w:rPr>
            </w:pPr>
            <w:r w:rsidRPr="003873F1">
              <w:rPr>
                <w:sz w:val="24"/>
                <w:szCs w:val="24"/>
              </w:rPr>
              <w:t>Организовывать</w:t>
            </w:r>
            <w:r w:rsidRPr="003873F1">
              <w:rPr>
                <w:spacing w:val="1"/>
                <w:sz w:val="24"/>
                <w:szCs w:val="24"/>
              </w:rPr>
              <w:t xml:space="preserve"> </w:t>
            </w:r>
            <w:r w:rsidRPr="003873F1">
              <w:rPr>
                <w:sz w:val="24"/>
                <w:szCs w:val="24"/>
              </w:rPr>
              <w:t>дифференцированное</w:t>
            </w:r>
            <w:r w:rsidRPr="003873F1">
              <w:rPr>
                <w:spacing w:val="-52"/>
                <w:sz w:val="24"/>
                <w:szCs w:val="24"/>
              </w:rPr>
              <w:t xml:space="preserve"> </w:t>
            </w:r>
            <w:r w:rsidRPr="003873F1">
              <w:rPr>
                <w:sz w:val="24"/>
                <w:szCs w:val="24"/>
              </w:rPr>
              <w:t>культурное</w:t>
            </w:r>
          </w:p>
          <w:p w14:paraId="73B6AAC6" w14:textId="77777777" w:rsidR="00672C94" w:rsidRPr="003873F1" w:rsidRDefault="00672C94" w:rsidP="00672C94">
            <w:pPr>
              <w:pStyle w:val="TableParagraph"/>
              <w:ind w:left="65" w:right="57"/>
              <w:rPr>
                <w:sz w:val="24"/>
                <w:szCs w:val="24"/>
              </w:rPr>
            </w:pPr>
            <w:r w:rsidRPr="003873F1">
              <w:rPr>
                <w:sz w:val="24"/>
                <w:szCs w:val="24"/>
              </w:rPr>
              <w:t>обслуживание</w:t>
            </w:r>
            <w:r w:rsidRPr="003873F1">
              <w:rPr>
                <w:spacing w:val="-52"/>
                <w:sz w:val="24"/>
                <w:szCs w:val="24"/>
              </w:rPr>
              <w:t xml:space="preserve"> </w:t>
            </w:r>
            <w:r w:rsidRPr="003873F1">
              <w:rPr>
                <w:sz w:val="24"/>
                <w:szCs w:val="24"/>
              </w:rPr>
              <w:t>населения</w:t>
            </w:r>
            <w:r w:rsidRPr="003873F1">
              <w:rPr>
                <w:spacing w:val="-1"/>
                <w:sz w:val="24"/>
                <w:szCs w:val="24"/>
              </w:rPr>
              <w:t xml:space="preserve"> </w:t>
            </w:r>
            <w:r w:rsidRPr="003873F1">
              <w:rPr>
                <w:sz w:val="24"/>
                <w:szCs w:val="24"/>
              </w:rPr>
              <w:t>в</w:t>
            </w:r>
          </w:p>
          <w:p w14:paraId="23A310F8" w14:textId="41C26B0F" w:rsidR="00672C94" w:rsidRPr="003873F1" w:rsidRDefault="00672C94" w:rsidP="00672C9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соответствии с</w:t>
            </w:r>
            <w:r w:rsidRPr="003873F1">
              <w:rPr>
                <w:rFonts w:ascii="Times New Roman" w:hAnsi="Times New Roman"/>
                <w:spacing w:val="-52"/>
                <w:sz w:val="24"/>
                <w:szCs w:val="24"/>
              </w:rPr>
              <w:t xml:space="preserve"> </w:t>
            </w:r>
            <w:r w:rsidRPr="003873F1">
              <w:rPr>
                <w:rFonts w:ascii="Times New Roman" w:hAnsi="Times New Roman"/>
                <w:sz w:val="24"/>
                <w:szCs w:val="24"/>
              </w:rPr>
              <w:t>возрастными</w:t>
            </w:r>
            <w:r w:rsidRPr="003873F1">
              <w:rPr>
                <w:rFonts w:ascii="Times New Roman" w:hAnsi="Times New Roman"/>
                <w:spacing w:val="1"/>
                <w:sz w:val="24"/>
                <w:szCs w:val="24"/>
              </w:rPr>
              <w:t xml:space="preserve"> </w:t>
            </w:r>
            <w:r w:rsidRPr="003873F1">
              <w:rPr>
                <w:rFonts w:ascii="Times New Roman" w:hAnsi="Times New Roman"/>
                <w:sz w:val="24"/>
                <w:szCs w:val="24"/>
              </w:rPr>
              <w:t>категориями</w:t>
            </w:r>
          </w:p>
        </w:tc>
        <w:tc>
          <w:tcPr>
            <w:tcW w:w="3764" w:type="dxa"/>
          </w:tcPr>
          <w:p w14:paraId="5A920579" w14:textId="77777777" w:rsidR="00672C94" w:rsidRPr="003873F1" w:rsidRDefault="00672C94" w:rsidP="00672C94">
            <w:pPr>
              <w:pStyle w:val="TableParagraph"/>
              <w:spacing w:line="246" w:lineRule="exact"/>
              <w:ind w:left="0" w:right="135"/>
              <w:rPr>
                <w:sz w:val="24"/>
                <w:szCs w:val="24"/>
              </w:rPr>
            </w:pPr>
            <w:r w:rsidRPr="003873F1">
              <w:rPr>
                <w:sz w:val="24"/>
                <w:szCs w:val="24"/>
              </w:rPr>
              <w:t>-</w:t>
            </w:r>
            <w:r w:rsidRPr="003873F1">
              <w:rPr>
                <w:spacing w:val="-2"/>
                <w:sz w:val="24"/>
                <w:szCs w:val="24"/>
              </w:rPr>
              <w:t xml:space="preserve"> </w:t>
            </w:r>
            <w:r w:rsidRPr="003873F1">
              <w:rPr>
                <w:sz w:val="24"/>
                <w:szCs w:val="24"/>
              </w:rPr>
              <w:t>организовывать</w:t>
            </w:r>
          </w:p>
          <w:p w14:paraId="2EE8E9CB" w14:textId="77777777" w:rsidR="00672C94" w:rsidRPr="003873F1" w:rsidRDefault="00672C94" w:rsidP="00672C94">
            <w:pPr>
              <w:pStyle w:val="TableParagraph"/>
              <w:spacing w:before="1"/>
              <w:ind w:left="0" w:right="135"/>
              <w:rPr>
                <w:sz w:val="24"/>
                <w:szCs w:val="24"/>
              </w:rPr>
            </w:pPr>
            <w:r w:rsidRPr="003873F1">
              <w:rPr>
                <w:sz w:val="24"/>
                <w:szCs w:val="24"/>
              </w:rPr>
              <w:t>дифференцированное культурное</w:t>
            </w:r>
            <w:r w:rsidRPr="003873F1">
              <w:rPr>
                <w:spacing w:val="-52"/>
                <w:sz w:val="24"/>
                <w:szCs w:val="24"/>
              </w:rPr>
              <w:t xml:space="preserve"> </w:t>
            </w:r>
            <w:r w:rsidRPr="003873F1">
              <w:rPr>
                <w:sz w:val="24"/>
                <w:szCs w:val="24"/>
              </w:rPr>
              <w:t>обслуживание</w:t>
            </w:r>
            <w:r w:rsidRPr="003873F1">
              <w:rPr>
                <w:spacing w:val="-3"/>
                <w:sz w:val="24"/>
                <w:szCs w:val="24"/>
              </w:rPr>
              <w:t xml:space="preserve"> </w:t>
            </w:r>
            <w:r w:rsidRPr="003873F1">
              <w:rPr>
                <w:sz w:val="24"/>
                <w:szCs w:val="24"/>
              </w:rPr>
              <w:t>населения</w:t>
            </w:r>
            <w:r w:rsidRPr="003873F1">
              <w:rPr>
                <w:spacing w:val="-2"/>
                <w:sz w:val="24"/>
                <w:szCs w:val="24"/>
              </w:rPr>
              <w:t xml:space="preserve"> </w:t>
            </w:r>
            <w:r w:rsidRPr="003873F1">
              <w:rPr>
                <w:sz w:val="24"/>
                <w:szCs w:val="24"/>
              </w:rPr>
              <w:t>в</w:t>
            </w:r>
          </w:p>
          <w:p w14:paraId="385DEDBC" w14:textId="77777777" w:rsidR="00672C94" w:rsidRPr="003873F1" w:rsidRDefault="00672C94" w:rsidP="00672C94">
            <w:pPr>
              <w:pStyle w:val="TableParagraph"/>
              <w:spacing w:before="1"/>
              <w:ind w:left="0" w:right="134"/>
              <w:rPr>
                <w:sz w:val="24"/>
                <w:szCs w:val="24"/>
              </w:rPr>
            </w:pPr>
            <w:r w:rsidRPr="003873F1">
              <w:rPr>
                <w:sz w:val="24"/>
                <w:szCs w:val="24"/>
              </w:rPr>
              <w:t>соответствии с возрастными</w:t>
            </w:r>
            <w:r w:rsidRPr="003873F1">
              <w:rPr>
                <w:spacing w:val="-52"/>
                <w:sz w:val="24"/>
                <w:szCs w:val="24"/>
              </w:rPr>
              <w:t xml:space="preserve"> </w:t>
            </w:r>
            <w:r w:rsidRPr="003873F1">
              <w:rPr>
                <w:sz w:val="24"/>
                <w:szCs w:val="24"/>
              </w:rPr>
              <w:t>категориями;</w:t>
            </w:r>
          </w:p>
          <w:p w14:paraId="067608BC" w14:textId="77777777" w:rsidR="00672C94" w:rsidRPr="003873F1" w:rsidRDefault="00672C94" w:rsidP="00672C94">
            <w:pPr>
              <w:pStyle w:val="TableParagraph"/>
              <w:ind w:left="0" w:right="125" w:hanging="144"/>
              <w:rPr>
                <w:sz w:val="24"/>
                <w:szCs w:val="24"/>
              </w:rPr>
            </w:pPr>
            <w:r w:rsidRPr="003873F1">
              <w:rPr>
                <w:sz w:val="24"/>
                <w:szCs w:val="24"/>
              </w:rPr>
              <w:t>- применять знания о возрастных</w:t>
            </w:r>
            <w:r w:rsidRPr="003873F1">
              <w:rPr>
                <w:spacing w:val="-52"/>
                <w:sz w:val="24"/>
                <w:szCs w:val="24"/>
              </w:rPr>
              <w:t xml:space="preserve"> </w:t>
            </w:r>
            <w:r w:rsidRPr="003873F1">
              <w:rPr>
                <w:sz w:val="24"/>
                <w:szCs w:val="24"/>
              </w:rPr>
              <w:t>психологических</w:t>
            </w:r>
            <w:r w:rsidRPr="003873F1">
              <w:rPr>
                <w:spacing w:val="-2"/>
                <w:sz w:val="24"/>
                <w:szCs w:val="24"/>
              </w:rPr>
              <w:t xml:space="preserve"> </w:t>
            </w:r>
            <w:r w:rsidRPr="003873F1">
              <w:rPr>
                <w:sz w:val="24"/>
                <w:szCs w:val="24"/>
              </w:rPr>
              <w:t>особенностях</w:t>
            </w:r>
          </w:p>
          <w:p w14:paraId="7939DA0D" w14:textId="77777777" w:rsidR="00672C94" w:rsidRPr="003873F1" w:rsidRDefault="00672C94" w:rsidP="00672C94">
            <w:pPr>
              <w:pStyle w:val="TableParagraph"/>
              <w:ind w:left="0"/>
              <w:rPr>
                <w:sz w:val="24"/>
                <w:szCs w:val="24"/>
              </w:rPr>
            </w:pPr>
            <w:r w:rsidRPr="003873F1">
              <w:rPr>
                <w:sz w:val="24"/>
                <w:szCs w:val="24"/>
              </w:rPr>
              <w:t>людей;</w:t>
            </w:r>
          </w:p>
          <w:p w14:paraId="3B6F290C" w14:textId="77777777" w:rsidR="00672C94" w:rsidRPr="003873F1" w:rsidRDefault="00672C94" w:rsidP="00672C94">
            <w:pPr>
              <w:pStyle w:val="TableParagraph"/>
              <w:ind w:left="0" w:right="261" w:hanging="411"/>
              <w:rPr>
                <w:sz w:val="24"/>
                <w:szCs w:val="24"/>
              </w:rPr>
            </w:pPr>
            <w:r w:rsidRPr="003873F1">
              <w:rPr>
                <w:sz w:val="24"/>
                <w:szCs w:val="24"/>
              </w:rPr>
              <w:t>- использовать теоретические</w:t>
            </w:r>
            <w:r w:rsidRPr="003873F1">
              <w:rPr>
                <w:spacing w:val="-52"/>
                <w:sz w:val="24"/>
                <w:szCs w:val="24"/>
              </w:rPr>
              <w:t xml:space="preserve"> </w:t>
            </w:r>
            <w:r w:rsidRPr="003873F1">
              <w:rPr>
                <w:sz w:val="24"/>
                <w:szCs w:val="24"/>
              </w:rPr>
              <w:t>сведения</w:t>
            </w:r>
            <w:r w:rsidRPr="003873F1">
              <w:rPr>
                <w:spacing w:val="-1"/>
                <w:sz w:val="24"/>
                <w:szCs w:val="24"/>
              </w:rPr>
              <w:t xml:space="preserve"> </w:t>
            </w:r>
            <w:r w:rsidRPr="003873F1">
              <w:rPr>
                <w:sz w:val="24"/>
                <w:szCs w:val="24"/>
              </w:rPr>
              <w:t>о личности</w:t>
            </w:r>
            <w:r w:rsidRPr="003873F1">
              <w:rPr>
                <w:spacing w:val="-1"/>
                <w:sz w:val="24"/>
                <w:szCs w:val="24"/>
              </w:rPr>
              <w:t xml:space="preserve"> </w:t>
            </w:r>
            <w:r w:rsidRPr="003873F1">
              <w:rPr>
                <w:sz w:val="24"/>
                <w:szCs w:val="24"/>
              </w:rPr>
              <w:t>и</w:t>
            </w:r>
          </w:p>
          <w:p w14:paraId="328682CF" w14:textId="77777777" w:rsidR="00672C94" w:rsidRPr="003873F1" w:rsidRDefault="00672C94" w:rsidP="00672C94">
            <w:pPr>
              <w:pStyle w:val="TableParagraph"/>
              <w:spacing w:line="251" w:lineRule="exact"/>
              <w:ind w:left="0" w:right="135"/>
              <w:rPr>
                <w:sz w:val="24"/>
                <w:szCs w:val="24"/>
              </w:rPr>
            </w:pPr>
            <w:r w:rsidRPr="003873F1">
              <w:rPr>
                <w:sz w:val="24"/>
                <w:szCs w:val="24"/>
              </w:rPr>
              <w:t>межличностных</w:t>
            </w:r>
            <w:r w:rsidRPr="003873F1">
              <w:rPr>
                <w:spacing w:val="-2"/>
                <w:sz w:val="24"/>
                <w:szCs w:val="24"/>
              </w:rPr>
              <w:t xml:space="preserve"> </w:t>
            </w:r>
            <w:r w:rsidRPr="003873F1">
              <w:rPr>
                <w:sz w:val="24"/>
                <w:szCs w:val="24"/>
              </w:rPr>
              <w:t>отношениях;</w:t>
            </w:r>
          </w:p>
          <w:p w14:paraId="41CEB91C" w14:textId="6D5503AE" w:rsidR="00672C94" w:rsidRPr="003873F1" w:rsidRDefault="00672C94" w:rsidP="00672C94">
            <w:pPr>
              <w:pStyle w:val="2a"/>
              <w:shd w:val="clear" w:color="auto" w:fill="auto"/>
              <w:tabs>
                <w:tab w:val="left" w:leader="hyphen" w:pos="440"/>
              </w:tabs>
              <w:spacing w:line="240" w:lineRule="auto"/>
              <w:ind w:firstLine="0"/>
              <w:jc w:val="left"/>
              <w:rPr>
                <w:rFonts w:cs="Times New Roman"/>
                <w:sz w:val="24"/>
                <w:szCs w:val="24"/>
              </w:rPr>
            </w:pPr>
            <w:r w:rsidRPr="003873F1">
              <w:rPr>
                <w:rFonts w:cs="Times New Roman"/>
                <w:sz w:val="24"/>
                <w:szCs w:val="24"/>
              </w:rPr>
              <w:t>- осуществлять социально-</w:t>
            </w:r>
            <w:r w:rsidRPr="003873F1">
              <w:rPr>
                <w:rFonts w:cs="Times New Roman"/>
                <w:spacing w:val="1"/>
                <w:sz w:val="24"/>
                <w:szCs w:val="24"/>
              </w:rPr>
              <w:t xml:space="preserve"> </w:t>
            </w:r>
            <w:r w:rsidRPr="003873F1">
              <w:rPr>
                <w:rFonts w:cs="Times New Roman"/>
                <w:sz w:val="24"/>
                <w:szCs w:val="24"/>
              </w:rPr>
              <w:t>педагогическое взаимодействие с</w:t>
            </w:r>
            <w:r w:rsidRPr="003873F1">
              <w:rPr>
                <w:rFonts w:cs="Times New Roman"/>
                <w:spacing w:val="-52"/>
                <w:sz w:val="24"/>
                <w:szCs w:val="24"/>
              </w:rPr>
              <w:t xml:space="preserve"> </w:t>
            </w:r>
            <w:r w:rsidRPr="003873F1">
              <w:rPr>
                <w:rFonts w:cs="Times New Roman"/>
                <w:sz w:val="24"/>
                <w:szCs w:val="24"/>
              </w:rPr>
              <w:t>различными категориями детей с</w:t>
            </w:r>
            <w:r w:rsidRPr="003873F1">
              <w:rPr>
                <w:rFonts w:cs="Times New Roman"/>
                <w:spacing w:val="-52"/>
                <w:sz w:val="24"/>
                <w:szCs w:val="24"/>
              </w:rPr>
              <w:t xml:space="preserve"> </w:t>
            </w:r>
            <w:r w:rsidRPr="003873F1">
              <w:rPr>
                <w:rFonts w:cs="Times New Roman"/>
                <w:sz w:val="24"/>
                <w:szCs w:val="24"/>
              </w:rPr>
              <w:t>учетом их возрастных</w:t>
            </w:r>
            <w:r w:rsidRPr="003873F1">
              <w:rPr>
                <w:rFonts w:cs="Times New Roman"/>
                <w:spacing w:val="1"/>
                <w:sz w:val="24"/>
                <w:szCs w:val="24"/>
              </w:rPr>
              <w:t xml:space="preserve"> </w:t>
            </w:r>
            <w:r w:rsidRPr="003873F1">
              <w:rPr>
                <w:rFonts w:cs="Times New Roman"/>
                <w:sz w:val="24"/>
                <w:szCs w:val="24"/>
              </w:rPr>
              <w:t>особенностей.</w:t>
            </w:r>
          </w:p>
        </w:tc>
        <w:tc>
          <w:tcPr>
            <w:tcW w:w="3895" w:type="dxa"/>
          </w:tcPr>
          <w:p w14:paraId="1D33B4F7" w14:textId="77777777" w:rsidR="00672C94" w:rsidRPr="003873F1" w:rsidRDefault="00672C94" w:rsidP="00672C94">
            <w:pPr>
              <w:pStyle w:val="TableParagraph"/>
              <w:spacing w:before="4"/>
              <w:ind w:left="0"/>
              <w:rPr>
                <w:sz w:val="24"/>
                <w:szCs w:val="24"/>
              </w:rPr>
            </w:pPr>
          </w:p>
          <w:p w14:paraId="63B21EF3" w14:textId="77777777" w:rsidR="00672C94" w:rsidRPr="003873F1" w:rsidRDefault="00672C94" w:rsidP="000334D9">
            <w:pPr>
              <w:pStyle w:val="TableParagraph"/>
              <w:numPr>
                <w:ilvl w:val="0"/>
                <w:numId w:val="132"/>
              </w:numPr>
              <w:tabs>
                <w:tab w:val="left" w:pos="418"/>
              </w:tabs>
              <w:spacing w:before="1"/>
              <w:ind w:left="30" w:right="26" w:hanging="30"/>
              <w:rPr>
                <w:sz w:val="24"/>
                <w:szCs w:val="24"/>
              </w:rPr>
            </w:pPr>
            <w:r w:rsidRPr="003873F1">
              <w:rPr>
                <w:sz w:val="24"/>
                <w:szCs w:val="24"/>
              </w:rPr>
              <w:t>основные понятия педагогики</w:t>
            </w:r>
            <w:r w:rsidRPr="003873F1">
              <w:rPr>
                <w:spacing w:val="1"/>
                <w:sz w:val="24"/>
                <w:szCs w:val="24"/>
              </w:rPr>
              <w:t xml:space="preserve"> </w:t>
            </w:r>
            <w:r w:rsidRPr="003873F1">
              <w:rPr>
                <w:sz w:val="24"/>
                <w:szCs w:val="24"/>
              </w:rPr>
              <w:t>(обучение,</w:t>
            </w:r>
            <w:r w:rsidRPr="003873F1">
              <w:rPr>
                <w:spacing w:val="-5"/>
                <w:sz w:val="24"/>
                <w:szCs w:val="24"/>
              </w:rPr>
              <w:t xml:space="preserve"> </w:t>
            </w:r>
            <w:r w:rsidRPr="003873F1">
              <w:rPr>
                <w:sz w:val="24"/>
                <w:szCs w:val="24"/>
              </w:rPr>
              <w:t>воспитание,</w:t>
            </w:r>
            <w:r w:rsidRPr="003873F1">
              <w:rPr>
                <w:spacing w:val="-3"/>
                <w:sz w:val="24"/>
                <w:szCs w:val="24"/>
              </w:rPr>
              <w:t xml:space="preserve"> </w:t>
            </w:r>
            <w:r w:rsidRPr="003873F1">
              <w:rPr>
                <w:sz w:val="24"/>
                <w:szCs w:val="24"/>
              </w:rPr>
              <w:t>образование,</w:t>
            </w:r>
          </w:p>
          <w:p w14:paraId="435A4B76" w14:textId="77777777" w:rsidR="00672C94" w:rsidRPr="003873F1" w:rsidRDefault="00672C94" w:rsidP="00672C94">
            <w:pPr>
              <w:pStyle w:val="TableParagraph"/>
              <w:spacing w:line="251" w:lineRule="exact"/>
              <w:ind w:left="30" w:hanging="30"/>
              <w:rPr>
                <w:sz w:val="24"/>
                <w:szCs w:val="24"/>
              </w:rPr>
            </w:pPr>
            <w:r w:rsidRPr="003873F1">
              <w:rPr>
                <w:sz w:val="24"/>
                <w:szCs w:val="24"/>
              </w:rPr>
              <w:t>развитие,</w:t>
            </w:r>
            <w:r w:rsidRPr="003873F1">
              <w:rPr>
                <w:spacing w:val="-1"/>
                <w:sz w:val="24"/>
                <w:szCs w:val="24"/>
              </w:rPr>
              <w:t xml:space="preserve"> </w:t>
            </w:r>
            <w:r w:rsidRPr="003873F1">
              <w:rPr>
                <w:sz w:val="24"/>
                <w:szCs w:val="24"/>
              </w:rPr>
              <w:t>формирование);</w:t>
            </w:r>
          </w:p>
          <w:p w14:paraId="7A0DB904" w14:textId="77777777" w:rsidR="00672C94" w:rsidRPr="003873F1" w:rsidRDefault="00672C94" w:rsidP="000334D9">
            <w:pPr>
              <w:pStyle w:val="TableParagraph"/>
              <w:numPr>
                <w:ilvl w:val="0"/>
                <w:numId w:val="132"/>
              </w:numPr>
              <w:tabs>
                <w:tab w:val="left" w:pos="413"/>
              </w:tabs>
              <w:spacing w:before="1"/>
              <w:ind w:left="30" w:right="275" w:hanging="30"/>
              <w:rPr>
                <w:sz w:val="24"/>
                <w:szCs w:val="24"/>
              </w:rPr>
            </w:pPr>
            <w:r w:rsidRPr="003873F1">
              <w:rPr>
                <w:sz w:val="24"/>
                <w:szCs w:val="24"/>
              </w:rPr>
              <w:t>основные понятия психологии</w:t>
            </w:r>
            <w:r w:rsidRPr="003873F1">
              <w:rPr>
                <w:spacing w:val="-52"/>
                <w:sz w:val="24"/>
                <w:szCs w:val="24"/>
              </w:rPr>
              <w:t xml:space="preserve"> </w:t>
            </w:r>
            <w:r w:rsidRPr="003873F1">
              <w:rPr>
                <w:sz w:val="24"/>
                <w:szCs w:val="24"/>
              </w:rPr>
              <w:t>(психика, сознание, личность,</w:t>
            </w:r>
            <w:r w:rsidRPr="003873F1">
              <w:rPr>
                <w:spacing w:val="1"/>
                <w:sz w:val="24"/>
                <w:szCs w:val="24"/>
              </w:rPr>
              <w:t xml:space="preserve"> </w:t>
            </w:r>
            <w:r w:rsidRPr="003873F1">
              <w:rPr>
                <w:sz w:val="24"/>
                <w:szCs w:val="24"/>
              </w:rPr>
              <w:t>индивид,</w:t>
            </w:r>
            <w:r w:rsidRPr="003873F1">
              <w:rPr>
                <w:spacing w:val="-3"/>
                <w:sz w:val="24"/>
                <w:szCs w:val="24"/>
              </w:rPr>
              <w:t xml:space="preserve"> </w:t>
            </w:r>
            <w:r w:rsidRPr="003873F1">
              <w:rPr>
                <w:sz w:val="24"/>
                <w:szCs w:val="24"/>
              </w:rPr>
              <w:t>потребность,</w:t>
            </w:r>
            <w:r w:rsidRPr="003873F1">
              <w:rPr>
                <w:spacing w:val="-5"/>
                <w:sz w:val="24"/>
                <w:szCs w:val="24"/>
              </w:rPr>
              <w:t xml:space="preserve"> </w:t>
            </w:r>
            <w:r w:rsidRPr="003873F1">
              <w:rPr>
                <w:sz w:val="24"/>
                <w:szCs w:val="24"/>
              </w:rPr>
              <w:t>мотив,</w:t>
            </w:r>
          </w:p>
          <w:p w14:paraId="7B7FD5C5" w14:textId="77777777" w:rsidR="00672C94" w:rsidRPr="003873F1" w:rsidRDefault="00672C94" w:rsidP="00672C94">
            <w:pPr>
              <w:pStyle w:val="TableParagraph"/>
              <w:ind w:left="30" w:right="115" w:hanging="30"/>
              <w:rPr>
                <w:sz w:val="24"/>
                <w:szCs w:val="24"/>
              </w:rPr>
            </w:pPr>
            <w:r w:rsidRPr="003873F1">
              <w:rPr>
                <w:sz w:val="24"/>
                <w:szCs w:val="24"/>
              </w:rPr>
              <w:t>интерес, ценностная ориентация,</w:t>
            </w:r>
            <w:r w:rsidRPr="003873F1">
              <w:rPr>
                <w:spacing w:val="-52"/>
                <w:sz w:val="24"/>
                <w:szCs w:val="24"/>
              </w:rPr>
              <w:t xml:space="preserve"> </w:t>
            </w:r>
            <w:r w:rsidRPr="003873F1">
              <w:rPr>
                <w:sz w:val="24"/>
                <w:szCs w:val="24"/>
              </w:rPr>
              <w:t>вкус,</w:t>
            </w:r>
            <w:r w:rsidRPr="003873F1">
              <w:rPr>
                <w:spacing w:val="-5"/>
                <w:sz w:val="24"/>
                <w:szCs w:val="24"/>
              </w:rPr>
              <w:t xml:space="preserve"> </w:t>
            </w:r>
            <w:r w:rsidRPr="003873F1">
              <w:rPr>
                <w:sz w:val="24"/>
                <w:szCs w:val="24"/>
              </w:rPr>
              <w:t>мышление,</w:t>
            </w:r>
            <w:r w:rsidRPr="003873F1">
              <w:rPr>
                <w:spacing w:val="-3"/>
                <w:sz w:val="24"/>
                <w:szCs w:val="24"/>
              </w:rPr>
              <w:t xml:space="preserve"> </w:t>
            </w:r>
            <w:r w:rsidRPr="003873F1">
              <w:rPr>
                <w:sz w:val="24"/>
                <w:szCs w:val="24"/>
              </w:rPr>
              <w:t>эмоция,</w:t>
            </w:r>
            <w:r w:rsidRPr="003873F1">
              <w:rPr>
                <w:spacing w:val="-4"/>
                <w:sz w:val="24"/>
                <w:szCs w:val="24"/>
              </w:rPr>
              <w:t xml:space="preserve"> </w:t>
            </w:r>
            <w:r w:rsidRPr="003873F1">
              <w:rPr>
                <w:sz w:val="24"/>
                <w:szCs w:val="24"/>
              </w:rPr>
              <w:t>чувство);</w:t>
            </w:r>
          </w:p>
          <w:p w14:paraId="7238E890" w14:textId="77777777" w:rsidR="00672C94" w:rsidRPr="003873F1" w:rsidRDefault="00672C94" w:rsidP="000334D9">
            <w:pPr>
              <w:pStyle w:val="TableParagraph"/>
              <w:numPr>
                <w:ilvl w:val="0"/>
                <w:numId w:val="132"/>
              </w:numPr>
              <w:tabs>
                <w:tab w:val="left" w:pos="399"/>
              </w:tabs>
              <w:ind w:left="30" w:right="3" w:hanging="30"/>
              <w:rPr>
                <w:sz w:val="24"/>
                <w:szCs w:val="24"/>
              </w:rPr>
            </w:pPr>
            <w:r w:rsidRPr="003873F1">
              <w:rPr>
                <w:sz w:val="24"/>
                <w:szCs w:val="24"/>
              </w:rPr>
              <w:t>закономерности психического</w:t>
            </w:r>
            <w:r w:rsidRPr="003873F1">
              <w:rPr>
                <w:spacing w:val="1"/>
                <w:sz w:val="24"/>
                <w:szCs w:val="24"/>
              </w:rPr>
              <w:t xml:space="preserve"> </w:t>
            </w:r>
            <w:r w:rsidRPr="003873F1">
              <w:rPr>
                <w:sz w:val="24"/>
                <w:szCs w:val="24"/>
              </w:rPr>
              <w:t>развития</w:t>
            </w:r>
            <w:r w:rsidRPr="003873F1">
              <w:rPr>
                <w:spacing w:val="-5"/>
                <w:sz w:val="24"/>
                <w:szCs w:val="24"/>
              </w:rPr>
              <w:t xml:space="preserve"> </w:t>
            </w:r>
            <w:r w:rsidRPr="003873F1">
              <w:rPr>
                <w:sz w:val="24"/>
                <w:szCs w:val="24"/>
              </w:rPr>
              <w:t>человека,</w:t>
            </w:r>
            <w:r w:rsidRPr="003873F1">
              <w:rPr>
                <w:spacing w:val="-2"/>
                <w:sz w:val="24"/>
                <w:szCs w:val="24"/>
              </w:rPr>
              <w:t xml:space="preserve"> </w:t>
            </w:r>
            <w:r w:rsidRPr="003873F1">
              <w:rPr>
                <w:sz w:val="24"/>
                <w:szCs w:val="24"/>
              </w:rPr>
              <w:t>его</w:t>
            </w:r>
            <w:r w:rsidRPr="003873F1">
              <w:rPr>
                <w:spacing w:val="-1"/>
                <w:sz w:val="24"/>
                <w:szCs w:val="24"/>
              </w:rPr>
              <w:t xml:space="preserve"> </w:t>
            </w:r>
            <w:r w:rsidRPr="003873F1">
              <w:rPr>
                <w:sz w:val="24"/>
                <w:szCs w:val="24"/>
              </w:rPr>
              <w:t>возрастные</w:t>
            </w:r>
            <w:r w:rsidRPr="003873F1">
              <w:rPr>
                <w:spacing w:val="-5"/>
                <w:sz w:val="24"/>
                <w:szCs w:val="24"/>
              </w:rPr>
              <w:t xml:space="preserve"> </w:t>
            </w:r>
            <w:r w:rsidRPr="003873F1">
              <w:rPr>
                <w:sz w:val="24"/>
                <w:szCs w:val="24"/>
              </w:rPr>
              <w:t>и</w:t>
            </w:r>
          </w:p>
          <w:p w14:paraId="0C3EE236" w14:textId="77777777" w:rsidR="00672C94" w:rsidRPr="003873F1" w:rsidRDefault="00672C94" w:rsidP="00672C94">
            <w:pPr>
              <w:pStyle w:val="TableParagraph"/>
              <w:spacing w:before="1" w:line="252" w:lineRule="exact"/>
              <w:ind w:left="30" w:hanging="30"/>
              <w:rPr>
                <w:sz w:val="24"/>
                <w:szCs w:val="24"/>
              </w:rPr>
            </w:pPr>
            <w:r w:rsidRPr="003873F1">
              <w:rPr>
                <w:sz w:val="24"/>
                <w:szCs w:val="24"/>
              </w:rPr>
              <w:t>индивидуальные</w:t>
            </w:r>
            <w:r w:rsidRPr="003873F1">
              <w:rPr>
                <w:spacing w:val="-3"/>
                <w:sz w:val="24"/>
                <w:szCs w:val="24"/>
              </w:rPr>
              <w:t xml:space="preserve"> </w:t>
            </w:r>
            <w:r w:rsidRPr="003873F1">
              <w:rPr>
                <w:sz w:val="24"/>
                <w:szCs w:val="24"/>
              </w:rPr>
              <w:t>особенности,</w:t>
            </w:r>
          </w:p>
          <w:p w14:paraId="6378FBDF" w14:textId="77777777" w:rsidR="00672C94" w:rsidRPr="003873F1" w:rsidRDefault="00672C94" w:rsidP="00672C94">
            <w:pPr>
              <w:pStyle w:val="TableParagraph"/>
              <w:ind w:left="30" w:right="486" w:hanging="30"/>
              <w:rPr>
                <w:sz w:val="24"/>
                <w:szCs w:val="24"/>
              </w:rPr>
            </w:pPr>
            <w:r w:rsidRPr="003873F1">
              <w:rPr>
                <w:sz w:val="24"/>
                <w:szCs w:val="24"/>
              </w:rPr>
              <w:t>- методы психологической</w:t>
            </w:r>
            <w:r w:rsidRPr="003873F1">
              <w:rPr>
                <w:spacing w:val="-52"/>
                <w:sz w:val="24"/>
                <w:szCs w:val="24"/>
              </w:rPr>
              <w:t xml:space="preserve"> </w:t>
            </w:r>
            <w:r w:rsidRPr="003873F1">
              <w:rPr>
                <w:sz w:val="24"/>
                <w:szCs w:val="24"/>
              </w:rPr>
              <w:t>диагностики</w:t>
            </w:r>
            <w:r w:rsidRPr="003873F1">
              <w:rPr>
                <w:spacing w:val="-3"/>
                <w:sz w:val="24"/>
                <w:szCs w:val="24"/>
              </w:rPr>
              <w:t xml:space="preserve"> </w:t>
            </w:r>
            <w:r w:rsidRPr="003873F1">
              <w:rPr>
                <w:sz w:val="24"/>
                <w:szCs w:val="24"/>
              </w:rPr>
              <w:t>личности;</w:t>
            </w:r>
          </w:p>
          <w:p w14:paraId="33637414" w14:textId="77777777" w:rsidR="00672C94" w:rsidRPr="003873F1" w:rsidRDefault="00672C94" w:rsidP="00672C94">
            <w:pPr>
              <w:pStyle w:val="TableParagraph"/>
              <w:ind w:left="30" w:right="23" w:hanging="30"/>
              <w:rPr>
                <w:sz w:val="24"/>
                <w:szCs w:val="24"/>
              </w:rPr>
            </w:pPr>
            <w:r w:rsidRPr="003873F1">
              <w:rPr>
                <w:sz w:val="24"/>
                <w:szCs w:val="24"/>
              </w:rPr>
              <w:t>- роль семьи и социума в</w:t>
            </w:r>
            <w:r w:rsidRPr="003873F1">
              <w:rPr>
                <w:spacing w:val="1"/>
                <w:sz w:val="24"/>
                <w:szCs w:val="24"/>
              </w:rPr>
              <w:t xml:space="preserve"> </w:t>
            </w:r>
            <w:r w:rsidRPr="003873F1">
              <w:rPr>
                <w:sz w:val="24"/>
                <w:szCs w:val="24"/>
              </w:rPr>
              <w:t>формировании</w:t>
            </w:r>
            <w:r w:rsidRPr="003873F1">
              <w:rPr>
                <w:spacing w:val="-5"/>
                <w:sz w:val="24"/>
                <w:szCs w:val="24"/>
              </w:rPr>
              <w:t xml:space="preserve"> </w:t>
            </w:r>
            <w:r w:rsidRPr="003873F1">
              <w:rPr>
                <w:sz w:val="24"/>
                <w:szCs w:val="24"/>
              </w:rPr>
              <w:t>и</w:t>
            </w:r>
            <w:r w:rsidRPr="003873F1">
              <w:rPr>
                <w:spacing w:val="-1"/>
                <w:sz w:val="24"/>
                <w:szCs w:val="24"/>
              </w:rPr>
              <w:t xml:space="preserve"> </w:t>
            </w:r>
            <w:r w:rsidRPr="003873F1">
              <w:rPr>
                <w:sz w:val="24"/>
                <w:szCs w:val="24"/>
              </w:rPr>
              <w:t>развитии</w:t>
            </w:r>
            <w:r w:rsidRPr="003873F1">
              <w:rPr>
                <w:spacing w:val="-1"/>
                <w:sz w:val="24"/>
                <w:szCs w:val="24"/>
              </w:rPr>
              <w:t xml:space="preserve"> </w:t>
            </w:r>
            <w:r w:rsidRPr="003873F1">
              <w:rPr>
                <w:sz w:val="24"/>
                <w:szCs w:val="24"/>
              </w:rPr>
              <w:t>личности</w:t>
            </w:r>
          </w:p>
          <w:p w14:paraId="0968E37C" w14:textId="77777777" w:rsidR="00672C94" w:rsidRPr="003873F1" w:rsidRDefault="00672C94" w:rsidP="00672C94">
            <w:pPr>
              <w:pStyle w:val="TableParagraph"/>
              <w:spacing w:line="252" w:lineRule="exact"/>
              <w:ind w:left="30" w:hanging="30"/>
              <w:rPr>
                <w:sz w:val="24"/>
                <w:szCs w:val="24"/>
              </w:rPr>
            </w:pPr>
            <w:r w:rsidRPr="003873F1">
              <w:rPr>
                <w:sz w:val="24"/>
                <w:szCs w:val="24"/>
              </w:rPr>
              <w:t>ребенка;</w:t>
            </w:r>
          </w:p>
          <w:p w14:paraId="17EBB2B6" w14:textId="77777777" w:rsidR="00672C94" w:rsidRPr="003873F1" w:rsidRDefault="00672C94" w:rsidP="000334D9">
            <w:pPr>
              <w:pStyle w:val="TableParagraph"/>
              <w:numPr>
                <w:ilvl w:val="0"/>
                <w:numId w:val="132"/>
              </w:numPr>
              <w:tabs>
                <w:tab w:val="left" w:pos="351"/>
              </w:tabs>
              <w:spacing w:line="252" w:lineRule="exact"/>
              <w:ind w:left="30" w:hanging="30"/>
              <w:rPr>
                <w:sz w:val="24"/>
                <w:szCs w:val="24"/>
              </w:rPr>
            </w:pPr>
            <w:r w:rsidRPr="003873F1">
              <w:rPr>
                <w:sz w:val="24"/>
                <w:szCs w:val="24"/>
              </w:rPr>
              <w:t>основы</w:t>
            </w:r>
            <w:r w:rsidRPr="003873F1">
              <w:rPr>
                <w:spacing w:val="-1"/>
                <w:sz w:val="24"/>
                <w:szCs w:val="24"/>
              </w:rPr>
              <w:t xml:space="preserve"> </w:t>
            </w:r>
            <w:r w:rsidRPr="003873F1">
              <w:rPr>
                <w:sz w:val="24"/>
                <w:szCs w:val="24"/>
              </w:rPr>
              <w:t>социальной</w:t>
            </w:r>
            <w:r w:rsidRPr="003873F1">
              <w:rPr>
                <w:spacing w:val="-1"/>
                <w:sz w:val="24"/>
                <w:szCs w:val="24"/>
              </w:rPr>
              <w:t xml:space="preserve"> </w:t>
            </w:r>
            <w:r w:rsidRPr="003873F1">
              <w:rPr>
                <w:sz w:val="24"/>
                <w:szCs w:val="24"/>
              </w:rPr>
              <w:t>психологии;</w:t>
            </w:r>
          </w:p>
          <w:p w14:paraId="32A037CC" w14:textId="4833BF77" w:rsidR="00672C94" w:rsidRPr="003873F1" w:rsidRDefault="00672C94" w:rsidP="00672C94">
            <w:pPr>
              <w:pStyle w:val="2a"/>
              <w:shd w:val="clear" w:color="auto" w:fill="auto"/>
              <w:tabs>
                <w:tab w:val="left" w:leader="hyphen" w:pos="440"/>
              </w:tabs>
              <w:spacing w:line="240" w:lineRule="auto"/>
              <w:ind w:firstLine="0"/>
              <w:jc w:val="left"/>
              <w:rPr>
                <w:rFonts w:cs="Times New Roman"/>
                <w:sz w:val="24"/>
                <w:szCs w:val="24"/>
              </w:rPr>
            </w:pPr>
            <w:r w:rsidRPr="003873F1">
              <w:rPr>
                <w:rFonts w:cs="Times New Roman"/>
                <w:sz w:val="24"/>
                <w:szCs w:val="24"/>
              </w:rPr>
              <w:t>основные категории социальной</w:t>
            </w:r>
            <w:r w:rsidRPr="003873F1">
              <w:rPr>
                <w:rFonts w:cs="Times New Roman"/>
                <w:spacing w:val="-52"/>
                <w:sz w:val="24"/>
                <w:szCs w:val="24"/>
              </w:rPr>
              <w:t xml:space="preserve"> </w:t>
            </w:r>
            <w:r w:rsidRPr="003873F1">
              <w:rPr>
                <w:rFonts w:cs="Times New Roman"/>
                <w:sz w:val="24"/>
                <w:szCs w:val="24"/>
              </w:rPr>
              <w:t>педагогики;</w:t>
            </w:r>
          </w:p>
        </w:tc>
      </w:tr>
    </w:tbl>
    <w:p w14:paraId="2318D6CB" w14:textId="77777777" w:rsidR="00C54726" w:rsidRDefault="00C54726" w:rsidP="00C54726">
      <w:pPr>
        <w:suppressAutoHyphens/>
        <w:spacing w:after="240" w:line="240" w:lineRule="auto"/>
        <w:jc w:val="center"/>
        <w:rPr>
          <w:rFonts w:ascii="Times New Roman" w:hAnsi="Times New Roman"/>
          <w:b/>
          <w:sz w:val="24"/>
          <w:szCs w:val="24"/>
        </w:rPr>
      </w:pPr>
    </w:p>
    <w:p w14:paraId="5563FCD0" w14:textId="77777777" w:rsidR="003873F1" w:rsidRPr="003873F1" w:rsidRDefault="003873F1" w:rsidP="00C54726">
      <w:pPr>
        <w:suppressAutoHyphens/>
        <w:spacing w:after="240" w:line="240" w:lineRule="auto"/>
        <w:jc w:val="center"/>
        <w:rPr>
          <w:rFonts w:ascii="Times New Roman" w:hAnsi="Times New Roman"/>
          <w:b/>
          <w:sz w:val="24"/>
          <w:szCs w:val="24"/>
        </w:rPr>
      </w:pPr>
    </w:p>
    <w:p w14:paraId="0AF4EE75" w14:textId="77777777" w:rsidR="00C54726" w:rsidRPr="003873F1" w:rsidRDefault="00C54726" w:rsidP="00C54726">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 СТРУКТУРА И СОДЕРЖАНИЕ УЧЕБНОЙ ДИСЦИПЛИНЫ</w:t>
      </w:r>
    </w:p>
    <w:p w14:paraId="716CC7A2" w14:textId="77777777" w:rsidR="00C54726" w:rsidRPr="003873F1" w:rsidRDefault="00C54726" w:rsidP="00C54726">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C54726" w:rsidRPr="003873F1" w14:paraId="2763380D" w14:textId="77777777" w:rsidTr="00C651CC">
        <w:trPr>
          <w:trHeight w:val="282"/>
        </w:trPr>
        <w:tc>
          <w:tcPr>
            <w:tcW w:w="3685" w:type="pct"/>
            <w:vAlign w:val="center"/>
          </w:tcPr>
          <w:p w14:paraId="7533767A" w14:textId="77777777" w:rsidR="00C54726" w:rsidRPr="003873F1" w:rsidRDefault="00C54726" w:rsidP="00C651CC">
            <w:pPr>
              <w:suppressAutoHyphens/>
              <w:spacing w:after="0"/>
              <w:rPr>
                <w:rFonts w:ascii="Times New Roman" w:hAnsi="Times New Roman"/>
                <w:b/>
                <w:sz w:val="24"/>
                <w:szCs w:val="24"/>
              </w:rPr>
            </w:pPr>
            <w:r w:rsidRPr="003873F1">
              <w:rPr>
                <w:rFonts w:ascii="Times New Roman" w:hAnsi="Times New Roman"/>
                <w:b/>
                <w:sz w:val="24"/>
                <w:szCs w:val="24"/>
              </w:rPr>
              <w:t>Вид учебной работы</w:t>
            </w:r>
          </w:p>
        </w:tc>
        <w:tc>
          <w:tcPr>
            <w:tcW w:w="1315" w:type="pct"/>
            <w:vAlign w:val="center"/>
          </w:tcPr>
          <w:p w14:paraId="5255246D" w14:textId="77777777" w:rsidR="00C54726" w:rsidRPr="003873F1" w:rsidRDefault="00C54726" w:rsidP="00C651CC">
            <w:pPr>
              <w:suppressAutoHyphens/>
              <w:spacing w:after="0"/>
              <w:rPr>
                <w:rFonts w:ascii="Times New Roman" w:hAnsi="Times New Roman"/>
                <w:b/>
                <w:iCs/>
                <w:sz w:val="24"/>
                <w:szCs w:val="24"/>
              </w:rPr>
            </w:pPr>
            <w:r w:rsidRPr="003873F1">
              <w:rPr>
                <w:rFonts w:ascii="Times New Roman" w:hAnsi="Times New Roman"/>
                <w:b/>
                <w:iCs/>
                <w:sz w:val="24"/>
                <w:szCs w:val="24"/>
              </w:rPr>
              <w:t>Объем в часах</w:t>
            </w:r>
          </w:p>
        </w:tc>
      </w:tr>
      <w:tr w:rsidR="00C54726" w:rsidRPr="003873F1" w14:paraId="07CD6DF9" w14:textId="77777777" w:rsidTr="00C651CC">
        <w:trPr>
          <w:trHeight w:val="295"/>
        </w:trPr>
        <w:tc>
          <w:tcPr>
            <w:tcW w:w="3685" w:type="pct"/>
            <w:vAlign w:val="center"/>
          </w:tcPr>
          <w:p w14:paraId="246A0505" w14:textId="77777777" w:rsidR="00C54726" w:rsidRPr="003873F1" w:rsidRDefault="00C54726" w:rsidP="00C651CC">
            <w:pPr>
              <w:suppressAutoHyphens/>
              <w:spacing w:after="0" w:line="240" w:lineRule="auto"/>
              <w:rPr>
                <w:rFonts w:ascii="Times New Roman" w:hAnsi="Times New Roman"/>
                <w:b/>
                <w:sz w:val="24"/>
                <w:szCs w:val="24"/>
              </w:rPr>
            </w:pPr>
            <w:r w:rsidRPr="003873F1">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124F506F" w14:textId="77777777" w:rsidR="00C54726" w:rsidRPr="003873F1" w:rsidRDefault="00C54726" w:rsidP="00C651CC">
            <w:pPr>
              <w:suppressAutoHyphens/>
              <w:spacing w:after="0" w:line="240" w:lineRule="auto"/>
              <w:rPr>
                <w:rFonts w:ascii="Times New Roman" w:hAnsi="Times New Roman"/>
                <w:iCs/>
                <w:sz w:val="24"/>
                <w:szCs w:val="24"/>
              </w:rPr>
            </w:pPr>
            <w:r w:rsidRPr="003873F1">
              <w:rPr>
                <w:rFonts w:ascii="Times New Roman" w:hAnsi="Times New Roman"/>
                <w:iCs/>
                <w:sz w:val="24"/>
                <w:szCs w:val="24"/>
              </w:rPr>
              <w:t>68</w:t>
            </w:r>
          </w:p>
        </w:tc>
      </w:tr>
      <w:tr w:rsidR="00C54726" w:rsidRPr="003873F1" w14:paraId="602D86DB" w14:textId="77777777" w:rsidTr="00C651CC">
        <w:trPr>
          <w:trHeight w:val="243"/>
        </w:trPr>
        <w:tc>
          <w:tcPr>
            <w:tcW w:w="3685" w:type="pct"/>
            <w:shd w:val="clear" w:color="auto" w:fill="auto"/>
            <w:vAlign w:val="center"/>
          </w:tcPr>
          <w:p w14:paraId="6F008D0C" w14:textId="77777777" w:rsidR="00C54726" w:rsidRPr="003873F1" w:rsidRDefault="00C54726" w:rsidP="00C651CC">
            <w:pPr>
              <w:suppressAutoHyphens/>
              <w:spacing w:after="0" w:line="240" w:lineRule="auto"/>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5" w:type="pct"/>
            <w:shd w:val="clear" w:color="auto" w:fill="auto"/>
            <w:vAlign w:val="center"/>
          </w:tcPr>
          <w:p w14:paraId="032FE9EB" w14:textId="77777777" w:rsidR="00C54726" w:rsidRPr="003873F1" w:rsidRDefault="00C54726" w:rsidP="00C651CC">
            <w:pPr>
              <w:suppressAutoHyphens/>
              <w:spacing w:after="0"/>
              <w:rPr>
                <w:rFonts w:ascii="Times New Roman" w:hAnsi="Times New Roman"/>
                <w:iCs/>
                <w:sz w:val="24"/>
                <w:szCs w:val="24"/>
              </w:rPr>
            </w:pPr>
          </w:p>
        </w:tc>
      </w:tr>
      <w:tr w:rsidR="00C54726" w:rsidRPr="003873F1" w14:paraId="5BB32760" w14:textId="77777777" w:rsidTr="00C651CC">
        <w:trPr>
          <w:trHeight w:val="336"/>
        </w:trPr>
        <w:tc>
          <w:tcPr>
            <w:tcW w:w="5000" w:type="pct"/>
            <w:gridSpan w:val="2"/>
            <w:vAlign w:val="center"/>
          </w:tcPr>
          <w:p w14:paraId="4D9B5906" w14:textId="77777777" w:rsidR="00C54726" w:rsidRPr="003873F1" w:rsidRDefault="00C54726" w:rsidP="00C651CC">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C54726" w:rsidRPr="003873F1" w14:paraId="40404E61" w14:textId="77777777" w:rsidTr="00C651CC">
        <w:trPr>
          <w:trHeight w:val="266"/>
        </w:trPr>
        <w:tc>
          <w:tcPr>
            <w:tcW w:w="3685" w:type="pct"/>
            <w:vAlign w:val="center"/>
          </w:tcPr>
          <w:p w14:paraId="02FA72CF" w14:textId="77777777" w:rsidR="00C54726" w:rsidRPr="003873F1" w:rsidRDefault="00C54726" w:rsidP="00C651CC">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5" w:type="pct"/>
            <w:vAlign w:val="center"/>
          </w:tcPr>
          <w:p w14:paraId="5D131603" w14:textId="77777777" w:rsidR="00C54726" w:rsidRPr="003873F1" w:rsidRDefault="00C54726" w:rsidP="00C651CC">
            <w:pPr>
              <w:suppressAutoHyphens/>
              <w:spacing w:after="0"/>
              <w:rPr>
                <w:rFonts w:ascii="Times New Roman" w:hAnsi="Times New Roman"/>
                <w:iCs/>
                <w:sz w:val="24"/>
                <w:szCs w:val="24"/>
              </w:rPr>
            </w:pPr>
            <w:r w:rsidRPr="003873F1">
              <w:rPr>
                <w:rFonts w:ascii="Times New Roman" w:hAnsi="Times New Roman"/>
                <w:iCs/>
                <w:sz w:val="24"/>
                <w:szCs w:val="24"/>
              </w:rPr>
              <w:t>68</w:t>
            </w:r>
          </w:p>
        </w:tc>
      </w:tr>
      <w:tr w:rsidR="00C54726" w:rsidRPr="003873F1" w14:paraId="124A082A" w14:textId="77777777" w:rsidTr="00C651CC">
        <w:trPr>
          <w:trHeight w:val="357"/>
        </w:trPr>
        <w:tc>
          <w:tcPr>
            <w:tcW w:w="3685" w:type="pct"/>
            <w:vAlign w:val="center"/>
          </w:tcPr>
          <w:p w14:paraId="7E0BAF2F" w14:textId="77777777" w:rsidR="00C54726" w:rsidRPr="003873F1" w:rsidRDefault="00C54726" w:rsidP="00C651CC">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1315" w:type="pct"/>
            <w:vAlign w:val="center"/>
          </w:tcPr>
          <w:p w14:paraId="214C9703" w14:textId="77777777" w:rsidR="00C54726" w:rsidRPr="003873F1" w:rsidRDefault="00C54726" w:rsidP="00C651CC">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C54726" w:rsidRPr="003873F1" w14:paraId="3B971D47" w14:textId="77777777" w:rsidTr="00C651CC">
        <w:trPr>
          <w:trHeight w:val="267"/>
        </w:trPr>
        <w:tc>
          <w:tcPr>
            <w:tcW w:w="3685" w:type="pct"/>
            <w:vAlign w:val="center"/>
          </w:tcPr>
          <w:p w14:paraId="3D27DDF8" w14:textId="77777777" w:rsidR="00C54726" w:rsidRPr="003873F1" w:rsidRDefault="00C54726" w:rsidP="00C651CC">
            <w:pPr>
              <w:suppressAutoHyphens/>
              <w:spacing w:after="0"/>
              <w:rPr>
                <w:rFonts w:ascii="Times New Roman" w:hAnsi="Times New Roman"/>
                <w:i/>
                <w:sz w:val="24"/>
                <w:szCs w:val="24"/>
              </w:rPr>
            </w:pPr>
            <w:r w:rsidRPr="003873F1">
              <w:rPr>
                <w:rFonts w:ascii="Times New Roman" w:hAnsi="Times New Roman"/>
                <w:i/>
                <w:sz w:val="24"/>
                <w:szCs w:val="24"/>
              </w:rPr>
              <w:t xml:space="preserve">Самостоятельная работа </w:t>
            </w:r>
            <w:r w:rsidRPr="003873F1">
              <w:rPr>
                <w:rFonts w:ascii="Times New Roman" w:hAnsi="Times New Roman"/>
                <w:b/>
                <w:i/>
                <w:sz w:val="24"/>
                <w:szCs w:val="24"/>
                <w:vertAlign w:val="superscript"/>
              </w:rPr>
              <w:footnoteReference w:id="2"/>
            </w:r>
          </w:p>
        </w:tc>
        <w:tc>
          <w:tcPr>
            <w:tcW w:w="1315" w:type="pct"/>
            <w:vAlign w:val="center"/>
          </w:tcPr>
          <w:p w14:paraId="3D7B3B1A" w14:textId="77777777" w:rsidR="00C54726" w:rsidRPr="003873F1" w:rsidRDefault="00C54726" w:rsidP="00C651CC">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C54726" w:rsidRPr="003873F1" w14:paraId="41CA0D00" w14:textId="77777777" w:rsidTr="00C651CC">
        <w:trPr>
          <w:trHeight w:val="331"/>
        </w:trPr>
        <w:tc>
          <w:tcPr>
            <w:tcW w:w="3685" w:type="pct"/>
            <w:vAlign w:val="center"/>
          </w:tcPr>
          <w:p w14:paraId="2F4AF58D" w14:textId="77777777" w:rsidR="00C54726" w:rsidRPr="003873F1" w:rsidRDefault="00C54726" w:rsidP="00C651CC">
            <w:pPr>
              <w:suppressAutoHyphens/>
              <w:spacing w:after="0"/>
              <w:rPr>
                <w:rFonts w:ascii="Times New Roman" w:hAnsi="Times New Roman"/>
                <w:i/>
                <w:sz w:val="24"/>
                <w:szCs w:val="24"/>
              </w:rPr>
            </w:pPr>
            <w:r w:rsidRPr="003873F1">
              <w:rPr>
                <w:rFonts w:ascii="Times New Roman" w:hAnsi="Times New Roman"/>
                <w:b/>
                <w:iCs/>
                <w:sz w:val="24"/>
                <w:szCs w:val="24"/>
              </w:rPr>
              <w:t>Промежуточная аттестация</w:t>
            </w:r>
          </w:p>
        </w:tc>
        <w:tc>
          <w:tcPr>
            <w:tcW w:w="1315" w:type="pct"/>
            <w:vAlign w:val="center"/>
          </w:tcPr>
          <w:p w14:paraId="69BAE402" w14:textId="77777777" w:rsidR="00C54726" w:rsidRPr="003873F1" w:rsidRDefault="00C54726" w:rsidP="00C651CC">
            <w:pPr>
              <w:suppressAutoHyphens/>
              <w:spacing w:after="0"/>
              <w:rPr>
                <w:rFonts w:ascii="Times New Roman" w:hAnsi="Times New Roman"/>
                <w:iCs/>
                <w:sz w:val="24"/>
                <w:szCs w:val="24"/>
              </w:rPr>
            </w:pPr>
            <w:r w:rsidRPr="003873F1">
              <w:rPr>
                <w:rFonts w:ascii="Times New Roman" w:hAnsi="Times New Roman"/>
                <w:iCs/>
                <w:sz w:val="24"/>
                <w:szCs w:val="24"/>
              </w:rPr>
              <w:t>Дифференцированный зачёт в 6 семестре</w:t>
            </w:r>
          </w:p>
        </w:tc>
      </w:tr>
    </w:tbl>
    <w:p w14:paraId="7F617E88" w14:textId="77777777" w:rsidR="00C54726" w:rsidRPr="003873F1" w:rsidRDefault="00C54726" w:rsidP="00C54726">
      <w:pPr>
        <w:rPr>
          <w:rFonts w:ascii="Times New Roman" w:hAnsi="Times New Roman"/>
          <w:b/>
          <w:i/>
          <w:sz w:val="24"/>
          <w:szCs w:val="24"/>
        </w:rPr>
        <w:sectPr w:rsidR="00C54726" w:rsidRPr="003873F1" w:rsidSect="00C651CC">
          <w:pgSz w:w="11906" w:h="16838"/>
          <w:pgMar w:top="1134" w:right="850" w:bottom="284" w:left="1701" w:header="708" w:footer="708" w:gutter="0"/>
          <w:cols w:space="720"/>
          <w:docGrid w:linePitch="299"/>
        </w:sectPr>
      </w:pPr>
    </w:p>
    <w:p w14:paraId="5A4016D3" w14:textId="77777777" w:rsidR="00C54726" w:rsidRPr="003873F1" w:rsidRDefault="00C54726" w:rsidP="00C54726">
      <w:pPr>
        <w:ind w:firstLine="709"/>
        <w:rPr>
          <w:rFonts w:ascii="Times New Roman" w:hAnsi="Times New Roman"/>
          <w:b/>
          <w:sz w:val="24"/>
          <w:szCs w:val="24"/>
        </w:rPr>
      </w:pPr>
    </w:p>
    <w:p w14:paraId="67B87A63" w14:textId="77777777" w:rsidR="00C54726" w:rsidRPr="003873F1" w:rsidRDefault="00C54726" w:rsidP="00C54726">
      <w:pPr>
        <w:ind w:firstLine="709"/>
        <w:rPr>
          <w:rFonts w:ascii="Times New Roman" w:hAnsi="Times New Roman"/>
          <w:b/>
          <w:bCs/>
          <w:sz w:val="24"/>
          <w:szCs w:val="24"/>
        </w:rPr>
      </w:pPr>
      <w:r w:rsidRPr="003873F1">
        <w:rPr>
          <w:rFonts w:ascii="Times New Roman" w:hAnsi="Times New Roman"/>
          <w:b/>
          <w:sz w:val="24"/>
          <w:szCs w:val="24"/>
        </w:rPr>
        <w:t xml:space="preserve">2.2. Тематический план и содержание учебной дисциплины </w:t>
      </w:r>
    </w:p>
    <w:tbl>
      <w:tblPr>
        <w:tblStyle w:val="a4"/>
        <w:tblW w:w="4745" w:type="pct"/>
        <w:tblLook w:val="04A0" w:firstRow="1" w:lastRow="0" w:firstColumn="1" w:lastColumn="0" w:noHBand="0" w:noVBand="1"/>
      </w:tblPr>
      <w:tblGrid>
        <w:gridCol w:w="3662"/>
        <w:gridCol w:w="3854"/>
        <w:gridCol w:w="1193"/>
        <w:gridCol w:w="2533"/>
        <w:gridCol w:w="2927"/>
      </w:tblGrid>
      <w:tr w:rsidR="00672C94" w:rsidRPr="003873F1" w14:paraId="0B736A27" w14:textId="77777777" w:rsidTr="00672C94">
        <w:tc>
          <w:tcPr>
            <w:tcW w:w="1292" w:type="pct"/>
          </w:tcPr>
          <w:p w14:paraId="6D2D221A" w14:textId="77777777" w:rsidR="00672C94" w:rsidRPr="003873F1" w:rsidRDefault="00672C94" w:rsidP="00672C94">
            <w:pPr>
              <w:pStyle w:val="TableParagraph"/>
              <w:ind w:left="0"/>
              <w:rPr>
                <w:b/>
                <w:sz w:val="24"/>
                <w:szCs w:val="24"/>
              </w:rPr>
            </w:pPr>
          </w:p>
          <w:p w14:paraId="7782227F" w14:textId="77777777" w:rsidR="00672C94" w:rsidRPr="003873F1" w:rsidRDefault="00672C94" w:rsidP="00672C94">
            <w:pPr>
              <w:pStyle w:val="TableParagraph"/>
              <w:spacing w:before="183"/>
              <w:ind w:right="110"/>
              <w:rPr>
                <w:b/>
                <w:sz w:val="24"/>
                <w:szCs w:val="24"/>
              </w:rPr>
            </w:pPr>
            <w:r w:rsidRPr="003873F1">
              <w:rPr>
                <w:b/>
                <w:sz w:val="24"/>
                <w:szCs w:val="24"/>
              </w:rPr>
              <w:t>Наименование разделов</w:t>
            </w:r>
            <w:r w:rsidRPr="003873F1">
              <w:rPr>
                <w:b/>
                <w:spacing w:val="-52"/>
                <w:sz w:val="24"/>
                <w:szCs w:val="24"/>
              </w:rPr>
              <w:t xml:space="preserve">    </w:t>
            </w:r>
            <w:r w:rsidRPr="003873F1">
              <w:rPr>
                <w:b/>
                <w:sz w:val="24"/>
                <w:szCs w:val="24"/>
              </w:rPr>
              <w:t>и</w:t>
            </w:r>
            <w:r w:rsidRPr="003873F1">
              <w:rPr>
                <w:b/>
                <w:spacing w:val="-1"/>
                <w:sz w:val="24"/>
                <w:szCs w:val="24"/>
              </w:rPr>
              <w:t xml:space="preserve"> </w:t>
            </w:r>
            <w:r w:rsidRPr="003873F1">
              <w:rPr>
                <w:b/>
                <w:sz w:val="24"/>
                <w:szCs w:val="24"/>
              </w:rPr>
              <w:t>тем</w:t>
            </w:r>
          </w:p>
        </w:tc>
        <w:tc>
          <w:tcPr>
            <w:tcW w:w="1360" w:type="pct"/>
          </w:tcPr>
          <w:p w14:paraId="5672676F" w14:textId="77777777" w:rsidR="00672C94" w:rsidRPr="003873F1" w:rsidRDefault="00672C94" w:rsidP="00672C94">
            <w:pPr>
              <w:pStyle w:val="TableParagraph"/>
              <w:ind w:left="0"/>
              <w:rPr>
                <w:b/>
                <w:sz w:val="24"/>
                <w:szCs w:val="24"/>
              </w:rPr>
            </w:pPr>
          </w:p>
          <w:p w14:paraId="7DF6EC8E" w14:textId="77777777" w:rsidR="00672C94" w:rsidRPr="003873F1" w:rsidRDefault="00672C94" w:rsidP="00672C94">
            <w:pPr>
              <w:pStyle w:val="TableParagraph"/>
              <w:spacing w:before="183"/>
              <w:ind w:right="728"/>
              <w:rPr>
                <w:b/>
                <w:sz w:val="24"/>
                <w:szCs w:val="24"/>
              </w:rPr>
            </w:pPr>
            <w:r w:rsidRPr="003873F1">
              <w:rPr>
                <w:b/>
                <w:sz w:val="24"/>
                <w:szCs w:val="24"/>
              </w:rPr>
              <w:t>Содержание учебного материала и формы</w:t>
            </w:r>
            <w:r w:rsidRPr="003873F1">
              <w:rPr>
                <w:b/>
                <w:spacing w:val="-52"/>
                <w:sz w:val="24"/>
                <w:szCs w:val="24"/>
              </w:rPr>
              <w:t xml:space="preserve"> </w:t>
            </w:r>
            <w:r w:rsidRPr="003873F1">
              <w:rPr>
                <w:b/>
                <w:sz w:val="24"/>
                <w:szCs w:val="24"/>
              </w:rPr>
              <w:t>организации</w:t>
            </w:r>
            <w:r w:rsidRPr="003873F1">
              <w:rPr>
                <w:b/>
                <w:spacing w:val="-5"/>
                <w:sz w:val="24"/>
                <w:szCs w:val="24"/>
              </w:rPr>
              <w:t xml:space="preserve"> </w:t>
            </w:r>
            <w:r w:rsidRPr="003873F1">
              <w:rPr>
                <w:b/>
                <w:sz w:val="24"/>
                <w:szCs w:val="24"/>
              </w:rPr>
              <w:t>деятельности</w:t>
            </w:r>
            <w:r w:rsidRPr="003873F1">
              <w:rPr>
                <w:b/>
                <w:spacing w:val="-2"/>
                <w:sz w:val="24"/>
                <w:szCs w:val="24"/>
              </w:rPr>
              <w:t xml:space="preserve"> </w:t>
            </w:r>
            <w:r w:rsidRPr="003873F1">
              <w:rPr>
                <w:b/>
                <w:sz w:val="24"/>
                <w:szCs w:val="24"/>
              </w:rPr>
              <w:t>обучающихся</w:t>
            </w:r>
          </w:p>
        </w:tc>
        <w:tc>
          <w:tcPr>
            <w:tcW w:w="421" w:type="pct"/>
          </w:tcPr>
          <w:p w14:paraId="04DDFE9F" w14:textId="77777777" w:rsidR="00672C94" w:rsidRPr="003873F1" w:rsidRDefault="00672C94" w:rsidP="00672C94">
            <w:pPr>
              <w:pStyle w:val="TableParagraph"/>
              <w:ind w:left="0"/>
              <w:rPr>
                <w:b/>
                <w:sz w:val="24"/>
                <w:szCs w:val="24"/>
              </w:rPr>
            </w:pPr>
          </w:p>
          <w:p w14:paraId="537DD721" w14:textId="77777777" w:rsidR="00672C94" w:rsidRPr="003873F1" w:rsidRDefault="00672C94" w:rsidP="00672C94">
            <w:pPr>
              <w:pStyle w:val="TableParagraph"/>
              <w:spacing w:before="2"/>
              <w:ind w:left="0"/>
              <w:rPr>
                <w:b/>
                <w:sz w:val="24"/>
                <w:szCs w:val="24"/>
              </w:rPr>
            </w:pPr>
          </w:p>
          <w:p w14:paraId="1DB2DDC3" w14:textId="77777777" w:rsidR="00672C94" w:rsidRPr="003873F1" w:rsidRDefault="00672C94" w:rsidP="00672C94">
            <w:pPr>
              <w:pStyle w:val="TableParagraph"/>
              <w:spacing w:line="288" w:lineRule="auto"/>
              <w:ind w:right="260"/>
              <w:rPr>
                <w:b/>
                <w:sz w:val="24"/>
                <w:szCs w:val="24"/>
              </w:rPr>
            </w:pPr>
            <w:r w:rsidRPr="003873F1">
              <w:rPr>
                <w:b/>
                <w:sz w:val="24"/>
                <w:szCs w:val="24"/>
              </w:rPr>
              <w:t>Объ</w:t>
            </w:r>
            <w:r w:rsidRPr="003873F1">
              <w:rPr>
                <w:b/>
                <w:spacing w:val="-52"/>
                <w:sz w:val="24"/>
                <w:szCs w:val="24"/>
              </w:rPr>
              <w:t xml:space="preserve"> </w:t>
            </w:r>
            <w:r w:rsidRPr="003873F1">
              <w:rPr>
                <w:b/>
                <w:sz w:val="24"/>
                <w:szCs w:val="24"/>
              </w:rPr>
              <w:t>ем</w:t>
            </w:r>
            <w:r w:rsidRPr="003873F1">
              <w:rPr>
                <w:b/>
                <w:spacing w:val="-11"/>
                <w:sz w:val="24"/>
                <w:szCs w:val="24"/>
              </w:rPr>
              <w:t xml:space="preserve"> </w:t>
            </w:r>
            <w:r w:rsidRPr="003873F1">
              <w:rPr>
                <w:b/>
                <w:sz w:val="24"/>
                <w:szCs w:val="24"/>
              </w:rPr>
              <w:t>в</w:t>
            </w:r>
          </w:p>
          <w:p w14:paraId="71F25455" w14:textId="77777777" w:rsidR="00672C94" w:rsidRPr="003873F1" w:rsidRDefault="00672C94" w:rsidP="00672C94">
            <w:pPr>
              <w:pStyle w:val="TableParagraph"/>
              <w:spacing w:before="1"/>
              <w:rPr>
                <w:b/>
                <w:sz w:val="24"/>
                <w:szCs w:val="24"/>
              </w:rPr>
            </w:pPr>
            <w:r w:rsidRPr="003873F1">
              <w:rPr>
                <w:b/>
                <w:sz w:val="24"/>
                <w:szCs w:val="24"/>
              </w:rPr>
              <w:t>часа х</w:t>
            </w:r>
          </w:p>
        </w:tc>
        <w:tc>
          <w:tcPr>
            <w:tcW w:w="894" w:type="pct"/>
          </w:tcPr>
          <w:p w14:paraId="789A408E" w14:textId="77777777" w:rsidR="00672C94" w:rsidRPr="003873F1" w:rsidRDefault="00672C94" w:rsidP="00672C94">
            <w:pPr>
              <w:pStyle w:val="TableParagraph"/>
              <w:ind w:right="296"/>
              <w:rPr>
                <w:b/>
                <w:sz w:val="24"/>
                <w:szCs w:val="24"/>
              </w:rPr>
            </w:pPr>
            <w:r w:rsidRPr="003873F1">
              <w:rPr>
                <w:b/>
                <w:sz w:val="24"/>
                <w:szCs w:val="24"/>
              </w:rPr>
              <w:t>Коды</w:t>
            </w:r>
            <w:r w:rsidRPr="003873F1">
              <w:rPr>
                <w:b/>
                <w:spacing w:val="1"/>
                <w:sz w:val="24"/>
                <w:szCs w:val="24"/>
              </w:rPr>
              <w:t xml:space="preserve"> </w:t>
            </w:r>
            <w:r w:rsidRPr="003873F1">
              <w:rPr>
                <w:b/>
                <w:sz w:val="24"/>
                <w:szCs w:val="24"/>
              </w:rPr>
              <w:t>компетенций,</w:t>
            </w:r>
          </w:p>
          <w:p w14:paraId="50AB7535" w14:textId="77777777" w:rsidR="00672C94" w:rsidRPr="003873F1" w:rsidRDefault="00672C94" w:rsidP="00672C94">
            <w:pPr>
              <w:pStyle w:val="TableParagraph"/>
              <w:ind w:right="76"/>
              <w:rPr>
                <w:b/>
                <w:sz w:val="24"/>
                <w:szCs w:val="24"/>
              </w:rPr>
            </w:pPr>
            <w:r w:rsidRPr="003873F1">
              <w:rPr>
                <w:b/>
                <w:sz w:val="24"/>
                <w:szCs w:val="24"/>
              </w:rPr>
              <w:t>формировани ю</w:t>
            </w:r>
            <w:r w:rsidRPr="003873F1">
              <w:rPr>
                <w:b/>
                <w:spacing w:val="-52"/>
                <w:sz w:val="24"/>
                <w:szCs w:val="24"/>
              </w:rPr>
              <w:t xml:space="preserve"> </w:t>
            </w:r>
            <w:r w:rsidRPr="003873F1">
              <w:rPr>
                <w:b/>
                <w:sz w:val="24"/>
                <w:szCs w:val="24"/>
              </w:rPr>
              <w:t>которых</w:t>
            </w:r>
          </w:p>
          <w:p w14:paraId="5CBC4233" w14:textId="77777777" w:rsidR="00672C94" w:rsidRPr="003873F1" w:rsidRDefault="00672C94" w:rsidP="00672C94">
            <w:pPr>
              <w:pStyle w:val="TableParagraph"/>
              <w:ind w:right="382"/>
              <w:rPr>
                <w:b/>
                <w:sz w:val="24"/>
                <w:szCs w:val="24"/>
              </w:rPr>
            </w:pPr>
            <w:r w:rsidRPr="003873F1">
              <w:rPr>
                <w:b/>
                <w:sz w:val="24"/>
                <w:szCs w:val="24"/>
              </w:rPr>
              <w:t>способствует</w:t>
            </w:r>
            <w:r w:rsidRPr="003873F1">
              <w:rPr>
                <w:b/>
                <w:spacing w:val="-52"/>
                <w:sz w:val="24"/>
                <w:szCs w:val="24"/>
              </w:rPr>
              <w:t xml:space="preserve"> </w:t>
            </w:r>
            <w:r w:rsidRPr="003873F1">
              <w:rPr>
                <w:b/>
                <w:sz w:val="24"/>
                <w:szCs w:val="24"/>
              </w:rPr>
              <w:t>элемент</w:t>
            </w:r>
            <w:r w:rsidRPr="003873F1">
              <w:rPr>
                <w:b/>
                <w:spacing w:val="1"/>
                <w:sz w:val="24"/>
                <w:szCs w:val="24"/>
              </w:rPr>
              <w:t xml:space="preserve"> </w:t>
            </w:r>
            <w:r w:rsidRPr="003873F1">
              <w:rPr>
                <w:b/>
                <w:sz w:val="24"/>
                <w:szCs w:val="24"/>
              </w:rPr>
              <w:t>программы</w:t>
            </w:r>
          </w:p>
        </w:tc>
        <w:tc>
          <w:tcPr>
            <w:tcW w:w="1033" w:type="pct"/>
          </w:tcPr>
          <w:p w14:paraId="3D449776" w14:textId="77777777" w:rsidR="00672C94" w:rsidRPr="003873F1" w:rsidRDefault="00672C94" w:rsidP="00672C94">
            <w:pPr>
              <w:pStyle w:val="TableParagraph"/>
              <w:ind w:right="296"/>
              <w:rPr>
                <w:b/>
                <w:sz w:val="24"/>
                <w:szCs w:val="24"/>
              </w:rPr>
            </w:pPr>
            <w:r w:rsidRPr="003873F1">
              <w:rPr>
                <w:b/>
                <w:sz w:val="24"/>
                <w:szCs w:val="24"/>
              </w:rPr>
              <w:t>ЗУН</w:t>
            </w:r>
          </w:p>
        </w:tc>
      </w:tr>
      <w:tr w:rsidR="00672C94" w:rsidRPr="003873F1" w14:paraId="40CE6957" w14:textId="77777777" w:rsidTr="00672C94">
        <w:tc>
          <w:tcPr>
            <w:tcW w:w="2652" w:type="pct"/>
            <w:gridSpan w:val="2"/>
          </w:tcPr>
          <w:p w14:paraId="65BC1D4D" w14:textId="77777777" w:rsidR="00672C94" w:rsidRPr="003873F1" w:rsidRDefault="00672C94" w:rsidP="00672C94">
            <w:pPr>
              <w:pStyle w:val="TableParagraph"/>
              <w:ind w:left="0"/>
              <w:rPr>
                <w:b/>
                <w:sz w:val="24"/>
                <w:szCs w:val="24"/>
              </w:rPr>
            </w:pPr>
            <w:r w:rsidRPr="003873F1">
              <w:rPr>
                <w:b/>
                <w:sz w:val="24"/>
                <w:szCs w:val="24"/>
              </w:rPr>
              <w:t>Раздел 1. Введение в психологию.</w:t>
            </w:r>
          </w:p>
        </w:tc>
        <w:tc>
          <w:tcPr>
            <w:tcW w:w="421" w:type="pct"/>
          </w:tcPr>
          <w:p w14:paraId="7CBD0995" w14:textId="77777777" w:rsidR="00672C94" w:rsidRPr="003873F1" w:rsidRDefault="00672C94" w:rsidP="00672C94">
            <w:pPr>
              <w:pStyle w:val="TableParagraph"/>
              <w:ind w:left="0"/>
              <w:jc w:val="center"/>
              <w:rPr>
                <w:b/>
                <w:sz w:val="24"/>
                <w:szCs w:val="24"/>
              </w:rPr>
            </w:pPr>
            <w:r w:rsidRPr="003873F1">
              <w:rPr>
                <w:b/>
                <w:sz w:val="24"/>
                <w:szCs w:val="24"/>
              </w:rPr>
              <w:t>2</w:t>
            </w:r>
          </w:p>
        </w:tc>
        <w:tc>
          <w:tcPr>
            <w:tcW w:w="894" w:type="pct"/>
          </w:tcPr>
          <w:p w14:paraId="7B258792" w14:textId="77777777" w:rsidR="00672C94" w:rsidRPr="003873F1" w:rsidRDefault="00672C94" w:rsidP="00672C94">
            <w:pPr>
              <w:pStyle w:val="TableParagraph"/>
              <w:ind w:right="296"/>
              <w:rPr>
                <w:b/>
                <w:sz w:val="24"/>
                <w:szCs w:val="24"/>
              </w:rPr>
            </w:pPr>
          </w:p>
        </w:tc>
        <w:tc>
          <w:tcPr>
            <w:tcW w:w="1033" w:type="pct"/>
          </w:tcPr>
          <w:p w14:paraId="69CEE259" w14:textId="77777777" w:rsidR="00672C94" w:rsidRPr="003873F1" w:rsidRDefault="00672C94" w:rsidP="00672C94">
            <w:pPr>
              <w:pStyle w:val="TableParagraph"/>
              <w:ind w:right="296"/>
              <w:rPr>
                <w:b/>
                <w:sz w:val="24"/>
                <w:szCs w:val="24"/>
              </w:rPr>
            </w:pPr>
          </w:p>
        </w:tc>
      </w:tr>
      <w:tr w:rsidR="00672C94" w:rsidRPr="003873F1" w14:paraId="2B0F8356" w14:textId="77777777" w:rsidTr="00672C94">
        <w:tc>
          <w:tcPr>
            <w:tcW w:w="1292" w:type="pct"/>
          </w:tcPr>
          <w:p w14:paraId="49AC15DB" w14:textId="77777777" w:rsidR="00672C94" w:rsidRPr="003873F1" w:rsidRDefault="00672C94" w:rsidP="00672C94">
            <w:pPr>
              <w:pStyle w:val="TableParagraph"/>
              <w:ind w:right="303"/>
              <w:rPr>
                <w:sz w:val="24"/>
                <w:szCs w:val="24"/>
              </w:rPr>
            </w:pPr>
            <w:r w:rsidRPr="003873F1">
              <w:rPr>
                <w:sz w:val="24"/>
                <w:szCs w:val="24"/>
              </w:rPr>
              <w:t>Тема 1.1. Психология</w:t>
            </w:r>
            <w:r w:rsidRPr="003873F1">
              <w:rPr>
                <w:spacing w:val="-57"/>
                <w:sz w:val="24"/>
                <w:szCs w:val="24"/>
              </w:rPr>
              <w:t xml:space="preserve"> </w:t>
            </w:r>
            <w:r w:rsidRPr="003873F1">
              <w:rPr>
                <w:sz w:val="24"/>
                <w:szCs w:val="24"/>
              </w:rPr>
              <w:t>как наука. Предмет,</w:t>
            </w:r>
            <w:r w:rsidRPr="003873F1">
              <w:rPr>
                <w:spacing w:val="1"/>
                <w:sz w:val="24"/>
                <w:szCs w:val="24"/>
              </w:rPr>
              <w:t xml:space="preserve"> </w:t>
            </w:r>
            <w:r w:rsidRPr="003873F1">
              <w:rPr>
                <w:sz w:val="24"/>
                <w:szCs w:val="24"/>
              </w:rPr>
              <w:t>задачи и методы</w:t>
            </w:r>
            <w:r w:rsidRPr="003873F1">
              <w:rPr>
                <w:spacing w:val="1"/>
                <w:sz w:val="24"/>
                <w:szCs w:val="24"/>
              </w:rPr>
              <w:t xml:space="preserve"> </w:t>
            </w:r>
            <w:r w:rsidRPr="003873F1">
              <w:rPr>
                <w:sz w:val="24"/>
                <w:szCs w:val="24"/>
              </w:rPr>
              <w:t>психологии</w:t>
            </w:r>
          </w:p>
        </w:tc>
        <w:tc>
          <w:tcPr>
            <w:tcW w:w="1360" w:type="pct"/>
          </w:tcPr>
          <w:p w14:paraId="69CF57EF" w14:textId="77777777" w:rsidR="00672C94" w:rsidRPr="003873F1" w:rsidRDefault="00672C94" w:rsidP="00672C94">
            <w:pPr>
              <w:pStyle w:val="TableParagraph"/>
              <w:ind w:right="431"/>
              <w:rPr>
                <w:sz w:val="24"/>
                <w:szCs w:val="24"/>
              </w:rPr>
            </w:pPr>
            <w:r w:rsidRPr="003873F1">
              <w:rPr>
                <w:sz w:val="24"/>
                <w:szCs w:val="24"/>
              </w:rPr>
              <w:t>Предмет психологии: определение, задачи,</w:t>
            </w:r>
            <w:r w:rsidRPr="003873F1">
              <w:rPr>
                <w:spacing w:val="1"/>
                <w:sz w:val="24"/>
                <w:szCs w:val="24"/>
              </w:rPr>
              <w:t xml:space="preserve"> </w:t>
            </w:r>
            <w:r w:rsidRPr="003873F1">
              <w:rPr>
                <w:sz w:val="24"/>
                <w:szCs w:val="24"/>
              </w:rPr>
              <w:t>основные методы психологии (наблюдение,</w:t>
            </w:r>
            <w:r w:rsidRPr="003873F1">
              <w:rPr>
                <w:spacing w:val="-58"/>
                <w:sz w:val="24"/>
                <w:szCs w:val="24"/>
              </w:rPr>
              <w:t xml:space="preserve"> </w:t>
            </w:r>
            <w:r w:rsidRPr="003873F1">
              <w:rPr>
                <w:sz w:val="24"/>
                <w:szCs w:val="24"/>
              </w:rPr>
              <w:t>опрос,</w:t>
            </w:r>
            <w:r w:rsidRPr="003873F1">
              <w:rPr>
                <w:spacing w:val="-1"/>
                <w:sz w:val="24"/>
                <w:szCs w:val="24"/>
              </w:rPr>
              <w:t xml:space="preserve"> </w:t>
            </w:r>
            <w:r w:rsidRPr="003873F1">
              <w:rPr>
                <w:sz w:val="24"/>
                <w:szCs w:val="24"/>
              </w:rPr>
              <w:t>тест, эксперимент)</w:t>
            </w:r>
          </w:p>
        </w:tc>
        <w:tc>
          <w:tcPr>
            <w:tcW w:w="421" w:type="pct"/>
          </w:tcPr>
          <w:p w14:paraId="526D62CF" w14:textId="77777777" w:rsidR="00672C94" w:rsidRPr="003873F1" w:rsidRDefault="00672C94" w:rsidP="00672C94">
            <w:pPr>
              <w:pStyle w:val="TableParagraph"/>
              <w:ind w:left="0"/>
              <w:rPr>
                <w:b/>
                <w:sz w:val="24"/>
                <w:szCs w:val="24"/>
              </w:rPr>
            </w:pPr>
          </w:p>
          <w:p w14:paraId="49748A1F" w14:textId="77777777" w:rsidR="00672C94" w:rsidRPr="003873F1" w:rsidRDefault="00672C94" w:rsidP="00672C94">
            <w:pPr>
              <w:pStyle w:val="TableParagraph"/>
              <w:spacing w:before="208"/>
              <w:ind w:left="290"/>
              <w:rPr>
                <w:sz w:val="24"/>
                <w:szCs w:val="24"/>
              </w:rPr>
            </w:pPr>
            <w:r w:rsidRPr="003873F1">
              <w:rPr>
                <w:sz w:val="24"/>
                <w:szCs w:val="24"/>
              </w:rPr>
              <w:t>2</w:t>
            </w:r>
          </w:p>
        </w:tc>
        <w:tc>
          <w:tcPr>
            <w:tcW w:w="894" w:type="pct"/>
          </w:tcPr>
          <w:p w14:paraId="16E3A8D2"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36D046CC" w14:textId="77777777" w:rsidR="00672C94" w:rsidRPr="003873F1" w:rsidRDefault="00672C94" w:rsidP="00672C94">
            <w:pPr>
              <w:pStyle w:val="TableParagraph"/>
              <w:spacing w:line="268" w:lineRule="exact"/>
              <w:rPr>
                <w:b/>
                <w:bCs/>
                <w:sz w:val="24"/>
                <w:szCs w:val="24"/>
              </w:rPr>
            </w:pPr>
            <w:r w:rsidRPr="003873F1">
              <w:rPr>
                <w:b/>
                <w:bCs/>
                <w:sz w:val="24"/>
                <w:szCs w:val="24"/>
              </w:rPr>
              <w:t>Знания:</w:t>
            </w:r>
          </w:p>
          <w:p w14:paraId="6F38D706" w14:textId="77777777" w:rsidR="00672C94" w:rsidRPr="003873F1" w:rsidRDefault="00672C94" w:rsidP="00672C94">
            <w:pPr>
              <w:pStyle w:val="TableParagraph"/>
              <w:ind w:left="6" w:right="-11" w:firstLine="72"/>
              <w:rPr>
                <w:i/>
                <w:sz w:val="24"/>
                <w:szCs w:val="24"/>
              </w:rPr>
            </w:pPr>
            <w:r w:rsidRPr="003873F1">
              <w:rPr>
                <w:i/>
                <w:sz w:val="24"/>
                <w:szCs w:val="24"/>
              </w:rPr>
              <w:t>-психологические основы</w:t>
            </w:r>
            <w:r w:rsidRPr="003873F1">
              <w:rPr>
                <w:i/>
                <w:spacing w:val="1"/>
                <w:sz w:val="24"/>
                <w:szCs w:val="24"/>
              </w:rPr>
              <w:t xml:space="preserve"> </w:t>
            </w:r>
            <w:r w:rsidRPr="003873F1">
              <w:rPr>
                <w:i/>
                <w:sz w:val="24"/>
                <w:szCs w:val="24"/>
              </w:rPr>
              <w:t>деятельности</w:t>
            </w:r>
            <w:r w:rsidRPr="003873F1">
              <w:rPr>
                <w:i/>
                <w:spacing w:val="-14"/>
                <w:sz w:val="24"/>
                <w:szCs w:val="24"/>
              </w:rPr>
              <w:t xml:space="preserve"> </w:t>
            </w:r>
            <w:r w:rsidRPr="003873F1">
              <w:rPr>
                <w:i/>
                <w:sz w:val="24"/>
                <w:szCs w:val="24"/>
              </w:rPr>
              <w:t>коллектива,</w:t>
            </w:r>
          </w:p>
          <w:p w14:paraId="729DF5FD" w14:textId="77777777" w:rsidR="00672C94" w:rsidRPr="003873F1" w:rsidRDefault="00672C94" w:rsidP="00672C94">
            <w:pPr>
              <w:pStyle w:val="TableParagraph"/>
              <w:spacing w:line="268" w:lineRule="exact"/>
              <w:rPr>
                <w:i/>
                <w:sz w:val="24"/>
                <w:szCs w:val="24"/>
              </w:rPr>
            </w:pPr>
            <w:r w:rsidRPr="003873F1">
              <w:rPr>
                <w:i/>
                <w:sz w:val="24"/>
                <w:szCs w:val="24"/>
              </w:rPr>
              <w:t>психологические особенности</w:t>
            </w:r>
            <w:r w:rsidRPr="003873F1">
              <w:rPr>
                <w:i/>
                <w:spacing w:val="-52"/>
                <w:sz w:val="24"/>
                <w:szCs w:val="24"/>
              </w:rPr>
              <w:t xml:space="preserve"> </w:t>
            </w:r>
            <w:r w:rsidRPr="003873F1">
              <w:rPr>
                <w:i/>
                <w:sz w:val="24"/>
                <w:szCs w:val="24"/>
              </w:rPr>
              <w:t>личности;</w:t>
            </w:r>
          </w:p>
          <w:p w14:paraId="30F2F202" w14:textId="77777777" w:rsidR="00672C94" w:rsidRPr="003873F1" w:rsidRDefault="00672C94" w:rsidP="000334D9">
            <w:pPr>
              <w:pStyle w:val="TableParagraph"/>
              <w:numPr>
                <w:ilvl w:val="0"/>
                <w:numId w:val="132"/>
              </w:numPr>
              <w:tabs>
                <w:tab w:val="left" w:pos="418"/>
              </w:tabs>
              <w:spacing w:before="1"/>
              <w:ind w:right="26" w:firstLine="112"/>
              <w:rPr>
                <w:i/>
                <w:sz w:val="24"/>
                <w:szCs w:val="24"/>
              </w:rPr>
            </w:pPr>
            <w:r w:rsidRPr="003873F1">
              <w:rPr>
                <w:i/>
                <w:sz w:val="24"/>
                <w:szCs w:val="24"/>
              </w:rPr>
              <w:t>основные понятия педагогики</w:t>
            </w:r>
            <w:r w:rsidRPr="003873F1">
              <w:rPr>
                <w:i/>
                <w:spacing w:val="1"/>
                <w:sz w:val="24"/>
                <w:szCs w:val="24"/>
              </w:rPr>
              <w:t xml:space="preserve"> </w:t>
            </w:r>
            <w:r w:rsidRPr="003873F1">
              <w:rPr>
                <w:i/>
                <w:sz w:val="24"/>
                <w:szCs w:val="24"/>
              </w:rPr>
              <w:t>(обучение,</w:t>
            </w:r>
            <w:r w:rsidRPr="003873F1">
              <w:rPr>
                <w:i/>
                <w:spacing w:val="-5"/>
                <w:sz w:val="24"/>
                <w:szCs w:val="24"/>
              </w:rPr>
              <w:t xml:space="preserve"> </w:t>
            </w:r>
            <w:r w:rsidRPr="003873F1">
              <w:rPr>
                <w:i/>
                <w:sz w:val="24"/>
                <w:szCs w:val="24"/>
              </w:rPr>
              <w:t>воспитание,</w:t>
            </w:r>
            <w:r w:rsidRPr="003873F1">
              <w:rPr>
                <w:i/>
                <w:spacing w:val="-3"/>
                <w:sz w:val="24"/>
                <w:szCs w:val="24"/>
              </w:rPr>
              <w:t xml:space="preserve"> </w:t>
            </w:r>
            <w:r w:rsidRPr="003873F1">
              <w:rPr>
                <w:i/>
                <w:sz w:val="24"/>
                <w:szCs w:val="24"/>
              </w:rPr>
              <w:t>образование,</w:t>
            </w:r>
          </w:p>
          <w:p w14:paraId="733AFD62" w14:textId="77777777" w:rsidR="00672C94" w:rsidRPr="003873F1" w:rsidRDefault="00672C94" w:rsidP="00672C94">
            <w:pPr>
              <w:pStyle w:val="TableParagraph"/>
              <w:spacing w:line="251" w:lineRule="exact"/>
              <w:ind w:left="147" w:firstLine="112"/>
              <w:rPr>
                <w:i/>
                <w:sz w:val="24"/>
                <w:szCs w:val="24"/>
              </w:rPr>
            </w:pPr>
            <w:r w:rsidRPr="003873F1">
              <w:rPr>
                <w:i/>
                <w:sz w:val="24"/>
                <w:szCs w:val="24"/>
              </w:rPr>
              <w:t>развитие,</w:t>
            </w:r>
            <w:r w:rsidRPr="003873F1">
              <w:rPr>
                <w:i/>
                <w:spacing w:val="-1"/>
                <w:sz w:val="24"/>
                <w:szCs w:val="24"/>
              </w:rPr>
              <w:t xml:space="preserve"> </w:t>
            </w:r>
            <w:r w:rsidRPr="003873F1">
              <w:rPr>
                <w:i/>
                <w:sz w:val="24"/>
                <w:szCs w:val="24"/>
              </w:rPr>
              <w:t>формирование);</w:t>
            </w:r>
          </w:p>
          <w:p w14:paraId="39177D75" w14:textId="77777777" w:rsidR="00672C94" w:rsidRPr="003873F1" w:rsidRDefault="00672C94" w:rsidP="000334D9">
            <w:pPr>
              <w:pStyle w:val="TableParagraph"/>
              <w:numPr>
                <w:ilvl w:val="0"/>
                <w:numId w:val="132"/>
              </w:numPr>
              <w:tabs>
                <w:tab w:val="left" w:pos="413"/>
              </w:tabs>
              <w:spacing w:before="1"/>
              <w:ind w:left="147" w:right="275" w:hanging="20"/>
              <w:rPr>
                <w:i/>
                <w:sz w:val="24"/>
                <w:szCs w:val="24"/>
              </w:rPr>
            </w:pPr>
            <w:r w:rsidRPr="003873F1">
              <w:rPr>
                <w:i/>
                <w:sz w:val="24"/>
                <w:szCs w:val="24"/>
              </w:rPr>
              <w:t>основные понятия психологии</w:t>
            </w:r>
            <w:r w:rsidRPr="003873F1">
              <w:rPr>
                <w:i/>
                <w:spacing w:val="-52"/>
                <w:sz w:val="24"/>
                <w:szCs w:val="24"/>
              </w:rPr>
              <w:t xml:space="preserve"> </w:t>
            </w:r>
            <w:r w:rsidRPr="003873F1">
              <w:rPr>
                <w:i/>
                <w:sz w:val="24"/>
                <w:szCs w:val="24"/>
              </w:rPr>
              <w:t>(психика, сознание, личность,</w:t>
            </w:r>
            <w:r w:rsidRPr="003873F1">
              <w:rPr>
                <w:i/>
                <w:spacing w:val="1"/>
                <w:sz w:val="24"/>
                <w:szCs w:val="24"/>
              </w:rPr>
              <w:t xml:space="preserve"> </w:t>
            </w:r>
            <w:r w:rsidRPr="003873F1">
              <w:rPr>
                <w:i/>
                <w:sz w:val="24"/>
                <w:szCs w:val="24"/>
              </w:rPr>
              <w:t>индивид,</w:t>
            </w:r>
            <w:r w:rsidRPr="003873F1">
              <w:rPr>
                <w:i/>
                <w:spacing w:val="-3"/>
                <w:sz w:val="24"/>
                <w:szCs w:val="24"/>
              </w:rPr>
              <w:t xml:space="preserve"> </w:t>
            </w:r>
            <w:r w:rsidRPr="003873F1">
              <w:rPr>
                <w:i/>
                <w:sz w:val="24"/>
                <w:szCs w:val="24"/>
              </w:rPr>
              <w:t>потребность,</w:t>
            </w:r>
            <w:r w:rsidRPr="003873F1">
              <w:rPr>
                <w:i/>
                <w:spacing w:val="-5"/>
                <w:sz w:val="24"/>
                <w:szCs w:val="24"/>
              </w:rPr>
              <w:t xml:space="preserve"> </w:t>
            </w:r>
            <w:r w:rsidRPr="003873F1">
              <w:rPr>
                <w:i/>
                <w:sz w:val="24"/>
                <w:szCs w:val="24"/>
              </w:rPr>
              <w:t>мотив,</w:t>
            </w:r>
          </w:p>
          <w:p w14:paraId="5534B7DC" w14:textId="77777777" w:rsidR="00672C94" w:rsidRPr="003873F1" w:rsidRDefault="00672C94" w:rsidP="00672C94">
            <w:pPr>
              <w:pStyle w:val="TableParagraph"/>
              <w:ind w:left="147" w:right="115" w:firstLine="12"/>
              <w:rPr>
                <w:i/>
                <w:sz w:val="24"/>
                <w:szCs w:val="24"/>
              </w:rPr>
            </w:pPr>
            <w:r w:rsidRPr="003873F1">
              <w:rPr>
                <w:i/>
                <w:sz w:val="24"/>
                <w:szCs w:val="24"/>
              </w:rPr>
              <w:t>интерес, ценностная ориентация,</w:t>
            </w:r>
            <w:r w:rsidRPr="003873F1">
              <w:rPr>
                <w:i/>
                <w:spacing w:val="-52"/>
                <w:sz w:val="24"/>
                <w:szCs w:val="24"/>
              </w:rPr>
              <w:t xml:space="preserve"> </w:t>
            </w:r>
            <w:r w:rsidRPr="003873F1">
              <w:rPr>
                <w:i/>
                <w:sz w:val="24"/>
                <w:szCs w:val="24"/>
              </w:rPr>
              <w:t>вкус,</w:t>
            </w:r>
            <w:r w:rsidRPr="003873F1">
              <w:rPr>
                <w:i/>
                <w:spacing w:val="-5"/>
                <w:sz w:val="24"/>
                <w:szCs w:val="24"/>
              </w:rPr>
              <w:t xml:space="preserve"> </w:t>
            </w:r>
            <w:r w:rsidRPr="003873F1">
              <w:rPr>
                <w:i/>
                <w:sz w:val="24"/>
                <w:szCs w:val="24"/>
              </w:rPr>
              <w:t>мышление,</w:t>
            </w:r>
            <w:r w:rsidRPr="003873F1">
              <w:rPr>
                <w:i/>
                <w:spacing w:val="-3"/>
                <w:sz w:val="24"/>
                <w:szCs w:val="24"/>
              </w:rPr>
              <w:t xml:space="preserve"> </w:t>
            </w:r>
            <w:r w:rsidRPr="003873F1">
              <w:rPr>
                <w:i/>
                <w:sz w:val="24"/>
                <w:szCs w:val="24"/>
              </w:rPr>
              <w:t>эмоция,</w:t>
            </w:r>
            <w:r w:rsidRPr="003873F1">
              <w:rPr>
                <w:i/>
                <w:spacing w:val="-4"/>
                <w:sz w:val="24"/>
                <w:szCs w:val="24"/>
              </w:rPr>
              <w:t xml:space="preserve"> </w:t>
            </w:r>
            <w:r w:rsidRPr="003873F1">
              <w:rPr>
                <w:i/>
                <w:sz w:val="24"/>
                <w:szCs w:val="24"/>
              </w:rPr>
              <w:t>чувство);</w:t>
            </w:r>
          </w:p>
          <w:p w14:paraId="627E6243" w14:textId="77777777" w:rsidR="00672C94" w:rsidRPr="003873F1" w:rsidRDefault="00672C94" w:rsidP="000334D9">
            <w:pPr>
              <w:pStyle w:val="TableParagraph"/>
              <w:numPr>
                <w:ilvl w:val="0"/>
                <w:numId w:val="132"/>
              </w:numPr>
              <w:tabs>
                <w:tab w:val="left" w:pos="399"/>
              </w:tabs>
              <w:ind w:left="147" w:right="3" w:hanging="5"/>
              <w:rPr>
                <w:i/>
                <w:sz w:val="24"/>
                <w:szCs w:val="24"/>
              </w:rPr>
            </w:pPr>
            <w:r w:rsidRPr="003873F1">
              <w:rPr>
                <w:i/>
                <w:sz w:val="24"/>
                <w:szCs w:val="24"/>
              </w:rPr>
              <w:t>закономерности психического</w:t>
            </w:r>
            <w:r w:rsidRPr="003873F1">
              <w:rPr>
                <w:i/>
                <w:spacing w:val="1"/>
                <w:sz w:val="24"/>
                <w:szCs w:val="24"/>
              </w:rPr>
              <w:t xml:space="preserve"> </w:t>
            </w:r>
            <w:r w:rsidRPr="003873F1">
              <w:rPr>
                <w:i/>
                <w:sz w:val="24"/>
                <w:szCs w:val="24"/>
              </w:rPr>
              <w:t>развития</w:t>
            </w:r>
            <w:r w:rsidRPr="003873F1">
              <w:rPr>
                <w:i/>
                <w:spacing w:val="-5"/>
                <w:sz w:val="24"/>
                <w:szCs w:val="24"/>
              </w:rPr>
              <w:t xml:space="preserve"> </w:t>
            </w:r>
            <w:r w:rsidRPr="003873F1">
              <w:rPr>
                <w:i/>
                <w:sz w:val="24"/>
                <w:szCs w:val="24"/>
              </w:rPr>
              <w:t>человека,</w:t>
            </w:r>
            <w:r w:rsidRPr="003873F1">
              <w:rPr>
                <w:i/>
                <w:spacing w:val="-2"/>
                <w:sz w:val="24"/>
                <w:szCs w:val="24"/>
              </w:rPr>
              <w:t xml:space="preserve"> </w:t>
            </w:r>
            <w:r w:rsidRPr="003873F1">
              <w:rPr>
                <w:i/>
                <w:sz w:val="24"/>
                <w:szCs w:val="24"/>
              </w:rPr>
              <w:t>его</w:t>
            </w:r>
            <w:r w:rsidRPr="003873F1">
              <w:rPr>
                <w:i/>
                <w:spacing w:val="-1"/>
                <w:sz w:val="24"/>
                <w:szCs w:val="24"/>
              </w:rPr>
              <w:t xml:space="preserve"> </w:t>
            </w:r>
            <w:r w:rsidRPr="003873F1">
              <w:rPr>
                <w:i/>
                <w:sz w:val="24"/>
                <w:szCs w:val="24"/>
              </w:rPr>
              <w:t>возрастные</w:t>
            </w:r>
            <w:r w:rsidRPr="003873F1">
              <w:rPr>
                <w:i/>
                <w:spacing w:val="-5"/>
                <w:sz w:val="24"/>
                <w:szCs w:val="24"/>
              </w:rPr>
              <w:t xml:space="preserve"> </w:t>
            </w:r>
            <w:r w:rsidRPr="003873F1">
              <w:rPr>
                <w:i/>
                <w:sz w:val="24"/>
                <w:szCs w:val="24"/>
              </w:rPr>
              <w:t>и</w:t>
            </w:r>
          </w:p>
          <w:p w14:paraId="258CA166" w14:textId="77777777" w:rsidR="00672C94" w:rsidRPr="003873F1" w:rsidRDefault="00672C94" w:rsidP="00672C94">
            <w:pPr>
              <w:pStyle w:val="TableParagraph"/>
              <w:spacing w:before="1" w:line="252" w:lineRule="exact"/>
              <w:ind w:left="147" w:hanging="5"/>
              <w:rPr>
                <w:i/>
                <w:sz w:val="24"/>
                <w:szCs w:val="24"/>
              </w:rPr>
            </w:pPr>
            <w:r w:rsidRPr="003873F1">
              <w:rPr>
                <w:i/>
                <w:sz w:val="24"/>
                <w:szCs w:val="24"/>
              </w:rPr>
              <w:t>индивидуальные</w:t>
            </w:r>
            <w:r w:rsidRPr="003873F1">
              <w:rPr>
                <w:i/>
                <w:spacing w:val="-3"/>
                <w:sz w:val="24"/>
                <w:szCs w:val="24"/>
              </w:rPr>
              <w:t xml:space="preserve"> </w:t>
            </w:r>
            <w:r w:rsidRPr="003873F1">
              <w:rPr>
                <w:i/>
                <w:sz w:val="24"/>
                <w:szCs w:val="24"/>
              </w:rPr>
              <w:t>особенности,</w:t>
            </w:r>
          </w:p>
          <w:p w14:paraId="1F187F9A" w14:textId="77777777" w:rsidR="00672C94" w:rsidRPr="003873F1" w:rsidRDefault="00672C94" w:rsidP="00672C94">
            <w:pPr>
              <w:pStyle w:val="TableParagraph"/>
              <w:ind w:left="147" w:hanging="5"/>
              <w:rPr>
                <w:i/>
                <w:sz w:val="24"/>
                <w:szCs w:val="24"/>
              </w:rPr>
            </w:pPr>
            <w:r w:rsidRPr="003873F1">
              <w:rPr>
                <w:i/>
                <w:sz w:val="24"/>
                <w:szCs w:val="24"/>
              </w:rPr>
              <w:t>- методы психологической</w:t>
            </w:r>
            <w:r w:rsidRPr="003873F1">
              <w:rPr>
                <w:i/>
                <w:spacing w:val="-52"/>
                <w:sz w:val="24"/>
                <w:szCs w:val="24"/>
              </w:rPr>
              <w:t xml:space="preserve"> </w:t>
            </w:r>
            <w:r w:rsidRPr="003873F1">
              <w:rPr>
                <w:i/>
                <w:sz w:val="24"/>
                <w:szCs w:val="24"/>
              </w:rPr>
              <w:t>диагностики</w:t>
            </w:r>
            <w:r w:rsidRPr="003873F1">
              <w:rPr>
                <w:i/>
                <w:spacing w:val="-3"/>
                <w:sz w:val="24"/>
                <w:szCs w:val="24"/>
              </w:rPr>
              <w:t xml:space="preserve"> </w:t>
            </w:r>
            <w:r w:rsidRPr="003873F1">
              <w:rPr>
                <w:i/>
                <w:sz w:val="24"/>
                <w:szCs w:val="24"/>
              </w:rPr>
              <w:t>личности;</w:t>
            </w:r>
          </w:p>
          <w:p w14:paraId="09E3FD9B" w14:textId="77777777" w:rsidR="00672C94" w:rsidRPr="003873F1" w:rsidRDefault="00672C94" w:rsidP="00672C94">
            <w:pPr>
              <w:pStyle w:val="TableParagraph"/>
              <w:ind w:left="147" w:right="23"/>
              <w:rPr>
                <w:i/>
                <w:sz w:val="24"/>
                <w:szCs w:val="24"/>
              </w:rPr>
            </w:pPr>
            <w:r w:rsidRPr="003873F1">
              <w:rPr>
                <w:i/>
                <w:sz w:val="24"/>
                <w:szCs w:val="24"/>
              </w:rPr>
              <w:t>- роль семьи и социума в</w:t>
            </w:r>
            <w:r w:rsidRPr="003873F1">
              <w:rPr>
                <w:i/>
                <w:spacing w:val="1"/>
                <w:sz w:val="24"/>
                <w:szCs w:val="24"/>
              </w:rPr>
              <w:t xml:space="preserve"> </w:t>
            </w:r>
            <w:r w:rsidRPr="003873F1">
              <w:rPr>
                <w:i/>
                <w:sz w:val="24"/>
                <w:szCs w:val="24"/>
              </w:rPr>
              <w:t>формировании</w:t>
            </w:r>
            <w:r w:rsidRPr="003873F1">
              <w:rPr>
                <w:i/>
                <w:spacing w:val="-5"/>
                <w:sz w:val="24"/>
                <w:szCs w:val="24"/>
              </w:rPr>
              <w:t xml:space="preserve"> </w:t>
            </w:r>
            <w:r w:rsidRPr="003873F1">
              <w:rPr>
                <w:i/>
                <w:sz w:val="24"/>
                <w:szCs w:val="24"/>
              </w:rPr>
              <w:t>и</w:t>
            </w:r>
            <w:r w:rsidRPr="003873F1">
              <w:rPr>
                <w:i/>
                <w:spacing w:val="-1"/>
                <w:sz w:val="24"/>
                <w:szCs w:val="24"/>
              </w:rPr>
              <w:t xml:space="preserve"> </w:t>
            </w:r>
            <w:r w:rsidRPr="003873F1">
              <w:rPr>
                <w:i/>
                <w:sz w:val="24"/>
                <w:szCs w:val="24"/>
              </w:rPr>
              <w:t>развитии</w:t>
            </w:r>
            <w:r w:rsidRPr="003873F1">
              <w:rPr>
                <w:i/>
                <w:spacing w:val="-1"/>
                <w:sz w:val="24"/>
                <w:szCs w:val="24"/>
              </w:rPr>
              <w:t xml:space="preserve"> </w:t>
            </w:r>
            <w:r w:rsidRPr="003873F1">
              <w:rPr>
                <w:i/>
                <w:sz w:val="24"/>
                <w:szCs w:val="24"/>
              </w:rPr>
              <w:t>личности</w:t>
            </w:r>
          </w:p>
          <w:p w14:paraId="0A84E1CD" w14:textId="77777777" w:rsidR="00672C94" w:rsidRPr="003873F1" w:rsidRDefault="00672C94" w:rsidP="00672C94">
            <w:pPr>
              <w:pStyle w:val="TableParagraph"/>
              <w:spacing w:line="252" w:lineRule="exact"/>
              <w:ind w:left="147"/>
              <w:rPr>
                <w:i/>
                <w:sz w:val="24"/>
                <w:szCs w:val="24"/>
              </w:rPr>
            </w:pPr>
            <w:r w:rsidRPr="003873F1">
              <w:rPr>
                <w:i/>
                <w:sz w:val="24"/>
                <w:szCs w:val="24"/>
              </w:rPr>
              <w:t>ребенка;</w:t>
            </w:r>
          </w:p>
          <w:p w14:paraId="26D73BAF" w14:textId="77777777" w:rsidR="00672C94" w:rsidRPr="003873F1" w:rsidRDefault="00672C94" w:rsidP="000334D9">
            <w:pPr>
              <w:pStyle w:val="TableParagraph"/>
              <w:numPr>
                <w:ilvl w:val="0"/>
                <w:numId w:val="132"/>
              </w:numPr>
              <w:tabs>
                <w:tab w:val="left" w:pos="351"/>
              </w:tabs>
              <w:spacing w:line="252" w:lineRule="exact"/>
              <w:ind w:left="147" w:hanging="131"/>
              <w:rPr>
                <w:i/>
                <w:sz w:val="24"/>
                <w:szCs w:val="24"/>
              </w:rPr>
            </w:pPr>
            <w:r w:rsidRPr="003873F1">
              <w:rPr>
                <w:i/>
                <w:sz w:val="24"/>
                <w:szCs w:val="24"/>
              </w:rPr>
              <w:t>основы</w:t>
            </w:r>
            <w:r w:rsidRPr="003873F1">
              <w:rPr>
                <w:i/>
                <w:spacing w:val="-1"/>
                <w:sz w:val="24"/>
                <w:szCs w:val="24"/>
              </w:rPr>
              <w:t xml:space="preserve"> </w:t>
            </w:r>
            <w:r w:rsidRPr="003873F1">
              <w:rPr>
                <w:i/>
                <w:sz w:val="24"/>
                <w:szCs w:val="24"/>
              </w:rPr>
              <w:t>социальной</w:t>
            </w:r>
            <w:r w:rsidRPr="003873F1">
              <w:rPr>
                <w:i/>
                <w:spacing w:val="-1"/>
                <w:sz w:val="24"/>
                <w:szCs w:val="24"/>
              </w:rPr>
              <w:t xml:space="preserve"> </w:t>
            </w:r>
            <w:r w:rsidRPr="003873F1">
              <w:rPr>
                <w:i/>
                <w:sz w:val="24"/>
                <w:szCs w:val="24"/>
              </w:rPr>
              <w:t>психологии;</w:t>
            </w:r>
          </w:p>
          <w:p w14:paraId="2A19639F" w14:textId="77777777" w:rsidR="00672C94" w:rsidRPr="003873F1" w:rsidRDefault="00672C94" w:rsidP="00672C94">
            <w:pPr>
              <w:pStyle w:val="TableParagraph"/>
              <w:spacing w:line="268" w:lineRule="exact"/>
              <w:ind w:left="147"/>
              <w:rPr>
                <w:sz w:val="24"/>
                <w:szCs w:val="24"/>
              </w:rPr>
            </w:pPr>
            <w:r w:rsidRPr="003873F1">
              <w:rPr>
                <w:i/>
                <w:sz w:val="24"/>
                <w:szCs w:val="24"/>
              </w:rPr>
              <w:t>основные категории социальной</w:t>
            </w:r>
            <w:r w:rsidRPr="003873F1">
              <w:rPr>
                <w:i/>
                <w:spacing w:val="-52"/>
                <w:sz w:val="24"/>
                <w:szCs w:val="24"/>
              </w:rPr>
              <w:t xml:space="preserve"> </w:t>
            </w:r>
            <w:r w:rsidRPr="003873F1">
              <w:rPr>
                <w:i/>
                <w:sz w:val="24"/>
                <w:szCs w:val="24"/>
              </w:rPr>
              <w:t>педагогики;</w:t>
            </w:r>
          </w:p>
        </w:tc>
      </w:tr>
      <w:tr w:rsidR="00672C94" w:rsidRPr="003873F1" w14:paraId="2108651E" w14:textId="77777777" w:rsidTr="00672C94">
        <w:tc>
          <w:tcPr>
            <w:tcW w:w="2652" w:type="pct"/>
            <w:gridSpan w:val="2"/>
          </w:tcPr>
          <w:p w14:paraId="0D2E330B" w14:textId="77777777" w:rsidR="00672C94" w:rsidRPr="003873F1" w:rsidRDefault="00672C94" w:rsidP="00672C94">
            <w:pPr>
              <w:pStyle w:val="TableParagraph"/>
              <w:ind w:right="431"/>
              <w:rPr>
                <w:sz w:val="24"/>
                <w:szCs w:val="24"/>
              </w:rPr>
            </w:pPr>
            <w:r w:rsidRPr="003873F1">
              <w:rPr>
                <w:b/>
                <w:bCs/>
                <w:sz w:val="24"/>
                <w:szCs w:val="24"/>
              </w:rPr>
              <w:t>Раздел 2. Основы социальной психологии</w:t>
            </w:r>
          </w:p>
        </w:tc>
        <w:tc>
          <w:tcPr>
            <w:tcW w:w="421" w:type="pct"/>
          </w:tcPr>
          <w:p w14:paraId="4068D455" w14:textId="77777777" w:rsidR="00672C94" w:rsidRPr="003873F1" w:rsidRDefault="00672C94" w:rsidP="00672C94">
            <w:pPr>
              <w:pStyle w:val="TableParagraph"/>
              <w:ind w:left="0"/>
              <w:jc w:val="center"/>
              <w:rPr>
                <w:b/>
                <w:sz w:val="24"/>
                <w:szCs w:val="24"/>
              </w:rPr>
            </w:pPr>
            <w:r w:rsidRPr="003873F1">
              <w:rPr>
                <w:b/>
                <w:sz w:val="24"/>
                <w:szCs w:val="24"/>
              </w:rPr>
              <w:t>28</w:t>
            </w:r>
          </w:p>
        </w:tc>
        <w:tc>
          <w:tcPr>
            <w:tcW w:w="894" w:type="pct"/>
          </w:tcPr>
          <w:p w14:paraId="10A6A895" w14:textId="77777777" w:rsidR="00672C94" w:rsidRPr="003873F1" w:rsidRDefault="00672C94" w:rsidP="00672C94">
            <w:pPr>
              <w:pStyle w:val="TableParagraph"/>
              <w:spacing w:line="268" w:lineRule="exact"/>
              <w:rPr>
                <w:sz w:val="24"/>
                <w:szCs w:val="24"/>
              </w:rPr>
            </w:pPr>
          </w:p>
        </w:tc>
        <w:tc>
          <w:tcPr>
            <w:tcW w:w="1033" w:type="pct"/>
          </w:tcPr>
          <w:p w14:paraId="649E1E97" w14:textId="77777777" w:rsidR="00672C94" w:rsidRPr="003873F1" w:rsidRDefault="00672C94" w:rsidP="00672C94">
            <w:pPr>
              <w:pStyle w:val="TableParagraph"/>
              <w:spacing w:line="268" w:lineRule="exact"/>
              <w:rPr>
                <w:b/>
                <w:bCs/>
                <w:sz w:val="24"/>
                <w:szCs w:val="24"/>
              </w:rPr>
            </w:pPr>
          </w:p>
        </w:tc>
      </w:tr>
      <w:tr w:rsidR="00672C94" w:rsidRPr="003873F1" w14:paraId="14BDCCA3" w14:textId="77777777" w:rsidTr="00672C94">
        <w:tc>
          <w:tcPr>
            <w:tcW w:w="1292" w:type="pct"/>
          </w:tcPr>
          <w:p w14:paraId="5A1BF6B4" w14:textId="77777777" w:rsidR="00672C94" w:rsidRPr="003873F1" w:rsidRDefault="00672C94" w:rsidP="00672C94">
            <w:pPr>
              <w:pStyle w:val="TableParagraph"/>
              <w:ind w:right="110"/>
              <w:rPr>
                <w:sz w:val="24"/>
                <w:szCs w:val="24"/>
              </w:rPr>
            </w:pPr>
            <w:r w:rsidRPr="003873F1">
              <w:rPr>
                <w:sz w:val="24"/>
                <w:szCs w:val="24"/>
              </w:rPr>
              <w:t>Тема</w:t>
            </w:r>
            <w:r w:rsidRPr="003873F1">
              <w:rPr>
                <w:spacing w:val="8"/>
                <w:sz w:val="24"/>
                <w:szCs w:val="24"/>
              </w:rPr>
              <w:t xml:space="preserve"> 2</w:t>
            </w:r>
            <w:r w:rsidRPr="003873F1">
              <w:rPr>
                <w:sz w:val="24"/>
                <w:szCs w:val="24"/>
              </w:rPr>
              <w:t>.1.</w:t>
            </w:r>
            <w:r w:rsidRPr="003873F1">
              <w:rPr>
                <w:spacing w:val="9"/>
                <w:sz w:val="24"/>
                <w:szCs w:val="24"/>
              </w:rPr>
              <w:t xml:space="preserve"> </w:t>
            </w:r>
            <w:r w:rsidRPr="003873F1">
              <w:rPr>
                <w:sz w:val="24"/>
                <w:szCs w:val="24"/>
              </w:rPr>
              <w:t>Введение</w:t>
            </w:r>
            <w:r w:rsidRPr="003873F1">
              <w:rPr>
                <w:spacing w:val="8"/>
                <w:sz w:val="24"/>
                <w:szCs w:val="24"/>
              </w:rPr>
              <w:t xml:space="preserve"> </w:t>
            </w:r>
            <w:r w:rsidRPr="003873F1">
              <w:rPr>
                <w:sz w:val="24"/>
                <w:szCs w:val="24"/>
              </w:rPr>
              <w:t>в</w:t>
            </w:r>
            <w:r w:rsidRPr="003873F1">
              <w:rPr>
                <w:spacing w:val="-57"/>
                <w:sz w:val="24"/>
                <w:szCs w:val="24"/>
              </w:rPr>
              <w:t xml:space="preserve"> </w:t>
            </w:r>
            <w:r w:rsidRPr="003873F1">
              <w:rPr>
                <w:sz w:val="24"/>
                <w:szCs w:val="24"/>
              </w:rPr>
              <w:t>социальную</w:t>
            </w:r>
            <w:r w:rsidRPr="003873F1">
              <w:rPr>
                <w:spacing w:val="1"/>
                <w:sz w:val="24"/>
                <w:szCs w:val="24"/>
              </w:rPr>
              <w:t xml:space="preserve"> </w:t>
            </w:r>
            <w:r w:rsidRPr="003873F1">
              <w:rPr>
                <w:sz w:val="24"/>
                <w:szCs w:val="24"/>
              </w:rPr>
              <w:t>психологию</w:t>
            </w:r>
          </w:p>
        </w:tc>
        <w:tc>
          <w:tcPr>
            <w:tcW w:w="1360" w:type="pct"/>
          </w:tcPr>
          <w:p w14:paraId="7DD44A2D" w14:textId="77777777" w:rsidR="00672C94" w:rsidRPr="003873F1" w:rsidRDefault="00672C94" w:rsidP="00672C94">
            <w:pPr>
              <w:pStyle w:val="TableParagraph"/>
              <w:ind w:right="732"/>
              <w:rPr>
                <w:sz w:val="24"/>
                <w:szCs w:val="24"/>
              </w:rPr>
            </w:pPr>
            <w:r w:rsidRPr="003873F1">
              <w:rPr>
                <w:sz w:val="24"/>
                <w:szCs w:val="24"/>
              </w:rPr>
              <w:t>Предмет, задачи и методы социальной</w:t>
            </w:r>
            <w:r w:rsidRPr="003873F1">
              <w:rPr>
                <w:spacing w:val="1"/>
                <w:sz w:val="24"/>
                <w:szCs w:val="24"/>
              </w:rPr>
              <w:t xml:space="preserve"> </w:t>
            </w:r>
            <w:r w:rsidRPr="003873F1">
              <w:rPr>
                <w:sz w:val="24"/>
                <w:szCs w:val="24"/>
              </w:rPr>
              <w:t>психологии</w:t>
            </w:r>
            <w:r w:rsidRPr="003873F1">
              <w:rPr>
                <w:spacing w:val="-4"/>
                <w:sz w:val="24"/>
                <w:szCs w:val="24"/>
              </w:rPr>
              <w:t xml:space="preserve"> </w:t>
            </w:r>
            <w:r w:rsidRPr="003873F1">
              <w:rPr>
                <w:sz w:val="24"/>
                <w:szCs w:val="24"/>
              </w:rPr>
              <w:t>(наблюдение,</w:t>
            </w:r>
            <w:r w:rsidRPr="003873F1">
              <w:rPr>
                <w:spacing w:val="-3"/>
                <w:sz w:val="24"/>
                <w:szCs w:val="24"/>
              </w:rPr>
              <w:t xml:space="preserve"> </w:t>
            </w:r>
            <w:r w:rsidRPr="003873F1">
              <w:rPr>
                <w:sz w:val="24"/>
                <w:szCs w:val="24"/>
              </w:rPr>
              <w:t>опросы,</w:t>
            </w:r>
            <w:r w:rsidRPr="003873F1">
              <w:rPr>
                <w:spacing w:val="-3"/>
                <w:sz w:val="24"/>
                <w:szCs w:val="24"/>
              </w:rPr>
              <w:t xml:space="preserve"> </w:t>
            </w:r>
            <w:r w:rsidRPr="003873F1">
              <w:rPr>
                <w:sz w:val="24"/>
                <w:szCs w:val="24"/>
              </w:rPr>
              <w:t>тесты,</w:t>
            </w:r>
            <w:r w:rsidRPr="003873F1">
              <w:rPr>
                <w:spacing w:val="-57"/>
                <w:sz w:val="24"/>
                <w:szCs w:val="24"/>
              </w:rPr>
              <w:t xml:space="preserve"> </w:t>
            </w:r>
            <w:r w:rsidRPr="003873F1">
              <w:rPr>
                <w:sz w:val="24"/>
                <w:szCs w:val="24"/>
              </w:rPr>
              <w:t>эксперимент,</w:t>
            </w:r>
            <w:r w:rsidRPr="003873F1">
              <w:rPr>
                <w:spacing w:val="-1"/>
                <w:sz w:val="24"/>
                <w:szCs w:val="24"/>
              </w:rPr>
              <w:t xml:space="preserve"> </w:t>
            </w:r>
            <w:r w:rsidRPr="003873F1">
              <w:rPr>
                <w:sz w:val="24"/>
                <w:szCs w:val="24"/>
              </w:rPr>
              <w:t>моделирование)</w:t>
            </w:r>
          </w:p>
        </w:tc>
        <w:tc>
          <w:tcPr>
            <w:tcW w:w="421" w:type="pct"/>
          </w:tcPr>
          <w:p w14:paraId="542EAB0A"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1D6480DE"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33B07D25" w14:textId="77777777" w:rsidR="00672C94" w:rsidRPr="003873F1" w:rsidRDefault="00672C94" w:rsidP="00672C94">
            <w:pPr>
              <w:pStyle w:val="TableParagraph"/>
              <w:ind w:right="110"/>
              <w:rPr>
                <w:sz w:val="24"/>
                <w:szCs w:val="24"/>
              </w:rPr>
            </w:pPr>
          </w:p>
        </w:tc>
      </w:tr>
      <w:tr w:rsidR="00672C94" w:rsidRPr="003873F1" w14:paraId="619629E1" w14:textId="77777777" w:rsidTr="00672C94">
        <w:tc>
          <w:tcPr>
            <w:tcW w:w="1292" w:type="pct"/>
          </w:tcPr>
          <w:p w14:paraId="506034AC" w14:textId="77777777" w:rsidR="00672C94" w:rsidRPr="003873F1" w:rsidRDefault="00672C94" w:rsidP="00672C94">
            <w:pPr>
              <w:pStyle w:val="TableParagraph"/>
              <w:jc w:val="both"/>
              <w:rPr>
                <w:sz w:val="24"/>
                <w:szCs w:val="24"/>
              </w:rPr>
            </w:pPr>
            <w:r w:rsidRPr="003873F1">
              <w:rPr>
                <w:sz w:val="24"/>
                <w:szCs w:val="24"/>
              </w:rPr>
              <w:t>Тема</w:t>
            </w:r>
            <w:r w:rsidRPr="003873F1">
              <w:rPr>
                <w:spacing w:val="1"/>
                <w:sz w:val="24"/>
                <w:szCs w:val="24"/>
              </w:rPr>
              <w:t xml:space="preserve"> 2</w:t>
            </w:r>
            <w:r w:rsidRPr="003873F1">
              <w:rPr>
                <w:sz w:val="24"/>
                <w:szCs w:val="24"/>
              </w:rPr>
              <w:t>.2.</w:t>
            </w:r>
            <w:r w:rsidRPr="003873F1">
              <w:rPr>
                <w:spacing w:val="1"/>
                <w:sz w:val="24"/>
                <w:szCs w:val="24"/>
              </w:rPr>
              <w:t xml:space="preserve"> </w:t>
            </w:r>
            <w:r w:rsidRPr="003873F1">
              <w:rPr>
                <w:sz w:val="24"/>
                <w:szCs w:val="24"/>
              </w:rPr>
              <w:t>Основные</w:t>
            </w:r>
            <w:r w:rsidRPr="003873F1">
              <w:rPr>
                <w:spacing w:val="-57"/>
                <w:sz w:val="24"/>
                <w:szCs w:val="24"/>
              </w:rPr>
              <w:t xml:space="preserve"> </w:t>
            </w:r>
            <w:r w:rsidRPr="003873F1">
              <w:rPr>
                <w:sz w:val="24"/>
                <w:szCs w:val="24"/>
              </w:rPr>
              <w:t>категории</w:t>
            </w:r>
            <w:r w:rsidRPr="003873F1">
              <w:rPr>
                <w:spacing w:val="1"/>
                <w:sz w:val="24"/>
                <w:szCs w:val="24"/>
              </w:rPr>
              <w:t xml:space="preserve"> </w:t>
            </w:r>
            <w:r w:rsidRPr="003873F1">
              <w:rPr>
                <w:sz w:val="24"/>
                <w:szCs w:val="24"/>
              </w:rPr>
              <w:t>социальной</w:t>
            </w:r>
            <w:r w:rsidRPr="003873F1">
              <w:rPr>
                <w:spacing w:val="-57"/>
                <w:sz w:val="24"/>
                <w:szCs w:val="24"/>
              </w:rPr>
              <w:t xml:space="preserve"> </w:t>
            </w:r>
            <w:r w:rsidRPr="003873F1">
              <w:rPr>
                <w:sz w:val="24"/>
                <w:szCs w:val="24"/>
              </w:rPr>
              <w:t>психологии</w:t>
            </w:r>
          </w:p>
        </w:tc>
        <w:tc>
          <w:tcPr>
            <w:tcW w:w="1360" w:type="pct"/>
          </w:tcPr>
          <w:p w14:paraId="15D191D0" w14:textId="77777777" w:rsidR="00672C94" w:rsidRPr="003873F1" w:rsidRDefault="00672C94" w:rsidP="00672C94">
            <w:pPr>
              <w:pStyle w:val="TableParagraph"/>
              <w:ind w:right="-4"/>
              <w:rPr>
                <w:sz w:val="24"/>
                <w:szCs w:val="24"/>
              </w:rPr>
            </w:pPr>
            <w:r w:rsidRPr="003873F1">
              <w:rPr>
                <w:sz w:val="24"/>
                <w:szCs w:val="24"/>
              </w:rPr>
              <w:t>Личность, общение, социализация, личности,</w:t>
            </w:r>
            <w:r w:rsidRPr="003873F1">
              <w:rPr>
                <w:spacing w:val="1"/>
                <w:sz w:val="24"/>
                <w:szCs w:val="24"/>
              </w:rPr>
              <w:t xml:space="preserve"> </w:t>
            </w:r>
            <w:r w:rsidRPr="003873F1">
              <w:rPr>
                <w:sz w:val="24"/>
                <w:szCs w:val="24"/>
              </w:rPr>
              <w:t>социальная</w:t>
            </w:r>
            <w:r w:rsidRPr="003873F1">
              <w:rPr>
                <w:spacing w:val="-4"/>
                <w:sz w:val="24"/>
                <w:szCs w:val="24"/>
              </w:rPr>
              <w:t xml:space="preserve"> </w:t>
            </w:r>
            <w:r w:rsidRPr="003873F1">
              <w:rPr>
                <w:sz w:val="24"/>
                <w:szCs w:val="24"/>
              </w:rPr>
              <w:t>общность,</w:t>
            </w:r>
            <w:r w:rsidRPr="003873F1">
              <w:rPr>
                <w:spacing w:val="-4"/>
                <w:sz w:val="24"/>
                <w:szCs w:val="24"/>
              </w:rPr>
              <w:t xml:space="preserve"> </w:t>
            </w:r>
            <w:r w:rsidRPr="003873F1">
              <w:rPr>
                <w:sz w:val="24"/>
                <w:szCs w:val="24"/>
              </w:rPr>
              <w:t>межличностное</w:t>
            </w:r>
            <w:r w:rsidRPr="003873F1">
              <w:rPr>
                <w:spacing w:val="-5"/>
                <w:sz w:val="24"/>
                <w:szCs w:val="24"/>
              </w:rPr>
              <w:t xml:space="preserve"> </w:t>
            </w:r>
            <w:r w:rsidRPr="003873F1">
              <w:rPr>
                <w:sz w:val="24"/>
                <w:szCs w:val="24"/>
              </w:rPr>
              <w:t>общение,</w:t>
            </w:r>
            <w:r w:rsidRPr="003873F1">
              <w:rPr>
                <w:spacing w:val="-57"/>
                <w:sz w:val="24"/>
                <w:szCs w:val="24"/>
              </w:rPr>
              <w:t xml:space="preserve"> </w:t>
            </w:r>
            <w:r w:rsidRPr="003873F1">
              <w:rPr>
                <w:sz w:val="24"/>
                <w:szCs w:val="24"/>
              </w:rPr>
              <w:t>общественное</w:t>
            </w:r>
            <w:r w:rsidRPr="003873F1">
              <w:rPr>
                <w:spacing w:val="-2"/>
                <w:sz w:val="24"/>
                <w:szCs w:val="24"/>
              </w:rPr>
              <w:t xml:space="preserve"> </w:t>
            </w:r>
            <w:r w:rsidRPr="003873F1">
              <w:rPr>
                <w:sz w:val="24"/>
                <w:szCs w:val="24"/>
              </w:rPr>
              <w:t>мнение, группа (малая и большая), массовые социальные</w:t>
            </w:r>
            <w:r w:rsidRPr="003873F1">
              <w:rPr>
                <w:spacing w:val="-57"/>
                <w:sz w:val="24"/>
                <w:szCs w:val="24"/>
              </w:rPr>
              <w:t xml:space="preserve"> </w:t>
            </w:r>
            <w:r w:rsidRPr="003873F1">
              <w:rPr>
                <w:sz w:val="24"/>
                <w:szCs w:val="24"/>
              </w:rPr>
              <w:t>явления.</w:t>
            </w:r>
          </w:p>
        </w:tc>
        <w:tc>
          <w:tcPr>
            <w:tcW w:w="421" w:type="pct"/>
          </w:tcPr>
          <w:p w14:paraId="23D39E8C" w14:textId="77777777" w:rsidR="00672C94" w:rsidRPr="003873F1" w:rsidRDefault="00672C94" w:rsidP="00672C94">
            <w:pPr>
              <w:pStyle w:val="TableParagraph"/>
              <w:spacing w:line="268" w:lineRule="exact"/>
              <w:ind w:left="0"/>
              <w:jc w:val="center"/>
              <w:rPr>
                <w:sz w:val="24"/>
                <w:szCs w:val="24"/>
              </w:rPr>
            </w:pPr>
            <w:r w:rsidRPr="003873F1">
              <w:rPr>
                <w:sz w:val="24"/>
                <w:szCs w:val="24"/>
              </w:rPr>
              <w:t>4</w:t>
            </w:r>
          </w:p>
        </w:tc>
        <w:tc>
          <w:tcPr>
            <w:tcW w:w="894" w:type="pct"/>
          </w:tcPr>
          <w:p w14:paraId="08762D5D"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38B70DB8" w14:textId="77777777" w:rsidR="00672C94" w:rsidRPr="003873F1" w:rsidRDefault="00672C94" w:rsidP="00672C94">
            <w:pPr>
              <w:pStyle w:val="TableParagraph"/>
              <w:jc w:val="both"/>
              <w:rPr>
                <w:sz w:val="24"/>
                <w:szCs w:val="24"/>
              </w:rPr>
            </w:pPr>
          </w:p>
        </w:tc>
      </w:tr>
      <w:tr w:rsidR="00672C94" w:rsidRPr="003873F1" w14:paraId="268FEEFD" w14:textId="77777777" w:rsidTr="00672C94">
        <w:tc>
          <w:tcPr>
            <w:tcW w:w="1292" w:type="pct"/>
          </w:tcPr>
          <w:p w14:paraId="58D17501" w14:textId="77777777" w:rsidR="00672C94" w:rsidRPr="003873F1" w:rsidRDefault="00672C94" w:rsidP="00672C94">
            <w:pPr>
              <w:pStyle w:val="TableParagraph"/>
              <w:ind w:right="73"/>
              <w:rPr>
                <w:sz w:val="24"/>
                <w:szCs w:val="24"/>
              </w:rPr>
            </w:pPr>
            <w:r w:rsidRPr="003873F1">
              <w:rPr>
                <w:sz w:val="24"/>
                <w:szCs w:val="24"/>
              </w:rPr>
              <w:t>Тема 2.3. Общение в</w:t>
            </w:r>
            <w:r w:rsidRPr="003873F1">
              <w:rPr>
                <w:spacing w:val="1"/>
                <w:sz w:val="24"/>
                <w:szCs w:val="24"/>
              </w:rPr>
              <w:t xml:space="preserve"> </w:t>
            </w:r>
            <w:r w:rsidRPr="003873F1">
              <w:rPr>
                <w:sz w:val="24"/>
                <w:szCs w:val="24"/>
              </w:rPr>
              <w:t>социальной</w:t>
            </w:r>
            <w:r w:rsidRPr="003873F1">
              <w:rPr>
                <w:spacing w:val="-8"/>
                <w:sz w:val="24"/>
                <w:szCs w:val="24"/>
              </w:rPr>
              <w:t xml:space="preserve"> </w:t>
            </w:r>
            <w:r w:rsidRPr="003873F1">
              <w:rPr>
                <w:sz w:val="24"/>
                <w:szCs w:val="24"/>
              </w:rPr>
              <w:t>психологии</w:t>
            </w:r>
          </w:p>
        </w:tc>
        <w:tc>
          <w:tcPr>
            <w:tcW w:w="1360" w:type="pct"/>
          </w:tcPr>
          <w:p w14:paraId="76828026" w14:textId="77777777" w:rsidR="00672C94" w:rsidRPr="003873F1" w:rsidRDefault="00672C94" w:rsidP="00672C94">
            <w:pPr>
              <w:pStyle w:val="TableParagraph"/>
              <w:rPr>
                <w:sz w:val="24"/>
                <w:szCs w:val="24"/>
              </w:rPr>
            </w:pPr>
            <w:r w:rsidRPr="003873F1">
              <w:rPr>
                <w:sz w:val="24"/>
                <w:szCs w:val="24"/>
              </w:rPr>
              <w:t>Понятие</w:t>
            </w:r>
            <w:r w:rsidRPr="003873F1">
              <w:rPr>
                <w:spacing w:val="-5"/>
                <w:sz w:val="24"/>
                <w:szCs w:val="24"/>
              </w:rPr>
              <w:t xml:space="preserve"> </w:t>
            </w:r>
            <w:r w:rsidRPr="003873F1">
              <w:rPr>
                <w:sz w:val="24"/>
                <w:szCs w:val="24"/>
              </w:rPr>
              <w:t>и</w:t>
            </w:r>
            <w:r w:rsidRPr="003873F1">
              <w:rPr>
                <w:spacing w:val="-3"/>
                <w:sz w:val="24"/>
                <w:szCs w:val="24"/>
              </w:rPr>
              <w:t xml:space="preserve"> </w:t>
            </w:r>
            <w:r w:rsidRPr="003873F1">
              <w:rPr>
                <w:sz w:val="24"/>
                <w:szCs w:val="24"/>
              </w:rPr>
              <w:t>виды</w:t>
            </w:r>
            <w:r w:rsidRPr="003873F1">
              <w:rPr>
                <w:spacing w:val="-3"/>
                <w:sz w:val="24"/>
                <w:szCs w:val="24"/>
              </w:rPr>
              <w:t xml:space="preserve"> </w:t>
            </w:r>
            <w:r w:rsidRPr="003873F1">
              <w:rPr>
                <w:sz w:val="24"/>
                <w:szCs w:val="24"/>
              </w:rPr>
              <w:t>социального общения,</w:t>
            </w:r>
            <w:r w:rsidRPr="003873F1">
              <w:rPr>
                <w:spacing w:val="-57"/>
                <w:sz w:val="24"/>
                <w:szCs w:val="24"/>
              </w:rPr>
              <w:t xml:space="preserve"> </w:t>
            </w:r>
            <w:r w:rsidRPr="003873F1">
              <w:rPr>
                <w:sz w:val="24"/>
                <w:szCs w:val="24"/>
              </w:rPr>
              <w:t>функции</w:t>
            </w:r>
            <w:r w:rsidRPr="003873F1">
              <w:rPr>
                <w:spacing w:val="-1"/>
                <w:sz w:val="24"/>
                <w:szCs w:val="24"/>
              </w:rPr>
              <w:t xml:space="preserve"> </w:t>
            </w:r>
            <w:r w:rsidRPr="003873F1">
              <w:rPr>
                <w:sz w:val="24"/>
                <w:szCs w:val="24"/>
              </w:rPr>
              <w:t>социального</w:t>
            </w:r>
            <w:r w:rsidRPr="003873F1">
              <w:rPr>
                <w:spacing w:val="-1"/>
                <w:sz w:val="24"/>
                <w:szCs w:val="24"/>
              </w:rPr>
              <w:t xml:space="preserve"> </w:t>
            </w:r>
            <w:r w:rsidRPr="003873F1">
              <w:rPr>
                <w:sz w:val="24"/>
                <w:szCs w:val="24"/>
              </w:rPr>
              <w:t>общения</w:t>
            </w:r>
          </w:p>
        </w:tc>
        <w:tc>
          <w:tcPr>
            <w:tcW w:w="421" w:type="pct"/>
          </w:tcPr>
          <w:p w14:paraId="077B3B60"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1DA1983C"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5B59FEC7" w14:textId="77777777" w:rsidR="00672C94" w:rsidRPr="003873F1" w:rsidRDefault="00672C94" w:rsidP="00672C94">
            <w:pPr>
              <w:pStyle w:val="TableParagraph"/>
              <w:ind w:right="208"/>
              <w:rPr>
                <w:sz w:val="24"/>
                <w:szCs w:val="24"/>
              </w:rPr>
            </w:pPr>
          </w:p>
        </w:tc>
      </w:tr>
      <w:tr w:rsidR="00672C94" w:rsidRPr="003873F1" w14:paraId="1A2C175C" w14:textId="77777777" w:rsidTr="00672C94">
        <w:tc>
          <w:tcPr>
            <w:tcW w:w="1292" w:type="pct"/>
          </w:tcPr>
          <w:p w14:paraId="7AD01974" w14:textId="77777777" w:rsidR="00672C94" w:rsidRPr="003873F1" w:rsidRDefault="00672C94" w:rsidP="00672C94">
            <w:pPr>
              <w:pStyle w:val="TableParagraph"/>
              <w:ind w:right="243"/>
              <w:rPr>
                <w:sz w:val="24"/>
                <w:szCs w:val="24"/>
              </w:rPr>
            </w:pPr>
            <w:r w:rsidRPr="003873F1">
              <w:rPr>
                <w:sz w:val="24"/>
                <w:szCs w:val="24"/>
              </w:rPr>
              <w:t>Тема 2.4.</w:t>
            </w:r>
            <w:r w:rsidRPr="003873F1">
              <w:rPr>
                <w:spacing w:val="1"/>
                <w:sz w:val="24"/>
                <w:szCs w:val="24"/>
              </w:rPr>
              <w:t xml:space="preserve"> </w:t>
            </w:r>
            <w:r w:rsidRPr="003873F1">
              <w:rPr>
                <w:sz w:val="24"/>
                <w:szCs w:val="24"/>
              </w:rPr>
              <w:t>Коммуникативная,</w:t>
            </w:r>
            <w:r w:rsidRPr="003873F1">
              <w:rPr>
                <w:spacing w:val="1"/>
                <w:sz w:val="24"/>
                <w:szCs w:val="24"/>
              </w:rPr>
              <w:t xml:space="preserve"> </w:t>
            </w:r>
            <w:r w:rsidRPr="003873F1">
              <w:rPr>
                <w:sz w:val="24"/>
                <w:szCs w:val="24"/>
              </w:rPr>
              <w:t>интерактивная и</w:t>
            </w:r>
            <w:r w:rsidRPr="003873F1">
              <w:rPr>
                <w:spacing w:val="1"/>
                <w:sz w:val="24"/>
                <w:szCs w:val="24"/>
              </w:rPr>
              <w:t xml:space="preserve"> </w:t>
            </w:r>
            <w:r w:rsidRPr="003873F1">
              <w:rPr>
                <w:sz w:val="24"/>
                <w:szCs w:val="24"/>
              </w:rPr>
              <w:t>перцептивная сторона</w:t>
            </w:r>
            <w:r w:rsidRPr="003873F1">
              <w:rPr>
                <w:spacing w:val="-57"/>
                <w:sz w:val="24"/>
                <w:szCs w:val="24"/>
              </w:rPr>
              <w:t xml:space="preserve"> </w:t>
            </w:r>
            <w:r w:rsidRPr="003873F1">
              <w:rPr>
                <w:sz w:val="24"/>
                <w:szCs w:val="24"/>
              </w:rPr>
              <w:t>общения</w:t>
            </w:r>
          </w:p>
        </w:tc>
        <w:tc>
          <w:tcPr>
            <w:tcW w:w="1360" w:type="pct"/>
          </w:tcPr>
          <w:p w14:paraId="1C6D642A" w14:textId="77777777" w:rsidR="00672C94" w:rsidRPr="003873F1" w:rsidRDefault="00672C94" w:rsidP="00672C94">
            <w:pPr>
              <w:pStyle w:val="TableParagraph"/>
              <w:rPr>
                <w:sz w:val="24"/>
                <w:szCs w:val="24"/>
              </w:rPr>
            </w:pPr>
            <w:r w:rsidRPr="003873F1">
              <w:rPr>
                <w:sz w:val="24"/>
                <w:szCs w:val="24"/>
              </w:rPr>
              <w:t>Схемы коммуникации, виды коммуникации,</w:t>
            </w:r>
            <w:r w:rsidRPr="003873F1">
              <w:rPr>
                <w:spacing w:val="1"/>
                <w:sz w:val="24"/>
                <w:szCs w:val="24"/>
              </w:rPr>
              <w:t xml:space="preserve"> </w:t>
            </w:r>
            <w:r w:rsidRPr="003873F1">
              <w:rPr>
                <w:sz w:val="24"/>
                <w:szCs w:val="24"/>
              </w:rPr>
              <w:t>функции языка и речи, нормы социальной</w:t>
            </w:r>
            <w:r w:rsidRPr="003873F1">
              <w:rPr>
                <w:spacing w:val="1"/>
                <w:sz w:val="24"/>
                <w:szCs w:val="24"/>
              </w:rPr>
              <w:t xml:space="preserve"> </w:t>
            </w:r>
            <w:r w:rsidRPr="003873F1">
              <w:rPr>
                <w:sz w:val="24"/>
                <w:szCs w:val="24"/>
              </w:rPr>
              <w:t>коммуникации.</w:t>
            </w:r>
            <w:r w:rsidRPr="003873F1">
              <w:rPr>
                <w:spacing w:val="-9"/>
                <w:sz w:val="24"/>
                <w:szCs w:val="24"/>
              </w:rPr>
              <w:t xml:space="preserve"> </w:t>
            </w:r>
            <w:r w:rsidRPr="003873F1">
              <w:rPr>
                <w:sz w:val="24"/>
                <w:szCs w:val="24"/>
              </w:rPr>
              <w:t>Невербальная</w:t>
            </w:r>
            <w:r w:rsidRPr="003873F1">
              <w:rPr>
                <w:spacing w:val="-8"/>
                <w:sz w:val="24"/>
                <w:szCs w:val="24"/>
              </w:rPr>
              <w:t xml:space="preserve"> </w:t>
            </w:r>
            <w:r w:rsidRPr="003873F1">
              <w:rPr>
                <w:sz w:val="24"/>
                <w:szCs w:val="24"/>
              </w:rPr>
              <w:t>коммуникация.</w:t>
            </w:r>
          </w:p>
        </w:tc>
        <w:tc>
          <w:tcPr>
            <w:tcW w:w="421" w:type="pct"/>
          </w:tcPr>
          <w:p w14:paraId="2BA85DD3"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752434D3"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090B864E" w14:textId="77777777" w:rsidR="00672C94" w:rsidRPr="003873F1" w:rsidRDefault="00672C94" w:rsidP="00672C94">
            <w:pPr>
              <w:pStyle w:val="TableParagraph"/>
              <w:ind w:right="243"/>
              <w:rPr>
                <w:sz w:val="24"/>
                <w:szCs w:val="24"/>
              </w:rPr>
            </w:pPr>
          </w:p>
        </w:tc>
      </w:tr>
      <w:tr w:rsidR="00672C94" w:rsidRPr="003873F1" w14:paraId="1DA950FE" w14:textId="77777777" w:rsidTr="00672C94">
        <w:tc>
          <w:tcPr>
            <w:tcW w:w="1292" w:type="pct"/>
          </w:tcPr>
          <w:p w14:paraId="2888E0AA" w14:textId="77777777" w:rsidR="00672C94" w:rsidRPr="003873F1" w:rsidRDefault="00672C94" w:rsidP="00672C94">
            <w:pPr>
              <w:pStyle w:val="TableParagraph"/>
              <w:ind w:right="105"/>
              <w:rPr>
                <w:sz w:val="24"/>
                <w:szCs w:val="24"/>
              </w:rPr>
            </w:pPr>
            <w:r w:rsidRPr="003873F1">
              <w:rPr>
                <w:sz w:val="24"/>
                <w:szCs w:val="24"/>
              </w:rPr>
              <w:t>Тема 2.5.</w:t>
            </w:r>
            <w:r w:rsidRPr="003873F1">
              <w:rPr>
                <w:spacing w:val="1"/>
                <w:sz w:val="24"/>
                <w:szCs w:val="24"/>
              </w:rPr>
              <w:t xml:space="preserve"> </w:t>
            </w:r>
            <w:r w:rsidRPr="003873F1">
              <w:rPr>
                <w:sz w:val="24"/>
                <w:szCs w:val="24"/>
              </w:rPr>
              <w:t>Интерактивная сторона</w:t>
            </w:r>
            <w:r w:rsidRPr="003873F1">
              <w:rPr>
                <w:spacing w:val="-57"/>
                <w:sz w:val="24"/>
                <w:szCs w:val="24"/>
              </w:rPr>
              <w:t xml:space="preserve"> </w:t>
            </w:r>
            <w:r w:rsidRPr="003873F1">
              <w:rPr>
                <w:sz w:val="24"/>
                <w:szCs w:val="24"/>
              </w:rPr>
              <w:t>общения</w:t>
            </w:r>
          </w:p>
        </w:tc>
        <w:tc>
          <w:tcPr>
            <w:tcW w:w="1360" w:type="pct"/>
          </w:tcPr>
          <w:p w14:paraId="261FB519" w14:textId="77777777" w:rsidR="00672C94" w:rsidRPr="003873F1" w:rsidRDefault="00672C94" w:rsidP="00672C94">
            <w:pPr>
              <w:pStyle w:val="TableParagraph"/>
              <w:ind w:right="263"/>
              <w:rPr>
                <w:sz w:val="24"/>
                <w:szCs w:val="24"/>
              </w:rPr>
            </w:pPr>
            <w:r w:rsidRPr="003873F1">
              <w:rPr>
                <w:sz w:val="24"/>
                <w:szCs w:val="24"/>
              </w:rPr>
              <w:t>Сущность интеракции, психологическая</w:t>
            </w:r>
            <w:r w:rsidRPr="003873F1">
              <w:rPr>
                <w:spacing w:val="1"/>
                <w:sz w:val="24"/>
                <w:szCs w:val="24"/>
              </w:rPr>
              <w:t xml:space="preserve"> </w:t>
            </w:r>
            <w:r w:rsidRPr="003873F1">
              <w:rPr>
                <w:sz w:val="24"/>
                <w:szCs w:val="24"/>
              </w:rPr>
              <w:t>совместимость,</w:t>
            </w:r>
            <w:r w:rsidRPr="003873F1">
              <w:rPr>
                <w:spacing w:val="-4"/>
                <w:sz w:val="24"/>
                <w:szCs w:val="24"/>
              </w:rPr>
              <w:t xml:space="preserve"> </w:t>
            </w:r>
            <w:r w:rsidRPr="003873F1">
              <w:rPr>
                <w:sz w:val="24"/>
                <w:szCs w:val="24"/>
              </w:rPr>
              <w:t>уровни</w:t>
            </w:r>
            <w:r w:rsidRPr="003873F1">
              <w:rPr>
                <w:spacing w:val="-4"/>
                <w:sz w:val="24"/>
                <w:szCs w:val="24"/>
              </w:rPr>
              <w:t xml:space="preserve"> </w:t>
            </w:r>
            <w:r w:rsidRPr="003873F1">
              <w:rPr>
                <w:sz w:val="24"/>
                <w:szCs w:val="24"/>
              </w:rPr>
              <w:t>совместимости,</w:t>
            </w:r>
            <w:r w:rsidRPr="003873F1">
              <w:rPr>
                <w:spacing w:val="-5"/>
                <w:sz w:val="24"/>
                <w:szCs w:val="24"/>
              </w:rPr>
              <w:t xml:space="preserve"> </w:t>
            </w:r>
            <w:r w:rsidRPr="003873F1">
              <w:rPr>
                <w:sz w:val="24"/>
                <w:szCs w:val="24"/>
              </w:rPr>
              <w:t>стили</w:t>
            </w:r>
            <w:r w:rsidRPr="003873F1">
              <w:rPr>
                <w:spacing w:val="-57"/>
                <w:sz w:val="24"/>
                <w:szCs w:val="24"/>
              </w:rPr>
              <w:t xml:space="preserve"> </w:t>
            </w:r>
            <w:r w:rsidRPr="003873F1">
              <w:rPr>
                <w:sz w:val="24"/>
                <w:szCs w:val="24"/>
              </w:rPr>
              <w:t>поведения</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типы взаимодействия</w:t>
            </w:r>
          </w:p>
        </w:tc>
        <w:tc>
          <w:tcPr>
            <w:tcW w:w="421" w:type="pct"/>
          </w:tcPr>
          <w:p w14:paraId="297343AB"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45F7CAD1"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4E2C89A5" w14:textId="77777777" w:rsidR="00672C94" w:rsidRPr="003873F1" w:rsidRDefault="00672C94" w:rsidP="00672C94">
            <w:pPr>
              <w:pStyle w:val="TableParagraph"/>
              <w:ind w:right="105"/>
              <w:rPr>
                <w:sz w:val="24"/>
                <w:szCs w:val="24"/>
              </w:rPr>
            </w:pPr>
          </w:p>
        </w:tc>
      </w:tr>
      <w:tr w:rsidR="00672C94" w:rsidRPr="003873F1" w14:paraId="28FC0396" w14:textId="77777777" w:rsidTr="00672C94">
        <w:tc>
          <w:tcPr>
            <w:tcW w:w="1292" w:type="pct"/>
          </w:tcPr>
          <w:p w14:paraId="0394CFC8" w14:textId="77777777" w:rsidR="00672C94" w:rsidRPr="003873F1" w:rsidRDefault="00672C94" w:rsidP="00672C94">
            <w:pPr>
              <w:pStyle w:val="TableParagraph"/>
              <w:ind w:right="198"/>
              <w:rPr>
                <w:sz w:val="24"/>
                <w:szCs w:val="24"/>
              </w:rPr>
            </w:pPr>
            <w:r w:rsidRPr="003873F1">
              <w:rPr>
                <w:sz w:val="24"/>
                <w:szCs w:val="24"/>
              </w:rPr>
              <w:t>Тема 2.6.</w:t>
            </w:r>
            <w:r w:rsidRPr="003873F1">
              <w:rPr>
                <w:spacing w:val="1"/>
                <w:sz w:val="24"/>
                <w:szCs w:val="24"/>
              </w:rPr>
              <w:t xml:space="preserve"> </w:t>
            </w:r>
            <w:r w:rsidRPr="003873F1">
              <w:rPr>
                <w:sz w:val="24"/>
                <w:szCs w:val="24"/>
              </w:rPr>
              <w:t>Перцептивная сторона</w:t>
            </w:r>
            <w:r w:rsidRPr="003873F1">
              <w:rPr>
                <w:spacing w:val="-57"/>
                <w:sz w:val="24"/>
                <w:szCs w:val="24"/>
              </w:rPr>
              <w:t xml:space="preserve"> </w:t>
            </w:r>
            <w:r w:rsidRPr="003873F1">
              <w:rPr>
                <w:sz w:val="24"/>
                <w:szCs w:val="24"/>
              </w:rPr>
              <w:t>общения</w:t>
            </w:r>
          </w:p>
        </w:tc>
        <w:tc>
          <w:tcPr>
            <w:tcW w:w="1360" w:type="pct"/>
          </w:tcPr>
          <w:p w14:paraId="7EF3E546" w14:textId="77777777" w:rsidR="00672C94" w:rsidRPr="003873F1" w:rsidRDefault="00672C94" w:rsidP="00672C94">
            <w:pPr>
              <w:pStyle w:val="TableParagraph"/>
              <w:ind w:right="59"/>
              <w:rPr>
                <w:sz w:val="24"/>
                <w:szCs w:val="24"/>
              </w:rPr>
            </w:pPr>
            <w:r w:rsidRPr="003873F1">
              <w:rPr>
                <w:sz w:val="24"/>
                <w:szCs w:val="24"/>
              </w:rPr>
              <w:t>Социальное восприятие, механизмы</w:t>
            </w:r>
            <w:r w:rsidRPr="003873F1">
              <w:rPr>
                <w:spacing w:val="1"/>
                <w:sz w:val="24"/>
                <w:szCs w:val="24"/>
              </w:rPr>
              <w:t xml:space="preserve"> </w:t>
            </w:r>
            <w:r w:rsidRPr="003873F1">
              <w:rPr>
                <w:sz w:val="24"/>
                <w:szCs w:val="24"/>
              </w:rPr>
              <w:t>социальной</w:t>
            </w:r>
            <w:r w:rsidRPr="003873F1">
              <w:rPr>
                <w:spacing w:val="-7"/>
                <w:sz w:val="24"/>
                <w:szCs w:val="24"/>
              </w:rPr>
              <w:t xml:space="preserve"> </w:t>
            </w:r>
            <w:r w:rsidRPr="003873F1">
              <w:rPr>
                <w:sz w:val="24"/>
                <w:szCs w:val="24"/>
              </w:rPr>
              <w:t>апперцепции,</w:t>
            </w:r>
            <w:r w:rsidRPr="003873F1">
              <w:rPr>
                <w:spacing w:val="-6"/>
                <w:sz w:val="24"/>
                <w:szCs w:val="24"/>
              </w:rPr>
              <w:t xml:space="preserve"> </w:t>
            </w:r>
            <w:r w:rsidRPr="003873F1">
              <w:rPr>
                <w:sz w:val="24"/>
                <w:szCs w:val="24"/>
              </w:rPr>
              <w:t>эффекты</w:t>
            </w:r>
            <w:r w:rsidRPr="003873F1">
              <w:rPr>
                <w:spacing w:val="-6"/>
                <w:sz w:val="24"/>
                <w:szCs w:val="24"/>
              </w:rPr>
              <w:t xml:space="preserve"> </w:t>
            </w:r>
            <w:r w:rsidRPr="003873F1">
              <w:rPr>
                <w:sz w:val="24"/>
                <w:szCs w:val="24"/>
              </w:rPr>
              <w:t>восприятия.</w:t>
            </w:r>
          </w:p>
        </w:tc>
        <w:tc>
          <w:tcPr>
            <w:tcW w:w="421" w:type="pct"/>
          </w:tcPr>
          <w:p w14:paraId="6DAFA26B"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05F6C39B"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66BAD7F7" w14:textId="77777777" w:rsidR="00672C94" w:rsidRPr="003873F1" w:rsidRDefault="00672C94" w:rsidP="00672C94">
            <w:pPr>
              <w:pStyle w:val="TableParagraph"/>
              <w:ind w:right="198"/>
              <w:rPr>
                <w:sz w:val="24"/>
                <w:szCs w:val="24"/>
              </w:rPr>
            </w:pPr>
          </w:p>
        </w:tc>
      </w:tr>
      <w:tr w:rsidR="00672C94" w:rsidRPr="003873F1" w14:paraId="0F294536" w14:textId="77777777" w:rsidTr="00672C94">
        <w:tc>
          <w:tcPr>
            <w:tcW w:w="1292" w:type="pct"/>
          </w:tcPr>
          <w:p w14:paraId="672257B3" w14:textId="77777777" w:rsidR="00672C94" w:rsidRPr="003873F1" w:rsidRDefault="00672C94" w:rsidP="00672C94">
            <w:pPr>
              <w:pStyle w:val="TableParagraph"/>
              <w:ind w:right="112"/>
              <w:rPr>
                <w:sz w:val="24"/>
                <w:szCs w:val="24"/>
              </w:rPr>
            </w:pPr>
            <w:r w:rsidRPr="003873F1">
              <w:rPr>
                <w:sz w:val="24"/>
                <w:szCs w:val="24"/>
              </w:rPr>
              <w:t>Тема 2.7. Социальные</w:t>
            </w:r>
            <w:r w:rsidRPr="003873F1">
              <w:rPr>
                <w:spacing w:val="1"/>
                <w:sz w:val="24"/>
                <w:szCs w:val="24"/>
              </w:rPr>
              <w:t xml:space="preserve"> </w:t>
            </w:r>
            <w:r w:rsidRPr="003873F1">
              <w:rPr>
                <w:sz w:val="24"/>
                <w:szCs w:val="24"/>
              </w:rPr>
              <w:t>установки и</w:t>
            </w:r>
            <w:r w:rsidRPr="003873F1">
              <w:rPr>
                <w:spacing w:val="1"/>
                <w:sz w:val="24"/>
                <w:szCs w:val="24"/>
              </w:rPr>
              <w:t xml:space="preserve"> </w:t>
            </w:r>
            <w:r w:rsidRPr="003873F1">
              <w:rPr>
                <w:sz w:val="24"/>
                <w:szCs w:val="24"/>
              </w:rPr>
              <w:t>идентичность</w:t>
            </w:r>
            <w:r w:rsidRPr="003873F1">
              <w:rPr>
                <w:spacing w:val="-10"/>
                <w:sz w:val="24"/>
                <w:szCs w:val="24"/>
              </w:rPr>
              <w:t xml:space="preserve"> </w:t>
            </w:r>
            <w:r w:rsidRPr="003873F1">
              <w:rPr>
                <w:sz w:val="24"/>
                <w:szCs w:val="24"/>
              </w:rPr>
              <w:t xml:space="preserve">личности </w:t>
            </w:r>
            <w:r w:rsidRPr="003873F1">
              <w:rPr>
                <w:spacing w:val="-57"/>
                <w:sz w:val="24"/>
                <w:szCs w:val="24"/>
              </w:rPr>
              <w:t xml:space="preserve"> </w:t>
            </w:r>
            <w:r w:rsidRPr="003873F1">
              <w:rPr>
                <w:sz w:val="24"/>
                <w:szCs w:val="24"/>
              </w:rPr>
              <w:t>(«Я»- концепция)</w:t>
            </w:r>
          </w:p>
        </w:tc>
        <w:tc>
          <w:tcPr>
            <w:tcW w:w="1360" w:type="pct"/>
          </w:tcPr>
          <w:p w14:paraId="2B8B4F70" w14:textId="77777777" w:rsidR="00672C94" w:rsidRPr="003873F1" w:rsidRDefault="00672C94" w:rsidP="00672C94">
            <w:pPr>
              <w:pStyle w:val="TableParagraph"/>
              <w:rPr>
                <w:sz w:val="24"/>
                <w:szCs w:val="24"/>
              </w:rPr>
            </w:pPr>
            <w:r w:rsidRPr="003873F1">
              <w:rPr>
                <w:sz w:val="24"/>
                <w:szCs w:val="24"/>
              </w:rPr>
              <w:t>Понятие социальной установки (аттитюд)</w:t>
            </w:r>
            <w:r w:rsidRPr="003873F1">
              <w:rPr>
                <w:spacing w:val="-57"/>
                <w:sz w:val="24"/>
                <w:szCs w:val="24"/>
              </w:rPr>
              <w:t xml:space="preserve"> </w:t>
            </w:r>
            <w:r w:rsidRPr="003873F1">
              <w:rPr>
                <w:sz w:val="24"/>
                <w:szCs w:val="24"/>
              </w:rPr>
              <w:t>значение аттитюдов, формирование</w:t>
            </w:r>
            <w:r w:rsidRPr="003873F1">
              <w:rPr>
                <w:spacing w:val="1"/>
                <w:sz w:val="24"/>
                <w:szCs w:val="24"/>
              </w:rPr>
              <w:t xml:space="preserve"> </w:t>
            </w:r>
            <w:r w:rsidRPr="003873F1">
              <w:rPr>
                <w:sz w:val="24"/>
                <w:szCs w:val="24"/>
              </w:rPr>
              <w:t>социальных установок.</w:t>
            </w:r>
            <w:r w:rsidRPr="003873F1">
              <w:rPr>
                <w:spacing w:val="-3"/>
                <w:sz w:val="24"/>
                <w:szCs w:val="24"/>
              </w:rPr>
              <w:t xml:space="preserve"> </w:t>
            </w:r>
            <w:r w:rsidRPr="003873F1">
              <w:rPr>
                <w:sz w:val="24"/>
                <w:szCs w:val="24"/>
              </w:rPr>
              <w:t>«Я</w:t>
            </w:r>
            <w:r w:rsidRPr="003873F1">
              <w:rPr>
                <w:spacing w:val="1"/>
                <w:sz w:val="24"/>
                <w:szCs w:val="24"/>
              </w:rPr>
              <w:t xml:space="preserve"> </w:t>
            </w:r>
            <w:r w:rsidRPr="003873F1">
              <w:rPr>
                <w:sz w:val="24"/>
                <w:szCs w:val="24"/>
              </w:rPr>
              <w:t>-</w:t>
            </w:r>
            <w:r w:rsidRPr="003873F1">
              <w:rPr>
                <w:spacing w:val="-4"/>
                <w:sz w:val="24"/>
                <w:szCs w:val="24"/>
              </w:rPr>
              <w:t xml:space="preserve"> </w:t>
            </w:r>
            <w:r w:rsidRPr="003873F1">
              <w:rPr>
                <w:sz w:val="24"/>
                <w:szCs w:val="24"/>
              </w:rPr>
              <w:t>концепция»</w:t>
            </w:r>
            <w:r w:rsidRPr="003873F1">
              <w:rPr>
                <w:spacing w:val="-11"/>
                <w:sz w:val="24"/>
                <w:szCs w:val="24"/>
              </w:rPr>
              <w:t xml:space="preserve"> </w:t>
            </w:r>
            <w:r w:rsidRPr="003873F1">
              <w:rPr>
                <w:sz w:val="24"/>
                <w:szCs w:val="24"/>
              </w:rPr>
              <w:t>и</w:t>
            </w:r>
            <w:r w:rsidRPr="003873F1">
              <w:rPr>
                <w:spacing w:val="-57"/>
                <w:sz w:val="24"/>
                <w:szCs w:val="24"/>
              </w:rPr>
              <w:t xml:space="preserve"> </w:t>
            </w:r>
            <w:r w:rsidRPr="003873F1">
              <w:rPr>
                <w:sz w:val="24"/>
                <w:szCs w:val="24"/>
              </w:rPr>
              <w:t>развитие «Я-концепции»</w:t>
            </w:r>
          </w:p>
        </w:tc>
        <w:tc>
          <w:tcPr>
            <w:tcW w:w="421" w:type="pct"/>
          </w:tcPr>
          <w:p w14:paraId="1A733443" w14:textId="77777777" w:rsidR="00672C94" w:rsidRPr="003873F1" w:rsidRDefault="00672C94" w:rsidP="00672C94">
            <w:pPr>
              <w:pStyle w:val="TableParagraph"/>
              <w:spacing w:line="270" w:lineRule="exact"/>
              <w:ind w:left="0"/>
              <w:jc w:val="center"/>
              <w:rPr>
                <w:sz w:val="24"/>
                <w:szCs w:val="24"/>
              </w:rPr>
            </w:pPr>
            <w:r w:rsidRPr="003873F1">
              <w:rPr>
                <w:sz w:val="24"/>
                <w:szCs w:val="24"/>
              </w:rPr>
              <w:t>2</w:t>
            </w:r>
          </w:p>
        </w:tc>
        <w:tc>
          <w:tcPr>
            <w:tcW w:w="894" w:type="pct"/>
          </w:tcPr>
          <w:p w14:paraId="50A8A723" w14:textId="77777777" w:rsidR="00672C94" w:rsidRPr="003873F1" w:rsidRDefault="00672C94" w:rsidP="00672C94">
            <w:pPr>
              <w:pStyle w:val="TableParagraph"/>
              <w:spacing w:line="270"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7120B76A" w14:textId="77777777" w:rsidR="00672C94" w:rsidRPr="003873F1" w:rsidRDefault="00672C94" w:rsidP="00672C94">
            <w:pPr>
              <w:pStyle w:val="TableParagraph"/>
              <w:ind w:right="112"/>
              <w:rPr>
                <w:sz w:val="24"/>
                <w:szCs w:val="24"/>
              </w:rPr>
            </w:pPr>
          </w:p>
        </w:tc>
      </w:tr>
      <w:tr w:rsidR="00672C94" w:rsidRPr="003873F1" w14:paraId="430DB384" w14:textId="77777777" w:rsidTr="00672C94">
        <w:tc>
          <w:tcPr>
            <w:tcW w:w="1292" w:type="pct"/>
          </w:tcPr>
          <w:p w14:paraId="3D50EB14" w14:textId="77777777" w:rsidR="00672C94" w:rsidRPr="003873F1" w:rsidRDefault="00672C94" w:rsidP="00672C94">
            <w:pPr>
              <w:pStyle w:val="TableParagraph"/>
              <w:ind w:right="375"/>
              <w:rPr>
                <w:sz w:val="24"/>
                <w:szCs w:val="24"/>
              </w:rPr>
            </w:pPr>
            <w:r w:rsidRPr="003873F1">
              <w:rPr>
                <w:sz w:val="24"/>
                <w:szCs w:val="24"/>
              </w:rPr>
              <w:t>Тема</w:t>
            </w:r>
            <w:r w:rsidRPr="003873F1">
              <w:rPr>
                <w:spacing w:val="-7"/>
                <w:sz w:val="24"/>
                <w:szCs w:val="24"/>
              </w:rPr>
              <w:t xml:space="preserve"> 2</w:t>
            </w:r>
            <w:r w:rsidRPr="003873F1">
              <w:rPr>
                <w:sz w:val="24"/>
                <w:szCs w:val="24"/>
              </w:rPr>
              <w:t>.8.</w:t>
            </w:r>
            <w:r w:rsidRPr="003873F1">
              <w:rPr>
                <w:spacing w:val="-5"/>
                <w:sz w:val="24"/>
                <w:szCs w:val="24"/>
              </w:rPr>
              <w:t xml:space="preserve"> </w:t>
            </w:r>
            <w:r w:rsidRPr="003873F1">
              <w:rPr>
                <w:sz w:val="24"/>
                <w:szCs w:val="24"/>
              </w:rPr>
              <w:t>Личность</w:t>
            </w:r>
            <w:r w:rsidRPr="003873F1">
              <w:rPr>
                <w:spacing w:val="-5"/>
                <w:sz w:val="24"/>
                <w:szCs w:val="24"/>
              </w:rPr>
              <w:t xml:space="preserve"> </w:t>
            </w:r>
            <w:r w:rsidRPr="003873F1">
              <w:rPr>
                <w:sz w:val="24"/>
                <w:szCs w:val="24"/>
              </w:rPr>
              <w:t>и</w:t>
            </w:r>
            <w:r w:rsidRPr="003873F1">
              <w:rPr>
                <w:spacing w:val="-57"/>
                <w:sz w:val="24"/>
                <w:szCs w:val="24"/>
              </w:rPr>
              <w:t xml:space="preserve"> </w:t>
            </w:r>
            <w:r w:rsidRPr="003873F1">
              <w:rPr>
                <w:sz w:val="24"/>
                <w:szCs w:val="24"/>
              </w:rPr>
              <w:t>социальная</w:t>
            </w:r>
            <w:r w:rsidRPr="003873F1">
              <w:rPr>
                <w:spacing w:val="-1"/>
                <w:sz w:val="24"/>
                <w:szCs w:val="24"/>
              </w:rPr>
              <w:t xml:space="preserve"> </w:t>
            </w:r>
            <w:r w:rsidRPr="003873F1">
              <w:rPr>
                <w:sz w:val="24"/>
                <w:szCs w:val="24"/>
              </w:rPr>
              <w:t>роль</w:t>
            </w:r>
          </w:p>
        </w:tc>
        <w:tc>
          <w:tcPr>
            <w:tcW w:w="1360" w:type="pct"/>
          </w:tcPr>
          <w:p w14:paraId="64573C86" w14:textId="77777777" w:rsidR="00672C94" w:rsidRPr="003873F1" w:rsidRDefault="00672C94" w:rsidP="00672C94">
            <w:pPr>
              <w:pStyle w:val="TableParagraph"/>
              <w:ind w:right="312"/>
              <w:rPr>
                <w:sz w:val="24"/>
                <w:szCs w:val="24"/>
              </w:rPr>
            </w:pPr>
            <w:r w:rsidRPr="003873F1">
              <w:rPr>
                <w:sz w:val="24"/>
                <w:szCs w:val="24"/>
              </w:rPr>
              <w:t>Понятие личности в социальной психологии.</w:t>
            </w:r>
            <w:r w:rsidRPr="003873F1">
              <w:rPr>
                <w:spacing w:val="-58"/>
                <w:sz w:val="24"/>
                <w:szCs w:val="24"/>
              </w:rPr>
              <w:t xml:space="preserve"> </w:t>
            </w:r>
            <w:r w:rsidRPr="003873F1">
              <w:rPr>
                <w:sz w:val="24"/>
                <w:szCs w:val="24"/>
              </w:rPr>
              <w:t>Личность</w:t>
            </w:r>
            <w:r w:rsidRPr="003873F1">
              <w:rPr>
                <w:spacing w:val="-3"/>
                <w:sz w:val="24"/>
                <w:szCs w:val="24"/>
              </w:rPr>
              <w:t xml:space="preserve"> </w:t>
            </w:r>
            <w:r w:rsidRPr="003873F1">
              <w:rPr>
                <w:sz w:val="24"/>
                <w:szCs w:val="24"/>
              </w:rPr>
              <w:t>и социальные</w:t>
            </w:r>
            <w:r w:rsidRPr="003873F1">
              <w:rPr>
                <w:spacing w:val="-2"/>
                <w:sz w:val="24"/>
                <w:szCs w:val="24"/>
              </w:rPr>
              <w:t xml:space="preserve"> </w:t>
            </w:r>
            <w:r w:rsidRPr="003873F1">
              <w:rPr>
                <w:sz w:val="24"/>
                <w:szCs w:val="24"/>
              </w:rPr>
              <w:t>роли.</w:t>
            </w:r>
          </w:p>
        </w:tc>
        <w:tc>
          <w:tcPr>
            <w:tcW w:w="421" w:type="pct"/>
          </w:tcPr>
          <w:p w14:paraId="01B9CDDB"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501AF09F"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348DE818" w14:textId="77777777" w:rsidR="00672C94" w:rsidRPr="003873F1" w:rsidRDefault="00672C94" w:rsidP="00672C94">
            <w:pPr>
              <w:pStyle w:val="TableParagraph"/>
              <w:ind w:right="375"/>
              <w:rPr>
                <w:sz w:val="24"/>
                <w:szCs w:val="24"/>
              </w:rPr>
            </w:pPr>
          </w:p>
        </w:tc>
      </w:tr>
      <w:tr w:rsidR="00672C94" w:rsidRPr="003873F1" w14:paraId="11B731F9" w14:textId="77777777" w:rsidTr="00672C94">
        <w:tc>
          <w:tcPr>
            <w:tcW w:w="1292" w:type="pct"/>
          </w:tcPr>
          <w:p w14:paraId="7FAC9DC6" w14:textId="77777777" w:rsidR="00672C94" w:rsidRPr="003873F1" w:rsidRDefault="00672C94" w:rsidP="00672C94">
            <w:pPr>
              <w:pStyle w:val="TableParagraph"/>
              <w:ind w:right="809"/>
              <w:rPr>
                <w:sz w:val="24"/>
                <w:szCs w:val="24"/>
              </w:rPr>
            </w:pPr>
            <w:r w:rsidRPr="003873F1">
              <w:rPr>
                <w:sz w:val="24"/>
                <w:szCs w:val="24"/>
              </w:rPr>
              <w:t>Тема 2.9.</w:t>
            </w:r>
            <w:r w:rsidRPr="003873F1">
              <w:rPr>
                <w:spacing w:val="1"/>
                <w:sz w:val="24"/>
                <w:szCs w:val="24"/>
              </w:rPr>
              <w:t xml:space="preserve"> </w:t>
            </w:r>
            <w:r w:rsidRPr="003873F1">
              <w:rPr>
                <w:sz w:val="24"/>
                <w:szCs w:val="24"/>
              </w:rPr>
              <w:t>Межличностные</w:t>
            </w:r>
            <w:r w:rsidRPr="003873F1">
              <w:rPr>
                <w:spacing w:val="-57"/>
                <w:sz w:val="24"/>
                <w:szCs w:val="24"/>
              </w:rPr>
              <w:t xml:space="preserve"> </w:t>
            </w:r>
            <w:r w:rsidRPr="003873F1">
              <w:rPr>
                <w:sz w:val="24"/>
                <w:szCs w:val="24"/>
              </w:rPr>
              <w:t>конфликты</w:t>
            </w:r>
          </w:p>
        </w:tc>
        <w:tc>
          <w:tcPr>
            <w:tcW w:w="1360" w:type="pct"/>
          </w:tcPr>
          <w:p w14:paraId="1C2DB86E" w14:textId="77777777" w:rsidR="00672C94" w:rsidRPr="003873F1" w:rsidRDefault="00672C94" w:rsidP="00672C94">
            <w:pPr>
              <w:pStyle w:val="TableParagraph"/>
              <w:rPr>
                <w:sz w:val="24"/>
                <w:szCs w:val="24"/>
              </w:rPr>
            </w:pPr>
            <w:r w:rsidRPr="003873F1">
              <w:rPr>
                <w:sz w:val="24"/>
                <w:szCs w:val="24"/>
              </w:rPr>
              <w:t>Определение конфликта, виды конфликтов,</w:t>
            </w:r>
            <w:r w:rsidRPr="003873F1">
              <w:rPr>
                <w:spacing w:val="-57"/>
                <w:sz w:val="24"/>
                <w:szCs w:val="24"/>
              </w:rPr>
              <w:t xml:space="preserve"> </w:t>
            </w:r>
            <w:r w:rsidRPr="003873F1">
              <w:rPr>
                <w:sz w:val="24"/>
                <w:szCs w:val="24"/>
              </w:rPr>
              <w:t>стратегии позитивного и негативного</w:t>
            </w:r>
            <w:r w:rsidRPr="003873F1">
              <w:rPr>
                <w:spacing w:val="1"/>
                <w:sz w:val="24"/>
                <w:szCs w:val="24"/>
              </w:rPr>
              <w:t xml:space="preserve"> </w:t>
            </w:r>
            <w:r w:rsidRPr="003873F1">
              <w:rPr>
                <w:sz w:val="24"/>
                <w:szCs w:val="24"/>
              </w:rPr>
              <w:t>разрешения</w:t>
            </w:r>
            <w:r w:rsidRPr="003873F1">
              <w:rPr>
                <w:spacing w:val="-1"/>
                <w:sz w:val="24"/>
                <w:szCs w:val="24"/>
              </w:rPr>
              <w:t xml:space="preserve"> </w:t>
            </w:r>
            <w:r w:rsidRPr="003873F1">
              <w:rPr>
                <w:sz w:val="24"/>
                <w:szCs w:val="24"/>
              </w:rPr>
              <w:t>конфликта</w:t>
            </w:r>
            <w:r w:rsidRPr="003873F1">
              <w:rPr>
                <w:spacing w:val="-2"/>
                <w:sz w:val="24"/>
                <w:szCs w:val="24"/>
              </w:rPr>
              <w:t xml:space="preserve"> </w:t>
            </w:r>
            <w:r w:rsidRPr="003873F1">
              <w:rPr>
                <w:sz w:val="24"/>
                <w:szCs w:val="24"/>
              </w:rPr>
              <w:t>и</w:t>
            </w:r>
            <w:r w:rsidRPr="003873F1">
              <w:rPr>
                <w:spacing w:val="-1"/>
                <w:sz w:val="24"/>
                <w:szCs w:val="24"/>
              </w:rPr>
              <w:t xml:space="preserve"> </w:t>
            </w:r>
            <w:r w:rsidRPr="003873F1">
              <w:rPr>
                <w:sz w:val="24"/>
                <w:szCs w:val="24"/>
              </w:rPr>
              <w:t>последствия</w:t>
            </w:r>
          </w:p>
        </w:tc>
        <w:tc>
          <w:tcPr>
            <w:tcW w:w="421" w:type="pct"/>
          </w:tcPr>
          <w:p w14:paraId="21092569" w14:textId="77777777" w:rsidR="00672C94" w:rsidRPr="003873F1" w:rsidRDefault="00672C94" w:rsidP="00672C94">
            <w:pPr>
              <w:pStyle w:val="TableParagraph"/>
              <w:spacing w:line="270" w:lineRule="exact"/>
              <w:ind w:left="0"/>
              <w:jc w:val="center"/>
              <w:rPr>
                <w:sz w:val="24"/>
                <w:szCs w:val="24"/>
              </w:rPr>
            </w:pPr>
            <w:r w:rsidRPr="003873F1">
              <w:rPr>
                <w:sz w:val="24"/>
                <w:szCs w:val="24"/>
              </w:rPr>
              <w:t>4</w:t>
            </w:r>
          </w:p>
        </w:tc>
        <w:tc>
          <w:tcPr>
            <w:tcW w:w="894" w:type="pct"/>
          </w:tcPr>
          <w:p w14:paraId="76ECF1A0" w14:textId="77777777" w:rsidR="00672C94" w:rsidRPr="003873F1" w:rsidRDefault="00672C94" w:rsidP="00672C94">
            <w:pPr>
              <w:pStyle w:val="TableParagraph"/>
              <w:spacing w:line="270"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7AFE8813" w14:textId="77777777" w:rsidR="00672C94" w:rsidRPr="003873F1" w:rsidRDefault="00672C94" w:rsidP="00672C94">
            <w:pPr>
              <w:pStyle w:val="TableParagraph"/>
              <w:ind w:right="809"/>
              <w:rPr>
                <w:sz w:val="24"/>
                <w:szCs w:val="24"/>
              </w:rPr>
            </w:pPr>
          </w:p>
        </w:tc>
      </w:tr>
      <w:tr w:rsidR="00672C94" w:rsidRPr="003873F1" w14:paraId="4CABF797" w14:textId="77777777" w:rsidTr="00672C94">
        <w:tc>
          <w:tcPr>
            <w:tcW w:w="1292" w:type="pct"/>
          </w:tcPr>
          <w:p w14:paraId="3C04D4AE" w14:textId="77777777" w:rsidR="00672C94" w:rsidRPr="003873F1" w:rsidRDefault="00672C94" w:rsidP="00672C94">
            <w:pPr>
              <w:pStyle w:val="TableParagraph"/>
              <w:ind w:right="255"/>
              <w:rPr>
                <w:sz w:val="24"/>
                <w:szCs w:val="24"/>
              </w:rPr>
            </w:pPr>
            <w:r w:rsidRPr="003873F1">
              <w:rPr>
                <w:sz w:val="24"/>
                <w:szCs w:val="24"/>
              </w:rPr>
              <w:t>Тема</w:t>
            </w:r>
            <w:r w:rsidRPr="003873F1">
              <w:rPr>
                <w:spacing w:val="-7"/>
                <w:sz w:val="24"/>
                <w:szCs w:val="24"/>
              </w:rPr>
              <w:t xml:space="preserve"> 2</w:t>
            </w:r>
            <w:r w:rsidRPr="003873F1">
              <w:rPr>
                <w:sz w:val="24"/>
                <w:szCs w:val="24"/>
              </w:rPr>
              <w:t>.10.</w:t>
            </w:r>
            <w:r w:rsidRPr="003873F1">
              <w:rPr>
                <w:spacing w:val="-5"/>
                <w:sz w:val="24"/>
                <w:szCs w:val="24"/>
              </w:rPr>
              <w:t xml:space="preserve"> </w:t>
            </w:r>
            <w:r w:rsidRPr="003873F1">
              <w:rPr>
                <w:sz w:val="24"/>
                <w:szCs w:val="24"/>
              </w:rPr>
              <w:t>Личность</w:t>
            </w:r>
            <w:r w:rsidRPr="003873F1">
              <w:rPr>
                <w:spacing w:val="-5"/>
                <w:sz w:val="24"/>
                <w:szCs w:val="24"/>
              </w:rPr>
              <w:t xml:space="preserve"> </w:t>
            </w:r>
            <w:r w:rsidRPr="003873F1">
              <w:rPr>
                <w:sz w:val="24"/>
                <w:szCs w:val="24"/>
              </w:rPr>
              <w:t>и</w:t>
            </w:r>
            <w:r w:rsidRPr="003873F1">
              <w:rPr>
                <w:spacing w:val="-57"/>
                <w:sz w:val="24"/>
                <w:szCs w:val="24"/>
              </w:rPr>
              <w:t xml:space="preserve"> </w:t>
            </w:r>
            <w:r w:rsidRPr="003873F1">
              <w:rPr>
                <w:sz w:val="24"/>
                <w:szCs w:val="24"/>
              </w:rPr>
              <w:t>психология малой</w:t>
            </w:r>
            <w:r w:rsidRPr="003873F1">
              <w:rPr>
                <w:spacing w:val="1"/>
                <w:sz w:val="24"/>
                <w:szCs w:val="24"/>
              </w:rPr>
              <w:t xml:space="preserve"> </w:t>
            </w:r>
            <w:r w:rsidRPr="003873F1">
              <w:rPr>
                <w:sz w:val="24"/>
                <w:szCs w:val="24"/>
              </w:rPr>
              <w:t>группы</w:t>
            </w:r>
          </w:p>
        </w:tc>
        <w:tc>
          <w:tcPr>
            <w:tcW w:w="1360" w:type="pct"/>
          </w:tcPr>
          <w:p w14:paraId="205FEC08" w14:textId="77777777" w:rsidR="00672C94" w:rsidRPr="003873F1" w:rsidRDefault="00672C94" w:rsidP="00672C94">
            <w:pPr>
              <w:pStyle w:val="TableParagraph"/>
              <w:rPr>
                <w:sz w:val="24"/>
                <w:szCs w:val="24"/>
              </w:rPr>
            </w:pPr>
            <w:r w:rsidRPr="003873F1">
              <w:rPr>
                <w:sz w:val="24"/>
                <w:szCs w:val="24"/>
              </w:rPr>
              <w:t>Малая группа и ее виды, лидер внутри малой</w:t>
            </w:r>
            <w:r w:rsidRPr="003873F1">
              <w:rPr>
                <w:spacing w:val="1"/>
                <w:sz w:val="24"/>
                <w:szCs w:val="24"/>
              </w:rPr>
              <w:t xml:space="preserve"> </w:t>
            </w:r>
            <w:r w:rsidRPr="003873F1">
              <w:rPr>
                <w:sz w:val="24"/>
                <w:szCs w:val="24"/>
              </w:rPr>
              <w:t>группы,</w:t>
            </w:r>
            <w:r w:rsidRPr="003873F1">
              <w:rPr>
                <w:spacing w:val="-6"/>
                <w:sz w:val="24"/>
                <w:szCs w:val="24"/>
              </w:rPr>
              <w:t xml:space="preserve"> </w:t>
            </w:r>
            <w:r w:rsidRPr="003873F1">
              <w:rPr>
                <w:sz w:val="24"/>
                <w:szCs w:val="24"/>
              </w:rPr>
              <w:t>групповое</w:t>
            </w:r>
            <w:r w:rsidRPr="003873F1">
              <w:rPr>
                <w:spacing w:val="-8"/>
                <w:sz w:val="24"/>
                <w:szCs w:val="24"/>
              </w:rPr>
              <w:t xml:space="preserve"> </w:t>
            </w:r>
            <w:r w:rsidRPr="003873F1">
              <w:rPr>
                <w:sz w:val="24"/>
                <w:szCs w:val="24"/>
              </w:rPr>
              <w:t>взаимодействие,</w:t>
            </w:r>
            <w:r w:rsidRPr="003873F1">
              <w:rPr>
                <w:spacing w:val="-6"/>
                <w:sz w:val="24"/>
                <w:szCs w:val="24"/>
              </w:rPr>
              <w:t xml:space="preserve"> </w:t>
            </w:r>
            <w:r w:rsidRPr="003873F1">
              <w:rPr>
                <w:sz w:val="24"/>
                <w:szCs w:val="24"/>
              </w:rPr>
              <w:t>групповая</w:t>
            </w:r>
            <w:r w:rsidRPr="003873F1">
              <w:rPr>
                <w:spacing w:val="-57"/>
                <w:sz w:val="24"/>
                <w:szCs w:val="24"/>
              </w:rPr>
              <w:t xml:space="preserve"> </w:t>
            </w:r>
            <w:r w:rsidRPr="003873F1">
              <w:rPr>
                <w:sz w:val="24"/>
                <w:szCs w:val="24"/>
              </w:rPr>
              <w:t>сплочённость и принятие решений,</w:t>
            </w:r>
            <w:r w:rsidRPr="003873F1">
              <w:rPr>
                <w:spacing w:val="1"/>
                <w:sz w:val="24"/>
                <w:szCs w:val="24"/>
              </w:rPr>
              <w:t xml:space="preserve"> </w:t>
            </w:r>
            <w:r w:rsidRPr="003873F1">
              <w:rPr>
                <w:sz w:val="24"/>
                <w:szCs w:val="24"/>
              </w:rPr>
              <w:t>социометрия</w:t>
            </w:r>
            <w:r w:rsidRPr="003873F1">
              <w:rPr>
                <w:spacing w:val="-1"/>
                <w:sz w:val="24"/>
                <w:szCs w:val="24"/>
              </w:rPr>
              <w:t xml:space="preserve"> </w:t>
            </w:r>
            <w:r w:rsidRPr="003873F1">
              <w:rPr>
                <w:sz w:val="24"/>
                <w:szCs w:val="24"/>
              </w:rPr>
              <w:t>Дж. Морено</w:t>
            </w:r>
          </w:p>
        </w:tc>
        <w:tc>
          <w:tcPr>
            <w:tcW w:w="421" w:type="pct"/>
          </w:tcPr>
          <w:p w14:paraId="1AEEBA10" w14:textId="77777777" w:rsidR="00672C94" w:rsidRPr="003873F1" w:rsidRDefault="00672C94" w:rsidP="00672C94">
            <w:pPr>
              <w:pStyle w:val="TableParagraph"/>
              <w:spacing w:line="268" w:lineRule="exact"/>
              <w:ind w:left="0"/>
              <w:jc w:val="center"/>
              <w:rPr>
                <w:sz w:val="24"/>
                <w:szCs w:val="24"/>
              </w:rPr>
            </w:pPr>
            <w:r w:rsidRPr="003873F1">
              <w:rPr>
                <w:sz w:val="24"/>
                <w:szCs w:val="24"/>
              </w:rPr>
              <w:t>4</w:t>
            </w:r>
          </w:p>
        </w:tc>
        <w:tc>
          <w:tcPr>
            <w:tcW w:w="894" w:type="pct"/>
          </w:tcPr>
          <w:p w14:paraId="5364B268"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591D1B44" w14:textId="77777777" w:rsidR="00672C94" w:rsidRPr="003873F1" w:rsidRDefault="00672C94" w:rsidP="00672C94">
            <w:pPr>
              <w:pStyle w:val="TableParagraph"/>
              <w:ind w:right="255"/>
              <w:rPr>
                <w:sz w:val="24"/>
                <w:szCs w:val="24"/>
              </w:rPr>
            </w:pPr>
          </w:p>
        </w:tc>
      </w:tr>
      <w:tr w:rsidR="00672C94" w:rsidRPr="003873F1" w14:paraId="64ACD529" w14:textId="77777777" w:rsidTr="00672C94">
        <w:tc>
          <w:tcPr>
            <w:tcW w:w="1292" w:type="pct"/>
          </w:tcPr>
          <w:p w14:paraId="7C46274E" w14:textId="77777777" w:rsidR="00672C94" w:rsidRPr="003873F1" w:rsidRDefault="00672C94" w:rsidP="00672C94">
            <w:pPr>
              <w:pStyle w:val="TableParagraph"/>
              <w:ind w:right="255"/>
              <w:rPr>
                <w:sz w:val="24"/>
                <w:szCs w:val="24"/>
              </w:rPr>
            </w:pPr>
            <w:r w:rsidRPr="003873F1">
              <w:rPr>
                <w:sz w:val="24"/>
                <w:szCs w:val="24"/>
              </w:rPr>
              <w:t>Тема</w:t>
            </w:r>
            <w:r w:rsidRPr="003873F1">
              <w:rPr>
                <w:spacing w:val="-7"/>
                <w:sz w:val="24"/>
                <w:szCs w:val="24"/>
              </w:rPr>
              <w:t xml:space="preserve"> 2</w:t>
            </w:r>
            <w:r w:rsidRPr="003873F1">
              <w:rPr>
                <w:sz w:val="24"/>
                <w:szCs w:val="24"/>
              </w:rPr>
              <w:t>.11.</w:t>
            </w:r>
            <w:r w:rsidRPr="003873F1">
              <w:rPr>
                <w:spacing w:val="-5"/>
                <w:sz w:val="24"/>
                <w:szCs w:val="24"/>
              </w:rPr>
              <w:t xml:space="preserve"> </w:t>
            </w:r>
            <w:r w:rsidRPr="003873F1">
              <w:rPr>
                <w:sz w:val="24"/>
                <w:szCs w:val="24"/>
              </w:rPr>
              <w:t>Личность</w:t>
            </w:r>
            <w:r w:rsidRPr="003873F1">
              <w:rPr>
                <w:spacing w:val="-5"/>
                <w:sz w:val="24"/>
                <w:szCs w:val="24"/>
              </w:rPr>
              <w:t xml:space="preserve"> </w:t>
            </w:r>
            <w:r w:rsidRPr="003873F1">
              <w:rPr>
                <w:sz w:val="24"/>
                <w:szCs w:val="24"/>
              </w:rPr>
              <w:t>и</w:t>
            </w:r>
            <w:r w:rsidRPr="003873F1">
              <w:rPr>
                <w:spacing w:val="-57"/>
                <w:sz w:val="24"/>
                <w:szCs w:val="24"/>
              </w:rPr>
              <w:t xml:space="preserve"> </w:t>
            </w:r>
            <w:r w:rsidRPr="003873F1">
              <w:rPr>
                <w:sz w:val="24"/>
                <w:szCs w:val="24"/>
              </w:rPr>
              <w:t>психология большой</w:t>
            </w:r>
            <w:r w:rsidRPr="003873F1">
              <w:rPr>
                <w:spacing w:val="1"/>
                <w:sz w:val="24"/>
                <w:szCs w:val="24"/>
              </w:rPr>
              <w:t xml:space="preserve"> </w:t>
            </w:r>
            <w:r w:rsidRPr="003873F1">
              <w:rPr>
                <w:sz w:val="24"/>
                <w:szCs w:val="24"/>
              </w:rPr>
              <w:t>группы</w:t>
            </w:r>
          </w:p>
        </w:tc>
        <w:tc>
          <w:tcPr>
            <w:tcW w:w="1360" w:type="pct"/>
          </w:tcPr>
          <w:p w14:paraId="2A5ED82B" w14:textId="77777777" w:rsidR="00672C94" w:rsidRPr="003873F1" w:rsidRDefault="00672C94" w:rsidP="00672C94">
            <w:pPr>
              <w:pStyle w:val="TableParagraph"/>
              <w:rPr>
                <w:sz w:val="24"/>
                <w:szCs w:val="24"/>
              </w:rPr>
            </w:pPr>
            <w:r w:rsidRPr="003873F1">
              <w:rPr>
                <w:sz w:val="24"/>
                <w:szCs w:val="24"/>
              </w:rPr>
              <w:t>Психология устойчивых больших групп:</w:t>
            </w:r>
            <w:r w:rsidRPr="003873F1">
              <w:rPr>
                <w:spacing w:val="1"/>
                <w:sz w:val="24"/>
                <w:szCs w:val="24"/>
              </w:rPr>
              <w:t xml:space="preserve"> </w:t>
            </w:r>
            <w:r w:rsidRPr="003873F1">
              <w:rPr>
                <w:sz w:val="24"/>
                <w:szCs w:val="24"/>
              </w:rPr>
              <w:t>структура, этапы развития, классы внутри</w:t>
            </w:r>
            <w:r w:rsidRPr="003873F1">
              <w:rPr>
                <w:spacing w:val="-57"/>
                <w:sz w:val="24"/>
                <w:szCs w:val="24"/>
              </w:rPr>
              <w:t xml:space="preserve"> </w:t>
            </w:r>
            <w:r w:rsidRPr="003873F1">
              <w:rPr>
                <w:sz w:val="24"/>
                <w:szCs w:val="24"/>
              </w:rPr>
              <w:t>большой группы. Психология стихийных</w:t>
            </w:r>
            <w:r w:rsidRPr="003873F1">
              <w:rPr>
                <w:spacing w:val="1"/>
                <w:sz w:val="24"/>
                <w:szCs w:val="24"/>
              </w:rPr>
              <w:t xml:space="preserve"> </w:t>
            </w:r>
            <w:r w:rsidRPr="003873F1">
              <w:rPr>
                <w:sz w:val="24"/>
                <w:szCs w:val="24"/>
              </w:rPr>
              <w:t>групп:</w:t>
            </w:r>
            <w:r w:rsidRPr="003873F1">
              <w:rPr>
                <w:spacing w:val="-5"/>
                <w:sz w:val="24"/>
                <w:szCs w:val="24"/>
              </w:rPr>
              <w:t xml:space="preserve"> </w:t>
            </w:r>
            <w:r w:rsidRPr="003873F1">
              <w:rPr>
                <w:sz w:val="24"/>
                <w:szCs w:val="24"/>
              </w:rPr>
              <w:t>толпа,</w:t>
            </w:r>
            <w:r w:rsidRPr="003873F1">
              <w:rPr>
                <w:spacing w:val="-4"/>
                <w:sz w:val="24"/>
                <w:szCs w:val="24"/>
              </w:rPr>
              <w:t xml:space="preserve"> </w:t>
            </w:r>
            <w:r w:rsidRPr="003873F1">
              <w:rPr>
                <w:sz w:val="24"/>
                <w:szCs w:val="24"/>
              </w:rPr>
              <w:t>развитие</w:t>
            </w:r>
            <w:r w:rsidRPr="003873F1">
              <w:rPr>
                <w:spacing w:val="-5"/>
                <w:sz w:val="24"/>
                <w:szCs w:val="24"/>
              </w:rPr>
              <w:t xml:space="preserve"> </w:t>
            </w:r>
            <w:r w:rsidRPr="003873F1">
              <w:rPr>
                <w:sz w:val="24"/>
                <w:szCs w:val="24"/>
              </w:rPr>
              <w:t>стихийной</w:t>
            </w:r>
            <w:r w:rsidRPr="003873F1">
              <w:rPr>
                <w:spacing w:val="-4"/>
                <w:sz w:val="24"/>
                <w:szCs w:val="24"/>
              </w:rPr>
              <w:t xml:space="preserve"> </w:t>
            </w:r>
            <w:r w:rsidRPr="003873F1">
              <w:rPr>
                <w:sz w:val="24"/>
                <w:szCs w:val="24"/>
              </w:rPr>
              <w:t>группы,</w:t>
            </w:r>
            <w:r w:rsidRPr="003873F1">
              <w:rPr>
                <w:spacing w:val="-57"/>
                <w:sz w:val="24"/>
                <w:szCs w:val="24"/>
              </w:rPr>
              <w:t xml:space="preserve"> </w:t>
            </w:r>
            <w:r w:rsidRPr="003873F1">
              <w:rPr>
                <w:sz w:val="24"/>
                <w:szCs w:val="24"/>
              </w:rPr>
              <w:t>слухи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классификация</w:t>
            </w:r>
            <w:r w:rsidRPr="003873F1">
              <w:rPr>
                <w:spacing w:val="-3"/>
                <w:sz w:val="24"/>
                <w:szCs w:val="24"/>
              </w:rPr>
              <w:t xml:space="preserve"> </w:t>
            </w:r>
            <w:r w:rsidRPr="003873F1">
              <w:rPr>
                <w:sz w:val="24"/>
                <w:szCs w:val="24"/>
              </w:rPr>
              <w:t>слухов.</w:t>
            </w:r>
          </w:p>
        </w:tc>
        <w:tc>
          <w:tcPr>
            <w:tcW w:w="421" w:type="pct"/>
          </w:tcPr>
          <w:p w14:paraId="1397B4C7" w14:textId="77777777" w:rsidR="00672C94" w:rsidRPr="003873F1" w:rsidRDefault="00672C94" w:rsidP="00672C94">
            <w:pPr>
              <w:pStyle w:val="TableParagraph"/>
              <w:spacing w:line="270" w:lineRule="exact"/>
              <w:ind w:left="0"/>
              <w:jc w:val="center"/>
              <w:rPr>
                <w:sz w:val="24"/>
                <w:szCs w:val="24"/>
              </w:rPr>
            </w:pPr>
            <w:r w:rsidRPr="003873F1">
              <w:rPr>
                <w:sz w:val="24"/>
                <w:szCs w:val="24"/>
              </w:rPr>
              <w:t>4</w:t>
            </w:r>
          </w:p>
        </w:tc>
        <w:tc>
          <w:tcPr>
            <w:tcW w:w="894" w:type="pct"/>
          </w:tcPr>
          <w:p w14:paraId="3DFEF0E3" w14:textId="77777777" w:rsidR="00672C94" w:rsidRPr="003873F1" w:rsidRDefault="00672C94" w:rsidP="00672C94">
            <w:pPr>
              <w:pStyle w:val="TableParagraph"/>
              <w:spacing w:line="270"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786C0FF3" w14:textId="77777777" w:rsidR="00672C94" w:rsidRPr="003873F1" w:rsidRDefault="00672C94" w:rsidP="00672C94">
            <w:pPr>
              <w:pStyle w:val="TableParagraph"/>
              <w:ind w:right="255"/>
              <w:rPr>
                <w:sz w:val="24"/>
                <w:szCs w:val="24"/>
              </w:rPr>
            </w:pPr>
          </w:p>
        </w:tc>
      </w:tr>
      <w:tr w:rsidR="00672C94" w:rsidRPr="003873F1" w14:paraId="644E5142" w14:textId="77777777" w:rsidTr="00672C94">
        <w:tc>
          <w:tcPr>
            <w:tcW w:w="2652" w:type="pct"/>
            <w:gridSpan w:val="2"/>
          </w:tcPr>
          <w:p w14:paraId="557A77B6" w14:textId="77777777" w:rsidR="00672C94" w:rsidRPr="003873F1" w:rsidRDefault="00672C94" w:rsidP="00672C94">
            <w:pPr>
              <w:pStyle w:val="TableParagraph"/>
              <w:rPr>
                <w:b/>
                <w:bCs/>
                <w:sz w:val="24"/>
                <w:szCs w:val="24"/>
              </w:rPr>
            </w:pPr>
            <w:r w:rsidRPr="003873F1">
              <w:rPr>
                <w:b/>
                <w:bCs/>
                <w:sz w:val="24"/>
                <w:szCs w:val="24"/>
              </w:rPr>
              <w:t>Раздел 3. Основные понятия педагогики.</w:t>
            </w:r>
          </w:p>
        </w:tc>
        <w:tc>
          <w:tcPr>
            <w:tcW w:w="421" w:type="pct"/>
          </w:tcPr>
          <w:p w14:paraId="564F5795" w14:textId="77777777" w:rsidR="00672C94" w:rsidRPr="003873F1" w:rsidRDefault="00672C94" w:rsidP="00672C94">
            <w:pPr>
              <w:pStyle w:val="TableParagraph"/>
              <w:spacing w:line="270" w:lineRule="exact"/>
              <w:ind w:left="0"/>
              <w:jc w:val="center"/>
              <w:rPr>
                <w:b/>
                <w:bCs/>
                <w:sz w:val="24"/>
                <w:szCs w:val="24"/>
              </w:rPr>
            </w:pPr>
            <w:r w:rsidRPr="003873F1">
              <w:rPr>
                <w:b/>
                <w:bCs/>
                <w:sz w:val="24"/>
                <w:szCs w:val="24"/>
              </w:rPr>
              <w:t>12</w:t>
            </w:r>
          </w:p>
        </w:tc>
        <w:tc>
          <w:tcPr>
            <w:tcW w:w="894" w:type="pct"/>
          </w:tcPr>
          <w:p w14:paraId="3CDFE07F" w14:textId="77777777" w:rsidR="00672C94" w:rsidRPr="003873F1" w:rsidRDefault="00672C94" w:rsidP="00672C94">
            <w:pPr>
              <w:pStyle w:val="TableParagraph"/>
              <w:spacing w:line="270" w:lineRule="exact"/>
              <w:rPr>
                <w:sz w:val="24"/>
                <w:szCs w:val="24"/>
              </w:rPr>
            </w:pPr>
          </w:p>
        </w:tc>
        <w:tc>
          <w:tcPr>
            <w:tcW w:w="1033" w:type="pct"/>
          </w:tcPr>
          <w:p w14:paraId="73B43B28" w14:textId="77777777" w:rsidR="00672C94" w:rsidRPr="003873F1" w:rsidRDefault="00672C94" w:rsidP="00672C94">
            <w:pPr>
              <w:pStyle w:val="TableParagraph"/>
              <w:ind w:right="255"/>
              <w:rPr>
                <w:sz w:val="24"/>
                <w:szCs w:val="24"/>
              </w:rPr>
            </w:pPr>
          </w:p>
        </w:tc>
      </w:tr>
      <w:tr w:rsidR="00672C94" w:rsidRPr="003873F1" w14:paraId="18E987E5" w14:textId="77777777" w:rsidTr="00672C94">
        <w:tc>
          <w:tcPr>
            <w:tcW w:w="1292" w:type="pct"/>
          </w:tcPr>
          <w:p w14:paraId="2B904830" w14:textId="77777777" w:rsidR="00672C94" w:rsidRPr="003873F1" w:rsidRDefault="00672C94" w:rsidP="00672C94">
            <w:pPr>
              <w:pStyle w:val="TableParagraph"/>
              <w:ind w:right="483"/>
              <w:rPr>
                <w:sz w:val="24"/>
                <w:szCs w:val="24"/>
              </w:rPr>
            </w:pPr>
            <w:r w:rsidRPr="003873F1">
              <w:rPr>
                <w:sz w:val="24"/>
                <w:szCs w:val="24"/>
              </w:rPr>
              <w:t>Тема 3.1. Основные</w:t>
            </w:r>
            <w:r w:rsidRPr="003873F1">
              <w:rPr>
                <w:spacing w:val="-57"/>
                <w:sz w:val="24"/>
                <w:szCs w:val="24"/>
              </w:rPr>
              <w:t xml:space="preserve"> </w:t>
            </w:r>
            <w:r w:rsidRPr="003873F1">
              <w:rPr>
                <w:sz w:val="24"/>
                <w:szCs w:val="24"/>
              </w:rPr>
              <w:t>понятия</w:t>
            </w:r>
            <w:r w:rsidRPr="003873F1">
              <w:rPr>
                <w:spacing w:val="-8"/>
                <w:sz w:val="24"/>
                <w:szCs w:val="24"/>
              </w:rPr>
              <w:t xml:space="preserve"> </w:t>
            </w:r>
            <w:r w:rsidRPr="003873F1">
              <w:rPr>
                <w:sz w:val="24"/>
                <w:szCs w:val="24"/>
              </w:rPr>
              <w:t>педагогики</w:t>
            </w:r>
          </w:p>
        </w:tc>
        <w:tc>
          <w:tcPr>
            <w:tcW w:w="1360" w:type="pct"/>
          </w:tcPr>
          <w:p w14:paraId="592E32E7" w14:textId="77777777" w:rsidR="00672C94" w:rsidRPr="003873F1" w:rsidRDefault="00672C94" w:rsidP="00672C94">
            <w:pPr>
              <w:pStyle w:val="TableParagraph"/>
              <w:ind w:right="227"/>
              <w:rPr>
                <w:sz w:val="24"/>
                <w:szCs w:val="24"/>
              </w:rPr>
            </w:pPr>
            <w:r w:rsidRPr="003873F1">
              <w:rPr>
                <w:sz w:val="24"/>
                <w:szCs w:val="24"/>
              </w:rPr>
              <w:t>Педагогика как наука, цели, задачи, основные</w:t>
            </w:r>
            <w:r w:rsidRPr="003873F1">
              <w:rPr>
                <w:spacing w:val="-58"/>
                <w:sz w:val="24"/>
                <w:szCs w:val="24"/>
              </w:rPr>
              <w:t xml:space="preserve"> </w:t>
            </w:r>
            <w:r w:rsidRPr="003873F1">
              <w:rPr>
                <w:sz w:val="24"/>
                <w:szCs w:val="24"/>
              </w:rPr>
              <w:t>понятия: обучение, образование, воспитание,</w:t>
            </w:r>
            <w:r w:rsidRPr="003873F1">
              <w:rPr>
                <w:spacing w:val="1"/>
                <w:sz w:val="24"/>
                <w:szCs w:val="24"/>
              </w:rPr>
              <w:t xml:space="preserve"> </w:t>
            </w:r>
            <w:r w:rsidRPr="003873F1">
              <w:rPr>
                <w:sz w:val="24"/>
                <w:szCs w:val="24"/>
              </w:rPr>
              <w:t>развитие,</w:t>
            </w:r>
            <w:r w:rsidRPr="003873F1">
              <w:rPr>
                <w:spacing w:val="-1"/>
                <w:sz w:val="24"/>
                <w:szCs w:val="24"/>
              </w:rPr>
              <w:t xml:space="preserve"> </w:t>
            </w:r>
            <w:r w:rsidRPr="003873F1">
              <w:rPr>
                <w:sz w:val="24"/>
                <w:szCs w:val="24"/>
              </w:rPr>
              <w:t>формирование.</w:t>
            </w:r>
          </w:p>
        </w:tc>
        <w:tc>
          <w:tcPr>
            <w:tcW w:w="421" w:type="pct"/>
          </w:tcPr>
          <w:p w14:paraId="5C639D1C"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748F292A"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332B22F9" w14:textId="77777777" w:rsidR="00672C94" w:rsidRPr="003873F1" w:rsidRDefault="00672C94" w:rsidP="00672C94">
            <w:pPr>
              <w:pStyle w:val="TableParagraph"/>
              <w:ind w:right="255"/>
              <w:rPr>
                <w:sz w:val="24"/>
                <w:szCs w:val="24"/>
              </w:rPr>
            </w:pPr>
          </w:p>
        </w:tc>
      </w:tr>
      <w:tr w:rsidR="00672C94" w:rsidRPr="003873F1" w14:paraId="55F0E89C" w14:textId="77777777" w:rsidTr="00672C94">
        <w:tc>
          <w:tcPr>
            <w:tcW w:w="1292" w:type="pct"/>
          </w:tcPr>
          <w:p w14:paraId="520F2313" w14:textId="77777777" w:rsidR="00672C94" w:rsidRPr="003873F1" w:rsidRDefault="00672C94" w:rsidP="00672C94">
            <w:pPr>
              <w:pStyle w:val="TableParagraph"/>
              <w:ind w:right="383"/>
              <w:rPr>
                <w:sz w:val="24"/>
                <w:szCs w:val="24"/>
              </w:rPr>
            </w:pPr>
            <w:r w:rsidRPr="003873F1">
              <w:rPr>
                <w:sz w:val="24"/>
                <w:szCs w:val="24"/>
              </w:rPr>
              <w:t>Тема</w:t>
            </w:r>
            <w:r w:rsidRPr="003873F1">
              <w:rPr>
                <w:spacing w:val="-9"/>
                <w:sz w:val="24"/>
                <w:szCs w:val="24"/>
              </w:rPr>
              <w:t xml:space="preserve"> 3</w:t>
            </w:r>
            <w:r w:rsidRPr="003873F1">
              <w:rPr>
                <w:sz w:val="24"/>
                <w:szCs w:val="24"/>
              </w:rPr>
              <w:t>.2.</w:t>
            </w:r>
            <w:r w:rsidRPr="003873F1">
              <w:rPr>
                <w:spacing w:val="-7"/>
                <w:sz w:val="24"/>
                <w:szCs w:val="24"/>
              </w:rPr>
              <w:t xml:space="preserve"> </w:t>
            </w:r>
            <w:r w:rsidRPr="003873F1">
              <w:rPr>
                <w:sz w:val="24"/>
                <w:szCs w:val="24"/>
              </w:rPr>
              <w:t>Дидактика:</w:t>
            </w:r>
            <w:r w:rsidRPr="003873F1">
              <w:rPr>
                <w:spacing w:val="-57"/>
                <w:sz w:val="24"/>
                <w:szCs w:val="24"/>
              </w:rPr>
              <w:t xml:space="preserve"> </w:t>
            </w:r>
            <w:r w:rsidRPr="003873F1">
              <w:rPr>
                <w:sz w:val="24"/>
                <w:szCs w:val="24"/>
              </w:rPr>
              <w:t>методы</w:t>
            </w:r>
            <w:r w:rsidRPr="003873F1">
              <w:rPr>
                <w:spacing w:val="-1"/>
                <w:sz w:val="24"/>
                <w:szCs w:val="24"/>
              </w:rPr>
              <w:t xml:space="preserve"> </w:t>
            </w:r>
            <w:r w:rsidRPr="003873F1">
              <w:rPr>
                <w:sz w:val="24"/>
                <w:szCs w:val="24"/>
              </w:rPr>
              <w:t>обучения.</w:t>
            </w:r>
          </w:p>
          <w:p w14:paraId="29C1634D" w14:textId="77777777" w:rsidR="00672C94" w:rsidRPr="003873F1" w:rsidRDefault="00672C94" w:rsidP="00672C94">
            <w:pPr>
              <w:pStyle w:val="TableParagraph"/>
              <w:rPr>
                <w:sz w:val="24"/>
                <w:szCs w:val="24"/>
              </w:rPr>
            </w:pPr>
            <w:r w:rsidRPr="003873F1">
              <w:rPr>
                <w:sz w:val="24"/>
                <w:szCs w:val="24"/>
              </w:rPr>
              <w:t>Понятие</w:t>
            </w:r>
            <w:r w:rsidRPr="003873F1">
              <w:rPr>
                <w:spacing w:val="-4"/>
                <w:sz w:val="24"/>
                <w:szCs w:val="24"/>
              </w:rPr>
              <w:t xml:space="preserve"> </w:t>
            </w:r>
            <w:r w:rsidRPr="003873F1">
              <w:rPr>
                <w:sz w:val="24"/>
                <w:szCs w:val="24"/>
              </w:rPr>
              <w:t>урока.</w:t>
            </w:r>
          </w:p>
        </w:tc>
        <w:tc>
          <w:tcPr>
            <w:tcW w:w="1360" w:type="pct"/>
          </w:tcPr>
          <w:p w14:paraId="7B0B3AD0" w14:textId="77777777" w:rsidR="00672C94" w:rsidRPr="003873F1" w:rsidRDefault="00672C94" w:rsidP="00672C94">
            <w:pPr>
              <w:pStyle w:val="TableParagraph"/>
              <w:ind w:right="134"/>
              <w:rPr>
                <w:sz w:val="24"/>
                <w:szCs w:val="24"/>
              </w:rPr>
            </w:pPr>
            <w:r w:rsidRPr="003873F1">
              <w:rPr>
                <w:sz w:val="24"/>
                <w:szCs w:val="24"/>
              </w:rPr>
              <w:t>Дидактика, как наука об обучении. Методы</w:t>
            </w:r>
            <w:r w:rsidRPr="003873F1">
              <w:rPr>
                <w:spacing w:val="1"/>
                <w:sz w:val="24"/>
                <w:szCs w:val="24"/>
              </w:rPr>
              <w:t xml:space="preserve"> </w:t>
            </w:r>
            <w:r w:rsidRPr="003873F1">
              <w:rPr>
                <w:sz w:val="24"/>
                <w:szCs w:val="24"/>
              </w:rPr>
              <w:t>обучения:</w:t>
            </w:r>
            <w:r w:rsidRPr="003873F1">
              <w:rPr>
                <w:spacing w:val="-3"/>
                <w:sz w:val="24"/>
                <w:szCs w:val="24"/>
              </w:rPr>
              <w:t xml:space="preserve"> </w:t>
            </w:r>
            <w:r w:rsidRPr="003873F1">
              <w:rPr>
                <w:sz w:val="24"/>
                <w:szCs w:val="24"/>
              </w:rPr>
              <w:t>определение</w:t>
            </w:r>
            <w:r w:rsidRPr="003873F1">
              <w:rPr>
                <w:spacing w:val="-7"/>
                <w:sz w:val="24"/>
                <w:szCs w:val="24"/>
              </w:rPr>
              <w:t xml:space="preserve"> </w:t>
            </w:r>
            <w:r w:rsidRPr="003873F1">
              <w:rPr>
                <w:sz w:val="24"/>
                <w:szCs w:val="24"/>
              </w:rPr>
              <w:t>и</w:t>
            </w:r>
            <w:r w:rsidRPr="003873F1">
              <w:rPr>
                <w:spacing w:val="-3"/>
                <w:sz w:val="24"/>
                <w:szCs w:val="24"/>
              </w:rPr>
              <w:t xml:space="preserve"> </w:t>
            </w:r>
            <w:r w:rsidRPr="003873F1">
              <w:rPr>
                <w:sz w:val="24"/>
                <w:szCs w:val="24"/>
              </w:rPr>
              <w:t>классификация.</w:t>
            </w:r>
            <w:r w:rsidRPr="003873F1">
              <w:rPr>
                <w:spacing w:val="-3"/>
                <w:sz w:val="24"/>
                <w:szCs w:val="24"/>
              </w:rPr>
              <w:t xml:space="preserve"> </w:t>
            </w:r>
            <w:r w:rsidRPr="003873F1">
              <w:rPr>
                <w:sz w:val="24"/>
                <w:szCs w:val="24"/>
              </w:rPr>
              <w:t>Урок</w:t>
            </w:r>
          </w:p>
          <w:p w14:paraId="78DC4674" w14:textId="77777777" w:rsidR="00672C94" w:rsidRPr="003873F1" w:rsidRDefault="00672C94" w:rsidP="00672C94">
            <w:pPr>
              <w:pStyle w:val="TableParagraph"/>
              <w:rPr>
                <w:sz w:val="24"/>
                <w:szCs w:val="24"/>
              </w:rPr>
            </w:pPr>
            <w:r w:rsidRPr="003873F1">
              <w:rPr>
                <w:sz w:val="24"/>
                <w:szCs w:val="24"/>
              </w:rPr>
              <w:t>-</w:t>
            </w:r>
            <w:r w:rsidRPr="003873F1">
              <w:rPr>
                <w:spacing w:val="-4"/>
                <w:sz w:val="24"/>
                <w:szCs w:val="24"/>
              </w:rPr>
              <w:t xml:space="preserve"> </w:t>
            </w:r>
            <w:r w:rsidRPr="003873F1">
              <w:rPr>
                <w:sz w:val="24"/>
                <w:szCs w:val="24"/>
              </w:rPr>
              <w:t>основная</w:t>
            </w:r>
            <w:r w:rsidRPr="003873F1">
              <w:rPr>
                <w:spacing w:val="-2"/>
                <w:sz w:val="24"/>
                <w:szCs w:val="24"/>
              </w:rPr>
              <w:t xml:space="preserve"> </w:t>
            </w:r>
            <w:r w:rsidRPr="003873F1">
              <w:rPr>
                <w:sz w:val="24"/>
                <w:szCs w:val="24"/>
              </w:rPr>
              <w:t>форма</w:t>
            </w:r>
            <w:r w:rsidRPr="003873F1">
              <w:rPr>
                <w:spacing w:val="-5"/>
                <w:sz w:val="24"/>
                <w:szCs w:val="24"/>
              </w:rPr>
              <w:t xml:space="preserve"> </w:t>
            </w:r>
            <w:r w:rsidRPr="003873F1">
              <w:rPr>
                <w:sz w:val="24"/>
                <w:szCs w:val="24"/>
              </w:rPr>
              <w:t>обучения:</w:t>
            </w:r>
            <w:r w:rsidRPr="003873F1">
              <w:rPr>
                <w:spacing w:val="-2"/>
                <w:sz w:val="24"/>
                <w:szCs w:val="24"/>
              </w:rPr>
              <w:t xml:space="preserve"> </w:t>
            </w:r>
            <w:r w:rsidRPr="003873F1">
              <w:rPr>
                <w:sz w:val="24"/>
                <w:szCs w:val="24"/>
              </w:rPr>
              <w:t>структура</w:t>
            </w:r>
            <w:r w:rsidRPr="003873F1">
              <w:rPr>
                <w:spacing w:val="1"/>
                <w:sz w:val="24"/>
                <w:szCs w:val="24"/>
              </w:rPr>
              <w:t xml:space="preserve"> </w:t>
            </w:r>
            <w:r w:rsidRPr="003873F1">
              <w:rPr>
                <w:sz w:val="24"/>
                <w:szCs w:val="24"/>
              </w:rPr>
              <w:t>урока</w:t>
            </w:r>
          </w:p>
        </w:tc>
        <w:tc>
          <w:tcPr>
            <w:tcW w:w="421" w:type="pct"/>
          </w:tcPr>
          <w:p w14:paraId="3587CAF3"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35819B07"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482531B6" w14:textId="77777777" w:rsidR="00672C94" w:rsidRPr="003873F1" w:rsidRDefault="00672C94" w:rsidP="00672C94">
            <w:pPr>
              <w:pStyle w:val="TableParagraph"/>
              <w:ind w:right="255"/>
              <w:rPr>
                <w:sz w:val="24"/>
                <w:szCs w:val="24"/>
              </w:rPr>
            </w:pPr>
          </w:p>
        </w:tc>
      </w:tr>
      <w:tr w:rsidR="00672C94" w:rsidRPr="003873F1" w14:paraId="4576B336" w14:textId="77777777" w:rsidTr="00672C94">
        <w:tc>
          <w:tcPr>
            <w:tcW w:w="1292" w:type="pct"/>
          </w:tcPr>
          <w:p w14:paraId="16188C2E" w14:textId="77777777" w:rsidR="00672C94" w:rsidRPr="003873F1" w:rsidRDefault="00672C94" w:rsidP="00672C94">
            <w:pPr>
              <w:pStyle w:val="TableParagraph"/>
              <w:ind w:right="656"/>
              <w:rPr>
                <w:sz w:val="24"/>
                <w:szCs w:val="24"/>
              </w:rPr>
            </w:pPr>
            <w:r w:rsidRPr="003873F1">
              <w:rPr>
                <w:sz w:val="24"/>
                <w:szCs w:val="24"/>
              </w:rPr>
              <w:t>Тема 3.3. Понятие</w:t>
            </w:r>
            <w:r w:rsidRPr="003873F1">
              <w:rPr>
                <w:spacing w:val="-58"/>
                <w:sz w:val="24"/>
                <w:szCs w:val="24"/>
              </w:rPr>
              <w:t xml:space="preserve"> </w:t>
            </w:r>
            <w:r w:rsidRPr="003873F1">
              <w:rPr>
                <w:sz w:val="24"/>
                <w:szCs w:val="24"/>
              </w:rPr>
              <w:t>воспитания</w:t>
            </w:r>
          </w:p>
        </w:tc>
        <w:tc>
          <w:tcPr>
            <w:tcW w:w="1360" w:type="pct"/>
          </w:tcPr>
          <w:p w14:paraId="46C67C94" w14:textId="77777777" w:rsidR="00672C94" w:rsidRPr="003873F1" w:rsidRDefault="00672C94" w:rsidP="00672C94">
            <w:pPr>
              <w:pStyle w:val="TableParagraph"/>
              <w:ind w:right="1173"/>
              <w:rPr>
                <w:sz w:val="24"/>
                <w:szCs w:val="24"/>
              </w:rPr>
            </w:pPr>
            <w:r w:rsidRPr="003873F1">
              <w:rPr>
                <w:sz w:val="24"/>
                <w:szCs w:val="24"/>
              </w:rPr>
              <w:t>Понятие</w:t>
            </w:r>
            <w:r w:rsidRPr="003873F1">
              <w:rPr>
                <w:spacing w:val="-5"/>
                <w:sz w:val="24"/>
                <w:szCs w:val="24"/>
              </w:rPr>
              <w:t xml:space="preserve"> </w:t>
            </w:r>
            <w:r w:rsidRPr="003873F1">
              <w:rPr>
                <w:sz w:val="24"/>
                <w:szCs w:val="24"/>
              </w:rPr>
              <w:t>о</w:t>
            </w:r>
            <w:r w:rsidRPr="003873F1">
              <w:rPr>
                <w:spacing w:val="-3"/>
                <w:sz w:val="24"/>
                <w:szCs w:val="24"/>
              </w:rPr>
              <w:t xml:space="preserve"> </w:t>
            </w:r>
            <w:r w:rsidRPr="003873F1">
              <w:rPr>
                <w:sz w:val="24"/>
                <w:szCs w:val="24"/>
              </w:rPr>
              <w:t>воспитании.</w:t>
            </w:r>
            <w:r w:rsidRPr="003873F1">
              <w:rPr>
                <w:spacing w:val="-7"/>
                <w:sz w:val="24"/>
                <w:szCs w:val="24"/>
              </w:rPr>
              <w:t xml:space="preserve"> </w:t>
            </w:r>
            <w:r w:rsidRPr="003873F1">
              <w:rPr>
                <w:sz w:val="24"/>
                <w:szCs w:val="24"/>
              </w:rPr>
              <w:t>Цель,</w:t>
            </w:r>
            <w:r w:rsidRPr="003873F1">
              <w:rPr>
                <w:spacing w:val="-3"/>
                <w:sz w:val="24"/>
                <w:szCs w:val="24"/>
              </w:rPr>
              <w:t xml:space="preserve"> </w:t>
            </w:r>
            <w:r w:rsidRPr="003873F1">
              <w:rPr>
                <w:sz w:val="24"/>
                <w:szCs w:val="24"/>
              </w:rPr>
              <w:t>задачи,</w:t>
            </w:r>
            <w:r w:rsidRPr="003873F1">
              <w:rPr>
                <w:spacing w:val="-57"/>
                <w:sz w:val="24"/>
                <w:szCs w:val="24"/>
              </w:rPr>
              <w:t xml:space="preserve"> </w:t>
            </w:r>
            <w:r w:rsidRPr="003873F1">
              <w:rPr>
                <w:sz w:val="24"/>
                <w:szCs w:val="24"/>
              </w:rPr>
              <w:t>направления</w:t>
            </w:r>
            <w:r w:rsidRPr="003873F1">
              <w:rPr>
                <w:spacing w:val="-1"/>
                <w:sz w:val="24"/>
                <w:szCs w:val="24"/>
              </w:rPr>
              <w:t xml:space="preserve"> </w:t>
            </w:r>
            <w:r w:rsidRPr="003873F1">
              <w:rPr>
                <w:sz w:val="24"/>
                <w:szCs w:val="24"/>
              </w:rPr>
              <w:t>воспитания</w:t>
            </w:r>
          </w:p>
        </w:tc>
        <w:tc>
          <w:tcPr>
            <w:tcW w:w="421" w:type="pct"/>
          </w:tcPr>
          <w:p w14:paraId="47A618A0"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4A0B8A51"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37C61740" w14:textId="77777777" w:rsidR="00672C94" w:rsidRPr="003873F1" w:rsidRDefault="00672C94" w:rsidP="00672C94">
            <w:pPr>
              <w:pStyle w:val="TableParagraph"/>
              <w:ind w:right="255"/>
              <w:rPr>
                <w:sz w:val="24"/>
                <w:szCs w:val="24"/>
              </w:rPr>
            </w:pPr>
          </w:p>
        </w:tc>
      </w:tr>
      <w:tr w:rsidR="00672C94" w:rsidRPr="003873F1" w14:paraId="3A95C36A" w14:textId="77777777" w:rsidTr="00672C94">
        <w:tc>
          <w:tcPr>
            <w:tcW w:w="1292" w:type="pct"/>
          </w:tcPr>
          <w:p w14:paraId="75C60AF6" w14:textId="77777777" w:rsidR="00672C94" w:rsidRPr="003873F1" w:rsidRDefault="00672C94" w:rsidP="00672C94">
            <w:pPr>
              <w:pStyle w:val="TableParagraph"/>
              <w:ind w:right="387"/>
              <w:rPr>
                <w:sz w:val="24"/>
                <w:szCs w:val="24"/>
              </w:rPr>
            </w:pPr>
            <w:r w:rsidRPr="003873F1">
              <w:rPr>
                <w:sz w:val="24"/>
                <w:szCs w:val="24"/>
              </w:rPr>
              <w:t>Тема 3.4. Методы</w:t>
            </w:r>
            <w:r w:rsidRPr="003873F1">
              <w:rPr>
                <w:spacing w:val="1"/>
                <w:sz w:val="24"/>
                <w:szCs w:val="24"/>
              </w:rPr>
              <w:t xml:space="preserve"> </w:t>
            </w:r>
            <w:r w:rsidRPr="003873F1">
              <w:rPr>
                <w:sz w:val="24"/>
                <w:szCs w:val="24"/>
              </w:rPr>
              <w:t>воспитания и формы</w:t>
            </w:r>
            <w:r w:rsidRPr="003873F1">
              <w:rPr>
                <w:spacing w:val="-57"/>
                <w:sz w:val="24"/>
                <w:szCs w:val="24"/>
              </w:rPr>
              <w:t xml:space="preserve"> </w:t>
            </w:r>
            <w:r w:rsidRPr="003873F1">
              <w:rPr>
                <w:sz w:val="24"/>
                <w:szCs w:val="24"/>
              </w:rPr>
              <w:t>воспитания.</w:t>
            </w:r>
          </w:p>
        </w:tc>
        <w:tc>
          <w:tcPr>
            <w:tcW w:w="1360" w:type="pct"/>
          </w:tcPr>
          <w:p w14:paraId="499F723B" w14:textId="77777777" w:rsidR="00672C94" w:rsidRPr="003873F1" w:rsidRDefault="00672C94" w:rsidP="00672C94">
            <w:pPr>
              <w:pStyle w:val="TableParagraph"/>
              <w:ind w:right="119"/>
              <w:rPr>
                <w:sz w:val="24"/>
                <w:szCs w:val="24"/>
              </w:rPr>
            </w:pPr>
            <w:r w:rsidRPr="003873F1">
              <w:rPr>
                <w:sz w:val="24"/>
                <w:szCs w:val="24"/>
              </w:rPr>
              <w:t>Методы и классификация методов воспитания.</w:t>
            </w:r>
            <w:r w:rsidRPr="003873F1">
              <w:rPr>
                <w:spacing w:val="-57"/>
                <w:sz w:val="24"/>
                <w:szCs w:val="24"/>
              </w:rPr>
              <w:t xml:space="preserve"> </w:t>
            </w:r>
            <w:r w:rsidRPr="003873F1">
              <w:rPr>
                <w:sz w:val="24"/>
                <w:szCs w:val="24"/>
              </w:rPr>
              <w:t>Формы</w:t>
            </w:r>
            <w:r w:rsidRPr="003873F1">
              <w:rPr>
                <w:spacing w:val="-3"/>
                <w:sz w:val="24"/>
                <w:szCs w:val="24"/>
              </w:rPr>
              <w:t xml:space="preserve"> </w:t>
            </w:r>
            <w:r w:rsidRPr="003873F1">
              <w:rPr>
                <w:sz w:val="24"/>
                <w:szCs w:val="24"/>
              </w:rPr>
              <w:t>воспитания</w:t>
            </w:r>
            <w:r w:rsidRPr="003873F1">
              <w:rPr>
                <w:spacing w:val="-1"/>
                <w:sz w:val="24"/>
                <w:szCs w:val="24"/>
              </w:rPr>
              <w:t xml:space="preserve"> </w:t>
            </w:r>
            <w:r w:rsidRPr="003873F1">
              <w:rPr>
                <w:sz w:val="24"/>
                <w:szCs w:val="24"/>
              </w:rPr>
              <w:t>и</w:t>
            </w:r>
            <w:r w:rsidRPr="003873F1">
              <w:rPr>
                <w:spacing w:val="-3"/>
                <w:sz w:val="24"/>
                <w:szCs w:val="24"/>
              </w:rPr>
              <w:t xml:space="preserve"> </w:t>
            </w:r>
            <w:r w:rsidRPr="003873F1">
              <w:rPr>
                <w:sz w:val="24"/>
                <w:szCs w:val="24"/>
              </w:rPr>
              <w:t>их</w:t>
            </w:r>
            <w:r w:rsidRPr="003873F1">
              <w:rPr>
                <w:spacing w:val="1"/>
                <w:sz w:val="24"/>
                <w:szCs w:val="24"/>
              </w:rPr>
              <w:t xml:space="preserve"> </w:t>
            </w:r>
            <w:r w:rsidRPr="003873F1">
              <w:rPr>
                <w:sz w:val="24"/>
                <w:szCs w:val="24"/>
              </w:rPr>
              <w:t>классификация.</w:t>
            </w:r>
          </w:p>
        </w:tc>
        <w:tc>
          <w:tcPr>
            <w:tcW w:w="421" w:type="pct"/>
          </w:tcPr>
          <w:p w14:paraId="04EE2CCF"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4039BFD7"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02816F41" w14:textId="77777777" w:rsidR="00672C94" w:rsidRPr="003873F1" w:rsidRDefault="00672C94" w:rsidP="00672C94">
            <w:pPr>
              <w:pStyle w:val="TableParagraph"/>
              <w:ind w:right="255"/>
              <w:rPr>
                <w:sz w:val="24"/>
                <w:szCs w:val="24"/>
              </w:rPr>
            </w:pPr>
          </w:p>
        </w:tc>
      </w:tr>
      <w:tr w:rsidR="00672C94" w:rsidRPr="003873F1" w14:paraId="66E06362" w14:textId="77777777" w:rsidTr="00672C94">
        <w:tc>
          <w:tcPr>
            <w:tcW w:w="1292" w:type="pct"/>
          </w:tcPr>
          <w:p w14:paraId="1E769932" w14:textId="77777777" w:rsidR="00672C94" w:rsidRPr="003873F1" w:rsidRDefault="00672C94" w:rsidP="00672C94">
            <w:pPr>
              <w:pStyle w:val="TableParagraph"/>
              <w:ind w:right="230"/>
              <w:rPr>
                <w:sz w:val="24"/>
                <w:szCs w:val="24"/>
              </w:rPr>
            </w:pPr>
            <w:r w:rsidRPr="003873F1">
              <w:rPr>
                <w:sz w:val="24"/>
                <w:szCs w:val="24"/>
              </w:rPr>
              <w:t>Тема 3.5.</w:t>
            </w:r>
            <w:r w:rsidRPr="003873F1">
              <w:rPr>
                <w:spacing w:val="1"/>
                <w:sz w:val="24"/>
                <w:szCs w:val="24"/>
              </w:rPr>
              <w:t xml:space="preserve"> </w:t>
            </w:r>
            <w:r w:rsidRPr="003873F1">
              <w:rPr>
                <w:sz w:val="24"/>
                <w:szCs w:val="24"/>
              </w:rPr>
              <w:t>Педагогическое</w:t>
            </w:r>
            <w:r w:rsidRPr="003873F1">
              <w:rPr>
                <w:spacing w:val="1"/>
                <w:sz w:val="24"/>
                <w:szCs w:val="24"/>
              </w:rPr>
              <w:t xml:space="preserve"> </w:t>
            </w:r>
            <w:r w:rsidRPr="003873F1">
              <w:rPr>
                <w:sz w:val="24"/>
                <w:szCs w:val="24"/>
              </w:rPr>
              <w:t>общение</w:t>
            </w:r>
            <w:r w:rsidRPr="003873F1">
              <w:rPr>
                <w:spacing w:val="-4"/>
                <w:sz w:val="24"/>
                <w:szCs w:val="24"/>
              </w:rPr>
              <w:t xml:space="preserve"> </w:t>
            </w:r>
            <w:r w:rsidRPr="003873F1">
              <w:rPr>
                <w:sz w:val="24"/>
                <w:szCs w:val="24"/>
              </w:rPr>
              <w:t>и</w:t>
            </w:r>
            <w:r w:rsidRPr="003873F1">
              <w:rPr>
                <w:spacing w:val="-3"/>
                <w:sz w:val="24"/>
                <w:szCs w:val="24"/>
              </w:rPr>
              <w:t xml:space="preserve"> </w:t>
            </w:r>
            <w:r w:rsidRPr="003873F1">
              <w:rPr>
                <w:sz w:val="24"/>
                <w:szCs w:val="24"/>
              </w:rPr>
              <w:t>конфликты</w:t>
            </w:r>
          </w:p>
        </w:tc>
        <w:tc>
          <w:tcPr>
            <w:tcW w:w="1360" w:type="pct"/>
          </w:tcPr>
          <w:p w14:paraId="46DFDBEB" w14:textId="77777777" w:rsidR="00672C94" w:rsidRPr="003873F1" w:rsidRDefault="00672C94" w:rsidP="00672C94">
            <w:pPr>
              <w:pStyle w:val="TableParagraph"/>
              <w:ind w:right="533"/>
              <w:jc w:val="both"/>
              <w:rPr>
                <w:sz w:val="24"/>
                <w:szCs w:val="24"/>
              </w:rPr>
            </w:pPr>
            <w:r w:rsidRPr="003873F1">
              <w:rPr>
                <w:sz w:val="24"/>
                <w:szCs w:val="24"/>
              </w:rPr>
              <w:t>Понятие педагогического конфликта, виды</w:t>
            </w:r>
            <w:r w:rsidRPr="003873F1">
              <w:rPr>
                <w:spacing w:val="-57"/>
                <w:sz w:val="24"/>
                <w:szCs w:val="24"/>
              </w:rPr>
              <w:t xml:space="preserve"> </w:t>
            </w:r>
            <w:r w:rsidRPr="003873F1">
              <w:rPr>
                <w:sz w:val="24"/>
                <w:szCs w:val="24"/>
              </w:rPr>
              <w:t>педагогического конфликта и стратегии их</w:t>
            </w:r>
            <w:r w:rsidRPr="003873F1">
              <w:rPr>
                <w:spacing w:val="-57"/>
                <w:sz w:val="24"/>
                <w:szCs w:val="24"/>
              </w:rPr>
              <w:t xml:space="preserve"> </w:t>
            </w:r>
            <w:r w:rsidRPr="003873F1">
              <w:rPr>
                <w:sz w:val="24"/>
                <w:szCs w:val="24"/>
              </w:rPr>
              <w:t>решения</w:t>
            </w:r>
          </w:p>
        </w:tc>
        <w:tc>
          <w:tcPr>
            <w:tcW w:w="421" w:type="pct"/>
          </w:tcPr>
          <w:p w14:paraId="1504AE86" w14:textId="77777777" w:rsidR="00672C94" w:rsidRPr="003873F1" w:rsidRDefault="00672C94" w:rsidP="00672C94">
            <w:pPr>
              <w:pStyle w:val="TableParagraph"/>
              <w:spacing w:line="268" w:lineRule="exact"/>
              <w:ind w:left="0"/>
              <w:jc w:val="center"/>
              <w:rPr>
                <w:sz w:val="24"/>
                <w:szCs w:val="24"/>
              </w:rPr>
            </w:pPr>
            <w:r w:rsidRPr="003873F1">
              <w:rPr>
                <w:sz w:val="24"/>
                <w:szCs w:val="24"/>
              </w:rPr>
              <w:t>4</w:t>
            </w:r>
          </w:p>
        </w:tc>
        <w:tc>
          <w:tcPr>
            <w:tcW w:w="894" w:type="pct"/>
          </w:tcPr>
          <w:p w14:paraId="6FA81096"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1D913664" w14:textId="77777777" w:rsidR="00672C94" w:rsidRPr="003873F1" w:rsidRDefault="00672C94" w:rsidP="00672C94">
            <w:pPr>
              <w:pStyle w:val="TableParagraph"/>
              <w:ind w:right="255"/>
              <w:rPr>
                <w:sz w:val="24"/>
                <w:szCs w:val="24"/>
              </w:rPr>
            </w:pPr>
          </w:p>
        </w:tc>
      </w:tr>
      <w:tr w:rsidR="00672C94" w:rsidRPr="003873F1" w14:paraId="773689C4" w14:textId="77777777" w:rsidTr="00672C94">
        <w:tc>
          <w:tcPr>
            <w:tcW w:w="2652" w:type="pct"/>
            <w:gridSpan w:val="2"/>
          </w:tcPr>
          <w:p w14:paraId="49518443" w14:textId="77777777" w:rsidR="00672C94" w:rsidRPr="003873F1" w:rsidRDefault="00672C94" w:rsidP="00672C94">
            <w:pPr>
              <w:pStyle w:val="TableParagraph"/>
              <w:ind w:right="-114"/>
              <w:rPr>
                <w:sz w:val="24"/>
                <w:szCs w:val="24"/>
              </w:rPr>
            </w:pPr>
            <w:r w:rsidRPr="003873F1">
              <w:rPr>
                <w:b/>
                <w:bCs/>
                <w:sz w:val="24"/>
                <w:szCs w:val="24"/>
              </w:rPr>
              <w:t>Раздел 4. Основы социальной педагогики</w:t>
            </w:r>
          </w:p>
        </w:tc>
        <w:tc>
          <w:tcPr>
            <w:tcW w:w="421" w:type="pct"/>
          </w:tcPr>
          <w:p w14:paraId="574BDA20" w14:textId="77777777" w:rsidR="00672C94" w:rsidRPr="003873F1" w:rsidRDefault="00672C94" w:rsidP="00672C94">
            <w:pPr>
              <w:pStyle w:val="TableParagraph"/>
              <w:spacing w:line="268" w:lineRule="exact"/>
              <w:ind w:left="0"/>
              <w:jc w:val="center"/>
              <w:rPr>
                <w:b/>
                <w:bCs/>
                <w:sz w:val="24"/>
                <w:szCs w:val="24"/>
              </w:rPr>
            </w:pPr>
            <w:r w:rsidRPr="003873F1">
              <w:rPr>
                <w:b/>
                <w:bCs/>
                <w:sz w:val="24"/>
                <w:szCs w:val="24"/>
              </w:rPr>
              <w:t>26</w:t>
            </w:r>
          </w:p>
        </w:tc>
        <w:tc>
          <w:tcPr>
            <w:tcW w:w="894" w:type="pct"/>
          </w:tcPr>
          <w:p w14:paraId="13FBEB06" w14:textId="77777777" w:rsidR="00672C94" w:rsidRPr="003873F1" w:rsidRDefault="00672C94" w:rsidP="00672C94">
            <w:pPr>
              <w:pStyle w:val="TableParagraph"/>
              <w:spacing w:line="268" w:lineRule="exact"/>
              <w:rPr>
                <w:sz w:val="24"/>
                <w:szCs w:val="24"/>
              </w:rPr>
            </w:pPr>
          </w:p>
        </w:tc>
        <w:tc>
          <w:tcPr>
            <w:tcW w:w="1033" w:type="pct"/>
          </w:tcPr>
          <w:p w14:paraId="42740026" w14:textId="77777777" w:rsidR="00672C94" w:rsidRPr="003873F1" w:rsidRDefault="00672C94" w:rsidP="00672C94">
            <w:pPr>
              <w:pStyle w:val="TableParagraph"/>
              <w:ind w:right="73"/>
              <w:rPr>
                <w:sz w:val="24"/>
                <w:szCs w:val="24"/>
              </w:rPr>
            </w:pPr>
          </w:p>
        </w:tc>
      </w:tr>
      <w:tr w:rsidR="00672C94" w:rsidRPr="003873F1" w14:paraId="6A60CB5F" w14:textId="77777777" w:rsidTr="00672C94">
        <w:tc>
          <w:tcPr>
            <w:tcW w:w="1292" w:type="pct"/>
          </w:tcPr>
          <w:p w14:paraId="02502DDA" w14:textId="77777777" w:rsidR="00672C94" w:rsidRPr="003873F1" w:rsidRDefault="00672C94" w:rsidP="00672C94">
            <w:pPr>
              <w:pStyle w:val="TableParagraph"/>
              <w:ind w:right="243"/>
              <w:rPr>
                <w:sz w:val="24"/>
                <w:szCs w:val="24"/>
              </w:rPr>
            </w:pPr>
            <w:r w:rsidRPr="003873F1">
              <w:rPr>
                <w:sz w:val="24"/>
                <w:szCs w:val="24"/>
              </w:rPr>
              <w:t>Тема 4.1. Введение в</w:t>
            </w:r>
            <w:r w:rsidRPr="003873F1">
              <w:rPr>
                <w:spacing w:val="1"/>
                <w:sz w:val="24"/>
                <w:szCs w:val="24"/>
              </w:rPr>
              <w:t xml:space="preserve"> </w:t>
            </w:r>
            <w:r w:rsidRPr="003873F1">
              <w:rPr>
                <w:sz w:val="24"/>
                <w:szCs w:val="24"/>
              </w:rPr>
              <w:t>социальную</w:t>
            </w:r>
            <w:r w:rsidRPr="003873F1">
              <w:rPr>
                <w:spacing w:val="-10"/>
                <w:sz w:val="24"/>
                <w:szCs w:val="24"/>
              </w:rPr>
              <w:t xml:space="preserve"> </w:t>
            </w:r>
            <w:r w:rsidRPr="003873F1">
              <w:rPr>
                <w:sz w:val="24"/>
                <w:szCs w:val="24"/>
              </w:rPr>
              <w:t>педагогику.</w:t>
            </w:r>
          </w:p>
        </w:tc>
        <w:tc>
          <w:tcPr>
            <w:tcW w:w="1360" w:type="pct"/>
          </w:tcPr>
          <w:p w14:paraId="58FBAB3B" w14:textId="77777777" w:rsidR="00672C94" w:rsidRPr="003873F1" w:rsidRDefault="00672C94" w:rsidP="00672C94">
            <w:pPr>
              <w:pStyle w:val="TableParagraph"/>
              <w:ind w:right="21"/>
              <w:rPr>
                <w:sz w:val="24"/>
                <w:szCs w:val="24"/>
              </w:rPr>
            </w:pPr>
            <w:r w:rsidRPr="003873F1">
              <w:rPr>
                <w:sz w:val="24"/>
                <w:szCs w:val="24"/>
              </w:rPr>
              <w:t>Определение социальной педагогики,</w:t>
            </w:r>
            <w:r w:rsidRPr="003873F1">
              <w:rPr>
                <w:spacing w:val="1"/>
                <w:sz w:val="24"/>
                <w:szCs w:val="24"/>
              </w:rPr>
              <w:t xml:space="preserve"> </w:t>
            </w:r>
            <w:r w:rsidRPr="003873F1">
              <w:rPr>
                <w:sz w:val="24"/>
                <w:szCs w:val="24"/>
              </w:rPr>
              <w:t>социальная</w:t>
            </w:r>
            <w:r w:rsidRPr="003873F1">
              <w:rPr>
                <w:spacing w:val="-3"/>
                <w:sz w:val="24"/>
                <w:szCs w:val="24"/>
              </w:rPr>
              <w:t xml:space="preserve"> </w:t>
            </w:r>
            <w:r w:rsidRPr="003873F1">
              <w:rPr>
                <w:sz w:val="24"/>
                <w:szCs w:val="24"/>
              </w:rPr>
              <w:t>среда,</w:t>
            </w:r>
            <w:r w:rsidRPr="003873F1">
              <w:rPr>
                <w:spacing w:val="-3"/>
                <w:sz w:val="24"/>
                <w:szCs w:val="24"/>
              </w:rPr>
              <w:t xml:space="preserve"> </w:t>
            </w:r>
            <w:r w:rsidRPr="003873F1">
              <w:rPr>
                <w:sz w:val="24"/>
                <w:szCs w:val="24"/>
              </w:rPr>
              <w:t>объект</w:t>
            </w:r>
            <w:r w:rsidRPr="003873F1">
              <w:rPr>
                <w:spacing w:val="-3"/>
                <w:sz w:val="24"/>
                <w:szCs w:val="24"/>
              </w:rPr>
              <w:t xml:space="preserve"> </w:t>
            </w:r>
            <w:r w:rsidRPr="003873F1">
              <w:rPr>
                <w:sz w:val="24"/>
                <w:szCs w:val="24"/>
              </w:rPr>
              <w:t>и</w:t>
            </w:r>
            <w:r w:rsidRPr="003873F1">
              <w:rPr>
                <w:spacing w:val="-5"/>
                <w:sz w:val="24"/>
                <w:szCs w:val="24"/>
              </w:rPr>
              <w:t xml:space="preserve"> </w:t>
            </w:r>
            <w:r w:rsidRPr="003873F1">
              <w:rPr>
                <w:sz w:val="24"/>
                <w:szCs w:val="24"/>
              </w:rPr>
              <w:t>предмет</w:t>
            </w:r>
            <w:r w:rsidRPr="003873F1">
              <w:rPr>
                <w:spacing w:val="-3"/>
                <w:sz w:val="24"/>
                <w:szCs w:val="24"/>
              </w:rPr>
              <w:t xml:space="preserve"> </w:t>
            </w:r>
            <w:r w:rsidRPr="003873F1">
              <w:rPr>
                <w:sz w:val="24"/>
                <w:szCs w:val="24"/>
              </w:rPr>
              <w:t>социальной</w:t>
            </w:r>
            <w:r w:rsidRPr="003873F1">
              <w:rPr>
                <w:spacing w:val="-57"/>
                <w:sz w:val="24"/>
                <w:szCs w:val="24"/>
              </w:rPr>
              <w:t xml:space="preserve"> </w:t>
            </w:r>
            <w:r w:rsidRPr="003873F1">
              <w:rPr>
                <w:sz w:val="24"/>
                <w:szCs w:val="24"/>
              </w:rPr>
              <w:t>педагогики, социальное обучение и воспитание,</w:t>
            </w:r>
            <w:r w:rsidRPr="003873F1">
              <w:rPr>
                <w:spacing w:val="-57"/>
                <w:sz w:val="24"/>
                <w:szCs w:val="24"/>
              </w:rPr>
              <w:t xml:space="preserve"> </w:t>
            </w:r>
            <w:r w:rsidRPr="003873F1">
              <w:rPr>
                <w:sz w:val="24"/>
                <w:szCs w:val="24"/>
              </w:rPr>
              <w:t>социально-педагогические явления, социально-</w:t>
            </w:r>
            <w:r w:rsidRPr="003873F1">
              <w:rPr>
                <w:spacing w:val="-57"/>
                <w:sz w:val="24"/>
                <w:szCs w:val="24"/>
              </w:rPr>
              <w:t xml:space="preserve"> </w:t>
            </w:r>
            <w:r w:rsidRPr="003873F1">
              <w:rPr>
                <w:sz w:val="24"/>
                <w:szCs w:val="24"/>
              </w:rPr>
              <w:t>педагогические</w:t>
            </w:r>
            <w:r w:rsidRPr="003873F1">
              <w:rPr>
                <w:spacing w:val="-2"/>
                <w:sz w:val="24"/>
                <w:szCs w:val="24"/>
              </w:rPr>
              <w:t xml:space="preserve"> </w:t>
            </w:r>
            <w:r w:rsidRPr="003873F1">
              <w:rPr>
                <w:sz w:val="24"/>
                <w:szCs w:val="24"/>
              </w:rPr>
              <w:t>технологии.</w:t>
            </w:r>
          </w:p>
        </w:tc>
        <w:tc>
          <w:tcPr>
            <w:tcW w:w="421" w:type="pct"/>
          </w:tcPr>
          <w:p w14:paraId="49E4E8A0" w14:textId="77777777" w:rsidR="00672C94" w:rsidRPr="003873F1" w:rsidRDefault="00672C94" w:rsidP="00672C94">
            <w:pPr>
              <w:pStyle w:val="TableParagraph"/>
              <w:spacing w:line="268" w:lineRule="exact"/>
              <w:ind w:left="0"/>
              <w:jc w:val="center"/>
              <w:rPr>
                <w:sz w:val="24"/>
                <w:szCs w:val="24"/>
              </w:rPr>
            </w:pPr>
            <w:r w:rsidRPr="003873F1">
              <w:rPr>
                <w:sz w:val="24"/>
                <w:szCs w:val="24"/>
              </w:rPr>
              <w:t>4</w:t>
            </w:r>
          </w:p>
        </w:tc>
        <w:tc>
          <w:tcPr>
            <w:tcW w:w="894" w:type="pct"/>
          </w:tcPr>
          <w:p w14:paraId="6DBD2C12"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0D50A89A" w14:textId="77777777" w:rsidR="00672C94" w:rsidRPr="003873F1" w:rsidRDefault="00672C94" w:rsidP="00672C94">
            <w:pPr>
              <w:pStyle w:val="TableParagraph"/>
              <w:ind w:right="243"/>
              <w:rPr>
                <w:sz w:val="24"/>
                <w:szCs w:val="24"/>
              </w:rPr>
            </w:pPr>
          </w:p>
        </w:tc>
      </w:tr>
      <w:tr w:rsidR="00672C94" w:rsidRPr="003873F1" w14:paraId="7117553B" w14:textId="77777777" w:rsidTr="00672C94">
        <w:tc>
          <w:tcPr>
            <w:tcW w:w="1292" w:type="pct"/>
          </w:tcPr>
          <w:p w14:paraId="1E66FAE4" w14:textId="77777777" w:rsidR="00672C94" w:rsidRPr="003873F1" w:rsidRDefault="00672C94" w:rsidP="00672C94">
            <w:pPr>
              <w:pStyle w:val="TableParagraph"/>
              <w:ind w:right="243"/>
              <w:rPr>
                <w:sz w:val="24"/>
                <w:szCs w:val="24"/>
              </w:rPr>
            </w:pPr>
            <w:r w:rsidRPr="003873F1">
              <w:rPr>
                <w:sz w:val="24"/>
                <w:szCs w:val="24"/>
              </w:rPr>
              <w:t>Тема 4.2.</w:t>
            </w:r>
            <w:r w:rsidRPr="003873F1">
              <w:rPr>
                <w:spacing w:val="1"/>
                <w:sz w:val="24"/>
                <w:szCs w:val="24"/>
              </w:rPr>
              <w:t xml:space="preserve"> </w:t>
            </w:r>
            <w:r w:rsidRPr="003873F1">
              <w:rPr>
                <w:sz w:val="24"/>
                <w:szCs w:val="24"/>
              </w:rPr>
              <w:t>Социализация</w:t>
            </w:r>
            <w:r w:rsidRPr="003873F1">
              <w:rPr>
                <w:spacing w:val="-13"/>
                <w:sz w:val="24"/>
                <w:szCs w:val="24"/>
              </w:rPr>
              <w:t xml:space="preserve"> </w:t>
            </w:r>
            <w:r w:rsidRPr="003873F1">
              <w:rPr>
                <w:sz w:val="24"/>
                <w:szCs w:val="24"/>
              </w:rPr>
              <w:t>в социальной педагогике.</w:t>
            </w:r>
          </w:p>
        </w:tc>
        <w:tc>
          <w:tcPr>
            <w:tcW w:w="1360" w:type="pct"/>
          </w:tcPr>
          <w:p w14:paraId="6FB3CE93" w14:textId="77777777" w:rsidR="00672C94" w:rsidRPr="003873F1" w:rsidRDefault="00672C94" w:rsidP="00672C94">
            <w:pPr>
              <w:pStyle w:val="TableParagraph"/>
              <w:ind w:right="21"/>
              <w:rPr>
                <w:sz w:val="24"/>
                <w:szCs w:val="24"/>
              </w:rPr>
            </w:pPr>
            <w:r w:rsidRPr="003873F1">
              <w:rPr>
                <w:sz w:val="24"/>
                <w:szCs w:val="24"/>
              </w:rPr>
              <w:t>Понятие социализации в социальной</w:t>
            </w:r>
            <w:r w:rsidRPr="003873F1">
              <w:rPr>
                <w:spacing w:val="1"/>
                <w:sz w:val="24"/>
                <w:szCs w:val="24"/>
              </w:rPr>
              <w:t xml:space="preserve"> </w:t>
            </w:r>
            <w:r w:rsidRPr="003873F1">
              <w:rPr>
                <w:sz w:val="24"/>
                <w:szCs w:val="24"/>
              </w:rPr>
              <w:t>педагогике,</w:t>
            </w:r>
            <w:r w:rsidRPr="003873F1">
              <w:rPr>
                <w:spacing w:val="-7"/>
                <w:sz w:val="24"/>
                <w:szCs w:val="24"/>
              </w:rPr>
              <w:t xml:space="preserve"> </w:t>
            </w:r>
            <w:r w:rsidRPr="003873F1">
              <w:rPr>
                <w:sz w:val="24"/>
                <w:szCs w:val="24"/>
              </w:rPr>
              <w:t>социум,</w:t>
            </w:r>
            <w:r w:rsidRPr="003873F1">
              <w:rPr>
                <w:spacing w:val="-4"/>
                <w:sz w:val="24"/>
                <w:szCs w:val="24"/>
              </w:rPr>
              <w:t xml:space="preserve"> </w:t>
            </w:r>
            <w:r w:rsidRPr="003873F1">
              <w:rPr>
                <w:sz w:val="24"/>
                <w:szCs w:val="24"/>
              </w:rPr>
              <w:t>агенты</w:t>
            </w:r>
            <w:r w:rsidRPr="003873F1">
              <w:rPr>
                <w:spacing w:val="-6"/>
                <w:sz w:val="24"/>
                <w:szCs w:val="24"/>
              </w:rPr>
              <w:t xml:space="preserve"> </w:t>
            </w:r>
            <w:r w:rsidRPr="003873F1">
              <w:rPr>
                <w:sz w:val="24"/>
                <w:szCs w:val="24"/>
              </w:rPr>
              <w:t>социализации, виды и факторы социализации. Развитие и социализация.</w:t>
            </w:r>
          </w:p>
        </w:tc>
        <w:tc>
          <w:tcPr>
            <w:tcW w:w="421" w:type="pct"/>
          </w:tcPr>
          <w:p w14:paraId="6008BDC2"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4A64AC18"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132AEEC9" w14:textId="77777777" w:rsidR="00672C94" w:rsidRPr="003873F1" w:rsidRDefault="00672C94" w:rsidP="00672C94">
            <w:pPr>
              <w:pStyle w:val="TableParagraph"/>
              <w:ind w:right="243"/>
              <w:rPr>
                <w:sz w:val="24"/>
                <w:szCs w:val="24"/>
              </w:rPr>
            </w:pPr>
          </w:p>
        </w:tc>
      </w:tr>
      <w:tr w:rsidR="00672C94" w:rsidRPr="003873F1" w14:paraId="3BC2E6E8" w14:textId="77777777" w:rsidTr="00672C94">
        <w:tc>
          <w:tcPr>
            <w:tcW w:w="1292" w:type="pct"/>
          </w:tcPr>
          <w:p w14:paraId="272DABD3" w14:textId="77777777" w:rsidR="00672C94" w:rsidRPr="003873F1" w:rsidRDefault="00672C94" w:rsidP="00672C94">
            <w:pPr>
              <w:pStyle w:val="TableParagraph"/>
              <w:tabs>
                <w:tab w:val="left" w:pos="738"/>
                <w:tab w:val="left" w:pos="1316"/>
              </w:tabs>
              <w:ind w:right="1"/>
              <w:rPr>
                <w:sz w:val="24"/>
                <w:szCs w:val="24"/>
              </w:rPr>
            </w:pPr>
            <w:r w:rsidRPr="003873F1">
              <w:rPr>
                <w:sz w:val="24"/>
                <w:szCs w:val="24"/>
              </w:rPr>
              <w:t>Тема</w:t>
            </w:r>
            <w:r w:rsidRPr="003873F1">
              <w:rPr>
                <w:sz w:val="24"/>
                <w:szCs w:val="24"/>
              </w:rPr>
              <w:tab/>
              <w:t xml:space="preserve">4.3. </w:t>
            </w:r>
            <w:r w:rsidRPr="003873F1">
              <w:rPr>
                <w:spacing w:val="-1"/>
                <w:sz w:val="24"/>
                <w:szCs w:val="24"/>
              </w:rPr>
              <w:t>Социальное</w:t>
            </w:r>
            <w:r w:rsidRPr="003873F1">
              <w:rPr>
                <w:spacing w:val="-57"/>
                <w:sz w:val="24"/>
                <w:szCs w:val="24"/>
              </w:rPr>
              <w:t xml:space="preserve"> </w:t>
            </w:r>
            <w:r w:rsidRPr="003873F1">
              <w:rPr>
                <w:sz w:val="24"/>
                <w:szCs w:val="24"/>
              </w:rPr>
              <w:t>обучение,</w:t>
            </w:r>
            <w:r w:rsidRPr="003873F1">
              <w:rPr>
                <w:spacing w:val="-2"/>
                <w:sz w:val="24"/>
                <w:szCs w:val="24"/>
              </w:rPr>
              <w:t xml:space="preserve"> </w:t>
            </w:r>
            <w:r w:rsidRPr="003873F1">
              <w:rPr>
                <w:sz w:val="24"/>
                <w:szCs w:val="24"/>
              </w:rPr>
              <w:t>воспитание</w:t>
            </w:r>
          </w:p>
        </w:tc>
        <w:tc>
          <w:tcPr>
            <w:tcW w:w="1360" w:type="pct"/>
          </w:tcPr>
          <w:p w14:paraId="1E258D01" w14:textId="77777777" w:rsidR="00672C94" w:rsidRPr="003873F1" w:rsidRDefault="00672C94" w:rsidP="00672C94">
            <w:pPr>
              <w:pStyle w:val="TableParagraph"/>
              <w:ind w:right="52"/>
              <w:rPr>
                <w:sz w:val="24"/>
                <w:szCs w:val="24"/>
              </w:rPr>
            </w:pPr>
            <w:r w:rsidRPr="003873F1">
              <w:rPr>
                <w:sz w:val="24"/>
                <w:szCs w:val="24"/>
              </w:rPr>
              <w:t>Социум и педагогический потенциал социума,</w:t>
            </w:r>
            <w:r w:rsidRPr="003873F1">
              <w:rPr>
                <w:spacing w:val="1"/>
                <w:sz w:val="24"/>
                <w:szCs w:val="24"/>
              </w:rPr>
              <w:t xml:space="preserve"> </w:t>
            </w:r>
            <w:r w:rsidRPr="003873F1">
              <w:rPr>
                <w:sz w:val="24"/>
                <w:szCs w:val="24"/>
              </w:rPr>
              <w:t>взаимодействие</w:t>
            </w:r>
            <w:r w:rsidRPr="003873F1">
              <w:rPr>
                <w:spacing w:val="-7"/>
                <w:sz w:val="24"/>
                <w:szCs w:val="24"/>
              </w:rPr>
              <w:t xml:space="preserve"> </w:t>
            </w:r>
            <w:r w:rsidRPr="003873F1">
              <w:rPr>
                <w:sz w:val="24"/>
                <w:szCs w:val="24"/>
              </w:rPr>
              <w:t>образовательных</w:t>
            </w:r>
            <w:r w:rsidRPr="003873F1">
              <w:rPr>
                <w:spacing w:val="-6"/>
                <w:sz w:val="24"/>
                <w:szCs w:val="24"/>
              </w:rPr>
              <w:t xml:space="preserve"> </w:t>
            </w:r>
            <w:r w:rsidRPr="003873F1">
              <w:rPr>
                <w:sz w:val="24"/>
                <w:szCs w:val="24"/>
              </w:rPr>
              <w:t>и</w:t>
            </w:r>
            <w:r w:rsidRPr="003873F1">
              <w:rPr>
                <w:spacing w:val="-5"/>
                <w:sz w:val="24"/>
                <w:szCs w:val="24"/>
              </w:rPr>
              <w:t xml:space="preserve"> </w:t>
            </w:r>
            <w:r w:rsidRPr="003873F1">
              <w:rPr>
                <w:sz w:val="24"/>
                <w:szCs w:val="24"/>
              </w:rPr>
              <w:t>культурных</w:t>
            </w:r>
            <w:r w:rsidRPr="003873F1">
              <w:rPr>
                <w:spacing w:val="-57"/>
                <w:sz w:val="24"/>
                <w:szCs w:val="24"/>
              </w:rPr>
              <w:t xml:space="preserve"> </w:t>
            </w:r>
            <w:r w:rsidRPr="003873F1">
              <w:rPr>
                <w:sz w:val="24"/>
                <w:szCs w:val="24"/>
              </w:rPr>
              <w:t>организаций с детьми, формы социального</w:t>
            </w:r>
            <w:r w:rsidRPr="003873F1">
              <w:rPr>
                <w:spacing w:val="1"/>
                <w:sz w:val="24"/>
                <w:szCs w:val="24"/>
              </w:rPr>
              <w:t xml:space="preserve"> </w:t>
            </w:r>
            <w:r w:rsidRPr="003873F1">
              <w:rPr>
                <w:sz w:val="24"/>
                <w:szCs w:val="24"/>
              </w:rPr>
              <w:t>обучения,</w:t>
            </w:r>
            <w:r w:rsidRPr="003873F1">
              <w:rPr>
                <w:spacing w:val="-1"/>
                <w:sz w:val="24"/>
                <w:szCs w:val="24"/>
              </w:rPr>
              <w:t xml:space="preserve"> </w:t>
            </w:r>
            <w:r w:rsidRPr="003873F1">
              <w:rPr>
                <w:sz w:val="24"/>
                <w:szCs w:val="24"/>
              </w:rPr>
              <w:t>воспитания.</w:t>
            </w:r>
          </w:p>
        </w:tc>
        <w:tc>
          <w:tcPr>
            <w:tcW w:w="421" w:type="pct"/>
          </w:tcPr>
          <w:p w14:paraId="219F208E"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70B09C1C"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4261C4AD" w14:textId="77777777" w:rsidR="00672C94" w:rsidRPr="003873F1" w:rsidRDefault="00672C94" w:rsidP="00672C94">
            <w:pPr>
              <w:pStyle w:val="TableParagraph"/>
              <w:ind w:right="243"/>
              <w:rPr>
                <w:sz w:val="24"/>
                <w:szCs w:val="24"/>
              </w:rPr>
            </w:pPr>
          </w:p>
        </w:tc>
      </w:tr>
      <w:tr w:rsidR="00672C94" w:rsidRPr="003873F1" w14:paraId="7D965AA7" w14:textId="77777777" w:rsidTr="00672C94">
        <w:tc>
          <w:tcPr>
            <w:tcW w:w="1292" w:type="pct"/>
          </w:tcPr>
          <w:p w14:paraId="3F2125C0" w14:textId="77777777" w:rsidR="00672C94" w:rsidRPr="003873F1" w:rsidRDefault="00672C94" w:rsidP="00672C94">
            <w:pPr>
              <w:pStyle w:val="TableParagraph"/>
              <w:ind w:right="1"/>
              <w:jc w:val="both"/>
              <w:rPr>
                <w:sz w:val="24"/>
                <w:szCs w:val="24"/>
              </w:rPr>
            </w:pPr>
            <w:r w:rsidRPr="003873F1">
              <w:rPr>
                <w:sz w:val="24"/>
                <w:szCs w:val="24"/>
              </w:rPr>
              <w:t>Тема</w:t>
            </w:r>
            <w:r w:rsidRPr="003873F1">
              <w:rPr>
                <w:spacing w:val="1"/>
                <w:sz w:val="24"/>
                <w:szCs w:val="24"/>
              </w:rPr>
              <w:t xml:space="preserve"> 4</w:t>
            </w:r>
            <w:r w:rsidRPr="003873F1">
              <w:rPr>
                <w:sz w:val="24"/>
                <w:szCs w:val="24"/>
              </w:rPr>
              <w:t>.4.</w:t>
            </w:r>
            <w:r w:rsidRPr="003873F1">
              <w:rPr>
                <w:spacing w:val="1"/>
                <w:sz w:val="24"/>
                <w:szCs w:val="24"/>
              </w:rPr>
              <w:t xml:space="preserve"> </w:t>
            </w:r>
            <w:r w:rsidRPr="003873F1">
              <w:rPr>
                <w:sz w:val="24"/>
                <w:szCs w:val="24"/>
              </w:rPr>
              <w:t>Социальные</w:t>
            </w:r>
            <w:r w:rsidRPr="003873F1">
              <w:rPr>
                <w:spacing w:val="-57"/>
                <w:sz w:val="24"/>
                <w:szCs w:val="24"/>
              </w:rPr>
              <w:t xml:space="preserve"> </w:t>
            </w:r>
            <w:r w:rsidRPr="003873F1">
              <w:rPr>
                <w:sz w:val="24"/>
                <w:szCs w:val="24"/>
              </w:rPr>
              <w:t>институты</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их</w:t>
            </w:r>
            <w:r w:rsidRPr="003873F1">
              <w:rPr>
                <w:spacing w:val="1"/>
                <w:sz w:val="24"/>
                <w:szCs w:val="24"/>
              </w:rPr>
              <w:t xml:space="preserve"> </w:t>
            </w:r>
            <w:r w:rsidRPr="003873F1">
              <w:rPr>
                <w:sz w:val="24"/>
                <w:szCs w:val="24"/>
              </w:rPr>
              <w:t>основные</w:t>
            </w:r>
            <w:r w:rsidRPr="003873F1">
              <w:rPr>
                <w:spacing w:val="-3"/>
                <w:sz w:val="24"/>
                <w:szCs w:val="24"/>
              </w:rPr>
              <w:t xml:space="preserve"> </w:t>
            </w:r>
            <w:r w:rsidRPr="003873F1">
              <w:rPr>
                <w:sz w:val="24"/>
                <w:szCs w:val="24"/>
              </w:rPr>
              <w:t>особенности</w:t>
            </w:r>
          </w:p>
        </w:tc>
        <w:tc>
          <w:tcPr>
            <w:tcW w:w="1360" w:type="pct"/>
          </w:tcPr>
          <w:p w14:paraId="75B21DEC" w14:textId="77777777" w:rsidR="00672C94" w:rsidRPr="003873F1" w:rsidRDefault="00672C94" w:rsidP="00672C94">
            <w:pPr>
              <w:pStyle w:val="TableParagraph"/>
              <w:tabs>
                <w:tab w:val="left" w:pos="1936"/>
              </w:tabs>
              <w:ind w:right="-114"/>
              <w:rPr>
                <w:sz w:val="24"/>
                <w:szCs w:val="24"/>
              </w:rPr>
            </w:pPr>
            <w:r w:rsidRPr="003873F1">
              <w:rPr>
                <w:sz w:val="24"/>
                <w:szCs w:val="24"/>
              </w:rPr>
              <w:t>Понятие, виды и функции социальных</w:t>
            </w:r>
            <w:r w:rsidRPr="003873F1">
              <w:rPr>
                <w:spacing w:val="1"/>
                <w:sz w:val="24"/>
                <w:szCs w:val="24"/>
              </w:rPr>
              <w:t xml:space="preserve"> </w:t>
            </w:r>
            <w:r w:rsidRPr="003873F1">
              <w:rPr>
                <w:sz w:val="24"/>
                <w:szCs w:val="24"/>
              </w:rPr>
              <w:t>институтов.</w:t>
            </w:r>
            <w:r w:rsidRPr="003873F1">
              <w:rPr>
                <w:spacing w:val="-5"/>
                <w:sz w:val="24"/>
                <w:szCs w:val="24"/>
              </w:rPr>
              <w:t xml:space="preserve"> </w:t>
            </w:r>
            <w:r w:rsidRPr="003873F1">
              <w:rPr>
                <w:sz w:val="24"/>
                <w:szCs w:val="24"/>
              </w:rPr>
              <w:t>Социальные</w:t>
            </w:r>
            <w:r w:rsidRPr="003873F1">
              <w:rPr>
                <w:spacing w:val="-7"/>
                <w:sz w:val="24"/>
                <w:szCs w:val="24"/>
              </w:rPr>
              <w:t xml:space="preserve"> </w:t>
            </w:r>
            <w:r w:rsidRPr="003873F1">
              <w:rPr>
                <w:sz w:val="24"/>
                <w:szCs w:val="24"/>
              </w:rPr>
              <w:t>институты</w:t>
            </w:r>
            <w:r w:rsidRPr="003873F1">
              <w:rPr>
                <w:spacing w:val="-5"/>
                <w:sz w:val="24"/>
                <w:szCs w:val="24"/>
              </w:rPr>
              <w:t xml:space="preserve"> </w:t>
            </w:r>
            <w:r w:rsidRPr="003873F1">
              <w:rPr>
                <w:sz w:val="24"/>
                <w:szCs w:val="24"/>
              </w:rPr>
              <w:t>как</w:t>
            </w:r>
            <w:r w:rsidRPr="003873F1">
              <w:rPr>
                <w:spacing w:val="-57"/>
                <w:sz w:val="24"/>
                <w:szCs w:val="24"/>
              </w:rPr>
              <w:t xml:space="preserve"> </w:t>
            </w:r>
            <w:r w:rsidRPr="003873F1">
              <w:rPr>
                <w:sz w:val="24"/>
                <w:szCs w:val="24"/>
              </w:rPr>
              <w:t>организованная</w:t>
            </w:r>
            <w:r w:rsidRPr="003873F1">
              <w:rPr>
                <w:spacing w:val="-4"/>
                <w:sz w:val="24"/>
                <w:szCs w:val="24"/>
              </w:rPr>
              <w:t xml:space="preserve"> </w:t>
            </w:r>
            <w:r w:rsidRPr="003873F1">
              <w:rPr>
                <w:sz w:val="24"/>
                <w:szCs w:val="24"/>
              </w:rPr>
              <w:t>педагогическая</w:t>
            </w:r>
            <w:r w:rsidRPr="003873F1">
              <w:rPr>
                <w:spacing w:val="-3"/>
                <w:sz w:val="24"/>
                <w:szCs w:val="24"/>
              </w:rPr>
              <w:t xml:space="preserve"> </w:t>
            </w:r>
            <w:r w:rsidRPr="003873F1">
              <w:rPr>
                <w:sz w:val="24"/>
                <w:szCs w:val="24"/>
              </w:rPr>
              <w:t>среда.</w:t>
            </w:r>
          </w:p>
        </w:tc>
        <w:tc>
          <w:tcPr>
            <w:tcW w:w="421" w:type="pct"/>
          </w:tcPr>
          <w:p w14:paraId="4D32EB82"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3581AEF9"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4B224AA4" w14:textId="77777777" w:rsidR="00672C94" w:rsidRPr="003873F1" w:rsidRDefault="00672C94" w:rsidP="00672C94">
            <w:pPr>
              <w:pStyle w:val="TableParagraph"/>
              <w:ind w:right="243"/>
              <w:rPr>
                <w:sz w:val="24"/>
                <w:szCs w:val="24"/>
              </w:rPr>
            </w:pPr>
          </w:p>
        </w:tc>
      </w:tr>
      <w:tr w:rsidR="00672C94" w:rsidRPr="003873F1" w14:paraId="34C750DD" w14:textId="77777777" w:rsidTr="00672C94">
        <w:tc>
          <w:tcPr>
            <w:tcW w:w="1292" w:type="pct"/>
          </w:tcPr>
          <w:p w14:paraId="0C20BA26" w14:textId="77777777" w:rsidR="00672C94" w:rsidRPr="003873F1" w:rsidRDefault="00672C94" w:rsidP="00672C94">
            <w:pPr>
              <w:pStyle w:val="TableParagraph"/>
              <w:jc w:val="both"/>
              <w:rPr>
                <w:sz w:val="24"/>
                <w:szCs w:val="24"/>
              </w:rPr>
            </w:pPr>
            <w:r w:rsidRPr="003873F1">
              <w:rPr>
                <w:sz w:val="24"/>
                <w:szCs w:val="24"/>
              </w:rPr>
              <w:t>Тема</w:t>
            </w:r>
            <w:r w:rsidRPr="003873F1">
              <w:rPr>
                <w:spacing w:val="1"/>
                <w:sz w:val="24"/>
                <w:szCs w:val="24"/>
              </w:rPr>
              <w:t xml:space="preserve"> 4</w:t>
            </w:r>
            <w:r w:rsidRPr="003873F1">
              <w:rPr>
                <w:sz w:val="24"/>
                <w:szCs w:val="24"/>
              </w:rPr>
              <w:t>.5.</w:t>
            </w:r>
            <w:r w:rsidRPr="003873F1">
              <w:rPr>
                <w:spacing w:val="1"/>
                <w:sz w:val="24"/>
                <w:szCs w:val="24"/>
              </w:rPr>
              <w:t xml:space="preserve"> </w:t>
            </w:r>
            <w:r w:rsidRPr="003873F1">
              <w:rPr>
                <w:sz w:val="24"/>
                <w:szCs w:val="24"/>
              </w:rPr>
              <w:t>Детство</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общество:</w:t>
            </w:r>
            <w:r w:rsidRPr="003873F1">
              <w:rPr>
                <w:spacing w:val="1"/>
                <w:sz w:val="24"/>
                <w:szCs w:val="24"/>
              </w:rPr>
              <w:t xml:space="preserve"> </w:t>
            </w:r>
            <w:r w:rsidRPr="003873F1">
              <w:rPr>
                <w:sz w:val="24"/>
                <w:szCs w:val="24"/>
              </w:rPr>
              <w:t>восприятие</w:t>
            </w:r>
            <w:r w:rsidRPr="003873F1">
              <w:rPr>
                <w:spacing w:val="-57"/>
                <w:sz w:val="24"/>
                <w:szCs w:val="24"/>
              </w:rPr>
              <w:t xml:space="preserve"> </w:t>
            </w:r>
            <w:r w:rsidRPr="003873F1">
              <w:rPr>
                <w:sz w:val="24"/>
                <w:szCs w:val="24"/>
              </w:rPr>
              <w:t>мира</w:t>
            </w:r>
            <w:r w:rsidRPr="003873F1">
              <w:rPr>
                <w:spacing w:val="-3"/>
                <w:sz w:val="24"/>
                <w:szCs w:val="24"/>
              </w:rPr>
              <w:t xml:space="preserve"> </w:t>
            </w:r>
            <w:r w:rsidRPr="003873F1">
              <w:rPr>
                <w:sz w:val="24"/>
                <w:szCs w:val="24"/>
              </w:rPr>
              <w:t>детства</w:t>
            </w:r>
            <w:r w:rsidRPr="003873F1">
              <w:rPr>
                <w:spacing w:val="-4"/>
                <w:sz w:val="24"/>
                <w:szCs w:val="24"/>
              </w:rPr>
              <w:t xml:space="preserve"> </w:t>
            </w:r>
            <w:r w:rsidRPr="003873F1">
              <w:rPr>
                <w:sz w:val="24"/>
                <w:szCs w:val="24"/>
              </w:rPr>
              <w:t>взрослыми</w:t>
            </w:r>
          </w:p>
        </w:tc>
        <w:tc>
          <w:tcPr>
            <w:tcW w:w="1360" w:type="pct"/>
          </w:tcPr>
          <w:p w14:paraId="5E91F27C" w14:textId="77777777" w:rsidR="00672C94" w:rsidRPr="003873F1" w:rsidRDefault="00672C94" w:rsidP="00672C94">
            <w:pPr>
              <w:pStyle w:val="TableParagraph"/>
              <w:ind w:right="64"/>
              <w:rPr>
                <w:sz w:val="24"/>
                <w:szCs w:val="24"/>
              </w:rPr>
            </w:pPr>
            <w:r w:rsidRPr="003873F1">
              <w:rPr>
                <w:sz w:val="24"/>
                <w:szCs w:val="24"/>
              </w:rPr>
              <w:t>Теоретические</w:t>
            </w:r>
            <w:r w:rsidRPr="003873F1">
              <w:rPr>
                <w:spacing w:val="-7"/>
                <w:sz w:val="24"/>
                <w:szCs w:val="24"/>
              </w:rPr>
              <w:t xml:space="preserve"> </w:t>
            </w:r>
            <w:r w:rsidRPr="003873F1">
              <w:rPr>
                <w:sz w:val="24"/>
                <w:szCs w:val="24"/>
              </w:rPr>
              <w:t>концепции</w:t>
            </w:r>
            <w:r w:rsidRPr="003873F1">
              <w:rPr>
                <w:spacing w:val="-5"/>
                <w:sz w:val="24"/>
                <w:szCs w:val="24"/>
              </w:rPr>
              <w:t xml:space="preserve"> </w:t>
            </w:r>
            <w:r w:rsidRPr="003873F1">
              <w:rPr>
                <w:sz w:val="24"/>
                <w:szCs w:val="24"/>
              </w:rPr>
              <w:t>стабильного</w:t>
            </w:r>
            <w:r w:rsidRPr="003873F1">
              <w:rPr>
                <w:spacing w:val="-5"/>
                <w:sz w:val="24"/>
                <w:szCs w:val="24"/>
              </w:rPr>
              <w:t xml:space="preserve"> </w:t>
            </w:r>
            <w:r w:rsidRPr="003873F1">
              <w:rPr>
                <w:sz w:val="24"/>
                <w:szCs w:val="24"/>
              </w:rPr>
              <w:t>детства,</w:t>
            </w:r>
            <w:r w:rsidRPr="003873F1">
              <w:rPr>
                <w:spacing w:val="-57"/>
                <w:sz w:val="24"/>
                <w:szCs w:val="24"/>
              </w:rPr>
              <w:t xml:space="preserve"> </w:t>
            </w:r>
            <w:r w:rsidRPr="003873F1">
              <w:rPr>
                <w:sz w:val="24"/>
                <w:szCs w:val="24"/>
              </w:rPr>
              <w:t>признание детства как значимого феномена</w:t>
            </w:r>
            <w:r w:rsidRPr="003873F1">
              <w:rPr>
                <w:spacing w:val="1"/>
                <w:sz w:val="24"/>
                <w:szCs w:val="24"/>
              </w:rPr>
              <w:t xml:space="preserve"> </w:t>
            </w:r>
            <w:r w:rsidRPr="003873F1">
              <w:rPr>
                <w:sz w:val="24"/>
                <w:szCs w:val="24"/>
              </w:rPr>
              <w:t>современной жизни. Социокультурные</w:t>
            </w:r>
            <w:r w:rsidRPr="003873F1">
              <w:rPr>
                <w:spacing w:val="1"/>
                <w:sz w:val="24"/>
                <w:szCs w:val="24"/>
              </w:rPr>
              <w:t xml:space="preserve"> </w:t>
            </w:r>
            <w:r w:rsidRPr="003873F1">
              <w:rPr>
                <w:sz w:val="24"/>
                <w:szCs w:val="24"/>
              </w:rPr>
              <w:t>практики построения отношений детства и</w:t>
            </w:r>
            <w:r w:rsidRPr="003873F1">
              <w:rPr>
                <w:spacing w:val="1"/>
                <w:sz w:val="24"/>
                <w:szCs w:val="24"/>
              </w:rPr>
              <w:t xml:space="preserve"> </w:t>
            </w:r>
            <w:r w:rsidRPr="003873F1">
              <w:rPr>
                <w:sz w:val="24"/>
                <w:szCs w:val="24"/>
              </w:rPr>
              <w:t>общества. Ребенок как субъект социальных</w:t>
            </w:r>
            <w:r w:rsidRPr="003873F1">
              <w:rPr>
                <w:spacing w:val="1"/>
                <w:sz w:val="24"/>
                <w:szCs w:val="24"/>
              </w:rPr>
              <w:t xml:space="preserve"> </w:t>
            </w:r>
            <w:r w:rsidRPr="003873F1">
              <w:rPr>
                <w:sz w:val="24"/>
                <w:szCs w:val="24"/>
              </w:rPr>
              <w:t>отношений.</w:t>
            </w:r>
          </w:p>
        </w:tc>
        <w:tc>
          <w:tcPr>
            <w:tcW w:w="421" w:type="pct"/>
          </w:tcPr>
          <w:p w14:paraId="20105F1B" w14:textId="77777777" w:rsidR="00672C94" w:rsidRPr="003873F1" w:rsidRDefault="00672C94" w:rsidP="00672C94">
            <w:pPr>
              <w:pStyle w:val="TableParagraph"/>
              <w:spacing w:line="268" w:lineRule="exact"/>
              <w:ind w:left="0"/>
              <w:jc w:val="center"/>
              <w:rPr>
                <w:sz w:val="24"/>
                <w:szCs w:val="24"/>
              </w:rPr>
            </w:pPr>
            <w:r w:rsidRPr="003873F1">
              <w:rPr>
                <w:sz w:val="24"/>
                <w:szCs w:val="24"/>
              </w:rPr>
              <w:t>4</w:t>
            </w:r>
          </w:p>
        </w:tc>
        <w:tc>
          <w:tcPr>
            <w:tcW w:w="894" w:type="pct"/>
          </w:tcPr>
          <w:p w14:paraId="2F1D6367"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04,ПК</w:t>
            </w:r>
            <w:r w:rsidRPr="003873F1">
              <w:rPr>
                <w:spacing w:val="-2"/>
                <w:sz w:val="24"/>
                <w:szCs w:val="24"/>
              </w:rPr>
              <w:t xml:space="preserve"> </w:t>
            </w:r>
            <w:r w:rsidRPr="003873F1">
              <w:rPr>
                <w:sz w:val="24"/>
                <w:szCs w:val="24"/>
              </w:rPr>
              <w:t>1.2</w:t>
            </w:r>
          </w:p>
        </w:tc>
        <w:tc>
          <w:tcPr>
            <w:tcW w:w="1033" w:type="pct"/>
          </w:tcPr>
          <w:p w14:paraId="157B4308" w14:textId="77777777" w:rsidR="00672C94" w:rsidRPr="003873F1" w:rsidRDefault="00672C94" w:rsidP="00672C94">
            <w:pPr>
              <w:pStyle w:val="TableParagraph"/>
              <w:ind w:right="243"/>
              <w:rPr>
                <w:sz w:val="24"/>
                <w:szCs w:val="24"/>
              </w:rPr>
            </w:pPr>
          </w:p>
        </w:tc>
      </w:tr>
      <w:tr w:rsidR="00672C94" w:rsidRPr="003873F1" w14:paraId="3224CEFA" w14:textId="77777777" w:rsidTr="00672C94">
        <w:tc>
          <w:tcPr>
            <w:tcW w:w="1292" w:type="pct"/>
          </w:tcPr>
          <w:p w14:paraId="5D7608A6" w14:textId="77777777" w:rsidR="00672C94" w:rsidRPr="003873F1" w:rsidRDefault="00672C94" w:rsidP="00672C94">
            <w:pPr>
              <w:pStyle w:val="TableParagraph"/>
              <w:ind w:right="53"/>
              <w:rPr>
                <w:sz w:val="24"/>
                <w:szCs w:val="24"/>
              </w:rPr>
            </w:pPr>
            <w:r w:rsidRPr="003873F1">
              <w:rPr>
                <w:sz w:val="24"/>
                <w:szCs w:val="24"/>
              </w:rPr>
              <w:t>Тема 4.6.</w:t>
            </w:r>
            <w:r w:rsidRPr="003873F1">
              <w:rPr>
                <w:spacing w:val="1"/>
                <w:sz w:val="24"/>
                <w:szCs w:val="24"/>
              </w:rPr>
              <w:t xml:space="preserve"> </w:t>
            </w:r>
            <w:r w:rsidRPr="003873F1">
              <w:rPr>
                <w:sz w:val="24"/>
                <w:szCs w:val="24"/>
              </w:rPr>
              <w:t>Этнокультурные и</w:t>
            </w:r>
            <w:r w:rsidRPr="003873F1">
              <w:rPr>
                <w:spacing w:val="1"/>
                <w:sz w:val="24"/>
                <w:szCs w:val="24"/>
              </w:rPr>
              <w:t xml:space="preserve"> </w:t>
            </w:r>
            <w:r w:rsidRPr="003873F1">
              <w:rPr>
                <w:sz w:val="24"/>
                <w:szCs w:val="24"/>
              </w:rPr>
              <w:t>конфессиональные</w:t>
            </w:r>
            <w:r w:rsidRPr="003873F1">
              <w:rPr>
                <w:spacing w:val="1"/>
                <w:sz w:val="24"/>
                <w:szCs w:val="24"/>
              </w:rPr>
              <w:t xml:space="preserve"> </w:t>
            </w:r>
            <w:r w:rsidRPr="003873F1">
              <w:rPr>
                <w:sz w:val="24"/>
                <w:szCs w:val="24"/>
              </w:rPr>
              <w:t>взаимоотношения</w:t>
            </w:r>
            <w:r w:rsidRPr="003873F1">
              <w:rPr>
                <w:spacing w:val="-9"/>
                <w:sz w:val="24"/>
                <w:szCs w:val="24"/>
              </w:rPr>
              <w:t xml:space="preserve"> </w:t>
            </w:r>
            <w:r w:rsidRPr="003873F1">
              <w:rPr>
                <w:sz w:val="24"/>
                <w:szCs w:val="24"/>
              </w:rPr>
              <w:t>детей</w:t>
            </w:r>
            <w:r w:rsidRPr="003873F1">
              <w:rPr>
                <w:spacing w:val="-57"/>
                <w:sz w:val="24"/>
                <w:szCs w:val="24"/>
              </w:rPr>
              <w:t xml:space="preserve"> </w:t>
            </w:r>
            <w:r w:rsidRPr="003873F1">
              <w:rPr>
                <w:sz w:val="24"/>
                <w:szCs w:val="24"/>
              </w:rPr>
              <w:t>и</w:t>
            </w:r>
            <w:r w:rsidRPr="003873F1">
              <w:rPr>
                <w:spacing w:val="-1"/>
                <w:sz w:val="24"/>
                <w:szCs w:val="24"/>
              </w:rPr>
              <w:t xml:space="preserve"> </w:t>
            </w:r>
            <w:r w:rsidRPr="003873F1">
              <w:rPr>
                <w:sz w:val="24"/>
                <w:szCs w:val="24"/>
              </w:rPr>
              <w:t>взрослых</w:t>
            </w:r>
          </w:p>
        </w:tc>
        <w:tc>
          <w:tcPr>
            <w:tcW w:w="1360" w:type="pct"/>
          </w:tcPr>
          <w:p w14:paraId="1436A465" w14:textId="77777777" w:rsidR="00672C94" w:rsidRPr="003873F1" w:rsidRDefault="00672C94" w:rsidP="00672C94">
            <w:pPr>
              <w:pStyle w:val="TableParagraph"/>
              <w:rPr>
                <w:sz w:val="24"/>
                <w:szCs w:val="24"/>
              </w:rPr>
            </w:pPr>
            <w:r w:rsidRPr="003873F1">
              <w:rPr>
                <w:sz w:val="24"/>
                <w:szCs w:val="24"/>
              </w:rPr>
              <w:t>Социально-педагогическая деятельность в</w:t>
            </w:r>
            <w:r w:rsidRPr="003873F1">
              <w:rPr>
                <w:spacing w:val="1"/>
                <w:sz w:val="24"/>
                <w:szCs w:val="24"/>
              </w:rPr>
              <w:t xml:space="preserve"> </w:t>
            </w:r>
            <w:r w:rsidRPr="003873F1">
              <w:rPr>
                <w:sz w:val="24"/>
                <w:szCs w:val="24"/>
              </w:rPr>
              <w:t>многоконфессиональной и этнокультурной</w:t>
            </w:r>
            <w:r w:rsidRPr="003873F1">
              <w:rPr>
                <w:spacing w:val="1"/>
                <w:sz w:val="24"/>
                <w:szCs w:val="24"/>
              </w:rPr>
              <w:t xml:space="preserve"> </w:t>
            </w:r>
            <w:r w:rsidRPr="003873F1">
              <w:rPr>
                <w:sz w:val="24"/>
                <w:szCs w:val="24"/>
              </w:rPr>
              <w:t>среде, поддержка и социально-педагогическое</w:t>
            </w:r>
            <w:r w:rsidRPr="003873F1">
              <w:rPr>
                <w:spacing w:val="-57"/>
                <w:sz w:val="24"/>
                <w:szCs w:val="24"/>
              </w:rPr>
              <w:t xml:space="preserve"> </w:t>
            </w:r>
            <w:r w:rsidRPr="003873F1">
              <w:rPr>
                <w:sz w:val="24"/>
                <w:szCs w:val="24"/>
              </w:rPr>
              <w:t>сопровождение.</w:t>
            </w:r>
          </w:p>
        </w:tc>
        <w:tc>
          <w:tcPr>
            <w:tcW w:w="421" w:type="pct"/>
          </w:tcPr>
          <w:p w14:paraId="0F4D733D"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294A95A5"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2D5BB468" w14:textId="77777777" w:rsidR="00672C94" w:rsidRPr="003873F1" w:rsidRDefault="00672C94" w:rsidP="00672C94">
            <w:pPr>
              <w:pStyle w:val="TableParagraph"/>
              <w:ind w:right="243"/>
              <w:rPr>
                <w:sz w:val="24"/>
                <w:szCs w:val="24"/>
              </w:rPr>
            </w:pPr>
          </w:p>
        </w:tc>
      </w:tr>
      <w:tr w:rsidR="00672C94" w:rsidRPr="003873F1" w14:paraId="53F15932" w14:textId="77777777" w:rsidTr="00672C94">
        <w:tc>
          <w:tcPr>
            <w:tcW w:w="1292" w:type="pct"/>
          </w:tcPr>
          <w:p w14:paraId="49251474" w14:textId="77777777" w:rsidR="00672C94" w:rsidRPr="003873F1" w:rsidRDefault="00672C94" w:rsidP="00672C94">
            <w:pPr>
              <w:pStyle w:val="TableParagraph"/>
              <w:ind w:right="9"/>
              <w:rPr>
                <w:sz w:val="24"/>
                <w:szCs w:val="24"/>
              </w:rPr>
            </w:pPr>
            <w:r w:rsidRPr="003873F1">
              <w:rPr>
                <w:sz w:val="24"/>
                <w:szCs w:val="24"/>
              </w:rPr>
              <w:t>Тема 4.7. Социум и дети</w:t>
            </w:r>
            <w:r w:rsidRPr="003873F1">
              <w:rPr>
                <w:spacing w:val="-58"/>
                <w:sz w:val="24"/>
                <w:szCs w:val="24"/>
              </w:rPr>
              <w:t xml:space="preserve"> </w:t>
            </w:r>
            <w:r w:rsidRPr="003873F1">
              <w:rPr>
                <w:sz w:val="24"/>
                <w:szCs w:val="24"/>
              </w:rPr>
              <w:t>сироты, оставшиеся без</w:t>
            </w:r>
            <w:r w:rsidRPr="003873F1">
              <w:rPr>
                <w:spacing w:val="1"/>
                <w:sz w:val="24"/>
                <w:szCs w:val="24"/>
              </w:rPr>
              <w:t xml:space="preserve"> </w:t>
            </w:r>
            <w:r w:rsidRPr="003873F1">
              <w:rPr>
                <w:sz w:val="24"/>
                <w:szCs w:val="24"/>
              </w:rPr>
              <w:t>попечения</w:t>
            </w:r>
            <w:r w:rsidRPr="003873F1">
              <w:rPr>
                <w:spacing w:val="-1"/>
                <w:sz w:val="24"/>
                <w:szCs w:val="24"/>
              </w:rPr>
              <w:t xml:space="preserve"> </w:t>
            </w:r>
            <w:r w:rsidRPr="003873F1">
              <w:rPr>
                <w:sz w:val="24"/>
                <w:szCs w:val="24"/>
              </w:rPr>
              <w:t>родителей</w:t>
            </w:r>
          </w:p>
        </w:tc>
        <w:tc>
          <w:tcPr>
            <w:tcW w:w="1360" w:type="pct"/>
          </w:tcPr>
          <w:p w14:paraId="2E8E727E" w14:textId="77777777" w:rsidR="00672C94" w:rsidRPr="003873F1" w:rsidRDefault="00672C94" w:rsidP="00672C94">
            <w:pPr>
              <w:pStyle w:val="TableParagraph"/>
              <w:ind w:right="101"/>
              <w:rPr>
                <w:sz w:val="24"/>
                <w:szCs w:val="24"/>
              </w:rPr>
            </w:pPr>
            <w:r w:rsidRPr="003873F1">
              <w:rPr>
                <w:sz w:val="24"/>
                <w:szCs w:val="24"/>
              </w:rPr>
              <w:t>Дети-сироты</w:t>
            </w:r>
            <w:r w:rsidRPr="003873F1">
              <w:rPr>
                <w:spacing w:val="-4"/>
                <w:sz w:val="24"/>
                <w:szCs w:val="24"/>
              </w:rPr>
              <w:t xml:space="preserve"> </w:t>
            </w:r>
            <w:r w:rsidRPr="003873F1">
              <w:rPr>
                <w:sz w:val="24"/>
                <w:szCs w:val="24"/>
              </w:rPr>
              <w:t>и</w:t>
            </w:r>
            <w:r w:rsidRPr="003873F1">
              <w:rPr>
                <w:spacing w:val="-3"/>
                <w:sz w:val="24"/>
                <w:szCs w:val="24"/>
              </w:rPr>
              <w:t xml:space="preserve"> </w:t>
            </w:r>
            <w:r w:rsidRPr="003873F1">
              <w:rPr>
                <w:sz w:val="24"/>
                <w:szCs w:val="24"/>
              </w:rPr>
              <w:t>дети,</w:t>
            </w:r>
            <w:r w:rsidRPr="003873F1">
              <w:rPr>
                <w:spacing w:val="-4"/>
                <w:sz w:val="24"/>
                <w:szCs w:val="24"/>
              </w:rPr>
              <w:t xml:space="preserve"> </w:t>
            </w:r>
            <w:r w:rsidRPr="003873F1">
              <w:rPr>
                <w:sz w:val="24"/>
                <w:szCs w:val="24"/>
              </w:rPr>
              <w:t>оставшиеся</w:t>
            </w:r>
            <w:r w:rsidRPr="003873F1">
              <w:rPr>
                <w:spacing w:val="-3"/>
                <w:sz w:val="24"/>
                <w:szCs w:val="24"/>
              </w:rPr>
              <w:t xml:space="preserve"> </w:t>
            </w:r>
            <w:r w:rsidRPr="003873F1">
              <w:rPr>
                <w:sz w:val="24"/>
                <w:szCs w:val="24"/>
              </w:rPr>
              <w:t>без</w:t>
            </w:r>
            <w:r w:rsidRPr="003873F1">
              <w:rPr>
                <w:spacing w:val="-3"/>
                <w:sz w:val="24"/>
                <w:szCs w:val="24"/>
              </w:rPr>
              <w:t xml:space="preserve"> </w:t>
            </w:r>
            <w:r w:rsidRPr="003873F1">
              <w:rPr>
                <w:sz w:val="24"/>
                <w:szCs w:val="24"/>
              </w:rPr>
              <w:t>попечения</w:t>
            </w:r>
            <w:r w:rsidRPr="003873F1">
              <w:rPr>
                <w:spacing w:val="-57"/>
                <w:sz w:val="24"/>
                <w:szCs w:val="24"/>
              </w:rPr>
              <w:t xml:space="preserve"> </w:t>
            </w:r>
            <w:r w:rsidRPr="003873F1">
              <w:rPr>
                <w:sz w:val="24"/>
                <w:szCs w:val="24"/>
              </w:rPr>
              <w:t>родителей, замещающие семьи, социально-</w:t>
            </w:r>
            <w:r w:rsidRPr="003873F1">
              <w:rPr>
                <w:spacing w:val="1"/>
                <w:sz w:val="24"/>
                <w:szCs w:val="24"/>
              </w:rPr>
              <w:t xml:space="preserve"> </w:t>
            </w:r>
            <w:r w:rsidRPr="003873F1">
              <w:rPr>
                <w:sz w:val="24"/>
                <w:szCs w:val="24"/>
              </w:rPr>
              <w:t>педагогическая</w:t>
            </w:r>
            <w:r w:rsidRPr="003873F1">
              <w:rPr>
                <w:spacing w:val="-2"/>
                <w:sz w:val="24"/>
                <w:szCs w:val="24"/>
              </w:rPr>
              <w:t xml:space="preserve"> </w:t>
            </w:r>
            <w:r w:rsidRPr="003873F1">
              <w:rPr>
                <w:sz w:val="24"/>
                <w:szCs w:val="24"/>
              </w:rPr>
              <w:t>поддержка</w:t>
            </w:r>
            <w:r w:rsidRPr="003873F1">
              <w:rPr>
                <w:spacing w:val="-3"/>
                <w:sz w:val="24"/>
                <w:szCs w:val="24"/>
              </w:rPr>
              <w:t xml:space="preserve"> </w:t>
            </w:r>
            <w:r w:rsidRPr="003873F1">
              <w:rPr>
                <w:sz w:val="24"/>
                <w:szCs w:val="24"/>
              </w:rPr>
              <w:t>бездомных детей.</w:t>
            </w:r>
          </w:p>
        </w:tc>
        <w:tc>
          <w:tcPr>
            <w:tcW w:w="421" w:type="pct"/>
          </w:tcPr>
          <w:p w14:paraId="29CB2923"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71F5E3A0"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012A6F02" w14:textId="77777777" w:rsidR="00672C94" w:rsidRPr="003873F1" w:rsidRDefault="00672C94" w:rsidP="00672C94">
            <w:pPr>
              <w:pStyle w:val="TableParagraph"/>
              <w:ind w:right="243"/>
              <w:rPr>
                <w:sz w:val="24"/>
                <w:szCs w:val="24"/>
              </w:rPr>
            </w:pPr>
          </w:p>
        </w:tc>
      </w:tr>
      <w:tr w:rsidR="00672C94" w:rsidRPr="003873F1" w14:paraId="7D7E366E" w14:textId="77777777" w:rsidTr="00672C94">
        <w:tc>
          <w:tcPr>
            <w:tcW w:w="1292" w:type="pct"/>
          </w:tcPr>
          <w:p w14:paraId="6CF7B937" w14:textId="77777777" w:rsidR="00672C94" w:rsidRPr="003873F1" w:rsidRDefault="00672C94" w:rsidP="00672C94">
            <w:pPr>
              <w:pStyle w:val="TableParagraph"/>
              <w:ind w:right="13"/>
              <w:rPr>
                <w:sz w:val="24"/>
                <w:szCs w:val="24"/>
              </w:rPr>
            </w:pPr>
            <w:r w:rsidRPr="003873F1">
              <w:rPr>
                <w:sz w:val="24"/>
                <w:szCs w:val="24"/>
              </w:rPr>
              <w:t xml:space="preserve">Тема 4.8. Социум и дети </w:t>
            </w:r>
            <w:r w:rsidRPr="003873F1">
              <w:rPr>
                <w:spacing w:val="-58"/>
                <w:sz w:val="24"/>
                <w:szCs w:val="24"/>
              </w:rPr>
              <w:t xml:space="preserve"> </w:t>
            </w:r>
            <w:r w:rsidRPr="003873F1">
              <w:rPr>
                <w:sz w:val="24"/>
                <w:szCs w:val="24"/>
              </w:rPr>
              <w:t>с ограниченными</w:t>
            </w:r>
            <w:r w:rsidRPr="003873F1">
              <w:rPr>
                <w:spacing w:val="1"/>
                <w:sz w:val="24"/>
                <w:szCs w:val="24"/>
              </w:rPr>
              <w:t xml:space="preserve"> </w:t>
            </w:r>
            <w:r w:rsidRPr="003873F1">
              <w:rPr>
                <w:sz w:val="24"/>
                <w:szCs w:val="24"/>
              </w:rPr>
              <w:t>возможностями</w:t>
            </w:r>
            <w:r w:rsidRPr="003873F1">
              <w:rPr>
                <w:spacing w:val="1"/>
                <w:sz w:val="24"/>
                <w:szCs w:val="24"/>
              </w:rPr>
              <w:t xml:space="preserve"> </w:t>
            </w:r>
            <w:r w:rsidRPr="003873F1">
              <w:rPr>
                <w:sz w:val="24"/>
                <w:szCs w:val="24"/>
              </w:rPr>
              <w:t>здоровья</w:t>
            </w:r>
          </w:p>
        </w:tc>
        <w:tc>
          <w:tcPr>
            <w:tcW w:w="1360" w:type="pct"/>
          </w:tcPr>
          <w:p w14:paraId="7689676B" w14:textId="77777777" w:rsidR="00672C94" w:rsidRPr="003873F1" w:rsidRDefault="00672C94" w:rsidP="00672C94">
            <w:pPr>
              <w:pStyle w:val="TableParagraph"/>
              <w:ind w:right="21"/>
              <w:rPr>
                <w:sz w:val="24"/>
                <w:szCs w:val="24"/>
              </w:rPr>
            </w:pPr>
            <w:r w:rsidRPr="003873F1">
              <w:rPr>
                <w:sz w:val="24"/>
                <w:szCs w:val="24"/>
              </w:rPr>
              <w:t>Теоретические</w:t>
            </w:r>
            <w:r w:rsidRPr="003873F1">
              <w:rPr>
                <w:spacing w:val="-5"/>
                <w:sz w:val="24"/>
                <w:szCs w:val="24"/>
              </w:rPr>
              <w:t xml:space="preserve"> </w:t>
            </w:r>
            <w:r w:rsidRPr="003873F1">
              <w:rPr>
                <w:sz w:val="24"/>
                <w:szCs w:val="24"/>
              </w:rPr>
              <w:t>основы</w:t>
            </w:r>
            <w:r w:rsidRPr="003873F1">
              <w:rPr>
                <w:spacing w:val="-3"/>
                <w:sz w:val="24"/>
                <w:szCs w:val="24"/>
              </w:rPr>
              <w:t xml:space="preserve"> </w:t>
            </w:r>
            <w:r w:rsidRPr="003873F1">
              <w:rPr>
                <w:sz w:val="24"/>
                <w:szCs w:val="24"/>
              </w:rPr>
              <w:t>взаимодействия</w:t>
            </w:r>
            <w:r w:rsidRPr="003873F1">
              <w:rPr>
                <w:spacing w:val="-3"/>
                <w:sz w:val="24"/>
                <w:szCs w:val="24"/>
              </w:rPr>
              <w:t xml:space="preserve"> </w:t>
            </w:r>
            <w:r w:rsidRPr="003873F1">
              <w:rPr>
                <w:sz w:val="24"/>
                <w:szCs w:val="24"/>
              </w:rPr>
              <w:t>детей</w:t>
            </w:r>
            <w:r w:rsidRPr="003873F1">
              <w:rPr>
                <w:spacing w:val="-4"/>
                <w:sz w:val="24"/>
                <w:szCs w:val="24"/>
              </w:rPr>
              <w:t xml:space="preserve"> </w:t>
            </w:r>
            <w:r w:rsidRPr="003873F1">
              <w:rPr>
                <w:sz w:val="24"/>
                <w:szCs w:val="24"/>
              </w:rPr>
              <w:t>с</w:t>
            </w:r>
            <w:r w:rsidRPr="003873F1">
              <w:rPr>
                <w:spacing w:val="-57"/>
                <w:sz w:val="24"/>
                <w:szCs w:val="24"/>
              </w:rPr>
              <w:t xml:space="preserve"> </w:t>
            </w:r>
            <w:r w:rsidRPr="003873F1">
              <w:rPr>
                <w:sz w:val="24"/>
                <w:szCs w:val="24"/>
              </w:rPr>
              <w:t>ОВЗ с обществом, социально-педагогическая</w:t>
            </w:r>
            <w:r w:rsidRPr="003873F1">
              <w:rPr>
                <w:spacing w:val="1"/>
                <w:sz w:val="24"/>
                <w:szCs w:val="24"/>
              </w:rPr>
              <w:t xml:space="preserve"> </w:t>
            </w:r>
            <w:r w:rsidRPr="003873F1">
              <w:rPr>
                <w:sz w:val="24"/>
                <w:szCs w:val="24"/>
              </w:rPr>
              <w:t>практика включения таких детей в</w:t>
            </w:r>
            <w:r w:rsidRPr="003873F1">
              <w:rPr>
                <w:spacing w:val="1"/>
                <w:sz w:val="24"/>
                <w:szCs w:val="24"/>
              </w:rPr>
              <w:t xml:space="preserve"> </w:t>
            </w:r>
            <w:r w:rsidRPr="003873F1">
              <w:rPr>
                <w:sz w:val="24"/>
                <w:szCs w:val="24"/>
              </w:rPr>
              <w:t>общественную</w:t>
            </w:r>
            <w:r w:rsidRPr="003873F1">
              <w:rPr>
                <w:spacing w:val="-1"/>
                <w:sz w:val="24"/>
                <w:szCs w:val="24"/>
              </w:rPr>
              <w:t xml:space="preserve"> </w:t>
            </w:r>
            <w:r w:rsidRPr="003873F1">
              <w:rPr>
                <w:sz w:val="24"/>
                <w:szCs w:val="24"/>
              </w:rPr>
              <w:t>жизнь.</w:t>
            </w:r>
          </w:p>
        </w:tc>
        <w:tc>
          <w:tcPr>
            <w:tcW w:w="421" w:type="pct"/>
          </w:tcPr>
          <w:p w14:paraId="10515834"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1BB17EC3"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0358B757" w14:textId="77777777" w:rsidR="00672C94" w:rsidRPr="003873F1" w:rsidRDefault="00672C94" w:rsidP="00672C94">
            <w:pPr>
              <w:pStyle w:val="TableParagraph"/>
              <w:ind w:right="243"/>
              <w:rPr>
                <w:sz w:val="24"/>
                <w:szCs w:val="24"/>
              </w:rPr>
            </w:pPr>
          </w:p>
        </w:tc>
      </w:tr>
      <w:tr w:rsidR="00672C94" w:rsidRPr="003873F1" w14:paraId="49245F1A" w14:textId="77777777" w:rsidTr="00672C94">
        <w:tc>
          <w:tcPr>
            <w:tcW w:w="1292" w:type="pct"/>
          </w:tcPr>
          <w:p w14:paraId="6DFB1225" w14:textId="77777777" w:rsidR="00672C94" w:rsidRPr="003873F1" w:rsidRDefault="00672C94" w:rsidP="00672C94">
            <w:pPr>
              <w:pStyle w:val="TableParagraph"/>
              <w:ind w:right="9"/>
              <w:rPr>
                <w:sz w:val="24"/>
                <w:szCs w:val="24"/>
              </w:rPr>
            </w:pPr>
            <w:r w:rsidRPr="003873F1">
              <w:rPr>
                <w:sz w:val="24"/>
                <w:szCs w:val="24"/>
              </w:rPr>
              <w:t>Тема 4.9. Социум и дети</w:t>
            </w:r>
            <w:r w:rsidRPr="003873F1">
              <w:rPr>
                <w:spacing w:val="-58"/>
                <w:sz w:val="24"/>
                <w:szCs w:val="24"/>
              </w:rPr>
              <w:t xml:space="preserve"> </w:t>
            </w:r>
            <w:r w:rsidRPr="003873F1">
              <w:rPr>
                <w:sz w:val="24"/>
                <w:szCs w:val="24"/>
              </w:rPr>
              <w:t>с девиантным</w:t>
            </w:r>
            <w:r w:rsidRPr="003873F1">
              <w:rPr>
                <w:spacing w:val="1"/>
                <w:sz w:val="24"/>
                <w:szCs w:val="24"/>
              </w:rPr>
              <w:t xml:space="preserve"> </w:t>
            </w:r>
            <w:r w:rsidRPr="003873F1">
              <w:rPr>
                <w:sz w:val="24"/>
                <w:szCs w:val="24"/>
              </w:rPr>
              <w:t>поведением</w:t>
            </w:r>
          </w:p>
        </w:tc>
        <w:tc>
          <w:tcPr>
            <w:tcW w:w="1360" w:type="pct"/>
          </w:tcPr>
          <w:p w14:paraId="53F3FCC4" w14:textId="77777777" w:rsidR="00672C94" w:rsidRPr="003873F1" w:rsidRDefault="00672C94" w:rsidP="00672C94">
            <w:pPr>
              <w:pStyle w:val="TableParagraph"/>
              <w:ind w:right="55"/>
              <w:rPr>
                <w:sz w:val="24"/>
                <w:szCs w:val="24"/>
              </w:rPr>
            </w:pPr>
            <w:r w:rsidRPr="003873F1">
              <w:rPr>
                <w:sz w:val="24"/>
                <w:szCs w:val="24"/>
              </w:rPr>
              <w:t>Девиантное поведение и виды девиаций.</w:t>
            </w:r>
            <w:r w:rsidRPr="003873F1">
              <w:rPr>
                <w:spacing w:val="1"/>
                <w:sz w:val="24"/>
                <w:szCs w:val="24"/>
              </w:rPr>
              <w:t xml:space="preserve"> </w:t>
            </w:r>
            <w:r w:rsidRPr="003873F1">
              <w:rPr>
                <w:sz w:val="24"/>
                <w:szCs w:val="24"/>
              </w:rPr>
              <w:t>Педагогические проблемы детей с девиантным</w:t>
            </w:r>
            <w:r w:rsidRPr="003873F1">
              <w:rPr>
                <w:spacing w:val="1"/>
                <w:sz w:val="24"/>
                <w:szCs w:val="24"/>
              </w:rPr>
              <w:t xml:space="preserve"> </w:t>
            </w:r>
            <w:r w:rsidRPr="003873F1">
              <w:rPr>
                <w:sz w:val="24"/>
                <w:szCs w:val="24"/>
              </w:rPr>
              <w:t>поведением. Педагогические возможности</w:t>
            </w:r>
            <w:r w:rsidRPr="003873F1">
              <w:rPr>
                <w:spacing w:val="1"/>
                <w:sz w:val="24"/>
                <w:szCs w:val="24"/>
              </w:rPr>
              <w:t xml:space="preserve"> </w:t>
            </w:r>
            <w:r w:rsidRPr="003873F1">
              <w:rPr>
                <w:sz w:val="24"/>
                <w:szCs w:val="24"/>
              </w:rPr>
              <w:t>включения</w:t>
            </w:r>
            <w:r w:rsidRPr="003873F1">
              <w:rPr>
                <w:spacing w:val="-3"/>
                <w:sz w:val="24"/>
                <w:szCs w:val="24"/>
              </w:rPr>
              <w:t xml:space="preserve"> </w:t>
            </w:r>
            <w:r w:rsidRPr="003873F1">
              <w:rPr>
                <w:sz w:val="24"/>
                <w:szCs w:val="24"/>
              </w:rPr>
              <w:t>ребенка</w:t>
            </w:r>
            <w:r w:rsidRPr="003873F1">
              <w:rPr>
                <w:spacing w:val="-3"/>
                <w:sz w:val="24"/>
                <w:szCs w:val="24"/>
              </w:rPr>
              <w:t xml:space="preserve"> </w:t>
            </w:r>
            <w:r w:rsidRPr="003873F1">
              <w:rPr>
                <w:sz w:val="24"/>
                <w:szCs w:val="24"/>
              </w:rPr>
              <w:t>с</w:t>
            </w:r>
            <w:r w:rsidRPr="003873F1">
              <w:rPr>
                <w:spacing w:val="-4"/>
                <w:sz w:val="24"/>
                <w:szCs w:val="24"/>
              </w:rPr>
              <w:t xml:space="preserve"> </w:t>
            </w:r>
            <w:r w:rsidRPr="003873F1">
              <w:rPr>
                <w:sz w:val="24"/>
                <w:szCs w:val="24"/>
              </w:rPr>
              <w:t>девиантным</w:t>
            </w:r>
            <w:r w:rsidRPr="003873F1">
              <w:rPr>
                <w:spacing w:val="-4"/>
                <w:sz w:val="24"/>
                <w:szCs w:val="24"/>
              </w:rPr>
              <w:t xml:space="preserve"> </w:t>
            </w:r>
            <w:r w:rsidRPr="003873F1">
              <w:rPr>
                <w:sz w:val="24"/>
                <w:szCs w:val="24"/>
              </w:rPr>
              <w:t>поведением</w:t>
            </w:r>
            <w:r w:rsidRPr="003873F1">
              <w:rPr>
                <w:spacing w:val="-7"/>
                <w:sz w:val="24"/>
                <w:szCs w:val="24"/>
              </w:rPr>
              <w:t xml:space="preserve"> </w:t>
            </w:r>
            <w:r w:rsidRPr="003873F1">
              <w:rPr>
                <w:sz w:val="24"/>
                <w:szCs w:val="24"/>
              </w:rPr>
              <w:t>в</w:t>
            </w:r>
            <w:r w:rsidRPr="003873F1">
              <w:rPr>
                <w:spacing w:val="-57"/>
                <w:sz w:val="24"/>
                <w:szCs w:val="24"/>
              </w:rPr>
              <w:t xml:space="preserve"> </w:t>
            </w:r>
            <w:r w:rsidRPr="003873F1">
              <w:rPr>
                <w:sz w:val="24"/>
                <w:szCs w:val="24"/>
              </w:rPr>
              <w:t>общество</w:t>
            </w:r>
          </w:p>
        </w:tc>
        <w:tc>
          <w:tcPr>
            <w:tcW w:w="421" w:type="pct"/>
          </w:tcPr>
          <w:p w14:paraId="5234D7A0" w14:textId="77777777" w:rsidR="00672C94" w:rsidRPr="003873F1" w:rsidRDefault="00672C94" w:rsidP="00672C94">
            <w:pPr>
              <w:pStyle w:val="TableParagraph"/>
              <w:spacing w:line="268" w:lineRule="exact"/>
              <w:ind w:left="0"/>
              <w:jc w:val="center"/>
              <w:rPr>
                <w:sz w:val="24"/>
                <w:szCs w:val="24"/>
              </w:rPr>
            </w:pPr>
            <w:r w:rsidRPr="003873F1">
              <w:rPr>
                <w:sz w:val="24"/>
                <w:szCs w:val="24"/>
              </w:rPr>
              <w:t>4</w:t>
            </w:r>
          </w:p>
        </w:tc>
        <w:tc>
          <w:tcPr>
            <w:tcW w:w="894" w:type="pct"/>
          </w:tcPr>
          <w:p w14:paraId="5040E898"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6527F665" w14:textId="77777777" w:rsidR="00672C94" w:rsidRPr="003873F1" w:rsidRDefault="00672C94" w:rsidP="00672C94">
            <w:pPr>
              <w:pStyle w:val="TableParagraph"/>
              <w:ind w:right="243"/>
              <w:rPr>
                <w:sz w:val="24"/>
                <w:szCs w:val="24"/>
              </w:rPr>
            </w:pPr>
          </w:p>
        </w:tc>
      </w:tr>
      <w:tr w:rsidR="00672C94" w:rsidRPr="003873F1" w14:paraId="168828F4" w14:textId="77777777" w:rsidTr="00672C94">
        <w:tc>
          <w:tcPr>
            <w:tcW w:w="1292" w:type="pct"/>
          </w:tcPr>
          <w:p w14:paraId="13613D31" w14:textId="77777777" w:rsidR="00672C94" w:rsidRPr="003873F1" w:rsidRDefault="00672C94" w:rsidP="00672C94">
            <w:pPr>
              <w:pStyle w:val="TableParagraph"/>
              <w:ind w:right="430"/>
              <w:rPr>
                <w:sz w:val="24"/>
                <w:szCs w:val="24"/>
              </w:rPr>
            </w:pPr>
            <w:r w:rsidRPr="003873F1">
              <w:rPr>
                <w:sz w:val="24"/>
                <w:szCs w:val="24"/>
              </w:rPr>
              <w:t>Тема</w:t>
            </w:r>
            <w:r w:rsidRPr="003873F1">
              <w:rPr>
                <w:spacing w:val="-7"/>
                <w:sz w:val="24"/>
                <w:szCs w:val="24"/>
              </w:rPr>
              <w:t xml:space="preserve"> 4</w:t>
            </w:r>
            <w:r w:rsidRPr="003873F1">
              <w:rPr>
                <w:sz w:val="24"/>
                <w:szCs w:val="24"/>
              </w:rPr>
              <w:t>.10.</w:t>
            </w:r>
            <w:r w:rsidRPr="003873F1">
              <w:rPr>
                <w:spacing w:val="-6"/>
                <w:sz w:val="24"/>
                <w:szCs w:val="24"/>
              </w:rPr>
              <w:t xml:space="preserve"> </w:t>
            </w:r>
            <w:r w:rsidRPr="003873F1">
              <w:rPr>
                <w:sz w:val="24"/>
                <w:szCs w:val="24"/>
              </w:rPr>
              <w:t>Социум</w:t>
            </w:r>
            <w:r w:rsidRPr="003873F1">
              <w:rPr>
                <w:spacing w:val="-6"/>
                <w:sz w:val="24"/>
                <w:szCs w:val="24"/>
              </w:rPr>
              <w:t xml:space="preserve"> </w:t>
            </w:r>
            <w:r w:rsidRPr="003873F1">
              <w:rPr>
                <w:sz w:val="24"/>
                <w:szCs w:val="24"/>
              </w:rPr>
              <w:t>и</w:t>
            </w:r>
            <w:r w:rsidRPr="003873F1">
              <w:rPr>
                <w:spacing w:val="-57"/>
                <w:sz w:val="24"/>
                <w:szCs w:val="24"/>
              </w:rPr>
              <w:t xml:space="preserve"> </w:t>
            </w:r>
            <w:r w:rsidRPr="003873F1">
              <w:rPr>
                <w:sz w:val="24"/>
                <w:szCs w:val="24"/>
              </w:rPr>
              <w:t>одаренные</w:t>
            </w:r>
            <w:r w:rsidRPr="003873F1">
              <w:rPr>
                <w:spacing w:val="-3"/>
                <w:sz w:val="24"/>
                <w:szCs w:val="24"/>
              </w:rPr>
              <w:t xml:space="preserve"> </w:t>
            </w:r>
            <w:r w:rsidRPr="003873F1">
              <w:rPr>
                <w:sz w:val="24"/>
                <w:szCs w:val="24"/>
              </w:rPr>
              <w:t>дети</w:t>
            </w:r>
          </w:p>
        </w:tc>
        <w:tc>
          <w:tcPr>
            <w:tcW w:w="1360" w:type="pct"/>
          </w:tcPr>
          <w:p w14:paraId="147544FD" w14:textId="77777777" w:rsidR="00672C94" w:rsidRPr="003873F1" w:rsidRDefault="00672C94" w:rsidP="00672C94">
            <w:pPr>
              <w:pStyle w:val="TableParagraph"/>
              <w:ind w:right="-114"/>
              <w:rPr>
                <w:sz w:val="24"/>
                <w:szCs w:val="24"/>
              </w:rPr>
            </w:pPr>
            <w:r w:rsidRPr="003873F1">
              <w:rPr>
                <w:sz w:val="24"/>
                <w:szCs w:val="24"/>
              </w:rPr>
              <w:t>Особенности</w:t>
            </w:r>
            <w:r w:rsidRPr="003873F1">
              <w:rPr>
                <w:spacing w:val="-5"/>
                <w:sz w:val="24"/>
                <w:szCs w:val="24"/>
              </w:rPr>
              <w:t xml:space="preserve"> </w:t>
            </w:r>
            <w:r w:rsidRPr="003873F1">
              <w:rPr>
                <w:sz w:val="24"/>
                <w:szCs w:val="24"/>
              </w:rPr>
              <w:t>развития</w:t>
            </w:r>
            <w:r w:rsidRPr="003873F1">
              <w:rPr>
                <w:spacing w:val="-7"/>
                <w:sz w:val="24"/>
                <w:szCs w:val="24"/>
              </w:rPr>
              <w:t xml:space="preserve"> </w:t>
            </w:r>
            <w:r w:rsidRPr="003873F1">
              <w:rPr>
                <w:sz w:val="24"/>
                <w:szCs w:val="24"/>
              </w:rPr>
              <w:t>одаренного</w:t>
            </w:r>
            <w:r w:rsidRPr="003873F1">
              <w:rPr>
                <w:spacing w:val="-4"/>
                <w:sz w:val="24"/>
                <w:szCs w:val="24"/>
              </w:rPr>
              <w:t xml:space="preserve"> </w:t>
            </w:r>
            <w:r w:rsidRPr="003873F1">
              <w:rPr>
                <w:sz w:val="24"/>
                <w:szCs w:val="24"/>
              </w:rPr>
              <w:t>ребенка,</w:t>
            </w:r>
            <w:r w:rsidRPr="003873F1">
              <w:rPr>
                <w:spacing w:val="-57"/>
                <w:sz w:val="24"/>
                <w:szCs w:val="24"/>
              </w:rPr>
              <w:t xml:space="preserve"> </w:t>
            </w:r>
            <w:r w:rsidRPr="003873F1">
              <w:rPr>
                <w:sz w:val="24"/>
                <w:szCs w:val="24"/>
              </w:rPr>
              <w:t>социально-педагогическая поддержка</w:t>
            </w:r>
            <w:r w:rsidRPr="003873F1">
              <w:rPr>
                <w:spacing w:val="1"/>
                <w:sz w:val="24"/>
                <w:szCs w:val="24"/>
              </w:rPr>
              <w:t xml:space="preserve"> </w:t>
            </w:r>
            <w:r w:rsidRPr="003873F1">
              <w:rPr>
                <w:sz w:val="24"/>
                <w:szCs w:val="24"/>
              </w:rPr>
              <w:t>одаренных детей, социализация одаренных</w:t>
            </w:r>
            <w:r w:rsidRPr="003873F1">
              <w:rPr>
                <w:spacing w:val="-57"/>
                <w:sz w:val="24"/>
                <w:szCs w:val="24"/>
              </w:rPr>
              <w:t xml:space="preserve"> </w:t>
            </w:r>
            <w:r w:rsidRPr="003873F1">
              <w:rPr>
                <w:sz w:val="24"/>
                <w:szCs w:val="24"/>
              </w:rPr>
              <w:t>детей.</w:t>
            </w:r>
          </w:p>
        </w:tc>
        <w:tc>
          <w:tcPr>
            <w:tcW w:w="421" w:type="pct"/>
          </w:tcPr>
          <w:p w14:paraId="71E45C9F" w14:textId="77777777" w:rsidR="00672C94" w:rsidRPr="003873F1" w:rsidRDefault="00672C94" w:rsidP="00672C94">
            <w:pPr>
              <w:pStyle w:val="TableParagraph"/>
              <w:spacing w:line="268" w:lineRule="exact"/>
              <w:ind w:left="0"/>
              <w:jc w:val="center"/>
              <w:rPr>
                <w:sz w:val="24"/>
                <w:szCs w:val="24"/>
              </w:rPr>
            </w:pPr>
            <w:r w:rsidRPr="003873F1">
              <w:rPr>
                <w:sz w:val="24"/>
                <w:szCs w:val="24"/>
              </w:rPr>
              <w:t>2</w:t>
            </w:r>
          </w:p>
        </w:tc>
        <w:tc>
          <w:tcPr>
            <w:tcW w:w="894" w:type="pct"/>
          </w:tcPr>
          <w:p w14:paraId="60C2413C" w14:textId="77777777" w:rsidR="00672C94" w:rsidRPr="003873F1" w:rsidRDefault="00672C94" w:rsidP="00672C94">
            <w:pPr>
              <w:pStyle w:val="TableParagraph"/>
              <w:spacing w:line="268" w:lineRule="exact"/>
              <w:rPr>
                <w:sz w:val="24"/>
                <w:szCs w:val="24"/>
              </w:rPr>
            </w:pPr>
            <w:r w:rsidRPr="003873F1">
              <w:rPr>
                <w:sz w:val="24"/>
                <w:szCs w:val="24"/>
              </w:rPr>
              <w:t>ОК</w:t>
            </w:r>
            <w:r w:rsidRPr="003873F1">
              <w:rPr>
                <w:spacing w:val="-2"/>
                <w:sz w:val="24"/>
                <w:szCs w:val="24"/>
              </w:rPr>
              <w:t xml:space="preserve"> </w:t>
            </w:r>
            <w:r w:rsidRPr="003873F1">
              <w:rPr>
                <w:sz w:val="24"/>
                <w:szCs w:val="24"/>
              </w:rPr>
              <w:t>04, ПК</w:t>
            </w:r>
            <w:r w:rsidRPr="003873F1">
              <w:rPr>
                <w:spacing w:val="-2"/>
                <w:sz w:val="24"/>
                <w:szCs w:val="24"/>
              </w:rPr>
              <w:t xml:space="preserve"> </w:t>
            </w:r>
            <w:r w:rsidRPr="003873F1">
              <w:rPr>
                <w:sz w:val="24"/>
                <w:szCs w:val="24"/>
              </w:rPr>
              <w:t>1.2</w:t>
            </w:r>
          </w:p>
        </w:tc>
        <w:tc>
          <w:tcPr>
            <w:tcW w:w="1033" w:type="pct"/>
          </w:tcPr>
          <w:p w14:paraId="174D9635" w14:textId="77777777" w:rsidR="00672C94" w:rsidRPr="003873F1" w:rsidRDefault="00672C94" w:rsidP="00672C94">
            <w:pPr>
              <w:pStyle w:val="TableParagraph"/>
              <w:ind w:right="243"/>
              <w:rPr>
                <w:sz w:val="24"/>
                <w:szCs w:val="24"/>
              </w:rPr>
            </w:pPr>
          </w:p>
        </w:tc>
      </w:tr>
    </w:tbl>
    <w:p w14:paraId="050DE768" w14:textId="77777777" w:rsidR="00C54726" w:rsidRPr="003873F1" w:rsidRDefault="00C54726" w:rsidP="00672C94">
      <w:pPr>
        <w:rPr>
          <w:rFonts w:ascii="Times New Roman" w:hAnsi="Times New Roman"/>
          <w:i/>
          <w:sz w:val="24"/>
          <w:szCs w:val="24"/>
        </w:rPr>
      </w:pPr>
      <w:r w:rsidRPr="003873F1">
        <w:rPr>
          <w:rFonts w:ascii="Times New Roman" w:hAnsi="Times New Roman"/>
          <w:i/>
          <w:sz w:val="24"/>
          <w:szCs w:val="24"/>
        </w:rPr>
        <w:t>.</w:t>
      </w:r>
    </w:p>
    <w:p w14:paraId="01733DED" w14:textId="77777777" w:rsidR="00C54726" w:rsidRPr="003873F1" w:rsidRDefault="00C54726" w:rsidP="00C54726">
      <w:pPr>
        <w:ind w:firstLine="709"/>
        <w:rPr>
          <w:rFonts w:ascii="Times New Roman" w:hAnsi="Times New Roman"/>
          <w:i/>
          <w:sz w:val="24"/>
          <w:szCs w:val="24"/>
        </w:rPr>
        <w:sectPr w:rsidR="00C54726" w:rsidRPr="003873F1" w:rsidSect="00C651CC">
          <w:pgSz w:w="16840" w:h="11907" w:orient="landscape"/>
          <w:pgMar w:top="851" w:right="1134" w:bottom="851" w:left="992" w:header="709" w:footer="709" w:gutter="0"/>
          <w:cols w:space="720"/>
        </w:sectPr>
      </w:pPr>
    </w:p>
    <w:p w14:paraId="3D1B68F7" w14:textId="77777777" w:rsidR="00C54726" w:rsidRPr="003873F1" w:rsidRDefault="00C54726" w:rsidP="00C54726">
      <w:pPr>
        <w:ind w:left="1353"/>
        <w:rPr>
          <w:rFonts w:ascii="Times New Roman" w:hAnsi="Times New Roman"/>
          <w:b/>
          <w:bCs/>
          <w:sz w:val="24"/>
          <w:szCs w:val="24"/>
        </w:rPr>
      </w:pPr>
      <w:r w:rsidRPr="003873F1">
        <w:rPr>
          <w:rFonts w:ascii="Times New Roman" w:hAnsi="Times New Roman"/>
          <w:b/>
          <w:bCs/>
          <w:sz w:val="24"/>
          <w:szCs w:val="24"/>
        </w:rPr>
        <w:t>3. УСЛОВИЯ РЕАЛИЗАЦИИ ПРОГРАММЫ УЧЕБНОЙ ДИСЦИПЛИНЫ</w:t>
      </w:r>
    </w:p>
    <w:p w14:paraId="5F96AA97" w14:textId="77777777" w:rsidR="00C54726" w:rsidRPr="003873F1" w:rsidRDefault="00C54726" w:rsidP="00C54726">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21B4683" w14:textId="77777777" w:rsidR="00C54726" w:rsidRPr="003873F1" w:rsidRDefault="00C54726" w:rsidP="00C54726">
      <w:pPr>
        <w:suppressAutoHyphens/>
        <w:spacing w:after="0" w:line="240" w:lineRule="auto"/>
        <w:ind w:firstLine="709"/>
        <w:jc w:val="both"/>
        <w:rPr>
          <w:rFonts w:ascii="Times New Roman" w:hAnsi="Times New Roman"/>
          <w:b/>
          <w:bCs/>
          <w:sz w:val="24"/>
          <w:szCs w:val="24"/>
        </w:rPr>
      </w:pPr>
      <w:r w:rsidRPr="003873F1">
        <w:rPr>
          <w:rFonts w:ascii="Times New Roman" w:hAnsi="Times New Roman"/>
          <w:b/>
          <w:sz w:val="24"/>
          <w:szCs w:val="24"/>
        </w:rPr>
        <w:t>Кабинет истории искусств и мировой культуры</w:t>
      </w:r>
      <w:r w:rsidRPr="003873F1">
        <w:rPr>
          <w:rFonts w:ascii="Times New Roman" w:hAnsi="Times New Roman"/>
          <w:b/>
          <w:bCs/>
          <w:sz w:val="24"/>
          <w:szCs w:val="24"/>
        </w:rPr>
        <w:t xml:space="preserve">, </w:t>
      </w:r>
      <w:r w:rsidRPr="003873F1">
        <w:rPr>
          <w:rFonts w:ascii="Times New Roman" w:hAnsi="Times New Roman"/>
          <w:bCs/>
          <w:sz w:val="24"/>
          <w:szCs w:val="24"/>
        </w:rPr>
        <w:t>оснащенный оборудованием:</w:t>
      </w:r>
    </w:p>
    <w:p w14:paraId="5B6CD965" w14:textId="77777777" w:rsidR="00C54726" w:rsidRPr="003873F1" w:rsidRDefault="00C54726" w:rsidP="00C54726">
      <w:pPr>
        <w:spacing w:after="0" w:line="240" w:lineRule="auto"/>
        <w:ind w:firstLine="702"/>
        <w:rPr>
          <w:rFonts w:ascii="Times New Roman" w:hAnsi="Times New Roman"/>
          <w:color w:val="FF0000"/>
          <w:sz w:val="24"/>
          <w:szCs w:val="24"/>
        </w:rPr>
      </w:pPr>
      <w:r w:rsidRPr="003873F1">
        <w:rPr>
          <w:rFonts w:ascii="Times New Roman" w:hAnsi="Times New Roman"/>
          <w:sz w:val="24"/>
          <w:szCs w:val="24"/>
        </w:rPr>
        <w:t>стол, кресло, компьютер преподавателя;</w:t>
      </w:r>
    </w:p>
    <w:p w14:paraId="79DCCE4E" w14:textId="77777777" w:rsidR="00C54726" w:rsidRPr="003873F1" w:rsidRDefault="00C54726" w:rsidP="00C54726">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многофункциональное устройство/принтер; </w:t>
      </w:r>
    </w:p>
    <w:p w14:paraId="26E385A4" w14:textId="77777777" w:rsidR="00C54726" w:rsidRPr="003873F1" w:rsidRDefault="00C54726" w:rsidP="00C54726">
      <w:pPr>
        <w:spacing w:after="0" w:line="240" w:lineRule="auto"/>
        <w:ind w:firstLine="702"/>
        <w:rPr>
          <w:rFonts w:ascii="Times New Roman" w:hAnsi="Times New Roman"/>
          <w:sz w:val="24"/>
          <w:szCs w:val="24"/>
        </w:rPr>
      </w:pPr>
      <w:r w:rsidRPr="003873F1">
        <w:rPr>
          <w:rFonts w:ascii="Times New Roman" w:hAnsi="Times New Roman"/>
          <w:sz w:val="24"/>
          <w:szCs w:val="24"/>
        </w:rPr>
        <w:t>доска классная</w:t>
      </w:r>
    </w:p>
    <w:p w14:paraId="018AAF70" w14:textId="77777777" w:rsidR="00C54726" w:rsidRPr="003873F1" w:rsidRDefault="00C54726" w:rsidP="00C54726">
      <w:pPr>
        <w:spacing w:after="0" w:line="240" w:lineRule="auto"/>
        <w:ind w:firstLine="702"/>
        <w:rPr>
          <w:rFonts w:ascii="Times New Roman" w:hAnsi="Times New Roman"/>
          <w:sz w:val="24"/>
          <w:szCs w:val="24"/>
        </w:rPr>
      </w:pPr>
      <w:r w:rsidRPr="003873F1">
        <w:rPr>
          <w:rFonts w:ascii="Times New Roman" w:hAnsi="Times New Roman"/>
          <w:sz w:val="24"/>
          <w:szCs w:val="24"/>
        </w:rPr>
        <w:t>мультимедийный проектор;</w:t>
      </w:r>
    </w:p>
    <w:p w14:paraId="4078FA69" w14:textId="77777777" w:rsidR="00C54726" w:rsidRPr="003873F1" w:rsidRDefault="00C54726" w:rsidP="00C54726">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проекционный экран; </w:t>
      </w:r>
    </w:p>
    <w:p w14:paraId="7C2B53C0" w14:textId="77777777" w:rsidR="00C54726" w:rsidRPr="003873F1" w:rsidRDefault="00C54726" w:rsidP="00C54726">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столы ученические, </w:t>
      </w:r>
    </w:p>
    <w:p w14:paraId="2538EE9A" w14:textId="77777777" w:rsidR="00C54726" w:rsidRPr="003873F1" w:rsidRDefault="00C54726" w:rsidP="00C54726">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стулья; </w:t>
      </w:r>
    </w:p>
    <w:p w14:paraId="14265B8C" w14:textId="77777777" w:rsidR="00C54726" w:rsidRPr="003873F1" w:rsidRDefault="00C54726" w:rsidP="00C54726">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светонепроницаемые шторы на окнах; </w:t>
      </w:r>
    </w:p>
    <w:p w14:paraId="1E92B5EB" w14:textId="77777777" w:rsidR="00C54726" w:rsidRPr="003873F1" w:rsidRDefault="00C54726" w:rsidP="00C54726">
      <w:pPr>
        <w:spacing w:after="0" w:line="240" w:lineRule="auto"/>
        <w:ind w:firstLine="709"/>
        <w:rPr>
          <w:rFonts w:ascii="Times New Roman" w:hAnsi="Times New Roman"/>
          <w:sz w:val="24"/>
          <w:szCs w:val="24"/>
        </w:rPr>
      </w:pPr>
      <w:r w:rsidRPr="003873F1">
        <w:rPr>
          <w:rFonts w:ascii="Times New Roman" w:hAnsi="Times New Roman"/>
          <w:sz w:val="24"/>
          <w:szCs w:val="24"/>
        </w:rPr>
        <w:t>оборудование для хранения и демонстрации работ, наглядных пособий;</w:t>
      </w:r>
    </w:p>
    <w:p w14:paraId="7D59CAB7" w14:textId="77777777" w:rsidR="00C54726" w:rsidRPr="003873F1" w:rsidRDefault="00C54726" w:rsidP="00C54726">
      <w:pPr>
        <w:spacing w:after="0" w:line="240" w:lineRule="auto"/>
        <w:ind w:firstLine="709"/>
        <w:rPr>
          <w:rFonts w:ascii="Times New Roman" w:hAnsi="Times New Roman"/>
          <w:sz w:val="24"/>
          <w:szCs w:val="24"/>
        </w:rPr>
      </w:pPr>
      <w:r w:rsidRPr="003873F1">
        <w:rPr>
          <w:rFonts w:ascii="Times New Roman" w:hAnsi="Times New Roman"/>
          <w:sz w:val="24"/>
          <w:szCs w:val="24"/>
        </w:rPr>
        <w:t>комплект лицензионного программного обеспечения;</w:t>
      </w:r>
    </w:p>
    <w:p w14:paraId="78C2C038" w14:textId="77777777" w:rsidR="00C54726" w:rsidRPr="003873F1" w:rsidRDefault="00C54726" w:rsidP="00C54726">
      <w:pPr>
        <w:pStyle w:val="2a"/>
        <w:shd w:val="clear" w:color="auto" w:fill="auto"/>
        <w:spacing w:after="297" w:line="320" w:lineRule="exact"/>
        <w:ind w:left="709" w:firstLine="0"/>
        <w:jc w:val="left"/>
        <w:rPr>
          <w:rFonts w:cs="Times New Roman"/>
          <w:bCs/>
          <w:sz w:val="24"/>
          <w:szCs w:val="24"/>
        </w:rPr>
      </w:pPr>
      <w:r w:rsidRPr="003873F1">
        <w:rPr>
          <w:rFonts w:cs="Times New Roman"/>
          <w:sz w:val="24"/>
          <w:szCs w:val="24"/>
        </w:rPr>
        <w:t>комплект визуальных материалов (репродукции, изображения в электронном виде, фильмы).</w:t>
      </w:r>
    </w:p>
    <w:p w14:paraId="62551A5B" w14:textId="77777777" w:rsidR="00C54726" w:rsidRPr="003873F1" w:rsidRDefault="00C54726" w:rsidP="00C54726">
      <w:pPr>
        <w:suppressAutoHyphens/>
        <w:spacing w:after="0"/>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75E0F231" w14:textId="77777777" w:rsidR="00C54726" w:rsidRPr="003873F1" w:rsidRDefault="00C54726" w:rsidP="00C54726">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3873F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B83989" w14:textId="77777777" w:rsidR="00C54726" w:rsidRPr="003873F1" w:rsidRDefault="00C54726" w:rsidP="00C54726">
      <w:pPr>
        <w:suppressAutoHyphens/>
        <w:spacing w:after="0"/>
        <w:ind w:firstLine="709"/>
        <w:jc w:val="both"/>
        <w:rPr>
          <w:rFonts w:ascii="Times New Roman" w:hAnsi="Times New Roman"/>
          <w:sz w:val="24"/>
          <w:szCs w:val="24"/>
        </w:rPr>
      </w:pPr>
    </w:p>
    <w:p w14:paraId="0A6AFFD9" w14:textId="77777777" w:rsidR="00672C94" w:rsidRPr="003873F1" w:rsidRDefault="00672C94" w:rsidP="00672C94">
      <w:pPr>
        <w:contextualSpacing/>
        <w:jc w:val="center"/>
        <w:rPr>
          <w:rFonts w:ascii="Times New Roman" w:hAnsi="Times New Roman"/>
          <w:b/>
          <w:i/>
          <w:sz w:val="24"/>
          <w:szCs w:val="24"/>
        </w:rPr>
      </w:pPr>
      <w:r w:rsidRPr="003873F1">
        <w:rPr>
          <w:rFonts w:ascii="Times New Roman" w:hAnsi="Times New Roman"/>
          <w:b/>
          <w:i/>
          <w:sz w:val="24"/>
          <w:szCs w:val="24"/>
        </w:rPr>
        <w:t>3.2.2.</w:t>
      </w:r>
      <w:r w:rsidRPr="003873F1">
        <w:rPr>
          <w:rFonts w:ascii="Times New Roman" w:hAnsi="Times New Roman"/>
          <w:b/>
          <w:i/>
          <w:sz w:val="24"/>
          <w:szCs w:val="24"/>
        </w:rPr>
        <w:tab/>
        <w:t>Электронные издания</w:t>
      </w:r>
    </w:p>
    <w:p w14:paraId="45E5EDE4"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Психология и педагогика в 2 ч. Часть 1. Психология: учебник для среднего профессионального образования / В. А. Сластенин [и др.] ; ответственные редакторы В.</w:t>
      </w:r>
    </w:p>
    <w:p w14:paraId="20E4174D"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A.</w:t>
      </w:r>
      <w:r w:rsidRPr="003873F1">
        <w:rPr>
          <w:rFonts w:ascii="Times New Roman" w:hAnsi="Times New Roman"/>
          <w:sz w:val="24"/>
          <w:szCs w:val="24"/>
        </w:rPr>
        <w:tab/>
        <w:t>Сластенин, В. П. Каширин. — Москва : Издательство Юрайт, 2020. — 232 с. — (Профессиональное образование). — ISBN 978-5-534-03521-6. — Текст : электронный // Образовательная платформа Юрайт [сайт]. — URL:</w:t>
      </w:r>
    </w:p>
    <w:p w14:paraId="695EA5C9"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2.</w:t>
      </w:r>
      <w:r w:rsidRPr="003873F1">
        <w:rPr>
          <w:rFonts w:ascii="Times New Roman" w:hAnsi="Times New Roman"/>
          <w:sz w:val="24"/>
          <w:szCs w:val="24"/>
        </w:rPr>
        <w:tab/>
        <w:t>Психология и педагогика в 2 ч. Часть 2. Педагогика: учебник для среднего профессионального образования / В. А. Сластенин [и др.] ; под общей редакцией В. А. Сластенина, В. П. Каширина. — Москва : Издательство Юрайт, 2022. — 374 с. — (Профессиональное образование). — ISBN 978-5-534-03519-3. — Текст : электронный // Образовательная платформа Юрайт [сайт]. —</w:t>
      </w:r>
    </w:p>
    <w:p w14:paraId="6F0AEE6D"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3.</w:t>
      </w:r>
      <w:r w:rsidRPr="003873F1">
        <w:rPr>
          <w:rFonts w:ascii="Times New Roman" w:hAnsi="Times New Roman"/>
          <w:sz w:val="24"/>
          <w:szCs w:val="24"/>
        </w:rPr>
        <w:tab/>
        <w:t>Чернова, Г. Р. Социальная психология:</w:t>
      </w:r>
      <w:r w:rsidRPr="003873F1">
        <w:rPr>
          <w:rFonts w:ascii="Times New Roman" w:hAnsi="Times New Roman"/>
          <w:sz w:val="24"/>
          <w:szCs w:val="24"/>
        </w:rPr>
        <w:tab/>
        <w:t>учебник для среднего профессионального образования / Г. Р. Чернова. — 2-е изд., испр. и доп. — Москва : Издательство Юрайт, 2022. — 187 с. — (Профессиональное образование). — ISBN 9785-9788- 0175-0. — Текст : электронный // Образовательная платформа Юрайт [сайт]. —</w:t>
      </w:r>
    </w:p>
    <w:p w14:paraId="1169C6B5"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4.</w:t>
      </w:r>
      <w:r w:rsidRPr="003873F1">
        <w:rPr>
          <w:rFonts w:ascii="Times New Roman" w:hAnsi="Times New Roman"/>
          <w:sz w:val="24"/>
          <w:szCs w:val="24"/>
        </w:rPr>
        <w:tab/>
        <w:t>Хухлаева, О. В. Психология развития и возрастная психология : учебник для среднего профессионального образования / О. В. Хухлаева, Е. В. Зыков, Г. В. Бубнова ; под редакцией О. В. Хухлаевой. — Москва : Издательство Юрайт, 2022. — 367 с. — (Профессиональное образование). — ISBN 978-5-534-10258-1. — Текст : электронный // Образовательная платформа Юрайт [сайт]. —</w:t>
      </w:r>
    </w:p>
    <w:p w14:paraId="21F8D204"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5.</w:t>
      </w:r>
      <w:r w:rsidRPr="003873F1">
        <w:rPr>
          <w:rFonts w:ascii="Times New Roman" w:hAnsi="Times New Roman"/>
          <w:sz w:val="24"/>
          <w:szCs w:val="24"/>
        </w:rPr>
        <w:tab/>
        <w:t>Социальная педагогика :</w:t>
      </w:r>
      <w:r w:rsidRPr="003873F1">
        <w:rPr>
          <w:rFonts w:ascii="Times New Roman" w:hAnsi="Times New Roman"/>
          <w:sz w:val="24"/>
          <w:szCs w:val="24"/>
        </w:rPr>
        <w:tab/>
        <w:t>учебник и практикум для среднего профессионального образования / С. А. Расчетина, З. И. Лаврентьева, М. Н. Липинская,</w:t>
      </w:r>
    </w:p>
    <w:p w14:paraId="619DA922"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B.</w:t>
      </w:r>
      <w:r w:rsidRPr="003873F1">
        <w:rPr>
          <w:rFonts w:ascii="Times New Roman" w:hAnsi="Times New Roman"/>
          <w:sz w:val="24"/>
          <w:szCs w:val="24"/>
        </w:rPr>
        <w:tab/>
        <w:t>В. Герцик ; ответственные редакторы С. А. Расчетина, З. И. Лаврентьева. — Москва : Издательство Юрайт, 2022. — 414 с. — (Профессиональное образование). — ISBN 9785-534- 04081-4. — Текст : электронный // Образовательная платформа Юрайт [сайт]. —</w:t>
      </w:r>
    </w:p>
    <w:p w14:paraId="786E7AB4" w14:textId="77777777" w:rsidR="00672C94" w:rsidRPr="003873F1" w:rsidRDefault="00672C94" w:rsidP="00672C94">
      <w:pPr>
        <w:contextualSpacing/>
        <w:jc w:val="center"/>
        <w:rPr>
          <w:rFonts w:ascii="Times New Roman" w:hAnsi="Times New Roman"/>
          <w:b/>
          <w:sz w:val="24"/>
          <w:szCs w:val="24"/>
        </w:rPr>
      </w:pPr>
      <w:r w:rsidRPr="003873F1">
        <w:rPr>
          <w:rFonts w:ascii="Times New Roman" w:hAnsi="Times New Roman"/>
          <w:b/>
          <w:sz w:val="24"/>
          <w:szCs w:val="24"/>
        </w:rPr>
        <w:t>3.2.3.</w:t>
      </w:r>
      <w:r w:rsidRPr="003873F1">
        <w:rPr>
          <w:rFonts w:ascii="Times New Roman" w:hAnsi="Times New Roman"/>
          <w:b/>
          <w:sz w:val="24"/>
          <w:szCs w:val="24"/>
        </w:rPr>
        <w:tab/>
        <w:t>Дополнительные источники</w:t>
      </w:r>
    </w:p>
    <w:p w14:paraId="4166472C"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Староверова М.С., Ковалев Е.В., Захарова А.В., Рыжикова Е.И.check_circle_outline. Инклюзивное образование. Настольная книга педагога, работающего с детьми с ОВЗ: методическое пособие. Издательство "Владос". Тип учебно-методическое пособие. Страниц 167 стр. Год 2014. Э.Б. «Лань».</w:t>
      </w:r>
    </w:p>
    <w:p w14:paraId="0BC53F86"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2.</w:t>
      </w:r>
      <w:r w:rsidRPr="003873F1">
        <w:rPr>
          <w:rFonts w:ascii="Times New Roman" w:hAnsi="Times New Roman"/>
          <w:sz w:val="24"/>
          <w:szCs w:val="24"/>
        </w:rPr>
        <w:tab/>
        <w:t>Макарова, И. В. Общая психология : учебное пособие для среднего профессионального образования / И. В. Макарова. — Москва : Издательство Юрайт, 2022. —</w:t>
      </w:r>
    </w:p>
    <w:p w14:paraId="2922B7AC"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185 с. — (Профессиональное образование). — ISBN 978-5-534-00903-3. — Текст : электронный // Образовательная платформа Юрайт [сайт]. —</w:t>
      </w:r>
    </w:p>
    <w:p w14:paraId="33ECF99B"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3.</w:t>
      </w:r>
      <w:r w:rsidRPr="003873F1">
        <w:rPr>
          <w:rFonts w:ascii="Times New Roman" w:hAnsi="Times New Roman"/>
          <w:sz w:val="24"/>
          <w:szCs w:val="24"/>
        </w:rPr>
        <w:tab/>
        <w:t>Свенцицкий, А. Л. Социальная психология : учебник и практикум для среднего профессионального образования / А. Л. Свенцицкий. — 2-е изд., перераб. и доп. — Москва : Издательство Юрайт, 2022. — 408 с. — (Профессиональное образование). —</w:t>
      </w:r>
    </w:p>
    <w:p w14:paraId="25308B06"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ISBN 978-5-534-04438-6. — Текст : электронный // Образовательная платформа Юрайт [сайт].</w:t>
      </w:r>
    </w:p>
    <w:p w14:paraId="200B6E6A" w14:textId="22EF25F2"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4.</w:t>
      </w:r>
      <w:r w:rsidRPr="003873F1">
        <w:rPr>
          <w:rFonts w:ascii="Times New Roman" w:hAnsi="Times New Roman"/>
          <w:sz w:val="24"/>
          <w:szCs w:val="24"/>
        </w:rPr>
        <w:tab/>
        <w:t>Сарычев, С. В. Социальная психология : учебное пособие для среднего профессионального образования / С. В. Сарычев, О. В. Чернышова. — 2-е изд., испр. и доп. — Москва : Издательство Юрайт, 2022. —</w:t>
      </w:r>
      <w:r w:rsidRPr="003873F1">
        <w:rPr>
          <w:rFonts w:ascii="Times New Roman" w:hAnsi="Times New Roman"/>
          <w:sz w:val="24"/>
          <w:szCs w:val="24"/>
        </w:rPr>
        <w:tab/>
        <w:t>127 с. — (Профессиональное образование). — ISBN 978-5-534-03253-6. — Текст : электронный // Образовательная платформа Юрайт [сайт]. —</w:t>
      </w:r>
    </w:p>
    <w:p w14:paraId="719798F2" w14:textId="77777777" w:rsidR="00672C94" w:rsidRPr="003873F1" w:rsidRDefault="00672C94" w:rsidP="00672C94">
      <w:pPr>
        <w:contextualSpacing/>
        <w:rPr>
          <w:rFonts w:ascii="Times New Roman" w:hAnsi="Times New Roman"/>
          <w:sz w:val="24"/>
          <w:szCs w:val="24"/>
        </w:rPr>
      </w:pPr>
      <w:r w:rsidRPr="003873F1">
        <w:rPr>
          <w:rFonts w:ascii="Times New Roman" w:hAnsi="Times New Roman"/>
          <w:sz w:val="24"/>
          <w:szCs w:val="24"/>
        </w:rPr>
        <w:t>5.</w:t>
      </w:r>
      <w:r w:rsidRPr="003873F1">
        <w:rPr>
          <w:rFonts w:ascii="Times New Roman" w:hAnsi="Times New Roman"/>
          <w:sz w:val="24"/>
          <w:szCs w:val="24"/>
        </w:rPr>
        <w:tab/>
        <w:t>Социальная педагогика :</w:t>
      </w:r>
      <w:r w:rsidRPr="003873F1">
        <w:rPr>
          <w:rFonts w:ascii="Times New Roman" w:hAnsi="Times New Roman"/>
          <w:sz w:val="24"/>
          <w:szCs w:val="24"/>
        </w:rPr>
        <w:tab/>
        <w:t>учебник и практикум для среднего профессионального образования / В. С. Торохтий [и др.] ; под общей редакцией В. С. Торохтия.</w:t>
      </w:r>
    </w:p>
    <w:p w14:paraId="7A254491" w14:textId="5FD35DD8" w:rsidR="00C54726" w:rsidRPr="003873F1" w:rsidRDefault="00672C94" w:rsidP="00672C94">
      <w:pPr>
        <w:contextualSpacing/>
        <w:rPr>
          <w:rFonts w:ascii="Times New Roman" w:hAnsi="Times New Roman"/>
          <w:sz w:val="24"/>
          <w:szCs w:val="24"/>
        </w:rPr>
      </w:pPr>
      <w:r w:rsidRPr="003873F1">
        <w:rPr>
          <w:rFonts w:ascii="Times New Roman" w:hAnsi="Times New Roman"/>
          <w:sz w:val="24"/>
          <w:szCs w:val="24"/>
        </w:rPr>
        <w:t>—</w:t>
      </w:r>
      <w:r w:rsidRPr="003873F1">
        <w:rPr>
          <w:rFonts w:ascii="Times New Roman" w:hAnsi="Times New Roman"/>
          <w:sz w:val="24"/>
          <w:szCs w:val="24"/>
        </w:rPr>
        <w:tab/>
        <w:t>Москва : Издательство Юрайт, 2022. — 451 с. — (Профессиональное образование). — ISBN 978-5-534-01629-1. — Текст : электронный // Образовательная платформа Юрайт [сайт]. —</w:t>
      </w:r>
    </w:p>
    <w:p w14:paraId="02C4679D" w14:textId="77777777" w:rsidR="00C54726" w:rsidRPr="003873F1" w:rsidRDefault="00C54726" w:rsidP="00672C94">
      <w:pPr>
        <w:contextualSpacing/>
        <w:rPr>
          <w:rFonts w:ascii="Times New Roman" w:hAnsi="Times New Roman"/>
          <w:b/>
          <w:i/>
          <w:sz w:val="24"/>
          <w:szCs w:val="24"/>
        </w:rPr>
      </w:pPr>
    </w:p>
    <w:p w14:paraId="43C7AC1B" w14:textId="77777777" w:rsidR="00C54726" w:rsidRPr="003873F1" w:rsidRDefault="00C54726" w:rsidP="00672C94">
      <w:pPr>
        <w:contextualSpacing/>
        <w:rPr>
          <w:rFonts w:ascii="Times New Roman" w:hAnsi="Times New Roman"/>
          <w:b/>
          <w:i/>
          <w:sz w:val="24"/>
          <w:szCs w:val="24"/>
        </w:rPr>
      </w:pPr>
    </w:p>
    <w:p w14:paraId="5E2258E2" w14:textId="77777777" w:rsidR="00C54726" w:rsidRPr="003873F1" w:rsidRDefault="00C54726" w:rsidP="00C54726">
      <w:pPr>
        <w:contextualSpacing/>
        <w:rPr>
          <w:rFonts w:ascii="Times New Roman" w:hAnsi="Times New Roman"/>
          <w:b/>
          <w:i/>
          <w:sz w:val="24"/>
          <w:szCs w:val="24"/>
        </w:rPr>
      </w:pPr>
    </w:p>
    <w:p w14:paraId="66B8B51C" w14:textId="77777777" w:rsidR="00C54726" w:rsidRPr="003873F1" w:rsidRDefault="00C54726" w:rsidP="00C54726">
      <w:pPr>
        <w:contextualSpacing/>
        <w:rPr>
          <w:rFonts w:ascii="Times New Roman" w:hAnsi="Times New Roman"/>
          <w:b/>
          <w:i/>
          <w:sz w:val="24"/>
          <w:szCs w:val="24"/>
        </w:rPr>
      </w:pPr>
    </w:p>
    <w:p w14:paraId="61489FAB" w14:textId="77777777" w:rsidR="00672C94" w:rsidRPr="003873F1" w:rsidRDefault="00672C94" w:rsidP="00C54726">
      <w:pPr>
        <w:contextualSpacing/>
        <w:jc w:val="center"/>
        <w:rPr>
          <w:rFonts w:ascii="Times New Roman" w:hAnsi="Times New Roman"/>
          <w:b/>
          <w:sz w:val="24"/>
          <w:szCs w:val="24"/>
        </w:rPr>
      </w:pPr>
    </w:p>
    <w:p w14:paraId="3A22578F" w14:textId="77777777" w:rsidR="00672C94" w:rsidRPr="003873F1" w:rsidRDefault="00672C94" w:rsidP="00C54726">
      <w:pPr>
        <w:contextualSpacing/>
        <w:jc w:val="center"/>
        <w:rPr>
          <w:rFonts w:ascii="Times New Roman" w:hAnsi="Times New Roman"/>
          <w:b/>
          <w:sz w:val="24"/>
          <w:szCs w:val="24"/>
        </w:rPr>
      </w:pPr>
    </w:p>
    <w:p w14:paraId="5285ED21" w14:textId="77777777" w:rsidR="00672C94" w:rsidRPr="003873F1" w:rsidRDefault="00672C94" w:rsidP="00C54726">
      <w:pPr>
        <w:contextualSpacing/>
        <w:jc w:val="center"/>
        <w:rPr>
          <w:rFonts w:ascii="Times New Roman" w:hAnsi="Times New Roman"/>
          <w:b/>
          <w:sz w:val="24"/>
          <w:szCs w:val="24"/>
        </w:rPr>
      </w:pPr>
    </w:p>
    <w:p w14:paraId="76E6DF34" w14:textId="77777777" w:rsidR="00672C94" w:rsidRPr="003873F1" w:rsidRDefault="00672C94" w:rsidP="00C54726">
      <w:pPr>
        <w:contextualSpacing/>
        <w:jc w:val="center"/>
        <w:rPr>
          <w:rFonts w:ascii="Times New Roman" w:hAnsi="Times New Roman"/>
          <w:b/>
          <w:sz w:val="24"/>
          <w:szCs w:val="24"/>
        </w:rPr>
      </w:pPr>
    </w:p>
    <w:p w14:paraId="120DD464" w14:textId="77777777" w:rsidR="00672C94" w:rsidRPr="003873F1" w:rsidRDefault="00672C94" w:rsidP="00C54726">
      <w:pPr>
        <w:contextualSpacing/>
        <w:jc w:val="center"/>
        <w:rPr>
          <w:rFonts w:ascii="Times New Roman" w:hAnsi="Times New Roman"/>
          <w:b/>
          <w:sz w:val="24"/>
          <w:szCs w:val="24"/>
        </w:rPr>
      </w:pPr>
    </w:p>
    <w:p w14:paraId="3799B59A" w14:textId="77777777" w:rsidR="00672C94" w:rsidRPr="003873F1" w:rsidRDefault="00672C94" w:rsidP="00C54726">
      <w:pPr>
        <w:contextualSpacing/>
        <w:jc w:val="center"/>
        <w:rPr>
          <w:rFonts w:ascii="Times New Roman" w:hAnsi="Times New Roman"/>
          <w:b/>
          <w:sz w:val="24"/>
          <w:szCs w:val="24"/>
        </w:rPr>
      </w:pPr>
    </w:p>
    <w:p w14:paraId="1ED8B468" w14:textId="77777777" w:rsidR="00672C94" w:rsidRPr="003873F1" w:rsidRDefault="00672C94" w:rsidP="00C54726">
      <w:pPr>
        <w:contextualSpacing/>
        <w:jc w:val="center"/>
        <w:rPr>
          <w:rFonts w:ascii="Times New Roman" w:hAnsi="Times New Roman"/>
          <w:b/>
          <w:sz w:val="24"/>
          <w:szCs w:val="24"/>
        </w:rPr>
      </w:pPr>
    </w:p>
    <w:p w14:paraId="7A8DBCFD" w14:textId="77777777" w:rsidR="00672C94" w:rsidRPr="003873F1" w:rsidRDefault="00672C94" w:rsidP="00C54726">
      <w:pPr>
        <w:contextualSpacing/>
        <w:jc w:val="center"/>
        <w:rPr>
          <w:rFonts w:ascii="Times New Roman" w:hAnsi="Times New Roman"/>
          <w:b/>
          <w:sz w:val="24"/>
          <w:szCs w:val="24"/>
        </w:rPr>
      </w:pPr>
    </w:p>
    <w:p w14:paraId="2A98337E" w14:textId="77777777" w:rsidR="00672C94" w:rsidRPr="003873F1" w:rsidRDefault="00672C94" w:rsidP="00C54726">
      <w:pPr>
        <w:contextualSpacing/>
        <w:jc w:val="center"/>
        <w:rPr>
          <w:rFonts w:ascii="Times New Roman" w:hAnsi="Times New Roman"/>
          <w:b/>
          <w:sz w:val="24"/>
          <w:szCs w:val="24"/>
        </w:rPr>
      </w:pPr>
    </w:p>
    <w:p w14:paraId="2BFC2CBC" w14:textId="77777777" w:rsidR="00672C94" w:rsidRPr="003873F1" w:rsidRDefault="00672C94" w:rsidP="00C54726">
      <w:pPr>
        <w:contextualSpacing/>
        <w:jc w:val="center"/>
        <w:rPr>
          <w:rFonts w:ascii="Times New Roman" w:hAnsi="Times New Roman"/>
          <w:b/>
          <w:sz w:val="24"/>
          <w:szCs w:val="24"/>
        </w:rPr>
      </w:pPr>
    </w:p>
    <w:p w14:paraId="044CF879" w14:textId="77777777" w:rsidR="00672C94" w:rsidRPr="003873F1" w:rsidRDefault="00672C94" w:rsidP="00C54726">
      <w:pPr>
        <w:contextualSpacing/>
        <w:jc w:val="center"/>
        <w:rPr>
          <w:rFonts w:ascii="Times New Roman" w:hAnsi="Times New Roman"/>
          <w:b/>
          <w:sz w:val="24"/>
          <w:szCs w:val="24"/>
        </w:rPr>
      </w:pPr>
    </w:p>
    <w:p w14:paraId="17E4FB13" w14:textId="77777777" w:rsidR="00672C94" w:rsidRPr="003873F1" w:rsidRDefault="00672C94" w:rsidP="00C54726">
      <w:pPr>
        <w:contextualSpacing/>
        <w:jc w:val="center"/>
        <w:rPr>
          <w:rFonts w:ascii="Times New Roman" w:hAnsi="Times New Roman"/>
          <w:b/>
          <w:sz w:val="24"/>
          <w:szCs w:val="24"/>
        </w:rPr>
      </w:pPr>
    </w:p>
    <w:p w14:paraId="4680B575" w14:textId="77777777" w:rsidR="00672C94" w:rsidRPr="003873F1" w:rsidRDefault="00672C94" w:rsidP="00C54726">
      <w:pPr>
        <w:contextualSpacing/>
        <w:jc w:val="center"/>
        <w:rPr>
          <w:rFonts w:ascii="Times New Roman" w:hAnsi="Times New Roman"/>
          <w:b/>
          <w:sz w:val="24"/>
          <w:szCs w:val="24"/>
        </w:rPr>
      </w:pPr>
    </w:p>
    <w:p w14:paraId="52BE3420" w14:textId="77777777" w:rsidR="00672C94" w:rsidRPr="003873F1" w:rsidRDefault="00672C94" w:rsidP="00C54726">
      <w:pPr>
        <w:contextualSpacing/>
        <w:jc w:val="center"/>
        <w:rPr>
          <w:rFonts w:ascii="Times New Roman" w:hAnsi="Times New Roman"/>
          <w:b/>
          <w:sz w:val="24"/>
          <w:szCs w:val="24"/>
        </w:rPr>
      </w:pPr>
    </w:p>
    <w:p w14:paraId="65E29BAB" w14:textId="77777777" w:rsidR="00672C94" w:rsidRPr="003873F1" w:rsidRDefault="00672C94" w:rsidP="00C54726">
      <w:pPr>
        <w:contextualSpacing/>
        <w:jc w:val="center"/>
        <w:rPr>
          <w:rFonts w:ascii="Times New Roman" w:hAnsi="Times New Roman"/>
          <w:b/>
          <w:sz w:val="24"/>
          <w:szCs w:val="24"/>
        </w:rPr>
      </w:pPr>
    </w:p>
    <w:p w14:paraId="417AEC7A" w14:textId="77777777" w:rsidR="00672C94" w:rsidRPr="003873F1" w:rsidRDefault="00672C94" w:rsidP="00C54726">
      <w:pPr>
        <w:contextualSpacing/>
        <w:jc w:val="center"/>
        <w:rPr>
          <w:rFonts w:ascii="Times New Roman" w:hAnsi="Times New Roman"/>
          <w:b/>
          <w:sz w:val="24"/>
          <w:szCs w:val="24"/>
        </w:rPr>
      </w:pPr>
    </w:p>
    <w:p w14:paraId="23CED9BE" w14:textId="77777777" w:rsidR="00672C94" w:rsidRPr="003873F1" w:rsidRDefault="00672C94" w:rsidP="00C54726">
      <w:pPr>
        <w:contextualSpacing/>
        <w:jc w:val="center"/>
        <w:rPr>
          <w:rFonts w:ascii="Times New Roman" w:hAnsi="Times New Roman"/>
          <w:b/>
          <w:sz w:val="24"/>
          <w:szCs w:val="24"/>
        </w:rPr>
      </w:pPr>
    </w:p>
    <w:p w14:paraId="51840432" w14:textId="77777777" w:rsidR="00672C94" w:rsidRPr="003873F1" w:rsidRDefault="00672C94" w:rsidP="00C54726">
      <w:pPr>
        <w:contextualSpacing/>
        <w:jc w:val="center"/>
        <w:rPr>
          <w:rFonts w:ascii="Times New Roman" w:hAnsi="Times New Roman"/>
          <w:b/>
          <w:sz w:val="24"/>
          <w:szCs w:val="24"/>
        </w:rPr>
      </w:pPr>
    </w:p>
    <w:p w14:paraId="5708D94C" w14:textId="77777777" w:rsidR="00C54726" w:rsidRPr="003873F1" w:rsidRDefault="00C54726" w:rsidP="00C54726">
      <w:pPr>
        <w:contextualSpacing/>
        <w:jc w:val="center"/>
        <w:rPr>
          <w:rFonts w:ascii="Times New Roman" w:hAnsi="Times New Roman"/>
          <w:b/>
          <w:sz w:val="24"/>
          <w:szCs w:val="24"/>
        </w:rPr>
      </w:pPr>
      <w:r w:rsidRPr="003873F1">
        <w:rPr>
          <w:rFonts w:ascii="Times New Roman" w:hAnsi="Times New Roman"/>
          <w:b/>
          <w:sz w:val="24"/>
          <w:szCs w:val="24"/>
        </w:rPr>
        <w:t xml:space="preserve">4. КОНТРОЛЬ И ОЦЕНКА РЕЗУЛЬТАТОВ ОСВОЕНИЯ </w:t>
      </w:r>
      <w:r w:rsidRPr="003873F1">
        <w:rPr>
          <w:rFonts w:ascii="Times New Roman" w:hAnsi="Times New Roman"/>
          <w:b/>
          <w:sz w:val="24"/>
          <w:szCs w:val="24"/>
        </w:rPr>
        <w:br/>
        <w:t>УЧЕБНОЙ ДИСЦИПЛИНЫ</w:t>
      </w:r>
    </w:p>
    <w:p w14:paraId="0985288E" w14:textId="77777777" w:rsidR="00C54726" w:rsidRPr="003873F1" w:rsidRDefault="00C54726" w:rsidP="00C54726">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5"/>
        <w:gridCol w:w="3395"/>
        <w:gridCol w:w="2861"/>
      </w:tblGrid>
      <w:tr w:rsidR="00C54726" w:rsidRPr="003873F1" w14:paraId="639CD170" w14:textId="77777777" w:rsidTr="00C651CC">
        <w:tc>
          <w:tcPr>
            <w:tcW w:w="1746" w:type="pct"/>
          </w:tcPr>
          <w:p w14:paraId="5471914C" w14:textId="77777777" w:rsidR="00C54726" w:rsidRPr="003873F1" w:rsidRDefault="00C54726" w:rsidP="00C651CC">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Результаты обучения</w:t>
            </w:r>
          </w:p>
        </w:tc>
        <w:tc>
          <w:tcPr>
            <w:tcW w:w="1746" w:type="pct"/>
          </w:tcPr>
          <w:p w14:paraId="23DFF5EA" w14:textId="77777777" w:rsidR="00C54726" w:rsidRPr="003873F1" w:rsidRDefault="00C54726" w:rsidP="00C651CC">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Критерии оценки</w:t>
            </w:r>
          </w:p>
        </w:tc>
        <w:tc>
          <w:tcPr>
            <w:tcW w:w="1508" w:type="pct"/>
          </w:tcPr>
          <w:p w14:paraId="61E9DBA9" w14:textId="77777777" w:rsidR="00C54726" w:rsidRPr="003873F1" w:rsidRDefault="00C54726" w:rsidP="00C651CC">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Методы оценки</w:t>
            </w:r>
          </w:p>
        </w:tc>
      </w:tr>
      <w:tr w:rsidR="00672C94" w:rsidRPr="003873F1" w14:paraId="70C702C2" w14:textId="77777777" w:rsidTr="00C651CC">
        <w:tc>
          <w:tcPr>
            <w:tcW w:w="1746" w:type="pct"/>
          </w:tcPr>
          <w:p w14:paraId="572BB18E" w14:textId="77777777" w:rsidR="00672C94" w:rsidRPr="003873F1" w:rsidRDefault="00672C94" w:rsidP="00672C94">
            <w:pPr>
              <w:pStyle w:val="TableParagraph"/>
              <w:ind w:right="629"/>
              <w:rPr>
                <w:i/>
                <w:sz w:val="24"/>
                <w:szCs w:val="24"/>
              </w:rPr>
            </w:pPr>
            <w:r w:rsidRPr="003873F1">
              <w:rPr>
                <w:i/>
                <w:sz w:val="24"/>
                <w:szCs w:val="24"/>
              </w:rPr>
              <w:t>Перечень умений, осваиваемых в</w:t>
            </w:r>
            <w:r w:rsidRPr="003873F1">
              <w:rPr>
                <w:i/>
                <w:spacing w:val="-52"/>
                <w:sz w:val="24"/>
                <w:szCs w:val="24"/>
              </w:rPr>
              <w:t xml:space="preserve"> </w:t>
            </w:r>
            <w:r w:rsidRPr="003873F1">
              <w:rPr>
                <w:i/>
                <w:sz w:val="24"/>
                <w:szCs w:val="24"/>
              </w:rPr>
              <w:t>рамках</w:t>
            </w:r>
            <w:r w:rsidRPr="003873F1">
              <w:rPr>
                <w:i/>
                <w:spacing w:val="-3"/>
                <w:sz w:val="24"/>
                <w:szCs w:val="24"/>
              </w:rPr>
              <w:t xml:space="preserve"> </w:t>
            </w:r>
            <w:r w:rsidRPr="003873F1">
              <w:rPr>
                <w:i/>
                <w:sz w:val="24"/>
                <w:szCs w:val="24"/>
              </w:rPr>
              <w:t>дисциплины:</w:t>
            </w:r>
          </w:p>
          <w:p w14:paraId="4247855A" w14:textId="77777777" w:rsidR="00672C94" w:rsidRPr="003873F1" w:rsidRDefault="00672C94" w:rsidP="000334D9">
            <w:pPr>
              <w:pStyle w:val="TableParagraph"/>
              <w:numPr>
                <w:ilvl w:val="0"/>
                <w:numId w:val="97"/>
              </w:numPr>
              <w:tabs>
                <w:tab w:val="left" w:pos="139"/>
              </w:tabs>
              <w:ind w:firstLine="0"/>
              <w:rPr>
                <w:sz w:val="24"/>
                <w:szCs w:val="24"/>
              </w:rPr>
            </w:pPr>
            <w:r w:rsidRPr="003873F1">
              <w:rPr>
                <w:sz w:val="24"/>
                <w:szCs w:val="24"/>
              </w:rPr>
              <w:t>использовать теоретические сведения</w:t>
            </w:r>
            <w:r w:rsidRPr="003873F1">
              <w:rPr>
                <w:spacing w:val="-52"/>
                <w:sz w:val="24"/>
                <w:szCs w:val="24"/>
              </w:rPr>
              <w:t xml:space="preserve"> </w:t>
            </w:r>
            <w:r w:rsidRPr="003873F1">
              <w:rPr>
                <w:sz w:val="24"/>
                <w:szCs w:val="24"/>
              </w:rPr>
              <w:t>о</w:t>
            </w:r>
            <w:r w:rsidRPr="003873F1">
              <w:rPr>
                <w:spacing w:val="1"/>
                <w:sz w:val="24"/>
                <w:szCs w:val="24"/>
              </w:rPr>
              <w:t xml:space="preserve"> </w:t>
            </w:r>
            <w:r w:rsidRPr="003873F1">
              <w:rPr>
                <w:sz w:val="24"/>
                <w:szCs w:val="24"/>
              </w:rPr>
              <w:t>личности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межличностных</w:t>
            </w:r>
            <w:r w:rsidRPr="003873F1">
              <w:rPr>
                <w:spacing w:val="1"/>
                <w:sz w:val="24"/>
                <w:szCs w:val="24"/>
              </w:rPr>
              <w:t xml:space="preserve"> </w:t>
            </w:r>
            <w:r w:rsidRPr="003873F1">
              <w:rPr>
                <w:sz w:val="24"/>
                <w:szCs w:val="24"/>
              </w:rPr>
              <w:t>отношениях;</w:t>
            </w:r>
          </w:p>
          <w:p w14:paraId="4CD3B5B2" w14:textId="77777777" w:rsidR="00672C94" w:rsidRPr="003873F1" w:rsidRDefault="00672C94" w:rsidP="000334D9">
            <w:pPr>
              <w:pStyle w:val="TableParagraph"/>
              <w:numPr>
                <w:ilvl w:val="0"/>
                <w:numId w:val="97"/>
              </w:numPr>
              <w:tabs>
                <w:tab w:val="left" w:pos="130"/>
              </w:tabs>
              <w:ind w:right="188" w:firstLine="0"/>
              <w:rPr>
                <w:sz w:val="24"/>
                <w:szCs w:val="24"/>
              </w:rPr>
            </w:pPr>
            <w:r w:rsidRPr="003873F1">
              <w:rPr>
                <w:sz w:val="24"/>
                <w:szCs w:val="24"/>
              </w:rPr>
              <w:t>разрешать конфликтные ситуации и</w:t>
            </w:r>
            <w:r w:rsidRPr="003873F1">
              <w:rPr>
                <w:spacing w:val="-53"/>
                <w:sz w:val="24"/>
                <w:szCs w:val="24"/>
              </w:rPr>
              <w:t xml:space="preserve"> </w:t>
            </w:r>
            <w:r w:rsidRPr="003873F1">
              <w:rPr>
                <w:sz w:val="24"/>
                <w:szCs w:val="24"/>
              </w:rPr>
              <w:t>способствовать</w:t>
            </w:r>
            <w:r w:rsidRPr="003873F1">
              <w:rPr>
                <w:spacing w:val="-1"/>
                <w:sz w:val="24"/>
                <w:szCs w:val="24"/>
              </w:rPr>
              <w:t xml:space="preserve"> </w:t>
            </w:r>
            <w:r w:rsidRPr="003873F1">
              <w:rPr>
                <w:sz w:val="24"/>
                <w:szCs w:val="24"/>
              </w:rPr>
              <w:t>их</w:t>
            </w:r>
          </w:p>
          <w:p w14:paraId="70EE4BFF" w14:textId="77777777" w:rsidR="00672C94" w:rsidRPr="003873F1" w:rsidRDefault="00672C94" w:rsidP="00672C94">
            <w:pPr>
              <w:pStyle w:val="TableParagraph"/>
              <w:spacing w:line="252" w:lineRule="exact"/>
              <w:rPr>
                <w:sz w:val="24"/>
                <w:szCs w:val="24"/>
              </w:rPr>
            </w:pPr>
            <w:r w:rsidRPr="003873F1">
              <w:rPr>
                <w:sz w:val="24"/>
                <w:szCs w:val="24"/>
              </w:rPr>
              <w:t>предотвращению;</w:t>
            </w:r>
          </w:p>
          <w:p w14:paraId="00E669C8" w14:textId="77777777" w:rsidR="00672C94" w:rsidRPr="003873F1" w:rsidRDefault="00672C94" w:rsidP="000334D9">
            <w:pPr>
              <w:pStyle w:val="TableParagraph"/>
              <w:numPr>
                <w:ilvl w:val="0"/>
                <w:numId w:val="97"/>
              </w:numPr>
              <w:tabs>
                <w:tab w:val="left" w:pos="197"/>
              </w:tabs>
              <w:ind w:right="539" w:firstLine="0"/>
              <w:rPr>
                <w:sz w:val="24"/>
                <w:szCs w:val="24"/>
              </w:rPr>
            </w:pPr>
            <w:r w:rsidRPr="003873F1">
              <w:rPr>
                <w:sz w:val="24"/>
                <w:szCs w:val="24"/>
              </w:rPr>
              <w:t>организовывать</w:t>
            </w:r>
            <w:r w:rsidRPr="003873F1">
              <w:rPr>
                <w:spacing w:val="1"/>
                <w:sz w:val="24"/>
                <w:szCs w:val="24"/>
              </w:rPr>
              <w:t xml:space="preserve"> </w:t>
            </w:r>
            <w:r w:rsidRPr="003873F1">
              <w:rPr>
                <w:sz w:val="24"/>
                <w:szCs w:val="24"/>
              </w:rPr>
              <w:t>дифференцированное</w:t>
            </w:r>
            <w:r w:rsidRPr="003873F1">
              <w:rPr>
                <w:spacing w:val="-11"/>
                <w:sz w:val="24"/>
                <w:szCs w:val="24"/>
              </w:rPr>
              <w:t xml:space="preserve"> </w:t>
            </w:r>
            <w:r w:rsidRPr="003873F1">
              <w:rPr>
                <w:sz w:val="24"/>
                <w:szCs w:val="24"/>
              </w:rPr>
              <w:t>культурное</w:t>
            </w:r>
            <w:r w:rsidRPr="003873F1">
              <w:rPr>
                <w:spacing w:val="-52"/>
                <w:sz w:val="24"/>
                <w:szCs w:val="24"/>
              </w:rPr>
              <w:t xml:space="preserve"> </w:t>
            </w:r>
            <w:r w:rsidRPr="003873F1">
              <w:rPr>
                <w:sz w:val="24"/>
                <w:szCs w:val="24"/>
              </w:rPr>
              <w:t>обслуживание населения в</w:t>
            </w:r>
            <w:r w:rsidRPr="003873F1">
              <w:rPr>
                <w:spacing w:val="1"/>
                <w:sz w:val="24"/>
                <w:szCs w:val="24"/>
              </w:rPr>
              <w:t xml:space="preserve"> </w:t>
            </w:r>
            <w:r w:rsidRPr="003873F1">
              <w:rPr>
                <w:sz w:val="24"/>
                <w:szCs w:val="24"/>
              </w:rPr>
              <w:t>соответствии с возрастными</w:t>
            </w:r>
            <w:r w:rsidRPr="003873F1">
              <w:rPr>
                <w:spacing w:val="1"/>
                <w:sz w:val="24"/>
                <w:szCs w:val="24"/>
              </w:rPr>
              <w:t xml:space="preserve"> </w:t>
            </w:r>
            <w:r w:rsidRPr="003873F1">
              <w:rPr>
                <w:sz w:val="24"/>
                <w:szCs w:val="24"/>
              </w:rPr>
              <w:t>категориями;</w:t>
            </w:r>
          </w:p>
          <w:p w14:paraId="2274BFC0" w14:textId="77777777" w:rsidR="00672C94" w:rsidRPr="003873F1" w:rsidRDefault="00672C94" w:rsidP="000334D9">
            <w:pPr>
              <w:pStyle w:val="TableParagraph"/>
              <w:numPr>
                <w:ilvl w:val="0"/>
                <w:numId w:val="97"/>
              </w:numPr>
              <w:tabs>
                <w:tab w:val="left" w:pos="139"/>
              </w:tabs>
              <w:ind w:right="26" w:firstLine="0"/>
              <w:rPr>
                <w:sz w:val="24"/>
                <w:szCs w:val="24"/>
              </w:rPr>
            </w:pPr>
            <w:r w:rsidRPr="003873F1">
              <w:rPr>
                <w:sz w:val="24"/>
                <w:szCs w:val="24"/>
              </w:rPr>
              <w:t>применять знания о возрастных</w:t>
            </w:r>
            <w:r w:rsidRPr="003873F1">
              <w:rPr>
                <w:spacing w:val="1"/>
                <w:sz w:val="24"/>
                <w:szCs w:val="24"/>
              </w:rPr>
              <w:t xml:space="preserve"> </w:t>
            </w:r>
            <w:r w:rsidRPr="003873F1">
              <w:rPr>
                <w:sz w:val="24"/>
                <w:szCs w:val="24"/>
              </w:rPr>
              <w:t>психологических</w:t>
            </w:r>
            <w:r w:rsidRPr="003873F1">
              <w:rPr>
                <w:spacing w:val="-7"/>
                <w:sz w:val="24"/>
                <w:szCs w:val="24"/>
              </w:rPr>
              <w:t xml:space="preserve"> </w:t>
            </w:r>
            <w:r w:rsidRPr="003873F1">
              <w:rPr>
                <w:sz w:val="24"/>
                <w:szCs w:val="24"/>
              </w:rPr>
              <w:t>особенностях</w:t>
            </w:r>
            <w:r w:rsidRPr="003873F1">
              <w:rPr>
                <w:spacing w:val="-3"/>
                <w:sz w:val="24"/>
                <w:szCs w:val="24"/>
              </w:rPr>
              <w:t xml:space="preserve"> </w:t>
            </w:r>
            <w:r w:rsidRPr="003873F1">
              <w:rPr>
                <w:sz w:val="24"/>
                <w:szCs w:val="24"/>
              </w:rPr>
              <w:t>людей;</w:t>
            </w:r>
          </w:p>
          <w:p w14:paraId="73ECF506" w14:textId="77777777" w:rsidR="00672C94" w:rsidRPr="003873F1" w:rsidRDefault="00672C94" w:rsidP="000334D9">
            <w:pPr>
              <w:pStyle w:val="TableParagraph"/>
              <w:numPr>
                <w:ilvl w:val="0"/>
                <w:numId w:val="97"/>
              </w:numPr>
              <w:tabs>
                <w:tab w:val="left" w:pos="139"/>
              </w:tabs>
              <w:ind w:firstLine="0"/>
              <w:rPr>
                <w:sz w:val="24"/>
                <w:szCs w:val="24"/>
              </w:rPr>
            </w:pPr>
            <w:r w:rsidRPr="003873F1">
              <w:rPr>
                <w:sz w:val="24"/>
                <w:szCs w:val="24"/>
              </w:rPr>
              <w:t>использовать теоретические сведения</w:t>
            </w:r>
            <w:r w:rsidRPr="003873F1">
              <w:rPr>
                <w:spacing w:val="-52"/>
                <w:sz w:val="24"/>
                <w:szCs w:val="24"/>
              </w:rPr>
              <w:t xml:space="preserve"> </w:t>
            </w:r>
            <w:r w:rsidRPr="003873F1">
              <w:rPr>
                <w:sz w:val="24"/>
                <w:szCs w:val="24"/>
              </w:rPr>
              <w:t>о</w:t>
            </w:r>
            <w:r w:rsidRPr="003873F1">
              <w:rPr>
                <w:spacing w:val="1"/>
                <w:sz w:val="24"/>
                <w:szCs w:val="24"/>
              </w:rPr>
              <w:t xml:space="preserve"> </w:t>
            </w:r>
            <w:r w:rsidRPr="003873F1">
              <w:rPr>
                <w:sz w:val="24"/>
                <w:szCs w:val="24"/>
              </w:rPr>
              <w:t>личности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межличностных</w:t>
            </w:r>
            <w:r w:rsidRPr="003873F1">
              <w:rPr>
                <w:spacing w:val="1"/>
                <w:sz w:val="24"/>
                <w:szCs w:val="24"/>
              </w:rPr>
              <w:t xml:space="preserve"> </w:t>
            </w:r>
            <w:r w:rsidRPr="003873F1">
              <w:rPr>
                <w:sz w:val="24"/>
                <w:szCs w:val="24"/>
              </w:rPr>
              <w:t>отношениях;</w:t>
            </w:r>
          </w:p>
          <w:p w14:paraId="255BF50F" w14:textId="6480EF6F" w:rsidR="00672C94" w:rsidRPr="003873F1" w:rsidRDefault="00672C94" w:rsidP="00672C94">
            <w:pPr>
              <w:spacing w:after="0" w:line="240" w:lineRule="auto"/>
              <w:rPr>
                <w:rFonts w:ascii="Times New Roman" w:hAnsi="Times New Roman"/>
                <w:b/>
                <w:bCs/>
                <w:i/>
                <w:sz w:val="24"/>
                <w:szCs w:val="24"/>
              </w:rPr>
            </w:pPr>
            <w:r w:rsidRPr="003873F1">
              <w:rPr>
                <w:rFonts w:ascii="Times New Roman" w:hAnsi="Times New Roman"/>
                <w:sz w:val="24"/>
                <w:szCs w:val="24"/>
              </w:rPr>
              <w:t>осуществлять социально-</w:t>
            </w:r>
            <w:r w:rsidRPr="003873F1">
              <w:rPr>
                <w:rFonts w:ascii="Times New Roman" w:hAnsi="Times New Roman"/>
                <w:spacing w:val="1"/>
                <w:sz w:val="24"/>
                <w:szCs w:val="24"/>
              </w:rPr>
              <w:t xml:space="preserve"> </w:t>
            </w:r>
            <w:r w:rsidRPr="003873F1">
              <w:rPr>
                <w:rFonts w:ascii="Times New Roman" w:hAnsi="Times New Roman"/>
                <w:sz w:val="24"/>
                <w:szCs w:val="24"/>
              </w:rPr>
              <w:t>педагогическое взаимодействие с</w:t>
            </w:r>
            <w:r w:rsidRPr="003873F1">
              <w:rPr>
                <w:rFonts w:ascii="Times New Roman" w:hAnsi="Times New Roman"/>
                <w:spacing w:val="1"/>
                <w:sz w:val="24"/>
                <w:szCs w:val="24"/>
              </w:rPr>
              <w:t xml:space="preserve"> </w:t>
            </w:r>
            <w:r w:rsidRPr="003873F1">
              <w:rPr>
                <w:rFonts w:ascii="Times New Roman" w:hAnsi="Times New Roman"/>
                <w:sz w:val="24"/>
                <w:szCs w:val="24"/>
              </w:rPr>
              <w:t>различными категориями детей с</w:t>
            </w:r>
            <w:r w:rsidRPr="003873F1">
              <w:rPr>
                <w:rFonts w:ascii="Times New Roman" w:hAnsi="Times New Roman"/>
                <w:spacing w:val="1"/>
                <w:sz w:val="24"/>
                <w:szCs w:val="24"/>
              </w:rPr>
              <w:t xml:space="preserve"> </w:t>
            </w:r>
            <w:r w:rsidRPr="003873F1">
              <w:rPr>
                <w:rFonts w:ascii="Times New Roman" w:hAnsi="Times New Roman"/>
                <w:sz w:val="24"/>
                <w:szCs w:val="24"/>
              </w:rPr>
              <w:t>учетом</w:t>
            </w:r>
            <w:r w:rsidRPr="003873F1">
              <w:rPr>
                <w:rFonts w:ascii="Times New Roman" w:hAnsi="Times New Roman"/>
                <w:spacing w:val="-3"/>
                <w:sz w:val="24"/>
                <w:szCs w:val="24"/>
              </w:rPr>
              <w:t xml:space="preserve"> </w:t>
            </w:r>
            <w:r w:rsidRPr="003873F1">
              <w:rPr>
                <w:rFonts w:ascii="Times New Roman" w:hAnsi="Times New Roman"/>
                <w:sz w:val="24"/>
                <w:szCs w:val="24"/>
              </w:rPr>
              <w:t>их</w:t>
            </w:r>
            <w:r w:rsidRPr="003873F1">
              <w:rPr>
                <w:rFonts w:ascii="Times New Roman" w:hAnsi="Times New Roman"/>
                <w:spacing w:val="-1"/>
                <w:sz w:val="24"/>
                <w:szCs w:val="24"/>
              </w:rPr>
              <w:t xml:space="preserve"> </w:t>
            </w:r>
            <w:r w:rsidRPr="003873F1">
              <w:rPr>
                <w:rFonts w:ascii="Times New Roman" w:hAnsi="Times New Roman"/>
                <w:sz w:val="24"/>
                <w:szCs w:val="24"/>
              </w:rPr>
              <w:t>возрастных</w:t>
            </w:r>
            <w:r w:rsidRPr="003873F1">
              <w:rPr>
                <w:rFonts w:ascii="Times New Roman" w:hAnsi="Times New Roman"/>
                <w:spacing w:val="-1"/>
                <w:sz w:val="24"/>
                <w:szCs w:val="24"/>
              </w:rPr>
              <w:t xml:space="preserve"> </w:t>
            </w:r>
            <w:r w:rsidRPr="003873F1">
              <w:rPr>
                <w:rFonts w:ascii="Times New Roman" w:hAnsi="Times New Roman"/>
                <w:sz w:val="24"/>
                <w:szCs w:val="24"/>
              </w:rPr>
              <w:t>особенностей.</w:t>
            </w:r>
          </w:p>
        </w:tc>
        <w:tc>
          <w:tcPr>
            <w:tcW w:w="1746" w:type="pct"/>
          </w:tcPr>
          <w:p w14:paraId="416E6E7C" w14:textId="77777777" w:rsidR="00672C94" w:rsidRPr="003873F1" w:rsidRDefault="00672C94" w:rsidP="00672C94">
            <w:pPr>
              <w:pStyle w:val="TableParagraph"/>
              <w:spacing w:line="251" w:lineRule="exact"/>
              <w:ind w:left="8"/>
              <w:rPr>
                <w:b/>
                <w:sz w:val="24"/>
                <w:szCs w:val="24"/>
              </w:rPr>
            </w:pPr>
            <w:r w:rsidRPr="003873F1">
              <w:rPr>
                <w:b/>
                <w:sz w:val="24"/>
                <w:szCs w:val="24"/>
              </w:rPr>
              <w:t>Характеристики</w:t>
            </w:r>
          </w:p>
          <w:p w14:paraId="449159DF" w14:textId="77777777" w:rsidR="00672C94" w:rsidRPr="003873F1" w:rsidRDefault="00672C94" w:rsidP="00672C94">
            <w:pPr>
              <w:pStyle w:val="TableParagraph"/>
              <w:spacing w:line="252" w:lineRule="exact"/>
              <w:ind w:left="8"/>
              <w:rPr>
                <w:b/>
                <w:sz w:val="24"/>
                <w:szCs w:val="24"/>
              </w:rPr>
            </w:pPr>
            <w:r w:rsidRPr="003873F1">
              <w:rPr>
                <w:b/>
                <w:sz w:val="24"/>
                <w:szCs w:val="24"/>
              </w:rPr>
              <w:t>демонстрируемых</w:t>
            </w:r>
            <w:r w:rsidRPr="003873F1">
              <w:rPr>
                <w:b/>
                <w:spacing w:val="-4"/>
                <w:sz w:val="24"/>
                <w:szCs w:val="24"/>
              </w:rPr>
              <w:t xml:space="preserve"> </w:t>
            </w:r>
            <w:r w:rsidRPr="003873F1">
              <w:rPr>
                <w:b/>
                <w:sz w:val="24"/>
                <w:szCs w:val="24"/>
              </w:rPr>
              <w:t>умений:</w:t>
            </w:r>
          </w:p>
          <w:p w14:paraId="17319D27" w14:textId="77777777" w:rsidR="00672C94" w:rsidRPr="003873F1" w:rsidRDefault="00672C94" w:rsidP="00672C94">
            <w:pPr>
              <w:pStyle w:val="TableParagraph"/>
              <w:spacing w:before="4"/>
              <w:ind w:left="0"/>
              <w:rPr>
                <w:b/>
                <w:sz w:val="24"/>
                <w:szCs w:val="24"/>
              </w:rPr>
            </w:pPr>
          </w:p>
          <w:p w14:paraId="65668C2D" w14:textId="77777777" w:rsidR="00672C94" w:rsidRPr="003873F1" w:rsidRDefault="00672C94" w:rsidP="00672C94">
            <w:pPr>
              <w:pStyle w:val="TableParagraph"/>
              <w:tabs>
                <w:tab w:val="left" w:pos="1223"/>
                <w:tab w:val="left" w:pos="1708"/>
                <w:tab w:val="left" w:pos="1857"/>
                <w:tab w:val="left" w:pos="2481"/>
                <w:tab w:val="left" w:pos="2961"/>
              </w:tabs>
              <w:spacing w:before="1"/>
              <w:ind w:left="8" w:right="112"/>
              <w:rPr>
                <w:sz w:val="24"/>
                <w:szCs w:val="24"/>
              </w:rPr>
            </w:pPr>
            <w:r w:rsidRPr="003873F1">
              <w:rPr>
                <w:sz w:val="24"/>
                <w:szCs w:val="24"/>
              </w:rPr>
              <w:t>Обучающийся</w:t>
            </w:r>
            <w:r w:rsidRPr="003873F1">
              <w:rPr>
                <w:sz w:val="24"/>
                <w:szCs w:val="24"/>
              </w:rPr>
              <w:tab/>
            </w:r>
            <w:r w:rsidRPr="003873F1">
              <w:rPr>
                <w:sz w:val="24"/>
                <w:szCs w:val="24"/>
              </w:rPr>
              <w:tab/>
            </w:r>
            <w:r w:rsidRPr="003873F1">
              <w:rPr>
                <w:sz w:val="24"/>
                <w:szCs w:val="24"/>
              </w:rPr>
              <w:tab/>
              <w:t>может</w:t>
            </w:r>
            <w:r w:rsidRPr="003873F1">
              <w:rPr>
                <w:spacing w:val="1"/>
                <w:sz w:val="24"/>
                <w:szCs w:val="24"/>
              </w:rPr>
              <w:t xml:space="preserve"> </w:t>
            </w:r>
            <w:r w:rsidRPr="003873F1">
              <w:rPr>
                <w:sz w:val="24"/>
                <w:szCs w:val="24"/>
              </w:rPr>
              <w:t>использовать</w:t>
            </w:r>
            <w:r w:rsidRPr="003873F1">
              <w:rPr>
                <w:sz w:val="24"/>
                <w:szCs w:val="24"/>
              </w:rPr>
              <w:tab/>
              <w:t>теоретические</w:t>
            </w:r>
            <w:r w:rsidRPr="003873F1">
              <w:rPr>
                <w:spacing w:val="1"/>
                <w:sz w:val="24"/>
                <w:szCs w:val="24"/>
              </w:rPr>
              <w:t xml:space="preserve"> </w:t>
            </w:r>
            <w:r w:rsidRPr="003873F1">
              <w:rPr>
                <w:sz w:val="24"/>
                <w:szCs w:val="24"/>
              </w:rPr>
              <w:t>сведения</w:t>
            </w:r>
            <w:r w:rsidRPr="003873F1">
              <w:rPr>
                <w:sz w:val="24"/>
                <w:szCs w:val="24"/>
              </w:rPr>
              <w:tab/>
              <w:t>о</w:t>
            </w:r>
            <w:r w:rsidRPr="003873F1">
              <w:rPr>
                <w:sz w:val="24"/>
                <w:szCs w:val="24"/>
              </w:rPr>
              <w:tab/>
              <w:t>личности</w:t>
            </w:r>
            <w:r w:rsidRPr="003873F1">
              <w:rPr>
                <w:sz w:val="24"/>
                <w:szCs w:val="24"/>
              </w:rPr>
              <w:tab/>
              <w:t>и</w:t>
            </w:r>
            <w:r w:rsidRPr="003873F1">
              <w:rPr>
                <w:spacing w:val="1"/>
                <w:sz w:val="24"/>
                <w:szCs w:val="24"/>
              </w:rPr>
              <w:t xml:space="preserve"> </w:t>
            </w:r>
            <w:r w:rsidRPr="003873F1">
              <w:rPr>
                <w:sz w:val="24"/>
                <w:szCs w:val="24"/>
              </w:rPr>
              <w:t>межличностных</w:t>
            </w:r>
            <w:r w:rsidRPr="003873F1">
              <w:rPr>
                <w:sz w:val="24"/>
                <w:szCs w:val="24"/>
              </w:rPr>
              <w:tab/>
            </w:r>
            <w:r w:rsidRPr="003873F1">
              <w:rPr>
                <w:sz w:val="24"/>
                <w:szCs w:val="24"/>
              </w:rPr>
              <w:tab/>
              <w:t>отношениях;</w:t>
            </w:r>
            <w:r w:rsidRPr="003873F1">
              <w:rPr>
                <w:spacing w:val="1"/>
                <w:sz w:val="24"/>
                <w:szCs w:val="24"/>
              </w:rPr>
              <w:t xml:space="preserve"> </w:t>
            </w:r>
            <w:r w:rsidRPr="003873F1">
              <w:rPr>
                <w:sz w:val="24"/>
                <w:szCs w:val="24"/>
              </w:rPr>
              <w:t>организовывать</w:t>
            </w:r>
            <w:r w:rsidRPr="003873F1">
              <w:rPr>
                <w:spacing w:val="1"/>
                <w:sz w:val="24"/>
                <w:szCs w:val="24"/>
              </w:rPr>
              <w:t xml:space="preserve"> </w:t>
            </w:r>
            <w:r w:rsidRPr="003873F1">
              <w:rPr>
                <w:sz w:val="24"/>
                <w:szCs w:val="24"/>
              </w:rPr>
              <w:t>дифференцированное</w:t>
            </w:r>
            <w:r w:rsidRPr="003873F1">
              <w:rPr>
                <w:spacing w:val="-11"/>
                <w:sz w:val="24"/>
                <w:szCs w:val="24"/>
              </w:rPr>
              <w:t xml:space="preserve"> </w:t>
            </w:r>
            <w:r w:rsidRPr="003873F1">
              <w:rPr>
                <w:sz w:val="24"/>
                <w:szCs w:val="24"/>
              </w:rPr>
              <w:t>культурное</w:t>
            </w:r>
          </w:p>
          <w:p w14:paraId="2A1C7E3B" w14:textId="77777777" w:rsidR="00672C94" w:rsidRPr="003873F1" w:rsidRDefault="00672C94" w:rsidP="00672C94">
            <w:pPr>
              <w:pStyle w:val="TableParagraph"/>
              <w:spacing w:before="1" w:line="252" w:lineRule="exact"/>
              <w:ind w:left="1713"/>
              <w:rPr>
                <w:sz w:val="24"/>
                <w:szCs w:val="24"/>
              </w:rPr>
            </w:pPr>
            <w:r w:rsidRPr="003873F1">
              <w:rPr>
                <w:sz w:val="24"/>
                <w:szCs w:val="24"/>
              </w:rPr>
              <w:t>обслуживание</w:t>
            </w:r>
          </w:p>
          <w:p w14:paraId="222355C8" w14:textId="77777777" w:rsidR="00672C94" w:rsidRPr="003873F1" w:rsidRDefault="00672C94" w:rsidP="00672C94">
            <w:pPr>
              <w:pStyle w:val="TableParagraph"/>
              <w:tabs>
                <w:tab w:val="left" w:pos="1833"/>
              </w:tabs>
              <w:ind w:left="8" w:right="195"/>
              <w:rPr>
                <w:sz w:val="24"/>
                <w:szCs w:val="24"/>
              </w:rPr>
            </w:pPr>
            <w:r w:rsidRPr="003873F1">
              <w:rPr>
                <w:sz w:val="24"/>
                <w:szCs w:val="24"/>
              </w:rPr>
              <w:t>населения,</w:t>
            </w:r>
            <w:r w:rsidRPr="003873F1">
              <w:rPr>
                <w:sz w:val="24"/>
                <w:szCs w:val="24"/>
              </w:rPr>
              <w:tab/>
              <w:t>использовать</w:t>
            </w:r>
            <w:r w:rsidRPr="003873F1">
              <w:rPr>
                <w:spacing w:val="-53"/>
                <w:sz w:val="24"/>
                <w:szCs w:val="24"/>
              </w:rPr>
              <w:t xml:space="preserve"> </w:t>
            </w:r>
            <w:r w:rsidRPr="003873F1">
              <w:rPr>
                <w:sz w:val="24"/>
                <w:szCs w:val="24"/>
              </w:rPr>
              <w:t>теоретические</w:t>
            </w:r>
            <w:r w:rsidRPr="003873F1">
              <w:rPr>
                <w:spacing w:val="1"/>
                <w:sz w:val="24"/>
                <w:szCs w:val="24"/>
              </w:rPr>
              <w:t xml:space="preserve"> </w:t>
            </w:r>
            <w:r w:rsidRPr="003873F1">
              <w:rPr>
                <w:sz w:val="24"/>
                <w:szCs w:val="24"/>
              </w:rPr>
              <w:t>сведения</w:t>
            </w:r>
            <w:r w:rsidRPr="003873F1">
              <w:rPr>
                <w:spacing w:val="1"/>
                <w:sz w:val="24"/>
                <w:szCs w:val="24"/>
              </w:rPr>
              <w:t xml:space="preserve"> </w:t>
            </w:r>
            <w:r w:rsidRPr="003873F1">
              <w:rPr>
                <w:sz w:val="24"/>
                <w:szCs w:val="24"/>
              </w:rPr>
              <w:t>о</w:t>
            </w:r>
            <w:r w:rsidRPr="003873F1">
              <w:rPr>
                <w:spacing w:val="1"/>
                <w:sz w:val="24"/>
                <w:szCs w:val="24"/>
              </w:rPr>
              <w:t xml:space="preserve"> </w:t>
            </w:r>
            <w:r w:rsidRPr="003873F1">
              <w:rPr>
                <w:sz w:val="24"/>
                <w:szCs w:val="24"/>
              </w:rPr>
              <w:t>личности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межличностных</w:t>
            </w:r>
            <w:r w:rsidRPr="003873F1">
              <w:rPr>
                <w:spacing w:val="1"/>
                <w:sz w:val="24"/>
                <w:szCs w:val="24"/>
              </w:rPr>
              <w:t xml:space="preserve"> </w:t>
            </w:r>
            <w:r w:rsidRPr="003873F1">
              <w:rPr>
                <w:sz w:val="24"/>
                <w:szCs w:val="24"/>
              </w:rPr>
              <w:t>отношениях</w:t>
            </w:r>
          </w:p>
          <w:p w14:paraId="409EA3E9" w14:textId="77777777" w:rsidR="00672C94" w:rsidRPr="003873F1" w:rsidRDefault="00672C94" w:rsidP="00672C94">
            <w:pPr>
              <w:pStyle w:val="TableParagraph"/>
              <w:spacing w:before="10"/>
              <w:ind w:left="0"/>
              <w:rPr>
                <w:b/>
                <w:sz w:val="24"/>
                <w:szCs w:val="24"/>
              </w:rPr>
            </w:pPr>
          </w:p>
          <w:p w14:paraId="2102FBB6" w14:textId="77777777" w:rsidR="00672C94" w:rsidRPr="003873F1" w:rsidRDefault="00672C94" w:rsidP="00672C94">
            <w:pPr>
              <w:pStyle w:val="TableParagraph"/>
              <w:tabs>
                <w:tab w:val="left" w:pos="1571"/>
                <w:tab w:val="left" w:pos="1684"/>
                <w:tab w:val="left" w:pos="2314"/>
                <w:tab w:val="left" w:pos="2850"/>
                <w:tab w:val="left" w:pos="2961"/>
              </w:tabs>
              <w:ind w:left="8" w:right="-15"/>
              <w:rPr>
                <w:sz w:val="24"/>
                <w:szCs w:val="24"/>
              </w:rPr>
            </w:pPr>
            <w:r w:rsidRPr="003873F1">
              <w:rPr>
                <w:sz w:val="24"/>
                <w:szCs w:val="24"/>
              </w:rPr>
              <w:t>Обучающийся</w:t>
            </w:r>
            <w:r w:rsidRPr="003873F1">
              <w:rPr>
                <w:sz w:val="24"/>
                <w:szCs w:val="24"/>
              </w:rPr>
              <w:tab/>
              <w:t>умеет</w:t>
            </w:r>
            <w:r w:rsidRPr="003873F1">
              <w:rPr>
                <w:sz w:val="24"/>
                <w:szCs w:val="24"/>
              </w:rPr>
              <w:tab/>
              <w:t>разрешать</w:t>
            </w:r>
            <w:r w:rsidRPr="003873F1">
              <w:rPr>
                <w:spacing w:val="-52"/>
                <w:sz w:val="24"/>
                <w:szCs w:val="24"/>
              </w:rPr>
              <w:t xml:space="preserve"> </w:t>
            </w:r>
            <w:r w:rsidRPr="003873F1">
              <w:rPr>
                <w:sz w:val="24"/>
                <w:szCs w:val="24"/>
              </w:rPr>
              <w:t>конфликтные</w:t>
            </w:r>
            <w:r w:rsidRPr="003873F1">
              <w:rPr>
                <w:sz w:val="24"/>
                <w:szCs w:val="24"/>
              </w:rPr>
              <w:tab/>
            </w:r>
            <w:r w:rsidRPr="003873F1">
              <w:rPr>
                <w:sz w:val="24"/>
                <w:szCs w:val="24"/>
              </w:rPr>
              <w:tab/>
              <w:t>ситуации</w:t>
            </w:r>
            <w:r w:rsidRPr="003873F1">
              <w:rPr>
                <w:sz w:val="24"/>
                <w:szCs w:val="24"/>
              </w:rPr>
              <w:tab/>
            </w:r>
            <w:r w:rsidRPr="003873F1">
              <w:rPr>
                <w:sz w:val="24"/>
                <w:szCs w:val="24"/>
              </w:rPr>
              <w:tab/>
              <w:t>и</w:t>
            </w:r>
            <w:r w:rsidRPr="003873F1">
              <w:rPr>
                <w:spacing w:val="1"/>
                <w:sz w:val="24"/>
                <w:szCs w:val="24"/>
              </w:rPr>
              <w:t xml:space="preserve"> </w:t>
            </w:r>
            <w:r w:rsidRPr="003873F1">
              <w:rPr>
                <w:sz w:val="24"/>
                <w:szCs w:val="24"/>
              </w:rPr>
              <w:t>способствовать</w:t>
            </w:r>
            <w:r w:rsidRPr="003873F1">
              <w:rPr>
                <w:sz w:val="24"/>
                <w:szCs w:val="24"/>
              </w:rPr>
              <w:tab/>
            </w:r>
            <w:r w:rsidRPr="003873F1">
              <w:rPr>
                <w:sz w:val="24"/>
                <w:szCs w:val="24"/>
              </w:rPr>
              <w:tab/>
            </w:r>
            <w:r w:rsidRPr="003873F1">
              <w:rPr>
                <w:sz w:val="24"/>
                <w:szCs w:val="24"/>
              </w:rPr>
              <w:tab/>
            </w:r>
            <w:r w:rsidRPr="003873F1">
              <w:rPr>
                <w:sz w:val="24"/>
                <w:szCs w:val="24"/>
              </w:rPr>
              <w:tab/>
              <w:t>их</w:t>
            </w:r>
            <w:r w:rsidRPr="003873F1">
              <w:rPr>
                <w:spacing w:val="1"/>
                <w:sz w:val="24"/>
                <w:szCs w:val="24"/>
              </w:rPr>
              <w:t xml:space="preserve"> </w:t>
            </w:r>
            <w:r w:rsidRPr="003873F1">
              <w:rPr>
                <w:sz w:val="24"/>
                <w:szCs w:val="24"/>
              </w:rPr>
              <w:t>предотвращению</w:t>
            </w:r>
          </w:p>
          <w:p w14:paraId="0A7F3556" w14:textId="77777777" w:rsidR="00672C94" w:rsidRPr="003873F1" w:rsidRDefault="00672C94" w:rsidP="00672C94">
            <w:pPr>
              <w:pStyle w:val="TableParagraph"/>
              <w:ind w:left="0"/>
              <w:rPr>
                <w:b/>
                <w:sz w:val="24"/>
                <w:szCs w:val="24"/>
              </w:rPr>
            </w:pPr>
          </w:p>
          <w:p w14:paraId="53D50322" w14:textId="4D2DCAE8" w:rsidR="00672C94" w:rsidRPr="003873F1" w:rsidRDefault="00672C94" w:rsidP="00672C94">
            <w:pPr>
              <w:spacing w:after="0" w:line="240" w:lineRule="auto"/>
              <w:rPr>
                <w:rFonts w:ascii="Times New Roman" w:hAnsi="Times New Roman"/>
                <w:b/>
                <w:bCs/>
                <w:i/>
                <w:sz w:val="24"/>
                <w:szCs w:val="24"/>
              </w:rPr>
            </w:pPr>
            <w:r w:rsidRPr="003873F1">
              <w:rPr>
                <w:rFonts w:ascii="Times New Roman" w:hAnsi="Times New Roman"/>
                <w:sz w:val="24"/>
                <w:szCs w:val="24"/>
              </w:rPr>
              <w:t>Обучающийся</w:t>
            </w:r>
            <w:r w:rsidRPr="003873F1">
              <w:rPr>
                <w:rFonts w:ascii="Times New Roman" w:hAnsi="Times New Roman"/>
                <w:spacing w:val="43"/>
                <w:sz w:val="24"/>
                <w:szCs w:val="24"/>
              </w:rPr>
              <w:t xml:space="preserve"> </w:t>
            </w:r>
            <w:r w:rsidRPr="003873F1">
              <w:rPr>
                <w:rFonts w:ascii="Times New Roman" w:hAnsi="Times New Roman"/>
                <w:sz w:val="24"/>
                <w:szCs w:val="24"/>
              </w:rPr>
              <w:t>может</w:t>
            </w:r>
            <w:r w:rsidRPr="003873F1">
              <w:rPr>
                <w:rFonts w:ascii="Times New Roman" w:hAnsi="Times New Roman"/>
                <w:spacing w:val="44"/>
                <w:sz w:val="24"/>
                <w:szCs w:val="24"/>
              </w:rPr>
              <w:t xml:space="preserve"> </w:t>
            </w:r>
            <w:r w:rsidRPr="003873F1">
              <w:rPr>
                <w:rFonts w:ascii="Times New Roman" w:hAnsi="Times New Roman"/>
                <w:sz w:val="24"/>
                <w:szCs w:val="24"/>
              </w:rPr>
              <w:t>применять</w:t>
            </w:r>
            <w:r w:rsidRPr="003873F1">
              <w:rPr>
                <w:rFonts w:ascii="Times New Roman" w:hAnsi="Times New Roman"/>
                <w:spacing w:val="-52"/>
                <w:sz w:val="24"/>
                <w:szCs w:val="24"/>
              </w:rPr>
              <w:t xml:space="preserve"> </w:t>
            </w:r>
            <w:r w:rsidRPr="003873F1">
              <w:rPr>
                <w:rFonts w:ascii="Times New Roman" w:hAnsi="Times New Roman"/>
                <w:sz w:val="24"/>
                <w:szCs w:val="24"/>
              </w:rPr>
              <w:t>знания</w:t>
            </w:r>
            <w:r w:rsidRPr="003873F1">
              <w:rPr>
                <w:rFonts w:ascii="Times New Roman" w:hAnsi="Times New Roman"/>
                <w:sz w:val="24"/>
                <w:szCs w:val="24"/>
              </w:rPr>
              <w:tab/>
              <w:t>о</w:t>
            </w:r>
            <w:r w:rsidRPr="003873F1">
              <w:rPr>
                <w:rFonts w:ascii="Times New Roman" w:hAnsi="Times New Roman"/>
                <w:sz w:val="24"/>
                <w:szCs w:val="24"/>
              </w:rPr>
              <w:tab/>
              <w:t>возрастных</w:t>
            </w:r>
            <w:r w:rsidRPr="003873F1">
              <w:rPr>
                <w:rFonts w:ascii="Times New Roman" w:hAnsi="Times New Roman"/>
                <w:spacing w:val="1"/>
                <w:sz w:val="24"/>
                <w:szCs w:val="24"/>
              </w:rPr>
              <w:t xml:space="preserve"> </w:t>
            </w:r>
            <w:r w:rsidRPr="003873F1">
              <w:rPr>
                <w:rFonts w:ascii="Times New Roman" w:hAnsi="Times New Roman"/>
                <w:sz w:val="24"/>
                <w:szCs w:val="24"/>
              </w:rPr>
              <w:t>психологических</w:t>
            </w:r>
            <w:r w:rsidRPr="003873F1">
              <w:rPr>
                <w:rFonts w:ascii="Times New Roman" w:hAnsi="Times New Roman"/>
                <w:sz w:val="24"/>
                <w:szCs w:val="24"/>
              </w:rPr>
              <w:tab/>
            </w:r>
            <w:r w:rsidRPr="003873F1">
              <w:rPr>
                <w:rFonts w:ascii="Times New Roman" w:hAnsi="Times New Roman"/>
                <w:spacing w:val="-1"/>
                <w:sz w:val="24"/>
                <w:szCs w:val="24"/>
              </w:rPr>
              <w:t>особенностях</w:t>
            </w:r>
            <w:r w:rsidRPr="003873F1">
              <w:rPr>
                <w:rFonts w:ascii="Times New Roman" w:hAnsi="Times New Roman"/>
                <w:spacing w:val="-52"/>
                <w:sz w:val="24"/>
                <w:szCs w:val="24"/>
              </w:rPr>
              <w:t xml:space="preserve"> </w:t>
            </w:r>
            <w:r w:rsidRPr="003873F1">
              <w:rPr>
                <w:rFonts w:ascii="Times New Roman" w:hAnsi="Times New Roman"/>
                <w:sz w:val="24"/>
                <w:szCs w:val="24"/>
              </w:rPr>
              <w:t>людей;</w:t>
            </w:r>
          </w:p>
        </w:tc>
        <w:tc>
          <w:tcPr>
            <w:tcW w:w="1508" w:type="pct"/>
          </w:tcPr>
          <w:p w14:paraId="70CDF5A1" w14:textId="77777777" w:rsidR="00672C94" w:rsidRPr="003873F1" w:rsidRDefault="00672C94" w:rsidP="00672C94">
            <w:pPr>
              <w:pStyle w:val="TableParagraph"/>
              <w:ind w:left="8" w:right="1050"/>
              <w:rPr>
                <w:sz w:val="24"/>
                <w:szCs w:val="24"/>
              </w:rPr>
            </w:pPr>
            <w:r w:rsidRPr="003873F1">
              <w:rPr>
                <w:sz w:val="24"/>
                <w:szCs w:val="24"/>
              </w:rPr>
              <w:t>тестирование</w:t>
            </w:r>
            <w:r w:rsidRPr="003873F1">
              <w:rPr>
                <w:spacing w:val="-52"/>
                <w:sz w:val="24"/>
                <w:szCs w:val="24"/>
              </w:rPr>
              <w:t xml:space="preserve"> </w:t>
            </w:r>
            <w:r w:rsidRPr="003873F1">
              <w:rPr>
                <w:sz w:val="24"/>
                <w:szCs w:val="24"/>
              </w:rPr>
              <w:t>ответы</w:t>
            </w:r>
            <w:r w:rsidRPr="003873F1">
              <w:rPr>
                <w:spacing w:val="-1"/>
                <w:sz w:val="24"/>
                <w:szCs w:val="24"/>
              </w:rPr>
              <w:t xml:space="preserve"> </w:t>
            </w:r>
            <w:r w:rsidRPr="003873F1">
              <w:rPr>
                <w:sz w:val="24"/>
                <w:szCs w:val="24"/>
              </w:rPr>
              <w:t>на</w:t>
            </w:r>
          </w:p>
          <w:p w14:paraId="2DE62285" w14:textId="2855090A" w:rsidR="00672C94" w:rsidRPr="003873F1" w:rsidRDefault="00672C94" w:rsidP="00672C94">
            <w:pPr>
              <w:spacing w:after="0" w:line="240" w:lineRule="auto"/>
              <w:rPr>
                <w:rFonts w:ascii="Times New Roman" w:hAnsi="Times New Roman"/>
                <w:b/>
                <w:bCs/>
                <w:i/>
                <w:sz w:val="24"/>
                <w:szCs w:val="24"/>
              </w:rPr>
            </w:pPr>
            <w:r w:rsidRPr="003873F1">
              <w:rPr>
                <w:rFonts w:ascii="Times New Roman" w:hAnsi="Times New Roman"/>
                <w:sz w:val="24"/>
                <w:szCs w:val="24"/>
              </w:rPr>
              <w:t>семинарских занятиях</w:t>
            </w:r>
            <w:r w:rsidRPr="003873F1">
              <w:rPr>
                <w:rFonts w:ascii="Times New Roman" w:hAnsi="Times New Roman"/>
                <w:spacing w:val="-52"/>
                <w:sz w:val="24"/>
                <w:szCs w:val="24"/>
              </w:rPr>
              <w:t xml:space="preserve"> </w:t>
            </w:r>
            <w:r w:rsidRPr="003873F1">
              <w:rPr>
                <w:rFonts w:ascii="Times New Roman" w:hAnsi="Times New Roman"/>
                <w:sz w:val="24"/>
                <w:szCs w:val="24"/>
              </w:rPr>
              <w:t>фронтальный опрос в</w:t>
            </w:r>
            <w:r w:rsidRPr="003873F1">
              <w:rPr>
                <w:rFonts w:ascii="Times New Roman" w:hAnsi="Times New Roman"/>
                <w:spacing w:val="1"/>
                <w:sz w:val="24"/>
                <w:szCs w:val="24"/>
              </w:rPr>
              <w:t xml:space="preserve"> </w:t>
            </w:r>
            <w:r w:rsidRPr="003873F1">
              <w:rPr>
                <w:rFonts w:ascii="Times New Roman" w:hAnsi="Times New Roman"/>
                <w:sz w:val="24"/>
                <w:szCs w:val="24"/>
              </w:rPr>
              <w:t>форме беседы; оценка</w:t>
            </w:r>
            <w:r w:rsidRPr="003873F1">
              <w:rPr>
                <w:rFonts w:ascii="Times New Roman" w:hAnsi="Times New Roman"/>
                <w:spacing w:val="-52"/>
                <w:sz w:val="24"/>
                <w:szCs w:val="24"/>
              </w:rPr>
              <w:t xml:space="preserve"> </w:t>
            </w:r>
            <w:r w:rsidRPr="003873F1">
              <w:rPr>
                <w:rFonts w:ascii="Times New Roman" w:hAnsi="Times New Roman"/>
                <w:sz w:val="24"/>
                <w:szCs w:val="24"/>
              </w:rPr>
              <w:t>активности на</w:t>
            </w:r>
            <w:r w:rsidRPr="003873F1">
              <w:rPr>
                <w:rFonts w:ascii="Times New Roman" w:hAnsi="Times New Roman"/>
                <w:spacing w:val="1"/>
                <w:sz w:val="24"/>
                <w:szCs w:val="24"/>
              </w:rPr>
              <w:t xml:space="preserve"> </w:t>
            </w:r>
            <w:r w:rsidRPr="003873F1">
              <w:rPr>
                <w:rFonts w:ascii="Times New Roman" w:hAnsi="Times New Roman"/>
                <w:sz w:val="24"/>
                <w:szCs w:val="24"/>
              </w:rPr>
              <w:t>занятиях;</w:t>
            </w:r>
          </w:p>
        </w:tc>
      </w:tr>
      <w:tr w:rsidR="00672C94" w:rsidRPr="003873F1" w14:paraId="1D356346" w14:textId="77777777" w:rsidTr="00C651CC">
        <w:tc>
          <w:tcPr>
            <w:tcW w:w="1746" w:type="pct"/>
          </w:tcPr>
          <w:p w14:paraId="2BAA6838" w14:textId="77777777" w:rsidR="00672C94" w:rsidRPr="003873F1" w:rsidRDefault="00672C94" w:rsidP="00672C94">
            <w:pPr>
              <w:pStyle w:val="TableParagraph"/>
              <w:ind w:right="698"/>
              <w:rPr>
                <w:i/>
                <w:sz w:val="24"/>
                <w:szCs w:val="24"/>
              </w:rPr>
            </w:pPr>
            <w:r w:rsidRPr="003873F1">
              <w:rPr>
                <w:i/>
                <w:sz w:val="24"/>
                <w:szCs w:val="24"/>
              </w:rPr>
              <w:t>Перечень знаний,осваиваемых в</w:t>
            </w:r>
            <w:r w:rsidRPr="003873F1">
              <w:rPr>
                <w:i/>
                <w:spacing w:val="-52"/>
                <w:sz w:val="24"/>
                <w:szCs w:val="24"/>
              </w:rPr>
              <w:t xml:space="preserve"> </w:t>
            </w:r>
            <w:r w:rsidRPr="003873F1">
              <w:rPr>
                <w:i/>
                <w:sz w:val="24"/>
                <w:szCs w:val="24"/>
              </w:rPr>
              <w:t>рамках</w:t>
            </w:r>
            <w:r w:rsidRPr="003873F1">
              <w:rPr>
                <w:i/>
                <w:spacing w:val="-3"/>
                <w:sz w:val="24"/>
                <w:szCs w:val="24"/>
              </w:rPr>
              <w:t xml:space="preserve"> </w:t>
            </w:r>
            <w:r w:rsidRPr="003873F1">
              <w:rPr>
                <w:i/>
                <w:sz w:val="24"/>
                <w:szCs w:val="24"/>
              </w:rPr>
              <w:t>дисциплины:</w:t>
            </w:r>
          </w:p>
          <w:p w14:paraId="436CFADE" w14:textId="77777777" w:rsidR="00672C94" w:rsidRPr="003873F1" w:rsidRDefault="00672C94" w:rsidP="00672C94">
            <w:pPr>
              <w:pStyle w:val="TableParagraph"/>
              <w:spacing w:before="4"/>
              <w:ind w:left="0"/>
              <w:rPr>
                <w:b/>
                <w:sz w:val="24"/>
                <w:szCs w:val="24"/>
              </w:rPr>
            </w:pPr>
          </w:p>
          <w:p w14:paraId="46E0FE46" w14:textId="77777777" w:rsidR="00672C94" w:rsidRPr="003873F1" w:rsidRDefault="00672C94" w:rsidP="000334D9">
            <w:pPr>
              <w:pStyle w:val="TableParagraph"/>
              <w:numPr>
                <w:ilvl w:val="0"/>
                <w:numId w:val="96"/>
              </w:numPr>
              <w:tabs>
                <w:tab w:val="left" w:pos="639"/>
                <w:tab w:val="left" w:pos="2316"/>
                <w:tab w:val="left" w:pos="2383"/>
              </w:tabs>
              <w:ind w:right="206" w:firstLine="0"/>
              <w:jc w:val="both"/>
              <w:rPr>
                <w:sz w:val="24"/>
                <w:szCs w:val="24"/>
              </w:rPr>
            </w:pPr>
            <w:r w:rsidRPr="003873F1">
              <w:rPr>
                <w:sz w:val="24"/>
                <w:szCs w:val="24"/>
              </w:rPr>
              <w:t>психологические</w:t>
            </w:r>
            <w:r w:rsidRPr="003873F1">
              <w:rPr>
                <w:spacing w:val="1"/>
                <w:sz w:val="24"/>
                <w:szCs w:val="24"/>
              </w:rPr>
              <w:t xml:space="preserve"> </w:t>
            </w:r>
            <w:r w:rsidRPr="003873F1">
              <w:rPr>
                <w:sz w:val="24"/>
                <w:szCs w:val="24"/>
              </w:rPr>
              <w:t>основы</w:t>
            </w:r>
            <w:r w:rsidRPr="003873F1">
              <w:rPr>
                <w:spacing w:val="-52"/>
                <w:sz w:val="24"/>
                <w:szCs w:val="24"/>
              </w:rPr>
              <w:t xml:space="preserve"> </w:t>
            </w:r>
            <w:r w:rsidRPr="003873F1">
              <w:rPr>
                <w:sz w:val="24"/>
                <w:szCs w:val="24"/>
              </w:rPr>
              <w:t>деятельности</w:t>
            </w:r>
            <w:r w:rsidRPr="003873F1">
              <w:rPr>
                <w:sz w:val="24"/>
                <w:szCs w:val="24"/>
              </w:rPr>
              <w:tab/>
            </w:r>
            <w:r w:rsidRPr="003873F1">
              <w:rPr>
                <w:sz w:val="24"/>
                <w:szCs w:val="24"/>
              </w:rPr>
              <w:tab/>
              <w:t>коллектива,</w:t>
            </w:r>
            <w:r w:rsidRPr="003873F1">
              <w:rPr>
                <w:spacing w:val="-53"/>
                <w:sz w:val="24"/>
                <w:szCs w:val="24"/>
              </w:rPr>
              <w:t xml:space="preserve"> </w:t>
            </w:r>
            <w:r w:rsidRPr="003873F1">
              <w:rPr>
                <w:sz w:val="24"/>
                <w:szCs w:val="24"/>
              </w:rPr>
              <w:t>психологические</w:t>
            </w:r>
            <w:r w:rsidRPr="003873F1">
              <w:rPr>
                <w:sz w:val="24"/>
                <w:szCs w:val="24"/>
              </w:rPr>
              <w:tab/>
            </w:r>
            <w:r w:rsidRPr="003873F1">
              <w:rPr>
                <w:spacing w:val="-1"/>
                <w:sz w:val="24"/>
                <w:szCs w:val="24"/>
              </w:rPr>
              <w:t>особенности</w:t>
            </w:r>
            <w:r w:rsidRPr="003873F1">
              <w:rPr>
                <w:spacing w:val="-53"/>
                <w:sz w:val="24"/>
                <w:szCs w:val="24"/>
              </w:rPr>
              <w:t xml:space="preserve"> </w:t>
            </w:r>
            <w:r w:rsidRPr="003873F1">
              <w:rPr>
                <w:sz w:val="24"/>
                <w:szCs w:val="24"/>
              </w:rPr>
              <w:t>личности;</w:t>
            </w:r>
          </w:p>
          <w:p w14:paraId="4087A549" w14:textId="77777777" w:rsidR="00672C94" w:rsidRPr="003873F1" w:rsidRDefault="00672C94" w:rsidP="000334D9">
            <w:pPr>
              <w:pStyle w:val="TableParagraph"/>
              <w:numPr>
                <w:ilvl w:val="0"/>
                <w:numId w:val="96"/>
              </w:numPr>
              <w:tabs>
                <w:tab w:val="left" w:pos="322"/>
              </w:tabs>
              <w:ind w:right="-15" w:firstLine="0"/>
              <w:jc w:val="both"/>
              <w:rPr>
                <w:sz w:val="24"/>
                <w:szCs w:val="24"/>
              </w:rPr>
            </w:pPr>
            <w:r w:rsidRPr="003873F1">
              <w:rPr>
                <w:sz w:val="24"/>
                <w:szCs w:val="24"/>
              </w:rPr>
              <w:t>основные</w:t>
            </w:r>
            <w:r w:rsidRPr="003873F1">
              <w:rPr>
                <w:spacing w:val="1"/>
                <w:sz w:val="24"/>
                <w:szCs w:val="24"/>
              </w:rPr>
              <w:t xml:space="preserve"> </w:t>
            </w:r>
            <w:r w:rsidRPr="003873F1">
              <w:rPr>
                <w:sz w:val="24"/>
                <w:szCs w:val="24"/>
              </w:rPr>
              <w:t>понятия</w:t>
            </w:r>
            <w:r w:rsidRPr="003873F1">
              <w:rPr>
                <w:spacing w:val="1"/>
                <w:sz w:val="24"/>
                <w:szCs w:val="24"/>
              </w:rPr>
              <w:t xml:space="preserve"> </w:t>
            </w:r>
            <w:r w:rsidRPr="003873F1">
              <w:rPr>
                <w:sz w:val="24"/>
                <w:szCs w:val="24"/>
              </w:rPr>
              <w:t>педагогики</w:t>
            </w:r>
            <w:r w:rsidRPr="003873F1">
              <w:rPr>
                <w:spacing w:val="-52"/>
                <w:sz w:val="24"/>
                <w:szCs w:val="24"/>
              </w:rPr>
              <w:t xml:space="preserve"> </w:t>
            </w:r>
            <w:r w:rsidRPr="003873F1">
              <w:rPr>
                <w:sz w:val="24"/>
                <w:szCs w:val="24"/>
              </w:rPr>
              <w:t>(обучение,</w:t>
            </w:r>
            <w:r w:rsidRPr="003873F1">
              <w:rPr>
                <w:spacing w:val="1"/>
                <w:sz w:val="24"/>
                <w:szCs w:val="24"/>
              </w:rPr>
              <w:t xml:space="preserve"> </w:t>
            </w:r>
            <w:r w:rsidRPr="003873F1">
              <w:rPr>
                <w:sz w:val="24"/>
                <w:szCs w:val="24"/>
              </w:rPr>
              <w:t>воспитание,</w:t>
            </w:r>
            <w:r w:rsidRPr="003873F1">
              <w:rPr>
                <w:spacing w:val="1"/>
                <w:sz w:val="24"/>
                <w:szCs w:val="24"/>
              </w:rPr>
              <w:t xml:space="preserve"> </w:t>
            </w:r>
            <w:r w:rsidRPr="003873F1">
              <w:rPr>
                <w:sz w:val="24"/>
                <w:szCs w:val="24"/>
              </w:rPr>
              <w:t>образование,</w:t>
            </w:r>
            <w:r w:rsidRPr="003873F1">
              <w:rPr>
                <w:spacing w:val="-52"/>
                <w:sz w:val="24"/>
                <w:szCs w:val="24"/>
              </w:rPr>
              <w:t xml:space="preserve"> </w:t>
            </w:r>
            <w:r w:rsidRPr="003873F1">
              <w:rPr>
                <w:sz w:val="24"/>
                <w:szCs w:val="24"/>
              </w:rPr>
              <w:t>развитие,</w:t>
            </w:r>
            <w:r w:rsidRPr="003873F1">
              <w:rPr>
                <w:spacing w:val="-1"/>
                <w:sz w:val="24"/>
                <w:szCs w:val="24"/>
              </w:rPr>
              <w:t xml:space="preserve"> </w:t>
            </w:r>
            <w:r w:rsidRPr="003873F1">
              <w:rPr>
                <w:sz w:val="24"/>
                <w:szCs w:val="24"/>
              </w:rPr>
              <w:t>формирование);</w:t>
            </w:r>
          </w:p>
          <w:p w14:paraId="7F779212" w14:textId="2EDCC3E7" w:rsidR="00672C94" w:rsidRPr="003873F1" w:rsidRDefault="00672C94" w:rsidP="00672C94">
            <w:pPr>
              <w:pStyle w:val="TableParagraph"/>
              <w:ind w:right="629"/>
              <w:rPr>
                <w:i/>
                <w:sz w:val="24"/>
                <w:szCs w:val="24"/>
              </w:rPr>
            </w:pPr>
            <w:r w:rsidRPr="003873F1">
              <w:rPr>
                <w:sz w:val="24"/>
                <w:szCs w:val="24"/>
              </w:rPr>
              <w:t>основные понятия психологии</w:t>
            </w:r>
            <w:r w:rsidRPr="003873F1">
              <w:rPr>
                <w:spacing w:val="1"/>
                <w:sz w:val="24"/>
                <w:szCs w:val="24"/>
              </w:rPr>
              <w:t xml:space="preserve"> </w:t>
            </w:r>
            <w:r w:rsidRPr="003873F1">
              <w:rPr>
                <w:sz w:val="24"/>
                <w:szCs w:val="24"/>
              </w:rPr>
              <w:t>(психика,</w:t>
            </w:r>
            <w:r w:rsidRPr="003873F1">
              <w:rPr>
                <w:sz w:val="24"/>
                <w:szCs w:val="24"/>
              </w:rPr>
              <w:tab/>
              <w:t>сознание,</w:t>
            </w:r>
            <w:r w:rsidRPr="003873F1">
              <w:rPr>
                <w:sz w:val="24"/>
                <w:szCs w:val="24"/>
              </w:rPr>
              <w:tab/>
              <w:t>личность,</w:t>
            </w:r>
            <w:r w:rsidRPr="003873F1">
              <w:rPr>
                <w:spacing w:val="-52"/>
                <w:sz w:val="24"/>
                <w:szCs w:val="24"/>
              </w:rPr>
              <w:t xml:space="preserve"> </w:t>
            </w:r>
            <w:r w:rsidRPr="003873F1">
              <w:rPr>
                <w:sz w:val="24"/>
                <w:szCs w:val="24"/>
              </w:rPr>
              <w:t>индивид,</w:t>
            </w:r>
            <w:r w:rsidRPr="003873F1">
              <w:rPr>
                <w:sz w:val="24"/>
                <w:szCs w:val="24"/>
              </w:rPr>
              <w:tab/>
              <w:t>потребность,</w:t>
            </w:r>
            <w:r w:rsidRPr="003873F1">
              <w:rPr>
                <w:sz w:val="24"/>
                <w:szCs w:val="24"/>
              </w:rPr>
              <w:tab/>
            </w:r>
            <w:r w:rsidRPr="003873F1">
              <w:rPr>
                <w:sz w:val="24"/>
                <w:szCs w:val="24"/>
              </w:rPr>
              <w:tab/>
            </w:r>
            <w:r w:rsidRPr="003873F1">
              <w:rPr>
                <w:spacing w:val="-1"/>
                <w:sz w:val="24"/>
                <w:szCs w:val="24"/>
              </w:rPr>
              <w:t>мотив,</w:t>
            </w:r>
          </w:p>
        </w:tc>
        <w:tc>
          <w:tcPr>
            <w:tcW w:w="1746" w:type="pct"/>
          </w:tcPr>
          <w:p w14:paraId="66543B59" w14:textId="77777777" w:rsidR="00672C94" w:rsidRPr="003873F1" w:rsidRDefault="00672C94" w:rsidP="00672C94">
            <w:pPr>
              <w:pStyle w:val="TableParagraph"/>
              <w:spacing w:before="8"/>
              <w:ind w:left="0"/>
              <w:rPr>
                <w:b/>
                <w:sz w:val="24"/>
                <w:szCs w:val="24"/>
              </w:rPr>
            </w:pPr>
          </w:p>
          <w:p w14:paraId="4875BBA5" w14:textId="77777777" w:rsidR="00672C94" w:rsidRPr="003873F1" w:rsidRDefault="00672C94" w:rsidP="00672C94">
            <w:pPr>
              <w:pStyle w:val="TableParagraph"/>
              <w:spacing w:before="1"/>
              <w:ind w:left="8"/>
              <w:rPr>
                <w:i/>
                <w:sz w:val="24"/>
                <w:szCs w:val="24"/>
              </w:rPr>
            </w:pPr>
            <w:r w:rsidRPr="003873F1">
              <w:rPr>
                <w:i/>
                <w:sz w:val="24"/>
                <w:szCs w:val="24"/>
              </w:rPr>
              <w:t>Характеристики</w:t>
            </w:r>
          </w:p>
          <w:p w14:paraId="67AC7B83" w14:textId="77777777" w:rsidR="00672C94" w:rsidRPr="003873F1" w:rsidRDefault="00672C94" w:rsidP="00672C94">
            <w:pPr>
              <w:pStyle w:val="TableParagraph"/>
              <w:spacing w:before="1" w:line="252" w:lineRule="exact"/>
              <w:ind w:left="8"/>
              <w:rPr>
                <w:i/>
                <w:sz w:val="24"/>
                <w:szCs w:val="24"/>
              </w:rPr>
            </w:pPr>
            <w:r w:rsidRPr="003873F1">
              <w:rPr>
                <w:i/>
                <w:sz w:val="24"/>
                <w:szCs w:val="24"/>
              </w:rPr>
              <w:t>демонстрируемых</w:t>
            </w:r>
            <w:r w:rsidRPr="003873F1">
              <w:rPr>
                <w:i/>
                <w:spacing w:val="-4"/>
                <w:sz w:val="24"/>
                <w:szCs w:val="24"/>
              </w:rPr>
              <w:t xml:space="preserve"> </w:t>
            </w:r>
            <w:r w:rsidRPr="003873F1">
              <w:rPr>
                <w:i/>
                <w:sz w:val="24"/>
                <w:szCs w:val="24"/>
              </w:rPr>
              <w:t>знаний,</w:t>
            </w:r>
          </w:p>
          <w:p w14:paraId="5F0B30DF" w14:textId="77777777" w:rsidR="00672C94" w:rsidRPr="003873F1" w:rsidRDefault="00672C94" w:rsidP="00672C94">
            <w:pPr>
              <w:pStyle w:val="TableParagraph"/>
              <w:ind w:left="8" w:right="68"/>
              <w:rPr>
                <w:sz w:val="24"/>
                <w:szCs w:val="24"/>
              </w:rPr>
            </w:pPr>
            <w:r w:rsidRPr="003873F1">
              <w:rPr>
                <w:i/>
                <w:sz w:val="24"/>
                <w:szCs w:val="24"/>
              </w:rPr>
              <w:t>которые могут быть проверены:</w:t>
            </w:r>
            <w:r w:rsidRPr="003873F1">
              <w:rPr>
                <w:i/>
                <w:spacing w:val="-52"/>
                <w:sz w:val="24"/>
                <w:szCs w:val="24"/>
              </w:rPr>
              <w:t xml:space="preserve"> </w:t>
            </w:r>
            <w:r w:rsidRPr="003873F1">
              <w:rPr>
                <w:sz w:val="24"/>
                <w:szCs w:val="24"/>
              </w:rPr>
              <w:t>Обучающийся ориентируется в</w:t>
            </w:r>
            <w:r w:rsidRPr="003873F1">
              <w:rPr>
                <w:spacing w:val="1"/>
                <w:sz w:val="24"/>
                <w:szCs w:val="24"/>
              </w:rPr>
              <w:t xml:space="preserve"> </w:t>
            </w:r>
            <w:r w:rsidRPr="003873F1">
              <w:rPr>
                <w:sz w:val="24"/>
                <w:szCs w:val="24"/>
              </w:rPr>
              <w:t>закономерностях психического</w:t>
            </w:r>
            <w:r w:rsidRPr="003873F1">
              <w:rPr>
                <w:spacing w:val="1"/>
                <w:sz w:val="24"/>
                <w:szCs w:val="24"/>
              </w:rPr>
              <w:t xml:space="preserve"> </w:t>
            </w:r>
            <w:r w:rsidRPr="003873F1">
              <w:rPr>
                <w:sz w:val="24"/>
                <w:szCs w:val="24"/>
              </w:rPr>
              <w:t>развития человека, Обучающийся</w:t>
            </w:r>
            <w:r w:rsidRPr="003873F1">
              <w:rPr>
                <w:spacing w:val="-52"/>
                <w:sz w:val="24"/>
                <w:szCs w:val="24"/>
              </w:rPr>
              <w:t xml:space="preserve"> </w:t>
            </w:r>
            <w:r w:rsidRPr="003873F1">
              <w:rPr>
                <w:sz w:val="24"/>
                <w:szCs w:val="24"/>
              </w:rPr>
              <w:t>знает: -психологические основы</w:t>
            </w:r>
            <w:r w:rsidRPr="003873F1">
              <w:rPr>
                <w:spacing w:val="1"/>
                <w:sz w:val="24"/>
                <w:szCs w:val="24"/>
              </w:rPr>
              <w:t xml:space="preserve"> </w:t>
            </w:r>
            <w:r w:rsidRPr="003873F1">
              <w:rPr>
                <w:sz w:val="24"/>
                <w:szCs w:val="24"/>
              </w:rPr>
              <w:t>деятельности коллектива,</w:t>
            </w:r>
            <w:r w:rsidRPr="003873F1">
              <w:rPr>
                <w:spacing w:val="1"/>
                <w:sz w:val="24"/>
                <w:szCs w:val="24"/>
              </w:rPr>
              <w:t xml:space="preserve"> </w:t>
            </w:r>
            <w:r w:rsidRPr="003873F1">
              <w:rPr>
                <w:sz w:val="24"/>
                <w:szCs w:val="24"/>
              </w:rPr>
              <w:t>психологические особенности</w:t>
            </w:r>
            <w:r w:rsidRPr="003873F1">
              <w:rPr>
                <w:spacing w:val="1"/>
                <w:sz w:val="24"/>
                <w:szCs w:val="24"/>
              </w:rPr>
              <w:t xml:space="preserve"> </w:t>
            </w:r>
            <w:r w:rsidRPr="003873F1">
              <w:rPr>
                <w:sz w:val="24"/>
                <w:szCs w:val="24"/>
              </w:rPr>
              <w:t>личности;</w:t>
            </w:r>
          </w:p>
          <w:p w14:paraId="4B5EC483" w14:textId="77777777" w:rsidR="00672C94" w:rsidRPr="003873F1" w:rsidRDefault="00672C94" w:rsidP="000334D9">
            <w:pPr>
              <w:pStyle w:val="TableParagraph"/>
              <w:numPr>
                <w:ilvl w:val="0"/>
                <w:numId w:val="95"/>
              </w:numPr>
              <w:tabs>
                <w:tab w:val="left" w:pos="129"/>
              </w:tabs>
              <w:ind w:hanging="121"/>
              <w:rPr>
                <w:sz w:val="24"/>
                <w:szCs w:val="24"/>
              </w:rPr>
            </w:pPr>
            <w:r w:rsidRPr="003873F1">
              <w:rPr>
                <w:sz w:val="24"/>
                <w:szCs w:val="24"/>
              </w:rPr>
              <w:t>основные</w:t>
            </w:r>
            <w:r w:rsidRPr="003873F1">
              <w:rPr>
                <w:spacing w:val="-6"/>
                <w:sz w:val="24"/>
                <w:szCs w:val="24"/>
              </w:rPr>
              <w:t xml:space="preserve"> </w:t>
            </w:r>
            <w:r w:rsidRPr="003873F1">
              <w:rPr>
                <w:sz w:val="24"/>
                <w:szCs w:val="24"/>
              </w:rPr>
              <w:t>понятия</w:t>
            </w:r>
            <w:r w:rsidRPr="003873F1">
              <w:rPr>
                <w:spacing w:val="-6"/>
                <w:sz w:val="24"/>
                <w:szCs w:val="24"/>
              </w:rPr>
              <w:t xml:space="preserve"> </w:t>
            </w:r>
            <w:r w:rsidRPr="003873F1">
              <w:rPr>
                <w:sz w:val="24"/>
                <w:szCs w:val="24"/>
              </w:rPr>
              <w:t>педагогики;</w:t>
            </w:r>
          </w:p>
          <w:p w14:paraId="292BAB49" w14:textId="0DA5A5D7" w:rsidR="00672C94" w:rsidRPr="003873F1" w:rsidRDefault="00672C94" w:rsidP="00672C94">
            <w:pPr>
              <w:pStyle w:val="TableParagraph"/>
              <w:spacing w:line="251" w:lineRule="exact"/>
              <w:ind w:left="8"/>
              <w:rPr>
                <w:b/>
                <w:sz w:val="24"/>
                <w:szCs w:val="24"/>
              </w:rPr>
            </w:pPr>
            <w:r w:rsidRPr="003873F1">
              <w:rPr>
                <w:sz w:val="24"/>
                <w:szCs w:val="24"/>
              </w:rPr>
              <w:t>основные</w:t>
            </w:r>
            <w:r w:rsidRPr="003873F1">
              <w:rPr>
                <w:spacing w:val="-4"/>
                <w:sz w:val="24"/>
                <w:szCs w:val="24"/>
              </w:rPr>
              <w:t xml:space="preserve"> </w:t>
            </w:r>
            <w:r w:rsidRPr="003873F1">
              <w:rPr>
                <w:sz w:val="24"/>
                <w:szCs w:val="24"/>
              </w:rPr>
              <w:t>понятия</w:t>
            </w:r>
            <w:r w:rsidRPr="003873F1">
              <w:rPr>
                <w:spacing w:val="-5"/>
                <w:sz w:val="24"/>
                <w:szCs w:val="24"/>
              </w:rPr>
              <w:t xml:space="preserve"> </w:t>
            </w:r>
            <w:r w:rsidRPr="003873F1">
              <w:rPr>
                <w:sz w:val="24"/>
                <w:szCs w:val="24"/>
              </w:rPr>
              <w:t>психологии</w:t>
            </w:r>
          </w:p>
        </w:tc>
        <w:tc>
          <w:tcPr>
            <w:tcW w:w="1508" w:type="pct"/>
          </w:tcPr>
          <w:p w14:paraId="26D7F130" w14:textId="77777777" w:rsidR="00672C94" w:rsidRPr="003873F1" w:rsidRDefault="00672C94" w:rsidP="00672C94">
            <w:pPr>
              <w:pStyle w:val="TableParagraph"/>
              <w:spacing w:line="247" w:lineRule="exact"/>
              <w:ind w:left="8"/>
              <w:rPr>
                <w:sz w:val="24"/>
                <w:szCs w:val="24"/>
              </w:rPr>
            </w:pPr>
            <w:r w:rsidRPr="003873F1">
              <w:rPr>
                <w:sz w:val="24"/>
                <w:szCs w:val="24"/>
              </w:rPr>
              <w:t>тестирование</w:t>
            </w:r>
          </w:p>
          <w:p w14:paraId="454C8E3C" w14:textId="77777777" w:rsidR="00672C94" w:rsidRPr="003873F1" w:rsidRDefault="00672C94" w:rsidP="00672C94">
            <w:pPr>
              <w:pStyle w:val="TableParagraph"/>
              <w:spacing w:before="9"/>
              <w:ind w:left="0"/>
              <w:rPr>
                <w:b/>
                <w:sz w:val="24"/>
                <w:szCs w:val="24"/>
              </w:rPr>
            </w:pPr>
          </w:p>
          <w:p w14:paraId="0B56D4FB" w14:textId="24F97ECC" w:rsidR="00672C94" w:rsidRPr="003873F1" w:rsidRDefault="00672C94" w:rsidP="00672C94">
            <w:pPr>
              <w:pStyle w:val="TableParagraph"/>
              <w:ind w:left="8" w:right="1050"/>
              <w:rPr>
                <w:sz w:val="24"/>
                <w:szCs w:val="24"/>
              </w:rPr>
            </w:pPr>
            <w:r w:rsidRPr="003873F1">
              <w:rPr>
                <w:sz w:val="24"/>
                <w:szCs w:val="24"/>
              </w:rPr>
              <w:t>ответы на</w:t>
            </w:r>
            <w:r w:rsidRPr="003873F1">
              <w:rPr>
                <w:spacing w:val="1"/>
                <w:sz w:val="24"/>
                <w:szCs w:val="24"/>
              </w:rPr>
              <w:t xml:space="preserve"> </w:t>
            </w:r>
            <w:r w:rsidRPr="003873F1">
              <w:rPr>
                <w:sz w:val="24"/>
                <w:szCs w:val="24"/>
              </w:rPr>
              <w:t>семинарских занятиях</w:t>
            </w:r>
            <w:r w:rsidRPr="003873F1">
              <w:rPr>
                <w:spacing w:val="-52"/>
                <w:sz w:val="24"/>
                <w:szCs w:val="24"/>
              </w:rPr>
              <w:t xml:space="preserve"> </w:t>
            </w:r>
            <w:r w:rsidRPr="003873F1">
              <w:rPr>
                <w:sz w:val="24"/>
                <w:szCs w:val="24"/>
              </w:rPr>
              <w:t>фронтальный опрос в</w:t>
            </w:r>
            <w:r w:rsidRPr="003873F1">
              <w:rPr>
                <w:spacing w:val="1"/>
                <w:sz w:val="24"/>
                <w:szCs w:val="24"/>
              </w:rPr>
              <w:t xml:space="preserve"> </w:t>
            </w:r>
            <w:r w:rsidRPr="003873F1">
              <w:rPr>
                <w:sz w:val="24"/>
                <w:szCs w:val="24"/>
              </w:rPr>
              <w:t>форме беседы; оценка</w:t>
            </w:r>
            <w:r w:rsidRPr="003873F1">
              <w:rPr>
                <w:spacing w:val="-52"/>
                <w:sz w:val="24"/>
                <w:szCs w:val="24"/>
              </w:rPr>
              <w:t xml:space="preserve"> </w:t>
            </w:r>
            <w:r w:rsidRPr="003873F1">
              <w:rPr>
                <w:sz w:val="24"/>
                <w:szCs w:val="24"/>
              </w:rPr>
              <w:t>активности на</w:t>
            </w:r>
            <w:r w:rsidRPr="003873F1">
              <w:rPr>
                <w:spacing w:val="1"/>
                <w:sz w:val="24"/>
                <w:szCs w:val="24"/>
              </w:rPr>
              <w:t xml:space="preserve"> </w:t>
            </w:r>
            <w:r w:rsidRPr="003873F1">
              <w:rPr>
                <w:sz w:val="24"/>
                <w:szCs w:val="24"/>
              </w:rPr>
              <w:t>занятиях;</w:t>
            </w:r>
          </w:p>
        </w:tc>
      </w:tr>
    </w:tbl>
    <w:p w14:paraId="7FA3BD29" w14:textId="77777777" w:rsidR="00C54726" w:rsidRPr="003873F1" w:rsidRDefault="00C54726" w:rsidP="00C54726">
      <w:pPr>
        <w:rPr>
          <w:rFonts w:ascii="Times New Roman" w:hAnsi="Times New Roman"/>
          <w:sz w:val="24"/>
          <w:szCs w:val="24"/>
        </w:rPr>
      </w:pPr>
    </w:p>
    <w:p w14:paraId="6678AB59" w14:textId="77777777" w:rsidR="00D67FA9" w:rsidRPr="003873F1" w:rsidRDefault="00D67FA9" w:rsidP="00D67FA9">
      <w:pPr>
        <w:rPr>
          <w:rFonts w:ascii="Times New Roman" w:hAnsi="Times New Roman"/>
          <w:sz w:val="24"/>
          <w:szCs w:val="24"/>
        </w:rPr>
      </w:pPr>
    </w:p>
    <w:p w14:paraId="1B6B0FAE" w14:textId="77777777" w:rsidR="000B58E6" w:rsidRPr="003873F1" w:rsidRDefault="000B58E6" w:rsidP="00672C94">
      <w:pPr>
        <w:spacing w:after="0" w:line="240" w:lineRule="auto"/>
        <w:ind w:right="57"/>
        <w:rPr>
          <w:rFonts w:ascii="Times New Roman" w:hAnsi="Times New Roman"/>
          <w:sz w:val="24"/>
          <w:szCs w:val="24"/>
        </w:rPr>
      </w:pPr>
    </w:p>
    <w:p w14:paraId="35A49A1F" w14:textId="77777777" w:rsidR="00672C94" w:rsidRPr="003873F1" w:rsidRDefault="00672C94" w:rsidP="00672C94">
      <w:pPr>
        <w:keepNext/>
        <w:keepLines/>
        <w:tabs>
          <w:tab w:val="left" w:pos="1276"/>
        </w:tabs>
        <w:spacing w:after="0" w:line="240" w:lineRule="auto"/>
        <w:ind w:right="57"/>
        <w:jc w:val="center"/>
        <w:rPr>
          <w:rFonts w:ascii="Times New Roman" w:hAnsi="Times New Roman"/>
          <w:bCs/>
          <w:sz w:val="24"/>
          <w:szCs w:val="24"/>
        </w:rPr>
      </w:pPr>
      <w:r w:rsidRPr="003873F1">
        <w:rPr>
          <w:rFonts w:ascii="Times New Roman" w:hAnsi="Times New Roman"/>
          <w:bCs/>
          <w:sz w:val="24"/>
          <w:szCs w:val="24"/>
        </w:rPr>
        <w:t>Департамент культуры Брянской области</w:t>
      </w:r>
    </w:p>
    <w:p w14:paraId="06B97407"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Государственное бюджетное профессиональное образовательное учреждение</w:t>
      </w:r>
    </w:p>
    <w:p w14:paraId="13A4DF14"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«Брянский областной колледж искусств»</w:t>
      </w:r>
    </w:p>
    <w:p w14:paraId="370EAE06"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4936F904"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
          <w:sz w:val="24"/>
          <w:szCs w:val="24"/>
        </w:rPr>
      </w:pPr>
    </w:p>
    <w:p w14:paraId="5CFBEA50"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
          <w:sz w:val="24"/>
          <w:szCs w:val="24"/>
        </w:rPr>
      </w:pPr>
    </w:p>
    <w:p w14:paraId="4758F36D"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
          <w:sz w:val="24"/>
          <w:szCs w:val="24"/>
        </w:rPr>
      </w:pPr>
    </w:p>
    <w:p w14:paraId="3A7F79CF"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
          <w:sz w:val="24"/>
          <w:szCs w:val="24"/>
        </w:rPr>
      </w:pPr>
    </w:p>
    <w:p w14:paraId="4770D28A"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
          <w:sz w:val="24"/>
          <w:szCs w:val="24"/>
        </w:rPr>
      </w:pPr>
    </w:p>
    <w:p w14:paraId="4E49D7E4"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РАБОЧАЯ ПРОГРАММА</w:t>
      </w:r>
    </w:p>
    <w:p w14:paraId="01EC24EB"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ОБЩЕПРОФЕССИОНАЛЬНОГО УЧЕБНОГО ПРЕДМЕТА</w:t>
      </w:r>
    </w:p>
    <w:p w14:paraId="5B50EBBD"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4A709D7C" w14:textId="14ED7E7D"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ОП.06. Психология общения</w:t>
      </w:r>
    </w:p>
    <w:p w14:paraId="5D567723"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5925526E"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Базовый уровень</w:t>
      </w:r>
    </w:p>
    <w:p w14:paraId="07D82234" w14:textId="0F59A4BB" w:rsidR="00672C94" w:rsidRPr="003873F1" w:rsidRDefault="00426AF7" w:rsidP="00672C94">
      <w:pPr>
        <w:keepNext/>
        <w:keepLines/>
        <w:tabs>
          <w:tab w:val="left" w:pos="1276"/>
        </w:tabs>
        <w:spacing w:after="0" w:line="240" w:lineRule="auto"/>
        <w:ind w:left="57" w:right="57"/>
        <w:jc w:val="center"/>
        <w:rPr>
          <w:rFonts w:ascii="Times New Roman" w:hAnsi="Times New Roman"/>
          <w:bCs/>
          <w:sz w:val="24"/>
          <w:szCs w:val="24"/>
        </w:rPr>
      </w:pPr>
      <w:r>
        <w:rPr>
          <w:rFonts w:ascii="Times New Roman" w:hAnsi="Times New Roman"/>
          <w:bCs/>
          <w:sz w:val="24"/>
          <w:szCs w:val="24"/>
        </w:rPr>
        <w:t>Заочная форма</w:t>
      </w:r>
      <w:r w:rsidR="00672C94" w:rsidRPr="003873F1">
        <w:rPr>
          <w:rFonts w:ascii="Times New Roman" w:hAnsi="Times New Roman"/>
          <w:bCs/>
          <w:sz w:val="24"/>
          <w:szCs w:val="24"/>
        </w:rPr>
        <w:t xml:space="preserve"> обучения</w:t>
      </w:r>
    </w:p>
    <w:p w14:paraId="09A4C902"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11C01A56"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11BF0919" w14:textId="77777777" w:rsidR="00672C94" w:rsidRPr="003873F1" w:rsidRDefault="00672C94" w:rsidP="00672C94">
      <w:pPr>
        <w:keepNext/>
        <w:keepLines/>
        <w:tabs>
          <w:tab w:val="left" w:pos="1276"/>
        </w:tabs>
        <w:spacing w:after="0" w:line="240" w:lineRule="auto"/>
        <w:ind w:left="57" w:right="57"/>
        <w:rPr>
          <w:rFonts w:ascii="Times New Roman" w:hAnsi="Times New Roman"/>
          <w:bCs/>
          <w:sz w:val="24"/>
          <w:szCs w:val="24"/>
        </w:rPr>
      </w:pPr>
      <w:r w:rsidRPr="003873F1">
        <w:rPr>
          <w:rFonts w:ascii="Times New Roman" w:hAnsi="Times New Roman"/>
          <w:bCs/>
          <w:sz w:val="24"/>
          <w:szCs w:val="24"/>
        </w:rPr>
        <w:t>51.02.02.  Социально-культарная деятельность (по видам)</w:t>
      </w:r>
    </w:p>
    <w:p w14:paraId="68CCABDE"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0EEA4ECD"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4DDDB835"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4DF0A9C3"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24AD75E2"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2D9022FD"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0D9B0D1E"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1052FD23"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5AC5D4E5"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72854355"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7D751487"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0FA17A9A"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40E92DA7"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4C8932FD"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4675ED26"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3517B175"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68FFA97F"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33165EBB"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2023 г.</w:t>
      </w:r>
    </w:p>
    <w:p w14:paraId="7C3CED7E"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r w:rsidRPr="003873F1">
        <w:rPr>
          <w:rFonts w:ascii="Times New Roman" w:hAnsi="Times New Roman"/>
          <w:bCs/>
          <w:sz w:val="24"/>
          <w:szCs w:val="24"/>
        </w:rPr>
        <w:t xml:space="preserve"> </w:t>
      </w:r>
    </w:p>
    <w:p w14:paraId="486FF881" w14:textId="77777777" w:rsidR="00672C94" w:rsidRPr="003873F1"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0A9D3EEA" w14:textId="77777777" w:rsidR="00672C94" w:rsidRDefault="00672C94" w:rsidP="00672C94">
      <w:pPr>
        <w:keepNext/>
        <w:keepLines/>
        <w:tabs>
          <w:tab w:val="left" w:pos="1276"/>
        </w:tabs>
        <w:spacing w:after="0" w:line="240" w:lineRule="auto"/>
        <w:ind w:left="57" w:right="57"/>
        <w:jc w:val="center"/>
        <w:rPr>
          <w:rFonts w:ascii="Times New Roman" w:hAnsi="Times New Roman"/>
          <w:bCs/>
          <w:sz w:val="24"/>
          <w:szCs w:val="24"/>
        </w:rPr>
      </w:pPr>
    </w:p>
    <w:p w14:paraId="31291B3E"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1106D492"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4E159D9C"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2E4C48D5"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3F92E114"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00D1A3F8"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058C238F"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6C3CDCD8" w14:textId="77777777" w:rsid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75F14322" w14:textId="77777777" w:rsidR="003873F1" w:rsidRPr="003873F1" w:rsidRDefault="003873F1" w:rsidP="00672C94">
      <w:pPr>
        <w:keepNext/>
        <w:keepLines/>
        <w:tabs>
          <w:tab w:val="left" w:pos="1276"/>
        </w:tabs>
        <w:spacing w:after="0" w:line="240" w:lineRule="auto"/>
        <w:ind w:left="57" w:right="57"/>
        <w:jc w:val="center"/>
        <w:rPr>
          <w:rFonts w:ascii="Times New Roman" w:hAnsi="Times New Roman"/>
          <w:bCs/>
          <w:sz w:val="24"/>
          <w:szCs w:val="24"/>
        </w:rPr>
      </w:pPr>
    </w:p>
    <w:p w14:paraId="4D834683" w14:textId="31C088BD"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Рабочая программа учебного предмета  Психология общения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4034EF93" w14:textId="77777777"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p>
    <w:p w14:paraId="49D7A807" w14:textId="77777777"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155F546" w14:textId="77777777"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p>
    <w:p w14:paraId="09AF6B61" w14:textId="1B9EDA2A"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Рабочая программа по предмету  Психология общения разработана для специальности</w:t>
      </w:r>
    </w:p>
    <w:p w14:paraId="29B71FE9" w14:textId="77777777"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51.02.02. Социально-культурная деятельность (по видам).</w:t>
      </w:r>
    </w:p>
    <w:p w14:paraId="715005E8" w14:textId="77777777"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r w:rsidRPr="003873F1">
        <w:rPr>
          <w:rFonts w:ascii="Times New Roman" w:hAnsi="Times New Roman"/>
          <w:bCs/>
          <w:sz w:val="24"/>
          <w:szCs w:val="24"/>
        </w:rPr>
        <w:t>Разработчики: Барс Е.А., преподаватель педагогики и психологии.</w:t>
      </w:r>
    </w:p>
    <w:p w14:paraId="25FF9470" w14:textId="77777777" w:rsidR="00672C94" w:rsidRPr="003873F1" w:rsidRDefault="00672C94" w:rsidP="00672C94">
      <w:pPr>
        <w:keepNext/>
        <w:keepLines/>
        <w:tabs>
          <w:tab w:val="left" w:pos="1276"/>
        </w:tabs>
        <w:spacing w:after="0" w:line="240" w:lineRule="auto"/>
        <w:ind w:left="57" w:right="57"/>
        <w:jc w:val="both"/>
        <w:rPr>
          <w:rFonts w:ascii="Times New Roman" w:hAnsi="Times New Roman"/>
          <w:bCs/>
          <w:sz w:val="24"/>
          <w:szCs w:val="24"/>
        </w:rPr>
      </w:pPr>
    </w:p>
    <w:p w14:paraId="58EE499A" w14:textId="77777777" w:rsidR="00672C94" w:rsidRPr="003873F1" w:rsidRDefault="00672C94" w:rsidP="00672C94">
      <w:pPr>
        <w:spacing w:after="0" w:line="240" w:lineRule="atLeast"/>
        <w:jc w:val="both"/>
        <w:rPr>
          <w:rFonts w:ascii="Times New Roman" w:hAnsi="Times New Roman"/>
          <w:sz w:val="24"/>
          <w:szCs w:val="24"/>
        </w:rPr>
      </w:pPr>
      <w:r w:rsidRPr="003873F1">
        <w:rPr>
          <w:rFonts w:ascii="Times New Roman" w:hAnsi="Times New Roman"/>
          <w:sz w:val="24"/>
          <w:szCs w:val="24"/>
        </w:rPr>
        <w:t>Рассмотрено  на заседании ПЦК «Социально-гуманитарных дисициплин и библиотековедение</w:t>
      </w:r>
    </w:p>
    <w:p w14:paraId="488A8CA2" w14:textId="77777777" w:rsidR="00672C94" w:rsidRPr="003873F1" w:rsidRDefault="00672C94" w:rsidP="00672C94">
      <w:pPr>
        <w:spacing w:after="0" w:line="240" w:lineRule="atLeast"/>
        <w:jc w:val="both"/>
        <w:rPr>
          <w:rFonts w:ascii="Times New Roman" w:hAnsi="Times New Roman"/>
          <w:sz w:val="24"/>
          <w:szCs w:val="24"/>
        </w:rPr>
      </w:pPr>
      <w:r w:rsidRPr="003873F1">
        <w:rPr>
          <w:rFonts w:ascii="Times New Roman" w:hAnsi="Times New Roman"/>
          <w:sz w:val="24"/>
          <w:szCs w:val="24"/>
        </w:rPr>
        <w:t>Протокол  № 1 от «___» августа 2023 г.</w:t>
      </w:r>
    </w:p>
    <w:p w14:paraId="06420E14" w14:textId="77777777" w:rsidR="00672C94" w:rsidRPr="003873F1" w:rsidRDefault="00672C94" w:rsidP="00672C94">
      <w:pPr>
        <w:spacing w:after="0" w:line="240" w:lineRule="atLeast"/>
        <w:jc w:val="both"/>
        <w:rPr>
          <w:rFonts w:ascii="Times New Roman" w:hAnsi="Times New Roman"/>
          <w:sz w:val="24"/>
          <w:szCs w:val="24"/>
        </w:rPr>
      </w:pPr>
      <w:r w:rsidRPr="003873F1">
        <w:rPr>
          <w:rFonts w:ascii="Times New Roman" w:hAnsi="Times New Roman"/>
          <w:sz w:val="24"/>
          <w:szCs w:val="24"/>
        </w:rPr>
        <w:t>Председатель ПЦК __________/Максакова Е.А./</w:t>
      </w:r>
    </w:p>
    <w:p w14:paraId="2F22C5F8" w14:textId="77777777" w:rsidR="00672C94" w:rsidRPr="003873F1" w:rsidRDefault="00672C94" w:rsidP="00672C94">
      <w:pPr>
        <w:spacing w:after="0" w:line="240" w:lineRule="atLeast"/>
        <w:jc w:val="both"/>
        <w:rPr>
          <w:rFonts w:ascii="Times New Roman" w:hAnsi="Times New Roman"/>
          <w:sz w:val="24"/>
          <w:szCs w:val="24"/>
        </w:rPr>
      </w:pPr>
    </w:p>
    <w:p w14:paraId="6411977A" w14:textId="77777777" w:rsidR="00672C94" w:rsidRPr="003873F1" w:rsidRDefault="00672C94" w:rsidP="00672C94">
      <w:pPr>
        <w:jc w:val="both"/>
        <w:rPr>
          <w:rFonts w:ascii="Times New Roman" w:hAnsi="Times New Roman"/>
          <w:sz w:val="24"/>
          <w:szCs w:val="24"/>
        </w:rPr>
      </w:pPr>
    </w:p>
    <w:p w14:paraId="11ED221A" w14:textId="77777777" w:rsidR="00672C94" w:rsidRPr="003873F1" w:rsidRDefault="00672C94" w:rsidP="00672C94">
      <w:pPr>
        <w:spacing w:after="0"/>
        <w:jc w:val="both"/>
        <w:rPr>
          <w:rFonts w:ascii="Times New Roman" w:hAnsi="Times New Roman"/>
          <w:sz w:val="24"/>
          <w:szCs w:val="24"/>
        </w:rPr>
      </w:pPr>
      <w:r w:rsidRPr="003873F1">
        <w:rPr>
          <w:rFonts w:ascii="Times New Roman" w:hAnsi="Times New Roman"/>
          <w:sz w:val="24"/>
          <w:szCs w:val="24"/>
        </w:rPr>
        <w:t>Утверждено приказом директора ГБПОУ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5141FFCF" w14:textId="77777777" w:rsidR="00672C94" w:rsidRPr="003873F1" w:rsidRDefault="00672C94" w:rsidP="00672C94">
      <w:pPr>
        <w:keepNext/>
        <w:keepLines/>
        <w:tabs>
          <w:tab w:val="left" w:pos="1276"/>
        </w:tabs>
        <w:spacing w:after="0" w:line="240" w:lineRule="auto"/>
        <w:ind w:right="57"/>
        <w:rPr>
          <w:rFonts w:ascii="Times New Roman" w:hAnsi="Times New Roman"/>
          <w:b/>
          <w:sz w:val="24"/>
          <w:szCs w:val="24"/>
        </w:rPr>
      </w:pPr>
    </w:p>
    <w:p w14:paraId="6BFF8329" w14:textId="77777777" w:rsidR="00672C94" w:rsidRPr="003873F1" w:rsidRDefault="00672C94" w:rsidP="00672C94">
      <w:pPr>
        <w:spacing w:before="68"/>
        <w:ind w:left="1841" w:right="1752"/>
        <w:jc w:val="center"/>
        <w:rPr>
          <w:rFonts w:ascii="Times New Roman" w:hAnsi="Times New Roman"/>
          <w:b/>
          <w:i/>
          <w:sz w:val="24"/>
          <w:szCs w:val="24"/>
        </w:rPr>
      </w:pPr>
    </w:p>
    <w:p w14:paraId="4457A95D" w14:textId="77777777" w:rsidR="00672C94" w:rsidRPr="003873F1" w:rsidRDefault="00672C94" w:rsidP="00672C94">
      <w:pPr>
        <w:spacing w:before="68"/>
        <w:ind w:left="1841" w:right="1752"/>
        <w:jc w:val="center"/>
        <w:rPr>
          <w:rFonts w:ascii="Times New Roman" w:hAnsi="Times New Roman"/>
          <w:b/>
          <w:i/>
          <w:sz w:val="24"/>
          <w:szCs w:val="24"/>
        </w:rPr>
      </w:pPr>
    </w:p>
    <w:p w14:paraId="72093D28" w14:textId="77777777" w:rsidR="00672C94" w:rsidRPr="003873F1" w:rsidRDefault="00672C94" w:rsidP="00672C94">
      <w:pPr>
        <w:suppressAutoHyphens/>
        <w:spacing w:after="0"/>
        <w:jc w:val="center"/>
        <w:rPr>
          <w:rFonts w:ascii="Times New Roman" w:hAnsi="Times New Roman"/>
          <w:b/>
          <w:sz w:val="24"/>
          <w:szCs w:val="24"/>
        </w:rPr>
      </w:pPr>
    </w:p>
    <w:p w14:paraId="5F970F4E" w14:textId="77777777" w:rsidR="003873F1" w:rsidRPr="003873F1" w:rsidRDefault="003873F1" w:rsidP="00672C94">
      <w:pPr>
        <w:suppressAutoHyphens/>
        <w:spacing w:after="0"/>
        <w:jc w:val="center"/>
        <w:rPr>
          <w:rFonts w:ascii="Times New Roman" w:hAnsi="Times New Roman"/>
          <w:b/>
          <w:sz w:val="24"/>
          <w:szCs w:val="24"/>
        </w:rPr>
      </w:pPr>
    </w:p>
    <w:p w14:paraId="413301BF" w14:textId="77777777" w:rsidR="003873F1" w:rsidRPr="003873F1" w:rsidRDefault="003873F1" w:rsidP="00672C94">
      <w:pPr>
        <w:suppressAutoHyphens/>
        <w:spacing w:after="0"/>
        <w:jc w:val="center"/>
        <w:rPr>
          <w:rFonts w:ascii="Times New Roman" w:hAnsi="Times New Roman"/>
          <w:b/>
          <w:sz w:val="24"/>
          <w:szCs w:val="24"/>
        </w:rPr>
      </w:pPr>
    </w:p>
    <w:p w14:paraId="5CD6D121" w14:textId="77777777" w:rsidR="003873F1" w:rsidRPr="003873F1" w:rsidRDefault="003873F1" w:rsidP="00672C94">
      <w:pPr>
        <w:suppressAutoHyphens/>
        <w:spacing w:after="0"/>
        <w:jc w:val="center"/>
        <w:rPr>
          <w:rFonts w:ascii="Times New Roman" w:hAnsi="Times New Roman"/>
          <w:b/>
          <w:sz w:val="24"/>
          <w:szCs w:val="24"/>
        </w:rPr>
      </w:pPr>
    </w:p>
    <w:p w14:paraId="3821C98A" w14:textId="77777777" w:rsidR="003873F1" w:rsidRPr="003873F1" w:rsidRDefault="003873F1" w:rsidP="00672C94">
      <w:pPr>
        <w:suppressAutoHyphens/>
        <w:spacing w:after="0"/>
        <w:jc w:val="center"/>
        <w:rPr>
          <w:rFonts w:ascii="Times New Roman" w:hAnsi="Times New Roman"/>
          <w:b/>
          <w:sz w:val="24"/>
          <w:szCs w:val="24"/>
        </w:rPr>
      </w:pPr>
    </w:p>
    <w:p w14:paraId="033D71DA" w14:textId="77777777" w:rsidR="003873F1" w:rsidRPr="003873F1" w:rsidRDefault="003873F1" w:rsidP="00672C94">
      <w:pPr>
        <w:suppressAutoHyphens/>
        <w:spacing w:after="0"/>
        <w:jc w:val="center"/>
        <w:rPr>
          <w:rFonts w:ascii="Times New Roman" w:hAnsi="Times New Roman"/>
          <w:b/>
          <w:sz w:val="24"/>
          <w:szCs w:val="24"/>
        </w:rPr>
      </w:pPr>
    </w:p>
    <w:p w14:paraId="67456CF1" w14:textId="77777777" w:rsidR="003873F1" w:rsidRPr="003873F1" w:rsidRDefault="003873F1" w:rsidP="00672C94">
      <w:pPr>
        <w:suppressAutoHyphens/>
        <w:spacing w:after="0"/>
        <w:jc w:val="center"/>
        <w:rPr>
          <w:rFonts w:ascii="Times New Roman" w:hAnsi="Times New Roman"/>
          <w:b/>
          <w:sz w:val="24"/>
          <w:szCs w:val="24"/>
        </w:rPr>
      </w:pPr>
    </w:p>
    <w:p w14:paraId="6D7154F5" w14:textId="77777777" w:rsidR="003873F1" w:rsidRPr="003873F1" w:rsidRDefault="003873F1" w:rsidP="00672C94">
      <w:pPr>
        <w:suppressAutoHyphens/>
        <w:spacing w:after="0"/>
        <w:jc w:val="center"/>
        <w:rPr>
          <w:rFonts w:ascii="Times New Roman" w:hAnsi="Times New Roman"/>
          <w:b/>
          <w:sz w:val="24"/>
          <w:szCs w:val="24"/>
        </w:rPr>
      </w:pPr>
    </w:p>
    <w:p w14:paraId="2FD53211" w14:textId="77777777" w:rsidR="003873F1" w:rsidRPr="003873F1" w:rsidRDefault="003873F1" w:rsidP="00672C94">
      <w:pPr>
        <w:suppressAutoHyphens/>
        <w:spacing w:after="0"/>
        <w:jc w:val="center"/>
        <w:rPr>
          <w:rFonts w:ascii="Times New Roman" w:hAnsi="Times New Roman"/>
          <w:b/>
          <w:sz w:val="24"/>
          <w:szCs w:val="24"/>
        </w:rPr>
      </w:pPr>
    </w:p>
    <w:p w14:paraId="20EE81C8" w14:textId="77777777" w:rsidR="003873F1" w:rsidRPr="003873F1" w:rsidRDefault="003873F1" w:rsidP="00672C94">
      <w:pPr>
        <w:suppressAutoHyphens/>
        <w:spacing w:after="0"/>
        <w:jc w:val="center"/>
        <w:rPr>
          <w:rFonts w:ascii="Times New Roman" w:hAnsi="Times New Roman"/>
          <w:b/>
          <w:sz w:val="24"/>
          <w:szCs w:val="24"/>
        </w:rPr>
      </w:pPr>
    </w:p>
    <w:p w14:paraId="78F593B2" w14:textId="77777777" w:rsidR="003873F1" w:rsidRDefault="003873F1" w:rsidP="00672C94">
      <w:pPr>
        <w:suppressAutoHyphens/>
        <w:spacing w:after="0"/>
        <w:jc w:val="center"/>
        <w:rPr>
          <w:rFonts w:ascii="Times New Roman" w:hAnsi="Times New Roman"/>
          <w:b/>
          <w:sz w:val="24"/>
          <w:szCs w:val="24"/>
        </w:rPr>
      </w:pPr>
    </w:p>
    <w:p w14:paraId="43A96943" w14:textId="77777777" w:rsidR="003873F1" w:rsidRDefault="003873F1" w:rsidP="00672C94">
      <w:pPr>
        <w:suppressAutoHyphens/>
        <w:spacing w:after="0"/>
        <w:jc w:val="center"/>
        <w:rPr>
          <w:rFonts w:ascii="Times New Roman" w:hAnsi="Times New Roman"/>
          <w:b/>
          <w:sz w:val="24"/>
          <w:szCs w:val="24"/>
        </w:rPr>
      </w:pPr>
    </w:p>
    <w:p w14:paraId="5537F732" w14:textId="77777777" w:rsidR="003873F1" w:rsidRDefault="003873F1" w:rsidP="00672C94">
      <w:pPr>
        <w:suppressAutoHyphens/>
        <w:spacing w:after="0"/>
        <w:jc w:val="center"/>
        <w:rPr>
          <w:rFonts w:ascii="Times New Roman" w:hAnsi="Times New Roman"/>
          <w:b/>
          <w:sz w:val="24"/>
          <w:szCs w:val="24"/>
        </w:rPr>
      </w:pPr>
    </w:p>
    <w:p w14:paraId="5F131A6B" w14:textId="77777777" w:rsidR="003873F1" w:rsidRDefault="003873F1" w:rsidP="00672C94">
      <w:pPr>
        <w:suppressAutoHyphens/>
        <w:spacing w:after="0"/>
        <w:jc w:val="center"/>
        <w:rPr>
          <w:rFonts w:ascii="Times New Roman" w:hAnsi="Times New Roman"/>
          <w:b/>
          <w:sz w:val="24"/>
          <w:szCs w:val="24"/>
        </w:rPr>
      </w:pPr>
    </w:p>
    <w:p w14:paraId="7AE9723B" w14:textId="77777777" w:rsidR="003873F1" w:rsidRDefault="003873F1" w:rsidP="00672C94">
      <w:pPr>
        <w:suppressAutoHyphens/>
        <w:spacing w:after="0"/>
        <w:jc w:val="center"/>
        <w:rPr>
          <w:rFonts w:ascii="Times New Roman" w:hAnsi="Times New Roman"/>
          <w:b/>
          <w:sz w:val="24"/>
          <w:szCs w:val="24"/>
        </w:rPr>
      </w:pPr>
    </w:p>
    <w:p w14:paraId="68D028D5" w14:textId="77777777" w:rsidR="003873F1" w:rsidRDefault="003873F1" w:rsidP="00672C94">
      <w:pPr>
        <w:suppressAutoHyphens/>
        <w:spacing w:after="0"/>
        <w:jc w:val="center"/>
        <w:rPr>
          <w:rFonts w:ascii="Times New Roman" w:hAnsi="Times New Roman"/>
          <w:b/>
          <w:sz w:val="24"/>
          <w:szCs w:val="24"/>
        </w:rPr>
      </w:pPr>
    </w:p>
    <w:p w14:paraId="14BB66B2" w14:textId="77777777" w:rsidR="003873F1" w:rsidRDefault="003873F1" w:rsidP="00672C94">
      <w:pPr>
        <w:suppressAutoHyphens/>
        <w:spacing w:after="0"/>
        <w:jc w:val="center"/>
        <w:rPr>
          <w:rFonts w:ascii="Times New Roman" w:hAnsi="Times New Roman"/>
          <w:b/>
          <w:sz w:val="24"/>
          <w:szCs w:val="24"/>
        </w:rPr>
      </w:pPr>
    </w:p>
    <w:p w14:paraId="745F830B" w14:textId="77777777" w:rsidR="003873F1" w:rsidRDefault="003873F1" w:rsidP="00672C94">
      <w:pPr>
        <w:suppressAutoHyphens/>
        <w:spacing w:after="0"/>
        <w:jc w:val="center"/>
        <w:rPr>
          <w:rFonts w:ascii="Times New Roman" w:hAnsi="Times New Roman"/>
          <w:b/>
          <w:sz w:val="24"/>
          <w:szCs w:val="24"/>
        </w:rPr>
      </w:pPr>
    </w:p>
    <w:p w14:paraId="0F3328AC" w14:textId="77777777" w:rsidR="003873F1" w:rsidRPr="003873F1" w:rsidRDefault="003873F1" w:rsidP="00672C94">
      <w:pPr>
        <w:suppressAutoHyphens/>
        <w:spacing w:after="0"/>
        <w:jc w:val="center"/>
        <w:rPr>
          <w:rFonts w:ascii="Times New Roman" w:hAnsi="Times New Roman"/>
          <w:b/>
          <w:sz w:val="24"/>
          <w:szCs w:val="24"/>
        </w:rPr>
      </w:pPr>
    </w:p>
    <w:p w14:paraId="70BB479C" w14:textId="77777777" w:rsidR="003873F1" w:rsidRPr="003873F1" w:rsidRDefault="003873F1" w:rsidP="003873F1">
      <w:pPr>
        <w:suppressAutoHyphens/>
        <w:spacing w:after="0"/>
        <w:jc w:val="center"/>
        <w:rPr>
          <w:rFonts w:ascii="Times New Roman" w:hAnsi="Times New Roman"/>
          <w:b/>
          <w:sz w:val="24"/>
          <w:szCs w:val="24"/>
        </w:rPr>
      </w:pPr>
      <w:r w:rsidRPr="003873F1">
        <w:rPr>
          <w:rFonts w:ascii="Times New Roman" w:hAnsi="Times New Roman"/>
          <w:b/>
          <w:sz w:val="24"/>
          <w:szCs w:val="24"/>
        </w:rPr>
        <w:t>L ОБЩАЯ ХАРАКТЕРИСТИКА РАБОЧЕЙ ПРОГРАММЫ УЧЕБНОЙ ДИСЦИПЛИНЫ</w:t>
      </w:r>
    </w:p>
    <w:p w14:paraId="5BB72DF9" w14:textId="57456CE6" w:rsidR="003873F1" w:rsidRPr="003873F1" w:rsidRDefault="003873F1" w:rsidP="003873F1">
      <w:pPr>
        <w:suppressAutoHyphens/>
        <w:spacing w:after="0"/>
        <w:jc w:val="center"/>
        <w:rPr>
          <w:rFonts w:ascii="Times New Roman" w:hAnsi="Times New Roman"/>
          <w:b/>
          <w:sz w:val="24"/>
          <w:szCs w:val="24"/>
        </w:rPr>
      </w:pPr>
    </w:p>
    <w:p w14:paraId="1D6B7E81" w14:textId="77777777" w:rsidR="003873F1" w:rsidRPr="003873F1" w:rsidRDefault="003873F1" w:rsidP="003873F1">
      <w:pPr>
        <w:suppressAutoHyphens/>
        <w:spacing w:after="0"/>
        <w:jc w:val="both"/>
        <w:rPr>
          <w:rFonts w:ascii="Times New Roman" w:hAnsi="Times New Roman"/>
          <w:sz w:val="24"/>
          <w:szCs w:val="24"/>
        </w:rPr>
      </w:pPr>
      <w:r w:rsidRPr="003873F1">
        <w:rPr>
          <w:rFonts w:ascii="Times New Roman" w:hAnsi="Times New Roman"/>
          <w:b/>
          <w:sz w:val="24"/>
          <w:szCs w:val="24"/>
        </w:rPr>
        <w:t>1.</w:t>
      </w:r>
      <w:r w:rsidRPr="003873F1">
        <w:rPr>
          <w:rFonts w:ascii="Times New Roman" w:hAnsi="Times New Roman"/>
          <w:sz w:val="24"/>
          <w:szCs w:val="24"/>
        </w:rPr>
        <w:t>1.</w:t>
      </w:r>
      <w:r w:rsidRPr="003873F1">
        <w:rPr>
          <w:rFonts w:ascii="Times New Roman" w:hAnsi="Times New Roman"/>
          <w:sz w:val="24"/>
          <w:szCs w:val="24"/>
        </w:rPr>
        <w:tab/>
      </w:r>
      <w:r w:rsidRPr="003873F1">
        <w:rPr>
          <w:rFonts w:ascii="Times New Roman" w:hAnsi="Times New Roman"/>
          <w:b/>
          <w:sz w:val="24"/>
          <w:szCs w:val="24"/>
        </w:rPr>
        <w:t>Место дисциплины в структуре основной образовательной программы:</w:t>
      </w:r>
    </w:p>
    <w:p w14:paraId="3FE0D48F" w14:textId="77777777" w:rsidR="003873F1" w:rsidRPr="003873F1" w:rsidRDefault="003873F1" w:rsidP="003873F1">
      <w:pPr>
        <w:suppressAutoHyphens/>
        <w:spacing w:after="0"/>
        <w:ind w:firstLine="720"/>
        <w:jc w:val="both"/>
        <w:rPr>
          <w:rFonts w:ascii="Times New Roman" w:hAnsi="Times New Roman"/>
          <w:sz w:val="24"/>
          <w:szCs w:val="24"/>
        </w:rPr>
      </w:pPr>
      <w:r w:rsidRPr="003873F1">
        <w:rPr>
          <w:rFonts w:ascii="Times New Roman" w:hAnsi="Times New Roman"/>
          <w:sz w:val="24"/>
          <w:szCs w:val="24"/>
        </w:rPr>
        <w:t>Учебная дисциплина ОП.06 Психология общения является обязательной частью общепрофессионального цикла основной образовательной программы в соответствии с ФГОС СПО по специальности 51.02.02 Социально-культурная деятельность (по видам).</w:t>
      </w:r>
    </w:p>
    <w:p w14:paraId="002FFCCB" w14:textId="2F47468B" w:rsidR="003873F1" w:rsidRPr="003873F1" w:rsidRDefault="003873F1" w:rsidP="003873F1">
      <w:pPr>
        <w:suppressAutoHyphens/>
        <w:spacing w:after="0"/>
        <w:ind w:firstLine="720"/>
        <w:jc w:val="both"/>
        <w:rPr>
          <w:rFonts w:ascii="Times New Roman" w:hAnsi="Times New Roman"/>
          <w:sz w:val="24"/>
          <w:szCs w:val="24"/>
        </w:rPr>
      </w:pPr>
      <w:r w:rsidRPr="003873F1">
        <w:rPr>
          <w:rFonts w:ascii="Times New Roman" w:hAnsi="Times New Roman"/>
          <w:sz w:val="24"/>
          <w:szCs w:val="24"/>
        </w:rPr>
        <w:t>Особое значение дисциплина имеет при формировании и развитии ОК 04.</w:t>
      </w:r>
    </w:p>
    <w:p w14:paraId="0FD7A915" w14:textId="52A919C5" w:rsidR="003873F1" w:rsidRPr="003873F1" w:rsidRDefault="003873F1" w:rsidP="003873F1">
      <w:pPr>
        <w:suppressAutoHyphens/>
        <w:spacing w:after="0"/>
        <w:ind w:firstLine="720"/>
        <w:jc w:val="both"/>
        <w:rPr>
          <w:rFonts w:ascii="Times New Roman" w:hAnsi="Times New Roman"/>
          <w:b/>
          <w:sz w:val="24"/>
          <w:szCs w:val="24"/>
        </w:rPr>
      </w:pPr>
      <w:r w:rsidRPr="003873F1">
        <w:rPr>
          <w:rFonts w:ascii="Times New Roman" w:hAnsi="Times New Roman"/>
          <w:b/>
          <w:sz w:val="24"/>
          <w:szCs w:val="24"/>
        </w:rPr>
        <w:t>1..2. Цель</w:t>
      </w:r>
      <w:r w:rsidRPr="003873F1">
        <w:rPr>
          <w:rFonts w:ascii="Times New Roman" w:hAnsi="Times New Roman"/>
          <w:b/>
          <w:spacing w:val="-3"/>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планируемые</w:t>
      </w:r>
      <w:r w:rsidRPr="003873F1">
        <w:rPr>
          <w:rFonts w:ascii="Times New Roman" w:hAnsi="Times New Roman"/>
          <w:b/>
          <w:spacing w:val="-2"/>
          <w:sz w:val="24"/>
          <w:szCs w:val="24"/>
        </w:rPr>
        <w:t xml:space="preserve"> </w:t>
      </w:r>
      <w:r w:rsidRPr="003873F1">
        <w:rPr>
          <w:rFonts w:ascii="Times New Roman" w:hAnsi="Times New Roman"/>
          <w:b/>
          <w:sz w:val="24"/>
          <w:szCs w:val="24"/>
        </w:rPr>
        <w:t>результаты</w:t>
      </w:r>
      <w:r w:rsidRPr="003873F1">
        <w:rPr>
          <w:rFonts w:ascii="Times New Roman" w:hAnsi="Times New Roman"/>
          <w:b/>
          <w:spacing w:val="-2"/>
          <w:sz w:val="24"/>
          <w:szCs w:val="24"/>
        </w:rPr>
        <w:t xml:space="preserve"> </w:t>
      </w:r>
      <w:r w:rsidRPr="003873F1">
        <w:rPr>
          <w:rFonts w:ascii="Times New Roman" w:hAnsi="Times New Roman"/>
          <w:b/>
          <w:sz w:val="24"/>
          <w:szCs w:val="24"/>
        </w:rPr>
        <w:t>освоения</w:t>
      </w:r>
      <w:r w:rsidRPr="003873F1">
        <w:rPr>
          <w:rFonts w:ascii="Times New Roman" w:hAnsi="Times New Roman"/>
          <w:b/>
          <w:spacing w:val="-3"/>
          <w:sz w:val="24"/>
          <w:szCs w:val="24"/>
        </w:rPr>
        <w:t xml:space="preserve"> </w:t>
      </w:r>
      <w:r w:rsidRPr="003873F1">
        <w:rPr>
          <w:rFonts w:ascii="Times New Roman" w:hAnsi="Times New Roman"/>
          <w:b/>
          <w:sz w:val="24"/>
          <w:szCs w:val="24"/>
        </w:rPr>
        <w:t>дисциплины:</w:t>
      </w:r>
    </w:p>
    <w:tbl>
      <w:tblPr>
        <w:tblStyle w:val="TableNormal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533"/>
        <w:gridCol w:w="3610"/>
      </w:tblGrid>
      <w:tr w:rsidR="003873F1" w:rsidRPr="003873F1" w14:paraId="6F974DB1" w14:textId="77777777" w:rsidTr="00306343">
        <w:trPr>
          <w:trHeight w:val="653"/>
        </w:trPr>
        <w:tc>
          <w:tcPr>
            <w:tcW w:w="2122" w:type="dxa"/>
          </w:tcPr>
          <w:p w14:paraId="7440A3E0" w14:textId="77777777" w:rsidR="003873F1" w:rsidRPr="003873F1" w:rsidRDefault="003873F1" w:rsidP="00520292">
            <w:pPr>
              <w:pStyle w:val="TableParagraph"/>
              <w:spacing w:before="51" w:line="235" w:lineRule="auto"/>
              <w:ind w:left="669" w:right="650" w:firstLine="192"/>
              <w:rPr>
                <w:sz w:val="24"/>
                <w:szCs w:val="24"/>
              </w:rPr>
            </w:pPr>
            <w:r w:rsidRPr="003873F1">
              <w:rPr>
                <w:sz w:val="24"/>
                <w:szCs w:val="24"/>
              </w:rPr>
              <w:t>Код</w:t>
            </w:r>
            <w:r w:rsidRPr="003873F1">
              <w:rPr>
                <w:spacing w:val="1"/>
                <w:sz w:val="24"/>
                <w:szCs w:val="24"/>
              </w:rPr>
              <w:t xml:space="preserve"> </w:t>
            </w:r>
            <w:r w:rsidRPr="003873F1">
              <w:rPr>
                <w:sz w:val="24"/>
                <w:szCs w:val="24"/>
              </w:rPr>
              <w:t>ПК,</w:t>
            </w:r>
            <w:r w:rsidRPr="003873F1">
              <w:rPr>
                <w:spacing w:val="-14"/>
                <w:sz w:val="24"/>
                <w:szCs w:val="24"/>
              </w:rPr>
              <w:t xml:space="preserve"> </w:t>
            </w:r>
            <w:r w:rsidRPr="003873F1">
              <w:rPr>
                <w:sz w:val="24"/>
                <w:szCs w:val="24"/>
              </w:rPr>
              <w:t>ОК</w:t>
            </w:r>
          </w:p>
        </w:tc>
        <w:tc>
          <w:tcPr>
            <w:tcW w:w="3533" w:type="dxa"/>
          </w:tcPr>
          <w:p w14:paraId="6EDBACB4" w14:textId="77777777" w:rsidR="003873F1" w:rsidRPr="003873F1" w:rsidRDefault="003873F1" w:rsidP="00520292">
            <w:pPr>
              <w:pStyle w:val="TableParagraph"/>
              <w:spacing w:line="268" w:lineRule="exact"/>
              <w:ind w:left="1350" w:right="1337"/>
              <w:jc w:val="center"/>
              <w:rPr>
                <w:sz w:val="24"/>
                <w:szCs w:val="24"/>
              </w:rPr>
            </w:pPr>
            <w:r w:rsidRPr="003873F1">
              <w:rPr>
                <w:sz w:val="24"/>
                <w:szCs w:val="24"/>
              </w:rPr>
              <w:t>Умения</w:t>
            </w:r>
          </w:p>
        </w:tc>
        <w:tc>
          <w:tcPr>
            <w:tcW w:w="3610" w:type="dxa"/>
          </w:tcPr>
          <w:p w14:paraId="7C7D579E" w14:textId="77777777" w:rsidR="003873F1" w:rsidRPr="003873F1" w:rsidRDefault="003873F1" w:rsidP="00520292">
            <w:pPr>
              <w:pStyle w:val="TableParagraph"/>
              <w:spacing w:line="268" w:lineRule="exact"/>
              <w:ind w:left="1426" w:right="1411"/>
              <w:jc w:val="center"/>
              <w:rPr>
                <w:sz w:val="24"/>
                <w:szCs w:val="24"/>
              </w:rPr>
            </w:pPr>
            <w:r w:rsidRPr="003873F1">
              <w:rPr>
                <w:sz w:val="24"/>
                <w:szCs w:val="24"/>
              </w:rPr>
              <w:t>Знания</w:t>
            </w:r>
          </w:p>
        </w:tc>
      </w:tr>
      <w:tr w:rsidR="003873F1" w:rsidRPr="003873F1" w14:paraId="5B6599F2" w14:textId="77777777" w:rsidTr="00306343">
        <w:trPr>
          <w:trHeight w:val="3397"/>
        </w:trPr>
        <w:tc>
          <w:tcPr>
            <w:tcW w:w="2122" w:type="dxa"/>
          </w:tcPr>
          <w:p w14:paraId="1A8C84E7" w14:textId="77777777" w:rsidR="003873F1" w:rsidRPr="003873F1" w:rsidRDefault="003873F1" w:rsidP="00520292">
            <w:pPr>
              <w:pStyle w:val="TableParagraph"/>
              <w:ind w:left="11" w:right="-10"/>
              <w:rPr>
                <w:sz w:val="24"/>
                <w:szCs w:val="24"/>
              </w:rPr>
            </w:pPr>
            <w:r w:rsidRPr="003873F1">
              <w:rPr>
                <w:sz w:val="24"/>
                <w:szCs w:val="24"/>
              </w:rPr>
              <w:t>ОК 04 Эффективно</w:t>
            </w:r>
            <w:r w:rsidRPr="003873F1">
              <w:rPr>
                <w:spacing w:val="1"/>
                <w:sz w:val="24"/>
                <w:szCs w:val="24"/>
              </w:rPr>
              <w:t xml:space="preserve"> </w:t>
            </w:r>
            <w:r w:rsidRPr="003873F1">
              <w:rPr>
                <w:sz w:val="24"/>
                <w:szCs w:val="24"/>
              </w:rPr>
              <w:t>взаимодействовать и</w:t>
            </w:r>
            <w:r w:rsidRPr="003873F1">
              <w:rPr>
                <w:spacing w:val="1"/>
                <w:sz w:val="24"/>
                <w:szCs w:val="24"/>
              </w:rPr>
              <w:t xml:space="preserve"> </w:t>
            </w:r>
            <w:r w:rsidRPr="003873F1">
              <w:rPr>
                <w:sz w:val="24"/>
                <w:szCs w:val="24"/>
              </w:rPr>
              <w:t>работать в коллективе</w:t>
            </w:r>
            <w:r w:rsidRPr="003873F1">
              <w:rPr>
                <w:spacing w:val="-52"/>
                <w:sz w:val="24"/>
                <w:szCs w:val="24"/>
              </w:rPr>
              <w:t xml:space="preserve"> </w:t>
            </w:r>
            <w:r w:rsidRPr="003873F1">
              <w:rPr>
                <w:sz w:val="24"/>
                <w:szCs w:val="24"/>
              </w:rPr>
              <w:t>и команде</w:t>
            </w:r>
          </w:p>
        </w:tc>
        <w:tc>
          <w:tcPr>
            <w:tcW w:w="3533" w:type="dxa"/>
          </w:tcPr>
          <w:p w14:paraId="1BD3404D" w14:textId="77777777" w:rsidR="003873F1" w:rsidRPr="003873F1" w:rsidRDefault="003873F1" w:rsidP="000334D9">
            <w:pPr>
              <w:pStyle w:val="TableParagraph"/>
              <w:numPr>
                <w:ilvl w:val="0"/>
                <w:numId w:val="107"/>
              </w:numPr>
              <w:tabs>
                <w:tab w:val="left" w:pos="257"/>
              </w:tabs>
              <w:spacing w:before="85" w:line="276" w:lineRule="auto"/>
              <w:ind w:right="231" w:firstLine="0"/>
              <w:rPr>
                <w:sz w:val="24"/>
                <w:szCs w:val="24"/>
              </w:rPr>
            </w:pPr>
            <w:r w:rsidRPr="003873F1">
              <w:rPr>
                <w:sz w:val="24"/>
                <w:szCs w:val="24"/>
              </w:rPr>
              <w:t>взаимодействовать с коллегами,</w:t>
            </w:r>
            <w:r w:rsidRPr="003873F1">
              <w:rPr>
                <w:spacing w:val="-52"/>
                <w:sz w:val="24"/>
                <w:szCs w:val="24"/>
              </w:rPr>
              <w:t xml:space="preserve"> </w:t>
            </w:r>
            <w:r w:rsidRPr="003873F1">
              <w:rPr>
                <w:sz w:val="24"/>
                <w:szCs w:val="24"/>
              </w:rPr>
              <w:t>руководством, клиентами в ходе</w:t>
            </w:r>
            <w:r w:rsidRPr="003873F1">
              <w:rPr>
                <w:spacing w:val="1"/>
                <w:sz w:val="24"/>
                <w:szCs w:val="24"/>
              </w:rPr>
              <w:t xml:space="preserve"> </w:t>
            </w:r>
            <w:r w:rsidRPr="003873F1">
              <w:rPr>
                <w:sz w:val="24"/>
                <w:szCs w:val="24"/>
              </w:rPr>
              <w:t>профессиональной</w:t>
            </w:r>
            <w:r w:rsidRPr="003873F1">
              <w:rPr>
                <w:spacing w:val="-5"/>
                <w:sz w:val="24"/>
                <w:szCs w:val="24"/>
              </w:rPr>
              <w:t xml:space="preserve"> </w:t>
            </w:r>
            <w:r w:rsidRPr="003873F1">
              <w:rPr>
                <w:sz w:val="24"/>
                <w:szCs w:val="24"/>
              </w:rPr>
              <w:t>деятельности,</w:t>
            </w:r>
          </w:p>
          <w:p w14:paraId="12568E29" w14:textId="77777777" w:rsidR="003873F1" w:rsidRPr="003873F1" w:rsidRDefault="003873F1" w:rsidP="000334D9">
            <w:pPr>
              <w:pStyle w:val="TableParagraph"/>
              <w:numPr>
                <w:ilvl w:val="0"/>
                <w:numId w:val="107"/>
              </w:numPr>
              <w:tabs>
                <w:tab w:val="left" w:pos="252"/>
              </w:tabs>
              <w:spacing w:before="200" w:line="276" w:lineRule="auto"/>
              <w:ind w:right="612" w:firstLine="0"/>
              <w:rPr>
                <w:sz w:val="24"/>
                <w:szCs w:val="24"/>
              </w:rPr>
            </w:pPr>
            <w:r w:rsidRPr="003873F1">
              <w:rPr>
                <w:sz w:val="24"/>
                <w:szCs w:val="24"/>
              </w:rPr>
              <w:t>использовать теоретические</w:t>
            </w:r>
            <w:r w:rsidRPr="003873F1">
              <w:rPr>
                <w:spacing w:val="-52"/>
                <w:sz w:val="24"/>
                <w:szCs w:val="24"/>
              </w:rPr>
              <w:t xml:space="preserve"> </w:t>
            </w:r>
            <w:r w:rsidRPr="003873F1">
              <w:rPr>
                <w:sz w:val="24"/>
                <w:szCs w:val="24"/>
              </w:rPr>
              <w:t>сведения о личности и</w:t>
            </w:r>
            <w:r w:rsidRPr="003873F1">
              <w:rPr>
                <w:spacing w:val="1"/>
                <w:sz w:val="24"/>
                <w:szCs w:val="24"/>
              </w:rPr>
              <w:t xml:space="preserve"> </w:t>
            </w:r>
            <w:r w:rsidRPr="003873F1">
              <w:rPr>
                <w:sz w:val="24"/>
                <w:szCs w:val="24"/>
              </w:rPr>
              <w:t>межличностных</w:t>
            </w:r>
            <w:r w:rsidRPr="003873F1">
              <w:rPr>
                <w:spacing w:val="-3"/>
                <w:sz w:val="24"/>
                <w:szCs w:val="24"/>
              </w:rPr>
              <w:t xml:space="preserve"> </w:t>
            </w:r>
            <w:r w:rsidRPr="003873F1">
              <w:rPr>
                <w:sz w:val="24"/>
                <w:szCs w:val="24"/>
              </w:rPr>
              <w:t>отношениях;</w:t>
            </w:r>
          </w:p>
          <w:p w14:paraId="1D98799D" w14:textId="77777777" w:rsidR="003873F1" w:rsidRPr="003873F1" w:rsidRDefault="003873F1" w:rsidP="000334D9">
            <w:pPr>
              <w:pStyle w:val="TableParagraph"/>
              <w:numPr>
                <w:ilvl w:val="0"/>
                <w:numId w:val="107"/>
              </w:numPr>
              <w:tabs>
                <w:tab w:val="left" w:pos="248"/>
              </w:tabs>
              <w:spacing w:before="200" w:line="276" w:lineRule="auto"/>
              <w:ind w:right="55" w:firstLine="0"/>
              <w:rPr>
                <w:sz w:val="24"/>
                <w:szCs w:val="24"/>
              </w:rPr>
            </w:pPr>
            <w:r w:rsidRPr="003873F1">
              <w:rPr>
                <w:sz w:val="24"/>
                <w:szCs w:val="24"/>
              </w:rPr>
              <w:t>разрешать</w:t>
            </w:r>
            <w:r w:rsidRPr="003873F1">
              <w:rPr>
                <w:spacing w:val="-4"/>
                <w:sz w:val="24"/>
                <w:szCs w:val="24"/>
              </w:rPr>
              <w:t xml:space="preserve"> </w:t>
            </w:r>
            <w:r w:rsidRPr="003873F1">
              <w:rPr>
                <w:sz w:val="24"/>
                <w:szCs w:val="24"/>
              </w:rPr>
              <w:t>конфликтные</w:t>
            </w:r>
            <w:r w:rsidRPr="003873F1">
              <w:rPr>
                <w:spacing w:val="-4"/>
                <w:sz w:val="24"/>
                <w:szCs w:val="24"/>
              </w:rPr>
              <w:t xml:space="preserve"> </w:t>
            </w:r>
            <w:r w:rsidRPr="003873F1">
              <w:rPr>
                <w:sz w:val="24"/>
                <w:szCs w:val="24"/>
              </w:rPr>
              <w:t>ситуации</w:t>
            </w:r>
            <w:r w:rsidRPr="003873F1">
              <w:rPr>
                <w:spacing w:val="-52"/>
                <w:sz w:val="24"/>
                <w:szCs w:val="24"/>
              </w:rPr>
              <w:t xml:space="preserve"> </w:t>
            </w:r>
            <w:r w:rsidRPr="003873F1">
              <w:rPr>
                <w:sz w:val="24"/>
                <w:szCs w:val="24"/>
              </w:rPr>
              <w:t>и способствовать их</w:t>
            </w:r>
            <w:r w:rsidRPr="003873F1">
              <w:rPr>
                <w:spacing w:val="1"/>
                <w:sz w:val="24"/>
                <w:szCs w:val="24"/>
              </w:rPr>
              <w:t xml:space="preserve"> </w:t>
            </w:r>
            <w:r w:rsidRPr="003873F1">
              <w:rPr>
                <w:sz w:val="24"/>
                <w:szCs w:val="24"/>
              </w:rPr>
              <w:t>предотвращению;</w:t>
            </w:r>
          </w:p>
        </w:tc>
        <w:tc>
          <w:tcPr>
            <w:tcW w:w="3610" w:type="dxa"/>
          </w:tcPr>
          <w:p w14:paraId="7D7E30C8" w14:textId="7B9DCE01" w:rsidR="003873F1" w:rsidRPr="003873F1" w:rsidRDefault="00306343" w:rsidP="00306343">
            <w:pPr>
              <w:pStyle w:val="TableParagraph"/>
              <w:tabs>
                <w:tab w:val="left" w:pos="811"/>
                <w:tab w:val="left" w:pos="812"/>
              </w:tabs>
              <w:spacing w:before="113" w:line="276" w:lineRule="auto"/>
              <w:ind w:right="433"/>
              <w:rPr>
                <w:sz w:val="24"/>
                <w:szCs w:val="24"/>
              </w:rPr>
            </w:pPr>
            <w:r>
              <w:rPr>
                <w:sz w:val="24"/>
                <w:szCs w:val="24"/>
              </w:rPr>
              <w:t xml:space="preserve">  </w:t>
            </w:r>
            <w:r w:rsidR="003873F1" w:rsidRPr="003873F1">
              <w:rPr>
                <w:sz w:val="24"/>
                <w:szCs w:val="24"/>
              </w:rPr>
              <w:t>психологические основы</w:t>
            </w:r>
            <w:r w:rsidR="003873F1" w:rsidRPr="003873F1">
              <w:rPr>
                <w:spacing w:val="-52"/>
                <w:sz w:val="24"/>
                <w:szCs w:val="24"/>
              </w:rPr>
              <w:t xml:space="preserve"> </w:t>
            </w:r>
            <w:r w:rsidR="003873F1" w:rsidRPr="003873F1">
              <w:rPr>
                <w:sz w:val="24"/>
                <w:szCs w:val="24"/>
              </w:rPr>
              <w:t>деятельности</w:t>
            </w:r>
            <w:r w:rsidR="003873F1" w:rsidRPr="003873F1">
              <w:rPr>
                <w:spacing w:val="-1"/>
                <w:sz w:val="24"/>
                <w:szCs w:val="24"/>
              </w:rPr>
              <w:t xml:space="preserve"> </w:t>
            </w:r>
            <w:r w:rsidR="003873F1" w:rsidRPr="003873F1">
              <w:rPr>
                <w:sz w:val="24"/>
                <w:szCs w:val="24"/>
              </w:rPr>
              <w:t>коллектива,</w:t>
            </w:r>
          </w:p>
          <w:p w14:paraId="6D226410" w14:textId="3FA5BEEA" w:rsidR="003873F1" w:rsidRPr="003873F1" w:rsidRDefault="00306343" w:rsidP="00306343">
            <w:pPr>
              <w:pStyle w:val="TableParagraph"/>
              <w:spacing w:before="2" w:line="276" w:lineRule="auto"/>
              <w:ind w:left="157" w:right="350"/>
              <w:rPr>
                <w:sz w:val="24"/>
                <w:szCs w:val="24"/>
              </w:rPr>
            </w:pPr>
            <w:r>
              <w:rPr>
                <w:sz w:val="24"/>
                <w:szCs w:val="24"/>
              </w:rPr>
              <w:t xml:space="preserve">психологические </w:t>
            </w:r>
            <w:r w:rsidR="003873F1" w:rsidRPr="003873F1">
              <w:rPr>
                <w:sz w:val="24"/>
                <w:szCs w:val="24"/>
              </w:rPr>
              <w:t>особенности</w:t>
            </w:r>
            <w:r w:rsidR="003873F1" w:rsidRPr="003873F1">
              <w:rPr>
                <w:spacing w:val="-52"/>
                <w:sz w:val="24"/>
                <w:szCs w:val="24"/>
              </w:rPr>
              <w:t xml:space="preserve"> </w:t>
            </w:r>
            <w:r w:rsidR="003873F1" w:rsidRPr="003873F1">
              <w:rPr>
                <w:sz w:val="24"/>
                <w:szCs w:val="24"/>
              </w:rPr>
              <w:t>личности;</w:t>
            </w:r>
          </w:p>
        </w:tc>
      </w:tr>
    </w:tbl>
    <w:p w14:paraId="7E5A9630" w14:textId="77777777" w:rsidR="003873F1" w:rsidRPr="003873F1" w:rsidRDefault="003873F1" w:rsidP="003873F1">
      <w:pPr>
        <w:suppressAutoHyphens/>
        <w:spacing w:after="0"/>
        <w:ind w:firstLine="720"/>
        <w:jc w:val="both"/>
        <w:rPr>
          <w:rFonts w:ascii="Times New Roman" w:hAnsi="Times New Roman"/>
          <w:b/>
          <w:sz w:val="24"/>
          <w:szCs w:val="24"/>
        </w:rPr>
      </w:pPr>
    </w:p>
    <w:p w14:paraId="7B1617D1" w14:textId="77777777" w:rsidR="003873F1" w:rsidRDefault="003873F1" w:rsidP="003873F1">
      <w:pPr>
        <w:suppressAutoHyphens/>
        <w:spacing w:after="0"/>
        <w:ind w:firstLine="720"/>
        <w:jc w:val="both"/>
        <w:rPr>
          <w:rFonts w:ascii="Times New Roman" w:hAnsi="Times New Roman"/>
          <w:b/>
          <w:sz w:val="24"/>
          <w:szCs w:val="24"/>
        </w:rPr>
      </w:pPr>
    </w:p>
    <w:p w14:paraId="0FF9F713" w14:textId="77777777" w:rsidR="00306343" w:rsidRDefault="00306343" w:rsidP="003873F1">
      <w:pPr>
        <w:suppressAutoHyphens/>
        <w:spacing w:after="0"/>
        <w:ind w:firstLine="720"/>
        <w:jc w:val="both"/>
        <w:rPr>
          <w:rFonts w:ascii="Times New Roman" w:hAnsi="Times New Roman"/>
          <w:b/>
          <w:sz w:val="24"/>
          <w:szCs w:val="24"/>
        </w:rPr>
      </w:pPr>
    </w:p>
    <w:p w14:paraId="038859D1" w14:textId="77777777" w:rsidR="00306343" w:rsidRDefault="00306343" w:rsidP="003873F1">
      <w:pPr>
        <w:suppressAutoHyphens/>
        <w:spacing w:after="0"/>
        <w:ind w:firstLine="720"/>
        <w:jc w:val="both"/>
        <w:rPr>
          <w:rFonts w:ascii="Times New Roman" w:hAnsi="Times New Roman"/>
          <w:b/>
          <w:sz w:val="24"/>
          <w:szCs w:val="24"/>
        </w:rPr>
      </w:pPr>
    </w:p>
    <w:p w14:paraId="20EA4619" w14:textId="77777777" w:rsidR="00306343" w:rsidRDefault="00306343" w:rsidP="003873F1">
      <w:pPr>
        <w:suppressAutoHyphens/>
        <w:spacing w:after="0"/>
        <w:ind w:firstLine="720"/>
        <w:jc w:val="both"/>
        <w:rPr>
          <w:rFonts w:ascii="Times New Roman" w:hAnsi="Times New Roman"/>
          <w:b/>
          <w:sz w:val="24"/>
          <w:szCs w:val="24"/>
        </w:rPr>
      </w:pPr>
    </w:p>
    <w:p w14:paraId="568FF623" w14:textId="77777777" w:rsidR="00306343" w:rsidRDefault="00306343" w:rsidP="003873F1">
      <w:pPr>
        <w:suppressAutoHyphens/>
        <w:spacing w:after="0"/>
        <w:ind w:firstLine="720"/>
        <w:jc w:val="both"/>
        <w:rPr>
          <w:rFonts w:ascii="Times New Roman" w:hAnsi="Times New Roman"/>
          <w:b/>
          <w:sz w:val="24"/>
          <w:szCs w:val="24"/>
        </w:rPr>
      </w:pPr>
    </w:p>
    <w:p w14:paraId="6BE27A5F" w14:textId="77777777" w:rsidR="00306343" w:rsidRDefault="00306343" w:rsidP="003873F1">
      <w:pPr>
        <w:suppressAutoHyphens/>
        <w:spacing w:after="0"/>
        <w:ind w:firstLine="720"/>
        <w:jc w:val="both"/>
        <w:rPr>
          <w:rFonts w:ascii="Times New Roman" w:hAnsi="Times New Roman"/>
          <w:b/>
          <w:sz w:val="24"/>
          <w:szCs w:val="24"/>
        </w:rPr>
      </w:pPr>
    </w:p>
    <w:p w14:paraId="6A7D90A9" w14:textId="77777777" w:rsidR="00306343" w:rsidRDefault="00306343" w:rsidP="003873F1">
      <w:pPr>
        <w:suppressAutoHyphens/>
        <w:spacing w:after="0"/>
        <w:ind w:firstLine="720"/>
        <w:jc w:val="both"/>
        <w:rPr>
          <w:rFonts w:ascii="Times New Roman" w:hAnsi="Times New Roman"/>
          <w:b/>
          <w:sz w:val="24"/>
          <w:szCs w:val="24"/>
        </w:rPr>
      </w:pPr>
    </w:p>
    <w:p w14:paraId="6E2390DD" w14:textId="77777777" w:rsidR="00306343" w:rsidRDefault="00306343" w:rsidP="003873F1">
      <w:pPr>
        <w:suppressAutoHyphens/>
        <w:spacing w:after="0"/>
        <w:ind w:firstLine="720"/>
        <w:jc w:val="both"/>
        <w:rPr>
          <w:rFonts w:ascii="Times New Roman" w:hAnsi="Times New Roman"/>
          <w:b/>
          <w:sz w:val="24"/>
          <w:szCs w:val="24"/>
        </w:rPr>
      </w:pPr>
    </w:p>
    <w:p w14:paraId="65795695" w14:textId="77777777" w:rsidR="00306343" w:rsidRDefault="00306343" w:rsidP="003873F1">
      <w:pPr>
        <w:suppressAutoHyphens/>
        <w:spacing w:after="0"/>
        <w:ind w:firstLine="720"/>
        <w:jc w:val="both"/>
        <w:rPr>
          <w:rFonts w:ascii="Times New Roman" w:hAnsi="Times New Roman"/>
          <w:b/>
          <w:sz w:val="24"/>
          <w:szCs w:val="24"/>
        </w:rPr>
      </w:pPr>
    </w:p>
    <w:p w14:paraId="7AFB8C55" w14:textId="77777777" w:rsidR="00306343" w:rsidRDefault="00306343" w:rsidP="003873F1">
      <w:pPr>
        <w:suppressAutoHyphens/>
        <w:spacing w:after="0"/>
        <w:ind w:firstLine="720"/>
        <w:jc w:val="both"/>
        <w:rPr>
          <w:rFonts w:ascii="Times New Roman" w:hAnsi="Times New Roman"/>
          <w:b/>
          <w:sz w:val="24"/>
          <w:szCs w:val="24"/>
        </w:rPr>
      </w:pPr>
    </w:p>
    <w:p w14:paraId="1F43A2E6" w14:textId="77777777" w:rsidR="00306343" w:rsidRDefault="00306343" w:rsidP="003873F1">
      <w:pPr>
        <w:suppressAutoHyphens/>
        <w:spacing w:after="0"/>
        <w:ind w:firstLine="720"/>
        <w:jc w:val="both"/>
        <w:rPr>
          <w:rFonts w:ascii="Times New Roman" w:hAnsi="Times New Roman"/>
          <w:b/>
          <w:sz w:val="24"/>
          <w:szCs w:val="24"/>
        </w:rPr>
      </w:pPr>
    </w:p>
    <w:p w14:paraId="00CD1B83" w14:textId="77777777" w:rsidR="00306343" w:rsidRDefault="00306343" w:rsidP="003873F1">
      <w:pPr>
        <w:suppressAutoHyphens/>
        <w:spacing w:after="0"/>
        <w:ind w:firstLine="720"/>
        <w:jc w:val="both"/>
        <w:rPr>
          <w:rFonts w:ascii="Times New Roman" w:hAnsi="Times New Roman"/>
          <w:b/>
          <w:sz w:val="24"/>
          <w:szCs w:val="24"/>
        </w:rPr>
      </w:pPr>
    </w:p>
    <w:p w14:paraId="57A52EC7" w14:textId="77777777" w:rsidR="00306343" w:rsidRDefault="00306343" w:rsidP="003873F1">
      <w:pPr>
        <w:suppressAutoHyphens/>
        <w:spacing w:after="0"/>
        <w:ind w:firstLine="720"/>
        <w:jc w:val="both"/>
        <w:rPr>
          <w:rFonts w:ascii="Times New Roman" w:hAnsi="Times New Roman"/>
          <w:b/>
          <w:sz w:val="24"/>
          <w:szCs w:val="24"/>
        </w:rPr>
      </w:pPr>
    </w:p>
    <w:p w14:paraId="77007F5A" w14:textId="77777777" w:rsidR="00306343" w:rsidRDefault="00306343" w:rsidP="003873F1">
      <w:pPr>
        <w:suppressAutoHyphens/>
        <w:spacing w:after="0"/>
        <w:ind w:firstLine="720"/>
        <w:jc w:val="both"/>
        <w:rPr>
          <w:rFonts w:ascii="Times New Roman" w:hAnsi="Times New Roman"/>
          <w:b/>
          <w:sz w:val="24"/>
          <w:szCs w:val="24"/>
        </w:rPr>
      </w:pPr>
    </w:p>
    <w:p w14:paraId="69229D0C" w14:textId="77777777" w:rsidR="00306343" w:rsidRDefault="00306343" w:rsidP="003873F1">
      <w:pPr>
        <w:suppressAutoHyphens/>
        <w:spacing w:after="0"/>
        <w:ind w:firstLine="720"/>
        <w:jc w:val="both"/>
        <w:rPr>
          <w:rFonts w:ascii="Times New Roman" w:hAnsi="Times New Roman"/>
          <w:b/>
          <w:sz w:val="24"/>
          <w:szCs w:val="24"/>
        </w:rPr>
      </w:pPr>
    </w:p>
    <w:p w14:paraId="6FEFD137" w14:textId="77777777" w:rsidR="00306343" w:rsidRDefault="00306343" w:rsidP="003873F1">
      <w:pPr>
        <w:suppressAutoHyphens/>
        <w:spacing w:after="0"/>
        <w:ind w:firstLine="720"/>
        <w:jc w:val="both"/>
        <w:rPr>
          <w:rFonts w:ascii="Times New Roman" w:hAnsi="Times New Roman"/>
          <w:b/>
          <w:sz w:val="24"/>
          <w:szCs w:val="24"/>
        </w:rPr>
      </w:pPr>
    </w:p>
    <w:p w14:paraId="5E3A0E7C" w14:textId="77777777" w:rsidR="00306343" w:rsidRDefault="00306343" w:rsidP="003873F1">
      <w:pPr>
        <w:suppressAutoHyphens/>
        <w:spacing w:after="0"/>
        <w:ind w:firstLine="720"/>
        <w:jc w:val="both"/>
        <w:rPr>
          <w:rFonts w:ascii="Times New Roman" w:hAnsi="Times New Roman"/>
          <w:b/>
          <w:sz w:val="24"/>
          <w:szCs w:val="24"/>
        </w:rPr>
      </w:pPr>
    </w:p>
    <w:p w14:paraId="744A8D46" w14:textId="77777777" w:rsidR="00306343" w:rsidRPr="003873F1" w:rsidRDefault="00306343" w:rsidP="003873F1">
      <w:pPr>
        <w:suppressAutoHyphens/>
        <w:spacing w:after="0"/>
        <w:ind w:firstLine="720"/>
        <w:jc w:val="both"/>
        <w:rPr>
          <w:rFonts w:ascii="Times New Roman" w:hAnsi="Times New Roman"/>
          <w:b/>
          <w:sz w:val="24"/>
          <w:szCs w:val="24"/>
        </w:rPr>
      </w:pPr>
    </w:p>
    <w:p w14:paraId="29462CC6" w14:textId="77777777" w:rsidR="003873F1" w:rsidRPr="003873F1" w:rsidRDefault="003873F1" w:rsidP="000334D9">
      <w:pPr>
        <w:pStyle w:val="1"/>
        <w:keepNext w:val="0"/>
        <w:keepLines w:val="0"/>
        <w:widowControl w:val="0"/>
        <w:numPr>
          <w:ilvl w:val="1"/>
          <w:numId w:val="109"/>
        </w:numPr>
        <w:tabs>
          <w:tab w:val="left" w:pos="2237"/>
        </w:tabs>
        <w:autoSpaceDE w:val="0"/>
        <w:autoSpaceDN w:val="0"/>
        <w:spacing w:before="0" w:line="240" w:lineRule="auto"/>
        <w:ind w:hanging="364"/>
        <w:jc w:val="left"/>
        <w:rPr>
          <w:rFonts w:ascii="Times New Roman" w:hAnsi="Times New Roman" w:cs="Times New Roman"/>
          <w:color w:val="000000" w:themeColor="text1"/>
          <w:sz w:val="24"/>
          <w:szCs w:val="24"/>
        </w:rPr>
      </w:pPr>
      <w:r w:rsidRPr="003873F1">
        <w:rPr>
          <w:rFonts w:ascii="Times New Roman" w:hAnsi="Times New Roman" w:cs="Times New Roman"/>
          <w:color w:val="000000" w:themeColor="text1"/>
          <w:sz w:val="24"/>
          <w:szCs w:val="24"/>
        </w:rPr>
        <w:t>СТРУКТУРА</w:t>
      </w:r>
      <w:r w:rsidRPr="003873F1">
        <w:rPr>
          <w:rFonts w:ascii="Times New Roman" w:hAnsi="Times New Roman" w:cs="Times New Roman"/>
          <w:color w:val="000000" w:themeColor="text1"/>
          <w:spacing w:val="-5"/>
          <w:sz w:val="24"/>
          <w:szCs w:val="24"/>
        </w:rPr>
        <w:t xml:space="preserve"> </w:t>
      </w:r>
      <w:r w:rsidRPr="003873F1">
        <w:rPr>
          <w:rFonts w:ascii="Times New Roman" w:hAnsi="Times New Roman" w:cs="Times New Roman"/>
          <w:color w:val="000000" w:themeColor="text1"/>
          <w:sz w:val="24"/>
          <w:szCs w:val="24"/>
        </w:rPr>
        <w:t>И</w:t>
      </w:r>
      <w:r w:rsidRPr="003873F1">
        <w:rPr>
          <w:rFonts w:ascii="Times New Roman" w:hAnsi="Times New Roman" w:cs="Times New Roman"/>
          <w:color w:val="000000" w:themeColor="text1"/>
          <w:spacing w:val="-4"/>
          <w:sz w:val="24"/>
          <w:szCs w:val="24"/>
        </w:rPr>
        <w:t xml:space="preserve"> </w:t>
      </w:r>
      <w:r w:rsidRPr="003873F1">
        <w:rPr>
          <w:rFonts w:ascii="Times New Roman" w:hAnsi="Times New Roman" w:cs="Times New Roman"/>
          <w:color w:val="000000" w:themeColor="text1"/>
          <w:sz w:val="24"/>
          <w:szCs w:val="24"/>
        </w:rPr>
        <w:t>СОДЕРЖАНИЕ</w:t>
      </w:r>
      <w:r w:rsidRPr="003873F1">
        <w:rPr>
          <w:rFonts w:ascii="Times New Roman" w:hAnsi="Times New Roman" w:cs="Times New Roman"/>
          <w:color w:val="000000" w:themeColor="text1"/>
          <w:spacing w:val="-3"/>
          <w:sz w:val="24"/>
          <w:szCs w:val="24"/>
        </w:rPr>
        <w:t xml:space="preserve"> </w:t>
      </w:r>
      <w:r w:rsidRPr="003873F1">
        <w:rPr>
          <w:rFonts w:ascii="Times New Roman" w:hAnsi="Times New Roman" w:cs="Times New Roman"/>
          <w:color w:val="000000" w:themeColor="text1"/>
          <w:sz w:val="24"/>
          <w:szCs w:val="24"/>
        </w:rPr>
        <w:t>УЧЕБНОЙ</w:t>
      </w:r>
      <w:r w:rsidRPr="003873F1">
        <w:rPr>
          <w:rFonts w:ascii="Times New Roman" w:hAnsi="Times New Roman" w:cs="Times New Roman"/>
          <w:color w:val="000000" w:themeColor="text1"/>
          <w:spacing w:val="-4"/>
          <w:sz w:val="24"/>
          <w:szCs w:val="24"/>
        </w:rPr>
        <w:t xml:space="preserve"> </w:t>
      </w:r>
      <w:r w:rsidRPr="003873F1">
        <w:rPr>
          <w:rFonts w:ascii="Times New Roman" w:hAnsi="Times New Roman" w:cs="Times New Roman"/>
          <w:color w:val="000000" w:themeColor="text1"/>
          <w:sz w:val="24"/>
          <w:szCs w:val="24"/>
        </w:rPr>
        <w:t>ДИСЦИПЛИНЫ</w:t>
      </w:r>
    </w:p>
    <w:p w14:paraId="04306E37" w14:textId="77777777" w:rsidR="003873F1" w:rsidRPr="00306343" w:rsidRDefault="003873F1" w:rsidP="003873F1">
      <w:pPr>
        <w:pStyle w:val="affa"/>
        <w:spacing w:before="10"/>
        <w:rPr>
          <w:b/>
          <w:sz w:val="24"/>
          <w:szCs w:val="24"/>
          <w:lang w:val="ru-RU"/>
        </w:rPr>
      </w:pPr>
    </w:p>
    <w:p w14:paraId="5100F5FE" w14:textId="77777777" w:rsidR="003873F1" w:rsidRPr="003873F1" w:rsidRDefault="003873F1" w:rsidP="000334D9">
      <w:pPr>
        <w:pStyle w:val="a5"/>
        <w:widowControl w:val="0"/>
        <w:numPr>
          <w:ilvl w:val="1"/>
          <w:numId w:val="106"/>
        </w:numPr>
        <w:tabs>
          <w:tab w:val="left" w:pos="1855"/>
        </w:tabs>
        <w:autoSpaceDE w:val="0"/>
        <w:autoSpaceDN w:val="0"/>
        <w:spacing w:after="4" w:line="240" w:lineRule="auto"/>
        <w:ind w:left="1854" w:hanging="421"/>
        <w:contextualSpacing w:val="0"/>
        <w:rPr>
          <w:rFonts w:ascii="Times New Roman" w:hAnsi="Times New Roman"/>
          <w:b/>
          <w:sz w:val="24"/>
          <w:szCs w:val="24"/>
        </w:rPr>
      </w:pPr>
      <w:r w:rsidRPr="003873F1">
        <w:rPr>
          <w:rFonts w:ascii="Times New Roman" w:hAnsi="Times New Roman"/>
          <w:b/>
          <w:sz w:val="24"/>
          <w:szCs w:val="24"/>
        </w:rPr>
        <w:t>Объем</w:t>
      </w:r>
      <w:r w:rsidRPr="003873F1">
        <w:rPr>
          <w:rFonts w:ascii="Times New Roman" w:hAnsi="Times New Roman"/>
          <w:b/>
          <w:spacing w:val="-3"/>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r w:rsidRPr="003873F1">
        <w:rPr>
          <w:rFonts w:ascii="Times New Roman" w:hAnsi="Times New Roman"/>
          <w:b/>
          <w:spacing w:val="-5"/>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виды</w:t>
      </w:r>
      <w:r w:rsidRPr="003873F1">
        <w:rPr>
          <w:rFonts w:ascii="Times New Roman" w:hAnsi="Times New Roman"/>
          <w:b/>
          <w:spacing w:val="-2"/>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работы</w:t>
      </w:r>
    </w:p>
    <w:tbl>
      <w:tblPr>
        <w:tblStyle w:val="TableNormal0"/>
        <w:tblW w:w="93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4"/>
        <w:gridCol w:w="2468"/>
      </w:tblGrid>
      <w:tr w:rsidR="003873F1" w:rsidRPr="003873F1" w14:paraId="6148F038" w14:textId="77777777" w:rsidTr="00306343">
        <w:trPr>
          <w:trHeight w:val="508"/>
        </w:trPr>
        <w:tc>
          <w:tcPr>
            <w:tcW w:w="6894" w:type="dxa"/>
          </w:tcPr>
          <w:p w14:paraId="2CE9EC17" w14:textId="77777777" w:rsidR="003873F1" w:rsidRPr="003873F1" w:rsidRDefault="003873F1" w:rsidP="00520292">
            <w:pPr>
              <w:pStyle w:val="TableParagraph"/>
              <w:spacing w:line="251" w:lineRule="exact"/>
              <w:ind w:left="11"/>
              <w:rPr>
                <w:b/>
                <w:sz w:val="24"/>
                <w:szCs w:val="24"/>
              </w:rPr>
            </w:pPr>
            <w:r w:rsidRPr="003873F1">
              <w:rPr>
                <w:b/>
                <w:sz w:val="24"/>
                <w:szCs w:val="24"/>
              </w:rPr>
              <w:t>Вид учебной</w:t>
            </w:r>
            <w:r w:rsidRPr="003873F1">
              <w:rPr>
                <w:b/>
                <w:spacing w:val="-1"/>
                <w:sz w:val="24"/>
                <w:szCs w:val="24"/>
              </w:rPr>
              <w:t xml:space="preserve"> </w:t>
            </w:r>
            <w:r w:rsidRPr="003873F1">
              <w:rPr>
                <w:b/>
                <w:sz w:val="24"/>
                <w:szCs w:val="24"/>
              </w:rPr>
              <w:t>работы</w:t>
            </w:r>
          </w:p>
        </w:tc>
        <w:tc>
          <w:tcPr>
            <w:tcW w:w="2468" w:type="dxa"/>
          </w:tcPr>
          <w:p w14:paraId="2512E787" w14:textId="77777777" w:rsidR="003873F1" w:rsidRPr="003873F1" w:rsidRDefault="003873F1" w:rsidP="00520292">
            <w:pPr>
              <w:pStyle w:val="TableParagraph"/>
              <w:spacing w:line="251" w:lineRule="exact"/>
              <w:ind w:left="11"/>
              <w:rPr>
                <w:b/>
                <w:sz w:val="24"/>
                <w:szCs w:val="24"/>
              </w:rPr>
            </w:pPr>
            <w:r w:rsidRPr="003873F1">
              <w:rPr>
                <w:b/>
                <w:sz w:val="24"/>
                <w:szCs w:val="24"/>
              </w:rPr>
              <w:t>Объем</w:t>
            </w:r>
            <w:r w:rsidRPr="003873F1">
              <w:rPr>
                <w:b/>
                <w:spacing w:val="-3"/>
                <w:sz w:val="24"/>
                <w:szCs w:val="24"/>
              </w:rPr>
              <w:t xml:space="preserve"> </w:t>
            </w:r>
            <w:r w:rsidRPr="003873F1">
              <w:rPr>
                <w:b/>
                <w:sz w:val="24"/>
                <w:szCs w:val="24"/>
              </w:rPr>
              <w:t>в часах</w:t>
            </w:r>
          </w:p>
        </w:tc>
      </w:tr>
      <w:tr w:rsidR="003873F1" w:rsidRPr="003873F1" w14:paraId="127B50A4" w14:textId="77777777" w:rsidTr="00306343">
        <w:trPr>
          <w:trHeight w:val="493"/>
        </w:trPr>
        <w:tc>
          <w:tcPr>
            <w:tcW w:w="6894" w:type="dxa"/>
          </w:tcPr>
          <w:p w14:paraId="46348DCD" w14:textId="77777777" w:rsidR="003873F1" w:rsidRPr="003873F1" w:rsidRDefault="003873F1" w:rsidP="00520292">
            <w:pPr>
              <w:pStyle w:val="TableParagraph"/>
              <w:spacing w:before="118"/>
              <w:ind w:left="11"/>
              <w:rPr>
                <w:b/>
                <w:sz w:val="24"/>
                <w:szCs w:val="24"/>
              </w:rPr>
            </w:pPr>
            <w:r w:rsidRPr="003873F1">
              <w:rPr>
                <w:b/>
                <w:sz w:val="24"/>
                <w:szCs w:val="24"/>
              </w:rPr>
              <w:t>Объем</w:t>
            </w:r>
            <w:r w:rsidRPr="003873F1">
              <w:rPr>
                <w:b/>
                <w:spacing w:val="-5"/>
                <w:sz w:val="24"/>
                <w:szCs w:val="24"/>
              </w:rPr>
              <w:t xml:space="preserve"> </w:t>
            </w:r>
            <w:r w:rsidRPr="003873F1">
              <w:rPr>
                <w:b/>
                <w:sz w:val="24"/>
                <w:szCs w:val="24"/>
              </w:rPr>
              <w:t>образовательной</w:t>
            </w:r>
            <w:r w:rsidRPr="003873F1">
              <w:rPr>
                <w:b/>
                <w:spacing w:val="-6"/>
                <w:sz w:val="24"/>
                <w:szCs w:val="24"/>
              </w:rPr>
              <w:t xml:space="preserve"> </w:t>
            </w:r>
            <w:r w:rsidRPr="003873F1">
              <w:rPr>
                <w:b/>
                <w:sz w:val="24"/>
                <w:szCs w:val="24"/>
              </w:rPr>
              <w:t>программы</w:t>
            </w:r>
            <w:r w:rsidRPr="003873F1">
              <w:rPr>
                <w:b/>
                <w:spacing w:val="-4"/>
                <w:sz w:val="24"/>
                <w:szCs w:val="24"/>
              </w:rPr>
              <w:t xml:space="preserve"> </w:t>
            </w:r>
            <w:r w:rsidRPr="003873F1">
              <w:rPr>
                <w:b/>
                <w:sz w:val="24"/>
                <w:szCs w:val="24"/>
              </w:rPr>
              <w:t>учебной</w:t>
            </w:r>
            <w:r w:rsidRPr="003873F1">
              <w:rPr>
                <w:b/>
                <w:spacing w:val="-6"/>
                <w:sz w:val="24"/>
                <w:szCs w:val="24"/>
              </w:rPr>
              <w:t xml:space="preserve"> </w:t>
            </w:r>
            <w:r w:rsidRPr="003873F1">
              <w:rPr>
                <w:b/>
                <w:sz w:val="24"/>
                <w:szCs w:val="24"/>
              </w:rPr>
              <w:t>дисциплины</w:t>
            </w:r>
          </w:p>
        </w:tc>
        <w:tc>
          <w:tcPr>
            <w:tcW w:w="2468" w:type="dxa"/>
          </w:tcPr>
          <w:p w14:paraId="6930DC2B" w14:textId="77777777" w:rsidR="003873F1" w:rsidRPr="003873F1" w:rsidRDefault="003873F1" w:rsidP="00520292">
            <w:pPr>
              <w:pStyle w:val="TableParagraph"/>
              <w:spacing w:before="113"/>
              <w:ind w:left="11"/>
              <w:rPr>
                <w:sz w:val="24"/>
                <w:szCs w:val="24"/>
              </w:rPr>
            </w:pPr>
            <w:r w:rsidRPr="003873F1">
              <w:rPr>
                <w:sz w:val="24"/>
                <w:szCs w:val="24"/>
              </w:rPr>
              <w:t>58</w:t>
            </w:r>
          </w:p>
        </w:tc>
      </w:tr>
      <w:tr w:rsidR="003873F1" w:rsidRPr="003873F1" w14:paraId="0854C50A" w14:textId="77777777" w:rsidTr="00306343">
        <w:trPr>
          <w:trHeight w:val="494"/>
        </w:trPr>
        <w:tc>
          <w:tcPr>
            <w:tcW w:w="6894" w:type="dxa"/>
          </w:tcPr>
          <w:p w14:paraId="1FD15016" w14:textId="77777777" w:rsidR="003873F1" w:rsidRPr="003873F1" w:rsidRDefault="003873F1" w:rsidP="00520292">
            <w:pPr>
              <w:pStyle w:val="TableParagraph"/>
              <w:spacing w:before="118"/>
              <w:ind w:left="11"/>
              <w:rPr>
                <w:b/>
                <w:sz w:val="24"/>
                <w:szCs w:val="24"/>
              </w:rPr>
            </w:pPr>
            <w:r w:rsidRPr="003873F1">
              <w:rPr>
                <w:b/>
                <w:sz w:val="24"/>
                <w:szCs w:val="24"/>
              </w:rPr>
              <w:t>в</w:t>
            </w:r>
            <w:r w:rsidRPr="003873F1">
              <w:rPr>
                <w:b/>
                <w:spacing w:val="-3"/>
                <w:sz w:val="24"/>
                <w:szCs w:val="24"/>
              </w:rPr>
              <w:t xml:space="preserve"> </w:t>
            </w:r>
            <w:r w:rsidRPr="003873F1">
              <w:rPr>
                <w:b/>
                <w:sz w:val="24"/>
                <w:szCs w:val="24"/>
              </w:rPr>
              <w:t>т.ч.</w:t>
            </w:r>
            <w:r w:rsidRPr="003873F1">
              <w:rPr>
                <w:b/>
                <w:spacing w:val="-6"/>
                <w:sz w:val="24"/>
                <w:szCs w:val="24"/>
              </w:rPr>
              <w:t xml:space="preserve"> </w:t>
            </w:r>
            <w:r w:rsidRPr="003873F1">
              <w:rPr>
                <w:b/>
                <w:sz w:val="24"/>
                <w:szCs w:val="24"/>
              </w:rPr>
              <w:t>в</w:t>
            </w:r>
            <w:r w:rsidRPr="003873F1">
              <w:rPr>
                <w:b/>
                <w:spacing w:val="-1"/>
                <w:sz w:val="24"/>
                <w:szCs w:val="24"/>
              </w:rPr>
              <w:t xml:space="preserve"> </w:t>
            </w:r>
            <w:r w:rsidRPr="003873F1">
              <w:rPr>
                <w:b/>
                <w:sz w:val="24"/>
                <w:szCs w:val="24"/>
              </w:rPr>
              <w:t>форме</w:t>
            </w:r>
            <w:r w:rsidRPr="003873F1">
              <w:rPr>
                <w:b/>
                <w:spacing w:val="-3"/>
                <w:sz w:val="24"/>
                <w:szCs w:val="24"/>
              </w:rPr>
              <w:t xml:space="preserve"> </w:t>
            </w:r>
            <w:r w:rsidRPr="003873F1">
              <w:rPr>
                <w:b/>
                <w:sz w:val="24"/>
                <w:szCs w:val="24"/>
              </w:rPr>
              <w:t>практической</w:t>
            </w:r>
            <w:r w:rsidRPr="003873F1">
              <w:rPr>
                <w:b/>
                <w:spacing w:val="-3"/>
                <w:sz w:val="24"/>
                <w:szCs w:val="24"/>
              </w:rPr>
              <w:t xml:space="preserve"> </w:t>
            </w:r>
            <w:r w:rsidRPr="003873F1">
              <w:rPr>
                <w:b/>
                <w:sz w:val="24"/>
                <w:szCs w:val="24"/>
              </w:rPr>
              <w:t>подготовки</w:t>
            </w:r>
          </w:p>
        </w:tc>
        <w:tc>
          <w:tcPr>
            <w:tcW w:w="2468" w:type="dxa"/>
          </w:tcPr>
          <w:p w14:paraId="3BFA31C9" w14:textId="77777777" w:rsidR="003873F1" w:rsidRPr="003873F1" w:rsidRDefault="003873F1" w:rsidP="00520292">
            <w:pPr>
              <w:pStyle w:val="TableParagraph"/>
              <w:ind w:left="0"/>
              <w:rPr>
                <w:sz w:val="24"/>
                <w:szCs w:val="24"/>
              </w:rPr>
            </w:pPr>
          </w:p>
        </w:tc>
      </w:tr>
      <w:tr w:rsidR="003873F1" w:rsidRPr="003873F1" w14:paraId="2494C5D0" w14:textId="77777777" w:rsidTr="00306343">
        <w:trPr>
          <w:trHeight w:val="340"/>
        </w:trPr>
        <w:tc>
          <w:tcPr>
            <w:tcW w:w="9362" w:type="dxa"/>
            <w:gridSpan w:val="2"/>
          </w:tcPr>
          <w:p w14:paraId="3717BC04" w14:textId="77777777" w:rsidR="003873F1" w:rsidRPr="003873F1" w:rsidRDefault="003873F1" w:rsidP="00520292">
            <w:pPr>
              <w:pStyle w:val="TableParagraph"/>
              <w:spacing w:before="37"/>
              <w:ind w:left="11"/>
              <w:rPr>
                <w:sz w:val="24"/>
                <w:szCs w:val="24"/>
              </w:rPr>
            </w:pPr>
            <w:r w:rsidRPr="003873F1">
              <w:rPr>
                <w:sz w:val="24"/>
                <w:szCs w:val="24"/>
              </w:rPr>
              <w:t>в</w:t>
            </w:r>
            <w:r w:rsidRPr="003873F1">
              <w:rPr>
                <w:spacing w:val="-2"/>
                <w:sz w:val="24"/>
                <w:szCs w:val="24"/>
              </w:rPr>
              <w:t xml:space="preserve"> </w:t>
            </w:r>
            <w:r w:rsidRPr="003873F1">
              <w:rPr>
                <w:sz w:val="24"/>
                <w:szCs w:val="24"/>
              </w:rPr>
              <w:t>т. ч.:</w:t>
            </w:r>
          </w:p>
        </w:tc>
      </w:tr>
      <w:tr w:rsidR="003873F1" w:rsidRPr="003873F1" w14:paraId="1047D1B5" w14:textId="77777777" w:rsidTr="00306343">
        <w:trPr>
          <w:trHeight w:val="493"/>
        </w:trPr>
        <w:tc>
          <w:tcPr>
            <w:tcW w:w="6894" w:type="dxa"/>
          </w:tcPr>
          <w:p w14:paraId="7A7586AA" w14:textId="77777777" w:rsidR="003873F1" w:rsidRPr="003873F1" w:rsidRDefault="003873F1" w:rsidP="00520292">
            <w:pPr>
              <w:pStyle w:val="TableParagraph"/>
              <w:spacing w:before="113"/>
              <w:ind w:left="11"/>
              <w:rPr>
                <w:sz w:val="24"/>
                <w:szCs w:val="24"/>
              </w:rPr>
            </w:pPr>
            <w:r w:rsidRPr="003873F1">
              <w:rPr>
                <w:sz w:val="24"/>
                <w:szCs w:val="24"/>
              </w:rPr>
              <w:t>теоретическое</w:t>
            </w:r>
            <w:r w:rsidRPr="003873F1">
              <w:rPr>
                <w:spacing w:val="-1"/>
                <w:sz w:val="24"/>
                <w:szCs w:val="24"/>
              </w:rPr>
              <w:t xml:space="preserve"> </w:t>
            </w:r>
            <w:r w:rsidRPr="003873F1">
              <w:rPr>
                <w:sz w:val="24"/>
                <w:szCs w:val="24"/>
              </w:rPr>
              <w:t>обучение</w:t>
            </w:r>
          </w:p>
        </w:tc>
        <w:tc>
          <w:tcPr>
            <w:tcW w:w="2468" w:type="dxa"/>
          </w:tcPr>
          <w:p w14:paraId="09BC1A40" w14:textId="77777777" w:rsidR="003873F1" w:rsidRPr="003873F1" w:rsidRDefault="003873F1" w:rsidP="00520292">
            <w:pPr>
              <w:pStyle w:val="TableParagraph"/>
              <w:spacing w:before="113"/>
              <w:ind w:left="11"/>
              <w:rPr>
                <w:sz w:val="24"/>
                <w:szCs w:val="24"/>
              </w:rPr>
            </w:pPr>
            <w:r w:rsidRPr="003873F1">
              <w:rPr>
                <w:sz w:val="24"/>
                <w:szCs w:val="24"/>
              </w:rPr>
              <w:t>58</w:t>
            </w:r>
          </w:p>
        </w:tc>
      </w:tr>
      <w:tr w:rsidR="003873F1" w:rsidRPr="003873F1" w14:paraId="13CAF403" w14:textId="77777777" w:rsidTr="00306343">
        <w:trPr>
          <w:trHeight w:val="499"/>
        </w:trPr>
        <w:tc>
          <w:tcPr>
            <w:tcW w:w="6894" w:type="dxa"/>
          </w:tcPr>
          <w:p w14:paraId="2E44D908" w14:textId="77777777" w:rsidR="003873F1" w:rsidRPr="003873F1" w:rsidRDefault="003873F1" w:rsidP="00520292">
            <w:pPr>
              <w:pStyle w:val="TableParagraph"/>
              <w:spacing w:before="116"/>
              <w:ind w:left="11"/>
              <w:rPr>
                <w:i/>
                <w:sz w:val="24"/>
                <w:szCs w:val="24"/>
              </w:rPr>
            </w:pPr>
            <w:r w:rsidRPr="003873F1">
              <w:rPr>
                <w:sz w:val="24"/>
                <w:szCs w:val="24"/>
              </w:rPr>
              <w:t>лабораторные</w:t>
            </w:r>
            <w:r w:rsidRPr="003873F1">
              <w:rPr>
                <w:spacing w:val="-3"/>
                <w:sz w:val="24"/>
                <w:szCs w:val="24"/>
              </w:rPr>
              <w:t xml:space="preserve"> </w:t>
            </w:r>
            <w:r w:rsidRPr="003873F1">
              <w:rPr>
                <w:sz w:val="24"/>
                <w:szCs w:val="24"/>
              </w:rPr>
              <w:t>работы</w:t>
            </w:r>
            <w:r w:rsidRPr="003873F1">
              <w:rPr>
                <w:spacing w:val="-2"/>
                <w:sz w:val="24"/>
                <w:szCs w:val="24"/>
              </w:rPr>
              <w:t xml:space="preserve"> </w:t>
            </w:r>
            <w:r w:rsidRPr="003873F1">
              <w:rPr>
                <w:i/>
                <w:sz w:val="24"/>
                <w:szCs w:val="24"/>
              </w:rPr>
              <w:t>(если</w:t>
            </w:r>
            <w:r w:rsidRPr="003873F1">
              <w:rPr>
                <w:i/>
                <w:spacing w:val="-1"/>
                <w:sz w:val="24"/>
                <w:szCs w:val="24"/>
              </w:rPr>
              <w:t xml:space="preserve"> </w:t>
            </w:r>
            <w:r w:rsidRPr="003873F1">
              <w:rPr>
                <w:i/>
                <w:sz w:val="24"/>
                <w:szCs w:val="24"/>
              </w:rPr>
              <w:t>предусмотрено)</w:t>
            </w:r>
          </w:p>
        </w:tc>
        <w:tc>
          <w:tcPr>
            <w:tcW w:w="2468" w:type="dxa"/>
          </w:tcPr>
          <w:p w14:paraId="2246DE4D" w14:textId="77777777" w:rsidR="003873F1" w:rsidRPr="003873F1" w:rsidRDefault="003873F1" w:rsidP="00520292">
            <w:pPr>
              <w:pStyle w:val="TableParagraph"/>
              <w:ind w:left="0"/>
              <w:rPr>
                <w:sz w:val="24"/>
                <w:szCs w:val="24"/>
              </w:rPr>
            </w:pPr>
          </w:p>
        </w:tc>
      </w:tr>
      <w:tr w:rsidR="003873F1" w:rsidRPr="003873F1" w14:paraId="6F7FC1CE" w14:textId="77777777" w:rsidTr="00306343">
        <w:trPr>
          <w:trHeight w:val="494"/>
        </w:trPr>
        <w:tc>
          <w:tcPr>
            <w:tcW w:w="6894" w:type="dxa"/>
          </w:tcPr>
          <w:p w14:paraId="6BFFC7DE" w14:textId="77777777" w:rsidR="003873F1" w:rsidRPr="003873F1" w:rsidRDefault="003873F1" w:rsidP="00520292">
            <w:pPr>
              <w:pStyle w:val="TableParagraph"/>
              <w:spacing w:before="113"/>
              <w:ind w:left="11"/>
              <w:rPr>
                <w:i/>
                <w:sz w:val="24"/>
                <w:szCs w:val="24"/>
              </w:rPr>
            </w:pPr>
            <w:r w:rsidRPr="003873F1">
              <w:rPr>
                <w:sz w:val="24"/>
                <w:szCs w:val="24"/>
              </w:rPr>
              <w:t>практические</w:t>
            </w:r>
            <w:r w:rsidRPr="003873F1">
              <w:rPr>
                <w:spacing w:val="-4"/>
                <w:sz w:val="24"/>
                <w:szCs w:val="24"/>
              </w:rPr>
              <w:t xml:space="preserve"> </w:t>
            </w:r>
            <w:r w:rsidRPr="003873F1">
              <w:rPr>
                <w:sz w:val="24"/>
                <w:szCs w:val="24"/>
              </w:rPr>
              <w:t>занятия</w:t>
            </w:r>
            <w:r w:rsidRPr="003873F1">
              <w:rPr>
                <w:spacing w:val="-3"/>
                <w:sz w:val="24"/>
                <w:szCs w:val="24"/>
              </w:rPr>
              <w:t xml:space="preserve"> </w:t>
            </w:r>
            <w:r w:rsidRPr="003873F1">
              <w:rPr>
                <w:i/>
                <w:sz w:val="24"/>
                <w:szCs w:val="24"/>
              </w:rPr>
              <w:t>(если</w:t>
            </w:r>
            <w:r w:rsidRPr="003873F1">
              <w:rPr>
                <w:i/>
                <w:spacing w:val="-3"/>
                <w:sz w:val="24"/>
                <w:szCs w:val="24"/>
              </w:rPr>
              <w:t xml:space="preserve"> </w:t>
            </w:r>
            <w:r w:rsidRPr="003873F1">
              <w:rPr>
                <w:i/>
                <w:sz w:val="24"/>
                <w:szCs w:val="24"/>
              </w:rPr>
              <w:t>предусмотрено)</w:t>
            </w:r>
          </w:p>
        </w:tc>
        <w:tc>
          <w:tcPr>
            <w:tcW w:w="2468" w:type="dxa"/>
          </w:tcPr>
          <w:p w14:paraId="4EA37301" w14:textId="77777777" w:rsidR="003873F1" w:rsidRPr="003873F1" w:rsidRDefault="003873F1" w:rsidP="00520292">
            <w:pPr>
              <w:pStyle w:val="TableParagraph"/>
              <w:ind w:left="0"/>
              <w:rPr>
                <w:sz w:val="24"/>
                <w:szCs w:val="24"/>
              </w:rPr>
            </w:pPr>
          </w:p>
        </w:tc>
      </w:tr>
      <w:tr w:rsidR="003873F1" w:rsidRPr="003873F1" w14:paraId="09B7F0C3" w14:textId="77777777" w:rsidTr="00306343">
        <w:trPr>
          <w:trHeight w:val="493"/>
        </w:trPr>
        <w:tc>
          <w:tcPr>
            <w:tcW w:w="6894" w:type="dxa"/>
          </w:tcPr>
          <w:p w14:paraId="133AF0E1" w14:textId="77777777" w:rsidR="003873F1" w:rsidRPr="003873F1" w:rsidRDefault="003873F1" w:rsidP="00520292">
            <w:pPr>
              <w:pStyle w:val="TableParagraph"/>
              <w:spacing w:before="113"/>
              <w:ind w:left="11"/>
              <w:rPr>
                <w:i/>
                <w:sz w:val="24"/>
                <w:szCs w:val="24"/>
              </w:rPr>
            </w:pPr>
            <w:r w:rsidRPr="003873F1">
              <w:rPr>
                <w:sz w:val="24"/>
                <w:szCs w:val="24"/>
              </w:rPr>
              <w:t>курсовая</w:t>
            </w:r>
            <w:r w:rsidRPr="003873F1">
              <w:rPr>
                <w:spacing w:val="-2"/>
                <w:sz w:val="24"/>
                <w:szCs w:val="24"/>
              </w:rPr>
              <w:t xml:space="preserve"> </w:t>
            </w:r>
            <w:r w:rsidRPr="003873F1">
              <w:rPr>
                <w:sz w:val="24"/>
                <w:szCs w:val="24"/>
              </w:rPr>
              <w:t>работа</w:t>
            </w:r>
            <w:r w:rsidRPr="003873F1">
              <w:rPr>
                <w:spacing w:val="-4"/>
                <w:sz w:val="24"/>
                <w:szCs w:val="24"/>
              </w:rPr>
              <w:t xml:space="preserve"> </w:t>
            </w:r>
            <w:r w:rsidRPr="003873F1">
              <w:rPr>
                <w:sz w:val="24"/>
                <w:szCs w:val="24"/>
              </w:rPr>
              <w:t>(проект)</w:t>
            </w:r>
            <w:r w:rsidRPr="003873F1">
              <w:rPr>
                <w:spacing w:val="-3"/>
                <w:sz w:val="24"/>
                <w:szCs w:val="24"/>
              </w:rPr>
              <w:t xml:space="preserve"> </w:t>
            </w:r>
            <w:r w:rsidRPr="003873F1">
              <w:rPr>
                <w:i/>
                <w:sz w:val="24"/>
                <w:szCs w:val="24"/>
              </w:rPr>
              <w:t>(если</w:t>
            </w:r>
            <w:r w:rsidRPr="003873F1">
              <w:rPr>
                <w:i/>
                <w:spacing w:val="-1"/>
                <w:sz w:val="24"/>
                <w:szCs w:val="24"/>
              </w:rPr>
              <w:t xml:space="preserve"> </w:t>
            </w:r>
            <w:r w:rsidRPr="003873F1">
              <w:rPr>
                <w:i/>
                <w:sz w:val="24"/>
                <w:szCs w:val="24"/>
              </w:rPr>
              <w:t>предусмотрено</w:t>
            </w:r>
            <w:r w:rsidRPr="003873F1">
              <w:rPr>
                <w:i/>
                <w:spacing w:val="-4"/>
                <w:sz w:val="24"/>
                <w:szCs w:val="24"/>
              </w:rPr>
              <w:t xml:space="preserve"> </w:t>
            </w:r>
            <w:r w:rsidRPr="003873F1">
              <w:rPr>
                <w:i/>
                <w:sz w:val="24"/>
                <w:szCs w:val="24"/>
              </w:rPr>
              <w:t>для</w:t>
            </w:r>
            <w:r w:rsidRPr="003873F1">
              <w:rPr>
                <w:i/>
                <w:spacing w:val="-3"/>
                <w:sz w:val="24"/>
                <w:szCs w:val="24"/>
              </w:rPr>
              <w:t xml:space="preserve"> </w:t>
            </w:r>
            <w:r w:rsidRPr="003873F1">
              <w:rPr>
                <w:i/>
                <w:sz w:val="24"/>
                <w:szCs w:val="24"/>
              </w:rPr>
              <w:t>специальностей)</w:t>
            </w:r>
          </w:p>
        </w:tc>
        <w:tc>
          <w:tcPr>
            <w:tcW w:w="2468" w:type="dxa"/>
          </w:tcPr>
          <w:p w14:paraId="573790B9" w14:textId="77777777" w:rsidR="003873F1" w:rsidRPr="003873F1" w:rsidRDefault="003873F1" w:rsidP="00520292">
            <w:pPr>
              <w:pStyle w:val="TableParagraph"/>
              <w:ind w:left="0"/>
              <w:rPr>
                <w:sz w:val="24"/>
                <w:szCs w:val="24"/>
              </w:rPr>
            </w:pPr>
          </w:p>
        </w:tc>
      </w:tr>
      <w:tr w:rsidR="003873F1" w:rsidRPr="003873F1" w14:paraId="3E975FF1" w14:textId="77777777" w:rsidTr="00306343">
        <w:trPr>
          <w:trHeight w:val="297"/>
        </w:trPr>
        <w:tc>
          <w:tcPr>
            <w:tcW w:w="6894" w:type="dxa"/>
          </w:tcPr>
          <w:p w14:paraId="709C1D5D" w14:textId="77777777" w:rsidR="003873F1" w:rsidRPr="003873F1" w:rsidRDefault="003873F1" w:rsidP="00520292">
            <w:pPr>
              <w:pStyle w:val="TableParagraph"/>
              <w:spacing w:line="247" w:lineRule="exact"/>
              <w:ind w:left="11"/>
              <w:rPr>
                <w:i/>
                <w:sz w:val="24"/>
                <w:szCs w:val="24"/>
              </w:rPr>
            </w:pPr>
            <w:r w:rsidRPr="003873F1">
              <w:rPr>
                <w:i/>
                <w:sz w:val="24"/>
                <w:szCs w:val="24"/>
              </w:rPr>
              <w:t>Самостоятельная</w:t>
            </w:r>
            <w:r w:rsidRPr="003873F1">
              <w:rPr>
                <w:i/>
                <w:spacing w:val="-2"/>
                <w:sz w:val="24"/>
                <w:szCs w:val="24"/>
              </w:rPr>
              <w:t xml:space="preserve"> </w:t>
            </w:r>
            <w:r w:rsidRPr="003873F1">
              <w:rPr>
                <w:i/>
                <w:sz w:val="24"/>
                <w:szCs w:val="24"/>
              </w:rPr>
              <w:t>работа</w:t>
            </w:r>
          </w:p>
        </w:tc>
        <w:tc>
          <w:tcPr>
            <w:tcW w:w="2468" w:type="dxa"/>
          </w:tcPr>
          <w:p w14:paraId="301F5F4A" w14:textId="77777777" w:rsidR="003873F1" w:rsidRPr="003873F1" w:rsidRDefault="003873F1" w:rsidP="00520292">
            <w:pPr>
              <w:pStyle w:val="TableParagraph"/>
              <w:ind w:left="0"/>
              <w:rPr>
                <w:sz w:val="24"/>
                <w:szCs w:val="24"/>
              </w:rPr>
            </w:pPr>
          </w:p>
        </w:tc>
      </w:tr>
      <w:tr w:rsidR="003873F1" w:rsidRPr="003873F1" w14:paraId="085350B0" w14:textId="77777777" w:rsidTr="00306343">
        <w:trPr>
          <w:trHeight w:val="345"/>
        </w:trPr>
        <w:tc>
          <w:tcPr>
            <w:tcW w:w="6894" w:type="dxa"/>
          </w:tcPr>
          <w:p w14:paraId="50487405" w14:textId="77777777" w:rsidR="003873F1" w:rsidRPr="003873F1" w:rsidRDefault="003873F1" w:rsidP="00520292">
            <w:pPr>
              <w:pStyle w:val="TableParagraph"/>
              <w:spacing w:before="44"/>
              <w:ind w:left="11"/>
              <w:rPr>
                <w:b/>
                <w:sz w:val="24"/>
                <w:szCs w:val="24"/>
              </w:rPr>
            </w:pPr>
            <w:r w:rsidRPr="003873F1">
              <w:rPr>
                <w:b/>
                <w:sz w:val="24"/>
                <w:szCs w:val="24"/>
              </w:rPr>
              <w:t>Промежуточная</w:t>
            </w:r>
            <w:r w:rsidRPr="003873F1">
              <w:rPr>
                <w:b/>
                <w:spacing w:val="-4"/>
                <w:sz w:val="24"/>
                <w:szCs w:val="24"/>
              </w:rPr>
              <w:t xml:space="preserve"> </w:t>
            </w:r>
            <w:r w:rsidRPr="003873F1">
              <w:rPr>
                <w:b/>
                <w:sz w:val="24"/>
                <w:szCs w:val="24"/>
              </w:rPr>
              <w:t>аттестация</w:t>
            </w:r>
          </w:p>
        </w:tc>
        <w:tc>
          <w:tcPr>
            <w:tcW w:w="2468" w:type="dxa"/>
          </w:tcPr>
          <w:p w14:paraId="0697CAFF" w14:textId="2E2D03DD" w:rsidR="003873F1" w:rsidRPr="003873F1" w:rsidRDefault="00306343" w:rsidP="00306343">
            <w:pPr>
              <w:pStyle w:val="TableParagraph"/>
              <w:spacing w:before="39"/>
              <w:ind w:left="0"/>
              <w:rPr>
                <w:sz w:val="24"/>
                <w:szCs w:val="24"/>
              </w:rPr>
            </w:pPr>
            <w:r>
              <w:rPr>
                <w:sz w:val="24"/>
                <w:szCs w:val="24"/>
              </w:rPr>
              <w:t>Зачет 8 сем.</w:t>
            </w:r>
          </w:p>
        </w:tc>
      </w:tr>
    </w:tbl>
    <w:p w14:paraId="199CA3D7" w14:textId="77777777" w:rsidR="003873F1" w:rsidRPr="003873F1" w:rsidRDefault="003873F1" w:rsidP="003873F1">
      <w:pPr>
        <w:suppressAutoHyphens/>
        <w:spacing w:after="0"/>
        <w:ind w:firstLine="720"/>
        <w:jc w:val="both"/>
        <w:rPr>
          <w:rFonts w:ascii="Times New Roman" w:hAnsi="Times New Roman"/>
          <w:b/>
          <w:sz w:val="24"/>
          <w:szCs w:val="24"/>
        </w:rPr>
      </w:pPr>
    </w:p>
    <w:p w14:paraId="5252FC13" w14:textId="77777777" w:rsidR="003873F1" w:rsidRDefault="003873F1" w:rsidP="003873F1">
      <w:pPr>
        <w:suppressAutoHyphens/>
        <w:spacing w:after="0"/>
        <w:ind w:firstLine="720"/>
        <w:jc w:val="both"/>
        <w:rPr>
          <w:rFonts w:ascii="Times New Roman" w:hAnsi="Times New Roman"/>
          <w:b/>
          <w:sz w:val="24"/>
          <w:szCs w:val="24"/>
        </w:rPr>
      </w:pPr>
    </w:p>
    <w:p w14:paraId="6FF5028F" w14:textId="77777777" w:rsidR="00306343" w:rsidRDefault="00306343" w:rsidP="003873F1">
      <w:pPr>
        <w:suppressAutoHyphens/>
        <w:spacing w:after="0"/>
        <w:ind w:firstLine="720"/>
        <w:jc w:val="both"/>
        <w:rPr>
          <w:rFonts w:ascii="Times New Roman" w:hAnsi="Times New Roman"/>
          <w:b/>
          <w:sz w:val="24"/>
          <w:szCs w:val="24"/>
        </w:rPr>
      </w:pPr>
    </w:p>
    <w:p w14:paraId="25700E14" w14:textId="77777777" w:rsidR="00306343" w:rsidRDefault="00306343" w:rsidP="003873F1">
      <w:pPr>
        <w:suppressAutoHyphens/>
        <w:spacing w:after="0"/>
        <w:ind w:firstLine="720"/>
        <w:jc w:val="both"/>
        <w:rPr>
          <w:rFonts w:ascii="Times New Roman" w:hAnsi="Times New Roman"/>
          <w:b/>
          <w:sz w:val="24"/>
          <w:szCs w:val="24"/>
        </w:rPr>
      </w:pPr>
    </w:p>
    <w:p w14:paraId="56D8DEEB" w14:textId="77777777" w:rsidR="00306343" w:rsidRDefault="00306343" w:rsidP="003873F1">
      <w:pPr>
        <w:suppressAutoHyphens/>
        <w:spacing w:after="0"/>
        <w:ind w:firstLine="720"/>
        <w:jc w:val="both"/>
        <w:rPr>
          <w:rFonts w:ascii="Times New Roman" w:hAnsi="Times New Roman"/>
          <w:b/>
          <w:sz w:val="24"/>
          <w:szCs w:val="24"/>
        </w:rPr>
      </w:pPr>
    </w:p>
    <w:p w14:paraId="58ECCC6A" w14:textId="77777777" w:rsidR="00306343" w:rsidRDefault="00306343" w:rsidP="003873F1">
      <w:pPr>
        <w:suppressAutoHyphens/>
        <w:spacing w:after="0"/>
        <w:ind w:firstLine="720"/>
        <w:jc w:val="both"/>
        <w:rPr>
          <w:rFonts w:ascii="Times New Roman" w:hAnsi="Times New Roman"/>
          <w:b/>
          <w:sz w:val="24"/>
          <w:szCs w:val="24"/>
        </w:rPr>
      </w:pPr>
    </w:p>
    <w:p w14:paraId="0F6ADFB1" w14:textId="77777777" w:rsidR="00306343" w:rsidRDefault="00306343" w:rsidP="003873F1">
      <w:pPr>
        <w:suppressAutoHyphens/>
        <w:spacing w:after="0"/>
        <w:ind w:firstLine="720"/>
        <w:jc w:val="both"/>
        <w:rPr>
          <w:rFonts w:ascii="Times New Roman" w:hAnsi="Times New Roman"/>
          <w:b/>
          <w:sz w:val="24"/>
          <w:szCs w:val="24"/>
        </w:rPr>
      </w:pPr>
    </w:p>
    <w:p w14:paraId="12145355" w14:textId="77777777" w:rsidR="00306343" w:rsidRDefault="00306343" w:rsidP="003873F1">
      <w:pPr>
        <w:suppressAutoHyphens/>
        <w:spacing w:after="0"/>
        <w:ind w:firstLine="720"/>
        <w:jc w:val="both"/>
        <w:rPr>
          <w:rFonts w:ascii="Times New Roman" w:hAnsi="Times New Roman"/>
          <w:b/>
          <w:sz w:val="24"/>
          <w:szCs w:val="24"/>
        </w:rPr>
      </w:pPr>
    </w:p>
    <w:p w14:paraId="30CDA90A" w14:textId="77777777" w:rsidR="00306343" w:rsidRDefault="00306343" w:rsidP="003873F1">
      <w:pPr>
        <w:suppressAutoHyphens/>
        <w:spacing w:after="0"/>
        <w:ind w:firstLine="720"/>
        <w:jc w:val="both"/>
        <w:rPr>
          <w:rFonts w:ascii="Times New Roman" w:hAnsi="Times New Roman"/>
          <w:b/>
          <w:sz w:val="24"/>
          <w:szCs w:val="24"/>
        </w:rPr>
      </w:pPr>
    </w:p>
    <w:p w14:paraId="5CDAB135" w14:textId="77777777" w:rsidR="00306343" w:rsidRDefault="00306343" w:rsidP="003873F1">
      <w:pPr>
        <w:suppressAutoHyphens/>
        <w:spacing w:after="0"/>
        <w:ind w:firstLine="720"/>
        <w:jc w:val="both"/>
        <w:rPr>
          <w:rFonts w:ascii="Times New Roman" w:hAnsi="Times New Roman"/>
          <w:b/>
          <w:sz w:val="24"/>
          <w:szCs w:val="24"/>
        </w:rPr>
      </w:pPr>
    </w:p>
    <w:p w14:paraId="4CCD3085" w14:textId="77777777" w:rsidR="00306343" w:rsidRDefault="00306343" w:rsidP="003873F1">
      <w:pPr>
        <w:suppressAutoHyphens/>
        <w:spacing w:after="0"/>
        <w:ind w:firstLine="720"/>
        <w:jc w:val="both"/>
        <w:rPr>
          <w:rFonts w:ascii="Times New Roman" w:hAnsi="Times New Roman"/>
          <w:b/>
          <w:sz w:val="24"/>
          <w:szCs w:val="24"/>
        </w:rPr>
      </w:pPr>
    </w:p>
    <w:p w14:paraId="76CB383A" w14:textId="77777777" w:rsidR="00306343" w:rsidRDefault="00306343" w:rsidP="003873F1">
      <w:pPr>
        <w:suppressAutoHyphens/>
        <w:spacing w:after="0"/>
        <w:ind w:firstLine="720"/>
        <w:jc w:val="both"/>
        <w:rPr>
          <w:rFonts w:ascii="Times New Roman" w:hAnsi="Times New Roman"/>
          <w:b/>
          <w:sz w:val="24"/>
          <w:szCs w:val="24"/>
        </w:rPr>
      </w:pPr>
    </w:p>
    <w:p w14:paraId="6D390812" w14:textId="77777777" w:rsidR="00306343" w:rsidRDefault="00306343" w:rsidP="003873F1">
      <w:pPr>
        <w:suppressAutoHyphens/>
        <w:spacing w:after="0"/>
        <w:ind w:firstLine="720"/>
        <w:jc w:val="both"/>
        <w:rPr>
          <w:rFonts w:ascii="Times New Roman" w:hAnsi="Times New Roman"/>
          <w:b/>
          <w:sz w:val="24"/>
          <w:szCs w:val="24"/>
        </w:rPr>
      </w:pPr>
    </w:p>
    <w:p w14:paraId="3FF7963F" w14:textId="77777777" w:rsidR="00306343" w:rsidRDefault="00306343" w:rsidP="003873F1">
      <w:pPr>
        <w:suppressAutoHyphens/>
        <w:spacing w:after="0"/>
        <w:ind w:firstLine="720"/>
        <w:jc w:val="both"/>
        <w:rPr>
          <w:rFonts w:ascii="Times New Roman" w:hAnsi="Times New Roman"/>
          <w:b/>
          <w:sz w:val="24"/>
          <w:szCs w:val="24"/>
        </w:rPr>
      </w:pPr>
    </w:p>
    <w:p w14:paraId="184BC488" w14:textId="77777777" w:rsidR="00306343" w:rsidRDefault="00306343" w:rsidP="003873F1">
      <w:pPr>
        <w:suppressAutoHyphens/>
        <w:spacing w:after="0"/>
        <w:ind w:firstLine="720"/>
        <w:jc w:val="both"/>
        <w:rPr>
          <w:rFonts w:ascii="Times New Roman" w:hAnsi="Times New Roman"/>
          <w:b/>
          <w:sz w:val="24"/>
          <w:szCs w:val="24"/>
        </w:rPr>
      </w:pPr>
    </w:p>
    <w:p w14:paraId="2DBF607C" w14:textId="77777777" w:rsidR="00306343" w:rsidRDefault="00306343" w:rsidP="003873F1">
      <w:pPr>
        <w:suppressAutoHyphens/>
        <w:spacing w:after="0"/>
        <w:ind w:firstLine="720"/>
        <w:jc w:val="both"/>
        <w:rPr>
          <w:rFonts w:ascii="Times New Roman" w:hAnsi="Times New Roman"/>
          <w:b/>
          <w:sz w:val="24"/>
          <w:szCs w:val="24"/>
        </w:rPr>
      </w:pPr>
    </w:p>
    <w:p w14:paraId="21E54F0A" w14:textId="77777777" w:rsidR="00306343" w:rsidRDefault="00306343" w:rsidP="003873F1">
      <w:pPr>
        <w:suppressAutoHyphens/>
        <w:spacing w:after="0"/>
        <w:ind w:firstLine="720"/>
        <w:jc w:val="both"/>
        <w:rPr>
          <w:rFonts w:ascii="Times New Roman" w:hAnsi="Times New Roman"/>
          <w:b/>
          <w:sz w:val="24"/>
          <w:szCs w:val="24"/>
        </w:rPr>
      </w:pPr>
    </w:p>
    <w:p w14:paraId="7515EBE0" w14:textId="77777777" w:rsidR="00306343" w:rsidRDefault="00306343" w:rsidP="003873F1">
      <w:pPr>
        <w:suppressAutoHyphens/>
        <w:spacing w:after="0"/>
        <w:ind w:firstLine="720"/>
        <w:jc w:val="both"/>
        <w:rPr>
          <w:rFonts w:ascii="Times New Roman" w:hAnsi="Times New Roman"/>
          <w:b/>
          <w:sz w:val="24"/>
          <w:szCs w:val="24"/>
        </w:rPr>
      </w:pPr>
    </w:p>
    <w:p w14:paraId="6506E7E2" w14:textId="77777777" w:rsidR="00306343" w:rsidRDefault="00306343" w:rsidP="003873F1">
      <w:pPr>
        <w:suppressAutoHyphens/>
        <w:spacing w:after="0"/>
        <w:ind w:firstLine="720"/>
        <w:jc w:val="both"/>
        <w:rPr>
          <w:rFonts w:ascii="Times New Roman" w:hAnsi="Times New Roman"/>
          <w:b/>
          <w:sz w:val="24"/>
          <w:szCs w:val="24"/>
        </w:rPr>
      </w:pPr>
    </w:p>
    <w:p w14:paraId="54FABE83" w14:textId="77777777" w:rsidR="00306343" w:rsidRDefault="00306343" w:rsidP="003873F1">
      <w:pPr>
        <w:suppressAutoHyphens/>
        <w:spacing w:after="0"/>
        <w:ind w:firstLine="720"/>
        <w:jc w:val="both"/>
        <w:rPr>
          <w:rFonts w:ascii="Times New Roman" w:hAnsi="Times New Roman"/>
          <w:b/>
          <w:sz w:val="24"/>
          <w:szCs w:val="24"/>
        </w:rPr>
      </w:pPr>
    </w:p>
    <w:p w14:paraId="326B99A2" w14:textId="77777777" w:rsidR="00306343" w:rsidRDefault="00306343" w:rsidP="003873F1">
      <w:pPr>
        <w:suppressAutoHyphens/>
        <w:spacing w:after="0"/>
        <w:ind w:firstLine="720"/>
        <w:jc w:val="both"/>
        <w:rPr>
          <w:rFonts w:ascii="Times New Roman" w:hAnsi="Times New Roman"/>
          <w:b/>
          <w:sz w:val="24"/>
          <w:szCs w:val="24"/>
        </w:rPr>
      </w:pPr>
    </w:p>
    <w:p w14:paraId="64F1A0DC" w14:textId="77777777" w:rsidR="00306343" w:rsidRDefault="00306343" w:rsidP="003873F1">
      <w:pPr>
        <w:suppressAutoHyphens/>
        <w:spacing w:after="0"/>
        <w:ind w:firstLine="720"/>
        <w:jc w:val="both"/>
        <w:rPr>
          <w:rFonts w:ascii="Times New Roman" w:hAnsi="Times New Roman"/>
          <w:b/>
          <w:sz w:val="24"/>
          <w:szCs w:val="24"/>
        </w:rPr>
      </w:pPr>
    </w:p>
    <w:p w14:paraId="24B4FCED" w14:textId="77777777" w:rsidR="00306343" w:rsidRDefault="00306343" w:rsidP="003873F1">
      <w:pPr>
        <w:suppressAutoHyphens/>
        <w:spacing w:after="0"/>
        <w:ind w:firstLine="720"/>
        <w:jc w:val="both"/>
        <w:rPr>
          <w:rFonts w:ascii="Times New Roman" w:hAnsi="Times New Roman"/>
          <w:b/>
          <w:sz w:val="24"/>
          <w:szCs w:val="24"/>
        </w:rPr>
      </w:pPr>
    </w:p>
    <w:p w14:paraId="4E57E43E" w14:textId="77777777" w:rsidR="00306343" w:rsidRDefault="00306343" w:rsidP="003873F1">
      <w:pPr>
        <w:suppressAutoHyphens/>
        <w:spacing w:after="0"/>
        <w:ind w:firstLine="720"/>
        <w:jc w:val="both"/>
        <w:rPr>
          <w:rFonts w:ascii="Times New Roman" w:hAnsi="Times New Roman"/>
          <w:b/>
          <w:sz w:val="24"/>
          <w:szCs w:val="24"/>
        </w:rPr>
      </w:pPr>
    </w:p>
    <w:p w14:paraId="1CDBF7B1" w14:textId="77777777" w:rsidR="00306343" w:rsidRDefault="00306343" w:rsidP="003873F1">
      <w:pPr>
        <w:suppressAutoHyphens/>
        <w:spacing w:after="0"/>
        <w:ind w:firstLine="720"/>
        <w:jc w:val="both"/>
        <w:rPr>
          <w:rFonts w:ascii="Times New Roman" w:hAnsi="Times New Roman"/>
          <w:b/>
          <w:sz w:val="24"/>
          <w:szCs w:val="24"/>
        </w:rPr>
      </w:pPr>
    </w:p>
    <w:p w14:paraId="3DB9FA9F" w14:textId="77777777" w:rsidR="00306343" w:rsidRPr="003873F1" w:rsidRDefault="00306343" w:rsidP="003873F1">
      <w:pPr>
        <w:suppressAutoHyphens/>
        <w:spacing w:after="0"/>
        <w:ind w:firstLine="720"/>
        <w:jc w:val="both"/>
        <w:rPr>
          <w:rFonts w:ascii="Times New Roman" w:hAnsi="Times New Roman"/>
          <w:b/>
          <w:sz w:val="24"/>
          <w:szCs w:val="24"/>
        </w:rPr>
      </w:pPr>
    </w:p>
    <w:p w14:paraId="549D4975" w14:textId="77777777" w:rsidR="003873F1" w:rsidRPr="003873F1" w:rsidRDefault="003873F1" w:rsidP="003873F1">
      <w:pPr>
        <w:suppressAutoHyphens/>
        <w:spacing w:after="0"/>
        <w:ind w:firstLine="720"/>
        <w:jc w:val="both"/>
        <w:rPr>
          <w:rFonts w:ascii="Times New Roman" w:hAnsi="Times New Roman"/>
          <w:b/>
          <w:sz w:val="24"/>
          <w:szCs w:val="24"/>
        </w:rPr>
      </w:pPr>
    </w:p>
    <w:p w14:paraId="4C7EB24E" w14:textId="77777777" w:rsidR="003873F1" w:rsidRPr="003873F1" w:rsidRDefault="003873F1" w:rsidP="003873F1">
      <w:pPr>
        <w:suppressAutoHyphens/>
        <w:spacing w:after="0"/>
        <w:jc w:val="both"/>
        <w:rPr>
          <w:rFonts w:ascii="Times New Roman" w:hAnsi="Times New Roman"/>
          <w:b/>
          <w:sz w:val="24"/>
          <w:szCs w:val="24"/>
        </w:rPr>
      </w:pPr>
    </w:p>
    <w:p w14:paraId="2FEA8864" w14:textId="77777777" w:rsidR="003873F1" w:rsidRPr="003873F1" w:rsidRDefault="003873F1" w:rsidP="000334D9">
      <w:pPr>
        <w:pStyle w:val="a5"/>
        <w:widowControl w:val="0"/>
        <w:numPr>
          <w:ilvl w:val="1"/>
          <w:numId w:val="133"/>
        </w:numPr>
        <w:tabs>
          <w:tab w:val="left" w:pos="1985"/>
        </w:tabs>
        <w:autoSpaceDE w:val="0"/>
        <w:autoSpaceDN w:val="0"/>
        <w:spacing w:before="66" w:after="0" w:line="240" w:lineRule="auto"/>
        <w:contextualSpacing w:val="0"/>
        <w:rPr>
          <w:rFonts w:ascii="Times New Roman" w:hAnsi="Times New Roman"/>
          <w:b/>
          <w:sz w:val="24"/>
          <w:szCs w:val="24"/>
        </w:rPr>
      </w:pPr>
      <w:r w:rsidRPr="003873F1">
        <w:rPr>
          <w:rFonts w:ascii="Times New Roman" w:hAnsi="Times New Roman"/>
          <w:b/>
          <w:sz w:val="24"/>
          <w:szCs w:val="24"/>
        </w:rPr>
        <w:t>Тематический</w:t>
      </w:r>
      <w:r w:rsidRPr="003873F1">
        <w:rPr>
          <w:rFonts w:ascii="Times New Roman" w:hAnsi="Times New Roman"/>
          <w:b/>
          <w:spacing w:val="-5"/>
          <w:sz w:val="24"/>
          <w:szCs w:val="24"/>
        </w:rPr>
        <w:t xml:space="preserve"> </w:t>
      </w:r>
      <w:r w:rsidRPr="003873F1">
        <w:rPr>
          <w:rFonts w:ascii="Times New Roman" w:hAnsi="Times New Roman"/>
          <w:b/>
          <w:sz w:val="24"/>
          <w:szCs w:val="24"/>
        </w:rPr>
        <w:t>план</w:t>
      </w:r>
      <w:r w:rsidRPr="003873F1">
        <w:rPr>
          <w:rFonts w:ascii="Times New Roman" w:hAnsi="Times New Roman"/>
          <w:b/>
          <w:spacing w:val="-1"/>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содержание</w:t>
      </w:r>
      <w:r w:rsidRPr="003873F1">
        <w:rPr>
          <w:rFonts w:ascii="Times New Roman" w:hAnsi="Times New Roman"/>
          <w:b/>
          <w:spacing w:val="-2"/>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5"/>
          <w:sz w:val="24"/>
          <w:szCs w:val="24"/>
        </w:rPr>
        <w:t xml:space="preserve"> </w:t>
      </w:r>
      <w:r w:rsidRPr="003873F1">
        <w:rPr>
          <w:rFonts w:ascii="Times New Roman" w:hAnsi="Times New Roman"/>
          <w:b/>
          <w:sz w:val="24"/>
          <w:szCs w:val="24"/>
        </w:rPr>
        <w:t>дисциплины</w:t>
      </w:r>
    </w:p>
    <w:p w14:paraId="537F309B" w14:textId="77777777" w:rsidR="003873F1" w:rsidRPr="003873F1" w:rsidRDefault="003873F1" w:rsidP="003873F1">
      <w:pPr>
        <w:tabs>
          <w:tab w:val="left" w:pos="1985"/>
        </w:tabs>
        <w:spacing w:before="66"/>
        <w:ind w:left="1467"/>
        <w:rPr>
          <w:rFonts w:ascii="Times New Roman" w:hAnsi="Times New Roman"/>
          <w:b/>
          <w:sz w:val="24"/>
          <w:szCs w:val="24"/>
        </w:rPr>
      </w:pPr>
    </w:p>
    <w:tbl>
      <w:tblPr>
        <w:tblStyle w:val="a4"/>
        <w:tblW w:w="0" w:type="auto"/>
        <w:tblInd w:w="685" w:type="dxa"/>
        <w:tblLook w:val="04A0" w:firstRow="1" w:lastRow="0" w:firstColumn="1" w:lastColumn="0" w:noHBand="0" w:noVBand="1"/>
      </w:tblPr>
      <w:tblGrid>
        <w:gridCol w:w="2086"/>
        <w:gridCol w:w="2181"/>
        <w:gridCol w:w="856"/>
        <w:gridCol w:w="1506"/>
        <w:gridCol w:w="2257"/>
      </w:tblGrid>
      <w:tr w:rsidR="003873F1" w:rsidRPr="003873F1" w14:paraId="5DFA48DA" w14:textId="77777777" w:rsidTr="00520292">
        <w:tc>
          <w:tcPr>
            <w:tcW w:w="2310" w:type="dxa"/>
          </w:tcPr>
          <w:p w14:paraId="517880B3"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Наименование разделов и тем</w:t>
            </w:r>
          </w:p>
        </w:tc>
        <w:tc>
          <w:tcPr>
            <w:tcW w:w="2952" w:type="dxa"/>
          </w:tcPr>
          <w:p w14:paraId="16EE3D6E"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Содержание</w:t>
            </w:r>
            <w:r w:rsidRPr="003873F1">
              <w:rPr>
                <w:rFonts w:ascii="Times New Roman" w:hAnsi="Times New Roman"/>
                <w:b/>
                <w:spacing w:val="-5"/>
                <w:sz w:val="24"/>
                <w:szCs w:val="24"/>
              </w:rPr>
              <w:t xml:space="preserve"> </w:t>
            </w:r>
            <w:r w:rsidRPr="003873F1">
              <w:rPr>
                <w:rFonts w:ascii="Times New Roman" w:hAnsi="Times New Roman"/>
                <w:b/>
                <w:sz w:val="24"/>
                <w:szCs w:val="24"/>
              </w:rPr>
              <w:t>учебного</w:t>
            </w:r>
            <w:r w:rsidRPr="003873F1">
              <w:rPr>
                <w:rFonts w:ascii="Times New Roman" w:hAnsi="Times New Roman"/>
                <w:b/>
                <w:spacing w:val="-4"/>
                <w:sz w:val="24"/>
                <w:szCs w:val="24"/>
              </w:rPr>
              <w:t xml:space="preserve"> </w:t>
            </w:r>
            <w:r w:rsidRPr="003873F1">
              <w:rPr>
                <w:rFonts w:ascii="Times New Roman" w:hAnsi="Times New Roman"/>
                <w:b/>
                <w:sz w:val="24"/>
                <w:szCs w:val="24"/>
              </w:rPr>
              <w:t>материала</w:t>
            </w:r>
            <w:r w:rsidRPr="003873F1">
              <w:rPr>
                <w:rFonts w:ascii="Times New Roman" w:hAnsi="Times New Roman"/>
                <w:b/>
                <w:spacing w:val="-4"/>
                <w:sz w:val="24"/>
                <w:szCs w:val="24"/>
              </w:rPr>
              <w:t xml:space="preserve"> </w:t>
            </w:r>
            <w:r w:rsidRPr="003873F1">
              <w:rPr>
                <w:rFonts w:ascii="Times New Roman" w:hAnsi="Times New Roman"/>
                <w:b/>
                <w:sz w:val="24"/>
                <w:szCs w:val="24"/>
              </w:rPr>
              <w:t>и</w:t>
            </w:r>
            <w:r w:rsidRPr="003873F1">
              <w:rPr>
                <w:rFonts w:ascii="Times New Roman" w:hAnsi="Times New Roman"/>
                <w:b/>
                <w:spacing w:val="-4"/>
                <w:sz w:val="24"/>
                <w:szCs w:val="24"/>
              </w:rPr>
              <w:t xml:space="preserve"> </w:t>
            </w:r>
            <w:r w:rsidRPr="003873F1">
              <w:rPr>
                <w:rFonts w:ascii="Times New Roman" w:hAnsi="Times New Roman"/>
                <w:b/>
                <w:sz w:val="24"/>
                <w:szCs w:val="24"/>
              </w:rPr>
              <w:t>формы</w:t>
            </w:r>
            <w:r w:rsidRPr="003873F1">
              <w:rPr>
                <w:rFonts w:ascii="Times New Roman" w:hAnsi="Times New Roman"/>
                <w:b/>
                <w:spacing w:val="-47"/>
                <w:sz w:val="24"/>
                <w:szCs w:val="24"/>
              </w:rPr>
              <w:t xml:space="preserve"> </w:t>
            </w:r>
            <w:r w:rsidRPr="003873F1">
              <w:rPr>
                <w:rFonts w:ascii="Times New Roman" w:hAnsi="Times New Roman"/>
                <w:b/>
                <w:sz w:val="24"/>
                <w:szCs w:val="24"/>
              </w:rPr>
              <w:t>организации</w:t>
            </w:r>
            <w:r w:rsidRPr="003873F1">
              <w:rPr>
                <w:rFonts w:ascii="Times New Roman" w:hAnsi="Times New Roman"/>
                <w:b/>
                <w:spacing w:val="-4"/>
                <w:sz w:val="24"/>
                <w:szCs w:val="24"/>
              </w:rPr>
              <w:t xml:space="preserve"> </w:t>
            </w:r>
            <w:r w:rsidRPr="003873F1">
              <w:rPr>
                <w:rFonts w:ascii="Times New Roman" w:hAnsi="Times New Roman"/>
                <w:b/>
                <w:sz w:val="24"/>
                <w:szCs w:val="24"/>
              </w:rPr>
              <w:t>деятельности</w:t>
            </w:r>
            <w:r w:rsidRPr="003873F1">
              <w:rPr>
                <w:rFonts w:ascii="Times New Roman" w:hAnsi="Times New Roman"/>
                <w:b/>
                <w:spacing w:val="-6"/>
                <w:sz w:val="24"/>
                <w:szCs w:val="24"/>
              </w:rPr>
              <w:t xml:space="preserve"> </w:t>
            </w:r>
            <w:r w:rsidRPr="003873F1">
              <w:rPr>
                <w:rFonts w:ascii="Times New Roman" w:hAnsi="Times New Roman"/>
                <w:b/>
                <w:sz w:val="24"/>
                <w:szCs w:val="24"/>
              </w:rPr>
              <w:t>обучающихся</w:t>
            </w:r>
          </w:p>
        </w:tc>
        <w:tc>
          <w:tcPr>
            <w:tcW w:w="873" w:type="dxa"/>
          </w:tcPr>
          <w:p w14:paraId="4CB755BD"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Объем в часах</w:t>
            </w:r>
          </w:p>
        </w:tc>
        <w:tc>
          <w:tcPr>
            <w:tcW w:w="1661" w:type="dxa"/>
          </w:tcPr>
          <w:p w14:paraId="30611704" w14:textId="77777777" w:rsidR="003873F1" w:rsidRPr="003873F1" w:rsidRDefault="003873F1" w:rsidP="00520292">
            <w:pPr>
              <w:pStyle w:val="TableParagraph"/>
              <w:spacing w:line="276" w:lineRule="auto"/>
              <w:ind w:left="58" w:right="24"/>
              <w:rPr>
                <w:b/>
                <w:sz w:val="24"/>
                <w:szCs w:val="24"/>
              </w:rPr>
            </w:pPr>
            <w:r w:rsidRPr="003873F1">
              <w:rPr>
                <w:b/>
                <w:sz w:val="24"/>
                <w:szCs w:val="24"/>
              </w:rPr>
              <w:t>Коды</w:t>
            </w:r>
            <w:r w:rsidRPr="003873F1">
              <w:rPr>
                <w:b/>
                <w:spacing w:val="1"/>
                <w:sz w:val="24"/>
                <w:szCs w:val="24"/>
              </w:rPr>
              <w:t xml:space="preserve"> </w:t>
            </w:r>
            <w:r w:rsidRPr="003873F1">
              <w:rPr>
                <w:b/>
                <w:sz w:val="24"/>
                <w:szCs w:val="24"/>
              </w:rPr>
              <w:t>компетенци й,</w:t>
            </w:r>
            <w:r w:rsidRPr="003873F1">
              <w:rPr>
                <w:b/>
                <w:spacing w:val="-48"/>
                <w:sz w:val="24"/>
                <w:szCs w:val="24"/>
              </w:rPr>
              <w:t xml:space="preserve"> </w:t>
            </w:r>
            <w:r w:rsidRPr="003873F1">
              <w:rPr>
                <w:b/>
                <w:sz w:val="24"/>
                <w:szCs w:val="24"/>
              </w:rPr>
              <w:t>формирован</w:t>
            </w:r>
            <w:r w:rsidRPr="003873F1">
              <w:rPr>
                <w:b/>
                <w:spacing w:val="1"/>
                <w:sz w:val="24"/>
                <w:szCs w:val="24"/>
              </w:rPr>
              <w:t xml:space="preserve"> </w:t>
            </w:r>
            <w:r w:rsidRPr="003873F1">
              <w:rPr>
                <w:b/>
                <w:sz w:val="24"/>
                <w:szCs w:val="24"/>
              </w:rPr>
              <w:t>ию</w:t>
            </w:r>
            <w:r w:rsidRPr="003873F1">
              <w:rPr>
                <w:b/>
                <w:spacing w:val="-2"/>
                <w:sz w:val="24"/>
                <w:szCs w:val="24"/>
              </w:rPr>
              <w:t xml:space="preserve"> </w:t>
            </w:r>
            <w:r w:rsidRPr="003873F1">
              <w:rPr>
                <w:b/>
                <w:sz w:val="24"/>
                <w:szCs w:val="24"/>
              </w:rPr>
              <w:t>которых</w:t>
            </w:r>
          </w:p>
          <w:p w14:paraId="17BCC8C0"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способствует</w:t>
            </w:r>
            <w:r w:rsidRPr="003873F1">
              <w:rPr>
                <w:rFonts w:ascii="Times New Roman" w:hAnsi="Times New Roman"/>
                <w:b/>
                <w:spacing w:val="-47"/>
                <w:sz w:val="24"/>
                <w:szCs w:val="24"/>
              </w:rPr>
              <w:t xml:space="preserve"> </w:t>
            </w:r>
            <w:r w:rsidRPr="003873F1">
              <w:rPr>
                <w:rFonts w:ascii="Times New Roman" w:hAnsi="Times New Roman"/>
                <w:b/>
                <w:sz w:val="24"/>
                <w:szCs w:val="24"/>
              </w:rPr>
              <w:t>элемент</w:t>
            </w:r>
            <w:r w:rsidRPr="003873F1">
              <w:rPr>
                <w:rFonts w:ascii="Times New Roman" w:hAnsi="Times New Roman"/>
                <w:b/>
                <w:spacing w:val="1"/>
                <w:sz w:val="24"/>
                <w:szCs w:val="24"/>
              </w:rPr>
              <w:t xml:space="preserve"> </w:t>
            </w:r>
            <w:r w:rsidRPr="003873F1">
              <w:rPr>
                <w:rFonts w:ascii="Times New Roman" w:hAnsi="Times New Roman"/>
                <w:b/>
                <w:sz w:val="24"/>
                <w:szCs w:val="24"/>
              </w:rPr>
              <w:t>программы</w:t>
            </w:r>
          </w:p>
        </w:tc>
        <w:tc>
          <w:tcPr>
            <w:tcW w:w="2364" w:type="dxa"/>
          </w:tcPr>
          <w:p w14:paraId="406E2E7D"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ЗУНы</w:t>
            </w:r>
          </w:p>
        </w:tc>
      </w:tr>
      <w:tr w:rsidR="003873F1" w:rsidRPr="003873F1" w14:paraId="4C52611C" w14:textId="77777777" w:rsidTr="00520292">
        <w:tc>
          <w:tcPr>
            <w:tcW w:w="2310" w:type="dxa"/>
          </w:tcPr>
          <w:p w14:paraId="65C9AC0F"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Тема 1.1 Введение в учебную дисциплину</w:t>
            </w:r>
          </w:p>
        </w:tc>
        <w:tc>
          <w:tcPr>
            <w:tcW w:w="2952" w:type="dxa"/>
          </w:tcPr>
          <w:p w14:paraId="04DAA5A0" w14:textId="77777777" w:rsidR="003873F1" w:rsidRPr="003873F1" w:rsidRDefault="003873F1" w:rsidP="00520292">
            <w:pPr>
              <w:pStyle w:val="2a"/>
              <w:shd w:val="clear" w:color="auto" w:fill="auto"/>
              <w:spacing w:after="60" w:line="240" w:lineRule="exact"/>
              <w:rPr>
                <w:rFonts w:cs="Times New Roman"/>
                <w:sz w:val="24"/>
                <w:szCs w:val="24"/>
              </w:rPr>
            </w:pPr>
            <w:r w:rsidRPr="003873F1">
              <w:rPr>
                <w:rFonts w:cs="Times New Roman"/>
                <w:sz w:val="24"/>
                <w:szCs w:val="24"/>
              </w:rPr>
              <w:t>Предмет, задачи психологии общения.</w:t>
            </w:r>
          </w:p>
          <w:p w14:paraId="5310AD5C" w14:textId="77777777" w:rsidR="003873F1" w:rsidRPr="003873F1" w:rsidRDefault="003873F1" w:rsidP="00520292">
            <w:pPr>
              <w:pStyle w:val="2a"/>
              <w:shd w:val="clear" w:color="auto" w:fill="auto"/>
              <w:spacing w:after="60" w:line="240" w:lineRule="exact"/>
              <w:rPr>
                <w:rFonts w:cs="Times New Roman"/>
                <w:sz w:val="24"/>
                <w:szCs w:val="24"/>
              </w:rPr>
            </w:pPr>
            <w:r w:rsidRPr="003873F1">
              <w:rPr>
                <w:rFonts w:cs="Times New Roman"/>
                <w:sz w:val="24"/>
                <w:szCs w:val="24"/>
              </w:rPr>
              <w:t>Роль общения в профессиональной деятельности человека.</w:t>
            </w:r>
          </w:p>
          <w:p w14:paraId="41D79224"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Общение и психодиагностика.</w:t>
            </w:r>
          </w:p>
        </w:tc>
        <w:tc>
          <w:tcPr>
            <w:tcW w:w="873" w:type="dxa"/>
          </w:tcPr>
          <w:p w14:paraId="060E4241"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6C105C8D"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vMerge w:val="restart"/>
          </w:tcPr>
          <w:p w14:paraId="4ABB7C1E" w14:textId="77777777" w:rsidR="003873F1" w:rsidRPr="003873F1" w:rsidRDefault="003873F1" w:rsidP="00520292">
            <w:pPr>
              <w:pStyle w:val="TableParagraph"/>
              <w:tabs>
                <w:tab w:val="left" w:pos="257"/>
              </w:tabs>
              <w:spacing w:before="85" w:line="276" w:lineRule="auto"/>
              <w:ind w:right="231"/>
              <w:rPr>
                <w:b/>
                <w:bCs/>
                <w:sz w:val="24"/>
                <w:szCs w:val="24"/>
              </w:rPr>
            </w:pPr>
            <w:r w:rsidRPr="003873F1">
              <w:rPr>
                <w:b/>
                <w:bCs/>
                <w:sz w:val="24"/>
                <w:szCs w:val="24"/>
              </w:rPr>
              <w:t>Знания:</w:t>
            </w:r>
          </w:p>
          <w:p w14:paraId="15955E26" w14:textId="77777777" w:rsidR="003873F1" w:rsidRPr="003873F1" w:rsidRDefault="003873F1" w:rsidP="00520292">
            <w:pPr>
              <w:pStyle w:val="TableParagraph"/>
              <w:tabs>
                <w:tab w:val="left" w:pos="811"/>
                <w:tab w:val="left" w:pos="812"/>
              </w:tabs>
              <w:spacing w:before="113" w:line="276" w:lineRule="auto"/>
              <w:ind w:right="433"/>
              <w:rPr>
                <w:sz w:val="24"/>
                <w:szCs w:val="24"/>
              </w:rPr>
            </w:pPr>
            <w:r w:rsidRPr="003873F1">
              <w:rPr>
                <w:sz w:val="24"/>
                <w:szCs w:val="24"/>
              </w:rPr>
              <w:t>-психологические основы</w:t>
            </w:r>
            <w:r w:rsidRPr="003873F1">
              <w:rPr>
                <w:spacing w:val="-52"/>
                <w:sz w:val="24"/>
                <w:szCs w:val="24"/>
              </w:rPr>
              <w:t xml:space="preserve"> </w:t>
            </w:r>
            <w:r w:rsidRPr="003873F1">
              <w:rPr>
                <w:sz w:val="24"/>
                <w:szCs w:val="24"/>
              </w:rPr>
              <w:t>деятельности</w:t>
            </w:r>
            <w:r w:rsidRPr="003873F1">
              <w:rPr>
                <w:spacing w:val="-1"/>
                <w:sz w:val="24"/>
                <w:szCs w:val="24"/>
              </w:rPr>
              <w:t xml:space="preserve"> </w:t>
            </w:r>
            <w:r w:rsidRPr="003873F1">
              <w:rPr>
                <w:sz w:val="24"/>
                <w:szCs w:val="24"/>
              </w:rPr>
              <w:t>коллектива;</w:t>
            </w:r>
          </w:p>
          <w:p w14:paraId="1E4983B7" w14:textId="77777777" w:rsidR="003873F1" w:rsidRPr="003873F1" w:rsidRDefault="003873F1" w:rsidP="00520292">
            <w:pPr>
              <w:pStyle w:val="TableParagraph"/>
              <w:tabs>
                <w:tab w:val="left" w:pos="257"/>
              </w:tabs>
              <w:spacing w:before="85" w:line="276" w:lineRule="auto"/>
              <w:ind w:right="231"/>
              <w:rPr>
                <w:b/>
                <w:bCs/>
                <w:sz w:val="24"/>
                <w:szCs w:val="24"/>
              </w:rPr>
            </w:pPr>
            <w:r w:rsidRPr="003873F1">
              <w:rPr>
                <w:sz w:val="24"/>
                <w:szCs w:val="24"/>
              </w:rPr>
              <w:t>- психологические особенности</w:t>
            </w:r>
            <w:r w:rsidRPr="003873F1">
              <w:rPr>
                <w:spacing w:val="-52"/>
                <w:sz w:val="24"/>
                <w:szCs w:val="24"/>
              </w:rPr>
              <w:t xml:space="preserve"> </w:t>
            </w:r>
            <w:r w:rsidRPr="003873F1">
              <w:rPr>
                <w:sz w:val="24"/>
                <w:szCs w:val="24"/>
              </w:rPr>
              <w:t>личности;</w:t>
            </w:r>
          </w:p>
          <w:p w14:paraId="054EC7E5" w14:textId="77777777" w:rsidR="003873F1" w:rsidRPr="003873F1" w:rsidRDefault="003873F1" w:rsidP="00520292">
            <w:pPr>
              <w:pStyle w:val="TableParagraph"/>
              <w:tabs>
                <w:tab w:val="left" w:pos="257"/>
              </w:tabs>
              <w:spacing w:before="85" w:line="276" w:lineRule="auto"/>
              <w:ind w:right="231"/>
              <w:rPr>
                <w:b/>
                <w:bCs/>
                <w:sz w:val="24"/>
                <w:szCs w:val="24"/>
              </w:rPr>
            </w:pPr>
            <w:r w:rsidRPr="003873F1">
              <w:rPr>
                <w:b/>
                <w:bCs/>
                <w:sz w:val="24"/>
                <w:szCs w:val="24"/>
              </w:rPr>
              <w:t>Умения:</w:t>
            </w:r>
          </w:p>
          <w:p w14:paraId="3A574973" w14:textId="77777777" w:rsidR="003873F1" w:rsidRPr="003873F1" w:rsidRDefault="003873F1" w:rsidP="00520292">
            <w:pPr>
              <w:pStyle w:val="TableParagraph"/>
              <w:tabs>
                <w:tab w:val="left" w:pos="257"/>
              </w:tabs>
              <w:spacing w:before="85" w:line="276" w:lineRule="auto"/>
              <w:ind w:right="231"/>
              <w:rPr>
                <w:sz w:val="24"/>
                <w:szCs w:val="24"/>
              </w:rPr>
            </w:pPr>
            <w:r w:rsidRPr="003873F1">
              <w:rPr>
                <w:sz w:val="24"/>
                <w:szCs w:val="24"/>
              </w:rPr>
              <w:t>-взаимодействовать с коллегами,</w:t>
            </w:r>
            <w:r w:rsidRPr="003873F1">
              <w:rPr>
                <w:spacing w:val="-52"/>
                <w:sz w:val="24"/>
                <w:szCs w:val="24"/>
              </w:rPr>
              <w:t xml:space="preserve"> </w:t>
            </w:r>
            <w:r w:rsidRPr="003873F1">
              <w:rPr>
                <w:sz w:val="24"/>
                <w:szCs w:val="24"/>
              </w:rPr>
              <w:t>руководством, клиентами в ходе</w:t>
            </w:r>
            <w:r w:rsidRPr="003873F1">
              <w:rPr>
                <w:spacing w:val="1"/>
                <w:sz w:val="24"/>
                <w:szCs w:val="24"/>
              </w:rPr>
              <w:t xml:space="preserve"> </w:t>
            </w:r>
            <w:r w:rsidRPr="003873F1">
              <w:rPr>
                <w:sz w:val="24"/>
                <w:szCs w:val="24"/>
              </w:rPr>
              <w:t>профессиональной</w:t>
            </w:r>
            <w:r w:rsidRPr="003873F1">
              <w:rPr>
                <w:spacing w:val="-5"/>
                <w:sz w:val="24"/>
                <w:szCs w:val="24"/>
              </w:rPr>
              <w:t xml:space="preserve"> </w:t>
            </w:r>
            <w:r w:rsidRPr="003873F1">
              <w:rPr>
                <w:sz w:val="24"/>
                <w:szCs w:val="24"/>
              </w:rPr>
              <w:t>деятельности,</w:t>
            </w:r>
          </w:p>
          <w:p w14:paraId="41A98F87" w14:textId="77777777" w:rsidR="003873F1" w:rsidRPr="003873F1" w:rsidRDefault="003873F1" w:rsidP="00520292">
            <w:pPr>
              <w:pStyle w:val="TableParagraph"/>
              <w:tabs>
                <w:tab w:val="left" w:pos="252"/>
              </w:tabs>
              <w:spacing w:before="200" w:line="276" w:lineRule="auto"/>
              <w:ind w:left="11" w:right="612"/>
              <w:rPr>
                <w:sz w:val="24"/>
                <w:szCs w:val="24"/>
              </w:rPr>
            </w:pPr>
            <w:r w:rsidRPr="003873F1">
              <w:rPr>
                <w:sz w:val="24"/>
                <w:szCs w:val="24"/>
              </w:rPr>
              <w:t>- использовать теоретические</w:t>
            </w:r>
            <w:r w:rsidRPr="003873F1">
              <w:rPr>
                <w:spacing w:val="-52"/>
                <w:sz w:val="24"/>
                <w:szCs w:val="24"/>
              </w:rPr>
              <w:t xml:space="preserve"> </w:t>
            </w:r>
            <w:r w:rsidRPr="003873F1">
              <w:rPr>
                <w:sz w:val="24"/>
                <w:szCs w:val="24"/>
              </w:rPr>
              <w:t>сведения о личности и</w:t>
            </w:r>
            <w:r w:rsidRPr="003873F1">
              <w:rPr>
                <w:spacing w:val="1"/>
                <w:sz w:val="24"/>
                <w:szCs w:val="24"/>
              </w:rPr>
              <w:t xml:space="preserve"> </w:t>
            </w:r>
            <w:r w:rsidRPr="003873F1">
              <w:rPr>
                <w:sz w:val="24"/>
                <w:szCs w:val="24"/>
              </w:rPr>
              <w:t>межличностных</w:t>
            </w:r>
            <w:r w:rsidRPr="003873F1">
              <w:rPr>
                <w:spacing w:val="-3"/>
                <w:sz w:val="24"/>
                <w:szCs w:val="24"/>
              </w:rPr>
              <w:t xml:space="preserve"> </w:t>
            </w:r>
            <w:r w:rsidRPr="003873F1">
              <w:rPr>
                <w:sz w:val="24"/>
                <w:szCs w:val="24"/>
              </w:rPr>
              <w:t>отношениях;</w:t>
            </w:r>
          </w:p>
          <w:p w14:paraId="20F40436"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 разрешать</w:t>
            </w:r>
            <w:r w:rsidRPr="003873F1">
              <w:rPr>
                <w:rFonts w:ascii="Times New Roman" w:hAnsi="Times New Roman"/>
                <w:spacing w:val="-4"/>
                <w:sz w:val="24"/>
                <w:szCs w:val="24"/>
              </w:rPr>
              <w:t xml:space="preserve"> </w:t>
            </w:r>
            <w:r w:rsidRPr="003873F1">
              <w:rPr>
                <w:rFonts w:ascii="Times New Roman" w:hAnsi="Times New Roman"/>
                <w:sz w:val="24"/>
                <w:szCs w:val="24"/>
              </w:rPr>
              <w:t>конфликтные</w:t>
            </w:r>
            <w:r w:rsidRPr="003873F1">
              <w:rPr>
                <w:rFonts w:ascii="Times New Roman" w:hAnsi="Times New Roman"/>
                <w:spacing w:val="-4"/>
                <w:sz w:val="24"/>
                <w:szCs w:val="24"/>
              </w:rPr>
              <w:t xml:space="preserve"> </w:t>
            </w:r>
            <w:r w:rsidRPr="003873F1">
              <w:rPr>
                <w:rFonts w:ascii="Times New Roman" w:hAnsi="Times New Roman"/>
                <w:sz w:val="24"/>
                <w:szCs w:val="24"/>
              </w:rPr>
              <w:t>ситуации</w:t>
            </w:r>
            <w:r w:rsidRPr="003873F1">
              <w:rPr>
                <w:rFonts w:ascii="Times New Roman" w:hAnsi="Times New Roman"/>
                <w:spacing w:val="-52"/>
                <w:sz w:val="24"/>
                <w:szCs w:val="24"/>
              </w:rPr>
              <w:t xml:space="preserve"> </w:t>
            </w:r>
            <w:r w:rsidRPr="003873F1">
              <w:rPr>
                <w:rFonts w:ascii="Times New Roman" w:hAnsi="Times New Roman"/>
                <w:sz w:val="24"/>
                <w:szCs w:val="24"/>
              </w:rPr>
              <w:t>и способствовать их</w:t>
            </w:r>
            <w:r w:rsidRPr="003873F1">
              <w:rPr>
                <w:rFonts w:ascii="Times New Roman" w:hAnsi="Times New Roman"/>
                <w:spacing w:val="1"/>
                <w:sz w:val="24"/>
                <w:szCs w:val="24"/>
              </w:rPr>
              <w:t xml:space="preserve"> </w:t>
            </w:r>
            <w:r w:rsidRPr="003873F1">
              <w:rPr>
                <w:rFonts w:ascii="Times New Roman" w:hAnsi="Times New Roman"/>
                <w:sz w:val="24"/>
                <w:szCs w:val="24"/>
              </w:rPr>
              <w:t>предотвращению;</w:t>
            </w:r>
          </w:p>
        </w:tc>
      </w:tr>
      <w:tr w:rsidR="003873F1" w:rsidRPr="003873F1" w14:paraId="216377B7" w14:textId="77777777" w:rsidTr="00520292">
        <w:tc>
          <w:tcPr>
            <w:tcW w:w="2310" w:type="dxa"/>
          </w:tcPr>
          <w:p w14:paraId="0F6452AE"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Arial"/>
              </w:rPr>
              <w:t>Тема 1.2</w:t>
            </w:r>
            <w:r w:rsidRPr="003873F1">
              <w:rPr>
                <w:rFonts w:ascii="Times New Roman" w:hAnsi="Times New Roman"/>
                <w:sz w:val="24"/>
                <w:szCs w:val="24"/>
              </w:rPr>
              <w:t xml:space="preserve"> </w:t>
            </w:r>
            <w:r w:rsidRPr="003873F1">
              <w:rPr>
                <w:rStyle w:val="2f3"/>
                <w:rFonts w:eastAsia="Arial"/>
              </w:rPr>
              <w:t>Характеристика</w:t>
            </w:r>
            <w:r w:rsidRPr="003873F1">
              <w:rPr>
                <w:rFonts w:ascii="Times New Roman" w:hAnsi="Times New Roman"/>
                <w:sz w:val="24"/>
                <w:szCs w:val="24"/>
              </w:rPr>
              <w:t xml:space="preserve"> </w:t>
            </w:r>
            <w:r w:rsidRPr="003873F1">
              <w:rPr>
                <w:rStyle w:val="2f3"/>
                <w:rFonts w:eastAsia="Arial"/>
              </w:rPr>
              <w:t>процесса общения.</w:t>
            </w:r>
          </w:p>
        </w:tc>
        <w:tc>
          <w:tcPr>
            <w:tcW w:w="2952" w:type="dxa"/>
          </w:tcPr>
          <w:p w14:paraId="16C49915"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Понятие об общении в психологии. Категории «общения» и «деятельности» в психологии. Цели общения. Структура общения: коммуникативная, интерактивная, перцептивная стороны общения. Основные функции общения: контактная, информационная, побудительная, координационная, понимания, эмотивная, функция установления отношений, функция оказания влияния.</w:t>
            </w:r>
          </w:p>
        </w:tc>
        <w:tc>
          <w:tcPr>
            <w:tcW w:w="873" w:type="dxa"/>
          </w:tcPr>
          <w:p w14:paraId="0F317321"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771A6AD0"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vMerge/>
          </w:tcPr>
          <w:p w14:paraId="4B80A5BF"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2ADCF3EB" w14:textId="77777777" w:rsidTr="00520292">
        <w:tc>
          <w:tcPr>
            <w:tcW w:w="2310" w:type="dxa"/>
          </w:tcPr>
          <w:p w14:paraId="7FF46D76"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Тема 1.2 Виды и уровни общения.</w:t>
            </w:r>
          </w:p>
        </w:tc>
        <w:tc>
          <w:tcPr>
            <w:tcW w:w="2952" w:type="dxa"/>
          </w:tcPr>
          <w:p w14:paraId="5F183ABB"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Вербальное общение. Невербальное общение. Экстрасенсорное общение. Уровни общения: макроуровень, мезауровень, микроуровень.</w:t>
            </w:r>
          </w:p>
        </w:tc>
        <w:tc>
          <w:tcPr>
            <w:tcW w:w="873" w:type="dxa"/>
          </w:tcPr>
          <w:p w14:paraId="3F92034E"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5F95AC56"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vMerge/>
          </w:tcPr>
          <w:p w14:paraId="0C0159C1"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74D9D999" w14:textId="77777777" w:rsidTr="00520292">
        <w:tc>
          <w:tcPr>
            <w:tcW w:w="2310" w:type="dxa"/>
          </w:tcPr>
          <w:p w14:paraId="798637B0" w14:textId="77777777" w:rsidR="003873F1" w:rsidRPr="003873F1" w:rsidRDefault="003873F1" w:rsidP="00520292">
            <w:pPr>
              <w:tabs>
                <w:tab w:val="left" w:pos="1985"/>
              </w:tabs>
              <w:spacing w:before="66"/>
              <w:rPr>
                <w:rStyle w:val="2f3"/>
                <w:rFonts w:eastAsiaTheme="minorHAnsi"/>
              </w:rPr>
            </w:pPr>
            <w:r w:rsidRPr="003873F1">
              <w:rPr>
                <w:rStyle w:val="2f3"/>
                <w:rFonts w:eastAsiaTheme="minorHAnsi"/>
              </w:rPr>
              <w:t>Тема 2.3 Функции и структура общения</w:t>
            </w:r>
          </w:p>
        </w:tc>
        <w:tc>
          <w:tcPr>
            <w:tcW w:w="2952" w:type="dxa"/>
          </w:tcPr>
          <w:p w14:paraId="2D13596B" w14:textId="77777777" w:rsidR="003873F1" w:rsidRPr="003873F1" w:rsidRDefault="003873F1" w:rsidP="00520292">
            <w:pPr>
              <w:tabs>
                <w:tab w:val="left" w:pos="1985"/>
              </w:tabs>
              <w:spacing w:before="66"/>
              <w:rPr>
                <w:rFonts w:ascii="Times New Roman" w:hAnsi="Times New Roman"/>
                <w:sz w:val="24"/>
                <w:szCs w:val="24"/>
              </w:rPr>
            </w:pPr>
            <w:r w:rsidRPr="003873F1">
              <w:rPr>
                <w:rFonts w:ascii="Times New Roman" w:hAnsi="Times New Roman"/>
                <w:bCs/>
                <w:sz w:val="24"/>
                <w:szCs w:val="24"/>
              </w:rPr>
              <w:t>Выделение</w:t>
            </w:r>
            <w:r w:rsidRPr="003873F1">
              <w:rPr>
                <w:rFonts w:ascii="Times New Roman" w:hAnsi="Times New Roman"/>
                <w:bCs/>
                <w:spacing w:val="31"/>
                <w:sz w:val="24"/>
                <w:szCs w:val="24"/>
              </w:rPr>
              <w:t xml:space="preserve"> </w:t>
            </w:r>
            <w:r w:rsidRPr="003873F1">
              <w:rPr>
                <w:rFonts w:ascii="Times New Roman" w:hAnsi="Times New Roman"/>
                <w:bCs/>
                <w:sz w:val="24"/>
                <w:szCs w:val="24"/>
              </w:rPr>
              <w:t>функций</w:t>
            </w:r>
            <w:r w:rsidRPr="003873F1">
              <w:rPr>
                <w:rFonts w:ascii="Times New Roman" w:hAnsi="Times New Roman"/>
                <w:bCs/>
                <w:spacing w:val="31"/>
                <w:sz w:val="24"/>
                <w:szCs w:val="24"/>
              </w:rPr>
              <w:t xml:space="preserve"> </w:t>
            </w:r>
            <w:r w:rsidRPr="003873F1">
              <w:rPr>
                <w:rFonts w:ascii="Times New Roman" w:hAnsi="Times New Roman"/>
                <w:bCs/>
                <w:sz w:val="24"/>
                <w:szCs w:val="24"/>
              </w:rPr>
              <w:t>в</w:t>
            </w:r>
            <w:r w:rsidRPr="003873F1">
              <w:rPr>
                <w:rFonts w:ascii="Times New Roman" w:hAnsi="Times New Roman"/>
                <w:bCs/>
                <w:spacing w:val="30"/>
                <w:sz w:val="24"/>
                <w:szCs w:val="24"/>
              </w:rPr>
              <w:t xml:space="preserve"> </w:t>
            </w:r>
            <w:r w:rsidRPr="003873F1">
              <w:rPr>
                <w:rFonts w:ascii="Times New Roman" w:hAnsi="Times New Roman"/>
                <w:bCs/>
                <w:sz w:val="24"/>
                <w:szCs w:val="24"/>
              </w:rPr>
              <w:t>соответствии</w:t>
            </w:r>
            <w:r w:rsidRPr="003873F1">
              <w:rPr>
                <w:rFonts w:ascii="Times New Roman" w:hAnsi="Times New Roman"/>
                <w:bCs/>
                <w:spacing w:val="31"/>
                <w:sz w:val="24"/>
                <w:szCs w:val="24"/>
              </w:rPr>
              <w:t xml:space="preserve"> </w:t>
            </w:r>
            <w:r w:rsidRPr="003873F1">
              <w:rPr>
                <w:rFonts w:ascii="Times New Roman" w:hAnsi="Times New Roman"/>
                <w:bCs/>
                <w:sz w:val="24"/>
                <w:szCs w:val="24"/>
              </w:rPr>
              <w:t>с</w:t>
            </w:r>
            <w:r w:rsidRPr="003873F1">
              <w:rPr>
                <w:rFonts w:ascii="Times New Roman" w:hAnsi="Times New Roman"/>
                <w:bCs/>
                <w:spacing w:val="32"/>
                <w:sz w:val="24"/>
                <w:szCs w:val="24"/>
              </w:rPr>
              <w:t xml:space="preserve"> </w:t>
            </w:r>
            <w:r w:rsidRPr="003873F1">
              <w:rPr>
                <w:rFonts w:ascii="Times New Roman" w:hAnsi="Times New Roman"/>
                <w:bCs/>
                <w:sz w:val="24"/>
                <w:szCs w:val="24"/>
              </w:rPr>
              <w:t>содержанием</w:t>
            </w:r>
            <w:r w:rsidRPr="003873F1">
              <w:rPr>
                <w:rFonts w:ascii="Times New Roman" w:hAnsi="Times New Roman"/>
                <w:bCs/>
                <w:spacing w:val="-38"/>
                <w:sz w:val="24"/>
                <w:szCs w:val="24"/>
              </w:rPr>
              <w:t xml:space="preserve"> </w:t>
            </w:r>
            <w:r w:rsidRPr="003873F1">
              <w:rPr>
                <w:rFonts w:ascii="Times New Roman" w:hAnsi="Times New Roman"/>
                <w:bCs/>
                <w:sz w:val="24"/>
                <w:szCs w:val="24"/>
              </w:rPr>
              <w:t>общения.</w:t>
            </w:r>
            <w:r w:rsidRPr="003873F1">
              <w:rPr>
                <w:rFonts w:ascii="Times New Roman" w:hAnsi="Times New Roman"/>
                <w:bCs/>
                <w:spacing w:val="-2"/>
                <w:sz w:val="24"/>
                <w:szCs w:val="24"/>
              </w:rPr>
              <w:t xml:space="preserve"> </w:t>
            </w:r>
            <w:r w:rsidRPr="003873F1">
              <w:rPr>
                <w:rFonts w:ascii="Times New Roman" w:hAnsi="Times New Roman"/>
                <w:bCs/>
                <w:sz w:val="24"/>
                <w:szCs w:val="24"/>
              </w:rPr>
              <w:t>Структура общения.</w:t>
            </w:r>
          </w:p>
        </w:tc>
        <w:tc>
          <w:tcPr>
            <w:tcW w:w="873" w:type="dxa"/>
          </w:tcPr>
          <w:p w14:paraId="5A5A28B9"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4FD92CA7"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vMerge/>
          </w:tcPr>
          <w:p w14:paraId="5992EEA3"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137AB0D5" w14:textId="77777777" w:rsidTr="00520292">
        <w:tc>
          <w:tcPr>
            <w:tcW w:w="2310" w:type="dxa"/>
          </w:tcPr>
          <w:p w14:paraId="647DC27C" w14:textId="77777777" w:rsidR="003873F1" w:rsidRPr="003873F1" w:rsidRDefault="003873F1" w:rsidP="00520292">
            <w:pPr>
              <w:tabs>
                <w:tab w:val="left" w:pos="1985"/>
              </w:tabs>
              <w:spacing w:before="66"/>
              <w:rPr>
                <w:rStyle w:val="2f3"/>
                <w:rFonts w:eastAsia="Tahoma"/>
              </w:rPr>
            </w:pPr>
            <w:r w:rsidRPr="003873F1">
              <w:rPr>
                <w:rStyle w:val="2f3"/>
                <w:rFonts w:eastAsia="Tahoma"/>
              </w:rPr>
              <w:t>Тема 2.4 Группы и коллективы</w:t>
            </w:r>
          </w:p>
        </w:tc>
        <w:tc>
          <w:tcPr>
            <w:tcW w:w="2952" w:type="dxa"/>
          </w:tcPr>
          <w:p w14:paraId="479AEB49" w14:textId="77777777" w:rsidR="003873F1" w:rsidRPr="003873F1" w:rsidRDefault="003873F1" w:rsidP="00520292">
            <w:pPr>
              <w:pStyle w:val="2a"/>
              <w:shd w:val="clear" w:color="auto" w:fill="auto"/>
              <w:spacing w:line="240" w:lineRule="exact"/>
              <w:rPr>
                <w:rFonts w:cs="Times New Roman"/>
                <w:sz w:val="24"/>
                <w:szCs w:val="24"/>
              </w:rPr>
            </w:pPr>
            <w:r w:rsidRPr="003873F1">
              <w:rPr>
                <w:rFonts w:cs="Times New Roman"/>
                <w:sz w:val="24"/>
                <w:szCs w:val="24"/>
              </w:rPr>
              <w:t xml:space="preserve">Разновидности групп. Психологическая характеристика групп. </w:t>
            </w:r>
          </w:p>
        </w:tc>
        <w:tc>
          <w:tcPr>
            <w:tcW w:w="873" w:type="dxa"/>
          </w:tcPr>
          <w:p w14:paraId="1D411A00"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658F3A9B" w14:textId="77777777" w:rsidR="003873F1" w:rsidRPr="003873F1" w:rsidRDefault="003873F1" w:rsidP="00520292">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42C82686"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518362BA" w14:textId="77777777" w:rsidTr="00520292">
        <w:tc>
          <w:tcPr>
            <w:tcW w:w="5262" w:type="dxa"/>
            <w:gridSpan w:val="2"/>
          </w:tcPr>
          <w:p w14:paraId="64DEA029" w14:textId="77777777" w:rsidR="003873F1" w:rsidRPr="003873F1" w:rsidRDefault="003873F1" w:rsidP="00520292">
            <w:pPr>
              <w:pStyle w:val="2a"/>
              <w:shd w:val="clear" w:color="auto" w:fill="auto"/>
              <w:spacing w:line="240" w:lineRule="exact"/>
              <w:rPr>
                <w:rFonts w:cs="Times New Roman"/>
                <w:sz w:val="24"/>
                <w:szCs w:val="24"/>
              </w:rPr>
            </w:pPr>
            <w:r w:rsidRPr="003873F1">
              <w:rPr>
                <w:rFonts w:cs="Times New Roman"/>
                <w:b/>
                <w:i/>
                <w:sz w:val="24"/>
                <w:szCs w:val="24"/>
              </w:rPr>
              <w:t>Раздел 2. Стороны общения и их характеристика</w:t>
            </w:r>
          </w:p>
        </w:tc>
        <w:tc>
          <w:tcPr>
            <w:tcW w:w="873" w:type="dxa"/>
          </w:tcPr>
          <w:p w14:paraId="4BB33B5B" w14:textId="77777777" w:rsidR="003873F1" w:rsidRPr="003873F1" w:rsidRDefault="003873F1" w:rsidP="00520292">
            <w:pPr>
              <w:tabs>
                <w:tab w:val="left" w:pos="1985"/>
              </w:tabs>
              <w:spacing w:before="66"/>
              <w:jc w:val="center"/>
              <w:rPr>
                <w:rFonts w:ascii="Times New Roman" w:hAnsi="Times New Roman"/>
                <w:b/>
                <w:sz w:val="24"/>
                <w:szCs w:val="24"/>
              </w:rPr>
            </w:pPr>
          </w:p>
        </w:tc>
        <w:tc>
          <w:tcPr>
            <w:tcW w:w="1661" w:type="dxa"/>
          </w:tcPr>
          <w:p w14:paraId="35F8F291" w14:textId="77777777" w:rsidR="003873F1" w:rsidRPr="003873F1" w:rsidRDefault="003873F1" w:rsidP="00520292">
            <w:pPr>
              <w:tabs>
                <w:tab w:val="left" w:pos="1985"/>
              </w:tabs>
              <w:spacing w:before="66"/>
              <w:rPr>
                <w:rFonts w:ascii="Times New Roman" w:hAnsi="Times New Roman"/>
                <w:bCs/>
                <w:sz w:val="24"/>
                <w:szCs w:val="24"/>
              </w:rPr>
            </w:pPr>
          </w:p>
        </w:tc>
        <w:tc>
          <w:tcPr>
            <w:tcW w:w="2364" w:type="dxa"/>
          </w:tcPr>
          <w:p w14:paraId="2A7E7CB8"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7A4108D0" w14:textId="77777777" w:rsidTr="00520292">
        <w:tc>
          <w:tcPr>
            <w:tcW w:w="2310" w:type="dxa"/>
          </w:tcPr>
          <w:p w14:paraId="386F6924"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ahoma"/>
              </w:rPr>
              <w:t xml:space="preserve">Тема 2.1 </w:t>
            </w:r>
            <w:r w:rsidRPr="003873F1">
              <w:rPr>
                <w:rFonts w:ascii="Times New Roman" w:hAnsi="Times New Roman"/>
                <w:b/>
                <w:sz w:val="24"/>
                <w:szCs w:val="24"/>
              </w:rPr>
              <w:t>Вербальные средства общения.</w:t>
            </w:r>
          </w:p>
        </w:tc>
        <w:tc>
          <w:tcPr>
            <w:tcW w:w="2952" w:type="dxa"/>
          </w:tcPr>
          <w:p w14:paraId="25214F50" w14:textId="77777777" w:rsidR="003873F1" w:rsidRPr="003873F1" w:rsidRDefault="003873F1" w:rsidP="00520292">
            <w:pPr>
              <w:pStyle w:val="2a"/>
              <w:shd w:val="clear" w:color="auto" w:fill="auto"/>
              <w:spacing w:line="240" w:lineRule="exact"/>
              <w:rPr>
                <w:rFonts w:cs="Times New Roman"/>
                <w:sz w:val="24"/>
                <w:szCs w:val="24"/>
              </w:rPr>
            </w:pPr>
            <w:r w:rsidRPr="003873F1">
              <w:rPr>
                <w:rFonts w:cs="Times New Roman"/>
                <w:sz w:val="24"/>
                <w:szCs w:val="24"/>
              </w:rPr>
              <w:t>Основные понятия: речь, язык, виды речи.</w:t>
            </w:r>
          </w:p>
          <w:p w14:paraId="09EC839C" w14:textId="77777777" w:rsidR="003873F1" w:rsidRPr="003873F1" w:rsidRDefault="003873F1" w:rsidP="00520292">
            <w:pPr>
              <w:pStyle w:val="2a"/>
              <w:shd w:val="clear" w:color="auto" w:fill="auto"/>
              <w:spacing w:line="240" w:lineRule="exact"/>
              <w:rPr>
                <w:rFonts w:cs="Times New Roman"/>
                <w:sz w:val="24"/>
                <w:szCs w:val="24"/>
              </w:rPr>
            </w:pPr>
            <w:r w:rsidRPr="003873F1">
              <w:rPr>
                <w:rFonts w:cs="Times New Roman"/>
                <w:sz w:val="24"/>
                <w:szCs w:val="24"/>
              </w:rPr>
              <w:t>Отличие речи, языка и общения.</w:t>
            </w:r>
          </w:p>
          <w:p w14:paraId="5181BF74" w14:textId="77777777" w:rsidR="003873F1" w:rsidRPr="003873F1" w:rsidRDefault="003873F1" w:rsidP="00520292">
            <w:pPr>
              <w:pStyle w:val="2a"/>
              <w:shd w:val="clear" w:color="auto" w:fill="auto"/>
              <w:spacing w:line="240" w:lineRule="exact"/>
              <w:rPr>
                <w:rFonts w:cs="Times New Roman"/>
                <w:sz w:val="24"/>
                <w:szCs w:val="24"/>
              </w:rPr>
            </w:pPr>
            <w:r w:rsidRPr="003873F1">
              <w:rPr>
                <w:rFonts w:cs="Times New Roman"/>
                <w:sz w:val="24"/>
                <w:szCs w:val="24"/>
              </w:rPr>
              <w:t>Эволюционное возникновение речи.</w:t>
            </w:r>
          </w:p>
          <w:p w14:paraId="799A9F6D" w14:textId="77777777" w:rsidR="003873F1" w:rsidRPr="003873F1" w:rsidRDefault="003873F1" w:rsidP="00520292">
            <w:pPr>
              <w:pStyle w:val="2a"/>
              <w:shd w:val="clear" w:color="auto" w:fill="auto"/>
              <w:spacing w:line="240" w:lineRule="exact"/>
              <w:rPr>
                <w:rFonts w:cs="Times New Roman"/>
                <w:sz w:val="24"/>
                <w:szCs w:val="24"/>
              </w:rPr>
            </w:pPr>
            <w:r w:rsidRPr="003873F1">
              <w:rPr>
                <w:rFonts w:cs="Times New Roman"/>
                <w:sz w:val="24"/>
                <w:szCs w:val="24"/>
              </w:rPr>
              <w:t>Функции речи.</w:t>
            </w:r>
          </w:p>
          <w:p w14:paraId="3BE31414"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Основные теории развития речи: теория научения, переформистские теории, релятивистские теории, конструктивистские теории.</w:t>
            </w:r>
          </w:p>
        </w:tc>
        <w:tc>
          <w:tcPr>
            <w:tcW w:w="873" w:type="dxa"/>
          </w:tcPr>
          <w:p w14:paraId="11862A4C"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63114FB8"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2A2C22D5"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3199F04E" w14:textId="77777777" w:rsidTr="00520292">
        <w:tc>
          <w:tcPr>
            <w:tcW w:w="2310" w:type="dxa"/>
          </w:tcPr>
          <w:p w14:paraId="2BFBFFB0"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ahoma"/>
              </w:rPr>
              <w:t xml:space="preserve">Тема 2.2 </w:t>
            </w:r>
            <w:r w:rsidRPr="003873F1">
              <w:rPr>
                <w:rFonts w:ascii="Times New Roman" w:hAnsi="Times New Roman"/>
                <w:b/>
                <w:sz w:val="24"/>
                <w:szCs w:val="24"/>
              </w:rPr>
              <w:t>Невербальные средства общения.</w:t>
            </w:r>
          </w:p>
        </w:tc>
        <w:tc>
          <w:tcPr>
            <w:tcW w:w="2952" w:type="dxa"/>
          </w:tcPr>
          <w:p w14:paraId="7D8CBA9B" w14:textId="77777777" w:rsidR="003873F1" w:rsidRPr="003873F1" w:rsidRDefault="003873F1" w:rsidP="00520292">
            <w:pPr>
              <w:pStyle w:val="2a"/>
              <w:spacing w:line="240" w:lineRule="exact"/>
              <w:rPr>
                <w:rFonts w:cs="Times New Roman"/>
                <w:sz w:val="24"/>
                <w:szCs w:val="24"/>
              </w:rPr>
            </w:pPr>
            <w:r w:rsidRPr="003873F1">
              <w:rPr>
                <w:rFonts w:cs="Times New Roman"/>
                <w:sz w:val="24"/>
                <w:szCs w:val="24"/>
              </w:rPr>
              <w:t>Функции невербальной коммуникации.</w:t>
            </w:r>
          </w:p>
          <w:p w14:paraId="1ADFCAF1"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Визуальные, акустические, тактильно-кинестетические, ольфакторные средства общения.</w:t>
            </w:r>
          </w:p>
        </w:tc>
        <w:tc>
          <w:tcPr>
            <w:tcW w:w="873" w:type="dxa"/>
          </w:tcPr>
          <w:p w14:paraId="16793221"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4284E6C4"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7F95D1AE"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1D311E67" w14:textId="77777777" w:rsidTr="00520292">
        <w:tc>
          <w:tcPr>
            <w:tcW w:w="2310" w:type="dxa"/>
          </w:tcPr>
          <w:p w14:paraId="79A4AFFB" w14:textId="77777777" w:rsidR="003873F1" w:rsidRPr="003873F1" w:rsidRDefault="003873F1" w:rsidP="00520292">
            <w:pPr>
              <w:jc w:val="both"/>
              <w:rPr>
                <w:rFonts w:ascii="Times New Roman" w:hAnsi="Times New Roman"/>
                <w:b/>
                <w:sz w:val="24"/>
                <w:szCs w:val="24"/>
              </w:rPr>
            </w:pPr>
            <w:r w:rsidRPr="003873F1">
              <w:rPr>
                <w:rStyle w:val="2f3"/>
                <w:rFonts w:eastAsia="Tahoma"/>
              </w:rPr>
              <w:t xml:space="preserve">Тема 2.3 </w:t>
            </w:r>
            <w:r w:rsidRPr="003873F1">
              <w:rPr>
                <w:rFonts w:ascii="Times New Roman" w:hAnsi="Times New Roman"/>
                <w:b/>
                <w:sz w:val="24"/>
                <w:szCs w:val="24"/>
              </w:rPr>
              <w:t xml:space="preserve">Общение как обмен </w:t>
            </w:r>
          </w:p>
          <w:p w14:paraId="3E00339C"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информацией (коммуникативная сторона общения)</w:t>
            </w:r>
          </w:p>
        </w:tc>
        <w:tc>
          <w:tcPr>
            <w:tcW w:w="2952" w:type="dxa"/>
          </w:tcPr>
          <w:p w14:paraId="28C8B23A" w14:textId="77777777" w:rsidR="003873F1" w:rsidRPr="003873F1" w:rsidRDefault="003873F1" w:rsidP="00520292">
            <w:pPr>
              <w:pStyle w:val="2a"/>
              <w:spacing w:line="240" w:lineRule="exact"/>
              <w:rPr>
                <w:rFonts w:cs="Times New Roman"/>
                <w:sz w:val="24"/>
                <w:szCs w:val="24"/>
              </w:rPr>
            </w:pPr>
            <w:r w:rsidRPr="003873F1">
              <w:rPr>
                <w:rFonts w:cs="Times New Roman"/>
                <w:sz w:val="24"/>
                <w:szCs w:val="24"/>
              </w:rPr>
              <w:t>Основные элементы коммуникации.</w:t>
            </w:r>
          </w:p>
          <w:p w14:paraId="366A2AA5" w14:textId="77777777" w:rsidR="003873F1" w:rsidRPr="003873F1" w:rsidRDefault="003873F1" w:rsidP="00520292">
            <w:pPr>
              <w:pStyle w:val="2a"/>
              <w:spacing w:line="240" w:lineRule="exact"/>
              <w:rPr>
                <w:rFonts w:cs="Times New Roman"/>
                <w:sz w:val="24"/>
                <w:szCs w:val="24"/>
              </w:rPr>
            </w:pPr>
            <w:r w:rsidRPr="003873F1">
              <w:rPr>
                <w:rFonts w:cs="Times New Roman"/>
                <w:sz w:val="24"/>
                <w:szCs w:val="24"/>
              </w:rPr>
              <w:t>Методы развития коммуникативных способностей.</w:t>
            </w:r>
          </w:p>
          <w:p w14:paraId="21F2D209"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Техники и приемы общения.</w:t>
            </w:r>
          </w:p>
        </w:tc>
        <w:tc>
          <w:tcPr>
            <w:tcW w:w="873" w:type="dxa"/>
          </w:tcPr>
          <w:p w14:paraId="7B7071CB"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23CA6060"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25DFFE72"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6030D836" w14:textId="77777777" w:rsidTr="00520292">
        <w:tc>
          <w:tcPr>
            <w:tcW w:w="2310" w:type="dxa"/>
          </w:tcPr>
          <w:p w14:paraId="006817BC" w14:textId="77777777" w:rsidR="003873F1" w:rsidRPr="003873F1" w:rsidRDefault="003873F1" w:rsidP="00520292">
            <w:pPr>
              <w:jc w:val="both"/>
              <w:rPr>
                <w:rFonts w:ascii="Times New Roman" w:hAnsi="Times New Roman"/>
                <w:b/>
                <w:sz w:val="24"/>
                <w:szCs w:val="24"/>
              </w:rPr>
            </w:pPr>
            <w:r w:rsidRPr="003873F1">
              <w:rPr>
                <w:rFonts w:ascii="Times New Roman" w:hAnsi="Times New Roman"/>
                <w:b/>
                <w:sz w:val="24"/>
                <w:szCs w:val="24"/>
              </w:rPr>
              <w:t>Тема 2.4</w:t>
            </w:r>
            <w:r w:rsidRPr="003873F1">
              <w:rPr>
                <w:rFonts w:ascii="Times New Roman" w:hAnsi="Times New Roman"/>
                <w:sz w:val="24"/>
                <w:szCs w:val="24"/>
              </w:rPr>
              <w:t xml:space="preserve"> </w:t>
            </w:r>
            <w:r w:rsidRPr="003873F1">
              <w:rPr>
                <w:rFonts w:ascii="Times New Roman" w:hAnsi="Times New Roman"/>
                <w:b/>
                <w:sz w:val="24"/>
                <w:szCs w:val="24"/>
              </w:rPr>
              <w:t xml:space="preserve">Общение как восприятие людьми друг друга </w:t>
            </w:r>
          </w:p>
          <w:p w14:paraId="34633142" w14:textId="77777777" w:rsidR="003873F1" w:rsidRPr="003873F1" w:rsidRDefault="003873F1" w:rsidP="00520292">
            <w:pPr>
              <w:jc w:val="both"/>
              <w:rPr>
                <w:rFonts w:ascii="Times New Roman" w:hAnsi="Times New Roman"/>
                <w:b/>
                <w:sz w:val="24"/>
                <w:szCs w:val="24"/>
              </w:rPr>
            </w:pPr>
            <w:r w:rsidRPr="003873F1">
              <w:rPr>
                <w:rFonts w:ascii="Times New Roman" w:hAnsi="Times New Roman"/>
                <w:b/>
                <w:sz w:val="24"/>
                <w:szCs w:val="24"/>
              </w:rPr>
              <w:t xml:space="preserve">(перцептивная сторона </w:t>
            </w:r>
          </w:p>
          <w:p w14:paraId="5C658007"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общения)</w:t>
            </w:r>
          </w:p>
        </w:tc>
        <w:tc>
          <w:tcPr>
            <w:tcW w:w="2952" w:type="dxa"/>
          </w:tcPr>
          <w:p w14:paraId="3CED669B" w14:textId="77777777" w:rsidR="003873F1" w:rsidRPr="003873F1" w:rsidRDefault="003873F1" w:rsidP="00520292">
            <w:pPr>
              <w:rPr>
                <w:rFonts w:ascii="Times New Roman" w:hAnsi="Times New Roman"/>
                <w:sz w:val="24"/>
                <w:szCs w:val="24"/>
              </w:rPr>
            </w:pPr>
            <w:r w:rsidRPr="003873F1">
              <w:rPr>
                <w:rFonts w:ascii="Times New Roman" w:hAnsi="Times New Roman"/>
                <w:sz w:val="24"/>
                <w:szCs w:val="24"/>
              </w:rPr>
              <w:t>Понятие социальной перцепции.</w:t>
            </w:r>
          </w:p>
          <w:p w14:paraId="7A862EE2" w14:textId="77777777" w:rsidR="003873F1" w:rsidRPr="003873F1" w:rsidRDefault="003873F1" w:rsidP="00520292">
            <w:pPr>
              <w:rPr>
                <w:rFonts w:ascii="Times New Roman" w:hAnsi="Times New Roman"/>
                <w:sz w:val="24"/>
                <w:szCs w:val="24"/>
              </w:rPr>
            </w:pPr>
            <w:r w:rsidRPr="003873F1">
              <w:rPr>
                <w:rFonts w:ascii="Times New Roman" w:hAnsi="Times New Roman"/>
                <w:sz w:val="24"/>
                <w:szCs w:val="24"/>
              </w:rPr>
              <w:t>Факторы, оказывающие влияние на восприятие.</w:t>
            </w:r>
          </w:p>
          <w:p w14:paraId="08C1877F" w14:textId="77777777" w:rsidR="003873F1" w:rsidRPr="003873F1" w:rsidRDefault="003873F1" w:rsidP="00520292">
            <w:pPr>
              <w:rPr>
                <w:rFonts w:ascii="Times New Roman" w:hAnsi="Times New Roman"/>
                <w:sz w:val="24"/>
                <w:szCs w:val="24"/>
              </w:rPr>
            </w:pPr>
            <w:r w:rsidRPr="003873F1">
              <w:rPr>
                <w:rFonts w:ascii="Times New Roman" w:hAnsi="Times New Roman"/>
                <w:sz w:val="24"/>
                <w:szCs w:val="24"/>
              </w:rPr>
              <w:t>Искажения в процессе восприятия. Психологические механизмы восприятия.</w:t>
            </w:r>
          </w:p>
          <w:p w14:paraId="0377BC20"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Влияние имиджа на восприятие человека.</w:t>
            </w:r>
          </w:p>
        </w:tc>
        <w:tc>
          <w:tcPr>
            <w:tcW w:w="873" w:type="dxa"/>
          </w:tcPr>
          <w:p w14:paraId="2378D8D1"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6E227E73"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3C59E848"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3270FB3E" w14:textId="77777777" w:rsidTr="00520292">
        <w:tc>
          <w:tcPr>
            <w:tcW w:w="2310" w:type="dxa"/>
          </w:tcPr>
          <w:p w14:paraId="4CE38973"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Тема 2.5 Барьеры общения: способы их преодоления.</w:t>
            </w:r>
          </w:p>
        </w:tc>
        <w:tc>
          <w:tcPr>
            <w:tcW w:w="2952" w:type="dxa"/>
          </w:tcPr>
          <w:p w14:paraId="501CE7F4"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Классификация барьеров общения: барьеры понимания и восприятия (эстетический, социальный, барьер отрицательных эмоций, барьер установки, семантический барьер, фонетический,); барьеры взаимодействия (барьер стилей общения, этический барьер, мотивационный барьер); барьеры коммуникации (модальностный барьер, барьер некомпетентности).</w:t>
            </w:r>
          </w:p>
        </w:tc>
        <w:tc>
          <w:tcPr>
            <w:tcW w:w="873" w:type="dxa"/>
          </w:tcPr>
          <w:p w14:paraId="7FFB5A0C"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68BA7977"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54D2B4DA"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0A7E3676" w14:textId="77777777" w:rsidTr="00520292">
        <w:tc>
          <w:tcPr>
            <w:tcW w:w="2310" w:type="dxa"/>
          </w:tcPr>
          <w:p w14:paraId="33635084"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 xml:space="preserve">Тема 2.6 </w:t>
            </w:r>
            <w:r w:rsidRPr="003873F1">
              <w:rPr>
                <w:rFonts w:ascii="Times New Roman" w:hAnsi="Times New Roman"/>
                <w:b/>
                <w:sz w:val="24"/>
                <w:szCs w:val="24"/>
              </w:rPr>
              <w:t>«Треугольник С. Карпмана»: позиции жертвы, агрессора и спасателя.</w:t>
            </w:r>
          </w:p>
        </w:tc>
        <w:tc>
          <w:tcPr>
            <w:tcW w:w="2952" w:type="dxa"/>
          </w:tcPr>
          <w:p w14:paraId="0414AD60" w14:textId="77777777" w:rsidR="003873F1" w:rsidRPr="003873F1" w:rsidRDefault="003873F1" w:rsidP="00520292">
            <w:pPr>
              <w:rPr>
                <w:rFonts w:ascii="Times New Roman" w:hAnsi="Times New Roman"/>
                <w:sz w:val="24"/>
                <w:szCs w:val="24"/>
              </w:rPr>
            </w:pPr>
            <w:r w:rsidRPr="003873F1">
              <w:rPr>
                <w:rFonts w:ascii="Times New Roman" w:hAnsi="Times New Roman"/>
                <w:sz w:val="24"/>
                <w:szCs w:val="24"/>
              </w:rPr>
              <w:t xml:space="preserve">Основное содержание, механизм треугольника. </w:t>
            </w:r>
          </w:p>
          <w:p w14:paraId="284BF20D"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Характеристика ролей треугольника.</w:t>
            </w:r>
          </w:p>
        </w:tc>
        <w:tc>
          <w:tcPr>
            <w:tcW w:w="873" w:type="dxa"/>
          </w:tcPr>
          <w:p w14:paraId="04919CB7"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6135D09A"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68907FA8"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6EA368F8" w14:textId="77777777" w:rsidTr="00520292">
        <w:tc>
          <w:tcPr>
            <w:tcW w:w="2310" w:type="dxa"/>
          </w:tcPr>
          <w:p w14:paraId="26FC0BF5"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Тема 2.7 Этика общения.</w:t>
            </w:r>
          </w:p>
        </w:tc>
        <w:tc>
          <w:tcPr>
            <w:tcW w:w="2952" w:type="dxa"/>
          </w:tcPr>
          <w:p w14:paraId="2E638D99"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Этика общения и культура общения. Определение понятий «этика общения» и «культура общения». Характеристика способов овладения культурой общения. Ценности общения. Этические принципы общения. Ценностная ориентация процесса общения, общекультурные ценности. Этические принципы общения: сохранение достоинства партнера по общению, право партнера на ошибку и возможность ее исправления, толерантность, доверие к людям.</w:t>
            </w:r>
          </w:p>
        </w:tc>
        <w:tc>
          <w:tcPr>
            <w:tcW w:w="873" w:type="dxa"/>
          </w:tcPr>
          <w:p w14:paraId="3C3BE705"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611A8CBF"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529664BC"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66A9DAE1" w14:textId="77777777" w:rsidTr="00520292">
        <w:tc>
          <w:tcPr>
            <w:tcW w:w="5262" w:type="dxa"/>
            <w:gridSpan w:val="2"/>
          </w:tcPr>
          <w:p w14:paraId="0DFEE8C9"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i/>
                <w:sz w:val="24"/>
                <w:szCs w:val="24"/>
              </w:rPr>
              <w:t>Раздел 3. Оптимизация процесса общения</w:t>
            </w:r>
          </w:p>
        </w:tc>
        <w:tc>
          <w:tcPr>
            <w:tcW w:w="873" w:type="dxa"/>
          </w:tcPr>
          <w:p w14:paraId="07350FB6" w14:textId="77777777" w:rsidR="003873F1" w:rsidRPr="003873F1" w:rsidRDefault="003873F1" w:rsidP="00520292">
            <w:pPr>
              <w:tabs>
                <w:tab w:val="left" w:pos="1985"/>
              </w:tabs>
              <w:spacing w:before="66"/>
              <w:jc w:val="center"/>
              <w:rPr>
                <w:rFonts w:ascii="Times New Roman" w:hAnsi="Times New Roman"/>
                <w:b/>
                <w:sz w:val="24"/>
                <w:szCs w:val="24"/>
              </w:rPr>
            </w:pPr>
          </w:p>
        </w:tc>
        <w:tc>
          <w:tcPr>
            <w:tcW w:w="1661" w:type="dxa"/>
          </w:tcPr>
          <w:p w14:paraId="19A85E6F" w14:textId="77777777" w:rsidR="003873F1" w:rsidRPr="003873F1" w:rsidRDefault="003873F1" w:rsidP="00520292">
            <w:pPr>
              <w:tabs>
                <w:tab w:val="left" w:pos="1985"/>
              </w:tabs>
              <w:spacing w:before="66"/>
              <w:rPr>
                <w:rFonts w:ascii="Times New Roman" w:hAnsi="Times New Roman"/>
                <w:b/>
                <w:sz w:val="24"/>
                <w:szCs w:val="24"/>
              </w:rPr>
            </w:pPr>
          </w:p>
        </w:tc>
        <w:tc>
          <w:tcPr>
            <w:tcW w:w="2364" w:type="dxa"/>
          </w:tcPr>
          <w:p w14:paraId="6B3B8D55"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58D9A83A" w14:textId="77777777" w:rsidTr="00520292">
        <w:tc>
          <w:tcPr>
            <w:tcW w:w="2310" w:type="dxa"/>
          </w:tcPr>
          <w:p w14:paraId="1D3EE440"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Тема 3.1 Техники и приемы эффективного общения.</w:t>
            </w:r>
          </w:p>
        </w:tc>
        <w:tc>
          <w:tcPr>
            <w:tcW w:w="2952" w:type="dxa"/>
          </w:tcPr>
          <w:p w14:paraId="10C71E0E"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Правила ведения беседы. Этика поведения. Техники для выявления скрытых мотивов и интересов собеседников. Техники поведения в ситуации конфликта, просьбы и отказа. Техники влияния и противодействия. Техники активного слушания. Техники налаживания контакта.</w:t>
            </w:r>
          </w:p>
        </w:tc>
        <w:tc>
          <w:tcPr>
            <w:tcW w:w="873" w:type="dxa"/>
          </w:tcPr>
          <w:p w14:paraId="41D8B868"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322745E6"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27B15369"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0261BBF7" w14:textId="77777777" w:rsidTr="00520292">
        <w:tc>
          <w:tcPr>
            <w:tcW w:w="2310" w:type="dxa"/>
          </w:tcPr>
          <w:p w14:paraId="3117A50B" w14:textId="77777777" w:rsidR="003873F1" w:rsidRPr="003873F1" w:rsidRDefault="003873F1" w:rsidP="00520292">
            <w:pPr>
              <w:tabs>
                <w:tab w:val="left" w:pos="1985"/>
              </w:tabs>
              <w:spacing w:before="66"/>
              <w:rPr>
                <w:rStyle w:val="2f3"/>
                <w:rFonts w:eastAsiaTheme="minorHAnsi"/>
              </w:rPr>
            </w:pPr>
            <w:r w:rsidRPr="003873F1">
              <w:rPr>
                <w:rStyle w:val="2f3"/>
                <w:rFonts w:eastAsiaTheme="minorHAnsi"/>
              </w:rPr>
              <w:t>Тема 3.2 Методы психологического воздействия</w:t>
            </w:r>
          </w:p>
        </w:tc>
        <w:tc>
          <w:tcPr>
            <w:tcW w:w="2952" w:type="dxa"/>
          </w:tcPr>
          <w:p w14:paraId="73236704" w14:textId="77777777" w:rsidR="003873F1" w:rsidRPr="003873F1" w:rsidRDefault="003873F1" w:rsidP="00520292">
            <w:pPr>
              <w:tabs>
                <w:tab w:val="left" w:pos="1985"/>
              </w:tabs>
              <w:spacing w:before="66"/>
              <w:rPr>
                <w:rFonts w:ascii="Times New Roman" w:hAnsi="Times New Roman"/>
                <w:sz w:val="24"/>
                <w:szCs w:val="24"/>
              </w:rPr>
            </w:pPr>
            <w:r w:rsidRPr="003873F1">
              <w:rPr>
                <w:rFonts w:ascii="Times New Roman" w:hAnsi="Times New Roman"/>
                <w:sz w:val="24"/>
                <w:szCs w:val="24"/>
              </w:rPr>
              <w:t>Приемы воздействия. Методы воздействия. Метод создания неопределенных ситуаций. Метод ориентирующих ситуаций.</w:t>
            </w:r>
          </w:p>
        </w:tc>
        <w:tc>
          <w:tcPr>
            <w:tcW w:w="873" w:type="dxa"/>
          </w:tcPr>
          <w:p w14:paraId="3034045B"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5697F34B" w14:textId="77777777" w:rsidR="003873F1" w:rsidRPr="003873F1" w:rsidRDefault="003873F1" w:rsidP="00520292">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1E5D7517"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4124843F" w14:textId="77777777" w:rsidTr="00520292">
        <w:tc>
          <w:tcPr>
            <w:tcW w:w="5262" w:type="dxa"/>
            <w:gridSpan w:val="2"/>
          </w:tcPr>
          <w:p w14:paraId="7A74A694"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i/>
                <w:sz w:val="24"/>
                <w:szCs w:val="24"/>
              </w:rPr>
              <w:t>Раздел 4. Деловое общение и его особенности</w:t>
            </w:r>
          </w:p>
        </w:tc>
        <w:tc>
          <w:tcPr>
            <w:tcW w:w="873" w:type="dxa"/>
          </w:tcPr>
          <w:p w14:paraId="68277048" w14:textId="77777777" w:rsidR="003873F1" w:rsidRPr="003873F1" w:rsidRDefault="003873F1" w:rsidP="00520292">
            <w:pPr>
              <w:tabs>
                <w:tab w:val="left" w:pos="1985"/>
              </w:tabs>
              <w:spacing w:before="66"/>
              <w:jc w:val="center"/>
              <w:rPr>
                <w:rFonts w:ascii="Times New Roman" w:hAnsi="Times New Roman"/>
                <w:b/>
                <w:sz w:val="24"/>
                <w:szCs w:val="24"/>
              </w:rPr>
            </w:pPr>
          </w:p>
        </w:tc>
        <w:tc>
          <w:tcPr>
            <w:tcW w:w="1661" w:type="dxa"/>
          </w:tcPr>
          <w:p w14:paraId="4C0B55F1" w14:textId="77777777" w:rsidR="003873F1" w:rsidRPr="003873F1" w:rsidRDefault="003873F1" w:rsidP="00520292">
            <w:pPr>
              <w:tabs>
                <w:tab w:val="left" w:pos="1985"/>
              </w:tabs>
              <w:spacing w:before="66"/>
              <w:rPr>
                <w:rFonts w:ascii="Times New Roman" w:hAnsi="Times New Roman"/>
                <w:b/>
                <w:sz w:val="24"/>
                <w:szCs w:val="24"/>
              </w:rPr>
            </w:pPr>
          </w:p>
        </w:tc>
        <w:tc>
          <w:tcPr>
            <w:tcW w:w="2364" w:type="dxa"/>
          </w:tcPr>
          <w:p w14:paraId="69ECEBF2"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5E20168A" w14:textId="77777777" w:rsidTr="00520292">
        <w:tc>
          <w:tcPr>
            <w:tcW w:w="2310" w:type="dxa"/>
          </w:tcPr>
          <w:p w14:paraId="30F23CDB"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Тема 4.1</w:t>
            </w:r>
            <w:r w:rsidRPr="003873F1">
              <w:rPr>
                <w:rFonts w:ascii="Times New Roman" w:hAnsi="Times New Roman"/>
                <w:sz w:val="24"/>
                <w:szCs w:val="24"/>
              </w:rPr>
              <w:t xml:space="preserve"> </w:t>
            </w:r>
            <w:r w:rsidRPr="003873F1">
              <w:rPr>
                <w:rFonts w:ascii="Times New Roman" w:hAnsi="Times New Roman"/>
                <w:b/>
                <w:sz w:val="24"/>
                <w:szCs w:val="24"/>
              </w:rPr>
              <w:t>Культура речи делового общения.</w:t>
            </w:r>
          </w:p>
        </w:tc>
        <w:tc>
          <w:tcPr>
            <w:tcW w:w="2952" w:type="dxa"/>
          </w:tcPr>
          <w:p w14:paraId="58155A79"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Понятие делового общения. Этапы ведения деловой беседы. Стратегические принципы делового общения. Виды делового общения: деловые беседы, переговоры, совещания, дискуссии.</w:t>
            </w:r>
          </w:p>
        </w:tc>
        <w:tc>
          <w:tcPr>
            <w:tcW w:w="873" w:type="dxa"/>
          </w:tcPr>
          <w:p w14:paraId="463CC7A5"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24C3F02A"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0BE15254"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6D77B515" w14:textId="77777777" w:rsidTr="00520292">
        <w:tc>
          <w:tcPr>
            <w:tcW w:w="2310" w:type="dxa"/>
          </w:tcPr>
          <w:p w14:paraId="100D848D"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Тема 4.2</w:t>
            </w:r>
            <w:r w:rsidRPr="003873F1">
              <w:rPr>
                <w:rFonts w:ascii="Times New Roman" w:hAnsi="Times New Roman"/>
                <w:sz w:val="24"/>
                <w:szCs w:val="24"/>
              </w:rPr>
              <w:t xml:space="preserve"> </w:t>
            </w:r>
            <w:r w:rsidRPr="003873F1">
              <w:rPr>
                <w:rFonts w:ascii="Times New Roman" w:hAnsi="Times New Roman"/>
                <w:b/>
                <w:sz w:val="24"/>
                <w:szCs w:val="24"/>
              </w:rPr>
              <w:t>Типы речевых культур в деловом общении.</w:t>
            </w:r>
          </w:p>
        </w:tc>
        <w:tc>
          <w:tcPr>
            <w:tcW w:w="2952" w:type="dxa"/>
          </w:tcPr>
          <w:p w14:paraId="71A2D595"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color w:val="000000"/>
                <w:sz w:val="24"/>
                <w:szCs w:val="24"/>
              </w:rPr>
              <w:t>Ти</w:t>
            </w:r>
            <w:r w:rsidRPr="003873F1">
              <w:rPr>
                <w:rFonts w:ascii="Times New Roman" w:hAnsi="Times New Roman"/>
                <w:color w:val="000000"/>
                <w:sz w:val="24"/>
                <w:szCs w:val="24"/>
              </w:rPr>
              <w:softHyphen/>
              <w:t>пология внутринациональных речевых культур делового общения О.Б. Сиротинина и В.Е. Гольдин: элитарный тип, среднелитературная речевая культура, литературно-разговорная речевая культура, фамильярно-разговорная речевая культура, профессионально-ограниченная речевая культура, просторечие.</w:t>
            </w:r>
          </w:p>
        </w:tc>
        <w:tc>
          <w:tcPr>
            <w:tcW w:w="873" w:type="dxa"/>
          </w:tcPr>
          <w:p w14:paraId="0EE8B675"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10AC6DC4"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41FBA1B7"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236DFDC7" w14:textId="77777777" w:rsidTr="00520292">
        <w:tc>
          <w:tcPr>
            <w:tcW w:w="2310" w:type="dxa"/>
          </w:tcPr>
          <w:p w14:paraId="246ACB09"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
                <w:sz w:val="24"/>
                <w:szCs w:val="24"/>
              </w:rPr>
              <w:t>Тема 4.3 Психологические аспекты проведения беседы и переговоров, совещаний</w:t>
            </w:r>
          </w:p>
        </w:tc>
        <w:tc>
          <w:tcPr>
            <w:tcW w:w="2952" w:type="dxa"/>
          </w:tcPr>
          <w:p w14:paraId="2FFBDB08" w14:textId="77777777" w:rsidR="003873F1" w:rsidRPr="003873F1" w:rsidRDefault="003873F1" w:rsidP="00520292">
            <w:pPr>
              <w:tabs>
                <w:tab w:val="left" w:pos="1985"/>
              </w:tabs>
              <w:spacing w:before="66"/>
              <w:rPr>
                <w:rFonts w:ascii="Times New Roman" w:hAnsi="Times New Roman"/>
                <w:color w:val="000000"/>
                <w:sz w:val="24"/>
                <w:szCs w:val="24"/>
              </w:rPr>
            </w:pPr>
            <w:r w:rsidRPr="003873F1">
              <w:rPr>
                <w:rFonts w:ascii="Times New Roman" w:hAnsi="Times New Roman"/>
                <w:color w:val="000000"/>
                <w:sz w:val="24"/>
                <w:szCs w:val="24"/>
              </w:rPr>
              <w:t>П</w:t>
            </w:r>
            <w:r w:rsidRPr="003873F1">
              <w:rPr>
                <w:rFonts w:ascii="Times New Roman" w:hAnsi="Times New Roman"/>
                <w:sz w:val="24"/>
                <w:szCs w:val="24"/>
              </w:rPr>
              <w:t xml:space="preserve">сихологические принципы проведения беседы. Типы собеседников и наиболее целесообразные формы общения с ним. Приемы и методы беседы. </w:t>
            </w:r>
          </w:p>
        </w:tc>
        <w:tc>
          <w:tcPr>
            <w:tcW w:w="873" w:type="dxa"/>
          </w:tcPr>
          <w:p w14:paraId="6C0E95AC"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0690EA8A" w14:textId="77777777" w:rsidR="003873F1" w:rsidRPr="003873F1" w:rsidRDefault="003873F1" w:rsidP="00520292">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008257C6"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45D9CC41" w14:textId="77777777" w:rsidTr="00520292">
        <w:tc>
          <w:tcPr>
            <w:tcW w:w="5262" w:type="dxa"/>
            <w:gridSpan w:val="2"/>
          </w:tcPr>
          <w:p w14:paraId="4DAD93A2" w14:textId="77777777" w:rsidR="003873F1" w:rsidRPr="003873F1" w:rsidRDefault="003873F1" w:rsidP="00520292">
            <w:pPr>
              <w:tabs>
                <w:tab w:val="left" w:pos="1985"/>
              </w:tabs>
              <w:spacing w:before="66"/>
              <w:rPr>
                <w:rFonts w:ascii="Times New Roman" w:hAnsi="Times New Roman"/>
                <w:color w:val="000000"/>
                <w:sz w:val="24"/>
                <w:szCs w:val="24"/>
              </w:rPr>
            </w:pPr>
            <w:r w:rsidRPr="003873F1">
              <w:rPr>
                <w:rFonts w:ascii="Times New Roman" w:hAnsi="Times New Roman"/>
                <w:b/>
                <w:i/>
                <w:sz w:val="24"/>
                <w:szCs w:val="24"/>
              </w:rPr>
              <w:t>Раздел 5. Понятие конфликта</w:t>
            </w:r>
          </w:p>
        </w:tc>
        <w:tc>
          <w:tcPr>
            <w:tcW w:w="873" w:type="dxa"/>
          </w:tcPr>
          <w:p w14:paraId="1705991D" w14:textId="77777777" w:rsidR="003873F1" w:rsidRPr="003873F1" w:rsidRDefault="003873F1" w:rsidP="00520292">
            <w:pPr>
              <w:tabs>
                <w:tab w:val="left" w:pos="1985"/>
              </w:tabs>
              <w:spacing w:before="66"/>
              <w:jc w:val="center"/>
              <w:rPr>
                <w:rFonts w:ascii="Times New Roman" w:hAnsi="Times New Roman"/>
                <w:b/>
                <w:sz w:val="24"/>
                <w:szCs w:val="24"/>
              </w:rPr>
            </w:pPr>
          </w:p>
        </w:tc>
        <w:tc>
          <w:tcPr>
            <w:tcW w:w="1661" w:type="dxa"/>
          </w:tcPr>
          <w:p w14:paraId="4CCFB4DE" w14:textId="77777777" w:rsidR="003873F1" w:rsidRPr="003873F1" w:rsidRDefault="003873F1" w:rsidP="00520292">
            <w:pPr>
              <w:tabs>
                <w:tab w:val="left" w:pos="1985"/>
              </w:tabs>
              <w:spacing w:before="66"/>
              <w:rPr>
                <w:rFonts w:ascii="Times New Roman" w:hAnsi="Times New Roman"/>
                <w:b/>
                <w:sz w:val="24"/>
                <w:szCs w:val="24"/>
              </w:rPr>
            </w:pPr>
          </w:p>
        </w:tc>
        <w:tc>
          <w:tcPr>
            <w:tcW w:w="2364" w:type="dxa"/>
          </w:tcPr>
          <w:p w14:paraId="575A7F7D"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7BAE6FBB" w14:textId="77777777" w:rsidTr="00520292">
        <w:tc>
          <w:tcPr>
            <w:tcW w:w="2310" w:type="dxa"/>
          </w:tcPr>
          <w:p w14:paraId="4F7DBE64"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Arial"/>
              </w:rPr>
              <w:t xml:space="preserve">Тема 5.1 </w:t>
            </w:r>
            <w:r w:rsidRPr="003873F1">
              <w:rPr>
                <w:rFonts w:ascii="Times New Roman" w:hAnsi="Times New Roman"/>
                <w:b/>
                <w:sz w:val="24"/>
                <w:szCs w:val="24"/>
              </w:rPr>
              <w:t>Предмет, направленность и виды конфликтов.</w:t>
            </w:r>
          </w:p>
        </w:tc>
        <w:tc>
          <w:tcPr>
            <w:tcW w:w="2952" w:type="dxa"/>
          </w:tcPr>
          <w:p w14:paraId="25FDE7EF"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Понятие «конфликта». Причины конфликтов в общении. Виды конфликтов: внутренние и внешние, межличностные и межгрупповые, социальные, потенциальные и актуальные, прямые и опосредованные, конструктивные и деструктивные, вертикальные и горизонтальные, предметные и личностные, ролевые, мотивационные.</w:t>
            </w:r>
          </w:p>
        </w:tc>
        <w:tc>
          <w:tcPr>
            <w:tcW w:w="873" w:type="dxa"/>
          </w:tcPr>
          <w:p w14:paraId="18B77AFE"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51F61A78"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69625046"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74B22702" w14:textId="77777777" w:rsidTr="00520292">
        <w:tc>
          <w:tcPr>
            <w:tcW w:w="2310" w:type="dxa"/>
          </w:tcPr>
          <w:p w14:paraId="6E01651F"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Тема 5.2</w:t>
            </w:r>
            <w:r w:rsidRPr="003873F1">
              <w:rPr>
                <w:rFonts w:ascii="Times New Roman" w:hAnsi="Times New Roman"/>
                <w:sz w:val="24"/>
                <w:szCs w:val="24"/>
              </w:rPr>
              <w:t xml:space="preserve"> </w:t>
            </w:r>
            <w:r w:rsidRPr="003873F1">
              <w:rPr>
                <w:rFonts w:ascii="Times New Roman" w:hAnsi="Times New Roman"/>
                <w:b/>
                <w:sz w:val="24"/>
                <w:szCs w:val="24"/>
              </w:rPr>
              <w:t>Классификация конфликтных личностей.</w:t>
            </w:r>
          </w:p>
        </w:tc>
        <w:tc>
          <w:tcPr>
            <w:tcW w:w="2952" w:type="dxa"/>
          </w:tcPr>
          <w:p w14:paraId="469150C5"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Структура конфликта: а) объект конфликтной ситуации б) цели, субъективные мотивы его участников в) оппоненты, конкретные лица, являющиеся его участниками; г) подлинные причины, которые важно суметь отличить от непосредственного повода столкновения. Классификация конфликтных личностей: демонстративный, ригидный, неуправляемый,  сверхточный, бесконфликтный.</w:t>
            </w:r>
          </w:p>
        </w:tc>
        <w:tc>
          <w:tcPr>
            <w:tcW w:w="873" w:type="dxa"/>
          </w:tcPr>
          <w:p w14:paraId="4FD46ECE"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661" w:type="dxa"/>
          </w:tcPr>
          <w:p w14:paraId="23ABBB7D"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0E447E68" w14:textId="77777777" w:rsidR="003873F1" w:rsidRPr="003873F1" w:rsidRDefault="003873F1" w:rsidP="00520292">
            <w:pPr>
              <w:tabs>
                <w:tab w:val="left" w:pos="1985"/>
              </w:tabs>
              <w:spacing w:before="66"/>
              <w:rPr>
                <w:rFonts w:ascii="Times New Roman" w:hAnsi="Times New Roman"/>
                <w:b/>
                <w:sz w:val="24"/>
                <w:szCs w:val="24"/>
              </w:rPr>
            </w:pPr>
          </w:p>
        </w:tc>
      </w:tr>
      <w:tr w:rsidR="003873F1" w:rsidRPr="003873F1" w14:paraId="358AFDF8" w14:textId="77777777" w:rsidTr="00520292">
        <w:tc>
          <w:tcPr>
            <w:tcW w:w="2310" w:type="dxa"/>
          </w:tcPr>
          <w:p w14:paraId="718F5FA6" w14:textId="77777777" w:rsidR="003873F1" w:rsidRPr="003873F1" w:rsidRDefault="003873F1" w:rsidP="00520292">
            <w:pPr>
              <w:tabs>
                <w:tab w:val="left" w:pos="1985"/>
              </w:tabs>
              <w:spacing w:before="66"/>
              <w:rPr>
                <w:rFonts w:ascii="Times New Roman" w:hAnsi="Times New Roman"/>
                <w:b/>
                <w:sz w:val="24"/>
                <w:szCs w:val="24"/>
              </w:rPr>
            </w:pPr>
            <w:r w:rsidRPr="003873F1">
              <w:rPr>
                <w:rStyle w:val="2f3"/>
                <w:rFonts w:eastAsiaTheme="minorHAnsi"/>
              </w:rPr>
              <w:t xml:space="preserve">Тема 5.3 </w:t>
            </w:r>
            <w:r w:rsidRPr="003873F1">
              <w:rPr>
                <w:rFonts w:ascii="Times New Roman" w:hAnsi="Times New Roman"/>
                <w:b/>
                <w:sz w:val="24"/>
                <w:szCs w:val="24"/>
              </w:rPr>
              <w:t>Способы разрешения конфликта.</w:t>
            </w:r>
          </w:p>
        </w:tc>
        <w:tc>
          <w:tcPr>
            <w:tcW w:w="2952" w:type="dxa"/>
          </w:tcPr>
          <w:p w14:paraId="2455611C"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sz w:val="24"/>
                <w:szCs w:val="24"/>
              </w:rPr>
              <w:t>Стадии протекания конфликта. Стратегии поведения в конфликтных ситуациях: избегание, конкуренция, сотрудничество, компромисс. Технологии разрешения конфликтов.</w:t>
            </w:r>
          </w:p>
        </w:tc>
        <w:tc>
          <w:tcPr>
            <w:tcW w:w="873" w:type="dxa"/>
          </w:tcPr>
          <w:p w14:paraId="7A7B481C" w14:textId="77777777" w:rsidR="003873F1" w:rsidRPr="003873F1" w:rsidRDefault="003873F1" w:rsidP="00520292">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661" w:type="dxa"/>
          </w:tcPr>
          <w:p w14:paraId="668A4B50" w14:textId="77777777" w:rsidR="003873F1" w:rsidRPr="003873F1" w:rsidRDefault="003873F1" w:rsidP="00520292">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w:t>
            </w:r>
            <w:r w:rsidRPr="003873F1">
              <w:rPr>
                <w:rFonts w:ascii="Times New Roman" w:hAnsi="Times New Roman"/>
                <w:bCs/>
                <w:sz w:val="24"/>
                <w:szCs w:val="24"/>
              </w:rPr>
              <w:t>04</w:t>
            </w:r>
          </w:p>
        </w:tc>
        <w:tc>
          <w:tcPr>
            <w:tcW w:w="2364" w:type="dxa"/>
          </w:tcPr>
          <w:p w14:paraId="627820B0" w14:textId="77777777" w:rsidR="003873F1" w:rsidRPr="003873F1" w:rsidRDefault="003873F1" w:rsidP="00520292">
            <w:pPr>
              <w:tabs>
                <w:tab w:val="left" w:pos="1985"/>
              </w:tabs>
              <w:spacing w:before="66"/>
              <w:rPr>
                <w:rFonts w:ascii="Times New Roman" w:hAnsi="Times New Roman"/>
                <w:b/>
                <w:sz w:val="24"/>
                <w:szCs w:val="24"/>
              </w:rPr>
            </w:pPr>
          </w:p>
        </w:tc>
      </w:tr>
    </w:tbl>
    <w:p w14:paraId="338B47A8" w14:textId="77777777" w:rsidR="003873F1" w:rsidRDefault="003873F1" w:rsidP="003873F1">
      <w:pPr>
        <w:suppressAutoHyphens/>
        <w:spacing w:after="0"/>
        <w:ind w:firstLine="720"/>
        <w:jc w:val="both"/>
        <w:rPr>
          <w:rFonts w:ascii="Times New Roman" w:hAnsi="Times New Roman"/>
          <w:b/>
          <w:sz w:val="24"/>
          <w:szCs w:val="24"/>
        </w:rPr>
      </w:pPr>
    </w:p>
    <w:p w14:paraId="38AC02B6" w14:textId="77777777" w:rsidR="003873F1" w:rsidRDefault="003873F1" w:rsidP="003873F1">
      <w:pPr>
        <w:suppressAutoHyphens/>
        <w:spacing w:after="0"/>
        <w:ind w:firstLine="720"/>
        <w:jc w:val="both"/>
        <w:rPr>
          <w:rFonts w:ascii="Times New Roman" w:hAnsi="Times New Roman"/>
          <w:b/>
          <w:sz w:val="24"/>
          <w:szCs w:val="24"/>
        </w:rPr>
      </w:pPr>
    </w:p>
    <w:p w14:paraId="39F0CABF" w14:textId="77777777" w:rsidR="003873F1" w:rsidRDefault="003873F1" w:rsidP="003873F1">
      <w:pPr>
        <w:suppressAutoHyphens/>
        <w:spacing w:after="0"/>
        <w:ind w:firstLine="720"/>
        <w:jc w:val="both"/>
        <w:rPr>
          <w:rFonts w:ascii="Times New Roman" w:hAnsi="Times New Roman"/>
          <w:b/>
          <w:sz w:val="24"/>
          <w:szCs w:val="24"/>
        </w:rPr>
      </w:pPr>
    </w:p>
    <w:p w14:paraId="659ED7ED" w14:textId="77777777" w:rsidR="003873F1" w:rsidRDefault="003873F1" w:rsidP="003873F1">
      <w:pPr>
        <w:suppressAutoHyphens/>
        <w:spacing w:after="0"/>
        <w:ind w:firstLine="720"/>
        <w:jc w:val="both"/>
        <w:rPr>
          <w:rFonts w:ascii="Times New Roman" w:hAnsi="Times New Roman"/>
          <w:b/>
          <w:sz w:val="24"/>
          <w:szCs w:val="24"/>
        </w:rPr>
      </w:pPr>
    </w:p>
    <w:p w14:paraId="19CE976F" w14:textId="77777777" w:rsidR="003873F1" w:rsidRDefault="003873F1" w:rsidP="003873F1">
      <w:pPr>
        <w:suppressAutoHyphens/>
        <w:spacing w:after="0"/>
        <w:ind w:firstLine="720"/>
        <w:jc w:val="both"/>
        <w:rPr>
          <w:rFonts w:ascii="Times New Roman" w:hAnsi="Times New Roman"/>
          <w:b/>
          <w:sz w:val="24"/>
          <w:szCs w:val="24"/>
        </w:rPr>
      </w:pPr>
    </w:p>
    <w:p w14:paraId="25944C3A" w14:textId="77777777" w:rsidR="003873F1" w:rsidRDefault="003873F1" w:rsidP="003873F1">
      <w:pPr>
        <w:suppressAutoHyphens/>
        <w:spacing w:after="0"/>
        <w:ind w:firstLine="720"/>
        <w:jc w:val="both"/>
        <w:rPr>
          <w:rFonts w:ascii="Times New Roman" w:hAnsi="Times New Roman"/>
          <w:b/>
          <w:sz w:val="24"/>
          <w:szCs w:val="24"/>
        </w:rPr>
      </w:pPr>
    </w:p>
    <w:p w14:paraId="453D0AD0" w14:textId="77777777" w:rsidR="003873F1" w:rsidRDefault="003873F1" w:rsidP="003873F1">
      <w:pPr>
        <w:suppressAutoHyphens/>
        <w:spacing w:after="0"/>
        <w:ind w:firstLine="720"/>
        <w:jc w:val="both"/>
        <w:rPr>
          <w:rFonts w:ascii="Times New Roman" w:hAnsi="Times New Roman"/>
          <w:b/>
          <w:sz w:val="24"/>
          <w:szCs w:val="24"/>
        </w:rPr>
      </w:pPr>
    </w:p>
    <w:p w14:paraId="51D49AD0" w14:textId="77777777" w:rsidR="003873F1" w:rsidRDefault="003873F1" w:rsidP="003873F1">
      <w:pPr>
        <w:suppressAutoHyphens/>
        <w:spacing w:after="0"/>
        <w:ind w:firstLine="720"/>
        <w:jc w:val="both"/>
        <w:rPr>
          <w:rFonts w:ascii="Times New Roman" w:hAnsi="Times New Roman"/>
          <w:b/>
          <w:sz w:val="24"/>
          <w:szCs w:val="24"/>
        </w:rPr>
      </w:pPr>
    </w:p>
    <w:p w14:paraId="644401D1" w14:textId="77777777" w:rsidR="003873F1" w:rsidRDefault="003873F1" w:rsidP="003873F1">
      <w:pPr>
        <w:suppressAutoHyphens/>
        <w:spacing w:after="0"/>
        <w:ind w:firstLine="720"/>
        <w:jc w:val="both"/>
        <w:rPr>
          <w:rFonts w:ascii="Times New Roman" w:hAnsi="Times New Roman"/>
          <w:b/>
          <w:sz w:val="24"/>
          <w:szCs w:val="24"/>
        </w:rPr>
      </w:pPr>
    </w:p>
    <w:p w14:paraId="20068A1E" w14:textId="77777777" w:rsidR="003873F1" w:rsidRDefault="003873F1" w:rsidP="003873F1">
      <w:pPr>
        <w:suppressAutoHyphens/>
        <w:spacing w:after="0"/>
        <w:ind w:firstLine="720"/>
        <w:jc w:val="both"/>
        <w:rPr>
          <w:rFonts w:ascii="Times New Roman" w:hAnsi="Times New Roman"/>
          <w:b/>
          <w:sz w:val="24"/>
          <w:szCs w:val="24"/>
        </w:rPr>
      </w:pPr>
    </w:p>
    <w:p w14:paraId="35ED568C" w14:textId="77777777" w:rsidR="003873F1" w:rsidRDefault="003873F1" w:rsidP="003873F1">
      <w:pPr>
        <w:suppressAutoHyphens/>
        <w:spacing w:after="0"/>
        <w:ind w:firstLine="720"/>
        <w:jc w:val="both"/>
        <w:rPr>
          <w:rFonts w:ascii="Times New Roman" w:hAnsi="Times New Roman"/>
          <w:b/>
          <w:sz w:val="24"/>
          <w:szCs w:val="24"/>
        </w:rPr>
      </w:pPr>
    </w:p>
    <w:p w14:paraId="6D1E14CB" w14:textId="77777777" w:rsidR="003873F1" w:rsidRDefault="003873F1" w:rsidP="003873F1">
      <w:pPr>
        <w:suppressAutoHyphens/>
        <w:spacing w:after="0"/>
        <w:ind w:firstLine="720"/>
        <w:jc w:val="both"/>
        <w:rPr>
          <w:rFonts w:ascii="Times New Roman" w:hAnsi="Times New Roman"/>
          <w:b/>
          <w:sz w:val="24"/>
          <w:szCs w:val="24"/>
        </w:rPr>
      </w:pPr>
    </w:p>
    <w:p w14:paraId="3610AB14" w14:textId="77777777" w:rsidR="003873F1" w:rsidRDefault="003873F1" w:rsidP="003873F1">
      <w:pPr>
        <w:suppressAutoHyphens/>
        <w:spacing w:after="0"/>
        <w:ind w:firstLine="720"/>
        <w:jc w:val="both"/>
        <w:rPr>
          <w:rFonts w:ascii="Times New Roman" w:hAnsi="Times New Roman"/>
          <w:b/>
          <w:sz w:val="24"/>
          <w:szCs w:val="24"/>
        </w:rPr>
      </w:pPr>
    </w:p>
    <w:p w14:paraId="387FF782" w14:textId="77777777" w:rsidR="003873F1" w:rsidRDefault="003873F1" w:rsidP="003873F1">
      <w:pPr>
        <w:suppressAutoHyphens/>
        <w:spacing w:after="0"/>
        <w:ind w:firstLine="720"/>
        <w:jc w:val="both"/>
        <w:rPr>
          <w:rFonts w:ascii="Times New Roman" w:hAnsi="Times New Roman"/>
          <w:b/>
          <w:sz w:val="24"/>
          <w:szCs w:val="24"/>
        </w:rPr>
      </w:pPr>
    </w:p>
    <w:p w14:paraId="2046F684" w14:textId="77777777" w:rsidR="003873F1" w:rsidRDefault="003873F1" w:rsidP="003873F1">
      <w:pPr>
        <w:suppressAutoHyphens/>
        <w:spacing w:after="0"/>
        <w:ind w:firstLine="720"/>
        <w:jc w:val="both"/>
        <w:rPr>
          <w:rFonts w:ascii="Times New Roman" w:hAnsi="Times New Roman"/>
          <w:b/>
          <w:sz w:val="24"/>
          <w:szCs w:val="24"/>
        </w:rPr>
      </w:pPr>
    </w:p>
    <w:p w14:paraId="5D6BF9F2" w14:textId="77777777" w:rsidR="003873F1" w:rsidRDefault="003873F1" w:rsidP="003873F1">
      <w:pPr>
        <w:suppressAutoHyphens/>
        <w:spacing w:after="0"/>
        <w:ind w:firstLine="720"/>
        <w:jc w:val="both"/>
        <w:rPr>
          <w:rFonts w:ascii="Times New Roman" w:hAnsi="Times New Roman"/>
          <w:b/>
          <w:sz w:val="24"/>
          <w:szCs w:val="24"/>
        </w:rPr>
      </w:pPr>
    </w:p>
    <w:p w14:paraId="0EC7E68A" w14:textId="77777777" w:rsidR="003873F1" w:rsidRDefault="003873F1" w:rsidP="003873F1">
      <w:pPr>
        <w:suppressAutoHyphens/>
        <w:spacing w:after="0"/>
        <w:ind w:firstLine="720"/>
        <w:jc w:val="both"/>
        <w:rPr>
          <w:rFonts w:ascii="Times New Roman" w:hAnsi="Times New Roman"/>
          <w:b/>
          <w:sz w:val="24"/>
          <w:szCs w:val="24"/>
        </w:rPr>
      </w:pPr>
    </w:p>
    <w:p w14:paraId="22D07DE1" w14:textId="77777777" w:rsidR="00306343" w:rsidRDefault="00306343" w:rsidP="003873F1">
      <w:pPr>
        <w:suppressAutoHyphens/>
        <w:spacing w:after="0"/>
        <w:ind w:firstLine="720"/>
        <w:jc w:val="both"/>
        <w:rPr>
          <w:rFonts w:ascii="Times New Roman" w:hAnsi="Times New Roman"/>
          <w:b/>
          <w:sz w:val="24"/>
          <w:szCs w:val="24"/>
        </w:rPr>
      </w:pPr>
    </w:p>
    <w:p w14:paraId="3379EB98" w14:textId="77777777" w:rsidR="00306343" w:rsidRDefault="00306343" w:rsidP="003873F1">
      <w:pPr>
        <w:suppressAutoHyphens/>
        <w:spacing w:after="0"/>
        <w:ind w:firstLine="720"/>
        <w:jc w:val="both"/>
        <w:rPr>
          <w:rFonts w:ascii="Times New Roman" w:hAnsi="Times New Roman"/>
          <w:b/>
          <w:sz w:val="24"/>
          <w:szCs w:val="24"/>
        </w:rPr>
      </w:pPr>
    </w:p>
    <w:p w14:paraId="674FEB4D" w14:textId="77777777" w:rsidR="00306343" w:rsidRDefault="00306343" w:rsidP="003873F1">
      <w:pPr>
        <w:suppressAutoHyphens/>
        <w:spacing w:after="0"/>
        <w:ind w:firstLine="720"/>
        <w:jc w:val="both"/>
        <w:rPr>
          <w:rFonts w:ascii="Times New Roman" w:hAnsi="Times New Roman"/>
          <w:b/>
          <w:sz w:val="24"/>
          <w:szCs w:val="24"/>
        </w:rPr>
      </w:pPr>
    </w:p>
    <w:p w14:paraId="0002D4F3" w14:textId="77777777" w:rsidR="00306343" w:rsidRDefault="00306343" w:rsidP="003873F1">
      <w:pPr>
        <w:suppressAutoHyphens/>
        <w:spacing w:after="0"/>
        <w:ind w:firstLine="720"/>
        <w:jc w:val="both"/>
        <w:rPr>
          <w:rFonts w:ascii="Times New Roman" w:hAnsi="Times New Roman"/>
          <w:b/>
          <w:sz w:val="24"/>
          <w:szCs w:val="24"/>
        </w:rPr>
      </w:pPr>
    </w:p>
    <w:p w14:paraId="07B017F1" w14:textId="77777777" w:rsidR="00306343" w:rsidRDefault="00306343" w:rsidP="003873F1">
      <w:pPr>
        <w:suppressAutoHyphens/>
        <w:spacing w:after="0"/>
        <w:ind w:firstLine="720"/>
        <w:jc w:val="both"/>
        <w:rPr>
          <w:rFonts w:ascii="Times New Roman" w:hAnsi="Times New Roman"/>
          <w:b/>
          <w:sz w:val="24"/>
          <w:szCs w:val="24"/>
        </w:rPr>
      </w:pPr>
    </w:p>
    <w:p w14:paraId="09932BBB" w14:textId="77777777" w:rsidR="00306343" w:rsidRDefault="00306343" w:rsidP="003873F1">
      <w:pPr>
        <w:suppressAutoHyphens/>
        <w:spacing w:after="0"/>
        <w:ind w:firstLine="720"/>
        <w:jc w:val="both"/>
        <w:rPr>
          <w:rFonts w:ascii="Times New Roman" w:hAnsi="Times New Roman"/>
          <w:b/>
          <w:sz w:val="24"/>
          <w:szCs w:val="24"/>
        </w:rPr>
      </w:pPr>
    </w:p>
    <w:p w14:paraId="6E016890" w14:textId="77777777" w:rsidR="00306343" w:rsidRDefault="00306343" w:rsidP="003873F1">
      <w:pPr>
        <w:suppressAutoHyphens/>
        <w:spacing w:after="0"/>
        <w:ind w:firstLine="720"/>
        <w:jc w:val="both"/>
        <w:rPr>
          <w:rFonts w:ascii="Times New Roman" w:hAnsi="Times New Roman"/>
          <w:b/>
          <w:sz w:val="24"/>
          <w:szCs w:val="24"/>
        </w:rPr>
      </w:pPr>
    </w:p>
    <w:p w14:paraId="471555EE" w14:textId="77777777" w:rsidR="00306343" w:rsidRDefault="00306343" w:rsidP="003873F1">
      <w:pPr>
        <w:suppressAutoHyphens/>
        <w:spacing w:after="0"/>
        <w:ind w:firstLine="720"/>
        <w:jc w:val="both"/>
        <w:rPr>
          <w:rFonts w:ascii="Times New Roman" w:hAnsi="Times New Roman"/>
          <w:b/>
          <w:sz w:val="24"/>
          <w:szCs w:val="24"/>
        </w:rPr>
      </w:pPr>
    </w:p>
    <w:p w14:paraId="188E6D18" w14:textId="77777777" w:rsidR="00306343" w:rsidRDefault="00306343" w:rsidP="003873F1">
      <w:pPr>
        <w:suppressAutoHyphens/>
        <w:spacing w:after="0"/>
        <w:ind w:firstLine="720"/>
        <w:jc w:val="both"/>
        <w:rPr>
          <w:rFonts w:ascii="Times New Roman" w:hAnsi="Times New Roman"/>
          <w:b/>
          <w:sz w:val="24"/>
          <w:szCs w:val="24"/>
        </w:rPr>
      </w:pPr>
    </w:p>
    <w:p w14:paraId="2AFBFF32" w14:textId="77777777" w:rsidR="00306343" w:rsidRDefault="00306343" w:rsidP="003873F1">
      <w:pPr>
        <w:suppressAutoHyphens/>
        <w:spacing w:after="0"/>
        <w:ind w:firstLine="720"/>
        <w:jc w:val="both"/>
        <w:rPr>
          <w:rFonts w:ascii="Times New Roman" w:hAnsi="Times New Roman"/>
          <w:b/>
          <w:sz w:val="24"/>
          <w:szCs w:val="24"/>
        </w:rPr>
      </w:pPr>
    </w:p>
    <w:p w14:paraId="25E3F84E" w14:textId="77777777" w:rsidR="003873F1" w:rsidRDefault="003873F1" w:rsidP="003873F1">
      <w:pPr>
        <w:suppressAutoHyphens/>
        <w:spacing w:after="0"/>
        <w:ind w:firstLine="720"/>
        <w:jc w:val="both"/>
        <w:rPr>
          <w:rFonts w:ascii="Times New Roman" w:hAnsi="Times New Roman"/>
          <w:b/>
          <w:sz w:val="24"/>
          <w:szCs w:val="24"/>
        </w:rPr>
      </w:pPr>
    </w:p>
    <w:p w14:paraId="2A704DF9" w14:textId="77777777" w:rsidR="003873F1" w:rsidRPr="003873F1" w:rsidRDefault="003873F1" w:rsidP="003873F1">
      <w:pPr>
        <w:ind w:left="1353"/>
        <w:rPr>
          <w:rFonts w:ascii="Times New Roman" w:hAnsi="Times New Roman"/>
          <w:b/>
          <w:bCs/>
          <w:sz w:val="24"/>
          <w:szCs w:val="24"/>
        </w:rPr>
      </w:pPr>
      <w:r w:rsidRPr="003873F1">
        <w:rPr>
          <w:rFonts w:ascii="Times New Roman" w:hAnsi="Times New Roman"/>
          <w:b/>
          <w:bCs/>
          <w:sz w:val="24"/>
          <w:szCs w:val="24"/>
        </w:rPr>
        <w:t>3. УСЛОВИЯ РЕАЛИЗАЦИИ ПРОГРАММЫ УЧЕБНОЙ ДИСЦИПЛИНЫ</w:t>
      </w:r>
    </w:p>
    <w:p w14:paraId="316C1D9A" w14:textId="77777777" w:rsidR="003873F1" w:rsidRPr="003873F1" w:rsidRDefault="003873F1" w:rsidP="003873F1">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1BB8761D" w14:textId="77777777" w:rsidR="003873F1" w:rsidRPr="003873F1" w:rsidRDefault="003873F1" w:rsidP="003873F1">
      <w:pPr>
        <w:suppressAutoHyphens/>
        <w:spacing w:after="0" w:line="240" w:lineRule="auto"/>
        <w:ind w:firstLine="709"/>
        <w:jc w:val="both"/>
        <w:rPr>
          <w:rFonts w:ascii="Times New Roman" w:hAnsi="Times New Roman"/>
          <w:b/>
          <w:bCs/>
          <w:sz w:val="24"/>
          <w:szCs w:val="24"/>
        </w:rPr>
      </w:pPr>
      <w:r w:rsidRPr="003873F1">
        <w:rPr>
          <w:rFonts w:ascii="Times New Roman" w:hAnsi="Times New Roman"/>
          <w:b/>
          <w:sz w:val="24"/>
          <w:szCs w:val="24"/>
        </w:rPr>
        <w:t>Кабинет истории искусств и мировой культуры</w:t>
      </w:r>
      <w:r w:rsidRPr="003873F1">
        <w:rPr>
          <w:rFonts w:ascii="Times New Roman" w:hAnsi="Times New Roman"/>
          <w:b/>
          <w:bCs/>
          <w:sz w:val="24"/>
          <w:szCs w:val="24"/>
        </w:rPr>
        <w:t xml:space="preserve">, </w:t>
      </w:r>
      <w:r w:rsidRPr="003873F1">
        <w:rPr>
          <w:rFonts w:ascii="Times New Roman" w:hAnsi="Times New Roman"/>
          <w:bCs/>
          <w:sz w:val="24"/>
          <w:szCs w:val="24"/>
        </w:rPr>
        <w:t>оснащенный оборудованием:</w:t>
      </w:r>
    </w:p>
    <w:p w14:paraId="0E97EFDC" w14:textId="77777777" w:rsidR="003873F1" w:rsidRPr="003873F1" w:rsidRDefault="003873F1" w:rsidP="003873F1">
      <w:pPr>
        <w:spacing w:after="0" w:line="240" w:lineRule="auto"/>
        <w:ind w:firstLine="702"/>
        <w:rPr>
          <w:rFonts w:ascii="Times New Roman" w:hAnsi="Times New Roman"/>
          <w:color w:val="FF0000"/>
          <w:sz w:val="24"/>
          <w:szCs w:val="24"/>
        </w:rPr>
      </w:pPr>
      <w:r w:rsidRPr="003873F1">
        <w:rPr>
          <w:rFonts w:ascii="Times New Roman" w:hAnsi="Times New Roman"/>
          <w:sz w:val="24"/>
          <w:szCs w:val="24"/>
        </w:rPr>
        <w:t>стол, кресло, компьютер преподавателя;</w:t>
      </w:r>
    </w:p>
    <w:p w14:paraId="75D97CAC" w14:textId="77777777" w:rsidR="003873F1" w:rsidRPr="003873F1" w:rsidRDefault="003873F1" w:rsidP="003873F1">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многофункциональное устройство/принтер; </w:t>
      </w:r>
    </w:p>
    <w:p w14:paraId="3390C3B4" w14:textId="77777777" w:rsidR="003873F1" w:rsidRPr="003873F1" w:rsidRDefault="003873F1" w:rsidP="003873F1">
      <w:pPr>
        <w:spacing w:after="0" w:line="240" w:lineRule="auto"/>
        <w:ind w:firstLine="702"/>
        <w:rPr>
          <w:rFonts w:ascii="Times New Roman" w:hAnsi="Times New Roman"/>
          <w:sz w:val="24"/>
          <w:szCs w:val="24"/>
        </w:rPr>
      </w:pPr>
      <w:r w:rsidRPr="003873F1">
        <w:rPr>
          <w:rFonts w:ascii="Times New Roman" w:hAnsi="Times New Roman"/>
          <w:sz w:val="24"/>
          <w:szCs w:val="24"/>
        </w:rPr>
        <w:t>доска классная</w:t>
      </w:r>
    </w:p>
    <w:p w14:paraId="53B0958C" w14:textId="77777777" w:rsidR="003873F1" w:rsidRPr="003873F1" w:rsidRDefault="003873F1" w:rsidP="003873F1">
      <w:pPr>
        <w:spacing w:after="0" w:line="240" w:lineRule="auto"/>
        <w:ind w:firstLine="702"/>
        <w:rPr>
          <w:rFonts w:ascii="Times New Roman" w:hAnsi="Times New Roman"/>
          <w:sz w:val="24"/>
          <w:szCs w:val="24"/>
        </w:rPr>
      </w:pPr>
      <w:r w:rsidRPr="003873F1">
        <w:rPr>
          <w:rFonts w:ascii="Times New Roman" w:hAnsi="Times New Roman"/>
          <w:sz w:val="24"/>
          <w:szCs w:val="24"/>
        </w:rPr>
        <w:t>мультимедийный проектор;</w:t>
      </w:r>
    </w:p>
    <w:p w14:paraId="38660ECD" w14:textId="77777777" w:rsidR="003873F1" w:rsidRPr="003873F1" w:rsidRDefault="003873F1" w:rsidP="003873F1">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проекционный экран; </w:t>
      </w:r>
    </w:p>
    <w:p w14:paraId="3E529A60" w14:textId="77777777" w:rsidR="003873F1" w:rsidRPr="003873F1" w:rsidRDefault="003873F1" w:rsidP="003873F1">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столы ученические, </w:t>
      </w:r>
    </w:p>
    <w:p w14:paraId="01F92ECB" w14:textId="77777777" w:rsidR="003873F1" w:rsidRPr="003873F1" w:rsidRDefault="003873F1" w:rsidP="003873F1">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стулья; </w:t>
      </w:r>
    </w:p>
    <w:p w14:paraId="4F84D406" w14:textId="77777777" w:rsidR="003873F1" w:rsidRPr="003873F1" w:rsidRDefault="003873F1" w:rsidP="003873F1">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светонепроницаемые шторы на окнах; </w:t>
      </w:r>
    </w:p>
    <w:p w14:paraId="35C6BF74" w14:textId="77777777" w:rsidR="003873F1" w:rsidRPr="003873F1" w:rsidRDefault="003873F1" w:rsidP="003873F1">
      <w:pPr>
        <w:spacing w:after="0" w:line="240" w:lineRule="auto"/>
        <w:ind w:firstLine="709"/>
        <w:rPr>
          <w:rFonts w:ascii="Times New Roman" w:hAnsi="Times New Roman"/>
          <w:sz w:val="24"/>
          <w:szCs w:val="24"/>
        </w:rPr>
      </w:pPr>
      <w:r w:rsidRPr="003873F1">
        <w:rPr>
          <w:rFonts w:ascii="Times New Roman" w:hAnsi="Times New Roman"/>
          <w:sz w:val="24"/>
          <w:szCs w:val="24"/>
        </w:rPr>
        <w:t>оборудование для хранения и демонстрации работ, наглядных пособий;</w:t>
      </w:r>
    </w:p>
    <w:p w14:paraId="24AB8462" w14:textId="77777777" w:rsidR="003873F1" w:rsidRPr="003873F1" w:rsidRDefault="003873F1" w:rsidP="003873F1">
      <w:pPr>
        <w:spacing w:after="0" w:line="240" w:lineRule="auto"/>
        <w:ind w:firstLine="709"/>
        <w:rPr>
          <w:rFonts w:ascii="Times New Roman" w:hAnsi="Times New Roman"/>
          <w:sz w:val="24"/>
          <w:szCs w:val="24"/>
        </w:rPr>
      </w:pPr>
      <w:r w:rsidRPr="003873F1">
        <w:rPr>
          <w:rFonts w:ascii="Times New Roman" w:hAnsi="Times New Roman"/>
          <w:sz w:val="24"/>
          <w:szCs w:val="24"/>
        </w:rPr>
        <w:t>комплект лицензионного программного обеспечения;</w:t>
      </w:r>
    </w:p>
    <w:p w14:paraId="630262C4" w14:textId="77777777" w:rsidR="003873F1" w:rsidRPr="003873F1" w:rsidRDefault="003873F1" w:rsidP="003873F1">
      <w:pPr>
        <w:pStyle w:val="2a"/>
        <w:shd w:val="clear" w:color="auto" w:fill="auto"/>
        <w:spacing w:after="297" w:line="320" w:lineRule="exact"/>
        <w:ind w:left="709" w:firstLine="0"/>
        <w:jc w:val="left"/>
        <w:rPr>
          <w:rFonts w:cs="Times New Roman"/>
          <w:bCs/>
          <w:sz w:val="24"/>
          <w:szCs w:val="24"/>
        </w:rPr>
      </w:pPr>
      <w:r w:rsidRPr="003873F1">
        <w:rPr>
          <w:rFonts w:cs="Times New Roman"/>
          <w:sz w:val="24"/>
          <w:szCs w:val="24"/>
        </w:rPr>
        <w:t>комплект визуальных материалов (репродукции, изображения в электронном виде, фильмы).</w:t>
      </w:r>
    </w:p>
    <w:p w14:paraId="6D93D7C3" w14:textId="77777777" w:rsidR="003873F1" w:rsidRPr="003873F1" w:rsidRDefault="003873F1" w:rsidP="003873F1">
      <w:pPr>
        <w:suppressAutoHyphens/>
        <w:spacing w:after="0"/>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5BC93685" w14:textId="77777777" w:rsidR="003873F1" w:rsidRPr="003873F1" w:rsidRDefault="003873F1" w:rsidP="003873F1">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3873F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13D6EB2" w14:textId="77777777" w:rsidR="003873F1" w:rsidRPr="003873F1" w:rsidRDefault="003873F1" w:rsidP="003873F1">
      <w:pPr>
        <w:suppressAutoHyphens/>
        <w:spacing w:after="0"/>
        <w:ind w:firstLine="709"/>
        <w:jc w:val="both"/>
        <w:rPr>
          <w:rFonts w:ascii="Times New Roman" w:hAnsi="Times New Roman"/>
          <w:sz w:val="24"/>
          <w:szCs w:val="24"/>
        </w:rPr>
      </w:pPr>
    </w:p>
    <w:p w14:paraId="35B98D59" w14:textId="77777777" w:rsidR="003873F1" w:rsidRDefault="003873F1" w:rsidP="003873F1">
      <w:pPr>
        <w:suppressAutoHyphens/>
        <w:spacing w:after="0"/>
        <w:ind w:firstLine="720"/>
        <w:jc w:val="both"/>
        <w:rPr>
          <w:rFonts w:ascii="Times New Roman" w:hAnsi="Times New Roman"/>
          <w:b/>
          <w:sz w:val="24"/>
          <w:szCs w:val="24"/>
        </w:rPr>
      </w:pPr>
    </w:p>
    <w:p w14:paraId="2179FECA" w14:textId="77777777" w:rsidR="003873F1" w:rsidRPr="003873F1" w:rsidRDefault="003873F1" w:rsidP="003873F1">
      <w:pPr>
        <w:contextualSpacing/>
        <w:jc w:val="center"/>
        <w:rPr>
          <w:rFonts w:ascii="Times New Roman" w:hAnsi="Times New Roman"/>
          <w:b/>
          <w:i/>
          <w:sz w:val="24"/>
          <w:szCs w:val="24"/>
        </w:rPr>
      </w:pPr>
      <w:r w:rsidRPr="003873F1">
        <w:rPr>
          <w:rFonts w:ascii="Times New Roman" w:hAnsi="Times New Roman"/>
          <w:b/>
          <w:i/>
          <w:sz w:val="24"/>
          <w:szCs w:val="24"/>
        </w:rPr>
        <w:t>3.2.2.</w:t>
      </w:r>
      <w:r w:rsidRPr="003873F1">
        <w:rPr>
          <w:rFonts w:ascii="Times New Roman" w:hAnsi="Times New Roman"/>
          <w:b/>
          <w:i/>
          <w:sz w:val="24"/>
          <w:szCs w:val="24"/>
        </w:rPr>
        <w:tab/>
        <w:t>Электронные издания</w:t>
      </w:r>
    </w:p>
    <w:p w14:paraId="603062BF"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Психология и педагогика в 2 ч. Часть 1. Психология: учебник для среднего профессионального образования / В. А. Сластенин [и др.] ; ответственные редакторы В.</w:t>
      </w:r>
    </w:p>
    <w:p w14:paraId="3B4931A6"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A.</w:t>
      </w:r>
      <w:r w:rsidRPr="003873F1">
        <w:rPr>
          <w:rFonts w:ascii="Times New Roman" w:hAnsi="Times New Roman"/>
          <w:sz w:val="24"/>
          <w:szCs w:val="24"/>
        </w:rPr>
        <w:tab/>
        <w:t>Сластенин, В. П. Каширин. — Москва : Издательство Юрайт, 2020. — 232 с. — (Профессиональное образование). — ISBN 978-5-534-03521-6. — Текст : электронный // Образовательная платформа Юрайт [сайт]. — URL:</w:t>
      </w:r>
    </w:p>
    <w:p w14:paraId="0202753D"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2.</w:t>
      </w:r>
      <w:r w:rsidRPr="003873F1">
        <w:rPr>
          <w:rFonts w:ascii="Times New Roman" w:hAnsi="Times New Roman"/>
          <w:sz w:val="24"/>
          <w:szCs w:val="24"/>
        </w:rPr>
        <w:tab/>
        <w:t>Психология и педагогика в 2 ч. Часть 2. Педагогика: учебник для среднего профессионального образования / В. А. Сластенин [и др.] ; под общей редакцией В. А. Сластенина, В. П. Каширина. — Москва : Издательство Юрайт, 2022. — 374 с. — (Профессиональное образование). — ISBN 978-5-534-03519-3. — Текст : электронный // Образовательная платформа Юрайт [сайт]. —</w:t>
      </w:r>
    </w:p>
    <w:p w14:paraId="33586706"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3.</w:t>
      </w:r>
      <w:r w:rsidRPr="003873F1">
        <w:rPr>
          <w:rFonts w:ascii="Times New Roman" w:hAnsi="Times New Roman"/>
          <w:sz w:val="24"/>
          <w:szCs w:val="24"/>
        </w:rPr>
        <w:tab/>
        <w:t>Чернова, Г. Р. Социальная психология:</w:t>
      </w:r>
      <w:r w:rsidRPr="003873F1">
        <w:rPr>
          <w:rFonts w:ascii="Times New Roman" w:hAnsi="Times New Roman"/>
          <w:sz w:val="24"/>
          <w:szCs w:val="24"/>
        </w:rPr>
        <w:tab/>
        <w:t>учебник для среднего профессионального образования / Г. Р. Чернова. — 2-е изд., испр. и доп. — Москва : Издательство Юрайт, 2022. — 187 с. — (Профессиональное образование). — ISBN 9785-9788- 0175-0. — Текст : электронный // Образовательная платформа Юрайт [сайт]. —</w:t>
      </w:r>
    </w:p>
    <w:p w14:paraId="61751E0F"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4.</w:t>
      </w:r>
      <w:r w:rsidRPr="003873F1">
        <w:rPr>
          <w:rFonts w:ascii="Times New Roman" w:hAnsi="Times New Roman"/>
          <w:sz w:val="24"/>
          <w:szCs w:val="24"/>
        </w:rPr>
        <w:tab/>
        <w:t>Хухлаева, О. В. Психология развития и возрастная психология : учебник для среднего профессионального образования / О. В. Хухлаева, Е. В. Зыков, Г. В. Бубнова ; под редакцией О. В. Хухлаевой. — Москва : Издательство Юрайт, 2022. — 367 с. — (Профессиональное образование). — ISBN 978-5-534-10258-1. — Текст : электронный // Образовательная платформа Юрайт [сайт]. —</w:t>
      </w:r>
    </w:p>
    <w:p w14:paraId="650EFDDD"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5.</w:t>
      </w:r>
      <w:r w:rsidRPr="003873F1">
        <w:rPr>
          <w:rFonts w:ascii="Times New Roman" w:hAnsi="Times New Roman"/>
          <w:sz w:val="24"/>
          <w:szCs w:val="24"/>
        </w:rPr>
        <w:tab/>
        <w:t>Социальная педагогика :</w:t>
      </w:r>
      <w:r w:rsidRPr="003873F1">
        <w:rPr>
          <w:rFonts w:ascii="Times New Roman" w:hAnsi="Times New Roman"/>
          <w:sz w:val="24"/>
          <w:szCs w:val="24"/>
        </w:rPr>
        <w:tab/>
        <w:t>учебник и практикум для среднего профессионального образования / С. А. Расчетина, З. И. Лаврентьева, М. Н. Липинская,</w:t>
      </w:r>
    </w:p>
    <w:p w14:paraId="0B2DEE04"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B.</w:t>
      </w:r>
      <w:r w:rsidRPr="003873F1">
        <w:rPr>
          <w:rFonts w:ascii="Times New Roman" w:hAnsi="Times New Roman"/>
          <w:sz w:val="24"/>
          <w:szCs w:val="24"/>
        </w:rPr>
        <w:tab/>
        <w:t>В. Герцик ; ответственные редакторы С. А. Расчетина, З. И. Лаврентьева. — Москва : Издательство Юрайт, 2022. — 414 с. — (Профессиональное образование). — ISBN 9785-534- 04081-4. — Текст : электронный // Образовательная платформа Юрайт [сайт]. —</w:t>
      </w:r>
    </w:p>
    <w:p w14:paraId="7C10C40D" w14:textId="77777777" w:rsidR="003873F1" w:rsidRPr="003873F1" w:rsidRDefault="003873F1" w:rsidP="003873F1">
      <w:pPr>
        <w:contextualSpacing/>
        <w:jc w:val="center"/>
        <w:rPr>
          <w:rFonts w:ascii="Times New Roman" w:hAnsi="Times New Roman"/>
          <w:b/>
          <w:sz w:val="24"/>
          <w:szCs w:val="24"/>
        </w:rPr>
      </w:pPr>
      <w:r w:rsidRPr="003873F1">
        <w:rPr>
          <w:rFonts w:ascii="Times New Roman" w:hAnsi="Times New Roman"/>
          <w:b/>
          <w:sz w:val="24"/>
          <w:szCs w:val="24"/>
        </w:rPr>
        <w:t>3.2.3.</w:t>
      </w:r>
      <w:r w:rsidRPr="003873F1">
        <w:rPr>
          <w:rFonts w:ascii="Times New Roman" w:hAnsi="Times New Roman"/>
          <w:b/>
          <w:sz w:val="24"/>
          <w:szCs w:val="24"/>
        </w:rPr>
        <w:tab/>
        <w:t>Дополнительные источники</w:t>
      </w:r>
    </w:p>
    <w:p w14:paraId="2A3E1432"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1.</w:t>
      </w:r>
      <w:r w:rsidRPr="003873F1">
        <w:rPr>
          <w:rFonts w:ascii="Times New Roman" w:hAnsi="Times New Roman"/>
          <w:sz w:val="24"/>
          <w:szCs w:val="24"/>
        </w:rPr>
        <w:tab/>
        <w:t>Староверова М.С., Ковалев Е.В., Захарова А.В., Рыжикова Е.И.check_circle_outline. Инклюзивное образование. Настольная книга педагога, работающего с детьми с ОВЗ: методическое пособие. Издательство "Владос". Тип учебно-методическое пособие. Страниц 167 стр. Год 2014. Э.Б. «Лань».</w:t>
      </w:r>
    </w:p>
    <w:p w14:paraId="2A99842D"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2.</w:t>
      </w:r>
      <w:r w:rsidRPr="003873F1">
        <w:rPr>
          <w:rFonts w:ascii="Times New Roman" w:hAnsi="Times New Roman"/>
          <w:sz w:val="24"/>
          <w:szCs w:val="24"/>
        </w:rPr>
        <w:tab/>
        <w:t>Макарова, И. В. Общая психология : учебное пособие для среднего профессионального образования / И. В. Макарова. — Москва : Издательство Юрайт, 2022. —</w:t>
      </w:r>
    </w:p>
    <w:p w14:paraId="5E708D29"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185 с. — (Профессиональное образование). — ISBN 978-5-534-00903-3. — Текст : электронный // Образовательная платформа Юрайт [сайт]. —</w:t>
      </w:r>
    </w:p>
    <w:p w14:paraId="1EE43D6E"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3.</w:t>
      </w:r>
      <w:r w:rsidRPr="003873F1">
        <w:rPr>
          <w:rFonts w:ascii="Times New Roman" w:hAnsi="Times New Roman"/>
          <w:sz w:val="24"/>
          <w:szCs w:val="24"/>
        </w:rPr>
        <w:tab/>
        <w:t>Свенцицкий, А. Л. Социальная психология : учебник и практикум для среднего профессионального образования / А. Л. Свенцицкий. — 2-е изд., перераб. и доп. — Москва : Издательство Юрайт, 2022. — 408 с. — (Профессиональное образование). —</w:t>
      </w:r>
    </w:p>
    <w:p w14:paraId="35156F24"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ISBN 978-5-534-04438-6. — Текст : электронный // Образовательная платформа Юрайт [сайт].</w:t>
      </w:r>
    </w:p>
    <w:p w14:paraId="12558B2D"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4.</w:t>
      </w:r>
      <w:r w:rsidRPr="003873F1">
        <w:rPr>
          <w:rFonts w:ascii="Times New Roman" w:hAnsi="Times New Roman"/>
          <w:sz w:val="24"/>
          <w:szCs w:val="24"/>
        </w:rPr>
        <w:tab/>
        <w:t>Сарычев, С. В. Социальная психология : учебное пособие для среднего профессионального образования / С. В. Сарычев, О. В. Чернышова. — 2-е изд., испр. и доп. — Москва : Издательство Юрайт, 2022. —</w:t>
      </w:r>
      <w:r w:rsidRPr="003873F1">
        <w:rPr>
          <w:rFonts w:ascii="Times New Roman" w:hAnsi="Times New Roman"/>
          <w:sz w:val="24"/>
          <w:szCs w:val="24"/>
        </w:rPr>
        <w:tab/>
        <w:t>127 с. — (Профессиональное образование). — ISBN 978-5-534-03253-6. — Текст : электронный // Образовательная платформа Юрайт [сайт]. —</w:t>
      </w:r>
    </w:p>
    <w:p w14:paraId="76C901AE"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5.</w:t>
      </w:r>
      <w:r w:rsidRPr="003873F1">
        <w:rPr>
          <w:rFonts w:ascii="Times New Roman" w:hAnsi="Times New Roman"/>
          <w:sz w:val="24"/>
          <w:szCs w:val="24"/>
        </w:rPr>
        <w:tab/>
        <w:t>Социальная педагогика :</w:t>
      </w:r>
      <w:r w:rsidRPr="003873F1">
        <w:rPr>
          <w:rFonts w:ascii="Times New Roman" w:hAnsi="Times New Roman"/>
          <w:sz w:val="24"/>
          <w:szCs w:val="24"/>
        </w:rPr>
        <w:tab/>
        <w:t>учебник и практикум для среднего профессионального образования / В. С. Торохтий [и др.] ; под общей редакцией В. С. Торохтия.</w:t>
      </w:r>
    </w:p>
    <w:p w14:paraId="1852633B" w14:textId="77777777" w:rsidR="003873F1" w:rsidRPr="003873F1" w:rsidRDefault="003873F1" w:rsidP="003873F1">
      <w:pPr>
        <w:contextualSpacing/>
        <w:rPr>
          <w:rFonts w:ascii="Times New Roman" w:hAnsi="Times New Roman"/>
          <w:sz w:val="24"/>
          <w:szCs w:val="24"/>
        </w:rPr>
      </w:pPr>
      <w:r w:rsidRPr="003873F1">
        <w:rPr>
          <w:rFonts w:ascii="Times New Roman" w:hAnsi="Times New Roman"/>
          <w:sz w:val="24"/>
          <w:szCs w:val="24"/>
        </w:rPr>
        <w:t>—</w:t>
      </w:r>
      <w:r w:rsidRPr="003873F1">
        <w:rPr>
          <w:rFonts w:ascii="Times New Roman" w:hAnsi="Times New Roman"/>
          <w:sz w:val="24"/>
          <w:szCs w:val="24"/>
        </w:rPr>
        <w:tab/>
        <w:t>Москва : Издательство Юрайт, 2022. — 451 с. — (Профессиональное образование). — ISBN 978-5-534-01629-1. — Текст : электронный // Образовательная платформа Юрайт [сайт]. —</w:t>
      </w:r>
    </w:p>
    <w:p w14:paraId="2BB57B04" w14:textId="77777777" w:rsidR="003873F1" w:rsidRPr="003873F1" w:rsidRDefault="003873F1" w:rsidP="003873F1">
      <w:pPr>
        <w:contextualSpacing/>
        <w:rPr>
          <w:rFonts w:ascii="Times New Roman" w:hAnsi="Times New Roman"/>
          <w:b/>
          <w:i/>
          <w:sz w:val="24"/>
          <w:szCs w:val="24"/>
        </w:rPr>
      </w:pPr>
    </w:p>
    <w:p w14:paraId="07F809E7" w14:textId="77777777" w:rsidR="003873F1" w:rsidRPr="003873F1" w:rsidRDefault="003873F1" w:rsidP="003873F1">
      <w:pPr>
        <w:contextualSpacing/>
        <w:rPr>
          <w:rFonts w:ascii="Times New Roman" w:hAnsi="Times New Roman"/>
          <w:b/>
          <w:sz w:val="24"/>
          <w:szCs w:val="24"/>
        </w:rPr>
      </w:pPr>
    </w:p>
    <w:p w14:paraId="3CCC8F76" w14:textId="77777777" w:rsidR="003873F1" w:rsidRDefault="003873F1" w:rsidP="003873F1">
      <w:pPr>
        <w:contextualSpacing/>
        <w:jc w:val="center"/>
        <w:rPr>
          <w:rFonts w:ascii="Times New Roman" w:hAnsi="Times New Roman"/>
          <w:b/>
          <w:sz w:val="24"/>
          <w:szCs w:val="24"/>
        </w:rPr>
      </w:pPr>
    </w:p>
    <w:p w14:paraId="0EA871D2" w14:textId="77777777" w:rsidR="003873F1" w:rsidRDefault="003873F1" w:rsidP="003873F1">
      <w:pPr>
        <w:contextualSpacing/>
        <w:jc w:val="center"/>
        <w:rPr>
          <w:rFonts w:ascii="Times New Roman" w:hAnsi="Times New Roman"/>
          <w:b/>
          <w:sz w:val="24"/>
          <w:szCs w:val="24"/>
        </w:rPr>
      </w:pPr>
    </w:p>
    <w:p w14:paraId="6F23317F" w14:textId="77777777" w:rsidR="003873F1" w:rsidRDefault="003873F1" w:rsidP="003873F1">
      <w:pPr>
        <w:contextualSpacing/>
        <w:jc w:val="center"/>
        <w:rPr>
          <w:rFonts w:ascii="Times New Roman" w:hAnsi="Times New Roman"/>
          <w:b/>
          <w:sz w:val="24"/>
          <w:szCs w:val="24"/>
        </w:rPr>
      </w:pPr>
    </w:p>
    <w:p w14:paraId="342EB56C" w14:textId="77777777" w:rsidR="003873F1" w:rsidRDefault="003873F1" w:rsidP="003873F1">
      <w:pPr>
        <w:contextualSpacing/>
        <w:jc w:val="center"/>
        <w:rPr>
          <w:rFonts w:ascii="Times New Roman" w:hAnsi="Times New Roman"/>
          <w:b/>
          <w:sz w:val="24"/>
          <w:szCs w:val="24"/>
        </w:rPr>
      </w:pPr>
    </w:p>
    <w:p w14:paraId="7EF2B371" w14:textId="77777777" w:rsidR="003873F1" w:rsidRDefault="003873F1" w:rsidP="003873F1">
      <w:pPr>
        <w:contextualSpacing/>
        <w:jc w:val="center"/>
        <w:rPr>
          <w:rFonts w:ascii="Times New Roman" w:hAnsi="Times New Roman"/>
          <w:b/>
          <w:sz w:val="24"/>
          <w:szCs w:val="24"/>
        </w:rPr>
      </w:pPr>
    </w:p>
    <w:p w14:paraId="3FDAF3A2" w14:textId="77777777" w:rsidR="003873F1" w:rsidRDefault="003873F1" w:rsidP="003873F1">
      <w:pPr>
        <w:contextualSpacing/>
        <w:jc w:val="center"/>
        <w:rPr>
          <w:rFonts w:ascii="Times New Roman" w:hAnsi="Times New Roman"/>
          <w:b/>
          <w:sz w:val="24"/>
          <w:szCs w:val="24"/>
        </w:rPr>
      </w:pPr>
    </w:p>
    <w:p w14:paraId="4DC151D0" w14:textId="77777777" w:rsidR="003873F1" w:rsidRDefault="003873F1" w:rsidP="003873F1">
      <w:pPr>
        <w:contextualSpacing/>
        <w:jc w:val="center"/>
        <w:rPr>
          <w:rFonts w:ascii="Times New Roman" w:hAnsi="Times New Roman"/>
          <w:b/>
          <w:sz w:val="24"/>
          <w:szCs w:val="24"/>
        </w:rPr>
      </w:pPr>
    </w:p>
    <w:p w14:paraId="0C6C68BD" w14:textId="77777777" w:rsidR="003873F1" w:rsidRDefault="003873F1" w:rsidP="003873F1">
      <w:pPr>
        <w:contextualSpacing/>
        <w:jc w:val="center"/>
        <w:rPr>
          <w:rFonts w:ascii="Times New Roman" w:hAnsi="Times New Roman"/>
          <w:b/>
          <w:sz w:val="24"/>
          <w:szCs w:val="24"/>
        </w:rPr>
      </w:pPr>
    </w:p>
    <w:p w14:paraId="35FADBC6" w14:textId="77777777" w:rsidR="003873F1" w:rsidRDefault="003873F1" w:rsidP="003873F1">
      <w:pPr>
        <w:contextualSpacing/>
        <w:jc w:val="center"/>
        <w:rPr>
          <w:rFonts w:ascii="Times New Roman" w:hAnsi="Times New Roman"/>
          <w:b/>
          <w:sz w:val="24"/>
          <w:szCs w:val="24"/>
        </w:rPr>
      </w:pPr>
    </w:p>
    <w:p w14:paraId="73CE0ED9" w14:textId="77777777" w:rsidR="003873F1" w:rsidRDefault="003873F1" w:rsidP="003873F1">
      <w:pPr>
        <w:contextualSpacing/>
        <w:jc w:val="center"/>
        <w:rPr>
          <w:rFonts w:ascii="Times New Roman" w:hAnsi="Times New Roman"/>
          <w:b/>
          <w:sz w:val="24"/>
          <w:szCs w:val="24"/>
        </w:rPr>
      </w:pPr>
    </w:p>
    <w:p w14:paraId="2F732BE2" w14:textId="77777777" w:rsidR="003873F1" w:rsidRDefault="003873F1" w:rsidP="003873F1">
      <w:pPr>
        <w:contextualSpacing/>
        <w:jc w:val="center"/>
        <w:rPr>
          <w:rFonts w:ascii="Times New Roman" w:hAnsi="Times New Roman"/>
          <w:b/>
          <w:sz w:val="24"/>
          <w:szCs w:val="24"/>
        </w:rPr>
      </w:pPr>
    </w:p>
    <w:p w14:paraId="51A09C3D" w14:textId="77777777" w:rsidR="003873F1" w:rsidRPr="003873F1" w:rsidRDefault="003873F1" w:rsidP="003873F1">
      <w:pPr>
        <w:contextualSpacing/>
        <w:jc w:val="center"/>
        <w:rPr>
          <w:rFonts w:ascii="Times New Roman" w:hAnsi="Times New Roman"/>
          <w:b/>
          <w:sz w:val="24"/>
          <w:szCs w:val="24"/>
        </w:rPr>
      </w:pPr>
      <w:r w:rsidRPr="003873F1">
        <w:rPr>
          <w:rFonts w:ascii="Times New Roman" w:hAnsi="Times New Roman"/>
          <w:b/>
          <w:sz w:val="24"/>
          <w:szCs w:val="24"/>
        </w:rPr>
        <w:t xml:space="preserve">4. КОНТРОЛЬ И ОЦЕНКА РЕЗУЛЬТАТОВ ОСВОЕНИЯ </w:t>
      </w:r>
      <w:r w:rsidRPr="003873F1">
        <w:rPr>
          <w:rFonts w:ascii="Times New Roman" w:hAnsi="Times New Roman"/>
          <w:b/>
          <w:sz w:val="24"/>
          <w:szCs w:val="24"/>
        </w:rPr>
        <w:br/>
        <w:t>УЧЕБНОЙ ДИСЦИПЛИНЫ</w:t>
      </w:r>
    </w:p>
    <w:p w14:paraId="1996A847" w14:textId="77777777" w:rsidR="003873F1" w:rsidRPr="003873F1" w:rsidRDefault="003873F1" w:rsidP="003873F1">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9"/>
        <w:gridCol w:w="3367"/>
        <w:gridCol w:w="2875"/>
      </w:tblGrid>
      <w:tr w:rsidR="003873F1" w:rsidRPr="003873F1" w14:paraId="4A47BF36" w14:textId="77777777" w:rsidTr="00520292">
        <w:tc>
          <w:tcPr>
            <w:tcW w:w="1746" w:type="pct"/>
          </w:tcPr>
          <w:p w14:paraId="43C276A5" w14:textId="77777777" w:rsidR="003873F1" w:rsidRPr="003873F1" w:rsidRDefault="003873F1" w:rsidP="00520292">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Результаты обучения</w:t>
            </w:r>
          </w:p>
        </w:tc>
        <w:tc>
          <w:tcPr>
            <w:tcW w:w="1746" w:type="pct"/>
          </w:tcPr>
          <w:p w14:paraId="164E8364" w14:textId="77777777" w:rsidR="003873F1" w:rsidRPr="003873F1" w:rsidRDefault="003873F1" w:rsidP="00520292">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Критерии оценки</w:t>
            </w:r>
          </w:p>
        </w:tc>
        <w:tc>
          <w:tcPr>
            <w:tcW w:w="1508" w:type="pct"/>
          </w:tcPr>
          <w:p w14:paraId="5D1358EF" w14:textId="77777777" w:rsidR="003873F1" w:rsidRPr="003873F1" w:rsidRDefault="003873F1" w:rsidP="00520292">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Методы оценки</w:t>
            </w:r>
          </w:p>
        </w:tc>
      </w:tr>
      <w:tr w:rsidR="003873F1" w:rsidRPr="003873F1" w14:paraId="0817E24E" w14:textId="77777777" w:rsidTr="00520292">
        <w:tc>
          <w:tcPr>
            <w:tcW w:w="1746" w:type="pct"/>
          </w:tcPr>
          <w:p w14:paraId="3D7F5428" w14:textId="77777777" w:rsidR="003873F1" w:rsidRPr="003873F1" w:rsidRDefault="003873F1" w:rsidP="00520292">
            <w:pPr>
              <w:pStyle w:val="TableParagraph"/>
              <w:ind w:right="629"/>
              <w:rPr>
                <w:i/>
                <w:sz w:val="24"/>
                <w:szCs w:val="24"/>
              </w:rPr>
            </w:pPr>
            <w:r w:rsidRPr="003873F1">
              <w:rPr>
                <w:i/>
                <w:sz w:val="24"/>
                <w:szCs w:val="24"/>
              </w:rPr>
              <w:t>Перечень умений, осваиваемых в</w:t>
            </w:r>
            <w:r w:rsidRPr="003873F1">
              <w:rPr>
                <w:i/>
                <w:spacing w:val="-52"/>
                <w:sz w:val="24"/>
                <w:szCs w:val="24"/>
              </w:rPr>
              <w:t xml:space="preserve"> </w:t>
            </w:r>
            <w:r w:rsidRPr="003873F1">
              <w:rPr>
                <w:i/>
                <w:sz w:val="24"/>
                <w:szCs w:val="24"/>
              </w:rPr>
              <w:t>рамках</w:t>
            </w:r>
            <w:r w:rsidRPr="003873F1">
              <w:rPr>
                <w:i/>
                <w:spacing w:val="-3"/>
                <w:sz w:val="24"/>
                <w:szCs w:val="24"/>
              </w:rPr>
              <w:t xml:space="preserve"> </w:t>
            </w:r>
            <w:r w:rsidRPr="003873F1">
              <w:rPr>
                <w:i/>
                <w:sz w:val="24"/>
                <w:szCs w:val="24"/>
              </w:rPr>
              <w:t>дисциплины:</w:t>
            </w:r>
          </w:p>
          <w:p w14:paraId="58CC5EB1" w14:textId="77777777" w:rsidR="003873F1" w:rsidRPr="003873F1" w:rsidRDefault="003873F1" w:rsidP="000334D9">
            <w:pPr>
              <w:pStyle w:val="TableParagraph"/>
              <w:numPr>
                <w:ilvl w:val="0"/>
                <w:numId w:val="97"/>
              </w:numPr>
              <w:tabs>
                <w:tab w:val="left" w:pos="139"/>
              </w:tabs>
              <w:ind w:firstLine="0"/>
              <w:rPr>
                <w:sz w:val="24"/>
                <w:szCs w:val="24"/>
              </w:rPr>
            </w:pPr>
            <w:r w:rsidRPr="003873F1">
              <w:rPr>
                <w:sz w:val="24"/>
                <w:szCs w:val="24"/>
              </w:rPr>
              <w:t>использовать теоретические сведения</w:t>
            </w:r>
            <w:r w:rsidRPr="003873F1">
              <w:rPr>
                <w:spacing w:val="-52"/>
                <w:sz w:val="24"/>
                <w:szCs w:val="24"/>
              </w:rPr>
              <w:t xml:space="preserve"> </w:t>
            </w:r>
            <w:r w:rsidRPr="003873F1">
              <w:rPr>
                <w:sz w:val="24"/>
                <w:szCs w:val="24"/>
              </w:rPr>
              <w:t>о</w:t>
            </w:r>
            <w:r w:rsidRPr="003873F1">
              <w:rPr>
                <w:spacing w:val="1"/>
                <w:sz w:val="24"/>
                <w:szCs w:val="24"/>
              </w:rPr>
              <w:t xml:space="preserve"> </w:t>
            </w:r>
            <w:r w:rsidRPr="003873F1">
              <w:rPr>
                <w:sz w:val="24"/>
                <w:szCs w:val="24"/>
              </w:rPr>
              <w:t>личности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межличностных</w:t>
            </w:r>
            <w:r w:rsidRPr="003873F1">
              <w:rPr>
                <w:spacing w:val="1"/>
                <w:sz w:val="24"/>
                <w:szCs w:val="24"/>
              </w:rPr>
              <w:t xml:space="preserve"> </w:t>
            </w:r>
            <w:r w:rsidRPr="003873F1">
              <w:rPr>
                <w:sz w:val="24"/>
                <w:szCs w:val="24"/>
              </w:rPr>
              <w:t>отношениях;</w:t>
            </w:r>
          </w:p>
          <w:p w14:paraId="3359962D" w14:textId="77777777" w:rsidR="003873F1" w:rsidRPr="003873F1" w:rsidRDefault="003873F1" w:rsidP="000334D9">
            <w:pPr>
              <w:pStyle w:val="TableParagraph"/>
              <w:numPr>
                <w:ilvl w:val="0"/>
                <w:numId w:val="97"/>
              </w:numPr>
              <w:tabs>
                <w:tab w:val="left" w:pos="130"/>
              </w:tabs>
              <w:ind w:right="188" w:firstLine="0"/>
              <w:rPr>
                <w:sz w:val="24"/>
                <w:szCs w:val="24"/>
              </w:rPr>
            </w:pPr>
            <w:r w:rsidRPr="003873F1">
              <w:rPr>
                <w:sz w:val="24"/>
                <w:szCs w:val="24"/>
              </w:rPr>
              <w:t>разрешать конфликтные ситуации и</w:t>
            </w:r>
            <w:r w:rsidRPr="003873F1">
              <w:rPr>
                <w:spacing w:val="-53"/>
                <w:sz w:val="24"/>
                <w:szCs w:val="24"/>
              </w:rPr>
              <w:t xml:space="preserve"> </w:t>
            </w:r>
            <w:r w:rsidRPr="003873F1">
              <w:rPr>
                <w:sz w:val="24"/>
                <w:szCs w:val="24"/>
              </w:rPr>
              <w:t>способствовать</w:t>
            </w:r>
            <w:r w:rsidRPr="003873F1">
              <w:rPr>
                <w:spacing w:val="-1"/>
                <w:sz w:val="24"/>
                <w:szCs w:val="24"/>
              </w:rPr>
              <w:t xml:space="preserve"> </w:t>
            </w:r>
            <w:r w:rsidRPr="003873F1">
              <w:rPr>
                <w:sz w:val="24"/>
                <w:szCs w:val="24"/>
              </w:rPr>
              <w:t>их</w:t>
            </w:r>
          </w:p>
          <w:p w14:paraId="0EE30914" w14:textId="77777777" w:rsidR="003873F1" w:rsidRPr="003873F1" w:rsidRDefault="003873F1" w:rsidP="00520292">
            <w:pPr>
              <w:pStyle w:val="TableParagraph"/>
              <w:spacing w:line="252" w:lineRule="exact"/>
              <w:rPr>
                <w:sz w:val="24"/>
                <w:szCs w:val="24"/>
              </w:rPr>
            </w:pPr>
            <w:r w:rsidRPr="003873F1">
              <w:rPr>
                <w:sz w:val="24"/>
                <w:szCs w:val="24"/>
              </w:rPr>
              <w:t>предотвращению;</w:t>
            </w:r>
          </w:p>
          <w:p w14:paraId="36DFF7BE" w14:textId="77777777" w:rsidR="003873F1" w:rsidRPr="003873F1" w:rsidRDefault="003873F1" w:rsidP="000334D9">
            <w:pPr>
              <w:pStyle w:val="TableParagraph"/>
              <w:numPr>
                <w:ilvl w:val="0"/>
                <w:numId w:val="97"/>
              </w:numPr>
              <w:tabs>
                <w:tab w:val="left" w:pos="197"/>
              </w:tabs>
              <w:ind w:right="539" w:firstLine="0"/>
              <w:rPr>
                <w:sz w:val="24"/>
                <w:szCs w:val="24"/>
              </w:rPr>
            </w:pPr>
            <w:r w:rsidRPr="003873F1">
              <w:rPr>
                <w:sz w:val="24"/>
                <w:szCs w:val="24"/>
              </w:rPr>
              <w:t>организовывать</w:t>
            </w:r>
            <w:r w:rsidRPr="003873F1">
              <w:rPr>
                <w:spacing w:val="1"/>
                <w:sz w:val="24"/>
                <w:szCs w:val="24"/>
              </w:rPr>
              <w:t xml:space="preserve"> </w:t>
            </w:r>
            <w:r w:rsidRPr="003873F1">
              <w:rPr>
                <w:sz w:val="24"/>
                <w:szCs w:val="24"/>
              </w:rPr>
              <w:t>дифференцированное</w:t>
            </w:r>
            <w:r w:rsidRPr="003873F1">
              <w:rPr>
                <w:spacing w:val="-11"/>
                <w:sz w:val="24"/>
                <w:szCs w:val="24"/>
              </w:rPr>
              <w:t xml:space="preserve"> </w:t>
            </w:r>
            <w:r w:rsidRPr="003873F1">
              <w:rPr>
                <w:sz w:val="24"/>
                <w:szCs w:val="24"/>
              </w:rPr>
              <w:t>культурное</w:t>
            </w:r>
            <w:r w:rsidRPr="003873F1">
              <w:rPr>
                <w:spacing w:val="-52"/>
                <w:sz w:val="24"/>
                <w:szCs w:val="24"/>
              </w:rPr>
              <w:t xml:space="preserve"> </w:t>
            </w:r>
            <w:r w:rsidRPr="003873F1">
              <w:rPr>
                <w:sz w:val="24"/>
                <w:szCs w:val="24"/>
              </w:rPr>
              <w:t>обслуживание населения в</w:t>
            </w:r>
            <w:r w:rsidRPr="003873F1">
              <w:rPr>
                <w:spacing w:val="1"/>
                <w:sz w:val="24"/>
                <w:szCs w:val="24"/>
              </w:rPr>
              <w:t xml:space="preserve"> </w:t>
            </w:r>
            <w:r w:rsidRPr="003873F1">
              <w:rPr>
                <w:sz w:val="24"/>
                <w:szCs w:val="24"/>
              </w:rPr>
              <w:t>соответствии с возрастными</w:t>
            </w:r>
            <w:r w:rsidRPr="003873F1">
              <w:rPr>
                <w:spacing w:val="1"/>
                <w:sz w:val="24"/>
                <w:szCs w:val="24"/>
              </w:rPr>
              <w:t xml:space="preserve"> </w:t>
            </w:r>
            <w:r w:rsidRPr="003873F1">
              <w:rPr>
                <w:sz w:val="24"/>
                <w:szCs w:val="24"/>
              </w:rPr>
              <w:t>категориями;</w:t>
            </w:r>
          </w:p>
          <w:p w14:paraId="493005B2" w14:textId="77777777" w:rsidR="003873F1" w:rsidRPr="003873F1" w:rsidRDefault="003873F1" w:rsidP="000334D9">
            <w:pPr>
              <w:pStyle w:val="TableParagraph"/>
              <w:numPr>
                <w:ilvl w:val="0"/>
                <w:numId w:val="97"/>
              </w:numPr>
              <w:tabs>
                <w:tab w:val="left" w:pos="139"/>
              </w:tabs>
              <w:ind w:right="26" w:firstLine="0"/>
              <w:rPr>
                <w:sz w:val="24"/>
                <w:szCs w:val="24"/>
              </w:rPr>
            </w:pPr>
            <w:r w:rsidRPr="003873F1">
              <w:rPr>
                <w:sz w:val="24"/>
                <w:szCs w:val="24"/>
              </w:rPr>
              <w:t>применять знания о возрастных</w:t>
            </w:r>
            <w:r w:rsidRPr="003873F1">
              <w:rPr>
                <w:spacing w:val="1"/>
                <w:sz w:val="24"/>
                <w:szCs w:val="24"/>
              </w:rPr>
              <w:t xml:space="preserve"> </w:t>
            </w:r>
            <w:r w:rsidRPr="003873F1">
              <w:rPr>
                <w:sz w:val="24"/>
                <w:szCs w:val="24"/>
              </w:rPr>
              <w:t>психологических</w:t>
            </w:r>
            <w:r w:rsidRPr="003873F1">
              <w:rPr>
                <w:spacing w:val="-7"/>
                <w:sz w:val="24"/>
                <w:szCs w:val="24"/>
              </w:rPr>
              <w:t xml:space="preserve"> </w:t>
            </w:r>
            <w:r w:rsidRPr="003873F1">
              <w:rPr>
                <w:sz w:val="24"/>
                <w:szCs w:val="24"/>
              </w:rPr>
              <w:t>особенностях</w:t>
            </w:r>
            <w:r w:rsidRPr="003873F1">
              <w:rPr>
                <w:spacing w:val="-3"/>
                <w:sz w:val="24"/>
                <w:szCs w:val="24"/>
              </w:rPr>
              <w:t xml:space="preserve"> </w:t>
            </w:r>
            <w:r w:rsidRPr="003873F1">
              <w:rPr>
                <w:sz w:val="24"/>
                <w:szCs w:val="24"/>
              </w:rPr>
              <w:t>людей;</w:t>
            </w:r>
          </w:p>
          <w:p w14:paraId="5257570D" w14:textId="77777777" w:rsidR="003873F1" w:rsidRPr="003873F1" w:rsidRDefault="003873F1" w:rsidP="000334D9">
            <w:pPr>
              <w:pStyle w:val="TableParagraph"/>
              <w:numPr>
                <w:ilvl w:val="0"/>
                <w:numId w:val="97"/>
              </w:numPr>
              <w:tabs>
                <w:tab w:val="left" w:pos="139"/>
              </w:tabs>
              <w:ind w:firstLine="0"/>
              <w:rPr>
                <w:sz w:val="24"/>
                <w:szCs w:val="24"/>
              </w:rPr>
            </w:pPr>
            <w:r w:rsidRPr="003873F1">
              <w:rPr>
                <w:sz w:val="24"/>
                <w:szCs w:val="24"/>
              </w:rPr>
              <w:t>использовать теоретические сведения</w:t>
            </w:r>
            <w:r w:rsidRPr="003873F1">
              <w:rPr>
                <w:spacing w:val="-52"/>
                <w:sz w:val="24"/>
                <w:szCs w:val="24"/>
              </w:rPr>
              <w:t xml:space="preserve"> </w:t>
            </w:r>
            <w:r w:rsidRPr="003873F1">
              <w:rPr>
                <w:sz w:val="24"/>
                <w:szCs w:val="24"/>
              </w:rPr>
              <w:t>о</w:t>
            </w:r>
            <w:r w:rsidRPr="003873F1">
              <w:rPr>
                <w:spacing w:val="1"/>
                <w:sz w:val="24"/>
                <w:szCs w:val="24"/>
              </w:rPr>
              <w:t xml:space="preserve"> </w:t>
            </w:r>
            <w:r w:rsidRPr="003873F1">
              <w:rPr>
                <w:sz w:val="24"/>
                <w:szCs w:val="24"/>
              </w:rPr>
              <w:t>личности</w:t>
            </w:r>
            <w:r w:rsidRPr="003873F1">
              <w:rPr>
                <w:spacing w:val="1"/>
                <w:sz w:val="24"/>
                <w:szCs w:val="24"/>
              </w:rPr>
              <w:t xml:space="preserve"> </w:t>
            </w:r>
            <w:r w:rsidRPr="003873F1">
              <w:rPr>
                <w:sz w:val="24"/>
                <w:szCs w:val="24"/>
              </w:rPr>
              <w:t>и</w:t>
            </w:r>
            <w:r w:rsidRPr="003873F1">
              <w:rPr>
                <w:spacing w:val="1"/>
                <w:sz w:val="24"/>
                <w:szCs w:val="24"/>
              </w:rPr>
              <w:t xml:space="preserve"> </w:t>
            </w:r>
            <w:r w:rsidRPr="003873F1">
              <w:rPr>
                <w:sz w:val="24"/>
                <w:szCs w:val="24"/>
              </w:rPr>
              <w:t>межличностных</w:t>
            </w:r>
            <w:r w:rsidRPr="003873F1">
              <w:rPr>
                <w:spacing w:val="1"/>
                <w:sz w:val="24"/>
                <w:szCs w:val="24"/>
              </w:rPr>
              <w:t xml:space="preserve"> </w:t>
            </w:r>
            <w:r w:rsidRPr="003873F1">
              <w:rPr>
                <w:sz w:val="24"/>
                <w:szCs w:val="24"/>
              </w:rPr>
              <w:t>отношениях;</w:t>
            </w:r>
          </w:p>
          <w:p w14:paraId="7BB3824F" w14:textId="77777777" w:rsidR="003873F1" w:rsidRPr="003873F1" w:rsidRDefault="003873F1" w:rsidP="00520292">
            <w:pPr>
              <w:spacing w:after="0" w:line="240" w:lineRule="auto"/>
              <w:rPr>
                <w:rFonts w:ascii="Times New Roman" w:hAnsi="Times New Roman"/>
                <w:b/>
                <w:bCs/>
                <w:i/>
                <w:sz w:val="24"/>
                <w:szCs w:val="24"/>
              </w:rPr>
            </w:pPr>
            <w:r w:rsidRPr="003873F1">
              <w:rPr>
                <w:rFonts w:ascii="Times New Roman" w:hAnsi="Times New Roman"/>
                <w:sz w:val="24"/>
                <w:szCs w:val="24"/>
              </w:rPr>
              <w:t>осуществлять социально-</w:t>
            </w:r>
            <w:r w:rsidRPr="003873F1">
              <w:rPr>
                <w:rFonts w:ascii="Times New Roman" w:hAnsi="Times New Roman"/>
                <w:spacing w:val="1"/>
                <w:sz w:val="24"/>
                <w:szCs w:val="24"/>
              </w:rPr>
              <w:t xml:space="preserve"> </w:t>
            </w:r>
            <w:r w:rsidRPr="003873F1">
              <w:rPr>
                <w:rFonts w:ascii="Times New Roman" w:hAnsi="Times New Roman"/>
                <w:sz w:val="24"/>
                <w:szCs w:val="24"/>
              </w:rPr>
              <w:t>педагогическое взаимодействие с</w:t>
            </w:r>
            <w:r w:rsidRPr="003873F1">
              <w:rPr>
                <w:rFonts w:ascii="Times New Roman" w:hAnsi="Times New Roman"/>
                <w:spacing w:val="1"/>
                <w:sz w:val="24"/>
                <w:szCs w:val="24"/>
              </w:rPr>
              <w:t xml:space="preserve"> </w:t>
            </w:r>
            <w:r w:rsidRPr="003873F1">
              <w:rPr>
                <w:rFonts w:ascii="Times New Roman" w:hAnsi="Times New Roman"/>
                <w:sz w:val="24"/>
                <w:szCs w:val="24"/>
              </w:rPr>
              <w:t>различными категориями детей с</w:t>
            </w:r>
            <w:r w:rsidRPr="003873F1">
              <w:rPr>
                <w:rFonts w:ascii="Times New Roman" w:hAnsi="Times New Roman"/>
                <w:spacing w:val="1"/>
                <w:sz w:val="24"/>
                <w:szCs w:val="24"/>
              </w:rPr>
              <w:t xml:space="preserve"> </w:t>
            </w:r>
            <w:r w:rsidRPr="003873F1">
              <w:rPr>
                <w:rFonts w:ascii="Times New Roman" w:hAnsi="Times New Roman"/>
                <w:sz w:val="24"/>
                <w:szCs w:val="24"/>
              </w:rPr>
              <w:t>учетом</w:t>
            </w:r>
            <w:r w:rsidRPr="003873F1">
              <w:rPr>
                <w:rFonts w:ascii="Times New Roman" w:hAnsi="Times New Roman"/>
                <w:spacing w:val="-3"/>
                <w:sz w:val="24"/>
                <w:szCs w:val="24"/>
              </w:rPr>
              <w:t xml:space="preserve"> </w:t>
            </w:r>
            <w:r w:rsidRPr="003873F1">
              <w:rPr>
                <w:rFonts w:ascii="Times New Roman" w:hAnsi="Times New Roman"/>
                <w:sz w:val="24"/>
                <w:szCs w:val="24"/>
              </w:rPr>
              <w:t>их</w:t>
            </w:r>
            <w:r w:rsidRPr="003873F1">
              <w:rPr>
                <w:rFonts w:ascii="Times New Roman" w:hAnsi="Times New Roman"/>
                <w:spacing w:val="-1"/>
                <w:sz w:val="24"/>
                <w:szCs w:val="24"/>
              </w:rPr>
              <w:t xml:space="preserve"> </w:t>
            </w:r>
            <w:r w:rsidRPr="003873F1">
              <w:rPr>
                <w:rFonts w:ascii="Times New Roman" w:hAnsi="Times New Roman"/>
                <w:sz w:val="24"/>
                <w:szCs w:val="24"/>
              </w:rPr>
              <w:t>возрастных</w:t>
            </w:r>
            <w:r w:rsidRPr="003873F1">
              <w:rPr>
                <w:rFonts w:ascii="Times New Roman" w:hAnsi="Times New Roman"/>
                <w:spacing w:val="-1"/>
                <w:sz w:val="24"/>
                <w:szCs w:val="24"/>
              </w:rPr>
              <w:t xml:space="preserve"> </w:t>
            </w:r>
            <w:r w:rsidRPr="003873F1">
              <w:rPr>
                <w:rFonts w:ascii="Times New Roman" w:hAnsi="Times New Roman"/>
                <w:sz w:val="24"/>
                <w:szCs w:val="24"/>
              </w:rPr>
              <w:t>особенностей.</w:t>
            </w:r>
          </w:p>
        </w:tc>
        <w:tc>
          <w:tcPr>
            <w:tcW w:w="1746" w:type="pct"/>
          </w:tcPr>
          <w:p w14:paraId="309B02D1" w14:textId="77777777" w:rsidR="003873F1" w:rsidRPr="003873F1" w:rsidRDefault="003873F1" w:rsidP="00520292">
            <w:pPr>
              <w:pStyle w:val="TableParagraph"/>
              <w:spacing w:line="251" w:lineRule="exact"/>
              <w:ind w:left="8"/>
              <w:rPr>
                <w:b/>
                <w:sz w:val="24"/>
                <w:szCs w:val="24"/>
              </w:rPr>
            </w:pPr>
            <w:r w:rsidRPr="003873F1">
              <w:rPr>
                <w:b/>
                <w:sz w:val="24"/>
                <w:szCs w:val="24"/>
              </w:rPr>
              <w:t>Характеристики</w:t>
            </w:r>
          </w:p>
          <w:p w14:paraId="45C7D7FA" w14:textId="77777777" w:rsidR="003873F1" w:rsidRPr="003873F1" w:rsidRDefault="003873F1" w:rsidP="00520292">
            <w:pPr>
              <w:pStyle w:val="TableParagraph"/>
              <w:spacing w:line="252" w:lineRule="exact"/>
              <w:ind w:left="8"/>
              <w:rPr>
                <w:b/>
                <w:sz w:val="24"/>
                <w:szCs w:val="24"/>
              </w:rPr>
            </w:pPr>
            <w:r w:rsidRPr="003873F1">
              <w:rPr>
                <w:b/>
                <w:sz w:val="24"/>
                <w:szCs w:val="24"/>
              </w:rPr>
              <w:t>демонстрируемых</w:t>
            </w:r>
            <w:r w:rsidRPr="003873F1">
              <w:rPr>
                <w:b/>
                <w:spacing w:val="-4"/>
                <w:sz w:val="24"/>
                <w:szCs w:val="24"/>
              </w:rPr>
              <w:t xml:space="preserve"> </w:t>
            </w:r>
            <w:r w:rsidRPr="003873F1">
              <w:rPr>
                <w:b/>
                <w:sz w:val="24"/>
                <w:szCs w:val="24"/>
              </w:rPr>
              <w:t>умений:</w:t>
            </w:r>
          </w:p>
          <w:p w14:paraId="1EB579AC" w14:textId="77777777" w:rsidR="003873F1" w:rsidRPr="003873F1" w:rsidRDefault="003873F1" w:rsidP="00520292">
            <w:pPr>
              <w:pStyle w:val="TableParagraph"/>
              <w:spacing w:before="4"/>
              <w:ind w:left="0"/>
              <w:rPr>
                <w:b/>
                <w:sz w:val="24"/>
                <w:szCs w:val="24"/>
              </w:rPr>
            </w:pPr>
          </w:p>
          <w:p w14:paraId="6CEBF178" w14:textId="77777777" w:rsidR="00306343" w:rsidRDefault="00306343" w:rsidP="00306343">
            <w:pPr>
              <w:pStyle w:val="TableParagraph"/>
              <w:tabs>
                <w:tab w:val="left" w:pos="1223"/>
                <w:tab w:val="left" w:pos="1708"/>
                <w:tab w:val="left" w:pos="1857"/>
                <w:tab w:val="left" w:pos="2481"/>
                <w:tab w:val="left" w:pos="2961"/>
              </w:tabs>
              <w:spacing w:before="1"/>
              <w:ind w:left="8" w:right="112"/>
              <w:rPr>
                <w:spacing w:val="1"/>
                <w:sz w:val="24"/>
                <w:szCs w:val="24"/>
              </w:rPr>
            </w:pPr>
            <w:r>
              <w:rPr>
                <w:sz w:val="24"/>
                <w:szCs w:val="24"/>
              </w:rPr>
              <w:t>Обучающийся</w:t>
            </w:r>
            <w:r>
              <w:rPr>
                <w:sz w:val="24"/>
                <w:szCs w:val="24"/>
              </w:rPr>
              <w:tab/>
            </w:r>
            <w:r>
              <w:rPr>
                <w:sz w:val="24"/>
                <w:szCs w:val="24"/>
              </w:rPr>
              <w:tab/>
              <w:t xml:space="preserve"> </w:t>
            </w:r>
            <w:r w:rsidR="003873F1" w:rsidRPr="003873F1">
              <w:rPr>
                <w:sz w:val="24"/>
                <w:szCs w:val="24"/>
              </w:rPr>
              <w:t>может</w:t>
            </w:r>
            <w:r w:rsidR="003873F1" w:rsidRPr="003873F1">
              <w:rPr>
                <w:spacing w:val="1"/>
                <w:sz w:val="24"/>
                <w:szCs w:val="24"/>
              </w:rPr>
              <w:t xml:space="preserve"> </w:t>
            </w:r>
            <w:r>
              <w:rPr>
                <w:sz w:val="24"/>
                <w:szCs w:val="24"/>
              </w:rPr>
              <w:t xml:space="preserve">использовать </w:t>
            </w:r>
            <w:r w:rsidR="003873F1" w:rsidRPr="003873F1">
              <w:rPr>
                <w:sz w:val="24"/>
                <w:szCs w:val="24"/>
              </w:rPr>
              <w:t>теоретические</w:t>
            </w:r>
            <w:r w:rsidR="003873F1" w:rsidRPr="003873F1">
              <w:rPr>
                <w:spacing w:val="1"/>
                <w:sz w:val="24"/>
                <w:szCs w:val="24"/>
              </w:rPr>
              <w:t xml:space="preserve"> </w:t>
            </w:r>
            <w:r>
              <w:rPr>
                <w:sz w:val="24"/>
                <w:szCs w:val="24"/>
              </w:rPr>
              <w:t>сведения</w:t>
            </w:r>
            <w:r>
              <w:rPr>
                <w:sz w:val="24"/>
                <w:szCs w:val="24"/>
              </w:rPr>
              <w:tab/>
              <w:t>о</w:t>
            </w:r>
            <w:r>
              <w:rPr>
                <w:sz w:val="24"/>
                <w:szCs w:val="24"/>
              </w:rPr>
              <w:tab/>
              <w:t>личности</w:t>
            </w:r>
            <w:r w:rsidR="003873F1" w:rsidRPr="003873F1">
              <w:rPr>
                <w:sz w:val="24"/>
                <w:szCs w:val="24"/>
              </w:rPr>
              <w:t>и</w:t>
            </w:r>
            <w:r w:rsidR="003873F1" w:rsidRPr="003873F1">
              <w:rPr>
                <w:spacing w:val="1"/>
                <w:sz w:val="24"/>
                <w:szCs w:val="24"/>
              </w:rPr>
              <w:t xml:space="preserve"> </w:t>
            </w:r>
            <w:r>
              <w:rPr>
                <w:sz w:val="24"/>
                <w:szCs w:val="24"/>
              </w:rPr>
              <w:t>межличностных</w:t>
            </w:r>
            <w:r>
              <w:rPr>
                <w:sz w:val="24"/>
                <w:szCs w:val="24"/>
              </w:rPr>
              <w:tab/>
              <w:t xml:space="preserve"> </w:t>
            </w:r>
            <w:r w:rsidR="003873F1" w:rsidRPr="003873F1">
              <w:rPr>
                <w:sz w:val="24"/>
                <w:szCs w:val="24"/>
              </w:rPr>
              <w:t>отношениях;</w:t>
            </w:r>
            <w:r w:rsidR="003873F1" w:rsidRPr="003873F1">
              <w:rPr>
                <w:spacing w:val="1"/>
                <w:sz w:val="24"/>
                <w:szCs w:val="24"/>
              </w:rPr>
              <w:t xml:space="preserve"> </w:t>
            </w:r>
          </w:p>
          <w:p w14:paraId="33098BE2" w14:textId="329B8C9C" w:rsidR="003873F1" w:rsidRPr="003873F1" w:rsidRDefault="003873F1" w:rsidP="00306343">
            <w:pPr>
              <w:pStyle w:val="TableParagraph"/>
              <w:tabs>
                <w:tab w:val="left" w:pos="1223"/>
                <w:tab w:val="left" w:pos="1708"/>
                <w:tab w:val="left" w:pos="1857"/>
                <w:tab w:val="left" w:pos="2481"/>
                <w:tab w:val="left" w:pos="2961"/>
              </w:tabs>
              <w:spacing w:before="1"/>
              <w:ind w:left="8" w:right="112"/>
              <w:rPr>
                <w:sz w:val="24"/>
                <w:szCs w:val="24"/>
              </w:rPr>
            </w:pPr>
            <w:r w:rsidRPr="003873F1">
              <w:rPr>
                <w:sz w:val="24"/>
                <w:szCs w:val="24"/>
              </w:rPr>
              <w:t>организовывать</w:t>
            </w:r>
            <w:r w:rsidRPr="003873F1">
              <w:rPr>
                <w:spacing w:val="1"/>
                <w:sz w:val="24"/>
                <w:szCs w:val="24"/>
              </w:rPr>
              <w:t xml:space="preserve"> </w:t>
            </w:r>
            <w:r w:rsidRPr="003873F1">
              <w:rPr>
                <w:sz w:val="24"/>
                <w:szCs w:val="24"/>
              </w:rPr>
              <w:t>дифференцированное</w:t>
            </w:r>
            <w:r w:rsidRPr="003873F1">
              <w:rPr>
                <w:spacing w:val="-11"/>
                <w:sz w:val="24"/>
                <w:szCs w:val="24"/>
              </w:rPr>
              <w:t xml:space="preserve"> </w:t>
            </w:r>
            <w:r w:rsidRPr="003873F1">
              <w:rPr>
                <w:sz w:val="24"/>
                <w:szCs w:val="24"/>
              </w:rPr>
              <w:t>культурное</w:t>
            </w:r>
          </w:p>
          <w:p w14:paraId="1048331F" w14:textId="77777777" w:rsidR="003873F1" w:rsidRPr="003873F1" w:rsidRDefault="003873F1" w:rsidP="00306343">
            <w:pPr>
              <w:pStyle w:val="TableParagraph"/>
              <w:spacing w:before="1" w:line="252" w:lineRule="exact"/>
              <w:rPr>
                <w:sz w:val="24"/>
                <w:szCs w:val="24"/>
              </w:rPr>
            </w:pPr>
            <w:r w:rsidRPr="003873F1">
              <w:rPr>
                <w:sz w:val="24"/>
                <w:szCs w:val="24"/>
              </w:rPr>
              <w:t>обслуживание</w:t>
            </w:r>
          </w:p>
          <w:p w14:paraId="3CDDF3D2" w14:textId="5C688806" w:rsidR="003873F1" w:rsidRPr="003873F1" w:rsidRDefault="00306343" w:rsidP="00306343">
            <w:pPr>
              <w:pStyle w:val="TableParagraph"/>
              <w:tabs>
                <w:tab w:val="left" w:pos="1833"/>
              </w:tabs>
              <w:ind w:left="8" w:right="195"/>
              <w:rPr>
                <w:sz w:val="24"/>
                <w:szCs w:val="24"/>
              </w:rPr>
            </w:pPr>
            <w:r>
              <w:rPr>
                <w:sz w:val="24"/>
                <w:szCs w:val="24"/>
              </w:rPr>
              <w:t>населения,</w:t>
            </w:r>
            <w:r w:rsidR="003873F1" w:rsidRPr="003873F1">
              <w:rPr>
                <w:sz w:val="24"/>
                <w:szCs w:val="24"/>
              </w:rPr>
              <w:t>использовать</w:t>
            </w:r>
            <w:r w:rsidR="003873F1" w:rsidRPr="003873F1">
              <w:rPr>
                <w:spacing w:val="-53"/>
                <w:sz w:val="24"/>
                <w:szCs w:val="24"/>
              </w:rPr>
              <w:t xml:space="preserve"> </w:t>
            </w:r>
            <w:r w:rsidR="003873F1" w:rsidRPr="003873F1">
              <w:rPr>
                <w:sz w:val="24"/>
                <w:szCs w:val="24"/>
              </w:rPr>
              <w:t>теоретические</w:t>
            </w:r>
            <w:r w:rsidR="003873F1" w:rsidRPr="003873F1">
              <w:rPr>
                <w:spacing w:val="1"/>
                <w:sz w:val="24"/>
                <w:szCs w:val="24"/>
              </w:rPr>
              <w:t xml:space="preserve"> </w:t>
            </w:r>
            <w:r w:rsidR="003873F1" w:rsidRPr="003873F1">
              <w:rPr>
                <w:sz w:val="24"/>
                <w:szCs w:val="24"/>
              </w:rPr>
              <w:t>сведения</w:t>
            </w:r>
            <w:r w:rsidR="003873F1" w:rsidRPr="003873F1">
              <w:rPr>
                <w:spacing w:val="1"/>
                <w:sz w:val="24"/>
                <w:szCs w:val="24"/>
              </w:rPr>
              <w:t xml:space="preserve"> </w:t>
            </w:r>
            <w:r w:rsidR="003873F1" w:rsidRPr="003873F1">
              <w:rPr>
                <w:sz w:val="24"/>
                <w:szCs w:val="24"/>
              </w:rPr>
              <w:t>о</w:t>
            </w:r>
            <w:r w:rsidR="003873F1" w:rsidRPr="003873F1">
              <w:rPr>
                <w:spacing w:val="1"/>
                <w:sz w:val="24"/>
                <w:szCs w:val="24"/>
              </w:rPr>
              <w:t xml:space="preserve"> </w:t>
            </w:r>
            <w:r w:rsidR="003873F1" w:rsidRPr="003873F1">
              <w:rPr>
                <w:sz w:val="24"/>
                <w:szCs w:val="24"/>
              </w:rPr>
              <w:t>личности</w:t>
            </w:r>
            <w:r w:rsidR="003873F1" w:rsidRPr="003873F1">
              <w:rPr>
                <w:spacing w:val="1"/>
                <w:sz w:val="24"/>
                <w:szCs w:val="24"/>
              </w:rPr>
              <w:t xml:space="preserve"> </w:t>
            </w:r>
            <w:r w:rsidR="003873F1" w:rsidRPr="003873F1">
              <w:rPr>
                <w:sz w:val="24"/>
                <w:szCs w:val="24"/>
              </w:rPr>
              <w:t>и</w:t>
            </w:r>
            <w:r w:rsidR="003873F1" w:rsidRPr="003873F1">
              <w:rPr>
                <w:spacing w:val="1"/>
                <w:sz w:val="24"/>
                <w:szCs w:val="24"/>
              </w:rPr>
              <w:t xml:space="preserve"> </w:t>
            </w:r>
            <w:r w:rsidR="003873F1" w:rsidRPr="003873F1">
              <w:rPr>
                <w:sz w:val="24"/>
                <w:szCs w:val="24"/>
              </w:rPr>
              <w:t>межличностных</w:t>
            </w:r>
            <w:r w:rsidR="003873F1" w:rsidRPr="003873F1">
              <w:rPr>
                <w:spacing w:val="1"/>
                <w:sz w:val="24"/>
                <w:szCs w:val="24"/>
              </w:rPr>
              <w:t xml:space="preserve"> </w:t>
            </w:r>
            <w:r w:rsidR="003873F1" w:rsidRPr="003873F1">
              <w:rPr>
                <w:sz w:val="24"/>
                <w:szCs w:val="24"/>
              </w:rPr>
              <w:t>отношениях</w:t>
            </w:r>
          </w:p>
          <w:p w14:paraId="29DF84AD" w14:textId="77777777" w:rsidR="003873F1" w:rsidRPr="003873F1" w:rsidRDefault="003873F1" w:rsidP="00306343">
            <w:pPr>
              <w:pStyle w:val="TableParagraph"/>
              <w:spacing w:before="10"/>
              <w:ind w:left="0"/>
              <w:rPr>
                <w:b/>
                <w:sz w:val="24"/>
                <w:szCs w:val="24"/>
              </w:rPr>
            </w:pPr>
          </w:p>
          <w:p w14:paraId="7EF19BF6" w14:textId="24AAED63" w:rsidR="003873F1" w:rsidRPr="003873F1" w:rsidRDefault="00306343" w:rsidP="00306343">
            <w:pPr>
              <w:pStyle w:val="TableParagraph"/>
              <w:tabs>
                <w:tab w:val="left" w:pos="1571"/>
                <w:tab w:val="left" w:pos="1684"/>
                <w:tab w:val="left" w:pos="2314"/>
                <w:tab w:val="left" w:pos="2850"/>
                <w:tab w:val="left" w:pos="2961"/>
              </w:tabs>
              <w:ind w:left="8" w:right="-15"/>
              <w:rPr>
                <w:sz w:val="24"/>
                <w:szCs w:val="24"/>
              </w:rPr>
            </w:pPr>
            <w:r>
              <w:rPr>
                <w:sz w:val="24"/>
                <w:szCs w:val="24"/>
              </w:rPr>
              <w:t>Обучающийся</w:t>
            </w:r>
            <w:r>
              <w:rPr>
                <w:sz w:val="24"/>
                <w:szCs w:val="24"/>
              </w:rPr>
              <w:tab/>
              <w:t xml:space="preserve">умеет </w:t>
            </w:r>
            <w:r w:rsidR="003873F1" w:rsidRPr="003873F1">
              <w:rPr>
                <w:sz w:val="24"/>
                <w:szCs w:val="24"/>
              </w:rPr>
              <w:t>разрешать</w:t>
            </w:r>
            <w:r w:rsidR="003873F1" w:rsidRPr="003873F1">
              <w:rPr>
                <w:spacing w:val="-52"/>
                <w:sz w:val="24"/>
                <w:szCs w:val="24"/>
              </w:rPr>
              <w:t xml:space="preserve"> </w:t>
            </w:r>
            <w:r>
              <w:rPr>
                <w:sz w:val="24"/>
                <w:szCs w:val="24"/>
              </w:rPr>
              <w:t>конфликтные</w:t>
            </w:r>
            <w:r w:rsidR="003873F1" w:rsidRPr="003873F1">
              <w:rPr>
                <w:sz w:val="24"/>
                <w:szCs w:val="24"/>
              </w:rPr>
              <w:t>ситуации</w:t>
            </w:r>
            <w:r w:rsidR="003873F1" w:rsidRPr="003873F1">
              <w:rPr>
                <w:sz w:val="24"/>
                <w:szCs w:val="24"/>
              </w:rPr>
              <w:tab/>
            </w:r>
            <w:r w:rsidR="003873F1" w:rsidRPr="003873F1">
              <w:rPr>
                <w:sz w:val="24"/>
                <w:szCs w:val="24"/>
              </w:rPr>
              <w:tab/>
              <w:t>и</w:t>
            </w:r>
            <w:r w:rsidR="003873F1" w:rsidRPr="003873F1">
              <w:rPr>
                <w:spacing w:val="1"/>
                <w:sz w:val="24"/>
                <w:szCs w:val="24"/>
              </w:rPr>
              <w:t xml:space="preserve"> </w:t>
            </w:r>
            <w:r>
              <w:rPr>
                <w:sz w:val="24"/>
                <w:szCs w:val="24"/>
              </w:rPr>
              <w:t>способствовать</w:t>
            </w:r>
            <w:r>
              <w:rPr>
                <w:sz w:val="24"/>
                <w:szCs w:val="24"/>
              </w:rPr>
              <w:tab/>
              <w:t xml:space="preserve"> </w:t>
            </w:r>
            <w:r w:rsidR="003873F1" w:rsidRPr="003873F1">
              <w:rPr>
                <w:sz w:val="24"/>
                <w:szCs w:val="24"/>
              </w:rPr>
              <w:t>их</w:t>
            </w:r>
            <w:r w:rsidR="003873F1" w:rsidRPr="003873F1">
              <w:rPr>
                <w:spacing w:val="1"/>
                <w:sz w:val="24"/>
                <w:szCs w:val="24"/>
              </w:rPr>
              <w:t xml:space="preserve"> </w:t>
            </w:r>
            <w:r w:rsidR="003873F1" w:rsidRPr="003873F1">
              <w:rPr>
                <w:sz w:val="24"/>
                <w:szCs w:val="24"/>
              </w:rPr>
              <w:t>предотвращению</w:t>
            </w:r>
          </w:p>
          <w:p w14:paraId="15F938A3" w14:textId="77777777" w:rsidR="003873F1" w:rsidRPr="003873F1" w:rsidRDefault="003873F1" w:rsidP="00306343">
            <w:pPr>
              <w:pStyle w:val="TableParagraph"/>
              <w:ind w:left="0"/>
              <w:rPr>
                <w:b/>
                <w:sz w:val="24"/>
                <w:szCs w:val="24"/>
              </w:rPr>
            </w:pPr>
          </w:p>
          <w:p w14:paraId="14FE79E4" w14:textId="1CFCCBFF" w:rsidR="003873F1" w:rsidRPr="003873F1" w:rsidRDefault="003873F1" w:rsidP="00306343">
            <w:pPr>
              <w:spacing w:after="0" w:line="240" w:lineRule="auto"/>
              <w:rPr>
                <w:rFonts w:ascii="Times New Roman" w:hAnsi="Times New Roman"/>
                <w:b/>
                <w:bCs/>
                <w:i/>
                <w:sz w:val="24"/>
                <w:szCs w:val="24"/>
              </w:rPr>
            </w:pPr>
            <w:r w:rsidRPr="003873F1">
              <w:rPr>
                <w:rFonts w:ascii="Times New Roman" w:hAnsi="Times New Roman"/>
                <w:sz w:val="24"/>
                <w:szCs w:val="24"/>
              </w:rPr>
              <w:t>Обучающийся</w:t>
            </w:r>
            <w:r w:rsidRPr="003873F1">
              <w:rPr>
                <w:rFonts w:ascii="Times New Roman" w:hAnsi="Times New Roman"/>
                <w:spacing w:val="43"/>
                <w:sz w:val="24"/>
                <w:szCs w:val="24"/>
              </w:rPr>
              <w:t xml:space="preserve"> </w:t>
            </w:r>
            <w:r w:rsidRPr="003873F1">
              <w:rPr>
                <w:rFonts w:ascii="Times New Roman" w:hAnsi="Times New Roman"/>
                <w:sz w:val="24"/>
                <w:szCs w:val="24"/>
              </w:rPr>
              <w:t>может</w:t>
            </w:r>
            <w:r w:rsidRPr="003873F1">
              <w:rPr>
                <w:rFonts w:ascii="Times New Roman" w:hAnsi="Times New Roman"/>
                <w:spacing w:val="44"/>
                <w:sz w:val="24"/>
                <w:szCs w:val="24"/>
              </w:rPr>
              <w:t xml:space="preserve"> </w:t>
            </w:r>
            <w:r w:rsidRPr="003873F1">
              <w:rPr>
                <w:rFonts w:ascii="Times New Roman" w:hAnsi="Times New Roman"/>
                <w:sz w:val="24"/>
                <w:szCs w:val="24"/>
              </w:rPr>
              <w:t>применять</w:t>
            </w:r>
            <w:r w:rsidRPr="003873F1">
              <w:rPr>
                <w:rFonts w:ascii="Times New Roman" w:hAnsi="Times New Roman"/>
                <w:spacing w:val="-52"/>
                <w:sz w:val="24"/>
                <w:szCs w:val="24"/>
              </w:rPr>
              <w:t xml:space="preserve"> </w:t>
            </w:r>
            <w:r w:rsidR="00306343">
              <w:rPr>
                <w:rFonts w:ascii="Times New Roman" w:hAnsi="Times New Roman"/>
                <w:sz w:val="24"/>
                <w:szCs w:val="24"/>
              </w:rPr>
              <w:t>знания</w:t>
            </w:r>
            <w:r w:rsidR="00306343">
              <w:rPr>
                <w:rFonts w:ascii="Times New Roman" w:hAnsi="Times New Roman"/>
                <w:sz w:val="24"/>
                <w:szCs w:val="24"/>
              </w:rPr>
              <w:tab/>
              <w:t xml:space="preserve"> о </w:t>
            </w:r>
            <w:r w:rsidRPr="003873F1">
              <w:rPr>
                <w:rFonts w:ascii="Times New Roman" w:hAnsi="Times New Roman"/>
                <w:sz w:val="24"/>
                <w:szCs w:val="24"/>
              </w:rPr>
              <w:t>возрастных</w:t>
            </w:r>
            <w:r w:rsidRPr="003873F1">
              <w:rPr>
                <w:rFonts w:ascii="Times New Roman" w:hAnsi="Times New Roman"/>
                <w:spacing w:val="1"/>
                <w:sz w:val="24"/>
                <w:szCs w:val="24"/>
              </w:rPr>
              <w:t xml:space="preserve"> </w:t>
            </w:r>
            <w:r w:rsidR="00306343">
              <w:rPr>
                <w:rFonts w:ascii="Times New Roman" w:hAnsi="Times New Roman"/>
                <w:sz w:val="24"/>
                <w:szCs w:val="24"/>
              </w:rPr>
              <w:t>психологических</w:t>
            </w:r>
            <w:r w:rsidRPr="003873F1">
              <w:rPr>
                <w:rFonts w:ascii="Times New Roman" w:hAnsi="Times New Roman"/>
                <w:spacing w:val="-1"/>
                <w:sz w:val="24"/>
                <w:szCs w:val="24"/>
              </w:rPr>
              <w:t>особенностях</w:t>
            </w:r>
            <w:r w:rsidRPr="003873F1">
              <w:rPr>
                <w:rFonts w:ascii="Times New Roman" w:hAnsi="Times New Roman"/>
                <w:spacing w:val="-52"/>
                <w:sz w:val="24"/>
                <w:szCs w:val="24"/>
              </w:rPr>
              <w:t xml:space="preserve"> </w:t>
            </w:r>
            <w:r w:rsidRPr="003873F1">
              <w:rPr>
                <w:rFonts w:ascii="Times New Roman" w:hAnsi="Times New Roman"/>
                <w:sz w:val="24"/>
                <w:szCs w:val="24"/>
              </w:rPr>
              <w:t>людей;</w:t>
            </w:r>
          </w:p>
        </w:tc>
        <w:tc>
          <w:tcPr>
            <w:tcW w:w="1508" w:type="pct"/>
          </w:tcPr>
          <w:p w14:paraId="0196EDE8" w14:textId="77777777" w:rsidR="003873F1" w:rsidRPr="003873F1" w:rsidRDefault="003873F1" w:rsidP="00520292">
            <w:pPr>
              <w:pStyle w:val="TableParagraph"/>
              <w:ind w:left="8" w:right="1050"/>
              <w:rPr>
                <w:sz w:val="24"/>
                <w:szCs w:val="24"/>
              </w:rPr>
            </w:pPr>
            <w:r w:rsidRPr="003873F1">
              <w:rPr>
                <w:sz w:val="24"/>
                <w:szCs w:val="24"/>
              </w:rPr>
              <w:t>тестирование</w:t>
            </w:r>
            <w:r w:rsidRPr="003873F1">
              <w:rPr>
                <w:spacing w:val="-52"/>
                <w:sz w:val="24"/>
                <w:szCs w:val="24"/>
              </w:rPr>
              <w:t xml:space="preserve"> </w:t>
            </w:r>
            <w:r w:rsidRPr="003873F1">
              <w:rPr>
                <w:sz w:val="24"/>
                <w:szCs w:val="24"/>
              </w:rPr>
              <w:t>ответы</w:t>
            </w:r>
            <w:r w:rsidRPr="003873F1">
              <w:rPr>
                <w:spacing w:val="-1"/>
                <w:sz w:val="24"/>
                <w:szCs w:val="24"/>
              </w:rPr>
              <w:t xml:space="preserve"> </w:t>
            </w:r>
            <w:r w:rsidRPr="003873F1">
              <w:rPr>
                <w:sz w:val="24"/>
                <w:szCs w:val="24"/>
              </w:rPr>
              <w:t>на</w:t>
            </w:r>
          </w:p>
          <w:p w14:paraId="16319B1A" w14:textId="77777777" w:rsidR="003873F1" w:rsidRPr="003873F1" w:rsidRDefault="003873F1" w:rsidP="00520292">
            <w:pPr>
              <w:spacing w:after="0" w:line="240" w:lineRule="auto"/>
              <w:rPr>
                <w:rFonts w:ascii="Times New Roman" w:hAnsi="Times New Roman"/>
                <w:b/>
                <w:bCs/>
                <w:i/>
                <w:sz w:val="24"/>
                <w:szCs w:val="24"/>
              </w:rPr>
            </w:pPr>
            <w:r w:rsidRPr="003873F1">
              <w:rPr>
                <w:rFonts w:ascii="Times New Roman" w:hAnsi="Times New Roman"/>
                <w:sz w:val="24"/>
                <w:szCs w:val="24"/>
              </w:rPr>
              <w:t>семинарских занятиях</w:t>
            </w:r>
            <w:r w:rsidRPr="003873F1">
              <w:rPr>
                <w:rFonts w:ascii="Times New Roman" w:hAnsi="Times New Roman"/>
                <w:spacing w:val="-52"/>
                <w:sz w:val="24"/>
                <w:szCs w:val="24"/>
              </w:rPr>
              <w:t xml:space="preserve"> </w:t>
            </w:r>
            <w:r w:rsidRPr="003873F1">
              <w:rPr>
                <w:rFonts w:ascii="Times New Roman" w:hAnsi="Times New Roman"/>
                <w:sz w:val="24"/>
                <w:szCs w:val="24"/>
              </w:rPr>
              <w:t>фронтальный опрос в</w:t>
            </w:r>
            <w:r w:rsidRPr="003873F1">
              <w:rPr>
                <w:rFonts w:ascii="Times New Roman" w:hAnsi="Times New Roman"/>
                <w:spacing w:val="1"/>
                <w:sz w:val="24"/>
                <w:szCs w:val="24"/>
              </w:rPr>
              <w:t xml:space="preserve"> </w:t>
            </w:r>
            <w:r w:rsidRPr="003873F1">
              <w:rPr>
                <w:rFonts w:ascii="Times New Roman" w:hAnsi="Times New Roman"/>
                <w:sz w:val="24"/>
                <w:szCs w:val="24"/>
              </w:rPr>
              <w:t>форме беседы; оценка</w:t>
            </w:r>
            <w:r w:rsidRPr="003873F1">
              <w:rPr>
                <w:rFonts w:ascii="Times New Roman" w:hAnsi="Times New Roman"/>
                <w:spacing w:val="-52"/>
                <w:sz w:val="24"/>
                <w:szCs w:val="24"/>
              </w:rPr>
              <w:t xml:space="preserve"> </w:t>
            </w:r>
            <w:r w:rsidRPr="003873F1">
              <w:rPr>
                <w:rFonts w:ascii="Times New Roman" w:hAnsi="Times New Roman"/>
                <w:sz w:val="24"/>
                <w:szCs w:val="24"/>
              </w:rPr>
              <w:t>активности на</w:t>
            </w:r>
            <w:r w:rsidRPr="003873F1">
              <w:rPr>
                <w:rFonts w:ascii="Times New Roman" w:hAnsi="Times New Roman"/>
                <w:spacing w:val="1"/>
                <w:sz w:val="24"/>
                <w:szCs w:val="24"/>
              </w:rPr>
              <w:t xml:space="preserve"> </w:t>
            </w:r>
            <w:r w:rsidRPr="003873F1">
              <w:rPr>
                <w:rFonts w:ascii="Times New Roman" w:hAnsi="Times New Roman"/>
                <w:sz w:val="24"/>
                <w:szCs w:val="24"/>
              </w:rPr>
              <w:t>занятиях;</w:t>
            </w:r>
          </w:p>
        </w:tc>
      </w:tr>
      <w:tr w:rsidR="003873F1" w:rsidRPr="003873F1" w14:paraId="7FA79893" w14:textId="77777777" w:rsidTr="00520292">
        <w:tc>
          <w:tcPr>
            <w:tcW w:w="1746" w:type="pct"/>
          </w:tcPr>
          <w:p w14:paraId="17518F9C" w14:textId="77777777" w:rsidR="003873F1" w:rsidRPr="003873F1" w:rsidRDefault="003873F1" w:rsidP="00520292">
            <w:pPr>
              <w:pStyle w:val="TableParagraph"/>
              <w:ind w:right="698"/>
              <w:rPr>
                <w:i/>
                <w:sz w:val="24"/>
                <w:szCs w:val="24"/>
              </w:rPr>
            </w:pPr>
            <w:r w:rsidRPr="003873F1">
              <w:rPr>
                <w:i/>
                <w:sz w:val="24"/>
                <w:szCs w:val="24"/>
              </w:rPr>
              <w:t>Перечень знаний,осваиваемых в</w:t>
            </w:r>
            <w:r w:rsidRPr="003873F1">
              <w:rPr>
                <w:i/>
                <w:spacing w:val="-52"/>
                <w:sz w:val="24"/>
                <w:szCs w:val="24"/>
              </w:rPr>
              <w:t xml:space="preserve"> </w:t>
            </w:r>
            <w:r w:rsidRPr="003873F1">
              <w:rPr>
                <w:i/>
                <w:sz w:val="24"/>
                <w:szCs w:val="24"/>
              </w:rPr>
              <w:t>рамках</w:t>
            </w:r>
            <w:r w:rsidRPr="003873F1">
              <w:rPr>
                <w:i/>
                <w:spacing w:val="-3"/>
                <w:sz w:val="24"/>
                <w:szCs w:val="24"/>
              </w:rPr>
              <w:t xml:space="preserve"> </w:t>
            </w:r>
            <w:r w:rsidRPr="003873F1">
              <w:rPr>
                <w:i/>
                <w:sz w:val="24"/>
                <w:szCs w:val="24"/>
              </w:rPr>
              <w:t>дисциплины:</w:t>
            </w:r>
          </w:p>
          <w:p w14:paraId="2EFF1785" w14:textId="77777777" w:rsidR="003873F1" w:rsidRPr="003873F1" w:rsidRDefault="003873F1" w:rsidP="00520292">
            <w:pPr>
              <w:pStyle w:val="TableParagraph"/>
              <w:spacing w:before="4"/>
              <w:ind w:left="0"/>
              <w:rPr>
                <w:b/>
                <w:sz w:val="24"/>
                <w:szCs w:val="24"/>
              </w:rPr>
            </w:pPr>
          </w:p>
          <w:p w14:paraId="0B362239" w14:textId="77777777" w:rsidR="003873F1" w:rsidRPr="003873F1" w:rsidRDefault="003873F1" w:rsidP="000334D9">
            <w:pPr>
              <w:pStyle w:val="TableParagraph"/>
              <w:numPr>
                <w:ilvl w:val="0"/>
                <w:numId w:val="96"/>
              </w:numPr>
              <w:tabs>
                <w:tab w:val="left" w:pos="639"/>
                <w:tab w:val="left" w:pos="2316"/>
                <w:tab w:val="left" w:pos="2383"/>
              </w:tabs>
              <w:ind w:right="206" w:firstLine="0"/>
              <w:jc w:val="both"/>
              <w:rPr>
                <w:sz w:val="24"/>
                <w:szCs w:val="24"/>
              </w:rPr>
            </w:pPr>
            <w:r w:rsidRPr="003873F1">
              <w:rPr>
                <w:sz w:val="24"/>
                <w:szCs w:val="24"/>
              </w:rPr>
              <w:t>психологические</w:t>
            </w:r>
            <w:r w:rsidRPr="003873F1">
              <w:rPr>
                <w:spacing w:val="1"/>
                <w:sz w:val="24"/>
                <w:szCs w:val="24"/>
              </w:rPr>
              <w:t xml:space="preserve"> </w:t>
            </w:r>
            <w:r w:rsidRPr="003873F1">
              <w:rPr>
                <w:sz w:val="24"/>
                <w:szCs w:val="24"/>
              </w:rPr>
              <w:t>основы</w:t>
            </w:r>
            <w:r w:rsidRPr="003873F1">
              <w:rPr>
                <w:spacing w:val="-52"/>
                <w:sz w:val="24"/>
                <w:szCs w:val="24"/>
              </w:rPr>
              <w:t xml:space="preserve"> </w:t>
            </w:r>
            <w:r w:rsidRPr="003873F1">
              <w:rPr>
                <w:sz w:val="24"/>
                <w:szCs w:val="24"/>
              </w:rPr>
              <w:t>деятельности</w:t>
            </w:r>
            <w:r w:rsidRPr="003873F1">
              <w:rPr>
                <w:sz w:val="24"/>
                <w:szCs w:val="24"/>
              </w:rPr>
              <w:tab/>
            </w:r>
            <w:r w:rsidRPr="003873F1">
              <w:rPr>
                <w:sz w:val="24"/>
                <w:szCs w:val="24"/>
              </w:rPr>
              <w:tab/>
              <w:t>коллектива,</w:t>
            </w:r>
            <w:r w:rsidRPr="003873F1">
              <w:rPr>
                <w:spacing w:val="-53"/>
                <w:sz w:val="24"/>
                <w:szCs w:val="24"/>
              </w:rPr>
              <w:t xml:space="preserve"> </w:t>
            </w:r>
            <w:r w:rsidRPr="003873F1">
              <w:rPr>
                <w:sz w:val="24"/>
                <w:szCs w:val="24"/>
              </w:rPr>
              <w:t>психологические</w:t>
            </w:r>
            <w:r w:rsidRPr="003873F1">
              <w:rPr>
                <w:sz w:val="24"/>
                <w:szCs w:val="24"/>
              </w:rPr>
              <w:tab/>
            </w:r>
            <w:r w:rsidRPr="003873F1">
              <w:rPr>
                <w:spacing w:val="-1"/>
                <w:sz w:val="24"/>
                <w:szCs w:val="24"/>
              </w:rPr>
              <w:t>особенности</w:t>
            </w:r>
            <w:r w:rsidRPr="003873F1">
              <w:rPr>
                <w:spacing w:val="-53"/>
                <w:sz w:val="24"/>
                <w:szCs w:val="24"/>
              </w:rPr>
              <w:t xml:space="preserve"> </w:t>
            </w:r>
            <w:r w:rsidRPr="003873F1">
              <w:rPr>
                <w:sz w:val="24"/>
                <w:szCs w:val="24"/>
              </w:rPr>
              <w:t>личности;</w:t>
            </w:r>
          </w:p>
          <w:p w14:paraId="36CB98D2" w14:textId="77777777" w:rsidR="003873F1" w:rsidRPr="003873F1" w:rsidRDefault="003873F1" w:rsidP="000334D9">
            <w:pPr>
              <w:pStyle w:val="TableParagraph"/>
              <w:numPr>
                <w:ilvl w:val="0"/>
                <w:numId w:val="96"/>
              </w:numPr>
              <w:tabs>
                <w:tab w:val="left" w:pos="322"/>
              </w:tabs>
              <w:ind w:right="-15" w:firstLine="0"/>
              <w:jc w:val="both"/>
              <w:rPr>
                <w:sz w:val="24"/>
                <w:szCs w:val="24"/>
              </w:rPr>
            </w:pPr>
            <w:r w:rsidRPr="003873F1">
              <w:rPr>
                <w:sz w:val="24"/>
                <w:szCs w:val="24"/>
              </w:rPr>
              <w:t>основные</w:t>
            </w:r>
            <w:r w:rsidRPr="003873F1">
              <w:rPr>
                <w:spacing w:val="1"/>
                <w:sz w:val="24"/>
                <w:szCs w:val="24"/>
              </w:rPr>
              <w:t xml:space="preserve"> </w:t>
            </w:r>
            <w:r w:rsidRPr="003873F1">
              <w:rPr>
                <w:sz w:val="24"/>
                <w:szCs w:val="24"/>
              </w:rPr>
              <w:t>понятия</w:t>
            </w:r>
            <w:r w:rsidRPr="003873F1">
              <w:rPr>
                <w:spacing w:val="1"/>
                <w:sz w:val="24"/>
                <w:szCs w:val="24"/>
              </w:rPr>
              <w:t xml:space="preserve"> </w:t>
            </w:r>
            <w:r w:rsidRPr="003873F1">
              <w:rPr>
                <w:sz w:val="24"/>
                <w:szCs w:val="24"/>
              </w:rPr>
              <w:t>педагогики</w:t>
            </w:r>
            <w:r w:rsidRPr="003873F1">
              <w:rPr>
                <w:spacing w:val="-52"/>
                <w:sz w:val="24"/>
                <w:szCs w:val="24"/>
              </w:rPr>
              <w:t xml:space="preserve"> </w:t>
            </w:r>
            <w:r w:rsidRPr="003873F1">
              <w:rPr>
                <w:sz w:val="24"/>
                <w:szCs w:val="24"/>
              </w:rPr>
              <w:t>(обучение,</w:t>
            </w:r>
            <w:r w:rsidRPr="003873F1">
              <w:rPr>
                <w:spacing w:val="1"/>
                <w:sz w:val="24"/>
                <w:szCs w:val="24"/>
              </w:rPr>
              <w:t xml:space="preserve"> </w:t>
            </w:r>
            <w:r w:rsidRPr="003873F1">
              <w:rPr>
                <w:sz w:val="24"/>
                <w:szCs w:val="24"/>
              </w:rPr>
              <w:t>воспитание,</w:t>
            </w:r>
            <w:r w:rsidRPr="003873F1">
              <w:rPr>
                <w:spacing w:val="1"/>
                <w:sz w:val="24"/>
                <w:szCs w:val="24"/>
              </w:rPr>
              <w:t xml:space="preserve"> </w:t>
            </w:r>
            <w:r w:rsidRPr="003873F1">
              <w:rPr>
                <w:sz w:val="24"/>
                <w:szCs w:val="24"/>
              </w:rPr>
              <w:t>образование,</w:t>
            </w:r>
            <w:r w:rsidRPr="003873F1">
              <w:rPr>
                <w:spacing w:val="-52"/>
                <w:sz w:val="24"/>
                <w:szCs w:val="24"/>
              </w:rPr>
              <w:t xml:space="preserve"> </w:t>
            </w:r>
            <w:r w:rsidRPr="003873F1">
              <w:rPr>
                <w:sz w:val="24"/>
                <w:szCs w:val="24"/>
              </w:rPr>
              <w:t>развитие,</w:t>
            </w:r>
            <w:r w:rsidRPr="003873F1">
              <w:rPr>
                <w:spacing w:val="-1"/>
                <w:sz w:val="24"/>
                <w:szCs w:val="24"/>
              </w:rPr>
              <w:t xml:space="preserve"> </w:t>
            </w:r>
            <w:r w:rsidRPr="003873F1">
              <w:rPr>
                <w:sz w:val="24"/>
                <w:szCs w:val="24"/>
              </w:rPr>
              <w:t>формирование);</w:t>
            </w:r>
          </w:p>
          <w:p w14:paraId="3BB283A6" w14:textId="77777777" w:rsidR="003873F1" w:rsidRPr="003873F1" w:rsidRDefault="003873F1" w:rsidP="00520292">
            <w:pPr>
              <w:pStyle w:val="TableParagraph"/>
              <w:ind w:right="629"/>
              <w:rPr>
                <w:i/>
                <w:sz w:val="24"/>
                <w:szCs w:val="24"/>
              </w:rPr>
            </w:pPr>
            <w:r w:rsidRPr="003873F1">
              <w:rPr>
                <w:sz w:val="24"/>
                <w:szCs w:val="24"/>
              </w:rPr>
              <w:t>основные понятия психологии</w:t>
            </w:r>
            <w:r w:rsidRPr="003873F1">
              <w:rPr>
                <w:spacing w:val="1"/>
                <w:sz w:val="24"/>
                <w:szCs w:val="24"/>
              </w:rPr>
              <w:t xml:space="preserve"> </w:t>
            </w:r>
            <w:r w:rsidRPr="003873F1">
              <w:rPr>
                <w:sz w:val="24"/>
                <w:szCs w:val="24"/>
              </w:rPr>
              <w:t>(психика,</w:t>
            </w:r>
            <w:r w:rsidRPr="003873F1">
              <w:rPr>
                <w:sz w:val="24"/>
                <w:szCs w:val="24"/>
              </w:rPr>
              <w:tab/>
              <w:t>сознание,</w:t>
            </w:r>
            <w:r w:rsidRPr="003873F1">
              <w:rPr>
                <w:sz w:val="24"/>
                <w:szCs w:val="24"/>
              </w:rPr>
              <w:tab/>
              <w:t>личность,</w:t>
            </w:r>
            <w:r w:rsidRPr="003873F1">
              <w:rPr>
                <w:spacing w:val="-52"/>
                <w:sz w:val="24"/>
                <w:szCs w:val="24"/>
              </w:rPr>
              <w:t xml:space="preserve"> </w:t>
            </w:r>
            <w:r w:rsidRPr="003873F1">
              <w:rPr>
                <w:sz w:val="24"/>
                <w:szCs w:val="24"/>
              </w:rPr>
              <w:t>индивид,</w:t>
            </w:r>
            <w:r w:rsidRPr="003873F1">
              <w:rPr>
                <w:sz w:val="24"/>
                <w:szCs w:val="24"/>
              </w:rPr>
              <w:tab/>
              <w:t>потребность,</w:t>
            </w:r>
            <w:r w:rsidRPr="003873F1">
              <w:rPr>
                <w:sz w:val="24"/>
                <w:szCs w:val="24"/>
              </w:rPr>
              <w:tab/>
            </w:r>
            <w:r w:rsidRPr="003873F1">
              <w:rPr>
                <w:sz w:val="24"/>
                <w:szCs w:val="24"/>
              </w:rPr>
              <w:tab/>
            </w:r>
            <w:r w:rsidRPr="003873F1">
              <w:rPr>
                <w:spacing w:val="-1"/>
                <w:sz w:val="24"/>
                <w:szCs w:val="24"/>
              </w:rPr>
              <w:t>мотив,</w:t>
            </w:r>
          </w:p>
        </w:tc>
        <w:tc>
          <w:tcPr>
            <w:tcW w:w="1746" w:type="pct"/>
          </w:tcPr>
          <w:p w14:paraId="4A7140E2" w14:textId="77777777" w:rsidR="003873F1" w:rsidRPr="003873F1" w:rsidRDefault="003873F1" w:rsidP="00520292">
            <w:pPr>
              <w:pStyle w:val="TableParagraph"/>
              <w:spacing w:before="8"/>
              <w:ind w:left="0"/>
              <w:rPr>
                <w:b/>
                <w:sz w:val="24"/>
                <w:szCs w:val="24"/>
              </w:rPr>
            </w:pPr>
          </w:p>
          <w:p w14:paraId="75D3062D" w14:textId="77777777" w:rsidR="003873F1" w:rsidRPr="003873F1" w:rsidRDefault="003873F1" w:rsidP="00520292">
            <w:pPr>
              <w:pStyle w:val="TableParagraph"/>
              <w:spacing w:before="1"/>
              <w:ind w:left="8"/>
              <w:rPr>
                <w:i/>
                <w:sz w:val="24"/>
                <w:szCs w:val="24"/>
              </w:rPr>
            </w:pPr>
            <w:r w:rsidRPr="003873F1">
              <w:rPr>
                <w:i/>
                <w:sz w:val="24"/>
                <w:szCs w:val="24"/>
              </w:rPr>
              <w:t>Характеристики</w:t>
            </w:r>
          </w:p>
          <w:p w14:paraId="3BA0D1A7" w14:textId="77777777" w:rsidR="003873F1" w:rsidRPr="003873F1" w:rsidRDefault="003873F1" w:rsidP="00520292">
            <w:pPr>
              <w:pStyle w:val="TableParagraph"/>
              <w:spacing w:before="1" w:line="252" w:lineRule="exact"/>
              <w:ind w:left="8"/>
              <w:rPr>
                <w:i/>
                <w:sz w:val="24"/>
                <w:szCs w:val="24"/>
              </w:rPr>
            </w:pPr>
            <w:r w:rsidRPr="003873F1">
              <w:rPr>
                <w:i/>
                <w:sz w:val="24"/>
                <w:szCs w:val="24"/>
              </w:rPr>
              <w:t>демонстрируемых</w:t>
            </w:r>
            <w:r w:rsidRPr="003873F1">
              <w:rPr>
                <w:i/>
                <w:spacing w:val="-4"/>
                <w:sz w:val="24"/>
                <w:szCs w:val="24"/>
              </w:rPr>
              <w:t xml:space="preserve"> </w:t>
            </w:r>
            <w:r w:rsidRPr="003873F1">
              <w:rPr>
                <w:i/>
                <w:sz w:val="24"/>
                <w:szCs w:val="24"/>
              </w:rPr>
              <w:t>знаний,</w:t>
            </w:r>
          </w:p>
          <w:p w14:paraId="2397BD53" w14:textId="77777777" w:rsidR="003873F1" w:rsidRPr="003873F1" w:rsidRDefault="003873F1" w:rsidP="00520292">
            <w:pPr>
              <w:pStyle w:val="TableParagraph"/>
              <w:ind w:left="8" w:right="68"/>
              <w:rPr>
                <w:sz w:val="24"/>
                <w:szCs w:val="24"/>
              </w:rPr>
            </w:pPr>
            <w:r w:rsidRPr="003873F1">
              <w:rPr>
                <w:i/>
                <w:sz w:val="24"/>
                <w:szCs w:val="24"/>
              </w:rPr>
              <w:t>которые могут быть проверены:</w:t>
            </w:r>
            <w:r w:rsidRPr="003873F1">
              <w:rPr>
                <w:i/>
                <w:spacing w:val="-52"/>
                <w:sz w:val="24"/>
                <w:szCs w:val="24"/>
              </w:rPr>
              <w:t xml:space="preserve"> </w:t>
            </w:r>
            <w:r w:rsidRPr="003873F1">
              <w:rPr>
                <w:sz w:val="24"/>
                <w:szCs w:val="24"/>
              </w:rPr>
              <w:t>Обучающийся ориентируется в</w:t>
            </w:r>
            <w:r w:rsidRPr="003873F1">
              <w:rPr>
                <w:spacing w:val="1"/>
                <w:sz w:val="24"/>
                <w:szCs w:val="24"/>
              </w:rPr>
              <w:t xml:space="preserve"> </w:t>
            </w:r>
            <w:r w:rsidRPr="003873F1">
              <w:rPr>
                <w:sz w:val="24"/>
                <w:szCs w:val="24"/>
              </w:rPr>
              <w:t>закономерностях психического</w:t>
            </w:r>
            <w:r w:rsidRPr="003873F1">
              <w:rPr>
                <w:spacing w:val="1"/>
                <w:sz w:val="24"/>
                <w:szCs w:val="24"/>
              </w:rPr>
              <w:t xml:space="preserve"> </w:t>
            </w:r>
            <w:r w:rsidRPr="003873F1">
              <w:rPr>
                <w:sz w:val="24"/>
                <w:szCs w:val="24"/>
              </w:rPr>
              <w:t>развития человека, Обучающийся</w:t>
            </w:r>
            <w:r w:rsidRPr="003873F1">
              <w:rPr>
                <w:spacing w:val="-52"/>
                <w:sz w:val="24"/>
                <w:szCs w:val="24"/>
              </w:rPr>
              <w:t xml:space="preserve"> </w:t>
            </w:r>
            <w:r w:rsidRPr="003873F1">
              <w:rPr>
                <w:sz w:val="24"/>
                <w:szCs w:val="24"/>
              </w:rPr>
              <w:t>знает: -психологические основы</w:t>
            </w:r>
            <w:r w:rsidRPr="003873F1">
              <w:rPr>
                <w:spacing w:val="1"/>
                <w:sz w:val="24"/>
                <w:szCs w:val="24"/>
              </w:rPr>
              <w:t xml:space="preserve"> </w:t>
            </w:r>
            <w:r w:rsidRPr="003873F1">
              <w:rPr>
                <w:sz w:val="24"/>
                <w:szCs w:val="24"/>
              </w:rPr>
              <w:t>деятельности коллектива,</w:t>
            </w:r>
            <w:r w:rsidRPr="003873F1">
              <w:rPr>
                <w:spacing w:val="1"/>
                <w:sz w:val="24"/>
                <w:szCs w:val="24"/>
              </w:rPr>
              <w:t xml:space="preserve"> </w:t>
            </w:r>
            <w:r w:rsidRPr="003873F1">
              <w:rPr>
                <w:sz w:val="24"/>
                <w:szCs w:val="24"/>
              </w:rPr>
              <w:t>психологические особенности</w:t>
            </w:r>
            <w:r w:rsidRPr="003873F1">
              <w:rPr>
                <w:spacing w:val="1"/>
                <w:sz w:val="24"/>
                <w:szCs w:val="24"/>
              </w:rPr>
              <w:t xml:space="preserve"> </w:t>
            </w:r>
            <w:r w:rsidRPr="003873F1">
              <w:rPr>
                <w:sz w:val="24"/>
                <w:szCs w:val="24"/>
              </w:rPr>
              <w:t>личности;</w:t>
            </w:r>
          </w:p>
          <w:p w14:paraId="0F46E1D6" w14:textId="77777777" w:rsidR="003873F1" w:rsidRPr="003873F1" w:rsidRDefault="003873F1" w:rsidP="000334D9">
            <w:pPr>
              <w:pStyle w:val="TableParagraph"/>
              <w:numPr>
                <w:ilvl w:val="0"/>
                <w:numId w:val="95"/>
              </w:numPr>
              <w:tabs>
                <w:tab w:val="left" w:pos="129"/>
              </w:tabs>
              <w:ind w:hanging="121"/>
              <w:rPr>
                <w:sz w:val="24"/>
                <w:szCs w:val="24"/>
              </w:rPr>
            </w:pPr>
            <w:r w:rsidRPr="003873F1">
              <w:rPr>
                <w:sz w:val="24"/>
                <w:szCs w:val="24"/>
              </w:rPr>
              <w:t>основные</w:t>
            </w:r>
            <w:r w:rsidRPr="003873F1">
              <w:rPr>
                <w:spacing w:val="-6"/>
                <w:sz w:val="24"/>
                <w:szCs w:val="24"/>
              </w:rPr>
              <w:t xml:space="preserve"> </w:t>
            </w:r>
            <w:r w:rsidRPr="003873F1">
              <w:rPr>
                <w:sz w:val="24"/>
                <w:szCs w:val="24"/>
              </w:rPr>
              <w:t>понятия</w:t>
            </w:r>
            <w:r w:rsidRPr="003873F1">
              <w:rPr>
                <w:spacing w:val="-6"/>
                <w:sz w:val="24"/>
                <w:szCs w:val="24"/>
              </w:rPr>
              <w:t xml:space="preserve"> </w:t>
            </w:r>
            <w:r w:rsidRPr="003873F1">
              <w:rPr>
                <w:sz w:val="24"/>
                <w:szCs w:val="24"/>
              </w:rPr>
              <w:t>педагогики;</w:t>
            </w:r>
          </w:p>
          <w:p w14:paraId="2D528990" w14:textId="77777777" w:rsidR="003873F1" w:rsidRPr="003873F1" w:rsidRDefault="003873F1" w:rsidP="00520292">
            <w:pPr>
              <w:pStyle w:val="TableParagraph"/>
              <w:spacing w:line="251" w:lineRule="exact"/>
              <w:ind w:left="8"/>
              <w:rPr>
                <w:b/>
                <w:sz w:val="24"/>
                <w:szCs w:val="24"/>
              </w:rPr>
            </w:pPr>
            <w:r w:rsidRPr="003873F1">
              <w:rPr>
                <w:sz w:val="24"/>
                <w:szCs w:val="24"/>
              </w:rPr>
              <w:t>основные</w:t>
            </w:r>
            <w:r w:rsidRPr="003873F1">
              <w:rPr>
                <w:spacing w:val="-4"/>
                <w:sz w:val="24"/>
                <w:szCs w:val="24"/>
              </w:rPr>
              <w:t xml:space="preserve"> </w:t>
            </w:r>
            <w:r w:rsidRPr="003873F1">
              <w:rPr>
                <w:sz w:val="24"/>
                <w:szCs w:val="24"/>
              </w:rPr>
              <w:t>понятия</w:t>
            </w:r>
            <w:r w:rsidRPr="003873F1">
              <w:rPr>
                <w:spacing w:val="-5"/>
                <w:sz w:val="24"/>
                <w:szCs w:val="24"/>
              </w:rPr>
              <w:t xml:space="preserve"> </w:t>
            </w:r>
            <w:r w:rsidRPr="003873F1">
              <w:rPr>
                <w:sz w:val="24"/>
                <w:szCs w:val="24"/>
              </w:rPr>
              <w:t>психологии</w:t>
            </w:r>
          </w:p>
        </w:tc>
        <w:tc>
          <w:tcPr>
            <w:tcW w:w="1508" w:type="pct"/>
          </w:tcPr>
          <w:p w14:paraId="52742357" w14:textId="77777777" w:rsidR="003873F1" w:rsidRPr="003873F1" w:rsidRDefault="003873F1" w:rsidP="00520292">
            <w:pPr>
              <w:pStyle w:val="TableParagraph"/>
              <w:spacing w:line="247" w:lineRule="exact"/>
              <w:ind w:left="8"/>
              <w:rPr>
                <w:sz w:val="24"/>
                <w:szCs w:val="24"/>
              </w:rPr>
            </w:pPr>
            <w:r w:rsidRPr="003873F1">
              <w:rPr>
                <w:sz w:val="24"/>
                <w:szCs w:val="24"/>
              </w:rPr>
              <w:t>тестирование</w:t>
            </w:r>
          </w:p>
          <w:p w14:paraId="4C7CAC21" w14:textId="77777777" w:rsidR="003873F1" w:rsidRPr="003873F1" w:rsidRDefault="003873F1" w:rsidP="00520292">
            <w:pPr>
              <w:pStyle w:val="TableParagraph"/>
              <w:spacing w:before="9"/>
              <w:ind w:left="0"/>
              <w:rPr>
                <w:b/>
                <w:sz w:val="24"/>
                <w:szCs w:val="24"/>
              </w:rPr>
            </w:pPr>
          </w:p>
          <w:p w14:paraId="65E43A90" w14:textId="77777777" w:rsidR="003873F1" w:rsidRPr="003873F1" w:rsidRDefault="003873F1" w:rsidP="00520292">
            <w:pPr>
              <w:pStyle w:val="TableParagraph"/>
              <w:ind w:left="8" w:right="1050"/>
              <w:rPr>
                <w:sz w:val="24"/>
                <w:szCs w:val="24"/>
              </w:rPr>
            </w:pPr>
            <w:r w:rsidRPr="003873F1">
              <w:rPr>
                <w:sz w:val="24"/>
                <w:szCs w:val="24"/>
              </w:rPr>
              <w:t>ответы на</w:t>
            </w:r>
            <w:r w:rsidRPr="003873F1">
              <w:rPr>
                <w:spacing w:val="1"/>
                <w:sz w:val="24"/>
                <w:szCs w:val="24"/>
              </w:rPr>
              <w:t xml:space="preserve"> </w:t>
            </w:r>
            <w:r w:rsidRPr="003873F1">
              <w:rPr>
                <w:sz w:val="24"/>
                <w:szCs w:val="24"/>
              </w:rPr>
              <w:t>семинарских занятиях</w:t>
            </w:r>
            <w:r w:rsidRPr="003873F1">
              <w:rPr>
                <w:spacing w:val="-52"/>
                <w:sz w:val="24"/>
                <w:szCs w:val="24"/>
              </w:rPr>
              <w:t xml:space="preserve"> </w:t>
            </w:r>
            <w:r w:rsidRPr="003873F1">
              <w:rPr>
                <w:sz w:val="24"/>
                <w:szCs w:val="24"/>
              </w:rPr>
              <w:t>фронтальный опрос в</w:t>
            </w:r>
            <w:r w:rsidRPr="003873F1">
              <w:rPr>
                <w:spacing w:val="1"/>
                <w:sz w:val="24"/>
                <w:szCs w:val="24"/>
              </w:rPr>
              <w:t xml:space="preserve"> </w:t>
            </w:r>
            <w:r w:rsidRPr="003873F1">
              <w:rPr>
                <w:sz w:val="24"/>
                <w:szCs w:val="24"/>
              </w:rPr>
              <w:t>форме беседы; оценка</w:t>
            </w:r>
            <w:r w:rsidRPr="003873F1">
              <w:rPr>
                <w:spacing w:val="-52"/>
                <w:sz w:val="24"/>
                <w:szCs w:val="24"/>
              </w:rPr>
              <w:t xml:space="preserve"> </w:t>
            </w:r>
            <w:r w:rsidRPr="003873F1">
              <w:rPr>
                <w:sz w:val="24"/>
                <w:szCs w:val="24"/>
              </w:rPr>
              <w:t>активности на</w:t>
            </w:r>
            <w:r w:rsidRPr="003873F1">
              <w:rPr>
                <w:spacing w:val="1"/>
                <w:sz w:val="24"/>
                <w:szCs w:val="24"/>
              </w:rPr>
              <w:t xml:space="preserve"> </w:t>
            </w:r>
            <w:r w:rsidRPr="003873F1">
              <w:rPr>
                <w:sz w:val="24"/>
                <w:szCs w:val="24"/>
              </w:rPr>
              <w:t>занятиях;</w:t>
            </w:r>
          </w:p>
        </w:tc>
      </w:tr>
    </w:tbl>
    <w:p w14:paraId="5B953FAE" w14:textId="77777777" w:rsidR="003873F1" w:rsidRPr="003873F1" w:rsidRDefault="003873F1" w:rsidP="003873F1">
      <w:pPr>
        <w:rPr>
          <w:rFonts w:ascii="Times New Roman" w:hAnsi="Times New Roman"/>
          <w:sz w:val="24"/>
          <w:szCs w:val="24"/>
        </w:rPr>
      </w:pPr>
    </w:p>
    <w:p w14:paraId="07B8CEDB" w14:textId="77777777" w:rsidR="003873F1" w:rsidRPr="003873F1" w:rsidRDefault="003873F1" w:rsidP="003873F1">
      <w:pPr>
        <w:rPr>
          <w:rFonts w:ascii="Times New Roman" w:hAnsi="Times New Roman"/>
          <w:sz w:val="24"/>
          <w:szCs w:val="24"/>
        </w:rPr>
      </w:pPr>
    </w:p>
    <w:p w14:paraId="1260AA82" w14:textId="77777777" w:rsidR="003873F1" w:rsidRPr="003873F1" w:rsidRDefault="003873F1" w:rsidP="003873F1">
      <w:pPr>
        <w:suppressAutoHyphens/>
        <w:spacing w:after="0"/>
        <w:ind w:firstLine="720"/>
        <w:jc w:val="both"/>
        <w:rPr>
          <w:rFonts w:ascii="Times New Roman" w:hAnsi="Times New Roman"/>
          <w:b/>
          <w:sz w:val="24"/>
          <w:szCs w:val="24"/>
        </w:rPr>
      </w:pPr>
    </w:p>
    <w:p w14:paraId="13444080" w14:textId="77777777" w:rsidR="00487287" w:rsidRDefault="00487287" w:rsidP="00487287">
      <w:pPr>
        <w:spacing w:after="0" w:line="240" w:lineRule="atLeast"/>
        <w:jc w:val="center"/>
        <w:rPr>
          <w:rFonts w:ascii="Times New Roman" w:hAnsi="Times New Roman"/>
          <w:sz w:val="28"/>
          <w:szCs w:val="28"/>
        </w:rPr>
      </w:pPr>
    </w:p>
    <w:p w14:paraId="3C6B3C12" w14:textId="77777777" w:rsidR="00487287" w:rsidRDefault="00487287" w:rsidP="00487287">
      <w:pPr>
        <w:spacing w:after="0" w:line="240" w:lineRule="atLeast"/>
        <w:jc w:val="center"/>
        <w:rPr>
          <w:rFonts w:ascii="Times New Roman" w:hAnsi="Times New Roman"/>
          <w:sz w:val="28"/>
          <w:szCs w:val="28"/>
        </w:rPr>
      </w:pPr>
    </w:p>
    <w:p w14:paraId="78EC5074" w14:textId="77777777" w:rsidR="00487287" w:rsidRDefault="00487287" w:rsidP="00487287">
      <w:pPr>
        <w:spacing w:after="0" w:line="240" w:lineRule="atLeast"/>
        <w:jc w:val="center"/>
        <w:rPr>
          <w:rFonts w:ascii="Times New Roman" w:hAnsi="Times New Roman"/>
          <w:sz w:val="28"/>
          <w:szCs w:val="28"/>
        </w:rPr>
      </w:pPr>
    </w:p>
    <w:p w14:paraId="1CD75892" w14:textId="77777777" w:rsidR="00487287" w:rsidRDefault="00487287" w:rsidP="00487287">
      <w:pPr>
        <w:spacing w:after="0" w:line="240" w:lineRule="atLeast"/>
        <w:jc w:val="center"/>
        <w:rPr>
          <w:rFonts w:ascii="Times New Roman" w:hAnsi="Times New Roman"/>
          <w:sz w:val="28"/>
          <w:szCs w:val="28"/>
        </w:rPr>
      </w:pPr>
    </w:p>
    <w:p w14:paraId="0C6D9835" w14:textId="77777777" w:rsidR="00487287" w:rsidRDefault="00487287" w:rsidP="00487287">
      <w:pPr>
        <w:spacing w:after="0" w:line="240" w:lineRule="atLeast"/>
        <w:jc w:val="center"/>
        <w:rPr>
          <w:rFonts w:ascii="Times New Roman" w:hAnsi="Times New Roman"/>
          <w:sz w:val="28"/>
          <w:szCs w:val="28"/>
        </w:rPr>
      </w:pPr>
    </w:p>
    <w:p w14:paraId="6374E173" w14:textId="77777777" w:rsidR="00487287" w:rsidRDefault="00487287" w:rsidP="00487287">
      <w:pPr>
        <w:spacing w:after="0" w:line="240" w:lineRule="atLeast"/>
        <w:jc w:val="center"/>
        <w:rPr>
          <w:rFonts w:ascii="Times New Roman" w:hAnsi="Times New Roman"/>
          <w:sz w:val="28"/>
          <w:szCs w:val="28"/>
        </w:rPr>
      </w:pPr>
    </w:p>
    <w:p w14:paraId="15F9DB76" w14:textId="77777777" w:rsidR="00487287" w:rsidRDefault="00487287" w:rsidP="00487287">
      <w:pPr>
        <w:spacing w:after="0" w:line="240" w:lineRule="atLeast"/>
        <w:jc w:val="center"/>
        <w:rPr>
          <w:rFonts w:ascii="Times New Roman" w:hAnsi="Times New Roman"/>
          <w:sz w:val="28"/>
          <w:szCs w:val="28"/>
        </w:rPr>
      </w:pPr>
    </w:p>
    <w:p w14:paraId="2D64F9D0" w14:textId="77777777" w:rsidR="00487287" w:rsidRDefault="00487287" w:rsidP="00487287">
      <w:pPr>
        <w:spacing w:after="0" w:line="240" w:lineRule="atLeast"/>
        <w:jc w:val="center"/>
        <w:rPr>
          <w:rFonts w:ascii="Times New Roman" w:hAnsi="Times New Roman"/>
          <w:sz w:val="28"/>
          <w:szCs w:val="28"/>
        </w:rPr>
      </w:pPr>
    </w:p>
    <w:p w14:paraId="15D06008" w14:textId="77777777" w:rsidR="00487287" w:rsidRDefault="00487287" w:rsidP="00487287">
      <w:pPr>
        <w:spacing w:after="0" w:line="240" w:lineRule="atLeast"/>
        <w:jc w:val="center"/>
        <w:rPr>
          <w:rFonts w:ascii="Times New Roman" w:hAnsi="Times New Roman"/>
          <w:sz w:val="28"/>
          <w:szCs w:val="28"/>
        </w:rPr>
      </w:pPr>
    </w:p>
    <w:p w14:paraId="7600C09C" w14:textId="77777777" w:rsidR="00487287" w:rsidRDefault="00487287" w:rsidP="00487287">
      <w:pPr>
        <w:spacing w:after="0" w:line="240" w:lineRule="atLeast"/>
        <w:jc w:val="center"/>
        <w:rPr>
          <w:rFonts w:ascii="Times New Roman" w:hAnsi="Times New Roman"/>
          <w:sz w:val="28"/>
          <w:szCs w:val="28"/>
        </w:rPr>
      </w:pPr>
    </w:p>
    <w:p w14:paraId="15EA193C" w14:textId="77777777" w:rsidR="00487287" w:rsidRDefault="00487287" w:rsidP="00487287">
      <w:pPr>
        <w:spacing w:after="0" w:line="240" w:lineRule="atLeast"/>
        <w:jc w:val="center"/>
        <w:rPr>
          <w:rFonts w:ascii="Times New Roman" w:hAnsi="Times New Roman"/>
          <w:sz w:val="28"/>
          <w:szCs w:val="28"/>
        </w:rPr>
      </w:pPr>
    </w:p>
    <w:p w14:paraId="50D6D050" w14:textId="77777777" w:rsidR="00487287" w:rsidRDefault="00487287" w:rsidP="00487287">
      <w:pPr>
        <w:spacing w:after="0" w:line="240" w:lineRule="atLeast"/>
        <w:jc w:val="center"/>
        <w:rPr>
          <w:rFonts w:ascii="Times New Roman" w:hAnsi="Times New Roman"/>
          <w:sz w:val="28"/>
          <w:szCs w:val="28"/>
        </w:rPr>
      </w:pPr>
    </w:p>
    <w:p w14:paraId="5C026BC5" w14:textId="77777777" w:rsidR="00487287" w:rsidRDefault="00487287" w:rsidP="00487287">
      <w:pPr>
        <w:spacing w:after="0" w:line="240" w:lineRule="atLeast"/>
        <w:jc w:val="center"/>
        <w:rPr>
          <w:rFonts w:ascii="Times New Roman" w:hAnsi="Times New Roman"/>
          <w:sz w:val="28"/>
          <w:szCs w:val="28"/>
        </w:rPr>
      </w:pPr>
    </w:p>
    <w:p w14:paraId="63ED552F" w14:textId="77777777" w:rsidR="00487287" w:rsidRDefault="00487287" w:rsidP="00487287">
      <w:pPr>
        <w:spacing w:after="0" w:line="240" w:lineRule="atLeast"/>
        <w:jc w:val="center"/>
        <w:rPr>
          <w:rFonts w:ascii="Times New Roman" w:hAnsi="Times New Roman"/>
          <w:sz w:val="28"/>
          <w:szCs w:val="28"/>
        </w:rPr>
      </w:pPr>
    </w:p>
    <w:p w14:paraId="22E9C624" w14:textId="77777777" w:rsidR="00487287" w:rsidRDefault="00487287" w:rsidP="00487287">
      <w:pPr>
        <w:spacing w:after="0" w:line="240" w:lineRule="atLeast"/>
        <w:jc w:val="center"/>
        <w:rPr>
          <w:rFonts w:ascii="Times New Roman" w:hAnsi="Times New Roman"/>
          <w:sz w:val="28"/>
          <w:szCs w:val="28"/>
        </w:rPr>
      </w:pPr>
    </w:p>
    <w:p w14:paraId="7D63134A" w14:textId="77777777" w:rsidR="00487287" w:rsidRDefault="00487287" w:rsidP="00487287">
      <w:pPr>
        <w:spacing w:after="0" w:line="240" w:lineRule="atLeast"/>
        <w:jc w:val="center"/>
        <w:rPr>
          <w:rFonts w:ascii="Times New Roman" w:hAnsi="Times New Roman"/>
          <w:sz w:val="28"/>
          <w:szCs w:val="28"/>
        </w:rPr>
      </w:pPr>
    </w:p>
    <w:p w14:paraId="5CE7F145" w14:textId="77777777" w:rsidR="00487287" w:rsidRDefault="00487287" w:rsidP="00487287">
      <w:pPr>
        <w:spacing w:after="0" w:line="240" w:lineRule="atLeast"/>
        <w:jc w:val="center"/>
        <w:rPr>
          <w:rFonts w:ascii="Times New Roman" w:hAnsi="Times New Roman"/>
          <w:sz w:val="28"/>
          <w:szCs w:val="28"/>
        </w:rPr>
      </w:pPr>
    </w:p>
    <w:p w14:paraId="491FD9C7" w14:textId="77777777" w:rsidR="00487287" w:rsidRDefault="00487287" w:rsidP="00487287">
      <w:pPr>
        <w:spacing w:after="0" w:line="240" w:lineRule="atLeast"/>
        <w:jc w:val="center"/>
        <w:rPr>
          <w:rFonts w:ascii="Times New Roman" w:hAnsi="Times New Roman"/>
          <w:sz w:val="28"/>
          <w:szCs w:val="28"/>
        </w:rPr>
      </w:pPr>
    </w:p>
    <w:p w14:paraId="65F28ED8" w14:textId="77777777" w:rsidR="00487287" w:rsidRDefault="00487287" w:rsidP="00487287">
      <w:pPr>
        <w:spacing w:after="0" w:line="240" w:lineRule="atLeast"/>
        <w:jc w:val="center"/>
        <w:rPr>
          <w:rFonts w:ascii="Times New Roman" w:hAnsi="Times New Roman"/>
          <w:sz w:val="28"/>
          <w:szCs w:val="28"/>
        </w:rPr>
      </w:pPr>
    </w:p>
    <w:p w14:paraId="255ECF5C" w14:textId="77777777" w:rsidR="00487287" w:rsidRDefault="00487287" w:rsidP="00487287">
      <w:pPr>
        <w:spacing w:after="0" w:line="240" w:lineRule="atLeast"/>
        <w:jc w:val="center"/>
        <w:rPr>
          <w:rFonts w:ascii="Times New Roman" w:hAnsi="Times New Roman"/>
          <w:sz w:val="28"/>
          <w:szCs w:val="28"/>
        </w:rPr>
      </w:pPr>
    </w:p>
    <w:p w14:paraId="4145BC90" w14:textId="77777777" w:rsidR="00487287" w:rsidRDefault="00487287" w:rsidP="00487287">
      <w:pPr>
        <w:spacing w:after="0" w:line="240" w:lineRule="atLeast"/>
        <w:jc w:val="center"/>
        <w:rPr>
          <w:rFonts w:ascii="Times New Roman" w:hAnsi="Times New Roman"/>
          <w:sz w:val="28"/>
          <w:szCs w:val="28"/>
        </w:rPr>
      </w:pPr>
    </w:p>
    <w:p w14:paraId="2B5FA65F" w14:textId="77777777" w:rsidR="00487287" w:rsidRDefault="00487287" w:rsidP="00487287">
      <w:pPr>
        <w:spacing w:after="0" w:line="240" w:lineRule="atLeast"/>
        <w:jc w:val="center"/>
        <w:rPr>
          <w:rFonts w:ascii="Times New Roman" w:hAnsi="Times New Roman"/>
          <w:sz w:val="28"/>
          <w:szCs w:val="28"/>
        </w:rPr>
      </w:pPr>
    </w:p>
    <w:p w14:paraId="0F7E5DFC" w14:textId="77777777" w:rsidR="00487287" w:rsidRDefault="00487287" w:rsidP="00487287">
      <w:pPr>
        <w:spacing w:after="0" w:line="240" w:lineRule="atLeast"/>
        <w:jc w:val="center"/>
        <w:rPr>
          <w:rFonts w:ascii="Times New Roman" w:hAnsi="Times New Roman"/>
          <w:sz w:val="28"/>
          <w:szCs w:val="28"/>
        </w:rPr>
      </w:pPr>
    </w:p>
    <w:p w14:paraId="7DE84D5B" w14:textId="77777777" w:rsidR="00487287" w:rsidRDefault="00487287" w:rsidP="00487287">
      <w:pPr>
        <w:spacing w:after="0" w:line="240" w:lineRule="atLeast"/>
        <w:jc w:val="center"/>
        <w:rPr>
          <w:rFonts w:ascii="Times New Roman" w:hAnsi="Times New Roman"/>
          <w:sz w:val="28"/>
          <w:szCs w:val="28"/>
        </w:rPr>
      </w:pPr>
    </w:p>
    <w:p w14:paraId="53ECA0D5" w14:textId="77777777" w:rsidR="00487287" w:rsidRDefault="00487287" w:rsidP="00487287">
      <w:pPr>
        <w:spacing w:after="0" w:line="240" w:lineRule="atLeast"/>
        <w:jc w:val="center"/>
        <w:rPr>
          <w:rFonts w:ascii="Times New Roman" w:hAnsi="Times New Roman"/>
          <w:sz w:val="28"/>
          <w:szCs w:val="28"/>
        </w:rPr>
      </w:pPr>
    </w:p>
    <w:p w14:paraId="37E2E020" w14:textId="77777777" w:rsidR="00487287" w:rsidRDefault="00487287" w:rsidP="00487287">
      <w:pPr>
        <w:spacing w:after="0" w:line="240" w:lineRule="atLeast"/>
        <w:jc w:val="center"/>
        <w:rPr>
          <w:rFonts w:ascii="Times New Roman" w:hAnsi="Times New Roman"/>
          <w:sz w:val="28"/>
          <w:szCs w:val="28"/>
        </w:rPr>
      </w:pPr>
    </w:p>
    <w:p w14:paraId="15BCEFD0" w14:textId="77777777" w:rsidR="00487287" w:rsidRDefault="00487287" w:rsidP="00487287">
      <w:pPr>
        <w:spacing w:after="0" w:line="240" w:lineRule="atLeast"/>
        <w:jc w:val="center"/>
        <w:rPr>
          <w:rFonts w:ascii="Times New Roman" w:hAnsi="Times New Roman"/>
          <w:sz w:val="28"/>
          <w:szCs w:val="28"/>
        </w:rPr>
      </w:pPr>
    </w:p>
    <w:p w14:paraId="0C48BD48" w14:textId="77777777" w:rsidR="00487287" w:rsidRDefault="00487287" w:rsidP="00487287">
      <w:pPr>
        <w:spacing w:after="0" w:line="240" w:lineRule="atLeast"/>
        <w:jc w:val="center"/>
        <w:rPr>
          <w:rFonts w:ascii="Times New Roman" w:hAnsi="Times New Roman"/>
          <w:sz w:val="28"/>
          <w:szCs w:val="28"/>
        </w:rPr>
      </w:pPr>
    </w:p>
    <w:p w14:paraId="5D9227E7" w14:textId="77777777" w:rsidR="00487287" w:rsidRDefault="00487287" w:rsidP="00487287">
      <w:pPr>
        <w:spacing w:after="0" w:line="240" w:lineRule="atLeast"/>
        <w:jc w:val="center"/>
        <w:rPr>
          <w:rFonts w:ascii="Times New Roman" w:hAnsi="Times New Roman"/>
          <w:sz w:val="28"/>
          <w:szCs w:val="28"/>
        </w:rPr>
      </w:pPr>
    </w:p>
    <w:p w14:paraId="4B11C453" w14:textId="77777777" w:rsidR="00487287" w:rsidRDefault="00487287" w:rsidP="00487287">
      <w:pPr>
        <w:spacing w:after="0" w:line="240" w:lineRule="atLeast"/>
        <w:jc w:val="center"/>
        <w:rPr>
          <w:rFonts w:ascii="Times New Roman" w:hAnsi="Times New Roman"/>
          <w:sz w:val="28"/>
          <w:szCs w:val="28"/>
        </w:rPr>
      </w:pPr>
    </w:p>
    <w:p w14:paraId="03A58437" w14:textId="77777777" w:rsidR="00487287" w:rsidRDefault="00487287" w:rsidP="00487287">
      <w:pPr>
        <w:spacing w:after="0" w:line="240" w:lineRule="atLeast"/>
        <w:jc w:val="center"/>
        <w:rPr>
          <w:rFonts w:ascii="Times New Roman" w:hAnsi="Times New Roman"/>
          <w:sz w:val="28"/>
          <w:szCs w:val="28"/>
        </w:rPr>
      </w:pPr>
    </w:p>
    <w:p w14:paraId="7FCDE035" w14:textId="77777777" w:rsidR="00487287" w:rsidRDefault="00487287" w:rsidP="00487287">
      <w:pPr>
        <w:spacing w:after="0" w:line="240" w:lineRule="atLeast"/>
        <w:jc w:val="center"/>
        <w:rPr>
          <w:rFonts w:ascii="Times New Roman" w:hAnsi="Times New Roman"/>
          <w:sz w:val="28"/>
          <w:szCs w:val="28"/>
        </w:rPr>
      </w:pPr>
    </w:p>
    <w:p w14:paraId="181F543B" w14:textId="77777777" w:rsidR="00487287" w:rsidRDefault="00487287" w:rsidP="00487287">
      <w:pPr>
        <w:spacing w:after="0" w:line="240" w:lineRule="atLeast"/>
        <w:jc w:val="center"/>
        <w:rPr>
          <w:rFonts w:ascii="Times New Roman" w:hAnsi="Times New Roman"/>
          <w:sz w:val="28"/>
          <w:szCs w:val="28"/>
        </w:rPr>
      </w:pPr>
    </w:p>
    <w:p w14:paraId="292AC7AF" w14:textId="77777777" w:rsidR="00306343" w:rsidRDefault="00306343" w:rsidP="00487287">
      <w:pPr>
        <w:spacing w:after="0" w:line="240" w:lineRule="atLeast"/>
        <w:jc w:val="center"/>
        <w:rPr>
          <w:rFonts w:ascii="Times New Roman" w:hAnsi="Times New Roman"/>
          <w:sz w:val="28"/>
          <w:szCs w:val="28"/>
        </w:rPr>
      </w:pPr>
    </w:p>
    <w:p w14:paraId="693B5A71" w14:textId="77777777" w:rsidR="00306343" w:rsidRDefault="00306343" w:rsidP="00487287">
      <w:pPr>
        <w:spacing w:after="0" w:line="240" w:lineRule="atLeast"/>
        <w:jc w:val="center"/>
        <w:rPr>
          <w:rFonts w:ascii="Times New Roman" w:hAnsi="Times New Roman"/>
          <w:sz w:val="28"/>
          <w:szCs w:val="28"/>
        </w:rPr>
      </w:pPr>
    </w:p>
    <w:p w14:paraId="25098109" w14:textId="77777777" w:rsidR="00306343" w:rsidRDefault="00306343" w:rsidP="00487287">
      <w:pPr>
        <w:spacing w:after="0" w:line="240" w:lineRule="atLeast"/>
        <w:jc w:val="center"/>
        <w:rPr>
          <w:rFonts w:ascii="Times New Roman" w:hAnsi="Times New Roman"/>
          <w:sz w:val="28"/>
          <w:szCs w:val="28"/>
        </w:rPr>
      </w:pPr>
    </w:p>
    <w:p w14:paraId="78A803E4" w14:textId="77777777" w:rsidR="00306343" w:rsidRDefault="00306343" w:rsidP="00487287">
      <w:pPr>
        <w:spacing w:after="0" w:line="240" w:lineRule="atLeast"/>
        <w:jc w:val="center"/>
        <w:rPr>
          <w:rFonts w:ascii="Times New Roman" w:hAnsi="Times New Roman"/>
          <w:sz w:val="28"/>
          <w:szCs w:val="28"/>
        </w:rPr>
      </w:pPr>
    </w:p>
    <w:p w14:paraId="04EF2265" w14:textId="77777777" w:rsidR="00487287" w:rsidRDefault="00487287" w:rsidP="00487287">
      <w:pPr>
        <w:spacing w:after="0" w:line="240" w:lineRule="atLeast"/>
        <w:jc w:val="center"/>
        <w:rPr>
          <w:rFonts w:ascii="Times New Roman" w:hAnsi="Times New Roman"/>
          <w:sz w:val="28"/>
          <w:szCs w:val="28"/>
        </w:rPr>
      </w:pPr>
    </w:p>
    <w:p w14:paraId="0DFDA204" w14:textId="77777777" w:rsidR="00487287" w:rsidRPr="00DB0481" w:rsidRDefault="00487287" w:rsidP="00487287">
      <w:pPr>
        <w:spacing w:after="0" w:line="240" w:lineRule="atLeast"/>
        <w:jc w:val="center"/>
        <w:rPr>
          <w:rFonts w:ascii="Times New Roman" w:hAnsi="Times New Roman"/>
          <w:sz w:val="28"/>
          <w:szCs w:val="28"/>
        </w:rPr>
      </w:pPr>
      <w:r w:rsidRPr="00DB0481">
        <w:rPr>
          <w:rFonts w:ascii="Times New Roman" w:hAnsi="Times New Roman"/>
          <w:sz w:val="28"/>
          <w:szCs w:val="28"/>
        </w:rPr>
        <w:t>Департамент культуры Брянской области</w:t>
      </w:r>
    </w:p>
    <w:p w14:paraId="563D35D7" w14:textId="77777777" w:rsidR="00487287" w:rsidRPr="00DB0481" w:rsidRDefault="00487287" w:rsidP="00487287">
      <w:pPr>
        <w:spacing w:after="0" w:line="240" w:lineRule="atLeast"/>
        <w:jc w:val="center"/>
        <w:rPr>
          <w:rFonts w:ascii="Times New Roman" w:hAnsi="Times New Roman"/>
          <w:sz w:val="28"/>
          <w:szCs w:val="28"/>
        </w:rPr>
      </w:pPr>
      <w:r w:rsidRPr="00DB0481">
        <w:rPr>
          <w:rFonts w:ascii="Times New Roman" w:hAnsi="Times New Roman"/>
          <w:sz w:val="28"/>
          <w:szCs w:val="28"/>
        </w:rPr>
        <w:t>Государственное бюджетное профессиональное образовательное учреждение</w:t>
      </w:r>
    </w:p>
    <w:p w14:paraId="05475067" w14:textId="77777777" w:rsidR="00487287" w:rsidRPr="00DB0481" w:rsidRDefault="00487287" w:rsidP="00487287">
      <w:pPr>
        <w:spacing w:after="0" w:line="240" w:lineRule="atLeast"/>
        <w:jc w:val="center"/>
        <w:rPr>
          <w:rFonts w:ascii="Times New Roman" w:hAnsi="Times New Roman"/>
          <w:sz w:val="28"/>
          <w:szCs w:val="28"/>
        </w:rPr>
      </w:pPr>
      <w:r w:rsidRPr="00DB0481">
        <w:rPr>
          <w:rFonts w:ascii="Times New Roman" w:hAnsi="Times New Roman"/>
          <w:sz w:val="28"/>
          <w:szCs w:val="28"/>
        </w:rPr>
        <w:t>«Брянский областной колледж искусств»</w:t>
      </w:r>
    </w:p>
    <w:p w14:paraId="1BE423FC" w14:textId="77777777" w:rsidR="00487287" w:rsidRPr="00DB0481" w:rsidRDefault="00487287" w:rsidP="00487287">
      <w:pPr>
        <w:spacing w:after="0" w:line="240" w:lineRule="atLeast"/>
        <w:jc w:val="center"/>
        <w:rPr>
          <w:rFonts w:ascii="Times New Roman" w:hAnsi="Times New Roman"/>
          <w:sz w:val="28"/>
          <w:szCs w:val="28"/>
        </w:rPr>
      </w:pPr>
    </w:p>
    <w:p w14:paraId="1A45469A" w14:textId="77777777" w:rsidR="00487287" w:rsidRPr="00DB0481" w:rsidRDefault="00487287" w:rsidP="00487287">
      <w:pPr>
        <w:spacing w:after="0" w:line="240" w:lineRule="atLeast"/>
        <w:jc w:val="center"/>
        <w:rPr>
          <w:rFonts w:ascii="Times New Roman" w:hAnsi="Times New Roman"/>
          <w:sz w:val="28"/>
          <w:szCs w:val="28"/>
        </w:rPr>
      </w:pPr>
    </w:p>
    <w:p w14:paraId="6EB2436E" w14:textId="77777777" w:rsidR="00487287" w:rsidRPr="00DB0481" w:rsidRDefault="00487287" w:rsidP="00487287">
      <w:pPr>
        <w:spacing w:after="0" w:line="240" w:lineRule="atLeast"/>
        <w:rPr>
          <w:rFonts w:ascii="Times New Roman" w:hAnsi="Times New Roman"/>
          <w:sz w:val="28"/>
          <w:szCs w:val="28"/>
        </w:rPr>
      </w:pPr>
    </w:p>
    <w:p w14:paraId="47D1C9B9" w14:textId="77777777" w:rsidR="00487287" w:rsidRPr="00DB0481" w:rsidRDefault="00487287" w:rsidP="00487287">
      <w:pPr>
        <w:spacing w:after="0" w:line="240" w:lineRule="atLeast"/>
        <w:jc w:val="center"/>
        <w:rPr>
          <w:rFonts w:ascii="Times New Roman" w:hAnsi="Times New Roman"/>
          <w:sz w:val="28"/>
          <w:szCs w:val="28"/>
        </w:rPr>
      </w:pPr>
    </w:p>
    <w:p w14:paraId="5634944C" w14:textId="77777777" w:rsidR="00487287" w:rsidRPr="00DB0481" w:rsidRDefault="00487287" w:rsidP="00487287">
      <w:pPr>
        <w:spacing w:after="0" w:line="240" w:lineRule="atLeast"/>
        <w:jc w:val="center"/>
        <w:rPr>
          <w:rFonts w:ascii="Times New Roman" w:hAnsi="Times New Roman"/>
          <w:sz w:val="28"/>
          <w:szCs w:val="28"/>
        </w:rPr>
      </w:pPr>
    </w:p>
    <w:p w14:paraId="3A2A1C80" w14:textId="77777777" w:rsidR="00487287" w:rsidRPr="00DB0481" w:rsidRDefault="00487287" w:rsidP="00487287">
      <w:pPr>
        <w:spacing w:after="0" w:line="240" w:lineRule="atLeast"/>
        <w:jc w:val="center"/>
        <w:rPr>
          <w:rFonts w:ascii="Times New Roman" w:hAnsi="Times New Roman"/>
          <w:sz w:val="28"/>
          <w:szCs w:val="28"/>
        </w:rPr>
      </w:pPr>
    </w:p>
    <w:p w14:paraId="7C941BC2" w14:textId="77777777" w:rsidR="00487287" w:rsidRPr="00DB0481" w:rsidRDefault="00487287" w:rsidP="00487287">
      <w:pPr>
        <w:spacing w:after="0" w:line="240" w:lineRule="atLeast"/>
        <w:jc w:val="center"/>
        <w:rPr>
          <w:rFonts w:ascii="Times New Roman" w:hAnsi="Times New Roman"/>
          <w:sz w:val="28"/>
          <w:szCs w:val="28"/>
        </w:rPr>
      </w:pPr>
    </w:p>
    <w:p w14:paraId="58F9E9B2" w14:textId="77777777" w:rsidR="00487287" w:rsidRPr="00DB0481" w:rsidRDefault="00487287" w:rsidP="00487287">
      <w:pPr>
        <w:spacing w:after="0" w:line="240" w:lineRule="atLeast"/>
        <w:jc w:val="center"/>
        <w:rPr>
          <w:rFonts w:ascii="Times New Roman" w:hAnsi="Times New Roman"/>
          <w:sz w:val="28"/>
          <w:szCs w:val="28"/>
        </w:rPr>
      </w:pPr>
    </w:p>
    <w:p w14:paraId="06873433" w14:textId="77777777" w:rsidR="00487287" w:rsidRPr="00DB0481" w:rsidRDefault="00487287" w:rsidP="00487287">
      <w:pPr>
        <w:spacing w:after="0" w:line="240" w:lineRule="atLeast"/>
        <w:jc w:val="center"/>
        <w:rPr>
          <w:rFonts w:ascii="Times New Roman" w:hAnsi="Times New Roman"/>
          <w:sz w:val="28"/>
          <w:szCs w:val="28"/>
        </w:rPr>
      </w:pPr>
    </w:p>
    <w:p w14:paraId="0BEA3689" w14:textId="77777777" w:rsidR="00487287" w:rsidRPr="00DB0481" w:rsidRDefault="00487287" w:rsidP="00487287">
      <w:pPr>
        <w:spacing w:after="0" w:line="240" w:lineRule="atLeast"/>
        <w:jc w:val="center"/>
        <w:rPr>
          <w:rFonts w:ascii="Times New Roman" w:hAnsi="Times New Roman"/>
          <w:sz w:val="28"/>
          <w:szCs w:val="28"/>
        </w:rPr>
      </w:pPr>
    </w:p>
    <w:p w14:paraId="333AED7A" w14:textId="77777777" w:rsidR="00487287" w:rsidRPr="00DB0481" w:rsidRDefault="00487287" w:rsidP="00487287">
      <w:pPr>
        <w:spacing w:after="0" w:line="240" w:lineRule="atLeast"/>
        <w:jc w:val="center"/>
        <w:rPr>
          <w:rFonts w:ascii="Times New Roman" w:hAnsi="Times New Roman"/>
          <w:sz w:val="28"/>
          <w:szCs w:val="28"/>
        </w:rPr>
      </w:pPr>
    </w:p>
    <w:p w14:paraId="76B534A3" w14:textId="77777777" w:rsidR="00487287" w:rsidRPr="00DB0481" w:rsidRDefault="00487287" w:rsidP="00487287">
      <w:pPr>
        <w:spacing w:after="0" w:line="240" w:lineRule="atLeast"/>
        <w:jc w:val="center"/>
        <w:rPr>
          <w:rFonts w:ascii="Times New Roman" w:hAnsi="Times New Roman"/>
          <w:sz w:val="32"/>
          <w:szCs w:val="32"/>
        </w:rPr>
      </w:pPr>
    </w:p>
    <w:p w14:paraId="20B150D2" w14:textId="77777777" w:rsidR="00487287" w:rsidRPr="00DB0481" w:rsidRDefault="00487287" w:rsidP="00487287">
      <w:pPr>
        <w:spacing w:after="0" w:line="240" w:lineRule="atLeast"/>
        <w:jc w:val="center"/>
        <w:rPr>
          <w:rFonts w:ascii="Times New Roman" w:hAnsi="Times New Roman"/>
          <w:sz w:val="32"/>
          <w:szCs w:val="32"/>
        </w:rPr>
      </w:pPr>
    </w:p>
    <w:p w14:paraId="4D7648A7" w14:textId="77777777" w:rsidR="00487287" w:rsidRPr="00BD51D6" w:rsidRDefault="00487287" w:rsidP="00487287">
      <w:pPr>
        <w:spacing w:after="0" w:line="240" w:lineRule="atLeast"/>
        <w:jc w:val="center"/>
        <w:rPr>
          <w:rFonts w:ascii="Times New Roman" w:hAnsi="Times New Roman"/>
          <w:sz w:val="28"/>
          <w:szCs w:val="28"/>
        </w:rPr>
      </w:pPr>
      <w:r w:rsidRPr="00BD51D6">
        <w:rPr>
          <w:rFonts w:ascii="Times New Roman" w:hAnsi="Times New Roman"/>
          <w:sz w:val="28"/>
          <w:szCs w:val="28"/>
        </w:rPr>
        <w:t>ОП.07</w:t>
      </w:r>
      <w:r>
        <w:rPr>
          <w:rFonts w:ascii="Times New Roman" w:hAnsi="Times New Roman"/>
          <w:sz w:val="28"/>
          <w:szCs w:val="28"/>
        </w:rPr>
        <w:t xml:space="preserve">. </w:t>
      </w:r>
      <w:r w:rsidRPr="00BD51D6">
        <w:rPr>
          <w:rFonts w:ascii="Times New Roman" w:hAnsi="Times New Roman"/>
          <w:sz w:val="28"/>
          <w:szCs w:val="28"/>
        </w:rPr>
        <w:t>Речевая культура менеджера</w:t>
      </w:r>
    </w:p>
    <w:p w14:paraId="4DCE09A1" w14:textId="77777777" w:rsidR="00487287" w:rsidRPr="00BD51D6" w:rsidRDefault="00487287" w:rsidP="00487287">
      <w:pPr>
        <w:spacing w:after="0" w:line="240" w:lineRule="atLeast"/>
        <w:ind w:left="360"/>
        <w:jc w:val="center"/>
        <w:rPr>
          <w:rFonts w:ascii="Times New Roman" w:hAnsi="Times New Roman"/>
          <w:sz w:val="28"/>
          <w:szCs w:val="28"/>
        </w:rPr>
      </w:pPr>
    </w:p>
    <w:p w14:paraId="745452F5" w14:textId="77777777" w:rsidR="00487287" w:rsidRPr="00BD51D6" w:rsidRDefault="00487287" w:rsidP="00487287">
      <w:pPr>
        <w:spacing w:after="0" w:line="240" w:lineRule="atLeast"/>
        <w:ind w:left="360"/>
        <w:jc w:val="center"/>
        <w:rPr>
          <w:rFonts w:ascii="Times New Roman" w:hAnsi="Times New Roman"/>
          <w:sz w:val="28"/>
          <w:szCs w:val="28"/>
        </w:rPr>
      </w:pPr>
      <w:r w:rsidRPr="00BD51D6">
        <w:rPr>
          <w:rFonts w:ascii="Times New Roman" w:hAnsi="Times New Roman"/>
          <w:sz w:val="28"/>
          <w:szCs w:val="28"/>
        </w:rPr>
        <w:t>Базовый  уровень подготовки</w:t>
      </w:r>
    </w:p>
    <w:p w14:paraId="61FF694D" w14:textId="77777777" w:rsidR="00487287" w:rsidRDefault="00487287" w:rsidP="00487287">
      <w:pPr>
        <w:spacing w:after="0" w:line="240" w:lineRule="atLeast"/>
        <w:ind w:left="360"/>
        <w:jc w:val="center"/>
        <w:rPr>
          <w:rFonts w:ascii="Times New Roman" w:hAnsi="Times New Roman"/>
          <w:sz w:val="28"/>
          <w:szCs w:val="28"/>
        </w:rPr>
      </w:pPr>
    </w:p>
    <w:p w14:paraId="1E77A92F" w14:textId="1AE4F18E" w:rsidR="00487287" w:rsidRPr="00BD51D6" w:rsidRDefault="00426AF7" w:rsidP="00487287">
      <w:pPr>
        <w:spacing w:after="0" w:line="240" w:lineRule="atLeast"/>
        <w:ind w:left="360"/>
        <w:jc w:val="center"/>
        <w:rPr>
          <w:rFonts w:ascii="Times New Roman" w:hAnsi="Times New Roman"/>
          <w:sz w:val="28"/>
          <w:szCs w:val="28"/>
        </w:rPr>
      </w:pPr>
      <w:r>
        <w:rPr>
          <w:rFonts w:ascii="Times New Roman" w:hAnsi="Times New Roman"/>
          <w:sz w:val="28"/>
          <w:szCs w:val="28"/>
        </w:rPr>
        <w:t>Заочная форма</w:t>
      </w:r>
      <w:r w:rsidR="00487287" w:rsidRPr="00BD51D6">
        <w:rPr>
          <w:rFonts w:ascii="Times New Roman" w:hAnsi="Times New Roman"/>
          <w:sz w:val="28"/>
          <w:szCs w:val="28"/>
        </w:rPr>
        <w:t xml:space="preserve"> </w:t>
      </w:r>
    </w:p>
    <w:p w14:paraId="6FA22D5D" w14:textId="77777777" w:rsidR="00487287" w:rsidRPr="00BD51D6" w:rsidRDefault="00487287" w:rsidP="00487287">
      <w:pPr>
        <w:spacing w:after="0" w:line="240" w:lineRule="atLeast"/>
        <w:jc w:val="center"/>
        <w:rPr>
          <w:rFonts w:ascii="Times New Roman" w:hAnsi="Times New Roman"/>
          <w:sz w:val="28"/>
          <w:szCs w:val="28"/>
        </w:rPr>
      </w:pPr>
    </w:p>
    <w:p w14:paraId="3BB338F4" w14:textId="77777777" w:rsidR="00487287" w:rsidRDefault="00487287" w:rsidP="00487287">
      <w:pPr>
        <w:spacing w:after="0" w:line="240" w:lineRule="atLeast"/>
        <w:ind w:left="360"/>
        <w:jc w:val="right"/>
        <w:rPr>
          <w:rFonts w:ascii="Times New Roman" w:hAnsi="Times New Roman"/>
          <w:sz w:val="28"/>
          <w:szCs w:val="28"/>
        </w:rPr>
      </w:pPr>
    </w:p>
    <w:p w14:paraId="659CBF55" w14:textId="77777777" w:rsidR="00487287" w:rsidRDefault="00487287" w:rsidP="00487287">
      <w:pPr>
        <w:spacing w:after="0" w:line="240" w:lineRule="atLeast"/>
        <w:ind w:left="360"/>
        <w:jc w:val="right"/>
        <w:rPr>
          <w:rFonts w:ascii="Times New Roman" w:hAnsi="Times New Roman"/>
          <w:sz w:val="28"/>
          <w:szCs w:val="28"/>
        </w:rPr>
      </w:pPr>
    </w:p>
    <w:p w14:paraId="4964FFC9" w14:textId="77777777" w:rsidR="00487287" w:rsidRPr="00BD51D6" w:rsidRDefault="00487287" w:rsidP="00487287">
      <w:pPr>
        <w:spacing w:after="0" w:line="240" w:lineRule="atLeast"/>
        <w:ind w:left="360"/>
        <w:jc w:val="right"/>
        <w:rPr>
          <w:rFonts w:ascii="Times New Roman" w:hAnsi="Times New Roman"/>
          <w:sz w:val="28"/>
          <w:szCs w:val="28"/>
        </w:rPr>
      </w:pPr>
    </w:p>
    <w:p w14:paraId="42B5AF0A" w14:textId="77777777" w:rsidR="00487287" w:rsidRPr="00BD51D6" w:rsidRDefault="00487287" w:rsidP="00487287">
      <w:pPr>
        <w:spacing w:after="0" w:line="240" w:lineRule="atLeast"/>
        <w:ind w:left="360"/>
        <w:jc w:val="right"/>
        <w:rPr>
          <w:rFonts w:ascii="Times New Roman" w:hAnsi="Times New Roman"/>
          <w:sz w:val="28"/>
          <w:szCs w:val="28"/>
        </w:rPr>
      </w:pPr>
    </w:p>
    <w:p w14:paraId="4F08F77C" w14:textId="77777777" w:rsidR="00487287" w:rsidRPr="00BD51D6" w:rsidRDefault="00487287" w:rsidP="00487287">
      <w:pPr>
        <w:spacing w:after="0" w:line="240" w:lineRule="atLeast"/>
        <w:ind w:left="360"/>
        <w:jc w:val="right"/>
        <w:rPr>
          <w:rFonts w:ascii="Times New Roman" w:hAnsi="Times New Roman"/>
          <w:sz w:val="28"/>
          <w:szCs w:val="28"/>
        </w:rPr>
      </w:pPr>
    </w:p>
    <w:p w14:paraId="260B3C9F" w14:textId="77777777" w:rsidR="00487287" w:rsidRPr="00BD51D6" w:rsidRDefault="00487287" w:rsidP="00487287">
      <w:pPr>
        <w:spacing w:after="0" w:line="240" w:lineRule="atLeast"/>
        <w:ind w:left="360" w:hanging="360"/>
        <w:rPr>
          <w:rFonts w:ascii="Times New Roman" w:hAnsi="Times New Roman"/>
          <w:sz w:val="28"/>
          <w:szCs w:val="28"/>
        </w:rPr>
      </w:pPr>
      <w:r w:rsidRPr="00BD51D6">
        <w:rPr>
          <w:rFonts w:ascii="Times New Roman" w:hAnsi="Times New Roman"/>
          <w:sz w:val="28"/>
          <w:szCs w:val="28"/>
        </w:rPr>
        <w:t xml:space="preserve">Специальность: </w:t>
      </w:r>
    </w:p>
    <w:p w14:paraId="18215ACF" w14:textId="77777777" w:rsidR="00487287" w:rsidRPr="00BD51D6" w:rsidRDefault="00487287" w:rsidP="00487287">
      <w:pPr>
        <w:spacing w:after="0" w:line="240" w:lineRule="atLeast"/>
        <w:ind w:left="360" w:hanging="360"/>
        <w:rPr>
          <w:rFonts w:ascii="Times New Roman" w:hAnsi="Times New Roman"/>
          <w:sz w:val="28"/>
          <w:szCs w:val="28"/>
        </w:rPr>
      </w:pPr>
      <w:r w:rsidRPr="00BD51D6">
        <w:rPr>
          <w:rFonts w:ascii="Times New Roman" w:hAnsi="Times New Roman"/>
          <w:sz w:val="28"/>
          <w:szCs w:val="28"/>
        </w:rPr>
        <w:t xml:space="preserve">51.02.02 Социально-культурная деятельность  </w:t>
      </w:r>
      <w:r>
        <w:rPr>
          <w:rFonts w:ascii="Times New Roman" w:hAnsi="Times New Roman"/>
          <w:sz w:val="28"/>
          <w:szCs w:val="28"/>
        </w:rPr>
        <w:t xml:space="preserve"> (по видам ) </w:t>
      </w:r>
      <w:r w:rsidRPr="00BD51D6">
        <w:rPr>
          <w:rFonts w:ascii="Times New Roman" w:hAnsi="Times New Roman"/>
          <w:sz w:val="28"/>
          <w:szCs w:val="28"/>
        </w:rPr>
        <w:t xml:space="preserve"> </w:t>
      </w:r>
    </w:p>
    <w:p w14:paraId="52A56FC5" w14:textId="77777777" w:rsidR="00487287" w:rsidRPr="00BD51D6" w:rsidRDefault="00487287" w:rsidP="00487287">
      <w:pPr>
        <w:spacing w:after="0" w:line="240" w:lineRule="atLeast"/>
        <w:ind w:left="360"/>
        <w:rPr>
          <w:rFonts w:ascii="Times New Roman" w:hAnsi="Times New Roman"/>
          <w:sz w:val="28"/>
          <w:szCs w:val="28"/>
        </w:rPr>
      </w:pPr>
    </w:p>
    <w:p w14:paraId="2FBDB7BA" w14:textId="77777777" w:rsidR="00487287" w:rsidRPr="00BD51D6" w:rsidRDefault="00487287" w:rsidP="00487287">
      <w:pPr>
        <w:spacing w:after="0" w:line="240" w:lineRule="atLeast"/>
        <w:ind w:left="360"/>
        <w:rPr>
          <w:rFonts w:ascii="Times New Roman" w:hAnsi="Times New Roman"/>
          <w:sz w:val="28"/>
          <w:szCs w:val="28"/>
        </w:rPr>
      </w:pPr>
    </w:p>
    <w:p w14:paraId="394CF5B1" w14:textId="77777777" w:rsidR="00487287" w:rsidRPr="00BD51D6" w:rsidRDefault="00487287" w:rsidP="00487287">
      <w:pPr>
        <w:spacing w:after="0" w:line="240" w:lineRule="atLeast"/>
        <w:rPr>
          <w:rFonts w:ascii="Times New Roman" w:hAnsi="Times New Roman"/>
          <w:sz w:val="28"/>
          <w:szCs w:val="28"/>
        </w:rPr>
      </w:pPr>
    </w:p>
    <w:p w14:paraId="29B39BD2" w14:textId="77777777" w:rsidR="00487287" w:rsidRDefault="00487287" w:rsidP="00487287">
      <w:pPr>
        <w:spacing w:after="0" w:line="240" w:lineRule="atLeast"/>
        <w:ind w:left="360"/>
        <w:jc w:val="center"/>
        <w:rPr>
          <w:rFonts w:ascii="Times New Roman" w:hAnsi="Times New Roman"/>
          <w:sz w:val="28"/>
          <w:szCs w:val="28"/>
        </w:rPr>
      </w:pPr>
    </w:p>
    <w:p w14:paraId="6A6D9058" w14:textId="77777777" w:rsidR="00487287" w:rsidRDefault="00487287" w:rsidP="00487287">
      <w:pPr>
        <w:spacing w:after="0" w:line="240" w:lineRule="atLeast"/>
        <w:ind w:left="360"/>
        <w:jc w:val="center"/>
        <w:rPr>
          <w:rFonts w:ascii="Times New Roman" w:hAnsi="Times New Roman"/>
          <w:sz w:val="28"/>
          <w:szCs w:val="28"/>
        </w:rPr>
      </w:pPr>
    </w:p>
    <w:p w14:paraId="08475DA2" w14:textId="77777777" w:rsidR="00487287" w:rsidRDefault="00487287" w:rsidP="00487287">
      <w:pPr>
        <w:spacing w:after="0" w:line="240" w:lineRule="atLeast"/>
        <w:ind w:left="360"/>
        <w:jc w:val="center"/>
        <w:rPr>
          <w:rFonts w:ascii="Times New Roman" w:hAnsi="Times New Roman"/>
          <w:sz w:val="28"/>
          <w:szCs w:val="28"/>
        </w:rPr>
      </w:pPr>
    </w:p>
    <w:p w14:paraId="34DFC547" w14:textId="77777777" w:rsidR="00487287" w:rsidRDefault="00487287" w:rsidP="00487287">
      <w:pPr>
        <w:spacing w:after="0" w:line="240" w:lineRule="atLeast"/>
        <w:ind w:left="360"/>
        <w:jc w:val="center"/>
        <w:rPr>
          <w:rFonts w:ascii="Times New Roman" w:hAnsi="Times New Roman"/>
          <w:sz w:val="28"/>
          <w:szCs w:val="28"/>
        </w:rPr>
      </w:pPr>
    </w:p>
    <w:p w14:paraId="079FFBD4" w14:textId="77777777" w:rsidR="00487287" w:rsidRDefault="00487287" w:rsidP="00487287">
      <w:pPr>
        <w:spacing w:after="0" w:line="240" w:lineRule="atLeast"/>
        <w:ind w:left="360"/>
        <w:jc w:val="center"/>
        <w:rPr>
          <w:rFonts w:ascii="Times New Roman" w:hAnsi="Times New Roman"/>
          <w:sz w:val="28"/>
          <w:szCs w:val="28"/>
        </w:rPr>
      </w:pPr>
    </w:p>
    <w:p w14:paraId="1F8CAEFD" w14:textId="77777777" w:rsidR="00487287" w:rsidRDefault="00487287" w:rsidP="00487287">
      <w:pPr>
        <w:spacing w:after="0" w:line="240" w:lineRule="atLeast"/>
        <w:ind w:left="360"/>
        <w:jc w:val="center"/>
        <w:rPr>
          <w:rFonts w:ascii="Times New Roman" w:hAnsi="Times New Roman"/>
          <w:sz w:val="28"/>
          <w:szCs w:val="28"/>
        </w:rPr>
      </w:pPr>
    </w:p>
    <w:p w14:paraId="7321D183" w14:textId="77777777" w:rsidR="00487287" w:rsidRDefault="00487287" w:rsidP="00487287">
      <w:pPr>
        <w:spacing w:after="0" w:line="240" w:lineRule="atLeast"/>
        <w:ind w:left="360"/>
        <w:jc w:val="center"/>
        <w:rPr>
          <w:rFonts w:ascii="Times New Roman" w:hAnsi="Times New Roman"/>
          <w:sz w:val="28"/>
          <w:szCs w:val="28"/>
        </w:rPr>
      </w:pPr>
    </w:p>
    <w:p w14:paraId="736F71DE" w14:textId="77777777" w:rsidR="00487287" w:rsidRDefault="00487287" w:rsidP="00487287">
      <w:pPr>
        <w:spacing w:after="0" w:line="240" w:lineRule="atLeast"/>
        <w:ind w:left="360"/>
        <w:jc w:val="center"/>
        <w:rPr>
          <w:rFonts w:ascii="Times New Roman" w:hAnsi="Times New Roman"/>
          <w:sz w:val="28"/>
          <w:szCs w:val="28"/>
        </w:rPr>
      </w:pPr>
    </w:p>
    <w:p w14:paraId="083E4C85" w14:textId="77777777" w:rsidR="00487287" w:rsidRDefault="00487287" w:rsidP="00487287">
      <w:pPr>
        <w:spacing w:after="0" w:line="240" w:lineRule="atLeast"/>
        <w:ind w:left="360"/>
        <w:jc w:val="center"/>
        <w:rPr>
          <w:rFonts w:ascii="Times New Roman" w:hAnsi="Times New Roman"/>
          <w:sz w:val="28"/>
          <w:szCs w:val="28"/>
        </w:rPr>
      </w:pPr>
      <w:r w:rsidRPr="00BD51D6">
        <w:rPr>
          <w:rFonts w:ascii="Times New Roman" w:hAnsi="Times New Roman"/>
          <w:sz w:val="28"/>
          <w:szCs w:val="28"/>
        </w:rPr>
        <w:t xml:space="preserve"> 2023 г</w:t>
      </w:r>
    </w:p>
    <w:p w14:paraId="79D75C12" w14:textId="77777777" w:rsidR="00487287" w:rsidRDefault="00487287" w:rsidP="00487287">
      <w:pPr>
        <w:spacing w:after="0" w:line="240" w:lineRule="atLeast"/>
        <w:ind w:left="360"/>
        <w:jc w:val="center"/>
        <w:rPr>
          <w:rFonts w:ascii="Times New Roman" w:hAnsi="Times New Roman"/>
          <w:sz w:val="28"/>
          <w:szCs w:val="28"/>
        </w:rPr>
      </w:pPr>
    </w:p>
    <w:p w14:paraId="55F40783" w14:textId="77777777" w:rsidR="00487287" w:rsidRDefault="00487287" w:rsidP="00487287">
      <w:pPr>
        <w:spacing w:after="0" w:line="240" w:lineRule="atLeast"/>
        <w:ind w:left="360"/>
        <w:jc w:val="center"/>
        <w:rPr>
          <w:rFonts w:ascii="Times New Roman" w:hAnsi="Times New Roman"/>
          <w:sz w:val="28"/>
          <w:szCs w:val="28"/>
        </w:rPr>
      </w:pPr>
    </w:p>
    <w:p w14:paraId="0755F901" w14:textId="0F23BF6A" w:rsidR="00487287" w:rsidRPr="00BD51D6" w:rsidRDefault="00487287" w:rsidP="00487287">
      <w:pPr>
        <w:spacing w:after="0" w:line="240" w:lineRule="atLeast"/>
        <w:rPr>
          <w:rFonts w:ascii="Times New Roman" w:hAnsi="Times New Roman"/>
          <w:sz w:val="28"/>
          <w:szCs w:val="28"/>
        </w:rPr>
      </w:pPr>
    </w:p>
    <w:p w14:paraId="66D6F750" w14:textId="77777777" w:rsidR="00487287" w:rsidRPr="001156B5" w:rsidRDefault="00487287" w:rsidP="00487287">
      <w:pPr>
        <w:spacing w:after="0" w:line="240" w:lineRule="atLeast"/>
        <w:jc w:val="both"/>
        <w:rPr>
          <w:rFonts w:ascii="Times New Roman" w:hAnsi="Times New Roman"/>
          <w:sz w:val="28"/>
          <w:szCs w:val="28"/>
        </w:rPr>
      </w:pPr>
      <w:r w:rsidRPr="001156B5">
        <w:rPr>
          <w:rFonts w:ascii="Times New Roman" w:hAnsi="Times New Roman"/>
          <w:sz w:val="28"/>
          <w:szCs w:val="28"/>
        </w:rPr>
        <w:t xml:space="preserve">Рабочая программа учебного предмета по </w:t>
      </w:r>
      <w:r>
        <w:rPr>
          <w:rFonts w:ascii="Times New Roman" w:hAnsi="Times New Roman"/>
          <w:sz w:val="28"/>
          <w:szCs w:val="28"/>
        </w:rPr>
        <w:t>Речевой культуре менеджера</w:t>
      </w:r>
      <w:r w:rsidRPr="001156B5">
        <w:rPr>
          <w:rFonts w:ascii="Times New Roman" w:hAnsi="Times New Roman"/>
          <w:sz w:val="28"/>
          <w:szCs w:val="28"/>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5FDAA635" w14:textId="77777777" w:rsidR="00487287" w:rsidRPr="001156B5" w:rsidRDefault="00487287" w:rsidP="00487287">
      <w:pPr>
        <w:spacing w:after="0" w:line="240" w:lineRule="atLeast"/>
        <w:jc w:val="both"/>
        <w:rPr>
          <w:rFonts w:ascii="Times New Roman" w:hAnsi="Times New Roman"/>
          <w:sz w:val="28"/>
          <w:szCs w:val="28"/>
        </w:rPr>
      </w:pPr>
    </w:p>
    <w:p w14:paraId="6227198A" w14:textId="77777777" w:rsidR="00487287" w:rsidRPr="001156B5" w:rsidRDefault="00487287" w:rsidP="00487287">
      <w:pPr>
        <w:spacing w:after="0" w:line="240" w:lineRule="atLeast"/>
        <w:jc w:val="both"/>
        <w:rPr>
          <w:rFonts w:ascii="Times New Roman" w:hAnsi="Times New Roman"/>
          <w:sz w:val="28"/>
          <w:szCs w:val="28"/>
        </w:rPr>
      </w:pPr>
      <w:r>
        <w:rPr>
          <w:rFonts w:ascii="Times New Roman" w:hAnsi="Times New Roman"/>
          <w:sz w:val="28"/>
          <w:szCs w:val="28"/>
        </w:rPr>
        <w:t xml:space="preserve"> </w:t>
      </w:r>
      <w:r w:rsidRPr="001156B5">
        <w:rPr>
          <w:rFonts w:ascii="Times New Roman" w:hAnsi="Times New Roman"/>
          <w:sz w:val="28"/>
          <w:szCs w:val="28"/>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110BBE9E" w14:textId="77777777" w:rsidR="00487287" w:rsidRPr="001156B5" w:rsidRDefault="00487287" w:rsidP="00487287">
      <w:pPr>
        <w:spacing w:after="0" w:line="240" w:lineRule="atLeast"/>
        <w:jc w:val="both"/>
        <w:rPr>
          <w:rFonts w:ascii="Times New Roman" w:hAnsi="Times New Roman"/>
          <w:sz w:val="28"/>
          <w:szCs w:val="28"/>
        </w:rPr>
      </w:pPr>
    </w:p>
    <w:p w14:paraId="0A9C7411" w14:textId="77777777" w:rsidR="00487287" w:rsidRPr="00BD51D6" w:rsidRDefault="00487287" w:rsidP="00487287">
      <w:pPr>
        <w:spacing w:after="0" w:line="240" w:lineRule="atLeast"/>
        <w:jc w:val="both"/>
        <w:rPr>
          <w:rFonts w:ascii="Times New Roman" w:hAnsi="Times New Roman"/>
          <w:sz w:val="28"/>
          <w:szCs w:val="28"/>
        </w:rPr>
      </w:pPr>
      <w:r w:rsidRPr="001156B5">
        <w:rPr>
          <w:rFonts w:ascii="Times New Roman" w:hAnsi="Times New Roman"/>
          <w:sz w:val="28"/>
          <w:szCs w:val="28"/>
        </w:rPr>
        <w:t xml:space="preserve">Рабочая программа по </w:t>
      </w:r>
      <w:r>
        <w:rPr>
          <w:rFonts w:ascii="Times New Roman" w:hAnsi="Times New Roman"/>
          <w:sz w:val="28"/>
          <w:szCs w:val="28"/>
        </w:rPr>
        <w:t>Речевой культуре менеджера</w:t>
      </w:r>
      <w:r w:rsidRPr="001156B5">
        <w:rPr>
          <w:rFonts w:ascii="Times New Roman" w:hAnsi="Times New Roman"/>
          <w:sz w:val="28"/>
          <w:szCs w:val="28"/>
        </w:rPr>
        <w:t xml:space="preserve"> </w:t>
      </w:r>
      <w:r>
        <w:rPr>
          <w:rFonts w:ascii="Times New Roman" w:hAnsi="Times New Roman"/>
          <w:sz w:val="28"/>
          <w:szCs w:val="28"/>
        </w:rPr>
        <w:t>разработана для специальности</w:t>
      </w:r>
      <w:r w:rsidRPr="001156B5">
        <w:rPr>
          <w:rFonts w:ascii="Times New Roman" w:hAnsi="Times New Roman"/>
          <w:sz w:val="28"/>
          <w:szCs w:val="28"/>
        </w:rPr>
        <w:t xml:space="preserve"> СПО УГС</w:t>
      </w:r>
      <w:r>
        <w:rPr>
          <w:rFonts w:ascii="Times New Roman" w:hAnsi="Times New Roman"/>
          <w:sz w:val="28"/>
          <w:szCs w:val="28"/>
        </w:rPr>
        <w:t xml:space="preserve"> </w:t>
      </w:r>
      <w:r w:rsidRPr="00DB0481">
        <w:rPr>
          <w:rFonts w:ascii="Times New Roman" w:hAnsi="Times New Roman"/>
          <w:sz w:val="28"/>
          <w:szCs w:val="28"/>
        </w:rPr>
        <w:t xml:space="preserve"> </w:t>
      </w:r>
      <w:r w:rsidRPr="00BD51D6">
        <w:rPr>
          <w:rFonts w:ascii="Times New Roman" w:hAnsi="Times New Roman"/>
          <w:sz w:val="28"/>
          <w:szCs w:val="28"/>
        </w:rPr>
        <w:t xml:space="preserve">51.02.02 Социально-культурная деятельность  </w:t>
      </w:r>
      <w:r>
        <w:rPr>
          <w:rFonts w:ascii="Times New Roman" w:hAnsi="Times New Roman"/>
          <w:sz w:val="28"/>
          <w:szCs w:val="28"/>
        </w:rPr>
        <w:t>(по видам).</w:t>
      </w:r>
    </w:p>
    <w:p w14:paraId="2F1D5A49" w14:textId="77777777" w:rsidR="00487287" w:rsidRDefault="00487287" w:rsidP="00487287">
      <w:pPr>
        <w:spacing w:after="0" w:line="240" w:lineRule="atLeast"/>
        <w:jc w:val="both"/>
        <w:rPr>
          <w:rFonts w:ascii="Times New Roman" w:hAnsi="Times New Roman"/>
          <w:sz w:val="28"/>
          <w:szCs w:val="28"/>
        </w:rPr>
      </w:pPr>
    </w:p>
    <w:p w14:paraId="141D7F82" w14:textId="77777777" w:rsidR="00487287" w:rsidRPr="00DB0481" w:rsidRDefault="00487287" w:rsidP="00487287">
      <w:pPr>
        <w:spacing w:after="0" w:line="240" w:lineRule="atLeast"/>
        <w:jc w:val="both"/>
        <w:rPr>
          <w:rFonts w:ascii="Times New Roman" w:hAnsi="Times New Roman"/>
          <w:sz w:val="28"/>
          <w:szCs w:val="28"/>
        </w:rPr>
      </w:pPr>
      <w:r>
        <w:rPr>
          <w:rFonts w:ascii="Times New Roman" w:hAnsi="Times New Roman"/>
          <w:sz w:val="28"/>
          <w:szCs w:val="28"/>
        </w:rPr>
        <w:t xml:space="preserve"> </w:t>
      </w:r>
      <w:r w:rsidRPr="00DB0481">
        <w:rPr>
          <w:rFonts w:ascii="Times New Roman" w:hAnsi="Times New Roman"/>
          <w:sz w:val="28"/>
          <w:szCs w:val="28"/>
        </w:rPr>
        <w:t>Разработчик: Соколова М.Н.</w:t>
      </w:r>
      <w:r>
        <w:rPr>
          <w:rFonts w:ascii="Times New Roman" w:hAnsi="Times New Roman"/>
          <w:sz w:val="28"/>
          <w:szCs w:val="28"/>
        </w:rPr>
        <w:t>, преподаватель русского языка и литературы</w:t>
      </w:r>
    </w:p>
    <w:p w14:paraId="4AB161A9" w14:textId="77777777" w:rsidR="00487287" w:rsidRPr="00DB0481" w:rsidRDefault="00487287" w:rsidP="00487287">
      <w:pPr>
        <w:spacing w:after="0" w:line="240" w:lineRule="atLeast"/>
        <w:jc w:val="both"/>
        <w:rPr>
          <w:rFonts w:ascii="Times New Roman" w:hAnsi="Times New Roman"/>
          <w:sz w:val="28"/>
          <w:szCs w:val="28"/>
        </w:rPr>
      </w:pPr>
    </w:p>
    <w:p w14:paraId="11FC7C85" w14:textId="77777777" w:rsidR="00487287" w:rsidRPr="00DB0481" w:rsidRDefault="00487287" w:rsidP="00487287">
      <w:pPr>
        <w:spacing w:after="0" w:line="240" w:lineRule="atLeast"/>
        <w:jc w:val="both"/>
        <w:rPr>
          <w:rFonts w:ascii="Times New Roman" w:hAnsi="Times New Roman"/>
          <w:sz w:val="28"/>
          <w:szCs w:val="28"/>
        </w:rPr>
      </w:pPr>
      <w:r w:rsidRPr="00DB0481">
        <w:rPr>
          <w:rFonts w:ascii="Times New Roman" w:hAnsi="Times New Roman"/>
          <w:sz w:val="28"/>
          <w:szCs w:val="28"/>
        </w:rPr>
        <w:t>Рассмотрено  на заседании ПЦК «Социально-гуманитарных дисциплин и библиотековедение»</w:t>
      </w:r>
    </w:p>
    <w:p w14:paraId="1E41B1EA" w14:textId="77777777" w:rsidR="00487287" w:rsidRPr="00DB0481" w:rsidRDefault="00487287" w:rsidP="00487287">
      <w:pPr>
        <w:spacing w:after="0" w:line="240" w:lineRule="atLeast"/>
        <w:jc w:val="both"/>
        <w:rPr>
          <w:rFonts w:ascii="Times New Roman" w:hAnsi="Times New Roman"/>
          <w:sz w:val="28"/>
          <w:szCs w:val="28"/>
        </w:rPr>
      </w:pPr>
      <w:r w:rsidRPr="00DB0481">
        <w:rPr>
          <w:rFonts w:ascii="Times New Roman" w:hAnsi="Times New Roman"/>
          <w:sz w:val="28"/>
          <w:szCs w:val="28"/>
        </w:rPr>
        <w:t>Протокол  № 1 от «___» августа 2023 г.</w:t>
      </w:r>
    </w:p>
    <w:p w14:paraId="59532F4E" w14:textId="77777777" w:rsidR="00487287" w:rsidRPr="00DB0481" w:rsidRDefault="00487287" w:rsidP="00487287">
      <w:pPr>
        <w:spacing w:after="0" w:line="240" w:lineRule="atLeast"/>
        <w:jc w:val="both"/>
        <w:rPr>
          <w:rFonts w:ascii="Times New Roman" w:hAnsi="Times New Roman"/>
          <w:sz w:val="28"/>
          <w:szCs w:val="28"/>
        </w:rPr>
      </w:pPr>
      <w:r w:rsidRPr="00DB0481">
        <w:rPr>
          <w:rFonts w:ascii="Times New Roman" w:hAnsi="Times New Roman"/>
          <w:sz w:val="28"/>
          <w:szCs w:val="28"/>
        </w:rPr>
        <w:t>Председатель ПЦК __________/Максакова Е.А./</w:t>
      </w:r>
    </w:p>
    <w:p w14:paraId="674AA03F" w14:textId="77777777" w:rsidR="00487287" w:rsidRPr="00DB0481" w:rsidRDefault="00487287" w:rsidP="00487287">
      <w:pPr>
        <w:spacing w:after="0" w:line="240" w:lineRule="atLeast"/>
        <w:jc w:val="both"/>
        <w:rPr>
          <w:rFonts w:ascii="Times New Roman" w:hAnsi="Times New Roman"/>
          <w:sz w:val="28"/>
          <w:szCs w:val="28"/>
        </w:rPr>
      </w:pPr>
    </w:p>
    <w:p w14:paraId="34F273B8" w14:textId="77777777" w:rsidR="00487287" w:rsidRDefault="00487287" w:rsidP="00487287">
      <w:pPr>
        <w:jc w:val="both"/>
        <w:rPr>
          <w:rFonts w:ascii="Times New Roman" w:hAnsi="Times New Roman"/>
          <w:sz w:val="28"/>
          <w:szCs w:val="28"/>
        </w:rPr>
      </w:pPr>
    </w:p>
    <w:p w14:paraId="544E23B9" w14:textId="13287CB1" w:rsidR="00487287" w:rsidRPr="00B6388D" w:rsidRDefault="00487287" w:rsidP="00487287">
      <w:pPr>
        <w:spacing w:after="0"/>
        <w:jc w:val="both"/>
        <w:rPr>
          <w:rFonts w:ascii="Times New Roman" w:hAnsi="Times New Roman"/>
          <w:sz w:val="28"/>
          <w:szCs w:val="28"/>
        </w:rPr>
      </w:pPr>
      <w:r>
        <w:rPr>
          <w:rFonts w:ascii="Times New Roman" w:hAnsi="Times New Roman"/>
          <w:sz w:val="28"/>
          <w:szCs w:val="28"/>
        </w:rPr>
        <w:t>Утверждено приказом директора ГБ</w:t>
      </w:r>
      <w:r w:rsidRPr="00B6388D">
        <w:rPr>
          <w:rFonts w:ascii="Times New Roman" w:hAnsi="Times New Roman"/>
          <w:sz w:val="28"/>
          <w:szCs w:val="28"/>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w:t>
      </w:r>
      <w:r>
        <w:rPr>
          <w:rFonts w:ascii="Times New Roman" w:hAnsi="Times New Roman"/>
          <w:sz w:val="28"/>
          <w:szCs w:val="28"/>
        </w:rPr>
        <w:t>1</w:t>
      </w:r>
      <w:r w:rsidRPr="00B6388D">
        <w:rPr>
          <w:rFonts w:ascii="Times New Roman" w:hAnsi="Times New Roman"/>
          <w:sz w:val="28"/>
          <w:szCs w:val="28"/>
        </w:rPr>
        <w:t xml:space="preserve"> августа 20</w:t>
      </w:r>
      <w:r>
        <w:rPr>
          <w:rFonts w:ascii="Times New Roman" w:hAnsi="Times New Roman"/>
          <w:sz w:val="28"/>
          <w:szCs w:val="28"/>
        </w:rPr>
        <w:t>23</w:t>
      </w:r>
      <w:r w:rsidRPr="00B6388D">
        <w:rPr>
          <w:rFonts w:ascii="Times New Roman" w:hAnsi="Times New Roman"/>
          <w:sz w:val="28"/>
          <w:szCs w:val="28"/>
        </w:rPr>
        <w:t>г. № 2</w:t>
      </w:r>
      <w:r>
        <w:rPr>
          <w:rFonts w:ascii="Times New Roman" w:hAnsi="Times New Roman"/>
          <w:sz w:val="28"/>
          <w:szCs w:val="28"/>
        </w:rPr>
        <w:t>25</w:t>
      </w:r>
      <w:r w:rsidRPr="00B6388D">
        <w:rPr>
          <w:rFonts w:ascii="Times New Roman" w:hAnsi="Times New Roman"/>
          <w:sz w:val="28"/>
          <w:szCs w:val="28"/>
        </w:rPr>
        <w:t>-</w:t>
      </w:r>
      <w:r>
        <w:rPr>
          <w:rFonts w:ascii="Times New Roman" w:hAnsi="Times New Roman"/>
          <w:sz w:val="28"/>
          <w:szCs w:val="28"/>
        </w:rPr>
        <w:t>од</w:t>
      </w:r>
      <w:r w:rsidRPr="00B6388D">
        <w:rPr>
          <w:rFonts w:ascii="Times New Roman" w:hAnsi="Times New Roman"/>
          <w:sz w:val="28"/>
          <w:szCs w:val="28"/>
        </w:rPr>
        <w:t>.</w:t>
      </w:r>
    </w:p>
    <w:p w14:paraId="0D1BC4FE" w14:textId="39C78C87" w:rsidR="00487287" w:rsidRPr="00487287" w:rsidRDefault="00487287" w:rsidP="00487287">
      <w:pPr>
        <w:spacing w:before="240" w:after="240"/>
        <w:jc w:val="center"/>
        <w:rPr>
          <w:rFonts w:ascii="Times New Roman" w:hAnsi="Times New Roman"/>
          <w:sz w:val="28"/>
          <w:szCs w:val="28"/>
        </w:rPr>
      </w:pPr>
      <w:r w:rsidRPr="003D33FF">
        <w:rPr>
          <w:rFonts w:ascii="Times New Roman" w:hAnsi="Times New Roman"/>
          <w:b/>
          <w:i/>
          <w:sz w:val="24"/>
          <w:szCs w:val="24"/>
          <w:u w:val="single"/>
        </w:rPr>
        <w:br w:type="page"/>
      </w:r>
      <w:r w:rsidRPr="003D33FF">
        <w:rPr>
          <w:rFonts w:ascii="Times New Roman" w:hAnsi="Times New Roman"/>
          <w:b/>
          <w:sz w:val="24"/>
          <w:szCs w:val="24"/>
        </w:rPr>
        <w:t>ОБЩАЯ ХАРАКТЕРИСТИКА ПРИМЕРНОЙ РАБОЧЕЙ ПРОГРАММЫ</w:t>
      </w:r>
      <w:r>
        <w:rPr>
          <w:rFonts w:ascii="Times New Roman" w:hAnsi="Times New Roman"/>
          <w:b/>
          <w:sz w:val="24"/>
          <w:szCs w:val="24"/>
        </w:rPr>
        <w:t xml:space="preserve"> ОБЩЕПРОФЕССИОНАЛЬНОЙ ДИСЦИПЛИНЫ</w:t>
      </w:r>
    </w:p>
    <w:p w14:paraId="4C9AA2F8" w14:textId="77777777" w:rsidR="00487287" w:rsidRPr="003D33FF" w:rsidRDefault="00487287" w:rsidP="00487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D33FF">
        <w:rPr>
          <w:rFonts w:ascii="Times New Roman" w:hAnsi="Times New Roman"/>
          <w:b/>
          <w:sz w:val="24"/>
          <w:szCs w:val="24"/>
        </w:rPr>
        <w:t>1.1. Место</w:t>
      </w:r>
      <w:r>
        <w:rPr>
          <w:rFonts w:ascii="Times New Roman" w:hAnsi="Times New Roman"/>
          <w:b/>
          <w:sz w:val="24"/>
          <w:szCs w:val="24"/>
        </w:rPr>
        <w:t xml:space="preserve"> дисциплины</w:t>
      </w:r>
      <w:r w:rsidRPr="003D33FF">
        <w:rPr>
          <w:rFonts w:ascii="Times New Roman" w:hAnsi="Times New Roman"/>
          <w:b/>
          <w:sz w:val="24"/>
          <w:szCs w:val="24"/>
        </w:rPr>
        <w:t xml:space="preserve"> в структуре основной образовательной программы</w:t>
      </w:r>
    </w:p>
    <w:p w14:paraId="636AD444" w14:textId="77777777" w:rsidR="00487287" w:rsidRPr="00263AE0" w:rsidRDefault="00487287" w:rsidP="00487287">
      <w:pPr>
        <w:spacing w:after="0" w:line="240" w:lineRule="atLeast"/>
        <w:ind w:left="-284" w:hanging="360"/>
        <w:jc w:val="both"/>
        <w:rPr>
          <w:rFonts w:ascii="Times New Roman" w:hAnsi="Times New Roman"/>
          <w:color w:val="000000"/>
          <w:sz w:val="24"/>
          <w:szCs w:val="24"/>
        </w:rPr>
      </w:pPr>
      <w:r>
        <w:rPr>
          <w:rFonts w:ascii="Times New Roman" w:hAnsi="Times New Roman"/>
          <w:color w:val="000000"/>
          <w:sz w:val="24"/>
          <w:szCs w:val="24"/>
        </w:rPr>
        <w:t xml:space="preserve">                   </w:t>
      </w:r>
      <w:r w:rsidRPr="00263AE0">
        <w:rPr>
          <w:rFonts w:ascii="Times New Roman" w:hAnsi="Times New Roman"/>
          <w:color w:val="000000"/>
          <w:sz w:val="24"/>
          <w:szCs w:val="24"/>
        </w:rPr>
        <w:t xml:space="preserve">Учебная дисциплина ОП.07 Речевая культура менеджера является обязательной </w:t>
      </w:r>
      <w:r>
        <w:rPr>
          <w:rFonts w:ascii="Times New Roman" w:hAnsi="Times New Roman"/>
          <w:color w:val="000000"/>
          <w:sz w:val="24"/>
          <w:szCs w:val="24"/>
        </w:rPr>
        <w:t xml:space="preserve"> </w:t>
      </w:r>
      <w:r w:rsidRPr="00263AE0">
        <w:rPr>
          <w:rFonts w:ascii="Times New Roman" w:hAnsi="Times New Roman"/>
          <w:color w:val="000000"/>
          <w:sz w:val="24"/>
          <w:szCs w:val="24"/>
        </w:rPr>
        <w:t>частью общепрофессионального</w:t>
      </w:r>
      <w:r w:rsidRPr="00263AE0">
        <w:rPr>
          <w:rFonts w:ascii="Times New Roman" w:hAnsi="Times New Roman"/>
          <w:color w:val="000000"/>
          <w:sz w:val="24"/>
          <w:szCs w:val="24"/>
        </w:rPr>
        <w:tab/>
        <w:t>цикла</w:t>
      </w:r>
      <w:r w:rsidRPr="00263AE0">
        <w:rPr>
          <w:rFonts w:ascii="Times New Roman" w:hAnsi="Times New Roman"/>
          <w:color w:val="000000"/>
          <w:sz w:val="24"/>
          <w:szCs w:val="24"/>
        </w:rPr>
        <w:tab/>
        <w:t>основной</w:t>
      </w:r>
      <w:r>
        <w:rPr>
          <w:rFonts w:ascii="Times New Roman" w:hAnsi="Times New Roman"/>
          <w:color w:val="000000"/>
          <w:sz w:val="24"/>
          <w:szCs w:val="24"/>
        </w:rPr>
        <w:t xml:space="preserve"> </w:t>
      </w:r>
      <w:r w:rsidRPr="00263AE0">
        <w:rPr>
          <w:rFonts w:ascii="Times New Roman" w:hAnsi="Times New Roman"/>
          <w:color w:val="000000"/>
          <w:sz w:val="24"/>
          <w:szCs w:val="24"/>
        </w:rPr>
        <w:t xml:space="preserve">образовательной программы в соответствии с ФГОС СПО по </w:t>
      </w:r>
      <w:r>
        <w:rPr>
          <w:rFonts w:ascii="Times New Roman" w:hAnsi="Times New Roman"/>
          <w:color w:val="000000"/>
          <w:sz w:val="24"/>
          <w:szCs w:val="24"/>
        </w:rPr>
        <w:t xml:space="preserve">специальности </w:t>
      </w:r>
      <w:r w:rsidRPr="00263AE0">
        <w:rPr>
          <w:rFonts w:ascii="Times New Roman" w:hAnsi="Times New Roman"/>
          <w:color w:val="000000"/>
          <w:sz w:val="24"/>
          <w:szCs w:val="24"/>
        </w:rPr>
        <w:t>51.02.02 Социально-культурная деятел</w:t>
      </w:r>
      <w:r>
        <w:rPr>
          <w:rFonts w:ascii="Times New Roman" w:hAnsi="Times New Roman"/>
          <w:color w:val="000000"/>
          <w:sz w:val="24"/>
          <w:szCs w:val="24"/>
        </w:rPr>
        <w:t>ьность  (по видам).</w:t>
      </w:r>
      <w:r w:rsidRPr="00263AE0">
        <w:rPr>
          <w:rFonts w:ascii="Times New Roman" w:hAnsi="Times New Roman"/>
          <w:color w:val="000000"/>
          <w:sz w:val="24"/>
          <w:szCs w:val="24"/>
        </w:rPr>
        <w:t xml:space="preserve"> </w:t>
      </w:r>
    </w:p>
    <w:p w14:paraId="145E1C2F" w14:textId="77777777" w:rsidR="00487287" w:rsidRPr="00263AE0" w:rsidRDefault="00487287" w:rsidP="00487287">
      <w:pPr>
        <w:spacing w:after="0" w:line="240" w:lineRule="atLeast"/>
        <w:ind w:left="-284" w:hanging="360"/>
        <w:jc w:val="both"/>
        <w:rPr>
          <w:rFonts w:ascii="Times New Roman" w:hAnsi="Times New Roman"/>
          <w:color w:val="000000"/>
          <w:sz w:val="24"/>
          <w:szCs w:val="24"/>
        </w:rPr>
      </w:pPr>
      <w:r>
        <w:rPr>
          <w:rFonts w:ascii="Times New Roman" w:hAnsi="Times New Roman"/>
          <w:color w:val="000000"/>
          <w:sz w:val="24"/>
          <w:szCs w:val="24"/>
        </w:rPr>
        <w:t xml:space="preserve">                   </w:t>
      </w:r>
      <w:r w:rsidRPr="00263AE0">
        <w:rPr>
          <w:rFonts w:ascii="Times New Roman" w:hAnsi="Times New Roman"/>
          <w:color w:val="000000"/>
          <w:sz w:val="24"/>
          <w:szCs w:val="24"/>
        </w:rPr>
        <w:t>Особое значение дисциплина имеет при формировании и развитии ОК 05</w:t>
      </w:r>
      <w:r>
        <w:rPr>
          <w:rFonts w:ascii="Times New Roman" w:hAnsi="Times New Roman"/>
          <w:color w:val="000000"/>
          <w:sz w:val="24"/>
          <w:szCs w:val="24"/>
        </w:rPr>
        <w:t>.</w:t>
      </w:r>
    </w:p>
    <w:p w14:paraId="796BE4A1" w14:textId="77777777" w:rsidR="00487287" w:rsidRPr="003D33FF" w:rsidRDefault="00487287" w:rsidP="00487287">
      <w:pPr>
        <w:spacing w:after="0" w:line="240" w:lineRule="atLeast"/>
        <w:ind w:left="-284" w:hanging="360"/>
        <w:jc w:val="both"/>
        <w:rPr>
          <w:rFonts w:ascii="Times New Roman" w:hAnsi="Times New Roman"/>
          <w:b/>
          <w:sz w:val="24"/>
          <w:szCs w:val="24"/>
        </w:rPr>
      </w:pPr>
    </w:p>
    <w:p w14:paraId="3B2EDF1D" w14:textId="77777777" w:rsidR="00487287" w:rsidRPr="003D33FF" w:rsidRDefault="00487287" w:rsidP="00487287">
      <w:pPr>
        <w:spacing w:after="0" w:line="240" w:lineRule="auto"/>
        <w:ind w:firstLine="709"/>
        <w:jc w:val="both"/>
        <w:rPr>
          <w:rFonts w:ascii="Times New Roman" w:hAnsi="Times New Roman"/>
          <w:b/>
          <w:sz w:val="24"/>
          <w:szCs w:val="24"/>
        </w:rPr>
      </w:pPr>
      <w:r w:rsidRPr="003D33FF">
        <w:rPr>
          <w:rFonts w:ascii="Times New Roman" w:hAnsi="Times New Roman"/>
          <w:b/>
          <w:sz w:val="24"/>
          <w:szCs w:val="24"/>
        </w:rPr>
        <w:t xml:space="preserve">1.2. Цель и планируемые результаты освоения </w:t>
      </w:r>
      <w:r>
        <w:rPr>
          <w:rFonts w:ascii="Times New Roman" w:hAnsi="Times New Roman"/>
          <w:b/>
          <w:sz w:val="24"/>
          <w:szCs w:val="24"/>
        </w:rPr>
        <w:t>дисциплины</w:t>
      </w:r>
    </w:p>
    <w:p w14:paraId="1032214C" w14:textId="77777777" w:rsidR="00487287" w:rsidRPr="00C9669A" w:rsidRDefault="00487287" w:rsidP="00487287">
      <w:pPr>
        <w:spacing w:after="0" w:line="240" w:lineRule="auto"/>
        <w:ind w:left="-284" w:firstLine="1004"/>
        <w:jc w:val="both"/>
        <w:rPr>
          <w:rFonts w:ascii="Times New Roman" w:hAnsi="Times New Roman"/>
          <w:bCs/>
          <w:sz w:val="24"/>
          <w:szCs w:val="24"/>
          <w:u w:val="single"/>
        </w:rPr>
      </w:pPr>
      <w:r w:rsidRPr="00200667">
        <w:rPr>
          <w:rFonts w:ascii="Times New Roman" w:hAnsi="Times New Roman"/>
          <w:bCs/>
          <w:sz w:val="24"/>
          <w:szCs w:val="24"/>
          <w:lang w:val="x-none"/>
        </w:rPr>
        <w:t xml:space="preserve">Целью </w:t>
      </w:r>
      <w:r>
        <w:rPr>
          <w:rFonts w:ascii="Times New Roman" w:hAnsi="Times New Roman"/>
          <w:bCs/>
          <w:sz w:val="24"/>
          <w:szCs w:val="24"/>
        </w:rPr>
        <w:t>учебной дисциплины</w:t>
      </w:r>
      <w:r w:rsidRPr="00200667">
        <w:rPr>
          <w:rFonts w:ascii="Times New Roman" w:hAnsi="Times New Roman"/>
          <w:bCs/>
          <w:sz w:val="24"/>
          <w:szCs w:val="24"/>
          <w:lang w:val="x-none"/>
        </w:rPr>
        <w:t xml:space="preserve"> является </w:t>
      </w:r>
      <w:r w:rsidRPr="00C9669A">
        <w:rPr>
          <w:rFonts w:ascii="Times New Roman" w:hAnsi="Times New Roman"/>
          <w:bCs/>
          <w:sz w:val="24"/>
          <w:szCs w:val="24"/>
        </w:rPr>
        <w:t>повыш</w:t>
      </w:r>
      <w:r>
        <w:rPr>
          <w:rFonts w:ascii="Times New Roman" w:hAnsi="Times New Roman"/>
          <w:bCs/>
          <w:sz w:val="24"/>
          <w:szCs w:val="24"/>
        </w:rPr>
        <w:t xml:space="preserve">ение языковой и коммуникативной </w:t>
      </w:r>
      <w:r w:rsidRPr="00C9669A">
        <w:rPr>
          <w:rFonts w:ascii="Times New Roman" w:hAnsi="Times New Roman"/>
          <w:bCs/>
          <w:sz w:val="24"/>
          <w:szCs w:val="24"/>
        </w:rPr>
        <w:t>компетенции студентов, что предполагает владение нормами литературного языка, а также умение оптимально использовать языковые средства в различных ситуациях устного и письменного общения, прежде всего, в ситуациях, типичных для профессиональной деятельности;  формирование чувства патриотизма, любви и уважения к русскому языку и ценностям отечественной культуры;</w:t>
      </w:r>
      <w:r>
        <w:rPr>
          <w:rFonts w:ascii="Times New Roman" w:hAnsi="Times New Roman"/>
          <w:bCs/>
          <w:sz w:val="24"/>
          <w:szCs w:val="24"/>
          <w:u w:val="single"/>
        </w:rPr>
        <w:t xml:space="preserve"> </w:t>
      </w:r>
      <w:r w:rsidRPr="00C9669A">
        <w:rPr>
          <w:rFonts w:ascii="Times New Roman" w:hAnsi="Times New Roman"/>
          <w:bCs/>
          <w:sz w:val="24"/>
          <w:szCs w:val="24"/>
        </w:rPr>
        <w:t>освоение текстов разных стилей в единстве содержания и фор</w:t>
      </w:r>
      <w:r w:rsidRPr="00C9669A">
        <w:rPr>
          <w:rFonts w:ascii="Times New Roman" w:hAnsi="Times New Roman"/>
          <w:bCs/>
          <w:sz w:val="24"/>
          <w:szCs w:val="24"/>
        </w:rPr>
        <w:softHyphen/>
        <w:t>мы; совершенствование умений анализа и интерпретации текста; написания сочинений раз</w:t>
      </w:r>
      <w:r w:rsidRPr="00C9669A">
        <w:rPr>
          <w:rFonts w:ascii="Times New Roman" w:hAnsi="Times New Roman"/>
          <w:bCs/>
          <w:sz w:val="24"/>
          <w:szCs w:val="24"/>
        </w:rPr>
        <w:softHyphen/>
        <w:t>личных типов; подготовки публи</w:t>
      </w:r>
      <w:r>
        <w:rPr>
          <w:rFonts w:ascii="Times New Roman" w:hAnsi="Times New Roman"/>
          <w:bCs/>
          <w:sz w:val="24"/>
          <w:szCs w:val="24"/>
        </w:rPr>
        <w:t>чных выступлений разных жанров.</w:t>
      </w:r>
    </w:p>
    <w:p w14:paraId="6E341834" w14:textId="77777777" w:rsidR="00487287" w:rsidRPr="00C9669A" w:rsidRDefault="00487287" w:rsidP="00487287">
      <w:pPr>
        <w:spacing w:after="0" w:line="240" w:lineRule="auto"/>
        <w:ind w:firstLine="709"/>
        <w:jc w:val="both"/>
        <w:rPr>
          <w:rFonts w:ascii="Times New Roman" w:hAnsi="Times New Roman"/>
          <w:bCs/>
          <w:sz w:val="24"/>
          <w:szCs w:val="24"/>
        </w:rPr>
      </w:pPr>
      <w:r w:rsidRPr="008C1FBE">
        <w:rPr>
          <w:rFonts w:ascii="Times New Roman" w:hAnsi="Times New Roman"/>
          <w:bCs/>
          <w:sz w:val="24"/>
          <w:szCs w:val="24"/>
          <w:lang w:val="x-none"/>
        </w:rPr>
        <w:t xml:space="preserve">Актуальность </w:t>
      </w:r>
      <w:r>
        <w:rPr>
          <w:rFonts w:ascii="Times New Roman" w:hAnsi="Times New Roman"/>
          <w:bCs/>
          <w:sz w:val="24"/>
          <w:szCs w:val="24"/>
        </w:rPr>
        <w:t>учебной дисциплины «Культура речи</w:t>
      </w:r>
      <w:r w:rsidRPr="008C1FBE">
        <w:rPr>
          <w:rFonts w:ascii="Times New Roman" w:hAnsi="Times New Roman"/>
          <w:bCs/>
          <w:sz w:val="24"/>
          <w:szCs w:val="24"/>
          <w:lang w:val="x-none"/>
        </w:rPr>
        <w:t xml:space="preserve">» заключается в его практической направленности на </w:t>
      </w:r>
      <w:r w:rsidRPr="00C9669A">
        <w:rPr>
          <w:rFonts w:ascii="Times New Roman" w:hAnsi="Times New Roman"/>
          <w:bCs/>
          <w:sz w:val="24"/>
          <w:szCs w:val="24"/>
        </w:rPr>
        <w:t>совершенствование уровня владения нормами русского литературного языка;</w:t>
      </w:r>
      <w:r>
        <w:rPr>
          <w:rFonts w:ascii="Times New Roman" w:hAnsi="Times New Roman"/>
          <w:bCs/>
          <w:sz w:val="24"/>
          <w:szCs w:val="24"/>
        </w:rPr>
        <w:t xml:space="preserve"> </w:t>
      </w:r>
      <w:r w:rsidRPr="00C9669A">
        <w:rPr>
          <w:rFonts w:ascii="Times New Roman" w:hAnsi="Times New Roman"/>
          <w:bCs/>
          <w:sz w:val="24"/>
          <w:szCs w:val="24"/>
        </w:rPr>
        <w:t>повышение общей культуры, уровня гуманитарной образованности и гуманитарного мышления студентов; развитие коммуникативных способностей, формирование психологической готовности эффективно взаимодействовать с партнером по общению;</w:t>
      </w:r>
      <w:r>
        <w:rPr>
          <w:rFonts w:ascii="Times New Roman" w:hAnsi="Times New Roman"/>
          <w:bCs/>
          <w:sz w:val="24"/>
          <w:szCs w:val="24"/>
        </w:rPr>
        <w:t xml:space="preserve"> </w:t>
      </w:r>
      <w:r w:rsidRPr="00C9669A">
        <w:rPr>
          <w:rFonts w:ascii="Times New Roman" w:hAnsi="Times New Roman"/>
          <w:bCs/>
          <w:sz w:val="24"/>
          <w:szCs w:val="24"/>
        </w:rPr>
        <w:t>формирование умения создавать устные и письменные профессионально значимые высказывания, отвечающие требованиям макси</w:t>
      </w:r>
      <w:r>
        <w:rPr>
          <w:rFonts w:ascii="Times New Roman" w:hAnsi="Times New Roman"/>
          <w:bCs/>
          <w:sz w:val="24"/>
          <w:szCs w:val="24"/>
        </w:rPr>
        <w:t>мально эффективной коммуникации; уважительное отношение русскому языку.</w:t>
      </w:r>
    </w:p>
    <w:p w14:paraId="5F917A8D" w14:textId="77777777" w:rsidR="00487287" w:rsidRPr="003D33FF" w:rsidRDefault="00487287" w:rsidP="00487287">
      <w:pPr>
        <w:spacing w:after="0" w:line="240" w:lineRule="auto"/>
        <w:ind w:firstLine="709"/>
        <w:jc w:val="both"/>
        <w:rPr>
          <w:rFonts w:ascii="Times New Roman" w:hAnsi="Times New Roman"/>
          <w:sz w:val="24"/>
          <w:szCs w:val="24"/>
        </w:rPr>
      </w:pPr>
      <w:r w:rsidRPr="003D33FF">
        <w:rPr>
          <w:rFonts w:ascii="Times New Roman" w:hAnsi="Times New Roman"/>
          <w:sz w:val="24"/>
          <w:szCs w:val="24"/>
        </w:rPr>
        <w:t xml:space="preserve">В рамках программы </w:t>
      </w:r>
      <w:r>
        <w:rPr>
          <w:rFonts w:ascii="Times New Roman" w:hAnsi="Times New Roman"/>
          <w:sz w:val="24"/>
          <w:szCs w:val="24"/>
        </w:rPr>
        <w:t>учебной дисциплины</w:t>
      </w:r>
      <w:r w:rsidRPr="003D33FF">
        <w:rPr>
          <w:rFonts w:ascii="Times New Roman" w:hAnsi="Times New Roman"/>
          <w:sz w:val="24"/>
          <w:szCs w:val="24"/>
        </w:rPr>
        <w:t xml:space="preserve"> обучающимися осваиваются следующие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04"/>
        <w:gridCol w:w="3969"/>
      </w:tblGrid>
      <w:tr w:rsidR="00487287" w:rsidRPr="003D33FF" w14:paraId="2EC1DE21" w14:textId="77777777" w:rsidTr="00520292">
        <w:trPr>
          <w:trHeight w:val="649"/>
        </w:trPr>
        <w:tc>
          <w:tcPr>
            <w:tcW w:w="1661" w:type="dxa"/>
            <w:vAlign w:val="center"/>
          </w:tcPr>
          <w:p w14:paraId="6B175035" w14:textId="77777777" w:rsidR="00487287" w:rsidRPr="003D33FF" w:rsidRDefault="00487287" w:rsidP="00520292">
            <w:pPr>
              <w:suppressAutoHyphens/>
              <w:spacing w:after="0" w:line="240" w:lineRule="auto"/>
              <w:jc w:val="center"/>
              <w:rPr>
                <w:rFonts w:ascii="Times New Roman" w:hAnsi="Times New Roman"/>
                <w:b/>
                <w:sz w:val="24"/>
                <w:szCs w:val="24"/>
              </w:rPr>
            </w:pPr>
            <w:r w:rsidRPr="003D33FF">
              <w:rPr>
                <w:rFonts w:ascii="Times New Roman" w:hAnsi="Times New Roman"/>
                <w:b/>
                <w:sz w:val="24"/>
                <w:szCs w:val="24"/>
              </w:rPr>
              <w:t>Коды</w:t>
            </w:r>
          </w:p>
          <w:p w14:paraId="786CEB0D" w14:textId="77777777" w:rsidR="00487287" w:rsidRPr="003D33FF" w:rsidRDefault="00487287" w:rsidP="00520292">
            <w:pPr>
              <w:suppressAutoHyphens/>
              <w:spacing w:after="0" w:line="240" w:lineRule="auto"/>
              <w:jc w:val="center"/>
              <w:rPr>
                <w:rFonts w:ascii="Times New Roman" w:hAnsi="Times New Roman"/>
                <w:b/>
                <w:sz w:val="24"/>
                <w:szCs w:val="24"/>
              </w:rPr>
            </w:pPr>
            <w:r w:rsidRPr="003D33FF">
              <w:rPr>
                <w:rFonts w:ascii="Times New Roman" w:hAnsi="Times New Roman"/>
                <w:b/>
                <w:sz w:val="24"/>
                <w:szCs w:val="24"/>
              </w:rPr>
              <w:t>ОК, ПК</w:t>
            </w:r>
          </w:p>
        </w:tc>
        <w:tc>
          <w:tcPr>
            <w:tcW w:w="4004" w:type="dxa"/>
            <w:vAlign w:val="center"/>
          </w:tcPr>
          <w:p w14:paraId="05823DD9" w14:textId="77777777" w:rsidR="00487287" w:rsidRPr="003D33FF" w:rsidRDefault="00487287" w:rsidP="00520292">
            <w:pPr>
              <w:suppressAutoHyphens/>
              <w:spacing w:after="0" w:line="240" w:lineRule="auto"/>
              <w:jc w:val="center"/>
              <w:rPr>
                <w:rFonts w:ascii="Times New Roman" w:hAnsi="Times New Roman"/>
                <w:b/>
                <w:sz w:val="24"/>
                <w:szCs w:val="24"/>
              </w:rPr>
            </w:pPr>
            <w:r w:rsidRPr="003D33FF">
              <w:rPr>
                <w:rFonts w:ascii="Times New Roman" w:hAnsi="Times New Roman"/>
                <w:b/>
                <w:sz w:val="24"/>
                <w:szCs w:val="24"/>
              </w:rPr>
              <w:t>Умения</w:t>
            </w:r>
          </w:p>
        </w:tc>
        <w:tc>
          <w:tcPr>
            <w:tcW w:w="3969" w:type="dxa"/>
            <w:vAlign w:val="center"/>
          </w:tcPr>
          <w:p w14:paraId="708B6580" w14:textId="77777777" w:rsidR="00487287" w:rsidRPr="003D33FF" w:rsidRDefault="00487287" w:rsidP="00520292">
            <w:pPr>
              <w:suppressAutoHyphens/>
              <w:spacing w:after="0" w:line="240" w:lineRule="auto"/>
              <w:jc w:val="center"/>
              <w:rPr>
                <w:rFonts w:ascii="Times New Roman" w:hAnsi="Times New Roman"/>
                <w:b/>
                <w:sz w:val="24"/>
                <w:szCs w:val="24"/>
              </w:rPr>
            </w:pPr>
            <w:r w:rsidRPr="003D33FF">
              <w:rPr>
                <w:rFonts w:ascii="Times New Roman" w:hAnsi="Times New Roman"/>
                <w:b/>
                <w:sz w:val="24"/>
                <w:szCs w:val="24"/>
              </w:rPr>
              <w:t>Знания</w:t>
            </w:r>
          </w:p>
        </w:tc>
      </w:tr>
      <w:tr w:rsidR="00487287" w:rsidRPr="003D33FF" w14:paraId="01133E9D" w14:textId="77777777" w:rsidTr="00520292">
        <w:trPr>
          <w:trHeight w:val="212"/>
        </w:trPr>
        <w:tc>
          <w:tcPr>
            <w:tcW w:w="1661" w:type="dxa"/>
          </w:tcPr>
          <w:p w14:paraId="5E7370ED" w14:textId="77777777" w:rsidR="00487287" w:rsidRPr="001876B0" w:rsidRDefault="00487287"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ОК 05</w:t>
            </w:r>
          </w:p>
        </w:tc>
        <w:tc>
          <w:tcPr>
            <w:tcW w:w="4004" w:type="dxa"/>
          </w:tcPr>
          <w:p w14:paraId="0DC0253E" w14:textId="77777777" w:rsidR="00487287" w:rsidRPr="00A6541E" w:rsidRDefault="00487287" w:rsidP="00520292">
            <w:pPr>
              <w:suppressAutoHyphens/>
              <w:spacing w:after="0" w:line="240" w:lineRule="auto"/>
              <w:jc w:val="both"/>
              <w:rPr>
                <w:rFonts w:ascii="Times New Roman" w:hAnsi="Times New Roman"/>
                <w:iCs/>
                <w:sz w:val="24"/>
                <w:szCs w:val="24"/>
                <w:u w:val="single"/>
              </w:rPr>
            </w:pPr>
            <w:r w:rsidRPr="00A6541E">
              <w:rPr>
                <w:rFonts w:ascii="Times New Roman" w:hAnsi="Times New Roman"/>
                <w:iCs/>
                <w:sz w:val="24"/>
                <w:szCs w:val="24"/>
                <w:u w:val="single"/>
              </w:rPr>
              <w:t>Должен уметь:</w:t>
            </w:r>
          </w:p>
          <w:p w14:paraId="1F6179A4" w14:textId="77777777" w:rsidR="00487287" w:rsidRPr="00A6541E" w:rsidRDefault="00487287" w:rsidP="00520292">
            <w:pPr>
              <w:spacing w:after="0"/>
              <w:jc w:val="both"/>
            </w:pPr>
            <w:r w:rsidRPr="002A3617">
              <w:rPr>
                <w:rFonts w:ascii="Times New Roman" w:hAnsi="Times New Roman"/>
                <w:iCs/>
                <w:sz w:val="24"/>
                <w:szCs w:val="24"/>
              </w:rPr>
              <w:t xml:space="preserve">- </w:t>
            </w:r>
            <w:r w:rsidRPr="00263AE0">
              <w:rPr>
                <w:rFonts w:ascii="Times New Roman" w:hAnsi="Times New Roman"/>
                <w:sz w:val="24"/>
                <w:szCs w:val="24"/>
              </w:rPr>
              <w:t>грамотно излагать свои мысли и</w:t>
            </w:r>
            <w:r w:rsidRPr="00263AE0">
              <w:rPr>
                <w:rFonts w:ascii="Times New Roman" w:hAnsi="Times New Roman"/>
                <w:spacing w:val="1"/>
                <w:sz w:val="24"/>
                <w:szCs w:val="24"/>
              </w:rPr>
              <w:t xml:space="preserve"> </w:t>
            </w:r>
            <w:r w:rsidRPr="00263AE0">
              <w:rPr>
                <w:rFonts w:ascii="Times New Roman" w:hAnsi="Times New Roman"/>
                <w:sz w:val="24"/>
                <w:szCs w:val="24"/>
              </w:rPr>
              <w:t>оформлять</w:t>
            </w:r>
            <w:r w:rsidRPr="00263AE0">
              <w:rPr>
                <w:rFonts w:ascii="Times New Roman" w:hAnsi="Times New Roman"/>
                <w:sz w:val="24"/>
                <w:szCs w:val="24"/>
              </w:rPr>
              <w:tab/>
              <w:t>документы</w:t>
            </w:r>
            <w:r w:rsidRPr="00263AE0">
              <w:rPr>
                <w:rFonts w:ascii="Times New Roman" w:hAnsi="Times New Roman"/>
                <w:sz w:val="24"/>
                <w:szCs w:val="24"/>
              </w:rPr>
              <w:tab/>
              <w:t>по</w:t>
            </w:r>
            <w:r w:rsidRPr="00263AE0">
              <w:rPr>
                <w:rFonts w:ascii="Times New Roman" w:hAnsi="Times New Roman"/>
                <w:spacing w:val="-52"/>
                <w:sz w:val="24"/>
                <w:szCs w:val="24"/>
              </w:rPr>
              <w:t xml:space="preserve"> </w:t>
            </w:r>
            <w:r w:rsidRPr="00263AE0">
              <w:rPr>
                <w:rFonts w:ascii="Times New Roman" w:hAnsi="Times New Roman"/>
                <w:sz w:val="24"/>
                <w:szCs w:val="24"/>
              </w:rPr>
              <w:t>профессиональной</w:t>
            </w:r>
            <w:r w:rsidRPr="00263AE0">
              <w:rPr>
                <w:rFonts w:ascii="Times New Roman" w:hAnsi="Times New Roman"/>
                <w:sz w:val="24"/>
                <w:szCs w:val="24"/>
              </w:rPr>
              <w:tab/>
              <w:t>тематике</w:t>
            </w:r>
            <w:r w:rsidRPr="00263AE0">
              <w:rPr>
                <w:rFonts w:ascii="Times New Roman" w:hAnsi="Times New Roman"/>
                <w:sz w:val="24"/>
                <w:szCs w:val="24"/>
              </w:rPr>
              <w:tab/>
            </w:r>
            <w:r w:rsidRPr="00263AE0">
              <w:rPr>
                <w:rFonts w:ascii="Times New Roman" w:hAnsi="Times New Roman"/>
                <w:spacing w:val="-1"/>
                <w:sz w:val="24"/>
                <w:szCs w:val="24"/>
              </w:rPr>
              <w:t>на</w:t>
            </w:r>
            <w:r w:rsidRPr="00263AE0">
              <w:rPr>
                <w:rFonts w:ascii="Times New Roman" w:hAnsi="Times New Roman"/>
                <w:spacing w:val="-52"/>
                <w:sz w:val="24"/>
                <w:szCs w:val="24"/>
              </w:rPr>
              <w:t xml:space="preserve"> </w:t>
            </w:r>
            <w:r w:rsidRPr="00263AE0">
              <w:rPr>
                <w:rFonts w:ascii="Times New Roman" w:hAnsi="Times New Roman"/>
                <w:sz w:val="24"/>
                <w:szCs w:val="24"/>
              </w:rPr>
              <w:t>государственном языке, проявлять</w:t>
            </w:r>
            <w:r w:rsidRPr="00263AE0">
              <w:rPr>
                <w:rFonts w:ascii="Times New Roman" w:hAnsi="Times New Roman"/>
                <w:spacing w:val="1"/>
                <w:sz w:val="24"/>
                <w:szCs w:val="24"/>
              </w:rPr>
              <w:t xml:space="preserve"> </w:t>
            </w:r>
            <w:r>
              <w:rPr>
                <w:rFonts w:ascii="Times New Roman" w:hAnsi="Times New Roman"/>
                <w:sz w:val="24"/>
                <w:szCs w:val="24"/>
              </w:rPr>
              <w:t>толерантность</w:t>
            </w:r>
            <w:r w:rsidRPr="00263AE0">
              <w:rPr>
                <w:rFonts w:ascii="Times New Roman" w:hAnsi="Times New Roman"/>
                <w:sz w:val="24"/>
                <w:szCs w:val="24"/>
              </w:rPr>
              <w:tab/>
              <w:t>в</w:t>
            </w:r>
            <w:r w:rsidRPr="00263AE0">
              <w:rPr>
                <w:rFonts w:ascii="Times New Roman" w:hAnsi="Times New Roman"/>
                <w:sz w:val="24"/>
                <w:szCs w:val="24"/>
              </w:rPr>
              <w:tab/>
              <w:t>рабочем</w:t>
            </w:r>
            <w:r w:rsidRPr="00263AE0">
              <w:rPr>
                <w:rFonts w:ascii="Times New Roman" w:hAnsi="Times New Roman"/>
                <w:spacing w:val="-52"/>
                <w:sz w:val="24"/>
                <w:szCs w:val="24"/>
              </w:rPr>
              <w:t xml:space="preserve"> </w:t>
            </w:r>
            <w:r w:rsidRPr="00263AE0">
              <w:rPr>
                <w:rFonts w:ascii="Times New Roman" w:hAnsi="Times New Roman"/>
                <w:sz w:val="24"/>
                <w:szCs w:val="24"/>
              </w:rPr>
              <w:t>коллективе</w:t>
            </w:r>
          </w:p>
        </w:tc>
        <w:tc>
          <w:tcPr>
            <w:tcW w:w="3969" w:type="dxa"/>
          </w:tcPr>
          <w:p w14:paraId="7984524E" w14:textId="77777777" w:rsidR="00487287" w:rsidRDefault="00487287" w:rsidP="00520292">
            <w:pPr>
              <w:pStyle w:val="TableParagraph"/>
              <w:ind w:right="98"/>
              <w:jc w:val="both"/>
              <w:rPr>
                <w:iCs/>
                <w:sz w:val="24"/>
                <w:szCs w:val="24"/>
                <w:lang w:eastAsia="ru-RU"/>
              </w:rPr>
            </w:pPr>
            <w:r w:rsidRPr="00344997">
              <w:rPr>
                <w:iCs/>
                <w:sz w:val="24"/>
                <w:szCs w:val="24"/>
                <w:u w:val="single"/>
                <w:lang w:eastAsia="ru-RU"/>
              </w:rPr>
              <w:t>Должен знать</w:t>
            </w:r>
            <w:r>
              <w:rPr>
                <w:iCs/>
                <w:sz w:val="24"/>
                <w:szCs w:val="24"/>
                <w:lang w:eastAsia="ru-RU"/>
              </w:rPr>
              <w:t>:</w:t>
            </w:r>
          </w:p>
          <w:p w14:paraId="64567059" w14:textId="77777777" w:rsidR="00487287" w:rsidRPr="00263AE0" w:rsidRDefault="00487287" w:rsidP="00520292">
            <w:pPr>
              <w:pStyle w:val="TableParagraph"/>
              <w:ind w:right="98"/>
              <w:jc w:val="both"/>
              <w:rPr>
                <w:iCs/>
                <w:sz w:val="24"/>
                <w:szCs w:val="24"/>
                <w:lang w:eastAsia="ru-RU"/>
              </w:rPr>
            </w:pPr>
            <w:r w:rsidRPr="00344997">
              <w:rPr>
                <w:iCs/>
                <w:sz w:val="24"/>
                <w:szCs w:val="24"/>
                <w:lang w:eastAsia="ru-RU"/>
              </w:rPr>
              <w:t xml:space="preserve">- </w:t>
            </w:r>
            <w:r w:rsidRPr="00263AE0">
              <w:rPr>
                <w:iCs/>
                <w:sz w:val="24"/>
                <w:szCs w:val="24"/>
                <w:lang w:eastAsia="ru-RU"/>
              </w:rPr>
              <w:t>правила оформления документов и построения устных сообщений</w:t>
            </w:r>
          </w:p>
          <w:p w14:paraId="6320E377" w14:textId="77777777" w:rsidR="00487287" w:rsidRPr="00263AE0" w:rsidRDefault="00487287" w:rsidP="00520292">
            <w:pPr>
              <w:pStyle w:val="TableParagraph"/>
              <w:ind w:right="98"/>
              <w:jc w:val="both"/>
              <w:rPr>
                <w:iCs/>
                <w:sz w:val="24"/>
                <w:szCs w:val="24"/>
                <w:lang w:eastAsia="ru-RU"/>
              </w:rPr>
            </w:pPr>
            <w:r w:rsidRPr="00263AE0">
              <w:rPr>
                <w:iCs/>
                <w:sz w:val="24"/>
                <w:szCs w:val="24"/>
                <w:lang w:eastAsia="ru-RU"/>
              </w:rPr>
              <w:t>- понятие культуры речи, орфоэпические нормы русского</w:t>
            </w:r>
          </w:p>
          <w:p w14:paraId="7FC343F6" w14:textId="77777777" w:rsidR="00487287" w:rsidRPr="00344997" w:rsidRDefault="00487287" w:rsidP="00520292">
            <w:pPr>
              <w:pStyle w:val="TableParagraph"/>
              <w:ind w:right="98"/>
              <w:jc w:val="both"/>
              <w:rPr>
                <w:iCs/>
                <w:sz w:val="24"/>
                <w:szCs w:val="24"/>
                <w:lang w:eastAsia="ru-RU"/>
              </w:rPr>
            </w:pPr>
            <w:r w:rsidRPr="00263AE0">
              <w:rPr>
                <w:iCs/>
                <w:sz w:val="24"/>
                <w:szCs w:val="24"/>
                <w:lang w:eastAsia="ru-RU"/>
              </w:rPr>
              <w:t>литературного языка, фонетические средства языковой выразительн</w:t>
            </w:r>
            <w:r>
              <w:rPr>
                <w:iCs/>
                <w:sz w:val="24"/>
                <w:szCs w:val="24"/>
                <w:lang w:eastAsia="ru-RU"/>
              </w:rPr>
              <w:t>ости, систему речевого тренинга</w:t>
            </w:r>
          </w:p>
        </w:tc>
      </w:tr>
    </w:tbl>
    <w:p w14:paraId="5A55C574" w14:textId="77777777" w:rsidR="00487287" w:rsidRDefault="00487287" w:rsidP="00487287">
      <w:pPr>
        <w:widowControl w:val="0"/>
        <w:spacing w:after="0" w:line="360" w:lineRule="auto"/>
        <w:ind w:left="720"/>
        <w:rPr>
          <w:rFonts w:ascii="Times New Roman" w:hAnsi="Times New Roman"/>
          <w:b/>
          <w:sz w:val="24"/>
          <w:szCs w:val="24"/>
        </w:rPr>
      </w:pPr>
    </w:p>
    <w:p w14:paraId="2784EABB" w14:textId="77777777" w:rsidR="00487287" w:rsidRDefault="00487287" w:rsidP="00487287">
      <w:pPr>
        <w:widowControl w:val="0"/>
        <w:spacing w:after="0" w:line="360" w:lineRule="auto"/>
        <w:ind w:left="360"/>
        <w:jc w:val="center"/>
        <w:rPr>
          <w:rFonts w:ascii="Times New Roman" w:hAnsi="Times New Roman"/>
          <w:b/>
          <w:sz w:val="24"/>
          <w:szCs w:val="24"/>
        </w:rPr>
      </w:pPr>
    </w:p>
    <w:p w14:paraId="312DC2FA" w14:textId="77777777" w:rsidR="00487287" w:rsidRDefault="00487287" w:rsidP="00487287">
      <w:pPr>
        <w:widowControl w:val="0"/>
        <w:spacing w:after="0" w:line="360" w:lineRule="auto"/>
        <w:ind w:left="360"/>
        <w:jc w:val="center"/>
        <w:rPr>
          <w:rFonts w:ascii="Times New Roman" w:hAnsi="Times New Roman"/>
          <w:b/>
          <w:sz w:val="24"/>
          <w:szCs w:val="24"/>
        </w:rPr>
      </w:pPr>
    </w:p>
    <w:p w14:paraId="439DCFC1" w14:textId="77777777" w:rsidR="00487287" w:rsidRDefault="00487287" w:rsidP="00487287">
      <w:pPr>
        <w:widowControl w:val="0"/>
        <w:spacing w:after="0" w:line="360" w:lineRule="auto"/>
        <w:ind w:left="720"/>
        <w:rPr>
          <w:rFonts w:ascii="Times New Roman" w:hAnsi="Times New Roman"/>
          <w:b/>
          <w:sz w:val="24"/>
          <w:szCs w:val="24"/>
        </w:rPr>
      </w:pPr>
    </w:p>
    <w:p w14:paraId="1837FE46" w14:textId="77777777" w:rsidR="00487287" w:rsidRDefault="00487287" w:rsidP="00487287">
      <w:pPr>
        <w:widowControl w:val="0"/>
        <w:spacing w:after="0" w:line="360" w:lineRule="auto"/>
        <w:ind w:left="720"/>
        <w:rPr>
          <w:rFonts w:ascii="Times New Roman" w:hAnsi="Times New Roman"/>
          <w:b/>
          <w:sz w:val="24"/>
          <w:szCs w:val="24"/>
        </w:rPr>
      </w:pPr>
    </w:p>
    <w:p w14:paraId="37229122" w14:textId="77777777" w:rsidR="00487287" w:rsidRDefault="00487287" w:rsidP="00487287">
      <w:pPr>
        <w:widowControl w:val="0"/>
        <w:spacing w:after="0" w:line="360" w:lineRule="auto"/>
        <w:ind w:left="720"/>
        <w:rPr>
          <w:rFonts w:ascii="Times New Roman" w:hAnsi="Times New Roman"/>
          <w:b/>
          <w:sz w:val="24"/>
          <w:szCs w:val="24"/>
        </w:rPr>
      </w:pPr>
    </w:p>
    <w:p w14:paraId="442686B0" w14:textId="77777777" w:rsidR="00487287" w:rsidRDefault="00487287" w:rsidP="00487287">
      <w:pPr>
        <w:widowControl w:val="0"/>
        <w:spacing w:after="0" w:line="360" w:lineRule="auto"/>
        <w:ind w:left="720"/>
        <w:rPr>
          <w:rFonts w:ascii="Times New Roman" w:hAnsi="Times New Roman"/>
          <w:b/>
          <w:sz w:val="24"/>
          <w:szCs w:val="24"/>
        </w:rPr>
      </w:pPr>
    </w:p>
    <w:p w14:paraId="1509F6C4" w14:textId="77777777" w:rsidR="00487287" w:rsidRPr="00263AE0" w:rsidRDefault="00487287" w:rsidP="000334D9">
      <w:pPr>
        <w:pStyle w:val="a5"/>
        <w:widowControl w:val="0"/>
        <w:numPr>
          <w:ilvl w:val="0"/>
          <w:numId w:val="134"/>
        </w:numPr>
        <w:autoSpaceDE w:val="0"/>
        <w:autoSpaceDN w:val="0"/>
        <w:spacing w:after="0" w:line="360" w:lineRule="auto"/>
        <w:contextualSpacing w:val="0"/>
        <w:jc w:val="center"/>
        <w:rPr>
          <w:b/>
          <w:sz w:val="24"/>
          <w:szCs w:val="24"/>
        </w:rPr>
      </w:pPr>
      <w:r w:rsidRPr="00263AE0">
        <w:rPr>
          <w:b/>
          <w:sz w:val="24"/>
          <w:szCs w:val="24"/>
        </w:rPr>
        <w:t>СТРУКТУРА И СОДЕРЖАНИЕ УЧЕБНОЙ ДИСЦИПЛИНЫ</w:t>
      </w:r>
    </w:p>
    <w:p w14:paraId="3A4C751A" w14:textId="77777777" w:rsidR="00487287" w:rsidRPr="003D33FF" w:rsidRDefault="00487287" w:rsidP="00487287">
      <w:pPr>
        <w:widowControl w:val="0"/>
        <w:spacing w:after="0" w:line="360" w:lineRule="auto"/>
        <w:ind w:left="720"/>
        <w:rPr>
          <w:rFonts w:ascii="Times New Roman" w:hAnsi="Times New Roman"/>
          <w:b/>
          <w:sz w:val="24"/>
          <w:szCs w:val="24"/>
        </w:rPr>
      </w:pPr>
    </w:p>
    <w:p w14:paraId="22352D41" w14:textId="77777777" w:rsidR="00487287" w:rsidRPr="008F0BF0" w:rsidRDefault="00487287" w:rsidP="00487287">
      <w:pPr>
        <w:suppressAutoHyphens/>
        <w:spacing w:after="0" w:line="360" w:lineRule="auto"/>
        <w:jc w:val="center"/>
        <w:rPr>
          <w:rFonts w:ascii="Times New Roman" w:hAnsi="Times New Roman"/>
          <w:b/>
          <w:sz w:val="24"/>
          <w:szCs w:val="24"/>
        </w:rPr>
      </w:pPr>
      <w:r w:rsidRPr="008F0BF0">
        <w:rPr>
          <w:rFonts w:ascii="Times New Roman" w:hAnsi="Times New Roman"/>
          <w:b/>
          <w:sz w:val="24"/>
          <w:szCs w:val="24"/>
        </w:rPr>
        <w:t>2.1. Объем</w:t>
      </w:r>
      <w:r>
        <w:rPr>
          <w:rFonts w:ascii="Times New Roman" w:hAnsi="Times New Roman"/>
          <w:b/>
          <w:sz w:val="24"/>
          <w:szCs w:val="24"/>
        </w:rPr>
        <w:t xml:space="preserve"> учебной</w:t>
      </w:r>
      <w:r w:rsidRPr="008F0BF0">
        <w:rPr>
          <w:rFonts w:ascii="Times New Roman" w:hAnsi="Times New Roman"/>
          <w:b/>
          <w:sz w:val="24"/>
          <w:szCs w:val="24"/>
        </w:rPr>
        <w:t xml:space="preserve"> </w:t>
      </w:r>
      <w:r>
        <w:rPr>
          <w:rFonts w:ascii="Times New Roman" w:hAnsi="Times New Roman"/>
          <w:b/>
          <w:sz w:val="24"/>
          <w:szCs w:val="24"/>
        </w:rPr>
        <w:t>дисциплины</w:t>
      </w:r>
      <w:r w:rsidRPr="008F0BF0">
        <w:rPr>
          <w:rFonts w:ascii="Times New Roman" w:hAnsi="Times New Roman"/>
          <w:b/>
          <w:sz w:val="24"/>
          <w:szCs w:val="24"/>
        </w:rPr>
        <w:t xml:space="preserve"> и виды учебной работы</w:t>
      </w: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27"/>
      </w:tblGrid>
      <w:tr w:rsidR="00487287" w:rsidRPr="009154A3" w14:paraId="3DE3F199" w14:textId="77777777" w:rsidTr="00520292">
        <w:trPr>
          <w:trHeight w:val="55"/>
        </w:trPr>
        <w:tc>
          <w:tcPr>
            <w:tcW w:w="3681" w:type="pct"/>
            <w:vAlign w:val="center"/>
          </w:tcPr>
          <w:p w14:paraId="6D15E30A" w14:textId="77777777" w:rsidR="00487287" w:rsidRPr="00344997" w:rsidRDefault="00487287" w:rsidP="00520292">
            <w:pPr>
              <w:suppressAutoHyphens/>
              <w:spacing w:after="0" w:line="240" w:lineRule="auto"/>
              <w:rPr>
                <w:rFonts w:ascii="Times New Roman" w:hAnsi="Times New Roman"/>
                <w:b/>
                <w:sz w:val="24"/>
                <w:szCs w:val="24"/>
              </w:rPr>
            </w:pPr>
            <w:r w:rsidRPr="00344997">
              <w:rPr>
                <w:rFonts w:ascii="Times New Roman" w:hAnsi="Times New Roman"/>
                <w:b/>
                <w:sz w:val="24"/>
                <w:szCs w:val="24"/>
              </w:rPr>
              <w:t>Вид учебной работы</w:t>
            </w:r>
          </w:p>
        </w:tc>
        <w:tc>
          <w:tcPr>
            <w:tcW w:w="1319" w:type="pct"/>
            <w:vAlign w:val="center"/>
          </w:tcPr>
          <w:p w14:paraId="7BB3DAF5" w14:textId="77777777" w:rsidR="00487287" w:rsidRPr="00344997" w:rsidRDefault="00487287" w:rsidP="00520292">
            <w:pPr>
              <w:suppressAutoHyphens/>
              <w:spacing w:after="0" w:line="240" w:lineRule="auto"/>
              <w:rPr>
                <w:rFonts w:ascii="Times New Roman" w:hAnsi="Times New Roman"/>
                <w:b/>
                <w:iCs/>
                <w:sz w:val="24"/>
                <w:szCs w:val="24"/>
              </w:rPr>
            </w:pPr>
            <w:r w:rsidRPr="00344997">
              <w:rPr>
                <w:rFonts w:ascii="Times New Roman" w:hAnsi="Times New Roman"/>
                <w:b/>
                <w:iCs/>
                <w:sz w:val="24"/>
                <w:szCs w:val="24"/>
              </w:rPr>
              <w:t>Объем в часах</w:t>
            </w:r>
          </w:p>
        </w:tc>
      </w:tr>
      <w:tr w:rsidR="00487287" w:rsidRPr="009154A3" w14:paraId="2C2AB263" w14:textId="77777777" w:rsidTr="00520292">
        <w:trPr>
          <w:trHeight w:val="490"/>
        </w:trPr>
        <w:tc>
          <w:tcPr>
            <w:tcW w:w="3681" w:type="pct"/>
            <w:vAlign w:val="center"/>
          </w:tcPr>
          <w:p w14:paraId="6CB85984" w14:textId="77777777" w:rsidR="00487287" w:rsidRPr="00344997" w:rsidRDefault="00487287" w:rsidP="00520292">
            <w:pPr>
              <w:suppressAutoHyphens/>
              <w:spacing w:after="0"/>
              <w:rPr>
                <w:rFonts w:ascii="Times New Roman" w:hAnsi="Times New Roman"/>
                <w:b/>
                <w:sz w:val="24"/>
                <w:szCs w:val="24"/>
              </w:rPr>
            </w:pPr>
            <w:r w:rsidRPr="00344997">
              <w:rPr>
                <w:rFonts w:ascii="Times New Roman" w:hAnsi="Times New Roman"/>
                <w:b/>
                <w:sz w:val="24"/>
                <w:szCs w:val="24"/>
              </w:rPr>
              <w:t>Объем образовательной программы дисциплины</w:t>
            </w:r>
          </w:p>
        </w:tc>
        <w:tc>
          <w:tcPr>
            <w:tcW w:w="1319" w:type="pct"/>
            <w:vAlign w:val="center"/>
          </w:tcPr>
          <w:p w14:paraId="774EFC1C" w14:textId="77777777" w:rsidR="00487287" w:rsidRPr="00A93ADC" w:rsidRDefault="00487287" w:rsidP="00520292">
            <w:pPr>
              <w:suppressAutoHyphens/>
              <w:spacing w:after="0"/>
              <w:jc w:val="center"/>
              <w:rPr>
                <w:rFonts w:ascii="Times New Roman" w:hAnsi="Times New Roman"/>
                <w:b/>
                <w:iCs/>
                <w:sz w:val="24"/>
                <w:szCs w:val="24"/>
              </w:rPr>
            </w:pPr>
            <w:r>
              <w:rPr>
                <w:rFonts w:ascii="Times New Roman" w:hAnsi="Times New Roman"/>
                <w:b/>
                <w:iCs/>
                <w:sz w:val="24"/>
                <w:szCs w:val="24"/>
              </w:rPr>
              <w:t>64</w:t>
            </w:r>
          </w:p>
        </w:tc>
      </w:tr>
      <w:tr w:rsidR="00487287" w:rsidRPr="009154A3" w14:paraId="0F91979E" w14:textId="77777777" w:rsidTr="00520292">
        <w:trPr>
          <w:trHeight w:val="336"/>
        </w:trPr>
        <w:tc>
          <w:tcPr>
            <w:tcW w:w="5000" w:type="pct"/>
            <w:gridSpan w:val="2"/>
            <w:vAlign w:val="center"/>
          </w:tcPr>
          <w:p w14:paraId="7D0A4F4F" w14:textId="77777777" w:rsidR="00487287" w:rsidRPr="00344997" w:rsidRDefault="00487287" w:rsidP="00520292">
            <w:pPr>
              <w:suppressAutoHyphens/>
              <w:spacing w:after="0"/>
              <w:rPr>
                <w:rFonts w:ascii="Times New Roman" w:hAnsi="Times New Roman"/>
                <w:iCs/>
                <w:sz w:val="24"/>
                <w:szCs w:val="24"/>
              </w:rPr>
            </w:pPr>
            <w:r w:rsidRPr="00344997">
              <w:rPr>
                <w:rFonts w:ascii="Times New Roman" w:hAnsi="Times New Roman"/>
                <w:sz w:val="24"/>
                <w:szCs w:val="24"/>
              </w:rPr>
              <w:t>в т. ч.:</w:t>
            </w:r>
          </w:p>
        </w:tc>
      </w:tr>
      <w:tr w:rsidR="00487287" w:rsidRPr="009154A3" w14:paraId="0D408E01" w14:textId="77777777" w:rsidTr="00520292">
        <w:trPr>
          <w:trHeight w:val="490"/>
        </w:trPr>
        <w:tc>
          <w:tcPr>
            <w:tcW w:w="3681" w:type="pct"/>
            <w:vAlign w:val="center"/>
          </w:tcPr>
          <w:p w14:paraId="5F723D12" w14:textId="77777777" w:rsidR="00487287" w:rsidRPr="00344997" w:rsidRDefault="00487287" w:rsidP="00520292">
            <w:pPr>
              <w:suppressAutoHyphens/>
              <w:spacing w:after="0"/>
              <w:rPr>
                <w:rFonts w:ascii="Times New Roman" w:hAnsi="Times New Roman"/>
                <w:sz w:val="24"/>
                <w:szCs w:val="24"/>
              </w:rPr>
            </w:pPr>
            <w:r w:rsidRPr="00344997">
              <w:rPr>
                <w:rFonts w:ascii="Times New Roman" w:hAnsi="Times New Roman"/>
                <w:sz w:val="24"/>
                <w:szCs w:val="24"/>
              </w:rPr>
              <w:t>теоретическое обучение</w:t>
            </w:r>
          </w:p>
        </w:tc>
        <w:tc>
          <w:tcPr>
            <w:tcW w:w="1319" w:type="pct"/>
            <w:vAlign w:val="center"/>
          </w:tcPr>
          <w:p w14:paraId="3C9DCFFA" w14:textId="77777777" w:rsidR="00487287" w:rsidRPr="00344997" w:rsidRDefault="00487287" w:rsidP="00520292">
            <w:pPr>
              <w:suppressAutoHyphens/>
              <w:spacing w:after="0"/>
              <w:jc w:val="center"/>
              <w:rPr>
                <w:rFonts w:ascii="Times New Roman" w:hAnsi="Times New Roman"/>
                <w:iCs/>
                <w:sz w:val="24"/>
                <w:szCs w:val="24"/>
              </w:rPr>
            </w:pPr>
            <w:r>
              <w:rPr>
                <w:rFonts w:ascii="Times New Roman" w:hAnsi="Times New Roman"/>
                <w:iCs/>
                <w:sz w:val="24"/>
                <w:szCs w:val="24"/>
              </w:rPr>
              <w:t>32</w:t>
            </w:r>
          </w:p>
        </w:tc>
      </w:tr>
      <w:tr w:rsidR="00487287" w:rsidRPr="009154A3" w14:paraId="36BA11E2" w14:textId="77777777" w:rsidTr="00520292">
        <w:trPr>
          <w:trHeight w:val="490"/>
        </w:trPr>
        <w:tc>
          <w:tcPr>
            <w:tcW w:w="3681" w:type="pct"/>
            <w:vAlign w:val="center"/>
          </w:tcPr>
          <w:p w14:paraId="00946A39" w14:textId="77777777" w:rsidR="00487287" w:rsidRPr="00344997" w:rsidRDefault="00487287" w:rsidP="00520292">
            <w:pPr>
              <w:suppressAutoHyphens/>
              <w:spacing w:after="0"/>
              <w:rPr>
                <w:rFonts w:ascii="Times New Roman" w:hAnsi="Times New Roman"/>
                <w:sz w:val="24"/>
                <w:szCs w:val="24"/>
              </w:rPr>
            </w:pPr>
            <w:r w:rsidRPr="00344997">
              <w:rPr>
                <w:rFonts w:ascii="Times New Roman" w:hAnsi="Times New Roman"/>
                <w:sz w:val="24"/>
                <w:szCs w:val="24"/>
              </w:rPr>
              <w:t>практические занятия</w:t>
            </w:r>
          </w:p>
        </w:tc>
        <w:tc>
          <w:tcPr>
            <w:tcW w:w="1319" w:type="pct"/>
            <w:vAlign w:val="center"/>
          </w:tcPr>
          <w:p w14:paraId="58BBC67A" w14:textId="77777777" w:rsidR="00487287" w:rsidRPr="00344997" w:rsidRDefault="00487287" w:rsidP="00520292">
            <w:pPr>
              <w:suppressAutoHyphens/>
              <w:spacing w:after="0"/>
              <w:jc w:val="center"/>
              <w:rPr>
                <w:rFonts w:ascii="Times New Roman" w:hAnsi="Times New Roman"/>
                <w:iCs/>
                <w:sz w:val="24"/>
                <w:szCs w:val="24"/>
              </w:rPr>
            </w:pPr>
            <w:r>
              <w:rPr>
                <w:rFonts w:ascii="Times New Roman" w:hAnsi="Times New Roman"/>
                <w:iCs/>
                <w:sz w:val="24"/>
                <w:szCs w:val="24"/>
              </w:rPr>
              <w:t>32</w:t>
            </w:r>
          </w:p>
        </w:tc>
      </w:tr>
      <w:tr w:rsidR="00487287" w:rsidRPr="009154A3" w14:paraId="362B1256" w14:textId="77777777" w:rsidTr="00520292">
        <w:trPr>
          <w:trHeight w:val="490"/>
        </w:trPr>
        <w:tc>
          <w:tcPr>
            <w:tcW w:w="3681" w:type="pct"/>
            <w:vAlign w:val="center"/>
          </w:tcPr>
          <w:p w14:paraId="1B4CEF0F" w14:textId="77777777" w:rsidR="00487287" w:rsidRPr="00344997" w:rsidRDefault="00487287" w:rsidP="00520292">
            <w:pPr>
              <w:suppressAutoHyphens/>
              <w:spacing w:after="0"/>
              <w:rPr>
                <w:rFonts w:ascii="Times New Roman" w:hAnsi="Times New Roman"/>
                <w:sz w:val="24"/>
                <w:szCs w:val="24"/>
              </w:rPr>
            </w:pPr>
            <w:r w:rsidRPr="00344997">
              <w:rPr>
                <w:rFonts w:ascii="Times New Roman" w:hAnsi="Times New Roman"/>
                <w:b/>
                <w:sz w:val="24"/>
                <w:szCs w:val="24"/>
              </w:rPr>
              <w:t xml:space="preserve">Промежуточная аттестация </w:t>
            </w:r>
            <w:r>
              <w:rPr>
                <w:rFonts w:ascii="Times New Roman" w:hAnsi="Times New Roman"/>
                <w:b/>
                <w:sz w:val="24"/>
                <w:szCs w:val="24"/>
              </w:rPr>
              <w:t>(дифференцированный зачет</w:t>
            </w:r>
            <w:r w:rsidRPr="00344997">
              <w:rPr>
                <w:rFonts w:ascii="Times New Roman" w:hAnsi="Times New Roman"/>
                <w:b/>
                <w:sz w:val="24"/>
                <w:szCs w:val="24"/>
              </w:rPr>
              <w:t>)</w:t>
            </w:r>
          </w:p>
        </w:tc>
        <w:tc>
          <w:tcPr>
            <w:tcW w:w="1319" w:type="pct"/>
            <w:vAlign w:val="center"/>
          </w:tcPr>
          <w:p w14:paraId="717BD1C3" w14:textId="77777777" w:rsidR="00487287" w:rsidRPr="00344997" w:rsidRDefault="00487287" w:rsidP="00520292">
            <w:pPr>
              <w:suppressAutoHyphens/>
              <w:spacing w:after="0"/>
              <w:rPr>
                <w:rFonts w:ascii="Times New Roman" w:hAnsi="Times New Roman"/>
                <w:iCs/>
                <w:sz w:val="24"/>
                <w:szCs w:val="24"/>
              </w:rPr>
            </w:pPr>
          </w:p>
        </w:tc>
      </w:tr>
    </w:tbl>
    <w:p w14:paraId="2D6B47AF" w14:textId="77777777" w:rsidR="00487287" w:rsidRPr="009154A3" w:rsidRDefault="00487287" w:rsidP="00487287">
      <w:pPr>
        <w:widowControl w:val="0"/>
        <w:spacing w:after="0" w:line="240" w:lineRule="auto"/>
        <w:jc w:val="center"/>
        <w:rPr>
          <w:rFonts w:ascii="Times New Roman" w:hAnsi="Times New Roman"/>
          <w:b/>
          <w:sz w:val="24"/>
          <w:szCs w:val="24"/>
        </w:rPr>
      </w:pPr>
    </w:p>
    <w:p w14:paraId="07A9C145" w14:textId="77777777" w:rsidR="00487287" w:rsidRPr="003D33FF" w:rsidRDefault="00487287" w:rsidP="00487287">
      <w:pPr>
        <w:spacing w:after="0" w:line="240" w:lineRule="auto"/>
        <w:rPr>
          <w:rFonts w:ascii="Times New Roman" w:hAnsi="Times New Roman"/>
          <w:b/>
          <w:i/>
          <w:sz w:val="24"/>
          <w:szCs w:val="24"/>
        </w:rPr>
      </w:pPr>
    </w:p>
    <w:p w14:paraId="16682C7E" w14:textId="77777777" w:rsidR="00487287" w:rsidRPr="003D33FF" w:rsidRDefault="00487287" w:rsidP="00487287">
      <w:pPr>
        <w:spacing w:after="0" w:line="240" w:lineRule="auto"/>
        <w:rPr>
          <w:rFonts w:ascii="Times New Roman" w:hAnsi="Times New Roman"/>
          <w:b/>
          <w:i/>
          <w:sz w:val="24"/>
          <w:szCs w:val="24"/>
        </w:rPr>
        <w:sectPr w:rsidR="00487287" w:rsidRPr="003D33FF" w:rsidSect="00520292">
          <w:footerReference w:type="even" r:id="rId66"/>
          <w:footerReference w:type="default" r:id="rId67"/>
          <w:footnotePr>
            <w:numRestart w:val="eachPage"/>
          </w:footnotePr>
          <w:pgSz w:w="11906" w:h="16838"/>
          <w:pgMar w:top="1134" w:right="850" w:bottom="1134" w:left="1701" w:header="709" w:footer="709" w:gutter="0"/>
          <w:cols w:space="720"/>
          <w:titlePg/>
          <w:docGrid w:linePitch="299"/>
        </w:sectPr>
      </w:pPr>
    </w:p>
    <w:p w14:paraId="357F88A2" w14:textId="77777777" w:rsidR="00487287" w:rsidRPr="00785E10" w:rsidRDefault="00487287" w:rsidP="00487287">
      <w:pPr>
        <w:widowControl w:val="0"/>
        <w:spacing w:after="120" w:line="240" w:lineRule="auto"/>
        <w:ind w:firstLine="709"/>
        <w:jc w:val="center"/>
        <w:rPr>
          <w:rFonts w:ascii="Times New Roman" w:hAnsi="Times New Roman"/>
          <w:b/>
          <w:sz w:val="24"/>
          <w:szCs w:val="24"/>
        </w:rPr>
      </w:pPr>
      <w:r w:rsidRPr="00785E10">
        <w:rPr>
          <w:rFonts w:ascii="Times New Roman" w:hAnsi="Times New Roman"/>
          <w:b/>
          <w:sz w:val="24"/>
          <w:szCs w:val="24"/>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6625"/>
        <w:gridCol w:w="2322"/>
        <w:gridCol w:w="1760"/>
        <w:gridCol w:w="2106"/>
      </w:tblGrid>
      <w:tr w:rsidR="00487287" w:rsidRPr="003D33FF" w14:paraId="5073B81B" w14:textId="77777777" w:rsidTr="00520292">
        <w:trPr>
          <w:trHeight w:val="20"/>
        </w:trPr>
        <w:tc>
          <w:tcPr>
            <w:tcW w:w="668" w:type="pct"/>
            <w:vAlign w:val="center"/>
          </w:tcPr>
          <w:p w14:paraId="78A984CB" w14:textId="77777777" w:rsidR="00487287" w:rsidRPr="003D33FF" w:rsidRDefault="00487287" w:rsidP="00520292">
            <w:pPr>
              <w:suppressAutoHyphens/>
              <w:spacing w:after="0" w:line="240" w:lineRule="auto"/>
              <w:jc w:val="center"/>
              <w:rPr>
                <w:rFonts w:ascii="Times New Roman" w:hAnsi="Times New Roman"/>
                <w:b/>
                <w:bCs/>
                <w:sz w:val="24"/>
                <w:szCs w:val="24"/>
              </w:rPr>
            </w:pPr>
            <w:r w:rsidRPr="003D33FF">
              <w:rPr>
                <w:rFonts w:ascii="Times New Roman" w:hAnsi="Times New Roman"/>
                <w:b/>
                <w:bCs/>
                <w:sz w:val="24"/>
                <w:szCs w:val="24"/>
              </w:rPr>
              <w:t>Наименование разделов и тем</w:t>
            </w:r>
          </w:p>
        </w:tc>
        <w:tc>
          <w:tcPr>
            <w:tcW w:w="2240" w:type="pct"/>
            <w:vAlign w:val="center"/>
          </w:tcPr>
          <w:p w14:paraId="1A5846B3" w14:textId="77777777" w:rsidR="00487287" w:rsidRPr="009154A3" w:rsidRDefault="00487287" w:rsidP="00520292">
            <w:pPr>
              <w:suppressAutoHyphens/>
              <w:spacing w:after="0" w:line="240" w:lineRule="auto"/>
              <w:jc w:val="center"/>
              <w:rPr>
                <w:rFonts w:ascii="Times New Roman" w:hAnsi="Times New Roman"/>
                <w:b/>
                <w:bCs/>
                <w:sz w:val="24"/>
                <w:szCs w:val="24"/>
              </w:rPr>
            </w:pPr>
            <w:r w:rsidRPr="009154A3">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785" w:type="pct"/>
            <w:vAlign w:val="center"/>
          </w:tcPr>
          <w:p w14:paraId="479D0AAF" w14:textId="77777777" w:rsidR="00487287" w:rsidRPr="009154A3" w:rsidRDefault="00487287" w:rsidP="00520292">
            <w:pPr>
              <w:suppressAutoHyphens/>
              <w:spacing w:after="0" w:line="240" w:lineRule="auto"/>
              <w:jc w:val="center"/>
              <w:rPr>
                <w:rFonts w:ascii="Times New Roman" w:hAnsi="Times New Roman"/>
                <w:b/>
                <w:bCs/>
                <w:sz w:val="24"/>
                <w:szCs w:val="24"/>
              </w:rPr>
            </w:pPr>
            <w:r w:rsidRPr="009154A3">
              <w:rPr>
                <w:rFonts w:ascii="Times New Roman" w:hAnsi="Times New Roman"/>
                <w:b/>
                <w:bCs/>
                <w:sz w:val="24"/>
                <w:szCs w:val="24"/>
              </w:rPr>
              <w:t>Объем, акад. ч. /</w:t>
            </w:r>
          </w:p>
          <w:p w14:paraId="6EAFA441" w14:textId="77777777" w:rsidR="00487287" w:rsidRPr="009154A3" w:rsidRDefault="00487287" w:rsidP="00520292">
            <w:pPr>
              <w:suppressAutoHyphens/>
              <w:spacing w:after="0" w:line="240" w:lineRule="auto"/>
              <w:jc w:val="center"/>
              <w:rPr>
                <w:rFonts w:ascii="Times New Roman" w:hAnsi="Times New Roman"/>
                <w:b/>
                <w:bCs/>
                <w:sz w:val="24"/>
                <w:szCs w:val="24"/>
              </w:rPr>
            </w:pPr>
            <w:r w:rsidRPr="009154A3">
              <w:rPr>
                <w:rFonts w:ascii="Times New Roman" w:hAnsi="Times New Roman"/>
                <w:b/>
                <w:bCs/>
                <w:sz w:val="24"/>
                <w:szCs w:val="24"/>
              </w:rPr>
              <w:t>в том числе в форме практической подготовки, акад. ч</w:t>
            </w:r>
          </w:p>
        </w:tc>
        <w:tc>
          <w:tcPr>
            <w:tcW w:w="595" w:type="pct"/>
            <w:vAlign w:val="center"/>
          </w:tcPr>
          <w:p w14:paraId="633D32CB" w14:textId="77777777" w:rsidR="00487287" w:rsidRPr="003D33FF" w:rsidRDefault="00487287" w:rsidP="00520292">
            <w:pPr>
              <w:suppressAutoHyphens/>
              <w:spacing w:after="0" w:line="240" w:lineRule="auto"/>
              <w:jc w:val="center"/>
              <w:rPr>
                <w:rFonts w:ascii="Times New Roman" w:hAnsi="Times New Roman"/>
                <w:b/>
                <w:bCs/>
                <w:sz w:val="24"/>
                <w:szCs w:val="24"/>
              </w:rPr>
            </w:pPr>
            <w:r w:rsidRPr="00315F34">
              <w:rPr>
                <w:rFonts w:ascii="Times New Roman" w:hAnsi="Times New Roman"/>
                <w:b/>
                <w:bCs/>
              </w:rPr>
              <w:t>Коды компетенций и личностных результатов, формированию которых способствует элемент программы</w:t>
            </w:r>
          </w:p>
        </w:tc>
        <w:tc>
          <w:tcPr>
            <w:tcW w:w="712" w:type="pct"/>
            <w:vAlign w:val="center"/>
          </w:tcPr>
          <w:p w14:paraId="3DD28637" w14:textId="77777777" w:rsidR="00487287" w:rsidRPr="00315F34" w:rsidRDefault="00487287" w:rsidP="00520292">
            <w:pPr>
              <w:suppressAutoHyphens/>
              <w:spacing w:after="0" w:line="240" w:lineRule="auto"/>
              <w:jc w:val="center"/>
              <w:rPr>
                <w:rFonts w:ascii="Times New Roman" w:hAnsi="Times New Roman"/>
                <w:b/>
                <w:bCs/>
              </w:rPr>
            </w:pPr>
            <w:r>
              <w:rPr>
                <w:rFonts w:ascii="Times New Roman" w:hAnsi="Times New Roman"/>
                <w:b/>
                <w:bCs/>
              </w:rPr>
              <w:t>ЗУН</w:t>
            </w:r>
          </w:p>
        </w:tc>
      </w:tr>
      <w:tr w:rsidR="00487287" w:rsidRPr="003D33FF" w14:paraId="78919A11" w14:textId="77777777" w:rsidTr="00520292">
        <w:trPr>
          <w:trHeight w:val="371"/>
        </w:trPr>
        <w:tc>
          <w:tcPr>
            <w:tcW w:w="668" w:type="pct"/>
            <w:vAlign w:val="center"/>
          </w:tcPr>
          <w:p w14:paraId="026AD2A2" w14:textId="77777777" w:rsidR="00487287" w:rsidRPr="003D33FF" w:rsidRDefault="00487287" w:rsidP="00520292">
            <w:pPr>
              <w:spacing w:after="0" w:line="240" w:lineRule="auto"/>
              <w:jc w:val="center"/>
              <w:rPr>
                <w:rFonts w:ascii="Times New Roman" w:hAnsi="Times New Roman"/>
                <w:bCs/>
                <w:sz w:val="24"/>
                <w:szCs w:val="24"/>
              </w:rPr>
            </w:pPr>
            <w:r w:rsidRPr="003D33FF">
              <w:rPr>
                <w:rFonts w:ascii="Times New Roman" w:hAnsi="Times New Roman"/>
                <w:bCs/>
                <w:sz w:val="24"/>
                <w:szCs w:val="24"/>
              </w:rPr>
              <w:t>1</w:t>
            </w:r>
          </w:p>
        </w:tc>
        <w:tc>
          <w:tcPr>
            <w:tcW w:w="2240" w:type="pct"/>
            <w:vAlign w:val="center"/>
          </w:tcPr>
          <w:p w14:paraId="571F36C4" w14:textId="77777777" w:rsidR="00487287" w:rsidRPr="009154A3" w:rsidRDefault="00487287" w:rsidP="00520292">
            <w:pPr>
              <w:spacing w:after="0" w:line="240" w:lineRule="auto"/>
              <w:jc w:val="center"/>
              <w:rPr>
                <w:rFonts w:ascii="Times New Roman" w:hAnsi="Times New Roman"/>
                <w:bCs/>
                <w:sz w:val="24"/>
                <w:szCs w:val="24"/>
              </w:rPr>
            </w:pPr>
            <w:r w:rsidRPr="009154A3">
              <w:rPr>
                <w:rFonts w:ascii="Times New Roman" w:hAnsi="Times New Roman"/>
                <w:bCs/>
                <w:sz w:val="24"/>
                <w:szCs w:val="24"/>
              </w:rPr>
              <w:t>2</w:t>
            </w:r>
          </w:p>
        </w:tc>
        <w:tc>
          <w:tcPr>
            <w:tcW w:w="785" w:type="pct"/>
            <w:vAlign w:val="center"/>
          </w:tcPr>
          <w:p w14:paraId="6384D399" w14:textId="77777777" w:rsidR="00487287" w:rsidRPr="009154A3" w:rsidRDefault="00487287" w:rsidP="00520292">
            <w:pPr>
              <w:spacing w:after="0" w:line="240" w:lineRule="auto"/>
              <w:jc w:val="center"/>
              <w:rPr>
                <w:rFonts w:ascii="Times New Roman" w:hAnsi="Times New Roman"/>
                <w:bCs/>
                <w:sz w:val="24"/>
                <w:szCs w:val="24"/>
              </w:rPr>
            </w:pPr>
            <w:r w:rsidRPr="009154A3">
              <w:rPr>
                <w:rFonts w:ascii="Times New Roman" w:hAnsi="Times New Roman"/>
                <w:bCs/>
                <w:sz w:val="24"/>
                <w:szCs w:val="24"/>
              </w:rPr>
              <w:t>3</w:t>
            </w:r>
          </w:p>
        </w:tc>
        <w:tc>
          <w:tcPr>
            <w:tcW w:w="595" w:type="pct"/>
            <w:vAlign w:val="center"/>
          </w:tcPr>
          <w:p w14:paraId="79B66F9E" w14:textId="77777777" w:rsidR="00487287" w:rsidRPr="003D33FF" w:rsidRDefault="00487287" w:rsidP="00520292">
            <w:pPr>
              <w:spacing w:after="0" w:line="240" w:lineRule="auto"/>
              <w:jc w:val="center"/>
              <w:rPr>
                <w:rFonts w:ascii="Times New Roman" w:hAnsi="Times New Roman"/>
                <w:bCs/>
                <w:sz w:val="24"/>
                <w:szCs w:val="24"/>
              </w:rPr>
            </w:pPr>
            <w:r w:rsidRPr="003D33FF">
              <w:rPr>
                <w:rFonts w:ascii="Times New Roman" w:hAnsi="Times New Roman"/>
                <w:bCs/>
                <w:sz w:val="24"/>
                <w:szCs w:val="24"/>
              </w:rPr>
              <w:t>4</w:t>
            </w:r>
          </w:p>
        </w:tc>
        <w:tc>
          <w:tcPr>
            <w:tcW w:w="712" w:type="pct"/>
            <w:vAlign w:val="center"/>
          </w:tcPr>
          <w:p w14:paraId="66E4F4D6" w14:textId="77777777" w:rsidR="00487287" w:rsidRPr="003D33FF" w:rsidRDefault="00487287" w:rsidP="00520292">
            <w:pPr>
              <w:spacing w:after="0" w:line="240" w:lineRule="auto"/>
              <w:jc w:val="center"/>
              <w:rPr>
                <w:rFonts w:ascii="Times New Roman" w:hAnsi="Times New Roman"/>
                <w:bCs/>
                <w:sz w:val="24"/>
                <w:szCs w:val="24"/>
              </w:rPr>
            </w:pPr>
          </w:p>
        </w:tc>
      </w:tr>
      <w:tr w:rsidR="00487287" w:rsidRPr="003D33FF" w14:paraId="0A01D1EA" w14:textId="77777777" w:rsidTr="00520292">
        <w:trPr>
          <w:trHeight w:val="371"/>
        </w:trPr>
        <w:tc>
          <w:tcPr>
            <w:tcW w:w="2908" w:type="pct"/>
            <w:gridSpan w:val="2"/>
            <w:vAlign w:val="center"/>
          </w:tcPr>
          <w:p w14:paraId="04D086B3" w14:textId="77777777" w:rsidR="00487287" w:rsidRPr="00785E10" w:rsidRDefault="00487287" w:rsidP="00520292">
            <w:pPr>
              <w:spacing w:after="0" w:line="240" w:lineRule="auto"/>
              <w:jc w:val="center"/>
              <w:rPr>
                <w:rFonts w:ascii="Times New Roman" w:hAnsi="Times New Roman"/>
                <w:bCs/>
                <w:sz w:val="24"/>
                <w:szCs w:val="24"/>
              </w:rPr>
            </w:pPr>
            <w:r w:rsidRPr="00785E10">
              <w:rPr>
                <w:rFonts w:ascii="Times New Roman" w:hAnsi="Times New Roman"/>
                <w:b/>
                <w:sz w:val="24"/>
                <w:szCs w:val="24"/>
              </w:rPr>
              <w:t>Раздел</w:t>
            </w:r>
            <w:r w:rsidRPr="00785E10">
              <w:rPr>
                <w:rFonts w:ascii="Times New Roman" w:hAnsi="Times New Roman"/>
                <w:b/>
                <w:spacing w:val="-3"/>
                <w:sz w:val="24"/>
                <w:szCs w:val="24"/>
              </w:rPr>
              <w:t xml:space="preserve"> </w:t>
            </w:r>
            <w:r w:rsidRPr="00785E10">
              <w:rPr>
                <w:rFonts w:ascii="Times New Roman" w:hAnsi="Times New Roman"/>
                <w:b/>
                <w:sz w:val="24"/>
                <w:szCs w:val="24"/>
              </w:rPr>
              <w:t>1.</w:t>
            </w:r>
            <w:r>
              <w:rPr>
                <w:rFonts w:ascii="Times New Roman" w:hAnsi="Times New Roman"/>
                <w:b/>
                <w:sz w:val="24"/>
                <w:szCs w:val="24"/>
              </w:rPr>
              <w:t xml:space="preserve"> </w:t>
            </w:r>
            <w:r w:rsidRPr="00785E10">
              <w:rPr>
                <w:rFonts w:ascii="Times New Roman" w:hAnsi="Times New Roman"/>
                <w:b/>
                <w:sz w:val="24"/>
                <w:szCs w:val="24"/>
              </w:rPr>
              <w:t>Коммуникативные</w:t>
            </w:r>
            <w:r w:rsidRPr="00785E10">
              <w:rPr>
                <w:rFonts w:ascii="Times New Roman" w:hAnsi="Times New Roman"/>
                <w:b/>
                <w:spacing w:val="-2"/>
                <w:sz w:val="24"/>
                <w:szCs w:val="24"/>
              </w:rPr>
              <w:t xml:space="preserve"> </w:t>
            </w:r>
            <w:r w:rsidRPr="00785E10">
              <w:rPr>
                <w:rFonts w:ascii="Times New Roman" w:hAnsi="Times New Roman"/>
                <w:b/>
                <w:sz w:val="24"/>
                <w:szCs w:val="24"/>
              </w:rPr>
              <w:t>качества</w:t>
            </w:r>
            <w:r w:rsidRPr="00785E10">
              <w:rPr>
                <w:rFonts w:ascii="Times New Roman" w:hAnsi="Times New Roman"/>
                <w:b/>
                <w:spacing w:val="-3"/>
                <w:sz w:val="24"/>
                <w:szCs w:val="24"/>
              </w:rPr>
              <w:t xml:space="preserve"> </w:t>
            </w:r>
            <w:r w:rsidRPr="00785E10">
              <w:rPr>
                <w:rFonts w:ascii="Times New Roman" w:hAnsi="Times New Roman"/>
                <w:b/>
                <w:sz w:val="24"/>
                <w:szCs w:val="24"/>
              </w:rPr>
              <w:t>речи</w:t>
            </w:r>
            <w:r w:rsidRPr="00785E10">
              <w:rPr>
                <w:rFonts w:ascii="Times New Roman" w:hAnsi="Times New Roman"/>
                <w:b/>
                <w:spacing w:val="-2"/>
                <w:sz w:val="24"/>
                <w:szCs w:val="24"/>
              </w:rPr>
              <w:t xml:space="preserve"> </w:t>
            </w:r>
            <w:r w:rsidRPr="00785E10">
              <w:rPr>
                <w:rFonts w:ascii="Times New Roman" w:hAnsi="Times New Roman"/>
                <w:b/>
                <w:sz w:val="24"/>
                <w:szCs w:val="24"/>
              </w:rPr>
              <w:t>и</w:t>
            </w:r>
            <w:r w:rsidRPr="00785E10">
              <w:rPr>
                <w:rFonts w:ascii="Times New Roman" w:hAnsi="Times New Roman"/>
                <w:b/>
                <w:spacing w:val="-3"/>
                <w:sz w:val="24"/>
                <w:szCs w:val="24"/>
              </w:rPr>
              <w:t xml:space="preserve"> </w:t>
            </w:r>
            <w:r w:rsidRPr="00785E10">
              <w:rPr>
                <w:rFonts w:ascii="Times New Roman" w:hAnsi="Times New Roman"/>
                <w:b/>
                <w:sz w:val="24"/>
                <w:szCs w:val="24"/>
              </w:rPr>
              <w:t>их</w:t>
            </w:r>
            <w:r w:rsidRPr="00785E10">
              <w:rPr>
                <w:rFonts w:ascii="Times New Roman" w:hAnsi="Times New Roman"/>
                <w:b/>
                <w:spacing w:val="-4"/>
                <w:sz w:val="24"/>
                <w:szCs w:val="24"/>
              </w:rPr>
              <w:t xml:space="preserve"> </w:t>
            </w:r>
            <w:r w:rsidRPr="00785E10">
              <w:rPr>
                <w:rFonts w:ascii="Times New Roman" w:hAnsi="Times New Roman"/>
                <w:b/>
                <w:sz w:val="24"/>
                <w:szCs w:val="24"/>
              </w:rPr>
              <w:t>системные</w:t>
            </w:r>
            <w:r w:rsidRPr="00785E10">
              <w:rPr>
                <w:rFonts w:ascii="Times New Roman" w:hAnsi="Times New Roman"/>
                <w:b/>
                <w:spacing w:val="-3"/>
                <w:sz w:val="24"/>
                <w:szCs w:val="24"/>
              </w:rPr>
              <w:t xml:space="preserve"> </w:t>
            </w:r>
            <w:r w:rsidRPr="00785E10">
              <w:rPr>
                <w:rFonts w:ascii="Times New Roman" w:hAnsi="Times New Roman"/>
                <w:b/>
                <w:sz w:val="24"/>
                <w:szCs w:val="24"/>
              </w:rPr>
              <w:t>связи</w:t>
            </w:r>
          </w:p>
        </w:tc>
        <w:tc>
          <w:tcPr>
            <w:tcW w:w="785" w:type="pct"/>
            <w:vAlign w:val="center"/>
          </w:tcPr>
          <w:p w14:paraId="4ECC32B4" w14:textId="77777777" w:rsidR="00487287" w:rsidRPr="00785E10"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595" w:type="pct"/>
            <w:vAlign w:val="center"/>
          </w:tcPr>
          <w:p w14:paraId="0AC20DA4" w14:textId="77777777" w:rsidR="00487287" w:rsidRPr="003D33FF" w:rsidRDefault="00487287" w:rsidP="00520292">
            <w:pPr>
              <w:spacing w:after="0" w:line="240" w:lineRule="auto"/>
              <w:jc w:val="center"/>
              <w:rPr>
                <w:rFonts w:ascii="Times New Roman" w:hAnsi="Times New Roman"/>
                <w:bCs/>
                <w:sz w:val="24"/>
                <w:szCs w:val="24"/>
              </w:rPr>
            </w:pPr>
            <w:r>
              <w:rPr>
                <w:rFonts w:ascii="Times New Roman" w:hAnsi="Times New Roman"/>
                <w:bCs/>
                <w:sz w:val="24"/>
                <w:szCs w:val="24"/>
              </w:rPr>
              <w:t>ОК 05</w:t>
            </w:r>
          </w:p>
        </w:tc>
        <w:tc>
          <w:tcPr>
            <w:tcW w:w="712" w:type="pct"/>
            <w:vMerge w:val="restart"/>
            <w:vAlign w:val="center"/>
          </w:tcPr>
          <w:p w14:paraId="519215C8" w14:textId="77777777" w:rsidR="00487287" w:rsidRPr="002A3617" w:rsidRDefault="00487287" w:rsidP="00520292">
            <w:pPr>
              <w:suppressAutoHyphens/>
              <w:spacing w:after="0" w:line="240" w:lineRule="auto"/>
              <w:jc w:val="both"/>
              <w:rPr>
                <w:rFonts w:ascii="Times New Roman" w:hAnsi="Times New Roman"/>
                <w:iCs/>
                <w:sz w:val="24"/>
                <w:szCs w:val="24"/>
              </w:rPr>
            </w:pPr>
            <w:r w:rsidRPr="002A3617">
              <w:rPr>
                <w:rFonts w:ascii="Times New Roman" w:hAnsi="Times New Roman"/>
                <w:iCs/>
                <w:sz w:val="24"/>
                <w:szCs w:val="24"/>
              </w:rPr>
              <w:t xml:space="preserve">анализировать тексты с точки зрения норм русского языка; </w:t>
            </w:r>
          </w:p>
          <w:p w14:paraId="6C5A8540" w14:textId="77777777" w:rsidR="00487287" w:rsidRPr="002A3617" w:rsidRDefault="00487287" w:rsidP="00520292">
            <w:pPr>
              <w:suppressAutoHyphens/>
              <w:spacing w:after="0" w:line="240" w:lineRule="auto"/>
              <w:jc w:val="both"/>
              <w:rPr>
                <w:rFonts w:ascii="Times New Roman" w:hAnsi="Times New Roman"/>
                <w:iCs/>
                <w:sz w:val="24"/>
                <w:szCs w:val="24"/>
              </w:rPr>
            </w:pPr>
            <w:r w:rsidRPr="002A3617">
              <w:rPr>
                <w:rFonts w:ascii="Times New Roman" w:hAnsi="Times New Roman"/>
                <w:iCs/>
                <w:sz w:val="24"/>
                <w:szCs w:val="24"/>
              </w:rPr>
              <w:t xml:space="preserve">грамотно строить свою речь;  </w:t>
            </w:r>
          </w:p>
          <w:p w14:paraId="67B6E228" w14:textId="77777777" w:rsidR="00487287" w:rsidRPr="002A3617" w:rsidRDefault="00487287" w:rsidP="00520292">
            <w:pPr>
              <w:suppressAutoHyphens/>
              <w:spacing w:after="0" w:line="240" w:lineRule="auto"/>
              <w:jc w:val="both"/>
              <w:rPr>
                <w:rFonts w:ascii="Times New Roman" w:hAnsi="Times New Roman"/>
                <w:iCs/>
                <w:sz w:val="24"/>
                <w:szCs w:val="24"/>
              </w:rPr>
            </w:pPr>
            <w:r w:rsidRPr="002A3617">
              <w:rPr>
                <w:rFonts w:ascii="Times New Roman" w:hAnsi="Times New Roman"/>
                <w:iCs/>
                <w:sz w:val="24"/>
                <w:szCs w:val="24"/>
              </w:rPr>
              <w:t>самостоятельно совершенствовать устную и письменную русскую речь;</w:t>
            </w:r>
          </w:p>
          <w:p w14:paraId="6E0F06C0" w14:textId="77777777" w:rsidR="00487287" w:rsidRDefault="00487287" w:rsidP="00520292">
            <w:pPr>
              <w:suppressAutoHyphens/>
              <w:spacing w:after="0" w:line="240" w:lineRule="auto"/>
              <w:jc w:val="both"/>
              <w:rPr>
                <w:rFonts w:ascii="Times New Roman" w:hAnsi="Times New Roman"/>
                <w:iCs/>
                <w:sz w:val="24"/>
                <w:szCs w:val="24"/>
              </w:rPr>
            </w:pPr>
            <w:r w:rsidRPr="002A3617">
              <w:rPr>
                <w:rFonts w:ascii="Times New Roman" w:hAnsi="Times New Roman"/>
                <w:iCs/>
                <w:sz w:val="24"/>
                <w:szCs w:val="24"/>
              </w:rPr>
              <w:t>пользоваться словарями русского языка;</w:t>
            </w:r>
          </w:p>
          <w:p w14:paraId="5182D502" w14:textId="77777777" w:rsidR="00487287" w:rsidRDefault="00487287" w:rsidP="00520292">
            <w:pPr>
              <w:suppressAutoHyphens/>
              <w:spacing w:after="0" w:line="240" w:lineRule="auto"/>
              <w:jc w:val="both"/>
              <w:rPr>
                <w:rFonts w:ascii="Times New Roman" w:hAnsi="Times New Roman"/>
                <w:iCs/>
                <w:sz w:val="24"/>
                <w:szCs w:val="24"/>
              </w:rPr>
            </w:pPr>
            <w:r>
              <w:rPr>
                <w:rFonts w:ascii="Times New Roman" w:hAnsi="Times New Roman"/>
                <w:iCs/>
                <w:sz w:val="24"/>
                <w:szCs w:val="24"/>
              </w:rPr>
              <w:t>соблюдать языковые нормы;</w:t>
            </w:r>
          </w:p>
          <w:p w14:paraId="23327EE0" w14:textId="77777777" w:rsidR="00487287" w:rsidRPr="00A6541E" w:rsidRDefault="00487287" w:rsidP="00520292">
            <w:pPr>
              <w:suppressAutoHyphens/>
              <w:spacing w:after="0" w:line="240" w:lineRule="auto"/>
              <w:jc w:val="both"/>
              <w:rPr>
                <w:rFonts w:ascii="Times New Roman" w:hAnsi="Times New Roman"/>
                <w:iCs/>
                <w:sz w:val="24"/>
                <w:szCs w:val="24"/>
              </w:rPr>
            </w:pPr>
            <w:r>
              <w:rPr>
                <w:rFonts w:ascii="Times New Roman" w:hAnsi="Times New Roman"/>
                <w:iCs/>
                <w:sz w:val="24"/>
                <w:szCs w:val="24"/>
              </w:rPr>
              <w:t>э</w:t>
            </w:r>
            <w:r w:rsidRPr="002A3617">
              <w:rPr>
                <w:rFonts w:ascii="Times New Roman" w:eastAsia="Calibri" w:hAnsi="Times New Roman"/>
                <w:sz w:val="23"/>
                <w:szCs w:val="23"/>
              </w:rPr>
              <w:t>ффективно взаимодействовать и работать в коллективе и команде</w:t>
            </w:r>
            <w:r>
              <w:rPr>
                <w:rFonts w:ascii="Times New Roman" w:eastAsia="Calibri" w:hAnsi="Times New Roman"/>
                <w:sz w:val="23"/>
                <w:szCs w:val="23"/>
              </w:rPr>
              <w:t>;</w:t>
            </w:r>
          </w:p>
          <w:p w14:paraId="633A2659" w14:textId="77777777" w:rsidR="00487287" w:rsidRDefault="00487287" w:rsidP="00520292">
            <w:pPr>
              <w:spacing w:after="0"/>
              <w:jc w:val="both"/>
            </w:pPr>
            <w:r>
              <w:rPr>
                <w:rFonts w:ascii="Times New Roman" w:eastAsia="Calibri" w:hAnsi="Times New Roman"/>
                <w:sz w:val="23"/>
                <w:szCs w:val="23"/>
              </w:rPr>
              <w:t>п</w:t>
            </w:r>
            <w:r w:rsidRPr="00284A82">
              <w:rPr>
                <w:rFonts w:ascii="Times New Roman" w:eastAsia="Calibri" w:hAnsi="Times New Roman"/>
                <w:sz w:val="23"/>
                <w:szCs w:val="23"/>
              </w:rPr>
              <w:t>ользоваться профессиональной документацией на государственном и иностранном языках</w:t>
            </w:r>
            <w:r>
              <w:rPr>
                <w:rFonts w:ascii="Times New Roman" w:eastAsia="Calibri" w:hAnsi="Times New Roman"/>
                <w:sz w:val="23"/>
                <w:szCs w:val="23"/>
              </w:rPr>
              <w:t>;</w:t>
            </w:r>
          </w:p>
          <w:p w14:paraId="48DE0F68" w14:textId="77777777" w:rsidR="00487287" w:rsidRPr="003D33FF" w:rsidRDefault="00487287" w:rsidP="00520292">
            <w:pPr>
              <w:spacing w:after="0" w:line="240" w:lineRule="auto"/>
              <w:jc w:val="both"/>
              <w:rPr>
                <w:rFonts w:ascii="Times New Roman" w:hAnsi="Times New Roman"/>
                <w:bCs/>
                <w:sz w:val="24"/>
                <w:szCs w:val="24"/>
              </w:rPr>
            </w:pPr>
            <w:r>
              <w:rPr>
                <w:rFonts w:ascii="Times New Roman" w:eastAsia="Calibri" w:hAnsi="Times New Roman"/>
                <w:iCs/>
                <w:sz w:val="23"/>
                <w:szCs w:val="23"/>
              </w:rPr>
              <w:t>о</w:t>
            </w:r>
            <w:r w:rsidRPr="00284A82">
              <w:rPr>
                <w:rFonts w:ascii="Times New Roman" w:eastAsia="Calibri" w:hAnsi="Times New Roman"/>
                <w:sz w:val="23"/>
                <w:szCs w:val="23"/>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487287" w:rsidRPr="003D33FF" w14:paraId="196361D9" w14:textId="77777777" w:rsidTr="00520292">
        <w:trPr>
          <w:trHeight w:val="340"/>
        </w:trPr>
        <w:tc>
          <w:tcPr>
            <w:tcW w:w="668" w:type="pct"/>
            <w:vMerge w:val="restart"/>
            <w:tcBorders>
              <w:top w:val="single" w:sz="2" w:space="0" w:color="auto"/>
            </w:tcBorders>
            <w:vAlign w:val="center"/>
          </w:tcPr>
          <w:p w14:paraId="02DEBC47" w14:textId="77777777" w:rsidR="00487287" w:rsidRPr="008650CE" w:rsidRDefault="00487287" w:rsidP="00520292">
            <w:pPr>
              <w:spacing w:after="0" w:line="240" w:lineRule="auto"/>
              <w:jc w:val="center"/>
              <w:rPr>
                <w:rFonts w:ascii="Times New Roman" w:hAnsi="Times New Roman"/>
                <w:b/>
                <w:sz w:val="24"/>
                <w:szCs w:val="24"/>
              </w:rPr>
            </w:pPr>
            <w:r w:rsidRPr="008650CE">
              <w:rPr>
                <w:rFonts w:ascii="Times New Roman" w:hAnsi="Times New Roman"/>
                <w:sz w:val="24"/>
                <w:szCs w:val="24"/>
              </w:rPr>
              <w:t>Тема</w:t>
            </w:r>
            <w:r w:rsidRPr="008650CE">
              <w:rPr>
                <w:rFonts w:ascii="Times New Roman" w:hAnsi="Times New Roman"/>
                <w:spacing w:val="-2"/>
                <w:sz w:val="24"/>
                <w:szCs w:val="24"/>
              </w:rPr>
              <w:t xml:space="preserve"> </w:t>
            </w:r>
            <w:r>
              <w:rPr>
                <w:rFonts w:ascii="Times New Roman" w:hAnsi="Times New Roman"/>
                <w:spacing w:val="-2"/>
                <w:sz w:val="24"/>
                <w:szCs w:val="24"/>
              </w:rPr>
              <w:t>1.</w:t>
            </w:r>
            <w:r w:rsidRPr="008650CE">
              <w:rPr>
                <w:rFonts w:ascii="Times New Roman" w:hAnsi="Times New Roman"/>
                <w:sz w:val="24"/>
                <w:szCs w:val="24"/>
              </w:rPr>
              <w:t>1.</w:t>
            </w:r>
            <w:r w:rsidRPr="008650CE">
              <w:rPr>
                <w:rFonts w:ascii="Times New Roman" w:hAnsi="Times New Roman"/>
                <w:spacing w:val="-2"/>
                <w:sz w:val="24"/>
                <w:szCs w:val="24"/>
              </w:rPr>
              <w:t xml:space="preserve"> </w:t>
            </w:r>
            <w:r w:rsidRPr="008650CE">
              <w:rPr>
                <w:rFonts w:ascii="Times New Roman" w:hAnsi="Times New Roman"/>
                <w:sz w:val="24"/>
                <w:szCs w:val="24"/>
              </w:rPr>
              <w:t>Дисциплина</w:t>
            </w:r>
            <w:r w:rsidRPr="008650CE">
              <w:rPr>
                <w:rFonts w:ascii="Times New Roman" w:hAnsi="Times New Roman"/>
                <w:spacing w:val="-2"/>
                <w:sz w:val="24"/>
                <w:szCs w:val="24"/>
              </w:rPr>
              <w:t xml:space="preserve"> </w:t>
            </w:r>
            <w:r w:rsidRPr="008650CE">
              <w:rPr>
                <w:rFonts w:ascii="Times New Roman" w:hAnsi="Times New Roman"/>
                <w:sz w:val="24"/>
                <w:szCs w:val="24"/>
              </w:rPr>
              <w:t>«Речевая</w:t>
            </w:r>
          </w:p>
          <w:p w14:paraId="35E9A119" w14:textId="77777777" w:rsidR="00487287" w:rsidRPr="008650CE" w:rsidRDefault="00487287" w:rsidP="00520292">
            <w:pPr>
              <w:spacing w:after="0" w:line="240" w:lineRule="auto"/>
              <w:jc w:val="center"/>
              <w:rPr>
                <w:rFonts w:ascii="Times New Roman" w:hAnsi="Times New Roman"/>
                <w:b/>
                <w:sz w:val="24"/>
                <w:szCs w:val="24"/>
              </w:rPr>
            </w:pPr>
            <w:r w:rsidRPr="008650CE">
              <w:rPr>
                <w:rFonts w:ascii="Times New Roman" w:hAnsi="Times New Roman"/>
                <w:sz w:val="24"/>
                <w:szCs w:val="24"/>
              </w:rPr>
              <w:t>культура менеджера»</w:t>
            </w:r>
            <w:r w:rsidRPr="008650CE">
              <w:rPr>
                <w:rFonts w:ascii="Times New Roman" w:hAnsi="Times New Roman"/>
                <w:spacing w:val="-5"/>
                <w:sz w:val="24"/>
                <w:szCs w:val="24"/>
              </w:rPr>
              <w:t xml:space="preserve"> </w:t>
            </w:r>
            <w:r w:rsidRPr="008650CE">
              <w:rPr>
                <w:rFonts w:ascii="Times New Roman" w:hAnsi="Times New Roman"/>
                <w:sz w:val="24"/>
                <w:szCs w:val="24"/>
              </w:rPr>
              <w:t>и ее</w:t>
            </w:r>
            <w:r w:rsidRPr="008650CE">
              <w:t xml:space="preserve"> </w:t>
            </w:r>
            <w:r>
              <w:rPr>
                <w:rFonts w:ascii="Times New Roman" w:hAnsi="Times New Roman"/>
                <w:sz w:val="24"/>
                <w:szCs w:val="24"/>
              </w:rPr>
              <w:t xml:space="preserve">задачи </w:t>
            </w:r>
          </w:p>
        </w:tc>
        <w:tc>
          <w:tcPr>
            <w:tcW w:w="2240" w:type="pct"/>
            <w:tcBorders>
              <w:bottom w:val="single" w:sz="4" w:space="0" w:color="auto"/>
            </w:tcBorders>
          </w:tcPr>
          <w:p w14:paraId="5ED6037D"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5350C739" w14:textId="77777777" w:rsidR="00487287" w:rsidRPr="00F951CC" w:rsidRDefault="00487287" w:rsidP="00520292">
            <w:pPr>
              <w:spacing w:after="0" w:line="240" w:lineRule="auto"/>
              <w:jc w:val="center"/>
              <w:rPr>
                <w:rFonts w:ascii="Times New Roman" w:hAnsi="Times New Roman"/>
                <w:b/>
                <w:bCs/>
                <w:sz w:val="24"/>
                <w:szCs w:val="24"/>
              </w:rPr>
            </w:pPr>
            <w:r w:rsidRPr="00F951CC">
              <w:rPr>
                <w:rFonts w:ascii="Times New Roman" w:hAnsi="Times New Roman"/>
                <w:b/>
                <w:bCs/>
                <w:sz w:val="24"/>
                <w:szCs w:val="24"/>
              </w:rPr>
              <w:t>2</w:t>
            </w:r>
          </w:p>
        </w:tc>
        <w:tc>
          <w:tcPr>
            <w:tcW w:w="595" w:type="pct"/>
            <w:vMerge w:val="restart"/>
            <w:vAlign w:val="center"/>
          </w:tcPr>
          <w:p w14:paraId="5CF7B65D" w14:textId="77777777" w:rsidR="00487287" w:rsidRPr="003D33FF" w:rsidRDefault="00487287" w:rsidP="00520292">
            <w:pPr>
              <w:spacing w:after="0" w:line="240" w:lineRule="auto"/>
              <w:jc w:val="center"/>
              <w:rPr>
                <w:rFonts w:ascii="Times New Roman" w:hAnsi="Times New Roman"/>
                <w:b/>
                <w:bCs/>
                <w:sz w:val="24"/>
                <w:szCs w:val="24"/>
              </w:rPr>
            </w:pPr>
            <w:r>
              <w:rPr>
                <w:rFonts w:ascii="Times New Roman" w:hAnsi="Times New Roman"/>
                <w:bCs/>
                <w:sz w:val="24"/>
                <w:szCs w:val="24"/>
              </w:rPr>
              <w:t>ОК 05</w:t>
            </w:r>
          </w:p>
        </w:tc>
        <w:tc>
          <w:tcPr>
            <w:tcW w:w="712" w:type="pct"/>
            <w:vMerge/>
          </w:tcPr>
          <w:p w14:paraId="261BF3C4"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069FFB14" w14:textId="77777777" w:rsidTr="00520292">
        <w:trPr>
          <w:trHeight w:val="20"/>
        </w:trPr>
        <w:tc>
          <w:tcPr>
            <w:tcW w:w="668" w:type="pct"/>
            <w:vMerge/>
            <w:tcBorders>
              <w:bottom w:val="single" w:sz="2" w:space="0" w:color="auto"/>
            </w:tcBorders>
          </w:tcPr>
          <w:p w14:paraId="14AD8BCA" w14:textId="77777777" w:rsidR="00487287" w:rsidRPr="003D33FF" w:rsidRDefault="00487287" w:rsidP="00520292">
            <w:pPr>
              <w:spacing w:after="0" w:line="240" w:lineRule="auto"/>
              <w:rPr>
                <w:rFonts w:ascii="Times New Roman" w:hAnsi="Times New Roman"/>
                <w:b/>
                <w:bCs/>
                <w:sz w:val="24"/>
                <w:szCs w:val="24"/>
              </w:rPr>
            </w:pPr>
          </w:p>
        </w:tc>
        <w:tc>
          <w:tcPr>
            <w:tcW w:w="2240" w:type="pct"/>
            <w:tcBorders>
              <w:bottom w:val="single" w:sz="2" w:space="0" w:color="auto"/>
            </w:tcBorders>
          </w:tcPr>
          <w:p w14:paraId="60D88292" w14:textId="77777777" w:rsidR="00487287" w:rsidRPr="008650CE" w:rsidRDefault="00487287" w:rsidP="00520292">
            <w:pPr>
              <w:spacing w:after="0" w:line="240" w:lineRule="auto"/>
              <w:jc w:val="both"/>
              <w:rPr>
                <w:rFonts w:ascii="Times New Roman" w:hAnsi="Times New Roman"/>
                <w:sz w:val="24"/>
                <w:szCs w:val="24"/>
              </w:rPr>
            </w:pPr>
            <w:r w:rsidRPr="008650CE">
              <w:rPr>
                <w:rFonts w:ascii="Times New Roman" w:hAnsi="Times New Roman"/>
                <w:sz w:val="24"/>
                <w:szCs w:val="24"/>
              </w:rPr>
              <w:t>Понятие «речевая культура». Проблемы</w:t>
            </w:r>
            <w:r>
              <w:rPr>
                <w:rFonts w:ascii="Times New Roman" w:hAnsi="Times New Roman"/>
                <w:sz w:val="24"/>
                <w:szCs w:val="24"/>
              </w:rPr>
              <w:t xml:space="preserve"> </w:t>
            </w:r>
            <w:r w:rsidRPr="008650CE">
              <w:rPr>
                <w:rFonts w:ascii="Times New Roman" w:hAnsi="Times New Roman"/>
                <w:sz w:val="24"/>
                <w:szCs w:val="24"/>
              </w:rPr>
              <w:t>речевого м</w:t>
            </w:r>
            <w:r>
              <w:rPr>
                <w:rFonts w:ascii="Times New Roman" w:hAnsi="Times New Roman"/>
                <w:sz w:val="24"/>
                <w:szCs w:val="24"/>
              </w:rPr>
              <w:t xml:space="preserve">астерства. Роль систематической </w:t>
            </w:r>
            <w:r w:rsidRPr="008650CE">
              <w:rPr>
                <w:rFonts w:ascii="Times New Roman" w:hAnsi="Times New Roman"/>
                <w:sz w:val="24"/>
                <w:szCs w:val="24"/>
              </w:rPr>
              <w:t>самостоятел</w:t>
            </w:r>
            <w:r>
              <w:rPr>
                <w:rFonts w:ascii="Times New Roman" w:hAnsi="Times New Roman"/>
                <w:sz w:val="24"/>
                <w:szCs w:val="24"/>
              </w:rPr>
              <w:t xml:space="preserve">ьной работы. Свободное владение </w:t>
            </w:r>
            <w:r w:rsidRPr="008650CE">
              <w:rPr>
                <w:rFonts w:ascii="Times New Roman" w:hAnsi="Times New Roman"/>
                <w:sz w:val="24"/>
                <w:szCs w:val="24"/>
              </w:rPr>
              <w:t xml:space="preserve">современным </w:t>
            </w:r>
            <w:r>
              <w:rPr>
                <w:rFonts w:ascii="Times New Roman" w:hAnsi="Times New Roman"/>
                <w:sz w:val="24"/>
                <w:szCs w:val="24"/>
              </w:rPr>
              <w:t xml:space="preserve">русским языком, культурой речи, </w:t>
            </w:r>
            <w:r w:rsidRPr="008650CE">
              <w:rPr>
                <w:rFonts w:ascii="Times New Roman" w:hAnsi="Times New Roman"/>
                <w:sz w:val="24"/>
                <w:szCs w:val="24"/>
              </w:rPr>
              <w:t>искусством</w:t>
            </w:r>
            <w:r>
              <w:rPr>
                <w:rFonts w:ascii="Times New Roman" w:hAnsi="Times New Roman"/>
                <w:sz w:val="24"/>
                <w:szCs w:val="24"/>
              </w:rPr>
              <w:t xml:space="preserve"> и мастерством звучащего слова. </w:t>
            </w:r>
            <w:r w:rsidRPr="008650CE">
              <w:rPr>
                <w:rFonts w:ascii="Times New Roman" w:hAnsi="Times New Roman"/>
                <w:sz w:val="24"/>
                <w:szCs w:val="24"/>
              </w:rPr>
              <w:t>Краткие све</w:t>
            </w:r>
            <w:r>
              <w:rPr>
                <w:rFonts w:ascii="Times New Roman" w:hAnsi="Times New Roman"/>
                <w:sz w:val="24"/>
                <w:szCs w:val="24"/>
              </w:rPr>
              <w:t>дения об анатомии, физиологии и работе речевого аппарата</w:t>
            </w:r>
          </w:p>
        </w:tc>
        <w:tc>
          <w:tcPr>
            <w:tcW w:w="785" w:type="pct"/>
            <w:vAlign w:val="center"/>
          </w:tcPr>
          <w:p w14:paraId="6D161219" w14:textId="77777777" w:rsidR="00487287" w:rsidRPr="00F951CC" w:rsidRDefault="00487287" w:rsidP="00520292">
            <w:pPr>
              <w:spacing w:after="0" w:line="240" w:lineRule="auto"/>
              <w:jc w:val="center"/>
              <w:rPr>
                <w:rFonts w:ascii="Times New Roman" w:hAnsi="Times New Roman"/>
                <w:sz w:val="24"/>
                <w:szCs w:val="24"/>
              </w:rPr>
            </w:pPr>
            <w:r w:rsidRPr="00F951CC">
              <w:rPr>
                <w:rFonts w:ascii="Times New Roman" w:hAnsi="Times New Roman"/>
                <w:sz w:val="24"/>
                <w:szCs w:val="24"/>
              </w:rPr>
              <w:t>2</w:t>
            </w:r>
          </w:p>
        </w:tc>
        <w:tc>
          <w:tcPr>
            <w:tcW w:w="595" w:type="pct"/>
            <w:vMerge/>
            <w:vAlign w:val="center"/>
          </w:tcPr>
          <w:p w14:paraId="02C13AFA" w14:textId="77777777" w:rsidR="00487287" w:rsidRPr="003D33FF" w:rsidRDefault="00487287" w:rsidP="00520292">
            <w:pPr>
              <w:spacing w:after="0" w:line="240" w:lineRule="auto"/>
              <w:jc w:val="center"/>
              <w:rPr>
                <w:rFonts w:ascii="Times New Roman" w:hAnsi="Times New Roman"/>
                <w:b/>
                <w:bCs/>
                <w:sz w:val="24"/>
                <w:szCs w:val="24"/>
              </w:rPr>
            </w:pPr>
          </w:p>
        </w:tc>
        <w:tc>
          <w:tcPr>
            <w:tcW w:w="712" w:type="pct"/>
            <w:vMerge/>
          </w:tcPr>
          <w:p w14:paraId="4A003FE4"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6F10BFD3" w14:textId="77777777" w:rsidTr="00520292">
        <w:trPr>
          <w:trHeight w:val="340"/>
        </w:trPr>
        <w:tc>
          <w:tcPr>
            <w:tcW w:w="668" w:type="pct"/>
            <w:vMerge w:val="restart"/>
            <w:vAlign w:val="center"/>
          </w:tcPr>
          <w:p w14:paraId="426FF24D" w14:textId="77777777" w:rsidR="00487287" w:rsidRPr="008650CE" w:rsidRDefault="00487287" w:rsidP="00520292">
            <w:pPr>
              <w:spacing w:after="0" w:line="240" w:lineRule="auto"/>
              <w:jc w:val="center"/>
              <w:rPr>
                <w:rFonts w:ascii="Times New Roman" w:hAnsi="Times New Roman"/>
                <w:b/>
                <w:bCs/>
                <w:sz w:val="24"/>
                <w:szCs w:val="24"/>
              </w:rPr>
            </w:pPr>
            <w:r w:rsidRPr="008650CE">
              <w:rPr>
                <w:rFonts w:ascii="Times New Roman" w:hAnsi="Times New Roman"/>
                <w:sz w:val="24"/>
                <w:szCs w:val="24"/>
              </w:rPr>
              <w:t>Тема</w:t>
            </w:r>
            <w:r w:rsidRPr="008650CE">
              <w:rPr>
                <w:rFonts w:ascii="Times New Roman" w:hAnsi="Times New Roman"/>
                <w:spacing w:val="-2"/>
                <w:sz w:val="24"/>
                <w:szCs w:val="24"/>
              </w:rPr>
              <w:t xml:space="preserve"> </w:t>
            </w:r>
            <w:r>
              <w:rPr>
                <w:rFonts w:ascii="Times New Roman" w:hAnsi="Times New Roman"/>
                <w:spacing w:val="-2"/>
                <w:sz w:val="24"/>
                <w:szCs w:val="24"/>
              </w:rPr>
              <w:t>1.</w:t>
            </w:r>
            <w:r w:rsidRPr="008650CE">
              <w:rPr>
                <w:rFonts w:ascii="Times New Roman" w:hAnsi="Times New Roman"/>
                <w:sz w:val="24"/>
                <w:szCs w:val="24"/>
              </w:rPr>
              <w:t>2.</w:t>
            </w:r>
            <w:r w:rsidRPr="008650CE">
              <w:rPr>
                <w:rFonts w:ascii="Times New Roman" w:hAnsi="Times New Roman"/>
                <w:spacing w:val="-3"/>
                <w:sz w:val="24"/>
                <w:szCs w:val="24"/>
              </w:rPr>
              <w:t xml:space="preserve"> </w:t>
            </w:r>
            <w:r w:rsidRPr="008650CE">
              <w:rPr>
                <w:rFonts w:ascii="Times New Roman" w:hAnsi="Times New Roman"/>
                <w:sz w:val="24"/>
                <w:szCs w:val="24"/>
              </w:rPr>
              <w:t>Правильность,</w:t>
            </w:r>
          </w:p>
          <w:p w14:paraId="5BAF4B1D" w14:textId="77777777" w:rsidR="00487287" w:rsidRPr="008650CE" w:rsidRDefault="00487287" w:rsidP="00520292">
            <w:pPr>
              <w:spacing w:after="0" w:line="240" w:lineRule="auto"/>
              <w:jc w:val="center"/>
              <w:rPr>
                <w:rFonts w:ascii="Times New Roman" w:hAnsi="Times New Roman"/>
                <w:b/>
                <w:bCs/>
                <w:sz w:val="24"/>
                <w:szCs w:val="24"/>
              </w:rPr>
            </w:pPr>
            <w:r w:rsidRPr="008650CE">
              <w:rPr>
                <w:rFonts w:ascii="Times New Roman" w:hAnsi="Times New Roman"/>
                <w:sz w:val="24"/>
                <w:szCs w:val="24"/>
              </w:rPr>
              <w:t>чистота</w:t>
            </w:r>
            <w:r w:rsidRPr="008650CE">
              <w:rPr>
                <w:rFonts w:ascii="Times New Roman" w:hAnsi="Times New Roman"/>
                <w:spacing w:val="-2"/>
                <w:sz w:val="24"/>
                <w:szCs w:val="24"/>
              </w:rPr>
              <w:t xml:space="preserve"> </w:t>
            </w:r>
            <w:r w:rsidRPr="008650CE">
              <w:rPr>
                <w:rFonts w:ascii="Times New Roman" w:hAnsi="Times New Roman"/>
                <w:sz w:val="24"/>
                <w:szCs w:val="24"/>
              </w:rPr>
              <w:t>и</w:t>
            </w:r>
            <w:r w:rsidRPr="008650CE">
              <w:rPr>
                <w:rFonts w:ascii="Times New Roman" w:hAnsi="Times New Roman"/>
                <w:spacing w:val="-1"/>
                <w:sz w:val="24"/>
                <w:szCs w:val="24"/>
              </w:rPr>
              <w:t xml:space="preserve"> </w:t>
            </w:r>
            <w:r w:rsidRPr="008650CE">
              <w:rPr>
                <w:rFonts w:ascii="Times New Roman" w:hAnsi="Times New Roman"/>
                <w:sz w:val="24"/>
                <w:szCs w:val="24"/>
              </w:rPr>
              <w:t>богатство</w:t>
            </w:r>
            <w:r w:rsidRPr="008650CE">
              <w:rPr>
                <w:rFonts w:ascii="Times New Roman" w:hAnsi="Times New Roman"/>
                <w:spacing w:val="-1"/>
                <w:sz w:val="24"/>
                <w:szCs w:val="24"/>
              </w:rPr>
              <w:t xml:space="preserve"> </w:t>
            </w:r>
            <w:r>
              <w:rPr>
                <w:rFonts w:ascii="Times New Roman" w:hAnsi="Times New Roman"/>
                <w:sz w:val="24"/>
                <w:szCs w:val="24"/>
              </w:rPr>
              <w:t>речи</w:t>
            </w:r>
          </w:p>
        </w:tc>
        <w:tc>
          <w:tcPr>
            <w:tcW w:w="2240" w:type="pct"/>
          </w:tcPr>
          <w:p w14:paraId="6EE17AE3"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5B34511F" w14:textId="77777777" w:rsidR="00487287" w:rsidRPr="00F951CC"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95" w:type="pct"/>
            <w:vMerge w:val="restart"/>
            <w:vAlign w:val="center"/>
          </w:tcPr>
          <w:p w14:paraId="0118F971" w14:textId="77777777" w:rsidR="00487287" w:rsidRPr="003D33FF" w:rsidRDefault="00487287" w:rsidP="00520292">
            <w:pPr>
              <w:spacing w:after="0" w:line="240" w:lineRule="auto"/>
              <w:jc w:val="center"/>
              <w:rPr>
                <w:rFonts w:ascii="Times New Roman" w:hAnsi="Times New Roman"/>
                <w:b/>
                <w:bCs/>
                <w:sz w:val="24"/>
                <w:szCs w:val="24"/>
              </w:rPr>
            </w:pPr>
            <w:r>
              <w:rPr>
                <w:rFonts w:ascii="Times New Roman" w:hAnsi="Times New Roman"/>
                <w:bCs/>
                <w:sz w:val="24"/>
                <w:szCs w:val="24"/>
              </w:rPr>
              <w:t>ОК 05</w:t>
            </w:r>
          </w:p>
        </w:tc>
        <w:tc>
          <w:tcPr>
            <w:tcW w:w="712" w:type="pct"/>
            <w:vMerge/>
          </w:tcPr>
          <w:p w14:paraId="36261C19"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209A340D" w14:textId="77777777" w:rsidTr="00520292">
        <w:trPr>
          <w:trHeight w:val="20"/>
        </w:trPr>
        <w:tc>
          <w:tcPr>
            <w:tcW w:w="668" w:type="pct"/>
            <w:vMerge/>
          </w:tcPr>
          <w:p w14:paraId="709BF7A9" w14:textId="77777777" w:rsidR="00487287" w:rsidRPr="003D33FF" w:rsidRDefault="00487287" w:rsidP="00520292">
            <w:pPr>
              <w:spacing w:after="0" w:line="240" w:lineRule="auto"/>
              <w:jc w:val="both"/>
              <w:rPr>
                <w:rFonts w:ascii="Times New Roman" w:hAnsi="Times New Roman"/>
                <w:b/>
                <w:bCs/>
                <w:sz w:val="24"/>
                <w:szCs w:val="24"/>
              </w:rPr>
            </w:pPr>
          </w:p>
        </w:tc>
        <w:tc>
          <w:tcPr>
            <w:tcW w:w="2240" w:type="pct"/>
          </w:tcPr>
          <w:p w14:paraId="2A7911E5" w14:textId="77777777" w:rsidR="00487287" w:rsidRPr="008650CE" w:rsidRDefault="00487287" w:rsidP="00520292">
            <w:pPr>
              <w:spacing w:after="0" w:line="240" w:lineRule="auto"/>
              <w:jc w:val="both"/>
              <w:rPr>
                <w:rFonts w:ascii="Times New Roman" w:hAnsi="Times New Roman"/>
                <w:sz w:val="24"/>
                <w:szCs w:val="24"/>
              </w:rPr>
            </w:pPr>
            <w:r w:rsidRPr="008650CE">
              <w:rPr>
                <w:rFonts w:ascii="Times New Roman" w:hAnsi="Times New Roman"/>
                <w:sz w:val="24"/>
                <w:szCs w:val="24"/>
              </w:rPr>
              <w:t>Правильность</w:t>
            </w:r>
            <w:r w:rsidRPr="008650CE">
              <w:rPr>
                <w:rFonts w:ascii="Times New Roman" w:hAnsi="Times New Roman"/>
                <w:sz w:val="24"/>
                <w:szCs w:val="24"/>
              </w:rPr>
              <w:tab/>
              <w:t>речи</w:t>
            </w:r>
            <w:r w:rsidRPr="008650CE">
              <w:rPr>
                <w:rFonts w:ascii="Times New Roman" w:hAnsi="Times New Roman"/>
                <w:sz w:val="24"/>
                <w:szCs w:val="24"/>
              </w:rPr>
              <w:tab/>
              <w:t>-</w:t>
            </w:r>
            <w:r w:rsidRPr="008650CE">
              <w:rPr>
                <w:rFonts w:ascii="Times New Roman" w:hAnsi="Times New Roman"/>
                <w:sz w:val="24"/>
                <w:szCs w:val="24"/>
              </w:rPr>
              <w:tab/>
              <w:t>структурное</w:t>
            </w:r>
            <w:r>
              <w:rPr>
                <w:rFonts w:ascii="Times New Roman" w:hAnsi="Times New Roman"/>
                <w:sz w:val="24"/>
                <w:szCs w:val="24"/>
              </w:rPr>
              <w:t xml:space="preserve"> коммуникативное</w:t>
            </w:r>
            <w:r>
              <w:rPr>
                <w:rFonts w:ascii="Times New Roman" w:hAnsi="Times New Roman"/>
                <w:sz w:val="24"/>
                <w:szCs w:val="24"/>
              </w:rPr>
              <w:tab/>
              <w:t>качество</w:t>
            </w:r>
            <w:r>
              <w:rPr>
                <w:rFonts w:ascii="Times New Roman" w:hAnsi="Times New Roman"/>
                <w:sz w:val="24"/>
                <w:szCs w:val="24"/>
              </w:rPr>
              <w:tab/>
              <w:t>речи. Освобождение</w:t>
            </w:r>
            <w:r>
              <w:rPr>
                <w:rFonts w:ascii="Times New Roman" w:hAnsi="Times New Roman"/>
                <w:sz w:val="24"/>
                <w:szCs w:val="24"/>
              </w:rPr>
              <w:tab/>
              <w:t xml:space="preserve"> речи от</w:t>
            </w:r>
            <w:r>
              <w:rPr>
                <w:rFonts w:ascii="Times New Roman" w:hAnsi="Times New Roman"/>
                <w:sz w:val="24"/>
                <w:szCs w:val="24"/>
              </w:rPr>
              <w:tab/>
              <w:t>элементов,</w:t>
            </w:r>
            <w:r>
              <w:rPr>
                <w:rFonts w:ascii="Times New Roman" w:hAnsi="Times New Roman"/>
                <w:sz w:val="24"/>
                <w:szCs w:val="24"/>
              </w:rPr>
              <w:tab/>
              <w:t xml:space="preserve">чуждых </w:t>
            </w:r>
            <w:r w:rsidRPr="008650CE">
              <w:rPr>
                <w:rFonts w:ascii="Times New Roman" w:hAnsi="Times New Roman"/>
                <w:sz w:val="24"/>
                <w:szCs w:val="24"/>
              </w:rPr>
              <w:t>литерат</w:t>
            </w:r>
            <w:r>
              <w:rPr>
                <w:rFonts w:ascii="Times New Roman" w:hAnsi="Times New Roman"/>
                <w:sz w:val="24"/>
                <w:szCs w:val="24"/>
              </w:rPr>
              <w:t>урному языку. Лексические нормы</w:t>
            </w:r>
          </w:p>
        </w:tc>
        <w:tc>
          <w:tcPr>
            <w:tcW w:w="785" w:type="pct"/>
            <w:vAlign w:val="center"/>
          </w:tcPr>
          <w:p w14:paraId="01B04FA5" w14:textId="77777777" w:rsidR="00487287" w:rsidRPr="00F951CC"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6</w:t>
            </w:r>
          </w:p>
        </w:tc>
        <w:tc>
          <w:tcPr>
            <w:tcW w:w="595" w:type="pct"/>
            <w:vMerge/>
            <w:vAlign w:val="center"/>
          </w:tcPr>
          <w:p w14:paraId="63EC0B10" w14:textId="77777777" w:rsidR="00487287" w:rsidRPr="003D33FF" w:rsidRDefault="00487287" w:rsidP="00520292">
            <w:pPr>
              <w:spacing w:after="0" w:line="240" w:lineRule="auto"/>
              <w:jc w:val="center"/>
              <w:rPr>
                <w:rFonts w:ascii="Times New Roman" w:hAnsi="Times New Roman"/>
                <w:b/>
                <w:bCs/>
                <w:sz w:val="24"/>
                <w:szCs w:val="24"/>
              </w:rPr>
            </w:pPr>
          </w:p>
        </w:tc>
        <w:tc>
          <w:tcPr>
            <w:tcW w:w="712" w:type="pct"/>
            <w:vMerge/>
          </w:tcPr>
          <w:p w14:paraId="71713F67"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161751E8" w14:textId="77777777" w:rsidTr="00520292">
        <w:trPr>
          <w:trHeight w:val="114"/>
        </w:trPr>
        <w:tc>
          <w:tcPr>
            <w:tcW w:w="668" w:type="pct"/>
            <w:vMerge w:val="restart"/>
            <w:vAlign w:val="center"/>
          </w:tcPr>
          <w:p w14:paraId="56CBA446" w14:textId="77777777" w:rsidR="00487287" w:rsidRPr="008650CE" w:rsidRDefault="00487287" w:rsidP="00520292">
            <w:pPr>
              <w:spacing w:after="0" w:line="240" w:lineRule="auto"/>
              <w:jc w:val="center"/>
              <w:rPr>
                <w:rFonts w:ascii="Times New Roman" w:hAnsi="Times New Roman"/>
                <w:sz w:val="24"/>
                <w:szCs w:val="24"/>
              </w:rPr>
            </w:pPr>
            <w:r w:rsidRPr="008650CE">
              <w:rPr>
                <w:rFonts w:ascii="Times New Roman" w:hAnsi="Times New Roman"/>
                <w:sz w:val="24"/>
                <w:szCs w:val="24"/>
              </w:rPr>
              <w:t xml:space="preserve">Тема </w:t>
            </w:r>
            <w:r>
              <w:rPr>
                <w:rFonts w:ascii="Times New Roman" w:hAnsi="Times New Roman"/>
                <w:sz w:val="24"/>
                <w:szCs w:val="24"/>
              </w:rPr>
              <w:t>1.</w:t>
            </w:r>
            <w:r w:rsidRPr="008650CE">
              <w:rPr>
                <w:rFonts w:ascii="Times New Roman" w:hAnsi="Times New Roman"/>
                <w:sz w:val="24"/>
                <w:szCs w:val="24"/>
              </w:rPr>
              <w:t>3. Нормы</w:t>
            </w:r>
          </w:p>
          <w:p w14:paraId="5D69EB31" w14:textId="77777777" w:rsidR="00487287" w:rsidRPr="008650CE" w:rsidRDefault="00487287" w:rsidP="00520292">
            <w:pPr>
              <w:spacing w:after="0" w:line="240" w:lineRule="auto"/>
              <w:jc w:val="center"/>
              <w:rPr>
                <w:rFonts w:ascii="Times New Roman" w:hAnsi="Times New Roman"/>
                <w:sz w:val="24"/>
                <w:szCs w:val="24"/>
              </w:rPr>
            </w:pPr>
            <w:r w:rsidRPr="008650CE">
              <w:rPr>
                <w:rFonts w:ascii="Times New Roman" w:hAnsi="Times New Roman"/>
                <w:sz w:val="24"/>
                <w:szCs w:val="24"/>
              </w:rPr>
              <w:t>литературного</w:t>
            </w:r>
          </w:p>
          <w:p w14:paraId="4370A7DE" w14:textId="77777777" w:rsidR="00487287" w:rsidRPr="003D33FF" w:rsidRDefault="00487287" w:rsidP="00520292">
            <w:pPr>
              <w:tabs>
                <w:tab w:val="right" w:pos="2051"/>
              </w:tabs>
              <w:spacing w:after="0" w:line="240" w:lineRule="auto"/>
              <w:jc w:val="center"/>
              <w:rPr>
                <w:rFonts w:ascii="Times New Roman" w:hAnsi="Times New Roman"/>
                <w:b/>
                <w:bCs/>
                <w:sz w:val="24"/>
                <w:szCs w:val="24"/>
              </w:rPr>
            </w:pPr>
            <w:r>
              <w:rPr>
                <w:rFonts w:ascii="Times New Roman" w:hAnsi="Times New Roman"/>
                <w:sz w:val="24"/>
                <w:szCs w:val="24"/>
              </w:rPr>
              <w:t>произношения</w:t>
            </w:r>
          </w:p>
        </w:tc>
        <w:tc>
          <w:tcPr>
            <w:tcW w:w="2240" w:type="pct"/>
          </w:tcPr>
          <w:p w14:paraId="53E4CD28"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Содержание учебного материала</w:t>
            </w:r>
          </w:p>
        </w:tc>
        <w:tc>
          <w:tcPr>
            <w:tcW w:w="785" w:type="pct"/>
            <w:vAlign w:val="center"/>
          </w:tcPr>
          <w:p w14:paraId="0B9F6BC0" w14:textId="77777777" w:rsidR="00487287" w:rsidRPr="00F951CC"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595" w:type="pct"/>
            <w:vMerge w:val="restart"/>
            <w:vAlign w:val="center"/>
          </w:tcPr>
          <w:p w14:paraId="7DF54DA8" w14:textId="77777777" w:rsidR="00487287" w:rsidRPr="003D33FF" w:rsidRDefault="00487287" w:rsidP="00520292">
            <w:pPr>
              <w:spacing w:after="0" w:line="240" w:lineRule="auto"/>
              <w:jc w:val="center"/>
              <w:rPr>
                <w:rFonts w:ascii="Times New Roman" w:hAnsi="Times New Roman"/>
                <w:b/>
                <w:bCs/>
                <w:sz w:val="24"/>
                <w:szCs w:val="24"/>
              </w:rPr>
            </w:pPr>
            <w:r>
              <w:rPr>
                <w:rFonts w:ascii="Times New Roman" w:hAnsi="Times New Roman"/>
                <w:bCs/>
                <w:sz w:val="24"/>
                <w:szCs w:val="24"/>
              </w:rPr>
              <w:t>ОК 05</w:t>
            </w:r>
          </w:p>
        </w:tc>
        <w:tc>
          <w:tcPr>
            <w:tcW w:w="712" w:type="pct"/>
            <w:vMerge/>
          </w:tcPr>
          <w:p w14:paraId="46B12CFA"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349150C7" w14:textId="77777777" w:rsidTr="00520292">
        <w:trPr>
          <w:trHeight w:val="340"/>
        </w:trPr>
        <w:tc>
          <w:tcPr>
            <w:tcW w:w="668" w:type="pct"/>
            <w:vMerge/>
          </w:tcPr>
          <w:p w14:paraId="17ADF804" w14:textId="77777777" w:rsidR="00487287" w:rsidRPr="003D33FF" w:rsidRDefault="00487287" w:rsidP="00520292">
            <w:pPr>
              <w:spacing w:after="0" w:line="240" w:lineRule="auto"/>
              <w:rPr>
                <w:rFonts w:ascii="Times New Roman" w:hAnsi="Times New Roman"/>
                <w:b/>
                <w:bCs/>
                <w:sz w:val="24"/>
                <w:szCs w:val="24"/>
              </w:rPr>
            </w:pPr>
          </w:p>
        </w:tc>
        <w:tc>
          <w:tcPr>
            <w:tcW w:w="2240" w:type="pct"/>
          </w:tcPr>
          <w:p w14:paraId="081076EA" w14:textId="77777777" w:rsidR="00487287" w:rsidRPr="00F951CC" w:rsidRDefault="00487287" w:rsidP="00520292">
            <w:pPr>
              <w:spacing w:after="0" w:line="240" w:lineRule="auto"/>
              <w:jc w:val="both"/>
              <w:rPr>
                <w:rFonts w:ascii="Times New Roman" w:hAnsi="Times New Roman"/>
                <w:bCs/>
                <w:sz w:val="24"/>
                <w:szCs w:val="24"/>
              </w:rPr>
            </w:pPr>
            <w:r>
              <w:rPr>
                <w:rFonts w:ascii="Times New Roman" w:hAnsi="Times New Roman"/>
                <w:bCs/>
                <w:sz w:val="24"/>
                <w:szCs w:val="24"/>
              </w:rPr>
              <w:t xml:space="preserve">Орфоэпия - нормы литературного </w:t>
            </w:r>
            <w:r w:rsidRPr="00F951CC">
              <w:rPr>
                <w:rFonts w:ascii="Times New Roman" w:hAnsi="Times New Roman"/>
                <w:bCs/>
                <w:sz w:val="24"/>
                <w:szCs w:val="24"/>
              </w:rPr>
              <w:t>произноше</w:t>
            </w:r>
            <w:r>
              <w:rPr>
                <w:rFonts w:ascii="Times New Roman" w:hAnsi="Times New Roman"/>
                <w:bCs/>
                <w:sz w:val="24"/>
                <w:szCs w:val="24"/>
              </w:rPr>
              <w:t xml:space="preserve">ния. Диалекты и говоры. Правила </w:t>
            </w:r>
            <w:r w:rsidRPr="00F951CC">
              <w:rPr>
                <w:rFonts w:ascii="Times New Roman" w:hAnsi="Times New Roman"/>
                <w:bCs/>
                <w:sz w:val="24"/>
                <w:szCs w:val="24"/>
              </w:rPr>
              <w:t>произношения гласных звуков. Правила</w:t>
            </w:r>
          </w:p>
          <w:p w14:paraId="7AAEB117" w14:textId="77777777" w:rsidR="00487287" w:rsidRPr="009154A3" w:rsidRDefault="00487287" w:rsidP="00520292">
            <w:pPr>
              <w:spacing w:after="0" w:line="240" w:lineRule="auto"/>
              <w:jc w:val="both"/>
              <w:rPr>
                <w:rFonts w:ascii="Times New Roman" w:hAnsi="Times New Roman"/>
                <w:bCs/>
                <w:sz w:val="24"/>
                <w:szCs w:val="24"/>
              </w:rPr>
            </w:pPr>
            <w:r w:rsidRPr="00F951CC">
              <w:rPr>
                <w:rFonts w:ascii="Times New Roman" w:hAnsi="Times New Roman"/>
                <w:bCs/>
                <w:sz w:val="24"/>
                <w:szCs w:val="24"/>
              </w:rPr>
              <w:t>произношен</w:t>
            </w:r>
            <w:r>
              <w:rPr>
                <w:rFonts w:ascii="Times New Roman" w:hAnsi="Times New Roman"/>
                <w:bCs/>
                <w:sz w:val="24"/>
                <w:szCs w:val="24"/>
              </w:rPr>
              <w:t xml:space="preserve">ия согласных звуков. Ударение в </w:t>
            </w:r>
            <w:r w:rsidRPr="00F951CC">
              <w:rPr>
                <w:rFonts w:ascii="Times New Roman" w:hAnsi="Times New Roman"/>
                <w:bCs/>
                <w:sz w:val="24"/>
                <w:szCs w:val="24"/>
              </w:rPr>
              <w:t>русском язы</w:t>
            </w:r>
            <w:r>
              <w:rPr>
                <w:rFonts w:ascii="Times New Roman" w:hAnsi="Times New Roman"/>
                <w:bCs/>
                <w:sz w:val="24"/>
                <w:szCs w:val="24"/>
              </w:rPr>
              <w:t>ке. Произношение русских имен и отчеств</w:t>
            </w:r>
          </w:p>
        </w:tc>
        <w:tc>
          <w:tcPr>
            <w:tcW w:w="785" w:type="pct"/>
            <w:vAlign w:val="center"/>
          </w:tcPr>
          <w:p w14:paraId="1ACCC781" w14:textId="77777777" w:rsidR="00487287" w:rsidRPr="00F951CC" w:rsidRDefault="00487287" w:rsidP="00520292">
            <w:pPr>
              <w:spacing w:after="0" w:line="240" w:lineRule="auto"/>
              <w:jc w:val="center"/>
              <w:rPr>
                <w:rFonts w:ascii="Times New Roman" w:hAnsi="Times New Roman"/>
                <w:bCs/>
                <w:sz w:val="24"/>
                <w:szCs w:val="24"/>
              </w:rPr>
            </w:pPr>
            <w:r>
              <w:rPr>
                <w:rFonts w:ascii="Times New Roman" w:hAnsi="Times New Roman"/>
                <w:sz w:val="24"/>
                <w:szCs w:val="24"/>
              </w:rPr>
              <w:t>8</w:t>
            </w:r>
          </w:p>
        </w:tc>
        <w:tc>
          <w:tcPr>
            <w:tcW w:w="595" w:type="pct"/>
            <w:vMerge/>
            <w:vAlign w:val="center"/>
          </w:tcPr>
          <w:p w14:paraId="3D0E54FD" w14:textId="77777777" w:rsidR="00487287" w:rsidRPr="003D33FF" w:rsidRDefault="00487287" w:rsidP="00520292">
            <w:pPr>
              <w:spacing w:after="0" w:line="240" w:lineRule="auto"/>
              <w:jc w:val="center"/>
              <w:rPr>
                <w:rFonts w:ascii="Times New Roman" w:hAnsi="Times New Roman"/>
                <w:b/>
                <w:bCs/>
                <w:sz w:val="24"/>
                <w:szCs w:val="24"/>
              </w:rPr>
            </w:pPr>
          </w:p>
        </w:tc>
        <w:tc>
          <w:tcPr>
            <w:tcW w:w="712" w:type="pct"/>
            <w:vMerge/>
          </w:tcPr>
          <w:p w14:paraId="69DF3F6E"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1BA80150" w14:textId="77777777" w:rsidTr="00520292">
        <w:trPr>
          <w:trHeight w:val="340"/>
        </w:trPr>
        <w:tc>
          <w:tcPr>
            <w:tcW w:w="668" w:type="pct"/>
            <w:vMerge w:val="restart"/>
            <w:vAlign w:val="center"/>
          </w:tcPr>
          <w:p w14:paraId="45D4B8C3" w14:textId="77777777" w:rsidR="00487287" w:rsidRDefault="00487287" w:rsidP="00520292">
            <w:pPr>
              <w:spacing w:after="0" w:line="240" w:lineRule="auto"/>
              <w:jc w:val="center"/>
              <w:rPr>
                <w:rFonts w:ascii="Times New Roman" w:hAnsi="Times New Roman"/>
                <w:sz w:val="24"/>
                <w:szCs w:val="24"/>
              </w:rPr>
            </w:pPr>
            <w:r w:rsidRPr="00F951CC">
              <w:rPr>
                <w:rFonts w:ascii="Times New Roman" w:hAnsi="Times New Roman"/>
                <w:sz w:val="24"/>
                <w:szCs w:val="24"/>
              </w:rPr>
              <w:t>Тема</w:t>
            </w:r>
            <w:r w:rsidRPr="00F951CC">
              <w:rPr>
                <w:rFonts w:ascii="Times New Roman" w:hAnsi="Times New Roman"/>
                <w:sz w:val="24"/>
                <w:szCs w:val="24"/>
              </w:rPr>
              <w:tab/>
            </w:r>
            <w:r>
              <w:rPr>
                <w:rFonts w:ascii="Times New Roman" w:hAnsi="Times New Roman"/>
                <w:sz w:val="24"/>
                <w:szCs w:val="24"/>
              </w:rPr>
              <w:t>1.4.</w:t>
            </w:r>
          </w:p>
          <w:p w14:paraId="0CC0DBD9" w14:textId="77777777" w:rsidR="00487287" w:rsidRPr="00F951CC" w:rsidRDefault="00487287" w:rsidP="00520292">
            <w:pPr>
              <w:spacing w:after="0" w:line="240" w:lineRule="auto"/>
              <w:jc w:val="center"/>
              <w:rPr>
                <w:rFonts w:ascii="Times New Roman" w:hAnsi="Times New Roman"/>
                <w:sz w:val="24"/>
                <w:szCs w:val="24"/>
              </w:rPr>
            </w:pPr>
            <w:r w:rsidRPr="00F951CC">
              <w:rPr>
                <w:rFonts w:ascii="Times New Roman" w:hAnsi="Times New Roman"/>
                <w:sz w:val="24"/>
                <w:szCs w:val="24"/>
              </w:rPr>
              <w:t>Точность,</w:t>
            </w:r>
          </w:p>
          <w:p w14:paraId="5DBEC07D" w14:textId="77777777" w:rsidR="00487287" w:rsidRPr="00F951CC" w:rsidRDefault="00487287" w:rsidP="00520292">
            <w:pPr>
              <w:spacing w:after="0" w:line="240" w:lineRule="auto"/>
              <w:jc w:val="center"/>
              <w:rPr>
                <w:rFonts w:ascii="Times New Roman" w:hAnsi="Times New Roman"/>
                <w:sz w:val="24"/>
                <w:szCs w:val="24"/>
              </w:rPr>
            </w:pPr>
            <w:r w:rsidRPr="00F951CC">
              <w:rPr>
                <w:rFonts w:ascii="Times New Roman" w:hAnsi="Times New Roman"/>
                <w:sz w:val="24"/>
                <w:szCs w:val="24"/>
              </w:rPr>
              <w:t>логичность и уместность</w:t>
            </w:r>
          </w:p>
          <w:p w14:paraId="79EB5F23" w14:textId="77777777" w:rsidR="00487287" w:rsidRPr="003D33FF" w:rsidRDefault="00487287" w:rsidP="00520292">
            <w:pPr>
              <w:spacing w:after="0" w:line="240" w:lineRule="auto"/>
              <w:jc w:val="center"/>
              <w:rPr>
                <w:rFonts w:ascii="Times New Roman" w:hAnsi="Times New Roman"/>
                <w:b/>
                <w:bCs/>
                <w:sz w:val="24"/>
                <w:szCs w:val="24"/>
              </w:rPr>
            </w:pPr>
            <w:r>
              <w:rPr>
                <w:rFonts w:ascii="Times New Roman" w:hAnsi="Times New Roman"/>
                <w:sz w:val="24"/>
                <w:szCs w:val="24"/>
              </w:rPr>
              <w:t>речи</w:t>
            </w:r>
          </w:p>
        </w:tc>
        <w:tc>
          <w:tcPr>
            <w:tcW w:w="2240" w:type="pct"/>
          </w:tcPr>
          <w:p w14:paraId="55ADB8DA"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049955D8"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95" w:type="pct"/>
            <w:vMerge w:val="restart"/>
            <w:vAlign w:val="center"/>
          </w:tcPr>
          <w:p w14:paraId="097F005C" w14:textId="77777777" w:rsidR="00487287" w:rsidRPr="00B24C40"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683D886F"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50F46C6E" w14:textId="77777777" w:rsidTr="00520292">
        <w:trPr>
          <w:trHeight w:val="20"/>
        </w:trPr>
        <w:tc>
          <w:tcPr>
            <w:tcW w:w="668" w:type="pct"/>
            <w:vMerge/>
          </w:tcPr>
          <w:p w14:paraId="17471EA0" w14:textId="77777777" w:rsidR="00487287" w:rsidRPr="003D33FF" w:rsidRDefault="00487287" w:rsidP="00520292">
            <w:pPr>
              <w:spacing w:after="0" w:line="240" w:lineRule="auto"/>
              <w:rPr>
                <w:rFonts w:ascii="Times New Roman" w:hAnsi="Times New Roman"/>
                <w:b/>
                <w:bCs/>
                <w:sz w:val="24"/>
                <w:szCs w:val="24"/>
              </w:rPr>
            </w:pPr>
          </w:p>
        </w:tc>
        <w:tc>
          <w:tcPr>
            <w:tcW w:w="2240" w:type="pct"/>
          </w:tcPr>
          <w:p w14:paraId="1E6E9B52" w14:textId="77777777" w:rsidR="00487287" w:rsidRPr="00F951CC" w:rsidRDefault="00487287" w:rsidP="00520292">
            <w:pPr>
              <w:spacing w:after="0" w:line="240" w:lineRule="auto"/>
              <w:jc w:val="both"/>
              <w:rPr>
                <w:rFonts w:ascii="Times New Roman" w:hAnsi="Times New Roman"/>
                <w:sz w:val="24"/>
                <w:szCs w:val="24"/>
              </w:rPr>
            </w:pPr>
            <w:r w:rsidRPr="00F951CC">
              <w:rPr>
                <w:rFonts w:ascii="Times New Roman" w:hAnsi="Times New Roman"/>
                <w:sz w:val="24"/>
                <w:szCs w:val="24"/>
              </w:rPr>
              <w:t>Связь речи с действительностью и мышлением.</w:t>
            </w:r>
            <w:r>
              <w:rPr>
                <w:rFonts w:ascii="Times New Roman" w:hAnsi="Times New Roman"/>
                <w:sz w:val="24"/>
                <w:szCs w:val="24"/>
              </w:rPr>
              <w:t xml:space="preserve"> </w:t>
            </w:r>
            <w:r w:rsidRPr="00F951CC">
              <w:rPr>
                <w:rFonts w:ascii="Times New Roman" w:hAnsi="Times New Roman"/>
                <w:sz w:val="24"/>
                <w:szCs w:val="24"/>
              </w:rPr>
              <w:t>Воспитание</w:t>
            </w:r>
            <w:r>
              <w:rPr>
                <w:rFonts w:ascii="Times New Roman" w:hAnsi="Times New Roman"/>
                <w:sz w:val="24"/>
                <w:szCs w:val="24"/>
              </w:rPr>
              <w:t xml:space="preserve"> логичной культуры, способность логично мыслить - обязательное условие </w:t>
            </w:r>
            <w:r w:rsidRPr="00F951CC">
              <w:rPr>
                <w:rFonts w:ascii="Times New Roman" w:hAnsi="Times New Roman"/>
                <w:sz w:val="24"/>
                <w:szCs w:val="24"/>
              </w:rPr>
              <w:t>культуры ре</w:t>
            </w:r>
            <w:r>
              <w:rPr>
                <w:rFonts w:ascii="Times New Roman" w:hAnsi="Times New Roman"/>
                <w:sz w:val="24"/>
                <w:szCs w:val="24"/>
              </w:rPr>
              <w:t xml:space="preserve">чи. Логика рассуждения и логика </w:t>
            </w:r>
            <w:r w:rsidRPr="00F951CC">
              <w:rPr>
                <w:rFonts w:ascii="Times New Roman" w:hAnsi="Times New Roman"/>
                <w:sz w:val="24"/>
                <w:szCs w:val="24"/>
              </w:rPr>
              <w:t>изложения. Д</w:t>
            </w:r>
            <w:r>
              <w:rPr>
                <w:rFonts w:ascii="Times New Roman" w:hAnsi="Times New Roman"/>
                <w:sz w:val="24"/>
                <w:szCs w:val="24"/>
              </w:rPr>
              <w:t>оказательность и убедительность речи</w:t>
            </w:r>
          </w:p>
        </w:tc>
        <w:tc>
          <w:tcPr>
            <w:tcW w:w="785" w:type="pct"/>
            <w:vAlign w:val="center"/>
          </w:tcPr>
          <w:p w14:paraId="14495F4D" w14:textId="77777777" w:rsidR="00487287" w:rsidRPr="009154A3"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595" w:type="pct"/>
            <w:vMerge/>
            <w:vAlign w:val="center"/>
          </w:tcPr>
          <w:p w14:paraId="5DD9BD86" w14:textId="77777777" w:rsidR="00487287" w:rsidRPr="003D33FF" w:rsidRDefault="00487287" w:rsidP="00520292">
            <w:pPr>
              <w:spacing w:after="0" w:line="240" w:lineRule="auto"/>
              <w:jc w:val="center"/>
              <w:rPr>
                <w:rFonts w:ascii="Times New Roman" w:hAnsi="Times New Roman"/>
                <w:b/>
                <w:bCs/>
                <w:sz w:val="24"/>
                <w:szCs w:val="24"/>
              </w:rPr>
            </w:pPr>
          </w:p>
        </w:tc>
        <w:tc>
          <w:tcPr>
            <w:tcW w:w="712" w:type="pct"/>
            <w:vMerge/>
          </w:tcPr>
          <w:p w14:paraId="0548B27F"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0B6A6E4A" w14:textId="77777777" w:rsidTr="00520292">
        <w:trPr>
          <w:trHeight w:val="56"/>
        </w:trPr>
        <w:tc>
          <w:tcPr>
            <w:tcW w:w="668" w:type="pct"/>
            <w:vMerge w:val="restart"/>
            <w:vAlign w:val="center"/>
          </w:tcPr>
          <w:p w14:paraId="4BF09DF0" w14:textId="77777777" w:rsidR="00487287" w:rsidRPr="00F951CC" w:rsidRDefault="00487287" w:rsidP="00520292">
            <w:pPr>
              <w:spacing w:after="0" w:line="240" w:lineRule="auto"/>
              <w:jc w:val="center"/>
              <w:rPr>
                <w:rFonts w:ascii="Times New Roman" w:hAnsi="Times New Roman"/>
                <w:b/>
                <w:sz w:val="24"/>
                <w:szCs w:val="24"/>
              </w:rPr>
            </w:pPr>
            <w:r w:rsidRPr="00F951CC">
              <w:rPr>
                <w:rFonts w:ascii="Times New Roman" w:hAnsi="Times New Roman"/>
                <w:sz w:val="24"/>
                <w:szCs w:val="24"/>
              </w:rPr>
              <w:t>Тема</w:t>
            </w:r>
            <w:r w:rsidRPr="00F951CC">
              <w:rPr>
                <w:rFonts w:ascii="Times New Roman" w:hAnsi="Times New Roman"/>
                <w:spacing w:val="-1"/>
                <w:sz w:val="24"/>
                <w:szCs w:val="24"/>
              </w:rPr>
              <w:t xml:space="preserve"> </w:t>
            </w:r>
            <w:r>
              <w:rPr>
                <w:rFonts w:ascii="Times New Roman" w:hAnsi="Times New Roman"/>
                <w:spacing w:val="-1"/>
                <w:sz w:val="24"/>
                <w:szCs w:val="24"/>
              </w:rPr>
              <w:t>1.</w:t>
            </w:r>
            <w:r w:rsidRPr="00F951CC">
              <w:rPr>
                <w:rFonts w:ascii="Times New Roman" w:hAnsi="Times New Roman"/>
                <w:sz w:val="24"/>
                <w:szCs w:val="24"/>
              </w:rPr>
              <w:t>5. Образность и</w:t>
            </w:r>
          </w:p>
          <w:p w14:paraId="68E7E231" w14:textId="77777777" w:rsidR="00487287" w:rsidRPr="00F951CC" w:rsidRDefault="00487287" w:rsidP="00520292">
            <w:pPr>
              <w:spacing w:after="0" w:line="240" w:lineRule="auto"/>
              <w:jc w:val="center"/>
              <w:rPr>
                <w:rFonts w:ascii="Times New Roman" w:hAnsi="Times New Roman"/>
                <w:b/>
                <w:sz w:val="24"/>
                <w:szCs w:val="24"/>
              </w:rPr>
            </w:pPr>
            <w:r w:rsidRPr="00F951CC">
              <w:rPr>
                <w:rFonts w:ascii="Times New Roman" w:hAnsi="Times New Roman"/>
                <w:sz w:val="24"/>
                <w:szCs w:val="24"/>
              </w:rPr>
              <w:t>эмоциональная</w:t>
            </w:r>
            <w:r w:rsidRPr="00F951CC">
              <w:rPr>
                <w:rFonts w:ascii="Times New Roman" w:hAnsi="Times New Roman"/>
                <w:spacing w:val="-4"/>
                <w:sz w:val="24"/>
                <w:szCs w:val="24"/>
              </w:rPr>
              <w:t xml:space="preserve"> </w:t>
            </w:r>
            <w:r w:rsidRPr="00F951CC">
              <w:rPr>
                <w:rFonts w:ascii="Times New Roman" w:hAnsi="Times New Roman"/>
                <w:sz w:val="24"/>
                <w:szCs w:val="24"/>
              </w:rPr>
              <w:t>окраска</w:t>
            </w:r>
            <w:r w:rsidRPr="00F951CC">
              <w:rPr>
                <w:rFonts w:ascii="Times New Roman" w:hAnsi="Times New Roman"/>
                <w:spacing w:val="-2"/>
                <w:sz w:val="24"/>
                <w:szCs w:val="24"/>
              </w:rPr>
              <w:t xml:space="preserve"> </w:t>
            </w:r>
            <w:r>
              <w:rPr>
                <w:rFonts w:ascii="Times New Roman" w:hAnsi="Times New Roman"/>
                <w:sz w:val="24"/>
                <w:szCs w:val="24"/>
              </w:rPr>
              <w:t>речи</w:t>
            </w:r>
          </w:p>
        </w:tc>
        <w:tc>
          <w:tcPr>
            <w:tcW w:w="2240" w:type="pct"/>
          </w:tcPr>
          <w:p w14:paraId="22DD621F"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2209FD74"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595" w:type="pct"/>
            <w:vMerge w:val="restart"/>
            <w:vAlign w:val="center"/>
          </w:tcPr>
          <w:p w14:paraId="744D1BD6" w14:textId="77777777" w:rsidR="00487287" w:rsidRPr="00B24C40"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4D31D2A2"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4DC04AF2" w14:textId="77777777" w:rsidTr="00520292">
        <w:trPr>
          <w:trHeight w:val="20"/>
        </w:trPr>
        <w:tc>
          <w:tcPr>
            <w:tcW w:w="668" w:type="pct"/>
            <w:vMerge/>
          </w:tcPr>
          <w:p w14:paraId="0D15D3C5" w14:textId="77777777" w:rsidR="00487287" w:rsidRPr="003D33FF" w:rsidRDefault="00487287" w:rsidP="00520292">
            <w:pPr>
              <w:spacing w:after="0" w:line="240" w:lineRule="auto"/>
              <w:rPr>
                <w:rFonts w:ascii="Times New Roman" w:hAnsi="Times New Roman"/>
                <w:b/>
                <w:bCs/>
                <w:sz w:val="24"/>
                <w:szCs w:val="24"/>
              </w:rPr>
            </w:pPr>
          </w:p>
        </w:tc>
        <w:tc>
          <w:tcPr>
            <w:tcW w:w="2240" w:type="pct"/>
          </w:tcPr>
          <w:p w14:paraId="1969D99A" w14:textId="77777777" w:rsidR="00487287" w:rsidRPr="009154A3" w:rsidRDefault="00487287" w:rsidP="00520292">
            <w:pPr>
              <w:spacing w:after="0" w:line="240" w:lineRule="auto"/>
              <w:jc w:val="both"/>
              <w:rPr>
                <w:rFonts w:ascii="Times New Roman" w:hAnsi="Times New Roman"/>
                <w:sz w:val="24"/>
                <w:szCs w:val="24"/>
              </w:rPr>
            </w:pPr>
            <w:r w:rsidRPr="00F951CC">
              <w:rPr>
                <w:rFonts w:ascii="Times New Roman" w:hAnsi="Times New Roman"/>
                <w:sz w:val="24"/>
                <w:szCs w:val="24"/>
              </w:rPr>
              <w:t>Приемы усил</w:t>
            </w:r>
            <w:r>
              <w:rPr>
                <w:rFonts w:ascii="Times New Roman" w:hAnsi="Times New Roman"/>
                <w:sz w:val="24"/>
                <w:szCs w:val="24"/>
              </w:rPr>
              <w:t xml:space="preserve">ения эффективности восприятия и </w:t>
            </w:r>
            <w:r w:rsidRPr="00F951CC">
              <w:rPr>
                <w:rFonts w:ascii="Times New Roman" w:hAnsi="Times New Roman"/>
                <w:sz w:val="24"/>
                <w:szCs w:val="24"/>
              </w:rPr>
              <w:t xml:space="preserve">понимания речи. </w:t>
            </w:r>
            <w:r>
              <w:rPr>
                <w:rFonts w:ascii="Times New Roman" w:hAnsi="Times New Roman"/>
                <w:sz w:val="24"/>
                <w:szCs w:val="24"/>
              </w:rPr>
              <w:t>Изобразительно-выразительные средства языка. Эмоционально-экспрессивная стилистическая окраска речи</w:t>
            </w:r>
          </w:p>
        </w:tc>
        <w:tc>
          <w:tcPr>
            <w:tcW w:w="785" w:type="pct"/>
            <w:vAlign w:val="center"/>
          </w:tcPr>
          <w:p w14:paraId="0CCDA2CB" w14:textId="77777777" w:rsidR="00487287" w:rsidRPr="009154A3"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6</w:t>
            </w:r>
          </w:p>
        </w:tc>
        <w:tc>
          <w:tcPr>
            <w:tcW w:w="595" w:type="pct"/>
            <w:vMerge/>
            <w:vAlign w:val="center"/>
          </w:tcPr>
          <w:p w14:paraId="47EB01EA" w14:textId="77777777" w:rsidR="00487287" w:rsidRPr="003D33FF" w:rsidRDefault="00487287" w:rsidP="00520292">
            <w:pPr>
              <w:spacing w:after="0" w:line="240" w:lineRule="auto"/>
              <w:jc w:val="center"/>
              <w:rPr>
                <w:rFonts w:ascii="Times New Roman" w:hAnsi="Times New Roman"/>
                <w:b/>
                <w:bCs/>
                <w:sz w:val="24"/>
                <w:szCs w:val="24"/>
              </w:rPr>
            </w:pPr>
          </w:p>
        </w:tc>
        <w:tc>
          <w:tcPr>
            <w:tcW w:w="712" w:type="pct"/>
            <w:vMerge/>
          </w:tcPr>
          <w:p w14:paraId="1DB54261"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03BF50E8" w14:textId="77777777" w:rsidTr="00520292">
        <w:trPr>
          <w:trHeight w:val="20"/>
        </w:trPr>
        <w:tc>
          <w:tcPr>
            <w:tcW w:w="2908" w:type="pct"/>
            <w:gridSpan w:val="2"/>
            <w:vAlign w:val="center"/>
          </w:tcPr>
          <w:p w14:paraId="6507F93B" w14:textId="77777777" w:rsidR="00487287" w:rsidRPr="00F951CC" w:rsidRDefault="00487287" w:rsidP="00520292">
            <w:pPr>
              <w:spacing w:after="0" w:line="240" w:lineRule="auto"/>
              <w:jc w:val="center"/>
              <w:rPr>
                <w:rFonts w:ascii="Times New Roman" w:hAnsi="Times New Roman"/>
                <w:sz w:val="24"/>
                <w:szCs w:val="24"/>
              </w:rPr>
            </w:pPr>
            <w:r w:rsidRPr="00785E10">
              <w:rPr>
                <w:rFonts w:ascii="Times New Roman" w:hAnsi="Times New Roman"/>
                <w:b/>
                <w:sz w:val="24"/>
                <w:szCs w:val="24"/>
              </w:rPr>
              <w:t>Раздел</w:t>
            </w:r>
            <w:r w:rsidRPr="00785E10">
              <w:rPr>
                <w:rFonts w:ascii="Times New Roman" w:hAnsi="Times New Roman"/>
                <w:b/>
                <w:spacing w:val="-3"/>
                <w:sz w:val="24"/>
                <w:szCs w:val="24"/>
              </w:rPr>
              <w:t xml:space="preserve"> </w:t>
            </w:r>
            <w:r>
              <w:rPr>
                <w:rFonts w:ascii="Times New Roman" w:hAnsi="Times New Roman"/>
                <w:b/>
                <w:sz w:val="24"/>
                <w:szCs w:val="24"/>
              </w:rPr>
              <w:t>2</w:t>
            </w:r>
            <w:r w:rsidRPr="00785E10">
              <w:rPr>
                <w:rFonts w:ascii="Times New Roman" w:hAnsi="Times New Roman"/>
                <w:b/>
                <w:sz w:val="24"/>
                <w:szCs w:val="24"/>
              </w:rPr>
              <w:t>.</w:t>
            </w:r>
            <w:r>
              <w:rPr>
                <w:rFonts w:ascii="Times New Roman" w:hAnsi="Times New Roman"/>
                <w:b/>
                <w:sz w:val="24"/>
                <w:szCs w:val="24"/>
              </w:rPr>
              <w:t xml:space="preserve"> </w:t>
            </w:r>
            <w:r w:rsidRPr="00791C14">
              <w:rPr>
                <w:rFonts w:ascii="Times New Roman" w:hAnsi="Times New Roman"/>
                <w:b/>
                <w:sz w:val="24"/>
                <w:szCs w:val="24"/>
              </w:rPr>
              <w:t>Тренировка речевых навыков</w:t>
            </w:r>
          </w:p>
        </w:tc>
        <w:tc>
          <w:tcPr>
            <w:tcW w:w="785" w:type="pct"/>
            <w:vAlign w:val="center"/>
          </w:tcPr>
          <w:p w14:paraId="7DF14C08" w14:textId="77777777" w:rsidR="00487287" w:rsidRPr="00791C14" w:rsidRDefault="00487287" w:rsidP="00520292">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595" w:type="pct"/>
            <w:vAlign w:val="center"/>
          </w:tcPr>
          <w:p w14:paraId="2CFEDBEC" w14:textId="77777777" w:rsidR="00487287" w:rsidRPr="003D33FF" w:rsidRDefault="00487287" w:rsidP="00520292">
            <w:pPr>
              <w:spacing w:after="0" w:line="240" w:lineRule="auto"/>
              <w:jc w:val="center"/>
              <w:rPr>
                <w:rFonts w:ascii="Times New Roman" w:hAnsi="Times New Roman"/>
                <w:b/>
                <w:bCs/>
                <w:sz w:val="24"/>
                <w:szCs w:val="24"/>
              </w:rPr>
            </w:pPr>
            <w:r w:rsidRPr="008650CE">
              <w:rPr>
                <w:rFonts w:ascii="Times New Roman" w:hAnsi="Times New Roman"/>
                <w:bCs/>
                <w:sz w:val="24"/>
                <w:szCs w:val="24"/>
              </w:rPr>
              <w:t>ОК  04, ОК</w:t>
            </w:r>
            <w:r>
              <w:rPr>
                <w:rFonts w:ascii="Times New Roman" w:hAnsi="Times New Roman"/>
                <w:bCs/>
                <w:sz w:val="24"/>
                <w:szCs w:val="24"/>
              </w:rPr>
              <w:t xml:space="preserve"> </w:t>
            </w:r>
            <w:r w:rsidRPr="008650CE">
              <w:rPr>
                <w:rFonts w:ascii="Times New Roman" w:hAnsi="Times New Roman"/>
                <w:bCs/>
                <w:sz w:val="24"/>
                <w:szCs w:val="24"/>
              </w:rPr>
              <w:t>05, ОК 09</w:t>
            </w:r>
          </w:p>
        </w:tc>
        <w:tc>
          <w:tcPr>
            <w:tcW w:w="712" w:type="pct"/>
            <w:vMerge/>
            <w:vAlign w:val="center"/>
          </w:tcPr>
          <w:p w14:paraId="4847C0E1"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79F93E0C" w14:textId="77777777" w:rsidTr="00520292">
        <w:trPr>
          <w:trHeight w:val="340"/>
        </w:trPr>
        <w:tc>
          <w:tcPr>
            <w:tcW w:w="668" w:type="pct"/>
            <w:vMerge w:val="restart"/>
            <w:tcBorders>
              <w:right w:val="single" w:sz="2" w:space="0" w:color="auto"/>
            </w:tcBorders>
            <w:vAlign w:val="center"/>
          </w:tcPr>
          <w:p w14:paraId="5D8F8D9A" w14:textId="77777777" w:rsidR="00487287" w:rsidRPr="003D33FF" w:rsidRDefault="00487287" w:rsidP="00520292">
            <w:pPr>
              <w:spacing w:after="0" w:line="240" w:lineRule="auto"/>
              <w:jc w:val="center"/>
              <w:rPr>
                <w:rFonts w:ascii="Times New Roman" w:hAnsi="Times New Roman"/>
                <w:b/>
                <w:bCs/>
                <w:sz w:val="24"/>
                <w:szCs w:val="24"/>
              </w:rPr>
            </w:pPr>
            <w:r w:rsidRPr="00791C14">
              <w:rPr>
                <w:rFonts w:ascii="Times New Roman" w:hAnsi="Times New Roman"/>
                <w:sz w:val="24"/>
              </w:rPr>
              <w:t>Тема</w:t>
            </w:r>
            <w:r w:rsidRPr="00791C14">
              <w:rPr>
                <w:rFonts w:ascii="Times New Roman" w:hAnsi="Times New Roman"/>
                <w:spacing w:val="-9"/>
                <w:sz w:val="24"/>
              </w:rPr>
              <w:t xml:space="preserve"> </w:t>
            </w:r>
            <w:r>
              <w:rPr>
                <w:rFonts w:ascii="Times New Roman" w:hAnsi="Times New Roman"/>
                <w:spacing w:val="-9"/>
                <w:sz w:val="24"/>
              </w:rPr>
              <w:t>2.</w:t>
            </w:r>
            <w:r w:rsidRPr="00791C14">
              <w:rPr>
                <w:rFonts w:ascii="Times New Roman" w:hAnsi="Times New Roman"/>
                <w:sz w:val="24"/>
              </w:rPr>
              <w:t>1.</w:t>
            </w:r>
            <w:r w:rsidRPr="00791C14">
              <w:rPr>
                <w:rFonts w:ascii="Times New Roman" w:hAnsi="Times New Roman"/>
                <w:spacing w:val="-8"/>
                <w:sz w:val="24"/>
              </w:rPr>
              <w:t xml:space="preserve"> </w:t>
            </w:r>
            <w:r w:rsidRPr="00791C14">
              <w:rPr>
                <w:rFonts w:ascii="Times New Roman" w:hAnsi="Times New Roman"/>
                <w:sz w:val="24"/>
              </w:rPr>
              <w:t>Логическая</w:t>
            </w:r>
            <w:r w:rsidRPr="00791C14">
              <w:rPr>
                <w:rFonts w:ascii="Times New Roman" w:hAnsi="Times New Roman"/>
                <w:spacing w:val="-57"/>
                <w:sz w:val="24"/>
              </w:rPr>
              <w:t xml:space="preserve"> </w:t>
            </w:r>
            <w:r w:rsidRPr="00791C14">
              <w:rPr>
                <w:rFonts w:ascii="Times New Roman" w:hAnsi="Times New Roman"/>
                <w:sz w:val="24"/>
              </w:rPr>
              <w:t>выразительность</w:t>
            </w:r>
          </w:p>
        </w:tc>
        <w:tc>
          <w:tcPr>
            <w:tcW w:w="2240" w:type="pct"/>
            <w:tcBorders>
              <w:left w:val="single" w:sz="2" w:space="0" w:color="auto"/>
            </w:tcBorders>
          </w:tcPr>
          <w:p w14:paraId="6738250F"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6FF2A1AA"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95" w:type="pct"/>
            <w:vMerge w:val="restart"/>
            <w:vAlign w:val="center"/>
          </w:tcPr>
          <w:p w14:paraId="4A30E234" w14:textId="77777777" w:rsidR="00487287" w:rsidRPr="00B24C40"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5062D103"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4CF7305A" w14:textId="77777777" w:rsidTr="00520292">
        <w:trPr>
          <w:trHeight w:val="20"/>
        </w:trPr>
        <w:tc>
          <w:tcPr>
            <w:tcW w:w="668" w:type="pct"/>
            <w:vMerge/>
            <w:tcBorders>
              <w:right w:val="single" w:sz="2" w:space="0" w:color="auto"/>
            </w:tcBorders>
          </w:tcPr>
          <w:p w14:paraId="69CE4A05" w14:textId="77777777" w:rsidR="00487287" w:rsidRPr="003D33FF" w:rsidRDefault="00487287" w:rsidP="00520292">
            <w:pPr>
              <w:spacing w:after="0" w:line="240" w:lineRule="auto"/>
              <w:rPr>
                <w:rFonts w:ascii="Times New Roman" w:hAnsi="Times New Roman"/>
                <w:b/>
                <w:bCs/>
                <w:sz w:val="24"/>
                <w:szCs w:val="24"/>
              </w:rPr>
            </w:pPr>
          </w:p>
        </w:tc>
        <w:tc>
          <w:tcPr>
            <w:tcW w:w="2240" w:type="pct"/>
            <w:tcBorders>
              <w:left w:val="single" w:sz="2" w:space="0" w:color="auto"/>
            </w:tcBorders>
          </w:tcPr>
          <w:p w14:paraId="29FA7ECE" w14:textId="77777777" w:rsidR="00487287" w:rsidRPr="009154A3" w:rsidRDefault="00487287" w:rsidP="00520292">
            <w:pPr>
              <w:spacing w:after="0" w:line="240" w:lineRule="auto"/>
              <w:jc w:val="both"/>
              <w:rPr>
                <w:rFonts w:ascii="Times New Roman" w:hAnsi="Times New Roman"/>
                <w:sz w:val="24"/>
                <w:szCs w:val="24"/>
              </w:rPr>
            </w:pPr>
            <w:r w:rsidRPr="00791C14">
              <w:rPr>
                <w:rFonts w:ascii="Times New Roman" w:hAnsi="Times New Roman"/>
                <w:sz w:val="24"/>
                <w:szCs w:val="24"/>
              </w:rPr>
              <w:t>Речевые</w:t>
            </w:r>
            <w:r w:rsidRPr="00791C14">
              <w:rPr>
                <w:rFonts w:ascii="Times New Roman" w:hAnsi="Times New Roman"/>
                <w:sz w:val="24"/>
                <w:szCs w:val="24"/>
              </w:rPr>
              <w:tab/>
              <w:t>такты.</w:t>
            </w:r>
            <w:r w:rsidRPr="00791C14">
              <w:rPr>
                <w:rFonts w:ascii="Times New Roman" w:hAnsi="Times New Roman"/>
                <w:sz w:val="24"/>
                <w:szCs w:val="24"/>
              </w:rPr>
              <w:tab/>
            </w:r>
            <w:r>
              <w:rPr>
                <w:rFonts w:ascii="Times New Roman" w:hAnsi="Times New Roman"/>
                <w:sz w:val="24"/>
                <w:szCs w:val="24"/>
              </w:rPr>
              <w:t>Логическая</w:t>
            </w:r>
            <w:r>
              <w:rPr>
                <w:rFonts w:ascii="Times New Roman" w:hAnsi="Times New Roman"/>
                <w:sz w:val="24"/>
                <w:szCs w:val="24"/>
              </w:rPr>
              <w:tab/>
              <w:t>пауза. Логическое ударение.</w:t>
            </w:r>
            <w:r w:rsidRPr="00791C14">
              <w:rPr>
                <w:rFonts w:ascii="Times New Roman" w:hAnsi="Times New Roman"/>
                <w:sz w:val="24"/>
                <w:szCs w:val="24"/>
              </w:rPr>
              <w:tab/>
              <w:t>Действенная природа знаков</w:t>
            </w:r>
            <w:r>
              <w:rPr>
                <w:rFonts w:ascii="Times New Roman" w:hAnsi="Times New Roman"/>
                <w:sz w:val="24"/>
                <w:szCs w:val="24"/>
              </w:rPr>
              <w:t xml:space="preserve"> </w:t>
            </w:r>
            <w:r w:rsidRPr="00791C14">
              <w:rPr>
                <w:rFonts w:ascii="Times New Roman" w:hAnsi="Times New Roman"/>
                <w:sz w:val="24"/>
                <w:szCs w:val="24"/>
              </w:rPr>
              <w:t>препинания.</w:t>
            </w:r>
            <w:r>
              <w:rPr>
                <w:rFonts w:ascii="Times New Roman" w:hAnsi="Times New Roman"/>
                <w:sz w:val="24"/>
                <w:szCs w:val="24"/>
              </w:rPr>
              <w:t xml:space="preserve"> </w:t>
            </w:r>
            <w:r w:rsidRPr="00791C14">
              <w:rPr>
                <w:rFonts w:ascii="Times New Roman" w:hAnsi="Times New Roman"/>
                <w:sz w:val="24"/>
                <w:szCs w:val="24"/>
              </w:rPr>
              <w:t>Единство трех перспектив речи (темп, интонационное</w:t>
            </w:r>
            <w:r>
              <w:rPr>
                <w:rFonts w:ascii="Times New Roman" w:hAnsi="Times New Roman"/>
                <w:sz w:val="24"/>
                <w:szCs w:val="24"/>
              </w:rPr>
              <w:t xml:space="preserve"> богатство</w:t>
            </w:r>
            <w:r>
              <w:rPr>
                <w:rFonts w:ascii="Times New Roman" w:hAnsi="Times New Roman"/>
                <w:sz w:val="24"/>
                <w:szCs w:val="24"/>
              </w:rPr>
              <w:tab/>
              <w:t>речи,</w:t>
            </w:r>
            <w:r>
              <w:rPr>
                <w:rFonts w:ascii="Times New Roman" w:hAnsi="Times New Roman"/>
                <w:sz w:val="24"/>
                <w:szCs w:val="24"/>
              </w:rPr>
              <w:tab/>
              <w:t>развитие</w:t>
            </w:r>
            <w:r w:rsidRPr="00791C14">
              <w:rPr>
                <w:rFonts w:ascii="Times New Roman" w:hAnsi="Times New Roman"/>
                <w:sz w:val="24"/>
                <w:szCs w:val="24"/>
              </w:rPr>
              <w:tab/>
              <w:t>тембра).</w:t>
            </w:r>
            <w:r>
              <w:rPr>
                <w:rFonts w:ascii="Times New Roman" w:hAnsi="Times New Roman"/>
                <w:sz w:val="24"/>
                <w:szCs w:val="24"/>
              </w:rPr>
              <w:t xml:space="preserve"> Произношение, </w:t>
            </w:r>
            <w:r w:rsidRPr="00791C14">
              <w:rPr>
                <w:rFonts w:ascii="Times New Roman" w:hAnsi="Times New Roman"/>
                <w:sz w:val="24"/>
                <w:szCs w:val="24"/>
              </w:rPr>
              <w:t>интонирование</w:t>
            </w:r>
            <w:r>
              <w:rPr>
                <w:rFonts w:ascii="Times New Roman" w:hAnsi="Times New Roman"/>
                <w:sz w:val="24"/>
                <w:szCs w:val="24"/>
              </w:rPr>
              <w:t xml:space="preserve">,  </w:t>
            </w:r>
            <w:r w:rsidRPr="00791C14">
              <w:rPr>
                <w:rFonts w:ascii="Times New Roman" w:hAnsi="Times New Roman"/>
                <w:sz w:val="24"/>
                <w:szCs w:val="24"/>
              </w:rPr>
              <w:t>тембрирование</w:t>
            </w:r>
          </w:p>
        </w:tc>
        <w:tc>
          <w:tcPr>
            <w:tcW w:w="785" w:type="pct"/>
            <w:vAlign w:val="center"/>
          </w:tcPr>
          <w:p w14:paraId="09DF6846" w14:textId="77777777" w:rsidR="00487287" w:rsidRPr="009154A3"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6</w:t>
            </w:r>
          </w:p>
        </w:tc>
        <w:tc>
          <w:tcPr>
            <w:tcW w:w="595" w:type="pct"/>
            <w:vMerge/>
            <w:vAlign w:val="center"/>
          </w:tcPr>
          <w:p w14:paraId="5AB00B30" w14:textId="77777777" w:rsidR="00487287" w:rsidRPr="003D33FF" w:rsidRDefault="00487287" w:rsidP="00520292">
            <w:pPr>
              <w:spacing w:after="0" w:line="240" w:lineRule="auto"/>
              <w:jc w:val="center"/>
              <w:rPr>
                <w:rFonts w:ascii="Times New Roman" w:hAnsi="Times New Roman"/>
                <w:b/>
                <w:bCs/>
                <w:sz w:val="24"/>
                <w:szCs w:val="24"/>
              </w:rPr>
            </w:pPr>
          </w:p>
        </w:tc>
        <w:tc>
          <w:tcPr>
            <w:tcW w:w="712" w:type="pct"/>
            <w:vMerge/>
          </w:tcPr>
          <w:p w14:paraId="2EAA0E66"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49ED1500" w14:textId="77777777" w:rsidTr="00520292">
        <w:trPr>
          <w:trHeight w:val="340"/>
        </w:trPr>
        <w:tc>
          <w:tcPr>
            <w:tcW w:w="668" w:type="pct"/>
            <w:vMerge w:val="restart"/>
            <w:tcBorders>
              <w:right w:val="single" w:sz="2" w:space="0" w:color="auto"/>
            </w:tcBorders>
            <w:vAlign w:val="center"/>
          </w:tcPr>
          <w:p w14:paraId="4206C99B" w14:textId="77777777" w:rsidR="00487287" w:rsidRPr="003D33FF" w:rsidRDefault="00487287" w:rsidP="00520292">
            <w:pPr>
              <w:spacing w:after="0" w:line="240" w:lineRule="auto"/>
              <w:jc w:val="center"/>
              <w:rPr>
                <w:rFonts w:ascii="Times New Roman" w:hAnsi="Times New Roman"/>
                <w:b/>
                <w:bCs/>
                <w:sz w:val="24"/>
                <w:szCs w:val="24"/>
              </w:rPr>
            </w:pPr>
            <w:r w:rsidRPr="008650CE">
              <w:rPr>
                <w:rFonts w:ascii="Times New Roman" w:hAnsi="Times New Roman"/>
                <w:sz w:val="24"/>
                <w:szCs w:val="24"/>
              </w:rPr>
              <w:t>Тема</w:t>
            </w:r>
            <w:r w:rsidRPr="008650CE">
              <w:rPr>
                <w:rFonts w:ascii="Times New Roman" w:hAnsi="Times New Roman"/>
                <w:spacing w:val="-2"/>
                <w:sz w:val="24"/>
                <w:szCs w:val="24"/>
              </w:rPr>
              <w:t xml:space="preserve"> </w:t>
            </w:r>
            <w:r w:rsidRPr="008650CE">
              <w:rPr>
                <w:rFonts w:ascii="Times New Roman" w:hAnsi="Times New Roman"/>
                <w:sz w:val="24"/>
                <w:szCs w:val="24"/>
              </w:rPr>
              <w:t>2.</w:t>
            </w:r>
            <w:r>
              <w:rPr>
                <w:rFonts w:ascii="Times New Roman" w:hAnsi="Times New Roman"/>
                <w:sz w:val="24"/>
                <w:szCs w:val="24"/>
              </w:rPr>
              <w:t xml:space="preserve">2. </w:t>
            </w:r>
            <w:r w:rsidRPr="008650CE">
              <w:rPr>
                <w:rFonts w:ascii="Times New Roman" w:hAnsi="Times New Roman"/>
                <w:spacing w:val="-3"/>
                <w:sz w:val="24"/>
                <w:szCs w:val="24"/>
              </w:rPr>
              <w:t xml:space="preserve"> </w:t>
            </w:r>
            <w:r w:rsidRPr="00791C14">
              <w:rPr>
                <w:rFonts w:ascii="Times New Roman" w:hAnsi="Times New Roman"/>
                <w:sz w:val="24"/>
                <w:szCs w:val="24"/>
              </w:rPr>
              <w:t>Дикция</w:t>
            </w:r>
          </w:p>
        </w:tc>
        <w:tc>
          <w:tcPr>
            <w:tcW w:w="2240" w:type="pct"/>
            <w:tcBorders>
              <w:left w:val="single" w:sz="2" w:space="0" w:color="auto"/>
            </w:tcBorders>
          </w:tcPr>
          <w:p w14:paraId="19712224"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243788F6"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595" w:type="pct"/>
            <w:vMerge w:val="restart"/>
            <w:vAlign w:val="center"/>
          </w:tcPr>
          <w:p w14:paraId="018DFC98" w14:textId="77777777" w:rsidR="00487287" w:rsidRPr="00B24C40"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3F2001AD"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64A562D8" w14:textId="77777777" w:rsidTr="00520292">
        <w:trPr>
          <w:trHeight w:val="20"/>
        </w:trPr>
        <w:tc>
          <w:tcPr>
            <w:tcW w:w="668" w:type="pct"/>
            <w:vMerge/>
            <w:tcBorders>
              <w:right w:val="single" w:sz="2" w:space="0" w:color="auto"/>
            </w:tcBorders>
          </w:tcPr>
          <w:p w14:paraId="274B8D6C" w14:textId="77777777" w:rsidR="00487287" w:rsidRPr="003D33FF" w:rsidRDefault="00487287" w:rsidP="00520292">
            <w:pPr>
              <w:spacing w:after="0" w:line="240" w:lineRule="auto"/>
              <w:rPr>
                <w:rFonts w:ascii="Times New Roman" w:hAnsi="Times New Roman"/>
                <w:b/>
                <w:bCs/>
                <w:sz w:val="24"/>
                <w:szCs w:val="24"/>
              </w:rPr>
            </w:pPr>
          </w:p>
        </w:tc>
        <w:tc>
          <w:tcPr>
            <w:tcW w:w="2240" w:type="pct"/>
            <w:tcBorders>
              <w:left w:val="single" w:sz="2" w:space="0" w:color="auto"/>
            </w:tcBorders>
          </w:tcPr>
          <w:p w14:paraId="187D3BB5" w14:textId="77777777" w:rsidR="00487287" w:rsidRPr="009154A3" w:rsidRDefault="00487287" w:rsidP="00520292">
            <w:pPr>
              <w:spacing w:after="0" w:line="240" w:lineRule="auto"/>
              <w:jc w:val="both"/>
              <w:rPr>
                <w:rFonts w:ascii="Times New Roman" w:hAnsi="Times New Roman"/>
                <w:sz w:val="24"/>
                <w:szCs w:val="24"/>
              </w:rPr>
            </w:pPr>
            <w:r w:rsidRPr="00791C14">
              <w:rPr>
                <w:rFonts w:ascii="Times New Roman" w:hAnsi="Times New Roman"/>
                <w:sz w:val="24"/>
                <w:szCs w:val="24"/>
              </w:rPr>
              <w:t>Речевой слух в воспитании дикционных навыков.</w:t>
            </w:r>
            <w:r>
              <w:rPr>
                <w:rFonts w:ascii="Times New Roman" w:hAnsi="Times New Roman"/>
                <w:sz w:val="24"/>
                <w:szCs w:val="24"/>
              </w:rPr>
              <w:t xml:space="preserve"> </w:t>
            </w:r>
            <w:r w:rsidRPr="00791C14">
              <w:rPr>
                <w:rFonts w:ascii="Times New Roman" w:hAnsi="Times New Roman"/>
                <w:sz w:val="24"/>
                <w:szCs w:val="24"/>
              </w:rPr>
              <w:t>Согласные</w:t>
            </w:r>
            <w:r>
              <w:rPr>
                <w:rFonts w:ascii="Times New Roman" w:hAnsi="Times New Roman"/>
                <w:sz w:val="24"/>
                <w:szCs w:val="24"/>
              </w:rPr>
              <w:t xml:space="preserve"> и</w:t>
            </w:r>
            <w:r>
              <w:rPr>
                <w:rFonts w:ascii="Times New Roman" w:hAnsi="Times New Roman"/>
                <w:sz w:val="24"/>
                <w:szCs w:val="24"/>
              </w:rPr>
              <w:tab/>
              <w:t>артикуляционный аппарат.</w:t>
            </w:r>
            <w:r w:rsidRPr="00791C14">
              <w:rPr>
                <w:rFonts w:ascii="Times New Roman" w:hAnsi="Times New Roman"/>
                <w:sz w:val="24"/>
                <w:szCs w:val="24"/>
              </w:rPr>
              <w:tab/>
              <w:t>Артикуляционная</w:t>
            </w:r>
            <w:r>
              <w:rPr>
                <w:rFonts w:ascii="Times New Roman" w:hAnsi="Times New Roman"/>
                <w:sz w:val="24"/>
                <w:szCs w:val="24"/>
              </w:rPr>
              <w:t xml:space="preserve"> гимнастика. Освоение</w:t>
            </w:r>
            <w:r w:rsidRPr="00791C14">
              <w:rPr>
                <w:rFonts w:ascii="Times New Roman" w:hAnsi="Times New Roman"/>
                <w:sz w:val="24"/>
                <w:szCs w:val="24"/>
              </w:rPr>
              <w:tab/>
              <w:t>точного</w:t>
            </w:r>
            <w:r>
              <w:rPr>
                <w:rFonts w:ascii="Times New Roman" w:hAnsi="Times New Roman"/>
                <w:sz w:val="24"/>
                <w:szCs w:val="24"/>
              </w:rPr>
              <w:t xml:space="preserve"> </w:t>
            </w:r>
            <w:r w:rsidRPr="00791C14">
              <w:rPr>
                <w:rFonts w:ascii="Times New Roman" w:hAnsi="Times New Roman"/>
                <w:sz w:val="24"/>
                <w:szCs w:val="24"/>
              </w:rPr>
              <w:t>произношения согласных в изолированном виде. Наиболее распространенные</w:t>
            </w:r>
            <w:r>
              <w:rPr>
                <w:rFonts w:ascii="Times New Roman" w:hAnsi="Times New Roman"/>
                <w:sz w:val="24"/>
                <w:szCs w:val="24"/>
              </w:rPr>
              <w:t xml:space="preserve"> недостатки</w:t>
            </w:r>
            <w:r w:rsidRPr="00791C14">
              <w:rPr>
                <w:rFonts w:ascii="Times New Roman" w:hAnsi="Times New Roman"/>
                <w:sz w:val="24"/>
                <w:szCs w:val="24"/>
              </w:rPr>
              <w:tab/>
              <w:t>дикции</w:t>
            </w:r>
            <w:r w:rsidRPr="00791C14">
              <w:rPr>
                <w:rFonts w:ascii="Times New Roman" w:hAnsi="Times New Roman"/>
                <w:sz w:val="24"/>
                <w:szCs w:val="24"/>
              </w:rPr>
              <w:tab/>
              <w:t>и</w:t>
            </w:r>
            <w:r>
              <w:rPr>
                <w:rFonts w:ascii="Times New Roman" w:hAnsi="Times New Roman"/>
                <w:sz w:val="24"/>
                <w:szCs w:val="24"/>
              </w:rPr>
              <w:t xml:space="preserve"> </w:t>
            </w:r>
            <w:r w:rsidRPr="00791C14">
              <w:rPr>
                <w:rFonts w:ascii="Times New Roman" w:hAnsi="Times New Roman"/>
                <w:sz w:val="24"/>
                <w:szCs w:val="24"/>
              </w:rPr>
              <w:t>способы их устранения. Скороговорки</w:t>
            </w:r>
          </w:p>
        </w:tc>
        <w:tc>
          <w:tcPr>
            <w:tcW w:w="785" w:type="pct"/>
            <w:vAlign w:val="center"/>
          </w:tcPr>
          <w:p w14:paraId="17684F92" w14:textId="77777777" w:rsidR="00487287" w:rsidRPr="009154A3" w:rsidRDefault="00487287" w:rsidP="00520292">
            <w:pPr>
              <w:spacing w:before="120" w:after="0" w:line="240" w:lineRule="auto"/>
              <w:jc w:val="center"/>
              <w:rPr>
                <w:rFonts w:ascii="Times New Roman" w:hAnsi="Times New Roman"/>
                <w:sz w:val="24"/>
                <w:szCs w:val="24"/>
              </w:rPr>
            </w:pPr>
            <w:r>
              <w:rPr>
                <w:rFonts w:ascii="Times New Roman" w:hAnsi="Times New Roman"/>
                <w:sz w:val="24"/>
                <w:szCs w:val="24"/>
              </w:rPr>
              <w:t>4</w:t>
            </w:r>
          </w:p>
        </w:tc>
        <w:tc>
          <w:tcPr>
            <w:tcW w:w="595" w:type="pct"/>
            <w:vMerge/>
            <w:vAlign w:val="center"/>
          </w:tcPr>
          <w:p w14:paraId="17C14C17" w14:textId="77777777" w:rsidR="00487287" w:rsidRPr="003D33FF" w:rsidRDefault="00487287" w:rsidP="00520292">
            <w:pPr>
              <w:spacing w:after="0" w:line="240" w:lineRule="auto"/>
              <w:rPr>
                <w:rFonts w:ascii="Times New Roman" w:hAnsi="Times New Roman"/>
                <w:b/>
                <w:bCs/>
                <w:sz w:val="24"/>
                <w:szCs w:val="24"/>
              </w:rPr>
            </w:pPr>
          </w:p>
        </w:tc>
        <w:tc>
          <w:tcPr>
            <w:tcW w:w="712" w:type="pct"/>
            <w:vMerge/>
          </w:tcPr>
          <w:p w14:paraId="6D90BCBC"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47DD8A27" w14:textId="77777777" w:rsidTr="00520292">
        <w:trPr>
          <w:trHeight w:val="20"/>
        </w:trPr>
        <w:tc>
          <w:tcPr>
            <w:tcW w:w="2908" w:type="pct"/>
            <w:gridSpan w:val="2"/>
            <w:vAlign w:val="center"/>
          </w:tcPr>
          <w:p w14:paraId="37CDDDB3" w14:textId="77777777" w:rsidR="00487287" w:rsidRPr="00791C14" w:rsidRDefault="00487287" w:rsidP="00520292">
            <w:pPr>
              <w:spacing w:after="0" w:line="240" w:lineRule="auto"/>
              <w:jc w:val="center"/>
              <w:rPr>
                <w:rFonts w:ascii="Times New Roman" w:hAnsi="Times New Roman"/>
                <w:sz w:val="24"/>
                <w:szCs w:val="24"/>
              </w:rPr>
            </w:pPr>
            <w:r w:rsidRPr="00ED06D0">
              <w:rPr>
                <w:rFonts w:ascii="Times New Roman" w:hAnsi="Times New Roman"/>
                <w:b/>
                <w:sz w:val="24"/>
              </w:rPr>
              <w:t>Раздел</w:t>
            </w:r>
            <w:r w:rsidRPr="00ED06D0">
              <w:rPr>
                <w:rFonts w:ascii="Times New Roman" w:hAnsi="Times New Roman"/>
                <w:b/>
                <w:spacing w:val="-4"/>
                <w:sz w:val="24"/>
              </w:rPr>
              <w:t xml:space="preserve"> </w:t>
            </w:r>
            <w:r w:rsidRPr="00ED06D0">
              <w:rPr>
                <w:rFonts w:ascii="Times New Roman" w:hAnsi="Times New Roman"/>
                <w:b/>
                <w:sz w:val="24"/>
              </w:rPr>
              <w:t>3.</w:t>
            </w:r>
            <w:r w:rsidRPr="00ED06D0">
              <w:rPr>
                <w:rFonts w:ascii="Times New Roman" w:hAnsi="Times New Roman"/>
                <w:b/>
                <w:spacing w:val="-3"/>
                <w:sz w:val="24"/>
              </w:rPr>
              <w:t xml:space="preserve"> </w:t>
            </w:r>
            <w:r w:rsidRPr="00ED06D0">
              <w:rPr>
                <w:rFonts w:ascii="Times New Roman" w:hAnsi="Times New Roman"/>
                <w:b/>
                <w:sz w:val="24"/>
              </w:rPr>
              <w:t>Воспитание</w:t>
            </w:r>
            <w:r w:rsidRPr="00ED06D0">
              <w:rPr>
                <w:rFonts w:ascii="Times New Roman" w:hAnsi="Times New Roman"/>
                <w:b/>
                <w:spacing w:val="-6"/>
                <w:sz w:val="24"/>
              </w:rPr>
              <w:t xml:space="preserve"> </w:t>
            </w:r>
            <w:r w:rsidRPr="00ED06D0">
              <w:rPr>
                <w:rFonts w:ascii="Times New Roman" w:hAnsi="Times New Roman"/>
                <w:b/>
                <w:sz w:val="24"/>
              </w:rPr>
              <w:t>речевой</w:t>
            </w:r>
            <w:r w:rsidRPr="00ED06D0">
              <w:rPr>
                <w:rFonts w:ascii="Times New Roman" w:hAnsi="Times New Roman"/>
                <w:b/>
                <w:spacing w:val="-3"/>
                <w:sz w:val="24"/>
              </w:rPr>
              <w:t xml:space="preserve"> </w:t>
            </w:r>
            <w:r w:rsidRPr="00ED06D0">
              <w:rPr>
                <w:rFonts w:ascii="Times New Roman" w:hAnsi="Times New Roman"/>
                <w:b/>
                <w:sz w:val="24"/>
              </w:rPr>
              <w:t>манеры</w:t>
            </w:r>
            <w:r>
              <w:rPr>
                <w:rFonts w:ascii="Times New Roman" w:hAnsi="Times New Roman"/>
                <w:b/>
                <w:sz w:val="24"/>
              </w:rPr>
              <w:t xml:space="preserve"> менеджера</w:t>
            </w:r>
          </w:p>
        </w:tc>
        <w:tc>
          <w:tcPr>
            <w:tcW w:w="785" w:type="pct"/>
            <w:vAlign w:val="center"/>
          </w:tcPr>
          <w:p w14:paraId="6FBEDEB6" w14:textId="77777777" w:rsidR="00487287" w:rsidRPr="00ED06D0" w:rsidRDefault="00487287" w:rsidP="00520292">
            <w:pPr>
              <w:spacing w:after="0" w:line="240" w:lineRule="auto"/>
              <w:jc w:val="center"/>
              <w:rPr>
                <w:rFonts w:ascii="Times New Roman" w:hAnsi="Times New Roman"/>
                <w:b/>
                <w:sz w:val="24"/>
                <w:szCs w:val="24"/>
              </w:rPr>
            </w:pPr>
            <w:r>
              <w:rPr>
                <w:rFonts w:ascii="Times New Roman" w:hAnsi="Times New Roman"/>
                <w:b/>
                <w:sz w:val="24"/>
                <w:szCs w:val="24"/>
              </w:rPr>
              <w:t>18</w:t>
            </w:r>
          </w:p>
        </w:tc>
        <w:tc>
          <w:tcPr>
            <w:tcW w:w="595" w:type="pct"/>
            <w:vAlign w:val="center"/>
          </w:tcPr>
          <w:p w14:paraId="0872DF49" w14:textId="77777777" w:rsidR="00487287" w:rsidRPr="003D33FF" w:rsidRDefault="00487287" w:rsidP="00520292">
            <w:pPr>
              <w:spacing w:after="0" w:line="240" w:lineRule="auto"/>
              <w:jc w:val="center"/>
              <w:rPr>
                <w:rFonts w:ascii="Times New Roman" w:hAnsi="Times New Roman"/>
                <w:b/>
                <w:bCs/>
                <w:sz w:val="24"/>
                <w:szCs w:val="24"/>
              </w:rPr>
            </w:pPr>
            <w:r w:rsidRPr="008650CE">
              <w:rPr>
                <w:rFonts w:ascii="Times New Roman" w:hAnsi="Times New Roman"/>
                <w:bCs/>
                <w:sz w:val="24"/>
                <w:szCs w:val="24"/>
              </w:rPr>
              <w:t>ОК  04, ОК</w:t>
            </w:r>
            <w:r>
              <w:rPr>
                <w:rFonts w:ascii="Times New Roman" w:hAnsi="Times New Roman"/>
                <w:bCs/>
                <w:sz w:val="24"/>
                <w:szCs w:val="24"/>
              </w:rPr>
              <w:t xml:space="preserve"> </w:t>
            </w:r>
            <w:r w:rsidRPr="008650CE">
              <w:rPr>
                <w:rFonts w:ascii="Times New Roman" w:hAnsi="Times New Roman"/>
                <w:bCs/>
                <w:sz w:val="24"/>
                <w:szCs w:val="24"/>
              </w:rPr>
              <w:t>05, ОК 09</w:t>
            </w:r>
          </w:p>
        </w:tc>
        <w:tc>
          <w:tcPr>
            <w:tcW w:w="712" w:type="pct"/>
            <w:vMerge/>
            <w:vAlign w:val="center"/>
          </w:tcPr>
          <w:p w14:paraId="39ECAE0A" w14:textId="77777777" w:rsidR="00487287" w:rsidRPr="003D33FF" w:rsidRDefault="00487287" w:rsidP="00520292">
            <w:pPr>
              <w:spacing w:after="0" w:line="240" w:lineRule="auto"/>
              <w:jc w:val="center"/>
              <w:rPr>
                <w:rFonts w:ascii="Times New Roman" w:hAnsi="Times New Roman"/>
                <w:b/>
                <w:bCs/>
                <w:sz w:val="24"/>
                <w:szCs w:val="24"/>
              </w:rPr>
            </w:pPr>
          </w:p>
        </w:tc>
      </w:tr>
      <w:tr w:rsidR="00487287" w:rsidRPr="003D33FF" w14:paraId="08241019" w14:textId="77777777" w:rsidTr="00520292">
        <w:trPr>
          <w:trHeight w:val="64"/>
        </w:trPr>
        <w:tc>
          <w:tcPr>
            <w:tcW w:w="668" w:type="pct"/>
            <w:vMerge w:val="restart"/>
            <w:tcBorders>
              <w:right w:val="single" w:sz="2" w:space="0" w:color="auto"/>
            </w:tcBorders>
            <w:vAlign w:val="center"/>
          </w:tcPr>
          <w:p w14:paraId="1909CFD0" w14:textId="77777777" w:rsidR="00487287" w:rsidRPr="003D33FF" w:rsidRDefault="00487287" w:rsidP="00520292">
            <w:pPr>
              <w:spacing w:after="0" w:line="240" w:lineRule="auto"/>
              <w:jc w:val="center"/>
              <w:rPr>
                <w:rFonts w:ascii="Times New Roman" w:hAnsi="Times New Roman"/>
                <w:b/>
                <w:bCs/>
                <w:sz w:val="24"/>
                <w:szCs w:val="24"/>
              </w:rPr>
            </w:pPr>
            <w:r w:rsidRPr="000766B5">
              <w:rPr>
                <w:rFonts w:ascii="Times New Roman" w:hAnsi="Times New Roman"/>
                <w:sz w:val="24"/>
              </w:rPr>
              <w:t>Тема</w:t>
            </w:r>
            <w:r w:rsidRPr="000766B5">
              <w:rPr>
                <w:rFonts w:ascii="Times New Roman" w:hAnsi="Times New Roman"/>
                <w:spacing w:val="-3"/>
                <w:sz w:val="24"/>
              </w:rPr>
              <w:t xml:space="preserve"> </w:t>
            </w:r>
            <w:r>
              <w:rPr>
                <w:rFonts w:ascii="Times New Roman" w:hAnsi="Times New Roman"/>
                <w:spacing w:val="-3"/>
                <w:sz w:val="24"/>
              </w:rPr>
              <w:t>3.</w:t>
            </w:r>
            <w:r w:rsidRPr="000766B5">
              <w:rPr>
                <w:rFonts w:ascii="Times New Roman" w:hAnsi="Times New Roman"/>
                <w:sz w:val="24"/>
              </w:rPr>
              <w:t>1.</w:t>
            </w:r>
            <w:r w:rsidRPr="000766B5">
              <w:rPr>
                <w:rFonts w:ascii="Times New Roman" w:hAnsi="Times New Roman"/>
                <w:spacing w:val="-2"/>
                <w:sz w:val="24"/>
              </w:rPr>
              <w:t xml:space="preserve"> </w:t>
            </w:r>
            <w:r w:rsidRPr="000766B5">
              <w:rPr>
                <w:rFonts w:ascii="Times New Roman" w:hAnsi="Times New Roman"/>
                <w:sz w:val="24"/>
              </w:rPr>
              <w:t>Речевая</w:t>
            </w:r>
            <w:r w:rsidRPr="000766B5">
              <w:rPr>
                <w:rFonts w:ascii="Times New Roman" w:hAnsi="Times New Roman"/>
                <w:spacing w:val="-2"/>
                <w:sz w:val="24"/>
              </w:rPr>
              <w:t xml:space="preserve"> </w:t>
            </w:r>
            <w:r w:rsidRPr="000766B5">
              <w:rPr>
                <w:rFonts w:ascii="Times New Roman" w:hAnsi="Times New Roman"/>
                <w:sz w:val="24"/>
              </w:rPr>
              <w:t>этика</w:t>
            </w:r>
          </w:p>
        </w:tc>
        <w:tc>
          <w:tcPr>
            <w:tcW w:w="2240" w:type="pct"/>
            <w:tcBorders>
              <w:left w:val="single" w:sz="2" w:space="0" w:color="auto"/>
            </w:tcBorders>
          </w:tcPr>
          <w:p w14:paraId="287629A4"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58285291" w14:textId="77777777" w:rsidR="00487287" w:rsidRPr="009154A3" w:rsidRDefault="00487287" w:rsidP="00520292">
            <w:pPr>
              <w:spacing w:after="0" w:line="240" w:lineRule="auto"/>
              <w:jc w:val="center"/>
              <w:rPr>
                <w:rFonts w:ascii="Times New Roman" w:hAnsi="Times New Roman"/>
                <w:b/>
                <w:bCs/>
                <w:sz w:val="24"/>
                <w:szCs w:val="24"/>
              </w:rPr>
            </w:pPr>
            <w:r w:rsidRPr="00F951CC">
              <w:rPr>
                <w:rFonts w:ascii="Times New Roman" w:hAnsi="Times New Roman"/>
                <w:b/>
                <w:bCs/>
                <w:sz w:val="24"/>
                <w:szCs w:val="24"/>
              </w:rPr>
              <w:t>2</w:t>
            </w:r>
          </w:p>
        </w:tc>
        <w:tc>
          <w:tcPr>
            <w:tcW w:w="595" w:type="pct"/>
            <w:vMerge w:val="restart"/>
            <w:vAlign w:val="center"/>
          </w:tcPr>
          <w:p w14:paraId="1DF46449" w14:textId="77777777" w:rsidR="00487287" w:rsidRPr="003D33FF" w:rsidRDefault="00487287" w:rsidP="00520292">
            <w:pPr>
              <w:spacing w:after="0" w:line="240" w:lineRule="auto"/>
              <w:jc w:val="center"/>
              <w:rPr>
                <w:rFonts w:ascii="Times New Roman" w:hAnsi="Times New Roman"/>
                <w:b/>
                <w:sz w:val="24"/>
                <w:szCs w:val="24"/>
              </w:rPr>
            </w:pPr>
            <w:r>
              <w:rPr>
                <w:rFonts w:ascii="Times New Roman" w:hAnsi="Times New Roman"/>
                <w:bCs/>
                <w:sz w:val="24"/>
                <w:szCs w:val="24"/>
              </w:rPr>
              <w:t>ОК 05</w:t>
            </w:r>
          </w:p>
        </w:tc>
        <w:tc>
          <w:tcPr>
            <w:tcW w:w="712" w:type="pct"/>
            <w:vMerge/>
          </w:tcPr>
          <w:p w14:paraId="43B815AB"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204EB3F3" w14:textId="77777777" w:rsidTr="00520292">
        <w:trPr>
          <w:trHeight w:val="673"/>
        </w:trPr>
        <w:tc>
          <w:tcPr>
            <w:tcW w:w="668" w:type="pct"/>
            <w:vMerge/>
            <w:tcBorders>
              <w:right w:val="single" w:sz="2" w:space="0" w:color="auto"/>
            </w:tcBorders>
            <w:vAlign w:val="center"/>
          </w:tcPr>
          <w:p w14:paraId="6A8A53CA" w14:textId="77777777" w:rsidR="00487287" w:rsidRPr="003D33FF" w:rsidRDefault="00487287" w:rsidP="00520292">
            <w:pPr>
              <w:spacing w:after="0" w:line="240" w:lineRule="auto"/>
              <w:jc w:val="center"/>
              <w:rPr>
                <w:rFonts w:ascii="Times New Roman" w:hAnsi="Times New Roman"/>
                <w:b/>
                <w:bCs/>
                <w:sz w:val="24"/>
                <w:szCs w:val="24"/>
              </w:rPr>
            </w:pPr>
          </w:p>
        </w:tc>
        <w:tc>
          <w:tcPr>
            <w:tcW w:w="2240" w:type="pct"/>
            <w:tcBorders>
              <w:left w:val="single" w:sz="2" w:space="0" w:color="auto"/>
            </w:tcBorders>
            <w:vAlign w:val="center"/>
          </w:tcPr>
          <w:p w14:paraId="57BD5BE0" w14:textId="77777777" w:rsidR="00487287" w:rsidRPr="009154A3" w:rsidRDefault="00487287" w:rsidP="00520292">
            <w:pPr>
              <w:spacing w:after="0" w:line="240" w:lineRule="auto"/>
              <w:jc w:val="both"/>
              <w:rPr>
                <w:rFonts w:ascii="Times New Roman" w:hAnsi="Times New Roman"/>
                <w:sz w:val="24"/>
                <w:szCs w:val="24"/>
              </w:rPr>
            </w:pPr>
            <w:r>
              <w:rPr>
                <w:rFonts w:ascii="Times New Roman" w:hAnsi="Times New Roman"/>
                <w:sz w:val="24"/>
                <w:szCs w:val="24"/>
              </w:rPr>
              <w:t>Основные</w:t>
            </w:r>
            <w:r w:rsidRPr="000766B5">
              <w:rPr>
                <w:rFonts w:ascii="Times New Roman" w:hAnsi="Times New Roman"/>
                <w:sz w:val="24"/>
                <w:szCs w:val="24"/>
              </w:rPr>
              <w:tab/>
              <w:t>компоненты профессиональной</w:t>
            </w:r>
            <w:r w:rsidRPr="000766B5">
              <w:rPr>
                <w:rFonts w:ascii="Times New Roman" w:hAnsi="Times New Roman"/>
                <w:sz w:val="24"/>
                <w:szCs w:val="24"/>
              </w:rPr>
              <w:tab/>
              <w:t>речи.</w:t>
            </w:r>
            <w:r>
              <w:rPr>
                <w:rFonts w:ascii="Times New Roman" w:hAnsi="Times New Roman"/>
                <w:sz w:val="24"/>
                <w:szCs w:val="24"/>
              </w:rPr>
              <w:t xml:space="preserve"> </w:t>
            </w:r>
            <w:r w:rsidRPr="000766B5">
              <w:rPr>
                <w:rFonts w:ascii="Times New Roman" w:hAnsi="Times New Roman"/>
                <w:sz w:val="24"/>
                <w:szCs w:val="24"/>
              </w:rPr>
              <w:t>Верная тональность речи</w:t>
            </w:r>
            <w:r>
              <w:rPr>
                <w:rFonts w:ascii="Times New Roman" w:hAnsi="Times New Roman"/>
                <w:sz w:val="24"/>
                <w:szCs w:val="24"/>
              </w:rPr>
              <w:t xml:space="preserve"> </w:t>
            </w:r>
            <w:r w:rsidRPr="000766B5">
              <w:rPr>
                <w:rFonts w:ascii="Times New Roman" w:hAnsi="Times New Roman"/>
                <w:sz w:val="24"/>
                <w:szCs w:val="24"/>
              </w:rPr>
              <w:t>- залог ее успеха. Создание атмосферы</w:t>
            </w:r>
            <w:r>
              <w:rPr>
                <w:rFonts w:ascii="Times New Roman" w:hAnsi="Times New Roman"/>
                <w:sz w:val="24"/>
                <w:szCs w:val="24"/>
              </w:rPr>
              <w:t xml:space="preserve"> </w:t>
            </w:r>
            <w:r w:rsidRPr="000766B5">
              <w:rPr>
                <w:rFonts w:ascii="Times New Roman" w:hAnsi="Times New Roman"/>
                <w:sz w:val="24"/>
                <w:szCs w:val="24"/>
              </w:rPr>
              <w:t>доверия и взаимной симпатии к</w:t>
            </w:r>
            <w:r>
              <w:rPr>
                <w:rFonts w:ascii="Times New Roman" w:hAnsi="Times New Roman"/>
                <w:sz w:val="24"/>
                <w:szCs w:val="24"/>
              </w:rPr>
              <w:t xml:space="preserve"> </w:t>
            </w:r>
            <w:r w:rsidRPr="000766B5">
              <w:rPr>
                <w:rFonts w:ascii="Times New Roman" w:hAnsi="Times New Roman"/>
                <w:sz w:val="24"/>
                <w:szCs w:val="24"/>
              </w:rPr>
              <w:t>собеседнику. Внешний вид</w:t>
            </w:r>
            <w:r>
              <w:rPr>
                <w:rFonts w:ascii="Times New Roman" w:hAnsi="Times New Roman"/>
                <w:sz w:val="24"/>
                <w:szCs w:val="24"/>
              </w:rPr>
              <w:t xml:space="preserve"> менеджера</w:t>
            </w:r>
          </w:p>
        </w:tc>
        <w:tc>
          <w:tcPr>
            <w:tcW w:w="785" w:type="pct"/>
            <w:vAlign w:val="center"/>
          </w:tcPr>
          <w:p w14:paraId="167A8502" w14:textId="77777777" w:rsidR="00487287" w:rsidRPr="009154A3" w:rsidRDefault="00487287" w:rsidP="00520292">
            <w:pPr>
              <w:spacing w:after="0" w:line="240" w:lineRule="auto"/>
              <w:jc w:val="center"/>
              <w:rPr>
                <w:rFonts w:ascii="Times New Roman" w:hAnsi="Times New Roman"/>
                <w:sz w:val="24"/>
                <w:szCs w:val="24"/>
              </w:rPr>
            </w:pPr>
            <w:r w:rsidRPr="00F951CC">
              <w:rPr>
                <w:rFonts w:ascii="Times New Roman" w:hAnsi="Times New Roman"/>
                <w:sz w:val="24"/>
                <w:szCs w:val="24"/>
              </w:rPr>
              <w:t>2</w:t>
            </w:r>
          </w:p>
        </w:tc>
        <w:tc>
          <w:tcPr>
            <w:tcW w:w="595" w:type="pct"/>
            <w:vMerge/>
            <w:vAlign w:val="center"/>
          </w:tcPr>
          <w:p w14:paraId="754D4F07" w14:textId="77777777" w:rsidR="00487287" w:rsidRPr="003D33FF" w:rsidRDefault="00487287" w:rsidP="00520292">
            <w:pPr>
              <w:spacing w:after="0" w:line="240" w:lineRule="auto"/>
              <w:rPr>
                <w:rFonts w:ascii="Times New Roman" w:hAnsi="Times New Roman"/>
                <w:b/>
                <w:bCs/>
                <w:sz w:val="24"/>
                <w:szCs w:val="24"/>
              </w:rPr>
            </w:pPr>
          </w:p>
        </w:tc>
        <w:tc>
          <w:tcPr>
            <w:tcW w:w="712" w:type="pct"/>
            <w:vMerge/>
          </w:tcPr>
          <w:p w14:paraId="31DDAD50"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7EC1C817" w14:textId="77777777" w:rsidTr="00520292">
        <w:trPr>
          <w:trHeight w:val="340"/>
        </w:trPr>
        <w:tc>
          <w:tcPr>
            <w:tcW w:w="668" w:type="pct"/>
            <w:vMerge w:val="restart"/>
            <w:tcBorders>
              <w:right w:val="single" w:sz="2" w:space="0" w:color="auto"/>
            </w:tcBorders>
            <w:vAlign w:val="center"/>
          </w:tcPr>
          <w:p w14:paraId="065A3B9C" w14:textId="77777777" w:rsidR="00487287" w:rsidRPr="000766B5" w:rsidRDefault="00487287" w:rsidP="00520292">
            <w:pPr>
              <w:spacing w:after="0" w:line="240" w:lineRule="auto"/>
              <w:jc w:val="center"/>
              <w:rPr>
                <w:rFonts w:ascii="Times New Roman" w:hAnsi="Times New Roman"/>
                <w:b/>
                <w:bCs/>
                <w:sz w:val="24"/>
                <w:szCs w:val="24"/>
              </w:rPr>
            </w:pPr>
            <w:r w:rsidRPr="000766B5">
              <w:rPr>
                <w:rFonts w:ascii="Times New Roman" w:hAnsi="Times New Roman"/>
                <w:sz w:val="24"/>
              </w:rPr>
              <w:t>Тема</w:t>
            </w:r>
            <w:r w:rsidRPr="000766B5">
              <w:rPr>
                <w:rFonts w:ascii="Times New Roman" w:hAnsi="Times New Roman"/>
                <w:spacing w:val="-4"/>
                <w:sz w:val="24"/>
              </w:rPr>
              <w:t xml:space="preserve"> </w:t>
            </w:r>
            <w:r>
              <w:rPr>
                <w:rFonts w:ascii="Times New Roman" w:hAnsi="Times New Roman"/>
                <w:spacing w:val="-4"/>
                <w:sz w:val="24"/>
              </w:rPr>
              <w:t>3.</w:t>
            </w:r>
            <w:r w:rsidRPr="000766B5">
              <w:rPr>
                <w:rFonts w:ascii="Times New Roman" w:hAnsi="Times New Roman"/>
                <w:sz w:val="24"/>
              </w:rPr>
              <w:t>2.</w:t>
            </w:r>
            <w:r w:rsidRPr="000766B5">
              <w:rPr>
                <w:rFonts w:ascii="Times New Roman" w:hAnsi="Times New Roman"/>
                <w:spacing w:val="-2"/>
                <w:sz w:val="24"/>
              </w:rPr>
              <w:t xml:space="preserve"> </w:t>
            </w:r>
            <w:r w:rsidRPr="000766B5">
              <w:rPr>
                <w:rFonts w:ascii="Times New Roman" w:hAnsi="Times New Roman"/>
                <w:sz w:val="24"/>
              </w:rPr>
              <w:t>Межличностное</w:t>
            </w:r>
          </w:p>
          <w:p w14:paraId="4EAD8A57" w14:textId="77777777" w:rsidR="00487287" w:rsidRPr="000766B5" w:rsidRDefault="00487287" w:rsidP="00520292">
            <w:pPr>
              <w:spacing w:after="0" w:line="240" w:lineRule="auto"/>
              <w:jc w:val="center"/>
              <w:rPr>
                <w:rFonts w:ascii="Times New Roman" w:hAnsi="Times New Roman"/>
                <w:b/>
                <w:bCs/>
                <w:sz w:val="24"/>
                <w:szCs w:val="24"/>
              </w:rPr>
            </w:pPr>
            <w:r w:rsidRPr="000766B5">
              <w:rPr>
                <w:rFonts w:ascii="Times New Roman" w:hAnsi="Times New Roman"/>
                <w:sz w:val="24"/>
              </w:rPr>
              <w:t>общение</w:t>
            </w:r>
          </w:p>
        </w:tc>
        <w:tc>
          <w:tcPr>
            <w:tcW w:w="2240" w:type="pct"/>
            <w:tcBorders>
              <w:left w:val="single" w:sz="2" w:space="0" w:color="auto"/>
            </w:tcBorders>
          </w:tcPr>
          <w:p w14:paraId="72A10E0F"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27A54937"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595" w:type="pct"/>
            <w:vMerge w:val="restart"/>
            <w:vAlign w:val="center"/>
          </w:tcPr>
          <w:p w14:paraId="0AF68EE3" w14:textId="77777777" w:rsidR="00487287" w:rsidRPr="003D33FF" w:rsidRDefault="00487287" w:rsidP="00520292">
            <w:pPr>
              <w:spacing w:after="0" w:line="240" w:lineRule="auto"/>
              <w:jc w:val="center"/>
              <w:rPr>
                <w:rFonts w:ascii="Times New Roman" w:hAnsi="Times New Roman"/>
                <w:b/>
                <w:sz w:val="24"/>
                <w:szCs w:val="24"/>
              </w:rPr>
            </w:pPr>
            <w:r>
              <w:rPr>
                <w:rFonts w:ascii="Times New Roman" w:hAnsi="Times New Roman"/>
                <w:bCs/>
                <w:sz w:val="24"/>
                <w:szCs w:val="24"/>
              </w:rPr>
              <w:t>ОК 05</w:t>
            </w:r>
          </w:p>
        </w:tc>
        <w:tc>
          <w:tcPr>
            <w:tcW w:w="712" w:type="pct"/>
            <w:vMerge/>
          </w:tcPr>
          <w:p w14:paraId="2FD44E04"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378B5CC8" w14:textId="77777777" w:rsidTr="00520292">
        <w:trPr>
          <w:trHeight w:val="599"/>
        </w:trPr>
        <w:tc>
          <w:tcPr>
            <w:tcW w:w="668" w:type="pct"/>
            <w:vMerge/>
            <w:tcBorders>
              <w:right w:val="single" w:sz="2" w:space="0" w:color="auto"/>
            </w:tcBorders>
          </w:tcPr>
          <w:p w14:paraId="6B2615FC" w14:textId="77777777" w:rsidR="00487287" w:rsidRPr="003D33FF" w:rsidRDefault="00487287" w:rsidP="00520292">
            <w:pPr>
              <w:spacing w:after="0" w:line="240" w:lineRule="auto"/>
              <w:jc w:val="center"/>
              <w:rPr>
                <w:rFonts w:ascii="Times New Roman" w:hAnsi="Times New Roman"/>
                <w:b/>
                <w:bCs/>
                <w:sz w:val="24"/>
                <w:szCs w:val="24"/>
              </w:rPr>
            </w:pPr>
          </w:p>
        </w:tc>
        <w:tc>
          <w:tcPr>
            <w:tcW w:w="2240" w:type="pct"/>
            <w:tcBorders>
              <w:left w:val="single" w:sz="2" w:space="0" w:color="auto"/>
            </w:tcBorders>
          </w:tcPr>
          <w:p w14:paraId="2F2659A9" w14:textId="77777777" w:rsidR="00487287" w:rsidRPr="009154A3" w:rsidRDefault="00487287" w:rsidP="00520292">
            <w:pPr>
              <w:spacing w:after="0" w:line="240" w:lineRule="auto"/>
              <w:jc w:val="both"/>
              <w:rPr>
                <w:rFonts w:ascii="Times New Roman" w:hAnsi="Times New Roman"/>
                <w:sz w:val="24"/>
                <w:szCs w:val="24"/>
              </w:rPr>
            </w:pPr>
            <w:r>
              <w:rPr>
                <w:rFonts w:ascii="Times New Roman" w:hAnsi="Times New Roman"/>
                <w:sz w:val="24"/>
                <w:szCs w:val="24"/>
              </w:rPr>
              <w:t xml:space="preserve">Ориентация на собеседника. </w:t>
            </w:r>
            <w:r w:rsidRPr="000766B5">
              <w:rPr>
                <w:rFonts w:ascii="Times New Roman" w:hAnsi="Times New Roman"/>
                <w:sz w:val="24"/>
                <w:szCs w:val="24"/>
              </w:rPr>
              <w:t>Нерефлек</w:t>
            </w:r>
            <w:r>
              <w:rPr>
                <w:rFonts w:ascii="Times New Roman" w:hAnsi="Times New Roman"/>
                <w:sz w:val="24"/>
                <w:szCs w:val="24"/>
              </w:rPr>
              <w:t xml:space="preserve">сивное и рефлексивное слушание. </w:t>
            </w:r>
            <w:r w:rsidRPr="000766B5">
              <w:rPr>
                <w:rFonts w:ascii="Times New Roman" w:hAnsi="Times New Roman"/>
                <w:sz w:val="24"/>
                <w:szCs w:val="24"/>
              </w:rPr>
              <w:t>Форми</w:t>
            </w:r>
            <w:r>
              <w:rPr>
                <w:rFonts w:ascii="Times New Roman" w:hAnsi="Times New Roman"/>
                <w:sz w:val="24"/>
                <w:szCs w:val="24"/>
              </w:rPr>
              <w:t>рование коммуникативных навыков</w:t>
            </w:r>
          </w:p>
        </w:tc>
        <w:tc>
          <w:tcPr>
            <w:tcW w:w="785" w:type="pct"/>
            <w:vAlign w:val="center"/>
          </w:tcPr>
          <w:p w14:paraId="6D4A7EA2" w14:textId="77777777" w:rsidR="00487287" w:rsidRPr="009154A3"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595" w:type="pct"/>
            <w:vMerge/>
            <w:vAlign w:val="center"/>
          </w:tcPr>
          <w:p w14:paraId="5DE90FAD" w14:textId="77777777" w:rsidR="00487287" w:rsidRPr="003D33FF" w:rsidRDefault="00487287" w:rsidP="00520292">
            <w:pPr>
              <w:spacing w:after="0" w:line="240" w:lineRule="auto"/>
              <w:rPr>
                <w:rFonts w:ascii="Times New Roman" w:hAnsi="Times New Roman"/>
                <w:b/>
                <w:bCs/>
                <w:sz w:val="24"/>
                <w:szCs w:val="24"/>
              </w:rPr>
            </w:pPr>
          </w:p>
        </w:tc>
        <w:tc>
          <w:tcPr>
            <w:tcW w:w="712" w:type="pct"/>
            <w:vMerge/>
          </w:tcPr>
          <w:p w14:paraId="510B3F61"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3596F8E4" w14:textId="77777777" w:rsidTr="00520292">
        <w:trPr>
          <w:trHeight w:val="84"/>
        </w:trPr>
        <w:tc>
          <w:tcPr>
            <w:tcW w:w="668" w:type="pct"/>
            <w:vMerge w:val="restart"/>
            <w:tcBorders>
              <w:right w:val="single" w:sz="2" w:space="0" w:color="auto"/>
            </w:tcBorders>
            <w:vAlign w:val="center"/>
          </w:tcPr>
          <w:p w14:paraId="787337C0" w14:textId="77777777" w:rsidR="00487287" w:rsidRPr="003D33FF" w:rsidRDefault="00487287" w:rsidP="00520292">
            <w:pPr>
              <w:spacing w:after="0" w:line="240" w:lineRule="auto"/>
              <w:jc w:val="center"/>
              <w:rPr>
                <w:rFonts w:ascii="Times New Roman" w:hAnsi="Times New Roman"/>
                <w:b/>
                <w:bCs/>
                <w:sz w:val="24"/>
                <w:szCs w:val="24"/>
              </w:rPr>
            </w:pPr>
            <w:r w:rsidRPr="000766B5">
              <w:rPr>
                <w:rFonts w:ascii="Times New Roman" w:hAnsi="Times New Roman"/>
                <w:sz w:val="24"/>
              </w:rPr>
              <w:t>Тема</w:t>
            </w:r>
            <w:r w:rsidRPr="000766B5">
              <w:rPr>
                <w:rFonts w:ascii="Times New Roman" w:hAnsi="Times New Roman"/>
                <w:spacing w:val="-2"/>
                <w:sz w:val="24"/>
              </w:rPr>
              <w:t xml:space="preserve"> </w:t>
            </w:r>
            <w:r>
              <w:rPr>
                <w:rFonts w:ascii="Times New Roman" w:hAnsi="Times New Roman"/>
                <w:spacing w:val="-2"/>
                <w:sz w:val="24"/>
              </w:rPr>
              <w:t>3.</w:t>
            </w:r>
            <w:r w:rsidRPr="000766B5">
              <w:rPr>
                <w:rFonts w:ascii="Times New Roman" w:hAnsi="Times New Roman"/>
                <w:sz w:val="24"/>
              </w:rPr>
              <w:t>3. Деловое</w:t>
            </w:r>
            <w:r w:rsidRPr="000766B5">
              <w:rPr>
                <w:rFonts w:ascii="Times New Roman" w:hAnsi="Times New Roman"/>
                <w:spacing w:val="-3"/>
                <w:sz w:val="24"/>
              </w:rPr>
              <w:t xml:space="preserve"> </w:t>
            </w:r>
            <w:r w:rsidRPr="000766B5">
              <w:rPr>
                <w:rFonts w:ascii="Times New Roman" w:hAnsi="Times New Roman"/>
                <w:sz w:val="24"/>
              </w:rPr>
              <w:t>общение</w:t>
            </w:r>
          </w:p>
        </w:tc>
        <w:tc>
          <w:tcPr>
            <w:tcW w:w="2240" w:type="pct"/>
            <w:tcBorders>
              <w:left w:val="single" w:sz="2" w:space="0" w:color="auto"/>
            </w:tcBorders>
          </w:tcPr>
          <w:p w14:paraId="772EAB72"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5474276E" w14:textId="77777777" w:rsidR="00487287" w:rsidRPr="009154A3" w:rsidRDefault="00487287" w:rsidP="00520292">
            <w:pPr>
              <w:spacing w:after="0" w:line="240" w:lineRule="auto"/>
              <w:jc w:val="center"/>
              <w:rPr>
                <w:rFonts w:ascii="Times New Roman" w:hAnsi="Times New Roman"/>
                <w:b/>
                <w:bCs/>
                <w:sz w:val="24"/>
                <w:szCs w:val="24"/>
              </w:rPr>
            </w:pPr>
            <w:r w:rsidRPr="00F951CC">
              <w:rPr>
                <w:rFonts w:ascii="Times New Roman" w:hAnsi="Times New Roman"/>
                <w:b/>
                <w:bCs/>
                <w:sz w:val="24"/>
                <w:szCs w:val="24"/>
              </w:rPr>
              <w:t>2</w:t>
            </w:r>
          </w:p>
        </w:tc>
        <w:tc>
          <w:tcPr>
            <w:tcW w:w="595" w:type="pct"/>
            <w:vMerge w:val="restart"/>
            <w:vAlign w:val="center"/>
          </w:tcPr>
          <w:p w14:paraId="071979E9" w14:textId="77777777" w:rsidR="00487287" w:rsidRPr="004A44F2"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7766960A"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0B0A6ADC" w14:textId="77777777" w:rsidTr="00520292">
        <w:trPr>
          <w:trHeight w:val="673"/>
        </w:trPr>
        <w:tc>
          <w:tcPr>
            <w:tcW w:w="668" w:type="pct"/>
            <w:vMerge/>
            <w:tcBorders>
              <w:right w:val="single" w:sz="2" w:space="0" w:color="auto"/>
            </w:tcBorders>
            <w:vAlign w:val="center"/>
          </w:tcPr>
          <w:p w14:paraId="7BD71505" w14:textId="77777777" w:rsidR="00487287" w:rsidRPr="003D33FF" w:rsidRDefault="00487287" w:rsidP="00520292">
            <w:pPr>
              <w:spacing w:after="0" w:line="240" w:lineRule="auto"/>
              <w:jc w:val="center"/>
              <w:rPr>
                <w:rFonts w:ascii="Times New Roman" w:hAnsi="Times New Roman"/>
                <w:b/>
                <w:bCs/>
                <w:sz w:val="24"/>
                <w:szCs w:val="24"/>
              </w:rPr>
            </w:pPr>
          </w:p>
        </w:tc>
        <w:tc>
          <w:tcPr>
            <w:tcW w:w="2240" w:type="pct"/>
            <w:tcBorders>
              <w:left w:val="single" w:sz="2" w:space="0" w:color="auto"/>
            </w:tcBorders>
          </w:tcPr>
          <w:p w14:paraId="054E6AFD" w14:textId="77777777" w:rsidR="00487287" w:rsidRPr="009154A3" w:rsidRDefault="00487287" w:rsidP="00520292">
            <w:pPr>
              <w:spacing w:after="0" w:line="240" w:lineRule="auto"/>
              <w:jc w:val="both"/>
              <w:rPr>
                <w:rFonts w:ascii="Times New Roman" w:hAnsi="Times New Roman"/>
                <w:sz w:val="24"/>
                <w:szCs w:val="24"/>
              </w:rPr>
            </w:pPr>
            <w:r w:rsidRPr="000766B5">
              <w:rPr>
                <w:rFonts w:ascii="Times New Roman" w:hAnsi="Times New Roman"/>
                <w:sz w:val="24"/>
                <w:szCs w:val="24"/>
              </w:rPr>
              <w:t>Осно</w:t>
            </w:r>
            <w:r>
              <w:rPr>
                <w:rFonts w:ascii="Times New Roman" w:hAnsi="Times New Roman"/>
                <w:sz w:val="24"/>
                <w:szCs w:val="24"/>
              </w:rPr>
              <w:t>вные принципы делового общения. Официальность и вежливость. Партнерство, соперничество, доминирование</w:t>
            </w:r>
          </w:p>
        </w:tc>
        <w:tc>
          <w:tcPr>
            <w:tcW w:w="785" w:type="pct"/>
            <w:vAlign w:val="center"/>
          </w:tcPr>
          <w:p w14:paraId="2C6B1D4A" w14:textId="77777777" w:rsidR="00487287" w:rsidRPr="009154A3" w:rsidRDefault="00487287" w:rsidP="00520292">
            <w:pPr>
              <w:spacing w:after="0" w:line="240" w:lineRule="auto"/>
              <w:jc w:val="center"/>
              <w:rPr>
                <w:rFonts w:ascii="Times New Roman" w:hAnsi="Times New Roman"/>
                <w:sz w:val="24"/>
                <w:szCs w:val="24"/>
              </w:rPr>
            </w:pPr>
            <w:r w:rsidRPr="00F951CC">
              <w:rPr>
                <w:rFonts w:ascii="Times New Roman" w:hAnsi="Times New Roman"/>
                <w:sz w:val="24"/>
                <w:szCs w:val="24"/>
              </w:rPr>
              <w:t>2</w:t>
            </w:r>
          </w:p>
        </w:tc>
        <w:tc>
          <w:tcPr>
            <w:tcW w:w="595" w:type="pct"/>
            <w:vMerge/>
          </w:tcPr>
          <w:p w14:paraId="244F6E43" w14:textId="77777777" w:rsidR="00487287" w:rsidRPr="003D33FF" w:rsidRDefault="00487287" w:rsidP="00520292">
            <w:pPr>
              <w:spacing w:after="0" w:line="240" w:lineRule="auto"/>
              <w:rPr>
                <w:rFonts w:ascii="Times New Roman" w:hAnsi="Times New Roman"/>
                <w:b/>
                <w:bCs/>
                <w:sz w:val="24"/>
                <w:szCs w:val="24"/>
              </w:rPr>
            </w:pPr>
          </w:p>
        </w:tc>
        <w:tc>
          <w:tcPr>
            <w:tcW w:w="712" w:type="pct"/>
            <w:vMerge/>
          </w:tcPr>
          <w:p w14:paraId="1645B3AB"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6188676B" w14:textId="77777777" w:rsidTr="00520292">
        <w:trPr>
          <w:trHeight w:val="56"/>
        </w:trPr>
        <w:tc>
          <w:tcPr>
            <w:tcW w:w="668" w:type="pct"/>
            <w:vMerge w:val="restart"/>
            <w:tcBorders>
              <w:right w:val="single" w:sz="2" w:space="0" w:color="auto"/>
            </w:tcBorders>
            <w:vAlign w:val="center"/>
          </w:tcPr>
          <w:p w14:paraId="29B23531" w14:textId="77777777" w:rsidR="00487287" w:rsidRPr="000766B5" w:rsidRDefault="00487287" w:rsidP="00520292">
            <w:pPr>
              <w:spacing w:after="0" w:line="240" w:lineRule="auto"/>
              <w:jc w:val="center"/>
              <w:rPr>
                <w:rFonts w:ascii="Times New Roman" w:hAnsi="Times New Roman"/>
                <w:b/>
                <w:bCs/>
                <w:sz w:val="24"/>
                <w:szCs w:val="24"/>
              </w:rPr>
            </w:pPr>
            <w:r w:rsidRPr="000766B5">
              <w:rPr>
                <w:rFonts w:ascii="Times New Roman" w:hAnsi="Times New Roman"/>
                <w:sz w:val="24"/>
              </w:rPr>
              <w:t>Тема</w:t>
            </w:r>
            <w:r w:rsidRPr="000766B5">
              <w:rPr>
                <w:rFonts w:ascii="Times New Roman" w:hAnsi="Times New Roman"/>
                <w:spacing w:val="-3"/>
                <w:sz w:val="24"/>
              </w:rPr>
              <w:t xml:space="preserve"> </w:t>
            </w:r>
            <w:r>
              <w:rPr>
                <w:rFonts w:ascii="Times New Roman" w:hAnsi="Times New Roman"/>
                <w:spacing w:val="-3"/>
                <w:sz w:val="24"/>
              </w:rPr>
              <w:t>3.</w:t>
            </w:r>
            <w:r w:rsidRPr="000766B5">
              <w:rPr>
                <w:rFonts w:ascii="Times New Roman" w:hAnsi="Times New Roman"/>
                <w:sz w:val="24"/>
              </w:rPr>
              <w:t>4.</w:t>
            </w:r>
            <w:r w:rsidRPr="000766B5">
              <w:rPr>
                <w:rFonts w:ascii="Times New Roman" w:hAnsi="Times New Roman"/>
                <w:spacing w:val="-1"/>
                <w:sz w:val="24"/>
              </w:rPr>
              <w:t xml:space="preserve"> </w:t>
            </w:r>
            <w:r w:rsidRPr="000766B5">
              <w:rPr>
                <w:rFonts w:ascii="Times New Roman" w:hAnsi="Times New Roman"/>
                <w:sz w:val="24"/>
              </w:rPr>
              <w:t>Культура</w:t>
            </w:r>
            <w:r w:rsidRPr="000766B5">
              <w:rPr>
                <w:rFonts w:ascii="Times New Roman" w:hAnsi="Times New Roman"/>
                <w:spacing w:val="-2"/>
                <w:sz w:val="24"/>
              </w:rPr>
              <w:t xml:space="preserve"> </w:t>
            </w:r>
            <w:r w:rsidRPr="000766B5">
              <w:rPr>
                <w:rFonts w:ascii="Times New Roman" w:hAnsi="Times New Roman"/>
                <w:sz w:val="24"/>
              </w:rPr>
              <w:t>речи</w:t>
            </w:r>
            <w:r w:rsidRPr="000766B5">
              <w:rPr>
                <w:rFonts w:ascii="Times New Roman" w:hAnsi="Times New Roman"/>
                <w:spacing w:val="2"/>
                <w:sz w:val="24"/>
              </w:rPr>
              <w:t xml:space="preserve"> </w:t>
            </w:r>
            <w:r w:rsidRPr="000766B5">
              <w:rPr>
                <w:rFonts w:ascii="Times New Roman" w:hAnsi="Times New Roman"/>
                <w:sz w:val="24"/>
              </w:rPr>
              <w:t>и</w:t>
            </w:r>
          </w:p>
          <w:p w14:paraId="34AF6647" w14:textId="77777777" w:rsidR="00487287" w:rsidRPr="000766B5" w:rsidRDefault="00487287" w:rsidP="00520292">
            <w:pPr>
              <w:spacing w:after="0" w:line="240" w:lineRule="auto"/>
              <w:jc w:val="center"/>
              <w:rPr>
                <w:rFonts w:ascii="Times New Roman" w:hAnsi="Times New Roman"/>
                <w:b/>
                <w:bCs/>
                <w:sz w:val="24"/>
                <w:szCs w:val="24"/>
              </w:rPr>
            </w:pPr>
            <w:r w:rsidRPr="000766B5">
              <w:rPr>
                <w:rFonts w:ascii="Times New Roman" w:hAnsi="Times New Roman"/>
                <w:sz w:val="24"/>
              </w:rPr>
              <w:t>принципы</w:t>
            </w:r>
            <w:r w:rsidRPr="000766B5">
              <w:rPr>
                <w:rFonts w:ascii="Times New Roman" w:hAnsi="Times New Roman"/>
                <w:spacing w:val="-6"/>
                <w:sz w:val="24"/>
              </w:rPr>
              <w:t xml:space="preserve"> </w:t>
            </w:r>
            <w:r w:rsidRPr="000766B5">
              <w:rPr>
                <w:rFonts w:ascii="Times New Roman" w:hAnsi="Times New Roman"/>
                <w:sz w:val="24"/>
              </w:rPr>
              <w:t>речевого</w:t>
            </w:r>
            <w:r>
              <w:rPr>
                <w:rFonts w:ascii="Times New Roman" w:hAnsi="Times New Roman"/>
                <w:sz w:val="24"/>
              </w:rPr>
              <w:t xml:space="preserve"> поведения</w:t>
            </w:r>
          </w:p>
        </w:tc>
        <w:tc>
          <w:tcPr>
            <w:tcW w:w="2240" w:type="pct"/>
            <w:tcBorders>
              <w:left w:val="single" w:sz="2" w:space="0" w:color="auto"/>
            </w:tcBorders>
          </w:tcPr>
          <w:p w14:paraId="47F38497"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643263AE"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95" w:type="pct"/>
            <w:vMerge w:val="restart"/>
            <w:vAlign w:val="center"/>
          </w:tcPr>
          <w:p w14:paraId="7C26E758" w14:textId="77777777" w:rsidR="00487287" w:rsidRPr="004A44F2"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7B8612B3"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5AD085D0" w14:textId="77777777" w:rsidTr="00520292">
        <w:trPr>
          <w:trHeight w:val="673"/>
        </w:trPr>
        <w:tc>
          <w:tcPr>
            <w:tcW w:w="668" w:type="pct"/>
            <w:vMerge/>
            <w:tcBorders>
              <w:right w:val="single" w:sz="2" w:space="0" w:color="auto"/>
            </w:tcBorders>
          </w:tcPr>
          <w:p w14:paraId="48F46098" w14:textId="77777777" w:rsidR="00487287" w:rsidRPr="003D33FF" w:rsidRDefault="00487287" w:rsidP="00520292">
            <w:pPr>
              <w:spacing w:after="0" w:line="240" w:lineRule="auto"/>
              <w:jc w:val="center"/>
              <w:rPr>
                <w:rFonts w:ascii="Times New Roman" w:hAnsi="Times New Roman"/>
                <w:b/>
                <w:bCs/>
                <w:sz w:val="24"/>
                <w:szCs w:val="24"/>
              </w:rPr>
            </w:pPr>
          </w:p>
        </w:tc>
        <w:tc>
          <w:tcPr>
            <w:tcW w:w="2240" w:type="pct"/>
            <w:tcBorders>
              <w:left w:val="single" w:sz="2" w:space="0" w:color="auto"/>
            </w:tcBorders>
          </w:tcPr>
          <w:p w14:paraId="622A7032" w14:textId="77777777" w:rsidR="00487287" w:rsidRPr="000766B5" w:rsidRDefault="00487287" w:rsidP="00520292">
            <w:pPr>
              <w:spacing w:after="0" w:line="240" w:lineRule="auto"/>
              <w:jc w:val="both"/>
              <w:rPr>
                <w:rFonts w:ascii="Times New Roman" w:hAnsi="Times New Roman"/>
                <w:sz w:val="24"/>
                <w:szCs w:val="24"/>
              </w:rPr>
            </w:pPr>
            <w:r w:rsidRPr="000766B5">
              <w:rPr>
                <w:rFonts w:ascii="Times New Roman" w:hAnsi="Times New Roman"/>
                <w:sz w:val="24"/>
                <w:szCs w:val="24"/>
              </w:rPr>
              <w:t>Значение обр</w:t>
            </w:r>
            <w:r>
              <w:rPr>
                <w:rFonts w:ascii="Times New Roman" w:hAnsi="Times New Roman"/>
                <w:sz w:val="24"/>
                <w:szCs w:val="24"/>
              </w:rPr>
              <w:t xml:space="preserve">атной связи и ее использование. </w:t>
            </w:r>
            <w:r w:rsidRPr="000766B5">
              <w:rPr>
                <w:rFonts w:ascii="Times New Roman" w:hAnsi="Times New Roman"/>
                <w:sz w:val="24"/>
                <w:szCs w:val="24"/>
              </w:rPr>
              <w:t>Установлен</w:t>
            </w:r>
            <w:r>
              <w:rPr>
                <w:rFonts w:ascii="Times New Roman" w:hAnsi="Times New Roman"/>
                <w:sz w:val="24"/>
                <w:szCs w:val="24"/>
              </w:rPr>
              <w:t xml:space="preserve">ие контакта с аудиторией. Поза, </w:t>
            </w:r>
            <w:r w:rsidRPr="000766B5">
              <w:rPr>
                <w:rFonts w:ascii="Times New Roman" w:hAnsi="Times New Roman"/>
                <w:sz w:val="24"/>
                <w:szCs w:val="24"/>
              </w:rPr>
              <w:t xml:space="preserve">жест </w:t>
            </w:r>
            <w:r>
              <w:rPr>
                <w:rFonts w:ascii="Times New Roman" w:hAnsi="Times New Roman"/>
                <w:sz w:val="24"/>
                <w:szCs w:val="24"/>
              </w:rPr>
              <w:t xml:space="preserve">и мимика выступающего. Владение </w:t>
            </w:r>
            <w:r w:rsidRPr="000766B5">
              <w:rPr>
                <w:rFonts w:ascii="Times New Roman" w:hAnsi="Times New Roman"/>
                <w:sz w:val="24"/>
                <w:szCs w:val="24"/>
              </w:rPr>
              <w:t>голосом и</w:t>
            </w:r>
            <w:r>
              <w:rPr>
                <w:rFonts w:ascii="Times New Roman" w:hAnsi="Times New Roman"/>
                <w:sz w:val="24"/>
                <w:szCs w:val="24"/>
              </w:rPr>
              <w:t xml:space="preserve"> дыханием во время выступления. </w:t>
            </w:r>
            <w:r w:rsidRPr="000766B5">
              <w:rPr>
                <w:rFonts w:ascii="Times New Roman" w:hAnsi="Times New Roman"/>
                <w:sz w:val="24"/>
                <w:szCs w:val="24"/>
              </w:rPr>
              <w:t xml:space="preserve">Контакт </w:t>
            </w:r>
            <w:r>
              <w:rPr>
                <w:rFonts w:ascii="Times New Roman" w:hAnsi="Times New Roman"/>
                <w:sz w:val="24"/>
                <w:szCs w:val="24"/>
              </w:rPr>
              <w:t xml:space="preserve">с аудиторией и умение управлять </w:t>
            </w:r>
            <w:r w:rsidRPr="000766B5">
              <w:rPr>
                <w:rFonts w:ascii="Times New Roman" w:hAnsi="Times New Roman"/>
                <w:sz w:val="24"/>
                <w:szCs w:val="24"/>
              </w:rPr>
              <w:t>ею. Прие</w:t>
            </w:r>
            <w:r>
              <w:rPr>
                <w:rFonts w:ascii="Times New Roman" w:hAnsi="Times New Roman"/>
                <w:sz w:val="24"/>
                <w:szCs w:val="24"/>
              </w:rPr>
              <w:t xml:space="preserve">мы усиления внимания аудитории: </w:t>
            </w:r>
            <w:r w:rsidRPr="000766B5">
              <w:rPr>
                <w:rFonts w:ascii="Times New Roman" w:hAnsi="Times New Roman"/>
                <w:sz w:val="24"/>
                <w:szCs w:val="24"/>
              </w:rPr>
              <w:t xml:space="preserve">голосовые </w:t>
            </w:r>
            <w:r>
              <w:rPr>
                <w:rFonts w:ascii="Times New Roman" w:hAnsi="Times New Roman"/>
                <w:sz w:val="24"/>
                <w:szCs w:val="24"/>
              </w:rPr>
              <w:t xml:space="preserve">приемы, пауза, жест и движение, </w:t>
            </w:r>
            <w:r w:rsidRPr="000766B5">
              <w:rPr>
                <w:rFonts w:ascii="Times New Roman" w:hAnsi="Times New Roman"/>
                <w:sz w:val="24"/>
                <w:szCs w:val="24"/>
              </w:rPr>
              <w:t>вопросы к аудитории. Умение завершить</w:t>
            </w:r>
          </w:p>
          <w:p w14:paraId="111F2B39" w14:textId="77777777" w:rsidR="00487287" w:rsidRPr="009154A3" w:rsidRDefault="00487287" w:rsidP="00520292">
            <w:pPr>
              <w:spacing w:after="0" w:line="240" w:lineRule="auto"/>
              <w:jc w:val="both"/>
              <w:rPr>
                <w:rFonts w:ascii="Times New Roman" w:hAnsi="Times New Roman"/>
                <w:sz w:val="24"/>
                <w:szCs w:val="24"/>
              </w:rPr>
            </w:pPr>
            <w:r>
              <w:rPr>
                <w:rFonts w:ascii="Times New Roman" w:hAnsi="Times New Roman"/>
                <w:sz w:val="24"/>
                <w:szCs w:val="24"/>
              </w:rPr>
              <w:t>выступление</w:t>
            </w:r>
          </w:p>
        </w:tc>
        <w:tc>
          <w:tcPr>
            <w:tcW w:w="785" w:type="pct"/>
            <w:vAlign w:val="center"/>
          </w:tcPr>
          <w:p w14:paraId="73C9E340" w14:textId="77777777" w:rsidR="00487287" w:rsidRPr="009154A3"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595" w:type="pct"/>
            <w:vMerge/>
            <w:vAlign w:val="center"/>
          </w:tcPr>
          <w:p w14:paraId="231FFB46" w14:textId="77777777" w:rsidR="00487287" w:rsidRPr="003D33FF" w:rsidRDefault="00487287" w:rsidP="00520292">
            <w:pPr>
              <w:spacing w:after="0" w:line="240" w:lineRule="auto"/>
              <w:rPr>
                <w:rFonts w:ascii="Times New Roman" w:hAnsi="Times New Roman"/>
                <w:b/>
                <w:bCs/>
                <w:sz w:val="24"/>
                <w:szCs w:val="24"/>
              </w:rPr>
            </w:pPr>
          </w:p>
        </w:tc>
        <w:tc>
          <w:tcPr>
            <w:tcW w:w="712" w:type="pct"/>
            <w:vMerge/>
          </w:tcPr>
          <w:p w14:paraId="1CF76AFF"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6732FF9C" w14:textId="77777777" w:rsidTr="00520292">
        <w:trPr>
          <w:trHeight w:val="340"/>
        </w:trPr>
        <w:tc>
          <w:tcPr>
            <w:tcW w:w="668" w:type="pct"/>
            <w:vMerge w:val="restart"/>
            <w:tcBorders>
              <w:right w:val="single" w:sz="2" w:space="0" w:color="auto"/>
            </w:tcBorders>
            <w:vAlign w:val="center"/>
          </w:tcPr>
          <w:p w14:paraId="0CAA59DA" w14:textId="77777777" w:rsidR="00487287" w:rsidRPr="00A93ADC" w:rsidRDefault="00487287" w:rsidP="00520292">
            <w:pPr>
              <w:spacing w:after="0" w:line="240" w:lineRule="auto"/>
              <w:jc w:val="center"/>
              <w:rPr>
                <w:rFonts w:ascii="Times New Roman" w:hAnsi="Times New Roman"/>
                <w:b/>
                <w:bCs/>
                <w:sz w:val="24"/>
                <w:szCs w:val="24"/>
              </w:rPr>
            </w:pPr>
            <w:r w:rsidRPr="00A93ADC">
              <w:rPr>
                <w:rFonts w:ascii="Times New Roman" w:hAnsi="Times New Roman"/>
                <w:sz w:val="24"/>
              </w:rPr>
              <w:t>Тема</w:t>
            </w:r>
            <w:r w:rsidRPr="00A93ADC">
              <w:rPr>
                <w:rFonts w:ascii="Times New Roman" w:hAnsi="Times New Roman"/>
                <w:spacing w:val="-3"/>
                <w:sz w:val="24"/>
              </w:rPr>
              <w:t xml:space="preserve"> </w:t>
            </w:r>
            <w:r>
              <w:rPr>
                <w:rFonts w:ascii="Times New Roman" w:hAnsi="Times New Roman"/>
                <w:spacing w:val="-3"/>
                <w:sz w:val="24"/>
              </w:rPr>
              <w:t>3.</w:t>
            </w:r>
            <w:r w:rsidRPr="00A93ADC">
              <w:rPr>
                <w:rFonts w:ascii="Times New Roman" w:hAnsi="Times New Roman"/>
                <w:sz w:val="24"/>
              </w:rPr>
              <w:t>5.</w:t>
            </w:r>
            <w:r w:rsidRPr="00A93ADC">
              <w:rPr>
                <w:rFonts w:ascii="Times New Roman" w:hAnsi="Times New Roman"/>
                <w:spacing w:val="-2"/>
                <w:sz w:val="24"/>
              </w:rPr>
              <w:t xml:space="preserve"> </w:t>
            </w:r>
            <w:r w:rsidRPr="00A93ADC">
              <w:rPr>
                <w:rFonts w:ascii="Times New Roman" w:hAnsi="Times New Roman"/>
                <w:sz w:val="24"/>
              </w:rPr>
              <w:t>Речевая ситуация</w:t>
            </w:r>
            <w:r w:rsidRPr="00A93ADC">
              <w:rPr>
                <w:rFonts w:ascii="Times New Roman" w:hAnsi="Times New Roman"/>
                <w:spacing w:val="-2"/>
                <w:sz w:val="24"/>
              </w:rPr>
              <w:t xml:space="preserve"> </w:t>
            </w:r>
            <w:r w:rsidRPr="00A93ADC">
              <w:rPr>
                <w:rFonts w:ascii="Times New Roman" w:hAnsi="Times New Roman"/>
                <w:sz w:val="24"/>
              </w:rPr>
              <w:t>и</w:t>
            </w:r>
          </w:p>
          <w:p w14:paraId="7E45B923" w14:textId="77777777" w:rsidR="00487287" w:rsidRPr="00A93ADC" w:rsidRDefault="00487287" w:rsidP="00520292">
            <w:pPr>
              <w:spacing w:after="0" w:line="240" w:lineRule="auto"/>
              <w:jc w:val="center"/>
              <w:rPr>
                <w:rFonts w:ascii="Times New Roman" w:hAnsi="Times New Roman"/>
                <w:b/>
                <w:bCs/>
                <w:sz w:val="24"/>
                <w:szCs w:val="24"/>
              </w:rPr>
            </w:pPr>
            <w:r w:rsidRPr="00A93ADC">
              <w:rPr>
                <w:rFonts w:ascii="Times New Roman" w:hAnsi="Times New Roman"/>
                <w:sz w:val="24"/>
              </w:rPr>
              <w:t>ее</w:t>
            </w:r>
            <w:r w:rsidRPr="00A93ADC">
              <w:rPr>
                <w:rFonts w:ascii="Times New Roman" w:hAnsi="Times New Roman"/>
                <w:spacing w:val="-4"/>
                <w:sz w:val="24"/>
              </w:rPr>
              <w:t xml:space="preserve"> </w:t>
            </w:r>
            <w:r>
              <w:rPr>
                <w:rFonts w:ascii="Times New Roman" w:hAnsi="Times New Roman"/>
                <w:sz w:val="24"/>
              </w:rPr>
              <w:t>составляющие</w:t>
            </w:r>
          </w:p>
        </w:tc>
        <w:tc>
          <w:tcPr>
            <w:tcW w:w="2240" w:type="pct"/>
            <w:tcBorders>
              <w:left w:val="single" w:sz="2" w:space="0" w:color="auto"/>
            </w:tcBorders>
          </w:tcPr>
          <w:p w14:paraId="53DC75B7" w14:textId="77777777" w:rsidR="00487287" w:rsidRPr="009154A3" w:rsidRDefault="00487287" w:rsidP="00520292">
            <w:pPr>
              <w:spacing w:after="0" w:line="240" w:lineRule="auto"/>
              <w:jc w:val="both"/>
              <w:rPr>
                <w:rFonts w:ascii="Times New Roman" w:hAnsi="Times New Roman"/>
                <w:b/>
                <w:bCs/>
                <w:sz w:val="24"/>
                <w:szCs w:val="24"/>
              </w:rPr>
            </w:pPr>
            <w:r w:rsidRPr="009154A3">
              <w:rPr>
                <w:rFonts w:ascii="Times New Roman" w:hAnsi="Times New Roman"/>
                <w:b/>
                <w:bCs/>
                <w:sz w:val="24"/>
                <w:szCs w:val="24"/>
              </w:rPr>
              <w:t xml:space="preserve">Содержание учебного материала </w:t>
            </w:r>
          </w:p>
        </w:tc>
        <w:tc>
          <w:tcPr>
            <w:tcW w:w="785" w:type="pct"/>
            <w:vAlign w:val="center"/>
          </w:tcPr>
          <w:p w14:paraId="4B9CCD03"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595" w:type="pct"/>
            <w:vMerge w:val="restart"/>
            <w:vAlign w:val="center"/>
          </w:tcPr>
          <w:p w14:paraId="5971DCA2" w14:textId="77777777" w:rsidR="00487287" w:rsidRPr="004A44F2" w:rsidRDefault="00487287" w:rsidP="00520292">
            <w:pPr>
              <w:spacing w:after="0" w:line="240" w:lineRule="auto"/>
              <w:jc w:val="center"/>
              <w:rPr>
                <w:rFonts w:ascii="Times New Roman" w:hAnsi="Times New Roman"/>
                <w:sz w:val="24"/>
                <w:szCs w:val="24"/>
              </w:rPr>
            </w:pPr>
            <w:r>
              <w:rPr>
                <w:rFonts w:ascii="Times New Roman" w:hAnsi="Times New Roman"/>
                <w:bCs/>
                <w:sz w:val="24"/>
                <w:szCs w:val="24"/>
              </w:rPr>
              <w:t>ОК 05</w:t>
            </w:r>
          </w:p>
        </w:tc>
        <w:tc>
          <w:tcPr>
            <w:tcW w:w="712" w:type="pct"/>
            <w:vMerge/>
          </w:tcPr>
          <w:p w14:paraId="002A05F4" w14:textId="77777777" w:rsidR="00487287" w:rsidRPr="003D33FF" w:rsidRDefault="00487287" w:rsidP="00520292">
            <w:pPr>
              <w:spacing w:after="0" w:line="240" w:lineRule="auto"/>
              <w:jc w:val="both"/>
              <w:rPr>
                <w:rFonts w:ascii="Times New Roman" w:hAnsi="Times New Roman"/>
                <w:sz w:val="24"/>
                <w:szCs w:val="24"/>
              </w:rPr>
            </w:pPr>
          </w:p>
        </w:tc>
      </w:tr>
      <w:tr w:rsidR="00487287" w:rsidRPr="003D33FF" w14:paraId="17C47BFA" w14:textId="77777777" w:rsidTr="00520292">
        <w:trPr>
          <w:trHeight w:val="673"/>
        </w:trPr>
        <w:tc>
          <w:tcPr>
            <w:tcW w:w="668" w:type="pct"/>
            <w:vMerge/>
            <w:tcBorders>
              <w:right w:val="single" w:sz="2" w:space="0" w:color="auto"/>
            </w:tcBorders>
          </w:tcPr>
          <w:p w14:paraId="2A84F6B1" w14:textId="77777777" w:rsidR="00487287" w:rsidRPr="003D33FF" w:rsidRDefault="00487287" w:rsidP="00520292">
            <w:pPr>
              <w:spacing w:after="0" w:line="240" w:lineRule="auto"/>
              <w:jc w:val="center"/>
              <w:rPr>
                <w:rFonts w:ascii="Times New Roman" w:hAnsi="Times New Roman"/>
                <w:b/>
                <w:bCs/>
                <w:sz w:val="24"/>
                <w:szCs w:val="24"/>
              </w:rPr>
            </w:pPr>
          </w:p>
        </w:tc>
        <w:tc>
          <w:tcPr>
            <w:tcW w:w="2240" w:type="pct"/>
            <w:tcBorders>
              <w:left w:val="single" w:sz="2" w:space="0" w:color="auto"/>
            </w:tcBorders>
            <w:vAlign w:val="center"/>
          </w:tcPr>
          <w:p w14:paraId="49F89F32" w14:textId="77777777" w:rsidR="00487287" w:rsidRDefault="00487287" w:rsidP="00520292">
            <w:pPr>
              <w:spacing w:after="0" w:line="240" w:lineRule="auto"/>
              <w:rPr>
                <w:rFonts w:ascii="Times New Roman" w:hAnsi="Times New Roman"/>
                <w:sz w:val="24"/>
                <w:szCs w:val="24"/>
              </w:rPr>
            </w:pPr>
            <w:r w:rsidRPr="00A93ADC">
              <w:rPr>
                <w:rFonts w:ascii="Times New Roman" w:hAnsi="Times New Roman"/>
                <w:sz w:val="24"/>
                <w:szCs w:val="24"/>
              </w:rPr>
              <w:t>Уме</w:t>
            </w:r>
            <w:r>
              <w:rPr>
                <w:rFonts w:ascii="Times New Roman" w:hAnsi="Times New Roman"/>
                <w:sz w:val="24"/>
                <w:szCs w:val="24"/>
              </w:rPr>
              <w:t>стность речи,</w:t>
            </w:r>
            <w:r>
              <w:rPr>
                <w:rFonts w:ascii="Times New Roman" w:hAnsi="Times New Roman"/>
                <w:sz w:val="24"/>
                <w:szCs w:val="24"/>
              </w:rPr>
              <w:tab/>
              <w:t>соответствие речи речевой</w:t>
            </w:r>
            <w:r>
              <w:rPr>
                <w:rFonts w:ascii="Times New Roman" w:hAnsi="Times New Roman"/>
                <w:sz w:val="24"/>
                <w:szCs w:val="24"/>
              </w:rPr>
              <w:tab/>
              <w:t>ситуации.</w:t>
            </w:r>
          </w:p>
          <w:p w14:paraId="62001229" w14:textId="77777777" w:rsidR="00487287" w:rsidRPr="009154A3" w:rsidRDefault="00487287" w:rsidP="00520292">
            <w:pPr>
              <w:spacing w:after="0" w:line="240" w:lineRule="auto"/>
              <w:rPr>
                <w:rFonts w:ascii="Times New Roman" w:hAnsi="Times New Roman"/>
                <w:sz w:val="24"/>
                <w:szCs w:val="24"/>
              </w:rPr>
            </w:pPr>
            <w:r>
              <w:rPr>
                <w:rFonts w:ascii="Times New Roman" w:hAnsi="Times New Roman"/>
                <w:sz w:val="24"/>
                <w:szCs w:val="24"/>
              </w:rPr>
              <w:t>Понятие</w:t>
            </w:r>
            <w:r>
              <w:rPr>
                <w:rFonts w:ascii="Times New Roman" w:hAnsi="Times New Roman"/>
                <w:sz w:val="24"/>
                <w:szCs w:val="24"/>
              </w:rPr>
              <w:tab/>
              <w:t xml:space="preserve">«речевая </w:t>
            </w:r>
            <w:r w:rsidRPr="00A93ADC">
              <w:rPr>
                <w:rFonts w:ascii="Times New Roman" w:hAnsi="Times New Roman"/>
                <w:sz w:val="24"/>
                <w:szCs w:val="24"/>
              </w:rPr>
              <w:t>ситуация».</w:t>
            </w:r>
          </w:p>
        </w:tc>
        <w:tc>
          <w:tcPr>
            <w:tcW w:w="785" w:type="pct"/>
            <w:vAlign w:val="center"/>
          </w:tcPr>
          <w:p w14:paraId="37C5964C" w14:textId="77777777" w:rsidR="00487287" w:rsidRPr="009154A3" w:rsidRDefault="00487287"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595" w:type="pct"/>
            <w:vMerge/>
          </w:tcPr>
          <w:p w14:paraId="3223AE90" w14:textId="77777777" w:rsidR="00487287" w:rsidRPr="003D33FF" w:rsidRDefault="00487287" w:rsidP="00520292">
            <w:pPr>
              <w:spacing w:after="0" w:line="240" w:lineRule="auto"/>
              <w:rPr>
                <w:rFonts w:ascii="Times New Roman" w:hAnsi="Times New Roman"/>
                <w:b/>
                <w:bCs/>
                <w:sz w:val="24"/>
                <w:szCs w:val="24"/>
              </w:rPr>
            </w:pPr>
          </w:p>
        </w:tc>
        <w:tc>
          <w:tcPr>
            <w:tcW w:w="712" w:type="pct"/>
            <w:vMerge/>
          </w:tcPr>
          <w:p w14:paraId="1DEC92B2" w14:textId="77777777" w:rsidR="00487287" w:rsidRPr="003D33FF" w:rsidRDefault="00487287" w:rsidP="00520292">
            <w:pPr>
              <w:spacing w:after="0" w:line="240" w:lineRule="auto"/>
              <w:rPr>
                <w:rFonts w:ascii="Times New Roman" w:hAnsi="Times New Roman"/>
                <w:b/>
                <w:bCs/>
                <w:sz w:val="24"/>
                <w:szCs w:val="24"/>
              </w:rPr>
            </w:pPr>
          </w:p>
        </w:tc>
      </w:tr>
      <w:tr w:rsidR="00487287" w:rsidRPr="003D33FF" w14:paraId="33B49BE2" w14:textId="77777777" w:rsidTr="00520292">
        <w:trPr>
          <w:trHeight w:val="20"/>
        </w:trPr>
        <w:tc>
          <w:tcPr>
            <w:tcW w:w="2908" w:type="pct"/>
            <w:gridSpan w:val="2"/>
          </w:tcPr>
          <w:p w14:paraId="67D4D9F8" w14:textId="77777777" w:rsidR="00487287" w:rsidRPr="009154A3" w:rsidRDefault="00487287" w:rsidP="00520292">
            <w:pPr>
              <w:spacing w:after="0" w:line="240" w:lineRule="auto"/>
              <w:rPr>
                <w:rFonts w:ascii="Times New Roman" w:hAnsi="Times New Roman"/>
                <w:b/>
                <w:bCs/>
                <w:sz w:val="24"/>
                <w:szCs w:val="24"/>
              </w:rPr>
            </w:pPr>
            <w:r>
              <w:rPr>
                <w:rFonts w:ascii="Times New Roman" w:hAnsi="Times New Roman"/>
                <w:b/>
                <w:bCs/>
                <w:sz w:val="24"/>
                <w:szCs w:val="24"/>
              </w:rPr>
              <w:t>Промежуточная аттестация (Зачет)</w:t>
            </w:r>
          </w:p>
        </w:tc>
        <w:tc>
          <w:tcPr>
            <w:tcW w:w="785" w:type="pct"/>
            <w:vAlign w:val="center"/>
          </w:tcPr>
          <w:p w14:paraId="6BBAE91D" w14:textId="77777777" w:rsidR="00487287"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595" w:type="pct"/>
          </w:tcPr>
          <w:p w14:paraId="7C8DFE8F" w14:textId="77777777" w:rsidR="00487287" w:rsidRPr="003D33FF" w:rsidRDefault="00487287" w:rsidP="00520292">
            <w:pPr>
              <w:spacing w:after="0" w:line="240" w:lineRule="auto"/>
              <w:rPr>
                <w:rFonts w:ascii="Times New Roman" w:hAnsi="Times New Roman"/>
                <w:b/>
                <w:bCs/>
                <w:i/>
                <w:sz w:val="24"/>
                <w:szCs w:val="24"/>
              </w:rPr>
            </w:pPr>
          </w:p>
        </w:tc>
        <w:tc>
          <w:tcPr>
            <w:tcW w:w="712" w:type="pct"/>
            <w:tcBorders>
              <w:top w:val="nil"/>
            </w:tcBorders>
          </w:tcPr>
          <w:p w14:paraId="6E6BAC0F" w14:textId="77777777" w:rsidR="00487287" w:rsidRPr="003D33FF" w:rsidRDefault="00487287" w:rsidP="00520292">
            <w:pPr>
              <w:spacing w:after="0" w:line="240" w:lineRule="auto"/>
              <w:rPr>
                <w:rFonts w:ascii="Times New Roman" w:hAnsi="Times New Roman"/>
                <w:b/>
                <w:bCs/>
                <w:i/>
                <w:sz w:val="24"/>
                <w:szCs w:val="24"/>
              </w:rPr>
            </w:pPr>
          </w:p>
        </w:tc>
      </w:tr>
      <w:tr w:rsidR="00487287" w:rsidRPr="003D33FF" w14:paraId="05433986" w14:textId="77777777" w:rsidTr="00520292">
        <w:trPr>
          <w:trHeight w:val="20"/>
        </w:trPr>
        <w:tc>
          <w:tcPr>
            <w:tcW w:w="2908" w:type="pct"/>
            <w:gridSpan w:val="2"/>
          </w:tcPr>
          <w:p w14:paraId="32CCFE40" w14:textId="77777777" w:rsidR="00487287" w:rsidRPr="009154A3" w:rsidRDefault="00487287" w:rsidP="00520292">
            <w:pPr>
              <w:spacing w:after="0" w:line="240" w:lineRule="auto"/>
              <w:rPr>
                <w:rFonts w:ascii="Times New Roman" w:hAnsi="Times New Roman"/>
                <w:b/>
                <w:bCs/>
                <w:sz w:val="24"/>
                <w:szCs w:val="24"/>
              </w:rPr>
            </w:pPr>
            <w:r w:rsidRPr="009154A3">
              <w:rPr>
                <w:rFonts w:ascii="Times New Roman" w:hAnsi="Times New Roman"/>
                <w:b/>
                <w:bCs/>
                <w:sz w:val="24"/>
                <w:szCs w:val="24"/>
              </w:rPr>
              <w:t>Всего:</w:t>
            </w:r>
          </w:p>
        </w:tc>
        <w:tc>
          <w:tcPr>
            <w:tcW w:w="785" w:type="pct"/>
            <w:vAlign w:val="center"/>
          </w:tcPr>
          <w:p w14:paraId="7D42AC39" w14:textId="77777777" w:rsidR="00487287" w:rsidRPr="009154A3" w:rsidRDefault="00487287" w:rsidP="00520292">
            <w:pPr>
              <w:spacing w:after="0" w:line="240" w:lineRule="auto"/>
              <w:jc w:val="center"/>
              <w:rPr>
                <w:rFonts w:ascii="Times New Roman" w:hAnsi="Times New Roman"/>
                <w:b/>
                <w:bCs/>
                <w:sz w:val="24"/>
                <w:szCs w:val="24"/>
              </w:rPr>
            </w:pPr>
            <w:r>
              <w:rPr>
                <w:rFonts w:ascii="Times New Roman" w:hAnsi="Times New Roman"/>
                <w:b/>
                <w:bCs/>
                <w:sz w:val="24"/>
                <w:szCs w:val="24"/>
              </w:rPr>
              <w:t>64</w:t>
            </w:r>
          </w:p>
        </w:tc>
        <w:tc>
          <w:tcPr>
            <w:tcW w:w="595" w:type="pct"/>
          </w:tcPr>
          <w:p w14:paraId="01D5F1C9" w14:textId="77777777" w:rsidR="00487287" w:rsidRPr="003D33FF" w:rsidRDefault="00487287" w:rsidP="00520292">
            <w:pPr>
              <w:spacing w:after="0" w:line="240" w:lineRule="auto"/>
              <w:rPr>
                <w:rFonts w:ascii="Times New Roman" w:hAnsi="Times New Roman"/>
                <w:b/>
                <w:bCs/>
                <w:i/>
                <w:sz w:val="24"/>
                <w:szCs w:val="24"/>
              </w:rPr>
            </w:pPr>
          </w:p>
        </w:tc>
        <w:tc>
          <w:tcPr>
            <w:tcW w:w="712" w:type="pct"/>
          </w:tcPr>
          <w:p w14:paraId="07A94EDD" w14:textId="77777777" w:rsidR="00487287" w:rsidRPr="003D33FF" w:rsidRDefault="00487287" w:rsidP="00520292">
            <w:pPr>
              <w:spacing w:after="0" w:line="240" w:lineRule="auto"/>
              <w:rPr>
                <w:rFonts w:ascii="Times New Roman" w:hAnsi="Times New Roman"/>
                <w:b/>
                <w:bCs/>
                <w:i/>
                <w:sz w:val="24"/>
                <w:szCs w:val="24"/>
              </w:rPr>
            </w:pPr>
          </w:p>
        </w:tc>
      </w:tr>
    </w:tbl>
    <w:p w14:paraId="7F028DDA" w14:textId="77777777" w:rsidR="00487287" w:rsidRPr="003D33FF" w:rsidRDefault="00487287" w:rsidP="00487287">
      <w:pPr>
        <w:spacing w:after="0" w:line="240" w:lineRule="auto"/>
        <w:jc w:val="both"/>
        <w:rPr>
          <w:rFonts w:ascii="Times New Roman" w:hAnsi="Times New Roman"/>
          <w:i/>
          <w:sz w:val="20"/>
          <w:szCs w:val="20"/>
        </w:rPr>
        <w:sectPr w:rsidR="00487287" w:rsidRPr="003D33FF" w:rsidSect="00520292">
          <w:pgSz w:w="16840" w:h="11907" w:orient="landscape"/>
          <w:pgMar w:top="1134" w:right="1134" w:bottom="1134" w:left="1134" w:header="709" w:footer="709" w:gutter="0"/>
          <w:cols w:space="720"/>
        </w:sectPr>
      </w:pPr>
    </w:p>
    <w:p w14:paraId="2008E062" w14:textId="77777777" w:rsidR="00487287" w:rsidRPr="003D33FF" w:rsidRDefault="00487287" w:rsidP="00487287">
      <w:pPr>
        <w:pStyle w:val="a5"/>
        <w:spacing w:line="240" w:lineRule="auto"/>
        <w:ind w:left="0"/>
        <w:jc w:val="center"/>
        <w:rPr>
          <w:b/>
          <w:bCs/>
          <w:sz w:val="24"/>
          <w:szCs w:val="24"/>
        </w:rPr>
      </w:pPr>
      <w:r w:rsidRPr="003D33FF">
        <w:rPr>
          <w:b/>
          <w:bCs/>
          <w:sz w:val="24"/>
          <w:szCs w:val="24"/>
        </w:rPr>
        <w:t xml:space="preserve">3. УСЛОВИЯ РЕАЛИЗАЦИИ </w:t>
      </w:r>
      <w:r>
        <w:rPr>
          <w:b/>
          <w:bCs/>
          <w:sz w:val="24"/>
          <w:szCs w:val="24"/>
        </w:rPr>
        <w:t>УЧЕБНОЙ ДИСЦИПЛИНЫ</w:t>
      </w:r>
    </w:p>
    <w:p w14:paraId="0F94C9AD" w14:textId="77777777" w:rsidR="00487287" w:rsidRPr="003D33FF" w:rsidRDefault="00487287" w:rsidP="00487287">
      <w:pPr>
        <w:pStyle w:val="a5"/>
        <w:spacing w:line="240" w:lineRule="auto"/>
        <w:jc w:val="both"/>
        <w:rPr>
          <w:b/>
          <w:bCs/>
          <w:sz w:val="24"/>
          <w:szCs w:val="24"/>
        </w:rPr>
      </w:pPr>
    </w:p>
    <w:p w14:paraId="5A099C8E" w14:textId="77777777" w:rsidR="00487287" w:rsidRPr="00920002" w:rsidRDefault="00487287" w:rsidP="00487287">
      <w:pPr>
        <w:suppressAutoHyphens/>
        <w:spacing w:after="0" w:line="240" w:lineRule="auto"/>
        <w:ind w:firstLine="709"/>
        <w:jc w:val="both"/>
        <w:rPr>
          <w:rFonts w:ascii="Times New Roman" w:hAnsi="Times New Roman"/>
          <w:sz w:val="24"/>
          <w:szCs w:val="24"/>
        </w:rPr>
      </w:pPr>
      <w:r w:rsidRPr="004F4540">
        <w:rPr>
          <w:rFonts w:ascii="Times New Roman" w:hAnsi="Times New Roman"/>
          <w:b/>
          <w:sz w:val="24"/>
          <w:szCs w:val="24"/>
        </w:rPr>
        <w:t>3.1.</w:t>
      </w:r>
      <w:r w:rsidRPr="00920002">
        <w:rPr>
          <w:rFonts w:ascii="Times New Roman" w:hAnsi="Times New Roman"/>
          <w:sz w:val="24"/>
          <w:szCs w:val="24"/>
        </w:rPr>
        <w:t xml:space="preserve"> Для реализации программы </w:t>
      </w:r>
      <w:r>
        <w:rPr>
          <w:rFonts w:ascii="Times New Roman" w:hAnsi="Times New Roman"/>
          <w:sz w:val="24"/>
          <w:szCs w:val="24"/>
        </w:rPr>
        <w:t>учебной дисциплины</w:t>
      </w:r>
      <w:r w:rsidRPr="00920002">
        <w:rPr>
          <w:rFonts w:ascii="Times New Roman" w:hAnsi="Times New Roman"/>
          <w:sz w:val="24"/>
          <w:szCs w:val="24"/>
        </w:rPr>
        <w:t xml:space="preserve"> должны быть предусмотрены следующие специальные помещения:</w:t>
      </w:r>
    </w:p>
    <w:p w14:paraId="3DC7E1F5" w14:textId="77777777" w:rsidR="00487287" w:rsidRPr="004F4540" w:rsidRDefault="00487287" w:rsidP="00487287">
      <w:pPr>
        <w:suppressAutoHyphens/>
        <w:spacing w:after="0" w:line="240" w:lineRule="auto"/>
        <w:ind w:firstLine="709"/>
        <w:jc w:val="both"/>
        <w:rPr>
          <w:rFonts w:ascii="Times New Roman" w:hAnsi="Times New Roman"/>
          <w:iCs/>
          <w:sz w:val="24"/>
          <w:szCs w:val="24"/>
        </w:rPr>
      </w:pPr>
      <w:r w:rsidRPr="003D33FF">
        <w:rPr>
          <w:rFonts w:ascii="Times New Roman" w:hAnsi="Times New Roman"/>
          <w:bCs/>
          <w:sz w:val="24"/>
          <w:szCs w:val="24"/>
        </w:rPr>
        <w:t>Кабинет «Социально-гуманитарных дисциплин</w:t>
      </w:r>
      <w:r w:rsidRPr="003D33FF">
        <w:rPr>
          <w:rFonts w:ascii="Times New Roman" w:hAnsi="Times New Roman"/>
          <w:bCs/>
          <w:iCs/>
          <w:sz w:val="24"/>
          <w:szCs w:val="24"/>
        </w:rPr>
        <w:t>»</w:t>
      </w:r>
      <w:r>
        <w:rPr>
          <w:rFonts w:ascii="Times New Roman" w:hAnsi="Times New Roman"/>
          <w:iCs/>
          <w:sz w:val="24"/>
          <w:szCs w:val="24"/>
        </w:rPr>
        <w:t xml:space="preserve">, </w:t>
      </w:r>
      <w:r w:rsidRPr="003D33FF">
        <w:rPr>
          <w:rFonts w:ascii="Times New Roman" w:hAnsi="Times New Roman"/>
          <w:sz w:val="24"/>
          <w:szCs w:val="24"/>
        </w:rPr>
        <w:t xml:space="preserve">оснащенный </w:t>
      </w:r>
      <w:r w:rsidRPr="003D33FF">
        <w:rPr>
          <w:rFonts w:ascii="Times New Roman" w:hAnsi="Times New Roman"/>
          <w:i/>
          <w:sz w:val="24"/>
          <w:szCs w:val="24"/>
        </w:rPr>
        <w:t>о</w:t>
      </w:r>
      <w:r w:rsidRPr="003D33FF">
        <w:rPr>
          <w:rFonts w:ascii="Times New Roman" w:hAnsi="Times New Roman"/>
          <w:bCs/>
          <w:i/>
          <w:sz w:val="24"/>
          <w:szCs w:val="24"/>
        </w:rPr>
        <w:t xml:space="preserve">борудованием: </w:t>
      </w:r>
    </w:p>
    <w:p w14:paraId="38343CD6"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учебная доска;</w:t>
      </w:r>
    </w:p>
    <w:p w14:paraId="470EA67F"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рабочие места по количеству обучающихся;</w:t>
      </w:r>
    </w:p>
    <w:p w14:paraId="18163E4A"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наглядные пособия;</w:t>
      </w:r>
    </w:p>
    <w:p w14:paraId="286062CB"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рабочее место преподавателя;</w:t>
      </w:r>
    </w:p>
    <w:p w14:paraId="14BACB48" w14:textId="77777777" w:rsidR="00487287" w:rsidRPr="003D33FF" w:rsidRDefault="00487287" w:rsidP="00487287">
      <w:pPr>
        <w:suppressAutoHyphens/>
        <w:spacing w:after="0" w:line="240" w:lineRule="auto"/>
        <w:ind w:firstLine="720"/>
        <w:jc w:val="both"/>
        <w:rPr>
          <w:rFonts w:ascii="Times New Roman" w:hAnsi="Times New Roman"/>
          <w:bCs/>
          <w:i/>
          <w:sz w:val="24"/>
          <w:szCs w:val="24"/>
        </w:rPr>
      </w:pPr>
      <w:r w:rsidRPr="003D33FF">
        <w:rPr>
          <w:rFonts w:ascii="Times New Roman" w:hAnsi="Times New Roman"/>
          <w:bCs/>
          <w:i/>
          <w:sz w:val="24"/>
          <w:szCs w:val="24"/>
        </w:rPr>
        <w:t>техническими средствами обучения:</w:t>
      </w:r>
    </w:p>
    <w:p w14:paraId="5D155236"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персональный компьютер с лицензионным программным обеспечением;</w:t>
      </w:r>
    </w:p>
    <w:p w14:paraId="15FFBF48"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мультимедийный проектор;</w:t>
      </w:r>
    </w:p>
    <w:p w14:paraId="0F59E295"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мультимедийный экран;</w:t>
      </w:r>
    </w:p>
    <w:p w14:paraId="0656352A"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3D33FF">
        <w:rPr>
          <w:rFonts w:ascii="Times New Roman" w:hAnsi="Times New Roman"/>
          <w:bCs/>
          <w:sz w:val="24"/>
          <w:szCs w:val="24"/>
        </w:rPr>
        <w:t>средства аудиовизуализации.</w:t>
      </w:r>
    </w:p>
    <w:p w14:paraId="3442473A"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p>
    <w:p w14:paraId="6DB35409" w14:textId="77777777" w:rsidR="00487287" w:rsidRPr="003D33FF" w:rsidRDefault="00487287" w:rsidP="00487287">
      <w:pPr>
        <w:suppressAutoHyphens/>
        <w:spacing w:after="0" w:line="240" w:lineRule="auto"/>
        <w:ind w:firstLine="709"/>
        <w:jc w:val="both"/>
        <w:rPr>
          <w:rFonts w:ascii="Times New Roman" w:hAnsi="Times New Roman"/>
          <w:b/>
          <w:bCs/>
          <w:sz w:val="24"/>
          <w:szCs w:val="24"/>
        </w:rPr>
      </w:pPr>
      <w:r w:rsidRPr="003D33FF">
        <w:rPr>
          <w:rFonts w:ascii="Times New Roman" w:hAnsi="Times New Roman"/>
          <w:b/>
          <w:bCs/>
          <w:sz w:val="24"/>
          <w:szCs w:val="24"/>
        </w:rPr>
        <w:t>3.2. Информационное обеспечение реализации программы</w:t>
      </w:r>
    </w:p>
    <w:p w14:paraId="13ABC08D" w14:textId="77777777" w:rsidR="00487287" w:rsidRPr="003D33FF" w:rsidRDefault="00487287" w:rsidP="00487287">
      <w:pPr>
        <w:suppressAutoHyphens/>
        <w:spacing w:after="0" w:line="240" w:lineRule="auto"/>
        <w:ind w:firstLine="709"/>
        <w:jc w:val="both"/>
        <w:rPr>
          <w:rFonts w:ascii="Times New Roman" w:hAnsi="Times New Roman"/>
          <w:bCs/>
          <w:sz w:val="24"/>
          <w:szCs w:val="24"/>
        </w:rPr>
      </w:pPr>
      <w:r w:rsidRPr="003D33FF">
        <w:rPr>
          <w:rFonts w:ascii="Times New Roman" w:hAnsi="Times New Roman"/>
          <w:bCs/>
          <w:sz w:val="24"/>
          <w:szCs w:val="24"/>
        </w:rPr>
        <w:t>Для реализации программы библиотечный фонд образовательной организации должен иметь п</w:t>
      </w:r>
      <w:r w:rsidRPr="003D33FF">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D33FF">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F06AEA0" w14:textId="77777777" w:rsidR="00487287" w:rsidRPr="003D33FF" w:rsidRDefault="00487287" w:rsidP="00487287">
      <w:pPr>
        <w:suppressAutoHyphens/>
        <w:spacing w:after="0" w:line="240" w:lineRule="auto"/>
        <w:ind w:firstLine="709"/>
        <w:jc w:val="both"/>
        <w:rPr>
          <w:rFonts w:ascii="Times New Roman" w:hAnsi="Times New Roman"/>
          <w:sz w:val="24"/>
          <w:szCs w:val="24"/>
        </w:rPr>
      </w:pPr>
    </w:p>
    <w:p w14:paraId="7E65FBF3" w14:textId="77777777" w:rsidR="00487287" w:rsidRDefault="00487287" w:rsidP="00487287">
      <w:pPr>
        <w:suppressAutoHyphens/>
        <w:spacing w:after="0" w:line="240" w:lineRule="auto"/>
        <w:ind w:firstLine="709"/>
        <w:jc w:val="both"/>
        <w:rPr>
          <w:rFonts w:ascii="Times New Roman" w:hAnsi="Times New Roman"/>
          <w:b/>
          <w:sz w:val="24"/>
          <w:szCs w:val="24"/>
        </w:rPr>
      </w:pPr>
      <w:r>
        <w:rPr>
          <w:rFonts w:ascii="Times New Roman" w:hAnsi="Times New Roman"/>
          <w:b/>
          <w:sz w:val="24"/>
          <w:szCs w:val="24"/>
        </w:rPr>
        <w:t>3.2.1. Основные печатные издания</w:t>
      </w:r>
    </w:p>
    <w:p w14:paraId="297F9297" w14:textId="77777777" w:rsidR="00487287" w:rsidRDefault="00487287" w:rsidP="00487287">
      <w:pPr>
        <w:spacing w:after="0" w:line="240" w:lineRule="auto"/>
        <w:ind w:firstLine="709"/>
        <w:jc w:val="both"/>
        <w:rPr>
          <w:rFonts w:ascii="Times New Roman" w:hAnsi="Times New Roman"/>
          <w:b/>
          <w:sz w:val="24"/>
          <w:szCs w:val="24"/>
        </w:rPr>
      </w:pPr>
      <w:r>
        <w:rPr>
          <w:rFonts w:ascii="Times New Roman" w:hAnsi="Times New Roman"/>
          <w:bCs/>
          <w:sz w:val="24"/>
          <w:szCs w:val="24"/>
        </w:rPr>
        <w:t xml:space="preserve">1. </w:t>
      </w:r>
      <w:r w:rsidRPr="00CF4536">
        <w:rPr>
          <w:rFonts w:ascii="Times New Roman" w:hAnsi="Times New Roman"/>
          <w:bCs/>
          <w:sz w:val="24"/>
          <w:szCs w:val="24"/>
        </w:rPr>
        <w:t>Русский язык и культура речи: учебник / Л.М. Тищенкова. — Москва: РУСАЙНС, 2022. — 208  с. — (Среднее профессиональное образование).</w:t>
      </w:r>
    </w:p>
    <w:p w14:paraId="1E276155" w14:textId="77777777" w:rsidR="00487287" w:rsidRDefault="00487287" w:rsidP="00487287">
      <w:pPr>
        <w:spacing w:after="0" w:line="240" w:lineRule="auto"/>
        <w:ind w:firstLine="709"/>
        <w:jc w:val="both"/>
        <w:rPr>
          <w:rFonts w:ascii="Times New Roman" w:hAnsi="Times New Roman"/>
          <w:b/>
          <w:sz w:val="24"/>
          <w:szCs w:val="24"/>
        </w:rPr>
      </w:pPr>
      <w:r>
        <w:rPr>
          <w:rFonts w:ascii="Times New Roman" w:hAnsi="Times New Roman"/>
          <w:b/>
          <w:sz w:val="24"/>
          <w:szCs w:val="24"/>
        </w:rPr>
        <w:t>3.2.2. Основные электронные издания</w:t>
      </w:r>
    </w:p>
    <w:p w14:paraId="67CDAF60" w14:textId="77777777" w:rsidR="00487287" w:rsidRPr="00CF4536" w:rsidRDefault="00487287" w:rsidP="00487287">
      <w:pPr>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1. </w:t>
      </w:r>
      <w:r w:rsidRPr="00CF4536">
        <w:rPr>
          <w:rFonts w:ascii="Times New Roman" w:hAnsi="Times New Roman"/>
          <w:bCs/>
          <w:sz w:val="24"/>
          <w:szCs w:val="24"/>
        </w:rPr>
        <w:t>Бруссер А.М. Основы дикции: практикум: учеб. пособие / А.М. Бруссер .- 5-е изд., стер.- [Электронный ресурс]СПб.: Лань, 2018.</w:t>
      </w:r>
    </w:p>
    <w:p w14:paraId="58CDEA3D" w14:textId="77777777" w:rsidR="00487287" w:rsidRPr="00CF4536" w:rsidRDefault="00487287" w:rsidP="00487287">
      <w:pPr>
        <w:spacing w:after="0" w:line="240" w:lineRule="auto"/>
        <w:ind w:firstLine="709"/>
        <w:jc w:val="both"/>
        <w:rPr>
          <w:rFonts w:ascii="Times New Roman" w:hAnsi="Times New Roman"/>
          <w:bCs/>
          <w:sz w:val="24"/>
          <w:szCs w:val="24"/>
        </w:rPr>
      </w:pPr>
      <w:r w:rsidRPr="00CF4536">
        <w:rPr>
          <w:rFonts w:ascii="Times New Roman" w:hAnsi="Times New Roman"/>
          <w:bCs/>
          <w:sz w:val="24"/>
          <w:szCs w:val="24"/>
        </w:rPr>
        <w:t>2.</w:t>
      </w:r>
      <w:r w:rsidRPr="00CF4536">
        <w:rPr>
          <w:rFonts w:ascii="Times New Roman" w:hAnsi="Times New Roman"/>
          <w:bCs/>
          <w:sz w:val="24"/>
          <w:szCs w:val="24"/>
        </w:rPr>
        <w:tab/>
        <w:t>Культура речи и деловое общение: учебник и практикум для СПО/ В.В. Химик и др.; Ответственные редакторы В.В. Химик, Л.Б. Волкова.-[Электронный ресурс]М:Юрайт.</w:t>
      </w:r>
    </w:p>
    <w:p w14:paraId="6EA0035E" w14:textId="77777777" w:rsidR="00487287" w:rsidRDefault="00487287" w:rsidP="00487287">
      <w:pPr>
        <w:spacing w:after="0" w:line="240" w:lineRule="auto"/>
        <w:ind w:firstLine="709"/>
        <w:jc w:val="both"/>
        <w:rPr>
          <w:rFonts w:ascii="Times New Roman" w:hAnsi="Times New Roman"/>
          <w:b/>
          <w:sz w:val="24"/>
          <w:szCs w:val="24"/>
        </w:rPr>
      </w:pPr>
      <w:r w:rsidRPr="00CF4536">
        <w:rPr>
          <w:rFonts w:ascii="Times New Roman" w:hAnsi="Times New Roman"/>
          <w:bCs/>
          <w:sz w:val="24"/>
          <w:szCs w:val="24"/>
        </w:rPr>
        <w:t>3.</w:t>
      </w:r>
      <w:r w:rsidRPr="00CF4536">
        <w:rPr>
          <w:rFonts w:ascii="Times New Roman" w:hAnsi="Times New Roman"/>
          <w:bCs/>
          <w:sz w:val="24"/>
          <w:szCs w:val="24"/>
        </w:rPr>
        <w:tab/>
        <w:t>Савостьянов А.И. Техника речи в профессиональной подготовке актёра: практ. пособие для СПО /А.И. Савостьянов.- 2-е изд., испр. и доп.- [Электронный ресурс]М: Юрайт, 2022 (22.11.2021)</w:t>
      </w:r>
    </w:p>
    <w:p w14:paraId="0BAE2BDB" w14:textId="77777777" w:rsidR="00487287" w:rsidRPr="00CF4536" w:rsidRDefault="00487287" w:rsidP="00487287">
      <w:pPr>
        <w:spacing w:after="0" w:line="240" w:lineRule="auto"/>
        <w:ind w:firstLine="709"/>
        <w:jc w:val="both"/>
        <w:rPr>
          <w:rFonts w:ascii="Times New Roman" w:hAnsi="Times New Roman"/>
          <w:b/>
          <w:sz w:val="24"/>
          <w:szCs w:val="24"/>
        </w:rPr>
      </w:pPr>
      <w:r w:rsidRPr="00CF4536">
        <w:rPr>
          <w:rFonts w:ascii="Times New Roman" w:hAnsi="Times New Roman"/>
          <w:b/>
          <w:sz w:val="24"/>
          <w:szCs w:val="24"/>
        </w:rPr>
        <w:t>3.2.3.</w:t>
      </w:r>
      <w:r w:rsidRPr="00CF4536">
        <w:rPr>
          <w:rFonts w:ascii="Times New Roman" w:hAnsi="Times New Roman"/>
          <w:b/>
          <w:sz w:val="24"/>
          <w:szCs w:val="24"/>
        </w:rPr>
        <w:tab/>
        <w:t xml:space="preserve">Дополнительные источники </w:t>
      </w:r>
      <w:r w:rsidRPr="00CF4536">
        <w:rPr>
          <w:rFonts w:ascii="Times New Roman" w:hAnsi="Times New Roman"/>
          <w:sz w:val="24"/>
          <w:szCs w:val="24"/>
        </w:rPr>
        <w:t>(при необходимости)</w:t>
      </w:r>
    </w:p>
    <w:p w14:paraId="33D52A08" w14:textId="77777777" w:rsidR="00487287" w:rsidRPr="00CF4536" w:rsidRDefault="00487287" w:rsidP="00487287">
      <w:pPr>
        <w:spacing w:after="0" w:line="240" w:lineRule="auto"/>
        <w:ind w:firstLine="709"/>
        <w:jc w:val="both"/>
        <w:rPr>
          <w:rFonts w:ascii="Times New Roman" w:hAnsi="Times New Roman"/>
          <w:sz w:val="24"/>
          <w:szCs w:val="24"/>
        </w:rPr>
      </w:pPr>
      <w:r w:rsidRPr="00CF4536">
        <w:rPr>
          <w:rFonts w:ascii="Times New Roman" w:hAnsi="Times New Roman"/>
          <w:sz w:val="24"/>
          <w:szCs w:val="24"/>
        </w:rPr>
        <w:t>1 . Багрова Е.И.</w:t>
      </w:r>
      <w:r w:rsidRPr="00CF4536">
        <w:rPr>
          <w:rFonts w:ascii="Times New Roman" w:hAnsi="Times New Roman"/>
          <w:sz w:val="24"/>
          <w:szCs w:val="24"/>
        </w:rPr>
        <w:tab/>
        <w:t>От техники речи к словесному действию: учебно - методическое пособие/Е.И.Багрова, О.В.Викторова. - [Электронный ресурс]. ЭБС "Лань".</w:t>
      </w:r>
    </w:p>
    <w:p w14:paraId="13BA3499" w14:textId="77777777" w:rsidR="00487287" w:rsidRDefault="00487287" w:rsidP="00487287">
      <w:pPr>
        <w:spacing w:after="0" w:line="240" w:lineRule="auto"/>
        <w:ind w:firstLine="709"/>
        <w:jc w:val="both"/>
        <w:rPr>
          <w:rFonts w:ascii="Times New Roman" w:hAnsi="Times New Roman"/>
          <w:b/>
          <w:sz w:val="24"/>
          <w:szCs w:val="24"/>
        </w:rPr>
      </w:pPr>
    </w:p>
    <w:p w14:paraId="69809431" w14:textId="77777777" w:rsidR="00487287" w:rsidRDefault="00487287" w:rsidP="00487287">
      <w:pPr>
        <w:spacing w:after="0" w:line="240" w:lineRule="auto"/>
        <w:ind w:firstLine="709"/>
        <w:jc w:val="both"/>
        <w:rPr>
          <w:rFonts w:ascii="Times New Roman" w:hAnsi="Times New Roman"/>
          <w:b/>
          <w:sz w:val="24"/>
          <w:szCs w:val="24"/>
        </w:rPr>
      </w:pPr>
    </w:p>
    <w:p w14:paraId="04C20800" w14:textId="77777777" w:rsidR="00487287" w:rsidRDefault="00487287" w:rsidP="00487287">
      <w:pPr>
        <w:spacing w:after="0" w:line="240" w:lineRule="auto"/>
        <w:ind w:firstLine="709"/>
        <w:jc w:val="both"/>
        <w:rPr>
          <w:rFonts w:ascii="Times New Roman" w:hAnsi="Times New Roman"/>
          <w:b/>
          <w:sz w:val="24"/>
          <w:szCs w:val="24"/>
        </w:rPr>
      </w:pPr>
    </w:p>
    <w:p w14:paraId="22B9A691" w14:textId="77777777" w:rsidR="00487287" w:rsidRDefault="00487287" w:rsidP="00487287">
      <w:pPr>
        <w:spacing w:after="0" w:line="240" w:lineRule="auto"/>
        <w:ind w:firstLine="709"/>
        <w:jc w:val="both"/>
        <w:rPr>
          <w:rFonts w:ascii="Times New Roman" w:hAnsi="Times New Roman"/>
          <w:b/>
          <w:sz w:val="24"/>
          <w:szCs w:val="24"/>
        </w:rPr>
      </w:pPr>
    </w:p>
    <w:p w14:paraId="4737D5DA" w14:textId="77777777" w:rsidR="00487287" w:rsidRDefault="00487287" w:rsidP="00487287">
      <w:pPr>
        <w:spacing w:after="0" w:line="240" w:lineRule="auto"/>
        <w:ind w:firstLine="709"/>
        <w:jc w:val="both"/>
        <w:rPr>
          <w:rFonts w:ascii="Times New Roman" w:hAnsi="Times New Roman"/>
          <w:b/>
          <w:sz w:val="24"/>
          <w:szCs w:val="24"/>
        </w:rPr>
      </w:pPr>
    </w:p>
    <w:p w14:paraId="4413E97B" w14:textId="77777777" w:rsidR="00487287" w:rsidRDefault="00487287" w:rsidP="00487287">
      <w:pPr>
        <w:spacing w:after="0" w:line="240" w:lineRule="auto"/>
        <w:ind w:firstLine="709"/>
        <w:jc w:val="both"/>
        <w:rPr>
          <w:rFonts w:ascii="Times New Roman" w:hAnsi="Times New Roman"/>
          <w:b/>
          <w:sz w:val="24"/>
          <w:szCs w:val="24"/>
        </w:rPr>
      </w:pPr>
    </w:p>
    <w:p w14:paraId="4AF0F2FE" w14:textId="77777777" w:rsidR="00487287" w:rsidRDefault="00487287" w:rsidP="00487287">
      <w:pPr>
        <w:spacing w:after="0" w:line="240" w:lineRule="auto"/>
        <w:ind w:firstLine="709"/>
        <w:jc w:val="both"/>
        <w:rPr>
          <w:rFonts w:ascii="Times New Roman" w:hAnsi="Times New Roman"/>
          <w:b/>
          <w:sz w:val="24"/>
          <w:szCs w:val="24"/>
        </w:rPr>
      </w:pPr>
    </w:p>
    <w:p w14:paraId="18A6D5EA" w14:textId="77777777" w:rsidR="00487287" w:rsidRDefault="00487287" w:rsidP="00487287">
      <w:pPr>
        <w:spacing w:after="0" w:line="240" w:lineRule="auto"/>
        <w:ind w:firstLine="709"/>
        <w:jc w:val="both"/>
        <w:rPr>
          <w:rFonts w:ascii="Times New Roman" w:hAnsi="Times New Roman"/>
          <w:b/>
          <w:sz w:val="24"/>
          <w:szCs w:val="24"/>
        </w:rPr>
      </w:pPr>
    </w:p>
    <w:p w14:paraId="53692B1A" w14:textId="77777777" w:rsidR="00487287" w:rsidRDefault="00487287" w:rsidP="00487287">
      <w:pPr>
        <w:spacing w:after="0" w:line="240" w:lineRule="auto"/>
        <w:ind w:firstLine="709"/>
        <w:jc w:val="both"/>
        <w:rPr>
          <w:rFonts w:ascii="Times New Roman" w:hAnsi="Times New Roman"/>
          <w:b/>
          <w:sz w:val="24"/>
          <w:szCs w:val="24"/>
        </w:rPr>
      </w:pPr>
    </w:p>
    <w:p w14:paraId="04A76E06" w14:textId="77777777" w:rsidR="00487287" w:rsidRDefault="00487287" w:rsidP="00487287">
      <w:pPr>
        <w:spacing w:after="0" w:line="240" w:lineRule="auto"/>
        <w:ind w:firstLine="709"/>
        <w:jc w:val="both"/>
        <w:rPr>
          <w:rFonts w:ascii="Times New Roman" w:hAnsi="Times New Roman"/>
          <w:b/>
          <w:sz w:val="24"/>
          <w:szCs w:val="24"/>
        </w:rPr>
      </w:pPr>
    </w:p>
    <w:p w14:paraId="26348D09" w14:textId="77777777" w:rsidR="00487287" w:rsidRDefault="00487287" w:rsidP="00487287">
      <w:pPr>
        <w:spacing w:after="0" w:line="240" w:lineRule="auto"/>
        <w:ind w:firstLine="709"/>
        <w:jc w:val="both"/>
        <w:rPr>
          <w:rFonts w:ascii="Times New Roman" w:hAnsi="Times New Roman"/>
          <w:b/>
          <w:sz w:val="24"/>
          <w:szCs w:val="24"/>
        </w:rPr>
      </w:pPr>
    </w:p>
    <w:p w14:paraId="4913563B" w14:textId="77777777" w:rsidR="00487287" w:rsidRDefault="00487287" w:rsidP="00487287">
      <w:pPr>
        <w:spacing w:after="0" w:line="240" w:lineRule="auto"/>
        <w:ind w:firstLine="709"/>
        <w:jc w:val="both"/>
        <w:rPr>
          <w:rFonts w:ascii="Times New Roman" w:hAnsi="Times New Roman"/>
          <w:b/>
          <w:sz w:val="24"/>
          <w:szCs w:val="24"/>
        </w:rPr>
      </w:pPr>
    </w:p>
    <w:p w14:paraId="05DFE59C" w14:textId="77777777" w:rsidR="00487287" w:rsidRDefault="00487287" w:rsidP="00487287">
      <w:pPr>
        <w:spacing w:after="0" w:line="240" w:lineRule="auto"/>
        <w:ind w:firstLine="709"/>
        <w:jc w:val="both"/>
        <w:rPr>
          <w:rFonts w:ascii="Times New Roman" w:hAnsi="Times New Roman"/>
          <w:b/>
          <w:sz w:val="24"/>
          <w:szCs w:val="24"/>
        </w:rPr>
      </w:pPr>
    </w:p>
    <w:p w14:paraId="464AFB09" w14:textId="77777777" w:rsidR="00487287" w:rsidRDefault="00487287" w:rsidP="00487287">
      <w:pPr>
        <w:spacing w:after="0" w:line="240" w:lineRule="auto"/>
        <w:ind w:firstLine="709"/>
        <w:jc w:val="both"/>
        <w:rPr>
          <w:rFonts w:ascii="Times New Roman" w:hAnsi="Times New Roman"/>
          <w:b/>
          <w:sz w:val="24"/>
          <w:szCs w:val="24"/>
        </w:rPr>
      </w:pPr>
    </w:p>
    <w:p w14:paraId="797852C8" w14:textId="77777777" w:rsidR="00487287" w:rsidRDefault="00487287" w:rsidP="00487287">
      <w:pPr>
        <w:spacing w:after="0" w:line="240" w:lineRule="auto"/>
        <w:ind w:firstLine="709"/>
        <w:jc w:val="both"/>
        <w:rPr>
          <w:rFonts w:ascii="Times New Roman" w:hAnsi="Times New Roman"/>
          <w:b/>
          <w:sz w:val="24"/>
          <w:szCs w:val="24"/>
        </w:rPr>
      </w:pPr>
    </w:p>
    <w:p w14:paraId="180CBCF1" w14:textId="77777777" w:rsidR="00487287" w:rsidRPr="003D33FF" w:rsidRDefault="00487287" w:rsidP="00487287">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4. </w:t>
      </w:r>
      <w:r w:rsidRPr="003D33FF">
        <w:rPr>
          <w:rFonts w:ascii="Times New Roman" w:hAnsi="Times New Roman"/>
          <w:b/>
          <w:sz w:val="24"/>
          <w:szCs w:val="24"/>
        </w:rPr>
        <w:t>КОНТРОЛЬ И ОЦЕНКА РЕЗУЛЬТАТОВ ОСВОЕНИЯ</w:t>
      </w:r>
    </w:p>
    <w:p w14:paraId="3BB92DD0" w14:textId="77777777" w:rsidR="00487287" w:rsidRPr="003D33FF" w:rsidRDefault="00487287" w:rsidP="00487287">
      <w:pPr>
        <w:spacing w:after="0" w:line="240" w:lineRule="auto"/>
        <w:contextualSpacing/>
        <w:jc w:val="center"/>
        <w:rPr>
          <w:rFonts w:ascii="Times New Roman" w:hAnsi="Times New Roman"/>
          <w:b/>
          <w:sz w:val="24"/>
          <w:szCs w:val="24"/>
        </w:rPr>
      </w:pPr>
      <w:r>
        <w:rPr>
          <w:rFonts w:ascii="Times New Roman" w:hAnsi="Times New Roman"/>
          <w:b/>
          <w:sz w:val="24"/>
          <w:szCs w:val="24"/>
        </w:rPr>
        <w:t xml:space="preserve">      УЧЕБНОЙ ДИСЦИПЛИНЫ</w:t>
      </w:r>
    </w:p>
    <w:p w14:paraId="4A1F4A3F" w14:textId="77777777" w:rsidR="00487287" w:rsidRPr="003D33FF" w:rsidRDefault="00487287" w:rsidP="00487287">
      <w:pPr>
        <w:spacing w:after="0" w:line="240" w:lineRule="auto"/>
        <w:contextualSpacing/>
        <w:jc w:val="center"/>
        <w:rPr>
          <w:rFonts w:ascii="Times New Roman" w:hAnsi="Times New Roman"/>
          <w:b/>
          <w:sz w:val="24"/>
          <w:szCs w:val="2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4093"/>
        <w:gridCol w:w="3928"/>
        <w:gridCol w:w="2328"/>
      </w:tblGrid>
      <w:tr w:rsidR="00487287" w:rsidRPr="003D33FF" w14:paraId="74498386" w14:textId="77777777" w:rsidTr="00520292">
        <w:trPr>
          <w:jc w:val="center"/>
        </w:trPr>
        <w:tc>
          <w:tcPr>
            <w:tcW w:w="4254" w:type="dxa"/>
            <w:vAlign w:val="center"/>
          </w:tcPr>
          <w:p w14:paraId="2D7029E1" w14:textId="77777777" w:rsidR="00487287" w:rsidRPr="003D33FF" w:rsidRDefault="00487287" w:rsidP="00520292">
            <w:pPr>
              <w:tabs>
                <w:tab w:val="left" w:pos="1134"/>
              </w:tabs>
              <w:spacing w:after="0" w:line="240" w:lineRule="auto"/>
              <w:jc w:val="center"/>
              <w:rPr>
                <w:rFonts w:ascii="Times New Roman" w:hAnsi="Times New Roman"/>
                <w:b/>
                <w:bCs/>
                <w:sz w:val="24"/>
                <w:szCs w:val="24"/>
              </w:rPr>
            </w:pPr>
            <w:r w:rsidRPr="003D33FF">
              <w:rPr>
                <w:rFonts w:ascii="Times New Roman" w:hAnsi="Times New Roman"/>
                <w:b/>
                <w:bCs/>
                <w:sz w:val="24"/>
                <w:szCs w:val="24"/>
              </w:rPr>
              <w:t xml:space="preserve">Результаты обучения </w:t>
            </w:r>
          </w:p>
        </w:tc>
        <w:tc>
          <w:tcPr>
            <w:tcW w:w="4074" w:type="dxa"/>
          </w:tcPr>
          <w:p w14:paraId="43037228" w14:textId="77777777" w:rsidR="00487287" w:rsidRPr="003D33FF" w:rsidRDefault="00487287" w:rsidP="00520292">
            <w:pPr>
              <w:spacing w:after="0" w:line="240" w:lineRule="auto"/>
              <w:jc w:val="center"/>
              <w:rPr>
                <w:rFonts w:ascii="Times New Roman" w:hAnsi="Times New Roman"/>
                <w:b/>
                <w:bCs/>
                <w:sz w:val="24"/>
                <w:szCs w:val="24"/>
              </w:rPr>
            </w:pPr>
            <w:r w:rsidRPr="003D33FF">
              <w:rPr>
                <w:rFonts w:ascii="Times New Roman" w:hAnsi="Times New Roman"/>
                <w:b/>
                <w:bCs/>
                <w:sz w:val="24"/>
                <w:szCs w:val="24"/>
              </w:rPr>
              <w:t>Критерии оценки</w:t>
            </w:r>
          </w:p>
        </w:tc>
        <w:tc>
          <w:tcPr>
            <w:tcW w:w="2021" w:type="dxa"/>
            <w:vAlign w:val="center"/>
          </w:tcPr>
          <w:p w14:paraId="763F4511" w14:textId="77777777" w:rsidR="00487287" w:rsidRPr="003D33FF" w:rsidRDefault="00487287" w:rsidP="00520292">
            <w:pPr>
              <w:spacing w:after="0" w:line="240" w:lineRule="auto"/>
              <w:jc w:val="center"/>
              <w:rPr>
                <w:rFonts w:ascii="Times New Roman" w:hAnsi="Times New Roman"/>
                <w:b/>
                <w:bCs/>
                <w:sz w:val="24"/>
                <w:szCs w:val="24"/>
              </w:rPr>
            </w:pPr>
            <w:r w:rsidRPr="003D33FF">
              <w:rPr>
                <w:rFonts w:ascii="Times New Roman" w:hAnsi="Times New Roman"/>
                <w:b/>
                <w:bCs/>
                <w:sz w:val="24"/>
                <w:szCs w:val="24"/>
              </w:rPr>
              <w:t xml:space="preserve">Методы оценки </w:t>
            </w:r>
          </w:p>
        </w:tc>
      </w:tr>
      <w:tr w:rsidR="00487287" w:rsidRPr="003D33FF" w14:paraId="3051C693" w14:textId="77777777" w:rsidTr="00520292">
        <w:trPr>
          <w:trHeight w:val="229"/>
          <w:jc w:val="center"/>
        </w:trPr>
        <w:tc>
          <w:tcPr>
            <w:tcW w:w="10349" w:type="dxa"/>
            <w:gridSpan w:val="3"/>
            <w:vAlign w:val="center"/>
          </w:tcPr>
          <w:p w14:paraId="4347B0AD" w14:textId="77777777" w:rsidR="00487287" w:rsidRPr="003D33FF" w:rsidRDefault="00487287" w:rsidP="00520292">
            <w:pPr>
              <w:spacing w:after="0" w:line="240" w:lineRule="auto"/>
              <w:jc w:val="center"/>
              <w:rPr>
                <w:rFonts w:ascii="Times New Roman" w:hAnsi="Times New Roman"/>
                <w:sz w:val="24"/>
                <w:szCs w:val="24"/>
              </w:rPr>
            </w:pPr>
            <w:r w:rsidRPr="003D33FF">
              <w:rPr>
                <w:rFonts w:ascii="Times New Roman" w:hAnsi="Times New Roman"/>
                <w:b/>
                <w:bCs/>
                <w:sz w:val="24"/>
                <w:szCs w:val="24"/>
              </w:rPr>
              <w:t xml:space="preserve">Перечень знаний, осваиваемых в рамках </w:t>
            </w:r>
            <w:r>
              <w:rPr>
                <w:rFonts w:ascii="Times New Roman" w:hAnsi="Times New Roman"/>
                <w:b/>
                <w:bCs/>
                <w:sz w:val="24"/>
                <w:szCs w:val="24"/>
              </w:rPr>
              <w:t>учебной дисциплины</w:t>
            </w:r>
          </w:p>
        </w:tc>
      </w:tr>
      <w:tr w:rsidR="00487287" w:rsidRPr="003D33FF" w14:paraId="04EB7992" w14:textId="77777777" w:rsidTr="00520292">
        <w:trPr>
          <w:trHeight w:val="229"/>
          <w:jc w:val="center"/>
        </w:trPr>
        <w:tc>
          <w:tcPr>
            <w:tcW w:w="4254" w:type="dxa"/>
          </w:tcPr>
          <w:p w14:paraId="4C3BB431" w14:textId="77777777" w:rsidR="00487287" w:rsidRDefault="00487287" w:rsidP="00520292">
            <w:pPr>
              <w:spacing w:after="0" w:line="240" w:lineRule="auto"/>
              <w:ind w:left="57" w:right="57"/>
              <w:jc w:val="both"/>
              <w:rPr>
                <w:rFonts w:ascii="Times New Roman" w:hAnsi="Times New Roman"/>
                <w:sz w:val="24"/>
                <w:szCs w:val="24"/>
                <w:u w:val="single"/>
              </w:rPr>
            </w:pPr>
            <w:r w:rsidRPr="003D33FF">
              <w:rPr>
                <w:rFonts w:ascii="Times New Roman" w:hAnsi="Times New Roman"/>
                <w:sz w:val="24"/>
                <w:szCs w:val="24"/>
                <w:u w:val="single"/>
              </w:rPr>
              <w:t>Знать:</w:t>
            </w:r>
          </w:p>
          <w:p w14:paraId="297C9DE2" w14:textId="77777777" w:rsidR="00487287" w:rsidRPr="00B31E98" w:rsidRDefault="00487287" w:rsidP="000334D9">
            <w:pPr>
              <w:pStyle w:val="TableParagraph"/>
              <w:numPr>
                <w:ilvl w:val="0"/>
                <w:numId w:val="116"/>
              </w:numPr>
              <w:tabs>
                <w:tab w:val="left" w:pos="144"/>
              </w:tabs>
              <w:ind w:left="57" w:right="57" w:firstLine="0"/>
              <w:jc w:val="both"/>
              <w:rPr>
                <w:sz w:val="24"/>
                <w:szCs w:val="24"/>
              </w:rPr>
            </w:pPr>
            <w:r>
              <w:rPr>
                <w:sz w:val="24"/>
                <w:szCs w:val="24"/>
              </w:rPr>
              <w:t xml:space="preserve"> </w:t>
            </w:r>
            <w:r w:rsidRPr="00B31E98">
              <w:rPr>
                <w:sz w:val="24"/>
                <w:szCs w:val="24"/>
              </w:rPr>
              <w:t>правила</w:t>
            </w:r>
            <w:r w:rsidRPr="00B31E98">
              <w:rPr>
                <w:spacing w:val="-3"/>
                <w:sz w:val="24"/>
                <w:szCs w:val="24"/>
              </w:rPr>
              <w:t xml:space="preserve"> </w:t>
            </w:r>
            <w:r w:rsidRPr="00B31E98">
              <w:rPr>
                <w:sz w:val="24"/>
                <w:szCs w:val="24"/>
              </w:rPr>
              <w:t>оформления</w:t>
            </w:r>
            <w:r w:rsidRPr="00B31E98">
              <w:rPr>
                <w:spacing w:val="-6"/>
                <w:sz w:val="24"/>
                <w:szCs w:val="24"/>
              </w:rPr>
              <w:t xml:space="preserve"> </w:t>
            </w:r>
            <w:r w:rsidRPr="00B31E98">
              <w:rPr>
                <w:sz w:val="24"/>
                <w:szCs w:val="24"/>
              </w:rPr>
              <w:t>документов</w:t>
            </w:r>
            <w:r w:rsidRPr="00B31E98">
              <w:rPr>
                <w:spacing w:val="-52"/>
                <w:sz w:val="24"/>
                <w:szCs w:val="24"/>
              </w:rPr>
              <w:t xml:space="preserve"> </w:t>
            </w:r>
            <w:r w:rsidRPr="00B31E98">
              <w:rPr>
                <w:sz w:val="24"/>
                <w:szCs w:val="24"/>
              </w:rPr>
              <w:t>и построения</w:t>
            </w:r>
            <w:r w:rsidRPr="00B31E98">
              <w:rPr>
                <w:spacing w:val="-1"/>
                <w:sz w:val="24"/>
                <w:szCs w:val="24"/>
              </w:rPr>
              <w:t xml:space="preserve"> </w:t>
            </w:r>
            <w:r w:rsidRPr="00B31E98">
              <w:rPr>
                <w:sz w:val="24"/>
                <w:szCs w:val="24"/>
              </w:rPr>
              <w:t>устных сообщений</w:t>
            </w:r>
            <w:r>
              <w:rPr>
                <w:sz w:val="24"/>
                <w:szCs w:val="24"/>
              </w:rPr>
              <w:t>;</w:t>
            </w:r>
          </w:p>
          <w:p w14:paraId="2CC1B807" w14:textId="77777777" w:rsidR="00487287" w:rsidRDefault="00487287" w:rsidP="00487287">
            <w:pPr>
              <w:pStyle w:val="HTML"/>
              <w:numPr>
                <w:ilvl w:val="0"/>
                <w:numId w:val="65"/>
              </w:numPr>
              <w:shd w:val="clear" w:color="auto" w:fill="FFFFFF"/>
              <w:ind w:left="57" w:right="57" w:firstLine="0"/>
              <w:jc w:val="both"/>
              <w:rPr>
                <w:rFonts w:ascii="Times New Roman" w:hAnsi="Times New Roman" w:cs="Times New Roman"/>
                <w:sz w:val="24"/>
                <w:szCs w:val="24"/>
              </w:rPr>
            </w:pPr>
            <w:r>
              <w:rPr>
                <w:rFonts w:ascii="Times New Roman" w:hAnsi="Times New Roman" w:cs="Times New Roman"/>
                <w:sz w:val="24"/>
                <w:szCs w:val="24"/>
              </w:rPr>
              <w:t>понятие культуры речи;</w:t>
            </w:r>
          </w:p>
          <w:p w14:paraId="1EBD9E9D" w14:textId="77777777" w:rsidR="00487287" w:rsidRPr="00B31E98" w:rsidRDefault="00487287" w:rsidP="00520292">
            <w:pPr>
              <w:pStyle w:val="HTML"/>
              <w:shd w:val="clear" w:color="auto" w:fill="FFFFFF"/>
              <w:ind w:left="57" w:right="57"/>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B31E98">
              <w:rPr>
                <w:rFonts w:ascii="Times New Roman" w:hAnsi="Times New Roman" w:cs="Times New Roman"/>
                <w:sz w:val="24"/>
                <w:szCs w:val="24"/>
              </w:rPr>
              <w:t xml:space="preserve">орфоэпические </w:t>
            </w:r>
            <w:r>
              <w:rPr>
                <w:rFonts w:ascii="Times New Roman" w:hAnsi="Times New Roman" w:cs="Times New Roman"/>
                <w:sz w:val="24"/>
                <w:szCs w:val="24"/>
              </w:rPr>
              <w:t xml:space="preserve">и лексические </w:t>
            </w:r>
            <w:r w:rsidRPr="00B31E98">
              <w:rPr>
                <w:rFonts w:ascii="Times New Roman" w:hAnsi="Times New Roman" w:cs="Times New Roman"/>
                <w:sz w:val="24"/>
                <w:szCs w:val="24"/>
              </w:rPr>
              <w:t>нормы русского</w:t>
            </w:r>
            <w:r w:rsidRPr="00B31E98">
              <w:rPr>
                <w:rFonts w:ascii="Times New Roman" w:hAnsi="Times New Roman" w:cs="Times New Roman"/>
                <w:spacing w:val="1"/>
                <w:sz w:val="24"/>
                <w:szCs w:val="24"/>
              </w:rPr>
              <w:t xml:space="preserve"> </w:t>
            </w:r>
            <w:r>
              <w:rPr>
                <w:rFonts w:ascii="Times New Roman" w:hAnsi="Times New Roman" w:cs="Times New Roman"/>
                <w:sz w:val="24"/>
                <w:szCs w:val="24"/>
              </w:rPr>
              <w:t>литературного языка;</w:t>
            </w:r>
            <w:r w:rsidRPr="00B31E98">
              <w:rPr>
                <w:rFonts w:ascii="Times New Roman" w:hAnsi="Times New Roman" w:cs="Times New Roman"/>
                <w:spacing w:val="1"/>
                <w:sz w:val="24"/>
                <w:szCs w:val="24"/>
              </w:rPr>
              <w:t xml:space="preserve"> </w:t>
            </w:r>
          </w:p>
          <w:p w14:paraId="6B7ABE1B" w14:textId="77777777" w:rsidR="00487287" w:rsidRDefault="00487287" w:rsidP="00520292">
            <w:pPr>
              <w:pStyle w:val="HTML"/>
              <w:shd w:val="clear" w:color="auto" w:fill="FFFFFF"/>
              <w:ind w:left="57" w:right="57"/>
              <w:jc w:val="both"/>
              <w:rPr>
                <w:rFonts w:ascii="Times New Roman" w:hAnsi="Times New Roman" w:cs="Times New Roman"/>
                <w:sz w:val="24"/>
                <w:szCs w:val="24"/>
              </w:rPr>
            </w:pPr>
            <w:r>
              <w:rPr>
                <w:rFonts w:ascii="Times New Roman" w:hAnsi="Times New Roman" w:cs="Times New Roman"/>
                <w:spacing w:val="1"/>
                <w:sz w:val="24"/>
                <w:szCs w:val="24"/>
              </w:rPr>
              <w:t xml:space="preserve">- </w:t>
            </w:r>
            <w:r w:rsidRPr="00B31E98">
              <w:rPr>
                <w:rFonts w:ascii="Times New Roman" w:hAnsi="Times New Roman" w:cs="Times New Roman"/>
                <w:sz w:val="24"/>
                <w:szCs w:val="24"/>
              </w:rPr>
              <w:t>средства языковой</w:t>
            </w:r>
            <w:r w:rsidRPr="00B31E98">
              <w:rPr>
                <w:rFonts w:ascii="Times New Roman" w:hAnsi="Times New Roman" w:cs="Times New Roman"/>
                <w:spacing w:val="-52"/>
                <w:sz w:val="24"/>
                <w:szCs w:val="24"/>
              </w:rPr>
              <w:t xml:space="preserve"> </w:t>
            </w:r>
            <w:r>
              <w:rPr>
                <w:rFonts w:ascii="Times New Roman" w:hAnsi="Times New Roman" w:cs="Times New Roman"/>
                <w:sz w:val="24"/>
                <w:szCs w:val="24"/>
              </w:rPr>
              <w:t>выразительности;</w:t>
            </w:r>
          </w:p>
          <w:p w14:paraId="5EDC002D" w14:textId="77777777" w:rsidR="00487287" w:rsidRPr="00C95A5C" w:rsidRDefault="00487287" w:rsidP="00520292">
            <w:pPr>
              <w:pStyle w:val="HTML"/>
              <w:shd w:val="clear" w:color="auto" w:fill="FFFFFF"/>
              <w:ind w:left="57" w:right="57"/>
              <w:jc w:val="both"/>
              <w:rPr>
                <w:rFonts w:ascii="Times New Roman" w:hAnsi="Times New Roman" w:cs="Times New Roman"/>
                <w:sz w:val="24"/>
                <w:szCs w:val="24"/>
              </w:rPr>
            </w:pPr>
            <w:r>
              <w:rPr>
                <w:rFonts w:ascii="Times New Roman" w:hAnsi="Times New Roman" w:cs="Times New Roman"/>
                <w:sz w:val="24"/>
                <w:szCs w:val="24"/>
              </w:rPr>
              <w:t>-</w:t>
            </w:r>
            <w:r w:rsidRPr="00B31E98">
              <w:rPr>
                <w:rFonts w:ascii="Times New Roman" w:hAnsi="Times New Roman" w:cs="Times New Roman"/>
                <w:sz w:val="24"/>
                <w:szCs w:val="24"/>
              </w:rPr>
              <w:t xml:space="preserve"> систему</w:t>
            </w:r>
            <w:r w:rsidRPr="00B31E98">
              <w:rPr>
                <w:rFonts w:ascii="Times New Roman" w:hAnsi="Times New Roman" w:cs="Times New Roman"/>
                <w:spacing w:val="1"/>
                <w:sz w:val="24"/>
                <w:szCs w:val="24"/>
              </w:rPr>
              <w:t xml:space="preserve"> </w:t>
            </w:r>
            <w:r w:rsidRPr="00B31E98">
              <w:rPr>
                <w:rFonts w:ascii="Times New Roman" w:hAnsi="Times New Roman" w:cs="Times New Roman"/>
                <w:sz w:val="24"/>
                <w:szCs w:val="24"/>
              </w:rPr>
              <w:t>речевого</w:t>
            </w:r>
            <w:r w:rsidRPr="00B31E98">
              <w:rPr>
                <w:rFonts w:ascii="Times New Roman" w:hAnsi="Times New Roman" w:cs="Times New Roman"/>
                <w:spacing w:val="-1"/>
                <w:sz w:val="24"/>
                <w:szCs w:val="24"/>
              </w:rPr>
              <w:t xml:space="preserve"> </w:t>
            </w:r>
            <w:r>
              <w:rPr>
                <w:rFonts w:ascii="Times New Roman" w:hAnsi="Times New Roman" w:cs="Times New Roman"/>
                <w:sz w:val="24"/>
                <w:szCs w:val="24"/>
              </w:rPr>
              <w:t>тренинга.</w:t>
            </w:r>
          </w:p>
        </w:tc>
        <w:tc>
          <w:tcPr>
            <w:tcW w:w="4074" w:type="dxa"/>
          </w:tcPr>
          <w:p w14:paraId="38FFAD9E" w14:textId="77777777" w:rsidR="00487287" w:rsidRPr="003D33FF" w:rsidRDefault="00487287" w:rsidP="00520292">
            <w:pPr>
              <w:spacing w:after="0" w:line="240" w:lineRule="auto"/>
              <w:jc w:val="both"/>
              <w:rPr>
                <w:rFonts w:ascii="Times New Roman" w:hAnsi="Times New Roman"/>
                <w:sz w:val="24"/>
                <w:szCs w:val="24"/>
              </w:rPr>
            </w:pPr>
            <w:r>
              <w:rPr>
                <w:rFonts w:ascii="Times New Roman" w:hAnsi="Times New Roman"/>
                <w:sz w:val="24"/>
                <w:szCs w:val="24"/>
              </w:rPr>
              <w:t xml:space="preserve">Обучающийся понимает орфоэпические и лексические </w:t>
            </w:r>
            <w:r w:rsidRPr="00B31E98">
              <w:rPr>
                <w:rFonts w:ascii="Times New Roman" w:hAnsi="Times New Roman"/>
                <w:sz w:val="24"/>
                <w:szCs w:val="24"/>
              </w:rPr>
              <w:t>нормы русского литературного</w:t>
            </w:r>
            <w:r>
              <w:rPr>
                <w:rFonts w:ascii="Times New Roman" w:hAnsi="Times New Roman"/>
                <w:sz w:val="24"/>
                <w:szCs w:val="24"/>
              </w:rPr>
              <w:t xml:space="preserve"> </w:t>
            </w:r>
            <w:r w:rsidRPr="00B31E98">
              <w:rPr>
                <w:rFonts w:ascii="Times New Roman" w:hAnsi="Times New Roman"/>
                <w:sz w:val="24"/>
                <w:szCs w:val="24"/>
              </w:rPr>
              <w:t>языка,</w:t>
            </w:r>
            <w:r>
              <w:rPr>
                <w:rFonts w:ascii="Times New Roman" w:hAnsi="Times New Roman"/>
                <w:sz w:val="24"/>
                <w:szCs w:val="24"/>
              </w:rPr>
              <w:tab/>
            </w:r>
            <w:r w:rsidRPr="00B31E98">
              <w:rPr>
                <w:rFonts w:ascii="Times New Roman" w:hAnsi="Times New Roman"/>
                <w:sz w:val="24"/>
                <w:szCs w:val="24"/>
              </w:rPr>
              <w:t>сре</w:t>
            </w:r>
            <w:r>
              <w:rPr>
                <w:rFonts w:ascii="Times New Roman" w:hAnsi="Times New Roman"/>
                <w:sz w:val="24"/>
                <w:szCs w:val="24"/>
              </w:rPr>
              <w:t xml:space="preserve">дства языковой выразительности, </w:t>
            </w:r>
            <w:r w:rsidRPr="00B31E98">
              <w:rPr>
                <w:rFonts w:ascii="Times New Roman" w:hAnsi="Times New Roman"/>
                <w:sz w:val="24"/>
                <w:szCs w:val="24"/>
              </w:rPr>
              <w:t>систему речевого</w:t>
            </w:r>
            <w:r>
              <w:rPr>
                <w:rFonts w:ascii="Times New Roman" w:hAnsi="Times New Roman"/>
                <w:sz w:val="24"/>
                <w:szCs w:val="24"/>
              </w:rPr>
              <w:t xml:space="preserve"> </w:t>
            </w:r>
            <w:r w:rsidRPr="00B31E98">
              <w:rPr>
                <w:rFonts w:ascii="Times New Roman" w:hAnsi="Times New Roman"/>
                <w:sz w:val="24"/>
                <w:szCs w:val="24"/>
              </w:rPr>
              <w:t>тренинга;</w:t>
            </w:r>
            <w:r>
              <w:rPr>
                <w:rFonts w:ascii="Times New Roman" w:hAnsi="Times New Roman"/>
                <w:sz w:val="24"/>
                <w:szCs w:val="24"/>
              </w:rPr>
              <w:t xml:space="preserve"> правила построения </w:t>
            </w:r>
            <w:r w:rsidRPr="00B31E98">
              <w:rPr>
                <w:rFonts w:ascii="Times New Roman" w:hAnsi="Times New Roman"/>
                <w:sz w:val="24"/>
                <w:szCs w:val="24"/>
              </w:rPr>
              <w:t>устных сообщений.</w:t>
            </w:r>
          </w:p>
        </w:tc>
        <w:tc>
          <w:tcPr>
            <w:tcW w:w="2021" w:type="dxa"/>
          </w:tcPr>
          <w:p w14:paraId="43B4561F" w14:textId="77777777" w:rsidR="00487287" w:rsidRPr="003D33FF" w:rsidRDefault="00487287" w:rsidP="00520292">
            <w:pPr>
              <w:spacing w:after="0" w:line="240" w:lineRule="auto"/>
              <w:jc w:val="both"/>
              <w:rPr>
                <w:rFonts w:ascii="Times New Roman" w:hAnsi="Times New Roman"/>
                <w:bCs/>
                <w:sz w:val="24"/>
                <w:szCs w:val="24"/>
              </w:rPr>
            </w:pPr>
            <w:r w:rsidRPr="003D33FF">
              <w:rPr>
                <w:rFonts w:ascii="Times New Roman" w:hAnsi="Times New Roman"/>
                <w:sz w:val="24"/>
                <w:szCs w:val="24"/>
              </w:rPr>
              <w:t xml:space="preserve">Экспертное наблюдение и оценивание </w:t>
            </w:r>
            <w:r w:rsidRPr="003D33FF">
              <w:rPr>
                <w:rFonts w:ascii="Times New Roman" w:hAnsi="Times New Roman"/>
                <w:bCs/>
                <w:sz w:val="24"/>
                <w:szCs w:val="24"/>
              </w:rPr>
              <w:t>знаний на теоретических занятиях.</w:t>
            </w:r>
          </w:p>
          <w:p w14:paraId="7858C74A" w14:textId="77777777" w:rsidR="00487287" w:rsidRDefault="00487287" w:rsidP="00520292">
            <w:pPr>
              <w:spacing w:after="0" w:line="240" w:lineRule="auto"/>
              <w:jc w:val="both"/>
              <w:rPr>
                <w:rFonts w:ascii="Times New Roman" w:hAnsi="Times New Roman"/>
                <w:sz w:val="24"/>
                <w:szCs w:val="24"/>
              </w:rPr>
            </w:pPr>
            <w:r w:rsidRPr="003D33FF">
              <w:rPr>
                <w:rFonts w:ascii="Times New Roman" w:hAnsi="Times New Roman"/>
                <w:sz w:val="24"/>
                <w:szCs w:val="24"/>
              </w:rPr>
              <w:t>Оценивание выполнения инди</w:t>
            </w:r>
            <w:r>
              <w:rPr>
                <w:rFonts w:ascii="Times New Roman" w:hAnsi="Times New Roman"/>
                <w:sz w:val="24"/>
                <w:szCs w:val="24"/>
              </w:rPr>
              <w:t>видуальных и групповых заданий.</w:t>
            </w:r>
          </w:p>
          <w:p w14:paraId="00E24E88" w14:textId="77777777" w:rsidR="00487287" w:rsidRPr="00FF6C9A" w:rsidRDefault="00487287" w:rsidP="00520292">
            <w:pPr>
              <w:spacing w:after="0" w:line="240" w:lineRule="auto"/>
              <w:jc w:val="both"/>
              <w:rPr>
                <w:rFonts w:ascii="Times New Roman" w:hAnsi="Times New Roman"/>
                <w:sz w:val="24"/>
                <w:szCs w:val="24"/>
              </w:rPr>
            </w:pPr>
            <w:r>
              <w:rPr>
                <w:rFonts w:ascii="Times New Roman" w:hAnsi="Times New Roman"/>
                <w:sz w:val="24"/>
                <w:szCs w:val="24"/>
              </w:rPr>
              <w:t>У</w:t>
            </w:r>
            <w:r w:rsidRPr="00360725">
              <w:rPr>
                <w:rFonts w:ascii="Times New Roman" w:hAnsi="Times New Roman"/>
                <w:sz w:val="24"/>
                <w:szCs w:val="24"/>
              </w:rPr>
              <w:t xml:space="preserve">стный и письменный </w:t>
            </w:r>
            <w:r>
              <w:rPr>
                <w:rFonts w:ascii="Times New Roman" w:hAnsi="Times New Roman"/>
                <w:sz w:val="24"/>
                <w:szCs w:val="24"/>
              </w:rPr>
              <w:t>опрос.</w:t>
            </w:r>
            <w:r w:rsidRPr="00360725">
              <w:rPr>
                <w:rFonts w:ascii="Times New Roman" w:hAnsi="Times New Roman"/>
                <w:sz w:val="24"/>
                <w:szCs w:val="24"/>
              </w:rPr>
              <w:t xml:space="preserve"> </w:t>
            </w:r>
          </w:p>
        </w:tc>
      </w:tr>
      <w:tr w:rsidR="00487287" w:rsidRPr="003D33FF" w14:paraId="171B7064" w14:textId="77777777" w:rsidTr="00520292">
        <w:trPr>
          <w:trHeight w:val="229"/>
          <w:jc w:val="center"/>
        </w:trPr>
        <w:tc>
          <w:tcPr>
            <w:tcW w:w="10349" w:type="dxa"/>
            <w:gridSpan w:val="3"/>
            <w:vAlign w:val="center"/>
          </w:tcPr>
          <w:p w14:paraId="58A3986D" w14:textId="77777777" w:rsidR="00487287" w:rsidRPr="003D33FF" w:rsidRDefault="00487287" w:rsidP="00520292">
            <w:pPr>
              <w:spacing w:after="0" w:line="240" w:lineRule="auto"/>
              <w:jc w:val="center"/>
              <w:rPr>
                <w:rFonts w:ascii="Times New Roman" w:hAnsi="Times New Roman"/>
                <w:b/>
                <w:bCs/>
                <w:sz w:val="24"/>
                <w:szCs w:val="24"/>
              </w:rPr>
            </w:pPr>
            <w:r w:rsidRPr="003D33FF">
              <w:rPr>
                <w:rFonts w:ascii="Times New Roman" w:hAnsi="Times New Roman"/>
                <w:b/>
                <w:bCs/>
                <w:sz w:val="24"/>
                <w:szCs w:val="24"/>
              </w:rPr>
              <w:t xml:space="preserve">Перечень умений, осваиваемых в рамках </w:t>
            </w:r>
            <w:r>
              <w:rPr>
                <w:rFonts w:ascii="Times New Roman" w:hAnsi="Times New Roman"/>
                <w:b/>
                <w:bCs/>
                <w:sz w:val="24"/>
                <w:szCs w:val="24"/>
              </w:rPr>
              <w:t>учебной дисциплины</w:t>
            </w:r>
          </w:p>
        </w:tc>
      </w:tr>
      <w:tr w:rsidR="00487287" w:rsidRPr="003D33FF" w14:paraId="4C339435" w14:textId="77777777" w:rsidTr="00520292">
        <w:trPr>
          <w:trHeight w:val="415"/>
          <w:jc w:val="center"/>
        </w:trPr>
        <w:tc>
          <w:tcPr>
            <w:tcW w:w="4254" w:type="dxa"/>
          </w:tcPr>
          <w:p w14:paraId="12B357F1" w14:textId="77777777" w:rsidR="00487287" w:rsidRPr="00F96E80" w:rsidRDefault="00487287" w:rsidP="00520292">
            <w:pPr>
              <w:suppressAutoHyphens/>
              <w:spacing w:after="0" w:line="240" w:lineRule="auto"/>
              <w:jc w:val="both"/>
              <w:rPr>
                <w:rFonts w:ascii="Times New Roman" w:hAnsi="Times New Roman"/>
                <w:iCs/>
                <w:sz w:val="24"/>
                <w:szCs w:val="24"/>
                <w:u w:val="single"/>
              </w:rPr>
            </w:pPr>
            <w:r>
              <w:rPr>
                <w:rFonts w:ascii="Times New Roman" w:hAnsi="Times New Roman"/>
                <w:iCs/>
                <w:sz w:val="24"/>
                <w:szCs w:val="24"/>
                <w:u w:val="single"/>
              </w:rPr>
              <w:t>У</w:t>
            </w:r>
            <w:r w:rsidRPr="00F96E80">
              <w:rPr>
                <w:rFonts w:ascii="Times New Roman" w:hAnsi="Times New Roman"/>
                <w:iCs/>
                <w:sz w:val="24"/>
                <w:szCs w:val="24"/>
                <w:u w:val="single"/>
              </w:rPr>
              <w:t xml:space="preserve">меть: </w:t>
            </w:r>
          </w:p>
          <w:p w14:paraId="05416117" w14:textId="77777777" w:rsidR="00487287" w:rsidRDefault="00487287" w:rsidP="00487287">
            <w:pPr>
              <w:widowControl w:val="0"/>
              <w:numPr>
                <w:ilvl w:val="0"/>
                <w:numId w:val="61"/>
              </w:numPr>
              <w:spacing w:after="0" w:line="240" w:lineRule="auto"/>
              <w:ind w:left="0" w:firstLine="0"/>
              <w:jc w:val="both"/>
              <w:rPr>
                <w:rFonts w:ascii="Times New Roman" w:hAnsi="Times New Roman"/>
                <w:iCs/>
                <w:sz w:val="24"/>
                <w:szCs w:val="24"/>
              </w:rPr>
            </w:pPr>
            <w:r w:rsidRPr="00360725">
              <w:rPr>
                <w:rFonts w:ascii="Times New Roman" w:hAnsi="Times New Roman"/>
                <w:iCs/>
                <w:sz w:val="24"/>
                <w:szCs w:val="24"/>
              </w:rPr>
              <w:t>грамотно излагать свои мысли</w:t>
            </w:r>
            <w:r>
              <w:rPr>
                <w:rFonts w:ascii="Times New Roman" w:hAnsi="Times New Roman"/>
                <w:iCs/>
                <w:sz w:val="24"/>
                <w:szCs w:val="24"/>
              </w:rPr>
              <w:t xml:space="preserve">; - </w:t>
            </w:r>
            <w:r w:rsidRPr="00360725">
              <w:rPr>
                <w:rFonts w:ascii="Times New Roman" w:hAnsi="Times New Roman"/>
                <w:iCs/>
                <w:sz w:val="24"/>
                <w:szCs w:val="24"/>
              </w:rPr>
              <w:t xml:space="preserve">оформлять документы </w:t>
            </w:r>
            <w:r>
              <w:rPr>
                <w:rFonts w:ascii="Times New Roman" w:hAnsi="Times New Roman"/>
                <w:iCs/>
                <w:sz w:val="24"/>
                <w:szCs w:val="24"/>
              </w:rPr>
              <w:t xml:space="preserve">по профессиональной тематике </w:t>
            </w:r>
            <w:r w:rsidRPr="00360725">
              <w:rPr>
                <w:rFonts w:ascii="Times New Roman" w:hAnsi="Times New Roman"/>
                <w:iCs/>
                <w:sz w:val="24"/>
                <w:szCs w:val="24"/>
              </w:rPr>
              <w:t xml:space="preserve">на </w:t>
            </w:r>
            <w:r>
              <w:rPr>
                <w:rFonts w:ascii="Times New Roman" w:hAnsi="Times New Roman"/>
                <w:iCs/>
                <w:sz w:val="24"/>
                <w:szCs w:val="24"/>
              </w:rPr>
              <w:t>государственном языке;</w:t>
            </w:r>
          </w:p>
          <w:p w14:paraId="38366D19" w14:textId="77777777" w:rsidR="00487287" w:rsidRPr="00FF6C9A" w:rsidRDefault="00487287" w:rsidP="00487287">
            <w:pPr>
              <w:widowControl w:val="0"/>
              <w:numPr>
                <w:ilvl w:val="0"/>
                <w:numId w:val="61"/>
              </w:numPr>
              <w:spacing w:after="0" w:line="240" w:lineRule="auto"/>
              <w:ind w:left="0" w:firstLine="0"/>
              <w:jc w:val="both"/>
              <w:rPr>
                <w:rFonts w:ascii="Times New Roman" w:hAnsi="Times New Roman"/>
                <w:iCs/>
                <w:sz w:val="24"/>
                <w:szCs w:val="24"/>
              </w:rPr>
            </w:pPr>
            <w:r w:rsidRPr="00360725">
              <w:rPr>
                <w:rFonts w:ascii="Times New Roman" w:hAnsi="Times New Roman"/>
                <w:iCs/>
                <w:sz w:val="24"/>
                <w:szCs w:val="24"/>
              </w:rPr>
              <w:t>проявлять толерантность в рабочем коллективе</w:t>
            </w:r>
            <w:r>
              <w:rPr>
                <w:rFonts w:ascii="Times New Roman" w:hAnsi="Times New Roman"/>
                <w:iCs/>
                <w:sz w:val="24"/>
                <w:szCs w:val="24"/>
              </w:rPr>
              <w:t>.</w:t>
            </w:r>
          </w:p>
        </w:tc>
        <w:tc>
          <w:tcPr>
            <w:tcW w:w="4074" w:type="dxa"/>
          </w:tcPr>
          <w:p w14:paraId="1B042556" w14:textId="77777777" w:rsidR="00487287" w:rsidRPr="00FF6C9A" w:rsidRDefault="00487287" w:rsidP="00520292">
            <w:pPr>
              <w:spacing w:after="0" w:line="240" w:lineRule="auto"/>
              <w:jc w:val="both"/>
              <w:rPr>
                <w:rFonts w:ascii="Times New Roman" w:hAnsi="Times New Roman"/>
                <w:sz w:val="24"/>
                <w:szCs w:val="24"/>
              </w:rPr>
            </w:pPr>
            <w:r w:rsidRPr="00906F34">
              <w:rPr>
                <w:rFonts w:ascii="Times New Roman" w:hAnsi="Times New Roman"/>
                <w:sz w:val="24"/>
                <w:szCs w:val="24"/>
              </w:rPr>
              <w:t xml:space="preserve">Обучающийся может грамотно изложить свои мысли, </w:t>
            </w:r>
            <w:r>
              <w:rPr>
                <w:rFonts w:ascii="Times New Roman" w:hAnsi="Times New Roman"/>
                <w:sz w:val="24"/>
                <w:szCs w:val="24"/>
              </w:rPr>
              <w:t>п</w:t>
            </w:r>
            <w:r w:rsidRPr="00906F34">
              <w:rPr>
                <w:rFonts w:ascii="Times New Roman" w:hAnsi="Times New Roman"/>
                <w:sz w:val="24"/>
                <w:szCs w:val="24"/>
              </w:rPr>
              <w:t xml:space="preserve">ользуется приёмами </w:t>
            </w:r>
            <w:r>
              <w:rPr>
                <w:rFonts w:ascii="Times New Roman" w:hAnsi="Times New Roman"/>
                <w:sz w:val="24"/>
                <w:szCs w:val="24"/>
              </w:rPr>
              <w:t xml:space="preserve">профессиональной </w:t>
            </w:r>
            <w:r w:rsidRPr="00906F34">
              <w:rPr>
                <w:rFonts w:ascii="Times New Roman" w:hAnsi="Times New Roman"/>
                <w:sz w:val="24"/>
                <w:szCs w:val="24"/>
              </w:rPr>
              <w:t>речи</w:t>
            </w:r>
            <w:r>
              <w:rPr>
                <w:rFonts w:ascii="Times New Roman" w:hAnsi="Times New Roman"/>
                <w:sz w:val="24"/>
                <w:szCs w:val="24"/>
              </w:rPr>
              <w:t xml:space="preserve">, </w:t>
            </w:r>
            <w:r w:rsidRPr="00906F34">
              <w:rPr>
                <w:rFonts w:ascii="Times New Roman" w:hAnsi="Times New Roman"/>
                <w:sz w:val="24"/>
                <w:szCs w:val="24"/>
              </w:rPr>
              <w:t>принципами речевого поведения</w:t>
            </w:r>
            <w:r>
              <w:rPr>
                <w:rFonts w:ascii="Times New Roman" w:hAnsi="Times New Roman"/>
                <w:sz w:val="24"/>
                <w:szCs w:val="24"/>
              </w:rPr>
              <w:t xml:space="preserve"> менеджера.</w:t>
            </w:r>
          </w:p>
        </w:tc>
        <w:tc>
          <w:tcPr>
            <w:tcW w:w="2021" w:type="dxa"/>
            <w:vAlign w:val="center"/>
          </w:tcPr>
          <w:p w14:paraId="09191223" w14:textId="77777777" w:rsidR="00487287" w:rsidRPr="00906F34" w:rsidRDefault="00487287" w:rsidP="00520292">
            <w:pPr>
              <w:pStyle w:val="TableParagraph"/>
              <w:ind w:right="596"/>
              <w:rPr>
                <w:sz w:val="24"/>
                <w:szCs w:val="24"/>
              </w:rPr>
            </w:pPr>
            <w:r>
              <w:rPr>
                <w:sz w:val="24"/>
                <w:szCs w:val="24"/>
              </w:rPr>
              <w:t>Оценивание в ходе устного и письменного</w:t>
            </w:r>
            <w:r w:rsidRPr="00906F34">
              <w:rPr>
                <w:spacing w:val="-52"/>
                <w:sz w:val="24"/>
                <w:szCs w:val="24"/>
              </w:rPr>
              <w:t xml:space="preserve"> </w:t>
            </w:r>
            <w:r w:rsidRPr="00906F34">
              <w:rPr>
                <w:sz w:val="24"/>
                <w:szCs w:val="24"/>
              </w:rPr>
              <w:t>опрос</w:t>
            </w:r>
            <w:r>
              <w:rPr>
                <w:sz w:val="24"/>
                <w:szCs w:val="24"/>
              </w:rPr>
              <w:t>а,</w:t>
            </w:r>
            <w:r w:rsidRPr="00906F34">
              <w:rPr>
                <w:spacing w:val="-1"/>
                <w:sz w:val="24"/>
                <w:szCs w:val="24"/>
              </w:rPr>
              <w:t xml:space="preserve"> </w:t>
            </w:r>
            <w:r>
              <w:rPr>
                <w:sz w:val="24"/>
                <w:szCs w:val="24"/>
              </w:rPr>
              <w:t>тестирования.</w:t>
            </w:r>
          </w:p>
          <w:p w14:paraId="21D97D8B" w14:textId="77777777" w:rsidR="00487287" w:rsidRPr="00906F34" w:rsidRDefault="00487287" w:rsidP="00520292">
            <w:pPr>
              <w:pStyle w:val="TableParagraph"/>
              <w:ind w:right="496"/>
              <w:rPr>
                <w:sz w:val="24"/>
                <w:szCs w:val="24"/>
              </w:rPr>
            </w:pPr>
            <w:r>
              <w:rPr>
                <w:sz w:val="24"/>
                <w:szCs w:val="24"/>
              </w:rPr>
              <w:t>ответов</w:t>
            </w:r>
            <w:r w:rsidRPr="00906F34">
              <w:rPr>
                <w:sz w:val="24"/>
                <w:szCs w:val="24"/>
              </w:rPr>
              <w:t xml:space="preserve"> на семинарских</w:t>
            </w:r>
            <w:r w:rsidRPr="00906F34">
              <w:rPr>
                <w:spacing w:val="-52"/>
                <w:sz w:val="24"/>
                <w:szCs w:val="24"/>
              </w:rPr>
              <w:t xml:space="preserve"> </w:t>
            </w:r>
            <w:r w:rsidRPr="00906F34">
              <w:rPr>
                <w:sz w:val="24"/>
                <w:szCs w:val="24"/>
              </w:rPr>
              <w:t>занятиях</w:t>
            </w:r>
            <w:r>
              <w:rPr>
                <w:sz w:val="24"/>
                <w:szCs w:val="24"/>
              </w:rPr>
              <w:t>;</w:t>
            </w:r>
          </w:p>
          <w:p w14:paraId="2FB1F325" w14:textId="77777777" w:rsidR="00487287" w:rsidRDefault="00487287" w:rsidP="0052029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фронтального</w:t>
            </w:r>
            <w:r w:rsidRPr="00906F34">
              <w:rPr>
                <w:rFonts w:ascii="Times New Roman" w:hAnsi="Times New Roman"/>
                <w:sz w:val="24"/>
                <w:szCs w:val="24"/>
              </w:rPr>
              <w:t xml:space="preserve"> опрос</w:t>
            </w:r>
            <w:r>
              <w:rPr>
                <w:rFonts w:ascii="Times New Roman" w:hAnsi="Times New Roman"/>
                <w:sz w:val="24"/>
                <w:szCs w:val="24"/>
              </w:rPr>
              <w:t>а</w:t>
            </w:r>
            <w:r w:rsidRPr="00906F34">
              <w:rPr>
                <w:rFonts w:ascii="Times New Roman" w:hAnsi="Times New Roman"/>
                <w:sz w:val="24"/>
                <w:szCs w:val="24"/>
              </w:rPr>
              <w:t xml:space="preserve"> в форме</w:t>
            </w:r>
            <w:r w:rsidRPr="00906F34">
              <w:rPr>
                <w:rFonts w:ascii="Times New Roman" w:hAnsi="Times New Roman"/>
                <w:spacing w:val="-52"/>
                <w:sz w:val="24"/>
                <w:szCs w:val="24"/>
              </w:rPr>
              <w:t xml:space="preserve"> </w:t>
            </w:r>
            <w:r>
              <w:rPr>
                <w:rFonts w:ascii="Times New Roman" w:hAnsi="Times New Roman"/>
                <w:sz w:val="24"/>
                <w:szCs w:val="24"/>
              </w:rPr>
              <w:t>беседы.</w:t>
            </w:r>
            <w:r w:rsidRPr="00906F34">
              <w:rPr>
                <w:rFonts w:ascii="Times New Roman" w:hAnsi="Times New Roman"/>
                <w:sz w:val="24"/>
                <w:szCs w:val="24"/>
              </w:rPr>
              <w:t xml:space="preserve"> </w:t>
            </w:r>
          </w:p>
          <w:p w14:paraId="58C9AE61" w14:textId="77777777" w:rsidR="00487287" w:rsidRPr="00906F34" w:rsidRDefault="00487287" w:rsidP="00520292">
            <w:pPr>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О</w:t>
            </w:r>
            <w:r w:rsidRPr="00906F34">
              <w:rPr>
                <w:rFonts w:ascii="Times New Roman" w:hAnsi="Times New Roman"/>
                <w:sz w:val="24"/>
                <w:szCs w:val="24"/>
              </w:rPr>
              <w:t>ценка активности</w:t>
            </w:r>
            <w:r w:rsidRPr="00906F34">
              <w:rPr>
                <w:rFonts w:ascii="Times New Roman" w:hAnsi="Times New Roman"/>
                <w:spacing w:val="1"/>
                <w:sz w:val="24"/>
                <w:szCs w:val="24"/>
              </w:rPr>
              <w:t xml:space="preserve"> </w:t>
            </w:r>
            <w:r>
              <w:rPr>
                <w:rFonts w:ascii="Times New Roman" w:hAnsi="Times New Roman"/>
                <w:sz w:val="24"/>
                <w:szCs w:val="24"/>
              </w:rPr>
              <w:t>на занятиях.</w:t>
            </w:r>
            <w:r w:rsidRPr="00906F34">
              <w:rPr>
                <w:rFonts w:ascii="Times New Roman" w:hAnsi="Times New Roman"/>
                <w:spacing w:val="1"/>
                <w:sz w:val="24"/>
                <w:szCs w:val="24"/>
              </w:rPr>
              <w:t xml:space="preserve"> </w:t>
            </w:r>
            <w:r>
              <w:rPr>
                <w:rFonts w:ascii="Times New Roman" w:hAnsi="Times New Roman"/>
                <w:spacing w:val="1"/>
                <w:sz w:val="24"/>
                <w:szCs w:val="24"/>
              </w:rPr>
              <w:t xml:space="preserve">Оценка </w:t>
            </w:r>
            <w:r>
              <w:rPr>
                <w:rFonts w:ascii="Times New Roman" w:hAnsi="Times New Roman"/>
                <w:sz w:val="24"/>
                <w:szCs w:val="24"/>
              </w:rPr>
              <w:t>индивидуальных заданий</w:t>
            </w:r>
          </w:p>
        </w:tc>
      </w:tr>
    </w:tbl>
    <w:p w14:paraId="71C98E57" w14:textId="77777777" w:rsidR="00487287" w:rsidRPr="009A6871" w:rsidRDefault="00487287" w:rsidP="00487287">
      <w:pPr>
        <w:rPr>
          <w:rFonts w:ascii="Times New Roman" w:hAnsi="Times New Roman"/>
          <w:sz w:val="28"/>
          <w:szCs w:val="28"/>
        </w:rPr>
      </w:pPr>
    </w:p>
    <w:p w14:paraId="36FC860C" w14:textId="77777777" w:rsidR="00487287" w:rsidRDefault="00487287" w:rsidP="00487287">
      <w:pPr>
        <w:jc w:val="center"/>
        <w:rPr>
          <w:rFonts w:ascii="Times New Roman" w:hAnsi="Times New Roman"/>
          <w:b/>
          <w:color w:val="000000" w:themeColor="text1"/>
          <w:sz w:val="24"/>
          <w:szCs w:val="24"/>
        </w:rPr>
      </w:pPr>
    </w:p>
    <w:p w14:paraId="10AF5780" w14:textId="77777777" w:rsidR="00487287" w:rsidRDefault="00487287" w:rsidP="00487287">
      <w:pPr>
        <w:jc w:val="center"/>
        <w:rPr>
          <w:rFonts w:ascii="Times New Roman" w:hAnsi="Times New Roman"/>
          <w:b/>
          <w:color w:val="000000" w:themeColor="text1"/>
          <w:sz w:val="24"/>
          <w:szCs w:val="24"/>
        </w:rPr>
      </w:pPr>
    </w:p>
    <w:p w14:paraId="31BC7483" w14:textId="77777777" w:rsidR="00487287" w:rsidRDefault="00487287" w:rsidP="00487287">
      <w:pPr>
        <w:jc w:val="center"/>
        <w:rPr>
          <w:rFonts w:ascii="Times New Roman" w:hAnsi="Times New Roman"/>
          <w:b/>
          <w:color w:val="000000" w:themeColor="text1"/>
          <w:sz w:val="24"/>
          <w:szCs w:val="24"/>
        </w:rPr>
      </w:pPr>
    </w:p>
    <w:p w14:paraId="25CE831C" w14:textId="77777777" w:rsidR="00487287" w:rsidRDefault="00487287" w:rsidP="00487287">
      <w:pPr>
        <w:jc w:val="center"/>
        <w:rPr>
          <w:rFonts w:ascii="Times New Roman" w:hAnsi="Times New Roman"/>
          <w:b/>
          <w:color w:val="000000" w:themeColor="text1"/>
          <w:sz w:val="24"/>
          <w:szCs w:val="24"/>
        </w:rPr>
      </w:pPr>
    </w:p>
    <w:p w14:paraId="7E888184" w14:textId="77777777" w:rsidR="00487287" w:rsidRDefault="00487287" w:rsidP="00487287">
      <w:pPr>
        <w:jc w:val="center"/>
        <w:rPr>
          <w:rFonts w:ascii="Times New Roman" w:hAnsi="Times New Roman"/>
          <w:b/>
          <w:color w:val="000000" w:themeColor="text1"/>
          <w:sz w:val="24"/>
          <w:szCs w:val="24"/>
        </w:rPr>
      </w:pPr>
    </w:p>
    <w:p w14:paraId="55DD9592" w14:textId="77777777" w:rsidR="00487287" w:rsidRDefault="00487287" w:rsidP="00487287">
      <w:pPr>
        <w:jc w:val="center"/>
        <w:rPr>
          <w:rFonts w:ascii="Times New Roman" w:hAnsi="Times New Roman"/>
          <w:b/>
          <w:color w:val="000000" w:themeColor="text1"/>
          <w:sz w:val="24"/>
          <w:szCs w:val="24"/>
        </w:rPr>
      </w:pPr>
    </w:p>
    <w:p w14:paraId="30BFDC2E" w14:textId="77777777" w:rsidR="00487287" w:rsidRDefault="00487287" w:rsidP="00487287">
      <w:pPr>
        <w:jc w:val="center"/>
        <w:rPr>
          <w:rFonts w:ascii="Times New Roman" w:hAnsi="Times New Roman"/>
          <w:b/>
          <w:color w:val="000000" w:themeColor="text1"/>
          <w:sz w:val="24"/>
          <w:szCs w:val="24"/>
        </w:rPr>
      </w:pPr>
    </w:p>
    <w:p w14:paraId="4B6E97E4" w14:textId="77777777" w:rsidR="00487287" w:rsidRDefault="00487287" w:rsidP="00487287">
      <w:pPr>
        <w:jc w:val="center"/>
        <w:rPr>
          <w:rFonts w:ascii="Times New Roman" w:hAnsi="Times New Roman"/>
          <w:b/>
          <w:color w:val="000000" w:themeColor="text1"/>
          <w:sz w:val="24"/>
          <w:szCs w:val="24"/>
        </w:rPr>
      </w:pPr>
    </w:p>
    <w:p w14:paraId="6CC5F518" w14:textId="77777777" w:rsidR="00487287" w:rsidRDefault="00487287" w:rsidP="00487287">
      <w:pPr>
        <w:jc w:val="center"/>
        <w:rPr>
          <w:rFonts w:ascii="Times New Roman" w:hAnsi="Times New Roman"/>
          <w:b/>
          <w:color w:val="000000" w:themeColor="text1"/>
          <w:sz w:val="24"/>
          <w:szCs w:val="24"/>
        </w:rPr>
      </w:pPr>
    </w:p>
    <w:p w14:paraId="01588FCF" w14:textId="77777777" w:rsidR="00487287" w:rsidRDefault="00487287" w:rsidP="00487287">
      <w:pPr>
        <w:jc w:val="center"/>
        <w:rPr>
          <w:rFonts w:ascii="Times New Roman" w:hAnsi="Times New Roman"/>
          <w:b/>
          <w:color w:val="000000" w:themeColor="text1"/>
          <w:sz w:val="24"/>
          <w:szCs w:val="24"/>
        </w:rPr>
      </w:pPr>
    </w:p>
    <w:p w14:paraId="3D91B5DE" w14:textId="77777777" w:rsidR="00487287" w:rsidRDefault="00487287" w:rsidP="00487287">
      <w:pPr>
        <w:jc w:val="center"/>
        <w:rPr>
          <w:rFonts w:ascii="Times New Roman" w:hAnsi="Times New Roman"/>
          <w:b/>
          <w:color w:val="000000" w:themeColor="text1"/>
          <w:sz w:val="24"/>
          <w:szCs w:val="24"/>
        </w:rPr>
      </w:pPr>
    </w:p>
    <w:p w14:paraId="19FACBEF" w14:textId="77777777" w:rsidR="00487287" w:rsidRDefault="00487287" w:rsidP="00487287">
      <w:pPr>
        <w:jc w:val="center"/>
        <w:rPr>
          <w:rFonts w:ascii="Times New Roman" w:hAnsi="Times New Roman"/>
          <w:b/>
          <w:color w:val="000000" w:themeColor="text1"/>
          <w:sz w:val="24"/>
          <w:szCs w:val="24"/>
        </w:rPr>
      </w:pPr>
    </w:p>
    <w:p w14:paraId="456E5D4D" w14:textId="77777777" w:rsidR="00487287" w:rsidRDefault="00487287" w:rsidP="00487287">
      <w:pPr>
        <w:jc w:val="center"/>
        <w:rPr>
          <w:rFonts w:ascii="Times New Roman" w:hAnsi="Times New Roman"/>
          <w:b/>
          <w:color w:val="000000" w:themeColor="text1"/>
          <w:sz w:val="24"/>
          <w:szCs w:val="24"/>
        </w:rPr>
      </w:pPr>
    </w:p>
    <w:p w14:paraId="35FE25C5" w14:textId="77777777" w:rsidR="00487287" w:rsidRDefault="00487287" w:rsidP="00487287">
      <w:pPr>
        <w:jc w:val="center"/>
        <w:rPr>
          <w:rFonts w:ascii="Times New Roman" w:hAnsi="Times New Roman"/>
          <w:b/>
          <w:color w:val="000000" w:themeColor="text1"/>
          <w:sz w:val="24"/>
          <w:szCs w:val="24"/>
        </w:rPr>
      </w:pPr>
    </w:p>
    <w:p w14:paraId="71FBC563" w14:textId="77777777" w:rsidR="00487287" w:rsidRDefault="00487287" w:rsidP="00487287">
      <w:pPr>
        <w:jc w:val="center"/>
        <w:rPr>
          <w:rFonts w:ascii="Times New Roman" w:hAnsi="Times New Roman"/>
          <w:b/>
          <w:color w:val="000000" w:themeColor="text1"/>
          <w:sz w:val="24"/>
          <w:szCs w:val="24"/>
        </w:rPr>
      </w:pPr>
    </w:p>
    <w:p w14:paraId="62D06A76" w14:textId="77777777" w:rsidR="00487287" w:rsidRDefault="00487287" w:rsidP="00487287">
      <w:pPr>
        <w:jc w:val="center"/>
        <w:rPr>
          <w:rFonts w:ascii="Times New Roman" w:hAnsi="Times New Roman"/>
          <w:b/>
          <w:color w:val="000000" w:themeColor="text1"/>
          <w:sz w:val="24"/>
          <w:szCs w:val="24"/>
        </w:rPr>
      </w:pPr>
    </w:p>
    <w:p w14:paraId="6738284D" w14:textId="08EEA063" w:rsidR="00487287" w:rsidRPr="00BD6FF6" w:rsidRDefault="00487287" w:rsidP="00487287">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РАБОЧАЯ ПРОГРАММА </w:t>
      </w:r>
      <w:r w:rsidRPr="00BD6FF6">
        <w:rPr>
          <w:rFonts w:ascii="Times New Roman" w:hAnsi="Times New Roman"/>
          <w:b/>
          <w:color w:val="000000" w:themeColor="text1"/>
          <w:sz w:val="24"/>
          <w:szCs w:val="24"/>
        </w:rPr>
        <w:t>ПРОФЕССИОНАЛЬНОГО МОДУЛЯ</w:t>
      </w:r>
    </w:p>
    <w:p w14:paraId="706F0968" w14:textId="77777777" w:rsidR="00487287" w:rsidRPr="00BD6FF6" w:rsidRDefault="00487287" w:rsidP="00487287">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ПМ. 01 «ОРГАНИЗАЦИОННО-УП</w:t>
      </w:r>
      <w:r w:rsidRPr="00BD6FF6">
        <w:rPr>
          <w:rFonts w:ascii="Times New Roman" w:hAnsi="Times New Roman"/>
          <w:b/>
          <w:color w:val="000000" w:themeColor="text1"/>
          <w:sz w:val="24"/>
          <w:szCs w:val="24"/>
        </w:rPr>
        <w:t>Р</w:t>
      </w:r>
      <w:r>
        <w:rPr>
          <w:rFonts w:ascii="Times New Roman" w:hAnsi="Times New Roman"/>
          <w:b/>
          <w:color w:val="000000" w:themeColor="text1"/>
          <w:sz w:val="24"/>
          <w:szCs w:val="24"/>
        </w:rPr>
        <w:t>А</w:t>
      </w:r>
      <w:r w:rsidRPr="00BD6FF6">
        <w:rPr>
          <w:rFonts w:ascii="Times New Roman" w:hAnsi="Times New Roman"/>
          <w:b/>
          <w:color w:val="000000" w:themeColor="text1"/>
          <w:sz w:val="24"/>
          <w:szCs w:val="24"/>
        </w:rPr>
        <w:t>ВЛЕНЧЕСКАЯ ДЕЯТЕЛЬНОСТЬ»</w:t>
      </w:r>
    </w:p>
    <w:p w14:paraId="6EC8C926" w14:textId="77777777" w:rsidR="00487287" w:rsidRPr="00BD6FF6" w:rsidRDefault="00487287" w:rsidP="00487287">
      <w:pPr>
        <w:jc w:val="center"/>
        <w:rPr>
          <w:rFonts w:ascii="Times New Roman" w:hAnsi="Times New Roman"/>
          <w:b/>
          <w:i/>
          <w:color w:val="000000" w:themeColor="text1"/>
          <w:sz w:val="24"/>
          <w:szCs w:val="24"/>
        </w:rPr>
      </w:pPr>
    </w:p>
    <w:p w14:paraId="27D9A613" w14:textId="77777777" w:rsidR="00487287" w:rsidRPr="008C63BE" w:rsidRDefault="00487287" w:rsidP="00487287">
      <w:pPr>
        <w:jc w:val="center"/>
        <w:rPr>
          <w:rFonts w:ascii="Times New Roman" w:hAnsi="Times New Roman"/>
          <w:b/>
          <w:i/>
          <w:sz w:val="24"/>
          <w:szCs w:val="24"/>
        </w:rPr>
      </w:pPr>
    </w:p>
    <w:p w14:paraId="63C4F6B3" w14:textId="77777777" w:rsidR="00487287" w:rsidRPr="008C63BE" w:rsidRDefault="00487287" w:rsidP="00487287">
      <w:pPr>
        <w:jc w:val="center"/>
        <w:rPr>
          <w:rFonts w:ascii="Times New Roman" w:hAnsi="Times New Roman"/>
          <w:b/>
          <w:i/>
          <w:sz w:val="24"/>
          <w:szCs w:val="24"/>
        </w:rPr>
      </w:pPr>
    </w:p>
    <w:p w14:paraId="16391C07" w14:textId="77777777" w:rsidR="00487287" w:rsidRPr="008C63BE" w:rsidRDefault="00487287" w:rsidP="00487287">
      <w:pPr>
        <w:jc w:val="center"/>
        <w:rPr>
          <w:rFonts w:ascii="Times New Roman" w:hAnsi="Times New Roman"/>
          <w:b/>
          <w:i/>
          <w:sz w:val="24"/>
          <w:szCs w:val="24"/>
        </w:rPr>
      </w:pPr>
    </w:p>
    <w:p w14:paraId="27F4FAB5" w14:textId="77777777" w:rsidR="00487287" w:rsidRPr="008C63BE" w:rsidRDefault="00487287" w:rsidP="00487287">
      <w:pPr>
        <w:jc w:val="center"/>
        <w:rPr>
          <w:rFonts w:ascii="Times New Roman" w:hAnsi="Times New Roman"/>
          <w:b/>
          <w:i/>
          <w:sz w:val="24"/>
          <w:szCs w:val="24"/>
        </w:rPr>
      </w:pPr>
    </w:p>
    <w:p w14:paraId="2EBF13E8" w14:textId="77777777" w:rsidR="00487287" w:rsidRDefault="00487287" w:rsidP="00487287">
      <w:pPr>
        <w:rPr>
          <w:rFonts w:ascii="Times New Roman" w:hAnsi="Times New Roman"/>
          <w:b/>
          <w:i/>
          <w:sz w:val="24"/>
          <w:szCs w:val="24"/>
        </w:rPr>
      </w:pPr>
    </w:p>
    <w:p w14:paraId="736B7741" w14:textId="77777777" w:rsidR="00487287" w:rsidRPr="008C63BE" w:rsidRDefault="00487287" w:rsidP="00487287">
      <w:pPr>
        <w:jc w:val="center"/>
        <w:rPr>
          <w:rFonts w:ascii="Times New Roman" w:hAnsi="Times New Roman"/>
          <w:b/>
          <w:i/>
          <w:sz w:val="24"/>
          <w:szCs w:val="24"/>
        </w:rPr>
      </w:pPr>
      <w:r>
        <w:rPr>
          <w:rFonts w:ascii="Times New Roman" w:hAnsi="Times New Roman"/>
          <w:b/>
          <w:i/>
          <w:sz w:val="24"/>
          <w:szCs w:val="24"/>
        </w:rPr>
        <w:t>2023г.</w:t>
      </w:r>
    </w:p>
    <w:p w14:paraId="7CCAFFDB" w14:textId="77777777" w:rsidR="00487287" w:rsidRPr="008C63BE" w:rsidRDefault="00487287" w:rsidP="00487287">
      <w:pPr>
        <w:rPr>
          <w:rFonts w:ascii="Times New Roman" w:hAnsi="Times New Roman"/>
          <w:b/>
          <w:i/>
          <w:sz w:val="24"/>
          <w:szCs w:val="24"/>
        </w:rPr>
        <w:sectPr w:rsidR="00487287" w:rsidRPr="008C63BE" w:rsidSect="00520292">
          <w:pgSz w:w="11907" w:h="16840"/>
          <w:pgMar w:top="1134" w:right="851" w:bottom="992" w:left="1418" w:header="709" w:footer="709" w:gutter="0"/>
          <w:cols w:space="720"/>
        </w:sectPr>
      </w:pPr>
    </w:p>
    <w:p w14:paraId="12C66F85" w14:textId="77777777" w:rsidR="00487287" w:rsidRPr="00BF2094" w:rsidRDefault="00487287" w:rsidP="00487287">
      <w:pPr>
        <w:rPr>
          <w:rFonts w:ascii="Times New Roman" w:hAnsi="Times New Roman"/>
          <w:b/>
          <w:color w:val="FF0000"/>
          <w:sz w:val="24"/>
          <w:szCs w:val="24"/>
        </w:rPr>
      </w:pPr>
    </w:p>
    <w:p w14:paraId="61B0F7A3" w14:textId="31AF8E8D" w:rsidR="00487287" w:rsidRPr="00BD6FF6" w:rsidRDefault="00487287" w:rsidP="00487287">
      <w:p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ОБЩАЯ ХАРАКТЕРИСТИКА РАБОЧЕЙ ПРОГРАММЫ</w:t>
      </w:r>
    </w:p>
    <w:p w14:paraId="5D191C81" w14:textId="77777777" w:rsidR="00487287" w:rsidRPr="00BD6FF6" w:rsidRDefault="00487287" w:rsidP="00487287">
      <w:pPr>
        <w:spacing w:after="0"/>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ПРОФЕССИОНАЛЬНОГО МОДУЛЯ</w:t>
      </w:r>
    </w:p>
    <w:p w14:paraId="2767571C" w14:textId="77777777" w:rsidR="00487287" w:rsidRPr="00BD6FF6" w:rsidRDefault="00487287" w:rsidP="00487287">
      <w:pPr>
        <w:spacing w:after="0"/>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«ОРГАНИЗАЦИОННО-УПРАВЛЕНЧЕСКАЯ ДЕЯТЕЛЬНОСТЬ»</w:t>
      </w:r>
    </w:p>
    <w:p w14:paraId="42858345" w14:textId="77777777" w:rsidR="00487287" w:rsidRPr="00BD6FF6" w:rsidRDefault="00487287" w:rsidP="00487287">
      <w:pPr>
        <w:suppressAutoHyphens/>
        <w:spacing w:after="0" w:line="240" w:lineRule="auto"/>
        <w:ind w:firstLine="709"/>
        <w:rPr>
          <w:rFonts w:ascii="Times New Roman" w:hAnsi="Times New Roman"/>
          <w:b/>
          <w:color w:val="000000" w:themeColor="text1"/>
          <w:sz w:val="24"/>
          <w:szCs w:val="24"/>
        </w:rPr>
      </w:pPr>
      <w:r w:rsidRPr="00BD6FF6">
        <w:rPr>
          <w:rFonts w:ascii="Times New Roman" w:hAnsi="Times New Roman"/>
          <w:b/>
          <w:color w:val="000000" w:themeColor="text1"/>
          <w:sz w:val="24"/>
          <w:szCs w:val="24"/>
        </w:rPr>
        <w:t xml:space="preserve">1.1. Цель и планируемые результаты освоения профессионального модуля </w:t>
      </w:r>
    </w:p>
    <w:p w14:paraId="1709CD74" w14:textId="77777777" w:rsidR="00487287" w:rsidRPr="00BD6FF6" w:rsidRDefault="00487287" w:rsidP="00487287">
      <w:pPr>
        <w:suppressAutoHyphens/>
        <w:spacing w:after="0" w:line="240" w:lineRule="auto"/>
        <w:ind w:firstLine="709"/>
        <w:jc w:val="both"/>
        <w:rPr>
          <w:rFonts w:ascii="Times New Roman" w:hAnsi="Times New Roman"/>
          <w:color w:val="000000" w:themeColor="text1"/>
          <w:sz w:val="24"/>
          <w:szCs w:val="24"/>
        </w:rPr>
      </w:pPr>
      <w:r w:rsidRPr="00BD6FF6">
        <w:rPr>
          <w:rFonts w:ascii="Times New Roman" w:hAnsi="Times New Roman"/>
          <w:color w:val="000000" w:themeColor="text1"/>
          <w:sz w:val="24"/>
          <w:szCs w:val="24"/>
        </w:rPr>
        <w:t>В результате изучения профессионального модуля обучающихся должен освоить основной вид деятельности организационно-управленческая  и соответствующие ему общие компетенции и профессиональные компетенции:</w:t>
      </w:r>
    </w:p>
    <w:p w14:paraId="6E1B9761" w14:textId="77777777" w:rsidR="00487287" w:rsidRDefault="00487287" w:rsidP="000334D9">
      <w:pPr>
        <w:pStyle w:val="a5"/>
        <w:numPr>
          <w:ilvl w:val="2"/>
          <w:numId w:val="135"/>
        </w:numPr>
        <w:spacing w:before="120" w:after="0" w:line="240" w:lineRule="auto"/>
        <w:contextualSpacing w:val="0"/>
        <w:jc w:val="both"/>
      </w:pPr>
      <w:r w:rsidRPr="007C7456">
        <w:t>Перечень общих компетенций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8393"/>
      </w:tblGrid>
      <w:tr w:rsidR="00487287" w:rsidRPr="00487287" w14:paraId="7A3FFC47" w14:textId="77777777" w:rsidTr="00520292">
        <w:trPr>
          <w:trHeight w:val="260"/>
        </w:trPr>
        <w:tc>
          <w:tcPr>
            <w:tcW w:w="1354" w:type="dxa"/>
          </w:tcPr>
          <w:p w14:paraId="338B65F1" w14:textId="77777777" w:rsidR="00487287" w:rsidRPr="00487287" w:rsidRDefault="00487287" w:rsidP="00520292">
            <w:pPr>
              <w:pStyle w:val="2"/>
              <w:spacing w:before="0"/>
              <w:jc w:val="both"/>
              <w:rPr>
                <w:rStyle w:val="af0"/>
                <w:rFonts w:ascii="Times New Roman" w:hAnsi="Times New Roman"/>
                <w:color w:val="000000" w:themeColor="text1"/>
                <w:sz w:val="24"/>
                <w:szCs w:val="24"/>
              </w:rPr>
            </w:pPr>
            <w:r w:rsidRPr="00487287">
              <w:rPr>
                <w:rStyle w:val="af0"/>
                <w:rFonts w:ascii="Times New Roman" w:hAnsi="Times New Roman"/>
                <w:color w:val="000000" w:themeColor="text1"/>
                <w:sz w:val="24"/>
                <w:szCs w:val="24"/>
              </w:rPr>
              <w:t>Код</w:t>
            </w:r>
          </w:p>
        </w:tc>
        <w:tc>
          <w:tcPr>
            <w:tcW w:w="8393" w:type="dxa"/>
          </w:tcPr>
          <w:p w14:paraId="05D29237" w14:textId="77777777" w:rsidR="00487287" w:rsidRPr="00487287" w:rsidRDefault="00487287" w:rsidP="00520292">
            <w:pPr>
              <w:pStyle w:val="2"/>
              <w:spacing w:before="0"/>
              <w:jc w:val="both"/>
              <w:rPr>
                <w:rStyle w:val="af0"/>
                <w:rFonts w:ascii="Times New Roman" w:hAnsi="Times New Roman"/>
                <w:color w:val="000000" w:themeColor="text1"/>
                <w:sz w:val="24"/>
                <w:szCs w:val="24"/>
              </w:rPr>
            </w:pPr>
            <w:r w:rsidRPr="00487287">
              <w:rPr>
                <w:rStyle w:val="af0"/>
                <w:rFonts w:ascii="Times New Roman" w:hAnsi="Times New Roman"/>
                <w:color w:val="000000" w:themeColor="text1"/>
                <w:sz w:val="24"/>
                <w:szCs w:val="24"/>
              </w:rPr>
              <w:t>Наименование общих компетенций</w:t>
            </w:r>
          </w:p>
        </w:tc>
      </w:tr>
      <w:tr w:rsidR="00487287" w:rsidRPr="00487287" w14:paraId="050C572C" w14:textId="77777777" w:rsidTr="00520292">
        <w:trPr>
          <w:trHeight w:val="317"/>
        </w:trPr>
        <w:tc>
          <w:tcPr>
            <w:tcW w:w="1354" w:type="dxa"/>
          </w:tcPr>
          <w:p w14:paraId="03BE27C2" w14:textId="77777777" w:rsidR="00487287" w:rsidRPr="00487287" w:rsidRDefault="00487287" w:rsidP="00520292">
            <w:pPr>
              <w:pStyle w:val="2"/>
              <w:spacing w:before="0"/>
              <w:jc w:val="both"/>
              <w:rPr>
                <w:rStyle w:val="af0"/>
                <w:rFonts w:ascii="Times New Roman" w:hAnsi="Times New Roman"/>
                <w:b w:val="0"/>
                <w:i w:val="0"/>
                <w:color w:val="000000" w:themeColor="text1"/>
                <w:sz w:val="24"/>
                <w:szCs w:val="24"/>
              </w:rPr>
            </w:pPr>
            <w:r w:rsidRPr="00487287">
              <w:rPr>
                <w:rStyle w:val="af0"/>
                <w:rFonts w:ascii="Times New Roman" w:hAnsi="Times New Roman"/>
                <w:color w:val="000000" w:themeColor="text1"/>
                <w:sz w:val="24"/>
                <w:szCs w:val="24"/>
              </w:rPr>
              <w:t>ОК 01.</w:t>
            </w:r>
          </w:p>
        </w:tc>
        <w:tc>
          <w:tcPr>
            <w:tcW w:w="8393" w:type="dxa"/>
          </w:tcPr>
          <w:p w14:paraId="3107E99C" w14:textId="77777777" w:rsidR="00487287" w:rsidRPr="00487287" w:rsidRDefault="00487287" w:rsidP="00520292">
            <w:pPr>
              <w:pStyle w:val="TableParagraph"/>
              <w:tabs>
                <w:tab w:val="left" w:pos="1368"/>
              </w:tabs>
              <w:spacing w:line="268" w:lineRule="exact"/>
              <w:rPr>
                <w:color w:val="000000" w:themeColor="text1"/>
                <w:sz w:val="24"/>
                <w:szCs w:val="24"/>
              </w:rPr>
            </w:pPr>
            <w:r w:rsidRPr="00487287">
              <w:rPr>
                <w:color w:val="000000" w:themeColor="text1"/>
                <w:sz w:val="24"/>
                <w:szCs w:val="24"/>
              </w:rPr>
              <w:t>Выбирать</w:t>
            </w:r>
            <w:r w:rsidRPr="00487287">
              <w:rPr>
                <w:color w:val="000000" w:themeColor="text1"/>
                <w:sz w:val="24"/>
                <w:szCs w:val="24"/>
              </w:rPr>
              <w:tab/>
              <w:t>способы</w:t>
            </w:r>
            <w:r w:rsidRPr="00487287">
              <w:rPr>
                <w:color w:val="000000" w:themeColor="text1"/>
                <w:spacing w:val="-4"/>
                <w:sz w:val="24"/>
                <w:szCs w:val="24"/>
              </w:rPr>
              <w:t xml:space="preserve"> </w:t>
            </w:r>
            <w:r w:rsidRPr="00487287">
              <w:rPr>
                <w:color w:val="000000" w:themeColor="text1"/>
                <w:sz w:val="24"/>
                <w:szCs w:val="24"/>
              </w:rPr>
              <w:t>решения</w:t>
            </w:r>
            <w:r w:rsidRPr="00487287">
              <w:rPr>
                <w:color w:val="000000" w:themeColor="text1"/>
                <w:spacing w:val="-5"/>
                <w:sz w:val="24"/>
                <w:szCs w:val="24"/>
              </w:rPr>
              <w:t xml:space="preserve"> </w:t>
            </w:r>
            <w:r w:rsidRPr="00487287">
              <w:rPr>
                <w:color w:val="000000" w:themeColor="text1"/>
                <w:sz w:val="24"/>
                <w:szCs w:val="24"/>
              </w:rPr>
              <w:t>задач профессиональной</w:t>
            </w:r>
            <w:r w:rsidRPr="00487287">
              <w:rPr>
                <w:color w:val="000000" w:themeColor="text1"/>
                <w:spacing w:val="-4"/>
                <w:sz w:val="24"/>
                <w:szCs w:val="24"/>
              </w:rPr>
              <w:t xml:space="preserve"> </w:t>
            </w:r>
            <w:r w:rsidRPr="00487287">
              <w:rPr>
                <w:color w:val="000000" w:themeColor="text1"/>
                <w:sz w:val="24"/>
                <w:szCs w:val="24"/>
              </w:rPr>
              <w:t>деятельности</w:t>
            </w:r>
          </w:p>
          <w:p w14:paraId="1799DEFD" w14:textId="77777777" w:rsidR="00487287" w:rsidRPr="00487287" w:rsidRDefault="00487287" w:rsidP="00520292">
            <w:pPr>
              <w:pStyle w:val="2"/>
              <w:suppressAutoHyphens/>
              <w:spacing w:before="0"/>
              <w:jc w:val="both"/>
              <w:rPr>
                <w:rStyle w:val="af0"/>
                <w:rFonts w:ascii="Times New Roman" w:hAnsi="Times New Roman"/>
                <w:b w:val="0"/>
                <w:color w:val="000000" w:themeColor="text1"/>
                <w:sz w:val="24"/>
                <w:szCs w:val="24"/>
              </w:rPr>
            </w:pPr>
            <w:r w:rsidRPr="00487287">
              <w:rPr>
                <w:rFonts w:ascii="Times New Roman" w:hAnsi="Times New Roman"/>
                <w:b w:val="0"/>
                <w:color w:val="000000" w:themeColor="text1"/>
                <w:sz w:val="24"/>
                <w:szCs w:val="24"/>
              </w:rPr>
              <w:t>применительно</w:t>
            </w:r>
            <w:r w:rsidRPr="00487287">
              <w:rPr>
                <w:rFonts w:ascii="Times New Roman" w:hAnsi="Times New Roman"/>
                <w:b w:val="0"/>
                <w:color w:val="000000" w:themeColor="text1"/>
                <w:spacing w:val="-3"/>
                <w:sz w:val="24"/>
                <w:szCs w:val="24"/>
              </w:rPr>
              <w:t xml:space="preserve"> </w:t>
            </w:r>
            <w:r w:rsidRPr="00487287">
              <w:rPr>
                <w:rFonts w:ascii="Times New Roman" w:hAnsi="Times New Roman"/>
                <w:b w:val="0"/>
                <w:color w:val="000000" w:themeColor="text1"/>
                <w:sz w:val="24"/>
                <w:szCs w:val="24"/>
              </w:rPr>
              <w:t>к</w:t>
            </w:r>
            <w:r w:rsidRPr="00487287">
              <w:rPr>
                <w:rFonts w:ascii="Times New Roman" w:hAnsi="Times New Roman"/>
                <w:b w:val="0"/>
                <w:color w:val="000000" w:themeColor="text1"/>
                <w:spacing w:val="-2"/>
                <w:sz w:val="24"/>
                <w:szCs w:val="24"/>
              </w:rPr>
              <w:t xml:space="preserve"> </w:t>
            </w:r>
            <w:r w:rsidRPr="00487287">
              <w:rPr>
                <w:rFonts w:ascii="Times New Roman" w:hAnsi="Times New Roman"/>
                <w:b w:val="0"/>
                <w:color w:val="000000" w:themeColor="text1"/>
                <w:sz w:val="24"/>
                <w:szCs w:val="24"/>
              </w:rPr>
              <w:t>различным</w:t>
            </w:r>
            <w:r w:rsidRPr="00487287">
              <w:rPr>
                <w:rFonts w:ascii="Times New Roman" w:hAnsi="Times New Roman"/>
                <w:b w:val="0"/>
                <w:color w:val="000000" w:themeColor="text1"/>
                <w:spacing w:val="-3"/>
                <w:sz w:val="24"/>
                <w:szCs w:val="24"/>
              </w:rPr>
              <w:t xml:space="preserve"> </w:t>
            </w:r>
            <w:r w:rsidRPr="00487287">
              <w:rPr>
                <w:rFonts w:ascii="Times New Roman" w:hAnsi="Times New Roman"/>
                <w:b w:val="0"/>
                <w:color w:val="000000" w:themeColor="text1"/>
                <w:sz w:val="24"/>
                <w:szCs w:val="24"/>
              </w:rPr>
              <w:t>контекстам</w:t>
            </w:r>
          </w:p>
        </w:tc>
      </w:tr>
      <w:tr w:rsidR="00487287" w:rsidRPr="00487287" w14:paraId="6A3240EF" w14:textId="77777777" w:rsidTr="00520292">
        <w:trPr>
          <w:trHeight w:val="260"/>
        </w:trPr>
        <w:tc>
          <w:tcPr>
            <w:tcW w:w="1354" w:type="dxa"/>
          </w:tcPr>
          <w:p w14:paraId="4578DC7F" w14:textId="77777777" w:rsidR="00487287" w:rsidRPr="00487287" w:rsidRDefault="00487287" w:rsidP="00520292">
            <w:pPr>
              <w:pStyle w:val="2"/>
              <w:spacing w:before="0"/>
              <w:jc w:val="both"/>
              <w:rPr>
                <w:rStyle w:val="af0"/>
                <w:rFonts w:ascii="Times New Roman" w:hAnsi="Times New Roman"/>
                <w:b w:val="0"/>
                <w:i w:val="0"/>
                <w:color w:val="000000" w:themeColor="text1"/>
                <w:sz w:val="24"/>
                <w:szCs w:val="24"/>
              </w:rPr>
            </w:pPr>
            <w:r w:rsidRPr="00487287">
              <w:rPr>
                <w:rStyle w:val="af0"/>
                <w:rFonts w:ascii="Times New Roman" w:hAnsi="Times New Roman"/>
                <w:color w:val="000000" w:themeColor="text1"/>
                <w:sz w:val="24"/>
                <w:szCs w:val="24"/>
              </w:rPr>
              <w:t>ОК .02.</w:t>
            </w:r>
          </w:p>
        </w:tc>
        <w:tc>
          <w:tcPr>
            <w:tcW w:w="8393" w:type="dxa"/>
          </w:tcPr>
          <w:p w14:paraId="48AFBFBD" w14:textId="77777777" w:rsidR="00487287" w:rsidRPr="00487287" w:rsidRDefault="00487287" w:rsidP="00520292">
            <w:pPr>
              <w:pStyle w:val="TableParagraph"/>
              <w:tabs>
                <w:tab w:val="left" w:pos="1686"/>
                <w:tab w:val="left" w:pos="3251"/>
                <w:tab w:val="left" w:pos="3346"/>
                <w:tab w:val="left" w:pos="4015"/>
                <w:tab w:val="left" w:pos="4441"/>
                <w:tab w:val="left" w:pos="5434"/>
                <w:tab w:val="left" w:pos="5534"/>
                <w:tab w:val="left" w:pos="6346"/>
                <w:tab w:val="left" w:pos="6438"/>
                <w:tab w:val="left" w:pos="6698"/>
              </w:tabs>
              <w:ind w:right="1"/>
              <w:rPr>
                <w:color w:val="000000" w:themeColor="text1"/>
                <w:sz w:val="24"/>
                <w:szCs w:val="24"/>
              </w:rPr>
            </w:pPr>
            <w:r w:rsidRPr="00487287">
              <w:rPr>
                <w:sz w:val="24"/>
                <w:szCs w:val="24"/>
              </w:rPr>
              <w:t>Использовать</w:t>
            </w:r>
            <w:r w:rsidRPr="00487287">
              <w:rPr>
                <w:sz w:val="24"/>
                <w:szCs w:val="24"/>
              </w:rPr>
              <w:tab/>
              <w:t>современные</w:t>
            </w:r>
            <w:r w:rsidRPr="00487287">
              <w:rPr>
                <w:sz w:val="24"/>
                <w:szCs w:val="24"/>
              </w:rPr>
              <w:tab/>
              <w:t>средства</w:t>
            </w:r>
            <w:r w:rsidRPr="00487287">
              <w:rPr>
                <w:sz w:val="24"/>
                <w:szCs w:val="24"/>
              </w:rPr>
              <w:tab/>
              <w:t>поиска,</w:t>
            </w:r>
            <w:r w:rsidRPr="00487287">
              <w:rPr>
                <w:sz w:val="24"/>
                <w:szCs w:val="24"/>
              </w:rPr>
              <w:tab/>
              <w:t>анализа</w:t>
            </w:r>
            <w:r w:rsidRPr="00487287">
              <w:rPr>
                <w:sz w:val="24"/>
                <w:szCs w:val="24"/>
              </w:rPr>
              <w:tab/>
              <w:t>и интерпретации</w:t>
            </w:r>
            <w:r w:rsidRPr="00487287">
              <w:rPr>
                <w:spacing w:val="-57"/>
                <w:sz w:val="24"/>
                <w:szCs w:val="24"/>
              </w:rPr>
              <w:t xml:space="preserve"> </w:t>
            </w:r>
            <w:r w:rsidRPr="00487287">
              <w:rPr>
                <w:color w:val="000000" w:themeColor="text1"/>
                <w:sz w:val="24"/>
                <w:szCs w:val="24"/>
              </w:rPr>
              <w:t>информации,</w:t>
            </w:r>
            <w:r w:rsidRPr="00487287">
              <w:rPr>
                <w:color w:val="000000" w:themeColor="text1"/>
                <w:sz w:val="24"/>
                <w:szCs w:val="24"/>
              </w:rPr>
              <w:tab/>
              <w:t>необходимой</w:t>
            </w:r>
            <w:r w:rsidRPr="00487287">
              <w:rPr>
                <w:color w:val="000000" w:themeColor="text1"/>
                <w:sz w:val="24"/>
                <w:szCs w:val="24"/>
              </w:rPr>
              <w:tab/>
            </w:r>
            <w:r w:rsidRPr="00487287">
              <w:rPr>
                <w:color w:val="000000" w:themeColor="text1"/>
                <w:sz w:val="24"/>
                <w:szCs w:val="24"/>
              </w:rPr>
              <w:tab/>
              <w:t>для</w:t>
            </w:r>
            <w:r w:rsidRPr="00487287">
              <w:rPr>
                <w:color w:val="000000" w:themeColor="text1"/>
                <w:sz w:val="24"/>
                <w:szCs w:val="24"/>
              </w:rPr>
              <w:tab/>
              <w:t>выполнения</w:t>
            </w:r>
            <w:r w:rsidRPr="00487287">
              <w:rPr>
                <w:color w:val="000000" w:themeColor="text1"/>
                <w:sz w:val="24"/>
                <w:szCs w:val="24"/>
              </w:rPr>
              <w:tab/>
            </w:r>
            <w:r w:rsidRPr="00487287">
              <w:rPr>
                <w:color w:val="000000" w:themeColor="text1"/>
                <w:sz w:val="24"/>
                <w:szCs w:val="24"/>
              </w:rPr>
              <w:tab/>
              <w:t xml:space="preserve">задач </w:t>
            </w:r>
            <w:r w:rsidRPr="00487287">
              <w:rPr>
                <w:color w:val="000000" w:themeColor="text1"/>
                <w:spacing w:val="-1"/>
                <w:sz w:val="24"/>
                <w:szCs w:val="24"/>
              </w:rPr>
              <w:t>профессиональной</w:t>
            </w:r>
          </w:p>
          <w:p w14:paraId="195B9A11" w14:textId="77777777" w:rsidR="00487287" w:rsidRPr="00487287" w:rsidRDefault="00487287" w:rsidP="00520292">
            <w:pPr>
              <w:pStyle w:val="2"/>
              <w:spacing w:before="0"/>
              <w:jc w:val="both"/>
              <w:rPr>
                <w:rStyle w:val="af0"/>
                <w:rFonts w:ascii="Times New Roman" w:hAnsi="Times New Roman"/>
                <w:b w:val="0"/>
                <w:color w:val="000000" w:themeColor="text1"/>
                <w:sz w:val="24"/>
                <w:szCs w:val="24"/>
              </w:rPr>
            </w:pPr>
            <w:r w:rsidRPr="00487287">
              <w:rPr>
                <w:rFonts w:ascii="Times New Roman" w:hAnsi="Times New Roman"/>
                <w:b w:val="0"/>
                <w:color w:val="000000" w:themeColor="text1"/>
                <w:sz w:val="24"/>
                <w:szCs w:val="24"/>
              </w:rPr>
              <w:t>деятельности</w:t>
            </w:r>
            <w:r w:rsidRPr="00487287">
              <w:rPr>
                <w:rStyle w:val="af0"/>
                <w:rFonts w:ascii="Times New Roman" w:hAnsi="Times New Roman"/>
                <w:color w:val="000000" w:themeColor="text1"/>
                <w:sz w:val="24"/>
                <w:szCs w:val="24"/>
              </w:rPr>
              <w:t xml:space="preserve"> </w:t>
            </w:r>
          </w:p>
        </w:tc>
      </w:tr>
      <w:tr w:rsidR="00487287" w:rsidRPr="00487287" w14:paraId="0167953B" w14:textId="77777777" w:rsidTr="00520292">
        <w:trPr>
          <w:trHeight w:val="260"/>
        </w:trPr>
        <w:tc>
          <w:tcPr>
            <w:tcW w:w="1354" w:type="dxa"/>
          </w:tcPr>
          <w:p w14:paraId="24F20AF6" w14:textId="77777777" w:rsidR="00487287" w:rsidRPr="00487287" w:rsidRDefault="00487287" w:rsidP="00520292">
            <w:pPr>
              <w:pStyle w:val="2"/>
              <w:spacing w:before="0"/>
              <w:jc w:val="both"/>
              <w:rPr>
                <w:rStyle w:val="af0"/>
                <w:rFonts w:ascii="Times New Roman" w:hAnsi="Times New Roman"/>
                <w:b w:val="0"/>
                <w:i w:val="0"/>
                <w:color w:val="000000" w:themeColor="text1"/>
                <w:sz w:val="24"/>
                <w:szCs w:val="24"/>
              </w:rPr>
            </w:pPr>
            <w:r w:rsidRPr="00487287">
              <w:rPr>
                <w:rStyle w:val="af0"/>
                <w:rFonts w:ascii="Times New Roman" w:hAnsi="Times New Roman"/>
                <w:color w:val="000000" w:themeColor="text1"/>
                <w:sz w:val="24"/>
                <w:szCs w:val="24"/>
              </w:rPr>
              <w:t>ОК,04.</w:t>
            </w:r>
          </w:p>
        </w:tc>
        <w:tc>
          <w:tcPr>
            <w:tcW w:w="8393" w:type="dxa"/>
          </w:tcPr>
          <w:p w14:paraId="749B35B0" w14:textId="77777777" w:rsidR="00487287" w:rsidRPr="00487287" w:rsidRDefault="00487287" w:rsidP="00520292">
            <w:pPr>
              <w:pStyle w:val="TableParagraph"/>
              <w:tabs>
                <w:tab w:val="left" w:pos="1686"/>
                <w:tab w:val="left" w:pos="3251"/>
                <w:tab w:val="left" w:pos="3346"/>
                <w:tab w:val="left" w:pos="4015"/>
                <w:tab w:val="left" w:pos="4441"/>
                <w:tab w:val="left" w:pos="5434"/>
                <w:tab w:val="left" w:pos="5534"/>
                <w:tab w:val="left" w:pos="6346"/>
                <w:tab w:val="left" w:pos="6438"/>
                <w:tab w:val="left" w:pos="6698"/>
              </w:tabs>
              <w:ind w:right="1"/>
              <w:rPr>
                <w:sz w:val="24"/>
                <w:szCs w:val="24"/>
              </w:rPr>
            </w:pPr>
            <w:r w:rsidRPr="00487287">
              <w:rPr>
                <w:sz w:val="24"/>
                <w:szCs w:val="24"/>
              </w:rPr>
              <w:t>Эффективно</w:t>
            </w:r>
            <w:r w:rsidRPr="00487287">
              <w:rPr>
                <w:spacing w:val="-3"/>
                <w:sz w:val="24"/>
                <w:szCs w:val="24"/>
              </w:rPr>
              <w:t xml:space="preserve"> </w:t>
            </w:r>
            <w:r w:rsidRPr="00487287">
              <w:rPr>
                <w:sz w:val="24"/>
                <w:szCs w:val="24"/>
              </w:rPr>
              <w:t>взаимодействовать</w:t>
            </w:r>
            <w:r w:rsidRPr="00487287">
              <w:rPr>
                <w:spacing w:val="-2"/>
                <w:sz w:val="24"/>
                <w:szCs w:val="24"/>
              </w:rPr>
              <w:t xml:space="preserve"> </w:t>
            </w:r>
            <w:r w:rsidRPr="00487287">
              <w:rPr>
                <w:sz w:val="24"/>
                <w:szCs w:val="24"/>
              </w:rPr>
              <w:t>и</w:t>
            </w:r>
            <w:r w:rsidRPr="00487287">
              <w:rPr>
                <w:spacing w:val="-2"/>
                <w:sz w:val="24"/>
                <w:szCs w:val="24"/>
              </w:rPr>
              <w:t xml:space="preserve"> </w:t>
            </w:r>
            <w:r w:rsidRPr="00487287">
              <w:rPr>
                <w:sz w:val="24"/>
                <w:szCs w:val="24"/>
              </w:rPr>
              <w:t>работать</w:t>
            </w:r>
            <w:r w:rsidRPr="00487287">
              <w:rPr>
                <w:spacing w:val="-2"/>
                <w:sz w:val="24"/>
                <w:szCs w:val="24"/>
              </w:rPr>
              <w:t xml:space="preserve"> </w:t>
            </w:r>
            <w:r w:rsidRPr="00487287">
              <w:rPr>
                <w:sz w:val="24"/>
                <w:szCs w:val="24"/>
              </w:rPr>
              <w:t>в</w:t>
            </w:r>
            <w:r w:rsidRPr="00487287">
              <w:rPr>
                <w:spacing w:val="-3"/>
                <w:sz w:val="24"/>
                <w:szCs w:val="24"/>
              </w:rPr>
              <w:t xml:space="preserve"> </w:t>
            </w:r>
            <w:r w:rsidRPr="00487287">
              <w:rPr>
                <w:sz w:val="24"/>
                <w:szCs w:val="24"/>
              </w:rPr>
              <w:t>коллективе</w:t>
            </w:r>
            <w:r w:rsidRPr="00487287">
              <w:rPr>
                <w:spacing w:val="-3"/>
                <w:sz w:val="24"/>
                <w:szCs w:val="24"/>
              </w:rPr>
              <w:t xml:space="preserve"> </w:t>
            </w:r>
            <w:r w:rsidRPr="00487287">
              <w:rPr>
                <w:sz w:val="24"/>
                <w:szCs w:val="24"/>
              </w:rPr>
              <w:t>и команде;</w:t>
            </w:r>
          </w:p>
        </w:tc>
      </w:tr>
    </w:tbl>
    <w:p w14:paraId="7DD4A84F" w14:textId="77777777" w:rsidR="00487287" w:rsidRPr="00487287" w:rsidRDefault="00487287" w:rsidP="00487287">
      <w:pPr>
        <w:pStyle w:val="2"/>
        <w:spacing w:before="0" w:after="0"/>
        <w:jc w:val="both"/>
        <w:rPr>
          <w:rStyle w:val="af0"/>
          <w:rFonts w:ascii="Times New Roman" w:hAnsi="Times New Roman"/>
          <w:b w:val="0"/>
          <w:sz w:val="24"/>
          <w:szCs w:val="24"/>
        </w:rPr>
      </w:pPr>
    </w:p>
    <w:p w14:paraId="6249E186" w14:textId="77777777" w:rsidR="00487287" w:rsidRPr="00487287" w:rsidRDefault="00487287" w:rsidP="00487287">
      <w:pPr>
        <w:pStyle w:val="2"/>
        <w:spacing w:before="0" w:after="0"/>
        <w:ind w:firstLine="709"/>
        <w:jc w:val="both"/>
        <w:rPr>
          <w:rStyle w:val="af0"/>
          <w:rFonts w:ascii="Times New Roman" w:hAnsi="Times New Roman"/>
          <w:b w:val="0"/>
          <w:sz w:val="24"/>
          <w:szCs w:val="24"/>
        </w:rPr>
      </w:pPr>
      <w:r w:rsidRPr="00487287">
        <w:rPr>
          <w:rStyle w:val="af0"/>
          <w:rFonts w:ascii="Times New Roman" w:hAnsi="Times New Roman"/>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487287" w:rsidRPr="00487287" w14:paraId="4DF2B85F" w14:textId="77777777" w:rsidTr="00520292">
        <w:tc>
          <w:tcPr>
            <w:tcW w:w="1204" w:type="dxa"/>
          </w:tcPr>
          <w:p w14:paraId="475DBC9A" w14:textId="77777777" w:rsidR="00487287" w:rsidRPr="00487287" w:rsidRDefault="00487287" w:rsidP="00520292">
            <w:pPr>
              <w:pStyle w:val="2"/>
              <w:spacing w:before="0" w:after="0"/>
              <w:jc w:val="both"/>
              <w:rPr>
                <w:rStyle w:val="af0"/>
                <w:rFonts w:ascii="Times New Roman" w:hAnsi="Times New Roman"/>
                <w:sz w:val="24"/>
                <w:szCs w:val="24"/>
              </w:rPr>
            </w:pPr>
            <w:r w:rsidRPr="00487287">
              <w:rPr>
                <w:rStyle w:val="af0"/>
                <w:rFonts w:ascii="Times New Roman" w:hAnsi="Times New Roman"/>
                <w:sz w:val="24"/>
                <w:szCs w:val="24"/>
              </w:rPr>
              <w:t>Код</w:t>
            </w:r>
          </w:p>
        </w:tc>
        <w:tc>
          <w:tcPr>
            <w:tcW w:w="8367" w:type="dxa"/>
          </w:tcPr>
          <w:p w14:paraId="72194180" w14:textId="77777777" w:rsidR="00487287" w:rsidRPr="00487287" w:rsidRDefault="00487287" w:rsidP="00520292">
            <w:pPr>
              <w:pStyle w:val="2"/>
              <w:spacing w:before="0" w:after="0"/>
              <w:jc w:val="both"/>
              <w:rPr>
                <w:rStyle w:val="af0"/>
                <w:rFonts w:ascii="Times New Roman" w:hAnsi="Times New Roman"/>
                <w:sz w:val="24"/>
                <w:szCs w:val="24"/>
              </w:rPr>
            </w:pPr>
            <w:r w:rsidRPr="00487287">
              <w:rPr>
                <w:rStyle w:val="af0"/>
                <w:rFonts w:ascii="Times New Roman" w:hAnsi="Times New Roman"/>
                <w:sz w:val="24"/>
                <w:szCs w:val="24"/>
              </w:rPr>
              <w:t>Наименование видов деятельности и профессиональных компетенций</w:t>
            </w:r>
          </w:p>
        </w:tc>
      </w:tr>
      <w:tr w:rsidR="00487287" w:rsidRPr="00487287" w14:paraId="7BC96BB0" w14:textId="77777777" w:rsidTr="00520292">
        <w:tc>
          <w:tcPr>
            <w:tcW w:w="1204" w:type="dxa"/>
          </w:tcPr>
          <w:p w14:paraId="7397EB80"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ВД 1</w:t>
            </w:r>
          </w:p>
        </w:tc>
        <w:tc>
          <w:tcPr>
            <w:tcW w:w="8367" w:type="dxa"/>
          </w:tcPr>
          <w:p w14:paraId="26328949" w14:textId="77777777" w:rsidR="00487287" w:rsidRPr="00487287" w:rsidRDefault="00487287" w:rsidP="00520292">
            <w:pPr>
              <w:pStyle w:val="2"/>
              <w:spacing w:before="0" w:after="0"/>
              <w:jc w:val="both"/>
              <w:rPr>
                <w:rStyle w:val="af0"/>
                <w:rFonts w:ascii="Times New Roman" w:hAnsi="Times New Roman"/>
                <w:b w:val="0"/>
                <w:i w:val="0"/>
                <w:sz w:val="24"/>
                <w:szCs w:val="24"/>
              </w:rPr>
            </w:pPr>
            <w:r w:rsidRPr="00487287">
              <w:rPr>
                <w:rStyle w:val="af0"/>
                <w:rFonts w:ascii="Times New Roman" w:hAnsi="Times New Roman"/>
                <w:i w:val="0"/>
                <w:sz w:val="24"/>
                <w:szCs w:val="24"/>
              </w:rPr>
              <w:t>См. ФГОС по профессии (специальности)</w:t>
            </w:r>
          </w:p>
        </w:tc>
      </w:tr>
      <w:tr w:rsidR="00487287" w:rsidRPr="00487287" w14:paraId="101187B3" w14:textId="77777777" w:rsidTr="00520292">
        <w:tc>
          <w:tcPr>
            <w:tcW w:w="1204" w:type="dxa"/>
          </w:tcPr>
          <w:p w14:paraId="79354BA6"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 1.1.</w:t>
            </w:r>
          </w:p>
        </w:tc>
        <w:tc>
          <w:tcPr>
            <w:tcW w:w="8367" w:type="dxa"/>
          </w:tcPr>
          <w:p w14:paraId="0CA4244E" w14:textId="77777777" w:rsidR="00487287" w:rsidRPr="00487287" w:rsidRDefault="00487287" w:rsidP="00520292">
            <w:pPr>
              <w:pStyle w:val="2"/>
              <w:spacing w:before="0" w:after="0"/>
              <w:jc w:val="both"/>
              <w:rPr>
                <w:rStyle w:val="af0"/>
                <w:rFonts w:ascii="Times New Roman" w:hAnsi="Times New Roman"/>
                <w:b w:val="0"/>
                <w:i w:val="0"/>
                <w:sz w:val="24"/>
                <w:szCs w:val="24"/>
              </w:rPr>
            </w:pPr>
            <w:r w:rsidRPr="00487287">
              <w:rPr>
                <w:rFonts w:ascii="Times New Roman" w:hAnsi="Times New Roman"/>
                <w:b w:val="0"/>
                <w:sz w:val="24"/>
                <w:szCs w:val="24"/>
              </w:rPr>
              <w:t>Разрабатывать и реализовывать социально- культурные проекты и программы.</w:t>
            </w:r>
          </w:p>
        </w:tc>
      </w:tr>
      <w:tr w:rsidR="00487287" w:rsidRPr="00487287" w14:paraId="07C17DA7" w14:textId="77777777" w:rsidTr="00520292">
        <w:tc>
          <w:tcPr>
            <w:tcW w:w="1204" w:type="dxa"/>
          </w:tcPr>
          <w:p w14:paraId="0B8F9CD2"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ПК.1.2</w:t>
            </w:r>
          </w:p>
        </w:tc>
        <w:tc>
          <w:tcPr>
            <w:tcW w:w="8367" w:type="dxa"/>
          </w:tcPr>
          <w:p w14:paraId="1F7FE002" w14:textId="77777777" w:rsidR="00487287" w:rsidRPr="00487287" w:rsidRDefault="00487287" w:rsidP="00520292">
            <w:pPr>
              <w:pStyle w:val="2"/>
              <w:spacing w:before="0" w:after="0"/>
              <w:jc w:val="both"/>
              <w:rPr>
                <w:rStyle w:val="af0"/>
                <w:rFonts w:ascii="Times New Roman" w:hAnsi="Times New Roman"/>
                <w:b w:val="0"/>
                <w:i w:val="0"/>
                <w:sz w:val="24"/>
                <w:szCs w:val="24"/>
              </w:rPr>
            </w:pPr>
            <w:r w:rsidRPr="00487287">
              <w:rPr>
                <w:rFonts w:ascii="Times New Roman" w:hAnsi="Times New Roman"/>
                <w:b w:val="0"/>
                <w:sz w:val="24"/>
                <w:szCs w:val="24"/>
              </w:rPr>
              <w:t>Организовывать</w:t>
            </w:r>
            <w:r w:rsidRPr="00487287">
              <w:rPr>
                <w:rFonts w:ascii="Times New Roman" w:hAnsi="Times New Roman"/>
                <w:b w:val="0"/>
                <w:spacing w:val="1"/>
                <w:sz w:val="24"/>
                <w:szCs w:val="24"/>
              </w:rPr>
              <w:t xml:space="preserve"> </w:t>
            </w:r>
            <w:r w:rsidRPr="00487287">
              <w:rPr>
                <w:rFonts w:ascii="Times New Roman" w:hAnsi="Times New Roman"/>
                <w:b w:val="0"/>
                <w:sz w:val="24"/>
                <w:szCs w:val="24"/>
              </w:rPr>
              <w:t>дифференцирова</w:t>
            </w:r>
            <w:r w:rsidRPr="00487287">
              <w:rPr>
                <w:rFonts w:ascii="Times New Roman" w:hAnsi="Times New Roman"/>
                <w:b w:val="0"/>
                <w:spacing w:val="-57"/>
                <w:sz w:val="24"/>
                <w:szCs w:val="24"/>
              </w:rPr>
              <w:t xml:space="preserve"> </w:t>
            </w:r>
            <w:r w:rsidRPr="00487287">
              <w:rPr>
                <w:rFonts w:ascii="Times New Roman" w:hAnsi="Times New Roman"/>
                <w:b w:val="0"/>
                <w:sz w:val="24"/>
                <w:szCs w:val="24"/>
              </w:rPr>
              <w:t>нное культурное</w:t>
            </w:r>
            <w:r w:rsidRPr="00487287">
              <w:rPr>
                <w:rFonts w:ascii="Times New Roman" w:hAnsi="Times New Roman"/>
                <w:b w:val="0"/>
                <w:spacing w:val="-57"/>
                <w:sz w:val="24"/>
                <w:szCs w:val="24"/>
              </w:rPr>
              <w:t xml:space="preserve"> </w:t>
            </w:r>
            <w:r w:rsidRPr="00487287">
              <w:rPr>
                <w:rFonts w:ascii="Times New Roman" w:hAnsi="Times New Roman"/>
                <w:b w:val="0"/>
                <w:sz w:val="24"/>
                <w:szCs w:val="24"/>
              </w:rPr>
              <w:t>обслуживание</w:t>
            </w:r>
            <w:r w:rsidRPr="00487287">
              <w:rPr>
                <w:rFonts w:ascii="Times New Roman" w:hAnsi="Times New Roman"/>
                <w:b w:val="0"/>
                <w:spacing w:val="1"/>
                <w:sz w:val="24"/>
                <w:szCs w:val="24"/>
              </w:rPr>
              <w:t xml:space="preserve"> </w:t>
            </w:r>
            <w:r w:rsidRPr="00487287">
              <w:rPr>
                <w:rFonts w:ascii="Times New Roman" w:hAnsi="Times New Roman"/>
                <w:b w:val="0"/>
                <w:sz w:val="24"/>
                <w:szCs w:val="24"/>
              </w:rPr>
              <w:t>населения в</w:t>
            </w:r>
            <w:r w:rsidRPr="00487287">
              <w:rPr>
                <w:rFonts w:ascii="Times New Roman" w:hAnsi="Times New Roman"/>
                <w:b w:val="0"/>
                <w:spacing w:val="1"/>
                <w:sz w:val="24"/>
                <w:szCs w:val="24"/>
              </w:rPr>
              <w:t xml:space="preserve"> </w:t>
            </w:r>
            <w:r w:rsidRPr="00487287">
              <w:rPr>
                <w:rFonts w:ascii="Times New Roman" w:hAnsi="Times New Roman"/>
                <w:b w:val="0"/>
                <w:sz w:val="24"/>
                <w:szCs w:val="24"/>
              </w:rPr>
              <w:t>соответствии с</w:t>
            </w:r>
            <w:r w:rsidRPr="00487287">
              <w:rPr>
                <w:rFonts w:ascii="Times New Roman" w:hAnsi="Times New Roman"/>
                <w:b w:val="0"/>
                <w:spacing w:val="1"/>
                <w:sz w:val="24"/>
                <w:szCs w:val="24"/>
              </w:rPr>
              <w:t xml:space="preserve"> </w:t>
            </w:r>
            <w:r w:rsidRPr="00487287">
              <w:rPr>
                <w:rFonts w:ascii="Times New Roman" w:hAnsi="Times New Roman"/>
                <w:b w:val="0"/>
                <w:sz w:val="24"/>
                <w:szCs w:val="24"/>
              </w:rPr>
              <w:t>возрастными</w:t>
            </w:r>
            <w:r w:rsidRPr="00487287">
              <w:rPr>
                <w:rFonts w:ascii="Times New Roman" w:hAnsi="Times New Roman"/>
                <w:b w:val="0"/>
                <w:spacing w:val="1"/>
                <w:sz w:val="24"/>
                <w:szCs w:val="24"/>
              </w:rPr>
              <w:t xml:space="preserve"> </w:t>
            </w:r>
            <w:r w:rsidRPr="00487287">
              <w:rPr>
                <w:rFonts w:ascii="Times New Roman" w:hAnsi="Times New Roman"/>
                <w:b w:val="0"/>
                <w:sz w:val="24"/>
                <w:szCs w:val="24"/>
              </w:rPr>
              <w:t>категориями</w:t>
            </w:r>
          </w:p>
        </w:tc>
      </w:tr>
      <w:tr w:rsidR="00487287" w:rsidRPr="00487287" w14:paraId="7053652A" w14:textId="77777777" w:rsidTr="00520292">
        <w:tc>
          <w:tcPr>
            <w:tcW w:w="1204" w:type="dxa"/>
          </w:tcPr>
          <w:p w14:paraId="24FE29BD" w14:textId="77777777" w:rsidR="00487287" w:rsidRPr="00487287" w:rsidRDefault="00487287" w:rsidP="00520292">
            <w:pPr>
              <w:pStyle w:val="TableParagraph"/>
              <w:spacing w:line="262" w:lineRule="exact"/>
              <w:rPr>
                <w:sz w:val="24"/>
                <w:szCs w:val="24"/>
              </w:rPr>
            </w:pPr>
            <w:r w:rsidRPr="00487287">
              <w:rPr>
                <w:sz w:val="24"/>
                <w:szCs w:val="24"/>
              </w:rPr>
              <w:t>ПК</w:t>
            </w:r>
            <w:r w:rsidRPr="00487287">
              <w:rPr>
                <w:spacing w:val="-2"/>
                <w:sz w:val="24"/>
                <w:szCs w:val="24"/>
              </w:rPr>
              <w:t xml:space="preserve"> </w:t>
            </w:r>
            <w:r w:rsidRPr="00487287">
              <w:rPr>
                <w:sz w:val="24"/>
                <w:szCs w:val="24"/>
              </w:rPr>
              <w:t>1.3.</w:t>
            </w:r>
          </w:p>
          <w:p w14:paraId="459408BC" w14:textId="77777777" w:rsidR="00487287" w:rsidRPr="00487287" w:rsidRDefault="00487287" w:rsidP="00520292">
            <w:pPr>
              <w:pStyle w:val="2"/>
              <w:spacing w:before="0" w:after="0"/>
              <w:jc w:val="both"/>
              <w:rPr>
                <w:rStyle w:val="af0"/>
                <w:rFonts w:ascii="Times New Roman" w:hAnsi="Times New Roman"/>
                <w:b w:val="0"/>
                <w:sz w:val="24"/>
                <w:szCs w:val="24"/>
              </w:rPr>
            </w:pPr>
          </w:p>
        </w:tc>
        <w:tc>
          <w:tcPr>
            <w:tcW w:w="8367" w:type="dxa"/>
          </w:tcPr>
          <w:p w14:paraId="5B1FDC4D" w14:textId="77777777" w:rsidR="00487287" w:rsidRPr="00487287" w:rsidRDefault="00487287" w:rsidP="00520292">
            <w:pPr>
              <w:pStyle w:val="TableParagraph"/>
              <w:spacing w:line="262" w:lineRule="exact"/>
              <w:ind w:left="0"/>
              <w:rPr>
                <w:sz w:val="24"/>
                <w:szCs w:val="24"/>
              </w:rPr>
            </w:pPr>
            <w:r w:rsidRPr="00487287">
              <w:rPr>
                <w:sz w:val="24"/>
                <w:szCs w:val="24"/>
              </w:rPr>
              <w:t>Создавать</w:t>
            </w:r>
            <w:r w:rsidRPr="00487287">
              <w:rPr>
                <w:spacing w:val="-15"/>
                <w:sz w:val="24"/>
                <w:szCs w:val="24"/>
              </w:rPr>
              <w:t xml:space="preserve"> </w:t>
            </w:r>
            <w:r w:rsidRPr="00487287">
              <w:rPr>
                <w:sz w:val="24"/>
                <w:szCs w:val="24"/>
              </w:rPr>
              <w:t>условия</w:t>
            </w:r>
            <w:r w:rsidRPr="00487287">
              <w:rPr>
                <w:spacing w:val="-57"/>
                <w:sz w:val="24"/>
                <w:szCs w:val="24"/>
              </w:rPr>
              <w:t xml:space="preserve"> </w:t>
            </w:r>
            <w:r w:rsidRPr="00487287">
              <w:rPr>
                <w:sz w:val="24"/>
                <w:szCs w:val="24"/>
              </w:rPr>
              <w:t>для привлечения</w:t>
            </w:r>
            <w:r w:rsidRPr="00487287">
              <w:rPr>
                <w:spacing w:val="1"/>
                <w:sz w:val="24"/>
                <w:szCs w:val="24"/>
              </w:rPr>
              <w:t xml:space="preserve"> </w:t>
            </w:r>
            <w:r w:rsidRPr="00487287">
              <w:rPr>
                <w:sz w:val="24"/>
                <w:szCs w:val="24"/>
              </w:rPr>
              <w:t>населения к</w:t>
            </w:r>
            <w:r w:rsidRPr="00487287">
              <w:rPr>
                <w:spacing w:val="1"/>
                <w:sz w:val="24"/>
                <w:szCs w:val="24"/>
              </w:rPr>
              <w:t xml:space="preserve"> </w:t>
            </w:r>
            <w:r w:rsidRPr="00487287">
              <w:rPr>
                <w:sz w:val="24"/>
                <w:szCs w:val="24"/>
              </w:rPr>
              <w:t>культурно-</w:t>
            </w:r>
            <w:r w:rsidRPr="00487287">
              <w:rPr>
                <w:spacing w:val="1"/>
                <w:sz w:val="24"/>
                <w:szCs w:val="24"/>
              </w:rPr>
              <w:t xml:space="preserve"> </w:t>
            </w:r>
            <w:r w:rsidRPr="00487287">
              <w:rPr>
                <w:sz w:val="24"/>
                <w:szCs w:val="24"/>
              </w:rPr>
              <w:t>досуговой и</w:t>
            </w:r>
            <w:r w:rsidRPr="00487287">
              <w:rPr>
                <w:spacing w:val="1"/>
                <w:sz w:val="24"/>
                <w:szCs w:val="24"/>
              </w:rPr>
              <w:t xml:space="preserve"> </w:t>
            </w:r>
            <w:r w:rsidRPr="00487287">
              <w:rPr>
                <w:sz w:val="24"/>
                <w:szCs w:val="24"/>
              </w:rPr>
              <w:t>творческой  деятельности</w:t>
            </w:r>
          </w:p>
        </w:tc>
      </w:tr>
      <w:tr w:rsidR="00487287" w:rsidRPr="00487287" w14:paraId="52907452" w14:textId="77777777" w:rsidTr="00520292">
        <w:tc>
          <w:tcPr>
            <w:tcW w:w="1204" w:type="dxa"/>
          </w:tcPr>
          <w:p w14:paraId="4A5CEB60"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ПК.1.4.</w:t>
            </w:r>
          </w:p>
        </w:tc>
        <w:tc>
          <w:tcPr>
            <w:tcW w:w="8367" w:type="dxa"/>
          </w:tcPr>
          <w:p w14:paraId="69BEAA19" w14:textId="77777777" w:rsidR="00487287" w:rsidRPr="00487287" w:rsidRDefault="00487287" w:rsidP="00520292">
            <w:pPr>
              <w:pStyle w:val="TableParagraph"/>
              <w:spacing w:line="262" w:lineRule="exact"/>
              <w:ind w:left="0"/>
              <w:rPr>
                <w:sz w:val="24"/>
                <w:szCs w:val="24"/>
              </w:rPr>
            </w:pPr>
            <w:r w:rsidRPr="00487287">
              <w:rPr>
                <w:sz w:val="24"/>
                <w:szCs w:val="24"/>
              </w:rPr>
              <w:t>Анализировать</w:t>
            </w:r>
            <w:r w:rsidRPr="00487287">
              <w:rPr>
                <w:spacing w:val="-57"/>
                <w:sz w:val="24"/>
                <w:szCs w:val="24"/>
              </w:rPr>
              <w:t xml:space="preserve"> </w:t>
            </w:r>
            <w:r w:rsidRPr="00487287">
              <w:rPr>
                <w:sz w:val="24"/>
                <w:szCs w:val="24"/>
              </w:rPr>
              <w:t>состояние</w:t>
            </w:r>
            <w:r w:rsidRPr="00487287">
              <w:rPr>
                <w:spacing w:val="1"/>
                <w:sz w:val="24"/>
                <w:szCs w:val="24"/>
              </w:rPr>
              <w:t xml:space="preserve"> </w:t>
            </w:r>
            <w:r w:rsidRPr="00487287">
              <w:rPr>
                <w:sz w:val="24"/>
                <w:szCs w:val="24"/>
              </w:rPr>
              <w:t>социально-</w:t>
            </w:r>
            <w:r w:rsidRPr="00487287">
              <w:rPr>
                <w:spacing w:val="1"/>
                <w:sz w:val="24"/>
                <w:szCs w:val="24"/>
              </w:rPr>
              <w:t xml:space="preserve"> </w:t>
            </w:r>
            <w:r w:rsidRPr="00487287">
              <w:rPr>
                <w:sz w:val="24"/>
                <w:szCs w:val="24"/>
              </w:rPr>
              <w:t>культурной</w:t>
            </w:r>
            <w:r w:rsidRPr="00487287">
              <w:rPr>
                <w:spacing w:val="1"/>
                <w:sz w:val="24"/>
                <w:szCs w:val="24"/>
              </w:rPr>
              <w:t xml:space="preserve"> </w:t>
            </w:r>
            <w:r w:rsidRPr="00487287">
              <w:rPr>
                <w:sz w:val="24"/>
                <w:szCs w:val="24"/>
              </w:rPr>
              <w:t>ситуации в</w:t>
            </w:r>
            <w:r w:rsidRPr="00487287">
              <w:rPr>
                <w:spacing w:val="1"/>
                <w:sz w:val="24"/>
                <w:szCs w:val="24"/>
              </w:rPr>
              <w:t xml:space="preserve"> </w:t>
            </w:r>
            <w:r w:rsidRPr="00487287">
              <w:rPr>
                <w:sz w:val="24"/>
                <w:szCs w:val="24"/>
              </w:rPr>
              <w:t>регионе и</w:t>
            </w:r>
            <w:r w:rsidRPr="00487287">
              <w:rPr>
                <w:spacing w:val="1"/>
                <w:sz w:val="24"/>
                <w:szCs w:val="24"/>
              </w:rPr>
              <w:t xml:space="preserve"> </w:t>
            </w:r>
            <w:r w:rsidRPr="00487287">
              <w:rPr>
                <w:sz w:val="24"/>
                <w:szCs w:val="24"/>
              </w:rPr>
              <w:t>учреждении</w:t>
            </w:r>
            <w:r w:rsidRPr="00487287">
              <w:rPr>
                <w:spacing w:val="1"/>
                <w:sz w:val="24"/>
                <w:szCs w:val="24"/>
              </w:rPr>
              <w:t xml:space="preserve"> </w:t>
            </w:r>
            <w:r w:rsidRPr="00487287">
              <w:rPr>
                <w:sz w:val="24"/>
                <w:szCs w:val="24"/>
              </w:rPr>
              <w:t>(организации)</w:t>
            </w:r>
            <w:r w:rsidRPr="00487287">
              <w:rPr>
                <w:spacing w:val="1"/>
                <w:sz w:val="24"/>
                <w:szCs w:val="24"/>
              </w:rPr>
              <w:t xml:space="preserve"> </w:t>
            </w:r>
            <w:r w:rsidRPr="00487287">
              <w:rPr>
                <w:sz w:val="24"/>
                <w:szCs w:val="24"/>
              </w:rPr>
              <w:t>культуры.</w:t>
            </w:r>
          </w:p>
        </w:tc>
      </w:tr>
      <w:tr w:rsidR="00487287" w:rsidRPr="00487287" w14:paraId="189996F3" w14:textId="77777777" w:rsidTr="00520292">
        <w:tc>
          <w:tcPr>
            <w:tcW w:w="1204" w:type="dxa"/>
          </w:tcPr>
          <w:p w14:paraId="0ACB5591"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ПК.1.5.</w:t>
            </w:r>
          </w:p>
        </w:tc>
        <w:tc>
          <w:tcPr>
            <w:tcW w:w="8367" w:type="dxa"/>
          </w:tcPr>
          <w:p w14:paraId="359E651B" w14:textId="77777777" w:rsidR="00487287" w:rsidRPr="00487287" w:rsidRDefault="00487287" w:rsidP="00520292">
            <w:pPr>
              <w:pStyle w:val="TableParagraph"/>
              <w:spacing w:line="256" w:lineRule="exact"/>
              <w:ind w:left="0"/>
              <w:rPr>
                <w:sz w:val="24"/>
                <w:szCs w:val="24"/>
              </w:rPr>
            </w:pPr>
            <w:r w:rsidRPr="00487287">
              <w:rPr>
                <w:sz w:val="24"/>
                <w:szCs w:val="24"/>
              </w:rPr>
              <w:t>Определять приоритетные направления развития социально- культурной</w:t>
            </w:r>
            <w:r w:rsidRPr="00487287">
              <w:rPr>
                <w:spacing w:val="1"/>
                <w:sz w:val="24"/>
                <w:szCs w:val="24"/>
              </w:rPr>
              <w:t xml:space="preserve"> </w:t>
            </w:r>
            <w:r w:rsidRPr="00487287">
              <w:rPr>
                <w:sz w:val="24"/>
                <w:szCs w:val="24"/>
              </w:rPr>
              <w:t>деятельности.</w:t>
            </w:r>
          </w:p>
        </w:tc>
      </w:tr>
      <w:tr w:rsidR="00487287" w:rsidRPr="00487287" w14:paraId="539873B2" w14:textId="77777777" w:rsidTr="00520292">
        <w:tc>
          <w:tcPr>
            <w:tcW w:w="1204" w:type="dxa"/>
          </w:tcPr>
          <w:p w14:paraId="5740AF75"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ПК.1.6.</w:t>
            </w:r>
          </w:p>
        </w:tc>
        <w:tc>
          <w:tcPr>
            <w:tcW w:w="8367" w:type="dxa"/>
          </w:tcPr>
          <w:p w14:paraId="67980AC5" w14:textId="77777777" w:rsidR="00487287" w:rsidRPr="00487287" w:rsidRDefault="00487287" w:rsidP="00520292">
            <w:pPr>
              <w:pStyle w:val="TableParagraph"/>
              <w:ind w:right="65"/>
              <w:rPr>
                <w:sz w:val="24"/>
                <w:szCs w:val="24"/>
              </w:rPr>
            </w:pPr>
            <w:r w:rsidRPr="00487287">
              <w:rPr>
                <w:sz w:val="24"/>
                <w:szCs w:val="24"/>
              </w:rPr>
              <w:t>Осуществлять</w:t>
            </w:r>
            <w:r w:rsidRPr="00487287">
              <w:rPr>
                <w:spacing w:val="1"/>
                <w:sz w:val="24"/>
                <w:szCs w:val="24"/>
              </w:rPr>
              <w:t xml:space="preserve"> </w:t>
            </w:r>
            <w:r w:rsidRPr="00487287">
              <w:rPr>
                <w:sz w:val="24"/>
                <w:szCs w:val="24"/>
              </w:rPr>
              <w:t>управление</w:t>
            </w:r>
            <w:r w:rsidRPr="00487287">
              <w:rPr>
                <w:spacing w:val="1"/>
                <w:sz w:val="24"/>
                <w:szCs w:val="24"/>
              </w:rPr>
              <w:t xml:space="preserve"> </w:t>
            </w:r>
            <w:r w:rsidRPr="00487287">
              <w:rPr>
                <w:sz w:val="24"/>
                <w:szCs w:val="24"/>
              </w:rPr>
              <w:t>учреждением</w:t>
            </w:r>
            <w:r w:rsidRPr="00487287">
              <w:rPr>
                <w:spacing w:val="1"/>
                <w:sz w:val="24"/>
                <w:szCs w:val="24"/>
              </w:rPr>
              <w:t xml:space="preserve"> </w:t>
            </w:r>
            <w:r w:rsidRPr="00487287">
              <w:rPr>
                <w:sz w:val="24"/>
                <w:szCs w:val="24"/>
              </w:rPr>
              <w:t>(организацией) социально-</w:t>
            </w:r>
            <w:r w:rsidRPr="00487287">
              <w:rPr>
                <w:spacing w:val="1"/>
                <w:sz w:val="24"/>
                <w:szCs w:val="24"/>
              </w:rPr>
              <w:t xml:space="preserve"> </w:t>
            </w:r>
            <w:r w:rsidRPr="00487287">
              <w:rPr>
                <w:sz w:val="24"/>
                <w:szCs w:val="24"/>
              </w:rPr>
              <w:t>культурной</w:t>
            </w:r>
            <w:r w:rsidRPr="00487287">
              <w:rPr>
                <w:spacing w:val="-14"/>
                <w:sz w:val="24"/>
                <w:szCs w:val="24"/>
              </w:rPr>
              <w:t xml:space="preserve"> </w:t>
            </w:r>
            <w:r w:rsidRPr="00487287">
              <w:rPr>
                <w:sz w:val="24"/>
                <w:szCs w:val="24"/>
              </w:rPr>
              <w:t>сферы</w:t>
            </w:r>
            <w:r w:rsidRPr="00487287">
              <w:rPr>
                <w:spacing w:val="-57"/>
                <w:sz w:val="24"/>
                <w:szCs w:val="24"/>
              </w:rPr>
              <w:t xml:space="preserve"> </w:t>
            </w:r>
            <w:r w:rsidRPr="00487287">
              <w:rPr>
                <w:sz w:val="24"/>
                <w:szCs w:val="24"/>
              </w:rPr>
              <w:t>с применением</w:t>
            </w:r>
            <w:r w:rsidRPr="00487287">
              <w:rPr>
                <w:spacing w:val="1"/>
                <w:sz w:val="24"/>
                <w:szCs w:val="24"/>
              </w:rPr>
              <w:t xml:space="preserve"> </w:t>
            </w:r>
            <w:r w:rsidRPr="00487287">
              <w:rPr>
                <w:sz w:val="24"/>
                <w:szCs w:val="24"/>
              </w:rPr>
              <w:t>современных</w:t>
            </w:r>
            <w:r w:rsidRPr="00487287">
              <w:rPr>
                <w:spacing w:val="1"/>
                <w:sz w:val="24"/>
                <w:szCs w:val="24"/>
              </w:rPr>
              <w:t xml:space="preserve"> </w:t>
            </w:r>
            <w:r w:rsidRPr="00487287">
              <w:rPr>
                <w:sz w:val="24"/>
                <w:szCs w:val="24"/>
              </w:rPr>
              <w:t>методик</w:t>
            </w:r>
            <w:r w:rsidRPr="00487287">
              <w:rPr>
                <w:spacing w:val="1"/>
                <w:sz w:val="24"/>
                <w:szCs w:val="24"/>
              </w:rPr>
              <w:t xml:space="preserve"> </w:t>
            </w:r>
            <w:r w:rsidRPr="00487287">
              <w:rPr>
                <w:sz w:val="24"/>
                <w:szCs w:val="24"/>
              </w:rPr>
              <w:t>организации</w:t>
            </w:r>
            <w:r w:rsidRPr="00487287">
              <w:rPr>
                <w:spacing w:val="1"/>
                <w:sz w:val="24"/>
                <w:szCs w:val="24"/>
              </w:rPr>
              <w:t xml:space="preserve"> </w:t>
            </w:r>
            <w:r w:rsidRPr="00487287">
              <w:rPr>
                <w:sz w:val="24"/>
                <w:szCs w:val="24"/>
              </w:rPr>
              <w:t>социально-</w:t>
            </w:r>
            <w:r w:rsidRPr="00487287">
              <w:rPr>
                <w:spacing w:val="1"/>
                <w:sz w:val="24"/>
                <w:szCs w:val="24"/>
              </w:rPr>
              <w:t xml:space="preserve"> </w:t>
            </w:r>
            <w:r w:rsidRPr="00487287">
              <w:rPr>
                <w:sz w:val="24"/>
                <w:szCs w:val="24"/>
              </w:rPr>
              <w:t>культурной</w:t>
            </w:r>
            <w:r w:rsidRPr="00487287">
              <w:rPr>
                <w:spacing w:val="1"/>
                <w:sz w:val="24"/>
                <w:szCs w:val="24"/>
              </w:rPr>
              <w:t xml:space="preserve"> </w:t>
            </w:r>
            <w:r w:rsidRPr="00487287">
              <w:rPr>
                <w:sz w:val="24"/>
                <w:szCs w:val="24"/>
              </w:rPr>
              <w:t>деятельности,</w:t>
            </w:r>
            <w:r w:rsidRPr="00487287">
              <w:rPr>
                <w:spacing w:val="1"/>
                <w:sz w:val="24"/>
                <w:szCs w:val="24"/>
              </w:rPr>
              <w:t xml:space="preserve"> </w:t>
            </w:r>
            <w:r w:rsidRPr="00487287">
              <w:rPr>
                <w:sz w:val="24"/>
                <w:szCs w:val="24"/>
              </w:rPr>
              <w:t xml:space="preserve">информационных </w:t>
            </w:r>
            <w:r w:rsidRPr="00487287">
              <w:rPr>
                <w:spacing w:val="-57"/>
                <w:sz w:val="24"/>
                <w:szCs w:val="24"/>
              </w:rPr>
              <w:t xml:space="preserve"> </w:t>
            </w:r>
            <w:r w:rsidRPr="00487287">
              <w:rPr>
                <w:sz w:val="24"/>
                <w:szCs w:val="24"/>
              </w:rPr>
              <w:t>и</w:t>
            </w:r>
          </w:p>
          <w:p w14:paraId="4EE21DA7" w14:textId="77777777" w:rsidR="00487287" w:rsidRPr="00487287" w:rsidRDefault="00487287" w:rsidP="00520292">
            <w:pPr>
              <w:pStyle w:val="TableParagraph"/>
              <w:spacing w:line="262" w:lineRule="exact"/>
              <w:ind w:left="0"/>
              <w:rPr>
                <w:sz w:val="24"/>
                <w:szCs w:val="24"/>
              </w:rPr>
            </w:pPr>
            <w:r w:rsidRPr="00487287">
              <w:rPr>
                <w:spacing w:val="-1"/>
                <w:sz w:val="24"/>
                <w:szCs w:val="24"/>
              </w:rPr>
              <w:t>телекоммуникац</w:t>
            </w:r>
            <w:r w:rsidRPr="00487287">
              <w:rPr>
                <w:spacing w:val="-57"/>
                <w:sz w:val="24"/>
                <w:szCs w:val="24"/>
              </w:rPr>
              <w:t xml:space="preserve"> </w:t>
            </w:r>
            <w:r w:rsidRPr="00487287">
              <w:rPr>
                <w:sz w:val="24"/>
                <w:szCs w:val="24"/>
              </w:rPr>
              <w:t>ионных</w:t>
            </w:r>
            <w:r w:rsidRPr="00487287">
              <w:rPr>
                <w:spacing w:val="1"/>
                <w:sz w:val="24"/>
                <w:szCs w:val="24"/>
              </w:rPr>
              <w:t xml:space="preserve"> </w:t>
            </w:r>
            <w:r w:rsidRPr="00487287">
              <w:rPr>
                <w:sz w:val="24"/>
                <w:szCs w:val="24"/>
              </w:rPr>
              <w:t>технологий.</w:t>
            </w:r>
          </w:p>
        </w:tc>
      </w:tr>
      <w:tr w:rsidR="00487287" w:rsidRPr="00487287" w14:paraId="594576B7" w14:textId="77777777" w:rsidTr="00520292">
        <w:tc>
          <w:tcPr>
            <w:tcW w:w="1204" w:type="dxa"/>
          </w:tcPr>
          <w:p w14:paraId="1A9B6050"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ПК.1.7.</w:t>
            </w:r>
          </w:p>
        </w:tc>
        <w:tc>
          <w:tcPr>
            <w:tcW w:w="8367" w:type="dxa"/>
          </w:tcPr>
          <w:p w14:paraId="55CA9F13" w14:textId="77777777" w:rsidR="00487287" w:rsidRPr="00487287" w:rsidRDefault="00487287" w:rsidP="00520292">
            <w:pPr>
              <w:pStyle w:val="TableParagraph"/>
              <w:spacing w:line="262" w:lineRule="exact"/>
              <w:ind w:left="0"/>
              <w:rPr>
                <w:sz w:val="24"/>
                <w:szCs w:val="24"/>
              </w:rPr>
            </w:pPr>
            <w:r w:rsidRPr="00487287">
              <w:rPr>
                <w:sz w:val="24"/>
                <w:szCs w:val="24"/>
              </w:rPr>
              <w:t>Осуществлять</w:t>
            </w:r>
            <w:r w:rsidRPr="00487287">
              <w:rPr>
                <w:spacing w:val="1"/>
                <w:sz w:val="24"/>
                <w:szCs w:val="24"/>
              </w:rPr>
              <w:t xml:space="preserve"> </w:t>
            </w:r>
            <w:r w:rsidRPr="00487287">
              <w:rPr>
                <w:sz w:val="24"/>
                <w:szCs w:val="24"/>
              </w:rPr>
              <w:t>предпринимател</w:t>
            </w:r>
            <w:r w:rsidRPr="00487287">
              <w:rPr>
                <w:spacing w:val="1"/>
                <w:sz w:val="24"/>
                <w:szCs w:val="24"/>
              </w:rPr>
              <w:t xml:space="preserve"> </w:t>
            </w:r>
            <w:r w:rsidRPr="00487287">
              <w:rPr>
                <w:sz w:val="24"/>
                <w:szCs w:val="24"/>
              </w:rPr>
              <w:t>ьскую</w:t>
            </w:r>
            <w:r w:rsidRPr="00487287">
              <w:rPr>
                <w:spacing w:val="1"/>
                <w:sz w:val="24"/>
                <w:szCs w:val="24"/>
              </w:rPr>
              <w:t xml:space="preserve"> </w:t>
            </w:r>
            <w:r w:rsidRPr="00487287">
              <w:rPr>
                <w:sz w:val="24"/>
                <w:szCs w:val="24"/>
              </w:rPr>
              <w:t>деятельность в</w:t>
            </w:r>
            <w:r w:rsidRPr="00487287">
              <w:rPr>
                <w:spacing w:val="1"/>
                <w:sz w:val="24"/>
                <w:szCs w:val="24"/>
              </w:rPr>
              <w:t xml:space="preserve"> </w:t>
            </w:r>
            <w:r w:rsidRPr="00487287">
              <w:rPr>
                <w:sz w:val="24"/>
                <w:szCs w:val="24"/>
              </w:rPr>
              <w:t>социально-</w:t>
            </w:r>
            <w:r w:rsidRPr="00487287">
              <w:rPr>
                <w:spacing w:val="1"/>
                <w:sz w:val="24"/>
                <w:szCs w:val="24"/>
              </w:rPr>
              <w:t xml:space="preserve"> </w:t>
            </w:r>
            <w:r w:rsidRPr="00487287">
              <w:rPr>
                <w:sz w:val="24"/>
                <w:szCs w:val="24"/>
              </w:rPr>
              <w:t>культурной</w:t>
            </w:r>
            <w:r w:rsidRPr="00487287">
              <w:rPr>
                <w:spacing w:val="-15"/>
                <w:sz w:val="24"/>
                <w:szCs w:val="24"/>
              </w:rPr>
              <w:t xml:space="preserve"> </w:t>
            </w:r>
            <w:r w:rsidRPr="00487287">
              <w:rPr>
                <w:sz w:val="24"/>
                <w:szCs w:val="24"/>
              </w:rPr>
              <w:t>сфере</w:t>
            </w:r>
          </w:p>
        </w:tc>
      </w:tr>
      <w:tr w:rsidR="00487287" w:rsidRPr="00487287" w14:paraId="76FF0AF2" w14:textId="77777777" w:rsidTr="00520292">
        <w:tc>
          <w:tcPr>
            <w:tcW w:w="1204" w:type="dxa"/>
          </w:tcPr>
          <w:p w14:paraId="58E82A03" w14:textId="77777777" w:rsidR="00487287" w:rsidRPr="00487287" w:rsidRDefault="00487287" w:rsidP="00520292">
            <w:pPr>
              <w:pStyle w:val="2"/>
              <w:spacing w:before="0" w:after="0"/>
              <w:jc w:val="both"/>
              <w:rPr>
                <w:rStyle w:val="af0"/>
                <w:rFonts w:ascii="Times New Roman" w:hAnsi="Times New Roman"/>
                <w:b w:val="0"/>
                <w:sz w:val="24"/>
                <w:szCs w:val="24"/>
              </w:rPr>
            </w:pPr>
            <w:r w:rsidRPr="00487287">
              <w:rPr>
                <w:rStyle w:val="af0"/>
                <w:rFonts w:ascii="Times New Roman" w:hAnsi="Times New Roman"/>
                <w:sz w:val="24"/>
                <w:szCs w:val="24"/>
              </w:rPr>
              <w:t>ПК.1.8.</w:t>
            </w:r>
          </w:p>
        </w:tc>
        <w:tc>
          <w:tcPr>
            <w:tcW w:w="8367" w:type="dxa"/>
          </w:tcPr>
          <w:p w14:paraId="5DA0A5A1" w14:textId="77777777" w:rsidR="00487287" w:rsidRPr="00487287" w:rsidRDefault="00487287" w:rsidP="00520292">
            <w:pPr>
              <w:pStyle w:val="TableParagraph"/>
              <w:spacing w:line="262" w:lineRule="exact"/>
              <w:ind w:left="0"/>
              <w:rPr>
                <w:sz w:val="24"/>
                <w:szCs w:val="24"/>
              </w:rPr>
            </w:pPr>
            <w:r w:rsidRPr="00487287">
              <w:rPr>
                <w:sz w:val="24"/>
                <w:szCs w:val="24"/>
              </w:rPr>
              <w:t>Организовывать</w:t>
            </w:r>
            <w:r w:rsidRPr="00487287">
              <w:rPr>
                <w:spacing w:val="1"/>
                <w:sz w:val="24"/>
                <w:szCs w:val="24"/>
              </w:rPr>
              <w:t xml:space="preserve"> </w:t>
            </w:r>
            <w:r w:rsidRPr="00487287">
              <w:rPr>
                <w:sz w:val="24"/>
                <w:szCs w:val="24"/>
              </w:rPr>
              <w:t>работу с</w:t>
            </w:r>
            <w:r w:rsidRPr="00487287">
              <w:rPr>
                <w:spacing w:val="1"/>
                <w:sz w:val="24"/>
                <w:szCs w:val="24"/>
              </w:rPr>
              <w:t xml:space="preserve"> </w:t>
            </w:r>
            <w:r w:rsidRPr="00487287">
              <w:rPr>
                <w:sz w:val="24"/>
                <w:szCs w:val="24"/>
              </w:rPr>
              <w:t>коллективом</w:t>
            </w:r>
            <w:r w:rsidRPr="00487287">
              <w:rPr>
                <w:spacing w:val="1"/>
                <w:sz w:val="24"/>
                <w:szCs w:val="24"/>
              </w:rPr>
              <w:t xml:space="preserve"> </w:t>
            </w:r>
            <w:r w:rsidRPr="00487287">
              <w:rPr>
                <w:sz w:val="24"/>
                <w:szCs w:val="24"/>
              </w:rPr>
              <w:t>исполнителей на</w:t>
            </w:r>
            <w:r w:rsidRPr="00487287">
              <w:rPr>
                <w:spacing w:val="1"/>
                <w:sz w:val="24"/>
                <w:szCs w:val="24"/>
              </w:rPr>
              <w:t xml:space="preserve"> </w:t>
            </w:r>
            <w:r w:rsidRPr="00487287">
              <w:rPr>
                <w:sz w:val="24"/>
                <w:szCs w:val="24"/>
              </w:rPr>
              <w:t>основе принципов</w:t>
            </w:r>
            <w:r w:rsidRPr="00487287">
              <w:rPr>
                <w:spacing w:val="-57"/>
                <w:sz w:val="24"/>
                <w:szCs w:val="24"/>
              </w:rPr>
              <w:t xml:space="preserve"> </w:t>
            </w:r>
            <w:r w:rsidRPr="00487287">
              <w:rPr>
                <w:sz w:val="24"/>
                <w:szCs w:val="24"/>
              </w:rPr>
              <w:t>организации</w:t>
            </w:r>
            <w:r w:rsidRPr="00487287">
              <w:rPr>
                <w:spacing w:val="1"/>
                <w:sz w:val="24"/>
                <w:szCs w:val="24"/>
              </w:rPr>
              <w:t xml:space="preserve"> </w:t>
            </w:r>
            <w:r w:rsidRPr="00487287">
              <w:rPr>
                <w:sz w:val="24"/>
                <w:szCs w:val="24"/>
              </w:rPr>
              <w:t>труда, этических и</w:t>
            </w:r>
            <w:r w:rsidRPr="00487287">
              <w:rPr>
                <w:spacing w:val="-58"/>
                <w:sz w:val="24"/>
                <w:szCs w:val="24"/>
              </w:rPr>
              <w:t xml:space="preserve"> </w:t>
            </w:r>
            <w:r w:rsidRPr="00487287">
              <w:rPr>
                <w:sz w:val="24"/>
                <w:szCs w:val="24"/>
              </w:rPr>
              <w:t>правовых норм в</w:t>
            </w:r>
            <w:r w:rsidRPr="00487287">
              <w:rPr>
                <w:spacing w:val="1"/>
                <w:sz w:val="24"/>
                <w:szCs w:val="24"/>
              </w:rPr>
              <w:t xml:space="preserve"> </w:t>
            </w:r>
            <w:r w:rsidRPr="00487287">
              <w:rPr>
                <w:sz w:val="24"/>
                <w:szCs w:val="24"/>
              </w:rPr>
              <w:t>сфере</w:t>
            </w:r>
            <w:r w:rsidRPr="00487287">
              <w:rPr>
                <w:spacing w:val="1"/>
                <w:sz w:val="24"/>
                <w:szCs w:val="24"/>
              </w:rPr>
              <w:t xml:space="preserve"> </w:t>
            </w:r>
            <w:r w:rsidRPr="00487287">
              <w:rPr>
                <w:sz w:val="24"/>
                <w:szCs w:val="24"/>
              </w:rPr>
              <w:t>профессиональн</w:t>
            </w:r>
            <w:r w:rsidRPr="00487287">
              <w:rPr>
                <w:spacing w:val="1"/>
                <w:sz w:val="24"/>
                <w:szCs w:val="24"/>
              </w:rPr>
              <w:t xml:space="preserve"> </w:t>
            </w:r>
            <w:r w:rsidRPr="00487287">
              <w:rPr>
                <w:sz w:val="24"/>
                <w:szCs w:val="24"/>
              </w:rPr>
              <w:t>ой</w:t>
            </w:r>
            <w:r w:rsidRPr="00487287">
              <w:rPr>
                <w:spacing w:val="-1"/>
                <w:sz w:val="24"/>
                <w:szCs w:val="24"/>
              </w:rPr>
              <w:t xml:space="preserve"> </w:t>
            </w:r>
            <w:r w:rsidRPr="00487287">
              <w:rPr>
                <w:sz w:val="24"/>
                <w:szCs w:val="24"/>
              </w:rPr>
              <w:t>деятельности</w:t>
            </w:r>
          </w:p>
        </w:tc>
      </w:tr>
    </w:tbl>
    <w:p w14:paraId="3153D09D" w14:textId="77777777" w:rsidR="00487287" w:rsidRPr="00487287" w:rsidRDefault="00487287" w:rsidP="00487287">
      <w:pPr>
        <w:spacing w:after="0" w:line="240" w:lineRule="auto"/>
        <w:ind w:firstLine="709"/>
        <w:rPr>
          <w:rFonts w:ascii="Times New Roman" w:hAnsi="Times New Roman"/>
          <w:bCs/>
          <w:sz w:val="24"/>
          <w:szCs w:val="24"/>
        </w:rPr>
      </w:pPr>
    </w:p>
    <w:p w14:paraId="7776E3AF" w14:textId="77777777" w:rsidR="00487287" w:rsidRPr="008C63BE" w:rsidRDefault="00487287" w:rsidP="00487287">
      <w:pPr>
        <w:spacing w:after="0" w:line="240" w:lineRule="auto"/>
        <w:ind w:firstLine="709"/>
        <w:rPr>
          <w:rFonts w:ascii="Times New Roman" w:hAnsi="Times New Roman"/>
          <w:bCs/>
          <w:sz w:val="24"/>
          <w:szCs w:val="24"/>
        </w:rPr>
      </w:pPr>
      <w:r w:rsidRPr="008C63BE">
        <w:rPr>
          <w:rFonts w:ascii="Times New Roman" w:hAnsi="Times New Roman"/>
          <w:bCs/>
          <w:sz w:val="24"/>
          <w:szCs w:val="24"/>
        </w:rPr>
        <w:t>1.1.3.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487287" w:rsidRPr="008C63BE" w14:paraId="5BDD8C07" w14:textId="77777777" w:rsidTr="00520292">
        <w:tc>
          <w:tcPr>
            <w:tcW w:w="2802" w:type="dxa"/>
          </w:tcPr>
          <w:p w14:paraId="2709A9CF" w14:textId="77777777" w:rsidR="00487287" w:rsidRPr="008C63BE" w:rsidRDefault="00487287" w:rsidP="00520292">
            <w:pPr>
              <w:spacing w:after="0" w:line="240" w:lineRule="auto"/>
              <w:rPr>
                <w:rFonts w:ascii="Times New Roman" w:hAnsi="Times New Roman"/>
                <w:bCs/>
                <w:sz w:val="24"/>
                <w:szCs w:val="24"/>
                <w:lang w:eastAsia="en-US"/>
              </w:rPr>
            </w:pPr>
            <w:r w:rsidRPr="008C63BE">
              <w:rPr>
                <w:rFonts w:ascii="Times New Roman" w:hAnsi="Times New Roman"/>
                <w:bCs/>
                <w:sz w:val="24"/>
                <w:szCs w:val="24"/>
                <w:lang w:eastAsia="en-US"/>
              </w:rPr>
              <w:t>Иметь практический опыт</w:t>
            </w:r>
          </w:p>
        </w:tc>
        <w:tc>
          <w:tcPr>
            <w:tcW w:w="6662" w:type="dxa"/>
          </w:tcPr>
          <w:p w14:paraId="38C44025" w14:textId="77777777" w:rsidR="00487287" w:rsidRPr="008C63BE" w:rsidRDefault="00487287" w:rsidP="00520292">
            <w:pPr>
              <w:spacing w:after="0" w:line="240" w:lineRule="auto"/>
              <w:ind w:firstLine="709"/>
              <w:rPr>
                <w:rFonts w:ascii="Times New Roman" w:hAnsi="Times New Roman"/>
                <w:bCs/>
                <w:i/>
                <w:sz w:val="24"/>
                <w:szCs w:val="24"/>
                <w:lang w:eastAsia="en-US"/>
              </w:rPr>
            </w:pPr>
            <w:r w:rsidRPr="008C63BE">
              <w:rPr>
                <w:rFonts w:ascii="Times New Roman" w:hAnsi="Times New Roman"/>
                <w:bCs/>
                <w:i/>
                <w:sz w:val="24"/>
                <w:szCs w:val="24"/>
                <w:lang w:eastAsia="en-US"/>
              </w:rPr>
              <w:t>См. табл. Раздела 4 данной программы</w:t>
            </w:r>
          </w:p>
        </w:tc>
      </w:tr>
      <w:tr w:rsidR="00487287" w:rsidRPr="008C63BE" w14:paraId="0D8421AD" w14:textId="77777777" w:rsidTr="00520292">
        <w:tc>
          <w:tcPr>
            <w:tcW w:w="2802" w:type="dxa"/>
          </w:tcPr>
          <w:p w14:paraId="5D51D869" w14:textId="77777777" w:rsidR="00487287" w:rsidRPr="008C63BE" w:rsidRDefault="00487287" w:rsidP="00520292">
            <w:pPr>
              <w:spacing w:after="0" w:line="240" w:lineRule="auto"/>
              <w:ind w:firstLine="142"/>
              <w:rPr>
                <w:rFonts w:ascii="Times New Roman" w:hAnsi="Times New Roman"/>
                <w:bCs/>
                <w:sz w:val="24"/>
                <w:szCs w:val="24"/>
                <w:lang w:eastAsia="en-US"/>
              </w:rPr>
            </w:pPr>
            <w:r w:rsidRPr="008C63BE">
              <w:rPr>
                <w:rFonts w:ascii="Times New Roman" w:hAnsi="Times New Roman"/>
                <w:bCs/>
                <w:sz w:val="24"/>
                <w:szCs w:val="24"/>
                <w:lang w:eastAsia="en-US"/>
              </w:rPr>
              <w:t>уметь</w:t>
            </w:r>
          </w:p>
        </w:tc>
        <w:tc>
          <w:tcPr>
            <w:tcW w:w="6662" w:type="dxa"/>
          </w:tcPr>
          <w:p w14:paraId="27E81541" w14:textId="77777777" w:rsidR="00487287" w:rsidRPr="008C63BE" w:rsidRDefault="00487287" w:rsidP="00520292">
            <w:pPr>
              <w:spacing w:after="0" w:line="240" w:lineRule="auto"/>
              <w:ind w:firstLine="709"/>
              <w:rPr>
                <w:rFonts w:ascii="Times New Roman" w:hAnsi="Times New Roman"/>
                <w:bCs/>
                <w:sz w:val="24"/>
                <w:szCs w:val="24"/>
                <w:lang w:eastAsia="en-US"/>
              </w:rPr>
            </w:pPr>
            <w:r w:rsidRPr="008C63BE">
              <w:rPr>
                <w:rFonts w:ascii="Times New Roman" w:hAnsi="Times New Roman"/>
                <w:bCs/>
                <w:i/>
                <w:sz w:val="24"/>
                <w:szCs w:val="24"/>
                <w:lang w:eastAsia="en-US"/>
              </w:rPr>
              <w:t>См. табл. Раздела 4 данной программы</w:t>
            </w:r>
          </w:p>
        </w:tc>
      </w:tr>
      <w:tr w:rsidR="00487287" w:rsidRPr="008C63BE" w14:paraId="72D9B839" w14:textId="77777777" w:rsidTr="00520292">
        <w:tc>
          <w:tcPr>
            <w:tcW w:w="2802" w:type="dxa"/>
          </w:tcPr>
          <w:p w14:paraId="210CB321" w14:textId="77777777" w:rsidR="00487287" w:rsidRPr="008C63BE" w:rsidRDefault="00487287" w:rsidP="00520292">
            <w:pPr>
              <w:spacing w:after="0" w:line="240" w:lineRule="auto"/>
              <w:ind w:firstLine="142"/>
              <w:rPr>
                <w:rFonts w:ascii="Times New Roman" w:hAnsi="Times New Roman"/>
                <w:bCs/>
                <w:sz w:val="24"/>
                <w:szCs w:val="24"/>
                <w:lang w:eastAsia="en-US"/>
              </w:rPr>
            </w:pPr>
            <w:r w:rsidRPr="008C63BE">
              <w:rPr>
                <w:rFonts w:ascii="Times New Roman" w:hAnsi="Times New Roman"/>
                <w:bCs/>
                <w:sz w:val="24"/>
                <w:szCs w:val="24"/>
                <w:lang w:eastAsia="en-US"/>
              </w:rPr>
              <w:t>знать</w:t>
            </w:r>
          </w:p>
        </w:tc>
        <w:tc>
          <w:tcPr>
            <w:tcW w:w="6662" w:type="dxa"/>
          </w:tcPr>
          <w:p w14:paraId="7F40C530" w14:textId="77777777" w:rsidR="00487287" w:rsidRPr="008C63BE" w:rsidRDefault="00487287" w:rsidP="00520292">
            <w:pPr>
              <w:spacing w:after="0" w:line="240" w:lineRule="auto"/>
              <w:ind w:firstLine="709"/>
              <w:rPr>
                <w:rFonts w:ascii="Times New Roman" w:hAnsi="Times New Roman"/>
                <w:bCs/>
                <w:sz w:val="24"/>
                <w:szCs w:val="24"/>
                <w:lang w:eastAsia="en-US"/>
              </w:rPr>
            </w:pPr>
            <w:r w:rsidRPr="008C63BE">
              <w:rPr>
                <w:rFonts w:ascii="Times New Roman" w:hAnsi="Times New Roman"/>
                <w:bCs/>
                <w:i/>
                <w:sz w:val="24"/>
                <w:szCs w:val="24"/>
                <w:lang w:eastAsia="en-US"/>
              </w:rPr>
              <w:t>См. табл. Раздела 4 данной программы</w:t>
            </w:r>
          </w:p>
        </w:tc>
      </w:tr>
    </w:tbl>
    <w:p w14:paraId="2CE087D3" w14:textId="77777777" w:rsidR="00487287" w:rsidRDefault="00487287" w:rsidP="00487287">
      <w:pPr>
        <w:spacing w:after="0" w:line="240" w:lineRule="auto"/>
        <w:rPr>
          <w:rFonts w:ascii="Times New Roman" w:hAnsi="Times New Roman"/>
          <w:b/>
          <w:sz w:val="24"/>
          <w:szCs w:val="24"/>
        </w:rPr>
      </w:pPr>
      <w:bookmarkStart w:id="5" w:name="_Hlk511591667"/>
    </w:p>
    <w:p w14:paraId="7ED6603B" w14:textId="77777777" w:rsidR="00487287" w:rsidRDefault="00487287" w:rsidP="00487287">
      <w:pPr>
        <w:spacing w:after="0" w:line="240" w:lineRule="auto"/>
        <w:rPr>
          <w:rFonts w:ascii="Times New Roman" w:hAnsi="Times New Roman"/>
          <w:b/>
          <w:sz w:val="24"/>
          <w:szCs w:val="24"/>
        </w:rPr>
      </w:pPr>
    </w:p>
    <w:p w14:paraId="0136C341" w14:textId="77777777" w:rsidR="00487287" w:rsidRDefault="00487287" w:rsidP="00487287">
      <w:pPr>
        <w:spacing w:after="0" w:line="240" w:lineRule="auto"/>
        <w:rPr>
          <w:rFonts w:ascii="Times New Roman" w:hAnsi="Times New Roman"/>
          <w:b/>
          <w:sz w:val="24"/>
          <w:szCs w:val="24"/>
        </w:rPr>
      </w:pPr>
    </w:p>
    <w:p w14:paraId="2CED45FE" w14:textId="77777777" w:rsidR="00487287" w:rsidRDefault="00487287" w:rsidP="00487287">
      <w:pPr>
        <w:spacing w:after="0" w:line="240" w:lineRule="auto"/>
        <w:rPr>
          <w:rFonts w:ascii="Times New Roman" w:hAnsi="Times New Roman"/>
          <w:b/>
          <w:sz w:val="24"/>
          <w:szCs w:val="24"/>
        </w:rPr>
      </w:pPr>
    </w:p>
    <w:p w14:paraId="25A2EFA7" w14:textId="77777777" w:rsidR="00487287" w:rsidRDefault="00487287" w:rsidP="00487287">
      <w:pPr>
        <w:spacing w:after="0" w:line="240" w:lineRule="auto"/>
        <w:rPr>
          <w:rFonts w:ascii="Times New Roman" w:hAnsi="Times New Roman"/>
          <w:b/>
          <w:sz w:val="24"/>
          <w:szCs w:val="24"/>
        </w:rPr>
      </w:pPr>
    </w:p>
    <w:p w14:paraId="76D0987E" w14:textId="77777777" w:rsidR="00487287" w:rsidRDefault="00487287" w:rsidP="00487287">
      <w:pPr>
        <w:spacing w:after="0" w:line="240" w:lineRule="auto"/>
        <w:rPr>
          <w:rFonts w:ascii="Times New Roman" w:hAnsi="Times New Roman"/>
          <w:b/>
          <w:sz w:val="24"/>
          <w:szCs w:val="24"/>
        </w:rPr>
      </w:pPr>
    </w:p>
    <w:p w14:paraId="3CC76598" w14:textId="77777777" w:rsidR="00487287" w:rsidRPr="009A46E5" w:rsidRDefault="00487287" w:rsidP="00487287">
      <w:pPr>
        <w:spacing w:after="0" w:line="240" w:lineRule="auto"/>
        <w:ind w:firstLine="709"/>
        <w:rPr>
          <w:rFonts w:ascii="Times New Roman" w:hAnsi="Times New Roman"/>
          <w:b/>
          <w:sz w:val="24"/>
          <w:szCs w:val="24"/>
        </w:rPr>
      </w:pPr>
      <w:r w:rsidRPr="008C63BE">
        <w:rPr>
          <w:rFonts w:ascii="Times New Roman" w:hAnsi="Times New Roman"/>
          <w:b/>
          <w:sz w:val="24"/>
          <w:szCs w:val="24"/>
        </w:rPr>
        <w:t>1.2. Количество часов, отводимое на освоение профессионального модуля</w:t>
      </w:r>
    </w:p>
    <w:p w14:paraId="48915E0C"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1.2. Количество часов, отводимое на ос</w:t>
      </w:r>
      <w:r>
        <w:rPr>
          <w:rFonts w:ascii="Times New Roman" w:hAnsi="Times New Roman"/>
          <w:sz w:val="24"/>
          <w:szCs w:val="24"/>
        </w:rPr>
        <w:t>воение профессионального модуля</w:t>
      </w:r>
    </w:p>
    <w:p w14:paraId="0BD1C66F" w14:textId="77777777" w:rsidR="00487287" w:rsidRPr="002A006A" w:rsidRDefault="00487287" w:rsidP="00487287">
      <w:pPr>
        <w:spacing w:after="0"/>
        <w:rPr>
          <w:rFonts w:ascii="Times New Roman" w:hAnsi="Times New Roman"/>
          <w:sz w:val="24"/>
          <w:szCs w:val="24"/>
        </w:rPr>
      </w:pPr>
      <w:r>
        <w:rPr>
          <w:rFonts w:ascii="Times New Roman" w:hAnsi="Times New Roman"/>
          <w:sz w:val="24"/>
          <w:szCs w:val="24"/>
        </w:rPr>
        <w:t xml:space="preserve">Всего часов  </w:t>
      </w:r>
      <w:r w:rsidRPr="00795899">
        <w:rPr>
          <w:rFonts w:ascii="Times New Roman" w:hAnsi="Times New Roman"/>
          <w:b/>
          <w:sz w:val="24"/>
          <w:szCs w:val="24"/>
        </w:rPr>
        <w:t>362</w:t>
      </w:r>
    </w:p>
    <w:p w14:paraId="09B63C29"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в том числе в фо</w:t>
      </w:r>
      <w:r>
        <w:rPr>
          <w:rFonts w:ascii="Times New Roman" w:hAnsi="Times New Roman"/>
          <w:sz w:val="24"/>
          <w:szCs w:val="24"/>
        </w:rPr>
        <w:t xml:space="preserve">рме практической подготовки  </w:t>
      </w:r>
    </w:p>
    <w:p w14:paraId="2F2EAE56" w14:textId="77777777" w:rsidR="00487287" w:rsidRPr="002A006A" w:rsidRDefault="00487287" w:rsidP="00487287">
      <w:pPr>
        <w:spacing w:after="0"/>
        <w:rPr>
          <w:rFonts w:ascii="Times New Roman" w:hAnsi="Times New Roman"/>
          <w:sz w:val="24"/>
          <w:szCs w:val="24"/>
        </w:rPr>
      </w:pPr>
    </w:p>
    <w:p w14:paraId="2CE2F0FC" w14:textId="77777777" w:rsidR="00487287" w:rsidRPr="002A006A" w:rsidRDefault="00487287" w:rsidP="00487287">
      <w:pPr>
        <w:spacing w:after="0"/>
        <w:rPr>
          <w:rFonts w:ascii="Times New Roman" w:hAnsi="Times New Roman"/>
          <w:sz w:val="24"/>
          <w:szCs w:val="24"/>
        </w:rPr>
      </w:pPr>
      <w:r>
        <w:rPr>
          <w:rFonts w:ascii="Times New Roman" w:hAnsi="Times New Roman"/>
          <w:sz w:val="24"/>
          <w:szCs w:val="24"/>
        </w:rPr>
        <w:t>Из них на освоение МДК 01.01. Организация социально-культурной деятельности 362</w:t>
      </w:r>
    </w:p>
    <w:p w14:paraId="1943C1ED"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в том чис</w:t>
      </w:r>
      <w:r>
        <w:rPr>
          <w:rFonts w:ascii="Times New Roman" w:hAnsi="Times New Roman"/>
          <w:sz w:val="24"/>
          <w:szCs w:val="24"/>
        </w:rPr>
        <w:t>ле самостоятельная работа_____18</w:t>
      </w:r>
      <w:r w:rsidRPr="002A006A">
        <w:rPr>
          <w:rFonts w:ascii="Times New Roman" w:hAnsi="Times New Roman"/>
          <w:sz w:val="24"/>
          <w:szCs w:val="24"/>
        </w:rPr>
        <w:t xml:space="preserve">_____ </w:t>
      </w:r>
    </w:p>
    <w:p w14:paraId="5773546C"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практики, в то</w:t>
      </w:r>
      <w:r>
        <w:rPr>
          <w:rFonts w:ascii="Times New Roman" w:hAnsi="Times New Roman"/>
          <w:sz w:val="24"/>
          <w:szCs w:val="24"/>
        </w:rPr>
        <w:t>м числе учебная _______63</w:t>
      </w:r>
      <w:r w:rsidRPr="002A006A">
        <w:rPr>
          <w:rFonts w:ascii="Times New Roman" w:hAnsi="Times New Roman"/>
          <w:sz w:val="24"/>
          <w:szCs w:val="24"/>
        </w:rPr>
        <w:t>__________</w:t>
      </w:r>
    </w:p>
    <w:p w14:paraId="7E7A9D54" w14:textId="77777777" w:rsidR="00487287" w:rsidRPr="002A006A" w:rsidRDefault="00487287" w:rsidP="00487287">
      <w:pPr>
        <w:spacing w:after="0"/>
        <w:rPr>
          <w:rFonts w:ascii="Times New Roman" w:hAnsi="Times New Roman"/>
          <w:sz w:val="24"/>
          <w:szCs w:val="24"/>
        </w:rPr>
      </w:pPr>
      <w:r>
        <w:rPr>
          <w:rFonts w:ascii="Times New Roman" w:hAnsi="Times New Roman"/>
          <w:sz w:val="24"/>
          <w:szCs w:val="24"/>
        </w:rPr>
        <w:t xml:space="preserve">   производственная ___216</w:t>
      </w:r>
      <w:r w:rsidRPr="002A006A">
        <w:rPr>
          <w:rFonts w:ascii="Times New Roman" w:hAnsi="Times New Roman"/>
          <w:sz w:val="24"/>
          <w:szCs w:val="24"/>
        </w:rPr>
        <w:t>________</w:t>
      </w:r>
    </w:p>
    <w:p w14:paraId="40F2A783"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 xml:space="preserve">Промежуточная аттестация: </w:t>
      </w:r>
    </w:p>
    <w:p w14:paraId="38111A24"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МДК 01.01</w:t>
      </w:r>
      <w:r w:rsidRPr="00795899">
        <w:rPr>
          <w:rFonts w:ascii="Times New Roman" w:hAnsi="Times New Roman"/>
          <w:sz w:val="24"/>
          <w:szCs w:val="24"/>
        </w:rPr>
        <w:t xml:space="preserve"> </w:t>
      </w:r>
      <w:r>
        <w:rPr>
          <w:rFonts w:ascii="Times New Roman" w:hAnsi="Times New Roman"/>
          <w:sz w:val="24"/>
          <w:szCs w:val="24"/>
        </w:rPr>
        <w:t xml:space="preserve">Организация социально-культурной деятельности – 7-8 </w:t>
      </w:r>
      <w:r w:rsidRPr="002A006A">
        <w:rPr>
          <w:rFonts w:ascii="Times New Roman" w:hAnsi="Times New Roman"/>
          <w:sz w:val="24"/>
          <w:szCs w:val="24"/>
        </w:rPr>
        <w:t>семестры экзамен</w:t>
      </w:r>
      <w:r>
        <w:rPr>
          <w:rFonts w:ascii="Times New Roman" w:hAnsi="Times New Roman"/>
          <w:sz w:val="24"/>
          <w:szCs w:val="24"/>
        </w:rPr>
        <w:t>ы;</w:t>
      </w:r>
    </w:p>
    <w:p w14:paraId="0324B0D9" w14:textId="77777777" w:rsidR="00487287" w:rsidRPr="002A006A" w:rsidRDefault="00487287" w:rsidP="00487287">
      <w:pPr>
        <w:spacing w:after="0"/>
        <w:rPr>
          <w:rFonts w:ascii="Times New Roman" w:hAnsi="Times New Roman"/>
          <w:sz w:val="24"/>
          <w:szCs w:val="24"/>
        </w:rPr>
      </w:pPr>
      <w:r w:rsidRPr="002A006A">
        <w:rPr>
          <w:rFonts w:ascii="Times New Roman" w:hAnsi="Times New Roman"/>
          <w:sz w:val="24"/>
          <w:szCs w:val="24"/>
        </w:rPr>
        <w:t xml:space="preserve">Учебная практика- </w:t>
      </w:r>
      <w:r>
        <w:rPr>
          <w:rFonts w:ascii="Times New Roman" w:hAnsi="Times New Roman"/>
          <w:sz w:val="24"/>
          <w:szCs w:val="24"/>
        </w:rPr>
        <w:t>дифф.</w:t>
      </w:r>
      <w:r w:rsidRPr="002A006A">
        <w:rPr>
          <w:rFonts w:ascii="Times New Roman" w:hAnsi="Times New Roman"/>
          <w:sz w:val="24"/>
          <w:szCs w:val="24"/>
        </w:rPr>
        <w:t>зачёт;</w:t>
      </w:r>
    </w:p>
    <w:p w14:paraId="31A1192C" w14:textId="77777777" w:rsidR="00487287" w:rsidRDefault="00487287" w:rsidP="00487287">
      <w:pPr>
        <w:spacing w:after="0"/>
        <w:rPr>
          <w:rFonts w:ascii="Times New Roman" w:hAnsi="Times New Roman"/>
          <w:sz w:val="24"/>
          <w:szCs w:val="24"/>
        </w:rPr>
      </w:pPr>
      <w:r w:rsidRPr="002A006A">
        <w:rPr>
          <w:rFonts w:ascii="Times New Roman" w:hAnsi="Times New Roman"/>
          <w:sz w:val="24"/>
          <w:szCs w:val="24"/>
        </w:rPr>
        <w:t>Производственная практика-</w:t>
      </w:r>
      <w:r>
        <w:rPr>
          <w:rFonts w:ascii="Times New Roman" w:hAnsi="Times New Roman"/>
          <w:sz w:val="24"/>
          <w:szCs w:val="24"/>
        </w:rPr>
        <w:t>дифф.</w:t>
      </w:r>
      <w:r w:rsidRPr="002A006A">
        <w:rPr>
          <w:rFonts w:ascii="Times New Roman" w:hAnsi="Times New Roman"/>
          <w:sz w:val="24"/>
          <w:szCs w:val="24"/>
        </w:rPr>
        <w:t>зачёт</w:t>
      </w:r>
    </w:p>
    <w:p w14:paraId="0C4F8A80" w14:textId="77777777" w:rsidR="00487287" w:rsidRDefault="00487287" w:rsidP="00487287">
      <w:pPr>
        <w:spacing w:after="0"/>
        <w:rPr>
          <w:rFonts w:ascii="Times New Roman" w:hAnsi="Times New Roman"/>
          <w:sz w:val="24"/>
          <w:szCs w:val="24"/>
        </w:rPr>
      </w:pPr>
    </w:p>
    <w:p w14:paraId="62810EFD" w14:textId="77777777" w:rsidR="00487287" w:rsidRDefault="00487287" w:rsidP="00487287">
      <w:pPr>
        <w:spacing w:after="0"/>
        <w:rPr>
          <w:rFonts w:ascii="Times New Roman" w:hAnsi="Times New Roman"/>
          <w:sz w:val="24"/>
          <w:szCs w:val="24"/>
        </w:rPr>
      </w:pPr>
    </w:p>
    <w:p w14:paraId="0C28EC7C" w14:textId="77777777" w:rsidR="00487287" w:rsidRDefault="00487287" w:rsidP="00487287">
      <w:pPr>
        <w:spacing w:after="0"/>
        <w:rPr>
          <w:rFonts w:ascii="Times New Roman" w:hAnsi="Times New Roman"/>
          <w:sz w:val="24"/>
          <w:szCs w:val="24"/>
        </w:rPr>
      </w:pPr>
    </w:p>
    <w:p w14:paraId="19050C18" w14:textId="77777777" w:rsidR="00487287" w:rsidRDefault="00487287" w:rsidP="00487287">
      <w:pPr>
        <w:spacing w:after="0"/>
        <w:rPr>
          <w:rFonts w:ascii="Times New Roman" w:hAnsi="Times New Roman"/>
          <w:sz w:val="24"/>
          <w:szCs w:val="24"/>
        </w:rPr>
      </w:pPr>
    </w:p>
    <w:p w14:paraId="71ADAD49" w14:textId="77777777" w:rsidR="00487287" w:rsidRDefault="00487287" w:rsidP="00487287">
      <w:pPr>
        <w:spacing w:after="0"/>
        <w:rPr>
          <w:rFonts w:ascii="Times New Roman" w:hAnsi="Times New Roman"/>
          <w:sz w:val="24"/>
          <w:szCs w:val="24"/>
        </w:rPr>
      </w:pPr>
    </w:p>
    <w:p w14:paraId="2EDDCF0B" w14:textId="77777777" w:rsidR="00487287" w:rsidRDefault="00487287" w:rsidP="00487287">
      <w:pPr>
        <w:spacing w:after="0"/>
        <w:rPr>
          <w:rFonts w:ascii="Times New Roman" w:hAnsi="Times New Roman"/>
          <w:sz w:val="24"/>
          <w:szCs w:val="24"/>
        </w:rPr>
      </w:pPr>
    </w:p>
    <w:p w14:paraId="0E5CA6DA" w14:textId="77777777" w:rsidR="00487287" w:rsidRDefault="00487287" w:rsidP="00487287">
      <w:pPr>
        <w:spacing w:after="0"/>
        <w:rPr>
          <w:rFonts w:ascii="Times New Roman" w:hAnsi="Times New Roman"/>
          <w:sz w:val="24"/>
          <w:szCs w:val="24"/>
        </w:rPr>
      </w:pPr>
    </w:p>
    <w:p w14:paraId="1379A21C" w14:textId="77777777" w:rsidR="00487287" w:rsidRDefault="00487287" w:rsidP="00487287">
      <w:pPr>
        <w:spacing w:after="0"/>
        <w:rPr>
          <w:rFonts w:ascii="Times New Roman" w:hAnsi="Times New Roman"/>
          <w:sz w:val="24"/>
          <w:szCs w:val="24"/>
        </w:rPr>
      </w:pPr>
    </w:p>
    <w:p w14:paraId="3C4CC664" w14:textId="77777777" w:rsidR="00487287" w:rsidRDefault="00487287" w:rsidP="00487287">
      <w:pPr>
        <w:spacing w:after="0"/>
        <w:rPr>
          <w:rFonts w:ascii="Times New Roman" w:hAnsi="Times New Roman"/>
          <w:sz w:val="24"/>
          <w:szCs w:val="24"/>
        </w:rPr>
      </w:pPr>
    </w:p>
    <w:p w14:paraId="6863C956" w14:textId="77777777" w:rsidR="00487287" w:rsidRDefault="00487287" w:rsidP="00487287">
      <w:pPr>
        <w:spacing w:after="0"/>
        <w:rPr>
          <w:rFonts w:ascii="Times New Roman" w:hAnsi="Times New Roman"/>
          <w:sz w:val="24"/>
          <w:szCs w:val="24"/>
        </w:rPr>
      </w:pPr>
    </w:p>
    <w:p w14:paraId="572FCE5E" w14:textId="77777777" w:rsidR="00487287" w:rsidRDefault="00487287" w:rsidP="00487287">
      <w:pPr>
        <w:spacing w:after="0"/>
        <w:rPr>
          <w:rFonts w:ascii="Times New Roman" w:hAnsi="Times New Roman"/>
          <w:sz w:val="24"/>
          <w:szCs w:val="24"/>
        </w:rPr>
      </w:pPr>
    </w:p>
    <w:p w14:paraId="600CDC17" w14:textId="77777777" w:rsidR="00487287" w:rsidRDefault="00487287" w:rsidP="00487287">
      <w:pPr>
        <w:spacing w:after="0"/>
        <w:rPr>
          <w:rFonts w:ascii="Times New Roman" w:hAnsi="Times New Roman"/>
          <w:sz w:val="24"/>
          <w:szCs w:val="24"/>
        </w:rPr>
      </w:pPr>
    </w:p>
    <w:p w14:paraId="6864466E" w14:textId="77777777" w:rsidR="00487287" w:rsidRDefault="00487287" w:rsidP="00487287">
      <w:pPr>
        <w:spacing w:after="0"/>
        <w:rPr>
          <w:rFonts w:ascii="Times New Roman" w:hAnsi="Times New Roman"/>
          <w:sz w:val="24"/>
          <w:szCs w:val="24"/>
        </w:rPr>
      </w:pPr>
    </w:p>
    <w:p w14:paraId="69EECF43" w14:textId="77777777" w:rsidR="00487287" w:rsidRDefault="00487287" w:rsidP="00487287">
      <w:pPr>
        <w:spacing w:after="0"/>
        <w:rPr>
          <w:rFonts w:ascii="Times New Roman" w:hAnsi="Times New Roman"/>
          <w:sz w:val="24"/>
          <w:szCs w:val="24"/>
        </w:rPr>
      </w:pPr>
    </w:p>
    <w:p w14:paraId="09922D5C" w14:textId="77777777" w:rsidR="00487287" w:rsidRDefault="00487287" w:rsidP="00487287">
      <w:pPr>
        <w:spacing w:after="0"/>
        <w:rPr>
          <w:rFonts w:ascii="Times New Roman" w:hAnsi="Times New Roman"/>
          <w:sz w:val="24"/>
          <w:szCs w:val="24"/>
        </w:rPr>
      </w:pPr>
    </w:p>
    <w:p w14:paraId="47E2EB1A" w14:textId="77777777" w:rsidR="00487287" w:rsidRDefault="00487287" w:rsidP="00487287">
      <w:pPr>
        <w:spacing w:after="0"/>
        <w:rPr>
          <w:rFonts w:ascii="Times New Roman" w:hAnsi="Times New Roman"/>
          <w:sz w:val="24"/>
          <w:szCs w:val="24"/>
        </w:rPr>
      </w:pPr>
    </w:p>
    <w:p w14:paraId="676225A0" w14:textId="77777777" w:rsidR="00487287" w:rsidRDefault="00487287" w:rsidP="00487287">
      <w:pPr>
        <w:spacing w:after="0"/>
        <w:rPr>
          <w:rFonts w:ascii="Times New Roman" w:hAnsi="Times New Roman"/>
          <w:sz w:val="24"/>
          <w:szCs w:val="24"/>
        </w:rPr>
      </w:pPr>
    </w:p>
    <w:p w14:paraId="3B4A5B85" w14:textId="77777777" w:rsidR="00487287" w:rsidRDefault="00487287" w:rsidP="00487287">
      <w:pPr>
        <w:spacing w:after="0"/>
        <w:rPr>
          <w:rFonts w:ascii="Times New Roman" w:hAnsi="Times New Roman"/>
          <w:sz w:val="24"/>
          <w:szCs w:val="24"/>
        </w:rPr>
      </w:pPr>
    </w:p>
    <w:p w14:paraId="2EA5C27A" w14:textId="77777777" w:rsidR="00487287" w:rsidRDefault="00487287" w:rsidP="00487287">
      <w:pPr>
        <w:spacing w:after="0"/>
        <w:rPr>
          <w:rFonts w:ascii="Times New Roman" w:hAnsi="Times New Roman"/>
          <w:sz w:val="24"/>
          <w:szCs w:val="24"/>
        </w:rPr>
      </w:pPr>
    </w:p>
    <w:p w14:paraId="28228EE6" w14:textId="77777777" w:rsidR="00487287" w:rsidRDefault="00487287" w:rsidP="00487287">
      <w:pPr>
        <w:spacing w:after="0"/>
        <w:rPr>
          <w:rFonts w:ascii="Times New Roman" w:hAnsi="Times New Roman"/>
          <w:sz w:val="24"/>
          <w:szCs w:val="24"/>
        </w:rPr>
      </w:pPr>
    </w:p>
    <w:p w14:paraId="50D0D975" w14:textId="77777777" w:rsidR="00487287" w:rsidRDefault="00487287" w:rsidP="00487287">
      <w:pPr>
        <w:spacing w:after="0"/>
        <w:rPr>
          <w:rFonts w:ascii="Times New Roman" w:hAnsi="Times New Roman"/>
          <w:sz w:val="24"/>
          <w:szCs w:val="24"/>
        </w:rPr>
      </w:pPr>
    </w:p>
    <w:p w14:paraId="7733376A" w14:textId="77777777" w:rsidR="00487287" w:rsidRDefault="00487287" w:rsidP="00487287">
      <w:pPr>
        <w:spacing w:after="0"/>
        <w:rPr>
          <w:rFonts w:ascii="Times New Roman" w:hAnsi="Times New Roman"/>
          <w:sz w:val="24"/>
          <w:szCs w:val="24"/>
        </w:rPr>
      </w:pPr>
    </w:p>
    <w:p w14:paraId="02E1DC84" w14:textId="77777777" w:rsidR="00487287" w:rsidRDefault="00487287" w:rsidP="00487287">
      <w:pPr>
        <w:spacing w:after="0"/>
        <w:rPr>
          <w:rFonts w:ascii="Times New Roman" w:hAnsi="Times New Roman"/>
          <w:sz w:val="24"/>
          <w:szCs w:val="24"/>
        </w:rPr>
      </w:pPr>
    </w:p>
    <w:p w14:paraId="2DD562EF" w14:textId="77777777" w:rsidR="00487287" w:rsidRDefault="00487287" w:rsidP="00487287">
      <w:pPr>
        <w:spacing w:after="0"/>
        <w:rPr>
          <w:rFonts w:ascii="Times New Roman" w:hAnsi="Times New Roman"/>
          <w:sz w:val="24"/>
          <w:szCs w:val="24"/>
        </w:rPr>
      </w:pPr>
    </w:p>
    <w:p w14:paraId="6E414064" w14:textId="77777777" w:rsidR="00487287" w:rsidRDefault="00487287" w:rsidP="00487287">
      <w:pPr>
        <w:spacing w:after="0"/>
        <w:rPr>
          <w:rFonts w:ascii="Times New Roman" w:hAnsi="Times New Roman"/>
          <w:sz w:val="24"/>
          <w:szCs w:val="24"/>
        </w:rPr>
      </w:pPr>
    </w:p>
    <w:p w14:paraId="58503DCE" w14:textId="77777777" w:rsidR="00487287" w:rsidRDefault="00487287" w:rsidP="00487287">
      <w:pPr>
        <w:spacing w:after="0"/>
        <w:rPr>
          <w:rFonts w:ascii="Times New Roman" w:hAnsi="Times New Roman"/>
          <w:sz w:val="24"/>
          <w:szCs w:val="24"/>
        </w:rPr>
      </w:pPr>
    </w:p>
    <w:p w14:paraId="195FDCE2" w14:textId="77777777" w:rsidR="00487287" w:rsidRDefault="00487287" w:rsidP="00487287">
      <w:pPr>
        <w:spacing w:after="0"/>
        <w:rPr>
          <w:rFonts w:ascii="Times New Roman" w:hAnsi="Times New Roman"/>
          <w:sz w:val="24"/>
          <w:szCs w:val="24"/>
        </w:rPr>
      </w:pPr>
    </w:p>
    <w:p w14:paraId="0DA983CD" w14:textId="77777777" w:rsidR="00487287" w:rsidRDefault="00487287" w:rsidP="00487287">
      <w:pPr>
        <w:spacing w:after="0"/>
        <w:rPr>
          <w:rFonts w:ascii="Times New Roman" w:hAnsi="Times New Roman"/>
          <w:sz w:val="24"/>
          <w:szCs w:val="24"/>
        </w:rPr>
      </w:pPr>
    </w:p>
    <w:bookmarkEnd w:id="5"/>
    <w:p w14:paraId="4D06D898" w14:textId="075F1082" w:rsidR="00487287" w:rsidRPr="00487287" w:rsidRDefault="00487287" w:rsidP="00487287">
      <w:pPr>
        <w:spacing w:after="0"/>
        <w:rPr>
          <w:rFonts w:ascii="Times New Roman" w:hAnsi="Times New Roman"/>
          <w:sz w:val="24"/>
          <w:szCs w:val="24"/>
        </w:rPr>
        <w:sectPr w:rsidR="00487287" w:rsidRPr="00487287" w:rsidSect="00520292">
          <w:pgSz w:w="11907" w:h="16840"/>
          <w:pgMar w:top="567" w:right="851" w:bottom="992" w:left="1418" w:header="709" w:footer="709" w:gutter="0"/>
          <w:cols w:space="720"/>
        </w:sectPr>
      </w:pPr>
    </w:p>
    <w:p w14:paraId="1AB0170A" w14:textId="77777777" w:rsidR="00487287" w:rsidRPr="00877F22" w:rsidRDefault="00487287" w:rsidP="00487287">
      <w:pPr>
        <w:spacing w:after="0"/>
        <w:jc w:val="center"/>
        <w:rPr>
          <w:rFonts w:ascii="Times New Roman" w:hAnsi="Times New Roman"/>
          <w:b/>
          <w:caps/>
          <w:color w:val="000000" w:themeColor="text1"/>
          <w:sz w:val="24"/>
          <w:szCs w:val="24"/>
        </w:rPr>
      </w:pPr>
      <w:r w:rsidRPr="00877F22">
        <w:rPr>
          <w:rFonts w:ascii="Times New Roman" w:hAnsi="Times New Roman"/>
          <w:b/>
          <w:caps/>
          <w:color w:val="000000" w:themeColor="text1"/>
          <w:sz w:val="24"/>
          <w:szCs w:val="24"/>
        </w:rPr>
        <w:t>Структура и содержание профессионального модуля</w:t>
      </w:r>
    </w:p>
    <w:p w14:paraId="7070899C" w14:textId="77777777" w:rsidR="00487287" w:rsidRPr="00877F22" w:rsidRDefault="00487287" w:rsidP="00487287">
      <w:pPr>
        <w:spacing w:after="0"/>
        <w:jc w:val="center"/>
        <w:rPr>
          <w:rFonts w:ascii="Times New Roman" w:hAnsi="Times New Roman"/>
          <w:b/>
          <w:caps/>
          <w:color w:val="000000" w:themeColor="text1"/>
          <w:sz w:val="24"/>
          <w:szCs w:val="24"/>
        </w:rPr>
      </w:pPr>
    </w:p>
    <w:p w14:paraId="285C219B" w14:textId="77777777" w:rsidR="00487287" w:rsidRPr="00877F22" w:rsidRDefault="00487287" w:rsidP="00487287">
      <w:pPr>
        <w:ind w:firstLine="851"/>
        <w:jc w:val="center"/>
        <w:rPr>
          <w:rFonts w:ascii="Times New Roman" w:hAnsi="Times New Roman"/>
          <w:b/>
          <w:color w:val="000000" w:themeColor="text1"/>
          <w:sz w:val="24"/>
          <w:szCs w:val="24"/>
        </w:rPr>
      </w:pPr>
      <w:r w:rsidRPr="00877F22">
        <w:rPr>
          <w:rFonts w:ascii="Times New Roman" w:hAnsi="Times New Roman"/>
          <w:b/>
          <w:color w:val="000000" w:themeColor="text1"/>
          <w:sz w:val="24"/>
          <w:szCs w:val="24"/>
        </w:rPr>
        <w:t xml:space="preserve">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1"/>
        <w:gridCol w:w="3757"/>
        <w:gridCol w:w="1050"/>
        <w:gridCol w:w="752"/>
        <w:gridCol w:w="752"/>
        <w:gridCol w:w="1200"/>
        <w:gridCol w:w="1654"/>
        <w:gridCol w:w="1354"/>
        <w:gridCol w:w="1203"/>
        <w:gridCol w:w="1357"/>
        <w:gridCol w:w="1266"/>
      </w:tblGrid>
      <w:tr w:rsidR="00487287" w:rsidRPr="00D971F4" w14:paraId="58C4D846" w14:textId="77777777" w:rsidTr="00520292">
        <w:tc>
          <w:tcPr>
            <w:tcW w:w="422" w:type="pct"/>
            <w:vMerge w:val="restart"/>
            <w:vAlign w:val="center"/>
          </w:tcPr>
          <w:p w14:paraId="7181FB91"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Индекс</w:t>
            </w:r>
          </w:p>
        </w:tc>
        <w:tc>
          <w:tcPr>
            <w:tcW w:w="1199" w:type="pct"/>
            <w:vMerge w:val="restart"/>
            <w:vAlign w:val="center"/>
          </w:tcPr>
          <w:p w14:paraId="229CD5B9"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Наименование</w:t>
            </w:r>
          </w:p>
        </w:tc>
        <w:tc>
          <w:tcPr>
            <w:tcW w:w="575" w:type="pct"/>
            <w:gridSpan w:val="2"/>
          </w:tcPr>
          <w:p w14:paraId="75BFF158" w14:textId="77777777" w:rsidR="00487287" w:rsidRPr="00D36C2E" w:rsidRDefault="00487287" w:rsidP="00520292">
            <w:pPr>
              <w:suppressAutoHyphens/>
              <w:jc w:val="center"/>
              <w:rPr>
                <w:rFonts w:ascii="Times New Roman" w:hAnsi="Times New Roman"/>
                <w:sz w:val="24"/>
                <w:szCs w:val="24"/>
              </w:rPr>
            </w:pPr>
          </w:p>
        </w:tc>
        <w:tc>
          <w:tcPr>
            <w:tcW w:w="2400" w:type="pct"/>
            <w:gridSpan w:val="6"/>
          </w:tcPr>
          <w:p w14:paraId="5F9AC6AF"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Объем образовательной программы в академических часах</w:t>
            </w:r>
          </w:p>
        </w:tc>
        <w:tc>
          <w:tcPr>
            <w:tcW w:w="404" w:type="pct"/>
            <w:vMerge w:val="restart"/>
            <w:vAlign w:val="center"/>
          </w:tcPr>
          <w:p w14:paraId="4FC52262"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Рекомендуемый курс изучения</w:t>
            </w:r>
          </w:p>
        </w:tc>
      </w:tr>
      <w:tr w:rsidR="00487287" w:rsidRPr="00D971F4" w14:paraId="74FC669C" w14:textId="77777777" w:rsidTr="00520292">
        <w:trPr>
          <w:trHeight w:val="70"/>
        </w:trPr>
        <w:tc>
          <w:tcPr>
            <w:tcW w:w="422" w:type="pct"/>
            <w:vMerge/>
          </w:tcPr>
          <w:p w14:paraId="12A9EAFF" w14:textId="77777777" w:rsidR="00487287" w:rsidRPr="00D36C2E" w:rsidRDefault="00487287" w:rsidP="00520292">
            <w:pPr>
              <w:ind w:firstLine="709"/>
              <w:jc w:val="both"/>
              <w:rPr>
                <w:rFonts w:ascii="Times New Roman" w:hAnsi="Times New Roman"/>
                <w:sz w:val="24"/>
                <w:szCs w:val="24"/>
              </w:rPr>
            </w:pPr>
          </w:p>
        </w:tc>
        <w:tc>
          <w:tcPr>
            <w:tcW w:w="1199" w:type="pct"/>
            <w:vMerge/>
          </w:tcPr>
          <w:p w14:paraId="1BA8EBE4" w14:textId="77777777" w:rsidR="00487287" w:rsidRPr="00D36C2E" w:rsidRDefault="00487287" w:rsidP="00520292">
            <w:pPr>
              <w:ind w:firstLine="709"/>
              <w:jc w:val="both"/>
              <w:rPr>
                <w:rFonts w:ascii="Times New Roman" w:hAnsi="Times New Roman"/>
                <w:sz w:val="24"/>
                <w:szCs w:val="24"/>
              </w:rPr>
            </w:pPr>
          </w:p>
        </w:tc>
        <w:tc>
          <w:tcPr>
            <w:tcW w:w="335" w:type="pct"/>
            <w:vMerge w:val="restart"/>
          </w:tcPr>
          <w:p w14:paraId="3A6E4698"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Всего</w:t>
            </w:r>
          </w:p>
        </w:tc>
        <w:tc>
          <w:tcPr>
            <w:tcW w:w="240" w:type="pct"/>
            <w:vMerge w:val="restart"/>
            <w:textDirection w:val="btLr"/>
          </w:tcPr>
          <w:p w14:paraId="33971AF9"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 xml:space="preserve">В т.ч. в форме </w:t>
            </w:r>
            <w:r w:rsidRPr="00D36C2E">
              <w:rPr>
                <w:rFonts w:ascii="Times New Roman" w:hAnsi="Times New Roman"/>
                <w:sz w:val="24"/>
                <w:szCs w:val="24"/>
              </w:rPr>
              <w:br/>
              <w:t>практ. подготовки</w:t>
            </w:r>
          </w:p>
        </w:tc>
        <w:tc>
          <w:tcPr>
            <w:tcW w:w="1967" w:type="pct"/>
            <w:gridSpan w:val="5"/>
          </w:tcPr>
          <w:p w14:paraId="46F28F8F"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Работа обучающихся во взаимодействии с преподавателем</w:t>
            </w:r>
          </w:p>
        </w:tc>
        <w:tc>
          <w:tcPr>
            <w:tcW w:w="433" w:type="pct"/>
            <w:vMerge w:val="restart"/>
            <w:vAlign w:val="center"/>
          </w:tcPr>
          <w:p w14:paraId="627A3744"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Самостоятельная работа</w:t>
            </w:r>
          </w:p>
        </w:tc>
        <w:tc>
          <w:tcPr>
            <w:tcW w:w="404" w:type="pct"/>
            <w:vMerge/>
          </w:tcPr>
          <w:p w14:paraId="05A70F23" w14:textId="77777777" w:rsidR="00487287" w:rsidRPr="00D36C2E" w:rsidRDefault="00487287" w:rsidP="00520292">
            <w:pPr>
              <w:suppressAutoHyphens/>
              <w:ind w:firstLine="709"/>
              <w:jc w:val="both"/>
              <w:rPr>
                <w:rFonts w:ascii="Times New Roman" w:hAnsi="Times New Roman"/>
                <w:sz w:val="24"/>
                <w:szCs w:val="24"/>
              </w:rPr>
            </w:pPr>
          </w:p>
        </w:tc>
      </w:tr>
      <w:tr w:rsidR="00487287" w:rsidRPr="00D971F4" w14:paraId="4B4A0FB4" w14:textId="77777777" w:rsidTr="00520292">
        <w:tc>
          <w:tcPr>
            <w:tcW w:w="422" w:type="pct"/>
            <w:vMerge/>
          </w:tcPr>
          <w:p w14:paraId="11F97805" w14:textId="77777777" w:rsidR="00487287" w:rsidRPr="00D36C2E" w:rsidRDefault="00487287" w:rsidP="00520292">
            <w:pPr>
              <w:ind w:firstLine="709"/>
              <w:jc w:val="both"/>
              <w:rPr>
                <w:rFonts w:ascii="Times New Roman" w:hAnsi="Times New Roman"/>
                <w:sz w:val="24"/>
                <w:szCs w:val="24"/>
              </w:rPr>
            </w:pPr>
          </w:p>
        </w:tc>
        <w:tc>
          <w:tcPr>
            <w:tcW w:w="1199" w:type="pct"/>
            <w:vMerge/>
          </w:tcPr>
          <w:p w14:paraId="2A7E0958" w14:textId="77777777" w:rsidR="00487287" w:rsidRPr="00D36C2E" w:rsidRDefault="00487287" w:rsidP="00520292">
            <w:pPr>
              <w:ind w:firstLine="709"/>
              <w:jc w:val="both"/>
              <w:rPr>
                <w:rFonts w:ascii="Times New Roman" w:hAnsi="Times New Roman"/>
                <w:sz w:val="24"/>
                <w:szCs w:val="24"/>
              </w:rPr>
            </w:pPr>
          </w:p>
        </w:tc>
        <w:tc>
          <w:tcPr>
            <w:tcW w:w="335" w:type="pct"/>
            <w:vMerge/>
          </w:tcPr>
          <w:p w14:paraId="40395148" w14:textId="77777777" w:rsidR="00487287" w:rsidRPr="00D36C2E" w:rsidRDefault="00487287" w:rsidP="00520292">
            <w:pPr>
              <w:ind w:firstLine="709"/>
              <w:jc w:val="center"/>
              <w:rPr>
                <w:rFonts w:ascii="Times New Roman" w:hAnsi="Times New Roman"/>
                <w:sz w:val="24"/>
                <w:szCs w:val="24"/>
              </w:rPr>
            </w:pPr>
          </w:p>
        </w:tc>
        <w:tc>
          <w:tcPr>
            <w:tcW w:w="240" w:type="pct"/>
            <w:vMerge/>
          </w:tcPr>
          <w:p w14:paraId="71F0089A" w14:textId="77777777" w:rsidR="00487287" w:rsidRPr="00D36C2E" w:rsidRDefault="00487287" w:rsidP="00520292">
            <w:pPr>
              <w:suppressAutoHyphens/>
              <w:jc w:val="center"/>
              <w:rPr>
                <w:rFonts w:ascii="Times New Roman" w:hAnsi="Times New Roman"/>
                <w:sz w:val="24"/>
                <w:szCs w:val="24"/>
              </w:rPr>
            </w:pPr>
          </w:p>
        </w:tc>
        <w:tc>
          <w:tcPr>
            <w:tcW w:w="1583" w:type="pct"/>
            <w:gridSpan w:val="4"/>
          </w:tcPr>
          <w:p w14:paraId="2086E6CC"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Занятия по дисциплинам и МДК</w:t>
            </w:r>
          </w:p>
        </w:tc>
        <w:tc>
          <w:tcPr>
            <w:tcW w:w="384" w:type="pct"/>
            <w:vMerge w:val="restart"/>
          </w:tcPr>
          <w:p w14:paraId="7250D47B"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Практики</w:t>
            </w:r>
          </w:p>
        </w:tc>
        <w:tc>
          <w:tcPr>
            <w:tcW w:w="433" w:type="pct"/>
            <w:vMerge/>
          </w:tcPr>
          <w:p w14:paraId="21F4719D" w14:textId="77777777" w:rsidR="00487287" w:rsidRPr="00D36C2E" w:rsidRDefault="00487287" w:rsidP="00520292">
            <w:pPr>
              <w:suppressAutoHyphens/>
              <w:jc w:val="center"/>
              <w:rPr>
                <w:rFonts w:ascii="Times New Roman" w:hAnsi="Times New Roman"/>
                <w:sz w:val="24"/>
                <w:szCs w:val="24"/>
              </w:rPr>
            </w:pPr>
          </w:p>
        </w:tc>
        <w:tc>
          <w:tcPr>
            <w:tcW w:w="404" w:type="pct"/>
            <w:vMerge/>
          </w:tcPr>
          <w:p w14:paraId="39B7627C" w14:textId="77777777" w:rsidR="00487287" w:rsidRPr="00D36C2E" w:rsidRDefault="00487287" w:rsidP="00520292">
            <w:pPr>
              <w:suppressAutoHyphens/>
              <w:ind w:firstLine="709"/>
              <w:jc w:val="both"/>
              <w:rPr>
                <w:rFonts w:ascii="Times New Roman" w:hAnsi="Times New Roman"/>
                <w:sz w:val="24"/>
                <w:szCs w:val="24"/>
              </w:rPr>
            </w:pPr>
          </w:p>
        </w:tc>
      </w:tr>
      <w:tr w:rsidR="00487287" w:rsidRPr="00D971F4" w14:paraId="65337CF9" w14:textId="77777777" w:rsidTr="00520292">
        <w:tc>
          <w:tcPr>
            <w:tcW w:w="422" w:type="pct"/>
            <w:vMerge/>
          </w:tcPr>
          <w:p w14:paraId="7349525D" w14:textId="77777777" w:rsidR="00487287" w:rsidRPr="00D36C2E" w:rsidRDefault="00487287" w:rsidP="00520292">
            <w:pPr>
              <w:ind w:firstLine="709"/>
              <w:jc w:val="both"/>
              <w:rPr>
                <w:rFonts w:ascii="Times New Roman" w:hAnsi="Times New Roman"/>
                <w:sz w:val="24"/>
                <w:szCs w:val="24"/>
              </w:rPr>
            </w:pPr>
          </w:p>
        </w:tc>
        <w:tc>
          <w:tcPr>
            <w:tcW w:w="1199" w:type="pct"/>
            <w:vMerge/>
          </w:tcPr>
          <w:p w14:paraId="5EE9C227" w14:textId="77777777" w:rsidR="00487287" w:rsidRPr="00D36C2E" w:rsidRDefault="00487287" w:rsidP="00520292">
            <w:pPr>
              <w:ind w:firstLine="709"/>
              <w:jc w:val="both"/>
              <w:rPr>
                <w:rFonts w:ascii="Times New Roman" w:hAnsi="Times New Roman"/>
                <w:sz w:val="24"/>
                <w:szCs w:val="24"/>
              </w:rPr>
            </w:pPr>
          </w:p>
        </w:tc>
        <w:tc>
          <w:tcPr>
            <w:tcW w:w="335" w:type="pct"/>
            <w:vMerge/>
          </w:tcPr>
          <w:p w14:paraId="48CA427C" w14:textId="77777777" w:rsidR="00487287" w:rsidRPr="00D36C2E" w:rsidRDefault="00487287" w:rsidP="00520292">
            <w:pPr>
              <w:ind w:firstLine="709"/>
              <w:jc w:val="center"/>
              <w:rPr>
                <w:rFonts w:ascii="Times New Roman" w:hAnsi="Times New Roman"/>
                <w:sz w:val="24"/>
                <w:szCs w:val="24"/>
              </w:rPr>
            </w:pPr>
          </w:p>
        </w:tc>
        <w:tc>
          <w:tcPr>
            <w:tcW w:w="240" w:type="pct"/>
            <w:vMerge/>
            <w:textDirection w:val="btLr"/>
          </w:tcPr>
          <w:p w14:paraId="1265739B" w14:textId="77777777" w:rsidR="00487287" w:rsidRPr="00D36C2E" w:rsidRDefault="00487287" w:rsidP="00520292">
            <w:pPr>
              <w:ind w:right="113"/>
              <w:rPr>
                <w:rFonts w:ascii="Times New Roman" w:hAnsi="Times New Roman"/>
                <w:sz w:val="24"/>
                <w:szCs w:val="24"/>
              </w:rPr>
            </w:pPr>
          </w:p>
        </w:tc>
        <w:tc>
          <w:tcPr>
            <w:tcW w:w="240" w:type="pct"/>
            <w:vMerge w:val="restart"/>
            <w:textDirection w:val="btLr"/>
          </w:tcPr>
          <w:p w14:paraId="5910ABA4" w14:textId="77777777" w:rsidR="00487287" w:rsidRPr="00D36C2E" w:rsidRDefault="00487287" w:rsidP="00520292">
            <w:pPr>
              <w:ind w:right="113"/>
              <w:jc w:val="center"/>
              <w:rPr>
                <w:rFonts w:ascii="Times New Roman" w:hAnsi="Times New Roman"/>
                <w:sz w:val="24"/>
                <w:szCs w:val="24"/>
              </w:rPr>
            </w:pPr>
            <w:r w:rsidRPr="00D36C2E">
              <w:rPr>
                <w:rFonts w:ascii="Times New Roman" w:hAnsi="Times New Roman"/>
                <w:sz w:val="24"/>
                <w:szCs w:val="24"/>
              </w:rPr>
              <w:t xml:space="preserve">Промежут. </w:t>
            </w:r>
            <w:r w:rsidRPr="00D36C2E">
              <w:rPr>
                <w:rFonts w:ascii="Times New Roman" w:hAnsi="Times New Roman"/>
                <w:sz w:val="24"/>
                <w:szCs w:val="24"/>
              </w:rPr>
              <w:br/>
              <w:t>аттестация</w:t>
            </w:r>
          </w:p>
        </w:tc>
        <w:tc>
          <w:tcPr>
            <w:tcW w:w="383" w:type="pct"/>
            <w:vMerge w:val="restart"/>
          </w:tcPr>
          <w:p w14:paraId="6F95A477"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Всего по УД/МДК</w:t>
            </w:r>
          </w:p>
        </w:tc>
        <w:tc>
          <w:tcPr>
            <w:tcW w:w="960" w:type="pct"/>
            <w:gridSpan w:val="2"/>
          </w:tcPr>
          <w:p w14:paraId="5AD36D07"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В том числе</w:t>
            </w:r>
          </w:p>
        </w:tc>
        <w:tc>
          <w:tcPr>
            <w:tcW w:w="384" w:type="pct"/>
            <w:vMerge/>
          </w:tcPr>
          <w:p w14:paraId="7C0A92DC" w14:textId="77777777" w:rsidR="00487287" w:rsidRPr="00D36C2E" w:rsidRDefault="00487287" w:rsidP="00520292">
            <w:pPr>
              <w:suppressAutoHyphens/>
              <w:jc w:val="center"/>
              <w:rPr>
                <w:rFonts w:ascii="Times New Roman" w:hAnsi="Times New Roman"/>
                <w:sz w:val="24"/>
                <w:szCs w:val="24"/>
              </w:rPr>
            </w:pPr>
          </w:p>
        </w:tc>
        <w:tc>
          <w:tcPr>
            <w:tcW w:w="433" w:type="pct"/>
            <w:vMerge/>
          </w:tcPr>
          <w:p w14:paraId="3CB102A6" w14:textId="77777777" w:rsidR="00487287" w:rsidRPr="00D36C2E" w:rsidRDefault="00487287" w:rsidP="00520292">
            <w:pPr>
              <w:suppressAutoHyphens/>
              <w:jc w:val="center"/>
              <w:rPr>
                <w:rFonts w:ascii="Times New Roman" w:hAnsi="Times New Roman"/>
                <w:sz w:val="24"/>
                <w:szCs w:val="24"/>
              </w:rPr>
            </w:pPr>
          </w:p>
        </w:tc>
        <w:tc>
          <w:tcPr>
            <w:tcW w:w="404" w:type="pct"/>
            <w:vMerge/>
          </w:tcPr>
          <w:p w14:paraId="6DBF768A" w14:textId="77777777" w:rsidR="00487287" w:rsidRPr="00D36C2E" w:rsidRDefault="00487287" w:rsidP="00520292">
            <w:pPr>
              <w:suppressAutoHyphens/>
              <w:ind w:firstLine="709"/>
              <w:jc w:val="both"/>
              <w:rPr>
                <w:rFonts w:ascii="Times New Roman" w:hAnsi="Times New Roman"/>
                <w:sz w:val="24"/>
                <w:szCs w:val="24"/>
              </w:rPr>
            </w:pPr>
          </w:p>
        </w:tc>
      </w:tr>
      <w:tr w:rsidR="00487287" w:rsidRPr="00D971F4" w14:paraId="34F3F229" w14:textId="77777777" w:rsidTr="00520292">
        <w:trPr>
          <w:trHeight w:val="928"/>
        </w:trPr>
        <w:tc>
          <w:tcPr>
            <w:tcW w:w="422" w:type="pct"/>
            <w:vMerge/>
          </w:tcPr>
          <w:p w14:paraId="034E4B94" w14:textId="77777777" w:rsidR="00487287" w:rsidRPr="00D36C2E" w:rsidRDefault="00487287" w:rsidP="00520292">
            <w:pPr>
              <w:ind w:firstLine="709"/>
              <w:jc w:val="both"/>
              <w:rPr>
                <w:rFonts w:ascii="Times New Roman" w:hAnsi="Times New Roman"/>
                <w:sz w:val="24"/>
                <w:szCs w:val="24"/>
              </w:rPr>
            </w:pPr>
          </w:p>
        </w:tc>
        <w:tc>
          <w:tcPr>
            <w:tcW w:w="1199" w:type="pct"/>
            <w:vMerge/>
          </w:tcPr>
          <w:p w14:paraId="6DB62E8D" w14:textId="77777777" w:rsidR="00487287" w:rsidRPr="00D36C2E" w:rsidRDefault="00487287" w:rsidP="00520292">
            <w:pPr>
              <w:ind w:firstLine="709"/>
              <w:jc w:val="both"/>
              <w:rPr>
                <w:rFonts w:ascii="Times New Roman" w:hAnsi="Times New Roman"/>
                <w:sz w:val="24"/>
                <w:szCs w:val="24"/>
              </w:rPr>
            </w:pPr>
          </w:p>
        </w:tc>
        <w:tc>
          <w:tcPr>
            <w:tcW w:w="335" w:type="pct"/>
            <w:vMerge/>
          </w:tcPr>
          <w:p w14:paraId="0124C380" w14:textId="77777777" w:rsidR="00487287" w:rsidRPr="00D36C2E" w:rsidRDefault="00487287" w:rsidP="00520292">
            <w:pPr>
              <w:ind w:firstLine="709"/>
              <w:jc w:val="both"/>
              <w:rPr>
                <w:rFonts w:ascii="Times New Roman" w:hAnsi="Times New Roman"/>
                <w:sz w:val="24"/>
                <w:szCs w:val="24"/>
              </w:rPr>
            </w:pPr>
          </w:p>
        </w:tc>
        <w:tc>
          <w:tcPr>
            <w:tcW w:w="240" w:type="pct"/>
            <w:vMerge/>
          </w:tcPr>
          <w:p w14:paraId="7A6CBBAB" w14:textId="77777777" w:rsidR="00487287" w:rsidRPr="00D36C2E" w:rsidRDefault="00487287" w:rsidP="00520292">
            <w:pPr>
              <w:ind w:firstLine="709"/>
              <w:jc w:val="both"/>
              <w:rPr>
                <w:rFonts w:ascii="Times New Roman" w:hAnsi="Times New Roman"/>
                <w:sz w:val="24"/>
                <w:szCs w:val="24"/>
              </w:rPr>
            </w:pPr>
          </w:p>
        </w:tc>
        <w:tc>
          <w:tcPr>
            <w:tcW w:w="240" w:type="pct"/>
            <w:vMerge/>
          </w:tcPr>
          <w:p w14:paraId="38689BD7" w14:textId="77777777" w:rsidR="00487287" w:rsidRPr="00D36C2E" w:rsidRDefault="00487287" w:rsidP="00520292">
            <w:pPr>
              <w:ind w:firstLine="709"/>
              <w:jc w:val="both"/>
              <w:rPr>
                <w:rFonts w:ascii="Times New Roman" w:hAnsi="Times New Roman"/>
                <w:sz w:val="24"/>
                <w:szCs w:val="24"/>
              </w:rPr>
            </w:pPr>
          </w:p>
        </w:tc>
        <w:tc>
          <w:tcPr>
            <w:tcW w:w="383" w:type="pct"/>
            <w:vMerge/>
          </w:tcPr>
          <w:p w14:paraId="202F4AC5" w14:textId="77777777" w:rsidR="00487287" w:rsidRPr="00D36C2E" w:rsidRDefault="00487287" w:rsidP="00520292">
            <w:pPr>
              <w:suppressAutoHyphens/>
              <w:jc w:val="center"/>
              <w:rPr>
                <w:rFonts w:ascii="Times New Roman" w:hAnsi="Times New Roman"/>
                <w:sz w:val="24"/>
                <w:szCs w:val="24"/>
              </w:rPr>
            </w:pPr>
          </w:p>
        </w:tc>
        <w:tc>
          <w:tcPr>
            <w:tcW w:w="528" w:type="pct"/>
          </w:tcPr>
          <w:p w14:paraId="51541BDE"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лабораторные и практические занятия</w:t>
            </w:r>
          </w:p>
        </w:tc>
        <w:tc>
          <w:tcPr>
            <w:tcW w:w="432" w:type="pct"/>
          </w:tcPr>
          <w:p w14:paraId="22BDE53F" w14:textId="77777777" w:rsidR="00487287" w:rsidRPr="00D36C2E" w:rsidRDefault="00487287" w:rsidP="00520292">
            <w:pPr>
              <w:suppressAutoHyphens/>
              <w:jc w:val="center"/>
              <w:rPr>
                <w:rFonts w:ascii="Times New Roman" w:hAnsi="Times New Roman"/>
                <w:sz w:val="24"/>
                <w:szCs w:val="24"/>
              </w:rPr>
            </w:pPr>
            <w:r w:rsidRPr="00D36C2E">
              <w:rPr>
                <w:rFonts w:ascii="Times New Roman" w:hAnsi="Times New Roman"/>
                <w:sz w:val="24"/>
                <w:szCs w:val="24"/>
              </w:rPr>
              <w:t>курсовой проект (работа)</w:t>
            </w:r>
          </w:p>
        </w:tc>
        <w:tc>
          <w:tcPr>
            <w:tcW w:w="384" w:type="pct"/>
            <w:vMerge/>
          </w:tcPr>
          <w:p w14:paraId="6A10744E" w14:textId="77777777" w:rsidR="00487287" w:rsidRPr="00D36C2E" w:rsidRDefault="00487287" w:rsidP="00520292">
            <w:pPr>
              <w:ind w:firstLine="709"/>
              <w:jc w:val="both"/>
              <w:rPr>
                <w:rFonts w:ascii="Times New Roman" w:hAnsi="Times New Roman"/>
                <w:sz w:val="24"/>
                <w:szCs w:val="24"/>
              </w:rPr>
            </w:pPr>
          </w:p>
        </w:tc>
        <w:tc>
          <w:tcPr>
            <w:tcW w:w="433" w:type="pct"/>
            <w:vMerge/>
          </w:tcPr>
          <w:p w14:paraId="144ACD0C" w14:textId="77777777" w:rsidR="00487287" w:rsidRPr="00D36C2E" w:rsidRDefault="00487287" w:rsidP="00520292">
            <w:pPr>
              <w:ind w:firstLine="709"/>
              <w:jc w:val="both"/>
              <w:rPr>
                <w:rFonts w:ascii="Times New Roman" w:hAnsi="Times New Roman"/>
                <w:sz w:val="24"/>
                <w:szCs w:val="24"/>
              </w:rPr>
            </w:pPr>
          </w:p>
        </w:tc>
        <w:tc>
          <w:tcPr>
            <w:tcW w:w="404" w:type="pct"/>
            <w:vMerge/>
          </w:tcPr>
          <w:p w14:paraId="14A910BD" w14:textId="77777777" w:rsidR="00487287" w:rsidRPr="00D36C2E" w:rsidRDefault="00487287" w:rsidP="00520292">
            <w:pPr>
              <w:ind w:firstLine="709"/>
              <w:jc w:val="both"/>
              <w:rPr>
                <w:rFonts w:ascii="Times New Roman" w:hAnsi="Times New Roman"/>
                <w:sz w:val="24"/>
                <w:szCs w:val="24"/>
              </w:rPr>
            </w:pPr>
          </w:p>
        </w:tc>
      </w:tr>
      <w:tr w:rsidR="00487287" w:rsidRPr="00D971F4" w14:paraId="5CB549BF" w14:textId="77777777" w:rsidTr="00520292">
        <w:tc>
          <w:tcPr>
            <w:tcW w:w="422" w:type="pct"/>
          </w:tcPr>
          <w:p w14:paraId="0D9DDE06" w14:textId="77777777" w:rsidR="00487287" w:rsidRPr="00D36C2E" w:rsidRDefault="00487287" w:rsidP="00520292">
            <w:pPr>
              <w:ind w:firstLine="30"/>
              <w:jc w:val="center"/>
              <w:rPr>
                <w:rFonts w:ascii="Times New Roman" w:hAnsi="Times New Roman"/>
                <w:sz w:val="24"/>
                <w:szCs w:val="24"/>
              </w:rPr>
            </w:pPr>
            <w:r w:rsidRPr="00D36C2E">
              <w:rPr>
                <w:rFonts w:ascii="Times New Roman" w:hAnsi="Times New Roman"/>
                <w:sz w:val="24"/>
                <w:szCs w:val="24"/>
              </w:rPr>
              <w:t>1</w:t>
            </w:r>
          </w:p>
        </w:tc>
        <w:tc>
          <w:tcPr>
            <w:tcW w:w="1199" w:type="pct"/>
          </w:tcPr>
          <w:p w14:paraId="7C5B3875" w14:textId="77777777" w:rsidR="00487287" w:rsidRPr="00D36C2E" w:rsidRDefault="00487287" w:rsidP="00520292">
            <w:pPr>
              <w:ind w:firstLine="12"/>
              <w:jc w:val="center"/>
              <w:rPr>
                <w:rFonts w:ascii="Times New Roman" w:hAnsi="Times New Roman"/>
                <w:sz w:val="24"/>
                <w:szCs w:val="24"/>
              </w:rPr>
            </w:pPr>
            <w:r w:rsidRPr="00D36C2E">
              <w:rPr>
                <w:rFonts w:ascii="Times New Roman" w:hAnsi="Times New Roman"/>
                <w:sz w:val="24"/>
                <w:szCs w:val="24"/>
              </w:rPr>
              <w:t>2</w:t>
            </w:r>
          </w:p>
        </w:tc>
        <w:tc>
          <w:tcPr>
            <w:tcW w:w="335" w:type="pct"/>
          </w:tcPr>
          <w:p w14:paraId="5291EE1E" w14:textId="77777777" w:rsidR="00487287" w:rsidRPr="00D36C2E" w:rsidRDefault="00487287" w:rsidP="00520292">
            <w:pPr>
              <w:ind w:hanging="5"/>
              <w:jc w:val="center"/>
              <w:rPr>
                <w:rFonts w:ascii="Times New Roman" w:hAnsi="Times New Roman"/>
                <w:sz w:val="24"/>
                <w:szCs w:val="24"/>
              </w:rPr>
            </w:pPr>
            <w:r w:rsidRPr="00D36C2E">
              <w:rPr>
                <w:rFonts w:ascii="Times New Roman" w:hAnsi="Times New Roman"/>
                <w:sz w:val="24"/>
                <w:szCs w:val="24"/>
              </w:rPr>
              <w:t>3</w:t>
            </w:r>
          </w:p>
        </w:tc>
        <w:tc>
          <w:tcPr>
            <w:tcW w:w="240" w:type="pct"/>
          </w:tcPr>
          <w:p w14:paraId="4368DA6D"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4</w:t>
            </w:r>
          </w:p>
        </w:tc>
        <w:tc>
          <w:tcPr>
            <w:tcW w:w="240" w:type="pct"/>
          </w:tcPr>
          <w:p w14:paraId="28906629"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5</w:t>
            </w:r>
          </w:p>
        </w:tc>
        <w:tc>
          <w:tcPr>
            <w:tcW w:w="383" w:type="pct"/>
          </w:tcPr>
          <w:p w14:paraId="46ABEF36"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6</w:t>
            </w:r>
          </w:p>
        </w:tc>
        <w:tc>
          <w:tcPr>
            <w:tcW w:w="528" w:type="pct"/>
          </w:tcPr>
          <w:p w14:paraId="4D04CCEC"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7</w:t>
            </w:r>
          </w:p>
        </w:tc>
        <w:tc>
          <w:tcPr>
            <w:tcW w:w="432" w:type="pct"/>
          </w:tcPr>
          <w:p w14:paraId="4C365F90" w14:textId="77777777" w:rsidR="00487287" w:rsidRPr="00D36C2E" w:rsidRDefault="00487287" w:rsidP="00520292">
            <w:pPr>
              <w:ind w:firstLine="26"/>
              <w:jc w:val="center"/>
              <w:rPr>
                <w:rFonts w:ascii="Times New Roman" w:hAnsi="Times New Roman"/>
                <w:sz w:val="24"/>
                <w:szCs w:val="24"/>
              </w:rPr>
            </w:pPr>
            <w:r w:rsidRPr="00D36C2E">
              <w:rPr>
                <w:rFonts w:ascii="Times New Roman" w:hAnsi="Times New Roman"/>
                <w:sz w:val="24"/>
                <w:szCs w:val="24"/>
              </w:rPr>
              <w:t>8</w:t>
            </w:r>
          </w:p>
        </w:tc>
        <w:tc>
          <w:tcPr>
            <w:tcW w:w="384" w:type="pct"/>
          </w:tcPr>
          <w:p w14:paraId="5CFCEB61" w14:textId="77777777" w:rsidR="00487287" w:rsidRPr="00D36C2E" w:rsidRDefault="00487287" w:rsidP="00520292">
            <w:pPr>
              <w:ind w:hanging="4"/>
              <w:jc w:val="center"/>
              <w:rPr>
                <w:rFonts w:ascii="Times New Roman" w:hAnsi="Times New Roman"/>
                <w:sz w:val="24"/>
                <w:szCs w:val="24"/>
              </w:rPr>
            </w:pPr>
            <w:r w:rsidRPr="00D36C2E">
              <w:rPr>
                <w:rFonts w:ascii="Times New Roman" w:hAnsi="Times New Roman"/>
                <w:sz w:val="24"/>
                <w:szCs w:val="24"/>
              </w:rPr>
              <w:t>9</w:t>
            </w:r>
          </w:p>
        </w:tc>
        <w:tc>
          <w:tcPr>
            <w:tcW w:w="433" w:type="pct"/>
          </w:tcPr>
          <w:p w14:paraId="6DDEE0CC"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10</w:t>
            </w:r>
          </w:p>
        </w:tc>
        <w:tc>
          <w:tcPr>
            <w:tcW w:w="404" w:type="pct"/>
          </w:tcPr>
          <w:p w14:paraId="1A62D5EB"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11</w:t>
            </w:r>
          </w:p>
        </w:tc>
      </w:tr>
      <w:tr w:rsidR="00487287" w:rsidRPr="00A14107" w14:paraId="602708A2" w14:textId="77777777" w:rsidTr="00520292">
        <w:tc>
          <w:tcPr>
            <w:tcW w:w="422" w:type="pct"/>
            <w:tcBorders>
              <w:top w:val="single" w:sz="4" w:space="0" w:color="auto"/>
              <w:left w:val="single" w:sz="4" w:space="0" w:color="auto"/>
              <w:bottom w:val="single" w:sz="4" w:space="0" w:color="auto"/>
              <w:right w:val="single" w:sz="4" w:space="0" w:color="auto"/>
            </w:tcBorders>
          </w:tcPr>
          <w:p w14:paraId="31DB1920" w14:textId="77777777" w:rsidR="00487287" w:rsidRPr="00D36C2E" w:rsidRDefault="00487287" w:rsidP="00520292">
            <w:pPr>
              <w:ind w:firstLine="30"/>
              <w:jc w:val="center"/>
              <w:rPr>
                <w:rFonts w:ascii="Times New Roman" w:hAnsi="Times New Roman"/>
                <w:b/>
                <w:bCs/>
                <w:sz w:val="24"/>
                <w:szCs w:val="24"/>
              </w:rPr>
            </w:pPr>
            <w:r w:rsidRPr="00D36C2E">
              <w:rPr>
                <w:rFonts w:ascii="Times New Roman" w:hAnsi="Times New Roman"/>
                <w:b/>
                <w:bCs/>
                <w:sz w:val="24"/>
                <w:szCs w:val="24"/>
              </w:rPr>
              <w:t>ПМ. 01</w:t>
            </w:r>
          </w:p>
        </w:tc>
        <w:tc>
          <w:tcPr>
            <w:tcW w:w="1199" w:type="pct"/>
            <w:tcBorders>
              <w:top w:val="single" w:sz="4" w:space="0" w:color="auto"/>
              <w:left w:val="single" w:sz="4" w:space="0" w:color="auto"/>
              <w:bottom w:val="single" w:sz="4" w:space="0" w:color="auto"/>
              <w:right w:val="single" w:sz="4" w:space="0" w:color="auto"/>
            </w:tcBorders>
          </w:tcPr>
          <w:p w14:paraId="3D5FBA51" w14:textId="77777777" w:rsidR="00487287" w:rsidRPr="00D36C2E" w:rsidRDefault="00487287" w:rsidP="00520292">
            <w:pPr>
              <w:ind w:firstLine="12"/>
              <w:jc w:val="center"/>
              <w:rPr>
                <w:rFonts w:ascii="Times New Roman" w:hAnsi="Times New Roman"/>
                <w:b/>
                <w:bCs/>
                <w:sz w:val="24"/>
                <w:szCs w:val="24"/>
              </w:rPr>
            </w:pPr>
            <w:r w:rsidRPr="00D36C2E">
              <w:rPr>
                <w:rFonts w:ascii="Times New Roman" w:hAnsi="Times New Roman"/>
                <w:b/>
                <w:bCs/>
                <w:sz w:val="24"/>
                <w:szCs w:val="24"/>
              </w:rPr>
              <w:t xml:space="preserve">Организационно-управленческая деятельность </w:t>
            </w:r>
          </w:p>
        </w:tc>
        <w:tc>
          <w:tcPr>
            <w:tcW w:w="335" w:type="pct"/>
            <w:tcBorders>
              <w:top w:val="single" w:sz="4" w:space="0" w:color="auto"/>
              <w:left w:val="single" w:sz="4" w:space="0" w:color="auto"/>
              <w:bottom w:val="single" w:sz="4" w:space="0" w:color="auto"/>
              <w:right w:val="single" w:sz="4" w:space="0" w:color="auto"/>
            </w:tcBorders>
          </w:tcPr>
          <w:p w14:paraId="1C7B792A" w14:textId="77777777" w:rsidR="00487287" w:rsidRPr="00D36C2E" w:rsidRDefault="00487287" w:rsidP="00520292">
            <w:pPr>
              <w:ind w:hanging="5"/>
              <w:jc w:val="center"/>
              <w:rPr>
                <w:rFonts w:ascii="Times New Roman" w:hAnsi="Times New Roman"/>
                <w:b/>
                <w:bCs/>
                <w:sz w:val="24"/>
                <w:szCs w:val="24"/>
              </w:rPr>
            </w:pPr>
            <w:r w:rsidRPr="00D36C2E">
              <w:rPr>
                <w:rFonts w:ascii="Times New Roman" w:hAnsi="Times New Roman"/>
                <w:b/>
                <w:bCs/>
                <w:sz w:val="24"/>
                <w:szCs w:val="24"/>
              </w:rPr>
              <w:t>362</w:t>
            </w:r>
          </w:p>
        </w:tc>
        <w:tc>
          <w:tcPr>
            <w:tcW w:w="240" w:type="pct"/>
            <w:tcBorders>
              <w:top w:val="single" w:sz="4" w:space="0" w:color="auto"/>
              <w:left w:val="single" w:sz="4" w:space="0" w:color="auto"/>
              <w:bottom w:val="single" w:sz="4" w:space="0" w:color="auto"/>
              <w:right w:val="single" w:sz="4" w:space="0" w:color="auto"/>
            </w:tcBorders>
          </w:tcPr>
          <w:p w14:paraId="47E3FB87" w14:textId="77777777" w:rsidR="00487287" w:rsidRPr="00D36C2E" w:rsidRDefault="00487287" w:rsidP="00520292">
            <w:pPr>
              <w:jc w:val="center"/>
              <w:rPr>
                <w:rFonts w:ascii="Times New Roman" w:hAnsi="Times New Roman"/>
                <w:b/>
                <w:bCs/>
                <w:sz w:val="24"/>
                <w:szCs w:val="24"/>
              </w:rPr>
            </w:pPr>
          </w:p>
        </w:tc>
        <w:tc>
          <w:tcPr>
            <w:tcW w:w="240" w:type="pct"/>
            <w:tcBorders>
              <w:top w:val="single" w:sz="4" w:space="0" w:color="auto"/>
              <w:left w:val="single" w:sz="4" w:space="0" w:color="auto"/>
              <w:bottom w:val="single" w:sz="4" w:space="0" w:color="auto"/>
              <w:right w:val="single" w:sz="4" w:space="0" w:color="auto"/>
            </w:tcBorders>
          </w:tcPr>
          <w:p w14:paraId="10353786" w14:textId="77777777" w:rsidR="00487287" w:rsidRPr="00D36C2E" w:rsidRDefault="00487287" w:rsidP="00520292">
            <w:pPr>
              <w:jc w:val="center"/>
              <w:rPr>
                <w:rFonts w:ascii="Times New Roman" w:hAnsi="Times New Roman"/>
                <w:b/>
                <w:bCs/>
                <w:sz w:val="24"/>
                <w:szCs w:val="24"/>
              </w:rPr>
            </w:pPr>
            <w:r w:rsidRPr="00D36C2E">
              <w:rPr>
                <w:rFonts w:ascii="Times New Roman" w:hAnsi="Times New Roman"/>
                <w:b/>
                <w:bCs/>
                <w:sz w:val="24"/>
                <w:szCs w:val="24"/>
              </w:rPr>
              <w:t>16</w:t>
            </w:r>
          </w:p>
        </w:tc>
        <w:tc>
          <w:tcPr>
            <w:tcW w:w="383" w:type="pct"/>
            <w:tcBorders>
              <w:top w:val="single" w:sz="4" w:space="0" w:color="auto"/>
              <w:left w:val="single" w:sz="4" w:space="0" w:color="auto"/>
              <w:bottom w:val="single" w:sz="4" w:space="0" w:color="auto"/>
              <w:right w:val="single" w:sz="4" w:space="0" w:color="auto"/>
            </w:tcBorders>
          </w:tcPr>
          <w:p w14:paraId="649FBC1C" w14:textId="77777777" w:rsidR="00487287" w:rsidRPr="00D36C2E" w:rsidRDefault="00487287" w:rsidP="00520292">
            <w:pPr>
              <w:jc w:val="center"/>
              <w:rPr>
                <w:rFonts w:ascii="Times New Roman" w:hAnsi="Times New Roman"/>
                <w:b/>
                <w:bCs/>
                <w:sz w:val="24"/>
                <w:szCs w:val="24"/>
              </w:rPr>
            </w:pPr>
            <w:r w:rsidRPr="00D36C2E">
              <w:rPr>
                <w:rFonts w:ascii="Times New Roman" w:hAnsi="Times New Roman"/>
                <w:b/>
                <w:bCs/>
                <w:sz w:val="24"/>
                <w:szCs w:val="24"/>
              </w:rPr>
              <w:t>346</w:t>
            </w:r>
          </w:p>
        </w:tc>
        <w:tc>
          <w:tcPr>
            <w:tcW w:w="528" w:type="pct"/>
            <w:tcBorders>
              <w:top w:val="single" w:sz="4" w:space="0" w:color="auto"/>
              <w:left w:val="single" w:sz="4" w:space="0" w:color="auto"/>
              <w:bottom w:val="single" w:sz="4" w:space="0" w:color="auto"/>
              <w:right w:val="single" w:sz="4" w:space="0" w:color="auto"/>
            </w:tcBorders>
          </w:tcPr>
          <w:p w14:paraId="5F00735C" w14:textId="77777777" w:rsidR="00487287" w:rsidRPr="00D36C2E" w:rsidRDefault="00487287" w:rsidP="00520292">
            <w:pPr>
              <w:jc w:val="center"/>
              <w:rPr>
                <w:rFonts w:ascii="Times New Roman" w:hAnsi="Times New Roman"/>
                <w:b/>
                <w:bCs/>
                <w:sz w:val="24"/>
                <w:szCs w:val="24"/>
              </w:rPr>
            </w:pPr>
          </w:p>
        </w:tc>
        <w:tc>
          <w:tcPr>
            <w:tcW w:w="432" w:type="pct"/>
            <w:tcBorders>
              <w:top w:val="single" w:sz="4" w:space="0" w:color="auto"/>
              <w:left w:val="single" w:sz="4" w:space="0" w:color="auto"/>
              <w:bottom w:val="single" w:sz="4" w:space="0" w:color="auto"/>
              <w:right w:val="single" w:sz="4" w:space="0" w:color="auto"/>
            </w:tcBorders>
          </w:tcPr>
          <w:p w14:paraId="2F566D8F" w14:textId="77777777" w:rsidR="00487287" w:rsidRPr="00D36C2E" w:rsidRDefault="00487287" w:rsidP="00520292">
            <w:pPr>
              <w:ind w:firstLine="26"/>
              <w:jc w:val="center"/>
              <w:rPr>
                <w:rFonts w:ascii="Times New Roman" w:hAnsi="Times New Roman"/>
                <w:b/>
                <w:bCs/>
                <w:sz w:val="24"/>
                <w:szCs w:val="24"/>
              </w:rPr>
            </w:pPr>
          </w:p>
        </w:tc>
        <w:tc>
          <w:tcPr>
            <w:tcW w:w="384" w:type="pct"/>
            <w:tcBorders>
              <w:top w:val="single" w:sz="4" w:space="0" w:color="auto"/>
              <w:left w:val="single" w:sz="4" w:space="0" w:color="auto"/>
              <w:bottom w:val="single" w:sz="4" w:space="0" w:color="auto"/>
              <w:right w:val="single" w:sz="4" w:space="0" w:color="auto"/>
            </w:tcBorders>
          </w:tcPr>
          <w:p w14:paraId="21B5D853" w14:textId="77777777" w:rsidR="00487287" w:rsidRPr="00D36C2E" w:rsidRDefault="00487287" w:rsidP="00520292">
            <w:pPr>
              <w:ind w:hanging="4"/>
              <w:jc w:val="center"/>
              <w:rPr>
                <w:rFonts w:ascii="Times New Roman" w:hAnsi="Times New Roman"/>
                <w:b/>
                <w:bCs/>
                <w:sz w:val="24"/>
                <w:szCs w:val="24"/>
              </w:rPr>
            </w:pPr>
            <w:r w:rsidRPr="00D36C2E">
              <w:rPr>
                <w:rFonts w:ascii="Times New Roman" w:hAnsi="Times New Roman"/>
                <w:b/>
                <w:bCs/>
                <w:sz w:val="24"/>
                <w:szCs w:val="24"/>
              </w:rPr>
              <w:t>279</w:t>
            </w:r>
          </w:p>
        </w:tc>
        <w:tc>
          <w:tcPr>
            <w:tcW w:w="433" w:type="pct"/>
            <w:tcBorders>
              <w:top w:val="single" w:sz="4" w:space="0" w:color="auto"/>
              <w:left w:val="single" w:sz="4" w:space="0" w:color="auto"/>
              <w:bottom w:val="single" w:sz="4" w:space="0" w:color="auto"/>
              <w:right w:val="single" w:sz="4" w:space="0" w:color="auto"/>
            </w:tcBorders>
          </w:tcPr>
          <w:p w14:paraId="5838A5AB" w14:textId="77777777" w:rsidR="00487287" w:rsidRPr="00D36C2E" w:rsidRDefault="00487287" w:rsidP="00520292">
            <w:pPr>
              <w:ind w:firstLine="14"/>
              <w:jc w:val="center"/>
              <w:rPr>
                <w:rFonts w:ascii="Times New Roman" w:hAnsi="Times New Roman"/>
                <w:b/>
                <w:bCs/>
                <w:sz w:val="24"/>
                <w:szCs w:val="24"/>
              </w:rPr>
            </w:pPr>
            <w:r w:rsidRPr="00D36C2E">
              <w:rPr>
                <w:rFonts w:ascii="Times New Roman" w:hAnsi="Times New Roman"/>
                <w:b/>
                <w:bCs/>
                <w:sz w:val="24"/>
                <w:szCs w:val="24"/>
              </w:rPr>
              <w:t>18</w:t>
            </w:r>
          </w:p>
        </w:tc>
        <w:tc>
          <w:tcPr>
            <w:tcW w:w="404" w:type="pct"/>
            <w:tcBorders>
              <w:top w:val="single" w:sz="4" w:space="0" w:color="auto"/>
              <w:left w:val="single" w:sz="4" w:space="0" w:color="auto"/>
              <w:bottom w:val="single" w:sz="4" w:space="0" w:color="auto"/>
              <w:right w:val="single" w:sz="4" w:space="0" w:color="auto"/>
            </w:tcBorders>
          </w:tcPr>
          <w:p w14:paraId="10386FD5" w14:textId="77777777" w:rsidR="00487287" w:rsidRPr="00D36C2E" w:rsidRDefault="00487287" w:rsidP="00520292">
            <w:pPr>
              <w:ind w:firstLine="14"/>
              <w:jc w:val="center"/>
              <w:rPr>
                <w:rFonts w:ascii="Times New Roman" w:hAnsi="Times New Roman"/>
                <w:b/>
                <w:bCs/>
                <w:sz w:val="24"/>
                <w:szCs w:val="24"/>
              </w:rPr>
            </w:pPr>
          </w:p>
        </w:tc>
      </w:tr>
      <w:tr w:rsidR="00487287" w:rsidRPr="00A14107" w14:paraId="2F961EDE" w14:textId="77777777" w:rsidTr="00520292">
        <w:tc>
          <w:tcPr>
            <w:tcW w:w="422" w:type="pct"/>
            <w:tcBorders>
              <w:top w:val="single" w:sz="4" w:space="0" w:color="auto"/>
              <w:left w:val="single" w:sz="4" w:space="0" w:color="auto"/>
              <w:bottom w:val="single" w:sz="4" w:space="0" w:color="auto"/>
              <w:right w:val="single" w:sz="4" w:space="0" w:color="auto"/>
            </w:tcBorders>
          </w:tcPr>
          <w:p w14:paraId="548308EA" w14:textId="77777777" w:rsidR="00487287" w:rsidRPr="00D36C2E" w:rsidRDefault="00487287" w:rsidP="00520292">
            <w:pPr>
              <w:ind w:firstLine="30"/>
              <w:jc w:val="center"/>
              <w:rPr>
                <w:rFonts w:ascii="Times New Roman" w:hAnsi="Times New Roman"/>
                <w:sz w:val="24"/>
                <w:szCs w:val="24"/>
              </w:rPr>
            </w:pPr>
            <w:r w:rsidRPr="00D36C2E">
              <w:rPr>
                <w:rFonts w:ascii="Times New Roman" w:hAnsi="Times New Roman"/>
                <w:sz w:val="24"/>
                <w:szCs w:val="24"/>
              </w:rPr>
              <w:t>МДК.01.01</w:t>
            </w:r>
          </w:p>
        </w:tc>
        <w:tc>
          <w:tcPr>
            <w:tcW w:w="1199" w:type="pct"/>
            <w:tcBorders>
              <w:top w:val="single" w:sz="4" w:space="0" w:color="auto"/>
              <w:left w:val="single" w:sz="4" w:space="0" w:color="auto"/>
              <w:bottom w:val="single" w:sz="4" w:space="0" w:color="auto"/>
              <w:right w:val="single" w:sz="4" w:space="0" w:color="auto"/>
            </w:tcBorders>
          </w:tcPr>
          <w:p w14:paraId="41F9DF96" w14:textId="77777777" w:rsidR="00487287" w:rsidRPr="00D36C2E" w:rsidRDefault="00487287" w:rsidP="00520292">
            <w:pPr>
              <w:ind w:firstLine="12"/>
              <w:jc w:val="center"/>
              <w:rPr>
                <w:rFonts w:ascii="Times New Roman" w:hAnsi="Times New Roman"/>
                <w:sz w:val="24"/>
                <w:szCs w:val="24"/>
              </w:rPr>
            </w:pPr>
            <w:r w:rsidRPr="00D36C2E">
              <w:rPr>
                <w:rFonts w:ascii="Times New Roman" w:hAnsi="Times New Roman"/>
                <w:sz w:val="24"/>
                <w:szCs w:val="24"/>
              </w:rPr>
              <w:t>Организация социально-культурной деятельности</w:t>
            </w:r>
          </w:p>
        </w:tc>
        <w:tc>
          <w:tcPr>
            <w:tcW w:w="335" w:type="pct"/>
            <w:tcBorders>
              <w:top w:val="single" w:sz="4" w:space="0" w:color="auto"/>
              <w:left w:val="single" w:sz="4" w:space="0" w:color="auto"/>
              <w:bottom w:val="single" w:sz="4" w:space="0" w:color="auto"/>
              <w:right w:val="single" w:sz="4" w:space="0" w:color="auto"/>
            </w:tcBorders>
          </w:tcPr>
          <w:p w14:paraId="2A034A85" w14:textId="77777777" w:rsidR="00487287" w:rsidRPr="00D36C2E" w:rsidRDefault="00487287" w:rsidP="00520292">
            <w:pPr>
              <w:ind w:hanging="5"/>
              <w:jc w:val="center"/>
              <w:rPr>
                <w:rFonts w:ascii="Times New Roman" w:hAnsi="Times New Roman"/>
                <w:sz w:val="24"/>
                <w:szCs w:val="24"/>
              </w:rPr>
            </w:pPr>
            <w:r w:rsidRPr="00D36C2E">
              <w:rPr>
                <w:rFonts w:ascii="Times New Roman" w:hAnsi="Times New Roman"/>
                <w:sz w:val="24"/>
                <w:szCs w:val="24"/>
              </w:rPr>
              <w:t>362</w:t>
            </w:r>
          </w:p>
        </w:tc>
        <w:tc>
          <w:tcPr>
            <w:tcW w:w="240" w:type="pct"/>
            <w:tcBorders>
              <w:top w:val="single" w:sz="4" w:space="0" w:color="auto"/>
              <w:left w:val="single" w:sz="4" w:space="0" w:color="auto"/>
              <w:bottom w:val="single" w:sz="4" w:space="0" w:color="auto"/>
              <w:right w:val="single" w:sz="4" w:space="0" w:color="auto"/>
            </w:tcBorders>
          </w:tcPr>
          <w:p w14:paraId="5B4E9FAA" w14:textId="77777777" w:rsidR="00487287" w:rsidRPr="00D36C2E" w:rsidRDefault="00487287" w:rsidP="00520292">
            <w:pPr>
              <w:jc w:val="center"/>
              <w:rPr>
                <w:rFonts w:ascii="Times New Roman" w:hAnsi="Times New Roman"/>
                <w:sz w:val="24"/>
                <w:szCs w:val="24"/>
              </w:rPr>
            </w:pPr>
          </w:p>
        </w:tc>
        <w:tc>
          <w:tcPr>
            <w:tcW w:w="240" w:type="pct"/>
            <w:tcBorders>
              <w:top w:val="single" w:sz="4" w:space="0" w:color="auto"/>
              <w:left w:val="single" w:sz="4" w:space="0" w:color="auto"/>
              <w:bottom w:val="single" w:sz="4" w:space="0" w:color="auto"/>
              <w:right w:val="single" w:sz="4" w:space="0" w:color="auto"/>
            </w:tcBorders>
          </w:tcPr>
          <w:p w14:paraId="7250244E"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16</w:t>
            </w:r>
          </w:p>
        </w:tc>
        <w:tc>
          <w:tcPr>
            <w:tcW w:w="383" w:type="pct"/>
            <w:tcBorders>
              <w:top w:val="single" w:sz="4" w:space="0" w:color="auto"/>
              <w:left w:val="single" w:sz="4" w:space="0" w:color="auto"/>
              <w:bottom w:val="single" w:sz="4" w:space="0" w:color="auto"/>
              <w:right w:val="single" w:sz="4" w:space="0" w:color="auto"/>
            </w:tcBorders>
          </w:tcPr>
          <w:p w14:paraId="078DC597"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346</w:t>
            </w:r>
          </w:p>
        </w:tc>
        <w:tc>
          <w:tcPr>
            <w:tcW w:w="528" w:type="pct"/>
            <w:tcBorders>
              <w:top w:val="single" w:sz="4" w:space="0" w:color="auto"/>
              <w:left w:val="single" w:sz="4" w:space="0" w:color="auto"/>
              <w:bottom w:val="single" w:sz="4" w:space="0" w:color="auto"/>
              <w:right w:val="single" w:sz="4" w:space="0" w:color="auto"/>
            </w:tcBorders>
          </w:tcPr>
          <w:p w14:paraId="64E1F211" w14:textId="77777777" w:rsidR="00487287" w:rsidRPr="00D36C2E" w:rsidRDefault="00487287" w:rsidP="00520292">
            <w:pPr>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14:paraId="4B106991" w14:textId="77777777" w:rsidR="00487287" w:rsidRPr="00D36C2E" w:rsidRDefault="00487287" w:rsidP="00520292">
            <w:pPr>
              <w:ind w:firstLine="26"/>
              <w:jc w:val="center"/>
              <w:rPr>
                <w:rFonts w:ascii="Times New Roman" w:hAnsi="Times New Roman"/>
                <w:sz w:val="24"/>
                <w:szCs w:val="24"/>
              </w:rPr>
            </w:pPr>
          </w:p>
        </w:tc>
        <w:tc>
          <w:tcPr>
            <w:tcW w:w="384" w:type="pct"/>
            <w:tcBorders>
              <w:top w:val="single" w:sz="4" w:space="0" w:color="auto"/>
              <w:left w:val="single" w:sz="4" w:space="0" w:color="auto"/>
              <w:bottom w:val="single" w:sz="4" w:space="0" w:color="auto"/>
              <w:right w:val="single" w:sz="4" w:space="0" w:color="auto"/>
            </w:tcBorders>
          </w:tcPr>
          <w:p w14:paraId="4FAEAF06" w14:textId="77777777" w:rsidR="00487287" w:rsidRPr="00D36C2E" w:rsidRDefault="00487287" w:rsidP="00520292">
            <w:pPr>
              <w:ind w:hanging="4"/>
              <w:jc w:val="center"/>
              <w:rPr>
                <w:rFonts w:ascii="Times New Roman" w:hAnsi="Times New Roman"/>
                <w:sz w:val="24"/>
                <w:szCs w:val="24"/>
              </w:rPr>
            </w:pPr>
          </w:p>
        </w:tc>
        <w:tc>
          <w:tcPr>
            <w:tcW w:w="433" w:type="pct"/>
            <w:tcBorders>
              <w:top w:val="single" w:sz="4" w:space="0" w:color="auto"/>
              <w:left w:val="single" w:sz="4" w:space="0" w:color="auto"/>
              <w:bottom w:val="single" w:sz="4" w:space="0" w:color="auto"/>
              <w:right w:val="single" w:sz="4" w:space="0" w:color="auto"/>
            </w:tcBorders>
          </w:tcPr>
          <w:p w14:paraId="7B7D60BA" w14:textId="77777777" w:rsidR="00487287" w:rsidRPr="00D36C2E" w:rsidRDefault="00487287" w:rsidP="00520292">
            <w:pPr>
              <w:ind w:firstLine="14"/>
              <w:jc w:val="center"/>
              <w:rPr>
                <w:rFonts w:ascii="Times New Roman" w:hAnsi="Times New Roman"/>
                <w:sz w:val="24"/>
                <w:szCs w:val="24"/>
              </w:rPr>
            </w:pPr>
          </w:p>
        </w:tc>
        <w:tc>
          <w:tcPr>
            <w:tcW w:w="404" w:type="pct"/>
            <w:tcBorders>
              <w:top w:val="single" w:sz="4" w:space="0" w:color="auto"/>
              <w:left w:val="single" w:sz="4" w:space="0" w:color="auto"/>
              <w:bottom w:val="single" w:sz="4" w:space="0" w:color="auto"/>
              <w:right w:val="single" w:sz="4" w:space="0" w:color="auto"/>
            </w:tcBorders>
          </w:tcPr>
          <w:p w14:paraId="13F4C0D3" w14:textId="77777777" w:rsidR="00487287" w:rsidRPr="00D36C2E" w:rsidRDefault="00487287" w:rsidP="00520292">
            <w:pPr>
              <w:ind w:firstLine="14"/>
              <w:jc w:val="center"/>
              <w:rPr>
                <w:rFonts w:ascii="Times New Roman" w:hAnsi="Times New Roman"/>
                <w:sz w:val="24"/>
                <w:szCs w:val="24"/>
              </w:rPr>
            </w:pPr>
          </w:p>
        </w:tc>
      </w:tr>
      <w:tr w:rsidR="00487287" w:rsidRPr="00A14107" w14:paraId="6CA9DF29" w14:textId="77777777" w:rsidTr="00520292">
        <w:tc>
          <w:tcPr>
            <w:tcW w:w="422" w:type="pct"/>
            <w:tcBorders>
              <w:top w:val="single" w:sz="4" w:space="0" w:color="auto"/>
              <w:left w:val="single" w:sz="4" w:space="0" w:color="auto"/>
              <w:bottom w:val="single" w:sz="4" w:space="0" w:color="auto"/>
              <w:right w:val="single" w:sz="4" w:space="0" w:color="auto"/>
            </w:tcBorders>
          </w:tcPr>
          <w:p w14:paraId="2D2AF7AD" w14:textId="77777777" w:rsidR="00487287" w:rsidRPr="00D36C2E" w:rsidRDefault="00487287" w:rsidP="00520292">
            <w:pPr>
              <w:ind w:firstLine="30"/>
              <w:jc w:val="center"/>
              <w:rPr>
                <w:rFonts w:ascii="Times New Roman" w:hAnsi="Times New Roman"/>
                <w:sz w:val="24"/>
                <w:szCs w:val="24"/>
              </w:rPr>
            </w:pPr>
            <w:r w:rsidRPr="00D36C2E">
              <w:rPr>
                <w:rFonts w:ascii="Times New Roman" w:hAnsi="Times New Roman"/>
                <w:sz w:val="24"/>
                <w:szCs w:val="24"/>
              </w:rPr>
              <w:t>01.01.01</w:t>
            </w:r>
          </w:p>
        </w:tc>
        <w:tc>
          <w:tcPr>
            <w:tcW w:w="1199" w:type="pct"/>
            <w:tcBorders>
              <w:top w:val="single" w:sz="4" w:space="0" w:color="auto"/>
              <w:left w:val="single" w:sz="4" w:space="0" w:color="auto"/>
              <w:bottom w:val="single" w:sz="4" w:space="0" w:color="auto"/>
              <w:right w:val="single" w:sz="4" w:space="0" w:color="auto"/>
            </w:tcBorders>
          </w:tcPr>
          <w:p w14:paraId="646C7732" w14:textId="77777777" w:rsidR="00487287" w:rsidRPr="00D36C2E" w:rsidRDefault="00487287" w:rsidP="00520292">
            <w:pPr>
              <w:ind w:firstLine="12"/>
              <w:jc w:val="center"/>
              <w:rPr>
                <w:rFonts w:ascii="Times New Roman" w:hAnsi="Times New Roman"/>
                <w:sz w:val="24"/>
                <w:szCs w:val="24"/>
              </w:rPr>
            </w:pPr>
            <w:r w:rsidRPr="00D36C2E">
              <w:rPr>
                <w:rFonts w:ascii="Times New Roman" w:hAnsi="Times New Roman"/>
                <w:sz w:val="24"/>
                <w:szCs w:val="24"/>
              </w:rPr>
              <w:t>Основы экономики социально-культурной сферы</w:t>
            </w:r>
          </w:p>
        </w:tc>
        <w:tc>
          <w:tcPr>
            <w:tcW w:w="335" w:type="pct"/>
            <w:tcBorders>
              <w:top w:val="single" w:sz="4" w:space="0" w:color="auto"/>
              <w:left w:val="single" w:sz="4" w:space="0" w:color="auto"/>
              <w:bottom w:val="single" w:sz="4" w:space="0" w:color="auto"/>
              <w:right w:val="single" w:sz="4" w:space="0" w:color="auto"/>
            </w:tcBorders>
          </w:tcPr>
          <w:p w14:paraId="3025A0B7" w14:textId="77777777" w:rsidR="00487287" w:rsidRPr="00D36C2E" w:rsidRDefault="00487287" w:rsidP="00520292">
            <w:pPr>
              <w:ind w:hanging="5"/>
              <w:jc w:val="center"/>
              <w:rPr>
                <w:rFonts w:ascii="Times New Roman" w:hAnsi="Times New Roman"/>
                <w:sz w:val="24"/>
                <w:szCs w:val="24"/>
              </w:rPr>
            </w:pPr>
            <w:r w:rsidRPr="00D36C2E">
              <w:rPr>
                <w:rFonts w:ascii="Times New Roman" w:hAnsi="Times New Roman"/>
                <w:sz w:val="24"/>
                <w:szCs w:val="24"/>
              </w:rPr>
              <w:t>152</w:t>
            </w:r>
          </w:p>
        </w:tc>
        <w:tc>
          <w:tcPr>
            <w:tcW w:w="240" w:type="pct"/>
            <w:tcBorders>
              <w:top w:val="single" w:sz="4" w:space="0" w:color="auto"/>
              <w:left w:val="single" w:sz="4" w:space="0" w:color="auto"/>
              <w:bottom w:val="single" w:sz="4" w:space="0" w:color="auto"/>
              <w:right w:val="single" w:sz="4" w:space="0" w:color="auto"/>
            </w:tcBorders>
          </w:tcPr>
          <w:p w14:paraId="2E93675F" w14:textId="77777777" w:rsidR="00487287" w:rsidRPr="00D36C2E" w:rsidRDefault="00487287" w:rsidP="00520292">
            <w:pPr>
              <w:jc w:val="center"/>
              <w:rPr>
                <w:rFonts w:ascii="Times New Roman" w:hAnsi="Times New Roman"/>
                <w:sz w:val="24"/>
                <w:szCs w:val="24"/>
              </w:rPr>
            </w:pPr>
          </w:p>
        </w:tc>
        <w:tc>
          <w:tcPr>
            <w:tcW w:w="240" w:type="pct"/>
            <w:tcBorders>
              <w:top w:val="single" w:sz="4" w:space="0" w:color="auto"/>
              <w:left w:val="single" w:sz="4" w:space="0" w:color="auto"/>
              <w:bottom w:val="single" w:sz="4" w:space="0" w:color="auto"/>
              <w:right w:val="single" w:sz="4" w:space="0" w:color="auto"/>
            </w:tcBorders>
          </w:tcPr>
          <w:p w14:paraId="67F167A6"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8</w:t>
            </w:r>
          </w:p>
        </w:tc>
        <w:tc>
          <w:tcPr>
            <w:tcW w:w="383" w:type="pct"/>
            <w:tcBorders>
              <w:top w:val="single" w:sz="4" w:space="0" w:color="auto"/>
              <w:left w:val="single" w:sz="4" w:space="0" w:color="auto"/>
              <w:bottom w:val="single" w:sz="4" w:space="0" w:color="auto"/>
              <w:right w:val="single" w:sz="4" w:space="0" w:color="auto"/>
            </w:tcBorders>
          </w:tcPr>
          <w:p w14:paraId="332237BA"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144</w:t>
            </w:r>
          </w:p>
        </w:tc>
        <w:tc>
          <w:tcPr>
            <w:tcW w:w="528" w:type="pct"/>
            <w:tcBorders>
              <w:top w:val="single" w:sz="4" w:space="0" w:color="auto"/>
              <w:left w:val="single" w:sz="4" w:space="0" w:color="auto"/>
              <w:bottom w:val="single" w:sz="4" w:space="0" w:color="auto"/>
              <w:right w:val="single" w:sz="4" w:space="0" w:color="auto"/>
            </w:tcBorders>
          </w:tcPr>
          <w:p w14:paraId="42C0AE0A" w14:textId="77777777" w:rsidR="00487287" w:rsidRPr="00D36C2E" w:rsidRDefault="00487287" w:rsidP="00520292">
            <w:pPr>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14:paraId="74E19CCE" w14:textId="77777777" w:rsidR="00487287" w:rsidRPr="00D36C2E" w:rsidRDefault="00487287" w:rsidP="00520292">
            <w:pPr>
              <w:ind w:firstLine="26"/>
              <w:jc w:val="center"/>
              <w:rPr>
                <w:rFonts w:ascii="Times New Roman" w:hAnsi="Times New Roman"/>
                <w:sz w:val="24"/>
                <w:szCs w:val="24"/>
              </w:rPr>
            </w:pPr>
          </w:p>
        </w:tc>
        <w:tc>
          <w:tcPr>
            <w:tcW w:w="384" w:type="pct"/>
            <w:tcBorders>
              <w:top w:val="single" w:sz="4" w:space="0" w:color="auto"/>
              <w:left w:val="single" w:sz="4" w:space="0" w:color="auto"/>
              <w:bottom w:val="single" w:sz="4" w:space="0" w:color="auto"/>
              <w:right w:val="single" w:sz="4" w:space="0" w:color="auto"/>
            </w:tcBorders>
          </w:tcPr>
          <w:p w14:paraId="0E498F9D" w14:textId="77777777" w:rsidR="00487287" w:rsidRPr="00D36C2E" w:rsidRDefault="00487287" w:rsidP="00520292">
            <w:pPr>
              <w:ind w:hanging="4"/>
              <w:jc w:val="center"/>
              <w:rPr>
                <w:rFonts w:ascii="Times New Roman" w:hAnsi="Times New Roman"/>
                <w:sz w:val="24"/>
                <w:szCs w:val="24"/>
              </w:rPr>
            </w:pPr>
          </w:p>
        </w:tc>
        <w:tc>
          <w:tcPr>
            <w:tcW w:w="433" w:type="pct"/>
            <w:tcBorders>
              <w:top w:val="single" w:sz="4" w:space="0" w:color="auto"/>
              <w:left w:val="single" w:sz="4" w:space="0" w:color="auto"/>
              <w:bottom w:val="single" w:sz="4" w:space="0" w:color="auto"/>
              <w:right w:val="single" w:sz="4" w:space="0" w:color="auto"/>
            </w:tcBorders>
          </w:tcPr>
          <w:p w14:paraId="3717286B" w14:textId="77777777" w:rsidR="00487287" w:rsidRPr="00D36C2E" w:rsidRDefault="00487287" w:rsidP="00520292">
            <w:pPr>
              <w:ind w:firstLine="14"/>
              <w:jc w:val="center"/>
              <w:rPr>
                <w:rFonts w:ascii="Times New Roman" w:hAnsi="Times New Roman"/>
                <w:sz w:val="24"/>
                <w:szCs w:val="24"/>
              </w:rPr>
            </w:pPr>
          </w:p>
        </w:tc>
        <w:tc>
          <w:tcPr>
            <w:tcW w:w="404" w:type="pct"/>
            <w:tcBorders>
              <w:top w:val="single" w:sz="4" w:space="0" w:color="auto"/>
              <w:left w:val="single" w:sz="4" w:space="0" w:color="auto"/>
              <w:bottom w:val="single" w:sz="4" w:space="0" w:color="auto"/>
              <w:right w:val="single" w:sz="4" w:space="0" w:color="auto"/>
            </w:tcBorders>
          </w:tcPr>
          <w:p w14:paraId="0E76550F"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2,3,4</w:t>
            </w:r>
          </w:p>
        </w:tc>
      </w:tr>
      <w:tr w:rsidR="00487287" w:rsidRPr="00A14107" w14:paraId="22E0905C" w14:textId="77777777" w:rsidTr="00520292">
        <w:tc>
          <w:tcPr>
            <w:tcW w:w="422" w:type="pct"/>
            <w:tcBorders>
              <w:top w:val="single" w:sz="4" w:space="0" w:color="auto"/>
              <w:left w:val="single" w:sz="4" w:space="0" w:color="auto"/>
              <w:bottom w:val="single" w:sz="4" w:space="0" w:color="auto"/>
              <w:right w:val="single" w:sz="4" w:space="0" w:color="auto"/>
            </w:tcBorders>
          </w:tcPr>
          <w:p w14:paraId="4BE3295F" w14:textId="77777777" w:rsidR="00487287" w:rsidRPr="00D36C2E" w:rsidRDefault="00487287" w:rsidP="00520292">
            <w:pPr>
              <w:ind w:firstLine="30"/>
              <w:jc w:val="center"/>
              <w:rPr>
                <w:rFonts w:ascii="Times New Roman" w:hAnsi="Times New Roman"/>
                <w:sz w:val="24"/>
                <w:szCs w:val="24"/>
              </w:rPr>
            </w:pPr>
            <w:r w:rsidRPr="00D36C2E">
              <w:rPr>
                <w:rFonts w:ascii="Times New Roman" w:hAnsi="Times New Roman"/>
                <w:sz w:val="24"/>
                <w:szCs w:val="24"/>
              </w:rPr>
              <w:t>01.01.02</w:t>
            </w:r>
          </w:p>
        </w:tc>
        <w:tc>
          <w:tcPr>
            <w:tcW w:w="1199" w:type="pct"/>
            <w:tcBorders>
              <w:top w:val="single" w:sz="4" w:space="0" w:color="auto"/>
              <w:left w:val="single" w:sz="4" w:space="0" w:color="auto"/>
              <w:bottom w:val="single" w:sz="4" w:space="0" w:color="auto"/>
              <w:right w:val="single" w:sz="4" w:space="0" w:color="auto"/>
            </w:tcBorders>
          </w:tcPr>
          <w:p w14:paraId="64B6F68E" w14:textId="77777777" w:rsidR="00487287" w:rsidRPr="00D36C2E" w:rsidRDefault="00487287" w:rsidP="00520292">
            <w:pPr>
              <w:ind w:firstLine="12"/>
              <w:jc w:val="center"/>
              <w:rPr>
                <w:rFonts w:ascii="Times New Roman" w:hAnsi="Times New Roman"/>
                <w:sz w:val="24"/>
                <w:szCs w:val="24"/>
              </w:rPr>
            </w:pPr>
            <w:r w:rsidRPr="00D36C2E">
              <w:rPr>
                <w:rFonts w:ascii="Times New Roman" w:hAnsi="Times New Roman"/>
                <w:sz w:val="24"/>
                <w:szCs w:val="24"/>
              </w:rPr>
              <w:t>Основы культурно-досуговой деятельности</w:t>
            </w:r>
          </w:p>
        </w:tc>
        <w:tc>
          <w:tcPr>
            <w:tcW w:w="335" w:type="pct"/>
            <w:tcBorders>
              <w:top w:val="single" w:sz="4" w:space="0" w:color="auto"/>
              <w:left w:val="single" w:sz="4" w:space="0" w:color="auto"/>
              <w:bottom w:val="single" w:sz="4" w:space="0" w:color="auto"/>
              <w:right w:val="single" w:sz="4" w:space="0" w:color="auto"/>
            </w:tcBorders>
          </w:tcPr>
          <w:p w14:paraId="5A1D85A5" w14:textId="77777777" w:rsidR="00487287" w:rsidRPr="00D36C2E" w:rsidRDefault="00487287" w:rsidP="00520292">
            <w:pPr>
              <w:ind w:hanging="5"/>
              <w:jc w:val="center"/>
              <w:rPr>
                <w:rFonts w:ascii="Times New Roman" w:hAnsi="Times New Roman"/>
                <w:sz w:val="24"/>
                <w:szCs w:val="24"/>
              </w:rPr>
            </w:pPr>
            <w:r w:rsidRPr="00D36C2E">
              <w:rPr>
                <w:rFonts w:ascii="Times New Roman" w:hAnsi="Times New Roman"/>
                <w:sz w:val="24"/>
                <w:szCs w:val="24"/>
              </w:rPr>
              <w:t>78</w:t>
            </w:r>
          </w:p>
        </w:tc>
        <w:tc>
          <w:tcPr>
            <w:tcW w:w="240" w:type="pct"/>
            <w:tcBorders>
              <w:top w:val="single" w:sz="4" w:space="0" w:color="auto"/>
              <w:left w:val="single" w:sz="4" w:space="0" w:color="auto"/>
              <w:bottom w:val="single" w:sz="4" w:space="0" w:color="auto"/>
              <w:right w:val="single" w:sz="4" w:space="0" w:color="auto"/>
            </w:tcBorders>
          </w:tcPr>
          <w:p w14:paraId="399CDF89" w14:textId="77777777" w:rsidR="00487287" w:rsidRPr="00D36C2E" w:rsidRDefault="00487287" w:rsidP="00520292">
            <w:pPr>
              <w:jc w:val="center"/>
              <w:rPr>
                <w:rFonts w:ascii="Times New Roman" w:hAnsi="Times New Roman"/>
                <w:sz w:val="24"/>
                <w:szCs w:val="24"/>
              </w:rPr>
            </w:pPr>
          </w:p>
        </w:tc>
        <w:tc>
          <w:tcPr>
            <w:tcW w:w="240" w:type="pct"/>
            <w:tcBorders>
              <w:top w:val="single" w:sz="4" w:space="0" w:color="auto"/>
              <w:left w:val="single" w:sz="4" w:space="0" w:color="auto"/>
              <w:bottom w:val="single" w:sz="4" w:space="0" w:color="auto"/>
              <w:right w:val="single" w:sz="4" w:space="0" w:color="auto"/>
            </w:tcBorders>
          </w:tcPr>
          <w:p w14:paraId="52386761" w14:textId="77777777" w:rsidR="00487287" w:rsidRPr="00D36C2E" w:rsidRDefault="00487287" w:rsidP="00520292">
            <w:pPr>
              <w:jc w:val="center"/>
              <w:rPr>
                <w:rFonts w:ascii="Times New Roman" w:hAnsi="Times New Roman"/>
                <w:sz w:val="24"/>
                <w:szCs w:val="24"/>
              </w:rPr>
            </w:pPr>
          </w:p>
        </w:tc>
        <w:tc>
          <w:tcPr>
            <w:tcW w:w="383" w:type="pct"/>
            <w:tcBorders>
              <w:top w:val="single" w:sz="4" w:space="0" w:color="auto"/>
              <w:left w:val="single" w:sz="4" w:space="0" w:color="auto"/>
              <w:bottom w:val="single" w:sz="4" w:space="0" w:color="auto"/>
              <w:right w:val="single" w:sz="4" w:space="0" w:color="auto"/>
            </w:tcBorders>
          </w:tcPr>
          <w:p w14:paraId="58E2E18F"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78</w:t>
            </w:r>
          </w:p>
        </w:tc>
        <w:tc>
          <w:tcPr>
            <w:tcW w:w="528" w:type="pct"/>
            <w:tcBorders>
              <w:top w:val="single" w:sz="4" w:space="0" w:color="auto"/>
              <w:left w:val="single" w:sz="4" w:space="0" w:color="auto"/>
              <w:bottom w:val="single" w:sz="4" w:space="0" w:color="auto"/>
              <w:right w:val="single" w:sz="4" w:space="0" w:color="auto"/>
            </w:tcBorders>
          </w:tcPr>
          <w:p w14:paraId="12F40551" w14:textId="77777777" w:rsidR="00487287" w:rsidRPr="00D36C2E" w:rsidRDefault="00487287" w:rsidP="00520292">
            <w:pPr>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14:paraId="367CAA26" w14:textId="77777777" w:rsidR="00487287" w:rsidRPr="00D36C2E" w:rsidRDefault="00487287" w:rsidP="00520292">
            <w:pPr>
              <w:ind w:firstLine="26"/>
              <w:jc w:val="center"/>
              <w:rPr>
                <w:rFonts w:ascii="Times New Roman" w:hAnsi="Times New Roman"/>
                <w:sz w:val="24"/>
                <w:szCs w:val="24"/>
              </w:rPr>
            </w:pPr>
          </w:p>
        </w:tc>
        <w:tc>
          <w:tcPr>
            <w:tcW w:w="384" w:type="pct"/>
            <w:tcBorders>
              <w:top w:val="single" w:sz="4" w:space="0" w:color="auto"/>
              <w:left w:val="single" w:sz="4" w:space="0" w:color="auto"/>
              <w:bottom w:val="single" w:sz="4" w:space="0" w:color="auto"/>
              <w:right w:val="single" w:sz="4" w:space="0" w:color="auto"/>
            </w:tcBorders>
          </w:tcPr>
          <w:p w14:paraId="679856B5" w14:textId="77777777" w:rsidR="00487287" w:rsidRPr="00D36C2E" w:rsidRDefault="00487287" w:rsidP="00520292">
            <w:pPr>
              <w:ind w:hanging="4"/>
              <w:jc w:val="center"/>
              <w:rPr>
                <w:rFonts w:ascii="Times New Roman" w:hAnsi="Times New Roman"/>
                <w:sz w:val="24"/>
                <w:szCs w:val="24"/>
              </w:rPr>
            </w:pPr>
          </w:p>
        </w:tc>
        <w:tc>
          <w:tcPr>
            <w:tcW w:w="433" w:type="pct"/>
            <w:tcBorders>
              <w:top w:val="single" w:sz="4" w:space="0" w:color="auto"/>
              <w:left w:val="single" w:sz="4" w:space="0" w:color="auto"/>
              <w:bottom w:val="single" w:sz="4" w:space="0" w:color="auto"/>
              <w:right w:val="single" w:sz="4" w:space="0" w:color="auto"/>
            </w:tcBorders>
          </w:tcPr>
          <w:p w14:paraId="5A4354F7" w14:textId="77777777" w:rsidR="00487287" w:rsidRPr="00D36C2E" w:rsidRDefault="00487287" w:rsidP="00520292">
            <w:pPr>
              <w:ind w:firstLine="14"/>
              <w:jc w:val="center"/>
              <w:rPr>
                <w:rFonts w:ascii="Times New Roman" w:hAnsi="Times New Roman"/>
                <w:sz w:val="24"/>
                <w:szCs w:val="24"/>
              </w:rPr>
            </w:pPr>
          </w:p>
        </w:tc>
        <w:tc>
          <w:tcPr>
            <w:tcW w:w="404" w:type="pct"/>
            <w:tcBorders>
              <w:top w:val="single" w:sz="4" w:space="0" w:color="auto"/>
              <w:left w:val="single" w:sz="4" w:space="0" w:color="auto"/>
              <w:bottom w:val="single" w:sz="4" w:space="0" w:color="auto"/>
              <w:right w:val="single" w:sz="4" w:space="0" w:color="auto"/>
            </w:tcBorders>
          </w:tcPr>
          <w:p w14:paraId="641F6131"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1</w:t>
            </w:r>
          </w:p>
        </w:tc>
      </w:tr>
      <w:tr w:rsidR="00487287" w:rsidRPr="00A14107" w14:paraId="47E0426B" w14:textId="77777777" w:rsidTr="00520292">
        <w:tc>
          <w:tcPr>
            <w:tcW w:w="422" w:type="pct"/>
            <w:tcBorders>
              <w:top w:val="single" w:sz="4" w:space="0" w:color="auto"/>
              <w:left w:val="single" w:sz="4" w:space="0" w:color="auto"/>
              <w:bottom w:val="single" w:sz="4" w:space="0" w:color="auto"/>
              <w:right w:val="single" w:sz="4" w:space="0" w:color="auto"/>
            </w:tcBorders>
          </w:tcPr>
          <w:p w14:paraId="1C0EE10E" w14:textId="77777777" w:rsidR="00487287" w:rsidRPr="00D36C2E" w:rsidRDefault="00487287" w:rsidP="00520292">
            <w:pPr>
              <w:ind w:firstLine="30"/>
              <w:jc w:val="center"/>
              <w:rPr>
                <w:rFonts w:ascii="Times New Roman" w:hAnsi="Times New Roman"/>
                <w:sz w:val="24"/>
                <w:szCs w:val="24"/>
              </w:rPr>
            </w:pPr>
            <w:r w:rsidRPr="00D36C2E">
              <w:rPr>
                <w:rFonts w:ascii="Times New Roman" w:hAnsi="Times New Roman"/>
                <w:sz w:val="24"/>
                <w:szCs w:val="24"/>
              </w:rPr>
              <w:t>01.01.03</w:t>
            </w:r>
          </w:p>
        </w:tc>
        <w:tc>
          <w:tcPr>
            <w:tcW w:w="1199" w:type="pct"/>
            <w:tcBorders>
              <w:top w:val="single" w:sz="4" w:space="0" w:color="auto"/>
              <w:left w:val="single" w:sz="4" w:space="0" w:color="auto"/>
              <w:bottom w:val="single" w:sz="4" w:space="0" w:color="auto"/>
              <w:right w:val="single" w:sz="4" w:space="0" w:color="auto"/>
            </w:tcBorders>
          </w:tcPr>
          <w:p w14:paraId="01DCA271" w14:textId="77777777" w:rsidR="00487287" w:rsidRPr="00D36C2E" w:rsidRDefault="00487287" w:rsidP="00520292">
            <w:pPr>
              <w:ind w:firstLine="12"/>
              <w:jc w:val="center"/>
              <w:rPr>
                <w:rFonts w:ascii="Times New Roman" w:hAnsi="Times New Roman"/>
                <w:sz w:val="24"/>
                <w:szCs w:val="24"/>
              </w:rPr>
            </w:pPr>
            <w:r w:rsidRPr="00D36C2E">
              <w:rPr>
                <w:rFonts w:ascii="Times New Roman" w:hAnsi="Times New Roman"/>
                <w:sz w:val="24"/>
                <w:szCs w:val="24"/>
              </w:rPr>
              <w:t>Теория и методика культурно-досуговой деятельности</w:t>
            </w:r>
          </w:p>
        </w:tc>
        <w:tc>
          <w:tcPr>
            <w:tcW w:w="335" w:type="pct"/>
            <w:tcBorders>
              <w:top w:val="single" w:sz="4" w:space="0" w:color="auto"/>
              <w:left w:val="single" w:sz="4" w:space="0" w:color="auto"/>
              <w:bottom w:val="single" w:sz="4" w:space="0" w:color="auto"/>
              <w:right w:val="single" w:sz="4" w:space="0" w:color="auto"/>
            </w:tcBorders>
          </w:tcPr>
          <w:p w14:paraId="0850800D" w14:textId="77777777" w:rsidR="00487287" w:rsidRPr="00D36C2E" w:rsidRDefault="00487287" w:rsidP="00520292">
            <w:pPr>
              <w:ind w:hanging="5"/>
              <w:jc w:val="center"/>
              <w:rPr>
                <w:rFonts w:ascii="Times New Roman" w:hAnsi="Times New Roman"/>
                <w:sz w:val="24"/>
                <w:szCs w:val="24"/>
              </w:rPr>
            </w:pPr>
            <w:r w:rsidRPr="00D36C2E">
              <w:rPr>
                <w:rFonts w:ascii="Times New Roman" w:hAnsi="Times New Roman"/>
                <w:sz w:val="24"/>
                <w:szCs w:val="24"/>
              </w:rPr>
              <w:t>132</w:t>
            </w:r>
          </w:p>
        </w:tc>
        <w:tc>
          <w:tcPr>
            <w:tcW w:w="240" w:type="pct"/>
            <w:tcBorders>
              <w:top w:val="single" w:sz="4" w:space="0" w:color="auto"/>
              <w:left w:val="single" w:sz="4" w:space="0" w:color="auto"/>
              <w:bottom w:val="single" w:sz="4" w:space="0" w:color="auto"/>
              <w:right w:val="single" w:sz="4" w:space="0" w:color="auto"/>
            </w:tcBorders>
          </w:tcPr>
          <w:p w14:paraId="134D32A4" w14:textId="77777777" w:rsidR="00487287" w:rsidRPr="00D36C2E" w:rsidRDefault="00487287" w:rsidP="00520292">
            <w:pPr>
              <w:jc w:val="center"/>
              <w:rPr>
                <w:rFonts w:ascii="Times New Roman" w:hAnsi="Times New Roman"/>
                <w:sz w:val="24"/>
                <w:szCs w:val="24"/>
              </w:rPr>
            </w:pPr>
          </w:p>
        </w:tc>
        <w:tc>
          <w:tcPr>
            <w:tcW w:w="240" w:type="pct"/>
            <w:tcBorders>
              <w:top w:val="single" w:sz="4" w:space="0" w:color="auto"/>
              <w:left w:val="single" w:sz="4" w:space="0" w:color="auto"/>
              <w:bottom w:val="single" w:sz="4" w:space="0" w:color="auto"/>
              <w:right w:val="single" w:sz="4" w:space="0" w:color="auto"/>
            </w:tcBorders>
          </w:tcPr>
          <w:p w14:paraId="139C85BA"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8</w:t>
            </w:r>
          </w:p>
        </w:tc>
        <w:tc>
          <w:tcPr>
            <w:tcW w:w="383" w:type="pct"/>
            <w:tcBorders>
              <w:top w:val="single" w:sz="4" w:space="0" w:color="auto"/>
              <w:left w:val="single" w:sz="4" w:space="0" w:color="auto"/>
              <w:bottom w:val="single" w:sz="4" w:space="0" w:color="auto"/>
              <w:right w:val="single" w:sz="4" w:space="0" w:color="auto"/>
            </w:tcBorders>
          </w:tcPr>
          <w:p w14:paraId="76C2F816" w14:textId="77777777" w:rsidR="00487287" w:rsidRPr="00D36C2E" w:rsidRDefault="00487287" w:rsidP="00520292">
            <w:pPr>
              <w:jc w:val="center"/>
              <w:rPr>
                <w:rFonts w:ascii="Times New Roman" w:hAnsi="Times New Roman"/>
                <w:sz w:val="24"/>
                <w:szCs w:val="24"/>
              </w:rPr>
            </w:pPr>
            <w:r w:rsidRPr="00D36C2E">
              <w:rPr>
                <w:rFonts w:ascii="Times New Roman" w:hAnsi="Times New Roman"/>
                <w:sz w:val="24"/>
                <w:szCs w:val="24"/>
              </w:rPr>
              <w:t>124</w:t>
            </w:r>
          </w:p>
        </w:tc>
        <w:tc>
          <w:tcPr>
            <w:tcW w:w="528" w:type="pct"/>
            <w:tcBorders>
              <w:top w:val="single" w:sz="4" w:space="0" w:color="auto"/>
              <w:left w:val="single" w:sz="4" w:space="0" w:color="auto"/>
              <w:bottom w:val="single" w:sz="4" w:space="0" w:color="auto"/>
              <w:right w:val="single" w:sz="4" w:space="0" w:color="auto"/>
            </w:tcBorders>
          </w:tcPr>
          <w:p w14:paraId="30B45F70" w14:textId="77777777" w:rsidR="00487287" w:rsidRPr="00D36C2E" w:rsidRDefault="00487287" w:rsidP="00520292">
            <w:pPr>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14:paraId="12BE1C17" w14:textId="77777777" w:rsidR="00487287" w:rsidRPr="00D36C2E" w:rsidRDefault="00487287" w:rsidP="00520292">
            <w:pPr>
              <w:ind w:firstLine="26"/>
              <w:jc w:val="center"/>
              <w:rPr>
                <w:rFonts w:ascii="Times New Roman" w:hAnsi="Times New Roman"/>
                <w:sz w:val="24"/>
                <w:szCs w:val="24"/>
              </w:rPr>
            </w:pPr>
          </w:p>
        </w:tc>
        <w:tc>
          <w:tcPr>
            <w:tcW w:w="384" w:type="pct"/>
            <w:tcBorders>
              <w:top w:val="single" w:sz="4" w:space="0" w:color="auto"/>
              <w:left w:val="single" w:sz="4" w:space="0" w:color="auto"/>
              <w:bottom w:val="single" w:sz="4" w:space="0" w:color="auto"/>
              <w:right w:val="single" w:sz="4" w:space="0" w:color="auto"/>
            </w:tcBorders>
          </w:tcPr>
          <w:p w14:paraId="22484E03" w14:textId="77777777" w:rsidR="00487287" w:rsidRPr="00D36C2E" w:rsidRDefault="00487287" w:rsidP="00520292">
            <w:pPr>
              <w:ind w:hanging="4"/>
              <w:jc w:val="center"/>
              <w:rPr>
                <w:rFonts w:ascii="Times New Roman" w:hAnsi="Times New Roman"/>
                <w:sz w:val="24"/>
                <w:szCs w:val="24"/>
              </w:rPr>
            </w:pPr>
          </w:p>
        </w:tc>
        <w:tc>
          <w:tcPr>
            <w:tcW w:w="433" w:type="pct"/>
            <w:tcBorders>
              <w:top w:val="single" w:sz="4" w:space="0" w:color="auto"/>
              <w:left w:val="single" w:sz="4" w:space="0" w:color="auto"/>
              <w:bottom w:val="single" w:sz="4" w:space="0" w:color="auto"/>
              <w:right w:val="single" w:sz="4" w:space="0" w:color="auto"/>
            </w:tcBorders>
          </w:tcPr>
          <w:p w14:paraId="4AE590A5" w14:textId="77777777" w:rsidR="00487287" w:rsidRPr="00D36C2E" w:rsidRDefault="00487287" w:rsidP="00520292">
            <w:pPr>
              <w:ind w:firstLine="14"/>
              <w:jc w:val="center"/>
              <w:rPr>
                <w:rFonts w:ascii="Times New Roman" w:hAnsi="Times New Roman"/>
                <w:sz w:val="24"/>
                <w:szCs w:val="24"/>
              </w:rPr>
            </w:pPr>
          </w:p>
        </w:tc>
        <w:tc>
          <w:tcPr>
            <w:tcW w:w="404" w:type="pct"/>
            <w:tcBorders>
              <w:top w:val="single" w:sz="4" w:space="0" w:color="auto"/>
              <w:left w:val="single" w:sz="4" w:space="0" w:color="auto"/>
              <w:bottom w:val="single" w:sz="4" w:space="0" w:color="auto"/>
              <w:right w:val="single" w:sz="4" w:space="0" w:color="auto"/>
            </w:tcBorders>
          </w:tcPr>
          <w:p w14:paraId="63EAF5B0"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3,4</w:t>
            </w:r>
          </w:p>
        </w:tc>
      </w:tr>
      <w:tr w:rsidR="00487287" w:rsidRPr="00A14107" w14:paraId="78B9EC17" w14:textId="77777777" w:rsidTr="00520292">
        <w:tc>
          <w:tcPr>
            <w:tcW w:w="422" w:type="pct"/>
            <w:tcBorders>
              <w:top w:val="single" w:sz="4" w:space="0" w:color="auto"/>
              <w:left w:val="single" w:sz="4" w:space="0" w:color="auto"/>
              <w:bottom w:val="single" w:sz="4" w:space="0" w:color="auto"/>
              <w:right w:val="single" w:sz="4" w:space="0" w:color="auto"/>
            </w:tcBorders>
          </w:tcPr>
          <w:p w14:paraId="0160E8C7" w14:textId="77777777" w:rsidR="00487287" w:rsidRPr="00D36C2E" w:rsidRDefault="00487287" w:rsidP="00520292">
            <w:pPr>
              <w:ind w:firstLine="30"/>
              <w:jc w:val="center"/>
              <w:rPr>
                <w:rFonts w:ascii="Times New Roman" w:hAnsi="Times New Roman"/>
                <w:b/>
                <w:bCs/>
                <w:sz w:val="24"/>
                <w:szCs w:val="24"/>
              </w:rPr>
            </w:pPr>
            <w:r w:rsidRPr="00D36C2E">
              <w:rPr>
                <w:rFonts w:ascii="Times New Roman" w:hAnsi="Times New Roman"/>
                <w:b/>
                <w:bCs/>
                <w:sz w:val="24"/>
                <w:szCs w:val="24"/>
              </w:rPr>
              <w:t>УП. 01</w:t>
            </w:r>
          </w:p>
        </w:tc>
        <w:tc>
          <w:tcPr>
            <w:tcW w:w="1199" w:type="pct"/>
            <w:tcBorders>
              <w:top w:val="single" w:sz="4" w:space="0" w:color="auto"/>
              <w:left w:val="single" w:sz="4" w:space="0" w:color="auto"/>
              <w:bottom w:val="single" w:sz="4" w:space="0" w:color="auto"/>
              <w:right w:val="single" w:sz="4" w:space="0" w:color="auto"/>
            </w:tcBorders>
          </w:tcPr>
          <w:p w14:paraId="7DCECEF7" w14:textId="77777777" w:rsidR="00487287" w:rsidRPr="00D36C2E" w:rsidRDefault="00487287" w:rsidP="00520292">
            <w:pPr>
              <w:ind w:firstLine="12"/>
              <w:jc w:val="center"/>
              <w:rPr>
                <w:rFonts w:ascii="Times New Roman" w:hAnsi="Times New Roman"/>
                <w:b/>
                <w:bCs/>
                <w:sz w:val="24"/>
                <w:szCs w:val="24"/>
              </w:rPr>
            </w:pPr>
            <w:r w:rsidRPr="00D36C2E">
              <w:rPr>
                <w:rFonts w:ascii="Times New Roman" w:hAnsi="Times New Roman"/>
                <w:b/>
                <w:bCs/>
                <w:sz w:val="24"/>
                <w:szCs w:val="24"/>
              </w:rPr>
              <w:t>Учебная практика</w:t>
            </w:r>
          </w:p>
        </w:tc>
        <w:tc>
          <w:tcPr>
            <w:tcW w:w="335" w:type="pct"/>
            <w:tcBorders>
              <w:top w:val="single" w:sz="4" w:space="0" w:color="auto"/>
              <w:left w:val="single" w:sz="4" w:space="0" w:color="auto"/>
              <w:bottom w:val="single" w:sz="4" w:space="0" w:color="auto"/>
              <w:right w:val="single" w:sz="4" w:space="0" w:color="auto"/>
            </w:tcBorders>
          </w:tcPr>
          <w:p w14:paraId="01E6CE2D" w14:textId="77777777" w:rsidR="00487287" w:rsidRPr="00D36C2E" w:rsidRDefault="00487287" w:rsidP="00520292">
            <w:pPr>
              <w:ind w:hanging="5"/>
              <w:jc w:val="center"/>
              <w:rPr>
                <w:rFonts w:ascii="Times New Roman" w:hAnsi="Times New Roman"/>
                <w:b/>
                <w:bCs/>
                <w:sz w:val="24"/>
                <w:szCs w:val="24"/>
              </w:rPr>
            </w:pPr>
            <w:r w:rsidRPr="00D36C2E">
              <w:rPr>
                <w:rFonts w:ascii="Times New Roman" w:hAnsi="Times New Roman"/>
                <w:b/>
                <w:bCs/>
                <w:sz w:val="24"/>
                <w:szCs w:val="24"/>
              </w:rPr>
              <w:t>81</w:t>
            </w:r>
          </w:p>
        </w:tc>
        <w:tc>
          <w:tcPr>
            <w:tcW w:w="240" w:type="pct"/>
            <w:tcBorders>
              <w:top w:val="single" w:sz="4" w:space="0" w:color="auto"/>
              <w:left w:val="single" w:sz="4" w:space="0" w:color="auto"/>
              <w:bottom w:val="single" w:sz="4" w:space="0" w:color="auto"/>
              <w:right w:val="single" w:sz="4" w:space="0" w:color="auto"/>
            </w:tcBorders>
          </w:tcPr>
          <w:p w14:paraId="0E803758" w14:textId="77777777" w:rsidR="00487287" w:rsidRPr="00D36C2E" w:rsidRDefault="00487287" w:rsidP="00520292">
            <w:pPr>
              <w:jc w:val="center"/>
              <w:rPr>
                <w:rFonts w:ascii="Times New Roman" w:hAnsi="Times New Roman"/>
                <w:b/>
                <w:bCs/>
                <w:sz w:val="24"/>
                <w:szCs w:val="24"/>
              </w:rPr>
            </w:pPr>
          </w:p>
        </w:tc>
        <w:tc>
          <w:tcPr>
            <w:tcW w:w="240" w:type="pct"/>
            <w:tcBorders>
              <w:top w:val="single" w:sz="4" w:space="0" w:color="auto"/>
              <w:left w:val="single" w:sz="4" w:space="0" w:color="auto"/>
              <w:bottom w:val="single" w:sz="4" w:space="0" w:color="auto"/>
              <w:right w:val="single" w:sz="4" w:space="0" w:color="auto"/>
            </w:tcBorders>
          </w:tcPr>
          <w:p w14:paraId="67D7D7C7" w14:textId="77777777" w:rsidR="00487287" w:rsidRPr="00D36C2E" w:rsidRDefault="00487287" w:rsidP="00520292">
            <w:pPr>
              <w:jc w:val="center"/>
              <w:rPr>
                <w:rFonts w:ascii="Times New Roman" w:hAnsi="Times New Roman"/>
                <w:b/>
                <w:bCs/>
                <w:sz w:val="24"/>
                <w:szCs w:val="24"/>
              </w:rPr>
            </w:pPr>
          </w:p>
        </w:tc>
        <w:tc>
          <w:tcPr>
            <w:tcW w:w="383" w:type="pct"/>
            <w:tcBorders>
              <w:top w:val="single" w:sz="4" w:space="0" w:color="auto"/>
              <w:left w:val="single" w:sz="4" w:space="0" w:color="auto"/>
              <w:bottom w:val="single" w:sz="4" w:space="0" w:color="auto"/>
              <w:right w:val="single" w:sz="4" w:space="0" w:color="auto"/>
            </w:tcBorders>
          </w:tcPr>
          <w:p w14:paraId="5E7DCF99" w14:textId="77777777" w:rsidR="00487287" w:rsidRPr="00D36C2E" w:rsidRDefault="00487287" w:rsidP="00520292">
            <w:pPr>
              <w:jc w:val="center"/>
              <w:rPr>
                <w:rFonts w:ascii="Times New Roman" w:hAnsi="Times New Roman"/>
                <w:b/>
                <w:bCs/>
                <w:sz w:val="24"/>
                <w:szCs w:val="24"/>
              </w:rPr>
            </w:pPr>
          </w:p>
        </w:tc>
        <w:tc>
          <w:tcPr>
            <w:tcW w:w="528" w:type="pct"/>
            <w:tcBorders>
              <w:top w:val="single" w:sz="4" w:space="0" w:color="auto"/>
              <w:left w:val="single" w:sz="4" w:space="0" w:color="auto"/>
              <w:bottom w:val="single" w:sz="4" w:space="0" w:color="auto"/>
              <w:right w:val="single" w:sz="4" w:space="0" w:color="auto"/>
            </w:tcBorders>
          </w:tcPr>
          <w:p w14:paraId="1B92066A" w14:textId="77777777" w:rsidR="00487287" w:rsidRPr="00D36C2E" w:rsidRDefault="00487287" w:rsidP="00520292">
            <w:pPr>
              <w:jc w:val="center"/>
              <w:rPr>
                <w:rFonts w:ascii="Times New Roman" w:hAnsi="Times New Roman"/>
                <w:b/>
                <w:bCs/>
                <w:sz w:val="24"/>
                <w:szCs w:val="24"/>
              </w:rPr>
            </w:pPr>
          </w:p>
        </w:tc>
        <w:tc>
          <w:tcPr>
            <w:tcW w:w="432" w:type="pct"/>
            <w:tcBorders>
              <w:top w:val="single" w:sz="4" w:space="0" w:color="auto"/>
              <w:left w:val="single" w:sz="4" w:space="0" w:color="auto"/>
              <w:bottom w:val="single" w:sz="4" w:space="0" w:color="auto"/>
              <w:right w:val="single" w:sz="4" w:space="0" w:color="auto"/>
            </w:tcBorders>
          </w:tcPr>
          <w:p w14:paraId="4C0CBE37" w14:textId="77777777" w:rsidR="00487287" w:rsidRPr="00D36C2E" w:rsidRDefault="00487287" w:rsidP="00520292">
            <w:pPr>
              <w:ind w:firstLine="26"/>
              <w:jc w:val="center"/>
              <w:rPr>
                <w:rFonts w:ascii="Times New Roman" w:hAnsi="Times New Roman"/>
                <w:b/>
                <w:bCs/>
                <w:sz w:val="24"/>
                <w:szCs w:val="24"/>
              </w:rPr>
            </w:pPr>
          </w:p>
        </w:tc>
        <w:tc>
          <w:tcPr>
            <w:tcW w:w="384" w:type="pct"/>
            <w:tcBorders>
              <w:top w:val="single" w:sz="4" w:space="0" w:color="auto"/>
              <w:left w:val="single" w:sz="4" w:space="0" w:color="auto"/>
              <w:bottom w:val="single" w:sz="4" w:space="0" w:color="auto"/>
              <w:right w:val="single" w:sz="4" w:space="0" w:color="auto"/>
            </w:tcBorders>
          </w:tcPr>
          <w:p w14:paraId="1FEA162E" w14:textId="77777777" w:rsidR="00487287" w:rsidRPr="00D36C2E" w:rsidRDefault="00487287" w:rsidP="00520292">
            <w:pPr>
              <w:ind w:hanging="4"/>
              <w:jc w:val="center"/>
              <w:rPr>
                <w:rFonts w:ascii="Times New Roman" w:hAnsi="Times New Roman"/>
                <w:b/>
                <w:bCs/>
                <w:sz w:val="24"/>
                <w:szCs w:val="24"/>
              </w:rPr>
            </w:pPr>
            <w:r w:rsidRPr="00D36C2E">
              <w:rPr>
                <w:rFonts w:ascii="Times New Roman" w:hAnsi="Times New Roman"/>
                <w:b/>
                <w:bCs/>
                <w:sz w:val="24"/>
                <w:szCs w:val="24"/>
              </w:rPr>
              <w:t>63</w:t>
            </w:r>
          </w:p>
        </w:tc>
        <w:tc>
          <w:tcPr>
            <w:tcW w:w="433" w:type="pct"/>
            <w:tcBorders>
              <w:top w:val="single" w:sz="4" w:space="0" w:color="auto"/>
              <w:left w:val="single" w:sz="4" w:space="0" w:color="auto"/>
              <w:bottom w:val="single" w:sz="4" w:space="0" w:color="auto"/>
              <w:right w:val="single" w:sz="4" w:space="0" w:color="auto"/>
            </w:tcBorders>
          </w:tcPr>
          <w:p w14:paraId="7261A026" w14:textId="77777777" w:rsidR="00487287" w:rsidRPr="00D36C2E" w:rsidRDefault="00487287" w:rsidP="00520292">
            <w:pPr>
              <w:ind w:firstLine="14"/>
              <w:jc w:val="center"/>
              <w:rPr>
                <w:rFonts w:ascii="Times New Roman" w:hAnsi="Times New Roman"/>
                <w:b/>
                <w:bCs/>
                <w:sz w:val="24"/>
                <w:szCs w:val="24"/>
              </w:rPr>
            </w:pPr>
            <w:r w:rsidRPr="00D36C2E">
              <w:rPr>
                <w:rFonts w:ascii="Times New Roman" w:hAnsi="Times New Roman"/>
                <w:b/>
                <w:bCs/>
                <w:sz w:val="24"/>
                <w:szCs w:val="24"/>
              </w:rPr>
              <w:t>18</w:t>
            </w:r>
          </w:p>
        </w:tc>
        <w:tc>
          <w:tcPr>
            <w:tcW w:w="404" w:type="pct"/>
            <w:tcBorders>
              <w:top w:val="single" w:sz="4" w:space="0" w:color="auto"/>
              <w:left w:val="single" w:sz="4" w:space="0" w:color="auto"/>
              <w:bottom w:val="single" w:sz="4" w:space="0" w:color="auto"/>
              <w:right w:val="single" w:sz="4" w:space="0" w:color="auto"/>
            </w:tcBorders>
          </w:tcPr>
          <w:p w14:paraId="2649CFE9" w14:textId="77777777" w:rsidR="00487287" w:rsidRPr="00D36C2E" w:rsidRDefault="00487287" w:rsidP="00520292">
            <w:pPr>
              <w:ind w:firstLine="14"/>
              <w:jc w:val="center"/>
              <w:rPr>
                <w:rFonts w:ascii="Times New Roman" w:hAnsi="Times New Roman"/>
                <w:b/>
                <w:bCs/>
                <w:sz w:val="24"/>
                <w:szCs w:val="24"/>
              </w:rPr>
            </w:pPr>
          </w:p>
        </w:tc>
      </w:tr>
      <w:tr w:rsidR="00487287" w:rsidRPr="00A14107" w14:paraId="74B9B8AE" w14:textId="77777777" w:rsidTr="00520292">
        <w:tc>
          <w:tcPr>
            <w:tcW w:w="422" w:type="pct"/>
            <w:tcBorders>
              <w:top w:val="single" w:sz="4" w:space="0" w:color="auto"/>
              <w:left w:val="single" w:sz="4" w:space="0" w:color="auto"/>
              <w:bottom w:val="single" w:sz="4" w:space="0" w:color="auto"/>
              <w:right w:val="single" w:sz="4" w:space="0" w:color="auto"/>
            </w:tcBorders>
          </w:tcPr>
          <w:p w14:paraId="0FA33561" w14:textId="77777777" w:rsidR="00487287" w:rsidRPr="00D36C2E" w:rsidRDefault="00487287" w:rsidP="00520292">
            <w:pPr>
              <w:ind w:firstLine="30"/>
              <w:jc w:val="center"/>
              <w:rPr>
                <w:rFonts w:ascii="Times New Roman" w:hAnsi="Times New Roman"/>
                <w:sz w:val="24"/>
                <w:szCs w:val="24"/>
              </w:rPr>
            </w:pPr>
            <w:r w:rsidRPr="00D36C2E">
              <w:rPr>
                <w:rFonts w:ascii="Times New Roman" w:hAnsi="Times New Roman"/>
                <w:sz w:val="24"/>
                <w:szCs w:val="24"/>
              </w:rPr>
              <w:t>УП.01.01</w:t>
            </w:r>
          </w:p>
        </w:tc>
        <w:tc>
          <w:tcPr>
            <w:tcW w:w="1199" w:type="pct"/>
            <w:tcBorders>
              <w:top w:val="single" w:sz="4" w:space="0" w:color="auto"/>
              <w:left w:val="single" w:sz="4" w:space="0" w:color="auto"/>
              <w:bottom w:val="single" w:sz="4" w:space="0" w:color="auto"/>
              <w:right w:val="single" w:sz="4" w:space="0" w:color="auto"/>
            </w:tcBorders>
          </w:tcPr>
          <w:p w14:paraId="03438A02" w14:textId="77777777" w:rsidR="00487287" w:rsidRPr="00D36C2E" w:rsidRDefault="00487287" w:rsidP="00520292">
            <w:pPr>
              <w:ind w:firstLine="12"/>
              <w:jc w:val="center"/>
              <w:rPr>
                <w:rFonts w:ascii="Times New Roman" w:hAnsi="Times New Roman"/>
                <w:sz w:val="24"/>
                <w:szCs w:val="24"/>
              </w:rPr>
            </w:pPr>
            <w:r w:rsidRPr="00D36C2E">
              <w:rPr>
                <w:rFonts w:ascii="Times New Roman" w:hAnsi="Times New Roman"/>
                <w:sz w:val="24"/>
                <w:szCs w:val="24"/>
              </w:rPr>
              <w:t>Основы социокультурного проектирования</w:t>
            </w:r>
          </w:p>
        </w:tc>
        <w:tc>
          <w:tcPr>
            <w:tcW w:w="335" w:type="pct"/>
            <w:tcBorders>
              <w:top w:val="single" w:sz="4" w:space="0" w:color="auto"/>
              <w:left w:val="single" w:sz="4" w:space="0" w:color="auto"/>
              <w:bottom w:val="single" w:sz="4" w:space="0" w:color="auto"/>
              <w:right w:val="single" w:sz="4" w:space="0" w:color="auto"/>
            </w:tcBorders>
          </w:tcPr>
          <w:p w14:paraId="511211F1" w14:textId="77777777" w:rsidR="00487287" w:rsidRPr="00D36C2E" w:rsidRDefault="00487287" w:rsidP="00520292">
            <w:pPr>
              <w:ind w:hanging="5"/>
              <w:jc w:val="center"/>
              <w:rPr>
                <w:rFonts w:ascii="Times New Roman" w:hAnsi="Times New Roman"/>
                <w:sz w:val="24"/>
                <w:szCs w:val="24"/>
              </w:rPr>
            </w:pPr>
            <w:r w:rsidRPr="00D36C2E">
              <w:rPr>
                <w:rFonts w:ascii="Times New Roman" w:hAnsi="Times New Roman"/>
                <w:sz w:val="24"/>
                <w:szCs w:val="24"/>
              </w:rPr>
              <w:t>81</w:t>
            </w:r>
          </w:p>
        </w:tc>
        <w:tc>
          <w:tcPr>
            <w:tcW w:w="240" w:type="pct"/>
            <w:tcBorders>
              <w:top w:val="single" w:sz="4" w:space="0" w:color="auto"/>
              <w:left w:val="single" w:sz="4" w:space="0" w:color="auto"/>
              <w:bottom w:val="single" w:sz="4" w:space="0" w:color="auto"/>
              <w:right w:val="single" w:sz="4" w:space="0" w:color="auto"/>
            </w:tcBorders>
          </w:tcPr>
          <w:p w14:paraId="3D4732A1" w14:textId="77777777" w:rsidR="00487287" w:rsidRPr="00D36C2E" w:rsidRDefault="00487287" w:rsidP="00520292">
            <w:pPr>
              <w:jc w:val="center"/>
              <w:rPr>
                <w:rFonts w:ascii="Times New Roman" w:hAnsi="Times New Roman"/>
                <w:sz w:val="24"/>
                <w:szCs w:val="24"/>
              </w:rPr>
            </w:pPr>
          </w:p>
        </w:tc>
        <w:tc>
          <w:tcPr>
            <w:tcW w:w="240" w:type="pct"/>
            <w:tcBorders>
              <w:top w:val="single" w:sz="4" w:space="0" w:color="auto"/>
              <w:left w:val="single" w:sz="4" w:space="0" w:color="auto"/>
              <w:bottom w:val="single" w:sz="4" w:space="0" w:color="auto"/>
              <w:right w:val="single" w:sz="4" w:space="0" w:color="auto"/>
            </w:tcBorders>
          </w:tcPr>
          <w:p w14:paraId="6F6E206E" w14:textId="77777777" w:rsidR="00487287" w:rsidRPr="00D36C2E" w:rsidRDefault="00487287" w:rsidP="00520292">
            <w:pPr>
              <w:jc w:val="center"/>
              <w:rPr>
                <w:rFonts w:ascii="Times New Roman" w:hAnsi="Times New Roman"/>
                <w:sz w:val="24"/>
                <w:szCs w:val="24"/>
              </w:rPr>
            </w:pPr>
          </w:p>
        </w:tc>
        <w:tc>
          <w:tcPr>
            <w:tcW w:w="383" w:type="pct"/>
            <w:tcBorders>
              <w:top w:val="single" w:sz="4" w:space="0" w:color="auto"/>
              <w:left w:val="single" w:sz="4" w:space="0" w:color="auto"/>
              <w:bottom w:val="single" w:sz="4" w:space="0" w:color="auto"/>
              <w:right w:val="single" w:sz="4" w:space="0" w:color="auto"/>
            </w:tcBorders>
          </w:tcPr>
          <w:p w14:paraId="6EDF02E9" w14:textId="77777777" w:rsidR="00487287" w:rsidRPr="00D36C2E" w:rsidRDefault="00487287" w:rsidP="00520292">
            <w:pPr>
              <w:jc w:val="center"/>
              <w:rPr>
                <w:rFonts w:ascii="Times New Roman" w:hAnsi="Times New Roman"/>
                <w:sz w:val="24"/>
                <w:szCs w:val="24"/>
              </w:rPr>
            </w:pPr>
          </w:p>
        </w:tc>
        <w:tc>
          <w:tcPr>
            <w:tcW w:w="528" w:type="pct"/>
            <w:tcBorders>
              <w:top w:val="single" w:sz="4" w:space="0" w:color="auto"/>
              <w:left w:val="single" w:sz="4" w:space="0" w:color="auto"/>
              <w:bottom w:val="single" w:sz="4" w:space="0" w:color="auto"/>
              <w:right w:val="single" w:sz="4" w:space="0" w:color="auto"/>
            </w:tcBorders>
          </w:tcPr>
          <w:p w14:paraId="7C7F94A9" w14:textId="77777777" w:rsidR="00487287" w:rsidRPr="00D36C2E" w:rsidRDefault="00487287" w:rsidP="00520292">
            <w:pPr>
              <w:jc w:val="center"/>
              <w:rPr>
                <w:rFonts w:ascii="Times New Roman" w:hAnsi="Times New Roman"/>
                <w:sz w:val="24"/>
                <w:szCs w:val="24"/>
              </w:rPr>
            </w:pPr>
          </w:p>
        </w:tc>
        <w:tc>
          <w:tcPr>
            <w:tcW w:w="432" w:type="pct"/>
            <w:tcBorders>
              <w:top w:val="single" w:sz="4" w:space="0" w:color="auto"/>
              <w:left w:val="single" w:sz="4" w:space="0" w:color="auto"/>
              <w:bottom w:val="single" w:sz="4" w:space="0" w:color="auto"/>
              <w:right w:val="single" w:sz="4" w:space="0" w:color="auto"/>
            </w:tcBorders>
          </w:tcPr>
          <w:p w14:paraId="45770683" w14:textId="77777777" w:rsidR="00487287" w:rsidRPr="00D36C2E" w:rsidRDefault="00487287" w:rsidP="00520292">
            <w:pPr>
              <w:ind w:firstLine="26"/>
              <w:jc w:val="center"/>
              <w:rPr>
                <w:rFonts w:ascii="Times New Roman" w:hAnsi="Times New Roman"/>
                <w:sz w:val="24"/>
                <w:szCs w:val="24"/>
              </w:rPr>
            </w:pPr>
          </w:p>
        </w:tc>
        <w:tc>
          <w:tcPr>
            <w:tcW w:w="384" w:type="pct"/>
            <w:tcBorders>
              <w:top w:val="single" w:sz="4" w:space="0" w:color="auto"/>
              <w:left w:val="single" w:sz="4" w:space="0" w:color="auto"/>
              <w:bottom w:val="single" w:sz="4" w:space="0" w:color="auto"/>
              <w:right w:val="single" w:sz="4" w:space="0" w:color="auto"/>
            </w:tcBorders>
          </w:tcPr>
          <w:p w14:paraId="0241B7D2" w14:textId="77777777" w:rsidR="00487287" w:rsidRPr="00D36C2E" w:rsidRDefault="00487287" w:rsidP="00520292">
            <w:pPr>
              <w:ind w:hanging="4"/>
              <w:jc w:val="center"/>
              <w:rPr>
                <w:rFonts w:ascii="Times New Roman" w:hAnsi="Times New Roman"/>
                <w:sz w:val="24"/>
                <w:szCs w:val="24"/>
              </w:rPr>
            </w:pPr>
            <w:r w:rsidRPr="00D36C2E">
              <w:rPr>
                <w:rFonts w:ascii="Times New Roman" w:hAnsi="Times New Roman"/>
                <w:sz w:val="24"/>
                <w:szCs w:val="24"/>
              </w:rPr>
              <w:t>63</w:t>
            </w:r>
          </w:p>
        </w:tc>
        <w:tc>
          <w:tcPr>
            <w:tcW w:w="433" w:type="pct"/>
            <w:tcBorders>
              <w:top w:val="single" w:sz="4" w:space="0" w:color="auto"/>
              <w:left w:val="single" w:sz="4" w:space="0" w:color="auto"/>
              <w:bottom w:val="single" w:sz="4" w:space="0" w:color="auto"/>
              <w:right w:val="single" w:sz="4" w:space="0" w:color="auto"/>
            </w:tcBorders>
          </w:tcPr>
          <w:p w14:paraId="2E3599CE"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18</w:t>
            </w:r>
          </w:p>
        </w:tc>
        <w:tc>
          <w:tcPr>
            <w:tcW w:w="404" w:type="pct"/>
            <w:tcBorders>
              <w:top w:val="single" w:sz="4" w:space="0" w:color="auto"/>
              <w:left w:val="single" w:sz="4" w:space="0" w:color="auto"/>
              <w:bottom w:val="single" w:sz="4" w:space="0" w:color="auto"/>
              <w:right w:val="single" w:sz="4" w:space="0" w:color="auto"/>
            </w:tcBorders>
          </w:tcPr>
          <w:p w14:paraId="595A3540" w14:textId="77777777" w:rsidR="00487287" w:rsidRPr="00D36C2E" w:rsidRDefault="00487287" w:rsidP="00520292">
            <w:pPr>
              <w:ind w:firstLine="14"/>
              <w:jc w:val="center"/>
              <w:rPr>
                <w:rFonts w:ascii="Times New Roman" w:hAnsi="Times New Roman"/>
                <w:sz w:val="24"/>
                <w:szCs w:val="24"/>
              </w:rPr>
            </w:pPr>
            <w:r w:rsidRPr="00D36C2E">
              <w:rPr>
                <w:rFonts w:ascii="Times New Roman" w:hAnsi="Times New Roman"/>
                <w:sz w:val="24"/>
                <w:szCs w:val="24"/>
              </w:rPr>
              <w:t>3,4</w:t>
            </w:r>
          </w:p>
        </w:tc>
      </w:tr>
      <w:tr w:rsidR="00487287" w:rsidRPr="00A14107" w14:paraId="769C5F8F" w14:textId="77777777" w:rsidTr="00520292">
        <w:tc>
          <w:tcPr>
            <w:tcW w:w="422" w:type="pct"/>
            <w:tcBorders>
              <w:top w:val="single" w:sz="4" w:space="0" w:color="auto"/>
              <w:left w:val="single" w:sz="4" w:space="0" w:color="auto"/>
              <w:bottom w:val="single" w:sz="4" w:space="0" w:color="auto"/>
              <w:right w:val="single" w:sz="4" w:space="0" w:color="auto"/>
            </w:tcBorders>
          </w:tcPr>
          <w:p w14:paraId="13EEE2A6" w14:textId="77777777" w:rsidR="00487287" w:rsidRPr="00D36C2E" w:rsidRDefault="00487287" w:rsidP="00520292">
            <w:pPr>
              <w:ind w:firstLine="30"/>
              <w:jc w:val="center"/>
              <w:rPr>
                <w:rFonts w:ascii="Times New Roman" w:hAnsi="Times New Roman"/>
                <w:b/>
                <w:bCs/>
                <w:sz w:val="24"/>
                <w:szCs w:val="24"/>
              </w:rPr>
            </w:pPr>
            <w:r w:rsidRPr="00D36C2E">
              <w:rPr>
                <w:rFonts w:ascii="Times New Roman" w:hAnsi="Times New Roman"/>
                <w:b/>
                <w:bCs/>
                <w:sz w:val="24"/>
                <w:szCs w:val="24"/>
              </w:rPr>
              <w:t>ПП.01</w:t>
            </w:r>
          </w:p>
        </w:tc>
        <w:tc>
          <w:tcPr>
            <w:tcW w:w="1199" w:type="pct"/>
            <w:tcBorders>
              <w:top w:val="single" w:sz="4" w:space="0" w:color="auto"/>
              <w:left w:val="single" w:sz="4" w:space="0" w:color="auto"/>
              <w:bottom w:val="single" w:sz="4" w:space="0" w:color="auto"/>
              <w:right w:val="single" w:sz="4" w:space="0" w:color="auto"/>
            </w:tcBorders>
          </w:tcPr>
          <w:p w14:paraId="4E79C276" w14:textId="77777777" w:rsidR="00487287" w:rsidRPr="00D36C2E" w:rsidRDefault="00487287" w:rsidP="00520292">
            <w:pPr>
              <w:ind w:firstLine="12"/>
              <w:jc w:val="center"/>
              <w:rPr>
                <w:rFonts w:ascii="Times New Roman" w:hAnsi="Times New Roman"/>
                <w:b/>
                <w:bCs/>
                <w:sz w:val="24"/>
                <w:szCs w:val="24"/>
              </w:rPr>
            </w:pPr>
            <w:r w:rsidRPr="00D36C2E">
              <w:rPr>
                <w:rFonts w:ascii="Times New Roman" w:hAnsi="Times New Roman"/>
                <w:b/>
                <w:bCs/>
                <w:sz w:val="24"/>
                <w:szCs w:val="24"/>
              </w:rPr>
              <w:t>Производственная практика</w:t>
            </w:r>
          </w:p>
        </w:tc>
        <w:tc>
          <w:tcPr>
            <w:tcW w:w="335" w:type="pct"/>
            <w:tcBorders>
              <w:top w:val="single" w:sz="4" w:space="0" w:color="auto"/>
              <w:left w:val="single" w:sz="4" w:space="0" w:color="auto"/>
              <w:bottom w:val="single" w:sz="4" w:space="0" w:color="auto"/>
              <w:right w:val="single" w:sz="4" w:space="0" w:color="auto"/>
            </w:tcBorders>
          </w:tcPr>
          <w:p w14:paraId="3025FFA3" w14:textId="77777777" w:rsidR="00487287" w:rsidRPr="00D36C2E" w:rsidRDefault="00487287" w:rsidP="00520292">
            <w:pPr>
              <w:ind w:hanging="5"/>
              <w:jc w:val="center"/>
              <w:rPr>
                <w:rFonts w:ascii="Times New Roman" w:hAnsi="Times New Roman"/>
                <w:b/>
                <w:bCs/>
                <w:sz w:val="24"/>
                <w:szCs w:val="24"/>
              </w:rPr>
            </w:pPr>
            <w:r w:rsidRPr="00D36C2E">
              <w:rPr>
                <w:rFonts w:ascii="Times New Roman" w:hAnsi="Times New Roman"/>
                <w:b/>
                <w:bCs/>
                <w:sz w:val="24"/>
                <w:szCs w:val="24"/>
              </w:rPr>
              <w:t>216</w:t>
            </w:r>
          </w:p>
        </w:tc>
        <w:tc>
          <w:tcPr>
            <w:tcW w:w="240" w:type="pct"/>
            <w:tcBorders>
              <w:top w:val="single" w:sz="4" w:space="0" w:color="auto"/>
              <w:left w:val="single" w:sz="4" w:space="0" w:color="auto"/>
              <w:bottom w:val="single" w:sz="4" w:space="0" w:color="auto"/>
              <w:right w:val="single" w:sz="4" w:space="0" w:color="auto"/>
            </w:tcBorders>
          </w:tcPr>
          <w:p w14:paraId="3CCCD0BB" w14:textId="77777777" w:rsidR="00487287" w:rsidRPr="00D36C2E" w:rsidRDefault="00487287" w:rsidP="00520292">
            <w:pPr>
              <w:jc w:val="center"/>
              <w:rPr>
                <w:rFonts w:ascii="Times New Roman" w:hAnsi="Times New Roman"/>
                <w:b/>
                <w:bCs/>
                <w:sz w:val="24"/>
                <w:szCs w:val="24"/>
              </w:rPr>
            </w:pPr>
          </w:p>
        </w:tc>
        <w:tc>
          <w:tcPr>
            <w:tcW w:w="240" w:type="pct"/>
            <w:tcBorders>
              <w:top w:val="single" w:sz="4" w:space="0" w:color="auto"/>
              <w:left w:val="single" w:sz="4" w:space="0" w:color="auto"/>
              <w:bottom w:val="single" w:sz="4" w:space="0" w:color="auto"/>
              <w:right w:val="single" w:sz="4" w:space="0" w:color="auto"/>
            </w:tcBorders>
          </w:tcPr>
          <w:p w14:paraId="18705879" w14:textId="77777777" w:rsidR="00487287" w:rsidRPr="00D36C2E" w:rsidRDefault="00487287" w:rsidP="00520292">
            <w:pPr>
              <w:jc w:val="center"/>
              <w:rPr>
                <w:rFonts w:ascii="Times New Roman" w:hAnsi="Times New Roman"/>
                <w:b/>
                <w:bCs/>
                <w:sz w:val="24"/>
                <w:szCs w:val="24"/>
              </w:rPr>
            </w:pPr>
          </w:p>
        </w:tc>
        <w:tc>
          <w:tcPr>
            <w:tcW w:w="383" w:type="pct"/>
            <w:tcBorders>
              <w:top w:val="single" w:sz="4" w:space="0" w:color="auto"/>
              <w:left w:val="single" w:sz="4" w:space="0" w:color="auto"/>
              <w:bottom w:val="single" w:sz="4" w:space="0" w:color="auto"/>
              <w:right w:val="single" w:sz="4" w:space="0" w:color="auto"/>
            </w:tcBorders>
          </w:tcPr>
          <w:p w14:paraId="28FED8D3" w14:textId="77777777" w:rsidR="00487287" w:rsidRPr="00D36C2E" w:rsidRDefault="00487287" w:rsidP="00520292">
            <w:pPr>
              <w:jc w:val="center"/>
              <w:rPr>
                <w:rFonts w:ascii="Times New Roman" w:hAnsi="Times New Roman"/>
                <w:b/>
                <w:bCs/>
                <w:sz w:val="24"/>
                <w:szCs w:val="24"/>
              </w:rPr>
            </w:pPr>
          </w:p>
        </w:tc>
        <w:tc>
          <w:tcPr>
            <w:tcW w:w="528" w:type="pct"/>
            <w:tcBorders>
              <w:top w:val="single" w:sz="4" w:space="0" w:color="auto"/>
              <w:left w:val="single" w:sz="4" w:space="0" w:color="auto"/>
              <w:bottom w:val="single" w:sz="4" w:space="0" w:color="auto"/>
              <w:right w:val="single" w:sz="4" w:space="0" w:color="auto"/>
            </w:tcBorders>
          </w:tcPr>
          <w:p w14:paraId="53D0D956" w14:textId="77777777" w:rsidR="00487287" w:rsidRPr="00D36C2E" w:rsidRDefault="00487287" w:rsidP="00520292">
            <w:pPr>
              <w:jc w:val="center"/>
              <w:rPr>
                <w:rFonts w:ascii="Times New Roman" w:hAnsi="Times New Roman"/>
                <w:b/>
                <w:bCs/>
                <w:sz w:val="24"/>
                <w:szCs w:val="24"/>
              </w:rPr>
            </w:pPr>
          </w:p>
        </w:tc>
        <w:tc>
          <w:tcPr>
            <w:tcW w:w="432" w:type="pct"/>
            <w:tcBorders>
              <w:top w:val="single" w:sz="4" w:space="0" w:color="auto"/>
              <w:left w:val="single" w:sz="4" w:space="0" w:color="auto"/>
              <w:bottom w:val="single" w:sz="4" w:space="0" w:color="auto"/>
              <w:right w:val="single" w:sz="4" w:space="0" w:color="auto"/>
            </w:tcBorders>
          </w:tcPr>
          <w:p w14:paraId="0E2EAB69" w14:textId="77777777" w:rsidR="00487287" w:rsidRPr="00D36C2E" w:rsidRDefault="00487287" w:rsidP="00520292">
            <w:pPr>
              <w:ind w:firstLine="26"/>
              <w:jc w:val="center"/>
              <w:rPr>
                <w:rFonts w:ascii="Times New Roman" w:hAnsi="Times New Roman"/>
                <w:b/>
                <w:bCs/>
                <w:sz w:val="24"/>
                <w:szCs w:val="24"/>
              </w:rPr>
            </w:pPr>
          </w:p>
        </w:tc>
        <w:tc>
          <w:tcPr>
            <w:tcW w:w="384" w:type="pct"/>
            <w:tcBorders>
              <w:top w:val="single" w:sz="4" w:space="0" w:color="auto"/>
              <w:left w:val="single" w:sz="4" w:space="0" w:color="auto"/>
              <w:bottom w:val="single" w:sz="4" w:space="0" w:color="auto"/>
              <w:right w:val="single" w:sz="4" w:space="0" w:color="auto"/>
            </w:tcBorders>
          </w:tcPr>
          <w:p w14:paraId="2F729597" w14:textId="77777777" w:rsidR="00487287" w:rsidRPr="00D36C2E" w:rsidRDefault="00487287" w:rsidP="00520292">
            <w:pPr>
              <w:ind w:hanging="4"/>
              <w:jc w:val="center"/>
              <w:rPr>
                <w:rFonts w:ascii="Times New Roman" w:hAnsi="Times New Roman"/>
                <w:b/>
                <w:bCs/>
                <w:sz w:val="24"/>
                <w:szCs w:val="24"/>
              </w:rPr>
            </w:pPr>
            <w:r w:rsidRPr="00D36C2E">
              <w:rPr>
                <w:rFonts w:ascii="Times New Roman" w:hAnsi="Times New Roman"/>
                <w:b/>
                <w:bCs/>
                <w:sz w:val="24"/>
                <w:szCs w:val="24"/>
              </w:rPr>
              <w:t>216</w:t>
            </w:r>
          </w:p>
        </w:tc>
        <w:tc>
          <w:tcPr>
            <w:tcW w:w="433" w:type="pct"/>
            <w:tcBorders>
              <w:top w:val="single" w:sz="4" w:space="0" w:color="auto"/>
              <w:left w:val="single" w:sz="4" w:space="0" w:color="auto"/>
              <w:bottom w:val="single" w:sz="4" w:space="0" w:color="auto"/>
              <w:right w:val="single" w:sz="4" w:space="0" w:color="auto"/>
            </w:tcBorders>
          </w:tcPr>
          <w:p w14:paraId="59E18F68" w14:textId="77777777" w:rsidR="00487287" w:rsidRPr="00D36C2E" w:rsidRDefault="00487287" w:rsidP="00520292">
            <w:pPr>
              <w:ind w:firstLine="14"/>
              <w:jc w:val="center"/>
              <w:rPr>
                <w:rFonts w:ascii="Times New Roman" w:hAnsi="Times New Roman"/>
                <w:b/>
                <w:bCs/>
                <w:sz w:val="24"/>
                <w:szCs w:val="24"/>
              </w:rPr>
            </w:pPr>
          </w:p>
        </w:tc>
        <w:tc>
          <w:tcPr>
            <w:tcW w:w="404" w:type="pct"/>
            <w:tcBorders>
              <w:top w:val="single" w:sz="4" w:space="0" w:color="auto"/>
              <w:left w:val="single" w:sz="4" w:space="0" w:color="auto"/>
              <w:bottom w:val="single" w:sz="4" w:space="0" w:color="auto"/>
              <w:right w:val="single" w:sz="4" w:space="0" w:color="auto"/>
            </w:tcBorders>
          </w:tcPr>
          <w:p w14:paraId="3D47628C" w14:textId="77777777" w:rsidR="00487287" w:rsidRPr="00D36C2E" w:rsidRDefault="00487287" w:rsidP="00520292">
            <w:pPr>
              <w:ind w:firstLine="14"/>
              <w:jc w:val="center"/>
              <w:rPr>
                <w:rFonts w:ascii="Times New Roman" w:hAnsi="Times New Roman"/>
                <w:b/>
                <w:bCs/>
                <w:sz w:val="24"/>
                <w:szCs w:val="24"/>
              </w:rPr>
            </w:pPr>
            <w:r w:rsidRPr="00D36C2E">
              <w:rPr>
                <w:rFonts w:ascii="Times New Roman" w:hAnsi="Times New Roman"/>
                <w:b/>
                <w:bCs/>
                <w:sz w:val="24"/>
                <w:szCs w:val="24"/>
              </w:rPr>
              <w:t>3</w:t>
            </w:r>
          </w:p>
        </w:tc>
      </w:tr>
    </w:tbl>
    <w:p w14:paraId="620E5A65" w14:textId="77777777" w:rsidR="00487287" w:rsidRDefault="00487287" w:rsidP="000B58E6">
      <w:pPr>
        <w:keepNext/>
        <w:keepLines/>
        <w:tabs>
          <w:tab w:val="left" w:pos="1276"/>
        </w:tabs>
        <w:spacing w:after="0" w:line="240" w:lineRule="auto"/>
        <w:ind w:right="57"/>
        <w:jc w:val="center"/>
        <w:rPr>
          <w:rFonts w:ascii="Times New Roman" w:hAnsi="Times New Roman"/>
          <w:bCs/>
          <w:sz w:val="24"/>
          <w:szCs w:val="24"/>
        </w:rPr>
        <w:sectPr w:rsidR="00487287" w:rsidSect="00487287">
          <w:pgSz w:w="16850" w:h="11900" w:orient="landscape"/>
          <w:pgMar w:top="919" w:right="1060" w:bottom="703" w:left="340" w:header="720" w:footer="720" w:gutter="0"/>
          <w:cols w:space="720"/>
        </w:sectPr>
      </w:pPr>
    </w:p>
    <w:p w14:paraId="68AD2D11" w14:textId="77777777" w:rsidR="00520292" w:rsidRPr="008C63BE" w:rsidRDefault="00520292" w:rsidP="00520292">
      <w:pPr>
        <w:suppressAutoHyphens/>
        <w:ind w:firstLine="709"/>
        <w:jc w:val="both"/>
        <w:rPr>
          <w:rFonts w:ascii="Times New Roman" w:hAnsi="Times New Roman"/>
          <w:b/>
          <w:sz w:val="24"/>
          <w:szCs w:val="24"/>
        </w:rPr>
      </w:pPr>
      <w:r w:rsidRPr="008C63BE">
        <w:rPr>
          <w:rFonts w:ascii="Times New Roman" w:hAnsi="Times New Roman"/>
          <w:b/>
          <w:sz w:val="24"/>
          <w:szCs w:val="24"/>
        </w:rPr>
        <w:t>2.2. Тематический план и содержан</w:t>
      </w:r>
      <w:r>
        <w:rPr>
          <w:rFonts w:ascii="Times New Roman" w:hAnsi="Times New Roman"/>
          <w:b/>
          <w:sz w:val="24"/>
          <w:szCs w:val="24"/>
        </w:rPr>
        <w:t>ие профессионального модуля  ПМ.01. Организационно-управленческая деятельность</w:t>
      </w:r>
    </w:p>
    <w:tbl>
      <w:tblPr>
        <w:tblW w:w="5359"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6263"/>
        <w:gridCol w:w="89"/>
        <w:gridCol w:w="1068"/>
        <w:gridCol w:w="2244"/>
        <w:gridCol w:w="3182"/>
        <w:gridCol w:w="79"/>
      </w:tblGrid>
      <w:tr w:rsidR="00520292" w:rsidRPr="008C63BE" w14:paraId="60B91243" w14:textId="77777777" w:rsidTr="00520292">
        <w:trPr>
          <w:gridAfter w:val="1"/>
          <w:wAfter w:w="25" w:type="pct"/>
          <w:trHeight w:val="1204"/>
        </w:trPr>
        <w:tc>
          <w:tcPr>
            <w:tcW w:w="922" w:type="pct"/>
          </w:tcPr>
          <w:p w14:paraId="56A6CB14" w14:textId="77777777" w:rsidR="00520292" w:rsidRPr="008C63BE" w:rsidRDefault="00520292" w:rsidP="00520292">
            <w:pPr>
              <w:jc w:val="center"/>
              <w:rPr>
                <w:rFonts w:ascii="Times New Roman" w:hAnsi="Times New Roman"/>
                <w:b/>
                <w:sz w:val="24"/>
                <w:szCs w:val="24"/>
              </w:rPr>
            </w:pPr>
            <w:r w:rsidRPr="008C63BE">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2004" w:type="pct"/>
            <w:gridSpan w:val="2"/>
            <w:vAlign w:val="center"/>
          </w:tcPr>
          <w:p w14:paraId="57C9994D" w14:textId="77777777" w:rsidR="00520292" w:rsidRPr="008C63BE" w:rsidRDefault="00520292" w:rsidP="00520292">
            <w:pPr>
              <w:suppressAutoHyphens/>
              <w:spacing w:after="0" w:line="240" w:lineRule="auto"/>
              <w:jc w:val="center"/>
              <w:rPr>
                <w:rFonts w:ascii="Times New Roman" w:hAnsi="Times New Roman"/>
                <w:b/>
                <w:bCs/>
                <w:sz w:val="24"/>
                <w:szCs w:val="24"/>
              </w:rPr>
            </w:pPr>
            <w:r w:rsidRPr="008C63BE">
              <w:rPr>
                <w:rFonts w:ascii="Times New Roman" w:hAnsi="Times New Roman"/>
                <w:b/>
                <w:bCs/>
                <w:sz w:val="24"/>
                <w:szCs w:val="24"/>
              </w:rPr>
              <w:t>Содержание учебного материала,</w:t>
            </w:r>
          </w:p>
          <w:p w14:paraId="6C0B1369" w14:textId="77777777" w:rsidR="00520292" w:rsidRPr="008C63BE" w:rsidRDefault="00520292" w:rsidP="00520292">
            <w:pPr>
              <w:suppressAutoHyphens/>
              <w:spacing w:after="0" w:line="240" w:lineRule="auto"/>
              <w:jc w:val="center"/>
              <w:rPr>
                <w:rFonts w:ascii="Times New Roman" w:hAnsi="Times New Roman"/>
                <w:b/>
                <w:sz w:val="24"/>
                <w:szCs w:val="24"/>
              </w:rPr>
            </w:pPr>
            <w:r w:rsidRPr="008C63BE">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337" w:type="pct"/>
            <w:vAlign w:val="center"/>
          </w:tcPr>
          <w:p w14:paraId="7FF48752"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 xml:space="preserve">Объем </w:t>
            </w:r>
            <w:r w:rsidRPr="00DF2F57">
              <w:rPr>
                <w:rFonts w:ascii="Times New Roman" w:hAnsi="Times New Roman"/>
                <w:b/>
                <w:bCs/>
                <w:sz w:val="24"/>
                <w:szCs w:val="24"/>
              </w:rPr>
              <w:t>в часах</w:t>
            </w:r>
          </w:p>
        </w:tc>
        <w:tc>
          <w:tcPr>
            <w:tcW w:w="708" w:type="pct"/>
          </w:tcPr>
          <w:p w14:paraId="62F84F72"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Коды компетенций, формированию которых способствует элемент программы</w:t>
            </w:r>
          </w:p>
        </w:tc>
        <w:tc>
          <w:tcPr>
            <w:tcW w:w="1004" w:type="pct"/>
          </w:tcPr>
          <w:p w14:paraId="6B0CAF97"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ЗУН</w:t>
            </w:r>
          </w:p>
        </w:tc>
      </w:tr>
      <w:tr w:rsidR="00520292" w:rsidRPr="008C63BE" w14:paraId="4271C80D" w14:textId="77777777" w:rsidTr="00520292">
        <w:trPr>
          <w:gridAfter w:val="1"/>
          <w:wAfter w:w="25" w:type="pct"/>
        </w:trPr>
        <w:tc>
          <w:tcPr>
            <w:tcW w:w="922" w:type="pct"/>
          </w:tcPr>
          <w:p w14:paraId="36FE8F73" w14:textId="77777777" w:rsidR="00520292" w:rsidRPr="008C63BE" w:rsidRDefault="00520292" w:rsidP="00520292">
            <w:pPr>
              <w:jc w:val="center"/>
              <w:rPr>
                <w:rFonts w:ascii="Times New Roman" w:hAnsi="Times New Roman"/>
                <w:b/>
                <w:sz w:val="24"/>
                <w:szCs w:val="24"/>
              </w:rPr>
            </w:pPr>
            <w:r w:rsidRPr="008C63BE">
              <w:rPr>
                <w:rFonts w:ascii="Times New Roman" w:hAnsi="Times New Roman"/>
                <w:b/>
                <w:sz w:val="24"/>
                <w:szCs w:val="24"/>
              </w:rPr>
              <w:t>1</w:t>
            </w:r>
          </w:p>
        </w:tc>
        <w:tc>
          <w:tcPr>
            <w:tcW w:w="2004" w:type="pct"/>
            <w:gridSpan w:val="2"/>
          </w:tcPr>
          <w:p w14:paraId="5ED1F2F6"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2</w:t>
            </w:r>
          </w:p>
        </w:tc>
        <w:tc>
          <w:tcPr>
            <w:tcW w:w="337" w:type="pct"/>
            <w:vAlign w:val="center"/>
          </w:tcPr>
          <w:p w14:paraId="3762AC72"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3</w:t>
            </w:r>
          </w:p>
        </w:tc>
        <w:tc>
          <w:tcPr>
            <w:tcW w:w="708" w:type="pct"/>
          </w:tcPr>
          <w:p w14:paraId="5F7E6C86"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4</w:t>
            </w:r>
          </w:p>
        </w:tc>
        <w:tc>
          <w:tcPr>
            <w:tcW w:w="1004" w:type="pct"/>
          </w:tcPr>
          <w:p w14:paraId="10164C17" w14:textId="77777777" w:rsidR="00520292" w:rsidRPr="008C63BE" w:rsidRDefault="00520292" w:rsidP="00520292">
            <w:pPr>
              <w:jc w:val="center"/>
              <w:rPr>
                <w:rFonts w:ascii="Times New Roman" w:hAnsi="Times New Roman"/>
                <w:b/>
                <w:bCs/>
                <w:sz w:val="24"/>
                <w:szCs w:val="24"/>
              </w:rPr>
            </w:pPr>
            <w:r w:rsidRPr="008C63BE">
              <w:rPr>
                <w:rFonts w:ascii="Times New Roman" w:hAnsi="Times New Roman"/>
                <w:b/>
                <w:bCs/>
                <w:sz w:val="24"/>
                <w:szCs w:val="24"/>
              </w:rPr>
              <w:t>5</w:t>
            </w:r>
          </w:p>
        </w:tc>
      </w:tr>
      <w:tr w:rsidR="00520292" w:rsidRPr="008C63BE" w14:paraId="752CFE1F" w14:textId="77777777" w:rsidTr="00520292">
        <w:trPr>
          <w:gridAfter w:val="1"/>
          <w:wAfter w:w="25" w:type="pct"/>
          <w:trHeight w:val="1334"/>
        </w:trPr>
        <w:tc>
          <w:tcPr>
            <w:tcW w:w="2926" w:type="pct"/>
            <w:gridSpan w:val="3"/>
          </w:tcPr>
          <w:p w14:paraId="22146F52" w14:textId="77777777" w:rsidR="00520292" w:rsidRPr="00A919F0" w:rsidRDefault="00520292" w:rsidP="00520292">
            <w:pPr>
              <w:spacing w:after="0" w:line="240" w:lineRule="auto"/>
              <w:jc w:val="center"/>
              <w:rPr>
                <w:rFonts w:ascii="Times New Roman" w:hAnsi="Times New Roman"/>
                <w:b/>
                <w:bCs/>
                <w:color w:val="1D1B11"/>
                <w:sz w:val="24"/>
                <w:szCs w:val="24"/>
              </w:rPr>
            </w:pPr>
            <w:r w:rsidRPr="00A919F0">
              <w:rPr>
                <w:rFonts w:ascii="Times New Roman" w:hAnsi="Times New Roman"/>
                <w:b/>
                <w:sz w:val="24"/>
                <w:szCs w:val="24"/>
              </w:rPr>
              <w:t>Раздел 1. Особенности экономики социально-культурной сферы</w:t>
            </w:r>
          </w:p>
          <w:p w14:paraId="04FF530B" w14:textId="77777777" w:rsidR="00520292" w:rsidRPr="008C63BE" w:rsidRDefault="00520292" w:rsidP="00520292">
            <w:pPr>
              <w:spacing w:line="240" w:lineRule="auto"/>
              <w:rPr>
                <w:rFonts w:ascii="Times New Roman" w:hAnsi="Times New Roman"/>
                <w:i/>
                <w:sz w:val="24"/>
                <w:szCs w:val="24"/>
              </w:rPr>
            </w:pPr>
          </w:p>
        </w:tc>
        <w:tc>
          <w:tcPr>
            <w:tcW w:w="337" w:type="pct"/>
            <w:vAlign w:val="center"/>
          </w:tcPr>
          <w:p w14:paraId="52216D97" w14:textId="77777777" w:rsidR="00520292" w:rsidRPr="008C63BE" w:rsidRDefault="00520292" w:rsidP="00520292">
            <w:pPr>
              <w:suppressAutoHyphens/>
              <w:jc w:val="both"/>
              <w:rPr>
                <w:rFonts w:ascii="Times New Roman" w:hAnsi="Times New Roman"/>
                <w:i/>
                <w:sz w:val="24"/>
                <w:szCs w:val="24"/>
              </w:rPr>
            </w:pPr>
            <w:r>
              <w:rPr>
                <w:rFonts w:ascii="Times New Roman" w:hAnsi="Times New Roman"/>
                <w:i/>
                <w:sz w:val="24"/>
                <w:szCs w:val="24"/>
              </w:rPr>
              <w:t>44</w:t>
            </w:r>
          </w:p>
        </w:tc>
        <w:tc>
          <w:tcPr>
            <w:tcW w:w="708" w:type="pct"/>
          </w:tcPr>
          <w:p w14:paraId="67761438" w14:textId="77777777" w:rsidR="00520292" w:rsidRPr="00B67BCF" w:rsidRDefault="00520292" w:rsidP="00520292">
            <w:pPr>
              <w:suppressAutoHyphens/>
              <w:jc w:val="both"/>
              <w:rPr>
                <w:rFonts w:ascii="Times New Roman" w:hAnsi="Times New Roman"/>
                <w:iCs/>
                <w:color w:val="FF0000"/>
                <w:sz w:val="24"/>
                <w:szCs w:val="24"/>
              </w:rPr>
            </w:pPr>
            <w:r w:rsidRPr="00F707FB">
              <w:rPr>
                <w:rFonts w:ascii="Times New Roman" w:hAnsi="Times New Roman"/>
                <w:iCs/>
                <w:sz w:val="24"/>
                <w:szCs w:val="24"/>
              </w:rPr>
              <w:t>ОК 1,ОК 5,ОК 6,ОК 7,ОК 8,ОК 9,ОК 9,ПК 3.1, ПК 3.2,ПК 3.3</w:t>
            </w:r>
          </w:p>
        </w:tc>
        <w:tc>
          <w:tcPr>
            <w:tcW w:w="1004" w:type="pct"/>
            <w:vMerge w:val="restart"/>
          </w:tcPr>
          <w:p w14:paraId="37F2846E" w14:textId="77777777" w:rsidR="00520292" w:rsidRPr="00A671F7" w:rsidRDefault="00520292" w:rsidP="00520292">
            <w:pPr>
              <w:shd w:val="clear" w:color="auto" w:fill="FFFFFF"/>
              <w:spacing w:after="0" w:line="240" w:lineRule="auto"/>
              <w:ind w:firstLine="219"/>
              <w:jc w:val="both"/>
              <w:rPr>
                <w:rFonts w:ascii="Times New Roman" w:hAnsi="Times New Roman"/>
                <w:b/>
                <w:sz w:val="24"/>
                <w:szCs w:val="24"/>
              </w:rPr>
            </w:pPr>
            <w:r w:rsidRPr="005B5A15">
              <w:rPr>
                <w:rFonts w:ascii="Times New Roman" w:hAnsi="Times New Roman"/>
                <w:sz w:val="24"/>
                <w:szCs w:val="24"/>
              </w:rPr>
              <w:t xml:space="preserve">В результате освоения дисциплины обучающийся </w:t>
            </w:r>
            <w:r w:rsidRPr="00A671F7">
              <w:rPr>
                <w:rFonts w:ascii="Times New Roman" w:hAnsi="Times New Roman"/>
                <w:b/>
                <w:sz w:val="24"/>
                <w:szCs w:val="24"/>
              </w:rPr>
              <w:t>должен уметь:</w:t>
            </w:r>
          </w:p>
          <w:p w14:paraId="6DCF52DD" w14:textId="77777777" w:rsidR="00520292" w:rsidRPr="005B5A15" w:rsidRDefault="00520292" w:rsidP="000334D9">
            <w:pPr>
              <w:numPr>
                <w:ilvl w:val="0"/>
                <w:numId w:val="101"/>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рассчитывать важнейшие экономические показатели: себестоимость выпускаемой продукции, прибыль и рентабельность продукции;</w:t>
            </w:r>
          </w:p>
          <w:p w14:paraId="45AADF7F" w14:textId="77777777" w:rsidR="00520292" w:rsidRPr="005B5A15" w:rsidRDefault="00520292" w:rsidP="000334D9">
            <w:pPr>
              <w:numPr>
                <w:ilvl w:val="0"/>
                <w:numId w:val="101"/>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предложить мероприятия по повышению рентабельности, включая управленческие,</w:t>
            </w:r>
          </w:p>
          <w:p w14:paraId="474CE4AD" w14:textId="77777777" w:rsidR="00520292" w:rsidRPr="005B5A15" w:rsidRDefault="00520292" w:rsidP="000334D9">
            <w:pPr>
              <w:numPr>
                <w:ilvl w:val="0"/>
                <w:numId w:val="101"/>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рассчитать экономический эффект от предлагаемых мероприятий,</w:t>
            </w:r>
          </w:p>
          <w:p w14:paraId="6BED9D02" w14:textId="77777777" w:rsidR="00520292" w:rsidRPr="005B5A15" w:rsidRDefault="00520292" w:rsidP="000334D9">
            <w:pPr>
              <w:pStyle w:val="a5"/>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pPr>
            <w:r w:rsidRPr="005B5A15">
              <w:t xml:space="preserve">анализировать и составлять планы, отчеты, смету расходов;  </w:t>
            </w:r>
          </w:p>
          <w:p w14:paraId="15AD3F9A" w14:textId="77777777" w:rsidR="00520292" w:rsidRPr="005B5A15" w:rsidRDefault="00520292" w:rsidP="000334D9">
            <w:pPr>
              <w:pStyle w:val="a5"/>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pPr>
            <w:r w:rsidRPr="005B5A15">
              <w:t>осуществлять руководство структурным подразделением учреждения СКС.</w:t>
            </w:r>
          </w:p>
          <w:p w14:paraId="326DC3BF" w14:textId="77777777" w:rsidR="00520292" w:rsidRPr="005B5A15" w:rsidRDefault="00520292" w:rsidP="00520292">
            <w:pPr>
              <w:shd w:val="clear" w:color="auto" w:fill="FFFFFF"/>
              <w:spacing w:after="0" w:line="240" w:lineRule="auto"/>
              <w:ind w:firstLine="219"/>
              <w:jc w:val="both"/>
              <w:rPr>
                <w:rFonts w:ascii="Times New Roman" w:hAnsi="Times New Roman"/>
                <w:sz w:val="24"/>
                <w:szCs w:val="24"/>
              </w:rPr>
            </w:pPr>
          </w:p>
          <w:p w14:paraId="37FB5732" w14:textId="77777777" w:rsidR="00520292" w:rsidRPr="00A671F7" w:rsidRDefault="00520292" w:rsidP="00520292">
            <w:pPr>
              <w:shd w:val="clear" w:color="auto" w:fill="FFFFFF"/>
              <w:spacing w:after="0" w:line="240" w:lineRule="auto"/>
              <w:ind w:firstLine="219"/>
              <w:jc w:val="both"/>
              <w:rPr>
                <w:rFonts w:ascii="Times New Roman" w:hAnsi="Times New Roman"/>
                <w:b/>
                <w:sz w:val="24"/>
                <w:szCs w:val="24"/>
              </w:rPr>
            </w:pPr>
            <w:r w:rsidRPr="005B5A15">
              <w:rPr>
                <w:rFonts w:ascii="Times New Roman" w:hAnsi="Times New Roman"/>
                <w:sz w:val="24"/>
                <w:szCs w:val="24"/>
              </w:rPr>
              <w:t xml:space="preserve">В результате освоения дисциплины обучающийся </w:t>
            </w:r>
            <w:r w:rsidRPr="00A671F7">
              <w:rPr>
                <w:rFonts w:ascii="Times New Roman" w:hAnsi="Times New Roman"/>
                <w:b/>
                <w:sz w:val="24"/>
                <w:szCs w:val="24"/>
              </w:rPr>
              <w:t>должен знать:</w:t>
            </w:r>
          </w:p>
          <w:p w14:paraId="404CE6B7"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основные понятия микроэкономики;</w:t>
            </w:r>
          </w:p>
          <w:p w14:paraId="613BD43E"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о проводимой в стране экономической политике государства, налоговой системе и методах управления предприятием;</w:t>
            </w:r>
          </w:p>
          <w:p w14:paraId="4F4A3F97"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важнейшие определения экономики,</w:t>
            </w:r>
          </w:p>
          <w:p w14:paraId="6E76615D"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основные технико – экономические показатели работы предприятия;</w:t>
            </w:r>
          </w:p>
          <w:p w14:paraId="4E822100"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виды учета;</w:t>
            </w:r>
          </w:p>
          <w:p w14:paraId="7138CC59"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порядок расчета основных налогов;</w:t>
            </w:r>
          </w:p>
          <w:p w14:paraId="2B0459E2"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осуществление управления предприятием;</w:t>
            </w:r>
          </w:p>
          <w:p w14:paraId="60F90E23" w14:textId="77777777" w:rsidR="00520292" w:rsidRPr="005B5A15" w:rsidRDefault="00520292" w:rsidP="000334D9">
            <w:pPr>
              <w:numPr>
                <w:ilvl w:val="0"/>
                <w:numId w:val="102"/>
              </w:numPr>
              <w:shd w:val="clear" w:color="auto" w:fill="FFFFFF"/>
              <w:spacing w:after="0" w:line="240" w:lineRule="auto"/>
              <w:ind w:left="0" w:firstLine="219"/>
              <w:jc w:val="both"/>
              <w:rPr>
                <w:rFonts w:ascii="Times New Roman" w:hAnsi="Times New Roman"/>
                <w:sz w:val="24"/>
                <w:szCs w:val="24"/>
              </w:rPr>
            </w:pPr>
            <w:r w:rsidRPr="005B5A15">
              <w:rPr>
                <w:rFonts w:ascii="Times New Roman" w:hAnsi="Times New Roman"/>
                <w:sz w:val="24"/>
                <w:szCs w:val="24"/>
              </w:rPr>
              <w:t>как организовать и осуществить маркетинговое исследование.</w:t>
            </w:r>
          </w:p>
          <w:p w14:paraId="4DA04927" w14:textId="77777777" w:rsidR="00520292" w:rsidRPr="005B5A15" w:rsidRDefault="00520292" w:rsidP="000334D9">
            <w:pPr>
              <w:pStyle w:val="a5"/>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pPr>
            <w:r w:rsidRPr="005B5A15">
              <w:t>экономические основы деятельности учреждений социально-культурной сферы и их структурных подразделений;</w:t>
            </w:r>
          </w:p>
          <w:p w14:paraId="1923415A" w14:textId="77777777" w:rsidR="00520292" w:rsidRPr="005B5A15" w:rsidRDefault="00520292" w:rsidP="000334D9">
            <w:pPr>
              <w:pStyle w:val="a5"/>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pPr>
            <w:r w:rsidRPr="005B5A15">
              <w:t xml:space="preserve">хозяйственный механизм, формы и структуры организации экономической деятельности; </w:t>
            </w:r>
          </w:p>
          <w:p w14:paraId="788EC78C" w14:textId="77777777" w:rsidR="00520292" w:rsidRPr="005B5A15" w:rsidRDefault="00520292" w:rsidP="000334D9">
            <w:pPr>
              <w:pStyle w:val="a5"/>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pPr>
            <w:r w:rsidRPr="005B5A15">
              <w:t xml:space="preserve">состав и особенности сметного финансирования и бюджетного нормирования расходов; </w:t>
            </w:r>
          </w:p>
          <w:p w14:paraId="188A4C5C" w14:textId="77777777" w:rsidR="00520292" w:rsidRPr="005B5A15" w:rsidRDefault="00520292" w:rsidP="000334D9">
            <w:pPr>
              <w:pStyle w:val="a5"/>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pPr>
            <w:r w:rsidRPr="005B5A15">
              <w:t xml:space="preserve">виды внебюджетных средств, источники их поступления; </w:t>
            </w:r>
          </w:p>
          <w:p w14:paraId="0CA01AB3" w14:textId="77777777" w:rsidR="00520292" w:rsidRPr="00B67BCF" w:rsidRDefault="00520292" w:rsidP="000334D9">
            <w:pPr>
              <w:pStyle w:val="a5"/>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19"/>
              <w:jc w:val="both"/>
              <w:rPr>
                <w:i/>
                <w:color w:val="FF0000"/>
              </w:rPr>
            </w:pPr>
            <w:r w:rsidRPr="005B5A15">
              <w:t>принципы организации труда и заработной платы.</w:t>
            </w:r>
          </w:p>
        </w:tc>
      </w:tr>
      <w:tr w:rsidR="00520292" w:rsidRPr="008C63BE" w14:paraId="23DA3FCC" w14:textId="77777777" w:rsidTr="00520292">
        <w:trPr>
          <w:gridAfter w:val="1"/>
          <w:wAfter w:w="25" w:type="pct"/>
          <w:trHeight w:val="419"/>
        </w:trPr>
        <w:tc>
          <w:tcPr>
            <w:tcW w:w="2926" w:type="pct"/>
            <w:gridSpan w:val="3"/>
          </w:tcPr>
          <w:p w14:paraId="5A1DD4D6" w14:textId="77777777" w:rsidR="00520292" w:rsidRPr="00F707FB" w:rsidRDefault="00520292" w:rsidP="00520292">
            <w:pPr>
              <w:spacing w:line="240" w:lineRule="auto"/>
              <w:rPr>
                <w:rFonts w:ascii="Times New Roman" w:hAnsi="Times New Roman"/>
                <w:i/>
                <w:sz w:val="24"/>
                <w:szCs w:val="24"/>
              </w:rPr>
            </w:pPr>
            <w:r w:rsidRPr="00F707FB">
              <w:rPr>
                <w:rFonts w:ascii="Times New Roman" w:hAnsi="Times New Roman"/>
                <w:b/>
                <w:bCs/>
                <w:sz w:val="24"/>
                <w:szCs w:val="24"/>
              </w:rPr>
              <w:t>МДК. 01.01.01</w:t>
            </w:r>
          </w:p>
          <w:p w14:paraId="457AED09" w14:textId="77777777" w:rsidR="00520292" w:rsidRPr="008C63BE" w:rsidRDefault="00520292" w:rsidP="00520292">
            <w:pPr>
              <w:spacing w:line="240" w:lineRule="auto"/>
              <w:rPr>
                <w:rFonts w:ascii="Times New Roman" w:hAnsi="Times New Roman"/>
                <w:i/>
                <w:color w:val="FF0000"/>
                <w:sz w:val="24"/>
                <w:szCs w:val="24"/>
              </w:rPr>
            </w:pPr>
          </w:p>
        </w:tc>
        <w:tc>
          <w:tcPr>
            <w:tcW w:w="337" w:type="pct"/>
            <w:vAlign w:val="center"/>
          </w:tcPr>
          <w:p w14:paraId="17E43D33" w14:textId="77777777" w:rsidR="00520292" w:rsidRPr="008C63BE" w:rsidRDefault="00520292" w:rsidP="00520292">
            <w:pPr>
              <w:suppressAutoHyphens/>
              <w:jc w:val="both"/>
              <w:rPr>
                <w:rFonts w:ascii="Times New Roman" w:hAnsi="Times New Roman"/>
                <w:i/>
                <w:sz w:val="24"/>
                <w:szCs w:val="24"/>
              </w:rPr>
            </w:pPr>
          </w:p>
        </w:tc>
        <w:tc>
          <w:tcPr>
            <w:tcW w:w="708" w:type="pct"/>
          </w:tcPr>
          <w:p w14:paraId="2A0C9995" w14:textId="77777777" w:rsidR="00520292" w:rsidRPr="008C63BE" w:rsidRDefault="00520292" w:rsidP="00520292">
            <w:pPr>
              <w:suppressAutoHyphens/>
              <w:jc w:val="both"/>
              <w:rPr>
                <w:rFonts w:ascii="Times New Roman" w:hAnsi="Times New Roman"/>
                <w:iCs/>
                <w:sz w:val="24"/>
                <w:szCs w:val="24"/>
              </w:rPr>
            </w:pPr>
          </w:p>
        </w:tc>
        <w:tc>
          <w:tcPr>
            <w:tcW w:w="1004" w:type="pct"/>
            <w:vMerge/>
          </w:tcPr>
          <w:p w14:paraId="406CAA9E" w14:textId="77777777" w:rsidR="00520292" w:rsidRPr="008C63BE" w:rsidRDefault="00520292" w:rsidP="00520292">
            <w:pPr>
              <w:suppressAutoHyphens/>
              <w:jc w:val="both"/>
              <w:rPr>
                <w:rFonts w:ascii="Times New Roman" w:hAnsi="Times New Roman"/>
                <w:i/>
                <w:sz w:val="24"/>
                <w:szCs w:val="24"/>
              </w:rPr>
            </w:pPr>
          </w:p>
        </w:tc>
      </w:tr>
      <w:tr w:rsidR="00520292" w:rsidRPr="008C63BE" w14:paraId="1C202BBE" w14:textId="77777777" w:rsidTr="00520292">
        <w:trPr>
          <w:gridAfter w:val="1"/>
          <w:wAfter w:w="25" w:type="pct"/>
        </w:trPr>
        <w:tc>
          <w:tcPr>
            <w:tcW w:w="922" w:type="pct"/>
            <w:vMerge w:val="restart"/>
          </w:tcPr>
          <w:p w14:paraId="06CE4B22"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 xml:space="preserve">Тема 1.1. </w:t>
            </w:r>
            <w:r w:rsidRPr="0072251C">
              <w:rPr>
                <w:rFonts w:ascii="Times New Roman" w:hAnsi="Times New Roman"/>
                <w:b/>
                <w:sz w:val="24"/>
                <w:szCs w:val="24"/>
              </w:rPr>
              <w:t>Экономика социальн</w:t>
            </w:r>
            <w:r>
              <w:rPr>
                <w:rFonts w:ascii="Times New Roman" w:hAnsi="Times New Roman"/>
                <w:b/>
                <w:sz w:val="24"/>
                <w:szCs w:val="24"/>
              </w:rPr>
              <w:t>о-культурной сферы и ее предмет</w:t>
            </w:r>
          </w:p>
        </w:tc>
        <w:tc>
          <w:tcPr>
            <w:tcW w:w="2004" w:type="pct"/>
            <w:gridSpan w:val="2"/>
          </w:tcPr>
          <w:p w14:paraId="3324F88C"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 xml:space="preserve">Содержание </w:t>
            </w:r>
          </w:p>
        </w:tc>
        <w:tc>
          <w:tcPr>
            <w:tcW w:w="337" w:type="pct"/>
            <w:vMerge w:val="restart"/>
            <w:vAlign w:val="center"/>
          </w:tcPr>
          <w:p w14:paraId="2C5FD83F" w14:textId="77777777" w:rsidR="00520292" w:rsidRPr="008C63BE" w:rsidRDefault="00520292" w:rsidP="00520292">
            <w:pPr>
              <w:suppressAutoHyphens/>
              <w:jc w:val="both"/>
              <w:rPr>
                <w:rFonts w:ascii="Times New Roman" w:hAnsi="Times New Roman"/>
                <w:i/>
                <w:sz w:val="24"/>
                <w:szCs w:val="24"/>
              </w:rPr>
            </w:pPr>
            <w:r>
              <w:rPr>
                <w:rFonts w:ascii="Times New Roman" w:hAnsi="Times New Roman"/>
                <w:i/>
                <w:sz w:val="24"/>
                <w:szCs w:val="24"/>
              </w:rPr>
              <w:t>10</w:t>
            </w:r>
          </w:p>
        </w:tc>
        <w:tc>
          <w:tcPr>
            <w:tcW w:w="708" w:type="pct"/>
          </w:tcPr>
          <w:p w14:paraId="73F7A401" w14:textId="77777777" w:rsidR="00520292" w:rsidRPr="008C63BE" w:rsidRDefault="00520292" w:rsidP="00520292">
            <w:pPr>
              <w:suppressAutoHyphens/>
              <w:jc w:val="both"/>
              <w:rPr>
                <w:rFonts w:ascii="Times New Roman" w:hAnsi="Times New Roman"/>
                <w:iCs/>
                <w:sz w:val="24"/>
                <w:szCs w:val="24"/>
              </w:rPr>
            </w:pPr>
          </w:p>
        </w:tc>
        <w:tc>
          <w:tcPr>
            <w:tcW w:w="1004" w:type="pct"/>
            <w:vMerge/>
          </w:tcPr>
          <w:p w14:paraId="7E5BA043" w14:textId="77777777" w:rsidR="00520292" w:rsidRPr="008C63BE" w:rsidRDefault="00520292" w:rsidP="00520292">
            <w:pPr>
              <w:suppressAutoHyphens/>
              <w:jc w:val="both"/>
              <w:rPr>
                <w:rFonts w:ascii="Times New Roman" w:hAnsi="Times New Roman"/>
                <w:i/>
                <w:sz w:val="24"/>
                <w:szCs w:val="24"/>
              </w:rPr>
            </w:pPr>
          </w:p>
        </w:tc>
      </w:tr>
      <w:tr w:rsidR="00520292" w:rsidRPr="008C63BE" w14:paraId="325BD788" w14:textId="77777777" w:rsidTr="00520292">
        <w:trPr>
          <w:gridAfter w:val="1"/>
          <w:wAfter w:w="25" w:type="pct"/>
          <w:trHeight w:val="2132"/>
        </w:trPr>
        <w:tc>
          <w:tcPr>
            <w:tcW w:w="922" w:type="pct"/>
            <w:vMerge/>
          </w:tcPr>
          <w:p w14:paraId="193AE62D"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039D1123" w14:textId="77777777" w:rsidR="00520292" w:rsidRDefault="00520292" w:rsidP="00520292">
            <w:pPr>
              <w:shd w:val="clear" w:color="auto" w:fill="FFFFFF"/>
              <w:spacing w:after="0" w:line="240" w:lineRule="auto"/>
              <w:ind w:left="-142" w:firstLine="568"/>
              <w:jc w:val="center"/>
              <w:rPr>
                <w:rFonts w:ascii="Times New Roman" w:hAnsi="Times New Roman"/>
                <w:b/>
                <w:bCs/>
                <w:color w:val="000000"/>
                <w:sz w:val="24"/>
                <w:szCs w:val="24"/>
              </w:rPr>
            </w:pPr>
          </w:p>
          <w:p w14:paraId="3BA71573" w14:textId="77777777" w:rsidR="00520292" w:rsidRPr="0072251C" w:rsidRDefault="00520292" w:rsidP="00520292">
            <w:pPr>
              <w:shd w:val="clear" w:color="auto" w:fill="FFFFFF"/>
              <w:spacing w:after="0" w:line="240" w:lineRule="auto"/>
              <w:ind w:left="-142"/>
              <w:jc w:val="both"/>
              <w:rPr>
                <w:rFonts w:ascii="Times New Roman" w:hAnsi="Times New Roman"/>
                <w:sz w:val="24"/>
                <w:szCs w:val="24"/>
              </w:rPr>
            </w:pPr>
            <w:r w:rsidRPr="0072251C">
              <w:rPr>
                <w:rFonts w:ascii="Times New Roman" w:hAnsi="Times New Roman"/>
                <w:b/>
                <w:sz w:val="24"/>
                <w:szCs w:val="24"/>
              </w:rPr>
              <w:t xml:space="preserve"> </w:t>
            </w:r>
            <w:r w:rsidRPr="0072251C">
              <w:rPr>
                <w:rFonts w:ascii="Times New Roman" w:hAnsi="Times New Roman"/>
                <w:sz w:val="24"/>
                <w:szCs w:val="24"/>
              </w:rPr>
              <w:t>Сущность экономики СКС</w:t>
            </w:r>
            <w:r>
              <w:rPr>
                <w:rFonts w:ascii="Times New Roman" w:hAnsi="Times New Roman"/>
                <w:sz w:val="24"/>
                <w:szCs w:val="24"/>
              </w:rPr>
              <w:t xml:space="preserve">. </w:t>
            </w:r>
            <w:r w:rsidRPr="0072251C">
              <w:rPr>
                <w:rFonts w:ascii="Times New Roman" w:hAnsi="Times New Roman"/>
                <w:sz w:val="24"/>
                <w:szCs w:val="24"/>
              </w:rPr>
              <w:t xml:space="preserve">Влияние культуры на процесс общественного производства.  Государственная политика в области социально-культурной деятельности. Обоснованность использования понятия «Экономика» относительно социально-культурной деятельности.  Взаимосвязь понятий «Социально-культурная деятельность» и «Социально-культурная сфера».  Проблемы макроэкономики и их влияние на экономику социально-культурной сферы. Экономические категории и их роль в социально-культурной сфере. Экономическая среда учреждений культуры. </w:t>
            </w:r>
          </w:p>
          <w:p w14:paraId="13EEBD4A" w14:textId="77777777" w:rsidR="00520292" w:rsidRPr="008C63BE" w:rsidRDefault="00520292" w:rsidP="00520292">
            <w:pPr>
              <w:spacing w:after="0" w:line="240" w:lineRule="auto"/>
              <w:jc w:val="both"/>
              <w:rPr>
                <w:rFonts w:ascii="Times New Roman" w:hAnsi="Times New Roman"/>
                <w:sz w:val="24"/>
                <w:szCs w:val="24"/>
              </w:rPr>
            </w:pPr>
          </w:p>
        </w:tc>
        <w:tc>
          <w:tcPr>
            <w:tcW w:w="337" w:type="pct"/>
            <w:vMerge/>
            <w:vAlign w:val="center"/>
          </w:tcPr>
          <w:p w14:paraId="48E0718F" w14:textId="77777777" w:rsidR="00520292" w:rsidRPr="008C63BE" w:rsidRDefault="00520292" w:rsidP="00520292">
            <w:pPr>
              <w:suppressAutoHyphens/>
              <w:jc w:val="both"/>
              <w:rPr>
                <w:rFonts w:ascii="Times New Roman" w:hAnsi="Times New Roman"/>
                <w:b/>
                <w:sz w:val="24"/>
                <w:szCs w:val="24"/>
              </w:rPr>
            </w:pPr>
          </w:p>
        </w:tc>
        <w:tc>
          <w:tcPr>
            <w:tcW w:w="708" w:type="pct"/>
          </w:tcPr>
          <w:p w14:paraId="65716532" w14:textId="77777777" w:rsidR="00520292" w:rsidRPr="008C63BE" w:rsidRDefault="00520292" w:rsidP="00520292">
            <w:pPr>
              <w:suppressAutoHyphens/>
              <w:jc w:val="both"/>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4A441EBB" w14:textId="77777777" w:rsidR="00520292" w:rsidRPr="008C63BE" w:rsidRDefault="00520292" w:rsidP="00520292">
            <w:pPr>
              <w:suppressAutoHyphens/>
              <w:jc w:val="both"/>
              <w:rPr>
                <w:rFonts w:ascii="Times New Roman" w:hAnsi="Times New Roman"/>
                <w:b/>
                <w:sz w:val="24"/>
                <w:szCs w:val="24"/>
              </w:rPr>
            </w:pPr>
          </w:p>
        </w:tc>
      </w:tr>
      <w:tr w:rsidR="00520292" w:rsidRPr="008C63BE" w14:paraId="6405774B" w14:textId="77777777" w:rsidTr="00520292">
        <w:trPr>
          <w:gridAfter w:val="1"/>
          <w:wAfter w:w="25" w:type="pct"/>
          <w:trHeight w:val="985"/>
        </w:trPr>
        <w:tc>
          <w:tcPr>
            <w:tcW w:w="922" w:type="pct"/>
            <w:vMerge/>
          </w:tcPr>
          <w:p w14:paraId="08684FF4"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24D00B6D" w14:textId="77777777" w:rsidR="00520292" w:rsidRPr="008C63BE" w:rsidRDefault="00520292" w:rsidP="00520292">
            <w:pPr>
              <w:suppressAutoHyphens/>
              <w:spacing w:line="240" w:lineRule="auto"/>
              <w:jc w:val="both"/>
              <w:rPr>
                <w:rFonts w:ascii="Times New Roman" w:hAnsi="Times New Roman"/>
                <w:b/>
                <w:bCs/>
                <w:sz w:val="24"/>
                <w:szCs w:val="24"/>
              </w:rPr>
            </w:pPr>
            <w:r w:rsidRPr="008C63BE">
              <w:rPr>
                <w:rFonts w:ascii="Times New Roman" w:hAnsi="Times New Roman"/>
                <w:b/>
                <w:bCs/>
                <w:sz w:val="24"/>
                <w:szCs w:val="24"/>
              </w:rPr>
              <w:t>В том числе практических занятий и лабораторных работ</w:t>
            </w:r>
          </w:p>
          <w:p w14:paraId="5C530886" w14:textId="77777777" w:rsidR="00520292" w:rsidRPr="008C63BE" w:rsidRDefault="00520292" w:rsidP="00520292">
            <w:pPr>
              <w:suppressAutoHyphens/>
              <w:spacing w:line="240" w:lineRule="auto"/>
              <w:jc w:val="both"/>
              <w:rPr>
                <w:rFonts w:ascii="Times New Roman" w:hAnsi="Times New Roman"/>
                <w:b/>
                <w:sz w:val="24"/>
                <w:szCs w:val="24"/>
              </w:rPr>
            </w:pPr>
          </w:p>
        </w:tc>
        <w:tc>
          <w:tcPr>
            <w:tcW w:w="337" w:type="pct"/>
            <w:vAlign w:val="center"/>
          </w:tcPr>
          <w:p w14:paraId="787AD1CC" w14:textId="77777777" w:rsidR="00520292" w:rsidRPr="008C63BE" w:rsidRDefault="00520292" w:rsidP="00520292">
            <w:pPr>
              <w:suppressAutoHyphens/>
              <w:jc w:val="both"/>
              <w:rPr>
                <w:rFonts w:ascii="Times New Roman" w:hAnsi="Times New Roman"/>
                <w:b/>
                <w:sz w:val="24"/>
                <w:szCs w:val="24"/>
              </w:rPr>
            </w:pPr>
          </w:p>
        </w:tc>
        <w:tc>
          <w:tcPr>
            <w:tcW w:w="708" w:type="pct"/>
          </w:tcPr>
          <w:p w14:paraId="1ACF6623" w14:textId="77777777" w:rsidR="00520292" w:rsidRPr="008C63BE" w:rsidRDefault="00520292" w:rsidP="00520292">
            <w:pPr>
              <w:suppressAutoHyphens/>
              <w:jc w:val="both"/>
              <w:rPr>
                <w:rFonts w:ascii="Times New Roman" w:hAnsi="Times New Roman"/>
                <w:b/>
                <w:iCs/>
                <w:sz w:val="24"/>
                <w:szCs w:val="24"/>
              </w:rPr>
            </w:pPr>
          </w:p>
        </w:tc>
        <w:tc>
          <w:tcPr>
            <w:tcW w:w="1004" w:type="pct"/>
            <w:vMerge/>
          </w:tcPr>
          <w:p w14:paraId="218E1D44" w14:textId="77777777" w:rsidR="00520292" w:rsidRPr="008C63BE" w:rsidRDefault="00520292" w:rsidP="00520292">
            <w:pPr>
              <w:suppressAutoHyphens/>
              <w:jc w:val="both"/>
              <w:rPr>
                <w:rFonts w:ascii="Times New Roman" w:hAnsi="Times New Roman"/>
                <w:b/>
                <w:sz w:val="24"/>
                <w:szCs w:val="24"/>
              </w:rPr>
            </w:pPr>
          </w:p>
        </w:tc>
      </w:tr>
      <w:tr w:rsidR="00520292" w:rsidRPr="008C63BE" w14:paraId="28A35376" w14:textId="77777777" w:rsidTr="00520292">
        <w:trPr>
          <w:gridAfter w:val="1"/>
          <w:wAfter w:w="25" w:type="pct"/>
          <w:trHeight w:val="1998"/>
        </w:trPr>
        <w:tc>
          <w:tcPr>
            <w:tcW w:w="922" w:type="pct"/>
            <w:vMerge/>
          </w:tcPr>
          <w:p w14:paraId="40BE5DED"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6226133B" w14:textId="77777777" w:rsidR="00520292" w:rsidRPr="0072251C" w:rsidRDefault="00520292" w:rsidP="00520292">
            <w:pPr>
              <w:pStyle w:val="a5"/>
              <w:spacing w:after="0"/>
              <w:ind w:left="-142" w:firstLine="568"/>
              <w:jc w:val="both"/>
            </w:pPr>
            <w:r w:rsidRPr="0072251C">
              <w:t>Тестирование по теме «Общие представления, понятия, направления СКД, типы   учреждений СКС</w:t>
            </w:r>
          </w:p>
          <w:p w14:paraId="69BC98DF" w14:textId="77777777" w:rsidR="00520292" w:rsidRPr="0072251C" w:rsidRDefault="00520292" w:rsidP="00520292">
            <w:pPr>
              <w:pStyle w:val="a5"/>
              <w:spacing w:after="0"/>
              <w:ind w:left="-142" w:firstLine="568"/>
              <w:jc w:val="both"/>
            </w:pPr>
            <w:r w:rsidRPr="00A451A4">
              <w:rPr>
                <w:bCs/>
              </w:rPr>
              <w:t>Самостоятельная работа:</w:t>
            </w:r>
            <w:r w:rsidRPr="0072251C">
              <w:t xml:space="preserve"> письменный опрос по индивидуальным карточкам  </w:t>
            </w:r>
          </w:p>
          <w:p w14:paraId="03418612" w14:textId="77777777" w:rsidR="00520292" w:rsidRPr="0072251C" w:rsidRDefault="00520292" w:rsidP="00520292">
            <w:pPr>
              <w:pStyle w:val="a5"/>
              <w:spacing w:after="0"/>
              <w:ind w:left="-142" w:firstLine="568"/>
              <w:jc w:val="both"/>
            </w:pPr>
          </w:p>
          <w:p w14:paraId="03C118F7" w14:textId="77777777" w:rsidR="00520292" w:rsidRPr="00A451A4" w:rsidRDefault="00520292" w:rsidP="00520292">
            <w:pPr>
              <w:spacing w:after="0" w:line="240" w:lineRule="auto"/>
              <w:jc w:val="both"/>
              <w:rPr>
                <w:rFonts w:ascii="Times New Roman" w:hAnsi="Times New Roman"/>
                <w:sz w:val="24"/>
                <w:szCs w:val="24"/>
                <w:lang w:val="x-none"/>
              </w:rPr>
            </w:pPr>
          </w:p>
        </w:tc>
        <w:tc>
          <w:tcPr>
            <w:tcW w:w="337" w:type="pct"/>
            <w:vAlign w:val="center"/>
          </w:tcPr>
          <w:p w14:paraId="21E76698" w14:textId="77777777" w:rsidR="00520292" w:rsidRPr="008C63BE" w:rsidRDefault="00520292" w:rsidP="00520292">
            <w:pPr>
              <w:suppressAutoHyphens/>
              <w:jc w:val="both"/>
              <w:rPr>
                <w:rFonts w:ascii="Times New Roman" w:hAnsi="Times New Roman"/>
                <w:i/>
                <w:sz w:val="24"/>
                <w:szCs w:val="24"/>
              </w:rPr>
            </w:pPr>
          </w:p>
        </w:tc>
        <w:tc>
          <w:tcPr>
            <w:tcW w:w="708" w:type="pct"/>
          </w:tcPr>
          <w:p w14:paraId="45579BCB" w14:textId="77777777" w:rsidR="00520292" w:rsidRPr="008C63BE" w:rsidRDefault="00520292" w:rsidP="00520292">
            <w:pPr>
              <w:suppressAutoHyphens/>
              <w:jc w:val="both"/>
              <w:rPr>
                <w:rFonts w:ascii="Times New Roman" w:hAnsi="Times New Roman"/>
                <w:iCs/>
                <w:sz w:val="24"/>
                <w:szCs w:val="24"/>
              </w:rPr>
            </w:pPr>
          </w:p>
        </w:tc>
        <w:tc>
          <w:tcPr>
            <w:tcW w:w="1004" w:type="pct"/>
            <w:vMerge/>
          </w:tcPr>
          <w:p w14:paraId="4D008962" w14:textId="77777777" w:rsidR="00520292" w:rsidRPr="008C63BE" w:rsidRDefault="00520292" w:rsidP="00520292">
            <w:pPr>
              <w:suppressAutoHyphens/>
              <w:jc w:val="both"/>
              <w:rPr>
                <w:rFonts w:ascii="Times New Roman" w:hAnsi="Times New Roman"/>
                <w:i/>
                <w:sz w:val="24"/>
                <w:szCs w:val="24"/>
              </w:rPr>
            </w:pPr>
          </w:p>
        </w:tc>
      </w:tr>
      <w:tr w:rsidR="00520292" w:rsidRPr="008C63BE" w14:paraId="0B24BD87" w14:textId="77777777" w:rsidTr="00520292">
        <w:trPr>
          <w:gridAfter w:val="1"/>
          <w:wAfter w:w="25" w:type="pct"/>
          <w:trHeight w:val="461"/>
        </w:trPr>
        <w:tc>
          <w:tcPr>
            <w:tcW w:w="922" w:type="pct"/>
            <w:vMerge w:val="restart"/>
          </w:tcPr>
          <w:p w14:paraId="1CC5AE0F" w14:textId="77777777" w:rsidR="00520292" w:rsidRDefault="00520292" w:rsidP="00520292">
            <w:pPr>
              <w:pStyle w:val="a5"/>
              <w:spacing w:after="0"/>
              <w:ind w:left="-142" w:firstLine="568"/>
              <w:jc w:val="center"/>
              <w:rPr>
                <w:b/>
              </w:rPr>
            </w:pPr>
            <w:r w:rsidRPr="008C63BE">
              <w:rPr>
                <w:b/>
                <w:bCs/>
              </w:rPr>
              <w:t xml:space="preserve">Тема 1.2 </w:t>
            </w:r>
            <w:r w:rsidRPr="0072251C">
              <w:rPr>
                <w:b/>
              </w:rPr>
              <w:t>Потребительная стоимость</w:t>
            </w:r>
          </w:p>
          <w:p w14:paraId="66B34745" w14:textId="77777777" w:rsidR="00520292" w:rsidRPr="00A451A4" w:rsidRDefault="00520292" w:rsidP="00520292">
            <w:pPr>
              <w:pStyle w:val="a5"/>
              <w:spacing w:after="0"/>
              <w:ind w:left="-142" w:firstLine="568"/>
              <w:jc w:val="center"/>
              <w:rPr>
                <w:b/>
              </w:rPr>
            </w:pPr>
            <w:r w:rsidRPr="0072251C">
              <w:rPr>
                <w:b/>
              </w:rPr>
              <w:t>социально-культурного продукта и его особенности</w:t>
            </w:r>
          </w:p>
        </w:tc>
        <w:tc>
          <w:tcPr>
            <w:tcW w:w="2004" w:type="pct"/>
            <w:gridSpan w:val="2"/>
          </w:tcPr>
          <w:p w14:paraId="06C20965" w14:textId="77777777" w:rsidR="00520292" w:rsidRPr="008C63BE" w:rsidRDefault="00520292" w:rsidP="00520292">
            <w:pPr>
              <w:suppressAutoHyphens/>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37" w:type="pct"/>
            <w:vAlign w:val="center"/>
          </w:tcPr>
          <w:p w14:paraId="5CEF2DAC" w14:textId="77777777" w:rsidR="00520292" w:rsidRPr="00094F91" w:rsidRDefault="00520292" w:rsidP="00520292">
            <w:pPr>
              <w:suppressAutoHyphens/>
              <w:rPr>
                <w:rFonts w:ascii="Times New Roman" w:hAnsi="Times New Roman"/>
                <w:bCs/>
                <w:iCs/>
                <w:sz w:val="24"/>
                <w:szCs w:val="24"/>
              </w:rPr>
            </w:pPr>
            <w:r w:rsidRPr="00094F91">
              <w:rPr>
                <w:rFonts w:ascii="Times New Roman" w:hAnsi="Times New Roman"/>
                <w:bCs/>
                <w:iCs/>
                <w:sz w:val="24"/>
                <w:szCs w:val="24"/>
              </w:rPr>
              <w:t>10</w:t>
            </w:r>
          </w:p>
        </w:tc>
        <w:tc>
          <w:tcPr>
            <w:tcW w:w="708" w:type="pct"/>
          </w:tcPr>
          <w:p w14:paraId="5EB81259" w14:textId="77777777" w:rsidR="00520292" w:rsidRPr="008C63BE" w:rsidRDefault="00520292" w:rsidP="00520292">
            <w:pPr>
              <w:suppressAutoHyphens/>
              <w:rPr>
                <w:rFonts w:ascii="Times New Roman" w:hAnsi="Times New Roman"/>
                <w:b/>
                <w:iCs/>
                <w:sz w:val="24"/>
                <w:szCs w:val="24"/>
              </w:rPr>
            </w:pPr>
          </w:p>
        </w:tc>
        <w:tc>
          <w:tcPr>
            <w:tcW w:w="1004" w:type="pct"/>
            <w:vMerge/>
          </w:tcPr>
          <w:p w14:paraId="56A4CBA1" w14:textId="77777777" w:rsidR="00520292" w:rsidRPr="008C63BE" w:rsidRDefault="00520292" w:rsidP="00520292">
            <w:pPr>
              <w:suppressAutoHyphens/>
              <w:rPr>
                <w:rFonts w:ascii="Times New Roman" w:hAnsi="Times New Roman"/>
                <w:b/>
                <w:i/>
                <w:sz w:val="24"/>
                <w:szCs w:val="24"/>
              </w:rPr>
            </w:pPr>
          </w:p>
        </w:tc>
      </w:tr>
      <w:tr w:rsidR="00520292" w:rsidRPr="008C63BE" w14:paraId="3E2B6A19" w14:textId="77777777" w:rsidTr="00520292">
        <w:trPr>
          <w:gridAfter w:val="1"/>
          <w:wAfter w:w="25" w:type="pct"/>
          <w:trHeight w:val="10957"/>
        </w:trPr>
        <w:tc>
          <w:tcPr>
            <w:tcW w:w="922" w:type="pct"/>
            <w:vMerge/>
            <w:tcBorders>
              <w:bottom w:val="single" w:sz="4" w:space="0" w:color="auto"/>
            </w:tcBorders>
          </w:tcPr>
          <w:p w14:paraId="1B8795F3"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Borders>
              <w:bottom w:val="single" w:sz="4" w:space="0" w:color="auto"/>
            </w:tcBorders>
          </w:tcPr>
          <w:p w14:paraId="3B903DB4" w14:textId="77777777" w:rsidR="00520292" w:rsidRPr="008C63BE" w:rsidRDefault="00520292" w:rsidP="00520292">
            <w:pPr>
              <w:spacing w:after="0" w:line="240" w:lineRule="auto"/>
              <w:ind w:firstLine="708"/>
              <w:jc w:val="both"/>
              <w:rPr>
                <w:rFonts w:ascii="Times New Roman" w:hAnsi="Times New Roman"/>
                <w:sz w:val="24"/>
                <w:szCs w:val="24"/>
              </w:rPr>
            </w:pPr>
          </w:p>
        </w:tc>
        <w:tc>
          <w:tcPr>
            <w:tcW w:w="337" w:type="pct"/>
            <w:tcBorders>
              <w:bottom w:val="single" w:sz="4" w:space="0" w:color="auto"/>
            </w:tcBorders>
            <w:vAlign w:val="center"/>
          </w:tcPr>
          <w:p w14:paraId="279C0599"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10</w:t>
            </w:r>
          </w:p>
        </w:tc>
        <w:tc>
          <w:tcPr>
            <w:tcW w:w="708" w:type="pct"/>
            <w:tcBorders>
              <w:bottom w:val="single" w:sz="4" w:space="0" w:color="auto"/>
            </w:tcBorders>
          </w:tcPr>
          <w:p w14:paraId="278F84F1"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Borders>
              <w:bottom w:val="single" w:sz="4" w:space="0" w:color="auto"/>
            </w:tcBorders>
          </w:tcPr>
          <w:p w14:paraId="47EBDA88" w14:textId="77777777" w:rsidR="00520292" w:rsidRPr="008C63BE" w:rsidRDefault="00520292" w:rsidP="00520292">
            <w:pPr>
              <w:suppressAutoHyphens/>
              <w:rPr>
                <w:rFonts w:ascii="Times New Roman" w:hAnsi="Times New Roman"/>
                <w:b/>
                <w:i/>
                <w:sz w:val="24"/>
                <w:szCs w:val="24"/>
              </w:rPr>
            </w:pPr>
          </w:p>
        </w:tc>
      </w:tr>
      <w:tr w:rsidR="00520292" w:rsidRPr="008C63BE" w14:paraId="2E6D7F91" w14:textId="77777777" w:rsidTr="00520292">
        <w:trPr>
          <w:gridAfter w:val="1"/>
          <w:wAfter w:w="25" w:type="pct"/>
        </w:trPr>
        <w:tc>
          <w:tcPr>
            <w:tcW w:w="922" w:type="pct"/>
            <w:vMerge/>
          </w:tcPr>
          <w:p w14:paraId="229220FE"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5B0876EE"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Общественно необходимая роль социально-культурного продукта.  Меновая стоимость. Особенности  ролей «Производителя» и «Потребителя» в  СКС. Результаты воздействия социально-культурного продукта на личность.  Экономические особенности реализации результатов культуротворческой деятельности.</w:t>
            </w:r>
          </w:p>
          <w:p w14:paraId="6EC76D50" w14:textId="77777777" w:rsidR="00520292" w:rsidRPr="008C63BE" w:rsidRDefault="00520292" w:rsidP="00520292">
            <w:pPr>
              <w:suppressAutoHyphens/>
              <w:spacing w:line="240" w:lineRule="auto"/>
              <w:rPr>
                <w:rFonts w:ascii="Times New Roman" w:hAnsi="Times New Roman"/>
                <w:b/>
                <w:sz w:val="24"/>
                <w:szCs w:val="24"/>
              </w:rPr>
            </w:pPr>
          </w:p>
        </w:tc>
        <w:tc>
          <w:tcPr>
            <w:tcW w:w="337" w:type="pct"/>
            <w:vAlign w:val="center"/>
          </w:tcPr>
          <w:p w14:paraId="73B982A1" w14:textId="77777777" w:rsidR="00520292" w:rsidRPr="008C63BE" w:rsidRDefault="00520292" w:rsidP="00520292">
            <w:pPr>
              <w:suppressAutoHyphens/>
              <w:rPr>
                <w:rFonts w:ascii="Times New Roman" w:hAnsi="Times New Roman"/>
                <w:b/>
                <w:i/>
                <w:sz w:val="24"/>
                <w:szCs w:val="24"/>
              </w:rPr>
            </w:pPr>
          </w:p>
        </w:tc>
        <w:tc>
          <w:tcPr>
            <w:tcW w:w="708" w:type="pct"/>
          </w:tcPr>
          <w:p w14:paraId="2ED56256" w14:textId="77777777" w:rsidR="00520292" w:rsidRPr="008C63BE" w:rsidRDefault="00520292" w:rsidP="00520292">
            <w:pPr>
              <w:suppressAutoHyphens/>
              <w:rPr>
                <w:rFonts w:ascii="Times New Roman" w:hAnsi="Times New Roman"/>
                <w:b/>
                <w:iCs/>
                <w:sz w:val="24"/>
                <w:szCs w:val="24"/>
              </w:rPr>
            </w:pPr>
          </w:p>
        </w:tc>
        <w:tc>
          <w:tcPr>
            <w:tcW w:w="1004" w:type="pct"/>
            <w:vMerge w:val="restart"/>
          </w:tcPr>
          <w:p w14:paraId="4B2A3CDB" w14:textId="77777777" w:rsidR="00520292" w:rsidRPr="008C63BE" w:rsidRDefault="00520292" w:rsidP="00520292">
            <w:pPr>
              <w:suppressAutoHyphens/>
              <w:rPr>
                <w:rFonts w:ascii="Times New Roman" w:hAnsi="Times New Roman"/>
                <w:b/>
                <w:i/>
                <w:sz w:val="24"/>
                <w:szCs w:val="24"/>
              </w:rPr>
            </w:pPr>
          </w:p>
        </w:tc>
      </w:tr>
      <w:tr w:rsidR="00520292" w:rsidRPr="008C63BE" w14:paraId="5D5A620A" w14:textId="77777777" w:rsidTr="00520292">
        <w:trPr>
          <w:gridAfter w:val="1"/>
          <w:wAfter w:w="25" w:type="pct"/>
        </w:trPr>
        <w:tc>
          <w:tcPr>
            <w:tcW w:w="922" w:type="pct"/>
            <w:vMerge/>
          </w:tcPr>
          <w:p w14:paraId="39C3A7A1"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2202B00B" w14:textId="77777777" w:rsidR="00520292" w:rsidRPr="009904CD" w:rsidRDefault="00520292" w:rsidP="00520292">
            <w:pPr>
              <w:suppressAutoHyphens/>
              <w:spacing w:line="240" w:lineRule="auto"/>
              <w:rPr>
                <w:rFonts w:ascii="Times New Roman" w:hAnsi="Times New Roman"/>
                <w:b/>
                <w:bCs/>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37" w:type="pct"/>
            <w:vAlign w:val="center"/>
          </w:tcPr>
          <w:p w14:paraId="5C2866B1" w14:textId="77777777" w:rsidR="00520292" w:rsidRPr="008C63BE" w:rsidRDefault="00520292" w:rsidP="00520292">
            <w:pPr>
              <w:suppressAutoHyphens/>
              <w:rPr>
                <w:rFonts w:ascii="Times New Roman" w:hAnsi="Times New Roman"/>
                <w:b/>
                <w:i/>
                <w:sz w:val="24"/>
                <w:szCs w:val="24"/>
              </w:rPr>
            </w:pPr>
          </w:p>
        </w:tc>
        <w:tc>
          <w:tcPr>
            <w:tcW w:w="708" w:type="pct"/>
          </w:tcPr>
          <w:p w14:paraId="14F88632" w14:textId="77777777" w:rsidR="00520292" w:rsidRPr="008C63BE" w:rsidRDefault="00520292" w:rsidP="00520292">
            <w:pPr>
              <w:suppressAutoHyphens/>
              <w:rPr>
                <w:rFonts w:ascii="Times New Roman" w:hAnsi="Times New Roman"/>
                <w:b/>
                <w:iCs/>
                <w:sz w:val="24"/>
                <w:szCs w:val="24"/>
              </w:rPr>
            </w:pPr>
          </w:p>
        </w:tc>
        <w:tc>
          <w:tcPr>
            <w:tcW w:w="1004" w:type="pct"/>
            <w:vMerge/>
          </w:tcPr>
          <w:p w14:paraId="1D40E33D" w14:textId="77777777" w:rsidR="00520292" w:rsidRPr="008C63BE" w:rsidRDefault="00520292" w:rsidP="00520292">
            <w:pPr>
              <w:suppressAutoHyphens/>
              <w:rPr>
                <w:rFonts w:ascii="Times New Roman" w:hAnsi="Times New Roman"/>
                <w:b/>
                <w:i/>
                <w:sz w:val="24"/>
                <w:szCs w:val="24"/>
              </w:rPr>
            </w:pPr>
          </w:p>
        </w:tc>
      </w:tr>
      <w:tr w:rsidR="00520292" w:rsidRPr="008C63BE" w14:paraId="77EC87D8" w14:textId="77777777" w:rsidTr="00520292">
        <w:trPr>
          <w:gridAfter w:val="1"/>
          <w:wAfter w:w="25" w:type="pct"/>
        </w:trPr>
        <w:tc>
          <w:tcPr>
            <w:tcW w:w="922" w:type="pct"/>
            <w:vMerge/>
          </w:tcPr>
          <w:p w14:paraId="6F701364"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39A4C389" w14:textId="77777777" w:rsidR="00520292" w:rsidRPr="0072251C" w:rsidRDefault="00520292" w:rsidP="00520292">
            <w:pPr>
              <w:pStyle w:val="a5"/>
              <w:spacing w:after="0"/>
              <w:ind w:left="-142" w:firstLine="568"/>
              <w:jc w:val="both"/>
            </w:pPr>
            <w:r w:rsidRPr="0072251C">
              <w:t xml:space="preserve">Написание  эссе «Социально- культурный продукт: его виды  и результаты воздействия его на потребителя»   </w:t>
            </w:r>
          </w:p>
          <w:p w14:paraId="00EE414E" w14:textId="77777777" w:rsidR="00520292" w:rsidRPr="0072251C" w:rsidRDefault="00520292" w:rsidP="00520292">
            <w:pPr>
              <w:pStyle w:val="a5"/>
              <w:spacing w:after="0"/>
              <w:ind w:left="-142" w:firstLine="568"/>
              <w:jc w:val="both"/>
            </w:pPr>
            <w:r w:rsidRPr="009904CD">
              <w:rPr>
                <w:bCs/>
              </w:rPr>
              <w:t>Самостоятельная работа:</w:t>
            </w:r>
            <w:r w:rsidRPr="0072251C">
              <w:t xml:space="preserve"> письменный опрос по индивидуальным карточкам  </w:t>
            </w:r>
          </w:p>
          <w:p w14:paraId="4F4BFB57" w14:textId="77777777" w:rsidR="00520292" w:rsidRPr="009904CD" w:rsidRDefault="00520292" w:rsidP="00520292">
            <w:pPr>
              <w:spacing w:line="240" w:lineRule="auto"/>
              <w:rPr>
                <w:rFonts w:ascii="Times New Roman" w:hAnsi="Times New Roman"/>
                <w:b/>
                <w:sz w:val="24"/>
                <w:szCs w:val="24"/>
                <w:lang w:val="x-none"/>
              </w:rPr>
            </w:pPr>
          </w:p>
        </w:tc>
        <w:tc>
          <w:tcPr>
            <w:tcW w:w="337" w:type="pct"/>
            <w:vAlign w:val="center"/>
          </w:tcPr>
          <w:p w14:paraId="30F626AD" w14:textId="77777777" w:rsidR="00520292" w:rsidRPr="008C63BE" w:rsidRDefault="00520292" w:rsidP="00520292">
            <w:pPr>
              <w:suppressAutoHyphens/>
              <w:rPr>
                <w:rFonts w:ascii="Times New Roman" w:hAnsi="Times New Roman"/>
                <w:b/>
                <w:i/>
                <w:sz w:val="24"/>
                <w:szCs w:val="24"/>
              </w:rPr>
            </w:pPr>
          </w:p>
        </w:tc>
        <w:tc>
          <w:tcPr>
            <w:tcW w:w="708" w:type="pct"/>
          </w:tcPr>
          <w:p w14:paraId="6E3699A1" w14:textId="77777777" w:rsidR="00520292" w:rsidRPr="008C63BE" w:rsidRDefault="00520292" w:rsidP="00520292">
            <w:pPr>
              <w:suppressAutoHyphens/>
              <w:rPr>
                <w:rFonts w:ascii="Times New Roman" w:hAnsi="Times New Roman"/>
                <w:b/>
                <w:iCs/>
                <w:sz w:val="24"/>
                <w:szCs w:val="24"/>
              </w:rPr>
            </w:pPr>
          </w:p>
        </w:tc>
        <w:tc>
          <w:tcPr>
            <w:tcW w:w="1004" w:type="pct"/>
            <w:vMerge/>
          </w:tcPr>
          <w:p w14:paraId="3FB0AD13" w14:textId="77777777" w:rsidR="00520292" w:rsidRPr="008C63BE" w:rsidRDefault="00520292" w:rsidP="00520292">
            <w:pPr>
              <w:suppressAutoHyphens/>
              <w:rPr>
                <w:rFonts w:ascii="Times New Roman" w:hAnsi="Times New Roman"/>
                <w:b/>
                <w:i/>
                <w:sz w:val="24"/>
                <w:szCs w:val="24"/>
              </w:rPr>
            </w:pPr>
          </w:p>
        </w:tc>
      </w:tr>
      <w:tr w:rsidR="00520292" w:rsidRPr="008C63BE" w14:paraId="2237B482" w14:textId="77777777" w:rsidTr="00520292">
        <w:trPr>
          <w:gridAfter w:val="1"/>
          <w:wAfter w:w="25" w:type="pct"/>
        </w:trPr>
        <w:tc>
          <w:tcPr>
            <w:tcW w:w="922" w:type="pct"/>
            <w:vMerge w:val="restart"/>
          </w:tcPr>
          <w:p w14:paraId="4824506C"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1.3</w:t>
            </w:r>
            <w:r w:rsidRPr="008C63BE">
              <w:rPr>
                <w:rFonts w:ascii="Times New Roman" w:hAnsi="Times New Roman"/>
                <w:b/>
                <w:sz w:val="24"/>
                <w:szCs w:val="24"/>
              </w:rPr>
              <w:t xml:space="preserve"> </w:t>
            </w:r>
            <w:r w:rsidRPr="0072251C">
              <w:rPr>
                <w:rFonts w:ascii="Times New Roman" w:hAnsi="Times New Roman"/>
                <w:b/>
                <w:sz w:val="24"/>
                <w:szCs w:val="24"/>
              </w:rPr>
              <w:t>Особенности экономики социально-культурной сферы</w:t>
            </w:r>
          </w:p>
        </w:tc>
        <w:tc>
          <w:tcPr>
            <w:tcW w:w="2004" w:type="pct"/>
            <w:gridSpan w:val="2"/>
          </w:tcPr>
          <w:p w14:paraId="342E08E4"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37" w:type="pct"/>
            <w:vAlign w:val="center"/>
          </w:tcPr>
          <w:p w14:paraId="6517DB82" w14:textId="77777777" w:rsidR="00520292" w:rsidRPr="00094F91" w:rsidRDefault="00520292" w:rsidP="00520292">
            <w:pPr>
              <w:suppressAutoHyphens/>
              <w:rPr>
                <w:rFonts w:ascii="Times New Roman" w:hAnsi="Times New Roman"/>
                <w:bCs/>
                <w:iCs/>
                <w:sz w:val="24"/>
                <w:szCs w:val="24"/>
              </w:rPr>
            </w:pPr>
            <w:r w:rsidRPr="00094F91">
              <w:rPr>
                <w:rFonts w:ascii="Times New Roman" w:hAnsi="Times New Roman"/>
                <w:bCs/>
                <w:iCs/>
                <w:sz w:val="24"/>
                <w:szCs w:val="24"/>
              </w:rPr>
              <w:t>10</w:t>
            </w:r>
          </w:p>
        </w:tc>
        <w:tc>
          <w:tcPr>
            <w:tcW w:w="708" w:type="pct"/>
          </w:tcPr>
          <w:p w14:paraId="5F4CEB68" w14:textId="77777777" w:rsidR="00520292" w:rsidRPr="008C63BE" w:rsidRDefault="00520292" w:rsidP="00520292">
            <w:pPr>
              <w:suppressAutoHyphens/>
              <w:rPr>
                <w:rFonts w:ascii="Times New Roman" w:hAnsi="Times New Roman"/>
                <w:b/>
                <w:iCs/>
                <w:sz w:val="24"/>
                <w:szCs w:val="24"/>
              </w:rPr>
            </w:pPr>
          </w:p>
        </w:tc>
        <w:tc>
          <w:tcPr>
            <w:tcW w:w="1004" w:type="pct"/>
            <w:vMerge/>
          </w:tcPr>
          <w:p w14:paraId="24EFE52D" w14:textId="77777777" w:rsidR="00520292" w:rsidRPr="008C63BE" w:rsidRDefault="00520292" w:rsidP="00520292">
            <w:pPr>
              <w:suppressAutoHyphens/>
              <w:rPr>
                <w:rFonts w:ascii="Times New Roman" w:hAnsi="Times New Roman"/>
                <w:b/>
                <w:i/>
                <w:sz w:val="24"/>
                <w:szCs w:val="24"/>
              </w:rPr>
            </w:pPr>
          </w:p>
        </w:tc>
      </w:tr>
      <w:tr w:rsidR="00520292" w:rsidRPr="008C63BE" w14:paraId="3AB30F91" w14:textId="77777777" w:rsidTr="00520292">
        <w:trPr>
          <w:gridAfter w:val="1"/>
          <w:wAfter w:w="25" w:type="pct"/>
        </w:trPr>
        <w:tc>
          <w:tcPr>
            <w:tcW w:w="922" w:type="pct"/>
            <w:vMerge/>
          </w:tcPr>
          <w:p w14:paraId="4E14ABCE"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0A0FC9BE"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Культурно-творческий потенциал и его современное состояние в РФ и в регионе.</w:t>
            </w:r>
            <w:r>
              <w:rPr>
                <w:rFonts w:ascii="Times New Roman" w:hAnsi="Times New Roman"/>
                <w:sz w:val="24"/>
                <w:szCs w:val="24"/>
              </w:rPr>
              <w:t xml:space="preserve"> </w:t>
            </w:r>
            <w:r w:rsidRPr="0072251C">
              <w:rPr>
                <w:rFonts w:ascii="Times New Roman" w:hAnsi="Times New Roman"/>
                <w:sz w:val="24"/>
                <w:szCs w:val="24"/>
              </w:rPr>
              <w:t>Структура отрасли культуры. Формы собственности. Порядок управления государственной собственностью в сфере   культуры</w:t>
            </w:r>
          </w:p>
          <w:p w14:paraId="1ABB3194" w14:textId="77777777" w:rsidR="00520292" w:rsidRPr="008C63BE" w:rsidRDefault="00520292" w:rsidP="00520292">
            <w:pPr>
              <w:spacing w:after="0" w:line="240" w:lineRule="auto"/>
              <w:jc w:val="both"/>
              <w:rPr>
                <w:rFonts w:ascii="Times New Roman" w:hAnsi="Times New Roman"/>
                <w:b/>
                <w:sz w:val="24"/>
                <w:szCs w:val="24"/>
              </w:rPr>
            </w:pPr>
          </w:p>
        </w:tc>
        <w:tc>
          <w:tcPr>
            <w:tcW w:w="337" w:type="pct"/>
            <w:vAlign w:val="center"/>
          </w:tcPr>
          <w:p w14:paraId="1A69AD0C" w14:textId="77777777" w:rsidR="00520292" w:rsidRPr="008C63BE" w:rsidRDefault="00520292" w:rsidP="00520292">
            <w:pPr>
              <w:suppressAutoHyphens/>
              <w:rPr>
                <w:rFonts w:ascii="Times New Roman" w:hAnsi="Times New Roman"/>
                <w:b/>
                <w:i/>
                <w:sz w:val="24"/>
                <w:szCs w:val="24"/>
              </w:rPr>
            </w:pPr>
          </w:p>
        </w:tc>
        <w:tc>
          <w:tcPr>
            <w:tcW w:w="708" w:type="pct"/>
          </w:tcPr>
          <w:p w14:paraId="63205443"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6A4D834D" w14:textId="77777777" w:rsidR="00520292" w:rsidRPr="008C63BE" w:rsidRDefault="00520292" w:rsidP="00520292">
            <w:pPr>
              <w:suppressAutoHyphens/>
              <w:rPr>
                <w:rFonts w:ascii="Times New Roman" w:hAnsi="Times New Roman"/>
                <w:b/>
                <w:i/>
                <w:sz w:val="24"/>
                <w:szCs w:val="24"/>
              </w:rPr>
            </w:pPr>
          </w:p>
        </w:tc>
      </w:tr>
      <w:tr w:rsidR="00520292" w:rsidRPr="008C63BE" w14:paraId="4D0B6DED" w14:textId="77777777" w:rsidTr="00520292">
        <w:trPr>
          <w:gridAfter w:val="1"/>
          <w:wAfter w:w="25" w:type="pct"/>
        </w:trPr>
        <w:tc>
          <w:tcPr>
            <w:tcW w:w="922" w:type="pct"/>
            <w:vMerge/>
          </w:tcPr>
          <w:p w14:paraId="02690B6A"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12E79DE7"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37" w:type="pct"/>
            <w:vAlign w:val="center"/>
          </w:tcPr>
          <w:p w14:paraId="5AA169D4" w14:textId="77777777" w:rsidR="00520292" w:rsidRPr="008C63BE" w:rsidRDefault="00520292" w:rsidP="00520292">
            <w:pPr>
              <w:suppressAutoHyphens/>
              <w:rPr>
                <w:rFonts w:ascii="Times New Roman" w:hAnsi="Times New Roman"/>
                <w:b/>
                <w:i/>
                <w:sz w:val="24"/>
                <w:szCs w:val="24"/>
              </w:rPr>
            </w:pPr>
          </w:p>
        </w:tc>
        <w:tc>
          <w:tcPr>
            <w:tcW w:w="708" w:type="pct"/>
          </w:tcPr>
          <w:p w14:paraId="7D65E2B9" w14:textId="77777777" w:rsidR="00520292" w:rsidRPr="008C63BE" w:rsidRDefault="00520292" w:rsidP="00520292">
            <w:pPr>
              <w:suppressAutoHyphens/>
              <w:rPr>
                <w:rFonts w:ascii="Times New Roman" w:hAnsi="Times New Roman"/>
                <w:b/>
                <w:iCs/>
                <w:sz w:val="24"/>
                <w:szCs w:val="24"/>
              </w:rPr>
            </w:pPr>
          </w:p>
        </w:tc>
        <w:tc>
          <w:tcPr>
            <w:tcW w:w="1004" w:type="pct"/>
            <w:vMerge/>
          </w:tcPr>
          <w:p w14:paraId="48B7C4F3" w14:textId="77777777" w:rsidR="00520292" w:rsidRPr="008C63BE" w:rsidRDefault="00520292" w:rsidP="00520292">
            <w:pPr>
              <w:suppressAutoHyphens/>
              <w:rPr>
                <w:rFonts w:ascii="Times New Roman" w:hAnsi="Times New Roman"/>
                <w:b/>
                <w:i/>
                <w:sz w:val="24"/>
                <w:szCs w:val="24"/>
              </w:rPr>
            </w:pPr>
          </w:p>
        </w:tc>
      </w:tr>
      <w:tr w:rsidR="00520292" w:rsidRPr="008C63BE" w14:paraId="6BCB0B0C" w14:textId="77777777" w:rsidTr="00520292">
        <w:trPr>
          <w:gridAfter w:val="1"/>
          <w:wAfter w:w="25" w:type="pct"/>
        </w:trPr>
        <w:tc>
          <w:tcPr>
            <w:tcW w:w="922" w:type="pct"/>
            <w:vMerge/>
          </w:tcPr>
          <w:p w14:paraId="4A84FA29"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6A7DC14C" w14:textId="77777777" w:rsidR="00520292" w:rsidRPr="008C63BE" w:rsidRDefault="00520292" w:rsidP="00520292">
            <w:pPr>
              <w:spacing w:after="0" w:line="240" w:lineRule="auto"/>
              <w:jc w:val="center"/>
              <w:rPr>
                <w:rFonts w:ascii="Times New Roman" w:hAnsi="Times New Roman"/>
                <w:b/>
                <w:sz w:val="24"/>
                <w:szCs w:val="24"/>
              </w:rPr>
            </w:pPr>
          </w:p>
          <w:p w14:paraId="756D689B" w14:textId="77777777" w:rsidR="00520292" w:rsidRPr="0072251C" w:rsidRDefault="00520292" w:rsidP="00520292">
            <w:pPr>
              <w:spacing w:after="0" w:line="240" w:lineRule="auto"/>
              <w:ind w:left="-142" w:firstLine="567"/>
              <w:jc w:val="both"/>
              <w:rPr>
                <w:rFonts w:ascii="Times New Roman" w:hAnsi="Times New Roman"/>
                <w:color w:val="000000"/>
                <w:sz w:val="24"/>
                <w:szCs w:val="24"/>
              </w:rPr>
            </w:pPr>
            <w:r w:rsidRPr="0072251C">
              <w:rPr>
                <w:rFonts w:ascii="Times New Roman" w:hAnsi="Times New Roman"/>
                <w:color w:val="000000"/>
                <w:sz w:val="24"/>
                <w:szCs w:val="24"/>
              </w:rPr>
              <w:t>Чтение текста учебника, дополнительной литературы; Составлен</w:t>
            </w:r>
            <w:r>
              <w:rPr>
                <w:rFonts w:ascii="Times New Roman" w:hAnsi="Times New Roman"/>
                <w:color w:val="000000"/>
                <w:sz w:val="24"/>
                <w:szCs w:val="24"/>
              </w:rPr>
              <w:t>ие плана текста.</w:t>
            </w:r>
          </w:p>
          <w:p w14:paraId="01530703" w14:textId="77777777" w:rsidR="00520292" w:rsidRPr="00EC1DE6" w:rsidRDefault="00520292" w:rsidP="00520292">
            <w:pPr>
              <w:pStyle w:val="a5"/>
              <w:spacing w:after="0"/>
              <w:ind w:left="-142" w:firstLine="567"/>
              <w:jc w:val="both"/>
            </w:pPr>
            <w:r w:rsidRPr="00B63C60">
              <w:rPr>
                <w:bCs/>
              </w:rPr>
              <w:t>Самостоятельная работа:</w:t>
            </w:r>
            <w:r w:rsidRPr="0072251C">
              <w:t xml:space="preserve"> письменный опрос по индивидуальным карточкам</w:t>
            </w:r>
            <w:r>
              <w:t xml:space="preserve">  </w:t>
            </w:r>
          </w:p>
          <w:p w14:paraId="6940A593" w14:textId="77777777" w:rsidR="00520292" w:rsidRPr="00B63C60" w:rsidRDefault="00520292" w:rsidP="00520292">
            <w:pPr>
              <w:spacing w:line="240" w:lineRule="auto"/>
              <w:rPr>
                <w:rFonts w:ascii="Times New Roman" w:hAnsi="Times New Roman"/>
                <w:sz w:val="24"/>
                <w:szCs w:val="24"/>
                <w:lang w:val="x-none"/>
              </w:rPr>
            </w:pPr>
          </w:p>
        </w:tc>
        <w:tc>
          <w:tcPr>
            <w:tcW w:w="337" w:type="pct"/>
            <w:vAlign w:val="center"/>
          </w:tcPr>
          <w:p w14:paraId="701CEE0A" w14:textId="77777777" w:rsidR="00520292" w:rsidRPr="008C63BE" w:rsidRDefault="00520292" w:rsidP="00520292">
            <w:pPr>
              <w:suppressAutoHyphens/>
              <w:rPr>
                <w:rFonts w:ascii="Times New Roman" w:hAnsi="Times New Roman"/>
                <w:b/>
                <w:i/>
                <w:sz w:val="24"/>
                <w:szCs w:val="24"/>
              </w:rPr>
            </w:pPr>
          </w:p>
        </w:tc>
        <w:tc>
          <w:tcPr>
            <w:tcW w:w="708" w:type="pct"/>
          </w:tcPr>
          <w:p w14:paraId="20E4E1AF" w14:textId="77777777" w:rsidR="00520292" w:rsidRPr="008C63BE" w:rsidRDefault="00520292" w:rsidP="00520292">
            <w:pPr>
              <w:suppressAutoHyphens/>
              <w:rPr>
                <w:rFonts w:ascii="Times New Roman" w:hAnsi="Times New Roman"/>
                <w:b/>
                <w:iCs/>
                <w:sz w:val="24"/>
                <w:szCs w:val="24"/>
              </w:rPr>
            </w:pPr>
          </w:p>
        </w:tc>
        <w:tc>
          <w:tcPr>
            <w:tcW w:w="1004" w:type="pct"/>
            <w:vMerge/>
          </w:tcPr>
          <w:p w14:paraId="07B2A75B" w14:textId="77777777" w:rsidR="00520292" w:rsidRPr="008C63BE" w:rsidRDefault="00520292" w:rsidP="00520292">
            <w:pPr>
              <w:suppressAutoHyphens/>
              <w:rPr>
                <w:rFonts w:ascii="Times New Roman" w:hAnsi="Times New Roman"/>
                <w:b/>
                <w:i/>
                <w:sz w:val="24"/>
                <w:szCs w:val="24"/>
              </w:rPr>
            </w:pPr>
          </w:p>
        </w:tc>
      </w:tr>
      <w:tr w:rsidR="00520292" w:rsidRPr="008C63BE" w14:paraId="31FEA99C" w14:textId="77777777" w:rsidTr="00520292">
        <w:trPr>
          <w:gridAfter w:val="1"/>
          <w:wAfter w:w="25" w:type="pct"/>
        </w:trPr>
        <w:tc>
          <w:tcPr>
            <w:tcW w:w="922" w:type="pct"/>
          </w:tcPr>
          <w:p w14:paraId="6773C604"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 xml:space="preserve">Тема 1.4. </w:t>
            </w:r>
            <w:r w:rsidRPr="0072251C">
              <w:rPr>
                <w:rFonts w:ascii="Times New Roman" w:hAnsi="Times New Roman"/>
                <w:b/>
                <w:sz w:val="24"/>
                <w:szCs w:val="24"/>
              </w:rPr>
              <w:t>Экономический характер творческой деятельности</w:t>
            </w:r>
          </w:p>
        </w:tc>
        <w:tc>
          <w:tcPr>
            <w:tcW w:w="2004" w:type="pct"/>
            <w:gridSpan w:val="2"/>
          </w:tcPr>
          <w:p w14:paraId="5F806EA1"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37" w:type="pct"/>
            <w:vAlign w:val="center"/>
          </w:tcPr>
          <w:p w14:paraId="5D20F4E5"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10</w:t>
            </w:r>
          </w:p>
        </w:tc>
        <w:tc>
          <w:tcPr>
            <w:tcW w:w="708" w:type="pct"/>
          </w:tcPr>
          <w:p w14:paraId="545FF04C" w14:textId="77777777" w:rsidR="00520292" w:rsidRPr="008C63BE" w:rsidRDefault="00520292" w:rsidP="00520292">
            <w:pPr>
              <w:suppressAutoHyphens/>
              <w:rPr>
                <w:rFonts w:ascii="Times New Roman" w:hAnsi="Times New Roman"/>
                <w:b/>
                <w:iCs/>
                <w:sz w:val="24"/>
                <w:szCs w:val="24"/>
              </w:rPr>
            </w:pPr>
          </w:p>
        </w:tc>
        <w:tc>
          <w:tcPr>
            <w:tcW w:w="1004" w:type="pct"/>
            <w:vMerge/>
          </w:tcPr>
          <w:p w14:paraId="7F927E27" w14:textId="77777777" w:rsidR="00520292" w:rsidRPr="008C63BE" w:rsidRDefault="00520292" w:rsidP="00520292">
            <w:pPr>
              <w:suppressAutoHyphens/>
              <w:rPr>
                <w:rFonts w:ascii="Times New Roman" w:hAnsi="Times New Roman"/>
                <w:b/>
                <w:i/>
                <w:sz w:val="24"/>
                <w:szCs w:val="24"/>
              </w:rPr>
            </w:pPr>
          </w:p>
        </w:tc>
      </w:tr>
      <w:tr w:rsidR="00520292" w:rsidRPr="008C63BE" w14:paraId="63768ED1" w14:textId="77777777" w:rsidTr="00520292">
        <w:trPr>
          <w:gridAfter w:val="1"/>
          <w:wAfter w:w="25" w:type="pct"/>
        </w:trPr>
        <w:tc>
          <w:tcPr>
            <w:tcW w:w="922" w:type="pct"/>
            <w:vMerge w:val="restart"/>
          </w:tcPr>
          <w:p w14:paraId="11BDA0DD" w14:textId="77777777" w:rsidR="00520292" w:rsidRPr="008C63BE" w:rsidRDefault="00520292" w:rsidP="00520292">
            <w:pPr>
              <w:spacing w:line="240" w:lineRule="auto"/>
              <w:rPr>
                <w:rFonts w:ascii="Times New Roman" w:hAnsi="Times New Roman"/>
                <w:b/>
                <w:bCs/>
                <w:sz w:val="24"/>
                <w:szCs w:val="24"/>
              </w:rPr>
            </w:pPr>
          </w:p>
        </w:tc>
        <w:tc>
          <w:tcPr>
            <w:tcW w:w="2004" w:type="pct"/>
            <w:gridSpan w:val="2"/>
          </w:tcPr>
          <w:p w14:paraId="32D0F3EF"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Два типа трудовой деятельности в создании социально-культурного продукта. Творческая деятельность – область професс</w:t>
            </w:r>
            <w:r>
              <w:rPr>
                <w:rFonts w:ascii="Times New Roman" w:hAnsi="Times New Roman"/>
                <w:sz w:val="24"/>
                <w:szCs w:val="24"/>
              </w:rPr>
              <w:t>иональной трудовой деятельности</w:t>
            </w:r>
            <w:r w:rsidRPr="0072251C">
              <w:rPr>
                <w:rFonts w:ascii="Times New Roman" w:hAnsi="Times New Roman"/>
                <w:sz w:val="24"/>
                <w:szCs w:val="24"/>
              </w:rPr>
              <w:t>. Творческая деятельность как условие реализации свободного времени, формирования интересов, развития способностей личности</w:t>
            </w:r>
          </w:p>
          <w:p w14:paraId="152AF3C4" w14:textId="77777777" w:rsidR="00520292" w:rsidRPr="008C63BE" w:rsidRDefault="00520292" w:rsidP="00520292">
            <w:pPr>
              <w:spacing w:after="0" w:line="240" w:lineRule="auto"/>
              <w:jc w:val="both"/>
              <w:rPr>
                <w:rFonts w:ascii="Times New Roman" w:hAnsi="Times New Roman"/>
                <w:b/>
                <w:sz w:val="24"/>
                <w:szCs w:val="24"/>
              </w:rPr>
            </w:pPr>
          </w:p>
        </w:tc>
        <w:tc>
          <w:tcPr>
            <w:tcW w:w="337" w:type="pct"/>
            <w:vAlign w:val="center"/>
          </w:tcPr>
          <w:p w14:paraId="2BD654CF" w14:textId="77777777" w:rsidR="00520292" w:rsidRPr="008C63BE" w:rsidRDefault="00520292" w:rsidP="00520292">
            <w:pPr>
              <w:suppressAutoHyphens/>
              <w:rPr>
                <w:rFonts w:ascii="Times New Roman" w:hAnsi="Times New Roman"/>
                <w:b/>
                <w:i/>
                <w:sz w:val="24"/>
                <w:szCs w:val="24"/>
              </w:rPr>
            </w:pPr>
          </w:p>
        </w:tc>
        <w:tc>
          <w:tcPr>
            <w:tcW w:w="708" w:type="pct"/>
          </w:tcPr>
          <w:p w14:paraId="5880624A"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50478999" w14:textId="77777777" w:rsidR="00520292" w:rsidRPr="008C63BE" w:rsidRDefault="00520292" w:rsidP="00520292">
            <w:pPr>
              <w:suppressAutoHyphens/>
              <w:rPr>
                <w:rFonts w:ascii="Times New Roman" w:hAnsi="Times New Roman"/>
                <w:b/>
                <w:i/>
                <w:sz w:val="24"/>
                <w:szCs w:val="24"/>
              </w:rPr>
            </w:pPr>
          </w:p>
        </w:tc>
      </w:tr>
      <w:tr w:rsidR="00520292" w:rsidRPr="008C63BE" w14:paraId="3E3752AE" w14:textId="77777777" w:rsidTr="00520292">
        <w:trPr>
          <w:gridAfter w:val="1"/>
          <w:wAfter w:w="25" w:type="pct"/>
        </w:trPr>
        <w:tc>
          <w:tcPr>
            <w:tcW w:w="922" w:type="pct"/>
            <w:vMerge/>
          </w:tcPr>
          <w:p w14:paraId="5651D8C4" w14:textId="77777777" w:rsidR="00520292" w:rsidRPr="008C63BE" w:rsidRDefault="00520292" w:rsidP="00520292">
            <w:pPr>
              <w:spacing w:line="240" w:lineRule="auto"/>
              <w:rPr>
                <w:rFonts w:ascii="Times New Roman" w:hAnsi="Times New Roman"/>
                <w:b/>
                <w:bCs/>
                <w:sz w:val="24"/>
                <w:szCs w:val="24"/>
              </w:rPr>
            </w:pPr>
          </w:p>
        </w:tc>
        <w:tc>
          <w:tcPr>
            <w:tcW w:w="3049" w:type="pct"/>
            <w:gridSpan w:val="4"/>
          </w:tcPr>
          <w:p w14:paraId="1CF5C62D" w14:textId="77777777" w:rsidR="00520292" w:rsidRPr="008C63BE" w:rsidRDefault="00520292" w:rsidP="00520292">
            <w:pPr>
              <w:suppressAutoHyphens/>
              <w:rPr>
                <w:rFonts w:ascii="Times New Roman" w:hAnsi="Times New Roman"/>
                <w:b/>
                <w:iCs/>
                <w:sz w:val="24"/>
                <w:szCs w:val="24"/>
              </w:rPr>
            </w:pPr>
          </w:p>
        </w:tc>
        <w:tc>
          <w:tcPr>
            <w:tcW w:w="1004" w:type="pct"/>
            <w:vMerge/>
          </w:tcPr>
          <w:p w14:paraId="1BC06033" w14:textId="77777777" w:rsidR="00520292" w:rsidRPr="008C63BE" w:rsidRDefault="00520292" w:rsidP="00520292">
            <w:pPr>
              <w:suppressAutoHyphens/>
              <w:rPr>
                <w:rFonts w:ascii="Times New Roman" w:hAnsi="Times New Roman"/>
                <w:b/>
                <w:i/>
                <w:sz w:val="24"/>
                <w:szCs w:val="24"/>
              </w:rPr>
            </w:pPr>
          </w:p>
        </w:tc>
      </w:tr>
      <w:tr w:rsidR="00520292" w:rsidRPr="008C63BE" w14:paraId="2D64D79C" w14:textId="77777777" w:rsidTr="00520292">
        <w:trPr>
          <w:gridAfter w:val="1"/>
          <w:wAfter w:w="25" w:type="pct"/>
        </w:trPr>
        <w:tc>
          <w:tcPr>
            <w:tcW w:w="922" w:type="pct"/>
            <w:vMerge/>
          </w:tcPr>
          <w:p w14:paraId="6B6BA1FE"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B3283BD"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7BF4A3E0" w14:textId="77777777" w:rsidR="00520292" w:rsidRPr="008C63BE" w:rsidRDefault="00520292" w:rsidP="00520292">
            <w:pPr>
              <w:suppressAutoHyphens/>
              <w:rPr>
                <w:rFonts w:ascii="Times New Roman" w:hAnsi="Times New Roman"/>
                <w:b/>
                <w:i/>
                <w:sz w:val="24"/>
                <w:szCs w:val="24"/>
              </w:rPr>
            </w:pPr>
          </w:p>
        </w:tc>
        <w:tc>
          <w:tcPr>
            <w:tcW w:w="708" w:type="pct"/>
          </w:tcPr>
          <w:p w14:paraId="733FCDBF" w14:textId="77777777" w:rsidR="00520292" w:rsidRPr="008C63BE" w:rsidRDefault="00520292" w:rsidP="00520292">
            <w:pPr>
              <w:suppressAutoHyphens/>
              <w:rPr>
                <w:rFonts w:ascii="Times New Roman" w:hAnsi="Times New Roman"/>
                <w:b/>
                <w:iCs/>
                <w:sz w:val="24"/>
                <w:szCs w:val="24"/>
              </w:rPr>
            </w:pPr>
          </w:p>
        </w:tc>
        <w:tc>
          <w:tcPr>
            <w:tcW w:w="1004" w:type="pct"/>
            <w:vMerge/>
          </w:tcPr>
          <w:p w14:paraId="71C4FE83" w14:textId="77777777" w:rsidR="00520292" w:rsidRPr="008C63BE" w:rsidRDefault="00520292" w:rsidP="00520292">
            <w:pPr>
              <w:suppressAutoHyphens/>
              <w:rPr>
                <w:rFonts w:ascii="Times New Roman" w:hAnsi="Times New Roman"/>
                <w:b/>
                <w:i/>
                <w:sz w:val="24"/>
                <w:szCs w:val="24"/>
              </w:rPr>
            </w:pPr>
          </w:p>
        </w:tc>
      </w:tr>
      <w:tr w:rsidR="00520292" w:rsidRPr="008C63BE" w14:paraId="05549BB0" w14:textId="77777777" w:rsidTr="00520292">
        <w:trPr>
          <w:gridAfter w:val="1"/>
          <w:wAfter w:w="25" w:type="pct"/>
        </w:trPr>
        <w:tc>
          <w:tcPr>
            <w:tcW w:w="922" w:type="pct"/>
            <w:vMerge/>
          </w:tcPr>
          <w:p w14:paraId="10B0446E"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53DF1BF" w14:textId="77777777" w:rsidR="00520292" w:rsidRPr="0072251C" w:rsidRDefault="00520292" w:rsidP="00520292">
            <w:pPr>
              <w:pStyle w:val="a5"/>
              <w:spacing w:after="0"/>
              <w:ind w:left="-142" w:firstLine="568"/>
              <w:jc w:val="both"/>
            </w:pPr>
            <w:r w:rsidRPr="0072251C">
              <w:t>Разработка перечня  социально-культурных продуктов, созданных в результате двух видов трудовой деятельности</w:t>
            </w:r>
          </w:p>
          <w:p w14:paraId="447018A8" w14:textId="77777777" w:rsidR="00520292" w:rsidRPr="00EC1DE6" w:rsidRDefault="00520292" w:rsidP="00520292">
            <w:pPr>
              <w:spacing w:after="0" w:line="240" w:lineRule="auto"/>
              <w:ind w:left="-142" w:firstLine="568"/>
              <w:jc w:val="both"/>
              <w:rPr>
                <w:rFonts w:ascii="Times New Roman" w:hAnsi="Times New Roman"/>
                <w:sz w:val="24"/>
                <w:szCs w:val="24"/>
              </w:rPr>
            </w:pPr>
            <w:r w:rsidRPr="00B63C60">
              <w:rPr>
                <w:rFonts w:ascii="Times New Roman" w:hAnsi="Times New Roman"/>
                <w:bCs/>
                <w:sz w:val="24"/>
                <w:szCs w:val="24"/>
              </w:rPr>
              <w:t>Самостоятельная работа:</w:t>
            </w:r>
            <w:r w:rsidRPr="0072251C">
              <w:rPr>
                <w:rFonts w:ascii="Times New Roman" w:hAnsi="Times New Roman"/>
                <w:sz w:val="24"/>
                <w:szCs w:val="24"/>
              </w:rPr>
              <w:t xml:space="preserve">   Составить таблицу на тему «Типы экономических систем», указать главные черты, плюсы и минусы экономических систем</w:t>
            </w:r>
          </w:p>
          <w:p w14:paraId="1B6ED0EE" w14:textId="77777777" w:rsidR="00520292" w:rsidRPr="008C63BE" w:rsidRDefault="00520292" w:rsidP="00520292">
            <w:pPr>
              <w:spacing w:after="0" w:line="240" w:lineRule="auto"/>
              <w:jc w:val="both"/>
              <w:rPr>
                <w:rFonts w:ascii="Times New Roman" w:hAnsi="Times New Roman"/>
                <w:b/>
                <w:sz w:val="24"/>
                <w:szCs w:val="24"/>
              </w:rPr>
            </w:pPr>
          </w:p>
        </w:tc>
        <w:tc>
          <w:tcPr>
            <w:tcW w:w="365" w:type="pct"/>
            <w:gridSpan w:val="2"/>
            <w:vAlign w:val="center"/>
          </w:tcPr>
          <w:p w14:paraId="05520385" w14:textId="77777777" w:rsidR="00520292" w:rsidRPr="008C63BE" w:rsidRDefault="00520292" w:rsidP="00520292">
            <w:pPr>
              <w:suppressAutoHyphens/>
              <w:rPr>
                <w:rFonts w:ascii="Times New Roman" w:hAnsi="Times New Roman"/>
                <w:b/>
                <w:i/>
                <w:sz w:val="24"/>
                <w:szCs w:val="24"/>
              </w:rPr>
            </w:pPr>
          </w:p>
        </w:tc>
        <w:tc>
          <w:tcPr>
            <w:tcW w:w="708" w:type="pct"/>
          </w:tcPr>
          <w:p w14:paraId="365DBC9D" w14:textId="77777777" w:rsidR="00520292" w:rsidRPr="008C63BE" w:rsidRDefault="00520292" w:rsidP="00520292">
            <w:pPr>
              <w:suppressAutoHyphens/>
              <w:rPr>
                <w:rFonts w:ascii="Times New Roman" w:hAnsi="Times New Roman"/>
                <w:b/>
                <w:iCs/>
                <w:sz w:val="24"/>
                <w:szCs w:val="24"/>
              </w:rPr>
            </w:pPr>
          </w:p>
        </w:tc>
        <w:tc>
          <w:tcPr>
            <w:tcW w:w="1004" w:type="pct"/>
            <w:vMerge/>
          </w:tcPr>
          <w:p w14:paraId="4519AED3" w14:textId="77777777" w:rsidR="00520292" w:rsidRPr="008C63BE" w:rsidRDefault="00520292" w:rsidP="00520292">
            <w:pPr>
              <w:suppressAutoHyphens/>
              <w:rPr>
                <w:rFonts w:ascii="Times New Roman" w:hAnsi="Times New Roman"/>
                <w:b/>
                <w:i/>
                <w:sz w:val="24"/>
                <w:szCs w:val="24"/>
              </w:rPr>
            </w:pPr>
          </w:p>
        </w:tc>
      </w:tr>
      <w:tr w:rsidR="00520292" w:rsidRPr="008C63BE" w14:paraId="405FB3EA" w14:textId="77777777" w:rsidTr="00520292">
        <w:trPr>
          <w:gridAfter w:val="1"/>
          <w:wAfter w:w="25" w:type="pct"/>
        </w:trPr>
        <w:tc>
          <w:tcPr>
            <w:tcW w:w="922" w:type="pct"/>
          </w:tcPr>
          <w:p w14:paraId="19E569E9" w14:textId="77777777" w:rsidR="00520292" w:rsidRPr="0072251C" w:rsidRDefault="00520292" w:rsidP="00520292">
            <w:pPr>
              <w:pStyle w:val="a5"/>
              <w:spacing w:after="0"/>
              <w:ind w:left="0" w:firstLine="568"/>
              <w:jc w:val="both"/>
              <w:rPr>
                <w:b/>
              </w:rPr>
            </w:pPr>
            <w:r w:rsidRPr="008C63BE">
              <w:rPr>
                <w:b/>
                <w:bCs/>
              </w:rPr>
              <w:t xml:space="preserve">Тема 1.5. </w:t>
            </w:r>
            <w:r w:rsidRPr="0072251C">
              <w:rPr>
                <w:b/>
              </w:rPr>
              <w:t>Учреждение  СКС самостоятельная  админ</w:t>
            </w:r>
            <w:r>
              <w:rPr>
                <w:b/>
              </w:rPr>
              <w:t>истративно-хозяйственная единиц</w:t>
            </w:r>
          </w:p>
          <w:p w14:paraId="111CC140" w14:textId="77777777" w:rsidR="00520292" w:rsidRPr="00B63C60" w:rsidRDefault="00520292" w:rsidP="00520292">
            <w:pPr>
              <w:spacing w:line="240" w:lineRule="auto"/>
              <w:rPr>
                <w:rFonts w:ascii="Times New Roman" w:hAnsi="Times New Roman"/>
                <w:b/>
                <w:bCs/>
                <w:sz w:val="24"/>
                <w:szCs w:val="24"/>
                <w:lang w:val="x-none"/>
              </w:rPr>
            </w:pPr>
          </w:p>
        </w:tc>
        <w:tc>
          <w:tcPr>
            <w:tcW w:w="1976" w:type="pct"/>
          </w:tcPr>
          <w:p w14:paraId="172E712B"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65" w:type="pct"/>
            <w:gridSpan w:val="2"/>
            <w:vAlign w:val="center"/>
          </w:tcPr>
          <w:p w14:paraId="6BB84BF2" w14:textId="77777777" w:rsidR="00520292" w:rsidRPr="00094F91" w:rsidRDefault="00520292" w:rsidP="00520292">
            <w:pPr>
              <w:suppressAutoHyphens/>
              <w:rPr>
                <w:rFonts w:ascii="Times New Roman" w:hAnsi="Times New Roman"/>
                <w:bCs/>
                <w:iCs/>
                <w:sz w:val="24"/>
                <w:szCs w:val="24"/>
              </w:rPr>
            </w:pPr>
            <w:r w:rsidRPr="00094F91">
              <w:rPr>
                <w:rFonts w:ascii="Times New Roman" w:hAnsi="Times New Roman"/>
                <w:bCs/>
                <w:iCs/>
                <w:sz w:val="24"/>
                <w:szCs w:val="24"/>
              </w:rPr>
              <w:t>8</w:t>
            </w:r>
          </w:p>
        </w:tc>
        <w:tc>
          <w:tcPr>
            <w:tcW w:w="708" w:type="pct"/>
          </w:tcPr>
          <w:p w14:paraId="18466E24" w14:textId="77777777" w:rsidR="00520292" w:rsidRPr="008C63BE" w:rsidRDefault="00520292" w:rsidP="00520292">
            <w:pPr>
              <w:suppressAutoHyphens/>
              <w:rPr>
                <w:rFonts w:ascii="Times New Roman" w:hAnsi="Times New Roman"/>
                <w:b/>
                <w:iCs/>
                <w:sz w:val="24"/>
                <w:szCs w:val="24"/>
              </w:rPr>
            </w:pPr>
          </w:p>
        </w:tc>
        <w:tc>
          <w:tcPr>
            <w:tcW w:w="1004" w:type="pct"/>
            <w:vMerge/>
          </w:tcPr>
          <w:p w14:paraId="60FC0BDB" w14:textId="77777777" w:rsidR="00520292" w:rsidRPr="008C63BE" w:rsidRDefault="00520292" w:rsidP="00520292">
            <w:pPr>
              <w:suppressAutoHyphens/>
              <w:rPr>
                <w:rFonts w:ascii="Times New Roman" w:hAnsi="Times New Roman"/>
                <w:b/>
                <w:i/>
                <w:sz w:val="24"/>
                <w:szCs w:val="24"/>
              </w:rPr>
            </w:pPr>
          </w:p>
        </w:tc>
      </w:tr>
      <w:tr w:rsidR="00520292" w:rsidRPr="008C63BE" w14:paraId="0DE6DFD3" w14:textId="77777777" w:rsidTr="00520292">
        <w:trPr>
          <w:gridAfter w:val="1"/>
          <w:wAfter w:w="25" w:type="pct"/>
          <w:trHeight w:val="1488"/>
        </w:trPr>
        <w:tc>
          <w:tcPr>
            <w:tcW w:w="922" w:type="pct"/>
            <w:vMerge w:val="restart"/>
          </w:tcPr>
          <w:p w14:paraId="3285EC4E"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6C72D13" w14:textId="77777777" w:rsidR="00520292" w:rsidRPr="008C63BE" w:rsidRDefault="00520292" w:rsidP="00520292">
            <w:pPr>
              <w:spacing w:after="0" w:line="240" w:lineRule="auto"/>
              <w:jc w:val="both"/>
              <w:rPr>
                <w:rFonts w:ascii="Times New Roman" w:hAnsi="Times New Roman"/>
                <w:b/>
                <w:sz w:val="24"/>
                <w:szCs w:val="24"/>
              </w:rPr>
            </w:pPr>
            <w:r w:rsidRPr="0072251C">
              <w:rPr>
                <w:rFonts w:ascii="Times New Roman" w:hAnsi="Times New Roman"/>
                <w:sz w:val="24"/>
                <w:szCs w:val="24"/>
              </w:rPr>
              <w:t>Организационно-правовой</w:t>
            </w:r>
            <w:r>
              <w:rPr>
                <w:rFonts w:ascii="Times New Roman" w:hAnsi="Times New Roman"/>
                <w:sz w:val="24"/>
                <w:szCs w:val="24"/>
              </w:rPr>
              <w:t xml:space="preserve"> статус и форма собственности. </w:t>
            </w:r>
            <w:r w:rsidRPr="0072251C">
              <w:rPr>
                <w:rFonts w:ascii="Times New Roman" w:hAnsi="Times New Roman"/>
                <w:sz w:val="24"/>
                <w:szCs w:val="24"/>
              </w:rPr>
              <w:t xml:space="preserve">  Документы,  регламентирующие  деятельность учреждения</w:t>
            </w:r>
            <w:r>
              <w:rPr>
                <w:rFonts w:ascii="Times New Roman" w:hAnsi="Times New Roman"/>
                <w:sz w:val="24"/>
                <w:szCs w:val="24"/>
              </w:rPr>
              <w:t xml:space="preserve">. </w:t>
            </w:r>
            <w:r w:rsidRPr="0072251C">
              <w:rPr>
                <w:rFonts w:ascii="Times New Roman" w:hAnsi="Times New Roman"/>
                <w:sz w:val="24"/>
                <w:szCs w:val="24"/>
              </w:rPr>
              <w:t>Основные положения  «Устава</w:t>
            </w:r>
            <w:r>
              <w:rPr>
                <w:rFonts w:ascii="Times New Roman" w:hAnsi="Times New Roman"/>
                <w:sz w:val="24"/>
                <w:szCs w:val="24"/>
              </w:rPr>
              <w:t>»</w:t>
            </w:r>
            <w:r w:rsidRPr="0072251C">
              <w:rPr>
                <w:rFonts w:ascii="Times New Roman" w:hAnsi="Times New Roman"/>
                <w:sz w:val="24"/>
                <w:szCs w:val="24"/>
              </w:rPr>
              <w:t xml:space="preserve">                                                           </w:t>
            </w:r>
          </w:p>
        </w:tc>
        <w:tc>
          <w:tcPr>
            <w:tcW w:w="365" w:type="pct"/>
            <w:gridSpan w:val="2"/>
            <w:vAlign w:val="center"/>
          </w:tcPr>
          <w:p w14:paraId="32190958" w14:textId="77777777" w:rsidR="00520292" w:rsidRPr="008C63BE" w:rsidRDefault="00520292" w:rsidP="00520292">
            <w:pPr>
              <w:suppressAutoHyphens/>
              <w:rPr>
                <w:rFonts w:ascii="Times New Roman" w:hAnsi="Times New Roman"/>
                <w:b/>
                <w:i/>
                <w:sz w:val="24"/>
                <w:szCs w:val="24"/>
              </w:rPr>
            </w:pPr>
          </w:p>
        </w:tc>
        <w:tc>
          <w:tcPr>
            <w:tcW w:w="708" w:type="pct"/>
          </w:tcPr>
          <w:p w14:paraId="05884DD6"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591ECE8D" w14:textId="77777777" w:rsidR="00520292" w:rsidRPr="008C63BE" w:rsidRDefault="00520292" w:rsidP="00520292">
            <w:pPr>
              <w:suppressAutoHyphens/>
              <w:rPr>
                <w:rFonts w:ascii="Times New Roman" w:hAnsi="Times New Roman"/>
                <w:b/>
                <w:i/>
                <w:sz w:val="24"/>
                <w:szCs w:val="24"/>
              </w:rPr>
            </w:pPr>
          </w:p>
        </w:tc>
      </w:tr>
      <w:tr w:rsidR="00520292" w:rsidRPr="008C63BE" w14:paraId="2C1AF1A5" w14:textId="77777777" w:rsidTr="00520292">
        <w:trPr>
          <w:gridAfter w:val="1"/>
          <w:wAfter w:w="25" w:type="pct"/>
        </w:trPr>
        <w:tc>
          <w:tcPr>
            <w:tcW w:w="922" w:type="pct"/>
            <w:vMerge/>
          </w:tcPr>
          <w:p w14:paraId="6D256B01"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F86FEE5"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08ED8903" w14:textId="77777777" w:rsidR="00520292" w:rsidRPr="008C63BE" w:rsidRDefault="00520292" w:rsidP="00520292">
            <w:pPr>
              <w:suppressAutoHyphens/>
              <w:rPr>
                <w:rFonts w:ascii="Times New Roman" w:hAnsi="Times New Roman"/>
                <w:b/>
                <w:i/>
                <w:sz w:val="24"/>
                <w:szCs w:val="24"/>
              </w:rPr>
            </w:pPr>
          </w:p>
        </w:tc>
        <w:tc>
          <w:tcPr>
            <w:tcW w:w="708" w:type="pct"/>
          </w:tcPr>
          <w:p w14:paraId="1BADE832" w14:textId="77777777" w:rsidR="00520292" w:rsidRPr="008C63BE" w:rsidRDefault="00520292" w:rsidP="00520292">
            <w:pPr>
              <w:suppressAutoHyphens/>
              <w:rPr>
                <w:rFonts w:ascii="Times New Roman" w:hAnsi="Times New Roman"/>
                <w:b/>
                <w:iCs/>
                <w:sz w:val="24"/>
                <w:szCs w:val="24"/>
              </w:rPr>
            </w:pPr>
          </w:p>
        </w:tc>
        <w:tc>
          <w:tcPr>
            <w:tcW w:w="1004" w:type="pct"/>
            <w:vMerge/>
          </w:tcPr>
          <w:p w14:paraId="79B1912A" w14:textId="77777777" w:rsidR="00520292" w:rsidRPr="008C63BE" w:rsidRDefault="00520292" w:rsidP="00520292">
            <w:pPr>
              <w:suppressAutoHyphens/>
              <w:rPr>
                <w:rFonts w:ascii="Times New Roman" w:hAnsi="Times New Roman"/>
                <w:b/>
                <w:i/>
                <w:sz w:val="24"/>
                <w:szCs w:val="24"/>
              </w:rPr>
            </w:pPr>
          </w:p>
        </w:tc>
      </w:tr>
      <w:tr w:rsidR="00520292" w:rsidRPr="008C63BE" w14:paraId="3D4360F4" w14:textId="77777777" w:rsidTr="00520292">
        <w:trPr>
          <w:gridAfter w:val="1"/>
          <w:wAfter w:w="25" w:type="pct"/>
        </w:trPr>
        <w:tc>
          <w:tcPr>
            <w:tcW w:w="922" w:type="pct"/>
            <w:vMerge/>
          </w:tcPr>
          <w:p w14:paraId="20B5044F"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B731B78" w14:textId="77777777" w:rsidR="00520292" w:rsidRPr="0072251C" w:rsidRDefault="00520292" w:rsidP="00520292">
            <w:pPr>
              <w:pStyle w:val="a5"/>
              <w:spacing w:after="0"/>
              <w:ind w:left="-142" w:firstLine="568"/>
              <w:jc w:val="both"/>
            </w:pPr>
            <w:r w:rsidRPr="0072251C">
              <w:t>Проверка конспекта самостоятельной работы</w:t>
            </w:r>
          </w:p>
          <w:p w14:paraId="69F1C373" w14:textId="77777777" w:rsidR="00520292" w:rsidRPr="00012D24" w:rsidRDefault="00520292" w:rsidP="00520292">
            <w:pPr>
              <w:pStyle w:val="a5"/>
              <w:spacing w:after="0"/>
              <w:ind w:left="-142" w:firstLine="568"/>
              <w:jc w:val="both"/>
              <w:rPr>
                <w:b/>
              </w:rPr>
            </w:pPr>
            <w:r w:rsidRPr="00B63C60">
              <w:rPr>
                <w:bCs/>
              </w:rPr>
              <w:t>Самостоятельная   работа:</w:t>
            </w:r>
            <w:r w:rsidRPr="0072251C">
              <w:t xml:space="preserve"> Работа  с документами, регламентирующими деятельность КДУ: чтение, анализ структуры.    </w:t>
            </w:r>
          </w:p>
        </w:tc>
        <w:tc>
          <w:tcPr>
            <w:tcW w:w="365" w:type="pct"/>
            <w:gridSpan w:val="2"/>
            <w:vAlign w:val="center"/>
          </w:tcPr>
          <w:p w14:paraId="7AE41274" w14:textId="77777777" w:rsidR="00520292" w:rsidRPr="008C63BE" w:rsidRDefault="00520292" w:rsidP="00520292">
            <w:pPr>
              <w:suppressAutoHyphens/>
              <w:rPr>
                <w:rFonts w:ascii="Times New Roman" w:hAnsi="Times New Roman"/>
                <w:b/>
                <w:i/>
                <w:sz w:val="24"/>
                <w:szCs w:val="24"/>
              </w:rPr>
            </w:pPr>
          </w:p>
        </w:tc>
        <w:tc>
          <w:tcPr>
            <w:tcW w:w="708" w:type="pct"/>
          </w:tcPr>
          <w:p w14:paraId="1AA4D9C3" w14:textId="77777777" w:rsidR="00520292" w:rsidRPr="008C63BE" w:rsidRDefault="00520292" w:rsidP="00520292">
            <w:pPr>
              <w:suppressAutoHyphens/>
              <w:rPr>
                <w:rFonts w:ascii="Times New Roman" w:hAnsi="Times New Roman"/>
                <w:b/>
                <w:iCs/>
                <w:sz w:val="24"/>
                <w:szCs w:val="24"/>
              </w:rPr>
            </w:pPr>
          </w:p>
        </w:tc>
        <w:tc>
          <w:tcPr>
            <w:tcW w:w="1004" w:type="pct"/>
            <w:vMerge/>
          </w:tcPr>
          <w:p w14:paraId="4142DDCA" w14:textId="77777777" w:rsidR="00520292" w:rsidRPr="008C63BE" w:rsidRDefault="00520292" w:rsidP="00520292">
            <w:pPr>
              <w:suppressAutoHyphens/>
              <w:rPr>
                <w:rFonts w:ascii="Times New Roman" w:hAnsi="Times New Roman"/>
                <w:b/>
                <w:i/>
                <w:sz w:val="24"/>
                <w:szCs w:val="24"/>
              </w:rPr>
            </w:pPr>
          </w:p>
        </w:tc>
      </w:tr>
      <w:tr w:rsidR="00520292" w:rsidRPr="008C63BE" w14:paraId="5AD6B6D4" w14:textId="77777777" w:rsidTr="00520292">
        <w:trPr>
          <w:gridAfter w:val="1"/>
          <w:wAfter w:w="25" w:type="pct"/>
          <w:trHeight w:val="485"/>
        </w:trPr>
        <w:tc>
          <w:tcPr>
            <w:tcW w:w="2898" w:type="pct"/>
            <w:gridSpan w:val="2"/>
          </w:tcPr>
          <w:p w14:paraId="5CEB50EC" w14:textId="77777777" w:rsidR="00520292" w:rsidRDefault="00520292" w:rsidP="00520292">
            <w:pPr>
              <w:pStyle w:val="a5"/>
              <w:spacing w:after="0"/>
              <w:ind w:left="-142" w:firstLine="568"/>
              <w:jc w:val="center"/>
              <w:rPr>
                <w:b/>
              </w:rPr>
            </w:pPr>
            <w:r w:rsidRPr="0072251C">
              <w:rPr>
                <w:b/>
              </w:rPr>
              <w:t>Раздел 2. Экономические ресурсы учреждений социально-культурной</w:t>
            </w:r>
          </w:p>
          <w:p w14:paraId="4A8C573C" w14:textId="77777777" w:rsidR="00520292" w:rsidRPr="00A6326B" w:rsidRDefault="00520292" w:rsidP="00520292">
            <w:pPr>
              <w:spacing w:after="0"/>
              <w:jc w:val="both"/>
            </w:pPr>
          </w:p>
        </w:tc>
        <w:tc>
          <w:tcPr>
            <w:tcW w:w="365" w:type="pct"/>
            <w:gridSpan w:val="2"/>
            <w:vAlign w:val="center"/>
          </w:tcPr>
          <w:p w14:paraId="04FB690D" w14:textId="77777777" w:rsidR="00520292" w:rsidRPr="00094F91" w:rsidRDefault="00520292" w:rsidP="00520292">
            <w:pPr>
              <w:suppressAutoHyphens/>
              <w:rPr>
                <w:rFonts w:ascii="Times New Roman" w:hAnsi="Times New Roman"/>
                <w:bCs/>
                <w:iCs/>
                <w:sz w:val="24"/>
                <w:szCs w:val="24"/>
              </w:rPr>
            </w:pPr>
            <w:r w:rsidRPr="00094F91">
              <w:rPr>
                <w:rFonts w:ascii="Times New Roman" w:hAnsi="Times New Roman"/>
                <w:bCs/>
                <w:iCs/>
                <w:sz w:val="24"/>
                <w:szCs w:val="24"/>
              </w:rPr>
              <w:t>48</w:t>
            </w:r>
          </w:p>
        </w:tc>
        <w:tc>
          <w:tcPr>
            <w:tcW w:w="708" w:type="pct"/>
          </w:tcPr>
          <w:p w14:paraId="3BF9B971" w14:textId="77777777" w:rsidR="00520292" w:rsidRPr="008C63BE" w:rsidRDefault="00520292" w:rsidP="00520292">
            <w:pPr>
              <w:suppressAutoHyphens/>
              <w:rPr>
                <w:rFonts w:ascii="Times New Roman" w:hAnsi="Times New Roman"/>
                <w:b/>
                <w:iCs/>
                <w:sz w:val="24"/>
                <w:szCs w:val="24"/>
              </w:rPr>
            </w:pPr>
          </w:p>
        </w:tc>
        <w:tc>
          <w:tcPr>
            <w:tcW w:w="1004" w:type="pct"/>
            <w:vMerge/>
          </w:tcPr>
          <w:p w14:paraId="764BF3D9" w14:textId="77777777" w:rsidR="00520292" w:rsidRPr="008C63BE" w:rsidRDefault="00520292" w:rsidP="00520292">
            <w:pPr>
              <w:suppressAutoHyphens/>
              <w:rPr>
                <w:rFonts w:ascii="Times New Roman" w:hAnsi="Times New Roman"/>
                <w:b/>
                <w:i/>
                <w:sz w:val="24"/>
                <w:szCs w:val="24"/>
              </w:rPr>
            </w:pPr>
          </w:p>
        </w:tc>
      </w:tr>
      <w:tr w:rsidR="00520292" w:rsidRPr="008C63BE" w14:paraId="73842B1C" w14:textId="77777777" w:rsidTr="00520292">
        <w:trPr>
          <w:gridAfter w:val="1"/>
          <w:wAfter w:w="25" w:type="pct"/>
        </w:trPr>
        <w:tc>
          <w:tcPr>
            <w:tcW w:w="922" w:type="pct"/>
          </w:tcPr>
          <w:p w14:paraId="7A30CB8A" w14:textId="77777777" w:rsidR="00520292" w:rsidRDefault="00520292" w:rsidP="00520292">
            <w:pPr>
              <w:pStyle w:val="a5"/>
              <w:spacing w:after="0"/>
              <w:ind w:left="-142" w:firstLine="568"/>
              <w:jc w:val="center"/>
              <w:rPr>
                <w:b/>
                <w:bCs/>
              </w:rPr>
            </w:pPr>
          </w:p>
          <w:p w14:paraId="3CFD55E2" w14:textId="77777777" w:rsidR="00520292" w:rsidRPr="00A6326B" w:rsidRDefault="00520292" w:rsidP="00520292">
            <w:pPr>
              <w:pStyle w:val="a5"/>
              <w:spacing w:after="0"/>
              <w:ind w:left="0" w:firstLine="568"/>
              <w:jc w:val="both"/>
              <w:rPr>
                <w:b/>
              </w:rPr>
            </w:pPr>
            <w:r w:rsidRPr="008C63BE">
              <w:rPr>
                <w:b/>
                <w:bCs/>
              </w:rPr>
              <w:t>Тема</w:t>
            </w:r>
            <w:r>
              <w:rPr>
                <w:b/>
                <w:bCs/>
              </w:rPr>
              <w:t xml:space="preserve"> 2.1.</w:t>
            </w:r>
            <w:r w:rsidRPr="0072251C">
              <w:rPr>
                <w:b/>
              </w:rPr>
              <w:t>Экономические р</w:t>
            </w:r>
            <w:r>
              <w:rPr>
                <w:b/>
              </w:rPr>
              <w:t>есурсы, их общая характеристика</w:t>
            </w:r>
          </w:p>
        </w:tc>
        <w:tc>
          <w:tcPr>
            <w:tcW w:w="1976" w:type="pct"/>
          </w:tcPr>
          <w:p w14:paraId="5DD4968B"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65" w:type="pct"/>
            <w:gridSpan w:val="2"/>
            <w:vAlign w:val="center"/>
          </w:tcPr>
          <w:p w14:paraId="3FA02B5D"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p w14:paraId="7EAC5297" w14:textId="77777777" w:rsidR="00520292" w:rsidRPr="00094F91" w:rsidRDefault="00520292" w:rsidP="00520292">
            <w:pPr>
              <w:suppressAutoHyphens/>
              <w:rPr>
                <w:rFonts w:ascii="Times New Roman" w:hAnsi="Times New Roman"/>
                <w:bCs/>
                <w:iCs/>
                <w:sz w:val="24"/>
                <w:szCs w:val="24"/>
              </w:rPr>
            </w:pPr>
          </w:p>
        </w:tc>
        <w:tc>
          <w:tcPr>
            <w:tcW w:w="708" w:type="pct"/>
          </w:tcPr>
          <w:p w14:paraId="33E979D2" w14:textId="77777777" w:rsidR="00520292" w:rsidRPr="008C63BE" w:rsidRDefault="00520292" w:rsidP="00520292">
            <w:pPr>
              <w:suppressAutoHyphens/>
              <w:rPr>
                <w:rFonts w:ascii="Times New Roman" w:hAnsi="Times New Roman"/>
                <w:b/>
                <w:iCs/>
                <w:sz w:val="24"/>
                <w:szCs w:val="24"/>
              </w:rPr>
            </w:pPr>
          </w:p>
        </w:tc>
        <w:tc>
          <w:tcPr>
            <w:tcW w:w="1004" w:type="pct"/>
            <w:vMerge/>
          </w:tcPr>
          <w:p w14:paraId="1EF336A5" w14:textId="77777777" w:rsidR="00520292" w:rsidRPr="008C63BE" w:rsidRDefault="00520292" w:rsidP="00520292">
            <w:pPr>
              <w:suppressAutoHyphens/>
              <w:rPr>
                <w:rFonts w:ascii="Times New Roman" w:hAnsi="Times New Roman"/>
                <w:b/>
                <w:i/>
                <w:sz w:val="24"/>
                <w:szCs w:val="24"/>
              </w:rPr>
            </w:pPr>
          </w:p>
        </w:tc>
      </w:tr>
      <w:tr w:rsidR="00520292" w:rsidRPr="008C63BE" w14:paraId="277FAF5B" w14:textId="77777777" w:rsidTr="00520292">
        <w:trPr>
          <w:gridAfter w:val="1"/>
          <w:wAfter w:w="25" w:type="pct"/>
        </w:trPr>
        <w:tc>
          <w:tcPr>
            <w:tcW w:w="922" w:type="pct"/>
            <w:vMerge w:val="restart"/>
          </w:tcPr>
          <w:p w14:paraId="3076C2D7"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71D7AB6"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Значение экономических ресурсов в деятельности организаций культуры. Классификация экономических ресурсов творческого производства материальные, финансовые, кадровые, информационные и информационно-творческие</w:t>
            </w:r>
          </w:p>
          <w:p w14:paraId="20F97255" w14:textId="77777777" w:rsidR="00520292" w:rsidRPr="0072251C" w:rsidRDefault="00520292" w:rsidP="00520292">
            <w:pPr>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Взаимосвязь их  роль   в организации социально-культурной деятельности</w:t>
            </w:r>
          </w:p>
          <w:p w14:paraId="1CA3F508" w14:textId="77777777" w:rsidR="00520292" w:rsidRPr="008C63BE" w:rsidRDefault="00520292" w:rsidP="00520292">
            <w:pPr>
              <w:spacing w:after="0" w:line="240" w:lineRule="auto"/>
              <w:jc w:val="both"/>
              <w:rPr>
                <w:rFonts w:ascii="Times New Roman" w:hAnsi="Times New Roman"/>
                <w:b/>
                <w:sz w:val="24"/>
                <w:szCs w:val="24"/>
              </w:rPr>
            </w:pPr>
          </w:p>
        </w:tc>
        <w:tc>
          <w:tcPr>
            <w:tcW w:w="365" w:type="pct"/>
            <w:gridSpan w:val="2"/>
            <w:vAlign w:val="center"/>
          </w:tcPr>
          <w:p w14:paraId="58FBF8B0" w14:textId="77777777" w:rsidR="00520292" w:rsidRPr="00094F91" w:rsidRDefault="00520292" w:rsidP="00520292">
            <w:pPr>
              <w:suppressAutoHyphens/>
              <w:rPr>
                <w:rFonts w:ascii="Times New Roman" w:hAnsi="Times New Roman"/>
                <w:bCs/>
                <w:iCs/>
                <w:sz w:val="24"/>
                <w:szCs w:val="24"/>
              </w:rPr>
            </w:pPr>
          </w:p>
        </w:tc>
        <w:tc>
          <w:tcPr>
            <w:tcW w:w="708" w:type="pct"/>
          </w:tcPr>
          <w:p w14:paraId="55806E66"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3B181F90" w14:textId="77777777" w:rsidR="00520292" w:rsidRPr="008C63BE" w:rsidRDefault="00520292" w:rsidP="00520292">
            <w:pPr>
              <w:suppressAutoHyphens/>
              <w:rPr>
                <w:rFonts w:ascii="Times New Roman" w:hAnsi="Times New Roman"/>
                <w:b/>
                <w:i/>
                <w:sz w:val="24"/>
                <w:szCs w:val="24"/>
              </w:rPr>
            </w:pPr>
          </w:p>
        </w:tc>
      </w:tr>
      <w:tr w:rsidR="00520292" w:rsidRPr="008C63BE" w14:paraId="5A8C0159" w14:textId="77777777" w:rsidTr="00520292">
        <w:trPr>
          <w:gridAfter w:val="1"/>
          <w:wAfter w:w="25" w:type="pct"/>
        </w:trPr>
        <w:tc>
          <w:tcPr>
            <w:tcW w:w="922" w:type="pct"/>
            <w:vMerge/>
          </w:tcPr>
          <w:p w14:paraId="6876F9F1"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75F821F"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660FA47E" w14:textId="77777777" w:rsidR="00520292" w:rsidRPr="00094F91" w:rsidRDefault="00520292" w:rsidP="00520292">
            <w:pPr>
              <w:suppressAutoHyphens/>
              <w:rPr>
                <w:rFonts w:ascii="Times New Roman" w:hAnsi="Times New Roman"/>
                <w:bCs/>
                <w:iCs/>
                <w:sz w:val="24"/>
                <w:szCs w:val="24"/>
              </w:rPr>
            </w:pPr>
          </w:p>
        </w:tc>
        <w:tc>
          <w:tcPr>
            <w:tcW w:w="708" w:type="pct"/>
          </w:tcPr>
          <w:p w14:paraId="01266FB0" w14:textId="77777777" w:rsidR="00520292" w:rsidRPr="008C63BE" w:rsidRDefault="00520292" w:rsidP="00520292">
            <w:pPr>
              <w:suppressAutoHyphens/>
              <w:rPr>
                <w:rFonts w:ascii="Times New Roman" w:hAnsi="Times New Roman"/>
                <w:b/>
                <w:iCs/>
                <w:sz w:val="24"/>
                <w:szCs w:val="24"/>
              </w:rPr>
            </w:pPr>
          </w:p>
        </w:tc>
        <w:tc>
          <w:tcPr>
            <w:tcW w:w="1004" w:type="pct"/>
            <w:vMerge/>
          </w:tcPr>
          <w:p w14:paraId="3A97545B" w14:textId="77777777" w:rsidR="00520292" w:rsidRPr="008C63BE" w:rsidRDefault="00520292" w:rsidP="00520292">
            <w:pPr>
              <w:suppressAutoHyphens/>
              <w:rPr>
                <w:rFonts w:ascii="Times New Roman" w:hAnsi="Times New Roman"/>
                <w:b/>
                <w:i/>
                <w:sz w:val="24"/>
                <w:szCs w:val="24"/>
              </w:rPr>
            </w:pPr>
          </w:p>
        </w:tc>
      </w:tr>
      <w:tr w:rsidR="00520292" w:rsidRPr="008C63BE" w14:paraId="655325A3" w14:textId="77777777" w:rsidTr="00520292">
        <w:trPr>
          <w:gridAfter w:val="1"/>
          <w:wAfter w:w="25" w:type="pct"/>
        </w:trPr>
        <w:tc>
          <w:tcPr>
            <w:tcW w:w="922" w:type="pct"/>
            <w:vMerge/>
          </w:tcPr>
          <w:p w14:paraId="481C93EA"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B635705" w14:textId="77777777" w:rsidR="00520292" w:rsidRPr="0072251C" w:rsidRDefault="00520292" w:rsidP="00520292">
            <w:pPr>
              <w:shd w:val="clear" w:color="auto" w:fill="FFFFFF"/>
              <w:spacing w:after="0" w:line="240" w:lineRule="auto"/>
              <w:ind w:left="-142" w:firstLine="568"/>
              <w:jc w:val="both"/>
              <w:rPr>
                <w:rFonts w:ascii="Times New Roman" w:hAnsi="Times New Roman"/>
                <w:color w:val="000000"/>
                <w:sz w:val="24"/>
                <w:szCs w:val="24"/>
              </w:rPr>
            </w:pPr>
            <w:r w:rsidRPr="008C63BE">
              <w:rPr>
                <w:rFonts w:ascii="Times New Roman" w:hAnsi="Times New Roman"/>
                <w:sz w:val="24"/>
                <w:szCs w:val="24"/>
              </w:rPr>
              <w:t xml:space="preserve"> </w:t>
            </w:r>
            <w:r w:rsidRPr="0072251C">
              <w:rPr>
                <w:rFonts w:ascii="Times New Roman" w:hAnsi="Times New Roman"/>
                <w:color w:val="000000"/>
                <w:sz w:val="24"/>
                <w:szCs w:val="24"/>
              </w:rPr>
              <w:t>Составление плана-схемы создания предприятий различных форм собственности.</w:t>
            </w:r>
          </w:p>
          <w:p w14:paraId="7D0E1A94" w14:textId="77777777" w:rsidR="00520292" w:rsidRPr="0072251C" w:rsidRDefault="00520292" w:rsidP="00520292">
            <w:pPr>
              <w:pStyle w:val="afff4"/>
              <w:ind w:left="-142" w:firstLine="568"/>
              <w:jc w:val="both"/>
              <w:rPr>
                <w:rFonts w:ascii="Times New Roman" w:hAnsi="Times New Roman"/>
                <w:sz w:val="24"/>
                <w:szCs w:val="24"/>
              </w:rPr>
            </w:pPr>
            <w:r w:rsidRPr="00012D24">
              <w:rPr>
                <w:rFonts w:ascii="Times New Roman" w:hAnsi="Times New Roman"/>
                <w:bCs/>
                <w:sz w:val="24"/>
                <w:szCs w:val="24"/>
              </w:rPr>
              <w:t>Самостоятельная работа:</w:t>
            </w:r>
            <w:r w:rsidRPr="0072251C">
              <w:rPr>
                <w:rFonts w:ascii="Times New Roman" w:hAnsi="Times New Roman"/>
                <w:sz w:val="24"/>
                <w:szCs w:val="24"/>
              </w:rPr>
              <w:t xml:space="preserve">   подготовить сообщение на темы:</w:t>
            </w:r>
          </w:p>
          <w:p w14:paraId="211E8FB6" w14:textId="77777777" w:rsidR="00520292" w:rsidRPr="0072251C" w:rsidRDefault="00520292" w:rsidP="00520292">
            <w:pPr>
              <w:shd w:val="clear" w:color="auto" w:fill="FFFFFF"/>
              <w:spacing w:after="0" w:line="240" w:lineRule="auto"/>
              <w:ind w:left="-142" w:firstLine="568"/>
              <w:jc w:val="both"/>
              <w:rPr>
                <w:rFonts w:ascii="Times New Roman" w:hAnsi="Times New Roman"/>
                <w:color w:val="000000"/>
                <w:sz w:val="24"/>
                <w:szCs w:val="24"/>
              </w:rPr>
            </w:pPr>
            <w:r w:rsidRPr="0072251C">
              <w:rPr>
                <w:rFonts w:ascii="Times New Roman" w:hAnsi="Times New Roman"/>
                <w:color w:val="000000"/>
                <w:sz w:val="24"/>
                <w:szCs w:val="24"/>
              </w:rPr>
              <w:t>Основные средства. Оборотные средства: состав, структура, источники образования и воспроизводства. Денежные средства предприятия. Имущество предприятия.</w:t>
            </w:r>
          </w:p>
          <w:p w14:paraId="2C7BFAFB" w14:textId="77777777" w:rsidR="00520292" w:rsidRPr="008C63BE" w:rsidRDefault="00520292" w:rsidP="00520292">
            <w:pPr>
              <w:spacing w:after="0" w:line="240" w:lineRule="auto"/>
              <w:jc w:val="both"/>
              <w:rPr>
                <w:rFonts w:ascii="Times New Roman" w:hAnsi="Times New Roman"/>
                <w:sz w:val="24"/>
                <w:szCs w:val="24"/>
              </w:rPr>
            </w:pPr>
          </w:p>
        </w:tc>
        <w:tc>
          <w:tcPr>
            <w:tcW w:w="365" w:type="pct"/>
            <w:gridSpan w:val="2"/>
            <w:vAlign w:val="center"/>
          </w:tcPr>
          <w:p w14:paraId="2B583C10" w14:textId="77777777" w:rsidR="00520292" w:rsidRPr="00094F91" w:rsidRDefault="00520292" w:rsidP="00520292">
            <w:pPr>
              <w:suppressAutoHyphens/>
              <w:rPr>
                <w:rFonts w:ascii="Times New Roman" w:hAnsi="Times New Roman"/>
                <w:bCs/>
                <w:iCs/>
                <w:sz w:val="24"/>
                <w:szCs w:val="24"/>
              </w:rPr>
            </w:pPr>
          </w:p>
        </w:tc>
        <w:tc>
          <w:tcPr>
            <w:tcW w:w="708" w:type="pct"/>
          </w:tcPr>
          <w:p w14:paraId="7304F339" w14:textId="77777777" w:rsidR="00520292" w:rsidRPr="008C63BE" w:rsidRDefault="00520292" w:rsidP="00520292">
            <w:pPr>
              <w:suppressAutoHyphens/>
              <w:rPr>
                <w:rFonts w:ascii="Times New Roman" w:hAnsi="Times New Roman"/>
                <w:b/>
                <w:iCs/>
                <w:sz w:val="24"/>
                <w:szCs w:val="24"/>
              </w:rPr>
            </w:pPr>
          </w:p>
        </w:tc>
        <w:tc>
          <w:tcPr>
            <w:tcW w:w="1004" w:type="pct"/>
            <w:vMerge/>
          </w:tcPr>
          <w:p w14:paraId="1FF3C181" w14:textId="77777777" w:rsidR="00520292" w:rsidRPr="008C63BE" w:rsidRDefault="00520292" w:rsidP="00520292">
            <w:pPr>
              <w:suppressAutoHyphens/>
              <w:rPr>
                <w:rFonts w:ascii="Times New Roman" w:hAnsi="Times New Roman"/>
                <w:b/>
                <w:i/>
                <w:sz w:val="24"/>
                <w:szCs w:val="24"/>
              </w:rPr>
            </w:pPr>
          </w:p>
        </w:tc>
      </w:tr>
      <w:tr w:rsidR="00520292" w:rsidRPr="008C63BE" w14:paraId="547C762C" w14:textId="77777777" w:rsidTr="00520292">
        <w:trPr>
          <w:gridAfter w:val="1"/>
          <w:wAfter w:w="25" w:type="pct"/>
        </w:trPr>
        <w:tc>
          <w:tcPr>
            <w:tcW w:w="2898" w:type="pct"/>
            <w:gridSpan w:val="2"/>
          </w:tcPr>
          <w:p w14:paraId="41D7CBC3" w14:textId="77777777" w:rsidR="00520292" w:rsidRPr="008C63BE" w:rsidRDefault="00520292" w:rsidP="00520292">
            <w:pPr>
              <w:spacing w:after="0" w:line="240" w:lineRule="auto"/>
              <w:ind w:firstLine="708"/>
              <w:jc w:val="center"/>
              <w:rPr>
                <w:rFonts w:ascii="Times New Roman" w:hAnsi="Times New Roman"/>
                <w:b/>
                <w:bCs/>
                <w:sz w:val="24"/>
                <w:szCs w:val="24"/>
              </w:rPr>
            </w:pPr>
          </w:p>
        </w:tc>
        <w:tc>
          <w:tcPr>
            <w:tcW w:w="365" w:type="pct"/>
            <w:gridSpan w:val="2"/>
            <w:vAlign w:val="center"/>
          </w:tcPr>
          <w:p w14:paraId="0EB0C0C0" w14:textId="77777777" w:rsidR="00520292" w:rsidRPr="00094F91" w:rsidRDefault="00520292" w:rsidP="00520292">
            <w:pPr>
              <w:suppressAutoHyphens/>
              <w:rPr>
                <w:rFonts w:ascii="Times New Roman" w:hAnsi="Times New Roman"/>
                <w:bCs/>
                <w:iCs/>
                <w:sz w:val="24"/>
                <w:szCs w:val="24"/>
              </w:rPr>
            </w:pPr>
          </w:p>
        </w:tc>
        <w:tc>
          <w:tcPr>
            <w:tcW w:w="708" w:type="pct"/>
          </w:tcPr>
          <w:p w14:paraId="2DDF2F1D" w14:textId="77777777" w:rsidR="00520292" w:rsidRPr="008C63BE" w:rsidRDefault="00520292" w:rsidP="00520292">
            <w:pPr>
              <w:suppressAutoHyphens/>
              <w:rPr>
                <w:rFonts w:ascii="Times New Roman" w:hAnsi="Times New Roman"/>
                <w:b/>
                <w:iCs/>
                <w:sz w:val="24"/>
                <w:szCs w:val="24"/>
              </w:rPr>
            </w:pPr>
          </w:p>
        </w:tc>
        <w:tc>
          <w:tcPr>
            <w:tcW w:w="1004" w:type="pct"/>
            <w:vMerge/>
          </w:tcPr>
          <w:p w14:paraId="661F2933" w14:textId="77777777" w:rsidR="00520292" w:rsidRPr="008C63BE" w:rsidRDefault="00520292" w:rsidP="00520292">
            <w:pPr>
              <w:suppressAutoHyphens/>
              <w:rPr>
                <w:rFonts w:ascii="Times New Roman" w:hAnsi="Times New Roman"/>
                <w:b/>
                <w:i/>
                <w:sz w:val="24"/>
                <w:szCs w:val="24"/>
              </w:rPr>
            </w:pPr>
          </w:p>
        </w:tc>
      </w:tr>
      <w:tr w:rsidR="00520292" w:rsidRPr="008C63BE" w14:paraId="002CE1D2" w14:textId="77777777" w:rsidTr="00520292">
        <w:trPr>
          <w:gridAfter w:val="1"/>
          <w:wAfter w:w="25" w:type="pct"/>
          <w:trHeight w:val="862"/>
        </w:trPr>
        <w:tc>
          <w:tcPr>
            <w:tcW w:w="922" w:type="pct"/>
          </w:tcPr>
          <w:p w14:paraId="45CE5E5C" w14:textId="77777777" w:rsidR="00520292" w:rsidRPr="0072251C" w:rsidRDefault="00520292" w:rsidP="00520292">
            <w:pPr>
              <w:spacing w:after="0" w:line="240" w:lineRule="auto"/>
              <w:ind w:firstLine="568"/>
              <w:rPr>
                <w:rFonts w:ascii="Times New Roman" w:hAnsi="Times New Roman"/>
                <w:b/>
                <w:sz w:val="24"/>
                <w:szCs w:val="24"/>
              </w:rPr>
            </w:pPr>
            <w:r w:rsidRPr="008C63BE">
              <w:rPr>
                <w:rFonts w:ascii="Times New Roman" w:hAnsi="Times New Roman"/>
                <w:b/>
                <w:bCs/>
                <w:sz w:val="24"/>
                <w:szCs w:val="24"/>
              </w:rPr>
              <w:t>Тема 2.</w:t>
            </w:r>
            <w:r>
              <w:rPr>
                <w:rFonts w:ascii="Times New Roman" w:hAnsi="Times New Roman"/>
                <w:b/>
                <w:bCs/>
                <w:sz w:val="24"/>
                <w:szCs w:val="24"/>
              </w:rPr>
              <w:t>2</w:t>
            </w:r>
            <w:r w:rsidRPr="008C63BE">
              <w:rPr>
                <w:rFonts w:ascii="Times New Roman" w:hAnsi="Times New Roman"/>
                <w:b/>
                <w:bCs/>
                <w:sz w:val="24"/>
                <w:szCs w:val="24"/>
              </w:rPr>
              <w:t>.</w:t>
            </w:r>
            <w:r w:rsidRPr="008C63BE">
              <w:rPr>
                <w:rFonts w:ascii="Times New Roman" w:hAnsi="Times New Roman"/>
                <w:b/>
                <w:sz w:val="24"/>
                <w:szCs w:val="24"/>
              </w:rPr>
              <w:t xml:space="preserve"> </w:t>
            </w:r>
            <w:r w:rsidRPr="0072251C">
              <w:rPr>
                <w:rFonts w:ascii="Times New Roman" w:hAnsi="Times New Roman"/>
                <w:b/>
                <w:sz w:val="24"/>
                <w:szCs w:val="24"/>
              </w:rPr>
              <w:t>Материальные ресурсы.</w:t>
            </w:r>
          </w:p>
          <w:p w14:paraId="1906CA3D"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4893F55"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65" w:type="pct"/>
            <w:gridSpan w:val="2"/>
            <w:vAlign w:val="center"/>
          </w:tcPr>
          <w:p w14:paraId="104F6A10" w14:textId="77777777" w:rsidR="00520292" w:rsidRPr="00094F91" w:rsidRDefault="00520292" w:rsidP="00520292">
            <w:pPr>
              <w:suppressAutoHyphens/>
              <w:rPr>
                <w:rFonts w:ascii="Times New Roman" w:hAnsi="Times New Roman"/>
                <w:bCs/>
                <w:iCs/>
                <w:sz w:val="24"/>
                <w:szCs w:val="24"/>
              </w:rPr>
            </w:pPr>
          </w:p>
        </w:tc>
        <w:tc>
          <w:tcPr>
            <w:tcW w:w="708" w:type="pct"/>
          </w:tcPr>
          <w:p w14:paraId="51A4948B" w14:textId="77777777" w:rsidR="00520292" w:rsidRPr="008C63BE" w:rsidRDefault="00520292" w:rsidP="00520292">
            <w:pPr>
              <w:suppressAutoHyphens/>
              <w:rPr>
                <w:rFonts w:ascii="Times New Roman" w:hAnsi="Times New Roman"/>
                <w:b/>
                <w:iCs/>
                <w:sz w:val="24"/>
                <w:szCs w:val="24"/>
              </w:rPr>
            </w:pPr>
          </w:p>
        </w:tc>
        <w:tc>
          <w:tcPr>
            <w:tcW w:w="1004" w:type="pct"/>
            <w:vMerge/>
          </w:tcPr>
          <w:p w14:paraId="31E38332" w14:textId="77777777" w:rsidR="00520292" w:rsidRPr="008C63BE" w:rsidRDefault="00520292" w:rsidP="00520292">
            <w:pPr>
              <w:suppressAutoHyphens/>
              <w:rPr>
                <w:rFonts w:ascii="Times New Roman" w:hAnsi="Times New Roman"/>
                <w:b/>
                <w:i/>
                <w:sz w:val="24"/>
                <w:szCs w:val="24"/>
              </w:rPr>
            </w:pPr>
          </w:p>
        </w:tc>
      </w:tr>
      <w:tr w:rsidR="00520292" w:rsidRPr="008C63BE" w14:paraId="42BBBBDE" w14:textId="77777777" w:rsidTr="00520292">
        <w:trPr>
          <w:gridAfter w:val="1"/>
          <w:wAfter w:w="25" w:type="pct"/>
        </w:trPr>
        <w:tc>
          <w:tcPr>
            <w:tcW w:w="922" w:type="pct"/>
            <w:vMerge w:val="restart"/>
          </w:tcPr>
          <w:p w14:paraId="54DFE1C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BE624E8"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bCs/>
                <w:color w:val="1D1B11"/>
                <w:sz w:val="24"/>
                <w:szCs w:val="24"/>
              </w:rPr>
              <w:t>Понятие материальных ресурсов. Натурально-вещественная природа материальных ресурсов.</w:t>
            </w:r>
            <w:r w:rsidRPr="0072251C">
              <w:rPr>
                <w:rFonts w:ascii="Times New Roman" w:hAnsi="Times New Roman"/>
                <w:sz w:val="24"/>
                <w:szCs w:val="24"/>
              </w:rPr>
              <w:t xml:space="preserve"> Классификация материальных ресурсов</w:t>
            </w:r>
            <w:r>
              <w:rPr>
                <w:rFonts w:ascii="Times New Roman" w:hAnsi="Times New Roman"/>
                <w:sz w:val="24"/>
                <w:szCs w:val="24"/>
              </w:rPr>
              <w:t xml:space="preserve">. </w:t>
            </w:r>
            <w:r w:rsidRPr="0072251C">
              <w:rPr>
                <w:rFonts w:ascii="Times New Roman" w:hAnsi="Times New Roman"/>
                <w:sz w:val="24"/>
                <w:szCs w:val="24"/>
              </w:rPr>
              <w:t>Состав рабочей силы на предприятиях различных форм собственности. Профессиональный и квалификационный состав рабочей силы. Трудовые отношения на предприятиях. Профессиональная подготовка и повышение квалификации кадров массовых профессий в лесном хозяйстве.</w:t>
            </w:r>
          </w:p>
          <w:p w14:paraId="37229952" w14:textId="77777777" w:rsidR="00520292" w:rsidRPr="008C63BE" w:rsidRDefault="00520292" w:rsidP="00520292">
            <w:pPr>
              <w:spacing w:after="0" w:line="240" w:lineRule="auto"/>
              <w:jc w:val="both"/>
              <w:rPr>
                <w:rFonts w:ascii="Times New Roman" w:hAnsi="Times New Roman"/>
                <w:b/>
                <w:sz w:val="24"/>
                <w:szCs w:val="24"/>
              </w:rPr>
            </w:pPr>
          </w:p>
        </w:tc>
        <w:tc>
          <w:tcPr>
            <w:tcW w:w="365" w:type="pct"/>
            <w:gridSpan w:val="2"/>
            <w:vAlign w:val="center"/>
          </w:tcPr>
          <w:p w14:paraId="4560ABBE"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28A96068"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04E43B18" w14:textId="77777777" w:rsidR="00520292" w:rsidRPr="008C63BE" w:rsidRDefault="00520292" w:rsidP="00520292">
            <w:pPr>
              <w:suppressAutoHyphens/>
              <w:rPr>
                <w:rFonts w:ascii="Times New Roman" w:hAnsi="Times New Roman"/>
                <w:b/>
                <w:i/>
                <w:sz w:val="24"/>
                <w:szCs w:val="24"/>
              </w:rPr>
            </w:pPr>
          </w:p>
        </w:tc>
      </w:tr>
      <w:tr w:rsidR="00520292" w:rsidRPr="008C63BE" w14:paraId="24F5B185" w14:textId="77777777" w:rsidTr="00520292">
        <w:trPr>
          <w:gridAfter w:val="1"/>
          <w:wAfter w:w="25" w:type="pct"/>
        </w:trPr>
        <w:tc>
          <w:tcPr>
            <w:tcW w:w="922" w:type="pct"/>
            <w:vMerge/>
          </w:tcPr>
          <w:p w14:paraId="37231DA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9362A25"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0DFBC568" w14:textId="77777777" w:rsidR="00520292" w:rsidRPr="00094F91" w:rsidRDefault="00520292" w:rsidP="00520292">
            <w:pPr>
              <w:suppressAutoHyphens/>
              <w:rPr>
                <w:rFonts w:ascii="Times New Roman" w:hAnsi="Times New Roman"/>
                <w:bCs/>
                <w:iCs/>
                <w:sz w:val="24"/>
                <w:szCs w:val="24"/>
              </w:rPr>
            </w:pPr>
          </w:p>
        </w:tc>
        <w:tc>
          <w:tcPr>
            <w:tcW w:w="708" w:type="pct"/>
          </w:tcPr>
          <w:p w14:paraId="0ED0D2D8" w14:textId="77777777" w:rsidR="00520292" w:rsidRPr="008C63BE" w:rsidRDefault="00520292" w:rsidP="00520292">
            <w:pPr>
              <w:suppressAutoHyphens/>
              <w:rPr>
                <w:rFonts w:ascii="Times New Roman" w:hAnsi="Times New Roman"/>
                <w:b/>
                <w:iCs/>
                <w:sz w:val="24"/>
                <w:szCs w:val="24"/>
              </w:rPr>
            </w:pPr>
          </w:p>
        </w:tc>
        <w:tc>
          <w:tcPr>
            <w:tcW w:w="1004" w:type="pct"/>
            <w:vMerge/>
          </w:tcPr>
          <w:p w14:paraId="7C355473" w14:textId="77777777" w:rsidR="00520292" w:rsidRPr="008C63BE" w:rsidRDefault="00520292" w:rsidP="00520292">
            <w:pPr>
              <w:suppressAutoHyphens/>
              <w:rPr>
                <w:rFonts w:ascii="Times New Roman" w:hAnsi="Times New Roman"/>
                <w:b/>
                <w:i/>
                <w:sz w:val="24"/>
                <w:szCs w:val="24"/>
              </w:rPr>
            </w:pPr>
          </w:p>
        </w:tc>
      </w:tr>
      <w:tr w:rsidR="00520292" w:rsidRPr="008C63BE" w14:paraId="5B5A6BCE" w14:textId="77777777" w:rsidTr="00520292">
        <w:trPr>
          <w:gridAfter w:val="1"/>
          <w:wAfter w:w="25" w:type="pct"/>
        </w:trPr>
        <w:tc>
          <w:tcPr>
            <w:tcW w:w="922" w:type="pct"/>
            <w:vMerge/>
          </w:tcPr>
          <w:p w14:paraId="00A80AF8"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9B982CB" w14:textId="77777777" w:rsidR="00520292" w:rsidRPr="0072251C" w:rsidRDefault="00520292" w:rsidP="00520292">
            <w:pPr>
              <w:shd w:val="clear" w:color="auto" w:fill="FFFFFF"/>
              <w:spacing w:after="0" w:line="240" w:lineRule="auto"/>
              <w:ind w:left="-142" w:firstLine="568"/>
              <w:jc w:val="both"/>
              <w:rPr>
                <w:rFonts w:ascii="Times New Roman" w:hAnsi="Times New Roman"/>
                <w:color w:val="000000"/>
                <w:sz w:val="24"/>
                <w:szCs w:val="24"/>
              </w:rPr>
            </w:pPr>
            <w:r>
              <w:rPr>
                <w:rFonts w:ascii="Times New Roman" w:hAnsi="Times New Roman"/>
                <w:bCs/>
                <w:iCs/>
                <w:color w:val="000000"/>
                <w:sz w:val="24"/>
                <w:szCs w:val="24"/>
              </w:rPr>
              <w:t>Т</w:t>
            </w:r>
            <w:r w:rsidRPr="0072251C">
              <w:rPr>
                <w:rFonts w:ascii="Times New Roman" w:hAnsi="Times New Roman"/>
                <w:bCs/>
                <w:iCs/>
                <w:color w:val="000000"/>
                <w:sz w:val="24"/>
                <w:szCs w:val="24"/>
              </w:rPr>
              <w:t>естирование по теме</w:t>
            </w:r>
            <w:r>
              <w:rPr>
                <w:rFonts w:ascii="Times New Roman" w:hAnsi="Times New Roman"/>
                <w:bCs/>
                <w:iCs/>
                <w:color w:val="000000"/>
                <w:sz w:val="24"/>
                <w:szCs w:val="24"/>
              </w:rPr>
              <w:t xml:space="preserve">. </w:t>
            </w:r>
            <w:r w:rsidRPr="0072251C">
              <w:rPr>
                <w:rFonts w:ascii="Times New Roman" w:hAnsi="Times New Roman"/>
                <w:sz w:val="24"/>
                <w:szCs w:val="24"/>
              </w:rPr>
              <w:t>Составление сравнительн</w:t>
            </w:r>
            <w:r>
              <w:rPr>
                <w:rFonts w:ascii="Times New Roman" w:hAnsi="Times New Roman"/>
                <w:sz w:val="24"/>
                <w:szCs w:val="24"/>
              </w:rPr>
              <w:t>ого анализа типовых должностных.</w:t>
            </w:r>
          </w:p>
          <w:p w14:paraId="6CDB7026" w14:textId="77777777" w:rsidR="00520292" w:rsidRPr="0072251C" w:rsidRDefault="00520292" w:rsidP="00520292">
            <w:pPr>
              <w:pStyle w:val="afff4"/>
              <w:ind w:left="-142" w:firstLine="568"/>
              <w:jc w:val="both"/>
              <w:rPr>
                <w:rFonts w:ascii="Times New Roman" w:hAnsi="Times New Roman"/>
                <w:color w:val="000000"/>
                <w:sz w:val="24"/>
                <w:szCs w:val="24"/>
              </w:rPr>
            </w:pPr>
            <w:r w:rsidRPr="00012D24">
              <w:rPr>
                <w:rFonts w:ascii="Times New Roman" w:hAnsi="Times New Roman"/>
                <w:bCs/>
                <w:sz w:val="24"/>
                <w:szCs w:val="24"/>
              </w:rPr>
              <w:t>Самостоятельная работа:</w:t>
            </w:r>
            <w:r w:rsidRPr="0072251C">
              <w:rPr>
                <w:rFonts w:ascii="Times New Roman" w:hAnsi="Times New Roman"/>
                <w:sz w:val="24"/>
                <w:szCs w:val="24"/>
              </w:rPr>
              <w:t xml:space="preserve">   изучение дополнительной учебной литературы, конспектирования материала. </w:t>
            </w:r>
          </w:p>
          <w:p w14:paraId="396A5545" w14:textId="77777777" w:rsidR="00520292" w:rsidRPr="008C63BE" w:rsidRDefault="00520292" w:rsidP="00520292">
            <w:pPr>
              <w:spacing w:after="0" w:line="240" w:lineRule="auto"/>
              <w:jc w:val="both"/>
              <w:rPr>
                <w:rFonts w:ascii="Times New Roman" w:hAnsi="Times New Roman"/>
                <w:b/>
                <w:sz w:val="24"/>
                <w:szCs w:val="24"/>
              </w:rPr>
            </w:pPr>
          </w:p>
        </w:tc>
        <w:tc>
          <w:tcPr>
            <w:tcW w:w="365" w:type="pct"/>
            <w:gridSpan w:val="2"/>
            <w:vAlign w:val="center"/>
          </w:tcPr>
          <w:p w14:paraId="3F560E76" w14:textId="77777777" w:rsidR="00520292" w:rsidRPr="00094F91" w:rsidRDefault="00520292" w:rsidP="00520292">
            <w:pPr>
              <w:suppressAutoHyphens/>
              <w:rPr>
                <w:rFonts w:ascii="Times New Roman" w:hAnsi="Times New Roman"/>
                <w:bCs/>
                <w:iCs/>
                <w:sz w:val="24"/>
                <w:szCs w:val="24"/>
              </w:rPr>
            </w:pPr>
          </w:p>
        </w:tc>
        <w:tc>
          <w:tcPr>
            <w:tcW w:w="708" w:type="pct"/>
          </w:tcPr>
          <w:p w14:paraId="637588E6" w14:textId="77777777" w:rsidR="00520292" w:rsidRPr="008C63BE" w:rsidRDefault="00520292" w:rsidP="00520292">
            <w:pPr>
              <w:suppressAutoHyphens/>
              <w:rPr>
                <w:rFonts w:ascii="Times New Roman" w:hAnsi="Times New Roman"/>
                <w:b/>
                <w:iCs/>
                <w:sz w:val="24"/>
                <w:szCs w:val="24"/>
              </w:rPr>
            </w:pPr>
          </w:p>
        </w:tc>
        <w:tc>
          <w:tcPr>
            <w:tcW w:w="1004" w:type="pct"/>
            <w:vMerge/>
          </w:tcPr>
          <w:p w14:paraId="2F11DD10" w14:textId="77777777" w:rsidR="00520292" w:rsidRPr="008C63BE" w:rsidRDefault="00520292" w:rsidP="00520292">
            <w:pPr>
              <w:suppressAutoHyphens/>
              <w:rPr>
                <w:rFonts w:ascii="Times New Roman" w:hAnsi="Times New Roman"/>
                <w:b/>
                <w:i/>
                <w:sz w:val="24"/>
                <w:szCs w:val="24"/>
              </w:rPr>
            </w:pPr>
          </w:p>
        </w:tc>
      </w:tr>
      <w:tr w:rsidR="00520292" w:rsidRPr="008C63BE" w14:paraId="1F401517" w14:textId="77777777" w:rsidTr="00520292">
        <w:trPr>
          <w:gridAfter w:val="1"/>
          <w:wAfter w:w="25" w:type="pct"/>
        </w:trPr>
        <w:tc>
          <w:tcPr>
            <w:tcW w:w="922" w:type="pct"/>
          </w:tcPr>
          <w:p w14:paraId="36E69222"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2.</w:t>
            </w:r>
            <w:r>
              <w:rPr>
                <w:rFonts w:ascii="Times New Roman" w:hAnsi="Times New Roman"/>
                <w:b/>
                <w:bCs/>
                <w:sz w:val="24"/>
                <w:szCs w:val="24"/>
              </w:rPr>
              <w:t>3</w:t>
            </w:r>
            <w:r w:rsidRPr="008C63BE">
              <w:rPr>
                <w:rFonts w:ascii="Times New Roman" w:hAnsi="Times New Roman"/>
                <w:b/>
                <w:bCs/>
                <w:sz w:val="24"/>
                <w:szCs w:val="24"/>
              </w:rPr>
              <w:t xml:space="preserve">. </w:t>
            </w:r>
            <w:r w:rsidRPr="0072251C">
              <w:rPr>
                <w:rFonts w:ascii="Times New Roman" w:hAnsi="Times New Roman"/>
                <w:b/>
                <w:bCs/>
                <w:color w:val="1D1B11"/>
                <w:sz w:val="24"/>
                <w:szCs w:val="24"/>
              </w:rPr>
              <w:t>Основные  и оборотные средства учреждений культуры</w:t>
            </w:r>
            <w:r w:rsidRPr="008C63BE">
              <w:rPr>
                <w:rFonts w:ascii="Times New Roman" w:hAnsi="Times New Roman"/>
                <w:b/>
                <w:bCs/>
                <w:sz w:val="24"/>
                <w:szCs w:val="24"/>
              </w:rPr>
              <w:t xml:space="preserve"> </w:t>
            </w:r>
          </w:p>
        </w:tc>
        <w:tc>
          <w:tcPr>
            <w:tcW w:w="1976" w:type="pct"/>
          </w:tcPr>
          <w:p w14:paraId="4680E317"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65" w:type="pct"/>
            <w:gridSpan w:val="2"/>
            <w:vAlign w:val="center"/>
          </w:tcPr>
          <w:p w14:paraId="5994C0CC"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3AB52AFA" w14:textId="77777777" w:rsidR="00520292" w:rsidRPr="008C63BE" w:rsidRDefault="00520292" w:rsidP="00520292">
            <w:pPr>
              <w:suppressAutoHyphens/>
              <w:rPr>
                <w:rFonts w:ascii="Times New Roman" w:hAnsi="Times New Roman"/>
                <w:b/>
                <w:iCs/>
                <w:sz w:val="24"/>
                <w:szCs w:val="24"/>
              </w:rPr>
            </w:pPr>
          </w:p>
        </w:tc>
        <w:tc>
          <w:tcPr>
            <w:tcW w:w="1004" w:type="pct"/>
            <w:vMerge/>
          </w:tcPr>
          <w:p w14:paraId="533E7CA1" w14:textId="77777777" w:rsidR="00520292" w:rsidRPr="008C63BE" w:rsidRDefault="00520292" w:rsidP="00520292">
            <w:pPr>
              <w:suppressAutoHyphens/>
              <w:rPr>
                <w:rFonts w:ascii="Times New Roman" w:hAnsi="Times New Roman"/>
                <w:b/>
                <w:i/>
                <w:sz w:val="24"/>
                <w:szCs w:val="24"/>
              </w:rPr>
            </w:pPr>
          </w:p>
        </w:tc>
      </w:tr>
      <w:tr w:rsidR="00520292" w:rsidRPr="008C63BE" w14:paraId="356C6549" w14:textId="77777777" w:rsidTr="00520292">
        <w:trPr>
          <w:gridAfter w:val="1"/>
          <w:wAfter w:w="25" w:type="pct"/>
        </w:trPr>
        <w:tc>
          <w:tcPr>
            <w:tcW w:w="922" w:type="pct"/>
            <w:vMerge w:val="restart"/>
          </w:tcPr>
          <w:p w14:paraId="7875DCB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CA10549" w14:textId="77777777" w:rsidR="00520292" w:rsidRPr="008C63BE" w:rsidRDefault="00520292" w:rsidP="00520292">
            <w:pPr>
              <w:spacing w:line="240" w:lineRule="auto"/>
              <w:rPr>
                <w:rFonts w:ascii="Times New Roman" w:hAnsi="Times New Roman"/>
                <w:b/>
                <w:sz w:val="24"/>
                <w:szCs w:val="24"/>
              </w:rPr>
            </w:pPr>
            <w:r w:rsidRPr="0072251C">
              <w:rPr>
                <w:rFonts w:ascii="Times New Roman" w:hAnsi="Times New Roman"/>
                <w:sz w:val="24"/>
                <w:szCs w:val="24"/>
              </w:rPr>
              <w:t>Понятие основных средств хозяйства КДУ. Виды основных средств и их специфика в СКС .Сценическо- постановочные  средства КДУ. Оборотные средства: понятие, их  виды в хозяйстве КДУ</w:t>
            </w:r>
          </w:p>
        </w:tc>
        <w:tc>
          <w:tcPr>
            <w:tcW w:w="365" w:type="pct"/>
            <w:gridSpan w:val="2"/>
            <w:vAlign w:val="center"/>
          </w:tcPr>
          <w:p w14:paraId="2854B356" w14:textId="77777777" w:rsidR="00520292" w:rsidRPr="00094F91" w:rsidRDefault="00520292" w:rsidP="00520292">
            <w:pPr>
              <w:suppressAutoHyphens/>
              <w:rPr>
                <w:rFonts w:ascii="Times New Roman" w:hAnsi="Times New Roman"/>
                <w:bCs/>
                <w:iCs/>
                <w:sz w:val="24"/>
                <w:szCs w:val="24"/>
              </w:rPr>
            </w:pPr>
          </w:p>
        </w:tc>
        <w:tc>
          <w:tcPr>
            <w:tcW w:w="708" w:type="pct"/>
          </w:tcPr>
          <w:p w14:paraId="5470C0B5"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049DD120" w14:textId="77777777" w:rsidR="00520292" w:rsidRPr="008C63BE" w:rsidRDefault="00520292" w:rsidP="00520292">
            <w:pPr>
              <w:suppressAutoHyphens/>
              <w:rPr>
                <w:rFonts w:ascii="Times New Roman" w:hAnsi="Times New Roman"/>
                <w:b/>
                <w:i/>
                <w:sz w:val="24"/>
                <w:szCs w:val="24"/>
              </w:rPr>
            </w:pPr>
          </w:p>
        </w:tc>
      </w:tr>
      <w:tr w:rsidR="00520292" w:rsidRPr="008C63BE" w14:paraId="1C6068BC" w14:textId="77777777" w:rsidTr="00520292">
        <w:trPr>
          <w:gridAfter w:val="1"/>
          <w:wAfter w:w="25" w:type="pct"/>
        </w:trPr>
        <w:tc>
          <w:tcPr>
            <w:tcW w:w="922" w:type="pct"/>
            <w:vMerge/>
          </w:tcPr>
          <w:p w14:paraId="1A765EE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A22FB3D"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3B0D25A8" w14:textId="77777777" w:rsidR="00520292" w:rsidRPr="00094F91" w:rsidRDefault="00520292" w:rsidP="00520292">
            <w:pPr>
              <w:suppressAutoHyphens/>
              <w:rPr>
                <w:rFonts w:ascii="Times New Roman" w:hAnsi="Times New Roman"/>
                <w:bCs/>
                <w:iCs/>
                <w:sz w:val="24"/>
                <w:szCs w:val="24"/>
              </w:rPr>
            </w:pPr>
          </w:p>
        </w:tc>
        <w:tc>
          <w:tcPr>
            <w:tcW w:w="708" w:type="pct"/>
          </w:tcPr>
          <w:p w14:paraId="026A775A" w14:textId="77777777" w:rsidR="00520292" w:rsidRPr="008C63BE" w:rsidRDefault="00520292" w:rsidP="00520292">
            <w:pPr>
              <w:suppressAutoHyphens/>
              <w:rPr>
                <w:rFonts w:ascii="Times New Roman" w:hAnsi="Times New Roman"/>
                <w:b/>
                <w:iCs/>
                <w:sz w:val="24"/>
                <w:szCs w:val="24"/>
              </w:rPr>
            </w:pPr>
          </w:p>
        </w:tc>
        <w:tc>
          <w:tcPr>
            <w:tcW w:w="1004" w:type="pct"/>
            <w:vMerge/>
          </w:tcPr>
          <w:p w14:paraId="49715897" w14:textId="77777777" w:rsidR="00520292" w:rsidRPr="008C63BE" w:rsidRDefault="00520292" w:rsidP="00520292">
            <w:pPr>
              <w:suppressAutoHyphens/>
              <w:rPr>
                <w:rFonts w:ascii="Times New Roman" w:hAnsi="Times New Roman"/>
                <w:b/>
                <w:i/>
                <w:sz w:val="24"/>
                <w:szCs w:val="24"/>
              </w:rPr>
            </w:pPr>
          </w:p>
        </w:tc>
      </w:tr>
      <w:tr w:rsidR="00520292" w:rsidRPr="008C63BE" w14:paraId="0AF69443" w14:textId="77777777" w:rsidTr="00520292">
        <w:trPr>
          <w:gridAfter w:val="1"/>
          <w:wAfter w:w="25" w:type="pct"/>
        </w:trPr>
        <w:tc>
          <w:tcPr>
            <w:tcW w:w="922" w:type="pct"/>
            <w:vMerge/>
          </w:tcPr>
          <w:p w14:paraId="399EB08A"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7E77979" w14:textId="77777777" w:rsidR="00520292" w:rsidRPr="0072251C" w:rsidRDefault="00520292" w:rsidP="00520292">
            <w:pPr>
              <w:pStyle w:val="a5"/>
              <w:spacing w:after="0"/>
              <w:ind w:left="0" w:firstLine="568"/>
              <w:jc w:val="both"/>
            </w:pPr>
            <w:r w:rsidRPr="0072251C">
              <w:t>Составление таблицы  видов основных средств с учетом специфики деятельности учреждения культуры</w:t>
            </w:r>
          </w:p>
          <w:p w14:paraId="262BDA8B" w14:textId="77777777" w:rsidR="00520292" w:rsidRPr="0072251C" w:rsidRDefault="00520292" w:rsidP="00520292">
            <w:pPr>
              <w:shd w:val="clear" w:color="auto" w:fill="FFFFFF"/>
              <w:spacing w:after="0" w:line="240" w:lineRule="auto"/>
              <w:ind w:firstLine="568"/>
              <w:jc w:val="both"/>
              <w:rPr>
                <w:rFonts w:ascii="Times New Roman" w:hAnsi="Times New Roman"/>
                <w:sz w:val="24"/>
                <w:szCs w:val="24"/>
              </w:rPr>
            </w:pPr>
            <w:r w:rsidRPr="0072251C">
              <w:rPr>
                <w:rFonts w:ascii="Times New Roman" w:hAnsi="Times New Roman"/>
                <w:sz w:val="24"/>
                <w:szCs w:val="24"/>
              </w:rPr>
              <w:t>Составление классификационный таблицы материальных ресурсов   учреждения культуры клубного вида</w:t>
            </w:r>
            <w:r>
              <w:rPr>
                <w:rFonts w:ascii="Times New Roman" w:hAnsi="Times New Roman"/>
                <w:sz w:val="24"/>
                <w:szCs w:val="24"/>
              </w:rPr>
              <w:t>.</w:t>
            </w:r>
            <w:r w:rsidRPr="0072251C">
              <w:rPr>
                <w:rFonts w:ascii="Times New Roman" w:hAnsi="Times New Roman"/>
                <w:sz w:val="24"/>
                <w:szCs w:val="24"/>
              </w:rPr>
              <w:t xml:space="preserve"> Составление таблицы основных ср</w:t>
            </w:r>
            <w:r>
              <w:rPr>
                <w:rFonts w:ascii="Times New Roman" w:hAnsi="Times New Roman"/>
                <w:sz w:val="24"/>
                <w:szCs w:val="24"/>
              </w:rPr>
              <w:t>е</w:t>
            </w:r>
            <w:r w:rsidRPr="0072251C">
              <w:rPr>
                <w:rFonts w:ascii="Times New Roman" w:hAnsi="Times New Roman"/>
                <w:sz w:val="24"/>
                <w:szCs w:val="24"/>
              </w:rPr>
              <w:t>дств учета специфики деятельности учреждения культуры</w:t>
            </w:r>
          </w:p>
          <w:p w14:paraId="7B6BDA30" w14:textId="77777777" w:rsidR="00520292" w:rsidRPr="0072251C" w:rsidRDefault="00520292" w:rsidP="00520292">
            <w:pPr>
              <w:pStyle w:val="a5"/>
              <w:spacing w:after="0"/>
              <w:ind w:left="0" w:firstLine="568"/>
              <w:jc w:val="both"/>
            </w:pPr>
            <w:r w:rsidRPr="000774DF">
              <w:rPr>
                <w:bCs/>
              </w:rPr>
              <w:t>Самостоятельная работа:</w:t>
            </w:r>
            <w:r w:rsidRPr="0072251C">
              <w:t xml:space="preserve">  Взаимопроверка  выполнения практических работ самими обучающимися</w:t>
            </w:r>
          </w:p>
          <w:p w14:paraId="739E5F84" w14:textId="77777777" w:rsidR="00520292" w:rsidRPr="0072251C" w:rsidRDefault="00520292" w:rsidP="00520292">
            <w:pPr>
              <w:pStyle w:val="a5"/>
              <w:spacing w:after="0"/>
              <w:ind w:left="-142" w:firstLine="568"/>
              <w:jc w:val="both"/>
              <w:rPr>
                <w:b/>
                <w:color w:val="000000"/>
              </w:rPr>
            </w:pPr>
          </w:p>
          <w:p w14:paraId="1DC3435E" w14:textId="77777777" w:rsidR="00520292" w:rsidRPr="000774DF" w:rsidRDefault="00520292" w:rsidP="00520292">
            <w:pPr>
              <w:tabs>
                <w:tab w:val="left" w:pos="1200"/>
              </w:tabs>
              <w:spacing w:line="240" w:lineRule="auto"/>
              <w:rPr>
                <w:rFonts w:ascii="Times New Roman" w:hAnsi="Times New Roman"/>
                <w:b/>
                <w:sz w:val="24"/>
                <w:szCs w:val="24"/>
                <w:lang w:val="x-none"/>
              </w:rPr>
            </w:pPr>
          </w:p>
        </w:tc>
        <w:tc>
          <w:tcPr>
            <w:tcW w:w="365" w:type="pct"/>
            <w:gridSpan w:val="2"/>
            <w:vAlign w:val="center"/>
          </w:tcPr>
          <w:p w14:paraId="66FC1CBA" w14:textId="77777777" w:rsidR="00520292" w:rsidRPr="00094F91" w:rsidRDefault="00520292" w:rsidP="00520292">
            <w:pPr>
              <w:suppressAutoHyphens/>
              <w:rPr>
                <w:rFonts w:ascii="Times New Roman" w:hAnsi="Times New Roman"/>
                <w:bCs/>
                <w:iCs/>
                <w:sz w:val="24"/>
                <w:szCs w:val="24"/>
              </w:rPr>
            </w:pPr>
          </w:p>
        </w:tc>
        <w:tc>
          <w:tcPr>
            <w:tcW w:w="708" w:type="pct"/>
          </w:tcPr>
          <w:p w14:paraId="70E6F285" w14:textId="77777777" w:rsidR="00520292" w:rsidRPr="008C63BE" w:rsidRDefault="00520292" w:rsidP="00520292">
            <w:pPr>
              <w:suppressAutoHyphens/>
              <w:rPr>
                <w:rFonts w:ascii="Times New Roman" w:hAnsi="Times New Roman"/>
                <w:b/>
                <w:iCs/>
                <w:sz w:val="24"/>
                <w:szCs w:val="24"/>
              </w:rPr>
            </w:pPr>
          </w:p>
        </w:tc>
        <w:tc>
          <w:tcPr>
            <w:tcW w:w="1004" w:type="pct"/>
            <w:vMerge/>
          </w:tcPr>
          <w:p w14:paraId="66F2C82F" w14:textId="77777777" w:rsidR="00520292" w:rsidRPr="008C63BE" w:rsidRDefault="00520292" w:rsidP="00520292">
            <w:pPr>
              <w:suppressAutoHyphens/>
              <w:rPr>
                <w:rFonts w:ascii="Times New Roman" w:hAnsi="Times New Roman"/>
                <w:b/>
                <w:i/>
                <w:sz w:val="24"/>
                <w:szCs w:val="24"/>
              </w:rPr>
            </w:pPr>
          </w:p>
        </w:tc>
      </w:tr>
      <w:tr w:rsidR="00520292" w:rsidRPr="008C63BE" w14:paraId="00EBABA7" w14:textId="77777777" w:rsidTr="00520292">
        <w:trPr>
          <w:gridAfter w:val="1"/>
          <w:wAfter w:w="25" w:type="pct"/>
        </w:trPr>
        <w:tc>
          <w:tcPr>
            <w:tcW w:w="922" w:type="pct"/>
          </w:tcPr>
          <w:p w14:paraId="30A27202" w14:textId="77777777" w:rsidR="00520292" w:rsidRDefault="00520292" w:rsidP="00520292">
            <w:pPr>
              <w:pStyle w:val="a5"/>
              <w:spacing w:after="0"/>
              <w:ind w:left="-142" w:firstLine="568"/>
              <w:jc w:val="center"/>
              <w:rPr>
                <w:b/>
              </w:rPr>
            </w:pPr>
            <w:r w:rsidRPr="008C63BE">
              <w:rPr>
                <w:b/>
                <w:bCs/>
              </w:rPr>
              <w:t>Тема 2.</w:t>
            </w:r>
            <w:r>
              <w:rPr>
                <w:b/>
                <w:bCs/>
              </w:rPr>
              <w:t>4</w:t>
            </w:r>
            <w:r w:rsidRPr="008C63BE">
              <w:rPr>
                <w:b/>
                <w:bCs/>
              </w:rPr>
              <w:t xml:space="preserve"> </w:t>
            </w:r>
            <w:r w:rsidRPr="0072251C">
              <w:rPr>
                <w:b/>
              </w:rPr>
              <w:t>Приобретение, учет, сохранность</w:t>
            </w:r>
          </w:p>
          <w:p w14:paraId="62FC7BE2" w14:textId="77777777" w:rsidR="00520292" w:rsidRPr="0072251C" w:rsidRDefault="00520292" w:rsidP="00520292">
            <w:pPr>
              <w:pStyle w:val="a5"/>
              <w:spacing w:after="0"/>
              <w:ind w:left="-142" w:firstLine="568"/>
              <w:jc w:val="center"/>
              <w:rPr>
                <w:b/>
              </w:rPr>
            </w:pPr>
            <w:r w:rsidRPr="0072251C">
              <w:rPr>
                <w:b/>
              </w:rPr>
              <w:t>оборудования и имущества учреждения культуры</w:t>
            </w:r>
          </w:p>
          <w:p w14:paraId="0B29800C" w14:textId="77777777" w:rsidR="00520292" w:rsidRPr="003969FD" w:rsidRDefault="00520292" w:rsidP="00520292">
            <w:pPr>
              <w:spacing w:line="240" w:lineRule="auto"/>
              <w:rPr>
                <w:rFonts w:ascii="Times New Roman" w:hAnsi="Times New Roman"/>
                <w:b/>
                <w:bCs/>
                <w:sz w:val="24"/>
                <w:szCs w:val="24"/>
                <w:lang w:val="x-none"/>
              </w:rPr>
            </w:pPr>
          </w:p>
        </w:tc>
        <w:tc>
          <w:tcPr>
            <w:tcW w:w="1976" w:type="pct"/>
          </w:tcPr>
          <w:p w14:paraId="5221F1E6"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365" w:type="pct"/>
            <w:gridSpan w:val="2"/>
            <w:vAlign w:val="center"/>
          </w:tcPr>
          <w:p w14:paraId="7B49DE77"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5BE87A3C" w14:textId="77777777" w:rsidR="00520292" w:rsidRPr="008C63BE" w:rsidRDefault="00520292" w:rsidP="00520292">
            <w:pPr>
              <w:suppressAutoHyphens/>
              <w:rPr>
                <w:rFonts w:ascii="Times New Roman" w:hAnsi="Times New Roman"/>
                <w:b/>
                <w:iCs/>
                <w:sz w:val="24"/>
                <w:szCs w:val="24"/>
              </w:rPr>
            </w:pPr>
          </w:p>
        </w:tc>
        <w:tc>
          <w:tcPr>
            <w:tcW w:w="1004" w:type="pct"/>
            <w:vMerge/>
          </w:tcPr>
          <w:p w14:paraId="00A62525" w14:textId="77777777" w:rsidR="00520292" w:rsidRPr="008C63BE" w:rsidRDefault="00520292" w:rsidP="00520292">
            <w:pPr>
              <w:suppressAutoHyphens/>
              <w:rPr>
                <w:rFonts w:ascii="Times New Roman" w:hAnsi="Times New Roman"/>
                <w:b/>
                <w:i/>
                <w:sz w:val="24"/>
                <w:szCs w:val="24"/>
              </w:rPr>
            </w:pPr>
          </w:p>
        </w:tc>
      </w:tr>
      <w:tr w:rsidR="00520292" w:rsidRPr="008C63BE" w14:paraId="769EE488" w14:textId="77777777" w:rsidTr="00520292">
        <w:trPr>
          <w:gridAfter w:val="1"/>
          <w:wAfter w:w="25" w:type="pct"/>
        </w:trPr>
        <w:tc>
          <w:tcPr>
            <w:tcW w:w="922" w:type="pct"/>
            <w:vMerge w:val="restart"/>
          </w:tcPr>
          <w:p w14:paraId="6C24C36A"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969A31E"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 xml:space="preserve">Источники и способы приобретения оборудования и имущества учреждения культуры. </w:t>
            </w:r>
          </w:p>
          <w:p w14:paraId="44A38CE4" w14:textId="77777777" w:rsidR="00520292" w:rsidRPr="0072251C" w:rsidRDefault="00520292" w:rsidP="00520292">
            <w:pPr>
              <w:pStyle w:val="a5"/>
              <w:spacing w:after="0"/>
              <w:ind w:left="-142" w:firstLine="568"/>
              <w:jc w:val="both"/>
            </w:pPr>
            <w:r w:rsidRPr="0072251C">
              <w:t xml:space="preserve">Порядок оплаты. Особенности учета материальных ценностей. Правила ведения инвентарной книги. Инвентаризация имущества, виды, особенности организации и проведения, итоги. Порядок списания оборудования и имущества, непригодного к использованию. Требования к эксплуатации и организации хранения имущества учреждения СКС. </w:t>
            </w:r>
          </w:p>
          <w:p w14:paraId="5160DC3F" w14:textId="77777777" w:rsidR="00520292" w:rsidRPr="003969FD" w:rsidRDefault="00520292" w:rsidP="00520292">
            <w:pPr>
              <w:spacing w:after="0" w:line="240" w:lineRule="auto"/>
              <w:jc w:val="both"/>
              <w:rPr>
                <w:rFonts w:ascii="Times New Roman" w:hAnsi="Times New Roman"/>
                <w:b/>
                <w:sz w:val="24"/>
                <w:szCs w:val="24"/>
                <w:lang w:val="x-none"/>
              </w:rPr>
            </w:pPr>
          </w:p>
        </w:tc>
        <w:tc>
          <w:tcPr>
            <w:tcW w:w="365" w:type="pct"/>
            <w:gridSpan w:val="2"/>
            <w:vAlign w:val="center"/>
          </w:tcPr>
          <w:p w14:paraId="0BEE396D" w14:textId="77777777" w:rsidR="00520292" w:rsidRPr="00094F91" w:rsidRDefault="00520292" w:rsidP="00520292">
            <w:pPr>
              <w:suppressAutoHyphens/>
              <w:rPr>
                <w:rFonts w:ascii="Times New Roman" w:hAnsi="Times New Roman"/>
                <w:bCs/>
                <w:iCs/>
                <w:sz w:val="24"/>
                <w:szCs w:val="24"/>
              </w:rPr>
            </w:pPr>
          </w:p>
        </w:tc>
        <w:tc>
          <w:tcPr>
            <w:tcW w:w="708" w:type="pct"/>
          </w:tcPr>
          <w:p w14:paraId="4D1DCA96"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0AF1BAFB" w14:textId="77777777" w:rsidR="00520292" w:rsidRPr="008C63BE" w:rsidRDefault="00520292" w:rsidP="00520292">
            <w:pPr>
              <w:suppressAutoHyphens/>
              <w:rPr>
                <w:rFonts w:ascii="Times New Roman" w:hAnsi="Times New Roman"/>
                <w:b/>
                <w:i/>
                <w:sz w:val="24"/>
                <w:szCs w:val="24"/>
              </w:rPr>
            </w:pPr>
          </w:p>
        </w:tc>
      </w:tr>
      <w:tr w:rsidR="00520292" w:rsidRPr="008C63BE" w14:paraId="2F81E9EA" w14:textId="77777777" w:rsidTr="00520292">
        <w:trPr>
          <w:gridAfter w:val="1"/>
          <w:wAfter w:w="25" w:type="pct"/>
        </w:trPr>
        <w:tc>
          <w:tcPr>
            <w:tcW w:w="922" w:type="pct"/>
            <w:vMerge/>
          </w:tcPr>
          <w:p w14:paraId="48B21BD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3E29FE7" w14:textId="77777777" w:rsidR="00520292" w:rsidRPr="008C63BE" w:rsidRDefault="00520292" w:rsidP="00520292">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581D65D7" w14:textId="77777777" w:rsidR="00520292" w:rsidRPr="00094F91" w:rsidRDefault="00520292" w:rsidP="00520292">
            <w:pPr>
              <w:suppressAutoHyphens/>
              <w:rPr>
                <w:rFonts w:ascii="Times New Roman" w:hAnsi="Times New Roman"/>
                <w:bCs/>
                <w:iCs/>
                <w:sz w:val="24"/>
                <w:szCs w:val="24"/>
              </w:rPr>
            </w:pPr>
          </w:p>
        </w:tc>
        <w:tc>
          <w:tcPr>
            <w:tcW w:w="708" w:type="pct"/>
          </w:tcPr>
          <w:p w14:paraId="7AD8CBEF" w14:textId="77777777" w:rsidR="00520292" w:rsidRPr="008C63BE" w:rsidRDefault="00520292" w:rsidP="00520292">
            <w:pPr>
              <w:suppressAutoHyphens/>
              <w:rPr>
                <w:rFonts w:ascii="Times New Roman" w:hAnsi="Times New Roman"/>
                <w:b/>
                <w:iCs/>
                <w:sz w:val="24"/>
                <w:szCs w:val="24"/>
              </w:rPr>
            </w:pPr>
          </w:p>
        </w:tc>
        <w:tc>
          <w:tcPr>
            <w:tcW w:w="1004" w:type="pct"/>
            <w:vMerge/>
          </w:tcPr>
          <w:p w14:paraId="6A148011" w14:textId="77777777" w:rsidR="00520292" w:rsidRPr="008C63BE" w:rsidRDefault="00520292" w:rsidP="00520292">
            <w:pPr>
              <w:suppressAutoHyphens/>
              <w:rPr>
                <w:rFonts w:ascii="Times New Roman" w:hAnsi="Times New Roman"/>
                <w:b/>
                <w:i/>
                <w:sz w:val="24"/>
                <w:szCs w:val="24"/>
              </w:rPr>
            </w:pPr>
          </w:p>
        </w:tc>
      </w:tr>
      <w:tr w:rsidR="00520292" w:rsidRPr="008C63BE" w14:paraId="12EF8D5A" w14:textId="77777777" w:rsidTr="00520292">
        <w:trPr>
          <w:gridAfter w:val="1"/>
          <w:wAfter w:w="25" w:type="pct"/>
        </w:trPr>
        <w:tc>
          <w:tcPr>
            <w:tcW w:w="922" w:type="pct"/>
            <w:vMerge/>
          </w:tcPr>
          <w:p w14:paraId="25F77267"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0EC9C55" w14:textId="77777777" w:rsidR="00520292" w:rsidRPr="0072251C" w:rsidRDefault="00520292" w:rsidP="00520292">
            <w:pPr>
              <w:pStyle w:val="a5"/>
              <w:spacing w:after="0"/>
              <w:ind w:left="-142" w:firstLine="568"/>
              <w:jc w:val="both"/>
            </w:pPr>
            <w:r>
              <w:rPr>
                <w:b/>
              </w:rPr>
              <w:tab/>
            </w:r>
            <w:r w:rsidRPr="0072251C">
              <w:t xml:space="preserve">Регистрация вновь приобретенного имущества в Инвентарной книге (8-10 предметов) </w:t>
            </w:r>
          </w:p>
          <w:p w14:paraId="30362439" w14:textId="77777777" w:rsidR="00520292" w:rsidRPr="0072251C" w:rsidRDefault="00520292" w:rsidP="00520292">
            <w:pPr>
              <w:pStyle w:val="a5"/>
              <w:spacing w:after="0"/>
              <w:ind w:left="-142" w:firstLine="568"/>
              <w:jc w:val="both"/>
            </w:pPr>
            <w:r w:rsidRPr="0072251C">
              <w:t>Составление Акта на списание имущества КДУ, непригодного к эксплуатации</w:t>
            </w:r>
          </w:p>
          <w:p w14:paraId="28187327" w14:textId="77777777" w:rsidR="00520292" w:rsidRPr="0072251C" w:rsidRDefault="00520292" w:rsidP="00520292">
            <w:pPr>
              <w:pStyle w:val="a5"/>
              <w:spacing w:after="0"/>
              <w:ind w:left="-142" w:firstLine="568"/>
              <w:jc w:val="both"/>
            </w:pPr>
            <w:r w:rsidRPr="003969FD">
              <w:rPr>
                <w:bCs/>
              </w:rPr>
              <w:t>Самостоятельная работа:</w:t>
            </w:r>
            <w:r w:rsidRPr="0072251C">
              <w:t xml:space="preserve">   Работа с </w:t>
            </w:r>
            <w:r>
              <w:t>документами.</w:t>
            </w:r>
            <w:r w:rsidRPr="0072251C">
              <w:t xml:space="preserve"> Проверка выполнения практических  работ</w:t>
            </w:r>
          </w:p>
          <w:p w14:paraId="4D066DD8" w14:textId="77777777" w:rsidR="00520292" w:rsidRPr="003969FD" w:rsidRDefault="00520292" w:rsidP="00520292">
            <w:pPr>
              <w:tabs>
                <w:tab w:val="left" w:pos="1884"/>
              </w:tabs>
              <w:spacing w:line="240" w:lineRule="auto"/>
              <w:jc w:val="both"/>
              <w:rPr>
                <w:rFonts w:ascii="Times New Roman" w:hAnsi="Times New Roman"/>
                <w:b/>
                <w:sz w:val="24"/>
                <w:szCs w:val="24"/>
                <w:lang w:val="x-none"/>
              </w:rPr>
            </w:pPr>
          </w:p>
        </w:tc>
        <w:tc>
          <w:tcPr>
            <w:tcW w:w="365" w:type="pct"/>
            <w:gridSpan w:val="2"/>
            <w:vAlign w:val="center"/>
          </w:tcPr>
          <w:p w14:paraId="0AB0C6AC" w14:textId="77777777" w:rsidR="00520292" w:rsidRPr="00094F91" w:rsidRDefault="00520292" w:rsidP="00520292">
            <w:pPr>
              <w:suppressAutoHyphens/>
              <w:rPr>
                <w:rFonts w:ascii="Times New Roman" w:hAnsi="Times New Roman"/>
                <w:bCs/>
                <w:iCs/>
                <w:sz w:val="24"/>
                <w:szCs w:val="24"/>
              </w:rPr>
            </w:pPr>
          </w:p>
        </w:tc>
        <w:tc>
          <w:tcPr>
            <w:tcW w:w="708" w:type="pct"/>
          </w:tcPr>
          <w:p w14:paraId="3AC267BC" w14:textId="77777777" w:rsidR="00520292" w:rsidRPr="008C63BE" w:rsidRDefault="00520292" w:rsidP="00520292">
            <w:pPr>
              <w:suppressAutoHyphens/>
              <w:rPr>
                <w:rFonts w:ascii="Times New Roman" w:hAnsi="Times New Roman"/>
                <w:b/>
                <w:iCs/>
                <w:sz w:val="24"/>
                <w:szCs w:val="24"/>
              </w:rPr>
            </w:pPr>
          </w:p>
        </w:tc>
        <w:tc>
          <w:tcPr>
            <w:tcW w:w="1004" w:type="pct"/>
            <w:vMerge w:val="restart"/>
          </w:tcPr>
          <w:p w14:paraId="4F127A6D" w14:textId="77777777" w:rsidR="00520292" w:rsidRPr="008C63BE" w:rsidRDefault="00520292" w:rsidP="00520292">
            <w:pPr>
              <w:suppressAutoHyphens/>
              <w:rPr>
                <w:rFonts w:ascii="Times New Roman" w:hAnsi="Times New Roman"/>
                <w:b/>
                <w:i/>
                <w:sz w:val="24"/>
                <w:szCs w:val="24"/>
              </w:rPr>
            </w:pPr>
          </w:p>
        </w:tc>
      </w:tr>
      <w:tr w:rsidR="00520292" w:rsidRPr="008C63BE" w14:paraId="1746A23E" w14:textId="77777777" w:rsidTr="00520292">
        <w:trPr>
          <w:gridAfter w:val="1"/>
          <w:wAfter w:w="25" w:type="pct"/>
        </w:trPr>
        <w:tc>
          <w:tcPr>
            <w:tcW w:w="922" w:type="pct"/>
          </w:tcPr>
          <w:p w14:paraId="0B0E82CD" w14:textId="77777777" w:rsidR="00520292" w:rsidRPr="0072251C" w:rsidRDefault="00520292" w:rsidP="00520292">
            <w:pPr>
              <w:pStyle w:val="a5"/>
              <w:spacing w:after="0"/>
              <w:ind w:left="-142" w:firstLine="568"/>
              <w:jc w:val="center"/>
            </w:pPr>
            <w:r w:rsidRPr="008C63BE">
              <w:rPr>
                <w:b/>
                <w:bCs/>
              </w:rPr>
              <w:t>Тема 2.</w:t>
            </w:r>
            <w:r>
              <w:rPr>
                <w:b/>
                <w:bCs/>
              </w:rPr>
              <w:t>5</w:t>
            </w:r>
            <w:r w:rsidRPr="008C63BE">
              <w:rPr>
                <w:b/>
                <w:bCs/>
              </w:rPr>
              <w:t xml:space="preserve">. </w:t>
            </w:r>
            <w:r w:rsidRPr="0072251C">
              <w:rPr>
                <w:b/>
                <w:bCs/>
                <w:color w:val="1D1B11"/>
              </w:rPr>
              <w:t>Здание учреждения культуры</w:t>
            </w:r>
            <w:r w:rsidRPr="0072251C">
              <w:rPr>
                <w:bCs/>
                <w:color w:val="1D1B11"/>
              </w:rPr>
              <w:t>.</w:t>
            </w:r>
          </w:p>
          <w:p w14:paraId="46BCA26D"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DB01307"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76D6CECD"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29C897D1" w14:textId="77777777" w:rsidR="00520292" w:rsidRPr="008C63BE" w:rsidRDefault="00520292" w:rsidP="00520292">
            <w:pPr>
              <w:suppressAutoHyphens/>
              <w:rPr>
                <w:rFonts w:ascii="Times New Roman" w:hAnsi="Times New Roman"/>
                <w:b/>
                <w:iCs/>
                <w:sz w:val="24"/>
                <w:szCs w:val="24"/>
              </w:rPr>
            </w:pPr>
          </w:p>
        </w:tc>
        <w:tc>
          <w:tcPr>
            <w:tcW w:w="1004" w:type="pct"/>
            <w:vMerge/>
          </w:tcPr>
          <w:p w14:paraId="0F7504D2" w14:textId="77777777" w:rsidR="00520292" w:rsidRPr="008C63BE" w:rsidRDefault="00520292" w:rsidP="00520292">
            <w:pPr>
              <w:suppressAutoHyphens/>
              <w:rPr>
                <w:rFonts w:ascii="Times New Roman" w:hAnsi="Times New Roman"/>
                <w:b/>
                <w:i/>
                <w:sz w:val="24"/>
                <w:szCs w:val="24"/>
              </w:rPr>
            </w:pPr>
          </w:p>
        </w:tc>
      </w:tr>
      <w:tr w:rsidR="00520292" w:rsidRPr="008C63BE" w14:paraId="045A5F3A" w14:textId="77777777" w:rsidTr="00520292">
        <w:trPr>
          <w:gridAfter w:val="1"/>
          <w:wAfter w:w="25" w:type="pct"/>
        </w:trPr>
        <w:tc>
          <w:tcPr>
            <w:tcW w:w="922" w:type="pct"/>
            <w:vMerge w:val="restart"/>
          </w:tcPr>
          <w:p w14:paraId="0BCACF9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E8B5827"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Оборудование досуговых площадок и помещений КДУ</w:t>
            </w:r>
            <w:r>
              <w:rPr>
                <w:rFonts w:ascii="Times New Roman" w:hAnsi="Times New Roman"/>
                <w:sz w:val="24"/>
                <w:szCs w:val="24"/>
              </w:rPr>
              <w:t xml:space="preserve">. </w:t>
            </w:r>
            <w:r w:rsidRPr="0072251C">
              <w:rPr>
                <w:rFonts w:ascii="Times New Roman" w:hAnsi="Times New Roman"/>
                <w:sz w:val="24"/>
                <w:szCs w:val="24"/>
              </w:rPr>
              <w:t>Здание – основная имущественная единица. Особенности эксплуатации. Классификация помещений, их характеристика и назначение.</w:t>
            </w:r>
          </w:p>
          <w:p w14:paraId="42C1D11F" w14:textId="77777777" w:rsidR="00520292" w:rsidRPr="008C63BE" w:rsidRDefault="00520292" w:rsidP="00520292">
            <w:pPr>
              <w:spacing w:after="0" w:line="240" w:lineRule="auto"/>
              <w:jc w:val="both"/>
              <w:rPr>
                <w:rFonts w:ascii="Times New Roman" w:hAnsi="Times New Roman"/>
                <w:sz w:val="24"/>
                <w:szCs w:val="24"/>
              </w:rPr>
            </w:pPr>
          </w:p>
        </w:tc>
        <w:tc>
          <w:tcPr>
            <w:tcW w:w="365" w:type="pct"/>
            <w:gridSpan w:val="2"/>
            <w:vAlign w:val="center"/>
          </w:tcPr>
          <w:p w14:paraId="20805CF8" w14:textId="77777777" w:rsidR="00520292" w:rsidRPr="00094F91" w:rsidRDefault="00520292" w:rsidP="00520292">
            <w:pPr>
              <w:suppressAutoHyphens/>
              <w:rPr>
                <w:rFonts w:ascii="Times New Roman" w:hAnsi="Times New Roman"/>
                <w:bCs/>
                <w:iCs/>
                <w:sz w:val="24"/>
                <w:szCs w:val="24"/>
              </w:rPr>
            </w:pPr>
          </w:p>
        </w:tc>
        <w:tc>
          <w:tcPr>
            <w:tcW w:w="708" w:type="pct"/>
          </w:tcPr>
          <w:p w14:paraId="777B4D3D"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504F1160" w14:textId="77777777" w:rsidR="00520292" w:rsidRPr="008C63BE" w:rsidRDefault="00520292" w:rsidP="00520292">
            <w:pPr>
              <w:suppressAutoHyphens/>
              <w:rPr>
                <w:rFonts w:ascii="Times New Roman" w:hAnsi="Times New Roman"/>
                <w:b/>
                <w:i/>
                <w:sz w:val="24"/>
                <w:szCs w:val="24"/>
              </w:rPr>
            </w:pPr>
          </w:p>
        </w:tc>
      </w:tr>
      <w:tr w:rsidR="00520292" w:rsidRPr="008C63BE" w14:paraId="7F48D55C" w14:textId="77777777" w:rsidTr="00520292">
        <w:trPr>
          <w:gridAfter w:val="1"/>
          <w:wAfter w:w="25" w:type="pct"/>
        </w:trPr>
        <w:tc>
          <w:tcPr>
            <w:tcW w:w="922" w:type="pct"/>
            <w:vMerge/>
          </w:tcPr>
          <w:p w14:paraId="1A03F54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4E4BFDE"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76A167C9" w14:textId="77777777" w:rsidR="00520292" w:rsidRPr="00094F91" w:rsidRDefault="00520292" w:rsidP="00520292">
            <w:pPr>
              <w:suppressAutoHyphens/>
              <w:rPr>
                <w:rFonts w:ascii="Times New Roman" w:hAnsi="Times New Roman"/>
                <w:bCs/>
                <w:iCs/>
                <w:sz w:val="24"/>
                <w:szCs w:val="24"/>
              </w:rPr>
            </w:pPr>
          </w:p>
        </w:tc>
        <w:tc>
          <w:tcPr>
            <w:tcW w:w="708" w:type="pct"/>
          </w:tcPr>
          <w:p w14:paraId="29177671" w14:textId="77777777" w:rsidR="00520292" w:rsidRPr="008C63BE" w:rsidRDefault="00520292" w:rsidP="00520292">
            <w:pPr>
              <w:suppressAutoHyphens/>
              <w:rPr>
                <w:rFonts w:ascii="Times New Roman" w:hAnsi="Times New Roman"/>
                <w:b/>
                <w:iCs/>
                <w:sz w:val="24"/>
                <w:szCs w:val="24"/>
              </w:rPr>
            </w:pPr>
          </w:p>
        </w:tc>
        <w:tc>
          <w:tcPr>
            <w:tcW w:w="1004" w:type="pct"/>
            <w:vMerge/>
          </w:tcPr>
          <w:p w14:paraId="0427A09A" w14:textId="77777777" w:rsidR="00520292" w:rsidRPr="008C63BE" w:rsidRDefault="00520292" w:rsidP="00520292">
            <w:pPr>
              <w:suppressAutoHyphens/>
              <w:rPr>
                <w:rFonts w:ascii="Times New Roman" w:hAnsi="Times New Roman"/>
                <w:b/>
                <w:i/>
                <w:sz w:val="24"/>
                <w:szCs w:val="24"/>
              </w:rPr>
            </w:pPr>
          </w:p>
        </w:tc>
      </w:tr>
      <w:tr w:rsidR="00520292" w:rsidRPr="008C63BE" w14:paraId="15A02A6E" w14:textId="77777777" w:rsidTr="00520292">
        <w:trPr>
          <w:gridAfter w:val="1"/>
          <w:wAfter w:w="25" w:type="pct"/>
        </w:trPr>
        <w:tc>
          <w:tcPr>
            <w:tcW w:w="922" w:type="pct"/>
            <w:vMerge/>
          </w:tcPr>
          <w:p w14:paraId="282E2B1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E374D19" w14:textId="77777777" w:rsidR="00520292" w:rsidRPr="0072251C" w:rsidRDefault="00520292" w:rsidP="00520292">
            <w:pPr>
              <w:pStyle w:val="a5"/>
              <w:spacing w:after="0"/>
              <w:ind w:left="-142" w:firstLine="568"/>
              <w:jc w:val="both"/>
            </w:pPr>
            <w:r w:rsidRPr="0072251C">
              <w:t>Разработка проекта размещения сооружений культурно-досугового назначения на приклубном (земельном) участке</w:t>
            </w:r>
          </w:p>
          <w:p w14:paraId="7A957FB6" w14:textId="77777777" w:rsidR="00520292" w:rsidRPr="0072251C" w:rsidRDefault="00520292" w:rsidP="00520292">
            <w:pPr>
              <w:pStyle w:val="a5"/>
              <w:spacing w:after="0"/>
              <w:ind w:left="-142" w:firstLine="568"/>
              <w:jc w:val="both"/>
            </w:pPr>
            <w:r w:rsidRPr="0072251C">
              <w:t>Тестирование по теме «Материальные ресурсы учреждения культуры»</w:t>
            </w:r>
          </w:p>
          <w:p w14:paraId="54515BD5" w14:textId="77777777" w:rsidR="00520292" w:rsidRPr="003969FD"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503CD7D0" w14:textId="77777777" w:rsidR="00520292" w:rsidRPr="00094F91" w:rsidRDefault="00520292" w:rsidP="00520292">
            <w:pPr>
              <w:suppressAutoHyphens/>
              <w:rPr>
                <w:rFonts w:ascii="Times New Roman" w:hAnsi="Times New Roman"/>
                <w:bCs/>
                <w:iCs/>
                <w:sz w:val="24"/>
                <w:szCs w:val="24"/>
              </w:rPr>
            </w:pPr>
          </w:p>
        </w:tc>
        <w:tc>
          <w:tcPr>
            <w:tcW w:w="708" w:type="pct"/>
          </w:tcPr>
          <w:p w14:paraId="493033CF" w14:textId="77777777" w:rsidR="00520292" w:rsidRPr="008C63BE" w:rsidRDefault="00520292" w:rsidP="00520292">
            <w:pPr>
              <w:suppressAutoHyphens/>
              <w:rPr>
                <w:rFonts w:ascii="Times New Roman" w:hAnsi="Times New Roman"/>
                <w:b/>
                <w:iCs/>
                <w:sz w:val="24"/>
                <w:szCs w:val="24"/>
              </w:rPr>
            </w:pPr>
          </w:p>
        </w:tc>
        <w:tc>
          <w:tcPr>
            <w:tcW w:w="1004" w:type="pct"/>
            <w:vMerge/>
          </w:tcPr>
          <w:p w14:paraId="59405F98" w14:textId="77777777" w:rsidR="00520292" w:rsidRPr="008C63BE" w:rsidRDefault="00520292" w:rsidP="00520292">
            <w:pPr>
              <w:suppressAutoHyphens/>
              <w:rPr>
                <w:rFonts w:ascii="Times New Roman" w:hAnsi="Times New Roman"/>
                <w:b/>
                <w:i/>
                <w:sz w:val="24"/>
                <w:szCs w:val="24"/>
              </w:rPr>
            </w:pPr>
          </w:p>
        </w:tc>
      </w:tr>
      <w:tr w:rsidR="00520292" w:rsidRPr="008C63BE" w14:paraId="73718AD6" w14:textId="77777777" w:rsidTr="00520292">
        <w:trPr>
          <w:gridAfter w:val="1"/>
          <w:wAfter w:w="25" w:type="pct"/>
        </w:trPr>
        <w:tc>
          <w:tcPr>
            <w:tcW w:w="922" w:type="pct"/>
          </w:tcPr>
          <w:p w14:paraId="3C887A21"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2.</w:t>
            </w:r>
            <w:r>
              <w:rPr>
                <w:rFonts w:ascii="Times New Roman" w:hAnsi="Times New Roman"/>
                <w:b/>
                <w:bCs/>
                <w:sz w:val="24"/>
                <w:szCs w:val="24"/>
              </w:rPr>
              <w:t>6</w:t>
            </w:r>
            <w:r w:rsidRPr="008C63BE">
              <w:rPr>
                <w:rFonts w:ascii="Times New Roman" w:hAnsi="Times New Roman"/>
                <w:b/>
                <w:bCs/>
                <w:sz w:val="24"/>
                <w:szCs w:val="24"/>
              </w:rPr>
              <w:t>.</w:t>
            </w:r>
            <w:r w:rsidRPr="008C63BE">
              <w:rPr>
                <w:rFonts w:ascii="Times New Roman" w:hAnsi="Times New Roman"/>
                <w:b/>
                <w:sz w:val="24"/>
                <w:szCs w:val="24"/>
              </w:rPr>
              <w:t xml:space="preserve"> </w:t>
            </w:r>
            <w:r w:rsidRPr="0072251C">
              <w:rPr>
                <w:rFonts w:ascii="Times New Roman" w:hAnsi="Times New Roman"/>
                <w:b/>
                <w:bCs/>
                <w:color w:val="1D1B11"/>
                <w:sz w:val="24"/>
                <w:szCs w:val="24"/>
              </w:rPr>
              <w:t>Финансовые ресурсы учреждения СКС</w:t>
            </w:r>
          </w:p>
        </w:tc>
        <w:tc>
          <w:tcPr>
            <w:tcW w:w="1976" w:type="pct"/>
          </w:tcPr>
          <w:p w14:paraId="5AC2185B"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632D4920"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5B5B4A4F" w14:textId="77777777" w:rsidR="00520292" w:rsidRPr="008C63BE" w:rsidRDefault="00520292" w:rsidP="00520292">
            <w:pPr>
              <w:suppressAutoHyphens/>
              <w:rPr>
                <w:rFonts w:ascii="Times New Roman" w:hAnsi="Times New Roman"/>
                <w:b/>
                <w:iCs/>
                <w:sz w:val="24"/>
                <w:szCs w:val="24"/>
              </w:rPr>
            </w:pPr>
          </w:p>
        </w:tc>
        <w:tc>
          <w:tcPr>
            <w:tcW w:w="1004" w:type="pct"/>
            <w:vMerge/>
          </w:tcPr>
          <w:p w14:paraId="583E91F0" w14:textId="77777777" w:rsidR="00520292" w:rsidRPr="008C63BE" w:rsidRDefault="00520292" w:rsidP="00520292">
            <w:pPr>
              <w:suppressAutoHyphens/>
              <w:rPr>
                <w:rFonts w:ascii="Times New Roman" w:hAnsi="Times New Roman"/>
                <w:b/>
                <w:i/>
                <w:sz w:val="24"/>
                <w:szCs w:val="24"/>
              </w:rPr>
            </w:pPr>
          </w:p>
        </w:tc>
      </w:tr>
      <w:tr w:rsidR="00520292" w:rsidRPr="008C63BE" w14:paraId="668271BC" w14:textId="77777777" w:rsidTr="00520292">
        <w:trPr>
          <w:gridAfter w:val="1"/>
          <w:wAfter w:w="25" w:type="pct"/>
        </w:trPr>
        <w:tc>
          <w:tcPr>
            <w:tcW w:w="922" w:type="pct"/>
            <w:vMerge w:val="restart"/>
          </w:tcPr>
          <w:p w14:paraId="65E82E19"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73D66C0" w14:textId="77777777" w:rsidR="00520292" w:rsidRPr="0072251C" w:rsidRDefault="00520292" w:rsidP="00520292">
            <w:pPr>
              <w:shd w:val="clear" w:color="auto" w:fill="FFFFFF"/>
              <w:spacing w:after="0" w:line="240" w:lineRule="auto"/>
              <w:ind w:left="-142"/>
              <w:jc w:val="both"/>
              <w:rPr>
                <w:rFonts w:ascii="Times New Roman" w:hAnsi="Times New Roman"/>
                <w:sz w:val="24"/>
                <w:szCs w:val="24"/>
              </w:rPr>
            </w:pPr>
            <w:r w:rsidRPr="0072251C">
              <w:rPr>
                <w:rFonts w:ascii="Times New Roman" w:hAnsi="Times New Roman"/>
                <w:sz w:val="24"/>
                <w:szCs w:val="24"/>
              </w:rPr>
              <w:t>Особенности финансирования учреждения СКС в зависимости от его формы собственности. Способы финансирования. Понятие «Бюджет учредителя».  Источники финансирования государственных и муниципальных учреждений культуры</w:t>
            </w:r>
          </w:p>
          <w:p w14:paraId="299B9C48" w14:textId="77777777" w:rsidR="00520292" w:rsidRPr="008C63BE" w:rsidRDefault="00520292" w:rsidP="00520292">
            <w:pPr>
              <w:spacing w:after="0" w:line="240" w:lineRule="auto"/>
              <w:jc w:val="both"/>
              <w:rPr>
                <w:rFonts w:ascii="Times New Roman" w:hAnsi="Times New Roman"/>
                <w:sz w:val="24"/>
                <w:szCs w:val="24"/>
              </w:rPr>
            </w:pPr>
          </w:p>
        </w:tc>
        <w:tc>
          <w:tcPr>
            <w:tcW w:w="365" w:type="pct"/>
            <w:gridSpan w:val="2"/>
            <w:vAlign w:val="center"/>
          </w:tcPr>
          <w:p w14:paraId="51C74967" w14:textId="77777777" w:rsidR="00520292" w:rsidRPr="00094F91" w:rsidRDefault="00520292" w:rsidP="00520292">
            <w:pPr>
              <w:suppressAutoHyphens/>
              <w:rPr>
                <w:rFonts w:ascii="Times New Roman" w:hAnsi="Times New Roman"/>
                <w:bCs/>
                <w:iCs/>
                <w:sz w:val="24"/>
                <w:szCs w:val="24"/>
              </w:rPr>
            </w:pPr>
          </w:p>
        </w:tc>
        <w:tc>
          <w:tcPr>
            <w:tcW w:w="708" w:type="pct"/>
          </w:tcPr>
          <w:p w14:paraId="6557C6B0"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736E38B5" w14:textId="77777777" w:rsidR="00520292" w:rsidRPr="008C63BE" w:rsidRDefault="00520292" w:rsidP="00520292">
            <w:pPr>
              <w:suppressAutoHyphens/>
              <w:rPr>
                <w:rFonts w:ascii="Times New Roman" w:hAnsi="Times New Roman"/>
                <w:b/>
                <w:i/>
                <w:sz w:val="24"/>
                <w:szCs w:val="24"/>
              </w:rPr>
            </w:pPr>
          </w:p>
        </w:tc>
      </w:tr>
      <w:tr w:rsidR="00520292" w:rsidRPr="008C63BE" w14:paraId="5696825A" w14:textId="77777777" w:rsidTr="00520292">
        <w:trPr>
          <w:gridAfter w:val="1"/>
          <w:wAfter w:w="25" w:type="pct"/>
        </w:trPr>
        <w:tc>
          <w:tcPr>
            <w:tcW w:w="922" w:type="pct"/>
            <w:vMerge/>
          </w:tcPr>
          <w:p w14:paraId="35522E69"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CCB4850"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0DA1FA8F" w14:textId="77777777" w:rsidR="00520292" w:rsidRPr="00094F91" w:rsidRDefault="00520292" w:rsidP="00520292">
            <w:pPr>
              <w:suppressAutoHyphens/>
              <w:rPr>
                <w:rFonts w:ascii="Times New Roman" w:hAnsi="Times New Roman"/>
                <w:bCs/>
                <w:iCs/>
                <w:sz w:val="24"/>
                <w:szCs w:val="24"/>
              </w:rPr>
            </w:pPr>
          </w:p>
        </w:tc>
        <w:tc>
          <w:tcPr>
            <w:tcW w:w="708" w:type="pct"/>
          </w:tcPr>
          <w:p w14:paraId="1A15FD18" w14:textId="77777777" w:rsidR="00520292" w:rsidRPr="008C63BE" w:rsidRDefault="00520292" w:rsidP="00520292">
            <w:pPr>
              <w:suppressAutoHyphens/>
              <w:rPr>
                <w:rFonts w:ascii="Times New Roman" w:hAnsi="Times New Roman"/>
                <w:b/>
                <w:iCs/>
                <w:sz w:val="24"/>
                <w:szCs w:val="24"/>
              </w:rPr>
            </w:pPr>
          </w:p>
        </w:tc>
        <w:tc>
          <w:tcPr>
            <w:tcW w:w="1004" w:type="pct"/>
            <w:vMerge/>
          </w:tcPr>
          <w:p w14:paraId="589B3D96" w14:textId="77777777" w:rsidR="00520292" w:rsidRPr="008C63BE" w:rsidRDefault="00520292" w:rsidP="00520292">
            <w:pPr>
              <w:suppressAutoHyphens/>
              <w:rPr>
                <w:rFonts w:ascii="Times New Roman" w:hAnsi="Times New Roman"/>
                <w:b/>
                <w:i/>
                <w:sz w:val="24"/>
                <w:szCs w:val="24"/>
              </w:rPr>
            </w:pPr>
          </w:p>
        </w:tc>
      </w:tr>
      <w:tr w:rsidR="00520292" w:rsidRPr="008C63BE" w14:paraId="54DC426E" w14:textId="77777777" w:rsidTr="00520292">
        <w:trPr>
          <w:gridAfter w:val="1"/>
          <w:wAfter w:w="25" w:type="pct"/>
        </w:trPr>
        <w:tc>
          <w:tcPr>
            <w:tcW w:w="922" w:type="pct"/>
            <w:vMerge/>
          </w:tcPr>
          <w:p w14:paraId="67138EE2"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45D6C49" w14:textId="77777777" w:rsidR="00520292" w:rsidRPr="0072251C" w:rsidRDefault="00520292" w:rsidP="00520292">
            <w:pPr>
              <w:pStyle w:val="a5"/>
              <w:spacing w:after="0"/>
              <w:ind w:left="-142"/>
              <w:jc w:val="both"/>
            </w:pPr>
            <w:r w:rsidRPr="0072251C">
              <w:t>Разработка примерного перечня финансовых средств культурно-досугового назначения, необходимого для обеспечения деятельности досуговых учреждений.</w:t>
            </w:r>
            <w:r>
              <w:t xml:space="preserve"> </w:t>
            </w:r>
            <w:r w:rsidRPr="0072251C">
              <w:t>Взаимопроверка  выполнения практических работ самими обучающимися</w:t>
            </w:r>
          </w:p>
          <w:p w14:paraId="3F1013D9" w14:textId="77777777" w:rsidR="00520292" w:rsidRPr="004A1C59" w:rsidRDefault="00520292" w:rsidP="00520292">
            <w:pPr>
              <w:pStyle w:val="a5"/>
              <w:spacing w:after="0"/>
              <w:ind w:left="-142" w:firstLine="568"/>
              <w:jc w:val="both"/>
              <w:rPr>
                <w:u w:val="single"/>
              </w:rPr>
            </w:pPr>
            <w:r w:rsidRPr="0072251C">
              <w:rPr>
                <w:u w:val="single"/>
              </w:rPr>
              <w:t xml:space="preserve"> </w:t>
            </w:r>
          </w:p>
        </w:tc>
        <w:tc>
          <w:tcPr>
            <w:tcW w:w="365" w:type="pct"/>
            <w:gridSpan w:val="2"/>
            <w:vAlign w:val="center"/>
          </w:tcPr>
          <w:p w14:paraId="66D631E3" w14:textId="77777777" w:rsidR="00520292" w:rsidRPr="00094F91" w:rsidRDefault="00520292" w:rsidP="00520292">
            <w:pPr>
              <w:suppressAutoHyphens/>
              <w:rPr>
                <w:rFonts w:ascii="Times New Roman" w:hAnsi="Times New Roman"/>
                <w:bCs/>
                <w:iCs/>
                <w:sz w:val="24"/>
                <w:szCs w:val="24"/>
              </w:rPr>
            </w:pPr>
          </w:p>
        </w:tc>
        <w:tc>
          <w:tcPr>
            <w:tcW w:w="708" w:type="pct"/>
          </w:tcPr>
          <w:p w14:paraId="4244CB4C" w14:textId="77777777" w:rsidR="00520292" w:rsidRPr="008C63BE" w:rsidRDefault="00520292" w:rsidP="00520292">
            <w:pPr>
              <w:suppressAutoHyphens/>
              <w:rPr>
                <w:rFonts w:ascii="Times New Roman" w:hAnsi="Times New Roman"/>
                <w:b/>
                <w:iCs/>
                <w:sz w:val="24"/>
                <w:szCs w:val="24"/>
              </w:rPr>
            </w:pPr>
          </w:p>
        </w:tc>
        <w:tc>
          <w:tcPr>
            <w:tcW w:w="1004" w:type="pct"/>
            <w:vMerge/>
          </w:tcPr>
          <w:p w14:paraId="643809C9" w14:textId="77777777" w:rsidR="00520292" w:rsidRPr="008C63BE" w:rsidRDefault="00520292" w:rsidP="00520292">
            <w:pPr>
              <w:suppressAutoHyphens/>
              <w:rPr>
                <w:rFonts w:ascii="Times New Roman" w:hAnsi="Times New Roman"/>
                <w:b/>
                <w:i/>
                <w:sz w:val="24"/>
                <w:szCs w:val="24"/>
              </w:rPr>
            </w:pPr>
          </w:p>
        </w:tc>
      </w:tr>
      <w:tr w:rsidR="00520292" w:rsidRPr="008C63BE" w14:paraId="2ED59C27" w14:textId="77777777" w:rsidTr="00520292">
        <w:trPr>
          <w:gridAfter w:val="1"/>
          <w:wAfter w:w="25" w:type="pct"/>
        </w:trPr>
        <w:tc>
          <w:tcPr>
            <w:tcW w:w="922" w:type="pct"/>
          </w:tcPr>
          <w:p w14:paraId="20ED4AB5"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2.</w:t>
            </w:r>
            <w:r>
              <w:rPr>
                <w:rFonts w:ascii="Times New Roman" w:hAnsi="Times New Roman"/>
                <w:b/>
                <w:bCs/>
                <w:sz w:val="24"/>
                <w:szCs w:val="24"/>
              </w:rPr>
              <w:t>7.</w:t>
            </w:r>
            <w:r w:rsidRPr="0072251C">
              <w:rPr>
                <w:rFonts w:ascii="Times New Roman" w:hAnsi="Times New Roman"/>
                <w:b/>
                <w:bCs/>
                <w:color w:val="1D1B11"/>
                <w:sz w:val="24"/>
                <w:szCs w:val="24"/>
              </w:rPr>
              <w:t xml:space="preserve"> Смета учреждения культуры</w:t>
            </w:r>
            <w:r w:rsidRPr="0072251C">
              <w:rPr>
                <w:rFonts w:ascii="Times New Roman" w:hAnsi="Times New Roman"/>
                <w:b/>
                <w:sz w:val="24"/>
                <w:szCs w:val="24"/>
              </w:rPr>
              <w:t>.</w:t>
            </w:r>
          </w:p>
        </w:tc>
        <w:tc>
          <w:tcPr>
            <w:tcW w:w="1976" w:type="pct"/>
          </w:tcPr>
          <w:p w14:paraId="4A57C5F0"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24516D45"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62D9A4D0" w14:textId="77777777" w:rsidR="00520292" w:rsidRPr="008C63BE" w:rsidRDefault="00520292" w:rsidP="00520292">
            <w:pPr>
              <w:suppressAutoHyphens/>
              <w:rPr>
                <w:rFonts w:ascii="Times New Roman" w:hAnsi="Times New Roman"/>
                <w:b/>
                <w:iCs/>
                <w:sz w:val="24"/>
                <w:szCs w:val="24"/>
              </w:rPr>
            </w:pPr>
          </w:p>
        </w:tc>
        <w:tc>
          <w:tcPr>
            <w:tcW w:w="1004" w:type="pct"/>
            <w:vMerge/>
          </w:tcPr>
          <w:p w14:paraId="5294BAF8" w14:textId="77777777" w:rsidR="00520292" w:rsidRPr="008C63BE" w:rsidRDefault="00520292" w:rsidP="00520292">
            <w:pPr>
              <w:suppressAutoHyphens/>
              <w:rPr>
                <w:rFonts w:ascii="Times New Roman" w:hAnsi="Times New Roman"/>
                <w:b/>
                <w:i/>
                <w:sz w:val="24"/>
                <w:szCs w:val="24"/>
              </w:rPr>
            </w:pPr>
          </w:p>
        </w:tc>
      </w:tr>
      <w:tr w:rsidR="00520292" w:rsidRPr="008C63BE" w14:paraId="0BDC1F6A" w14:textId="77777777" w:rsidTr="00520292">
        <w:trPr>
          <w:gridAfter w:val="1"/>
          <w:wAfter w:w="25" w:type="pct"/>
        </w:trPr>
        <w:tc>
          <w:tcPr>
            <w:tcW w:w="922" w:type="pct"/>
            <w:vMerge w:val="restart"/>
          </w:tcPr>
          <w:p w14:paraId="53D458C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45E0D74" w14:textId="77777777" w:rsidR="00520292" w:rsidRPr="0072251C" w:rsidRDefault="00520292" w:rsidP="00520292">
            <w:pPr>
              <w:shd w:val="clear" w:color="auto" w:fill="FFFFFF"/>
              <w:spacing w:after="0" w:line="240" w:lineRule="auto"/>
              <w:ind w:left="-142"/>
              <w:jc w:val="both"/>
              <w:rPr>
                <w:rFonts w:ascii="Times New Roman" w:hAnsi="Times New Roman"/>
                <w:sz w:val="24"/>
                <w:szCs w:val="24"/>
              </w:rPr>
            </w:pPr>
            <w:r w:rsidRPr="0072251C">
              <w:rPr>
                <w:rFonts w:ascii="Times New Roman" w:hAnsi="Times New Roman"/>
                <w:sz w:val="24"/>
                <w:szCs w:val="24"/>
              </w:rPr>
              <w:t>Понятие сметы, виды. Порядок составления и утверждения. Роспись доходов и расходов учреждения культуры на финансовый год. Содержание и особенности формирования доходной части сметы. Расходная часть сметы, ее содержание и назначение.</w:t>
            </w:r>
          </w:p>
          <w:p w14:paraId="7736E218" w14:textId="77777777" w:rsidR="00520292" w:rsidRPr="008C63BE" w:rsidRDefault="00520292" w:rsidP="00520292">
            <w:pPr>
              <w:spacing w:after="0" w:line="240" w:lineRule="auto"/>
              <w:jc w:val="both"/>
              <w:rPr>
                <w:rFonts w:ascii="Times New Roman" w:hAnsi="Times New Roman"/>
                <w:sz w:val="24"/>
                <w:szCs w:val="24"/>
              </w:rPr>
            </w:pPr>
          </w:p>
        </w:tc>
        <w:tc>
          <w:tcPr>
            <w:tcW w:w="365" w:type="pct"/>
            <w:gridSpan w:val="2"/>
            <w:vAlign w:val="center"/>
          </w:tcPr>
          <w:p w14:paraId="0F8CB373" w14:textId="77777777" w:rsidR="00520292" w:rsidRPr="00094F91" w:rsidRDefault="00520292" w:rsidP="00520292">
            <w:pPr>
              <w:suppressAutoHyphens/>
              <w:rPr>
                <w:rFonts w:ascii="Times New Roman" w:hAnsi="Times New Roman"/>
                <w:bCs/>
                <w:iCs/>
                <w:sz w:val="24"/>
                <w:szCs w:val="24"/>
              </w:rPr>
            </w:pPr>
          </w:p>
        </w:tc>
        <w:tc>
          <w:tcPr>
            <w:tcW w:w="708" w:type="pct"/>
          </w:tcPr>
          <w:p w14:paraId="23CCF8A7"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096BE926" w14:textId="77777777" w:rsidR="00520292" w:rsidRPr="008C63BE" w:rsidRDefault="00520292" w:rsidP="00520292">
            <w:pPr>
              <w:suppressAutoHyphens/>
              <w:rPr>
                <w:rFonts w:ascii="Times New Roman" w:hAnsi="Times New Roman"/>
                <w:b/>
                <w:i/>
                <w:sz w:val="24"/>
                <w:szCs w:val="24"/>
              </w:rPr>
            </w:pPr>
          </w:p>
        </w:tc>
      </w:tr>
      <w:tr w:rsidR="00520292" w:rsidRPr="008C63BE" w14:paraId="68F114B4" w14:textId="77777777" w:rsidTr="00520292">
        <w:trPr>
          <w:gridAfter w:val="1"/>
          <w:wAfter w:w="25" w:type="pct"/>
        </w:trPr>
        <w:tc>
          <w:tcPr>
            <w:tcW w:w="922" w:type="pct"/>
            <w:vMerge/>
          </w:tcPr>
          <w:p w14:paraId="16ADD95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6786C93"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74EA082F" w14:textId="77777777" w:rsidR="00520292" w:rsidRPr="00094F91" w:rsidRDefault="00520292" w:rsidP="00520292">
            <w:pPr>
              <w:suppressAutoHyphens/>
              <w:rPr>
                <w:rFonts w:ascii="Times New Roman" w:hAnsi="Times New Roman"/>
                <w:bCs/>
                <w:iCs/>
                <w:sz w:val="24"/>
                <w:szCs w:val="24"/>
              </w:rPr>
            </w:pPr>
          </w:p>
        </w:tc>
        <w:tc>
          <w:tcPr>
            <w:tcW w:w="708" w:type="pct"/>
          </w:tcPr>
          <w:p w14:paraId="5148E989" w14:textId="77777777" w:rsidR="00520292" w:rsidRPr="008C63BE" w:rsidRDefault="00520292" w:rsidP="00520292">
            <w:pPr>
              <w:suppressAutoHyphens/>
              <w:rPr>
                <w:rFonts w:ascii="Times New Roman" w:hAnsi="Times New Roman"/>
                <w:b/>
                <w:iCs/>
                <w:sz w:val="24"/>
                <w:szCs w:val="24"/>
              </w:rPr>
            </w:pPr>
          </w:p>
        </w:tc>
        <w:tc>
          <w:tcPr>
            <w:tcW w:w="1004" w:type="pct"/>
            <w:vMerge/>
          </w:tcPr>
          <w:p w14:paraId="75340D59" w14:textId="77777777" w:rsidR="00520292" w:rsidRPr="008C63BE" w:rsidRDefault="00520292" w:rsidP="00520292">
            <w:pPr>
              <w:suppressAutoHyphens/>
              <w:rPr>
                <w:rFonts w:ascii="Times New Roman" w:hAnsi="Times New Roman"/>
                <w:b/>
                <w:i/>
                <w:sz w:val="24"/>
                <w:szCs w:val="24"/>
              </w:rPr>
            </w:pPr>
          </w:p>
        </w:tc>
      </w:tr>
      <w:tr w:rsidR="00520292" w:rsidRPr="008C63BE" w14:paraId="7270B273" w14:textId="77777777" w:rsidTr="00520292">
        <w:trPr>
          <w:gridAfter w:val="1"/>
          <w:wAfter w:w="25" w:type="pct"/>
        </w:trPr>
        <w:tc>
          <w:tcPr>
            <w:tcW w:w="922" w:type="pct"/>
            <w:vMerge/>
          </w:tcPr>
          <w:p w14:paraId="03B42386"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0C36EE6" w14:textId="77777777" w:rsidR="00520292" w:rsidRPr="008C63BE" w:rsidRDefault="00520292" w:rsidP="00520292">
            <w:pPr>
              <w:spacing w:after="0" w:line="240" w:lineRule="auto"/>
              <w:jc w:val="both"/>
              <w:rPr>
                <w:rFonts w:ascii="Times New Roman" w:hAnsi="Times New Roman"/>
                <w:sz w:val="24"/>
                <w:szCs w:val="24"/>
              </w:rPr>
            </w:pPr>
          </w:p>
          <w:p w14:paraId="54822F44" w14:textId="77777777" w:rsidR="00520292" w:rsidRPr="0072251C" w:rsidRDefault="00520292" w:rsidP="00520292">
            <w:pPr>
              <w:pStyle w:val="a5"/>
              <w:spacing w:after="0"/>
              <w:ind w:left="-142" w:firstLine="568"/>
              <w:jc w:val="both"/>
            </w:pPr>
            <w:r>
              <w:t>Ра</w:t>
            </w:r>
            <w:r w:rsidRPr="0072251C">
              <w:t>зработка примерного перечня хозяйственных расходов учреждения культуры клубного типа  на предстоящий финансовый года</w:t>
            </w:r>
          </w:p>
          <w:p w14:paraId="215C2902" w14:textId="77777777" w:rsidR="00520292" w:rsidRPr="0072251C" w:rsidRDefault="00520292" w:rsidP="00520292">
            <w:pPr>
              <w:pStyle w:val="afff4"/>
              <w:ind w:left="-142" w:firstLine="568"/>
              <w:jc w:val="both"/>
              <w:rPr>
                <w:rFonts w:ascii="Times New Roman" w:hAnsi="Times New Roman"/>
                <w:sz w:val="24"/>
                <w:szCs w:val="24"/>
              </w:rPr>
            </w:pPr>
            <w:r w:rsidRPr="0072251C">
              <w:rPr>
                <w:rFonts w:ascii="Times New Roman" w:hAnsi="Times New Roman"/>
                <w:sz w:val="24"/>
                <w:szCs w:val="24"/>
              </w:rPr>
              <w:t>изучение дополнительной учебной литературы, конспектирования материала. Проверка выполнения практических  работ</w:t>
            </w:r>
          </w:p>
          <w:p w14:paraId="679DFB61" w14:textId="77777777" w:rsidR="00520292" w:rsidRPr="0072251C" w:rsidRDefault="00520292" w:rsidP="00520292">
            <w:pPr>
              <w:pStyle w:val="a5"/>
              <w:spacing w:after="0"/>
              <w:ind w:left="-142" w:firstLine="568"/>
              <w:jc w:val="both"/>
            </w:pPr>
          </w:p>
          <w:p w14:paraId="32C1A748" w14:textId="77777777" w:rsidR="00520292" w:rsidRPr="008C63BE" w:rsidRDefault="00520292" w:rsidP="00520292">
            <w:pPr>
              <w:spacing w:after="0" w:line="240" w:lineRule="auto"/>
              <w:ind w:firstLine="708"/>
              <w:jc w:val="both"/>
              <w:rPr>
                <w:rFonts w:ascii="Times New Roman" w:hAnsi="Times New Roman"/>
                <w:sz w:val="24"/>
                <w:szCs w:val="24"/>
              </w:rPr>
            </w:pPr>
          </w:p>
        </w:tc>
        <w:tc>
          <w:tcPr>
            <w:tcW w:w="365" w:type="pct"/>
            <w:gridSpan w:val="2"/>
            <w:vAlign w:val="center"/>
          </w:tcPr>
          <w:p w14:paraId="4A3B5657" w14:textId="77777777" w:rsidR="00520292" w:rsidRPr="00094F91" w:rsidRDefault="00520292" w:rsidP="00520292">
            <w:pPr>
              <w:suppressAutoHyphens/>
              <w:rPr>
                <w:rFonts w:ascii="Times New Roman" w:hAnsi="Times New Roman"/>
                <w:bCs/>
                <w:iCs/>
                <w:sz w:val="24"/>
                <w:szCs w:val="24"/>
              </w:rPr>
            </w:pPr>
          </w:p>
        </w:tc>
        <w:tc>
          <w:tcPr>
            <w:tcW w:w="708" w:type="pct"/>
          </w:tcPr>
          <w:p w14:paraId="616C11A2" w14:textId="77777777" w:rsidR="00520292" w:rsidRPr="008C63BE" w:rsidRDefault="00520292" w:rsidP="00520292">
            <w:pPr>
              <w:suppressAutoHyphens/>
              <w:rPr>
                <w:rFonts w:ascii="Times New Roman" w:hAnsi="Times New Roman"/>
                <w:b/>
                <w:iCs/>
                <w:sz w:val="24"/>
                <w:szCs w:val="24"/>
              </w:rPr>
            </w:pPr>
          </w:p>
        </w:tc>
        <w:tc>
          <w:tcPr>
            <w:tcW w:w="1004" w:type="pct"/>
            <w:vMerge/>
          </w:tcPr>
          <w:p w14:paraId="09ED5F61" w14:textId="77777777" w:rsidR="00520292" w:rsidRPr="008C63BE" w:rsidRDefault="00520292" w:rsidP="00520292">
            <w:pPr>
              <w:suppressAutoHyphens/>
              <w:rPr>
                <w:rFonts w:ascii="Times New Roman" w:hAnsi="Times New Roman"/>
                <w:b/>
                <w:i/>
                <w:sz w:val="24"/>
                <w:szCs w:val="24"/>
              </w:rPr>
            </w:pPr>
          </w:p>
        </w:tc>
      </w:tr>
      <w:tr w:rsidR="00520292" w:rsidRPr="008C63BE" w14:paraId="03AF7DD4" w14:textId="77777777" w:rsidTr="00520292">
        <w:trPr>
          <w:gridAfter w:val="1"/>
          <w:wAfter w:w="25" w:type="pct"/>
        </w:trPr>
        <w:tc>
          <w:tcPr>
            <w:tcW w:w="922" w:type="pct"/>
          </w:tcPr>
          <w:p w14:paraId="687AD80A" w14:textId="77777777" w:rsidR="00520292" w:rsidRPr="0072251C" w:rsidRDefault="00520292" w:rsidP="00520292">
            <w:pPr>
              <w:pStyle w:val="a5"/>
              <w:spacing w:after="0"/>
              <w:ind w:left="-142" w:firstLine="568"/>
              <w:jc w:val="center"/>
              <w:rPr>
                <w:b/>
              </w:rPr>
            </w:pPr>
            <w:r w:rsidRPr="008C63BE">
              <w:rPr>
                <w:b/>
                <w:bCs/>
              </w:rPr>
              <w:t>Тема 2.</w:t>
            </w:r>
            <w:r>
              <w:rPr>
                <w:b/>
                <w:bCs/>
              </w:rPr>
              <w:t>8</w:t>
            </w:r>
            <w:r w:rsidRPr="008C63BE">
              <w:rPr>
                <w:b/>
                <w:bCs/>
              </w:rPr>
              <w:t>.</w:t>
            </w:r>
            <w:r w:rsidRPr="008C63BE">
              <w:rPr>
                <w:b/>
              </w:rPr>
              <w:t xml:space="preserve"> </w:t>
            </w:r>
            <w:r w:rsidRPr="0072251C">
              <w:rPr>
                <w:b/>
              </w:rPr>
              <w:t>Оплата труда персонала учреждения культуры</w:t>
            </w:r>
          </w:p>
          <w:p w14:paraId="4BBEF7FC" w14:textId="77777777" w:rsidR="00520292" w:rsidRPr="003969FD" w:rsidRDefault="00520292" w:rsidP="00520292">
            <w:pPr>
              <w:spacing w:line="240" w:lineRule="auto"/>
              <w:rPr>
                <w:rFonts w:ascii="Times New Roman" w:hAnsi="Times New Roman"/>
                <w:b/>
                <w:bCs/>
                <w:sz w:val="24"/>
                <w:szCs w:val="24"/>
                <w:lang w:val="x-none"/>
              </w:rPr>
            </w:pPr>
          </w:p>
        </w:tc>
        <w:tc>
          <w:tcPr>
            <w:tcW w:w="1976" w:type="pct"/>
          </w:tcPr>
          <w:p w14:paraId="783C5E27"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3EF4F5AE"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5681E342" w14:textId="77777777" w:rsidR="00520292" w:rsidRPr="008C63BE" w:rsidRDefault="00520292" w:rsidP="00520292">
            <w:pPr>
              <w:suppressAutoHyphens/>
              <w:rPr>
                <w:rFonts w:ascii="Times New Roman" w:hAnsi="Times New Roman"/>
                <w:b/>
                <w:iCs/>
                <w:sz w:val="24"/>
                <w:szCs w:val="24"/>
              </w:rPr>
            </w:pPr>
          </w:p>
        </w:tc>
        <w:tc>
          <w:tcPr>
            <w:tcW w:w="1004" w:type="pct"/>
            <w:vMerge/>
          </w:tcPr>
          <w:p w14:paraId="4FF84D04" w14:textId="77777777" w:rsidR="00520292" w:rsidRPr="008C63BE" w:rsidRDefault="00520292" w:rsidP="00520292">
            <w:pPr>
              <w:suppressAutoHyphens/>
              <w:rPr>
                <w:rFonts w:ascii="Times New Roman" w:hAnsi="Times New Roman"/>
                <w:b/>
                <w:i/>
                <w:sz w:val="24"/>
                <w:szCs w:val="24"/>
              </w:rPr>
            </w:pPr>
          </w:p>
        </w:tc>
      </w:tr>
      <w:tr w:rsidR="00520292" w:rsidRPr="008C63BE" w14:paraId="1536FBCF" w14:textId="77777777" w:rsidTr="00520292">
        <w:trPr>
          <w:gridAfter w:val="1"/>
          <w:wAfter w:w="25" w:type="pct"/>
        </w:trPr>
        <w:tc>
          <w:tcPr>
            <w:tcW w:w="922" w:type="pct"/>
            <w:vMerge w:val="restart"/>
          </w:tcPr>
          <w:p w14:paraId="7E7AECA7"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CD5BD2D" w14:textId="77777777" w:rsidR="00520292" w:rsidRPr="0072251C" w:rsidRDefault="00520292" w:rsidP="00520292">
            <w:pPr>
              <w:shd w:val="clear" w:color="auto" w:fill="FFFFFF"/>
              <w:spacing w:after="0" w:line="240" w:lineRule="auto"/>
              <w:jc w:val="both"/>
              <w:rPr>
                <w:rFonts w:ascii="Times New Roman" w:hAnsi="Times New Roman"/>
                <w:sz w:val="24"/>
                <w:szCs w:val="24"/>
              </w:rPr>
            </w:pPr>
            <w:r w:rsidRPr="0072251C">
              <w:rPr>
                <w:rFonts w:ascii="Times New Roman" w:hAnsi="Times New Roman"/>
                <w:sz w:val="24"/>
                <w:szCs w:val="24"/>
              </w:rPr>
              <w:t>Понятие «Заработная плата», «Оплата труда». Трудовой Кодекс РФ об оплате труда работников. Основной оклад, надбавки и доплаты, особенности их применения в социально-культурной сфере. Формирование фонда оплаты труда.</w:t>
            </w:r>
          </w:p>
          <w:p w14:paraId="3EC74096" w14:textId="77777777" w:rsidR="00520292" w:rsidRPr="008C63BE" w:rsidRDefault="00520292" w:rsidP="00520292">
            <w:pPr>
              <w:shd w:val="clear" w:color="auto" w:fill="FFFFFF"/>
              <w:spacing w:after="0" w:line="240" w:lineRule="auto"/>
              <w:jc w:val="both"/>
              <w:rPr>
                <w:rFonts w:ascii="Times New Roman" w:hAnsi="Times New Roman"/>
                <w:sz w:val="24"/>
                <w:szCs w:val="24"/>
              </w:rPr>
            </w:pPr>
          </w:p>
        </w:tc>
        <w:tc>
          <w:tcPr>
            <w:tcW w:w="365" w:type="pct"/>
            <w:gridSpan w:val="2"/>
            <w:vAlign w:val="center"/>
          </w:tcPr>
          <w:p w14:paraId="7D05A124" w14:textId="77777777" w:rsidR="00520292" w:rsidRPr="008C63BE" w:rsidRDefault="00520292" w:rsidP="00520292">
            <w:pPr>
              <w:suppressAutoHyphens/>
              <w:rPr>
                <w:rFonts w:ascii="Times New Roman" w:hAnsi="Times New Roman"/>
                <w:b/>
                <w:i/>
                <w:sz w:val="24"/>
                <w:szCs w:val="24"/>
              </w:rPr>
            </w:pPr>
          </w:p>
        </w:tc>
        <w:tc>
          <w:tcPr>
            <w:tcW w:w="708" w:type="pct"/>
          </w:tcPr>
          <w:p w14:paraId="5C03DC6F"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1B2C7FFE" w14:textId="77777777" w:rsidR="00520292" w:rsidRPr="008C63BE" w:rsidRDefault="00520292" w:rsidP="00520292">
            <w:pPr>
              <w:suppressAutoHyphens/>
              <w:rPr>
                <w:rFonts w:ascii="Times New Roman" w:hAnsi="Times New Roman"/>
                <w:b/>
                <w:i/>
                <w:sz w:val="24"/>
                <w:szCs w:val="24"/>
              </w:rPr>
            </w:pPr>
          </w:p>
        </w:tc>
      </w:tr>
      <w:tr w:rsidR="00520292" w:rsidRPr="008C63BE" w14:paraId="4A146691" w14:textId="77777777" w:rsidTr="00520292">
        <w:trPr>
          <w:gridAfter w:val="1"/>
          <w:wAfter w:w="25" w:type="pct"/>
        </w:trPr>
        <w:tc>
          <w:tcPr>
            <w:tcW w:w="922" w:type="pct"/>
            <w:vMerge/>
          </w:tcPr>
          <w:p w14:paraId="7966E114"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AD5B4E6"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7389C679" w14:textId="77777777" w:rsidR="00520292" w:rsidRPr="008C63BE" w:rsidRDefault="00520292" w:rsidP="00520292">
            <w:pPr>
              <w:suppressAutoHyphens/>
              <w:rPr>
                <w:rFonts w:ascii="Times New Roman" w:hAnsi="Times New Roman"/>
                <w:b/>
                <w:i/>
                <w:sz w:val="24"/>
                <w:szCs w:val="24"/>
              </w:rPr>
            </w:pPr>
          </w:p>
        </w:tc>
        <w:tc>
          <w:tcPr>
            <w:tcW w:w="708" w:type="pct"/>
          </w:tcPr>
          <w:p w14:paraId="079017F5" w14:textId="77777777" w:rsidR="00520292" w:rsidRPr="008C63BE" w:rsidRDefault="00520292" w:rsidP="00520292">
            <w:pPr>
              <w:suppressAutoHyphens/>
              <w:rPr>
                <w:rFonts w:ascii="Times New Roman" w:hAnsi="Times New Roman"/>
                <w:b/>
                <w:iCs/>
                <w:sz w:val="24"/>
                <w:szCs w:val="24"/>
              </w:rPr>
            </w:pPr>
          </w:p>
        </w:tc>
        <w:tc>
          <w:tcPr>
            <w:tcW w:w="1004" w:type="pct"/>
            <w:vMerge/>
          </w:tcPr>
          <w:p w14:paraId="3DF3B931" w14:textId="77777777" w:rsidR="00520292" w:rsidRPr="008C63BE" w:rsidRDefault="00520292" w:rsidP="00520292">
            <w:pPr>
              <w:suppressAutoHyphens/>
              <w:rPr>
                <w:rFonts w:ascii="Times New Roman" w:hAnsi="Times New Roman"/>
                <w:b/>
                <w:i/>
                <w:sz w:val="24"/>
                <w:szCs w:val="24"/>
              </w:rPr>
            </w:pPr>
          </w:p>
        </w:tc>
      </w:tr>
      <w:tr w:rsidR="00520292" w:rsidRPr="008C63BE" w14:paraId="34B96C2C" w14:textId="77777777" w:rsidTr="00520292">
        <w:trPr>
          <w:gridAfter w:val="1"/>
          <w:wAfter w:w="25" w:type="pct"/>
        </w:trPr>
        <w:tc>
          <w:tcPr>
            <w:tcW w:w="922" w:type="pct"/>
            <w:vMerge/>
          </w:tcPr>
          <w:p w14:paraId="0BAF9362"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69B5CDBF" w14:textId="77777777" w:rsidR="00520292" w:rsidRPr="0072251C" w:rsidRDefault="00520292" w:rsidP="00520292">
            <w:pPr>
              <w:pStyle w:val="a5"/>
              <w:spacing w:after="0"/>
              <w:ind w:left="-142"/>
              <w:jc w:val="both"/>
            </w:pPr>
            <w:r w:rsidRPr="0072251C">
              <w:t>Расчет заработной платы одного из сотрудников учреждения культуры клубного типа.</w:t>
            </w:r>
          </w:p>
          <w:p w14:paraId="7EA30C99" w14:textId="77777777" w:rsidR="00520292" w:rsidRPr="00A919F0" w:rsidRDefault="00520292" w:rsidP="00520292">
            <w:pPr>
              <w:pStyle w:val="a5"/>
              <w:spacing w:after="0"/>
              <w:ind w:left="-142"/>
              <w:jc w:val="both"/>
            </w:pPr>
            <w:r w:rsidRPr="003969FD">
              <w:rPr>
                <w:bCs/>
              </w:rPr>
              <w:t>Самостоятельная работа:</w:t>
            </w:r>
            <w:r w:rsidRPr="0072251C">
              <w:t xml:space="preserve">  составления заработной платы специалистов учреждения культуры.</w:t>
            </w:r>
            <w:r>
              <w:t xml:space="preserve"> </w:t>
            </w:r>
            <w:r w:rsidRPr="0072251C">
              <w:t xml:space="preserve"> Взаимопроверка  выполнения практич</w:t>
            </w:r>
            <w:r>
              <w:t>еских работ самими обучающимися</w:t>
            </w:r>
          </w:p>
          <w:p w14:paraId="50273F38" w14:textId="77777777" w:rsidR="00520292" w:rsidRPr="008C63BE" w:rsidRDefault="00520292" w:rsidP="00520292">
            <w:pPr>
              <w:spacing w:after="0" w:line="240" w:lineRule="auto"/>
              <w:ind w:firstLine="708"/>
              <w:jc w:val="both"/>
              <w:rPr>
                <w:rFonts w:ascii="Times New Roman" w:hAnsi="Times New Roman"/>
                <w:sz w:val="24"/>
                <w:szCs w:val="24"/>
              </w:rPr>
            </w:pPr>
          </w:p>
        </w:tc>
        <w:tc>
          <w:tcPr>
            <w:tcW w:w="365" w:type="pct"/>
            <w:gridSpan w:val="2"/>
            <w:vAlign w:val="center"/>
          </w:tcPr>
          <w:p w14:paraId="0CB12814" w14:textId="77777777" w:rsidR="00520292" w:rsidRPr="008C63BE" w:rsidRDefault="00520292" w:rsidP="00520292">
            <w:pPr>
              <w:suppressAutoHyphens/>
              <w:rPr>
                <w:rFonts w:ascii="Times New Roman" w:hAnsi="Times New Roman"/>
                <w:b/>
                <w:i/>
                <w:sz w:val="24"/>
                <w:szCs w:val="24"/>
              </w:rPr>
            </w:pPr>
          </w:p>
        </w:tc>
        <w:tc>
          <w:tcPr>
            <w:tcW w:w="708" w:type="pct"/>
          </w:tcPr>
          <w:p w14:paraId="035B4DDA" w14:textId="77777777" w:rsidR="00520292" w:rsidRPr="008C63BE" w:rsidRDefault="00520292" w:rsidP="00520292">
            <w:pPr>
              <w:suppressAutoHyphens/>
              <w:rPr>
                <w:rFonts w:ascii="Times New Roman" w:hAnsi="Times New Roman"/>
                <w:b/>
                <w:iCs/>
                <w:sz w:val="24"/>
                <w:szCs w:val="24"/>
              </w:rPr>
            </w:pPr>
          </w:p>
        </w:tc>
        <w:tc>
          <w:tcPr>
            <w:tcW w:w="1004" w:type="pct"/>
            <w:vMerge/>
          </w:tcPr>
          <w:p w14:paraId="60C65BB7" w14:textId="77777777" w:rsidR="00520292" w:rsidRPr="008C63BE" w:rsidRDefault="00520292" w:rsidP="00520292">
            <w:pPr>
              <w:suppressAutoHyphens/>
              <w:rPr>
                <w:rFonts w:ascii="Times New Roman" w:hAnsi="Times New Roman"/>
                <w:b/>
                <w:i/>
                <w:sz w:val="24"/>
                <w:szCs w:val="24"/>
              </w:rPr>
            </w:pPr>
          </w:p>
        </w:tc>
      </w:tr>
      <w:tr w:rsidR="00520292" w:rsidRPr="008C63BE" w14:paraId="3691EC5D" w14:textId="77777777" w:rsidTr="00520292">
        <w:trPr>
          <w:gridAfter w:val="1"/>
          <w:wAfter w:w="25" w:type="pct"/>
        </w:trPr>
        <w:tc>
          <w:tcPr>
            <w:tcW w:w="922" w:type="pct"/>
          </w:tcPr>
          <w:p w14:paraId="4877B504"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2.</w:t>
            </w:r>
            <w:r>
              <w:rPr>
                <w:rFonts w:ascii="Times New Roman" w:hAnsi="Times New Roman"/>
                <w:b/>
                <w:bCs/>
                <w:sz w:val="24"/>
                <w:szCs w:val="24"/>
              </w:rPr>
              <w:t>9</w:t>
            </w:r>
            <w:r w:rsidRPr="008C63BE">
              <w:rPr>
                <w:rFonts w:ascii="Times New Roman" w:hAnsi="Times New Roman"/>
                <w:b/>
                <w:bCs/>
                <w:sz w:val="24"/>
                <w:szCs w:val="24"/>
              </w:rPr>
              <w:t>.</w:t>
            </w:r>
            <w:r w:rsidRPr="008C63BE">
              <w:rPr>
                <w:rFonts w:ascii="Times New Roman" w:hAnsi="Times New Roman"/>
                <w:b/>
                <w:sz w:val="24"/>
                <w:szCs w:val="24"/>
              </w:rPr>
              <w:t xml:space="preserve"> </w:t>
            </w:r>
            <w:r w:rsidRPr="0072251C">
              <w:rPr>
                <w:rFonts w:ascii="Times New Roman" w:hAnsi="Times New Roman"/>
                <w:b/>
                <w:sz w:val="24"/>
                <w:szCs w:val="24"/>
              </w:rPr>
              <w:t>Внебюджетные средства учреждения культуры</w:t>
            </w:r>
          </w:p>
        </w:tc>
        <w:tc>
          <w:tcPr>
            <w:tcW w:w="1976" w:type="pct"/>
          </w:tcPr>
          <w:p w14:paraId="33683CE9"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40F5840C" w14:textId="77777777" w:rsidR="00520292" w:rsidRPr="00094F91" w:rsidRDefault="00520292" w:rsidP="00520292">
            <w:pPr>
              <w:suppressAutoHyphens/>
              <w:rPr>
                <w:rFonts w:ascii="Times New Roman" w:hAnsi="Times New Roman"/>
                <w:bCs/>
                <w:iCs/>
                <w:sz w:val="24"/>
                <w:szCs w:val="24"/>
              </w:rPr>
            </w:pPr>
            <w:r w:rsidRPr="00094F91">
              <w:rPr>
                <w:rFonts w:ascii="Times New Roman" w:hAnsi="Times New Roman"/>
                <w:bCs/>
                <w:iCs/>
                <w:sz w:val="24"/>
                <w:szCs w:val="24"/>
              </w:rPr>
              <w:t>4</w:t>
            </w:r>
          </w:p>
        </w:tc>
        <w:tc>
          <w:tcPr>
            <w:tcW w:w="708" w:type="pct"/>
          </w:tcPr>
          <w:p w14:paraId="25D78C30" w14:textId="77777777" w:rsidR="00520292" w:rsidRPr="008C63BE" w:rsidRDefault="00520292" w:rsidP="00520292">
            <w:pPr>
              <w:suppressAutoHyphens/>
              <w:rPr>
                <w:rFonts w:ascii="Times New Roman" w:hAnsi="Times New Roman"/>
                <w:b/>
                <w:iCs/>
                <w:sz w:val="24"/>
                <w:szCs w:val="24"/>
              </w:rPr>
            </w:pPr>
          </w:p>
        </w:tc>
        <w:tc>
          <w:tcPr>
            <w:tcW w:w="1004" w:type="pct"/>
            <w:vMerge/>
          </w:tcPr>
          <w:p w14:paraId="5929E062" w14:textId="77777777" w:rsidR="00520292" w:rsidRPr="008C63BE" w:rsidRDefault="00520292" w:rsidP="00520292">
            <w:pPr>
              <w:suppressAutoHyphens/>
              <w:rPr>
                <w:rFonts w:ascii="Times New Roman" w:hAnsi="Times New Roman"/>
                <w:b/>
                <w:i/>
                <w:sz w:val="24"/>
                <w:szCs w:val="24"/>
              </w:rPr>
            </w:pPr>
          </w:p>
        </w:tc>
      </w:tr>
      <w:tr w:rsidR="00520292" w:rsidRPr="008C63BE" w14:paraId="6A35EE9B" w14:textId="77777777" w:rsidTr="00520292">
        <w:trPr>
          <w:gridAfter w:val="1"/>
          <w:wAfter w:w="25" w:type="pct"/>
        </w:trPr>
        <w:tc>
          <w:tcPr>
            <w:tcW w:w="922" w:type="pct"/>
            <w:vMerge w:val="restart"/>
          </w:tcPr>
          <w:p w14:paraId="172580AF"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4C66556" w14:textId="77777777" w:rsidR="00520292" w:rsidRPr="0072251C" w:rsidRDefault="00520292" w:rsidP="00520292">
            <w:pPr>
              <w:shd w:val="clear" w:color="auto" w:fill="FFFFFF"/>
              <w:spacing w:after="0" w:line="240" w:lineRule="auto"/>
              <w:jc w:val="both"/>
              <w:rPr>
                <w:rFonts w:ascii="Times New Roman" w:hAnsi="Times New Roman"/>
                <w:sz w:val="24"/>
                <w:szCs w:val="24"/>
              </w:rPr>
            </w:pPr>
            <w:r w:rsidRPr="0072251C">
              <w:rPr>
                <w:rFonts w:ascii="Times New Roman" w:hAnsi="Times New Roman"/>
                <w:sz w:val="24"/>
                <w:szCs w:val="24"/>
              </w:rPr>
              <w:t>Источники внебюджетных средств, их особенности. Предпринимательская деятельность учреждений культуры в соответствии с «Законом РФ о предпринимательской деятельности», «Основами законодательства РФ о культуре», «Законом «Об общих принципах организации местного самоуправления в РФ. №-131 -ФЗ». Платные услуги учреждения культуры, их ассортимент</w:t>
            </w:r>
          </w:p>
          <w:p w14:paraId="1A2A4AB8" w14:textId="77777777" w:rsidR="00520292" w:rsidRPr="00A919F0" w:rsidRDefault="00520292" w:rsidP="00520292">
            <w:pPr>
              <w:pStyle w:val="a5"/>
              <w:spacing w:after="0"/>
              <w:ind w:left="-142"/>
              <w:jc w:val="both"/>
            </w:pPr>
            <w:r w:rsidRPr="0072251C">
              <w:t>Творческо-производственные затраты на создание продукта СКД</w:t>
            </w:r>
            <w:r>
              <w:t>.</w:t>
            </w:r>
          </w:p>
          <w:p w14:paraId="63812A57" w14:textId="77777777" w:rsidR="00520292" w:rsidRPr="003969FD"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6D423FF7" w14:textId="77777777" w:rsidR="00520292" w:rsidRPr="008C63BE" w:rsidRDefault="00520292" w:rsidP="00520292">
            <w:pPr>
              <w:suppressAutoHyphens/>
              <w:rPr>
                <w:rFonts w:ascii="Times New Roman" w:hAnsi="Times New Roman"/>
                <w:b/>
                <w:i/>
                <w:sz w:val="24"/>
                <w:szCs w:val="24"/>
              </w:rPr>
            </w:pPr>
          </w:p>
        </w:tc>
        <w:tc>
          <w:tcPr>
            <w:tcW w:w="708" w:type="pct"/>
          </w:tcPr>
          <w:p w14:paraId="219CEA4F"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1BD58AAE" w14:textId="77777777" w:rsidR="00520292" w:rsidRPr="008C63BE" w:rsidRDefault="00520292" w:rsidP="00520292">
            <w:pPr>
              <w:suppressAutoHyphens/>
              <w:rPr>
                <w:rFonts w:ascii="Times New Roman" w:hAnsi="Times New Roman"/>
                <w:b/>
                <w:i/>
                <w:sz w:val="24"/>
                <w:szCs w:val="24"/>
              </w:rPr>
            </w:pPr>
          </w:p>
        </w:tc>
      </w:tr>
      <w:tr w:rsidR="00520292" w:rsidRPr="008C63BE" w14:paraId="76FD0DA2" w14:textId="77777777" w:rsidTr="00520292">
        <w:trPr>
          <w:gridAfter w:val="1"/>
          <w:wAfter w:w="25" w:type="pct"/>
        </w:trPr>
        <w:tc>
          <w:tcPr>
            <w:tcW w:w="922" w:type="pct"/>
            <w:vMerge/>
          </w:tcPr>
          <w:p w14:paraId="320F8F6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9FCDC6D"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14A1070F" w14:textId="77777777" w:rsidR="00520292" w:rsidRPr="008C63BE" w:rsidRDefault="00520292" w:rsidP="00520292">
            <w:pPr>
              <w:suppressAutoHyphens/>
              <w:rPr>
                <w:rFonts w:ascii="Times New Roman" w:hAnsi="Times New Roman"/>
                <w:b/>
                <w:i/>
                <w:sz w:val="24"/>
                <w:szCs w:val="24"/>
              </w:rPr>
            </w:pPr>
          </w:p>
        </w:tc>
        <w:tc>
          <w:tcPr>
            <w:tcW w:w="708" w:type="pct"/>
          </w:tcPr>
          <w:p w14:paraId="00988C8A" w14:textId="77777777" w:rsidR="00520292" w:rsidRPr="008C63BE" w:rsidRDefault="00520292" w:rsidP="00520292">
            <w:pPr>
              <w:suppressAutoHyphens/>
              <w:rPr>
                <w:rFonts w:ascii="Times New Roman" w:hAnsi="Times New Roman"/>
                <w:b/>
                <w:iCs/>
                <w:sz w:val="24"/>
                <w:szCs w:val="24"/>
              </w:rPr>
            </w:pPr>
          </w:p>
        </w:tc>
        <w:tc>
          <w:tcPr>
            <w:tcW w:w="1004" w:type="pct"/>
            <w:vMerge/>
          </w:tcPr>
          <w:p w14:paraId="7754458C" w14:textId="77777777" w:rsidR="00520292" w:rsidRPr="008C63BE" w:rsidRDefault="00520292" w:rsidP="00520292">
            <w:pPr>
              <w:suppressAutoHyphens/>
              <w:rPr>
                <w:rFonts w:ascii="Times New Roman" w:hAnsi="Times New Roman"/>
                <w:b/>
                <w:i/>
                <w:sz w:val="24"/>
                <w:szCs w:val="24"/>
              </w:rPr>
            </w:pPr>
          </w:p>
        </w:tc>
      </w:tr>
      <w:tr w:rsidR="00520292" w:rsidRPr="008C63BE" w14:paraId="469624CC" w14:textId="77777777" w:rsidTr="00520292">
        <w:trPr>
          <w:gridAfter w:val="1"/>
          <w:wAfter w:w="25" w:type="pct"/>
        </w:trPr>
        <w:tc>
          <w:tcPr>
            <w:tcW w:w="922" w:type="pct"/>
            <w:vMerge/>
          </w:tcPr>
          <w:p w14:paraId="6500FC4E"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1DC314C" w14:textId="77777777" w:rsidR="00520292" w:rsidRPr="0072251C" w:rsidRDefault="00520292" w:rsidP="00520292">
            <w:pPr>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 xml:space="preserve">Письменный опрос по индивидуальным карточкам   </w:t>
            </w:r>
          </w:p>
          <w:p w14:paraId="275C1F35" w14:textId="77777777" w:rsidR="00520292" w:rsidRPr="008C63BE" w:rsidRDefault="00520292" w:rsidP="00520292">
            <w:pPr>
              <w:spacing w:after="0" w:line="240" w:lineRule="auto"/>
              <w:jc w:val="both"/>
              <w:rPr>
                <w:rFonts w:ascii="Times New Roman" w:hAnsi="Times New Roman"/>
                <w:sz w:val="24"/>
                <w:szCs w:val="24"/>
              </w:rPr>
            </w:pPr>
            <w:r>
              <w:rPr>
                <w:rFonts w:ascii="Times New Roman" w:hAnsi="Times New Roman"/>
                <w:sz w:val="24"/>
                <w:szCs w:val="24"/>
              </w:rPr>
              <w:t>Расчет платной услуги</w:t>
            </w:r>
          </w:p>
        </w:tc>
        <w:tc>
          <w:tcPr>
            <w:tcW w:w="365" w:type="pct"/>
            <w:gridSpan w:val="2"/>
            <w:vAlign w:val="center"/>
          </w:tcPr>
          <w:p w14:paraId="1425EBA1" w14:textId="77777777" w:rsidR="00520292" w:rsidRPr="008C63BE" w:rsidRDefault="00520292" w:rsidP="00520292">
            <w:pPr>
              <w:suppressAutoHyphens/>
              <w:rPr>
                <w:rFonts w:ascii="Times New Roman" w:hAnsi="Times New Roman"/>
                <w:b/>
                <w:i/>
                <w:sz w:val="24"/>
                <w:szCs w:val="24"/>
              </w:rPr>
            </w:pPr>
          </w:p>
        </w:tc>
        <w:tc>
          <w:tcPr>
            <w:tcW w:w="708" w:type="pct"/>
          </w:tcPr>
          <w:p w14:paraId="0DCD3BE2" w14:textId="77777777" w:rsidR="00520292" w:rsidRPr="008C63BE" w:rsidRDefault="00520292" w:rsidP="00520292">
            <w:pPr>
              <w:suppressAutoHyphens/>
              <w:rPr>
                <w:rFonts w:ascii="Times New Roman" w:hAnsi="Times New Roman"/>
                <w:b/>
                <w:iCs/>
                <w:sz w:val="24"/>
                <w:szCs w:val="24"/>
              </w:rPr>
            </w:pPr>
          </w:p>
        </w:tc>
        <w:tc>
          <w:tcPr>
            <w:tcW w:w="1004" w:type="pct"/>
            <w:vMerge/>
          </w:tcPr>
          <w:p w14:paraId="157F1004" w14:textId="77777777" w:rsidR="00520292" w:rsidRPr="008C63BE" w:rsidRDefault="00520292" w:rsidP="00520292">
            <w:pPr>
              <w:suppressAutoHyphens/>
              <w:rPr>
                <w:rFonts w:ascii="Times New Roman" w:hAnsi="Times New Roman"/>
                <w:b/>
                <w:i/>
                <w:sz w:val="24"/>
                <w:szCs w:val="24"/>
              </w:rPr>
            </w:pPr>
          </w:p>
        </w:tc>
      </w:tr>
      <w:tr w:rsidR="00520292" w:rsidRPr="008C63BE" w14:paraId="33260BB5" w14:textId="77777777" w:rsidTr="00520292">
        <w:trPr>
          <w:gridAfter w:val="1"/>
          <w:wAfter w:w="25" w:type="pct"/>
        </w:trPr>
        <w:tc>
          <w:tcPr>
            <w:tcW w:w="922" w:type="pct"/>
          </w:tcPr>
          <w:p w14:paraId="090E7A8F"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2.</w:t>
            </w:r>
            <w:r>
              <w:rPr>
                <w:rFonts w:ascii="Times New Roman" w:hAnsi="Times New Roman"/>
                <w:b/>
                <w:bCs/>
                <w:sz w:val="24"/>
                <w:szCs w:val="24"/>
              </w:rPr>
              <w:t>10</w:t>
            </w:r>
            <w:r w:rsidRPr="008C63BE">
              <w:rPr>
                <w:rFonts w:ascii="Times New Roman" w:hAnsi="Times New Roman"/>
                <w:b/>
                <w:bCs/>
                <w:sz w:val="24"/>
                <w:szCs w:val="24"/>
              </w:rPr>
              <w:t>.</w:t>
            </w:r>
            <w:r w:rsidRPr="008C63BE">
              <w:rPr>
                <w:rFonts w:ascii="Times New Roman" w:hAnsi="Times New Roman"/>
                <w:b/>
                <w:sz w:val="24"/>
                <w:szCs w:val="24"/>
              </w:rPr>
              <w:t xml:space="preserve"> </w:t>
            </w:r>
            <w:r w:rsidRPr="0072251C">
              <w:rPr>
                <w:rFonts w:ascii="Times New Roman" w:hAnsi="Times New Roman"/>
                <w:b/>
                <w:sz w:val="24"/>
                <w:szCs w:val="24"/>
              </w:rPr>
              <w:t>Кадровые ресурсы</w:t>
            </w:r>
          </w:p>
        </w:tc>
        <w:tc>
          <w:tcPr>
            <w:tcW w:w="1976" w:type="pct"/>
          </w:tcPr>
          <w:p w14:paraId="0B806844"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582CA18A"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w:t>
            </w:r>
          </w:p>
        </w:tc>
        <w:tc>
          <w:tcPr>
            <w:tcW w:w="708" w:type="pct"/>
          </w:tcPr>
          <w:p w14:paraId="433E04BF" w14:textId="77777777" w:rsidR="00520292" w:rsidRPr="008C63BE" w:rsidRDefault="00520292" w:rsidP="00520292">
            <w:pPr>
              <w:suppressAutoHyphens/>
              <w:rPr>
                <w:rFonts w:ascii="Times New Roman" w:hAnsi="Times New Roman"/>
                <w:b/>
                <w:iCs/>
                <w:sz w:val="24"/>
                <w:szCs w:val="24"/>
              </w:rPr>
            </w:pPr>
          </w:p>
        </w:tc>
        <w:tc>
          <w:tcPr>
            <w:tcW w:w="1004" w:type="pct"/>
            <w:vMerge/>
          </w:tcPr>
          <w:p w14:paraId="3D48F684" w14:textId="77777777" w:rsidR="00520292" w:rsidRPr="008C63BE" w:rsidRDefault="00520292" w:rsidP="00520292">
            <w:pPr>
              <w:suppressAutoHyphens/>
              <w:rPr>
                <w:rFonts w:ascii="Times New Roman" w:hAnsi="Times New Roman"/>
                <w:b/>
                <w:i/>
                <w:sz w:val="24"/>
                <w:szCs w:val="24"/>
              </w:rPr>
            </w:pPr>
          </w:p>
        </w:tc>
      </w:tr>
      <w:tr w:rsidR="00520292" w:rsidRPr="008C63BE" w14:paraId="4D09A4F2" w14:textId="77777777" w:rsidTr="00520292">
        <w:trPr>
          <w:gridAfter w:val="1"/>
          <w:wAfter w:w="25" w:type="pct"/>
        </w:trPr>
        <w:tc>
          <w:tcPr>
            <w:tcW w:w="922" w:type="pct"/>
            <w:vMerge w:val="restart"/>
          </w:tcPr>
          <w:p w14:paraId="559BEBDB"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9B406E0" w14:textId="77777777" w:rsidR="00520292" w:rsidRPr="0072251C" w:rsidRDefault="00520292" w:rsidP="00520292">
            <w:pPr>
              <w:shd w:val="clear" w:color="auto" w:fill="FFFFFF"/>
              <w:spacing w:after="0" w:line="240" w:lineRule="auto"/>
              <w:ind w:left="-142"/>
              <w:jc w:val="both"/>
              <w:rPr>
                <w:rFonts w:ascii="Times New Roman" w:hAnsi="Times New Roman"/>
                <w:sz w:val="24"/>
                <w:szCs w:val="24"/>
              </w:rPr>
            </w:pPr>
            <w:r w:rsidRPr="0072251C">
              <w:rPr>
                <w:rFonts w:ascii="Times New Roman" w:hAnsi="Times New Roman"/>
                <w:sz w:val="24"/>
                <w:szCs w:val="24"/>
              </w:rPr>
              <w:t>Кадры социально-культурной сферы,</w:t>
            </w:r>
            <w:r>
              <w:rPr>
                <w:rFonts w:ascii="Times New Roman" w:hAnsi="Times New Roman"/>
                <w:sz w:val="24"/>
                <w:szCs w:val="24"/>
              </w:rPr>
              <w:t xml:space="preserve"> их качественная характеристика. С</w:t>
            </w:r>
            <w:r w:rsidRPr="0072251C">
              <w:rPr>
                <w:rFonts w:ascii="Times New Roman" w:hAnsi="Times New Roman"/>
                <w:sz w:val="24"/>
                <w:szCs w:val="24"/>
              </w:rPr>
              <w:t>труктура кадров. Персонал учреждения СКС понятие, структура.</w:t>
            </w:r>
            <w:r>
              <w:rPr>
                <w:rFonts w:ascii="Times New Roman" w:hAnsi="Times New Roman"/>
                <w:sz w:val="24"/>
                <w:szCs w:val="24"/>
              </w:rPr>
              <w:t xml:space="preserve"> </w:t>
            </w:r>
            <w:r w:rsidRPr="0072251C">
              <w:rPr>
                <w:rFonts w:ascii="Times New Roman" w:hAnsi="Times New Roman"/>
                <w:sz w:val="24"/>
                <w:szCs w:val="24"/>
              </w:rPr>
              <w:t xml:space="preserve">Квалификационные характеристики    работников учреждений культуры.  </w:t>
            </w:r>
          </w:p>
          <w:p w14:paraId="6A78A2CD" w14:textId="77777777" w:rsidR="00520292" w:rsidRPr="0072251C" w:rsidRDefault="00520292" w:rsidP="00520292">
            <w:pPr>
              <w:pStyle w:val="a5"/>
              <w:spacing w:after="0"/>
              <w:ind w:left="-142"/>
              <w:jc w:val="both"/>
            </w:pPr>
            <w:r w:rsidRPr="0072251C">
              <w:t xml:space="preserve">«Российский классификатор видов экономической деятельности»  о специальностях и специализациях кадров сферы культуры.  </w:t>
            </w:r>
          </w:p>
          <w:p w14:paraId="310A941A" w14:textId="77777777" w:rsidR="00520292" w:rsidRPr="00490061"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7DE0660F" w14:textId="77777777" w:rsidR="00520292" w:rsidRPr="008C63BE" w:rsidRDefault="00520292" w:rsidP="00520292">
            <w:pPr>
              <w:suppressAutoHyphens/>
              <w:rPr>
                <w:rFonts w:ascii="Times New Roman" w:hAnsi="Times New Roman"/>
                <w:b/>
                <w:i/>
                <w:sz w:val="24"/>
                <w:szCs w:val="24"/>
              </w:rPr>
            </w:pPr>
          </w:p>
        </w:tc>
        <w:tc>
          <w:tcPr>
            <w:tcW w:w="708" w:type="pct"/>
          </w:tcPr>
          <w:p w14:paraId="24B84BA1"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4D3A34D5" w14:textId="77777777" w:rsidR="00520292" w:rsidRPr="008C63BE" w:rsidRDefault="00520292" w:rsidP="00520292">
            <w:pPr>
              <w:suppressAutoHyphens/>
              <w:rPr>
                <w:rFonts w:ascii="Times New Roman" w:hAnsi="Times New Roman"/>
                <w:b/>
                <w:i/>
                <w:sz w:val="24"/>
                <w:szCs w:val="24"/>
              </w:rPr>
            </w:pPr>
          </w:p>
        </w:tc>
      </w:tr>
      <w:tr w:rsidR="00520292" w:rsidRPr="008C63BE" w14:paraId="2DBB45FD" w14:textId="77777777" w:rsidTr="00520292">
        <w:trPr>
          <w:gridAfter w:val="1"/>
          <w:wAfter w:w="25" w:type="pct"/>
        </w:trPr>
        <w:tc>
          <w:tcPr>
            <w:tcW w:w="922" w:type="pct"/>
            <w:vMerge/>
          </w:tcPr>
          <w:p w14:paraId="0609C264"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F732E13"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40BB6E23" w14:textId="77777777" w:rsidR="00520292" w:rsidRPr="008C63BE" w:rsidRDefault="00520292" w:rsidP="00520292">
            <w:pPr>
              <w:suppressAutoHyphens/>
              <w:rPr>
                <w:rFonts w:ascii="Times New Roman" w:hAnsi="Times New Roman"/>
                <w:b/>
                <w:i/>
                <w:sz w:val="24"/>
                <w:szCs w:val="24"/>
              </w:rPr>
            </w:pPr>
          </w:p>
        </w:tc>
        <w:tc>
          <w:tcPr>
            <w:tcW w:w="708" w:type="pct"/>
          </w:tcPr>
          <w:p w14:paraId="717D0962" w14:textId="77777777" w:rsidR="00520292" w:rsidRPr="008C63BE" w:rsidRDefault="00520292" w:rsidP="00520292">
            <w:pPr>
              <w:suppressAutoHyphens/>
              <w:rPr>
                <w:rFonts w:ascii="Times New Roman" w:hAnsi="Times New Roman"/>
                <w:b/>
                <w:iCs/>
                <w:sz w:val="24"/>
                <w:szCs w:val="24"/>
              </w:rPr>
            </w:pPr>
          </w:p>
        </w:tc>
        <w:tc>
          <w:tcPr>
            <w:tcW w:w="1004" w:type="pct"/>
            <w:vMerge/>
          </w:tcPr>
          <w:p w14:paraId="64DDD82E" w14:textId="77777777" w:rsidR="00520292" w:rsidRPr="008C63BE" w:rsidRDefault="00520292" w:rsidP="00520292">
            <w:pPr>
              <w:suppressAutoHyphens/>
              <w:rPr>
                <w:rFonts w:ascii="Times New Roman" w:hAnsi="Times New Roman"/>
                <w:b/>
                <w:i/>
                <w:sz w:val="24"/>
                <w:szCs w:val="24"/>
              </w:rPr>
            </w:pPr>
          </w:p>
        </w:tc>
      </w:tr>
      <w:tr w:rsidR="00520292" w:rsidRPr="008C63BE" w14:paraId="65EF79B5" w14:textId="77777777" w:rsidTr="00520292">
        <w:trPr>
          <w:gridAfter w:val="1"/>
          <w:wAfter w:w="25" w:type="pct"/>
        </w:trPr>
        <w:tc>
          <w:tcPr>
            <w:tcW w:w="922" w:type="pct"/>
            <w:vMerge/>
          </w:tcPr>
          <w:p w14:paraId="0478B642"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5F4B00F" w14:textId="77777777" w:rsidR="00520292" w:rsidRDefault="00520292" w:rsidP="00520292">
            <w:pPr>
              <w:pStyle w:val="a5"/>
              <w:spacing w:after="0"/>
              <w:ind w:left="-142"/>
              <w:jc w:val="both"/>
            </w:pPr>
            <w:r w:rsidRPr="0072251C">
              <w:t>Ценообразование. Договор на осуществление социально-творческого заказа, его содержание.  Планирование поступления и расходов внебюджетных средств.</w:t>
            </w:r>
          </w:p>
          <w:p w14:paraId="3712FE20" w14:textId="77777777" w:rsidR="00520292" w:rsidRPr="0072251C" w:rsidRDefault="00520292" w:rsidP="00520292">
            <w:pPr>
              <w:pStyle w:val="a5"/>
              <w:spacing w:after="0"/>
              <w:ind w:left="-142"/>
              <w:jc w:val="both"/>
            </w:pPr>
            <w:r w:rsidRPr="00490061">
              <w:rPr>
                <w:bCs/>
              </w:rPr>
              <w:t>Самостоятельная работа:</w:t>
            </w:r>
            <w:r w:rsidRPr="0072251C">
              <w:t xml:space="preserve"> Разработка  примерного  плана мероприятий учреждения культуры по привлечению дополнительных финансовых средств, расчет доходности</w:t>
            </w:r>
            <w:r>
              <w:t xml:space="preserve">. </w:t>
            </w:r>
            <w:r w:rsidRPr="0072251C">
              <w:t xml:space="preserve">     </w:t>
            </w:r>
          </w:p>
          <w:p w14:paraId="6EABE0D2" w14:textId="77777777" w:rsidR="00520292" w:rsidRDefault="00520292" w:rsidP="00520292">
            <w:pPr>
              <w:spacing w:after="0" w:line="240" w:lineRule="auto"/>
              <w:jc w:val="both"/>
              <w:rPr>
                <w:rFonts w:ascii="Times New Roman" w:hAnsi="Times New Roman"/>
                <w:sz w:val="24"/>
                <w:szCs w:val="24"/>
              </w:rPr>
            </w:pPr>
            <w:r w:rsidRPr="0072251C">
              <w:rPr>
                <w:rFonts w:ascii="Times New Roman" w:hAnsi="Times New Roman"/>
                <w:sz w:val="24"/>
                <w:szCs w:val="24"/>
              </w:rPr>
              <w:t xml:space="preserve">Письменный опрос по индивидуальным карточкам   </w:t>
            </w:r>
          </w:p>
          <w:p w14:paraId="52DCD844" w14:textId="77777777" w:rsidR="00520292" w:rsidRPr="0072251C" w:rsidRDefault="00520292" w:rsidP="00520292">
            <w:pPr>
              <w:pStyle w:val="a5"/>
              <w:spacing w:after="0"/>
              <w:ind w:left="-142"/>
              <w:jc w:val="both"/>
            </w:pPr>
            <w:r w:rsidRPr="0072251C">
              <w:t>Составление прайс-листа платных услуг учреждения культуры.</w:t>
            </w:r>
          </w:p>
          <w:p w14:paraId="7D618BD4" w14:textId="77777777" w:rsidR="00520292" w:rsidRPr="0072251C" w:rsidRDefault="00520292" w:rsidP="00520292">
            <w:pPr>
              <w:pStyle w:val="a5"/>
              <w:spacing w:after="0"/>
              <w:ind w:left="-142"/>
              <w:jc w:val="both"/>
            </w:pPr>
            <w:r w:rsidRPr="0072251C">
              <w:t xml:space="preserve">Расчет стоимости обучения в творческом коллективе за месяц.                    </w:t>
            </w:r>
          </w:p>
          <w:p w14:paraId="223E5022" w14:textId="77777777" w:rsidR="00520292" w:rsidRPr="0072251C" w:rsidRDefault="00520292" w:rsidP="00520292">
            <w:pPr>
              <w:pStyle w:val="a5"/>
              <w:spacing w:after="0"/>
              <w:ind w:left="-142"/>
              <w:jc w:val="both"/>
            </w:pPr>
            <w:r w:rsidRPr="0072251C">
              <w:t>Расчет сметы доходов и расходов на организацию досугового мероприятия   (задание в микрогруппах)</w:t>
            </w:r>
          </w:p>
          <w:p w14:paraId="4B94F59A" w14:textId="77777777" w:rsidR="00520292" w:rsidRPr="004A1C59" w:rsidRDefault="00520292" w:rsidP="00520292">
            <w:pPr>
              <w:spacing w:after="0" w:line="240" w:lineRule="auto"/>
              <w:jc w:val="both"/>
              <w:rPr>
                <w:rFonts w:ascii="Times New Roman" w:hAnsi="Times New Roman"/>
                <w:sz w:val="24"/>
                <w:szCs w:val="24"/>
              </w:rPr>
            </w:pPr>
          </w:p>
        </w:tc>
        <w:tc>
          <w:tcPr>
            <w:tcW w:w="365" w:type="pct"/>
            <w:gridSpan w:val="2"/>
            <w:vAlign w:val="center"/>
          </w:tcPr>
          <w:p w14:paraId="2C9EF933" w14:textId="77777777" w:rsidR="00520292" w:rsidRPr="008C63BE" w:rsidRDefault="00520292" w:rsidP="00520292">
            <w:pPr>
              <w:suppressAutoHyphens/>
              <w:rPr>
                <w:rFonts w:ascii="Times New Roman" w:hAnsi="Times New Roman"/>
                <w:b/>
                <w:i/>
                <w:sz w:val="24"/>
                <w:szCs w:val="24"/>
              </w:rPr>
            </w:pPr>
          </w:p>
        </w:tc>
        <w:tc>
          <w:tcPr>
            <w:tcW w:w="708" w:type="pct"/>
          </w:tcPr>
          <w:p w14:paraId="69CAF4B6" w14:textId="77777777" w:rsidR="00520292" w:rsidRPr="008C63BE" w:rsidRDefault="00520292" w:rsidP="00520292">
            <w:pPr>
              <w:suppressAutoHyphens/>
              <w:rPr>
                <w:rFonts w:ascii="Times New Roman" w:hAnsi="Times New Roman"/>
                <w:b/>
                <w:iCs/>
                <w:sz w:val="24"/>
                <w:szCs w:val="24"/>
              </w:rPr>
            </w:pPr>
          </w:p>
        </w:tc>
        <w:tc>
          <w:tcPr>
            <w:tcW w:w="1004" w:type="pct"/>
            <w:vMerge/>
          </w:tcPr>
          <w:p w14:paraId="2A1AEC7E" w14:textId="77777777" w:rsidR="00520292" w:rsidRPr="008C63BE" w:rsidRDefault="00520292" w:rsidP="00520292">
            <w:pPr>
              <w:suppressAutoHyphens/>
              <w:rPr>
                <w:rFonts w:ascii="Times New Roman" w:hAnsi="Times New Roman"/>
                <w:b/>
                <w:i/>
                <w:sz w:val="24"/>
                <w:szCs w:val="24"/>
              </w:rPr>
            </w:pPr>
          </w:p>
        </w:tc>
      </w:tr>
      <w:tr w:rsidR="00520292" w:rsidRPr="008C63BE" w14:paraId="683B4AE6" w14:textId="77777777" w:rsidTr="00520292">
        <w:trPr>
          <w:gridAfter w:val="1"/>
          <w:wAfter w:w="25" w:type="pct"/>
        </w:trPr>
        <w:tc>
          <w:tcPr>
            <w:tcW w:w="922" w:type="pct"/>
          </w:tcPr>
          <w:p w14:paraId="2F1D1016" w14:textId="77777777" w:rsidR="00520292" w:rsidRPr="00A6326B" w:rsidRDefault="00520292" w:rsidP="00520292">
            <w:pPr>
              <w:tabs>
                <w:tab w:val="center" w:pos="1575"/>
              </w:tabs>
              <w:spacing w:line="240" w:lineRule="auto"/>
              <w:rPr>
                <w:rFonts w:ascii="Times New Roman" w:hAnsi="Times New Roman"/>
                <w:b/>
                <w:bCs/>
                <w:sz w:val="24"/>
                <w:szCs w:val="24"/>
              </w:rPr>
            </w:pPr>
            <w:r w:rsidRPr="008C63BE">
              <w:rPr>
                <w:rFonts w:ascii="Times New Roman" w:hAnsi="Times New Roman"/>
                <w:b/>
                <w:bCs/>
                <w:sz w:val="24"/>
                <w:szCs w:val="24"/>
              </w:rPr>
              <w:t>Тема 2.</w:t>
            </w:r>
            <w:r>
              <w:rPr>
                <w:rFonts w:ascii="Times New Roman" w:hAnsi="Times New Roman"/>
                <w:b/>
                <w:bCs/>
                <w:sz w:val="24"/>
                <w:szCs w:val="24"/>
              </w:rPr>
              <w:t>11</w:t>
            </w:r>
            <w:r w:rsidRPr="008C63BE">
              <w:rPr>
                <w:rFonts w:ascii="Times New Roman" w:hAnsi="Times New Roman"/>
                <w:b/>
                <w:bCs/>
                <w:sz w:val="24"/>
                <w:szCs w:val="24"/>
              </w:rPr>
              <w:t>.</w:t>
            </w:r>
            <w:r w:rsidRPr="008C63BE">
              <w:rPr>
                <w:rFonts w:ascii="Times New Roman" w:hAnsi="Times New Roman"/>
                <w:b/>
                <w:bCs/>
                <w:sz w:val="24"/>
                <w:szCs w:val="24"/>
              </w:rPr>
              <w:tab/>
            </w:r>
            <w:r w:rsidRPr="0072251C">
              <w:rPr>
                <w:rFonts w:ascii="Times New Roman" w:hAnsi="Times New Roman"/>
                <w:b/>
                <w:sz w:val="24"/>
                <w:szCs w:val="24"/>
              </w:rPr>
              <w:t>Штатное</w:t>
            </w:r>
            <w:r>
              <w:rPr>
                <w:rFonts w:ascii="Times New Roman" w:hAnsi="Times New Roman"/>
                <w:b/>
                <w:sz w:val="24"/>
                <w:szCs w:val="24"/>
              </w:rPr>
              <w:t xml:space="preserve"> расписание учреждения культуры</w:t>
            </w:r>
          </w:p>
        </w:tc>
        <w:tc>
          <w:tcPr>
            <w:tcW w:w="1976" w:type="pct"/>
          </w:tcPr>
          <w:p w14:paraId="08FEF516"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380CFF58"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2</w:t>
            </w:r>
          </w:p>
        </w:tc>
        <w:tc>
          <w:tcPr>
            <w:tcW w:w="708" w:type="pct"/>
          </w:tcPr>
          <w:p w14:paraId="65ACAF34" w14:textId="77777777" w:rsidR="00520292" w:rsidRPr="008C63BE" w:rsidRDefault="00520292" w:rsidP="00520292">
            <w:pPr>
              <w:suppressAutoHyphens/>
              <w:rPr>
                <w:rFonts w:ascii="Times New Roman" w:hAnsi="Times New Roman"/>
                <w:b/>
                <w:iCs/>
                <w:sz w:val="24"/>
                <w:szCs w:val="24"/>
              </w:rPr>
            </w:pPr>
          </w:p>
        </w:tc>
        <w:tc>
          <w:tcPr>
            <w:tcW w:w="1004" w:type="pct"/>
            <w:vMerge/>
          </w:tcPr>
          <w:p w14:paraId="2CCA4EBC" w14:textId="77777777" w:rsidR="00520292" w:rsidRPr="008C63BE" w:rsidRDefault="00520292" w:rsidP="00520292">
            <w:pPr>
              <w:suppressAutoHyphens/>
              <w:rPr>
                <w:rFonts w:ascii="Times New Roman" w:hAnsi="Times New Roman"/>
                <w:b/>
                <w:i/>
                <w:sz w:val="24"/>
                <w:szCs w:val="24"/>
              </w:rPr>
            </w:pPr>
          </w:p>
        </w:tc>
      </w:tr>
      <w:tr w:rsidR="00520292" w:rsidRPr="008C63BE" w14:paraId="72D4A8CE" w14:textId="77777777" w:rsidTr="00520292">
        <w:trPr>
          <w:gridAfter w:val="1"/>
          <w:wAfter w:w="25" w:type="pct"/>
        </w:trPr>
        <w:tc>
          <w:tcPr>
            <w:tcW w:w="922" w:type="pct"/>
            <w:vMerge w:val="restart"/>
          </w:tcPr>
          <w:p w14:paraId="45B55A22" w14:textId="77777777" w:rsidR="00520292" w:rsidRPr="008C63BE" w:rsidRDefault="00520292" w:rsidP="00520292">
            <w:pPr>
              <w:spacing w:line="240" w:lineRule="auto"/>
              <w:rPr>
                <w:rFonts w:ascii="Times New Roman" w:hAnsi="Times New Roman"/>
                <w:b/>
                <w:bCs/>
                <w:sz w:val="24"/>
                <w:szCs w:val="24"/>
              </w:rPr>
            </w:pPr>
          </w:p>
          <w:p w14:paraId="594F9880" w14:textId="77777777" w:rsidR="00520292" w:rsidRPr="008C63BE" w:rsidRDefault="00520292" w:rsidP="00520292">
            <w:pPr>
              <w:spacing w:line="240" w:lineRule="auto"/>
              <w:rPr>
                <w:rFonts w:ascii="Times New Roman" w:hAnsi="Times New Roman"/>
                <w:b/>
                <w:bCs/>
                <w:sz w:val="24"/>
                <w:szCs w:val="24"/>
              </w:rPr>
            </w:pPr>
          </w:p>
          <w:p w14:paraId="5D9A51A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43B1D68" w14:textId="77777777" w:rsidR="00520292" w:rsidRPr="008C63BE" w:rsidRDefault="00520292" w:rsidP="00520292">
            <w:pPr>
              <w:spacing w:after="0" w:line="240" w:lineRule="auto"/>
              <w:jc w:val="both"/>
              <w:rPr>
                <w:rFonts w:ascii="Times New Roman" w:hAnsi="Times New Roman"/>
                <w:sz w:val="24"/>
                <w:szCs w:val="24"/>
              </w:rPr>
            </w:pPr>
            <w:r w:rsidRPr="0072251C">
              <w:rPr>
                <w:rFonts w:ascii="Times New Roman" w:hAnsi="Times New Roman"/>
                <w:sz w:val="24"/>
                <w:szCs w:val="24"/>
              </w:rPr>
              <w:t>Требования к формированию штата работников  организации. Документ, отражающий количественный и качественный состав персонала, его характеристика, структура</w:t>
            </w:r>
            <w:r>
              <w:rPr>
                <w:rFonts w:ascii="Times New Roman" w:hAnsi="Times New Roman"/>
                <w:sz w:val="24"/>
                <w:szCs w:val="24"/>
              </w:rPr>
              <w:t xml:space="preserve">. </w:t>
            </w:r>
            <w:r w:rsidRPr="0072251C">
              <w:rPr>
                <w:rFonts w:ascii="Times New Roman" w:hAnsi="Times New Roman"/>
                <w:sz w:val="24"/>
                <w:szCs w:val="24"/>
              </w:rPr>
              <w:t>Основные требования к составлению Штатного расписания</w:t>
            </w:r>
          </w:p>
        </w:tc>
        <w:tc>
          <w:tcPr>
            <w:tcW w:w="365" w:type="pct"/>
            <w:gridSpan w:val="2"/>
            <w:vAlign w:val="center"/>
          </w:tcPr>
          <w:p w14:paraId="6AE3D8EC" w14:textId="77777777" w:rsidR="00520292" w:rsidRPr="008C63BE" w:rsidRDefault="00520292" w:rsidP="00520292">
            <w:pPr>
              <w:suppressAutoHyphens/>
              <w:rPr>
                <w:rFonts w:ascii="Times New Roman" w:hAnsi="Times New Roman"/>
                <w:b/>
                <w:i/>
                <w:sz w:val="24"/>
                <w:szCs w:val="24"/>
              </w:rPr>
            </w:pPr>
          </w:p>
        </w:tc>
        <w:tc>
          <w:tcPr>
            <w:tcW w:w="708" w:type="pct"/>
          </w:tcPr>
          <w:p w14:paraId="4205D423"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74A82D09" w14:textId="77777777" w:rsidR="00520292" w:rsidRPr="008C63BE" w:rsidRDefault="00520292" w:rsidP="00520292">
            <w:pPr>
              <w:suppressAutoHyphens/>
              <w:rPr>
                <w:rFonts w:ascii="Times New Roman" w:hAnsi="Times New Roman"/>
                <w:b/>
                <w:i/>
                <w:sz w:val="24"/>
                <w:szCs w:val="24"/>
              </w:rPr>
            </w:pPr>
          </w:p>
        </w:tc>
      </w:tr>
      <w:tr w:rsidR="00520292" w:rsidRPr="008C63BE" w14:paraId="46FD2340" w14:textId="77777777" w:rsidTr="00520292">
        <w:trPr>
          <w:gridAfter w:val="1"/>
          <w:wAfter w:w="25" w:type="pct"/>
        </w:trPr>
        <w:tc>
          <w:tcPr>
            <w:tcW w:w="922" w:type="pct"/>
            <w:vMerge/>
          </w:tcPr>
          <w:p w14:paraId="635CCE76"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A6966CC" w14:textId="77777777" w:rsidR="00520292" w:rsidRPr="008C63BE" w:rsidRDefault="00520292" w:rsidP="00520292">
            <w:pPr>
              <w:tabs>
                <w:tab w:val="left" w:pos="1629"/>
              </w:tabs>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38998976" w14:textId="77777777" w:rsidR="00520292" w:rsidRPr="008C63BE" w:rsidRDefault="00520292" w:rsidP="00520292">
            <w:pPr>
              <w:suppressAutoHyphens/>
              <w:rPr>
                <w:rFonts w:ascii="Times New Roman" w:hAnsi="Times New Roman"/>
                <w:b/>
                <w:i/>
                <w:sz w:val="24"/>
                <w:szCs w:val="24"/>
              </w:rPr>
            </w:pPr>
          </w:p>
        </w:tc>
        <w:tc>
          <w:tcPr>
            <w:tcW w:w="708" w:type="pct"/>
          </w:tcPr>
          <w:p w14:paraId="753B3653" w14:textId="77777777" w:rsidR="00520292" w:rsidRPr="008C63BE" w:rsidRDefault="00520292" w:rsidP="00520292">
            <w:pPr>
              <w:suppressAutoHyphens/>
              <w:rPr>
                <w:rFonts w:ascii="Times New Roman" w:hAnsi="Times New Roman"/>
                <w:b/>
                <w:iCs/>
                <w:sz w:val="24"/>
                <w:szCs w:val="24"/>
              </w:rPr>
            </w:pPr>
          </w:p>
        </w:tc>
        <w:tc>
          <w:tcPr>
            <w:tcW w:w="1004" w:type="pct"/>
            <w:vMerge/>
          </w:tcPr>
          <w:p w14:paraId="7BA012C6" w14:textId="77777777" w:rsidR="00520292" w:rsidRPr="008C63BE" w:rsidRDefault="00520292" w:rsidP="00520292">
            <w:pPr>
              <w:suppressAutoHyphens/>
              <w:rPr>
                <w:rFonts w:ascii="Times New Roman" w:hAnsi="Times New Roman"/>
                <w:b/>
                <w:i/>
                <w:sz w:val="24"/>
                <w:szCs w:val="24"/>
              </w:rPr>
            </w:pPr>
          </w:p>
        </w:tc>
      </w:tr>
      <w:tr w:rsidR="00520292" w:rsidRPr="008C63BE" w14:paraId="7E1187C8" w14:textId="77777777" w:rsidTr="00520292">
        <w:trPr>
          <w:gridAfter w:val="1"/>
          <w:wAfter w:w="25" w:type="pct"/>
        </w:trPr>
        <w:tc>
          <w:tcPr>
            <w:tcW w:w="922" w:type="pct"/>
            <w:vMerge/>
          </w:tcPr>
          <w:p w14:paraId="783E28AF"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3ABCAFF" w14:textId="77777777" w:rsidR="00520292" w:rsidRPr="0072251C" w:rsidRDefault="00520292" w:rsidP="00520292">
            <w:pPr>
              <w:pStyle w:val="a5"/>
              <w:spacing w:after="0"/>
              <w:ind w:left="-142"/>
              <w:jc w:val="both"/>
            </w:pPr>
            <w:r w:rsidRPr="0072251C">
              <w:t>Разработка структуры персонала культурно-</w:t>
            </w:r>
            <w:r>
              <w:t xml:space="preserve">досугового учреждения. </w:t>
            </w:r>
          </w:p>
          <w:p w14:paraId="70975134" w14:textId="77777777" w:rsidR="00520292" w:rsidRPr="0072251C" w:rsidRDefault="00520292" w:rsidP="00520292">
            <w:pPr>
              <w:pStyle w:val="a5"/>
              <w:spacing w:after="0"/>
              <w:ind w:left="-142"/>
              <w:jc w:val="both"/>
            </w:pPr>
            <w:r w:rsidRPr="00490061">
              <w:rPr>
                <w:bCs/>
              </w:rPr>
              <w:t>Самостоятельная работа:</w:t>
            </w:r>
            <w:r w:rsidRPr="0072251C">
              <w:rPr>
                <w:b/>
              </w:rPr>
              <w:t xml:space="preserve"> </w:t>
            </w:r>
            <w:r w:rsidRPr="0072251C">
              <w:t>Разработка  примерного штатного расписания учреждения культуры.</w:t>
            </w:r>
            <w:r>
              <w:t xml:space="preserve"> </w:t>
            </w:r>
            <w:r w:rsidRPr="0072251C">
              <w:t xml:space="preserve">Письменный опрос по индивидуальным карточкам   </w:t>
            </w:r>
          </w:p>
          <w:p w14:paraId="78133D69" w14:textId="77777777" w:rsidR="00520292" w:rsidRPr="008C63BE" w:rsidRDefault="00520292" w:rsidP="00520292">
            <w:pPr>
              <w:spacing w:after="0" w:line="240" w:lineRule="auto"/>
              <w:jc w:val="both"/>
              <w:rPr>
                <w:rFonts w:ascii="Times New Roman" w:hAnsi="Times New Roman"/>
                <w:sz w:val="24"/>
                <w:szCs w:val="24"/>
              </w:rPr>
            </w:pPr>
          </w:p>
        </w:tc>
        <w:tc>
          <w:tcPr>
            <w:tcW w:w="365" w:type="pct"/>
            <w:gridSpan w:val="2"/>
            <w:vAlign w:val="center"/>
          </w:tcPr>
          <w:p w14:paraId="1527D95C" w14:textId="77777777" w:rsidR="00520292" w:rsidRPr="008C63BE" w:rsidRDefault="00520292" w:rsidP="00520292">
            <w:pPr>
              <w:suppressAutoHyphens/>
              <w:rPr>
                <w:rFonts w:ascii="Times New Roman" w:hAnsi="Times New Roman"/>
                <w:b/>
                <w:i/>
                <w:sz w:val="24"/>
                <w:szCs w:val="24"/>
              </w:rPr>
            </w:pPr>
          </w:p>
        </w:tc>
        <w:tc>
          <w:tcPr>
            <w:tcW w:w="708" w:type="pct"/>
          </w:tcPr>
          <w:p w14:paraId="34CA6DC6" w14:textId="77777777" w:rsidR="00520292" w:rsidRPr="008C63BE" w:rsidRDefault="00520292" w:rsidP="00520292">
            <w:pPr>
              <w:suppressAutoHyphens/>
              <w:rPr>
                <w:rFonts w:ascii="Times New Roman" w:hAnsi="Times New Roman"/>
                <w:b/>
                <w:iCs/>
                <w:sz w:val="24"/>
                <w:szCs w:val="24"/>
              </w:rPr>
            </w:pPr>
          </w:p>
        </w:tc>
        <w:tc>
          <w:tcPr>
            <w:tcW w:w="1004" w:type="pct"/>
            <w:vMerge/>
          </w:tcPr>
          <w:p w14:paraId="54E2061E" w14:textId="77777777" w:rsidR="00520292" w:rsidRPr="008C63BE" w:rsidRDefault="00520292" w:rsidP="00520292">
            <w:pPr>
              <w:suppressAutoHyphens/>
              <w:rPr>
                <w:rFonts w:ascii="Times New Roman" w:hAnsi="Times New Roman"/>
                <w:b/>
                <w:i/>
                <w:sz w:val="24"/>
                <w:szCs w:val="24"/>
              </w:rPr>
            </w:pPr>
          </w:p>
        </w:tc>
      </w:tr>
      <w:tr w:rsidR="00520292" w:rsidRPr="008C63BE" w14:paraId="54228D9C" w14:textId="77777777" w:rsidTr="00520292">
        <w:trPr>
          <w:gridAfter w:val="1"/>
          <w:wAfter w:w="25" w:type="pct"/>
        </w:trPr>
        <w:tc>
          <w:tcPr>
            <w:tcW w:w="922" w:type="pct"/>
          </w:tcPr>
          <w:p w14:paraId="01931087" w14:textId="77777777" w:rsidR="00520292" w:rsidRPr="0072251C" w:rsidRDefault="00520292" w:rsidP="00520292">
            <w:pPr>
              <w:pStyle w:val="a5"/>
              <w:spacing w:after="0"/>
              <w:ind w:left="-142" w:firstLine="568"/>
              <w:jc w:val="center"/>
              <w:rPr>
                <w:b/>
              </w:rPr>
            </w:pPr>
            <w:r w:rsidRPr="008C63BE">
              <w:rPr>
                <w:b/>
                <w:bCs/>
              </w:rPr>
              <w:t>Тема 2.1</w:t>
            </w:r>
            <w:r>
              <w:rPr>
                <w:b/>
                <w:bCs/>
              </w:rPr>
              <w:t>2</w:t>
            </w:r>
            <w:r w:rsidRPr="008C63BE">
              <w:rPr>
                <w:b/>
                <w:bCs/>
              </w:rPr>
              <w:t xml:space="preserve">. </w:t>
            </w:r>
            <w:r w:rsidRPr="0072251C">
              <w:rPr>
                <w:b/>
              </w:rPr>
              <w:t>Мотивация персонала учреждения  социально-культурной сферы</w:t>
            </w:r>
          </w:p>
          <w:p w14:paraId="01EDAABE" w14:textId="77777777" w:rsidR="00520292" w:rsidRPr="00490061" w:rsidRDefault="00520292" w:rsidP="00520292">
            <w:pPr>
              <w:spacing w:line="240" w:lineRule="auto"/>
              <w:rPr>
                <w:rFonts w:ascii="Times New Roman" w:hAnsi="Times New Roman"/>
                <w:b/>
                <w:bCs/>
                <w:sz w:val="24"/>
                <w:szCs w:val="24"/>
                <w:lang w:val="x-none"/>
              </w:rPr>
            </w:pPr>
          </w:p>
        </w:tc>
        <w:tc>
          <w:tcPr>
            <w:tcW w:w="1976" w:type="pct"/>
          </w:tcPr>
          <w:p w14:paraId="15BBE822"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64C52CA9"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2</w:t>
            </w:r>
          </w:p>
        </w:tc>
        <w:tc>
          <w:tcPr>
            <w:tcW w:w="708" w:type="pct"/>
          </w:tcPr>
          <w:p w14:paraId="7B4F4BCF" w14:textId="77777777" w:rsidR="00520292" w:rsidRPr="008C63BE" w:rsidRDefault="00520292" w:rsidP="00520292">
            <w:pPr>
              <w:suppressAutoHyphens/>
              <w:rPr>
                <w:rFonts w:ascii="Times New Roman" w:hAnsi="Times New Roman"/>
                <w:b/>
                <w:iCs/>
                <w:sz w:val="24"/>
                <w:szCs w:val="24"/>
              </w:rPr>
            </w:pPr>
          </w:p>
        </w:tc>
        <w:tc>
          <w:tcPr>
            <w:tcW w:w="1004" w:type="pct"/>
            <w:vMerge/>
          </w:tcPr>
          <w:p w14:paraId="2C1C48D3" w14:textId="77777777" w:rsidR="00520292" w:rsidRPr="008C63BE" w:rsidRDefault="00520292" w:rsidP="00520292">
            <w:pPr>
              <w:suppressAutoHyphens/>
              <w:rPr>
                <w:rFonts w:ascii="Times New Roman" w:hAnsi="Times New Roman"/>
                <w:b/>
                <w:i/>
                <w:sz w:val="24"/>
                <w:szCs w:val="24"/>
              </w:rPr>
            </w:pPr>
          </w:p>
        </w:tc>
      </w:tr>
      <w:tr w:rsidR="00520292" w:rsidRPr="008C63BE" w14:paraId="68266B28" w14:textId="77777777" w:rsidTr="00520292">
        <w:trPr>
          <w:gridAfter w:val="1"/>
          <w:wAfter w:w="25" w:type="pct"/>
        </w:trPr>
        <w:tc>
          <w:tcPr>
            <w:tcW w:w="922" w:type="pct"/>
            <w:vMerge w:val="restart"/>
          </w:tcPr>
          <w:p w14:paraId="4C9F7409"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C33595C" w14:textId="77777777" w:rsidR="00520292" w:rsidRPr="0072251C" w:rsidRDefault="00520292" w:rsidP="00520292">
            <w:pPr>
              <w:pStyle w:val="a5"/>
              <w:spacing w:after="0"/>
              <w:ind w:left="-142"/>
              <w:jc w:val="both"/>
            </w:pPr>
            <w:r w:rsidRPr="0072251C">
              <w:t>Понятие мотива. Содержание и смысл мотивов в повседневной деятельности персонала учреждения культуры. Разработка стимулирующей шкалы показателей</w:t>
            </w:r>
            <w:r>
              <w:t xml:space="preserve">. </w:t>
            </w:r>
            <w:r w:rsidRPr="0072251C">
              <w:t>«Положение о материальном и моральном поощрении персонала учреждения культуры».</w:t>
            </w:r>
          </w:p>
          <w:p w14:paraId="78F7DAF6" w14:textId="77777777" w:rsidR="00520292" w:rsidRPr="00490061" w:rsidRDefault="00520292" w:rsidP="00520292">
            <w:pPr>
              <w:tabs>
                <w:tab w:val="left" w:pos="3360"/>
              </w:tabs>
              <w:spacing w:after="0" w:line="240" w:lineRule="auto"/>
              <w:ind w:firstLine="708"/>
              <w:jc w:val="both"/>
              <w:rPr>
                <w:rFonts w:ascii="Times New Roman" w:hAnsi="Times New Roman"/>
                <w:sz w:val="24"/>
                <w:szCs w:val="24"/>
                <w:lang w:val="x-none"/>
              </w:rPr>
            </w:pPr>
          </w:p>
        </w:tc>
        <w:tc>
          <w:tcPr>
            <w:tcW w:w="365" w:type="pct"/>
            <w:gridSpan w:val="2"/>
            <w:vAlign w:val="center"/>
          </w:tcPr>
          <w:p w14:paraId="57980694" w14:textId="77777777" w:rsidR="00520292" w:rsidRPr="008C63BE" w:rsidRDefault="00520292" w:rsidP="00520292">
            <w:pPr>
              <w:suppressAutoHyphens/>
              <w:rPr>
                <w:rFonts w:ascii="Times New Roman" w:hAnsi="Times New Roman"/>
                <w:b/>
                <w:i/>
                <w:sz w:val="24"/>
                <w:szCs w:val="24"/>
              </w:rPr>
            </w:pPr>
          </w:p>
        </w:tc>
        <w:tc>
          <w:tcPr>
            <w:tcW w:w="708" w:type="pct"/>
          </w:tcPr>
          <w:p w14:paraId="7E41354D"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26A6CD80" w14:textId="77777777" w:rsidR="00520292" w:rsidRPr="008C63BE" w:rsidRDefault="00520292" w:rsidP="00520292">
            <w:pPr>
              <w:suppressAutoHyphens/>
              <w:rPr>
                <w:rFonts w:ascii="Times New Roman" w:hAnsi="Times New Roman"/>
                <w:b/>
                <w:i/>
                <w:sz w:val="24"/>
                <w:szCs w:val="24"/>
              </w:rPr>
            </w:pPr>
          </w:p>
        </w:tc>
      </w:tr>
      <w:tr w:rsidR="00520292" w:rsidRPr="008C63BE" w14:paraId="56E12C2C" w14:textId="77777777" w:rsidTr="00520292">
        <w:trPr>
          <w:gridAfter w:val="1"/>
          <w:wAfter w:w="25" w:type="pct"/>
        </w:trPr>
        <w:tc>
          <w:tcPr>
            <w:tcW w:w="922" w:type="pct"/>
            <w:vMerge/>
          </w:tcPr>
          <w:p w14:paraId="24E9DE8F"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B0BE58C"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5271FE48" w14:textId="77777777" w:rsidR="00520292" w:rsidRPr="008C63BE" w:rsidRDefault="00520292" w:rsidP="00520292">
            <w:pPr>
              <w:suppressAutoHyphens/>
              <w:rPr>
                <w:rFonts w:ascii="Times New Roman" w:hAnsi="Times New Roman"/>
                <w:b/>
                <w:i/>
                <w:sz w:val="24"/>
                <w:szCs w:val="24"/>
              </w:rPr>
            </w:pPr>
          </w:p>
        </w:tc>
        <w:tc>
          <w:tcPr>
            <w:tcW w:w="708" w:type="pct"/>
          </w:tcPr>
          <w:p w14:paraId="7A34E280" w14:textId="77777777" w:rsidR="00520292" w:rsidRPr="008C63BE" w:rsidRDefault="00520292" w:rsidP="00520292">
            <w:pPr>
              <w:suppressAutoHyphens/>
              <w:rPr>
                <w:rFonts w:ascii="Times New Roman" w:hAnsi="Times New Roman"/>
                <w:b/>
                <w:iCs/>
                <w:sz w:val="24"/>
                <w:szCs w:val="24"/>
              </w:rPr>
            </w:pPr>
          </w:p>
        </w:tc>
        <w:tc>
          <w:tcPr>
            <w:tcW w:w="1004" w:type="pct"/>
            <w:vMerge/>
          </w:tcPr>
          <w:p w14:paraId="59E23A3D" w14:textId="77777777" w:rsidR="00520292" w:rsidRPr="008C63BE" w:rsidRDefault="00520292" w:rsidP="00520292">
            <w:pPr>
              <w:suppressAutoHyphens/>
              <w:rPr>
                <w:rFonts w:ascii="Times New Roman" w:hAnsi="Times New Roman"/>
                <w:b/>
                <w:i/>
                <w:sz w:val="24"/>
                <w:szCs w:val="24"/>
              </w:rPr>
            </w:pPr>
          </w:p>
        </w:tc>
      </w:tr>
      <w:tr w:rsidR="00520292" w:rsidRPr="008C63BE" w14:paraId="1657776F" w14:textId="77777777" w:rsidTr="00520292">
        <w:trPr>
          <w:gridAfter w:val="1"/>
          <w:wAfter w:w="25" w:type="pct"/>
        </w:trPr>
        <w:tc>
          <w:tcPr>
            <w:tcW w:w="922" w:type="pct"/>
            <w:vMerge/>
          </w:tcPr>
          <w:p w14:paraId="1768710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CC5A3C4" w14:textId="77777777" w:rsidR="00520292" w:rsidRPr="0072251C" w:rsidRDefault="00520292" w:rsidP="00520292">
            <w:pPr>
              <w:spacing w:after="0" w:line="240" w:lineRule="auto"/>
              <w:ind w:left="-142"/>
              <w:jc w:val="both"/>
              <w:rPr>
                <w:rFonts w:ascii="Times New Roman" w:hAnsi="Times New Roman"/>
                <w:sz w:val="24"/>
                <w:szCs w:val="24"/>
              </w:rPr>
            </w:pPr>
            <w:r w:rsidRPr="0072251C">
              <w:rPr>
                <w:rFonts w:ascii="Times New Roman" w:hAnsi="Times New Roman"/>
                <w:sz w:val="24"/>
                <w:szCs w:val="24"/>
              </w:rPr>
              <w:t>Составление примерного перечня показателей для материального поощрения работников учреждения культуры.</w:t>
            </w:r>
          </w:p>
          <w:p w14:paraId="652857D7" w14:textId="77777777" w:rsidR="00520292" w:rsidRPr="0072251C" w:rsidRDefault="00520292" w:rsidP="00520292">
            <w:pPr>
              <w:spacing w:after="0" w:line="240" w:lineRule="auto"/>
              <w:ind w:left="-142"/>
              <w:jc w:val="both"/>
              <w:rPr>
                <w:rFonts w:ascii="Times New Roman" w:hAnsi="Times New Roman"/>
                <w:sz w:val="24"/>
                <w:szCs w:val="24"/>
              </w:rPr>
            </w:pPr>
            <w:r w:rsidRPr="00490061">
              <w:rPr>
                <w:rFonts w:ascii="Times New Roman" w:hAnsi="Times New Roman"/>
                <w:bCs/>
                <w:sz w:val="24"/>
                <w:szCs w:val="24"/>
              </w:rPr>
              <w:t>Самостоятельная работа:</w:t>
            </w:r>
            <w:r w:rsidRPr="0072251C">
              <w:rPr>
                <w:rFonts w:ascii="Times New Roman" w:hAnsi="Times New Roman"/>
                <w:sz w:val="24"/>
                <w:szCs w:val="24"/>
              </w:rPr>
              <w:t xml:space="preserve"> Письменный опрос по индивидуальным карточкам   </w:t>
            </w:r>
          </w:p>
          <w:p w14:paraId="57BEB170" w14:textId="77777777" w:rsidR="00520292" w:rsidRDefault="00520292" w:rsidP="00520292">
            <w:pPr>
              <w:pStyle w:val="a5"/>
              <w:spacing w:after="0"/>
              <w:ind w:left="-142" w:firstLine="568"/>
              <w:jc w:val="both"/>
              <w:rPr>
                <w:b/>
              </w:rPr>
            </w:pPr>
          </w:p>
          <w:p w14:paraId="49AA09D3" w14:textId="77777777" w:rsidR="00520292" w:rsidRPr="00490061"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1B47D253" w14:textId="77777777" w:rsidR="00520292" w:rsidRPr="008C63BE" w:rsidRDefault="00520292" w:rsidP="00520292">
            <w:pPr>
              <w:suppressAutoHyphens/>
              <w:rPr>
                <w:rFonts w:ascii="Times New Roman" w:hAnsi="Times New Roman"/>
                <w:b/>
                <w:i/>
                <w:sz w:val="24"/>
                <w:szCs w:val="24"/>
              </w:rPr>
            </w:pPr>
          </w:p>
        </w:tc>
        <w:tc>
          <w:tcPr>
            <w:tcW w:w="708" w:type="pct"/>
          </w:tcPr>
          <w:p w14:paraId="2D5C787F" w14:textId="77777777" w:rsidR="00520292" w:rsidRPr="008C63BE" w:rsidRDefault="00520292" w:rsidP="00520292">
            <w:pPr>
              <w:suppressAutoHyphens/>
              <w:rPr>
                <w:rFonts w:ascii="Times New Roman" w:hAnsi="Times New Roman"/>
                <w:b/>
                <w:iCs/>
                <w:sz w:val="24"/>
                <w:szCs w:val="24"/>
              </w:rPr>
            </w:pPr>
          </w:p>
        </w:tc>
        <w:tc>
          <w:tcPr>
            <w:tcW w:w="1004" w:type="pct"/>
            <w:vMerge/>
          </w:tcPr>
          <w:p w14:paraId="4F875868" w14:textId="77777777" w:rsidR="00520292" w:rsidRPr="008C63BE" w:rsidRDefault="00520292" w:rsidP="00520292">
            <w:pPr>
              <w:suppressAutoHyphens/>
              <w:rPr>
                <w:rFonts w:ascii="Times New Roman" w:hAnsi="Times New Roman"/>
                <w:b/>
                <w:i/>
                <w:sz w:val="24"/>
                <w:szCs w:val="24"/>
              </w:rPr>
            </w:pPr>
          </w:p>
        </w:tc>
      </w:tr>
      <w:tr w:rsidR="00520292" w:rsidRPr="008C63BE" w14:paraId="4C814539" w14:textId="77777777" w:rsidTr="00520292">
        <w:trPr>
          <w:gridAfter w:val="1"/>
          <w:wAfter w:w="25" w:type="pct"/>
        </w:trPr>
        <w:tc>
          <w:tcPr>
            <w:tcW w:w="922" w:type="pct"/>
          </w:tcPr>
          <w:p w14:paraId="348D9526" w14:textId="77777777" w:rsidR="00520292" w:rsidRPr="0072251C" w:rsidRDefault="00520292" w:rsidP="00520292">
            <w:pPr>
              <w:pStyle w:val="a5"/>
              <w:spacing w:after="0"/>
              <w:ind w:left="-142" w:firstLine="568"/>
              <w:jc w:val="center"/>
              <w:rPr>
                <w:b/>
              </w:rPr>
            </w:pPr>
            <w:r w:rsidRPr="008C63BE">
              <w:rPr>
                <w:b/>
                <w:bCs/>
              </w:rPr>
              <w:t xml:space="preserve">Тема </w:t>
            </w:r>
            <w:r>
              <w:rPr>
                <w:b/>
                <w:bCs/>
              </w:rPr>
              <w:t>2</w:t>
            </w:r>
            <w:r w:rsidRPr="008C63BE">
              <w:rPr>
                <w:b/>
                <w:bCs/>
              </w:rPr>
              <w:t>.</w:t>
            </w:r>
            <w:r>
              <w:rPr>
                <w:b/>
                <w:bCs/>
              </w:rPr>
              <w:t>13.</w:t>
            </w:r>
            <w:r w:rsidRPr="008C63BE">
              <w:rPr>
                <w:b/>
                <w:bCs/>
              </w:rPr>
              <w:t xml:space="preserve"> </w:t>
            </w:r>
            <w:r w:rsidRPr="0072251C">
              <w:rPr>
                <w:b/>
              </w:rPr>
              <w:t>Подготовка и повышение квалификации специалистов социально-культурной деятельнос</w:t>
            </w:r>
            <w:r>
              <w:rPr>
                <w:b/>
              </w:rPr>
              <w:t>ти</w:t>
            </w:r>
          </w:p>
          <w:p w14:paraId="369F92A5" w14:textId="77777777" w:rsidR="00520292" w:rsidRPr="00490061" w:rsidRDefault="00520292" w:rsidP="00520292">
            <w:pPr>
              <w:spacing w:line="240" w:lineRule="auto"/>
              <w:rPr>
                <w:rFonts w:ascii="Times New Roman" w:hAnsi="Times New Roman"/>
                <w:b/>
                <w:bCs/>
                <w:sz w:val="24"/>
                <w:szCs w:val="24"/>
                <w:lang w:val="x-none"/>
              </w:rPr>
            </w:pPr>
          </w:p>
        </w:tc>
        <w:tc>
          <w:tcPr>
            <w:tcW w:w="1976" w:type="pct"/>
          </w:tcPr>
          <w:p w14:paraId="22C9947E"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2A52635E"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2</w:t>
            </w:r>
          </w:p>
        </w:tc>
        <w:tc>
          <w:tcPr>
            <w:tcW w:w="708" w:type="pct"/>
          </w:tcPr>
          <w:p w14:paraId="35BACC77" w14:textId="77777777" w:rsidR="00520292" w:rsidRPr="008C63BE" w:rsidRDefault="00520292" w:rsidP="00520292">
            <w:pPr>
              <w:suppressAutoHyphens/>
              <w:rPr>
                <w:rFonts w:ascii="Times New Roman" w:hAnsi="Times New Roman"/>
                <w:b/>
                <w:iCs/>
                <w:sz w:val="24"/>
                <w:szCs w:val="24"/>
              </w:rPr>
            </w:pPr>
          </w:p>
        </w:tc>
        <w:tc>
          <w:tcPr>
            <w:tcW w:w="1004" w:type="pct"/>
            <w:vMerge w:val="restart"/>
          </w:tcPr>
          <w:p w14:paraId="5A42B75D" w14:textId="77777777" w:rsidR="00520292" w:rsidRPr="008C63BE" w:rsidRDefault="00520292" w:rsidP="00520292">
            <w:pPr>
              <w:suppressAutoHyphens/>
              <w:rPr>
                <w:rFonts w:ascii="Times New Roman" w:hAnsi="Times New Roman"/>
                <w:b/>
                <w:i/>
                <w:sz w:val="24"/>
                <w:szCs w:val="24"/>
              </w:rPr>
            </w:pPr>
          </w:p>
        </w:tc>
      </w:tr>
      <w:tr w:rsidR="00520292" w:rsidRPr="008C63BE" w14:paraId="015BB347" w14:textId="77777777" w:rsidTr="00520292">
        <w:trPr>
          <w:gridAfter w:val="1"/>
          <w:wAfter w:w="25" w:type="pct"/>
        </w:trPr>
        <w:tc>
          <w:tcPr>
            <w:tcW w:w="922" w:type="pct"/>
            <w:vMerge w:val="restart"/>
          </w:tcPr>
          <w:p w14:paraId="16497EC4"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C90DDA0" w14:textId="77777777" w:rsidR="00520292" w:rsidRPr="0072251C" w:rsidRDefault="00520292" w:rsidP="00520292">
            <w:pPr>
              <w:pStyle w:val="a5"/>
              <w:spacing w:after="0"/>
              <w:ind w:left="-142" w:firstLine="568"/>
              <w:jc w:val="both"/>
            </w:pPr>
            <w:r w:rsidRPr="0072251C">
              <w:t xml:space="preserve">Система образовательных учреждений высшего и среднего профессионального образования и особенности подготовки специалистов социально-культурной деятельности в РФ и в Брянской области </w:t>
            </w:r>
          </w:p>
          <w:p w14:paraId="7C931458" w14:textId="77777777" w:rsidR="00520292" w:rsidRPr="0072251C" w:rsidRDefault="00520292" w:rsidP="00520292">
            <w:pPr>
              <w:pStyle w:val="a5"/>
              <w:spacing w:after="0"/>
              <w:ind w:left="-142" w:firstLine="568"/>
              <w:jc w:val="both"/>
            </w:pPr>
            <w:r w:rsidRPr="0072251C">
              <w:t xml:space="preserve">Послевузовская подготовка специалистов сферы культуры.    </w:t>
            </w:r>
          </w:p>
          <w:p w14:paraId="31807047" w14:textId="77777777" w:rsidR="00520292" w:rsidRPr="0072251C" w:rsidRDefault="00520292" w:rsidP="00520292">
            <w:pPr>
              <w:pStyle w:val="a5"/>
              <w:spacing w:after="0"/>
              <w:ind w:left="-142" w:firstLine="568"/>
              <w:jc w:val="both"/>
            </w:pPr>
            <w:r w:rsidRPr="0072251C">
              <w:t>Повышение квалификации – необходимая мера обновления знаний и совершенствования уровня  информированности специалистов, обеспечения инновационности форм и содержания социально-культурной деятельности</w:t>
            </w:r>
          </w:p>
          <w:p w14:paraId="27601475" w14:textId="77777777" w:rsidR="00520292" w:rsidRPr="0072251C" w:rsidRDefault="00520292" w:rsidP="00520292">
            <w:pPr>
              <w:pStyle w:val="a5"/>
              <w:spacing w:after="0"/>
              <w:ind w:left="-142" w:firstLine="568"/>
              <w:jc w:val="both"/>
            </w:pPr>
            <w:r w:rsidRPr="0072251C">
              <w:t xml:space="preserve">Система повышения квалификации работников культуры в РФ и Брянской области.  </w:t>
            </w:r>
          </w:p>
          <w:p w14:paraId="2BFD9CFA" w14:textId="77777777" w:rsidR="00520292" w:rsidRPr="0072251C" w:rsidRDefault="00520292" w:rsidP="00520292">
            <w:pPr>
              <w:pStyle w:val="a5"/>
              <w:spacing w:after="0"/>
              <w:ind w:left="-142" w:firstLine="568"/>
              <w:jc w:val="both"/>
            </w:pPr>
            <w:r w:rsidRPr="0072251C">
              <w:t>Работа отделов культуры по организации обучающих семинаров для работников культуры на территории муниципальных образований. Требования к программам. Организация и проведение</w:t>
            </w:r>
          </w:p>
          <w:p w14:paraId="3B7BFFCF" w14:textId="77777777" w:rsidR="00520292" w:rsidRPr="0072251C" w:rsidRDefault="00520292" w:rsidP="00520292">
            <w:pPr>
              <w:pStyle w:val="a5"/>
              <w:spacing w:after="0"/>
              <w:ind w:left="-142" w:firstLine="568"/>
              <w:jc w:val="both"/>
            </w:pPr>
            <w:r w:rsidRPr="0072251C">
              <w:t xml:space="preserve">Аттестация специалистов  учреждений культуры: критерии оценки, требования, организация.                                                                                      </w:t>
            </w:r>
          </w:p>
          <w:p w14:paraId="1F116BA3" w14:textId="77777777" w:rsidR="00520292" w:rsidRPr="00490061"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7A5B11F8" w14:textId="77777777" w:rsidR="00520292" w:rsidRPr="008C63BE" w:rsidRDefault="00520292" w:rsidP="00520292">
            <w:pPr>
              <w:suppressAutoHyphens/>
              <w:rPr>
                <w:rFonts w:ascii="Times New Roman" w:hAnsi="Times New Roman"/>
                <w:b/>
                <w:i/>
                <w:sz w:val="24"/>
                <w:szCs w:val="24"/>
              </w:rPr>
            </w:pPr>
          </w:p>
        </w:tc>
        <w:tc>
          <w:tcPr>
            <w:tcW w:w="708" w:type="pct"/>
          </w:tcPr>
          <w:p w14:paraId="12CD5B6C"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6B38E951" w14:textId="77777777" w:rsidR="00520292" w:rsidRPr="008C63BE" w:rsidRDefault="00520292" w:rsidP="00520292">
            <w:pPr>
              <w:suppressAutoHyphens/>
              <w:rPr>
                <w:rFonts w:ascii="Times New Roman" w:hAnsi="Times New Roman"/>
                <w:b/>
                <w:i/>
                <w:sz w:val="24"/>
                <w:szCs w:val="24"/>
              </w:rPr>
            </w:pPr>
          </w:p>
        </w:tc>
      </w:tr>
      <w:tr w:rsidR="00520292" w:rsidRPr="008C63BE" w14:paraId="6BBFF8C8" w14:textId="77777777" w:rsidTr="00520292">
        <w:trPr>
          <w:gridAfter w:val="1"/>
          <w:wAfter w:w="25" w:type="pct"/>
        </w:trPr>
        <w:tc>
          <w:tcPr>
            <w:tcW w:w="922" w:type="pct"/>
            <w:vMerge/>
          </w:tcPr>
          <w:p w14:paraId="35F95F2B"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AC4CD30"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2B008434" w14:textId="77777777" w:rsidR="00520292" w:rsidRPr="008C63BE" w:rsidRDefault="00520292" w:rsidP="00520292">
            <w:pPr>
              <w:suppressAutoHyphens/>
              <w:rPr>
                <w:rFonts w:ascii="Times New Roman" w:hAnsi="Times New Roman"/>
                <w:b/>
                <w:i/>
                <w:sz w:val="24"/>
                <w:szCs w:val="24"/>
              </w:rPr>
            </w:pPr>
          </w:p>
        </w:tc>
        <w:tc>
          <w:tcPr>
            <w:tcW w:w="708" w:type="pct"/>
          </w:tcPr>
          <w:p w14:paraId="4DDC8998" w14:textId="77777777" w:rsidR="00520292" w:rsidRPr="008C63BE" w:rsidRDefault="00520292" w:rsidP="00520292">
            <w:pPr>
              <w:suppressAutoHyphens/>
              <w:rPr>
                <w:rFonts w:ascii="Times New Roman" w:hAnsi="Times New Roman"/>
                <w:b/>
                <w:iCs/>
                <w:sz w:val="24"/>
                <w:szCs w:val="24"/>
              </w:rPr>
            </w:pPr>
          </w:p>
        </w:tc>
        <w:tc>
          <w:tcPr>
            <w:tcW w:w="1004" w:type="pct"/>
            <w:vMerge/>
          </w:tcPr>
          <w:p w14:paraId="209769BB" w14:textId="77777777" w:rsidR="00520292" w:rsidRPr="008C63BE" w:rsidRDefault="00520292" w:rsidP="00520292">
            <w:pPr>
              <w:suppressAutoHyphens/>
              <w:rPr>
                <w:rFonts w:ascii="Times New Roman" w:hAnsi="Times New Roman"/>
                <w:b/>
                <w:i/>
                <w:sz w:val="24"/>
                <w:szCs w:val="24"/>
              </w:rPr>
            </w:pPr>
          </w:p>
        </w:tc>
      </w:tr>
      <w:tr w:rsidR="00520292" w:rsidRPr="008C63BE" w14:paraId="14C7957A" w14:textId="77777777" w:rsidTr="00520292">
        <w:trPr>
          <w:gridAfter w:val="1"/>
          <w:wAfter w:w="25" w:type="pct"/>
        </w:trPr>
        <w:tc>
          <w:tcPr>
            <w:tcW w:w="922" w:type="pct"/>
            <w:vMerge/>
          </w:tcPr>
          <w:p w14:paraId="3EB8064B"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4D64BFB" w14:textId="77777777" w:rsidR="00520292" w:rsidRPr="0072251C" w:rsidRDefault="00520292" w:rsidP="00520292">
            <w:pPr>
              <w:spacing w:after="0" w:line="240" w:lineRule="auto"/>
              <w:ind w:left="-142"/>
              <w:jc w:val="both"/>
              <w:rPr>
                <w:rFonts w:ascii="Times New Roman" w:hAnsi="Times New Roman"/>
                <w:sz w:val="24"/>
                <w:szCs w:val="24"/>
              </w:rPr>
            </w:pPr>
            <w:r w:rsidRPr="00490061">
              <w:rPr>
                <w:rFonts w:ascii="Times New Roman" w:hAnsi="Times New Roman"/>
                <w:bCs/>
                <w:sz w:val="24"/>
                <w:szCs w:val="24"/>
              </w:rPr>
              <w:t>Самостоятельная работа:</w:t>
            </w:r>
            <w:r w:rsidRPr="0072251C">
              <w:rPr>
                <w:rFonts w:ascii="Times New Roman" w:hAnsi="Times New Roman"/>
                <w:sz w:val="24"/>
                <w:szCs w:val="24"/>
              </w:rPr>
              <w:t xml:space="preserve"> разработка  программы однодневного обучающего семинара для работников культуры района</w:t>
            </w:r>
          </w:p>
          <w:p w14:paraId="1C2DA2C5" w14:textId="77777777" w:rsidR="00520292" w:rsidRDefault="00520292" w:rsidP="00520292">
            <w:pPr>
              <w:pStyle w:val="a5"/>
              <w:spacing w:after="0"/>
              <w:ind w:left="-142" w:firstLine="568"/>
              <w:jc w:val="both"/>
              <w:rPr>
                <w:b/>
              </w:rPr>
            </w:pPr>
          </w:p>
          <w:p w14:paraId="1DCA1717" w14:textId="77777777" w:rsidR="00520292" w:rsidRPr="008C63BE" w:rsidRDefault="00520292" w:rsidP="00520292">
            <w:pPr>
              <w:tabs>
                <w:tab w:val="left" w:pos="1380"/>
              </w:tabs>
              <w:spacing w:after="0" w:line="240" w:lineRule="auto"/>
              <w:jc w:val="both"/>
              <w:rPr>
                <w:rFonts w:ascii="Times New Roman" w:hAnsi="Times New Roman"/>
                <w:sz w:val="24"/>
                <w:szCs w:val="24"/>
              </w:rPr>
            </w:pPr>
            <w:r>
              <w:rPr>
                <w:rFonts w:ascii="Times New Roman" w:hAnsi="Times New Roman"/>
                <w:sz w:val="24"/>
                <w:szCs w:val="24"/>
              </w:rPr>
              <w:tab/>
            </w:r>
          </w:p>
        </w:tc>
        <w:tc>
          <w:tcPr>
            <w:tcW w:w="365" w:type="pct"/>
            <w:gridSpan w:val="2"/>
            <w:vAlign w:val="center"/>
          </w:tcPr>
          <w:p w14:paraId="6CE497AF" w14:textId="77777777" w:rsidR="00520292" w:rsidRPr="008C63BE" w:rsidRDefault="00520292" w:rsidP="00520292">
            <w:pPr>
              <w:suppressAutoHyphens/>
              <w:rPr>
                <w:rFonts w:ascii="Times New Roman" w:hAnsi="Times New Roman"/>
                <w:b/>
                <w:i/>
                <w:sz w:val="24"/>
                <w:szCs w:val="24"/>
              </w:rPr>
            </w:pPr>
          </w:p>
        </w:tc>
        <w:tc>
          <w:tcPr>
            <w:tcW w:w="708" w:type="pct"/>
          </w:tcPr>
          <w:p w14:paraId="189BF59C" w14:textId="77777777" w:rsidR="00520292" w:rsidRPr="008C63BE" w:rsidRDefault="00520292" w:rsidP="00520292">
            <w:pPr>
              <w:suppressAutoHyphens/>
              <w:rPr>
                <w:rFonts w:ascii="Times New Roman" w:hAnsi="Times New Roman"/>
                <w:b/>
                <w:iCs/>
                <w:sz w:val="24"/>
                <w:szCs w:val="24"/>
              </w:rPr>
            </w:pPr>
          </w:p>
        </w:tc>
        <w:tc>
          <w:tcPr>
            <w:tcW w:w="1004" w:type="pct"/>
            <w:vMerge/>
          </w:tcPr>
          <w:p w14:paraId="322A1DD7" w14:textId="77777777" w:rsidR="00520292" w:rsidRPr="008C63BE" w:rsidRDefault="00520292" w:rsidP="00520292">
            <w:pPr>
              <w:suppressAutoHyphens/>
              <w:rPr>
                <w:rFonts w:ascii="Times New Roman" w:hAnsi="Times New Roman"/>
                <w:b/>
                <w:i/>
                <w:sz w:val="24"/>
                <w:szCs w:val="24"/>
              </w:rPr>
            </w:pPr>
          </w:p>
        </w:tc>
      </w:tr>
      <w:tr w:rsidR="00520292" w:rsidRPr="008C63BE" w14:paraId="23F3DF61" w14:textId="77777777" w:rsidTr="00520292">
        <w:trPr>
          <w:gridAfter w:val="1"/>
          <w:wAfter w:w="25" w:type="pct"/>
        </w:trPr>
        <w:tc>
          <w:tcPr>
            <w:tcW w:w="922" w:type="pct"/>
          </w:tcPr>
          <w:p w14:paraId="47BE3107" w14:textId="77777777" w:rsidR="00520292" w:rsidRDefault="00520292" w:rsidP="00520292">
            <w:pPr>
              <w:pStyle w:val="a5"/>
              <w:spacing w:after="0"/>
              <w:ind w:left="-142" w:firstLine="568"/>
              <w:jc w:val="center"/>
              <w:rPr>
                <w:b/>
              </w:rPr>
            </w:pPr>
            <w:r w:rsidRPr="008C63BE">
              <w:rPr>
                <w:b/>
                <w:bCs/>
              </w:rPr>
              <w:t xml:space="preserve">Тема </w:t>
            </w:r>
            <w:r>
              <w:rPr>
                <w:b/>
                <w:bCs/>
              </w:rPr>
              <w:t>2.14.</w:t>
            </w:r>
            <w:r w:rsidRPr="0072251C">
              <w:rPr>
                <w:b/>
              </w:rPr>
              <w:t xml:space="preserve"> Информационные  и</w:t>
            </w:r>
          </w:p>
          <w:p w14:paraId="666BACDC" w14:textId="77777777" w:rsidR="00520292" w:rsidRPr="0072251C" w:rsidRDefault="00520292" w:rsidP="00520292">
            <w:pPr>
              <w:pStyle w:val="a5"/>
              <w:spacing w:after="0"/>
              <w:ind w:left="-142" w:firstLine="568"/>
              <w:jc w:val="center"/>
              <w:rPr>
                <w:b/>
              </w:rPr>
            </w:pPr>
            <w:r w:rsidRPr="0072251C">
              <w:rPr>
                <w:b/>
              </w:rPr>
              <w:t>информационно-творчес</w:t>
            </w:r>
            <w:r>
              <w:rPr>
                <w:b/>
              </w:rPr>
              <w:t>кие ресурсы учреждения культуры</w:t>
            </w:r>
          </w:p>
          <w:p w14:paraId="4BD37386" w14:textId="77777777" w:rsidR="00520292" w:rsidRPr="00490061" w:rsidRDefault="00520292" w:rsidP="00520292">
            <w:pPr>
              <w:spacing w:line="240" w:lineRule="auto"/>
              <w:rPr>
                <w:rFonts w:ascii="Times New Roman" w:hAnsi="Times New Roman"/>
                <w:b/>
                <w:bCs/>
                <w:sz w:val="24"/>
                <w:szCs w:val="24"/>
                <w:lang w:val="x-none"/>
              </w:rPr>
            </w:pPr>
          </w:p>
        </w:tc>
        <w:tc>
          <w:tcPr>
            <w:tcW w:w="1976" w:type="pct"/>
          </w:tcPr>
          <w:p w14:paraId="0A03C256"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4D430ADF" w14:textId="77777777" w:rsidR="00520292" w:rsidRPr="00094F91" w:rsidRDefault="00520292" w:rsidP="00520292">
            <w:pPr>
              <w:suppressAutoHyphens/>
              <w:rPr>
                <w:rFonts w:ascii="Times New Roman" w:hAnsi="Times New Roman"/>
                <w:bCs/>
                <w:i/>
                <w:sz w:val="24"/>
                <w:szCs w:val="24"/>
              </w:rPr>
            </w:pPr>
            <w:r w:rsidRPr="00094F91">
              <w:rPr>
                <w:rFonts w:ascii="Times New Roman" w:hAnsi="Times New Roman"/>
                <w:bCs/>
                <w:i/>
                <w:sz w:val="24"/>
                <w:szCs w:val="24"/>
              </w:rPr>
              <w:t>2</w:t>
            </w:r>
          </w:p>
        </w:tc>
        <w:tc>
          <w:tcPr>
            <w:tcW w:w="708" w:type="pct"/>
          </w:tcPr>
          <w:p w14:paraId="2004FE9B" w14:textId="77777777" w:rsidR="00520292" w:rsidRPr="008C63BE" w:rsidRDefault="00520292" w:rsidP="00520292">
            <w:pPr>
              <w:suppressAutoHyphens/>
              <w:rPr>
                <w:rFonts w:ascii="Times New Roman" w:hAnsi="Times New Roman"/>
                <w:b/>
                <w:iCs/>
                <w:sz w:val="24"/>
                <w:szCs w:val="24"/>
              </w:rPr>
            </w:pPr>
          </w:p>
        </w:tc>
        <w:tc>
          <w:tcPr>
            <w:tcW w:w="1004" w:type="pct"/>
            <w:vMerge/>
          </w:tcPr>
          <w:p w14:paraId="7AA841DE" w14:textId="77777777" w:rsidR="00520292" w:rsidRPr="008C63BE" w:rsidRDefault="00520292" w:rsidP="00520292">
            <w:pPr>
              <w:suppressAutoHyphens/>
              <w:rPr>
                <w:rFonts w:ascii="Times New Roman" w:hAnsi="Times New Roman"/>
                <w:b/>
                <w:i/>
                <w:sz w:val="24"/>
                <w:szCs w:val="24"/>
              </w:rPr>
            </w:pPr>
          </w:p>
        </w:tc>
      </w:tr>
      <w:tr w:rsidR="00520292" w:rsidRPr="008C63BE" w14:paraId="2FC83023" w14:textId="77777777" w:rsidTr="00520292">
        <w:trPr>
          <w:gridAfter w:val="1"/>
          <w:wAfter w:w="25" w:type="pct"/>
        </w:trPr>
        <w:tc>
          <w:tcPr>
            <w:tcW w:w="922" w:type="pct"/>
            <w:vMerge w:val="restart"/>
          </w:tcPr>
          <w:p w14:paraId="5DCD5E49"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AA6EC64" w14:textId="77777777" w:rsidR="00520292" w:rsidRPr="0072251C" w:rsidRDefault="00520292" w:rsidP="00520292">
            <w:pPr>
              <w:pStyle w:val="a5"/>
              <w:spacing w:after="0"/>
              <w:ind w:left="0" w:firstLine="568"/>
              <w:jc w:val="both"/>
            </w:pPr>
            <w:r w:rsidRPr="0072251C">
              <w:t>Значение и роль информации в деятельности учреждения</w:t>
            </w:r>
            <w:r>
              <w:t xml:space="preserve"> </w:t>
            </w:r>
            <w:r w:rsidRPr="0072251C">
              <w:t>культуры. Роль потенциала творца (автора) в создании информационно-творческого продукта</w:t>
            </w:r>
            <w:r>
              <w:t xml:space="preserve">. </w:t>
            </w:r>
            <w:r w:rsidRPr="0072251C">
              <w:t>Информационные ресурсы общего свойства</w:t>
            </w:r>
            <w:r>
              <w:t xml:space="preserve">. </w:t>
            </w:r>
            <w:r w:rsidRPr="0072251C">
              <w:t>Информационно-творческие ресурсы, их особенности и формы проявления.</w:t>
            </w:r>
            <w:r>
              <w:t xml:space="preserve"> </w:t>
            </w:r>
            <w:r w:rsidRPr="0072251C">
              <w:t>Накопление, оформление, хранение, тиражирование и передача информационных и информационно-творческих ресурсов</w:t>
            </w:r>
          </w:p>
          <w:p w14:paraId="60C771F2" w14:textId="77777777" w:rsidR="00520292" w:rsidRPr="00490061" w:rsidRDefault="00520292" w:rsidP="00520292">
            <w:pPr>
              <w:spacing w:after="0" w:line="240" w:lineRule="auto"/>
              <w:jc w:val="both"/>
              <w:textAlignment w:val="baseline"/>
              <w:outlineLvl w:val="1"/>
              <w:rPr>
                <w:rFonts w:ascii="Times New Roman" w:hAnsi="Times New Roman"/>
                <w:sz w:val="24"/>
                <w:szCs w:val="24"/>
                <w:lang w:val="x-none"/>
              </w:rPr>
            </w:pPr>
          </w:p>
        </w:tc>
        <w:tc>
          <w:tcPr>
            <w:tcW w:w="365" w:type="pct"/>
            <w:gridSpan w:val="2"/>
            <w:vAlign w:val="center"/>
          </w:tcPr>
          <w:p w14:paraId="5E6B44E7" w14:textId="77777777" w:rsidR="00520292" w:rsidRPr="008C63BE" w:rsidRDefault="00520292" w:rsidP="00520292">
            <w:pPr>
              <w:suppressAutoHyphens/>
              <w:rPr>
                <w:rFonts w:ascii="Times New Roman" w:hAnsi="Times New Roman"/>
                <w:b/>
                <w:i/>
                <w:sz w:val="24"/>
                <w:szCs w:val="24"/>
              </w:rPr>
            </w:pPr>
          </w:p>
        </w:tc>
        <w:tc>
          <w:tcPr>
            <w:tcW w:w="708" w:type="pct"/>
          </w:tcPr>
          <w:p w14:paraId="543F32A6"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1786F741" w14:textId="77777777" w:rsidR="00520292" w:rsidRPr="008C63BE" w:rsidRDefault="00520292" w:rsidP="00520292">
            <w:pPr>
              <w:suppressAutoHyphens/>
              <w:rPr>
                <w:rFonts w:ascii="Times New Roman" w:hAnsi="Times New Roman"/>
                <w:b/>
                <w:i/>
                <w:sz w:val="24"/>
                <w:szCs w:val="24"/>
              </w:rPr>
            </w:pPr>
          </w:p>
        </w:tc>
      </w:tr>
      <w:tr w:rsidR="00520292" w:rsidRPr="008C63BE" w14:paraId="2C858ED5" w14:textId="77777777" w:rsidTr="00520292">
        <w:trPr>
          <w:gridAfter w:val="1"/>
          <w:wAfter w:w="25" w:type="pct"/>
        </w:trPr>
        <w:tc>
          <w:tcPr>
            <w:tcW w:w="922" w:type="pct"/>
            <w:vMerge/>
          </w:tcPr>
          <w:p w14:paraId="2DEB790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D8F7C07"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4495FB00" w14:textId="77777777" w:rsidR="00520292" w:rsidRPr="008C63BE" w:rsidRDefault="00520292" w:rsidP="00520292">
            <w:pPr>
              <w:suppressAutoHyphens/>
              <w:rPr>
                <w:rFonts w:ascii="Times New Roman" w:hAnsi="Times New Roman"/>
                <w:b/>
                <w:i/>
                <w:sz w:val="24"/>
                <w:szCs w:val="24"/>
              </w:rPr>
            </w:pPr>
          </w:p>
        </w:tc>
        <w:tc>
          <w:tcPr>
            <w:tcW w:w="708" w:type="pct"/>
          </w:tcPr>
          <w:p w14:paraId="48CAFC67" w14:textId="77777777" w:rsidR="00520292" w:rsidRPr="008C63BE" w:rsidRDefault="00520292" w:rsidP="00520292">
            <w:pPr>
              <w:suppressAutoHyphens/>
              <w:rPr>
                <w:rFonts w:ascii="Times New Roman" w:hAnsi="Times New Roman"/>
                <w:b/>
                <w:iCs/>
                <w:sz w:val="24"/>
                <w:szCs w:val="24"/>
              </w:rPr>
            </w:pPr>
          </w:p>
        </w:tc>
        <w:tc>
          <w:tcPr>
            <w:tcW w:w="1004" w:type="pct"/>
            <w:vMerge/>
          </w:tcPr>
          <w:p w14:paraId="2E41C73F" w14:textId="77777777" w:rsidR="00520292" w:rsidRPr="008C63BE" w:rsidRDefault="00520292" w:rsidP="00520292">
            <w:pPr>
              <w:suppressAutoHyphens/>
              <w:rPr>
                <w:rFonts w:ascii="Times New Roman" w:hAnsi="Times New Roman"/>
                <w:b/>
                <w:i/>
                <w:sz w:val="24"/>
                <w:szCs w:val="24"/>
              </w:rPr>
            </w:pPr>
          </w:p>
        </w:tc>
      </w:tr>
      <w:tr w:rsidR="00520292" w:rsidRPr="008C63BE" w14:paraId="351B456F" w14:textId="77777777" w:rsidTr="00520292">
        <w:trPr>
          <w:gridAfter w:val="1"/>
          <w:wAfter w:w="25" w:type="pct"/>
        </w:trPr>
        <w:tc>
          <w:tcPr>
            <w:tcW w:w="922" w:type="pct"/>
            <w:vMerge/>
          </w:tcPr>
          <w:p w14:paraId="1AC55E2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0B95FF9" w14:textId="77777777" w:rsidR="00520292" w:rsidRPr="0072251C" w:rsidRDefault="00520292" w:rsidP="00520292">
            <w:pPr>
              <w:pStyle w:val="a5"/>
              <w:spacing w:after="0"/>
              <w:ind w:left="-142" w:firstLine="568"/>
              <w:jc w:val="both"/>
            </w:pPr>
            <w:r>
              <w:t>И</w:t>
            </w:r>
            <w:r w:rsidRPr="0072251C">
              <w:t>зучить материал по теме</w:t>
            </w:r>
            <w:r w:rsidRPr="0072251C">
              <w:rPr>
                <w:b/>
              </w:rPr>
              <w:t xml:space="preserve"> </w:t>
            </w:r>
            <w:r w:rsidRPr="0072251C">
              <w:t>Информационно-творческая мощность  КДУ</w:t>
            </w:r>
          </w:p>
          <w:p w14:paraId="02A3A595" w14:textId="77777777" w:rsidR="00520292" w:rsidRPr="0072251C" w:rsidRDefault="00520292" w:rsidP="00520292">
            <w:pPr>
              <w:pStyle w:val="a5"/>
              <w:spacing w:after="0"/>
              <w:ind w:left="-142" w:firstLine="568"/>
              <w:jc w:val="both"/>
            </w:pPr>
            <w:r w:rsidRPr="00490061">
              <w:rPr>
                <w:bCs/>
              </w:rPr>
              <w:t>Самостоятельная работа:</w:t>
            </w:r>
            <w:r w:rsidRPr="0072251C">
              <w:rPr>
                <w:b/>
              </w:rPr>
              <w:t xml:space="preserve"> </w:t>
            </w:r>
            <w:r w:rsidRPr="0072251C">
              <w:t>Интерактивный опрос «Вопрос преподавателю- оценка ответа</w:t>
            </w:r>
          </w:p>
          <w:p w14:paraId="5B13FB9A" w14:textId="77777777" w:rsidR="00520292" w:rsidRPr="00490061"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28A81ED0" w14:textId="77777777" w:rsidR="00520292" w:rsidRPr="008C63BE" w:rsidRDefault="00520292" w:rsidP="00520292">
            <w:pPr>
              <w:suppressAutoHyphens/>
              <w:rPr>
                <w:rFonts w:ascii="Times New Roman" w:hAnsi="Times New Roman"/>
                <w:b/>
                <w:i/>
                <w:sz w:val="24"/>
                <w:szCs w:val="24"/>
              </w:rPr>
            </w:pPr>
          </w:p>
        </w:tc>
        <w:tc>
          <w:tcPr>
            <w:tcW w:w="708" w:type="pct"/>
          </w:tcPr>
          <w:p w14:paraId="54B2D034" w14:textId="77777777" w:rsidR="00520292" w:rsidRPr="008C63BE" w:rsidRDefault="00520292" w:rsidP="00520292">
            <w:pPr>
              <w:suppressAutoHyphens/>
              <w:rPr>
                <w:rFonts w:ascii="Times New Roman" w:hAnsi="Times New Roman"/>
                <w:b/>
                <w:iCs/>
                <w:sz w:val="24"/>
                <w:szCs w:val="24"/>
              </w:rPr>
            </w:pPr>
          </w:p>
        </w:tc>
        <w:tc>
          <w:tcPr>
            <w:tcW w:w="1004" w:type="pct"/>
            <w:vMerge/>
          </w:tcPr>
          <w:p w14:paraId="6AEA2F08" w14:textId="77777777" w:rsidR="00520292" w:rsidRPr="008C63BE" w:rsidRDefault="00520292" w:rsidP="00520292">
            <w:pPr>
              <w:suppressAutoHyphens/>
              <w:rPr>
                <w:rFonts w:ascii="Times New Roman" w:hAnsi="Times New Roman"/>
                <w:b/>
                <w:i/>
                <w:sz w:val="24"/>
                <w:szCs w:val="24"/>
              </w:rPr>
            </w:pPr>
          </w:p>
        </w:tc>
      </w:tr>
      <w:tr w:rsidR="00520292" w:rsidRPr="008C63BE" w14:paraId="04AA05D0" w14:textId="77777777" w:rsidTr="00520292">
        <w:trPr>
          <w:gridAfter w:val="1"/>
          <w:wAfter w:w="25" w:type="pct"/>
        </w:trPr>
        <w:tc>
          <w:tcPr>
            <w:tcW w:w="2898" w:type="pct"/>
            <w:gridSpan w:val="2"/>
          </w:tcPr>
          <w:p w14:paraId="72439328" w14:textId="77777777" w:rsidR="00520292" w:rsidRDefault="00520292" w:rsidP="00520292">
            <w:pPr>
              <w:spacing w:after="0" w:line="240" w:lineRule="auto"/>
              <w:ind w:left="-142" w:firstLine="568"/>
              <w:jc w:val="center"/>
              <w:rPr>
                <w:rFonts w:ascii="Times New Roman" w:hAnsi="Times New Roman"/>
                <w:b/>
                <w:sz w:val="24"/>
                <w:szCs w:val="24"/>
              </w:rPr>
            </w:pPr>
            <w:r w:rsidRPr="0072251C">
              <w:rPr>
                <w:rFonts w:ascii="Times New Roman" w:hAnsi="Times New Roman"/>
                <w:b/>
                <w:sz w:val="24"/>
                <w:szCs w:val="24"/>
              </w:rPr>
              <w:t>Раздел 3. Планирование</w:t>
            </w:r>
            <w:r>
              <w:rPr>
                <w:rFonts w:ascii="Times New Roman" w:hAnsi="Times New Roman"/>
                <w:b/>
                <w:sz w:val="24"/>
                <w:szCs w:val="24"/>
              </w:rPr>
              <w:t xml:space="preserve"> </w:t>
            </w:r>
            <w:r w:rsidRPr="0072251C">
              <w:rPr>
                <w:rFonts w:ascii="Times New Roman" w:hAnsi="Times New Roman"/>
                <w:b/>
                <w:sz w:val="24"/>
                <w:szCs w:val="24"/>
              </w:rPr>
              <w:t>- предвидение результата деятельности КДУ</w:t>
            </w:r>
          </w:p>
          <w:p w14:paraId="25714B96" w14:textId="77777777" w:rsidR="00520292" w:rsidRDefault="00520292" w:rsidP="00520292">
            <w:pPr>
              <w:pStyle w:val="a5"/>
              <w:spacing w:after="0"/>
              <w:ind w:left="-142" w:firstLine="568"/>
              <w:jc w:val="both"/>
            </w:pPr>
          </w:p>
        </w:tc>
        <w:tc>
          <w:tcPr>
            <w:tcW w:w="365" w:type="pct"/>
            <w:gridSpan w:val="2"/>
            <w:vAlign w:val="center"/>
          </w:tcPr>
          <w:p w14:paraId="066D7C42"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48</w:t>
            </w:r>
          </w:p>
        </w:tc>
        <w:tc>
          <w:tcPr>
            <w:tcW w:w="708" w:type="pct"/>
          </w:tcPr>
          <w:p w14:paraId="31449D62" w14:textId="77777777" w:rsidR="00520292" w:rsidRPr="008C63BE" w:rsidRDefault="00520292" w:rsidP="00520292">
            <w:pPr>
              <w:suppressAutoHyphens/>
              <w:rPr>
                <w:rFonts w:ascii="Times New Roman" w:hAnsi="Times New Roman"/>
                <w:b/>
                <w:iCs/>
                <w:sz w:val="24"/>
                <w:szCs w:val="24"/>
              </w:rPr>
            </w:pPr>
          </w:p>
        </w:tc>
        <w:tc>
          <w:tcPr>
            <w:tcW w:w="1004" w:type="pct"/>
            <w:vMerge/>
          </w:tcPr>
          <w:p w14:paraId="3056954A" w14:textId="77777777" w:rsidR="00520292" w:rsidRPr="008C63BE" w:rsidRDefault="00520292" w:rsidP="00520292">
            <w:pPr>
              <w:suppressAutoHyphens/>
              <w:rPr>
                <w:rFonts w:ascii="Times New Roman" w:hAnsi="Times New Roman"/>
                <w:b/>
                <w:i/>
                <w:sz w:val="24"/>
                <w:szCs w:val="24"/>
              </w:rPr>
            </w:pPr>
          </w:p>
        </w:tc>
      </w:tr>
      <w:tr w:rsidR="00520292" w:rsidRPr="008C63BE" w14:paraId="7E0EBAC0" w14:textId="77777777" w:rsidTr="00520292">
        <w:trPr>
          <w:gridAfter w:val="1"/>
          <w:wAfter w:w="25" w:type="pct"/>
        </w:trPr>
        <w:tc>
          <w:tcPr>
            <w:tcW w:w="922" w:type="pct"/>
          </w:tcPr>
          <w:p w14:paraId="09ADAC72"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 xml:space="preserve">Тема </w:t>
            </w:r>
            <w:r>
              <w:rPr>
                <w:rFonts w:ascii="Times New Roman" w:hAnsi="Times New Roman"/>
                <w:b/>
                <w:bCs/>
                <w:sz w:val="24"/>
                <w:szCs w:val="24"/>
              </w:rPr>
              <w:t xml:space="preserve">3.1. </w:t>
            </w:r>
            <w:r w:rsidRPr="0072251C">
              <w:rPr>
                <w:rFonts w:ascii="Times New Roman" w:hAnsi="Times New Roman"/>
                <w:b/>
                <w:sz w:val="24"/>
                <w:szCs w:val="24"/>
              </w:rPr>
              <w:t>Планирование- предвидение результата деятельности КДУ</w:t>
            </w:r>
          </w:p>
        </w:tc>
        <w:tc>
          <w:tcPr>
            <w:tcW w:w="1976" w:type="pct"/>
          </w:tcPr>
          <w:p w14:paraId="66BD4783"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066D4BFA"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12</w:t>
            </w:r>
          </w:p>
        </w:tc>
        <w:tc>
          <w:tcPr>
            <w:tcW w:w="708" w:type="pct"/>
          </w:tcPr>
          <w:p w14:paraId="2A087210" w14:textId="77777777" w:rsidR="00520292" w:rsidRPr="008C63BE" w:rsidRDefault="00520292" w:rsidP="00520292">
            <w:pPr>
              <w:suppressAutoHyphens/>
              <w:rPr>
                <w:rFonts w:ascii="Times New Roman" w:hAnsi="Times New Roman"/>
                <w:b/>
                <w:iCs/>
                <w:sz w:val="24"/>
                <w:szCs w:val="24"/>
              </w:rPr>
            </w:pPr>
          </w:p>
        </w:tc>
        <w:tc>
          <w:tcPr>
            <w:tcW w:w="1004" w:type="pct"/>
            <w:vMerge/>
          </w:tcPr>
          <w:p w14:paraId="210CAB27" w14:textId="77777777" w:rsidR="00520292" w:rsidRPr="008C63BE" w:rsidRDefault="00520292" w:rsidP="00520292">
            <w:pPr>
              <w:suppressAutoHyphens/>
              <w:rPr>
                <w:rFonts w:ascii="Times New Roman" w:hAnsi="Times New Roman"/>
                <w:b/>
                <w:i/>
                <w:sz w:val="24"/>
                <w:szCs w:val="24"/>
              </w:rPr>
            </w:pPr>
          </w:p>
        </w:tc>
      </w:tr>
      <w:tr w:rsidR="00520292" w:rsidRPr="008C63BE" w14:paraId="49DD9550" w14:textId="77777777" w:rsidTr="00520292">
        <w:trPr>
          <w:gridAfter w:val="1"/>
          <w:wAfter w:w="25" w:type="pct"/>
        </w:trPr>
        <w:tc>
          <w:tcPr>
            <w:tcW w:w="922" w:type="pct"/>
            <w:vMerge w:val="restart"/>
          </w:tcPr>
          <w:p w14:paraId="161F51D0"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A9247FE"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Терминология и понятия, используемые в процессе планирования деятельности организации: план, прогноз, проект, программа.  Виды планов: по содержанию, срокам, уровню директивности. Принципы планирования.  Методы планирования. Виды планов. Этапы планирования</w:t>
            </w:r>
          </w:p>
          <w:p w14:paraId="68E0B449" w14:textId="77777777" w:rsidR="00520292" w:rsidRPr="008C63BE" w:rsidRDefault="00520292" w:rsidP="00520292">
            <w:pPr>
              <w:spacing w:after="0" w:line="240" w:lineRule="auto"/>
              <w:ind w:firstLine="708"/>
              <w:jc w:val="both"/>
              <w:rPr>
                <w:rFonts w:ascii="Times New Roman" w:hAnsi="Times New Roman"/>
                <w:sz w:val="24"/>
                <w:szCs w:val="24"/>
              </w:rPr>
            </w:pPr>
          </w:p>
        </w:tc>
        <w:tc>
          <w:tcPr>
            <w:tcW w:w="365" w:type="pct"/>
            <w:gridSpan w:val="2"/>
            <w:vAlign w:val="center"/>
          </w:tcPr>
          <w:p w14:paraId="0F714CA2" w14:textId="77777777" w:rsidR="00520292" w:rsidRPr="008C63BE" w:rsidRDefault="00520292" w:rsidP="00520292">
            <w:pPr>
              <w:suppressAutoHyphens/>
              <w:rPr>
                <w:rFonts w:ascii="Times New Roman" w:hAnsi="Times New Roman"/>
                <w:b/>
                <w:i/>
                <w:sz w:val="24"/>
                <w:szCs w:val="24"/>
              </w:rPr>
            </w:pPr>
          </w:p>
        </w:tc>
        <w:tc>
          <w:tcPr>
            <w:tcW w:w="708" w:type="pct"/>
          </w:tcPr>
          <w:p w14:paraId="08959CDA"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6EAEFAEF" w14:textId="77777777" w:rsidR="00520292" w:rsidRPr="008C63BE" w:rsidRDefault="00520292" w:rsidP="00520292">
            <w:pPr>
              <w:suppressAutoHyphens/>
              <w:rPr>
                <w:rFonts w:ascii="Times New Roman" w:hAnsi="Times New Roman"/>
                <w:b/>
                <w:i/>
                <w:sz w:val="24"/>
                <w:szCs w:val="24"/>
              </w:rPr>
            </w:pPr>
          </w:p>
        </w:tc>
      </w:tr>
      <w:tr w:rsidR="00520292" w:rsidRPr="008C63BE" w14:paraId="41BB47AA" w14:textId="77777777" w:rsidTr="00520292">
        <w:trPr>
          <w:gridAfter w:val="1"/>
          <w:wAfter w:w="25" w:type="pct"/>
        </w:trPr>
        <w:tc>
          <w:tcPr>
            <w:tcW w:w="922" w:type="pct"/>
            <w:vMerge/>
          </w:tcPr>
          <w:p w14:paraId="54B60CE1"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67190660"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46168DA1" w14:textId="77777777" w:rsidR="00520292" w:rsidRPr="008C63BE" w:rsidRDefault="00520292" w:rsidP="00520292">
            <w:pPr>
              <w:suppressAutoHyphens/>
              <w:rPr>
                <w:rFonts w:ascii="Times New Roman" w:hAnsi="Times New Roman"/>
                <w:b/>
                <w:i/>
                <w:sz w:val="24"/>
                <w:szCs w:val="24"/>
              </w:rPr>
            </w:pPr>
          </w:p>
        </w:tc>
        <w:tc>
          <w:tcPr>
            <w:tcW w:w="708" w:type="pct"/>
          </w:tcPr>
          <w:p w14:paraId="6A4443E2" w14:textId="77777777" w:rsidR="00520292" w:rsidRPr="008C63BE" w:rsidRDefault="00520292" w:rsidP="00520292">
            <w:pPr>
              <w:suppressAutoHyphens/>
              <w:rPr>
                <w:rFonts w:ascii="Times New Roman" w:hAnsi="Times New Roman"/>
                <w:b/>
                <w:iCs/>
                <w:sz w:val="24"/>
                <w:szCs w:val="24"/>
              </w:rPr>
            </w:pPr>
          </w:p>
        </w:tc>
        <w:tc>
          <w:tcPr>
            <w:tcW w:w="1004" w:type="pct"/>
            <w:vMerge/>
          </w:tcPr>
          <w:p w14:paraId="57ED329B" w14:textId="77777777" w:rsidR="00520292" w:rsidRPr="008C63BE" w:rsidRDefault="00520292" w:rsidP="00520292">
            <w:pPr>
              <w:suppressAutoHyphens/>
              <w:rPr>
                <w:rFonts w:ascii="Times New Roman" w:hAnsi="Times New Roman"/>
                <w:b/>
                <w:i/>
                <w:sz w:val="24"/>
                <w:szCs w:val="24"/>
              </w:rPr>
            </w:pPr>
          </w:p>
        </w:tc>
      </w:tr>
      <w:tr w:rsidR="00520292" w:rsidRPr="008C63BE" w14:paraId="73C88BD6" w14:textId="77777777" w:rsidTr="00520292">
        <w:trPr>
          <w:gridAfter w:val="1"/>
          <w:wAfter w:w="25" w:type="pct"/>
        </w:trPr>
        <w:tc>
          <w:tcPr>
            <w:tcW w:w="922" w:type="pct"/>
            <w:vMerge/>
          </w:tcPr>
          <w:p w14:paraId="48B9190D"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002EED4" w14:textId="77777777" w:rsidR="00520292" w:rsidRPr="0072251C" w:rsidRDefault="00520292" w:rsidP="00520292">
            <w:pPr>
              <w:spacing w:after="0" w:line="240" w:lineRule="auto"/>
              <w:ind w:left="-142" w:firstLine="568"/>
              <w:jc w:val="both"/>
              <w:rPr>
                <w:rFonts w:ascii="Times New Roman" w:hAnsi="Times New Roman"/>
                <w:sz w:val="24"/>
                <w:szCs w:val="24"/>
              </w:rPr>
            </w:pPr>
            <w:r w:rsidRPr="00D74F0F">
              <w:rPr>
                <w:rFonts w:ascii="Times New Roman" w:hAnsi="Times New Roman"/>
                <w:bCs/>
                <w:sz w:val="24"/>
                <w:szCs w:val="24"/>
              </w:rPr>
              <w:t>Самостоятельная работа:</w:t>
            </w:r>
            <w:r w:rsidRPr="0072251C">
              <w:rPr>
                <w:rFonts w:ascii="Times New Roman" w:hAnsi="Times New Roman"/>
                <w:sz w:val="24"/>
                <w:szCs w:val="24"/>
              </w:rPr>
              <w:t xml:space="preserve">  знакомство с видами и содержанием планов работы организаций культуры.</w:t>
            </w:r>
          </w:p>
          <w:p w14:paraId="0B90EC19" w14:textId="77777777" w:rsidR="00520292" w:rsidRPr="008C63BE" w:rsidRDefault="00520292" w:rsidP="00520292">
            <w:pPr>
              <w:spacing w:after="0" w:line="240" w:lineRule="auto"/>
              <w:ind w:firstLine="708"/>
              <w:jc w:val="both"/>
              <w:rPr>
                <w:rFonts w:ascii="Times New Roman" w:hAnsi="Times New Roman"/>
                <w:sz w:val="24"/>
                <w:szCs w:val="24"/>
              </w:rPr>
            </w:pPr>
          </w:p>
        </w:tc>
        <w:tc>
          <w:tcPr>
            <w:tcW w:w="365" w:type="pct"/>
            <w:gridSpan w:val="2"/>
            <w:vAlign w:val="center"/>
          </w:tcPr>
          <w:p w14:paraId="51BE2D96" w14:textId="77777777" w:rsidR="00520292" w:rsidRPr="008C63BE" w:rsidRDefault="00520292" w:rsidP="00520292">
            <w:pPr>
              <w:suppressAutoHyphens/>
              <w:rPr>
                <w:rFonts w:ascii="Times New Roman" w:hAnsi="Times New Roman"/>
                <w:b/>
                <w:i/>
                <w:sz w:val="24"/>
                <w:szCs w:val="24"/>
              </w:rPr>
            </w:pPr>
          </w:p>
        </w:tc>
        <w:tc>
          <w:tcPr>
            <w:tcW w:w="708" w:type="pct"/>
          </w:tcPr>
          <w:p w14:paraId="07E7A524" w14:textId="77777777" w:rsidR="00520292" w:rsidRPr="008C63BE" w:rsidRDefault="00520292" w:rsidP="00520292">
            <w:pPr>
              <w:suppressAutoHyphens/>
              <w:rPr>
                <w:rFonts w:ascii="Times New Roman" w:hAnsi="Times New Roman"/>
                <w:b/>
                <w:iCs/>
                <w:sz w:val="24"/>
                <w:szCs w:val="24"/>
              </w:rPr>
            </w:pPr>
          </w:p>
        </w:tc>
        <w:tc>
          <w:tcPr>
            <w:tcW w:w="1004" w:type="pct"/>
            <w:vMerge/>
          </w:tcPr>
          <w:p w14:paraId="5CB701AF" w14:textId="77777777" w:rsidR="00520292" w:rsidRPr="008C63BE" w:rsidRDefault="00520292" w:rsidP="00520292">
            <w:pPr>
              <w:suppressAutoHyphens/>
              <w:rPr>
                <w:rFonts w:ascii="Times New Roman" w:hAnsi="Times New Roman"/>
                <w:b/>
                <w:i/>
                <w:sz w:val="24"/>
                <w:szCs w:val="24"/>
              </w:rPr>
            </w:pPr>
          </w:p>
        </w:tc>
      </w:tr>
      <w:tr w:rsidR="00520292" w:rsidRPr="008C63BE" w14:paraId="2FC52B68" w14:textId="77777777" w:rsidTr="00520292">
        <w:trPr>
          <w:gridAfter w:val="1"/>
          <w:wAfter w:w="25" w:type="pct"/>
        </w:trPr>
        <w:tc>
          <w:tcPr>
            <w:tcW w:w="922" w:type="pct"/>
          </w:tcPr>
          <w:p w14:paraId="6FA974D8" w14:textId="77777777" w:rsidR="00520292" w:rsidRPr="008C63BE" w:rsidRDefault="00520292" w:rsidP="00520292">
            <w:pPr>
              <w:spacing w:line="240" w:lineRule="auto"/>
              <w:rPr>
                <w:rFonts w:ascii="Times New Roman" w:hAnsi="Times New Roman"/>
                <w:b/>
                <w:bCs/>
                <w:sz w:val="24"/>
                <w:szCs w:val="24"/>
              </w:rPr>
            </w:pPr>
            <w:r w:rsidRPr="008C63BE">
              <w:rPr>
                <w:rFonts w:ascii="Times New Roman" w:hAnsi="Times New Roman"/>
                <w:b/>
                <w:bCs/>
                <w:sz w:val="24"/>
                <w:szCs w:val="24"/>
              </w:rPr>
              <w:t>Тема 3.</w:t>
            </w:r>
            <w:r>
              <w:rPr>
                <w:rFonts w:ascii="Times New Roman" w:hAnsi="Times New Roman"/>
                <w:b/>
                <w:bCs/>
                <w:sz w:val="24"/>
                <w:szCs w:val="24"/>
              </w:rPr>
              <w:t>2</w:t>
            </w:r>
            <w:r w:rsidRPr="008C63BE">
              <w:rPr>
                <w:rFonts w:ascii="Times New Roman" w:hAnsi="Times New Roman"/>
                <w:b/>
                <w:bCs/>
                <w:sz w:val="24"/>
                <w:szCs w:val="24"/>
              </w:rPr>
              <w:t xml:space="preserve">. </w:t>
            </w:r>
            <w:r w:rsidRPr="0072251C">
              <w:rPr>
                <w:rFonts w:ascii="Times New Roman" w:hAnsi="Times New Roman"/>
                <w:b/>
                <w:sz w:val="24"/>
                <w:szCs w:val="24"/>
              </w:rPr>
              <w:t>Особенности планирования СКД</w:t>
            </w:r>
          </w:p>
        </w:tc>
        <w:tc>
          <w:tcPr>
            <w:tcW w:w="1976" w:type="pct"/>
          </w:tcPr>
          <w:p w14:paraId="52F47615"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0762E7F6"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12</w:t>
            </w:r>
          </w:p>
        </w:tc>
        <w:tc>
          <w:tcPr>
            <w:tcW w:w="708" w:type="pct"/>
          </w:tcPr>
          <w:p w14:paraId="78698428" w14:textId="77777777" w:rsidR="00520292" w:rsidRPr="008C63BE" w:rsidRDefault="00520292" w:rsidP="00520292">
            <w:pPr>
              <w:suppressAutoHyphens/>
              <w:rPr>
                <w:rFonts w:ascii="Times New Roman" w:hAnsi="Times New Roman"/>
                <w:b/>
                <w:iCs/>
                <w:sz w:val="24"/>
                <w:szCs w:val="24"/>
              </w:rPr>
            </w:pPr>
          </w:p>
        </w:tc>
        <w:tc>
          <w:tcPr>
            <w:tcW w:w="1004" w:type="pct"/>
            <w:vMerge/>
          </w:tcPr>
          <w:p w14:paraId="02FFF0CA" w14:textId="77777777" w:rsidR="00520292" w:rsidRPr="008C63BE" w:rsidRDefault="00520292" w:rsidP="00520292">
            <w:pPr>
              <w:suppressAutoHyphens/>
              <w:rPr>
                <w:rFonts w:ascii="Times New Roman" w:hAnsi="Times New Roman"/>
                <w:b/>
                <w:i/>
                <w:sz w:val="24"/>
                <w:szCs w:val="24"/>
              </w:rPr>
            </w:pPr>
          </w:p>
        </w:tc>
      </w:tr>
      <w:tr w:rsidR="00520292" w:rsidRPr="008C63BE" w14:paraId="116F9F1E" w14:textId="77777777" w:rsidTr="00520292">
        <w:trPr>
          <w:gridAfter w:val="1"/>
          <w:wAfter w:w="25" w:type="pct"/>
        </w:trPr>
        <w:tc>
          <w:tcPr>
            <w:tcW w:w="922" w:type="pct"/>
            <w:vMerge w:val="restart"/>
          </w:tcPr>
          <w:p w14:paraId="3A1F0D3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544A34E5" w14:textId="77777777" w:rsidR="00520292" w:rsidRPr="0072251C" w:rsidRDefault="00520292" w:rsidP="00520292">
            <w:pPr>
              <w:shd w:val="clear" w:color="auto" w:fill="FFFFFF"/>
              <w:spacing w:after="0" w:line="240" w:lineRule="auto"/>
              <w:ind w:firstLine="568"/>
              <w:jc w:val="both"/>
              <w:rPr>
                <w:rFonts w:ascii="Times New Roman" w:hAnsi="Times New Roman"/>
                <w:sz w:val="24"/>
                <w:szCs w:val="24"/>
              </w:rPr>
            </w:pPr>
            <w:r w:rsidRPr="0072251C">
              <w:rPr>
                <w:rFonts w:ascii="Times New Roman" w:hAnsi="Times New Roman"/>
                <w:sz w:val="24"/>
                <w:szCs w:val="24"/>
              </w:rPr>
              <w:t>Основные информационные источники – основа плана. Ресурсное обеспечение планов</w:t>
            </w:r>
            <w:r>
              <w:rPr>
                <w:rFonts w:ascii="Times New Roman" w:hAnsi="Times New Roman"/>
                <w:sz w:val="24"/>
                <w:szCs w:val="24"/>
              </w:rPr>
              <w:t xml:space="preserve">. </w:t>
            </w:r>
            <w:r w:rsidRPr="0072251C">
              <w:rPr>
                <w:rFonts w:ascii="Times New Roman" w:hAnsi="Times New Roman"/>
                <w:sz w:val="24"/>
                <w:szCs w:val="24"/>
              </w:rPr>
              <w:t>Планы работы на текущий год. Особенности разработки вводной части</w:t>
            </w:r>
            <w:r>
              <w:rPr>
                <w:rFonts w:ascii="Times New Roman" w:hAnsi="Times New Roman"/>
                <w:sz w:val="24"/>
                <w:szCs w:val="24"/>
              </w:rPr>
              <w:t xml:space="preserve">. </w:t>
            </w:r>
            <w:r w:rsidRPr="0072251C">
              <w:rPr>
                <w:rFonts w:ascii="Times New Roman" w:hAnsi="Times New Roman"/>
                <w:sz w:val="24"/>
                <w:szCs w:val="24"/>
              </w:rPr>
              <w:t>Специфика разработки основной части с учетом основных направлений СКД, исследовательско -методической и, организационно- хозяйственной деятельности</w:t>
            </w:r>
            <w:r>
              <w:rPr>
                <w:rFonts w:ascii="Times New Roman" w:hAnsi="Times New Roman"/>
                <w:sz w:val="24"/>
                <w:szCs w:val="24"/>
              </w:rPr>
              <w:t xml:space="preserve">. </w:t>
            </w:r>
            <w:r w:rsidRPr="0072251C">
              <w:rPr>
                <w:rFonts w:ascii="Times New Roman" w:hAnsi="Times New Roman"/>
                <w:sz w:val="24"/>
                <w:szCs w:val="24"/>
              </w:rPr>
              <w:t>Структура плана.</w:t>
            </w:r>
            <w:r>
              <w:rPr>
                <w:rFonts w:ascii="Times New Roman" w:hAnsi="Times New Roman"/>
                <w:sz w:val="24"/>
                <w:szCs w:val="24"/>
              </w:rPr>
              <w:t xml:space="preserve"> </w:t>
            </w:r>
            <w:r w:rsidRPr="0072251C">
              <w:rPr>
                <w:rFonts w:ascii="Times New Roman" w:hAnsi="Times New Roman"/>
                <w:sz w:val="24"/>
                <w:szCs w:val="24"/>
              </w:rPr>
              <w:t>Календарное планирование деятельности учреждения СКС.</w:t>
            </w:r>
          </w:p>
          <w:p w14:paraId="3DDC0717" w14:textId="77777777" w:rsidR="00520292" w:rsidRPr="008C63BE" w:rsidRDefault="00520292" w:rsidP="00520292">
            <w:pPr>
              <w:spacing w:after="0" w:line="240" w:lineRule="auto"/>
              <w:ind w:left="142"/>
              <w:jc w:val="both"/>
              <w:rPr>
                <w:rFonts w:ascii="Times New Roman" w:hAnsi="Times New Roman"/>
                <w:sz w:val="24"/>
                <w:szCs w:val="24"/>
              </w:rPr>
            </w:pPr>
            <w:r w:rsidRPr="0072251C">
              <w:rPr>
                <w:rFonts w:ascii="Times New Roman" w:hAnsi="Times New Roman"/>
                <w:sz w:val="24"/>
                <w:szCs w:val="24"/>
              </w:rPr>
              <w:t xml:space="preserve">План-реклама, особенности разработки.                                                                                        </w:t>
            </w:r>
          </w:p>
        </w:tc>
        <w:tc>
          <w:tcPr>
            <w:tcW w:w="365" w:type="pct"/>
            <w:gridSpan w:val="2"/>
            <w:vAlign w:val="center"/>
          </w:tcPr>
          <w:p w14:paraId="3D08C54A" w14:textId="77777777" w:rsidR="00520292" w:rsidRPr="008C63BE" w:rsidRDefault="00520292" w:rsidP="00520292">
            <w:pPr>
              <w:suppressAutoHyphens/>
              <w:rPr>
                <w:rFonts w:ascii="Times New Roman" w:hAnsi="Times New Roman"/>
                <w:b/>
                <w:i/>
                <w:sz w:val="24"/>
                <w:szCs w:val="24"/>
              </w:rPr>
            </w:pPr>
          </w:p>
        </w:tc>
        <w:tc>
          <w:tcPr>
            <w:tcW w:w="708" w:type="pct"/>
          </w:tcPr>
          <w:p w14:paraId="148569BF"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5D369143" w14:textId="77777777" w:rsidR="00520292" w:rsidRPr="008C63BE" w:rsidRDefault="00520292" w:rsidP="00520292">
            <w:pPr>
              <w:suppressAutoHyphens/>
              <w:rPr>
                <w:rFonts w:ascii="Times New Roman" w:hAnsi="Times New Roman"/>
                <w:b/>
                <w:i/>
                <w:sz w:val="24"/>
                <w:szCs w:val="24"/>
              </w:rPr>
            </w:pPr>
          </w:p>
        </w:tc>
      </w:tr>
      <w:tr w:rsidR="00520292" w:rsidRPr="008C63BE" w14:paraId="46182EE6" w14:textId="77777777" w:rsidTr="00520292">
        <w:trPr>
          <w:gridAfter w:val="1"/>
          <w:wAfter w:w="25" w:type="pct"/>
        </w:trPr>
        <w:tc>
          <w:tcPr>
            <w:tcW w:w="922" w:type="pct"/>
            <w:vMerge/>
          </w:tcPr>
          <w:p w14:paraId="02380B5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B176FA8"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0D234738" w14:textId="77777777" w:rsidR="00520292" w:rsidRPr="008C63BE" w:rsidRDefault="00520292" w:rsidP="00520292">
            <w:pPr>
              <w:suppressAutoHyphens/>
              <w:rPr>
                <w:rFonts w:ascii="Times New Roman" w:hAnsi="Times New Roman"/>
                <w:b/>
                <w:i/>
                <w:sz w:val="24"/>
                <w:szCs w:val="24"/>
              </w:rPr>
            </w:pPr>
          </w:p>
        </w:tc>
        <w:tc>
          <w:tcPr>
            <w:tcW w:w="708" w:type="pct"/>
          </w:tcPr>
          <w:p w14:paraId="1D6FE8E4" w14:textId="77777777" w:rsidR="00520292" w:rsidRPr="008C63BE" w:rsidRDefault="00520292" w:rsidP="00520292">
            <w:pPr>
              <w:suppressAutoHyphens/>
              <w:rPr>
                <w:rFonts w:ascii="Times New Roman" w:hAnsi="Times New Roman"/>
                <w:b/>
                <w:iCs/>
                <w:sz w:val="24"/>
                <w:szCs w:val="24"/>
              </w:rPr>
            </w:pPr>
          </w:p>
        </w:tc>
        <w:tc>
          <w:tcPr>
            <w:tcW w:w="1004" w:type="pct"/>
            <w:vMerge/>
          </w:tcPr>
          <w:p w14:paraId="6946397C" w14:textId="77777777" w:rsidR="00520292" w:rsidRPr="008C63BE" w:rsidRDefault="00520292" w:rsidP="00520292">
            <w:pPr>
              <w:suppressAutoHyphens/>
              <w:rPr>
                <w:rFonts w:ascii="Times New Roman" w:hAnsi="Times New Roman"/>
                <w:b/>
                <w:i/>
                <w:sz w:val="24"/>
                <w:szCs w:val="24"/>
              </w:rPr>
            </w:pPr>
          </w:p>
        </w:tc>
      </w:tr>
      <w:tr w:rsidR="00520292" w:rsidRPr="008C63BE" w14:paraId="546E0C8D" w14:textId="77777777" w:rsidTr="00520292">
        <w:trPr>
          <w:gridAfter w:val="1"/>
          <w:wAfter w:w="25" w:type="pct"/>
        </w:trPr>
        <w:tc>
          <w:tcPr>
            <w:tcW w:w="922" w:type="pct"/>
            <w:vMerge/>
          </w:tcPr>
          <w:p w14:paraId="28CC1A21"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9131F08" w14:textId="77777777" w:rsidR="00520292" w:rsidRPr="0072251C" w:rsidRDefault="00520292" w:rsidP="00520292">
            <w:pPr>
              <w:pStyle w:val="a5"/>
              <w:spacing w:after="0"/>
              <w:ind w:left="-142" w:firstLine="568"/>
              <w:jc w:val="both"/>
            </w:pPr>
            <w:r w:rsidRPr="0072251C">
              <w:t xml:space="preserve">Разработка плана-афиши мероприятий КДУ на месяц   </w:t>
            </w:r>
          </w:p>
          <w:p w14:paraId="2D9A54D8" w14:textId="77777777" w:rsidR="00520292" w:rsidRDefault="00520292" w:rsidP="00520292">
            <w:pPr>
              <w:pStyle w:val="a5"/>
              <w:spacing w:after="0"/>
              <w:ind w:left="-142" w:firstLine="568"/>
              <w:jc w:val="both"/>
            </w:pPr>
            <w:r w:rsidRPr="007376E1">
              <w:rPr>
                <w:bCs/>
              </w:rPr>
              <w:t>Самостоятельная работа:</w:t>
            </w:r>
            <w:r w:rsidRPr="0072251C">
              <w:t xml:space="preserve"> Разработка  программы творческо-производственной и организационно-хозяйственной деятельности КДУ на год   </w:t>
            </w:r>
          </w:p>
          <w:p w14:paraId="14B59B44" w14:textId="77777777" w:rsidR="00520292" w:rsidRPr="0072251C" w:rsidRDefault="00520292" w:rsidP="00520292">
            <w:pPr>
              <w:pStyle w:val="a5"/>
              <w:spacing w:after="0"/>
              <w:ind w:left="-142" w:firstLine="568"/>
              <w:jc w:val="both"/>
            </w:pPr>
            <w:r w:rsidRPr="0072251C">
              <w:t xml:space="preserve">       </w:t>
            </w:r>
          </w:p>
          <w:p w14:paraId="16124D68" w14:textId="77777777" w:rsidR="00520292" w:rsidRPr="007376E1" w:rsidRDefault="00520292" w:rsidP="00520292">
            <w:pPr>
              <w:spacing w:after="0" w:line="240" w:lineRule="auto"/>
              <w:jc w:val="center"/>
              <w:rPr>
                <w:rFonts w:ascii="Times New Roman" w:hAnsi="Times New Roman"/>
                <w:sz w:val="24"/>
                <w:szCs w:val="24"/>
                <w:lang w:val="x-none"/>
              </w:rPr>
            </w:pPr>
          </w:p>
        </w:tc>
        <w:tc>
          <w:tcPr>
            <w:tcW w:w="365" w:type="pct"/>
            <w:gridSpan w:val="2"/>
            <w:vAlign w:val="center"/>
          </w:tcPr>
          <w:p w14:paraId="5730501E" w14:textId="77777777" w:rsidR="00520292" w:rsidRPr="008C63BE" w:rsidRDefault="00520292" w:rsidP="00520292">
            <w:pPr>
              <w:suppressAutoHyphens/>
              <w:rPr>
                <w:rFonts w:ascii="Times New Roman" w:hAnsi="Times New Roman"/>
                <w:b/>
                <w:i/>
                <w:sz w:val="24"/>
                <w:szCs w:val="24"/>
              </w:rPr>
            </w:pPr>
          </w:p>
        </w:tc>
        <w:tc>
          <w:tcPr>
            <w:tcW w:w="708" w:type="pct"/>
          </w:tcPr>
          <w:p w14:paraId="737E77B8" w14:textId="77777777" w:rsidR="00520292" w:rsidRPr="008C63BE" w:rsidRDefault="00520292" w:rsidP="00520292">
            <w:pPr>
              <w:suppressAutoHyphens/>
              <w:rPr>
                <w:rFonts w:ascii="Times New Roman" w:hAnsi="Times New Roman"/>
                <w:b/>
                <w:iCs/>
                <w:sz w:val="24"/>
                <w:szCs w:val="24"/>
              </w:rPr>
            </w:pPr>
          </w:p>
        </w:tc>
        <w:tc>
          <w:tcPr>
            <w:tcW w:w="1004" w:type="pct"/>
            <w:vMerge/>
          </w:tcPr>
          <w:p w14:paraId="55C3D277" w14:textId="77777777" w:rsidR="00520292" w:rsidRPr="008C63BE" w:rsidRDefault="00520292" w:rsidP="00520292">
            <w:pPr>
              <w:suppressAutoHyphens/>
              <w:rPr>
                <w:rFonts w:ascii="Times New Roman" w:hAnsi="Times New Roman"/>
                <w:b/>
                <w:i/>
                <w:sz w:val="24"/>
                <w:szCs w:val="24"/>
              </w:rPr>
            </w:pPr>
          </w:p>
        </w:tc>
      </w:tr>
      <w:tr w:rsidR="00520292" w:rsidRPr="008C63BE" w14:paraId="5DBDC9E3" w14:textId="77777777" w:rsidTr="00520292">
        <w:trPr>
          <w:gridAfter w:val="1"/>
          <w:wAfter w:w="25" w:type="pct"/>
        </w:trPr>
        <w:tc>
          <w:tcPr>
            <w:tcW w:w="922" w:type="pct"/>
          </w:tcPr>
          <w:p w14:paraId="1CE45797" w14:textId="77777777" w:rsidR="00520292" w:rsidRPr="0072251C" w:rsidRDefault="00520292" w:rsidP="00520292">
            <w:pPr>
              <w:spacing w:after="0" w:line="240" w:lineRule="auto"/>
              <w:ind w:left="-142" w:firstLine="568"/>
              <w:jc w:val="center"/>
              <w:rPr>
                <w:rFonts w:ascii="Times New Roman" w:hAnsi="Times New Roman"/>
                <w:b/>
                <w:sz w:val="24"/>
                <w:szCs w:val="24"/>
              </w:rPr>
            </w:pPr>
            <w:r w:rsidRPr="008C63BE">
              <w:rPr>
                <w:rFonts w:ascii="Times New Roman" w:hAnsi="Times New Roman"/>
                <w:b/>
                <w:bCs/>
                <w:sz w:val="24"/>
                <w:szCs w:val="24"/>
              </w:rPr>
              <w:t>Тема 3.</w:t>
            </w:r>
            <w:r>
              <w:rPr>
                <w:rFonts w:ascii="Times New Roman" w:hAnsi="Times New Roman"/>
                <w:b/>
                <w:bCs/>
                <w:sz w:val="24"/>
                <w:szCs w:val="24"/>
              </w:rPr>
              <w:t>3</w:t>
            </w:r>
            <w:r w:rsidRPr="008C63BE">
              <w:rPr>
                <w:rFonts w:ascii="Times New Roman" w:hAnsi="Times New Roman"/>
                <w:b/>
                <w:bCs/>
                <w:sz w:val="24"/>
                <w:szCs w:val="24"/>
              </w:rPr>
              <w:t>.</w:t>
            </w:r>
            <w:r w:rsidRPr="008C63BE">
              <w:rPr>
                <w:rFonts w:ascii="Times New Roman" w:hAnsi="Times New Roman"/>
                <w:b/>
                <w:sz w:val="24"/>
                <w:szCs w:val="24"/>
              </w:rPr>
              <w:t xml:space="preserve"> </w:t>
            </w:r>
            <w:r w:rsidRPr="0072251C">
              <w:rPr>
                <w:rFonts w:ascii="Times New Roman" w:hAnsi="Times New Roman"/>
                <w:b/>
                <w:sz w:val="24"/>
                <w:szCs w:val="24"/>
              </w:rPr>
              <w:t>Контроль  за деятельностью КДУ</w:t>
            </w:r>
          </w:p>
          <w:p w14:paraId="7F00F19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62409DAB"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63EDA055" w14:textId="77777777" w:rsidR="00520292" w:rsidRPr="00094F91" w:rsidRDefault="00520292" w:rsidP="00520292">
            <w:pPr>
              <w:suppressAutoHyphens/>
              <w:rPr>
                <w:rFonts w:ascii="Times New Roman" w:hAnsi="Times New Roman"/>
                <w:bCs/>
                <w:iCs/>
                <w:sz w:val="24"/>
                <w:szCs w:val="24"/>
              </w:rPr>
            </w:pPr>
            <w:r w:rsidRPr="00094F91">
              <w:rPr>
                <w:rFonts w:ascii="Times New Roman" w:hAnsi="Times New Roman"/>
                <w:bCs/>
                <w:iCs/>
                <w:sz w:val="24"/>
                <w:szCs w:val="24"/>
              </w:rPr>
              <w:t>12</w:t>
            </w:r>
          </w:p>
        </w:tc>
        <w:tc>
          <w:tcPr>
            <w:tcW w:w="708" w:type="pct"/>
          </w:tcPr>
          <w:p w14:paraId="2E2CB658" w14:textId="77777777" w:rsidR="00520292" w:rsidRPr="008C63BE" w:rsidRDefault="00520292" w:rsidP="00520292">
            <w:pPr>
              <w:suppressAutoHyphens/>
              <w:rPr>
                <w:rFonts w:ascii="Times New Roman" w:hAnsi="Times New Roman"/>
                <w:b/>
                <w:iCs/>
                <w:sz w:val="24"/>
                <w:szCs w:val="24"/>
              </w:rPr>
            </w:pPr>
          </w:p>
        </w:tc>
        <w:tc>
          <w:tcPr>
            <w:tcW w:w="1004" w:type="pct"/>
            <w:vMerge/>
          </w:tcPr>
          <w:p w14:paraId="045C232B" w14:textId="77777777" w:rsidR="00520292" w:rsidRPr="008C63BE" w:rsidRDefault="00520292" w:rsidP="00520292">
            <w:pPr>
              <w:suppressAutoHyphens/>
              <w:rPr>
                <w:rFonts w:ascii="Times New Roman" w:hAnsi="Times New Roman"/>
                <w:b/>
                <w:i/>
                <w:sz w:val="24"/>
                <w:szCs w:val="24"/>
              </w:rPr>
            </w:pPr>
          </w:p>
        </w:tc>
      </w:tr>
      <w:tr w:rsidR="00520292" w:rsidRPr="008C63BE" w14:paraId="6F0DCE24" w14:textId="77777777" w:rsidTr="00520292">
        <w:trPr>
          <w:gridAfter w:val="1"/>
          <w:wAfter w:w="25" w:type="pct"/>
        </w:trPr>
        <w:tc>
          <w:tcPr>
            <w:tcW w:w="922" w:type="pct"/>
            <w:vMerge w:val="restart"/>
          </w:tcPr>
          <w:p w14:paraId="54F6FC2E"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2354E13" w14:textId="77777777" w:rsidR="00520292" w:rsidRPr="0072251C" w:rsidRDefault="00520292" w:rsidP="00520292">
            <w:pPr>
              <w:shd w:val="clear" w:color="auto" w:fill="FFFFFF"/>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Понятие и сущность контроля. Функции. Принципы контроля. Виды контроля</w:t>
            </w:r>
            <w:r>
              <w:rPr>
                <w:rFonts w:ascii="Times New Roman" w:hAnsi="Times New Roman"/>
                <w:sz w:val="24"/>
                <w:szCs w:val="24"/>
              </w:rPr>
              <w:t xml:space="preserve">. </w:t>
            </w:r>
            <w:r w:rsidRPr="0072251C">
              <w:rPr>
                <w:rFonts w:ascii="Times New Roman" w:hAnsi="Times New Roman"/>
                <w:sz w:val="24"/>
                <w:szCs w:val="24"/>
              </w:rPr>
              <w:t>Характеристика форм контроля.</w:t>
            </w:r>
          </w:p>
          <w:p w14:paraId="7200EED0" w14:textId="77777777" w:rsidR="00520292" w:rsidRPr="008C63BE" w:rsidRDefault="00520292" w:rsidP="00520292">
            <w:pPr>
              <w:pStyle w:val="a9"/>
              <w:shd w:val="clear" w:color="auto" w:fill="FFFFFF"/>
              <w:spacing w:before="0" w:beforeAutospacing="0" w:after="0" w:afterAutospacing="0"/>
              <w:jc w:val="both"/>
            </w:pPr>
          </w:p>
        </w:tc>
        <w:tc>
          <w:tcPr>
            <w:tcW w:w="365" w:type="pct"/>
            <w:gridSpan w:val="2"/>
            <w:vAlign w:val="center"/>
          </w:tcPr>
          <w:p w14:paraId="28D69F72" w14:textId="77777777" w:rsidR="00520292" w:rsidRPr="008C63BE" w:rsidRDefault="00520292" w:rsidP="00520292">
            <w:pPr>
              <w:suppressAutoHyphens/>
              <w:rPr>
                <w:rFonts w:ascii="Times New Roman" w:hAnsi="Times New Roman"/>
                <w:b/>
                <w:i/>
                <w:sz w:val="24"/>
                <w:szCs w:val="24"/>
              </w:rPr>
            </w:pPr>
          </w:p>
        </w:tc>
        <w:tc>
          <w:tcPr>
            <w:tcW w:w="708" w:type="pct"/>
          </w:tcPr>
          <w:p w14:paraId="4CAF91E2"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067C7128" w14:textId="77777777" w:rsidR="00520292" w:rsidRPr="008C63BE" w:rsidRDefault="00520292" w:rsidP="00520292">
            <w:pPr>
              <w:suppressAutoHyphens/>
              <w:rPr>
                <w:rFonts w:ascii="Times New Roman" w:hAnsi="Times New Roman"/>
                <w:b/>
                <w:i/>
                <w:sz w:val="24"/>
                <w:szCs w:val="24"/>
              </w:rPr>
            </w:pPr>
          </w:p>
        </w:tc>
      </w:tr>
      <w:tr w:rsidR="00520292" w:rsidRPr="008C63BE" w14:paraId="25123ED9" w14:textId="77777777" w:rsidTr="00520292">
        <w:trPr>
          <w:gridAfter w:val="1"/>
          <w:wAfter w:w="25" w:type="pct"/>
        </w:trPr>
        <w:tc>
          <w:tcPr>
            <w:tcW w:w="922" w:type="pct"/>
            <w:vMerge/>
          </w:tcPr>
          <w:p w14:paraId="7FAA274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DB18D5C"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5F88CFAC" w14:textId="77777777" w:rsidR="00520292" w:rsidRPr="008C63BE" w:rsidRDefault="00520292" w:rsidP="00520292">
            <w:pPr>
              <w:suppressAutoHyphens/>
              <w:rPr>
                <w:rFonts w:ascii="Times New Roman" w:hAnsi="Times New Roman"/>
                <w:b/>
                <w:i/>
                <w:sz w:val="24"/>
                <w:szCs w:val="24"/>
              </w:rPr>
            </w:pPr>
          </w:p>
        </w:tc>
        <w:tc>
          <w:tcPr>
            <w:tcW w:w="708" w:type="pct"/>
          </w:tcPr>
          <w:p w14:paraId="1E93DDBE" w14:textId="77777777" w:rsidR="00520292" w:rsidRPr="008C63BE" w:rsidRDefault="00520292" w:rsidP="00520292">
            <w:pPr>
              <w:suppressAutoHyphens/>
              <w:rPr>
                <w:rFonts w:ascii="Times New Roman" w:hAnsi="Times New Roman"/>
                <w:b/>
                <w:iCs/>
                <w:sz w:val="24"/>
                <w:szCs w:val="24"/>
              </w:rPr>
            </w:pPr>
          </w:p>
        </w:tc>
        <w:tc>
          <w:tcPr>
            <w:tcW w:w="1004" w:type="pct"/>
            <w:vMerge/>
          </w:tcPr>
          <w:p w14:paraId="29AE76D9" w14:textId="77777777" w:rsidR="00520292" w:rsidRPr="008C63BE" w:rsidRDefault="00520292" w:rsidP="00520292">
            <w:pPr>
              <w:suppressAutoHyphens/>
              <w:rPr>
                <w:rFonts w:ascii="Times New Roman" w:hAnsi="Times New Roman"/>
                <w:b/>
                <w:i/>
                <w:sz w:val="24"/>
                <w:szCs w:val="24"/>
              </w:rPr>
            </w:pPr>
          </w:p>
        </w:tc>
      </w:tr>
      <w:tr w:rsidR="00520292" w:rsidRPr="008C63BE" w14:paraId="500614BC" w14:textId="77777777" w:rsidTr="00520292">
        <w:trPr>
          <w:gridAfter w:val="1"/>
          <w:wAfter w:w="25" w:type="pct"/>
        </w:trPr>
        <w:tc>
          <w:tcPr>
            <w:tcW w:w="922" w:type="pct"/>
            <w:vMerge/>
          </w:tcPr>
          <w:p w14:paraId="4801C068"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63F2AC1" w14:textId="77777777" w:rsidR="00520292" w:rsidRPr="0072251C" w:rsidRDefault="00520292" w:rsidP="00520292">
            <w:pPr>
              <w:spacing w:after="0" w:line="240" w:lineRule="auto"/>
              <w:ind w:left="-142" w:firstLine="568"/>
              <w:jc w:val="both"/>
              <w:rPr>
                <w:rFonts w:ascii="Times New Roman" w:hAnsi="Times New Roman"/>
                <w:sz w:val="24"/>
                <w:szCs w:val="24"/>
              </w:rPr>
            </w:pPr>
            <w:r w:rsidRPr="0072251C">
              <w:rPr>
                <w:rFonts w:ascii="Times New Roman" w:hAnsi="Times New Roman"/>
                <w:sz w:val="24"/>
                <w:szCs w:val="24"/>
              </w:rPr>
              <w:t>Составление примерного перечня показателей для материального поощрения работников учреждения культуры.</w:t>
            </w:r>
          </w:p>
          <w:p w14:paraId="4057E0D7" w14:textId="77777777" w:rsidR="00520292" w:rsidRPr="0072251C" w:rsidRDefault="00520292" w:rsidP="00520292">
            <w:pPr>
              <w:spacing w:after="0" w:line="240" w:lineRule="auto"/>
              <w:ind w:left="-142" w:firstLine="568"/>
              <w:jc w:val="both"/>
              <w:rPr>
                <w:rFonts w:ascii="Times New Roman" w:hAnsi="Times New Roman"/>
                <w:sz w:val="24"/>
                <w:szCs w:val="24"/>
              </w:rPr>
            </w:pPr>
            <w:r w:rsidRPr="007376E1">
              <w:rPr>
                <w:rFonts w:ascii="Times New Roman" w:hAnsi="Times New Roman"/>
                <w:bCs/>
                <w:sz w:val="24"/>
                <w:szCs w:val="24"/>
              </w:rPr>
              <w:t>Самостоятельная работа:</w:t>
            </w:r>
            <w:r w:rsidRPr="0072251C">
              <w:rPr>
                <w:rFonts w:ascii="Times New Roman" w:hAnsi="Times New Roman"/>
                <w:sz w:val="24"/>
                <w:szCs w:val="24"/>
              </w:rPr>
              <w:t xml:space="preserve"> Письменный опрос по индивидуальным карточкам   </w:t>
            </w:r>
          </w:p>
          <w:p w14:paraId="065970D3" w14:textId="77777777" w:rsidR="00520292" w:rsidRPr="008C63BE" w:rsidRDefault="00520292" w:rsidP="00520292">
            <w:pPr>
              <w:spacing w:after="0" w:line="240" w:lineRule="auto"/>
              <w:jc w:val="center"/>
              <w:rPr>
                <w:rFonts w:ascii="Times New Roman" w:hAnsi="Times New Roman"/>
                <w:sz w:val="24"/>
                <w:szCs w:val="24"/>
              </w:rPr>
            </w:pPr>
          </w:p>
        </w:tc>
        <w:tc>
          <w:tcPr>
            <w:tcW w:w="365" w:type="pct"/>
            <w:gridSpan w:val="2"/>
            <w:vAlign w:val="center"/>
          </w:tcPr>
          <w:p w14:paraId="304A0487" w14:textId="77777777" w:rsidR="00520292" w:rsidRPr="008C63BE" w:rsidRDefault="00520292" w:rsidP="00520292">
            <w:pPr>
              <w:suppressAutoHyphens/>
              <w:rPr>
                <w:rFonts w:ascii="Times New Roman" w:hAnsi="Times New Roman"/>
                <w:b/>
                <w:i/>
                <w:sz w:val="24"/>
                <w:szCs w:val="24"/>
              </w:rPr>
            </w:pPr>
          </w:p>
        </w:tc>
        <w:tc>
          <w:tcPr>
            <w:tcW w:w="708" w:type="pct"/>
          </w:tcPr>
          <w:p w14:paraId="229C7986" w14:textId="77777777" w:rsidR="00520292" w:rsidRPr="008C63BE" w:rsidRDefault="00520292" w:rsidP="00520292">
            <w:pPr>
              <w:suppressAutoHyphens/>
              <w:rPr>
                <w:rFonts w:ascii="Times New Roman" w:hAnsi="Times New Roman"/>
                <w:b/>
                <w:iCs/>
                <w:sz w:val="24"/>
                <w:szCs w:val="24"/>
              </w:rPr>
            </w:pPr>
          </w:p>
        </w:tc>
        <w:tc>
          <w:tcPr>
            <w:tcW w:w="1004" w:type="pct"/>
            <w:vMerge/>
          </w:tcPr>
          <w:p w14:paraId="67EED248" w14:textId="77777777" w:rsidR="00520292" w:rsidRPr="008C63BE" w:rsidRDefault="00520292" w:rsidP="00520292">
            <w:pPr>
              <w:suppressAutoHyphens/>
              <w:rPr>
                <w:rFonts w:ascii="Times New Roman" w:hAnsi="Times New Roman"/>
                <w:b/>
                <w:i/>
                <w:sz w:val="24"/>
                <w:szCs w:val="24"/>
              </w:rPr>
            </w:pPr>
          </w:p>
        </w:tc>
      </w:tr>
      <w:tr w:rsidR="00520292" w:rsidRPr="008C63BE" w14:paraId="38298601" w14:textId="77777777" w:rsidTr="00520292">
        <w:trPr>
          <w:gridAfter w:val="1"/>
          <w:wAfter w:w="25" w:type="pct"/>
          <w:trHeight w:val="912"/>
        </w:trPr>
        <w:tc>
          <w:tcPr>
            <w:tcW w:w="922" w:type="pct"/>
          </w:tcPr>
          <w:p w14:paraId="14563E73" w14:textId="77777777" w:rsidR="00520292" w:rsidRPr="00A6326B" w:rsidRDefault="00520292" w:rsidP="00520292">
            <w:pPr>
              <w:pStyle w:val="a5"/>
              <w:spacing w:after="0"/>
              <w:ind w:left="0"/>
              <w:jc w:val="both"/>
              <w:rPr>
                <w:b/>
              </w:rPr>
            </w:pPr>
            <w:r w:rsidRPr="008C63BE">
              <w:rPr>
                <w:b/>
                <w:bCs/>
              </w:rPr>
              <w:t>Тема 3.</w:t>
            </w:r>
            <w:r>
              <w:rPr>
                <w:b/>
                <w:bCs/>
              </w:rPr>
              <w:t>4</w:t>
            </w:r>
            <w:r w:rsidRPr="008C63BE">
              <w:rPr>
                <w:b/>
                <w:bCs/>
              </w:rPr>
              <w:t xml:space="preserve">. </w:t>
            </w:r>
            <w:r w:rsidRPr="0072251C">
              <w:rPr>
                <w:b/>
              </w:rPr>
              <w:t>Особенности организации учетно-отчетной деятельности учреждения СКС</w:t>
            </w:r>
          </w:p>
        </w:tc>
        <w:tc>
          <w:tcPr>
            <w:tcW w:w="1976" w:type="pct"/>
          </w:tcPr>
          <w:p w14:paraId="4BA68690" w14:textId="77777777" w:rsidR="00520292" w:rsidRPr="008C63BE" w:rsidRDefault="00520292" w:rsidP="00520292">
            <w:pPr>
              <w:spacing w:after="0" w:line="240" w:lineRule="auto"/>
              <w:ind w:firstLine="708"/>
              <w:jc w:val="both"/>
              <w:rPr>
                <w:rFonts w:ascii="Times New Roman" w:hAnsi="Times New Roman"/>
                <w:sz w:val="24"/>
                <w:szCs w:val="24"/>
              </w:rPr>
            </w:pPr>
            <w:r w:rsidRPr="008C63BE">
              <w:rPr>
                <w:rFonts w:ascii="Times New Roman" w:hAnsi="Times New Roman"/>
                <w:b/>
                <w:bCs/>
                <w:sz w:val="24"/>
                <w:szCs w:val="24"/>
              </w:rPr>
              <w:t>Содержание</w:t>
            </w:r>
          </w:p>
        </w:tc>
        <w:tc>
          <w:tcPr>
            <w:tcW w:w="365" w:type="pct"/>
            <w:gridSpan w:val="2"/>
            <w:vAlign w:val="center"/>
          </w:tcPr>
          <w:p w14:paraId="4E851269" w14:textId="77777777" w:rsidR="00520292" w:rsidRPr="00094F91" w:rsidRDefault="00520292" w:rsidP="00520292">
            <w:pPr>
              <w:suppressAutoHyphens/>
              <w:rPr>
                <w:rFonts w:ascii="Times New Roman" w:hAnsi="Times New Roman"/>
                <w:bCs/>
                <w:iCs/>
                <w:sz w:val="24"/>
                <w:szCs w:val="24"/>
              </w:rPr>
            </w:pPr>
            <w:r>
              <w:rPr>
                <w:rFonts w:ascii="Times New Roman" w:hAnsi="Times New Roman"/>
                <w:bCs/>
                <w:iCs/>
                <w:sz w:val="24"/>
                <w:szCs w:val="24"/>
              </w:rPr>
              <w:t>12</w:t>
            </w:r>
          </w:p>
        </w:tc>
        <w:tc>
          <w:tcPr>
            <w:tcW w:w="708" w:type="pct"/>
          </w:tcPr>
          <w:p w14:paraId="622026A7" w14:textId="77777777" w:rsidR="00520292" w:rsidRPr="008C63BE" w:rsidRDefault="00520292" w:rsidP="00520292">
            <w:pPr>
              <w:suppressAutoHyphens/>
              <w:rPr>
                <w:rFonts w:ascii="Times New Roman" w:hAnsi="Times New Roman"/>
                <w:b/>
                <w:iCs/>
                <w:sz w:val="24"/>
                <w:szCs w:val="24"/>
              </w:rPr>
            </w:pPr>
          </w:p>
        </w:tc>
        <w:tc>
          <w:tcPr>
            <w:tcW w:w="1004" w:type="pct"/>
            <w:vMerge/>
          </w:tcPr>
          <w:p w14:paraId="0677ACB6" w14:textId="77777777" w:rsidR="00520292" w:rsidRPr="008C63BE" w:rsidRDefault="00520292" w:rsidP="00520292">
            <w:pPr>
              <w:suppressAutoHyphens/>
              <w:rPr>
                <w:rFonts w:ascii="Times New Roman" w:hAnsi="Times New Roman"/>
                <w:b/>
                <w:i/>
                <w:sz w:val="24"/>
                <w:szCs w:val="24"/>
              </w:rPr>
            </w:pPr>
          </w:p>
        </w:tc>
      </w:tr>
      <w:tr w:rsidR="00520292" w:rsidRPr="008C63BE" w14:paraId="5CA68EBE" w14:textId="77777777" w:rsidTr="00520292">
        <w:trPr>
          <w:gridAfter w:val="1"/>
          <w:wAfter w:w="25" w:type="pct"/>
        </w:trPr>
        <w:tc>
          <w:tcPr>
            <w:tcW w:w="922" w:type="pct"/>
            <w:vMerge w:val="restart"/>
          </w:tcPr>
          <w:p w14:paraId="2C069D92"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4D7AF47" w14:textId="77777777" w:rsidR="00520292" w:rsidRPr="007376E1" w:rsidRDefault="00520292" w:rsidP="00520292">
            <w:pPr>
              <w:shd w:val="clear" w:color="auto" w:fill="FFFFFF"/>
              <w:spacing w:after="0" w:line="240" w:lineRule="auto"/>
              <w:ind w:firstLine="568"/>
              <w:jc w:val="both"/>
              <w:rPr>
                <w:rFonts w:ascii="Times New Roman" w:hAnsi="Times New Roman"/>
                <w:sz w:val="24"/>
                <w:szCs w:val="24"/>
              </w:rPr>
            </w:pPr>
            <w:r w:rsidRPr="007376E1">
              <w:rPr>
                <w:rFonts w:ascii="Times New Roman" w:hAnsi="Times New Roman"/>
                <w:sz w:val="24"/>
                <w:szCs w:val="24"/>
              </w:rPr>
              <w:t>Виды учета: текущий, статистический, бухгалтерский, информационно-аналитический, творческий, Характеристика. Инструменты текущего количественного учета, их характеристика. Требования к составлению статистического отчета. Особенности составления  информационно-аналитического  отчета</w:t>
            </w:r>
          </w:p>
          <w:p w14:paraId="316BE3FA" w14:textId="77777777" w:rsidR="00520292" w:rsidRPr="007376E1" w:rsidRDefault="00520292" w:rsidP="00520292">
            <w:pPr>
              <w:spacing w:after="0"/>
              <w:ind w:left="142"/>
              <w:jc w:val="both"/>
              <w:rPr>
                <w:rFonts w:ascii="Times New Roman" w:hAnsi="Times New Roman"/>
              </w:rPr>
            </w:pPr>
            <w:r w:rsidRPr="007376E1">
              <w:rPr>
                <w:rFonts w:ascii="Times New Roman" w:hAnsi="Times New Roman"/>
              </w:rPr>
              <w:t xml:space="preserve">Методика организации творческого отчета учреждения СКС         </w:t>
            </w:r>
          </w:p>
          <w:p w14:paraId="1315B59B" w14:textId="77777777" w:rsidR="00520292" w:rsidRPr="007376E1" w:rsidRDefault="00520292" w:rsidP="00520292">
            <w:pPr>
              <w:spacing w:after="0" w:line="240" w:lineRule="auto"/>
              <w:jc w:val="both"/>
              <w:rPr>
                <w:rFonts w:ascii="Times New Roman" w:hAnsi="Times New Roman"/>
                <w:sz w:val="24"/>
                <w:szCs w:val="24"/>
                <w:lang w:val="x-none"/>
              </w:rPr>
            </w:pPr>
          </w:p>
        </w:tc>
        <w:tc>
          <w:tcPr>
            <w:tcW w:w="365" w:type="pct"/>
            <w:gridSpan w:val="2"/>
            <w:vAlign w:val="center"/>
          </w:tcPr>
          <w:p w14:paraId="42E4AF3C" w14:textId="77777777" w:rsidR="00520292" w:rsidRPr="008C63BE" w:rsidRDefault="00520292" w:rsidP="00520292">
            <w:pPr>
              <w:suppressAutoHyphens/>
              <w:rPr>
                <w:rFonts w:ascii="Times New Roman" w:hAnsi="Times New Roman"/>
                <w:b/>
                <w:i/>
                <w:sz w:val="24"/>
                <w:szCs w:val="24"/>
              </w:rPr>
            </w:pPr>
          </w:p>
        </w:tc>
        <w:tc>
          <w:tcPr>
            <w:tcW w:w="708" w:type="pct"/>
          </w:tcPr>
          <w:p w14:paraId="5A2365EA" w14:textId="77777777" w:rsidR="00520292" w:rsidRPr="008C63BE" w:rsidRDefault="00520292" w:rsidP="00520292">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1004" w:type="pct"/>
            <w:vMerge/>
          </w:tcPr>
          <w:p w14:paraId="1B09A909" w14:textId="77777777" w:rsidR="00520292" w:rsidRPr="008C63BE" w:rsidRDefault="00520292" w:rsidP="00520292">
            <w:pPr>
              <w:suppressAutoHyphens/>
              <w:rPr>
                <w:rFonts w:ascii="Times New Roman" w:hAnsi="Times New Roman"/>
                <w:b/>
                <w:i/>
                <w:sz w:val="24"/>
                <w:szCs w:val="24"/>
              </w:rPr>
            </w:pPr>
          </w:p>
        </w:tc>
      </w:tr>
      <w:tr w:rsidR="00520292" w:rsidRPr="008C63BE" w14:paraId="5118CFAC" w14:textId="77777777" w:rsidTr="00520292">
        <w:trPr>
          <w:gridAfter w:val="1"/>
          <w:wAfter w:w="25" w:type="pct"/>
        </w:trPr>
        <w:tc>
          <w:tcPr>
            <w:tcW w:w="922" w:type="pct"/>
            <w:vMerge/>
          </w:tcPr>
          <w:p w14:paraId="7CBEEC02"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4370F287" w14:textId="77777777" w:rsidR="00520292" w:rsidRPr="008C63BE" w:rsidRDefault="00520292" w:rsidP="00520292">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365" w:type="pct"/>
            <w:gridSpan w:val="2"/>
            <w:vAlign w:val="center"/>
          </w:tcPr>
          <w:p w14:paraId="5F14EACD" w14:textId="77777777" w:rsidR="00520292" w:rsidRPr="008C63BE" w:rsidRDefault="00520292" w:rsidP="00520292">
            <w:pPr>
              <w:suppressAutoHyphens/>
              <w:rPr>
                <w:rFonts w:ascii="Times New Roman" w:hAnsi="Times New Roman"/>
                <w:b/>
                <w:i/>
                <w:sz w:val="24"/>
                <w:szCs w:val="24"/>
              </w:rPr>
            </w:pPr>
          </w:p>
        </w:tc>
        <w:tc>
          <w:tcPr>
            <w:tcW w:w="708" w:type="pct"/>
          </w:tcPr>
          <w:p w14:paraId="4080986F" w14:textId="77777777" w:rsidR="00520292" w:rsidRPr="008C63BE" w:rsidRDefault="00520292" w:rsidP="00520292">
            <w:pPr>
              <w:suppressAutoHyphens/>
              <w:rPr>
                <w:rFonts w:ascii="Times New Roman" w:hAnsi="Times New Roman"/>
                <w:b/>
                <w:iCs/>
                <w:sz w:val="24"/>
                <w:szCs w:val="24"/>
              </w:rPr>
            </w:pPr>
          </w:p>
        </w:tc>
        <w:tc>
          <w:tcPr>
            <w:tcW w:w="1004" w:type="pct"/>
            <w:vMerge/>
          </w:tcPr>
          <w:p w14:paraId="2064ABA0" w14:textId="77777777" w:rsidR="00520292" w:rsidRPr="008C63BE" w:rsidRDefault="00520292" w:rsidP="00520292">
            <w:pPr>
              <w:suppressAutoHyphens/>
              <w:rPr>
                <w:rFonts w:ascii="Times New Roman" w:hAnsi="Times New Roman"/>
                <w:b/>
                <w:i/>
                <w:sz w:val="24"/>
                <w:szCs w:val="24"/>
              </w:rPr>
            </w:pPr>
          </w:p>
        </w:tc>
      </w:tr>
      <w:tr w:rsidR="00520292" w:rsidRPr="008C63BE" w14:paraId="70F50F24" w14:textId="77777777" w:rsidTr="00520292">
        <w:trPr>
          <w:gridAfter w:val="1"/>
          <w:wAfter w:w="25" w:type="pct"/>
        </w:trPr>
        <w:tc>
          <w:tcPr>
            <w:tcW w:w="922" w:type="pct"/>
            <w:vMerge/>
          </w:tcPr>
          <w:p w14:paraId="3FE3DC51"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387D94F" w14:textId="77777777" w:rsidR="00520292" w:rsidRPr="0072251C" w:rsidRDefault="00520292" w:rsidP="00520292">
            <w:pPr>
              <w:pStyle w:val="a5"/>
              <w:spacing w:after="0"/>
              <w:ind w:left="-142" w:firstLine="568"/>
              <w:jc w:val="both"/>
            </w:pPr>
            <w:r w:rsidRPr="0072251C">
              <w:t>Анализ статистического отчета КДУ (ф.7НК)</w:t>
            </w:r>
          </w:p>
          <w:p w14:paraId="2DA862EC" w14:textId="77777777" w:rsidR="00520292" w:rsidRPr="0072251C" w:rsidRDefault="00520292" w:rsidP="00520292">
            <w:pPr>
              <w:pStyle w:val="a5"/>
              <w:spacing w:after="0"/>
              <w:ind w:left="-142" w:firstLine="568"/>
              <w:jc w:val="both"/>
            </w:pPr>
            <w:r w:rsidRPr="0072251C">
              <w:t>Разработка основных разделов и примерного содержания годового информационно-аналитического отчета</w:t>
            </w:r>
          </w:p>
          <w:p w14:paraId="2FE7CC8E" w14:textId="77777777" w:rsidR="00520292" w:rsidRPr="002736CE" w:rsidRDefault="00520292" w:rsidP="00520292">
            <w:pPr>
              <w:pStyle w:val="a5"/>
              <w:spacing w:after="0"/>
              <w:ind w:left="-142" w:firstLine="568"/>
              <w:jc w:val="both"/>
              <w:rPr>
                <w:sz w:val="32"/>
                <w:szCs w:val="32"/>
              </w:rPr>
            </w:pPr>
            <w:r w:rsidRPr="007376E1">
              <w:rPr>
                <w:bCs/>
              </w:rPr>
              <w:t>Самостоятельная работа:</w:t>
            </w:r>
            <w:r w:rsidRPr="0072251C">
              <w:t xml:space="preserve"> Разработка программы творческого отчета учреждения культуры</w:t>
            </w:r>
          </w:p>
          <w:p w14:paraId="6A9F2EBD" w14:textId="77777777" w:rsidR="00520292" w:rsidRDefault="00520292" w:rsidP="00520292">
            <w:pPr>
              <w:spacing w:after="150" w:line="240" w:lineRule="auto"/>
              <w:rPr>
                <w:rFonts w:ascii="Helvetica" w:hAnsi="Helvetica"/>
                <w:color w:val="333333"/>
                <w:sz w:val="21"/>
                <w:szCs w:val="21"/>
              </w:rPr>
            </w:pPr>
          </w:p>
          <w:p w14:paraId="77D0E99D" w14:textId="77777777" w:rsidR="00520292" w:rsidRPr="008C63BE" w:rsidRDefault="00520292" w:rsidP="00520292">
            <w:pPr>
              <w:spacing w:after="0" w:line="240" w:lineRule="auto"/>
              <w:jc w:val="both"/>
              <w:rPr>
                <w:rFonts w:ascii="Times New Roman" w:hAnsi="Times New Roman"/>
                <w:sz w:val="24"/>
                <w:szCs w:val="24"/>
              </w:rPr>
            </w:pPr>
          </w:p>
        </w:tc>
        <w:tc>
          <w:tcPr>
            <w:tcW w:w="365" w:type="pct"/>
            <w:gridSpan w:val="2"/>
            <w:vAlign w:val="center"/>
          </w:tcPr>
          <w:p w14:paraId="249F2DE3" w14:textId="77777777" w:rsidR="00520292" w:rsidRPr="008C63BE" w:rsidRDefault="00520292" w:rsidP="00520292">
            <w:pPr>
              <w:suppressAutoHyphens/>
              <w:rPr>
                <w:rFonts w:ascii="Times New Roman" w:hAnsi="Times New Roman"/>
                <w:b/>
                <w:i/>
                <w:sz w:val="24"/>
                <w:szCs w:val="24"/>
              </w:rPr>
            </w:pPr>
          </w:p>
        </w:tc>
        <w:tc>
          <w:tcPr>
            <w:tcW w:w="708" w:type="pct"/>
          </w:tcPr>
          <w:p w14:paraId="09B02F11" w14:textId="77777777" w:rsidR="00520292" w:rsidRPr="008C63BE" w:rsidRDefault="00520292" w:rsidP="00520292">
            <w:pPr>
              <w:suppressAutoHyphens/>
              <w:rPr>
                <w:rFonts w:ascii="Times New Roman" w:hAnsi="Times New Roman"/>
                <w:b/>
                <w:iCs/>
                <w:sz w:val="24"/>
                <w:szCs w:val="24"/>
              </w:rPr>
            </w:pPr>
          </w:p>
        </w:tc>
        <w:tc>
          <w:tcPr>
            <w:tcW w:w="1004" w:type="pct"/>
            <w:vMerge/>
          </w:tcPr>
          <w:p w14:paraId="470A4B3C" w14:textId="77777777" w:rsidR="00520292" w:rsidRPr="008C63BE" w:rsidRDefault="00520292" w:rsidP="00520292">
            <w:pPr>
              <w:suppressAutoHyphens/>
              <w:rPr>
                <w:rFonts w:ascii="Times New Roman" w:hAnsi="Times New Roman"/>
                <w:b/>
                <w:i/>
                <w:sz w:val="24"/>
                <w:szCs w:val="24"/>
              </w:rPr>
            </w:pPr>
          </w:p>
        </w:tc>
      </w:tr>
      <w:tr w:rsidR="00520292" w:rsidRPr="008C63BE" w14:paraId="7157DB68" w14:textId="77777777" w:rsidTr="00520292">
        <w:trPr>
          <w:gridAfter w:val="1"/>
          <w:wAfter w:w="25" w:type="pct"/>
        </w:trPr>
        <w:tc>
          <w:tcPr>
            <w:tcW w:w="2898" w:type="pct"/>
            <w:gridSpan w:val="2"/>
          </w:tcPr>
          <w:p w14:paraId="0452C9D3" w14:textId="77777777" w:rsidR="00520292" w:rsidRPr="00A6326B" w:rsidRDefault="00520292" w:rsidP="00520292">
            <w:pPr>
              <w:pStyle w:val="a5"/>
              <w:spacing w:after="0"/>
              <w:ind w:left="-142" w:firstLine="568"/>
              <w:jc w:val="both"/>
              <w:rPr>
                <w:b/>
              </w:rPr>
            </w:pPr>
            <w:r w:rsidRPr="00A6326B">
              <w:rPr>
                <w:b/>
              </w:rPr>
              <w:t>МДК.01.01.03. Основы культурно-досуговой деятельности</w:t>
            </w:r>
          </w:p>
        </w:tc>
        <w:tc>
          <w:tcPr>
            <w:tcW w:w="365" w:type="pct"/>
            <w:gridSpan w:val="2"/>
            <w:vAlign w:val="center"/>
          </w:tcPr>
          <w:p w14:paraId="77154CEF" w14:textId="77777777" w:rsidR="00520292" w:rsidRPr="008C63BE" w:rsidRDefault="00520292" w:rsidP="00520292">
            <w:pPr>
              <w:suppressAutoHyphens/>
              <w:rPr>
                <w:rFonts w:ascii="Times New Roman" w:hAnsi="Times New Roman"/>
                <w:b/>
                <w:i/>
                <w:sz w:val="24"/>
                <w:szCs w:val="24"/>
              </w:rPr>
            </w:pPr>
          </w:p>
        </w:tc>
        <w:tc>
          <w:tcPr>
            <w:tcW w:w="708" w:type="pct"/>
          </w:tcPr>
          <w:p w14:paraId="07357041" w14:textId="77777777" w:rsidR="00520292" w:rsidRPr="008C63BE" w:rsidRDefault="00520292" w:rsidP="00520292">
            <w:pPr>
              <w:suppressAutoHyphens/>
              <w:rPr>
                <w:rFonts w:ascii="Times New Roman" w:hAnsi="Times New Roman"/>
                <w:b/>
                <w:iCs/>
                <w:sz w:val="24"/>
                <w:szCs w:val="24"/>
              </w:rPr>
            </w:pPr>
          </w:p>
        </w:tc>
        <w:tc>
          <w:tcPr>
            <w:tcW w:w="1004" w:type="pct"/>
          </w:tcPr>
          <w:p w14:paraId="282011CE" w14:textId="77777777" w:rsidR="00520292" w:rsidRPr="008C63BE" w:rsidRDefault="00520292" w:rsidP="00520292">
            <w:pPr>
              <w:suppressAutoHyphens/>
              <w:rPr>
                <w:rFonts w:ascii="Times New Roman" w:hAnsi="Times New Roman"/>
                <w:b/>
                <w:i/>
                <w:sz w:val="24"/>
                <w:szCs w:val="24"/>
              </w:rPr>
            </w:pPr>
          </w:p>
        </w:tc>
      </w:tr>
      <w:tr w:rsidR="00520292" w:rsidRPr="008C63BE" w14:paraId="76067203" w14:textId="77777777" w:rsidTr="00520292">
        <w:trPr>
          <w:gridAfter w:val="1"/>
          <w:wAfter w:w="25" w:type="pct"/>
        </w:trPr>
        <w:tc>
          <w:tcPr>
            <w:tcW w:w="922" w:type="pct"/>
            <w:vMerge w:val="restart"/>
          </w:tcPr>
          <w:p w14:paraId="5289213D" w14:textId="77777777" w:rsidR="00520292" w:rsidRPr="00EF46AF" w:rsidRDefault="00520292" w:rsidP="00520292">
            <w:pPr>
              <w:shd w:val="clear" w:color="auto" w:fill="FFFFFF"/>
              <w:spacing w:line="294" w:lineRule="atLeast"/>
              <w:jc w:val="center"/>
              <w:rPr>
                <w:rFonts w:ascii="Times New Roman" w:hAnsi="Times New Roman"/>
                <w:b/>
                <w:sz w:val="24"/>
                <w:szCs w:val="24"/>
              </w:rPr>
            </w:pPr>
            <w:r w:rsidRPr="00EF46AF">
              <w:rPr>
                <w:rFonts w:ascii="Times New Roman" w:hAnsi="Times New Roman"/>
                <w:b/>
                <w:sz w:val="24"/>
                <w:szCs w:val="24"/>
              </w:rPr>
              <w:t>Тема 1.1. Характеристика специальностей по видам.</w:t>
            </w:r>
          </w:p>
        </w:tc>
        <w:tc>
          <w:tcPr>
            <w:tcW w:w="1976" w:type="pct"/>
          </w:tcPr>
          <w:p w14:paraId="71CCEFC2"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5E16D412" w14:textId="77777777" w:rsidR="00520292" w:rsidRPr="008C63BE" w:rsidRDefault="00520292" w:rsidP="00520292">
            <w:pPr>
              <w:suppressAutoHyphens/>
              <w:rPr>
                <w:rFonts w:ascii="Times New Roman" w:hAnsi="Times New Roman"/>
                <w:b/>
                <w:i/>
                <w:sz w:val="24"/>
                <w:szCs w:val="24"/>
              </w:rPr>
            </w:pPr>
          </w:p>
        </w:tc>
        <w:tc>
          <w:tcPr>
            <w:tcW w:w="708" w:type="pct"/>
          </w:tcPr>
          <w:p w14:paraId="2CD29447" w14:textId="77777777" w:rsidR="00520292" w:rsidRPr="008C63BE" w:rsidRDefault="00520292" w:rsidP="00520292">
            <w:pPr>
              <w:suppressAutoHyphens/>
              <w:rPr>
                <w:rFonts w:ascii="Times New Roman" w:hAnsi="Times New Roman"/>
                <w:b/>
                <w:iCs/>
                <w:sz w:val="24"/>
                <w:szCs w:val="24"/>
              </w:rPr>
            </w:pPr>
          </w:p>
        </w:tc>
        <w:tc>
          <w:tcPr>
            <w:tcW w:w="1004" w:type="pct"/>
            <w:vMerge w:val="restart"/>
          </w:tcPr>
          <w:p w14:paraId="258F2430" w14:textId="77777777" w:rsidR="00520292" w:rsidRPr="00EF46AF" w:rsidRDefault="00520292" w:rsidP="00520292">
            <w:pPr>
              <w:pStyle w:val="TableParagraph"/>
              <w:ind w:right="98"/>
              <w:jc w:val="both"/>
              <w:rPr>
                <w:iCs/>
                <w:sz w:val="24"/>
                <w:szCs w:val="24"/>
                <w:u w:val="single"/>
                <w:lang w:eastAsia="ru-RU"/>
              </w:rPr>
            </w:pPr>
            <w:r>
              <w:rPr>
                <w:iCs/>
                <w:sz w:val="24"/>
                <w:szCs w:val="24"/>
                <w:u w:val="single"/>
                <w:lang w:eastAsia="ru-RU"/>
              </w:rPr>
              <w:t>Должен уметь</w:t>
            </w:r>
            <w:r w:rsidRPr="00EF46AF">
              <w:rPr>
                <w:iCs/>
                <w:sz w:val="24"/>
                <w:szCs w:val="24"/>
                <w:u w:val="single"/>
                <w:lang w:eastAsia="ru-RU"/>
              </w:rPr>
              <w:t>:</w:t>
            </w:r>
          </w:p>
          <w:p w14:paraId="7F6C0858" w14:textId="77777777" w:rsidR="00520292" w:rsidRDefault="00520292" w:rsidP="00520292">
            <w:pPr>
              <w:suppressAutoHyphens/>
              <w:rPr>
                <w:rFonts w:ascii="Times New Roman" w:hAnsi="Times New Roman"/>
                <w:iCs/>
                <w:sz w:val="24"/>
                <w:szCs w:val="24"/>
              </w:rPr>
            </w:pPr>
            <w:r w:rsidRPr="00EF46AF">
              <w:rPr>
                <w:rFonts w:ascii="Times New Roman" w:hAnsi="Times New Roman"/>
                <w:iCs/>
                <w:sz w:val="24"/>
                <w:szCs w:val="24"/>
              </w:rPr>
              <w:t>В ходе изучения курса студенты должны усвоить сущность профессии, систему образования, организацию учебного процесса в колледже. Особое внимание следует уделить вопросам организации самостоятельной работы как необходимого условия успешного обучения, а также взаимосвязи между дисциплинами каждого цикла и их роли в формировании специалиста.</w:t>
            </w:r>
          </w:p>
          <w:p w14:paraId="6E892009" w14:textId="77777777" w:rsidR="00520292" w:rsidRPr="00EF46AF" w:rsidRDefault="00520292" w:rsidP="00520292">
            <w:pPr>
              <w:pStyle w:val="TableParagraph"/>
              <w:ind w:right="98"/>
              <w:jc w:val="both"/>
              <w:rPr>
                <w:iCs/>
                <w:sz w:val="24"/>
                <w:szCs w:val="24"/>
                <w:u w:val="single"/>
                <w:lang w:eastAsia="ru-RU"/>
              </w:rPr>
            </w:pPr>
            <w:r w:rsidRPr="00EF46AF">
              <w:rPr>
                <w:iCs/>
                <w:sz w:val="24"/>
                <w:szCs w:val="24"/>
                <w:u w:val="single"/>
                <w:lang w:eastAsia="ru-RU"/>
              </w:rPr>
              <w:t>Должен знать:</w:t>
            </w:r>
          </w:p>
          <w:p w14:paraId="1D9EF414" w14:textId="77777777" w:rsidR="00520292" w:rsidRPr="008C63BE" w:rsidRDefault="00520292" w:rsidP="00520292">
            <w:pPr>
              <w:suppressAutoHyphens/>
              <w:rPr>
                <w:rFonts w:ascii="Times New Roman" w:hAnsi="Times New Roman"/>
                <w:b/>
                <w:i/>
                <w:sz w:val="24"/>
                <w:szCs w:val="24"/>
              </w:rPr>
            </w:pPr>
            <w:r w:rsidRPr="00EF46AF">
              <w:rPr>
                <w:rFonts w:ascii="Times New Roman" w:hAnsi="Times New Roman"/>
                <w:iCs/>
                <w:sz w:val="24"/>
                <w:szCs w:val="24"/>
                <w:u w:val="single"/>
              </w:rPr>
              <w:t xml:space="preserve"> </w:t>
            </w:r>
            <w:r w:rsidRPr="00EF46AF">
              <w:rPr>
                <w:rFonts w:ascii="Times New Roman" w:hAnsi="Times New Roman"/>
                <w:iCs/>
                <w:sz w:val="24"/>
                <w:szCs w:val="24"/>
              </w:rPr>
              <w:t>В предполагаемом курсе рекомендуется рассмотреть вопросы: самоуправления в группе и колледже; формирования интеллектуально-творческой инициативы студентов как важных средств развития творческого потенциала личности,  ее  потребности   в  самообразовании,  саморазвитии,   самоконтроле</w:t>
            </w:r>
          </w:p>
        </w:tc>
      </w:tr>
      <w:tr w:rsidR="00520292" w:rsidRPr="008C63BE" w14:paraId="0DEC238B" w14:textId="77777777" w:rsidTr="00520292">
        <w:trPr>
          <w:gridAfter w:val="1"/>
          <w:wAfter w:w="25" w:type="pct"/>
        </w:trPr>
        <w:tc>
          <w:tcPr>
            <w:tcW w:w="922" w:type="pct"/>
            <w:vMerge/>
          </w:tcPr>
          <w:p w14:paraId="7050D99E"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68B97E67" w14:textId="77777777" w:rsidR="00520292" w:rsidRPr="00EF46AF" w:rsidRDefault="00520292" w:rsidP="00520292">
            <w:pPr>
              <w:spacing w:after="0" w:line="240" w:lineRule="auto"/>
              <w:jc w:val="both"/>
              <w:rPr>
                <w:rFonts w:ascii="Times New Roman" w:hAnsi="Times New Roman"/>
                <w:sz w:val="24"/>
                <w:szCs w:val="24"/>
              </w:rPr>
            </w:pPr>
            <w:r w:rsidRPr="00EF46AF">
              <w:rPr>
                <w:rFonts w:ascii="Times New Roman" w:hAnsi="Times New Roman"/>
                <w:sz w:val="24"/>
                <w:szCs w:val="24"/>
              </w:rPr>
              <w:t>Понятие «профессия», «специальность». Структура Брянского областного колледжа искусств и культуры. Руководство учебным заведением. Преемственность среднего специального и высшего образования. Адаптация первокурсника как важнейший фактор обучения и воспитания. Осмысление сущности и значимости выбранной профессии. Сроки обучения. Анкетирование по выявлению мотивов выбора профессии.</w:t>
            </w:r>
          </w:p>
        </w:tc>
        <w:tc>
          <w:tcPr>
            <w:tcW w:w="365" w:type="pct"/>
            <w:gridSpan w:val="2"/>
            <w:vAlign w:val="center"/>
          </w:tcPr>
          <w:p w14:paraId="2F3326F0"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58697FC8"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6257F724"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63B117F6" w14:textId="77777777" w:rsidR="00520292" w:rsidRPr="004A1C59" w:rsidRDefault="00520292" w:rsidP="00520292">
            <w:pPr>
              <w:suppressAutoHyphens/>
              <w:rPr>
                <w:rFonts w:ascii="Times New Roman" w:hAnsi="Times New Roman"/>
                <w:iCs/>
                <w:sz w:val="24"/>
                <w:szCs w:val="24"/>
              </w:rPr>
            </w:pPr>
          </w:p>
        </w:tc>
        <w:tc>
          <w:tcPr>
            <w:tcW w:w="1004" w:type="pct"/>
            <w:vMerge/>
          </w:tcPr>
          <w:p w14:paraId="1BF12A30" w14:textId="77777777" w:rsidR="00520292" w:rsidRPr="008C63BE" w:rsidRDefault="00520292" w:rsidP="00520292">
            <w:pPr>
              <w:suppressAutoHyphens/>
              <w:rPr>
                <w:rFonts w:ascii="Times New Roman" w:hAnsi="Times New Roman"/>
                <w:b/>
                <w:i/>
                <w:sz w:val="24"/>
                <w:szCs w:val="24"/>
              </w:rPr>
            </w:pPr>
          </w:p>
        </w:tc>
      </w:tr>
      <w:tr w:rsidR="00520292" w:rsidRPr="008C63BE" w14:paraId="746D2E25" w14:textId="77777777" w:rsidTr="00520292">
        <w:trPr>
          <w:gridAfter w:val="1"/>
          <w:wAfter w:w="25" w:type="pct"/>
        </w:trPr>
        <w:tc>
          <w:tcPr>
            <w:tcW w:w="922" w:type="pct"/>
            <w:vMerge w:val="restart"/>
          </w:tcPr>
          <w:p w14:paraId="371C5680" w14:textId="77777777" w:rsidR="00520292" w:rsidRPr="00EF46AF" w:rsidRDefault="00520292" w:rsidP="00520292">
            <w:pPr>
              <w:spacing w:after="0" w:line="240" w:lineRule="auto"/>
              <w:ind w:firstLine="709"/>
              <w:jc w:val="center"/>
              <w:rPr>
                <w:rFonts w:ascii="Times New Roman" w:hAnsi="Times New Roman"/>
                <w:b/>
                <w:bCs/>
                <w:sz w:val="24"/>
                <w:szCs w:val="24"/>
              </w:rPr>
            </w:pPr>
            <w:r w:rsidRPr="00EF46AF">
              <w:rPr>
                <w:rFonts w:ascii="Times New Roman" w:hAnsi="Times New Roman"/>
                <w:b/>
                <w:bCs/>
                <w:sz w:val="24"/>
                <w:szCs w:val="24"/>
              </w:rPr>
              <w:t>Тема 1.2. Характеристика подготовки по специальности</w:t>
            </w:r>
          </w:p>
        </w:tc>
        <w:tc>
          <w:tcPr>
            <w:tcW w:w="1976" w:type="pct"/>
          </w:tcPr>
          <w:p w14:paraId="552F3F85"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10A4B50D"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19C25E22" w14:textId="77777777" w:rsidR="00520292" w:rsidRPr="004A1C59" w:rsidRDefault="00520292" w:rsidP="00520292">
            <w:pPr>
              <w:suppressAutoHyphens/>
              <w:rPr>
                <w:rFonts w:ascii="Times New Roman" w:hAnsi="Times New Roman"/>
                <w:iCs/>
                <w:sz w:val="24"/>
                <w:szCs w:val="24"/>
              </w:rPr>
            </w:pPr>
          </w:p>
        </w:tc>
        <w:tc>
          <w:tcPr>
            <w:tcW w:w="1004" w:type="pct"/>
            <w:vMerge/>
          </w:tcPr>
          <w:p w14:paraId="50A210D9" w14:textId="77777777" w:rsidR="00520292" w:rsidRPr="008C63BE" w:rsidRDefault="00520292" w:rsidP="00520292">
            <w:pPr>
              <w:suppressAutoHyphens/>
              <w:rPr>
                <w:rFonts w:ascii="Times New Roman" w:hAnsi="Times New Roman"/>
                <w:b/>
                <w:i/>
                <w:sz w:val="24"/>
                <w:szCs w:val="24"/>
              </w:rPr>
            </w:pPr>
          </w:p>
        </w:tc>
      </w:tr>
      <w:tr w:rsidR="00520292" w:rsidRPr="008C63BE" w14:paraId="246CB62B" w14:textId="77777777" w:rsidTr="00520292">
        <w:trPr>
          <w:gridAfter w:val="1"/>
          <w:wAfter w:w="25" w:type="pct"/>
        </w:trPr>
        <w:tc>
          <w:tcPr>
            <w:tcW w:w="922" w:type="pct"/>
            <w:vMerge/>
          </w:tcPr>
          <w:p w14:paraId="1B902F10"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56A48C4" w14:textId="77777777" w:rsidR="00520292" w:rsidRPr="00EF46AF" w:rsidRDefault="00520292" w:rsidP="00520292">
            <w:pPr>
              <w:pStyle w:val="a5"/>
              <w:ind w:left="0"/>
            </w:pPr>
            <w:r w:rsidRPr="00EF46AF">
              <w:t>Нормативные сроки освоения основной профессиональной образовательной программы СПО базовой подготовки, углубленной подготовки при очной форме получения образования, присваиваемая квалификация.</w:t>
            </w:r>
          </w:p>
        </w:tc>
        <w:tc>
          <w:tcPr>
            <w:tcW w:w="365" w:type="pct"/>
            <w:gridSpan w:val="2"/>
            <w:vAlign w:val="center"/>
          </w:tcPr>
          <w:p w14:paraId="59763369"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269F236E"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421EF619"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8D3ED55" w14:textId="77777777" w:rsidR="00520292" w:rsidRPr="004A1C59" w:rsidRDefault="00520292" w:rsidP="00520292">
            <w:pPr>
              <w:suppressAutoHyphens/>
              <w:rPr>
                <w:rFonts w:ascii="Times New Roman" w:hAnsi="Times New Roman"/>
                <w:iCs/>
                <w:sz w:val="24"/>
                <w:szCs w:val="24"/>
              </w:rPr>
            </w:pPr>
          </w:p>
        </w:tc>
        <w:tc>
          <w:tcPr>
            <w:tcW w:w="1004" w:type="pct"/>
            <w:vMerge/>
          </w:tcPr>
          <w:p w14:paraId="35449DF6" w14:textId="77777777" w:rsidR="00520292" w:rsidRPr="008C63BE" w:rsidRDefault="00520292" w:rsidP="00520292">
            <w:pPr>
              <w:suppressAutoHyphens/>
              <w:rPr>
                <w:rFonts w:ascii="Times New Roman" w:hAnsi="Times New Roman"/>
                <w:b/>
                <w:i/>
                <w:sz w:val="24"/>
                <w:szCs w:val="24"/>
              </w:rPr>
            </w:pPr>
          </w:p>
        </w:tc>
      </w:tr>
      <w:tr w:rsidR="00520292" w:rsidRPr="008C63BE" w14:paraId="32DC02D2" w14:textId="77777777" w:rsidTr="00520292">
        <w:trPr>
          <w:gridAfter w:val="1"/>
          <w:wAfter w:w="25" w:type="pct"/>
        </w:trPr>
        <w:tc>
          <w:tcPr>
            <w:tcW w:w="922" w:type="pct"/>
            <w:vMerge w:val="restart"/>
          </w:tcPr>
          <w:p w14:paraId="79955441" w14:textId="77777777" w:rsidR="00520292" w:rsidRPr="00EF46AF" w:rsidRDefault="00520292" w:rsidP="00520292">
            <w:pPr>
              <w:tabs>
                <w:tab w:val="right" w:pos="2051"/>
              </w:tabs>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1.3. Характеристика профессиональной деятельности.</w:t>
            </w:r>
          </w:p>
        </w:tc>
        <w:tc>
          <w:tcPr>
            <w:tcW w:w="1976" w:type="pct"/>
          </w:tcPr>
          <w:p w14:paraId="70CE2A23"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3033698A"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3F64B178" w14:textId="77777777" w:rsidR="00520292" w:rsidRPr="004A1C59" w:rsidRDefault="00520292" w:rsidP="00520292">
            <w:pPr>
              <w:suppressAutoHyphens/>
              <w:rPr>
                <w:rFonts w:ascii="Times New Roman" w:hAnsi="Times New Roman"/>
                <w:iCs/>
                <w:sz w:val="24"/>
                <w:szCs w:val="24"/>
              </w:rPr>
            </w:pPr>
          </w:p>
        </w:tc>
        <w:tc>
          <w:tcPr>
            <w:tcW w:w="1004" w:type="pct"/>
            <w:vMerge/>
          </w:tcPr>
          <w:p w14:paraId="14F9165F" w14:textId="77777777" w:rsidR="00520292" w:rsidRPr="008C63BE" w:rsidRDefault="00520292" w:rsidP="00520292">
            <w:pPr>
              <w:suppressAutoHyphens/>
              <w:rPr>
                <w:rFonts w:ascii="Times New Roman" w:hAnsi="Times New Roman"/>
                <w:b/>
                <w:i/>
                <w:sz w:val="24"/>
                <w:szCs w:val="24"/>
              </w:rPr>
            </w:pPr>
          </w:p>
        </w:tc>
      </w:tr>
      <w:tr w:rsidR="00520292" w:rsidRPr="008C63BE" w14:paraId="36BC962F" w14:textId="77777777" w:rsidTr="00520292">
        <w:trPr>
          <w:gridAfter w:val="1"/>
          <w:wAfter w:w="25" w:type="pct"/>
        </w:trPr>
        <w:tc>
          <w:tcPr>
            <w:tcW w:w="922" w:type="pct"/>
            <w:vMerge/>
          </w:tcPr>
          <w:p w14:paraId="3D64F0A1"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64702F1F" w14:textId="77777777" w:rsidR="00520292" w:rsidRPr="00EF46AF" w:rsidRDefault="00520292" w:rsidP="00520292">
            <w:pPr>
              <w:spacing w:after="0" w:line="240" w:lineRule="auto"/>
              <w:rPr>
                <w:rFonts w:ascii="Times New Roman" w:hAnsi="Times New Roman"/>
                <w:bCs/>
                <w:sz w:val="24"/>
                <w:szCs w:val="24"/>
              </w:rPr>
            </w:pPr>
            <w:r w:rsidRPr="00EF46AF">
              <w:rPr>
                <w:rFonts w:ascii="Times New Roman" w:hAnsi="Times New Roman"/>
                <w:bCs/>
                <w:sz w:val="24"/>
                <w:szCs w:val="24"/>
              </w:rPr>
              <w:t xml:space="preserve">Область профессиональной деятельности выпускников по специальности 51.02.02 Социально-культурная деятельность по виду: Организация культурно-досуговой деятельности: </w:t>
            </w:r>
          </w:p>
          <w:p w14:paraId="3ECCA1E9" w14:textId="77777777" w:rsidR="00520292" w:rsidRPr="00EF46AF" w:rsidRDefault="00520292" w:rsidP="00520292">
            <w:pPr>
              <w:spacing w:after="0" w:line="240" w:lineRule="auto"/>
              <w:rPr>
                <w:rFonts w:ascii="Times New Roman" w:hAnsi="Times New Roman"/>
                <w:bCs/>
                <w:sz w:val="24"/>
                <w:szCs w:val="24"/>
              </w:rPr>
            </w:pPr>
            <w:r w:rsidRPr="00EF46AF">
              <w:rPr>
                <w:rFonts w:ascii="Times New Roman" w:hAnsi="Times New Roman"/>
                <w:bCs/>
                <w:sz w:val="24"/>
                <w:szCs w:val="24"/>
              </w:rPr>
              <w:t>•</w:t>
            </w:r>
            <w:r w:rsidRPr="00EF46AF">
              <w:rPr>
                <w:rFonts w:ascii="Times New Roman" w:hAnsi="Times New Roman"/>
                <w:bCs/>
                <w:sz w:val="24"/>
                <w:szCs w:val="24"/>
              </w:rPr>
              <w:tab/>
              <w:t xml:space="preserve">разработка и реализация социально-культурных программ, </w:t>
            </w:r>
          </w:p>
          <w:p w14:paraId="4B6C45D4" w14:textId="77777777" w:rsidR="00520292" w:rsidRPr="00EF46AF" w:rsidRDefault="00520292" w:rsidP="00520292">
            <w:pPr>
              <w:spacing w:after="0" w:line="240" w:lineRule="auto"/>
              <w:rPr>
                <w:rFonts w:ascii="Times New Roman" w:hAnsi="Times New Roman"/>
                <w:bCs/>
                <w:sz w:val="24"/>
                <w:szCs w:val="24"/>
              </w:rPr>
            </w:pPr>
            <w:r w:rsidRPr="00EF46AF">
              <w:rPr>
                <w:rFonts w:ascii="Times New Roman" w:hAnsi="Times New Roman"/>
                <w:bCs/>
                <w:sz w:val="24"/>
                <w:szCs w:val="24"/>
              </w:rPr>
              <w:t>•</w:t>
            </w:r>
            <w:r w:rsidRPr="00EF46AF">
              <w:rPr>
                <w:rFonts w:ascii="Times New Roman" w:hAnsi="Times New Roman"/>
                <w:bCs/>
                <w:sz w:val="24"/>
                <w:szCs w:val="24"/>
              </w:rPr>
              <w:tab/>
              <w:t>организация и постановка культурно-массовых мероприятий, театрализованных представлений, культурно-досуговых программ.</w:t>
            </w:r>
          </w:p>
        </w:tc>
        <w:tc>
          <w:tcPr>
            <w:tcW w:w="365" w:type="pct"/>
            <w:gridSpan w:val="2"/>
            <w:vAlign w:val="center"/>
          </w:tcPr>
          <w:p w14:paraId="13BFBC39"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3DA480E4"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6AF18EC8"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4FFF7455" w14:textId="77777777" w:rsidR="00520292" w:rsidRPr="004A1C59" w:rsidRDefault="00520292" w:rsidP="00520292">
            <w:pPr>
              <w:suppressAutoHyphens/>
              <w:rPr>
                <w:rFonts w:ascii="Times New Roman" w:hAnsi="Times New Roman"/>
                <w:iCs/>
                <w:sz w:val="24"/>
                <w:szCs w:val="24"/>
              </w:rPr>
            </w:pPr>
          </w:p>
        </w:tc>
        <w:tc>
          <w:tcPr>
            <w:tcW w:w="1004" w:type="pct"/>
            <w:vMerge/>
          </w:tcPr>
          <w:p w14:paraId="161ECD74" w14:textId="77777777" w:rsidR="00520292" w:rsidRPr="008C63BE" w:rsidRDefault="00520292" w:rsidP="00520292">
            <w:pPr>
              <w:suppressAutoHyphens/>
              <w:rPr>
                <w:rFonts w:ascii="Times New Roman" w:hAnsi="Times New Roman"/>
                <w:b/>
                <w:i/>
                <w:sz w:val="24"/>
                <w:szCs w:val="24"/>
              </w:rPr>
            </w:pPr>
          </w:p>
        </w:tc>
      </w:tr>
      <w:tr w:rsidR="00520292" w:rsidRPr="008C63BE" w14:paraId="2B685E45" w14:textId="77777777" w:rsidTr="00520292">
        <w:trPr>
          <w:gridAfter w:val="1"/>
          <w:wAfter w:w="25" w:type="pct"/>
        </w:trPr>
        <w:tc>
          <w:tcPr>
            <w:tcW w:w="922" w:type="pct"/>
            <w:vMerge w:val="restart"/>
          </w:tcPr>
          <w:p w14:paraId="7BDA6801"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1.4. Расписание занятий - важнейший документ в организации учебного процесса.</w:t>
            </w:r>
          </w:p>
          <w:p w14:paraId="04D4F3E4" w14:textId="77777777" w:rsidR="00520292" w:rsidRPr="00EF46AF" w:rsidRDefault="00520292" w:rsidP="00520292">
            <w:pPr>
              <w:jc w:val="center"/>
              <w:rPr>
                <w:rFonts w:ascii="Times New Roman" w:hAnsi="Times New Roman"/>
                <w:sz w:val="24"/>
                <w:szCs w:val="24"/>
              </w:rPr>
            </w:pPr>
          </w:p>
        </w:tc>
        <w:tc>
          <w:tcPr>
            <w:tcW w:w="1976" w:type="pct"/>
          </w:tcPr>
          <w:p w14:paraId="789D1950"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3DE107B3"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7CF13EC2" w14:textId="77777777" w:rsidR="00520292" w:rsidRPr="004A1C59" w:rsidRDefault="00520292" w:rsidP="00520292">
            <w:pPr>
              <w:suppressAutoHyphens/>
              <w:rPr>
                <w:rFonts w:ascii="Times New Roman" w:hAnsi="Times New Roman"/>
                <w:iCs/>
                <w:sz w:val="24"/>
                <w:szCs w:val="24"/>
              </w:rPr>
            </w:pPr>
          </w:p>
        </w:tc>
        <w:tc>
          <w:tcPr>
            <w:tcW w:w="1004" w:type="pct"/>
          </w:tcPr>
          <w:p w14:paraId="4E01856C" w14:textId="77777777" w:rsidR="00520292" w:rsidRPr="008C63BE" w:rsidRDefault="00520292" w:rsidP="00520292">
            <w:pPr>
              <w:suppressAutoHyphens/>
              <w:rPr>
                <w:rFonts w:ascii="Times New Roman" w:hAnsi="Times New Roman"/>
                <w:b/>
                <w:i/>
                <w:sz w:val="24"/>
                <w:szCs w:val="24"/>
              </w:rPr>
            </w:pPr>
          </w:p>
        </w:tc>
      </w:tr>
      <w:tr w:rsidR="00520292" w:rsidRPr="008C63BE" w14:paraId="3898B70D" w14:textId="77777777" w:rsidTr="00520292">
        <w:trPr>
          <w:gridAfter w:val="1"/>
          <w:wAfter w:w="25" w:type="pct"/>
        </w:trPr>
        <w:tc>
          <w:tcPr>
            <w:tcW w:w="922" w:type="pct"/>
            <w:vMerge/>
          </w:tcPr>
          <w:p w14:paraId="5DF5555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7D776AC" w14:textId="77777777" w:rsidR="00520292" w:rsidRPr="00EF46AF" w:rsidRDefault="00520292" w:rsidP="00520292">
            <w:pPr>
              <w:jc w:val="both"/>
              <w:rPr>
                <w:rFonts w:ascii="Times New Roman" w:hAnsi="Times New Roman"/>
                <w:sz w:val="24"/>
                <w:szCs w:val="24"/>
              </w:rPr>
            </w:pPr>
            <w:r w:rsidRPr="00EF46AF">
              <w:rPr>
                <w:rFonts w:ascii="Times New Roman" w:hAnsi="Times New Roman"/>
                <w:sz w:val="24"/>
                <w:szCs w:val="24"/>
              </w:rPr>
              <w:t>Расписание занятий - важнейший документ, регулирующий работу колледжа и определяющий нормальную организацию учебного процесса. Основные звенья учебного процесса: теоретическое и практическое обучение. Групповые занятия, занятия по подгруппам, индивидуальные занятия.</w:t>
            </w:r>
          </w:p>
        </w:tc>
        <w:tc>
          <w:tcPr>
            <w:tcW w:w="365" w:type="pct"/>
            <w:gridSpan w:val="2"/>
            <w:vAlign w:val="center"/>
          </w:tcPr>
          <w:p w14:paraId="0FF06154"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13D299E0"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165EF5C"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0E9C4CC1" w14:textId="77777777" w:rsidR="00520292" w:rsidRPr="004A1C59" w:rsidRDefault="00520292" w:rsidP="00520292">
            <w:pPr>
              <w:suppressAutoHyphens/>
              <w:rPr>
                <w:rFonts w:ascii="Times New Roman" w:hAnsi="Times New Roman"/>
                <w:iCs/>
                <w:sz w:val="24"/>
                <w:szCs w:val="24"/>
              </w:rPr>
            </w:pPr>
          </w:p>
        </w:tc>
        <w:tc>
          <w:tcPr>
            <w:tcW w:w="1004" w:type="pct"/>
          </w:tcPr>
          <w:p w14:paraId="1D3941A9" w14:textId="77777777" w:rsidR="00520292" w:rsidRPr="008C63BE" w:rsidRDefault="00520292" w:rsidP="00520292">
            <w:pPr>
              <w:suppressAutoHyphens/>
              <w:rPr>
                <w:rFonts w:ascii="Times New Roman" w:hAnsi="Times New Roman"/>
                <w:b/>
                <w:i/>
                <w:sz w:val="24"/>
                <w:szCs w:val="24"/>
              </w:rPr>
            </w:pPr>
          </w:p>
        </w:tc>
      </w:tr>
      <w:tr w:rsidR="00520292" w:rsidRPr="008C63BE" w14:paraId="237B7792" w14:textId="77777777" w:rsidTr="00520292">
        <w:trPr>
          <w:gridAfter w:val="1"/>
          <w:wAfter w:w="25" w:type="pct"/>
        </w:trPr>
        <w:tc>
          <w:tcPr>
            <w:tcW w:w="922" w:type="pct"/>
            <w:vMerge w:val="restart"/>
          </w:tcPr>
          <w:p w14:paraId="55B35293" w14:textId="77777777" w:rsidR="00520292" w:rsidRPr="00EF46AF" w:rsidRDefault="00520292" w:rsidP="00520292">
            <w:pPr>
              <w:spacing w:after="0" w:line="240" w:lineRule="auto"/>
              <w:jc w:val="center"/>
              <w:rPr>
                <w:rFonts w:ascii="Times New Roman" w:hAnsi="Times New Roman"/>
                <w:b/>
                <w:sz w:val="24"/>
                <w:szCs w:val="24"/>
              </w:rPr>
            </w:pPr>
            <w:r w:rsidRPr="00EF46AF">
              <w:rPr>
                <w:rFonts w:ascii="Times New Roman" w:hAnsi="Times New Roman"/>
                <w:b/>
                <w:sz w:val="24"/>
                <w:szCs w:val="24"/>
              </w:rPr>
              <w:t>Тема 2.1. Требования к результатам освоения профессиональной образовательной программы</w:t>
            </w:r>
          </w:p>
        </w:tc>
        <w:tc>
          <w:tcPr>
            <w:tcW w:w="1976" w:type="pct"/>
          </w:tcPr>
          <w:p w14:paraId="5B73BDF9"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024BDADE"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33182F38" w14:textId="77777777" w:rsidR="00520292" w:rsidRPr="004A1C59" w:rsidRDefault="00520292" w:rsidP="00520292">
            <w:pPr>
              <w:suppressAutoHyphens/>
              <w:rPr>
                <w:rFonts w:ascii="Times New Roman" w:hAnsi="Times New Roman"/>
                <w:iCs/>
                <w:sz w:val="24"/>
                <w:szCs w:val="24"/>
              </w:rPr>
            </w:pPr>
          </w:p>
        </w:tc>
        <w:tc>
          <w:tcPr>
            <w:tcW w:w="1004" w:type="pct"/>
          </w:tcPr>
          <w:p w14:paraId="41D85681" w14:textId="77777777" w:rsidR="00520292" w:rsidRPr="008C63BE" w:rsidRDefault="00520292" w:rsidP="00520292">
            <w:pPr>
              <w:suppressAutoHyphens/>
              <w:rPr>
                <w:rFonts w:ascii="Times New Roman" w:hAnsi="Times New Roman"/>
                <w:b/>
                <w:i/>
                <w:sz w:val="24"/>
                <w:szCs w:val="24"/>
              </w:rPr>
            </w:pPr>
          </w:p>
        </w:tc>
      </w:tr>
      <w:tr w:rsidR="00520292" w:rsidRPr="008C63BE" w14:paraId="0B7C962D" w14:textId="77777777" w:rsidTr="00520292">
        <w:trPr>
          <w:gridAfter w:val="1"/>
          <w:wAfter w:w="25" w:type="pct"/>
        </w:trPr>
        <w:tc>
          <w:tcPr>
            <w:tcW w:w="922" w:type="pct"/>
            <w:vMerge/>
          </w:tcPr>
          <w:p w14:paraId="52A6D44F"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652BC459"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Общие компетенции для всех специальностей (способность понимать сущность и социальную значимость будущей профессии, организовывать собственную деятельность, выбирать типовые методы и способы выполнения профессиональных задач, работать в коллективе, ориентироваться в условиях частой сены технологий в профессиональной деятельности  и др.).</w:t>
            </w:r>
          </w:p>
        </w:tc>
        <w:tc>
          <w:tcPr>
            <w:tcW w:w="365" w:type="pct"/>
            <w:gridSpan w:val="2"/>
            <w:vAlign w:val="center"/>
          </w:tcPr>
          <w:p w14:paraId="5B186884"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526E7628"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2B7AD14"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tc>
        <w:tc>
          <w:tcPr>
            <w:tcW w:w="1004" w:type="pct"/>
          </w:tcPr>
          <w:p w14:paraId="0B77BC39" w14:textId="77777777" w:rsidR="00520292" w:rsidRPr="008C63BE" w:rsidRDefault="00520292" w:rsidP="00520292">
            <w:pPr>
              <w:suppressAutoHyphens/>
              <w:rPr>
                <w:rFonts w:ascii="Times New Roman" w:hAnsi="Times New Roman"/>
                <w:b/>
                <w:i/>
                <w:sz w:val="24"/>
                <w:szCs w:val="24"/>
              </w:rPr>
            </w:pPr>
          </w:p>
        </w:tc>
      </w:tr>
      <w:tr w:rsidR="00520292" w:rsidRPr="008C63BE" w14:paraId="26A5CF8D" w14:textId="77777777" w:rsidTr="00520292">
        <w:trPr>
          <w:gridAfter w:val="1"/>
          <w:wAfter w:w="25" w:type="pct"/>
        </w:trPr>
        <w:tc>
          <w:tcPr>
            <w:tcW w:w="922" w:type="pct"/>
            <w:vMerge w:val="restart"/>
          </w:tcPr>
          <w:p w14:paraId="4599EA0E"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2.2. Требования к структуре основной профессиональной образовательной программы.</w:t>
            </w:r>
          </w:p>
        </w:tc>
        <w:tc>
          <w:tcPr>
            <w:tcW w:w="1976" w:type="pct"/>
          </w:tcPr>
          <w:p w14:paraId="3CB4ED48"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03FFC6F7"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0680A31D" w14:textId="77777777" w:rsidR="00520292" w:rsidRPr="004A1C59" w:rsidRDefault="00520292" w:rsidP="00520292">
            <w:pPr>
              <w:suppressAutoHyphens/>
              <w:rPr>
                <w:rFonts w:ascii="Times New Roman" w:hAnsi="Times New Roman"/>
                <w:iCs/>
                <w:sz w:val="24"/>
                <w:szCs w:val="24"/>
              </w:rPr>
            </w:pPr>
          </w:p>
        </w:tc>
        <w:tc>
          <w:tcPr>
            <w:tcW w:w="1004" w:type="pct"/>
          </w:tcPr>
          <w:p w14:paraId="0FFE378D" w14:textId="77777777" w:rsidR="00520292" w:rsidRPr="008C63BE" w:rsidRDefault="00520292" w:rsidP="00520292">
            <w:pPr>
              <w:suppressAutoHyphens/>
              <w:rPr>
                <w:rFonts w:ascii="Times New Roman" w:hAnsi="Times New Roman"/>
                <w:b/>
                <w:i/>
                <w:sz w:val="24"/>
                <w:szCs w:val="24"/>
              </w:rPr>
            </w:pPr>
          </w:p>
        </w:tc>
      </w:tr>
      <w:tr w:rsidR="00520292" w:rsidRPr="008C63BE" w14:paraId="55158046" w14:textId="77777777" w:rsidTr="00520292">
        <w:trPr>
          <w:gridAfter w:val="1"/>
          <w:wAfter w:w="25" w:type="pct"/>
        </w:trPr>
        <w:tc>
          <w:tcPr>
            <w:tcW w:w="922" w:type="pct"/>
            <w:vMerge/>
          </w:tcPr>
          <w:p w14:paraId="421817F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15BF3A3" w14:textId="77777777" w:rsidR="00520292" w:rsidRPr="00EF46AF" w:rsidRDefault="00520292" w:rsidP="00520292">
            <w:pPr>
              <w:tabs>
                <w:tab w:val="left" w:pos="2250"/>
              </w:tabs>
              <w:rPr>
                <w:rFonts w:ascii="Times New Roman" w:hAnsi="Times New Roman"/>
                <w:sz w:val="24"/>
                <w:szCs w:val="24"/>
              </w:rPr>
            </w:pPr>
            <w:r w:rsidRPr="00EF46AF">
              <w:rPr>
                <w:rFonts w:ascii="Times New Roman" w:hAnsi="Times New Roman"/>
                <w:sz w:val="24"/>
                <w:szCs w:val="24"/>
              </w:rPr>
              <w:t>Изучение учебных циклов, предусмотренных основной профессиональной общеобразовательной программой по специальности СПО: общий гуманитарный и социально-экономический цикл, математический и общий естественнонаучный цикл, профессиональный цикл. Изучение разделов: учебная практика, производственная практика (по профилю специальности), производственная практика (преддипломная), промежуточная аттестация, государственная (итоговая аттестация).</w:t>
            </w:r>
          </w:p>
        </w:tc>
        <w:tc>
          <w:tcPr>
            <w:tcW w:w="365" w:type="pct"/>
            <w:gridSpan w:val="2"/>
            <w:vAlign w:val="center"/>
          </w:tcPr>
          <w:p w14:paraId="2F9E81B1"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6EE23618"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7422BE7"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w:t>
            </w:r>
          </w:p>
          <w:p w14:paraId="409B406B" w14:textId="77777777" w:rsidR="00520292" w:rsidRPr="004A1C59" w:rsidRDefault="00520292" w:rsidP="00520292">
            <w:pPr>
              <w:suppressAutoHyphens/>
              <w:rPr>
                <w:rFonts w:ascii="Times New Roman" w:hAnsi="Times New Roman"/>
                <w:iCs/>
                <w:sz w:val="24"/>
                <w:szCs w:val="24"/>
              </w:rPr>
            </w:pPr>
          </w:p>
        </w:tc>
        <w:tc>
          <w:tcPr>
            <w:tcW w:w="1004" w:type="pct"/>
          </w:tcPr>
          <w:p w14:paraId="1F031A52" w14:textId="77777777" w:rsidR="00520292" w:rsidRPr="008C63BE" w:rsidRDefault="00520292" w:rsidP="00520292">
            <w:pPr>
              <w:suppressAutoHyphens/>
              <w:rPr>
                <w:rFonts w:ascii="Times New Roman" w:hAnsi="Times New Roman"/>
                <w:b/>
                <w:i/>
                <w:sz w:val="24"/>
                <w:szCs w:val="24"/>
              </w:rPr>
            </w:pPr>
          </w:p>
        </w:tc>
      </w:tr>
      <w:tr w:rsidR="00520292" w:rsidRPr="008C63BE" w14:paraId="070C88F4" w14:textId="77777777" w:rsidTr="00520292">
        <w:trPr>
          <w:gridAfter w:val="1"/>
          <w:wAfter w:w="25" w:type="pct"/>
        </w:trPr>
        <w:tc>
          <w:tcPr>
            <w:tcW w:w="922" w:type="pct"/>
            <w:vMerge w:val="restart"/>
          </w:tcPr>
          <w:p w14:paraId="34E6D805"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2.3. Структура основной профессиональной образовательной программы СПО</w:t>
            </w:r>
          </w:p>
        </w:tc>
        <w:tc>
          <w:tcPr>
            <w:tcW w:w="1976" w:type="pct"/>
          </w:tcPr>
          <w:p w14:paraId="16FA0273"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103CA5F6"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01B779FB" w14:textId="77777777" w:rsidR="00520292" w:rsidRPr="004A1C59" w:rsidRDefault="00520292" w:rsidP="00520292">
            <w:pPr>
              <w:suppressAutoHyphens/>
              <w:rPr>
                <w:rFonts w:ascii="Times New Roman" w:hAnsi="Times New Roman"/>
                <w:iCs/>
                <w:sz w:val="24"/>
                <w:szCs w:val="24"/>
              </w:rPr>
            </w:pPr>
          </w:p>
        </w:tc>
        <w:tc>
          <w:tcPr>
            <w:tcW w:w="1004" w:type="pct"/>
          </w:tcPr>
          <w:p w14:paraId="76CF3AB7" w14:textId="77777777" w:rsidR="00520292" w:rsidRPr="008C63BE" w:rsidRDefault="00520292" w:rsidP="00520292">
            <w:pPr>
              <w:suppressAutoHyphens/>
              <w:rPr>
                <w:rFonts w:ascii="Times New Roman" w:hAnsi="Times New Roman"/>
                <w:b/>
                <w:i/>
                <w:sz w:val="24"/>
                <w:szCs w:val="24"/>
              </w:rPr>
            </w:pPr>
          </w:p>
        </w:tc>
      </w:tr>
      <w:tr w:rsidR="00520292" w:rsidRPr="008C63BE" w14:paraId="7FA69765" w14:textId="77777777" w:rsidTr="00520292">
        <w:trPr>
          <w:gridAfter w:val="1"/>
          <w:wAfter w:w="25" w:type="pct"/>
        </w:trPr>
        <w:tc>
          <w:tcPr>
            <w:tcW w:w="922" w:type="pct"/>
            <w:vMerge/>
          </w:tcPr>
          <w:p w14:paraId="06EEB69C"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EE03A7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Наименование циклов, разделов, модулей.  Требования к знаниям, умениям, практическому опыту. Максимальная учебная нагрузка обучающегося, индексы и наименование дисциплин, междисциплинарных курсов.</w:t>
            </w:r>
          </w:p>
        </w:tc>
        <w:tc>
          <w:tcPr>
            <w:tcW w:w="365" w:type="pct"/>
            <w:gridSpan w:val="2"/>
            <w:vAlign w:val="center"/>
          </w:tcPr>
          <w:p w14:paraId="4B2FBF1F"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01C3E494"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5324ACD9"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4107EBAF" w14:textId="77777777" w:rsidR="00520292" w:rsidRPr="004A1C59" w:rsidRDefault="00520292" w:rsidP="00520292">
            <w:pPr>
              <w:suppressAutoHyphens/>
              <w:rPr>
                <w:rFonts w:ascii="Times New Roman" w:hAnsi="Times New Roman"/>
                <w:iCs/>
                <w:sz w:val="24"/>
                <w:szCs w:val="24"/>
              </w:rPr>
            </w:pPr>
          </w:p>
        </w:tc>
        <w:tc>
          <w:tcPr>
            <w:tcW w:w="1004" w:type="pct"/>
          </w:tcPr>
          <w:p w14:paraId="67E963CD" w14:textId="77777777" w:rsidR="00520292" w:rsidRPr="008C63BE" w:rsidRDefault="00520292" w:rsidP="00520292">
            <w:pPr>
              <w:suppressAutoHyphens/>
              <w:rPr>
                <w:rFonts w:ascii="Times New Roman" w:hAnsi="Times New Roman"/>
                <w:b/>
                <w:i/>
                <w:sz w:val="24"/>
                <w:szCs w:val="24"/>
              </w:rPr>
            </w:pPr>
          </w:p>
        </w:tc>
      </w:tr>
      <w:tr w:rsidR="00520292" w:rsidRPr="008C63BE" w14:paraId="7B6E090B" w14:textId="77777777" w:rsidTr="00520292">
        <w:trPr>
          <w:gridAfter w:val="1"/>
          <w:wAfter w:w="25" w:type="pct"/>
        </w:trPr>
        <w:tc>
          <w:tcPr>
            <w:tcW w:w="922" w:type="pct"/>
            <w:vMerge w:val="restart"/>
          </w:tcPr>
          <w:p w14:paraId="350AFB6C"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2.4. Требования к гуманитарному и социально-экономическому циклу</w:t>
            </w:r>
          </w:p>
        </w:tc>
        <w:tc>
          <w:tcPr>
            <w:tcW w:w="1976" w:type="pct"/>
          </w:tcPr>
          <w:p w14:paraId="015C3049"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48B51006"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65349629" w14:textId="77777777" w:rsidR="00520292" w:rsidRPr="004A1C59" w:rsidRDefault="00520292" w:rsidP="00520292">
            <w:pPr>
              <w:suppressAutoHyphens/>
              <w:rPr>
                <w:rFonts w:ascii="Times New Roman" w:hAnsi="Times New Roman"/>
                <w:iCs/>
                <w:sz w:val="24"/>
                <w:szCs w:val="24"/>
              </w:rPr>
            </w:pPr>
          </w:p>
        </w:tc>
        <w:tc>
          <w:tcPr>
            <w:tcW w:w="1004" w:type="pct"/>
          </w:tcPr>
          <w:p w14:paraId="2D71A259" w14:textId="77777777" w:rsidR="00520292" w:rsidRPr="008C63BE" w:rsidRDefault="00520292" w:rsidP="00520292">
            <w:pPr>
              <w:suppressAutoHyphens/>
              <w:rPr>
                <w:rFonts w:ascii="Times New Roman" w:hAnsi="Times New Roman"/>
                <w:b/>
                <w:i/>
                <w:sz w:val="24"/>
                <w:szCs w:val="24"/>
              </w:rPr>
            </w:pPr>
          </w:p>
        </w:tc>
      </w:tr>
      <w:tr w:rsidR="00520292" w:rsidRPr="008C63BE" w14:paraId="62519239" w14:textId="77777777" w:rsidTr="00520292">
        <w:trPr>
          <w:gridAfter w:val="1"/>
          <w:wAfter w:w="25" w:type="pct"/>
        </w:trPr>
        <w:tc>
          <w:tcPr>
            <w:tcW w:w="922" w:type="pct"/>
            <w:vMerge/>
          </w:tcPr>
          <w:p w14:paraId="475DED99"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7970D122"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Учебный план – основной документ, определяющий содержание обучения. Требования к уровню подготовки выпускников по общим гуманитарным и социально-экономическим дисциплинам. Изучение «Основ философии», «Истории», «Иностранного языка», «Физической культуры» как обязательных дисциплин гуманитарного и социально-экономического цикла.  Знания и умения обучающегося в результате изучения обязательной части цикла.  Система обучения: лекционная, семинарская, творческая. Виды контроля знаний студентов.</w:t>
            </w:r>
          </w:p>
        </w:tc>
        <w:tc>
          <w:tcPr>
            <w:tcW w:w="365" w:type="pct"/>
            <w:gridSpan w:val="2"/>
            <w:vAlign w:val="center"/>
          </w:tcPr>
          <w:p w14:paraId="7813FB49"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319C1C20"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4CEFD429"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27AB0F40" w14:textId="77777777" w:rsidR="00520292" w:rsidRPr="004A1C59" w:rsidRDefault="00520292" w:rsidP="00520292">
            <w:pPr>
              <w:suppressAutoHyphens/>
              <w:rPr>
                <w:rFonts w:ascii="Times New Roman" w:hAnsi="Times New Roman"/>
                <w:iCs/>
                <w:sz w:val="24"/>
                <w:szCs w:val="24"/>
              </w:rPr>
            </w:pPr>
          </w:p>
        </w:tc>
        <w:tc>
          <w:tcPr>
            <w:tcW w:w="1004" w:type="pct"/>
          </w:tcPr>
          <w:p w14:paraId="6874C25F" w14:textId="77777777" w:rsidR="00520292" w:rsidRPr="008C63BE" w:rsidRDefault="00520292" w:rsidP="00520292">
            <w:pPr>
              <w:suppressAutoHyphens/>
              <w:rPr>
                <w:rFonts w:ascii="Times New Roman" w:hAnsi="Times New Roman"/>
                <w:b/>
                <w:i/>
                <w:sz w:val="24"/>
                <w:szCs w:val="24"/>
              </w:rPr>
            </w:pPr>
          </w:p>
        </w:tc>
      </w:tr>
      <w:tr w:rsidR="00520292" w:rsidRPr="008C63BE" w14:paraId="3BBDEF10" w14:textId="77777777" w:rsidTr="00520292">
        <w:trPr>
          <w:gridAfter w:val="1"/>
          <w:wAfter w:w="25" w:type="pct"/>
        </w:trPr>
        <w:tc>
          <w:tcPr>
            <w:tcW w:w="922" w:type="pct"/>
            <w:vMerge w:val="restart"/>
          </w:tcPr>
          <w:p w14:paraId="6E637B22"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2.5. Требования к профессиональному циклу</w:t>
            </w:r>
          </w:p>
        </w:tc>
        <w:tc>
          <w:tcPr>
            <w:tcW w:w="1976" w:type="pct"/>
          </w:tcPr>
          <w:p w14:paraId="7977ACCD"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7F2D3293"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03FA2638" w14:textId="77777777" w:rsidR="00520292" w:rsidRPr="004A1C59" w:rsidRDefault="00520292" w:rsidP="00520292">
            <w:pPr>
              <w:suppressAutoHyphens/>
              <w:rPr>
                <w:rFonts w:ascii="Times New Roman" w:hAnsi="Times New Roman"/>
                <w:iCs/>
                <w:sz w:val="24"/>
                <w:szCs w:val="24"/>
              </w:rPr>
            </w:pPr>
          </w:p>
        </w:tc>
        <w:tc>
          <w:tcPr>
            <w:tcW w:w="1004" w:type="pct"/>
          </w:tcPr>
          <w:p w14:paraId="2E98ECB7" w14:textId="77777777" w:rsidR="00520292" w:rsidRPr="008C63BE" w:rsidRDefault="00520292" w:rsidP="00520292">
            <w:pPr>
              <w:suppressAutoHyphens/>
              <w:rPr>
                <w:rFonts w:ascii="Times New Roman" w:hAnsi="Times New Roman"/>
                <w:b/>
                <w:i/>
                <w:sz w:val="24"/>
                <w:szCs w:val="24"/>
              </w:rPr>
            </w:pPr>
          </w:p>
        </w:tc>
      </w:tr>
      <w:tr w:rsidR="00520292" w:rsidRPr="008C63BE" w14:paraId="18EDDCC1" w14:textId="77777777" w:rsidTr="00520292">
        <w:trPr>
          <w:gridAfter w:val="1"/>
          <w:wAfter w:w="25" w:type="pct"/>
        </w:trPr>
        <w:tc>
          <w:tcPr>
            <w:tcW w:w="922" w:type="pct"/>
            <w:vMerge/>
          </w:tcPr>
          <w:p w14:paraId="008916B4"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26389B5C"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Требования к уровню подготовки выпускников по профессиональному циклу. </w:t>
            </w:r>
          </w:p>
          <w:p w14:paraId="64ACD317"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Состав профессионального цикла: общепрофессиональные дисциплины и профессиональные модули в соответствии с основными видами деятельности.</w:t>
            </w:r>
          </w:p>
        </w:tc>
        <w:tc>
          <w:tcPr>
            <w:tcW w:w="365" w:type="pct"/>
            <w:gridSpan w:val="2"/>
            <w:vAlign w:val="center"/>
          </w:tcPr>
          <w:p w14:paraId="552B0750"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6EC46412"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F4008D6"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69FF526" w14:textId="77777777" w:rsidR="00520292" w:rsidRPr="004A1C59" w:rsidRDefault="00520292" w:rsidP="00520292">
            <w:pPr>
              <w:suppressAutoHyphens/>
              <w:rPr>
                <w:rFonts w:ascii="Times New Roman" w:hAnsi="Times New Roman"/>
                <w:iCs/>
                <w:sz w:val="24"/>
                <w:szCs w:val="24"/>
              </w:rPr>
            </w:pPr>
          </w:p>
        </w:tc>
        <w:tc>
          <w:tcPr>
            <w:tcW w:w="1004" w:type="pct"/>
          </w:tcPr>
          <w:p w14:paraId="518C92F0" w14:textId="77777777" w:rsidR="00520292" w:rsidRPr="008C63BE" w:rsidRDefault="00520292" w:rsidP="00520292">
            <w:pPr>
              <w:suppressAutoHyphens/>
              <w:rPr>
                <w:rFonts w:ascii="Times New Roman" w:hAnsi="Times New Roman"/>
                <w:b/>
                <w:i/>
                <w:sz w:val="24"/>
                <w:szCs w:val="24"/>
              </w:rPr>
            </w:pPr>
          </w:p>
        </w:tc>
      </w:tr>
      <w:tr w:rsidR="00520292" w:rsidRPr="008C63BE" w14:paraId="38C9C960" w14:textId="77777777" w:rsidTr="00520292">
        <w:trPr>
          <w:gridAfter w:val="1"/>
          <w:wAfter w:w="25" w:type="pct"/>
        </w:trPr>
        <w:tc>
          <w:tcPr>
            <w:tcW w:w="922" w:type="pct"/>
            <w:vMerge w:val="restart"/>
          </w:tcPr>
          <w:p w14:paraId="783A8A3D"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2.6. Анализ профессиональных модулей стандарта.</w:t>
            </w:r>
          </w:p>
        </w:tc>
        <w:tc>
          <w:tcPr>
            <w:tcW w:w="1976" w:type="pct"/>
          </w:tcPr>
          <w:p w14:paraId="78D633DA" w14:textId="77777777" w:rsidR="00520292" w:rsidRPr="00EF46AF" w:rsidRDefault="00520292" w:rsidP="00520292">
            <w:pPr>
              <w:spacing w:after="0" w:line="240" w:lineRule="auto"/>
              <w:jc w:val="both"/>
              <w:rPr>
                <w:rFonts w:ascii="Times New Roman" w:hAnsi="Times New Roman"/>
                <w:b/>
                <w:bCs/>
                <w:sz w:val="24"/>
                <w:szCs w:val="24"/>
              </w:rPr>
            </w:pPr>
            <w:r w:rsidRPr="00EF46AF">
              <w:rPr>
                <w:rFonts w:ascii="Times New Roman" w:hAnsi="Times New Roman"/>
                <w:b/>
                <w:bCs/>
                <w:sz w:val="24"/>
                <w:szCs w:val="24"/>
              </w:rPr>
              <w:t xml:space="preserve">Содержание учебного материала </w:t>
            </w:r>
          </w:p>
        </w:tc>
        <w:tc>
          <w:tcPr>
            <w:tcW w:w="365" w:type="pct"/>
            <w:gridSpan w:val="2"/>
            <w:vAlign w:val="center"/>
          </w:tcPr>
          <w:p w14:paraId="4C902F66"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527749F9" w14:textId="77777777" w:rsidR="00520292" w:rsidRPr="004A1C59" w:rsidRDefault="00520292" w:rsidP="00520292">
            <w:pPr>
              <w:suppressAutoHyphens/>
              <w:rPr>
                <w:rFonts w:ascii="Times New Roman" w:hAnsi="Times New Roman"/>
                <w:iCs/>
                <w:sz w:val="24"/>
                <w:szCs w:val="24"/>
              </w:rPr>
            </w:pPr>
          </w:p>
        </w:tc>
        <w:tc>
          <w:tcPr>
            <w:tcW w:w="1004" w:type="pct"/>
          </w:tcPr>
          <w:p w14:paraId="455DC134" w14:textId="77777777" w:rsidR="00520292" w:rsidRPr="008C63BE" w:rsidRDefault="00520292" w:rsidP="00520292">
            <w:pPr>
              <w:suppressAutoHyphens/>
              <w:rPr>
                <w:rFonts w:ascii="Times New Roman" w:hAnsi="Times New Roman"/>
                <w:b/>
                <w:i/>
                <w:sz w:val="24"/>
                <w:szCs w:val="24"/>
              </w:rPr>
            </w:pPr>
          </w:p>
        </w:tc>
      </w:tr>
      <w:tr w:rsidR="00520292" w:rsidRPr="008C63BE" w14:paraId="77348A8C" w14:textId="77777777" w:rsidTr="00520292">
        <w:trPr>
          <w:gridAfter w:val="1"/>
          <w:wAfter w:w="25" w:type="pct"/>
        </w:trPr>
        <w:tc>
          <w:tcPr>
            <w:tcW w:w="922" w:type="pct"/>
            <w:vMerge/>
          </w:tcPr>
          <w:p w14:paraId="303F276A"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1D7E88D"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Профессиональные модули как элемент профессионального цикла стандарта. Состав профессионального модуля: один или несколько междисциплинарных курсов.</w:t>
            </w:r>
          </w:p>
        </w:tc>
        <w:tc>
          <w:tcPr>
            <w:tcW w:w="365" w:type="pct"/>
            <w:gridSpan w:val="2"/>
            <w:vAlign w:val="center"/>
          </w:tcPr>
          <w:p w14:paraId="530110EF"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6AF38501"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B426297"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CCCEBA2" w14:textId="77777777" w:rsidR="00520292" w:rsidRPr="004A1C59" w:rsidRDefault="00520292" w:rsidP="00520292">
            <w:pPr>
              <w:suppressAutoHyphens/>
              <w:rPr>
                <w:rFonts w:ascii="Times New Roman" w:hAnsi="Times New Roman"/>
                <w:iCs/>
                <w:sz w:val="24"/>
                <w:szCs w:val="24"/>
              </w:rPr>
            </w:pPr>
          </w:p>
        </w:tc>
        <w:tc>
          <w:tcPr>
            <w:tcW w:w="1004" w:type="pct"/>
          </w:tcPr>
          <w:p w14:paraId="3C788935" w14:textId="77777777" w:rsidR="00520292" w:rsidRPr="008C63BE" w:rsidRDefault="00520292" w:rsidP="00520292">
            <w:pPr>
              <w:suppressAutoHyphens/>
              <w:rPr>
                <w:rFonts w:ascii="Times New Roman" w:hAnsi="Times New Roman"/>
                <w:b/>
                <w:i/>
                <w:sz w:val="24"/>
                <w:szCs w:val="24"/>
              </w:rPr>
            </w:pPr>
          </w:p>
        </w:tc>
      </w:tr>
      <w:tr w:rsidR="00520292" w:rsidRPr="008C63BE" w14:paraId="6D810F28" w14:textId="77777777" w:rsidTr="00520292">
        <w:trPr>
          <w:gridAfter w:val="1"/>
          <w:wAfter w:w="25" w:type="pct"/>
        </w:trPr>
        <w:tc>
          <w:tcPr>
            <w:tcW w:w="922" w:type="pct"/>
            <w:vMerge w:val="restart"/>
          </w:tcPr>
          <w:p w14:paraId="35B403F6"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2.7. Обзор организационно-творческой деятельности.</w:t>
            </w:r>
          </w:p>
        </w:tc>
        <w:tc>
          <w:tcPr>
            <w:tcW w:w="1976" w:type="pct"/>
          </w:tcPr>
          <w:p w14:paraId="5608CBCF"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2A7F9D11"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7CB958FC" w14:textId="77777777" w:rsidR="00520292" w:rsidRPr="004A1C59" w:rsidRDefault="00520292" w:rsidP="00520292">
            <w:pPr>
              <w:suppressAutoHyphens/>
              <w:rPr>
                <w:rFonts w:ascii="Times New Roman" w:hAnsi="Times New Roman"/>
                <w:iCs/>
                <w:sz w:val="24"/>
                <w:szCs w:val="24"/>
              </w:rPr>
            </w:pPr>
          </w:p>
        </w:tc>
        <w:tc>
          <w:tcPr>
            <w:tcW w:w="1004" w:type="pct"/>
          </w:tcPr>
          <w:p w14:paraId="6D97A425" w14:textId="77777777" w:rsidR="00520292" w:rsidRPr="008C63BE" w:rsidRDefault="00520292" w:rsidP="00520292">
            <w:pPr>
              <w:suppressAutoHyphens/>
              <w:rPr>
                <w:rFonts w:ascii="Times New Roman" w:hAnsi="Times New Roman"/>
                <w:b/>
                <w:i/>
                <w:sz w:val="24"/>
                <w:szCs w:val="24"/>
              </w:rPr>
            </w:pPr>
          </w:p>
        </w:tc>
      </w:tr>
      <w:tr w:rsidR="00520292" w:rsidRPr="008C63BE" w14:paraId="11E398E2" w14:textId="77777777" w:rsidTr="00520292">
        <w:trPr>
          <w:gridAfter w:val="1"/>
          <w:wAfter w:w="25" w:type="pct"/>
        </w:trPr>
        <w:tc>
          <w:tcPr>
            <w:tcW w:w="922" w:type="pct"/>
            <w:vMerge/>
          </w:tcPr>
          <w:p w14:paraId="0B2F6B25"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352E166D"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В результате освоения профессиональных модулей, обучающиеся должны овладеть организационно-творческой деятельностью:</w:t>
            </w:r>
          </w:p>
          <w:p w14:paraId="441F1EFA"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w:t>
            </w:r>
            <w:r w:rsidRPr="00EF46AF">
              <w:rPr>
                <w:rFonts w:ascii="Times New Roman" w:hAnsi="Times New Roman"/>
                <w:sz w:val="24"/>
                <w:szCs w:val="24"/>
              </w:rPr>
              <w:tab/>
              <w:t>иметь практический опыт в подготовке сценариев, организации и проведении различных форм массовых мероприятий, личного участия в постановках в качестве исполнителя;</w:t>
            </w:r>
          </w:p>
          <w:p w14:paraId="78F42C51"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w:t>
            </w:r>
            <w:r w:rsidRPr="00EF46AF">
              <w:rPr>
                <w:rFonts w:ascii="Times New Roman" w:hAnsi="Times New Roman"/>
                <w:sz w:val="24"/>
                <w:szCs w:val="24"/>
              </w:rPr>
              <w:tab/>
              <w:t>уметь проводить организационную и постановочную работу при подготовке мероприятий, разрабатывать сценарии культурно-массового мероприятия, театрализованного представления, осуществлять их постановку;</w:t>
            </w:r>
          </w:p>
          <w:p w14:paraId="4A5514EA"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w:t>
            </w:r>
            <w:r w:rsidRPr="00EF46AF">
              <w:rPr>
                <w:rFonts w:ascii="Times New Roman" w:hAnsi="Times New Roman"/>
                <w:sz w:val="24"/>
                <w:szCs w:val="24"/>
              </w:rPr>
              <w:tab/>
              <w:t>знать теоретические основы культурно-досуговой деятельности, формы досуговых мероприятий, методику их подготовки и проведения, типы, устройства, осветительную и проекционную аппаратуру.</w:t>
            </w:r>
          </w:p>
        </w:tc>
        <w:tc>
          <w:tcPr>
            <w:tcW w:w="365" w:type="pct"/>
            <w:gridSpan w:val="2"/>
            <w:vAlign w:val="center"/>
          </w:tcPr>
          <w:p w14:paraId="3D1027A7"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2FCE18EC"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09ED4C1"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8549A60" w14:textId="77777777" w:rsidR="00520292" w:rsidRPr="004A1C59" w:rsidRDefault="00520292" w:rsidP="00520292">
            <w:pPr>
              <w:suppressAutoHyphens/>
              <w:rPr>
                <w:rFonts w:ascii="Times New Roman" w:hAnsi="Times New Roman"/>
                <w:iCs/>
                <w:sz w:val="24"/>
                <w:szCs w:val="24"/>
              </w:rPr>
            </w:pPr>
          </w:p>
        </w:tc>
        <w:tc>
          <w:tcPr>
            <w:tcW w:w="1004" w:type="pct"/>
          </w:tcPr>
          <w:p w14:paraId="20B31970" w14:textId="77777777" w:rsidR="00520292" w:rsidRPr="008C63BE" w:rsidRDefault="00520292" w:rsidP="00520292">
            <w:pPr>
              <w:suppressAutoHyphens/>
              <w:rPr>
                <w:rFonts w:ascii="Times New Roman" w:hAnsi="Times New Roman"/>
                <w:b/>
                <w:i/>
                <w:sz w:val="24"/>
                <w:szCs w:val="24"/>
              </w:rPr>
            </w:pPr>
          </w:p>
        </w:tc>
      </w:tr>
      <w:tr w:rsidR="00520292" w:rsidRPr="008C63BE" w14:paraId="3929A542" w14:textId="77777777" w:rsidTr="00520292">
        <w:trPr>
          <w:gridAfter w:val="1"/>
          <w:wAfter w:w="25" w:type="pct"/>
        </w:trPr>
        <w:tc>
          <w:tcPr>
            <w:tcW w:w="922" w:type="pct"/>
            <w:vMerge w:val="restart"/>
          </w:tcPr>
          <w:p w14:paraId="636CDC9B" w14:textId="77777777" w:rsidR="00520292" w:rsidRPr="00EF46AF" w:rsidRDefault="00520292" w:rsidP="00520292">
            <w:pPr>
              <w:spacing w:after="0" w:line="240" w:lineRule="auto"/>
              <w:ind w:left="142" w:firstLine="709"/>
              <w:jc w:val="center"/>
              <w:rPr>
                <w:rFonts w:ascii="Times New Roman" w:hAnsi="Times New Roman"/>
                <w:b/>
                <w:bCs/>
                <w:sz w:val="24"/>
                <w:szCs w:val="24"/>
              </w:rPr>
            </w:pPr>
            <w:r w:rsidRPr="00EF46AF">
              <w:rPr>
                <w:rFonts w:ascii="Times New Roman" w:hAnsi="Times New Roman"/>
                <w:b/>
                <w:bCs/>
                <w:sz w:val="24"/>
                <w:szCs w:val="24"/>
              </w:rPr>
              <w:t>Тема 2.8.  Производственная, педагогическая практика.</w:t>
            </w:r>
          </w:p>
        </w:tc>
        <w:tc>
          <w:tcPr>
            <w:tcW w:w="1976" w:type="pct"/>
          </w:tcPr>
          <w:p w14:paraId="62582396"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6A5A264E"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1F7C5EFF" w14:textId="77777777" w:rsidR="00520292" w:rsidRPr="004A1C59" w:rsidRDefault="00520292" w:rsidP="00520292">
            <w:pPr>
              <w:suppressAutoHyphens/>
              <w:rPr>
                <w:rFonts w:ascii="Times New Roman" w:hAnsi="Times New Roman"/>
                <w:iCs/>
                <w:sz w:val="24"/>
                <w:szCs w:val="24"/>
              </w:rPr>
            </w:pPr>
          </w:p>
        </w:tc>
        <w:tc>
          <w:tcPr>
            <w:tcW w:w="1004" w:type="pct"/>
          </w:tcPr>
          <w:p w14:paraId="01551C41" w14:textId="77777777" w:rsidR="00520292" w:rsidRPr="008C63BE" w:rsidRDefault="00520292" w:rsidP="00520292">
            <w:pPr>
              <w:suppressAutoHyphens/>
              <w:rPr>
                <w:rFonts w:ascii="Times New Roman" w:hAnsi="Times New Roman"/>
                <w:b/>
                <w:i/>
                <w:sz w:val="24"/>
                <w:szCs w:val="24"/>
              </w:rPr>
            </w:pPr>
          </w:p>
        </w:tc>
      </w:tr>
      <w:tr w:rsidR="00520292" w:rsidRPr="008C63BE" w14:paraId="5601F7B0" w14:textId="77777777" w:rsidTr="00520292">
        <w:trPr>
          <w:gridAfter w:val="1"/>
          <w:wAfter w:w="25" w:type="pct"/>
        </w:trPr>
        <w:tc>
          <w:tcPr>
            <w:tcW w:w="922" w:type="pct"/>
            <w:vMerge/>
          </w:tcPr>
          <w:p w14:paraId="0DB59EEF"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0B9F007B"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Практика, как основной раздел основной профессиональной образовательной программы. Виды практики: учебная практика, производственная (по профилю специальности и преддипломная) практика. Цели и задачи, программы, формы отчетности по каждому виду практики. Аттестация по итогам производственной практики. Базы практик.</w:t>
            </w:r>
          </w:p>
        </w:tc>
        <w:tc>
          <w:tcPr>
            <w:tcW w:w="365" w:type="pct"/>
            <w:gridSpan w:val="2"/>
            <w:vAlign w:val="center"/>
          </w:tcPr>
          <w:p w14:paraId="6DE2375D"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1A72CBF8"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4107B333"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F7277A7" w14:textId="77777777" w:rsidR="00520292" w:rsidRPr="004A1C59" w:rsidRDefault="00520292" w:rsidP="00520292">
            <w:pPr>
              <w:suppressAutoHyphens/>
              <w:rPr>
                <w:rFonts w:ascii="Times New Roman" w:hAnsi="Times New Roman"/>
                <w:iCs/>
                <w:sz w:val="24"/>
                <w:szCs w:val="24"/>
              </w:rPr>
            </w:pPr>
          </w:p>
        </w:tc>
        <w:tc>
          <w:tcPr>
            <w:tcW w:w="1004" w:type="pct"/>
          </w:tcPr>
          <w:p w14:paraId="4565307D" w14:textId="77777777" w:rsidR="00520292" w:rsidRPr="008C63BE" w:rsidRDefault="00520292" w:rsidP="00520292">
            <w:pPr>
              <w:suppressAutoHyphens/>
              <w:rPr>
                <w:rFonts w:ascii="Times New Roman" w:hAnsi="Times New Roman"/>
                <w:b/>
                <w:i/>
                <w:sz w:val="24"/>
                <w:szCs w:val="24"/>
              </w:rPr>
            </w:pPr>
          </w:p>
        </w:tc>
      </w:tr>
      <w:tr w:rsidR="00520292" w:rsidRPr="008C63BE" w14:paraId="6ADDAF89" w14:textId="77777777" w:rsidTr="00520292">
        <w:trPr>
          <w:gridAfter w:val="1"/>
          <w:wAfter w:w="25" w:type="pct"/>
        </w:trPr>
        <w:tc>
          <w:tcPr>
            <w:tcW w:w="922" w:type="pct"/>
            <w:vMerge w:val="restart"/>
          </w:tcPr>
          <w:p w14:paraId="2487F155" w14:textId="77777777" w:rsidR="00520292" w:rsidRPr="00EF46AF" w:rsidRDefault="00520292" w:rsidP="00520292">
            <w:pPr>
              <w:spacing w:after="0" w:line="240" w:lineRule="auto"/>
              <w:ind w:left="142" w:firstLine="709"/>
              <w:jc w:val="center"/>
              <w:rPr>
                <w:rFonts w:ascii="Times New Roman" w:hAnsi="Times New Roman"/>
                <w:b/>
                <w:bCs/>
                <w:sz w:val="24"/>
                <w:szCs w:val="24"/>
              </w:rPr>
            </w:pPr>
            <w:r w:rsidRPr="00EF46AF">
              <w:rPr>
                <w:rFonts w:ascii="Times New Roman" w:hAnsi="Times New Roman"/>
                <w:b/>
                <w:bCs/>
                <w:sz w:val="24"/>
                <w:szCs w:val="24"/>
              </w:rPr>
              <w:t>Тема 2.9. Требования к промежуточной аттестации и ИГА</w:t>
            </w:r>
          </w:p>
        </w:tc>
        <w:tc>
          <w:tcPr>
            <w:tcW w:w="1976" w:type="pct"/>
          </w:tcPr>
          <w:p w14:paraId="0E420DEB"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171CA127"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405F1229" w14:textId="77777777" w:rsidR="00520292" w:rsidRPr="004A1C59" w:rsidRDefault="00520292" w:rsidP="00520292">
            <w:pPr>
              <w:suppressAutoHyphens/>
              <w:rPr>
                <w:rFonts w:ascii="Times New Roman" w:hAnsi="Times New Roman"/>
                <w:iCs/>
                <w:sz w:val="24"/>
                <w:szCs w:val="24"/>
              </w:rPr>
            </w:pPr>
          </w:p>
        </w:tc>
        <w:tc>
          <w:tcPr>
            <w:tcW w:w="1004" w:type="pct"/>
          </w:tcPr>
          <w:p w14:paraId="1A488331" w14:textId="77777777" w:rsidR="00520292" w:rsidRPr="008C63BE" w:rsidRDefault="00520292" w:rsidP="00520292">
            <w:pPr>
              <w:suppressAutoHyphens/>
              <w:rPr>
                <w:rFonts w:ascii="Times New Roman" w:hAnsi="Times New Roman"/>
                <w:b/>
                <w:i/>
                <w:sz w:val="24"/>
                <w:szCs w:val="24"/>
              </w:rPr>
            </w:pPr>
          </w:p>
        </w:tc>
      </w:tr>
      <w:tr w:rsidR="00520292" w:rsidRPr="008C63BE" w14:paraId="7EA4ADA5" w14:textId="77777777" w:rsidTr="00520292">
        <w:trPr>
          <w:gridAfter w:val="1"/>
          <w:wAfter w:w="25" w:type="pct"/>
        </w:trPr>
        <w:tc>
          <w:tcPr>
            <w:tcW w:w="922" w:type="pct"/>
            <w:vMerge/>
          </w:tcPr>
          <w:p w14:paraId="55A41893"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34F985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Основные формы промежуточной аттестации: экзамен, зачет, курсовая работа, контрольный урок, контрольная работа. Подготовка и проведение. Фонды оценочных средств. Государственная (итоговая) аттестация: подготовка квалификационной работы (дипломная работа) и государственный экзамен.</w:t>
            </w:r>
          </w:p>
        </w:tc>
        <w:tc>
          <w:tcPr>
            <w:tcW w:w="365" w:type="pct"/>
            <w:gridSpan w:val="2"/>
            <w:vAlign w:val="center"/>
          </w:tcPr>
          <w:p w14:paraId="6F9432BF"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236BADDE"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4F9E773"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23123C2" w14:textId="77777777" w:rsidR="00520292" w:rsidRPr="004A1C59" w:rsidRDefault="00520292" w:rsidP="00520292">
            <w:pPr>
              <w:suppressAutoHyphens/>
              <w:rPr>
                <w:rFonts w:ascii="Times New Roman" w:hAnsi="Times New Roman"/>
                <w:iCs/>
                <w:sz w:val="24"/>
                <w:szCs w:val="24"/>
              </w:rPr>
            </w:pPr>
          </w:p>
        </w:tc>
        <w:tc>
          <w:tcPr>
            <w:tcW w:w="1004" w:type="pct"/>
          </w:tcPr>
          <w:p w14:paraId="2235A26B" w14:textId="77777777" w:rsidR="00520292" w:rsidRPr="008C63BE" w:rsidRDefault="00520292" w:rsidP="00520292">
            <w:pPr>
              <w:suppressAutoHyphens/>
              <w:rPr>
                <w:rFonts w:ascii="Times New Roman" w:hAnsi="Times New Roman"/>
                <w:b/>
                <w:i/>
                <w:sz w:val="24"/>
                <w:szCs w:val="24"/>
              </w:rPr>
            </w:pPr>
          </w:p>
        </w:tc>
      </w:tr>
      <w:tr w:rsidR="00520292" w:rsidRPr="008C63BE" w14:paraId="59242E36" w14:textId="77777777" w:rsidTr="00520292">
        <w:trPr>
          <w:gridAfter w:val="1"/>
          <w:wAfter w:w="25" w:type="pct"/>
        </w:trPr>
        <w:tc>
          <w:tcPr>
            <w:tcW w:w="922" w:type="pct"/>
            <w:vMerge w:val="restart"/>
          </w:tcPr>
          <w:p w14:paraId="0EA69DC9" w14:textId="77777777" w:rsidR="00520292" w:rsidRPr="00EF46AF" w:rsidRDefault="00520292" w:rsidP="00520292">
            <w:pPr>
              <w:spacing w:after="0" w:line="240" w:lineRule="auto"/>
              <w:ind w:firstLine="709"/>
              <w:jc w:val="center"/>
              <w:rPr>
                <w:rFonts w:ascii="Times New Roman" w:hAnsi="Times New Roman"/>
                <w:b/>
                <w:bCs/>
                <w:sz w:val="24"/>
                <w:szCs w:val="24"/>
              </w:rPr>
            </w:pPr>
            <w:r w:rsidRPr="00EF46AF">
              <w:rPr>
                <w:rFonts w:ascii="Times New Roman" w:hAnsi="Times New Roman"/>
                <w:b/>
                <w:bCs/>
                <w:sz w:val="24"/>
                <w:szCs w:val="24"/>
              </w:rPr>
              <w:t>Тема 3.1. Стипендиальное обеспечение студентов и другие формы материальной поддержки</w:t>
            </w:r>
          </w:p>
        </w:tc>
        <w:tc>
          <w:tcPr>
            <w:tcW w:w="1976" w:type="pct"/>
          </w:tcPr>
          <w:p w14:paraId="28FFF1D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7DED0244"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087CEA03" w14:textId="77777777" w:rsidR="00520292" w:rsidRPr="004A1C59" w:rsidRDefault="00520292" w:rsidP="00520292">
            <w:pPr>
              <w:suppressAutoHyphens/>
              <w:rPr>
                <w:rFonts w:ascii="Times New Roman" w:hAnsi="Times New Roman"/>
                <w:iCs/>
                <w:sz w:val="24"/>
                <w:szCs w:val="24"/>
              </w:rPr>
            </w:pPr>
          </w:p>
        </w:tc>
        <w:tc>
          <w:tcPr>
            <w:tcW w:w="1004" w:type="pct"/>
          </w:tcPr>
          <w:p w14:paraId="3B2A1995" w14:textId="77777777" w:rsidR="00520292" w:rsidRPr="008C63BE" w:rsidRDefault="00520292" w:rsidP="00520292">
            <w:pPr>
              <w:suppressAutoHyphens/>
              <w:rPr>
                <w:rFonts w:ascii="Times New Roman" w:hAnsi="Times New Roman"/>
                <w:b/>
                <w:i/>
                <w:sz w:val="24"/>
                <w:szCs w:val="24"/>
              </w:rPr>
            </w:pPr>
          </w:p>
        </w:tc>
      </w:tr>
      <w:tr w:rsidR="00520292" w:rsidRPr="008C63BE" w14:paraId="7853E648" w14:textId="77777777" w:rsidTr="00520292">
        <w:trPr>
          <w:gridAfter w:val="1"/>
          <w:wAfter w:w="25" w:type="pct"/>
        </w:trPr>
        <w:tc>
          <w:tcPr>
            <w:tcW w:w="922" w:type="pct"/>
            <w:vMerge/>
          </w:tcPr>
          <w:p w14:paraId="5C0DB996" w14:textId="77777777" w:rsidR="00520292" w:rsidRPr="008C63BE" w:rsidRDefault="00520292" w:rsidP="00520292">
            <w:pPr>
              <w:spacing w:line="240" w:lineRule="auto"/>
              <w:rPr>
                <w:rFonts w:ascii="Times New Roman" w:hAnsi="Times New Roman"/>
                <w:b/>
                <w:bCs/>
                <w:sz w:val="24"/>
                <w:szCs w:val="24"/>
              </w:rPr>
            </w:pPr>
          </w:p>
        </w:tc>
        <w:tc>
          <w:tcPr>
            <w:tcW w:w="1976" w:type="pct"/>
          </w:tcPr>
          <w:p w14:paraId="1595A5E2"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Типовое положение о стипендиальном обеспечении и других формах материальной поддержки студентов, обучающихся в государственных образовательных учреждения среднего профессионального образования, находящихся в ведении Брянской области от 27 января 2006 г. № 36.  Положение «О стипендиальном обеспечении и других формах материальной поддержки студентов ГБОУ СПО Брянский областной колледж искусств и культуры», утвержденное 24.01.2013 г.</w:t>
            </w:r>
          </w:p>
        </w:tc>
        <w:tc>
          <w:tcPr>
            <w:tcW w:w="365" w:type="pct"/>
            <w:gridSpan w:val="2"/>
            <w:vAlign w:val="center"/>
          </w:tcPr>
          <w:p w14:paraId="29098248" w14:textId="77777777" w:rsidR="00520292" w:rsidRPr="008C63BE" w:rsidRDefault="00520292" w:rsidP="00520292">
            <w:pPr>
              <w:suppressAutoHyphens/>
              <w:rPr>
                <w:rFonts w:ascii="Times New Roman" w:hAnsi="Times New Roman"/>
                <w:b/>
                <w:i/>
                <w:sz w:val="24"/>
                <w:szCs w:val="24"/>
              </w:rPr>
            </w:pPr>
            <w:r>
              <w:rPr>
                <w:rFonts w:ascii="Times New Roman" w:hAnsi="Times New Roman"/>
                <w:b/>
                <w:i/>
                <w:sz w:val="24"/>
                <w:szCs w:val="24"/>
              </w:rPr>
              <w:t>2</w:t>
            </w:r>
          </w:p>
        </w:tc>
        <w:tc>
          <w:tcPr>
            <w:tcW w:w="708" w:type="pct"/>
          </w:tcPr>
          <w:p w14:paraId="6CD7B9F4"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2B05AF84"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142B27C2" w14:textId="77777777" w:rsidR="00520292" w:rsidRPr="004A1C59" w:rsidRDefault="00520292" w:rsidP="00520292">
            <w:pPr>
              <w:suppressAutoHyphens/>
              <w:rPr>
                <w:rFonts w:ascii="Times New Roman" w:hAnsi="Times New Roman"/>
                <w:iCs/>
                <w:sz w:val="24"/>
                <w:szCs w:val="24"/>
              </w:rPr>
            </w:pPr>
          </w:p>
        </w:tc>
        <w:tc>
          <w:tcPr>
            <w:tcW w:w="1004" w:type="pct"/>
          </w:tcPr>
          <w:p w14:paraId="56A0F7EB" w14:textId="77777777" w:rsidR="00520292" w:rsidRPr="008C63BE" w:rsidRDefault="00520292" w:rsidP="00520292">
            <w:pPr>
              <w:suppressAutoHyphens/>
              <w:rPr>
                <w:rFonts w:ascii="Times New Roman" w:hAnsi="Times New Roman"/>
                <w:b/>
                <w:i/>
                <w:sz w:val="24"/>
                <w:szCs w:val="24"/>
              </w:rPr>
            </w:pPr>
          </w:p>
        </w:tc>
      </w:tr>
      <w:tr w:rsidR="00520292" w:rsidRPr="008C63BE" w14:paraId="5C0271A9" w14:textId="77777777" w:rsidTr="00520292">
        <w:trPr>
          <w:gridAfter w:val="1"/>
          <w:wAfter w:w="25" w:type="pct"/>
          <w:trHeight w:val="887"/>
        </w:trPr>
        <w:tc>
          <w:tcPr>
            <w:tcW w:w="922" w:type="pct"/>
          </w:tcPr>
          <w:p w14:paraId="45B65849"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4.1. Студенческое исследование в профессиональном становлении личности.</w:t>
            </w:r>
          </w:p>
        </w:tc>
        <w:tc>
          <w:tcPr>
            <w:tcW w:w="1976" w:type="pct"/>
          </w:tcPr>
          <w:p w14:paraId="7F65B35F"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7B9F2EF5"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24D95921" w14:textId="77777777" w:rsidR="00520292" w:rsidRPr="004A1C59" w:rsidRDefault="00520292" w:rsidP="00520292">
            <w:pPr>
              <w:suppressAutoHyphens/>
              <w:rPr>
                <w:rFonts w:ascii="Times New Roman" w:hAnsi="Times New Roman"/>
                <w:iCs/>
                <w:sz w:val="24"/>
                <w:szCs w:val="24"/>
              </w:rPr>
            </w:pPr>
          </w:p>
        </w:tc>
        <w:tc>
          <w:tcPr>
            <w:tcW w:w="1004" w:type="pct"/>
          </w:tcPr>
          <w:p w14:paraId="413CFEA9" w14:textId="77777777" w:rsidR="00520292" w:rsidRPr="008C63BE" w:rsidRDefault="00520292" w:rsidP="00520292">
            <w:pPr>
              <w:suppressAutoHyphens/>
              <w:rPr>
                <w:rFonts w:ascii="Times New Roman" w:hAnsi="Times New Roman"/>
                <w:b/>
                <w:i/>
                <w:sz w:val="24"/>
                <w:szCs w:val="24"/>
              </w:rPr>
            </w:pPr>
          </w:p>
        </w:tc>
      </w:tr>
      <w:tr w:rsidR="00520292" w:rsidRPr="008C63BE" w14:paraId="37B0BAA5" w14:textId="77777777" w:rsidTr="00520292">
        <w:trPr>
          <w:gridAfter w:val="1"/>
          <w:wAfter w:w="25" w:type="pct"/>
        </w:trPr>
        <w:tc>
          <w:tcPr>
            <w:tcW w:w="922" w:type="pct"/>
          </w:tcPr>
          <w:p w14:paraId="64CF392F"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7CD1A347"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Учебно-исследовательская работа студентов и ее значение в учебном процессе. Требования к выполнению курсовой и дипломной работы, к  содержанию, объему и структуре выпускной квалификационной работы. Выбор темы, подбор литературы. Составление плана работы. Консультации с руководителем. Рецензирование и защита работы. Потребность и способность к самообразованию, саморазвитию.</w:t>
            </w:r>
          </w:p>
        </w:tc>
        <w:tc>
          <w:tcPr>
            <w:tcW w:w="365" w:type="pct"/>
            <w:gridSpan w:val="2"/>
            <w:vAlign w:val="center"/>
          </w:tcPr>
          <w:p w14:paraId="1171C784"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54FFDC02"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6A81662"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296FAFC1" w14:textId="77777777" w:rsidR="00520292" w:rsidRPr="004A1C59" w:rsidRDefault="00520292" w:rsidP="00520292">
            <w:pPr>
              <w:suppressAutoHyphens/>
              <w:rPr>
                <w:rFonts w:ascii="Times New Roman" w:hAnsi="Times New Roman"/>
                <w:iCs/>
                <w:sz w:val="24"/>
                <w:szCs w:val="24"/>
              </w:rPr>
            </w:pPr>
          </w:p>
        </w:tc>
        <w:tc>
          <w:tcPr>
            <w:tcW w:w="1004" w:type="pct"/>
          </w:tcPr>
          <w:p w14:paraId="3CB64639" w14:textId="77777777" w:rsidR="00520292" w:rsidRPr="008C63BE" w:rsidRDefault="00520292" w:rsidP="00520292">
            <w:pPr>
              <w:suppressAutoHyphens/>
              <w:rPr>
                <w:rFonts w:ascii="Times New Roman" w:hAnsi="Times New Roman"/>
                <w:b/>
                <w:i/>
                <w:sz w:val="24"/>
                <w:szCs w:val="24"/>
              </w:rPr>
            </w:pPr>
          </w:p>
        </w:tc>
      </w:tr>
      <w:tr w:rsidR="00520292" w:rsidRPr="008C63BE" w14:paraId="5B09E6A5" w14:textId="77777777" w:rsidTr="00520292">
        <w:trPr>
          <w:gridAfter w:val="1"/>
          <w:wAfter w:w="25" w:type="pct"/>
        </w:trPr>
        <w:tc>
          <w:tcPr>
            <w:tcW w:w="922" w:type="pct"/>
          </w:tcPr>
          <w:p w14:paraId="11F51FCA"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4.2. Студенческое самоуправление.</w:t>
            </w:r>
          </w:p>
        </w:tc>
        <w:tc>
          <w:tcPr>
            <w:tcW w:w="1976" w:type="pct"/>
          </w:tcPr>
          <w:p w14:paraId="03D145AE"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0E6AC7A8"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17A2849" w14:textId="77777777" w:rsidR="00520292" w:rsidRPr="004A1C59" w:rsidRDefault="00520292" w:rsidP="00520292">
            <w:pPr>
              <w:suppressAutoHyphens/>
              <w:rPr>
                <w:rFonts w:ascii="Times New Roman" w:hAnsi="Times New Roman"/>
                <w:iCs/>
                <w:sz w:val="24"/>
                <w:szCs w:val="24"/>
              </w:rPr>
            </w:pPr>
          </w:p>
        </w:tc>
        <w:tc>
          <w:tcPr>
            <w:tcW w:w="1004" w:type="pct"/>
          </w:tcPr>
          <w:p w14:paraId="36685176" w14:textId="77777777" w:rsidR="00520292" w:rsidRPr="008C63BE" w:rsidRDefault="00520292" w:rsidP="00520292">
            <w:pPr>
              <w:suppressAutoHyphens/>
              <w:rPr>
                <w:rFonts w:ascii="Times New Roman" w:hAnsi="Times New Roman"/>
                <w:b/>
                <w:i/>
                <w:sz w:val="24"/>
                <w:szCs w:val="24"/>
              </w:rPr>
            </w:pPr>
          </w:p>
        </w:tc>
      </w:tr>
      <w:tr w:rsidR="00520292" w:rsidRPr="008C63BE" w14:paraId="533C6D43" w14:textId="77777777" w:rsidTr="00520292">
        <w:trPr>
          <w:gridAfter w:val="1"/>
          <w:wAfter w:w="25" w:type="pct"/>
        </w:trPr>
        <w:tc>
          <w:tcPr>
            <w:tcW w:w="922" w:type="pct"/>
          </w:tcPr>
          <w:p w14:paraId="25E22C6C"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70CEF4F6"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Студенческое самоуправление – важное средство воспитания активной гражданской позиции. Совет самоуправления и его сектора. Совет общежития.</w:t>
            </w:r>
          </w:p>
        </w:tc>
        <w:tc>
          <w:tcPr>
            <w:tcW w:w="365" w:type="pct"/>
            <w:gridSpan w:val="2"/>
            <w:vAlign w:val="center"/>
          </w:tcPr>
          <w:p w14:paraId="4E987761"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4A28A160"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3C3B140"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573A1C4" w14:textId="77777777" w:rsidR="00520292" w:rsidRPr="004A1C59" w:rsidRDefault="00520292" w:rsidP="00520292">
            <w:pPr>
              <w:suppressAutoHyphens/>
              <w:rPr>
                <w:rFonts w:ascii="Times New Roman" w:hAnsi="Times New Roman"/>
                <w:iCs/>
                <w:sz w:val="24"/>
                <w:szCs w:val="24"/>
              </w:rPr>
            </w:pPr>
          </w:p>
        </w:tc>
        <w:tc>
          <w:tcPr>
            <w:tcW w:w="1004" w:type="pct"/>
          </w:tcPr>
          <w:p w14:paraId="5011BAE9" w14:textId="77777777" w:rsidR="00520292" w:rsidRPr="008C63BE" w:rsidRDefault="00520292" w:rsidP="00520292">
            <w:pPr>
              <w:suppressAutoHyphens/>
              <w:rPr>
                <w:rFonts w:ascii="Times New Roman" w:hAnsi="Times New Roman"/>
                <w:b/>
                <w:i/>
                <w:sz w:val="24"/>
                <w:szCs w:val="24"/>
              </w:rPr>
            </w:pPr>
          </w:p>
        </w:tc>
      </w:tr>
      <w:tr w:rsidR="00520292" w:rsidRPr="008C63BE" w14:paraId="3A0C6950" w14:textId="77777777" w:rsidTr="00520292">
        <w:trPr>
          <w:gridAfter w:val="1"/>
          <w:wAfter w:w="25" w:type="pct"/>
        </w:trPr>
        <w:tc>
          <w:tcPr>
            <w:tcW w:w="922" w:type="pct"/>
          </w:tcPr>
          <w:p w14:paraId="50387D67"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5.1.   Категориально-понятийный аппарат предмета.</w:t>
            </w:r>
          </w:p>
        </w:tc>
        <w:tc>
          <w:tcPr>
            <w:tcW w:w="1976" w:type="pct"/>
          </w:tcPr>
          <w:p w14:paraId="222FBEFF"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1CBF09AA"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67E28E1B" w14:textId="77777777" w:rsidR="00520292" w:rsidRPr="004A1C59" w:rsidRDefault="00520292" w:rsidP="00520292">
            <w:pPr>
              <w:suppressAutoHyphens/>
              <w:rPr>
                <w:rFonts w:ascii="Times New Roman" w:hAnsi="Times New Roman"/>
                <w:iCs/>
                <w:sz w:val="24"/>
                <w:szCs w:val="24"/>
              </w:rPr>
            </w:pPr>
          </w:p>
        </w:tc>
        <w:tc>
          <w:tcPr>
            <w:tcW w:w="1004" w:type="pct"/>
          </w:tcPr>
          <w:p w14:paraId="7972895B" w14:textId="77777777" w:rsidR="00520292" w:rsidRPr="008C63BE" w:rsidRDefault="00520292" w:rsidP="00520292">
            <w:pPr>
              <w:suppressAutoHyphens/>
              <w:rPr>
                <w:rFonts w:ascii="Times New Roman" w:hAnsi="Times New Roman"/>
                <w:b/>
                <w:i/>
                <w:sz w:val="24"/>
                <w:szCs w:val="24"/>
              </w:rPr>
            </w:pPr>
          </w:p>
        </w:tc>
      </w:tr>
      <w:tr w:rsidR="00520292" w:rsidRPr="008C63BE" w14:paraId="766ABBC4" w14:textId="77777777" w:rsidTr="00520292">
        <w:trPr>
          <w:gridAfter w:val="1"/>
          <w:wAfter w:w="25" w:type="pct"/>
        </w:trPr>
        <w:tc>
          <w:tcPr>
            <w:tcW w:w="922" w:type="pct"/>
          </w:tcPr>
          <w:p w14:paraId="0930E248"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33658AD2" w14:textId="77777777" w:rsidR="00520292" w:rsidRPr="00EF46AF" w:rsidRDefault="00520292" w:rsidP="00520292">
            <w:pPr>
              <w:spacing w:after="0" w:line="240" w:lineRule="auto"/>
              <w:jc w:val="both"/>
              <w:rPr>
                <w:rFonts w:ascii="Times New Roman" w:hAnsi="Times New Roman"/>
                <w:sz w:val="24"/>
                <w:szCs w:val="24"/>
              </w:rPr>
            </w:pPr>
            <w:r w:rsidRPr="00EF46AF">
              <w:rPr>
                <w:rFonts w:ascii="Times New Roman" w:hAnsi="Times New Roman"/>
                <w:sz w:val="24"/>
                <w:szCs w:val="24"/>
              </w:rPr>
              <w:t>Основной понятийный аппарат (тезаурус), который постоянно используется в современной теории и практике социально-культурной деятельности.</w:t>
            </w:r>
          </w:p>
          <w:p w14:paraId="598B69A3" w14:textId="77777777" w:rsidR="00520292" w:rsidRPr="00EF46AF" w:rsidRDefault="00520292" w:rsidP="00520292">
            <w:pPr>
              <w:spacing w:after="0" w:line="240" w:lineRule="auto"/>
              <w:jc w:val="both"/>
              <w:rPr>
                <w:rFonts w:ascii="Times New Roman" w:hAnsi="Times New Roman"/>
                <w:sz w:val="24"/>
                <w:szCs w:val="24"/>
              </w:rPr>
            </w:pPr>
            <w:r w:rsidRPr="00EF46AF">
              <w:rPr>
                <w:rFonts w:ascii="Times New Roman" w:hAnsi="Times New Roman"/>
                <w:sz w:val="24"/>
                <w:szCs w:val="24"/>
              </w:rPr>
              <w:t>Терминологическая культура как непреложный элемент профессионализма и показатель уровня квалификации.</w:t>
            </w:r>
          </w:p>
          <w:p w14:paraId="546079C4" w14:textId="77777777" w:rsidR="00520292" w:rsidRPr="00EF46AF" w:rsidRDefault="00520292" w:rsidP="00520292">
            <w:pPr>
              <w:spacing w:after="0" w:line="240" w:lineRule="auto"/>
              <w:jc w:val="both"/>
              <w:rPr>
                <w:rFonts w:ascii="Times New Roman" w:hAnsi="Times New Roman"/>
                <w:sz w:val="24"/>
                <w:szCs w:val="24"/>
              </w:rPr>
            </w:pPr>
            <w:r w:rsidRPr="00EF46AF">
              <w:rPr>
                <w:rFonts w:ascii="Times New Roman" w:hAnsi="Times New Roman"/>
                <w:sz w:val="24"/>
                <w:szCs w:val="24"/>
              </w:rPr>
              <w:t>Наиболее распространенные определения культуры. Опорные термины специальности «Социально-культурная деятельность». Термины смежных наук, широко используемые в специальности.</w:t>
            </w:r>
          </w:p>
        </w:tc>
        <w:tc>
          <w:tcPr>
            <w:tcW w:w="365" w:type="pct"/>
            <w:gridSpan w:val="2"/>
            <w:vAlign w:val="center"/>
          </w:tcPr>
          <w:p w14:paraId="142C2F18"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7E176BDB"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63919CFA"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64401CBA" w14:textId="77777777" w:rsidR="00520292" w:rsidRPr="004A1C59" w:rsidRDefault="00520292" w:rsidP="00520292">
            <w:pPr>
              <w:suppressAutoHyphens/>
              <w:rPr>
                <w:rFonts w:ascii="Times New Roman" w:hAnsi="Times New Roman"/>
                <w:iCs/>
                <w:sz w:val="24"/>
                <w:szCs w:val="24"/>
              </w:rPr>
            </w:pPr>
          </w:p>
        </w:tc>
        <w:tc>
          <w:tcPr>
            <w:tcW w:w="1004" w:type="pct"/>
          </w:tcPr>
          <w:p w14:paraId="0A9AF9B8" w14:textId="77777777" w:rsidR="00520292" w:rsidRPr="008C63BE" w:rsidRDefault="00520292" w:rsidP="00520292">
            <w:pPr>
              <w:suppressAutoHyphens/>
              <w:rPr>
                <w:rFonts w:ascii="Times New Roman" w:hAnsi="Times New Roman"/>
                <w:b/>
                <w:i/>
                <w:sz w:val="24"/>
                <w:szCs w:val="24"/>
              </w:rPr>
            </w:pPr>
          </w:p>
        </w:tc>
      </w:tr>
      <w:tr w:rsidR="00520292" w:rsidRPr="008C63BE" w14:paraId="03D4C463" w14:textId="77777777" w:rsidTr="00520292">
        <w:trPr>
          <w:gridAfter w:val="1"/>
          <w:wAfter w:w="25" w:type="pct"/>
        </w:trPr>
        <w:tc>
          <w:tcPr>
            <w:tcW w:w="922" w:type="pct"/>
          </w:tcPr>
          <w:p w14:paraId="77B249AF"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5.2.  Исторические корни социально-культурной деятельности.</w:t>
            </w:r>
          </w:p>
        </w:tc>
        <w:tc>
          <w:tcPr>
            <w:tcW w:w="1976" w:type="pct"/>
          </w:tcPr>
          <w:p w14:paraId="0DC1A59B"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58FAD57E"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29DD26BB" w14:textId="77777777" w:rsidR="00520292" w:rsidRPr="004A1C59" w:rsidRDefault="00520292" w:rsidP="00520292">
            <w:pPr>
              <w:suppressAutoHyphens/>
              <w:rPr>
                <w:rFonts w:ascii="Times New Roman" w:hAnsi="Times New Roman"/>
                <w:iCs/>
                <w:sz w:val="24"/>
                <w:szCs w:val="24"/>
              </w:rPr>
            </w:pPr>
          </w:p>
        </w:tc>
        <w:tc>
          <w:tcPr>
            <w:tcW w:w="1004" w:type="pct"/>
          </w:tcPr>
          <w:p w14:paraId="24239340" w14:textId="77777777" w:rsidR="00520292" w:rsidRPr="008C63BE" w:rsidRDefault="00520292" w:rsidP="00520292">
            <w:pPr>
              <w:suppressAutoHyphens/>
              <w:rPr>
                <w:rFonts w:ascii="Times New Roman" w:hAnsi="Times New Roman"/>
                <w:b/>
                <w:i/>
                <w:sz w:val="24"/>
                <w:szCs w:val="24"/>
              </w:rPr>
            </w:pPr>
          </w:p>
        </w:tc>
      </w:tr>
      <w:tr w:rsidR="00520292" w:rsidRPr="008C63BE" w14:paraId="3151E6CE" w14:textId="77777777" w:rsidTr="00520292">
        <w:trPr>
          <w:gridAfter w:val="1"/>
          <w:wAfter w:w="25" w:type="pct"/>
        </w:trPr>
        <w:tc>
          <w:tcPr>
            <w:tcW w:w="922" w:type="pct"/>
          </w:tcPr>
          <w:p w14:paraId="147EBE0B"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5D4D68B0"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Досуг древних славян. Основные празднества славян: Корочун, Велес, Комоедицы или Масленица, Русалии(летние и зимние), Купала, Ярило, Коляда, Перунов день, Кузьминки, праздник Урожая, Рода и Рожениц. </w:t>
            </w:r>
          </w:p>
          <w:p w14:paraId="7DB606B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Эволюция досуговых форм 10-19 века.</w:t>
            </w:r>
          </w:p>
          <w:p w14:paraId="4B2CB86E"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Влияние христианства на развитие содержания праздников;</w:t>
            </w:r>
          </w:p>
          <w:p w14:paraId="0DAC29E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Культура и революция: развитие сети культурно-досуговых учреждений; основные направления и формы работы.</w:t>
            </w:r>
          </w:p>
          <w:p w14:paraId="20D069DF"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Деятельность учреждений культуры в годы Великой Отечественной войны 1941-1945 гг. </w:t>
            </w:r>
          </w:p>
          <w:p w14:paraId="767A598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Культурно-досуговая деятельность в  1946-2012гг.</w:t>
            </w:r>
          </w:p>
          <w:p w14:paraId="4EC8FE0F"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Характеристика современной социокультурной ситуации.</w:t>
            </w:r>
          </w:p>
          <w:p w14:paraId="0FC76EE0"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История развития культуры  Брянского края.</w:t>
            </w:r>
          </w:p>
        </w:tc>
        <w:tc>
          <w:tcPr>
            <w:tcW w:w="365" w:type="pct"/>
            <w:gridSpan w:val="2"/>
            <w:vAlign w:val="center"/>
          </w:tcPr>
          <w:p w14:paraId="70F550A7"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0E24093D"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783124C"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1A61BCBC" w14:textId="77777777" w:rsidR="00520292" w:rsidRPr="004A1C59" w:rsidRDefault="00520292" w:rsidP="00520292">
            <w:pPr>
              <w:suppressAutoHyphens/>
              <w:rPr>
                <w:rFonts w:ascii="Times New Roman" w:hAnsi="Times New Roman"/>
                <w:iCs/>
                <w:sz w:val="24"/>
                <w:szCs w:val="24"/>
              </w:rPr>
            </w:pPr>
          </w:p>
        </w:tc>
        <w:tc>
          <w:tcPr>
            <w:tcW w:w="1004" w:type="pct"/>
          </w:tcPr>
          <w:p w14:paraId="32924AF2" w14:textId="77777777" w:rsidR="00520292" w:rsidRPr="008C63BE" w:rsidRDefault="00520292" w:rsidP="00520292">
            <w:pPr>
              <w:suppressAutoHyphens/>
              <w:rPr>
                <w:rFonts w:ascii="Times New Roman" w:hAnsi="Times New Roman"/>
                <w:b/>
                <w:i/>
                <w:sz w:val="24"/>
                <w:szCs w:val="24"/>
              </w:rPr>
            </w:pPr>
          </w:p>
        </w:tc>
      </w:tr>
      <w:tr w:rsidR="00520292" w:rsidRPr="008C63BE" w14:paraId="2DE8DEA9" w14:textId="77777777" w:rsidTr="00520292">
        <w:trPr>
          <w:gridAfter w:val="1"/>
          <w:wAfter w:w="25" w:type="pct"/>
        </w:trPr>
        <w:tc>
          <w:tcPr>
            <w:tcW w:w="922" w:type="pct"/>
          </w:tcPr>
          <w:p w14:paraId="2E102BDA"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5.3. Ведущие социальные институты социально-культурной сферы.</w:t>
            </w:r>
          </w:p>
        </w:tc>
        <w:tc>
          <w:tcPr>
            <w:tcW w:w="1976" w:type="pct"/>
          </w:tcPr>
          <w:p w14:paraId="3D6F1AD2"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6A64AED9"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3949C64" w14:textId="77777777" w:rsidR="00520292" w:rsidRPr="004A1C59" w:rsidRDefault="00520292" w:rsidP="00520292">
            <w:pPr>
              <w:suppressAutoHyphens/>
              <w:rPr>
                <w:rFonts w:ascii="Times New Roman" w:hAnsi="Times New Roman"/>
                <w:iCs/>
                <w:sz w:val="24"/>
                <w:szCs w:val="24"/>
              </w:rPr>
            </w:pPr>
          </w:p>
        </w:tc>
        <w:tc>
          <w:tcPr>
            <w:tcW w:w="1004" w:type="pct"/>
          </w:tcPr>
          <w:p w14:paraId="67406ED5" w14:textId="77777777" w:rsidR="00520292" w:rsidRPr="008C63BE" w:rsidRDefault="00520292" w:rsidP="00520292">
            <w:pPr>
              <w:suppressAutoHyphens/>
              <w:rPr>
                <w:rFonts w:ascii="Times New Roman" w:hAnsi="Times New Roman"/>
                <w:b/>
                <w:i/>
                <w:sz w:val="24"/>
                <w:szCs w:val="24"/>
              </w:rPr>
            </w:pPr>
          </w:p>
        </w:tc>
      </w:tr>
      <w:tr w:rsidR="00520292" w:rsidRPr="008C63BE" w14:paraId="766FCBE3" w14:textId="77777777" w:rsidTr="00520292">
        <w:trPr>
          <w:gridAfter w:val="1"/>
          <w:wAfter w:w="25" w:type="pct"/>
        </w:trPr>
        <w:tc>
          <w:tcPr>
            <w:tcW w:w="922" w:type="pct"/>
          </w:tcPr>
          <w:p w14:paraId="59B2C7D8"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3AA98A20"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Типология и классификация ведущих социальных институтов социально-культурной сферы. Научно-исследовательские учреждения, учреждения искусств, творческие союзы, учебные заведения, культуроохранные институты. Учреждения культурно-досуговые, ведомственные, санаторно-курортные, спортивно-оздоровительные и туристско-экскурсионные. Коммерческие предприятия, ориентирующиеся на организацию развлекательного досуга: ночные клубы, дансинги, казино, рестораны, кафе, сауны, бильярдные и иные центры игрового досуга. СМИ.</w:t>
            </w:r>
          </w:p>
          <w:p w14:paraId="1524D39B"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Цели, задачи и содержание деятельности данных учреждений, основные формы и методы работы с посетителями, кадры, материально-техническая база, источники финансирования их деятельности.</w:t>
            </w:r>
          </w:p>
        </w:tc>
        <w:tc>
          <w:tcPr>
            <w:tcW w:w="365" w:type="pct"/>
            <w:gridSpan w:val="2"/>
            <w:vAlign w:val="center"/>
          </w:tcPr>
          <w:p w14:paraId="40D69CF4"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04500699"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0D19D9C7"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3C451A1" w14:textId="77777777" w:rsidR="00520292" w:rsidRPr="004A1C59" w:rsidRDefault="00520292" w:rsidP="00520292">
            <w:pPr>
              <w:suppressAutoHyphens/>
              <w:rPr>
                <w:rFonts w:ascii="Times New Roman" w:hAnsi="Times New Roman"/>
                <w:iCs/>
                <w:sz w:val="24"/>
                <w:szCs w:val="24"/>
              </w:rPr>
            </w:pPr>
          </w:p>
        </w:tc>
        <w:tc>
          <w:tcPr>
            <w:tcW w:w="1004" w:type="pct"/>
          </w:tcPr>
          <w:p w14:paraId="0D7C5905" w14:textId="77777777" w:rsidR="00520292" w:rsidRPr="008C63BE" w:rsidRDefault="00520292" w:rsidP="00520292">
            <w:pPr>
              <w:suppressAutoHyphens/>
              <w:rPr>
                <w:rFonts w:ascii="Times New Roman" w:hAnsi="Times New Roman"/>
                <w:b/>
                <w:i/>
                <w:sz w:val="24"/>
                <w:szCs w:val="24"/>
              </w:rPr>
            </w:pPr>
          </w:p>
        </w:tc>
      </w:tr>
      <w:tr w:rsidR="00520292" w:rsidRPr="008C63BE" w14:paraId="60241180" w14:textId="77777777" w:rsidTr="00520292">
        <w:trPr>
          <w:gridAfter w:val="1"/>
          <w:wAfter w:w="25" w:type="pct"/>
        </w:trPr>
        <w:tc>
          <w:tcPr>
            <w:tcW w:w="922" w:type="pct"/>
          </w:tcPr>
          <w:p w14:paraId="39EDB0B6"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6.1. Понятие социально-культурной сферы</w:t>
            </w:r>
          </w:p>
        </w:tc>
        <w:tc>
          <w:tcPr>
            <w:tcW w:w="1976" w:type="pct"/>
          </w:tcPr>
          <w:p w14:paraId="6EA109A9"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32FC868A"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1CC23693" w14:textId="77777777" w:rsidR="00520292" w:rsidRPr="004A1C59" w:rsidRDefault="00520292" w:rsidP="00520292">
            <w:pPr>
              <w:suppressAutoHyphens/>
              <w:rPr>
                <w:rFonts w:ascii="Times New Roman" w:hAnsi="Times New Roman"/>
                <w:iCs/>
                <w:sz w:val="24"/>
                <w:szCs w:val="24"/>
              </w:rPr>
            </w:pPr>
          </w:p>
        </w:tc>
        <w:tc>
          <w:tcPr>
            <w:tcW w:w="1004" w:type="pct"/>
          </w:tcPr>
          <w:p w14:paraId="61B46218" w14:textId="77777777" w:rsidR="00520292" w:rsidRPr="008C63BE" w:rsidRDefault="00520292" w:rsidP="00520292">
            <w:pPr>
              <w:suppressAutoHyphens/>
              <w:rPr>
                <w:rFonts w:ascii="Times New Roman" w:hAnsi="Times New Roman"/>
                <w:b/>
                <w:i/>
                <w:sz w:val="24"/>
                <w:szCs w:val="24"/>
              </w:rPr>
            </w:pPr>
          </w:p>
        </w:tc>
      </w:tr>
      <w:tr w:rsidR="00520292" w:rsidRPr="008C63BE" w14:paraId="45F99104" w14:textId="77777777" w:rsidTr="00520292">
        <w:trPr>
          <w:gridAfter w:val="1"/>
          <w:wAfter w:w="25" w:type="pct"/>
        </w:trPr>
        <w:tc>
          <w:tcPr>
            <w:tcW w:w="922" w:type="pct"/>
          </w:tcPr>
          <w:p w14:paraId="62C05315"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074048F0"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Основные субъекты СКС: человек, социально-культурные институты, семья, общественность, социальные общности и творческие объединения, субъекты социального партнерства, средства   массовой   информации,   отраслевые   учреждения   и   организации.</w:t>
            </w:r>
          </w:p>
        </w:tc>
        <w:tc>
          <w:tcPr>
            <w:tcW w:w="365" w:type="pct"/>
            <w:gridSpan w:val="2"/>
            <w:vAlign w:val="center"/>
          </w:tcPr>
          <w:p w14:paraId="483ADFC7"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15A79ECD"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5A83D937"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0F30FC68" w14:textId="77777777" w:rsidR="00520292" w:rsidRPr="004A1C59" w:rsidRDefault="00520292" w:rsidP="00520292">
            <w:pPr>
              <w:suppressAutoHyphens/>
              <w:rPr>
                <w:rFonts w:ascii="Times New Roman" w:hAnsi="Times New Roman"/>
                <w:iCs/>
                <w:sz w:val="24"/>
                <w:szCs w:val="24"/>
              </w:rPr>
            </w:pPr>
          </w:p>
        </w:tc>
        <w:tc>
          <w:tcPr>
            <w:tcW w:w="1004" w:type="pct"/>
          </w:tcPr>
          <w:p w14:paraId="654FEB0F" w14:textId="77777777" w:rsidR="00520292" w:rsidRPr="008C63BE" w:rsidRDefault="00520292" w:rsidP="00520292">
            <w:pPr>
              <w:suppressAutoHyphens/>
              <w:rPr>
                <w:rFonts w:ascii="Times New Roman" w:hAnsi="Times New Roman"/>
                <w:b/>
                <w:i/>
                <w:sz w:val="24"/>
                <w:szCs w:val="24"/>
              </w:rPr>
            </w:pPr>
          </w:p>
        </w:tc>
      </w:tr>
      <w:tr w:rsidR="00520292" w:rsidRPr="008C63BE" w14:paraId="52207A50" w14:textId="77777777" w:rsidTr="00520292">
        <w:trPr>
          <w:gridAfter w:val="1"/>
          <w:wAfter w:w="25" w:type="pct"/>
        </w:trPr>
        <w:tc>
          <w:tcPr>
            <w:tcW w:w="922" w:type="pct"/>
          </w:tcPr>
          <w:p w14:paraId="123D15E1"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6.2. Культурно-досуговая среда.</w:t>
            </w:r>
          </w:p>
        </w:tc>
        <w:tc>
          <w:tcPr>
            <w:tcW w:w="1976" w:type="pct"/>
          </w:tcPr>
          <w:p w14:paraId="4C7D20E5"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7763C7F5"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49FAE8E1" w14:textId="77777777" w:rsidR="00520292" w:rsidRPr="004A1C59" w:rsidRDefault="00520292" w:rsidP="00520292">
            <w:pPr>
              <w:suppressAutoHyphens/>
              <w:rPr>
                <w:rFonts w:ascii="Times New Roman" w:hAnsi="Times New Roman"/>
                <w:iCs/>
                <w:sz w:val="24"/>
                <w:szCs w:val="24"/>
              </w:rPr>
            </w:pPr>
          </w:p>
        </w:tc>
        <w:tc>
          <w:tcPr>
            <w:tcW w:w="1004" w:type="pct"/>
          </w:tcPr>
          <w:p w14:paraId="39C4E8B7" w14:textId="77777777" w:rsidR="00520292" w:rsidRPr="008C63BE" w:rsidRDefault="00520292" w:rsidP="00520292">
            <w:pPr>
              <w:suppressAutoHyphens/>
              <w:rPr>
                <w:rFonts w:ascii="Times New Roman" w:hAnsi="Times New Roman"/>
                <w:b/>
                <w:i/>
                <w:sz w:val="24"/>
                <w:szCs w:val="24"/>
              </w:rPr>
            </w:pPr>
          </w:p>
        </w:tc>
      </w:tr>
      <w:tr w:rsidR="00520292" w:rsidRPr="008C63BE" w14:paraId="7A7E33DD" w14:textId="77777777" w:rsidTr="00520292">
        <w:trPr>
          <w:gridAfter w:val="1"/>
          <w:wAfter w:w="25" w:type="pct"/>
        </w:trPr>
        <w:tc>
          <w:tcPr>
            <w:tcW w:w="922" w:type="pct"/>
          </w:tcPr>
          <w:p w14:paraId="430133FE"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20346474"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Понятие «культурно-досуговая среда». Образ учреждения культуры и его специалистов. Качество работы учреждения культуры.</w:t>
            </w:r>
          </w:p>
        </w:tc>
        <w:tc>
          <w:tcPr>
            <w:tcW w:w="365" w:type="pct"/>
            <w:gridSpan w:val="2"/>
            <w:vAlign w:val="center"/>
          </w:tcPr>
          <w:p w14:paraId="14FE6D11" w14:textId="77777777" w:rsidR="00520292" w:rsidRPr="00EF46AF" w:rsidRDefault="00520292" w:rsidP="00520292">
            <w:pPr>
              <w:spacing w:after="0" w:line="240" w:lineRule="auto"/>
              <w:jc w:val="center"/>
              <w:rPr>
                <w:rFonts w:ascii="Times New Roman" w:hAnsi="Times New Roman"/>
                <w:b/>
                <w:bCs/>
                <w:sz w:val="24"/>
                <w:szCs w:val="24"/>
              </w:rPr>
            </w:pPr>
          </w:p>
        </w:tc>
        <w:tc>
          <w:tcPr>
            <w:tcW w:w="708" w:type="pct"/>
          </w:tcPr>
          <w:p w14:paraId="7FAADE1E"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591826E6"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0E992517" w14:textId="77777777" w:rsidR="00520292" w:rsidRPr="004A1C59" w:rsidRDefault="00520292" w:rsidP="00520292">
            <w:pPr>
              <w:suppressAutoHyphens/>
              <w:rPr>
                <w:rFonts w:ascii="Times New Roman" w:hAnsi="Times New Roman"/>
                <w:iCs/>
                <w:sz w:val="24"/>
                <w:szCs w:val="24"/>
              </w:rPr>
            </w:pPr>
          </w:p>
        </w:tc>
        <w:tc>
          <w:tcPr>
            <w:tcW w:w="1004" w:type="pct"/>
          </w:tcPr>
          <w:p w14:paraId="2430AD89" w14:textId="77777777" w:rsidR="00520292" w:rsidRPr="008C63BE" w:rsidRDefault="00520292" w:rsidP="00520292">
            <w:pPr>
              <w:suppressAutoHyphens/>
              <w:rPr>
                <w:rFonts w:ascii="Times New Roman" w:hAnsi="Times New Roman"/>
                <w:b/>
                <w:i/>
                <w:sz w:val="24"/>
                <w:szCs w:val="24"/>
              </w:rPr>
            </w:pPr>
          </w:p>
        </w:tc>
      </w:tr>
      <w:tr w:rsidR="00520292" w:rsidRPr="008C63BE" w14:paraId="2F85F395" w14:textId="77777777" w:rsidTr="00520292">
        <w:trPr>
          <w:gridAfter w:val="1"/>
          <w:wAfter w:w="25" w:type="pct"/>
        </w:trPr>
        <w:tc>
          <w:tcPr>
            <w:tcW w:w="922" w:type="pct"/>
          </w:tcPr>
          <w:p w14:paraId="56988FFB"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6.3. Понятие продукта в отрасли культуры.</w:t>
            </w:r>
          </w:p>
        </w:tc>
        <w:tc>
          <w:tcPr>
            <w:tcW w:w="1976" w:type="pct"/>
          </w:tcPr>
          <w:p w14:paraId="35D8833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4E2E0E66"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57EB34D9" w14:textId="77777777" w:rsidR="00520292" w:rsidRPr="004A1C59" w:rsidRDefault="00520292" w:rsidP="00520292">
            <w:pPr>
              <w:suppressAutoHyphens/>
              <w:rPr>
                <w:rFonts w:ascii="Times New Roman" w:hAnsi="Times New Roman"/>
                <w:iCs/>
                <w:sz w:val="24"/>
                <w:szCs w:val="24"/>
              </w:rPr>
            </w:pPr>
          </w:p>
        </w:tc>
        <w:tc>
          <w:tcPr>
            <w:tcW w:w="1004" w:type="pct"/>
          </w:tcPr>
          <w:p w14:paraId="755741D8" w14:textId="77777777" w:rsidR="00520292" w:rsidRPr="008C63BE" w:rsidRDefault="00520292" w:rsidP="00520292">
            <w:pPr>
              <w:suppressAutoHyphens/>
              <w:rPr>
                <w:rFonts w:ascii="Times New Roman" w:hAnsi="Times New Roman"/>
                <w:b/>
                <w:i/>
                <w:sz w:val="24"/>
                <w:szCs w:val="24"/>
              </w:rPr>
            </w:pPr>
          </w:p>
        </w:tc>
      </w:tr>
      <w:tr w:rsidR="00520292" w:rsidRPr="008C63BE" w14:paraId="0EBB2FC5" w14:textId="77777777" w:rsidTr="00520292">
        <w:trPr>
          <w:gridAfter w:val="1"/>
          <w:wAfter w:w="25" w:type="pct"/>
        </w:trPr>
        <w:tc>
          <w:tcPr>
            <w:tcW w:w="922" w:type="pct"/>
          </w:tcPr>
          <w:p w14:paraId="40DE5533"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2C77569A"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Услуга в учреждениях  СКС как специфический товар. Современные </w:t>
            </w:r>
          </w:p>
          <w:p w14:paraId="794219F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ресурсы СКД: нормативные, кадровые, финансовые, информационные, </w:t>
            </w:r>
          </w:p>
          <w:p w14:paraId="77EA6E7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социально-демографические, морально-психологические.</w:t>
            </w:r>
          </w:p>
        </w:tc>
        <w:tc>
          <w:tcPr>
            <w:tcW w:w="365" w:type="pct"/>
            <w:gridSpan w:val="2"/>
            <w:vAlign w:val="center"/>
          </w:tcPr>
          <w:p w14:paraId="779CE0B6"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58658E57"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4B1292EB"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229B301E" w14:textId="77777777" w:rsidR="00520292" w:rsidRPr="004A1C59" w:rsidRDefault="00520292" w:rsidP="00520292">
            <w:pPr>
              <w:suppressAutoHyphens/>
              <w:rPr>
                <w:rFonts w:ascii="Times New Roman" w:hAnsi="Times New Roman"/>
                <w:iCs/>
                <w:sz w:val="24"/>
                <w:szCs w:val="24"/>
              </w:rPr>
            </w:pPr>
          </w:p>
        </w:tc>
        <w:tc>
          <w:tcPr>
            <w:tcW w:w="1004" w:type="pct"/>
          </w:tcPr>
          <w:p w14:paraId="3691B435" w14:textId="77777777" w:rsidR="00520292" w:rsidRPr="008C63BE" w:rsidRDefault="00520292" w:rsidP="00520292">
            <w:pPr>
              <w:suppressAutoHyphens/>
              <w:rPr>
                <w:rFonts w:ascii="Times New Roman" w:hAnsi="Times New Roman"/>
                <w:b/>
                <w:i/>
                <w:sz w:val="24"/>
                <w:szCs w:val="24"/>
              </w:rPr>
            </w:pPr>
          </w:p>
        </w:tc>
      </w:tr>
      <w:tr w:rsidR="00520292" w:rsidRPr="008C63BE" w14:paraId="1D90E2FB" w14:textId="77777777" w:rsidTr="00520292">
        <w:trPr>
          <w:gridAfter w:val="1"/>
          <w:wAfter w:w="25" w:type="pct"/>
        </w:trPr>
        <w:tc>
          <w:tcPr>
            <w:tcW w:w="922" w:type="pct"/>
          </w:tcPr>
          <w:p w14:paraId="3E245C3A"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6.4. Социокультурная ситуация в России.</w:t>
            </w:r>
          </w:p>
        </w:tc>
        <w:tc>
          <w:tcPr>
            <w:tcW w:w="1976" w:type="pct"/>
          </w:tcPr>
          <w:p w14:paraId="13F2F7BD"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6B16B8E4"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61BFFB9C" w14:textId="77777777" w:rsidR="00520292" w:rsidRPr="004A1C59" w:rsidRDefault="00520292" w:rsidP="00520292">
            <w:pPr>
              <w:suppressAutoHyphens/>
              <w:rPr>
                <w:rFonts w:ascii="Times New Roman" w:hAnsi="Times New Roman"/>
                <w:iCs/>
                <w:sz w:val="24"/>
                <w:szCs w:val="24"/>
              </w:rPr>
            </w:pPr>
          </w:p>
        </w:tc>
        <w:tc>
          <w:tcPr>
            <w:tcW w:w="1004" w:type="pct"/>
          </w:tcPr>
          <w:p w14:paraId="1D248862" w14:textId="77777777" w:rsidR="00520292" w:rsidRPr="008C63BE" w:rsidRDefault="00520292" w:rsidP="00520292">
            <w:pPr>
              <w:suppressAutoHyphens/>
              <w:rPr>
                <w:rFonts w:ascii="Times New Roman" w:hAnsi="Times New Roman"/>
                <w:b/>
                <w:i/>
                <w:sz w:val="24"/>
                <w:szCs w:val="24"/>
              </w:rPr>
            </w:pPr>
          </w:p>
        </w:tc>
      </w:tr>
      <w:tr w:rsidR="00520292" w:rsidRPr="008C63BE" w14:paraId="4F66D7D6" w14:textId="77777777" w:rsidTr="00520292">
        <w:trPr>
          <w:gridAfter w:val="1"/>
          <w:wAfter w:w="25" w:type="pct"/>
        </w:trPr>
        <w:tc>
          <w:tcPr>
            <w:tcW w:w="922" w:type="pct"/>
          </w:tcPr>
          <w:p w14:paraId="5A6086AE"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441BB6B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Социокультурная ситуация  и современные тенденции в развитии СКС: </w:t>
            </w:r>
          </w:p>
          <w:p w14:paraId="763CC3AC"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демократизации, регионализации, фольклоризации, вестернизации,  элитизации, коммерциализации, прагматизации, локализации управленческих процессов.</w:t>
            </w:r>
          </w:p>
        </w:tc>
        <w:tc>
          <w:tcPr>
            <w:tcW w:w="365" w:type="pct"/>
            <w:gridSpan w:val="2"/>
            <w:vAlign w:val="center"/>
          </w:tcPr>
          <w:p w14:paraId="142B84BD"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649005D3"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043C4E37"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1891504D" w14:textId="77777777" w:rsidR="00520292" w:rsidRPr="004A1C59" w:rsidRDefault="00520292" w:rsidP="00520292">
            <w:pPr>
              <w:suppressAutoHyphens/>
              <w:rPr>
                <w:rFonts w:ascii="Times New Roman" w:hAnsi="Times New Roman"/>
                <w:iCs/>
                <w:sz w:val="24"/>
                <w:szCs w:val="24"/>
              </w:rPr>
            </w:pPr>
          </w:p>
        </w:tc>
        <w:tc>
          <w:tcPr>
            <w:tcW w:w="1004" w:type="pct"/>
          </w:tcPr>
          <w:p w14:paraId="19C255EB" w14:textId="77777777" w:rsidR="00520292" w:rsidRPr="008C63BE" w:rsidRDefault="00520292" w:rsidP="00520292">
            <w:pPr>
              <w:suppressAutoHyphens/>
              <w:rPr>
                <w:rFonts w:ascii="Times New Roman" w:hAnsi="Times New Roman"/>
                <w:b/>
                <w:i/>
                <w:sz w:val="24"/>
                <w:szCs w:val="24"/>
              </w:rPr>
            </w:pPr>
          </w:p>
        </w:tc>
      </w:tr>
      <w:tr w:rsidR="00520292" w:rsidRPr="008C63BE" w14:paraId="33353906" w14:textId="77777777" w:rsidTr="00520292">
        <w:trPr>
          <w:gridAfter w:val="1"/>
          <w:wAfter w:w="25" w:type="pct"/>
        </w:trPr>
        <w:tc>
          <w:tcPr>
            <w:tcW w:w="922" w:type="pct"/>
          </w:tcPr>
          <w:p w14:paraId="377300D0"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6.5. Современные предприятия досуга.</w:t>
            </w:r>
          </w:p>
        </w:tc>
        <w:tc>
          <w:tcPr>
            <w:tcW w:w="1976" w:type="pct"/>
          </w:tcPr>
          <w:p w14:paraId="51F2FDC2"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71FDDF47"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36BA4E6" w14:textId="77777777" w:rsidR="00520292" w:rsidRPr="004A1C59" w:rsidRDefault="00520292" w:rsidP="00520292">
            <w:pPr>
              <w:suppressAutoHyphens/>
              <w:rPr>
                <w:rFonts w:ascii="Times New Roman" w:hAnsi="Times New Roman"/>
                <w:iCs/>
                <w:sz w:val="24"/>
                <w:szCs w:val="24"/>
              </w:rPr>
            </w:pPr>
          </w:p>
        </w:tc>
        <w:tc>
          <w:tcPr>
            <w:tcW w:w="1004" w:type="pct"/>
          </w:tcPr>
          <w:p w14:paraId="43A1DA01" w14:textId="77777777" w:rsidR="00520292" w:rsidRPr="008C63BE" w:rsidRDefault="00520292" w:rsidP="00520292">
            <w:pPr>
              <w:suppressAutoHyphens/>
              <w:rPr>
                <w:rFonts w:ascii="Times New Roman" w:hAnsi="Times New Roman"/>
                <w:b/>
                <w:i/>
                <w:sz w:val="24"/>
                <w:szCs w:val="24"/>
              </w:rPr>
            </w:pPr>
          </w:p>
        </w:tc>
      </w:tr>
      <w:tr w:rsidR="00520292" w:rsidRPr="008C63BE" w14:paraId="512291E1" w14:textId="77777777" w:rsidTr="00520292">
        <w:trPr>
          <w:gridAfter w:val="1"/>
          <w:wAfter w:w="25" w:type="pct"/>
        </w:trPr>
        <w:tc>
          <w:tcPr>
            <w:tcW w:w="922" w:type="pct"/>
          </w:tcPr>
          <w:p w14:paraId="1BD95ACC"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7C7CFFC0"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Характеристика современных предприятий досуга. Виды современных предприятий досуга.</w:t>
            </w:r>
          </w:p>
        </w:tc>
        <w:tc>
          <w:tcPr>
            <w:tcW w:w="365" w:type="pct"/>
            <w:gridSpan w:val="2"/>
            <w:vAlign w:val="center"/>
          </w:tcPr>
          <w:p w14:paraId="626C5911"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71A1C5CD"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662E4780"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1879E76C" w14:textId="77777777" w:rsidR="00520292" w:rsidRPr="004A1C59" w:rsidRDefault="00520292" w:rsidP="00520292">
            <w:pPr>
              <w:suppressAutoHyphens/>
              <w:rPr>
                <w:rFonts w:ascii="Times New Roman" w:hAnsi="Times New Roman"/>
                <w:iCs/>
                <w:sz w:val="24"/>
                <w:szCs w:val="24"/>
              </w:rPr>
            </w:pPr>
          </w:p>
        </w:tc>
        <w:tc>
          <w:tcPr>
            <w:tcW w:w="1004" w:type="pct"/>
          </w:tcPr>
          <w:p w14:paraId="17AFDF9F" w14:textId="77777777" w:rsidR="00520292" w:rsidRPr="008C63BE" w:rsidRDefault="00520292" w:rsidP="00520292">
            <w:pPr>
              <w:suppressAutoHyphens/>
              <w:rPr>
                <w:rFonts w:ascii="Times New Roman" w:hAnsi="Times New Roman"/>
                <w:b/>
                <w:i/>
                <w:sz w:val="24"/>
                <w:szCs w:val="24"/>
              </w:rPr>
            </w:pPr>
          </w:p>
        </w:tc>
      </w:tr>
      <w:tr w:rsidR="00520292" w:rsidRPr="008C63BE" w14:paraId="2079A7F6" w14:textId="77777777" w:rsidTr="00520292">
        <w:trPr>
          <w:gridAfter w:val="1"/>
          <w:wAfter w:w="25" w:type="pct"/>
        </w:trPr>
        <w:tc>
          <w:tcPr>
            <w:tcW w:w="922" w:type="pct"/>
          </w:tcPr>
          <w:p w14:paraId="36434AA4"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7.1.  Политика государства в сфере культуры.</w:t>
            </w:r>
          </w:p>
        </w:tc>
        <w:tc>
          <w:tcPr>
            <w:tcW w:w="1976" w:type="pct"/>
          </w:tcPr>
          <w:p w14:paraId="4E93509E"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04888B7A"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055B8524" w14:textId="77777777" w:rsidR="00520292" w:rsidRPr="004A1C59" w:rsidRDefault="00520292" w:rsidP="00520292">
            <w:pPr>
              <w:suppressAutoHyphens/>
              <w:rPr>
                <w:rFonts w:ascii="Times New Roman" w:hAnsi="Times New Roman"/>
                <w:iCs/>
                <w:sz w:val="24"/>
                <w:szCs w:val="24"/>
              </w:rPr>
            </w:pPr>
          </w:p>
        </w:tc>
        <w:tc>
          <w:tcPr>
            <w:tcW w:w="1004" w:type="pct"/>
          </w:tcPr>
          <w:p w14:paraId="230F63F0" w14:textId="77777777" w:rsidR="00520292" w:rsidRPr="008C63BE" w:rsidRDefault="00520292" w:rsidP="00520292">
            <w:pPr>
              <w:suppressAutoHyphens/>
              <w:rPr>
                <w:rFonts w:ascii="Times New Roman" w:hAnsi="Times New Roman"/>
                <w:b/>
                <w:i/>
                <w:sz w:val="24"/>
                <w:szCs w:val="24"/>
              </w:rPr>
            </w:pPr>
          </w:p>
        </w:tc>
      </w:tr>
      <w:tr w:rsidR="00520292" w:rsidRPr="008C63BE" w14:paraId="0BF24A02" w14:textId="77777777" w:rsidTr="00520292">
        <w:trPr>
          <w:gridAfter w:val="1"/>
          <w:wAfter w:w="25" w:type="pct"/>
        </w:trPr>
        <w:tc>
          <w:tcPr>
            <w:tcW w:w="922" w:type="pct"/>
          </w:tcPr>
          <w:p w14:paraId="762D3D90"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409FBC2B"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Политика государства в сфере культуры. Принятие Закона РФ "Основы законодательства РФ о культуре" 1992 г. Начало глубокой перестройки культурно-просветительной работы и культурно-досуговой деятельности. Демократизация системы управления и деятельности. Подготовка педагогических кадров для СКС. Реорганизация научно-методической службы. Научные исследования в области социально-культурной деятельности.</w:t>
            </w:r>
          </w:p>
        </w:tc>
        <w:tc>
          <w:tcPr>
            <w:tcW w:w="365" w:type="pct"/>
            <w:gridSpan w:val="2"/>
            <w:vAlign w:val="center"/>
          </w:tcPr>
          <w:p w14:paraId="4B028507"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AB63B5B"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C0FD56A"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067B4F07" w14:textId="77777777" w:rsidR="00520292" w:rsidRPr="004A1C59" w:rsidRDefault="00520292" w:rsidP="00520292">
            <w:pPr>
              <w:suppressAutoHyphens/>
              <w:rPr>
                <w:rFonts w:ascii="Times New Roman" w:hAnsi="Times New Roman"/>
                <w:iCs/>
                <w:sz w:val="24"/>
                <w:szCs w:val="24"/>
              </w:rPr>
            </w:pPr>
          </w:p>
        </w:tc>
        <w:tc>
          <w:tcPr>
            <w:tcW w:w="1004" w:type="pct"/>
          </w:tcPr>
          <w:p w14:paraId="43937B69" w14:textId="77777777" w:rsidR="00520292" w:rsidRPr="008C63BE" w:rsidRDefault="00520292" w:rsidP="00520292">
            <w:pPr>
              <w:suppressAutoHyphens/>
              <w:rPr>
                <w:rFonts w:ascii="Times New Roman" w:hAnsi="Times New Roman"/>
                <w:b/>
                <w:i/>
                <w:sz w:val="24"/>
                <w:szCs w:val="24"/>
              </w:rPr>
            </w:pPr>
          </w:p>
        </w:tc>
      </w:tr>
      <w:tr w:rsidR="00520292" w:rsidRPr="008C63BE" w14:paraId="0BE2CF35" w14:textId="77777777" w:rsidTr="00520292">
        <w:trPr>
          <w:gridAfter w:val="1"/>
          <w:wAfter w:w="25" w:type="pct"/>
        </w:trPr>
        <w:tc>
          <w:tcPr>
            <w:tcW w:w="922" w:type="pct"/>
          </w:tcPr>
          <w:p w14:paraId="690DE08D"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7.2.  Федеральные законы и Программы в области культуры.</w:t>
            </w:r>
          </w:p>
        </w:tc>
        <w:tc>
          <w:tcPr>
            <w:tcW w:w="1976" w:type="pct"/>
          </w:tcPr>
          <w:p w14:paraId="546C796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607A721B"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54786227" w14:textId="77777777" w:rsidR="00520292" w:rsidRPr="004A1C59" w:rsidRDefault="00520292" w:rsidP="00520292">
            <w:pPr>
              <w:suppressAutoHyphens/>
              <w:rPr>
                <w:rFonts w:ascii="Times New Roman" w:hAnsi="Times New Roman"/>
                <w:iCs/>
                <w:sz w:val="24"/>
                <w:szCs w:val="24"/>
              </w:rPr>
            </w:pPr>
          </w:p>
        </w:tc>
        <w:tc>
          <w:tcPr>
            <w:tcW w:w="1004" w:type="pct"/>
          </w:tcPr>
          <w:p w14:paraId="295A6509" w14:textId="77777777" w:rsidR="00520292" w:rsidRPr="008C63BE" w:rsidRDefault="00520292" w:rsidP="00520292">
            <w:pPr>
              <w:suppressAutoHyphens/>
              <w:rPr>
                <w:rFonts w:ascii="Times New Roman" w:hAnsi="Times New Roman"/>
                <w:b/>
                <w:i/>
                <w:sz w:val="24"/>
                <w:szCs w:val="24"/>
              </w:rPr>
            </w:pPr>
          </w:p>
        </w:tc>
      </w:tr>
      <w:tr w:rsidR="00520292" w:rsidRPr="008C63BE" w14:paraId="36446609" w14:textId="77777777" w:rsidTr="00520292">
        <w:trPr>
          <w:gridAfter w:val="1"/>
          <w:wAfter w:w="25" w:type="pct"/>
          <w:trHeight w:val="704"/>
        </w:trPr>
        <w:tc>
          <w:tcPr>
            <w:tcW w:w="922" w:type="pct"/>
          </w:tcPr>
          <w:p w14:paraId="1733DBEE"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3B88EB5D"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Обеспечение мер по реализации созидающего потенциала культуры,</w:t>
            </w:r>
          </w:p>
          <w:p w14:paraId="0EBA2794"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сохранению национально-культурной активности населения, осуществлению</w:t>
            </w:r>
          </w:p>
          <w:p w14:paraId="168D159C"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национальных, региональных, муниципальных и отраслевых культурных</w:t>
            </w:r>
          </w:p>
          <w:p w14:paraId="3D82C80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программ, международных культурных связей, совершенствованию</w:t>
            </w:r>
          </w:p>
          <w:p w14:paraId="5D40A3E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инфраструктуры СКС. Государственная Федеральная Программа «Сохранение и развитие культуры и искусства России» как способ поддержки культурного потенциала.</w:t>
            </w:r>
          </w:p>
        </w:tc>
        <w:tc>
          <w:tcPr>
            <w:tcW w:w="365" w:type="pct"/>
            <w:gridSpan w:val="2"/>
            <w:vAlign w:val="center"/>
          </w:tcPr>
          <w:p w14:paraId="13DC1229"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7CB16870"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3D007DB5"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6E36DAE" w14:textId="77777777" w:rsidR="00520292" w:rsidRPr="004A1C59" w:rsidRDefault="00520292" w:rsidP="00520292">
            <w:pPr>
              <w:suppressAutoHyphens/>
              <w:rPr>
                <w:rFonts w:ascii="Times New Roman" w:hAnsi="Times New Roman"/>
                <w:iCs/>
                <w:sz w:val="24"/>
                <w:szCs w:val="24"/>
              </w:rPr>
            </w:pPr>
          </w:p>
        </w:tc>
        <w:tc>
          <w:tcPr>
            <w:tcW w:w="1004" w:type="pct"/>
          </w:tcPr>
          <w:p w14:paraId="6DF39FBF" w14:textId="77777777" w:rsidR="00520292" w:rsidRPr="008C63BE" w:rsidRDefault="00520292" w:rsidP="00520292">
            <w:pPr>
              <w:suppressAutoHyphens/>
              <w:rPr>
                <w:rFonts w:ascii="Times New Roman" w:hAnsi="Times New Roman"/>
                <w:b/>
                <w:i/>
                <w:sz w:val="24"/>
                <w:szCs w:val="24"/>
              </w:rPr>
            </w:pPr>
          </w:p>
        </w:tc>
      </w:tr>
      <w:tr w:rsidR="00520292" w:rsidRPr="008C63BE" w14:paraId="7B2F2313" w14:textId="77777777" w:rsidTr="00520292">
        <w:trPr>
          <w:gridAfter w:val="1"/>
          <w:wAfter w:w="25" w:type="pct"/>
        </w:trPr>
        <w:tc>
          <w:tcPr>
            <w:tcW w:w="922" w:type="pct"/>
          </w:tcPr>
          <w:p w14:paraId="790B46A6"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7.3.  Региональная политика в сфере культуры.</w:t>
            </w:r>
          </w:p>
        </w:tc>
        <w:tc>
          <w:tcPr>
            <w:tcW w:w="1976" w:type="pct"/>
          </w:tcPr>
          <w:p w14:paraId="40A25746"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2EFAF3C5"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6C669026" w14:textId="77777777" w:rsidR="00520292" w:rsidRPr="004A1C59" w:rsidRDefault="00520292" w:rsidP="00520292">
            <w:pPr>
              <w:suppressAutoHyphens/>
              <w:rPr>
                <w:rFonts w:ascii="Times New Roman" w:hAnsi="Times New Roman"/>
                <w:iCs/>
                <w:sz w:val="24"/>
                <w:szCs w:val="24"/>
              </w:rPr>
            </w:pPr>
          </w:p>
        </w:tc>
        <w:tc>
          <w:tcPr>
            <w:tcW w:w="1004" w:type="pct"/>
          </w:tcPr>
          <w:p w14:paraId="35B4FBDD" w14:textId="77777777" w:rsidR="00520292" w:rsidRPr="008C63BE" w:rsidRDefault="00520292" w:rsidP="00520292">
            <w:pPr>
              <w:suppressAutoHyphens/>
              <w:rPr>
                <w:rFonts w:ascii="Times New Roman" w:hAnsi="Times New Roman"/>
                <w:b/>
                <w:i/>
                <w:sz w:val="24"/>
                <w:szCs w:val="24"/>
              </w:rPr>
            </w:pPr>
          </w:p>
        </w:tc>
      </w:tr>
      <w:tr w:rsidR="00520292" w:rsidRPr="008C63BE" w14:paraId="13817514" w14:textId="77777777" w:rsidTr="00520292">
        <w:trPr>
          <w:gridAfter w:val="1"/>
          <w:wAfter w:w="25" w:type="pct"/>
        </w:trPr>
        <w:tc>
          <w:tcPr>
            <w:tcW w:w="922" w:type="pct"/>
          </w:tcPr>
          <w:p w14:paraId="5A618F47"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6BC28EE7"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 Региональная и муниципальная социально-культурная политика, её особенности. Программы социально-культурного развития региона, города как основа  региональной культурной политики.  </w:t>
            </w:r>
          </w:p>
        </w:tc>
        <w:tc>
          <w:tcPr>
            <w:tcW w:w="365" w:type="pct"/>
            <w:gridSpan w:val="2"/>
            <w:vAlign w:val="center"/>
          </w:tcPr>
          <w:p w14:paraId="21F11447"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8A3B20C"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AF2506B"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D0425D0" w14:textId="77777777" w:rsidR="00520292" w:rsidRPr="004A1C59" w:rsidRDefault="00520292" w:rsidP="00520292">
            <w:pPr>
              <w:suppressAutoHyphens/>
              <w:rPr>
                <w:rFonts w:ascii="Times New Roman" w:hAnsi="Times New Roman"/>
                <w:iCs/>
                <w:sz w:val="24"/>
                <w:szCs w:val="24"/>
              </w:rPr>
            </w:pPr>
          </w:p>
        </w:tc>
        <w:tc>
          <w:tcPr>
            <w:tcW w:w="1004" w:type="pct"/>
          </w:tcPr>
          <w:p w14:paraId="632B69A9" w14:textId="77777777" w:rsidR="00520292" w:rsidRPr="008C63BE" w:rsidRDefault="00520292" w:rsidP="00520292">
            <w:pPr>
              <w:suppressAutoHyphens/>
              <w:rPr>
                <w:rFonts w:ascii="Times New Roman" w:hAnsi="Times New Roman"/>
                <w:b/>
                <w:i/>
                <w:sz w:val="24"/>
                <w:szCs w:val="24"/>
              </w:rPr>
            </w:pPr>
          </w:p>
        </w:tc>
      </w:tr>
      <w:tr w:rsidR="00520292" w:rsidRPr="008C63BE" w14:paraId="2E6841D2" w14:textId="77777777" w:rsidTr="00520292">
        <w:trPr>
          <w:gridAfter w:val="1"/>
          <w:wAfter w:w="25" w:type="pct"/>
        </w:trPr>
        <w:tc>
          <w:tcPr>
            <w:tcW w:w="922" w:type="pct"/>
          </w:tcPr>
          <w:p w14:paraId="68753D54"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8.1.  Концепция личности специалиста-организатора досуга.</w:t>
            </w:r>
          </w:p>
        </w:tc>
        <w:tc>
          <w:tcPr>
            <w:tcW w:w="1976" w:type="pct"/>
          </w:tcPr>
          <w:p w14:paraId="74BEC124"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5504650F"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24A5C858" w14:textId="77777777" w:rsidR="00520292" w:rsidRPr="004A1C59" w:rsidRDefault="00520292" w:rsidP="00520292">
            <w:pPr>
              <w:suppressAutoHyphens/>
              <w:rPr>
                <w:rFonts w:ascii="Times New Roman" w:hAnsi="Times New Roman"/>
                <w:iCs/>
                <w:sz w:val="24"/>
                <w:szCs w:val="24"/>
              </w:rPr>
            </w:pPr>
          </w:p>
        </w:tc>
        <w:tc>
          <w:tcPr>
            <w:tcW w:w="1004" w:type="pct"/>
          </w:tcPr>
          <w:p w14:paraId="07038DEC" w14:textId="77777777" w:rsidR="00520292" w:rsidRPr="008C63BE" w:rsidRDefault="00520292" w:rsidP="00520292">
            <w:pPr>
              <w:suppressAutoHyphens/>
              <w:rPr>
                <w:rFonts w:ascii="Times New Roman" w:hAnsi="Times New Roman"/>
                <w:b/>
                <w:i/>
                <w:sz w:val="24"/>
                <w:szCs w:val="24"/>
              </w:rPr>
            </w:pPr>
          </w:p>
        </w:tc>
      </w:tr>
      <w:tr w:rsidR="00520292" w:rsidRPr="008C63BE" w14:paraId="4889EE7F" w14:textId="77777777" w:rsidTr="00520292">
        <w:trPr>
          <w:gridAfter w:val="1"/>
          <w:wAfter w:w="25" w:type="pct"/>
        </w:trPr>
        <w:tc>
          <w:tcPr>
            <w:tcW w:w="922" w:type="pct"/>
          </w:tcPr>
          <w:p w14:paraId="70B1D9C5"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71FC5B84"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Профессиональная деятельность как совокупность функций, действий,</w:t>
            </w:r>
          </w:p>
          <w:p w14:paraId="794FC804"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операций,</w:t>
            </w:r>
            <w:r w:rsidRPr="00EF46AF">
              <w:rPr>
                <w:rFonts w:ascii="Times New Roman" w:hAnsi="Times New Roman"/>
                <w:sz w:val="24"/>
                <w:szCs w:val="24"/>
              </w:rPr>
              <w:tab/>
              <w:t>которые приходится выполнять специалисту при осуществлении должностных обязанностей в соответствии с профессией. Профессия - определённый, выделившийся в результате общественного разделения труда устойчивый род деятельности, требующий специальной подготовки (квалификации), выполняемый человеком постоянно и дающий ему средства к существованию.</w:t>
            </w:r>
          </w:p>
          <w:p w14:paraId="04B9456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Профессиограмма - документ, регламентирующий технологию построения требований, предъявляемых профессией к личностным качествам, психологическим способностям, психолого-физическим возможностям человека.</w:t>
            </w:r>
          </w:p>
          <w:p w14:paraId="52A85550"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Культура и культурная деятельность как содержание профессиональной деятельности работника культуры и искусства. Эстетическая деятельность. Художественно-творческая деятельность. Педагогическая деятельность. Управление как деятельность.</w:t>
            </w:r>
          </w:p>
        </w:tc>
        <w:tc>
          <w:tcPr>
            <w:tcW w:w="365" w:type="pct"/>
            <w:gridSpan w:val="2"/>
            <w:vAlign w:val="center"/>
          </w:tcPr>
          <w:p w14:paraId="1EDDB030" w14:textId="77777777" w:rsidR="00520292" w:rsidRPr="00EF46AF" w:rsidRDefault="00520292" w:rsidP="00520292">
            <w:pPr>
              <w:spacing w:after="0" w:line="240" w:lineRule="auto"/>
              <w:jc w:val="center"/>
              <w:rPr>
                <w:rFonts w:ascii="Times New Roman" w:hAnsi="Times New Roman"/>
                <w:b/>
                <w:bCs/>
                <w:sz w:val="24"/>
                <w:szCs w:val="24"/>
              </w:rPr>
            </w:pPr>
          </w:p>
        </w:tc>
        <w:tc>
          <w:tcPr>
            <w:tcW w:w="708" w:type="pct"/>
          </w:tcPr>
          <w:p w14:paraId="39BCD7E9"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CB3E182"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BDF063A" w14:textId="77777777" w:rsidR="00520292" w:rsidRPr="004A1C59" w:rsidRDefault="00520292" w:rsidP="00520292">
            <w:pPr>
              <w:suppressAutoHyphens/>
              <w:rPr>
                <w:rFonts w:ascii="Times New Roman" w:hAnsi="Times New Roman"/>
                <w:iCs/>
                <w:sz w:val="24"/>
                <w:szCs w:val="24"/>
              </w:rPr>
            </w:pPr>
          </w:p>
        </w:tc>
        <w:tc>
          <w:tcPr>
            <w:tcW w:w="1004" w:type="pct"/>
          </w:tcPr>
          <w:p w14:paraId="75FEBC47" w14:textId="77777777" w:rsidR="00520292" w:rsidRPr="008C63BE" w:rsidRDefault="00520292" w:rsidP="00520292">
            <w:pPr>
              <w:suppressAutoHyphens/>
              <w:rPr>
                <w:rFonts w:ascii="Times New Roman" w:hAnsi="Times New Roman"/>
                <w:b/>
                <w:i/>
                <w:sz w:val="24"/>
                <w:szCs w:val="24"/>
              </w:rPr>
            </w:pPr>
          </w:p>
        </w:tc>
      </w:tr>
      <w:tr w:rsidR="00520292" w:rsidRPr="008C63BE" w14:paraId="692B481C" w14:textId="77777777" w:rsidTr="00520292">
        <w:trPr>
          <w:gridAfter w:val="1"/>
          <w:wAfter w:w="25" w:type="pct"/>
        </w:trPr>
        <w:tc>
          <w:tcPr>
            <w:tcW w:w="922" w:type="pct"/>
          </w:tcPr>
          <w:p w14:paraId="6E8F5DF8"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8.2.Технология профессионального самоопределения личности специалиста-организатора досуга.</w:t>
            </w:r>
          </w:p>
        </w:tc>
        <w:tc>
          <w:tcPr>
            <w:tcW w:w="1976" w:type="pct"/>
          </w:tcPr>
          <w:p w14:paraId="0D14D926"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b/>
                <w:bCs/>
                <w:sz w:val="24"/>
                <w:szCs w:val="24"/>
              </w:rPr>
              <w:t>Содержание учебного материала</w:t>
            </w:r>
          </w:p>
        </w:tc>
        <w:tc>
          <w:tcPr>
            <w:tcW w:w="365" w:type="pct"/>
            <w:gridSpan w:val="2"/>
            <w:vAlign w:val="center"/>
          </w:tcPr>
          <w:p w14:paraId="73DB4990"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EA21372" w14:textId="77777777" w:rsidR="00520292" w:rsidRPr="004A1C59" w:rsidRDefault="00520292" w:rsidP="00520292">
            <w:pPr>
              <w:suppressAutoHyphens/>
              <w:rPr>
                <w:rFonts w:ascii="Times New Roman" w:hAnsi="Times New Roman"/>
                <w:iCs/>
                <w:sz w:val="24"/>
                <w:szCs w:val="24"/>
              </w:rPr>
            </w:pPr>
          </w:p>
        </w:tc>
        <w:tc>
          <w:tcPr>
            <w:tcW w:w="1004" w:type="pct"/>
          </w:tcPr>
          <w:p w14:paraId="6AD0D93F" w14:textId="77777777" w:rsidR="00520292" w:rsidRPr="008C63BE" w:rsidRDefault="00520292" w:rsidP="00520292">
            <w:pPr>
              <w:suppressAutoHyphens/>
              <w:rPr>
                <w:rFonts w:ascii="Times New Roman" w:hAnsi="Times New Roman"/>
                <w:b/>
                <w:i/>
                <w:sz w:val="24"/>
                <w:szCs w:val="24"/>
              </w:rPr>
            </w:pPr>
          </w:p>
        </w:tc>
      </w:tr>
      <w:tr w:rsidR="00520292" w:rsidRPr="008C63BE" w14:paraId="3F728318" w14:textId="77777777" w:rsidTr="00520292">
        <w:trPr>
          <w:gridAfter w:val="1"/>
          <w:wAfter w:w="25" w:type="pct"/>
        </w:trPr>
        <w:tc>
          <w:tcPr>
            <w:tcW w:w="922" w:type="pct"/>
          </w:tcPr>
          <w:p w14:paraId="3C7A4EB0"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3B297AB9"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Современные     требования  к кадрам  применительно  к  новым  формам  и тенденциям развития социально-культурной деятельности.</w:t>
            </w:r>
          </w:p>
          <w:p w14:paraId="4155DB4E"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Подготовка специалиста нового типа, способного обеспечить реализацию рекреативной и развивающей функции досуга, соединить рациональный и активный отдых с приобщением личности к духовным ценностям общества. </w:t>
            </w:r>
          </w:p>
          <w:p w14:paraId="15CB1FD9"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Системная модель специалиста социально-культурной деятельности, в которой на основе современного понимания сущности, природы, социальных функций и принципов функционирования этого направления духовной жизни, раскрываются сферы его профессиональной деятельности.</w:t>
            </w:r>
          </w:p>
          <w:p w14:paraId="2C917983"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Организация деятельности:  управленческая культура ; планирование как функция социально- педагогического управления коллективом; анализ деятельности; стиль и методы работы.</w:t>
            </w:r>
          </w:p>
          <w:p w14:paraId="63EF5A79"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Профессиональные знания, навыки для различных уровней управления.</w:t>
            </w:r>
          </w:p>
          <w:p w14:paraId="706EC386"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Нравственный кодекс и профессиональная этика специалиста в СКС. Система приоритетов профессиональной деятельности. Деловая этика в </w:t>
            </w:r>
          </w:p>
          <w:p w14:paraId="644FD746"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учреждениях СКС.</w:t>
            </w:r>
          </w:p>
          <w:p w14:paraId="66029256" w14:textId="77777777" w:rsidR="00520292" w:rsidRPr="00EF46AF" w:rsidRDefault="00520292" w:rsidP="00520292">
            <w:pPr>
              <w:spacing w:after="0" w:line="240" w:lineRule="auto"/>
              <w:rPr>
                <w:rFonts w:ascii="Times New Roman" w:hAnsi="Times New Roman"/>
                <w:sz w:val="24"/>
                <w:szCs w:val="24"/>
              </w:rPr>
            </w:pPr>
          </w:p>
        </w:tc>
        <w:tc>
          <w:tcPr>
            <w:tcW w:w="365" w:type="pct"/>
            <w:gridSpan w:val="2"/>
            <w:vAlign w:val="center"/>
          </w:tcPr>
          <w:p w14:paraId="0BB4DB64"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34513F41"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2BF475BC"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C556DF5" w14:textId="77777777" w:rsidR="00520292" w:rsidRPr="004A1C59" w:rsidRDefault="00520292" w:rsidP="00520292">
            <w:pPr>
              <w:suppressAutoHyphens/>
              <w:rPr>
                <w:rFonts w:ascii="Times New Roman" w:hAnsi="Times New Roman"/>
                <w:iCs/>
                <w:sz w:val="24"/>
                <w:szCs w:val="24"/>
              </w:rPr>
            </w:pPr>
          </w:p>
        </w:tc>
        <w:tc>
          <w:tcPr>
            <w:tcW w:w="1004" w:type="pct"/>
          </w:tcPr>
          <w:p w14:paraId="546846D7" w14:textId="77777777" w:rsidR="00520292" w:rsidRPr="008C63BE" w:rsidRDefault="00520292" w:rsidP="00520292">
            <w:pPr>
              <w:suppressAutoHyphens/>
              <w:rPr>
                <w:rFonts w:ascii="Times New Roman" w:hAnsi="Times New Roman"/>
                <w:b/>
                <w:i/>
                <w:sz w:val="24"/>
                <w:szCs w:val="24"/>
              </w:rPr>
            </w:pPr>
          </w:p>
        </w:tc>
      </w:tr>
      <w:tr w:rsidR="00520292" w:rsidRPr="008C63BE" w14:paraId="5D06F982" w14:textId="77777777" w:rsidTr="00520292">
        <w:trPr>
          <w:gridAfter w:val="1"/>
          <w:wAfter w:w="25" w:type="pct"/>
        </w:trPr>
        <w:tc>
          <w:tcPr>
            <w:tcW w:w="922" w:type="pct"/>
          </w:tcPr>
          <w:p w14:paraId="271BF328"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8.3. Основы достижений: проектировочные, конструктивные,      исследовательские умения студентов.</w:t>
            </w:r>
          </w:p>
        </w:tc>
        <w:tc>
          <w:tcPr>
            <w:tcW w:w="1976" w:type="pct"/>
          </w:tcPr>
          <w:p w14:paraId="764C0B49"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p>
          <w:p w14:paraId="5E59F3D7"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Деловая игра «Портфолио или дневник личных достижений».</w:t>
            </w:r>
          </w:p>
        </w:tc>
        <w:tc>
          <w:tcPr>
            <w:tcW w:w="365" w:type="pct"/>
            <w:gridSpan w:val="2"/>
            <w:vAlign w:val="center"/>
          </w:tcPr>
          <w:p w14:paraId="3BEC76EB"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799AD9DA"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44A48126"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75FB5981" w14:textId="77777777" w:rsidR="00520292" w:rsidRPr="004A1C59" w:rsidRDefault="00520292" w:rsidP="00520292">
            <w:pPr>
              <w:suppressAutoHyphens/>
              <w:rPr>
                <w:rFonts w:ascii="Times New Roman" w:hAnsi="Times New Roman"/>
                <w:iCs/>
                <w:sz w:val="24"/>
                <w:szCs w:val="24"/>
              </w:rPr>
            </w:pPr>
          </w:p>
        </w:tc>
        <w:tc>
          <w:tcPr>
            <w:tcW w:w="1004" w:type="pct"/>
          </w:tcPr>
          <w:p w14:paraId="46A5ADBD" w14:textId="77777777" w:rsidR="00520292" w:rsidRPr="008C63BE" w:rsidRDefault="00520292" w:rsidP="00520292">
            <w:pPr>
              <w:suppressAutoHyphens/>
              <w:rPr>
                <w:rFonts w:ascii="Times New Roman" w:hAnsi="Times New Roman"/>
                <w:b/>
                <w:i/>
                <w:sz w:val="24"/>
                <w:szCs w:val="24"/>
              </w:rPr>
            </w:pPr>
          </w:p>
        </w:tc>
      </w:tr>
      <w:tr w:rsidR="00520292" w:rsidRPr="008C63BE" w14:paraId="3DB52F48" w14:textId="77777777" w:rsidTr="00520292">
        <w:trPr>
          <w:gridAfter w:val="1"/>
          <w:wAfter w:w="25" w:type="pct"/>
        </w:trPr>
        <w:tc>
          <w:tcPr>
            <w:tcW w:w="922" w:type="pct"/>
          </w:tcPr>
          <w:p w14:paraId="6F9EE5DD" w14:textId="77777777" w:rsidR="00520292" w:rsidRPr="00EF46AF" w:rsidRDefault="00520292" w:rsidP="00520292">
            <w:pPr>
              <w:spacing w:after="0" w:line="240" w:lineRule="auto"/>
              <w:jc w:val="center"/>
              <w:rPr>
                <w:rFonts w:ascii="Times New Roman" w:hAnsi="Times New Roman"/>
                <w:b/>
                <w:bCs/>
                <w:sz w:val="24"/>
                <w:szCs w:val="24"/>
              </w:rPr>
            </w:pPr>
            <w:r w:rsidRPr="00EF46AF">
              <w:rPr>
                <w:rFonts w:ascii="Times New Roman" w:hAnsi="Times New Roman"/>
                <w:b/>
                <w:bCs/>
                <w:sz w:val="24"/>
                <w:szCs w:val="24"/>
              </w:rPr>
              <w:t>Тема 8.4.  Модель учреждения социально-культурной сферы XXI века.</w:t>
            </w:r>
          </w:p>
        </w:tc>
        <w:tc>
          <w:tcPr>
            <w:tcW w:w="1976" w:type="pct"/>
          </w:tcPr>
          <w:p w14:paraId="3DE52FDE"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p>
          <w:p w14:paraId="1C6A36BC"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 xml:space="preserve">Разработка   модели   учреждения   СКС:   его   миссия,   цели   и   задачи, приоритетные  функции,   содержание  и  формы  деятельности.   Определение социальной группы - объекта деятельности, характеристика субъекта деятельности. Описание культурно-досуговой среды учреждения. Выбор формы собственности и источников финансирования. Определение места расположения, режима работы и </w:t>
            </w:r>
          </w:p>
          <w:p w14:paraId="31C29108" w14:textId="77777777" w:rsidR="00520292" w:rsidRPr="00EF46AF" w:rsidRDefault="00520292" w:rsidP="00520292">
            <w:pPr>
              <w:spacing w:after="0" w:line="240" w:lineRule="auto"/>
              <w:rPr>
                <w:rFonts w:ascii="Times New Roman" w:hAnsi="Times New Roman"/>
                <w:sz w:val="24"/>
                <w:szCs w:val="24"/>
              </w:rPr>
            </w:pPr>
            <w:r w:rsidRPr="00EF46AF">
              <w:rPr>
                <w:rFonts w:ascii="Times New Roman" w:hAnsi="Times New Roman"/>
                <w:sz w:val="24"/>
                <w:szCs w:val="24"/>
              </w:rPr>
              <w:t>зоны действия. Выбор партнеров для осуществления деятельности и способов рекламы и информации. Взаимодействие со СМИ. Межрегиональные и международные связи. Презентация студенческих проектов  «Модель учреждения социально-культурной сферы XXI  века».</w:t>
            </w:r>
          </w:p>
        </w:tc>
        <w:tc>
          <w:tcPr>
            <w:tcW w:w="365" w:type="pct"/>
            <w:gridSpan w:val="2"/>
            <w:vAlign w:val="center"/>
          </w:tcPr>
          <w:p w14:paraId="1042A55E"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708" w:type="pct"/>
          </w:tcPr>
          <w:p w14:paraId="67CEC93C"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030AE495"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3EFDD2D" w14:textId="77777777" w:rsidR="00520292" w:rsidRPr="004A1C59" w:rsidRDefault="00520292" w:rsidP="00520292">
            <w:pPr>
              <w:suppressAutoHyphens/>
              <w:rPr>
                <w:rFonts w:ascii="Times New Roman" w:hAnsi="Times New Roman"/>
                <w:iCs/>
                <w:sz w:val="24"/>
                <w:szCs w:val="24"/>
              </w:rPr>
            </w:pPr>
          </w:p>
        </w:tc>
        <w:tc>
          <w:tcPr>
            <w:tcW w:w="1004" w:type="pct"/>
          </w:tcPr>
          <w:p w14:paraId="3404F845" w14:textId="77777777" w:rsidR="00520292" w:rsidRPr="008C63BE" w:rsidRDefault="00520292" w:rsidP="00520292">
            <w:pPr>
              <w:suppressAutoHyphens/>
              <w:rPr>
                <w:rFonts w:ascii="Times New Roman" w:hAnsi="Times New Roman"/>
                <w:b/>
                <w:i/>
                <w:sz w:val="24"/>
                <w:szCs w:val="24"/>
              </w:rPr>
            </w:pPr>
          </w:p>
        </w:tc>
      </w:tr>
      <w:tr w:rsidR="00520292" w:rsidRPr="008C63BE" w14:paraId="7CF9409D" w14:textId="77777777" w:rsidTr="00520292">
        <w:trPr>
          <w:gridAfter w:val="1"/>
          <w:wAfter w:w="25" w:type="pct"/>
        </w:trPr>
        <w:tc>
          <w:tcPr>
            <w:tcW w:w="2898" w:type="pct"/>
            <w:gridSpan w:val="2"/>
          </w:tcPr>
          <w:p w14:paraId="6AE3AA2E" w14:textId="77777777" w:rsidR="00520292" w:rsidRPr="00EF46AF"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МДК.01.01.04. Теория и методика культурно-досуговой деятельности</w:t>
            </w:r>
          </w:p>
        </w:tc>
        <w:tc>
          <w:tcPr>
            <w:tcW w:w="365" w:type="pct"/>
            <w:gridSpan w:val="2"/>
            <w:vAlign w:val="center"/>
          </w:tcPr>
          <w:p w14:paraId="3B049C6D" w14:textId="77777777" w:rsidR="00520292" w:rsidRPr="00EF46AF" w:rsidRDefault="00520292" w:rsidP="00520292">
            <w:pPr>
              <w:spacing w:after="0" w:line="240" w:lineRule="auto"/>
              <w:jc w:val="center"/>
              <w:rPr>
                <w:rFonts w:ascii="Times New Roman" w:hAnsi="Times New Roman"/>
                <w:b/>
                <w:bCs/>
                <w:sz w:val="24"/>
                <w:szCs w:val="24"/>
              </w:rPr>
            </w:pPr>
          </w:p>
        </w:tc>
        <w:tc>
          <w:tcPr>
            <w:tcW w:w="708" w:type="pct"/>
          </w:tcPr>
          <w:p w14:paraId="3AF1C2DC" w14:textId="77777777" w:rsidR="00520292" w:rsidRPr="004A1C59" w:rsidRDefault="00520292" w:rsidP="00520292">
            <w:pPr>
              <w:suppressAutoHyphens/>
              <w:rPr>
                <w:rFonts w:ascii="Times New Roman" w:hAnsi="Times New Roman"/>
                <w:iCs/>
                <w:sz w:val="24"/>
                <w:szCs w:val="24"/>
              </w:rPr>
            </w:pPr>
          </w:p>
        </w:tc>
        <w:tc>
          <w:tcPr>
            <w:tcW w:w="1004" w:type="pct"/>
            <w:vMerge w:val="restart"/>
          </w:tcPr>
          <w:p w14:paraId="67CD53C7"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u w:val="single"/>
              </w:rPr>
            </w:pPr>
            <w:r>
              <w:rPr>
                <w:rFonts w:ascii="Times New Roman" w:hAnsi="Times New Roman"/>
                <w:sz w:val="28"/>
                <w:szCs w:val="28"/>
              </w:rPr>
              <w:t xml:space="preserve">В результате освоения учебной дисциплины обучающийся </w:t>
            </w:r>
            <w:r>
              <w:rPr>
                <w:rFonts w:ascii="Times New Roman" w:hAnsi="Times New Roman"/>
                <w:b/>
                <w:sz w:val="28"/>
                <w:szCs w:val="28"/>
                <w:u w:val="single"/>
              </w:rPr>
              <w:t>должен уметь:</w:t>
            </w:r>
          </w:p>
          <w:p w14:paraId="4B13DBAC"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организовывать социально-культурную деятельность в культурно-досуговых и образовательных учреждениях независимо от их организационно-правовых форм;</w:t>
            </w:r>
          </w:p>
          <w:p w14:paraId="53DF4248"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оказать консультативно-методическую помощь культурно-досуговым и образовательным учреждениям по развитию социально-досуговой деятельности;</w:t>
            </w:r>
          </w:p>
          <w:p w14:paraId="36FE941B"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осуществлять руководство структурным подразделением учреждения социально-культурной сферы, досуговым формированием (объединением).</w:t>
            </w:r>
          </w:p>
          <w:p w14:paraId="5F84A261"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u w:val="single"/>
              </w:rPr>
            </w:pPr>
            <w:r>
              <w:rPr>
                <w:rFonts w:ascii="Times New Roman" w:hAnsi="Times New Roman"/>
                <w:sz w:val="28"/>
                <w:szCs w:val="28"/>
              </w:rPr>
              <w:t xml:space="preserve">В результате освоения учебной дисциплины обучающийся </w:t>
            </w:r>
            <w:r>
              <w:rPr>
                <w:rFonts w:ascii="Times New Roman" w:hAnsi="Times New Roman"/>
                <w:b/>
                <w:sz w:val="28"/>
                <w:szCs w:val="28"/>
                <w:u w:val="single"/>
              </w:rPr>
              <w:t>должен знать:</w:t>
            </w:r>
          </w:p>
          <w:p w14:paraId="7E564385"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понятие социально-культурной деятельности;</w:t>
            </w:r>
          </w:p>
          <w:p w14:paraId="4E692ED1"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роль и место социально-культурной деятельности в системе духовной жизни общества;</w:t>
            </w:r>
          </w:p>
          <w:p w14:paraId="3435D82D"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основные виды социально-культурной деятельности;</w:t>
            </w:r>
          </w:p>
          <w:p w14:paraId="10B2FE6F"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важнейшие исторические этапы становления и  развития социально-культурной деятельности в России;</w:t>
            </w:r>
          </w:p>
          <w:p w14:paraId="3DD791C3"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структура управления социально-культурной деятельностью;</w:t>
            </w:r>
          </w:p>
          <w:p w14:paraId="11FFAA7A"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понятие современных социально-культурных технологий;</w:t>
            </w:r>
          </w:p>
          <w:p w14:paraId="183BCC7C" w14:textId="77777777" w:rsidR="00520292"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региональные особенности социально-культурной деятельности;</w:t>
            </w:r>
          </w:p>
          <w:p w14:paraId="4920736F" w14:textId="77777777" w:rsidR="00520292" w:rsidRPr="00660120" w:rsidRDefault="00520292" w:rsidP="00520292">
            <w:pPr>
              <w:autoSpaceDE w:val="0"/>
              <w:autoSpaceDN w:val="0"/>
              <w:adjustRightInd w:val="0"/>
              <w:spacing w:after="0" w:line="240" w:lineRule="auto"/>
              <w:rPr>
                <w:rFonts w:ascii="Times New Roman" w:eastAsia="Calibri" w:hAnsi="Times New Roman"/>
                <w:sz w:val="28"/>
                <w:szCs w:val="28"/>
              </w:rPr>
            </w:pPr>
            <w:r>
              <w:rPr>
                <w:rFonts w:ascii="Times New Roman" w:eastAsia="Calibri" w:hAnsi="Times New Roman"/>
                <w:sz w:val="28"/>
                <w:szCs w:val="28"/>
              </w:rPr>
              <w:t>- роль конкретно-социологических исследований в развитии социально-культурной сферы.</w:t>
            </w:r>
          </w:p>
        </w:tc>
      </w:tr>
      <w:tr w:rsidR="00520292" w:rsidRPr="008C63BE" w14:paraId="39DC1584" w14:textId="77777777" w:rsidTr="00520292">
        <w:trPr>
          <w:gridAfter w:val="1"/>
          <w:wAfter w:w="25" w:type="pct"/>
        </w:trPr>
        <w:tc>
          <w:tcPr>
            <w:tcW w:w="922" w:type="pct"/>
          </w:tcPr>
          <w:p w14:paraId="0130B855" w14:textId="77777777" w:rsidR="00520292" w:rsidRPr="007E0A8C" w:rsidRDefault="00520292" w:rsidP="00520292">
            <w:pPr>
              <w:spacing w:after="0" w:line="240" w:lineRule="auto"/>
              <w:jc w:val="both"/>
              <w:rPr>
                <w:rFonts w:ascii="Times New Roman" w:hAnsi="Times New Roman"/>
                <w:sz w:val="24"/>
                <w:szCs w:val="24"/>
              </w:rPr>
            </w:pPr>
            <w:r w:rsidRPr="007E0A8C">
              <w:rPr>
                <w:rFonts w:ascii="Times New Roman" w:hAnsi="Times New Roman"/>
                <w:b/>
                <w:i/>
                <w:sz w:val="24"/>
                <w:szCs w:val="24"/>
              </w:rPr>
              <w:t>Раздел 1</w:t>
            </w:r>
            <w:r w:rsidRPr="007E0A8C">
              <w:rPr>
                <w:rFonts w:ascii="Times New Roman" w:hAnsi="Times New Roman"/>
                <w:i/>
                <w:sz w:val="24"/>
                <w:szCs w:val="24"/>
              </w:rPr>
              <w:t>.</w:t>
            </w:r>
            <w:r w:rsidRPr="007E0A8C">
              <w:rPr>
                <w:rFonts w:ascii="Times New Roman" w:hAnsi="Times New Roman"/>
                <w:sz w:val="24"/>
                <w:szCs w:val="24"/>
              </w:rPr>
              <w:t xml:space="preserve"> Теория культурно-досуговой деятельности</w:t>
            </w:r>
          </w:p>
          <w:p w14:paraId="451C3A91"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66FFB487" w14:textId="77777777" w:rsidR="00520292" w:rsidRDefault="00520292" w:rsidP="00520292">
            <w:pPr>
              <w:spacing w:after="0" w:line="240" w:lineRule="auto"/>
              <w:rPr>
                <w:rFonts w:ascii="Times New Roman" w:hAnsi="Times New Roman"/>
                <w:b/>
                <w:bCs/>
                <w:sz w:val="24"/>
                <w:szCs w:val="24"/>
              </w:rPr>
            </w:pPr>
            <w:r w:rsidRPr="007E0A8C">
              <w:rPr>
                <w:rFonts w:ascii="Times New Roman" w:hAnsi="Times New Roman"/>
                <w:sz w:val="24"/>
                <w:szCs w:val="24"/>
              </w:rPr>
              <w:t xml:space="preserve"> </w:t>
            </w:r>
            <w:r w:rsidRPr="00EF46AF">
              <w:rPr>
                <w:rFonts w:ascii="Times New Roman" w:hAnsi="Times New Roman"/>
                <w:b/>
                <w:bCs/>
                <w:sz w:val="24"/>
                <w:szCs w:val="24"/>
              </w:rPr>
              <w:t>Содержание учебного материала</w:t>
            </w:r>
            <w:r>
              <w:rPr>
                <w:rFonts w:ascii="Times New Roman" w:hAnsi="Times New Roman"/>
                <w:b/>
                <w:bCs/>
                <w:sz w:val="24"/>
                <w:szCs w:val="24"/>
              </w:rPr>
              <w:t>:</w:t>
            </w:r>
          </w:p>
          <w:p w14:paraId="7ABD7AE7" w14:textId="77777777" w:rsidR="00520292" w:rsidRPr="007E0A8C" w:rsidRDefault="00520292" w:rsidP="00520292">
            <w:pPr>
              <w:spacing w:after="0" w:line="240" w:lineRule="auto"/>
              <w:jc w:val="both"/>
              <w:rPr>
                <w:rFonts w:ascii="Times New Roman" w:hAnsi="Times New Roman"/>
                <w:sz w:val="24"/>
                <w:szCs w:val="24"/>
              </w:rPr>
            </w:pPr>
            <w:r w:rsidRPr="007E0A8C">
              <w:rPr>
                <w:rFonts w:ascii="Times New Roman" w:hAnsi="Times New Roman"/>
                <w:sz w:val="24"/>
                <w:szCs w:val="24"/>
              </w:rPr>
              <w:t>Определение культурно-досуговой деятельности. Понятие сущность культурно-досуговой деятельности. Предмет и ообъект культурно-досуговой деятельности. Основное назначение учреждений культуры. Характеристика социальных функции КДД. Понятие принципы КДД. Конкретизация принципов КДД.</w:t>
            </w:r>
          </w:p>
          <w:p w14:paraId="5220E448"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52E27B71"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708" w:type="pct"/>
          </w:tcPr>
          <w:p w14:paraId="55A67D5C"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6F240E0E"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553C34E8" w14:textId="77777777" w:rsidR="00520292" w:rsidRPr="004A1C59" w:rsidRDefault="00520292" w:rsidP="00520292">
            <w:pPr>
              <w:suppressAutoHyphens/>
              <w:rPr>
                <w:rFonts w:ascii="Times New Roman" w:hAnsi="Times New Roman"/>
                <w:iCs/>
                <w:sz w:val="24"/>
                <w:szCs w:val="24"/>
              </w:rPr>
            </w:pPr>
          </w:p>
        </w:tc>
        <w:tc>
          <w:tcPr>
            <w:tcW w:w="1004" w:type="pct"/>
            <w:vMerge/>
          </w:tcPr>
          <w:p w14:paraId="01C69202" w14:textId="77777777" w:rsidR="00520292" w:rsidRPr="008C63BE" w:rsidRDefault="00520292" w:rsidP="00520292">
            <w:pPr>
              <w:suppressAutoHyphens/>
              <w:rPr>
                <w:rFonts w:ascii="Times New Roman" w:hAnsi="Times New Roman"/>
                <w:b/>
                <w:i/>
                <w:sz w:val="24"/>
                <w:szCs w:val="24"/>
              </w:rPr>
            </w:pPr>
          </w:p>
        </w:tc>
      </w:tr>
      <w:tr w:rsidR="00520292" w:rsidRPr="008C63BE" w14:paraId="07D5D5BB" w14:textId="77777777" w:rsidTr="00520292">
        <w:trPr>
          <w:gridAfter w:val="1"/>
          <w:wAfter w:w="25" w:type="pct"/>
        </w:trPr>
        <w:tc>
          <w:tcPr>
            <w:tcW w:w="922" w:type="pct"/>
          </w:tcPr>
          <w:p w14:paraId="4B324B09" w14:textId="77777777" w:rsidR="00520292" w:rsidRDefault="00520292" w:rsidP="00520292">
            <w:pPr>
              <w:tabs>
                <w:tab w:val="left" w:pos="1225"/>
              </w:tabs>
              <w:spacing w:after="0" w:line="240" w:lineRule="auto"/>
              <w:jc w:val="both"/>
              <w:rPr>
                <w:rFonts w:ascii="Times New Roman" w:hAnsi="Times New Roman"/>
                <w:sz w:val="24"/>
                <w:szCs w:val="24"/>
              </w:rPr>
            </w:pPr>
            <w:r w:rsidRPr="00885855">
              <w:rPr>
                <w:rFonts w:ascii="Times New Roman" w:hAnsi="Times New Roman"/>
                <w:b/>
                <w:i/>
                <w:sz w:val="24"/>
                <w:szCs w:val="24"/>
              </w:rPr>
              <w:t>Раздел 2</w:t>
            </w:r>
            <w:r w:rsidRPr="00885855">
              <w:rPr>
                <w:rFonts w:ascii="Times New Roman" w:hAnsi="Times New Roman"/>
                <w:sz w:val="24"/>
                <w:szCs w:val="24"/>
              </w:rPr>
              <w:t xml:space="preserve">. </w:t>
            </w:r>
            <w:r>
              <w:rPr>
                <w:rFonts w:ascii="Times New Roman" w:hAnsi="Times New Roman"/>
                <w:sz w:val="24"/>
                <w:szCs w:val="24"/>
              </w:rPr>
              <w:t>Теоретические основы технологии культурно-досуговой деятельности</w:t>
            </w:r>
          </w:p>
          <w:p w14:paraId="63758031"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2DC3D588"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r>
              <w:rPr>
                <w:rFonts w:ascii="Times New Roman" w:hAnsi="Times New Roman"/>
                <w:b/>
                <w:bCs/>
                <w:sz w:val="24"/>
                <w:szCs w:val="24"/>
              </w:rPr>
              <w:t>:</w:t>
            </w:r>
          </w:p>
          <w:p w14:paraId="4CE3944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онятие «технология» культурно-досуговой деятельности. Механизм восприятия личностью КДП. Предшествуюший опыт личности при воприятии КДП. Исследования интересов и запросов аудитории. Культурно-досуговая среда учреждений культуры. Предметное наполнение культурной среды. Основные свойства культурной среды. Основные этапы развития культурно-досуговой среды учреждений культуры. Функции восприятия  культурно-досуговой среды. Структура культурно-досуговой среды. Типы культурно-досуговой среды.</w:t>
            </w:r>
            <w:r w:rsidRPr="008B44B7">
              <w:rPr>
                <w:rFonts w:ascii="Times New Roman" w:hAnsi="Times New Roman"/>
                <w:sz w:val="24"/>
                <w:szCs w:val="24"/>
              </w:rPr>
              <w:t xml:space="preserve"> </w:t>
            </w:r>
            <w:r>
              <w:rPr>
                <w:rFonts w:ascii="Times New Roman" w:hAnsi="Times New Roman"/>
                <w:sz w:val="24"/>
                <w:szCs w:val="24"/>
              </w:rPr>
              <w:t>Организация культурно-досуговой деятельности как составная часть технологического процесса.</w:t>
            </w:r>
            <w:r w:rsidRPr="008B44B7">
              <w:rPr>
                <w:rFonts w:ascii="Times New Roman" w:hAnsi="Times New Roman"/>
                <w:sz w:val="24"/>
                <w:szCs w:val="24"/>
              </w:rPr>
              <w:t xml:space="preserve"> </w:t>
            </w:r>
            <w:r>
              <w:rPr>
                <w:rFonts w:ascii="Times New Roman" w:hAnsi="Times New Roman"/>
                <w:sz w:val="24"/>
                <w:szCs w:val="24"/>
              </w:rPr>
              <w:t>Менеджмент в КДД. Понятие «управленческая деятельность». Менеджмент в культурно-досуговой деятельности. Понятие «реклама», ее основное функциональное значение. Основные участники рекламного процесса. Виды рекламы. Методика рекламы в КДД. Основы делового общения в КДД. Правила делового общения, компоненты общения.</w:t>
            </w:r>
          </w:p>
          <w:p w14:paraId="51BD3C44"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63BDE4ED"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708" w:type="pct"/>
          </w:tcPr>
          <w:p w14:paraId="07044B57"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4ACB0A04"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6A4C2B3E" w14:textId="77777777" w:rsidR="00520292" w:rsidRPr="004A1C59" w:rsidRDefault="00520292" w:rsidP="00520292">
            <w:pPr>
              <w:suppressAutoHyphens/>
              <w:rPr>
                <w:rFonts w:ascii="Times New Roman" w:hAnsi="Times New Roman"/>
                <w:iCs/>
                <w:sz w:val="24"/>
                <w:szCs w:val="24"/>
              </w:rPr>
            </w:pPr>
          </w:p>
        </w:tc>
        <w:tc>
          <w:tcPr>
            <w:tcW w:w="1004" w:type="pct"/>
            <w:vMerge/>
          </w:tcPr>
          <w:p w14:paraId="0723EA07" w14:textId="77777777" w:rsidR="00520292" w:rsidRPr="008C63BE" w:rsidRDefault="00520292" w:rsidP="00520292">
            <w:pPr>
              <w:suppressAutoHyphens/>
              <w:rPr>
                <w:rFonts w:ascii="Times New Roman" w:hAnsi="Times New Roman"/>
                <w:b/>
                <w:i/>
                <w:sz w:val="24"/>
                <w:szCs w:val="24"/>
              </w:rPr>
            </w:pPr>
          </w:p>
        </w:tc>
      </w:tr>
      <w:tr w:rsidR="00520292" w:rsidRPr="008C63BE" w14:paraId="3ACFE471" w14:textId="77777777" w:rsidTr="00520292">
        <w:trPr>
          <w:gridAfter w:val="1"/>
          <w:wAfter w:w="25" w:type="pct"/>
        </w:trPr>
        <w:tc>
          <w:tcPr>
            <w:tcW w:w="922" w:type="pct"/>
          </w:tcPr>
          <w:p w14:paraId="3175097A" w14:textId="77777777" w:rsidR="00520292" w:rsidRDefault="00520292" w:rsidP="00520292">
            <w:pPr>
              <w:spacing w:after="0" w:line="240" w:lineRule="auto"/>
              <w:jc w:val="both"/>
              <w:rPr>
                <w:rFonts w:ascii="Times New Roman" w:hAnsi="Times New Roman"/>
                <w:sz w:val="24"/>
                <w:szCs w:val="24"/>
              </w:rPr>
            </w:pPr>
            <w:r w:rsidRPr="008A0672">
              <w:rPr>
                <w:rFonts w:ascii="Times New Roman" w:hAnsi="Times New Roman"/>
                <w:b/>
                <w:i/>
                <w:sz w:val="24"/>
                <w:szCs w:val="24"/>
              </w:rPr>
              <w:t>Раздел 3</w:t>
            </w:r>
            <w:r w:rsidRPr="008A0672">
              <w:rPr>
                <w:rFonts w:ascii="Times New Roman" w:hAnsi="Times New Roman"/>
                <w:sz w:val="24"/>
                <w:szCs w:val="24"/>
              </w:rPr>
              <w:t>.</w:t>
            </w:r>
            <w:r>
              <w:rPr>
                <w:rFonts w:ascii="Times New Roman" w:hAnsi="Times New Roman"/>
                <w:sz w:val="24"/>
                <w:szCs w:val="24"/>
              </w:rPr>
              <w:t xml:space="preserve"> Методика – творческий процесс в технологии культурно-досуговой деятельности</w:t>
            </w:r>
          </w:p>
          <w:p w14:paraId="71F95D0B"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06735307"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r>
              <w:rPr>
                <w:rFonts w:ascii="Times New Roman" w:hAnsi="Times New Roman"/>
                <w:b/>
                <w:bCs/>
                <w:sz w:val="24"/>
                <w:szCs w:val="24"/>
              </w:rPr>
              <w:t>:</w:t>
            </w:r>
          </w:p>
          <w:p w14:paraId="1144F9E7" w14:textId="77777777" w:rsidR="00520292" w:rsidRPr="00150878"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Общая характеристика сродержания форм, средств и методов КДД. Типовые методики деятельности учреждений культуры.</w:t>
            </w:r>
            <w:r w:rsidRPr="008B44B7">
              <w:rPr>
                <w:rFonts w:ascii="Times New Roman" w:hAnsi="Times New Roman"/>
                <w:sz w:val="24"/>
                <w:szCs w:val="24"/>
              </w:rPr>
              <w:t xml:space="preserve"> </w:t>
            </w:r>
            <w:r>
              <w:rPr>
                <w:rFonts w:ascii="Times New Roman" w:hAnsi="Times New Roman"/>
                <w:sz w:val="24"/>
                <w:szCs w:val="24"/>
              </w:rPr>
              <w:t xml:space="preserve">Частные методики в КДД, Родовые методы КДД. </w:t>
            </w:r>
          </w:p>
          <w:p w14:paraId="1E33DBE7"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4687DD3F"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708" w:type="pct"/>
          </w:tcPr>
          <w:p w14:paraId="653F99CB"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53FBEDC4"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02DD5D10" w14:textId="77777777" w:rsidR="00520292" w:rsidRPr="004A1C59" w:rsidRDefault="00520292" w:rsidP="00520292">
            <w:pPr>
              <w:suppressAutoHyphens/>
              <w:rPr>
                <w:rFonts w:ascii="Times New Roman" w:hAnsi="Times New Roman"/>
                <w:iCs/>
                <w:sz w:val="24"/>
                <w:szCs w:val="24"/>
              </w:rPr>
            </w:pPr>
          </w:p>
        </w:tc>
        <w:tc>
          <w:tcPr>
            <w:tcW w:w="1004" w:type="pct"/>
            <w:vMerge/>
          </w:tcPr>
          <w:p w14:paraId="0147CEA9" w14:textId="77777777" w:rsidR="00520292" w:rsidRPr="008C63BE" w:rsidRDefault="00520292" w:rsidP="00520292">
            <w:pPr>
              <w:suppressAutoHyphens/>
              <w:rPr>
                <w:rFonts w:ascii="Times New Roman" w:hAnsi="Times New Roman"/>
                <w:b/>
                <w:i/>
                <w:sz w:val="24"/>
                <w:szCs w:val="24"/>
              </w:rPr>
            </w:pPr>
          </w:p>
        </w:tc>
      </w:tr>
      <w:tr w:rsidR="00520292" w:rsidRPr="008C63BE" w14:paraId="12A1ADBF" w14:textId="77777777" w:rsidTr="00520292">
        <w:trPr>
          <w:gridAfter w:val="1"/>
          <w:wAfter w:w="25" w:type="pct"/>
          <w:trHeight w:val="3539"/>
        </w:trPr>
        <w:tc>
          <w:tcPr>
            <w:tcW w:w="922" w:type="pct"/>
          </w:tcPr>
          <w:p w14:paraId="547B929E" w14:textId="77777777" w:rsidR="00520292" w:rsidRDefault="00520292" w:rsidP="00520292">
            <w:pPr>
              <w:spacing w:after="0" w:line="240" w:lineRule="auto"/>
              <w:jc w:val="both"/>
              <w:rPr>
                <w:rFonts w:ascii="Times New Roman" w:hAnsi="Times New Roman"/>
              </w:rPr>
            </w:pPr>
            <w:r w:rsidRPr="002D5AD5">
              <w:rPr>
                <w:rFonts w:ascii="Times New Roman" w:hAnsi="Times New Roman"/>
                <w:b/>
                <w:i/>
                <w:sz w:val="24"/>
                <w:szCs w:val="24"/>
              </w:rPr>
              <w:t>Раздел 4</w:t>
            </w:r>
            <w:r w:rsidRPr="002D5AD5">
              <w:rPr>
                <w:rFonts w:ascii="Times New Roman" w:hAnsi="Times New Roman"/>
                <w:sz w:val="24"/>
                <w:szCs w:val="24"/>
              </w:rPr>
              <w:t xml:space="preserve">. </w:t>
            </w:r>
            <w:r>
              <w:rPr>
                <w:rFonts w:ascii="Times New Roman" w:hAnsi="Times New Roman"/>
                <w:sz w:val="24"/>
                <w:szCs w:val="24"/>
              </w:rPr>
              <w:t>Сценарно-режиссерские основы технологии культурно-досуговой деятельности</w:t>
            </w:r>
          </w:p>
          <w:p w14:paraId="23B4A0C0"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6387A80F"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r>
              <w:rPr>
                <w:rFonts w:ascii="Times New Roman" w:hAnsi="Times New Roman"/>
                <w:b/>
                <w:bCs/>
                <w:sz w:val="24"/>
                <w:szCs w:val="24"/>
              </w:rPr>
              <w:t>:</w:t>
            </w:r>
          </w:p>
          <w:p w14:paraId="66473E22" w14:textId="77777777" w:rsidR="00520292" w:rsidRPr="00150878" w:rsidRDefault="00520292" w:rsidP="00520292">
            <w:pPr>
              <w:spacing w:after="0" w:line="240" w:lineRule="auto"/>
              <w:jc w:val="both"/>
              <w:rPr>
                <w:rFonts w:ascii="Times New Roman" w:hAnsi="Times New Roman"/>
                <w:sz w:val="24"/>
                <w:szCs w:val="24"/>
              </w:rPr>
            </w:pPr>
            <w:r>
              <w:rPr>
                <w:rFonts w:ascii="Times New Roman" w:hAnsi="Times New Roman"/>
                <w:sz w:val="24"/>
                <w:szCs w:val="24"/>
              </w:rPr>
              <w:t>Драматургия культурно-досуговых программ. Специфика драматургии КДП. Основные направления драматургии КДП. Понятие «сценарный замысел».</w:t>
            </w:r>
            <w:r w:rsidRPr="00F94ECA">
              <w:rPr>
                <w:rFonts w:ascii="Times New Roman" w:hAnsi="Times New Roman"/>
                <w:sz w:val="24"/>
                <w:szCs w:val="24"/>
              </w:rPr>
              <w:t xml:space="preserve"> </w:t>
            </w:r>
            <w:r>
              <w:rPr>
                <w:rFonts w:ascii="Times New Roman" w:hAnsi="Times New Roman"/>
                <w:sz w:val="24"/>
                <w:szCs w:val="24"/>
              </w:rPr>
              <w:t>Художественный монтаж сценария, приемы монтажа. Режиссерские основы КДД. Понятие «режиссура». Компоненты режиссерского замысла КДП. Музыкальное оформление КДП. Понятие «музыкальное оформление» культурно-досуговой программы. Музыкальные жанры и формы, включающиеся в КДП. Классификация музыки в КДП. Функции музыки в КДП.</w:t>
            </w:r>
          </w:p>
          <w:p w14:paraId="562793C3"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475C91E1"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708" w:type="pct"/>
          </w:tcPr>
          <w:p w14:paraId="4555501C"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74EF272C"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15BEBD7F" w14:textId="77777777" w:rsidR="00520292" w:rsidRPr="004A1C59" w:rsidRDefault="00520292" w:rsidP="00520292">
            <w:pPr>
              <w:suppressAutoHyphens/>
              <w:rPr>
                <w:rFonts w:ascii="Times New Roman" w:hAnsi="Times New Roman"/>
                <w:iCs/>
                <w:sz w:val="24"/>
                <w:szCs w:val="24"/>
              </w:rPr>
            </w:pPr>
          </w:p>
        </w:tc>
        <w:tc>
          <w:tcPr>
            <w:tcW w:w="1004" w:type="pct"/>
            <w:vMerge/>
          </w:tcPr>
          <w:p w14:paraId="51786403" w14:textId="77777777" w:rsidR="00520292" w:rsidRPr="008C63BE" w:rsidRDefault="00520292" w:rsidP="00520292">
            <w:pPr>
              <w:suppressAutoHyphens/>
              <w:rPr>
                <w:rFonts w:ascii="Times New Roman" w:hAnsi="Times New Roman"/>
                <w:b/>
                <w:i/>
                <w:sz w:val="24"/>
                <w:szCs w:val="24"/>
              </w:rPr>
            </w:pPr>
          </w:p>
        </w:tc>
      </w:tr>
      <w:tr w:rsidR="00520292" w:rsidRPr="008C63BE" w14:paraId="5AA1200C" w14:textId="77777777" w:rsidTr="00520292">
        <w:trPr>
          <w:gridAfter w:val="1"/>
          <w:wAfter w:w="25" w:type="pct"/>
        </w:trPr>
        <w:tc>
          <w:tcPr>
            <w:tcW w:w="922" w:type="pct"/>
          </w:tcPr>
          <w:p w14:paraId="5F932604" w14:textId="77777777" w:rsidR="00520292" w:rsidRDefault="00520292" w:rsidP="00520292">
            <w:pPr>
              <w:spacing w:after="0" w:line="240" w:lineRule="auto"/>
              <w:jc w:val="both"/>
              <w:rPr>
                <w:rFonts w:ascii="Times New Roman" w:hAnsi="Times New Roman"/>
                <w:sz w:val="24"/>
                <w:szCs w:val="24"/>
              </w:rPr>
            </w:pPr>
            <w:r w:rsidRPr="00441E03">
              <w:rPr>
                <w:rFonts w:ascii="Times New Roman" w:hAnsi="Times New Roman"/>
                <w:b/>
                <w:i/>
                <w:sz w:val="24"/>
                <w:szCs w:val="24"/>
              </w:rPr>
              <w:t>Раздел 5.</w:t>
            </w:r>
            <w:r w:rsidRPr="00441E03">
              <w:rPr>
                <w:rFonts w:ascii="Times New Roman" w:hAnsi="Times New Roman"/>
                <w:b/>
                <w:sz w:val="24"/>
                <w:szCs w:val="24"/>
              </w:rPr>
              <w:t xml:space="preserve"> </w:t>
            </w:r>
            <w:r>
              <w:rPr>
                <w:rFonts w:ascii="Times New Roman" w:hAnsi="Times New Roman"/>
                <w:sz w:val="24"/>
                <w:szCs w:val="24"/>
              </w:rPr>
              <w:t>Методическое обеспечение культурно-досуговой деятельности</w:t>
            </w:r>
          </w:p>
          <w:p w14:paraId="2B26590C" w14:textId="77777777" w:rsidR="00520292" w:rsidRPr="00EF46AF" w:rsidRDefault="00520292" w:rsidP="00520292">
            <w:pPr>
              <w:spacing w:after="0" w:line="240" w:lineRule="auto"/>
              <w:jc w:val="center"/>
              <w:rPr>
                <w:rFonts w:ascii="Times New Roman" w:hAnsi="Times New Roman"/>
                <w:b/>
                <w:bCs/>
                <w:sz w:val="24"/>
                <w:szCs w:val="24"/>
              </w:rPr>
            </w:pPr>
          </w:p>
        </w:tc>
        <w:tc>
          <w:tcPr>
            <w:tcW w:w="1976" w:type="pct"/>
          </w:tcPr>
          <w:p w14:paraId="7932E2EB"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r>
              <w:rPr>
                <w:rFonts w:ascii="Times New Roman" w:hAnsi="Times New Roman"/>
                <w:b/>
                <w:bCs/>
                <w:sz w:val="24"/>
                <w:szCs w:val="24"/>
              </w:rPr>
              <w:t>:</w:t>
            </w:r>
          </w:p>
          <w:p w14:paraId="30384F1A" w14:textId="77777777" w:rsidR="00520292" w:rsidRPr="00441E03" w:rsidRDefault="00520292" w:rsidP="00520292">
            <w:pPr>
              <w:tabs>
                <w:tab w:val="left" w:pos="1459"/>
              </w:tabs>
              <w:spacing w:after="0" w:line="240" w:lineRule="auto"/>
              <w:jc w:val="both"/>
              <w:rPr>
                <w:rFonts w:ascii="Times New Roman" w:hAnsi="Times New Roman"/>
                <w:bCs/>
                <w:sz w:val="24"/>
                <w:szCs w:val="24"/>
              </w:rPr>
            </w:pPr>
            <w:r>
              <w:rPr>
                <w:rFonts w:ascii="Times New Roman" w:hAnsi="Times New Roman"/>
                <w:sz w:val="24"/>
                <w:szCs w:val="24"/>
              </w:rPr>
              <w:t>Профессиональное мастерство специалиста КДД. Понятие «квалификация», понятие «компетенция. Сущность методического обеспечения. Специфические особенности методического обеспечения в культурно-досуговой деятельности.</w:t>
            </w:r>
          </w:p>
          <w:p w14:paraId="7B3F6A7D"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4AE539A4"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20</w:t>
            </w:r>
          </w:p>
        </w:tc>
        <w:tc>
          <w:tcPr>
            <w:tcW w:w="708" w:type="pct"/>
          </w:tcPr>
          <w:p w14:paraId="56E128B6"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16E3A9AF"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36F150B4" w14:textId="77777777" w:rsidR="00520292" w:rsidRPr="004A1C59" w:rsidRDefault="00520292" w:rsidP="00520292">
            <w:pPr>
              <w:suppressAutoHyphens/>
              <w:rPr>
                <w:rFonts w:ascii="Times New Roman" w:hAnsi="Times New Roman"/>
                <w:iCs/>
                <w:sz w:val="24"/>
                <w:szCs w:val="24"/>
              </w:rPr>
            </w:pPr>
          </w:p>
        </w:tc>
        <w:tc>
          <w:tcPr>
            <w:tcW w:w="1004" w:type="pct"/>
            <w:vMerge/>
          </w:tcPr>
          <w:p w14:paraId="62B1D0B8" w14:textId="77777777" w:rsidR="00520292" w:rsidRPr="008C63BE" w:rsidRDefault="00520292" w:rsidP="00520292">
            <w:pPr>
              <w:suppressAutoHyphens/>
              <w:rPr>
                <w:rFonts w:ascii="Times New Roman" w:hAnsi="Times New Roman"/>
                <w:b/>
                <w:i/>
                <w:sz w:val="24"/>
                <w:szCs w:val="24"/>
              </w:rPr>
            </w:pPr>
          </w:p>
        </w:tc>
      </w:tr>
      <w:tr w:rsidR="00520292" w:rsidRPr="008C63BE" w14:paraId="0748DC53" w14:textId="77777777" w:rsidTr="00520292">
        <w:trPr>
          <w:gridAfter w:val="1"/>
          <w:wAfter w:w="25" w:type="pct"/>
        </w:trPr>
        <w:tc>
          <w:tcPr>
            <w:tcW w:w="922" w:type="pct"/>
          </w:tcPr>
          <w:p w14:paraId="72575A34" w14:textId="77777777" w:rsidR="00520292" w:rsidRDefault="00520292" w:rsidP="00520292">
            <w:pPr>
              <w:spacing w:after="0"/>
              <w:rPr>
                <w:rFonts w:ascii="Times New Roman" w:hAnsi="Times New Roman"/>
                <w:sz w:val="24"/>
                <w:szCs w:val="24"/>
              </w:rPr>
            </w:pPr>
            <w:r w:rsidRPr="002D5AD5">
              <w:rPr>
                <w:rFonts w:ascii="Times New Roman" w:hAnsi="Times New Roman"/>
                <w:b/>
                <w:i/>
                <w:sz w:val="24"/>
                <w:szCs w:val="24"/>
              </w:rPr>
              <w:t>Раздел 6</w:t>
            </w:r>
            <w:r w:rsidRPr="002D5AD5">
              <w:rPr>
                <w:rFonts w:ascii="Times New Roman" w:hAnsi="Times New Roman"/>
                <w:i/>
                <w:sz w:val="24"/>
                <w:szCs w:val="24"/>
              </w:rPr>
              <w:t>.</w:t>
            </w:r>
            <w:r w:rsidRPr="002D5AD5">
              <w:rPr>
                <w:rFonts w:ascii="Times New Roman" w:hAnsi="Times New Roman"/>
                <w:sz w:val="24"/>
                <w:szCs w:val="24"/>
              </w:rPr>
              <w:t xml:space="preserve"> </w:t>
            </w:r>
            <w:r>
              <w:rPr>
                <w:rFonts w:ascii="Times New Roman" w:hAnsi="Times New Roman"/>
                <w:sz w:val="24"/>
                <w:szCs w:val="24"/>
              </w:rPr>
              <w:t>Практикум. Подготовка и проведение культурно-досуговой программы</w:t>
            </w:r>
          </w:p>
          <w:p w14:paraId="1C2C61AC" w14:textId="77777777" w:rsidR="00520292" w:rsidRPr="00344524" w:rsidRDefault="00520292" w:rsidP="00520292">
            <w:pPr>
              <w:spacing w:after="0"/>
              <w:jc w:val="both"/>
              <w:rPr>
                <w:rFonts w:ascii="Times New Roman" w:hAnsi="Times New Roman"/>
                <w:sz w:val="24"/>
                <w:szCs w:val="24"/>
              </w:rPr>
            </w:pPr>
            <w:r>
              <w:rPr>
                <w:rFonts w:ascii="Times New Roman" w:hAnsi="Times New Roman"/>
                <w:sz w:val="24"/>
                <w:szCs w:val="24"/>
              </w:rPr>
              <w:t>(по выбору)</w:t>
            </w:r>
          </w:p>
        </w:tc>
        <w:tc>
          <w:tcPr>
            <w:tcW w:w="1976" w:type="pct"/>
          </w:tcPr>
          <w:p w14:paraId="6DABC2CC" w14:textId="77777777" w:rsidR="00520292" w:rsidRDefault="00520292" w:rsidP="00520292">
            <w:pPr>
              <w:spacing w:after="0" w:line="240" w:lineRule="auto"/>
              <w:rPr>
                <w:rFonts w:ascii="Times New Roman" w:hAnsi="Times New Roman"/>
                <w:b/>
                <w:bCs/>
                <w:sz w:val="24"/>
                <w:szCs w:val="24"/>
              </w:rPr>
            </w:pPr>
            <w:r w:rsidRPr="00EF46AF">
              <w:rPr>
                <w:rFonts w:ascii="Times New Roman" w:hAnsi="Times New Roman"/>
                <w:b/>
                <w:bCs/>
                <w:sz w:val="24"/>
                <w:szCs w:val="24"/>
              </w:rPr>
              <w:t>Содержание учебного материала</w:t>
            </w:r>
            <w:r>
              <w:rPr>
                <w:rFonts w:ascii="Times New Roman" w:hAnsi="Times New Roman"/>
                <w:b/>
                <w:bCs/>
                <w:sz w:val="24"/>
                <w:szCs w:val="24"/>
              </w:rPr>
              <w:t>:</w:t>
            </w:r>
          </w:p>
          <w:p w14:paraId="715CF89A" w14:textId="77777777" w:rsidR="00520292" w:rsidRPr="00AF40DE" w:rsidRDefault="00520292" w:rsidP="00520292">
            <w:pPr>
              <w:spacing w:after="0" w:line="240" w:lineRule="auto"/>
              <w:jc w:val="both"/>
              <w:rPr>
                <w:rFonts w:ascii="Times New Roman" w:hAnsi="Times New Roman"/>
                <w:sz w:val="24"/>
                <w:szCs w:val="24"/>
              </w:rPr>
            </w:pPr>
            <w:r>
              <w:rPr>
                <w:rFonts w:ascii="Times New Roman" w:hAnsi="Times New Roman"/>
                <w:bCs/>
                <w:sz w:val="24"/>
                <w:szCs w:val="24"/>
              </w:rPr>
              <w:t>Р</w:t>
            </w:r>
            <w:r w:rsidRPr="00AF40DE">
              <w:rPr>
                <w:rFonts w:ascii="Times New Roman" w:hAnsi="Times New Roman"/>
                <w:bCs/>
                <w:sz w:val="24"/>
                <w:szCs w:val="24"/>
              </w:rPr>
              <w:t>абота студента над подготовкой и проведением культурно-досуговой программы.</w:t>
            </w:r>
          </w:p>
          <w:p w14:paraId="16BA2CC0"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7F537E83" w14:textId="77777777" w:rsidR="00520292" w:rsidRPr="00EF46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24</w:t>
            </w:r>
          </w:p>
        </w:tc>
        <w:tc>
          <w:tcPr>
            <w:tcW w:w="708" w:type="pct"/>
          </w:tcPr>
          <w:p w14:paraId="412973B5" w14:textId="77777777" w:rsidR="00520292" w:rsidRPr="004A1C5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A1C59">
              <w:rPr>
                <w:rFonts w:ascii="Times New Roman" w:hAnsi="Times New Roman"/>
                <w:sz w:val="24"/>
                <w:szCs w:val="24"/>
              </w:rPr>
              <w:t xml:space="preserve">ОК 01, ОК 02, </w:t>
            </w:r>
          </w:p>
          <w:p w14:paraId="6E48B401" w14:textId="77777777" w:rsidR="00520292" w:rsidRPr="004A1C59" w:rsidRDefault="00520292" w:rsidP="00520292">
            <w:pPr>
              <w:spacing w:after="0" w:line="240" w:lineRule="auto"/>
              <w:jc w:val="both"/>
              <w:rPr>
                <w:rFonts w:ascii="Times New Roman" w:hAnsi="Times New Roman"/>
                <w:sz w:val="24"/>
                <w:szCs w:val="24"/>
              </w:rPr>
            </w:pPr>
            <w:r w:rsidRPr="004A1C59">
              <w:rPr>
                <w:rFonts w:ascii="Times New Roman" w:hAnsi="Times New Roman"/>
                <w:sz w:val="24"/>
                <w:szCs w:val="24"/>
              </w:rPr>
              <w:t>ПК 1.1-ПК 1.8</w:t>
            </w:r>
          </w:p>
          <w:p w14:paraId="762E6E9D" w14:textId="77777777" w:rsidR="00520292" w:rsidRPr="004A1C59" w:rsidRDefault="00520292" w:rsidP="00520292">
            <w:pPr>
              <w:suppressAutoHyphens/>
              <w:rPr>
                <w:rFonts w:ascii="Times New Roman" w:hAnsi="Times New Roman"/>
                <w:iCs/>
                <w:sz w:val="24"/>
                <w:szCs w:val="24"/>
              </w:rPr>
            </w:pPr>
          </w:p>
        </w:tc>
        <w:tc>
          <w:tcPr>
            <w:tcW w:w="1004" w:type="pct"/>
            <w:vMerge/>
          </w:tcPr>
          <w:p w14:paraId="6E567EBC" w14:textId="77777777" w:rsidR="00520292" w:rsidRPr="008C63BE" w:rsidRDefault="00520292" w:rsidP="00520292">
            <w:pPr>
              <w:suppressAutoHyphens/>
              <w:rPr>
                <w:rFonts w:ascii="Times New Roman" w:hAnsi="Times New Roman"/>
                <w:b/>
                <w:i/>
                <w:sz w:val="24"/>
                <w:szCs w:val="24"/>
              </w:rPr>
            </w:pPr>
          </w:p>
        </w:tc>
      </w:tr>
      <w:tr w:rsidR="00520292" w:rsidRPr="008C63BE" w14:paraId="1BE2CBEF" w14:textId="77777777" w:rsidTr="00520292">
        <w:trPr>
          <w:gridAfter w:val="1"/>
          <w:wAfter w:w="25" w:type="pct"/>
        </w:trPr>
        <w:tc>
          <w:tcPr>
            <w:tcW w:w="922" w:type="pct"/>
          </w:tcPr>
          <w:p w14:paraId="11391088" w14:textId="77777777" w:rsidR="00520292" w:rsidRPr="00B26BD5" w:rsidRDefault="00520292" w:rsidP="00520292">
            <w:pPr>
              <w:suppressAutoHyphens/>
              <w:rPr>
                <w:rFonts w:ascii="Times New Roman" w:hAnsi="Times New Roman"/>
                <w:b/>
              </w:rPr>
            </w:pPr>
          </w:p>
        </w:tc>
        <w:tc>
          <w:tcPr>
            <w:tcW w:w="1976" w:type="pct"/>
          </w:tcPr>
          <w:p w14:paraId="553BE39B" w14:textId="77777777" w:rsidR="00520292" w:rsidRPr="00EF46AF" w:rsidRDefault="00520292" w:rsidP="00520292">
            <w:pPr>
              <w:spacing w:after="0" w:line="240" w:lineRule="auto"/>
              <w:rPr>
                <w:rFonts w:ascii="Times New Roman" w:hAnsi="Times New Roman"/>
                <w:b/>
                <w:bCs/>
                <w:sz w:val="24"/>
                <w:szCs w:val="24"/>
              </w:rPr>
            </w:pPr>
          </w:p>
        </w:tc>
        <w:tc>
          <w:tcPr>
            <w:tcW w:w="365" w:type="pct"/>
            <w:gridSpan w:val="2"/>
            <w:vAlign w:val="center"/>
          </w:tcPr>
          <w:p w14:paraId="7597A5F8" w14:textId="77777777" w:rsidR="00520292" w:rsidRPr="00EF46AF" w:rsidRDefault="00520292" w:rsidP="00520292">
            <w:pPr>
              <w:spacing w:after="0" w:line="240" w:lineRule="auto"/>
              <w:jc w:val="center"/>
              <w:rPr>
                <w:rFonts w:ascii="Times New Roman" w:hAnsi="Times New Roman"/>
                <w:b/>
                <w:bCs/>
                <w:sz w:val="24"/>
                <w:szCs w:val="24"/>
              </w:rPr>
            </w:pPr>
          </w:p>
        </w:tc>
        <w:tc>
          <w:tcPr>
            <w:tcW w:w="708" w:type="pct"/>
          </w:tcPr>
          <w:p w14:paraId="55C7142D" w14:textId="77777777" w:rsidR="00520292" w:rsidRPr="008C63BE" w:rsidRDefault="00520292" w:rsidP="00520292">
            <w:pPr>
              <w:suppressAutoHyphens/>
              <w:rPr>
                <w:rFonts w:ascii="Times New Roman" w:hAnsi="Times New Roman"/>
                <w:b/>
                <w:iCs/>
                <w:sz w:val="24"/>
                <w:szCs w:val="24"/>
              </w:rPr>
            </w:pPr>
          </w:p>
        </w:tc>
        <w:tc>
          <w:tcPr>
            <w:tcW w:w="1004" w:type="pct"/>
          </w:tcPr>
          <w:p w14:paraId="515DF091" w14:textId="77777777" w:rsidR="00520292" w:rsidRPr="008C63BE" w:rsidRDefault="00520292" w:rsidP="00520292">
            <w:pPr>
              <w:suppressAutoHyphens/>
              <w:rPr>
                <w:rFonts w:ascii="Times New Roman" w:hAnsi="Times New Roman"/>
                <w:b/>
                <w:i/>
                <w:sz w:val="24"/>
                <w:szCs w:val="24"/>
              </w:rPr>
            </w:pPr>
          </w:p>
        </w:tc>
      </w:tr>
      <w:tr w:rsidR="00520292" w:rsidRPr="002F3714" w14:paraId="74871230" w14:textId="77777777" w:rsidTr="00520292">
        <w:tblPrEx>
          <w:tblCellMar>
            <w:left w:w="10" w:type="dxa"/>
            <w:right w:w="10" w:type="dxa"/>
          </w:tblCellMar>
        </w:tblPrEx>
        <w:trPr>
          <w:trHeight w:val="371"/>
        </w:trPr>
        <w:tc>
          <w:tcPr>
            <w:tcW w:w="922" w:type="pct"/>
            <w:shd w:val="clear" w:color="auto" w:fill="BFBFBF" w:themeFill="background1" w:themeFillShade="BF"/>
          </w:tcPr>
          <w:p w14:paraId="66B660D2" w14:textId="77777777" w:rsidR="00520292" w:rsidRPr="002F3714" w:rsidRDefault="00520292" w:rsidP="00520292">
            <w:pPr>
              <w:spacing w:after="0" w:line="240" w:lineRule="auto"/>
              <w:jc w:val="center"/>
              <w:rPr>
                <w:rFonts w:ascii="Times New Roman" w:hAnsi="Times New Roman"/>
                <w:bCs/>
                <w:sz w:val="24"/>
                <w:szCs w:val="24"/>
              </w:rPr>
            </w:pPr>
          </w:p>
        </w:tc>
        <w:tc>
          <w:tcPr>
            <w:tcW w:w="1976" w:type="pct"/>
            <w:shd w:val="clear" w:color="auto" w:fill="BFBFBF" w:themeFill="background1" w:themeFillShade="BF"/>
          </w:tcPr>
          <w:p w14:paraId="7DAD3FB0" w14:textId="77777777" w:rsidR="00520292" w:rsidRPr="002F3714" w:rsidRDefault="00520292" w:rsidP="00520292">
            <w:pPr>
              <w:spacing w:after="0" w:line="240" w:lineRule="auto"/>
              <w:jc w:val="center"/>
              <w:rPr>
                <w:rFonts w:ascii="Times New Roman" w:hAnsi="Times New Roman"/>
                <w:b/>
                <w:sz w:val="24"/>
                <w:szCs w:val="24"/>
              </w:rPr>
            </w:pPr>
            <w:r w:rsidRPr="002F3714">
              <w:rPr>
                <w:rFonts w:ascii="Times New Roman" w:hAnsi="Times New Roman"/>
                <w:b/>
                <w:sz w:val="24"/>
                <w:szCs w:val="24"/>
              </w:rPr>
              <w:t>УП.01.01 Основы социокультурного проектирования</w:t>
            </w:r>
          </w:p>
        </w:tc>
        <w:tc>
          <w:tcPr>
            <w:tcW w:w="365" w:type="pct"/>
            <w:gridSpan w:val="2"/>
            <w:shd w:val="clear" w:color="auto" w:fill="BFBFBF" w:themeFill="background1" w:themeFillShade="BF"/>
          </w:tcPr>
          <w:p w14:paraId="7A713640" w14:textId="77777777" w:rsidR="00520292" w:rsidRPr="002F3714" w:rsidRDefault="00520292" w:rsidP="00520292">
            <w:pPr>
              <w:spacing w:after="0" w:line="240" w:lineRule="auto"/>
              <w:jc w:val="center"/>
              <w:rPr>
                <w:rFonts w:ascii="Times New Roman" w:hAnsi="Times New Roman"/>
                <w:b/>
                <w:sz w:val="24"/>
                <w:szCs w:val="24"/>
              </w:rPr>
            </w:pPr>
            <w:r w:rsidRPr="002F3714">
              <w:rPr>
                <w:rFonts w:ascii="Times New Roman" w:hAnsi="Times New Roman"/>
                <w:b/>
                <w:sz w:val="24"/>
                <w:szCs w:val="24"/>
              </w:rPr>
              <w:t>63</w:t>
            </w:r>
          </w:p>
        </w:tc>
        <w:tc>
          <w:tcPr>
            <w:tcW w:w="708" w:type="pct"/>
            <w:shd w:val="clear" w:color="auto" w:fill="BFBFBF" w:themeFill="background1" w:themeFillShade="BF"/>
          </w:tcPr>
          <w:p w14:paraId="643B2411" w14:textId="77777777" w:rsidR="00520292" w:rsidRPr="002F3714" w:rsidRDefault="00520292" w:rsidP="00520292">
            <w:pPr>
              <w:spacing w:after="0" w:line="240" w:lineRule="auto"/>
              <w:jc w:val="center"/>
              <w:rPr>
                <w:rFonts w:ascii="Times New Roman" w:hAnsi="Times New Roman"/>
                <w:bCs/>
                <w:sz w:val="24"/>
                <w:szCs w:val="24"/>
              </w:rPr>
            </w:pPr>
          </w:p>
        </w:tc>
        <w:tc>
          <w:tcPr>
            <w:tcW w:w="1029" w:type="pct"/>
            <w:gridSpan w:val="2"/>
            <w:shd w:val="clear" w:color="auto" w:fill="BFBFBF" w:themeFill="background1" w:themeFillShade="BF"/>
          </w:tcPr>
          <w:p w14:paraId="4BE392E4" w14:textId="77777777" w:rsidR="00520292" w:rsidRPr="002F3714" w:rsidRDefault="00520292" w:rsidP="00520292">
            <w:pPr>
              <w:spacing w:after="0" w:line="240" w:lineRule="auto"/>
              <w:jc w:val="center"/>
              <w:rPr>
                <w:rFonts w:ascii="Times New Roman" w:hAnsi="Times New Roman"/>
                <w:bCs/>
                <w:sz w:val="24"/>
                <w:szCs w:val="24"/>
              </w:rPr>
            </w:pPr>
          </w:p>
        </w:tc>
      </w:tr>
      <w:tr w:rsidR="00520292" w:rsidRPr="002F3714" w14:paraId="13B0DBEF" w14:textId="77777777" w:rsidTr="00520292">
        <w:tblPrEx>
          <w:tblCellMar>
            <w:left w:w="10" w:type="dxa"/>
            <w:right w:w="10" w:type="dxa"/>
          </w:tblCellMar>
        </w:tblPrEx>
        <w:trPr>
          <w:trHeight w:val="340"/>
        </w:trPr>
        <w:tc>
          <w:tcPr>
            <w:tcW w:w="922" w:type="pct"/>
            <w:vMerge w:val="restart"/>
            <w:tcBorders>
              <w:top w:val="single" w:sz="2" w:space="0" w:color="auto"/>
            </w:tcBorders>
          </w:tcPr>
          <w:p w14:paraId="7CD1A1B6"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Раздел 1</w:t>
            </w:r>
          </w:p>
          <w:p w14:paraId="1135C113"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1. Сущность и методология социально-культурного</w:t>
            </w:r>
          </w:p>
          <w:p w14:paraId="563CB66A"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b/>
                <w:bCs/>
                <w:sz w:val="24"/>
                <w:szCs w:val="24"/>
              </w:rPr>
              <w:t>проектирования.</w:t>
            </w:r>
          </w:p>
        </w:tc>
        <w:tc>
          <w:tcPr>
            <w:tcW w:w="1976" w:type="pct"/>
            <w:tcBorders>
              <w:bottom w:val="single" w:sz="4" w:space="0" w:color="auto"/>
            </w:tcBorders>
          </w:tcPr>
          <w:p w14:paraId="722EE968" w14:textId="77777777" w:rsidR="00520292" w:rsidRDefault="00520292" w:rsidP="00520292">
            <w:pPr>
              <w:spacing w:after="0" w:line="240" w:lineRule="auto"/>
              <w:rPr>
                <w:rFonts w:ascii="Times New Roman" w:hAnsi="Times New Roman"/>
                <w:sz w:val="24"/>
                <w:szCs w:val="24"/>
              </w:rPr>
            </w:pPr>
            <w:r w:rsidRPr="002F3714">
              <w:rPr>
                <w:rFonts w:ascii="Times New Roman" w:hAnsi="Times New Roman"/>
                <w:b/>
                <w:sz w:val="24"/>
                <w:szCs w:val="24"/>
              </w:rPr>
              <w:t>3 курс 5 семестр</w:t>
            </w:r>
            <w:r w:rsidRPr="002F3714">
              <w:rPr>
                <w:rFonts w:ascii="Times New Roman" w:hAnsi="Times New Roman"/>
                <w:sz w:val="24"/>
                <w:szCs w:val="24"/>
              </w:rPr>
              <w:t xml:space="preserve"> </w:t>
            </w:r>
          </w:p>
          <w:p w14:paraId="0CBD2003"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4E81D5DA" w14:textId="77777777" w:rsidR="00520292" w:rsidRPr="002F3714"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708" w:type="pct"/>
            <w:vMerge w:val="restart"/>
          </w:tcPr>
          <w:p w14:paraId="65F5DFF7"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249DE36B"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ПК 1.1-ПК 1.5</w:t>
            </w:r>
          </w:p>
          <w:p w14:paraId="582A4DCC" w14:textId="77777777" w:rsidR="00520292" w:rsidRPr="002F3714" w:rsidRDefault="00520292" w:rsidP="00520292">
            <w:pPr>
              <w:spacing w:after="0" w:line="240" w:lineRule="auto"/>
              <w:rPr>
                <w:rFonts w:ascii="Times New Roman" w:hAnsi="Times New Roman"/>
                <w:color w:val="FF0000"/>
                <w:sz w:val="24"/>
                <w:szCs w:val="24"/>
              </w:rPr>
            </w:pPr>
          </w:p>
          <w:p w14:paraId="69F76159"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color w:val="FF0000"/>
                <w:sz w:val="24"/>
                <w:szCs w:val="24"/>
              </w:rPr>
            </w:pPr>
          </w:p>
        </w:tc>
        <w:tc>
          <w:tcPr>
            <w:tcW w:w="1029" w:type="pct"/>
            <w:gridSpan w:val="2"/>
            <w:vMerge w:val="restart"/>
          </w:tcPr>
          <w:p w14:paraId="525E9628"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Составить план работа над проектом</w:t>
            </w:r>
          </w:p>
          <w:p w14:paraId="11B35BEB" w14:textId="77777777" w:rsidR="00520292" w:rsidRPr="002F3714" w:rsidRDefault="00520292" w:rsidP="00520292">
            <w:pPr>
              <w:spacing w:after="0" w:line="240" w:lineRule="auto"/>
              <w:jc w:val="both"/>
              <w:rPr>
                <w:rFonts w:ascii="Times New Roman" w:hAnsi="Times New Roman"/>
                <w:sz w:val="24"/>
                <w:szCs w:val="24"/>
              </w:rPr>
            </w:pPr>
          </w:p>
          <w:p w14:paraId="28DA029D" w14:textId="77777777" w:rsidR="00520292" w:rsidRPr="002F3714" w:rsidRDefault="00520292" w:rsidP="00520292">
            <w:pPr>
              <w:spacing w:after="0" w:line="240" w:lineRule="auto"/>
              <w:jc w:val="both"/>
              <w:rPr>
                <w:rFonts w:ascii="Times New Roman" w:hAnsi="Times New Roman"/>
                <w:sz w:val="24"/>
                <w:szCs w:val="24"/>
              </w:rPr>
            </w:pPr>
          </w:p>
          <w:p w14:paraId="4EA31C5F" w14:textId="77777777" w:rsidR="00520292" w:rsidRPr="002F3714" w:rsidRDefault="00520292" w:rsidP="00520292">
            <w:pPr>
              <w:spacing w:after="0" w:line="240" w:lineRule="auto"/>
              <w:jc w:val="both"/>
              <w:rPr>
                <w:rFonts w:ascii="Times New Roman" w:hAnsi="Times New Roman"/>
                <w:sz w:val="24"/>
                <w:szCs w:val="24"/>
              </w:rPr>
            </w:pPr>
          </w:p>
          <w:p w14:paraId="62845275" w14:textId="77777777" w:rsidR="00520292" w:rsidRPr="002F3714" w:rsidRDefault="00520292" w:rsidP="00520292">
            <w:pPr>
              <w:spacing w:after="0" w:line="240" w:lineRule="auto"/>
              <w:jc w:val="both"/>
              <w:rPr>
                <w:rFonts w:ascii="Times New Roman" w:hAnsi="Times New Roman"/>
                <w:sz w:val="24"/>
                <w:szCs w:val="24"/>
              </w:rPr>
            </w:pPr>
          </w:p>
          <w:p w14:paraId="095C4C91" w14:textId="77777777" w:rsidR="00520292" w:rsidRPr="002F3714" w:rsidRDefault="00520292" w:rsidP="00520292">
            <w:pPr>
              <w:spacing w:after="0" w:line="240" w:lineRule="auto"/>
              <w:jc w:val="both"/>
              <w:rPr>
                <w:rFonts w:ascii="Times New Roman" w:hAnsi="Times New Roman"/>
                <w:sz w:val="24"/>
                <w:szCs w:val="24"/>
              </w:rPr>
            </w:pPr>
          </w:p>
          <w:p w14:paraId="34F20608" w14:textId="77777777" w:rsidR="00520292" w:rsidRPr="002F3714" w:rsidRDefault="00520292" w:rsidP="00520292">
            <w:pPr>
              <w:spacing w:after="0" w:line="240" w:lineRule="auto"/>
              <w:jc w:val="both"/>
              <w:rPr>
                <w:rFonts w:ascii="Times New Roman" w:hAnsi="Times New Roman"/>
                <w:sz w:val="24"/>
                <w:szCs w:val="24"/>
              </w:rPr>
            </w:pPr>
          </w:p>
          <w:p w14:paraId="43DE32F4"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по плану проекта</w:t>
            </w:r>
          </w:p>
          <w:p w14:paraId="3E559082" w14:textId="77777777" w:rsidR="00520292" w:rsidRPr="002F3714" w:rsidRDefault="00520292" w:rsidP="00520292">
            <w:pPr>
              <w:spacing w:after="0" w:line="240" w:lineRule="auto"/>
              <w:rPr>
                <w:rFonts w:ascii="Times New Roman" w:hAnsi="Times New Roman"/>
                <w:sz w:val="24"/>
                <w:szCs w:val="24"/>
              </w:rPr>
            </w:pPr>
          </w:p>
          <w:p w14:paraId="7395AB35" w14:textId="77777777" w:rsidR="00520292" w:rsidRPr="002F3714" w:rsidRDefault="00520292" w:rsidP="00520292">
            <w:pPr>
              <w:spacing w:after="0" w:line="240" w:lineRule="auto"/>
              <w:rPr>
                <w:rFonts w:ascii="Times New Roman" w:hAnsi="Times New Roman"/>
                <w:sz w:val="24"/>
                <w:szCs w:val="24"/>
              </w:rPr>
            </w:pPr>
          </w:p>
          <w:p w14:paraId="4FD6043E" w14:textId="77777777" w:rsidR="00520292" w:rsidRPr="002F3714" w:rsidRDefault="00520292" w:rsidP="00520292">
            <w:pPr>
              <w:spacing w:after="0" w:line="240" w:lineRule="auto"/>
              <w:rPr>
                <w:rFonts w:ascii="Times New Roman" w:hAnsi="Times New Roman"/>
                <w:sz w:val="24"/>
                <w:szCs w:val="24"/>
              </w:rPr>
            </w:pPr>
          </w:p>
          <w:p w14:paraId="606D9F41" w14:textId="77777777" w:rsidR="00520292" w:rsidRPr="002F3714" w:rsidRDefault="00520292" w:rsidP="00520292">
            <w:pPr>
              <w:spacing w:after="0" w:line="240" w:lineRule="auto"/>
              <w:rPr>
                <w:rFonts w:ascii="Times New Roman" w:hAnsi="Times New Roman"/>
                <w:sz w:val="24"/>
                <w:szCs w:val="24"/>
              </w:rPr>
            </w:pPr>
          </w:p>
          <w:p w14:paraId="68836D8F" w14:textId="77777777" w:rsidR="00520292" w:rsidRPr="002F3714" w:rsidRDefault="00520292" w:rsidP="00520292">
            <w:pPr>
              <w:spacing w:after="0" w:line="240" w:lineRule="auto"/>
              <w:rPr>
                <w:rFonts w:ascii="Times New Roman" w:hAnsi="Times New Roman"/>
                <w:sz w:val="24"/>
                <w:szCs w:val="24"/>
              </w:rPr>
            </w:pPr>
          </w:p>
          <w:p w14:paraId="150EE4D6" w14:textId="77777777" w:rsidR="00520292" w:rsidRPr="002F3714" w:rsidRDefault="00520292" w:rsidP="00520292">
            <w:pPr>
              <w:spacing w:after="0" w:line="240" w:lineRule="auto"/>
              <w:rPr>
                <w:rFonts w:ascii="Times New Roman" w:hAnsi="Times New Roman"/>
                <w:sz w:val="24"/>
                <w:szCs w:val="24"/>
              </w:rPr>
            </w:pPr>
          </w:p>
          <w:p w14:paraId="776DB011"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по плану проекта</w:t>
            </w:r>
          </w:p>
          <w:p w14:paraId="46088392" w14:textId="77777777" w:rsidR="00520292" w:rsidRPr="002F3714" w:rsidRDefault="00520292" w:rsidP="00520292">
            <w:pPr>
              <w:spacing w:after="0" w:line="240" w:lineRule="auto"/>
              <w:rPr>
                <w:rFonts w:ascii="Times New Roman" w:hAnsi="Times New Roman"/>
                <w:sz w:val="24"/>
                <w:szCs w:val="24"/>
              </w:rPr>
            </w:pPr>
          </w:p>
          <w:p w14:paraId="4FAC5A92" w14:textId="77777777" w:rsidR="00520292" w:rsidRPr="002F3714" w:rsidRDefault="00520292" w:rsidP="00520292">
            <w:pPr>
              <w:spacing w:after="0" w:line="240" w:lineRule="auto"/>
              <w:rPr>
                <w:rFonts w:ascii="Times New Roman" w:hAnsi="Times New Roman"/>
                <w:sz w:val="24"/>
                <w:szCs w:val="24"/>
              </w:rPr>
            </w:pPr>
          </w:p>
          <w:p w14:paraId="221B6769" w14:textId="77777777" w:rsidR="00520292" w:rsidRPr="002F3714" w:rsidRDefault="00520292" w:rsidP="00520292">
            <w:pPr>
              <w:spacing w:after="0" w:line="240" w:lineRule="auto"/>
              <w:rPr>
                <w:rFonts w:ascii="Times New Roman" w:hAnsi="Times New Roman"/>
                <w:sz w:val="24"/>
                <w:szCs w:val="24"/>
              </w:rPr>
            </w:pPr>
          </w:p>
          <w:p w14:paraId="105AEEDB" w14:textId="77777777" w:rsidR="00520292" w:rsidRPr="002F3714" w:rsidRDefault="00520292" w:rsidP="00520292">
            <w:pPr>
              <w:spacing w:after="0" w:line="240" w:lineRule="auto"/>
              <w:rPr>
                <w:rFonts w:ascii="Times New Roman" w:hAnsi="Times New Roman"/>
                <w:sz w:val="24"/>
                <w:szCs w:val="24"/>
              </w:rPr>
            </w:pPr>
          </w:p>
          <w:p w14:paraId="0B89F485" w14:textId="77777777" w:rsidR="00520292" w:rsidRPr="002F3714" w:rsidRDefault="00520292" w:rsidP="00520292">
            <w:pPr>
              <w:spacing w:after="0" w:line="240" w:lineRule="auto"/>
              <w:rPr>
                <w:rFonts w:ascii="Times New Roman" w:hAnsi="Times New Roman"/>
                <w:sz w:val="24"/>
                <w:szCs w:val="24"/>
              </w:rPr>
            </w:pPr>
          </w:p>
          <w:p w14:paraId="46764531"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по плану проекта</w:t>
            </w:r>
          </w:p>
          <w:p w14:paraId="42494F74" w14:textId="77777777" w:rsidR="00520292" w:rsidRPr="002F3714" w:rsidRDefault="00520292" w:rsidP="00520292">
            <w:pPr>
              <w:spacing w:after="0" w:line="240" w:lineRule="auto"/>
              <w:rPr>
                <w:rFonts w:ascii="Times New Roman" w:hAnsi="Times New Roman"/>
                <w:sz w:val="24"/>
                <w:szCs w:val="24"/>
              </w:rPr>
            </w:pPr>
          </w:p>
          <w:p w14:paraId="1179E923" w14:textId="77777777" w:rsidR="00520292" w:rsidRPr="002F3714" w:rsidRDefault="00520292" w:rsidP="00520292">
            <w:pPr>
              <w:spacing w:after="0" w:line="240" w:lineRule="auto"/>
              <w:rPr>
                <w:rFonts w:ascii="Times New Roman" w:hAnsi="Times New Roman"/>
                <w:sz w:val="24"/>
                <w:szCs w:val="24"/>
              </w:rPr>
            </w:pPr>
          </w:p>
          <w:p w14:paraId="0CF1AEF2"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по плану проекта</w:t>
            </w:r>
          </w:p>
          <w:p w14:paraId="2ED13B7A" w14:textId="77777777" w:rsidR="00520292" w:rsidRDefault="00520292" w:rsidP="00520292">
            <w:pPr>
              <w:spacing w:after="0" w:line="240" w:lineRule="auto"/>
              <w:rPr>
                <w:rFonts w:ascii="Times New Roman" w:hAnsi="Times New Roman"/>
                <w:sz w:val="24"/>
                <w:szCs w:val="24"/>
              </w:rPr>
            </w:pPr>
          </w:p>
          <w:p w14:paraId="2BE38EB0" w14:textId="77777777" w:rsidR="00520292" w:rsidRPr="002F3714" w:rsidRDefault="00520292" w:rsidP="00520292">
            <w:pPr>
              <w:spacing w:after="0" w:line="240" w:lineRule="auto"/>
              <w:rPr>
                <w:rFonts w:ascii="Times New Roman" w:hAnsi="Times New Roman"/>
                <w:sz w:val="24"/>
                <w:szCs w:val="24"/>
              </w:rPr>
            </w:pPr>
          </w:p>
          <w:p w14:paraId="53E5C7D5"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 xml:space="preserve">Защита </w:t>
            </w:r>
          </w:p>
          <w:p w14:paraId="313024AD"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Проекта</w:t>
            </w:r>
          </w:p>
          <w:p w14:paraId="1EFBC2B6" w14:textId="77777777" w:rsidR="00520292" w:rsidRPr="002F3714" w:rsidRDefault="00520292" w:rsidP="00520292">
            <w:pPr>
              <w:spacing w:after="0" w:line="240" w:lineRule="auto"/>
              <w:jc w:val="both"/>
              <w:rPr>
                <w:rFonts w:ascii="Times New Roman" w:hAnsi="Times New Roman"/>
                <w:sz w:val="24"/>
                <w:szCs w:val="24"/>
              </w:rPr>
            </w:pPr>
          </w:p>
          <w:p w14:paraId="3B698CFF" w14:textId="77777777" w:rsidR="00520292" w:rsidRPr="002F3714" w:rsidRDefault="00520292" w:rsidP="00520292">
            <w:pPr>
              <w:spacing w:after="0" w:line="240" w:lineRule="auto"/>
              <w:jc w:val="both"/>
              <w:rPr>
                <w:rFonts w:ascii="Times New Roman" w:hAnsi="Times New Roman"/>
                <w:sz w:val="24"/>
                <w:szCs w:val="24"/>
              </w:rPr>
            </w:pPr>
          </w:p>
          <w:p w14:paraId="5B52D40C" w14:textId="77777777" w:rsidR="00520292" w:rsidRPr="002F3714" w:rsidRDefault="00520292" w:rsidP="00520292">
            <w:pPr>
              <w:spacing w:after="0" w:line="240" w:lineRule="auto"/>
              <w:jc w:val="both"/>
              <w:rPr>
                <w:rFonts w:ascii="Times New Roman" w:hAnsi="Times New Roman"/>
                <w:sz w:val="24"/>
                <w:szCs w:val="24"/>
              </w:rPr>
            </w:pPr>
          </w:p>
          <w:p w14:paraId="139DC028" w14:textId="77777777" w:rsidR="00520292" w:rsidRPr="002F3714" w:rsidRDefault="00520292" w:rsidP="00520292">
            <w:pPr>
              <w:spacing w:after="0" w:line="240" w:lineRule="auto"/>
              <w:jc w:val="both"/>
              <w:rPr>
                <w:rFonts w:ascii="Times New Roman" w:hAnsi="Times New Roman"/>
                <w:sz w:val="24"/>
                <w:szCs w:val="24"/>
              </w:rPr>
            </w:pPr>
          </w:p>
          <w:p w14:paraId="25E1724F" w14:textId="77777777" w:rsidR="00520292" w:rsidRPr="002F3714" w:rsidRDefault="00520292" w:rsidP="00520292">
            <w:pPr>
              <w:spacing w:after="0" w:line="240" w:lineRule="auto"/>
              <w:jc w:val="both"/>
              <w:rPr>
                <w:rFonts w:ascii="Times New Roman" w:hAnsi="Times New Roman"/>
                <w:sz w:val="24"/>
                <w:szCs w:val="24"/>
              </w:rPr>
            </w:pPr>
          </w:p>
          <w:p w14:paraId="54EB07E1"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Составление</w:t>
            </w:r>
          </w:p>
          <w:p w14:paraId="579A3201"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Плана работы над дипломным проектом</w:t>
            </w:r>
          </w:p>
          <w:p w14:paraId="517D4673" w14:textId="77777777" w:rsidR="00520292" w:rsidRPr="002F3714" w:rsidRDefault="00520292" w:rsidP="00520292">
            <w:pPr>
              <w:spacing w:after="0" w:line="240" w:lineRule="auto"/>
              <w:rPr>
                <w:rFonts w:ascii="Times New Roman" w:hAnsi="Times New Roman"/>
                <w:sz w:val="24"/>
                <w:szCs w:val="24"/>
              </w:rPr>
            </w:pPr>
          </w:p>
          <w:p w14:paraId="4E048DCE" w14:textId="77777777" w:rsidR="00520292" w:rsidRPr="002F3714" w:rsidRDefault="00520292" w:rsidP="00520292">
            <w:pPr>
              <w:spacing w:after="0" w:line="240" w:lineRule="auto"/>
              <w:rPr>
                <w:rFonts w:ascii="Times New Roman" w:hAnsi="Times New Roman"/>
                <w:sz w:val="24"/>
                <w:szCs w:val="24"/>
              </w:rPr>
            </w:pPr>
          </w:p>
          <w:p w14:paraId="1FC1047C" w14:textId="77777777" w:rsidR="00520292" w:rsidRPr="002F3714" w:rsidRDefault="00520292" w:rsidP="00520292">
            <w:pPr>
              <w:spacing w:after="0" w:line="240" w:lineRule="auto"/>
              <w:rPr>
                <w:rFonts w:ascii="Times New Roman" w:hAnsi="Times New Roman"/>
                <w:sz w:val="24"/>
                <w:szCs w:val="24"/>
              </w:rPr>
            </w:pPr>
          </w:p>
          <w:p w14:paraId="4AD5CB0F" w14:textId="77777777" w:rsidR="00520292" w:rsidRPr="002F3714" w:rsidRDefault="00520292" w:rsidP="00520292">
            <w:pPr>
              <w:spacing w:after="0" w:line="240" w:lineRule="auto"/>
              <w:rPr>
                <w:rFonts w:ascii="Times New Roman" w:hAnsi="Times New Roman"/>
                <w:sz w:val="24"/>
                <w:szCs w:val="24"/>
              </w:rPr>
            </w:pPr>
          </w:p>
          <w:p w14:paraId="06DBD944"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над дипломным проектом</w:t>
            </w:r>
          </w:p>
          <w:p w14:paraId="3B2ABEE0" w14:textId="77777777" w:rsidR="00520292" w:rsidRPr="002F3714" w:rsidRDefault="00520292" w:rsidP="00520292">
            <w:pPr>
              <w:spacing w:after="0" w:line="240" w:lineRule="auto"/>
              <w:rPr>
                <w:rFonts w:ascii="Times New Roman" w:hAnsi="Times New Roman"/>
                <w:sz w:val="24"/>
                <w:szCs w:val="24"/>
              </w:rPr>
            </w:pPr>
          </w:p>
          <w:p w14:paraId="71E9618D" w14:textId="77777777" w:rsidR="00520292" w:rsidRPr="002F3714" w:rsidRDefault="00520292" w:rsidP="00520292">
            <w:pPr>
              <w:spacing w:after="0" w:line="240" w:lineRule="auto"/>
              <w:rPr>
                <w:rFonts w:ascii="Times New Roman" w:hAnsi="Times New Roman"/>
                <w:sz w:val="24"/>
                <w:szCs w:val="24"/>
              </w:rPr>
            </w:pPr>
          </w:p>
          <w:p w14:paraId="215057AF" w14:textId="77777777" w:rsidR="00520292" w:rsidRPr="002F3714" w:rsidRDefault="00520292" w:rsidP="00520292">
            <w:pPr>
              <w:spacing w:after="0" w:line="240" w:lineRule="auto"/>
              <w:rPr>
                <w:rFonts w:ascii="Times New Roman" w:hAnsi="Times New Roman"/>
                <w:sz w:val="24"/>
                <w:szCs w:val="24"/>
              </w:rPr>
            </w:pPr>
          </w:p>
          <w:p w14:paraId="224098FC" w14:textId="77777777" w:rsidR="00520292" w:rsidRPr="002F3714" w:rsidRDefault="00520292" w:rsidP="00520292">
            <w:pPr>
              <w:spacing w:after="0" w:line="240" w:lineRule="auto"/>
              <w:rPr>
                <w:rFonts w:ascii="Times New Roman" w:hAnsi="Times New Roman"/>
                <w:sz w:val="24"/>
                <w:szCs w:val="24"/>
              </w:rPr>
            </w:pPr>
          </w:p>
          <w:p w14:paraId="2339CF2B" w14:textId="77777777" w:rsidR="00520292" w:rsidRPr="002F3714" w:rsidRDefault="00520292" w:rsidP="00520292">
            <w:pPr>
              <w:spacing w:after="0" w:line="240" w:lineRule="auto"/>
              <w:rPr>
                <w:rFonts w:ascii="Times New Roman" w:hAnsi="Times New Roman"/>
                <w:sz w:val="24"/>
                <w:szCs w:val="24"/>
              </w:rPr>
            </w:pPr>
          </w:p>
          <w:p w14:paraId="7BCD735E" w14:textId="77777777" w:rsidR="00520292" w:rsidRPr="002F3714" w:rsidRDefault="00520292" w:rsidP="00520292">
            <w:pPr>
              <w:spacing w:after="0" w:line="240" w:lineRule="auto"/>
              <w:rPr>
                <w:rFonts w:ascii="Times New Roman" w:hAnsi="Times New Roman"/>
                <w:sz w:val="24"/>
                <w:szCs w:val="24"/>
              </w:rPr>
            </w:pPr>
          </w:p>
          <w:p w14:paraId="13CFD9AF" w14:textId="77777777" w:rsidR="00520292" w:rsidRPr="002F3714" w:rsidRDefault="00520292" w:rsidP="00520292">
            <w:pPr>
              <w:spacing w:after="0" w:line="240" w:lineRule="auto"/>
              <w:rPr>
                <w:rFonts w:ascii="Times New Roman" w:hAnsi="Times New Roman"/>
                <w:sz w:val="24"/>
                <w:szCs w:val="24"/>
              </w:rPr>
            </w:pPr>
          </w:p>
          <w:p w14:paraId="27DEBDDB" w14:textId="77777777" w:rsidR="00520292" w:rsidRPr="002F3714" w:rsidRDefault="00520292" w:rsidP="00520292">
            <w:pPr>
              <w:spacing w:after="0" w:line="240" w:lineRule="auto"/>
              <w:rPr>
                <w:rFonts w:ascii="Times New Roman" w:hAnsi="Times New Roman"/>
                <w:sz w:val="24"/>
                <w:szCs w:val="24"/>
              </w:rPr>
            </w:pPr>
          </w:p>
          <w:p w14:paraId="272645A3" w14:textId="77777777" w:rsidR="00520292" w:rsidRPr="002F3714" w:rsidRDefault="00520292" w:rsidP="00520292">
            <w:pPr>
              <w:spacing w:after="0" w:line="240" w:lineRule="auto"/>
              <w:rPr>
                <w:rFonts w:ascii="Times New Roman" w:hAnsi="Times New Roman"/>
                <w:sz w:val="24"/>
                <w:szCs w:val="24"/>
              </w:rPr>
            </w:pPr>
          </w:p>
          <w:p w14:paraId="024A5835" w14:textId="77777777" w:rsidR="00520292" w:rsidRPr="002F3714" w:rsidRDefault="00520292" w:rsidP="00520292">
            <w:pPr>
              <w:spacing w:after="0" w:line="240" w:lineRule="auto"/>
              <w:rPr>
                <w:rFonts w:ascii="Times New Roman" w:hAnsi="Times New Roman"/>
                <w:sz w:val="24"/>
                <w:szCs w:val="24"/>
              </w:rPr>
            </w:pPr>
          </w:p>
          <w:p w14:paraId="7926A27F" w14:textId="77777777" w:rsidR="00520292" w:rsidRPr="002F3714" w:rsidRDefault="00520292" w:rsidP="00520292">
            <w:pPr>
              <w:spacing w:after="0" w:line="240" w:lineRule="auto"/>
              <w:rPr>
                <w:rFonts w:ascii="Times New Roman" w:hAnsi="Times New Roman"/>
                <w:sz w:val="24"/>
                <w:szCs w:val="24"/>
              </w:rPr>
            </w:pPr>
          </w:p>
          <w:p w14:paraId="5A34D9A6" w14:textId="77777777" w:rsidR="00520292" w:rsidRPr="002F3714" w:rsidRDefault="00520292" w:rsidP="00520292">
            <w:pPr>
              <w:spacing w:after="0" w:line="240" w:lineRule="auto"/>
              <w:rPr>
                <w:rFonts w:ascii="Times New Roman" w:hAnsi="Times New Roman"/>
                <w:sz w:val="24"/>
                <w:szCs w:val="24"/>
              </w:rPr>
            </w:pPr>
          </w:p>
          <w:p w14:paraId="388E9B48" w14:textId="77777777" w:rsidR="00520292" w:rsidRPr="002F3714" w:rsidRDefault="00520292" w:rsidP="00520292">
            <w:pPr>
              <w:spacing w:after="0" w:line="240" w:lineRule="auto"/>
              <w:rPr>
                <w:rFonts w:ascii="Times New Roman" w:hAnsi="Times New Roman"/>
                <w:sz w:val="24"/>
                <w:szCs w:val="24"/>
              </w:rPr>
            </w:pPr>
          </w:p>
          <w:p w14:paraId="51E7FB29" w14:textId="77777777" w:rsidR="00520292" w:rsidRPr="002F3714" w:rsidRDefault="00520292" w:rsidP="00520292">
            <w:pPr>
              <w:spacing w:after="0" w:line="240" w:lineRule="auto"/>
              <w:rPr>
                <w:rFonts w:ascii="Times New Roman" w:hAnsi="Times New Roman"/>
                <w:sz w:val="24"/>
                <w:szCs w:val="24"/>
              </w:rPr>
            </w:pPr>
          </w:p>
          <w:p w14:paraId="4B9B4436" w14:textId="77777777" w:rsidR="00520292" w:rsidRPr="002F3714" w:rsidRDefault="00520292" w:rsidP="00520292">
            <w:pPr>
              <w:spacing w:after="0" w:line="240" w:lineRule="auto"/>
              <w:rPr>
                <w:rFonts w:ascii="Times New Roman" w:hAnsi="Times New Roman"/>
                <w:sz w:val="24"/>
                <w:szCs w:val="24"/>
              </w:rPr>
            </w:pPr>
          </w:p>
          <w:p w14:paraId="1E94B02C" w14:textId="77777777" w:rsidR="00520292" w:rsidRPr="002F3714" w:rsidRDefault="00520292" w:rsidP="00520292">
            <w:pPr>
              <w:spacing w:after="0" w:line="240" w:lineRule="auto"/>
              <w:rPr>
                <w:rFonts w:ascii="Times New Roman" w:hAnsi="Times New Roman"/>
                <w:sz w:val="24"/>
                <w:szCs w:val="24"/>
              </w:rPr>
            </w:pPr>
          </w:p>
          <w:p w14:paraId="493758AF" w14:textId="77777777" w:rsidR="00520292" w:rsidRPr="002F3714" w:rsidRDefault="00520292" w:rsidP="00520292">
            <w:pPr>
              <w:spacing w:after="0" w:line="240" w:lineRule="auto"/>
              <w:rPr>
                <w:rFonts w:ascii="Times New Roman" w:hAnsi="Times New Roman"/>
                <w:sz w:val="24"/>
                <w:szCs w:val="24"/>
              </w:rPr>
            </w:pPr>
          </w:p>
          <w:p w14:paraId="6B51FD1A" w14:textId="77777777" w:rsidR="00520292" w:rsidRPr="002F3714" w:rsidRDefault="00520292" w:rsidP="00520292">
            <w:pPr>
              <w:spacing w:after="0" w:line="240" w:lineRule="auto"/>
              <w:rPr>
                <w:rFonts w:ascii="Times New Roman" w:hAnsi="Times New Roman"/>
                <w:sz w:val="24"/>
                <w:szCs w:val="24"/>
              </w:rPr>
            </w:pPr>
          </w:p>
          <w:p w14:paraId="4367ABE2"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над дипломным проектом</w:t>
            </w:r>
          </w:p>
          <w:p w14:paraId="7B39C40E" w14:textId="77777777" w:rsidR="00520292" w:rsidRPr="002F3714" w:rsidRDefault="00520292" w:rsidP="00520292">
            <w:pPr>
              <w:spacing w:after="0" w:line="240" w:lineRule="auto"/>
              <w:rPr>
                <w:rFonts w:ascii="Times New Roman" w:hAnsi="Times New Roman"/>
                <w:sz w:val="24"/>
                <w:szCs w:val="24"/>
              </w:rPr>
            </w:pPr>
          </w:p>
          <w:p w14:paraId="72234DCF" w14:textId="77777777" w:rsidR="00520292" w:rsidRPr="002F3714" w:rsidRDefault="00520292" w:rsidP="00520292">
            <w:pPr>
              <w:spacing w:after="0" w:line="240" w:lineRule="auto"/>
              <w:rPr>
                <w:rFonts w:ascii="Times New Roman" w:hAnsi="Times New Roman"/>
                <w:sz w:val="24"/>
                <w:szCs w:val="24"/>
              </w:rPr>
            </w:pPr>
          </w:p>
          <w:p w14:paraId="4F6D00CC" w14:textId="77777777" w:rsidR="00520292" w:rsidRPr="002F3714" w:rsidRDefault="00520292" w:rsidP="00520292">
            <w:pPr>
              <w:spacing w:after="0" w:line="240" w:lineRule="auto"/>
              <w:rPr>
                <w:rFonts w:ascii="Times New Roman" w:hAnsi="Times New Roman"/>
                <w:sz w:val="24"/>
                <w:szCs w:val="24"/>
              </w:rPr>
            </w:pPr>
          </w:p>
          <w:p w14:paraId="23C48307" w14:textId="77777777" w:rsidR="00520292" w:rsidRPr="002F3714" w:rsidRDefault="00520292" w:rsidP="00520292">
            <w:pPr>
              <w:spacing w:after="0" w:line="240" w:lineRule="auto"/>
              <w:rPr>
                <w:rFonts w:ascii="Times New Roman" w:hAnsi="Times New Roman"/>
                <w:sz w:val="24"/>
                <w:szCs w:val="24"/>
              </w:rPr>
            </w:pPr>
          </w:p>
          <w:p w14:paraId="44E3731E" w14:textId="77777777" w:rsidR="00520292" w:rsidRPr="002F3714" w:rsidRDefault="00520292" w:rsidP="00520292">
            <w:pPr>
              <w:spacing w:after="0" w:line="240" w:lineRule="auto"/>
              <w:rPr>
                <w:rFonts w:ascii="Times New Roman" w:hAnsi="Times New Roman"/>
                <w:sz w:val="24"/>
                <w:szCs w:val="24"/>
              </w:rPr>
            </w:pPr>
          </w:p>
          <w:p w14:paraId="64C41BFD" w14:textId="77777777" w:rsidR="00520292" w:rsidRPr="002F3714" w:rsidRDefault="00520292" w:rsidP="00520292">
            <w:pPr>
              <w:spacing w:after="0" w:line="240" w:lineRule="auto"/>
              <w:rPr>
                <w:rFonts w:ascii="Times New Roman" w:hAnsi="Times New Roman"/>
                <w:sz w:val="24"/>
                <w:szCs w:val="24"/>
              </w:rPr>
            </w:pPr>
          </w:p>
          <w:p w14:paraId="5272ADCC" w14:textId="77777777" w:rsidR="00520292" w:rsidRPr="002F3714" w:rsidRDefault="00520292" w:rsidP="00520292">
            <w:pPr>
              <w:spacing w:after="0" w:line="240" w:lineRule="auto"/>
              <w:rPr>
                <w:rFonts w:ascii="Times New Roman" w:hAnsi="Times New Roman"/>
                <w:sz w:val="24"/>
                <w:szCs w:val="24"/>
              </w:rPr>
            </w:pPr>
          </w:p>
          <w:p w14:paraId="148252BD" w14:textId="77777777" w:rsidR="00520292" w:rsidRPr="002F3714" w:rsidRDefault="00520292" w:rsidP="00520292">
            <w:pPr>
              <w:spacing w:after="0" w:line="240" w:lineRule="auto"/>
              <w:rPr>
                <w:rFonts w:ascii="Times New Roman" w:hAnsi="Times New Roman"/>
                <w:sz w:val="24"/>
                <w:szCs w:val="24"/>
              </w:rPr>
            </w:pPr>
          </w:p>
          <w:p w14:paraId="66ACD827" w14:textId="77777777" w:rsidR="00520292" w:rsidRPr="002F3714" w:rsidRDefault="00520292" w:rsidP="00520292">
            <w:pPr>
              <w:spacing w:after="0" w:line="240" w:lineRule="auto"/>
              <w:rPr>
                <w:rFonts w:ascii="Times New Roman" w:hAnsi="Times New Roman"/>
                <w:sz w:val="24"/>
                <w:szCs w:val="24"/>
              </w:rPr>
            </w:pPr>
          </w:p>
          <w:p w14:paraId="0FED328D" w14:textId="77777777" w:rsidR="00520292" w:rsidRPr="002F3714" w:rsidRDefault="00520292" w:rsidP="00520292">
            <w:pPr>
              <w:spacing w:after="0" w:line="240" w:lineRule="auto"/>
              <w:rPr>
                <w:rFonts w:ascii="Times New Roman" w:hAnsi="Times New Roman"/>
                <w:sz w:val="24"/>
                <w:szCs w:val="24"/>
              </w:rPr>
            </w:pPr>
          </w:p>
          <w:p w14:paraId="19B911A8" w14:textId="77777777" w:rsidR="00520292" w:rsidRPr="002F3714" w:rsidRDefault="00520292" w:rsidP="00520292">
            <w:pPr>
              <w:spacing w:after="0" w:line="240" w:lineRule="auto"/>
              <w:rPr>
                <w:rFonts w:ascii="Times New Roman" w:hAnsi="Times New Roman"/>
                <w:sz w:val="24"/>
                <w:szCs w:val="24"/>
              </w:rPr>
            </w:pPr>
          </w:p>
          <w:p w14:paraId="6BE729FA" w14:textId="77777777" w:rsidR="00520292" w:rsidRPr="002F3714" w:rsidRDefault="00520292" w:rsidP="00520292">
            <w:pPr>
              <w:spacing w:after="0" w:line="240" w:lineRule="auto"/>
              <w:rPr>
                <w:rFonts w:ascii="Times New Roman" w:hAnsi="Times New Roman"/>
                <w:sz w:val="24"/>
                <w:szCs w:val="24"/>
              </w:rPr>
            </w:pPr>
          </w:p>
          <w:p w14:paraId="1E4254C2"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Работа над дипломным проектом</w:t>
            </w:r>
          </w:p>
          <w:p w14:paraId="71BA508B" w14:textId="77777777" w:rsidR="00520292" w:rsidRPr="002F3714" w:rsidRDefault="00520292" w:rsidP="00520292">
            <w:pPr>
              <w:spacing w:after="0" w:line="240" w:lineRule="auto"/>
              <w:rPr>
                <w:rFonts w:ascii="Times New Roman" w:hAnsi="Times New Roman"/>
                <w:sz w:val="24"/>
                <w:szCs w:val="24"/>
              </w:rPr>
            </w:pPr>
          </w:p>
        </w:tc>
      </w:tr>
      <w:tr w:rsidR="00520292" w:rsidRPr="002F3714" w14:paraId="27093AC8" w14:textId="77777777" w:rsidTr="00520292">
        <w:tblPrEx>
          <w:tblCellMar>
            <w:left w:w="10" w:type="dxa"/>
            <w:right w:w="10" w:type="dxa"/>
          </w:tblCellMar>
        </w:tblPrEx>
        <w:trPr>
          <w:trHeight w:val="20"/>
        </w:trPr>
        <w:tc>
          <w:tcPr>
            <w:tcW w:w="922" w:type="pct"/>
            <w:vMerge/>
            <w:tcBorders>
              <w:bottom w:val="single" w:sz="2" w:space="0" w:color="auto"/>
            </w:tcBorders>
          </w:tcPr>
          <w:p w14:paraId="02F227FC"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bottom w:val="single" w:sz="2" w:space="0" w:color="auto"/>
            </w:tcBorders>
          </w:tcPr>
          <w:p w14:paraId="1EF49EF4"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Теоретические основания социокультурного проектирования. Социально-культурная</w:t>
            </w:r>
          </w:p>
          <w:p w14:paraId="2982B728"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деятельность как объект проектирования. Культура как область проектной деятельности.</w:t>
            </w:r>
          </w:p>
          <w:p w14:paraId="16B95313"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Социально-культурная сфера как область проектирования. Принципы социально-культурного проектирования.</w:t>
            </w:r>
          </w:p>
        </w:tc>
        <w:tc>
          <w:tcPr>
            <w:tcW w:w="365" w:type="pct"/>
            <w:gridSpan w:val="2"/>
            <w:vAlign w:val="center"/>
          </w:tcPr>
          <w:p w14:paraId="5EB4B5B3"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6</w:t>
            </w:r>
          </w:p>
        </w:tc>
        <w:tc>
          <w:tcPr>
            <w:tcW w:w="708" w:type="pct"/>
            <w:vMerge/>
          </w:tcPr>
          <w:p w14:paraId="55AB7DE6" w14:textId="77777777" w:rsidR="00520292" w:rsidRPr="002F3714" w:rsidRDefault="00520292" w:rsidP="00520292">
            <w:pPr>
              <w:spacing w:after="0" w:line="240" w:lineRule="auto"/>
              <w:jc w:val="center"/>
              <w:rPr>
                <w:rFonts w:ascii="Times New Roman" w:hAnsi="Times New Roman"/>
                <w:b/>
                <w:bCs/>
                <w:color w:val="FF0000"/>
                <w:sz w:val="24"/>
                <w:szCs w:val="24"/>
              </w:rPr>
            </w:pPr>
          </w:p>
        </w:tc>
        <w:tc>
          <w:tcPr>
            <w:tcW w:w="1029" w:type="pct"/>
            <w:gridSpan w:val="2"/>
            <w:vMerge/>
          </w:tcPr>
          <w:p w14:paraId="2F09D3A5" w14:textId="77777777" w:rsidR="00520292" w:rsidRPr="002F3714" w:rsidRDefault="00520292" w:rsidP="00520292">
            <w:pPr>
              <w:spacing w:after="0" w:line="240" w:lineRule="auto"/>
              <w:jc w:val="center"/>
              <w:rPr>
                <w:rFonts w:ascii="Times New Roman" w:hAnsi="Times New Roman"/>
                <w:b/>
                <w:bCs/>
                <w:sz w:val="24"/>
                <w:szCs w:val="24"/>
              </w:rPr>
            </w:pPr>
          </w:p>
        </w:tc>
      </w:tr>
      <w:tr w:rsidR="00520292" w:rsidRPr="002F3714" w14:paraId="5D1EC855" w14:textId="77777777" w:rsidTr="00520292">
        <w:tblPrEx>
          <w:tblCellMar>
            <w:left w:w="10" w:type="dxa"/>
            <w:right w:w="10" w:type="dxa"/>
          </w:tblCellMar>
        </w:tblPrEx>
        <w:trPr>
          <w:trHeight w:val="340"/>
        </w:trPr>
        <w:tc>
          <w:tcPr>
            <w:tcW w:w="922" w:type="pct"/>
            <w:vMerge w:val="restart"/>
          </w:tcPr>
          <w:p w14:paraId="2820DC54"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2. Технология анализа социокультурной ситуации</w:t>
            </w:r>
          </w:p>
        </w:tc>
        <w:tc>
          <w:tcPr>
            <w:tcW w:w="1976" w:type="pct"/>
          </w:tcPr>
          <w:p w14:paraId="0FB15BE9"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221FA182"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6</w:t>
            </w:r>
          </w:p>
        </w:tc>
        <w:tc>
          <w:tcPr>
            <w:tcW w:w="708" w:type="pct"/>
            <w:vMerge w:val="restart"/>
          </w:tcPr>
          <w:p w14:paraId="3283C3FB"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0402402A"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ПК 1.1-ПК 1.5</w:t>
            </w:r>
          </w:p>
          <w:p w14:paraId="656445C6" w14:textId="77777777" w:rsidR="00520292" w:rsidRPr="002F3714" w:rsidRDefault="00520292" w:rsidP="00520292">
            <w:pPr>
              <w:spacing w:after="0" w:line="240" w:lineRule="auto"/>
              <w:jc w:val="both"/>
              <w:rPr>
                <w:rFonts w:ascii="Times New Roman" w:hAnsi="Times New Roman"/>
                <w:b/>
                <w:bCs/>
                <w:color w:val="FF0000"/>
                <w:sz w:val="24"/>
                <w:szCs w:val="24"/>
              </w:rPr>
            </w:pPr>
          </w:p>
          <w:p w14:paraId="52D5B7D0" w14:textId="77777777" w:rsidR="00520292" w:rsidRPr="002F3714" w:rsidRDefault="00520292" w:rsidP="00520292">
            <w:pPr>
              <w:spacing w:after="0" w:line="240" w:lineRule="auto"/>
              <w:rPr>
                <w:rFonts w:ascii="Times New Roman" w:hAnsi="Times New Roman"/>
                <w:sz w:val="24"/>
                <w:szCs w:val="24"/>
              </w:rPr>
            </w:pPr>
          </w:p>
        </w:tc>
        <w:tc>
          <w:tcPr>
            <w:tcW w:w="1029" w:type="pct"/>
            <w:gridSpan w:val="2"/>
            <w:vMerge/>
          </w:tcPr>
          <w:p w14:paraId="6BF97C34"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1110FAD2" w14:textId="77777777" w:rsidTr="00520292">
        <w:tblPrEx>
          <w:tblCellMar>
            <w:left w:w="10" w:type="dxa"/>
            <w:right w:w="10" w:type="dxa"/>
          </w:tblCellMar>
        </w:tblPrEx>
        <w:trPr>
          <w:trHeight w:val="20"/>
        </w:trPr>
        <w:tc>
          <w:tcPr>
            <w:tcW w:w="922" w:type="pct"/>
            <w:vMerge/>
          </w:tcPr>
          <w:p w14:paraId="00F83F06" w14:textId="77777777" w:rsidR="00520292" w:rsidRPr="002F3714" w:rsidRDefault="00520292" w:rsidP="00520292">
            <w:pPr>
              <w:spacing w:after="0" w:line="240" w:lineRule="auto"/>
              <w:jc w:val="both"/>
              <w:rPr>
                <w:rFonts w:ascii="Times New Roman" w:hAnsi="Times New Roman"/>
                <w:b/>
                <w:bCs/>
                <w:sz w:val="24"/>
                <w:szCs w:val="24"/>
              </w:rPr>
            </w:pPr>
          </w:p>
        </w:tc>
        <w:tc>
          <w:tcPr>
            <w:tcW w:w="1976" w:type="pct"/>
          </w:tcPr>
          <w:p w14:paraId="4E9669FF"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Сущность проблемно-целевого анализа. Понятие и структура ситуации.</w:t>
            </w:r>
          </w:p>
          <w:p w14:paraId="7B6D4AE7"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Социокультурная ситуация и ее составляющие (поля и сферы жизнедеятельности). Образ</w:t>
            </w:r>
          </w:p>
          <w:p w14:paraId="2ADF8178"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жизни как элемент анализа ситуации. Типы проблем и технология их анализа. Современная</w:t>
            </w:r>
          </w:p>
          <w:p w14:paraId="5B76B4AE"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социокультурная ситуация и проблемное поле проектирования. Содержание социально-</w:t>
            </w:r>
          </w:p>
          <w:p w14:paraId="73FE5A1D"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культурных проблем и варианты их проектных решений. Социально-культурная программа</w:t>
            </w:r>
          </w:p>
          <w:p w14:paraId="7FD401BE"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как средство решения «отраслевых» проблем.</w:t>
            </w:r>
          </w:p>
        </w:tc>
        <w:tc>
          <w:tcPr>
            <w:tcW w:w="365" w:type="pct"/>
            <w:gridSpan w:val="2"/>
            <w:vAlign w:val="center"/>
          </w:tcPr>
          <w:p w14:paraId="0353D5EE"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6</w:t>
            </w:r>
          </w:p>
        </w:tc>
        <w:tc>
          <w:tcPr>
            <w:tcW w:w="708" w:type="pct"/>
            <w:vMerge/>
          </w:tcPr>
          <w:p w14:paraId="4242C156" w14:textId="77777777" w:rsidR="00520292" w:rsidRPr="002F3714" w:rsidRDefault="00520292" w:rsidP="00520292">
            <w:pPr>
              <w:spacing w:after="0" w:line="240" w:lineRule="auto"/>
              <w:jc w:val="center"/>
              <w:rPr>
                <w:rFonts w:ascii="Times New Roman" w:hAnsi="Times New Roman"/>
                <w:b/>
                <w:bCs/>
                <w:color w:val="FF0000"/>
                <w:sz w:val="24"/>
                <w:szCs w:val="24"/>
              </w:rPr>
            </w:pPr>
          </w:p>
        </w:tc>
        <w:tc>
          <w:tcPr>
            <w:tcW w:w="1029" w:type="pct"/>
            <w:gridSpan w:val="2"/>
            <w:vMerge/>
          </w:tcPr>
          <w:p w14:paraId="15FFCABA" w14:textId="77777777" w:rsidR="00520292" w:rsidRPr="002F3714" w:rsidRDefault="00520292" w:rsidP="00520292">
            <w:pPr>
              <w:spacing w:after="0" w:line="240" w:lineRule="auto"/>
              <w:jc w:val="center"/>
              <w:rPr>
                <w:rFonts w:ascii="Times New Roman" w:hAnsi="Times New Roman"/>
                <w:b/>
                <w:bCs/>
                <w:sz w:val="24"/>
                <w:szCs w:val="24"/>
              </w:rPr>
            </w:pPr>
          </w:p>
        </w:tc>
      </w:tr>
      <w:tr w:rsidR="00520292" w:rsidRPr="002F3714" w14:paraId="7B81470C" w14:textId="77777777" w:rsidTr="00520292">
        <w:tblPrEx>
          <w:tblCellMar>
            <w:left w:w="10" w:type="dxa"/>
            <w:right w:w="10" w:type="dxa"/>
          </w:tblCellMar>
        </w:tblPrEx>
        <w:trPr>
          <w:trHeight w:val="114"/>
        </w:trPr>
        <w:tc>
          <w:tcPr>
            <w:tcW w:w="922" w:type="pct"/>
            <w:vMerge w:val="restart"/>
          </w:tcPr>
          <w:p w14:paraId="5372F512" w14:textId="77777777" w:rsidR="00520292" w:rsidRPr="002F3714" w:rsidRDefault="00520292" w:rsidP="00520292">
            <w:pPr>
              <w:tabs>
                <w:tab w:val="right" w:pos="2051"/>
              </w:tabs>
              <w:spacing w:after="0" w:line="240" w:lineRule="auto"/>
              <w:rPr>
                <w:rFonts w:ascii="Times New Roman" w:hAnsi="Times New Roman"/>
                <w:b/>
                <w:bCs/>
                <w:sz w:val="24"/>
                <w:szCs w:val="24"/>
              </w:rPr>
            </w:pPr>
            <w:r w:rsidRPr="002F3714">
              <w:rPr>
                <w:rFonts w:ascii="Times New Roman" w:hAnsi="Times New Roman"/>
                <w:b/>
                <w:bCs/>
                <w:sz w:val="24"/>
                <w:szCs w:val="24"/>
              </w:rPr>
              <w:t>Тема 3. Итоговое практическое занятие</w:t>
            </w:r>
          </w:p>
        </w:tc>
        <w:tc>
          <w:tcPr>
            <w:tcW w:w="1976" w:type="pct"/>
          </w:tcPr>
          <w:p w14:paraId="7C30A8E0"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Содержание учебного материала</w:t>
            </w:r>
          </w:p>
        </w:tc>
        <w:tc>
          <w:tcPr>
            <w:tcW w:w="365" w:type="pct"/>
            <w:gridSpan w:val="2"/>
            <w:vAlign w:val="center"/>
          </w:tcPr>
          <w:p w14:paraId="71CB8472"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4</w:t>
            </w:r>
          </w:p>
        </w:tc>
        <w:tc>
          <w:tcPr>
            <w:tcW w:w="708" w:type="pct"/>
            <w:vMerge w:val="restart"/>
          </w:tcPr>
          <w:p w14:paraId="27A4F8FC"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7EF0A0DA"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ПК 1.1-ПК 1.5</w:t>
            </w:r>
          </w:p>
          <w:p w14:paraId="7057CC12" w14:textId="77777777" w:rsidR="00520292" w:rsidRPr="002F3714" w:rsidRDefault="00520292" w:rsidP="00520292">
            <w:pPr>
              <w:spacing w:after="0" w:line="240" w:lineRule="auto"/>
              <w:jc w:val="both"/>
              <w:rPr>
                <w:rFonts w:ascii="Times New Roman" w:hAnsi="Times New Roman"/>
                <w:b/>
                <w:bCs/>
                <w:color w:val="FF0000"/>
                <w:sz w:val="24"/>
                <w:szCs w:val="24"/>
              </w:rPr>
            </w:pPr>
          </w:p>
        </w:tc>
        <w:tc>
          <w:tcPr>
            <w:tcW w:w="1029" w:type="pct"/>
            <w:gridSpan w:val="2"/>
            <w:vMerge/>
          </w:tcPr>
          <w:p w14:paraId="733CB88F"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5EB88E0D" w14:textId="77777777" w:rsidTr="00520292">
        <w:tblPrEx>
          <w:tblCellMar>
            <w:left w:w="10" w:type="dxa"/>
            <w:right w:w="10" w:type="dxa"/>
          </w:tblCellMar>
        </w:tblPrEx>
        <w:trPr>
          <w:trHeight w:val="340"/>
        </w:trPr>
        <w:tc>
          <w:tcPr>
            <w:tcW w:w="922" w:type="pct"/>
            <w:vMerge/>
          </w:tcPr>
          <w:p w14:paraId="298F965D" w14:textId="77777777" w:rsidR="00520292" w:rsidRPr="002F3714" w:rsidRDefault="00520292" w:rsidP="00520292">
            <w:pPr>
              <w:spacing w:after="0" w:line="240" w:lineRule="auto"/>
              <w:rPr>
                <w:rFonts w:ascii="Times New Roman" w:hAnsi="Times New Roman"/>
                <w:b/>
                <w:bCs/>
                <w:sz w:val="24"/>
                <w:szCs w:val="24"/>
              </w:rPr>
            </w:pPr>
          </w:p>
        </w:tc>
        <w:tc>
          <w:tcPr>
            <w:tcW w:w="1976" w:type="pct"/>
          </w:tcPr>
          <w:p w14:paraId="04884322" w14:textId="77777777" w:rsidR="00520292" w:rsidRPr="002F3714" w:rsidRDefault="00520292" w:rsidP="00520292">
            <w:pPr>
              <w:spacing w:after="0" w:line="240" w:lineRule="auto"/>
              <w:jc w:val="both"/>
              <w:rPr>
                <w:rFonts w:ascii="Times New Roman" w:hAnsi="Times New Roman"/>
                <w:bCs/>
                <w:sz w:val="24"/>
                <w:szCs w:val="24"/>
              </w:rPr>
            </w:pPr>
            <w:r w:rsidRPr="002F3714">
              <w:rPr>
                <w:rFonts w:ascii="Times New Roman" w:hAnsi="Times New Roman"/>
                <w:bCs/>
                <w:sz w:val="24"/>
                <w:szCs w:val="24"/>
              </w:rPr>
              <w:t>Подготовка  и защита практика за период обучения</w:t>
            </w:r>
          </w:p>
        </w:tc>
        <w:tc>
          <w:tcPr>
            <w:tcW w:w="365" w:type="pct"/>
            <w:gridSpan w:val="2"/>
            <w:vAlign w:val="center"/>
          </w:tcPr>
          <w:p w14:paraId="7A841E8E" w14:textId="77777777" w:rsidR="00520292" w:rsidRPr="002F3714" w:rsidRDefault="00520292" w:rsidP="00520292">
            <w:pPr>
              <w:spacing w:after="0" w:line="240" w:lineRule="auto"/>
              <w:jc w:val="center"/>
              <w:rPr>
                <w:rFonts w:ascii="Times New Roman" w:hAnsi="Times New Roman"/>
                <w:bCs/>
                <w:sz w:val="24"/>
                <w:szCs w:val="24"/>
              </w:rPr>
            </w:pPr>
            <w:r w:rsidRPr="002F3714">
              <w:rPr>
                <w:rFonts w:ascii="Times New Roman" w:hAnsi="Times New Roman"/>
                <w:bCs/>
                <w:sz w:val="24"/>
                <w:szCs w:val="24"/>
              </w:rPr>
              <w:t>4</w:t>
            </w:r>
          </w:p>
        </w:tc>
        <w:tc>
          <w:tcPr>
            <w:tcW w:w="708" w:type="pct"/>
            <w:vMerge/>
          </w:tcPr>
          <w:p w14:paraId="3995180F" w14:textId="77777777" w:rsidR="00520292" w:rsidRPr="002F3714" w:rsidRDefault="00520292" w:rsidP="00520292">
            <w:pPr>
              <w:spacing w:after="0" w:line="240" w:lineRule="auto"/>
              <w:jc w:val="center"/>
              <w:rPr>
                <w:rFonts w:ascii="Times New Roman" w:hAnsi="Times New Roman"/>
                <w:b/>
                <w:bCs/>
                <w:color w:val="FF0000"/>
                <w:sz w:val="24"/>
                <w:szCs w:val="24"/>
              </w:rPr>
            </w:pPr>
          </w:p>
        </w:tc>
        <w:tc>
          <w:tcPr>
            <w:tcW w:w="1029" w:type="pct"/>
            <w:gridSpan w:val="2"/>
            <w:vMerge/>
          </w:tcPr>
          <w:p w14:paraId="27C8D5A3" w14:textId="77777777" w:rsidR="00520292" w:rsidRPr="002F3714" w:rsidRDefault="00520292" w:rsidP="00520292">
            <w:pPr>
              <w:spacing w:after="0" w:line="240" w:lineRule="auto"/>
              <w:jc w:val="center"/>
              <w:rPr>
                <w:rFonts w:ascii="Times New Roman" w:hAnsi="Times New Roman"/>
                <w:b/>
                <w:bCs/>
                <w:sz w:val="24"/>
                <w:szCs w:val="24"/>
              </w:rPr>
            </w:pPr>
          </w:p>
        </w:tc>
      </w:tr>
      <w:tr w:rsidR="00520292" w:rsidRPr="002F3714" w14:paraId="4D0850C3" w14:textId="77777777" w:rsidTr="00520292">
        <w:tblPrEx>
          <w:tblCellMar>
            <w:left w:w="10" w:type="dxa"/>
            <w:right w:w="10" w:type="dxa"/>
          </w:tblCellMar>
        </w:tblPrEx>
        <w:trPr>
          <w:trHeight w:val="340"/>
        </w:trPr>
        <w:tc>
          <w:tcPr>
            <w:tcW w:w="922" w:type="pct"/>
            <w:vMerge w:val="restart"/>
          </w:tcPr>
          <w:p w14:paraId="692E7FA2"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Раздел 2.</w:t>
            </w:r>
          </w:p>
          <w:p w14:paraId="37E34DCF"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Технология разработки региональных и локальных социально-</w:t>
            </w:r>
          </w:p>
          <w:p w14:paraId="262CBD84"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культурных программ</w:t>
            </w:r>
          </w:p>
          <w:p w14:paraId="1D6F3717"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4. Специфика и технология разработки региональных культурных</w:t>
            </w:r>
          </w:p>
          <w:p w14:paraId="4EA1216E"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программ.</w:t>
            </w:r>
          </w:p>
        </w:tc>
        <w:tc>
          <w:tcPr>
            <w:tcW w:w="1976" w:type="pct"/>
          </w:tcPr>
          <w:p w14:paraId="168C5C05" w14:textId="77777777" w:rsidR="00520292" w:rsidRPr="002F3714" w:rsidRDefault="00520292" w:rsidP="00520292">
            <w:pPr>
              <w:spacing w:after="0" w:line="240" w:lineRule="auto"/>
              <w:jc w:val="center"/>
              <w:rPr>
                <w:rFonts w:ascii="Times New Roman" w:hAnsi="Times New Roman"/>
                <w:b/>
                <w:sz w:val="24"/>
                <w:szCs w:val="24"/>
              </w:rPr>
            </w:pPr>
            <w:r w:rsidRPr="002F3714">
              <w:rPr>
                <w:rFonts w:ascii="Times New Roman" w:hAnsi="Times New Roman"/>
                <w:b/>
                <w:sz w:val="24"/>
                <w:szCs w:val="24"/>
              </w:rPr>
              <w:t>3 курс 6 семестр</w:t>
            </w:r>
          </w:p>
          <w:p w14:paraId="21B2E43D"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66EAC961" w14:textId="77777777" w:rsidR="00520292" w:rsidRPr="002F3714"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18</w:t>
            </w:r>
          </w:p>
        </w:tc>
        <w:tc>
          <w:tcPr>
            <w:tcW w:w="708" w:type="pct"/>
            <w:vMerge w:val="restart"/>
          </w:tcPr>
          <w:p w14:paraId="583C8A8B"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259BDD73"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ПК 1.1-ПК 1.5</w:t>
            </w:r>
          </w:p>
          <w:p w14:paraId="678B4E48" w14:textId="77777777" w:rsidR="00520292" w:rsidRPr="002F3714" w:rsidRDefault="00520292" w:rsidP="00520292">
            <w:pPr>
              <w:spacing w:after="0" w:line="240" w:lineRule="auto"/>
              <w:jc w:val="both"/>
              <w:rPr>
                <w:rFonts w:ascii="Times New Roman" w:hAnsi="Times New Roman"/>
                <w:color w:val="FF0000"/>
                <w:sz w:val="24"/>
                <w:szCs w:val="24"/>
              </w:rPr>
            </w:pPr>
          </w:p>
        </w:tc>
        <w:tc>
          <w:tcPr>
            <w:tcW w:w="1029" w:type="pct"/>
            <w:gridSpan w:val="2"/>
            <w:vMerge/>
          </w:tcPr>
          <w:p w14:paraId="66470143"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41E99B06" w14:textId="77777777" w:rsidTr="00520292">
        <w:tblPrEx>
          <w:tblCellMar>
            <w:left w:w="10" w:type="dxa"/>
            <w:right w:w="10" w:type="dxa"/>
          </w:tblCellMar>
        </w:tblPrEx>
        <w:trPr>
          <w:trHeight w:val="20"/>
        </w:trPr>
        <w:tc>
          <w:tcPr>
            <w:tcW w:w="922" w:type="pct"/>
            <w:vMerge/>
          </w:tcPr>
          <w:p w14:paraId="530F387B" w14:textId="77777777" w:rsidR="00520292" w:rsidRPr="002F3714" w:rsidRDefault="00520292" w:rsidP="00520292">
            <w:pPr>
              <w:spacing w:after="0" w:line="240" w:lineRule="auto"/>
              <w:rPr>
                <w:rFonts w:ascii="Times New Roman" w:hAnsi="Times New Roman"/>
                <w:b/>
                <w:bCs/>
                <w:sz w:val="24"/>
                <w:szCs w:val="24"/>
              </w:rPr>
            </w:pPr>
          </w:p>
        </w:tc>
        <w:tc>
          <w:tcPr>
            <w:tcW w:w="1976" w:type="pct"/>
          </w:tcPr>
          <w:p w14:paraId="09F6B941"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Социокультурное проектирование в системе разработки и реализации региональной</w:t>
            </w:r>
          </w:p>
          <w:p w14:paraId="592D9BAC"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культурной политики. Этапы разработки региональных социально-культурных программ.</w:t>
            </w:r>
          </w:p>
          <w:p w14:paraId="45BA0401"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Структура и содержание региональной программы поддержки и развития культуры.</w:t>
            </w:r>
          </w:p>
          <w:p w14:paraId="0C387122"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Региональные программы в сфере культуры Брянской области.</w:t>
            </w:r>
          </w:p>
        </w:tc>
        <w:tc>
          <w:tcPr>
            <w:tcW w:w="365" w:type="pct"/>
            <w:gridSpan w:val="2"/>
            <w:vAlign w:val="center"/>
          </w:tcPr>
          <w:p w14:paraId="6C58E5DD"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4</w:t>
            </w:r>
          </w:p>
        </w:tc>
        <w:tc>
          <w:tcPr>
            <w:tcW w:w="708" w:type="pct"/>
            <w:vMerge/>
          </w:tcPr>
          <w:p w14:paraId="29773830" w14:textId="77777777" w:rsidR="00520292" w:rsidRPr="002F3714" w:rsidRDefault="00520292" w:rsidP="00520292">
            <w:pPr>
              <w:spacing w:after="0" w:line="240" w:lineRule="auto"/>
              <w:jc w:val="center"/>
              <w:rPr>
                <w:rFonts w:ascii="Times New Roman" w:hAnsi="Times New Roman"/>
                <w:b/>
                <w:bCs/>
                <w:color w:val="FF0000"/>
                <w:sz w:val="24"/>
                <w:szCs w:val="24"/>
              </w:rPr>
            </w:pPr>
          </w:p>
        </w:tc>
        <w:tc>
          <w:tcPr>
            <w:tcW w:w="1029" w:type="pct"/>
            <w:gridSpan w:val="2"/>
            <w:vMerge/>
          </w:tcPr>
          <w:p w14:paraId="5DB3484D" w14:textId="77777777" w:rsidR="00520292" w:rsidRPr="002F3714" w:rsidRDefault="00520292" w:rsidP="00520292">
            <w:pPr>
              <w:spacing w:after="0" w:line="240" w:lineRule="auto"/>
              <w:jc w:val="center"/>
              <w:rPr>
                <w:rFonts w:ascii="Times New Roman" w:hAnsi="Times New Roman"/>
                <w:b/>
                <w:bCs/>
                <w:sz w:val="24"/>
                <w:szCs w:val="24"/>
              </w:rPr>
            </w:pPr>
          </w:p>
        </w:tc>
      </w:tr>
      <w:tr w:rsidR="00520292" w:rsidRPr="002F3714" w14:paraId="25663DC0" w14:textId="77777777" w:rsidTr="00520292">
        <w:tblPrEx>
          <w:tblCellMar>
            <w:left w:w="10" w:type="dxa"/>
            <w:right w:w="10" w:type="dxa"/>
          </w:tblCellMar>
        </w:tblPrEx>
        <w:trPr>
          <w:trHeight w:val="56"/>
        </w:trPr>
        <w:tc>
          <w:tcPr>
            <w:tcW w:w="922" w:type="pct"/>
            <w:vMerge w:val="restart"/>
          </w:tcPr>
          <w:p w14:paraId="39ED01FB"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5. . Методика формирования локальных проектов социально-культурной и</w:t>
            </w:r>
          </w:p>
          <w:p w14:paraId="5471DAFD" w14:textId="77777777" w:rsidR="00520292" w:rsidRPr="002F3714" w:rsidRDefault="00520292" w:rsidP="00520292">
            <w:pPr>
              <w:spacing w:after="0" w:line="240" w:lineRule="auto"/>
              <w:rPr>
                <w:rFonts w:ascii="Times New Roman" w:hAnsi="Times New Roman"/>
                <w:b/>
                <w:sz w:val="24"/>
                <w:szCs w:val="24"/>
              </w:rPr>
            </w:pPr>
            <w:r w:rsidRPr="002F3714">
              <w:rPr>
                <w:rFonts w:ascii="Times New Roman" w:hAnsi="Times New Roman"/>
                <w:b/>
                <w:bCs/>
                <w:sz w:val="24"/>
                <w:szCs w:val="24"/>
              </w:rPr>
              <w:t>социально-педагогической направленности.</w:t>
            </w:r>
          </w:p>
        </w:tc>
        <w:tc>
          <w:tcPr>
            <w:tcW w:w="1976" w:type="pct"/>
          </w:tcPr>
          <w:p w14:paraId="2EEB0FD3"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0ACAEB6C"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4</w:t>
            </w:r>
          </w:p>
        </w:tc>
        <w:tc>
          <w:tcPr>
            <w:tcW w:w="708" w:type="pct"/>
            <w:vMerge w:val="restart"/>
          </w:tcPr>
          <w:p w14:paraId="25B63294"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59BF0EE9"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ПК 1.1-ПК 1.5</w:t>
            </w:r>
          </w:p>
          <w:p w14:paraId="11ABF4DD" w14:textId="77777777" w:rsidR="00520292" w:rsidRPr="002F3714" w:rsidRDefault="00520292" w:rsidP="00520292">
            <w:pPr>
              <w:spacing w:after="0" w:line="240" w:lineRule="auto"/>
              <w:jc w:val="both"/>
              <w:rPr>
                <w:rFonts w:ascii="Times New Roman" w:hAnsi="Times New Roman"/>
                <w:color w:val="FF0000"/>
                <w:sz w:val="24"/>
                <w:szCs w:val="24"/>
              </w:rPr>
            </w:pPr>
          </w:p>
        </w:tc>
        <w:tc>
          <w:tcPr>
            <w:tcW w:w="1029" w:type="pct"/>
            <w:gridSpan w:val="2"/>
            <w:vMerge/>
          </w:tcPr>
          <w:p w14:paraId="0CDD6B33"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2B2E0822" w14:textId="77777777" w:rsidTr="00520292">
        <w:tblPrEx>
          <w:tblCellMar>
            <w:left w:w="10" w:type="dxa"/>
            <w:right w:w="10" w:type="dxa"/>
          </w:tblCellMar>
        </w:tblPrEx>
        <w:trPr>
          <w:trHeight w:val="20"/>
        </w:trPr>
        <w:tc>
          <w:tcPr>
            <w:tcW w:w="922" w:type="pct"/>
            <w:vMerge/>
          </w:tcPr>
          <w:p w14:paraId="5E5BA765" w14:textId="77777777" w:rsidR="00520292" w:rsidRPr="002F3714" w:rsidRDefault="00520292" w:rsidP="00520292">
            <w:pPr>
              <w:spacing w:after="0" w:line="240" w:lineRule="auto"/>
              <w:rPr>
                <w:rFonts w:ascii="Times New Roman" w:hAnsi="Times New Roman"/>
                <w:b/>
                <w:bCs/>
                <w:sz w:val="24"/>
                <w:szCs w:val="24"/>
              </w:rPr>
            </w:pPr>
          </w:p>
        </w:tc>
        <w:tc>
          <w:tcPr>
            <w:tcW w:w="1976" w:type="pct"/>
          </w:tcPr>
          <w:p w14:paraId="7D31B3D1"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Специфика проектной деятельности в сфере социальной педагогики и прикладной</w:t>
            </w:r>
          </w:p>
          <w:p w14:paraId="76CC48DE"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культурологи. Логика и технология обоснования замысла целевого проекта. Структура и</w:t>
            </w:r>
          </w:p>
          <w:p w14:paraId="161454E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содержание разделов проектов разных типов. Характеристика аудитории как основа</w:t>
            </w:r>
          </w:p>
          <w:p w14:paraId="2508E254"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разработки социально-педагогических программ.</w:t>
            </w:r>
          </w:p>
        </w:tc>
        <w:tc>
          <w:tcPr>
            <w:tcW w:w="365" w:type="pct"/>
            <w:gridSpan w:val="2"/>
            <w:vAlign w:val="center"/>
          </w:tcPr>
          <w:p w14:paraId="60DF78E5"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4</w:t>
            </w:r>
          </w:p>
        </w:tc>
        <w:tc>
          <w:tcPr>
            <w:tcW w:w="708" w:type="pct"/>
            <w:vMerge/>
          </w:tcPr>
          <w:p w14:paraId="782DD4DC" w14:textId="77777777" w:rsidR="00520292" w:rsidRPr="002F3714" w:rsidRDefault="00520292" w:rsidP="00520292">
            <w:pPr>
              <w:spacing w:after="0" w:line="240" w:lineRule="auto"/>
              <w:jc w:val="center"/>
              <w:rPr>
                <w:rFonts w:ascii="Times New Roman" w:hAnsi="Times New Roman"/>
                <w:b/>
                <w:bCs/>
                <w:color w:val="FF0000"/>
                <w:sz w:val="24"/>
                <w:szCs w:val="24"/>
              </w:rPr>
            </w:pPr>
          </w:p>
        </w:tc>
        <w:tc>
          <w:tcPr>
            <w:tcW w:w="1029" w:type="pct"/>
            <w:gridSpan w:val="2"/>
            <w:vMerge/>
          </w:tcPr>
          <w:p w14:paraId="114BFCCD" w14:textId="77777777" w:rsidR="00520292" w:rsidRPr="002F3714" w:rsidRDefault="00520292" w:rsidP="00520292">
            <w:pPr>
              <w:spacing w:after="0" w:line="240" w:lineRule="auto"/>
              <w:jc w:val="center"/>
              <w:rPr>
                <w:rFonts w:ascii="Times New Roman" w:hAnsi="Times New Roman"/>
                <w:b/>
                <w:bCs/>
                <w:sz w:val="24"/>
                <w:szCs w:val="24"/>
              </w:rPr>
            </w:pPr>
          </w:p>
        </w:tc>
      </w:tr>
      <w:tr w:rsidR="00520292" w:rsidRPr="002F3714" w14:paraId="0E05A095" w14:textId="77777777" w:rsidTr="00520292">
        <w:tblPrEx>
          <w:tblCellMar>
            <w:left w:w="10" w:type="dxa"/>
            <w:right w:w="10" w:type="dxa"/>
          </w:tblCellMar>
        </w:tblPrEx>
        <w:trPr>
          <w:trHeight w:val="340"/>
        </w:trPr>
        <w:tc>
          <w:tcPr>
            <w:tcW w:w="922" w:type="pct"/>
            <w:vMerge w:val="restart"/>
            <w:tcBorders>
              <w:right w:val="single" w:sz="2" w:space="0" w:color="auto"/>
            </w:tcBorders>
          </w:tcPr>
          <w:p w14:paraId="1FFADB04"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6. Игровые методы социально-культурного проектирования.</w:t>
            </w:r>
          </w:p>
        </w:tc>
        <w:tc>
          <w:tcPr>
            <w:tcW w:w="1976" w:type="pct"/>
            <w:tcBorders>
              <w:left w:val="single" w:sz="2" w:space="0" w:color="auto"/>
            </w:tcBorders>
          </w:tcPr>
          <w:p w14:paraId="75B0FA0C"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21759725"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4</w:t>
            </w:r>
          </w:p>
        </w:tc>
        <w:tc>
          <w:tcPr>
            <w:tcW w:w="708" w:type="pct"/>
            <w:vMerge w:val="restart"/>
          </w:tcPr>
          <w:p w14:paraId="373438CA"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697368C2"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ПК 1.1-ПК 1.5</w:t>
            </w:r>
          </w:p>
          <w:p w14:paraId="0B86D058" w14:textId="77777777" w:rsidR="00520292" w:rsidRPr="002F3714" w:rsidRDefault="00520292" w:rsidP="00520292">
            <w:pPr>
              <w:spacing w:after="0" w:line="240" w:lineRule="auto"/>
              <w:jc w:val="both"/>
              <w:rPr>
                <w:rFonts w:ascii="Times New Roman" w:hAnsi="Times New Roman"/>
                <w:color w:val="FF0000"/>
                <w:sz w:val="24"/>
                <w:szCs w:val="24"/>
              </w:rPr>
            </w:pPr>
          </w:p>
        </w:tc>
        <w:tc>
          <w:tcPr>
            <w:tcW w:w="1029" w:type="pct"/>
            <w:gridSpan w:val="2"/>
            <w:vMerge/>
          </w:tcPr>
          <w:p w14:paraId="4DF368BB"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101422B8" w14:textId="77777777" w:rsidTr="00520292">
        <w:tblPrEx>
          <w:tblCellMar>
            <w:left w:w="10" w:type="dxa"/>
            <w:right w:w="10" w:type="dxa"/>
          </w:tblCellMar>
        </w:tblPrEx>
        <w:trPr>
          <w:trHeight w:val="20"/>
        </w:trPr>
        <w:tc>
          <w:tcPr>
            <w:tcW w:w="922" w:type="pct"/>
            <w:vMerge/>
            <w:tcBorders>
              <w:right w:val="single" w:sz="2" w:space="0" w:color="auto"/>
            </w:tcBorders>
          </w:tcPr>
          <w:p w14:paraId="08EE3505"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3574BFD5"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Типология и характеристика методов игрового проектирования. Проективные</w:t>
            </w:r>
          </w:p>
          <w:p w14:paraId="5AF01F0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возможности инновационных игр. Принципы игрового проектирования. Условия реализации</w:t>
            </w:r>
          </w:p>
          <w:p w14:paraId="48E22DEC"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проективного потенциала инновационных игр. Опыт организации инновационной игры по</w:t>
            </w:r>
          </w:p>
          <w:p w14:paraId="2808984B"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разработке городской программы поддержки и развития культуры</w:t>
            </w:r>
          </w:p>
        </w:tc>
        <w:tc>
          <w:tcPr>
            <w:tcW w:w="365" w:type="pct"/>
            <w:gridSpan w:val="2"/>
            <w:vAlign w:val="center"/>
          </w:tcPr>
          <w:p w14:paraId="6CC73BC0"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4</w:t>
            </w:r>
          </w:p>
        </w:tc>
        <w:tc>
          <w:tcPr>
            <w:tcW w:w="708" w:type="pct"/>
            <w:vMerge/>
          </w:tcPr>
          <w:p w14:paraId="324C3208"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30282B5C"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38360FAD" w14:textId="77777777" w:rsidTr="00520292">
        <w:tblPrEx>
          <w:tblCellMar>
            <w:left w:w="10" w:type="dxa"/>
            <w:right w:w="10" w:type="dxa"/>
          </w:tblCellMar>
        </w:tblPrEx>
        <w:trPr>
          <w:trHeight w:val="340"/>
        </w:trPr>
        <w:tc>
          <w:tcPr>
            <w:tcW w:w="922" w:type="pct"/>
            <w:vMerge w:val="restart"/>
            <w:tcBorders>
              <w:right w:val="single" w:sz="2" w:space="0" w:color="auto"/>
            </w:tcBorders>
          </w:tcPr>
          <w:p w14:paraId="6F84AC75"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7. Защита практики</w:t>
            </w:r>
          </w:p>
        </w:tc>
        <w:tc>
          <w:tcPr>
            <w:tcW w:w="1976" w:type="pct"/>
            <w:tcBorders>
              <w:left w:val="single" w:sz="2" w:space="0" w:color="auto"/>
            </w:tcBorders>
          </w:tcPr>
          <w:p w14:paraId="4FD8E682"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Содержание учебного материала</w:t>
            </w:r>
          </w:p>
        </w:tc>
        <w:tc>
          <w:tcPr>
            <w:tcW w:w="365" w:type="pct"/>
            <w:gridSpan w:val="2"/>
            <w:vAlign w:val="center"/>
          </w:tcPr>
          <w:p w14:paraId="4F0FF98B"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4</w:t>
            </w:r>
          </w:p>
        </w:tc>
        <w:tc>
          <w:tcPr>
            <w:tcW w:w="708" w:type="pct"/>
            <w:vMerge w:val="restart"/>
          </w:tcPr>
          <w:p w14:paraId="32E52E0D"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1D24796C"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b/>
                <w:sz w:val="24"/>
                <w:szCs w:val="24"/>
              </w:rPr>
              <w:t>ПК 1.1-ПК 1.</w:t>
            </w:r>
          </w:p>
          <w:p w14:paraId="1B52EFC4" w14:textId="77777777" w:rsidR="00520292" w:rsidRPr="002F3714" w:rsidRDefault="00520292" w:rsidP="00520292">
            <w:pPr>
              <w:spacing w:after="0" w:line="240" w:lineRule="auto"/>
              <w:jc w:val="both"/>
              <w:rPr>
                <w:rFonts w:ascii="Times New Roman" w:hAnsi="Times New Roman"/>
                <w:sz w:val="24"/>
                <w:szCs w:val="24"/>
              </w:rPr>
            </w:pPr>
          </w:p>
        </w:tc>
        <w:tc>
          <w:tcPr>
            <w:tcW w:w="1029" w:type="pct"/>
            <w:gridSpan w:val="2"/>
            <w:vMerge/>
          </w:tcPr>
          <w:p w14:paraId="57C4E946"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062E8CE2" w14:textId="77777777" w:rsidTr="00520292">
        <w:tblPrEx>
          <w:tblCellMar>
            <w:left w:w="10" w:type="dxa"/>
            <w:right w:w="10" w:type="dxa"/>
          </w:tblCellMar>
        </w:tblPrEx>
        <w:trPr>
          <w:trHeight w:val="20"/>
        </w:trPr>
        <w:tc>
          <w:tcPr>
            <w:tcW w:w="922" w:type="pct"/>
            <w:vMerge/>
            <w:tcBorders>
              <w:right w:val="single" w:sz="2" w:space="0" w:color="auto"/>
            </w:tcBorders>
          </w:tcPr>
          <w:p w14:paraId="0D04333F"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752EB1BA" w14:textId="77777777" w:rsidR="00520292" w:rsidRPr="002F3714" w:rsidRDefault="00520292" w:rsidP="00520292">
            <w:pPr>
              <w:spacing w:after="0" w:line="240" w:lineRule="auto"/>
              <w:rPr>
                <w:rFonts w:ascii="Times New Roman" w:hAnsi="Times New Roman"/>
                <w:sz w:val="24"/>
                <w:szCs w:val="24"/>
              </w:rPr>
            </w:pPr>
            <w:r w:rsidRPr="002F3714">
              <w:rPr>
                <w:rFonts w:ascii="Times New Roman" w:hAnsi="Times New Roman"/>
                <w:sz w:val="24"/>
                <w:szCs w:val="24"/>
              </w:rPr>
              <w:t>Подведение итогов практики</w:t>
            </w:r>
          </w:p>
        </w:tc>
        <w:tc>
          <w:tcPr>
            <w:tcW w:w="365" w:type="pct"/>
            <w:gridSpan w:val="2"/>
            <w:vAlign w:val="center"/>
          </w:tcPr>
          <w:p w14:paraId="1B653578" w14:textId="77777777" w:rsidR="00520292" w:rsidRPr="002F3714" w:rsidRDefault="00520292" w:rsidP="00520292">
            <w:pPr>
              <w:spacing w:before="120" w:after="0" w:line="240" w:lineRule="auto"/>
              <w:jc w:val="center"/>
              <w:rPr>
                <w:rFonts w:ascii="Times New Roman" w:hAnsi="Times New Roman"/>
                <w:sz w:val="24"/>
                <w:szCs w:val="24"/>
              </w:rPr>
            </w:pPr>
            <w:r w:rsidRPr="002F3714">
              <w:rPr>
                <w:rFonts w:ascii="Times New Roman" w:hAnsi="Times New Roman"/>
                <w:sz w:val="24"/>
                <w:szCs w:val="24"/>
              </w:rPr>
              <w:t>4</w:t>
            </w:r>
          </w:p>
        </w:tc>
        <w:tc>
          <w:tcPr>
            <w:tcW w:w="708" w:type="pct"/>
            <w:vMerge/>
          </w:tcPr>
          <w:p w14:paraId="14C0EAAD"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47F7BD86"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65E5CFC6" w14:textId="77777777" w:rsidTr="00520292">
        <w:tblPrEx>
          <w:tblCellMar>
            <w:left w:w="10" w:type="dxa"/>
            <w:right w:w="10" w:type="dxa"/>
          </w:tblCellMar>
        </w:tblPrEx>
        <w:trPr>
          <w:trHeight w:val="64"/>
        </w:trPr>
        <w:tc>
          <w:tcPr>
            <w:tcW w:w="922" w:type="pct"/>
            <w:vMerge w:val="restart"/>
            <w:tcBorders>
              <w:right w:val="single" w:sz="2" w:space="0" w:color="auto"/>
            </w:tcBorders>
          </w:tcPr>
          <w:p w14:paraId="42DF6D5A"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8. .  Основные понятия исследовательской деятельности</w:t>
            </w:r>
          </w:p>
        </w:tc>
        <w:tc>
          <w:tcPr>
            <w:tcW w:w="1976" w:type="pct"/>
            <w:tcBorders>
              <w:left w:val="single" w:sz="2" w:space="0" w:color="auto"/>
            </w:tcBorders>
          </w:tcPr>
          <w:p w14:paraId="1072F8D4" w14:textId="77777777" w:rsidR="00520292" w:rsidRPr="002F3714" w:rsidRDefault="00520292" w:rsidP="00520292">
            <w:pPr>
              <w:spacing w:after="0" w:line="240" w:lineRule="auto"/>
              <w:jc w:val="center"/>
              <w:rPr>
                <w:rFonts w:ascii="Times New Roman" w:hAnsi="Times New Roman"/>
                <w:bCs/>
                <w:sz w:val="24"/>
                <w:szCs w:val="24"/>
              </w:rPr>
            </w:pPr>
            <w:r w:rsidRPr="002F3714">
              <w:rPr>
                <w:rFonts w:ascii="Times New Roman" w:hAnsi="Times New Roman"/>
                <w:bCs/>
                <w:sz w:val="24"/>
                <w:szCs w:val="24"/>
              </w:rPr>
              <w:t>4 курс 7 семестр</w:t>
            </w:r>
          </w:p>
          <w:p w14:paraId="25C09C68"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693D0EE1" w14:textId="77777777" w:rsidR="00520292" w:rsidRPr="002F3714"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708" w:type="pct"/>
            <w:vMerge w:val="restart"/>
          </w:tcPr>
          <w:p w14:paraId="6670CA6B" w14:textId="77777777" w:rsidR="00520292" w:rsidRPr="002F371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2F3714">
              <w:rPr>
                <w:rFonts w:ascii="Times New Roman" w:hAnsi="Times New Roman"/>
                <w:b/>
                <w:sz w:val="24"/>
                <w:szCs w:val="24"/>
              </w:rPr>
              <w:t xml:space="preserve">ОК 01, ОК 02, </w:t>
            </w:r>
          </w:p>
          <w:p w14:paraId="10124E4E" w14:textId="77777777" w:rsidR="00520292" w:rsidRPr="002F3714" w:rsidRDefault="00520292" w:rsidP="00520292">
            <w:pPr>
              <w:spacing w:after="0" w:line="240" w:lineRule="auto"/>
              <w:jc w:val="both"/>
              <w:rPr>
                <w:rFonts w:ascii="Times New Roman" w:hAnsi="Times New Roman"/>
                <w:b/>
                <w:sz w:val="24"/>
                <w:szCs w:val="24"/>
              </w:rPr>
            </w:pPr>
            <w:r w:rsidRPr="002F3714">
              <w:rPr>
                <w:rFonts w:ascii="Times New Roman" w:hAnsi="Times New Roman"/>
                <w:b/>
                <w:sz w:val="24"/>
                <w:szCs w:val="24"/>
              </w:rPr>
              <w:t>ПК 1.1-ПК 1.</w:t>
            </w:r>
          </w:p>
        </w:tc>
        <w:tc>
          <w:tcPr>
            <w:tcW w:w="1029" w:type="pct"/>
            <w:gridSpan w:val="2"/>
            <w:vMerge/>
          </w:tcPr>
          <w:p w14:paraId="2952BB3D"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58586B02" w14:textId="77777777" w:rsidTr="00520292">
        <w:tblPrEx>
          <w:tblCellMar>
            <w:left w:w="10" w:type="dxa"/>
            <w:right w:w="10" w:type="dxa"/>
          </w:tblCellMar>
        </w:tblPrEx>
        <w:trPr>
          <w:trHeight w:val="673"/>
        </w:trPr>
        <w:tc>
          <w:tcPr>
            <w:tcW w:w="922" w:type="pct"/>
            <w:vMerge/>
            <w:tcBorders>
              <w:right w:val="single" w:sz="2" w:space="0" w:color="auto"/>
            </w:tcBorders>
          </w:tcPr>
          <w:p w14:paraId="3C60DD1C"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6B0F5083"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Исследования и их роль в практической деятельности человека</w:t>
            </w:r>
          </w:p>
          <w:p w14:paraId="4590AD85"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Наука и общество. Общая тенденция развития современного материального и духовного производства.</w:t>
            </w:r>
          </w:p>
          <w:p w14:paraId="5A5DB1F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Определения понятий: «факт», «наука», «научный метод», «исследование», «научное исследование», «научная работа». Многозначность понятия «исследование». Основные характеристики исследования.</w:t>
            </w:r>
          </w:p>
        </w:tc>
        <w:tc>
          <w:tcPr>
            <w:tcW w:w="365" w:type="pct"/>
            <w:gridSpan w:val="2"/>
            <w:vAlign w:val="center"/>
          </w:tcPr>
          <w:p w14:paraId="5780303C"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8</w:t>
            </w:r>
          </w:p>
        </w:tc>
        <w:tc>
          <w:tcPr>
            <w:tcW w:w="708" w:type="pct"/>
            <w:vMerge/>
          </w:tcPr>
          <w:p w14:paraId="6BC744C9"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56A6CECD"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5317E31C" w14:textId="77777777" w:rsidTr="00520292">
        <w:tblPrEx>
          <w:tblCellMar>
            <w:left w:w="10" w:type="dxa"/>
            <w:right w:w="10" w:type="dxa"/>
          </w:tblCellMar>
        </w:tblPrEx>
        <w:trPr>
          <w:trHeight w:val="340"/>
        </w:trPr>
        <w:tc>
          <w:tcPr>
            <w:tcW w:w="922" w:type="pct"/>
            <w:vMerge w:val="restart"/>
            <w:tcBorders>
              <w:right w:val="single" w:sz="2" w:space="0" w:color="auto"/>
            </w:tcBorders>
          </w:tcPr>
          <w:p w14:paraId="530E1214"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Тема 9. Источники информации</w:t>
            </w:r>
          </w:p>
          <w:p w14:paraId="5DD867C0" w14:textId="77777777" w:rsidR="00520292" w:rsidRPr="002F3714" w:rsidRDefault="00520292" w:rsidP="00520292">
            <w:pPr>
              <w:spacing w:after="0" w:line="240" w:lineRule="auto"/>
              <w:jc w:val="both"/>
              <w:rPr>
                <w:rFonts w:ascii="Times New Roman" w:hAnsi="Times New Roman"/>
                <w:b/>
                <w:bCs/>
                <w:sz w:val="24"/>
                <w:szCs w:val="24"/>
              </w:rPr>
            </w:pPr>
          </w:p>
        </w:tc>
        <w:tc>
          <w:tcPr>
            <w:tcW w:w="1976" w:type="pct"/>
            <w:tcBorders>
              <w:left w:val="single" w:sz="2" w:space="0" w:color="auto"/>
            </w:tcBorders>
          </w:tcPr>
          <w:p w14:paraId="52110C76"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7317F14B"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6</w:t>
            </w:r>
          </w:p>
        </w:tc>
        <w:tc>
          <w:tcPr>
            <w:tcW w:w="708" w:type="pct"/>
            <w:vMerge w:val="restart"/>
          </w:tcPr>
          <w:p w14:paraId="7890AFB2" w14:textId="77777777" w:rsidR="00520292" w:rsidRPr="002F3714" w:rsidRDefault="00520292" w:rsidP="00520292">
            <w:pPr>
              <w:spacing w:after="0" w:line="240" w:lineRule="auto"/>
              <w:jc w:val="both"/>
              <w:rPr>
                <w:rFonts w:ascii="Times New Roman" w:hAnsi="Times New Roman"/>
                <w:b/>
                <w:sz w:val="24"/>
                <w:szCs w:val="24"/>
              </w:rPr>
            </w:pPr>
            <w:r w:rsidRPr="002F3714">
              <w:rPr>
                <w:rFonts w:ascii="Times New Roman" w:hAnsi="Times New Roman"/>
                <w:b/>
                <w:sz w:val="24"/>
                <w:szCs w:val="24"/>
              </w:rPr>
              <w:t xml:space="preserve">ОК 01, ОК 02, </w:t>
            </w:r>
          </w:p>
          <w:p w14:paraId="61B13DC4" w14:textId="77777777" w:rsidR="00520292" w:rsidRPr="002F3714" w:rsidRDefault="00520292" w:rsidP="00520292">
            <w:pPr>
              <w:spacing w:after="0" w:line="240" w:lineRule="auto"/>
              <w:jc w:val="both"/>
              <w:rPr>
                <w:rFonts w:ascii="Times New Roman" w:hAnsi="Times New Roman"/>
                <w:b/>
                <w:sz w:val="24"/>
                <w:szCs w:val="24"/>
              </w:rPr>
            </w:pPr>
            <w:r w:rsidRPr="002F3714">
              <w:rPr>
                <w:rFonts w:ascii="Times New Roman" w:hAnsi="Times New Roman"/>
                <w:b/>
                <w:sz w:val="24"/>
                <w:szCs w:val="24"/>
              </w:rPr>
              <w:t>ПК 1.1-ПК 1.5</w:t>
            </w:r>
          </w:p>
        </w:tc>
        <w:tc>
          <w:tcPr>
            <w:tcW w:w="1029" w:type="pct"/>
            <w:gridSpan w:val="2"/>
            <w:vMerge/>
          </w:tcPr>
          <w:p w14:paraId="679B7D04"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57DFB06C" w14:textId="77777777" w:rsidTr="00520292">
        <w:tblPrEx>
          <w:tblCellMar>
            <w:left w:w="10" w:type="dxa"/>
            <w:right w:w="10" w:type="dxa"/>
          </w:tblCellMar>
        </w:tblPrEx>
        <w:trPr>
          <w:trHeight w:val="673"/>
        </w:trPr>
        <w:tc>
          <w:tcPr>
            <w:tcW w:w="922" w:type="pct"/>
            <w:vMerge/>
            <w:tcBorders>
              <w:right w:val="single" w:sz="2" w:space="0" w:color="auto"/>
            </w:tcBorders>
          </w:tcPr>
          <w:p w14:paraId="56708F26"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373086D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Понятие «документ». Виды документов</w:t>
            </w:r>
          </w:p>
          <w:p w14:paraId="5BB0A384"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Термин «документ». Функции документа: общие, специальные. Виды документов:</w:t>
            </w:r>
          </w:p>
          <w:p w14:paraId="227DE382"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 xml:space="preserve"> с точки зрения их конструктивной формы, сточки зрения знаковой природы информации, сточки зрения их периодичности. сточки зрения характера текста, справочные.</w:t>
            </w:r>
          </w:p>
          <w:p w14:paraId="528DC2EC"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Методы анализа документов</w:t>
            </w:r>
          </w:p>
          <w:p w14:paraId="237BC9A1"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Методы анализа документов: контент-анализ, информационный метод.</w:t>
            </w:r>
          </w:p>
          <w:p w14:paraId="5EF2DC8F"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Информационно-библиографические ресурсы</w:t>
            </w:r>
          </w:p>
          <w:p w14:paraId="26044732"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 справочники, словари, энциклопедии;</w:t>
            </w:r>
          </w:p>
          <w:p w14:paraId="0D2C1C9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 библиографические издания, списки.</w:t>
            </w:r>
          </w:p>
          <w:p w14:paraId="70507A28"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 xml:space="preserve">- книги, журналы, газеты. </w:t>
            </w:r>
          </w:p>
          <w:p w14:paraId="5A6B331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 Интернет-ресурсы</w:t>
            </w:r>
          </w:p>
          <w:p w14:paraId="5D92C141"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Интернет при подготовке дипломной и курсовой работы</w:t>
            </w:r>
          </w:p>
          <w:p w14:paraId="620CCFA6"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Методика информационного поиска. Мультимедийные электронные энциклопедии на компакт-дисках CD и DVD. Ресурсы всемирной паутины. Поиск информационных ресурсов, поисковые системы Интернет.</w:t>
            </w:r>
          </w:p>
        </w:tc>
        <w:tc>
          <w:tcPr>
            <w:tcW w:w="365" w:type="pct"/>
            <w:gridSpan w:val="2"/>
            <w:vAlign w:val="center"/>
          </w:tcPr>
          <w:p w14:paraId="208708DF"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6</w:t>
            </w:r>
          </w:p>
        </w:tc>
        <w:tc>
          <w:tcPr>
            <w:tcW w:w="708" w:type="pct"/>
            <w:vMerge/>
          </w:tcPr>
          <w:p w14:paraId="776C0642"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06391B79"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7B52FF34" w14:textId="77777777" w:rsidTr="00520292">
        <w:tblPrEx>
          <w:tblCellMar>
            <w:left w:w="10" w:type="dxa"/>
            <w:right w:w="10" w:type="dxa"/>
          </w:tblCellMar>
        </w:tblPrEx>
        <w:trPr>
          <w:trHeight w:val="84"/>
        </w:trPr>
        <w:tc>
          <w:tcPr>
            <w:tcW w:w="922" w:type="pct"/>
            <w:vMerge w:val="restart"/>
            <w:tcBorders>
              <w:right w:val="single" w:sz="2" w:space="0" w:color="auto"/>
            </w:tcBorders>
          </w:tcPr>
          <w:p w14:paraId="3B7FF34E"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10. Итоговое занятие по практике</w:t>
            </w:r>
          </w:p>
          <w:p w14:paraId="36A5C988" w14:textId="77777777" w:rsidR="00520292" w:rsidRPr="002F3714" w:rsidRDefault="00520292" w:rsidP="00520292">
            <w:pPr>
              <w:spacing w:after="0" w:line="240" w:lineRule="auto"/>
              <w:jc w:val="both"/>
              <w:rPr>
                <w:rFonts w:ascii="Times New Roman" w:hAnsi="Times New Roman"/>
                <w:b/>
                <w:bCs/>
                <w:sz w:val="24"/>
                <w:szCs w:val="24"/>
              </w:rPr>
            </w:pPr>
          </w:p>
        </w:tc>
        <w:tc>
          <w:tcPr>
            <w:tcW w:w="1976" w:type="pct"/>
            <w:tcBorders>
              <w:left w:val="single" w:sz="2" w:space="0" w:color="auto"/>
            </w:tcBorders>
          </w:tcPr>
          <w:p w14:paraId="11314A37"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2AF8D15C"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b/>
                <w:bCs/>
                <w:sz w:val="24"/>
                <w:szCs w:val="24"/>
              </w:rPr>
              <w:t>2</w:t>
            </w:r>
          </w:p>
        </w:tc>
        <w:tc>
          <w:tcPr>
            <w:tcW w:w="708" w:type="pct"/>
            <w:vMerge w:val="restart"/>
          </w:tcPr>
          <w:p w14:paraId="268484CC" w14:textId="77777777" w:rsidR="00520292" w:rsidRPr="002F3714" w:rsidRDefault="00520292" w:rsidP="00520292">
            <w:pPr>
              <w:spacing w:after="0" w:line="240" w:lineRule="auto"/>
              <w:jc w:val="both"/>
              <w:rPr>
                <w:rFonts w:ascii="Times New Roman" w:hAnsi="Times New Roman"/>
                <w:sz w:val="24"/>
                <w:szCs w:val="24"/>
              </w:rPr>
            </w:pPr>
          </w:p>
        </w:tc>
        <w:tc>
          <w:tcPr>
            <w:tcW w:w="1029" w:type="pct"/>
            <w:gridSpan w:val="2"/>
            <w:vMerge/>
          </w:tcPr>
          <w:p w14:paraId="44E75FCC"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3C8886DD" w14:textId="77777777" w:rsidTr="00520292">
        <w:tblPrEx>
          <w:tblCellMar>
            <w:left w:w="10" w:type="dxa"/>
            <w:right w:w="10" w:type="dxa"/>
          </w:tblCellMar>
        </w:tblPrEx>
        <w:trPr>
          <w:trHeight w:val="673"/>
        </w:trPr>
        <w:tc>
          <w:tcPr>
            <w:tcW w:w="922" w:type="pct"/>
            <w:vMerge/>
            <w:tcBorders>
              <w:right w:val="single" w:sz="2" w:space="0" w:color="auto"/>
            </w:tcBorders>
          </w:tcPr>
          <w:p w14:paraId="3A1575E3"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64585304"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bCs/>
                <w:sz w:val="24"/>
                <w:szCs w:val="24"/>
              </w:rPr>
              <w:t>Подготовка  и защита практика за период обучения</w:t>
            </w:r>
          </w:p>
        </w:tc>
        <w:tc>
          <w:tcPr>
            <w:tcW w:w="365" w:type="pct"/>
            <w:gridSpan w:val="2"/>
            <w:vAlign w:val="center"/>
          </w:tcPr>
          <w:p w14:paraId="2B759A38"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2</w:t>
            </w:r>
          </w:p>
        </w:tc>
        <w:tc>
          <w:tcPr>
            <w:tcW w:w="708" w:type="pct"/>
            <w:vMerge/>
          </w:tcPr>
          <w:p w14:paraId="59AA210C"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6EC2A6DE"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40A11CDF" w14:textId="77777777" w:rsidTr="00520292">
        <w:tblPrEx>
          <w:tblCellMar>
            <w:left w:w="10" w:type="dxa"/>
            <w:right w:w="10" w:type="dxa"/>
          </w:tblCellMar>
        </w:tblPrEx>
        <w:trPr>
          <w:trHeight w:val="56"/>
        </w:trPr>
        <w:tc>
          <w:tcPr>
            <w:tcW w:w="922" w:type="pct"/>
            <w:vMerge w:val="restart"/>
            <w:tcBorders>
              <w:right w:val="single" w:sz="2" w:space="0" w:color="auto"/>
            </w:tcBorders>
          </w:tcPr>
          <w:p w14:paraId="5CAA9BA2"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11. Организация научно-исследовательской деятельности</w:t>
            </w:r>
          </w:p>
        </w:tc>
        <w:tc>
          <w:tcPr>
            <w:tcW w:w="1976" w:type="pct"/>
            <w:tcBorders>
              <w:left w:val="single" w:sz="2" w:space="0" w:color="auto"/>
            </w:tcBorders>
          </w:tcPr>
          <w:p w14:paraId="18217D68" w14:textId="77777777" w:rsidR="00520292" w:rsidRPr="002F3714" w:rsidRDefault="00520292" w:rsidP="00520292">
            <w:pPr>
              <w:spacing w:after="0" w:line="240" w:lineRule="auto"/>
              <w:jc w:val="center"/>
              <w:rPr>
                <w:rFonts w:ascii="Times New Roman" w:hAnsi="Times New Roman"/>
                <w:bCs/>
                <w:sz w:val="24"/>
                <w:szCs w:val="24"/>
              </w:rPr>
            </w:pPr>
            <w:r w:rsidRPr="002F3714">
              <w:rPr>
                <w:rFonts w:ascii="Times New Roman" w:hAnsi="Times New Roman"/>
                <w:bCs/>
                <w:sz w:val="24"/>
                <w:szCs w:val="24"/>
              </w:rPr>
              <w:t>4 курс 8 семестр</w:t>
            </w:r>
          </w:p>
          <w:p w14:paraId="57D4B34E"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vAlign w:val="center"/>
          </w:tcPr>
          <w:p w14:paraId="15EF9DD7" w14:textId="77777777" w:rsidR="00520292" w:rsidRPr="002F3714"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13</w:t>
            </w:r>
          </w:p>
        </w:tc>
        <w:tc>
          <w:tcPr>
            <w:tcW w:w="708" w:type="pct"/>
            <w:vMerge w:val="restart"/>
          </w:tcPr>
          <w:p w14:paraId="2487072A" w14:textId="77777777" w:rsidR="00520292" w:rsidRPr="002F3714" w:rsidRDefault="00520292" w:rsidP="00520292">
            <w:pPr>
              <w:spacing w:after="0" w:line="240" w:lineRule="auto"/>
              <w:jc w:val="both"/>
              <w:rPr>
                <w:rFonts w:ascii="Times New Roman" w:hAnsi="Times New Roman"/>
                <w:b/>
                <w:sz w:val="24"/>
                <w:szCs w:val="24"/>
              </w:rPr>
            </w:pPr>
            <w:r w:rsidRPr="002F3714">
              <w:rPr>
                <w:rFonts w:ascii="Times New Roman" w:hAnsi="Times New Roman"/>
                <w:b/>
                <w:sz w:val="24"/>
                <w:szCs w:val="24"/>
              </w:rPr>
              <w:t xml:space="preserve">ОК 01, ОК 02, </w:t>
            </w:r>
          </w:p>
          <w:p w14:paraId="6B2AA9BA"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b/>
                <w:sz w:val="24"/>
                <w:szCs w:val="24"/>
              </w:rPr>
              <w:t>ПК 1.1-ПК 1.5</w:t>
            </w:r>
          </w:p>
        </w:tc>
        <w:tc>
          <w:tcPr>
            <w:tcW w:w="1029" w:type="pct"/>
            <w:gridSpan w:val="2"/>
            <w:vMerge/>
          </w:tcPr>
          <w:p w14:paraId="5EBE2BBF"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05F1F83B" w14:textId="77777777" w:rsidTr="00520292">
        <w:tblPrEx>
          <w:tblCellMar>
            <w:left w:w="10" w:type="dxa"/>
            <w:right w:w="10" w:type="dxa"/>
          </w:tblCellMar>
        </w:tblPrEx>
        <w:trPr>
          <w:trHeight w:val="673"/>
        </w:trPr>
        <w:tc>
          <w:tcPr>
            <w:tcW w:w="922" w:type="pct"/>
            <w:vMerge/>
            <w:tcBorders>
              <w:right w:val="single" w:sz="2" w:space="0" w:color="auto"/>
            </w:tcBorders>
          </w:tcPr>
          <w:p w14:paraId="7FDD72B8"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6D8709A2"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Выбор темы. План работы</w:t>
            </w:r>
          </w:p>
          <w:p w14:paraId="70897160"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Разработка плана и темы исследовательской работы</w:t>
            </w:r>
          </w:p>
          <w:p w14:paraId="63CF74DF"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Постановка целей и задач исследования. Описание методов исследования</w:t>
            </w:r>
          </w:p>
          <w:p w14:paraId="28C378BD"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Определение структуры письменной работы. Формирование рабочих названий частей. Анализ х источников информации.</w:t>
            </w:r>
          </w:p>
          <w:p w14:paraId="6DFBA973"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Методика написания дипломного проекта</w:t>
            </w:r>
          </w:p>
          <w:p w14:paraId="6AA082DB"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Цели, задачи и требования к дипломной работе.</w:t>
            </w:r>
          </w:p>
          <w:p w14:paraId="2AC902EC"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Структура дипломной работы и требования к ее структурным элементам. Подготовка к выполнению дипломной работы. Организация выполнения дипломной работы.</w:t>
            </w:r>
          </w:p>
        </w:tc>
        <w:tc>
          <w:tcPr>
            <w:tcW w:w="365" w:type="pct"/>
            <w:gridSpan w:val="2"/>
            <w:vAlign w:val="center"/>
          </w:tcPr>
          <w:p w14:paraId="7C81D8C5"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7</w:t>
            </w:r>
          </w:p>
        </w:tc>
        <w:tc>
          <w:tcPr>
            <w:tcW w:w="708" w:type="pct"/>
            <w:vMerge/>
          </w:tcPr>
          <w:p w14:paraId="1C65F0E2"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0DD6D690"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299B86A1" w14:textId="77777777" w:rsidTr="00520292">
        <w:tblPrEx>
          <w:tblCellMar>
            <w:left w:w="10" w:type="dxa"/>
            <w:right w:w="10" w:type="dxa"/>
          </w:tblCellMar>
        </w:tblPrEx>
        <w:trPr>
          <w:trHeight w:val="340"/>
        </w:trPr>
        <w:tc>
          <w:tcPr>
            <w:tcW w:w="922" w:type="pct"/>
            <w:vMerge w:val="restart"/>
            <w:tcBorders>
              <w:right w:val="single" w:sz="2" w:space="0" w:color="auto"/>
            </w:tcBorders>
          </w:tcPr>
          <w:p w14:paraId="2ECC9F77" w14:textId="77777777" w:rsidR="00520292" w:rsidRPr="002F3714" w:rsidRDefault="00520292" w:rsidP="00520292">
            <w:pPr>
              <w:spacing w:after="0" w:line="240" w:lineRule="auto"/>
              <w:rPr>
                <w:rFonts w:ascii="Times New Roman" w:hAnsi="Times New Roman"/>
                <w:b/>
                <w:bCs/>
                <w:sz w:val="24"/>
                <w:szCs w:val="24"/>
              </w:rPr>
            </w:pPr>
            <w:r w:rsidRPr="002F3714">
              <w:rPr>
                <w:rFonts w:ascii="Times New Roman" w:hAnsi="Times New Roman"/>
                <w:b/>
                <w:bCs/>
                <w:sz w:val="24"/>
                <w:szCs w:val="24"/>
              </w:rPr>
              <w:t>Тема 12. Оформление и защита научно-исследовательской работы</w:t>
            </w:r>
          </w:p>
          <w:p w14:paraId="7B0E5C43" w14:textId="77777777" w:rsidR="00520292" w:rsidRPr="002F3714" w:rsidRDefault="00520292" w:rsidP="00520292">
            <w:pPr>
              <w:spacing w:after="0" w:line="240" w:lineRule="auto"/>
              <w:jc w:val="both"/>
              <w:rPr>
                <w:rFonts w:ascii="Times New Roman" w:hAnsi="Times New Roman"/>
                <w:b/>
                <w:bCs/>
                <w:sz w:val="24"/>
                <w:szCs w:val="24"/>
              </w:rPr>
            </w:pPr>
          </w:p>
        </w:tc>
        <w:tc>
          <w:tcPr>
            <w:tcW w:w="1976" w:type="pct"/>
            <w:tcBorders>
              <w:left w:val="single" w:sz="2" w:space="0" w:color="auto"/>
            </w:tcBorders>
          </w:tcPr>
          <w:p w14:paraId="70F673D8"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 xml:space="preserve">Содержание учебного материала </w:t>
            </w:r>
          </w:p>
        </w:tc>
        <w:tc>
          <w:tcPr>
            <w:tcW w:w="365" w:type="pct"/>
            <w:gridSpan w:val="2"/>
          </w:tcPr>
          <w:p w14:paraId="39C708E6"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sz w:val="24"/>
                <w:szCs w:val="24"/>
              </w:rPr>
              <w:t>6</w:t>
            </w:r>
          </w:p>
        </w:tc>
        <w:tc>
          <w:tcPr>
            <w:tcW w:w="708" w:type="pct"/>
            <w:vMerge w:val="restart"/>
          </w:tcPr>
          <w:p w14:paraId="23AD3AE5" w14:textId="77777777" w:rsidR="00520292" w:rsidRPr="002F3714" w:rsidRDefault="00520292" w:rsidP="00520292">
            <w:pPr>
              <w:spacing w:after="0" w:line="240" w:lineRule="auto"/>
              <w:jc w:val="both"/>
              <w:rPr>
                <w:rFonts w:ascii="Times New Roman" w:hAnsi="Times New Roman"/>
                <w:b/>
                <w:sz w:val="24"/>
                <w:szCs w:val="24"/>
              </w:rPr>
            </w:pPr>
            <w:r w:rsidRPr="002F3714">
              <w:rPr>
                <w:rFonts w:ascii="Times New Roman" w:hAnsi="Times New Roman"/>
                <w:b/>
                <w:sz w:val="24"/>
                <w:szCs w:val="24"/>
              </w:rPr>
              <w:t xml:space="preserve">ОК 01, ОК 02, </w:t>
            </w:r>
          </w:p>
          <w:p w14:paraId="47B926C7"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b/>
                <w:sz w:val="24"/>
                <w:szCs w:val="24"/>
              </w:rPr>
              <w:t>ПК 1.1-ПК 1.5</w:t>
            </w:r>
          </w:p>
        </w:tc>
        <w:tc>
          <w:tcPr>
            <w:tcW w:w="1029" w:type="pct"/>
            <w:gridSpan w:val="2"/>
            <w:vMerge/>
          </w:tcPr>
          <w:p w14:paraId="251173FD"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410A4C93" w14:textId="77777777" w:rsidTr="00520292">
        <w:tblPrEx>
          <w:tblCellMar>
            <w:left w:w="10" w:type="dxa"/>
            <w:right w:w="10" w:type="dxa"/>
          </w:tblCellMar>
        </w:tblPrEx>
        <w:trPr>
          <w:trHeight w:val="673"/>
        </w:trPr>
        <w:tc>
          <w:tcPr>
            <w:tcW w:w="922" w:type="pct"/>
            <w:vMerge/>
            <w:tcBorders>
              <w:right w:val="single" w:sz="2" w:space="0" w:color="auto"/>
            </w:tcBorders>
          </w:tcPr>
          <w:p w14:paraId="4E88A089"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6A837DA3"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Оформление структурных частей работы (Содержание, Введение, Заключение) Правила оформление библиографических ссылок. Оформление текстовой части. Оформление приложений дипломного проекта. Правила оформления библиографического списка (использованной литературы). .Технология подготовки доклада к защите дипломного проекта.</w:t>
            </w:r>
          </w:p>
        </w:tc>
        <w:tc>
          <w:tcPr>
            <w:tcW w:w="365" w:type="pct"/>
            <w:gridSpan w:val="2"/>
          </w:tcPr>
          <w:p w14:paraId="5177B632"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6</w:t>
            </w:r>
          </w:p>
        </w:tc>
        <w:tc>
          <w:tcPr>
            <w:tcW w:w="708" w:type="pct"/>
            <w:vMerge/>
          </w:tcPr>
          <w:p w14:paraId="78959026"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1CC808E7" w14:textId="77777777" w:rsidR="00520292" w:rsidRPr="002F3714" w:rsidRDefault="00520292" w:rsidP="00520292">
            <w:pPr>
              <w:spacing w:after="0" w:line="240" w:lineRule="auto"/>
              <w:rPr>
                <w:rFonts w:ascii="Times New Roman" w:hAnsi="Times New Roman"/>
                <w:b/>
                <w:bCs/>
                <w:sz w:val="24"/>
                <w:szCs w:val="24"/>
              </w:rPr>
            </w:pPr>
          </w:p>
        </w:tc>
      </w:tr>
      <w:tr w:rsidR="00520292" w:rsidRPr="002F3714" w14:paraId="36B0BA85" w14:textId="77777777" w:rsidTr="00520292">
        <w:tblPrEx>
          <w:tblCellMar>
            <w:left w:w="10" w:type="dxa"/>
            <w:right w:w="10" w:type="dxa"/>
          </w:tblCellMar>
        </w:tblPrEx>
        <w:trPr>
          <w:trHeight w:val="340"/>
        </w:trPr>
        <w:tc>
          <w:tcPr>
            <w:tcW w:w="922" w:type="pct"/>
            <w:vMerge w:val="restart"/>
            <w:tcBorders>
              <w:right w:val="single" w:sz="2" w:space="0" w:color="auto"/>
            </w:tcBorders>
          </w:tcPr>
          <w:p w14:paraId="43288842"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Тема 13.</w:t>
            </w:r>
            <w:r w:rsidRPr="002F3714">
              <w:rPr>
                <w:rFonts w:ascii="Times New Roman" w:hAnsi="Times New Roman"/>
                <w:sz w:val="24"/>
                <w:szCs w:val="24"/>
              </w:rPr>
              <w:t xml:space="preserve"> </w:t>
            </w:r>
            <w:r w:rsidRPr="002F3714">
              <w:rPr>
                <w:rFonts w:ascii="Times New Roman" w:hAnsi="Times New Roman"/>
                <w:b/>
                <w:bCs/>
                <w:sz w:val="24"/>
                <w:szCs w:val="24"/>
              </w:rPr>
              <w:t>Дифференцированный зачет</w:t>
            </w:r>
          </w:p>
        </w:tc>
        <w:tc>
          <w:tcPr>
            <w:tcW w:w="1976" w:type="pct"/>
            <w:tcBorders>
              <w:left w:val="single" w:sz="2" w:space="0" w:color="auto"/>
            </w:tcBorders>
          </w:tcPr>
          <w:p w14:paraId="05001230" w14:textId="77777777" w:rsidR="00520292" w:rsidRPr="002F3714" w:rsidRDefault="00520292" w:rsidP="00520292">
            <w:pPr>
              <w:spacing w:after="0" w:line="240" w:lineRule="auto"/>
              <w:jc w:val="both"/>
              <w:rPr>
                <w:rFonts w:ascii="Times New Roman" w:hAnsi="Times New Roman"/>
                <w:b/>
                <w:bCs/>
                <w:sz w:val="24"/>
                <w:szCs w:val="24"/>
              </w:rPr>
            </w:pPr>
            <w:r w:rsidRPr="002F3714">
              <w:rPr>
                <w:rFonts w:ascii="Times New Roman" w:hAnsi="Times New Roman"/>
                <w:b/>
                <w:bCs/>
                <w:sz w:val="24"/>
                <w:szCs w:val="24"/>
              </w:rPr>
              <w:t>Содержание учебного материала</w:t>
            </w:r>
          </w:p>
        </w:tc>
        <w:tc>
          <w:tcPr>
            <w:tcW w:w="365" w:type="pct"/>
            <w:gridSpan w:val="2"/>
          </w:tcPr>
          <w:p w14:paraId="6EC6767A" w14:textId="77777777" w:rsidR="00520292" w:rsidRPr="002F3714" w:rsidRDefault="00520292" w:rsidP="00520292">
            <w:pPr>
              <w:spacing w:after="0" w:line="240" w:lineRule="auto"/>
              <w:jc w:val="center"/>
              <w:rPr>
                <w:rFonts w:ascii="Times New Roman" w:hAnsi="Times New Roman"/>
                <w:b/>
                <w:bCs/>
                <w:sz w:val="24"/>
                <w:szCs w:val="24"/>
              </w:rPr>
            </w:pPr>
            <w:r w:rsidRPr="002F3714">
              <w:rPr>
                <w:rFonts w:ascii="Times New Roman" w:hAnsi="Times New Roman"/>
                <w:sz w:val="24"/>
                <w:szCs w:val="24"/>
              </w:rPr>
              <w:t>2</w:t>
            </w:r>
          </w:p>
        </w:tc>
        <w:tc>
          <w:tcPr>
            <w:tcW w:w="708" w:type="pct"/>
            <w:vMerge w:val="restart"/>
          </w:tcPr>
          <w:p w14:paraId="4EBC2B9E" w14:textId="77777777" w:rsidR="00520292" w:rsidRPr="002F3714" w:rsidRDefault="00520292" w:rsidP="00520292">
            <w:pPr>
              <w:spacing w:after="0" w:line="240" w:lineRule="auto"/>
              <w:jc w:val="both"/>
              <w:rPr>
                <w:rFonts w:ascii="Times New Roman" w:hAnsi="Times New Roman"/>
                <w:sz w:val="24"/>
                <w:szCs w:val="24"/>
              </w:rPr>
            </w:pPr>
          </w:p>
        </w:tc>
        <w:tc>
          <w:tcPr>
            <w:tcW w:w="1029" w:type="pct"/>
            <w:gridSpan w:val="2"/>
            <w:vMerge/>
          </w:tcPr>
          <w:p w14:paraId="23E22BA2" w14:textId="77777777" w:rsidR="00520292" w:rsidRPr="002F3714" w:rsidRDefault="00520292" w:rsidP="00520292">
            <w:pPr>
              <w:spacing w:after="0" w:line="240" w:lineRule="auto"/>
              <w:jc w:val="both"/>
              <w:rPr>
                <w:rFonts w:ascii="Times New Roman" w:hAnsi="Times New Roman"/>
                <w:sz w:val="24"/>
                <w:szCs w:val="24"/>
              </w:rPr>
            </w:pPr>
          </w:p>
        </w:tc>
      </w:tr>
      <w:tr w:rsidR="00520292" w:rsidRPr="002F3714" w14:paraId="1532C5E1" w14:textId="77777777" w:rsidTr="00520292">
        <w:tblPrEx>
          <w:tblCellMar>
            <w:left w:w="10" w:type="dxa"/>
            <w:right w:w="10" w:type="dxa"/>
          </w:tblCellMar>
        </w:tblPrEx>
        <w:trPr>
          <w:trHeight w:val="673"/>
        </w:trPr>
        <w:tc>
          <w:tcPr>
            <w:tcW w:w="922" w:type="pct"/>
            <w:vMerge/>
            <w:tcBorders>
              <w:right w:val="single" w:sz="2" w:space="0" w:color="auto"/>
            </w:tcBorders>
          </w:tcPr>
          <w:p w14:paraId="34F063E6" w14:textId="77777777" w:rsidR="00520292" w:rsidRPr="002F3714" w:rsidRDefault="00520292" w:rsidP="00520292">
            <w:pPr>
              <w:spacing w:after="0" w:line="240" w:lineRule="auto"/>
              <w:rPr>
                <w:rFonts w:ascii="Times New Roman" w:hAnsi="Times New Roman"/>
                <w:b/>
                <w:bCs/>
                <w:sz w:val="24"/>
                <w:szCs w:val="24"/>
              </w:rPr>
            </w:pPr>
          </w:p>
        </w:tc>
        <w:tc>
          <w:tcPr>
            <w:tcW w:w="1976" w:type="pct"/>
            <w:tcBorders>
              <w:left w:val="single" w:sz="2" w:space="0" w:color="auto"/>
            </w:tcBorders>
          </w:tcPr>
          <w:p w14:paraId="05353165" w14:textId="77777777" w:rsidR="00520292" w:rsidRPr="002F3714" w:rsidRDefault="00520292" w:rsidP="00520292">
            <w:pPr>
              <w:spacing w:after="0" w:line="240" w:lineRule="auto"/>
              <w:jc w:val="both"/>
              <w:rPr>
                <w:rFonts w:ascii="Times New Roman" w:hAnsi="Times New Roman"/>
                <w:sz w:val="24"/>
                <w:szCs w:val="24"/>
              </w:rPr>
            </w:pPr>
            <w:r w:rsidRPr="002F3714">
              <w:rPr>
                <w:rFonts w:ascii="Times New Roman" w:hAnsi="Times New Roman"/>
                <w:sz w:val="24"/>
                <w:szCs w:val="24"/>
              </w:rPr>
              <w:t>Защита практики</w:t>
            </w:r>
          </w:p>
        </w:tc>
        <w:tc>
          <w:tcPr>
            <w:tcW w:w="365" w:type="pct"/>
            <w:gridSpan w:val="2"/>
          </w:tcPr>
          <w:p w14:paraId="64B4A410" w14:textId="77777777" w:rsidR="00520292" w:rsidRPr="002F3714" w:rsidRDefault="00520292" w:rsidP="00520292">
            <w:pPr>
              <w:spacing w:after="0" w:line="240" w:lineRule="auto"/>
              <w:jc w:val="center"/>
              <w:rPr>
                <w:rFonts w:ascii="Times New Roman" w:hAnsi="Times New Roman"/>
                <w:sz w:val="24"/>
                <w:szCs w:val="24"/>
              </w:rPr>
            </w:pPr>
            <w:r w:rsidRPr="002F3714">
              <w:rPr>
                <w:rFonts w:ascii="Times New Roman" w:hAnsi="Times New Roman"/>
                <w:sz w:val="24"/>
                <w:szCs w:val="24"/>
              </w:rPr>
              <w:t>2</w:t>
            </w:r>
          </w:p>
        </w:tc>
        <w:tc>
          <w:tcPr>
            <w:tcW w:w="708" w:type="pct"/>
            <w:vMerge/>
          </w:tcPr>
          <w:p w14:paraId="0106F8BF" w14:textId="77777777" w:rsidR="00520292" w:rsidRPr="002F3714" w:rsidRDefault="00520292" w:rsidP="00520292">
            <w:pPr>
              <w:spacing w:after="0" w:line="240" w:lineRule="auto"/>
              <w:rPr>
                <w:rFonts w:ascii="Times New Roman" w:hAnsi="Times New Roman"/>
                <w:b/>
                <w:bCs/>
                <w:sz w:val="24"/>
                <w:szCs w:val="24"/>
              </w:rPr>
            </w:pPr>
          </w:p>
        </w:tc>
        <w:tc>
          <w:tcPr>
            <w:tcW w:w="1029" w:type="pct"/>
            <w:gridSpan w:val="2"/>
            <w:vMerge/>
          </w:tcPr>
          <w:p w14:paraId="03815F54" w14:textId="77777777" w:rsidR="00520292" w:rsidRPr="002F3714" w:rsidRDefault="00520292" w:rsidP="00520292">
            <w:pPr>
              <w:spacing w:after="0" w:line="240" w:lineRule="auto"/>
              <w:rPr>
                <w:rFonts w:ascii="Times New Roman" w:hAnsi="Times New Roman"/>
                <w:b/>
                <w:bCs/>
                <w:sz w:val="24"/>
                <w:szCs w:val="24"/>
              </w:rPr>
            </w:pPr>
          </w:p>
        </w:tc>
      </w:tr>
    </w:tbl>
    <w:tbl>
      <w:tblPr>
        <w:tblStyle w:val="a4"/>
        <w:tblW w:w="15877" w:type="dxa"/>
        <w:tblInd w:w="-318" w:type="dxa"/>
        <w:tblLook w:val="04A0" w:firstRow="1" w:lastRow="0" w:firstColumn="1" w:lastColumn="0" w:noHBand="0" w:noVBand="1"/>
      </w:tblPr>
      <w:tblGrid>
        <w:gridCol w:w="2978"/>
        <w:gridCol w:w="6237"/>
        <w:gridCol w:w="1134"/>
        <w:gridCol w:w="2268"/>
        <w:gridCol w:w="3260"/>
      </w:tblGrid>
      <w:tr w:rsidR="00520292" w14:paraId="25A1F9D9" w14:textId="77777777" w:rsidTr="00520292">
        <w:tc>
          <w:tcPr>
            <w:tcW w:w="2978" w:type="dxa"/>
            <w:shd w:val="clear" w:color="auto" w:fill="D9D9D9" w:themeFill="background1" w:themeFillShade="D9"/>
          </w:tcPr>
          <w:p w14:paraId="57DDF5BA" w14:textId="77777777" w:rsidR="00520292" w:rsidRPr="00F210D8" w:rsidRDefault="00520292" w:rsidP="00520292">
            <w:pPr>
              <w:rPr>
                <w:rFonts w:ascii="Times New Roman" w:hAnsi="Times New Roman"/>
                <w:b/>
                <w:sz w:val="24"/>
                <w:szCs w:val="24"/>
              </w:rPr>
            </w:pPr>
            <w:r w:rsidRPr="00F210D8">
              <w:rPr>
                <w:rFonts w:ascii="Times New Roman" w:hAnsi="Times New Roman"/>
                <w:b/>
                <w:sz w:val="24"/>
                <w:szCs w:val="24"/>
              </w:rPr>
              <w:t>Раздел 2. Производственная практика (по профилю специальности)</w:t>
            </w:r>
          </w:p>
        </w:tc>
        <w:tc>
          <w:tcPr>
            <w:tcW w:w="6237" w:type="dxa"/>
            <w:shd w:val="clear" w:color="auto" w:fill="D9D9D9" w:themeFill="background1" w:themeFillShade="D9"/>
          </w:tcPr>
          <w:p w14:paraId="7928C8D9" w14:textId="77777777" w:rsidR="00520292" w:rsidRPr="00F210D8" w:rsidRDefault="00520292" w:rsidP="00520292">
            <w:pPr>
              <w:jc w:val="both"/>
              <w:rPr>
                <w:rFonts w:ascii="Times New Roman" w:hAnsi="Times New Roman"/>
                <w:b/>
                <w:sz w:val="24"/>
                <w:szCs w:val="24"/>
              </w:rPr>
            </w:pPr>
            <w:r w:rsidRPr="00F210D8">
              <w:rPr>
                <w:rFonts w:ascii="Times New Roman" w:hAnsi="Times New Roman"/>
                <w:sz w:val="24"/>
                <w:szCs w:val="24"/>
              </w:rPr>
              <w:t>3 курс 6 семестр</w:t>
            </w:r>
            <w:r w:rsidRPr="00F210D8">
              <w:rPr>
                <w:rFonts w:ascii="Times New Roman" w:hAnsi="Times New Roman"/>
                <w:b/>
                <w:sz w:val="24"/>
                <w:szCs w:val="24"/>
              </w:rPr>
              <w:t xml:space="preserve"> Содержание учебной дисциплины</w:t>
            </w:r>
          </w:p>
        </w:tc>
        <w:tc>
          <w:tcPr>
            <w:tcW w:w="1134" w:type="dxa"/>
            <w:shd w:val="clear" w:color="auto" w:fill="D9D9D9" w:themeFill="background1" w:themeFillShade="D9"/>
          </w:tcPr>
          <w:p w14:paraId="2CAE2EE9" w14:textId="77777777" w:rsidR="00520292" w:rsidRPr="00F210D8" w:rsidRDefault="00520292" w:rsidP="00520292">
            <w:pPr>
              <w:jc w:val="center"/>
              <w:rPr>
                <w:rFonts w:ascii="Times New Roman" w:hAnsi="Times New Roman"/>
                <w:b/>
                <w:sz w:val="24"/>
                <w:szCs w:val="24"/>
              </w:rPr>
            </w:pPr>
            <w:r w:rsidRPr="00F210D8">
              <w:rPr>
                <w:rFonts w:ascii="Times New Roman" w:hAnsi="Times New Roman"/>
                <w:b/>
                <w:sz w:val="24"/>
                <w:szCs w:val="24"/>
              </w:rPr>
              <w:t>6</w:t>
            </w:r>
          </w:p>
        </w:tc>
        <w:tc>
          <w:tcPr>
            <w:tcW w:w="2268" w:type="dxa"/>
            <w:shd w:val="clear" w:color="auto" w:fill="D9D9D9" w:themeFill="background1" w:themeFillShade="D9"/>
          </w:tcPr>
          <w:p w14:paraId="314A60B6" w14:textId="77777777" w:rsidR="00520292" w:rsidRPr="00F210D8" w:rsidRDefault="00520292" w:rsidP="00520292">
            <w:pPr>
              <w:rPr>
                <w:rFonts w:ascii="Times New Roman" w:hAnsi="Times New Roman"/>
                <w:sz w:val="24"/>
                <w:szCs w:val="24"/>
              </w:rPr>
            </w:pPr>
            <w:r w:rsidRPr="00F210D8">
              <w:rPr>
                <w:rFonts w:ascii="Times New Roman" w:hAnsi="Times New Roman"/>
                <w:sz w:val="24"/>
                <w:szCs w:val="24"/>
              </w:rPr>
              <w:t>ОК 01, ОК 02, ОК 03, ОК 04,, ПК 1.1, ПК 1.2, ПК 1.3, ПК 1.4, ПК 1.5, ПК 1.8</w:t>
            </w:r>
          </w:p>
        </w:tc>
        <w:tc>
          <w:tcPr>
            <w:tcW w:w="3260" w:type="dxa"/>
            <w:shd w:val="clear" w:color="auto" w:fill="D9D9D9" w:themeFill="background1" w:themeFillShade="D9"/>
          </w:tcPr>
          <w:p w14:paraId="0D6CE536" w14:textId="77777777" w:rsidR="00520292" w:rsidRPr="00F210D8" w:rsidRDefault="00520292" w:rsidP="00520292">
            <w:pPr>
              <w:jc w:val="both"/>
              <w:rPr>
                <w:rFonts w:ascii="Times New Roman" w:hAnsi="Times New Roman"/>
                <w:sz w:val="24"/>
                <w:szCs w:val="24"/>
              </w:rPr>
            </w:pPr>
            <w:r w:rsidRPr="00F210D8">
              <w:rPr>
                <w:rFonts w:ascii="Times New Roman" w:hAnsi="Times New Roman"/>
                <w:sz w:val="24"/>
                <w:szCs w:val="24"/>
              </w:rPr>
              <w:t>Ведение отчетной документации по практике</w:t>
            </w:r>
          </w:p>
        </w:tc>
      </w:tr>
      <w:tr w:rsidR="00520292" w14:paraId="2181A1F5" w14:textId="77777777" w:rsidTr="00520292">
        <w:trPr>
          <w:trHeight w:val="934"/>
        </w:trPr>
        <w:tc>
          <w:tcPr>
            <w:tcW w:w="2978" w:type="dxa"/>
          </w:tcPr>
          <w:p w14:paraId="51FABA45" w14:textId="77777777" w:rsidR="00520292" w:rsidRDefault="00520292" w:rsidP="00520292">
            <w:pPr>
              <w:rPr>
                <w:rFonts w:ascii="Times New Roman" w:hAnsi="Times New Roman"/>
                <w:b/>
                <w:sz w:val="24"/>
                <w:szCs w:val="24"/>
              </w:rPr>
            </w:pPr>
            <w:r>
              <w:rPr>
                <w:rFonts w:ascii="Times New Roman" w:hAnsi="Times New Roman"/>
                <w:b/>
                <w:sz w:val="24"/>
                <w:szCs w:val="24"/>
              </w:rPr>
              <w:t>Тема 2.1.</w:t>
            </w:r>
            <w:r w:rsidRPr="00B77D36">
              <w:rPr>
                <w:rFonts w:ascii="Times New Roman" w:hAnsi="Times New Roman"/>
                <w:sz w:val="24"/>
                <w:szCs w:val="24"/>
              </w:rPr>
              <w:t xml:space="preserve"> Организационные вопросы оформления в организации.</w:t>
            </w:r>
          </w:p>
        </w:tc>
        <w:tc>
          <w:tcPr>
            <w:tcW w:w="6237" w:type="dxa"/>
          </w:tcPr>
          <w:p w14:paraId="1AC8CB00" w14:textId="77777777" w:rsidR="00520292" w:rsidRPr="00194576" w:rsidRDefault="00520292" w:rsidP="00520292">
            <w:pPr>
              <w:jc w:val="both"/>
              <w:rPr>
                <w:rFonts w:ascii="Times New Roman" w:hAnsi="Times New Roman"/>
                <w:sz w:val="24"/>
                <w:szCs w:val="24"/>
              </w:rPr>
            </w:pPr>
            <w:r w:rsidRPr="0003462A">
              <w:rPr>
                <w:rStyle w:val="apple-style-span"/>
                <w:sz w:val="24"/>
                <w:szCs w:val="24"/>
                <w:shd w:val="clear" w:color="auto" w:fill="FFFFFF"/>
              </w:rPr>
              <w:t xml:space="preserve">Ознакомление со структурой и характером деятельности подразделения, уточнение задания на практику. </w:t>
            </w:r>
            <w:r w:rsidRPr="0003462A">
              <w:rPr>
                <w:sz w:val="24"/>
                <w:szCs w:val="24"/>
              </w:rPr>
              <w:t>Основные требования по охране труда базы практики.</w:t>
            </w:r>
            <w:r w:rsidRPr="0003462A">
              <w:rPr>
                <w:sz w:val="24"/>
                <w:szCs w:val="24"/>
                <w:shd w:val="clear" w:color="auto" w:fill="FFFFFF"/>
              </w:rPr>
              <w:t xml:space="preserve"> </w:t>
            </w:r>
            <w:r w:rsidRPr="0003462A">
              <w:rPr>
                <w:sz w:val="24"/>
                <w:szCs w:val="24"/>
              </w:rPr>
              <w:t>Внутренний распорядок работы базы практики.</w:t>
            </w:r>
            <w:r w:rsidRPr="0003462A">
              <w:rPr>
                <w:sz w:val="24"/>
                <w:szCs w:val="24"/>
                <w:shd w:val="clear" w:color="auto" w:fill="FFFFFF"/>
              </w:rPr>
              <w:t xml:space="preserve"> </w:t>
            </w:r>
            <w:r w:rsidRPr="0003462A">
              <w:rPr>
                <w:sz w:val="24"/>
                <w:szCs w:val="24"/>
              </w:rPr>
              <w:t>Основные формы работы на базе практики.</w:t>
            </w:r>
            <w:r w:rsidRPr="0003462A">
              <w:rPr>
                <w:sz w:val="24"/>
                <w:szCs w:val="24"/>
                <w:shd w:val="clear" w:color="auto" w:fill="FFFFFF"/>
              </w:rPr>
              <w:t xml:space="preserve"> </w:t>
            </w:r>
            <w:r w:rsidRPr="0003462A">
              <w:rPr>
                <w:sz w:val="24"/>
                <w:szCs w:val="24"/>
              </w:rPr>
              <w:t>Основные формы сбора данных для составления отчета по практике.</w:t>
            </w:r>
            <w:r w:rsidRPr="0003462A">
              <w:rPr>
                <w:sz w:val="24"/>
                <w:szCs w:val="24"/>
                <w:shd w:val="clear" w:color="auto" w:fill="FFFFFF"/>
              </w:rPr>
              <w:t xml:space="preserve"> </w:t>
            </w:r>
          </w:p>
        </w:tc>
        <w:tc>
          <w:tcPr>
            <w:tcW w:w="1134" w:type="dxa"/>
          </w:tcPr>
          <w:p w14:paraId="242081FD" w14:textId="77777777" w:rsidR="00520292" w:rsidRPr="006258DB" w:rsidRDefault="00520292" w:rsidP="00520292">
            <w:pPr>
              <w:jc w:val="center"/>
              <w:rPr>
                <w:rFonts w:ascii="Times New Roman" w:hAnsi="Times New Roman"/>
                <w:sz w:val="24"/>
                <w:szCs w:val="24"/>
              </w:rPr>
            </w:pPr>
            <w:r w:rsidRPr="005B2B26">
              <w:rPr>
                <w:rFonts w:ascii="Times New Roman" w:hAnsi="Times New Roman"/>
                <w:sz w:val="24"/>
                <w:szCs w:val="24"/>
              </w:rPr>
              <w:t>6</w:t>
            </w:r>
          </w:p>
        </w:tc>
        <w:tc>
          <w:tcPr>
            <w:tcW w:w="2268" w:type="dxa"/>
          </w:tcPr>
          <w:p w14:paraId="0E27893A" w14:textId="77777777" w:rsidR="00520292" w:rsidRDefault="00520292" w:rsidP="00520292">
            <w:pPr>
              <w:rPr>
                <w:rFonts w:ascii="Times New Roman" w:hAnsi="Times New Roman"/>
                <w:b/>
                <w:sz w:val="24"/>
                <w:szCs w:val="24"/>
              </w:rPr>
            </w:pPr>
          </w:p>
        </w:tc>
        <w:tc>
          <w:tcPr>
            <w:tcW w:w="3260" w:type="dxa"/>
          </w:tcPr>
          <w:p w14:paraId="1DC82008" w14:textId="77777777" w:rsidR="00520292" w:rsidRDefault="00520292" w:rsidP="00520292">
            <w:pPr>
              <w:jc w:val="both"/>
              <w:rPr>
                <w:rFonts w:ascii="Times New Roman" w:hAnsi="Times New Roman"/>
                <w:b/>
                <w:sz w:val="24"/>
                <w:szCs w:val="24"/>
              </w:rPr>
            </w:pPr>
          </w:p>
        </w:tc>
      </w:tr>
      <w:tr w:rsidR="00520292" w14:paraId="056700A9" w14:textId="77777777" w:rsidTr="00520292">
        <w:tc>
          <w:tcPr>
            <w:tcW w:w="2978" w:type="dxa"/>
          </w:tcPr>
          <w:p w14:paraId="052EFFAF" w14:textId="77777777" w:rsidR="00520292" w:rsidRDefault="00520292" w:rsidP="00520292">
            <w:pPr>
              <w:rPr>
                <w:rFonts w:ascii="Times New Roman" w:hAnsi="Times New Roman"/>
                <w:b/>
                <w:sz w:val="24"/>
                <w:szCs w:val="24"/>
              </w:rPr>
            </w:pPr>
            <w:r>
              <w:rPr>
                <w:rFonts w:ascii="Times New Roman" w:hAnsi="Times New Roman"/>
                <w:b/>
                <w:sz w:val="24"/>
                <w:szCs w:val="24"/>
              </w:rPr>
              <w:t>Тема 2.2.</w:t>
            </w:r>
            <w:r w:rsidRPr="00B77D36">
              <w:rPr>
                <w:rFonts w:ascii="Times New Roman" w:hAnsi="Times New Roman"/>
                <w:sz w:val="24"/>
                <w:szCs w:val="24"/>
              </w:rPr>
              <w:t xml:space="preserve"> История развития организации.</w:t>
            </w:r>
          </w:p>
        </w:tc>
        <w:tc>
          <w:tcPr>
            <w:tcW w:w="6237" w:type="dxa"/>
          </w:tcPr>
          <w:p w14:paraId="7713A195" w14:textId="77777777" w:rsidR="00520292" w:rsidRPr="00194576" w:rsidRDefault="00520292" w:rsidP="00520292">
            <w:pPr>
              <w:jc w:val="both"/>
              <w:rPr>
                <w:rFonts w:ascii="Times New Roman" w:hAnsi="Times New Roman"/>
                <w:b/>
                <w:sz w:val="24"/>
                <w:szCs w:val="24"/>
              </w:rPr>
            </w:pPr>
            <w:r>
              <w:rPr>
                <w:rFonts w:ascii="Times New Roman" w:hAnsi="Times New Roman"/>
                <w:b/>
                <w:sz w:val="24"/>
                <w:szCs w:val="24"/>
              </w:rPr>
              <w:t>Содержание учебной дисциплины</w:t>
            </w:r>
          </w:p>
        </w:tc>
        <w:tc>
          <w:tcPr>
            <w:tcW w:w="1134" w:type="dxa"/>
          </w:tcPr>
          <w:p w14:paraId="472AB622" w14:textId="77777777" w:rsidR="00520292" w:rsidRDefault="00520292" w:rsidP="00520292">
            <w:pPr>
              <w:jc w:val="center"/>
              <w:rPr>
                <w:rFonts w:ascii="Times New Roman" w:hAnsi="Times New Roman"/>
                <w:b/>
                <w:sz w:val="24"/>
                <w:szCs w:val="24"/>
              </w:rPr>
            </w:pPr>
            <w:r w:rsidRPr="005B2B26">
              <w:rPr>
                <w:rFonts w:ascii="Times New Roman" w:hAnsi="Times New Roman"/>
                <w:b/>
                <w:sz w:val="24"/>
                <w:szCs w:val="24"/>
              </w:rPr>
              <w:t>14</w:t>
            </w:r>
          </w:p>
        </w:tc>
        <w:tc>
          <w:tcPr>
            <w:tcW w:w="2268" w:type="dxa"/>
          </w:tcPr>
          <w:p w14:paraId="4C9A0A7F" w14:textId="77777777" w:rsidR="00520292" w:rsidRDefault="00520292" w:rsidP="00520292">
            <w:pPr>
              <w:rPr>
                <w:rFonts w:ascii="Times New Roman" w:hAnsi="Times New Roman"/>
                <w:b/>
                <w:sz w:val="24"/>
                <w:szCs w:val="24"/>
              </w:rPr>
            </w:pPr>
            <w:r w:rsidRPr="00194576">
              <w:rPr>
                <w:rFonts w:ascii="Times New Roman" w:hAnsi="Times New Roman"/>
                <w:sz w:val="24"/>
                <w:szCs w:val="24"/>
              </w:rPr>
              <w:t>ОК 01, ОК 02, ОК 03, ОК 04</w:t>
            </w:r>
            <w:r>
              <w:rPr>
                <w:rFonts w:ascii="Times New Roman" w:hAnsi="Times New Roman"/>
                <w:sz w:val="24"/>
                <w:szCs w:val="24"/>
              </w:rPr>
              <w:t>,, ПК 1.1, ПК 1.2, ПК 1.3, ПК 1.4, ПК 1.5, ПК 1.8</w:t>
            </w:r>
          </w:p>
        </w:tc>
        <w:tc>
          <w:tcPr>
            <w:tcW w:w="3260" w:type="dxa"/>
          </w:tcPr>
          <w:p w14:paraId="4C91834D" w14:textId="77777777" w:rsidR="00520292" w:rsidRDefault="00520292" w:rsidP="00520292">
            <w:pPr>
              <w:jc w:val="both"/>
              <w:rPr>
                <w:rFonts w:ascii="Times New Roman" w:hAnsi="Times New Roman"/>
                <w:b/>
                <w:sz w:val="24"/>
                <w:szCs w:val="24"/>
              </w:rPr>
            </w:pPr>
            <w:r>
              <w:rPr>
                <w:rFonts w:ascii="Times New Roman" w:hAnsi="Times New Roman"/>
                <w:sz w:val="24"/>
                <w:szCs w:val="24"/>
              </w:rPr>
              <w:t>Ведение отчетной документации по практике</w:t>
            </w:r>
          </w:p>
        </w:tc>
      </w:tr>
      <w:tr w:rsidR="00520292" w14:paraId="6D0D129A" w14:textId="77777777" w:rsidTr="00520292">
        <w:tc>
          <w:tcPr>
            <w:tcW w:w="2978" w:type="dxa"/>
          </w:tcPr>
          <w:p w14:paraId="5B910525" w14:textId="77777777" w:rsidR="00520292" w:rsidRDefault="00520292" w:rsidP="00520292">
            <w:pPr>
              <w:rPr>
                <w:rFonts w:ascii="Times New Roman" w:hAnsi="Times New Roman"/>
                <w:b/>
                <w:sz w:val="24"/>
                <w:szCs w:val="24"/>
              </w:rPr>
            </w:pPr>
          </w:p>
        </w:tc>
        <w:tc>
          <w:tcPr>
            <w:tcW w:w="6237" w:type="dxa"/>
          </w:tcPr>
          <w:p w14:paraId="657F4DA8" w14:textId="77777777" w:rsidR="00520292" w:rsidRPr="00F65DE1" w:rsidRDefault="00520292" w:rsidP="00520292">
            <w:pPr>
              <w:contextualSpacing/>
              <w:jc w:val="both"/>
              <w:rPr>
                <w:sz w:val="24"/>
                <w:szCs w:val="24"/>
              </w:rPr>
            </w:pPr>
            <w:r w:rsidRPr="0003462A">
              <w:rPr>
                <w:sz w:val="24"/>
                <w:szCs w:val="24"/>
              </w:rPr>
              <w:t>Оценка современных новаторских методов организации культурного досуга, роль персонала в достижении поставленных целей.</w:t>
            </w:r>
          </w:p>
        </w:tc>
        <w:tc>
          <w:tcPr>
            <w:tcW w:w="1134" w:type="dxa"/>
          </w:tcPr>
          <w:p w14:paraId="5FD3117A" w14:textId="77777777" w:rsidR="00520292" w:rsidRPr="006258DB" w:rsidRDefault="00520292" w:rsidP="00520292">
            <w:pPr>
              <w:jc w:val="center"/>
              <w:rPr>
                <w:rFonts w:ascii="Times New Roman" w:hAnsi="Times New Roman"/>
                <w:sz w:val="24"/>
                <w:szCs w:val="24"/>
              </w:rPr>
            </w:pPr>
            <w:r w:rsidRPr="005B2B26">
              <w:rPr>
                <w:rFonts w:ascii="Times New Roman" w:hAnsi="Times New Roman"/>
                <w:sz w:val="24"/>
                <w:szCs w:val="24"/>
              </w:rPr>
              <w:t>14</w:t>
            </w:r>
          </w:p>
        </w:tc>
        <w:tc>
          <w:tcPr>
            <w:tcW w:w="2268" w:type="dxa"/>
          </w:tcPr>
          <w:p w14:paraId="3F52614B" w14:textId="77777777" w:rsidR="00520292" w:rsidRDefault="00520292" w:rsidP="00520292">
            <w:pPr>
              <w:rPr>
                <w:rFonts w:ascii="Times New Roman" w:hAnsi="Times New Roman"/>
                <w:b/>
                <w:sz w:val="24"/>
                <w:szCs w:val="24"/>
              </w:rPr>
            </w:pPr>
          </w:p>
        </w:tc>
        <w:tc>
          <w:tcPr>
            <w:tcW w:w="3260" w:type="dxa"/>
          </w:tcPr>
          <w:p w14:paraId="566B4A45" w14:textId="77777777" w:rsidR="00520292" w:rsidRDefault="00520292" w:rsidP="00520292">
            <w:pPr>
              <w:jc w:val="both"/>
              <w:rPr>
                <w:rFonts w:ascii="Times New Roman" w:hAnsi="Times New Roman"/>
                <w:b/>
                <w:sz w:val="24"/>
                <w:szCs w:val="24"/>
              </w:rPr>
            </w:pPr>
          </w:p>
        </w:tc>
      </w:tr>
      <w:tr w:rsidR="00520292" w14:paraId="44ED0F06" w14:textId="77777777" w:rsidTr="00520292">
        <w:tc>
          <w:tcPr>
            <w:tcW w:w="2978" w:type="dxa"/>
          </w:tcPr>
          <w:p w14:paraId="298FA079" w14:textId="77777777" w:rsidR="00520292" w:rsidRDefault="00520292" w:rsidP="00520292">
            <w:pPr>
              <w:rPr>
                <w:rFonts w:ascii="Times New Roman" w:hAnsi="Times New Roman"/>
                <w:b/>
                <w:sz w:val="24"/>
                <w:szCs w:val="24"/>
              </w:rPr>
            </w:pPr>
            <w:r w:rsidRPr="004667AB">
              <w:rPr>
                <w:rFonts w:ascii="Times New Roman" w:hAnsi="Times New Roman"/>
                <w:b/>
                <w:sz w:val="24"/>
                <w:szCs w:val="24"/>
              </w:rPr>
              <w:t>Тема 2.</w:t>
            </w:r>
            <w:r>
              <w:rPr>
                <w:rFonts w:ascii="Times New Roman" w:hAnsi="Times New Roman"/>
                <w:b/>
                <w:sz w:val="24"/>
                <w:szCs w:val="24"/>
              </w:rPr>
              <w:t>3</w:t>
            </w:r>
            <w:r w:rsidRPr="004667AB">
              <w:rPr>
                <w:rFonts w:ascii="Times New Roman" w:hAnsi="Times New Roman"/>
                <w:b/>
                <w:sz w:val="24"/>
                <w:szCs w:val="24"/>
              </w:rPr>
              <w:t>.</w:t>
            </w:r>
            <w:r w:rsidRPr="004667AB">
              <w:rPr>
                <w:rFonts w:ascii="Times New Roman" w:hAnsi="Times New Roman"/>
                <w:sz w:val="24"/>
                <w:szCs w:val="24"/>
              </w:rPr>
              <w:t xml:space="preserve"> Организационная структура с указанием отделов, должностей и местонахождения персонала.</w:t>
            </w:r>
          </w:p>
        </w:tc>
        <w:tc>
          <w:tcPr>
            <w:tcW w:w="6237" w:type="dxa"/>
          </w:tcPr>
          <w:p w14:paraId="060C059F" w14:textId="77777777" w:rsidR="00520292" w:rsidRDefault="00520292" w:rsidP="00520292">
            <w:pPr>
              <w:jc w:val="both"/>
              <w:rPr>
                <w:rFonts w:ascii="Times New Roman" w:hAnsi="Times New Roman"/>
                <w:sz w:val="24"/>
                <w:szCs w:val="24"/>
              </w:rPr>
            </w:pPr>
            <w:r w:rsidRPr="004667AB">
              <w:rPr>
                <w:rFonts w:ascii="Times New Roman" w:hAnsi="Times New Roman"/>
                <w:b/>
                <w:sz w:val="24"/>
                <w:szCs w:val="24"/>
              </w:rPr>
              <w:t>Содержание учебной дисциплины</w:t>
            </w:r>
          </w:p>
        </w:tc>
        <w:tc>
          <w:tcPr>
            <w:tcW w:w="1134" w:type="dxa"/>
          </w:tcPr>
          <w:p w14:paraId="16405911" w14:textId="77777777" w:rsidR="00520292" w:rsidRPr="004667AB" w:rsidRDefault="00520292" w:rsidP="00520292">
            <w:pPr>
              <w:jc w:val="center"/>
              <w:rPr>
                <w:rFonts w:ascii="Times New Roman" w:hAnsi="Times New Roman"/>
                <w:b/>
                <w:sz w:val="24"/>
                <w:szCs w:val="24"/>
              </w:rPr>
            </w:pPr>
            <w:r w:rsidRPr="004667AB">
              <w:rPr>
                <w:rFonts w:ascii="Times New Roman" w:hAnsi="Times New Roman"/>
                <w:b/>
                <w:sz w:val="24"/>
                <w:szCs w:val="24"/>
              </w:rPr>
              <w:t>42</w:t>
            </w:r>
          </w:p>
        </w:tc>
        <w:tc>
          <w:tcPr>
            <w:tcW w:w="2268" w:type="dxa"/>
          </w:tcPr>
          <w:p w14:paraId="3DA58C69" w14:textId="77777777" w:rsidR="00520292" w:rsidRDefault="00520292" w:rsidP="00520292">
            <w:pPr>
              <w:rPr>
                <w:rFonts w:ascii="Times New Roman" w:hAnsi="Times New Roman"/>
                <w:b/>
                <w:sz w:val="24"/>
                <w:szCs w:val="24"/>
              </w:rPr>
            </w:pPr>
          </w:p>
        </w:tc>
        <w:tc>
          <w:tcPr>
            <w:tcW w:w="3260" w:type="dxa"/>
          </w:tcPr>
          <w:p w14:paraId="13086A92" w14:textId="77777777" w:rsidR="00520292" w:rsidRDefault="00520292" w:rsidP="00520292">
            <w:pPr>
              <w:jc w:val="both"/>
              <w:rPr>
                <w:rFonts w:ascii="Times New Roman" w:hAnsi="Times New Roman"/>
                <w:b/>
                <w:sz w:val="24"/>
                <w:szCs w:val="24"/>
              </w:rPr>
            </w:pPr>
          </w:p>
        </w:tc>
      </w:tr>
      <w:tr w:rsidR="00520292" w14:paraId="57BE6BB0" w14:textId="77777777" w:rsidTr="00520292">
        <w:tc>
          <w:tcPr>
            <w:tcW w:w="2978" w:type="dxa"/>
          </w:tcPr>
          <w:p w14:paraId="5566248E" w14:textId="77777777" w:rsidR="00520292" w:rsidRDefault="00520292" w:rsidP="00520292">
            <w:pPr>
              <w:rPr>
                <w:rFonts w:ascii="Times New Roman" w:hAnsi="Times New Roman"/>
                <w:b/>
                <w:sz w:val="24"/>
                <w:szCs w:val="24"/>
              </w:rPr>
            </w:pPr>
          </w:p>
        </w:tc>
        <w:tc>
          <w:tcPr>
            <w:tcW w:w="6237" w:type="dxa"/>
          </w:tcPr>
          <w:p w14:paraId="4A955173" w14:textId="77777777" w:rsidR="00520292" w:rsidRDefault="00520292" w:rsidP="00520292">
            <w:pPr>
              <w:jc w:val="both"/>
              <w:rPr>
                <w:rFonts w:ascii="Times New Roman" w:hAnsi="Times New Roman"/>
                <w:sz w:val="24"/>
                <w:szCs w:val="24"/>
              </w:rPr>
            </w:pPr>
            <w:r w:rsidRPr="0003462A">
              <w:rPr>
                <w:sz w:val="24"/>
                <w:szCs w:val="24"/>
              </w:rPr>
              <w:t>Оценка современных новаторских методов организации культурного досуга, роль персонала в достижении поставленных целей.</w:t>
            </w:r>
          </w:p>
        </w:tc>
        <w:tc>
          <w:tcPr>
            <w:tcW w:w="1134" w:type="dxa"/>
          </w:tcPr>
          <w:p w14:paraId="5D6277E6" w14:textId="77777777" w:rsidR="00520292" w:rsidRPr="005B2B26" w:rsidRDefault="00520292" w:rsidP="00520292">
            <w:pPr>
              <w:jc w:val="center"/>
              <w:rPr>
                <w:rFonts w:ascii="Times New Roman" w:hAnsi="Times New Roman"/>
                <w:sz w:val="24"/>
                <w:szCs w:val="24"/>
              </w:rPr>
            </w:pPr>
            <w:r>
              <w:rPr>
                <w:rFonts w:ascii="Times New Roman" w:hAnsi="Times New Roman"/>
                <w:sz w:val="24"/>
                <w:szCs w:val="24"/>
              </w:rPr>
              <w:t>42</w:t>
            </w:r>
          </w:p>
        </w:tc>
        <w:tc>
          <w:tcPr>
            <w:tcW w:w="2268" w:type="dxa"/>
          </w:tcPr>
          <w:p w14:paraId="259EAB91" w14:textId="77777777" w:rsidR="00520292" w:rsidRDefault="00520292" w:rsidP="00520292">
            <w:pPr>
              <w:rPr>
                <w:rFonts w:ascii="Times New Roman" w:hAnsi="Times New Roman"/>
                <w:b/>
                <w:sz w:val="24"/>
                <w:szCs w:val="24"/>
              </w:rPr>
            </w:pPr>
          </w:p>
        </w:tc>
        <w:tc>
          <w:tcPr>
            <w:tcW w:w="3260" w:type="dxa"/>
          </w:tcPr>
          <w:p w14:paraId="53289A90" w14:textId="77777777" w:rsidR="00520292" w:rsidRDefault="00520292" w:rsidP="00520292">
            <w:pPr>
              <w:jc w:val="both"/>
              <w:rPr>
                <w:rFonts w:ascii="Times New Roman" w:hAnsi="Times New Roman"/>
                <w:b/>
                <w:sz w:val="24"/>
                <w:szCs w:val="24"/>
              </w:rPr>
            </w:pPr>
          </w:p>
        </w:tc>
      </w:tr>
      <w:tr w:rsidR="00520292" w14:paraId="7E48B3D6" w14:textId="77777777" w:rsidTr="00520292">
        <w:tc>
          <w:tcPr>
            <w:tcW w:w="2978" w:type="dxa"/>
          </w:tcPr>
          <w:p w14:paraId="3F3635ED" w14:textId="77777777" w:rsidR="00520292" w:rsidRDefault="00520292" w:rsidP="00520292">
            <w:pPr>
              <w:rPr>
                <w:rFonts w:ascii="Times New Roman" w:hAnsi="Times New Roman"/>
                <w:b/>
                <w:sz w:val="24"/>
                <w:szCs w:val="24"/>
              </w:rPr>
            </w:pPr>
            <w:r>
              <w:rPr>
                <w:rFonts w:ascii="Times New Roman" w:hAnsi="Times New Roman"/>
                <w:b/>
                <w:sz w:val="24"/>
                <w:szCs w:val="24"/>
              </w:rPr>
              <w:t>Тема 2.4.</w:t>
            </w:r>
            <w:r w:rsidRPr="005B2B26">
              <w:rPr>
                <w:rFonts w:ascii="Times New Roman" w:hAnsi="Times New Roman"/>
                <w:sz w:val="24"/>
                <w:szCs w:val="24"/>
              </w:rPr>
              <w:t xml:space="preserve"> Изучение документов, составляющих делопроизводство в учреждении, их соответствие требованиям.</w:t>
            </w:r>
          </w:p>
        </w:tc>
        <w:tc>
          <w:tcPr>
            <w:tcW w:w="6237" w:type="dxa"/>
          </w:tcPr>
          <w:p w14:paraId="1DBF89A9" w14:textId="77777777" w:rsidR="00520292" w:rsidRPr="006258DB" w:rsidRDefault="00520292" w:rsidP="00520292">
            <w:pPr>
              <w:jc w:val="both"/>
              <w:rPr>
                <w:rFonts w:ascii="Times New Roman" w:hAnsi="Times New Roman"/>
                <w:b/>
                <w:sz w:val="24"/>
                <w:szCs w:val="24"/>
              </w:rPr>
            </w:pPr>
            <w:r w:rsidRPr="006258DB">
              <w:rPr>
                <w:rFonts w:ascii="Times New Roman" w:hAnsi="Times New Roman"/>
                <w:b/>
                <w:sz w:val="24"/>
                <w:szCs w:val="24"/>
              </w:rPr>
              <w:t>Содержание учебной дисциплины</w:t>
            </w:r>
          </w:p>
        </w:tc>
        <w:tc>
          <w:tcPr>
            <w:tcW w:w="1134" w:type="dxa"/>
          </w:tcPr>
          <w:p w14:paraId="5810D396" w14:textId="77777777" w:rsidR="00520292" w:rsidRDefault="00520292" w:rsidP="00520292">
            <w:pPr>
              <w:jc w:val="center"/>
              <w:rPr>
                <w:rFonts w:ascii="Times New Roman" w:hAnsi="Times New Roman"/>
                <w:b/>
                <w:sz w:val="24"/>
                <w:szCs w:val="24"/>
              </w:rPr>
            </w:pPr>
            <w:r w:rsidRPr="005B2B26">
              <w:rPr>
                <w:rFonts w:ascii="Times New Roman" w:hAnsi="Times New Roman"/>
                <w:b/>
                <w:sz w:val="24"/>
                <w:szCs w:val="24"/>
              </w:rPr>
              <w:t>42</w:t>
            </w:r>
          </w:p>
        </w:tc>
        <w:tc>
          <w:tcPr>
            <w:tcW w:w="2268" w:type="dxa"/>
          </w:tcPr>
          <w:p w14:paraId="18920E5E" w14:textId="77777777" w:rsidR="00520292" w:rsidRDefault="00520292" w:rsidP="00520292">
            <w:pPr>
              <w:rPr>
                <w:rFonts w:ascii="Times New Roman" w:hAnsi="Times New Roman"/>
                <w:b/>
                <w:sz w:val="24"/>
                <w:szCs w:val="24"/>
              </w:rPr>
            </w:pPr>
            <w:r w:rsidRPr="00194576">
              <w:rPr>
                <w:rFonts w:ascii="Times New Roman" w:hAnsi="Times New Roman"/>
                <w:sz w:val="24"/>
                <w:szCs w:val="24"/>
              </w:rPr>
              <w:t>ОК 01, ОК 02, ОК 03, ОК 04</w:t>
            </w:r>
            <w:r>
              <w:rPr>
                <w:rFonts w:ascii="Times New Roman" w:hAnsi="Times New Roman"/>
                <w:sz w:val="24"/>
                <w:szCs w:val="24"/>
              </w:rPr>
              <w:t>,, ПК 1.1, ПК 1.2, ПК 1.3, ПК 1.4, ПК 1.5, ПК 1.8</w:t>
            </w:r>
          </w:p>
        </w:tc>
        <w:tc>
          <w:tcPr>
            <w:tcW w:w="3260" w:type="dxa"/>
          </w:tcPr>
          <w:p w14:paraId="363DDCB4" w14:textId="77777777" w:rsidR="00520292" w:rsidRPr="00BA4363" w:rsidRDefault="00520292" w:rsidP="00520292">
            <w:pPr>
              <w:jc w:val="both"/>
              <w:rPr>
                <w:rFonts w:ascii="Times New Roman" w:hAnsi="Times New Roman"/>
                <w:sz w:val="24"/>
                <w:szCs w:val="24"/>
              </w:rPr>
            </w:pPr>
            <w:r>
              <w:rPr>
                <w:rFonts w:ascii="Times New Roman" w:hAnsi="Times New Roman"/>
                <w:sz w:val="24"/>
                <w:szCs w:val="24"/>
              </w:rPr>
              <w:t>Изучить документацию</w:t>
            </w:r>
          </w:p>
        </w:tc>
      </w:tr>
      <w:tr w:rsidR="00520292" w14:paraId="72E43C44" w14:textId="77777777" w:rsidTr="00520292">
        <w:tc>
          <w:tcPr>
            <w:tcW w:w="2978" w:type="dxa"/>
          </w:tcPr>
          <w:p w14:paraId="46281FC3" w14:textId="77777777" w:rsidR="00520292" w:rsidRDefault="00520292" w:rsidP="00520292">
            <w:pPr>
              <w:rPr>
                <w:rFonts w:ascii="Times New Roman" w:hAnsi="Times New Roman"/>
                <w:b/>
                <w:sz w:val="24"/>
                <w:szCs w:val="24"/>
              </w:rPr>
            </w:pPr>
          </w:p>
        </w:tc>
        <w:tc>
          <w:tcPr>
            <w:tcW w:w="6237" w:type="dxa"/>
          </w:tcPr>
          <w:p w14:paraId="0C5761F8" w14:textId="77777777" w:rsidR="00520292" w:rsidRPr="00F65DE1" w:rsidRDefault="00520292" w:rsidP="00520292">
            <w:pPr>
              <w:contextualSpacing/>
              <w:jc w:val="both"/>
              <w:rPr>
                <w:sz w:val="24"/>
                <w:szCs w:val="24"/>
              </w:rPr>
            </w:pPr>
            <w:r w:rsidRPr="0003462A">
              <w:rPr>
                <w:sz w:val="24"/>
                <w:szCs w:val="24"/>
              </w:rPr>
              <w:t>Организация делопроизводства: тип и объем документации (договоры, заказы, претензии). Подготовка специальных и текущих отчетов. Информация о действующих соглашениях с органами власти и с  другими учреждениями</w:t>
            </w:r>
          </w:p>
        </w:tc>
        <w:tc>
          <w:tcPr>
            <w:tcW w:w="1134" w:type="dxa"/>
          </w:tcPr>
          <w:p w14:paraId="0F5630AD" w14:textId="77777777" w:rsidR="00520292" w:rsidRPr="005B2B26" w:rsidRDefault="00520292" w:rsidP="00520292">
            <w:pPr>
              <w:jc w:val="center"/>
              <w:rPr>
                <w:rFonts w:ascii="Times New Roman" w:hAnsi="Times New Roman"/>
                <w:sz w:val="24"/>
                <w:szCs w:val="24"/>
              </w:rPr>
            </w:pPr>
            <w:r w:rsidRPr="005B2B26">
              <w:rPr>
                <w:rFonts w:ascii="Times New Roman" w:hAnsi="Times New Roman"/>
                <w:sz w:val="24"/>
                <w:szCs w:val="24"/>
              </w:rPr>
              <w:t>42</w:t>
            </w:r>
          </w:p>
        </w:tc>
        <w:tc>
          <w:tcPr>
            <w:tcW w:w="2268" w:type="dxa"/>
          </w:tcPr>
          <w:p w14:paraId="78961E8F" w14:textId="77777777" w:rsidR="00520292" w:rsidRPr="00194576" w:rsidRDefault="00520292" w:rsidP="00520292">
            <w:pPr>
              <w:rPr>
                <w:rFonts w:ascii="Times New Roman" w:hAnsi="Times New Roman"/>
                <w:sz w:val="24"/>
                <w:szCs w:val="24"/>
              </w:rPr>
            </w:pPr>
          </w:p>
        </w:tc>
        <w:tc>
          <w:tcPr>
            <w:tcW w:w="3260" w:type="dxa"/>
          </w:tcPr>
          <w:p w14:paraId="321F3941" w14:textId="77777777" w:rsidR="00520292" w:rsidRPr="00BA4363" w:rsidRDefault="00520292" w:rsidP="00520292">
            <w:pPr>
              <w:jc w:val="both"/>
              <w:rPr>
                <w:rFonts w:ascii="Times New Roman" w:hAnsi="Times New Roman"/>
                <w:sz w:val="24"/>
                <w:szCs w:val="24"/>
              </w:rPr>
            </w:pPr>
          </w:p>
        </w:tc>
      </w:tr>
      <w:tr w:rsidR="00520292" w14:paraId="3E404CF3" w14:textId="77777777" w:rsidTr="00520292">
        <w:tc>
          <w:tcPr>
            <w:tcW w:w="2978" w:type="dxa"/>
          </w:tcPr>
          <w:p w14:paraId="38E8EBBF" w14:textId="77777777" w:rsidR="00520292" w:rsidRDefault="00520292" w:rsidP="00520292">
            <w:pPr>
              <w:rPr>
                <w:rFonts w:ascii="Times New Roman" w:hAnsi="Times New Roman"/>
                <w:b/>
                <w:sz w:val="24"/>
                <w:szCs w:val="24"/>
              </w:rPr>
            </w:pPr>
            <w:r w:rsidRPr="005B2B26">
              <w:rPr>
                <w:rFonts w:ascii="Times New Roman" w:hAnsi="Times New Roman"/>
                <w:b/>
                <w:sz w:val="24"/>
                <w:szCs w:val="24"/>
              </w:rPr>
              <w:t>Тема 2.</w:t>
            </w:r>
            <w:r>
              <w:rPr>
                <w:rFonts w:ascii="Times New Roman" w:hAnsi="Times New Roman"/>
                <w:b/>
                <w:sz w:val="24"/>
                <w:szCs w:val="24"/>
              </w:rPr>
              <w:t>5.</w:t>
            </w:r>
            <w:r w:rsidRPr="00B77D36">
              <w:rPr>
                <w:rFonts w:ascii="Times New Roman" w:hAnsi="Times New Roman"/>
                <w:sz w:val="24"/>
                <w:szCs w:val="24"/>
              </w:rPr>
              <w:t xml:space="preserve"> Оценка организационно-творческой деятельности базового учреждения.</w:t>
            </w:r>
          </w:p>
        </w:tc>
        <w:tc>
          <w:tcPr>
            <w:tcW w:w="6237" w:type="dxa"/>
          </w:tcPr>
          <w:p w14:paraId="5AA8DFB8" w14:textId="77777777" w:rsidR="00520292" w:rsidRPr="006258DB" w:rsidRDefault="00520292" w:rsidP="00520292">
            <w:pPr>
              <w:jc w:val="both"/>
              <w:rPr>
                <w:rFonts w:ascii="Times New Roman" w:hAnsi="Times New Roman"/>
                <w:b/>
                <w:sz w:val="24"/>
                <w:szCs w:val="24"/>
              </w:rPr>
            </w:pPr>
            <w:r w:rsidRPr="005B2B26">
              <w:rPr>
                <w:rFonts w:ascii="Times New Roman" w:hAnsi="Times New Roman"/>
                <w:b/>
                <w:sz w:val="24"/>
                <w:szCs w:val="24"/>
              </w:rPr>
              <w:t>Содержание учебной дисциплины</w:t>
            </w:r>
          </w:p>
        </w:tc>
        <w:tc>
          <w:tcPr>
            <w:tcW w:w="1134" w:type="dxa"/>
          </w:tcPr>
          <w:p w14:paraId="1B9B6DD0" w14:textId="77777777" w:rsidR="00520292" w:rsidRPr="005B2B26" w:rsidRDefault="00520292" w:rsidP="00520292">
            <w:pPr>
              <w:jc w:val="center"/>
              <w:rPr>
                <w:rFonts w:ascii="Times New Roman" w:hAnsi="Times New Roman"/>
                <w:b/>
                <w:sz w:val="24"/>
                <w:szCs w:val="24"/>
              </w:rPr>
            </w:pPr>
            <w:r>
              <w:rPr>
                <w:rFonts w:ascii="Times New Roman" w:hAnsi="Times New Roman"/>
                <w:b/>
                <w:sz w:val="24"/>
                <w:szCs w:val="24"/>
              </w:rPr>
              <w:t>72</w:t>
            </w:r>
          </w:p>
        </w:tc>
        <w:tc>
          <w:tcPr>
            <w:tcW w:w="2268" w:type="dxa"/>
          </w:tcPr>
          <w:p w14:paraId="34D0817B" w14:textId="77777777" w:rsidR="00520292" w:rsidRPr="00194576" w:rsidRDefault="00520292" w:rsidP="00520292">
            <w:pPr>
              <w:rPr>
                <w:rFonts w:ascii="Times New Roman" w:hAnsi="Times New Roman"/>
                <w:sz w:val="24"/>
                <w:szCs w:val="24"/>
              </w:rPr>
            </w:pPr>
          </w:p>
        </w:tc>
        <w:tc>
          <w:tcPr>
            <w:tcW w:w="3260" w:type="dxa"/>
          </w:tcPr>
          <w:p w14:paraId="3E041903" w14:textId="77777777" w:rsidR="00520292" w:rsidRPr="00BA4363" w:rsidRDefault="00520292" w:rsidP="00520292">
            <w:pPr>
              <w:jc w:val="both"/>
              <w:rPr>
                <w:rFonts w:ascii="Times New Roman" w:hAnsi="Times New Roman"/>
                <w:sz w:val="24"/>
                <w:szCs w:val="24"/>
              </w:rPr>
            </w:pPr>
          </w:p>
        </w:tc>
      </w:tr>
      <w:tr w:rsidR="00520292" w14:paraId="1F4BD3B7" w14:textId="77777777" w:rsidTr="00520292">
        <w:tc>
          <w:tcPr>
            <w:tcW w:w="2978" w:type="dxa"/>
          </w:tcPr>
          <w:p w14:paraId="43D4DD58" w14:textId="77777777" w:rsidR="00520292" w:rsidRDefault="00520292" w:rsidP="00520292">
            <w:pPr>
              <w:rPr>
                <w:rFonts w:ascii="Times New Roman" w:hAnsi="Times New Roman"/>
                <w:b/>
                <w:sz w:val="24"/>
                <w:szCs w:val="24"/>
              </w:rPr>
            </w:pPr>
          </w:p>
        </w:tc>
        <w:tc>
          <w:tcPr>
            <w:tcW w:w="6237" w:type="dxa"/>
          </w:tcPr>
          <w:p w14:paraId="583C555B" w14:textId="77777777" w:rsidR="00520292" w:rsidRPr="0003462A" w:rsidRDefault="00520292" w:rsidP="00520292">
            <w:pPr>
              <w:contextualSpacing/>
              <w:jc w:val="both"/>
              <w:rPr>
                <w:sz w:val="24"/>
                <w:szCs w:val="24"/>
              </w:rPr>
            </w:pPr>
            <w:r w:rsidRPr="0003462A">
              <w:rPr>
                <w:sz w:val="24"/>
                <w:szCs w:val="24"/>
              </w:rPr>
              <w:t>Виды услуг творческого коллектива (в т.ч. культурно-досуговых программ).</w:t>
            </w:r>
          </w:p>
          <w:p w14:paraId="1DA35C7A" w14:textId="77777777" w:rsidR="00520292" w:rsidRPr="0003462A" w:rsidRDefault="00520292" w:rsidP="00520292">
            <w:pPr>
              <w:contextualSpacing/>
              <w:jc w:val="both"/>
              <w:rPr>
                <w:sz w:val="24"/>
                <w:szCs w:val="24"/>
              </w:rPr>
            </w:pPr>
            <w:r>
              <w:rPr>
                <w:sz w:val="24"/>
                <w:szCs w:val="24"/>
              </w:rPr>
              <w:t>А</w:t>
            </w:r>
            <w:r w:rsidRPr="0003462A">
              <w:rPr>
                <w:sz w:val="24"/>
                <w:szCs w:val="24"/>
              </w:rPr>
              <w:t xml:space="preserve">нализ реальных досуговых предпочтений населения, уровень удовлетворения культурным обслуживанием в учреждении. </w:t>
            </w:r>
            <w:r>
              <w:rPr>
                <w:sz w:val="24"/>
                <w:szCs w:val="24"/>
              </w:rPr>
              <w:t xml:space="preserve">Предложение </w:t>
            </w:r>
            <w:r w:rsidRPr="0003462A">
              <w:rPr>
                <w:sz w:val="24"/>
                <w:szCs w:val="24"/>
              </w:rPr>
              <w:t>новы</w:t>
            </w:r>
            <w:r>
              <w:rPr>
                <w:sz w:val="24"/>
                <w:szCs w:val="24"/>
              </w:rPr>
              <w:t>х</w:t>
            </w:r>
            <w:r w:rsidRPr="0003462A">
              <w:rPr>
                <w:sz w:val="24"/>
                <w:szCs w:val="24"/>
              </w:rPr>
              <w:t>, наиболее перспективны</w:t>
            </w:r>
            <w:r>
              <w:rPr>
                <w:sz w:val="24"/>
                <w:szCs w:val="24"/>
              </w:rPr>
              <w:t>х</w:t>
            </w:r>
            <w:r w:rsidRPr="0003462A">
              <w:rPr>
                <w:sz w:val="24"/>
                <w:szCs w:val="24"/>
              </w:rPr>
              <w:t xml:space="preserve"> направления в работе учреждения досуга.</w:t>
            </w:r>
          </w:p>
          <w:p w14:paraId="1F1F74B0" w14:textId="77777777" w:rsidR="00520292" w:rsidRDefault="00520292" w:rsidP="00520292">
            <w:pPr>
              <w:contextualSpacing/>
              <w:jc w:val="both"/>
              <w:rPr>
                <w:rFonts w:ascii="Times New Roman" w:hAnsi="Times New Roman"/>
                <w:sz w:val="24"/>
                <w:szCs w:val="24"/>
              </w:rPr>
            </w:pPr>
            <w:r>
              <w:rPr>
                <w:sz w:val="24"/>
                <w:szCs w:val="24"/>
              </w:rPr>
              <w:t>П</w:t>
            </w:r>
            <w:r w:rsidRPr="0003462A">
              <w:rPr>
                <w:sz w:val="24"/>
                <w:szCs w:val="24"/>
              </w:rPr>
              <w:t xml:space="preserve">роблемы организационно-творческой деятельности учреждения, выявленные в ходе анализа и профессионального общения. </w:t>
            </w:r>
          </w:p>
        </w:tc>
        <w:tc>
          <w:tcPr>
            <w:tcW w:w="1134" w:type="dxa"/>
          </w:tcPr>
          <w:p w14:paraId="14CC388A" w14:textId="77777777" w:rsidR="00520292" w:rsidRPr="006258DB" w:rsidRDefault="00520292" w:rsidP="00520292">
            <w:pPr>
              <w:jc w:val="center"/>
              <w:rPr>
                <w:rFonts w:ascii="Times New Roman" w:hAnsi="Times New Roman"/>
                <w:sz w:val="24"/>
                <w:szCs w:val="24"/>
              </w:rPr>
            </w:pPr>
            <w:r>
              <w:rPr>
                <w:rFonts w:ascii="Times New Roman" w:hAnsi="Times New Roman"/>
                <w:sz w:val="24"/>
                <w:szCs w:val="24"/>
              </w:rPr>
              <w:t>72</w:t>
            </w:r>
          </w:p>
        </w:tc>
        <w:tc>
          <w:tcPr>
            <w:tcW w:w="2268" w:type="dxa"/>
          </w:tcPr>
          <w:p w14:paraId="79A1CD3D" w14:textId="77777777" w:rsidR="00520292" w:rsidRDefault="00520292" w:rsidP="00520292">
            <w:pPr>
              <w:rPr>
                <w:rFonts w:ascii="Times New Roman" w:hAnsi="Times New Roman"/>
                <w:b/>
                <w:sz w:val="24"/>
                <w:szCs w:val="24"/>
              </w:rPr>
            </w:pPr>
          </w:p>
        </w:tc>
        <w:tc>
          <w:tcPr>
            <w:tcW w:w="3260" w:type="dxa"/>
          </w:tcPr>
          <w:p w14:paraId="4F4B8576" w14:textId="77777777" w:rsidR="00520292" w:rsidRDefault="00520292" w:rsidP="00520292">
            <w:pPr>
              <w:jc w:val="both"/>
              <w:rPr>
                <w:rFonts w:ascii="Times New Roman" w:hAnsi="Times New Roman"/>
                <w:b/>
                <w:sz w:val="24"/>
                <w:szCs w:val="24"/>
              </w:rPr>
            </w:pPr>
          </w:p>
        </w:tc>
      </w:tr>
      <w:tr w:rsidR="00520292" w14:paraId="3BAB4E91" w14:textId="77777777" w:rsidTr="00520292">
        <w:tc>
          <w:tcPr>
            <w:tcW w:w="2978" w:type="dxa"/>
          </w:tcPr>
          <w:p w14:paraId="3B05D0C6" w14:textId="77777777" w:rsidR="00520292" w:rsidRDefault="00520292" w:rsidP="00520292">
            <w:pPr>
              <w:rPr>
                <w:rFonts w:ascii="Times New Roman" w:hAnsi="Times New Roman"/>
                <w:b/>
                <w:sz w:val="24"/>
                <w:szCs w:val="24"/>
              </w:rPr>
            </w:pPr>
            <w:r>
              <w:rPr>
                <w:rFonts w:ascii="Times New Roman" w:hAnsi="Times New Roman"/>
                <w:b/>
                <w:sz w:val="24"/>
                <w:szCs w:val="24"/>
              </w:rPr>
              <w:t>Тема 2.6.</w:t>
            </w:r>
            <w:r w:rsidRPr="00B77D36">
              <w:rPr>
                <w:rFonts w:ascii="Times New Roman" w:hAnsi="Times New Roman"/>
                <w:sz w:val="24"/>
                <w:szCs w:val="24"/>
              </w:rPr>
              <w:t xml:space="preserve"> Возможности организации научно-практического исследования в условиях работы базового учреждения культуры </w:t>
            </w:r>
          </w:p>
        </w:tc>
        <w:tc>
          <w:tcPr>
            <w:tcW w:w="6237" w:type="dxa"/>
          </w:tcPr>
          <w:p w14:paraId="692705BB" w14:textId="77777777" w:rsidR="00520292" w:rsidRPr="006258DB" w:rsidRDefault="00520292" w:rsidP="00520292">
            <w:pPr>
              <w:jc w:val="both"/>
              <w:rPr>
                <w:rFonts w:ascii="Times New Roman" w:hAnsi="Times New Roman"/>
                <w:sz w:val="24"/>
                <w:szCs w:val="24"/>
              </w:rPr>
            </w:pPr>
            <w:r w:rsidRPr="006258DB">
              <w:rPr>
                <w:rFonts w:ascii="Times New Roman" w:hAnsi="Times New Roman"/>
                <w:b/>
                <w:sz w:val="24"/>
                <w:szCs w:val="24"/>
              </w:rPr>
              <w:t>Содержание учебной дисциплины</w:t>
            </w:r>
          </w:p>
        </w:tc>
        <w:tc>
          <w:tcPr>
            <w:tcW w:w="1134" w:type="dxa"/>
          </w:tcPr>
          <w:p w14:paraId="1913D3EB" w14:textId="77777777" w:rsidR="00520292" w:rsidRDefault="00520292" w:rsidP="00520292">
            <w:pPr>
              <w:jc w:val="center"/>
              <w:rPr>
                <w:rFonts w:ascii="Times New Roman" w:hAnsi="Times New Roman"/>
                <w:b/>
                <w:sz w:val="24"/>
                <w:szCs w:val="24"/>
              </w:rPr>
            </w:pPr>
            <w:r>
              <w:rPr>
                <w:rFonts w:ascii="Times New Roman" w:hAnsi="Times New Roman"/>
                <w:b/>
                <w:sz w:val="24"/>
                <w:szCs w:val="24"/>
              </w:rPr>
              <w:t>14</w:t>
            </w:r>
          </w:p>
        </w:tc>
        <w:tc>
          <w:tcPr>
            <w:tcW w:w="2268" w:type="dxa"/>
          </w:tcPr>
          <w:p w14:paraId="28B590F3" w14:textId="77777777" w:rsidR="00520292" w:rsidRDefault="00520292" w:rsidP="00520292">
            <w:pPr>
              <w:rPr>
                <w:rFonts w:ascii="Times New Roman" w:hAnsi="Times New Roman"/>
                <w:b/>
                <w:sz w:val="24"/>
                <w:szCs w:val="24"/>
              </w:rPr>
            </w:pPr>
            <w:r w:rsidRPr="00194576">
              <w:rPr>
                <w:rFonts w:ascii="Times New Roman" w:hAnsi="Times New Roman"/>
                <w:sz w:val="24"/>
                <w:szCs w:val="24"/>
              </w:rPr>
              <w:t>ОК 01, ОК 02, ОК 03, ОК 04</w:t>
            </w:r>
            <w:r>
              <w:rPr>
                <w:rFonts w:ascii="Times New Roman" w:hAnsi="Times New Roman"/>
                <w:sz w:val="24"/>
                <w:szCs w:val="24"/>
              </w:rPr>
              <w:t>,, ПК 1.1, ПК 1.2, ПК 1.3, ПК 1.4, ПК 1.5, ПК 1.8</w:t>
            </w:r>
          </w:p>
        </w:tc>
        <w:tc>
          <w:tcPr>
            <w:tcW w:w="3260" w:type="dxa"/>
          </w:tcPr>
          <w:p w14:paraId="5886850E" w14:textId="77777777" w:rsidR="00520292" w:rsidRPr="00BA4363" w:rsidRDefault="00520292" w:rsidP="00520292">
            <w:pPr>
              <w:jc w:val="both"/>
              <w:rPr>
                <w:rFonts w:ascii="Times New Roman" w:hAnsi="Times New Roman"/>
                <w:sz w:val="24"/>
                <w:szCs w:val="24"/>
              </w:rPr>
            </w:pPr>
            <w:r>
              <w:rPr>
                <w:rFonts w:ascii="Times New Roman" w:hAnsi="Times New Roman"/>
                <w:sz w:val="24"/>
                <w:szCs w:val="24"/>
              </w:rPr>
              <w:t>Организация исследования</w:t>
            </w:r>
          </w:p>
        </w:tc>
      </w:tr>
      <w:tr w:rsidR="00520292" w14:paraId="1260D053" w14:textId="77777777" w:rsidTr="00520292">
        <w:tc>
          <w:tcPr>
            <w:tcW w:w="2978" w:type="dxa"/>
          </w:tcPr>
          <w:p w14:paraId="35F1DA68" w14:textId="77777777" w:rsidR="00520292" w:rsidRDefault="00520292" w:rsidP="00520292">
            <w:pPr>
              <w:rPr>
                <w:rFonts w:ascii="Times New Roman" w:hAnsi="Times New Roman"/>
                <w:b/>
                <w:sz w:val="24"/>
                <w:szCs w:val="24"/>
              </w:rPr>
            </w:pPr>
          </w:p>
        </w:tc>
        <w:tc>
          <w:tcPr>
            <w:tcW w:w="6237" w:type="dxa"/>
          </w:tcPr>
          <w:p w14:paraId="1A54976F" w14:textId="77777777" w:rsidR="00520292" w:rsidRPr="0061024A" w:rsidRDefault="00520292" w:rsidP="00520292">
            <w:pPr>
              <w:contextualSpacing/>
              <w:jc w:val="both"/>
              <w:rPr>
                <w:sz w:val="24"/>
                <w:szCs w:val="24"/>
              </w:rPr>
            </w:pPr>
            <w:r>
              <w:rPr>
                <w:sz w:val="24"/>
                <w:szCs w:val="24"/>
              </w:rPr>
              <w:t>П</w:t>
            </w:r>
            <w:r w:rsidRPr="0003462A">
              <w:rPr>
                <w:sz w:val="24"/>
                <w:szCs w:val="24"/>
              </w:rPr>
              <w:t>ути внедрения в практическую деятельность современных новаторских методов организации культурного досуга.</w:t>
            </w:r>
          </w:p>
        </w:tc>
        <w:tc>
          <w:tcPr>
            <w:tcW w:w="1134" w:type="dxa"/>
          </w:tcPr>
          <w:p w14:paraId="3A423406" w14:textId="77777777" w:rsidR="00520292" w:rsidRPr="006258DB" w:rsidRDefault="00520292" w:rsidP="00520292">
            <w:pPr>
              <w:jc w:val="center"/>
              <w:rPr>
                <w:rFonts w:ascii="Times New Roman" w:hAnsi="Times New Roman"/>
                <w:sz w:val="24"/>
                <w:szCs w:val="24"/>
              </w:rPr>
            </w:pPr>
            <w:r>
              <w:rPr>
                <w:rFonts w:ascii="Times New Roman" w:hAnsi="Times New Roman"/>
                <w:sz w:val="24"/>
                <w:szCs w:val="24"/>
              </w:rPr>
              <w:t>14</w:t>
            </w:r>
          </w:p>
        </w:tc>
        <w:tc>
          <w:tcPr>
            <w:tcW w:w="2268" w:type="dxa"/>
          </w:tcPr>
          <w:p w14:paraId="18D29496" w14:textId="77777777" w:rsidR="00520292" w:rsidRDefault="00520292" w:rsidP="00520292">
            <w:pPr>
              <w:rPr>
                <w:rFonts w:ascii="Times New Roman" w:hAnsi="Times New Roman"/>
                <w:b/>
                <w:sz w:val="24"/>
                <w:szCs w:val="24"/>
              </w:rPr>
            </w:pPr>
          </w:p>
        </w:tc>
        <w:tc>
          <w:tcPr>
            <w:tcW w:w="3260" w:type="dxa"/>
          </w:tcPr>
          <w:p w14:paraId="619B0021" w14:textId="77777777" w:rsidR="00520292" w:rsidRPr="00F65DE1" w:rsidRDefault="00520292" w:rsidP="00520292">
            <w:pPr>
              <w:suppressAutoHyphens/>
              <w:jc w:val="both"/>
              <w:rPr>
                <w:rFonts w:ascii="Times New Roman" w:hAnsi="Times New Roman"/>
                <w:b/>
                <w:sz w:val="24"/>
                <w:szCs w:val="24"/>
              </w:rPr>
            </w:pPr>
            <w:r w:rsidRPr="00F65DE1">
              <w:rPr>
                <w:rFonts w:ascii="Times New Roman" w:hAnsi="Times New Roman"/>
              </w:rPr>
              <w:t>Умения определять основные  направления  в  разработке целей и приоритетов творческо-производственной деятельности учреждений культуры</w:t>
            </w:r>
          </w:p>
        </w:tc>
      </w:tr>
      <w:tr w:rsidR="00520292" w14:paraId="4AE43937" w14:textId="77777777" w:rsidTr="00520292">
        <w:tc>
          <w:tcPr>
            <w:tcW w:w="2978" w:type="dxa"/>
          </w:tcPr>
          <w:p w14:paraId="2724CDEE" w14:textId="77777777" w:rsidR="00520292" w:rsidRDefault="00520292" w:rsidP="00520292">
            <w:pPr>
              <w:rPr>
                <w:rFonts w:ascii="Times New Roman" w:hAnsi="Times New Roman"/>
                <w:b/>
                <w:sz w:val="24"/>
                <w:szCs w:val="24"/>
              </w:rPr>
            </w:pPr>
            <w:r>
              <w:rPr>
                <w:rFonts w:ascii="Times New Roman" w:hAnsi="Times New Roman"/>
                <w:b/>
                <w:sz w:val="24"/>
                <w:szCs w:val="24"/>
              </w:rPr>
              <w:t>Тема 2.7</w:t>
            </w:r>
            <w:r w:rsidRPr="005B2B26">
              <w:rPr>
                <w:rFonts w:ascii="Times New Roman" w:hAnsi="Times New Roman"/>
                <w:sz w:val="24"/>
                <w:szCs w:val="24"/>
              </w:rPr>
              <w:t xml:space="preserve"> Оформление отчета по практике</w:t>
            </w:r>
          </w:p>
        </w:tc>
        <w:tc>
          <w:tcPr>
            <w:tcW w:w="6237" w:type="dxa"/>
          </w:tcPr>
          <w:p w14:paraId="49FCEBC4" w14:textId="77777777" w:rsidR="00520292" w:rsidRPr="006258DB" w:rsidRDefault="00520292" w:rsidP="00520292">
            <w:pPr>
              <w:jc w:val="both"/>
              <w:rPr>
                <w:rFonts w:ascii="Times New Roman" w:hAnsi="Times New Roman"/>
                <w:sz w:val="24"/>
                <w:szCs w:val="24"/>
              </w:rPr>
            </w:pPr>
            <w:r w:rsidRPr="006258DB">
              <w:rPr>
                <w:rFonts w:ascii="Times New Roman" w:hAnsi="Times New Roman"/>
                <w:b/>
                <w:sz w:val="24"/>
                <w:szCs w:val="24"/>
              </w:rPr>
              <w:t>Содержание учебной дисциплины</w:t>
            </w:r>
          </w:p>
        </w:tc>
        <w:tc>
          <w:tcPr>
            <w:tcW w:w="1134" w:type="dxa"/>
          </w:tcPr>
          <w:p w14:paraId="06EDA2E9" w14:textId="77777777" w:rsidR="00520292" w:rsidRDefault="00520292" w:rsidP="00520292">
            <w:pPr>
              <w:jc w:val="center"/>
              <w:rPr>
                <w:rFonts w:ascii="Times New Roman" w:hAnsi="Times New Roman"/>
                <w:b/>
                <w:sz w:val="24"/>
                <w:szCs w:val="24"/>
              </w:rPr>
            </w:pPr>
            <w:r>
              <w:rPr>
                <w:rFonts w:ascii="Times New Roman" w:hAnsi="Times New Roman"/>
                <w:b/>
                <w:sz w:val="24"/>
                <w:szCs w:val="24"/>
              </w:rPr>
              <w:t>15</w:t>
            </w:r>
          </w:p>
        </w:tc>
        <w:tc>
          <w:tcPr>
            <w:tcW w:w="2268" w:type="dxa"/>
          </w:tcPr>
          <w:p w14:paraId="658F7CEA" w14:textId="77777777" w:rsidR="00520292" w:rsidRDefault="00520292" w:rsidP="00520292">
            <w:pPr>
              <w:rPr>
                <w:rFonts w:ascii="Times New Roman" w:hAnsi="Times New Roman"/>
                <w:b/>
                <w:sz w:val="24"/>
                <w:szCs w:val="24"/>
              </w:rPr>
            </w:pPr>
            <w:r w:rsidRPr="00194576">
              <w:rPr>
                <w:rFonts w:ascii="Times New Roman" w:hAnsi="Times New Roman"/>
                <w:sz w:val="24"/>
                <w:szCs w:val="24"/>
              </w:rPr>
              <w:t>ОК 01, ОК 02, ОК 03, ОК 04</w:t>
            </w:r>
            <w:r>
              <w:rPr>
                <w:rFonts w:ascii="Times New Roman" w:hAnsi="Times New Roman"/>
                <w:sz w:val="24"/>
                <w:szCs w:val="24"/>
              </w:rPr>
              <w:t>,, ПК 1.1, ПК 1.2, ПК 1.3, ПК 1.4, ПК 1.5, ПК 1.8</w:t>
            </w:r>
          </w:p>
        </w:tc>
        <w:tc>
          <w:tcPr>
            <w:tcW w:w="3260" w:type="dxa"/>
          </w:tcPr>
          <w:p w14:paraId="4CB806A8" w14:textId="77777777" w:rsidR="00520292" w:rsidRPr="00BA4363" w:rsidRDefault="00520292" w:rsidP="00520292">
            <w:pPr>
              <w:jc w:val="both"/>
              <w:rPr>
                <w:rFonts w:ascii="Times New Roman" w:hAnsi="Times New Roman"/>
                <w:sz w:val="24"/>
                <w:szCs w:val="24"/>
              </w:rPr>
            </w:pPr>
            <w:r w:rsidRPr="00BA4363">
              <w:rPr>
                <w:rFonts w:ascii="Times New Roman" w:hAnsi="Times New Roman"/>
                <w:sz w:val="24"/>
                <w:szCs w:val="24"/>
              </w:rPr>
              <w:t>Составление аналитического  резюме и защита практики</w:t>
            </w:r>
          </w:p>
        </w:tc>
      </w:tr>
      <w:tr w:rsidR="00520292" w14:paraId="2355F6E1" w14:textId="77777777" w:rsidTr="00520292">
        <w:tc>
          <w:tcPr>
            <w:tcW w:w="2978" w:type="dxa"/>
          </w:tcPr>
          <w:p w14:paraId="3073D92F" w14:textId="77777777" w:rsidR="00520292" w:rsidRDefault="00520292" w:rsidP="00520292">
            <w:pPr>
              <w:rPr>
                <w:rFonts w:ascii="Times New Roman" w:hAnsi="Times New Roman"/>
                <w:b/>
                <w:sz w:val="24"/>
                <w:szCs w:val="24"/>
              </w:rPr>
            </w:pPr>
          </w:p>
        </w:tc>
        <w:tc>
          <w:tcPr>
            <w:tcW w:w="6237" w:type="dxa"/>
          </w:tcPr>
          <w:p w14:paraId="675FB09F" w14:textId="77777777" w:rsidR="00520292" w:rsidRPr="0003462A" w:rsidRDefault="00520292" w:rsidP="000334D9">
            <w:pPr>
              <w:pStyle w:val="a5"/>
              <w:numPr>
                <w:ilvl w:val="0"/>
                <w:numId w:val="139"/>
              </w:numPr>
              <w:ind w:left="-37" w:firstLine="0"/>
              <w:jc w:val="both"/>
            </w:pPr>
            <w:r w:rsidRPr="005B2B26">
              <w:t>.</w:t>
            </w:r>
            <w:r w:rsidRPr="0003462A">
              <w:t xml:space="preserve"> Опишите краткую историю создания и развития структурного подразделения базы практики</w:t>
            </w:r>
          </w:p>
          <w:p w14:paraId="5D07A7B7" w14:textId="77777777" w:rsidR="00520292" w:rsidRPr="0003462A" w:rsidRDefault="00520292" w:rsidP="000334D9">
            <w:pPr>
              <w:pStyle w:val="a5"/>
              <w:numPr>
                <w:ilvl w:val="0"/>
                <w:numId w:val="139"/>
              </w:numPr>
              <w:ind w:left="-37" w:firstLine="0"/>
              <w:jc w:val="both"/>
            </w:pPr>
            <w:r w:rsidRPr="0003462A">
              <w:t>Схема структурного подразделения базы практики.</w:t>
            </w:r>
          </w:p>
          <w:p w14:paraId="09B9FD29" w14:textId="77777777" w:rsidR="00520292" w:rsidRPr="0003462A" w:rsidRDefault="00520292" w:rsidP="000334D9">
            <w:pPr>
              <w:pStyle w:val="a5"/>
              <w:numPr>
                <w:ilvl w:val="0"/>
                <w:numId w:val="139"/>
              </w:numPr>
              <w:ind w:left="-37" w:firstLine="0"/>
              <w:jc w:val="both"/>
            </w:pPr>
            <w:r w:rsidRPr="0003462A">
              <w:t>Перечень нормативно-правовых документов, регламентирующих работу структурного подразделения.</w:t>
            </w:r>
          </w:p>
          <w:p w14:paraId="3F31D407" w14:textId="77777777" w:rsidR="00520292" w:rsidRPr="0003462A" w:rsidRDefault="00520292" w:rsidP="000334D9">
            <w:pPr>
              <w:pStyle w:val="a5"/>
              <w:numPr>
                <w:ilvl w:val="0"/>
                <w:numId w:val="139"/>
              </w:numPr>
              <w:ind w:left="-37" w:firstLine="0"/>
              <w:jc w:val="both"/>
            </w:pPr>
            <w:r w:rsidRPr="0003462A">
              <w:t>Положение о структурном подразделении базы практик.</w:t>
            </w:r>
          </w:p>
          <w:p w14:paraId="759FEAFA" w14:textId="77777777" w:rsidR="00520292" w:rsidRPr="0003462A" w:rsidRDefault="00520292" w:rsidP="000334D9">
            <w:pPr>
              <w:pStyle w:val="a5"/>
              <w:numPr>
                <w:ilvl w:val="0"/>
                <w:numId w:val="139"/>
              </w:numPr>
              <w:ind w:left="-37" w:firstLine="0"/>
              <w:jc w:val="both"/>
            </w:pPr>
            <w:r w:rsidRPr="0003462A">
              <w:t>Схема взаимосвязи базы практики с другими структурными подразделениями базы практики.</w:t>
            </w:r>
          </w:p>
          <w:p w14:paraId="1306823E" w14:textId="77777777" w:rsidR="00520292" w:rsidRPr="0003462A" w:rsidRDefault="00520292" w:rsidP="000334D9">
            <w:pPr>
              <w:pStyle w:val="a5"/>
              <w:numPr>
                <w:ilvl w:val="0"/>
                <w:numId w:val="139"/>
              </w:numPr>
              <w:ind w:left="-37" w:firstLine="0"/>
              <w:jc w:val="both"/>
            </w:pPr>
            <w:r w:rsidRPr="0003462A">
              <w:t>Должностная инструкция работника подразделения</w:t>
            </w:r>
          </w:p>
          <w:p w14:paraId="7BBF3D17" w14:textId="77777777" w:rsidR="00520292" w:rsidRPr="0003462A" w:rsidRDefault="00520292" w:rsidP="000334D9">
            <w:pPr>
              <w:pStyle w:val="a5"/>
              <w:numPr>
                <w:ilvl w:val="0"/>
                <w:numId w:val="139"/>
              </w:numPr>
              <w:ind w:left="-37" w:firstLine="0"/>
              <w:jc w:val="both"/>
            </w:pPr>
            <w:r w:rsidRPr="0003462A">
              <w:t xml:space="preserve">Указать основные функции и задачи, выполняемые структурным подразделением базы практики. </w:t>
            </w:r>
          </w:p>
          <w:p w14:paraId="7297A0E0" w14:textId="77777777" w:rsidR="00520292" w:rsidRPr="0003462A" w:rsidRDefault="00520292" w:rsidP="000334D9">
            <w:pPr>
              <w:pStyle w:val="a5"/>
              <w:numPr>
                <w:ilvl w:val="0"/>
                <w:numId w:val="139"/>
              </w:numPr>
              <w:ind w:left="-37" w:firstLine="0"/>
              <w:jc w:val="both"/>
            </w:pPr>
            <w:r w:rsidRPr="0003462A">
              <w:t>Указать основные должности в штатном расписании структурного подразделения базы практики и закрепленные за ними функциональные цели и задачи.</w:t>
            </w:r>
          </w:p>
          <w:p w14:paraId="3E03A597" w14:textId="77777777" w:rsidR="00520292" w:rsidRPr="0003462A" w:rsidRDefault="00520292" w:rsidP="000334D9">
            <w:pPr>
              <w:pStyle w:val="a5"/>
              <w:numPr>
                <w:ilvl w:val="0"/>
                <w:numId w:val="139"/>
              </w:numPr>
              <w:ind w:left="-37" w:firstLine="0"/>
              <w:jc w:val="both"/>
            </w:pPr>
            <w:r w:rsidRPr="0003462A">
              <w:t>Опишите управленческую структуру организации</w:t>
            </w:r>
          </w:p>
          <w:p w14:paraId="2CF46135" w14:textId="77777777" w:rsidR="00520292" w:rsidRPr="0003462A" w:rsidRDefault="00520292" w:rsidP="000334D9">
            <w:pPr>
              <w:pStyle w:val="a5"/>
              <w:widowControl w:val="0"/>
              <w:numPr>
                <w:ilvl w:val="0"/>
                <w:numId w:val="139"/>
              </w:numPr>
              <w:tabs>
                <w:tab w:val="left" w:pos="1000"/>
                <w:tab w:val="left" w:pos="2240"/>
                <w:tab w:val="left" w:pos="3840"/>
                <w:tab w:val="left" w:pos="5360"/>
                <w:tab w:val="left" w:pos="5800"/>
                <w:tab w:val="left" w:pos="6360"/>
                <w:tab w:val="left" w:pos="7480"/>
              </w:tabs>
              <w:autoSpaceDE w:val="0"/>
              <w:autoSpaceDN w:val="0"/>
              <w:adjustRightInd w:val="0"/>
              <w:ind w:left="-37" w:firstLine="0"/>
              <w:jc w:val="both"/>
            </w:pPr>
            <w:r w:rsidRPr="0003462A">
              <w:rPr>
                <w:w w:val="99"/>
              </w:rPr>
              <w:t>Проанализировать систему</w:t>
            </w:r>
            <w:r w:rsidRPr="0003462A">
              <w:t xml:space="preserve"> </w:t>
            </w:r>
            <w:r w:rsidRPr="0003462A">
              <w:rPr>
                <w:w w:val="99"/>
              </w:rPr>
              <w:t>аттестации</w:t>
            </w:r>
            <w:r w:rsidRPr="0003462A">
              <w:t xml:space="preserve"> </w:t>
            </w:r>
            <w:r w:rsidRPr="0003462A">
              <w:rPr>
                <w:w w:val="99"/>
              </w:rPr>
              <w:t>персонала</w:t>
            </w:r>
            <w:r w:rsidRPr="0003462A">
              <w:t xml:space="preserve"> </w:t>
            </w:r>
            <w:r w:rsidRPr="0003462A">
              <w:rPr>
                <w:w w:val="99"/>
              </w:rPr>
              <w:t>и</w:t>
            </w:r>
            <w:r w:rsidRPr="0003462A">
              <w:t xml:space="preserve"> </w:t>
            </w:r>
            <w:r w:rsidRPr="0003462A">
              <w:rPr>
                <w:w w:val="99"/>
              </w:rPr>
              <w:t>ее</w:t>
            </w:r>
            <w:r w:rsidRPr="0003462A">
              <w:t xml:space="preserve"> </w:t>
            </w:r>
            <w:r w:rsidRPr="0003462A">
              <w:rPr>
                <w:w w:val="99"/>
              </w:rPr>
              <w:t>формы.</w:t>
            </w:r>
          </w:p>
          <w:p w14:paraId="3641EF71" w14:textId="77777777" w:rsidR="00520292" w:rsidRPr="0003462A" w:rsidRDefault="00520292" w:rsidP="000334D9">
            <w:pPr>
              <w:pStyle w:val="a5"/>
              <w:widowControl w:val="0"/>
              <w:numPr>
                <w:ilvl w:val="0"/>
                <w:numId w:val="139"/>
              </w:numPr>
              <w:tabs>
                <w:tab w:val="left" w:pos="1000"/>
                <w:tab w:val="left" w:pos="2240"/>
                <w:tab w:val="left" w:pos="3840"/>
                <w:tab w:val="left" w:pos="5360"/>
                <w:tab w:val="left" w:pos="5800"/>
                <w:tab w:val="left" w:pos="6360"/>
                <w:tab w:val="left" w:pos="7480"/>
              </w:tabs>
              <w:autoSpaceDE w:val="0"/>
              <w:autoSpaceDN w:val="0"/>
              <w:adjustRightInd w:val="0"/>
              <w:ind w:left="-37" w:firstLine="0"/>
              <w:jc w:val="both"/>
            </w:pPr>
            <w:r w:rsidRPr="0003462A">
              <w:t xml:space="preserve"> Разработать  проект рекламной кампании.</w:t>
            </w:r>
          </w:p>
          <w:p w14:paraId="1A8B9CF1" w14:textId="77777777" w:rsidR="00520292" w:rsidRPr="0061024A" w:rsidRDefault="00520292" w:rsidP="000334D9">
            <w:pPr>
              <w:pStyle w:val="a5"/>
              <w:numPr>
                <w:ilvl w:val="0"/>
                <w:numId w:val="139"/>
              </w:numPr>
              <w:ind w:left="-37" w:firstLine="0"/>
              <w:jc w:val="both"/>
            </w:pPr>
            <w:r w:rsidRPr="0003462A">
              <w:t>Разработайте  проект маркетинговой  кампании</w:t>
            </w:r>
          </w:p>
        </w:tc>
        <w:tc>
          <w:tcPr>
            <w:tcW w:w="1134" w:type="dxa"/>
          </w:tcPr>
          <w:p w14:paraId="791089B0" w14:textId="77777777" w:rsidR="00520292" w:rsidRPr="00194576" w:rsidRDefault="00520292" w:rsidP="00520292">
            <w:pPr>
              <w:jc w:val="center"/>
              <w:rPr>
                <w:rFonts w:ascii="Times New Roman" w:hAnsi="Times New Roman"/>
                <w:sz w:val="24"/>
                <w:szCs w:val="24"/>
              </w:rPr>
            </w:pPr>
            <w:r>
              <w:rPr>
                <w:rFonts w:ascii="Times New Roman" w:hAnsi="Times New Roman"/>
                <w:sz w:val="24"/>
                <w:szCs w:val="24"/>
              </w:rPr>
              <w:t>15</w:t>
            </w:r>
          </w:p>
        </w:tc>
        <w:tc>
          <w:tcPr>
            <w:tcW w:w="2268" w:type="dxa"/>
          </w:tcPr>
          <w:p w14:paraId="0A7F115D" w14:textId="77777777" w:rsidR="00520292" w:rsidRDefault="00520292" w:rsidP="00520292">
            <w:pPr>
              <w:rPr>
                <w:rFonts w:ascii="Times New Roman" w:hAnsi="Times New Roman"/>
                <w:b/>
                <w:sz w:val="24"/>
                <w:szCs w:val="24"/>
              </w:rPr>
            </w:pPr>
          </w:p>
        </w:tc>
        <w:tc>
          <w:tcPr>
            <w:tcW w:w="3260" w:type="dxa"/>
          </w:tcPr>
          <w:p w14:paraId="47C9C9F7" w14:textId="77777777" w:rsidR="00520292" w:rsidRDefault="00520292" w:rsidP="00520292">
            <w:pPr>
              <w:rPr>
                <w:rFonts w:ascii="Times New Roman" w:hAnsi="Times New Roman"/>
                <w:b/>
                <w:sz w:val="24"/>
                <w:szCs w:val="24"/>
              </w:rPr>
            </w:pPr>
          </w:p>
        </w:tc>
      </w:tr>
      <w:tr w:rsidR="00520292" w14:paraId="401E325D" w14:textId="77777777" w:rsidTr="00520292">
        <w:tc>
          <w:tcPr>
            <w:tcW w:w="2978" w:type="dxa"/>
          </w:tcPr>
          <w:p w14:paraId="33ECC9AA" w14:textId="77777777" w:rsidR="00520292" w:rsidRDefault="00520292" w:rsidP="00520292">
            <w:pPr>
              <w:rPr>
                <w:rFonts w:ascii="Times New Roman" w:hAnsi="Times New Roman"/>
                <w:b/>
                <w:sz w:val="24"/>
                <w:szCs w:val="24"/>
              </w:rPr>
            </w:pPr>
            <w:r>
              <w:rPr>
                <w:rFonts w:ascii="Times New Roman" w:hAnsi="Times New Roman"/>
                <w:b/>
                <w:sz w:val="24"/>
                <w:szCs w:val="24"/>
              </w:rPr>
              <w:t>Итого по МДК.01.01</w:t>
            </w:r>
          </w:p>
        </w:tc>
        <w:tc>
          <w:tcPr>
            <w:tcW w:w="6237" w:type="dxa"/>
          </w:tcPr>
          <w:p w14:paraId="1E0153E1" w14:textId="77777777" w:rsidR="00520292" w:rsidRPr="00F210D8" w:rsidRDefault="00520292" w:rsidP="00520292">
            <w:pPr>
              <w:rPr>
                <w:rFonts w:ascii="Times New Roman" w:hAnsi="Times New Roman"/>
                <w:b/>
                <w:sz w:val="24"/>
                <w:szCs w:val="24"/>
              </w:rPr>
            </w:pPr>
            <w:r w:rsidRPr="00F210D8">
              <w:rPr>
                <w:rFonts w:ascii="Times New Roman" w:hAnsi="Times New Roman"/>
                <w:b/>
                <w:sz w:val="24"/>
                <w:szCs w:val="24"/>
              </w:rPr>
              <w:t>362</w:t>
            </w:r>
          </w:p>
        </w:tc>
        <w:tc>
          <w:tcPr>
            <w:tcW w:w="1134" w:type="dxa"/>
          </w:tcPr>
          <w:p w14:paraId="33FB9F67" w14:textId="77777777" w:rsidR="00520292" w:rsidRPr="00194576" w:rsidRDefault="00520292" w:rsidP="00520292">
            <w:pPr>
              <w:jc w:val="center"/>
              <w:rPr>
                <w:rFonts w:ascii="Times New Roman" w:hAnsi="Times New Roman"/>
                <w:b/>
                <w:sz w:val="24"/>
                <w:szCs w:val="24"/>
              </w:rPr>
            </w:pPr>
          </w:p>
        </w:tc>
        <w:tc>
          <w:tcPr>
            <w:tcW w:w="2268" w:type="dxa"/>
          </w:tcPr>
          <w:p w14:paraId="571F02E4" w14:textId="77777777" w:rsidR="00520292" w:rsidRDefault="00520292" w:rsidP="00520292">
            <w:pPr>
              <w:rPr>
                <w:rFonts w:ascii="Times New Roman" w:hAnsi="Times New Roman"/>
                <w:b/>
                <w:sz w:val="24"/>
                <w:szCs w:val="24"/>
              </w:rPr>
            </w:pPr>
          </w:p>
        </w:tc>
        <w:tc>
          <w:tcPr>
            <w:tcW w:w="3260" w:type="dxa"/>
          </w:tcPr>
          <w:p w14:paraId="5BBEC1D0" w14:textId="77777777" w:rsidR="00520292" w:rsidRDefault="00520292" w:rsidP="00520292">
            <w:pPr>
              <w:rPr>
                <w:rFonts w:ascii="Times New Roman" w:hAnsi="Times New Roman"/>
                <w:b/>
                <w:sz w:val="24"/>
                <w:szCs w:val="24"/>
              </w:rPr>
            </w:pPr>
          </w:p>
        </w:tc>
      </w:tr>
      <w:tr w:rsidR="00520292" w14:paraId="467EF534" w14:textId="77777777" w:rsidTr="00520292">
        <w:tc>
          <w:tcPr>
            <w:tcW w:w="2978" w:type="dxa"/>
          </w:tcPr>
          <w:p w14:paraId="617EDF8B" w14:textId="77777777" w:rsidR="00520292" w:rsidRDefault="00520292" w:rsidP="00520292">
            <w:pPr>
              <w:rPr>
                <w:rFonts w:ascii="Times New Roman" w:hAnsi="Times New Roman"/>
                <w:b/>
                <w:sz w:val="24"/>
                <w:szCs w:val="24"/>
              </w:rPr>
            </w:pPr>
            <w:r>
              <w:rPr>
                <w:rFonts w:ascii="Times New Roman" w:hAnsi="Times New Roman"/>
                <w:b/>
                <w:sz w:val="24"/>
                <w:szCs w:val="24"/>
              </w:rPr>
              <w:t>УП.01.</w:t>
            </w:r>
          </w:p>
        </w:tc>
        <w:tc>
          <w:tcPr>
            <w:tcW w:w="6237" w:type="dxa"/>
          </w:tcPr>
          <w:p w14:paraId="5B52B574" w14:textId="77777777" w:rsidR="00520292" w:rsidRPr="00F210D8" w:rsidRDefault="00520292" w:rsidP="00520292">
            <w:pPr>
              <w:rPr>
                <w:rFonts w:ascii="Times New Roman" w:hAnsi="Times New Roman"/>
                <w:b/>
                <w:sz w:val="24"/>
                <w:szCs w:val="24"/>
              </w:rPr>
            </w:pPr>
            <w:r w:rsidRPr="00F210D8">
              <w:rPr>
                <w:rFonts w:ascii="Times New Roman" w:hAnsi="Times New Roman"/>
                <w:b/>
                <w:sz w:val="24"/>
                <w:szCs w:val="24"/>
              </w:rPr>
              <w:t>63</w:t>
            </w:r>
          </w:p>
        </w:tc>
        <w:tc>
          <w:tcPr>
            <w:tcW w:w="1134" w:type="dxa"/>
          </w:tcPr>
          <w:p w14:paraId="0F081ACE" w14:textId="77777777" w:rsidR="00520292" w:rsidRDefault="00520292" w:rsidP="00520292">
            <w:pPr>
              <w:jc w:val="center"/>
              <w:rPr>
                <w:rFonts w:ascii="Times New Roman" w:hAnsi="Times New Roman"/>
                <w:b/>
                <w:sz w:val="24"/>
                <w:szCs w:val="24"/>
              </w:rPr>
            </w:pPr>
          </w:p>
        </w:tc>
        <w:tc>
          <w:tcPr>
            <w:tcW w:w="2268" w:type="dxa"/>
          </w:tcPr>
          <w:p w14:paraId="44F90762" w14:textId="77777777" w:rsidR="00520292" w:rsidRDefault="00520292" w:rsidP="00520292">
            <w:pPr>
              <w:rPr>
                <w:rFonts w:ascii="Times New Roman" w:hAnsi="Times New Roman"/>
                <w:b/>
                <w:sz w:val="24"/>
                <w:szCs w:val="24"/>
              </w:rPr>
            </w:pPr>
          </w:p>
        </w:tc>
        <w:tc>
          <w:tcPr>
            <w:tcW w:w="3260" w:type="dxa"/>
          </w:tcPr>
          <w:p w14:paraId="209D1D6F" w14:textId="77777777" w:rsidR="00520292" w:rsidRDefault="00520292" w:rsidP="00520292">
            <w:pPr>
              <w:rPr>
                <w:rFonts w:ascii="Times New Roman" w:hAnsi="Times New Roman"/>
                <w:b/>
                <w:sz w:val="24"/>
                <w:szCs w:val="24"/>
              </w:rPr>
            </w:pPr>
          </w:p>
        </w:tc>
      </w:tr>
      <w:tr w:rsidR="00520292" w14:paraId="01008845" w14:textId="77777777" w:rsidTr="00520292">
        <w:tc>
          <w:tcPr>
            <w:tcW w:w="2978" w:type="dxa"/>
          </w:tcPr>
          <w:p w14:paraId="0F91A97B" w14:textId="77777777" w:rsidR="00520292" w:rsidRDefault="00520292" w:rsidP="00520292">
            <w:pPr>
              <w:rPr>
                <w:rFonts w:ascii="Times New Roman" w:hAnsi="Times New Roman"/>
                <w:b/>
                <w:sz w:val="24"/>
                <w:szCs w:val="24"/>
              </w:rPr>
            </w:pPr>
            <w:r>
              <w:rPr>
                <w:rFonts w:ascii="Times New Roman" w:hAnsi="Times New Roman"/>
                <w:b/>
                <w:sz w:val="24"/>
                <w:szCs w:val="24"/>
              </w:rPr>
              <w:t>ПП.01.</w:t>
            </w:r>
          </w:p>
        </w:tc>
        <w:tc>
          <w:tcPr>
            <w:tcW w:w="6237" w:type="dxa"/>
          </w:tcPr>
          <w:p w14:paraId="621F8223" w14:textId="77777777" w:rsidR="00520292" w:rsidRPr="00F210D8" w:rsidRDefault="00520292" w:rsidP="00520292">
            <w:pPr>
              <w:rPr>
                <w:rFonts w:ascii="Times New Roman" w:hAnsi="Times New Roman"/>
                <w:b/>
                <w:sz w:val="24"/>
                <w:szCs w:val="24"/>
              </w:rPr>
            </w:pPr>
            <w:r w:rsidRPr="00F210D8">
              <w:rPr>
                <w:rFonts w:ascii="Times New Roman" w:hAnsi="Times New Roman"/>
                <w:b/>
                <w:sz w:val="24"/>
                <w:szCs w:val="24"/>
              </w:rPr>
              <w:t>216</w:t>
            </w:r>
          </w:p>
        </w:tc>
        <w:tc>
          <w:tcPr>
            <w:tcW w:w="1134" w:type="dxa"/>
          </w:tcPr>
          <w:p w14:paraId="6DD06A3B" w14:textId="77777777" w:rsidR="00520292" w:rsidRDefault="00520292" w:rsidP="00520292">
            <w:pPr>
              <w:jc w:val="center"/>
              <w:rPr>
                <w:rFonts w:ascii="Times New Roman" w:hAnsi="Times New Roman"/>
                <w:b/>
                <w:sz w:val="24"/>
                <w:szCs w:val="24"/>
              </w:rPr>
            </w:pPr>
          </w:p>
        </w:tc>
        <w:tc>
          <w:tcPr>
            <w:tcW w:w="2268" w:type="dxa"/>
          </w:tcPr>
          <w:p w14:paraId="6F883A63" w14:textId="77777777" w:rsidR="00520292" w:rsidRDefault="00520292" w:rsidP="00520292">
            <w:pPr>
              <w:rPr>
                <w:rFonts w:ascii="Times New Roman" w:hAnsi="Times New Roman"/>
                <w:b/>
                <w:sz w:val="24"/>
                <w:szCs w:val="24"/>
              </w:rPr>
            </w:pPr>
          </w:p>
        </w:tc>
        <w:tc>
          <w:tcPr>
            <w:tcW w:w="3260" w:type="dxa"/>
          </w:tcPr>
          <w:p w14:paraId="5834E9F7" w14:textId="77777777" w:rsidR="00520292" w:rsidRDefault="00520292" w:rsidP="00520292">
            <w:pPr>
              <w:rPr>
                <w:rFonts w:ascii="Times New Roman" w:hAnsi="Times New Roman"/>
                <w:b/>
                <w:sz w:val="24"/>
                <w:szCs w:val="24"/>
              </w:rPr>
            </w:pPr>
          </w:p>
        </w:tc>
      </w:tr>
    </w:tbl>
    <w:p w14:paraId="0C7862E3" w14:textId="77777777" w:rsidR="00520292" w:rsidRDefault="00520292" w:rsidP="00520292">
      <w:pPr>
        <w:rPr>
          <w:rFonts w:ascii="Times New Roman" w:hAnsi="Times New Roman"/>
          <w:b/>
          <w:sz w:val="24"/>
          <w:szCs w:val="24"/>
        </w:rPr>
      </w:pPr>
    </w:p>
    <w:p w14:paraId="01764B34" w14:textId="77777777" w:rsidR="00520292" w:rsidRDefault="00520292" w:rsidP="00520292">
      <w:pPr>
        <w:rPr>
          <w:rFonts w:ascii="Times New Roman" w:hAnsi="Times New Roman"/>
          <w:b/>
          <w:sz w:val="24"/>
          <w:szCs w:val="24"/>
        </w:rPr>
      </w:pPr>
    </w:p>
    <w:p w14:paraId="322FB35D" w14:textId="77777777" w:rsidR="00520292" w:rsidRDefault="00520292" w:rsidP="00520292">
      <w:pPr>
        <w:pStyle w:val="1"/>
        <w:ind w:left="9073"/>
        <w:rPr>
          <w:sz w:val="24"/>
          <w:szCs w:val="24"/>
        </w:rPr>
      </w:pPr>
    </w:p>
    <w:p w14:paraId="6B00D216" w14:textId="77777777" w:rsidR="00520292" w:rsidRDefault="00520292" w:rsidP="00520292">
      <w:pPr>
        <w:sectPr w:rsidR="00520292" w:rsidSect="00520292">
          <w:pgSz w:w="16838" w:h="11906" w:orient="landscape"/>
          <w:pgMar w:top="851" w:right="1134" w:bottom="851" w:left="1134" w:header="709" w:footer="709" w:gutter="0"/>
          <w:cols w:space="708"/>
          <w:docGrid w:linePitch="360"/>
        </w:sectPr>
      </w:pPr>
    </w:p>
    <w:p w14:paraId="198874C7" w14:textId="77777777" w:rsidR="00520292" w:rsidRPr="001C78A9" w:rsidRDefault="00520292" w:rsidP="00520292">
      <w:pPr>
        <w:pStyle w:val="a5"/>
        <w:jc w:val="center"/>
        <w:rPr>
          <w:b/>
        </w:rPr>
      </w:pPr>
      <w:r w:rsidRPr="001C78A9">
        <w:rPr>
          <w:b/>
        </w:rPr>
        <w:t>3. УСЛОВИЯ РЕАЛИЗАЦИИ  УЧЕБНОЙ ДИСЦИПЛИНЫ</w:t>
      </w:r>
    </w:p>
    <w:p w14:paraId="22F4C798"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3.1. Требования к минимальному материально-техническому обеспечению</w:t>
      </w:r>
    </w:p>
    <w:p w14:paraId="2399C8C5"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Cs/>
          <w:sz w:val="24"/>
          <w:szCs w:val="24"/>
        </w:rPr>
        <w:t xml:space="preserve">Реализация учебной дисциплины требует наличия учебного кабинета </w:t>
      </w:r>
    </w:p>
    <w:p w14:paraId="5DB7EA08"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 xml:space="preserve">Кабинет гуманитарных дисциплин </w:t>
      </w:r>
    </w:p>
    <w:p w14:paraId="739A2525"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
          <w:bCs/>
          <w:sz w:val="24"/>
          <w:szCs w:val="24"/>
        </w:rPr>
        <w:t xml:space="preserve"> Оборудование учебного кабинета</w:t>
      </w:r>
      <w:r w:rsidRPr="00773381">
        <w:rPr>
          <w:rFonts w:ascii="Times New Roman" w:hAnsi="Times New Roman"/>
          <w:bCs/>
          <w:sz w:val="24"/>
          <w:szCs w:val="24"/>
        </w:rPr>
        <w:t>: учебники, учебные пособия, карточки с заданиями, опорные конспекты.</w:t>
      </w:r>
    </w:p>
    <w:p w14:paraId="7B900063"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
          <w:bCs/>
          <w:sz w:val="24"/>
          <w:szCs w:val="24"/>
        </w:rPr>
        <w:t>Технические средства обучения:</w:t>
      </w:r>
      <w:r w:rsidRPr="00773381">
        <w:rPr>
          <w:rFonts w:ascii="Times New Roman" w:hAnsi="Times New Roman"/>
          <w:bCs/>
          <w:sz w:val="24"/>
          <w:szCs w:val="24"/>
        </w:rPr>
        <w:t xml:space="preserve"> ноутбук, телевизор.</w:t>
      </w:r>
    </w:p>
    <w:p w14:paraId="5E6BD138" w14:textId="77777777" w:rsidR="00520292" w:rsidRPr="00D26EA5" w:rsidRDefault="00520292" w:rsidP="005202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bookmarkStart w:id="6" w:name="_Toc433555654"/>
      <w:bookmarkStart w:id="7" w:name="_Toc462148213"/>
      <w:bookmarkStart w:id="8" w:name="_Toc462148462"/>
      <w:bookmarkStart w:id="9" w:name="_Toc462148683"/>
      <w:r w:rsidRPr="003612A4">
        <w:rPr>
          <w:rFonts w:ascii="Times New Roman" w:hAnsi="Times New Roman" w:cs="Times New Roman"/>
          <w:color w:val="000000" w:themeColor="text1"/>
          <w:sz w:val="24"/>
          <w:szCs w:val="24"/>
        </w:rPr>
        <w:t>3.2.</w:t>
      </w:r>
      <w:r w:rsidRPr="003612A4">
        <w:rPr>
          <w:color w:val="000000" w:themeColor="text1"/>
          <w:sz w:val="24"/>
          <w:szCs w:val="24"/>
        </w:rPr>
        <w:t xml:space="preserve"> </w:t>
      </w:r>
      <w:r w:rsidRPr="00D26EA5">
        <w:rPr>
          <w:rFonts w:ascii="Times New Roman" w:hAnsi="Times New Roman" w:cs="Times New Roman"/>
          <w:color w:val="000000" w:themeColor="text1"/>
          <w:sz w:val="24"/>
          <w:szCs w:val="24"/>
        </w:rPr>
        <w:t>Информационное обеспечение обучения</w:t>
      </w:r>
      <w:bookmarkEnd w:id="6"/>
      <w:bookmarkEnd w:id="7"/>
      <w:bookmarkEnd w:id="8"/>
      <w:bookmarkEnd w:id="9"/>
    </w:p>
    <w:p w14:paraId="694649E7"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Перечень рекомендуемых учебных изданий, Интернет-ресурсов, дополнительной литературы</w:t>
      </w:r>
    </w:p>
    <w:p w14:paraId="488E06B9"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Pr>
          <w:rFonts w:ascii="Times New Roman" w:hAnsi="Times New Roman"/>
          <w:b/>
          <w:bCs/>
          <w:sz w:val="24"/>
          <w:szCs w:val="24"/>
        </w:rPr>
        <w:t>Основы экономики  социально-культурной сферы</w:t>
      </w:r>
    </w:p>
    <w:p w14:paraId="0BA4BEF4" w14:textId="77777777" w:rsidR="00520292" w:rsidRPr="00861B6D" w:rsidRDefault="00520292" w:rsidP="00520292">
      <w:pPr>
        <w:shd w:val="clear" w:color="auto" w:fill="FFFFFF"/>
        <w:spacing w:after="0" w:line="240" w:lineRule="auto"/>
        <w:jc w:val="center"/>
        <w:rPr>
          <w:rFonts w:ascii="Times New Roman" w:hAnsi="Times New Roman"/>
          <w:b/>
          <w:color w:val="000000"/>
          <w:sz w:val="24"/>
          <w:szCs w:val="24"/>
        </w:rPr>
      </w:pPr>
      <w:r w:rsidRPr="00861B6D">
        <w:rPr>
          <w:rFonts w:ascii="Times New Roman" w:hAnsi="Times New Roman"/>
          <w:b/>
          <w:i/>
          <w:iCs/>
          <w:color w:val="000000"/>
          <w:sz w:val="24"/>
          <w:szCs w:val="24"/>
        </w:rPr>
        <w:t>Основные источники:</w:t>
      </w:r>
    </w:p>
    <w:p w14:paraId="4A3E3EA7"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1.Чечевицына Л.Н. Экономика предприяти</w:t>
      </w:r>
      <w:r>
        <w:rPr>
          <w:rFonts w:ascii="Times New Roman" w:hAnsi="Times New Roman"/>
          <w:color w:val="000000"/>
          <w:sz w:val="24"/>
          <w:szCs w:val="24"/>
        </w:rPr>
        <w:t>я. Учебное пособие. Феникс, 2018</w:t>
      </w:r>
      <w:r w:rsidRPr="005B5A15">
        <w:rPr>
          <w:rFonts w:ascii="Times New Roman" w:hAnsi="Times New Roman"/>
          <w:color w:val="000000"/>
          <w:sz w:val="24"/>
          <w:szCs w:val="24"/>
        </w:rPr>
        <w:t>.</w:t>
      </w:r>
    </w:p>
    <w:p w14:paraId="50F6665B"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2.Экономика предприятия (фирмы): Учебник. Рек. МО РФ РЭА им. Г.В.Плеханова. Под ред. О.И.Волкова и О.В.Девяткина.</w:t>
      </w:r>
      <w:r>
        <w:rPr>
          <w:rFonts w:ascii="Times New Roman" w:hAnsi="Times New Roman"/>
          <w:color w:val="000000"/>
          <w:sz w:val="24"/>
          <w:szCs w:val="24"/>
        </w:rPr>
        <w:t>- 3-е издание. М.: Инфра-М, 2019</w:t>
      </w:r>
      <w:r w:rsidRPr="005B5A15">
        <w:rPr>
          <w:rFonts w:ascii="Times New Roman" w:hAnsi="Times New Roman"/>
          <w:color w:val="000000"/>
          <w:sz w:val="24"/>
          <w:szCs w:val="24"/>
        </w:rPr>
        <w:t>, - 601 с. (Базовый учебник).</w:t>
      </w:r>
    </w:p>
    <w:p w14:paraId="17C19B29"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3.Экономика предприятия: Учебник / Под ред. Н.А.Сафронова. – 2-е изд., пе</w:t>
      </w:r>
      <w:r>
        <w:rPr>
          <w:rFonts w:ascii="Times New Roman" w:hAnsi="Times New Roman"/>
          <w:color w:val="000000"/>
          <w:sz w:val="24"/>
          <w:szCs w:val="24"/>
        </w:rPr>
        <w:t>рераб. и доп. М.: «Юристъ», 2018</w:t>
      </w:r>
      <w:r w:rsidRPr="005B5A15">
        <w:rPr>
          <w:rFonts w:ascii="Times New Roman" w:hAnsi="Times New Roman"/>
          <w:color w:val="000000"/>
          <w:sz w:val="24"/>
          <w:szCs w:val="24"/>
        </w:rPr>
        <w:t>. – 584 с.</w:t>
      </w:r>
    </w:p>
    <w:p w14:paraId="796A2F29"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4.Скляренко В.К., Прудников В.М. Экономика предприят</w:t>
      </w:r>
      <w:r>
        <w:rPr>
          <w:rFonts w:ascii="Times New Roman" w:hAnsi="Times New Roman"/>
          <w:color w:val="000000"/>
          <w:sz w:val="24"/>
          <w:szCs w:val="24"/>
        </w:rPr>
        <w:t>ия: Учебник. – М.: Инфра-М, 2018</w:t>
      </w:r>
      <w:r w:rsidRPr="005B5A15">
        <w:rPr>
          <w:rFonts w:ascii="Times New Roman" w:hAnsi="Times New Roman"/>
          <w:color w:val="000000"/>
          <w:sz w:val="24"/>
          <w:szCs w:val="24"/>
        </w:rPr>
        <w:t>.- 528 с. Доп. УМО.</w:t>
      </w:r>
    </w:p>
    <w:p w14:paraId="79A02BBB" w14:textId="77777777" w:rsidR="00520292" w:rsidRPr="005B5A15" w:rsidRDefault="00520292" w:rsidP="00520292">
      <w:pPr>
        <w:shd w:val="clear" w:color="auto" w:fill="FFFFFF"/>
        <w:spacing w:after="0" w:line="240" w:lineRule="auto"/>
        <w:rPr>
          <w:rFonts w:ascii="Times New Roman" w:hAnsi="Times New Roman"/>
          <w:color w:val="000000"/>
          <w:sz w:val="24"/>
          <w:szCs w:val="24"/>
        </w:rPr>
      </w:pPr>
    </w:p>
    <w:p w14:paraId="10BA9E3F" w14:textId="77777777" w:rsidR="00520292" w:rsidRPr="00861B6D" w:rsidRDefault="00520292" w:rsidP="00520292">
      <w:pPr>
        <w:shd w:val="clear" w:color="auto" w:fill="FFFFFF"/>
        <w:spacing w:after="0" w:line="240" w:lineRule="auto"/>
        <w:jc w:val="center"/>
        <w:rPr>
          <w:rFonts w:ascii="Times New Roman" w:hAnsi="Times New Roman"/>
          <w:b/>
          <w:color w:val="000000"/>
          <w:sz w:val="24"/>
          <w:szCs w:val="24"/>
        </w:rPr>
      </w:pPr>
      <w:r w:rsidRPr="00861B6D">
        <w:rPr>
          <w:rFonts w:ascii="Times New Roman" w:hAnsi="Times New Roman"/>
          <w:b/>
          <w:iCs/>
          <w:color w:val="000000"/>
          <w:sz w:val="24"/>
          <w:szCs w:val="24"/>
        </w:rPr>
        <w:t>Дополнительные источники:</w:t>
      </w:r>
    </w:p>
    <w:p w14:paraId="62558D5C" w14:textId="77777777" w:rsidR="00520292" w:rsidRPr="00861B6D" w:rsidRDefault="00520292" w:rsidP="00520292">
      <w:pPr>
        <w:shd w:val="clear" w:color="auto" w:fill="FFFFFF"/>
        <w:spacing w:after="0" w:line="240" w:lineRule="auto"/>
        <w:ind w:left="360"/>
        <w:rPr>
          <w:rFonts w:ascii="Times New Roman" w:hAnsi="Times New Roman"/>
          <w:b/>
          <w:color w:val="000000"/>
          <w:sz w:val="24"/>
          <w:szCs w:val="24"/>
        </w:rPr>
      </w:pPr>
    </w:p>
    <w:p w14:paraId="071CDE4A"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 xml:space="preserve">1. Волков О.И., Скляренко В.К. Экономика предприятия: </w:t>
      </w:r>
      <w:r>
        <w:rPr>
          <w:rFonts w:ascii="Times New Roman" w:hAnsi="Times New Roman"/>
          <w:color w:val="000000"/>
          <w:sz w:val="24"/>
          <w:szCs w:val="24"/>
        </w:rPr>
        <w:t>Курс лекций. – М.: ИНФРА-М, 2018</w:t>
      </w:r>
      <w:r w:rsidRPr="005B5A15">
        <w:rPr>
          <w:rFonts w:ascii="Times New Roman" w:hAnsi="Times New Roman"/>
          <w:color w:val="000000"/>
          <w:sz w:val="24"/>
          <w:szCs w:val="24"/>
        </w:rPr>
        <w:t>. – 280 с.</w:t>
      </w:r>
    </w:p>
    <w:p w14:paraId="79886484"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2. Жиделева В.В., Каптейн Ю.Н. Экономика предприятия. Учебное пособие; 3-е изд., пе</w:t>
      </w:r>
      <w:r>
        <w:rPr>
          <w:rFonts w:ascii="Times New Roman" w:hAnsi="Times New Roman"/>
          <w:color w:val="000000"/>
          <w:sz w:val="24"/>
          <w:szCs w:val="24"/>
        </w:rPr>
        <w:t>рераб. и доп. М.: Инфра-М., 2018</w:t>
      </w:r>
      <w:r w:rsidRPr="005B5A15">
        <w:rPr>
          <w:rFonts w:ascii="Times New Roman" w:hAnsi="Times New Roman"/>
          <w:color w:val="000000"/>
          <w:sz w:val="24"/>
          <w:szCs w:val="24"/>
        </w:rPr>
        <w:t>. – 133 с.</w:t>
      </w:r>
    </w:p>
    <w:p w14:paraId="00851F88"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3. Экономика предприятия: Учебник для вузов. 4-е изд. / Под ред. В.М. Семенова</w:t>
      </w:r>
      <w:r>
        <w:rPr>
          <w:rFonts w:ascii="Times New Roman" w:hAnsi="Times New Roman"/>
          <w:color w:val="000000"/>
          <w:sz w:val="24"/>
          <w:szCs w:val="24"/>
        </w:rPr>
        <w:t xml:space="preserve"> – СПб.: Питер, 201</w:t>
      </w:r>
      <w:r w:rsidRPr="005B5A15">
        <w:rPr>
          <w:rFonts w:ascii="Times New Roman" w:hAnsi="Times New Roman"/>
          <w:color w:val="000000"/>
          <w:sz w:val="24"/>
          <w:szCs w:val="24"/>
        </w:rPr>
        <w:t>9. – 384 с.</w:t>
      </w:r>
    </w:p>
    <w:p w14:paraId="0E175663"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4. Экономика предприятия. Тесты, задачи, си</w:t>
      </w:r>
      <w:r>
        <w:rPr>
          <w:rFonts w:ascii="Times New Roman" w:hAnsi="Times New Roman"/>
          <w:color w:val="000000"/>
          <w:sz w:val="24"/>
          <w:szCs w:val="24"/>
        </w:rPr>
        <w:t>туации. Изд-во: Юнити-Дана, 2018</w:t>
      </w:r>
      <w:r w:rsidRPr="005B5A15">
        <w:rPr>
          <w:rFonts w:ascii="Times New Roman" w:hAnsi="Times New Roman"/>
          <w:color w:val="000000"/>
          <w:sz w:val="24"/>
          <w:szCs w:val="24"/>
        </w:rPr>
        <w:t>. – 256 с.</w:t>
      </w:r>
    </w:p>
    <w:p w14:paraId="3059CD5D"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5. Зайцев Н.Л. Экономика промышленного пр</w:t>
      </w:r>
      <w:r>
        <w:rPr>
          <w:rFonts w:ascii="Times New Roman" w:hAnsi="Times New Roman"/>
          <w:color w:val="000000"/>
          <w:sz w:val="24"/>
          <w:szCs w:val="24"/>
        </w:rPr>
        <w:t>едприятия. Изд-во: Инфра-М, 2018</w:t>
      </w:r>
      <w:r w:rsidRPr="005B5A15">
        <w:rPr>
          <w:rFonts w:ascii="Times New Roman" w:hAnsi="Times New Roman"/>
          <w:color w:val="000000"/>
          <w:sz w:val="24"/>
          <w:szCs w:val="24"/>
        </w:rPr>
        <w:t>. – 416 с.</w:t>
      </w:r>
    </w:p>
    <w:p w14:paraId="00282D03"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6. Грибов В.Д., Грузинов В.П. Экономика предприятия. Учебное пособие и практикум. Из</w:t>
      </w:r>
      <w:r>
        <w:rPr>
          <w:rFonts w:ascii="Times New Roman" w:hAnsi="Times New Roman"/>
          <w:color w:val="000000"/>
          <w:sz w:val="24"/>
          <w:szCs w:val="24"/>
        </w:rPr>
        <w:t>д-во: Финансы и статистика, 2017</w:t>
      </w:r>
      <w:r w:rsidRPr="005B5A15">
        <w:rPr>
          <w:rFonts w:ascii="Times New Roman" w:hAnsi="Times New Roman"/>
          <w:color w:val="000000"/>
          <w:sz w:val="24"/>
          <w:szCs w:val="24"/>
        </w:rPr>
        <w:t>. - 336 с.</w:t>
      </w:r>
    </w:p>
    <w:p w14:paraId="20537B1C"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7. Магомедов А.М.</w:t>
      </w:r>
      <w:r>
        <w:rPr>
          <w:rFonts w:ascii="Times New Roman" w:hAnsi="Times New Roman"/>
          <w:color w:val="000000"/>
          <w:sz w:val="24"/>
          <w:szCs w:val="24"/>
        </w:rPr>
        <w:t xml:space="preserve"> </w:t>
      </w:r>
      <w:r w:rsidRPr="005B5A15">
        <w:rPr>
          <w:rFonts w:ascii="Times New Roman" w:hAnsi="Times New Roman"/>
          <w:color w:val="000000"/>
          <w:sz w:val="24"/>
          <w:szCs w:val="24"/>
        </w:rPr>
        <w:t>Экономика пр</w:t>
      </w:r>
      <w:r>
        <w:rPr>
          <w:rFonts w:ascii="Times New Roman" w:hAnsi="Times New Roman"/>
          <w:color w:val="000000"/>
          <w:sz w:val="24"/>
          <w:szCs w:val="24"/>
        </w:rPr>
        <w:t>едприятия. Изд-во: Экзамен, 2018</w:t>
      </w:r>
      <w:r w:rsidRPr="005B5A15">
        <w:rPr>
          <w:rFonts w:ascii="Times New Roman" w:hAnsi="Times New Roman"/>
          <w:color w:val="000000"/>
          <w:sz w:val="24"/>
          <w:szCs w:val="24"/>
        </w:rPr>
        <w:t>.</w:t>
      </w:r>
    </w:p>
    <w:p w14:paraId="3DA6A70B"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8. Экономика предп</w:t>
      </w:r>
      <w:r>
        <w:rPr>
          <w:rFonts w:ascii="Times New Roman" w:hAnsi="Times New Roman"/>
          <w:color w:val="000000"/>
          <w:sz w:val="24"/>
          <w:szCs w:val="24"/>
        </w:rPr>
        <w:t>риятия. Изд-во: Юнити-Дана, 2019</w:t>
      </w:r>
      <w:r w:rsidRPr="005B5A15">
        <w:rPr>
          <w:rFonts w:ascii="Times New Roman" w:hAnsi="Times New Roman"/>
          <w:color w:val="000000"/>
          <w:sz w:val="24"/>
          <w:szCs w:val="24"/>
        </w:rPr>
        <w:t>.</w:t>
      </w:r>
    </w:p>
    <w:p w14:paraId="3D63349D" w14:textId="77777777" w:rsidR="00520292" w:rsidRPr="005B5A15"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9. Скляренко В.К., Прудников В.М., Акуленко Н.Б., Кучеренко А.И.Экономика п</w:t>
      </w:r>
      <w:r>
        <w:rPr>
          <w:rFonts w:ascii="Times New Roman" w:hAnsi="Times New Roman"/>
          <w:color w:val="000000"/>
          <w:sz w:val="24"/>
          <w:szCs w:val="24"/>
        </w:rPr>
        <w:t>редприятия. Изд-во: Инфра-М, 201</w:t>
      </w:r>
      <w:r w:rsidRPr="005B5A15">
        <w:rPr>
          <w:rFonts w:ascii="Times New Roman" w:hAnsi="Times New Roman"/>
          <w:color w:val="000000"/>
          <w:sz w:val="24"/>
          <w:szCs w:val="24"/>
        </w:rPr>
        <w:t>9. – 256 с.</w:t>
      </w:r>
    </w:p>
    <w:p w14:paraId="21E64480" w14:textId="77777777" w:rsidR="00520292" w:rsidRPr="00993379" w:rsidRDefault="00520292" w:rsidP="00520292">
      <w:pPr>
        <w:shd w:val="clear" w:color="auto" w:fill="FFFFFF"/>
        <w:spacing w:after="0" w:line="294" w:lineRule="atLeast"/>
        <w:rPr>
          <w:rFonts w:ascii="Times New Roman" w:hAnsi="Times New Roman"/>
          <w:color w:val="000000"/>
          <w:sz w:val="24"/>
          <w:szCs w:val="24"/>
        </w:rPr>
      </w:pPr>
      <w:r w:rsidRPr="005B5A15">
        <w:rPr>
          <w:rFonts w:ascii="Times New Roman" w:hAnsi="Times New Roman"/>
          <w:color w:val="000000"/>
          <w:sz w:val="24"/>
          <w:szCs w:val="24"/>
        </w:rPr>
        <w:t>10. Зайцев Н.Л. Экономика, организация и управление пре</w:t>
      </w:r>
      <w:r>
        <w:rPr>
          <w:rFonts w:ascii="Times New Roman" w:hAnsi="Times New Roman"/>
          <w:color w:val="000000"/>
          <w:sz w:val="24"/>
          <w:szCs w:val="24"/>
        </w:rPr>
        <w:t>дприятием. Изд-во: Инфра-М, 2019</w:t>
      </w:r>
    </w:p>
    <w:p w14:paraId="19DEB7B2"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p>
    <w:p w14:paraId="1039EF4C"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Pr>
          <w:rFonts w:ascii="Times New Roman" w:hAnsi="Times New Roman"/>
          <w:b/>
          <w:bCs/>
          <w:sz w:val="24"/>
          <w:szCs w:val="24"/>
        </w:rPr>
        <w:t xml:space="preserve">3.2.1 </w:t>
      </w:r>
      <w:r w:rsidRPr="00773381">
        <w:rPr>
          <w:rFonts w:ascii="Times New Roman" w:hAnsi="Times New Roman"/>
          <w:b/>
          <w:bCs/>
          <w:sz w:val="24"/>
          <w:szCs w:val="24"/>
        </w:rPr>
        <w:t>Основные источники:</w:t>
      </w:r>
    </w:p>
    <w:p w14:paraId="199E02F7" w14:textId="77777777" w:rsidR="00520292" w:rsidRDefault="00520292" w:rsidP="000334D9">
      <w:pPr>
        <w:pStyle w:val="a5"/>
        <w:numPr>
          <w:ilvl w:val="0"/>
          <w:numId w:val="136"/>
        </w:numPr>
        <w:shd w:val="clear" w:color="auto" w:fill="FFFFFF"/>
        <w:spacing w:after="0"/>
        <w:jc w:val="both"/>
      </w:pPr>
      <w:r>
        <w:t>Гончарова Н.П. Социально культурная деятельность учреждений культуры клубного типа. Москва-Тверь. 2004-с.222</w:t>
      </w:r>
    </w:p>
    <w:p w14:paraId="5DE474BA" w14:textId="77777777" w:rsidR="00520292" w:rsidRDefault="00520292" w:rsidP="000334D9">
      <w:pPr>
        <w:pStyle w:val="a5"/>
        <w:numPr>
          <w:ilvl w:val="0"/>
          <w:numId w:val="136"/>
        </w:numPr>
        <w:shd w:val="clear" w:color="auto" w:fill="FFFFFF"/>
        <w:spacing w:after="0"/>
        <w:jc w:val="both"/>
      </w:pPr>
      <w:r>
        <w:t>Домбровская А.Ю. Методология и методика научного исследования социально-культурной деятельности. Орел,2011-с.106</w:t>
      </w:r>
    </w:p>
    <w:p w14:paraId="205EE9DA" w14:textId="77777777" w:rsidR="00520292" w:rsidRDefault="00520292" w:rsidP="000334D9">
      <w:pPr>
        <w:pStyle w:val="a5"/>
        <w:numPr>
          <w:ilvl w:val="0"/>
          <w:numId w:val="136"/>
        </w:numPr>
        <w:shd w:val="clear" w:color="auto" w:fill="FFFFFF"/>
        <w:spacing w:after="0"/>
        <w:jc w:val="both"/>
      </w:pPr>
      <w:r w:rsidRPr="00773381">
        <w:t>Жарков А.Д. Культурно-д</w:t>
      </w:r>
      <w:r>
        <w:t>осуговая деятельность. М., 1998-</w:t>
      </w:r>
      <w:r w:rsidRPr="00773381">
        <w:t>с.</w:t>
      </w:r>
      <w:r>
        <w:t xml:space="preserve"> 462</w:t>
      </w:r>
    </w:p>
    <w:p w14:paraId="743E0158" w14:textId="77777777" w:rsidR="00520292" w:rsidRDefault="00520292" w:rsidP="000334D9">
      <w:pPr>
        <w:pStyle w:val="a5"/>
        <w:numPr>
          <w:ilvl w:val="0"/>
          <w:numId w:val="136"/>
        </w:numPr>
        <w:shd w:val="clear" w:color="auto" w:fill="FFFFFF"/>
        <w:spacing w:after="0"/>
        <w:jc w:val="both"/>
      </w:pPr>
      <w:r w:rsidRPr="00136558">
        <w:t>Жарков А.Д. Теория и технология культурно-досуговой деятельности. – М.,2007.</w:t>
      </w:r>
    </w:p>
    <w:p w14:paraId="09C6932B" w14:textId="77777777" w:rsidR="00520292" w:rsidRDefault="00520292" w:rsidP="000334D9">
      <w:pPr>
        <w:pStyle w:val="a5"/>
        <w:numPr>
          <w:ilvl w:val="0"/>
          <w:numId w:val="136"/>
        </w:numPr>
        <w:shd w:val="clear" w:color="auto" w:fill="FFFFFF"/>
        <w:spacing w:after="0"/>
        <w:jc w:val="both"/>
      </w:pPr>
      <w:r w:rsidRPr="00136558">
        <w:t>Киселева Т.Г., Красильников Ю.Д. Социально-культурная деятельность: история, теоретические основы, сферы реализации, субъекты, ресурсы, технологии: Учебная программа. – М.: МГУКИ, 2001.</w:t>
      </w:r>
    </w:p>
    <w:p w14:paraId="22089863" w14:textId="77777777" w:rsidR="00520292" w:rsidRDefault="00520292" w:rsidP="000334D9">
      <w:pPr>
        <w:pStyle w:val="a5"/>
        <w:numPr>
          <w:ilvl w:val="0"/>
          <w:numId w:val="136"/>
        </w:numPr>
        <w:shd w:val="clear" w:color="auto" w:fill="FFFFFF"/>
        <w:spacing w:after="0"/>
        <w:jc w:val="both"/>
      </w:pPr>
      <w:r w:rsidRPr="00136558">
        <w:t>. Киселева Т.Г., Красильников Ю.Д. Социально-культурная деятельность: Учебник. – М., 2004.</w:t>
      </w:r>
    </w:p>
    <w:p w14:paraId="3ECAD78B" w14:textId="77777777" w:rsidR="00520292" w:rsidRDefault="00520292" w:rsidP="000334D9">
      <w:pPr>
        <w:pStyle w:val="a5"/>
        <w:numPr>
          <w:ilvl w:val="0"/>
          <w:numId w:val="136"/>
        </w:numPr>
        <w:shd w:val="clear" w:color="auto" w:fill="FFFFFF"/>
        <w:spacing w:after="0"/>
        <w:jc w:val="both"/>
      </w:pPr>
      <w:r>
        <w:t>Курсовые и дипломные работы: от выбора темы до защиты. Методическое пособие под ред. И.Н. Кузнецова. Минск, 2003-с.416</w:t>
      </w:r>
    </w:p>
    <w:p w14:paraId="06BBD793" w14:textId="77777777" w:rsidR="00520292" w:rsidRPr="00136558" w:rsidRDefault="00520292" w:rsidP="000334D9">
      <w:pPr>
        <w:pStyle w:val="a5"/>
        <w:numPr>
          <w:ilvl w:val="0"/>
          <w:numId w:val="136"/>
        </w:numPr>
        <w:shd w:val="clear" w:color="auto" w:fill="FFFFFF"/>
        <w:spacing w:after="0"/>
        <w:jc w:val="both"/>
      </w:pPr>
      <w:r w:rsidRPr="00136558">
        <w:t>Ярошенко Н.Н. Педагогические парадигмы социально-культурной деятельности: Учебное пособие. – М., 2004.</w:t>
      </w:r>
    </w:p>
    <w:p w14:paraId="6F49E157" w14:textId="77777777" w:rsidR="00520292" w:rsidRDefault="00520292" w:rsidP="00520292">
      <w:pPr>
        <w:rPr>
          <w:rFonts w:ascii="Times New Roman" w:hAnsi="Times New Roman"/>
          <w:sz w:val="28"/>
          <w:szCs w:val="28"/>
        </w:rPr>
      </w:pPr>
    </w:p>
    <w:p w14:paraId="0056B6A1" w14:textId="77777777" w:rsidR="00520292" w:rsidRDefault="00520292" w:rsidP="00520292">
      <w:pPr>
        <w:jc w:val="center"/>
        <w:rPr>
          <w:rFonts w:ascii="Times New Roman" w:hAnsi="Times New Roman"/>
          <w:b/>
          <w:sz w:val="24"/>
          <w:szCs w:val="24"/>
        </w:rPr>
      </w:pPr>
      <w:r>
        <w:rPr>
          <w:rFonts w:ascii="Times New Roman" w:hAnsi="Times New Roman"/>
          <w:b/>
          <w:sz w:val="24"/>
          <w:szCs w:val="24"/>
        </w:rPr>
        <w:t>Основы культурно-досуговой деятельности</w:t>
      </w:r>
    </w:p>
    <w:p w14:paraId="19A8E0E2" w14:textId="77777777" w:rsidR="00520292" w:rsidRPr="00993379" w:rsidRDefault="00520292" w:rsidP="00520292">
      <w:pPr>
        <w:jc w:val="center"/>
        <w:rPr>
          <w:rFonts w:ascii="Times New Roman" w:hAnsi="Times New Roman"/>
          <w:b/>
          <w:sz w:val="24"/>
          <w:szCs w:val="24"/>
        </w:rPr>
      </w:pPr>
      <w:r w:rsidRPr="00993379">
        <w:rPr>
          <w:rFonts w:ascii="Times New Roman" w:hAnsi="Times New Roman"/>
          <w:b/>
          <w:sz w:val="24"/>
          <w:szCs w:val="24"/>
        </w:rPr>
        <w:t>Теория и методика культурно-досуговой деятельности</w:t>
      </w:r>
    </w:p>
    <w:p w14:paraId="7EC7FFE3" w14:textId="77777777" w:rsidR="00520292" w:rsidRPr="00896E1A"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bCs/>
          <w:sz w:val="24"/>
          <w:szCs w:val="24"/>
        </w:rPr>
      </w:pPr>
      <w:r w:rsidRPr="00896E1A">
        <w:rPr>
          <w:rFonts w:ascii="Times New Roman" w:hAnsi="Times New Roman"/>
          <w:b/>
          <w:bCs/>
          <w:sz w:val="24"/>
          <w:szCs w:val="24"/>
        </w:rPr>
        <w:t>Основные источники:</w:t>
      </w:r>
    </w:p>
    <w:p w14:paraId="59B0A21A" w14:textId="77777777" w:rsidR="00520292" w:rsidRPr="00896E1A" w:rsidRDefault="00520292" w:rsidP="00520292">
      <w:pPr>
        <w:spacing w:after="0" w:line="240" w:lineRule="auto"/>
        <w:jc w:val="both"/>
        <w:rPr>
          <w:rFonts w:ascii="Times New Roman" w:hAnsi="Times New Roman"/>
          <w:sz w:val="24"/>
          <w:szCs w:val="24"/>
        </w:rPr>
      </w:pPr>
      <w:r w:rsidRPr="00867840">
        <w:rPr>
          <w:rFonts w:ascii="Times New Roman" w:hAnsi="Times New Roman"/>
          <w:sz w:val="28"/>
          <w:szCs w:val="28"/>
        </w:rPr>
        <w:t>1</w:t>
      </w:r>
      <w:r w:rsidRPr="00896E1A">
        <w:rPr>
          <w:rFonts w:ascii="Times New Roman" w:hAnsi="Times New Roman"/>
          <w:sz w:val="24"/>
          <w:szCs w:val="24"/>
        </w:rPr>
        <w:t>.Жарков А.Д. Технология культурно-досуговой деятельности: Учебное пособие. – М., 2019.</w:t>
      </w:r>
    </w:p>
    <w:p w14:paraId="6847AE69"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2. Жаркова Л.С. Деятельность учреждений культуры: Учебное пособие. – М., 2019.</w:t>
      </w:r>
    </w:p>
    <w:p w14:paraId="20FAF2B9"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3.Жарков А.Д. Теория и технология культурно-досуговой деятельности. – М.,2019.</w:t>
      </w:r>
    </w:p>
    <w:p w14:paraId="563E715B"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4. Киселева Т.Г., Красильников Ю.Д. Социально-культурная деятельность: история, теоретические основы, сферы реализации, субъекты, ресурсы, технологии: Учебная программа. – М.: МГУКИ, 2020.</w:t>
      </w:r>
    </w:p>
    <w:p w14:paraId="348F9B35"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5. Киселева Т.Г., Красильников Ю.Д. Социально-культурная деятельность: Учебник. – М., 2020.</w:t>
      </w:r>
    </w:p>
    <w:p w14:paraId="0442105B"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6. Культурно-досуговая деятельность: Учебник / Под ред. А.Д. Жаркова и В.М. Чижикова. – М., 2020.</w:t>
      </w:r>
    </w:p>
    <w:p w14:paraId="757A2D33"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Новикова Г.Н. Технологические основы социально-культурной деятельности. – М.: МГУКИ, 2021.</w:t>
      </w:r>
    </w:p>
    <w:p w14:paraId="6B24FBEE"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7. Современные технологии социально-культурной деятельности: Учебное пособие / Под ред. Е. И. Григорьевой. - Тамбов, 2022.</w:t>
      </w:r>
    </w:p>
    <w:p w14:paraId="04E1C3CA"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8. Социально-культурная деятельность учреждений культуры клубного типа. Под. ред.Н.П. Гончаровой Москва-Тверь., 2021.</w:t>
      </w:r>
    </w:p>
    <w:p w14:paraId="6420C644" w14:textId="77777777" w:rsidR="00520292" w:rsidRPr="00896E1A"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b/>
          <w:bCs/>
          <w:sz w:val="24"/>
          <w:szCs w:val="24"/>
        </w:rPr>
      </w:pPr>
      <w:r w:rsidRPr="00896E1A">
        <w:rPr>
          <w:rFonts w:ascii="Times New Roman" w:hAnsi="Times New Roman"/>
          <w:b/>
          <w:bCs/>
          <w:sz w:val="24"/>
          <w:szCs w:val="24"/>
        </w:rPr>
        <w:t>Дополнительные источники:</w:t>
      </w:r>
    </w:p>
    <w:p w14:paraId="58630D25"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1.Бакланова Т.И. Педагогика художественной самодеятельности. – М., 2019.</w:t>
      </w:r>
    </w:p>
    <w:p w14:paraId="6AFC3A9A"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2.Блинова Г.П. Народная художественная культура: Русские народные праздники и обряды (Теория и история): Учебное пособие. – М.,2020.</w:t>
      </w:r>
    </w:p>
    <w:p w14:paraId="696110F1"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3.Волков Г.Н. Этнопедагогика: Учебник. – М., 2020.</w:t>
      </w:r>
    </w:p>
    <w:p w14:paraId="4BD3D613"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4. Волощенко Г.Г. Досуг: происхождение и развитие. – Омск, 2020.</w:t>
      </w:r>
    </w:p>
    <w:p w14:paraId="18C87FA8"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5. Воробьева И.В. Социально-культурная деятельность. ГИУСТ БГУ, 2021.</w:t>
      </w:r>
    </w:p>
    <w:p w14:paraId="5ED600F5"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Гасратян К.М. Сфера культуры в постиндустриальной экономике. Статья// Мировая экономика и международные отношения. – 2021. - №7 – С. 84-90.</w:t>
      </w:r>
    </w:p>
    <w:p w14:paraId="52EFA84B"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6. Горбатова И.И. Деятельность клубных учреждений. – М., 2020.</w:t>
      </w:r>
    </w:p>
    <w:p w14:paraId="4F1837A9" w14:textId="77777777" w:rsidR="00520292" w:rsidRPr="00896E1A"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Дополнительное образование детей: Учебное пособие / Под ред. О.Е. Лебедева. – М.:ВЛАДОС, 2020.</w:t>
      </w:r>
    </w:p>
    <w:p w14:paraId="6F1C363E" w14:textId="77777777" w:rsidR="00520292" w:rsidRDefault="00520292" w:rsidP="00520292">
      <w:pPr>
        <w:spacing w:after="0" w:line="240" w:lineRule="auto"/>
        <w:jc w:val="both"/>
        <w:rPr>
          <w:rFonts w:ascii="Times New Roman" w:hAnsi="Times New Roman"/>
          <w:sz w:val="24"/>
          <w:szCs w:val="24"/>
        </w:rPr>
      </w:pPr>
      <w:r w:rsidRPr="00896E1A">
        <w:rPr>
          <w:rFonts w:ascii="Times New Roman" w:hAnsi="Times New Roman"/>
          <w:sz w:val="24"/>
          <w:szCs w:val="24"/>
        </w:rPr>
        <w:t>7. Досуг, творчество, медиакультура: социально-экологические проблемы: Сборник научных трудов. – Омск: Сиб. филиал Рос. ин-та культурологии, 2021.</w:t>
      </w:r>
    </w:p>
    <w:p w14:paraId="76D29A3C" w14:textId="77777777" w:rsidR="00520292" w:rsidRDefault="00520292" w:rsidP="00520292">
      <w:pPr>
        <w:contextualSpacing/>
        <w:rPr>
          <w:rFonts w:ascii="Times New Roman" w:hAnsi="Times New Roman"/>
          <w:b/>
          <w:sz w:val="24"/>
          <w:szCs w:val="24"/>
        </w:rPr>
      </w:pPr>
    </w:p>
    <w:p w14:paraId="635E5A8F" w14:textId="77777777" w:rsidR="00520292" w:rsidRPr="00BD6FF6" w:rsidRDefault="00520292" w:rsidP="00520292">
      <w:pPr>
        <w:contextualSpacing/>
        <w:jc w:val="center"/>
        <w:rPr>
          <w:rFonts w:ascii="Times New Roman" w:hAnsi="Times New Roman"/>
          <w:b/>
          <w:sz w:val="24"/>
          <w:szCs w:val="24"/>
        </w:rPr>
      </w:pPr>
      <w:r w:rsidRPr="00BD6FF6">
        <w:rPr>
          <w:rFonts w:ascii="Times New Roman" w:hAnsi="Times New Roman"/>
          <w:b/>
          <w:sz w:val="24"/>
          <w:szCs w:val="24"/>
        </w:rPr>
        <w:t xml:space="preserve">4. КОНТРОЛЬ И ОЦЕНКА РЕЗУЛЬТАТОВ ОСВОЕНИЯ </w:t>
      </w:r>
      <w:r w:rsidRPr="00BD6FF6">
        <w:rPr>
          <w:rFonts w:ascii="Times New Roman" w:hAnsi="Times New Roman"/>
          <w:b/>
          <w:sz w:val="24"/>
          <w:szCs w:val="24"/>
        </w:rPr>
        <w:br/>
        <w:t>УЧЕБНОЙ ДИСЦИПЛИНЫ</w:t>
      </w:r>
    </w:p>
    <w:p w14:paraId="35C50793" w14:textId="77777777" w:rsidR="00520292" w:rsidRPr="00AF5113" w:rsidRDefault="00520292" w:rsidP="00520292">
      <w:pPr>
        <w:contextualSpacing/>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3441"/>
        <w:gridCol w:w="2972"/>
      </w:tblGrid>
      <w:tr w:rsidR="00520292" w:rsidRPr="00AF5113" w14:paraId="187F4E83" w14:textId="77777777" w:rsidTr="00520292">
        <w:tc>
          <w:tcPr>
            <w:tcW w:w="1746" w:type="pct"/>
          </w:tcPr>
          <w:p w14:paraId="62C07442" w14:textId="77777777" w:rsidR="00520292" w:rsidRPr="00AF5113" w:rsidRDefault="00520292" w:rsidP="00520292">
            <w:pPr>
              <w:spacing w:after="0" w:line="240" w:lineRule="auto"/>
              <w:jc w:val="center"/>
              <w:rPr>
                <w:rFonts w:ascii="Times New Roman" w:hAnsi="Times New Roman"/>
                <w:bCs/>
                <w:i/>
              </w:rPr>
            </w:pPr>
            <w:r w:rsidRPr="00AF5113">
              <w:rPr>
                <w:rFonts w:ascii="Times New Roman" w:hAnsi="Times New Roman"/>
                <w:bCs/>
                <w:i/>
              </w:rPr>
              <w:t>Результаты обучения</w:t>
            </w:r>
          </w:p>
        </w:tc>
        <w:tc>
          <w:tcPr>
            <w:tcW w:w="1746" w:type="pct"/>
          </w:tcPr>
          <w:p w14:paraId="0C38EA5C" w14:textId="77777777" w:rsidR="00520292" w:rsidRPr="00AF5113" w:rsidRDefault="00520292" w:rsidP="00520292">
            <w:pPr>
              <w:spacing w:after="0" w:line="240" w:lineRule="auto"/>
              <w:jc w:val="center"/>
              <w:rPr>
                <w:rFonts w:ascii="Times New Roman" w:hAnsi="Times New Roman"/>
                <w:bCs/>
                <w:i/>
              </w:rPr>
            </w:pPr>
            <w:r w:rsidRPr="00AF5113">
              <w:rPr>
                <w:rFonts w:ascii="Times New Roman" w:hAnsi="Times New Roman"/>
                <w:bCs/>
                <w:i/>
              </w:rPr>
              <w:t>Критерии оценки</w:t>
            </w:r>
          </w:p>
        </w:tc>
        <w:tc>
          <w:tcPr>
            <w:tcW w:w="1508" w:type="pct"/>
          </w:tcPr>
          <w:p w14:paraId="7E8391DA" w14:textId="77777777" w:rsidR="00520292" w:rsidRPr="00AF5113" w:rsidRDefault="00520292" w:rsidP="00520292">
            <w:pPr>
              <w:spacing w:after="0" w:line="240" w:lineRule="auto"/>
              <w:jc w:val="center"/>
              <w:rPr>
                <w:rFonts w:ascii="Times New Roman" w:hAnsi="Times New Roman"/>
                <w:bCs/>
                <w:i/>
              </w:rPr>
            </w:pPr>
            <w:r w:rsidRPr="00AF5113">
              <w:rPr>
                <w:rFonts w:ascii="Times New Roman" w:hAnsi="Times New Roman"/>
                <w:bCs/>
                <w:i/>
              </w:rPr>
              <w:t>Методы оценки</w:t>
            </w:r>
          </w:p>
        </w:tc>
      </w:tr>
      <w:tr w:rsidR="00520292" w:rsidRPr="00AF5113" w14:paraId="4F683BA7" w14:textId="77777777" w:rsidTr="00520292">
        <w:tc>
          <w:tcPr>
            <w:tcW w:w="1746" w:type="pct"/>
          </w:tcPr>
          <w:p w14:paraId="66F3A3DF" w14:textId="77777777" w:rsidR="00520292" w:rsidRDefault="00520292" w:rsidP="00520292">
            <w:pPr>
              <w:pStyle w:val="TableParagraph"/>
              <w:tabs>
                <w:tab w:val="left" w:pos="418"/>
                <w:tab w:val="left" w:pos="1968"/>
                <w:tab w:val="left" w:pos="4450"/>
              </w:tabs>
              <w:spacing w:line="231" w:lineRule="exact"/>
              <w:rPr>
                <w:i/>
              </w:rPr>
            </w:pPr>
            <w:r w:rsidRPr="00AF5113">
              <w:rPr>
                <w:bCs/>
                <w:i/>
              </w:rPr>
              <w:t>Перечень знаний, осваиваемых в рамках дисциплины</w:t>
            </w:r>
          </w:p>
          <w:p w14:paraId="2BE28944" w14:textId="77777777" w:rsidR="00520292" w:rsidRDefault="00520292" w:rsidP="00520292">
            <w:pPr>
              <w:pStyle w:val="TableParagraph"/>
              <w:tabs>
                <w:tab w:val="left" w:pos="418"/>
                <w:tab w:val="left" w:pos="1968"/>
                <w:tab w:val="left" w:pos="4450"/>
              </w:tabs>
              <w:spacing w:line="231" w:lineRule="exact"/>
              <w:rPr>
                <w:i/>
              </w:rPr>
            </w:pPr>
          </w:p>
          <w:p w14:paraId="2CB8B4B8" w14:textId="77777777" w:rsidR="00520292" w:rsidRDefault="00520292" w:rsidP="00520292">
            <w:pPr>
              <w:pStyle w:val="TableParagraph"/>
              <w:tabs>
                <w:tab w:val="left" w:pos="418"/>
                <w:tab w:val="left" w:pos="1968"/>
                <w:tab w:val="left" w:pos="4450"/>
              </w:tabs>
              <w:spacing w:line="231" w:lineRule="exact"/>
              <w:rPr>
                <w:i/>
              </w:rPr>
            </w:pPr>
          </w:p>
          <w:p w14:paraId="44F9C777" w14:textId="77777777" w:rsidR="00520292" w:rsidRDefault="00520292" w:rsidP="00520292">
            <w:pPr>
              <w:pStyle w:val="TableParagraph"/>
              <w:tabs>
                <w:tab w:val="left" w:pos="418"/>
                <w:tab w:val="left" w:pos="1968"/>
                <w:tab w:val="left" w:pos="4450"/>
              </w:tabs>
              <w:spacing w:line="231" w:lineRule="exact"/>
              <w:rPr>
                <w:i/>
              </w:rPr>
            </w:pPr>
          </w:p>
          <w:p w14:paraId="3D660B27" w14:textId="77777777" w:rsidR="00520292" w:rsidRDefault="00520292" w:rsidP="00520292">
            <w:pPr>
              <w:pStyle w:val="TableParagraph"/>
              <w:tabs>
                <w:tab w:val="left" w:pos="418"/>
                <w:tab w:val="left" w:pos="1968"/>
                <w:tab w:val="left" w:pos="4450"/>
              </w:tabs>
              <w:spacing w:line="231" w:lineRule="exact"/>
              <w:rPr>
                <w:i/>
              </w:rPr>
            </w:pPr>
          </w:p>
          <w:p w14:paraId="0EC6B8BA" w14:textId="77777777" w:rsidR="00520292" w:rsidRDefault="00520292" w:rsidP="00520292">
            <w:pPr>
              <w:pStyle w:val="TableParagraph"/>
              <w:tabs>
                <w:tab w:val="left" w:pos="418"/>
                <w:tab w:val="left" w:pos="1968"/>
                <w:tab w:val="left" w:pos="4450"/>
              </w:tabs>
              <w:spacing w:line="231" w:lineRule="exact"/>
              <w:rPr>
                <w:i/>
              </w:rPr>
            </w:pPr>
            <w:r>
              <w:rPr>
                <w:i/>
              </w:rPr>
              <w:t>-</w:t>
            </w:r>
            <w:r>
              <w:rPr>
                <w:i/>
              </w:rPr>
              <w:tab/>
              <w:t>современные</w:t>
            </w:r>
            <w:r>
              <w:rPr>
                <w:i/>
              </w:rPr>
              <w:tab/>
              <w:t>социально-культурные</w:t>
            </w:r>
            <w:r>
              <w:rPr>
                <w:i/>
              </w:rPr>
              <w:tab/>
              <w:t>технологии,</w:t>
            </w:r>
          </w:p>
          <w:p w14:paraId="78A97E13" w14:textId="77777777" w:rsidR="00520292" w:rsidRDefault="00520292" w:rsidP="00520292">
            <w:pPr>
              <w:pStyle w:val="TableParagraph"/>
              <w:spacing w:line="233" w:lineRule="exact"/>
              <w:rPr>
                <w:i/>
              </w:rPr>
            </w:pPr>
            <w:r>
              <w:rPr>
                <w:i/>
              </w:rPr>
              <w:t>социально-культурные</w:t>
            </w:r>
            <w:r>
              <w:rPr>
                <w:i/>
                <w:spacing w:val="-2"/>
              </w:rPr>
              <w:t xml:space="preserve"> </w:t>
            </w:r>
            <w:r>
              <w:rPr>
                <w:i/>
              </w:rPr>
              <w:t>программы;</w:t>
            </w:r>
          </w:p>
          <w:p w14:paraId="19569C2F" w14:textId="77777777" w:rsidR="00520292" w:rsidRDefault="00520292" w:rsidP="00520292">
            <w:pPr>
              <w:pStyle w:val="TableParagraph"/>
              <w:spacing w:line="233" w:lineRule="exact"/>
              <w:rPr>
                <w:i/>
              </w:rPr>
            </w:pPr>
            <w:r>
              <w:rPr>
                <w:i/>
              </w:rPr>
              <w:t>-</w:t>
            </w:r>
            <w:r>
              <w:rPr>
                <w:i/>
                <w:spacing w:val="81"/>
              </w:rPr>
              <w:t xml:space="preserve"> </w:t>
            </w:r>
            <w:r>
              <w:rPr>
                <w:i/>
              </w:rPr>
              <w:t>понятие</w:t>
            </w:r>
            <w:r>
              <w:rPr>
                <w:i/>
                <w:spacing w:val="105"/>
              </w:rPr>
              <w:t xml:space="preserve"> </w:t>
            </w:r>
            <w:r>
              <w:rPr>
                <w:i/>
              </w:rPr>
              <w:t>и</w:t>
            </w:r>
            <w:r>
              <w:rPr>
                <w:i/>
                <w:spacing w:val="104"/>
              </w:rPr>
              <w:t xml:space="preserve"> </w:t>
            </w:r>
            <w:r>
              <w:rPr>
                <w:i/>
              </w:rPr>
              <w:t>принципы</w:t>
            </w:r>
            <w:r>
              <w:rPr>
                <w:i/>
                <w:spacing w:val="101"/>
              </w:rPr>
              <w:t xml:space="preserve"> </w:t>
            </w:r>
            <w:r>
              <w:rPr>
                <w:i/>
              </w:rPr>
              <w:t>маркетинга,</w:t>
            </w:r>
            <w:r>
              <w:rPr>
                <w:i/>
                <w:spacing w:val="104"/>
              </w:rPr>
              <w:t xml:space="preserve"> </w:t>
            </w:r>
            <w:r>
              <w:rPr>
                <w:i/>
              </w:rPr>
              <w:t>рынок</w:t>
            </w:r>
            <w:r>
              <w:rPr>
                <w:i/>
                <w:spacing w:val="104"/>
              </w:rPr>
              <w:t xml:space="preserve"> </w:t>
            </w:r>
            <w:r>
              <w:rPr>
                <w:i/>
              </w:rPr>
              <w:t>как</w:t>
            </w:r>
            <w:r>
              <w:rPr>
                <w:i/>
                <w:spacing w:val="103"/>
              </w:rPr>
              <w:t xml:space="preserve"> </w:t>
            </w:r>
            <w:r>
              <w:rPr>
                <w:i/>
              </w:rPr>
              <w:t>объект</w:t>
            </w:r>
          </w:p>
          <w:p w14:paraId="2AB28587" w14:textId="77777777" w:rsidR="00520292" w:rsidRDefault="00520292" w:rsidP="00520292">
            <w:pPr>
              <w:pStyle w:val="TableParagraph"/>
              <w:spacing w:line="232" w:lineRule="exact"/>
              <w:rPr>
                <w:i/>
              </w:rPr>
            </w:pPr>
            <w:r>
              <w:rPr>
                <w:i/>
              </w:rPr>
              <w:t>маркетинга,</w:t>
            </w:r>
            <w:r>
              <w:rPr>
                <w:i/>
                <w:spacing w:val="-5"/>
              </w:rPr>
              <w:t xml:space="preserve"> </w:t>
            </w:r>
            <w:r>
              <w:rPr>
                <w:i/>
              </w:rPr>
              <w:t>сегментацию</w:t>
            </w:r>
            <w:r>
              <w:rPr>
                <w:i/>
                <w:spacing w:val="-2"/>
              </w:rPr>
              <w:t xml:space="preserve"> </w:t>
            </w:r>
            <w:r>
              <w:rPr>
                <w:i/>
              </w:rPr>
              <w:t>рынка;</w:t>
            </w:r>
          </w:p>
          <w:p w14:paraId="1DB94657" w14:textId="77777777" w:rsidR="00520292" w:rsidRDefault="00520292" w:rsidP="00520292">
            <w:pPr>
              <w:pStyle w:val="TableParagraph"/>
              <w:tabs>
                <w:tab w:val="left" w:pos="888"/>
                <w:tab w:val="left" w:pos="2722"/>
                <w:tab w:val="left" w:pos="4421"/>
              </w:tabs>
              <w:spacing w:line="233" w:lineRule="exact"/>
              <w:rPr>
                <w:i/>
              </w:rPr>
            </w:pPr>
            <w:r>
              <w:rPr>
                <w:i/>
              </w:rPr>
              <w:t>-суть</w:t>
            </w:r>
            <w:r>
              <w:rPr>
                <w:i/>
              </w:rPr>
              <w:tab/>
              <w:t>маркетинговой</w:t>
            </w:r>
            <w:r>
              <w:rPr>
                <w:i/>
              </w:rPr>
              <w:tab/>
              <w:t>деятельности</w:t>
            </w:r>
            <w:r>
              <w:rPr>
                <w:i/>
              </w:rPr>
              <w:tab/>
              <w:t>учреждения</w:t>
            </w:r>
          </w:p>
          <w:p w14:paraId="67CC3738" w14:textId="77777777" w:rsidR="00520292" w:rsidRDefault="00520292" w:rsidP="00520292">
            <w:pPr>
              <w:pStyle w:val="TableParagraph"/>
              <w:spacing w:line="233" w:lineRule="exact"/>
              <w:rPr>
                <w:i/>
              </w:rPr>
            </w:pPr>
            <w:r>
              <w:rPr>
                <w:i/>
              </w:rPr>
              <w:t>(организации)</w:t>
            </w:r>
            <w:r>
              <w:rPr>
                <w:i/>
                <w:spacing w:val="95"/>
              </w:rPr>
              <w:t xml:space="preserve"> </w:t>
            </w:r>
            <w:r>
              <w:rPr>
                <w:i/>
              </w:rPr>
              <w:t>культуры,</w:t>
            </w:r>
            <w:r>
              <w:rPr>
                <w:i/>
                <w:spacing w:val="95"/>
              </w:rPr>
              <w:t xml:space="preserve"> </w:t>
            </w:r>
            <w:r>
              <w:rPr>
                <w:i/>
              </w:rPr>
              <w:t>поиск</w:t>
            </w:r>
            <w:r>
              <w:rPr>
                <w:i/>
                <w:spacing w:val="98"/>
              </w:rPr>
              <w:t xml:space="preserve"> </w:t>
            </w:r>
            <w:r>
              <w:rPr>
                <w:i/>
              </w:rPr>
              <w:t>рыночной</w:t>
            </w:r>
            <w:r>
              <w:rPr>
                <w:i/>
                <w:spacing w:val="98"/>
              </w:rPr>
              <w:t xml:space="preserve"> </w:t>
            </w:r>
            <w:r>
              <w:rPr>
                <w:i/>
              </w:rPr>
              <w:t>ниши,</w:t>
            </w:r>
            <w:r>
              <w:rPr>
                <w:i/>
                <w:spacing w:val="96"/>
              </w:rPr>
              <w:t xml:space="preserve"> </w:t>
            </w:r>
            <w:r>
              <w:rPr>
                <w:i/>
              </w:rPr>
              <w:t>правила</w:t>
            </w:r>
          </w:p>
          <w:p w14:paraId="206F415A" w14:textId="77777777" w:rsidR="00520292" w:rsidRDefault="00520292" w:rsidP="00520292">
            <w:pPr>
              <w:pStyle w:val="TableParagraph"/>
              <w:spacing w:line="233" w:lineRule="exact"/>
              <w:rPr>
                <w:i/>
              </w:rPr>
            </w:pPr>
            <w:r>
              <w:rPr>
                <w:i/>
              </w:rPr>
              <w:t>создания</w:t>
            </w:r>
            <w:r>
              <w:rPr>
                <w:i/>
                <w:spacing w:val="-2"/>
              </w:rPr>
              <w:t xml:space="preserve"> </w:t>
            </w:r>
            <w:r>
              <w:rPr>
                <w:i/>
              </w:rPr>
              <w:t>новых</w:t>
            </w:r>
            <w:r>
              <w:rPr>
                <w:i/>
                <w:spacing w:val="-2"/>
              </w:rPr>
              <w:t xml:space="preserve"> </w:t>
            </w:r>
            <w:r>
              <w:rPr>
                <w:i/>
              </w:rPr>
              <w:t>услуг;</w:t>
            </w:r>
          </w:p>
          <w:p w14:paraId="672AE3A6" w14:textId="77777777" w:rsidR="00520292" w:rsidRDefault="00520292" w:rsidP="00520292">
            <w:pPr>
              <w:pStyle w:val="TableParagraph"/>
              <w:spacing w:line="233" w:lineRule="exact"/>
              <w:rPr>
                <w:i/>
              </w:rPr>
            </w:pPr>
            <w:r>
              <w:rPr>
                <w:i/>
                <w:spacing w:val="-1"/>
              </w:rPr>
              <w:t>-</w:t>
            </w:r>
            <w:r>
              <w:rPr>
                <w:i/>
                <w:spacing w:val="-14"/>
              </w:rPr>
              <w:t xml:space="preserve"> </w:t>
            </w:r>
            <w:r>
              <w:rPr>
                <w:i/>
                <w:spacing w:val="-1"/>
              </w:rPr>
              <w:t>ценовую</w:t>
            </w:r>
            <w:r>
              <w:rPr>
                <w:i/>
                <w:spacing w:val="24"/>
              </w:rPr>
              <w:t xml:space="preserve"> </w:t>
            </w:r>
            <w:r>
              <w:rPr>
                <w:i/>
              </w:rPr>
              <w:t>и</w:t>
            </w:r>
            <w:r>
              <w:rPr>
                <w:i/>
                <w:spacing w:val="24"/>
              </w:rPr>
              <w:t xml:space="preserve"> </w:t>
            </w:r>
            <w:r>
              <w:rPr>
                <w:i/>
              </w:rPr>
              <w:t>сбытовую</w:t>
            </w:r>
            <w:r>
              <w:rPr>
                <w:i/>
                <w:spacing w:val="24"/>
              </w:rPr>
              <w:t xml:space="preserve"> </w:t>
            </w:r>
            <w:r>
              <w:rPr>
                <w:i/>
              </w:rPr>
              <w:t>политику</w:t>
            </w:r>
            <w:r>
              <w:rPr>
                <w:i/>
                <w:spacing w:val="25"/>
              </w:rPr>
              <w:t xml:space="preserve"> </w:t>
            </w:r>
            <w:r>
              <w:rPr>
                <w:i/>
              </w:rPr>
              <w:t>учреждения</w:t>
            </w:r>
            <w:r>
              <w:rPr>
                <w:i/>
                <w:spacing w:val="24"/>
              </w:rPr>
              <w:t xml:space="preserve"> </w:t>
            </w:r>
            <w:r>
              <w:rPr>
                <w:i/>
              </w:rPr>
              <w:t>(организации),</w:t>
            </w:r>
          </w:p>
          <w:p w14:paraId="736C3BDB" w14:textId="77777777" w:rsidR="00520292" w:rsidRDefault="00520292" w:rsidP="00520292">
            <w:pPr>
              <w:pStyle w:val="TableParagraph"/>
              <w:spacing w:line="232" w:lineRule="exact"/>
              <w:rPr>
                <w:i/>
              </w:rPr>
            </w:pPr>
            <w:r>
              <w:rPr>
                <w:i/>
              </w:rPr>
              <w:t>цели</w:t>
            </w:r>
            <w:r>
              <w:rPr>
                <w:i/>
                <w:spacing w:val="50"/>
              </w:rPr>
              <w:t xml:space="preserve"> </w:t>
            </w:r>
            <w:r>
              <w:rPr>
                <w:i/>
              </w:rPr>
              <w:t>и</w:t>
            </w:r>
            <w:r>
              <w:rPr>
                <w:i/>
                <w:spacing w:val="50"/>
              </w:rPr>
              <w:t xml:space="preserve"> </w:t>
            </w:r>
            <w:r>
              <w:rPr>
                <w:i/>
              </w:rPr>
              <w:t>виды</w:t>
            </w:r>
            <w:r>
              <w:rPr>
                <w:i/>
                <w:spacing w:val="50"/>
              </w:rPr>
              <w:t xml:space="preserve"> </w:t>
            </w:r>
            <w:r>
              <w:rPr>
                <w:i/>
              </w:rPr>
              <w:t>продвижения</w:t>
            </w:r>
            <w:r>
              <w:rPr>
                <w:i/>
                <w:spacing w:val="51"/>
              </w:rPr>
              <w:t xml:space="preserve"> </w:t>
            </w:r>
            <w:r>
              <w:rPr>
                <w:i/>
              </w:rPr>
              <w:t>услуг,</w:t>
            </w:r>
            <w:r>
              <w:rPr>
                <w:i/>
                <w:spacing w:val="51"/>
              </w:rPr>
              <w:t xml:space="preserve"> </w:t>
            </w:r>
            <w:r>
              <w:rPr>
                <w:i/>
              </w:rPr>
              <w:t>способы</w:t>
            </w:r>
            <w:r>
              <w:rPr>
                <w:i/>
                <w:spacing w:val="49"/>
              </w:rPr>
              <w:t xml:space="preserve"> </w:t>
            </w:r>
            <w:r>
              <w:rPr>
                <w:i/>
              </w:rPr>
              <w:t>стимулирования</w:t>
            </w:r>
          </w:p>
          <w:p w14:paraId="1A41379F" w14:textId="77777777" w:rsidR="00520292" w:rsidRDefault="00520292" w:rsidP="00520292">
            <w:pPr>
              <w:pStyle w:val="TableParagraph"/>
              <w:spacing w:line="233" w:lineRule="exact"/>
              <w:rPr>
                <w:i/>
              </w:rPr>
            </w:pPr>
            <w:r>
              <w:rPr>
                <w:i/>
              </w:rPr>
              <w:t>сбыта,</w:t>
            </w:r>
            <w:r>
              <w:rPr>
                <w:i/>
                <w:spacing w:val="-3"/>
              </w:rPr>
              <w:t xml:space="preserve"> </w:t>
            </w:r>
            <w:r>
              <w:rPr>
                <w:i/>
              </w:rPr>
              <w:t>значение</w:t>
            </w:r>
            <w:r>
              <w:rPr>
                <w:i/>
                <w:spacing w:val="-2"/>
              </w:rPr>
              <w:t xml:space="preserve"> </w:t>
            </w:r>
            <w:r>
              <w:rPr>
                <w:i/>
              </w:rPr>
              <w:t>рекламы;</w:t>
            </w:r>
          </w:p>
          <w:p w14:paraId="52FF9A5D" w14:textId="77777777" w:rsidR="00520292" w:rsidRDefault="00520292" w:rsidP="00520292">
            <w:pPr>
              <w:pStyle w:val="TableParagraph"/>
              <w:spacing w:line="233" w:lineRule="exact"/>
              <w:rPr>
                <w:i/>
              </w:rPr>
            </w:pPr>
            <w:r>
              <w:rPr>
                <w:i/>
              </w:rPr>
              <w:t>-стратегическое</w:t>
            </w:r>
            <w:r>
              <w:rPr>
                <w:i/>
                <w:spacing w:val="-4"/>
              </w:rPr>
              <w:t xml:space="preserve"> </w:t>
            </w:r>
            <w:r>
              <w:rPr>
                <w:i/>
              </w:rPr>
              <w:t>маркетинговое</w:t>
            </w:r>
            <w:r>
              <w:rPr>
                <w:i/>
                <w:spacing w:val="-4"/>
              </w:rPr>
              <w:t xml:space="preserve"> </w:t>
            </w:r>
            <w:r>
              <w:rPr>
                <w:i/>
              </w:rPr>
              <w:t>планирование;</w:t>
            </w:r>
          </w:p>
          <w:p w14:paraId="32D1C631" w14:textId="77777777" w:rsidR="00520292" w:rsidRDefault="00520292" w:rsidP="00520292">
            <w:pPr>
              <w:pStyle w:val="TableParagraph"/>
              <w:spacing w:line="233" w:lineRule="exact"/>
              <w:rPr>
                <w:i/>
              </w:rPr>
            </w:pPr>
            <w:r>
              <w:rPr>
                <w:i/>
              </w:rPr>
              <w:t>-</w:t>
            </w:r>
            <w:r>
              <w:rPr>
                <w:i/>
                <w:spacing w:val="13"/>
              </w:rPr>
              <w:t xml:space="preserve"> </w:t>
            </w:r>
            <w:r>
              <w:rPr>
                <w:i/>
              </w:rPr>
              <w:t>сущность,  основные</w:t>
            </w:r>
            <w:r>
              <w:rPr>
                <w:i/>
                <w:spacing w:val="53"/>
              </w:rPr>
              <w:t xml:space="preserve"> </w:t>
            </w:r>
            <w:r>
              <w:rPr>
                <w:i/>
              </w:rPr>
              <w:t>типы</w:t>
            </w:r>
            <w:r>
              <w:rPr>
                <w:i/>
                <w:spacing w:val="54"/>
              </w:rPr>
              <w:t xml:space="preserve"> </w:t>
            </w:r>
            <w:r>
              <w:rPr>
                <w:i/>
              </w:rPr>
              <w:t>и  виды</w:t>
            </w:r>
            <w:r>
              <w:rPr>
                <w:i/>
                <w:spacing w:val="52"/>
              </w:rPr>
              <w:t xml:space="preserve"> </w:t>
            </w:r>
            <w:r>
              <w:rPr>
                <w:i/>
              </w:rPr>
              <w:t>предпринимательской</w:t>
            </w:r>
          </w:p>
          <w:p w14:paraId="34AD0890" w14:textId="77777777" w:rsidR="00520292" w:rsidRDefault="00520292" w:rsidP="00520292">
            <w:pPr>
              <w:pStyle w:val="TableParagraph"/>
              <w:spacing w:line="234" w:lineRule="exact"/>
              <w:rPr>
                <w:i/>
              </w:rPr>
            </w:pPr>
            <w:r>
              <w:rPr>
                <w:i/>
              </w:rPr>
              <w:t xml:space="preserve">деятельности; </w:t>
            </w:r>
          </w:p>
          <w:p w14:paraId="6D2E5014" w14:textId="77777777" w:rsidR="00520292" w:rsidRDefault="00520292" w:rsidP="00520292">
            <w:pPr>
              <w:pStyle w:val="TableParagraph"/>
              <w:tabs>
                <w:tab w:val="left" w:pos="1327"/>
                <w:tab w:val="left" w:pos="1655"/>
                <w:tab w:val="left" w:pos="2584"/>
                <w:tab w:val="left" w:pos="3685"/>
              </w:tabs>
              <w:spacing w:line="232" w:lineRule="exact"/>
              <w:rPr>
                <w:i/>
              </w:rPr>
            </w:pPr>
            <w:r>
              <w:rPr>
                <w:i/>
              </w:rPr>
              <w:t xml:space="preserve">-  </w:t>
            </w:r>
            <w:r>
              <w:rPr>
                <w:i/>
                <w:spacing w:val="7"/>
              </w:rPr>
              <w:t xml:space="preserve"> </w:t>
            </w:r>
            <w:r>
              <w:rPr>
                <w:i/>
              </w:rPr>
              <w:t>историю</w:t>
            </w:r>
            <w:r>
              <w:rPr>
                <w:i/>
              </w:rPr>
              <w:tab/>
              <w:t xml:space="preserve">и условия развития </w:t>
            </w:r>
            <w:r>
              <w:rPr>
                <w:i/>
                <w:spacing w:val="-1"/>
              </w:rPr>
              <w:t>предпринимательской</w:t>
            </w:r>
          </w:p>
          <w:p w14:paraId="24C31251" w14:textId="77777777" w:rsidR="00520292" w:rsidRDefault="00520292" w:rsidP="00520292">
            <w:pPr>
              <w:pStyle w:val="TableParagraph"/>
              <w:spacing w:line="233" w:lineRule="exact"/>
              <w:rPr>
                <w:i/>
              </w:rPr>
            </w:pPr>
            <w:r>
              <w:rPr>
                <w:i/>
              </w:rPr>
              <w:t>деятельности;</w:t>
            </w:r>
          </w:p>
          <w:p w14:paraId="6AA27B6D" w14:textId="77777777" w:rsidR="00520292" w:rsidRDefault="00520292" w:rsidP="00520292">
            <w:pPr>
              <w:pStyle w:val="TableParagraph"/>
              <w:spacing w:line="233" w:lineRule="exact"/>
              <w:rPr>
                <w:i/>
              </w:rPr>
            </w:pPr>
            <w:r>
              <w:rPr>
                <w:i/>
              </w:rPr>
              <w:t>-</w:t>
            </w:r>
            <w:r>
              <w:rPr>
                <w:i/>
                <w:spacing w:val="-6"/>
              </w:rPr>
              <w:t xml:space="preserve"> </w:t>
            </w:r>
            <w:r>
              <w:rPr>
                <w:i/>
              </w:rPr>
              <w:t>правовые</w:t>
            </w:r>
            <w:r>
              <w:rPr>
                <w:i/>
                <w:spacing w:val="-4"/>
              </w:rPr>
              <w:t xml:space="preserve"> </w:t>
            </w:r>
            <w:r>
              <w:rPr>
                <w:i/>
              </w:rPr>
              <w:t>основы</w:t>
            </w:r>
            <w:r>
              <w:rPr>
                <w:i/>
                <w:spacing w:val="-2"/>
              </w:rPr>
              <w:t xml:space="preserve"> </w:t>
            </w:r>
            <w:r>
              <w:rPr>
                <w:i/>
              </w:rPr>
              <w:t>предпринимательской</w:t>
            </w:r>
            <w:r>
              <w:rPr>
                <w:i/>
                <w:spacing w:val="-1"/>
              </w:rPr>
              <w:t xml:space="preserve"> </w:t>
            </w:r>
            <w:r>
              <w:rPr>
                <w:i/>
              </w:rPr>
              <w:t>деятельности;</w:t>
            </w:r>
          </w:p>
          <w:p w14:paraId="7665E1CE" w14:textId="77777777" w:rsidR="00520292" w:rsidRDefault="00520292" w:rsidP="00520292">
            <w:pPr>
              <w:pStyle w:val="TableParagraph"/>
              <w:spacing w:line="233" w:lineRule="exact"/>
              <w:rPr>
                <w:i/>
              </w:rPr>
            </w:pPr>
            <w:r>
              <w:rPr>
                <w:i/>
              </w:rPr>
              <w:t>- формы</w:t>
            </w:r>
            <w:r>
              <w:rPr>
                <w:i/>
                <w:spacing w:val="-1"/>
              </w:rPr>
              <w:t xml:space="preserve"> </w:t>
            </w:r>
            <w:r>
              <w:rPr>
                <w:i/>
              </w:rPr>
              <w:t>и</w:t>
            </w:r>
            <w:r>
              <w:rPr>
                <w:i/>
                <w:spacing w:val="-4"/>
              </w:rPr>
              <w:t xml:space="preserve"> </w:t>
            </w:r>
            <w:r>
              <w:rPr>
                <w:i/>
              </w:rPr>
              <w:t>этапы</w:t>
            </w:r>
            <w:r>
              <w:rPr>
                <w:i/>
                <w:spacing w:val="-1"/>
              </w:rPr>
              <w:t xml:space="preserve"> </w:t>
            </w:r>
            <w:r>
              <w:rPr>
                <w:i/>
              </w:rPr>
              <w:t>создания</w:t>
            </w:r>
            <w:r>
              <w:rPr>
                <w:i/>
                <w:spacing w:val="-3"/>
              </w:rPr>
              <w:t xml:space="preserve"> </w:t>
            </w:r>
            <w:r>
              <w:rPr>
                <w:i/>
              </w:rPr>
              <w:t>собственного дела;</w:t>
            </w:r>
          </w:p>
          <w:p w14:paraId="3D949A8A" w14:textId="77777777" w:rsidR="00520292" w:rsidRDefault="00520292" w:rsidP="00520292">
            <w:pPr>
              <w:pStyle w:val="TableParagraph"/>
              <w:tabs>
                <w:tab w:val="left" w:pos="423"/>
                <w:tab w:val="left" w:pos="1872"/>
                <w:tab w:val="left" w:pos="2525"/>
                <w:tab w:val="left" w:pos="3481"/>
              </w:tabs>
              <w:spacing w:line="233" w:lineRule="exact"/>
              <w:rPr>
                <w:i/>
              </w:rPr>
            </w:pPr>
            <w:r>
              <w:rPr>
                <w:i/>
              </w:rPr>
              <w:t>-</w:t>
            </w:r>
            <w:r>
              <w:rPr>
                <w:i/>
              </w:rPr>
              <w:tab/>
              <w:t>бизнес-план</w:t>
            </w:r>
            <w:r>
              <w:rPr>
                <w:i/>
              </w:rPr>
              <w:tab/>
              <w:t>как</w:t>
            </w:r>
            <w:r>
              <w:rPr>
                <w:i/>
              </w:rPr>
              <w:tab/>
              <w:t>основу</w:t>
            </w:r>
            <w:r>
              <w:rPr>
                <w:i/>
              </w:rPr>
              <w:tab/>
              <w:t>предпринимательской</w:t>
            </w:r>
          </w:p>
          <w:p w14:paraId="08F97FF8" w14:textId="77777777" w:rsidR="00520292" w:rsidRDefault="00520292" w:rsidP="00520292">
            <w:pPr>
              <w:pStyle w:val="TableParagraph"/>
              <w:spacing w:line="232" w:lineRule="exact"/>
              <w:rPr>
                <w:i/>
              </w:rPr>
            </w:pPr>
            <w:r>
              <w:rPr>
                <w:i/>
              </w:rPr>
              <w:t>деятельности;</w:t>
            </w:r>
          </w:p>
          <w:p w14:paraId="66AF0CC8" w14:textId="77777777" w:rsidR="00520292" w:rsidRDefault="00520292" w:rsidP="00520292">
            <w:pPr>
              <w:pStyle w:val="TableParagraph"/>
              <w:spacing w:line="233" w:lineRule="exact"/>
              <w:rPr>
                <w:i/>
              </w:rPr>
            </w:pPr>
            <w:r>
              <w:rPr>
                <w:i/>
                <w:spacing w:val="-1"/>
              </w:rPr>
              <w:t>-</w:t>
            </w:r>
            <w:r>
              <w:rPr>
                <w:i/>
                <w:spacing w:val="-14"/>
              </w:rPr>
              <w:t xml:space="preserve"> </w:t>
            </w:r>
            <w:r>
              <w:rPr>
                <w:i/>
                <w:spacing w:val="-1"/>
              </w:rPr>
              <w:t>методику</w:t>
            </w:r>
            <w:r>
              <w:rPr>
                <w:i/>
                <w:spacing w:val="2"/>
              </w:rPr>
              <w:t xml:space="preserve"> </w:t>
            </w:r>
            <w:r>
              <w:rPr>
                <w:i/>
              </w:rPr>
              <w:t>бизнес -</w:t>
            </w:r>
            <w:r>
              <w:rPr>
                <w:i/>
                <w:spacing w:val="2"/>
              </w:rPr>
              <w:t xml:space="preserve"> </w:t>
            </w:r>
            <w:r>
              <w:rPr>
                <w:i/>
              </w:rPr>
              <w:t>планирования;</w:t>
            </w:r>
          </w:p>
          <w:p w14:paraId="648A3DA1" w14:textId="77777777" w:rsidR="00520292" w:rsidRDefault="00520292" w:rsidP="00520292">
            <w:pPr>
              <w:pStyle w:val="TableParagraph"/>
              <w:tabs>
                <w:tab w:val="left" w:pos="327"/>
                <w:tab w:val="left" w:pos="1629"/>
                <w:tab w:val="left" w:pos="2047"/>
                <w:tab w:val="left" w:pos="3688"/>
              </w:tabs>
              <w:spacing w:line="233" w:lineRule="exact"/>
              <w:rPr>
                <w:i/>
              </w:rPr>
            </w:pPr>
            <w:r>
              <w:rPr>
                <w:i/>
              </w:rPr>
              <w:t>-</w:t>
            </w:r>
            <w:r>
              <w:rPr>
                <w:i/>
              </w:rPr>
              <w:tab/>
              <w:t>специфику</w:t>
            </w:r>
            <w:r>
              <w:rPr>
                <w:i/>
              </w:rPr>
              <w:tab/>
              <w:t>и</w:t>
            </w:r>
            <w:r>
              <w:rPr>
                <w:i/>
              </w:rPr>
              <w:tab/>
              <w:t>возможности</w:t>
            </w:r>
            <w:r>
              <w:rPr>
                <w:i/>
              </w:rPr>
              <w:tab/>
            </w:r>
            <w:r>
              <w:rPr>
                <w:i/>
                <w:spacing w:val="-1"/>
              </w:rPr>
              <w:t>предпринимательской</w:t>
            </w:r>
          </w:p>
          <w:p w14:paraId="266B35B0" w14:textId="77777777" w:rsidR="00520292" w:rsidRDefault="00520292" w:rsidP="00520292">
            <w:pPr>
              <w:pStyle w:val="TableParagraph"/>
              <w:spacing w:line="233" w:lineRule="exact"/>
              <w:rPr>
                <w:i/>
              </w:rPr>
            </w:pPr>
            <w:r>
              <w:rPr>
                <w:i/>
              </w:rPr>
              <w:t>деятельности</w:t>
            </w:r>
            <w:r>
              <w:rPr>
                <w:i/>
                <w:spacing w:val="-2"/>
              </w:rPr>
              <w:t xml:space="preserve"> </w:t>
            </w:r>
            <w:r>
              <w:rPr>
                <w:i/>
              </w:rPr>
              <w:t>в</w:t>
            </w:r>
            <w:r>
              <w:rPr>
                <w:i/>
                <w:spacing w:val="-2"/>
              </w:rPr>
              <w:t xml:space="preserve"> </w:t>
            </w:r>
            <w:r>
              <w:rPr>
                <w:i/>
              </w:rPr>
              <w:t>социально-культурной</w:t>
            </w:r>
            <w:r>
              <w:rPr>
                <w:i/>
                <w:spacing w:val="-4"/>
              </w:rPr>
              <w:t xml:space="preserve"> </w:t>
            </w:r>
            <w:r>
              <w:rPr>
                <w:i/>
              </w:rPr>
              <w:t>сфере.</w:t>
            </w:r>
          </w:p>
          <w:p w14:paraId="79F75F80" w14:textId="77777777" w:rsidR="00520292" w:rsidRDefault="00520292" w:rsidP="00520292">
            <w:pPr>
              <w:pStyle w:val="TableParagraph"/>
              <w:spacing w:line="233" w:lineRule="exact"/>
              <w:rPr>
                <w:i/>
              </w:rPr>
            </w:pPr>
            <w:r>
              <w:rPr>
                <w:i/>
              </w:rPr>
              <w:t>- основные виды</w:t>
            </w:r>
            <w:r>
              <w:rPr>
                <w:i/>
                <w:spacing w:val="-1"/>
              </w:rPr>
              <w:t xml:space="preserve"> </w:t>
            </w:r>
            <w:r>
              <w:rPr>
                <w:i/>
              </w:rPr>
              <w:t>рекламы,</w:t>
            </w:r>
            <w:r>
              <w:rPr>
                <w:i/>
                <w:spacing w:val="-5"/>
              </w:rPr>
              <w:t xml:space="preserve"> </w:t>
            </w:r>
            <w:r>
              <w:rPr>
                <w:i/>
              </w:rPr>
              <w:t>рекламных средств;</w:t>
            </w:r>
          </w:p>
          <w:p w14:paraId="2217A50B" w14:textId="77777777" w:rsidR="00520292" w:rsidRDefault="00520292" w:rsidP="00520292">
            <w:pPr>
              <w:pStyle w:val="TableParagraph"/>
              <w:spacing w:line="233" w:lineRule="exact"/>
              <w:rPr>
                <w:i/>
              </w:rPr>
            </w:pPr>
            <w:r>
              <w:rPr>
                <w:i/>
              </w:rPr>
              <w:t>-</w:t>
            </w:r>
            <w:r>
              <w:rPr>
                <w:i/>
                <w:spacing w:val="4"/>
              </w:rPr>
              <w:t xml:space="preserve"> </w:t>
            </w:r>
            <w:r>
              <w:rPr>
                <w:i/>
              </w:rPr>
              <w:t>виды</w:t>
            </w:r>
            <w:r>
              <w:rPr>
                <w:i/>
                <w:spacing w:val="10"/>
              </w:rPr>
              <w:t xml:space="preserve"> </w:t>
            </w:r>
            <w:r>
              <w:rPr>
                <w:i/>
              </w:rPr>
              <w:t>рекламных</w:t>
            </w:r>
            <w:r>
              <w:rPr>
                <w:i/>
                <w:spacing w:val="11"/>
              </w:rPr>
              <w:t xml:space="preserve"> </w:t>
            </w:r>
            <w:r>
              <w:rPr>
                <w:i/>
              </w:rPr>
              <w:t>мероприятий,</w:t>
            </w:r>
            <w:r>
              <w:rPr>
                <w:i/>
                <w:spacing w:val="10"/>
              </w:rPr>
              <w:t xml:space="preserve"> </w:t>
            </w:r>
            <w:r>
              <w:rPr>
                <w:i/>
              </w:rPr>
              <w:t>цели</w:t>
            </w:r>
            <w:r>
              <w:rPr>
                <w:i/>
                <w:spacing w:val="11"/>
              </w:rPr>
              <w:t xml:space="preserve"> </w:t>
            </w:r>
            <w:r>
              <w:rPr>
                <w:i/>
              </w:rPr>
              <w:t>рекламных</w:t>
            </w:r>
            <w:r>
              <w:rPr>
                <w:i/>
                <w:spacing w:val="11"/>
              </w:rPr>
              <w:t xml:space="preserve"> </w:t>
            </w:r>
            <w:r>
              <w:rPr>
                <w:i/>
              </w:rPr>
              <w:t>кампаний</w:t>
            </w:r>
            <w:r>
              <w:rPr>
                <w:i/>
                <w:spacing w:val="10"/>
              </w:rPr>
              <w:t xml:space="preserve"> </w:t>
            </w:r>
            <w:r>
              <w:rPr>
                <w:i/>
              </w:rPr>
              <w:t>и</w:t>
            </w:r>
          </w:p>
          <w:p w14:paraId="00234E13" w14:textId="77777777" w:rsidR="00520292" w:rsidRDefault="00520292" w:rsidP="00520292">
            <w:pPr>
              <w:pStyle w:val="TableParagraph"/>
              <w:spacing w:line="233" w:lineRule="exact"/>
              <w:rPr>
                <w:i/>
              </w:rPr>
            </w:pPr>
            <w:r>
              <w:rPr>
                <w:i/>
              </w:rPr>
              <w:t>их</w:t>
            </w:r>
            <w:r>
              <w:rPr>
                <w:i/>
                <w:spacing w:val="-1"/>
              </w:rPr>
              <w:t xml:space="preserve"> </w:t>
            </w:r>
            <w:r>
              <w:rPr>
                <w:i/>
              </w:rPr>
              <w:t>планирование;</w:t>
            </w:r>
          </w:p>
          <w:p w14:paraId="6576CF6B" w14:textId="77777777" w:rsidR="00520292" w:rsidRDefault="00520292" w:rsidP="00520292">
            <w:pPr>
              <w:pStyle w:val="TableParagraph"/>
              <w:spacing w:line="233" w:lineRule="exact"/>
              <w:rPr>
                <w:i/>
              </w:rPr>
            </w:pPr>
            <w:r>
              <w:rPr>
                <w:i/>
              </w:rPr>
              <w:t>- сценарные</w:t>
            </w:r>
            <w:r>
              <w:rPr>
                <w:i/>
                <w:spacing w:val="-3"/>
              </w:rPr>
              <w:t xml:space="preserve"> </w:t>
            </w:r>
            <w:r>
              <w:rPr>
                <w:i/>
              </w:rPr>
              <w:t>и режиссерские</w:t>
            </w:r>
            <w:r>
              <w:rPr>
                <w:i/>
                <w:spacing w:val="-1"/>
              </w:rPr>
              <w:t xml:space="preserve"> </w:t>
            </w:r>
            <w:r>
              <w:rPr>
                <w:i/>
              </w:rPr>
              <w:t>основы</w:t>
            </w:r>
            <w:r>
              <w:rPr>
                <w:i/>
                <w:spacing w:val="-1"/>
              </w:rPr>
              <w:t xml:space="preserve"> </w:t>
            </w:r>
            <w:r>
              <w:rPr>
                <w:i/>
              </w:rPr>
              <w:t>рекламы;</w:t>
            </w:r>
          </w:p>
          <w:p w14:paraId="1A0035A2" w14:textId="77777777" w:rsidR="00520292" w:rsidRDefault="00520292" w:rsidP="000334D9">
            <w:pPr>
              <w:pStyle w:val="TableParagraph"/>
              <w:numPr>
                <w:ilvl w:val="0"/>
                <w:numId w:val="138"/>
              </w:numPr>
              <w:tabs>
                <w:tab w:val="left" w:pos="159"/>
              </w:tabs>
              <w:spacing w:before="205"/>
              <w:ind w:right="1" w:firstLine="0"/>
              <w:rPr>
                <w:i/>
              </w:rPr>
            </w:pPr>
            <w:r>
              <w:rPr>
                <w:i/>
              </w:rPr>
              <w:t>методику</w:t>
            </w:r>
            <w:r>
              <w:rPr>
                <w:i/>
                <w:spacing w:val="2"/>
              </w:rPr>
              <w:t xml:space="preserve"> </w:t>
            </w:r>
            <w:r>
              <w:rPr>
                <w:i/>
              </w:rPr>
              <w:t>подготовки,</w:t>
            </w:r>
            <w:r>
              <w:rPr>
                <w:i/>
                <w:spacing w:val="2"/>
              </w:rPr>
              <w:t xml:space="preserve"> </w:t>
            </w:r>
            <w:r>
              <w:rPr>
                <w:i/>
              </w:rPr>
              <w:t>проведения</w:t>
            </w:r>
            <w:r>
              <w:rPr>
                <w:i/>
                <w:spacing w:val="2"/>
              </w:rPr>
              <w:t xml:space="preserve"> </w:t>
            </w:r>
            <w:r>
              <w:rPr>
                <w:i/>
              </w:rPr>
              <w:t>и</w:t>
            </w:r>
            <w:r>
              <w:rPr>
                <w:i/>
                <w:spacing w:val="2"/>
              </w:rPr>
              <w:t xml:space="preserve"> </w:t>
            </w:r>
            <w:r>
              <w:rPr>
                <w:i/>
              </w:rPr>
              <w:t>анализа</w:t>
            </w:r>
            <w:r>
              <w:rPr>
                <w:i/>
                <w:spacing w:val="2"/>
              </w:rPr>
              <w:t xml:space="preserve"> </w:t>
            </w:r>
            <w:r>
              <w:rPr>
                <w:i/>
              </w:rPr>
              <w:t>рекламного</w:t>
            </w:r>
            <w:r>
              <w:rPr>
                <w:i/>
                <w:spacing w:val="-52"/>
              </w:rPr>
              <w:t xml:space="preserve"> </w:t>
            </w:r>
            <w:r>
              <w:rPr>
                <w:i/>
              </w:rPr>
              <w:t>мероприятия;</w:t>
            </w:r>
          </w:p>
          <w:p w14:paraId="15165016" w14:textId="77777777" w:rsidR="00520292" w:rsidRDefault="00520292" w:rsidP="000334D9">
            <w:pPr>
              <w:pStyle w:val="TableParagraph"/>
              <w:numPr>
                <w:ilvl w:val="0"/>
                <w:numId w:val="138"/>
              </w:numPr>
              <w:tabs>
                <w:tab w:val="left" w:pos="197"/>
              </w:tabs>
              <w:ind w:left="196" w:hanging="188"/>
              <w:rPr>
                <w:i/>
              </w:rPr>
            </w:pPr>
            <w:r>
              <w:rPr>
                <w:i/>
              </w:rPr>
              <w:t>сущность,</w:t>
            </w:r>
            <w:r>
              <w:rPr>
                <w:i/>
                <w:spacing w:val="-3"/>
              </w:rPr>
              <w:t xml:space="preserve"> </w:t>
            </w:r>
            <w:r>
              <w:rPr>
                <w:i/>
              </w:rPr>
              <w:t>значение</w:t>
            </w:r>
            <w:r>
              <w:rPr>
                <w:i/>
                <w:spacing w:val="-2"/>
              </w:rPr>
              <w:t xml:space="preserve"> </w:t>
            </w:r>
            <w:r>
              <w:rPr>
                <w:i/>
              </w:rPr>
              <w:t>и</w:t>
            </w:r>
            <w:r>
              <w:rPr>
                <w:i/>
                <w:spacing w:val="-4"/>
              </w:rPr>
              <w:t xml:space="preserve"> </w:t>
            </w:r>
            <w:r>
              <w:rPr>
                <w:i/>
              </w:rPr>
              <w:t>цели</w:t>
            </w:r>
            <w:r>
              <w:rPr>
                <w:i/>
                <w:spacing w:val="-2"/>
              </w:rPr>
              <w:t xml:space="preserve"> </w:t>
            </w:r>
            <w:r>
              <w:rPr>
                <w:i/>
              </w:rPr>
              <w:t>связи</w:t>
            </w:r>
            <w:r>
              <w:rPr>
                <w:i/>
                <w:spacing w:val="-3"/>
              </w:rPr>
              <w:t xml:space="preserve"> </w:t>
            </w:r>
            <w:r>
              <w:rPr>
                <w:i/>
              </w:rPr>
              <w:t>с</w:t>
            </w:r>
            <w:r>
              <w:rPr>
                <w:i/>
                <w:spacing w:val="-2"/>
              </w:rPr>
              <w:t xml:space="preserve"> </w:t>
            </w:r>
            <w:r>
              <w:rPr>
                <w:i/>
              </w:rPr>
              <w:t>общественностью</w:t>
            </w:r>
            <w:r>
              <w:rPr>
                <w:i/>
                <w:spacing w:val="-2"/>
              </w:rPr>
              <w:t xml:space="preserve"> </w:t>
            </w:r>
            <w:r>
              <w:rPr>
                <w:i/>
              </w:rPr>
              <w:t>(PR);</w:t>
            </w:r>
          </w:p>
          <w:p w14:paraId="140B135E" w14:textId="77777777" w:rsidR="00520292" w:rsidRDefault="00520292" w:rsidP="000334D9">
            <w:pPr>
              <w:pStyle w:val="TableParagraph"/>
              <w:numPr>
                <w:ilvl w:val="0"/>
                <w:numId w:val="138"/>
              </w:numPr>
              <w:tabs>
                <w:tab w:val="left" w:pos="140"/>
              </w:tabs>
              <w:spacing w:before="45" w:line="252" w:lineRule="exact"/>
              <w:ind w:left="139" w:hanging="131"/>
              <w:rPr>
                <w:i/>
              </w:rPr>
            </w:pPr>
            <w:r>
              <w:rPr>
                <w:i/>
              </w:rPr>
              <w:t>внешние</w:t>
            </w:r>
            <w:r>
              <w:rPr>
                <w:i/>
                <w:spacing w:val="-2"/>
              </w:rPr>
              <w:t xml:space="preserve"> </w:t>
            </w:r>
            <w:r>
              <w:rPr>
                <w:i/>
              </w:rPr>
              <w:t>и</w:t>
            </w:r>
            <w:r>
              <w:rPr>
                <w:i/>
                <w:spacing w:val="-2"/>
              </w:rPr>
              <w:t xml:space="preserve"> </w:t>
            </w:r>
            <w:r>
              <w:rPr>
                <w:i/>
              </w:rPr>
              <w:t>внутренние</w:t>
            </w:r>
            <w:r>
              <w:rPr>
                <w:i/>
                <w:spacing w:val="-1"/>
              </w:rPr>
              <w:t xml:space="preserve"> </w:t>
            </w:r>
            <w:r>
              <w:rPr>
                <w:i/>
              </w:rPr>
              <w:t>коммуникации;</w:t>
            </w:r>
          </w:p>
          <w:p w14:paraId="07F2B98B" w14:textId="77777777" w:rsidR="00520292" w:rsidRDefault="00520292" w:rsidP="000334D9">
            <w:pPr>
              <w:pStyle w:val="TableParagraph"/>
              <w:numPr>
                <w:ilvl w:val="0"/>
                <w:numId w:val="138"/>
              </w:numPr>
              <w:tabs>
                <w:tab w:val="left" w:pos="140"/>
              </w:tabs>
              <w:spacing w:line="252" w:lineRule="exact"/>
              <w:ind w:left="139" w:hanging="131"/>
              <w:rPr>
                <w:i/>
              </w:rPr>
            </w:pPr>
            <w:r>
              <w:rPr>
                <w:i/>
              </w:rPr>
              <w:t>особенности</w:t>
            </w:r>
            <w:r>
              <w:rPr>
                <w:i/>
                <w:spacing w:val="-3"/>
              </w:rPr>
              <w:t xml:space="preserve"> </w:t>
            </w:r>
            <w:r>
              <w:rPr>
                <w:i/>
              </w:rPr>
              <w:t>проведения</w:t>
            </w:r>
            <w:r>
              <w:rPr>
                <w:i/>
                <w:spacing w:val="-2"/>
              </w:rPr>
              <w:t xml:space="preserve"> </w:t>
            </w:r>
            <w:r>
              <w:rPr>
                <w:i/>
              </w:rPr>
              <w:t>мероприятия</w:t>
            </w:r>
            <w:r>
              <w:rPr>
                <w:i/>
                <w:spacing w:val="1"/>
              </w:rPr>
              <w:t xml:space="preserve"> </w:t>
            </w:r>
            <w:r>
              <w:rPr>
                <w:i/>
              </w:rPr>
              <w:t>PR;</w:t>
            </w:r>
          </w:p>
          <w:p w14:paraId="05C4CC69" w14:textId="77777777" w:rsidR="00520292" w:rsidRDefault="00520292" w:rsidP="00520292">
            <w:pPr>
              <w:pStyle w:val="TableParagraph"/>
              <w:spacing w:before="1" w:line="252" w:lineRule="exact"/>
              <w:rPr>
                <w:i/>
              </w:rPr>
            </w:pPr>
            <w:r>
              <w:rPr>
                <w:i/>
                <w:spacing w:val="-1"/>
              </w:rPr>
              <w:t>-</w:t>
            </w:r>
            <w:r>
              <w:rPr>
                <w:i/>
                <w:spacing w:val="-28"/>
              </w:rPr>
              <w:t xml:space="preserve"> </w:t>
            </w:r>
            <w:r>
              <w:rPr>
                <w:i/>
                <w:spacing w:val="-1"/>
              </w:rPr>
              <w:t>роль</w:t>
            </w:r>
            <w:r>
              <w:rPr>
                <w:i/>
              </w:rPr>
              <w:t xml:space="preserve"> имиджа,</w:t>
            </w:r>
            <w:r>
              <w:rPr>
                <w:i/>
                <w:spacing w:val="-3"/>
              </w:rPr>
              <w:t xml:space="preserve"> </w:t>
            </w:r>
            <w:r>
              <w:rPr>
                <w:i/>
              </w:rPr>
              <w:t>его характеристики</w:t>
            </w:r>
            <w:r>
              <w:rPr>
                <w:i/>
                <w:spacing w:val="1"/>
              </w:rPr>
              <w:t xml:space="preserve"> </w:t>
            </w:r>
            <w:r>
              <w:rPr>
                <w:i/>
              </w:rPr>
              <w:t>и</w:t>
            </w:r>
            <w:r>
              <w:rPr>
                <w:i/>
                <w:spacing w:val="-3"/>
              </w:rPr>
              <w:t xml:space="preserve"> </w:t>
            </w:r>
            <w:r>
              <w:rPr>
                <w:i/>
              </w:rPr>
              <w:t>компоненты.</w:t>
            </w:r>
          </w:p>
          <w:p w14:paraId="69E2937C" w14:textId="77777777" w:rsidR="00520292" w:rsidRDefault="00520292" w:rsidP="000334D9">
            <w:pPr>
              <w:pStyle w:val="TableParagraph"/>
              <w:numPr>
                <w:ilvl w:val="0"/>
                <w:numId w:val="138"/>
              </w:numPr>
              <w:tabs>
                <w:tab w:val="left" w:pos="193"/>
              </w:tabs>
              <w:ind w:right="2" w:firstLine="0"/>
              <w:rPr>
                <w:i/>
              </w:rPr>
            </w:pPr>
            <w:r>
              <w:rPr>
                <w:i/>
              </w:rPr>
              <w:t>возможности</w:t>
            </w:r>
            <w:r>
              <w:rPr>
                <w:i/>
                <w:spacing w:val="1"/>
              </w:rPr>
              <w:t xml:space="preserve"> </w:t>
            </w:r>
            <w:r>
              <w:rPr>
                <w:i/>
              </w:rPr>
              <w:t>использования</w:t>
            </w:r>
            <w:r>
              <w:rPr>
                <w:i/>
                <w:spacing w:val="1"/>
              </w:rPr>
              <w:t xml:space="preserve"> </w:t>
            </w:r>
            <w:r>
              <w:rPr>
                <w:i/>
              </w:rPr>
              <w:t>сети</w:t>
            </w:r>
            <w:r>
              <w:rPr>
                <w:i/>
                <w:spacing w:val="1"/>
              </w:rPr>
              <w:t xml:space="preserve"> </w:t>
            </w:r>
            <w:r>
              <w:rPr>
                <w:i/>
              </w:rPr>
              <w:t>Интернет</w:t>
            </w:r>
            <w:r>
              <w:rPr>
                <w:i/>
                <w:spacing w:val="1"/>
              </w:rPr>
              <w:t xml:space="preserve"> </w:t>
            </w:r>
            <w:r>
              <w:rPr>
                <w:i/>
              </w:rPr>
              <w:t>и</w:t>
            </w:r>
            <w:r>
              <w:rPr>
                <w:i/>
                <w:spacing w:val="1"/>
              </w:rPr>
              <w:t xml:space="preserve"> </w:t>
            </w:r>
            <w:r>
              <w:rPr>
                <w:i/>
              </w:rPr>
              <w:t>других</w:t>
            </w:r>
            <w:r>
              <w:rPr>
                <w:i/>
                <w:spacing w:val="-52"/>
              </w:rPr>
              <w:t xml:space="preserve"> </w:t>
            </w:r>
            <w:r>
              <w:rPr>
                <w:i/>
              </w:rPr>
              <w:t>сетей</w:t>
            </w:r>
            <w:r>
              <w:rPr>
                <w:i/>
                <w:spacing w:val="-1"/>
              </w:rPr>
              <w:t xml:space="preserve"> </w:t>
            </w:r>
            <w:r>
              <w:rPr>
                <w:i/>
              </w:rPr>
              <w:t>в профессиональной деятельности;</w:t>
            </w:r>
          </w:p>
          <w:p w14:paraId="3440F6DB" w14:textId="77777777" w:rsidR="00520292" w:rsidRDefault="00520292" w:rsidP="000334D9">
            <w:pPr>
              <w:pStyle w:val="TableParagraph"/>
              <w:numPr>
                <w:ilvl w:val="0"/>
                <w:numId w:val="138"/>
              </w:numPr>
              <w:tabs>
                <w:tab w:val="left" w:pos="221"/>
              </w:tabs>
              <w:ind w:firstLine="0"/>
              <w:rPr>
                <w:i/>
              </w:rPr>
            </w:pPr>
            <w:r>
              <w:rPr>
                <w:i/>
              </w:rPr>
              <w:t>понятие</w:t>
            </w:r>
            <w:r>
              <w:rPr>
                <w:i/>
                <w:spacing w:val="50"/>
              </w:rPr>
              <w:t xml:space="preserve"> </w:t>
            </w:r>
            <w:r>
              <w:rPr>
                <w:i/>
              </w:rPr>
              <w:t>и</w:t>
            </w:r>
            <w:r>
              <w:rPr>
                <w:i/>
                <w:spacing w:val="49"/>
              </w:rPr>
              <w:t xml:space="preserve"> </w:t>
            </w:r>
            <w:r>
              <w:rPr>
                <w:i/>
              </w:rPr>
              <w:t>принципы</w:t>
            </w:r>
            <w:r>
              <w:rPr>
                <w:i/>
                <w:spacing w:val="47"/>
              </w:rPr>
              <w:t xml:space="preserve"> </w:t>
            </w:r>
            <w:r>
              <w:rPr>
                <w:i/>
              </w:rPr>
              <w:t>маркетинга,</w:t>
            </w:r>
            <w:r>
              <w:rPr>
                <w:i/>
                <w:spacing w:val="49"/>
              </w:rPr>
              <w:t xml:space="preserve"> </w:t>
            </w:r>
            <w:r>
              <w:rPr>
                <w:i/>
              </w:rPr>
              <w:t>рынок</w:t>
            </w:r>
            <w:r>
              <w:rPr>
                <w:i/>
                <w:spacing w:val="49"/>
              </w:rPr>
              <w:t xml:space="preserve"> </w:t>
            </w:r>
            <w:r>
              <w:rPr>
                <w:i/>
              </w:rPr>
              <w:t>как</w:t>
            </w:r>
            <w:r>
              <w:rPr>
                <w:i/>
                <w:spacing w:val="47"/>
              </w:rPr>
              <w:t xml:space="preserve"> </w:t>
            </w:r>
            <w:r>
              <w:rPr>
                <w:i/>
              </w:rPr>
              <w:t>объект</w:t>
            </w:r>
            <w:r>
              <w:rPr>
                <w:i/>
                <w:spacing w:val="-52"/>
              </w:rPr>
              <w:t xml:space="preserve"> </w:t>
            </w:r>
            <w:r>
              <w:rPr>
                <w:i/>
              </w:rPr>
              <w:t>маркетинга,</w:t>
            </w:r>
            <w:r>
              <w:rPr>
                <w:i/>
                <w:spacing w:val="-4"/>
              </w:rPr>
              <w:t xml:space="preserve"> </w:t>
            </w:r>
            <w:r>
              <w:rPr>
                <w:i/>
              </w:rPr>
              <w:t>сегментацию рынка;</w:t>
            </w:r>
          </w:p>
          <w:p w14:paraId="3B4AFE3C" w14:textId="77777777" w:rsidR="00520292" w:rsidRDefault="00520292" w:rsidP="000334D9">
            <w:pPr>
              <w:pStyle w:val="TableParagraph"/>
              <w:numPr>
                <w:ilvl w:val="0"/>
                <w:numId w:val="138"/>
              </w:numPr>
              <w:tabs>
                <w:tab w:val="left" w:pos="356"/>
                <w:tab w:val="left" w:pos="1075"/>
                <w:tab w:val="left" w:pos="2813"/>
              </w:tabs>
              <w:spacing w:before="1"/>
              <w:ind w:firstLine="0"/>
              <w:rPr>
                <w:i/>
              </w:rPr>
            </w:pPr>
            <w:r>
              <w:rPr>
                <w:i/>
              </w:rPr>
              <w:t>суть</w:t>
            </w:r>
            <w:r>
              <w:rPr>
                <w:i/>
              </w:rPr>
              <w:tab/>
              <w:t>маркетинговой</w:t>
            </w:r>
            <w:r>
              <w:rPr>
                <w:i/>
              </w:rPr>
              <w:tab/>
              <w:t>деятельности учреждения</w:t>
            </w:r>
            <w:r>
              <w:rPr>
                <w:i/>
                <w:spacing w:val="1"/>
              </w:rPr>
              <w:t xml:space="preserve"> </w:t>
            </w:r>
            <w:r>
              <w:rPr>
                <w:i/>
              </w:rPr>
              <w:t>(организации)</w:t>
            </w:r>
            <w:r>
              <w:rPr>
                <w:i/>
                <w:spacing w:val="41"/>
              </w:rPr>
              <w:t xml:space="preserve"> </w:t>
            </w:r>
            <w:r>
              <w:rPr>
                <w:i/>
              </w:rPr>
              <w:t>культуры,</w:t>
            </w:r>
            <w:r>
              <w:rPr>
                <w:i/>
                <w:spacing w:val="40"/>
              </w:rPr>
              <w:t xml:space="preserve"> </w:t>
            </w:r>
            <w:r>
              <w:rPr>
                <w:i/>
              </w:rPr>
              <w:t>поиск</w:t>
            </w:r>
            <w:r>
              <w:rPr>
                <w:i/>
                <w:spacing w:val="43"/>
              </w:rPr>
              <w:t xml:space="preserve"> </w:t>
            </w:r>
            <w:r>
              <w:rPr>
                <w:i/>
              </w:rPr>
              <w:t>рыночной</w:t>
            </w:r>
            <w:r>
              <w:rPr>
                <w:i/>
                <w:spacing w:val="43"/>
              </w:rPr>
              <w:t xml:space="preserve"> </w:t>
            </w:r>
            <w:r>
              <w:rPr>
                <w:i/>
              </w:rPr>
              <w:t>ниши,</w:t>
            </w:r>
            <w:r>
              <w:rPr>
                <w:i/>
                <w:spacing w:val="41"/>
              </w:rPr>
              <w:t xml:space="preserve"> </w:t>
            </w:r>
            <w:r>
              <w:rPr>
                <w:i/>
              </w:rPr>
              <w:t>правила</w:t>
            </w:r>
            <w:r>
              <w:rPr>
                <w:i/>
                <w:spacing w:val="-52"/>
              </w:rPr>
              <w:t xml:space="preserve"> </w:t>
            </w:r>
            <w:r>
              <w:rPr>
                <w:i/>
              </w:rPr>
              <w:t>создания</w:t>
            </w:r>
            <w:r>
              <w:rPr>
                <w:i/>
                <w:spacing w:val="14"/>
              </w:rPr>
              <w:t xml:space="preserve"> </w:t>
            </w:r>
            <w:r>
              <w:rPr>
                <w:i/>
              </w:rPr>
              <w:t>новых</w:t>
            </w:r>
            <w:r>
              <w:rPr>
                <w:i/>
                <w:spacing w:val="13"/>
              </w:rPr>
              <w:t xml:space="preserve"> </w:t>
            </w:r>
            <w:r>
              <w:rPr>
                <w:i/>
              </w:rPr>
              <w:t>услуг;</w:t>
            </w:r>
            <w:r>
              <w:rPr>
                <w:i/>
                <w:spacing w:val="12"/>
              </w:rPr>
              <w:t xml:space="preserve"> </w:t>
            </w:r>
            <w:r>
              <w:rPr>
                <w:i/>
              </w:rPr>
              <w:t>ценовую</w:t>
            </w:r>
            <w:r>
              <w:rPr>
                <w:i/>
                <w:spacing w:val="11"/>
              </w:rPr>
              <w:t xml:space="preserve"> </w:t>
            </w:r>
            <w:r>
              <w:rPr>
                <w:i/>
              </w:rPr>
              <w:t>и</w:t>
            </w:r>
            <w:r>
              <w:rPr>
                <w:i/>
                <w:spacing w:val="13"/>
              </w:rPr>
              <w:t xml:space="preserve"> </w:t>
            </w:r>
            <w:r>
              <w:rPr>
                <w:i/>
              </w:rPr>
              <w:t>сбытовую</w:t>
            </w:r>
            <w:r>
              <w:rPr>
                <w:i/>
                <w:spacing w:val="11"/>
              </w:rPr>
              <w:t xml:space="preserve"> </w:t>
            </w:r>
            <w:r>
              <w:rPr>
                <w:i/>
              </w:rPr>
              <w:t>политику</w:t>
            </w:r>
            <w:r>
              <w:rPr>
                <w:i/>
                <w:spacing w:val="-52"/>
              </w:rPr>
              <w:t xml:space="preserve"> </w:t>
            </w:r>
            <w:r>
              <w:rPr>
                <w:i/>
              </w:rPr>
              <w:t>учреждения</w:t>
            </w:r>
            <w:r>
              <w:rPr>
                <w:i/>
                <w:spacing w:val="22"/>
              </w:rPr>
              <w:t xml:space="preserve"> </w:t>
            </w:r>
            <w:r>
              <w:rPr>
                <w:i/>
              </w:rPr>
              <w:t>(организации),</w:t>
            </w:r>
            <w:r>
              <w:rPr>
                <w:i/>
                <w:spacing w:val="23"/>
              </w:rPr>
              <w:t xml:space="preserve"> </w:t>
            </w:r>
            <w:r>
              <w:rPr>
                <w:i/>
              </w:rPr>
              <w:t>цели</w:t>
            </w:r>
            <w:r>
              <w:rPr>
                <w:i/>
                <w:spacing w:val="23"/>
              </w:rPr>
              <w:t xml:space="preserve"> </w:t>
            </w:r>
            <w:r>
              <w:rPr>
                <w:i/>
              </w:rPr>
              <w:t>и</w:t>
            </w:r>
            <w:r>
              <w:rPr>
                <w:i/>
                <w:spacing w:val="23"/>
              </w:rPr>
              <w:t xml:space="preserve"> </w:t>
            </w:r>
            <w:r>
              <w:rPr>
                <w:i/>
              </w:rPr>
              <w:t>виды</w:t>
            </w:r>
            <w:r>
              <w:rPr>
                <w:i/>
                <w:spacing w:val="22"/>
              </w:rPr>
              <w:t xml:space="preserve"> </w:t>
            </w:r>
            <w:r>
              <w:rPr>
                <w:i/>
              </w:rPr>
              <w:t>продвижения</w:t>
            </w:r>
            <w:r>
              <w:rPr>
                <w:i/>
                <w:spacing w:val="23"/>
              </w:rPr>
              <w:t xml:space="preserve"> </w:t>
            </w:r>
            <w:r>
              <w:rPr>
                <w:i/>
              </w:rPr>
              <w:t>услуг,</w:t>
            </w:r>
            <w:r>
              <w:rPr>
                <w:i/>
                <w:spacing w:val="-52"/>
              </w:rPr>
              <w:t xml:space="preserve"> </w:t>
            </w:r>
            <w:r>
              <w:rPr>
                <w:i/>
              </w:rPr>
              <w:t>способы</w:t>
            </w:r>
            <w:r>
              <w:rPr>
                <w:i/>
                <w:spacing w:val="-2"/>
              </w:rPr>
              <w:t xml:space="preserve"> </w:t>
            </w:r>
            <w:r>
              <w:rPr>
                <w:i/>
              </w:rPr>
              <w:t>стимулирования</w:t>
            </w:r>
            <w:r>
              <w:rPr>
                <w:i/>
                <w:spacing w:val="-2"/>
              </w:rPr>
              <w:t xml:space="preserve"> </w:t>
            </w:r>
            <w:r>
              <w:rPr>
                <w:i/>
              </w:rPr>
              <w:t>сбыта,</w:t>
            </w:r>
            <w:r>
              <w:rPr>
                <w:i/>
                <w:spacing w:val="-1"/>
              </w:rPr>
              <w:t xml:space="preserve"> </w:t>
            </w:r>
            <w:r>
              <w:rPr>
                <w:i/>
              </w:rPr>
              <w:t>значение рекламы;</w:t>
            </w:r>
          </w:p>
          <w:p w14:paraId="470812FF" w14:textId="77777777" w:rsidR="00520292" w:rsidRDefault="00520292" w:rsidP="00520292">
            <w:pPr>
              <w:pStyle w:val="TableParagraph"/>
              <w:spacing w:line="233" w:lineRule="exact"/>
              <w:rPr>
                <w:i/>
              </w:rPr>
            </w:pPr>
            <w:r>
              <w:rPr>
                <w:i/>
              </w:rPr>
              <w:t>стратегическое</w:t>
            </w:r>
            <w:r>
              <w:rPr>
                <w:i/>
                <w:spacing w:val="-5"/>
              </w:rPr>
              <w:t xml:space="preserve"> </w:t>
            </w:r>
            <w:r>
              <w:rPr>
                <w:i/>
              </w:rPr>
              <w:t>маркетинговое</w:t>
            </w:r>
            <w:r>
              <w:rPr>
                <w:i/>
                <w:spacing w:val="-3"/>
              </w:rPr>
              <w:t xml:space="preserve"> </w:t>
            </w:r>
            <w:r>
              <w:rPr>
                <w:i/>
              </w:rPr>
              <w:t>планирование</w:t>
            </w:r>
          </w:p>
        </w:tc>
        <w:tc>
          <w:tcPr>
            <w:tcW w:w="1746" w:type="pct"/>
          </w:tcPr>
          <w:p w14:paraId="1BCD9A41" w14:textId="77777777" w:rsidR="00520292" w:rsidRPr="00AF5113" w:rsidRDefault="00520292" w:rsidP="00520292">
            <w:pPr>
              <w:spacing w:after="0" w:line="240" w:lineRule="auto"/>
              <w:rPr>
                <w:rFonts w:ascii="Times New Roman" w:hAnsi="Times New Roman"/>
                <w:bCs/>
                <w:i/>
              </w:rPr>
            </w:pPr>
            <w:r w:rsidRPr="00AF5113">
              <w:rPr>
                <w:rFonts w:ascii="Times New Roman" w:hAnsi="Times New Roman"/>
                <w:bCs/>
                <w:i/>
              </w:rPr>
              <w:t>Характеристики демонстрируемых знаний, которые могут быть проверены:</w:t>
            </w:r>
          </w:p>
          <w:p w14:paraId="39A36C61" w14:textId="77777777" w:rsidR="00520292" w:rsidRPr="00AF5113" w:rsidRDefault="00520292" w:rsidP="00520292">
            <w:pPr>
              <w:spacing w:after="0" w:line="240" w:lineRule="auto"/>
              <w:rPr>
                <w:rFonts w:ascii="Times New Roman" w:hAnsi="Times New Roman"/>
                <w:sz w:val="24"/>
                <w:szCs w:val="24"/>
              </w:rPr>
            </w:pPr>
            <w:r w:rsidRPr="00AF5113">
              <w:rPr>
                <w:rFonts w:ascii="Times New Roman" w:hAnsi="Times New Roman"/>
                <w:sz w:val="24"/>
                <w:szCs w:val="24"/>
              </w:rPr>
              <w:t>Обучающиеся демонстрируют знания:</w:t>
            </w:r>
          </w:p>
          <w:p w14:paraId="4D81AAFE" w14:textId="77777777" w:rsidR="00520292" w:rsidRDefault="00520292" w:rsidP="00520292">
            <w:pPr>
              <w:pStyle w:val="TableParagraph"/>
              <w:tabs>
                <w:tab w:val="left" w:pos="302"/>
              </w:tabs>
              <w:spacing w:line="231" w:lineRule="exact"/>
              <w:ind w:left="0"/>
              <w:rPr>
                <w:i/>
              </w:rPr>
            </w:pPr>
          </w:p>
          <w:p w14:paraId="02899F61" w14:textId="77777777" w:rsidR="00520292" w:rsidRDefault="00520292" w:rsidP="00520292">
            <w:pPr>
              <w:pStyle w:val="TableParagraph"/>
              <w:tabs>
                <w:tab w:val="left" w:pos="302"/>
              </w:tabs>
              <w:spacing w:line="231" w:lineRule="exact"/>
              <w:rPr>
                <w:i/>
              </w:rPr>
            </w:pPr>
            <w:r>
              <w:rPr>
                <w:i/>
              </w:rPr>
              <w:t>-</w:t>
            </w:r>
            <w:r>
              <w:rPr>
                <w:i/>
              </w:rPr>
              <w:tab/>
              <w:t>оказывать</w:t>
            </w:r>
            <w:r>
              <w:rPr>
                <w:i/>
                <w:spacing w:val="-4"/>
              </w:rPr>
              <w:t xml:space="preserve"> </w:t>
            </w:r>
            <w:r>
              <w:rPr>
                <w:i/>
              </w:rPr>
              <w:t>консультационно-методическую</w:t>
            </w:r>
            <w:r>
              <w:rPr>
                <w:i/>
                <w:spacing w:val="-4"/>
              </w:rPr>
              <w:t xml:space="preserve"> </w:t>
            </w:r>
            <w:r>
              <w:rPr>
                <w:i/>
              </w:rPr>
              <w:t>помощь</w:t>
            </w:r>
          </w:p>
          <w:p w14:paraId="74B3FC31" w14:textId="77777777" w:rsidR="00520292" w:rsidRDefault="00520292" w:rsidP="00520292">
            <w:pPr>
              <w:pStyle w:val="TableParagraph"/>
              <w:tabs>
                <w:tab w:val="left" w:pos="2275"/>
                <w:tab w:val="left" w:pos="3774"/>
                <w:tab w:val="left" w:pos="4095"/>
              </w:tabs>
              <w:spacing w:line="233" w:lineRule="exact"/>
              <w:rPr>
                <w:i/>
              </w:rPr>
            </w:pPr>
            <w:r>
              <w:rPr>
                <w:i/>
              </w:rPr>
              <w:t>культурно-досуговым</w:t>
            </w:r>
            <w:r>
              <w:rPr>
                <w:i/>
              </w:rPr>
              <w:tab/>
              <w:t>учреждениям</w:t>
            </w:r>
            <w:r>
              <w:rPr>
                <w:i/>
              </w:rPr>
              <w:tab/>
              <w:t>и</w:t>
            </w:r>
            <w:r>
              <w:rPr>
                <w:i/>
              </w:rPr>
              <w:tab/>
            </w:r>
            <w:r>
              <w:rPr>
                <w:i/>
                <w:spacing w:val="-1"/>
              </w:rPr>
              <w:t>образовательным</w:t>
            </w:r>
          </w:p>
          <w:p w14:paraId="37DEC73C" w14:textId="77777777" w:rsidR="00520292" w:rsidRDefault="00520292" w:rsidP="00520292">
            <w:pPr>
              <w:pStyle w:val="TableParagraph"/>
              <w:tabs>
                <w:tab w:val="left" w:pos="1632"/>
                <w:tab w:val="left" w:pos="2165"/>
                <w:tab w:val="left" w:pos="3471"/>
              </w:tabs>
              <w:spacing w:line="234" w:lineRule="exact"/>
              <w:rPr>
                <w:i/>
              </w:rPr>
            </w:pPr>
            <w:r>
              <w:rPr>
                <w:i/>
              </w:rPr>
              <w:t>организациям</w:t>
            </w:r>
            <w:r>
              <w:rPr>
                <w:i/>
              </w:rPr>
              <w:tab/>
              <w:t>по</w:t>
            </w:r>
            <w:r>
              <w:rPr>
                <w:i/>
              </w:rPr>
              <w:tab/>
              <w:t>развитию</w:t>
            </w:r>
            <w:r>
              <w:rPr>
                <w:i/>
              </w:rPr>
              <w:tab/>
              <w:t>социально-культурной</w:t>
            </w:r>
          </w:p>
          <w:p w14:paraId="788E14B2" w14:textId="77777777" w:rsidR="00520292" w:rsidRDefault="00520292" w:rsidP="00520292">
            <w:pPr>
              <w:pStyle w:val="TableParagraph"/>
              <w:spacing w:line="234" w:lineRule="exact"/>
              <w:rPr>
                <w:i/>
              </w:rPr>
            </w:pPr>
            <w:r>
              <w:rPr>
                <w:i/>
              </w:rPr>
              <w:t>деятельности;</w:t>
            </w:r>
          </w:p>
          <w:p w14:paraId="7DBCF0F0" w14:textId="77777777" w:rsidR="00520292" w:rsidRDefault="00520292" w:rsidP="00520292">
            <w:pPr>
              <w:pStyle w:val="TableParagraph"/>
              <w:tabs>
                <w:tab w:val="left" w:pos="351"/>
                <w:tab w:val="left" w:pos="1547"/>
                <w:tab w:val="left" w:pos="3126"/>
                <w:tab w:val="left" w:pos="4369"/>
                <w:tab w:val="left" w:pos="4988"/>
              </w:tabs>
              <w:spacing w:line="232" w:lineRule="exact"/>
              <w:rPr>
                <w:i/>
              </w:rPr>
            </w:pPr>
            <w:r>
              <w:rPr>
                <w:i/>
              </w:rPr>
              <w:t>-</w:t>
            </w:r>
            <w:r>
              <w:rPr>
                <w:i/>
              </w:rPr>
              <w:tab/>
              <w:t>находить</w:t>
            </w:r>
            <w:r>
              <w:rPr>
                <w:i/>
              </w:rPr>
              <w:tab/>
              <w:t>оптимальные</w:t>
            </w:r>
            <w:r>
              <w:rPr>
                <w:i/>
              </w:rPr>
              <w:tab/>
              <w:t>варианты</w:t>
            </w:r>
            <w:r>
              <w:rPr>
                <w:i/>
              </w:rPr>
              <w:tab/>
              <w:t>при</w:t>
            </w:r>
            <w:r>
              <w:rPr>
                <w:i/>
              </w:rPr>
              <w:tab/>
            </w:r>
            <w:r>
              <w:rPr>
                <w:i/>
                <w:spacing w:val="-2"/>
              </w:rPr>
              <w:t>решении</w:t>
            </w:r>
          </w:p>
          <w:p w14:paraId="54742631" w14:textId="77777777" w:rsidR="00520292" w:rsidRDefault="00520292" w:rsidP="00520292">
            <w:pPr>
              <w:pStyle w:val="TableParagraph"/>
              <w:spacing w:line="233" w:lineRule="exact"/>
              <w:rPr>
                <w:i/>
              </w:rPr>
            </w:pPr>
            <w:r>
              <w:rPr>
                <w:i/>
              </w:rPr>
              <w:t>управленческих</w:t>
            </w:r>
            <w:r>
              <w:rPr>
                <w:i/>
                <w:spacing w:val="-4"/>
              </w:rPr>
              <w:t xml:space="preserve"> </w:t>
            </w:r>
            <w:r>
              <w:rPr>
                <w:i/>
              </w:rPr>
              <w:t>и</w:t>
            </w:r>
            <w:r>
              <w:rPr>
                <w:i/>
                <w:spacing w:val="-1"/>
              </w:rPr>
              <w:t xml:space="preserve"> </w:t>
            </w:r>
            <w:r>
              <w:rPr>
                <w:i/>
              </w:rPr>
              <w:t>хозяйственных</w:t>
            </w:r>
            <w:r>
              <w:rPr>
                <w:i/>
                <w:spacing w:val="-1"/>
              </w:rPr>
              <w:t xml:space="preserve"> </w:t>
            </w:r>
            <w:r>
              <w:rPr>
                <w:i/>
              </w:rPr>
              <w:t>задач</w:t>
            </w:r>
          </w:p>
          <w:p w14:paraId="06E9FB26" w14:textId="77777777" w:rsidR="00520292" w:rsidRDefault="00520292" w:rsidP="00520292">
            <w:pPr>
              <w:pStyle w:val="TableParagraph"/>
              <w:spacing w:line="233" w:lineRule="exact"/>
              <w:rPr>
                <w:i/>
              </w:rPr>
            </w:pPr>
            <w:r>
              <w:rPr>
                <w:i/>
              </w:rPr>
              <w:t>-</w:t>
            </w:r>
            <w:r>
              <w:rPr>
                <w:i/>
                <w:spacing w:val="50"/>
              </w:rPr>
              <w:t xml:space="preserve"> </w:t>
            </w:r>
            <w:r>
              <w:rPr>
                <w:i/>
              </w:rPr>
              <w:t>планировать,</w:t>
            </w:r>
            <w:r>
              <w:rPr>
                <w:i/>
                <w:spacing w:val="-2"/>
              </w:rPr>
              <w:t xml:space="preserve"> </w:t>
            </w:r>
            <w:r>
              <w:rPr>
                <w:i/>
              </w:rPr>
              <w:t>подготавливать</w:t>
            </w:r>
            <w:r>
              <w:rPr>
                <w:i/>
                <w:spacing w:val="-1"/>
              </w:rPr>
              <w:t xml:space="preserve"> </w:t>
            </w:r>
            <w:r>
              <w:rPr>
                <w:i/>
              </w:rPr>
              <w:t>и</w:t>
            </w:r>
            <w:r>
              <w:rPr>
                <w:i/>
                <w:spacing w:val="-2"/>
              </w:rPr>
              <w:t xml:space="preserve"> </w:t>
            </w:r>
            <w:r>
              <w:rPr>
                <w:i/>
              </w:rPr>
              <w:t>проводить</w:t>
            </w:r>
            <w:r>
              <w:rPr>
                <w:i/>
                <w:spacing w:val="-3"/>
              </w:rPr>
              <w:t xml:space="preserve"> </w:t>
            </w:r>
            <w:r>
              <w:rPr>
                <w:i/>
              </w:rPr>
              <w:t>рекламное</w:t>
            </w:r>
          </w:p>
          <w:p w14:paraId="59549002" w14:textId="77777777" w:rsidR="00520292" w:rsidRDefault="00520292" w:rsidP="00520292">
            <w:pPr>
              <w:pStyle w:val="TableParagraph"/>
              <w:tabs>
                <w:tab w:val="left" w:pos="1743"/>
                <w:tab w:val="left" w:pos="4201"/>
              </w:tabs>
              <w:spacing w:line="233" w:lineRule="exact"/>
              <w:rPr>
                <w:i/>
              </w:rPr>
            </w:pPr>
            <w:r>
              <w:rPr>
                <w:i/>
              </w:rPr>
              <w:t>мероприятие</w:t>
            </w:r>
            <w:r>
              <w:rPr>
                <w:i/>
              </w:rPr>
              <w:tab/>
              <w:t>культурно-досуговой деятельности,</w:t>
            </w:r>
          </w:p>
          <w:p w14:paraId="1C258734" w14:textId="77777777" w:rsidR="00520292" w:rsidRDefault="00520292" w:rsidP="00520292">
            <w:pPr>
              <w:pStyle w:val="TableParagraph"/>
              <w:tabs>
                <w:tab w:val="left" w:pos="1602"/>
                <w:tab w:val="left" w:pos="3241"/>
                <w:tab w:val="left" w:pos="5016"/>
              </w:tabs>
              <w:spacing w:line="233" w:lineRule="exact"/>
              <w:rPr>
                <w:i/>
              </w:rPr>
            </w:pPr>
            <w:r>
              <w:rPr>
                <w:i/>
              </w:rPr>
              <w:t>использовать</w:t>
            </w:r>
            <w:r>
              <w:rPr>
                <w:i/>
              </w:rPr>
              <w:tab/>
              <w:t>возможности</w:t>
            </w:r>
            <w:r>
              <w:rPr>
                <w:i/>
              </w:rPr>
              <w:tab/>
              <w:t>выразительных</w:t>
            </w:r>
            <w:r>
              <w:rPr>
                <w:i/>
              </w:rPr>
              <w:tab/>
            </w:r>
            <w:r>
              <w:rPr>
                <w:i/>
                <w:spacing w:val="-1"/>
              </w:rPr>
              <w:t>средств</w:t>
            </w:r>
          </w:p>
          <w:p w14:paraId="66C08DA3" w14:textId="77777777" w:rsidR="00520292" w:rsidRDefault="00520292" w:rsidP="00520292">
            <w:pPr>
              <w:pStyle w:val="TableParagraph"/>
              <w:spacing w:line="233" w:lineRule="exact"/>
              <w:rPr>
                <w:i/>
              </w:rPr>
            </w:pPr>
            <w:r>
              <w:rPr>
                <w:i/>
              </w:rPr>
              <w:t>рекламы;</w:t>
            </w:r>
          </w:p>
          <w:p w14:paraId="04068574" w14:textId="77777777" w:rsidR="00520292" w:rsidRDefault="00520292" w:rsidP="00520292">
            <w:pPr>
              <w:pStyle w:val="TableParagraph"/>
              <w:spacing w:line="232" w:lineRule="exact"/>
              <w:rPr>
                <w:i/>
              </w:rPr>
            </w:pPr>
            <w:r>
              <w:rPr>
                <w:i/>
              </w:rPr>
              <w:t>-</w:t>
            </w:r>
            <w:r>
              <w:rPr>
                <w:i/>
                <w:spacing w:val="4"/>
              </w:rPr>
              <w:t xml:space="preserve"> </w:t>
            </w:r>
            <w:r>
              <w:rPr>
                <w:i/>
              </w:rPr>
              <w:t>использовать</w:t>
            </w:r>
            <w:r>
              <w:rPr>
                <w:i/>
                <w:spacing w:val="42"/>
              </w:rPr>
              <w:t xml:space="preserve"> </w:t>
            </w:r>
            <w:r>
              <w:rPr>
                <w:i/>
              </w:rPr>
              <w:t>рекламу</w:t>
            </w:r>
            <w:r>
              <w:rPr>
                <w:i/>
                <w:spacing w:val="41"/>
              </w:rPr>
              <w:t xml:space="preserve"> </w:t>
            </w:r>
            <w:r>
              <w:rPr>
                <w:i/>
              </w:rPr>
              <w:t>в</w:t>
            </w:r>
            <w:r>
              <w:rPr>
                <w:i/>
                <w:spacing w:val="40"/>
              </w:rPr>
              <w:t xml:space="preserve"> </w:t>
            </w:r>
            <w:r>
              <w:rPr>
                <w:i/>
              </w:rPr>
              <w:t>целях</w:t>
            </w:r>
            <w:r>
              <w:rPr>
                <w:i/>
                <w:spacing w:val="40"/>
              </w:rPr>
              <w:t xml:space="preserve"> </w:t>
            </w:r>
            <w:r>
              <w:rPr>
                <w:i/>
              </w:rPr>
              <w:t>популяризации</w:t>
            </w:r>
            <w:r>
              <w:rPr>
                <w:i/>
                <w:spacing w:val="42"/>
              </w:rPr>
              <w:t xml:space="preserve"> </w:t>
            </w:r>
            <w:r>
              <w:rPr>
                <w:i/>
              </w:rPr>
              <w:t>учреждения</w:t>
            </w:r>
          </w:p>
          <w:p w14:paraId="093A6173" w14:textId="77777777" w:rsidR="00520292" w:rsidRDefault="00520292" w:rsidP="00520292">
            <w:pPr>
              <w:pStyle w:val="TableParagraph"/>
              <w:spacing w:line="233" w:lineRule="exact"/>
              <w:rPr>
                <w:i/>
              </w:rPr>
            </w:pPr>
            <w:r>
              <w:rPr>
                <w:i/>
              </w:rPr>
              <w:t>(организации)</w:t>
            </w:r>
            <w:r>
              <w:rPr>
                <w:i/>
                <w:spacing w:val="-2"/>
              </w:rPr>
              <w:t xml:space="preserve"> </w:t>
            </w:r>
            <w:r>
              <w:rPr>
                <w:i/>
              </w:rPr>
              <w:t>культуры и</w:t>
            </w:r>
            <w:r>
              <w:rPr>
                <w:i/>
                <w:spacing w:val="-3"/>
              </w:rPr>
              <w:t xml:space="preserve"> </w:t>
            </w:r>
            <w:r>
              <w:rPr>
                <w:i/>
              </w:rPr>
              <w:t>его</w:t>
            </w:r>
            <w:r>
              <w:rPr>
                <w:i/>
                <w:spacing w:val="1"/>
              </w:rPr>
              <w:t xml:space="preserve"> </w:t>
            </w:r>
            <w:r>
              <w:rPr>
                <w:i/>
              </w:rPr>
              <w:t>услуг;</w:t>
            </w:r>
          </w:p>
          <w:p w14:paraId="1FB935FF" w14:textId="77777777" w:rsidR="00520292" w:rsidRDefault="00520292" w:rsidP="00520292">
            <w:pPr>
              <w:pStyle w:val="TableParagraph"/>
              <w:spacing w:line="237" w:lineRule="exact"/>
              <w:rPr>
                <w:i/>
              </w:rPr>
            </w:pPr>
            <w:r>
              <w:rPr>
                <w:i/>
              </w:rPr>
              <w:t xml:space="preserve">-  </w:t>
            </w:r>
            <w:r>
              <w:rPr>
                <w:i/>
                <w:spacing w:val="9"/>
              </w:rPr>
              <w:t xml:space="preserve"> </w:t>
            </w:r>
            <w:r>
              <w:rPr>
                <w:i/>
              </w:rPr>
              <w:t xml:space="preserve">создавать  </w:t>
            </w:r>
            <w:r>
              <w:rPr>
                <w:i/>
                <w:spacing w:val="26"/>
              </w:rPr>
              <w:t xml:space="preserve"> </w:t>
            </w:r>
            <w:r>
              <w:rPr>
                <w:i/>
              </w:rPr>
              <w:t xml:space="preserve">и  </w:t>
            </w:r>
            <w:r>
              <w:rPr>
                <w:i/>
                <w:spacing w:val="25"/>
              </w:rPr>
              <w:t xml:space="preserve"> </w:t>
            </w:r>
            <w:r>
              <w:rPr>
                <w:i/>
              </w:rPr>
              <w:t xml:space="preserve">поддерживать  </w:t>
            </w:r>
            <w:r>
              <w:rPr>
                <w:i/>
                <w:spacing w:val="25"/>
              </w:rPr>
              <w:t xml:space="preserve"> </w:t>
            </w:r>
            <w:r>
              <w:rPr>
                <w:i/>
              </w:rPr>
              <w:t xml:space="preserve">положительный  </w:t>
            </w:r>
            <w:r>
              <w:rPr>
                <w:i/>
                <w:spacing w:val="23"/>
              </w:rPr>
              <w:t xml:space="preserve"> </w:t>
            </w:r>
            <w:r>
              <w:rPr>
                <w:i/>
              </w:rPr>
              <w:t>имидж</w:t>
            </w:r>
          </w:p>
          <w:p w14:paraId="1F593A7A" w14:textId="77777777" w:rsidR="00520292" w:rsidRDefault="00520292" w:rsidP="00520292">
            <w:pPr>
              <w:pStyle w:val="TableParagraph"/>
              <w:spacing w:line="233" w:lineRule="exact"/>
              <w:rPr>
                <w:i/>
              </w:rPr>
            </w:pPr>
            <w:r>
              <w:rPr>
                <w:i/>
              </w:rPr>
              <w:t>учреждения</w:t>
            </w:r>
            <w:r>
              <w:rPr>
                <w:i/>
                <w:spacing w:val="-2"/>
              </w:rPr>
              <w:t xml:space="preserve"> </w:t>
            </w:r>
            <w:r>
              <w:rPr>
                <w:i/>
              </w:rPr>
              <w:t>(организации)</w:t>
            </w:r>
            <w:r>
              <w:rPr>
                <w:i/>
                <w:spacing w:val="-3"/>
              </w:rPr>
              <w:t xml:space="preserve"> </w:t>
            </w:r>
            <w:r>
              <w:rPr>
                <w:i/>
              </w:rPr>
              <w:t>культуры</w:t>
            </w:r>
            <w:r>
              <w:rPr>
                <w:i/>
                <w:spacing w:val="-1"/>
              </w:rPr>
              <w:t xml:space="preserve"> </w:t>
            </w:r>
            <w:r>
              <w:rPr>
                <w:i/>
              </w:rPr>
              <w:t>и</w:t>
            </w:r>
            <w:r>
              <w:rPr>
                <w:i/>
                <w:spacing w:val="-1"/>
              </w:rPr>
              <w:t xml:space="preserve"> </w:t>
            </w:r>
            <w:r>
              <w:rPr>
                <w:i/>
              </w:rPr>
              <w:t>его</w:t>
            </w:r>
            <w:r>
              <w:rPr>
                <w:i/>
                <w:spacing w:val="-2"/>
              </w:rPr>
              <w:t xml:space="preserve"> </w:t>
            </w:r>
            <w:r>
              <w:rPr>
                <w:i/>
              </w:rPr>
              <w:t>работников;</w:t>
            </w:r>
          </w:p>
          <w:p w14:paraId="3D250EB2" w14:textId="77777777" w:rsidR="00520292" w:rsidRDefault="00520292" w:rsidP="00520292">
            <w:pPr>
              <w:pStyle w:val="TableParagraph"/>
              <w:tabs>
                <w:tab w:val="left" w:pos="1761"/>
                <w:tab w:val="left" w:pos="2471"/>
                <w:tab w:val="left" w:pos="2785"/>
                <w:tab w:val="left" w:pos="4776"/>
                <w:tab w:val="left" w:pos="5088"/>
              </w:tabs>
              <w:spacing w:line="233" w:lineRule="exact"/>
              <w:rPr>
                <w:i/>
              </w:rPr>
            </w:pPr>
            <w:r>
              <w:rPr>
                <w:i/>
              </w:rPr>
              <w:t xml:space="preserve">-  </w:t>
            </w:r>
            <w:r>
              <w:rPr>
                <w:i/>
                <w:spacing w:val="12"/>
              </w:rPr>
              <w:t xml:space="preserve"> </w:t>
            </w:r>
            <w:r>
              <w:rPr>
                <w:i/>
              </w:rPr>
              <w:t>использовать</w:t>
            </w:r>
            <w:r>
              <w:rPr>
                <w:i/>
              </w:rPr>
              <w:tab/>
              <w:t>связи с общественностью</w:t>
            </w:r>
            <w:r>
              <w:rPr>
                <w:i/>
              </w:rPr>
              <w:tab/>
              <w:t xml:space="preserve">в </w:t>
            </w:r>
            <w:r>
              <w:rPr>
                <w:i/>
                <w:spacing w:val="-1"/>
              </w:rPr>
              <w:t>работе</w:t>
            </w:r>
          </w:p>
          <w:p w14:paraId="51B19B3B" w14:textId="77777777" w:rsidR="00520292" w:rsidRDefault="00520292" w:rsidP="00520292">
            <w:pPr>
              <w:pStyle w:val="TableParagraph"/>
              <w:spacing w:line="233" w:lineRule="exact"/>
              <w:rPr>
                <w:i/>
              </w:rPr>
            </w:pPr>
            <w:r>
              <w:rPr>
                <w:i/>
              </w:rPr>
              <w:t>культурно-досугового</w:t>
            </w:r>
            <w:r>
              <w:rPr>
                <w:i/>
                <w:spacing w:val="-4"/>
              </w:rPr>
              <w:t xml:space="preserve"> </w:t>
            </w:r>
            <w:r>
              <w:rPr>
                <w:i/>
              </w:rPr>
              <w:t>учреждения</w:t>
            </w:r>
            <w:r>
              <w:rPr>
                <w:i/>
                <w:spacing w:val="-4"/>
              </w:rPr>
              <w:t xml:space="preserve"> </w:t>
            </w:r>
            <w:r>
              <w:rPr>
                <w:i/>
              </w:rPr>
              <w:t>(организации);</w:t>
            </w:r>
          </w:p>
          <w:p w14:paraId="259CF4BC" w14:textId="77777777" w:rsidR="00520292" w:rsidRDefault="00520292" w:rsidP="00520292">
            <w:pPr>
              <w:pStyle w:val="TableParagraph"/>
              <w:spacing w:line="235" w:lineRule="exact"/>
              <w:rPr>
                <w:i/>
              </w:rPr>
            </w:pPr>
            <w:r>
              <w:rPr>
                <w:i/>
                <w:spacing w:val="-1"/>
              </w:rPr>
              <w:t>-</w:t>
            </w:r>
            <w:r>
              <w:rPr>
                <w:i/>
                <w:spacing w:val="-28"/>
              </w:rPr>
              <w:t xml:space="preserve"> </w:t>
            </w:r>
            <w:r>
              <w:rPr>
                <w:i/>
              </w:rPr>
              <w:t>разработать бизнес-план</w:t>
            </w:r>
            <w:r>
              <w:rPr>
                <w:i/>
                <w:spacing w:val="-2"/>
              </w:rPr>
              <w:t xml:space="preserve"> </w:t>
            </w:r>
            <w:r>
              <w:rPr>
                <w:i/>
              </w:rPr>
              <w:t>социально-культурной</w:t>
            </w:r>
            <w:r>
              <w:rPr>
                <w:i/>
                <w:spacing w:val="-3"/>
              </w:rPr>
              <w:t xml:space="preserve"> </w:t>
            </w:r>
            <w:r>
              <w:rPr>
                <w:i/>
              </w:rPr>
              <w:t>услуги;</w:t>
            </w:r>
          </w:p>
        </w:tc>
        <w:tc>
          <w:tcPr>
            <w:tcW w:w="1508" w:type="pct"/>
          </w:tcPr>
          <w:p w14:paraId="1165A305" w14:textId="77777777" w:rsidR="00520292" w:rsidRDefault="00520292" w:rsidP="00520292">
            <w:pPr>
              <w:pStyle w:val="TableParagraph"/>
              <w:spacing w:line="238" w:lineRule="exact"/>
              <w:ind w:left="22" w:right="16"/>
              <w:rPr>
                <w:i/>
              </w:rPr>
            </w:pPr>
            <w:r w:rsidRPr="00AF5113">
              <w:rPr>
                <w:bCs/>
                <w:i/>
              </w:rPr>
              <w:t>Какими процедурами производится оценка</w:t>
            </w:r>
          </w:p>
          <w:p w14:paraId="032BBEAD" w14:textId="77777777" w:rsidR="00520292" w:rsidRDefault="00520292" w:rsidP="00520292">
            <w:pPr>
              <w:pStyle w:val="TableParagraph"/>
              <w:spacing w:line="238" w:lineRule="exact"/>
              <w:ind w:left="22" w:right="16"/>
              <w:rPr>
                <w:i/>
              </w:rPr>
            </w:pPr>
          </w:p>
          <w:p w14:paraId="403EADBE" w14:textId="77777777" w:rsidR="00520292" w:rsidRDefault="00520292" w:rsidP="00520292">
            <w:pPr>
              <w:pStyle w:val="TableParagraph"/>
              <w:spacing w:line="238" w:lineRule="exact"/>
              <w:ind w:left="22" w:right="16"/>
              <w:rPr>
                <w:i/>
              </w:rPr>
            </w:pPr>
          </w:p>
          <w:p w14:paraId="3F9C2306" w14:textId="77777777" w:rsidR="00520292" w:rsidRDefault="00520292" w:rsidP="00520292">
            <w:pPr>
              <w:pStyle w:val="TableParagraph"/>
              <w:spacing w:line="238" w:lineRule="exact"/>
              <w:ind w:left="22" w:right="16"/>
              <w:rPr>
                <w:i/>
              </w:rPr>
            </w:pPr>
            <w:r>
              <w:rPr>
                <w:i/>
              </w:rPr>
              <w:t>Наблюдение</w:t>
            </w:r>
            <w:r>
              <w:rPr>
                <w:i/>
                <w:spacing w:val="-1"/>
              </w:rPr>
              <w:t xml:space="preserve"> </w:t>
            </w:r>
            <w:r>
              <w:rPr>
                <w:i/>
              </w:rPr>
              <w:t>и</w:t>
            </w:r>
            <w:r>
              <w:rPr>
                <w:i/>
                <w:spacing w:val="-2"/>
              </w:rPr>
              <w:t xml:space="preserve"> </w:t>
            </w:r>
            <w:r>
              <w:rPr>
                <w:i/>
              </w:rPr>
              <w:t>анализ</w:t>
            </w:r>
          </w:p>
          <w:p w14:paraId="63F87538" w14:textId="77777777" w:rsidR="00520292" w:rsidRDefault="00520292" w:rsidP="00520292">
            <w:pPr>
              <w:pStyle w:val="TableParagraph"/>
              <w:spacing w:line="231" w:lineRule="exact"/>
              <w:ind w:left="39" w:right="33"/>
              <w:rPr>
                <w:i/>
              </w:rPr>
            </w:pPr>
            <w:r>
              <w:rPr>
                <w:i/>
              </w:rPr>
              <w:t>взаимодействия</w:t>
            </w:r>
          </w:p>
          <w:p w14:paraId="4DB5CF97" w14:textId="77777777" w:rsidR="00520292" w:rsidRDefault="00520292" w:rsidP="00520292">
            <w:pPr>
              <w:pStyle w:val="TableParagraph"/>
              <w:spacing w:line="233" w:lineRule="exact"/>
              <w:ind w:left="40" w:right="31"/>
              <w:rPr>
                <w:i/>
              </w:rPr>
            </w:pPr>
            <w:r>
              <w:rPr>
                <w:i/>
              </w:rPr>
              <w:t>студента</w:t>
            </w:r>
            <w:r>
              <w:rPr>
                <w:i/>
                <w:spacing w:val="-1"/>
              </w:rPr>
              <w:t xml:space="preserve"> </w:t>
            </w:r>
            <w:r>
              <w:rPr>
                <w:i/>
              </w:rPr>
              <w:t>с</w:t>
            </w:r>
            <w:r>
              <w:rPr>
                <w:i/>
                <w:spacing w:val="-3"/>
              </w:rPr>
              <w:t xml:space="preserve"> </w:t>
            </w:r>
            <w:r>
              <w:rPr>
                <w:i/>
              </w:rPr>
              <w:t>членами</w:t>
            </w:r>
          </w:p>
          <w:p w14:paraId="52E9C36C" w14:textId="77777777" w:rsidR="00520292" w:rsidRDefault="00520292" w:rsidP="00520292">
            <w:pPr>
              <w:pStyle w:val="TableParagraph"/>
              <w:spacing w:line="233" w:lineRule="exact"/>
              <w:ind w:left="40" w:right="31"/>
              <w:rPr>
                <w:i/>
              </w:rPr>
            </w:pPr>
            <w:r>
              <w:rPr>
                <w:i/>
              </w:rPr>
              <w:t>коллектива в</w:t>
            </w:r>
          </w:p>
          <w:p w14:paraId="6CFAF1D4" w14:textId="77777777" w:rsidR="00520292" w:rsidRDefault="00520292" w:rsidP="00520292">
            <w:pPr>
              <w:pStyle w:val="TableParagraph"/>
              <w:spacing w:line="234" w:lineRule="exact"/>
              <w:ind w:left="40" w:right="32"/>
              <w:rPr>
                <w:i/>
              </w:rPr>
            </w:pPr>
            <w:r>
              <w:rPr>
                <w:i/>
              </w:rPr>
              <w:t>процессе</w:t>
            </w:r>
            <w:r>
              <w:rPr>
                <w:i/>
                <w:spacing w:val="-3"/>
              </w:rPr>
              <w:t xml:space="preserve"> </w:t>
            </w:r>
            <w:r>
              <w:rPr>
                <w:i/>
              </w:rPr>
              <w:t>выполнения</w:t>
            </w:r>
          </w:p>
          <w:p w14:paraId="721C4BEC" w14:textId="77777777" w:rsidR="00520292" w:rsidRDefault="00520292" w:rsidP="00520292">
            <w:pPr>
              <w:pStyle w:val="TableParagraph"/>
              <w:spacing w:line="231" w:lineRule="exact"/>
              <w:ind w:left="39" w:right="33"/>
              <w:rPr>
                <w:i/>
              </w:rPr>
            </w:pPr>
            <w:r>
              <w:rPr>
                <w:i/>
              </w:rPr>
              <w:t>групповых</w:t>
            </w:r>
          </w:p>
          <w:p w14:paraId="42998AF4" w14:textId="77777777" w:rsidR="00520292" w:rsidRDefault="00520292" w:rsidP="00520292">
            <w:pPr>
              <w:pStyle w:val="TableParagraph"/>
              <w:spacing w:line="233" w:lineRule="exact"/>
              <w:ind w:left="40" w:right="31"/>
              <w:rPr>
                <w:i/>
              </w:rPr>
            </w:pPr>
            <w:r>
              <w:rPr>
                <w:i/>
              </w:rPr>
              <w:t>практических</w:t>
            </w:r>
          </w:p>
          <w:p w14:paraId="177493FA" w14:textId="77777777" w:rsidR="00520292" w:rsidRDefault="00520292" w:rsidP="00520292">
            <w:pPr>
              <w:pStyle w:val="TableParagraph"/>
              <w:spacing w:line="234" w:lineRule="exact"/>
              <w:ind w:left="39" w:right="33"/>
              <w:rPr>
                <w:i/>
              </w:rPr>
            </w:pPr>
            <w:r>
              <w:rPr>
                <w:i/>
              </w:rPr>
              <w:t>заданий.</w:t>
            </w:r>
            <w:r>
              <w:rPr>
                <w:i/>
                <w:spacing w:val="-1"/>
              </w:rPr>
              <w:t xml:space="preserve"> </w:t>
            </w:r>
            <w:r>
              <w:rPr>
                <w:i/>
              </w:rPr>
              <w:t>Анализ</w:t>
            </w:r>
          </w:p>
          <w:p w14:paraId="6E5D8F6C" w14:textId="77777777" w:rsidR="00520292" w:rsidRDefault="00520292" w:rsidP="00520292">
            <w:pPr>
              <w:pStyle w:val="TableParagraph"/>
              <w:spacing w:line="234" w:lineRule="exact"/>
              <w:ind w:left="40" w:right="33"/>
              <w:rPr>
                <w:i/>
              </w:rPr>
            </w:pPr>
            <w:r>
              <w:rPr>
                <w:i/>
              </w:rPr>
              <w:t>отчётного</w:t>
            </w:r>
          </w:p>
          <w:p w14:paraId="16540584" w14:textId="77777777" w:rsidR="00520292" w:rsidRDefault="00520292" w:rsidP="00520292">
            <w:pPr>
              <w:pStyle w:val="TableParagraph"/>
              <w:spacing w:line="232" w:lineRule="exact"/>
              <w:ind w:left="40" w:right="31"/>
              <w:rPr>
                <w:i/>
              </w:rPr>
            </w:pPr>
            <w:r>
              <w:rPr>
                <w:i/>
              </w:rPr>
              <w:t>мероприятия,</w:t>
            </w:r>
          </w:p>
          <w:p w14:paraId="3064665B" w14:textId="77777777" w:rsidR="00520292" w:rsidRDefault="00520292" w:rsidP="00520292">
            <w:pPr>
              <w:pStyle w:val="TableParagraph"/>
              <w:spacing w:line="233" w:lineRule="exact"/>
              <w:ind w:left="22" w:right="16"/>
              <w:rPr>
                <w:i/>
              </w:rPr>
            </w:pPr>
            <w:r>
              <w:rPr>
                <w:i/>
              </w:rPr>
              <w:t>проектов,</w:t>
            </w:r>
            <w:r>
              <w:rPr>
                <w:i/>
                <w:spacing w:val="-2"/>
              </w:rPr>
              <w:t xml:space="preserve"> </w:t>
            </w:r>
            <w:r>
              <w:rPr>
                <w:i/>
              </w:rPr>
              <w:t>сценариев.</w:t>
            </w:r>
          </w:p>
          <w:p w14:paraId="16B77CE4" w14:textId="77777777" w:rsidR="00520292" w:rsidRDefault="00520292" w:rsidP="00520292">
            <w:pPr>
              <w:pStyle w:val="TableParagraph"/>
              <w:spacing w:line="233" w:lineRule="exact"/>
              <w:ind w:left="40" w:right="31"/>
              <w:rPr>
                <w:i/>
              </w:rPr>
            </w:pPr>
            <w:r>
              <w:rPr>
                <w:i/>
              </w:rPr>
              <w:t>Анализ</w:t>
            </w:r>
            <w:r>
              <w:rPr>
                <w:i/>
                <w:spacing w:val="-2"/>
              </w:rPr>
              <w:t xml:space="preserve"> </w:t>
            </w:r>
            <w:r>
              <w:rPr>
                <w:i/>
              </w:rPr>
              <w:t>выполнения</w:t>
            </w:r>
          </w:p>
          <w:p w14:paraId="183EE36A" w14:textId="77777777" w:rsidR="00520292" w:rsidRDefault="00520292" w:rsidP="00520292">
            <w:pPr>
              <w:pStyle w:val="TableParagraph"/>
              <w:spacing w:line="233" w:lineRule="exact"/>
              <w:ind w:left="40" w:right="31"/>
              <w:rPr>
                <w:i/>
              </w:rPr>
            </w:pPr>
            <w:r>
              <w:rPr>
                <w:i/>
              </w:rPr>
              <w:t>практических</w:t>
            </w:r>
          </w:p>
          <w:p w14:paraId="3FA70FE8" w14:textId="77777777" w:rsidR="00520292" w:rsidRDefault="00520292" w:rsidP="00520292">
            <w:pPr>
              <w:pStyle w:val="TableParagraph"/>
              <w:spacing w:line="233" w:lineRule="exact"/>
              <w:ind w:left="40" w:right="29"/>
              <w:rPr>
                <w:i/>
              </w:rPr>
            </w:pPr>
            <w:r>
              <w:rPr>
                <w:i/>
              </w:rPr>
              <w:t>заданий.</w:t>
            </w:r>
          </w:p>
          <w:p w14:paraId="071A0C2E" w14:textId="77777777" w:rsidR="00520292" w:rsidRDefault="00520292" w:rsidP="00520292">
            <w:pPr>
              <w:pStyle w:val="TableParagraph"/>
              <w:spacing w:line="233" w:lineRule="exact"/>
              <w:ind w:left="22" w:right="17"/>
              <w:rPr>
                <w:i/>
              </w:rPr>
            </w:pPr>
            <w:r>
              <w:rPr>
                <w:i/>
              </w:rPr>
              <w:t>Наблюдение</w:t>
            </w:r>
            <w:r>
              <w:rPr>
                <w:i/>
                <w:spacing w:val="-1"/>
              </w:rPr>
              <w:t xml:space="preserve"> </w:t>
            </w:r>
            <w:r>
              <w:rPr>
                <w:i/>
              </w:rPr>
              <w:t>в</w:t>
            </w:r>
            <w:r>
              <w:rPr>
                <w:i/>
                <w:spacing w:val="-2"/>
              </w:rPr>
              <w:t xml:space="preserve"> </w:t>
            </w:r>
            <w:r>
              <w:rPr>
                <w:i/>
              </w:rPr>
              <w:t>период</w:t>
            </w:r>
          </w:p>
          <w:p w14:paraId="0D51EC79" w14:textId="77777777" w:rsidR="00520292" w:rsidRDefault="00520292" w:rsidP="00520292">
            <w:pPr>
              <w:pStyle w:val="TableParagraph"/>
              <w:spacing w:line="232" w:lineRule="exact"/>
              <w:ind w:left="40" w:right="31"/>
              <w:rPr>
                <w:i/>
              </w:rPr>
            </w:pPr>
            <w:r>
              <w:rPr>
                <w:i/>
              </w:rPr>
              <w:t>учебной</w:t>
            </w:r>
            <w:r>
              <w:rPr>
                <w:i/>
                <w:spacing w:val="-1"/>
              </w:rPr>
              <w:t xml:space="preserve"> </w:t>
            </w:r>
            <w:r>
              <w:rPr>
                <w:i/>
              </w:rPr>
              <w:t>и</w:t>
            </w:r>
          </w:p>
          <w:p w14:paraId="1AE9946F" w14:textId="77777777" w:rsidR="00520292" w:rsidRDefault="00520292" w:rsidP="00520292">
            <w:pPr>
              <w:pStyle w:val="TableParagraph"/>
              <w:spacing w:line="233" w:lineRule="exact"/>
              <w:ind w:left="40" w:right="31"/>
              <w:rPr>
                <w:i/>
              </w:rPr>
            </w:pPr>
            <w:r>
              <w:rPr>
                <w:i/>
              </w:rPr>
              <w:t>производственной</w:t>
            </w:r>
          </w:p>
          <w:p w14:paraId="0DF01BD4" w14:textId="77777777" w:rsidR="00520292" w:rsidRDefault="00520292" w:rsidP="00520292">
            <w:pPr>
              <w:pStyle w:val="TableParagraph"/>
              <w:spacing w:line="237" w:lineRule="exact"/>
              <w:ind w:left="40" w:right="31"/>
              <w:rPr>
                <w:i/>
              </w:rPr>
            </w:pPr>
            <w:r>
              <w:rPr>
                <w:i/>
              </w:rPr>
              <w:t>практики</w:t>
            </w:r>
          </w:p>
        </w:tc>
      </w:tr>
    </w:tbl>
    <w:p w14:paraId="6CC552E0" w14:textId="77777777" w:rsidR="00520292" w:rsidRPr="00896E1A" w:rsidRDefault="00520292" w:rsidP="00520292">
      <w:pPr>
        <w:spacing w:after="0" w:line="240" w:lineRule="auto"/>
        <w:jc w:val="both"/>
        <w:rPr>
          <w:rFonts w:ascii="Times New Roman" w:hAnsi="Times New Roman"/>
          <w:sz w:val="24"/>
          <w:szCs w:val="24"/>
        </w:rPr>
      </w:pPr>
    </w:p>
    <w:p w14:paraId="76811FCD" w14:textId="77777777" w:rsidR="00520292" w:rsidRDefault="00520292" w:rsidP="00520292">
      <w:pPr>
        <w:jc w:val="right"/>
        <w:rPr>
          <w:rFonts w:ascii="Times New Roman" w:hAnsi="Times New Roman"/>
          <w:b/>
          <w:color w:val="000000" w:themeColor="text1"/>
          <w:sz w:val="24"/>
          <w:szCs w:val="24"/>
        </w:rPr>
      </w:pPr>
    </w:p>
    <w:p w14:paraId="52ADFC33" w14:textId="77777777" w:rsidR="00520292" w:rsidRDefault="00520292" w:rsidP="00520292">
      <w:pPr>
        <w:jc w:val="right"/>
        <w:rPr>
          <w:rFonts w:ascii="Times New Roman" w:hAnsi="Times New Roman"/>
          <w:b/>
          <w:color w:val="000000" w:themeColor="text1"/>
          <w:sz w:val="24"/>
          <w:szCs w:val="24"/>
        </w:rPr>
      </w:pPr>
    </w:p>
    <w:p w14:paraId="77B10CC3" w14:textId="77777777" w:rsidR="00520292" w:rsidRDefault="00520292" w:rsidP="00520292">
      <w:pPr>
        <w:jc w:val="right"/>
        <w:rPr>
          <w:rFonts w:ascii="Times New Roman" w:hAnsi="Times New Roman"/>
          <w:b/>
          <w:color w:val="000000" w:themeColor="text1"/>
          <w:sz w:val="24"/>
          <w:szCs w:val="24"/>
        </w:rPr>
      </w:pPr>
    </w:p>
    <w:p w14:paraId="5E4385AE" w14:textId="77777777" w:rsidR="00520292" w:rsidRDefault="00520292" w:rsidP="00520292">
      <w:pPr>
        <w:jc w:val="right"/>
        <w:rPr>
          <w:rFonts w:ascii="Times New Roman" w:hAnsi="Times New Roman"/>
          <w:b/>
          <w:color w:val="000000" w:themeColor="text1"/>
          <w:sz w:val="24"/>
          <w:szCs w:val="24"/>
        </w:rPr>
      </w:pPr>
    </w:p>
    <w:p w14:paraId="5F6C5354" w14:textId="77777777" w:rsidR="00520292" w:rsidRDefault="00520292" w:rsidP="00520292">
      <w:pPr>
        <w:jc w:val="right"/>
        <w:rPr>
          <w:rFonts w:ascii="Times New Roman" w:hAnsi="Times New Roman"/>
          <w:b/>
          <w:color w:val="000000" w:themeColor="text1"/>
          <w:sz w:val="24"/>
          <w:szCs w:val="24"/>
        </w:rPr>
      </w:pPr>
    </w:p>
    <w:p w14:paraId="59C5A5AA" w14:textId="77777777" w:rsidR="00520292" w:rsidRDefault="00520292" w:rsidP="00520292">
      <w:pPr>
        <w:jc w:val="right"/>
        <w:rPr>
          <w:rFonts w:ascii="Times New Roman" w:hAnsi="Times New Roman"/>
          <w:b/>
          <w:color w:val="000000" w:themeColor="text1"/>
          <w:sz w:val="24"/>
          <w:szCs w:val="24"/>
        </w:rPr>
      </w:pPr>
    </w:p>
    <w:p w14:paraId="0E715708" w14:textId="77777777" w:rsidR="00520292" w:rsidRDefault="00520292" w:rsidP="00520292">
      <w:pPr>
        <w:jc w:val="right"/>
        <w:rPr>
          <w:rFonts w:ascii="Times New Roman" w:hAnsi="Times New Roman"/>
          <w:b/>
          <w:color w:val="000000" w:themeColor="text1"/>
          <w:sz w:val="24"/>
          <w:szCs w:val="24"/>
        </w:rPr>
      </w:pPr>
    </w:p>
    <w:p w14:paraId="2D249371" w14:textId="77777777" w:rsidR="00520292" w:rsidRDefault="00520292" w:rsidP="00520292">
      <w:pPr>
        <w:jc w:val="right"/>
        <w:rPr>
          <w:rFonts w:ascii="Times New Roman" w:hAnsi="Times New Roman"/>
          <w:b/>
          <w:color w:val="000000" w:themeColor="text1"/>
          <w:sz w:val="24"/>
          <w:szCs w:val="24"/>
        </w:rPr>
      </w:pPr>
    </w:p>
    <w:p w14:paraId="6F391F1A" w14:textId="77777777" w:rsidR="00520292" w:rsidRDefault="00520292" w:rsidP="00520292">
      <w:pPr>
        <w:jc w:val="right"/>
        <w:rPr>
          <w:rFonts w:ascii="Times New Roman" w:hAnsi="Times New Roman"/>
          <w:b/>
          <w:color w:val="000000" w:themeColor="text1"/>
          <w:sz w:val="24"/>
          <w:szCs w:val="24"/>
        </w:rPr>
      </w:pPr>
    </w:p>
    <w:p w14:paraId="4525F502" w14:textId="77777777" w:rsidR="00520292" w:rsidRPr="00BF2094" w:rsidRDefault="00520292" w:rsidP="00520292">
      <w:pPr>
        <w:jc w:val="center"/>
        <w:rPr>
          <w:rFonts w:ascii="Times New Roman" w:hAnsi="Times New Roman"/>
          <w:b/>
          <w:i/>
          <w:color w:val="FF0000"/>
          <w:sz w:val="24"/>
          <w:szCs w:val="24"/>
        </w:rPr>
      </w:pPr>
    </w:p>
    <w:p w14:paraId="5C351535" w14:textId="77777777" w:rsidR="00520292" w:rsidRPr="00BF2094" w:rsidRDefault="00520292" w:rsidP="00520292">
      <w:pPr>
        <w:jc w:val="center"/>
        <w:rPr>
          <w:rFonts w:ascii="Times New Roman" w:hAnsi="Times New Roman"/>
          <w:b/>
          <w:i/>
          <w:color w:val="FF0000"/>
          <w:sz w:val="24"/>
          <w:szCs w:val="24"/>
        </w:rPr>
      </w:pPr>
    </w:p>
    <w:p w14:paraId="7B7B7707" w14:textId="75E0DD72" w:rsidR="00520292" w:rsidRPr="00BD6FF6" w:rsidRDefault="00520292" w:rsidP="0052029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sidRPr="00BD6FF6">
        <w:rPr>
          <w:rFonts w:ascii="Times New Roman" w:hAnsi="Times New Roman"/>
          <w:b/>
          <w:color w:val="000000" w:themeColor="text1"/>
          <w:sz w:val="24"/>
          <w:szCs w:val="24"/>
        </w:rPr>
        <w:t>РАБОЧАЯ ПРОГРАММА ПРОФЕССИОНАЛЬНОГО МОДУЛЯ</w:t>
      </w:r>
    </w:p>
    <w:p w14:paraId="4A925382" w14:textId="77777777" w:rsidR="00520292" w:rsidRPr="00BD6FF6" w:rsidRDefault="00520292" w:rsidP="0052029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ПМ. 02</w:t>
      </w:r>
      <w:r w:rsidRPr="00BD6FF6">
        <w:rPr>
          <w:rFonts w:ascii="Times New Roman" w:hAnsi="Times New Roman"/>
          <w:b/>
          <w:color w:val="000000" w:themeColor="text1"/>
          <w:sz w:val="24"/>
          <w:szCs w:val="24"/>
        </w:rPr>
        <w:t xml:space="preserve"> «ОРГАНИЗАЦИ</w:t>
      </w:r>
      <w:r>
        <w:rPr>
          <w:rFonts w:ascii="Times New Roman" w:hAnsi="Times New Roman"/>
          <w:b/>
          <w:color w:val="000000" w:themeColor="text1"/>
          <w:sz w:val="24"/>
          <w:szCs w:val="24"/>
        </w:rPr>
        <w:t>Я И ПОСТАНОВКА КУЛЬТУРНО-МАССОВЫХ МЕРОПРИЯТИЙ  И ТЕАТРАЛИЗОВАННЫХ ПРЕДСТАВЛЕНИЙ</w:t>
      </w:r>
      <w:r w:rsidRPr="00BD6FF6">
        <w:rPr>
          <w:rFonts w:ascii="Times New Roman" w:hAnsi="Times New Roman"/>
          <w:b/>
          <w:color w:val="000000" w:themeColor="text1"/>
          <w:sz w:val="24"/>
          <w:szCs w:val="24"/>
        </w:rPr>
        <w:t>»</w:t>
      </w:r>
    </w:p>
    <w:p w14:paraId="6A9A87C1" w14:textId="77777777" w:rsidR="00520292" w:rsidRPr="00BD6FF6" w:rsidRDefault="00520292" w:rsidP="00520292">
      <w:pPr>
        <w:jc w:val="center"/>
        <w:rPr>
          <w:rFonts w:ascii="Times New Roman" w:hAnsi="Times New Roman"/>
          <w:b/>
          <w:i/>
          <w:color w:val="000000" w:themeColor="text1"/>
          <w:sz w:val="24"/>
          <w:szCs w:val="24"/>
        </w:rPr>
      </w:pPr>
    </w:p>
    <w:p w14:paraId="4556D5AC" w14:textId="77777777" w:rsidR="00520292" w:rsidRPr="008C63BE" w:rsidRDefault="00520292" w:rsidP="00520292">
      <w:pPr>
        <w:jc w:val="center"/>
        <w:rPr>
          <w:rFonts w:ascii="Times New Roman" w:hAnsi="Times New Roman"/>
          <w:b/>
          <w:i/>
          <w:sz w:val="24"/>
          <w:szCs w:val="24"/>
        </w:rPr>
      </w:pPr>
    </w:p>
    <w:p w14:paraId="2F500A2B" w14:textId="77777777" w:rsidR="00520292" w:rsidRPr="008C63BE" w:rsidRDefault="00520292" w:rsidP="00520292">
      <w:pPr>
        <w:jc w:val="center"/>
        <w:rPr>
          <w:rFonts w:ascii="Times New Roman" w:hAnsi="Times New Roman"/>
          <w:b/>
          <w:i/>
          <w:sz w:val="24"/>
          <w:szCs w:val="24"/>
        </w:rPr>
      </w:pPr>
    </w:p>
    <w:p w14:paraId="2CA2CF91" w14:textId="77777777" w:rsidR="00520292" w:rsidRPr="008C63BE" w:rsidRDefault="00520292" w:rsidP="00520292">
      <w:pPr>
        <w:jc w:val="center"/>
        <w:rPr>
          <w:rFonts w:ascii="Times New Roman" w:hAnsi="Times New Roman"/>
          <w:b/>
          <w:i/>
          <w:sz w:val="24"/>
          <w:szCs w:val="24"/>
        </w:rPr>
      </w:pPr>
    </w:p>
    <w:p w14:paraId="7D01AD23" w14:textId="77777777" w:rsidR="00520292" w:rsidRPr="008C63BE" w:rsidRDefault="00520292" w:rsidP="00520292">
      <w:pPr>
        <w:jc w:val="center"/>
        <w:rPr>
          <w:rFonts w:ascii="Times New Roman" w:hAnsi="Times New Roman"/>
          <w:b/>
          <w:i/>
          <w:sz w:val="24"/>
          <w:szCs w:val="24"/>
        </w:rPr>
      </w:pPr>
    </w:p>
    <w:p w14:paraId="445C1226" w14:textId="77777777" w:rsidR="00520292" w:rsidRDefault="00520292" w:rsidP="00520292">
      <w:pPr>
        <w:jc w:val="center"/>
        <w:rPr>
          <w:rFonts w:ascii="Times New Roman" w:hAnsi="Times New Roman"/>
          <w:b/>
          <w:i/>
          <w:sz w:val="24"/>
          <w:szCs w:val="24"/>
        </w:rPr>
      </w:pPr>
    </w:p>
    <w:p w14:paraId="1B310E27" w14:textId="77777777" w:rsidR="00520292" w:rsidRDefault="00520292" w:rsidP="00520292">
      <w:pPr>
        <w:jc w:val="center"/>
        <w:rPr>
          <w:rFonts w:ascii="Times New Roman" w:hAnsi="Times New Roman"/>
          <w:b/>
          <w:i/>
          <w:sz w:val="24"/>
          <w:szCs w:val="24"/>
        </w:rPr>
      </w:pPr>
    </w:p>
    <w:p w14:paraId="43F8B98C" w14:textId="77777777" w:rsidR="00520292" w:rsidRDefault="00520292" w:rsidP="00520292">
      <w:pPr>
        <w:jc w:val="center"/>
        <w:rPr>
          <w:rFonts w:ascii="Times New Roman" w:hAnsi="Times New Roman"/>
          <w:b/>
          <w:i/>
          <w:sz w:val="24"/>
          <w:szCs w:val="24"/>
        </w:rPr>
      </w:pPr>
    </w:p>
    <w:p w14:paraId="37F2FF5C" w14:textId="77777777" w:rsidR="00520292" w:rsidRDefault="00520292" w:rsidP="00520292">
      <w:pPr>
        <w:jc w:val="center"/>
        <w:rPr>
          <w:rFonts w:ascii="Times New Roman" w:hAnsi="Times New Roman"/>
          <w:b/>
          <w:i/>
          <w:sz w:val="24"/>
          <w:szCs w:val="24"/>
        </w:rPr>
      </w:pPr>
    </w:p>
    <w:p w14:paraId="003B3B8D" w14:textId="77777777" w:rsidR="00520292" w:rsidRDefault="00520292" w:rsidP="00520292">
      <w:pPr>
        <w:jc w:val="center"/>
        <w:rPr>
          <w:rFonts w:ascii="Times New Roman" w:hAnsi="Times New Roman"/>
          <w:b/>
          <w:i/>
          <w:sz w:val="24"/>
          <w:szCs w:val="24"/>
        </w:rPr>
      </w:pPr>
    </w:p>
    <w:p w14:paraId="7B683C81" w14:textId="77777777" w:rsidR="00520292" w:rsidRDefault="00520292" w:rsidP="00520292">
      <w:pPr>
        <w:jc w:val="center"/>
        <w:rPr>
          <w:rFonts w:ascii="Times New Roman" w:hAnsi="Times New Roman"/>
          <w:b/>
          <w:i/>
          <w:sz w:val="24"/>
          <w:szCs w:val="24"/>
        </w:rPr>
      </w:pPr>
    </w:p>
    <w:p w14:paraId="68E6081D" w14:textId="77777777" w:rsidR="00520292" w:rsidRDefault="00520292" w:rsidP="00520292">
      <w:pPr>
        <w:jc w:val="center"/>
        <w:rPr>
          <w:rFonts w:ascii="Times New Roman" w:hAnsi="Times New Roman"/>
          <w:b/>
          <w:i/>
          <w:sz w:val="24"/>
          <w:szCs w:val="24"/>
        </w:rPr>
      </w:pPr>
    </w:p>
    <w:p w14:paraId="5BD2344C" w14:textId="77777777" w:rsidR="00520292" w:rsidRDefault="00520292" w:rsidP="00520292">
      <w:pPr>
        <w:jc w:val="center"/>
        <w:rPr>
          <w:rFonts w:ascii="Times New Roman" w:hAnsi="Times New Roman"/>
          <w:b/>
          <w:i/>
          <w:sz w:val="24"/>
          <w:szCs w:val="24"/>
        </w:rPr>
      </w:pPr>
    </w:p>
    <w:p w14:paraId="2A2D39CD" w14:textId="77777777" w:rsidR="00520292" w:rsidRDefault="00520292" w:rsidP="00520292">
      <w:pPr>
        <w:jc w:val="center"/>
        <w:rPr>
          <w:rFonts w:ascii="Times New Roman" w:hAnsi="Times New Roman"/>
          <w:b/>
          <w:i/>
          <w:sz w:val="24"/>
          <w:szCs w:val="24"/>
        </w:rPr>
      </w:pPr>
    </w:p>
    <w:p w14:paraId="240F406C" w14:textId="77777777" w:rsidR="00520292" w:rsidRDefault="00520292" w:rsidP="00520292">
      <w:pPr>
        <w:jc w:val="center"/>
        <w:rPr>
          <w:rFonts w:ascii="Times New Roman" w:hAnsi="Times New Roman"/>
          <w:b/>
          <w:i/>
          <w:sz w:val="24"/>
          <w:szCs w:val="24"/>
        </w:rPr>
      </w:pPr>
    </w:p>
    <w:p w14:paraId="782725A1" w14:textId="77777777" w:rsidR="00520292" w:rsidRDefault="00520292" w:rsidP="00520292">
      <w:pPr>
        <w:jc w:val="center"/>
        <w:rPr>
          <w:rFonts w:ascii="Times New Roman" w:hAnsi="Times New Roman"/>
          <w:b/>
          <w:i/>
          <w:sz w:val="24"/>
          <w:szCs w:val="24"/>
        </w:rPr>
      </w:pPr>
    </w:p>
    <w:p w14:paraId="10DB8CC0" w14:textId="77777777" w:rsidR="00520292" w:rsidRDefault="00520292" w:rsidP="00520292">
      <w:pPr>
        <w:jc w:val="center"/>
        <w:rPr>
          <w:rFonts w:ascii="Times New Roman" w:hAnsi="Times New Roman"/>
          <w:b/>
          <w:i/>
          <w:sz w:val="24"/>
          <w:szCs w:val="24"/>
        </w:rPr>
      </w:pPr>
    </w:p>
    <w:p w14:paraId="66B430EE" w14:textId="68C55CAC" w:rsidR="00520292" w:rsidRPr="008C63BE" w:rsidRDefault="00520292" w:rsidP="00520292">
      <w:pPr>
        <w:jc w:val="center"/>
        <w:rPr>
          <w:rFonts w:ascii="Times New Roman" w:hAnsi="Times New Roman"/>
          <w:b/>
          <w:i/>
          <w:sz w:val="24"/>
          <w:szCs w:val="24"/>
        </w:rPr>
        <w:sectPr w:rsidR="00520292" w:rsidRPr="008C63BE" w:rsidSect="00520292">
          <w:footerReference w:type="default" r:id="rId68"/>
          <w:pgSz w:w="11907" w:h="16840"/>
          <w:pgMar w:top="1134" w:right="851" w:bottom="992" w:left="1418" w:header="709" w:footer="709" w:gutter="0"/>
          <w:cols w:space="720"/>
        </w:sectPr>
      </w:pPr>
      <w:r>
        <w:rPr>
          <w:rFonts w:ascii="Times New Roman" w:hAnsi="Times New Roman"/>
          <w:b/>
          <w:i/>
          <w:sz w:val="24"/>
          <w:szCs w:val="24"/>
        </w:rPr>
        <w:t>2023г.</w:t>
      </w:r>
    </w:p>
    <w:p w14:paraId="1DEB4BF8" w14:textId="77777777" w:rsidR="00520292" w:rsidRPr="008C63BE" w:rsidRDefault="00520292" w:rsidP="00520292">
      <w:pPr>
        <w:rPr>
          <w:rFonts w:ascii="Times New Roman" w:hAnsi="Times New Roman"/>
          <w:b/>
          <w:i/>
          <w:sz w:val="24"/>
          <w:szCs w:val="24"/>
        </w:rPr>
        <w:sectPr w:rsidR="00520292" w:rsidRPr="008C63BE" w:rsidSect="00520292">
          <w:pgSz w:w="11907" w:h="16840"/>
          <w:pgMar w:top="1134" w:right="851" w:bottom="992" w:left="1418" w:header="709" w:footer="709" w:gutter="0"/>
          <w:cols w:space="720"/>
        </w:sectPr>
      </w:pPr>
    </w:p>
    <w:p w14:paraId="66CE2A0E" w14:textId="77777777" w:rsidR="00520292" w:rsidRPr="00BF2094" w:rsidRDefault="00520292" w:rsidP="00520292">
      <w:pPr>
        <w:rPr>
          <w:rFonts w:ascii="Times New Roman" w:hAnsi="Times New Roman"/>
          <w:b/>
          <w:color w:val="FF0000"/>
          <w:sz w:val="24"/>
          <w:szCs w:val="24"/>
        </w:rPr>
      </w:pPr>
    </w:p>
    <w:p w14:paraId="0E304770" w14:textId="77777777" w:rsidR="00520292" w:rsidRPr="00BD6FF6" w:rsidRDefault="00520292" w:rsidP="00520292">
      <w:pPr>
        <w:spacing w:after="0"/>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1. ОБЩАЯ ХАРАКТЕРИСТИКА РАБОЧЕЙ ПРОГРАММЫ</w:t>
      </w:r>
    </w:p>
    <w:p w14:paraId="6D3139D3" w14:textId="77777777" w:rsidR="00520292" w:rsidRPr="00BD6FF6" w:rsidRDefault="00520292" w:rsidP="00520292">
      <w:pPr>
        <w:spacing w:after="0"/>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ПРОФЕССИОНАЛЬНОГО МОДУЛЯ</w:t>
      </w:r>
    </w:p>
    <w:p w14:paraId="14843EF4" w14:textId="77777777" w:rsidR="00520292" w:rsidRDefault="00520292" w:rsidP="00520292">
      <w:pPr>
        <w:suppressAutoHyphens/>
        <w:spacing w:after="0" w:line="240" w:lineRule="auto"/>
        <w:ind w:firstLine="709"/>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«ОРГАНИЗАЦИ</w:t>
      </w:r>
      <w:r>
        <w:rPr>
          <w:rFonts w:ascii="Times New Roman" w:hAnsi="Times New Roman"/>
          <w:b/>
          <w:color w:val="000000" w:themeColor="text1"/>
          <w:sz w:val="24"/>
          <w:szCs w:val="24"/>
        </w:rPr>
        <w:t>Я И ПОСТАНОВКА КУЛЬТУРНО-МАССОВЫХ МЕРОПРИЯТИЙ  И ТЕАТРАЛИЗОВАННЫХ ПРЕДСТАВЛЕНИЙ</w:t>
      </w:r>
      <w:r w:rsidRPr="00BD6FF6">
        <w:rPr>
          <w:rFonts w:ascii="Times New Roman" w:hAnsi="Times New Roman"/>
          <w:b/>
          <w:color w:val="000000" w:themeColor="text1"/>
          <w:sz w:val="24"/>
          <w:szCs w:val="24"/>
        </w:rPr>
        <w:t>»</w:t>
      </w:r>
    </w:p>
    <w:p w14:paraId="306FCE50" w14:textId="77777777" w:rsidR="00520292" w:rsidRPr="00BD6FF6" w:rsidRDefault="00520292" w:rsidP="00520292">
      <w:pPr>
        <w:suppressAutoHyphens/>
        <w:spacing w:after="0" w:line="240" w:lineRule="auto"/>
        <w:ind w:firstLine="709"/>
        <w:rPr>
          <w:rFonts w:ascii="Times New Roman" w:hAnsi="Times New Roman"/>
          <w:b/>
          <w:color w:val="000000" w:themeColor="text1"/>
          <w:sz w:val="24"/>
          <w:szCs w:val="24"/>
        </w:rPr>
      </w:pPr>
      <w:r w:rsidRPr="00BD6FF6">
        <w:rPr>
          <w:rFonts w:ascii="Times New Roman" w:hAnsi="Times New Roman"/>
          <w:b/>
          <w:color w:val="000000" w:themeColor="text1"/>
          <w:sz w:val="24"/>
          <w:szCs w:val="24"/>
        </w:rPr>
        <w:t xml:space="preserve">1.1. Цель и планируемые результаты освоения профессионального модуля </w:t>
      </w:r>
    </w:p>
    <w:p w14:paraId="4C4AAB54" w14:textId="77777777" w:rsidR="00520292" w:rsidRPr="00BD6FF6" w:rsidRDefault="00520292" w:rsidP="00520292">
      <w:pPr>
        <w:suppressAutoHyphens/>
        <w:spacing w:after="0" w:line="240" w:lineRule="auto"/>
        <w:ind w:firstLine="709"/>
        <w:jc w:val="both"/>
        <w:rPr>
          <w:rFonts w:ascii="Times New Roman" w:hAnsi="Times New Roman"/>
          <w:color w:val="000000" w:themeColor="text1"/>
          <w:sz w:val="24"/>
          <w:szCs w:val="24"/>
        </w:rPr>
      </w:pPr>
      <w:r w:rsidRPr="00BD6FF6">
        <w:rPr>
          <w:rFonts w:ascii="Times New Roman" w:hAnsi="Times New Roman"/>
          <w:color w:val="000000" w:themeColor="text1"/>
          <w:sz w:val="24"/>
          <w:szCs w:val="24"/>
        </w:rPr>
        <w:t>В результате изучения профессионального модуля обучающихся должен освоить основной вид деятельнос</w:t>
      </w:r>
      <w:r>
        <w:rPr>
          <w:rFonts w:ascii="Times New Roman" w:hAnsi="Times New Roman"/>
          <w:color w:val="000000" w:themeColor="text1"/>
          <w:sz w:val="24"/>
          <w:szCs w:val="24"/>
        </w:rPr>
        <w:t>ти организация и постановка культурно-массовых мероприятий и театрализованных представлений</w:t>
      </w:r>
      <w:r w:rsidRPr="00BD6FF6">
        <w:rPr>
          <w:rFonts w:ascii="Times New Roman" w:hAnsi="Times New Roman"/>
          <w:color w:val="000000" w:themeColor="text1"/>
          <w:sz w:val="24"/>
          <w:szCs w:val="24"/>
        </w:rPr>
        <w:t xml:space="preserve">  и соответствующие ему общие компетенции и профессиональные компетенции:</w:t>
      </w:r>
    </w:p>
    <w:p w14:paraId="679B8E4E" w14:textId="77777777" w:rsidR="00520292" w:rsidRDefault="00520292" w:rsidP="000334D9">
      <w:pPr>
        <w:pStyle w:val="a5"/>
        <w:numPr>
          <w:ilvl w:val="2"/>
          <w:numId w:val="135"/>
        </w:numPr>
        <w:spacing w:before="120" w:after="0" w:line="240" w:lineRule="auto"/>
        <w:contextualSpacing w:val="0"/>
        <w:jc w:val="both"/>
      </w:pPr>
      <w:r w:rsidRPr="007C7456">
        <w:t>Перечень общих компетенций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8393"/>
      </w:tblGrid>
      <w:tr w:rsidR="00520292" w:rsidRPr="000938E9" w14:paraId="220ABD8A" w14:textId="77777777" w:rsidTr="00520292">
        <w:trPr>
          <w:trHeight w:val="260"/>
        </w:trPr>
        <w:tc>
          <w:tcPr>
            <w:tcW w:w="1354" w:type="dxa"/>
          </w:tcPr>
          <w:p w14:paraId="55AF298A" w14:textId="77777777" w:rsidR="00520292" w:rsidRPr="000938E9" w:rsidRDefault="00520292" w:rsidP="00520292">
            <w:pPr>
              <w:pStyle w:val="2"/>
              <w:spacing w:before="0"/>
              <w:jc w:val="both"/>
              <w:rPr>
                <w:rStyle w:val="af0"/>
                <w:rFonts w:ascii="Times New Roman" w:hAnsi="Times New Roman"/>
                <w:color w:val="000000" w:themeColor="text1"/>
                <w:sz w:val="24"/>
                <w:szCs w:val="24"/>
              </w:rPr>
            </w:pPr>
            <w:r w:rsidRPr="000938E9">
              <w:rPr>
                <w:rStyle w:val="af0"/>
                <w:rFonts w:ascii="Times New Roman" w:hAnsi="Times New Roman"/>
                <w:color w:val="000000" w:themeColor="text1"/>
                <w:sz w:val="24"/>
                <w:szCs w:val="24"/>
              </w:rPr>
              <w:t>Код</w:t>
            </w:r>
          </w:p>
        </w:tc>
        <w:tc>
          <w:tcPr>
            <w:tcW w:w="8393" w:type="dxa"/>
          </w:tcPr>
          <w:p w14:paraId="3BD97FDB" w14:textId="77777777" w:rsidR="00520292" w:rsidRPr="000938E9" w:rsidRDefault="00520292" w:rsidP="00520292">
            <w:pPr>
              <w:pStyle w:val="2"/>
              <w:spacing w:before="0"/>
              <w:jc w:val="both"/>
              <w:rPr>
                <w:rStyle w:val="af0"/>
                <w:rFonts w:ascii="Times New Roman" w:hAnsi="Times New Roman"/>
                <w:color w:val="000000" w:themeColor="text1"/>
                <w:sz w:val="24"/>
                <w:szCs w:val="24"/>
              </w:rPr>
            </w:pPr>
            <w:r w:rsidRPr="000938E9">
              <w:rPr>
                <w:rStyle w:val="af0"/>
                <w:rFonts w:ascii="Times New Roman" w:hAnsi="Times New Roman"/>
                <w:color w:val="000000" w:themeColor="text1"/>
                <w:sz w:val="24"/>
                <w:szCs w:val="24"/>
              </w:rPr>
              <w:t>Наименование общих компетенций</w:t>
            </w:r>
          </w:p>
        </w:tc>
      </w:tr>
      <w:tr w:rsidR="00520292" w:rsidRPr="000938E9" w14:paraId="00948FF4" w14:textId="77777777" w:rsidTr="00520292">
        <w:trPr>
          <w:trHeight w:val="317"/>
        </w:trPr>
        <w:tc>
          <w:tcPr>
            <w:tcW w:w="1354" w:type="dxa"/>
          </w:tcPr>
          <w:p w14:paraId="11162DD4" w14:textId="77777777" w:rsidR="00520292" w:rsidRPr="000938E9" w:rsidRDefault="00520292" w:rsidP="00520292">
            <w:pPr>
              <w:pStyle w:val="2"/>
              <w:spacing w:before="0"/>
              <w:jc w:val="both"/>
              <w:rPr>
                <w:rStyle w:val="af0"/>
                <w:rFonts w:ascii="Times New Roman" w:hAnsi="Times New Roman"/>
                <w:b w:val="0"/>
                <w:i w:val="0"/>
                <w:color w:val="000000" w:themeColor="text1"/>
                <w:sz w:val="24"/>
                <w:szCs w:val="24"/>
              </w:rPr>
            </w:pPr>
            <w:r w:rsidRPr="000938E9">
              <w:rPr>
                <w:rStyle w:val="af0"/>
                <w:rFonts w:ascii="Times New Roman" w:hAnsi="Times New Roman"/>
                <w:color w:val="000000" w:themeColor="text1"/>
                <w:sz w:val="24"/>
                <w:szCs w:val="24"/>
              </w:rPr>
              <w:t>ОК 01.</w:t>
            </w:r>
          </w:p>
        </w:tc>
        <w:tc>
          <w:tcPr>
            <w:tcW w:w="8393" w:type="dxa"/>
          </w:tcPr>
          <w:p w14:paraId="1AE8D790" w14:textId="77777777" w:rsidR="00520292" w:rsidRPr="000938E9" w:rsidRDefault="00520292" w:rsidP="00520292">
            <w:pPr>
              <w:pStyle w:val="TableParagraph"/>
              <w:tabs>
                <w:tab w:val="left" w:pos="1368"/>
              </w:tabs>
              <w:spacing w:line="268" w:lineRule="exact"/>
              <w:rPr>
                <w:color w:val="000000" w:themeColor="text1"/>
                <w:sz w:val="24"/>
                <w:szCs w:val="24"/>
              </w:rPr>
            </w:pPr>
            <w:r w:rsidRPr="000938E9">
              <w:rPr>
                <w:color w:val="000000" w:themeColor="text1"/>
                <w:sz w:val="24"/>
                <w:szCs w:val="24"/>
              </w:rPr>
              <w:t>Выбирать</w:t>
            </w:r>
            <w:r w:rsidRPr="000938E9">
              <w:rPr>
                <w:color w:val="000000" w:themeColor="text1"/>
                <w:sz w:val="24"/>
                <w:szCs w:val="24"/>
              </w:rPr>
              <w:tab/>
              <w:t>способы</w:t>
            </w:r>
            <w:r w:rsidRPr="000938E9">
              <w:rPr>
                <w:color w:val="000000" w:themeColor="text1"/>
                <w:spacing w:val="-4"/>
                <w:sz w:val="24"/>
                <w:szCs w:val="24"/>
              </w:rPr>
              <w:t xml:space="preserve"> </w:t>
            </w:r>
            <w:r w:rsidRPr="000938E9">
              <w:rPr>
                <w:color w:val="000000" w:themeColor="text1"/>
                <w:sz w:val="24"/>
                <w:szCs w:val="24"/>
              </w:rPr>
              <w:t>решения</w:t>
            </w:r>
            <w:r w:rsidRPr="000938E9">
              <w:rPr>
                <w:color w:val="000000" w:themeColor="text1"/>
                <w:spacing w:val="-5"/>
                <w:sz w:val="24"/>
                <w:szCs w:val="24"/>
              </w:rPr>
              <w:t xml:space="preserve"> </w:t>
            </w:r>
            <w:r w:rsidRPr="000938E9">
              <w:rPr>
                <w:color w:val="000000" w:themeColor="text1"/>
                <w:sz w:val="24"/>
                <w:szCs w:val="24"/>
              </w:rPr>
              <w:t>задач профессиональной</w:t>
            </w:r>
            <w:r w:rsidRPr="000938E9">
              <w:rPr>
                <w:color w:val="000000" w:themeColor="text1"/>
                <w:spacing w:val="-4"/>
                <w:sz w:val="24"/>
                <w:szCs w:val="24"/>
              </w:rPr>
              <w:t xml:space="preserve"> </w:t>
            </w:r>
            <w:r w:rsidRPr="000938E9">
              <w:rPr>
                <w:color w:val="000000" w:themeColor="text1"/>
                <w:sz w:val="24"/>
                <w:szCs w:val="24"/>
              </w:rPr>
              <w:t>деятельности</w:t>
            </w:r>
          </w:p>
          <w:p w14:paraId="71A275F8" w14:textId="77777777" w:rsidR="00520292" w:rsidRPr="000938E9" w:rsidRDefault="00520292" w:rsidP="00520292">
            <w:pPr>
              <w:pStyle w:val="2"/>
              <w:suppressAutoHyphens/>
              <w:spacing w:before="0"/>
              <w:jc w:val="both"/>
              <w:rPr>
                <w:rStyle w:val="af0"/>
                <w:rFonts w:ascii="Times New Roman" w:hAnsi="Times New Roman"/>
                <w:b w:val="0"/>
                <w:color w:val="000000" w:themeColor="text1"/>
                <w:sz w:val="24"/>
                <w:szCs w:val="24"/>
              </w:rPr>
            </w:pPr>
            <w:r w:rsidRPr="000938E9">
              <w:rPr>
                <w:rFonts w:ascii="Times New Roman" w:hAnsi="Times New Roman"/>
                <w:b w:val="0"/>
                <w:color w:val="000000" w:themeColor="text1"/>
                <w:sz w:val="24"/>
                <w:szCs w:val="24"/>
              </w:rPr>
              <w:t>применительно</w:t>
            </w:r>
            <w:r w:rsidRPr="000938E9">
              <w:rPr>
                <w:rFonts w:ascii="Times New Roman" w:hAnsi="Times New Roman"/>
                <w:b w:val="0"/>
                <w:color w:val="000000" w:themeColor="text1"/>
                <w:spacing w:val="-3"/>
                <w:sz w:val="24"/>
                <w:szCs w:val="24"/>
              </w:rPr>
              <w:t xml:space="preserve"> </w:t>
            </w:r>
            <w:r w:rsidRPr="000938E9">
              <w:rPr>
                <w:rFonts w:ascii="Times New Roman" w:hAnsi="Times New Roman"/>
                <w:b w:val="0"/>
                <w:color w:val="000000" w:themeColor="text1"/>
                <w:sz w:val="24"/>
                <w:szCs w:val="24"/>
              </w:rPr>
              <w:t>к</w:t>
            </w:r>
            <w:r w:rsidRPr="000938E9">
              <w:rPr>
                <w:rFonts w:ascii="Times New Roman" w:hAnsi="Times New Roman"/>
                <w:b w:val="0"/>
                <w:color w:val="000000" w:themeColor="text1"/>
                <w:spacing w:val="-2"/>
                <w:sz w:val="24"/>
                <w:szCs w:val="24"/>
              </w:rPr>
              <w:t xml:space="preserve"> </w:t>
            </w:r>
            <w:r w:rsidRPr="000938E9">
              <w:rPr>
                <w:rFonts w:ascii="Times New Roman" w:hAnsi="Times New Roman"/>
                <w:b w:val="0"/>
                <w:color w:val="000000" w:themeColor="text1"/>
                <w:sz w:val="24"/>
                <w:szCs w:val="24"/>
              </w:rPr>
              <w:t>различным</w:t>
            </w:r>
            <w:r w:rsidRPr="000938E9">
              <w:rPr>
                <w:rFonts w:ascii="Times New Roman" w:hAnsi="Times New Roman"/>
                <w:b w:val="0"/>
                <w:color w:val="000000" w:themeColor="text1"/>
                <w:spacing w:val="-3"/>
                <w:sz w:val="24"/>
                <w:szCs w:val="24"/>
              </w:rPr>
              <w:t xml:space="preserve"> </w:t>
            </w:r>
            <w:r w:rsidRPr="000938E9">
              <w:rPr>
                <w:rFonts w:ascii="Times New Roman" w:hAnsi="Times New Roman"/>
                <w:b w:val="0"/>
                <w:color w:val="000000" w:themeColor="text1"/>
                <w:sz w:val="24"/>
                <w:szCs w:val="24"/>
              </w:rPr>
              <w:t>контекстам</w:t>
            </w:r>
          </w:p>
        </w:tc>
      </w:tr>
      <w:tr w:rsidR="00520292" w:rsidRPr="000938E9" w14:paraId="2F1D16AE" w14:textId="77777777" w:rsidTr="00520292">
        <w:trPr>
          <w:trHeight w:val="260"/>
        </w:trPr>
        <w:tc>
          <w:tcPr>
            <w:tcW w:w="1354" w:type="dxa"/>
          </w:tcPr>
          <w:p w14:paraId="5E6323A2" w14:textId="77777777" w:rsidR="00520292" w:rsidRPr="000938E9" w:rsidRDefault="00520292" w:rsidP="00520292">
            <w:pPr>
              <w:pStyle w:val="2"/>
              <w:spacing w:before="0"/>
              <w:jc w:val="both"/>
              <w:rPr>
                <w:rStyle w:val="af0"/>
                <w:rFonts w:ascii="Times New Roman" w:hAnsi="Times New Roman"/>
                <w:b w:val="0"/>
                <w:i w:val="0"/>
                <w:color w:val="000000" w:themeColor="text1"/>
                <w:sz w:val="24"/>
                <w:szCs w:val="24"/>
              </w:rPr>
            </w:pPr>
            <w:r w:rsidRPr="000938E9">
              <w:rPr>
                <w:rStyle w:val="af0"/>
                <w:rFonts w:ascii="Times New Roman" w:hAnsi="Times New Roman"/>
                <w:color w:val="000000" w:themeColor="text1"/>
                <w:sz w:val="24"/>
                <w:szCs w:val="24"/>
              </w:rPr>
              <w:t>ОК .02.</w:t>
            </w:r>
          </w:p>
        </w:tc>
        <w:tc>
          <w:tcPr>
            <w:tcW w:w="8393" w:type="dxa"/>
          </w:tcPr>
          <w:p w14:paraId="1C5AED33" w14:textId="77777777" w:rsidR="00520292" w:rsidRPr="000938E9" w:rsidRDefault="00520292" w:rsidP="00520292">
            <w:pPr>
              <w:pStyle w:val="TableParagraph"/>
              <w:tabs>
                <w:tab w:val="left" w:pos="1686"/>
                <w:tab w:val="left" w:pos="3251"/>
                <w:tab w:val="left" w:pos="3346"/>
                <w:tab w:val="left" w:pos="4015"/>
                <w:tab w:val="left" w:pos="4441"/>
                <w:tab w:val="left" w:pos="5434"/>
                <w:tab w:val="left" w:pos="5534"/>
                <w:tab w:val="left" w:pos="6346"/>
                <w:tab w:val="left" w:pos="6438"/>
                <w:tab w:val="left" w:pos="6698"/>
              </w:tabs>
              <w:ind w:right="1"/>
              <w:rPr>
                <w:color w:val="000000" w:themeColor="text1"/>
                <w:sz w:val="24"/>
                <w:szCs w:val="24"/>
              </w:rPr>
            </w:pPr>
            <w:r w:rsidRPr="000938E9">
              <w:rPr>
                <w:sz w:val="24"/>
                <w:szCs w:val="24"/>
              </w:rPr>
              <w:t>Использовать</w:t>
            </w:r>
            <w:r w:rsidRPr="000938E9">
              <w:rPr>
                <w:sz w:val="24"/>
                <w:szCs w:val="24"/>
              </w:rPr>
              <w:tab/>
              <w:t>соврем</w:t>
            </w:r>
            <w:r>
              <w:rPr>
                <w:sz w:val="24"/>
                <w:szCs w:val="24"/>
              </w:rPr>
              <w:t>енные</w:t>
            </w:r>
            <w:r>
              <w:rPr>
                <w:sz w:val="24"/>
                <w:szCs w:val="24"/>
              </w:rPr>
              <w:tab/>
              <w:t>средства</w:t>
            </w:r>
            <w:r>
              <w:rPr>
                <w:sz w:val="24"/>
                <w:szCs w:val="24"/>
              </w:rPr>
              <w:tab/>
              <w:t>поиска,</w:t>
            </w:r>
            <w:r>
              <w:rPr>
                <w:sz w:val="24"/>
                <w:szCs w:val="24"/>
              </w:rPr>
              <w:tab/>
              <w:t>анализа</w:t>
            </w:r>
            <w:r>
              <w:rPr>
                <w:sz w:val="24"/>
                <w:szCs w:val="24"/>
              </w:rPr>
              <w:tab/>
              <w:t xml:space="preserve">и </w:t>
            </w:r>
            <w:r w:rsidRPr="000938E9">
              <w:rPr>
                <w:sz w:val="24"/>
                <w:szCs w:val="24"/>
              </w:rPr>
              <w:t>интерпретации</w:t>
            </w:r>
            <w:r w:rsidRPr="000938E9">
              <w:rPr>
                <w:spacing w:val="-57"/>
                <w:sz w:val="24"/>
                <w:szCs w:val="24"/>
              </w:rPr>
              <w:t xml:space="preserve"> </w:t>
            </w:r>
            <w:r w:rsidRPr="000938E9">
              <w:rPr>
                <w:color w:val="000000" w:themeColor="text1"/>
                <w:sz w:val="24"/>
                <w:szCs w:val="24"/>
              </w:rPr>
              <w:t>информации,</w:t>
            </w:r>
            <w:r w:rsidRPr="000938E9">
              <w:rPr>
                <w:color w:val="000000" w:themeColor="text1"/>
                <w:sz w:val="24"/>
                <w:szCs w:val="24"/>
              </w:rPr>
              <w:tab/>
              <w:t>необходимой</w:t>
            </w:r>
            <w:r w:rsidRPr="000938E9">
              <w:rPr>
                <w:color w:val="000000" w:themeColor="text1"/>
                <w:sz w:val="24"/>
                <w:szCs w:val="24"/>
              </w:rPr>
              <w:tab/>
            </w:r>
            <w:r w:rsidRPr="000938E9">
              <w:rPr>
                <w:color w:val="000000" w:themeColor="text1"/>
                <w:sz w:val="24"/>
                <w:szCs w:val="24"/>
              </w:rPr>
              <w:tab/>
              <w:t>для</w:t>
            </w:r>
            <w:r w:rsidRPr="000938E9">
              <w:rPr>
                <w:color w:val="000000" w:themeColor="text1"/>
                <w:sz w:val="24"/>
                <w:szCs w:val="24"/>
              </w:rPr>
              <w:tab/>
              <w:t>выполнения</w:t>
            </w:r>
            <w:r w:rsidRPr="000938E9">
              <w:rPr>
                <w:color w:val="000000" w:themeColor="text1"/>
                <w:sz w:val="24"/>
                <w:szCs w:val="24"/>
              </w:rPr>
              <w:tab/>
            </w:r>
            <w:r w:rsidRPr="000938E9">
              <w:rPr>
                <w:color w:val="000000" w:themeColor="text1"/>
                <w:sz w:val="24"/>
                <w:szCs w:val="24"/>
              </w:rPr>
              <w:tab/>
              <w:t>задач</w:t>
            </w:r>
            <w:r>
              <w:rPr>
                <w:color w:val="000000" w:themeColor="text1"/>
                <w:sz w:val="24"/>
                <w:szCs w:val="24"/>
              </w:rPr>
              <w:t xml:space="preserve"> </w:t>
            </w:r>
            <w:r w:rsidRPr="000938E9">
              <w:rPr>
                <w:color w:val="000000" w:themeColor="text1"/>
                <w:spacing w:val="-1"/>
                <w:sz w:val="24"/>
                <w:szCs w:val="24"/>
              </w:rPr>
              <w:t>профессиональной</w:t>
            </w:r>
          </w:p>
          <w:p w14:paraId="674A7951" w14:textId="77777777" w:rsidR="00520292" w:rsidRPr="000938E9" w:rsidRDefault="00520292" w:rsidP="00520292">
            <w:pPr>
              <w:pStyle w:val="2"/>
              <w:spacing w:before="0"/>
              <w:jc w:val="both"/>
              <w:rPr>
                <w:rStyle w:val="af0"/>
                <w:rFonts w:ascii="Times New Roman" w:hAnsi="Times New Roman"/>
                <w:b w:val="0"/>
                <w:color w:val="000000" w:themeColor="text1"/>
                <w:sz w:val="24"/>
                <w:szCs w:val="24"/>
              </w:rPr>
            </w:pPr>
            <w:r w:rsidRPr="001627A4">
              <w:rPr>
                <w:rFonts w:ascii="Times New Roman" w:hAnsi="Times New Roman"/>
                <w:b w:val="0"/>
                <w:color w:val="000000" w:themeColor="text1"/>
                <w:sz w:val="24"/>
                <w:szCs w:val="24"/>
              </w:rPr>
              <w:t>деятельности</w:t>
            </w:r>
            <w:r w:rsidRPr="001627A4">
              <w:rPr>
                <w:rStyle w:val="af0"/>
                <w:rFonts w:ascii="Times New Roman" w:hAnsi="Times New Roman"/>
                <w:color w:val="000000" w:themeColor="text1"/>
                <w:sz w:val="24"/>
                <w:szCs w:val="24"/>
              </w:rPr>
              <w:t xml:space="preserve"> </w:t>
            </w:r>
          </w:p>
        </w:tc>
      </w:tr>
      <w:tr w:rsidR="00520292" w:rsidRPr="000938E9" w14:paraId="7FEF5978" w14:textId="77777777" w:rsidTr="00520292">
        <w:trPr>
          <w:trHeight w:val="260"/>
        </w:trPr>
        <w:tc>
          <w:tcPr>
            <w:tcW w:w="1354" w:type="dxa"/>
          </w:tcPr>
          <w:p w14:paraId="09FBED87" w14:textId="77777777" w:rsidR="00520292" w:rsidRPr="000938E9" w:rsidRDefault="00520292" w:rsidP="00520292">
            <w:pPr>
              <w:pStyle w:val="2"/>
              <w:spacing w:before="0"/>
              <w:jc w:val="both"/>
              <w:rPr>
                <w:rStyle w:val="af0"/>
                <w:rFonts w:ascii="Times New Roman" w:hAnsi="Times New Roman"/>
                <w:b w:val="0"/>
                <w:i w:val="0"/>
                <w:color w:val="000000" w:themeColor="text1"/>
                <w:sz w:val="24"/>
                <w:szCs w:val="24"/>
              </w:rPr>
            </w:pPr>
            <w:r w:rsidRPr="000938E9">
              <w:rPr>
                <w:rStyle w:val="af0"/>
                <w:rFonts w:ascii="Times New Roman" w:hAnsi="Times New Roman"/>
                <w:color w:val="000000" w:themeColor="text1"/>
                <w:sz w:val="24"/>
                <w:szCs w:val="24"/>
              </w:rPr>
              <w:t>ОК,04.</w:t>
            </w:r>
          </w:p>
        </w:tc>
        <w:tc>
          <w:tcPr>
            <w:tcW w:w="8393" w:type="dxa"/>
          </w:tcPr>
          <w:p w14:paraId="20D3FF21" w14:textId="77777777" w:rsidR="00520292" w:rsidRPr="000938E9" w:rsidRDefault="00520292" w:rsidP="00520292">
            <w:pPr>
              <w:pStyle w:val="TableParagraph"/>
              <w:tabs>
                <w:tab w:val="left" w:pos="1686"/>
                <w:tab w:val="left" w:pos="3251"/>
                <w:tab w:val="left" w:pos="3346"/>
                <w:tab w:val="left" w:pos="4015"/>
                <w:tab w:val="left" w:pos="4441"/>
                <w:tab w:val="left" w:pos="5434"/>
                <w:tab w:val="left" w:pos="5534"/>
                <w:tab w:val="left" w:pos="6346"/>
                <w:tab w:val="left" w:pos="6438"/>
                <w:tab w:val="left" w:pos="6698"/>
              </w:tabs>
              <w:ind w:right="1"/>
              <w:rPr>
                <w:sz w:val="24"/>
                <w:szCs w:val="24"/>
              </w:rPr>
            </w:pPr>
            <w:r w:rsidRPr="000938E9">
              <w:rPr>
                <w:sz w:val="24"/>
                <w:szCs w:val="24"/>
              </w:rPr>
              <w:t>Эффективно</w:t>
            </w:r>
            <w:r w:rsidRPr="000938E9">
              <w:rPr>
                <w:spacing w:val="-3"/>
                <w:sz w:val="24"/>
                <w:szCs w:val="24"/>
              </w:rPr>
              <w:t xml:space="preserve"> </w:t>
            </w:r>
            <w:r w:rsidRPr="000938E9">
              <w:rPr>
                <w:sz w:val="24"/>
                <w:szCs w:val="24"/>
              </w:rPr>
              <w:t>взаимодействовать</w:t>
            </w:r>
            <w:r w:rsidRPr="000938E9">
              <w:rPr>
                <w:spacing w:val="-2"/>
                <w:sz w:val="24"/>
                <w:szCs w:val="24"/>
              </w:rPr>
              <w:t xml:space="preserve"> </w:t>
            </w:r>
            <w:r w:rsidRPr="000938E9">
              <w:rPr>
                <w:sz w:val="24"/>
                <w:szCs w:val="24"/>
              </w:rPr>
              <w:t>и</w:t>
            </w:r>
            <w:r w:rsidRPr="000938E9">
              <w:rPr>
                <w:spacing w:val="-2"/>
                <w:sz w:val="24"/>
                <w:szCs w:val="24"/>
              </w:rPr>
              <w:t xml:space="preserve"> </w:t>
            </w:r>
            <w:r w:rsidRPr="000938E9">
              <w:rPr>
                <w:sz w:val="24"/>
                <w:szCs w:val="24"/>
              </w:rPr>
              <w:t>работать</w:t>
            </w:r>
            <w:r w:rsidRPr="000938E9">
              <w:rPr>
                <w:spacing w:val="-2"/>
                <w:sz w:val="24"/>
                <w:szCs w:val="24"/>
              </w:rPr>
              <w:t xml:space="preserve"> </w:t>
            </w:r>
            <w:r w:rsidRPr="000938E9">
              <w:rPr>
                <w:sz w:val="24"/>
                <w:szCs w:val="24"/>
              </w:rPr>
              <w:t>в</w:t>
            </w:r>
            <w:r w:rsidRPr="000938E9">
              <w:rPr>
                <w:spacing w:val="-3"/>
                <w:sz w:val="24"/>
                <w:szCs w:val="24"/>
              </w:rPr>
              <w:t xml:space="preserve"> </w:t>
            </w:r>
            <w:r w:rsidRPr="000938E9">
              <w:rPr>
                <w:sz w:val="24"/>
                <w:szCs w:val="24"/>
              </w:rPr>
              <w:t>коллективе</w:t>
            </w:r>
            <w:r w:rsidRPr="000938E9">
              <w:rPr>
                <w:spacing w:val="-3"/>
                <w:sz w:val="24"/>
                <w:szCs w:val="24"/>
              </w:rPr>
              <w:t xml:space="preserve"> </w:t>
            </w:r>
            <w:r w:rsidRPr="000938E9">
              <w:rPr>
                <w:sz w:val="24"/>
                <w:szCs w:val="24"/>
              </w:rPr>
              <w:t>и команде;</w:t>
            </w:r>
          </w:p>
        </w:tc>
      </w:tr>
    </w:tbl>
    <w:p w14:paraId="1C48518C" w14:textId="77777777" w:rsidR="00520292" w:rsidRPr="007C7456" w:rsidRDefault="00520292" w:rsidP="00520292">
      <w:pPr>
        <w:pStyle w:val="2"/>
        <w:spacing w:before="0" w:after="0"/>
        <w:jc w:val="both"/>
        <w:rPr>
          <w:rStyle w:val="af0"/>
          <w:rFonts w:ascii="Times New Roman" w:hAnsi="Times New Roman"/>
          <w:b w:val="0"/>
          <w:sz w:val="24"/>
          <w:szCs w:val="24"/>
        </w:rPr>
      </w:pPr>
    </w:p>
    <w:p w14:paraId="1D6D3291" w14:textId="77777777" w:rsidR="00520292" w:rsidRPr="008C63BE" w:rsidRDefault="00520292" w:rsidP="00520292">
      <w:pPr>
        <w:pStyle w:val="2"/>
        <w:spacing w:before="0" w:after="0"/>
        <w:ind w:firstLine="709"/>
        <w:jc w:val="both"/>
        <w:rPr>
          <w:rStyle w:val="af0"/>
          <w:rFonts w:ascii="Times New Roman" w:hAnsi="Times New Roman"/>
          <w:b w:val="0"/>
          <w:sz w:val="24"/>
          <w:szCs w:val="24"/>
        </w:rPr>
      </w:pPr>
      <w:r w:rsidRPr="008C63BE">
        <w:rPr>
          <w:rStyle w:val="af0"/>
          <w:rFonts w:ascii="Times New Roman" w:hAnsi="Times New Roman"/>
          <w:sz w:val="24"/>
          <w:szCs w:val="24"/>
        </w:rPr>
        <w:t xml:space="preserve">1.1.2. Перечень профессиональных компетенций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685"/>
      </w:tblGrid>
      <w:tr w:rsidR="00520292" w:rsidRPr="008C63BE" w14:paraId="34F51324" w14:textId="77777777" w:rsidTr="00520292">
        <w:tc>
          <w:tcPr>
            <w:tcW w:w="1204" w:type="dxa"/>
          </w:tcPr>
          <w:p w14:paraId="01399BD4" w14:textId="77777777" w:rsidR="00520292" w:rsidRPr="008C63BE" w:rsidRDefault="00520292" w:rsidP="00520292">
            <w:pPr>
              <w:pStyle w:val="2"/>
              <w:spacing w:before="0" w:after="0"/>
              <w:jc w:val="both"/>
              <w:rPr>
                <w:rStyle w:val="af0"/>
                <w:rFonts w:ascii="Times New Roman" w:hAnsi="Times New Roman"/>
                <w:sz w:val="24"/>
                <w:szCs w:val="24"/>
              </w:rPr>
            </w:pPr>
            <w:r w:rsidRPr="008C63BE">
              <w:rPr>
                <w:rStyle w:val="af0"/>
                <w:rFonts w:ascii="Times New Roman" w:hAnsi="Times New Roman"/>
                <w:sz w:val="24"/>
                <w:szCs w:val="24"/>
              </w:rPr>
              <w:t>Код</w:t>
            </w:r>
          </w:p>
        </w:tc>
        <w:tc>
          <w:tcPr>
            <w:tcW w:w="8685" w:type="dxa"/>
          </w:tcPr>
          <w:p w14:paraId="1A1BBB81" w14:textId="77777777" w:rsidR="00520292" w:rsidRPr="008C63BE" w:rsidRDefault="00520292" w:rsidP="00520292">
            <w:pPr>
              <w:pStyle w:val="2"/>
              <w:spacing w:before="0" w:after="0"/>
              <w:jc w:val="both"/>
              <w:rPr>
                <w:rStyle w:val="af0"/>
                <w:rFonts w:ascii="Times New Roman" w:hAnsi="Times New Roman"/>
                <w:sz w:val="24"/>
                <w:szCs w:val="24"/>
              </w:rPr>
            </w:pPr>
            <w:r w:rsidRPr="008C63BE">
              <w:rPr>
                <w:rStyle w:val="af0"/>
                <w:rFonts w:ascii="Times New Roman" w:hAnsi="Times New Roman"/>
                <w:sz w:val="24"/>
                <w:szCs w:val="24"/>
              </w:rPr>
              <w:t>Наименование видов деятельности и профессиональных компетенций</w:t>
            </w:r>
          </w:p>
        </w:tc>
      </w:tr>
      <w:tr w:rsidR="00520292" w:rsidRPr="008C63BE" w14:paraId="17B7C1B5" w14:textId="77777777" w:rsidTr="00520292">
        <w:tc>
          <w:tcPr>
            <w:tcW w:w="1204" w:type="dxa"/>
          </w:tcPr>
          <w:p w14:paraId="38EC11CD" w14:textId="77777777" w:rsidR="00520292" w:rsidRPr="008C63BE" w:rsidRDefault="00520292" w:rsidP="00520292">
            <w:pPr>
              <w:pStyle w:val="2"/>
              <w:spacing w:before="0" w:after="0"/>
              <w:jc w:val="both"/>
              <w:rPr>
                <w:rStyle w:val="af0"/>
                <w:rFonts w:ascii="Times New Roman" w:hAnsi="Times New Roman"/>
                <w:b w:val="0"/>
                <w:sz w:val="24"/>
                <w:szCs w:val="24"/>
              </w:rPr>
            </w:pPr>
            <w:r>
              <w:rPr>
                <w:rStyle w:val="af0"/>
                <w:rFonts w:ascii="Times New Roman" w:hAnsi="Times New Roman"/>
                <w:sz w:val="24"/>
                <w:szCs w:val="24"/>
              </w:rPr>
              <w:t>ПК.2.1</w:t>
            </w:r>
          </w:p>
        </w:tc>
        <w:tc>
          <w:tcPr>
            <w:tcW w:w="8685" w:type="dxa"/>
          </w:tcPr>
          <w:p w14:paraId="5373ACC4" w14:textId="77777777" w:rsidR="00520292" w:rsidRPr="000B278C" w:rsidRDefault="00520292" w:rsidP="00520292">
            <w:pPr>
              <w:pStyle w:val="2"/>
              <w:spacing w:before="0" w:after="0"/>
              <w:jc w:val="both"/>
              <w:rPr>
                <w:rStyle w:val="af0"/>
                <w:rFonts w:ascii="Times New Roman" w:hAnsi="Times New Roman"/>
                <w:b w:val="0"/>
                <w:i w:val="0"/>
                <w:sz w:val="24"/>
                <w:szCs w:val="24"/>
              </w:rPr>
            </w:pPr>
            <w:r w:rsidRPr="000B278C">
              <w:rPr>
                <w:rFonts w:ascii="Times New Roman" w:hAnsi="Times New Roman"/>
                <w:b w:val="0"/>
                <w:spacing w:val="-1"/>
                <w:sz w:val="24"/>
              </w:rPr>
              <w:t>Организовывать</w:t>
            </w:r>
            <w:r w:rsidRPr="000B278C">
              <w:rPr>
                <w:rFonts w:ascii="Times New Roman" w:hAnsi="Times New Roman"/>
                <w:b w:val="0"/>
                <w:spacing w:val="-57"/>
                <w:sz w:val="24"/>
              </w:rPr>
              <w:t xml:space="preserve"> </w:t>
            </w:r>
            <w:r w:rsidRPr="000B278C">
              <w:rPr>
                <w:rFonts w:ascii="Times New Roman" w:hAnsi="Times New Roman"/>
                <w:b w:val="0"/>
                <w:sz w:val="24"/>
              </w:rPr>
              <w:t>культурно-</w:t>
            </w:r>
            <w:r w:rsidRPr="000B278C">
              <w:rPr>
                <w:rFonts w:ascii="Times New Roman" w:hAnsi="Times New Roman"/>
                <w:b w:val="0"/>
                <w:spacing w:val="1"/>
                <w:sz w:val="24"/>
              </w:rPr>
              <w:t xml:space="preserve"> </w:t>
            </w:r>
            <w:r w:rsidRPr="000B278C">
              <w:rPr>
                <w:rFonts w:ascii="Times New Roman" w:hAnsi="Times New Roman"/>
                <w:b w:val="0"/>
                <w:sz w:val="24"/>
              </w:rPr>
              <w:t>досуговую</w:t>
            </w:r>
            <w:r w:rsidRPr="000B278C">
              <w:rPr>
                <w:rFonts w:ascii="Times New Roman" w:hAnsi="Times New Roman"/>
                <w:b w:val="0"/>
                <w:spacing w:val="1"/>
                <w:sz w:val="24"/>
              </w:rPr>
              <w:t xml:space="preserve"> </w:t>
            </w:r>
            <w:r w:rsidRPr="000B278C">
              <w:rPr>
                <w:rFonts w:ascii="Times New Roman" w:hAnsi="Times New Roman"/>
                <w:b w:val="0"/>
                <w:sz w:val="24"/>
              </w:rPr>
              <w:t>деятельность с</w:t>
            </w:r>
            <w:r w:rsidRPr="000B278C">
              <w:rPr>
                <w:rFonts w:ascii="Times New Roman" w:hAnsi="Times New Roman"/>
                <w:b w:val="0"/>
                <w:spacing w:val="1"/>
                <w:sz w:val="24"/>
              </w:rPr>
              <w:t xml:space="preserve"> </w:t>
            </w:r>
            <w:r w:rsidRPr="000B278C">
              <w:rPr>
                <w:rFonts w:ascii="Times New Roman" w:hAnsi="Times New Roman"/>
                <w:b w:val="0"/>
                <w:sz w:val="24"/>
              </w:rPr>
              <w:t>применением</w:t>
            </w:r>
            <w:r w:rsidRPr="000B278C">
              <w:rPr>
                <w:rFonts w:ascii="Times New Roman" w:hAnsi="Times New Roman"/>
                <w:b w:val="0"/>
                <w:spacing w:val="1"/>
                <w:sz w:val="24"/>
              </w:rPr>
              <w:t xml:space="preserve"> </w:t>
            </w:r>
            <w:r w:rsidRPr="000B278C">
              <w:rPr>
                <w:rFonts w:ascii="Times New Roman" w:hAnsi="Times New Roman"/>
                <w:b w:val="0"/>
                <w:sz w:val="24"/>
              </w:rPr>
              <w:t>современных</w:t>
            </w:r>
            <w:r w:rsidRPr="000B278C">
              <w:rPr>
                <w:rFonts w:ascii="Times New Roman" w:hAnsi="Times New Roman"/>
                <w:b w:val="0"/>
                <w:spacing w:val="1"/>
                <w:sz w:val="24"/>
              </w:rPr>
              <w:t xml:space="preserve"> </w:t>
            </w:r>
            <w:r w:rsidRPr="000B278C">
              <w:rPr>
                <w:rFonts w:ascii="Times New Roman" w:hAnsi="Times New Roman"/>
                <w:b w:val="0"/>
                <w:sz w:val="24"/>
              </w:rPr>
              <w:t>методик.</w:t>
            </w:r>
          </w:p>
        </w:tc>
      </w:tr>
      <w:tr w:rsidR="00520292" w:rsidRPr="008C63BE" w14:paraId="3BA64F3C" w14:textId="77777777" w:rsidTr="00520292">
        <w:tc>
          <w:tcPr>
            <w:tcW w:w="1204" w:type="dxa"/>
          </w:tcPr>
          <w:p w14:paraId="7F8F02CF" w14:textId="77777777" w:rsidR="00520292" w:rsidRPr="008C63BE" w:rsidRDefault="00520292" w:rsidP="00520292">
            <w:pPr>
              <w:pStyle w:val="2"/>
              <w:spacing w:before="0" w:after="0"/>
              <w:jc w:val="both"/>
              <w:rPr>
                <w:rStyle w:val="af0"/>
                <w:rFonts w:ascii="Times New Roman" w:hAnsi="Times New Roman"/>
                <w:b w:val="0"/>
                <w:sz w:val="24"/>
                <w:szCs w:val="24"/>
              </w:rPr>
            </w:pPr>
            <w:r>
              <w:rPr>
                <w:rStyle w:val="af0"/>
                <w:rFonts w:ascii="Times New Roman" w:hAnsi="Times New Roman"/>
                <w:sz w:val="24"/>
                <w:szCs w:val="24"/>
              </w:rPr>
              <w:t>ПК.2.2</w:t>
            </w:r>
          </w:p>
        </w:tc>
        <w:tc>
          <w:tcPr>
            <w:tcW w:w="8685" w:type="dxa"/>
          </w:tcPr>
          <w:p w14:paraId="2C6BB909" w14:textId="77777777" w:rsidR="00520292" w:rsidRPr="000B278C" w:rsidRDefault="00520292" w:rsidP="00520292">
            <w:pPr>
              <w:pStyle w:val="2"/>
              <w:spacing w:before="0" w:after="0"/>
              <w:jc w:val="both"/>
              <w:rPr>
                <w:rStyle w:val="af0"/>
                <w:rFonts w:ascii="Times New Roman" w:hAnsi="Times New Roman"/>
                <w:b w:val="0"/>
                <w:i w:val="0"/>
                <w:sz w:val="24"/>
                <w:szCs w:val="24"/>
              </w:rPr>
            </w:pPr>
            <w:r w:rsidRPr="003C0B17">
              <w:rPr>
                <w:rFonts w:ascii="Times New Roman" w:hAnsi="Times New Roman"/>
                <w:b w:val="0"/>
                <w:sz w:val="24"/>
              </w:rPr>
              <w:t>Осуществлять управление коллек</w:t>
            </w:r>
            <w:r>
              <w:rPr>
                <w:rFonts w:ascii="Times New Roman" w:hAnsi="Times New Roman"/>
                <w:b w:val="0"/>
                <w:sz w:val="24"/>
              </w:rPr>
              <w:t>тивами народного художественног</w:t>
            </w:r>
            <w:r w:rsidRPr="003C0B17">
              <w:rPr>
                <w:rFonts w:ascii="Times New Roman" w:hAnsi="Times New Roman"/>
                <w:b w:val="0"/>
                <w:sz w:val="24"/>
              </w:rPr>
              <w:t>о творчества, досуговыми формированиям и (объединениями</w:t>
            </w:r>
          </w:p>
        </w:tc>
      </w:tr>
      <w:tr w:rsidR="00520292" w:rsidRPr="008C63BE" w14:paraId="59DF20E7" w14:textId="77777777" w:rsidTr="00520292">
        <w:tc>
          <w:tcPr>
            <w:tcW w:w="1204" w:type="dxa"/>
          </w:tcPr>
          <w:p w14:paraId="763A76C7" w14:textId="77777777" w:rsidR="00520292" w:rsidRPr="008C63BE" w:rsidRDefault="00520292" w:rsidP="00520292">
            <w:pPr>
              <w:pStyle w:val="2"/>
              <w:spacing w:before="0" w:after="0"/>
              <w:jc w:val="both"/>
              <w:rPr>
                <w:rStyle w:val="af0"/>
                <w:rFonts w:ascii="Times New Roman" w:hAnsi="Times New Roman"/>
                <w:b w:val="0"/>
                <w:sz w:val="24"/>
                <w:szCs w:val="24"/>
              </w:rPr>
            </w:pPr>
            <w:r>
              <w:rPr>
                <w:rStyle w:val="af0"/>
                <w:rFonts w:ascii="Times New Roman" w:hAnsi="Times New Roman"/>
                <w:sz w:val="24"/>
                <w:szCs w:val="24"/>
              </w:rPr>
              <w:t>ПК.2.3.</w:t>
            </w:r>
          </w:p>
        </w:tc>
        <w:tc>
          <w:tcPr>
            <w:tcW w:w="8685" w:type="dxa"/>
          </w:tcPr>
          <w:p w14:paraId="3BEBA329" w14:textId="77777777" w:rsidR="00520292" w:rsidRPr="00DD50ED" w:rsidRDefault="00520292" w:rsidP="00520292">
            <w:pPr>
              <w:pStyle w:val="2"/>
              <w:spacing w:before="0" w:after="0"/>
              <w:jc w:val="both"/>
              <w:rPr>
                <w:rStyle w:val="af0"/>
                <w:rFonts w:ascii="Times New Roman" w:hAnsi="Times New Roman"/>
                <w:b w:val="0"/>
                <w:i w:val="0"/>
                <w:sz w:val="24"/>
                <w:szCs w:val="24"/>
              </w:rPr>
            </w:pPr>
            <w:r>
              <w:rPr>
                <w:rFonts w:ascii="Times New Roman" w:hAnsi="Times New Roman"/>
                <w:b w:val="0"/>
                <w:sz w:val="24"/>
              </w:rPr>
              <w:t xml:space="preserve">Разрабатывать </w:t>
            </w:r>
            <w:r w:rsidRPr="00DD50ED">
              <w:rPr>
                <w:rFonts w:ascii="Times New Roman" w:hAnsi="Times New Roman"/>
                <w:b w:val="0"/>
                <w:sz w:val="24"/>
              </w:rPr>
              <w:t>сценарии</w:t>
            </w:r>
            <w:r w:rsidRPr="00DD50ED">
              <w:rPr>
                <w:rFonts w:ascii="Times New Roman" w:hAnsi="Times New Roman"/>
                <w:b w:val="0"/>
                <w:spacing w:val="1"/>
                <w:sz w:val="24"/>
              </w:rPr>
              <w:t xml:space="preserve"> </w:t>
            </w:r>
            <w:r w:rsidRPr="00DD50ED">
              <w:rPr>
                <w:rFonts w:ascii="Times New Roman" w:hAnsi="Times New Roman"/>
                <w:b w:val="0"/>
                <w:sz w:val="24"/>
              </w:rPr>
              <w:t>культурно-</w:t>
            </w:r>
            <w:r w:rsidRPr="00DD50ED">
              <w:rPr>
                <w:rFonts w:ascii="Times New Roman" w:hAnsi="Times New Roman"/>
                <w:b w:val="0"/>
                <w:spacing w:val="1"/>
                <w:sz w:val="24"/>
              </w:rPr>
              <w:t xml:space="preserve"> </w:t>
            </w:r>
            <w:r w:rsidRPr="00DD50ED">
              <w:rPr>
                <w:rFonts w:ascii="Times New Roman" w:hAnsi="Times New Roman"/>
                <w:b w:val="0"/>
                <w:sz w:val="24"/>
              </w:rPr>
              <w:t>массовых</w:t>
            </w:r>
            <w:r w:rsidRPr="00DD50ED">
              <w:rPr>
                <w:rFonts w:ascii="Times New Roman" w:hAnsi="Times New Roman"/>
                <w:b w:val="0"/>
                <w:spacing w:val="1"/>
                <w:sz w:val="24"/>
              </w:rPr>
              <w:t xml:space="preserve"> </w:t>
            </w:r>
            <w:r w:rsidRPr="00DD50ED">
              <w:rPr>
                <w:rFonts w:ascii="Times New Roman" w:hAnsi="Times New Roman"/>
                <w:b w:val="0"/>
                <w:sz w:val="24"/>
              </w:rPr>
              <w:t>мероприятий,</w:t>
            </w:r>
            <w:r w:rsidRPr="00DD50ED">
              <w:rPr>
                <w:rFonts w:ascii="Times New Roman" w:hAnsi="Times New Roman"/>
                <w:b w:val="0"/>
                <w:spacing w:val="1"/>
                <w:sz w:val="24"/>
              </w:rPr>
              <w:t xml:space="preserve"> </w:t>
            </w:r>
            <w:r>
              <w:rPr>
                <w:rFonts w:ascii="Times New Roman" w:hAnsi="Times New Roman"/>
                <w:b w:val="0"/>
                <w:spacing w:val="-1"/>
                <w:sz w:val="24"/>
              </w:rPr>
              <w:t>театрализованны</w:t>
            </w:r>
            <w:r w:rsidRPr="00DD50ED">
              <w:rPr>
                <w:rFonts w:ascii="Times New Roman" w:hAnsi="Times New Roman"/>
                <w:b w:val="0"/>
                <w:sz w:val="24"/>
              </w:rPr>
              <w:t>х</w:t>
            </w:r>
            <w:r w:rsidRPr="00DD50ED">
              <w:rPr>
                <w:rFonts w:ascii="Times New Roman" w:hAnsi="Times New Roman"/>
                <w:b w:val="0"/>
                <w:spacing w:val="-57"/>
                <w:sz w:val="24"/>
              </w:rPr>
              <w:t xml:space="preserve"> </w:t>
            </w:r>
            <w:r w:rsidRPr="00DD50ED">
              <w:rPr>
                <w:rFonts w:ascii="Times New Roman" w:hAnsi="Times New Roman"/>
                <w:b w:val="0"/>
                <w:sz w:val="24"/>
              </w:rPr>
              <w:t>представлений,</w:t>
            </w:r>
            <w:r w:rsidRPr="00DD50ED">
              <w:rPr>
                <w:rFonts w:ascii="Times New Roman" w:hAnsi="Times New Roman"/>
                <w:b w:val="0"/>
                <w:spacing w:val="1"/>
                <w:sz w:val="24"/>
              </w:rPr>
              <w:t xml:space="preserve"> </w:t>
            </w:r>
            <w:r w:rsidRPr="00DD50ED">
              <w:rPr>
                <w:rFonts w:ascii="Times New Roman" w:hAnsi="Times New Roman"/>
                <w:b w:val="0"/>
                <w:sz w:val="24"/>
              </w:rPr>
              <w:t>осуществлять их</w:t>
            </w:r>
            <w:r w:rsidRPr="00DD50ED">
              <w:rPr>
                <w:rFonts w:ascii="Times New Roman" w:hAnsi="Times New Roman"/>
                <w:b w:val="0"/>
                <w:spacing w:val="1"/>
                <w:sz w:val="24"/>
              </w:rPr>
              <w:t xml:space="preserve"> </w:t>
            </w:r>
            <w:r w:rsidRPr="00DD50ED">
              <w:rPr>
                <w:rFonts w:ascii="Times New Roman" w:hAnsi="Times New Roman"/>
                <w:b w:val="0"/>
                <w:sz w:val="24"/>
              </w:rPr>
              <w:t>постановку, лично</w:t>
            </w:r>
            <w:r w:rsidRPr="00DD50ED">
              <w:rPr>
                <w:rFonts w:ascii="Times New Roman" w:hAnsi="Times New Roman"/>
                <w:b w:val="0"/>
                <w:spacing w:val="-57"/>
                <w:sz w:val="24"/>
              </w:rPr>
              <w:t xml:space="preserve"> </w:t>
            </w:r>
            <w:r w:rsidRPr="00DD50ED">
              <w:rPr>
                <w:rFonts w:ascii="Times New Roman" w:hAnsi="Times New Roman"/>
                <w:b w:val="0"/>
                <w:sz w:val="24"/>
              </w:rPr>
              <w:t>участвовать в них</w:t>
            </w:r>
            <w:r w:rsidRPr="00DD50ED">
              <w:rPr>
                <w:rFonts w:ascii="Times New Roman" w:hAnsi="Times New Roman"/>
                <w:b w:val="0"/>
                <w:spacing w:val="1"/>
                <w:sz w:val="24"/>
              </w:rPr>
              <w:t xml:space="preserve"> </w:t>
            </w:r>
            <w:r w:rsidRPr="00DD50ED">
              <w:rPr>
                <w:rFonts w:ascii="Times New Roman" w:hAnsi="Times New Roman"/>
                <w:b w:val="0"/>
                <w:sz w:val="24"/>
              </w:rPr>
              <w:t>в качестве</w:t>
            </w:r>
            <w:r w:rsidRPr="00DD50ED">
              <w:rPr>
                <w:rFonts w:ascii="Times New Roman" w:hAnsi="Times New Roman"/>
                <w:b w:val="0"/>
                <w:spacing w:val="1"/>
                <w:sz w:val="24"/>
              </w:rPr>
              <w:t xml:space="preserve"> </w:t>
            </w:r>
            <w:r w:rsidRPr="00DD50ED">
              <w:rPr>
                <w:rFonts w:ascii="Times New Roman" w:hAnsi="Times New Roman"/>
                <w:b w:val="0"/>
                <w:sz w:val="24"/>
              </w:rPr>
              <w:t>исполнителя.</w:t>
            </w:r>
          </w:p>
        </w:tc>
      </w:tr>
      <w:tr w:rsidR="00520292" w:rsidRPr="008C63BE" w14:paraId="5103F09A" w14:textId="77777777" w:rsidTr="00520292">
        <w:tc>
          <w:tcPr>
            <w:tcW w:w="1204" w:type="dxa"/>
          </w:tcPr>
          <w:p w14:paraId="5FFE22EB" w14:textId="77777777" w:rsidR="00520292" w:rsidRDefault="00520292" w:rsidP="00520292">
            <w:pPr>
              <w:pStyle w:val="TableParagraph"/>
              <w:spacing w:line="260" w:lineRule="exact"/>
              <w:rPr>
                <w:sz w:val="24"/>
              </w:rPr>
            </w:pPr>
            <w:r>
              <w:rPr>
                <w:sz w:val="24"/>
              </w:rPr>
              <w:t>ПК</w:t>
            </w:r>
            <w:r>
              <w:rPr>
                <w:spacing w:val="-2"/>
                <w:sz w:val="24"/>
              </w:rPr>
              <w:t xml:space="preserve"> </w:t>
            </w:r>
            <w:r>
              <w:rPr>
                <w:sz w:val="24"/>
              </w:rPr>
              <w:t>2.4.</w:t>
            </w:r>
          </w:p>
          <w:p w14:paraId="338E8BE1" w14:textId="77777777" w:rsidR="00520292" w:rsidRDefault="00520292" w:rsidP="00520292">
            <w:pPr>
              <w:pStyle w:val="2"/>
              <w:spacing w:before="0" w:after="0"/>
              <w:jc w:val="both"/>
              <w:rPr>
                <w:rStyle w:val="af0"/>
                <w:rFonts w:ascii="Times New Roman" w:hAnsi="Times New Roman"/>
                <w:b w:val="0"/>
                <w:sz w:val="24"/>
                <w:szCs w:val="24"/>
              </w:rPr>
            </w:pPr>
          </w:p>
        </w:tc>
        <w:tc>
          <w:tcPr>
            <w:tcW w:w="8685" w:type="dxa"/>
          </w:tcPr>
          <w:p w14:paraId="7E990FE6" w14:textId="77777777" w:rsidR="00520292" w:rsidRPr="000B278C" w:rsidRDefault="00520292" w:rsidP="00520292">
            <w:pPr>
              <w:pStyle w:val="TableParagraph"/>
              <w:spacing w:line="262" w:lineRule="exact"/>
              <w:ind w:left="0"/>
              <w:rPr>
                <w:sz w:val="24"/>
              </w:rPr>
            </w:pPr>
            <w:r>
              <w:rPr>
                <w:sz w:val="24"/>
              </w:rPr>
              <w:t>Организовывать и</w:t>
            </w:r>
            <w:r>
              <w:rPr>
                <w:spacing w:val="1"/>
                <w:sz w:val="24"/>
              </w:rPr>
              <w:t xml:space="preserve"> </w:t>
            </w:r>
            <w:r>
              <w:rPr>
                <w:sz w:val="24"/>
              </w:rPr>
              <w:t>проводить</w:t>
            </w:r>
            <w:r>
              <w:rPr>
                <w:spacing w:val="1"/>
                <w:sz w:val="24"/>
              </w:rPr>
              <w:t xml:space="preserve"> </w:t>
            </w:r>
            <w:r>
              <w:rPr>
                <w:sz w:val="24"/>
              </w:rPr>
              <w:t>репетиционную</w:t>
            </w:r>
            <w:r>
              <w:rPr>
                <w:spacing w:val="1"/>
                <w:sz w:val="24"/>
              </w:rPr>
              <w:t xml:space="preserve"> </w:t>
            </w:r>
            <w:r>
              <w:rPr>
                <w:sz w:val="24"/>
              </w:rPr>
              <w:t xml:space="preserve">работу, тренинги </w:t>
            </w:r>
            <w:r>
              <w:rPr>
                <w:color w:val="333333"/>
                <w:sz w:val="24"/>
              </w:rPr>
              <w:t>с</w:t>
            </w:r>
            <w:r>
              <w:rPr>
                <w:color w:val="333333"/>
                <w:spacing w:val="-57"/>
                <w:sz w:val="24"/>
              </w:rPr>
              <w:t xml:space="preserve"> </w:t>
            </w:r>
            <w:r>
              <w:rPr>
                <w:color w:val="333333"/>
                <w:sz w:val="24"/>
              </w:rPr>
              <w:t>коллективом и</w:t>
            </w:r>
            <w:r>
              <w:rPr>
                <w:color w:val="333333"/>
                <w:spacing w:val="1"/>
                <w:sz w:val="24"/>
              </w:rPr>
              <w:t xml:space="preserve"> </w:t>
            </w:r>
            <w:r>
              <w:rPr>
                <w:color w:val="333333"/>
                <w:sz w:val="24"/>
              </w:rPr>
              <w:t>отдельными</w:t>
            </w:r>
            <w:r>
              <w:rPr>
                <w:color w:val="333333"/>
                <w:spacing w:val="1"/>
                <w:sz w:val="24"/>
              </w:rPr>
              <w:t xml:space="preserve"> </w:t>
            </w:r>
            <w:r>
              <w:rPr>
                <w:color w:val="333333"/>
                <w:sz w:val="24"/>
              </w:rPr>
              <w:t xml:space="preserve">исполнителями </w:t>
            </w:r>
            <w:r>
              <w:rPr>
                <w:sz w:val="24"/>
              </w:rPr>
              <w:t>в процессе</w:t>
            </w:r>
            <w:r>
              <w:rPr>
                <w:spacing w:val="1"/>
                <w:sz w:val="24"/>
              </w:rPr>
              <w:t xml:space="preserve"> </w:t>
            </w:r>
            <w:r>
              <w:rPr>
                <w:sz w:val="24"/>
              </w:rPr>
              <w:t>подготовки</w:t>
            </w:r>
            <w:r>
              <w:rPr>
                <w:spacing w:val="1"/>
                <w:sz w:val="24"/>
              </w:rPr>
              <w:t xml:space="preserve"> </w:t>
            </w:r>
            <w:r>
              <w:rPr>
                <w:sz w:val="24"/>
              </w:rPr>
              <w:t>культурно-</w:t>
            </w:r>
            <w:r>
              <w:rPr>
                <w:spacing w:val="1"/>
                <w:sz w:val="24"/>
              </w:rPr>
              <w:t xml:space="preserve"> </w:t>
            </w:r>
            <w:r>
              <w:rPr>
                <w:sz w:val="24"/>
              </w:rPr>
              <w:t>массовых</w:t>
            </w:r>
            <w:r>
              <w:rPr>
                <w:spacing w:val="1"/>
                <w:sz w:val="24"/>
              </w:rPr>
              <w:t xml:space="preserve"> </w:t>
            </w:r>
            <w:r>
              <w:rPr>
                <w:sz w:val="24"/>
              </w:rPr>
              <w:t>мероприятий и</w:t>
            </w:r>
            <w:r>
              <w:rPr>
                <w:spacing w:val="1"/>
                <w:sz w:val="24"/>
              </w:rPr>
              <w:t xml:space="preserve"> </w:t>
            </w:r>
            <w:r>
              <w:rPr>
                <w:spacing w:val="-1"/>
                <w:sz w:val="24"/>
              </w:rPr>
              <w:t>театрализованны</w:t>
            </w:r>
            <w:r>
              <w:rPr>
                <w:sz w:val="24"/>
              </w:rPr>
              <w:t xml:space="preserve">х </w:t>
            </w:r>
            <w:r>
              <w:rPr>
                <w:spacing w:val="-57"/>
                <w:sz w:val="24"/>
              </w:rPr>
              <w:t xml:space="preserve"> </w:t>
            </w:r>
            <w:r>
              <w:rPr>
                <w:sz w:val="24"/>
              </w:rPr>
              <w:t>представлений,</w:t>
            </w:r>
            <w:r>
              <w:rPr>
                <w:spacing w:val="1"/>
                <w:sz w:val="24"/>
              </w:rPr>
              <w:t xml:space="preserve"> </w:t>
            </w:r>
            <w:r>
              <w:rPr>
                <w:sz w:val="24"/>
              </w:rPr>
              <w:t>применять</w:t>
            </w:r>
            <w:r>
              <w:rPr>
                <w:spacing w:val="1"/>
                <w:sz w:val="24"/>
              </w:rPr>
              <w:t xml:space="preserve"> </w:t>
            </w:r>
            <w:r>
              <w:rPr>
                <w:sz w:val="24"/>
              </w:rPr>
              <w:t>игровые</w:t>
            </w:r>
            <w:r>
              <w:rPr>
                <w:spacing w:val="1"/>
                <w:sz w:val="24"/>
              </w:rPr>
              <w:t xml:space="preserve"> </w:t>
            </w:r>
            <w:r>
              <w:rPr>
                <w:sz w:val="24"/>
              </w:rPr>
              <w:t>технологии и</w:t>
            </w:r>
            <w:r>
              <w:rPr>
                <w:spacing w:val="1"/>
                <w:sz w:val="24"/>
              </w:rPr>
              <w:t xml:space="preserve"> </w:t>
            </w:r>
            <w:r>
              <w:rPr>
                <w:sz w:val="24"/>
              </w:rPr>
              <w:t>технические</w:t>
            </w:r>
            <w:r>
              <w:rPr>
                <w:spacing w:val="1"/>
                <w:sz w:val="24"/>
              </w:rPr>
              <w:t xml:space="preserve"> </w:t>
            </w:r>
            <w:r>
              <w:rPr>
                <w:sz w:val="24"/>
              </w:rPr>
              <w:t>средства.</w:t>
            </w:r>
          </w:p>
        </w:tc>
      </w:tr>
    </w:tbl>
    <w:p w14:paraId="1F321C23" w14:textId="77777777" w:rsidR="00520292" w:rsidRDefault="00520292" w:rsidP="00520292">
      <w:pPr>
        <w:spacing w:after="0" w:line="240" w:lineRule="auto"/>
        <w:ind w:firstLine="709"/>
        <w:rPr>
          <w:rFonts w:ascii="Times New Roman" w:hAnsi="Times New Roman"/>
          <w:bCs/>
          <w:sz w:val="24"/>
          <w:szCs w:val="24"/>
        </w:rPr>
      </w:pPr>
    </w:p>
    <w:p w14:paraId="606E3C89" w14:textId="77777777" w:rsidR="00520292" w:rsidRPr="008C63BE" w:rsidRDefault="00520292" w:rsidP="00520292">
      <w:pPr>
        <w:spacing w:after="0" w:line="240" w:lineRule="auto"/>
        <w:ind w:firstLine="709"/>
        <w:rPr>
          <w:rFonts w:ascii="Times New Roman" w:hAnsi="Times New Roman"/>
          <w:bCs/>
          <w:sz w:val="24"/>
          <w:szCs w:val="24"/>
        </w:rPr>
      </w:pPr>
      <w:r w:rsidRPr="008C63BE">
        <w:rPr>
          <w:rFonts w:ascii="Times New Roman" w:hAnsi="Times New Roman"/>
          <w:bCs/>
          <w:sz w:val="24"/>
          <w:szCs w:val="24"/>
        </w:rPr>
        <w:t>1.1.3. В результате освоения профессионального модуля обучающийся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520292" w:rsidRPr="008C63BE" w14:paraId="2607FCAE" w14:textId="77777777" w:rsidTr="00520292">
        <w:tc>
          <w:tcPr>
            <w:tcW w:w="2802" w:type="dxa"/>
          </w:tcPr>
          <w:p w14:paraId="00153B1A" w14:textId="77777777" w:rsidR="00520292" w:rsidRPr="008C63BE" w:rsidRDefault="00520292" w:rsidP="00520292">
            <w:pPr>
              <w:spacing w:after="0" w:line="240" w:lineRule="auto"/>
              <w:rPr>
                <w:rFonts w:ascii="Times New Roman" w:hAnsi="Times New Roman"/>
                <w:bCs/>
                <w:sz w:val="24"/>
                <w:szCs w:val="24"/>
                <w:lang w:eastAsia="en-US"/>
              </w:rPr>
            </w:pPr>
            <w:r w:rsidRPr="008C63BE">
              <w:rPr>
                <w:rFonts w:ascii="Times New Roman" w:hAnsi="Times New Roman"/>
                <w:bCs/>
                <w:sz w:val="24"/>
                <w:szCs w:val="24"/>
                <w:lang w:eastAsia="en-US"/>
              </w:rPr>
              <w:t>Иметь практический опыт</w:t>
            </w:r>
          </w:p>
        </w:tc>
        <w:tc>
          <w:tcPr>
            <w:tcW w:w="7087" w:type="dxa"/>
          </w:tcPr>
          <w:p w14:paraId="4988F411" w14:textId="77777777" w:rsidR="00520292" w:rsidRPr="008C63BE" w:rsidRDefault="00520292" w:rsidP="00520292">
            <w:pPr>
              <w:spacing w:after="0" w:line="240" w:lineRule="auto"/>
              <w:ind w:firstLine="709"/>
              <w:rPr>
                <w:rFonts w:ascii="Times New Roman" w:hAnsi="Times New Roman"/>
                <w:bCs/>
                <w:i/>
                <w:sz w:val="24"/>
                <w:szCs w:val="24"/>
                <w:lang w:eastAsia="en-US"/>
              </w:rPr>
            </w:pPr>
            <w:r w:rsidRPr="008C63BE">
              <w:rPr>
                <w:rFonts w:ascii="Times New Roman" w:hAnsi="Times New Roman"/>
                <w:bCs/>
                <w:i/>
                <w:sz w:val="24"/>
                <w:szCs w:val="24"/>
                <w:lang w:eastAsia="en-US"/>
              </w:rPr>
              <w:t>См. табл. Раздела 4 данной программы</w:t>
            </w:r>
          </w:p>
        </w:tc>
      </w:tr>
      <w:tr w:rsidR="00520292" w:rsidRPr="008C63BE" w14:paraId="687411AF" w14:textId="77777777" w:rsidTr="00520292">
        <w:tc>
          <w:tcPr>
            <w:tcW w:w="2802" w:type="dxa"/>
          </w:tcPr>
          <w:p w14:paraId="1B7571C9" w14:textId="77777777" w:rsidR="00520292" w:rsidRPr="008C63BE" w:rsidRDefault="00520292" w:rsidP="00520292">
            <w:pPr>
              <w:spacing w:after="0" w:line="240" w:lineRule="auto"/>
              <w:ind w:firstLine="142"/>
              <w:rPr>
                <w:rFonts w:ascii="Times New Roman" w:hAnsi="Times New Roman"/>
                <w:bCs/>
                <w:sz w:val="24"/>
                <w:szCs w:val="24"/>
                <w:lang w:eastAsia="en-US"/>
              </w:rPr>
            </w:pPr>
            <w:r w:rsidRPr="008C63BE">
              <w:rPr>
                <w:rFonts w:ascii="Times New Roman" w:hAnsi="Times New Roman"/>
                <w:bCs/>
                <w:sz w:val="24"/>
                <w:szCs w:val="24"/>
                <w:lang w:eastAsia="en-US"/>
              </w:rPr>
              <w:t>уметь</w:t>
            </w:r>
          </w:p>
        </w:tc>
        <w:tc>
          <w:tcPr>
            <w:tcW w:w="7087" w:type="dxa"/>
          </w:tcPr>
          <w:p w14:paraId="039AE5F1" w14:textId="77777777" w:rsidR="00520292" w:rsidRPr="008C63BE" w:rsidRDefault="00520292" w:rsidP="00520292">
            <w:pPr>
              <w:spacing w:after="0" w:line="240" w:lineRule="auto"/>
              <w:ind w:firstLine="709"/>
              <w:rPr>
                <w:rFonts w:ascii="Times New Roman" w:hAnsi="Times New Roman"/>
                <w:bCs/>
                <w:sz w:val="24"/>
                <w:szCs w:val="24"/>
                <w:lang w:eastAsia="en-US"/>
              </w:rPr>
            </w:pPr>
            <w:r w:rsidRPr="008C63BE">
              <w:rPr>
                <w:rFonts w:ascii="Times New Roman" w:hAnsi="Times New Roman"/>
                <w:bCs/>
                <w:i/>
                <w:sz w:val="24"/>
                <w:szCs w:val="24"/>
                <w:lang w:eastAsia="en-US"/>
              </w:rPr>
              <w:t>См. табл. Раздела 4 данной программы</w:t>
            </w:r>
          </w:p>
        </w:tc>
      </w:tr>
      <w:tr w:rsidR="00520292" w:rsidRPr="008C63BE" w14:paraId="3319381E" w14:textId="77777777" w:rsidTr="00520292">
        <w:tc>
          <w:tcPr>
            <w:tcW w:w="2802" w:type="dxa"/>
          </w:tcPr>
          <w:p w14:paraId="47D75D30" w14:textId="77777777" w:rsidR="00520292" w:rsidRPr="008C63BE" w:rsidRDefault="00520292" w:rsidP="00520292">
            <w:pPr>
              <w:spacing w:after="0" w:line="240" w:lineRule="auto"/>
              <w:ind w:firstLine="142"/>
              <w:rPr>
                <w:rFonts w:ascii="Times New Roman" w:hAnsi="Times New Roman"/>
                <w:bCs/>
                <w:sz w:val="24"/>
                <w:szCs w:val="24"/>
                <w:lang w:eastAsia="en-US"/>
              </w:rPr>
            </w:pPr>
            <w:r w:rsidRPr="008C63BE">
              <w:rPr>
                <w:rFonts w:ascii="Times New Roman" w:hAnsi="Times New Roman"/>
                <w:bCs/>
                <w:sz w:val="24"/>
                <w:szCs w:val="24"/>
                <w:lang w:eastAsia="en-US"/>
              </w:rPr>
              <w:t>знать</w:t>
            </w:r>
          </w:p>
        </w:tc>
        <w:tc>
          <w:tcPr>
            <w:tcW w:w="7087" w:type="dxa"/>
          </w:tcPr>
          <w:p w14:paraId="2C1EC285" w14:textId="77777777" w:rsidR="00520292" w:rsidRPr="008C63BE" w:rsidRDefault="00520292" w:rsidP="00520292">
            <w:pPr>
              <w:spacing w:after="0" w:line="240" w:lineRule="auto"/>
              <w:ind w:firstLine="709"/>
              <w:rPr>
                <w:rFonts w:ascii="Times New Roman" w:hAnsi="Times New Roman"/>
                <w:bCs/>
                <w:sz w:val="24"/>
                <w:szCs w:val="24"/>
                <w:lang w:eastAsia="en-US"/>
              </w:rPr>
            </w:pPr>
            <w:r w:rsidRPr="008C63BE">
              <w:rPr>
                <w:rFonts w:ascii="Times New Roman" w:hAnsi="Times New Roman"/>
                <w:bCs/>
                <w:i/>
                <w:sz w:val="24"/>
                <w:szCs w:val="24"/>
                <w:lang w:eastAsia="en-US"/>
              </w:rPr>
              <w:t>См. табл. Раздела 4 данной программы</w:t>
            </w:r>
          </w:p>
        </w:tc>
      </w:tr>
    </w:tbl>
    <w:p w14:paraId="698A9B88" w14:textId="77777777" w:rsidR="00520292" w:rsidRPr="008C63BE" w:rsidRDefault="00520292" w:rsidP="00520292">
      <w:pPr>
        <w:spacing w:after="0" w:line="240" w:lineRule="auto"/>
        <w:rPr>
          <w:rFonts w:ascii="Times New Roman" w:hAnsi="Times New Roman"/>
          <w:b/>
          <w:sz w:val="24"/>
          <w:szCs w:val="24"/>
        </w:rPr>
      </w:pPr>
    </w:p>
    <w:p w14:paraId="057D98EF" w14:textId="77777777" w:rsidR="00520292" w:rsidRDefault="00520292" w:rsidP="00520292">
      <w:pPr>
        <w:spacing w:after="0" w:line="240" w:lineRule="auto"/>
        <w:ind w:firstLine="709"/>
        <w:rPr>
          <w:rFonts w:ascii="Times New Roman" w:hAnsi="Times New Roman"/>
          <w:b/>
          <w:sz w:val="24"/>
          <w:szCs w:val="24"/>
        </w:rPr>
      </w:pPr>
    </w:p>
    <w:p w14:paraId="3E60CB36" w14:textId="77777777" w:rsidR="00520292" w:rsidRDefault="00520292" w:rsidP="00520292">
      <w:pPr>
        <w:spacing w:after="0" w:line="240" w:lineRule="auto"/>
        <w:ind w:firstLine="709"/>
        <w:rPr>
          <w:rFonts w:ascii="Times New Roman" w:hAnsi="Times New Roman"/>
          <w:b/>
          <w:sz w:val="24"/>
          <w:szCs w:val="24"/>
        </w:rPr>
      </w:pPr>
    </w:p>
    <w:p w14:paraId="2260ADE9" w14:textId="77777777" w:rsidR="00520292" w:rsidRDefault="00520292" w:rsidP="00520292">
      <w:pPr>
        <w:spacing w:after="0" w:line="240" w:lineRule="auto"/>
        <w:ind w:firstLine="709"/>
        <w:rPr>
          <w:rFonts w:ascii="Times New Roman" w:hAnsi="Times New Roman"/>
          <w:b/>
          <w:sz w:val="24"/>
          <w:szCs w:val="24"/>
        </w:rPr>
      </w:pPr>
    </w:p>
    <w:p w14:paraId="71FC8E92" w14:textId="77777777" w:rsidR="00520292" w:rsidRDefault="00520292" w:rsidP="00520292">
      <w:pPr>
        <w:spacing w:after="0" w:line="240" w:lineRule="auto"/>
        <w:ind w:firstLine="709"/>
        <w:rPr>
          <w:rFonts w:ascii="Times New Roman" w:hAnsi="Times New Roman"/>
          <w:b/>
          <w:sz w:val="24"/>
          <w:szCs w:val="24"/>
        </w:rPr>
      </w:pPr>
    </w:p>
    <w:p w14:paraId="4E9C64D6" w14:textId="77777777" w:rsidR="00520292" w:rsidRDefault="00520292" w:rsidP="00520292">
      <w:pPr>
        <w:spacing w:after="0" w:line="240" w:lineRule="auto"/>
        <w:ind w:firstLine="709"/>
        <w:rPr>
          <w:rFonts w:ascii="Times New Roman" w:hAnsi="Times New Roman"/>
          <w:b/>
          <w:sz w:val="24"/>
          <w:szCs w:val="24"/>
        </w:rPr>
      </w:pPr>
    </w:p>
    <w:p w14:paraId="00F66975" w14:textId="77777777" w:rsidR="00520292" w:rsidRPr="009A46E5" w:rsidRDefault="00520292" w:rsidP="00520292">
      <w:pPr>
        <w:spacing w:after="0" w:line="240" w:lineRule="auto"/>
        <w:ind w:firstLine="709"/>
        <w:rPr>
          <w:rFonts w:ascii="Times New Roman" w:hAnsi="Times New Roman"/>
          <w:b/>
          <w:sz w:val="24"/>
          <w:szCs w:val="24"/>
        </w:rPr>
      </w:pPr>
      <w:r w:rsidRPr="008C63BE">
        <w:rPr>
          <w:rFonts w:ascii="Times New Roman" w:hAnsi="Times New Roman"/>
          <w:b/>
          <w:sz w:val="24"/>
          <w:szCs w:val="24"/>
        </w:rPr>
        <w:t>1.2. Количество часов, отводимое на освоение профессионального модуля</w:t>
      </w:r>
    </w:p>
    <w:p w14:paraId="08386F12" w14:textId="77777777" w:rsidR="00520292" w:rsidRPr="002A006A" w:rsidRDefault="00520292" w:rsidP="00520292">
      <w:pPr>
        <w:spacing w:after="0"/>
        <w:rPr>
          <w:rFonts w:ascii="Times New Roman" w:hAnsi="Times New Roman"/>
          <w:sz w:val="24"/>
          <w:szCs w:val="24"/>
        </w:rPr>
      </w:pPr>
      <w:r w:rsidRPr="002A006A">
        <w:rPr>
          <w:rFonts w:ascii="Times New Roman" w:hAnsi="Times New Roman"/>
          <w:sz w:val="24"/>
          <w:szCs w:val="24"/>
        </w:rPr>
        <w:t>1.2. Количество часов, отводимое на ос</w:t>
      </w:r>
      <w:r>
        <w:rPr>
          <w:rFonts w:ascii="Times New Roman" w:hAnsi="Times New Roman"/>
          <w:sz w:val="24"/>
          <w:szCs w:val="24"/>
        </w:rPr>
        <w:t>воение профессионального модуля</w:t>
      </w:r>
    </w:p>
    <w:p w14:paraId="7809B68A" w14:textId="77777777" w:rsidR="00520292" w:rsidRPr="002A006A" w:rsidRDefault="00520292" w:rsidP="00520292">
      <w:pPr>
        <w:spacing w:after="0"/>
        <w:rPr>
          <w:rFonts w:ascii="Times New Roman" w:hAnsi="Times New Roman"/>
          <w:sz w:val="24"/>
          <w:szCs w:val="24"/>
        </w:rPr>
      </w:pPr>
      <w:r>
        <w:rPr>
          <w:rFonts w:ascii="Times New Roman" w:hAnsi="Times New Roman"/>
          <w:sz w:val="24"/>
          <w:szCs w:val="24"/>
        </w:rPr>
        <w:t xml:space="preserve">Всего часов  </w:t>
      </w:r>
      <w:r>
        <w:rPr>
          <w:rFonts w:ascii="Times New Roman" w:hAnsi="Times New Roman"/>
          <w:b/>
          <w:sz w:val="24"/>
          <w:szCs w:val="24"/>
        </w:rPr>
        <w:t>1446</w:t>
      </w:r>
    </w:p>
    <w:p w14:paraId="27ACCFE5" w14:textId="77777777" w:rsidR="00520292" w:rsidRPr="002A006A" w:rsidRDefault="00520292" w:rsidP="00520292">
      <w:pPr>
        <w:spacing w:after="0"/>
        <w:rPr>
          <w:rFonts w:ascii="Times New Roman" w:hAnsi="Times New Roman"/>
          <w:sz w:val="24"/>
          <w:szCs w:val="24"/>
        </w:rPr>
      </w:pPr>
      <w:r w:rsidRPr="002A006A">
        <w:rPr>
          <w:rFonts w:ascii="Times New Roman" w:hAnsi="Times New Roman"/>
          <w:sz w:val="24"/>
          <w:szCs w:val="24"/>
        </w:rPr>
        <w:t>в том числе в фо</w:t>
      </w:r>
      <w:r>
        <w:rPr>
          <w:rFonts w:ascii="Times New Roman" w:hAnsi="Times New Roman"/>
          <w:sz w:val="24"/>
          <w:szCs w:val="24"/>
        </w:rPr>
        <w:t xml:space="preserve">рме практической подготовки  </w:t>
      </w:r>
    </w:p>
    <w:p w14:paraId="2BB05AE3" w14:textId="77777777" w:rsidR="00520292" w:rsidRPr="002A006A" w:rsidRDefault="00520292" w:rsidP="00520292">
      <w:pPr>
        <w:spacing w:after="0"/>
        <w:rPr>
          <w:rFonts w:ascii="Times New Roman" w:hAnsi="Times New Roman"/>
          <w:sz w:val="24"/>
          <w:szCs w:val="24"/>
        </w:rPr>
      </w:pPr>
    </w:p>
    <w:p w14:paraId="279B7003" w14:textId="77777777" w:rsidR="00520292" w:rsidRDefault="00520292" w:rsidP="00520292">
      <w:pPr>
        <w:spacing w:after="0"/>
        <w:rPr>
          <w:rFonts w:ascii="Times New Roman" w:hAnsi="Times New Roman"/>
          <w:sz w:val="24"/>
          <w:szCs w:val="24"/>
        </w:rPr>
      </w:pPr>
      <w:r>
        <w:rPr>
          <w:rFonts w:ascii="Times New Roman" w:hAnsi="Times New Roman"/>
          <w:sz w:val="24"/>
          <w:szCs w:val="24"/>
        </w:rPr>
        <w:t xml:space="preserve">Из них на освоение МДК 02.01. Организационно-творческая деятельность </w:t>
      </w:r>
      <w:r w:rsidRPr="00DB693C">
        <w:rPr>
          <w:rFonts w:ascii="Times New Roman" w:hAnsi="Times New Roman"/>
          <w:b/>
          <w:sz w:val="24"/>
          <w:szCs w:val="24"/>
        </w:rPr>
        <w:t>257</w:t>
      </w:r>
    </w:p>
    <w:p w14:paraId="1124E9C0" w14:textId="77777777" w:rsidR="00520292" w:rsidRDefault="00520292" w:rsidP="00520292">
      <w:pPr>
        <w:spacing w:after="0"/>
        <w:rPr>
          <w:rFonts w:ascii="Times New Roman" w:hAnsi="Times New Roman"/>
          <w:sz w:val="24"/>
          <w:szCs w:val="24"/>
        </w:rPr>
      </w:pPr>
      <w:r>
        <w:rPr>
          <w:rFonts w:ascii="Times New Roman" w:hAnsi="Times New Roman"/>
          <w:sz w:val="24"/>
          <w:szCs w:val="24"/>
        </w:rPr>
        <w:t>МДК.02.02. Сценарно-режиссёрские основы культурно-досуговых  программ</w:t>
      </w:r>
      <w:r w:rsidRPr="00DB693C">
        <w:rPr>
          <w:rFonts w:ascii="Times New Roman" w:hAnsi="Times New Roman"/>
          <w:b/>
          <w:sz w:val="24"/>
          <w:szCs w:val="24"/>
        </w:rPr>
        <w:t xml:space="preserve"> 514</w:t>
      </w:r>
    </w:p>
    <w:p w14:paraId="5028293D" w14:textId="77777777" w:rsidR="00520292" w:rsidRPr="002A006A" w:rsidRDefault="00520292" w:rsidP="00520292">
      <w:pPr>
        <w:spacing w:after="0"/>
        <w:rPr>
          <w:rFonts w:ascii="Times New Roman" w:hAnsi="Times New Roman"/>
          <w:sz w:val="24"/>
          <w:szCs w:val="24"/>
        </w:rPr>
      </w:pPr>
      <w:r>
        <w:rPr>
          <w:rFonts w:ascii="Times New Roman" w:hAnsi="Times New Roman"/>
          <w:sz w:val="24"/>
          <w:szCs w:val="24"/>
        </w:rPr>
        <w:t>МДК.02.03. Оформление культурно-досуговых программ</w:t>
      </w:r>
      <w:r w:rsidRPr="00DB693C">
        <w:rPr>
          <w:rFonts w:ascii="Times New Roman" w:hAnsi="Times New Roman"/>
          <w:b/>
          <w:sz w:val="24"/>
          <w:szCs w:val="24"/>
        </w:rPr>
        <w:t xml:space="preserve"> 278</w:t>
      </w:r>
    </w:p>
    <w:p w14:paraId="2FC2F5BC" w14:textId="77777777" w:rsidR="00520292" w:rsidRPr="002A006A" w:rsidRDefault="00520292" w:rsidP="00520292">
      <w:pPr>
        <w:spacing w:after="0"/>
        <w:rPr>
          <w:rFonts w:ascii="Times New Roman" w:hAnsi="Times New Roman"/>
          <w:sz w:val="24"/>
          <w:szCs w:val="24"/>
        </w:rPr>
      </w:pPr>
      <w:r w:rsidRPr="002A006A">
        <w:rPr>
          <w:rFonts w:ascii="Times New Roman" w:hAnsi="Times New Roman"/>
          <w:sz w:val="24"/>
          <w:szCs w:val="24"/>
        </w:rPr>
        <w:t>в том чис</w:t>
      </w:r>
      <w:r>
        <w:rPr>
          <w:rFonts w:ascii="Times New Roman" w:hAnsi="Times New Roman"/>
          <w:sz w:val="24"/>
          <w:szCs w:val="24"/>
        </w:rPr>
        <w:t>ле самостоятельная работа____</w:t>
      </w:r>
      <w:r w:rsidRPr="00DB693C">
        <w:rPr>
          <w:rFonts w:ascii="Times New Roman" w:hAnsi="Times New Roman"/>
          <w:b/>
          <w:sz w:val="24"/>
          <w:szCs w:val="24"/>
        </w:rPr>
        <w:t>_56</w:t>
      </w:r>
      <w:r w:rsidRPr="002A006A">
        <w:rPr>
          <w:rFonts w:ascii="Times New Roman" w:hAnsi="Times New Roman"/>
          <w:sz w:val="24"/>
          <w:szCs w:val="24"/>
        </w:rPr>
        <w:t xml:space="preserve">_____ </w:t>
      </w:r>
    </w:p>
    <w:p w14:paraId="6559E857" w14:textId="77777777" w:rsidR="00520292" w:rsidRPr="002A006A" w:rsidRDefault="00520292" w:rsidP="00520292">
      <w:pPr>
        <w:spacing w:after="0"/>
        <w:rPr>
          <w:rFonts w:ascii="Times New Roman" w:hAnsi="Times New Roman"/>
          <w:sz w:val="24"/>
          <w:szCs w:val="24"/>
        </w:rPr>
      </w:pPr>
      <w:r w:rsidRPr="002A006A">
        <w:rPr>
          <w:rFonts w:ascii="Times New Roman" w:hAnsi="Times New Roman"/>
          <w:sz w:val="24"/>
          <w:szCs w:val="24"/>
        </w:rPr>
        <w:t>практики, в то</w:t>
      </w:r>
      <w:r>
        <w:rPr>
          <w:rFonts w:ascii="Times New Roman" w:hAnsi="Times New Roman"/>
          <w:sz w:val="24"/>
          <w:szCs w:val="24"/>
        </w:rPr>
        <w:t>м числе учебная _______</w:t>
      </w:r>
      <w:r w:rsidRPr="00DB693C">
        <w:rPr>
          <w:rFonts w:ascii="Times New Roman" w:hAnsi="Times New Roman"/>
          <w:b/>
          <w:sz w:val="24"/>
          <w:szCs w:val="24"/>
        </w:rPr>
        <w:t>2</w:t>
      </w:r>
      <w:r>
        <w:rPr>
          <w:rFonts w:ascii="Times New Roman" w:hAnsi="Times New Roman"/>
          <w:b/>
          <w:sz w:val="24"/>
          <w:szCs w:val="24"/>
        </w:rPr>
        <w:t>34</w:t>
      </w:r>
      <w:r w:rsidRPr="002A006A">
        <w:rPr>
          <w:rFonts w:ascii="Times New Roman" w:hAnsi="Times New Roman"/>
          <w:sz w:val="24"/>
          <w:szCs w:val="24"/>
        </w:rPr>
        <w:t>__________</w:t>
      </w:r>
    </w:p>
    <w:p w14:paraId="4533308A" w14:textId="77777777" w:rsidR="00520292" w:rsidRPr="002A006A" w:rsidRDefault="00520292" w:rsidP="00520292">
      <w:pPr>
        <w:spacing w:after="0"/>
        <w:rPr>
          <w:rFonts w:ascii="Times New Roman" w:hAnsi="Times New Roman"/>
          <w:sz w:val="24"/>
          <w:szCs w:val="24"/>
        </w:rPr>
      </w:pPr>
      <w:r>
        <w:rPr>
          <w:rFonts w:ascii="Times New Roman" w:hAnsi="Times New Roman"/>
          <w:sz w:val="24"/>
          <w:szCs w:val="24"/>
        </w:rPr>
        <w:t xml:space="preserve">   производственная ___</w:t>
      </w:r>
      <w:r w:rsidRPr="00DB693C">
        <w:rPr>
          <w:rFonts w:ascii="Times New Roman" w:hAnsi="Times New Roman"/>
          <w:b/>
          <w:sz w:val="24"/>
          <w:szCs w:val="24"/>
        </w:rPr>
        <w:t>72</w:t>
      </w:r>
      <w:r w:rsidRPr="002A006A">
        <w:rPr>
          <w:rFonts w:ascii="Times New Roman" w:hAnsi="Times New Roman"/>
          <w:sz w:val="24"/>
          <w:szCs w:val="24"/>
        </w:rPr>
        <w:t>________</w:t>
      </w:r>
    </w:p>
    <w:p w14:paraId="57D9FD4A" w14:textId="77777777" w:rsidR="00520292" w:rsidRPr="002A006A" w:rsidRDefault="00520292" w:rsidP="00520292">
      <w:pPr>
        <w:spacing w:after="0"/>
        <w:rPr>
          <w:rFonts w:ascii="Times New Roman" w:hAnsi="Times New Roman"/>
          <w:sz w:val="24"/>
          <w:szCs w:val="24"/>
        </w:rPr>
      </w:pPr>
      <w:r w:rsidRPr="002A006A">
        <w:rPr>
          <w:rFonts w:ascii="Times New Roman" w:hAnsi="Times New Roman"/>
          <w:sz w:val="24"/>
          <w:szCs w:val="24"/>
        </w:rPr>
        <w:t xml:space="preserve">Промежуточная аттестация: </w:t>
      </w:r>
    </w:p>
    <w:p w14:paraId="60D6F3F2" w14:textId="77777777" w:rsidR="00520292" w:rsidRPr="0075533A" w:rsidRDefault="00520292" w:rsidP="00520292">
      <w:pPr>
        <w:spacing w:after="0"/>
        <w:rPr>
          <w:rFonts w:ascii="Times New Roman" w:hAnsi="Times New Roman"/>
          <w:b/>
          <w:sz w:val="24"/>
          <w:szCs w:val="24"/>
        </w:rPr>
      </w:pPr>
      <w:r>
        <w:rPr>
          <w:rFonts w:ascii="Times New Roman" w:hAnsi="Times New Roman"/>
          <w:sz w:val="24"/>
          <w:szCs w:val="24"/>
        </w:rPr>
        <w:t xml:space="preserve">МДК 02.01. Организационно-творческая деятельность – </w:t>
      </w:r>
      <w:r w:rsidRPr="0075533A">
        <w:rPr>
          <w:rFonts w:ascii="Times New Roman" w:hAnsi="Times New Roman"/>
          <w:b/>
          <w:sz w:val="24"/>
          <w:szCs w:val="24"/>
        </w:rPr>
        <w:t>6 семестр экзамен;</w:t>
      </w:r>
    </w:p>
    <w:p w14:paraId="3159729E" w14:textId="77777777" w:rsidR="00520292" w:rsidRPr="0075533A" w:rsidRDefault="00520292" w:rsidP="00520292">
      <w:pPr>
        <w:spacing w:after="0"/>
        <w:rPr>
          <w:rFonts w:ascii="Times New Roman" w:hAnsi="Times New Roman"/>
          <w:b/>
          <w:sz w:val="24"/>
          <w:szCs w:val="24"/>
        </w:rPr>
      </w:pPr>
      <w:r>
        <w:rPr>
          <w:rFonts w:ascii="Times New Roman" w:hAnsi="Times New Roman"/>
          <w:sz w:val="24"/>
          <w:szCs w:val="24"/>
        </w:rPr>
        <w:t>МДК.02.02. Сценарно-режиссёрские основы культурно-досуговых  программ -</w:t>
      </w:r>
      <w:r w:rsidRPr="0075533A">
        <w:rPr>
          <w:rFonts w:ascii="Times New Roman" w:hAnsi="Times New Roman"/>
          <w:b/>
          <w:sz w:val="24"/>
          <w:szCs w:val="24"/>
        </w:rPr>
        <w:t>2,4,5,6,8 экзамены</w:t>
      </w:r>
    </w:p>
    <w:p w14:paraId="4F8ED9DC" w14:textId="77777777" w:rsidR="00520292" w:rsidRPr="002A006A" w:rsidRDefault="00520292" w:rsidP="00520292">
      <w:pPr>
        <w:spacing w:after="0"/>
        <w:rPr>
          <w:rFonts w:ascii="Times New Roman" w:hAnsi="Times New Roman"/>
          <w:sz w:val="24"/>
          <w:szCs w:val="24"/>
        </w:rPr>
      </w:pPr>
      <w:r>
        <w:rPr>
          <w:rFonts w:ascii="Times New Roman" w:hAnsi="Times New Roman"/>
          <w:sz w:val="24"/>
          <w:szCs w:val="24"/>
        </w:rPr>
        <w:t xml:space="preserve">МДК.02.03. Оформление культурно-досуговых программ </w:t>
      </w:r>
      <w:r w:rsidRPr="0075533A">
        <w:rPr>
          <w:rFonts w:ascii="Times New Roman" w:hAnsi="Times New Roman"/>
          <w:b/>
          <w:sz w:val="24"/>
          <w:szCs w:val="24"/>
        </w:rPr>
        <w:t>– 6,8 семестры дифф. зачёты.</w:t>
      </w:r>
    </w:p>
    <w:p w14:paraId="3648AB2F" w14:textId="77777777" w:rsidR="00520292" w:rsidRPr="002A006A" w:rsidRDefault="00520292" w:rsidP="00520292">
      <w:pPr>
        <w:spacing w:after="0"/>
        <w:rPr>
          <w:rFonts w:ascii="Times New Roman" w:hAnsi="Times New Roman"/>
          <w:sz w:val="24"/>
          <w:szCs w:val="24"/>
        </w:rPr>
      </w:pPr>
      <w:r w:rsidRPr="002A006A">
        <w:rPr>
          <w:rFonts w:ascii="Times New Roman" w:hAnsi="Times New Roman"/>
          <w:sz w:val="24"/>
          <w:szCs w:val="24"/>
        </w:rPr>
        <w:t xml:space="preserve">Учебная практика- </w:t>
      </w:r>
      <w:r w:rsidRPr="0075533A">
        <w:rPr>
          <w:rFonts w:ascii="Times New Roman" w:hAnsi="Times New Roman"/>
          <w:b/>
          <w:sz w:val="24"/>
          <w:szCs w:val="24"/>
        </w:rPr>
        <w:t>зачёт;</w:t>
      </w:r>
    </w:p>
    <w:p w14:paraId="1CDBF0E2" w14:textId="77777777" w:rsidR="00520292" w:rsidRDefault="00520292" w:rsidP="00520292">
      <w:pPr>
        <w:spacing w:after="0"/>
        <w:rPr>
          <w:rFonts w:ascii="Times New Roman" w:hAnsi="Times New Roman"/>
          <w:sz w:val="24"/>
          <w:szCs w:val="24"/>
        </w:rPr>
      </w:pPr>
      <w:r w:rsidRPr="002A006A">
        <w:rPr>
          <w:rFonts w:ascii="Times New Roman" w:hAnsi="Times New Roman"/>
          <w:sz w:val="24"/>
          <w:szCs w:val="24"/>
        </w:rPr>
        <w:t>Производственная практика-</w:t>
      </w:r>
      <w:r w:rsidRPr="0075533A">
        <w:rPr>
          <w:rFonts w:ascii="Times New Roman" w:hAnsi="Times New Roman"/>
          <w:b/>
          <w:sz w:val="24"/>
          <w:szCs w:val="24"/>
        </w:rPr>
        <w:t>зачёт</w:t>
      </w:r>
    </w:p>
    <w:p w14:paraId="3CB4DA87" w14:textId="77777777" w:rsidR="00520292" w:rsidRDefault="00520292" w:rsidP="00520292">
      <w:pPr>
        <w:spacing w:after="0"/>
        <w:rPr>
          <w:rFonts w:ascii="Times New Roman" w:hAnsi="Times New Roman"/>
          <w:sz w:val="24"/>
          <w:szCs w:val="24"/>
        </w:rPr>
      </w:pPr>
    </w:p>
    <w:p w14:paraId="01305160" w14:textId="77777777" w:rsidR="00520292" w:rsidRDefault="00520292" w:rsidP="00520292">
      <w:pPr>
        <w:spacing w:after="0"/>
        <w:rPr>
          <w:rFonts w:ascii="Times New Roman" w:hAnsi="Times New Roman"/>
          <w:sz w:val="24"/>
          <w:szCs w:val="24"/>
        </w:rPr>
      </w:pPr>
    </w:p>
    <w:p w14:paraId="35AE8BAB" w14:textId="77777777" w:rsidR="00520292" w:rsidRDefault="00520292" w:rsidP="00520292">
      <w:pPr>
        <w:spacing w:after="0"/>
        <w:rPr>
          <w:rFonts w:ascii="Times New Roman" w:hAnsi="Times New Roman"/>
          <w:sz w:val="24"/>
          <w:szCs w:val="24"/>
        </w:rPr>
      </w:pPr>
    </w:p>
    <w:p w14:paraId="0430F704" w14:textId="77777777" w:rsidR="00520292" w:rsidRDefault="00520292" w:rsidP="00520292">
      <w:pPr>
        <w:spacing w:after="0"/>
        <w:rPr>
          <w:rFonts w:ascii="Times New Roman" w:hAnsi="Times New Roman"/>
          <w:sz w:val="24"/>
          <w:szCs w:val="24"/>
        </w:rPr>
      </w:pPr>
    </w:p>
    <w:p w14:paraId="658115DD" w14:textId="77777777" w:rsidR="00520292" w:rsidRDefault="00520292" w:rsidP="00520292">
      <w:pPr>
        <w:spacing w:after="0"/>
        <w:rPr>
          <w:rFonts w:ascii="Times New Roman" w:hAnsi="Times New Roman"/>
          <w:sz w:val="24"/>
          <w:szCs w:val="24"/>
        </w:rPr>
      </w:pPr>
    </w:p>
    <w:p w14:paraId="2430AF15" w14:textId="77777777" w:rsidR="00520292" w:rsidRDefault="00520292" w:rsidP="00520292">
      <w:pPr>
        <w:spacing w:after="0"/>
        <w:rPr>
          <w:rFonts w:ascii="Times New Roman" w:hAnsi="Times New Roman"/>
          <w:sz w:val="24"/>
          <w:szCs w:val="24"/>
        </w:rPr>
      </w:pPr>
    </w:p>
    <w:p w14:paraId="7AB96C67" w14:textId="77777777" w:rsidR="00520292" w:rsidRDefault="00520292" w:rsidP="00520292">
      <w:pPr>
        <w:spacing w:after="0"/>
        <w:rPr>
          <w:rFonts w:ascii="Times New Roman" w:hAnsi="Times New Roman"/>
          <w:sz w:val="24"/>
          <w:szCs w:val="24"/>
        </w:rPr>
      </w:pPr>
    </w:p>
    <w:p w14:paraId="368098F7" w14:textId="77777777" w:rsidR="00520292" w:rsidRDefault="00520292" w:rsidP="00520292">
      <w:pPr>
        <w:spacing w:after="0"/>
        <w:rPr>
          <w:rFonts w:ascii="Times New Roman" w:hAnsi="Times New Roman"/>
          <w:sz w:val="24"/>
          <w:szCs w:val="24"/>
        </w:rPr>
      </w:pPr>
    </w:p>
    <w:p w14:paraId="7E7904C8" w14:textId="77777777" w:rsidR="00520292" w:rsidRDefault="00520292" w:rsidP="00520292">
      <w:pPr>
        <w:spacing w:after="0"/>
        <w:rPr>
          <w:rFonts w:ascii="Times New Roman" w:hAnsi="Times New Roman"/>
          <w:sz w:val="24"/>
          <w:szCs w:val="24"/>
        </w:rPr>
      </w:pPr>
    </w:p>
    <w:p w14:paraId="03B970AF" w14:textId="77777777" w:rsidR="00520292" w:rsidRDefault="00520292" w:rsidP="00520292">
      <w:pPr>
        <w:spacing w:after="0"/>
        <w:rPr>
          <w:rFonts w:ascii="Times New Roman" w:hAnsi="Times New Roman"/>
          <w:sz w:val="24"/>
          <w:szCs w:val="24"/>
        </w:rPr>
      </w:pPr>
    </w:p>
    <w:p w14:paraId="7C249F25" w14:textId="77777777" w:rsidR="00520292" w:rsidRDefault="00520292" w:rsidP="00520292">
      <w:pPr>
        <w:spacing w:after="0"/>
        <w:rPr>
          <w:rFonts w:ascii="Times New Roman" w:hAnsi="Times New Roman"/>
          <w:sz w:val="24"/>
          <w:szCs w:val="24"/>
        </w:rPr>
      </w:pPr>
    </w:p>
    <w:p w14:paraId="23FA49C7" w14:textId="77777777" w:rsidR="00520292" w:rsidRDefault="00520292" w:rsidP="00520292">
      <w:pPr>
        <w:spacing w:after="0"/>
        <w:rPr>
          <w:rFonts w:ascii="Times New Roman" w:hAnsi="Times New Roman"/>
          <w:sz w:val="24"/>
          <w:szCs w:val="24"/>
        </w:rPr>
      </w:pPr>
    </w:p>
    <w:p w14:paraId="53ED0A2B" w14:textId="77777777" w:rsidR="00520292" w:rsidRDefault="00520292" w:rsidP="00520292">
      <w:pPr>
        <w:spacing w:after="0"/>
        <w:rPr>
          <w:rFonts w:ascii="Times New Roman" w:hAnsi="Times New Roman"/>
          <w:sz w:val="24"/>
          <w:szCs w:val="24"/>
        </w:rPr>
      </w:pPr>
    </w:p>
    <w:p w14:paraId="47ABFA46" w14:textId="77777777" w:rsidR="00520292" w:rsidRDefault="00520292" w:rsidP="00520292">
      <w:pPr>
        <w:spacing w:after="0"/>
        <w:rPr>
          <w:rFonts w:ascii="Times New Roman" w:hAnsi="Times New Roman"/>
          <w:sz w:val="24"/>
          <w:szCs w:val="24"/>
        </w:rPr>
      </w:pPr>
    </w:p>
    <w:p w14:paraId="2BAD236D" w14:textId="77777777" w:rsidR="00520292" w:rsidRDefault="00520292" w:rsidP="00520292">
      <w:pPr>
        <w:spacing w:after="0"/>
        <w:rPr>
          <w:rFonts w:ascii="Times New Roman" w:hAnsi="Times New Roman"/>
          <w:sz w:val="24"/>
          <w:szCs w:val="24"/>
        </w:rPr>
      </w:pPr>
    </w:p>
    <w:p w14:paraId="2C34D7D4" w14:textId="77777777" w:rsidR="00520292" w:rsidRDefault="00520292" w:rsidP="00520292">
      <w:pPr>
        <w:spacing w:after="0"/>
        <w:rPr>
          <w:rFonts w:ascii="Times New Roman" w:hAnsi="Times New Roman"/>
          <w:sz w:val="24"/>
          <w:szCs w:val="24"/>
        </w:rPr>
      </w:pPr>
    </w:p>
    <w:p w14:paraId="0248A195" w14:textId="77777777" w:rsidR="00520292" w:rsidRDefault="00520292" w:rsidP="00520292">
      <w:pPr>
        <w:spacing w:after="0"/>
        <w:rPr>
          <w:rFonts w:ascii="Times New Roman" w:hAnsi="Times New Roman"/>
          <w:sz w:val="24"/>
          <w:szCs w:val="24"/>
        </w:rPr>
      </w:pPr>
    </w:p>
    <w:p w14:paraId="376B8222" w14:textId="77777777" w:rsidR="00520292" w:rsidRDefault="00520292" w:rsidP="00520292">
      <w:pPr>
        <w:spacing w:after="0"/>
        <w:rPr>
          <w:rFonts w:ascii="Times New Roman" w:hAnsi="Times New Roman"/>
          <w:sz w:val="24"/>
          <w:szCs w:val="24"/>
        </w:rPr>
      </w:pPr>
    </w:p>
    <w:p w14:paraId="326C2440" w14:textId="77777777" w:rsidR="00520292" w:rsidRDefault="00520292" w:rsidP="00520292">
      <w:pPr>
        <w:spacing w:after="0"/>
        <w:rPr>
          <w:rFonts w:ascii="Times New Roman" w:hAnsi="Times New Roman"/>
          <w:sz w:val="24"/>
          <w:szCs w:val="24"/>
        </w:rPr>
      </w:pPr>
    </w:p>
    <w:p w14:paraId="79B78A2E" w14:textId="77777777" w:rsidR="00520292" w:rsidRDefault="00520292" w:rsidP="00520292">
      <w:pPr>
        <w:spacing w:after="0"/>
        <w:rPr>
          <w:rFonts w:ascii="Times New Roman" w:hAnsi="Times New Roman"/>
          <w:sz w:val="24"/>
          <w:szCs w:val="24"/>
        </w:rPr>
      </w:pPr>
    </w:p>
    <w:p w14:paraId="113D0C3D" w14:textId="77777777" w:rsidR="00520292" w:rsidRDefault="00520292" w:rsidP="00520292">
      <w:pPr>
        <w:spacing w:after="0"/>
        <w:rPr>
          <w:rFonts w:ascii="Times New Roman" w:hAnsi="Times New Roman"/>
          <w:sz w:val="24"/>
          <w:szCs w:val="24"/>
        </w:rPr>
      </w:pPr>
    </w:p>
    <w:p w14:paraId="6E0B27A5" w14:textId="77777777" w:rsidR="00520292" w:rsidRDefault="00520292" w:rsidP="00520292">
      <w:pPr>
        <w:spacing w:after="0"/>
        <w:rPr>
          <w:rFonts w:ascii="Times New Roman" w:hAnsi="Times New Roman"/>
          <w:sz w:val="24"/>
          <w:szCs w:val="24"/>
        </w:rPr>
      </w:pPr>
    </w:p>
    <w:p w14:paraId="3CFCDA94" w14:textId="77777777" w:rsidR="00520292" w:rsidRPr="00AA3BA6" w:rsidRDefault="00520292" w:rsidP="00520292">
      <w:pPr>
        <w:spacing w:after="0"/>
        <w:rPr>
          <w:rFonts w:ascii="Times New Roman" w:hAnsi="Times New Roman"/>
          <w:sz w:val="24"/>
          <w:szCs w:val="24"/>
        </w:rPr>
        <w:sectPr w:rsidR="00520292" w:rsidRPr="00AA3BA6" w:rsidSect="00520292">
          <w:pgSz w:w="11907" w:h="16840"/>
          <w:pgMar w:top="1134" w:right="851" w:bottom="992" w:left="1418" w:header="709" w:footer="709" w:gutter="0"/>
          <w:cols w:space="720"/>
        </w:sectPr>
      </w:pPr>
    </w:p>
    <w:p w14:paraId="4B5A407F" w14:textId="77777777" w:rsidR="00520292" w:rsidRPr="00877F22" w:rsidRDefault="00520292" w:rsidP="00520292">
      <w:pPr>
        <w:spacing w:after="0"/>
        <w:jc w:val="center"/>
        <w:rPr>
          <w:rFonts w:ascii="Times New Roman" w:hAnsi="Times New Roman"/>
          <w:b/>
          <w:caps/>
          <w:color w:val="000000" w:themeColor="text1"/>
          <w:sz w:val="24"/>
          <w:szCs w:val="24"/>
        </w:rPr>
      </w:pPr>
      <w:r w:rsidRPr="00877F22">
        <w:rPr>
          <w:rFonts w:ascii="Times New Roman" w:hAnsi="Times New Roman"/>
          <w:b/>
          <w:caps/>
          <w:color w:val="000000" w:themeColor="text1"/>
          <w:sz w:val="24"/>
          <w:szCs w:val="24"/>
        </w:rPr>
        <w:t>2. Структура и содержание профессионального модуля</w:t>
      </w:r>
    </w:p>
    <w:p w14:paraId="60693515" w14:textId="77777777" w:rsidR="00520292" w:rsidRPr="00877F22" w:rsidRDefault="00520292" w:rsidP="00520292">
      <w:pPr>
        <w:spacing w:after="0"/>
        <w:jc w:val="center"/>
        <w:rPr>
          <w:rFonts w:ascii="Times New Roman" w:hAnsi="Times New Roman"/>
          <w:b/>
          <w:caps/>
          <w:color w:val="000000" w:themeColor="text1"/>
          <w:sz w:val="24"/>
          <w:szCs w:val="24"/>
        </w:rPr>
      </w:pPr>
    </w:p>
    <w:p w14:paraId="3F264484" w14:textId="77777777" w:rsidR="00520292" w:rsidRPr="00877F22" w:rsidRDefault="00520292" w:rsidP="00520292">
      <w:pPr>
        <w:ind w:firstLine="851"/>
        <w:jc w:val="center"/>
        <w:rPr>
          <w:rFonts w:ascii="Times New Roman" w:hAnsi="Times New Roman"/>
          <w:b/>
          <w:color w:val="000000" w:themeColor="text1"/>
          <w:sz w:val="24"/>
          <w:szCs w:val="24"/>
        </w:rPr>
      </w:pPr>
      <w:r w:rsidRPr="00877F22">
        <w:rPr>
          <w:rFonts w:ascii="Times New Roman" w:hAnsi="Times New Roman"/>
          <w:b/>
          <w:color w:val="000000" w:themeColor="text1"/>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3545"/>
        <w:gridCol w:w="991"/>
        <w:gridCol w:w="710"/>
        <w:gridCol w:w="710"/>
        <w:gridCol w:w="1133"/>
        <w:gridCol w:w="1561"/>
        <w:gridCol w:w="1278"/>
        <w:gridCol w:w="1136"/>
        <w:gridCol w:w="1280"/>
        <w:gridCol w:w="1195"/>
      </w:tblGrid>
      <w:tr w:rsidR="00520292" w:rsidRPr="00877F22" w14:paraId="7FA95C4D" w14:textId="77777777" w:rsidTr="00520292">
        <w:tc>
          <w:tcPr>
            <w:tcW w:w="422" w:type="pct"/>
            <w:vMerge w:val="restart"/>
            <w:vAlign w:val="center"/>
          </w:tcPr>
          <w:p w14:paraId="3A1F4648"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Индекс</w:t>
            </w:r>
          </w:p>
        </w:tc>
        <w:tc>
          <w:tcPr>
            <w:tcW w:w="1199" w:type="pct"/>
            <w:vMerge w:val="restart"/>
            <w:vAlign w:val="center"/>
          </w:tcPr>
          <w:p w14:paraId="5CD81930"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Наименование</w:t>
            </w:r>
          </w:p>
        </w:tc>
        <w:tc>
          <w:tcPr>
            <w:tcW w:w="575" w:type="pct"/>
            <w:gridSpan w:val="2"/>
          </w:tcPr>
          <w:p w14:paraId="694B28E4" w14:textId="77777777" w:rsidR="00520292" w:rsidRPr="00877F22" w:rsidRDefault="00520292" w:rsidP="00520292">
            <w:pPr>
              <w:suppressAutoHyphens/>
              <w:jc w:val="center"/>
              <w:rPr>
                <w:rFonts w:ascii="Times New Roman" w:hAnsi="Times New Roman"/>
                <w:sz w:val="20"/>
                <w:szCs w:val="20"/>
              </w:rPr>
            </w:pPr>
          </w:p>
        </w:tc>
        <w:tc>
          <w:tcPr>
            <w:tcW w:w="2400" w:type="pct"/>
            <w:gridSpan w:val="6"/>
          </w:tcPr>
          <w:p w14:paraId="036CA699"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Объем образовательной программы в академических часах</w:t>
            </w:r>
          </w:p>
        </w:tc>
        <w:tc>
          <w:tcPr>
            <w:tcW w:w="404" w:type="pct"/>
            <w:vMerge w:val="restart"/>
            <w:vAlign w:val="center"/>
          </w:tcPr>
          <w:p w14:paraId="7A3FE10B"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Рекомендуемый курс изучения</w:t>
            </w:r>
          </w:p>
        </w:tc>
      </w:tr>
      <w:tr w:rsidR="00520292" w:rsidRPr="00877F22" w14:paraId="54E0E95B" w14:textId="77777777" w:rsidTr="00520292">
        <w:trPr>
          <w:trHeight w:val="70"/>
        </w:trPr>
        <w:tc>
          <w:tcPr>
            <w:tcW w:w="422" w:type="pct"/>
            <w:vMerge/>
          </w:tcPr>
          <w:p w14:paraId="1F46F92D" w14:textId="77777777" w:rsidR="00520292" w:rsidRPr="00877F22" w:rsidRDefault="00520292" w:rsidP="00520292">
            <w:pPr>
              <w:ind w:firstLine="709"/>
              <w:jc w:val="both"/>
              <w:rPr>
                <w:rFonts w:ascii="Times New Roman" w:hAnsi="Times New Roman"/>
                <w:sz w:val="20"/>
                <w:szCs w:val="20"/>
              </w:rPr>
            </w:pPr>
          </w:p>
        </w:tc>
        <w:tc>
          <w:tcPr>
            <w:tcW w:w="1199" w:type="pct"/>
            <w:vMerge/>
          </w:tcPr>
          <w:p w14:paraId="00D1E8ED" w14:textId="77777777" w:rsidR="00520292" w:rsidRPr="00877F22" w:rsidRDefault="00520292" w:rsidP="00520292">
            <w:pPr>
              <w:ind w:firstLine="709"/>
              <w:jc w:val="both"/>
              <w:rPr>
                <w:rFonts w:ascii="Times New Roman" w:hAnsi="Times New Roman"/>
                <w:sz w:val="20"/>
                <w:szCs w:val="20"/>
              </w:rPr>
            </w:pPr>
          </w:p>
        </w:tc>
        <w:tc>
          <w:tcPr>
            <w:tcW w:w="335" w:type="pct"/>
            <w:vMerge w:val="restart"/>
          </w:tcPr>
          <w:p w14:paraId="0FE17AB5"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Всего</w:t>
            </w:r>
          </w:p>
        </w:tc>
        <w:tc>
          <w:tcPr>
            <w:tcW w:w="240" w:type="pct"/>
            <w:vMerge w:val="restart"/>
            <w:textDirection w:val="btLr"/>
          </w:tcPr>
          <w:p w14:paraId="582D247B"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 xml:space="preserve">В т.ч. в форме </w:t>
            </w:r>
            <w:r w:rsidRPr="00877F22">
              <w:rPr>
                <w:rFonts w:ascii="Times New Roman" w:hAnsi="Times New Roman"/>
                <w:sz w:val="20"/>
                <w:szCs w:val="20"/>
              </w:rPr>
              <w:br/>
              <w:t>практ. подготовки</w:t>
            </w:r>
          </w:p>
        </w:tc>
        <w:tc>
          <w:tcPr>
            <w:tcW w:w="1967" w:type="pct"/>
            <w:gridSpan w:val="5"/>
          </w:tcPr>
          <w:p w14:paraId="56DD66E6"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Работа обучающихся во взаимодействии с преподавателем</w:t>
            </w:r>
          </w:p>
        </w:tc>
        <w:tc>
          <w:tcPr>
            <w:tcW w:w="433" w:type="pct"/>
            <w:vMerge w:val="restart"/>
            <w:vAlign w:val="center"/>
          </w:tcPr>
          <w:p w14:paraId="06C17068"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Самостоятельная работа</w:t>
            </w:r>
          </w:p>
        </w:tc>
        <w:tc>
          <w:tcPr>
            <w:tcW w:w="404" w:type="pct"/>
            <w:vMerge/>
          </w:tcPr>
          <w:p w14:paraId="4601FA02" w14:textId="77777777" w:rsidR="00520292" w:rsidRPr="00877F22" w:rsidRDefault="00520292" w:rsidP="00520292">
            <w:pPr>
              <w:suppressAutoHyphens/>
              <w:ind w:firstLine="709"/>
              <w:jc w:val="both"/>
              <w:rPr>
                <w:rFonts w:ascii="Times New Roman" w:hAnsi="Times New Roman"/>
                <w:sz w:val="20"/>
                <w:szCs w:val="20"/>
              </w:rPr>
            </w:pPr>
          </w:p>
        </w:tc>
      </w:tr>
      <w:tr w:rsidR="00520292" w:rsidRPr="00877F22" w14:paraId="2BB01F44" w14:textId="77777777" w:rsidTr="00520292">
        <w:tc>
          <w:tcPr>
            <w:tcW w:w="422" w:type="pct"/>
            <w:vMerge/>
          </w:tcPr>
          <w:p w14:paraId="53651E9A" w14:textId="77777777" w:rsidR="00520292" w:rsidRPr="00877F22" w:rsidRDefault="00520292" w:rsidP="00520292">
            <w:pPr>
              <w:ind w:firstLine="709"/>
              <w:jc w:val="both"/>
              <w:rPr>
                <w:rFonts w:ascii="Times New Roman" w:hAnsi="Times New Roman"/>
                <w:sz w:val="20"/>
                <w:szCs w:val="20"/>
              </w:rPr>
            </w:pPr>
          </w:p>
        </w:tc>
        <w:tc>
          <w:tcPr>
            <w:tcW w:w="1199" w:type="pct"/>
            <w:vMerge/>
          </w:tcPr>
          <w:p w14:paraId="6953CBEA" w14:textId="77777777" w:rsidR="00520292" w:rsidRPr="00877F22" w:rsidRDefault="00520292" w:rsidP="00520292">
            <w:pPr>
              <w:ind w:firstLine="709"/>
              <w:jc w:val="both"/>
              <w:rPr>
                <w:rFonts w:ascii="Times New Roman" w:hAnsi="Times New Roman"/>
                <w:sz w:val="20"/>
                <w:szCs w:val="20"/>
              </w:rPr>
            </w:pPr>
          </w:p>
        </w:tc>
        <w:tc>
          <w:tcPr>
            <w:tcW w:w="335" w:type="pct"/>
            <w:vMerge/>
          </w:tcPr>
          <w:p w14:paraId="4EC2C545" w14:textId="77777777" w:rsidR="00520292" w:rsidRPr="00877F22" w:rsidRDefault="00520292" w:rsidP="00520292">
            <w:pPr>
              <w:ind w:firstLine="709"/>
              <w:jc w:val="center"/>
              <w:rPr>
                <w:rFonts w:ascii="Times New Roman" w:hAnsi="Times New Roman"/>
                <w:sz w:val="20"/>
                <w:szCs w:val="20"/>
              </w:rPr>
            </w:pPr>
          </w:p>
        </w:tc>
        <w:tc>
          <w:tcPr>
            <w:tcW w:w="240" w:type="pct"/>
            <w:vMerge/>
          </w:tcPr>
          <w:p w14:paraId="2116CC2C" w14:textId="77777777" w:rsidR="00520292" w:rsidRPr="00877F22" w:rsidRDefault="00520292" w:rsidP="00520292">
            <w:pPr>
              <w:suppressAutoHyphens/>
              <w:jc w:val="center"/>
              <w:rPr>
                <w:rFonts w:ascii="Times New Roman" w:hAnsi="Times New Roman"/>
                <w:sz w:val="20"/>
                <w:szCs w:val="20"/>
              </w:rPr>
            </w:pPr>
          </w:p>
        </w:tc>
        <w:tc>
          <w:tcPr>
            <w:tcW w:w="1583" w:type="pct"/>
            <w:gridSpan w:val="4"/>
          </w:tcPr>
          <w:p w14:paraId="02A3813D"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Занятия по дисциплинам и МДК</w:t>
            </w:r>
          </w:p>
        </w:tc>
        <w:tc>
          <w:tcPr>
            <w:tcW w:w="384" w:type="pct"/>
            <w:vMerge w:val="restart"/>
          </w:tcPr>
          <w:p w14:paraId="55A1BF0D"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Практики</w:t>
            </w:r>
          </w:p>
        </w:tc>
        <w:tc>
          <w:tcPr>
            <w:tcW w:w="433" w:type="pct"/>
            <w:vMerge/>
          </w:tcPr>
          <w:p w14:paraId="392B30EA" w14:textId="77777777" w:rsidR="00520292" w:rsidRPr="00877F22" w:rsidRDefault="00520292" w:rsidP="00520292">
            <w:pPr>
              <w:suppressAutoHyphens/>
              <w:jc w:val="center"/>
              <w:rPr>
                <w:rFonts w:ascii="Times New Roman" w:hAnsi="Times New Roman"/>
                <w:sz w:val="20"/>
                <w:szCs w:val="20"/>
              </w:rPr>
            </w:pPr>
          </w:p>
        </w:tc>
        <w:tc>
          <w:tcPr>
            <w:tcW w:w="404" w:type="pct"/>
            <w:vMerge/>
          </w:tcPr>
          <w:p w14:paraId="49004DA9" w14:textId="77777777" w:rsidR="00520292" w:rsidRPr="00877F22" w:rsidRDefault="00520292" w:rsidP="00520292">
            <w:pPr>
              <w:suppressAutoHyphens/>
              <w:ind w:firstLine="709"/>
              <w:jc w:val="both"/>
              <w:rPr>
                <w:rFonts w:ascii="Times New Roman" w:hAnsi="Times New Roman"/>
                <w:sz w:val="20"/>
                <w:szCs w:val="20"/>
              </w:rPr>
            </w:pPr>
          </w:p>
        </w:tc>
      </w:tr>
      <w:tr w:rsidR="00520292" w:rsidRPr="00877F22" w14:paraId="17C6C3D4" w14:textId="77777777" w:rsidTr="00520292">
        <w:tc>
          <w:tcPr>
            <w:tcW w:w="422" w:type="pct"/>
            <w:vMerge/>
          </w:tcPr>
          <w:p w14:paraId="1EAC4980" w14:textId="77777777" w:rsidR="00520292" w:rsidRPr="00877F22" w:rsidRDefault="00520292" w:rsidP="00520292">
            <w:pPr>
              <w:ind w:firstLine="709"/>
              <w:jc w:val="both"/>
              <w:rPr>
                <w:rFonts w:ascii="Times New Roman" w:hAnsi="Times New Roman"/>
                <w:sz w:val="20"/>
                <w:szCs w:val="20"/>
              </w:rPr>
            </w:pPr>
          </w:p>
        </w:tc>
        <w:tc>
          <w:tcPr>
            <w:tcW w:w="1199" w:type="pct"/>
            <w:vMerge/>
          </w:tcPr>
          <w:p w14:paraId="528C6627" w14:textId="77777777" w:rsidR="00520292" w:rsidRPr="00877F22" w:rsidRDefault="00520292" w:rsidP="00520292">
            <w:pPr>
              <w:ind w:firstLine="709"/>
              <w:jc w:val="both"/>
              <w:rPr>
                <w:rFonts w:ascii="Times New Roman" w:hAnsi="Times New Roman"/>
                <w:sz w:val="20"/>
                <w:szCs w:val="20"/>
              </w:rPr>
            </w:pPr>
          </w:p>
        </w:tc>
        <w:tc>
          <w:tcPr>
            <w:tcW w:w="335" w:type="pct"/>
            <w:vMerge/>
          </w:tcPr>
          <w:p w14:paraId="6F37B7EA" w14:textId="77777777" w:rsidR="00520292" w:rsidRPr="00877F22" w:rsidRDefault="00520292" w:rsidP="00520292">
            <w:pPr>
              <w:ind w:firstLine="709"/>
              <w:jc w:val="center"/>
              <w:rPr>
                <w:rFonts w:ascii="Times New Roman" w:hAnsi="Times New Roman"/>
                <w:sz w:val="20"/>
                <w:szCs w:val="20"/>
              </w:rPr>
            </w:pPr>
          </w:p>
        </w:tc>
        <w:tc>
          <w:tcPr>
            <w:tcW w:w="240" w:type="pct"/>
            <w:vMerge/>
            <w:textDirection w:val="btLr"/>
          </w:tcPr>
          <w:p w14:paraId="47976C5E" w14:textId="77777777" w:rsidR="00520292" w:rsidRPr="00877F22" w:rsidRDefault="00520292" w:rsidP="00520292">
            <w:pPr>
              <w:ind w:right="113"/>
              <w:rPr>
                <w:rFonts w:ascii="Times New Roman" w:hAnsi="Times New Roman"/>
                <w:sz w:val="20"/>
                <w:szCs w:val="20"/>
              </w:rPr>
            </w:pPr>
          </w:p>
        </w:tc>
        <w:tc>
          <w:tcPr>
            <w:tcW w:w="240" w:type="pct"/>
            <w:vMerge w:val="restart"/>
            <w:textDirection w:val="btLr"/>
          </w:tcPr>
          <w:p w14:paraId="17251C68" w14:textId="77777777" w:rsidR="00520292" w:rsidRPr="00877F22" w:rsidRDefault="00520292" w:rsidP="00520292">
            <w:pPr>
              <w:ind w:right="113"/>
              <w:jc w:val="center"/>
              <w:rPr>
                <w:rFonts w:ascii="Times New Roman" w:hAnsi="Times New Roman"/>
                <w:sz w:val="20"/>
                <w:szCs w:val="20"/>
              </w:rPr>
            </w:pPr>
            <w:r w:rsidRPr="00877F22">
              <w:rPr>
                <w:rFonts w:ascii="Times New Roman" w:hAnsi="Times New Roman"/>
                <w:sz w:val="20"/>
                <w:szCs w:val="20"/>
              </w:rPr>
              <w:t xml:space="preserve">Промежут. </w:t>
            </w:r>
            <w:r w:rsidRPr="00877F22">
              <w:rPr>
                <w:rFonts w:ascii="Times New Roman" w:hAnsi="Times New Roman"/>
                <w:sz w:val="20"/>
                <w:szCs w:val="20"/>
              </w:rPr>
              <w:br/>
              <w:t>аттестация</w:t>
            </w:r>
          </w:p>
        </w:tc>
        <w:tc>
          <w:tcPr>
            <w:tcW w:w="383" w:type="pct"/>
            <w:vMerge w:val="restart"/>
          </w:tcPr>
          <w:p w14:paraId="05BF757C"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Всего по УД/МДК</w:t>
            </w:r>
          </w:p>
        </w:tc>
        <w:tc>
          <w:tcPr>
            <w:tcW w:w="960" w:type="pct"/>
            <w:gridSpan w:val="2"/>
          </w:tcPr>
          <w:p w14:paraId="1D0AD643"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В том числе</w:t>
            </w:r>
          </w:p>
        </w:tc>
        <w:tc>
          <w:tcPr>
            <w:tcW w:w="384" w:type="pct"/>
            <w:vMerge/>
          </w:tcPr>
          <w:p w14:paraId="43CA955E" w14:textId="77777777" w:rsidR="00520292" w:rsidRPr="00877F22" w:rsidRDefault="00520292" w:rsidP="00520292">
            <w:pPr>
              <w:suppressAutoHyphens/>
              <w:jc w:val="center"/>
              <w:rPr>
                <w:rFonts w:ascii="Times New Roman" w:hAnsi="Times New Roman"/>
                <w:sz w:val="20"/>
                <w:szCs w:val="20"/>
              </w:rPr>
            </w:pPr>
          </w:p>
        </w:tc>
        <w:tc>
          <w:tcPr>
            <w:tcW w:w="433" w:type="pct"/>
            <w:vMerge/>
          </w:tcPr>
          <w:p w14:paraId="4DD1067F" w14:textId="77777777" w:rsidR="00520292" w:rsidRPr="00877F22" w:rsidRDefault="00520292" w:rsidP="00520292">
            <w:pPr>
              <w:suppressAutoHyphens/>
              <w:jc w:val="center"/>
              <w:rPr>
                <w:rFonts w:ascii="Times New Roman" w:hAnsi="Times New Roman"/>
                <w:sz w:val="20"/>
                <w:szCs w:val="20"/>
              </w:rPr>
            </w:pPr>
          </w:p>
        </w:tc>
        <w:tc>
          <w:tcPr>
            <w:tcW w:w="404" w:type="pct"/>
            <w:vMerge/>
          </w:tcPr>
          <w:p w14:paraId="66F31DB0" w14:textId="77777777" w:rsidR="00520292" w:rsidRPr="00877F22" w:rsidRDefault="00520292" w:rsidP="00520292">
            <w:pPr>
              <w:suppressAutoHyphens/>
              <w:ind w:firstLine="709"/>
              <w:jc w:val="both"/>
              <w:rPr>
                <w:rFonts w:ascii="Times New Roman" w:hAnsi="Times New Roman"/>
                <w:sz w:val="20"/>
                <w:szCs w:val="20"/>
              </w:rPr>
            </w:pPr>
          </w:p>
        </w:tc>
      </w:tr>
      <w:tr w:rsidR="00520292" w:rsidRPr="00877F22" w14:paraId="190E84C7" w14:textId="77777777" w:rsidTr="00520292">
        <w:trPr>
          <w:trHeight w:val="928"/>
        </w:trPr>
        <w:tc>
          <w:tcPr>
            <w:tcW w:w="422" w:type="pct"/>
            <w:vMerge/>
          </w:tcPr>
          <w:p w14:paraId="3F535C28" w14:textId="77777777" w:rsidR="00520292" w:rsidRPr="00877F22" w:rsidRDefault="00520292" w:rsidP="00520292">
            <w:pPr>
              <w:ind w:firstLine="709"/>
              <w:jc w:val="both"/>
              <w:rPr>
                <w:rFonts w:ascii="Times New Roman" w:hAnsi="Times New Roman"/>
                <w:sz w:val="20"/>
                <w:szCs w:val="20"/>
              </w:rPr>
            </w:pPr>
          </w:p>
        </w:tc>
        <w:tc>
          <w:tcPr>
            <w:tcW w:w="1199" w:type="pct"/>
            <w:vMerge/>
          </w:tcPr>
          <w:p w14:paraId="7C033096" w14:textId="77777777" w:rsidR="00520292" w:rsidRPr="00877F22" w:rsidRDefault="00520292" w:rsidP="00520292">
            <w:pPr>
              <w:ind w:firstLine="709"/>
              <w:jc w:val="both"/>
              <w:rPr>
                <w:rFonts w:ascii="Times New Roman" w:hAnsi="Times New Roman"/>
                <w:sz w:val="20"/>
                <w:szCs w:val="20"/>
              </w:rPr>
            </w:pPr>
          </w:p>
        </w:tc>
        <w:tc>
          <w:tcPr>
            <w:tcW w:w="335" w:type="pct"/>
            <w:vMerge/>
          </w:tcPr>
          <w:p w14:paraId="216BE454" w14:textId="77777777" w:rsidR="00520292" w:rsidRPr="00877F22" w:rsidRDefault="00520292" w:rsidP="00520292">
            <w:pPr>
              <w:ind w:firstLine="709"/>
              <w:jc w:val="both"/>
              <w:rPr>
                <w:rFonts w:ascii="Times New Roman" w:hAnsi="Times New Roman"/>
                <w:sz w:val="20"/>
                <w:szCs w:val="20"/>
              </w:rPr>
            </w:pPr>
          </w:p>
        </w:tc>
        <w:tc>
          <w:tcPr>
            <w:tcW w:w="240" w:type="pct"/>
            <w:vMerge/>
          </w:tcPr>
          <w:p w14:paraId="43232B7B" w14:textId="77777777" w:rsidR="00520292" w:rsidRPr="00877F22" w:rsidRDefault="00520292" w:rsidP="00520292">
            <w:pPr>
              <w:ind w:firstLine="709"/>
              <w:jc w:val="both"/>
              <w:rPr>
                <w:rFonts w:ascii="Times New Roman" w:hAnsi="Times New Roman"/>
                <w:sz w:val="20"/>
                <w:szCs w:val="20"/>
              </w:rPr>
            </w:pPr>
          </w:p>
        </w:tc>
        <w:tc>
          <w:tcPr>
            <w:tcW w:w="240" w:type="pct"/>
            <w:vMerge/>
          </w:tcPr>
          <w:p w14:paraId="3747D3AB" w14:textId="77777777" w:rsidR="00520292" w:rsidRPr="00877F22" w:rsidRDefault="00520292" w:rsidP="00520292">
            <w:pPr>
              <w:ind w:firstLine="709"/>
              <w:jc w:val="both"/>
              <w:rPr>
                <w:rFonts w:ascii="Times New Roman" w:hAnsi="Times New Roman"/>
                <w:sz w:val="20"/>
                <w:szCs w:val="20"/>
              </w:rPr>
            </w:pPr>
          </w:p>
        </w:tc>
        <w:tc>
          <w:tcPr>
            <w:tcW w:w="383" w:type="pct"/>
            <w:vMerge/>
          </w:tcPr>
          <w:p w14:paraId="5990139F" w14:textId="77777777" w:rsidR="00520292" w:rsidRPr="00877F22" w:rsidRDefault="00520292" w:rsidP="00520292">
            <w:pPr>
              <w:suppressAutoHyphens/>
              <w:jc w:val="center"/>
              <w:rPr>
                <w:rFonts w:ascii="Times New Roman" w:hAnsi="Times New Roman"/>
                <w:sz w:val="20"/>
                <w:szCs w:val="20"/>
              </w:rPr>
            </w:pPr>
          </w:p>
        </w:tc>
        <w:tc>
          <w:tcPr>
            <w:tcW w:w="528" w:type="pct"/>
          </w:tcPr>
          <w:p w14:paraId="074DA610"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лабораторные и практические занятия</w:t>
            </w:r>
          </w:p>
        </w:tc>
        <w:tc>
          <w:tcPr>
            <w:tcW w:w="432" w:type="pct"/>
          </w:tcPr>
          <w:p w14:paraId="48E86B7C" w14:textId="77777777" w:rsidR="00520292" w:rsidRPr="00877F22" w:rsidRDefault="00520292" w:rsidP="00520292">
            <w:pPr>
              <w:suppressAutoHyphens/>
              <w:jc w:val="center"/>
              <w:rPr>
                <w:rFonts w:ascii="Times New Roman" w:hAnsi="Times New Roman"/>
                <w:sz w:val="20"/>
                <w:szCs w:val="20"/>
              </w:rPr>
            </w:pPr>
            <w:r w:rsidRPr="00877F22">
              <w:rPr>
                <w:rFonts w:ascii="Times New Roman" w:hAnsi="Times New Roman"/>
                <w:sz w:val="20"/>
                <w:szCs w:val="20"/>
              </w:rPr>
              <w:t>курсовой проект (работа)</w:t>
            </w:r>
          </w:p>
        </w:tc>
        <w:tc>
          <w:tcPr>
            <w:tcW w:w="384" w:type="pct"/>
            <w:vMerge/>
          </w:tcPr>
          <w:p w14:paraId="17704C51" w14:textId="77777777" w:rsidR="00520292" w:rsidRPr="00877F22" w:rsidRDefault="00520292" w:rsidP="00520292">
            <w:pPr>
              <w:ind w:firstLine="709"/>
              <w:jc w:val="both"/>
              <w:rPr>
                <w:rFonts w:ascii="Times New Roman" w:hAnsi="Times New Roman"/>
                <w:sz w:val="20"/>
                <w:szCs w:val="20"/>
              </w:rPr>
            </w:pPr>
          </w:p>
        </w:tc>
        <w:tc>
          <w:tcPr>
            <w:tcW w:w="433" w:type="pct"/>
            <w:vMerge/>
          </w:tcPr>
          <w:p w14:paraId="4A2C71DA" w14:textId="77777777" w:rsidR="00520292" w:rsidRPr="00877F22" w:rsidRDefault="00520292" w:rsidP="00520292">
            <w:pPr>
              <w:ind w:firstLine="709"/>
              <w:jc w:val="both"/>
              <w:rPr>
                <w:rFonts w:ascii="Times New Roman" w:hAnsi="Times New Roman"/>
                <w:sz w:val="20"/>
                <w:szCs w:val="20"/>
              </w:rPr>
            </w:pPr>
          </w:p>
        </w:tc>
        <w:tc>
          <w:tcPr>
            <w:tcW w:w="404" w:type="pct"/>
            <w:vMerge/>
          </w:tcPr>
          <w:p w14:paraId="26189B67" w14:textId="77777777" w:rsidR="00520292" w:rsidRPr="00877F22" w:rsidRDefault="00520292" w:rsidP="00520292">
            <w:pPr>
              <w:ind w:firstLine="709"/>
              <w:jc w:val="both"/>
              <w:rPr>
                <w:rFonts w:ascii="Times New Roman" w:hAnsi="Times New Roman"/>
                <w:sz w:val="20"/>
                <w:szCs w:val="20"/>
              </w:rPr>
            </w:pPr>
          </w:p>
        </w:tc>
      </w:tr>
      <w:tr w:rsidR="00520292" w:rsidRPr="00877F22" w14:paraId="2C5DD89E" w14:textId="77777777" w:rsidTr="00520292">
        <w:tc>
          <w:tcPr>
            <w:tcW w:w="422" w:type="pct"/>
          </w:tcPr>
          <w:p w14:paraId="5D088F46"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1</w:t>
            </w:r>
          </w:p>
        </w:tc>
        <w:tc>
          <w:tcPr>
            <w:tcW w:w="1199" w:type="pct"/>
          </w:tcPr>
          <w:p w14:paraId="2C6D4720"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2</w:t>
            </w:r>
          </w:p>
        </w:tc>
        <w:tc>
          <w:tcPr>
            <w:tcW w:w="335" w:type="pct"/>
          </w:tcPr>
          <w:p w14:paraId="774E502B"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3</w:t>
            </w:r>
          </w:p>
        </w:tc>
        <w:tc>
          <w:tcPr>
            <w:tcW w:w="240" w:type="pct"/>
          </w:tcPr>
          <w:p w14:paraId="12666EA5"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4</w:t>
            </w:r>
          </w:p>
        </w:tc>
        <w:tc>
          <w:tcPr>
            <w:tcW w:w="240" w:type="pct"/>
          </w:tcPr>
          <w:p w14:paraId="7EAF6E81"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5</w:t>
            </w:r>
          </w:p>
        </w:tc>
        <w:tc>
          <w:tcPr>
            <w:tcW w:w="383" w:type="pct"/>
          </w:tcPr>
          <w:p w14:paraId="2B2F3E68"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6</w:t>
            </w:r>
          </w:p>
        </w:tc>
        <w:tc>
          <w:tcPr>
            <w:tcW w:w="528" w:type="pct"/>
          </w:tcPr>
          <w:p w14:paraId="4E79D2DA"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7</w:t>
            </w:r>
          </w:p>
        </w:tc>
        <w:tc>
          <w:tcPr>
            <w:tcW w:w="432" w:type="pct"/>
          </w:tcPr>
          <w:p w14:paraId="329AE271" w14:textId="77777777" w:rsidR="00520292" w:rsidRPr="00877F22" w:rsidRDefault="00520292" w:rsidP="00520292">
            <w:pPr>
              <w:ind w:firstLine="26"/>
              <w:jc w:val="center"/>
              <w:rPr>
                <w:rFonts w:ascii="Times New Roman" w:hAnsi="Times New Roman"/>
                <w:sz w:val="20"/>
                <w:szCs w:val="20"/>
              </w:rPr>
            </w:pPr>
            <w:r w:rsidRPr="00877F22">
              <w:rPr>
                <w:rFonts w:ascii="Times New Roman" w:hAnsi="Times New Roman"/>
                <w:sz w:val="20"/>
                <w:szCs w:val="20"/>
              </w:rPr>
              <w:t>8</w:t>
            </w:r>
          </w:p>
        </w:tc>
        <w:tc>
          <w:tcPr>
            <w:tcW w:w="384" w:type="pct"/>
          </w:tcPr>
          <w:p w14:paraId="7AEDDC71" w14:textId="77777777" w:rsidR="00520292" w:rsidRPr="00877F22" w:rsidRDefault="00520292" w:rsidP="00520292">
            <w:pPr>
              <w:ind w:hanging="4"/>
              <w:jc w:val="center"/>
              <w:rPr>
                <w:rFonts w:ascii="Times New Roman" w:hAnsi="Times New Roman"/>
                <w:sz w:val="20"/>
                <w:szCs w:val="20"/>
              </w:rPr>
            </w:pPr>
            <w:r w:rsidRPr="00877F22">
              <w:rPr>
                <w:rFonts w:ascii="Times New Roman" w:hAnsi="Times New Roman"/>
                <w:sz w:val="20"/>
                <w:szCs w:val="20"/>
              </w:rPr>
              <w:t>9</w:t>
            </w:r>
          </w:p>
        </w:tc>
        <w:tc>
          <w:tcPr>
            <w:tcW w:w="433" w:type="pct"/>
          </w:tcPr>
          <w:p w14:paraId="122EE1A0"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10</w:t>
            </w:r>
          </w:p>
        </w:tc>
        <w:tc>
          <w:tcPr>
            <w:tcW w:w="404" w:type="pct"/>
          </w:tcPr>
          <w:p w14:paraId="2B92734B"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11</w:t>
            </w:r>
          </w:p>
        </w:tc>
      </w:tr>
      <w:tr w:rsidR="00520292" w:rsidRPr="00877F22" w14:paraId="7CB17947" w14:textId="77777777" w:rsidTr="00520292">
        <w:tc>
          <w:tcPr>
            <w:tcW w:w="422" w:type="pct"/>
            <w:tcBorders>
              <w:top w:val="single" w:sz="4" w:space="0" w:color="auto"/>
              <w:left w:val="single" w:sz="4" w:space="0" w:color="auto"/>
              <w:bottom w:val="single" w:sz="4" w:space="0" w:color="auto"/>
              <w:right w:val="single" w:sz="4" w:space="0" w:color="auto"/>
            </w:tcBorders>
          </w:tcPr>
          <w:p w14:paraId="274BED1B" w14:textId="77777777" w:rsidR="00520292" w:rsidRPr="00877F22" w:rsidRDefault="00520292" w:rsidP="00520292">
            <w:pPr>
              <w:ind w:firstLine="30"/>
              <w:jc w:val="center"/>
              <w:rPr>
                <w:rFonts w:ascii="Times New Roman" w:hAnsi="Times New Roman"/>
                <w:b/>
                <w:bCs/>
                <w:sz w:val="20"/>
                <w:szCs w:val="20"/>
              </w:rPr>
            </w:pPr>
            <w:r w:rsidRPr="00877F22">
              <w:rPr>
                <w:rFonts w:ascii="Times New Roman" w:hAnsi="Times New Roman"/>
                <w:b/>
                <w:bCs/>
                <w:sz w:val="20"/>
                <w:szCs w:val="20"/>
              </w:rPr>
              <w:t>ПМ.02</w:t>
            </w:r>
          </w:p>
        </w:tc>
        <w:tc>
          <w:tcPr>
            <w:tcW w:w="1199" w:type="pct"/>
            <w:tcBorders>
              <w:top w:val="single" w:sz="4" w:space="0" w:color="auto"/>
              <w:left w:val="single" w:sz="4" w:space="0" w:color="auto"/>
              <w:bottom w:val="single" w:sz="4" w:space="0" w:color="auto"/>
              <w:right w:val="single" w:sz="4" w:space="0" w:color="auto"/>
            </w:tcBorders>
          </w:tcPr>
          <w:p w14:paraId="26D3F821" w14:textId="77777777" w:rsidR="00520292" w:rsidRPr="00877F22" w:rsidRDefault="00520292" w:rsidP="00520292">
            <w:pPr>
              <w:ind w:firstLine="12"/>
              <w:jc w:val="center"/>
              <w:rPr>
                <w:rFonts w:ascii="Times New Roman" w:hAnsi="Times New Roman"/>
                <w:b/>
                <w:bCs/>
                <w:sz w:val="20"/>
                <w:szCs w:val="20"/>
              </w:rPr>
            </w:pPr>
            <w:r w:rsidRPr="00877F22">
              <w:rPr>
                <w:rFonts w:ascii="Times New Roman" w:hAnsi="Times New Roman"/>
                <w:b/>
                <w:bCs/>
                <w:sz w:val="20"/>
                <w:szCs w:val="20"/>
              </w:rPr>
              <w:t>Организация и постановка культурно-массовых мероприятий и театрализованных представлений</w:t>
            </w:r>
          </w:p>
        </w:tc>
        <w:tc>
          <w:tcPr>
            <w:tcW w:w="335" w:type="pct"/>
            <w:tcBorders>
              <w:top w:val="single" w:sz="4" w:space="0" w:color="auto"/>
              <w:left w:val="single" w:sz="4" w:space="0" w:color="auto"/>
              <w:bottom w:val="single" w:sz="4" w:space="0" w:color="auto"/>
              <w:right w:val="single" w:sz="4" w:space="0" w:color="auto"/>
            </w:tcBorders>
          </w:tcPr>
          <w:p w14:paraId="2CE2E33B" w14:textId="77777777" w:rsidR="00520292" w:rsidRPr="00877F22" w:rsidRDefault="00520292" w:rsidP="00520292">
            <w:pPr>
              <w:ind w:hanging="5"/>
              <w:jc w:val="center"/>
              <w:rPr>
                <w:rFonts w:ascii="Times New Roman" w:hAnsi="Times New Roman"/>
                <w:b/>
                <w:bCs/>
                <w:sz w:val="20"/>
                <w:szCs w:val="20"/>
              </w:rPr>
            </w:pPr>
            <w:r w:rsidRPr="00877F22">
              <w:rPr>
                <w:rFonts w:ascii="Times New Roman" w:hAnsi="Times New Roman"/>
                <w:b/>
                <w:bCs/>
                <w:sz w:val="20"/>
                <w:szCs w:val="20"/>
              </w:rPr>
              <w:t>1446</w:t>
            </w:r>
          </w:p>
        </w:tc>
        <w:tc>
          <w:tcPr>
            <w:tcW w:w="240" w:type="pct"/>
            <w:tcBorders>
              <w:top w:val="single" w:sz="4" w:space="0" w:color="auto"/>
              <w:left w:val="single" w:sz="4" w:space="0" w:color="auto"/>
              <w:bottom w:val="single" w:sz="4" w:space="0" w:color="auto"/>
              <w:right w:val="single" w:sz="4" w:space="0" w:color="auto"/>
            </w:tcBorders>
          </w:tcPr>
          <w:p w14:paraId="17340EBA" w14:textId="77777777" w:rsidR="00520292" w:rsidRPr="00877F22" w:rsidRDefault="00520292" w:rsidP="00520292">
            <w:pPr>
              <w:jc w:val="center"/>
              <w:rPr>
                <w:rFonts w:ascii="Times New Roman" w:hAnsi="Times New Roman"/>
                <w:b/>
                <w:bCs/>
                <w:sz w:val="20"/>
                <w:szCs w:val="20"/>
              </w:rPr>
            </w:pPr>
          </w:p>
        </w:tc>
        <w:tc>
          <w:tcPr>
            <w:tcW w:w="240" w:type="pct"/>
            <w:tcBorders>
              <w:top w:val="single" w:sz="4" w:space="0" w:color="auto"/>
              <w:left w:val="single" w:sz="4" w:space="0" w:color="auto"/>
              <w:bottom w:val="single" w:sz="4" w:space="0" w:color="auto"/>
              <w:right w:val="single" w:sz="4" w:space="0" w:color="auto"/>
            </w:tcBorders>
          </w:tcPr>
          <w:p w14:paraId="4325A334" w14:textId="77777777" w:rsidR="00520292" w:rsidRPr="00877F22" w:rsidRDefault="00520292" w:rsidP="00520292">
            <w:pPr>
              <w:jc w:val="center"/>
              <w:rPr>
                <w:rFonts w:ascii="Times New Roman" w:hAnsi="Times New Roman"/>
                <w:b/>
                <w:bCs/>
                <w:sz w:val="20"/>
                <w:szCs w:val="20"/>
              </w:rPr>
            </w:pPr>
            <w:r w:rsidRPr="00877F22">
              <w:rPr>
                <w:rFonts w:ascii="Times New Roman" w:hAnsi="Times New Roman"/>
                <w:b/>
                <w:bCs/>
                <w:sz w:val="20"/>
                <w:szCs w:val="20"/>
              </w:rPr>
              <w:t>43</w:t>
            </w:r>
          </w:p>
        </w:tc>
        <w:tc>
          <w:tcPr>
            <w:tcW w:w="383" w:type="pct"/>
            <w:tcBorders>
              <w:top w:val="single" w:sz="4" w:space="0" w:color="auto"/>
              <w:left w:val="single" w:sz="4" w:space="0" w:color="auto"/>
              <w:bottom w:val="single" w:sz="4" w:space="0" w:color="auto"/>
              <w:right w:val="single" w:sz="4" w:space="0" w:color="auto"/>
            </w:tcBorders>
          </w:tcPr>
          <w:p w14:paraId="15F2CD1F" w14:textId="77777777" w:rsidR="00520292" w:rsidRPr="00877F22" w:rsidRDefault="00520292" w:rsidP="00520292">
            <w:pPr>
              <w:jc w:val="center"/>
              <w:rPr>
                <w:rFonts w:ascii="Times New Roman" w:hAnsi="Times New Roman"/>
                <w:b/>
                <w:bCs/>
                <w:sz w:val="20"/>
                <w:szCs w:val="20"/>
              </w:rPr>
            </w:pPr>
            <w:r w:rsidRPr="00877F22">
              <w:rPr>
                <w:rFonts w:ascii="Times New Roman" w:hAnsi="Times New Roman"/>
                <w:b/>
                <w:bCs/>
                <w:sz w:val="20"/>
                <w:szCs w:val="20"/>
              </w:rPr>
              <w:t>1041</w:t>
            </w:r>
          </w:p>
        </w:tc>
        <w:tc>
          <w:tcPr>
            <w:tcW w:w="528" w:type="pct"/>
            <w:tcBorders>
              <w:top w:val="single" w:sz="4" w:space="0" w:color="auto"/>
              <w:left w:val="single" w:sz="4" w:space="0" w:color="auto"/>
              <w:bottom w:val="single" w:sz="4" w:space="0" w:color="auto"/>
              <w:right w:val="single" w:sz="4" w:space="0" w:color="auto"/>
            </w:tcBorders>
          </w:tcPr>
          <w:p w14:paraId="1EB3DFD4" w14:textId="77777777" w:rsidR="00520292" w:rsidRPr="00877F22" w:rsidRDefault="00520292" w:rsidP="00520292">
            <w:pPr>
              <w:jc w:val="center"/>
              <w:rPr>
                <w:rFonts w:ascii="Times New Roman" w:hAnsi="Times New Roman"/>
                <w:b/>
                <w:bCs/>
                <w:sz w:val="20"/>
                <w:szCs w:val="20"/>
              </w:rPr>
            </w:pPr>
          </w:p>
        </w:tc>
        <w:tc>
          <w:tcPr>
            <w:tcW w:w="432" w:type="pct"/>
            <w:tcBorders>
              <w:top w:val="single" w:sz="4" w:space="0" w:color="auto"/>
              <w:left w:val="single" w:sz="4" w:space="0" w:color="auto"/>
              <w:bottom w:val="single" w:sz="4" w:space="0" w:color="auto"/>
              <w:right w:val="single" w:sz="4" w:space="0" w:color="auto"/>
            </w:tcBorders>
          </w:tcPr>
          <w:p w14:paraId="759E7904" w14:textId="77777777" w:rsidR="00520292" w:rsidRPr="00877F22" w:rsidRDefault="00520292" w:rsidP="00520292">
            <w:pPr>
              <w:ind w:firstLine="26"/>
              <w:jc w:val="center"/>
              <w:rPr>
                <w:rFonts w:ascii="Times New Roman" w:hAnsi="Times New Roman"/>
                <w:b/>
                <w:bCs/>
                <w:sz w:val="20"/>
                <w:szCs w:val="20"/>
              </w:rPr>
            </w:pPr>
          </w:p>
        </w:tc>
        <w:tc>
          <w:tcPr>
            <w:tcW w:w="384" w:type="pct"/>
            <w:tcBorders>
              <w:top w:val="single" w:sz="4" w:space="0" w:color="auto"/>
              <w:left w:val="single" w:sz="4" w:space="0" w:color="auto"/>
              <w:bottom w:val="single" w:sz="4" w:space="0" w:color="auto"/>
              <w:right w:val="single" w:sz="4" w:space="0" w:color="auto"/>
            </w:tcBorders>
          </w:tcPr>
          <w:p w14:paraId="5B9586B6" w14:textId="77777777" w:rsidR="00520292" w:rsidRPr="00877F22" w:rsidRDefault="00520292" w:rsidP="00520292">
            <w:pPr>
              <w:ind w:hanging="4"/>
              <w:jc w:val="center"/>
              <w:rPr>
                <w:rFonts w:ascii="Times New Roman" w:hAnsi="Times New Roman"/>
                <w:b/>
                <w:bCs/>
                <w:sz w:val="20"/>
                <w:szCs w:val="20"/>
              </w:rPr>
            </w:pPr>
            <w:r w:rsidRPr="00877F22">
              <w:rPr>
                <w:rFonts w:ascii="Times New Roman" w:hAnsi="Times New Roman"/>
                <w:b/>
                <w:bCs/>
                <w:sz w:val="20"/>
                <w:szCs w:val="20"/>
              </w:rPr>
              <w:t>306</w:t>
            </w:r>
          </w:p>
        </w:tc>
        <w:tc>
          <w:tcPr>
            <w:tcW w:w="433" w:type="pct"/>
            <w:tcBorders>
              <w:top w:val="single" w:sz="4" w:space="0" w:color="auto"/>
              <w:left w:val="single" w:sz="4" w:space="0" w:color="auto"/>
              <w:bottom w:val="single" w:sz="4" w:space="0" w:color="auto"/>
              <w:right w:val="single" w:sz="4" w:space="0" w:color="auto"/>
            </w:tcBorders>
          </w:tcPr>
          <w:p w14:paraId="125DE27D" w14:textId="77777777" w:rsidR="00520292" w:rsidRPr="00877F22" w:rsidRDefault="00520292" w:rsidP="00520292">
            <w:pPr>
              <w:ind w:firstLine="14"/>
              <w:jc w:val="center"/>
              <w:rPr>
                <w:rFonts w:ascii="Times New Roman" w:hAnsi="Times New Roman"/>
                <w:b/>
                <w:bCs/>
                <w:sz w:val="20"/>
                <w:szCs w:val="20"/>
              </w:rPr>
            </w:pPr>
            <w:r w:rsidRPr="00877F22">
              <w:rPr>
                <w:rFonts w:ascii="Times New Roman" w:hAnsi="Times New Roman"/>
                <w:b/>
                <w:bCs/>
                <w:sz w:val="20"/>
                <w:szCs w:val="20"/>
              </w:rPr>
              <w:t>56</w:t>
            </w:r>
          </w:p>
        </w:tc>
        <w:tc>
          <w:tcPr>
            <w:tcW w:w="404" w:type="pct"/>
            <w:tcBorders>
              <w:top w:val="single" w:sz="4" w:space="0" w:color="auto"/>
              <w:left w:val="single" w:sz="4" w:space="0" w:color="auto"/>
              <w:bottom w:val="single" w:sz="4" w:space="0" w:color="auto"/>
              <w:right w:val="single" w:sz="4" w:space="0" w:color="auto"/>
            </w:tcBorders>
          </w:tcPr>
          <w:p w14:paraId="36C69E3E" w14:textId="77777777" w:rsidR="00520292" w:rsidRPr="00877F22" w:rsidRDefault="00520292" w:rsidP="00520292">
            <w:pPr>
              <w:ind w:firstLine="14"/>
              <w:jc w:val="center"/>
              <w:rPr>
                <w:rFonts w:ascii="Times New Roman" w:hAnsi="Times New Roman"/>
                <w:b/>
                <w:bCs/>
                <w:sz w:val="20"/>
                <w:szCs w:val="20"/>
              </w:rPr>
            </w:pPr>
          </w:p>
        </w:tc>
      </w:tr>
      <w:tr w:rsidR="00520292" w:rsidRPr="00877F22" w14:paraId="64AB154C" w14:textId="77777777" w:rsidTr="00520292">
        <w:tc>
          <w:tcPr>
            <w:tcW w:w="422" w:type="pct"/>
            <w:tcBorders>
              <w:top w:val="single" w:sz="4" w:space="0" w:color="auto"/>
              <w:left w:val="single" w:sz="4" w:space="0" w:color="auto"/>
              <w:bottom w:val="single" w:sz="4" w:space="0" w:color="auto"/>
              <w:right w:val="single" w:sz="4" w:space="0" w:color="auto"/>
            </w:tcBorders>
          </w:tcPr>
          <w:p w14:paraId="3F8680F2"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МДК.02.01</w:t>
            </w:r>
          </w:p>
        </w:tc>
        <w:tc>
          <w:tcPr>
            <w:tcW w:w="1199" w:type="pct"/>
            <w:tcBorders>
              <w:top w:val="single" w:sz="4" w:space="0" w:color="auto"/>
              <w:left w:val="single" w:sz="4" w:space="0" w:color="auto"/>
              <w:bottom w:val="single" w:sz="4" w:space="0" w:color="auto"/>
              <w:right w:val="single" w:sz="4" w:space="0" w:color="auto"/>
            </w:tcBorders>
          </w:tcPr>
          <w:p w14:paraId="260D89F9"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Организационно-творческая деятельность:</w:t>
            </w:r>
          </w:p>
        </w:tc>
        <w:tc>
          <w:tcPr>
            <w:tcW w:w="335" w:type="pct"/>
            <w:tcBorders>
              <w:top w:val="single" w:sz="4" w:space="0" w:color="auto"/>
              <w:left w:val="single" w:sz="4" w:space="0" w:color="auto"/>
              <w:bottom w:val="single" w:sz="4" w:space="0" w:color="auto"/>
              <w:right w:val="single" w:sz="4" w:space="0" w:color="auto"/>
            </w:tcBorders>
          </w:tcPr>
          <w:p w14:paraId="7072E8ED"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257</w:t>
            </w:r>
          </w:p>
        </w:tc>
        <w:tc>
          <w:tcPr>
            <w:tcW w:w="240" w:type="pct"/>
            <w:tcBorders>
              <w:top w:val="single" w:sz="4" w:space="0" w:color="auto"/>
              <w:left w:val="single" w:sz="4" w:space="0" w:color="auto"/>
              <w:bottom w:val="single" w:sz="4" w:space="0" w:color="auto"/>
              <w:right w:val="single" w:sz="4" w:space="0" w:color="auto"/>
            </w:tcBorders>
          </w:tcPr>
          <w:p w14:paraId="035EB347"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631062EA"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8</w:t>
            </w:r>
          </w:p>
        </w:tc>
        <w:tc>
          <w:tcPr>
            <w:tcW w:w="383" w:type="pct"/>
            <w:tcBorders>
              <w:top w:val="single" w:sz="4" w:space="0" w:color="auto"/>
              <w:left w:val="single" w:sz="4" w:space="0" w:color="auto"/>
              <w:bottom w:val="single" w:sz="4" w:space="0" w:color="auto"/>
              <w:right w:val="single" w:sz="4" w:space="0" w:color="auto"/>
            </w:tcBorders>
          </w:tcPr>
          <w:p w14:paraId="06AF86B9"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249</w:t>
            </w:r>
          </w:p>
        </w:tc>
        <w:tc>
          <w:tcPr>
            <w:tcW w:w="528" w:type="pct"/>
            <w:tcBorders>
              <w:top w:val="single" w:sz="4" w:space="0" w:color="auto"/>
              <w:left w:val="single" w:sz="4" w:space="0" w:color="auto"/>
              <w:bottom w:val="single" w:sz="4" w:space="0" w:color="auto"/>
              <w:right w:val="single" w:sz="4" w:space="0" w:color="auto"/>
            </w:tcBorders>
          </w:tcPr>
          <w:p w14:paraId="16D02746"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4A7F6785"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14B330E9"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9681B15"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69E3D68F" w14:textId="77777777" w:rsidR="00520292" w:rsidRPr="00877F22" w:rsidRDefault="00520292" w:rsidP="00520292">
            <w:pPr>
              <w:ind w:firstLine="14"/>
              <w:jc w:val="center"/>
              <w:rPr>
                <w:rFonts w:ascii="Times New Roman" w:hAnsi="Times New Roman"/>
                <w:sz w:val="20"/>
                <w:szCs w:val="20"/>
              </w:rPr>
            </w:pPr>
          </w:p>
        </w:tc>
      </w:tr>
      <w:tr w:rsidR="00520292" w:rsidRPr="00877F22" w14:paraId="157A6F1C" w14:textId="77777777" w:rsidTr="00520292">
        <w:trPr>
          <w:trHeight w:val="523"/>
        </w:trPr>
        <w:tc>
          <w:tcPr>
            <w:tcW w:w="422" w:type="pct"/>
            <w:tcBorders>
              <w:top w:val="single" w:sz="4" w:space="0" w:color="auto"/>
              <w:left w:val="single" w:sz="4" w:space="0" w:color="auto"/>
              <w:bottom w:val="single" w:sz="4" w:space="0" w:color="auto"/>
              <w:right w:val="single" w:sz="4" w:space="0" w:color="auto"/>
            </w:tcBorders>
          </w:tcPr>
          <w:p w14:paraId="125CED4A"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02.01.01</w:t>
            </w:r>
          </w:p>
        </w:tc>
        <w:tc>
          <w:tcPr>
            <w:tcW w:w="1199" w:type="pct"/>
            <w:tcBorders>
              <w:top w:val="single" w:sz="4" w:space="0" w:color="auto"/>
              <w:left w:val="single" w:sz="4" w:space="0" w:color="auto"/>
              <w:bottom w:val="single" w:sz="4" w:space="0" w:color="auto"/>
              <w:right w:val="single" w:sz="4" w:space="0" w:color="auto"/>
            </w:tcBorders>
          </w:tcPr>
          <w:p w14:paraId="1207D9D9"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Организация работы с детьми и подростками</w:t>
            </w:r>
          </w:p>
        </w:tc>
        <w:tc>
          <w:tcPr>
            <w:tcW w:w="335" w:type="pct"/>
            <w:tcBorders>
              <w:top w:val="single" w:sz="4" w:space="0" w:color="auto"/>
              <w:left w:val="single" w:sz="4" w:space="0" w:color="auto"/>
              <w:bottom w:val="single" w:sz="4" w:space="0" w:color="auto"/>
              <w:right w:val="single" w:sz="4" w:space="0" w:color="auto"/>
            </w:tcBorders>
          </w:tcPr>
          <w:p w14:paraId="523D0284"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36</w:t>
            </w:r>
          </w:p>
        </w:tc>
        <w:tc>
          <w:tcPr>
            <w:tcW w:w="240" w:type="pct"/>
            <w:tcBorders>
              <w:top w:val="single" w:sz="4" w:space="0" w:color="auto"/>
              <w:left w:val="single" w:sz="4" w:space="0" w:color="auto"/>
              <w:bottom w:val="single" w:sz="4" w:space="0" w:color="auto"/>
              <w:right w:val="single" w:sz="4" w:space="0" w:color="auto"/>
            </w:tcBorders>
          </w:tcPr>
          <w:p w14:paraId="099673FF"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6BECC2A5"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74F418F1"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36</w:t>
            </w:r>
          </w:p>
        </w:tc>
        <w:tc>
          <w:tcPr>
            <w:tcW w:w="528" w:type="pct"/>
            <w:tcBorders>
              <w:top w:val="single" w:sz="4" w:space="0" w:color="auto"/>
              <w:left w:val="single" w:sz="4" w:space="0" w:color="auto"/>
              <w:bottom w:val="single" w:sz="4" w:space="0" w:color="auto"/>
              <w:right w:val="single" w:sz="4" w:space="0" w:color="auto"/>
            </w:tcBorders>
          </w:tcPr>
          <w:p w14:paraId="536DD00F"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36D3A8B1"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70FB4E96"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7402CAD9"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2A2CD880"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3</w:t>
            </w:r>
          </w:p>
        </w:tc>
      </w:tr>
      <w:tr w:rsidR="00520292" w:rsidRPr="00877F22" w14:paraId="390C0ED6" w14:textId="77777777" w:rsidTr="00520292">
        <w:tc>
          <w:tcPr>
            <w:tcW w:w="422" w:type="pct"/>
            <w:tcBorders>
              <w:top w:val="single" w:sz="4" w:space="0" w:color="auto"/>
              <w:left w:val="single" w:sz="4" w:space="0" w:color="auto"/>
              <w:bottom w:val="single" w:sz="4" w:space="0" w:color="auto"/>
              <w:right w:val="single" w:sz="4" w:space="0" w:color="auto"/>
            </w:tcBorders>
          </w:tcPr>
          <w:p w14:paraId="15053906"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02.01.02</w:t>
            </w:r>
          </w:p>
        </w:tc>
        <w:tc>
          <w:tcPr>
            <w:tcW w:w="1199" w:type="pct"/>
            <w:tcBorders>
              <w:top w:val="single" w:sz="4" w:space="0" w:color="auto"/>
              <w:left w:val="single" w:sz="4" w:space="0" w:color="auto"/>
              <w:bottom w:val="single" w:sz="4" w:space="0" w:color="auto"/>
              <w:right w:val="single" w:sz="4" w:space="0" w:color="auto"/>
            </w:tcBorders>
          </w:tcPr>
          <w:p w14:paraId="04696955"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Сценическая речь</w:t>
            </w:r>
          </w:p>
        </w:tc>
        <w:tc>
          <w:tcPr>
            <w:tcW w:w="335" w:type="pct"/>
            <w:tcBorders>
              <w:top w:val="single" w:sz="4" w:space="0" w:color="auto"/>
              <w:left w:val="single" w:sz="4" w:space="0" w:color="auto"/>
              <w:bottom w:val="single" w:sz="4" w:space="0" w:color="auto"/>
              <w:right w:val="single" w:sz="4" w:space="0" w:color="auto"/>
            </w:tcBorders>
          </w:tcPr>
          <w:p w14:paraId="5AFAA6A9"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213</w:t>
            </w:r>
          </w:p>
        </w:tc>
        <w:tc>
          <w:tcPr>
            <w:tcW w:w="240" w:type="pct"/>
            <w:tcBorders>
              <w:top w:val="single" w:sz="4" w:space="0" w:color="auto"/>
              <w:left w:val="single" w:sz="4" w:space="0" w:color="auto"/>
              <w:bottom w:val="single" w:sz="4" w:space="0" w:color="auto"/>
              <w:right w:val="single" w:sz="4" w:space="0" w:color="auto"/>
            </w:tcBorders>
          </w:tcPr>
          <w:p w14:paraId="5CD897DB"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7C468D10"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8</w:t>
            </w:r>
          </w:p>
        </w:tc>
        <w:tc>
          <w:tcPr>
            <w:tcW w:w="383" w:type="pct"/>
            <w:tcBorders>
              <w:top w:val="single" w:sz="4" w:space="0" w:color="auto"/>
              <w:left w:val="single" w:sz="4" w:space="0" w:color="auto"/>
              <w:bottom w:val="single" w:sz="4" w:space="0" w:color="auto"/>
              <w:right w:val="single" w:sz="4" w:space="0" w:color="auto"/>
            </w:tcBorders>
          </w:tcPr>
          <w:p w14:paraId="399E9D38"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213</w:t>
            </w:r>
          </w:p>
        </w:tc>
        <w:tc>
          <w:tcPr>
            <w:tcW w:w="528" w:type="pct"/>
            <w:tcBorders>
              <w:top w:val="single" w:sz="4" w:space="0" w:color="auto"/>
              <w:left w:val="single" w:sz="4" w:space="0" w:color="auto"/>
              <w:bottom w:val="single" w:sz="4" w:space="0" w:color="auto"/>
              <w:right w:val="single" w:sz="4" w:space="0" w:color="auto"/>
            </w:tcBorders>
          </w:tcPr>
          <w:p w14:paraId="1502314F"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102A4D83"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41EC5BB4"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2386DC50"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07BEAD53"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1,2,3</w:t>
            </w:r>
          </w:p>
        </w:tc>
      </w:tr>
      <w:tr w:rsidR="00520292" w:rsidRPr="00877F22" w14:paraId="01A03AE9" w14:textId="77777777" w:rsidTr="00520292">
        <w:tc>
          <w:tcPr>
            <w:tcW w:w="422" w:type="pct"/>
            <w:tcBorders>
              <w:top w:val="single" w:sz="4" w:space="0" w:color="auto"/>
              <w:left w:val="single" w:sz="4" w:space="0" w:color="auto"/>
              <w:bottom w:val="single" w:sz="4" w:space="0" w:color="auto"/>
              <w:right w:val="single" w:sz="4" w:space="0" w:color="auto"/>
            </w:tcBorders>
          </w:tcPr>
          <w:p w14:paraId="1EA1FEBC"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МДК.02.02</w:t>
            </w:r>
          </w:p>
        </w:tc>
        <w:tc>
          <w:tcPr>
            <w:tcW w:w="1199" w:type="pct"/>
            <w:tcBorders>
              <w:top w:val="single" w:sz="4" w:space="0" w:color="auto"/>
              <w:left w:val="single" w:sz="4" w:space="0" w:color="auto"/>
              <w:bottom w:val="single" w:sz="4" w:space="0" w:color="auto"/>
              <w:right w:val="single" w:sz="4" w:space="0" w:color="auto"/>
            </w:tcBorders>
          </w:tcPr>
          <w:p w14:paraId="47B647B7"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Сценарно-режиссерские основы культурно-досуговой деятельности:</w:t>
            </w:r>
          </w:p>
        </w:tc>
        <w:tc>
          <w:tcPr>
            <w:tcW w:w="335" w:type="pct"/>
            <w:tcBorders>
              <w:top w:val="single" w:sz="4" w:space="0" w:color="auto"/>
              <w:left w:val="single" w:sz="4" w:space="0" w:color="auto"/>
              <w:bottom w:val="single" w:sz="4" w:space="0" w:color="auto"/>
              <w:right w:val="single" w:sz="4" w:space="0" w:color="auto"/>
            </w:tcBorders>
          </w:tcPr>
          <w:p w14:paraId="36EA1405"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514</w:t>
            </w:r>
          </w:p>
        </w:tc>
        <w:tc>
          <w:tcPr>
            <w:tcW w:w="240" w:type="pct"/>
            <w:tcBorders>
              <w:top w:val="single" w:sz="4" w:space="0" w:color="auto"/>
              <w:left w:val="single" w:sz="4" w:space="0" w:color="auto"/>
              <w:bottom w:val="single" w:sz="4" w:space="0" w:color="auto"/>
              <w:right w:val="single" w:sz="4" w:space="0" w:color="auto"/>
            </w:tcBorders>
          </w:tcPr>
          <w:p w14:paraId="4D0EC3CE"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4A7A9452"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35</w:t>
            </w:r>
          </w:p>
        </w:tc>
        <w:tc>
          <w:tcPr>
            <w:tcW w:w="383" w:type="pct"/>
            <w:tcBorders>
              <w:top w:val="single" w:sz="4" w:space="0" w:color="auto"/>
              <w:left w:val="single" w:sz="4" w:space="0" w:color="auto"/>
              <w:bottom w:val="single" w:sz="4" w:space="0" w:color="auto"/>
              <w:right w:val="single" w:sz="4" w:space="0" w:color="auto"/>
            </w:tcBorders>
          </w:tcPr>
          <w:p w14:paraId="5B98E980"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514</w:t>
            </w:r>
          </w:p>
        </w:tc>
        <w:tc>
          <w:tcPr>
            <w:tcW w:w="528" w:type="pct"/>
            <w:tcBorders>
              <w:top w:val="single" w:sz="4" w:space="0" w:color="auto"/>
              <w:left w:val="single" w:sz="4" w:space="0" w:color="auto"/>
              <w:bottom w:val="single" w:sz="4" w:space="0" w:color="auto"/>
              <w:right w:val="single" w:sz="4" w:space="0" w:color="auto"/>
            </w:tcBorders>
          </w:tcPr>
          <w:p w14:paraId="1442B9EE"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5EE39E8D"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5D465ED0"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6FB0385D"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566F29B7" w14:textId="77777777" w:rsidR="00520292" w:rsidRPr="00877F22" w:rsidRDefault="00520292" w:rsidP="00520292">
            <w:pPr>
              <w:ind w:firstLine="14"/>
              <w:jc w:val="center"/>
              <w:rPr>
                <w:rFonts w:ascii="Times New Roman" w:hAnsi="Times New Roman"/>
                <w:sz w:val="20"/>
                <w:szCs w:val="20"/>
              </w:rPr>
            </w:pPr>
          </w:p>
        </w:tc>
      </w:tr>
      <w:tr w:rsidR="00520292" w:rsidRPr="00877F22" w14:paraId="2300FF68" w14:textId="77777777" w:rsidTr="00520292">
        <w:tc>
          <w:tcPr>
            <w:tcW w:w="422" w:type="pct"/>
            <w:tcBorders>
              <w:top w:val="single" w:sz="4" w:space="0" w:color="auto"/>
              <w:left w:val="single" w:sz="4" w:space="0" w:color="auto"/>
              <w:bottom w:val="single" w:sz="4" w:space="0" w:color="auto"/>
              <w:right w:val="single" w:sz="4" w:space="0" w:color="auto"/>
            </w:tcBorders>
          </w:tcPr>
          <w:p w14:paraId="7B009F8F"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02.02.01</w:t>
            </w:r>
          </w:p>
        </w:tc>
        <w:tc>
          <w:tcPr>
            <w:tcW w:w="1199" w:type="pct"/>
            <w:tcBorders>
              <w:top w:val="single" w:sz="4" w:space="0" w:color="auto"/>
              <w:left w:val="single" w:sz="4" w:space="0" w:color="auto"/>
              <w:bottom w:val="single" w:sz="4" w:space="0" w:color="auto"/>
              <w:right w:val="single" w:sz="4" w:space="0" w:color="auto"/>
            </w:tcBorders>
          </w:tcPr>
          <w:p w14:paraId="61F62384"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Сценарная подготовка культурно-досуговых программ</w:t>
            </w:r>
          </w:p>
        </w:tc>
        <w:tc>
          <w:tcPr>
            <w:tcW w:w="335" w:type="pct"/>
            <w:tcBorders>
              <w:top w:val="single" w:sz="4" w:space="0" w:color="auto"/>
              <w:left w:val="single" w:sz="4" w:space="0" w:color="auto"/>
              <w:bottom w:val="single" w:sz="4" w:space="0" w:color="auto"/>
              <w:right w:val="single" w:sz="4" w:space="0" w:color="auto"/>
            </w:tcBorders>
          </w:tcPr>
          <w:p w14:paraId="3ABD59FE"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180</w:t>
            </w:r>
          </w:p>
        </w:tc>
        <w:tc>
          <w:tcPr>
            <w:tcW w:w="240" w:type="pct"/>
            <w:tcBorders>
              <w:top w:val="single" w:sz="4" w:space="0" w:color="auto"/>
              <w:left w:val="single" w:sz="4" w:space="0" w:color="auto"/>
              <w:bottom w:val="single" w:sz="4" w:space="0" w:color="auto"/>
              <w:right w:val="single" w:sz="4" w:space="0" w:color="auto"/>
            </w:tcBorders>
          </w:tcPr>
          <w:p w14:paraId="0D32335A"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59E8C183"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14</w:t>
            </w:r>
          </w:p>
        </w:tc>
        <w:tc>
          <w:tcPr>
            <w:tcW w:w="383" w:type="pct"/>
            <w:tcBorders>
              <w:top w:val="single" w:sz="4" w:space="0" w:color="auto"/>
              <w:left w:val="single" w:sz="4" w:space="0" w:color="auto"/>
              <w:bottom w:val="single" w:sz="4" w:space="0" w:color="auto"/>
              <w:right w:val="single" w:sz="4" w:space="0" w:color="auto"/>
            </w:tcBorders>
          </w:tcPr>
          <w:p w14:paraId="515492CF"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180</w:t>
            </w:r>
          </w:p>
        </w:tc>
        <w:tc>
          <w:tcPr>
            <w:tcW w:w="528" w:type="pct"/>
            <w:tcBorders>
              <w:top w:val="single" w:sz="4" w:space="0" w:color="auto"/>
              <w:left w:val="single" w:sz="4" w:space="0" w:color="auto"/>
              <w:bottom w:val="single" w:sz="4" w:space="0" w:color="auto"/>
              <w:right w:val="single" w:sz="4" w:space="0" w:color="auto"/>
            </w:tcBorders>
          </w:tcPr>
          <w:p w14:paraId="3490EF55"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373A6B71"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5738A68A"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359E9D4"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1B6C40DC"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1,2,3</w:t>
            </w:r>
          </w:p>
        </w:tc>
      </w:tr>
      <w:tr w:rsidR="00520292" w:rsidRPr="00877F22" w14:paraId="7A9BF90E" w14:textId="77777777" w:rsidTr="00520292">
        <w:tc>
          <w:tcPr>
            <w:tcW w:w="422" w:type="pct"/>
            <w:tcBorders>
              <w:top w:val="single" w:sz="4" w:space="0" w:color="auto"/>
              <w:left w:val="single" w:sz="4" w:space="0" w:color="auto"/>
              <w:bottom w:val="single" w:sz="4" w:space="0" w:color="auto"/>
              <w:right w:val="single" w:sz="4" w:space="0" w:color="auto"/>
            </w:tcBorders>
          </w:tcPr>
          <w:p w14:paraId="7852F732"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02.02.02</w:t>
            </w:r>
          </w:p>
        </w:tc>
        <w:tc>
          <w:tcPr>
            <w:tcW w:w="1199" w:type="pct"/>
            <w:tcBorders>
              <w:top w:val="single" w:sz="4" w:space="0" w:color="auto"/>
              <w:left w:val="single" w:sz="4" w:space="0" w:color="auto"/>
              <w:bottom w:val="single" w:sz="4" w:space="0" w:color="auto"/>
              <w:right w:val="single" w:sz="4" w:space="0" w:color="auto"/>
            </w:tcBorders>
          </w:tcPr>
          <w:p w14:paraId="21E21EC5"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Режиссура культурно-массовых мероприятий и театрализованных представлений</w:t>
            </w:r>
          </w:p>
        </w:tc>
        <w:tc>
          <w:tcPr>
            <w:tcW w:w="335" w:type="pct"/>
            <w:tcBorders>
              <w:top w:val="single" w:sz="4" w:space="0" w:color="auto"/>
              <w:left w:val="single" w:sz="4" w:space="0" w:color="auto"/>
              <w:bottom w:val="single" w:sz="4" w:space="0" w:color="auto"/>
              <w:right w:val="single" w:sz="4" w:space="0" w:color="auto"/>
            </w:tcBorders>
          </w:tcPr>
          <w:p w14:paraId="7AC32ABA"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264</w:t>
            </w:r>
          </w:p>
        </w:tc>
        <w:tc>
          <w:tcPr>
            <w:tcW w:w="240" w:type="pct"/>
            <w:tcBorders>
              <w:top w:val="single" w:sz="4" w:space="0" w:color="auto"/>
              <w:left w:val="single" w:sz="4" w:space="0" w:color="auto"/>
              <w:bottom w:val="single" w:sz="4" w:space="0" w:color="auto"/>
              <w:right w:val="single" w:sz="4" w:space="0" w:color="auto"/>
            </w:tcBorders>
          </w:tcPr>
          <w:p w14:paraId="2C4B267F"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5A10929A"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21</w:t>
            </w:r>
          </w:p>
        </w:tc>
        <w:tc>
          <w:tcPr>
            <w:tcW w:w="383" w:type="pct"/>
            <w:tcBorders>
              <w:top w:val="single" w:sz="4" w:space="0" w:color="auto"/>
              <w:left w:val="single" w:sz="4" w:space="0" w:color="auto"/>
              <w:bottom w:val="single" w:sz="4" w:space="0" w:color="auto"/>
              <w:right w:val="single" w:sz="4" w:space="0" w:color="auto"/>
            </w:tcBorders>
          </w:tcPr>
          <w:p w14:paraId="48D50E30"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264</w:t>
            </w:r>
          </w:p>
        </w:tc>
        <w:tc>
          <w:tcPr>
            <w:tcW w:w="528" w:type="pct"/>
            <w:tcBorders>
              <w:top w:val="single" w:sz="4" w:space="0" w:color="auto"/>
              <w:left w:val="single" w:sz="4" w:space="0" w:color="auto"/>
              <w:bottom w:val="single" w:sz="4" w:space="0" w:color="auto"/>
              <w:right w:val="single" w:sz="4" w:space="0" w:color="auto"/>
            </w:tcBorders>
          </w:tcPr>
          <w:p w14:paraId="308E2506"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582F2BFF"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24B7C728"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9600420"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338B1B1D"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1-4</w:t>
            </w:r>
          </w:p>
        </w:tc>
      </w:tr>
      <w:tr w:rsidR="00520292" w:rsidRPr="00877F22" w14:paraId="0CDA9E24" w14:textId="77777777" w:rsidTr="00520292">
        <w:tc>
          <w:tcPr>
            <w:tcW w:w="422" w:type="pct"/>
            <w:tcBorders>
              <w:top w:val="single" w:sz="4" w:space="0" w:color="auto"/>
              <w:left w:val="single" w:sz="4" w:space="0" w:color="auto"/>
              <w:bottom w:val="single" w:sz="4" w:space="0" w:color="auto"/>
              <w:right w:val="single" w:sz="4" w:space="0" w:color="auto"/>
            </w:tcBorders>
          </w:tcPr>
          <w:p w14:paraId="4CAE7FE7"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02.02.03</w:t>
            </w:r>
          </w:p>
        </w:tc>
        <w:tc>
          <w:tcPr>
            <w:tcW w:w="1199" w:type="pct"/>
            <w:tcBorders>
              <w:top w:val="single" w:sz="4" w:space="0" w:color="auto"/>
              <w:left w:val="single" w:sz="4" w:space="0" w:color="auto"/>
              <w:bottom w:val="single" w:sz="4" w:space="0" w:color="auto"/>
              <w:right w:val="single" w:sz="4" w:space="0" w:color="auto"/>
            </w:tcBorders>
          </w:tcPr>
          <w:p w14:paraId="5D6D9775"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Сценическое движение</w:t>
            </w:r>
          </w:p>
        </w:tc>
        <w:tc>
          <w:tcPr>
            <w:tcW w:w="335" w:type="pct"/>
            <w:tcBorders>
              <w:top w:val="single" w:sz="4" w:space="0" w:color="auto"/>
              <w:left w:val="single" w:sz="4" w:space="0" w:color="auto"/>
              <w:bottom w:val="single" w:sz="4" w:space="0" w:color="auto"/>
              <w:right w:val="single" w:sz="4" w:space="0" w:color="auto"/>
            </w:tcBorders>
          </w:tcPr>
          <w:p w14:paraId="50585BD7"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70</w:t>
            </w:r>
          </w:p>
        </w:tc>
        <w:tc>
          <w:tcPr>
            <w:tcW w:w="240" w:type="pct"/>
            <w:tcBorders>
              <w:top w:val="single" w:sz="4" w:space="0" w:color="auto"/>
              <w:left w:val="single" w:sz="4" w:space="0" w:color="auto"/>
              <w:bottom w:val="single" w:sz="4" w:space="0" w:color="auto"/>
              <w:right w:val="single" w:sz="4" w:space="0" w:color="auto"/>
            </w:tcBorders>
          </w:tcPr>
          <w:p w14:paraId="68C81601"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5F010877"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45AEB0D8"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70</w:t>
            </w:r>
          </w:p>
        </w:tc>
        <w:tc>
          <w:tcPr>
            <w:tcW w:w="528" w:type="pct"/>
            <w:tcBorders>
              <w:top w:val="single" w:sz="4" w:space="0" w:color="auto"/>
              <w:left w:val="single" w:sz="4" w:space="0" w:color="auto"/>
              <w:bottom w:val="single" w:sz="4" w:space="0" w:color="auto"/>
              <w:right w:val="single" w:sz="4" w:space="0" w:color="auto"/>
            </w:tcBorders>
          </w:tcPr>
          <w:p w14:paraId="59C332B9"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307DBE65"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62FE04B4"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46074954"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2094F07D"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2</w:t>
            </w:r>
          </w:p>
        </w:tc>
      </w:tr>
      <w:tr w:rsidR="00520292" w:rsidRPr="00877F22" w14:paraId="24AC458E" w14:textId="77777777" w:rsidTr="00520292">
        <w:tc>
          <w:tcPr>
            <w:tcW w:w="422" w:type="pct"/>
            <w:tcBorders>
              <w:top w:val="single" w:sz="4" w:space="0" w:color="auto"/>
              <w:left w:val="single" w:sz="4" w:space="0" w:color="auto"/>
              <w:bottom w:val="single" w:sz="4" w:space="0" w:color="auto"/>
              <w:right w:val="single" w:sz="4" w:space="0" w:color="auto"/>
            </w:tcBorders>
          </w:tcPr>
          <w:p w14:paraId="39F17D6E"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МДК.02.03</w:t>
            </w:r>
          </w:p>
        </w:tc>
        <w:tc>
          <w:tcPr>
            <w:tcW w:w="1199" w:type="pct"/>
            <w:tcBorders>
              <w:top w:val="single" w:sz="4" w:space="0" w:color="auto"/>
              <w:left w:val="single" w:sz="4" w:space="0" w:color="auto"/>
              <w:bottom w:val="single" w:sz="4" w:space="0" w:color="auto"/>
              <w:right w:val="single" w:sz="4" w:space="0" w:color="auto"/>
            </w:tcBorders>
          </w:tcPr>
          <w:p w14:paraId="0065C134"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Оформление культурно-досуговых программ:</w:t>
            </w:r>
          </w:p>
        </w:tc>
        <w:tc>
          <w:tcPr>
            <w:tcW w:w="335" w:type="pct"/>
            <w:tcBorders>
              <w:top w:val="single" w:sz="4" w:space="0" w:color="auto"/>
              <w:left w:val="single" w:sz="4" w:space="0" w:color="auto"/>
              <w:bottom w:val="single" w:sz="4" w:space="0" w:color="auto"/>
              <w:right w:val="single" w:sz="4" w:space="0" w:color="auto"/>
            </w:tcBorders>
          </w:tcPr>
          <w:p w14:paraId="5AB18C01"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278</w:t>
            </w:r>
          </w:p>
        </w:tc>
        <w:tc>
          <w:tcPr>
            <w:tcW w:w="240" w:type="pct"/>
            <w:tcBorders>
              <w:top w:val="single" w:sz="4" w:space="0" w:color="auto"/>
              <w:left w:val="single" w:sz="4" w:space="0" w:color="auto"/>
              <w:bottom w:val="single" w:sz="4" w:space="0" w:color="auto"/>
              <w:right w:val="single" w:sz="4" w:space="0" w:color="auto"/>
            </w:tcBorders>
          </w:tcPr>
          <w:p w14:paraId="6854F155"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1DBB327B"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318C620A"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278</w:t>
            </w:r>
          </w:p>
        </w:tc>
        <w:tc>
          <w:tcPr>
            <w:tcW w:w="528" w:type="pct"/>
            <w:tcBorders>
              <w:top w:val="single" w:sz="4" w:space="0" w:color="auto"/>
              <w:left w:val="single" w:sz="4" w:space="0" w:color="auto"/>
              <w:bottom w:val="single" w:sz="4" w:space="0" w:color="auto"/>
              <w:right w:val="single" w:sz="4" w:space="0" w:color="auto"/>
            </w:tcBorders>
          </w:tcPr>
          <w:p w14:paraId="7199ECCD"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391E6624"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5E413BAF"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079B82CB"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73F54D88" w14:textId="77777777" w:rsidR="00520292" w:rsidRPr="00877F22" w:rsidRDefault="00520292" w:rsidP="00520292">
            <w:pPr>
              <w:ind w:firstLine="14"/>
              <w:jc w:val="center"/>
              <w:rPr>
                <w:rFonts w:ascii="Times New Roman" w:hAnsi="Times New Roman"/>
                <w:sz w:val="20"/>
                <w:szCs w:val="20"/>
              </w:rPr>
            </w:pPr>
          </w:p>
        </w:tc>
      </w:tr>
      <w:tr w:rsidR="00520292" w:rsidRPr="00877F22" w14:paraId="12BCA779" w14:textId="77777777" w:rsidTr="00520292">
        <w:tc>
          <w:tcPr>
            <w:tcW w:w="422" w:type="pct"/>
            <w:tcBorders>
              <w:top w:val="single" w:sz="4" w:space="0" w:color="auto"/>
              <w:left w:val="single" w:sz="4" w:space="0" w:color="auto"/>
              <w:bottom w:val="single" w:sz="4" w:space="0" w:color="auto"/>
              <w:right w:val="single" w:sz="4" w:space="0" w:color="auto"/>
            </w:tcBorders>
          </w:tcPr>
          <w:p w14:paraId="7FF528D5"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02.03.01</w:t>
            </w:r>
          </w:p>
        </w:tc>
        <w:tc>
          <w:tcPr>
            <w:tcW w:w="1199" w:type="pct"/>
            <w:tcBorders>
              <w:top w:val="single" w:sz="4" w:space="0" w:color="auto"/>
              <w:left w:val="single" w:sz="4" w:space="0" w:color="auto"/>
              <w:bottom w:val="single" w:sz="4" w:space="0" w:color="auto"/>
              <w:right w:val="single" w:sz="4" w:space="0" w:color="auto"/>
            </w:tcBorders>
          </w:tcPr>
          <w:p w14:paraId="7B2C61D2"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Художественное оформление культурно-досуговых программ</w:t>
            </w:r>
          </w:p>
        </w:tc>
        <w:tc>
          <w:tcPr>
            <w:tcW w:w="335" w:type="pct"/>
            <w:tcBorders>
              <w:top w:val="single" w:sz="4" w:space="0" w:color="auto"/>
              <w:left w:val="single" w:sz="4" w:space="0" w:color="auto"/>
              <w:bottom w:val="single" w:sz="4" w:space="0" w:color="auto"/>
              <w:right w:val="single" w:sz="4" w:space="0" w:color="auto"/>
            </w:tcBorders>
          </w:tcPr>
          <w:p w14:paraId="70B1AB99"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244</w:t>
            </w:r>
          </w:p>
        </w:tc>
        <w:tc>
          <w:tcPr>
            <w:tcW w:w="240" w:type="pct"/>
            <w:tcBorders>
              <w:top w:val="single" w:sz="4" w:space="0" w:color="auto"/>
              <w:left w:val="single" w:sz="4" w:space="0" w:color="auto"/>
              <w:bottom w:val="single" w:sz="4" w:space="0" w:color="auto"/>
              <w:right w:val="single" w:sz="4" w:space="0" w:color="auto"/>
            </w:tcBorders>
          </w:tcPr>
          <w:p w14:paraId="6B110597"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0710592F"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193A2623"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244</w:t>
            </w:r>
          </w:p>
        </w:tc>
        <w:tc>
          <w:tcPr>
            <w:tcW w:w="528" w:type="pct"/>
            <w:tcBorders>
              <w:top w:val="single" w:sz="4" w:space="0" w:color="auto"/>
              <w:left w:val="single" w:sz="4" w:space="0" w:color="auto"/>
              <w:bottom w:val="single" w:sz="4" w:space="0" w:color="auto"/>
              <w:right w:val="single" w:sz="4" w:space="0" w:color="auto"/>
            </w:tcBorders>
          </w:tcPr>
          <w:p w14:paraId="66D5B9D2"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30469477"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1EBA77A4"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728CA352"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18626B57"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1-4</w:t>
            </w:r>
          </w:p>
        </w:tc>
      </w:tr>
      <w:tr w:rsidR="00520292" w:rsidRPr="00877F22" w14:paraId="6143EBCC" w14:textId="77777777" w:rsidTr="00520292">
        <w:tc>
          <w:tcPr>
            <w:tcW w:w="422" w:type="pct"/>
            <w:tcBorders>
              <w:top w:val="single" w:sz="4" w:space="0" w:color="auto"/>
              <w:left w:val="single" w:sz="4" w:space="0" w:color="auto"/>
              <w:bottom w:val="single" w:sz="4" w:space="0" w:color="auto"/>
              <w:right w:val="single" w:sz="4" w:space="0" w:color="auto"/>
            </w:tcBorders>
          </w:tcPr>
          <w:p w14:paraId="6A718FA4"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02.03.02</w:t>
            </w:r>
          </w:p>
        </w:tc>
        <w:tc>
          <w:tcPr>
            <w:tcW w:w="1199" w:type="pct"/>
            <w:tcBorders>
              <w:top w:val="single" w:sz="4" w:space="0" w:color="auto"/>
              <w:left w:val="single" w:sz="4" w:space="0" w:color="auto"/>
              <w:bottom w:val="single" w:sz="4" w:space="0" w:color="auto"/>
              <w:right w:val="single" w:sz="4" w:space="0" w:color="auto"/>
            </w:tcBorders>
          </w:tcPr>
          <w:p w14:paraId="21A079BF"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Музыкальное оформление культурно-досуговых программ</w:t>
            </w:r>
          </w:p>
        </w:tc>
        <w:tc>
          <w:tcPr>
            <w:tcW w:w="335" w:type="pct"/>
            <w:tcBorders>
              <w:top w:val="single" w:sz="4" w:space="0" w:color="auto"/>
              <w:left w:val="single" w:sz="4" w:space="0" w:color="auto"/>
              <w:bottom w:val="single" w:sz="4" w:space="0" w:color="auto"/>
              <w:right w:val="single" w:sz="4" w:space="0" w:color="auto"/>
            </w:tcBorders>
          </w:tcPr>
          <w:p w14:paraId="246B4ED5"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34</w:t>
            </w:r>
          </w:p>
        </w:tc>
        <w:tc>
          <w:tcPr>
            <w:tcW w:w="240" w:type="pct"/>
            <w:tcBorders>
              <w:top w:val="single" w:sz="4" w:space="0" w:color="auto"/>
              <w:left w:val="single" w:sz="4" w:space="0" w:color="auto"/>
              <w:bottom w:val="single" w:sz="4" w:space="0" w:color="auto"/>
              <w:right w:val="single" w:sz="4" w:space="0" w:color="auto"/>
            </w:tcBorders>
          </w:tcPr>
          <w:p w14:paraId="43BC0EEE"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20959A3A"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264A6DC7" w14:textId="77777777" w:rsidR="00520292" w:rsidRPr="00877F22" w:rsidRDefault="00520292" w:rsidP="00520292">
            <w:pPr>
              <w:jc w:val="center"/>
              <w:rPr>
                <w:rFonts w:ascii="Times New Roman" w:hAnsi="Times New Roman"/>
                <w:sz w:val="20"/>
                <w:szCs w:val="20"/>
              </w:rPr>
            </w:pPr>
            <w:r w:rsidRPr="00877F22">
              <w:rPr>
                <w:rFonts w:ascii="Times New Roman" w:hAnsi="Times New Roman"/>
                <w:sz w:val="20"/>
                <w:szCs w:val="20"/>
              </w:rPr>
              <w:t>34</w:t>
            </w:r>
          </w:p>
        </w:tc>
        <w:tc>
          <w:tcPr>
            <w:tcW w:w="528" w:type="pct"/>
            <w:tcBorders>
              <w:top w:val="single" w:sz="4" w:space="0" w:color="auto"/>
              <w:left w:val="single" w:sz="4" w:space="0" w:color="auto"/>
              <w:bottom w:val="single" w:sz="4" w:space="0" w:color="auto"/>
              <w:right w:val="single" w:sz="4" w:space="0" w:color="auto"/>
            </w:tcBorders>
          </w:tcPr>
          <w:p w14:paraId="10622272"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1FD016E7"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0D0B6B32" w14:textId="77777777" w:rsidR="00520292" w:rsidRPr="00877F22" w:rsidRDefault="00520292" w:rsidP="00520292">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0A1C1763" w14:textId="77777777" w:rsidR="00520292" w:rsidRPr="00877F22" w:rsidRDefault="00520292" w:rsidP="00520292">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72B9E99C"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3</w:t>
            </w:r>
          </w:p>
        </w:tc>
      </w:tr>
      <w:tr w:rsidR="00520292" w:rsidRPr="00877F22" w14:paraId="567FBE9F" w14:textId="77777777" w:rsidTr="00520292">
        <w:tc>
          <w:tcPr>
            <w:tcW w:w="422" w:type="pct"/>
            <w:tcBorders>
              <w:top w:val="single" w:sz="4" w:space="0" w:color="auto"/>
              <w:left w:val="single" w:sz="4" w:space="0" w:color="auto"/>
              <w:bottom w:val="single" w:sz="4" w:space="0" w:color="auto"/>
              <w:right w:val="single" w:sz="4" w:space="0" w:color="auto"/>
            </w:tcBorders>
          </w:tcPr>
          <w:p w14:paraId="05B9E122" w14:textId="77777777" w:rsidR="00520292" w:rsidRPr="00877F22" w:rsidRDefault="00520292" w:rsidP="00520292">
            <w:pPr>
              <w:ind w:firstLine="30"/>
              <w:jc w:val="center"/>
              <w:rPr>
                <w:rFonts w:ascii="Times New Roman" w:hAnsi="Times New Roman"/>
                <w:b/>
                <w:bCs/>
                <w:sz w:val="20"/>
                <w:szCs w:val="20"/>
              </w:rPr>
            </w:pPr>
            <w:r w:rsidRPr="00877F22">
              <w:rPr>
                <w:rFonts w:ascii="Times New Roman" w:hAnsi="Times New Roman"/>
                <w:b/>
                <w:bCs/>
                <w:sz w:val="20"/>
                <w:szCs w:val="20"/>
              </w:rPr>
              <w:t>УП.02</w:t>
            </w:r>
          </w:p>
        </w:tc>
        <w:tc>
          <w:tcPr>
            <w:tcW w:w="1199" w:type="pct"/>
            <w:tcBorders>
              <w:top w:val="single" w:sz="4" w:space="0" w:color="auto"/>
              <w:left w:val="single" w:sz="4" w:space="0" w:color="auto"/>
              <w:bottom w:val="single" w:sz="4" w:space="0" w:color="auto"/>
              <w:right w:val="single" w:sz="4" w:space="0" w:color="auto"/>
            </w:tcBorders>
          </w:tcPr>
          <w:p w14:paraId="46FE77AB" w14:textId="77777777" w:rsidR="00520292" w:rsidRPr="00877F22" w:rsidRDefault="00520292" w:rsidP="00520292">
            <w:pPr>
              <w:ind w:firstLine="12"/>
              <w:jc w:val="center"/>
              <w:rPr>
                <w:rFonts w:ascii="Times New Roman" w:hAnsi="Times New Roman"/>
                <w:b/>
                <w:bCs/>
                <w:sz w:val="20"/>
                <w:szCs w:val="20"/>
              </w:rPr>
            </w:pPr>
            <w:r w:rsidRPr="00877F22">
              <w:rPr>
                <w:rFonts w:ascii="Times New Roman" w:hAnsi="Times New Roman"/>
                <w:b/>
                <w:bCs/>
                <w:sz w:val="20"/>
                <w:szCs w:val="20"/>
              </w:rPr>
              <w:t>Учебная практика</w:t>
            </w:r>
          </w:p>
        </w:tc>
        <w:tc>
          <w:tcPr>
            <w:tcW w:w="335" w:type="pct"/>
            <w:tcBorders>
              <w:top w:val="single" w:sz="4" w:space="0" w:color="auto"/>
              <w:left w:val="single" w:sz="4" w:space="0" w:color="auto"/>
              <w:bottom w:val="single" w:sz="4" w:space="0" w:color="auto"/>
              <w:right w:val="single" w:sz="4" w:space="0" w:color="auto"/>
            </w:tcBorders>
          </w:tcPr>
          <w:p w14:paraId="2B41BC4E" w14:textId="77777777" w:rsidR="00520292" w:rsidRPr="00877F22" w:rsidRDefault="00520292" w:rsidP="00520292">
            <w:pPr>
              <w:ind w:hanging="5"/>
              <w:jc w:val="center"/>
              <w:rPr>
                <w:rFonts w:ascii="Times New Roman" w:hAnsi="Times New Roman"/>
                <w:b/>
                <w:bCs/>
                <w:sz w:val="20"/>
                <w:szCs w:val="20"/>
              </w:rPr>
            </w:pPr>
            <w:r w:rsidRPr="00877F22">
              <w:rPr>
                <w:rFonts w:ascii="Times New Roman" w:hAnsi="Times New Roman"/>
                <w:b/>
                <w:bCs/>
                <w:sz w:val="20"/>
                <w:szCs w:val="20"/>
              </w:rPr>
              <w:t>290</w:t>
            </w:r>
          </w:p>
        </w:tc>
        <w:tc>
          <w:tcPr>
            <w:tcW w:w="240" w:type="pct"/>
            <w:tcBorders>
              <w:top w:val="single" w:sz="4" w:space="0" w:color="auto"/>
              <w:left w:val="single" w:sz="4" w:space="0" w:color="auto"/>
              <w:bottom w:val="single" w:sz="4" w:space="0" w:color="auto"/>
              <w:right w:val="single" w:sz="4" w:space="0" w:color="auto"/>
            </w:tcBorders>
          </w:tcPr>
          <w:p w14:paraId="13E1C65E" w14:textId="77777777" w:rsidR="00520292" w:rsidRPr="00877F22" w:rsidRDefault="00520292" w:rsidP="00520292">
            <w:pPr>
              <w:jc w:val="center"/>
              <w:rPr>
                <w:rFonts w:ascii="Times New Roman" w:hAnsi="Times New Roman"/>
                <w:b/>
                <w:bCs/>
                <w:sz w:val="20"/>
                <w:szCs w:val="20"/>
              </w:rPr>
            </w:pPr>
          </w:p>
        </w:tc>
        <w:tc>
          <w:tcPr>
            <w:tcW w:w="240" w:type="pct"/>
            <w:tcBorders>
              <w:top w:val="single" w:sz="4" w:space="0" w:color="auto"/>
              <w:left w:val="single" w:sz="4" w:space="0" w:color="auto"/>
              <w:bottom w:val="single" w:sz="4" w:space="0" w:color="auto"/>
              <w:right w:val="single" w:sz="4" w:space="0" w:color="auto"/>
            </w:tcBorders>
          </w:tcPr>
          <w:p w14:paraId="5783C94E" w14:textId="77777777" w:rsidR="00520292" w:rsidRPr="00877F22" w:rsidRDefault="00520292" w:rsidP="00520292">
            <w:pPr>
              <w:jc w:val="center"/>
              <w:rPr>
                <w:rFonts w:ascii="Times New Roman" w:hAnsi="Times New Roman"/>
                <w:b/>
                <w:bCs/>
                <w:sz w:val="20"/>
                <w:szCs w:val="20"/>
              </w:rPr>
            </w:pPr>
          </w:p>
        </w:tc>
        <w:tc>
          <w:tcPr>
            <w:tcW w:w="383" w:type="pct"/>
            <w:tcBorders>
              <w:top w:val="single" w:sz="4" w:space="0" w:color="auto"/>
              <w:left w:val="single" w:sz="4" w:space="0" w:color="auto"/>
              <w:bottom w:val="single" w:sz="4" w:space="0" w:color="auto"/>
              <w:right w:val="single" w:sz="4" w:space="0" w:color="auto"/>
            </w:tcBorders>
          </w:tcPr>
          <w:p w14:paraId="75CEA846" w14:textId="77777777" w:rsidR="00520292" w:rsidRPr="00877F22" w:rsidRDefault="00520292" w:rsidP="00520292">
            <w:pPr>
              <w:jc w:val="center"/>
              <w:rPr>
                <w:rFonts w:ascii="Times New Roman" w:hAnsi="Times New Roman"/>
                <w:b/>
                <w:bCs/>
                <w:sz w:val="20"/>
                <w:szCs w:val="20"/>
              </w:rPr>
            </w:pPr>
          </w:p>
        </w:tc>
        <w:tc>
          <w:tcPr>
            <w:tcW w:w="528" w:type="pct"/>
            <w:tcBorders>
              <w:top w:val="single" w:sz="4" w:space="0" w:color="auto"/>
              <w:left w:val="single" w:sz="4" w:space="0" w:color="auto"/>
              <w:bottom w:val="single" w:sz="4" w:space="0" w:color="auto"/>
              <w:right w:val="single" w:sz="4" w:space="0" w:color="auto"/>
            </w:tcBorders>
          </w:tcPr>
          <w:p w14:paraId="141A77B3" w14:textId="77777777" w:rsidR="00520292" w:rsidRPr="00877F22" w:rsidRDefault="00520292" w:rsidP="00520292">
            <w:pPr>
              <w:jc w:val="center"/>
              <w:rPr>
                <w:rFonts w:ascii="Times New Roman" w:hAnsi="Times New Roman"/>
                <w:b/>
                <w:bCs/>
                <w:sz w:val="20"/>
                <w:szCs w:val="20"/>
              </w:rPr>
            </w:pPr>
          </w:p>
        </w:tc>
        <w:tc>
          <w:tcPr>
            <w:tcW w:w="432" w:type="pct"/>
            <w:tcBorders>
              <w:top w:val="single" w:sz="4" w:space="0" w:color="auto"/>
              <w:left w:val="single" w:sz="4" w:space="0" w:color="auto"/>
              <w:bottom w:val="single" w:sz="4" w:space="0" w:color="auto"/>
              <w:right w:val="single" w:sz="4" w:space="0" w:color="auto"/>
            </w:tcBorders>
          </w:tcPr>
          <w:p w14:paraId="566EC1A7" w14:textId="77777777" w:rsidR="00520292" w:rsidRPr="00877F22" w:rsidRDefault="00520292" w:rsidP="00520292">
            <w:pPr>
              <w:ind w:firstLine="26"/>
              <w:jc w:val="center"/>
              <w:rPr>
                <w:rFonts w:ascii="Times New Roman" w:hAnsi="Times New Roman"/>
                <w:b/>
                <w:bCs/>
                <w:sz w:val="20"/>
                <w:szCs w:val="20"/>
              </w:rPr>
            </w:pPr>
          </w:p>
        </w:tc>
        <w:tc>
          <w:tcPr>
            <w:tcW w:w="384" w:type="pct"/>
            <w:tcBorders>
              <w:top w:val="single" w:sz="4" w:space="0" w:color="auto"/>
              <w:left w:val="single" w:sz="4" w:space="0" w:color="auto"/>
              <w:bottom w:val="single" w:sz="4" w:space="0" w:color="auto"/>
              <w:right w:val="single" w:sz="4" w:space="0" w:color="auto"/>
            </w:tcBorders>
          </w:tcPr>
          <w:p w14:paraId="72080346" w14:textId="77777777" w:rsidR="00520292" w:rsidRPr="00877F22" w:rsidRDefault="00520292" w:rsidP="00520292">
            <w:pPr>
              <w:ind w:hanging="4"/>
              <w:jc w:val="center"/>
              <w:rPr>
                <w:rFonts w:ascii="Times New Roman" w:hAnsi="Times New Roman"/>
                <w:b/>
                <w:bCs/>
                <w:sz w:val="20"/>
                <w:szCs w:val="20"/>
              </w:rPr>
            </w:pPr>
            <w:r w:rsidRPr="00877F22">
              <w:rPr>
                <w:rFonts w:ascii="Times New Roman" w:hAnsi="Times New Roman"/>
                <w:b/>
                <w:bCs/>
                <w:sz w:val="20"/>
                <w:szCs w:val="20"/>
              </w:rPr>
              <w:t>234</w:t>
            </w:r>
          </w:p>
        </w:tc>
        <w:tc>
          <w:tcPr>
            <w:tcW w:w="433" w:type="pct"/>
            <w:tcBorders>
              <w:top w:val="single" w:sz="4" w:space="0" w:color="auto"/>
              <w:left w:val="single" w:sz="4" w:space="0" w:color="auto"/>
              <w:bottom w:val="single" w:sz="4" w:space="0" w:color="auto"/>
              <w:right w:val="single" w:sz="4" w:space="0" w:color="auto"/>
            </w:tcBorders>
          </w:tcPr>
          <w:p w14:paraId="38728BF1" w14:textId="77777777" w:rsidR="00520292" w:rsidRPr="00877F22" w:rsidRDefault="00520292" w:rsidP="00520292">
            <w:pPr>
              <w:ind w:firstLine="14"/>
              <w:jc w:val="center"/>
              <w:rPr>
                <w:rFonts w:ascii="Times New Roman" w:hAnsi="Times New Roman"/>
                <w:b/>
                <w:bCs/>
                <w:sz w:val="20"/>
                <w:szCs w:val="20"/>
              </w:rPr>
            </w:pPr>
            <w:r w:rsidRPr="00877F22">
              <w:rPr>
                <w:rFonts w:ascii="Times New Roman" w:hAnsi="Times New Roman"/>
                <w:b/>
                <w:bCs/>
                <w:sz w:val="20"/>
                <w:szCs w:val="20"/>
              </w:rPr>
              <w:t>56</w:t>
            </w:r>
          </w:p>
        </w:tc>
        <w:tc>
          <w:tcPr>
            <w:tcW w:w="404" w:type="pct"/>
            <w:tcBorders>
              <w:top w:val="single" w:sz="4" w:space="0" w:color="auto"/>
              <w:left w:val="single" w:sz="4" w:space="0" w:color="auto"/>
              <w:bottom w:val="single" w:sz="4" w:space="0" w:color="auto"/>
              <w:right w:val="single" w:sz="4" w:space="0" w:color="auto"/>
            </w:tcBorders>
          </w:tcPr>
          <w:p w14:paraId="1D6F6B9A" w14:textId="77777777" w:rsidR="00520292" w:rsidRPr="00877F22" w:rsidRDefault="00520292" w:rsidP="00520292">
            <w:pPr>
              <w:ind w:firstLine="14"/>
              <w:jc w:val="center"/>
              <w:rPr>
                <w:rFonts w:ascii="Times New Roman" w:hAnsi="Times New Roman"/>
                <w:b/>
                <w:bCs/>
                <w:sz w:val="20"/>
                <w:szCs w:val="20"/>
              </w:rPr>
            </w:pPr>
          </w:p>
        </w:tc>
      </w:tr>
      <w:tr w:rsidR="00520292" w:rsidRPr="00877F22" w14:paraId="0E0A6AED" w14:textId="77777777" w:rsidTr="00520292">
        <w:tc>
          <w:tcPr>
            <w:tcW w:w="422" w:type="pct"/>
            <w:tcBorders>
              <w:top w:val="single" w:sz="4" w:space="0" w:color="auto"/>
              <w:left w:val="single" w:sz="4" w:space="0" w:color="auto"/>
              <w:bottom w:val="single" w:sz="4" w:space="0" w:color="auto"/>
              <w:right w:val="single" w:sz="4" w:space="0" w:color="auto"/>
            </w:tcBorders>
          </w:tcPr>
          <w:p w14:paraId="7DC0C521"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УП.02.01</w:t>
            </w:r>
          </w:p>
        </w:tc>
        <w:tc>
          <w:tcPr>
            <w:tcW w:w="1199" w:type="pct"/>
            <w:tcBorders>
              <w:top w:val="single" w:sz="4" w:space="0" w:color="auto"/>
              <w:left w:val="single" w:sz="4" w:space="0" w:color="auto"/>
              <w:bottom w:val="single" w:sz="4" w:space="0" w:color="auto"/>
              <w:right w:val="single" w:sz="4" w:space="0" w:color="auto"/>
            </w:tcBorders>
          </w:tcPr>
          <w:p w14:paraId="67578E5A"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Режиссура культурно-массовых мероприятий и театрализованных представлений</w:t>
            </w:r>
          </w:p>
        </w:tc>
        <w:tc>
          <w:tcPr>
            <w:tcW w:w="335" w:type="pct"/>
            <w:tcBorders>
              <w:top w:val="single" w:sz="4" w:space="0" w:color="auto"/>
              <w:left w:val="single" w:sz="4" w:space="0" w:color="auto"/>
              <w:bottom w:val="single" w:sz="4" w:space="0" w:color="auto"/>
              <w:right w:val="single" w:sz="4" w:space="0" w:color="auto"/>
            </w:tcBorders>
          </w:tcPr>
          <w:p w14:paraId="24FD0D34"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85</w:t>
            </w:r>
          </w:p>
        </w:tc>
        <w:tc>
          <w:tcPr>
            <w:tcW w:w="240" w:type="pct"/>
            <w:tcBorders>
              <w:top w:val="single" w:sz="4" w:space="0" w:color="auto"/>
              <w:left w:val="single" w:sz="4" w:space="0" w:color="auto"/>
              <w:bottom w:val="single" w:sz="4" w:space="0" w:color="auto"/>
              <w:right w:val="single" w:sz="4" w:space="0" w:color="auto"/>
            </w:tcBorders>
          </w:tcPr>
          <w:p w14:paraId="1AF05D0F"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122EC1C6"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26CC7AAF" w14:textId="77777777" w:rsidR="00520292" w:rsidRPr="00877F22" w:rsidRDefault="00520292" w:rsidP="00520292">
            <w:pPr>
              <w:jc w:val="center"/>
              <w:rPr>
                <w:rFonts w:ascii="Times New Roman" w:hAnsi="Times New Roman"/>
                <w:sz w:val="20"/>
                <w:szCs w:val="20"/>
              </w:rPr>
            </w:pPr>
          </w:p>
        </w:tc>
        <w:tc>
          <w:tcPr>
            <w:tcW w:w="528" w:type="pct"/>
            <w:tcBorders>
              <w:top w:val="single" w:sz="4" w:space="0" w:color="auto"/>
              <w:left w:val="single" w:sz="4" w:space="0" w:color="auto"/>
              <w:bottom w:val="single" w:sz="4" w:space="0" w:color="auto"/>
              <w:right w:val="single" w:sz="4" w:space="0" w:color="auto"/>
            </w:tcBorders>
          </w:tcPr>
          <w:p w14:paraId="0D8B566E"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357F7F0C"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7739B4F7" w14:textId="77777777" w:rsidR="00520292" w:rsidRPr="00877F22" w:rsidRDefault="00520292" w:rsidP="00520292">
            <w:pPr>
              <w:ind w:hanging="4"/>
              <w:jc w:val="center"/>
              <w:rPr>
                <w:rFonts w:ascii="Times New Roman" w:hAnsi="Times New Roman"/>
                <w:sz w:val="20"/>
                <w:szCs w:val="20"/>
              </w:rPr>
            </w:pPr>
            <w:r w:rsidRPr="00877F22">
              <w:rPr>
                <w:rFonts w:ascii="Times New Roman" w:hAnsi="Times New Roman"/>
                <w:sz w:val="20"/>
                <w:szCs w:val="20"/>
              </w:rPr>
              <w:t>75</w:t>
            </w:r>
          </w:p>
        </w:tc>
        <w:tc>
          <w:tcPr>
            <w:tcW w:w="433" w:type="pct"/>
            <w:tcBorders>
              <w:top w:val="single" w:sz="4" w:space="0" w:color="auto"/>
              <w:left w:val="single" w:sz="4" w:space="0" w:color="auto"/>
              <w:bottom w:val="single" w:sz="4" w:space="0" w:color="auto"/>
              <w:right w:val="single" w:sz="4" w:space="0" w:color="auto"/>
            </w:tcBorders>
          </w:tcPr>
          <w:p w14:paraId="7BE05E1D"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10</w:t>
            </w:r>
          </w:p>
        </w:tc>
        <w:tc>
          <w:tcPr>
            <w:tcW w:w="404" w:type="pct"/>
            <w:tcBorders>
              <w:top w:val="single" w:sz="4" w:space="0" w:color="auto"/>
              <w:left w:val="single" w:sz="4" w:space="0" w:color="auto"/>
              <w:bottom w:val="single" w:sz="4" w:space="0" w:color="auto"/>
              <w:right w:val="single" w:sz="4" w:space="0" w:color="auto"/>
            </w:tcBorders>
          </w:tcPr>
          <w:p w14:paraId="69877E6F"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w:t>
            </w:r>
          </w:p>
        </w:tc>
      </w:tr>
      <w:tr w:rsidR="00520292" w:rsidRPr="00877F22" w14:paraId="72FDF346" w14:textId="77777777" w:rsidTr="00520292">
        <w:tc>
          <w:tcPr>
            <w:tcW w:w="422" w:type="pct"/>
            <w:tcBorders>
              <w:top w:val="single" w:sz="4" w:space="0" w:color="auto"/>
              <w:left w:val="single" w:sz="4" w:space="0" w:color="auto"/>
              <w:bottom w:val="single" w:sz="4" w:space="0" w:color="auto"/>
              <w:right w:val="single" w:sz="4" w:space="0" w:color="auto"/>
            </w:tcBorders>
          </w:tcPr>
          <w:p w14:paraId="40B4D094"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УП.02.02</w:t>
            </w:r>
          </w:p>
        </w:tc>
        <w:tc>
          <w:tcPr>
            <w:tcW w:w="1199" w:type="pct"/>
            <w:tcBorders>
              <w:top w:val="single" w:sz="4" w:space="0" w:color="auto"/>
              <w:left w:val="single" w:sz="4" w:space="0" w:color="auto"/>
              <w:bottom w:val="single" w:sz="4" w:space="0" w:color="auto"/>
              <w:right w:val="single" w:sz="4" w:space="0" w:color="auto"/>
            </w:tcBorders>
          </w:tcPr>
          <w:p w14:paraId="73B2865E"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Техническое обеспечение культурно-досуговых программ</w:t>
            </w:r>
          </w:p>
        </w:tc>
        <w:tc>
          <w:tcPr>
            <w:tcW w:w="335" w:type="pct"/>
            <w:tcBorders>
              <w:top w:val="single" w:sz="4" w:space="0" w:color="auto"/>
              <w:left w:val="single" w:sz="4" w:space="0" w:color="auto"/>
              <w:bottom w:val="single" w:sz="4" w:space="0" w:color="auto"/>
              <w:right w:val="single" w:sz="4" w:space="0" w:color="auto"/>
            </w:tcBorders>
          </w:tcPr>
          <w:p w14:paraId="22D9C4BA"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159</w:t>
            </w:r>
          </w:p>
        </w:tc>
        <w:tc>
          <w:tcPr>
            <w:tcW w:w="240" w:type="pct"/>
            <w:tcBorders>
              <w:top w:val="single" w:sz="4" w:space="0" w:color="auto"/>
              <w:left w:val="single" w:sz="4" w:space="0" w:color="auto"/>
              <w:bottom w:val="single" w:sz="4" w:space="0" w:color="auto"/>
              <w:right w:val="single" w:sz="4" w:space="0" w:color="auto"/>
            </w:tcBorders>
          </w:tcPr>
          <w:p w14:paraId="175CE1B9"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614C3AFD"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447FF25F" w14:textId="77777777" w:rsidR="00520292" w:rsidRPr="00877F22" w:rsidRDefault="00520292" w:rsidP="00520292">
            <w:pPr>
              <w:jc w:val="center"/>
              <w:rPr>
                <w:rFonts w:ascii="Times New Roman" w:hAnsi="Times New Roman"/>
                <w:sz w:val="20"/>
                <w:szCs w:val="20"/>
              </w:rPr>
            </w:pPr>
          </w:p>
        </w:tc>
        <w:tc>
          <w:tcPr>
            <w:tcW w:w="528" w:type="pct"/>
            <w:tcBorders>
              <w:top w:val="single" w:sz="4" w:space="0" w:color="auto"/>
              <w:left w:val="single" w:sz="4" w:space="0" w:color="auto"/>
              <w:bottom w:val="single" w:sz="4" w:space="0" w:color="auto"/>
              <w:right w:val="single" w:sz="4" w:space="0" w:color="auto"/>
            </w:tcBorders>
          </w:tcPr>
          <w:p w14:paraId="7B820704"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465422DB"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24CA15E2" w14:textId="77777777" w:rsidR="00520292" w:rsidRPr="00877F22" w:rsidRDefault="00520292" w:rsidP="00520292">
            <w:pPr>
              <w:ind w:hanging="4"/>
              <w:jc w:val="center"/>
              <w:rPr>
                <w:rFonts w:ascii="Times New Roman" w:hAnsi="Times New Roman"/>
                <w:sz w:val="20"/>
                <w:szCs w:val="20"/>
              </w:rPr>
            </w:pPr>
            <w:r w:rsidRPr="00877F22">
              <w:rPr>
                <w:rFonts w:ascii="Times New Roman" w:hAnsi="Times New Roman"/>
                <w:sz w:val="20"/>
                <w:szCs w:val="20"/>
              </w:rPr>
              <w:t>123</w:t>
            </w:r>
          </w:p>
        </w:tc>
        <w:tc>
          <w:tcPr>
            <w:tcW w:w="433" w:type="pct"/>
            <w:tcBorders>
              <w:top w:val="single" w:sz="4" w:space="0" w:color="auto"/>
              <w:left w:val="single" w:sz="4" w:space="0" w:color="auto"/>
              <w:bottom w:val="single" w:sz="4" w:space="0" w:color="auto"/>
              <w:right w:val="single" w:sz="4" w:space="0" w:color="auto"/>
            </w:tcBorders>
          </w:tcPr>
          <w:p w14:paraId="77B64F46"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36</w:t>
            </w:r>
          </w:p>
        </w:tc>
        <w:tc>
          <w:tcPr>
            <w:tcW w:w="404" w:type="pct"/>
            <w:tcBorders>
              <w:top w:val="single" w:sz="4" w:space="0" w:color="auto"/>
              <w:left w:val="single" w:sz="4" w:space="0" w:color="auto"/>
              <w:bottom w:val="single" w:sz="4" w:space="0" w:color="auto"/>
              <w:right w:val="single" w:sz="4" w:space="0" w:color="auto"/>
            </w:tcBorders>
          </w:tcPr>
          <w:p w14:paraId="280C17E8"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2,3,4</w:t>
            </w:r>
          </w:p>
        </w:tc>
      </w:tr>
      <w:tr w:rsidR="00520292" w:rsidRPr="00877F22" w14:paraId="0F358267" w14:textId="77777777" w:rsidTr="00520292">
        <w:tc>
          <w:tcPr>
            <w:tcW w:w="422" w:type="pct"/>
            <w:tcBorders>
              <w:top w:val="single" w:sz="4" w:space="0" w:color="auto"/>
              <w:left w:val="single" w:sz="4" w:space="0" w:color="auto"/>
              <w:bottom w:val="single" w:sz="4" w:space="0" w:color="auto"/>
              <w:right w:val="single" w:sz="4" w:space="0" w:color="auto"/>
            </w:tcBorders>
          </w:tcPr>
          <w:p w14:paraId="136AB606" w14:textId="77777777" w:rsidR="00520292" w:rsidRPr="00877F22" w:rsidRDefault="00520292" w:rsidP="00520292">
            <w:pPr>
              <w:ind w:firstLine="30"/>
              <w:jc w:val="center"/>
              <w:rPr>
                <w:rFonts w:ascii="Times New Roman" w:hAnsi="Times New Roman"/>
                <w:sz w:val="20"/>
                <w:szCs w:val="20"/>
              </w:rPr>
            </w:pPr>
            <w:r w:rsidRPr="00877F22">
              <w:rPr>
                <w:rFonts w:ascii="Times New Roman" w:hAnsi="Times New Roman"/>
                <w:sz w:val="20"/>
                <w:szCs w:val="20"/>
              </w:rPr>
              <w:t>УП.02.03</w:t>
            </w:r>
          </w:p>
        </w:tc>
        <w:tc>
          <w:tcPr>
            <w:tcW w:w="1199" w:type="pct"/>
            <w:tcBorders>
              <w:top w:val="single" w:sz="4" w:space="0" w:color="auto"/>
              <w:left w:val="single" w:sz="4" w:space="0" w:color="auto"/>
              <w:bottom w:val="single" w:sz="4" w:space="0" w:color="auto"/>
              <w:right w:val="single" w:sz="4" w:space="0" w:color="auto"/>
            </w:tcBorders>
          </w:tcPr>
          <w:p w14:paraId="7FD5C5BD" w14:textId="77777777" w:rsidR="00520292" w:rsidRPr="00877F22" w:rsidRDefault="00520292" w:rsidP="00520292">
            <w:pPr>
              <w:ind w:firstLine="12"/>
              <w:jc w:val="center"/>
              <w:rPr>
                <w:rFonts w:ascii="Times New Roman" w:hAnsi="Times New Roman"/>
                <w:sz w:val="20"/>
                <w:szCs w:val="20"/>
              </w:rPr>
            </w:pPr>
            <w:r w:rsidRPr="00877F22">
              <w:rPr>
                <w:rFonts w:ascii="Times New Roman" w:hAnsi="Times New Roman"/>
                <w:sz w:val="20"/>
                <w:szCs w:val="20"/>
              </w:rPr>
              <w:t>Анимационная деятельность</w:t>
            </w:r>
          </w:p>
        </w:tc>
        <w:tc>
          <w:tcPr>
            <w:tcW w:w="335" w:type="pct"/>
            <w:tcBorders>
              <w:top w:val="single" w:sz="4" w:space="0" w:color="auto"/>
              <w:left w:val="single" w:sz="4" w:space="0" w:color="auto"/>
              <w:bottom w:val="single" w:sz="4" w:space="0" w:color="auto"/>
              <w:right w:val="single" w:sz="4" w:space="0" w:color="auto"/>
            </w:tcBorders>
          </w:tcPr>
          <w:p w14:paraId="470FE164" w14:textId="77777777" w:rsidR="00520292" w:rsidRPr="00877F22" w:rsidRDefault="00520292" w:rsidP="00520292">
            <w:pPr>
              <w:ind w:hanging="5"/>
              <w:jc w:val="center"/>
              <w:rPr>
                <w:rFonts w:ascii="Times New Roman" w:hAnsi="Times New Roman"/>
                <w:sz w:val="20"/>
                <w:szCs w:val="20"/>
              </w:rPr>
            </w:pPr>
            <w:r w:rsidRPr="00877F22">
              <w:rPr>
                <w:rFonts w:ascii="Times New Roman" w:hAnsi="Times New Roman"/>
                <w:sz w:val="20"/>
                <w:szCs w:val="20"/>
              </w:rPr>
              <w:t>46</w:t>
            </w:r>
          </w:p>
        </w:tc>
        <w:tc>
          <w:tcPr>
            <w:tcW w:w="240" w:type="pct"/>
            <w:tcBorders>
              <w:top w:val="single" w:sz="4" w:space="0" w:color="auto"/>
              <w:left w:val="single" w:sz="4" w:space="0" w:color="auto"/>
              <w:bottom w:val="single" w:sz="4" w:space="0" w:color="auto"/>
              <w:right w:val="single" w:sz="4" w:space="0" w:color="auto"/>
            </w:tcBorders>
          </w:tcPr>
          <w:p w14:paraId="47468B60" w14:textId="77777777" w:rsidR="00520292" w:rsidRPr="00877F22" w:rsidRDefault="00520292" w:rsidP="00520292">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785DB7BD" w14:textId="77777777" w:rsidR="00520292" w:rsidRPr="00877F22" w:rsidRDefault="00520292" w:rsidP="00520292">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3E5ED402" w14:textId="77777777" w:rsidR="00520292" w:rsidRPr="00877F22" w:rsidRDefault="00520292" w:rsidP="00520292">
            <w:pPr>
              <w:jc w:val="center"/>
              <w:rPr>
                <w:rFonts w:ascii="Times New Roman" w:hAnsi="Times New Roman"/>
                <w:sz w:val="20"/>
                <w:szCs w:val="20"/>
              </w:rPr>
            </w:pPr>
          </w:p>
        </w:tc>
        <w:tc>
          <w:tcPr>
            <w:tcW w:w="528" w:type="pct"/>
            <w:tcBorders>
              <w:top w:val="single" w:sz="4" w:space="0" w:color="auto"/>
              <w:left w:val="single" w:sz="4" w:space="0" w:color="auto"/>
              <w:bottom w:val="single" w:sz="4" w:space="0" w:color="auto"/>
              <w:right w:val="single" w:sz="4" w:space="0" w:color="auto"/>
            </w:tcBorders>
          </w:tcPr>
          <w:p w14:paraId="56F81E6D" w14:textId="77777777" w:rsidR="00520292" w:rsidRPr="00877F22" w:rsidRDefault="00520292" w:rsidP="00520292">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07B4234D" w14:textId="77777777" w:rsidR="00520292" w:rsidRPr="00877F22" w:rsidRDefault="00520292" w:rsidP="00520292">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24BB0370" w14:textId="77777777" w:rsidR="00520292" w:rsidRPr="00877F22" w:rsidRDefault="00520292" w:rsidP="00520292">
            <w:pPr>
              <w:ind w:hanging="4"/>
              <w:jc w:val="center"/>
              <w:rPr>
                <w:rFonts w:ascii="Times New Roman" w:hAnsi="Times New Roman"/>
                <w:sz w:val="20"/>
                <w:szCs w:val="20"/>
              </w:rPr>
            </w:pPr>
            <w:r w:rsidRPr="00877F22">
              <w:rPr>
                <w:rFonts w:ascii="Times New Roman" w:hAnsi="Times New Roman"/>
                <w:sz w:val="20"/>
                <w:szCs w:val="20"/>
              </w:rPr>
              <w:t>36</w:t>
            </w:r>
          </w:p>
        </w:tc>
        <w:tc>
          <w:tcPr>
            <w:tcW w:w="433" w:type="pct"/>
            <w:tcBorders>
              <w:top w:val="single" w:sz="4" w:space="0" w:color="auto"/>
              <w:left w:val="single" w:sz="4" w:space="0" w:color="auto"/>
              <w:bottom w:val="single" w:sz="4" w:space="0" w:color="auto"/>
              <w:right w:val="single" w:sz="4" w:space="0" w:color="auto"/>
            </w:tcBorders>
          </w:tcPr>
          <w:p w14:paraId="357F9796"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10</w:t>
            </w:r>
          </w:p>
        </w:tc>
        <w:tc>
          <w:tcPr>
            <w:tcW w:w="404" w:type="pct"/>
            <w:tcBorders>
              <w:top w:val="single" w:sz="4" w:space="0" w:color="auto"/>
              <w:left w:val="single" w:sz="4" w:space="0" w:color="auto"/>
              <w:bottom w:val="single" w:sz="4" w:space="0" w:color="auto"/>
              <w:right w:val="single" w:sz="4" w:space="0" w:color="auto"/>
            </w:tcBorders>
          </w:tcPr>
          <w:p w14:paraId="7AE71C4C" w14:textId="77777777" w:rsidR="00520292" w:rsidRPr="00877F22" w:rsidRDefault="00520292" w:rsidP="00520292">
            <w:pPr>
              <w:ind w:firstLine="14"/>
              <w:jc w:val="center"/>
              <w:rPr>
                <w:rFonts w:ascii="Times New Roman" w:hAnsi="Times New Roman"/>
                <w:sz w:val="20"/>
                <w:szCs w:val="20"/>
              </w:rPr>
            </w:pPr>
            <w:r w:rsidRPr="00877F22">
              <w:rPr>
                <w:rFonts w:ascii="Times New Roman" w:hAnsi="Times New Roman"/>
                <w:sz w:val="20"/>
                <w:szCs w:val="20"/>
              </w:rPr>
              <w:t>3</w:t>
            </w:r>
          </w:p>
        </w:tc>
      </w:tr>
      <w:tr w:rsidR="00520292" w:rsidRPr="00877F22" w14:paraId="603C67DD" w14:textId="77777777" w:rsidTr="00520292">
        <w:tc>
          <w:tcPr>
            <w:tcW w:w="422" w:type="pct"/>
            <w:tcBorders>
              <w:top w:val="single" w:sz="4" w:space="0" w:color="auto"/>
              <w:left w:val="single" w:sz="4" w:space="0" w:color="auto"/>
              <w:bottom w:val="single" w:sz="4" w:space="0" w:color="auto"/>
              <w:right w:val="single" w:sz="4" w:space="0" w:color="auto"/>
            </w:tcBorders>
          </w:tcPr>
          <w:p w14:paraId="12D86763" w14:textId="77777777" w:rsidR="00520292" w:rsidRPr="00877F22" w:rsidRDefault="00520292" w:rsidP="00520292">
            <w:pPr>
              <w:ind w:firstLine="30"/>
              <w:jc w:val="center"/>
              <w:rPr>
                <w:rFonts w:ascii="Times New Roman" w:hAnsi="Times New Roman"/>
                <w:b/>
                <w:bCs/>
                <w:sz w:val="20"/>
                <w:szCs w:val="20"/>
              </w:rPr>
            </w:pPr>
            <w:r w:rsidRPr="00877F22">
              <w:rPr>
                <w:rFonts w:ascii="Times New Roman" w:hAnsi="Times New Roman"/>
                <w:b/>
                <w:bCs/>
                <w:sz w:val="20"/>
                <w:szCs w:val="20"/>
              </w:rPr>
              <w:t>ПП.02</w:t>
            </w:r>
          </w:p>
        </w:tc>
        <w:tc>
          <w:tcPr>
            <w:tcW w:w="1199" w:type="pct"/>
            <w:tcBorders>
              <w:top w:val="single" w:sz="4" w:space="0" w:color="auto"/>
              <w:left w:val="single" w:sz="4" w:space="0" w:color="auto"/>
              <w:bottom w:val="single" w:sz="4" w:space="0" w:color="auto"/>
              <w:right w:val="single" w:sz="4" w:space="0" w:color="auto"/>
            </w:tcBorders>
          </w:tcPr>
          <w:p w14:paraId="1302FCC3" w14:textId="77777777" w:rsidR="00520292" w:rsidRPr="00877F22" w:rsidRDefault="00520292" w:rsidP="00520292">
            <w:pPr>
              <w:ind w:firstLine="12"/>
              <w:jc w:val="center"/>
              <w:rPr>
                <w:rFonts w:ascii="Times New Roman" w:hAnsi="Times New Roman"/>
                <w:b/>
                <w:bCs/>
                <w:sz w:val="20"/>
                <w:szCs w:val="20"/>
              </w:rPr>
            </w:pPr>
            <w:r w:rsidRPr="00877F22">
              <w:rPr>
                <w:rFonts w:ascii="Times New Roman" w:hAnsi="Times New Roman"/>
                <w:b/>
                <w:bCs/>
                <w:sz w:val="20"/>
                <w:szCs w:val="20"/>
              </w:rPr>
              <w:t>Производственная практика</w:t>
            </w:r>
          </w:p>
        </w:tc>
        <w:tc>
          <w:tcPr>
            <w:tcW w:w="335" w:type="pct"/>
            <w:tcBorders>
              <w:top w:val="single" w:sz="4" w:space="0" w:color="auto"/>
              <w:left w:val="single" w:sz="4" w:space="0" w:color="auto"/>
              <w:bottom w:val="single" w:sz="4" w:space="0" w:color="auto"/>
              <w:right w:val="single" w:sz="4" w:space="0" w:color="auto"/>
            </w:tcBorders>
          </w:tcPr>
          <w:p w14:paraId="74A7765D" w14:textId="77777777" w:rsidR="00520292" w:rsidRPr="00877F22" w:rsidRDefault="00520292" w:rsidP="00520292">
            <w:pPr>
              <w:ind w:hanging="5"/>
              <w:jc w:val="center"/>
              <w:rPr>
                <w:rFonts w:ascii="Times New Roman" w:hAnsi="Times New Roman"/>
                <w:b/>
                <w:bCs/>
                <w:sz w:val="20"/>
                <w:szCs w:val="20"/>
              </w:rPr>
            </w:pPr>
            <w:r w:rsidRPr="00877F22">
              <w:rPr>
                <w:rFonts w:ascii="Times New Roman" w:hAnsi="Times New Roman"/>
                <w:b/>
                <w:bCs/>
                <w:sz w:val="20"/>
                <w:szCs w:val="20"/>
              </w:rPr>
              <w:t>72</w:t>
            </w:r>
          </w:p>
        </w:tc>
        <w:tc>
          <w:tcPr>
            <w:tcW w:w="240" w:type="pct"/>
            <w:tcBorders>
              <w:top w:val="single" w:sz="4" w:space="0" w:color="auto"/>
              <w:left w:val="single" w:sz="4" w:space="0" w:color="auto"/>
              <w:bottom w:val="single" w:sz="4" w:space="0" w:color="auto"/>
              <w:right w:val="single" w:sz="4" w:space="0" w:color="auto"/>
            </w:tcBorders>
          </w:tcPr>
          <w:p w14:paraId="5774D076" w14:textId="77777777" w:rsidR="00520292" w:rsidRPr="00877F22" w:rsidRDefault="00520292" w:rsidP="00520292">
            <w:pPr>
              <w:jc w:val="center"/>
              <w:rPr>
                <w:rFonts w:ascii="Times New Roman" w:hAnsi="Times New Roman"/>
                <w:b/>
                <w:bCs/>
                <w:sz w:val="20"/>
                <w:szCs w:val="20"/>
              </w:rPr>
            </w:pPr>
          </w:p>
        </w:tc>
        <w:tc>
          <w:tcPr>
            <w:tcW w:w="240" w:type="pct"/>
            <w:tcBorders>
              <w:top w:val="single" w:sz="4" w:space="0" w:color="auto"/>
              <w:left w:val="single" w:sz="4" w:space="0" w:color="auto"/>
              <w:bottom w:val="single" w:sz="4" w:space="0" w:color="auto"/>
              <w:right w:val="single" w:sz="4" w:space="0" w:color="auto"/>
            </w:tcBorders>
          </w:tcPr>
          <w:p w14:paraId="376E1051" w14:textId="77777777" w:rsidR="00520292" w:rsidRPr="00877F22" w:rsidRDefault="00520292" w:rsidP="00520292">
            <w:pPr>
              <w:jc w:val="center"/>
              <w:rPr>
                <w:rFonts w:ascii="Times New Roman" w:hAnsi="Times New Roman"/>
                <w:b/>
                <w:bCs/>
                <w:sz w:val="20"/>
                <w:szCs w:val="20"/>
              </w:rPr>
            </w:pPr>
          </w:p>
        </w:tc>
        <w:tc>
          <w:tcPr>
            <w:tcW w:w="383" w:type="pct"/>
            <w:tcBorders>
              <w:top w:val="single" w:sz="4" w:space="0" w:color="auto"/>
              <w:left w:val="single" w:sz="4" w:space="0" w:color="auto"/>
              <w:bottom w:val="single" w:sz="4" w:space="0" w:color="auto"/>
              <w:right w:val="single" w:sz="4" w:space="0" w:color="auto"/>
            </w:tcBorders>
          </w:tcPr>
          <w:p w14:paraId="1474B7EA" w14:textId="77777777" w:rsidR="00520292" w:rsidRPr="00877F22" w:rsidRDefault="00520292" w:rsidP="00520292">
            <w:pPr>
              <w:jc w:val="center"/>
              <w:rPr>
                <w:rFonts w:ascii="Times New Roman" w:hAnsi="Times New Roman"/>
                <w:b/>
                <w:bCs/>
                <w:sz w:val="20"/>
                <w:szCs w:val="20"/>
              </w:rPr>
            </w:pPr>
          </w:p>
        </w:tc>
        <w:tc>
          <w:tcPr>
            <w:tcW w:w="528" w:type="pct"/>
            <w:tcBorders>
              <w:top w:val="single" w:sz="4" w:space="0" w:color="auto"/>
              <w:left w:val="single" w:sz="4" w:space="0" w:color="auto"/>
              <w:bottom w:val="single" w:sz="4" w:space="0" w:color="auto"/>
              <w:right w:val="single" w:sz="4" w:space="0" w:color="auto"/>
            </w:tcBorders>
          </w:tcPr>
          <w:p w14:paraId="5CC0403B" w14:textId="77777777" w:rsidR="00520292" w:rsidRPr="00877F22" w:rsidRDefault="00520292" w:rsidP="00520292">
            <w:pPr>
              <w:jc w:val="center"/>
              <w:rPr>
                <w:rFonts w:ascii="Times New Roman" w:hAnsi="Times New Roman"/>
                <w:b/>
                <w:bCs/>
                <w:sz w:val="20"/>
                <w:szCs w:val="20"/>
              </w:rPr>
            </w:pPr>
          </w:p>
        </w:tc>
        <w:tc>
          <w:tcPr>
            <w:tcW w:w="432" w:type="pct"/>
            <w:tcBorders>
              <w:top w:val="single" w:sz="4" w:space="0" w:color="auto"/>
              <w:left w:val="single" w:sz="4" w:space="0" w:color="auto"/>
              <w:bottom w:val="single" w:sz="4" w:space="0" w:color="auto"/>
              <w:right w:val="single" w:sz="4" w:space="0" w:color="auto"/>
            </w:tcBorders>
          </w:tcPr>
          <w:p w14:paraId="566D086D" w14:textId="77777777" w:rsidR="00520292" w:rsidRPr="00877F22" w:rsidRDefault="00520292" w:rsidP="00520292">
            <w:pPr>
              <w:ind w:firstLine="26"/>
              <w:jc w:val="center"/>
              <w:rPr>
                <w:rFonts w:ascii="Times New Roman" w:hAnsi="Times New Roman"/>
                <w:b/>
                <w:bCs/>
                <w:sz w:val="20"/>
                <w:szCs w:val="20"/>
              </w:rPr>
            </w:pPr>
          </w:p>
        </w:tc>
        <w:tc>
          <w:tcPr>
            <w:tcW w:w="384" w:type="pct"/>
            <w:tcBorders>
              <w:top w:val="single" w:sz="4" w:space="0" w:color="auto"/>
              <w:left w:val="single" w:sz="4" w:space="0" w:color="auto"/>
              <w:bottom w:val="single" w:sz="4" w:space="0" w:color="auto"/>
              <w:right w:val="single" w:sz="4" w:space="0" w:color="auto"/>
            </w:tcBorders>
          </w:tcPr>
          <w:p w14:paraId="2FE91424" w14:textId="77777777" w:rsidR="00520292" w:rsidRPr="00877F22" w:rsidRDefault="00520292" w:rsidP="00520292">
            <w:pPr>
              <w:ind w:hanging="4"/>
              <w:jc w:val="center"/>
              <w:rPr>
                <w:rFonts w:ascii="Times New Roman" w:hAnsi="Times New Roman"/>
                <w:b/>
                <w:bCs/>
                <w:sz w:val="20"/>
                <w:szCs w:val="20"/>
              </w:rPr>
            </w:pPr>
            <w:r w:rsidRPr="00877F22">
              <w:rPr>
                <w:rFonts w:ascii="Times New Roman" w:hAnsi="Times New Roman"/>
                <w:b/>
                <w:bCs/>
                <w:sz w:val="20"/>
                <w:szCs w:val="20"/>
              </w:rPr>
              <w:t>72</w:t>
            </w:r>
          </w:p>
        </w:tc>
        <w:tc>
          <w:tcPr>
            <w:tcW w:w="433" w:type="pct"/>
            <w:tcBorders>
              <w:top w:val="single" w:sz="4" w:space="0" w:color="auto"/>
              <w:left w:val="single" w:sz="4" w:space="0" w:color="auto"/>
              <w:bottom w:val="single" w:sz="4" w:space="0" w:color="auto"/>
              <w:right w:val="single" w:sz="4" w:space="0" w:color="auto"/>
            </w:tcBorders>
          </w:tcPr>
          <w:p w14:paraId="1BB67B0D" w14:textId="77777777" w:rsidR="00520292" w:rsidRPr="00877F22" w:rsidRDefault="00520292" w:rsidP="00520292">
            <w:pPr>
              <w:ind w:firstLine="14"/>
              <w:jc w:val="center"/>
              <w:rPr>
                <w:rFonts w:ascii="Times New Roman" w:hAnsi="Times New Roman"/>
                <w:b/>
                <w:bCs/>
                <w:sz w:val="20"/>
                <w:szCs w:val="20"/>
              </w:rPr>
            </w:pPr>
          </w:p>
        </w:tc>
        <w:tc>
          <w:tcPr>
            <w:tcW w:w="404" w:type="pct"/>
            <w:tcBorders>
              <w:top w:val="single" w:sz="4" w:space="0" w:color="auto"/>
              <w:left w:val="single" w:sz="4" w:space="0" w:color="auto"/>
              <w:bottom w:val="single" w:sz="4" w:space="0" w:color="auto"/>
              <w:right w:val="single" w:sz="4" w:space="0" w:color="auto"/>
            </w:tcBorders>
          </w:tcPr>
          <w:p w14:paraId="429B709F" w14:textId="77777777" w:rsidR="00520292" w:rsidRPr="00877F22" w:rsidRDefault="00520292" w:rsidP="00520292">
            <w:pPr>
              <w:ind w:firstLine="14"/>
              <w:jc w:val="center"/>
              <w:rPr>
                <w:rFonts w:ascii="Times New Roman" w:hAnsi="Times New Roman"/>
                <w:b/>
                <w:bCs/>
                <w:sz w:val="20"/>
                <w:szCs w:val="20"/>
              </w:rPr>
            </w:pPr>
            <w:r w:rsidRPr="00877F22">
              <w:rPr>
                <w:rFonts w:ascii="Times New Roman" w:hAnsi="Times New Roman"/>
                <w:b/>
                <w:bCs/>
                <w:sz w:val="20"/>
                <w:szCs w:val="20"/>
              </w:rPr>
              <w:t>2</w:t>
            </w:r>
          </w:p>
        </w:tc>
      </w:tr>
    </w:tbl>
    <w:p w14:paraId="08697CE7" w14:textId="77777777" w:rsidR="00520292" w:rsidRPr="00877F22" w:rsidRDefault="00520292" w:rsidP="00520292">
      <w:pPr>
        <w:rPr>
          <w:rFonts w:ascii="Times New Roman" w:hAnsi="Times New Roman"/>
        </w:rPr>
      </w:pPr>
    </w:p>
    <w:p w14:paraId="51E967CF" w14:textId="77777777" w:rsidR="00520292" w:rsidRDefault="00520292" w:rsidP="00520292">
      <w:pPr>
        <w:sectPr w:rsidR="00520292" w:rsidSect="00520292">
          <w:pgSz w:w="16838" w:h="11906" w:orient="landscape"/>
          <w:pgMar w:top="709" w:right="1134" w:bottom="851" w:left="1134" w:header="709" w:footer="709" w:gutter="0"/>
          <w:cols w:space="708"/>
          <w:docGrid w:linePitch="360"/>
        </w:sectPr>
      </w:pPr>
    </w:p>
    <w:p w14:paraId="02404B64" w14:textId="77777777" w:rsidR="00520292" w:rsidRDefault="00520292" w:rsidP="00520292">
      <w:pPr>
        <w:suppressAutoHyphens/>
        <w:ind w:firstLine="709"/>
        <w:jc w:val="center"/>
        <w:rPr>
          <w:rFonts w:ascii="Times New Roman" w:hAnsi="Times New Roman"/>
          <w:b/>
          <w:sz w:val="24"/>
          <w:szCs w:val="24"/>
        </w:rPr>
      </w:pPr>
      <w:r w:rsidRPr="008C63BE">
        <w:rPr>
          <w:rFonts w:ascii="Times New Roman" w:hAnsi="Times New Roman"/>
          <w:b/>
          <w:sz w:val="24"/>
          <w:szCs w:val="24"/>
        </w:rPr>
        <w:t>2.2. Тематический план и содержан</w:t>
      </w:r>
      <w:r>
        <w:rPr>
          <w:rFonts w:ascii="Times New Roman" w:hAnsi="Times New Roman"/>
          <w:b/>
          <w:sz w:val="24"/>
          <w:szCs w:val="24"/>
        </w:rPr>
        <w:t>ие профессионального модуля</w:t>
      </w:r>
    </w:p>
    <w:p w14:paraId="7798F0F9" w14:textId="77777777" w:rsidR="00520292" w:rsidRPr="008C63BE" w:rsidRDefault="00520292" w:rsidP="00520292">
      <w:pPr>
        <w:suppressAutoHyphens/>
        <w:ind w:firstLine="709"/>
        <w:jc w:val="center"/>
        <w:rPr>
          <w:rFonts w:ascii="Times New Roman" w:hAnsi="Times New Roman"/>
          <w:b/>
          <w:sz w:val="24"/>
          <w:szCs w:val="24"/>
        </w:rPr>
      </w:pPr>
      <w:r>
        <w:rPr>
          <w:rFonts w:ascii="Times New Roman" w:hAnsi="Times New Roman"/>
          <w:b/>
          <w:sz w:val="24"/>
          <w:szCs w:val="24"/>
        </w:rPr>
        <w:t>ПМ.02. Организация и постановка культурно-массовых мероприятий и театрализованных представлений</w:t>
      </w:r>
    </w:p>
    <w:tbl>
      <w:tblPr>
        <w:tblW w:w="517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31"/>
        <w:gridCol w:w="18"/>
        <w:gridCol w:w="61"/>
        <w:gridCol w:w="9"/>
        <w:gridCol w:w="40"/>
        <w:gridCol w:w="6093"/>
        <w:gridCol w:w="21"/>
        <w:gridCol w:w="43"/>
        <w:gridCol w:w="1069"/>
        <w:gridCol w:w="995"/>
        <w:gridCol w:w="1846"/>
        <w:gridCol w:w="2033"/>
        <w:gridCol w:w="236"/>
        <w:gridCol w:w="135"/>
      </w:tblGrid>
      <w:tr w:rsidR="00520292" w:rsidRPr="006F17DC" w14:paraId="1396295B" w14:textId="77777777" w:rsidTr="00520292">
        <w:trPr>
          <w:gridAfter w:val="1"/>
          <w:wAfter w:w="44" w:type="pct"/>
          <w:trHeight w:val="20"/>
        </w:trPr>
        <w:tc>
          <w:tcPr>
            <w:tcW w:w="875" w:type="pct"/>
            <w:vAlign w:val="center"/>
          </w:tcPr>
          <w:p w14:paraId="416182C3" w14:textId="77777777" w:rsidR="00520292" w:rsidRPr="006F17DC" w:rsidRDefault="00520292" w:rsidP="00520292">
            <w:pPr>
              <w:suppressAutoHyphens/>
              <w:spacing w:after="0" w:line="240" w:lineRule="auto"/>
              <w:jc w:val="center"/>
              <w:rPr>
                <w:rFonts w:ascii="Times New Roman" w:hAnsi="Times New Roman"/>
                <w:b/>
                <w:bCs/>
                <w:sz w:val="24"/>
                <w:szCs w:val="24"/>
              </w:rPr>
            </w:pPr>
            <w:r w:rsidRPr="006F17DC">
              <w:rPr>
                <w:rFonts w:ascii="Times New Roman" w:hAnsi="Times New Roman"/>
                <w:b/>
                <w:bCs/>
                <w:sz w:val="24"/>
                <w:szCs w:val="24"/>
              </w:rPr>
              <w:t>Наименование разделов и тем</w:t>
            </w:r>
          </w:p>
        </w:tc>
        <w:tc>
          <w:tcPr>
            <w:tcW w:w="2042" w:type="pct"/>
            <w:gridSpan w:val="6"/>
            <w:vAlign w:val="center"/>
          </w:tcPr>
          <w:p w14:paraId="54E23873" w14:textId="77777777" w:rsidR="00520292" w:rsidRPr="006F17DC" w:rsidRDefault="00520292" w:rsidP="00520292">
            <w:pPr>
              <w:suppressAutoHyphens/>
              <w:spacing w:after="0" w:line="240" w:lineRule="auto"/>
              <w:jc w:val="center"/>
              <w:rPr>
                <w:rFonts w:ascii="Times New Roman" w:hAnsi="Times New Roman"/>
                <w:b/>
                <w:bCs/>
                <w:sz w:val="24"/>
                <w:szCs w:val="24"/>
              </w:rPr>
            </w:pPr>
            <w:r w:rsidRPr="006F17DC">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695" w:type="pct"/>
            <w:gridSpan w:val="4"/>
            <w:vAlign w:val="center"/>
          </w:tcPr>
          <w:p w14:paraId="059C63CE" w14:textId="77777777" w:rsidR="00520292" w:rsidRPr="006F17DC" w:rsidRDefault="00520292" w:rsidP="00520292">
            <w:pPr>
              <w:suppressAutoHyphens/>
              <w:spacing w:after="0" w:line="240" w:lineRule="auto"/>
              <w:jc w:val="center"/>
              <w:rPr>
                <w:rFonts w:ascii="Times New Roman" w:hAnsi="Times New Roman"/>
                <w:b/>
                <w:bCs/>
                <w:sz w:val="24"/>
                <w:szCs w:val="24"/>
              </w:rPr>
            </w:pPr>
            <w:r w:rsidRPr="006F17DC">
              <w:rPr>
                <w:rFonts w:ascii="Times New Roman" w:hAnsi="Times New Roman"/>
                <w:b/>
                <w:bCs/>
                <w:sz w:val="24"/>
                <w:szCs w:val="24"/>
              </w:rPr>
              <w:t>Объем, акад. ч. /</w:t>
            </w:r>
          </w:p>
          <w:p w14:paraId="5BAD8903" w14:textId="77777777" w:rsidR="00520292" w:rsidRPr="006F17DC" w:rsidRDefault="00520292" w:rsidP="00520292">
            <w:pPr>
              <w:suppressAutoHyphens/>
              <w:spacing w:after="0" w:line="240" w:lineRule="auto"/>
              <w:jc w:val="center"/>
              <w:rPr>
                <w:rFonts w:ascii="Times New Roman" w:hAnsi="Times New Roman"/>
                <w:b/>
                <w:bCs/>
                <w:sz w:val="24"/>
                <w:szCs w:val="24"/>
              </w:rPr>
            </w:pPr>
            <w:r w:rsidRPr="006F17DC">
              <w:rPr>
                <w:rFonts w:ascii="Times New Roman" w:hAnsi="Times New Roman"/>
                <w:b/>
                <w:bCs/>
                <w:sz w:val="24"/>
                <w:szCs w:val="24"/>
              </w:rPr>
              <w:t>в том числе в форме практической подготовки, акад. ч</w:t>
            </w:r>
          </w:p>
        </w:tc>
        <w:tc>
          <w:tcPr>
            <w:tcW w:w="603" w:type="pct"/>
            <w:vAlign w:val="center"/>
          </w:tcPr>
          <w:p w14:paraId="2B6E1441" w14:textId="77777777" w:rsidR="00520292" w:rsidRPr="006F17DC" w:rsidRDefault="00520292" w:rsidP="00520292">
            <w:pPr>
              <w:suppressAutoHyphens/>
              <w:spacing w:after="0" w:line="240" w:lineRule="auto"/>
              <w:jc w:val="center"/>
              <w:rPr>
                <w:rFonts w:ascii="Times New Roman" w:hAnsi="Times New Roman"/>
                <w:b/>
                <w:bCs/>
                <w:sz w:val="24"/>
                <w:szCs w:val="24"/>
              </w:rPr>
            </w:pPr>
            <w:r w:rsidRPr="006F17DC">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741" w:type="pct"/>
            <w:gridSpan w:val="2"/>
          </w:tcPr>
          <w:p w14:paraId="390BC520" w14:textId="77777777" w:rsidR="00520292" w:rsidRPr="006F17DC" w:rsidRDefault="00520292" w:rsidP="00520292">
            <w:pPr>
              <w:suppressAutoHyphens/>
              <w:spacing w:after="0" w:line="240" w:lineRule="auto"/>
              <w:jc w:val="center"/>
              <w:rPr>
                <w:rFonts w:ascii="Times New Roman" w:hAnsi="Times New Roman"/>
                <w:b/>
                <w:bCs/>
                <w:sz w:val="24"/>
                <w:szCs w:val="24"/>
              </w:rPr>
            </w:pPr>
            <w:r w:rsidRPr="006F17DC">
              <w:rPr>
                <w:rFonts w:ascii="Times New Roman" w:hAnsi="Times New Roman"/>
                <w:b/>
                <w:bCs/>
                <w:sz w:val="24"/>
                <w:szCs w:val="24"/>
              </w:rPr>
              <w:t>ЗУН</w:t>
            </w:r>
          </w:p>
        </w:tc>
      </w:tr>
      <w:tr w:rsidR="00520292" w:rsidRPr="006F17DC" w14:paraId="10D880D8" w14:textId="77777777" w:rsidTr="00520292">
        <w:trPr>
          <w:gridAfter w:val="1"/>
          <w:wAfter w:w="44" w:type="pct"/>
          <w:trHeight w:val="371"/>
        </w:trPr>
        <w:tc>
          <w:tcPr>
            <w:tcW w:w="2917" w:type="pct"/>
            <w:gridSpan w:val="7"/>
          </w:tcPr>
          <w:p w14:paraId="02BD3B8A" w14:textId="77777777" w:rsidR="00520292" w:rsidRPr="005B0B2E" w:rsidRDefault="00520292" w:rsidP="00520292">
            <w:pPr>
              <w:spacing w:after="0" w:line="240" w:lineRule="auto"/>
              <w:jc w:val="center"/>
              <w:rPr>
                <w:rFonts w:ascii="Times New Roman" w:hAnsi="Times New Roman"/>
                <w:b/>
                <w:bCs/>
                <w:sz w:val="24"/>
                <w:szCs w:val="24"/>
              </w:rPr>
            </w:pPr>
            <w:r w:rsidRPr="005B0B2E">
              <w:rPr>
                <w:rFonts w:ascii="Times New Roman" w:hAnsi="Times New Roman"/>
                <w:b/>
                <w:bCs/>
                <w:sz w:val="24"/>
                <w:szCs w:val="24"/>
              </w:rPr>
              <w:t>МДК. 02.01.01. Организация работы с детьми и подростками</w:t>
            </w:r>
          </w:p>
        </w:tc>
        <w:tc>
          <w:tcPr>
            <w:tcW w:w="695" w:type="pct"/>
            <w:gridSpan w:val="4"/>
          </w:tcPr>
          <w:p w14:paraId="30A1C871" w14:textId="77777777" w:rsidR="00520292" w:rsidRPr="006F17DC" w:rsidRDefault="00520292" w:rsidP="00520292">
            <w:pPr>
              <w:spacing w:after="0" w:line="240" w:lineRule="auto"/>
              <w:jc w:val="center"/>
              <w:rPr>
                <w:rFonts w:ascii="Times New Roman" w:hAnsi="Times New Roman"/>
                <w:bCs/>
                <w:sz w:val="24"/>
                <w:szCs w:val="24"/>
              </w:rPr>
            </w:pPr>
          </w:p>
        </w:tc>
        <w:tc>
          <w:tcPr>
            <w:tcW w:w="603" w:type="pct"/>
          </w:tcPr>
          <w:p w14:paraId="49937071" w14:textId="77777777" w:rsidR="00520292" w:rsidRPr="006F17DC" w:rsidRDefault="00520292" w:rsidP="00520292">
            <w:pPr>
              <w:spacing w:after="0" w:line="240" w:lineRule="auto"/>
              <w:jc w:val="center"/>
              <w:rPr>
                <w:rFonts w:ascii="Times New Roman" w:hAnsi="Times New Roman"/>
                <w:bCs/>
                <w:sz w:val="24"/>
                <w:szCs w:val="24"/>
              </w:rPr>
            </w:pPr>
          </w:p>
        </w:tc>
        <w:tc>
          <w:tcPr>
            <w:tcW w:w="741" w:type="pct"/>
            <w:gridSpan w:val="2"/>
          </w:tcPr>
          <w:p w14:paraId="384D8448" w14:textId="77777777" w:rsidR="00520292" w:rsidRPr="006F17DC" w:rsidRDefault="00520292" w:rsidP="00520292">
            <w:pPr>
              <w:spacing w:after="0" w:line="240" w:lineRule="auto"/>
              <w:jc w:val="center"/>
              <w:rPr>
                <w:rFonts w:ascii="Times New Roman" w:hAnsi="Times New Roman"/>
                <w:bCs/>
                <w:sz w:val="24"/>
                <w:szCs w:val="24"/>
              </w:rPr>
            </w:pPr>
          </w:p>
        </w:tc>
      </w:tr>
      <w:tr w:rsidR="00520292" w:rsidRPr="006F17DC" w14:paraId="483CE575" w14:textId="77777777" w:rsidTr="00520292">
        <w:trPr>
          <w:gridAfter w:val="1"/>
          <w:wAfter w:w="44" w:type="pct"/>
          <w:trHeight w:val="340"/>
        </w:trPr>
        <w:tc>
          <w:tcPr>
            <w:tcW w:w="875" w:type="pct"/>
            <w:vMerge w:val="restart"/>
            <w:tcBorders>
              <w:top w:val="single" w:sz="2" w:space="0" w:color="auto"/>
            </w:tcBorders>
          </w:tcPr>
          <w:p w14:paraId="5CD3AB45" w14:textId="77777777" w:rsidR="00520292" w:rsidRPr="006F17DC" w:rsidRDefault="00520292" w:rsidP="00520292">
            <w:pPr>
              <w:shd w:val="clear" w:color="auto" w:fill="FFFFFF"/>
              <w:spacing w:line="294" w:lineRule="atLeast"/>
              <w:jc w:val="center"/>
              <w:rPr>
                <w:rFonts w:ascii="Times New Roman" w:hAnsi="Times New Roman"/>
                <w:b/>
                <w:sz w:val="24"/>
                <w:szCs w:val="24"/>
              </w:rPr>
            </w:pPr>
            <w:r w:rsidRPr="00732D28">
              <w:rPr>
                <w:rFonts w:ascii="Times New Roman" w:hAnsi="Times New Roman"/>
                <w:b/>
                <w:sz w:val="24"/>
                <w:szCs w:val="24"/>
              </w:rPr>
              <w:t>Тема 1. Понятие о предмете</w:t>
            </w:r>
          </w:p>
        </w:tc>
        <w:tc>
          <w:tcPr>
            <w:tcW w:w="2042" w:type="pct"/>
            <w:gridSpan w:val="6"/>
            <w:tcBorders>
              <w:bottom w:val="single" w:sz="4" w:space="0" w:color="auto"/>
            </w:tcBorders>
          </w:tcPr>
          <w:p w14:paraId="3F5E56E0"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21379CEE"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D8C09D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0632DFD"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67E8207E" w14:textId="77777777" w:rsidR="00520292" w:rsidRPr="006F17DC" w:rsidRDefault="00520292" w:rsidP="00520292">
            <w:pPr>
              <w:spacing w:after="0" w:line="240" w:lineRule="auto"/>
              <w:jc w:val="both"/>
              <w:rPr>
                <w:rFonts w:ascii="Times New Roman" w:hAnsi="Times New Roman"/>
                <w:b/>
                <w:bCs/>
                <w:sz w:val="24"/>
                <w:szCs w:val="24"/>
              </w:rPr>
            </w:pPr>
          </w:p>
        </w:tc>
        <w:tc>
          <w:tcPr>
            <w:tcW w:w="741" w:type="pct"/>
            <w:gridSpan w:val="2"/>
            <w:vMerge w:val="restart"/>
          </w:tcPr>
          <w:p w14:paraId="4F337CF4" w14:textId="77777777" w:rsidR="00520292" w:rsidRPr="008D01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u w:val="single"/>
              </w:rPr>
            </w:pPr>
            <w:r w:rsidRPr="008D01ED">
              <w:rPr>
                <w:rFonts w:ascii="Times New Roman" w:hAnsi="Times New Roman"/>
                <w:sz w:val="24"/>
                <w:szCs w:val="24"/>
                <w:u w:val="single"/>
              </w:rPr>
              <w:t>должен уметь</w:t>
            </w:r>
            <w:r w:rsidRPr="008D01ED">
              <w:rPr>
                <w:rFonts w:ascii="Times New Roman" w:hAnsi="Times New Roman"/>
                <w:b/>
                <w:sz w:val="24"/>
                <w:szCs w:val="24"/>
                <w:u w:val="single"/>
              </w:rPr>
              <w:t>:</w:t>
            </w:r>
          </w:p>
          <w:p w14:paraId="054D8E29"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организовывать социально-культурную деятельность в культурно-досуговых и образовательных учреждениях независимо от их организационно-правовых форм;</w:t>
            </w:r>
          </w:p>
          <w:p w14:paraId="0B53757E"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оказать консультативно-методическую помощь культурно-досуговым и образовательным учреждениям по развитию социально-досуговой деятельности;</w:t>
            </w:r>
          </w:p>
          <w:p w14:paraId="1BCF17E6"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осуществлять руководство структурным подразделением учреждения социально-культурной сферы, досуговым формированием (объединением).</w:t>
            </w:r>
          </w:p>
          <w:p w14:paraId="72D4A413"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62A75EB7"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49E98F63" w14:textId="77777777" w:rsidR="00520292" w:rsidRPr="008D01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u w:val="single"/>
              </w:rPr>
            </w:pPr>
            <w:r w:rsidRPr="008D01ED">
              <w:rPr>
                <w:rFonts w:ascii="Times New Roman" w:hAnsi="Times New Roman"/>
                <w:sz w:val="24"/>
                <w:szCs w:val="24"/>
                <w:u w:val="single"/>
              </w:rPr>
              <w:t>должен знать:</w:t>
            </w:r>
          </w:p>
          <w:p w14:paraId="202E9AF0"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понятие социально-культурной деятельности;</w:t>
            </w:r>
          </w:p>
          <w:p w14:paraId="36FAB816"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роль и место социально-культурной деятельности в системе духовной жизни общества;</w:t>
            </w:r>
          </w:p>
          <w:p w14:paraId="4B750819"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основные виды социально-культурной деятельности;</w:t>
            </w:r>
          </w:p>
          <w:p w14:paraId="63C47455"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важнейшие исторические этапы становления и  развития социально-культурной деятельности в России;</w:t>
            </w:r>
          </w:p>
          <w:p w14:paraId="02AFC523"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структура управления социально-культурной деятельностью;</w:t>
            </w:r>
          </w:p>
          <w:p w14:paraId="2C2A848A"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понятие современных социально-культурных технологий;</w:t>
            </w:r>
          </w:p>
          <w:p w14:paraId="762B7E25"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региональные особенности социально-культурной деятельности;</w:t>
            </w:r>
          </w:p>
          <w:p w14:paraId="7D934461" w14:textId="77777777" w:rsidR="00520292" w:rsidRPr="008D01ED" w:rsidRDefault="00520292" w:rsidP="00520292">
            <w:pPr>
              <w:autoSpaceDE w:val="0"/>
              <w:autoSpaceDN w:val="0"/>
              <w:adjustRightInd w:val="0"/>
              <w:spacing w:after="0" w:line="240" w:lineRule="auto"/>
              <w:rPr>
                <w:rFonts w:ascii="Times New Roman" w:eastAsia="Calibri" w:hAnsi="Times New Roman"/>
                <w:sz w:val="24"/>
                <w:szCs w:val="24"/>
              </w:rPr>
            </w:pPr>
            <w:r w:rsidRPr="008D01ED">
              <w:rPr>
                <w:rFonts w:ascii="Times New Roman" w:eastAsia="Calibri" w:hAnsi="Times New Roman"/>
                <w:sz w:val="24"/>
                <w:szCs w:val="24"/>
              </w:rPr>
              <w:t>- роль конкретно-социологических исследований в развитии социально-культурной сферы.</w:t>
            </w:r>
          </w:p>
          <w:p w14:paraId="15B32FA8"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16380199"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7DA1FB95"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4A3D7B63"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33B37356" w14:textId="77777777" w:rsidR="00520292" w:rsidRPr="008D01ED" w:rsidRDefault="00520292" w:rsidP="00520292">
            <w:pPr>
              <w:autoSpaceDE w:val="0"/>
              <w:autoSpaceDN w:val="0"/>
              <w:adjustRightInd w:val="0"/>
              <w:spacing w:after="0" w:line="240" w:lineRule="auto"/>
              <w:rPr>
                <w:rFonts w:ascii="Times New Roman" w:hAnsi="Times New Roman"/>
                <w:sz w:val="24"/>
                <w:szCs w:val="24"/>
              </w:rPr>
            </w:pPr>
          </w:p>
          <w:p w14:paraId="065C7314"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23B768A9"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4E36DD2E"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29D019FC"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2F819E15"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1A9A54B0"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2DAF9B3C"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44E32896"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998C986"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577FB03"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76E57A0D"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C884E5D"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7433398C"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6C33A20C"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13DC9FAC"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11E63FF6"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493075DE"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632693A6"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9FB2484"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12B4B44C"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39758101"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6BE2E272"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7A161C82"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3D50930D"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7261BE2"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6C0895D9"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2069A37D"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0FB1BD6B"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30BC5E88"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458344C6"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7F230B4"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01433BE4"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0B5D4CC8"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15575BEB"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536DFB62"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3D51B8DA"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032D680E"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7FFD80ED" w14:textId="77777777" w:rsidR="00520292" w:rsidRDefault="00520292" w:rsidP="00520292">
            <w:pPr>
              <w:autoSpaceDE w:val="0"/>
              <w:autoSpaceDN w:val="0"/>
              <w:adjustRightInd w:val="0"/>
              <w:spacing w:after="0" w:line="240" w:lineRule="auto"/>
              <w:rPr>
                <w:rFonts w:ascii="Times New Roman" w:hAnsi="Times New Roman"/>
                <w:sz w:val="24"/>
                <w:szCs w:val="24"/>
              </w:rPr>
            </w:pPr>
          </w:p>
          <w:p w14:paraId="3B480BDF" w14:textId="77777777" w:rsidR="00520292" w:rsidRDefault="00520292" w:rsidP="00520292">
            <w:pPr>
              <w:rPr>
                <w:rFonts w:ascii="Times New Roman" w:hAnsi="Times New Roman"/>
                <w:sz w:val="24"/>
                <w:szCs w:val="24"/>
              </w:rPr>
            </w:pPr>
          </w:p>
          <w:p w14:paraId="55FC39A9" w14:textId="77777777" w:rsidR="00520292" w:rsidRPr="001E39F0" w:rsidRDefault="00520292" w:rsidP="00520292">
            <w:pPr>
              <w:rPr>
                <w:rFonts w:ascii="Times New Roman" w:hAnsi="Times New Roman"/>
                <w:sz w:val="24"/>
                <w:szCs w:val="24"/>
              </w:rPr>
            </w:pPr>
          </w:p>
        </w:tc>
      </w:tr>
      <w:tr w:rsidR="00520292" w:rsidRPr="006F17DC" w14:paraId="69AD9C39" w14:textId="77777777" w:rsidTr="00520292">
        <w:trPr>
          <w:gridAfter w:val="1"/>
          <w:wAfter w:w="44" w:type="pct"/>
          <w:trHeight w:val="20"/>
        </w:trPr>
        <w:tc>
          <w:tcPr>
            <w:tcW w:w="875" w:type="pct"/>
            <w:vMerge/>
            <w:tcBorders>
              <w:bottom w:val="single" w:sz="2" w:space="0" w:color="auto"/>
            </w:tcBorders>
          </w:tcPr>
          <w:p w14:paraId="633B83E8"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Borders>
              <w:bottom w:val="single" w:sz="2" w:space="0" w:color="auto"/>
            </w:tcBorders>
          </w:tcPr>
          <w:p w14:paraId="7D404347" w14:textId="77777777" w:rsidR="00520292" w:rsidRPr="00732D28" w:rsidRDefault="00520292" w:rsidP="00520292">
            <w:pPr>
              <w:spacing w:after="0" w:line="240" w:lineRule="auto"/>
              <w:jc w:val="both"/>
              <w:rPr>
                <w:rFonts w:ascii="Times New Roman" w:hAnsi="Times New Roman"/>
                <w:sz w:val="24"/>
                <w:szCs w:val="24"/>
              </w:rPr>
            </w:pPr>
            <w:r w:rsidRPr="00732D28">
              <w:rPr>
                <w:rFonts w:ascii="Times New Roman" w:hAnsi="Times New Roman"/>
                <w:sz w:val="24"/>
                <w:szCs w:val="24"/>
              </w:rPr>
              <w:t>Предмет и задачи курса «Культурно-воспитательная деятельность с детьми и подростками». История возникновения и развития предмета.</w:t>
            </w:r>
          </w:p>
          <w:p w14:paraId="2561FF7E" w14:textId="77777777" w:rsidR="00520292" w:rsidRPr="006F17DC" w:rsidRDefault="00520292" w:rsidP="00520292">
            <w:pPr>
              <w:spacing w:after="0" w:line="240" w:lineRule="auto"/>
              <w:jc w:val="both"/>
              <w:rPr>
                <w:rFonts w:ascii="Times New Roman" w:hAnsi="Times New Roman"/>
                <w:sz w:val="24"/>
                <w:szCs w:val="24"/>
              </w:rPr>
            </w:pPr>
            <w:r w:rsidRPr="00732D28">
              <w:rPr>
                <w:rFonts w:ascii="Times New Roman" w:hAnsi="Times New Roman"/>
                <w:sz w:val="24"/>
                <w:szCs w:val="24"/>
              </w:rPr>
              <w:t>Предмет курса. Его структура и содержание. Значение и место курса в системе подготовки по работе с детьми и подростками. Цель курса — вооружить студентов специальными знаниями, умениями и навыками в области культурно- воспитательной деятельности в условиях рыночных отношений.</w:t>
            </w:r>
          </w:p>
        </w:tc>
        <w:tc>
          <w:tcPr>
            <w:tcW w:w="695" w:type="pct"/>
            <w:gridSpan w:val="4"/>
            <w:vAlign w:val="center"/>
          </w:tcPr>
          <w:p w14:paraId="3B9352A0"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1DD59367" w14:textId="77777777" w:rsidR="00520292" w:rsidRPr="006F17DC" w:rsidRDefault="00520292" w:rsidP="00520292">
            <w:pPr>
              <w:spacing w:after="0" w:line="240" w:lineRule="auto"/>
              <w:jc w:val="center"/>
              <w:rPr>
                <w:rFonts w:ascii="Times New Roman" w:hAnsi="Times New Roman"/>
                <w:b/>
                <w:bCs/>
                <w:sz w:val="24"/>
                <w:szCs w:val="24"/>
              </w:rPr>
            </w:pPr>
          </w:p>
        </w:tc>
        <w:tc>
          <w:tcPr>
            <w:tcW w:w="741" w:type="pct"/>
            <w:gridSpan w:val="2"/>
            <w:vMerge/>
          </w:tcPr>
          <w:p w14:paraId="258490A4" w14:textId="77777777" w:rsidR="00520292" w:rsidRPr="006F17DC" w:rsidRDefault="00520292" w:rsidP="00520292">
            <w:pPr>
              <w:spacing w:after="0" w:line="240" w:lineRule="auto"/>
              <w:jc w:val="center"/>
              <w:rPr>
                <w:rFonts w:ascii="Times New Roman" w:hAnsi="Times New Roman"/>
                <w:b/>
                <w:bCs/>
                <w:sz w:val="24"/>
                <w:szCs w:val="24"/>
              </w:rPr>
            </w:pPr>
          </w:p>
        </w:tc>
      </w:tr>
      <w:tr w:rsidR="00520292" w:rsidRPr="006F17DC" w14:paraId="22984406" w14:textId="77777777" w:rsidTr="00520292">
        <w:trPr>
          <w:gridAfter w:val="1"/>
          <w:wAfter w:w="44" w:type="pct"/>
          <w:trHeight w:val="340"/>
        </w:trPr>
        <w:tc>
          <w:tcPr>
            <w:tcW w:w="875" w:type="pct"/>
            <w:vMerge w:val="restart"/>
          </w:tcPr>
          <w:p w14:paraId="444F1CD6" w14:textId="77777777" w:rsidR="00520292" w:rsidRPr="006F17DC" w:rsidRDefault="00520292" w:rsidP="00520292">
            <w:pPr>
              <w:spacing w:after="0" w:line="240" w:lineRule="auto"/>
              <w:ind w:firstLine="709"/>
              <w:rPr>
                <w:rFonts w:ascii="Times New Roman" w:hAnsi="Times New Roman"/>
                <w:b/>
                <w:bCs/>
                <w:sz w:val="24"/>
                <w:szCs w:val="24"/>
              </w:rPr>
            </w:pPr>
            <w:r w:rsidRPr="00732D28">
              <w:rPr>
                <w:rFonts w:ascii="Times New Roman" w:hAnsi="Times New Roman"/>
                <w:b/>
                <w:bCs/>
                <w:sz w:val="24"/>
                <w:szCs w:val="24"/>
              </w:rPr>
              <w:t>Тема 2. История вопроса</w:t>
            </w:r>
          </w:p>
        </w:tc>
        <w:tc>
          <w:tcPr>
            <w:tcW w:w="2042" w:type="pct"/>
            <w:gridSpan w:val="6"/>
          </w:tcPr>
          <w:p w14:paraId="2A120753"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10AFBCDE"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40ED4F9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B131D82"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575FF345" w14:textId="77777777" w:rsidR="00520292" w:rsidRPr="006F17DC" w:rsidRDefault="00520292" w:rsidP="00520292">
            <w:pPr>
              <w:spacing w:after="0" w:line="240" w:lineRule="auto"/>
              <w:jc w:val="both"/>
              <w:rPr>
                <w:rFonts w:ascii="Times New Roman" w:hAnsi="Times New Roman"/>
                <w:b/>
                <w:bCs/>
                <w:sz w:val="24"/>
                <w:szCs w:val="24"/>
              </w:rPr>
            </w:pPr>
          </w:p>
        </w:tc>
        <w:tc>
          <w:tcPr>
            <w:tcW w:w="741" w:type="pct"/>
            <w:gridSpan w:val="2"/>
            <w:vMerge/>
          </w:tcPr>
          <w:p w14:paraId="17047F67"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0C73E77E" w14:textId="77777777" w:rsidTr="00520292">
        <w:trPr>
          <w:gridAfter w:val="1"/>
          <w:wAfter w:w="44" w:type="pct"/>
          <w:trHeight w:val="2901"/>
        </w:trPr>
        <w:tc>
          <w:tcPr>
            <w:tcW w:w="875" w:type="pct"/>
            <w:vMerge/>
          </w:tcPr>
          <w:p w14:paraId="46765719"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44F82768" w14:textId="77777777" w:rsidR="00520292" w:rsidRPr="006F17DC" w:rsidRDefault="00520292" w:rsidP="00520292">
            <w:pPr>
              <w:pStyle w:val="a5"/>
              <w:ind w:left="0"/>
            </w:pPr>
            <w:r w:rsidRPr="006F17DC">
              <w:t xml:space="preserve">И  </w:t>
            </w:r>
            <w:r w:rsidRPr="00732D28">
              <w:t>Базовые  понятия  «досуг»,  «свободное  время»,  «досуговая  деятельность»,  «рекреация».  Значение  отдыха  и  рекреации  в  жизни  человека.  Специфические особенности  и  уровни  досуговой  деятельности. Исторические  этапы  развития  педагогики досуга: досуг и развлечения русских людей в древности и в средневековый  период;  досуг  дворянства;  досуг  у  среднеобеспеченных  и  бедных  слоев  населения;  рождение  демократических  форм  проведения  досуга,  свободное  время  и  досуг  в  советский период</w:t>
            </w:r>
            <w:r>
              <w:t>.</w:t>
            </w:r>
          </w:p>
        </w:tc>
        <w:tc>
          <w:tcPr>
            <w:tcW w:w="695" w:type="pct"/>
            <w:gridSpan w:val="4"/>
            <w:vAlign w:val="center"/>
          </w:tcPr>
          <w:p w14:paraId="7F0CAC00"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242F796F" w14:textId="77777777" w:rsidR="00520292" w:rsidRPr="006F17DC" w:rsidRDefault="00520292" w:rsidP="00520292">
            <w:pPr>
              <w:spacing w:after="0" w:line="240" w:lineRule="auto"/>
              <w:jc w:val="center"/>
              <w:rPr>
                <w:rFonts w:ascii="Times New Roman" w:hAnsi="Times New Roman"/>
                <w:b/>
                <w:bCs/>
                <w:sz w:val="24"/>
                <w:szCs w:val="24"/>
              </w:rPr>
            </w:pPr>
          </w:p>
        </w:tc>
        <w:tc>
          <w:tcPr>
            <w:tcW w:w="741" w:type="pct"/>
            <w:gridSpan w:val="2"/>
            <w:vMerge/>
          </w:tcPr>
          <w:p w14:paraId="4C524D7F" w14:textId="77777777" w:rsidR="00520292" w:rsidRPr="006F17DC" w:rsidRDefault="00520292" w:rsidP="00520292">
            <w:pPr>
              <w:spacing w:after="0" w:line="240" w:lineRule="auto"/>
              <w:jc w:val="center"/>
              <w:rPr>
                <w:rFonts w:ascii="Times New Roman" w:hAnsi="Times New Roman"/>
                <w:b/>
                <w:bCs/>
                <w:sz w:val="24"/>
                <w:szCs w:val="24"/>
              </w:rPr>
            </w:pPr>
          </w:p>
        </w:tc>
      </w:tr>
      <w:tr w:rsidR="00520292" w:rsidRPr="006F17DC" w14:paraId="55C6F44B" w14:textId="77777777" w:rsidTr="00520292">
        <w:trPr>
          <w:gridAfter w:val="1"/>
          <w:wAfter w:w="44" w:type="pct"/>
          <w:trHeight w:val="114"/>
        </w:trPr>
        <w:tc>
          <w:tcPr>
            <w:tcW w:w="875" w:type="pct"/>
            <w:vMerge w:val="restart"/>
          </w:tcPr>
          <w:p w14:paraId="558484E5" w14:textId="77777777" w:rsidR="00520292" w:rsidRPr="006F17DC" w:rsidRDefault="00520292" w:rsidP="00520292">
            <w:pPr>
              <w:tabs>
                <w:tab w:val="right" w:pos="2051"/>
              </w:tabs>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3.  Принципы и методы досуговой педагогики</w:t>
            </w:r>
            <w:r>
              <w:rPr>
                <w:rFonts w:ascii="Times New Roman" w:hAnsi="Times New Roman"/>
                <w:b/>
                <w:bCs/>
                <w:sz w:val="24"/>
                <w:szCs w:val="24"/>
              </w:rPr>
              <w:t>.</w:t>
            </w:r>
          </w:p>
        </w:tc>
        <w:tc>
          <w:tcPr>
            <w:tcW w:w="2042" w:type="pct"/>
            <w:gridSpan w:val="6"/>
          </w:tcPr>
          <w:p w14:paraId="57EB20E7"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Содержание учебного материала</w:t>
            </w:r>
          </w:p>
        </w:tc>
        <w:tc>
          <w:tcPr>
            <w:tcW w:w="695" w:type="pct"/>
            <w:gridSpan w:val="4"/>
            <w:vAlign w:val="center"/>
          </w:tcPr>
          <w:p w14:paraId="725A2458"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731296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40EEBFB"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4B7FA432" w14:textId="77777777" w:rsidR="00520292" w:rsidRPr="006F17DC" w:rsidRDefault="00520292" w:rsidP="00520292">
            <w:pPr>
              <w:spacing w:after="0" w:line="240" w:lineRule="auto"/>
              <w:jc w:val="both"/>
              <w:rPr>
                <w:rFonts w:ascii="Times New Roman" w:hAnsi="Times New Roman"/>
                <w:b/>
                <w:bCs/>
                <w:sz w:val="24"/>
                <w:szCs w:val="24"/>
              </w:rPr>
            </w:pPr>
          </w:p>
        </w:tc>
        <w:tc>
          <w:tcPr>
            <w:tcW w:w="741" w:type="pct"/>
            <w:gridSpan w:val="2"/>
            <w:vMerge/>
          </w:tcPr>
          <w:p w14:paraId="7ACAEBDA"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3DA12C04" w14:textId="77777777" w:rsidTr="00520292">
        <w:trPr>
          <w:gridAfter w:val="1"/>
          <w:wAfter w:w="44" w:type="pct"/>
          <w:trHeight w:val="340"/>
        </w:trPr>
        <w:tc>
          <w:tcPr>
            <w:tcW w:w="875" w:type="pct"/>
            <w:vMerge/>
          </w:tcPr>
          <w:p w14:paraId="4C96C2E1"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4EBEFF37" w14:textId="77777777" w:rsidR="00520292" w:rsidRPr="00C1060D" w:rsidRDefault="00520292" w:rsidP="00520292">
            <w:pPr>
              <w:spacing w:after="0"/>
              <w:rPr>
                <w:rFonts w:ascii="Times New Roman" w:hAnsi="Times New Roman"/>
              </w:rPr>
            </w:pPr>
            <w:r w:rsidRPr="00C1060D">
              <w:rPr>
                <w:rFonts w:ascii="Times New Roman" w:hAnsi="Times New Roman"/>
              </w:rPr>
              <w:t xml:space="preserve">          Основные  факторы,  определяющие  характер  потребностей  в  сфере  досуга: возраст, социальное  положение,  национальные  традиции.  Основные  элементы  досуговой  инфраструктуры.  Понятие  о  принципах  досуговой  педагогики. </w:t>
            </w:r>
          </w:p>
          <w:p w14:paraId="1051B3C8" w14:textId="77777777" w:rsidR="00520292" w:rsidRPr="00C1060D" w:rsidRDefault="00520292" w:rsidP="00520292">
            <w:pPr>
              <w:spacing w:after="0"/>
              <w:rPr>
                <w:rFonts w:ascii="Times New Roman" w:hAnsi="Times New Roman"/>
              </w:rPr>
            </w:pPr>
            <w:r w:rsidRPr="00C1060D">
              <w:rPr>
                <w:rFonts w:ascii="Times New Roman" w:hAnsi="Times New Roman"/>
              </w:rPr>
              <w:t xml:space="preserve">         Характеристика  принципов  досуга:  принцип  интереса,  принцип  единства  рекреации </w:t>
            </w:r>
          </w:p>
          <w:p w14:paraId="296AA81F" w14:textId="77777777" w:rsidR="00520292" w:rsidRPr="00C1060D" w:rsidRDefault="00520292" w:rsidP="00520292">
            <w:pPr>
              <w:spacing w:after="0"/>
              <w:rPr>
                <w:rFonts w:ascii="Times New Roman" w:hAnsi="Times New Roman"/>
              </w:rPr>
            </w:pPr>
            <w:r w:rsidRPr="00C1060D">
              <w:rPr>
                <w:rFonts w:ascii="Times New Roman" w:hAnsi="Times New Roman"/>
              </w:rPr>
              <w:t>(отдыха и восстановления сил) и познания, принцип совместности деятельности (А.Ф.  Воловик, В.А. Воловик). Принципы досуговой педагогики по С.А. Шмакову: принцип  «красной линии», принцип «могучей кучки», принцип «горы», принцип «антиканонов»,  принцип  «камня,  брошенного  в  воду»,  принцип  опоры  на  положительные  эмоции  ребенка.</w:t>
            </w:r>
          </w:p>
          <w:p w14:paraId="7BC06408" w14:textId="77777777" w:rsidR="00520292" w:rsidRPr="00C1060D" w:rsidRDefault="00520292" w:rsidP="00520292">
            <w:pPr>
              <w:spacing w:after="0"/>
              <w:rPr>
                <w:rFonts w:ascii="Times New Roman" w:hAnsi="Times New Roman"/>
              </w:rPr>
            </w:pPr>
            <w:r w:rsidRPr="00C1060D">
              <w:rPr>
                <w:rFonts w:ascii="Times New Roman" w:hAnsi="Times New Roman"/>
              </w:rPr>
              <w:t xml:space="preserve">         Понятие о методах досуговой деятельности. Метод игры и игрового тренинга,  методы  театрализации,  импровизации,  состязательности,  воспитывающих  ситуаций,  метод  равноправного  духовного  контакта.  Зависимость  выбора  метода  от  форм  реализации досуговой деятельности.</w:t>
            </w:r>
          </w:p>
        </w:tc>
        <w:tc>
          <w:tcPr>
            <w:tcW w:w="695" w:type="pct"/>
            <w:gridSpan w:val="4"/>
            <w:vAlign w:val="center"/>
          </w:tcPr>
          <w:p w14:paraId="1ECA7EA5" w14:textId="77777777" w:rsidR="00520292" w:rsidRPr="006F17DC"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03" w:type="pct"/>
            <w:vMerge/>
          </w:tcPr>
          <w:p w14:paraId="59693D9B" w14:textId="77777777" w:rsidR="00520292" w:rsidRPr="006F17DC" w:rsidRDefault="00520292" w:rsidP="00520292">
            <w:pPr>
              <w:spacing w:after="0" w:line="240" w:lineRule="auto"/>
              <w:jc w:val="center"/>
              <w:rPr>
                <w:rFonts w:ascii="Times New Roman" w:hAnsi="Times New Roman"/>
                <w:b/>
                <w:bCs/>
                <w:sz w:val="24"/>
                <w:szCs w:val="24"/>
              </w:rPr>
            </w:pPr>
          </w:p>
        </w:tc>
        <w:tc>
          <w:tcPr>
            <w:tcW w:w="741" w:type="pct"/>
            <w:gridSpan w:val="2"/>
            <w:vMerge/>
          </w:tcPr>
          <w:p w14:paraId="356D4FF5" w14:textId="77777777" w:rsidR="00520292" w:rsidRPr="006F17DC" w:rsidRDefault="00520292" w:rsidP="00520292">
            <w:pPr>
              <w:spacing w:after="0" w:line="240" w:lineRule="auto"/>
              <w:jc w:val="center"/>
              <w:rPr>
                <w:rFonts w:ascii="Times New Roman" w:hAnsi="Times New Roman"/>
                <w:b/>
                <w:bCs/>
                <w:sz w:val="24"/>
                <w:szCs w:val="24"/>
              </w:rPr>
            </w:pPr>
          </w:p>
        </w:tc>
      </w:tr>
      <w:tr w:rsidR="00520292" w:rsidRPr="006F17DC" w14:paraId="67BB24DB" w14:textId="77777777" w:rsidTr="00520292">
        <w:trPr>
          <w:gridAfter w:val="1"/>
          <w:wAfter w:w="44" w:type="pct"/>
          <w:trHeight w:val="340"/>
        </w:trPr>
        <w:tc>
          <w:tcPr>
            <w:tcW w:w="875" w:type="pct"/>
            <w:vMerge w:val="restart"/>
          </w:tcPr>
          <w:p w14:paraId="6B227044" w14:textId="77777777" w:rsidR="00520292" w:rsidRPr="00732D28"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4.Методика культурно-воспитательной</w:t>
            </w:r>
          </w:p>
          <w:p w14:paraId="2339C03D"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деятельности с подростками</w:t>
            </w:r>
            <w:r>
              <w:rPr>
                <w:rFonts w:ascii="Times New Roman" w:hAnsi="Times New Roman"/>
                <w:b/>
                <w:bCs/>
                <w:sz w:val="24"/>
                <w:szCs w:val="24"/>
              </w:rPr>
              <w:t>.</w:t>
            </w:r>
          </w:p>
        </w:tc>
        <w:tc>
          <w:tcPr>
            <w:tcW w:w="2042" w:type="pct"/>
            <w:gridSpan w:val="6"/>
          </w:tcPr>
          <w:p w14:paraId="7990AE69"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3E7FF292"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4D89B1C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675872B"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55CF43BA" w14:textId="77777777" w:rsidR="00520292" w:rsidRPr="006F17DC" w:rsidRDefault="00520292" w:rsidP="00520292">
            <w:pPr>
              <w:spacing w:after="0" w:line="240" w:lineRule="auto"/>
              <w:jc w:val="both"/>
              <w:rPr>
                <w:rFonts w:ascii="Times New Roman" w:hAnsi="Times New Roman"/>
                <w:sz w:val="24"/>
                <w:szCs w:val="24"/>
              </w:rPr>
            </w:pPr>
          </w:p>
        </w:tc>
        <w:tc>
          <w:tcPr>
            <w:tcW w:w="741" w:type="pct"/>
            <w:gridSpan w:val="2"/>
            <w:vMerge/>
          </w:tcPr>
          <w:p w14:paraId="0B661EE0"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4621CB17" w14:textId="77777777" w:rsidTr="00520292">
        <w:trPr>
          <w:gridAfter w:val="1"/>
          <w:wAfter w:w="44" w:type="pct"/>
          <w:trHeight w:val="20"/>
        </w:trPr>
        <w:tc>
          <w:tcPr>
            <w:tcW w:w="875" w:type="pct"/>
            <w:vMerge/>
          </w:tcPr>
          <w:p w14:paraId="1181C937"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3B110CC9" w14:textId="77777777" w:rsidR="00520292" w:rsidRPr="00C1060D" w:rsidRDefault="00520292" w:rsidP="00520292">
            <w:pPr>
              <w:spacing w:after="0" w:line="240" w:lineRule="auto"/>
              <w:rPr>
                <w:rFonts w:ascii="Times New Roman" w:hAnsi="Times New Roman"/>
              </w:rPr>
            </w:pPr>
            <w:r w:rsidRPr="00C1060D">
              <w:rPr>
                <w:rFonts w:ascii="Times New Roman" w:hAnsi="Times New Roman"/>
              </w:rPr>
              <w:t>Учет возрастных особенностей подростков. Становление характера личности подростка. Его стремление к самоутверждению. Самоуправление как высшая форма демократизации культурно- воспитательной деятельности с детьми и подростками. Методические принципы культурно-воспитательной деятельности: соответствие формы содержанию, дифференцированный подход, доходчивость, систематичность, оперативность, сочетание рационального и эмоционального, творческий поиск.</w:t>
            </w:r>
          </w:p>
          <w:p w14:paraId="182451A4" w14:textId="77777777" w:rsidR="00520292" w:rsidRPr="00C1060D" w:rsidRDefault="00520292" w:rsidP="00520292">
            <w:pPr>
              <w:spacing w:after="0" w:line="240" w:lineRule="auto"/>
              <w:rPr>
                <w:rFonts w:ascii="Times New Roman" w:hAnsi="Times New Roman"/>
              </w:rPr>
            </w:pPr>
            <w:r w:rsidRPr="00C1060D">
              <w:rPr>
                <w:rFonts w:ascii="Times New Roman" w:hAnsi="Times New Roman"/>
              </w:rPr>
              <w:t>Основные этапы, формы и методы управления педагогическим процессом в детских учреждениях культуры.</w:t>
            </w:r>
          </w:p>
          <w:p w14:paraId="445CB328" w14:textId="77777777" w:rsidR="00520292" w:rsidRPr="00C1060D" w:rsidRDefault="00520292" w:rsidP="00520292">
            <w:pPr>
              <w:spacing w:after="0" w:line="240" w:lineRule="auto"/>
              <w:rPr>
                <w:rFonts w:ascii="Times New Roman" w:hAnsi="Times New Roman"/>
              </w:rPr>
            </w:pPr>
            <w:r w:rsidRPr="00C1060D">
              <w:rPr>
                <w:rFonts w:ascii="Times New Roman" w:hAnsi="Times New Roman"/>
              </w:rPr>
              <w:t>Методы культурно-воспитательной деятельности:убеждение, приучение, упражнение, поощрение, наказание, конкуренция.</w:t>
            </w:r>
          </w:p>
          <w:p w14:paraId="3351D050" w14:textId="77777777" w:rsidR="00520292" w:rsidRPr="00C1060D" w:rsidRDefault="00520292" w:rsidP="00520292">
            <w:pPr>
              <w:spacing w:after="0" w:line="240" w:lineRule="auto"/>
              <w:rPr>
                <w:rFonts w:ascii="Times New Roman" w:hAnsi="Times New Roman"/>
              </w:rPr>
            </w:pPr>
            <w:r w:rsidRPr="00C1060D">
              <w:rPr>
                <w:rFonts w:ascii="Times New Roman" w:hAnsi="Times New Roman"/>
              </w:rPr>
              <w:t>Зависимость форм и методов культурно- воспитательной деятельности от социально-психологических особенностей подростка.</w:t>
            </w:r>
          </w:p>
        </w:tc>
        <w:tc>
          <w:tcPr>
            <w:tcW w:w="695" w:type="pct"/>
            <w:gridSpan w:val="4"/>
            <w:vAlign w:val="center"/>
          </w:tcPr>
          <w:p w14:paraId="64B14B2D"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009DED72" w14:textId="77777777" w:rsidR="00520292" w:rsidRPr="006F17DC" w:rsidRDefault="00520292" w:rsidP="00520292">
            <w:pPr>
              <w:spacing w:after="0" w:line="240" w:lineRule="auto"/>
              <w:jc w:val="center"/>
              <w:rPr>
                <w:rFonts w:ascii="Times New Roman" w:hAnsi="Times New Roman"/>
                <w:b/>
                <w:bCs/>
                <w:sz w:val="24"/>
                <w:szCs w:val="24"/>
              </w:rPr>
            </w:pPr>
          </w:p>
        </w:tc>
        <w:tc>
          <w:tcPr>
            <w:tcW w:w="741" w:type="pct"/>
            <w:gridSpan w:val="2"/>
            <w:vMerge/>
          </w:tcPr>
          <w:p w14:paraId="45AAD7B3" w14:textId="77777777" w:rsidR="00520292" w:rsidRPr="006F17DC" w:rsidRDefault="00520292" w:rsidP="00520292">
            <w:pPr>
              <w:spacing w:after="0" w:line="240" w:lineRule="auto"/>
              <w:jc w:val="center"/>
              <w:rPr>
                <w:rFonts w:ascii="Times New Roman" w:hAnsi="Times New Roman"/>
                <w:b/>
                <w:bCs/>
                <w:sz w:val="24"/>
                <w:szCs w:val="24"/>
              </w:rPr>
            </w:pPr>
          </w:p>
        </w:tc>
      </w:tr>
      <w:tr w:rsidR="00520292" w:rsidRPr="006F17DC" w14:paraId="6A09D579" w14:textId="77777777" w:rsidTr="00520292">
        <w:trPr>
          <w:gridAfter w:val="1"/>
          <w:wAfter w:w="44" w:type="pct"/>
          <w:trHeight w:val="56"/>
        </w:trPr>
        <w:tc>
          <w:tcPr>
            <w:tcW w:w="875" w:type="pct"/>
            <w:vMerge w:val="restart"/>
          </w:tcPr>
          <w:p w14:paraId="1979073A" w14:textId="77777777" w:rsidR="00520292" w:rsidRPr="00732D28" w:rsidRDefault="00520292" w:rsidP="00520292">
            <w:pPr>
              <w:spacing w:after="0" w:line="240" w:lineRule="auto"/>
              <w:jc w:val="center"/>
              <w:rPr>
                <w:rFonts w:ascii="Times New Roman" w:hAnsi="Times New Roman"/>
                <w:b/>
                <w:sz w:val="24"/>
                <w:szCs w:val="24"/>
              </w:rPr>
            </w:pPr>
            <w:r w:rsidRPr="00732D28">
              <w:rPr>
                <w:rFonts w:ascii="Times New Roman" w:hAnsi="Times New Roman"/>
                <w:b/>
                <w:sz w:val="24"/>
                <w:szCs w:val="24"/>
              </w:rPr>
              <w:t>Тема 5. Методика культурно-воспитательной</w:t>
            </w:r>
          </w:p>
          <w:p w14:paraId="5316F5B0" w14:textId="77777777" w:rsidR="00520292" w:rsidRPr="006F17DC" w:rsidRDefault="00520292" w:rsidP="00520292">
            <w:pPr>
              <w:spacing w:after="0" w:line="240" w:lineRule="auto"/>
              <w:jc w:val="center"/>
              <w:rPr>
                <w:rFonts w:ascii="Times New Roman" w:hAnsi="Times New Roman"/>
                <w:b/>
                <w:sz w:val="24"/>
                <w:szCs w:val="24"/>
              </w:rPr>
            </w:pPr>
            <w:r w:rsidRPr="00732D28">
              <w:rPr>
                <w:rFonts w:ascii="Times New Roman" w:hAnsi="Times New Roman"/>
                <w:b/>
                <w:sz w:val="24"/>
                <w:szCs w:val="24"/>
              </w:rPr>
              <w:t>деятельности с детьми младшего, среднего возраста</w:t>
            </w:r>
            <w:r>
              <w:rPr>
                <w:rFonts w:ascii="Times New Roman" w:hAnsi="Times New Roman"/>
                <w:b/>
                <w:sz w:val="24"/>
                <w:szCs w:val="24"/>
              </w:rPr>
              <w:t>.</w:t>
            </w:r>
          </w:p>
        </w:tc>
        <w:tc>
          <w:tcPr>
            <w:tcW w:w="2042" w:type="pct"/>
            <w:gridSpan w:val="6"/>
          </w:tcPr>
          <w:p w14:paraId="32DC54ED"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49B2E8D4"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F9AF9F5"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7743041"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2F6BF805" w14:textId="77777777" w:rsidR="00520292" w:rsidRPr="006F17DC" w:rsidRDefault="00520292" w:rsidP="00520292">
            <w:pPr>
              <w:spacing w:after="0" w:line="240" w:lineRule="auto"/>
              <w:jc w:val="both"/>
              <w:rPr>
                <w:rFonts w:ascii="Times New Roman" w:hAnsi="Times New Roman"/>
                <w:sz w:val="24"/>
                <w:szCs w:val="24"/>
              </w:rPr>
            </w:pPr>
          </w:p>
        </w:tc>
        <w:tc>
          <w:tcPr>
            <w:tcW w:w="741" w:type="pct"/>
            <w:gridSpan w:val="2"/>
            <w:vMerge/>
          </w:tcPr>
          <w:p w14:paraId="5C169974"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1D3BBEDF" w14:textId="77777777" w:rsidTr="00520292">
        <w:trPr>
          <w:gridAfter w:val="1"/>
          <w:wAfter w:w="44" w:type="pct"/>
          <w:trHeight w:val="1174"/>
        </w:trPr>
        <w:tc>
          <w:tcPr>
            <w:tcW w:w="875" w:type="pct"/>
            <w:vMerge/>
          </w:tcPr>
          <w:p w14:paraId="164F7719"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0198C264"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Психолого-педагогическая характеристика младшего и среднего школьного возраста. Сущность и основные направления культурно- воспитательной деятельности с детьми.</w:t>
            </w:r>
          </w:p>
          <w:p w14:paraId="5C6634AB"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Помощь социального педагога семье и школе в формировании готовности к учебе. Виды формирующейся готовности к учебе, их сущность.</w:t>
            </w:r>
          </w:p>
          <w:p w14:paraId="57FF62C1"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Организация совместной деятельности детей и родителей.</w:t>
            </w:r>
          </w:p>
          <w:p w14:paraId="7B7C7B39" w14:textId="77777777" w:rsidR="00520292" w:rsidRPr="006F17DC"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Формы и методы работы комнат дошкольника. Их оборудование и оформление. Методы воспитательной деятельности со школьниками среднего возраста.</w:t>
            </w:r>
          </w:p>
        </w:tc>
        <w:tc>
          <w:tcPr>
            <w:tcW w:w="695" w:type="pct"/>
            <w:gridSpan w:val="4"/>
            <w:vAlign w:val="center"/>
          </w:tcPr>
          <w:p w14:paraId="7190363C"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447D97CE" w14:textId="77777777" w:rsidR="00520292" w:rsidRPr="006F17DC" w:rsidRDefault="00520292" w:rsidP="00520292">
            <w:pPr>
              <w:spacing w:after="0" w:line="240" w:lineRule="auto"/>
              <w:jc w:val="center"/>
              <w:rPr>
                <w:rFonts w:ascii="Times New Roman" w:hAnsi="Times New Roman"/>
                <w:b/>
                <w:bCs/>
                <w:sz w:val="24"/>
                <w:szCs w:val="24"/>
              </w:rPr>
            </w:pPr>
          </w:p>
        </w:tc>
        <w:tc>
          <w:tcPr>
            <w:tcW w:w="741" w:type="pct"/>
            <w:gridSpan w:val="2"/>
            <w:vMerge/>
          </w:tcPr>
          <w:p w14:paraId="213584FE" w14:textId="77777777" w:rsidR="00520292" w:rsidRPr="006F17DC" w:rsidRDefault="00520292" w:rsidP="00520292">
            <w:pPr>
              <w:spacing w:after="0" w:line="240" w:lineRule="auto"/>
              <w:jc w:val="center"/>
              <w:rPr>
                <w:rFonts w:ascii="Times New Roman" w:hAnsi="Times New Roman"/>
                <w:b/>
                <w:bCs/>
                <w:sz w:val="24"/>
                <w:szCs w:val="24"/>
              </w:rPr>
            </w:pPr>
          </w:p>
        </w:tc>
      </w:tr>
      <w:tr w:rsidR="00520292" w:rsidRPr="006F17DC" w14:paraId="5FDC9AF7" w14:textId="77777777" w:rsidTr="00520292">
        <w:trPr>
          <w:gridAfter w:val="1"/>
          <w:wAfter w:w="44" w:type="pct"/>
          <w:trHeight w:val="340"/>
        </w:trPr>
        <w:tc>
          <w:tcPr>
            <w:tcW w:w="875" w:type="pct"/>
            <w:vMerge w:val="restart"/>
            <w:tcBorders>
              <w:right w:val="single" w:sz="2" w:space="0" w:color="auto"/>
            </w:tcBorders>
          </w:tcPr>
          <w:p w14:paraId="18162623"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6. Организация отдыха детей и подростков</w:t>
            </w:r>
            <w:r>
              <w:rPr>
                <w:rFonts w:ascii="Times New Roman" w:hAnsi="Times New Roman"/>
                <w:b/>
                <w:bCs/>
                <w:sz w:val="24"/>
                <w:szCs w:val="24"/>
              </w:rPr>
              <w:t>.</w:t>
            </w:r>
          </w:p>
        </w:tc>
        <w:tc>
          <w:tcPr>
            <w:tcW w:w="2042" w:type="pct"/>
            <w:gridSpan w:val="6"/>
            <w:tcBorders>
              <w:left w:val="single" w:sz="2" w:space="0" w:color="auto"/>
            </w:tcBorders>
          </w:tcPr>
          <w:p w14:paraId="24C1DE3D"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3C77959D"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52B37E8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B08E5DE"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2F6748AC" w14:textId="77777777" w:rsidR="00520292" w:rsidRPr="006F17DC" w:rsidRDefault="00520292" w:rsidP="00520292">
            <w:pPr>
              <w:spacing w:after="0" w:line="240" w:lineRule="auto"/>
              <w:jc w:val="both"/>
              <w:rPr>
                <w:rFonts w:ascii="Times New Roman" w:hAnsi="Times New Roman"/>
                <w:sz w:val="24"/>
                <w:szCs w:val="24"/>
              </w:rPr>
            </w:pPr>
          </w:p>
        </w:tc>
        <w:tc>
          <w:tcPr>
            <w:tcW w:w="741" w:type="pct"/>
            <w:gridSpan w:val="2"/>
            <w:vMerge/>
          </w:tcPr>
          <w:p w14:paraId="285BABDA"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67E56273" w14:textId="77777777" w:rsidTr="00520292">
        <w:trPr>
          <w:gridAfter w:val="1"/>
          <w:wAfter w:w="44" w:type="pct"/>
          <w:trHeight w:val="20"/>
        </w:trPr>
        <w:tc>
          <w:tcPr>
            <w:tcW w:w="875" w:type="pct"/>
            <w:vMerge/>
            <w:tcBorders>
              <w:right w:val="single" w:sz="2" w:space="0" w:color="auto"/>
            </w:tcBorders>
          </w:tcPr>
          <w:p w14:paraId="2D31EE97"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Borders>
              <w:left w:val="single" w:sz="2" w:space="0" w:color="auto"/>
            </w:tcBorders>
          </w:tcPr>
          <w:p w14:paraId="6F9AF02B" w14:textId="77777777" w:rsidR="00520292" w:rsidRPr="003F3740" w:rsidRDefault="00520292" w:rsidP="00520292">
            <w:pPr>
              <w:spacing w:after="0"/>
              <w:rPr>
                <w:rFonts w:ascii="Times New Roman" w:hAnsi="Times New Roman"/>
              </w:rPr>
            </w:pPr>
            <w:r w:rsidRPr="003F3740">
              <w:rPr>
                <w:rFonts w:ascii="Times New Roman" w:hAnsi="Times New Roman"/>
              </w:rPr>
              <w:t>Методика проведения мероприятий для детей и подростков. Организация отдыха детей и подростков — специфическая функция учреждений культуры. Методы воспитательной деятельности с младшими школьниками.</w:t>
            </w:r>
          </w:p>
          <w:p w14:paraId="25FC8F3E" w14:textId="77777777" w:rsidR="00520292" w:rsidRPr="003F3740" w:rsidRDefault="00520292" w:rsidP="00520292">
            <w:pPr>
              <w:spacing w:after="0"/>
              <w:rPr>
                <w:rFonts w:ascii="Times New Roman" w:hAnsi="Times New Roman"/>
              </w:rPr>
            </w:pPr>
            <w:r w:rsidRPr="003F3740">
              <w:rPr>
                <w:rFonts w:ascii="Times New Roman" w:hAnsi="Times New Roman"/>
              </w:rPr>
              <w:t>Формы культурно-воспитательной деятельности с детьми: детские утренники, праздники, детские городки и площадки. Формы организации отдыха подростков в учреждениях культуры: вечера отдыха, конкурсные вечера, праздники, экскурсии, походы, балы. Формы организации повседневного отдыха подростков. Экскурсионно-туристическая работы, физкультурно-спортивные мероприятия, организация детской и подростковой художественной самодеятельности. Общественно полезная деятельность детей и подростков.</w:t>
            </w:r>
          </w:p>
          <w:p w14:paraId="65100D78" w14:textId="77777777" w:rsidR="00520292" w:rsidRPr="003F3740" w:rsidRDefault="00520292" w:rsidP="00520292">
            <w:pPr>
              <w:spacing w:after="0"/>
              <w:rPr>
                <w:rFonts w:ascii="Times New Roman" w:hAnsi="Times New Roman"/>
              </w:rPr>
            </w:pPr>
            <w:r w:rsidRPr="003F3740">
              <w:rPr>
                <w:rFonts w:ascii="Times New Roman" w:hAnsi="Times New Roman"/>
              </w:rPr>
              <w:t>Методика проведения спортивно-туристских праздников, дней здоровья. Фестивали, конкурсы детского любительского творчества. Методика организации военно-патриотических мероприятий. Совместная работа родителей и подростков. Составить программу детского утренника или праздника. Составить программу конкурсного вечера для подростков.</w:t>
            </w:r>
          </w:p>
          <w:p w14:paraId="33E1AD87" w14:textId="77777777" w:rsidR="00520292" w:rsidRPr="003F3740" w:rsidRDefault="00520292" w:rsidP="00520292">
            <w:pPr>
              <w:spacing w:after="0"/>
              <w:rPr>
                <w:rFonts w:ascii="Times New Roman" w:hAnsi="Times New Roman"/>
              </w:rPr>
            </w:pPr>
            <w:r w:rsidRPr="003F3740">
              <w:rPr>
                <w:rFonts w:ascii="Times New Roman" w:hAnsi="Times New Roman"/>
              </w:rPr>
              <w:t>Особенности организации отдыха и оздоровительной работы школьников в каникулы. Структура организации отдыха детей и подростков в лагерях труда и отдыха.</w:t>
            </w:r>
          </w:p>
        </w:tc>
        <w:tc>
          <w:tcPr>
            <w:tcW w:w="695" w:type="pct"/>
            <w:gridSpan w:val="4"/>
            <w:vAlign w:val="center"/>
          </w:tcPr>
          <w:p w14:paraId="73CAF453"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4C0BFDA7" w14:textId="77777777" w:rsidR="00520292" w:rsidRPr="006F17DC" w:rsidRDefault="00520292" w:rsidP="00520292">
            <w:pPr>
              <w:spacing w:after="0" w:line="240" w:lineRule="auto"/>
              <w:rPr>
                <w:rFonts w:ascii="Times New Roman" w:hAnsi="Times New Roman"/>
                <w:b/>
                <w:bCs/>
                <w:sz w:val="24"/>
                <w:szCs w:val="24"/>
              </w:rPr>
            </w:pPr>
          </w:p>
        </w:tc>
        <w:tc>
          <w:tcPr>
            <w:tcW w:w="741" w:type="pct"/>
            <w:gridSpan w:val="2"/>
            <w:vMerge/>
          </w:tcPr>
          <w:p w14:paraId="030EBFEC" w14:textId="77777777" w:rsidR="00520292" w:rsidRPr="006F17DC" w:rsidRDefault="00520292" w:rsidP="00520292">
            <w:pPr>
              <w:spacing w:after="0" w:line="240" w:lineRule="auto"/>
              <w:rPr>
                <w:rFonts w:ascii="Times New Roman" w:hAnsi="Times New Roman"/>
                <w:b/>
                <w:bCs/>
                <w:sz w:val="24"/>
                <w:szCs w:val="24"/>
              </w:rPr>
            </w:pPr>
          </w:p>
        </w:tc>
      </w:tr>
      <w:tr w:rsidR="00520292" w:rsidRPr="006F17DC" w14:paraId="694FCA74" w14:textId="77777777" w:rsidTr="00520292">
        <w:trPr>
          <w:gridAfter w:val="1"/>
          <w:wAfter w:w="44" w:type="pct"/>
          <w:trHeight w:val="340"/>
        </w:trPr>
        <w:tc>
          <w:tcPr>
            <w:tcW w:w="875" w:type="pct"/>
            <w:vMerge w:val="restart"/>
            <w:tcBorders>
              <w:right w:val="single" w:sz="2" w:space="0" w:color="auto"/>
            </w:tcBorders>
          </w:tcPr>
          <w:p w14:paraId="65FECBF1"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7.Досуг во внеурочное время. Массовые формы в структуре досуг</w:t>
            </w:r>
            <w:r>
              <w:rPr>
                <w:rFonts w:ascii="Times New Roman" w:hAnsi="Times New Roman"/>
                <w:b/>
                <w:bCs/>
                <w:sz w:val="24"/>
                <w:szCs w:val="24"/>
              </w:rPr>
              <w:t>.</w:t>
            </w:r>
          </w:p>
        </w:tc>
        <w:tc>
          <w:tcPr>
            <w:tcW w:w="2042" w:type="pct"/>
            <w:gridSpan w:val="6"/>
            <w:tcBorders>
              <w:left w:val="single" w:sz="2" w:space="0" w:color="auto"/>
            </w:tcBorders>
          </w:tcPr>
          <w:p w14:paraId="7AE2B82F"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66C0E8E5"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11B382E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EB2302A"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04EE76FB" w14:textId="77777777" w:rsidR="00520292" w:rsidRPr="006F17DC" w:rsidRDefault="00520292" w:rsidP="00520292">
            <w:pPr>
              <w:spacing w:after="0" w:line="240" w:lineRule="auto"/>
              <w:jc w:val="both"/>
              <w:rPr>
                <w:rFonts w:ascii="Times New Roman" w:hAnsi="Times New Roman"/>
                <w:sz w:val="24"/>
                <w:szCs w:val="24"/>
              </w:rPr>
            </w:pPr>
          </w:p>
        </w:tc>
        <w:tc>
          <w:tcPr>
            <w:tcW w:w="741" w:type="pct"/>
            <w:gridSpan w:val="2"/>
            <w:vMerge/>
          </w:tcPr>
          <w:p w14:paraId="4B5725BE"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70B3C66B" w14:textId="77777777" w:rsidTr="00520292">
        <w:trPr>
          <w:gridAfter w:val="1"/>
          <w:wAfter w:w="44" w:type="pct"/>
          <w:trHeight w:val="20"/>
        </w:trPr>
        <w:tc>
          <w:tcPr>
            <w:tcW w:w="875" w:type="pct"/>
            <w:vMerge/>
            <w:tcBorders>
              <w:right w:val="single" w:sz="2" w:space="0" w:color="auto"/>
            </w:tcBorders>
          </w:tcPr>
          <w:p w14:paraId="3516BB94"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Borders>
              <w:left w:val="single" w:sz="2" w:space="0" w:color="auto"/>
            </w:tcBorders>
          </w:tcPr>
          <w:p w14:paraId="4426E4C6" w14:textId="77777777" w:rsidR="00520292" w:rsidRPr="006F17DC"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Понятие  о  внеклассных  формах  работы,  их  классификация.  Коллективные  творческие  дела,  приемы  их  подготовки.  Праздники,  виды  праздников,  алгоритм  подготовки  праздника.  Конкурсные  программы,  организация  конкурсных  программ.  Проблема выбора форм. Учет возрастных особенностей детей и подростков, влияющих  на подготовку и проведение мероприятий. Происхождение и социально-педагогическое значение  игры.  Функции  игры.  Подходы  к  организации  и  проведению  игр.  Педагогические  возможности  и  содержание  игровых  методик.  Различные  подходы  к  организации и проведению детских игр.</w:t>
            </w:r>
          </w:p>
        </w:tc>
        <w:tc>
          <w:tcPr>
            <w:tcW w:w="695" w:type="pct"/>
            <w:gridSpan w:val="4"/>
            <w:vAlign w:val="center"/>
          </w:tcPr>
          <w:p w14:paraId="232348C3" w14:textId="77777777" w:rsidR="00520292" w:rsidRPr="006F17DC"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4</w:t>
            </w:r>
          </w:p>
        </w:tc>
        <w:tc>
          <w:tcPr>
            <w:tcW w:w="603" w:type="pct"/>
            <w:vMerge/>
          </w:tcPr>
          <w:p w14:paraId="1BAB2999" w14:textId="77777777" w:rsidR="00520292" w:rsidRPr="006F17DC" w:rsidRDefault="00520292" w:rsidP="00520292">
            <w:pPr>
              <w:spacing w:after="0" w:line="240" w:lineRule="auto"/>
              <w:rPr>
                <w:rFonts w:ascii="Times New Roman" w:hAnsi="Times New Roman"/>
                <w:b/>
                <w:bCs/>
                <w:sz w:val="24"/>
                <w:szCs w:val="24"/>
              </w:rPr>
            </w:pPr>
          </w:p>
        </w:tc>
        <w:tc>
          <w:tcPr>
            <w:tcW w:w="741" w:type="pct"/>
            <w:gridSpan w:val="2"/>
            <w:vMerge/>
          </w:tcPr>
          <w:p w14:paraId="1067945F" w14:textId="77777777" w:rsidR="00520292" w:rsidRPr="006F17DC" w:rsidRDefault="00520292" w:rsidP="00520292">
            <w:pPr>
              <w:spacing w:after="0" w:line="240" w:lineRule="auto"/>
              <w:rPr>
                <w:rFonts w:ascii="Times New Roman" w:hAnsi="Times New Roman"/>
                <w:b/>
                <w:bCs/>
                <w:sz w:val="24"/>
                <w:szCs w:val="24"/>
              </w:rPr>
            </w:pPr>
          </w:p>
        </w:tc>
      </w:tr>
      <w:tr w:rsidR="00520292" w:rsidRPr="006F17DC" w14:paraId="6C90EC29" w14:textId="77777777" w:rsidTr="00520292">
        <w:trPr>
          <w:gridAfter w:val="1"/>
          <w:wAfter w:w="44" w:type="pct"/>
          <w:trHeight w:val="64"/>
        </w:trPr>
        <w:tc>
          <w:tcPr>
            <w:tcW w:w="875" w:type="pct"/>
            <w:vMerge w:val="restart"/>
            <w:tcBorders>
              <w:right w:val="single" w:sz="2" w:space="0" w:color="auto"/>
            </w:tcBorders>
          </w:tcPr>
          <w:p w14:paraId="3BCFE2C5" w14:textId="77777777" w:rsidR="00520292" w:rsidRPr="00732D28"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8. Методика проведения спортивно-туристических мероприятий,</w:t>
            </w:r>
          </w:p>
          <w:p w14:paraId="313B689F"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 xml:space="preserve"> Дней Здоровья</w:t>
            </w:r>
            <w:r>
              <w:rPr>
                <w:rFonts w:ascii="Times New Roman" w:hAnsi="Times New Roman"/>
                <w:b/>
                <w:bCs/>
                <w:sz w:val="24"/>
                <w:szCs w:val="24"/>
              </w:rPr>
              <w:t>.</w:t>
            </w:r>
          </w:p>
        </w:tc>
        <w:tc>
          <w:tcPr>
            <w:tcW w:w="2042" w:type="pct"/>
            <w:gridSpan w:val="6"/>
            <w:tcBorders>
              <w:left w:val="single" w:sz="2" w:space="0" w:color="auto"/>
            </w:tcBorders>
          </w:tcPr>
          <w:p w14:paraId="4F29796C"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05240007"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5121AD3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3FED1F4"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31C92F3F" w14:textId="77777777" w:rsidR="00520292" w:rsidRPr="006F17DC" w:rsidRDefault="00520292" w:rsidP="00520292">
            <w:pPr>
              <w:spacing w:after="0" w:line="240" w:lineRule="auto"/>
              <w:jc w:val="both"/>
              <w:rPr>
                <w:rFonts w:ascii="Times New Roman" w:hAnsi="Times New Roman"/>
                <w:b/>
                <w:sz w:val="24"/>
                <w:szCs w:val="24"/>
              </w:rPr>
            </w:pPr>
          </w:p>
        </w:tc>
        <w:tc>
          <w:tcPr>
            <w:tcW w:w="741" w:type="pct"/>
            <w:gridSpan w:val="2"/>
            <w:vMerge/>
          </w:tcPr>
          <w:p w14:paraId="0E2640CF"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5B3E6B58" w14:textId="77777777" w:rsidTr="00520292">
        <w:trPr>
          <w:gridAfter w:val="1"/>
          <w:wAfter w:w="44" w:type="pct"/>
          <w:trHeight w:val="673"/>
        </w:trPr>
        <w:tc>
          <w:tcPr>
            <w:tcW w:w="875" w:type="pct"/>
            <w:vMerge/>
            <w:tcBorders>
              <w:right w:val="single" w:sz="2" w:space="0" w:color="auto"/>
            </w:tcBorders>
          </w:tcPr>
          <w:p w14:paraId="0EC0CC1F"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Borders>
              <w:left w:val="single" w:sz="2" w:space="0" w:color="auto"/>
            </w:tcBorders>
          </w:tcPr>
          <w:p w14:paraId="1563720B"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Туристические походы, их роль в формировании здорового образа жизни. Туристические прогулки, методика их  организации.  Подвижные  и  спортивные  игры.  Физкультурно-оздоровительные  праздники и развлечения.</w:t>
            </w:r>
          </w:p>
          <w:p w14:paraId="231ACCFD" w14:textId="77777777" w:rsidR="00520292" w:rsidRPr="006F17DC"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В методике проведения спортивно-оздоровительных игр необходимо учитывать возраст, пол, состояние здоровья, физические и умственные возможности детей.</w:t>
            </w:r>
          </w:p>
        </w:tc>
        <w:tc>
          <w:tcPr>
            <w:tcW w:w="695" w:type="pct"/>
            <w:gridSpan w:val="4"/>
            <w:vAlign w:val="center"/>
          </w:tcPr>
          <w:p w14:paraId="5636DA34"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115DE3FF" w14:textId="77777777" w:rsidR="00520292" w:rsidRPr="006F17DC" w:rsidRDefault="00520292" w:rsidP="00520292">
            <w:pPr>
              <w:spacing w:after="0" w:line="240" w:lineRule="auto"/>
              <w:rPr>
                <w:rFonts w:ascii="Times New Roman" w:hAnsi="Times New Roman"/>
                <w:b/>
                <w:bCs/>
                <w:sz w:val="24"/>
                <w:szCs w:val="24"/>
              </w:rPr>
            </w:pPr>
          </w:p>
        </w:tc>
        <w:tc>
          <w:tcPr>
            <w:tcW w:w="741" w:type="pct"/>
            <w:gridSpan w:val="2"/>
            <w:vMerge/>
          </w:tcPr>
          <w:p w14:paraId="5A005EB7" w14:textId="77777777" w:rsidR="00520292" w:rsidRPr="006F17DC" w:rsidRDefault="00520292" w:rsidP="00520292">
            <w:pPr>
              <w:spacing w:after="0" w:line="240" w:lineRule="auto"/>
              <w:rPr>
                <w:rFonts w:ascii="Times New Roman" w:hAnsi="Times New Roman"/>
                <w:b/>
                <w:bCs/>
                <w:sz w:val="24"/>
                <w:szCs w:val="24"/>
              </w:rPr>
            </w:pPr>
          </w:p>
        </w:tc>
      </w:tr>
      <w:tr w:rsidR="00520292" w:rsidRPr="006F17DC" w14:paraId="557C689F" w14:textId="77777777" w:rsidTr="00520292">
        <w:trPr>
          <w:gridAfter w:val="1"/>
          <w:wAfter w:w="44" w:type="pct"/>
          <w:trHeight w:val="340"/>
        </w:trPr>
        <w:tc>
          <w:tcPr>
            <w:tcW w:w="875" w:type="pct"/>
            <w:vMerge w:val="restart"/>
            <w:tcBorders>
              <w:right w:val="single" w:sz="2" w:space="0" w:color="auto"/>
            </w:tcBorders>
          </w:tcPr>
          <w:p w14:paraId="04A8F925"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9. Фестивали, конкурсы детского любительского творчества</w:t>
            </w:r>
            <w:r>
              <w:rPr>
                <w:rFonts w:ascii="Times New Roman" w:hAnsi="Times New Roman"/>
                <w:b/>
                <w:bCs/>
                <w:sz w:val="24"/>
                <w:szCs w:val="24"/>
              </w:rPr>
              <w:t>.</w:t>
            </w:r>
          </w:p>
        </w:tc>
        <w:tc>
          <w:tcPr>
            <w:tcW w:w="2042" w:type="pct"/>
            <w:gridSpan w:val="6"/>
            <w:tcBorders>
              <w:left w:val="single" w:sz="2" w:space="0" w:color="auto"/>
            </w:tcBorders>
          </w:tcPr>
          <w:p w14:paraId="616AC2AD"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57BB5691"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8F4CBD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23D0F22"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2B7A7A3F" w14:textId="77777777" w:rsidR="00520292" w:rsidRPr="006F17DC" w:rsidRDefault="00520292" w:rsidP="00520292">
            <w:pPr>
              <w:spacing w:after="0" w:line="240" w:lineRule="auto"/>
              <w:jc w:val="both"/>
              <w:rPr>
                <w:rFonts w:ascii="Times New Roman" w:hAnsi="Times New Roman"/>
                <w:b/>
                <w:sz w:val="24"/>
                <w:szCs w:val="24"/>
              </w:rPr>
            </w:pPr>
          </w:p>
        </w:tc>
        <w:tc>
          <w:tcPr>
            <w:tcW w:w="741" w:type="pct"/>
            <w:gridSpan w:val="2"/>
            <w:vMerge/>
          </w:tcPr>
          <w:p w14:paraId="14B09623"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54AD6752" w14:textId="77777777" w:rsidTr="00520292">
        <w:trPr>
          <w:gridAfter w:val="1"/>
          <w:wAfter w:w="44" w:type="pct"/>
          <w:trHeight w:val="673"/>
        </w:trPr>
        <w:tc>
          <w:tcPr>
            <w:tcW w:w="875" w:type="pct"/>
            <w:vMerge/>
            <w:tcBorders>
              <w:right w:val="single" w:sz="2" w:space="0" w:color="auto"/>
            </w:tcBorders>
          </w:tcPr>
          <w:p w14:paraId="20C68689"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Borders>
              <w:left w:val="single" w:sz="2" w:space="0" w:color="auto"/>
            </w:tcBorders>
          </w:tcPr>
          <w:p w14:paraId="7B240963" w14:textId="77777777" w:rsidR="00520292" w:rsidRPr="006F17DC"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Кружковая  работа,  ее  роль  в  развитии  творческих  способностей  и  дарований  детей.  Виды  кружков,  требования  к  организации.  Планирование  кружковой  работы.  Клубные объединения, их задачи, виды клубных объединений. Пути создания клубов по  интересам,  условия  эффективности  работы  клубных  объединений.  Организация индивидуального досуга. Формы организации индивидуального досуга. Роль педагога и  семьи в управлении индивидуальным досугом детей и подростков.</w:t>
            </w:r>
          </w:p>
        </w:tc>
        <w:tc>
          <w:tcPr>
            <w:tcW w:w="695" w:type="pct"/>
            <w:gridSpan w:val="4"/>
            <w:vAlign w:val="center"/>
          </w:tcPr>
          <w:p w14:paraId="30891014"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603" w:type="pct"/>
            <w:vMerge/>
          </w:tcPr>
          <w:p w14:paraId="153AA583" w14:textId="77777777" w:rsidR="00520292" w:rsidRPr="006F17DC" w:rsidRDefault="00520292" w:rsidP="00520292">
            <w:pPr>
              <w:spacing w:after="0" w:line="240" w:lineRule="auto"/>
              <w:rPr>
                <w:rFonts w:ascii="Times New Roman" w:hAnsi="Times New Roman"/>
                <w:b/>
                <w:bCs/>
                <w:sz w:val="24"/>
                <w:szCs w:val="24"/>
              </w:rPr>
            </w:pPr>
          </w:p>
        </w:tc>
        <w:tc>
          <w:tcPr>
            <w:tcW w:w="741" w:type="pct"/>
            <w:gridSpan w:val="2"/>
            <w:vMerge/>
          </w:tcPr>
          <w:p w14:paraId="05EC48B1" w14:textId="77777777" w:rsidR="00520292" w:rsidRPr="006F17DC" w:rsidRDefault="00520292" w:rsidP="00520292">
            <w:pPr>
              <w:spacing w:after="0" w:line="240" w:lineRule="auto"/>
              <w:rPr>
                <w:rFonts w:ascii="Times New Roman" w:hAnsi="Times New Roman"/>
                <w:b/>
                <w:bCs/>
                <w:sz w:val="24"/>
                <w:szCs w:val="24"/>
              </w:rPr>
            </w:pPr>
          </w:p>
        </w:tc>
      </w:tr>
      <w:tr w:rsidR="00520292" w:rsidRPr="006F17DC" w14:paraId="1BA1777D" w14:textId="77777777" w:rsidTr="00520292">
        <w:trPr>
          <w:gridAfter w:val="1"/>
          <w:wAfter w:w="44" w:type="pct"/>
          <w:trHeight w:val="84"/>
        </w:trPr>
        <w:tc>
          <w:tcPr>
            <w:tcW w:w="875" w:type="pct"/>
            <w:vMerge w:val="restart"/>
            <w:tcBorders>
              <w:right w:val="single" w:sz="2" w:space="0" w:color="auto"/>
            </w:tcBorders>
          </w:tcPr>
          <w:p w14:paraId="1B619766"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10. Методика организации военно-патриотических мероприятий</w:t>
            </w:r>
            <w:r>
              <w:rPr>
                <w:rFonts w:ascii="Times New Roman" w:hAnsi="Times New Roman"/>
                <w:b/>
                <w:bCs/>
                <w:sz w:val="24"/>
                <w:szCs w:val="24"/>
              </w:rPr>
              <w:t>.</w:t>
            </w:r>
          </w:p>
        </w:tc>
        <w:tc>
          <w:tcPr>
            <w:tcW w:w="2042" w:type="pct"/>
            <w:gridSpan w:val="6"/>
            <w:tcBorders>
              <w:left w:val="single" w:sz="2" w:space="0" w:color="auto"/>
            </w:tcBorders>
          </w:tcPr>
          <w:p w14:paraId="09F9D908" w14:textId="77777777" w:rsidR="00520292" w:rsidRPr="006F17DC" w:rsidRDefault="00520292" w:rsidP="00520292">
            <w:pPr>
              <w:spacing w:after="0" w:line="240" w:lineRule="auto"/>
              <w:jc w:val="both"/>
              <w:rPr>
                <w:rFonts w:ascii="Times New Roman" w:hAnsi="Times New Roman"/>
                <w:b/>
                <w:bCs/>
                <w:sz w:val="24"/>
                <w:szCs w:val="24"/>
              </w:rPr>
            </w:pPr>
            <w:r w:rsidRPr="006F17DC">
              <w:rPr>
                <w:rFonts w:ascii="Times New Roman" w:hAnsi="Times New Roman"/>
                <w:b/>
                <w:bCs/>
                <w:sz w:val="24"/>
                <w:szCs w:val="24"/>
              </w:rPr>
              <w:t xml:space="preserve">Содержание учебного материала </w:t>
            </w:r>
          </w:p>
        </w:tc>
        <w:tc>
          <w:tcPr>
            <w:tcW w:w="695" w:type="pct"/>
            <w:gridSpan w:val="4"/>
            <w:vAlign w:val="center"/>
          </w:tcPr>
          <w:p w14:paraId="5107CB7E"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316747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F7EF54F"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4495D01C" w14:textId="77777777" w:rsidR="00520292" w:rsidRPr="006F17DC" w:rsidRDefault="00520292" w:rsidP="00520292">
            <w:pPr>
              <w:spacing w:after="0" w:line="240" w:lineRule="auto"/>
              <w:jc w:val="both"/>
              <w:rPr>
                <w:rFonts w:ascii="Times New Roman" w:hAnsi="Times New Roman"/>
                <w:sz w:val="24"/>
                <w:szCs w:val="24"/>
              </w:rPr>
            </w:pPr>
          </w:p>
        </w:tc>
        <w:tc>
          <w:tcPr>
            <w:tcW w:w="741" w:type="pct"/>
            <w:gridSpan w:val="2"/>
            <w:vMerge/>
          </w:tcPr>
          <w:p w14:paraId="425D981D" w14:textId="77777777" w:rsidR="00520292" w:rsidRPr="006F17DC" w:rsidRDefault="00520292" w:rsidP="00520292">
            <w:pPr>
              <w:spacing w:after="0" w:line="240" w:lineRule="auto"/>
              <w:jc w:val="both"/>
              <w:rPr>
                <w:rFonts w:ascii="Times New Roman" w:hAnsi="Times New Roman"/>
                <w:sz w:val="24"/>
                <w:szCs w:val="24"/>
              </w:rPr>
            </w:pPr>
          </w:p>
        </w:tc>
      </w:tr>
      <w:tr w:rsidR="00520292" w:rsidRPr="006F17DC" w14:paraId="1C2028D2" w14:textId="77777777" w:rsidTr="00520292">
        <w:trPr>
          <w:gridAfter w:val="1"/>
          <w:wAfter w:w="44" w:type="pct"/>
          <w:trHeight w:val="673"/>
        </w:trPr>
        <w:tc>
          <w:tcPr>
            <w:tcW w:w="875" w:type="pct"/>
            <w:vMerge/>
            <w:tcBorders>
              <w:right w:val="single" w:sz="2" w:space="0" w:color="auto"/>
            </w:tcBorders>
          </w:tcPr>
          <w:p w14:paraId="1C71BFEB"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Borders>
              <w:left w:val="single" w:sz="2" w:space="0" w:color="auto"/>
            </w:tcBorders>
          </w:tcPr>
          <w:p w14:paraId="52DC551D" w14:textId="77777777" w:rsidR="00520292" w:rsidRPr="00732D28" w:rsidRDefault="00520292" w:rsidP="00520292">
            <w:pPr>
              <w:spacing w:after="0" w:line="240" w:lineRule="auto"/>
              <w:rPr>
                <w:rFonts w:ascii="Times New Roman" w:hAnsi="Times New Roman"/>
                <w:sz w:val="24"/>
                <w:szCs w:val="24"/>
              </w:rPr>
            </w:pPr>
            <w:r w:rsidRPr="006F17DC">
              <w:rPr>
                <w:rFonts w:ascii="Times New Roman" w:hAnsi="Times New Roman"/>
                <w:sz w:val="24"/>
                <w:szCs w:val="24"/>
              </w:rPr>
              <w:t xml:space="preserve"> </w:t>
            </w:r>
            <w:r w:rsidRPr="00732D28">
              <w:rPr>
                <w:rFonts w:ascii="Times New Roman" w:hAnsi="Times New Roman"/>
                <w:sz w:val="24"/>
                <w:szCs w:val="24"/>
              </w:rPr>
              <w:t>Воспитание гражданско-патриотических качеств реализуется через:</w:t>
            </w:r>
          </w:p>
          <w:p w14:paraId="69BA22F5"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–урочную и внеурочную деятельность;</w:t>
            </w:r>
          </w:p>
          <w:p w14:paraId="24DC00A6"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–соблюдение и проведение традиционных мероприятий;</w:t>
            </w:r>
          </w:p>
          <w:p w14:paraId="2711AC82"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–сохранение музея, как центра военно-патриотического воспитания учащихся;</w:t>
            </w:r>
          </w:p>
          <w:p w14:paraId="6C13C6A6"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–продолжение исследовательской и поисковой работы в микрорайоне школы;</w:t>
            </w:r>
          </w:p>
          <w:p w14:paraId="4DB8BCD3"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–поступление выпускников школы в военные учебные заведения;</w:t>
            </w:r>
          </w:p>
          <w:p w14:paraId="4330C17F"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 проведение праздников и соревнований, посвященных военно-патриотической работе.</w:t>
            </w:r>
          </w:p>
          <w:p w14:paraId="407BEC9E"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Воспитание патриотизма реализуется посредством разных направлений, форм и методов патриотического воспитания учащихся:</w:t>
            </w:r>
          </w:p>
          <w:p w14:paraId="6D314E2D"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 xml:space="preserve">1 направление: «Воспитание на боевых традициях народа и Вооруженных Сил». 2 направление: «Историко-краеведческая работа». 3 направление: «Формирование правовых знаний». </w:t>
            </w:r>
          </w:p>
          <w:p w14:paraId="1790F9F4" w14:textId="77777777" w:rsidR="00520292" w:rsidRPr="006F17DC"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4 направление: «Воспитание на культурных традициях народа» Все эти мероприятия повышают интерес учащихся к истории Отечества, дают понимание значимости роли простого человека в исторических событиях, способствуют воспитанию уважительного отношения к старшему поколению, любви к Родине, чувству долга и патриотизма.</w:t>
            </w:r>
          </w:p>
        </w:tc>
        <w:tc>
          <w:tcPr>
            <w:tcW w:w="695" w:type="pct"/>
            <w:gridSpan w:val="4"/>
            <w:vAlign w:val="center"/>
          </w:tcPr>
          <w:p w14:paraId="2FD1C4CE" w14:textId="77777777" w:rsidR="00520292" w:rsidRPr="006F17DC"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1D77F166" w14:textId="77777777" w:rsidR="00520292" w:rsidRPr="006F17DC" w:rsidRDefault="00520292" w:rsidP="00520292">
            <w:pPr>
              <w:spacing w:after="0" w:line="240" w:lineRule="auto"/>
              <w:rPr>
                <w:rFonts w:ascii="Times New Roman" w:hAnsi="Times New Roman"/>
                <w:b/>
                <w:bCs/>
                <w:sz w:val="24"/>
                <w:szCs w:val="24"/>
              </w:rPr>
            </w:pPr>
          </w:p>
        </w:tc>
        <w:tc>
          <w:tcPr>
            <w:tcW w:w="741" w:type="pct"/>
            <w:gridSpan w:val="2"/>
            <w:vMerge/>
          </w:tcPr>
          <w:p w14:paraId="1D749260" w14:textId="77777777" w:rsidR="00520292" w:rsidRPr="006F17DC" w:rsidRDefault="00520292" w:rsidP="00520292">
            <w:pPr>
              <w:spacing w:after="0" w:line="240" w:lineRule="auto"/>
              <w:rPr>
                <w:rFonts w:ascii="Times New Roman" w:hAnsi="Times New Roman"/>
                <w:b/>
                <w:bCs/>
                <w:sz w:val="24"/>
                <w:szCs w:val="24"/>
              </w:rPr>
            </w:pPr>
          </w:p>
        </w:tc>
      </w:tr>
      <w:tr w:rsidR="00520292" w:rsidRPr="006F17DC" w14:paraId="1FD67C2F" w14:textId="77777777" w:rsidTr="00520292">
        <w:trPr>
          <w:gridAfter w:val="1"/>
          <w:wAfter w:w="44" w:type="pct"/>
          <w:trHeight w:val="370"/>
        </w:trPr>
        <w:tc>
          <w:tcPr>
            <w:tcW w:w="875" w:type="pct"/>
            <w:vMerge w:val="restart"/>
          </w:tcPr>
          <w:p w14:paraId="18CABFC2" w14:textId="77777777" w:rsidR="00520292" w:rsidRPr="006F17DC" w:rsidRDefault="00520292" w:rsidP="00520292">
            <w:pPr>
              <w:spacing w:after="0" w:line="240" w:lineRule="auto"/>
              <w:jc w:val="center"/>
              <w:rPr>
                <w:rFonts w:ascii="Times New Roman" w:hAnsi="Times New Roman"/>
                <w:b/>
                <w:bCs/>
                <w:sz w:val="24"/>
                <w:szCs w:val="24"/>
              </w:rPr>
            </w:pPr>
            <w:r w:rsidRPr="00732D28">
              <w:rPr>
                <w:rFonts w:ascii="Times New Roman" w:hAnsi="Times New Roman"/>
                <w:b/>
                <w:bCs/>
                <w:sz w:val="24"/>
                <w:szCs w:val="24"/>
              </w:rPr>
              <w:t>Тема 11. Любительские объединения и клубы по интересам</w:t>
            </w:r>
            <w:r>
              <w:rPr>
                <w:rFonts w:ascii="Times New Roman" w:hAnsi="Times New Roman"/>
                <w:b/>
                <w:bCs/>
                <w:sz w:val="24"/>
                <w:szCs w:val="24"/>
              </w:rPr>
              <w:t>.</w:t>
            </w:r>
          </w:p>
        </w:tc>
        <w:tc>
          <w:tcPr>
            <w:tcW w:w="2042" w:type="pct"/>
            <w:gridSpan w:val="6"/>
          </w:tcPr>
          <w:p w14:paraId="352B232F" w14:textId="77777777" w:rsidR="00520292" w:rsidRPr="006F17DC" w:rsidRDefault="00520292" w:rsidP="00520292">
            <w:pPr>
              <w:spacing w:after="0" w:line="240" w:lineRule="auto"/>
              <w:rPr>
                <w:rFonts w:ascii="Times New Roman" w:hAnsi="Times New Roman"/>
                <w:sz w:val="24"/>
                <w:szCs w:val="24"/>
              </w:rPr>
            </w:pPr>
            <w:r w:rsidRPr="006F17DC">
              <w:rPr>
                <w:rFonts w:ascii="Times New Roman" w:hAnsi="Times New Roman"/>
                <w:b/>
                <w:bCs/>
                <w:sz w:val="24"/>
                <w:szCs w:val="24"/>
              </w:rPr>
              <w:t>Содержание учебного материала</w:t>
            </w:r>
          </w:p>
        </w:tc>
        <w:tc>
          <w:tcPr>
            <w:tcW w:w="695" w:type="pct"/>
            <w:gridSpan w:val="4"/>
            <w:vAlign w:val="center"/>
          </w:tcPr>
          <w:p w14:paraId="52F19445"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18D1FEE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B2B88C1"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602A227D"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val="restart"/>
          </w:tcPr>
          <w:p w14:paraId="4B79EF19" w14:textId="77777777" w:rsidR="00520292" w:rsidRPr="006F17DC" w:rsidRDefault="00520292" w:rsidP="00520292">
            <w:pPr>
              <w:spacing w:after="0" w:line="240" w:lineRule="auto"/>
              <w:rPr>
                <w:rFonts w:ascii="Times New Roman" w:hAnsi="Times New Roman"/>
                <w:b/>
                <w:bCs/>
                <w:i/>
                <w:sz w:val="24"/>
                <w:szCs w:val="24"/>
              </w:rPr>
            </w:pPr>
          </w:p>
        </w:tc>
      </w:tr>
      <w:tr w:rsidR="00520292" w:rsidRPr="006F17DC" w14:paraId="71119511" w14:textId="77777777" w:rsidTr="00520292">
        <w:trPr>
          <w:gridAfter w:val="1"/>
          <w:wAfter w:w="44" w:type="pct"/>
          <w:trHeight w:val="370"/>
        </w:trPr>
        <w:tc>
          <w:tcPr>
            <w:tcW w:w="875" w:type="pct"/>
            <w:vMerge/>
          </w:tcPr>
          <w:p w14:paraId="0266D259"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3DA04772"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Клубные объединения по интересам как ведущая форма выявления развития и формирования интересов старшеклассников.</w:t>
            </w:r>
          </w:p>
          <w:p w14:paraId="48E1B336"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Методика выявления и формирования интересов. Начальный этап деятельности учреждения культуры выявление в своем микрорайоне проблем, волнующих юношество в свободное от учебы время. Опросы в школах, устные и письменные. Диспут «Интересно ли ты живешь?» Устные журналы, поднимающие важнейшие проблемы современности. Наиболее характерные формы на этом этапе:</w:t>
            </w:r>
            <w:r w:rsidRPr="00732D28">
              <w:rPr>
                <w:rFonts w:ascii="Times New Roman" w:hAnsi="Times New Roman"/>
                <w:sz w:val="24"/>
                <w:szCs w:val="24"/>
              </w:rPr>
              <w:tab/>
              <w:t>театрализованные</w:t>
            </w:r>
          </w:p>
          <w:p w14:paraId="15A50473"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представления, праздники (тематически направленные на развитие определенного интереса, КВН, игры и игровые ситуации). Наиболее эффективные формы: циклы бесед, рассказов, встреч с интересными людьми, молодыми учеными и т.д.</w:t>
            </w:r>
          </w:p>
          <w:p w14:paraId="76A85D7B"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Классификация форм и методов деятельности учреждений культуры с подростками: клубные вечера, праздники, экскурсии, походы, соревнования, конкурсы, художественные и технические кружки, спортивные секции, клубы по интересам.</w:t>
            </w:r>
          </w:p>
          <w:p w14:paraId="3417303F" w14:textId="77777777" w:rsidR="00520292" w:rsidRPr="00732D28"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Подростковый клуб организационная форма культурно- воспитательной деятельности с детьми и подростками по месту жительства. Организация его работы. Материально-техническая и финансовая база, штаты. Содержание, формы и методы работы, организация шефской помощи подростковому клубу со стороны учреждений и предприятий микрорайона.</w:t>
            </w:r>
          </w:p>
          <w:p w14:paraId="78A29E66" w14:textId="77777777" w:rsidR="00520292" w:rsidRPr="006F17DC" w:rsidRDefault="00520292" w:rsidP="00520292">
            <w:pPr>
              <w:spacing w:after="0" w:line="240" w:lineRule="auto"/>
              <w:rPr>
                <w:rFonts w:ascii="Times New Roman" w:hAnsi="Times New Roman"/>
                <w:sz w:val="24"/>
                <w:szCs w:val="24"/>
              </w:rPr>
            </w:pPr>
            <w:r w:rsidRPr="00732D28">
              <w:rPr>
                <w:rFonts w:ascii="Times New Roman" w:hAnsi="Times New Roman"/>
                <w:sz w:val="24"/>
                <w:szCs w:val="24"/>
              </w:rPr>
              <w:t>Участие всей общественности в культурно-воспитательной деятельности с детьми и подростками по месту жительства.</w:t>
            </w:r>
          </w:p>
        </w:tc>
        <w:tc>
          <w:tcPr>
            <w:tcW w:w="695" w:type="pct"/>
            <w:gridSpan w:val="4"/>
            <w:vAlign w:val="center"/>
          </w:tcPr>
          <w:p w14:paraId="11A3B421"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5042203E"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tcPr>
          <w:p w14:paraId="13DBC497" w14:textId="77777777" w:rsidR="00520292" w:rsidRPr="006F17DC" w:rsidRDefault="00520292" w:rsidP="00520292">
            <w:pPr>
              <w:spacing w:after="0" w:line="240" w:lineRule="auto"/>
              <w:rPr>
                <w:rFonts w:ascii="Times New Roman" w:hAnsi="Times New Roman"/>
                <w:b/>
                <w:bCs/>
                <w:i/>
                <w:sz w:val="24"/>
                <w:szCs w:val="24"/>
              </w:rPr>
            </w:pPr>
          </w:p>
        </w:tc>
      </w:tr>
      <w:tr w:rsidR="00520292" w:rsidRPr="006F17DC" w14:paraId="3356D383" w14:textId="77777777" w:rsidTr="00520292">
        <w:trPr>
          <w:gridAfter w:val="1"/>
          <w:wAfter w:w="44" w:type="pct"/>
          <w:trHeight w:val="370"/>
        </w:trPr>
        <w:tc>
          <w:tcPr>
            <w:tcW w:w="875" w:type="pct"/>
            <w:vMerge w:val="restart"/>
          </w:tcPr>
          <w:p w14:paraId="4A90A091" w14:textId="77777777" w:rsidR="00520292" w:rsidRPr="006F17DC" w:rsidRDefault="00520292" w:rsidP="00520292">
            <w:pPr>
              <w:spacing w:after="0" w:line="240" w:lineRule="auto"/>
              <w:jc w:val="center"/>
              <w:rPr>
                <w:rFonts w:ascii="Times New Roman" w:hAnsi="Times New Roman"/>
                <w:b/>
                <w:bCs/>
                <w:sz w:val="24"/>
                <w:szCs w:val="24"/>
              </w:rPr>
            </w:pPr>
            <w:r w:rsidRPr="00137A04">
              <w:rPr>
                <w:rFonts w:ascii="Times New Roman" w:hAnsi="Times New Roman"/>
                <w:b/>
                <w:bCs/>
                <w:sz w:val="24"/>
                <w:szCs w:val="24"/>
              </w:rPr>
              <w:t>Тема 12.Семейный досуг и формы его организации</w:t>
            </w:r>
            <w:r>
              <w:rPr>
                <w:rFonts w:ascii="Times New Roman" w:hAnsi="Times New Roman"/>
                <w:b/>
                <w:bCs/>
                <w:sz w:val="24"/>
                <w:szCs w:val="24"/>
              </w:rPr>
              <w:t>.</w:t>
            </w:r>
          </w:p>
        </w:tc>
        <w:tc>
          <w:tcPr>
            <w:tcW w:w="2042" w:type="pct"/>
            <w:gridSpan w:val="6"/>
          </w:tcPr>
          <w:p w14:paraId="296CAA07" w14:textId="77777777" w:rsidR="00520292" w:rsidRPr="00137A04" w:rsidRDefault="00520292" w:rsidP="00520292">
            <w:pPr>
              <w:spacing w:after="0" w:line="240" w:lineRule="auto"/>
              <w:rPr>
                <w:rFonts w:ascii="Times New Roman" w:hAnsi="Times New Roman"/>
                <w:b/>
                <w:bCs/>
                <w:sz w:val="24"/>
                <w:szCs w:val="24"/>
              </w:rPr>
            </w:pPr>
            <w:r w:rsidRPr="00137A04">
              <w:rPr>
                <w:rFonts w:ascii="Times New Roman" w:hAnsi="Times New Roman"/>
                <w:b/>
                <w:bCs/>
                <w:sz w:val="24"/>
                <w:szCs w:val="24"/>
              </w:rPr>
              <w:t>Содержание учебного материала</w:t>
            </w:r>
          </w:p>
        </w:tc>
        <w:tc>
          <w:tcPr>
            <w:tcW w:w="695" w:type="pct"/>
            <w:gridSpan w:val="4"/>
            <w:vAlign w:val="center"/>
          </w:tcPr>
          <w:p w14:paraId="48C38FBB"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116DD3D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D6405CB"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413F02CE"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val="restart"/>
          </w:tcPr>
          <w:p w14:paraId="295B6C4F" w14:textId="77777777" w:rsidR="00520292" w:rsidRPr="00BB482A" w:rsidRDefault="00520292" w:rsidP="00520292">
            <w:pPr>
              <w:spacing w:after="0" w:line="240" w:lineRule="auto"/>
              <w:rPr>
                <w:rFonts w:ascii="Times New Roman" w:hAnsi="Times New Roman"/>
                <w:iCs/>
                <w:sz w:val="24"/>
                <w:szCs w:val="24"/>
              </w:rPr>
            </w:pPr>
          </w:p>
        </w:tc>
      </w:tr>
      <w:tr w:rsidR="00520292" w:rsidRPr="006F17DC" w14:paraId="161F8E23" w14:textId="77777777" w:rsidTr="00520292">
        <w:trPr>
          <w:gridAfter w:val="1"/>
          <w:wAfter w:w="44" w:type="pct"/>
          <w:trHeight w:val="370"/>
        </w:trPr>
        <w:tc>
          <w:tcPr>
            <w:tcW w:w="875" w:type="pct"/>
            <w:vMerge/>
          </w:tcPr>
          <w:p w14:paraId="24FD2700"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1ECDFFBF" w14:textId="77777777" w:rsidR="00520292" w:rsidRPr="00732D28"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Основные  компоненты  семейного  воспитания.  Цели  и  задачи  семейного  воспитания.  Теоретические  основы  семейной  досуговой  деятельности.  Формы  организации семейного досуга. Семейные праздники, их классификация, виды семейных  праздников, этапы подготовки. Требования к составлению сценария. Учет возрастных и  индивидуальных  особенностей  детей  в  подготовке  семейного  праздника.  Музей,  его  виды, функции. Экскурсия как форма организации семейного досуга. Этапы подготовки  и  проведения  музейных  экскурсий.  Учет  интересов  детей  и  подростков  при  выборе  музея. Театральные виды и жанры, их  характеристика. Этапы подготовки к посещению  театра.  Приобщение  детей  и  подростков  к  театральному  искусству.  Основные  этапы  формирования зрительской культуры.</w:t>
            </w:r>
          </w:p>
        </w:tc>
        <w:tc>
          <w:tcPr>
            <w:tcW w:w="695" w:type="pct"/>
            <w:gridSpan w:val="4"/>
            <w:vAlign w:val="center"/>
          </w:tcPr>
          <w:p w14:paraId="5FD90692" w14:textId="77777777" w:rsidR="00520292" w:rsidRPr="00C1060D" w:rsidRDefault="00520292" w:rsidP="00520292">
            <w:pPr>
              <w:spacing w:after="0" w:line="240" w:lineRule="auto"/>
              <w:jc w:val="center"/>
              <w:rPr>
                <w:rFonts w:ascii="Times New Roman" w:hAnsi="Times New Roman"/>
                <w:sz w:val="24"/>
                <w:szCs w:val="24"/>
              </w:rPr>
            </w:pPr>
            <w:r w:rsidRPr="00C1060D">
              <w:rPr>
                <w:rFonts w:ascii="Times New Roman" w:hAnsi="Times New Roman"/>
                <w:sz w:val="24"/>
                <w:szCs w:val="24"/>
              </w:rPr>
              <w:t>2</w:t>
            </w:r>
          </w:p>
        </w:tc>
        <w:tc>
          <w:tcPr>
            <w:tcW w:w="603" w:type="pct"/>
            <w:vMerge/>
          </w:tcPr>
          <w:p w14:paraId="23DDF41F"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tcPr>
          <w:p w14:paraId="14EAFE04" w14:textId="77777777" w:rsidR="00520292" w:rsidRPr="006F17DC" w:rsidRDefault="00520292" w:rsidP="00520292">
            <w:pPr>
              <w:spacing w:after="0" w:line="240" w:lineRule="auto"/>
              <w:rPr>
                <w:rFonts w:ascii="Times New Roman" w:hAnsi="Times New Roman"/>
                <w:b/>
                <w:bCs/>
                <w:i/>
                <w:sz w:val="24"/>
                <w:szCs w:val="24"/>
              </w:rPr>
            </w:pPr>
          </w:p>
        </w:tc>
      </w:tr>
      <w:tr w:rsidR="00520292" w:rsidRPr="006F17DC" w14:paraId="1E0D1465" w14:textId="77777777" w:rsidTr="00520292">
        <w:trPr>
          <w:gridAfter w:val="1"/>
          <w:wAfter w:w="44" w:type="pct"/>
          <w:trHeight w:val="370"/>
        </w:trPr>
        <w:tc>
          <w:tcPr>
            <w:tcW w:w="875" w:type="pct"/>
            <w:vMerge w:val="restart"/>
          </w:tcPr>
          <w:p w14:paraId="539C8E69" w14:textId="77777777" w:rsidR="00520292" w:rsidRPr="006F17DC" w:rsidRDefault="00520292" w:rsidP="00520292">
            <w:pPr>
              <w:spacing w:after="0" w:line="240" w:lineRule="auto"/>
              <w:jc w:val="center"/>
              <w:rPr>
                <w:rFonts w:ascii="Times New Roman" w:hAnsi="Times New Roman"/>
                <w:b/>
                <w:bCs/>
                <w:sz w:val="24"/>
                <w:szCs w:val="24"/>
              </w:rPr>
            </w:pPr>
            <w:r w:rsidRPr="00137A04">
              <w:rPr>
                <w:rFonts w:ascii="Times New Roman" w:hAnsi="Times New Roman"/>
                <w:b/>
                <w:bCs/>
                <w:sz w:val="24"/>
                <w:szCs w:val="24"/>
              </w:rPr>
              <w:t>Тема 13. Работа учреждений досуга в период каникул</w:t>
            </w:r>
            <w:r>
              <w:rPr>
                <w:rFonts w:ascii="Times New Roman" w:hAnsi="Times New Roman"/>
                <w:b/>
                <w:bCs/>
                <w:sz w:val="24"/>
                <w:szCs w:val="24"/>
              </w:rPr>
              <w:t>.</w:t>
            </w:r>
          </w:p>
        </w:tc>
        <w:tc>
          <w:tcPr>
            <w:tcW w:w="2042" w:type="pct"/>
            <w:gridSpan w:val="6"/>
          </w:tcPr>
          <w:p w14:paraId="381026BD" w14:textId="77777777" w:rsidR="00520292" w:rsidRPr="00137A04" w:rsidRDefault="00520292" w:rsidP="00520292">
            <w:pPr>
              <w:spacing w:after="0" w:line="240" w:lineRule="auto"/>
              <w:rPr>
                <w:rFonts w:ascii="Times New Roman" w:hAnsi="Times New Roman"/>
                <w:b/>
                <w:bCs/>
                <w:sz w:val="24"/>
                <w:szCs w:val="24"/>
              </w:rPr>
            </w:pPr>
            <w:r w:rsidRPr="00137A04">
              <w:rPr>
                <w:rFonts w:ascii="Times New Roman" w:hAnsi="Times New Roman"/>
                <w:b/>
                <w:bCs/>
                <w:sz w:val="24"/>
                <w:szCs w:val="24"/>
              </w:rPr>
              <w:t>Содержание учебного материала</w:t>
            </w:r>
          </w:p>
        </w:tc>
        <w:tc>
          <w:tcPr>
            <w:tcW w:w="695" w:type="pct"/>
            <w:gridSpan w:val="4"/>
            <w:vAlign w:val="center"/>
          </w:tcPr>
          <w:p w14:paraId="5EAAFD45"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0C32D6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AB10954"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34BFB79A" w14:textId="77777777" w:rsidR="00520292" w:rsidRDefault="00520292" w:rsidP="00520292">
            <w:pPr>
              <w:spacing w:after="0" w:line="240" w:lineRule="auto"/>
              <w:rPr>
                <w:rFonts w:ascii="Times New Roman" w:hAnsi="Times New Roman"/>
                <w:sz w:val="24"/>
                <w:szCs w:val="24"/>
              </w:rPr>
            </w:pPr>
          </w:p>
          <w:p w14:paraId="39F371DA" w14:textId="77777777" w:rsidR="00520292" w:rsidRDefault="00520292" w:rsidP="00520292">
            <w:pPr>
              <w:spacing w:after="0" w:line="240" w:lineRule="auto"/>
              <w:rPr>
                <w:rFonts w:ascii="Times New Roman" w:hAnsi="Times New Roman"/>
                <w:sz w:val="24"/>
                <w:szCs w:val="24"/>
              </w:rPr>
            </w:pPr>
          </w:p>
          <w:p w14:paraId="4B63890B" w14:textId="77777777" w:rsidR="00520292" w:rsidRDefault="00520292" w:rsidP="00520292">
            <w:pPr>
              <w:spacing w:after="0" w:line="240" w:lineRule="auto"/>
              <w:rPr>
                <w:rFonts w:ascii="Times New Roman" w:hAnsi="Times New Roman"/>
                <w:sz w:val="24"/>
                <w:szCs w:val="24"/>
              </w:rPr>
            </w:pPr>
          </w:p>
          <w:p w14:paraId="448D4476" w14:textId="77777777" w:rsidR="00520292" w:rsidRDefault="00520292" w:rsidP="00520292">
            <w:pPr>
              <w:spacing w:after="0" w:line="240" w:lineRule="auto"/>
              <w:rPr>
                <w:rFonts w:ascii="Times New Roman" w:hAnsi="Times New Roman"/>
                <w:sz w:val="24"/>
                <w:szCs w:val="24"/>
              </w:rPr>
            </w:pPr>
          </w:p>
          <w:p w14:paraId="7A88380F" w14:textId="77777777" w:rsidR="00520292" w:rsidRDefault="00520292" w:rsidP="00520292">
            <w:pPr>
              <w:spacing w:after="0" w:line="240" w:lineRule="auto"/>
              <w:rPr>
                <w:rFonts w:ascii="Times New Roman" w:hAnsi="Times New Roman"/>
                <w:sz w:val="24"/>
                <w:szCs w:val="24"/>
              </w:rPr>
            </w:pPr>
          </w:p>
          <w:p w14:paraId="56DB8571" w14:textId="77777777" w:rsidR="00520292" w:rsidRDefault="00520292" w:rsidP="00520292">
            <w:pPr>
              <w:spacing w:after="0" w:line="240" w:lineRule="auto"/>
              <w:rPr>
                <w:rFonts w:ascii="Times New Roman" w:hAnsi="Times New Roman"/>
                <w:sz w:val="24"/>
                <w:szCs w:val="24"/>
              </w:rPr>
            </w:pPr>
          </w:p>
          <w:p w14:paraId="3E9B32C4" w14:textId="77777777" w:rsidR="00520292" w:rsidRDefault="00520292" w:rsidP="00520292">
            <w:pPr>
              <w:spacing w:after="0" w:line="240" w:lineRule="auto"/>
              <w:rPr>
                <w:rFonts w:ascii="Times New Roman" w:hAnsi="Times New Roman"/>
                <w:sz w:val="24"/>
                <w:szCs w:val="24"/>
              </w:rPr>
            </w:pPr>
          </w:p>
          <w:p w14:paraId="62F76690" w14:textId="77777777" w:rsidR="00520292" w:rsidRDefault="00520292" w:rsidP="00520292">
            <w:pPr>
              <w:spacing w:after="0" w:line="240" w:lineRule="auto"/>
              <w:rPr>
                <w:rFonts w:ascii="Times New Roman" w:hAnsi="Times New Roman"/>
                <w:sz w:val="24"/>
                <w:szCs w:val="24"/>
              </w:rPr>
            </w:pPr>
          </w:p>
          <w:p w14:paraId="48268897" w14:textId="77777777" w:rsidR="00520292" w:rsidRDefault="00520292" w:rsidP="00520292">
            <w:pPr>
              <w:spacing w:after="0" w:line="240" w:lineRule="auto"/>
              <w:rPr>
                <w:rFonts w:ascii="Times New Roman" w:hAnsi="Times New Roman"/>
                <w:sz w:val="24"/>
                <w:szCs w:val="24"/>
              </w:rPr>
            </w:pPr>
          </w:p>
          <w:p w14:paraId="0952E060" w14:textId="77777777" w:rsidR="00520292" w:rsidRDefault="00520292" w:rsidP="00520292">
            <w:pPr>
              <w:spacing w:after="0" w:line="240" w:lineRule="auto"/>
              <w:rPr>
                <w:rFonts w:ascii="Times New Roman" w:hAnsi="Times New Roman"/>
                <w:sz w:val="24"/>
                <w:szCs w:val="24"/>
              </w:rPr>
            </w:pPr>
          </w:p>
          <w:p w14:paraId="4B767C58" w14:textId="77777777" w:rsidR="00520292" w:rsidRDefault="00520292" w:rsidP="00520292">
            <w:pPr>
              <w:spacing w:after="0" w:line="240" w:lineRule="auto"/>
              <w:rPr>
                <w:rFonts w:ascii="Times New Roman" w:hAnsi="Times New Roman"/>
                <w:sz w:val="24"/>
                <w:szCs w:val="24"/>
              </w:rPr>
            </w:pPr>
          </w:p>
          <w:p w14:paraId="1B8D2206" w14:textId="77777777" w:rsidR="00520292" w:rsidRDefault="00520292" w:rsidP="00520292">
            <w:pPr>
              <w:spacing w:after="0" w:line="240" w:lineRule="auto"/>
              <w:rPr>
                <w:rFonts w:ascii="Times New Roman" w:hAnsi="Times New Roman"/>
                <w:sz w:val="24"/>
                <w:szCs w:val="24"/>
              </w:rPr>
            </w:pPr>
          </w:p>
          <w:p w14:paraId="105F02CB" w14:textId="77777777" w:rsidR="00520292" w:rsidRDefault="00520292" w:rsidP="00520292">
            <w:pPr>
              <w:spacing w:after="0" w:line="240" w:lineRule="auto"/>
              <w:rPr>
                <w:rFonts w:ascii="Times New Roman" w:hAnsi="Times New Roman"/>
                <w:sz w:val="24"/>
                <w:szCs w:val="24"/>
              </w:rPr>
            </w:pPr>
          </w:p>
          <w:p w14:paraId="27FAEB95" w14:textId="77777777" w:rsidR="00520292" w:rsidRDefault="00520292" w:rsidP="00520292">
            <w:pPr>
              <w:spacing w:after="0" w:line="240" w:lineRule="auto"/>
              <w:rPr>
                <w:rFonts w:ascii="Times New Roman" w:hAnsi="Times New Roman"/>
                <w:sz w:val="24"/>
                <w:szCs w:val="24"/>
              </w:rPr>
            </w:pPr>
          </w:p>
          <w:p w14:paraId="602C71B1" w14:textId="77777777" w:rsidR="00520292" w:rsidRDefault="00520292" w:rsidP="00520292">
            <w:pPr>
              <w:spacing w:after="0" w:line="240" w:lineRule="auto"/>
              <w:rPr>
                <w:rFonts w:ascii="Times New Roman" w:hAnsi="Times New Roman"/>
                <w:sz w:val="24"/>
                <w:szCs w:val="24"/>
              </w:rPr>
            </w:pPr>
          </w:p>
          <w:p w14:paraId="241286D8" w14:textId="77777777" w:rsidR="00520292" w:rsidRDefault="00520292" w:rsidP="00520292">
            <w:pPr>
              <w:spacing w:after="0" w:line="240" w:lineRule="auto"/>
              <w:rPr>
                <w:rFonts w:ascii="Times New Roman" w:hAnsi="Times New Roman"/>
                <w:sz w:val="24"/>
                <w:szCs w:val="24"/>
              </w:rPr>
            </w:pPr>
          </w:p>
          <w:p w14:paraId="75CBC363" w14:textId="77777777" w:rsidR="00520292" w:rsidRDefault="00520292" w:rsidP="00520292">
            <w:pPr>
              <w:spacing w:after="0" w:line="240" w:lineRule="auto"/>
              <w:rPr>
                <w:rFonts w:ascii="Times New Roman" w:hAnsi="Times New Roman"/>
                <w:sz w:val="24"/>
                <w:szCs w:val="24"/>
              </w:rPr>
            </w:pPr>
          </w:p>
          <w:p w14:paraId="2513B2A4" w14:textId="77777777" w:rsidR="00520292" w:rsidRDefault="00520292" w:rsidP="00520292">
            <w:pPr>
              <w:spacing w:after="0" w:line="240" w:lineRule="auto"/>
              <w:rPr>
                <w:rFonts w:ascii="Times New Roman" w:hAnsi="Times New Roman"/>
                <w:sz w:val="24"/>
                <w:szCs w:val="24"/>
              </w:rPr>
            </w:pPr>
          </w:p>
          <w:p w14:paraId="7FB8F2D9"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val="restart"/>
          </w:tcPr>
          <w:p w14:paraId="754974A7" w14:textId="77777777" w:rsidR="00520292" w:rsidRPr="00BB482A" w:rsidRDefault="00520292" w:rsidP="00520292">
            <w:pPr>
              <w:spacing w:after="0" w:line="240" w:lineRule="auto"/>
              <w:rPr>
                <w:rFonts w:ascii="Times New Roman" w:hAnsi="Times New Roman"/>
                <w:iCs/>
                <w:sz w:val="24"/>
                <w:szCs w:val="24"/>
              </w:rPr>
            </w:pPr>
          </w:p>
        </w:tc>
      </w:tr>
      <w:tr w:rsidR="00520292" w:rsidRPr="006F17DC" w14:paraId="5AC8730B" w14:textId="77777777" w:rsidTr="00520292">
        <w:trPr>
          <w:gridAfter w:val="1"/>
          <w:wAfter w:w="44" w:type="pct"/>
          <w:trHeight w:val="833"/>
        </w:trPr>
        <w:tc>
          <w:tcPr>
            <w:tcW w:w="875" w:type="pct"/>
            <w:vMerge/>
          </w:tcPr>
          <w:p w14:paraId="76D4258E"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43B1A1A3"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Взаимодействие досугового центра со школой, детскими парками и отделами и, другими организациями района. Единый комплексный план работы всех воспитательных учреждений района, микрорайона на период школьных каникул. Организация досуга школьников: недели, массовые сюжетные игры, дискотеки, вечера отдыха и другие.</w:t>
            </w:r>
          </w:p>
          <w:p w14:paraId="1092B72B"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Центральное мероприятие каникулярного времени: в зимние каникулы - Новогодняя елка, зимние спортивные соревнования, конкурсы, в весенние - праздники Русской зимы и другие, «недели книги», «недели музыки» для детей и юношества, в осенние - Неделя «театр - детям», в летние - создание городских лагерей, площадок, организация регулярных загородных прогулок. Экологическая работа клуба.</w:t>
            </w:r>
          </w:p>
          <w:p w14:paraId="6789B500"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Летняя спортивная работа, игры, соревнования, летние праздники: день леса, урожая, рыбака, охотника. Помощь лагерям труда и отдыха. Создание в досуговом центре на период каникул игротек, игровых комнат и площадок, тихие настольные игры. Аттракционы и другие.</w:t>
            </w:r>
          </w:p>
          <w:p w14:paraId="28F1ACAC" w14:textId="77777777" w:rsidR="00520292" w:rsidRPr="00732D28"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По заданной теме составить комплексный план работы досугового центра на период каникул.</w:t>
            </w:r>
          </w:p>
        </w:tc>
        <w:tc>
          <w:tcPr>
            <w:tcW w:w="695" w:type="pct"/>
            <w:gridSpan w:val="4"/>
            <w:vAlign w:val="center"/>
          </w:tcPr>
          <w:p w14:paraId="5A7A1CFF"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19B74CAA"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tcPr>
          <w:p w14:paraId="2804CA0F" w14:textId="77777777" w:rsidR="00520292" w:rsidRPr="006F17DC" w:rsidRDefault="00520292" w:rsidP="00520292">
            <w:pPr>
              <w:spacing w:after="0" w:line="240" w:lineRule="auto"/>
              <w:rPr>
                <w:rFonts w:ascii="Times New Roman" w:hAnsi="Times New Roman"/>
                <w:b/>
                <w:bCs/>
                <w:i/>
                <w:sz w:val="24"/>
                <w:szCs w:val="24"/>
              </w:rPr>
            </w:pPr>
          </w:p>
        </w:tc>
      </w:tr>
      <w:tr w:rsidR="00520292" w:rsidRPr="006F17DC" w14:paraId="60729B83" w14:textId="77777777" w:rsidTr="00520292">
        <w:trPr>
          <w:gridAfter w:val="1"/>
          <w:wAfter w:w="44" w:type="pct"/>
          <w:trHeight w:val="370"/>
        </w:trPr>
        <w:tc>
          <w:tcPr>
            <w:tcW w:w="875" w:type="pct"/>
            <w:vMerge w:val="restart"/>
          </w:tcPr>
          <w:p w14:paraId="56F265C8" w14:textId="77777777" w:rsidR="00520292" w:rsidRPr="00137A04" w:rsidRDefault="00520292" w:rsidP="00520292">
            <w:pPr>
              <w:spacing w:after="0" w:line="240" w:lineRule="auto"/>
              <w:jc w:val="center"/>
              <w:rPr>
                <w:rFonts w:ascii="Times New Roman" w:hAnsi="Times New Roman"/>
                <w:b/>
                <w:bCs/>
                <w:sz w:val="24"/>
                <w:szCs w:val="24"/>
              </w:rPr>
            </w:pPr>
            <w:r w:rsidRPr="00137A04">
              <w:rPr>
                <w:rFonts w:ascii="Times New Roman" w:hAnsi="Times New Roman"/>
                <w:b/>
                <w:bCs/>
                <w:sz w:val="24"/>
                <w:szCs w:val="24"/>
              </w:rPr>
              <w:t xml:space="preserve">Тема 14. Организация досуга детей и подростков </w:t>
            </w:r>
          </w:p>
          <w:p w14:paraId="2C377C01" w14:textId="77777777" w:rsidR="00520292" w:rsidRPr="006F17DC" w:rsidRDefault="00520292" w:rsidP="00520292">
            <w:pPr>
              <w:spacing w:after="0" w:line="240" w:lineRule="auto"/>
              <w:jc w:val="center"/>
              <w:rPr>
                <w:rFonts w:ascii="Times New Roman" w:hAnsi="Times New Roman"/>
                <w:b/>
                <w:bCs/>
                <w:sz w:val="24"/>
                <w:szCs w:val="24"/>
              </w:rPr>
            </w:pPr>
            <w:r w:rsidRPr="00137A04">
              <w:rPr>
                <w:rFonts w:ascii="Times New Roman" w:hAnsi="Times New Roman"/>
                <w:b/>
                <w:bCs/>
                <w:sz w:val="24"/>
                <w:szCs w:val="24"/>
              </w:rPr>
              <w:t>в летних оздоровительных лагерях</w:t>
            </w:r>
            <w:r>
              <w:rPr>
                <w:rFonts w:ascii="Times New Roman" w:hAnsi="Times New Roman"/>
                <w:b/>
                <w:bCs/>
                <w:sz w:val="24"/>
                <w:szCs w:val="24"/>
              </w:rPr>
              <w:t>.</w:t>
            </w:r>
          </w:p>
        </w:tc>
        <w:tc>
          <w:tcPr>
            <w:tcW w:w="2042" w:type="pct"/>
            <w:gridSpan w:val="6"/>
          </w:tcPr>
          <w:p w14:paraId="679CFDBD" w14:textId="77777777" w:rsidR="00520292" w:rsidRPr="00732D28" w:rsidRDefault="00520292" w:rsidP="00520292">
            <w:pPr>
              <w:spacing w:after="0" w:line="240" w:lineRule="auto"/>
              <w:rPr>
                <w:rFonts w:ascii="Times New Roman" w:hAnsi="Times New Roman"/>
                <w:sz w:val="24"/>
                <w:szCs w:val="24"/>
              </w:rPr>
            </w:pPr>
            <w:r w:rsidRPr="006F17DC">
              <w:rPr>
                <w:rFonts w:ascii="Times New Roman" w:hAnsi="Times New Roman"/>
                <w:b/>
                <w:bCs/>
                <w:sz w:val="24"/>
                <w:szCs w:val="24"/>
              </w:rPr>
              <w:t>Содержание учебного материала</w:t>
            </w:r>
          </w:p>
        </w:tc>
        <w:tc>
          <w:tcPr>
            <w:tcW w:w="695" w:type="pct"/>
            <w:gridSpan w:val="4"/>
            <w:vAlign w:val="center"/>
          </w:tcPr>
          <w:p w14:paraId="0CBF3187"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1DDBB0C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01AA17C"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68B1D2EF"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val="restart"/>
          </w:tcPr>
          <w:p w14:paraId="08F60035" w14:textId="77777777" w:rsidR="00520292" w:rsidRPr="00BB482A" w:rsidRDefault="00520292" w:rsidP="00520292">
            <w:pPr>
              <w:spacing w:after="0" w:line="240" w:lineRule="auto"/>
              <w:rPr>
                <w:rFonts w:ascii="Times New Roman" w:hAnsi="Times New Roman"/>
                <w:iCs/>
                <w:sz w:val="24"/>
                <w:szCs w:val="24"/>
              </w:rPr>
            </w:pPr>
          </w:p>
        </w:tc>
      </w:tr>
      <w:tr w:rsidR="00520292" w:rsidRPr="006F17DC" w14:paraId="64255034" w14:textId="77777777" w:rsidTr="00520292">
        <w:trPr>
          <w:gridAfter w:val="1"/>
          <w:wAfter w:w="44" w:type="pct"/>
          <w:trHeight w:val="3977"/>
        </w:trPr>
        <w:tc>
          <w:tcPr>
            <w:tcW w:w="875" w:type="pct"/>
            <w:vMerge/>
          </w:tcPr>
          <w:p w14:paraId="27C4DB84"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46261225"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 xml:space="preserve">Психолого-педагогические основы летнего отдыха детей и подростков в летнем  оздоровительном  лагере.  Методика  составления  программы  работы  с  отрядом.  </w:t>
            </w:r>
          </w:p>
          <w:p w14:paraId="3D930250" w14:textId="77777777" w:rsidR="00520292" w:rsidRPr="00732D28"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Разнообразие форм досуговой работы с детьми и подростками в детском оздоровительном лагере. Досуговая деятельность детей в каникулярное время. Формы организации летнего  отдыха.  Развитие  детского  коллектива  в  условиях  ДОЛ.  Особенности  организации  досуговой деятельности детей и подростков в детском оздоровительном лагере. Формы  управления  досуговой  деятельностью  детей  и  подростков  в  условиях  летнего  оздоровительного лагеря.</w:t>
            </w:r>
          </w:p>
        </w:tc>
        <w:tc>
          <w:tcPr>
            <w:tcW w:w="695" w:type="pct"/>
            <w:gridSpan w:val="4"/>
            <w:vAlign w:val="center"/>
          </w:tcPr>
          <w:p w14:paraId="4BCC8DFB"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016FA4A3"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tcPr>
          <w:p w14:paraId="330BBB83" w14:textId="77777777" w:rsidR="00520292" w:rsidRPr="006F17DC" w:rsidRDefault="00520292" w:rsidP="00520292">
            <w:pPr>
              <w:spacing w:after="0" w:line="240" w:lineRule="auto"/>
              <w:rPr>
                <w:rFonts w:ascii="Times New Roman" w:hAnsi="Times New Roman"/>
                <w:b/>
                <w:bCs/>
                <w:i/>
                <w:sz w:val="24"/>
                <w:szCs w:val="24"/>
              </w:rPr>
            </w:pPr>
          </w:p>
        </w:tc>
      </w:tr>
      <w:tr w:rsidR="00520292" w:rsidRPr="006F17DC" w14:paraId="5E7BE171" w14:textId="77777777" w:rsidTr="00520292">
        <w:trPr>
          <w:gridAfter w:val="1"/>
          <w:wAfter w:w="44" w:type="pct"/>
          <w:trHeight w:val="370"/>
        </w:trPr>
        <w:tc>
          <w:tcPr>
            <w:tcW w:w="875" w:type="pct"/>
            <w:vMerge w:val="restart"/>
          </w:tcPr>
          <w:p w14:paraId="0682C867" w14:textId="77777777" w:rsidR="00520292" w:rsidRPr="00137A04" w:rsidRDefault="00520292" w:rsidP="00520292">
            <w:pPr>
              <w:spacing w:after="0" w:line="240" w:lineRule="auto"/>
              <w:jc w:val="center"/>
              <w:rPr>
                <w:rFonts w:ascii="Times New Roman" w:hAnsi="Times New Roman"/>
                <w:b/>
                <w:bCs/>
                <w:sz w:val="24"/>
                <w:szCs w:val="24"/>
              </w:rPr>
            </w:pPr>
            <w:r w:rsidRPr="00137A04">
              <w:rPr>
                <w:rFonts w:ascii="Times New Roman" w:hAnsi="Times New Roman"/>
                <w:b/>
                <w:bCs/>
                <w:sz w:val="24"/>
                <w:szCs w:val="24"/>
              </w:rPr>
              <w:t>Тема 15. Особенности методики работы с трудными</w:t>
            </w:r>
          </w:p>
          <w:p w14:paraId="624EC99E" w14:textId="77777777" w:rsidR="00520292" w:rsidRPr="006F17DC" w:rsidRDefault="00520292" w:rsidP="00520292">
            <w:pPr>
              <w:spacing w:after="0" w:line="240" w:lineRule="auto"/>
              <w:jc w:val="center"/>
              <w:rPr>
                <w:rFonts w:ascii="Times New Roman" w:hAnsi="Times New Roman"/>
                <w:b/>
                <w:bCs/>
                <w:sz w:val="24"/>
                <w:szCs w:val="24"/>
              </w:rPr>
            </w:pPr>
            <w:r w:rsidRPr="00137A04">
              <w:rPr>
                <w:rFonts w:ascii="Times New Roman" w:hAnsi="Times New Roman"/>
                <w:b/>
                <w:bCs/>
                <w:sz w:val="24"/>
                <w:szCs w:val="24"/>
              </w:rPr>
              <w:t>Подростками</w:t>
            </w:r>
            <w:r>
              <w:rPr>
                <w:rFonts w:ascii="Times New Roman" w:hAnsi="Times New Roman"/>
                <w:b/>
                <w:bCs/>
                <w:sz w:val="24"/>
                <w:szCs w:val="24"/>
              </w:rPr>
              <w:t>.</w:t>
            </w:r>
          </w:p>
        </w:tc>
        <w:tc>
          <w:tcPr>
            <w:tcW w:w="2042" w:type="pct"/>
            <w:gridSpan w:val="6"/>
          </w:tcPr>
          <w:p w14:paraId="0399A711" w14:textId="77777777" w:rsidR="00520292" w:rsidRPr="00732D28" w:rsidRDefault="00520292" w:rsidP="00520292">
            <w:pPr>
              <w:spacing w:after="0" w:line="240" w:lineRule="auto"/>
              <w:rPr>
                <w:rFonts w:ascii="Times New Roman" w:hAnsi="Times New Roman"/>
                <w:sz w:val="24"/>
                <w:szCs w:val="24"/>
              </w:rPr>
            </w:pPr>
            <w:r w:rsidRPr="006F17DC">
              <w:rPr>
                <w:rFonts w:ascii="Times New Roman" w:hAnsi="Times New Roman"/>
                <w:b/>
                <w:bCs/>
                <w:sz w:val="24"/>
                <w:szCs w:val="24"/>
              </w:rPr>
              <w:t>Содержание учебного материала</w:t>
            </w:r>
          </w:p>
        </w:tc>
        <w:tc>
          <w:tcPr>
            <w:tcW w:w="695" w:type="pct"/>
            <w:gridSpan w:val="4"/>
            <w:vAlign w:val="center"/>
          </w:tcPr>
          <w:p w14:paraId="38AAE389"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0EE7C6A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CBBC961"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7B298599"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val="restart"/>
          </w:tcPr>
          <w:p w14:paraId="02F72610" w14:textId="77777777" w:rsidR="00520292" w:rsidRPr="00BB482A" w:rsidRDefault="00520292" w:rsidP="00520292">
            <w:pPr>
              <w:spacing w:after="0" w:line="240" w:lineRule="auto"/>
              <w:rPr>
                <w:rFonts w:ascii="Times New Roman" w:hAnsi="Times New Roman"/>
                <w:iCs/>
                <w:sz w:val="24"/>
                <w:szCs w:val="24"/>
              </w:rPr>
            </w:pPr>
          </w:p>
        </w:tc>
      </w:tr>
      <w:tr w:rsidR="00520292" w:rsidRPr="006F17DC" w14:paraId="39B2DBB8" w14:textId="77777777" w:rsidTr="00520292">
        <w:trPr>
          <w:gridAfter w:val="1"/>
          <w:wAfter w:w="44" w:type="pct"/>
          <w:trHeight w:val="370"/>
        </w:trPr>
        <w:tc>
          <w:tcPr>
            <w:tcW w:w="875" w:type="pct"/>
            <w:vMerge/>
          </w:tcPr>
          <w:p w14:paraId="51849DA5" w14:textId="77777777" w:rsidR="00520292" w:rsidRPr="006F17DC" w:rsidRDefault="00520292" w:rsidP="00520292">
            <w:pPr>
              <w:spacing w:after="0" w:line="240" w:lineRule="auto"/>
              <w:jc w:val="center"/>
              <w:rPr>
                <w:rFonts w:ascii="Times New Roman" w:hAnsi="Times New Roman"/>
                <w:b/>
                <w:bCs/>
                <w:sz w:val="24"/>
                <w:szCs w:val="24"/>
              </w:rPr>
            </w:pPr>
          </w:p>
        </w:tc>
        <w:tc>
          <w:tcPr>
            <w:tcW w:w="2042" w:type="pct"/>
            <w:gridSpan w:val="6"/>
          </w:tcPr>
          <w:p w14:paraId="67A09B81"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Основные причины появления «трудных» подростков. Своеобразие их психологии. Этапы перевоспитания подростков: подготовительный, конфликтный, самовоспитание. Основные направления работы с «трудными» подростками: пропаганда здорового образа жизни (организация обучения правилам, нормам, требованиям здорового образа жизни), воспитание активной жизненной позиции, перевоспитание, активное содействие самовоспитанию.</w:t>
            </w:r>
          </w:p>
          <w:p w14:paraId="177A9888"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 xml:space="preserve">Содержание и формы профилактической работы среди «трудных» подростков. Правовой всеобуч. Нравственное и эстетическое воспитание. Пропаганда здорового образа жизни. Организация коллектива подростков на основе общественно полезной деятельности. Индивидуальный подход - ведущий метод воспитания «трудных» подростков. </w:t>
            </w:r>
          </w:p>
          <w:p w14:paraId="553A45C3"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Организация шефства предприятий и учреждений, трудовых коллективов. Методические центры по организации перевоспитания «трудных» подростков. Педагогическая результативность, ее критерии и показатели в работе с «трудными» подростками. Дать анализ работы с «трудными» подростками в своем районе.</w:t>
            </w:r>
          </w:p>
          <w:p w14:paraId="3793380F" w14:textId="77777777" w:rsidR="00520292" w:rsidRPr="00137A04"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Содержание и формы профилактической работы среди «трудных» подростков. Правовой всеобуч. Нравственное и эстетическое воспитание. Пропаганда здорового образа жизни. Организация коллектива подростков на основе общественно полезной деятельности. Индивидуальный подход — ведущий метод воспитания «трудных» подростков. Акцент на самоутверждение и самосовершенствование личности. Использование общественного мнения и других факторов стимулирования «трудных» подростков.</w:t>
            </w:r>
          </w:p>
          <w:p w14:paraId="25DA78B5" w14:textId="77777777" w:rsidR="00520292" w:rsidRPr="00732D28" w:rsidRDefault="00520292" w:rsidP="00520292">
            <w:pPr>
              <w:spacing w:after="0" w:line="240" w:lineRule="auto"/>
              <w:rPr>
                <w:rFonts w:ascii="Times New Roman" w:hAnsi="Times New Roman"/>
                <w:sz w:val="24"/>
                <w:szCs w:val="24"/>
              </w:rPr>
            </w:pPr>
            <w:r w:rsidRPr="00137A04">
              <w:rPr>
                <w:rFonts w:ascii="Times New Roman" w:hAnsi="Times New Roman"/>
                <w:sz w:val="24"/>
                <w:szCs w:val="24"/>
              </w:rPr>
              <w:t>Организация шефства предприятий и учреждений, трудовых коллективов. Методические центры по организации перевоспитания «трудных» подростков. Педагогическая результативность, ее критерии и показатели в работе с «трудными» подростками. Дать анализ работы с «трудными» подростками в своем районе.</w:t>
            </w:r>
          </w:p>
        </w:tc>
        <w:tc>
          <w:tcPr>
            <w:tcW w:w="695" w:type="pct"/>
            <w:gridSpan w:val="4"/>
            <w:vAlign w:val="center"/>
          </w:tcPr>
          <w:p w14:paraId="495588C0" w14:textId="77777777" w:rsidR="00520292" w:rsidRPr="006F17DC"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716C1526"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vMerge/>
          </w:tcPr>
          <w:p w14:paraId="5A74461E" w14:textId="77777777" w:rsidR="00520292" w:rsidRPr="006F17DC" w:rsidRDefault="00520292" w:rsidP="00520292">
            <w:pPr>
              <w:spacing w:after="0" w:line="240" w:lineRule="auto"/>
              <w:rPr>
                <w:rFonts w:ascii="Times New Roman" w:hAnsi="Times New Roman"/>
                <w:b/>
                <w:bCs/>
                <w:i/>
                <w:sz w:val="24"/>
                <w:szCs w:val="24"/>
              </w:rPr>
            </w:pPr>
          </w:p>
        </w:tc>
      </w:tr>
      <w:tr w:rsidR="00520292" w:rsidRPr="006F17DC" w14:paraId="531FEBC8" w14:textId="77777777" w:rsidTr="00520292">
        <w:trPr>
          <w:gridAfter w:val="1"/>
          <w:wAfter w:w="44" w:type="pct"/>
          <w:trHeight w:val="370"/>
        </w:trPr>
        <w:tc>
          <w:tcPr>
            <w:tcW w:w="2917" w:type="pct"/>
            <w:gridSpan w:val="7"/>
          </w:tcPr>
          <w:p w14:paraId="1DA3EE20" w14:textId="77777777" w:rsidR="00520292" w:rsidRPr="000E4241" w:rsidRDefault="00520292" w:rsidP="00520292">
            <w:pPr>
              <w:spacing w:after="0" w:line="240" w:lineRule="auto"/>
              <w:rPr>
                <w:rFonts w:ascii="Times New Roman" w:hAnsi="Times New Roman"/>
                <w:b/>
                <w:sz w:val="24"/>
                <w:szCs w:val="24"/>
              </w:rPr>
            </w:pPr>
            <w:r w:rsidRPr="000E4241">
              <w:rPr>
                <w:rFonts w:ascii="Times New Roman" w:hAnsi="Times New Roman"/>
                <w:b/>
                <w:sz w:val="24"/>
                <w:szCs w:val="24"/>
              </w:rPr>
              <w:t>МДК.02.01.02 Сценическая речь</w:t>
            </w:r>
          </w:p>
        </w:tc>
        <w:tc>
          <w:tcPr>
            <w:tcW w:w="695" w:type="pct"/>
            <w:gridSpan w:val="4"/>
            <w:vAlign w:val="center"/>
          </w:tcPr>
          <w:p w14:paraId="34F2F1A8" w14:textId="77777777" w:rsidR="00520292" w:rsidRPr="006F17DC" w:rsidRDefault="00520292" w:rsidP="00520292">
            <w:pPr>
              <w:spacing w:after="0" w:line="240" w:lineRule="auto"/>
              <w:jc w:val="center"/>
              <w:rPr>
                <w:rFonts w:ascii="Times New Roman" w:hAnsi="Times New Roman"/>
                <w:b/>
                <w:bCs/>
                <w:sz w:val="24"/>
                <w:szCs w:val="24"/>
              </w:rPr>
            </w:pPr>
          </w:p>
        </w:tc>
        <w:tc>
          <w:tcPr>
            <w:tcW w:w="603" w:type="pct"/>
          </w:tcPr>
          <w:p w14:paraId="672D7E10" w14:textId="77777777" w:rsidR="00520292" w:rsidRPr="006F17DC" w:rsidRDefault="00520292" w:rsidP="00520292">
            <w:pPr>
              <w:spacing w:after="0" w:line="240" w:lineRule="auto"/>
              <w:rPr>
                <w:rFonts w:ascii="Times New Roman" w:hAnsi="Times New Roman"/>
                <w:b/>
                <w:bCs/>
                <w:i/>
                <w:sz w:val="24"/>
                <w:szCs w:val="24"/>
              </w:rPr>
            </w:pPr>
          </w:p>
        </w:tc>
        <w:tc>
          <w:tcPr>
            <w:tcW w:w="741" w:type="pct"/>
            <w:gridSpan w:val="2"/>
          </w:tcPr>
          <w:p w14:paraId="574A2951" w14:textId="77777777" w:rsidR="00520292" w:rsidRPr="006F17DC" w:rsidRDefault="00520292" w:rsidP="00520292">
            <w:pPr>
              <w:spacing w:after="0" w:line="240" w:lineRule="auto"/>
              <w:rPr>
                <w:rFonts w:ascii="Times New Roman" w:hAnsi="Times New Roman"/>
                <w:b/>
                <w:bCs/>
                <w:i/>
                <w:sz w:val="24"/>
                <w:szCs w:val="24"/>
              </w:rPr>
            </w:pPr>
          </w:p>
        </w:tc>
      </w:tr>
      <w:tr w:rsidR="00520292" w:rsidRPr="005A663E" w14:paraId="711BC5BF" w14:textId="77777777" w:rsidTr="00520292">
        <w:trPr>
          <w:gridAfter w:val="2"/>
          <w:wAfter w:w="121" w:type="pct"/>
          <w:trHeight w:val="340"/>
        </w:trPr>
        <w:tc>
          <w:tcPr>
            <w:tcW w:w="911" w:type="pct"/>
            <w:gridSpan w:val="4"/>
            <w:vMerge w:val="restart"/>
            <w:tcBorders>
              <w:top w:val="single" w:sz="2" w:space="0" w:color="auto"/>
            </w:tcBorders>
          </w:tcPr>
          <w:p w14:paraId="0AA52BF4" w14:textId="77777777" w:rsidR="00520292" w:rsidRPr="005A663E" w:rsidRDefault="00520292" w:rsidP="00520292">
            <w:pPr>
              <w:shd w:val="clear" w:color="auto" w:fill="FFFFFF"/>
              <w:spacing w:line="294" w:lineRule="atLeast"/>
              <w:jc w:val="center"/>
              <w:rPr>
                <w:rFonts w:ascii="Times New Roman" w:hAnsi="Times New Roman"/>
                <w:b/>
                <w:sz w:val="24"/>
                <w:szCs w:val="24"/>
              </w:rPr>
            </w:pPr>
            <w:r w:rsidRPr="00DC761F">
              <w:rPr>
                <w:rFonts w:ascii="Times New Roman" w:hAnsi="Times New Roman"/>
                <w:b/>
                <w:sz w:val="24"/>
                <w:szCs w:val="24"/>
              </w:rPr>
              <w:t>Тема 1. Введение. Понятие об орфоэпии.</w:t>
            </w:r>
          </w:p>
        </w:tc>
        <w:tc>
          <w:tcPr>
            <w:tcW w:w="2006" w:type="pct"/>
            <w:gridSpan w:val="3"/>
            <w:tcBorders>
              <w:bottom w:val="single" w:sz="4" w:space="0" w:color="auto"/>
            </w:tcBorders>
          </w:tcPr>
          <w:p w14:paraId="7D93F060"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2F7990AE"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65B03C2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5006EF3"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6CAD1E64" w14:textId="77777777" w:rsidR="00520292" w:rsidRPr="005A663E" w:rsidRDefault="00520292" w:rsidP="00520292">
            <w:pPr>
              <w:spacing w:after="0" w:line="240" w:lineRule="auto"/>
              <w:jc w:val="both"/>
              <w:rPr>
                <w:rFonts w:ascii="Times New Roman" w:hAnsi="Times New Roman"/>
                <w:b/>
                <w:bCs/>
                <w:sz w:val="24"/>
                <w:szCs w:val="24"/>
              </w:rPr>
            </w:pPr>
          </w:p>
        </w:tc>
        <w:tc>
          <w:tcPr>
            <w:tcW w:w="664" w:type="pct"/>
            <w:vMerge w:val="restart"/>
          </w:tcPr>
          <w:p w14:paraId="4873D26C" w14:textId="77777777" w:rsidR="00520292" w:rsidRPr="005A663E" w:rsidRDefault="00520292" w:rsidP="00520292">
            <w:pPr>
              <w:suppressAutoHyphens/>
              <w:spacing w:after="0" w:line="240" w:lineRule="auto"/>
              <w:jc w:val="both"/>
              <w:rPr>
                <w:rFonts w:ascii="Times New Roman" w:hAnsi="Times New Roman"/>
                <w:iCs/>
                <w:sz w:val="24"/>
                <w:szCs w:val="24"/>
                <w:u w:val="single"/>
              </w:rPr>
            </w:pPr>
            <w:r w:rsidRPr="005A663E">
              <w:rPr>
                <w:rFonts w:ascii="Times New Roman" w:hAnsi="Times New Roman"/>
                <w:iCs/>
                <w:sz w:val="24"/>
                <w:szCs w:val="24"/>
                <w:u w:val="single"/>
              </w:rPr>
              <w:t xml:space="preserve">Должен уметь: </w:t>
            </w:r>
          </w:p>
          <w:p w14:paraId="1E5C48E3" w14:textId="77777777" w:rsidR="00520292" w:rsidRPr="000A4780"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в яркой художественной форме создать оригинальный режиссерский замысел будущей постановки;</w:t>
            </w:r>
          </w:p>
          <w:p w14:paraId="5564E329" w14:textId="77777777" w:rsidR="00520292" w:rsidRPr="000A4780"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написать или скомпилировать сценарную основу праздника или представления;</w:t>
            </w:r>
          </w:p>
          <w:p w14:paraId="1A6B8CAA" w14:textId="77777777" w:rsidR="00520292" w:rsidRPr="000A4780"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разработать режиссерский постановочный план, объяснить исполнителям и участникам собственный замысел, увлечь коллектив будущей работой;</w:t>
            </w:r>
          </w:p>
          <w:p w14:paraId="2B001766" w14:textId="77777777" w:rsidR="00520292" w:rsidRPr="000A4780"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реализовать замысел на основе выбранного материала или «социального заказа»;</w:t>
            </w:r>
          </w:p>
          <w:p w14:paraId="3D8E5C07" w14:textId="77777777" w:rsidR="00520292" w:rsidRPr="000A4780"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сплотить всех участников творческого и организационного процессов по созданию праздника;</w:t>
            </w:r>
          </w:p>
          <w:p w14:paraId="196D4652" w14:textId="77777777" w:rsidR="00520292" w:rsidRPr="000A4780"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решать режиссерские задачи не зависимо от пространства (сценические условия или открытая площадка);</w:t>
            </w:r>
          </w:p>
          <w:p w14:paraId="102F8019" w14:textId="77777777" w:rsidR="00520292" w:rsidRDefault="00520292" w:rsidP="00520292">
            <w:pPr>
              <w:autoSpaceDE w:val="0"/>
              <w:autoSpaceDN w:val="0"/>
              <w:adjustRightInd w:val="0"/>
              <w:spacing w:after="0" w:line="240" w:lineRule="auto"/>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применять полученные знания, навыки и умения  на практике.</w:t>
            </w:r>
          </w:p>
          <w:p w14:paraId="0951FD6D" w14:textId="77777777" w:rsidR="00520292" w:rsidRDefault="00520292" w:rsidP="00520292">
            <w:pPr>
              <w:autoSpaceDE w:val="0"/>
              <w:autoSpaceDN w:val="0"/>
              <w:adjustRightInd w:val="0"/>
              <w:spacing w:after="0" w:line="240" w:lineRule="auto"/>
              <w:rPr>
                <w:rFonts w:ascii="Times New Roman" w:hAnsi="Times New Roman"/>
                <w:iCs/>
                <w:sz w:val="24"/>
                <w:szCs w:val="24"/>
              </w:rPr>
            </w:pPr>
          </w:p>
          <w:p w14:paraId="2973F6DF" w14:textId="77777777" w:rsidR="00520292" w:rsidRPr="005A663E" w:rsidRDefault="00520292" w:rsidP="00520292">
            <w:pPr>
              <w:pStyle w:val="TableParagraph"/>
              <w:ind w:right="98"/>
              <w:jc w:val="both"/>
              <w:rPr>
                <w:iCs/>
                <w:sz w:val="24"/>
                <w:szCs w:val="24"/>
                <w:u w:val="single"/>
                <w:lang w:eastAsia="ru-RU"/>
              </w:rPr>
            </w:pPr>
            <w:r w:rsidRPr="005A663E">
              <w:rPr>
                <w:iCs/>
                <w:sz w:val="24"/>
                <w:szCs w:val="24"/>
                <w:u w:val="single"/>
                <w:lang w:eastAsia="ru-RU"/>
              </w:rPr>
              <w:t>Должен знать:</w:t>
            </w:r>
          </w:p>
          <w:p w14:paraId="60D28C4C" w14:textId="77777777" w:rsidR="00520292" w:rsidRPr="000A4780" w:rsidRDefault="00520292" w:rsidP="00520292">
            <w:pPr>
              <w:spacing w:after="0"/>
              <w:jc w:val="both"/>
              <w:rPr>
                <w:rFonts w:ascii="Times New Roman" w:hAnsi="Times New Roman"/>
                <w:iCs/>
                <w:sz w:val="24"/>
                <w:szCs w:val="24"/>
              </w:rPr>
            </w:pPr>
            <w:r w:rsidRPr="005A663E">
              <w:rPr>
                <w:rFonts w:ascii="Times New Roman" w:hAnsi="Times New Roman"/>
                <w:iCs/>
                <w:sz w:val="24"/>
                <w:szCs w:val="24"/>
              </w:rPr>
              <w:t xml:space="preserve"> </w:t>
            </w:r>
            <w:r w:rsidRPr="000A4780">
              <w:rPr>
                <w:rFonts w:ascii="Times New Roman" w:hAnsi="Times New Roman"/>
                <w:iCs/>
                <w:sz w:val="24"/>
                <w:szCs w:val="24"/>
              </w:rPr>
              <w:t>•</w:t>
            </w:r>
            <w:r w:rsidRPr="000A4780">
              <w:rPr>
                <w:rFonts w:ascii="Times New Roman" w:hAnsi="Times New Roman"/>
                <w:iCs/>
                <w:sz w:val="24"/>
                <w:szCs w:val="24"/>
              </w:rPr>
              <w:tab/>
              <w:t>историю и теорию режиссуры театрализованных представлений и массовых праздников;</w:t>
            </w:r>
          </w:p>
          <w:p w14:paraId="085D1DCC" w14:textId="77777777" w:rsidR="00520292" w:rsidRPr="000A4780" w:rsidRDefault="00520292" w:rsidP="00520292">
            <w:pPr>
              <w:spacing w:after="0"/>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особенности творчества выдающихся представителей профессии в ХХ веке;</w:t>
            </w:r>
          </w:p>
          <w:p w14:paraId="774CDAF2" w14:textId="77777777" w:rsidR="00520292" w:rsidRPr="000A4780" w:rsidRDefault="00520292" w:rsidP="00520292">
            <w:pPr>
              <w:spacing w:after="0"/>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природу специфического конфликта; приемы анализа документального и жизненного материалов при отборе для сценарной основы;</w:t>
            </w:r>
          </w:p>
          <w:p w14:paraId="5A786CD3" w14:textId="77777777" w:rsidR="00520292" w:rsidRPr="000A4780" w:rsidRDefault="00520292" w:rsidP="00520292">
            <w:pPr>
              <w:spacing w:after="0"/>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теорию «монтажа аттракционов», включая труды кинорежиссера С. Эйзенштейна;</w:t>
            </w:r>
          </w:p>
          <w:p w14:paraId="58F3BEAE" w14:textId="77777777" w:rsidR="00520292" w:rsidRPr="000A4780" w:rsidRDefault="00520292" w:rsidP="00520292">
            <w:pPr>
              <w:spacing w:after="0"/>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методику использования выразительных средств для создания соответствующей атмосферы в празднике;</w:t>
            </w:r>
          </w:p>
          <w:p w14:paraId="19E705DC" w14:textId="77777777" w:rsidR="00520292" w:rsidRPr="000A4780" w:rsidRDefault="00520292" w:rsidP="00520292">
            <w:pPr>
              <w:spacing w:after="0"/>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приемы работы с аудиторией и зрителем, их активизации;</w:t>
            </w:r>
          </w:p>
          <w:p w14:paraId="4ED88AEF" w14:textId="77777777" w:rsidR="00520292" w:rsidRPr="000A4780" w:rsidRDefault="00520292" w:rsidP="00520292">
            <w:pPr>
              <w:spacing w:after="0"/>
              <w:jc w:val="both"/>
              <w:rPr>
                <w:rFonts w:ascii="Times New Roman" w:hAnsi="Times New Roman"/>
                <w:iCs/>
                <w:sz w:val="24"/>
                <w:szCs w:val="24"/>
              </w:rPr>
            </w:pPr>
            <w:r w:rsidRPr="000A4780">
              <w:rPr>
                <w:rFonts w:ascii="Times New Roman" w:hAnsi="Times New Roman"/>
                <w:iCs/>
                <w:sz w:val="24"/>
                <w:szCs w:val="24"/>
              </w:rPr>
              <w:t>•</w:t>
            </w:r>
            <w:r w:rsidRPr="000A4780">
              <w:rPr>
                <w:rFonts w:ascii="Times New Roman" w:hAnsi="Times New Roman"/>
                <w:iCs/>
                <w:sz w:val="24"/>
                <w:szCs w:val="24"/>
              </w:rPr>
              <w:tab/>
              <w:t>структуру конкурсно-игровых программ и принципы ее построения;</w:t>
            </w:r>
          </w:p>
          <w:p w14:paraId="6456CDA3" w14:textId="77777777" w:rsidR="00520292" w:rsidRPr="005A663E" w:rsidRDefault="00520292" w:rsidP="00520292">
            <w:pPr>
              <w:autoSpaceDE w:val="0"/>
              <w:autoSpaceDN w:val="0"/>
              <w:adjustRightInd w:val="0"/>
              <w:spacing w:after="0" w:line="240" w:lineRule="auto"/>
              <w:rPr>
                <w:rFonts w:ascii="Times New Roman" w:hAnsi="Times New Roman"/>
                <w:sz w:val="24"/>
                <w:szCs w:val="24"/>
              </w:rPr>
            </w:pPr>
            <w:r w:rsidRPr="000A4780">
              <w:rPr>
                <w:rFonts w:ascii="Times New Roman" w:hAnsi="Times New Roman"/>
                <w:iCs/>
                <w:sz w:val="24"/>
                <w:szCs w:val="24"/>
              </w:rPr>
              <w:t>•</w:t>
            </w:r>
            <w:r w:rsidRPr="000A4780">
              <w:rPr>
                <w:rFonts w:ascii="Times New Roman" w:hAnsi="Times New Roman"/>
                <w:iCs/>
                <w:sz w:val="24"/>
                <w:szCs w:val="24"/>
              </w:rPr>
              <w:tab/>
              <w:t>методику и технологию постановки массовых праздников и мероприятий.</w:t>
            </w:r>
          </w:p>
        </w:tc>
      </w:tr>
      <w:tr w:rsidR="00520292" w:rsidRPr="005A663E" w14:paraId="26D1B7DF" w14:textId="77777777" w:rsidTr="00520292">
        <w:trPr>
          <w:gridAfter w:val="2"/>
          <w:wAfter w:w="121" w:type="pct"/>
          <w:trHeight w:val="20"/>
        </w:trPr>
        <w:tc>
          <w:tcPr>
            <w:tcW w:w="911" w:type="pct"/>
            <w:gridSpan w:val="4"/>
            <w:vMerge/>
            <w:tcBorders>
              <w:bottom w:val="single" w:sz="2" w:space="0" w:color="auto"/>
            </w:tcBorders>
          </w:tcPr>
          <w:p w14:paraId="517E20EE"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bottom w:val="single" w:sz="2" w:space="0" w:color="auto"/>
            </w:tcBorders>
          </w:tcPr>
          <w:p w14:paraId="6EC21DB4" w14:textId="77777777" w:rsidR="00520292" w:rsidRPr="007C11BB" w:rsidRDefault="00520292" w:rsidP="00520292">
            <w:pPr>
              <w:pStyle w:val="1"/>
              <w:jc w:val="both"/>
              <w:rPr>
                <w:rFonts w:ascii="Times New Roman" w:hAnsi="Times New Roman" w:cs="Times New Roman"/>
                <w:b/>
                <w:bCs/>
                <w:color w:val="000000" w:themeColor="text1"/>
                <w:sz w:val="24"/>
                <w:szCs w:val="24"/>
              </w:rPr>
            </w:pPr>
            <w:r w:rsidRPr="007C11BB">
              <w:rPr>
                <w:color w:val="000000" w:themeColor="text1"/>
                <w:sz w:val="24"/>
                <w:szCs w:val="24"/>
              </w:rPr>
              <w:t>Предмет и задачи курса «Речевая культура».</w:t>
            </w:r>
            <w:r w:rsidRPr="007C11BB">
              <w:rPr>
                <w:rFonts w:ascii="Times New Roman" w:hAnsi="Times New Roman" w:cs="Times New Roman"/>
                <w:color w:val="000000" w:themeColor="text1"/>
                <w:sz w:val="24"/>
                <w:szCs w:val="24"/>
              </w:rPr>
              <w:t xml:space="preserve"> Нормы произношения и ударения в современном русском языке. Правила орфоэпии. Орфоэпический разбор текста. Работа по ликвидации индивидуальных неточностей произношения (акцента, говора, просторечья и т.п.). Закрепление орфоэпических норм произношения в работе над литературным материалом. Произношение как одно из выразительных средств сценической речи.</w:t>
            </w:r>
          </w:p>
        </w:tc>
        <w:tc>
          <w:tcPr>
            <w:tcW w:w="695" w:type="pct"/>
            <w:gridSpan w:val="4"/>
            <w:vAlign w:val="center"/>
          </w:tcPr>
          <w:p w14:paraId="27FA7B07"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603" w:type="pct"/>
            <w:vMerge/>
          </w:tcPr>
          <w:p w14:paraId="4F4E801A" w14:textId="77777777" w:rsidR="00520292" w:rsidRPr="005A663E" w:rsidRDefault="00520292" w:rsidP="00520292">
            <w:pPr>
              <w:spacing w:after="0" w:line="240" w:lineRule="auto"/>
              <w:jc w:val="center"/>
              <w:rPr>
                <w:rFonts w:ascii="Times New Roman" w:hAnsi="Times New Roman"/>
                <w:b/>
                <w:bCs/>
                <w:sz w:val="24"/>
                <w:szCs w:val="24"/>
              </w:rPr>
            </w:pPr>
          </w:p>
        </w:tc>
        <w:tc>
          <w:tcPr>
            <w:tcW w:w="664" w:type="pct"/>
            <w:vMerge/>
          </w:tcPr>
          <w:p w14:paraId="11954701" w14:textId="77777777" w:rsidR="00520292" w:rsidRPr="005A663E" w:rsidRDefault="00520292" w:rsidP="00520292">
            <w:pPr>
              <w:spacing w:after="0" w:line="240" w:lineRule="auto"/>
              <w:jc w:val="center"/>
              <w:rPr>
                <w:rFonts w:ascii="Times New Roman" w:hAnsi="Times New Roman"/>
                <w:b/>
                <w:bCs/>
                <w:sz w:val="24"/>
                <w:szCs w:val="24"/>
              </w:rPr>
            </w:pPr>
          </w:p>
        </w:tc>
      </w:tr>
      <w:tr w:rsidR="00520292" w:rsidRPr="005A663E" w14:paraId="3EE3D84A" w14:textId="77777777" w:rsidTr="00520292">
        <w:trPr>
          <w:gridAfter w:val="2"/>
          <w:wAfter w:w="121" w:type="pct"/>
          <w:trHeight w:val="340"/>
        </w:trPr>
        <w:tc>
          <w:tcPr>
            <w:tcW w:w="911" w:type="pct"/>
            <w:gridSpan w:val="4"/>
            <w:vMerge w:val="restart"/>
          </w:tcPr>
          <w:p w14:paraId="5687BCED" w14:textId="77777777" w:rsidR="00520292" w:rsidRPr="005A663E" w:rsidRDefault="00520292" w:rsidP="00520292">
            <w:pPr>
              <w:spacing w:after="0" w:line="240" w:lineRule="auto"/>
              <w:jc w:val="center"/>
              <w:rPr>
                <w:rFonts w:ascii="Times New Roman" w:hAnsi="Times New Roman"/>
                <w:b/>
                <w:bCs/>
                <w:sz w:val="24"/>
                <w:szCs w:val="24"/>
              </w:rPr>
            </w:pPr>
            <w:r w:rsidRPr="00B30404">
              <w:rPr>
                <w:rFonts w:ascii="Times New Roman" w:hAnsi="Times New Roman"/>
                <w:b/>
                <w:bCs/>
                <w:sz w:val="24"/>
                <w:szCs w:val="24"/>
              </w:rPr>
              <w:t>Тема 2. Произношение гласных звуков.</w:t>
            </w:r>
          </w:p>
        </w:tc>
        <w:tc>
          <w:tcPr>
            <w:tcW w:w="2006" w:type="pct"/>
            <w:gridSpan w:val="3"/>
          </w:tcPr>
          <w:p w14:paraId="3067C4EA"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17F9FF4E"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CC412F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917D649"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62847879" w14:textId="77777777" w:rsidR="00520292" w:rsidRPr="005A663E" w:rsidRDefault="00520292" w:rsidP="00520292">
            <w:pPr>
              <w:spacing w:after="0" w:line="240" w:lineRule="auto"/>
              <w:jc w:val="both"/>
              <w:rPr>
                <w:rFonts w:ascii="Times New Roman" w:hAnsi="Times New Roman"/>
                <w:b/>
                <w:bCs/>
                <w:sz w:val="24"/>
                <w:szCs w:val="24"/>
              </w:rPr>
            </w:pPr>
          </w:p>
        </w:tc>
        <w:tc>
          <w:tcPr>
            <w:tcW w:w="664" w:type="pct"/>
            <w:vMerge/>
          </w:tcPr>
          <w:p w14:paraId="0F0E9E84"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53009EB3" w14:textId="77777777" w:rsidTr="00520292">
        <w:trPr>
          <w:gridAfter w:val="2"/>
          <w:wAfter w:w="121" w:type="pct"/>
          <w:trHeight w:val="2901"/>
        </w:trPr>
        <w:tc>
          <w:tcPr>
            <w:tcW w:w="911" w:type="pct"/>
            <w:gridSpan w:val="4"/>
            <w:vMerge/>
          </w:tcPr>
          <w:p w14:paraId="45ED5A69"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3DB24B95" w14:textId="77777777" w:rsidR="00520292" w:rsidRDefault="00520292" w:rsidP="00520292">
            <w:pPr>
              <w:pStyle w:val="1"/>
              <w:jc w:val="both"/>
              <w:rPr>
                <w:bCs/>
              </w:rPr>
            </w:pPr>
            <w:r w:rsidRPr="007C11BB">
              <w:rPr>
                <w:rFonts w:ascii="Times New Roman" w:hAnsi="Times New Roman" w:cs="Times New Roman"/>
                <w:color w:val="000000" w:themeColor="text1"/>
              </w:rPr>
              <w:t>Смысловая и художественная функция звуковой речи. Основные требования к произношению на сцене. К.С. Станиславский, Вл.И. Немирович-Данченко, М.А. Чехов, М.О. Кнебель о значении работы над речью. Особенности творчества выдающихся артистов – мастеров сценического слова</w:t>
            </w:r>
            <w:r w:rsidRPr="006D7CC6">
              <w:t>.</w:t>
            </w:r>
          </w:p>
          <w:p w14:paraId="7C0A5A02" w14:textId="77777777" w:rsidR="00520292" w:rsidRPr="005A663E" w:rsidRDefault="00520292" w:rsidP="00520292">
            <w:pPr>
              <w:pStyle w:val="a5"/>
              <w:ind w:left="0"/>
            </w:pPr>
          </w:p>
        </w:tc>
        <w:tc>
          <w:tcPr>
            <w:tcW w:w="695" w:type="pct"/>
            <w:gridSpan w:val="4"/>
            <w:vAlign w:val="center"/>
          </w:tcPr>
          <w:p w14:paraId="342BF87C"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6</w:t>
            </w:r>
          </w:p>
        </w:tc>
        <w:tc>
          <w:tcPr>
            <w:tcW w:w="603" w:type="pct"/>
            <w:vMerge/>
          </w:tcPr>
          <w:p w14:paraId="15E88D55" w14:textId="77777777" w:rsidR="00520292" w:rsidRPr="005A663E" w:rsidRDefault="00520292" w:rsidP="00520292">
            <w:pPr>
              <w:spacing w:after="0" w:line="240" w:lineRule="auto"/>
              <w:jc w:val="center"/>
              <w:rPr>
                <w:rFonts w:ascii="Times New Roman" w:hAnsi="Times New Roman"/>
                <w:b/>
                <w:bCs/>
                <w:sz w:val="24"/>
                <w:szCs w:val="24"/>
              </w:rPr>
            </w:pPr>
          </w:p>
        </w:tc>
        <w:tc>
          <w:tcPr>
            <w:tcW w:w="664" w:type="pct"/>
            <w:vMerge/>
          </w:tcPr>
          <w:p w14:paraId="1582B904" w14:textId="77777777" w:rsidR="00520292" w:rsidRPr="005A663E" w:rsidRDefault="00520292" w:rsidP="00520292">
            <w:pPr>
              <w:spacing w:after="0" w:line="240" w:lineRule="auto"/>
              <w:jc w:val="center"/>
              <w:rPr>
                <w:rFonts w:ascii="Times New Roman" w:hAnsi="Times New Roman"/>
                <w:b/>
                <w:bCs/>
                <w:sz w:val="24"/>
                <w:szCs w:val="24"/>
              </w:rPr>
            </w:pPr>
          </w:p>
        </w:tc>
      </w:tr>
      <w:tr w:rsidR="00520292" w:rsidRPr="005A663E" w14:paraId="1816DD6B" w14:textId="77777777" w:rsidTr="00520292">
        <w:trPr>
          <w:gridAfter w:val="2"/>
          <w:wAfter w:w="121" w:type="pct"/>
          <w:trHeight w:val="114"/>
        </w:trPr>
        <w:tc>
          <w:tcPr>
            <w:tcW w:w="911" w:type="pct"/>
            <w:gridSpan w:val="4"/>
            <w:vMerge w:val="restart"/>
          </w:tcPr>
          <w:p w14:paraId="59D52778" w14:textId="77777777" w:rsidR="00520292" w:rsidRPr="005A663E" w:rsidRDefault="00520292" w:rsidP="00520292">
            <w:pPr>
              <w:tabs>
                <w:tab w:val="right" w:pos="2051"/>
              </w:tabs>
              <w:spacing w:after="0" w:line="240" w:lineRule="auto"/>
              <w:jc w:val="center"/>
              <w:rPr>
                <w:rFonts w:ascii="Times New Roman" w:hAnsi="Times New Roman"/>
                <w:b/>
                <w:bCs/>
                <w:sz w:val="24"/>
                <w:szCs w:val="24"/>
              </w:rPr>
            </w:pPr>
            <w:r w:rsidRPr="00B30404">
              <w:rPr>
                <w:rFonts w:ascii="Times New Roman" w:hAnsi="Times New Roman"/>
                <w:b/>
                <w:bCs/>
                <w:sz w:val="24"/>
                <w:szCs w:val="24"/>
              </w:rPr>
              <w:t>Тема 3. Тренировка произношения ударных и безударных</w:t>
            </w:r>
            <w:r>
              <w:rPr>
                <w:rFonts w:ascii="Times New Roman" w:hAnsi="Times New Roman"/>
                <w:b/>
                <w:bCs/>
                <w:sz w:val="24"/>
                <w:szCs w:val="24"/>
              </w:rPr>
              <w:t xml:space="preserve"> звуков на стихотворных текстах</w:t>
            </w:r>
          </w:p>
        </w:tc>
        <w:tc>
          <w:tcPr>
            <w:tcW w:w="2006" w:type="pct"/>
            <w:gridSpan w:val="3"/>
          </w:tcPr>
          <w:p w14:paraId="61581CC1"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0C54031D"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0E0831B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B676269"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783753CC" w14:textId="77777777" w:rsidR="00520292" w:rsidRPr="005A663E" w:rsidRDefault="00520292" w:rsidP="00520292">
            <w:pPr>
              <w:spacing w:after="0" w:line="240" w:lineRule="auto"/>
              <w:jc w:val="both"/>
              <w:rPr>
                <w:rFonts w:ascii="Times New Roman" w:hAnsi="Times New Roman"/>
                <w:b/>
                <w:bCs/>
                <w:sz w:val="24"/>
                <w:szCs w:val="24"/>
              </w:rPr>
            </w:pPr>
          </w:p>
        </w:tc>
        <w:tc>
          <w:tcPr>
            <w:tcW w:w="664" w:type="pct"/>
            <w:vMerge/>
          </w:tcPr>
          <w:p w14:paraId="7D96AA79"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37E8E3A7" w14:textId="77777777" w:rsidTr="00520292">
        <w:trPr>
          <w:gridAfter w:val="2"/>
          <w:wAfter w:w="121" w:type="pct"/>
          <w:trHeight w:val="340"/>
        </w:trPr>
        <w:tc>
          <w:tcPr>
            <w:tcW w:w="911" w:type="pct"/>
            <w:gridSpan w:val="4"/>
            <w:vMerge/>
          </w:tcPr>
          <w:p w14:paraId="40391648"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69189BC6"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Произношение ударных гласных; количественная редукция;</w:t>
            </w:r>
          </w:p>
          <w:p w14:paraId="701CF00A"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твердая редукция; мягкая редукция; произношение сочетаний гласных; гласные после шипящих; йотированные гласные.</w:t>
            </w:r>
            <w:r w:rsidRPr="00915CAD">
              <w:rPr>
                <w:sz w:val="24"/>
                <w:szCs w:val="24"/>
              </w:rPr>
              <w:t xml:space="preserve"> </w:t>
            </w:r>
            <w:r w:rsidRPr="00915CAD">
              <w:rPr>
                <w:rFonts w:ascii="Times New Roman" w:hAnsi="Times New Roman"/>
                <w:sz w:val="24"/>
                <w:szCs w:val="24"/>
              </w:rPr>
              <w:t xml:space="preserve">Практические упражнения на освоение орфоэпических правил произношения </w:t>
            </w:r>
          </w:p>
          <w:p w14:paraId="2131AC2A"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гласных звуков.</w:t>
            </w:r>
          </w:p>
          <w:p w14:paraId="09A69CE8"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 xml:space="preserve">     Практическое ознакомление с правилами орфоэпии проводится</w:t>
            </w:r>
          </w:p>
          <w:p w14:paraId="57DE14FF"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на специально подобранном материале. Орфоэпические диктанты</w:t>
            </w:r>
          </w:p>
          <w:p w14:paraId="7DD8549F"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для закрепления изученных правил произношения гласных звуков.</w:t>
            </w:r>
          </w:p>
        </w:tc>
        <w:tc>
          <w:tcPr>
            <w:tcW w:w="695" w:type="pct"/>
            <w:gridSpan w:val="4"/>
            <w:vAlign w:val="center"/>
          </w:tcPr>
          <w:p w14:paraId="6F335DBB" w14:textId="77777777" w:rsidR="00520292"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4</w:t>
            </w:r>
          </w:p>
          <w:p w14:paraId="209FC672" w14:textId="77777777" w:rsidR="00520292" w:rsidRDefault="00520292" w:rsidP="00520292">
            <w:pPr>
              <w:spacing w:after="0" w:line="240" w:lineRule="auto"/>
              <w:jc w:val="center"/>
              <w:rPr>
                <w:rFonts w:ascii="Times New Roman" w:hAnsi="Times New Roman"/>
                <w:bCs/>
                <w:sz w:val="24"/>
                <w:szCs w:val="24"/>
              </w:rPr>
            </w:pPr>
          </w:p>
          <w:p w14:paraId="2C8CD277" w14:textId="77777777" w:rsidR="00520292" w:rsidRDefault="00520292" w:rsidP="00520292">
            <w:pPr>
              <w:spacing w:after="0" w:line="240" w:lineRule="auto"/>
              <w:jc w:val="center"/>
              <w:rPr>
                <w:rFonts w:ascii="Times New Roman" w:hAnsi="Times New Roman"/>
                <w:bCs/>
                <w:sz w:val="24"/>
                <w:szCs w:val="24"/>
              </w:rPr>
            </w:pPr>
          </w:p>
          <w:p w14:paraId="3172EAE9" w14:textId="77777777" w:rsidR="00520292" w:rsidRDefault="00520292" w:rsidP="00520292">
            <w:pPr>
              <w:spacing w:after="0" w:line="240" w:lineRule="auto"/>
              <w:jc w:val="center"/>
              <w:rPr>
                <w:rFonts w:ascii="Times New Roman" w:hAnsi="Times New Roman"/>
                <w:bCs/>
                <w:sz w:val="24"/>
                <w:szCs w:val="24"/>
              </w:rPr>
            </w:pPr>
          </w:p>
          <w:p w14:paraId="20AAB1A8" w14:textId="77777777" w:rsidR="00520292" w:rsidRPr="005A663E"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1 инд.з.</w:t>
            </w:r>
          </w:p>
        </w:tc>
        <w:tc>
          <w:tcPr>
            <w:tcW w:w="603" w:type="pct"/>
            <w:vMerge/>
          </w:tcPr>
          <w:p w14:paraId="4F6E38AC" w14:textId="77777777" w:rsidR="00520292" w:rsidRPr="005A663E" w:rsidRDefault="00520292" w:rsidP="00520292">
            <w:pPr>
              <w:spacing w:after="0" w:line="240" w:lineRule="auto"/>
              <w:jc w:val="center"/>
              <w:rPr>
                <w:rFonts w:ascii="Times New Roman" w:hAnsi="Times New Roman"/>
                <w:b/>
                <w:bCs/>
                <w:sz w:val="24"/>
                <w:szCs w:val="24"/>
              </w:rPr>
            </w:pPr>
          </w:p>
        </w:tc>
        <w:tc>
          <w:tcPr>
            <w:tcW w:w="664" w:type="pct"/>
            <w:vMerge/>
          </w:tcPr>
          <w:p w14:paraId="5280F2A1" w14:textId="77777777" w:rsidR="00520292" w:rsidRPr="005A663E" w:rsidRDefault="00520292" w:rsidP="00520292">
            <w:pPr>
              <w:spacing w:after="0" w:line="240" w:lineRule="auto"/>
              <w:jc w:val="center"/>
              <w:rPr>
                <w:rFonts w:ascii="Times New Roman" w:hAnsi="Times New Roman"/>
                <w:b/>
                <w:bCs/>
                <w:sz w:val="24"/>
                <w:szCs w:val="24"/>
              </w:rPr>
            </w:pPr>
          </w:p>
        </w:tc>
      </w:tr>
      <w:tr w:rsidR="00520292" w:rsidRPr="005A663E" w14:paraId="4249816A" w14:textId="77777777" w:rsidTr="00520292">
        <w:trPr>
          <w:gridAfter w:val="2"/>
          <w:wAfter w:w="121" w:type="pct"/>
          <w:trHeight w:val="340"/>
        </w:trPr>
        <w:tc>
          <w:tcPr>
            <w:tcW w:w="911" w:type="pct"/>
            <w:gridSpan w:val="4"/>
            <w:vMerge w:val="restart"/>
          </w:tcPr>
          <w:p w14:paraId="7C725D59" w14:textId="77777777" w:rsidR="00520292" w:rsidRPr="00B30404" w:rsidRDefault="00520292" w:rsidP="00520292">
            <w:pPr>
              <w:pStyle w:val="affffffff5"/>
              <w:jc w:val="center"/>
              <w:rPr>
                <w:rFonts w:ascii="Times New Roman" w:hAnsi="Times New Roman"/>
                <w:b/>
                <w:sz w:val="24"/>
                <w:szCs w:val="24"/>
              </w:rPr>
            </w:pPr>
            <w:r w:rsidRPr="00B30404">
              <w:rPr>
                <w:rFonts w:ascii="Times New Roman" w:hAnsi="Times New Roman"/>
                <w:b/>
                <w:sz w:val="24"/>
                <w:szCs w:val="24"/>
              </w:rPr>
              <w:t>Тема 4. Классификация согласных</w:t>
            </w:r>
          </w:p>
          <w:p w14:paraId="4A741DD0"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63A87F6A"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522CF0F4" w14:textId="77777777" w:rsidR="00520292" w:rsidRPr="005A663E" w:rsidRDefault="00520292" w:rsidP="00520292">
            <w:pPr>
              <w:spacing w:after="0" w:line="240" w:lineRule="auto"/>
              <w:jc w:val="center"/>
              <w:rPr>
                <w:rFonts w:ascii="Times New Roman" w:hAnsi="Times New Roman"/>
                <w:b/>
                <w:bCs/>
                <w:sz w:val="24"/>
                <w:szCs w:val="24"/>
              </w:rPr>
            </w:pPr>
          </w:p>
        </w:tc>
        <w:tc>
          <w:tcPr>
            <w:tcW w:w="603" w:type="pct"/>
            <w:vMerge w:val="restart"/>
          </w:tcPr>
          <w:p w14:paraId="2124AC9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6FED310"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48F3BFFD" w14:textId="77777777" w:rsidR="00520292" w:rsidRPr="005A663E" w:rsidRDefault="00520292" w:rsidP="00520292">
            <w:pPr>
              <w:spacing w:after="0" w:line="240" w:lineRule="auto"/>
              <w:jc w:val="both"/>
              <w:rPr>
                <w:rFonts w:ascii="Times New Roman" w:hAnsi="Times New Roman"/>
                <w:sz w:val="24"/>
                <w:szCs w:val="24"/>
              </w:rPr>
            </w:pPr>
          </w:p>
        </w:tc>
        <w:tc>
          <w:tcPr>
            <w:tcW w:w="664" w:type="pct"/>
            <w:vMerge/>
          </w:tcPr>
          <w:p w14:paraId="4A192912"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27D93625" w14:textId="77777777" w:rsidTr="00520292">
        <w:trPr>
          <w:gridAfter w:val="2"/>
          <w:wAfter w:w="121" w:type="pct"/>
          <w:trHeight w:val="2505"/>
        </w:trPr>
        <w:tc>
          <w:tcPr>
            <w:tcW w:w="911" w:type="pct"/>
            <w:gridSpan w:val="4"/>
            <w:vMerge/>
          </w:tcPr>
          <w:p w14:paraId="18F68C3D"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456EB3A3"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Классификация согласных звуков,</w:t>
            </w:r>
          </w:p>
          <w:p w14:paraId="42EE45E3"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их произношение.</w:t>
            </w:r>
          </w:p>
          <w:p w14:paraId="49FBEEDB" w14:textId="77777777" w:rsidR="00520292" w:rsidRPr="00915CAD" w:rsidRDefault="00520292" w:rsidP="000334D9">
            <w:pPr>
              <w:pStyle w:val="affffffff5"/>
              <w:numPr>
                <w:ilvl w:val="0"/>
                <w:numId w:val="140"/>
              </w:numPr>
              <w:jc w:val="both"/>
              <w:rPr>
                <w:rFonts w:ascii="Times New Roman" w:hAnsi="Times New Roman"/>
                <w:sz w:val="24"/>
                <w:szCs w:val="24"/>
              </w:rPr>
            </w:pPr>
            <w:r w:rsidRPr="00915CAD">
              <w:rPr>
                <w:rFonts w:ascii="Times New Roman" w:hAnsi="Times New Roman"/>
                <w:sz w:val="24"/>
                <w:szCs w:val="24"/>
              </w:rPr>
              <w:t>Произношение согласных звуков;</w:t>
            </w:r>
          </w:p>
          <w:p w14:paraId="610715C8" w14:textId="77777777" w:rsidR="00520292" w:rsidRPr="00915CAD" w:rsidRDefault="00520292" w:rsidP="000334D9">
            <w:pPr>
              <w:pStyle w:val="affffffff5"/>
              <w:numPr>
                <w:ilvl w:val="0"/>
                <w:numId w:val="140"/>
              </w:numPr>
              <w:jc w:val="both"/>
              <w:rPr>
                <w:rFonts w:ascii="Times New Roman" w:hAnsi="Times New Roman"/>
                <w:sz w:val="24"/>
                <w:szCs w:val="24"/>
              </w:rPr>
            </w:pPr>
            <w:r w:rsidRPr="00915CAD">
              <w:rPr>
                <w:rFonts w:ascii="Times New Roman" w:hAnsi="Times New Roman"/>
                <w:sz w:val="24"/>
                <w:szCs w:val="24"/>
              </w:rPr>
              <w:t>оглушение звонких согласных в конце слова;</w:t>
            </w:r>
          </w:p>
          <w:p w14:paraId="67DB8BC5" w14:textId="77777777" w:rsidR="00520292" w:rsidRPr="00915CAD" w:rsidRDefault="00520292" w:rsidP="000334D9">
            <w:pPr>
              <w:pStyle w:val="affffffff5"/>
              <w:numPr>
                <w:ilvl w:val="0"/>
                <w:numId w:val="140"/>
              </w:numPr>
              <w:jc w:val="both"/>
              <w:rPr>
                <w:rFonts w:ascii="Times New Roman" w:hAnsi="Times New Roman"/>
                <w:sz w:val="24"/>
                <w:szCs w:val="24"/>
              </w:rPr>
            </w:pPr>
            <w:r w:rsidRPr="00915CAD">
              <w:rPr>
                <w:rFonts w:ascii="Times New Roman" w:hAnsi="Times New Roman"/>
                <w:sz w:val="24"/>
                <w:szCs w:val="24"/>
              </w:rPr>
              <w:t>закон ассимиляции;</w:t>
            </w:r>
          </w:p>
          <w:p w14:paraId="6C8DF6E8" w14:textId="77777777" w:rsidR="00520292" w:rsidRPr="00915CAD" w:rsidRDefault="00520292" w:rsidP="000334D9">
            <w:pPr>
              <w:pStyle w:val="affffffff5"/>
              <w:numPr>
                <w:ilvl w:val="0"/>
                <w:numId w:val="140"/>
              </w:numPr>
              <w:jc w:val="both"/>
              <w:rPr>
                <w:rFonts w:ascii="Times New Roman" w:hAnsi="Times New Roman"/>
                <w:sz w:val="24"/>
                <w:szCs w:val="24"/>
              </w:rPr>
            </w:pPr>
            <w:r w:rsidRPr="00915CAD">
              <w:rPr>
                <w:rFonts w:ascii="Times New Roman" w:hAnsi="Times New Roman"/>
                <w:sz w:val="24"/>
                <w:szCs w:val="24"/>
              </w:rPr>
              <w:t>мягкость согласных «ч» и «щ»;</w:t>
            </w:r>
          </w:p>
          <w:p w14:paraId="1D46032A" w14:textId="77777777" w:rsidR="00520292" w:rsidRPr="00915CAD" w:rsidRDefault="00520292" w:rsidP="000334D9">
            <w:pPr>
              <w:pStyle w:val="affffffff5"/>
              <w:numPr>
                <w:ilvl w:val="0"/>
                <w:numId w:val="140"/>
              </w:numPr>
              <w:jc w:val="both"/>
              <w:rPr>
                <w:rFonts w:ascii="Times New Roman" w:hAnsi="Times New Roman"/>
                <w:sz w:val="24"/>
                <w:szCs w:val="24"/>
              </w:rPr>
            </w:pPr>
            <w:r w:rsidRPr="00915CAD">
              <w:rPr>
                <w:rFonts w:ascii="Times New Roman" w:hAnsi="Times New Roman"/>
                <w:sz w:val="24"/>
                <w:szCs w:val="24"/>
              </w:rPr>
              <w:t xml:space="preserve"> твердость согласных «ж» и «ш»;</w:t>
            </w:r>
          </w:p>
          <w:p w14:paraId="21F436DB" w14:textId="77777777" w:rsidR="00520292" w:rsidRPr="00915CAD" w:rsidRDefault="00520292" w:rsidP="000334D9">
            <w:pPr>
              <w:pStyle w:val="affffffff5"/>
              <w:numPr>
                <w:ilvl w:val="0"/>
                <w:numId w:val="140"/>
              </w:numPr>
              <w:jc w:val="both"/>
              <w:rPr>
                <w:rFonts w:ascii="Times New Roman" w:hAnsi="Times New Roman"/>
                <w:sz w:val="24"/>
                <w:szCs w:val="24"/>
              </w:rPr>
            </w:pPr>
            <w:r w:rsidRPr="00915CAD">
              <w:rPr>
                <w:rFonts w:ascii="Times New Roman" w:hAnsi="Times New Roman"/>
                <w:sz w:val="24"/>
                <w:szCs w:val="24"/>
              </w:rPr>
              <w:t>двойные согласные;</w:t>
            </w:r>
          </w:p>
          <w:p w14:paraId="30E925CF" w14:textId="77777777" w:rsidR="00520292" w:rsidRPr="00915CAD" w:rsidRDefault="00520292" w:rsidP="000334D9">
            <w:pPr>
              <w:pStyle w:val="affffffff5"/>
              <w:numPr>
                <w:ilvl w:val="0"/>
                <w:numId w:val="140"/>
              </w:numPr>
              <w:jc w:val="both"/>
              <w:rPr>
                <w:rFonts w:ascii="Times New Roman" w:hAnsi="Times New Roman"/>
                <w:sz w:val="28"/>
                <w:szCs w:val="28"/>
              </w:rPr>
            </w:pPr>
            <w:r w:rsidRPr="00915CAD">
              <w:rPr>
                <w:rFonts w:ascii="Times New Roman" w:hAnsi="Times New Roman"/>
                <w:sz w:val="24"/>
                <w:szCs w:val="24"/>
              </w:rPr>
              <w:t xml:space="preserve"> смягчение твердых согласных, стоящих перед мягкими согласными</w:t>
            </w:r>
            <w:r w:rsidRPr="00915CAD">
              <w:rPr>
                <w:rFonts w:ascii="Times New Roman" w:hAnsi="Times New Roman"/>
                <w:sz w:val="28"/>
                <w:szCs w:val="28"/>
              </w:rPr>
              <w:t>.</w:t>
            </w:r>
          </w:p>
        </w:tc>
        <w:tc>
          <w:tcPr>
            <w:tcW w:w="695" w:type="pct"/>
            <w:gridSpan w:val="4"/>
            <w:vAlign w:val="center"/>
          </w:tcPr>
          <w:p w14:paraId="7B5C3D27"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p w14:paraId="1CA301E6" w14:textId="77777777" w:rsidR="00520292" w:rsidRDefault="00520292" w:rsidP="00520292">
            <w:pPr>
              <w:spacing w:after="0" w:line="240" w:lineRule="auto"/>
              <w:jc w:val="center"/>
              <w:rPr>
                <w:rFonts w:ascii="Times New Roman" w:hAnsi="Times New Roman"/>
                <w:sz w:val="24"/>
                <w:szCs w:val="24"/>
              </w:rPr>
            </w:pPr>
          </w:p>
          <w:p w14:paraId="348C8A6E" w14:textId="77777777" w:rsidR="00520292" w:rsidRDefault="00520292" w:rsidP="00520292">
            <w:pPr>
              <w:spacing w:after="0" w:line="240" w:lineRule="auto"/>
              <w:jc w:val="center"/>
              <w:rPr>
                <w:rFonts w:ascii="Times New Roman" w:hAnsi="Times New Roman"/>
                <w:sz w:val="24"/>
                <w:szCs w:val="24"/>
              </w:rPr>
            </w:pPr>
          </w:p>
          <w:p w14:paraId="0EA76871" w14:textId="77777777" w:rsidR="00520292" w:rsidRDefault="00520292" w:rsidP="00520292">
            <w:pPr>
              <w:spacing w:after="0" w:line="240" w:lineRule="auto"/>
              <w:jc w:val="center"/>
              <w:rPr>
                <w:rFonts w:ascii="Times New Roman" w:hAnsi="Times New Roman"/>
                <w:sz w:val="24"/>
                <w:szCs w:val="24"/>
              </w:rPr>
            </w:pPr>
          </w:p>
          <w:p w14:paraId="475E7FA8" w14:textId="77777777" w:rsidR="00520292" w:rsidRDefault="00520292" w:rsidP="00520292">
            <w:pPr>
              <w:spacing w:after="0" w:line="240" w:lineRule="auto"/>
              <w:jc w:val="center"/>
              <w:rPr>
                <w:rFonts w:ascii="Times New Roman" w:hAnsi="Times New Roman"/>
                <w:sz w:val="24"/>
                <w:szCs w:val="24"/>
              </w:rPr>
            </w:pPr>
          </w:p>
          <w:p w14:paraId="0F542A40" w14:textId="77777777" w:rsidR="00520292" w:rsidRDefault="00520292" w:rsidP="00520292">
            <w:pPr>
              <w:spacing w:after="0" w:line="240" w:lineRule="auto"/>
              <w:jc w:val="center"/>
              <w:rPr>
                <w:rFonts w:ascii="Times New Roman" w:hAnsi="Times New Roman"/>
                <w:sz w:val="24"/>
                <w:szCs w:val="24"/>
              </w:rPr>
            </w:pPr>
          </w:p>
          <w:p w14:paraId="2AE5810A" w14:textId="77777777" w:rsidR="00520292" w:rsidRDefault="00520292" w:rsidP="00520292">
            <w:pPr>
              <w:spacing w:after="0" w:line="240" w:lineRule="auto"/>
              <w:jc w:val="center"/>
              <w:rPr>
                <w:rFonts w:ascii="Times New Roman" w:hAnsi="Times New Roman"/>
                <w:sz w:val="24"/>
                <w:szCs w:val="24"/>
              </w:rPr>
            </w:pPr>
          </w:p>
          <w:p w14:paraId="4194216B" w14:textId="77777777" w:rsidR="00520292" w:rsidRDefault="00520292" w:rsidP="00520292">
            <w:pPr>
              <w:spacing w:after="0" w:line="240" w:lineRule="auto"/>
              <w:jc w:val="center"/>
              <w:rPr>
                <w:rFonts w:ascii="Times New Roman" w:hAnsi="Times New Roman"/>
                <w:sz w:val="24"/>
                <w:szCs w:val="24"/>
              </w:rPr>
            </w:pPr>
          </w:p>
          <w:p w14:paraId="6AD2D5F8" w14:textId="77777777" w:rsidR="00520292" w:rsidRDefault="00520292" w:rsidP="00520292">
            <w:pPr>
              <w:spacing w:after="0" w:line="240" w:lineRule="auto"/>
              <w:jc w:val="center"/>
              <w:rPr>
                <w:rFonts w:ascii="Times New Roman" w:hAnsi="Times New Roman"/>
                <w:sz w:val="24"/>
                <w:szCs w:val="24"/>
              </w:rPr>
            </w:pPr>
          </w:p>
          <w:p w14:paraId="35676B9A" w14:textId="77777777" w:rsidR="00520292" w:rsidRDefault="00520292" w:rsidP="00520292">
            <w:pPr>
              <w:spacing w:after="0" w:line="240" w:lineRule="auto"/>
              <w:jc w:val="center"/>
              <w:rPr>
                <w:rFonts w:ascii="Times New Roman" w:hAnsi="Times New Roman"/>
                <w:sz w:val="24"/>
                <w:szCs w:val="24"/>
              </w:rPr>
            </w:pPr>
          </w:p>
          <w:p w14:paraId="5B97CAFC" w14:textId="77777777" w:rsidR="00520292" w:rsidRDefault="00520292" w:rsidP="00520292">
            <w:pPr>
              <w:spacing w:after="0" w:line="240" w:lineRule="auto"/>
              <w:jc w:val="center"/>
              <w:rPr>
                <w:rFonts w:ascii="Times New Roman" w:hAnsi="Times New Roman"/>
                <w:sz w:val="24"/>
                <w:szCs w:val="24"/>
              </w:rPr>
            </w:pPr>
          </w:p>
          <w:p w14:paraId="69530FCB" w14:textId="77777777" w:rsidR="00520292" w:rsidRDefault="00520292" w:rsidP="00520292">
            <w:pPr>
              <w:spacing w:after="0" w:line="240" w:lineRule="auto"/>
              <w:jc w:val="center"/>
              <w:rPr>
                <w:rFonts w:ascii="Times New Roman" w:hAnsi="Times New Roman"/>
                <w:sz w:val="24"/>
                <w:szCs w:val="24"/>
              </w:rPr>
            </w:pPr>
          </w:p>
          <w:p w14:paraId="3291CE51" w14:textId="77777777" w:rsidR="00520292" w:rsidRDefault="00520292" w:rsidP="00520292">
            <w:pPr>
              <w:spacing w:after="0" w:line="240" w:lineRule="auto"/>
              <w:jc w:val="center"/>
              <w:rPr>
                <w:rFonts w:ascii="Times New Roman" w:hAnsi="Times New Roman"/>
                <w:sz w:val="24"/>
                <w:szCs w:val="24"/>
              </w:rPr>
            </w:pPr>
          </w:p>
          <w:p w14:paraId="1EA4BEA9" w14:textId="77777777" w:rsidR="00520292" w:rsidRDefault="00520292" w:rsidP="00520292">
            <w:pPr>
              <w:spacing w:after="0" w:line="240" w:lineRule="auto"/>
              <w:jc w:val="center"/>
              <w:rPr>
                <w:rFonts w:ascii="Times New Roman" w:hAnsi="Times New Roman"/>
                <w:sz w:val="24"/>
                <w:szCs w:val="24"/>
              </w:rPr>
            </w:pPr>
          </w:p>
          <w:p w14:paraId="31332CF1" w14:textId="77777777" w:rsidR="00520292" w:rsidRDefault="00520292" w:rsidP="00520292">
            <w:pPr>
              <w:spacing w:after="0" w:line="240" w:lineRule="auto"/>
              <w:jc w:val="center"/>
              <w:rPr>
                <w:rFonts w:ascii="Times New Roman" w:hAnsi="Times New Roman"/>
                <w:sz w:val="24"/>
                <w:szCs w:val="24"/>
              </w:rPr>
            </w:pPr>
          </w:p>
          <w:p w14:paraId="134FE156" w14:textId="77777777" w:rsidR="00520292" w:rsidRDefault="00520292" w:rsidP="00520292">
            <w:pPr>
              <w:spacing w:after="0" w:line="240" w:lineRule="auto"/>
              <w:jc w:val="center"/>
              <w:rPr>
                <w:rFonts w:ascii="Times New Roman" w:hAnsi="Times New Roman"/>
                <w:sz w:val="24"/>
                <w:szCs w:val="24"/>
              </w:rPr>
            </w:pPr>
          </w:p>
          <w:p w14:paraId="7A84542A" w14:textId="77777777" w:rsidR="00520292" w:rsidRDefault="00520292" w:rsidP="00520292">
            <w:pPr>
              <w:spacing w:after="0" w:line="240" w:lineRule="auto"/>
              <w:jc w:val="center"/>
              <w:rPr>
                <w:rFonts w:ascii="Times New Roman" w:hAnsi="Times New Roman"/>
                <w:sz w:val="24"/>
                <w:szCs w:val="24"/>
              </w:rPr>
            </w:pPr>
          </w:p>
          <w:p w14:paraId="419DCABD" w14:textId="77777777" w:rsidR="00520292" w:rsidRDefault="00520292" w:rsidP="00520292">
            <w:pPr>
              <w:spacing w:after="0" w:line="240" w:lineRule="auto"/>
              <w:jc w:val="center"/>
              <w:rPr>
                <w:rFonts w:ascii="Times New Roman" w:hAnsi="Times New Roman"/>
                <w:sz w:val="24"/>
                <w:szCs w:val="24"/>
              </w:rPr>
            </w:pPr>
          </w:p>
          <w:p w14:paraId="5D779BAF" w14:textId="77777777" w:rsidR="00520292" w:rsidRDefault="00520292" w:rsidP="00520292">
            <w:pPr>
              <w:spacing w:after="0" w:line="240" w:lineRule="auto"/>
              <w:rPr>
                <w:rFonts w:ascii="Times New Roman" w:hAnsi="Times New Roman"/>
                <w:sz w:val="24"/>
                <w:szCs w:val="24"/>
              </w:rPr>
            </w:pPr>
          </w:p>
          <w:p w14:paraId="509C7F69" w14:textId="77777777" w:rsidR="00520292" w:rsidRPr="005A663E" w:rsidRDefault="00520292" w:rsidP="00520292">
            <w:pPr>
              <w:spacing w:after="0" w:line="240" w:lineRule="auto"/>
              <w:jc w:val="center"/>
              <w:rPr>
                <w:rFonts w:ascii="Times New Roman" w:hAnsi="Times New Roman"/>
                <w:sz w:val="24"/>
                <w:szCs w:val="24"/>
              </w:rPr>
            </w:pPr>
          </w:p>
        </w:tc>
        <w:tc>
          <w:tcPr>
            <w:tcW w:w="603" w:type="pct"/>
            <w:vMerge/>
          </w:tcPr>
          <w:p w14:paraId="1ED0BC22" w14:textId="77777777" w:rsidR="00520292" w:rsidRPr="005A663E" w:rsidRDefault="00520292" w:rsidP="00520292">
            <w:pPr>
              <w:spacing w:after="0" w:line="240" w:lineRule="auto"/>
              <w:jc w:val="center"/>
              <w:rPr>
                <w:rFonts w:ascii="Times New Roman" w:hAnsi="Times New Roman"/>
                <w:b/>
                <w:bCs/>
                <w:sz w:val="24"/>
                <w:szCs w:val="24"/>
              </w:rPr>
            </w:pPr>
          </w:p>
        </w:tc>
        <w:tc>
          <w:tcPr>
            <w:tcW w:w="664" w:type="pct"/>
            <w:vMerge/>
          </w:tcPr>
          <w:p w14:paraId="48CE27C9" w14:textId="77777777" w:rsidR="00520292" w:rsidRPr="005A663E" w:rsidRDefault="00520292" w:rsidP="00520292">
            <w:pPr>
              <w:spacing w:after="0" w:line="240" w:lineRule="auto"/>
              <w:jc w:val="center"/>
              <w:rPr>
                <w:rFonts w:ascii="Times New Roman" w:hAnsi="Times New Roman"/>
                <w:b/>
                <w:bCs/>
                <w:sz w:val="24"/>
                <w:szCs w:val="24"/>
              </w:rPr>
            </w:pPr>
          </w:p>
        </w:tc>
      </w:tr>
      <w:tr w:rsidR="00520292" w:rsidRPr="005A663E" w14:paraId="4099F9C6" w14:textId="77777777" w:rsidTr="00520292">
        <w:trPr>
          <w:gridAfter w:val="2"/>
          <w:wAfter w:w="121" w:type="pct"/>
          <w:trHeight w:val="56"/>
        </w:trPr>
        <w:tc>
          <w:tcPr>
            <w:tcW w:w="911" w:type="pct"/>
            <w:gridSpan w:val="4"/>
            <w:vMerge w:val="restart"/>
          </w:tcPr>
          <w:p w14:paraId="52FEE10A" w14:textId="77777777" w:rsidR="00520292"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 xml:space="preserve"> </w:t>
            </w:r>
          </w:p>
          <w:p w14:paraId="170C0DEF" w14:textId="77777777" w:rsidR="00520292" w:rsidRDefault="00520292" w:rsidP="00520292">
            <w:pPr>
              <w:spacing w:after="0" w:line="240" w:lineRule="auto"/>
              <w:jc w:val="center"/>
              <w:rPr>
                <w:rFonts w:ascii="Times New Roman" w:hAnsi="Times New Roman"/>
                <w:b/>
                <w:sz w:val="24"/>
                <w:szCs w:val="24"/>
              </w:rPr>
            </w:pPr>
          </w:p>
          <w:p w14:paraId="447F405F" w14:textId="77777777" w:rsidR="00520292" w:rsidRPr="005A663E" w:rsidRDefault="00520292" w:rsidP="00520292">
            <w:pPr>
              <w:spacing w:after="0" w:line="240" w:lineRule="auto"/>
              <w:jc w:val="center"/>
              <w:rPr>
                <w:rFonts w:ascii="Times New Roman" w:hAnsi="Times New Roman"/>
                <w:b/>
                <w:sz w:val="24"/>
                <w:szCs w:val="24"/>
              </w:rPr>
            </w:pPr>
            <w:r w:rsidRPr="00B30404">
              <w:rPr>
                <w:rFonts w:ascii="Times New Roman" w:hAnsi="Times New Roman"/>
                <w:b/>
                <w:sz w:val="24"/>
                <w:szCs w:val="24"/>
              </w:rPr>
              <w:t>Тема 5</w:t>
            </w:r>
            <w:r>
              <w:rPr>
                <w:rFonts w:ascii="Times New Roman" w:hAnsi="Times New Roman"/>
                <w:b/>
                <w:sz w:val="24"/>
                <w:szCs w:val="24"/>
              </w:rPr>
              <w:t>. Произношение согласных звуков</w:t>
            </w:r>
          </w:p>
        </w:tc>
        <w:tc>
          <w:tcPr>
            <w:tcW w:w="2006" w:type="pct"/>
            <w:gridSpan w:val="3"/>
          </w:tcPr>
          <w:p w14:paraId="60D55F57"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74B77CD8"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E3D6E6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5C1D3C4" w14:textId="77777777" w:rsidR="00520292" w:rsidRPr="006F17DC"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07E5D854" w14:textId="77777777" w:rsidR="00520292" w:rsidRPr="005A663E" w:rsidRDefault="00520292" w:rsidP="00520292">
            <w:pPr>
              <w:spacing w:after="0" w:line="240" w:lineRule="auto"/>
              <w:jc w:val="both"/>
              <w:rPr>
                <w:rFonts w:ascii="Times New Roman" w:hAnsi="Times New Roman"/>
                <w:sz w:val="24"/>
                <w:szCs w:val="24"/>
              </w:rPr>
            </w:pPr>
          </w:p>
        </w:tc>
        <w:tc>
          <w:tcPr>
            <w:tcW w:w="664" w:type="pct"/>
            <w:vMerge/>
          </w:tcPr>
          <w:p w14:paraId="17A8C4FE"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4721286D" w14:textId="77777777" w:rsidTr="00520292">
        <w:trPr>
          <w:gridAfter w:val="2"/>
          <w:wAfter w:w="121" w:type="pct"/>
          <w:trHeight w:val="3935"/>
        </w:trPr>
        <w:tc>
          <w:tcPr>
            <w:tcW w:w="911" w:type="pct"/>
            <w:gridSpan w:val="4"/>
            <w:vMerge/>
          </w:tcPr>
          <w:p w14:paraId="6E0FEEED"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744DFDAB" w14:textId="77777777" w:rsidR="00520292" w:rsidRDefault="00520292" w:rsidP="00520292">
            <w:pPr>
              <w:pStyle w:val="affffffff5"/>
              <w:jc w:val="both"/>
              <w:rPr>
                <w:rFonts w:ascii="Times New Roman" w:hAnsi="Times New Roman"/>
                <w:sz w:val="28"/>
                <w:szCs w:val="28"/>
              </w:rPr>
            </w:pPr>
            <w:r w:rsidRPr="005A663E">
              <w:rPr>
                <w:rFonts w:ascii="Times New Roman" w:eastAsia="Times New Roman" w:hAnsi="Times New Roman"/>
                <w:b/>
                <w:bCs/>
                <w:sz w:val="24"/>
                <w:szCs w:val="24"/>
                <w:lang w:eastAsia="ru-RU"/>
              </w:rPr>
              <w:t>Содержание учебного материала</w:t>
            </w:r>
          </w:p>
          <w:p w14:paraId="6F0987D3"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Произношение сочетаний согласных звуков</w:t>
            </w:r>
          </w:p>
          <w:p w14:paraId="5BAC897C" w14:textId="77777777" w:rsidR="00520292" w:rsidRPr="00915CAD" w:rsidRDefault="00520292" w:rsidP="000334D9">
            <w:pPr>
              <w:pStyle w:val="affffffff5"/>
              <w:numPr>
                <w:ilvl w:val="0"/>
                <w:numId w:val="141"/>
              </w:numPr>
              <w:jc w:val="both"/>
              <w:rPr>
                <w:rFonts w:ascii="Times New Roman" w:hAnsi="Times New Roman"/>
                <w:sz w:val="24"/>
                <w:szCs w:val="24"/>
              </w:rPr>
            </w:pPr>
            <w:r w:rsidRPr="00915CAD">
              <w:rPr>
                <w:rFonts w:ascii="Times New Roman" w:hAnsi="Times New Roman"/>
                <w:sz w:val="24"/>
                <w:szCs w:val="24"/>
              </w:rPr>
              <w:t>Произношение сочетаний «сш», «жж», «зж», «сч», «зч»,</w:t>
            </w:r>
          </w:p>
          <w:p w14:paraId="0523402E"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«чн», «чт», «стн», «стл», «здн», «дц», «тс»;</w:t>
            </w:r>
          </w:p>
          <w:p w14:paraId="3461C7EE" w14:textId="77777777" w:rsidR="00520292" w:rsidRPr="00915CAD" w:rsidRDefault="00520292" w:rsidP="000334D9">
            <w:pPr>
              <w:pStyle w:val="affffffff5"/>
              <w:numPr>
                <w:ilvl w:val="0"/>
                <w:numId w:val="141"/>
              </w:numPr>
              <w:jc w:val="both"/>
              <w:rPr>
                <w:rFonts w:ascii="Times New Roman" w:hAnsi="Times New Roman"/>
                <w:sz w:val="24"/>
                <w:szCs w:val="24"/>
              </w:rPr>
            </w:pPr>
            <w:r w:rsidRPr="00915CAD">
              <w:rPr>
                <w:rFonts w:ascii="Times New Roman" w:hAnsi="Times New Roman"/>
                <w:sz w:val="24"/>
                <w:szCs w:val="24"/>
              </w:rPr>
              <w:t>произношение окончаний прилагательных типа «кий», «гий»,</w:t>
            </w:r>
          </w:p>
          <w:p w14:paraId="263FB72D"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«хий» в единственном и множественном числе;</w:t>
            </w:r>
          </w:p>
          <w:p w14:paraId="7562F849" w14:textId="77777777" w:rsidR="00520292" w:rsidRPr="00915CAD" w:rsidRDefault="00520292" w:rsidP="000334D9">
            <w:pPr>
              <w:pStyle w:val="affffffff5"/>
              <w:numPr>
                <w:ilvl w:val="0"/>
                <w:numId w:val="141"/>
              </w:numPr>
              <w:jc w:val="both"/>
              <w:rPr>
                <w:rFonts w:ascii="Times New Roman" w:hAnsi="Times New Roman"/>
                <w:sz w:val="24"/>
                <w:szCs w:val="24"/>
              </w:rPr>
            </w:pPr>
            <w:r w:rsidRPr="00915CAD">
              <w:rPr>
                <w:rFonts w:ascii="Times New Roman" w:hAnsi="Times New Roman"/>
                <w:sz w:val="24"/>
                <w:szCs w:val="24"/>
              </w:rPr>
              <w:t>произношение окончаний прилагательных и местоимений</w:t>
            </w:r>
          </w:p>
          <w:p w14:paraId="70DBF889"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родительного падежа единственного числа типа «ого», «его»;</w:t>
            </w:r>
          </w:p>
          <w:p w14:paraId="41DA8EE3" w14:textId="77777777" w:rsidR="00520292" w:rsidRPr="001E49E0" w:rsidRDefault="00520292" w:rsidP="000334D9">
            <w:pPr>
              <w:pStyle w:val="affffffff5"/>
              <w:numPr>
                <w:ilvl w:val="0"/>
                <w:numId w:val="141"/>
              </w:numPr>
              <w:jc w:val="both"/>
              <w:rPr>
                <w:rFonts w:ascii="Times New Roman" w:hAnsi="Times New Roman"/>
                <w:sz w:val="28"/>
                <w:szCs w:val="28"/>
              </w:rPr>
            </w:pPr>
            <w:r w:rsidRPr="00915CAD">
              <w:rPr>
                <w:rFonts w:ascii="Times New Roman" w:hAnsi="Times New Roman"/>
                <w:sz w:val="24"/>
                <w:szCs w:val="24"/>
              </w:rPr>
              <w:t>сочетания с непроизносимыми согласными.</w:t>
            </w:r>
          </w:p>
        </w:tc>
        <w:tc>
          <w:tcPr>
            <w:tcW w:w="695" w:type="pct"/>
            <w:gridSpan w:val="4"/>
            <w:vAlign w:val="center"/>
          </w:tcPr>
          <w:p w14:paraId="78A882B0"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p w14:paraId="73AA8D2D" w14:textId="77777777" w:rsidR="00520292" w:rsidRDefault="00520292" w:rsidP="00520292">
            <w:pPr>
              <w:spacing w:after="0" w:line="240" w:lineRule="auto"/>
              <w:jc w:val="center"/>
              <w:rPr>
                <w:rFonts w:ascii="Times New Roman" w:hAnsi="Times New Roman"/>
                <w:sz w:val="24"/>
                <w:szCs w:val="24"/>
              </w:rPr>
            </w:pPr>
          </w:p>
          <w:p w14:paraId="70F6DF45" w14:textId="77777777" w:rsidR="00520292" w:rsidRDefault="00520292" w:rsidP="00520292">
            <w:pPr>
              <w:spacing w:after="0" w:line="240" w:lineRule="auto"/>
              <w:jc w:val="center"/>
              <w:rPr>
                <w:rFonts w:ascii="Times New Roman" w:hAnsi="Times New Roman"/>
                <w:sz w:val="24"/>
                <w:szCs w:val="24"/>
              </w:rPr>
            </w:pPr>
          </w:p>
          <w:p w14:paraId="49E057DF" w14:textId="77777777" w:rsidR="00520292" w:rsidRDefault="00520292" w:rsidP="00520292">
            <w:pPr>
              <w:spacing w:after="0" w:line="240" w:lineRule="auto"/>
              <w:jc w:val="center"/>
              <w:rPr>
                <w:rFonts w:ascii="Times New Roman" w:hAnsi="Times New Roman"/>
                <w:sz w:val="24"/>
                <w:szCs w:val="24"/>
              </w:rPr>
            </w:pPr>
          </w:p>
          <w:p w14:paraId="3E97DEF4"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6351016B" w14:textId="77777777" w:rsidR="00520292" w:rsidRPr="005A663E" w:rsidRDefault="00520292" w:rsidP="00520292">
            <w:pPr>
              <w:spacing w:after="0" w:line="240" w:lineRule="auto"/>
              <w:jc w:val="center"/>
              <w:rPr>
                <w:rFonts w:ascii="Times New Roman" w:hAnsi="Times New Roman"/>
                <w:b/>
                <w:bCs/>
                <w:sz w:val="24"/>
                <w:szCs w:val="24"/>
              </w:rPr>
            </w:pPr>
          </w:p>
        </w:tc>
        <w:tc>
          <w:tcPr>
            <w:tcW w:w="664" w:type="pct"/>
            <w:vMerge/>
          </w:tcPr>
          <w:p w14:paraId="35B04A5A" w14:textId="77777777" w:rsidR="00520292" w:rsidRPr="005A663E" w:rsidRDefault="00520292" w:rsidP="00520292">
            <w:pPr>
              <w:spacing w:after="0" w:line="240" w:lineRule="auto"/>
              <w:jc w:val="center"/>
              <w:rPr>
                <w:rFonts w:ascii="Times New Roman" w:hAnsi="Times New Roman"/>
                <w:b/>
                <w:bCs/>
                <w:sz w:val="24"/>
                <w:szCs w:val="24"/>
              </w:rPr>
            </w:pPr>
          </w:p>
        </w:tc>
      </w:tr>
      <w:tr w:rsidR="00520292" w:rsidRPr="005A663E" w14:paraId="6FD27677" w14:textId="77777777" w:rsidTr="00520292">
        <w:trPr>
          <w:gridAfter w:val="2"/>
          <w:wAfter w:w="121" w:type="pct"/>
          <w:trHeight w:val="2850"/>
        </w:trPr>
        <w:tc>
          <w:tcPr>
            <w:tcW w:w="911" w:type="pct"/>
            <w:gridSpan w:val="4"/>
          </w:tcPr>
          <w:p w14:paraId="5E18AD3F" w14:textId="77777777" w:rsidR="00520292" w:rsidRPr="001E49E0" w:rsidRDefault="00520292" w:rsidP="00520292">
            <w:pPr>
              <w:keepNext/>
              <w:keepLines/>
              <w:spacing w:line="310" w:lineRule="exact"/>
              <w:ind w:left="20"/>
              <w:jc w:val="center"/>
              <w:rPr>
                <w:rFonts w:ascii="Times New Roman" w:hAnsi="Times New Roman"/>
                <w:sz w:val="24"/>
                <w:szCs w:val="24"/>
              </w:rPr>
            </w:pPr>
            <w:r w:rsidRPr="001E49E0">
              <w:rPr>
                <w:rFonts w:ascii="Times New Roman" w:hAnsi="Times New Roman"/>
                <w:b/>
                <w:sz w:val="24"/>
                <w:szCs w:val="24"/>
              </w:rPr>
              <w:t>Тема 6. Практическая работа над ударением в слове</w:t>
            </w:r>
          </w:p>
          <w:p w14:paraId="73BB26F2"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6DD202AE" w14:textId="77777777" w:rsidR="00520292" w:rsidRDefault="00520292" w:rsidP="00520292">
            <w:pPr>
              <w:pStyle w:val="affffffff5"/>
              <w:jc w:val="both"/>
              <w:rPr>
                <w:rFonts w:ascii="Times New Roman" w:eastAsia="Times New Roman" w:hAnsi="Times New Roman"/>
                <w:b/>
                <w:bCs/>
                <w:sz w:val="24"/>
                <w:szCs w:val="24"/>
                <w:lang w:eastAsia="ru-RU"/>
              </w:rPr>
            </w:pPr>
            <w:r w:rsidRPr="005A663E">
              <w:rPr>
                <w:rFonts w:ascii="Times New Roman" w:eastAsia="Times New Roman" w:hAnsi="Times New Roman"/>
                <w:b/>
                <w:bCs/>
                <w:sz w:val="24"/>
                <w:szCs w:val="24"/>
                <w:lang w:eastAsia="ru-RU"/>
              </w:rPr>
              <w:t>Содержание учебного материала</w:t>
            </w:r>
          </w:p>
          <w:p w14:paraId="2CBDB54A"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Для отработки орфоэпических правил и правильного ударения в слове</w:t>
            </w:r>
          </w:p>
          <w:p w14:paraId="04E096E7"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используются лучшие примеры литературного произношения,</w:t>
            </w:r>
          </w:p>
          <w:p w14:paraId="3709C62E"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образцы классической литературы, составляются антисловари,</w:t>
            </w:r>
          </w:p>
          <w:p w14:paraId="0D049746" w14:textId="77777777" w:rsidR="00520292" w:rsidRPr="0059662B" w:rsidRDefault="00520292" w:rsidP="00520292">
            <w:pPr>
              <w:pStyle w:val="affffffff5"/>
              <w:jc w:val="both"/>
              <w:rPr>
                <w:rFonts w:ascii="Times New Roman" w:hAnsi="Times New Roman"/>
                <w:sz w:val="28"/>
                <w:szCs w:val="28"/>
              </w:rPr>
            </w:pPr>
            <w:r w:rsidRPr="001E49E0">
              <w:rPr>
                <w:rFonts w:ascii="Times New Roman" w:hAnsi="Times New Roman"/>
                <w:sz w:val="24"/>
                <w:szCs w:val="24"/>
              </w:rPr>
              <w:t>даются контрольные задания (орфоэпические диктанты) для закрепления изучения правил орфоэпии. Произношение заимствованных слов</w:t>
            </w:r>
          </w:p>
        </w:tc>
        <w:tc>
          <w:tcPr>
            <w:tcW w:w="695" w:type="pct"/>
            <w:gridSpan w:val="4"/>
            <w:vAlign w:val="center"/>
          </w:tcPr>
          <w:p w14:paraId="042C13A1"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p w14:paraId="29F9A7A2" w14:textId="77777777" w:rsidR="00520292" w:rsidRDefault="00520292" w:rsidP="00520292">
            <w:pPr>
              <w:spacing w:after="0" w:line="240" w:lineRule="auto"/>
              <w:jc w:val="center"/>
              <w:rPr>
                <w:rFonts w:ascii="Times New Roman" w:hAnsi="Times New Roman"/>
                <w:sz w:val="24"/>
                <w:szCs w:val="24"/>
              </w:rPr>
            </w:pPr>
          </w:p>
          <w:p w14:paraId="69A0C8C4" w14:textId="77777777" w:rsidR="00520292" w:rsidRDefault="00520292" w:rsidP="00520292">
            <w:pPr>
              <w:spacing w:after="0" w:line="240" w:lineRule="auto"/>
              <w:jc w:val="center"/>
              <w:rPr>
                <w:rFonts w:ascii="Times New Roman" w:hAnsi="Times New Roman"/>
                <w:sz w:val="24"/>
                <w:szCs w:val="24"/>
              </w:rPr>
            </w:pPr>
          </w:p>
          <w:p w14:paraId="5842FC04" w14:textId="77777777" w:rsidR="00520292" w:rsidRDefault="00520292" w:rsidP="00520292">
            <w:pPr>
              <w:spacing w:after="0" w:line="240" w:lineRule="auto"/>
              <w:jc w:val="center"/>
              <w:rPr>
                <w:rFonts w:ascii="Times New Roman" w:hAnsi="Times New Roman"/>
                <w:sz w:val="24"/>
                <w:szCs w:val="24"/>
              </w:rPr>
            </w:pPr>
          </w:p>
          <w:p w14:paraId="1CCB061D" w14:textId="77777777" w:rsidR="00520292" w:rsidRDefault="00520292" w:rsidP="00520292">
            <w:pPr>
              <w:spacing w:after="0" w:line="240" w:lineRule="auto"/>
              <w:jc w:val="center"/>
              <w:rPr>
                <w:rFonts w:ascii="Times New Roman" w:hAnsi="Times New Roman"/>
                <w:sz w:val="24"/>
                <w:szCs w:val="24"/>
              </w:rPr>
            </w:pPr>
          </w:p>
          <w:p w14:paraId="33B64626" w14:textId="77777777" w:rsidR="00520292" w:rsidRDefault="00520292" w:rsidP="00520292">
            <w:pPr>
              <w:spacing w:after="0" w:line="240" w:lineRule="auto"/>
              <w:jc w:val="center"/>
              <w:rPr>
                <w:rFonts w:ascii="Times New Roman" w:hAnsi="Times New Roman"/>
                <w:sz w:val="24"/>
                <w:szCs w:val="24"/>
              </w:rPr>
            </w:pPr>
          </w:p>
          <w:p w14:paraId="72AE01CF"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3 инд.</w:t>
            </w:r>
          </w:p>
          <w:p w14:paraId="18885285" w14:textId="77777777" w:rsidR="00520292" w:rsidRDefault="00520292" w:rsidP="00520292">
            <w:pPr>
              <w:spacing w:after="0" w:line="240" w:lineRule="auto"/>
              <w:jc w:val="center"/>
              <w:rPr>
                <w:rFonts w:ascii="Times New Roman" w:hAnsi="Times New Roman"/>
                <w:sz w:val="24"/>
                <w:szCs w:val="24"/>
              </w:rPr>
            </w:pPr>
          </w:p>
          <w:p w14:paraId="40D27695" w14:textId="77777777" w:rsidR="00520292" w:rsidRDefault="00520292" w:rsidP="00520292">
            <w:pPr>
              <w:spacing w:after="0" w:line="240" w:lineRule="auto"/>
              <w:rPr>
                <w:rFonts w:ascii="Times New Roman" w:hAnsi="Times New Roman"/>
                <w:sz w:val="24"/>
                <w:szCs w:val="24"/>
              </w:rPr>
            </w:pPr>
          </w:p>
          <w:p w14:paraId="651C09CB"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 xml:space="preserve"> </w:t>
            </w:r>
          </w:p>
        </w:tc>
        <w:tc>
          <w:tcPr>
            <w:tcW w:w="603" w:type="pct"/>
          </w:tcPr>
          <w:p w14:paraId="7FB09E8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5BE0BC4" w14:textId="77777777" w:rsidR="00520292" w:rsidRPr="005A663E" w:rsidRDefault="00520292" w:rsidP="00520292">
            <w:pPr>
              <w:spacing w:after="0" w:line="240" w:lineRule="auto"/>
              <w:rPr>
                <w:rFonts w:ascii="Times New Roman" w:hAnsi="Times New Roman"/>
                <w:b/>
                <w:bCs/>
                <w:sz w:val="24"/>
                <w:szCs w:val="24"/>
              </w:rPr>
            </w:pPr>
            <w:r>
              <w:rPr>
                <w:rFonts w:ascii="Times New Roman" w:hAnsi="Times New Roman"/>
                <w:sz w:val="24"/>
                <w:szCs w:val="24"/>
              </w:rPr>
              <w:t>ПК.2.1.-2.4</w:t>
            </w:r>
          </w:p>
        </w:tc>
        <w:tc>
          <w:tcPr>
            <w:tcW w:w="664" w:type="pct"/>
            <w:vMerge/>
          </w:tcPr>
          <w:p w14:paraId="56D62190" w14:textId="77777777" w:rsidR="00520292" w:rsidRPr="005A663E" w:rsidRDefault="00520292" w:rsidP="00520292">
            <w:pPr>
              <w:spacing w:after="0" w:line="240" w:lineRule="auto"/>
              <w:jc w:val="center"/>
              <w:rPr>
                <w:rFonts w:ascii="Times New Roman" w:hAnsi="Times New Roman"/>
                <w:b/>
                <w:bCs/>
                <w:sz w:val="24"/>
                <w:szCs w:val="24"/>
              </w:rPr>
            </w:pPr>
          </w:p>
        </w:tc>
      </w:tr>
      <w:tr w:rsidR="00520292" w:rsidRPr="005A663E" w14:paraId="0EA42862" w14:textId="77777777" w:rsidTr="00520292">
        <w:trPr>
          <w:gridAfter w:val="2"/>
          <w:wAfter w:w="121" w:type="pct"/>
          <w:trHeight w:val="340"/>
        </w:trPr>
        <w:tc>
          <w:tcPr>
            <w:tcW w:w="911" w:type="pct"/>
            <w:gridSpan w:val="4"/>
            <w:vMerge w:val="restart"/>
            <w:tcBorders>
              <w:right w:val="single" w:sz="2" w:space="0" w:color="auto"/>
            </w:tcBorders>
          </w:tcPr>
          <w:p w14:paraId="7817954F" w14:textId="77777777" w:rsidR="00520292" w:rsidRDefault="00520292" w:rsidP="00520292">
            <w:pPr>
              <w:spacing w:after="0" w:line="240" w:lineRule="auto"/>
              <w:jc w:val="center"/>
              <w:rPr>
                <w:b/>
                <w:sz w:val="24"/>
                <w:szCs w:val="24"/>
              </w:rPr>
            </w:pPr>
          </w:p>
          <w:p w14:paraId="3BC7EF10" w14:textId="77777777" w:rsidR="00520292" w:rsidRPr="007C11BB" w:rsidRDefault="00520292" w:rsidP="00520292">
            <w:pPr>
              <w:spacing w:after="0" w:line="240" w:lineRule="auto"/>
              <w:jc w:val="center"/>
              <w:rPr>
                <w:rFonts w:ascii="Times New Roman" w:hAnsi="Times New Roman"/>
                <w:b/>
                <w:bCs/>
                <w:sz w:val="24"/>
                <w:szCs w:val="24"/>
              </w:rPr>
            </w:pPr>
            <w:r w:rsidRPr="007C11BB">
              <w:rPr>
                <w:rFonts w:ascii="Times New Roman" w:hAnsi="Times New Roman"/>
                <w:b/>
                <w:sz w:val="24"/>
                <w:szCs w:val="24"/>
              </w:rPr>
              <w:t>Тема7. Устранение диалектных ошибок в речи</w:t>
            </w:r>
          </w:p>
        </w:tc>
        <w:tc>
          <w:tcPr>
            <w:tcW w:w="2006" w:type="pct"/>
            <w:gridSpan w:val="3"/>
            <w:tcBorders>
              <w:left w:val="single" w:sz="2" w:space="0" w:color="auto"/>
            </w:tcBorders>
          </w:tcPr>
          <w:p w14:paraId="002AF9EE"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0BC2CD05"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B3FFD1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0DCBC53" w14:textId="77777777" w:rsidR="00520292" w:rsidRPr="005A663E"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664" w:type="pct"/>
            <w:vMerge/>
          </w:tcPr>
          <w:p w14:paraId="5F31A56D"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04FCC38F" w14:textId="77777777" w:rsidTr="00520292">
        <w:trPr>
          <w:gridAfter w:val="2"/>
          <w:wAfter w:w="121" w:type="pct"/>
          <w:trHeight w:val="20"/>
        </w:trPr>
        <w:tc>
          <w:tcPr>
            <w:tcW w:w="911" w:type="pct"/>
            <w:gridSpan w:val="4"/>
            <w:vMerge/>
            <w:tcBorders>
              <w:right w:val="single" w:sz="2" w:space="0" w:color="auto"/>
            </w:tcBorders>
          </w:tcPr>
          <w:p w14:paraId="4AADECA7"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0D5C8D3A" w14:textId="77777777" w:rsidR="00520292" w:rsidRPr="001E49E0" w:rsidRDefault="00520292" w:rsidP="00520292">
            <w:pPr>
              <w:keepNext/>
              <w:keepLines/>
              <w:spacing w:after="256" w:line="340" w:lineRule="exact"/>
              <w:jc w:val="both"/>
              <w:rPr>
                <w:rFonts w:ascii="Times New Roman" w:eastAsia="Arial" w:hAnsi="Times New Roman"/>
                <w:b/>
                <w:color w:val="000000"/>
                <w:sz w:val="24"/>
                <w:szCs w:val="24"/>
              </w:rPr>
            </w:pPr>
            <w:r w:rsidRPr="001E49E0">
              <w:rPr>
                <w:rFonts w:ascii="Times New Roman" w:hAnsi="Times New Roman"/>
                <w:bCs/>
                <w:sz w:val="24"/>
                <w:szCs w:val="24"/>
              </w:rPr>
              <w:t>Выявление дикционных недостатков. Выявление в речи студентов отклонений от норм  современного русского произношения (наличие акцента, говора, диалектного оттенка, бытовой речевой манеры и др.)</w:t>
            </w:r>
            <w:r w:rsidRPr="001E49E0">
              <w:rPr>
                <w:rFonts w:ascii="Times New Roman" w:hAnsi="Times New Roman"/>
                <w:sz w:val="24"/>
                <w:szCs w:val="24"/>
              </w:rPr>
              <w:t xml:space="preserve"> </w:t>
            </w:r>
          </w:p>
        </w:tc>
        <w:tc>
          <w:tcPr>
            <w:tcW w:w="695" w:type="pct"/>
            <w:gridSpan w:val="4"/>
            <w:vAlign w:val="center"/>
          </w:tcPr>
          <w:p w14:paraId="32A29348"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603" w:type="pct"/>
            <w:vMerge/>
          </w:tcPr>
          <w:p w14:paraId="21F90740" w14:textId="77777777" w:rsidR="00520292" w:rsidRPr="005A663E" w:rsidRDefault="00520292" w:rsidP="00520292">
            <w:pPr>
              <w:spacing w:after="0" w:line="240" w:lineRule="auto"/>
              <w:rPr>
                <w:rFonts w:ascii="Times New Roman" w:hAnsi="Times New Roman"/>
                <w:b/>
                <w:bCs/>
                <w:sz w:val="24"/>
                <w:szCs w:val="24"/>
              </w:rPr>
            </w:pPr>
          </w:p>
        </w:tc>
        <w:tc>
          <w:tcPr>
            <w:tcW w:w="664" w:type="pct"/>
            <w:vMerge/>
          </w:tcPr>
          <w:p w14:paraId="6997F0C6" w14:textId="77777777" w:rsidR="00520292" w:rsidRPr="005A663E" w:rsidRDefault="00520292" w:rsidP="00520292">
            <w:pPr>
              <w:spacing w:after="0" w:line="240" w:lineRule="auto"/>
              <w:rPr>
                <w:rFonts w:ascii="Times New Roman" w:hAnsi="Times New Roman"/>
                <w:b/>
                <w:bCs/>
                <w:sz w:val="24"/>
                <w:szCs w:val="24"/>
              </w:rPr>
            </w:pPr>
          </w:p>
        </w:tc>
      </w:tr>
      <w:tr w:rsidR="00520292" w:rsidRPr="005A663E" w14:paraId="21FFBB07" w14:textId="77777777" w:rsidTr="00520292">
        <w:trPr>
          <w:gridAfter w:val="2"/>
          <w:wAfter w:w="121" w:type="pct"/>
          <w:trHeight w:val="340"/>
        </w:trPr>
        <w:tc>
          <w:tcPr>
            <w:tcW w:w="911" w:type="pct"/>
            <w:gridSpan w:val="4"/>
            <w:vMerge w:val="restart"/>
            <w:tcBorders>
              <w:right w:val="single" w:sz="2" w:space="0" w:color="auto"/>
            </w:tcBorders>
          </w:tcPr>
          <w:p w14:paraId="6FE70071" w14:textId="77777777" w:rsidR="00520292" w:rsidRPr="001E49E0" w:rsidRDefault="00520292" w:rsidP="00520292">
            <w:pPr>
              <w:pStyle w:val="46"/>
              <w:shd w:val="clear" w:color="auto" w:fill="auto"/>
              <w:ind w:left="20"/>
              <w:jc w:val="center"/>
              <w:rPr>
                <w:rFonts w:ascii="Times New Roman" w:hAnsi="Times New Roman" w:cs="Times New Roman"/>
                <w:i w:val="0"/>
                <w:sz w:val="24"/>
                <w:szCs w:val="24"/>
              </w:rPr>
            </w:pPr>
            <w:r w:rsidRPr="001E49E0">
              <w:rPr>
                <w:rFonts w:ascii="Times New Roman" w:hAnsi="Times New Roman" w:cs="Times New Roman"/>
                <w:i w:val="0"/>
                <w:sz w:val="24"/>
                <w:szCs w:val="24"/>
              </w:rPr>
              <w:t>Тема 8.</w:t>
            </w:r>
            <w:r w:rsidRPr="001E49E0">
              <w:rPr>
                <w:rFonts w:ascii="Times New Roman" w:hAnsi="Times New Roman" w:cs="Times New Roman"/>
                <w:sz w:val="24"/>
                <w:szCs w:val="24"/>
              </w:rPr>
              <w:t xml:space="preserve"> </w:t>
            </w:r>
            <w:r w:rsidRPr="001E49E0">
              <w:rPr>
                <w:rFonts w:ascii="Times New Roman" w:hAnsi="Times New Roman" w:cs="Times New Roman"/>
                <w:i w:val="0"/>
                <w:sz w:val="24"/>
                <w:szCs w:val="24"/>
              </w:rPr>
              <w:t>Техника речи и ее значение.</w:t>
            </w:r>
          </w:p>
          <w:p w14:paraId="0C08D16F"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495755D5"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3684A34C"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1979691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1C0451B" w14:textId="77777777" w:rsidR="00520292" w:rsidRPr="005A663E"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664" w:type="pct"/>
            <w:vMerge/>
          </w:tcPr>
          <w:p w14:paraId="282802CA"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6F6DD2A3" w14:textId="77777777" w:rsidTr="00520292">
        <w:trPr>
          <w:gridAfter w:val="2"/>
          <w:wAfter w:w="121" w:type="pct"/>
          <w:trHeight w:val="1123"/>
        </w:trPr>
        <w:tc>
          <w:tcPr>
            <w:tcW w:w="911" w:type="pct"/>
            <w:gridSpan w:val="4"/>
            <w:vMerge/>
            <w:tcBorders>
              <w:right w:val="single" w:sz="2" w:space="0" w:color="auto"/>
            </w:tcBorders>
          </w:tcPr>
          <w:p w14:paraId="6AB6C57F"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00C37DB2" w14:textId="77777777" w:rsidR="00520292" w:rsidRPr="00915CAD" w:rsidRDefault="00520292" w:rsidP="00520292">
            <w:pPr>
              <w:pStyle w:val="a9"/>
              <w:shd w:val="clear" w:color="auto" w:fill="FFFFFF"/>
              <w:spacing w:before="0" w:beforeAutospacing="0" w:after="0" w:afterAutospacing="0"/>
              <w:jc w:val="both"/>
              <w:rPr>
                <w:color w:val="000000"/>
              </w:rPr>
            </w:pPr>
            <w:r w:rsidRPr="00915CAD">
              <w:rPr>
                <w:color w:val="000000"/>
              </w:rPr>
              <w:t>Техника речи – это «совокупность умений и навыков, применяемых для оптимального звучания речи; владение приемами эффективно использовать речевой аппарат».</w:t>
            </w:r>
          </w:p>
          <w:p w14:paraId="66B9BFFF" w14:textId="77777777" w:rsidR="00520292" w:rsidRPr="00915CAD" w:rsidRDefault="00520292" w:rsidP="00520292">
            <w:pPr>
              <w:pStyle w:val="a9"/>
              <w:shd w:val="clear" w:color="auto" w:fill="FFFFFF"/>
              <w:spacing w:before="0" w:beforeAutospacing="0" w:after="0" w:afterAutospacing="0"/>
              <w:jc w:val="both"/>
              <w:rPr>
                <w:color w:val="000000"/>
              </w:rPr>
            </w:pPr>
            <w:r w:rsidRPr="00915CAD">
              <w:rPr>
                <w:color w:val="000000"/>
              </w:rPr>
              <w:t>Составными частями техники речи являются:</w:t>
            </w:r>
          </w:p>
          <w:p w14:paraId="7F078B86" w14:textId="77777777" w:rsidR="00520292" w:rsidRPr="00915CAD" w:rsidRDefault="00520292" w:rsidP="00520292">
            <w:pPr>
              <w:pStyle w:val="a9"/>
              <w:shd w:val="clear" w:color="auto" w:fill="FFFFFF"/>
              <w:spacing w:before="0" w:beforeAutospacing="0" w:after="0" w:afterAutospacing="0"/>
              <w:jc w:val="both"/>
              <w:rPr>
                <w:color w:val="000000"/>
              </w:rPr>
            </w:pPr>
            <w:r w:rsidRPr="00915CAD">
              <w:rPr>
                <w:color w:val="000000"/>
              </w:rPr>
              <w:t>1) постановка правильного речевого дыхания;</w:t>
            </w:r>
          </w:p>
          <w:p w14:paraId="5F80A2F1" w14:textId="77777777" w:rsidR="00520292" w:rsidRPr="00915CAD" w:rsidRDefault="00520292" w:rsidP="00520292">
            <w:pPr>
              <w:pStyle w:val="a9"/>
              <w:shd w:val="clear" w:color="auto" w:fill="FFFFFF"/>
              <w:spacing w:before="0" w:beforeAutospacing="0" w:after="0" w:afterAutospacing="0"/>
              <w:jc w:val="both"/>
              <w:rPr>
                <w:color w:val="000000"/>
              </w:rPr>
            </w:pPr>
            <w:r w:rsidRPr="00915CAD">
              <w:rPr>
                <w:color w:val="000000"/>
              </w:rPr>
              <w:t>2) постановка речевого голоса, развитие тех его качеств, которые обеспечивают его звучность, выразительность.</w:t>
            </w:r>
          </w:p>
          <w:p w14:paraId="64F7DCC7" w14:textId="77777777" w:rsidR="00520292" w:rsidRPr="00915CAD" w:rsidRDefault="00520292" w:rsidP="00520292">
            <w:pPr>
              <w:pStyle w:val="a9"/>
              <w:shd w:val="clear" w:color="auto" w:fill="FFFFFF"/>
              <w:spacing w:before="0" w:beforeAutospacing="0" w:after="0" w:afterAutospacing="0"/>
              <w:jc w:val="both"/>
              <w:rPr>
                <w:color w:val="000000"/>
              </w:rPr>
            </w:pPr>
            <w:r w:rsidRPr="00915CAD">
              <w:rPr>
                <w:color w:val="000000"/>
              </w:rPr>
              <w:t>3) работа над дикцией;</w:t>
            </w:r>
          </w:p>
          <w:p w14:paraId="13DDA758" w14:textId="77777777" w:rsidR="00520292" w:rsidRPr="00915CAD" w:rsidRDefault="00520292" w:rsidP="00520292">
            <w:pPr>
              <w:pStyle w:val="a9"/>
              <w:shd w:val="clear" w:color="auto" w:fill="FFFFFF"/>
              <w:spacing w:before="0" w:beforeAutospacing="0" w:after="0" w:afterAutospacing="0"/>
              <w:jc w:val="both"/>
              <w:rPr>
                <w:color w:val="000000"/>
              </w:rPr>
            </w:pPr>
            <w:r w:rsidRPr="00915CAD">
              <w:rPr>
                <w:color w:val="000000"/>
              </w:rPr>
              <w:t>4) работа над интонацией;</w:t>
            </w:r>
          </w:p>
          <w:p w14:paraId="3969A7C5" w14:textId="77777777" w:rsidR="00520292" w:rsidRPr="001E49E0" w:rsidRDefault="00520292" w:rsidP="00520292">
            <w:pPr>
              <w:pStyle w:val="a9"/>
              <w:shd w:val="clear" w:color="auto" w:fill="FFFFFF"/>
              <w:spacing w:before="0" w:beforeAutospacing="0" w:after="0" w:afterAutospacing="0"/>
              <w:jc w:val="both"/>
              <w:rPr>
                <w:color w:val="000000"/>
                <w:sz w:val="28"/>
                <w:szCs w:val="28"/>
              </w:rPr>
            </w:pPr>
            <w:r w:rsidRPr="00915CAD">
              <w:rPr>
                <w:color w:val="000000"/>
              </w:rPr>
              <w:t>5) развитие речевого слуха</w:t>
            </w:r>
          </w:p>
        </w:tc>
        <w:tc>
          <w:tcPr>
            <w:tcW w:w="695" w:type="pct"/>
            <w:gridSpan w:val="4"/>
            <w:vAlign w:val="center"/>
          </w:tcPr>
          <w:p w14:paraId="25561160" w14:textId="77777777" w:rsidR="00520292" w:rsidRPr="005A663E"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4</w:t>
            </w:r>
          </w:p>
        </w:tc>
        <w:tc>
          <w:tcPr>
            <w:tcW w:w="603" w:type="pct"/>
            <w:vMerge/>
          </w:tcPr>
          <w:p w14:paraId="71E55D6C" w14:textId="77777777" w:rsidR="00520292" w:rsidRPr="005A663E" w:rsidRDefault="00520292" w:rsidP="00520292">
            <w:pPr>
              <w:spacing w:after="0" w:line="240" w:lineRule="auto"/>
              <w:rPr>
                <w:rFonts w:ascii="Times New Roman" w:hAnsi="Times New Roman"/>
                <w:b/>
                <w:bCs/>
                <w:sz w:val="24"/>
                <w:szCs w:val="24"/>
              </w:rPr>
            </w:pPr>
          </w:p>
        </w:tc>
        <w:tc>
          <w:tcPr>
            <w:tcW w:w="664" w:type="pct"/>
            <w:vMerge/>
          </w:tcPr>
          <w:p w14:paraId="073DF85E" w14:textId="77777777" w:rsidR="00520292" w:rsidRPr="005A663E" w:rsidRDefault="00520292" w:rsidP="00520292">
            <w:pPr>
              <w:spacing w:after="0" w:line="240" w:lineRule="auto"/>
              <w:rPr>
                <w:rFonts w:ascii="Times New Roman" w:hAnsi="Times New Roman"/>
                <w:b/>
                <w:bCs/>
                <w:sz w:val="24"/>
                <w:szCs w:val="24"/>
              </w:rPr>
            </w:pPr>
          </w:p>
        </w:tc>
      </w:tr>
      <w:tr w:rsidR="00520292" w:rsidRPr="005A663E" w14:paraId="432193BA" w14:textId="77777777" w:rsidTr="00520292">
        <w:trPr>
          <w:gridAfter w:val="2"/>
          <w:wAfter w:w="121" w:type="pct"/>
          <w:trHeight w:val="64"/>
        </w:trPr>
        <w:tc>
          <w:tcPr>
            <w:tcW w:w="911" w:type="pct"/>
            <w:gridSpan w:val="4"/>
            <w:vMerge w:val="restart"/>
            <w:tcBorders>
              <w:right w:val="single" w:sz="2" w:space="0" w:color="auto"/>
            </w:tcBorders>
          </w:tcPr>
          <w:p w14:paraId="6336A2A9"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9. Дикция. Артикуляционная гимнастика</w:t>
            </w:r>
          </w:p>
        </w:tc>
        <w:tc>
          <w:tcPr>
            <w:tcW w:w="2006" w:type="pct"/>
            <w:gridSpan w:val="3"/>
            <w:tcBorders>
              <w:left w:val="single" w:sz="2" w:space="0" w:color="auto"/>
            </w:tcBorders>
          </w:tcPr>
          <w:p w14:paraId="420B1984"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3EDEBAEA"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01B5744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93BB140" w14:textId="77777777" w:rsidR="00520292" w:rsidRPr="005A663E"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664" w:type="pct"/>
            <w:vMerge/>
          </w:tcPr>
          <w:p w14:paraId="720BA0B7"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1A2CB1F3" w14:textId="77777777" w:rsidTr="00520292">
        <w:trPr>
          <w:gridAfter w:val="2"/>
          <w:wAfter w:w="121" w:type="pct"/>
          <w:trHeight w:val="673"/>
        </w:trPr>
        <w:tc>
          <w:tcPr>
            <w:tcW w:w="911" w:type="pct"/>
            <w:gridSpan w:val="4"/>
            <w:vMerge/>
            <w:tcBorders>
              <w:right w:val="single" w:sz="2" w:space="0" w:color="auto"/>
            </w:tcBorders>
          </w:tcPr>
          <w:p w14:paraId="7A2D1B29"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2F77F6DF"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Дикция как результат процесса звукообразования, в котором участвуют гортань, ротовая и носовая полости, губы, зубы, верхнее нёбо, язык, маленький язычок, голосовые связки. Недостатки органического и неорганического характера. Знакомство каждого учащегося с собственными недостатками речи.</w:t>
            </w:r>
          </w:p>
          <w:p w14:paraId="28468FF8"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Принципы и методы выработки четкой, выразительной, безупречной дикции.</w:t>
            </w:r>
          </w:p>
          <w:p w14:paraId="360DF775"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Артикуляционная гимнастика. Тренировка произношения гласных звуков. Сочетание звуков и отработка их произношения.</w:t>
            </w:r>
          </w:p>
          <w:p w14:paraId="50DB1F97"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На практических занятиях проводится тренировка произношения гласных, согласных и их сочетаний в упражнениях, словах, фразах, небольших текстах, диалогах, подобранных для этой цели.</w:t>
            </w:r>
          </w:p>
          <w:p w14:paraId="0157C6C4" w14:textId="77777777" w:rsidR="00520292" w:rsidRPr="001E49E0" w:rsidRDefault="00520292" w:rsidP="00520292">
            <w:pPr>
              <w:pStyle w:val="affffffff5"/>
              <w:jc w:val="both"/>
              <w:rPr>
                <w:rFonts w:ascii="Times New Roman" w:hAnsi="Times New Roman"/>
                <w:sz w:val="28"/>
                <w:szCs w:val="28"/>
              </w:rPr>
            </w:pPr>
            <w:r w:rsidRPr="00915CAD">
              <w:rPr>
                <w:rFonts w:ascii="Times New Roman" w:hAnsi="Times New Roman"/>
                <w:sz w:val="24"/>
                <w:szCs w:val="24"/>
              </w:rPr>
              <w:t>Основные положения об образовании звуков русского языка. Основная работа над дикцией – исправление речевых недостатков (проводится индивидуально).</w:t>
            </w:r>
          </w:p>
        </w:tc>
        <w:tc>
          <w:tcPr>
            <w:tcW w:w="695" w:type="pct"/>
            <w:gridSpan w:val="4"/>
            <w:vAlign w:val="center"/>
          </w:tcPr>
          <w:p w14:paraId="1F70F7B1"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6</w:t>
            </w:r>
          </w:p>
          <w:p w14:paraId="4BDAF467" w14:textId="77777777" w:rsidR="00520292" w:rsidRDefault="00520292" w:rsidP="00520292">
            <w:pPr>
              <w:spacing w:after="0" w:line="240" w:lineRule="auto"/>
              <w:jc w:val="center"/>
              <w:rPr>
                <w:rFonts w:ascii="Times New Roman" w:hAnsi="Times New Roman"/>
                <w:sz w:val="24"/>
                <w:szCs w:val="24"/>
              </w:rPr>
            </w:pPr>
          </w:p>
          <w:p w14:paraId="29DEF41D" w14:textId="77777777" w:rsidR="00520292" w:rsidRDefault="00520292" w:rsidP="00520292">
            <w:pPr>
              <w:spacing w:after="0" w:line="240" w:lineRule="auto"/>
              <w:jc w:val="center"/>
              <w:rPr>
                <w:rFonts w:ascii="Times New Roman" w:hAnsi="Times New Roman"/>
                <w:sz w:val="24"/>
                <w:szCs w:val="24"/>
              </w:rPr>
            </w:pPr>
          </w:p>
          <w:p w14:paraId="6947D2DA"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0370D8A1" w14:textId="77777777" w:rsidR="00520292" w:rsidRPr="005A663E" w:rsidRDefault="00520292" w:rsidP="00520292">
            <w:pPr>
              <w:spacing w:after="0" w:line="240" w:lineRule="auto"/>
              <w:rPr>
                <w:rFonts w:ascii="Times New Roman" w:hAnsi="Times New Roman"/>
                <w:b/>
                <w:bCs/>
                <w:sz w:val="24"/>
                <w:szCs w:val="24"/>
              </w:rPr>
            </w:pPr>
          </w:p>
        </w:tc>
        <w:tc>
          <w:tcPr>
            <w:tcW w:w="664" w:type="pct"/>
            <w:vMerge/>
          </w:tcPr>
          <w:p w14:paraId="1B334D64" w14:textId="77777777" w:rsidR="00520292" w:rsidRPr="005A663E" w:rsidRDefault="00520292" w:rsidP="00520292">
            <w:pPr>
              <w:spacing w:after="0" w:line="240" w:lineRule="auto"/>
              <w:rPr>
                <w:rFonts w:ascii="Times New Roman" w:hAnsi="Times New Roman"/>
                <w:b/>
                <w:bCs/>
                <w:sz w:val="24"/>
                <w:szCs w:val="24"/>
              </w:rPr>
            </w:pPr>
          </w:p>
        </w:tc>
      </w:tr>
      <w:tr w:rsidR="00520292" w:rsidRPr="005A663E" w14:paraId="381CF57C" w14:textId="77777777" w:rsidTr="00520292">
        <w:trPr>
          <w:gridAfter w:val="2"/>
          <w:wAfter w:w="121" w:type="pct"/>
          <w:trHeight w:val="340"/>
        </w:trPr>
        <w:tc>
          <w:tcPr>
            <w:tcW w:w="911" w:type="pct"/>
            <w:gridSpan w:val="4"/>
            <w:vMerge w:val="restart"/>
            <w:tcBorders>
              <w:right w:val="single" w:sz="2" w:space="0" w:color="auto"/>
            </w:tcBorders>
          </w:tcPr>
          <w:p w14:paraId="3FB368BB" w14:textId="77777777" w:rsidR="00520292"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10. Дикционные упражнения.</w:t>
            </w:r>
          </w:p>
          <w:p w14:paraId="60C5A346" w14:textId="77777777" w:rsidR="00520292" w:rsidRDefault="00520292" w:rsidP="00520292">
            <w:pPr>
              <w:spacing w:after="0" w:line="240" w:lineRule="auto"/>
              <w:jc w:val="center"/>
              <w:rPr>
                <w:rFonts w:ascii="Times New Roman" w:hAnsi="Times New Roman"/>
                <w:b/>
                <w:bCs/>
                <w:sz w:val="24"/>
                <w:szCs w:val="24"/>
              </w:rPr>
            </w:pPr>
          </w:p>
          <w:p w14:paraId="1915B05D" w14:textId="77777777" w:rsidR="00520292" w:rsidRDefault="00520292" w:rsidP="00520292">
            <w:pPr>
              <w:spacing w:after="0" w:line="240" w:lineRule="auto"/>
              <w:jc w:val="center"/>
              <w:rPr>
                <w:rFonts w:ascii="Times New Roman" w:hAnsi="Times New Roman"/>
                <w:b/>
                <w:bCs/>
                <w:sz w:val="24"/>
                <w:szCs w:val="24"/>
              </w:rPr>
            </w:pPr>
          </w:p>
          <w:p w14:paraId="701BA3E4" w14:textId="77777777" w:rsidR="00520292" w:rsidRDefault="00520292" w:rsidP="00520292">
            <w:pPr>
              <w:spacing w:after="0" w:line="240" w:lineRule="auto"/>
              <w:jc w:val="center"/>
              <w:rPr>
                <w:rFonts w:ascii="Times New Roman" w:hAnsi="Times New Roman"/>
                <w:b/>
                <w:bCs/>
                <w:sz w:val="24"/>
                <w:szCs w:val="24"/>
              </w:rPr>
            </w:pPr>
          </w:p>
          <w:p w14:paraId="6F6B664C" w14:textId="77777777" w:rsidR="00520292" w:rsidRDefault="00520292" w:rsidP="00520292">
            <w:pPr>
              <w:spacing w:after="0" w:line="240" w:lineRule="auto"/>
              <w:jc w:val="center"/>
              <w:rPr>
                <w:rFonts w:ascii="Times New Roman" w:hAnsi="Times New Roman"/>
                <w:b/>
                <w:bCs/>
                <w:sz w:val="24"/>
                <w:szCs w:val="24"/>
              </w:rPr>
            </w:pPr>
          </w:p>
          <w:p w14:paraId="06407736" w14:textId="77777777" w:rsidR="00520292" w:rsidRDefault="00520292" w:rsidP="00520292">
            <w:pPr>
              <w:spacing w:after="0" w:line="240" w:lineRule="auto"/>
              <w:jc w:val="center"/>
              <w:rPr>
                <w:rFonts w:ascii="Times New Roman" w:hAnsi="Times New Roman"/>
                <w:b/>
                <w:bCs/>
                <w:sz w:val="24"/>
                <w:szCs w:val="24"/>
              </w:rPr>
            </w:pPr>
          </w:p>
          <w:p w14:paraId="722A00FF" w14:textId="77777777" w:rsidR="00520292" w:rsidRDefault="00520292" w:rsidP="00520292">
            <w:pPr>
              <w:spacing w:after="0" w:line="240" w:lineRule="auto"/>
              <w:jc w:val="center"/>
              <w:rPr>
                <w:rFonts w:ascii="Times New Roman" w:hAnsi="Times New Roman"/>
                <w:b/>
                <w:bCs/>
                <w:sz w:val="24"/>
                <w:szCs w:val="24"/>
              </w:rPr>
            </w:pPr>
          </w:p>
          <w:p w14:paraId="5075212F" w14:textId="77777777" w:rsidR="00520292" w:rsidRDefault="00520292" w:rsidP="00520292">
            <w:pPr>
              <w:spacing w:after="0" w:line="240" w:lineRule="auto"/>
              <w:jc w:val="center"/>
              <w:rPr>
                <w:rFonts w:ascii="Times New Roman" w:hAnsi="Times New Roman"/>
                <w:b/>
                <w:bCs/>
                <w:sz w:val="24"/>
                <w:szCs w:val="24"/>
              </w:rPr>
            </w:pPr>
          </w:p>
          <w:p w14:paraId="3886ED4E" w14:textId="77777777" w:rsidR="00520292" w:rsidRDefault="00520292" w:rsidP="00520292">
            <w:pPr>
              <w:spacing w:after="0" w:line="240" w:lineRule="auto"/>
              <w:jc w:val="center"/>
              <w:rPr>
                <w:rFonts w:ascii="Times New Roman" w:hAnsi="Times New Roman"/>
                <w:b/>
                <w:bCs/>
                <w:sz w:val="24"/>
                <w:szCs w:val="24"/>
              </w:rPr>
            </w:pPr>
          </w:p>
          <w:p w14:paraId="2B4A8C06" w14:textId="77777777" w:rsidR="00520292" w:rsidRDefault="00520292" w:rsidP="00520292">
            <w:pPr>
              <w:spacing w:after="0" w:line="240" w:lineRule="auto"/>
              <w:jc w:val="center"/>
              <w:rPr>
                <w:rFonts w:ascii="Times New Roman" w:hAnsi="Times New Roman"/>
                <w:b/>
                <w:bCs/>
                <w:sz w:val="24"/>
                <w:szCs w:val="24"/>
              </w:rPr>
            </w:pPr>
          </w:p>
          <w:p w14:paraId="65EA8EFB" w14:textId="77777777" w:rsidR="00520292" w:rsidRDefault="00520292" w:rsidP="00520292">
            <w:pPr>
              <w:spacing w:after="0" w:line="240" w:lineRule="auto"/>
              <w:jc w:val="center"/>
              <w:rPr>
                <w:rFonts w:ascii="Times New Roman" w:hAnsi="Times New Roman"/>
                <w:b/>
                <w:bCs/>
                <w:sz w:val="24"/>
                <w:szCs w:val="24"/>
              </w:rPr>
            </w:pPr>
          </w:p>
          <w:p w14:paraId="727C13FD" w14:textId="77777777" w:rsidR="00520292" w:rsidRDefault="00520292" w:rsidP="00520292">
            <w:pPr>
              <w:spacing w:after="0" w:line="240" w:lineRule="auto"/>
              <w:jc w:val="center"/>
              <w:rPr>
                <w:rFonts w:ascii="Times New Roman" w:hAnsi="Times New Roman"/>
                <w:b/>
                <w:bCs/>
                <w:sz w:val="24"/>
                <w:szCs w:val="24"/>
              </w:rPr>
            </w:pPr>
          </w:p>
          <w:p w14:paraId="1D17C4D4" w14:textId="77777777" w:rsidR="00520292" w:rsidRDefault="00520292" w:rsidP="00520292">
            <w:pPr>
              <w:spacing w:after="0" w:line="240" w:lineRule="auto"/>
              <w:jc w:val="center"/>
              <w:rPr>
                <w:rFonts w:ascii="Times New Roman" w:hAnsi="Times New Roman"/>
                <w:b/>
                <w:bCs/>
                <w:sz w:val="24"/>
                <w:szCs w:val="24"/>
              </w:rPr>
            </w:pPr>
          </w:p>
          <w:p w14:paraId="33E6AC7E" w14:textId="77777777" w:rsidR="00520292" w:rsidRDefault="00520292" w:rsidP="00520292">
            <w:pPr>
              <w:spacing w:after="0" w:line="240" w:lineRule="auto"/>
              <w:jc w:val="center"/>
              <w:rPr>
                <w:rFonts w:ascii="Times New Roman" w:hAnsi="Times New Roman"/>
                <w:b/>
                <w:bCs/>
                <w:sz w:val="24"/>
                <w:szCs w:val="24"/>
              </w:rPr>
            </w:pPr>
          </w:p>
          <w:p w14:paraId="33742F72"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Тема 11</w:t>
            </w:r>
            <w:r w:rsidRPr="005A663E">
              <w:rPr>
                <w:rFonts w:ascii="Times New Roman" w:hAnsi="Times New Roman"/>
                <w:b/>
                <w:bCs/>
                <w:sz w:val="24"/>
                <w:szCs w:val="24"/>
              </w:rPr>
              <w:t>. Работа над басней, особенности чтения.</w:t>
            </w:r>
          </w:p>
        </w:tc>
        <w:tc>
          <w:tcPr>
            <w:tcW w:w="2006" w:type="pct"/>
            <w:gridSpan w:val="3"/>
            <w:tcBorders>
              <w:left w:val="single" w:sz="2" w:space="0" w:color="auto"/>
            </w:tcBorders>
          </w:tcPr>
          <w:p w14:paraId="0B4D01CF"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244B0A1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15</w:t>
            </w:r>
          </w:p>
        </w:tc>
        <w:tc>
          <w:tcPr>
            <w:tcW w:w="603" w:type="pct"/>
            <w:vMerge w:val="restart"/>
          </w:tcPr>
          <w:p w14:paraId="6DCDD39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C3A2DA8" w14:textId="77777777" w:rsidR="00520292" w:rsidRPr="005A663E"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664" w:type="pct"/>
            <w:vMerge/>
          </w:tcPr>
          <w:p w14:paraId="2EF640B4"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74970FA0" w14:textId="77777777" w:rsidTr="00520292">
        <w:trPr>
          <w:gridAfter w:val="2"/>
          <w:wAfter w:w="121" w:type="pct"/>
          <w:trHeight w:val="673"/>
        </w:trPr>
        <w:tc>
          <w:tcPr>
            <w:tcW w:w="911" w:type="pct"/>
            <w:gridSpan w:val="4"/>
            <w:vMerge/>
            <w:tcBorders>
              <w:right w:val="single" w:sz="2" w:space="0" w:color="auto"/>
            </w:tcBorders>
          </w:tcPr>
          <w:p w14:paraId="4A026373"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58ADFE9B" w14:textId="77777777" w:rsidR="00520292" w:rsidRPr="001E49E0" w:rsidRDefault="00520292" w:rsidP="00520292">
            <w:pPr>
              <w:keepNext/>
              <w:keepLines/>
              <w:spacing w:after="0" w:line="240" w:lineRule="auto"/>
              <w:jc w:val="both"/>
              <w:rPr>
                <w:rFonts w:ascii="Times New Roman" w:hAnsi="Times New Roman"/>
                <w:sz w:val="24"/>
                <w:szCs w:val="24"/>
              </w:rPr>
            </w:pPr>
            <w:r w:rsidRPr="001E49E0">
              <w:rPr>
                <w:rFonts w:ascii="Times New Roman" w:hAnsi="Times New Roman"/>
                <w:sz w:val="24"/>
                <w:szCs w:val="24"/>
              </w:rPr>
              <w:t>Упражнения первого цикла построены на продолжи-</w:t>
            </w:r>
          </w:p>
          <w:p w14:paraId="260D5342" w14:textId="77777777" w:rsidR="00520292" w:rsidRPr="001E49E0" w:rsidRDefault="00520292" w:rsidP="00520292">
            <w:pPr>
              <w:keepNext/>
              <w:keepLines/>
              <w:spacing w:after="0" w:line="240" w:lineRule="auto"/>
              <w:ind w:left="40"/>
              <w:jc w:val="both"/>
              <w:rPr>
                <w:rFonts w:ascii="Times New Roman" w:hAnsi="Times New Roman"/>
                <w:sz w:val="24"/>
                <w:szCs w:val="24"/>
              </w:rPr>
            </w:pPr>
            <w:r w:rsidRPr="001E49E0">
              <w:rPr>
                <w:rFonts w:ascii="Times New Roman" w:hAnsi="Times New Roman"/>
                <w:sz w:val="24"/>
                <w:szCs w:val="24"/>
              </w:rPr>
              <w:t>тельном звучании одного из сонорных звуков – м, р, л, р, м, р, л, р (знак</w:t>
            </w:r>
          </w:p>
          <w:p w14:paraId="683FC15F" w14:textId="77777777" w:rsidR="00520292" w:rsidRPr="001E49E0" w:rsidRDefault="00520292" w:rsidP="00520292">
            <w:pPr>
              <w:keepNext/>
              <w:keepLines/>
              <w:spacing w:after="0" w:line="240" w:lineRule="auto"/>
              <w:ind w:left="40"/>
              <w:jc w:val="both"/>
              <w:rPr>
                <w:rFonts w:ascii="Times New Roman" w:hAnsi="Times New Roman"/>
                <w:sz w:val="24"/>
                <w:szCs w:val="24"/>
              </w:rPr>
            </w:pPr>
            <w:r w:rsidRPr="001E49E0">
              <w:rPr>
                <w:rFonts w:ascii="Times New Roman" w:hAnsi="Times New Roman"/>
                <w:sz w:val="24"/>
                <w:szCs w:val="24"/>
              </w:rPr>
              <w:t>апострофа означает мягкость произношения согласного звука). Сначала,</w:t>
            </w:r>
          </w:p>
          <w:p w14:paraId="70EA54C4" w14:textId="77777777" w:rsidR="00520292" w:rsidRPr="001E49E0" w:rsidRDefault="00520292" w:rsidP="00520292">
            <w:pPr>
              <w:keepNext/>
              <w:keepLines/>
              <w:spacing w:after="0" w:line="240" w:lineRule="auto"/>
              <w:ind w:left="40"/>
              <w:jc w:val="both"/>
              <w:rPr>
                <w:rFonts w:ascii="Times New Roman" w:hAnsi="Times New Roman"/>
                <w:sz w:val="24"/>
                <w:szCs w:val="24"/>
              </w:rPr>
            </w:pPr>
            <w:r w:rsidRPr="001E49E0">
              <w:rPr>
                <w:rFonts w:ascii="Times New Roman" w:hAnsi="Times New Roman"/>
                <w:sz w:val="24"/>
                <w:szCs w:val="24"/>
              </w:rPr>
              <w:t>для обретения свободы ротового и глоточного резонаторов применяются</w:t>
            </w:r>
          </w:p>
          <w:p w14:paraId="68C2DBB0" w14:textId="77777777" w:rsidR="00520292" w:rsidRPr="001E49E0" w:rsidRDefault="00520292" w:rsidP="00520292">
            <w:pPr>
              <w:keepNext/>
              <w:keepLines/>
              <w:spacing w:after="0" w:line="240" w:lineRule="auto"/>
              <w:ind w:left="40"/>
              <w:jc w:val="both"/>
              <w:rPr>
                <w:rFonts w:ascii="Times New Roman" w:hAnsi="Times New Roman"/>
                <w:sz w:val="24"/>
                <w:szCs w:val="24"/>
              </w:rPr>
            </w:pPr>
            <w:r w:rsidRPr="001E49E0">
              <w:rPr>
                <w:rFonts w:ascii="Times New Roman" w:hAnsi="Times New Roman"/>
                <w:sz w:val="24"/>
                <w:szCs w:val="24"/>
              </w:rPr>
              <w:t>твердые сонорные звуки, затем – мягкие, с введением которых активизиру-</w:t>
            </w:r>
          </w:p>
          <w:p w14:paraId="1672CBC7" w14:textId="77777777" w:rsidR="00520292" w:rsidRPr="001E49E0" w:rsidRDefault="00520292" w:rsidP="00520292">
            <w:pPr>
              <w:keepNext/>
              <w:keepLines/>
              <w:spacing w:after="0" w:line="240" w:lineRule="auto"/>
              <w:ind w:left="40"/>
              <w:jc w:val="both"/>
              <w:rPr>
                <w:rFonts w:ascii="Times New Roman" w:hAnsi="Times New Roman"/>
                <w:sz w:val="24"/>
                <w:szCs w:val="24"/>
              </w:rPr>
            </w:pPr>
            <w:r w:rsidRPr="001E49E0">
              <w:rPr>
                <w:rFonts w:ascii="Times New Roman" w:hAnsi="Times New Roman"/>
                <w:sz w:val="24"/>
                <w:szCs w:val="24"/>
              </w:rPr>
              <w:t>ется работа языка. Постепенно в тренинг включаются упражнения на тя-</w:t>
            </w:r>
          </w:p>
          <w:p w14:paraId="4D0046CB" w14:textId="77777777" w:rsidR="00520292" w:rsidRPr="001E49E0" w:rsidRDefault="00520292" w:rsidP="00520292">
            <w:pPr>
              <w:keepNext/>
              <w:keepLines/>
              <w:spacing w:after="0" w:line="240" w:lineRule="auto"/>
              <w:ind w:left="40"/>
              <w:jc w:val="both"/>
              <w:rPr>
                <w:rFonts w:ascii="Times New Roman" w:hAnsi="Times New Roman"/>
                <w:sz w:val="24"/>
                <w:szCs w:val="24"/>
              </w:rPr>
            </w:pPr>
            <w:r w:rsidRPr="001E49E0">
              <w:rPr>
                <w:rFonts w:ascii="Times New Roman" w:hAnsi="Times New Roman"/>
                <w:sz w:val="24"/>
                <w:szCs w:val="24"/>
              </w:rPr>
              <w:t>нущиеся согласные з, з, ж, ж, в, в.</w:t>
            </w:r>
          </w:p>
          <w:p w14:paraId="1EA8A7C0" w14:textId="77777777" w:rsidR="00520292" w:rsidRPr="001E49E0" w:rsidRDefault="00520292" w:rsidP="000334D9">
            <w:pPr>
              <w:keepNext/>
              <w:keepLines/>
              <w:numPr>
                <w:ilvl w:val="0"/>
                <w:numId w:val="98"/>
              </w:numPr>
              <w:spacing w:after="0" w:line="240" w:lineRule="auto"/>
              <w:ind w:left="709"/>
              <w:jc w:val="both"/>
              <w:rPr>
                <w:rFonts w:ascii="Times New Roman" w:hAnsi="Times New Roman"/>
                <w:sz w:val="24"/>
                <w:szCs w:val="24"/>
              </w:rPr>
            </w:pPr>
            <w:r w:rsidRPr="001E49E0">
              <w:rPr>
                <w:rFonts w:ascii="Times New Roman" w:hAnsi="Times New Roman"/>
                <w:sz w:val="24"/>
                <w:szCs w:val="24"/>
              </w:rPr>
              <w:t>Упражнение «Цветок»</w:t>
            </w:r>
          </w:p>
          <w:p w14:paraId="47382799" w14:textId="77777777" w:rsidR="00520292" w:rsidRDefault="00520292" w:rsidP="000334D9">
            <w:pPr>
              <w:keepNext/>
              <w:keepLines/>
              <w:numPr>
                <w:ilvl w:val="0"/>
                <w:numId w:val="98"/>
              </w:numPr>
              <w:spacing w:after="0" w:line="240" w:lineRule="auto"/>
              <w:ind w:left="709"/>
              <w:jc w:val="both"/>
              <w:rPr>
                <w:rFonts w:ascii="Times New Roman" w:hAnsi="Times New Roman"/>
                <w:sz w:val="24"/>
                <w:szCs w:val="24"/>
              </w:rPr>
            </w:pPr>
            <w:r w:rsidRPr="001E49E0">
              <w:rPr>
                <w:rFonts w:ascii="Times New Roman" w:hAnsi="Times New Roman"/>
                <w:sz w:val="24"/>
                <w:szCs w:val="24"/>
              </w:rPr>
              <w:t xml:space="preserve">Упражнение «Назойливая муха» </w:t>
            </w:r>
          </w:p>
          <w:p w14:paraId="5053F0EC" w14:textId="77777777" w:rsidR="00520292" w:rsidRDefault="00520292" w:rsidP="00520292">
            <w:pPr>
              <w:keepNext/>
              <w:keepLines/>
              <w:spacing w:after="0" w:line="240" w:lineRule="auto"/>
              <w:ind w:left="349"/>
              <w:jc w:val="both"/>
              <w:rPr>
                <w:rFonts w:ascii="Times New Roman" w:hAnsi="Times New Roman"/>
                <w:sz w:val="24"/>
                <w:szCs w:val="24"/>
              </w:rPr>
            </w:pPr>
            <w:r>
              <w:rPr>
                <w:rFonts w:ascii="Times New Roman" w:hAnsi="Times New Roman"/>
                <w:sz w:val="24"/>
                <w:szCs w:val="24"/>
              </w:rPr>
              <w:t>Басня, произведение при котором допускаются элементы театрализации. Исполнитель не превращается в героя басни , а одним двумя характерными штрихами обозначает их.</w:t>
            </w:r>
          </w:p>
          <w:p w14:paraId="3F4E6D7E" w14:textId="77777777" w:rsidR="00520292" w:rsidRDefault="00520292" w:rsidP="00520292">
            <w:pPr>
              <w:keepNext/>
              <w:keepLines/>
              <w:spacing w:after="0" w:line="240" w:lineRule="auto"/>
              <w:ind w:left="349"/>
              <w:jc w:val="both"/>
              <w:rPr>
                <w:rFonts w:ascii="Times New Roman" w:hAnsi="Times New Roman"/>
                <w:sz w:val="24"/>
                <w:szCs w:val="24"/>
              </w:rPr>
            </w:pPr>
          </w:p>
          <w:p w14:paraId="3ECB59DC" w14:textId="77777777" w:rsidR="00520292" w:rsidRPr="005A663E" w:rsidRDefault="00520292" w:rsidP="00520292">
            <w:pPr>
              <w:spacing w:after="0" w:line="240" w:lineRule="auto"/>
              <w:jc w:val="both"/>
              <w:rPr>
                <w:rFonts w:ascii="Times New Roman" w:hAnsi="Times New Roman"/>
                <w:sz w:val="24"/>
                <w:szCs w:val="24"/>
              </w:rPr>
            </w:pPr>
            <w:r w:rsidRPr="005A663E">
              <w:rPr>
                <w:rFonts w:ascii="Times New Roman" w:hAnsi="Times New Roman"/>
                <w:sz w:val="24"/>
                <w:szCs w:val="24"/>
              </w:rPr>
              <w:t>Вредность попыток полного перевоплощения, стремление при чтении изображать зверей и птиц, которые представлены автором. Необходимость раскрывать через изображение зверей или вещей - героев басни - характеры людей, их взаимоотношения. Мораль басни - основа ее содержания - непосредственное обращение чтеца к зрителю. Значительно большая свобода в выборе выразительных средств при исполнении басни и вместе с</w:t>
            </w:r>
          </w:p>
          <w:p w14:paraId="1A4313A8" w14:textId="77777777" w:rsidR="00520292" w:rsidRDefault="00520292" w:rsidP="00520292">
            <w:pPr>
              <w:keepNext/>
              <w:keepLines/>
              <w:spacing w:after="0" w:line="240" w:lineRule="auto"/>
              <w:ind w:left="349"/>
              <w:jc w:val="both"/>
              <w:rPr>
                <w:rFonts w:ascii="Times New Roman" w:hAnsi="Times New Roman"/>
                <w:sz w:val="24"/>
                <w:szCs w:val="24"/>
              </w:rPr>
            </w:pPr>
            <w:r w:rsidRPr="005A663E">
              <w:rPr>
                <w:rFonts w:ascii="Times New Roman" w:hAnsi="Times New Roman"/>
                <w:sz w:val="24"/>
                <w:szCs w:val="24"/>
              </w:rPr>
              <w:t>тем неприкосновенность основы исполнения басни, как одного из видов художественного чтения.</w:t>
            </w:r>
          </w:p>
          <w:p w14:paraId="1A55D97E" w14:textId="77777777" w:rsidR="00520292" w:rsidRPr="005520E4" w:rsidRDefault="00520292" w:rsidP="00520292">
            <w:pPr>
              <w:keepNext/>
              <w:keepLines/>
              <w:spacing w:after="0" w:line="240" w:lineRule="auto"/>
              <w:jc w:val="both"/>
              <w:rPr>
                <w:rFonts w:ascii="Times New Roman" w:hAnsi="Times New Roman"/>
                <w:sz w:val="24"/>
                <w:szCs w:val="24"/>
              </w:rPr>
            </w:pPr>
          </w:p>
        </w:tc>
        <w:tc>
          <w:tcPr>
            <w:tcW w:w="695" w:type="pct"/>
            <w:gridSpan w:val="4"/>
            <w:vAlign w:val="center"/>
          </w:tcPr>
          <w:p w14:paraId="6A8578DC"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p w14:paraId="1D7A71B5" w14:textId="77777777" w:rsidR="00520292" w:rsidRDefault="00520292" w:rsidP="00520292">
            <w:pPr>
              <w:spacing w:after="0" w:line="240" w:lineRule="auto"/>
              <w:jc w:val="center"/>
              <w:rPr>
                <w:rFonts w:ascii="Times New Roman" w:hAnsi="Times New Roman"/>
                <w:sz w:val="24"/>
                <w:szCs w:val="24"/>
              </w:rPr>
            </w:pPr>
          </w:p>
          <w:p w14:paraId="7D68E1CD" w14:textId="77777777" w:rsidR="00520292" w:rsidRDefault="00520292" w:rsidP="00520292">
            <w:pPr>
              <w:spacing w:after="0" w:line="240" w:lineRule="auto"/>
              <w:jc w:val="center"/>
              <w:rPr>
                <w:rFonts w:ascii="Times New Roman" w:hAnsi="Times New Roman"/>
                <w:sz w:val="24"/>
                <w:szCs w:val="24"/>
              </w:rPr>
            </w:pPr>
          </w:p>
          <w:p w14:paraId="3BAB6664"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3 инд.з.</w:t>
            </w:r>
          </w:p>
          <w:p w14:paraId="3983D9FA" w14:textId="77777777" w:rsidR="00520292" w:rsidRDefault="00520292" w:rsidP="00520292">
            <w:pPr>
              <w:spacing w:after="0" w:line="240" w:lineRule="auto"/>
              <w:jc w:val="center"/>
              <w:rPr>
                <w:rFonts w:ascii="Times New Roman" w:hAnsi="Times New Roman"/>
                <w:sz w:val="24"/>
                <w:szCs w:val="24"/>
              </w:rPr>
            </w:pPr>
          </w:p>
          <w:p w14:paraId="124E28E2" w14:textId="77777777" w:rsidR="00520292" w:rsidRDefault="00520292" w:rsidP="00520292">
            <w:pPr>
              <w:spacing w:after="0" w:line="240" w:lineRule="auto"/>
              <w:jc w:val="center"/>
              <w:rPr>
                <w:rFonts w:ascii="Times New Roman" w:hAnsi="Times New Roman"/>
                <w:sz w:val="24"/>
                <w:szCs w:val="24"/>
              </w:rPr>
            </w:pPr>
          </w:p>
          <w:p w14:paraId="5B833081" w14:textId="77777777" w:rsidR="00520292" w:rsidRDefault="00520292" w:rsidP="00520292">
            <w:pPr>
              <w:spacing w:after="0" w:line="240" w:lineRule="auto"/>
              <w:jc w:val="center"/>
              <w:rPr>
                <w:rFonts w:ascii="Times New Roman" w:hAnsi="Times New Roman"/>
                <w:sz w:val="24"/>
                <w:szCs w:val="24"/>
              </w:rPr>
            </w:pPr>
          </w:p>
          <w:p w14:paraId="52E8ACDD" w14:textId="77777777" w:rsidR="00520292" w:rsidRDefault="00520292" w:rsidP="00520292">
            <w:pPr>
              <w:spacing w:after="0" w:line="240" w:lineRule="auto"/>
              <w:jc w:val="center"/>
              <w:rPr>
                <w:rFonts w:ascii="Times New Roman" w:hAnsi="Times New Roman"/>
                <w:sz w:val="24"/>
                <w:szCs w:val="24"/>
              </w:rPr>
            </w:pPr>
          </w:p>
          <w:p w14:paraId="433C789F" w14:textId="77777777" w:rsidR="00520292" w:rsidRDefault="00520292" w:rsidP="00520292">
            <w:pPr>
              <w:spacing w:after="0" w:line="240" w:lineRule="auto"/>
              <w:jc w:val="center"/>
              <w:rPr>
                <w:rFonts w:ascii="Times New Roman" w:hAnsi="Times New Roman"/>
                <w:sz w:val="24"/>
                <w:szCs w:val="24"/>
              </w:rPr>
            </w:pPr>
          </w:p>
          <w:p w14:paraId="01EC398B" w14:textId="77777777" w:rsidR="00520292" w:rsidRDefault="00520292" w:rsidP="00520292">
            <w:pPr>
              <w:spacing w:after="0" w:line="240" w:lineRule="auto"/>
              <w:jc w:val="center"/>
              <w:rPr>
                <w:rFonts w:ascii="Times New Roman" w:hAnsi="Times New Roman"/>
                <w:sz w:val="24"/>
                <w:szCs w:val="24"/>
              </w:rPr>
            </w:pPr>
          </w:p>
          <w:p w14:paraId="5E682B70" w14:textId="77777777" w:rsidR="00520292" w:rsidRDefault="00520292" w:rsidP="00520292">
            <w:pPr>
              <w:spacing w:after="0" w:line="240" w:lineRule="auto"/>
              <w:jc w:val="center"/>
              <w:rPr>
                <w:rFonts w:ascii="Times New Roman" w:hAnsi="Times New Roman"/>
                <w:sz w:val="24"/>
                <w:szCs w:val="24"/>
              </w:rPr>
            </w:pPr>
          </w:p>
          <w:p w14:paraId="5D574C64" w14:textId="77777777" w:rsidR="00520292" w:rsidRDefault="00520292" w:rsidP="00520292">
            <w:pPr>
              <w:spacing w:after="0" w:line="240" w:lineRule="auto"/>
              <w:jc w:val="center"/>
              <w:rPr>
                <w:rFonts w:ascii="Times New Roman" w:hAnsi="Times New Roman"/>
                <w:sz w:val="24"/>
                <w:szCs w:val="24"/>
              </w:rPr>
            </w:pPr>
          </w:p>
          <w:p w14:paraId="791A8DF6" w14:textId="77777777" w:rsidR="00520292" w:rsidRDefault="00520292" w:rsidP="00520292">
            <w:pPr>
              <w:spacing w:after="0" w:line="240" w:lineRule="auto"/>
              <w:jc w:val="center"/>
              <w:rPr>
                <w:rFonts w:ascii="Times New Roman" w:hAnsi="Times New Roman"/>
                <w:sz w:val="24"/>
                <w:szCs w:val="24"/>
              </w:rPr>
            </w:pPr>
          </w:p>
          <w:p w14:paraId="0AC51D51" w14:textId="77777777" w:rsidR="00520292" w:rsidRDefault="00520292" w:rsidP="00520292">
            <w:pPr>
              <w:spacing w:after="0" w:line="240" w:lineRule="auto"/>
              <w:jc w:val="center"/>
              <w:rPr>
                <w:rFonts w:ascii="Times New Roman" w:hAnsi="Times New Roman"/>
                <w:sz w:val="24"/>
                <w:szCs w:val="24"/>
              </w:rPr>
            </w:pPr>
          </w:p>
          <w:p w14:paraId="47026525" w14:textId="77777777" w:rsidR="00520292" w:rsidRDefault="00520292" w:rsidP="00520292">
            <w:pPr>
              <w:spacing w:after="0" w:line="240" w:lineRule="auto"/>
              <w:jc w:val="center"/>
              <w:rPr>
                <w:rFonts w:ascii="Times New Roman" w:hAnsi="Times New Roman"/>
                <w:sz w:val="24"/>
                <w:szCs w:val="24"/>
              </w:rPr>
            </w:pPr>
          </w:p>
          <w:p w14:paraId="41EF298A" w14:textId="77777777" w:rsidR="00520292" w:rsidRDefault="00520292" w:rsidP="00520292">
            <w:pPr>
              <w:spacing w:after="0" w:line="240" w:lineRule="auto"/>
              <w:jc w:val="center"/>
              <w:rPr>
                <w:rFonts w:ascii="Times New Roman" w:hAnsi="Times New Roman"/>
                <w:sz w:val="24"/>
                <w:szCs w:val="24"/>
              </w:rPr>
            </w:pPr>
          </w:p>
          <w:p w14:paraId="0F195898" w14:textId="77777777" w:rsidR="00520292" w:rsidRDefault="00520292" w:rsidP="00520292">
            <w:pPr>
              <w:spacing w:after="0" w:line="240" w:lineRule="auto"/>
              <w:jc w:val="center"/>
              <w:rPr>
                <w:rFonts w:ascii="Times New Roman" w:hAnsi="Times New Roman"/>
                <w:sz w:val="24"/>
                <w:szCs w:val="24"/>
              </w:rPr>
            </w:pPr>
          </w:p>
          <w:p w14:paraId="5A68814E"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11</w:t>
            </w:r>
          </w:p>
          <w:p w14:paraId="76356F1D" w14:textId="77777777" w:rsidR="00520292" w:rsidRDefault="00520292" w:rsidP="00520292">
            <w:pPr>
              <w:spacing w:after="0" w:line="240" w:lineRule="auto"/>
              <w:jc w:val="center"/>
              <w:rPr>
                <w:rFonts w:ascii="Times New Roman" w:hAnsi="Times New Roman"/>
                <w:sz w:val="24"/>
                <w:szCs w:val="24"/>
              </w:rPr>
            </w:pPr>
          </w:p>
          <w:p w14:paraId="7AF4AD4F"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3 инд.з</w:t>
            </w:r>
          </w:p>
          <w:p w14:paraId="17A9A09E" w14:textId="77777777" w:rsidR="00520292" w:rsidRDefault="00520292" w:rsidP="00520292">
            <w:pPr>
              <w:spacing w:after="0" w:line="240" w:lineRule="auto"/>
              <w:jc w:val="center"/>
              <w:rPr>
                <w:rFonts w:ascii="Times New Roman" w:hAnsi="Times New Roman"/>
                <w:sz w:val="24"/>
                <w:szCs w:val="24"/>
              </w:rPr>
            </w:pPr>
          </w:p>
          <w:p w14:paraId="61839D0C" w14:textId="77777777" w:rsidR="00520292" w:rsidRDefault="00520292" w:rsidP="00520292">
            <w:pPr>
              <w:spacing w:after="0" w:line="240" w:lineRule="auto"/>
              <w:jc w:val="center"/>
              <w:rPr>
                <w:rFonts w:ascii="Times New Roman" w:hAnsi="Times New Roman"/>
                <w:sz w:val="24"/>
                <w:szCs w:val="24"/>
              </w:rPr>
            </w:pPr>
          </w:p>
          <w:p w14:paraId="112CB26C" w14:textId="77777777" w:rsidR="00520292" w:rsidRDefault="00520292" w:rsidP="00520292">
            <w:pPr>
              <w:spacing w:after="0" w:line="240" w:lineRule="auto"/>
              <w:jc w:val="center"/>
              <w:rPr>
                <w:rFonts w:ascii="Times New Roman" w:hAnsi="Times New Roman"/>
                <w:sz w:val="24"/>
                <w:szCs w:val="24"/>
              </w:rPr>
            </w:pPr>
          </w:p>
          <w:p w14:paraId="7AC5A3A3" w14:textId="77777777" w:rsidR="00520292" w:rsidRDefault="00520292" w:rsidP="00520292">
            <w:pPr>
              <w:spacing w:after="0" w:line="240" w:lineRule="auto"/>
              <w:jc w:val="center"/>
              <w:rPr>
                <w:rFonts w:ascii="Times New Roman" w:hAnsi="Times New Roman"/>
                <w:sz w:val="24"/>
                <w:szCs w:val="24"/>
              </w:rPr>
            </w:pPr>
          </w:p>
          <w:p w14:paraId="0B238C38" w14:textId="77777777" w:rsidR="00520292" w:rsidRDefault="00520292" w:rsidP="00520292">
            <w:pPr>
              <w:spacing w:after="0" w:line="240" w:lineRule="auto"/>
              <w:jc w:val="center"/>
              <w:rPr>
                <w:rFonts w:ascii="Times New Roman" w:hAnsi="Times New Roman"/>
                <w:sz w:val="24"/>
                <w:szCs w:val="24"/>
              </w:rPr>
            </w:pPr>
          </w:p>
          <w:p w14:paraId="6DC6F850" w14:textId="77777777" w:rsidR="00520292" w:rsidRDefault="00520292" w:rsidP="00520292">
            <w:pPr>
              <w:spacing w:after="0" w:line="240" w:lineRule="auto"/>
              <w:jc w:val="center"/>
              <w:rPr>
                <w:rFonts w:ascii="Times New Roman" w:hAnsi="Times New Roman"/>
                <w:sz w:val="24"/>
                <w:szCs w:val="24"/>
              </w:rPr>
            </w:pPr>
          </w:p>
          <w:p w14:paraId="05310935" w14:textId="77777777" w:rsidR="00520292" w:rsidRDefault="00520292" w:rsidP="00520292">
            <w:pPr>
              <w:spacing w:after="0" w:line="240" w:lineRule="auto"/>
              <w:jc w:val="center"/>
              <w:rPr>
                <w:rFonts w:ascii="Times New Roman" w:hAnsi="Times New Roman"/>
                <w:sz w:val="24"/>
                <w:szCs w:val="24"/>
              </w:rPr>
            </w:pPr>
          </w:p>
          <w:p w14:paraId="453AD859" w14:textId="77777777" w:rsidR="00520292" w:rsidRDefault="00520292" w:rsidP="00520292">
            <w:pPr>
              <w:spacing w:after="0" w:line="240" w:lineRule="auto"/>
              <w:rPr>
                <w:rFonts w:ascii="Times New Roman" w:hAnsi="Times New Roman"/>
                <w:sz w:val="24"/>
                <w:szCs w:val="24"/>
              </w:rPr>
            </w:pPr>
          </w:p>
          <w:p w14:paraId="7D8A9A9B" w14:textId="77777777" w:rsidR="00520292" w:rsidRPr="005A663E" w:rsidRDefault="00520292" w:rsidP="00520292">
            <w:pPr>
              <w:spacing w:after="0" w:line="240" w:lineRule="auto"/>
              <w:jc w:val="center"/>
              <w:rPr>
                <w:rFonts w:ascii="Times New Roman" w:hAnsi="Times New Roman"/>
                <w:sz w:val="24"/>
                <w:szCs w:val="24"/>
              </w:rPr>
            </w:pPr>
          </w:p>
        </w:tc>
        <w:tc>
          <w:tcPr>
            <w:tcW w:w="603" w:type="pct"/>
            <w:vMerge/>
          </w:tcPr>
          <w:p w14:paraId="495A2910" w14:textId="77777777" w:rsidR="00520292" w:rsidRPr="005A663E" w:rsidRDefault="00520292" w:rsidP="00520292">
            <w:pPr>
              <w:spacing w:after="0" w:line="240" w:lineRule="auto"/>
              <w:rPr>
                <w:rFonts w:ascii="Times New Roman" w:hAnsi="Times New Roman"/>
                <w:b/>
                <w:bCs/>
                <w:sz w:val="24"/>
                <w:szCs w:val="24"/>
              </w:rPr>
            </w:pPr>
          </w:p>
        </w:tc>
        <w:tc>
          <w:tcPr>
            <w:tcW w:w="664" w:type="pct"/>
            <w:vMerge/>
          </w:tcPr>
          <w:p w14:paraId="22E6354A" w14:textId="77777777" w:rsidR="00520292" w:rsidRPr="005A663E" w:rsidRDefault="00520292" w:rsidP="00520292">
            <w:pPr>
              <w:spacing w:after="0" w:line="240" w:lineRule="auto"/>
              <w:rPr>
                <w:rFonts w:ascii="Times New Roman" w:hAnsi="Times New Roman"/>
                <w:b/>
                <w:bCs/>
                <w:sz w:val="24"/>
                <w:szCs w:val="24"/>
              </w:rPr>
            </w:pPr>
          </w:p>
        </w:tc>
      </w:tr>
      <w:tr w:rsidR="00520292" w:rsidRPr="005A663E" w14:paraId="7DDAFE74" w14:textId="77777777" w:rsidTr="00520292">
        <w:trPr>
          <w:gridAfter w:val="2"/>
          <w:wAfter w:w="121" w:type="pct"/>
          <w:trHeight w:val="84"/>
        </w:trPr>
        <w:tc>
          <w:tcPr>
            <w:tcW w:w="911" w:type="pct"/>
            <w:gridSpan w:val="4"/>
            <w:vMerge w:val="restart"/>
            <w:tcBorders>
              <w:right w:val="single" w:sz="2" w:space="0" w:color="auto"/>
            </w:tcBorders>
          </w:tcPr>
          <w:p w14:paraId="623F72B8" w14:textId="77777777" w:rsidR="00520292" w:rsidRPr="0058069E" w:rsidRDefault="00520292" w:rsidP="00520292">
            <w:pPr>
              <w:spacing w:after="0" w:line="240" w:lineRule="auto"/>
              <w:jc w:val="center"/>
              <w:rPr>
                <w:rFonts w:ascii="Times New Roman" w:hAnsi="Times New Roman"/>
                <w:b/>
                <w:bCs/>
                <w:sz w:val="24"/>
                <w:szCs w:val="24"/>
              </w:rPr>
            </w:pPr>
          </w:p>
          <w:p w14:paraId="3720F7F4" w14:textId="77777777" w:rsidR="00520292" w:rsidRPr="001E49E0" w:rsidRDefault="00520292" w:rsidP="00520292">
            <w:pPr>
              <w:keepNext/>
              <w:keepLines/>
              <w:spacing w:line="326" w:lineRule="exact"/>
              <w:ind w:left="40"/>
              <w:jc w:val="center"/>
              <w:rPr>
                <w:rFonts w:ascii="Times New Roman" w:hAnsi="Times New Roman"/>
                <w:b/>
                <w:sz w:val="24"/>
                <w:szCs w:val="24"/>
              </w:rPr>
            </w:pPr>
            <w:r w:rsidRPr="001E49E0">
              <w:rPr>
                <w:rFonts w:ascii="Times New Roman" w:hAnsi="Times New Roman"/>
                <w:b/>
                <w:sz w:val="24"/>
                <w:szCs w:val="24"/>
              </w:rPr>
              <w:t>Тема 11. Работа над скороговорками</w:t>
            </w:r>
          </w:p>
          <w:p w14:paraId="06D50FD4"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36CCF6BB" w14:textId="77777777" w:rsidR="00520292" w:rsidRPr="005A663E" w:rsidRDefault="00520292" w:rsidP="00520292">
            <w:pPr>
              <w:spacing w:after="0" w:line="240" w:lineRule="auto"/>
              <w:jc w:val="both"/>
              <w:rPr>
                <w:rFonts w:ascii="Times New Roman" w:hAnsi="Times New Roman"/>
                <w:b/>
                <w:bCs/>
                <w:sz w:val="24"/>
                <w:szCs w:val="24"/>
              </w:rPr>
            </w:pPr>
            <w:r w:rsidRPr="005A663E">
              <w:rPr>
                <w:rFonts w:ascii="Times New Roman" w:hAnsi="Times New Roman"/>
                <w:b/>
                <w:bCs/>
                <w:sz w:val="24"/>
                <w:szCs w:val="24"/>
              </w:rPr>
              <w:t xml:space="preserve">Содержание учебного материала </w:t>
            </w:r>
          </w:p>
        </w:tc>
        <w:tc>
          <w:tcPr>
            <w:tcW w:w="695" w:type="pct"/>
            <w:gridSpan w:val="4"/>
            <w:vAlign w:val="center"/>
          </w:tcPr>
          <w:p w14:paraId="70223F0B"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CD9846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FB9438C" w14:textId="77777777" w:rsidR="00520292" w:rsidRPr="005A663E"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664" w:type="pct"/>
            <w:vMerge/>
          </w:tcPr>
          <w:p w14:paraId="316153DC" w14:textId="77777777" w:rsidR="00520292" w:rsidRPr="005A663E" w:rsidRDefault="00520292" w:rsidP="00520292">
            <w:pPr>
              <w:spacing w:after="0" w:line="240" w:lineRule="auto"/>
              <w:jc w:val="both"/>
              <w:rPr>
                <w:rFonts w:ascii="Times New Roman" w:hAnsi="Times New Roman"/>
                <w:sz w:val="24"/>
                <w:szCs w:val="24"/>
              </w:rPr>
            </w:pPr>
          </w:p>
        </w:tc>
      </w:tr>
      <w:tr w:rsidR="00520292" w:rsidRPr="005A663E" w14:paraId="258401F2" w14:textId="77777777" w:rsidTr="00520292">
        <w:trPr>
          <w:gridAfter w:val="2"/>
          <w:wAfter w:w="121" w:type="pct"/>
          <w:trHeight w:val="673"/>
        </w:trPr>
        <w:tc>
          <w:tcPr>
            <w:tcW w:w="911" w:type="pct"/>
            <w:gridSpan w:val="4"/>
            <w:vMerge/>
            <w:tcBorders>
              <w:right w:val="single" w:sz="2" w:space="0" w:color="auto"/>
            </w:tcBorders>
          </w:tcPr>
          <w:p w14:paraId="556098AF"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Borders>
              <w:left w:val="single" w:sz="2" w:space="0" w:color="auto"/>
            </w:tcBorders>
          </w:tcPr>
          <w:p w14:paraId="75CE44D1"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Роль скороговорок в развитии техники речи.</w:t>
            </w:r>
          </w:p>
          <w:p w14:paraId="0532FE90"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Скороговорка как средство достижения четкости речи в текстах.</w:t>
            </w:r>
          </w:p>
          <w:p w14:paraId="105C9EE0"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Скороговорки со специально подобранными звукосочетаниями</w:t>
            </w:r>
          </w:p>
          <w:p w14:paraId="4C47B291"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на преодоление дикционных недостатков. Приспособление текстов</w:t>
            </w:r>
          </w:p>
          <w:p w14:paraId="759A518B"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скороговорок к форме диалога, вопросов и ответов. Последовательность работы над скороговоркой: усложнение скороговорок</w:t>
            </w:r>
          </w:p>
          <w:p w14:paraId="3C373EC7"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(повторение и перестановки отдельных слов и фраз); словесные</w:t>
            </w:r>
          </w:p>
          <w:p w14:paraId="2E7026BF" w14:textId="77777777" w:rsidR="00520292" w:rsidRPr="005A663E" w:rsidRDefault="00520292" w:rsidP="00520292">
            <w:pPr>
              <w:spacing w:after="0" w:line="240" w:lineRule="auto"/>
              <w:jc w:val="both"/>
              <w:rPr>
                <w:rFonts w:ascii="Times New Roman" w:hAnsi="Times New Roman"/>
                <w:sz w:val="24"/>
                <w:szCs w:val="24"/>
              </w:rPr>
            </w:pPr>
            <w:r w:rsidRPr="001E49E0">
              <w:rPr>
                <w:rFonts w:ascii="Times New Roman" w:hAnsi="Times New Roman"/>
                <w:sz w:val="24"/>
                <w:szCs w:val="24"/>
              </w:rPr>
              <w:t>действия</w:t>
            </w:r>
            <w:r w:rsidRPr="005A663E">
              <w:rPr>
                <w:rFonts w:ascii="Times New Roman" w:hAnsi="Times New Roman"/>
                <w:sz w:val="24"/>
                <w:szCs w:val="24"/>
              </w:rPr>
              <w:t xml:space="preserve"> Вредность попыток полного перевоплощения, стремление при чтении изображать зверей и птиц, которые представлены автором. Необходимость раскрывать через изображение зверей или вещей - героев басни - характеры людей, их взаимоотношения. Мораль басни - основа ее содержания - непосредственное обращение чтеца к зрителю. Значительно большая свобода в выборе выразительных средств при исполнении басни и вместе с</w:t>
            </w:r>
          </w:p>
          <w:p w14:paraId="1F8B27AF" w14:textId="77777777" w:rsidR="00520292" w:rsidRPr="001E49E0" w:rsidRDefault="00520292" w:rsidP="00520292">
            <w:pPr>
              <w:pStyle w:val="affffffff5"/>
              <w:jc w:val="both"/>
              <w:rPr>
                <w:rFonts w:ascii="Times New Roman" w:hAnsi="Times New Roman"/>
                <w:sz w:val="28"/>
                <w:szCs w:val="28"/>
              </w:rPr>
            </w:pPr>
            <w:r w:rsidRPr="005A663E">
              <w:rPr>
                <w:rFonts w:ascii="Times New Roman" w:eastAsia="Times New Roman" w:hAnsi="Times New Roman"/>
                <w:sz w:val="24"/>
                <w:szCs w:val="24"/>
                <w:lang w:eastAsia="ru-RU"/>
              </w:rPr>
              <w:t>тем неприкосновенность основы исполнения басни, как одного из видов художественного чтения.</w:t>
            </w:r>
          </w:p>
        </w:tc>
        <w:tc>
          <w:tcPr>
            <w:tcW w:w="695" w:type="pct"/>
            <w:gridSpan w:val="4"/>
            <w:vAlign w:val="center"/>
          </w:tcPr>
          <w:p w14:paraId="387E2430"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6</w:t>
            </w:r>
          </w:p>
          <w:p w14:paraId="5A3F2771" w14:textId="77777777" w:rsidR="00520292" w:rsidRDefault="00520292" w:rsidP="00520292">
            <w:pPr>
              <w:spacing w:after="0" w:line="240" w:lineRule="auto"/>
              <w:jc w:val="center"/>
              <w:rPr>
                <w:rFonts w:ascii="Times New Roman" w:hAnsi="Times New Roman"/>
                <w:sz w:val="24"/>
                <w:szCs w:val="24"/>
              </w:rPr>
            </w:pPr>
          </w:p>
          <w:p w14:paraId="43D90A5E" w14:textId="77777777" w:rsidR="00520292" w:rsidRDefault="00520292" w:rsidP="00520292">
            <w:pPr>
              <w:spacing w:after="0" w:line="240" w:lineRule="auto"/>
              <w:jc w:val="center"/>
              <w:rPr>
                <w:rFonts w:ascii="Times New Roman" w:hAnsi="Times New Roman"/>
                <w:sz w:val="24"/>
                <w:szCs w:val="24"/>
              </w:rPr>
            </w:pPr>
          </w:p>
          <w:p w14:paraId="786F9CB3" w14:textId="77777777" w:rsidR="00520292" w:rsidRDefault="00520292" w:rsidP="00520292">
            <w:pPr>
              <w:spacing w:after="0" w:line="240" w:lineRule="auto"/>
              <w:jc w:val="center"/>
              <w:rPr>
                <w:rFonts w:ascii="Times New Roman" w:hAnsi="Times New Roman"/>
                <w:sz w:val="24"/>
                <w:szCs w:val="24"/>
              </w:rPr>
            </w:pPr>
          </w:p>
          <w:p w14:paraId="6CDB7616" w14:textId="77777777" w:rsidR="00520292" w:rsidRDefault="00520292" w:rsidP="00520292">
            <w:pPr>
              <w:spacing w:after="0" w:line="240" w:lineRule="auto"/>
              <w:jc w:val="center"/>
              <w:rPr>
                <w:rFonts w:ascii="Times New Roman" w:hAnsi="Times New Roman"/>
                <w:sz w:val="24"/>
                <w:szCs w:val="24"/>
              </w:rPr>
            </w:pPr>
          </w:p>
          <w:p w14:paraId="3A4E1BF5" w14:textId="77777777" w:rsidR="00520292" w:rsidRPr="005A663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w:t>
            </w:r>
          </w:p>
        </w:tc>
        <w:tc>
          <w:tcPr>
            <w:tcW w:w="603" w:type="pct"/>
            <w:vMerge/>
          </w:tcPr>
          <w:p w14:paraId="61936A7B" w14:textId="77777777" w:rsidR="00520292" w:rsidRPr="005A663E" w:rsidRDefault="00520292" w:rsidP="00520292">
            <w:pPr>
              <w:spacing w:after="0" w:line="240" w:lineRule="auto"/>
              <w:rPr>
                <w:rFonts w:ascii="Times New Roman" w:hAnsi="Times New Roman"/>
                <w:b/>
                <w:bCs/>
                <w:sz w:val="24"/>
                <w:szCs w:val="24"/>
              </w:rPr>
            </w:pPr>
          </w:p>
        </w:tc>
        <w:tc>
          <w:tcPr>
            <w:tcW w:w="664" w:type="pct"/>
            <w:vMerge/>
          </w:tcPr>
          <w:p w14:paraId="6F68E0C6" w14:textId="77777777" w:rsidR="00520292" w:rsidRPr="005A663E" w:rsidRDefault="00520292" w:rsidP="00520292">
            <w:pPr>
              <w:spacing w:after="0" w:line="240" w:lineRule="auto"/>
              <w:rPr>
                <w:rFonts w:ascii="Times New Roman" w:hAnsi="Times New Roman"/>
                <w:b/>
                <w:bCs/>
                <w:sz w:val="24"/>
                <w:szCs w:val="24"/>
              </w:rPr>
            </w:pPr>
          </w:p>
        </w:tc>
      </w:tr>
      <w:tr w:rsidR="00520292" w:rsidRPr="005A663E" w14:paraId="3F134368" w14:textId="77777777" w:rsidTr="00520292">
        <w:trPr>
          <w:gridAfter w:val="2"/>
          <w:wAfter w:w="121" w:type="pct"/>
          <w:trHeight w:val="370"/>
        </w:trPr>
        <w:tc>
          <w:tcPr>
            <w:tcW w:w="911" w:type="pct"/>
            <w:gridSpan w:val="4"/>
            <w:vMerge w:val="restart"/>
          </w:tcPr>
          <w:p w14:paraId="544B57B0" w14:textId="77777777" w:rsidR="00520292" w:rsidRPr="001E49E0" w:rsidRDefault="00520292" w:rsidP="00520292">
            <w:pPr>
              <w:keepNext/>
              <w:keepLines/>
              <w:spacing w:line="326" w:lineRule="exact"/>
              <w:ind w:left="40"/>
              <w:jc w:val="center"/>
              <w:rPr>
                <w:rFonts w:ascii="Times New Roman" w:hAnsi="Times New Roman"/>
                <w:b/>
                <w:sz w:val="24"/>
                <w:szCs w:val="24"/>
              </w:rPr>
            </w:pPr>
            <w:r w:rsidRPr="001E49E0">
              <w:rPr>
                <w:rFonts w:ascii="Times New Roman" w:hAnsi="Times New Roman"/>
                <w:b/>
                <w:sz w:val="24"/>
                <w:szCs w:val="24"/>
              </w:rPr>
              <w:t>Тема 12. Роль дыхан</w:t>
            </w:r>
            <w:r>
              <w:rPr>
                <w:rFonts w:ascii="Times New Roman" w:hAnsi="Times New Roman"/>
                <w:b/>
                <w:sz w:val="24"/>
                <w:szCs w:val="24"/>
              </w:rPr>
              <w:t>ия в воспитании речевого голоса</w:t>
            </w:r>
          </w:p>
          <w:p w14:paraId="696FCC4F"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00FDD695"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251DCA7A"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02ED749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A9E10F7"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4CFDC8F5"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2DFB2D22" w14:textId="77777777" w:rsidTr="00520292">
        <w:trPr>
          <w:gridAfter w:val="2"/>
          <w:wAfter w:w="121" w:type="pct"/>
          <w:trHeight w:val="370"/>
        </w:trPr>
        <w:tc>
          <w:tcPr>
            <w:tcW w:w="911" w:type="pct"/>
            <w:gridSpan w:val="4"/>
            <w:vMerge/>
          </w:tcPr>
          <w:p w14:paraId="610DD5E7"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6AD3F90C"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Знакомство со строением голосообразующего аппарата. Три важнейших составляющих речевого аппарата: органы дыхания (диафрагма, межреберные мышцы, легкие, бронхи, трахеи);  центральная нервная система, ее основополагающее значение. А также звукообразующий (гортань, связки, челюсть, язык, губы, зубы, гайморовые и лобные пазухи, твердое небо, альвеолы). Типы дыхания (грудное, брюшное, смешанное реберно-диафрагмальное). Освоение реберно-диафрагмального дыхания, опора дыхания.</w:t>
            </w:r>
          </w:p>
        </w:tc>
        <w:tc>
          <w:tcPr>
            <w:tcW w:w="695" w:type="pct"/>
            <w:gridSpan w:val="4"/>
            <w:vAlign w:val="center"/>
          </w:tcPr>
          <w:p w14:paraId="61064468"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487B3E25" w14:textId="77777777" w:rsidR="00520292" w:rsidRDefault="00520292" w:rsidP="00520292">
            <w:pPr>
              <w:spacing w:after="0" w:line="240" w:lineRule="auto"/>
              <w:jc w:val="center"/>
              <w:rPr>
                <w:rFonts w:ascii="Times New Roman" w:hAnsi="Times New Roman"/>
                <w:b/>
                <w:bCs/>
                <w:sz w:val="24"/>
                <w:szCs w:val="24"/>
              </w:rPr>
            </w:pPr>
          </w:p>
          <w:p w14:paraId="3B0BEEA7"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53CF5502"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53FD0D7C"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3A2C8B7" w14:textId="77777777" w:rsidTr="00520292">
        <w:trPr>
          <w:gridAfter w:val="2"/>
          <w:wAfter w:w="121" w:type="pct"/>
          <w:trHeight w:val="370"/>
        </w:trPr>
        <w:tc>
          <w:tcPr>
            <w:tcW w:w="911" w:type="pct"/>
            <w:gridSpan w:val="4"/>
            <w:vMerge w:val="restart"/>
          </w:tcPr>
          <w:p w14:paraId="17FF3816"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13. Воспитание навыко</w:t>
            </w:r>
            <w:r>
              <w:rPr>
                <w:rFonts w:ascii="Times New Roman" w:hAnsi="Times New Roman"/>
                <w:b/>
                <w:bCs/>
                <w:sz w:val="24"/>
                <w:szCs w:val="24"/>
              </w:rPr>
              <w:t>в, носового дыхания. Упражнения</w:t>
            </w:r>
          </w:p>
        </w:tc>
        <w:tc>
          <w:tcPr>
            <w:tcW w:w="2006" w:type="pct"/>
            <w:gridSpan w:val="3"/>
          </w:tcPr>
          <w:p w14:paraId="35176974" w14:textId="77777777" w:rsidR="00520292" w:rsidRPr="005A663E" w:rsidRDefault="00520292" w:rsidP="00520292">
            <w:pPr>
              <w:spacing w:after="0" w:line="240" w:lineRule="auto"/>
              <w:rPr>
                <w:rFonts w:ascii="Times New Roman" w:hAnsi="Times New Roman"/>
                <w:b/>
                <w:bCs/>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5E35493A"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3D4717D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B6AE19B"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7E5DE839"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6775349F" w14:textId="77777777" w:rsidTr="00520292">
        <w:trPr>
          <w:gridAfter w:val="2"/>
          <w:wAfter w:w="121" w:type="pct"/>
          <w:trHeight w:val="370"/>
        </w:trPr>
        <w:tc>
          <w:tcPr>
            <w:tcW w:w="911" w:type="pct"/>
            <w:gridSpan w:val="4"/>
            <w:vMerge/>
          </w:tcPr>
          <w:p w14:paraId="46FB17FB"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29D3C9A2"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Выработка правильного носового дыхания</w:t>
            </w:r>
          </w:p>
          <w:p w14:paraId="3CEB1056"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Значение и физиологические аспекты носового дыхания.</w:t>
            </w:r>
          </w:p>
          <w:p w14:paraId="20DE8DD5" w14:textId="77777777" w:rsidR="00520292" w:rsidRPr="001E49E0" w:rsidRDefault="00520292" w:rsidP="00520292">
            <w:pPr>
              <w:keepNext/>
              <w:keepLines/>
              <w:spacing w:line="322" w:lineRule="exact"/>
              <w:ind w:left="40"/>
              <w:jc w:val="both"/>
              <w:rPr>
                <w:rFonts w:ascii="Times New Roman" w:hAnsi="Times New Roman"/>
                <w:sz w:val="24"/>
                <w:szCs w:val="24"/>
              </w:rPr>
            </w:pPr>
            <w:r w:rsidRPr="001E49E0">
              <w:rPr>
                <w:rFonts w:ascii="Times New Roman" w:hAnsi="Times New Roman"/>
                <w:sz w:val="24"/>
                <w:szCs w:val="24"/>
              </w:rPr>
              <w:t>Упражнения для тренировки носового дыхания. Воспитание навыков носового дыхания в движении</w:t>
            </w:r>
            <w:r>
              <w:rPr>
                <w:rFonts w:ascii="Times New Roman" w:hAnsi="Times New Roman"/>
                <w:sz w:val="24"/>
                <w:szCs w:val="24"/>
              </w:rPr>
              <w:t>.</w:t>
            </w:r>
          </w:p>
        </w:tc>
        <w:tc>
          <w:tcPr>
            <w:tcW w:w="695" w:type="pct"/>
            <w:gridSpan w:val="4"/>
            <w:vAlign w:val="center"/>
          </w:tcPr>
          <w:p w14:paraId="14F3EF03"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6D24F644" w14:textId="77777777" w:rsidR="00520292" w:rsidRDefault="00520292" w:rsidP="00520292">
            <w:pPr>
              <w:spacing w:after="0" w:line="240" w:lineRule="auto"/>
              <w:jc w:val="center"/>
              <w:rPr>
                <w:rFonts w:ascii="Times New Roman" w:hAnsi="Times New Roman"/>
                <w:b/>
                <w:bCs/>
                <w:sz w:val="24"/>
                <w:szCs w:val="24"/>
              </w:rPr>
            </w:pPr>
          </w:p>
          <w:p w14:paraId="3E08870A"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683159AE"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484A5A40"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9CCD7B4" w14:textId="77777777" w:rsidTr="00520292">
        <w:trPr>
          <w:gridAfter w:val="2"/>
          <w:wAfter w:w="121" w:type="pct"/>
          <w:trHeight w:val="370"/>
        </w:trPr>
        <w:tc>
          <w:tcPr>
            <w:tcW w:w="911" w:type="pct"/>
            <w:gridSpan w:val="4"/>
            <w:vMerge w:val="restart"/>
          </w:tcPr>
          <w:p w14:paraId="16709CC5"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14. Тренировка мышц дыхательного аппарата.</w:t>
            </w:r>
            <w:r>
              <w:rPr>
                <w:rFonts w:ascii="Times New Roman" w:hAnsi="Times New Roman"/>
                <w:b/>
                <w:bCs/>
                <w:sz w:val="24"/>
                <w:szCs w:val="24"/>
              </w:rPr>
              <w:t>.</w:t>
            </w:r>
          </w:p>
        </w:tc>
        <w:tc>
          <w:tcPr>
            <w:tcW w:w="2006" w:type="pct"/>
            <w:gridSpan w:val="3"/>
          </w:tcPr>
          <w:p w14:paraId="793ADF58" w14:textId="77777777" w:rsidR="00520292" w:rsidRPr="005A663E" w:rsidRDefault="00520292" w:rsidP="00520292">
            <w:pPr>
              <w:spacing w:after="0" w:line="240" w:lineRule="auto"/>
              <w:rPr>
                <w:rFonts w:ascii="Times New Roman" w:hAnsi="Times New Roman"/>
                <w:b/>
                <w:bCs/>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6297327F"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5D7911F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8B33D26"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5F3D9D6A"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2C2352DE" w14:textId="77777777" w:rsidTr="00520292">
        <w:trPr>
          <w:gridAfter w:val="2"/>
          <w:wAfter w:w="121" w:type="pct"/>
          <w:trHeight w:val="2104"/>
        </w:trPr>
        <w:tc>
          <w:tcPr>
            <w:tcW w:w="911" w:type="pct"/>
            <w:gridSpan w:val="4"/>
            <w:vMerge/>
          </w:tcPr>
          <w:p w14:paraId="227BF952"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09188BF8" w14:textId="77777777" w:rsidR="00520292" w:rsidRPr="001E49E0" w:rsidRDefault="00520292" w:rsidP="00520292">
            <w:pPr>
              <w:pStyle w:val="affffffff5"/>
              <w:jc w:val="both"/>
              <w:rPr>
                <w:rFonts w:ascii="Times New Roman" w:hAnsi="Times New Roman"/>
                <w:sz w:val="24"/>
                <w:szCs w:val="24"/>
              </w:rPr>
            </w:pPr>
            <w:r w:rsidRPr="001E49E0">
              <w:rPr>
                <w:rFonts w:ascii="Times New Roman" w:hAnsi="Times New Roman"/>
                <w:sz w:val="24"/>
                <w:szCs w:val="24"/>
              </w:rPr>
              <w:t>Различия физиологического и фонационного дыхания. Систематическая тренировка мышц, участвующих в процессе дыхания, в положении стоя, лежа, сидя, при движении в пространстве. Главный принцип тренировки дыхания: активно и незаметно. Подбор специальных упражнений на правильное распределение дыхания при произношении коротких и длинных фраз.</w:t>
            </w:r>
          </w:p>
        </w:tc>
        <w:tc>
          <w:tcPr>
            <w:tcW w:w="695" w:type="pct"/>
            <w:gridSpan w:val="4"/>
            <w:vAlign w:val="center"/>
          </w:tcPr>
          <w:p w14:paraId="0DBE6005"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p w14:paraId="5B7658C3"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66380C7A"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0F4383C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068070B" w14:textId="77777777" w:rsidTr="00520292">
        <w:trPr>
          <w:gridAfter w:val="2"/>
          <w:wAfter w:w="121" w:type="pct"/>
          <w:trHeight w:val="370"/>
        </w:trPr>
        <w:tc>
          <w:tcPr>
            <w:tcW w:w="911" w:type="pct"/>
            <w:gridSpan w:val="4"/>
            <w:vMerge w:val="restart"/>
          </w:tcPr>
          <w:p w14:paraId="622EE5DD"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15. Типы дыхательных упражнений</w:t>
            </w:r>
          </w:p>
        </w:tc>
        <w:tc>
          <w:tcPr>
            <w:tcW w:w="2006" w:type="pct"/>
            <w:gridSpan w:val="3"/>
          </w:tcPr>
          <w:p w14:paraId="3C35399C"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60EFE5D8"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6E5176F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64CF5D5"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117FD701"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02894A3" w14:textId="77777777" w:rsidTr="00520292">
        <w:trPr>
          <w:gridAfter w:val="2"/>
          <w:wAfter w:w="121" w:type="pct"/>
          <w:trHeight w:val="2272"/>
        </w:trPr>
        <w:tc>
          <w:tcPr>
            <w:tcW w:w="911" w:type="pct"/>
            <w:gridSpan w:val="4"/>
            <w:vMerge/>
          </w:tcPr>
          <w:p w14:paraId="61E32E59"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63760830" w14:textId="77777777" w:rsidR="00520292" w:rsidRDefault="00520292" w:rsidP="00520292">
            <w:pPr>
              <w:pStyle w:val="2f2"/>
              <w:tabs>
                <w:tab w:val="left" w:pos="142"/>
              </w:tabs>
              <w:spacing w:before="0"/>
              <w:ind w:left="20" w:right="20" w:firstLine="122"/>
              <w:rPr>
                <w:rFonts w:ascii="Times New Roman" w:hAnsi="Times New Roman" w:cs="Times New Roman"/>
                <w:sz w:val="24"/>
                <w:szCs w:val="24"/>
              </w:rPr>
            </w:pPr>
            <w:r w:rsidRPr="001E49E0">
              <w:rPr>
                <w:rFonts w:ascii="Times New Roman" w:hAnsi="Times New Roman" w:cs="Times New Roman"/>
                <w:sz w:val="24"/>
                <w:szCs w:val="24"/>
              </w:rPr>
              <w:t>Дыхательные упражнения условно делятся на четыре группы.</w:t>
            </w:r>
          </w:p>
          <w:p w14:paraId="4224FCF1" w14:textId="77777777" w:rsidR="00520292" w:rsidRPr="001E49E0" w:rsidRDefault="00520292" w:rsidP="00520292">
            <w:pPr>
              <w:pStyle w:val="2f2"/>
              <w:tabs>
                <w:tab w:val="left" w:pos="142"/>
              </w:tabs>
              <w:spacing w:before="0"/>
              <w:ind w:left="20" w:right="20" w:firstLine="122"/>
              <w:rPr>
                <w:rFonts w:ascii="Times New Roman" w:hAnsi="Times New Roman" w:cs="Times New Roman"/>
                <w:sz w:val="24"/>
                <w:szCs w:val="24"/>
              </w:rPr>
            </w:pPr>
            <w:r w:rsidRPr="001E49E0">
              <w:rPr>
                <w:rFonts w:ascii="Times New Roman" w:hAnsi="Times New Roman" w:cs="Times New Roman"/>
                <w:sz w:val="24"/>
                <w:szCs w:val="24"/>
              </w:rPr>
              <w:t>Дыхательные упражнения, которые выполняются лежа, сидя, стоя. Задача этих упражнений — освоение техники смешанно-диафрагматического дыхания с активизацией мышц брюшного пресса, сознательное регулирование ритма дыхания, а также правильное соотношение вдоха и выдоха.</w:t>
            </w:r>
          </w:p>
          <w:p w14:paraId="20088BC9" w14:textId="77777777" w:rsidR="00520292" w:rsidRPr="001E49E0" w:rsidRDefault="00520292" w:rsidP="00520292">
            <w:pPr>
              <w:pStyle w:val="2f2"/>
              <w:tabs>
                <w:tab w:val="left" w:pos="142"/>
              </w:tabs>
              <w:spacing w:before="0"/>
              <w:ind w:right="20" w:firstLine="0"/>
              <w:rPr>
                <w:rFonts w:ascii="Times New Roman" w:hAnsi="Times New Roman" w:cs="Times New Roman"/>
                <w:sz w:val="24"/>
                <w:szCs w:val="24"/>
              </w:rPr>
            </w:pPr>
            <w:r w:rsidRPr="001E49E0">
              <w:rPr>
                <w:rFonts w:ascii="Times New Roman" w:hAnsi="Times New Roman" w:cs="Times New Roman"/>
                <w:sz w:val="24"/>
                <w:szCs w:val="24"/>
              </w:rPr>
              <w:t>Дыхательные упражнения, связанные со специально подобранными физическими упражнениями, обеспечивающими и облегчающими выполнение правильного вдоха и выдоха. Задача этих упражнений — закрепление навыков полного смешанно-диафрагматического дыхания с активизацией мышц брюшного пресса во время вдоха и выдоха при определенных движениях.</w:t>
            </w:r>
          </w:p>
          <w:p w14:paraId="02E75685" w14:textId="77777777" w:rsidR="00520292" w:rsidRPr="001E49E0" w:rsidRDefault="00520292" w:rsidP="00520292">
            <w:pPr>
              <w:pStyle w:val="2f2"/>
              <w:tabs>
                <w:tab w:val="left" w:pos="142"/>
              </w:tabs>
              <w:spacing w:before="0"/>
              <w:ind w:right="20" w:firstLine="0"/>
              <w:rPr>
                <w:rFonts w:ascii="Times New Roman" w:hAnsi="Times New Roman" w:cs="Times New Roman"/>
                <w:sz w:val="24"/>
                <w:szCs w:val="24"/>
              </w:rPr>
            </w:pPr>
            <w:r w:rsidRPr="001E49E0">
              <w:rPr>
                <w:rFonts w:ascii="Times New Roman" w:hAnsi="Times New Roman" w:cs="Times New Roman"/>
                <w:sz w:val="24"/>
                <w:szCs w:val="24"/>
              </w:rPr>
              <w:t>Тренировка дыхания в быту при ходьбе, подъеме по лестнице, при выполнении некоторых трудовых процессов. Задача такой тренировки — закрепление и использование в жизни навыков, приобретенных на специальных занятиях по дыханию.</w:t>
            </w:r>
          </w:p>
          <w:p w14:paraId="7FEEDE24" w14:textId="77777777" w:rsidR="00520292" w:rsidRPr="00915CAD" w:rsidRDefault="00520292" w:rsidP="00520292">
            <w:pPr>
              <w:pStyle w:val="2f2"/>
              <w:tabs>
                <w:tab w:val="left" w:pos="142"/>
              </w:tabs>
              <w:spacing w:before="0"/>
              <w:ind w:right="20" w:firstLine="0"/>
              <w:rPr>
                <w:rFonts w:ascii="Times New Roman" w:hAnsi="Times New Roman" w:cs="Times New Roman"/>
                <w:sz w:val="24"/>
                <w:szCs w:val="24"/>
              </w:rPr>
            </w:pPr>
            <w:r w:rsidRPr="001E49E0">
              <w:rPr>
                <w:rFonts w:ascii="Times New Roman" w:hAnsi="Times New Roman" w:cs="Times New Roman"/>
                <w:sz w:val="24"/>
                <w:szCs w:val="24"/>
              </w:rPr>
              <w:t xml:space="preserve">Использование навыков, приобретенных во время тренировки дыхания при чтении текста. Задача — умение распределять выдох на определенные части, диктуемые содержанием, логикой, синтаксисом авторского текста, </w:t>
            </w:r>
            <w:r>
              <w:rPr>
                <w:rFonts w:ascii="Times New Roman" w:hAnsi="Times New Roman" w:cs="Times New Roman"/>
                <w:sz w:val="24"/>
                <w:szCs w:val="24"/>
              </w:rPr>
              <w:t xml:space="preserve">пользуясь для вдоха логическими </w:t>
            </w:r>
            <w:r w:rsidRPr="001E49E0">
              <w:rPr>
                <w:rFonts w:ascii="Times New Roman" w:hAnsi="Times New Roman" w:cs="Times New Roman"/>
                <w:sz w:val="24"/>
                <w:szCs w:val="24"/>
              </w:rPr>
              <w:t>и грамматическими паузами.</w:t>
            </w:r>
            <w:r>
              <w:rPr>
                <w:sz w:val="28"/>
                <w:szCs w:val="28"/>
              </w:rPr>
              <w:t xml:space="preserve">   </w:t>
            </w:r>
          </w:p>
        </w:tc>
        <w:tc>
          <w:tcPr>
            <w:tcW w:w="695" w:type="pct"/>
            <w:gridSpan w:val="4"/>
            <w:vAlign w:val="center"/>
          </w:tcPr>
          <w:p w14:paraId="09CD0345"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19031FBF"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27E5A646"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02E1222" w14:textId="77777777" w:rsidTr="00520292">
        <w:trPr>
          <w:gridAfter w:val="2"/>
          <w:wAfter w:w="121" w:type="pct"/>
          <w:trHeight w:val="370"/>
        </w:trPr>
        <w:tc>
          <w:tcPr>
            <w:tcW w:w="911" w:type="pct"/>
            <w:gridSpan w:val="4"/>
            <w:vMerge w:val="restart"/>
          </w:tcPr>
          <w:p w14:paraId="1FDAF673"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16. Дыхательно-голосовой тренинг.</w:t>
            </w:r>
            <w:r>
              <w:rPr>
                <w:rFonts w:ascii="Times New Roman" w:hAnsi="Times New Roman"/>
                <w:b/>
                <w:bCs/>
                <w:sz w:val="24"/>
                <w:szCs w:val="24"/>
              </w:rPr>
              <w:t>.</w:t>
            </w:r>
          </w:p>
        </w:tc>
        <w:tc>
          <w:tcPr>
            <w:tcW w:w="2006" w:type="pct"/>
            <w:gridSpan w:val="3"/>
          </w:tcPr>
          <w:p w14:paraId="2E2D6D53"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1FC7D0F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7</w:t>
            </w:r>
          </w:p>
        </w:tc>
        <w:tc>
          <w:tcPr>
            <w:tcW w:w="603" w:type="pct"/>
            <w:vMerge w:val="restart"/>
          </w:tcPr>
          <w:p w14:paraId="4FA73B1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D939CA7"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02ED99B3"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62C23D33" w14:textId="77777777" w:rsidTr="00520292">
        <w:trPr>
          <w:gridAfter w:val="2"/>
          <w:wAfter w:w="121" w:type="pct"/>
          <w:trHeight w:val="370"/>
        </w:trPr>
        <w:tc>
          <w:tcPr>
            <w:tcW w:w="911" w:type="pct"/>
            <w:gridSpan w:val="4"/>
            <w:vMerge/>
          </w:tcPr>
          <w:p w14:paraId="327AA5B4"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2633C4D5" w14:textId="77777777" w:rsidR="00520292" w:rsidRPr="001E49E0" w:rsidRDefault="00520292" w:rsidP="00520292">
            <w:pPr>
              <w:keepNext/>
              <w:keepLines/>
              <w:spacing w:after="0" w:line="240" w:lineRule="auto"/>
              <w:ind w:left="20"/>
              <w:jc w:val="center"/>
              <w:rPr>
                <w:rFonts w:ascii="Times New Roman" w:hAnsi="Times New Roman"/>
                <w:sz w:val="24"/>
                <w:szCs w:val="24"/>
              </w:rPr>
            </w:pPr>
            <w:r w:rsidRPr="001E49E0">
              <w:rPr>
                <w:rFonts w:ascii="Times New Roman" w:hAnsi="Times New Roman"/>
                <w:sz w:val="24"/>
                <w:szCs w:val="24"/>
              </w:rPr>
              <w:t xml:space="preserve"> </w:t>
            </w:r>
            <w:r w:rsidRPr="001E49E0">
              <w:rPr>
                <w:rFonts w:ascii="Times New Roman" w:hAnsi="Times New Roman"/>
                <w:spacing w:val="47"/>
                <w:sz w:val="24"/>
                <w:szCs w:val="24"/>
              </w:rPr>
              <w:t>Упражнение</w:t>
            </w:r>
            <w:r w:rsidRPr="001E49E0">
              <w:rPr>
                <w:rFonts w:ascii="Times New Roman" w:hAnsi="Times New Roman"/>
                <w:sz w:val="24"/>
                <w:szCs w:val="24"/>
              </w:rPr>
              <w:t xml:space="preserve">. </w:t>
            </w:r>
            <w:r w:rsidRPr="001E49E0">
              <w:rPr>
                <w:rFonts w:ascii="Times New Roman" w:hAnsi="Times New Roman"/>
                <w:spacing w:val="-6"/>
                <w:sz w:val="24"/>
                <w:szCs w:val="24"/>
              </w:rPr>
              <w:t>«Свеча»</w:t>
            </w:r>
          </w:p>
          <w:p w14:paraId="2B12DC13" w14:textId="77777777" w:rsidR="00520292" w:rsidRPr="001E49E0" w:rsidRDefault="00520292" w:rsidP="000334D9">
            <w:pPr>
              <w:pStyle w:val="2f2"/>
              <w:numPr>
                <w:ilvl w:val="3"/>
                <w:numId w:val="99"/>
              </w:numPr>
              <w:shd w:val="clear" w:color="auto" w:fill="auto"/>
              <w:spacing w:before="0" w:line="240" w:lineRule="auto"/>
              <w:ind w:left="567" w:right="20"/>
              <w:rPr>
                <w:rFonts w:ascii="Times New Roman" w:hAnsi="Times New Roman" w:cs="Times New Roman"/>
                <w:sz w:val="24"/>
                <w:szCs w:val="24"/>
              </w:rPr>
            </w:pPr>
            <w:r w:rsidRPr="001E49E0">
              <w:rPr>
                <w:rFonts w:ascii="Times New Roman" w:hAnsi="Times New Roman" w:cs="Times New Roman"/>
                <w:spacing w:val="47"/>
                <w:sz w:val="24"/>
                <w:szCs w:val="24"/>
              </w:rPr>
              <w:t>Упражнение</w:t>
            </w:r>
            <w:r w:rsidRPr="001E49E0">
              <w:rPr>
                <w:rFonts w:ascii="Times New Roman" w:hAnsi="Times New Roman" w:cs="Times New Roman"/>
                <w:spacing w:val="-3"/>
                <w:sz w:val="24"/>
                <w:szCs w:val="24"/>
              </w:rPr>
              <w:t>. «Упрямая свеча»</w:t>
            </w:r>
            <w:r w:rsidRPr="001E49E0">
              <w:rPr>
                <w:rFonts w:ascii="Times New Roman" w:hAnsi="Times New Roman" w:cs="Times New Roman"/>
                <w:spacing w:val="-6"/>
                <w:sz w:val="24"/>
                <w:szCs w:val="24"/>
              </w:rPr>
              <w:t xml:space="preserve"> </w:t>
            </w:r>
          </w:p>
          <w:p w14:paraId="0D917D54" w14:textId="77777777" w:rsidR="00520292" w:rsidRPr="001E49E0" w:rsidRDefault="00520292" w:rsidP="000334D9">
            <w:pPr>
              <w:pStyle w:val="2f2"/>
              <w:numPr>
                <w:ilvl w:val="3"/>
                <w:numId w:val="99"/>
              </w:numPr>
              <w:shd w:val="clear" w:color="auto" w:fill="auto"/>
              <w:spacing w:before="0" w:line="240" w:lineRule="auto"/>
              <w:ind w:left="567" w:right="20"/>
              <w:rPr>
                <w:rFonts w:ascii="Times New Roman" w:hAnsi="Times New Roman" w:cs="Times New Roman"/>
                <w:sz w:val="24"/>
                <w:szCs w:val="24"/>
              </w:rPr>
            </w:pPr>
            <w:r w:rsidRPr="001E49E0">
              <w:rPr>
                <w:rFonts w:ascii="Times New Roman" w:hAnsi="Times New Roman" w:cs="Times New Roman"/>
                <w:spacing w:val="44"/>
                <w:sz w:val="24"/>
                <w:szCs w:val="24"/>
              </w:rPr>
              <w:t>Упражнение</w:t>
            </w:r>
            <w:r w:rsidRPr="001E49E0">
              <w:rPr>
                <w:rFonts w:ascii="Times New Roman" w:hAnsi="Times New Roman" w:cs="Times New Roman"/>
                <w:sz w:val="24"/>
                <w:szCs w:val="24"/>
              </w:rPr>
              <w:t>. «Погасить 3,4,5,6… 10 свечей»</w:t>
            </w:r>
          </w:p>
          <w:p w14:paraId="2181AA60" w14:textId="77777777" w:rsidR="00520292" w:rsidRPr="001E49E0" w:rsidRDefault="00520292" w:rsidP="000334D9">
            <w:pPr>
              <w:pStyle w:val="2f2"/>
              <w:numPr>
                <w:ilvl w:val="3"/>
                <w:numId w:val="99"/>
              </w:numPr>
              <w:shd w:val="clear" w:color="auto" w:fill="auto"/>
              <w:spacing w:before="0" w:line="240" w:lineRule="auto"/>
              <w:ind w:left="567" w:right="20"/>
              <w:rPr>
                <w:rFonts w:ascii="Times New Roman" w:hAnsi="Times New Roman" w:cs="Times New Roman"/>
                <w:sz w:val="24"/>
                <w:szCs w:val="24"/>
              </w:rPr>
            </w:pPr>
            <w:r w:rsidRPr="001E49E0">
              <w:rPr>
                <w:rFonts w:ascii="Times New Roman" w:hAnsi="Times New Roman" w:cs="Times New Roman"/>
                <w:spacing w:val="-6"/>
                <w:sz w:val="24"/>
                <w:szCs w:val="24"/>
              </w:rPr>
              <w:t>Упражнение. «Дровокол»</w:t>
            </w:r>
          </w:p>
          <w:p w14:paraId="0671FAD2" w14:textId="77777777" w:rsidR="00520292" w:rsidRPr="001E49E0" w:rsidRDefault="00520292" w:rsidP="000334D9">
            <w:pPr>
              <w:pStyle w:val="2f2"/>
              <w:numPr>
                <w:ilvl w:val="3"/>
                <w:numId w:val="99"/>
              </w:numPr>
              <w:shd w:val="clear" w:color="auto" w:fill="auto"/>
              <w:spacing w:before="0" w:line="240" w:lineRule="auto"/>
              <w:ind w:left="567" w:right="20"/>
              <w:rPr>
                <w:rFonts w:ascii="Times New Roman" w:hAnsi="Times New Roman" w:cs="Times New Roman"/>
                <w:sz w:val="24"/>
                <w:szCs w:val="24"/>
              </w:rPr>
            </w:pPr>
            <w:r w:rsidRPr="001E49E0">
              <w:rPr>
                <w:rFonts w:ascii="Times New Roman" w:hAnsi="Times New Roman" w:cs="Times New Roman"/>
                <w:spacing w:val="-6"/>
                <w:sz w:val="24"/>
                <w:szCs w:val="24"/>
              </w:rPr>
              <w:t>Дыхательная гимнастика А. Стрельниковой.</w:t>
            </w:r>
          </w:p>
          <w:p w14:paraId="5DB00AE0" w14:textId="77777777" w:rsidR="00520292" w:rsidRPr="001E49E0" w:rsidRDefault="00520292" w:rsidP="00520292">
            <w:pPr>
              <w:pStyle w:val="2f2"/>
              <w:shd w:val="clear" w:color="auto" w:fill="auto"/>
              <w:spacing w:before="0" w:line="240" w:lineRule="auto"/>
              <w:ind w:right="20" w:firstLine="0"/>
              <w:rPr>
                <w:rFonts w:ascii="Times New Roman" w:hAnsi="Times New Roman" w:cs="Times New Roman"/>
                <w:sz w:val="24"/>
                <w:szCs w:val="24"/>
              </w:rPr>
            </w:pPr>
          </w:p>
        </w:tc>
        <w:tc>
          <w:tcPr>
            <w:tcW w:w="695" w:type="pct"/>
            <w:gridSpan w:val="4"/>
            <w:vAlign w:val="center"/>
          </w:tcPr>
          <w:p w14:paraId="459E233E"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7</w:t>
            </w:r>
          </w:p>
          <w:p w14:paraId="5EBAE2A1"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p w14:paraId="429523EA" w14:textId="77777777" w:rsidR="00520292" w:rsidRDefault="00520292" w:rsidP="00520292">
            <w:pPr>
              <w:spacing w:after="0" w:line="240" w:lineRule="auto"/>
              <w:jc w:val="center"/>
              <w:rPr>
                <w:rFonts w:ascii="Times New Roman" w:hAnsi="Times New Roman"/>
                <w:b/>
                <w:bCs/>
                <w:sz w:val="24"/>
                <w:szCs w:val="24"/>
              </w:rPr>
            </w:pPr>
          </w:p>
          <w:p w14:paraId="6E8F9149" w14:textId="77777777" w:rsidR="00520292" w:rsidRDefault="00520292" w:rsidP="00520292">
            <w:pPr>
              <w:spacing w:after="0" w:line="240" w:lineRule="auto"/>
              <w:jc w:val="center"/>
              <w:rPr>
                <w:rFonts w:ascii="Times New Roman" w:hAnsi="Times New Roman"/>
                <w:b/>
                <w:bCs/>
                <w:sz w:val="24"/>
                <w:szCs w:val="24"/>
              </w:rPr>
            </w:pPr>
          </w:p>
          <w:p w14:paraId="14C59016" w14:textId="77777777" w:rsidR="00520292" w:rsidRPr="005A663E" w:rsidRDefault="00520292" w:rsidP="00520292">
            <w:pPr>
              <w:spacing w:after="0" w:line="240" w:lineRule="auto"/>
              <w:rPr>
                <w:rFonts w:ascii="Times New Roman" w:hAnsi="Times New Roman"/>
                <w:b/>
                <w:bCs/>
                <w:sz w:val="24"/>
                <w:szCs w:val="24"/>
              </w:rPr>
            </w:pPr>
          </w:p>
        </w:tc>
        <w:tc>
          <w:tcPr>
            <w:tcW w:w="603" w:type="pct"/>
            <w:vMerge/>
          </w:tcPr>
          <w:p w14:paraId="7A356B7D"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6E698FE5"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0330B382" w14:textId="77777777" w:rsidTr="00520292">
        <w:trPr>
          <w:gridAfter w:val="2"/>
          <w:wAfter w:w="121" w:type="pct"/>
          <w:trHeight w:val="370"/>
        </w:trPr>
        <w:tc>
          <w:tcPr>
            <w:tcW w:w="911" w:type="pct"/>
            <w:gridSpan w:val="4"/>
            <w:vMerge w:val="restart"/>
          </w:tcPr>
          <w:p w14:paraId="50B2B4DA" w14:textId="77777777" w:rsidR="00520292" w:rsidRDefault="00520292" w:rsidP="00520292">
            <w:pPr>
              <w:spacing w:after="0" w:line="240" w:lineRule="auto"/>
              <w:jc w:val="center"/>
              <w:rPr>
                <w:rFonts w:ascii="Times New Roman" w:hAnsi="Times New Roman"/>
                <w:b/>
                <w:bCs/>
                <w:sz w:val="24"/>
                <w:szCs w:val="24"/>
              </w:rPr>
            </w:pPr>
          </w:p>
          <w:p w14:paraId="72D0FB8A" w14:textId="77777777" w:rsidR="00520292" w:rsidRDefault="00520292" w:rsidP="00520292">
            <w:pPr>
              <w:spacing w:after="0" w:line="240" w:lineRule="auto"/>
              <w:jc w:val="center"/>
              <w:rPr>
                <w:rFonts w:ascii="Times New Roman" w:hAnsi="Times New Roman"/>
                <w:b/>
                <w:bCs/>
                <w:sz w:val="24"/>
                <w:szCs w:val="24"/>
              </w:rPr>
            </w:pPr>
          </w:p>
          <w:p w14:paraId="564ECFFF" w14:textId="77777777" w:rsidR="00520292" w:rsidRDefault="00520292" w:rsidP="00520292">
            <w:pPr>
              <w:spacing w:after="0" w:line="240" w:lineRule="auto"/>
              <w:jc w:val="center"/>
              <w:rPr>
                <w:rFonts w:ascii="Times New Roman" w:hAnsi="Times New Roman"/>
                <w:b/>
                <w:bCs/>
                <w:sz w:val="24"/>
                <w:szCs w:val="24"/>
              </w:rPr>
            </w:pPr>
          </w:p>
          <w:p w14:paraId="288E5503"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17. Логическая выразительность речи</w:t>
            </w:r>
          </w:p>
        </w:tc>
        <w:tc>
          <w:tcPr>
            <w:tcW w:w="2006" w:type="pct"/>
            <w:gridSpan w:val="3"/>
          </w:tcPr>
          <w:p w14:paraId="776012BA"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3BBB6414"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1EFB2C8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4E73784"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554996F2"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11E67D96" w14:textId="77777777" w:rsidTr="00520292">
        <w:trPr>
          <w:gridAfter w:val="2"/>
          <w:wAfter w:w="121" w:type="pct"/>
          <w:trHeight w:val="1696"/>
        </w:trPr>
        <w:tc>
          <w:tcPr>
            <w:tcW w:w="911" w:type="pct"/>
            <w:gridSpan w:val="4"/>
            <w:vMerge/>
          </w:tcPr>
          <w:p w14:paraId="7E6343C9"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412C73C0" w14:textId="77777777" w:rsidR="00520292" w:rsidRPr="00342C69" w:rsidRDefault="00520292" w:rsidP="00520292">
            <w:pPr>
              <w:pStyle w:val="1"/>
              <w:jc w:val="both"/>
              <w:rPr>
                <w:rFonts w:ascii="Times New Roman" w:hAnsi="Times New Roman" w:cs="Times New Roman"/>
                <w:b/>
                <w:bCs/>
                <w:color w:val="000000" w:themeColor="text1"/>
                <w:sz w:val="24"/>
                <w:szCs w:val="24"/>
              </w:rPr>
            </w:pPr>
            <w:r w:rsidRPr="007C11BB">
              <w:rPr>
                <w:rFonts w:ascii="Times New Roman" w:hAnsi="Times New Roman" w:cs="Times New Roman"/>
                <w:color w:val="000000" w:themeColor="text1"/>
                <w:sz w:val="24"/>
                <w:szCs w:val="24"/>
              </w:rPr>
              <w:t>К.С. Станиславский о законах речи. Логико-грамматический анализ структуры текста как предварительный этап его художественно-творческого освоения. Речевая пауза (смыслоразделительная, психологическая, техническая). Речевой такт. Виды речевых тактов. Смысловое ударение (тактовое, фразовое, главное ударение смыслового куска, подчеркивающее ударение). Инверсия (место смыслового ударения при нарушении прямого порядка слов в речевом такте). Дифференциация частей текста по смыслу. Принцип выстраивания логической перспективы развития мысли.Логические правила чтения текста и знаков препинания. Навык письменного логического разбора произведения.</w:t>
            </w:r>
          </w:p>
        </w:tc>
        <w:tc>
          <w:tcPr>
            <w:tcW w:w="695" w:type="pct"/>
            <w:gridSpan w:val="4"/>
            <w:vAlign w:val="center"/>
          </w:tcPr>
          <w:p w14:paraId="616175B9"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72EE2667"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35442259"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6339BEF" w14:textId="77777777" w:rsidTr="00520292">
        <w:trPr>
          <w:gridAfter w:val="2"/>
          <w:wAfter w:w="121" w:type="pct"/>
          <w:trHeight w:val="370"/>
        </w:trPr>
        <w:tc>
          <w:tcPr>
            <w:tcW w:w="911" w:type="pct"/>
            <w:gridSpan w:val="4"/>
            <w:vMerge w:val="restart"/>
          </w:tcPr>
          <w:p w14:paraId="526CA162" w14:textId="77777777" w:rsidR="00520292" w:rsidRPr="005A663E" w:rsidRDefault="00520292" w:rsidP="00520292">
            <w:pPr>
              <w:spacing w:after="0" w:line="240" w:lineRule="auto"/>
              <w:jc w:val="center"/>
              <w:rPr>
                <w:rFonts w:ascii="Times New Roman" w:hAnsi="Times New Roman"/>
                <w:b/>
                <w:bCs/>
                <w:sz w:val="24"/>
                <w:szCs w:val="24"/>
              </w:rPr>
            </w:pPr>
            <w:r w:rsidRPr="001E49E0">
              <w:rPr>
                <w:rFonts w:ascii="Times New Roman" w:hAnsi="Times New Roman"/>
                <w:b/>
                <w:bCs/>
                <w:sz w:val="24"/>
                <w:szCs w:val="24"/>
              </w:rPr>
              <w:t>Тема 18. Логический анализ текста</w:t>
            </w:r>
          </w:p>
        </w:tc>
        <w:tc>
          <w:tcPr>
            <w:tcW w:w="2006" w:type="pct"/>
            <w:gridSpan w:val="3"/>
          </w:tcPr>
          <w:p w14:paraId="2C7807CA"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13CFAC66"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21157AA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00E4775"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4ED82C9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475BD13A" w14:textId="77777777" w:rsidTr="00520292">
        <w:trPr>
          <w:gridAfter w:val="2"/>
          <w:wAfter w:w="121" w:type="pct"/>
          <w:trHeight w:val="370"/>
        </w:trPr>
        <w:tc>
          <w:tcPr>
            <w:tcW w:w="911" w:type="pct"/>
            <w:gridSpan w:val="4"/>
            <w:vMerge/>
          </w:tcPr>
          <w:p w14:paraId="14F1FC10"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225FBC4B"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Логический анализ как первый этап в работе над освоением авторского текста. К. С. Станиславский о логике речи. Логическая выразительность -основа осмысленности речи. Средства логической выразительности. Речевые такты. Логическая и грамматическая паузы. Знаки препинания (точка, запятая, двоеточие, восклицательный и вопросительный знаки) и их воплощение в произношении. Случаи несовпадения пауз со знаками препинания.</w:t>
            </w:r>
          </w:p>
          <w:p w14:paraId="4DC751DA"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 xml:space="preserve">      Логическое ударение. Определение логических ударений по</w:t>
            </w:r>
          </w:p>
          <w:p w14:paraId="729BF268"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смысловому и грамматическому признакам. Правила расстановки</w:t>
            </w:r>
          </w:p>
          <w:p w14:paraId="63AF744B"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логических ударений. Соотношен</w:t>
            </w:r>
            <w:r>
              <w:rPr>
                <w:rFonts w:ascii="Times New Roman" w:hAnsi="Times New Roman"/>
                <w:sz w:val="24"/>
                <w:szCs w:val="24"/>
              </w:rPr>
              <w:t xml:space="preserve">ие главного и второстепенного </w:t>
            </w:r>
            <w:r w:rsidRPr="00915CAD">
              <w:rPr>
                <w:rFonts w:ascii="Times New Roman" w:hAnsi="Times New Roman"/>
                <w:sz w:val="24"/>
                <w:szCs w:val="24"/>
              </w:rPr>
              <w:t>средство точного донесения мысли. Соотношение логических ударений по силе и значению, соотношение пауз по длительности.Средства интонации: мелодика, темп, тембр. Темпоритм речи, соотношение фраз и частей по темпу как одно из средств выражения соотношения главного и второстепенного в чтении.</w:t>
            </w:r>
          </w:p>
          <w:p w14:paraId="5D0D4C78" w14:textId="77777777" w:rsidR="00520292" w:rsidRPr="005A663E" w:rsidRDefault="00520292" w:rsidP="00520292">
            <w:pPr>
              <w:spacing w:after="0" w:line="240" w:lineRule="auto"/>
              <w:rPr>
                <w:rFonts w:ascii="Times New Roman" w:hAnsi="Times New Roman"/>
                <w:sz w:val="24"/>
                <w:szCs w:val="24"/>
              </w:rPr>
            </w:pPr>
          </w:p>
        </w:tc>
        <w:tc>
          <w:tcPr>
            <w:tcW w:w="695" w:type="pct"/>
            <w:gridSpan w:val="4"/>
            <w:vAlign w:val="center"/>
          </w:tcPr>
          <w:p w14:paraId="623B6EA9"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p w14:paraId="1D1125C9" w14:textId="77777777" w:rsidR="00520292" w:rsidRDefault="00520292" w:rsidP="00520292">
            <w:pPr>
              <w:spacing w:after="0" w:line="240" w:lineRule="auto"/>
              <w:jc w:val="center"/>
              <w:rPr>
                <w:rFonts w:ascii="Times New Roman" w:hAnsi="Times New Roman"/>
                <w:b/>
                <w:bCs/>
                <w:sz w:val="24"/>
                <w:szCs w:val="24"/>
              </w:rPr>
            </w:pPr>
          </w:p>
          <w:p w14:paraId="35E34213"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6A6A9343"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15A072AB"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2383EBD0" w14:textId="77777777" w:rsidTr="00520292">
        <w:trPr>
          <w:gridAfter w:val="2"/>
          <w:wAfter w:w="121" w:type="pct"/>
          <w:trHeight w:val="370"/>
        </w:trPr>
        <w:tc>
          <w:tcPr>
            <w:tcW w:w="911" w:type="pct"/>
            <w:gridSpan w:val="4"/>
            <w:vMerge w:val="restart"/>
          </w:tcPr>
          <w:p w14:paraId="2876865F"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19. Орфоэпический анализ текста.</w:t>
            </w:r>
          </w:p>
        </w:tc>
        <w:tc>
          <w:tcPr>
            <w:tcW w:w="2006" w:type="pct"/>
            <w:gridSpan w:val="3"/>
          </w:tcPr>
          <w:p w14:paraId="660DBE5B"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384C8CB7"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BBF12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C2D5124"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118E84A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461BD8FA" w14:textId="77777777" w:rsidTr="00520292">
        <w:trPr>
          <w:gridAfter w:val="2"/>
          <w:wAfter w:w="121" w:type="pct"/>
          <w:trHeight w:val="370"/>
        </w:trPr>
        <w:tc>
          <w:tcPr>
            <w:tcW w:w="911" w:type="pct"/>
            <w:gridSpan w:val="4"/>
            <w:vMerge/>
          </w:tcPr>
          <w:p w14:paraId="16FA48AE"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1AC304F1" w14:textId="77777777" w:rsidR="00520292" w:rsidRPr="00986BAD" w:rsidRDefault="00520292" w:rsidP="00520292">
            <w:pPr>
              <w:keepNext/>
              <w:keepLines/>
              <w:spacing w:line="379" w:lineRule="exact"/>
              <w:ind w:left="20" w:right="20"/>
              <w:jc w:val="both"/>
              <w:rPr>
                <w:rFonts w:ascii="Times New Roman" w:hAnsi="Times New Roman"/>
                <w:sz w:val="24"/>
                <w:szCs w:val="24"/>
              </w:rPr>
            </w:pPr>
            <w:r w:rsidRPr="00986BAD">
              <w:rPr>
                <w:rFonts w:ascii="Times New Roman" w:hAnsi="Times New Roman"/>
                <w:sz w:val="24"/>
                <w:szCs w:val="24"/>
              </w:rPr>
              <w:t>Применение орфоэпических правил в работе над текстом.</w:t>
            </w:r>
          </w:p>
        </w:tc>
        <w:tc>
          <w:tcPr>
            <w:tcW w:w="695" w:type="pct"/>
            <w:gridSpan w:val="4"/>
            <w:vAlign w:val="center"/>
          </w:tcPr>
          <w:p w14:paraId="46A16133"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381ABE97"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750E7142"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9E0FA04" w14:textId="77777777" w:rsidTr="00520292">
        <w:trPr>
          <w:gridAfter w:val="2"/>
          <w:wAfter w:w="121" w:type="pct"/>
          <w:trHeight w:val="370"/>
        </w:trPr>
        <w:tc>
          <w:tcPr>
            <w:tcW w:w="911" w:type="pct"/>
            <w:gridSpan w:val="4"/>
            <w:vMerge w:val="restart"/>
          </w:tcPr>
          <w:p w14:paraId="355FCD28"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20. Выбор репертуара</w:t>
            </w:r>
            <w:r>
              <w:rPr>
                <w:rFonts w:ascii="Times New Roman" w:hAnsi="Times New Roman"/>
                <w:b/>
                <w:bCs/>
                <w:sz w:val="24"/>
                <w:szCs w:val="24"/>
              </w:rPr>
              <w:t>.</w:t>
            </w:r>
          </w:p>
        </w:tc>
        <w:tc>
          <w:tcPr>
            <w:tcW w:w="2006" w:type="pct"/>
            <w:gridSpan w:val="3"/>
          </w:tcPr>
          <w:p w14:paraId="374E454F"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50C5B001" w14:textId="77777777" w:rsidR="00520292" w:rsidRPr="005A663E" w:rsidRDefault="00520292" w:rsidP="00520292">
            <w:pPr>
              <w:spacing w:after="0" w:line="240" w:lineRule="auto"/>
              <w:jc w:val="center"/>
              <w:rPr>
                <w:rFonts w:ascii="Times New Roman" w:hAnsi="Times New Roman"/>
                <w:b/>
                <w:bCs/>
                <w:sz w:val="24"/>
                <w:szCs w:val="24"/>
              </w:rPr>
            </w:pPr>
          </w:p>
        </w:tc>
        <w:tc>
          <w:tcPr>
            <w:tcW w:w="603" w:type="pct"/>
            <w:vMerge w:val="restart"/>
          </w:tcPr>
          <w:p w14:paraId="4AFDFB1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C9599D0"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623A83D9"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6C4E06FE" w14:textId="77777777" w:rsidTr="00520292">
        <w:trPr>
          <w:gridAfter w:val="2"/>
          <w:wAfter w:w="121" w:type="pct"/>
          <w:trHeight w:val="1240"/>
        </w:trPr>
        <w:tc>
          <w:tcPr>
            <w:tcW w:w="911" w:type="pct"/>
            <w:gridSpan w:val="4"/>
            <w:vMerge/>
          </w:tcPr>
          <w:p w14:paraId="46E451A8"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401D6A94"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Выбор материала на первых годах обучения - путь к раскрытию индивидуальности. Определение актуальности выбранного материала. Постановка вопросов: чем понравилось данное произведение, чем заинтересовало учащегося, актуально ли в настоящее время. Изучение авторского стиля, других авторских произведений.</w:t>
            </w:r>
          </w:p>
          <w:p w14:paraId="438E93B8" w14:textId="77777777" w:rsidR="00520292" w:rsidRPr="005A663E" w:rsidRDefault="00520292" w:rsidP="00520292">
            <w:pPr>
              <w:spacing w:after="0" w:line="240" w:lineRule="auto"/>
              <w:rPr>
                <w:rFonts w:ascii="Times New Roman" w:hAnsi="Times New Roman"/>
                <w:sz w:val="24"/>
                <w:szCs w:val="24"/>
              </w:rPr>
            </w:pPr>
          </w:p>
        </w:tc>
        <w:tc>
          <w:tcPr>
            <w:tcW w:w="695" w:type="pct"/>
            <w:gridSpan w:val="4"/>
            <w:vAlign w:val="center"/>
          </w:tcPr>
          <w:p w14:paraId="4FC5DF85"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p w14:paraId="751CDDCF" w14:textId="77777777" w:rsidR="00520292" w:rsidRDefault="00520292" w:rsidP="00520292">
            <w:pPr>
              <w:spacing w:after="0" w:line="240" w:lineRule="auto"/>
              <w:jc w:val="center"/>
              <w:rPr>
                <w:rFonts w:ascii="Times New Roman" w:hAnsi="Times New Roman"/>
                <w:b/>
                <w:bCs/>
                <w:sz w:val="24"/>
                <w:szCs w:val="24"/>
              </w:rPr>
            </w:pPr>
          </w:p>
          <w:p w14:paraId="6F764F0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28C19622"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25A955D1"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4CF6F550" w14:textId="77777777" w:rsidTr="00520292">
        <w:trPr>
          <w:gridAfter w:val="2"/>
          <w:wAfter w:w="121" w:type="pct"/>
          <w:trHeight w:val="370"/>
        </w:trPr>
        <w:tc>
          <w:tcPr>
            <w:tcW w:w="911" w:type="pct"/>
            <w:gridSpan w:val="4"/>
            <w:vMerge w:val="restart"/>
          </w:tcPr>
          <w:p w14:paraId="086F36D6"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21. Этапы работы чтеца над художественным произведением</w:t>
            </w:r>
          </w:p>
        </w:tc>
        <w:tc>
          <w:tcPr>
            <w:tcW w:w="2006" w:type="pct"/>
            <w:gridSpan w:val="3"/>
          </w:tcPr>
          <w:p w14:paraId="2D976D43"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25475BB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3D95393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0BFE6DE"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7D0892DC"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67470B9" w14:textId="77777777" w:rsidTr="00520292">
        <w:trPr>
          <w:gridAfter w:val="2"/>
          <w:wAfter w:w="121" w:type="pct"/>
          <w:trHeight w:val="370"/>
        </w:trPr>
        <w:tc>
          <w:tcPr>
            <w:tcW w:w="911" w:type="pct"/>
            <w:gridSpan w:val="4"/>
            <w:vMerge/>
          </w:tcPr>
          <w:p w14:paraId="392DCD6A"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2D2E1CB2" w14:textId="77777777" w:rsidR="00520292" w:rsidRPr="00915CAD" w:rsidRDefault="00520292" w:rsidP="00520292">
            <w:pPr>
              <w:pStyle w:val="affffffff5"/>
              <w:jc w:val="both"/>
              <w:rPr>
                <w:rFonts w:ascii="Times New Roman" w:hAnsi="Times New Roman"/>
                <w:bCs/>
                <w:iCs/>
                <w:color w:val="000000"/>
                <w:sz w:val="24"/>
                <w:szCs w:val="24"/>
                <w:shd w:val="clear" w:color="auto" w:fill="FFFFFF"/>
              </w:rPr>
            </w:pPr>
            <w:r w:rsidRPr="00915CAD">
              <w:rPr>
                <w:rFonts w:ascii="Times New Roman" w:hAnsi="Times New Roman"/>
                <w:sz w:val="24"/>
                <w:szCs w:val="24"/>
              </w:rPr>
              <w:t>Текстовый отрывок описательного характера - первоначальный этап овладения действенным словом. Основу работы над текстом составляет умение эмоционально и логически последовательно обосновать содержание авторского текста. Первоначальное осмысление текста включает: эмоционально-образное ощущение и видение («кинолента» видения); выявление главной задачи (сверхзадачи) и подчинение ее сквозному действию; знакомство с понятием «перспектива речи»; логический анализ текста. Работа над художественным воплощением литературного материала; «присвоение» авторского текста; общение со зрителем; подбор музыки.</w:t>
            </w:r>
            <w:r w:rsidRPr="00915CAD">
              <w:rPr>
                <w:rFonts w:ascii="Times New Roman" w:hAnsi="Times New Roman"/>
                <w:bCs/>
                <w:iCs/>
                <w:color w:val="000000"/>
                <w:sz w:val="24"/>
                <w:szCs w:val="24"/>
                <w:shd w:val="clear" w:color="auto" w:fill="FFFFFF"/>
              </w:rPr>
              <w:t xml:space="preserve"> </w:t>
            </w:r>
            <w:r w:rsidRPr="00915CAD">
              <w:rPr>
                <w:rFonts w:ascii="Times New Roman" w:hAnsi="Times New Roman"/>
                <w:sz w:val="24"/>
                <w:szCs w:val="24"/>
              </w:rPr>
              <w:t>Понятие «точка» - завершенность произведения. Использование</w:t>
            </w:r>
          </w:p>
          <w:p w14:paraId="5D0FB38D"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технической выразительности речи в работе над воплощением художественного произведения.</w:t>
            </w:r>
          </w:p>
          <w:p w14:paraId="3E680EBA" w14:textId="77777777" w:rsidR="00520292" w:rsidRPr="00775F07" w:rsidRDefault="00520292" w:rsidP="00520292">
            <w:pPr>
              <w:pStyle w:val="2f2"/>
              <w:shd w:val="clear" w:color="auto" w:fill="auto"/>
              <w:spacing w:before="0"/>
              <w:ind w:left="100" w:right="20" w:firstLine="0"/>
              <w:rPr>
                <w:sz w:val="28"/>
                <w:szCs w:val="28"/>
              </w:rPr>
            </w:pPr>
          </w:p>
          <w:p w14:paraId="3909BBA1" w14:textId="77777777" w:rsidR="00520292" w:rsidRDefault="00520292" w:rsidP="00520292">
            <w:pPr>
              <w:spacing w:after="0" w:line="240" w:lineRule="auto"/>
              <w:rPr>
                <w:rFonts w:ascii="Times New Roman" w:hAnsi="Times New Roman"/>
                <w:sz w:val="24"/>
                <w:szCs w:val="24"/>
              </w:rPr>
            </w:pPr>
          </w:p>
          <w:p w14:paraId="456FE2F5" w14:textId="77777777" w:rsidR="00520292" w:rsidRPr="005A663E" w:rsidRDefault="00520292" w:rsidP="00520292">
            <w:pPr>
              <w:spacing w:after="0" w:line="240" w:lineRule="auto"/>
              <w:rPr>
                <w:rFonts w:ascii="Times New Roman" w:hAnsi="Times New Roman"/>
                <w:sz w:val="24"/>
                <w:szCs w:val="24"/>
              </w:rPr>
            </w:pPr>
          </w:p>
        </w:tc>
        <w:tc>
          <w:tcPr>
            <w:tcW w:w="695" w:type="pct"/>
            <w:gridSpan w:val="4"/>
            <w:vAlign w:val="center"/>
          </w:tcPr>
          <w:p w14:paraId="7062B82D"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16409B2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478BC901"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58AB15E9"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1FD170B" w14:textId="77777777" w:rsidTr="00520292">
        <w:trPr>
          <w:gridAfter w:val="2"/>
          <w:wAfter w:w="121" w:type="pct"/>
          <w:trHeight w:val="370"/>
        </w:trPr>
        <w:tc>
          <w:tcPr>
            <w:tcW w:w="911" w:type="pct"/>
            <w:gridSpan w:val="4"/>
            <w:vMerge w:val="restart"/>
          </w:tcPr>
          <w:p w14:paraId="2C154452"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22. Практическая работа с текстом</w:t>
            </w:r>
          </w:p>
        </w:tc>
        <w:tc>
          <w:tcPr>
            <w:tcW w:w="2006" w:type="pct"/>
            <w:gridSpan w:val="3"/>
          </w:tcPr>
          <w:p w14:paraId="46EAD2D5"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39A7157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19</w:t>
            </w:r>
          </w:p>
        </w:tc>
        <w:tc>
          <w:tcPr>
            <w:tcW w:w="603" w:type="pct"/>
            <w:vMerge w:val="restart"/>
          </w:tcPr>
          <w:p w14:paraId="59EE3E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3D82CC5"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373A4886"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1C77E399" w14:textId="77777777" w:rsidTr="00520292">
        <w:trPr>
          <w:gridAfter w:val="2"/>
          <w:wAfter w:w="121" w:type="pct"/>
          <w:trHeight w:val="1198"/>
        </w:trPr>
        <w:tc>
          <w:tcPr>
            <w:tcW w:w="911" w:type="pct"/>
            <w:gridSpan w:val="4"/>
            <w:vMerge/>
          </w:tcPr>
          <w:p w14:paraId="7569DD14"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79535188" w14:textId="77777777" w:rsidR="00520292" w:rsidRPr="00986BAD" w:rsidRDefault="00520292" w:rsidP="00520292">
            <w:pPr>
              <w:keepNext/>
              <w:keepLines/>
              <w:tabs>
                <w:tab w:val="left" w:pos="2466"/>
              </w:tabs>
              <w:spacing w:line="370" w:lineRule="exact"/>
              <w:jc w:val="both"/>
              <w:rPr>
                <w:rFonts w:ascii="Times New Roman" w:hAnsi="Times New Roman"/>
                <w:sz w:val="24"/>
                <w:szCs w:val="24"/>
              </w:rPr>
            </w:pPr>
            <w:r w:rsidRPr="00986BAD">
              <w:rPr>
                <w:rFonts w:ascii="Times New Roman" w:hAnsi="Times New Roman"/>
                <w:sz w:val="24"/>
                <w:szCs w:val="24"/>
              </w:rPr>
              <w:t>Идейно-тематический анализ текста. Построение «киноленты» видений. Перспектива речи. Присвоение авторского текста, общение со зрителем, подбор музыки.</w:t>
            </w:r>
            <w:r w:rsidRPr="00986BAD">
              <w:rPr>
                <w:rFonts w:ascii="Times New Roman" w:hAnsi="Times New Roman"/>
                <w:b/>
                <w:sz w:val="24"/>
                <w:szCs w:val="24"/>
              </w:rPr>
              <w:t xml:space="preserve"> </w:t>
            </w:r>
          </w:p>
        </w:tc>
        <w:tc>
          <w:tcPr>
            <w:tcW w:w="695" w:type="pct"/>
            <w:gridSpan w:val="4"/>
            <w:vAlign w:val="center"/>
          </w:tcPr>
          <w:p w14:paraId="0C6BC59F"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19</w:t>
            </w:r>
          </w:p>
          <w:p w14:paraId="1D8917F1" w14:textId="77777777" w:rsidR="00520292" w:rsidRDefault="00520292" w:rsidP="00520292">
            <w:pPr>
              <w:spacing w:after="0" w:line="240" w:lineRule="auto"/>
              <w:jc w:val="center"/>
              <w:rPr>
                <w:rFonts w:ascii="Times New Roman" w:hAnsi="Times New Roman"/>
                <w:b/>
                <w:bCs/>
                <w:sz w:val="24"/>
                <w:szCs w:val="24"/>
              </w:rPr>
            </w:pPr>
          </w:p>
          <w:p w14:paraId="2F682E5A"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инд.з.</w:t>
            </w:r>
          </w:p>
          <w:p w14:paraId="4AC6F635" w14:textId="77777777" w:rsidR="00520292" w:rsidRDefault="00520292" w:rsidP="00520292">
            <w:pPr>
              <w:spacing w:after="0" w:line="240" w:lineRule="auto"/>
              <w:jc w:val="center"/>
              <w:rPr>
                <w:rFonts w:ascii="Times New Roman" w:hAnsi="Times New Roman"/>
                <w:b/>
                <w:bCs/>
                <w:sz w:val="24"/>
                <w:szCs w:val="24"/>
              </w:rPr>
            </w:pPr>
          </w:p>
          <w:p w14:paraId="4DE01BFB" w14:textId="77777777" w:rsidR="00520292" w:rsidRDefault="00520292" w:rsidP="00520292">
            <w:pPr>
              <w:spacing w:after="0" w:line="240" w:lineRule="auto"/>
              <w:jc w:val="center"/>
              <w:rPr>
                <w:rFonts w:ascii="Times New Roman" w:hAnsi="Times New Roman"/>
                <w:b/>
                <w:bCs/>
                <w:sz w:val="24"/>
                <w:szCs w:val="24"/>
              </w:rPr>
            </w:pPr>
          </w:p>
          <w:p w14:paraId="299E4606" w14:textId="77777777" w:rsidR="00520292" w:rsidRDefault="00520292" w:rsidP="00520292">
            <w:pPr>
              <w:spacing w:after="0" w:line="240" w:lineRule="auto"/>
              <w:jc w:val="center"/>
              <w:rPr>
                <w:rFonts w:ascii="Times New Roman" w:hAnsi="Times New Roman"/>
                <w:b/>
                <w:bCs/>
                <w:sz w:val="24"/>
                <w:szCs w:val="24"/>
              </w:rPr>
            </w:pPr>
          </w:p>
          <w:p w14:paraId="37F125DA" w14:textId="77777777" w:rsidR="00520292" w:rsidRPr="005A663E" w:rsidRDefault="00520292" w:rsidP="00520292">
            <w:pPr>
              <w:spacing w:after="0" w:line="240" w:lineRule="auto"/>
              <w:rPr>
                <w:rFonts w:ascii="Times New Roman" w:hAnsi="Times New Roman"/>
                <w:b/>
                <w:bCs/>
                <w:sz w:val="24"/>
                <w:szCs w:val="24"/>
              </w:rPr>
            </w:pPr>
          </w:p>
        </w:tc>
        <w:tc>
          <w:tcPr>
            <w:tcW w:w="603" w:type="pct"/>
            <w:vMerge/>
          </w:tcPr>
          <w:p w14:paraId="3945F596"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4BEB49B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2590437" w14:textId="77777777" w:rsidTr="00520292">
        <w:trPr>
          <w:gridAfter w:val="2"/>
          <w:wAfter w:w="121" w:type="pct"/>
          <w:trHeight w:val="370"/>
        </w:trPr>
        <w:tc>
          <w:tcPr>
            <w:tcW w:w="911" w:type="pct"/>
            <w:gridSpan w:val="4"/>
            <w:vMerge w:val="restart"/>
          </w:tcPr>
          <w:p w14:paraId="3E63308F"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 xml:space="preserve">3 </w:t>
            </w:r>
            <w:r w:rsidRPr="00986BAD">
              <w:rPr>
                <w:rFonts w:ascii="Times New Roman" w:hAnsi="Times New Roman"/>
                <w:b/>
                <w:bCs/>
                <w:sz w:val="24"/>
                <w:szCs w:val="24"/>
              </w:rPr>
              <w:t>Тема 23. Громкое чтение.</w:t>
            </w:r>
          </w:p>
        </w:tc>
        <w:tc>
          <w:tcPr>
            <w:tcW w:w="2006" w:type="pct"/>
            <w:gridSpan w:val="3"/>
          </w:tcPr>
          <w:p w14:paraId="7E4ABED4"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1487C5E7"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37BFDE3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6BC159B"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0895B54D"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20B4B157" w14:textId="77777777" w:rsidTr="00520292">
        <w:trPr>
          <w:gridAfter w:val="2"/>
          <w:wAfter w:w="121" w:type="pct"/>
          <w:trHeight w:val="370"/>
        </w:trPr>
        <w:tc>
          <w:tcPr>
            <w:tcW w:w="911" w:type="pct"/>
            <w:gridSpan w:val="4"/>
            <w:vMerge/>
          </w:tcPr>
          <w:p w14:paraId="5C03A97D"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138A15D3"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Прослушивание отрывков описательной прозы</w:t>
            </w:r>
          </w:p>
          <w:p w14:paraId="33740B55" w14:textId="77777777" w:rsidR="00520292" w:rsidRPr="00915CAD" w:rsidRDefault="00520292" w:rsidP="00520292">
            <w:pPr>
              <w:pStyle w:val="affffffff5"/>
              <w:jc w:val="both"/>
              <w:rPr>
                <w:rFonts w:ascii="Times New Roman" w:hAnsi="Times New Roman"/>
                <w:sz w:val="24"/>
                <w:szCs w:val="24"/>
              </w:rPr>
            </w:pPr>
            <w:r w:rsidRPr="00915CAD">
              <w:rPr>
                <w:rFonts w:ascii="Times New Roman" w:hAnsi="Times New Roman"/>
                <w:sz w:val="24"/>
                <w:szCs w:val="24"/>
              </w:rPr>
              <w:t>Наличие живого общения со зрителем. Использование технической выразительности речи. Умение донести видения до зрителя.</w:t>
            </w:r>
          </w:p>
          <w:p w14:paraId="05E380E4" w14:textId="77777777" w:rsidR="00520292" w:rsidRPr="005A663E" w:rsidRDefault="00520292" w:rsidP="00520292">
            <w:pPr>
              <w:spacing w:after="0" w:line="240" w:lineRule="auto"/>
              <w:rPr>
                <w:rFonts w:ascii="Times New Roman" w:hAnsi="Times New Roman"/>
                <w:sz w:val="24"/>
                <w:szCs w:val="24"/>
              </w:rPr>
            </w:pPr>
          </w:p>
        </w:tc>
        <w:tc>
          <w:tcPr>
            <w:tcW w:w="695" w:type="pct"/>
            <w:gridSpan w:val="4"/>
            <w:vAlign w:val="center"/>
          </w:tcPr>
          <w:p w14:paraId="03D46979"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06DEF4BE"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325FCFD3"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D7BD2C5" w14:textId="77777777" w:rsidTr="00520292">
        <w:trPr>
          <w:gridAfter w:val="2"/>
          <w:wAfter w:w="121" w:type="pct"/>
          <w:trHeight w:val="370"/>
        </w:trPr>
        <w:tc>
          <w:tcPr>
            <w:tcW w:w="911" w:type="pct"/>
            <w:gridSpan w:val="4"/>
            <w:vMerge w:val="restart"/>
          </w:tcPr>
          <w:p w14:paraId="4F04085B" w14:textId="77777777" w:rsidR="00520292" w:rsidRPr="00986BAD" w:rsidRDefault="00520292" w:rsidP="00520292">
            <w:pPr>
              <w:keepNext/>
              <w:keepLines/>
              <w:spacing w:line="326" w:lineRule="exact"/>
              <w:ind w:left="20"/>
              <w:jc w:val="center"/>
              <w:rPr>
                <w:rFonts w:eastAsiaTheme="minorHAnsi"/>
                <w:b/>
                <w:sz w:val="24"/>
                <w:szCs w:val="24"/>
              </w:rPr>
            </w:pPr>
            <w:r w:rsidRPr="00986BAD">
              <w:rPr>
                <w:rFonts w:ascii="Times New Roman" w:hAnsi="Times New Roman"/>
                <w:b/>
                <w:sz w:val="24"/>
                <w:szCs w:val="24"/>
              </w:rPr>
              <w:t xml:space="preserve">Тема 24. </w:t>
            </w:r>
            <w:r w:rsidRPr="00986BAD">
              <w:rPr>
                <w:rFonts w:eastAsiaTheme="minorHAnsi"/>
                <w:b/>
                <w:sz w:val="24"/>
                <w:szCs w:val="24"/>
              </w:rPr>
              <w:t>Основные системы русского стихосложения.</w:t>
            </w:r>
          </w:p>
          <w:p w14:paraId="68C17C46"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61C974E0"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0895A15A"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6F5BA35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996B399"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1574D0D2"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0C2E0DCF" w14:textId="77777777" w:rsidTr="00520292">
        <w:trPr>
          <w:gridAfter w:val="2"/>
          <w:wAfter w:w="121" w:type="pct"/>
          <w:trHeight w:val="370"/>
        </w:trPr>
        <w:tc>
          <w:tcPr>
            <w:tcW w:w="911" w:type="pct"/>
            <w:gridSpan w:val="4"/>
            <w:vMerge/>
          </w:tcPr>
          <w:p w14:paraId="5251982C"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1F47AA33" w14:textId="77777777" w:rsidR="00520292" w:rsidRPr="00986BAD" w:rsidRDefault="00520292" w:rsidP="00520292">
            <w:pPr>
              <w:keepNext/>
              <w:keepLines/>
              <w:spacing w:line="326" w:lineRule="exact"/>
              <w:ind w:left="20"/>
              <w:jc w:val="both"/>
              <w:rPr>
                <w:rFonts w:ascii="Times New Roman" w:hAnsi="Times New Roman"/>
                <w:sz w:val="24"/>
                <w:szCs w:val="24"/>
              </w:rPr>
            </w:pPr>
            <w:r w:rsidRPr="00986BAD">
              <w:rPr>
                <w:rFonts w:ascii="Times New Roman" w:hAnsi="Times New Roman"/>
                <w:sz w:val="24"/>
                <w:szCs w:val="24"/>
              </w:rPr>
              <w:t>Поэзия — искусство образного представления действительности в форме стихотворной, ритмизированно-музыкальной речи. Основные системы русского стихосложения: тоническая, силлабическая, силлабо-тоническая. Исторические сведения о русском стихосложении. Прослушивание образцов поэзии в исполнении выдающихся мастеров слова.</w:t>
            </w:r>
          </w:p>
        </w:tc>
        <w:tc>
          <w:tcPr>
            <w:tcW w:w="695" w:type="pct"/>
            <w:gridSpan w:val="4"/>
            <w:vAlign w:val="center"/>
          </w:tcPr>
          <w:p w14:paraId="1B5934AE"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4846BBFF"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5CA6F5BC"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2DDAE6F" w14:textId="77777777" w:rsidTr="00520292">
        <w:trPr>
          <w:gridAfter w:val="2"/>
          <w:wAfter w:w="121" w:type="pct"/>
          <w:trHeight w:val="370"/>
        </w:trPr>
        <w:tc>
          <w:tcPr>
            <w:tcW w:w="911" w:type="pct"/>
            <w:gridSpan w:val="4"/>
            <w:vMerge w:val="restart"/>
          </w:tcPr>
          <w:p w14:paraId="5DD46FE0"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25. Понятие ритма, метра, стопы и ее видов</w:t>
            </w:r>
          </w:p>
        </w:tc>
        <w:tc>
          <w:tcPr>
            <w:tcW w:w="2006" w:type="pct"/>
            <w:gridSpan w:val="3"/>
          </w:tcPr>
          <w:p w14:paraId="39D4CEA0"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34079955"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2292171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98D8714"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2583F86A"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74126B9" w14:textId="77777777" w:rsidTr="00520292">
        <w:trPr>
          <w:gridAfter w:val="2"/>
          <w:wAfter w:w="121" w:type="pct"/>
          <w:trHeight w:val="370"/>
        </w:trPr>
        <w:tc>
          <w:tcPr>
            <w:tcW w:w="911" w:type="pct"/>
            <w:gridSpan w:val="4"/>
            <w:vMerge/>
          </w:tcPr>
          <w:p w14:paraId="1D79AD72"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5FFFAF13" w14:textId="77777777" w:rsidR="00520292" w:rsidRPr="00986BAD" w:rsidRDefault="00520292" w:rsidP="00520292">
            <w:pPr>
              <w:keepNext/>
              <w:keepLines/>
              <w:spacing w:line="310" w:lineRule="exact"/>
              <w:ind w:left="20"/>
              <w:jc w:val="both"/>
              <w:rPr>
                <w:rFonts w:ascii="Times New Roman" w:hAnsi="Times New Roman"/>
                <w:sz w:val="24"/>
                <w:szCs w:val="24"/>
              </w:rPr>
            </w:pPr>
            <w:r w:rsidRPr="00986BAD">
              <w:rPr>
                <w:rFonts w:ascii="Times New Roman" w:hAnsi="Times New Roman"/>
                <w:sz w:val="24"/>
                <w:szCs w:val="24"/>
              </w:rPr>
              <w:t>Ритм — чередование ударных и безударных слогов. Стопа как</w:t>
            </w:r>
            <w:r>
              <w:rPr>
                <w:rFonts w:ascii="Times New Roman" w:hAnsi="Times New Roman"/>
                <w:sz w:val="24"/>
                <w:szCs w:val="24"/>
              </w:rPr>
              <w:t xml:space="preserve"> </w:t>
            </w:r>
            <w:r w:rsidRPr="00986BAD">
              <w:rPr>
                <w:rFonts w:ascii="Times New Roman" w:hAnsi="Times New Roman"/>
                <w:sz w:val="24"/>
                <w:szCs w:val="24"/>
              </w:rPr>
              <w:t>единица размера стиха. Богатство ритмики русского стиха: ямб, хорей, дактиль, анапест, амфибрахий. Понятие о спондее и пиррихии. Цезура — важнейшее средство повышения ритмического разнообразия стиха.</w:t>
            </w:r>
            <w:r w:rsidRPr="00986BAD">
              <w:rPr>
                <w:rFonts w:ascii="Times New Roman" w:hAnsi="Times New Roman"/>
                <w:b/>
                <w:sz w:val="24"/>
                <w:szCs w:val="24"/>
              </w:rPr>
              <w:t xml:space="preserve"> </w:t>
            </w:r>
          </w:p>
        </w:tc>
        <w:tc>
          <w:tcPr>
            <w:tcW w:w="695" w:type="pct"/>
            <w:gridSpan w:val="4"/>
            <w:vAlign w:val="center"/>
          </w:tcPr>
          <w:p w14:paraId="6EEC62BC"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7D94C9A5"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5008A8D0"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029B5FDE" w14:textId="77777777" w:rsidTr="00520292">
        <w:trPr>
          <w:gridAfter w:val="2"/>
          <w:wAfter w:w="121" w:type="pct"/>
          <w:trHeight w:val="370"/>
        </w:trPr>
        <w:tc>
          <w:tcPr>
            <w:tcW w:w="911" w:type="pct"/>
            <w:gridSpan w:val="4"/>
            <w:vMerge w:val="restart"/>
          </w:tcPr>
          <w:p w14:paraId="19778E61"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Тема 26. Размер стиха</w:t>
            </w:r>
            <w:r w:rsidRPr="00986BAD">
              <w:rPr>
                <w:rFonts w:ascii="Times New Roman" w:hAnsi="Times New Roman"/>
                <w:b/>
                <w:bCs/>
                <w:sz w:val="24"/>
                <w:szCs w:val="24"/>
              </w:rPr>
              <w:t>,его определение.</w:t>
            </w:r>
          </w:p>
        </w:tc>
        <w:tc>
          <w:tcPr>
            <w:tcW w:w="2006" w:type="pct"/>
            <w:gridSpan w:val="3"/>
          </w:tcPr>
          <w:p w14:paraId="1A9DECCB"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3791DB26"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71910B8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47357BC"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37F9BB83"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0FA49312" w14:textId="77777777" w:rsidTr="00520292">
        <w:trPr>
          <w:gridAfter w:val="2"/>
          <w:wAfter w:w="121" w:type="pct"/>
          <w:trHeight w:val="1937"/>
        </w:trPr>
        <w:tc>
          <w:tcPr>
            <w:tcW w:w="911" w:type="pct"/>
            <w:gridSpan w:val="4"/>
            <w:vMerge/>
          </w:tcPr>
          <w:p w14:paraId="1DB981DF"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70B800A8" w14:textId="77777777" w:rsidR="00520292" w:rsidRPr="00986BAD" w:rsidRDefault="00520292" w:rsidP="00520292">
            <w:pPr>
              <w:keepNext/>
              <w:keepLines/>
              <w:spacing w:after="0" w:line="240" w:lineRule="auto"/>
              <w:ind w:left="23"/>
              <w:rPr>
                <w:rFonts w:ascii="Times New Roman" w:hAnsi="Times New Roman"/>
                <w:sz w:val="24"/>
                <w:szCs w:val="24"/>
              </w:rPr>
            </w:pPr>
            <w:r>
              <w:rPr>
                <w:sz w:val="28"/>
                <w:szCs w:val="28"/>
              </w:rPr>
              <w:t xml:space="preserve"> </w:t>
            </w:r>
            <w:r w:rsidRPr="00986BAD">
              <w:rPr>
                <w:rFonts w:ascii="Times New Roman" w:hAnsi="Times New Roman"/>
                <w:sz w:val="24"/>
                <w:szCs w:val="24"/>
              </w:rPr>
              <w:t>Поэзия — искусство образного представления действительности в  форме стихотворной, ритмизированно-музыкальной речи.</w:t>
            </w:r>
          </w:p>
          <w:p w14:paraId="5DFE2A29" w14:textId="77777777" w:rsidR="00520292" w:rsidRPr="00986BAD" w:rsidRDefault="00520292" w:rsidP="00520292">
            <w:pPr>
              <w:keepNext/>
              <w:keepLines/>
              <w:spacing w:after="0" w:line="240" w:lineRule="auto"/>
              <w:ind w:left="23"/>
              <w:rPr>
                <w:rFonts w:ascii="Times New Roman" w:hAnsi="Times New Roman"/>
                <w:sz w:val="24"/>
                <w:szCs w:val="24"/>
              </w:rPr>
            </w:pPr>
            <w:r w:rsidRPr="00986BAD">
              <w:rPr>
                <w:rFonts w:ascii="Times New Roman" w:hAnsi="Times New Roman"/>
                <w:sz w:val="24"/>
                <w:szCs w:val="24"/>
              </w:rPr>
              <w:t>Ритмизированная упорядоченность стиха приводит к усилению эмоционального звучания. Размер стиха как определенный порядок чередования ударных и безударных слогов. Определение размера стиха.</w:t>
            </w:r>
          </w:p>
          <w:p w14:paraId="7AA44DEB" w14:textId="77777777" w:rsidR="00520292" w:rsidRPr="005A663E" w:rsidRDefault="00520292" w:rsidP="00520292">
            <w:pPr>
              <w:spacing w:after="0" w:line="240" w:lineRule="auto"/>
              <w:rPr>
                <w:rFonts w:ascii="Times New Roman" w:hAnsi="Times New Roman"/>
                <w:sz w:val="24"/>
                <w:szCs w:val="24"/>
              </w:rPr>
            </w:pPr>
          </w:p>
        </w:tc>
        <w:tc>
          <w:tcPr>
            <w:tcW w:w="695" w:type="pct"/>
            <w:gridSpan w:val="4"/>
            <w:vAlign w:val="center"/>
          </w:tcPr>
          <w:p w14:paraId="0C4E2736"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2D42F964"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 з.</w:t>
            </w:r>
          </w:p>
        </w:tc>
        <w:tc>
          <w:tcPr>
            <w:tcW w:w="603" w:type="pct"/>
            <w:vMerge/>
          </w:tcPr>
          <w:p w14:paraId="7D6642B2"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5719B0E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4AD5FBE0" w14:textId="77777777" w:rsidTr="00520292">
        <w:trPr>
          <w:gridAfter w:val="2"/>
          <w:wAfter w:w="121" w:type="pct"/>
          <w:trHeight w:val="370"/>
        </w:trPr>
        <w:tc>
          <w:tcPr>
            <w:tcW w:w="911" w:type="pct"/>
            <w:gridSpan w:val="4"/>
            <w:vMerge w:val="restart"/>
          </w:tcPr>
          <w:p w14:paraId="37AAC466"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27. Клаузула, рифма, виды рифм.</w:t>
            </w:r>
          </w:p>
        </w:tc>
        <w:tc>
          <w:tcPr>
            <w:tcW w:w="2006" w:type="pct"/>
            <w:gridSpan w:val="3"/>
          </w:tcPr>
          <w:p w14:paraId="2D3D5300"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24A5E797"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0BB2555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3818B87"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2BD2A37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0D958CF4" w14:textId="77777777" w:rsidTr="00520292">
        <w:trPr>
          <w:gridAfter w:val="2"/>
          <w:wAfter w:w="121" w:type="pct"/>
          <w:trHeight w:val="370"/>
        </w:trPr>
        <w:tc>
          <w:tcPr>
            <w:tcW w:w="911" w:type="pct"/>
            <w:gridSpan w:val="4"/>
            <w:vMerge/>
          </w:tcPr>
          <w:p w14:paraId="0E2C8C95"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5E19D930" w14:textId="77777777" w:rsidR="00520292" w:rsidRPr="00915CAD" w:rsidRDefault="00520292" w:rsidP="00520292">
            <w:pPr>
              <w:pStyle w:val="2f2"/>
              <w:spacing w:before="0" w:line="240" w:lineRule="auto"/>
              <w:ind w:firstLine="0"/>
              <w:jc w:val="left"/>
              <w:rPr>
                <w:rFonts w:ascii="Times New Roman" w:hAnsi="Times New Roman" w:cs="Times New Roman"/>
                <w:sz w:val="24"/>
                <w:szCs w:val="24"/>
              </w:rPr>
            </w:pPr>
            <w:r w:rsidRPr="00986BAD">
              <w:rPr>
                <w:rFonts w:ascii="Times New Roman" w:hAnsi="Times New Roman" w:cs="Times New Roman"/>
                <w:sz w:val="24"/>
                <w:szCs w:val="24"/>
              </w:rPr>
              <w:t>Рифма, ее организующее значение. Клаузула — заключительные слоги стихотворной строки, начиная с последнего ударного слога. Виды рифм: мужская, женская, дактилическая, гипердактилическая. Деление рифм по звуковой близости на: точные и не точные; ассонансные и консонансные. Классификация рифм: графико-акустические,  акустико-графические,  акустические.  Способы рифмовки: смежная, перекрестная, кольцевая. Строфа — сочетание двух или нескольких стихотворных строк, объединенных по смыслу. Онегинская строфа.</w:t>
            </w:r>
          </w:p>
        </w:tc>
        <w:tc>
          <w:tcPr>
            <w:tcW w:w="695" w:type="pct"/>
            <w:gridSpan w:val="4"/>
            <w:vAlign w:val="center"/>
          </w:tcPr>
          <w:p w14:paraId="20ADF4F5"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4C9B31C5"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78D13971"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1C7BBE2E" w14:textId="77777777" w:rsidTr="00520292">
        <w:trPr>
          <w:gridAfter w:val="2"/>
          <w:wAfter w:w="121" w:type="pct"/>
          <w:trHeight w:val="370"/>
        </w:trPr>
        <w:tc>
          <w:tcPr>
            <w:tcW w:w="911" w:type="pct"/>
            <w:gridSpan w:val="4"/>
            <w:vMerge w:val="restart"/>
          </w:tcPr>
          <w:p w14:paraId="3D4D2B82" w14:textId="77777777" w:rsidR="00520292" w:rsidRPr="00986BAD" w:rsidRDefault="00520292" w:rsidP="00520292">
            <w:pPr>
              <w:pStyle w:val="2f2"/>
              <w:spacing w:before="0" w:line="250" w:lineRule="exact"/>
              <w:ind w:firstLine="0"/>
              <w:jc w:val="center"/>
              <w:rPr>
                <w:b/>
                <w:sz w:val="24"/>
                <w:szCs w:val="24"/>
              </w:rPr>
            </w:pPr>
            <w:r w:rsidRPr="00986BAD">
              <w:rPr>
                <w:b/>
                <w:sz w:val="24"/>
                <w:szCs w:val="24"/>
              </w:rPr>
              <w:t>Тема 28. Звуковые повторы в стихах</w:t>
            </w:r>
          </w:p>
          <w:p w14:paraId="548ADCE9" w14:textId="77777777" w:rsidR="00520292" w:rsidRPr="005A663E" w:rsidRDefault="00520292" w:rsidP="00520292">
            <w:pPr>
              <w:keepNext/>
              <w:keepLines/>
              <w:spacing w:line="310" w:lineRule="exact"/>
              <w:ind w:left="20"/>
              <w:jc w:val="center"/>
              <w:rPr>
                <w:rFonts w:ascii="Times New Roman" w:hAnsi="Times New Roman"/>
                <w:b/>
                <w:bCs/>
                <w:sz w:val="24"/>
                <w:szCs w:val="24"/>
              </w:rPr>
            </w:pPr>
          </w:p>
        </w:tc>
        <w:tc>
          <w:tcPr>
            <w:tcW w:w="2006" w:type="pct"/>
            <w:gridSpan w:val="3"/>
          </w:tcPr>
          <w:p w14:paraId="6E49C9CF"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1FCFEB02"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067779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074728F"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7E5BA2A6"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15DED6A" w14:textId="77777777" w:rsidTr="00520292">
        <w:trPr>
          <w:gridAfter w:val="2"/>
          <w:wAfter w:w="121" w:type="pct"/>
          <w:trHeight w:val="370"/>
        </w:trPr>
        <w:tc>
          <w:tcPr>
            <w:tcW w:w="911" w:type="pct"/>
            <w:gridSpan w:val="4"/>
            <w:vMerge/>
          </w:tcPr>
          <w:p w14:paraId="523BB890"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58243B96" w14:textId="77777777" w:rsidR="00520292" w:rsidRPr="00986BAD" w:rsidRDefault="00520292" w:rsidP="00520292">
            <w:pPr>
              <w:pStyle w:val="2f2"/>
              <w:spacing w:before="0" w:line="240" w:lineRule="auto"/>
              <w:ind w:firstLine="0"/>
              <w:jc w:val="left"/>
              <w:rPr>
                <w:rFonts w:ascii="Times New Roman" w:hAnsi="Times New Roman" w:cs="Times New Roman"/>
                <w:sz w:val="24"/>
                <w:szCs w:val="24"/>
              </w:rPr>
            </w:pPr>
            <w:r w:rsidRPr="00986BAD">
              <w:rPr>
                <w:rFonts w:ascii="Times New Roman" w:hAnsi="Times New Roman" w:cs="Times New Roman"/>
                <w:sz w:val="24"/>
                <w:szCs w:val="24"/>
              </w:rPr>
              <w:t>Звуковые повторы в стихах как средство звуковой выразительности художественной речи. Аллитерация (повторы согласных звуков). Ассонанс (повторы гласных звуков). Повторение слова - прием усиления эмоционального воздействия стиха. Созвучия внутри строки (горизонтальные, вертикальные).</w:t>
            </w:r>
          </w:p>
        </w:tc>
        <w:tc>
          <w:tcPr>
            <w:tcW w:w="695" w:type="pct"/>
            <w:gridSpan w:val="4"/>
            <w:vAlign w:val="center"/>
          </w:tcPr>
          <w:p w14:paraId="010ECA14"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p w14:paraId="2F6B19EA"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3ACDE5C6"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07F4B204"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E1217B2" w14:textId="77777777" w:rsidTr="00520292">
        <w:trPr>
          <w:gridAfter w:val="2"/>
          <w:wAfter w:w="121" w:type="pct"/>
          <w:trHeight w:val="370"/>
        </w:trPr>
        <w:tc>
          <w:tcPr>
            <w:tcW w:w="911" w:type="pct"/>
            <w:gridSpan w:val="4"/>
            <w:vMerge w:val="restart"/>
          </w:tcPr>
          <w:p w14:paraId="1B69CA8F"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29. Белые и вольные стихи, свободный стих</w:t>
            </w:r>
            <w:r w:rsidRPr="00AD4775">
              <w:rPr>
                <w:rFonts w:ascii="Times New Roman" w:hAnsi="Times New Roman"/>
                <w:b/>
                <w:bCs/>
                <w:sz w:val="24"/>
                <w:szCs w:val="24"/>
              </w:rPr>
              <w:t>.</w:t>
            </w:r>
          </w:p>
        </w:tc>
        <w:tc>
          <w:tcPr>
            <w:tcW w:w="2006" w:type="pct"/>
            <w:gridSpan w:val="3"/>
          </w:tcPr>
          <w:p w14:paraId="448C9BA0"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613B347F"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3759D12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BB9263A"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58FC31DF"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0BF8C2CA" w14:textId="77777777" w:rsidTr="00520292">
        <w:trPr>
          <w:gridAfter w:val="2"/>
          <w:wAfter w:w="121" w:type="pct"/>
          <w:trHeight w:val="370"/>
        </w:trPr>
        <w:tc>
          <w:tcPr>
            <w:tcW w:w="911" w:type="pct"/>
            <w:gridSpan w:val="4"/>
            <w:vMerge/>
          </w:tcPr>
          <w:p w14:paraId="7723DFC7"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364CC683" w14:textId="77777777" w:rsidR="00520292" w:rsidRPr="00986BAD" w:rsidRDefault="00520292" w:rsidP="00520292">
            <w:pPr>
              <w:pStyle w:val="2f2"/>
              <w:spacing w:before="0" w:line="240" w:lineRule="auto"/>
              <w:ind w:firstLine="0"/>
              <w:jc w:val="left"/>
              <w:rPr>
                <w:rFonts w:ascii="Times New Roman" w:hAnsi="Times New Roman" w:cs="Times New Roman"/>
                <w:b/>
                <w:color w:val="000000"/>
                <w:sz w:val="24"/>
                <w:szCs w:val="24"/>
                <w:shd w:val="clear" w:color="auto" w:fill="FFFFFF"/>
              </w:rPr>
            </w:pPr>
            <w:r w:rsidRPr="00986BAD">
              <w:rPr>
                <w:rFonts w:ascii="Times New Roman" w:hAnsi="Times New Roman" w:cs="Times New Roman"/>
                <w:sz w:val="24"/>
                <w:szCs w:val="24"/>
              </w:rPr>
              <w:t>Вольный стих — выдержанный в одном размере, при неодинаковом количестве стоп в стихотворных строках  Свободный стих строится на синтаксической соизмеримости строк. Его ритм — на отчетливой интонационной однородности в произнесении каждой строки. Примеры.</w:t>
            </w:r>
          </w:p>
        </w:tc>
        <w:tc>
          <w:tcPr>
            <w:tcW w:w="695" w:type="pct"/>
            <w:gridSpan w:val="4"/>
            <w:vAlign w:val="center"/>
          </w:tcPr>
          <w:p w14:paraId="3A6854C0"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4F881653"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32CD606B"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657DFD68" w14:textId="77777777" w:rsidTr="00520292">
        <w:trPr>
          <w:gridAfter w:val="2"/>
          <w:wAfter w:w="121" w:type="pct"/>
          <w:trHeight w:val="370"/>
        </w:trPr>
        <w:tc>
          <w:tcPr>
            <w:tcW w:w="911" w:type="pct"/>
            <w:gridSpan w:val="4"/>
            <w:vMerge w:val="restart"/>
          </w:tcPr>
          <w:p w14:paraId="615571A8" w14:textId="77777777" w:rsidR="00520292" w:rsidRPr="005A663E" w:rsidRDefault="00520292" w:rsidP="00520292">
            <w:pPr>
              <w:spacing w:after="0" w:line="240" w:lineRule="auto"/>
              <w:jc w:val="center"/>
              <w:rPr>
                <w:rFonts w:ascii="Times New Roman" w:hAnsi="Times New Roman"/>
                <w:b/>
                <w:bCs/>
                <w:sz w:val="24"/>
                <w:szCs w:val="24"/>
              </w:rPr>
            </w:pPr>
            <w:r w:rsidRPr="00986BAD">
              <w:rPr>
                <w:rFonts w:ascii="Times New Roman" w:hAnsi="Times New Roman"/>
                <w:b/>
                <w:bCs/>
                <w:sz w:val="24"/>
                <w:szCs w:val="24"/>
              </w:rPr>
              <w:t>Тема 30. «Зашагивание» в стихах, интонация.</w:t>
            </w:r>
          </w:p>
        </w:tc>
        <w:tc>
          <w:tcPr>
            <w:tcW w:w="2006" w:type="pct"/>
            <w:gridSpan w:val="3"/>
          </w:tcPr>
          <w:p w14:paraId="25F635AA"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7175895B"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452356A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7C02266"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20F4AC2D"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74B1F64" w14:textId="77777777" w:rsidTr="00520292">
        <w:trPr>
          <w:gridAfter w:val="2"/>
          <w:wAfter w:w="121" w:type="pct"/>
          <w:trHeight w:val="370"/>
        </w:trPr>
        <w:tc>
          <w:tcPr>
            <w:tcW w:w="911" w:type="pct"/>
            <w:gridSpan w:val="4"/>
            <w:vMerge/>
          </w:tcPr>
          <w:p w14:paraId="2D6F6E6D"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26EC17CD" w14:textId="77777777" w:rsidR="00520292" w:rsidRPr="00467152" w:rsidRDefault="00520292" w:rsidP="00520292">
            <w:pPr>
              <w:pStyle w:val="2f2"/>
              <w:spacing w:before="0" w:line="240" w:lineRule="auto"/>
              <w:ind w:firstLine="0"/>
              <w:rPr>
                <w:rFonts w:ascii="Times New Roman" w:hAnsi="Times New Roman" w:cs="Times New Roman"/>
                <w:sz w:val="24"/>
                <w:szCs w:val="24"/>
              </w:rPr>
            </w:pPr>
            <w:r w:rsidRPr="00A05156">
              <w:rPr>
                <w:sz w:val="28"/>
                <w:szCs w:val="28"/>
              </w:rPr>
              <w:t>«</w:t>
            </w:r>
            <w:r w:rsidRPr="00467152">
              <w:rPr>
                <w:rFonts w:ascii="Times New Roman" w:hAnsi="Times New Roman" w:cs="Times New Roman"/>
                <w:sz w:val="24"/>
                <w:szCs w:val="24"/>
              </w:rPr>
              <w:t>Зашагивание» — действенное ритмико-интонационное средство, которое помогает выявить повышенное эмоциональное</w:t>
            </w:r>
          </w:p>
          <w:p w14:paraId="4A59E2E5" w14:textId="77777777" w:rsidR="00520292" w:rsidRPr="00467152" w:rsidRDefault="00520292" w:rsidP="00520292">
            <w:pPr>
              <w:pStyle w:val="2f2"/>
              <w:spacing w:before="0" w:line="240" w:lineRule="auto"/>
              <w:ind w:firstLine="0"/>
              <w:rPr>
                <w:rFonts w:ascii="Times New Roman" w:hAnsi="Times New Roman" w:cs="Times New Roman"/>
                <w:sz w:val="24"/>
                <w:szCs w:val="24"/>
              </w:rPr>
            </w:pPr>
            <w:r w:rsidRPr="00467152">
              <w:rPr>
                <w:rFonts w:ascii="Times New Roman" w:hAnsi="Times New Roman" w:cs="Times New Roman"/>
                <w:sz w:val="24"/>
                <w:szCs w:val="24"/>
              </w:rPr>
              <w:t>напряжение поэтического высказывания. Логико-грамматическое</w:t>
            </w:r>
          </w:p>
          <w:p w14:paraId="756259B5" w14:textId="77777777" w:rsidR="00520292" w:rsidRPr="00467152" w:rsidRDefault="00520292" w:rsidP="00520292">
            <w:pPr>
              <w:pStyle w:val="2f2"/>
              <w:spacing w:before="0" w:line="240" w:lineRule="auto"/>
              <w:ind w:firstLine="0"/>
              <w:rPr>
                <w:rFonts w:ascii="Times New Roman" w:hAnsi="Times New Roman" w:cs="Times New Roman"/>
                <w:sz w:val="24"/>
                <w:szCs w:val="24"/>
              </w:rPr>
            </w:pPr>
            <w:r w:rsidRPr="00467152">
              <w:rPr>
                <w:rFonts w:ascii="Times New Roman" w:hAnsi="Times New Roman" w:cs="Times New Roman"/>
                <w:sz w:val="24"/>
                <w:szCs w:val="24"/>
              </w:rPr>
              <w:t>понимание интонации. Интонация как функция взаимодействия.</w:t>
            </w:r>
          </w:p>
          <w:p w14:paraId="591871E2" w14:textId="77777777" w:rsidR="00520292" w:rsidRPr="00467152" w:rsidRDefault="00520292" w:rsidP="00520292">
            <w:pPr>
              <w:pStyle w:val="2f2"/>
              <w:shd w:val="clear" w:color="auto" w:fill="auto"/>
              <w:spacing w:before="0" w:line="240" w:lineRule="auto"/>
              <w:ind w:left="20" w:firstLine="0"/>
              <w:rPr>
                <w:rFonts w:ascii="Times New Roman" w:hAnsi="Times New Roman" w:cs="Times New Roman"/>
                <w:b/>
                <w:bCs/>
                <w:iCs/>
                <w:color w:val="000000"/>
                <w:sz w:val="24"/>
                <w:szCs w:val="24"/>
                <w:shd w:val="clear" w:color="auto" w:fill="FFFFFF"/>
              </w:rPr>
            </w:pPr>
            <w:r w:rsidRPr="00467152">
              <w:rPr>
                <w:rFonts w:ascii="Times New Roman" w:hAnsi="Times New Roman" w:cs="Times New Roman"/>
                <w:sz w:val="24"/>
                <w:szCs w:val="24"/>
              </w:rPr>
              <w:t>Интонационная структура и живой процесс речевого действия.</w:t>
            </w:r>
            <w:r w:rsidRPr="00467152">
              <w:rPr>
                <w:rStyle w:val="155pt"/>
                <w:rFonts w:eastAsiaTheme="minorHAnsi"/>
                <w:sz w:val="24"/>
                <w:szCs w:val="24"/>
              </w:rPr>
              <w:t xml:space="preserve">  </w:t>
            </w:r>
          </w:p>
        </w:tc>
        <w:tc>
          <w:tcPr>
            <w:tcW w:w="695" w:type="pct"/>
            <w:gridSpan w:val="4"/>
            <w:vAlign w:val="center"/>
          </w:tcPr>
          <w:p w14:paraId="19D5D221"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p w14:paraId="3AEB0C76"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6649E7DA"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3C507FFF"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1B618AD6" w14:textId="77777777" w:rsidTr="00520292">
        <w:trPr>
          <w:gridAfter w:val="2"/>
          <w:wAfter w:w="121" w:type="pct"/>
          <w:trHeight w:val="370"/>
        </w:trPr>
        <w:tc>
          <w:tcPr>
            <w:tcW w:w="911" w:type="pct"/>
            <w:gridSpan w:val="4"/>
            <w:vMerge w:val="restart"/>
          </w:tcPr>
          <w:p w14:paraId="180043A7" w14:textId="77777777" w:rsidR="00520292" w:rsidRPr="005A663E" w:rsidRDefault="00520292" w:rsidP="00520292">
            <w:pPr>
              <w:spacing w:after="0" w:line="240" w:lineRule="auto"/>
              <w:jc w:val="center"/>
              <w:rPr>
                <w:rFonts w:ascii="Times New Roman" w:hAnsi="Times New Roman"/>
                <w:b/>
                <w:bCs/>
                <w:sz w:val="24"/>
                <w:szCs w:val="24"/>
              </w:rPr>
            </w:pPr>
            <w:r w:rsidRPr="000D6D85">
              <w:rPr>
                <w:rFonts w:ascii="Times New Roman" w:hAnsi="Times New Roman"/>
                <w:b/>
                <w:bCs/>
                <w:sz w:val="24"/>
                <w:szCs w:val="24"/>
              </w:rPr>
              <w:t>Тема 31. Художественная перспектива в стихах.</w:t>
            </w:r>
          </w:p>
        </w:tc>
        <w:tc>
          <w:tcPr>
            <w:tcW w:w="2006" w:type="pct"/>
            <w:gridSpan w:val="3"/>
          </w:tcPr>
          <w:p w14:paraId="5D302F1D"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1C8C5663"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4EDAC83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A3ECA6E"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15E8B482"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19C8D540" w14:textId="77777777" w:rsidTr="00520292">
        <w:trPr>
          <w:gridAfter w:val="2"/>
          <w:wAfter w:w="121" w:type="pct"/>
          <w:trHeight w:val="370"/>
        </w:trPr>
        <w:tc>
          <w:tcPr>
            <w:tcW w:w="911" w:type="pct"/>
            <w:gridSpan w:val="4"/>
            <w:vMerge/>
          </w:tcPr>
          <w:p w14:paraId="081802A5"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1C2A31AF" w14:textId="77777777" w:rsidR="00520292" w:rsidRPr="000D6D85" w:rsidRDefault="00520292" w:rsidP="00520292">
            <w:pPr>
              <w:spacing w:after="0" w:line="240" w:lineRule="auto"/>
              <w:rPr>
                <w:rFonts w:ascii="Times New Roman" w:hAnsi="Times New Roman"/>
                <w:sz w:val="24"/>
                <w:szCs w:val="24"/>
              </w:rPr>
            </w:pPr>
            <w:r>
              <w:rPr>
                <w:sz w:val="28"/>
                <w:szCs w:val="28"/>
              </w:rPr>
              <w:t xml:space="preserve"> </w:t>
            </w:r>
            <w:r w:rsidRPr="000D6D85">
              <w:rPr>
                <w:rFonts w:ascii="Times New Roman" w:hAnsi="Times New Roman"/>
                <w:sz w:val="24"/>
                <w:szCs w:val="24"/>
              </w:rPr>
              <w:t>Логический анализ поэтического произведения. Определение темы, идеи, задачи, сверхзадачи. Сюжет. Конфликт. Событие. Перспектива мысли. Логические ударения и паузы в условиях инверсии</w:t>
            </w:r>
          </w:p>
        </w:tc>
        <w:tc>
          <w:tcPr>
            <w:tcW w:w="695" w:type="pct"/>
            <w:gridSpan w:val="4"/>
            <w:vAlign w:val="center"/>
          </w:tcPr>
          <w:p w14:paraId="19C0D3D4"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p w14:paraId="158B29E9"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16D38479"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4B8DCB9B"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4F49235F" w14:textId="77777777" w:rsidTr="00520292">
        <w:trPr>
          <w:gridAfter w:val="2"/>
          <w:wAfter w:w="121" w:type="pct"/>
          <w:trHeight w:val="370"/>
        </w:trPr>
        <w:tc>
          <w:tcPr>
            <w:tcW w:w="911" w:type="pct"/>
            <w:gridSpan w:val="4"/>
            <w:vMerge w:val="restart"/>
          </w:tcPr>
          <w:p w14:paraId="48A9A6DB" w14:textId="77777777" w:rsidR="00520292" w:rsidRPr="005A663E" w:rsidRDefault="00520292" w:rsidP="00520292">
            <w:pPr>
              <w:spacing w:after="0" w:line="240" w:lineRule="auto"/>
              <w:jc w:val="center"/>
              <w:rPr>
                <w:rFonts w:ascii="Times New Roman" w:hAnsi="Times New Roman"/>
                <w:b/>
                <w:bCs/>
                <w:sz w:val="24"/>
                <w:szCs w:val="24"/>
              </w:rPr>
            </w:pPr>
            <w:r w:rsidRPr="005A663E">
              <w:rPr>
                <w:rFonts w:ascii="Times New Roman" w:hAnsi="Times New Roman"/>
                <w:b/>
                <w:bCs/>
                <w:sz w:val="24"/>
                <w:szCs w:val="24"/>
              </w:rPr>
              <w:t>Тема 32. Прослушивание поэтических произведений.</w:t>
            </w:r>
          </w:p>
        </w:tc>
        <w:tc>
          <w:tcPr>
            <w:tcW w:w="2006" w:type="pct"/>
            <w:gridSpan w:val="3"/>
          </w:tcPr>
          <w:p w14:paraId="2F72F8A6"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68B9D105"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3B94890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C5AA890"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4D018B4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A8B1E17" w14:textId="77777777" w:rsidTr="00520292">
        <w:trPr>
          <w:gridAfter w:val="2"/>
          <w:wAfter w:w="121" w:type="pct"/>
          <w:trHeight w:val="370"/>
        </w:trPr>
        <w:tc>
          <w:tcPr>
            <w:tcW w:w="911" w:type="pct"/>
            <w:gridSpan w:val="4"/>
            <w:vMerge/>
          </w:tcPr>
          <w:p w14:paraId="43DEC1A9"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53B85B8B"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sz w:val="24"/>
                <w:szCs w:val="24"/>
              </w:rPr>
              <w:t>Исполнение студентами поэтических произведений.</w:t>
            </w:r>
          </w:p>
        </w:tc>
        <w:tc>
          <w:tcPr>
            <w:tcW w:w="695" w:type="pct"/>
            <w:gridSpan w:val="4"/>
            <w:vAlign w:val="center"/>
          </w:tcPr>
          <w:p w14:paraId="629CB398"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p w14:paraId="30A2AEBA" w14:textId="77777777" w:rsidR="00520292" w:rsidRPr="005A663E" w:rsidRDefault="00520292" w:rsidP="00520292">
            <w:pPr>
              <w:spacing w:after="0" w:line="240" w:lineRule="auto"/>
              <w:rPr>
                <w:rFonts w:ascii="Times New Roman" w:hAnsi="Times New Roman"/>
                <w:b/>
                <w:bCs/>
                <w:sz w:val="24"/>
                <w:szCs w:val="24"/>
              </w:rPr>
            </w:pPr>
          </w:p>
        </w:tc>
        <w:tc>
          <w:tcPr>
            <w:tcW w:w="603" w:type="pct"/>
            <w:vMerge/>
          </w:tcPr>
          <w:p w14:paraId="6C15ED9C"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204963EC"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D249B5A" w14:textId="77777777" w:rsidTr="00520292">
        <w:trPr>
          <w:gridAfter w:val="2"/>
          <w:wAfter w:w="121" w:type="pct"/>
          <w:trHeight w:val="370"/>
        </w:trPr>
        <w:tc>
          <w:tcPr>
            <w:tcW w:w="911" w:type="pct"/>
            <w:gridSpan w:val="4"/>
            <w:vMerge w:val="restart"/>
          </w:tcPr>
          <w:p w14:paraId="060E2B88" w14:textId="77777777" w:rsidR="00520292" w:rsidRDefault="00520292" w:rsidP="00520292">
            <w:pPr>
              <w:spacing w:after="0" w:line="240" w:lineRule="auto"/>
              <w:jc w:val="center"/>
              <w:rPr>
                <w:rFonts w:ascii="Times New Roman" w:hAnsi="Times New Roman"/>
                <w:b/>
                <w:bCs/>
                <w:sz w:val="24"/>
                <w:szCs w:val="24"/>
              </w:rPr>
            </w:pPr>
          </w:p>
          <w:p w14:paraId="68A8A558" w14:textId="77777777" w:rsidR="00520292" w:rsidRPr="005A663E" w:rsidRDefault="00520292" w:rsidP="00520292">
            <w:pPr>
              <w:spacing w:after="0" w:line="240" w:lineRule="auto"/>
              <w:jc w:val="center"/>
              <w:rPr>
                <w:rFonts w:ascii="Times New Roman" w:hAnsi="Times New Roman"/>
                <w:b/>
                <w:bCs/>
                <w:sz w:val="24"/>
                <w:szCs w:val="24"/>
              </w:rPr>
            </w:pPr>
            <w:r w:rsidRPr="005A663E">
              <w:rPr>
                <w:rFonts w:ascii="Times New Roman" w:hAnsi="Times New Roman"/>
                <w:b/>
                <w:bCs/>
                <w:sz w:val="24"/>
                <w:szCs w:val="24"/>
              </w:rPr>
              <w:t>Тема 33. Специфические особенности работы над произведениями сатирического и юмористического жанра.</w:t>
            </w:r>
          </w:p>
        </w:tc>
        <w:tc>
          <w:tcPr>
            <w:tcW w:w="2006" w:type="pct"/>
            <w:gridSpan w:val="3"/>
          </w:tcPr>
          <w:p w14:paraId="28DC0FDD"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1D596488"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97287A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9CBE2A0"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6DC1C161"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102A9C57" w14:textId="77777777" w:rsidTr="00520292">
        <w:trPr>
          <w:gridAfter w:val="2"/>
          <w:wAfter w:w="121" w:type="pct"/>
          <w:trHeight w:val="370"/>
        </w:trPr>
        <w:tc>
          <w:tcPr>
            <w:tcW w:w="911" w:type="pct"/>
            <w:gridSpan w:val="4"/>
            <w:vMerge/>
          </w:tcPr>
          <w:p w14:paraId="4068A1F0"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091950A7" w14:textId="77777777" w:rsidR="00520292" w:rsidRPr="000D6D85" w:rsidRDefault="00520292" w:rsidP="00520292">
            <w:pPr>
              <w:keepNext/>
              <w:keepLines/>
              <w:spacing w:after="0" w:line="240" w:lineRule="auto"/>
              <w:ind w:left="20"/>
              <w:jc w:val="both"/>
              <w:rPr>
                <w:rFonts w:ascii="Times New Roman" w:hAnsi="Times New Roman"/>
                <w:sz w:val="24"/>
                <w:szCs w:val="24"/>
              </w:rPr>
            </w:pPr>
            <w:r>
              <w:rPr>
                <w:sz w:val="28"/>
                <w:szCs w:val="28"/>
              </w:rPr>
              <w:t xml:space="preserve"> </w:t>
            </w:r>
            <w:r w:rsidRPr="000D6D85">
              <w:rPr>
                <w:rFonts w:ascii="Times New Roman" w:hAnsi="Times New Roman"/>
                <w:sz w:val="24"/>
                <w:szCs w:val="24"/>
              </w:rPr>
              <w:t>Степень комического преувеличения: гипербола, гротеск, ирония, сарказм. Основные требования к подбору сатирического литературного материала. Особенность художественного воплощения сатирических жанров — предельная серьезность при исполнении, «взгляд со стороны».</w:t>
            </w:r>
          </w:p>
          <w:p w14:paraId="2B37CFB1" w14:textId="77777777" w:rsidR="00520292" w:rsidRPr="000D6D85" w:rsidRDefault="00520292" w:rsidP="00520292">
            <w:pPr>
              <w:keepNext/>
              <w:keepLines/>
              <w:spacing w:after="0" w:line="240" w:lineRule="auto"/>
              <w:ind w:left="20"/>
              <w:jc w:val="both"/>
              <w:rPr>
                <w:rFonts w:ascii="Times New Roman" w:hAnsi="Times New Roman"/>
                <w:sz w:val="24"/>
                <w:szCs w:val="24"/>
              </w:rPr>
            </w:pPr>
            <w:r w:rsidRPr="000D6D85">
              <w:rPr>
                <w:rFonts w:ascii="Times New Roman" w:hAnsi="Times New Roman"/>
                <w:sz w:val="24"/>
                <w:szCs w:val="24"/>
              </w:rPr>
              <w:t>Обязательность точного определения того, к кому обращено сатирическое произведение. Необходимость знакомства с эпохой написания произведения, с личностью автора. Внешний и внутренний комизм.</w:t>
            </w:r>
          </w:p>
          <w:p w14:paraId="1727758C" w14:textId="77777777" w:rsidR="00520292" w:rsidRPr="005A663E" w:rsidRDefault="00520292" w:rsidP="00520292">
            <w:pPr>
              <w:spacing w:after="0" w:line="240" w:lineRule="auto"/>
              <w:rPr>
                <w:rFonts w:ascii="Times New Roman" w:hAnsi="Times New Roman"/>
                <w:sz w:val="24"/>
                <w:szCs w:val="24"/>
              </w:rPr>
            </w:pPr>
            <w:r w:rsidRPr="000D6D85">
              <w:rPr>
                <w:rFonts w:ascii="Times New Roman" w:hAnsi="Times New Roman"/>
                <w:sz w:val="24"/>
                <w:szCs w:val="24"/>
              </w:rPr>
              <w:t>.</w:t>
            </w:r>
          </w:p>
        </w:tc>
        <w:tc>
          <w:tcPr>
            <w:tcW w:w="695" w:type="pct"/>
            <w:gridSpan w:val="4"/>
            <w:vAlign w:val="center"/>
          </w:tcPr>
          <w:p w14:paraId="5FD530D5"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10BF4555"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14D37B37"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2C154B3C" w14:textId="77777777" w:rsidTr="00520292">
        <w:trPr>
          <w:gridAfter w:val="2"/>
          <w:wAfter w:w="121" w:type="pct"/>
          <w:trHeight w:val="370"/>
        </w:trPr>
        <w:tc>
          <w:tcPr>
            <w:tcW w:w="911" w:type="pct"/>
            <w:gridSpan w:val="4"/>
            <w:vMerge w:val="restart"/>
          </w:tcPr>
          <w:p w14:paraId="4DBC614A" w14:textId="77777777" w:rsidR="00520292" w:rsidRPr="005A663E" w:rsidRDefault="00520292" w:rsidP="00520292">
            <w:pPr>
              <w:spacing w:after="0" w:line="240" w:lineRule="auto"/>
              <w:jc w:val="center"/>
              <w:rPr>
                <w:rFonts w:ascii="Times New Roman" w:hAnsi="Times New Roman"/>
                <w:b/>
                <w:bCs/>
                <w:sz w:val="24"/>
                <w:szCs w:val="24"/>
              </w:rPr>
            </w:pPr>
            <w:r w:rsidRPr="005A663E">
              <w:rPr>
                <w:rFonts w:ascii="Times New Roman" w:hAnsi="Times New Roman"/>
                <w:b/>
                <w:bCs/>
                <w:sz w:val="24"/>
                <w:szCs w:val="24"/>
              </w:rPr>
              <w:t>Тема 34. Работа над сатирическими сказками.</w:t>
            </w:r>
          </w:p>
        </w:tc>
        <w:tc>
          <w:tcPr>
            <w:tcW w:w="2006" w:type="pct"/>
            <w:gridSpan w:val="3"/>
          </w:tcPr>
          <w:p w14:paraId="4EED29C0"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7B678ABB"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E421BE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9360D77"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09AF7B2E"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529E37ED" w14:textId="77777777" w:rsidTr="00520292">
        <w:trPr>
          <w:gridAfter w:val="2"/>
          <w:wAfter w:w="121" w:type="pct"/>
          <w:trHeight w:val="370"/>
        </w:trPr>
        <w:tc>
          <w:tcPr>
            <w:tcW w:w="911" w:type="pct"/>
            <w:gridSpan w:val="4"/>
            <w:vMerge/>
          </w:tcPr>
          <w:p w14:paraId="47F40720"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77C237A7"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sz w:val="24"/>
                <w:szCs w:val="24"/>
              </w:rPr>
              <w:t>Стиль сказки, манера изложения. Динамичность сказочного изложения. Заострение конфликта. Обнаружение подтекста сказки. Простота и легкость исполнения.</w:t>
            </w:r>
          </w:p>
        </w:tc>
        <w:tc>
          <w:tcPr>
            <w:tcW w:w="695" w:type="pct"/>
            <w:gridSpan w:val="4"/>
            <w:vAlign w:val="center"/>
          </w:tcPr>
          <w:p w14:paraId="70DE0A7C"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11452AF7"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258DF935"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A6F7B8E" w14:textId="77777777" w:rsidTr="00520292">
        <w:trPr>
          <w:gridAfter w:val="2"/>
          <w:wAfter w:w="121" w:type="pct"/>
          <w:trHeight w:val="370"/>
        </w:trPr>
        <w:tc>
          <w:tcPr>
            <w:tcW w:w="911" w:type="pct"/>
            <w:gridSpan w:val="4"/>
            <w:vMerge w:val="restart"/>
          </w:tcPr>
          <w:p w14:paraId="1AD4587D"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Тема 35.</w:t>
            </w:r>
          </w:p>
          <w:p w14:paraId="5F5381A2"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Работа над эстрадным монологом</w:t>
            </w:r>
          </w:p>
        </w:tc>
        <w:tc>
          <w:tcPr>
            <w:tcW w:w="2006" w:type="pct"/>
            <w:gridSpan w:val="3"/>
          </w:tcPr>
          <w:p w14:paraId="21A115F8"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3BD49712"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65B46E6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5FCF9C1"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650636C1"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77321A8F" w14:textId="77777777" w:rsidTr="00520292">
        <w:trPr>
          <w:gridAfter w:val="2"/>
          <w:wAfter w:w="121" w:type="pct"/>
          <w:trHeight w:val="370"/>
        </w:trPr>
        <w:tc>
          <w:tcPr>
            <w:tcW w:w="911" w:type="pct"/>
            <w:gridSpan w:val="4"/>
            <w:vMerge/>
          </w:tcPr>
          <w:p w14:paraId="61E3D093"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7BC57702" w14:textId="77777777" w:rsidR="00520292" w:rsidRPr="005A663E" w:rsidRDefault="00520292" w:rsidP="00520292">
            <w:pPr>
              <w:spacing w:after="0" w:line="240" w:lineRule="auto"/>
              <w:jc w:val="both"/>
              <w:rPr>
                <w:rFonts w:ascii="Times New Roman" w:hAnsi="Times New Roman"/>
                <w:sz w:val="24"/>
                <w:szCs w:val="24"/>
              </w:rPr>
            </w:pPr>
            <w:r>
              <w:rPr>
                <w:rFonts w:ascii="Times New Roman" w:hAnsi="Times New Roman"/>
                <w:sz w:val="24"/>
                <w:szCs w:val="24"/>
              </w:rPr>
              <w:t>Создание узнаваемых характерных образов</w:t>
            </w:r>
          </w:p>
        </w:tc>
        <w:tc>
          <w:tcPr>
            <w:tcW w:w="695" w:type="pct"/>
            <w:gridSpan w:val="4"/>
            <w:vAlign w:val="center"/>
          </w:tcPr>
          <w:p w14:paraId="61737F3C"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p w14:paraId="26E51636" w14:textId="77777777" w:rsidR="00520292" w:rsidRDefault="00520292" w:rsidP="00520292">
            <w:pPr>
              <w:spacing w:after="0" w:line="240" w:lineRule="auto"/>
              <w:jc w:val="center"/>
              <w:rPr>
                <w:rFonts w:ascii="Times New Roman" w:hAnsi="Times New Roman"/>
                <w:b/>
                <w:bCs/>
                <w:sz w:val="24"/>
                <w:szCs w:val="24"/>
              </w:rPr>
            </w:pPr>
          </w:p>
          <w:p w14:paraId="3D91E14C"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207CE59F"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7281C366"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51E277D" w14:textId="77777777" w:rsidTr="00520292">
        <w:trPr>
          <w:gridAfter w:val="2"/>
          <w:wAfter w:w="121" w:type="pct"/>
          <w:trHeight w:val="370"/>
        </w:trPr>
        <w:tc>
          <w:tcPr>
            <w:tcW w:w="911" w:type="pct"/>
            <w:gridSpan w:val="4"/>
            <w:vMerge w:val="restart"/>
          </w:tcPr>
          <w:p w14:paraId="5831DF8D" w14:textId="77777777" w:rsidR="00520292" w:rsidRPr="005A663E" w:rsidRDefault="00520292" w:rsidP="00520292">
            <w:pPr>
              <w:spacing w:after="0" w:line="240" w:lineRule="auto"/>
              <w:jc w:val="center"/>
              <w:rPr>
                <w:rFonts w:ascii="Times New Roman" w:hAnsi="Times New Roman"/>
                <w:b/>
                <w:bCs/>
                <w:sz w:val="24"/>
                <w:szCs w:val="24"/>
              </w:rPr>
            </w:pPr>
            <w:r w:rsidRPr="005A663E">
              <w:rPr>
                <w:rFonts w:ascii="Times New Roman" w:hAnsi="Times New Roman"/>
                <w:b/>
                <w:bCs/>
                <w:sz w:val="24"/>
                <w:szCs w:val="24"/>
              </w:rPr>
              <w:t>Тема 36. Создание образа рассказчика.</w:t>
            </w:r>
          </w:p>
        </w:tc>
        <w:tc>
          <w:tcPr>
            <w:tcW w:w="2006" w:type="pct"/>
            <w:gridSpan w:val="3"/>
          </w:tcPr>
          <w:p w14:paraId="0C5A0AF4"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b/>
                <w:bCs/>
                <w:sz w:val="24"/>
                <w:szCs w:val="24"/>
              </w:rPr>
              <w:t>Содержание учебного материала</w:t>
            </w:r>
          </w:p>
        </w:tc>
        <w:tc>
          <w:tcPr>
            <w:tcW w:w="695" w:type="pct"/>
            <w:gridSpan w:val="4"/>
            <w:vAlign w:val="center"/>
          </w:tcPr>
          <w:p w14:paraId="7562E73D"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E4DFCA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0E194DD"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vMerge w:val="restart"/>
          </w:tcPr>
          <w:p w14:paraId="2918BD2D"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324A5EF5" w14:textId="77777777" w:rsidTr="00520292">
        <w:trPr>
          <w:gridAfter w:val="2"/>
          <w:wAfter w:w="121" w:type="pct"/>
          <w:trHeight w:val="370"/>
        </w:trPr>
        <w:tc>
          <w:tcPr>
            <w:tcW w:w="911" w:type="pct"/>
            <w:gridSpan w:val="4"/>
            <w:vMerge/>
          </w:tcPr>
          <w:p w14:paraId="60DDAC77" w14:textId="77777777" w:rsidR="00520292" w:rsidRPr="005A663E" w:rsidRDefault="00520292" w:rsidP="00520292">
            <w:pPr>
              <w:spacing w:after="0" w:line="240" w:lineRule="auto"/>
              <w:jc w:val="center"/>
              <w:rPr>
                <w:rFonts w:ascii="Times New Roman" w:hAnsi="Times New Roman"/>
                <w:b/>
                <w:bCs/>
                <w:sz w:val="24"/>
                <w:szCs w:val="24"/>
              </w:rPr>
            </w:pPr>
          </w:p>
        </w:tc>
        <w:tc>
          <w:tcPr>
            <w:tcW w:w="2006" w:type="pct"/>
            <w:gridSpan w:val="3"/>
          </w:tcPr>
          <w:p w14:paraId="332E4B11" w14:textId="77777777" w:rsidR="00520292" w:rsidRPr="005A663E" w:rsidRDefault="00520292" w:rsidP="00520292">
            <w:pPr>
              <w:spacing w:after="0" w:line="240" w:lineRule="auto"/>
              <w:rPr>
                <w:rFonts w:ascii="Times New Roman" w:hAnsi="Times New Roman"/>
                <w:sz w:val="24"/>
                <w:szCs w:val="24"/>
              </w:rPr>
            </w:pPr>
            <w:r w:rsidRPr="005A663E">
              <w:rPr>
                <w:rFonts w:ascii="Times New Roman" w:hAnsi="Times New Roman"/>
                <w:sz w:val="24"/>
                <w:szCs w:val="24"/>
              </w:rPr>
              <w:t>Образ рассказчика. Образы и характеры героев юмористического произведения. Постановка вопросов: что высмеивал автор? чего хочет достичь исполнитель? Перспектива речи. Общение со зрителем. Отношение повествователя к излагаемому.</w:t>
            </w:r>
          </w:p>
        </w:tc>
        <w:tc>
          <w:tcPr>
            <w:tcW w:w="695" w:type="pct"/>
            <w:gridSpan w:val="4"/>
            <w:vAlign w:val="center"/>
          </w:tcPr>
          <w:p w14:paraId="12028BFE"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p w14:paraId="06C14753" w14:textId="77777777" w:rsidR="00520292" w:rsidRDefault="00520292" w:rsidP="00520292">
            <w:pPr>
              <w:spacing w:after="0" w:line="240" w:lineRule="auto"/>
              <w:jc w:val="center"/>
              <w:rPr>
                <w:rFonts w:ascii="Times New Roman" w:hAnsi="Times New Roman"/>
                <w:b/>
                <w:bCs/>
                <w:sz w:val="24"/>
                <w:szCs w:val="24"/>
              </w:rPr>
            </w:pPr>
          </w:p>
          <w:p w14:paraId="3FD9E989" w14:textId="77777777" w:rsidR="00520292" w:rsidRPr="005A663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25E0F0F5" w14:textId="77777777" w:rsidR="00520292" w:rsidRPr="005A663E" w:rsidRDefault="00520292" w:rsidP="00520292">
            <w:pPr>
              <w:spacing w:after="0" w:line="240" w:lineRule="auto"/>
              <w:rPr>
                <w:rFonts w:ascii="Times New Roman" w:hAnsi="Times New Roman"/>
                <w:b/>
                <w:bCs/>
                <w:i/>
                <w:sz w:val="24"/>
                <w:szCs w:val="24"/>
              </w:rPr>
            </w:pPr>
          </w:p>
        </w:tc>
        <w:tc>
          <w:tcPr>
            <w:tcW w:w="664" w:type="pct"/>
            <w:vMerge/>
          </w:tcPr>
          <w:p w14:paraId="4188A5B8"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6349FCF1" w14:textId="77777777" w:rsidTr="00520292">
        <w:trPr>
          <w:gridAfter w:val="2"/>
          <w:wAfter w:w="121" w:type="pct"/>
          <w:trHeight w:val="370"/>
        </w:trPr>
        <w:tc>
          <w:tcPr>
            <w:tcW w:w="911" w:type="pct"/>
            <w:gridSpan w:val="4"/>
          </w:tcPr>
          <w:p w14:paraId="6A29B20C" w14:textId="77777777" w:rsidR="00520292" w:rsidRPr="005A663E" w:rsidRDefault="00520292" w:rsidP="00520292">
            <w:pPr>
              <w:spacing w:after="0" w:line="240" w:lineRule="auto"/>
              <w:jc w:val="center"/>
              <w:rPr>
                <w:rFonts w:ascii="Times New Roman" w:hAnsi="Times New Roman"/>
                <w:b/>
                <w:bCs/>
                <w:sz w:val="24"/>
                <w:szCs w:val="24"/>
              </w:rPr>
            </w:pPr>
            <w:r w:rsidRPr="005A663E">
              <w:rPr>
                <w:rFonts w:ascii="Times New Roman" w:hAnsi="Times New Roman"/>
                <w:b/>
                <w:bCs/>
                <w:sz w:val="24"/>
                <w:szCs w:val="24"/>
              </w:rPr>
              <w:t xml:space="preserve">Тема 37. </w:t>
            </w:r>
            <w:bookmarkStart w:id="10" w:name="_Hlk146819572"/>
            <w:r w:rsidRPr="005A663E">
              <w:rPr>
                <w:rFonts w:ascii="Times New Roman" w:hAnsi="Times New Roman"/>
                <w:b/>
                <w:bCs/>
                <w:sz w:val="24"/>
                <w:szCs w:val="24"/>
              </w:rPr>
              <w:t>Практическая работа над произведением.</w:t>
            </w:r>
            <w:bookmarkEnd w:id="10"/>
          </w:p>
        </w:tc>
        <w:tc>
          <w:tcPr>
            <w:tcW w:w="2006" w:type="pct"/>
            <w:gridSpan w:val="3"/>
          </w:tcPr>
          <w:p w14:paraId="5CA0566B" w14:textId="77777777" w:rsidR="00520292" w:rsidRDefault="00520292" w:rsidP="00520292">
            <w:pPr>
              <w:spacing w:after="0" w:line="240" w:lineRule="auto"/>
              <w:rPr>
                <w:rFonts w:ascii="Times New Roman" w:hAnsi="Times New Roman"/>
                <w:b/>
                <w:bCs/>
                <w:sz w:val="24"/>
                <w:szCs w:val="24"/>
              </w:rPr>
            </w:pPr>
            <w:r w:rsidRPr="005A663E">
              <w:rPr>
                <w:rFonts w:ascii="Times New Roman" w:hAnsi="Times New Roman"/>
                <w:b/>
                <w:bCs/>
                <w:sz w:val="24"/>
                <w:szCs w:val="24"/>
              </w:rPr>
              <w:t>Содержание учебного материала</w:t>
            </w:r>
          </w:p>
          <w:p w14:paraId="0E201B78" w14:textId="77777777" w:rsidR="00520292" w:rsidRPr="005A663E" w:rsidRDefault="00520292" w:rsidP="00520292">
            <w:pPr>
              <w:spacing w:after="0" w:line="240" w:lineRule="auto"/>
              <w:rPr>
                <w:rFonts w:ascii="Times New Roman" w:hAnsi="Times New Roman"/>
                <w:sz w:val="24"/>
                <w:szCs w:val="24"/>
              </w:rPr>
            </w:pPr>
            <w:r w:rsidRPr="00272225">
              <w:rPr>
                <w:rFonts w:ascii="Times New Roman" w:hAnsi="Times New Roman"/>
                <w:sz w:val="24"/>
                <w:szCs w:val="24"/>
              </w:rPr>
              <w:t>Практическая работа над произведением</w:t>
            </w:r>
            <w:r w:rsidRPr="005A663E">
              <w:rPr>
                <w:rFonts w:ascii="Times New Roman" w:hAnsi="Times New Roman"/>
                <w:b/>
                <w:bCs/>
                <w:sz w:val="24"/>
                <w:szCs w:val="24"/>
              </w:rPr>
              <w:t>.</w:t>
            </w:r>
          </w:p>
        </w:tc>
        <w:tc>
          <w:tcPr>
            <w:tcW w:w="695" w:type="pct"/>
            <w:gridSpan w:val="4"/>
            <w:vAlign w:val="center"/>
          </w:tcPr>
          <w:p w14:paraId="00CA80D9"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p w14:paraId="73BDA56C" w14:textId="77777777" w:rsidR="00520292" w:rsidRDefault="00520292" w:rsidP="00520292">
            <w:pPr>
              <w:spacing w:after="0" w:line="240" w:lineRule="auto"/>
              <w:jc w:val="center"/>
              <w:rPr>
                <w:rFonts w:ascii="Times New Roman" w:hAnsi="Times New Roman"/>
                <w:b/>
                <w:bCs/>
                <w:sz w:val="24"/>
                <w:szCs w:val="24"/>
              </w:rPr>
            </w:pPr>
          </w:p>
          <w:p w14:paraId="4D8020F6" w14:textId="77777777" w:rsidR="00520292" w:rsidRPr="005A663E" w:rsidRDefault="00520292" w:rsidP="00520292">
            <w:pPr>
              <w:spacing w:after="0" w:line="240" w:lineRule="auto"/>
              <w:jc w:val="center"/>
              <w:rPr>
                <w:rFonts w:ascii="Times New Roman" w:hAnsi="Times New Roman"/>
                <w:b/>
                <w:bCs/>
                <w:sz w:val="24"/>
                <w:szCs w:val="24"/>
              </w:rPr>
            </w:pPr>
          </w:p>
        </w:tc>
        <w:tc>
          <w:tcPr>
            <w:tcW w:w="603" w:type="pct"/>
          </w:tcPr>
          <w:p w14:paraId="477D64F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0984622" w14:textId="77777777" w:rsidR="00520292" w:rsidRPr="005A663E"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664" w:type="pct"/>
          </w:tcPr>
          <w:p w14:paraId="5CC7425E"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64A57F8E" w14:textId="77777777" w:rsidTr="00520292">
        <w:trPr>
          <w:gridAfter w:val="2"/>
          <w:wAfter w:w="121" w:type="pct"/>
          <w:trHeight w:val="370"/>
        </w:trPr>
        <w:tc>
          <w:tcPr>
            <w:tcW w:w="2917" w:type="pct"/>
            <w:gridSpan w:val="7"/>
          </w:tcPr>
          <w:p w14:paraId="28799FDD" w14:textId="77777777" w:rsidR="00520292" w:rsidRPr="005A663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МДК.02.02. Сценарно-режиссёрские основы культурно-досуговой деятельности</w:t>
            </w:r>
          </w:p>
        </w:tc>
        <w:tc>
          <w:tcPr>
            <w:tcW w:w="695" w:type="pct"/>
            <w:gridSpan w:val="4"/>
            <w:vAlign w:val="center"/>
          </w:tcPr>
          <w:p w14:paraId="5CF6B3DB" w14:textId="77777777" w:rsidR="00520292" w:rsidRDefault="00520292" w:rsidP="00520292">
            <w:pPr>
              <w:spacing w:after="0" w:line="240" w:lineRule="auto"/>
              <w:jc w:val="center"/>
              <w:rPr>
                <w:rFonts w:ascii="Times New Roman" w:hAnsi="Times New Roman"/>
                <w:b/>
                <w:bCs/>
                <w:sz w:val="24"/>
                <w:szCs w:val="24"/>
              </w:rPr>
            </w:pPr>
          </w:p>
        </w:tc>
        <w:tc>
          <w:tcPr>
            <w:tcW w:w="603" w:type="pct"/>
          </w:tcPr>
          <w:p w14:paraId="7F5EB8D7" w14:textId="77777777" w:rsidR="00520292" w:rsidRPr="005A663E" w:rsidRDefault="00520292" w:rsidP="00520292">
            <w:pPr>
              <w:spacing w:after="0" w:line="240" w:lineRule="auto"/>
              <w:rPr>
                <w:rFonts w:ascii="Times New Roman" w:hAnsi="Times New Roman"/>
                <w:b/>
                <w:bCs/>
                <w:i/>
                <w:sz w:val="24"/>
                <w:szCs w:val="24"/>
              </w:rPr>
            </w:pPr>
          </w:p>
        </w:tc>
        <w:tc>
          <w:tcPr>
            <w:tcW w:w="664" w:type="pct"/>
          </w:tcPr>
          <w:p w14:paraId="6FE5F99A" w14:textId="77777777" w:rsidR="00520292" w:rsidRPr="005A663E" w:rsidRDefault="00520292" w:rsidP="00520292">
            <w:pPr>
              <w:spacing w:after="0" w:line="240" w:lineRule="auto"/>
              <w:rPr>
                <w:rFonts w:ascii="Times New Roman" w:hAnsi="Times New Roman"/>
                <w:b/>
                <w:bCs/>
                <w:i/>
                <w:sz w:val="24"/>
                <w:szCs w:val="24"/>
              </w:rPr>
            </w:pPr>
          </w:p>
        </w:tc>
      </w:tr>
      <w:tr w:rsidR="00520292" w:rsidRPr="005A663E" w14:paraId="4CA746EA" w14:textId="77777777" w:rsidTr="00520292">
        <w:trPr>
          <w:gridAfter w:val="2"/>
          <w:wAfter w:w="121" w:type="pct"/>
          <w:trHeight w:val="370"/>
        </w:trPr>
        <w:tc>
          <w:tcPr>
            <w:tcW w:w="2917" w:type="pct"/>
            <w:gridSpan w:val="7"/>
          </w:tcPr>
          <w:p w14:paraId="3C1B591B" w14:textId="77777777" w:rsidR="00520292" w:rsidRPr="005A663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МДК.02.02.01. Сценарная подготовка культурно-досуговых программ</w:t>
            </w:r>
          </w:p>
        </w:tc>
        <w:tc>
          <w:tcPr>
            <w:tcW w:w="695" w:type="pct"/>
            <w:gridSpan w:val="4"/>
            <w:vAlign w:val="center"/>
          </w:tcPr>
          <w:p w14:paraId="00363794" w14:textId="77777777" w:rsidR="00520292" w:rsidRDefault="00520292" w:rsidP="00520292">
            <w:pPr>
              <w:spacing w:after="0" w:line="240" w:lineRule="auto"/>
              <w:jc w:val="center"/>
              <w:rPr>
                <w:rFonts w:ascii="Times New Roman" w:hAnsi="Times New Roman"/>
                <w:b/>
                <w:bCs/>
                <w:sz w:val="24"/>
                <w:szCs w:val="24"/>
              </w:rPr>
            </w:pPr>
          </w:p>
        </w:tc>
        <w:tc>
          <w:tcPr>
            <w:tcW w:w="603" w:type="pct"/>
          </w:tcPr>
          <w:p w14:paraId="3AFEE948" w14:textId="77777777" w:rsidR="00520292" w:rsidRPr="005A663E" w:rsidRDefault="00520292" w:rsidP="00520292">
            <w:pPr>
              <w:spacing w:after="0" w:line="240" w:lineRule="auto"/>
              <w:rPr>
                <w:rFonts w:ascii="Times New Roman" w:hAnsi="Times New Roman"/>
                <w:b/>
                <w:bCs/>
                <w:i/>
                <w:sz w:val="24"/>
                <w:szCs w:val="24"/>
              </w:rPr>
            </w:pPr>
          </w:p>
        </w:tc>
        <w:tc>
          <w:tcPr>
            <w:tcW w:w="664" w:type="pct"/>
          </w:tcPr>
          <w:p w14:paraId="604831B1" w14:textId="77777777" w:rsidR="00520292" w:rsidRPr="005A663E" w:rsidRDefault="00520292" w:rsidP="00520292">
            <w:pPr>
              <w:spacing w:after="0" w:line="240" w:lineRule="auto"/>
              <w:rPr>
                <w:rFonts w:ascii="Times New Roman" w:hAnsi="Times New Roman"/>
                <w:b/>
                <w:bCs/>
                <w:i/>
                <w:sz w:val="24"/>
                <w:szCs w:val="24"/>
              </w:rPr>
            </w:pPr>
          </w:p>
        </w:tc>
      </w:tr>
      <w:tr w:rsidR="00520292" w:rsidRPr="00831B0F" w14:paraId="1B8EF3A4" w14:textId="77777777" w:rsidTr="00520292">
        <w:trPr>
          <w:gridAfter w:val="1"/>
          <w:wAfter w:w="44" w:type="pct"/>
          <w:trHeight w:val="340"/>
        </w:trPr>
        <w:tc>
          <w:tcPr>
            <w:tcW w:w="914" w:type="pct"/>
            <w:gridSpan w:val="5"/>
            <w:vMerge w:val="restart"/>
            <w:tcBorders>
              <w:top w:val="single" w:sz="2" w:space="0" w:color="auto"/>
            </w:tcBorders>
          </w:tcPr>
          <w:p w14:paraId="48586343" w14:textId="77777777" w:rsidR="00520292" w:rsidRDefault="00520292" w:rsidP="00520292">
            <w:pPr>
              <w:shd w:val="clear" w:color="auto" w:fill="FFFFFF"/>
              <w:spacing w:line="294" w:lineRule="atLeast"/>
              <w:rPr>
                <w:rFonts w:ascii="Times New Roman" w:hAnsi="Times New Roman"/>
                <w:b/>
                <w:sz w:val="24"/>
                <w:szCs w:val="24"/>
              </w:rPr>
            </w:pPr>
          </w:p>
          <w:p w14:paraId="01E4DC88" w14:textId="77777777" w:rsidR="00520292" w:rsidRPr="00B62E1E" w:rsidRDefault="00520292" w:rsidP="00520292">
            <w:pPr>
              <w:shd w:val="clear" w:color="auto" w:fill="FFFFFF"/>
              <w:spacing w:line="294" w:lineRule="atLeast"/>
              <w:rPr>
                <w:rFonts w:ascii="Times New Roman" w:hAnsi="Times New Roman"/>
                <w:b/>
                <w:sz w:val="24"/>
                <w:szCs w:val="24"/>
              </w:rPr>
            </w:pPr>
            <w:r w:rsidRPr="00B62E1E">
              <w:rPr>
                <w:rFonts w:ascii="Times New Roman" w:hAnsi="Times New Roman"/>
                <w:b/>
                <w:sz w:val="24"/>
                <w:szCs w:val="24"/>
              </w:rPr>
              <w:t>Тема 1. Особенности сценарного творчества.</w:t>
            </w:r>
          </w:p>
        </w:tc>
        <w:tc>
          <w:tcPr>
            <w:tcW w:w="2003" w:type="pct"/>
            <w:gridSpan w:val="2"/>
            <w:tcBorders>
              <w:bottom w:val="single" w:sz="4" w:space="0" w:color="auto"/>
            </w:tcBorders>
          </w:tcPr>
          <w:p w14:paraId="43ED030E"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769B0C06"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5292E2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7DC5E45"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2C193736" w14:textId="77777777" w:rsidR="00520292" w:rsidRDefault="00520292" w:rsidP="00520292">
            <w:pPr>
              <w:spacing w:after="0" w:line="240" w:lineRule="auto"/>
              <w:jc w:val="both"/>
              <w:rPr>
                <w:rFonts w:ascii="Times New Roman" w:hAnsi="Times New Roman"/>
                <w:sz w:val="24"/>
                <w:szCs w:val="24"/>
              </w:rPr>
            </w:pPr>
          </w:p>
          <w:p w14:paraId="5E67EAA8" w14:textId="77777777" w:rsidR="00520292" w:rsidRDefault="00520292" w:rsidP="00520292">
            <w:pPr>
              <w:spacing w:after="0" w:line="240" w:lineRule="auto"/>
              <w:jc w:val="both"/>
              <w:rPr>
                <w:rFonts w:ascii="Times New Roman" w:hAnsi="Times New Roman"/>
                <w:sz w:val="24"/>
                <w:szCs w:val="24"/>
              </w:rPr>
            </w:pPr>
          </w:p>
          <w:p w14:paraId="53A21947" w14:textId="77777777" w:rsidR="00520292" w:rsidRDefault="00520292" w:rsidP="00520292">
            <w:pPr>
              <w:spacing w:after="0" w:line="240" w:lineRule="auto"/>
              <w:jc w:val="both"/>
              <w:rPr>
                <w:rFonts w:ascii="Times New Roman" w:hAnsi="Times New Roman"/>
                <w:sz w:val="24"/>
                <w:szCs w:val="24"/>
              </w:rPr>
            </w:pPr>
          </w:p>
          <w:p w14:paraId="0CB0A85D" w14:textId="77777777" w:rsidR="00520292" w:rsidRDefault="00520292" w:rsidP="00520292">
            <w:pPr>
              <w:spacing w:after="0" w:line="240" w:lineRule="auto"/>
              <w:jc w:val="both"/>
              <w:rPr>
                <w:rFonts w:ascii="Times New Roman" w:hAnsi="Times New Roman"/>
                <w:sz w:val="24"/>
                <w:szCs w:val="24"/>
              </w:rPr>
            </w:pPr>
          </w:p>
          <w:p w14:paraId="7037BD04" w14:textId="77777777" w:rsidR="00520292" w:rsidRDefault="00520292" w:rsidP="00520292">
            <w:pPr>
              <w:spacing w:after="0" w:line="240" w:lineRule="auto"/>
              <w:jc w:val="both"/>
              <w:rPr>
                <w:rFonts w:ascii="Times New Roman" w:hAnsi="Times New Roman"/>
                <w:sz w:val="24"/>
                <w:szCs w:val="24"/>
              </w:rPr>
            </w:pPr>
          </w:p>
          <w:p w14:paraId="255B3C5D" w14:textId="77777777" w:rsidR="00520292" w:rsidRDefault="00520292" w:rsidP="00520292">
            <w:pPr>
              <w:spacing w:after="0" w:line="240" w:lineRule="auto"/>
              <w:jc w:val="both"/>
              <w:rPr>
                <w:rFonts w:ascii="Times New Roman" w:hAnsi="Times New Roman"/>
                <w:sz w:val="24"/>
                <w:szCs w:val="24"/>
              </w:rPr>
            </w:pPr>
          </w:p>
          <w:p w14:paraId="382783A4" w14:textId="77777777" w:rsidR="00520292" w:rsidRDefault="00520292" w:rsidP="00520292">
            <w:pPr>
              <w:spacing w:after="0" w:line="240" w:lineRule="auto"/>
              <w:jc w:val="both"/>
              <w:rPr>
                <w:rFonts w:ascii="Times New Roman" w:hAnsi="Times New Roman"/>
                <w:sz w:val="24"/>
                <w:szCs w:val="24"/>
              </w:rPr>
            </w:pPr>
          </w:p>
          <w:p w14:paraId="5EF20BD5" w14:textId="77777777" w:rsidR="00520292" w:rsidRPr="00831B0F" w:rsidRDefault="00520292" w:rsidP="00520292">
            <w:pPr>
              <w:spacing w:after="0" w:line="240" w:lineRule="auto"/>
              <w:jc w:val="both"/>
              <w:rPr>
                <w:rFonts w:ascii="Times New Roman" w:hAnsi="Times New Roman"/>
                <w:b/>
                <w:bCs/>
                <w:sz w:val="24"/>
                <w:szCs w:val="24"/>
              </w:rPr>
            </w:pPr>
          </w:p>
        </w:tc>
        <w:tc>
          <w:tcPr>
            <w:tcW w:w="741" w:type="pct"/>
            <w:gridSpan w:val="2"/>
            <w:vMerge w:val="restart"/>
          </w:tcPr>
          <w:p w14:paraId="06BCE1BE" w14:textId="77777777" w:rsidR="00520292" w:rsidRPr="00831B0F" w:rsidRDefault="00520292" w:rsidP="00520292">
            <w:pPr>
              <w:suppressAutoHyphens/>
              <w:spacing w:after="0" w:line="240" w:lineRule="auto"/>
              <w:jc w:val="both"/>
              <w:rPr>
                <w:rFonts w:ascii="Times New Roman" w:hAnsi="Times New Roman"/>
                <w:iCs/>
                <w:sz w:val="24"/>
                <w:szCs w:val="24"/>
                <w:u w:val="single"/>
              </w:rPr>
            </w:pPr>
            <w:r w:rsidRPr="00831B0F">
              <w:rPr>
                <w:rFonts w:ascii="Times New Roman" w:hAnsi="Times New Roman"/>
                <w:iCs/>
                <w:sz w:val="24"/>
                <w:szCs w:val="24"/>
                <w:u w:val="single"/>
              </w:rPr>
              <w:t xml:space="preserve">Должен уметь: </w:t>
            </w:r>
          </w:p>
          <w:p w14:paraId="172CF710" w14:textId="77777777" w:rsidR="00520292" w:rsidRPr="00831B0F" w:rsidRDefault="00520292" w:rsidP="00520292">
            <w:pPr>
              <w:suppressAutoHyphens/>
              <w:spacing w:after="0" w:line="240" w:lineRule="auto"/>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создавать художественно-образное решение социально-культурных программ; </w:t>
            </w:r>
          </w:p>
          <w:p w14:paraId="330EEDC4" w14:textId="77777777" w:rsidR="00520292" w:rsidRPr="00831B0F" w:rsidRDefault="00520292" w:rsidP="00520292">
            <w:pPr>
              <w:suppressAutoHyphens/>
              <w:spacing w:after="0" w:line="240" w:lineRule="auto"/>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разрабатывать сценарно-драматургическую основу социально-культурных программ; </w:t>
            </w:r>
          </w:p>
          <w:p w14:paraId="5EC44095" w14:textId="77777777" w:rsidR="00520292" w:rsidRPr="00831B0F" w:rsidRDefault="00520292" w:rsidP="00520292">
            <w:pPr>
              <w:suppressAutoHyphens/>
              <w:spacing w:after="0" w:line="240" w:lineRule="auto"/>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осуществлять постановку социально-культурных программ; </w:t>
            </w:r>
          </w:p>
          <w:p w14:paraId="29EE7FCD" w14:textId="77777777" w:rsidR="00520292" w:rsidRPr="00831B0F" w:rsidRDefault="00520292" w:rsidP="00520292">
            <w:pPr>
              <w:suppressAutoHyphens/>
              <w:spacing w:after="0" w:line="240" w:lineRule="auto"/>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организовывать репетиционную работу; </w:t>
            </w:r>
          </w:p>
          <w:p w14:paraId="3DA9B5FD" w14:textId="77777777" w:rsidR="00520292" w:rsidRDefault="00520292" w:rsidP="00520292">
            <w:pPr>
              <w:spacing w:after="0" w:line="240" w:lineRule="auto"/>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составлять сценарно-режиссерскую документацию (монтажный лист, постановочный использовать методы психологической и педагогической диагностики для решения р</w:t>
            </w:r>
            <w:r>
              <w:rPr>
                <w:rFonts w:ascii="Times New Roman" w:hAnsi="Times New Roman"/>
                <w:iCs/>
                <w:sz w:val="24"/>
                <w:szCs w:val="24"/>
              </w:rPr>
              <w:t>азличных профессиональных задач</w:t>
            </w:r>
          </w:p>
          <w:p w14:paraId="32B76E92" w14:textId="77777777" w:rsidR="00520292" w:rsidRDefault="00520292" w:rsidP="00520292">
            <w:pPr>
              <w:spacing w:after="0" w:line="240" w:lineRule="auto"/>
              <w:jc w:val="both"/>
              <w:rPr>
                <w:rFonts w:ascii="Times New Roman" w:hAnsi="Times New Roman"/>
                <w:iCs/>
                <w:sz w:val="24"/>
                <w:szCs w:val="24"/>
              </w:rPr>
            </w:pPr>
          </w:p>
          <w:p w14:paraId="4219B1B4" w14:textId="77777777" w:rsidR="00520292" w:rsidRPr="00831B0F" w:rsidRDefault="00520292" w:rsidP="00520292">
            <w:pPr>
              <w:pStyle w:val="TableParagraph"/>
              <w:ind w:right="98"/>
              <w:jc w:val="both"/>
              <w:rPr>
                <w:iCs/>
                <w:sz w:val="24"/>
                <w:szCs w:val="24"/>
                <w:u w:val="single"/>
                <w:lang w:eastAsia="ru-RU"/>
              </w:rPr>
            </w:pPr>
            <w:r w:rsidRPr="00831B0F">
              <w:rPr>
                <w:iCs/>
                <w:sz w:val="24"/>
                <w:szCs w:val="24"/>
                <w:u w:val="single"/>
                <w:lang w:eastAsia="ru-RU"/>
              </w:rPr>
              <w:t>Должен знать:</w:t>
            </w:r>
          </w:p>
          <w:p w14:paraId="6EC317FC" w14:textId="77777777" w:rsidR="00520292" w:rsidRPr="00831B0F" w:rsidRDefault="00520292" w:rsidP="00520292">
            <w:pPr>
              <w:spacing w:after="0"/>
              <w:jc w:val="both"/>
              <w:rPr>
                <w:rFonts w:ascii="Times New Roman" w:hAnsi="Times New Roman"/>
                <w:iCs/>
                <w:sz w:val="24"/>
                <w:szCs w:val="24"/>
              </w:rPr>
            </w:pPr>
            <w:r w:rsidRPr="00831B0F">
              <w:rPr>
                <w:rFonts w:ascii="Times New Roman" w:hAnsi="Times New Roman"/>
                <w:iCs/>
                <w:sz w:val="24"/>
                <w:szCs w:val="24"/>
              </w:rPr>
              <w:t xml:space="preserve"> </w:t>
            </w:r>
            <w:r>
              <w:rPr>
                <w:rFonts w:ascii="Times New Roman" w:hAnsi="Times New Roman"/>
                <w:iCs/>
                <w:sz w:val="24"/>
                <w:szCs w:val="24"/>
              </w:rPr>
              <w:t>•</w:t>
            </w:r>
            <w:r w:rsidRPr="00831B0F">
              <w:rPr>
                <w:rFonts w:ascii="Times New Roman" w:hAnsi="Times New Roman"/>
                <w:iCs/>
                <w:sz w:val="24"/>
                <w:szCs w:val="24"/>
              </w:rPr>
              <w:t xml:space="preserve">особенности драматургии досуговых программ, основные этапы работы над сценарием, </w:t>
            </w:r>
          </w:p>
          <w:p w14:paraId="4D7C1755" w14:textId="77777777" w:rsidR="00520292" w:rsidRPr="00831B0F" w:rsidRDefault="00520292" w:rsidP="00520292">
            <w:pPr>
              <w:spacing w:after="0"/>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композиционное построение сценария культурно-досуговой программы; </w:t>
            </w:r>
          </w:p>
          <w:p w14:paraId="2C97EA3A" w14:textId="77777777" w:rsidR="00520292" w:rsidRPr="00831B0F" w:rsidRDefault="00520292" w:rsidP="00520292">
            <w:pPr>
              <w:spacing w:after="0"/>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особенности идейно-тематического обоснования сценарно-режиссерского замысла и сценарно-режиссерского хода как основы будущего сценария; </w:t>
            </w:r>
          </w:p>
          <w:p w14:paraId="5B017E72" w14:textId="77777777" w:rsidR="00520292" w:rsidRPr="00831B0F" w:rsidRDefault="00520292" w:rsidP="00520292">
            <w:pPr>
              <w:spacing w:after="0"/>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функции документального, художественного, игрового материалов в сценарии культурно-досуговой программы; </w:t>
            </w:r>
          </w:p>
          <w:p w14:paraId="635CD146" w14:textId="77777777" w:rsidR="00520292" w:rsidRPr="00831B0F" w:rsidRDefault="00520292" w:rsidP="00520292">
            <w:pPr>
              <w:spacing w:after="0"/>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законы режиссерского решения культурно-досуговых программ; </w:t>
            </w:r>
          </w:p>
          <w:p w14:paraId="7AD55FEA" w14:textId="77777777" w:rsidR="00520292" w:rsidRPr="00831B0F" w:rsidRDefault="00520292" w:rsidP="00520292">
            <w:pPr>
              <w:spacing w:after="0"/>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 xml:space="preserve">художественно-выразительные средства в работе режиссера, законы мизансценирования, </w:t>
            </w:r>
          </w:p>
          <w:p w14:paraId="66CD8D04" w14:textId="77777777" w:rsidR="00520292" w:rsidRPr="00831B0F" w:rsidRDefault="00520292" w:rsidP="00520292">
            <w:pPr>
              <w:spacing w:after="0"/>
              <w:jc w:val="both"/>
              <w:rPr>
                <w:rFonts w:ascii="Times New Roman" w:hAnsi="Times New Roman"/>
                <w:iCs/>
                <w:sz w:val="24"/>
                <w:szCs w:val="24"/>
              </w:rPr>
            </w:pPr>
            <w:r>
              <w:rPr>
                <w:rFonts w:ascii="Times New Roman" w:hAnsi="Times New Roman"/>
                <w:iCs/>
                <w:sz w:val="24"/>
                <w:szCs w:val="24"/>
              </w:rPr>
              <w:t>•</w:t>
            </w:r>
            <w:r w:rsidRPr="00831B0F">
              <w:rPr>
                <w:rFonts w:ascii="Times New Roman" w:hAnsi="Times New Roman"/>
                <w:iCs/>
                <w:sz w:val="24"/>
                <w:szCs w:val="24"/>
              </w:rPr>
              <w:t>художественного, музыкального оформления; основные этапы работы режиссера социально- культурных программ и мероприятий.</w:t>
            </w:r>
          </w:p>
          <w:p w14:paraId="76A7B9C7"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4274FA6C" w14:textId="77777777" w:rsidTr="00520292">
        <w:trPr>
          <w:gridAfter w:val="1"/>
          <w:wAfter w:w="44" w:type="pct"/>
          <w:trHeight w:val="20"/>
        </w:trPr>
        <w:tc>
          <w:tcPr>
            <w:tcW w:w="914" w:type="pct"/>
            <w:gridSpan w:val="5"/>
            <w:vMerge/>
            <w:tcBorders>
              <w:bottom w:val="single" w:sz="2" w:space="0" w:color="auto"/>
            </w:tcBorders>
          </w:tcPr>
          <w:p w14:paraId="5625A73B"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Borders>
              <w:bottom w:val="single" w:sz="2" w:space="0" w:color="auto"/>
            </w:tcBorders>
          </w:tcPr>
          <w:p w14:paraId="7D8D554D" w14:textId="77777777" w:rsidR="00520292" w:rsidRPr="00B62E1E" w:rsidRDefault="00520292" w:rsidP="00520292">
            <w:pPr>
              <w:shd w:val="clear" w:color="auto" w:fill="FFFFFF"/>
              <w:spacing w:line="294" w:lineRule="atLeast"/>
              <w:rPr>
                <w:rFonts w:ascii="Times New Roman" w:hAnsi="Times New Roman"/>
                <w:sz w:val="24"/>
                <w:szCs w:val="24"/>
              </w:rPr>
            </w:pPr>
            <w:r w:rsidRPr="00B62E1E">
              <w:rPr>
                <w:rFonts w:ascii="Times New Roman" w:hAnsi="Times New Roman"/>
                <w:sz w:val="24"/>
                <w:szCs w:val="24"/>
              </w:rPr>
              <w:t>Сущность и назначение искусства. Структура художественного мышления. Эмоциональная культура художника.  Формы интеллектуальной деятельности художника: поиск, выбор, отбор, конструирование, предвидение, предвосхищение, оценка, суждение, умозаключение, вывод, обобщение и т.д.Творческий процесс и его этапы.</w:t>
            </w:r>
          </w:p>
        </w:tc>
        <w:tc>
          <w:tcPr>
            <w:tcW w:w="695" w:type="pct"/>
            <w:gridSpan w:val="4"/>
            <w:vAlign w:val="center"/>
          </w:tcPr>
          <w:p w14:paraId="320E6721"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6D973613" w14:textId="77777777" w:rsidR="00520292" w:rsidRPr="00831B0F" w:rsidRDefault="00520292" w:rsidP="00520292">
            <w:pPr>
              <w:spacing w:after="0" w:line="240" w:lineRule="auto"/>
              <w:jc w:val="center"/>
              <w:rPr>
                <w:rFonts w:ascii="Times New Roman" w:hAnsi="Times New Roman"/>
                <w:b/>
                <w:bCs/>
                <w:sz w:val="24"/>
                <w:szCs w:val="24"/>
              </w:rPr>
            </w:pPr>
          </w:p>
        </w:tc>
        <w:tc>
          <w:tcPr>
            <w:tcW w:w="741" w:type="pct"/>
            <w:gridSpan w:val="2"/>
            <w:vMerge/>
          </w:tcPr>
          <w:p w14:paraId="5D0275FB" w14:textId="77777777" w:rsidR="00520292" w:rsidRPr="00831B0F" w:rsidRDefault="00520292" w:rsidP="00520292">
            <w:pPr>
              <w:spacing w:after="0" w:line="240" w:lineRule="auto"/>
              <w:jc w:val="center"/>
              <w:rPr>
                <w:rFonts w:ascii="Times New Roman" w:hAnsi="Times New Roman"/>
                <w:b/>
                <w:bCs/>
                <w:sz w:val="24"/>
                <w:szCs w:val="24"/>
              </w:rPr>
            </w:pPr>
          </w:p>
        </w:tc>
      </w:tr>
      <w:tr w:rsidR="00520292" w:rsidRPr="00831B0F" w14:paraId="6A956999" w14:textId="77777777" w:rsidTr="00520292">
        <w:trPr>
          <w:gridAfter w:val="1"/>
          <w:wAfter w:w="44" w:type="pct"/>
          <w:trHeight w:val="340"/>
        </w:trPr>
        <w:tc>
          <w:tcPr>
            <w:tcW w:w="914" w:type="pct"/>
            <w:gridSpan w:val="5"/>
            <w:vMerge w:val="restart"/>
          </w:tcPr>
          <w:p w14:paraId="1CB7CBB7"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2 </w:t>
            </w:r>
            <w:r w:rsidRPr="00B62E1E">
              <w:rPr>
                <w:rFonts w:ascii="Times New Roman" w:hAnsi="Times New Roman"/>
                <w:b/>
                <w:bCs/>
                <w:sz w:val="24"/>
                <w:szCs w:val="24"/>
              </w:rPr>
              <w:t>Характеристика понятий «драма» и «драматургия».</w:t>
            </w:r>
          </w:p>
          <w:p w14:paraId="520EF416" w14:textId="77777777" w:rsidR="00520292" w:rsidRPr="00B62E1E" w:rsidRDefault="00520292" w:rsidP="00520292">
            <w:pPr>
              <w:spacing w:after="0" w:line="240" w:lineRule="auto"/>
              <w:rPr>
                <w:rFonts w:ascii="Times New Roman" w:hAnsi="Times New Roman"/>
                <w:b/>
                <w:bCs/>
                <w:sz w:val="24"/>
                <w:szCs w:val="24"/>
              </w:rPr>
            </w:pPr>
            <w:r w:rsidRPr="00B62E1E">
              <w:rPr>
                <w:rFonts w:ascii="Times New Roman" w:hAnsi="Times New Roman"/>
                <w:b/>
                <w:bCs/>
                <w:sz w:val="24"/>
                <w:szCs w:val="24"/>
              </w:rPr>
              <w:t>Драматургия как род литературы.</w:t>
            </w:r>
          </w:p>
        </w:tc>
        <w:tc>
          <w:tcPr>
            <w:tcW w:w="2003" w:type="pct"/>
            <w:gridSpan w:val="2"/>
          </w:tcPr>
          <w:p w14:paraId="22B6CA35"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59782167"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70A6579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87A25C6" w14:textId="77777777" w:rsidR="00520292" w:rsidRPr="00831B0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tcPr>
          <w:p w14:paraId="4107FD83"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0B20B8A4" w14:textId="77777777" w:rsidTr="00520292">
        <w:trPr>
          <w:gridAfter w:val="1"/>
          <w:wAfter w:w="44" w:type="pct"/>
          <w:trHeight w:val="20"/>
        </w:trPr>
        <w:tc>
          <w:tcPr>
            <w:tcW w:w="914" w:type="pct"/>
            <w:gridSpan w:val="5"/>
            <w:vMerge/>
          </w:tcPr>
          <w:p w14:paraId="0100F8B7"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1D5227B3" w14:textId="77777777" w:rsidR="00520292" w:rsidRPr="00B62E1E" w:rsidRDefault="00520292" w:rsidP="00520292">
            <w:pPr>
              <w:pStyle w:val="a5"/>
              <w:ind w:left="0"/>
            </w:pPr>
            <w:r w:rsidRPr="00B62E1E">
              <w:t xml:space="preserve">И  Драматургическое действие. Драматургическая кривая и ее характеристики. Драматургический анализ. Элементы драматургического развития: </w:t>
            </w:r>
          </w:p>
          <w:p w14:paraId="73C9BFBD" w14:textId="77777777" w:rsidR="00520292" w:rsidRPr="00B62E1E" w:rsidRDefault="00520292" w:rsidP="00520292">
            <w:pPr>
              <w:pStyle w:val="a5"/>
              <w:ind w:left="-61"/>
              <w:jc w:val="both"/>
            </w:pPr>
            <w:r w:rsidRPr="00B62E1E">
              <w:t xml:space="preserve">экспозиция, завязка, развитие конфликта, кульминация, развязка, финал. Драматическая ситуация, драматическая перипетия. Драматургический конфликт. Трехактная структура драматургического развития. </w:t>
            </w:r>
          </w:p>
          <w:p w14:paraId="1DCDA678" w14:textId="77777777" w:rsidR="00520292" w:rsidRPr="00B62E1E" w:rsidRDefault="00520292" w:rsidP="00520292">
            <w:pPr>
              <w:pStyle w:val="a5"/>
              <w:ind w:left="0"/>
              <w:jc w:val="both"/>
            </w:pPr>
            <w:r w:rsidRPr="00B62E1E">
              <w:t>Х  Храктеристика  родов  литературы – эпоса, лирики и драмы . Драматургия и драматургические жанры - трагедия, драма, мелодрама, комедия, трагикомедия, водевиль, фарс, мюзикл.)  Специфические черты и особенности драматургии как рода литературы.</w:t>
            </w:r>
          </w:p>
        </w:tc>
        <w:tc>
          <w:tcPr>
            <w:tcW w:w="695" w:type="pct"/>
            <w:gridSpan w:val="4"/>
            <w:vAlign w:val="center"/>
          </w:tcPr>
          <w:p w14:paraId="7577FB91"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16FAEFCD" w14:textId="77777777" w:rsidR="00520292" w:rsidRPr="00831B0F" w:rsidRDefault="00520292" w:rsidP="00520292">
            <w:pPr>
              <w:spacing w:after="0" w:line="240" w:lineRule="auto"/>
              <w:jc w:val="center"/>
              <w:rPr>
                <w:rFonts w:ascii="Times New Roman" w:hAnsi="Times New Roman"/>
                <w:b/>
                <w:bCs/>
                <w:sz w:val="24"/>
                <w:szCs w:val="24"/>
              </w:rPr>
            </w:pPr>
          </w:p>
        </w:tc>
        <w:tc>
          <w:tcPr>
            <w:tcW w:w="741" w:type="pct"/>
            <w:gridSpan w:val="2"/>
            <w:vMerge/>
          </w:tcPr>
          <w:p w14:paraId="33CE4458" w14:textId="77777777" w:rsidR="00520292" w:rsidRPr="00831B0F" w:rsidRDefault="00520292" w:rsidP="00520292">
            <w:pPr>
              <w:spacing w:after="0" w:line="240" w:lineRule="auto"/>
              <w:jc w:val="center"/>
              <w:rPr>
                <w:rFonts w:ascii="Times New Roman" w:hAnsi="Times New Roman"/>
                <w:b/>
                <w:bCs/>
                <w:sz w:val="24"/>
                <w:szCs w:val="24"/>
              </w:rPr>
            </w:pPr>
          </w:p>
        </w:tc>
      </w:tr>
      <w:tr w:rsidR="00520292" w:rsidRPr="00831B0F" w14:paraId="3497E6DF" w14:textId="77777777" w:rsidTr="00520292">
        <w:trPr>
          <w:gridAfter w:val="1"/>
          <w:wAfter w:w="44" w:type="pct"/>
          <w:trHeight w:val="114"/>
        </w:trPr>
        <w:tc>
          <w:tcPr>
            <w:tcW w:w="914" w:type="pct"/>
            <w:gridSpan w:val="5"/>
            <w:vMerge w:val="restart"/>
          </w:tcPr>
          <w:p w14:paraId="015828CC" w14:textId="77777777" w:rsidR="00520292" w:rsidRPr="00B62E1E" w:rsidRDefault="00520292" w:rsidP="00520292">
            <w:pPr>
              <w:tabs>
                <w:tab w:val="right" w:pos="2051"/>
              </w:tabs>
              <w:spacing w:after="0" w:line="240" w:lineRule="auto"/>
              <w:rPr>
                <w:rFonts w:ascii="Times New Roman" w:hAnsi="Times New Roman"/>
                <w:b/>
                <w:bCs/>
                <w:sz w:val="24"/>
                <w:szCs w:val="24"/>
              </w:rPr>
            </w:pPr>
            <w:r w:rsidRPr="00B62E1E">
              <w:rPr>
                <w:rFonts w:ascii="Times New Roman" w:hAnsi="Times New Roman"/>
                <w:b/>
                <w:bCs/>
                <w:sz w:val="24"/>
                <w:szCs w:val="24"/>
              </w:rPr>
              <w:t>Тема 3. Анализ действия пьесы.</w:t>
            </w:r>
          </w:p>
        </w:tc>
        <w:tc>
          <w:tcPr>
            <w:tcW w:w="2003" w:type="pct"/>
            <w:gridSpan w:val="2"/>
          </w:tcPr>
          <w:p w14:paraId="2E21DCF2"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64260AA7"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22738CB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5EAE535" w14:textId="77777777" w:rsidR="00520292" w:rsidRPr="00831B0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tcPr>
          <w:p w14:paraId="5F680515"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364BD5A4" w14:textId="77777777" w:rsidTr="00520292">
        <w:trPr>
          <w:gridAfter w:val="1"/>
          <w:wAfter w:w="44" w:type="pct"/>
          <w:trHeight w:val="340"/>
        </w:trPr>
        <w:tc>
          <w:tcPr>
            <w:tcW w:w="914" w:type="pct"/>
            <w:gridSpan w:val="5"/>
            <w:vMerge/>
          </w:tcPr>
          <w:p w14:paraId="4280D699"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63B58066"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А. Предлагаемые обстоятельства пьесы.</w:t>
            </w:r>
          </w:p>
          <w:p w14:paraId="450BBA92"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К.С. Станиславский о предлагаемых обстоятельствах пьесы.</w:t>
            </w:r>
          </w:p>
          <w:p w14:paraId="6E0153FE"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Предлагаемые обстоятельства, относящиеся непосредственно к пьесе: фабула, факты, события, эпоха, время и место действия, интрига и т.д.</w:t>
            </w:r>
          </w:p>
          <w:p w14:paraId="44003920"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Предлагаемые обстоятельства, относящиеся к спектаклю - они обусловлены тем, что зритель приходящий в театр воспринимает как предлагаемые обстоятельства спектакля шум, свет, декорации, костюмы и т.д.</w:t>
            </w:r>
          </w:p>
          <w:p w14:paraId="579C5239"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Б.Основные события и их взаимосвязь.</w:t>
            </w:r>
          </w:p>
          <w:p w14:paraId="230B2721"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Различия между « событием» и «фактом».</w:t>
            </w:r>
          </w:p>
          <w:p w14:paraId="7DE8EF55"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Нахождение фактов и событий.</w:t>
            </w:r>
          </w:p>
          <w:p w14:paraId="6C32819E"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 xml:space="preserve">В.Событийный ряд. </w:t>
            </w:r>
          </w:p>
          <w:p w14:paraId="68A38069"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 xml:space="preserve">Понятие – событийный  ряд.  Причинно - следственный механизм событийного ряда.  </w:t>
            </w:r>
          </w:p>
          <w:p w14:paraId="63821947"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 xml:space="preserve">Учение К.С. Станиславского « О сверхзадаче». </w:t>
            </w:r>
          </w:p>
          <w:p w14:paraId="1110B088"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 xml:space="preserve">Сверхзадача и сквозное действие. </w:t>
            </w:r>
          </w:p>
          <w:p w14:paraId="48510EEC"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Г. Сквозное действие</w:t>
            </w:r>
          </w:p>
          <w:p w14:paraId="68B65271" w14:textId="77777777" w:rsidR="00520292" w:rsidRPr="00B62E1E" w:rsidRDefault="00520292" w:rsidP="00520292">
            <w:pPr>
              <w:spacing w:after="0" w:line="240" w:lineRule="auto"/>
              <w:rPr>
                <w:rFonts w:ascii="Times New Roman" w:hAnsi="Times New Roman"/>
                <w:bCs/>
                <w:sz w:val="24"/>
                <w:szCs w:val="24"/>
              </w:rPr>
            </w:pPr>
            <w:r w:rsidRPr="00B62E1E">
              <w:rPr>
                <w:rFonts w:ascii="Times New Roman" w:hAnsi="Times New Roman"/>
                <w:bCs/>
                <w:sz w:val="24"/>
                <w:szCs w:val="24"/>
              </w:rPr>
              <w:t>Сквозное действие, как главный  элемент метода действенного анализа пьесы и роли.</w:t>
            </w:r>
          </w:p>
        </w:tc>
        <w:tc>
          <w:tcPr>
            <w:tcW w:w="695" w:type="pct"/>
            <w:gridSpan w:val="4"/>
            <w:vAlign w:val="center"/>
          </w:tcPr>
          <w:p w14:paraId="3585A9AB" w14:textId="77777777" w:rsidR="00520292"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2</w:t>
            </w:r>
          </w:p>
          <w:p w14:paraId="63CADF2F" w14:textId="77777777" w:rsidR="00520292" w:rsidRDefault="00520292" w:rsidP="00520292">
            <w:pPr>
              <w:spacing w:after="0" w:line="240" w:lineRule="auto"/>
              <w:jc w:val="center"/>
              <w:rPr>
                <w:rFonts w:ascii="Times New Roman" w:hAnsi="Times New Roman"/>
                <w:bCs/>
                <w:sz w:val="24"/>
                <w:szCs w:val="24"/>
              </w:rPr>
            </w:pPr>
          </w:p>
          <w:p w14:paraId="78E0F4A6" w14:textId="77777777" w:rsidR="00520292" w:rsidRPr="00B62E1E"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2 инд.з.</w:t>
            </w:r>
          </w:p>
        </w:tc>
        <w:tc>
          <w:tcPr>
            <w:tcW w:w="603" w:type="pct"/>
            <w:vMerge/>
          </w:tcPr>
          <w:p w14:paraId="691677B1" w14:textId="77777777" w:rsidR="00520292" w:rsidRPr="00831B0F" w:rsidRDefault="00520292" w:rsidP="00520292">
            <w:pPr>
              <w:spacing w:after="0" w:line="240" w:lineRule="auto"/>
              <w:jc w:val="center"/>
              <w:rPr>
                <w:rFonts w:ascii="Times New Roman" w:hAnsi="Times New Roman"/>
                <w:b/>
                <w:bCs/>
                <w:sz w:val="24"/>
                <w:szCs w:val="24"/>
              </w:rPr>
            </w:pPr>
          </w:p>
        </w:tc>
        <w:tc>
          <w:tcPr>
            <w:tcW w:w="741" w:type="pct"/>
            <w:gridSpan w:val="2"/>
            <w:vMerge/>
          </w:tcPr>
          <w:p w14:paraId="1DFAB704" w14:textId="77777777" w:rsidR="00520292" w:rsidRPr="00831B0F" w:rsidRDefault="00520292" w:rsidP="00520292">
            <w:pPr>
              <w:spacing w:after="0" w:line="240" w:lineRule="auto"/>
              <w:jc w:val="center"/>
              <w:rPr>
                <w:rFonts w:ascii="Times New Roman" w:hAnsi="Times New Roman"/>
                <w:b/>
                <w:bCs/>
                <w:sz w:val="24"/>
                <w:szCs w:val="24"/>
              </w:rPr>
            </w:pPr>
          </w:p>
        </w:tc>
      </w:tr>
      <w:tr w:rsidR="00520292" w:rsidRPr="00831B0F" w14:paraId="6E1182BA" w14:textId="77777777" w:rsidTr="00520292">
        <w:trPr>
          <w:gridAfter w:val="1"/>
          <w:wAfter w:w="44" w:type="pct"/>
          <w:trHeight w:val="340"/>
        </w:trPr>
        <w:tc>
          <w:tcPr>
            <w:tcW w:w="914" w:type="pct"/>
            <w:gridSpan w:val="5"/>
            <w:vMerge w:val="restart"/>
          </w:tcPr>
          <w:p w14:paraId="164FCF78" w14:textId="77777777" w:rsidR="00520292" w:rsidRPr="00B62E1E" w:rsidRDefault="00520292" w:rsidP="00520292">
            <w:pPr>
              <w:spacing w:after="0" w:line="240" w:lineRule="auto"/>
              <w:rPr>
                <w:rFonts w:ascii="Times New Roman" w:hAnsi="Times New Roman"/>
                <w:b/>
                <w:bCs/>
                <w:sz w:val="24"/>
                <w:szCs w:val="24"/>
              </w:rPr>
            </w:pPr>
            <w:r w:rsidRPr="00B62E1E">
              <w:rPr>
                <w:rFonts w:ascii="Times New Roman" w:hAnsi="Times New Roman"/>
                <w:b/>
                <w:bCs/>
                <w:sz w:val="24"/>
                <w:szCs w:val="24"/>
              </w:rPr>
              <w:t>Тема 4. «Трагическое» и «Комическое», как эстетическая категория.</w:t>
            </w:r>
          </w:p>
        </w:tc>
        <w:tc>
          <w:tcPr>
            <w:tcW w:w="2003" w:type="pct"/>
            <w:gridSpan w:val="2"/>
          </w:tcPr>
          <w:p w14:paraId="0ED6EEBC"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6691685A"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735D3E8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B34A838" w14:textId="77777777" w:rsidR="00520292" w:rsidRPr="00831B0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0E264AD5"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1C5C1776" w14:textId="77777777" w:rsidTr="00520292">
        <w:trPr>
          <w:gridAfter w:val="1"/>
          <w:wAfter w:w="44" w:type="pct"/>
          <w:trHeight w:val="20"/>
        </w:trPr>
        <w:tc>
          <w:tcPr>
            <w:tcW w:w="914" w:type="pct"/>
            <w:gridSpan w:val="5"/>
            <w:vMerge/>
          </w:tcPr>
          <w:p w14:paraId="30D10000"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5CF9BF2A" w14:textId="77777777" w:rsidR="00520292" w:rsidRPr="00B62E1E" w:rsidRDefault="00520292" w:rsidP="00520292">
            <w:pPr>
              <w:pStyle w:val="a5"/>
              <w:ind w:left="-61"/>
              <w:jc w:val="both"/>
            </w:pPr>
            <w:r w:rsidRPr="00B62E1E">
              <w:t>Трагическое - (гр. tragikos - свойственный трагедии). Категория, которая выражает «диалектику свободы и необходимости, отражающая острейшие жизненные противоречия (коллизии), ситуации и обстоятельства».</w:t>
            </w:r>
          </w:p>
          <w:p w14:paraId="74278CD1" w14:textId="77777777" w:rsidR="00520292" w:rsidRPr="00B62E1E" w:rsidRDefault="00520292" w:rsidP="00520292">
            <w:pPr>
              <w:pStyle w:val="a5"/>
              <w:ind w:left="-61"/>
              <w:jc w:val="both"/>
            </w:pPr>
            <w:r w:rsidRPr="00B62E1E">
              <w:t>Комическое (от гр. komikos - веселый, смешной). По Аристотелю комическое характеризуется как результат контраста, разлада, противостояния безобразного и прекрасного.</w:t>
            </w:r>
          </w:p>
        </w:tc>
        <w:tc>
          <w:tcPr>
            <w:tcW w:w="695" w:type="pct"/>
            <w:gridSpan w:val="4"/>
            <w:vAlign w:val="center"/>
          </w:tcPr>
          <w:p w14:paraId="2C52109C"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p w14:paraId="6353ECB0"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25AC08BC" w14:textId="77777777" w:rsidR="00520292" w:rsidRPr="00831B0F" w:rsidRDefault="00520292" w:rsidP="00520292">
            <w:pPr>
              <w:spacing w:after="0" w:line="240" w:lineRule="auto"/>
              <w:jc w:val="center"/>
              <w:rPr>
                <w:rFonts w:ascii="Times New Roman" w:hAnsi="Times New Roman"/>
                <w:b/>
                <w:bCs/>
                <w:sz w:val="24"/>
                <w:szCs w:val="24"/>
              </w:rPr>
            </w:pPr>
          </w:p>
        </w:tc>
        <w:tc>
          <w:tcPr>
            <w:tcW w:w="741" w:type="pct"/>
            <w:gridSpan w:val="2"/>
            <w:vMerge/>
          </w:tcPr>
          <w:p w14:paraId="53D7E43F" w14:textId="77777777" w:rsidR="00520292" w:rsidRPr="00831B0F" w:rsidRDefault="00520292" w:rsidP="00520292">
            <w:pPr>
              <w:spacing w:after="0" w:line="240" w:lineRule="auto"/>
              <w:jc w:val="center"/>
              <w:rPr>
                <w:rFonts w:ascii="Times New Roman" w:hAnsi="Times New Roman"/>
                <w:b/>
                <w:bCs/>
                <w:sz w:val="24"/>
                <w:szCs w:val="24"/>
              </w:rPr>
            </w:pPr>
          </w:p>
        </w:tc>
      </w:tr>
      <w:tr w:rsidR="00520292" w:rsidRPr="00831B0F" w14:paraId="65A73EC5" w14:textId="77777777" w:rsidTr="00520292">
        <w:trPr>
          <w:gridAfter w:val="1"/>
          <w:wAfter w:w="44" w:type="pct"/>
          <w:trHeight w:val="56"/>
        </w:trPr>
        <w:tc>
          <w:tcPr>
            <w:tcW w:w="914" w:type="pct"/>
            <w:gridSpan w:val="5"/>
            <w:vMerge w:val="restart"/>
          </w:tcPr>
          <w:p w14:paraId="13FCC3CA" w14:textId="77777777" w:rsidR="00520292" w:rsidRDefault="00520292" w:rsidP="00520292">
            <w:pPr>
              <w:spacing w:after="0" w:line="240" w:lineRule="auto"/>
              <w:rPr>
                <w:rFonts w:ascii="Times New Roman" w:hAnsi="Times New Roman"/>
                <w:b/>
                <w:sz w:val="24"/>
                <w:szCs w:val="24"/>
              </w:rPr>
            </w:pPr>
            <w:r>
              <w:rPr>
                <w:rFonts w:ascii="Times New Roman" w:hAnsi="Times New Roman"/>
                <w:b/>
                <w:sz w:val="24"/>
                <w:szCs w:val="24"/>
              </w:rPr>
              <w:t>Тема 5.</w:t>
            </w:r>
          </w:p>
          <w:p w14:paraId="62EFDF84" w14:textId="77777777" w:rsidR="00520292" w:rsidRPr="00B62E1E" w:rsidRDefault="00520292" w:rsidP="00520292">
            <w:pPr>
              <w:spacing w:after="0" w:line="240" w:lineRule="auto"/>
              <w:rPr>
                <w:rFonts w:ascii="Times New Roman" w:hAnsi="Times New Roman"/>
                <w:b/>
                <w:sz w:val="24"/>
                <w:szCs w:val="24"/>
              </w:rPr>
            </w:pPr>
            <w:r w:rsidRPr="00B62E1E">
              <w:rPr>
                <w:rFonts w:ascii="Times New Roman" w:hAnsi="Times New Roman"/>
                <w:b/>
                <w:sz w:val="24"/>
                <w:szCs w:val="24"/>
              </w:rPr>
              <w:t>Разновидности современных праздничных программ.</w:t>
            </w:r>
          </w:p>
        </w:tc>
        <w:tc>
          <w:tcPr>
            <w:tcW w:w="2003" w:type="pct"/>
            <w:gridSpan w:val="2"/>
          </w:tcPr>
          <w:p w14:paraId="275EC191"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79349FC1"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72E1A54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58E5980" w14:textId="77777777" w:rsidR="00520292" w:rsidRPr="00831B0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510C7311"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5C24DC3F" w14:textId="77777777" w:rsidTr="00520292">
        <w:trPr>
          <w:gridAfter w:val="1"/>
          <w:wAfter w:w="44" w:type="pct"/>
          <w:trHeight w:val="20"/>
        </w:trPr>
        <w:tc>
          <w:tcPr>
            <w:tcW w:w="914" w:type="pct"/>
            <w:gridSpan w:val="5"/>
            <w:vMerge/>
          </w:tcPr>
          <w:p w14:paraId="5C200579"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537EE11A"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xml:space="preserve">Характеристика современных разновидностей праздничных программ. </w:t>
            </w:r>
          </w:p>
          <w:p w14:paraId="458E7CBC"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Принцип  влияния  активизации аудитории и концентрированности литературно-художественного материала на определение вида будущего мероприятия.</w:t>
            </w:r>
          </w:p>
          <w:p w14:paraId="06540D6B"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Метод театрализации и метод иллюстрации.</w:t>
            </w:r>
          </w:p>
          <w:p w14:paraId="6193828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Праздник, как комплексная форма.</w:t>
            </w:r>
          </w:p>
        </w:tc>
        <w:tc>
          <w:tcPr>
            <w:tcW w:w="695" w:type="pct"/>
            <w:gridSpan w:val="4"/>
            <w:vAlign w:val="center"/>
          </w:tcPr>
          <w:p w14:paraId="7303923D"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6B0E3182" w14:textId="77777777" w:rsidR="00520292" w:rsidRPr="00831B0F" w:rsidRDefault="00520292" w:rsidP="00520292">
            <w:pPr>
              <w:spacing w:after="0" w:line="240" w:lineRule="auto"/>
              <w:jc w:val="center"/>
              <w:rPr>
                <w:rFonts w:ascii="Times New Roman" w:hAnsi="Times New Roman"/>
                <w:b/>
                <w:bCs/>
                <w:sz w:val="24"/>
                <w:szCs w:val="24"/>
              </w:rPr>
            </w:pPr>
          </w:p>
        </w:tc>
        <w:tc>
          <w:tcPr>
            <w:tcW w:w="741" w:type="pct"/>
            <w:gridSpan w:val="2"/>
            <w:vMerge/>
          </w:tcPr>
          <w:p w14:paraId="1A8E321A" w14:textId="77777777" w:rsidR="00520292" w:rsidRPr="00831B0F" w:rsidRDefault="00520292" w:rsidP="00520292">
            <w:pPr>
              <w:spacing w:after="0" w:line="240" w:lineRule="auto"/>
              <w:jc w:val="center"/>
              <w:rPr>
                <w:rFonts w:ascii="Times New Roman" w:hAnsi="Times New Roman"/>
                <w:b/>
                <w:bCs/>
                <w:sz w:val="24"/>
                <w:szCs w:val="24"/>
              </w:rPr>
            </w:pPr>
          </w:p>
        </w:tc>
      </w:tr>
      <w:tr w:rsidR="00520292" w:rsidRPr="00831B0F" w14:paraId="12AC5913" w14:textId="77777777" w:rsidTr="00520292">
        <w:trPr>
          <w:gridAfter w:val="1"/>
          <w:wAfter w:w="44" w:type="pct"/>
          <w:trHeight w:val="340"/>
        </w:trPr>
        <w:tc>
          <w:tcPr>
            <w:tcW w:w="914" w:type="pct"/>
            <w:gridSpan w:val="5"/>
            <w:vMerge w:val="restart"/>
            <w:tcBorders>
              <w:right w:val="single" w:sz="2" w:space="0" w:color="auto"/>
            </w:tcBorders>
          </w:tcPr>
          <w:p w14:paraId="0D223DB3"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6. </w:t>
            </w:r>
            <w:r w:rsidRPr="00B62E1E">
              <w:rPr>
                <w:rFonts w:ascii="Times New Roman" w:hAnsi="Times New Roman"/>
                <w:b/>
                <w:bCs/>
                <w:sz w:val="24"/>
                <w:szCs w:val="24"/>
              </w:rPr>
              <w:t>Специфические особенности драматургии праздничных программ.</w:t>
            </w:r>
          </w:p>
        </w:tc>
        <w:tc>
          <w:tcPr>
            <w:tcW w:w="2003" w:type="pct"/>
            <w:gridSpan w:val="2"/>
            <w:tcBorders>
              <w:left w:val="single" w:sz="2" w:space="0" w:color="auto"/>
            </w:tcBorders>
          </w:tcPr>
          <w:p w14:paraId="75A5A336"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6E734EBE"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58A0C03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9FBCFAF" w14:textId="77777777" w:rsidR="00520292" w:rsidRPr="00831B0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3C5B3927"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00EFD0A5" w14:textId="77777777" w:rsidTr="00520292">
        <w:trPr>
          <w:gridAfter w:val="1"/>
          <w:wAfter w:w="44" w:type="pct"/>
          <w:trHeight w:val="20"/>
        </w:trPr>
        <w:tc>
          <w:tcPr>
            <w:tcW w:w="914" w:type="pct"/>
            <w:gridSpan w:val="5"/>
            <w:vMerge/>
            <w:tcBorders>
              <w:right w:val="single" w:sz="2" w:space="0" w:color="auto"/>
            </w:tcBorders>
          </w:tcPr>
          <w:p w14:paraId="78E1E173"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Borders>
              <w:left w:val="single" w:sz="2" w:space="0" w:color="auto"/>
            </w:tcBorders>
          </w:tcPr>
          <w:p w14:paraId="0C92F7C9"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Общие черты драматургии театрализованных представлений и праздников с драматургией классической: замысел, сюжет, фабула, конфликт, действие, событие. Идейно-тематическая основа драматургического произведения.</w:t>
            </w:r>
          </w:p>
          <w:p w14:paraId="7D3888FF"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xml:space="preserve">Материал для сценария – конкретные жизненные явления, относящиеся к данной теме и включаемые автором в произведение в виде образного обобщения, типизации, или  в подлинном виде (исторический документ, выступление в ходе массового представления реальных героев и т.п.). </w:t>
            </w:r>
          </w:p>
          <w:p w14:paraId="7CEC9A91"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Специфическое построение конфликта в театрализованных представлениях.</w:t>
            </w:r>
          </w:p>
          <w:p w14:paraId="1BF2974D"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Приемы активизации аудитории.</w:t>
            </w:r>
          </w:p>
        </w:tc>
        <w:tc>
          <w:tcPr>
            <w:tcW w:w="695" w:type="pct"/>
            <w:gridSpan w:val="4"/>
            <w:vAlign w:val="center"/>
          </w:tcPr>
          <w:p w14:paraId="44A32ABB"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p w14:paraId="42AB25E5" w14:textId="77777777" w:rsidR="00520292" w:rsidRDefault="00520292" w:rsidP="00520292">
            <w:pPr>
              <w:spacing w:after="0" w:line="240" w:lineRule="auto"/>
              <w:jc w:val="center"/>
              <w:rPr>
                <w:rFonts w:ascii="Times New Roman" w:hAnsi="Times New Roman"/>
                <w:sz w:val="24"/>
                <w:szCs w:val="24"/>
              </w:rPr>
            </w:pPr>
          </w:p>
          <w:p w14:paraId="3AD9937D"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47FBFF52" w14:textId="77777777" w:rsidR="00520292" w:rsidRPr="00831B0F" w:rsidRDefault="00520292" w:rsidP="00520292">
            <w:pPr>
              <w:spacing w:after="0" w:line="240" w:lineRule="auto"/>
              <w:rPr>
                <w:rFonts w:ascii="Times New Roman" w:hAnsi="Times New Roman"/>
                <w:b/>
                <w:bCs/>
                <w:sz w:val="24"/>
                <w:szCs w:val="24"/>
              </w:rPr>
            </w:pPr>
          </w:p>
        </w:tc>
        <w:tc>
          <w:tcPr>
            <w:tcW w:w="741" w:type="pct"/>
            <w:gridSpan w:val="2"/>
            <w:vMerge/>
          </w:tcPr>
          <w:p w14:paraId="297ECF9F" w14:textId="77777777" w:rsidR="00520292" w:rsidRPr="00831B0F" w:rsidRDefault="00520292" w:rsidP="00520292">
            <w:pPr>
              <w:spacing w:after="0" w:line="240" w:lineRule="auto"/>
              <w:rPr>
                <w:rFonts w:ascii="Times New Roman" w:hAnsi="Times New Roman"/>
                <w:b/>
                <w:bCs/>
                <w:sz w:val="24"/>
                <w:szCs w:val="24"/>
              </w:rPr>
            </w:pPr>
          </w:p>
        </w:tc>
      </w:tr>
      <w:tr w:rsidR="00520292" w:rsidRPr="00831B0F" w14:paraId="3545DADD" w14:textId="77777777" w:rsidTr="00520292">
        <w:trPr>
          <w:gridAfter w:val="1"/>
          <w:wAfter w:w="44" w:type="pct"/>
          <w:trHeight w:val="340"/>
        </w:trPr>
        <w:tc>
          <w:tcPr>
            <w:tcW w:w="914" w:type="pct"/>
            <w:gridSpan w:val="5"/>
            <w:vMerge w:val="restart"/>
            <w:tcBorders>
              <w:right w:val="single" w:sz="2" w:space="0" w:color="auto"/>
            </w:tcBorders>
          </w:tcPr>
          <w:p w14:paraId="0B24012B"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7.</w:t>
            </w:r>
            <w:r w:rsidRPr="00B62E1E">
              <w:rPr>
                <w:rFonts w:ascii="Times New Roman" w:hAnsi="Times New Roman"/>
                <w:b/>
                <w:bCs/>
                <w:sz w:val="24"/>
                <w:szCs w:val="24"/>
              </w:rPr>
              <w:t>Номер, как часть единого действия.</w:t>
            </w:r>
          </w:p>
        </w:tc>
        <w:tc>
          <w:tcPr>
            <w:tcW w:w="2003" w:type="pct"/>
            <w:gridSpan w:val="2"/>
            <w:tcBorders>
              <w:left w:val="single" w:sz="2" w:space="0" w:color="auto"/>
            </w:tcBorders>
          </w:tcPr>
          <w:p w14:paraId="7F4D7D13"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5AC43EEB"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5AEAD1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9331E88" w14:textId="77777777" w:rsidR="00520292" w:rsidRPr="00831B0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0926EC59"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3369233E" w14:textId="77777777" w:rsidTr="00520292">
        <w:trPr>
          <w:gridAfter w:val="1"/>
          <w:wAfter w:w="44" w:type="pct"/>
          <w:trHeight w:val="20"/>
        </w:trPr>
        <w:tc>
          <w:tcPr>
            <w:tcW w:w="914" w:type="pct"/>
            <w:gridSpan w:val="5"/>
            <w:vMerge/>
            <w:tcBorders>
              <w:right w:val="single" w:sz="2" w:space="0" w:color="auto"/>
            </w:tcBorders>
          </w:tcPr>
          <w:p w14:paraId="53EA2388"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Borders>
              <w:left w:val="single" w:sz="2" w:space="0" w:color="auto"/>
            </w:tcBorders>
          </w:tcPr>
          <w:p w14:paraId="5861EAAD"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История возникновения номера. Понятие « дивертисмент». Номер, как основная форма концертной программы. Разновидности современных номеров: разговорно-речевые, музыкальные, оригинальные, хореографические.</w:t>
            </w:r>
          </w:p>
        </w:tc>
        <w:tc>
          <w:tcPr>
            <w:tcW w:w="695" w:type="pct"/>
            <w:gridSpan w:val="4"/>
            <w:vAlign w:val="center"/>
          </w:tcPr>
          <w:p w14:paraId="3F74D99F" w14:textId="77777777" w:rsidR="00520292"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2</w:t>
            </w:r>
          </w:p>
          <w:p w14:paraId="00CD7C63" w14:textId="77777777" w:rsidR="00520292" w:rsidRPr="00B62E1E"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66298A59" w14:textId="77777777" w:rsidR="00520292" w:rsidRPr="00831B0F" w:rsidRDefault="00520292" w:rsidP="00520292">
            <w:pPr>
              <w:spacing w:after="0" w:line="240" w:lineRule="auto"/>
              <w:rPr>
                <w:rFonts w:ascii="Times New Roman" w:hAnsi="Times New Roman"/>
                <w:b/>
                <w:bCs/>
                <w:sz w:val="24"/>
                <w:szCs w:val="24"/>
              </w:rPr>
            </w:pPr>
          </w:p>
        </w:tc>
        <w:tc>
          <w:tcPr>
            <w:tcW w:w="741" w:type="pct"/>
            <w:gridSpan w:val="2"/>
            <w:vMerge/>
          </w:tcPr>
          <w:p w14:paraId="62AD74DD" w14:textId="77777777" w:rsidR="00520292" w:rsidRPr="00831B0F" w:rsidRDefault="00520292" w:rsidP="00520292">
            <w:pPr>
              <w:spacing w:after="0" w:line="240" w:lineRule="auto"/>
              <w:rPr>
                <w:rFonts w:ascii="Times New Roman" w:hAnsi="Times New Roman"/>
                <w:b/>
                <w:bCs/>
                <w:sz w:val="24"/>
                <w:szCs w:val="24"/>
              </w:rPr>
            </w:pPr>
          </w:p>
        </w:tc>
      </w:tr>
      <w:tr w:rsidR="00520292" w:rsidRPr="00831B0F" w14:paraId="0C11679A" w14:textId="77777777" w:rsidTr="00520292">
        <w:trPr>
          <w:gridAfter w:val="1"/>
          <w:wAfter w:w="44" w:type="pct"/>
          <w:trHeight w:val="64"/>
        </w:trPr>
        <w:tc>
          <w:tcPr>
            <w:tcW w:w="914" w:type="pct"/>
            <w:gridSpan w:val="5"/>
            <w:vMerge w:val="restart"/>
            <w:tcBorders>
              <w:right w:val="single" w:sz="2" w:space="0" w:color="auto"/>
            </w:tcBorders>
          </w:tcPr>
          <w:p w14:paraId="6379DD02"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8</w:t>
            </w:r>
            <w:r w:rsidRPr="00B62E1E">
              <w:rPr>
                <w:rFonts w:ascii="Times New Roman" w:hAnsi="Times New Roman"/>
                <w:b/>
                <w:bCs/>
                <w:sz w:val="24"/>
                <w:szCs w:val="24"/>
              </w:rPr>
              <w:t>.Эпизод в культурно -досуговой программе.</w:t>
            </w:r>
          </w:p>
        </w:tc>
        <w:tc>
          <w:tcPr>
            <w:tcW w:w="2003" w:type="pct"/>
            <w:gridSpan w:val="2"/>
            <w:tcBorders>
              <w:left w:val="single" w:sz="2" w:space="0" w:color="auto"/>
            </w:tcBorders>
          </w:tcPr>
          <w:p w14:paraId="55208D9C"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5CE58B7D"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D2510E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20552BE" w14:textId="77777777" w:rsidR="00520292" w:rsidRPr="00831B0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41" w:type="pct"/>
            <w:gridSpan w:val="2"/>
            <w:vMerge/>
          </w:tcPr>
          <w:p w14:paraId="6144161E"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211D992C" w14:textId="77777777" w:rsidTr="00520292">
        <w:trPr>
          <w:gridAfter w:val="1"/>
          <w:wAfter w:w="44" w:type="pct"/>
          <w:trHeight w:val="673"/>
        </w:trPr>
        <w:tc>
          <w:tcPr>
            <w:tcW w:w="914" w:type="pct"/>
            <w:gridSpan w:val="5"/>
            <w:vMerge/>
            <w:tcBorders>
              <w:right w:val="single" w:sz="2" w:space="0" w:color="auto"/>
            </w:tcBorders>
          </w:tcPr>
          <w:p w14:paraId="12C0253D"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Borders>
              <w:left w:val="single" w:sz="2" w:space="0" w:color="auto"/>
            </w:tcBorders>
          </w:tcPr>
          <w:p w14:paraId="706141AA" w14:textId="77777777" w:rsidR="00520292"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Формы организации художественного материала драматургического произведения (акт, картина, эпизод, антракт). Деление драматургического произведения на пролог, эпилог, акты, картины, эпизоды (явления). Эпизод как фрагмент и как часть единого целого. Виды эпизодов</w:t>
            </w:r>
          </w:p>
          <w:p w14:paraId="5E2112EA" w14:textId="77777777" w:rsidR="00520292" w:rsidRDefault="00520292" w:rsidP="00520292">
            <w:pPr>
              <w:spacing w:after="0" w:line="240" w:lineRule="auto"/>
              <w:rPr>
                <w:rFonts w:ascii="Times New Roman" w:hAnsi="Times New Roman"/>
                <w:sz w:val="24"/>
                <w:szCs w:val="24"/>
              </w:rPr>
            </w:pPr>
          </w:p>
          <w:p w14:paraId="35DF7419" w14:textId="77777777" w:rsidR="00520292" w:rsidRPr="00B62E1E" w:rsidRDefault="00520292" w:rsidP="00520292">
            <w:pPr>
              <w:spacing w:after="0" w:line="240" w:lineRule="auto"/>
              <w:rPr>
                <w:rFonts w:ascii="Times New Roman" w:hAnsi="Times New Roman"/>
                <w:sz w:val="24"/>
                <w:szCs w:val="24"/>
              </w:rPr>
            </w:pPr>
          </w:p>
        </w:tc>
        <w:tc>
          <w:tcPr>
            <w:tcW w:w="695" w:type="pct"/>
            <w:gridSpan w:val="4"/>
            <w:vAlign w:val="center"/>
          </w:tcPr>
          <w:p w14:paraId="5875BBCC"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37B25D59" w14:textId="77777777" w:rsidR="00520292" w:rsidRPr="00831B0F" w:rsidRDefault="00520292" w:rsidP="00520292">
            <w:pPr>
              <w:spacing w:after="0" w:line="240" w:lineRule="auto"/>
              <w:rPr>
                <w:rFonts w:ascii="Times New Roman" w:hAnsi="Times New Roman"/>
                <w:b/>
                <w:bCs/>
                <w:sz w:val="24"/>
                <w:szCs w:val="24"/>
              </w:rPr>
            </w:pPr>
          </w:p>
        </w:tc>
        <w:tc>
          <w:tcPr>
            <w:tcW w:w="741" w:type="pct"/>
            <w:gridSpan w:val="2"/>
            <w:vMerge/>
          </w:tcPr>
          <w:p w14:paraId="50B3E9CF" w14:textId="77777777" w:rsidR="00520292" w:rsidRPr="00831B0F" w:rsidRDefault="00520292" w:rsidP="00520292">
            <w:pPr>
              <w:spacing w:after="0" w:line="240" w:lineRule="auto"/>
              <w:rPr>
                <w:rFonts w:ascii="Times New Roman" w:hAnsi="Times New Roman"/>
                <w:b/>
                <w:bCs/>
                <w:sz w:val="24"/>
                <w:szCs w:val="24"/>
              </w:rPr>
            </w:pPr>
          </w:p>
        </w:tc>
      </w:tr>
      <w:tr w:rsidR="00520292" w:rsidRPr="00831B0F" w14:paraId="69A5FE6E" w14:textId="77777777" w:rsidTr="00520292">
        <w:trPr>
          <w:gridAfter w:val="1"/>
          <w:wAfter w:w="44" w:type="pct"/>
          <w:trHeight w:val="340"/>
        </w:trPr>
        <w:tc>
          <w:tcPr>
            <w:tcW w:w="914" w:type="pct"/>
            <w:gridSpan w:val="5"/>
            <w:vMerge w:val="restart"/>
            <w:tcBorders>
              <w:right w:val="single" w:sz="2" w:space="0" w:color="auto"/>
            </w:tcBorders>
          </w:tcPr>
          <w:p w14:paraId="0789E0D7" w14:textId="77777777" w:rsidR="00520292" w:rsidRPr="00B62E1E" w:rsidRDefault="00520292" w:rsidP="00520292">
            <w:pPr>
              <w:spacing w:after="0" w:line="240" w:lineRule="auto"/>
              <w:rPr>
                <w:rFonts w:ascii="Times New Roman" w:hAnsi="Times New Roman"/>
                <w:b/>
                <w:bCs/>
                <w:sz w:val="24"/>
                <w:szCs w:val="24"/>
              </w:rPr>
            </w:pPr>
            <w:r w:rsidRPr="00B62E1E">
              <w:rPr>
                <w:rFonts w:ascii="Times New Roman" w:hAnsi="Times New Roman"/>
                <w:b/>
                <w:bCs/>
                <w:sz w:val="24"/>
                <w:szCs w:val="24"/>
              </w:rPr>
              <w:t xml:space="preserve">Тема </w:t>
            </w:r>
            <w:r>
              <w:rPr>
                <w:rFonts w:ascii="Times New Roman" w:hAnsi="Times New Roman"/>
                <w:b/>
                <w:bCs/>
                <w:sz w:val="24"/>
                <w:szCs w:val="24"/>
              </w:rPr>
              <w:t>9.</w:t>
            </w:r>
            <w:r w:rsidRPr="00B62E1E">
              <w:rPr>
                <w:rFonts w:ascii="Times New Roman" w:hAnsi="Times New Roman"/>
                <w:b/>
                <w:bCs/>
                <w:sz w:val="24"/>
                <w:szCs w:val="24"/>
              </w:rPr>
              <w:t xml:space="preserve"> Монтаж- основа действенности в праздничной программе.</w:t>
            </w:r>
          </w:p>
        </w:tc>
        <w:tc>
          <w:tcPr>
            <w:tcW w:w="2003" w:type="pct"/>
            <w:gridSpan w:val="2"/>
            <w:tcBorders>
              <w:left w:val="single" w:sz="2" w:space="0" w:color="auto"/>
            </w:tcBorders>
          </w:tcPr>
          <w:p w14:paraId="4F833FE4"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7936F8F9"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4CFA5EE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C183DF4" w14:textId="77777777" w:rsidR="00520292" w:rsidRPr="00831B0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41" w:type="pct"/>
            <w:gridSpan w:val="2"/>
            <w:vMerge/>
          </w:tcPr>
          <w:p w14:paraId="090D98A7"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3E17A6B9" w14:textId="77777777" w:rsidTr="00520292">
        <w:trPr>
          <w:gridAfter w:val="1"/>
          <w:wAfter w:w="44" w:type="pct"/>
          <w:trHeight w:val="673"/>
        </w:trPr>
        <w:tc>
          <w:tcPr>
            <w:tcW w:w="914" w:type="pct"/>
            <w:gridSpan w:val="5"/>
            <w:vMerge/>
            <w:tcBorders>
              <w:right w:val="single" w:sz="2" w:space="0" w:color="auto"/>
            </w:tcBorders>
          </w:tcPr>
          <w:p w14:paraId="201EB1E8"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Borders>
              <w:left w:val="single" w:sz="2" w:space="0" w:color="auto"/>
            </w:tcBorders>
          </w:tcPr>
          <w:p w14:paraId="549BD2FE"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Монтаж, это столкновение сценарных единиц для проявления третьего смысла.</w:t>
            </w:r>
          </w:p>
          <w:p w14:paraId="78FA3F93"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Виды монтажа (Контрасный, одновременный, параллельный, лейтмотив и т.д)</w:t>
            </w:r>
          </w:p>
        </w:tc>
        <w:tc>
          <w:tcPr>
            <w:tcW w:w="695" w:type="pct"/>
            <w:gridSpan w:val="4"/>
            <w:vAlign w:val="center"/>
          </w:tcPr>
          <w:p w14:paraId="3365DA6C" w14:textId="77777777" w:rsidR="00520292" w:rsidRPr="00B62E1E"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657929FD" w14:textId="77777777" w:rsidR="00520292" w:rsidRPr="00831B0F" w:rsidRDefault="00520292" w:rsidP="00520292">
            <w:pPr>
              <w:spacing w:after="0" w:line="240" w:lineRule="auto"/>
              <w:rPr>
                <w:rFonts w:ascii="Times New Roman" w:hAnsi="Times New Roman"/>
                <w:b/>
                <w:bCs/>
                <w:sz w:val="24"/>
                <w:szCs w:val="24"/>
              </w:rPr>
            </w:pPr>
          </w:p>
        </w:tc>
        <w:tc>
          <w:tcPr>
            <w:tcW w:w="741" w:type="pct"/>
            <w:gridSpan w:val="2"/>
            <w:vMerge/>
          </w:tcPr>
          <w:p w14:paraId="744CB70F" w14:textId="77777777" w:rsidR="00520292" w:rsidRPr="00831B0F" w:rsidRDefault="00520292" w:rsidP="00520292">
            <w:pPr>
              <w:spacing w:after="0" w:line="240" w:lineRule="auto"/>
              <w:rPr>
                <w:rFonts w:ascii="Times New Roman" w:hAnsi="Times New Roman"/>
                <w:b/>
                <w:bCs/>
                <w:sz w:val="24"/>
                <w:szCs w:val="24"/>
              </w:rPr>
            </w:pPr>
          </w:p>
        </w:tc>
      </w:tr>
      <w:tr w:rsidR="00520292" w:rsidRPr="00831B0F" w14:paraId="53C718B7" w14:textId="77777777" w:rsidTr="00520292">
        <w:trPr>
          <w:gridAfter w:val="1"/>
          <w:wAfter w:w="44" w:type="pct"/>
          <w:trHeight w:val="84"/>
        </w:trPr>
        <w:tc>
          <w:tcPr>
            <w:tcW w:w="914" w:type="pct"/>
            <w:gridSpan w:val="5"/>
            <w:vMerge w:val="restart"/>
            <w:tcBorders>
              <w:right w:val="single" w:sz="2" w:space="0" w:color="auto"/>
            </w:tcBorders>
          </w:tcPr>
          <w:p w14:paraId="2C63CCD1"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Тема10.</w:t>
            </w:r>
            <w:r w:rsidRPr="00B62E1E">
              <w:rPr>
                <w:rFonts w:ascii="Times New Roman" w:hAnsi="Times New Roman"/>
                <w:b/>
                <w:bCs/>
                <w:sz w:val="24"/>
                <w:szCs w:val="24"/>
              </w:rPr>
              <w:t>Архитектоника праздничной программы.</w:t>
            </w:r>
          </w:p>
        </w:tc>
        <w:tc>
          <w:tcPr>
            <w:tcW w:w="2003" w:type="pct"/>
            <w:gridSpan w:val="2"/>
            <w:tcBorders>
              <w:left w:val="single" w:sz="2" w:space="0" w:color="auto"/>
            </w:tcBorders>
          </w:tcPr>
          <w:p w14:paraId="0BB53DF4" w14:textId="77777777" w:rsidR="00520292" w:rsidRPr="00B62E1E" w:rsidRDefault="00520292" w:rsidP="00520292">
            <w:pPr>
              <w:spacing w:after="0" w:line="240" w:lineRule="auto"/>
              <w:jc w:val="both"/>
              <w:rPr>
                <w:rFonts w:ascii="Times New Roman" w:hAnsi="Times New Roman"/>
                <w:b/>
                <w:bCs/>
                <w:sz w:val="24"/>
                <w:szCs w:val="24"/>
              </w:rPr>
            </w:pPr>
            <w:r w:rsidRPr="00B62E1E">
              <w:rPr>
                <w:rFonts w:ascii="Times New Roman" w:hAnsi="Times New Roman"/>
                <w:b/>
                <w:bCs/>
                <w:sz w:val="24"/>
                <w:szCs w:val="24"/>
              </w:rPr>
              <w:t xml:space="preserve">Содержание учебного материала </w:t>
            </w:r>
          </w:p>
        </w:tc>
        <w:tc>
          <w:tcPr>
            <w:tcW w:w="695" w:type="pct"/>
            <w:gridSpan w:val="4"/>
            <w:vAlign w:val="center"/>
          </w:tcPr>
          <w:p w14:paraId="43166CD1"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E596A1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747B7DD" w14:textId="77777777" w:rsidR="00520292" w:rsidRPr="00831B0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75658C5F" w14:textId="77777777" w:rsidR="00520292" w:rsidRPr="00831B0F" w:rsidRDefault="00520292" w:rsidP="00520292">
            <w:pPr>
              <w:spacing w:after="0" w:line="240" w:lineRule="auto"/>
              <w:jc w:val="both"/>
              <w:rPr>
                <w:rFonts w:ascii="Times New Roman" w:hAnsi="Times New Roman"/>
                <w:sz w:val="24"/>
                <w:szCs w:val="24"/>
              </w:rPr>
            </w:pPr>
          </w:p>
        </w:tc>
      </w:tr>
      <w:tr w:rsidR="00520292" w:rsidRPr="00831B0F" w14:paraId="26D0242E" w14:textId="77777777" w:rsidTr="00520292">
        <w:trPr>
          <w:gridAfter w:val="1"/>
          <w:wAfter w:w="44" w:type="pct"/>
          <w:trHeight w:val="673"/>
        </w:trPr>
        <w:tc>
          <w:tcPr>
            <w:tcW w:w="914" w:type="pct"/>
            <w:gridSpan w:val="5"/>
            <w:vMerge/>
            <w:tcBorders>
              <w:right w:val="single" w:sz="2" w:space="0" w:color="auto"/>
            </w:tcBorders>
          </w:tcPr>
          <w:p w14:paraId="180BF63B"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Borders>
              <w:left w:val="single" w:sz="2" w:space="0" w:color="auto"/>
            </w:tcBorders>
          </w:tcPr>
          <w:p w14:paraId="1DF1EF6E"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Понятие композиции и основных ее элементов (экспозиция, завязка, развитие действия, кульминация, развязка, финал.) Пролог (предисловие), эпилог (послесловие), их функции. Характерные черты композиции – целостность, симметрия, ритм. Законы композиции – взаимосвязь и соподчиненность частей целому, контрастность, единство содержания и формы и др.</w:t>
            </w:r>
          </w:p>
        </w:tc>
        <w:tc>
          <w:tcPr>
            <w:tcW w:w="695" w:type="pct"/>
            <w:gridSpan w:val="4"/>
            <w:vAlign w:val="center"/>
          </w:tcPr>
          <w:p w14:paraId="657B1910"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p w14:paraId="3E7D6D4E" w14:textId="77777777" w:rsidR="00520292" w:rsidRDefault="00520292" w:rsidP="00520292">
            <w:pPr>
              <w:spacing w:after="0" w:line="240" w:lineRule="auto"/>
              <w:jc w:val="center"/>
              <w:rPr>
                <w:rFonts w:ascii="Times New Roman" w:hAnsi="Times New Roman"/>
                <w:sz w:val="24"/>
                <w:szCs w:val="24"/>
              </w:rPr>
            </w:pPr>
          </w:p>
          <w:p w14:paraId="6CD711CA" w14:textId="77777777" w:rsidR="00520292" w:rsidRPr="00B62E1E" w:rsidRDefault="00520292" w:rsidP="00520292">
            <w:pPr>
              <w:spacing w:after="0" w:line="240" w:lineRule="auto"/>
              <w:jc w:val="center"/>
              <w:rPr>
                <w:rFonts w:ascii="Times New Roman" w:hAnsi="Times New Roman"/>
                <w:sz w:val="24"/>
                <w:szCs w:val="24"/>
              </w:rPr>
            </w:pPr>
          </w:p>
        </w:tc>
        <w:tc>
          <w:tcPr>
            <w:tcW w:w="603" w:type="pct"/>
            <w:vMerge/>
          </w:tcPr>
          <w:p w14:paraId="11D26507" w14:textId="77777777" w:rsidR="00520292" w:rsidRPr="00831B0F" w:rsidRDefault="00520292" w:rsidP="00520292">
            <w:pPr>
              <w:spacing w:after="0" w:line="240" w:lineRule="auto"/>
              <w:rPr>
                <w:rFonts w:ascii="Times New Roman" w:hAnsi="Times New Roman"/>
                <w:b/>
                <w:bCs/>
                <w:sz w:val="24"/>
                <w:szCs w:val="24"/>
              </w:rPr>
            </w:pPr>
          </w:p>
        </w:tc>
        <w:tc>
          <w:tcPr>
            <w:tcW w:w="741" w:type="pct"/>
            <w:gridSpan w:val="2"/>
            <w:vMerge/>
          </w:tcPr>
          <w:p w14:paraId="4F7A6DB9" w14:textId="77777777" w:rsidR="00520292" w:rsidRPr="00831B0F" w:rsidRDefault="00520292" w:rsidP="00520292">
            <w:pPr>
              <w:spacing w:after="0" w:line="240" w:lineRule="auto"/>
              <w:rPr>
                <w:rFonts w:ascii="Times New Roman" w:hAnsi="Times New Roman"/>
                <w:b/>
                <w:bCs/>
                <w:sz w:val="24"/>
                <w:szCs w:val="24"/>
              </w:rPr>
            </w:pPr>
          </w:p>
        </w:tc>
      </w:tr>
      <w:tr w:rsidR="00520292" w:rsidRPr="00831B0F" w14:paraId="6F2D9D00" w14:textId="77777777" w:rsidTr="00520292">
        <w:trPr>
          <w:gridAfter w:val="1"/>
          <w:wAfter w:w="44" w:type="pct"/>
          <w:trHeight w:val="370"/>
        </w:trPr>
        <w:tc>
          <w:tcPr>
            <w:tcW w:w="914" w:type="pct"/>
            <w:gridSpan w:val="5"/>
            <w:vMerge w:val="restart"/>
          </w:tcPr>
          <w:p w14:paraId="1A08C79D"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11.</w:t>
            </w:r>
            <w:r w:rsidRPr="00B62E1E">
              <w:rPr>
                <w:rFonts w:ascii="Times New Roman" w:hAnsi="Times New Roman"/>
                <w:b/>
                <w:bCs/>
                <w:sz w:val="24"/>
                <w:szCs w:val="24"/>
              </w:rPr>
              <w:t>Инсценировка как особый вид драматургической деятельности.</w:t>
            </w:r>
          </w:p>
        </w:tc>
        <w:tc>
          <w:tcPr>
            <w:tcW w:w="2003" w:type="pct"/>
            <w:gridSpan w:val="2"/>
          </w:tcPr>
          <w:p w14:paraId="5DDE8FC6"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3E3E928B"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188C2C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6A41AEF"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10AA4534"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63A44C7C" w14:textId="77777777" w:rsidTr="00520292">
        <w:trPr>
          <w:gridAfter w:val="1"/>
          <w:wAfter w:w="44" w:type="pct"/>
          <w:trHeight w:val="370"/>
        </w:trPr>
        <w:tc>
          <w:tcPr>
            <w:tcW w:w="914" w:type="pct"/>
            <w:gridSpan w:val="5"/>
            <w:vMerge/>
          </w:tcPr>
          <w:p w14:paraId="43ED0348"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76A3CBC7"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xml:space="preserve">   - Раскрытие понятия «инсценировка»;</w:t>
            </w:r>
          </w:p>
          <w:p w14:paraId="04CD7D5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исторические факты инсценирования литературных произведений  в России.</w:t>
            </w:r>
          </w:p>
          <w:p w14:paraId="5A4E49BF" w14:textId="77777777" w:rsidR="00520292" w:rsidRPr="00B62E1E" w:rsidRDefault="00520292" w:rsidP="00520292">
            <w:pPr>
              <w:spacing w:after="0" w:line="240" w:lineRule="auto"/>
              <w:rPr>
                <w:rFonts w:ascii="Times New Roman" w:hAnsi="Times New Roman"/>
                <w:sz w:val="24"/>
                <w:szCs w:val="24"/>
              </w:rPr>
            </w:pPr>
          </w:p>
        </w:tc>
        <w:tc>
          <w:tcPr>
            <w:tcW w:w="695" w:type="pct"/>
            <w:gridSpan w:val="4"/>
            <w:vAlign w:val="center"/>
          </w:tcPr>
          <w:p w14:paraId="087007BF"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4CE5D851"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28A88287"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BCCC667" w14:textId="77777777" w:rsidTr="00520292">
        <w:trPr>
          <w:gridAfter w:val="1"/>
          <w:wAfter w:w="44" w:type="pct"/>
          <w:trHeight w:val="370"/>
        </w:trPr>
        <w:tc>
          <w:tcPr>
            <w:tcW w:w="914" w:type="pct"/>
            <w:gridSpan w:val="5"/>
            <w:vMerge w:val="restart"/>
          </w:tcPr>
          <w:p w14:paraId="311709EA" w14:textId="77777777" w:rsidR="00520292" w:rsidRPr="00B62E1E" w:rsidRDefault="00520292" w:rsidP="00520292">
            <w:pPr>
              <w:spacing w:after="0" w:line="240" w:lineRule="auto"/>
              <w:rPr>
                <w:rFonts w:ascii="Times New Roman" w:hAnsi="Times New Roman"/>
                <w:b/>
                <w:bCs/>
                <w:sz w:val="24"/>
                <w:szCs w:val="24"/>
              </w:rPr>
            </w:pPr>
            <w:r w:rsidRPr="00B62E1E">
              <w:rPr>
                <w:rFonts w:ascii="Times New Roman" w:hAnsi="Times New Roman"/>
                <w:b/>
                <w:bCs/>
                <w:sz w:val="24"/>
                <w:szCs w:val="24"/>
              </w:rPr>
              <w:t xml:space="preserve">Тема </w:t>
            </w:r>
            <w:r>
              <w:rPr>
                <w:rFonts w:ascii="Times New Roman" w:hAnsi="Times New Roman"/>
                <w:b/>
                <w:bCs/>
                <w:sz w:val="24"/>
                <w:szCs w:val="24"/>
              </w:rPr>
              <w:t>12.</w:t>
            </w:r>
            <w:r w:rsidRPr="00B62E1E">
              <w:rPr>
                <w:rFonts w:ascii="Times New Roman" w:hAnsi="Times New Roman"/>
                <w:b/>
                <w:bCs/>
                <w:sz w:val="24"/>
                <w:szCs w:val="24"/>
              </w:rPr>
              <w:t>Инсценировка как перевод драматургического материала из одной художественно- образной системы в другую.</w:t>
            </w:r>
          </w:p>
        </w:tc>
        <w:tc>
          <w:tcPr>
            <w:tcW w:w="2003" w:type="pct"/>
            <w:gridSpan w:val="2"/>
          </w:tcPr>
          <w:p w14:paraId="5BE419D1"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58BF4F86"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E5AB76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93A973A"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17C85760"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125F8D03" w14:textId="77777777" w:rsidTr="00520292">
        <w:trPr>
          <w:gridAfter w:val="1"/>
          <w:wAfter w:w="44" w:type="pct"/>
          <w:trHeight w:val="370"/>
        </w:trPr>
        <w:tc>
          <w:tcPr>
            <w:tcW w:w="914" w:type="pct"/>
            <w:gridSpan w:val="5"/>
            <w:vMerge/>
          </w:tcPr>
          <w:p w14:paraId="79E45706"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47EB79E4"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-Литературные примеры инсценирования.</w:t>
            </w:r>
          </w:p>
        </w:tc>
        <w:tc>
          <w:tcPr>
            <w:tcW w:w="695" w:type="pct"/>
            <w:gridSpan w:val="4"/>
            <w:vAlign w:val="center"/>
          </w:tcPr>
          <w:p w14:paraId="2FAFEB48"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0AE1FFA1"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1B186821"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3A4A442" w14:textId="77777777" w:rsidTr="00520292">
        <w:trPr>
          <w:gridAfter w:val="1"/>
          <w:wAfter w:w="44" w:type="pct"/>
          <w:trHeight w:val="370"/>
        </w:trPr>
        <w:tc>
          <w:tcPr>
            <w:tcW w:w="914" w:type="pct"/>
            <w:gridSpan w:val="5"/>
            <w:vMerge w:val="restart"/>
          </w:tcPr>
          <w:p w14:paraId="76B16974"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13.</w:t>
            </w:r>
            <w:r w:rsidRPr="00B62E1E">
              <w:rPr>
                <w:rFonts w:ascii="Times New Roman" w:hAnsi="Times New Roman"/>
                <w:b/>
                <w:bCs/>
                <w:sz w:val="24"/>
                <w:szCs w:val="24"/>
              </w:rPr>
              <w:t xml:space="preserve"> Этапы работы  над инсценировкой.</w:t>
            </w:r>
          </w:p>
        </w:tc>
        <w:tc>
          <w:tcPr>
            <w:tcW w:w="2003" w:type="pct"/>
            <w:gridSpan w:val="2"/>
          </w:tcPr>
          <w:p w14:paraId="0F277E4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79243C70"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7E2F7BE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EB28BB6"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2A6CA1E"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5E37C21E" w14:textId="77777777" w:rsidTr="00520292">
        <w:trPr>
          <w:gridAfter w:val="1"/>
          <w:wAfter w:w="44" w:type="pct"/>
          <w:trHeight w:val="370"/>
        </w:trPr>
        <w:tc>
          <w:tcPr>
            <w:tcW w:w="914" w:type="pct"/>
            <w:gridSpan w:val="5"/>
            <w:vMerge/>
          </w:tcPr>
          <w:p w14:paraId="0E3E5D22"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09879D39"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w:t>
            </w:r>
            <w:r w:rsidRPr="00B62E1E">
              <w:rPr>
                <w:rFonts w:ascii="Times New Roman" w:hAnsi="Times New Roman"/>
                <w:sz w:val="24"/>
                <w:szCs w:val="24"/>
              </w:rPr>
              <w:t>«Перевод» событий из литературы в драму;</w:t>
            </w:r>
          </w:p>
          <w:p w14:paraId="32A74C34"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w:t>
            </w:r>
            <w:r w:rsidRPr="00B62E1E">
              <w:rPr>
                <w:rFonts w:ascii="Times New Roman" w:hAnsi="Times New Roman"/>
                <w:sz w:val="24"/>
                <w:szCs w:val="24"/>
              </w:rPr>
              <w:t>«Перевод» драматургического материала в сценический;</w:t>
            </w:r>
          </w:p>
          <w:p w14:paraId="57233F15"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w:t>
            </w:r>
            <w:r w:rsidRPr="00B62E1E">
              <w:rPr>
                <w:rFonts w:ascii="Times New Roman" w:hAnsi="Times New Roman"/>
                <w:sz w:val="24"/>
                <w:szCs w:val="24"/>
              </w:rPr>
              <w:t>Создание композиции.</w:t>
            </w:r>
          </w:p>
        </w:tc>
        <w:tc>
          <w:tcPr>
            <w:tcW w:w="695" w:type="pct"/>
            <w:gridSpan w:val="4"/>
            <w:vAlign w:val="center"/>
          </w:tcPr>
          <w:p w14:paraId="7E37DA72"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3FC4551B"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6A01B2DD"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FE60638" w14:textId="77777777" w:rsidTr="00520292">
        <w:trPr>
          <w:gridAfter w:val="1"/>
          <w:wAfter w:w="44" w:type="pct"/>
          <w:trHeight w:val="370"/>
        </w:trPr>
        <w:tc>
          <w:tcPr>
            <w:tcW w:w="914" w:type="pct"/>
            <w:gridSpan w:val="5"/>
            <w:vMerge w:val="restart"/>
          </w:tcPr>
          <w:p w14:paraId="1C1EE014"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14.</w:t>
            </w:r>
            <w:r w:rsidRPr="00B62E1E">
              <w:rPr>
                <w:rFonts w:ascii="Times New Roman" w:hAnsi="Times New Roman"/>
                <w:b/>
                <w:bCs/>
                <w:sz w:val="24"/>
                <w:szCs w:val="24"/>
              </w:rPr>
              <w:t>Разработка замысла, идейно тематический анализ текста произведения.</w:t>
            </w:r>
          </w:p>
          <w:p w14:paraId="6787174F" w14:textId="77777777" w:rsidR="00520292" w:rsidRPr="00B62E1E" w:rsidRDefault="00520292" w:rsidP="00520292">
            <w:pPr>
              <w:spacing w:after="0" w:line="240" w:lineRule="auto"/>
              <w:rPr>
                <w:rFonts w:ascii="Times New Roman" w:hAnsi="Times New Roman"/>
                <w:b/>
                <w:bCs/>
                <w:sz w:val="24"/>
                <w:szCs w:val="24"/>
              </w:rPr>
            </w:pPr>
            <w:r w:rsidRPr="00B62E1E">
              <w:rPr>
                <w:rFonts w:ascii="Times New Roman" w:hAnsi="Times New Roman"/>
                <w:b/>
                <w:bCs/>
                <w:sz w:val="24"/>
                <w:szCs w:val="24"/>
              </w:rPr>
              <w:t>Выявление действенных линий персонажей.</w:t>
            </w:r>
          </w:p>
        </w:tc>
        <w:tc>
          <w:tcPr>
            <w:tcW w:w="2003" w:type="pct"/>
            <w:gridSpan w:val="2"/>
          </w:tcPr>
          <w:p w14:paraId="44962CCE"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5041C562"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63E25A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9385F54"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2ADC833"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2CE14FD5" w14:textId="77777777" w:rsidTr="00520292">
        <w:trPr>
          <w:gridAfter w:val="1"/>
          <w:wAfter w:w="44" w:type="pct"/>
          <w:trHeight w:val="370"/>
        </w:trPr>
        <w:tc>
          <w:tcPr>
            <w:tcW w:w="914" w:type="pct"/>
            <w:gridSpan w:val="5"/>
            <w:vMerge/>
          </w:tcPr>
          <w:p w14:paraId="36898D4D"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55FE9FA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Характеристика персонажей;</w:t>
            </w:r>
          </w:p>
          <w:p w14:paraId="243FE452"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определение характеров действующих лиц;</w:t>
            </w:r>
          </w:p>
          <w:p w14:paraId="4226F40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выявление стремлений персонажей.</w:t>
            </w:r>
          </w:p>
        </w:tc>
        <w:tc>
          <w:tcPr>
            <w:tcW w:w="695" w:type="pct"/>
            <w:gridSpan w:val="4"/>
            <w:vAlign w:val="center"/>
          </w:tcPr>
          <w:p w14:paraId="6B6CB35E"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p w14:paraId="4429FC88" w14:textId="77777777" w:rsidR="00520292" w:rsidRDefault="00520292" w:rsidP="00520292">
            <w:pPr>
              <w:spacing w:after="0" w:line="240" w:lineRule="auto"/>
              <w:jc w:val="center"/>
              <w:rPr>
                <w:rFonts w:ascii="Times New Roman" w:hAnsi="Times New Roman"/>
                <w:b/>
                <w:bCs/>
                <w:sz w:val="24"/>
                <w:szCs w:val="24"/>
              </w:rPr>
            </w:pPr>
          </w:p>
          <w:p w14:paraId="19C9D017"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6E40BE4C"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44D14F70"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4F2817BE" w14:textId="77777777" w:rsidTr="00520292">
        <w:trPr>
          <w:gridAfter w:val="1"/>
          <w:wAfter w:w="44" w:type="pct"/>
          <w:trHeight w:val="370"/>
        </w:trPr>
        <w:tc>
          <w:tcPr>
            <w:tcW w:w="914" w:type="pct"/>
            <w:gridSpan w:val="5"/>
            <w:vMerge w:val="restart"/>
          </w:tcPr>
          <w:p w14:paraId="5AC0778B"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15.</w:t>
            </w:r>
            <w:r w:rsidRPr="00B62E1E">
              <w:rPr>
                <w:rFonts w:ascii="Times New Roman" w:hAnsi="Times New Roman"/>
                <w:b/>
                <w:bCs/>
                <w:sz w:val="24"/>
                <w:szCs w:val="24"/>
              </w:rPr>
              <w:t xml:space="preserve"> Поиск конфликта.</w:t>
            </w:r>
          </w:p>
        </w:tc>
        <w:tc>
          <w:tcPr>
            <w:tcW w:w="2003" w:type="pct"/>
            <w:gridSpan w:val="2"/>
          </w:tcPr>
          <w:p w14:paraId="24B6EF2E"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19028FD4"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125482D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F2D6A18"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ПК.2.1.-2.4</w:t>
            </w:r>
          </w:p>
          <w:p w14:paraId="1C4C06B1" w14:textId="77777777" w:rsidR="00520292" w:rsidRDefault="00520292" w:rsidP="00520292">
            <w:pPr>
              <w:spacing w:after="0" w:line="240" w:lineRule="auto"/>
              <w:rPr>
                <w:rFonts w:ascii="Times New Roman" w:hAnsi="Times New Roman"/>
                <w:sz w:val="24"/>
                <w:szCs w:val="24"/>
              </w:rPr>
            </w:pPr>
          </w:p>
          <w:p w14:paraId="2BA98453" w14:textId="77777777" w:rsidR="00520292" w:rsidRDefault="00520292" w:rsidP="00520292">
            <w:pPr>
              <w:spacing w:after="0" w:line="240" w:lineRule="auto"/>
              <w:rPr>
                <w:rFonts w:ascii="Times New Roman" w:hAnsi="Times New Roman"/>
                <w:sz w:val="24"/>
                <w:szCs w:val="24"/>
              </w:rPr>
            </w:pPr>
          </w:p>
          <w:p w14:paraId="21463DB2"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1EB98B77"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6F63C412" w14:textId="77777777" w:rsidTr="00520292">
        <w:trPr>
          <w:gridAfter w:val="1"/>
          <w:wAfter w:w="44" w:type="pct"/>
          <w:trHeight w:val="370"/>
        </w:trPr>
        <w:tc>
          <w:tcPr>
            <w:tcW w:w="914" w:type="pct"/>
            <w:gridSpan w:val="5"/>
            <w:vMerge/>
          </w:tcPr>
          <w:p w14:paraId="5023A0C0"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01DABF9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поиск основного действия;</w:t>
            </w:r>
          </w:p>
          <w:p w14:paraId="3FF4D587"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поиск контрдействия;</w:t>
            </w:r>
          </w:p>
          <w:p w14:paraId="2EB07570"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сопоставление характеров главных действующих лиц;</w:t>
            </w:r>
          </w:p>
          <w:p w14:paraId="4296088D"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-выявление конфликта.</w:t>
            </w:r>
          </w:p>
        </w:tc>
        <w:tc>
          <w:tcPr>
            <w:tcW w:w="695" w:type="pct"/>
            <w:gridSpan w:val="4"/>
            <w:vAlign w:val="center"/>
          </w:tcPr>
          <w:p w14:paraId="10D2F246"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07A5343C"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67D19C3D"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46F52059" w14:textId="77777777" w:rsidTr="00520292">
        <w:trPr>
          <w:gridAfter w:val="1"/>
          <w:wAfter w:w="44" w:type="pct"/>
          <w:trHeight w:val="370"/>
        </w:trPr>
        <w:tc>
          <w:tcPr>
            <w:tcW w:w="914" w:type="pct"/>
            <w:gridSpan w:val="5"/>
            <w:vMerge w:val="restart"/>
          </w:tcPr>
          <w:p w14:paraId="6165E6AA"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16.</w:t>
            </w:r>
            <w:r w:rsidRPr="00B62E1E">
              <w:rPr>
                <w:rFonts w:ascii="Times New Roman" w:hAnsi="Times New Roman"/>
                <w:b/>
                <w:bCs/>
                <w:sz w:val="24"/>
                <w:szCs w:val="24"/>
              </w:rPr>
              <w:t>Выстраивание интриги. Событийный ряд.</w:t>
            </w:r>
          </w:p>
        </w:tc>
        <w:tc>
          <w:tcPr>
            <w:tcW w:w="2003" w:type="pct"/>
            <w:gridSpan w:val="2"/>
          </w:tcPr>
          <w:p w14:paraId="1D4EF8FA"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79B253E7"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4949B0E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B13EAEE"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628669B"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01296F4" w14:textId="77777777" w:rsidTr="00520292">
        <w:trPr>
          <w:gridAfter w:val="1"/>
          <w:wAfter w:w="44" w:type="pct"/>
          <w:trHeight w:val="370"/>
        </w:trPr>
        <w:tc>
          <w:tcPr>
            <w:tcW w:w="914" w:type="pct"/>
            <w:gridSpan w:val="5"/>
            <w:vMerge/>
          </w:tcPr>
          <w:p w14:paraId="44E6E095"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68427D55"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-определение событийного ряда, поиск исходного, основного, центрального, финального и главного событий.</w:t>
            </w:r>
          </w:p>
        </w:tc>
        <w:tc>
          <w:tcPr>
            <w:tcW w:w="695" w:type="pct"/>
            <w:gridSpan w:val="4"/>
            <w:vAlign w:val="center"/>
          </w:tcPr>
          <w:p w14:paraId="59CF117A"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p w14:paraId="77DE48DD" w14:textId="77777777" w:rsidR="00520292" w:rsidRDefault="00520292" w:rsidP="00520292">
            <w:pPr>
              <w:spacing w:after="0" w:line="240" w:lineRule="auto"/>
              <w:jc w:val="center"/>
              <w:rPr>
                <w:rFonts w:ascii="Times New Roman" w:hAnsi="Times New Roman"/>
                <w:b/>
                <w:bCs/>
                <w:sz w:val="24"/>
                <w:szCs w:val="24"/>
              </w:rPr>
            </w:pPr>
          </w:p>
          <w:p w14:paraId="259E346F"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vMerge/>
          </w:tcPr>
          <w:p w14:paraId="414E3A66"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71233E1B"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608AACB6" w14:textId="77777777" w:rsidTr="00520292">
        <w:trPr>
          <w:gridAfter w:val="1"/>
          <w:wAfter w:w="44" w:type="pct"/>
          <w:trHeight w:val="370"/>
        </w:trPr>
        <w:tc>
          <w:tcPr>
            <w:tcW w:w="914" w:type="pct"/>
            <w:gridSpan w:val="5"/>
            <w:vMerge w:val="restart"/>
          </w:tcPr>
          <w:p w14:paraId="1436064E"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17.</w:t>
            </w:r>
            <w:r w:rsidRPr="00B62E1E">
              <w:rPr>
                <w:rFonts w:ascii="Times New Roman" w:hAnsi="Times New Roman"/>
                <w:b/>
                <w:bCs/>
                <w:sz w:val="24"/>
                <w:szCs w:val="24"/>
              </w:rPr>
              <w:t>Работа над сценарием инсценировки.</w:t>
            </w:r>
          </w:p>
        </w:tc>
        <w:tc>
          <w:tcPr>
            <w:tcW w:w="2003" w:type="pct"/>
            <w:gridSpan w:val="2"/>
          </w:tcPr>
          <w:p w14:paraId="779C94F5"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b/>
                <w:bCs/>
                <w:sz w:val="24"/>
                <w:szCs w:val="24"/>
              </w:rPr>
              <w:t>Содержание учебного материала</w:t>
            </w:r>
          </w:p>
        </w:tc>
        <w:tc>
          <w:tcPr>
            <w:tcW w:w="695" w:type="pct"/>
            <w:gridSpan w:val="4"/>
            <w:vAlign w:val="center"/>
          </w:tcPr>
          <w:p w14:paraId="4D0B64CD"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13</w:t>
            </w:r>
          </w:p>
        </w:tc>
        <w:tc>
          <w:tcPr>
            <w:tcW w:w="603" w:type="pct"/>
            <w:vMerge w:val="restart"/>
          </w:tcPr>
          <w:p w14:paraId="4926F89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71BBD2D"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E355F01"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6ECA158" w14:textId="77777777" w:rsidTr="00520292">
        <w:trPr>
          <w:gridAfter w:val="1"/>
          <w:wAfter w:w="44" w:type="pct"/>
          <w:trHeight w:val="370"/>
        </w:trPr>
        <w:tc>
          <w:tcPr>
            <w:tcW w:w="914" w:type="pct"/>
            <w:gridSpan w:val="5"/>
            <w:vMerge/>
            <w:tcBorders>
              <w:bottom w:val="single" w:sz="4" w:space="0" w:color="auto"/>
            </w:tcBorders>
          </w:tcPr>
          <w:p w14:paraId="4310ABFE" w14:textId="77777777" w:rsidR="00520292" w:rsidRPr="00B62E1E" w:rsidRDefault="00520292" w:rsidP="00520292">
            <w:pPr>
              <w:spacing w:after="0" w:line="240" w:lineRule="auto"/>
              <w:rPr>
                <w:rFonts w:ascii="Times New Roman" w:hAnsi="Times New Roman"/>
                <w:b/>
                <w:bCs/>
                <w:sz w:val="24"/>
                <w:szCs w:val="24"/>
              </w:rPr>
            </w:pPr>
          </w:p>
        </w:tc>
        <w:tc>
          <w:tcPr>
            <w:tcW w:w="2003" w:type="pct"/>
            <w:gridSpan w:val="2"/>
          </w:tcPr>
          <w:p w14:paraId="71A2FBFF"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разработать композицию всего сценария ;</w:t>
            </w:r>
          </w:p>
          <w:p w14:paraId="14AA65D8"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-выстроить сюжет всего сценария ;</w:t>
            </w:r>
          </w:p>
          <w:p w14:paraId="6811BADA"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-осуществить монтаж сценарного материала согласно сценарно- режиссерского замысла;</w:t>
            </w:r>
          </w:p>
          <w:p w14:paraId="0B3A1D8F"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завершить работу над сценарием.</w:t>
            </w:r>
          </w:p>
        </w:tc>
        <w:tc>
          <w:tcPr>
            <w:tcW w:w="695" w:type="pct"/>
            <w:gridSpan w:val="4"/>
            <w:vAlign w:val="center"/>
          </w:tcPr>
          <w:p w14:paraId="4F8C9AB0"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13</w:t>
            </w:r>
          </w:p>
          <w:p w14:paraId="6017446D"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3 инд.</w:t>
            </w:r>
          </w:p>
        </w:tc>
        <w:tc>
          <w:tcPr>
            <w:tcW w:w="603" w:type="pct"/>
            <w:vMerge/>
          </w:tcPr>
          <w:p w14:paraId="77A8F86A"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vMerge/>
          </w:tcPr>
          <w:p w14:paraId="284EED26"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4B38631"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6EF6A54D"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18. Народный праздник, специфика драматургии. Календарь народных праздников.</w:t>
            </w:r>
          </w:p>
        </w:tc>
        <w:tc>
          <w:tcPr>
            <w:tcW w:w="2003" w:type="pct"/>
            <w:gridSpan w:val="2"/>
            <w:tcBorders>
              <w:top w:val="single" w:sz="4" w:space="0" w:color="auto"/>
              <w:left w:val="single" w:sz="4" w:space="0" w:color="auto"/>
              <w:bottom w:val="single" w:sz="4" w:space="0" w:color="auto"/>
              <w:right w:val="single" w:sz="4" w:space="0" w:color="auto"/>
            </w:tcBorders>
          </w:tcPr>
          <w:p w14:paraId="07307064"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685451B7" w14:textId="77777777" w:rsidR="00520292" w:rsidRPr="002040E2" w:rsidRDefault="00520292" w:rsidP="00520292">
            <w:pPr>
              <w:spacing w:after="0" w:line="240" w:lineRule="auto"/>
              <w:rPr>
                <w:rFonts w:ascii="Times New Roman" w:hAnsi="Times New Roman"/>
                <w:sz w:val="24"/>
                <w:szCs w:val="24"/>
              </w:rPr>
            </w:pPr>
            <w:r w:rsidRPr="002040E2">
              <w:rPr>
                <w:rFonts w:ascii="Times New Roman" w:hAnsi="Times New Roman"/>
                <w:sz w:val="24"/>
                <w:szCs w:val="24"/>
              </w:rPr>
              <w:t>Изучение праздничных событий народного календаря.</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05CFCBD3"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0FCB182D"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инд.з.</w:t>
            </w:r>
          </w:p>
        </w:tc>
        <w:tc>
          <w:tcPr>
            <w:tcW w:w="603" w:type="pct"/>
            <w:tcBorders>
              <w:top w:val="single" w:sz="4" w:space="0" w:color="auto"/>
              <w:left w:val="single" w:sz="4" w:space="0" w:color="auto"/>
              <w:bottom w:val="single" w:sz="4" w:space="0" w:color="auto"/>
            </w:tcBorders>
          </w:tcPr>
          <w:p w14:paraId="7D6B248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2643E82"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ABECC62"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0FB3CF88"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263007A7"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19. Обряд, структура обрядового действия.</w:t>
            </w:r>
          </w:p>
        </w:tc>
        <w:tc>
          <w:tcPr>
            <w:tcW w:w="2003" w:type="pct"/>
            <w:gridSpan w:val="2"/>
            <w:tcBorders>
              <w:top w:val="single" w:sz="4" w:space="0" w:color="auto"/>
              <w:left w:val="single" w:sz="4" w:space="0" w:color="auto"/>
              <w:bottom w:val="single" w:sz="4" w:space="0" w:color="auto"/>
              <w:right w:val="single" w:sz="4" w:space="0" w:color="auto"/>
            </w:tcBorders>
          </w:tcPr>
          <w:p w14:paraId="1BA26344"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3FC6FA20"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-специфика обрядового действа народного праздника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4F766FF8"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0DB26ED7"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инд.з.</w:t>
            </w:r>
          </w:p>
        </w:tc>
        <w:tc>
          <w:tcPr>
            <w:tcW w:w="603" w:type="pct"/>
            <w:tcBorders>
              <w:top w:val="single" w:sz="4" w:space="0" w:color="auto"/>
              <w:left w:val="single" w:sz="4" w:space="0" w:color="auto"/>
              <w:bottom w:val="single" w:sz="4" w:space="0" w:color="auto"/>
            </w:tcBorders>
          </w:tcPr>
          <w:p w14:paraId="1152D73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21834A6"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5A896F3"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5AED7CA3"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002D536D"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20. Ритуал.</w:t>
            </w:r>
          </w:p>
        </w:tc>
        <w:tc>
          <w:tcPr>
            <w:tcW w:w="2003" w:type="pct"/>
            <w:gridSpan w:val="2"/>
            <w:tcBorders>
              <w:top w:val="single" w:sz="4" w:space="0" w:color="auto"/>
              <w:left w:val="single" w:sz="4" w:space="0" w:color="auto"/>
              <w:bottom w:val="single" w:sz="4" w:space="0" w:color="auto"/>
              <w:right w:val="single" w:sz="4" w:space="0" w:color="auto"/>
            </w:tcBorders>
          </w:tcPr>
          <w:p w14:paraId="65E626DB"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496D8A7C"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-изучить ритуальную основу народных праздников</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0A6680A1"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7</w:t>
            </w:r>
          </w:p>
          <w:p w14:paraId="19616234"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3 инд.з.</w:t>
            </w:r>
          </w:p>
          <w:p w14:paraId="480123D5" w14:textId="77777777" w:rsidR="00520292" w:rsidRPr="00B62E1E" w:rsidRDefault="00520292" w:rsidP="00520292">
            <w:pPr>
              <w:spacing w:after="0" w:line="240" w:lineRule="auto"/>
              <w:rPr>
                <w:rFonts w:ascii="Times New Roman" w:hAnsi="Times New Roman"/>
                <w:b/>
                <w:bCs/>
                <w:sz w:val="24"/>
                <w:szCs w:val="24"/>
              </w:rPr>
            </w:pPr>
          </w:p>
        </w:tc>
        <w:tc>
          <w:tcPr>
            <w:tcW w:w="603" w:type="pct"/>
            <w:tcBorders>
              <w:top w:val="single" w:sz="4" w:space="0" w:color="auto"/>
              <w:left w:val="single" w:sz="4" w:space="0" w:color="auto"/>
              <w:bottom w:val="single" w:sz="4" w:space="0" w:color="auto"/>
            </w:tcBorders>
          </w:tcPr>
          <w:p w14:paraId="6EC86C0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9E55DF4"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F52149D"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057A0050"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63D35C7E"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21. Игровое действие , как неотъемлемая часть в сценарии народного праздника. </w:t>
            </w:r>
          </w:p>
        </w:tc>
        <w:tc>
          <w:tcPr>
            <w:tcW w:w="2003" w:type="pct"/>
            <w:gridSpan w:val="2"/>
            <w:tcBorders>
              <w:top w:val="single" w:sz="4" w:space="0" w:color="auto"/>
              <w:left w:val="single" w:sz="4" w:space="0" w:color="auto"/>
              <w:bottom w:val="single" w:sz="4" w:space="0" w:color="auto"/>
              <w:right w:val="single" w:sz="4" w:space="0" w:color="auto"/>
            </w:tcBorders>
          </w:tcPr>
          <w:p w14:paraId="3E904177"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3F2C3717" w14:textId="77777777" w:rsidR="00520292" w:rsidRDefault="00520292" w:rsidP="00520292">
            <w:pPr>
              <w:spacing w:after="0" w:line="240" w:lineRule="auto"/>
              <w:rPr>
                <w:rFonts w:ascii="Times New Roman" w:hAnsi="Times New Roman"/>
                <w:sz w:val="24"/>
                <w:szCs w:val="24"/>
              </w:rPr>
            </w:pPr>
          </w:p>
          <w:p w14:paraId="1E4A446D"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 игра, как сущность народного праздника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222FBFA0"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11</w:t>
            </w:r>
          </w:p>
          <w:p w14:paraId="1CD70F2E" w14:textId="77777777" w:rsidR="00520292" w:rsidRDefault="00520292" w:rsidP="00520292">
            <w:pPr>
              <w:spacing w:after="0" w:line="240" w:lineRule="auto"/>
              <w:jc w:val="center"/>
              <w:rPr>
                <w:rFonts w:ascii="Times New Roman" w:hAnsi="Times New Roman"/>
                <w:b/>
                <w:bCs/>
                <w:sz w:val="24"/>
                <w:szCs w:val="24"/>
              </w:rPr>
            </w:pPr>
          </w:p>
          <w:p w14:paraId="016E1814"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tcBorders>
              <w:top w:val="single" w:sz="4" w:space="0" w:color="auto"/>
              <w:left w:val="single" w:sz="4" w:space="0" w:color="auto"/>
              <w:bottom w:val="single" w:sz="4" w:space="0" w:color="auto"/>
            </w:tcBorders>
          </w:tcPr>
          <w:p w14:paraId="779E6BD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39CEAC2"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5E6E208"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061BE02F"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346AA167"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22. Музыкальный материал</w:t>
            </w:r>
          </w:p>
        </w:tc>
        <w:tc>
          <w:tcPr>
            <w:tcW w:w="2003" w:type="pct"/>
            <w:gridSpan w:val="2"/>
            <w:tcBorders>
              <w:top w:val="single" w:sz="4" w:space="0" w:color="auto"/>
              <w:left w:val="single" w:sz="4" w:space="0" w:color="auto"/>
              <w:bottom w:val="single" w:sz="4" w:space="0" w:color="auto"/>
              <w:right w:val="single" w:sz="4" w:space="0" w:color="auto"/>
            </w:tcBorders>
          </w:tcPr>
          <w:p w14:paraId="79BEC9ED"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27557D50"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 народные песни их разновидности</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15B5356A"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63CEE4B2" w14:textId="77777777" w:rsidR="00520292" w:rsidRDefault="00520292" w:rsidP="00520292">
            <w:pPr>
              <w:spacing w:after="0" w:line="240" w:lineRule="auto"/>
              <w:jc w:val="center"/>
              <w:rPr>
                <w:rFonts w:ascii="Times New Roman" w:hAnsi="Times New Roman"/>
                <w:b/>
                <w:bCs/>
                <w:sz w:val="24"/>
                <w:szCs w:val="24"/>
              </w:rPr>
            </w:pPr>
          </w:p>
          <w:p w14:paraId="13285B8E"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tcBorders>
              <w:top w:val="single" w:sz="4" w:space="0" w:color="auto"/>
              <w:left w:val="single" w:sz="4" w:space="0" w:color="auto"/>
              <w:bottom w:val="single" w:sz="4" w:space="0" w:color="auto"/>
            </w:tcBorders>
          </w:tcPr>
          <w:p w14:paraId="0E4D16B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E6DA3A1"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F2B2AF6"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5BCD1314"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7674231E"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23. Замысел народного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60743101"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6488DDFC"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 сформировать замысел современных народных посиделок</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71B8F897"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14</w:t>
            </w:r>
          </w:p>
        </w:tc>
        <w:tc>
          <w:tcPr>
            <w:tcW w:w="603" w:type="pct"/>
            <w:tcBorders>
              <w:top w:val="single" w:sz="4" w:space="0" w:color="auto"/>
              <w:left w:val="single" w:sz="4" w:space="0" w:color="auto"/>
              <w:bottom w:val="single" w:sz="4" w:space="0" w:color="auto"/>
            </w:tcBorders>
          </w:tcPr>
          <w:p w14:paraId="6025B635"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1CC0B1D"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BD314AE"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627D9A91"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6561C51F"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24. Работа над сценарием </w:t>
            </w:r>
          </w:p>
        </w:tc>
        <w:tc>
          <w:tcPr>
            <w:tcW w:w="2003" w:type="pct"/>
            <w:gridSpan w:val="2"/>
            <w:tcBorders>
              <w:top w:val="single" w:sz="4" w:space="0" w:color="auto"/>
              <w:left w:val="single" w:sz="4" w:space="0" w:color="auto"/>
              <w:bottom w:val="single" w:sz="4" w:space="0" w:color="auto"/>
              <w:right w:val="single" w:sz="4" w:space="0" w:color="auto"/>
            </w:tcBorders>
          </w:tcPr>
          <w:p w14:paraId="72D434D0"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51FB07BF"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-разработать композицию сценария;</w:t>
            </w:r>
          </w:p>
          <w:p w14:paraId="266511B7"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-выстроить сюжет сценария;</w:t>
            </w:r>
          </w:p>
          <w:p w14:paraId="0E655F78"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-осуществить монтаж сценария</w:t>
            </w:r>
          </w:p>
          <w:p w14:paraId="620C24BB"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-завершить работу над сценарием</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06EA053C"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15</w:t>
            </w:r>
          </w:p>
          <w:p w14:paraId="5AD78678"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 xml:space="preserve"> </w:t>
            </w:r>
          </w:p>
          <w:p w14:paraId="194E81DD"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w:t>
            </w:r>
          </w:p>
        </w:tc>
        <w:tc>
          <w:tcPr>
            <w:tcW w:w="603" w:type="pct"/>
            <w:tcBorders>
              <w:top w:val="single" w:sz="4" w:space="0" w:color="auto"/>
              <w:left w:val="single" w:sz="4" w:space="0" w:color="auto"/>
              <w:bottom w:val="single" w:sz="4" w:space="0" w:color="auto"/>
            </w:tcBorders>
          </w:tcPr>
          <w:p w14:paraId="73D8ADB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A8D0252"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E9EF082"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F6FC5F0"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079FA9E2"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Тема25. Драматургия тематических вечеров</w:t>
            </w:r>
          </w:p>
        </w:tc>
        <w:tc>
          <w:tcPr>
            <w:tcW w:w="2003" w:type="pct"/>
            <w:gridSpan w:val="2"/>
            <w:tcBorders>
              <w:top w:val="single" w:sz="4" w:space="0" w:color="auto"/>
              <w:left w:val="single" w:sz="4" w:space="0" w:color="auto"/>
              <w:bottom w:val="single" w:sz="4" w:space="0" w:color="auto"/>
              <w:right w:val="single" w:sz="4" w:space="0" w:color="auto"/>
            </w:tcBorders>
          </w:tcPr>
          <w:p w14:paraId="13450A96" w14:textId="77777777" w:rsidR="00520292" w:rsidRDefault="00520292" w:rsidP="00520292">
            <w:pPr>
              <w:spacing w:after="0" w:line="240" w:lineRule="auto"/>
              <w:rPr>
                <w:rFonts w:ascii="Times New Roman" w:hAnsi="Times New Roman"/>
                <w:b/>
                <w:sz w:val="24"/>
                <w:szCs w:val="24"/>
              </w:rPr>
            </w:pPr>
            <w:r w:rsidRPr="002040E2">
              <w:rPr>
                <w:rFonts w:ascii="Times New Roman" w:hAnsi="Times New Roman"/>
                <w:b/>
                <w:sz w:val="24"/>
                <w:szCs w:val="24"/>
              </w:rPr>
              <w:t>Содержание учебного материала</w:t>
            </w:r>
          </w:p>
          <w:p w14:paraId="5AB3DAE8" w14:textId="77777777" w:rsidR="00520292" w:rsidRPr="002040E2" w:rsidRDefault="00520292" w:rsidP="00520292">
            <w:pPr>
              <w:spacing w:after="0" w:line="240" w:lineRule="auto"/>
              <w:rPr>
                <w:rFonts w:ascii="Times New Roman" w:hAnsi="Times New Roman"/>
                <w:b/>
                <w:sz w:val="24"/>
                <w:szCs w:val="24"/>
              </w:rPr>
            </w:pPr>
            <w:r>
              <w:rPr>
                <w:rFonts w:ascii="Times New Roman" w:hAnsi="Times New Roman"/>
                <w:b/>
                <w:sz w:val="24"/>
                <w:szCs w:val="24"/>
              </w:rPr>
              <w:t>-подбор драматургического материала по тематике вечера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40E1DBE2"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tcBorders>
              <w:top w:val="single" w:sz="4" w:space="0" w:color="auto"/>
              <w:left w:val="single" w:sz="4" w:space="0" w:color="auto"/>
              <w:bottom w:val="single" w:sz="4" w:space="0" w:color="auto"/>
            </w:tcBorders>
          </w:tcPr>
          <w:p w14:paraId="33BD52A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117C90D"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888B40B"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3B393CA5"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7E097983"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26. Принципы построения тематических вечеров</w:t>
            </w:r>
          </w:p>
        </w:tc>
        <w:tc>
          <w:tcPr>
            <w:tcW w:w="2003" w:type="pct"/>
            <w:gridSpan w:val="2"/>
            <w:tcBorders>
              <w:top w:val="single" w:sz="4" w:space="0" w:color="auto"/>
              <w:left w:val="single" w:sz="4" w:space="0" w:color="auto"/>
              <w:bottom w:val="single" w:sz="4" w:space="0" w:color="auto"/>
              <w:right w:val="single" w:sz="4" w:space="0" w:color="auto"/>
            </w:tcBorders>
          </w:tcPr>
          <w:p w14:paraId="4C879FC8"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0A09ABFA"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разработать композицию сценария;</w:t>
            </w:r>
          </w:p>
          <w:p w14:paraId="30175403"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-выстроить сюжет сценария;</w:t>
            </w:r>
          </w:p>
          <w:p w14:paraId="09FEC7CB"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-осуществить монтаж сценария</w:t>
            </w:r>
          </w:p>
          <w:p w14:paraId="0E435BEA"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-завершить работу над сценарием</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4929D714"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tcBorders>
              <w:top w:val="single" w:sz="4" w:space="0" w:color="auto"/>
              <w:left w:val="single" w:sz="4" w:space="0" w:color="auto"/>
              <w:bottom w:val="single" w:sz="4" w:space="0" w:color="auto"/>
            </w:tcBorders>
          </w:tcPr>
          <w:p w14:paraId="652D078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B85FFFD"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EBA46C2"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1A12C1A2"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1DD85A50"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27. Использование музыкально-шумового оформления в сценарии</w:t>
            </w:r>
          </w:p>
        </w:tc>
        <w:tc>
          <w:tcPr>
            <w:tcW w:w="2003" w:type="pct"/>
            <w:gridSpan w:val="2"/>
            <w:tcBorders>
              <w:top w:val="single" w:sz="4" w:space="0" w:color="auto"/>
              <w:left w:val="single" w:sz="4" w:space="0" w:color="auto"/>
              <w:bottom w:val="single" w:sz="4" w:space="0" w:color="auto"/>
              <w:right w:val="single" w:sz="4" w:space="0" w:color="auto"/>
            </w:tcBorders>
          </w:tcPr>
          <w:p w14:paraId="100D76C6"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6F9236E2"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-прослушивание и подбор музыкальных произведений по тематике мероприятия</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57507BB4"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tcBorders>
              <w:top w:val="single" w:sz="4" w:space="0" w:color="auto"/>
              <w:left w:val="single" w:sz="4" w:space="0" w:color="auto"/>
              <w:bottom w:val="single" w:sz="4" w:space="0" w:color="auto"/>
            </w:tcBorders>
          </w:tcPr>
          <w:p w14:paraId="45A68F1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1CD4CDD"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C0A8164"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D9F0AB4"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5C9B1155"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28. Использование света, и видеопроекции </w:t>
            </w:r>
          </w:p>
        </w:tc>
        <w:tc>
          <w:tcPr>
            <w:tcW w:w="2003" w:type="pct"/>
            <w:gridSpan w:val="2"/>
            <w:tcBorders>
              <w:top w:val="single" w:sz="4" w:space="0" w:color="auto"/>
              <w:left w:val="single" w:sz="4" w:space="0" w:color="auto"/>
              <w:bottom w:val="single" w:sz="4" w:space="0" w:color="auto"/>
              <w:right w:val="single" w:sz="4" w:space="0" w:color="auto"/>
            </w:tcBorders>
          </w:tcPr>
          <w:p w14:paraId="43F4CD89"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217DCA93"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поиск основного действия;</w:t>
            </w:r>
          </w:p>
          <w:p w14:paraId="71D14004"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поиск контрдействия;</w:t>
            </w:r>
          </w:p>
          <w:p w14:paraId="0391D8C3"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сопоставление характеров главных действующих лиц;</w:t>
            </w:r>
          </w:p>
          <w:p w14:paraId="0D355555"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-выявление конфликта.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521762F6"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tcBorders>
              <w:top w:val="single" w:sz="4" w:space="0" w:color="auto"/>
              <w:left w:val="single" w:sz="4" w:space="0" w:color="auto"/>
              <w:bottom w:val="single" w:sz="4" w:space="0" w:color="auto"/>
            </w:tcBorders>
          </w:tcPr>
          <w:p w14:paraId="663C635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5BBD0A1"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13F8A08"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3A31E9DE"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596A8544"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29.Введение киноматериала в ткань сценарного материала</w:t>
            </w:r>
          </w:p>
        </w:tc>
        <w:tc>
          <w:tcPr>
            <w:tcW w:w="2003" w:type="pct"/>
            <w:gridSpan w:val="2"/>
            <w:tcBorders>
              <w:top w:val="single" w:sz="4" w:space="0" w:color="auto"/>
              <w:left w:val="single" w:sz="4" w:space="0" w:color="auto"/>
              <w:bottom w:val="single" w:sz="4" w:space="0" w:color="auto"/>
              <w:right w:val="single" w:sz="4" w:space="0" w:color="auto"/>
            </w:tcBorders>
          </w:tcPr>
          <w:p w14:paraId="66875A0B" w14:textId="77777777" w:rsidR="00520292"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719637C0" w14:textId="77777777" w:rsidR="00520292" w:rsidRPr="00503D10"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-просмотр и подбор киноматериала  по тематике мерприятия</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2AE5C633"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p w14:paraId="4BF15956"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tcBorders>
              <w:top w:val="single" w:sz="4" w:space="0" w:color="auto"/>
              <w:left w:val="single" w:sz="4" w:space="0" w:color="auto"/>
              <w:bottom w:val="single" w:sz="4" w:space="0" w:color="auto"/>
            </w:tcBorders>
          </w:tcPr>
          <w:p w14:paraId="04FD04A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9A8F872"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25035EF"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07E4952B"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27E5AD89"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30.  Персонажи заимствованные из литературы. Герой в сценарии.</w:t>
            </w:r>
          </w:p>
        </w:tc>
        <w:tc>
          <w:tcPr>
            <w:tcW w:w="2003" w:type="pct"/>
            <w:gridSpan w:val="2"/>
            <w:tcBorders>
              <w:top w:val="single" w:sz="4" w:space="0" w:color="auto"/>
              <w:left w:val="single" w:sz="4" w:space="0" w:color="auto"/>
              <w:bottom w:val="single" w:sz="4" w:space="0" w:color="auto"/>
              <w:right w:val="single" w:sz="4" w:space="0" w:color="auto"/>
            </w:tcBorders>
          </w:tcPr>
          <w:p w14:paraId="313F29FA"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5F3A210D"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определение событийного ряда, поиск исходного, основного, центрального, финального и главного событий.</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5412E9A1"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p w14:paraId="7499B3A1"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 инд.з.</w:t>
            </w:r>
          </w:p>
        </w:tc>
        <w:tc>
          <w:tcPr>
            <w:tcW w:w="603" w:type="pct"/>
            <w:tcBorders>
              <w:top w:val="single" w:sz="4" w:space="0" w:color="auto"/>
              <w:left w:val="single" w:sz="4" w:space="0" w:color="auto"/>
              <w:bottom w:val="single" w:sz="4" w:space="0" w:color="auto"/>
            </w:tcBorders>
          </w:tcPr>
          <w:p w14:paraId="478D282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D49C246"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1AEBF0F"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35642A3D"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673B499E"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31. Замысел тематического вечера.</w:t>
            </w:r>
          </w:p>
          <w:p w14:paraId="688418AC"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Разработка сценария</w:t>
            </w:r>
          </w:p>
        </w:tc>
        <w:tc>
          <w:tcPr>
            <w:tcW w:w="2003" w:type="pct"/>
            <w:gridSpan w:val="2"/>
            <w:tcBorders>
              <w:top w:val="single" w:sz="4" w:space="0" w:color="auto"/>
              <w:left w:val="single" w:sz="4" w:space="0" w:color="auto"/>
              <w:bottom w:val="single" w:sz="4" w:space="0" w:color="auto"/>
              <w:right w:val="single" w:sz="4" w:space="0" w:color="auto"/>
            </w:tcBorders>
          </w:tcPr>
          <w:p w14:paraId="2EB37C5E"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36B6DB9F"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w:t>
            </w:r>
            <w:r w:rsidRPr="00B62E1E">
              <w:rPr>
                <w:rFonts w:ascii="Times New Roman" w:hAnsi="Times New Roman"/>
                <w:sz w:val="24"/>
                <w:szCs w:val="24"/>
              </w:rPr>
              <w:t>разработать композицию всего сценария ;</w:t>
            </w:r>
          </w:p>
          <w:p w14:paraId="20142274"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-выстроить сюжет всего сценария ;</w:t>
            </w:r>
          </w:p>
          <w:p w14:paraId="3F7A7EC1"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-осуществить монтаж сценарного материала согласно сценарно- режиссерского замысла;</w:t>
            </w:r>
          </w:p>
          <w:p w14:paraId="595D77F2"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завершить работу над сценарием.</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71CF63D7"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10</w:t>
            </w:r>
          </w:p>
          <w:p w14:paraId="3C3622A5"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инд.з.</w:t>
            </w:r>
          </w:p>
        </w:tc>
        <w:tc>
          <w:tcPr>
            <w:tcW w:w="603" w:type="pct"/>
            <w:tcBorders>
              <w:top w:val="single" w:sz="4" w:space="0" w:color="auto"/>
              <w:left w:val="single" w:sz="4" w:space="0" w:color="auto"/>
              <w:bottom w:val="single" w:sz="4" w:space="0" w:color="auto"/>
            </w:tcBorders>
          </w:tcPr>
          <w:p w14:paraId="03DBF16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7C7DD1F"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97AC1A8"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7E8667E0"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5EB548B0"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32. Драматургия массового праздника</w:t>
            </w:r>
          </w:p>
          <w:p w14:paraId="6BB282AB"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Многообразие форм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3A4BC831"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084BD333" w14:textId="77777777" w:rsidR="00520292" w:rsidRPr="00DB3D58" w:rsidRDefault="00520292" w:rsidP="00520292">
            <w:pPr>
              <w:spacing w:after="0" w:line="240" w:lineRule="auto"/>
              <w:rPr>
                <w:rFonts w:ascii="Times New Roman" w:hAnsi="Times New Roman"/>
                <w:sz w:val="24"/>
                <w:szCs w:val="24"/>
              </w:rPr>
            </w:pPr>
            <w:r>
              <w:rPr>
                <w:rFonts w:ascii="Times New Roman" w:hAnsi="Times New Roman"/>
                <w:sz w:val="24"/>
                <w:szCs w:val="24"/>
              </w:rPr>
              <w:t xml:space="preserve"> изучение лучших образцов сценарной драматургии массового праздника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5FF2055F"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603" w:type="pct"/>
            <w:tcBorders>
              <w:top w:val="single" w:sz="4" w:space="0" w:color="auto"/>
              <w:left w:val="single" w:sz="4" w:space="0" w:color="auto"/>
              <w:bottom w:val="single" w:sz="4" w:space="0" w:color="auto"/>
            </w:tcBorders>
          </w:tcPr>
          <w:p w14:paraId="62C4F00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839AA5E"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17499FDC"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60013A84"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054BFBFB"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33. Активизация зрителя в массовом празднике</w:t>
            </w:r>
          </w:p>
        </w:tc>
        <w:tc>
          <w:tcPr>
            <w:tcW w:w="2003" w:type="pct"/>
            <w:gridSpan w:val="2"/>
            <w:tcBorders>
              <w:top w:val="single" w:sz="4" w:space="0" w:color="auto"/>
              <w:left w:val="single" w:sz="4" w:space="0" w:color="auto"/>
              <w:bottom w:val="single" w:sz="4" w:space="0" w:color="auto"/>
              <w:right w:val="single" w:sz="4" w:space="0" w:color="auto"/>
            </w:tcBorders>
          </w:tcPr>
          <w:p w14:paraId="4F0E8C8C"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7C32B1D2"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 xml:space="preserve"> народная природа массового действия</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3FDCB2C2"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603" w:type="pct"/>
            <w:tcBorders>
              <w:top w:val="single" w:sz="4" w:space="0" w:color="auto"/>
              <w:left w:val="single" w:sz="4" w:space="0" w:color="auto"/>
              <w:bottom w:val="single" w:sz="4" w:space="0" w:color="auto"/>
            </w:tcBorders>
          </w:tcPr>
          <w:p w14:paraId="10C2A4D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63B1A03"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4619E42"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4D8CB95F"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2A2ED390"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34. Замысел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61770D95"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2F50F7E7"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поиск документально-художественной основы праздника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50432C8A"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p w14:paraId="3C1078E2"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инд.з.</w:t>
            </w:r>
          </w:p>
        </w:tc>
        <w:tc>
          <w:tcPr>
            <w:tcW w:w="603" w:type="pct"/>
            <w:tcBorders>
              <w:top w:val="single" w:sz="4" w:space="0" w:color="auto"/>
              <w:left w:val="single" w:sz="4" w:space="0" w:color="auto"/>
              <w:bottom w:val="single" w:sz="4" w:space="0" w:color="auto"/>
            </w:tcBorders>
          </w:tcPr>
          <w:p w14:paraId="5EFA4C4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34CC88F"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3B6F973"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338C452B"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2AB05073"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35. Композиционное построение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490B0493"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46BB491A"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w:t>
            </w:r>
            <w:r w:rsidRPr="00B62E1E">
              <w:rPr>
                <w:rFonts w:ascii="Times New Roman" w:hAnsi="Times New Roman"/>
                <w:sz w:val="24"/>
                <w:szCs w:val="24"/>
              </w:rPr>
              <w:t>поиск основного действия;</w:t>
            </w:r>
          </w:p>
          <w:p w14:paraId="19F05226"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поиск контрдействия;</w:t>
            </w:r>
          </w:p>
          <w:p w14:paraId="338C3E44"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сопоставление характеров главных действующих лиц;</w:t>
            </w:r>
          </w:p>
          <w:p w14:paraId="263D94F7"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-выявление конфликта.</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23888E8A"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tcBorders>
              <w:top w:val="single" w:sz="4" w:space="0" w:color="auto"/>
              <w:left w:val="single" w:sz="4" w:space="0" w:color="auto"/>
              <w:bottom w:val="single" w:sz="4" w:space="0" w:color="auto"/>
            </w:tcBorders>
          </w:tcPr>
          <w:p w14:paraId="48D1108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7752248"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3B0DFF4"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0FF1B271"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27465EEF"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36. Слово, как лаконичное выразительное средство  драматургии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51B4C845"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1F73E9EB" w14:textId="77777777" w:rsidR="00520292" w:rsidRDefault="00520292" w:rsidP="00520292">
            <w:pPr>
              <w:spacing w:after="0" w:line="240" w:lineRule="auto"/>
              <w:rPr>
                <w:rFonts w:ascii="Times New Roman" w:hAnsi="Times New Roman"/>
                <w:sz w:val="24"/>
                <w:szCs w:val="24"/>
              </w:rPr>
            </w:pPr>
          </w:p>
          <w:p w14:paraId="3CE19099"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-работа с литературными источниками</w:t>
            </w:r>
          </w:p>
          <w:p w14:paraId="34750836"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-работа с документами</w:t>
            </w:r>
          </w:p>
          <w:p w14:paraId="08C8D62A" w14:textId="77777777" w:rsidR="00520292" w:rsidRPr="00B62E1E" w:rsidRDefault="00520292" w:rsidP="00520292">
            <w:pPr>
              <w:spacing w:after="0" w:line="240" w:lineRule="auto"/>
              <w:rPr>
                <w:rFonts w:ascii="Times New Roman" w:hAnsi="Times New Roman"/>
                <w:sz w:val="24"/>
                <w:szCs w:val="24"/>
              </w:rPr>
            </w:pPr>
            <w:r>
              <w:rPr>
                <w:rFonts w:ascii="Times New Roman" w:hAnsi="Times New Roman"/>
                <w:sz w:val="24"/>
                <w:szCs w:val="24"/>
              </w:rPr>
              <w:t>- работа с фольклорным материалом</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1BCCB4DE"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tcBorders>
              <w:top w:val="single" w:sz="4" w:space="0" w:color="auto"/>
              <w:left w:val="single" w:sz="4" w:space="0" w:color="auto"/>
              <w:bottom w:val="single" w:sz="4" w:space="0" w:color="auto"/>
            </w:tcBorders>
          </w:tcPr>
          <w:p w14:paraId="1743778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24E19F7"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946E5FB"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38415CB2"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46574DE0"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37.  Выразительные средства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1E536664"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008BBFE8" w14:textId="77777777" w:rsidR="00520292" w:rsidRDefault="00520292" w:rsidP="00520292">
            <w:pPr>
              <w:spacing w:after="0" w:line="240" w:lineRule="auto"/>
              <w:rPr>
                <w:rFonts w:ascii="Times New Roman" w:hAnsi="Times New Roman"/>
                <w:sz w:val="24"/>
                <w:szCs w:val="24"/>
              </w:rPr>
            </w:pPr>
          </w:p>
          <w:p w14:paraId="0C4DD5E4"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-определение событийного ряда, поиск исходного, основного, центрального, финального и главного событий.</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21133E8F"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603" w:type="pct"/>
            <w:tcBorders>
              <w:top w:val="single" w:sz="4" w:space="0" w:color="auto"/>
              <w:left w:val="single" w:sz="4" w:space="0" w:color="auto"/>
              <w:bottom w:val="single" w:sz="4" w:space="0" w:color="auto"/>
            </w:tcBorders>
          </w:tcPr>
          <w:p w14:paraId="7A53B1C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7D8F05B"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889C46D"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27A63F52"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3E8DDD00"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38. </w:t>
            </w:r>
          </w:p>
          <w:p w14:paraId="636415A6"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Реальный герой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119F7A8B" w14:textId="77777777" w:rsidR="00520292"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2E2CD5ED" w14:textId="77777777" w:rsidR="00520292" w:rsidRPr="00503D10"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w:t>
            </w:r>
            <w:r w:rsidRPr="007801C1">
              <w:rPr>
                <w:rFonts w:ascii="Times New Roman" w:hAnsi="Times New Roman"/>
                <w:bCs/>
                <w:sz w:val="24"/>
                <w:szCs w:val="24"/>
              </w:rPr>
              <w:t>определение главного героя массового, тематического праздника; анализ харизмы главного героя</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0917BE1E" w14:textId="77777777" w:rsidR="00520292" w:rsidRPr="00B62E1E"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tcBorders>
              <w:top w:val="single" w:sz="4" w:space="0" w:color="auto"/>
              <w:left w:val="single" w:sz="4" w:space="0" w:color="auto"/>
              <w:bottom w:val="single" w:sz="4" w:space="0" w:color="auto"/>
            </w:tcBorders>
          </w:tcPr>
          <w:p w14:paraId="6EE530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97A1A83"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C580436"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385BDC4E" w14:textId="77777777" w:rsidTr="00520292">
        <w:trPr>
          <w:gridAfter w:val="1"/>
          <w:wAfter w:w="44" w:type="pct"/>
          <w:trHeight w:val="887"/>
        </w:trPr>
        <w:tc>
          <w:tcPr>
            <w:tcW w:w="914" w:type="pct"/>
            <w:gridSpan w:val="5"/>
            <w:tcBorders>
              <w:top w:val="single" w:sz="4" w:space="0" w:color="auto"/>
              <w:left w:val="single" w:sz="4" w:space="0" w:color="auto"/>
              <w:bottom w:val="single" w:sz="4" w:space="0" w:color="auto"/>
              <w:right w:val="single" w:sz="4" w:space="0" w:color="auto"/>
            </w:tcBorders>
          </w:tcPr>
          <w:p w14:paraId="2FD7ED01" w14:textId="77777777" w:rsidR="00520292" w:rsidRPr="00B62E1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39. Разработка сценарного плана массового праздника</w:t>
            </w:r>
          </w:p>
        </w:tc>
        <w:tc>
          <w:tcPr>
            <w:tcW w:w="2003" w:type="pct"/>
            <w:gridSpan w:val="2"/>
            <w:tcBorders>
              <w:top w:val="single" w:sz="4" w:space="0" w:color="auto"/>
              <w:left w:val="single" w:sz="4" w:space="0" w:color="auto"/>
              <w:bottom w:val="single" w:sz="4" w:space="0" w:color="auto"/>
              <w:right w:val="single" w:sz="4" w:space="0" w:color="auto"/>
            </w:tcBorders>
          </w:tcPr>
          <w:p w14:paraId="09AC0C65" w14:textId="77777777" w:rsidR="00520292" w:rsidRPr="00503D10" w:rsidRDefault="00520292" w:rsidP="00520292">
            <w:pPr>
              <w:spacing w:after="0" w:line="240" w:lineRule="auto"/>
              <w:rPr>
                <w:rFonts w:ascii="Times New Roman" w:hAnsi="Times New Roman"/>
                <w:b/>
                <w:bCs/>
                <w:sz w:val="24"/>
                <w:szCs w:val="24"/>
              </w:rPr>
            </w:pPr>
            <w:r w:rsidRPr="00503D10">
              <w:rPr>
                <w:rFonts w:ascii="Times New Roman" w:hAnsi="Times New Roman"/>
                <w:b/>
                <w:bCs/>
                <w:sz w:val="24"/>
                <w:szCs w:val="24"/>
              </w:rPr>
              <w:t>Содержание учебного материала</w:t>
            </w:r>
          </w:p>
          <w:p w14:paraId="286427AE"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разработать композицию всего сценария ;</w:t>
            </w:r>
          </w:p>
          <w:p w14:paraId="2552FF67"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-выстроить сюжет всего сценария ;</w:t>
            </w:r>
          </w:p>
          <w:p w14:paraId="7C1CC6F0"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-осуществить монтаж сценарного материала согласно сценарно- режиссерского замысла;</w:t>
            </w:r>
          </w:p>
          <w:p w14:paraId="7708F20D" w14:textId="77777777" w:rsidR="00520292" w:rsidRPr="00B62E1E" w:rsidRDefault="00520292" w:rsidP="00520292">
            <w:pPr>
              <w:spacing w:after="0" w:line="240" w:lineRule="auto"/>
              <w:rPr>
                <w:rFonts w:ascii="Times New Roman" w:hAnsi="Times New Roman"/>
                <w:sz w:val="24"/>
                <w:szCs w:val="24"/>
              </w:rPr>
            </w:pPr>
            <w:r w:rsidRPr="00B62E1E">
              <w:rPr>
                <w:rFonts w:ascii="Times New Roman" w:hAnsi="Times New Roman"/>
                <w:sz w:val="24"/>
                <w:szCs w:val="24"/>
              </w:rPr>
              <w:t>- завершить работу над сценарием.</w:t>
            </w:r>
          </w:p>
        </w:tc>
        <w:tc>
          <w:tcPr>
            <w:tcW w:w="695" w:type="pct"/>
            <w:gridSpan w:val="4"/>
            <w:tcBorders>
              <w:top w:val="single" w:sz="4" w:space="0" w:color="auto"/>
              <w:left w:val="single" w:sz="4" w:space="0" w:color="auto"/>
              <w:bottom w:val="single" w:sz="4" w:space="0" w:color="auto"/>
              <w:right w:val="single" w:sz="4" w:space="0" w:color="auto"/>
            </w:tcBorders>
            <w:vAlign w:val="center"/>
          </w:tcPr>
          <w:p w14:paraId="2D3AC925"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p w14:paraId="434363FD"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 инд.</w:t>
            </w:r>
          </w:p>
          <w:p w14:paraId="0B5FA8B2" w14:textId="77777777" w:rsidR="00520292" w:rsidRDefault="00520292" w:rsidP="00520292">
            <w:pPr>
              <w:spacing w:after="0" w:line="240" w:lineRule="auto"/>
              <w:jc w:val="center"/>
              <w:rPr>
                <w:rFonts w:ascii="Times New Roman" w:hAnsi="Times New Roman"/>
                <w:b/>
                <w:bCs/>
                <w:sz w:val="24"/>
                <w:szCs w:val="24"/>
              </w:rPr>
            </w:pPr>
          </w:p>
          <w:p w14:paraId="6FD76896" w14:textId="77777777" w:rsidR="00520292" w:rsidRPr="00B62E1E" w:rsidRDefault="00520292" w:rsidP="00520292">
            <w:pPr>
              <w:spacing w:after="0" w:line="240" w:lineRule="auto"/>
              <w:jc w:val="center"/>
              <w:rPr>
                <w:rFonts w:ascii="Times New Roman" w:hAnsi="Times New Roman"/>
                <w:b/>
                <w:bCs/>
                <w:sz w:val="24"/>
                <w:szCs w:val="24"/>
              </w:rPr>
            </w:pPr>
          </w:p>
        </w:tc>
        <w:tc>
          <w:tcPr>
            <w:tcW w:w="603" w:type="pct"/>
            <w:tcBorders>
              <w:top w:val="single" w:sz="4" w:space="0" w:color="auto"/>
              <w:left w:val="single" w:sz="4" w:space="0" w:color="auto"/>
              <w:bottom w:val="single" w:sz="4" w:space="0" w:color="auto"/>
            </w:tcBorders>
          </w:tcPr>
          <w:p w14:paraId="35D43DF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A5A607C" w14:textId="77777777" w:rsidR="00520292" w:rsidRPr="00831B0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8344585" w14:textId="77777777" w:rsidR="00520292" w:rsidRPr="00831B0F" w:rsidRDefault="00520292" w:rsidP="00520292">
            <w:pPr>
              <w:spacing w:after="0" w:line="240" w:lineRule="auto"/>
              <w:rPr>
                <w:rFonts w:ascii="Times New Roman" w:hAnsi="Times New Roman"/>
                <w:b/>
                <w:bCs/>
                <w:i/>
                <w:sz w:val="24"/>
                <w:szCs w:val="24"/>
              </w:rPr>
            </w:pPr>
          </w:p>
        </w:tc>
      </w:tr>
      <w:tr w:rsidR="00520292" w:rsidRPr="00831B0F" w14:paraId="271305DB" w14:textId="77777777" w:rsidTr="00520292">
        <w:trPr>
          <w:gridAfter w:val="1"/>
          <w:wAfter w:w="44" w:type="pct"/>
          <w:trHeight w:val="887"/>
        </w:trPr>
        <w:tc>
          <w:tcPr>
            <w:tcW w:w="3612" w:type="pct"/>
            <w:gridSpan w:val="11"/>
            <w:tcBorders>
              <w:top w:val="single" w:sz="4" w:space="0" w:color="auto"/>
              <w:left w:val="single" w:sz="4" w:space="0" w:color="auto"/>
              <w:bottom w:val="single" w:sz="4" w:space="0" w:color="auto"/>
              <w:right w:val="single" w:sz="4" w:space="0" w:color="auto"/>
            </w:tcBorders>
          </w:tcPr>
          <w:p w14:paraId="371F5FC6"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МДК.02.02.02. Режиссура культурно-массовых мероприятий и театрализованных представлений</w:t>
            </w:r>
          </w:p>
        </w:tc>
        <w:tc>
          <w:tcPr>
            <w:tcW w:w="603" w:type="pct"/>
            <w:tcBorders>
              <w:top w:val="single" w:sz="4" w:space="0" w:color="auto"/>
              <w:left w:val="single" w:sz="4" w:space="0" w:color="auto"/>
              <w:bottom w:val="single" w:sz="4" w:space="0" w:color="auto"/>
            </w:tcBorders>
          </w:tcPr>
          <w:p w14:paraId="49A9F4B0" w14:textId="77777777" w:rsidR="00520292" w:rsidRPr="00831B0F" w:rsidRDefault="00520292" w:rsidP="00520292">
            <w:pPr>
              <w:spacing w:after="0" w:line="240" w:lineRule="auto"/>
              <w:rPr>
                <w:rFonts w:ascii="Times New Roman" w:hAnsi="Times New Roman"/>
                <w:b/>
                <w:bCs/>
                <w:i/>
                <w:sz w:val="24"/>
                <w:szCs w:val="24"/>
              </w:rPr>
            </w:pPr>
          </w:p>
        </w:tc>
        <w:tc>
          <w:tcPr>
            <w:tcW w:w="741" w:type="pct"/>
            <w:gridSpan w:val="2"/>
          </w:tcPr>
          <w:p w14:paraId="181CE1E6" w14:textId="77777777" w:rsidR="00520292" w:rsidRPr="00831B0F" w:rsidRDefault="00520292" w:rsidP="00520292">
            <w:pPr>
              <w:spacing w:after="0" w:line="240" w:lineRule="auto"/>
              <w:rPr>
                <w:rFonts w:ascii="Times New Roman" w:hAnsi="Times New Roman"/>
                <w:b/>
                <w:bCs/>
                <w:i/>
                <w:sz w:val="24"/>
                <w:szCs w:val="24"/>
              </w:rPr>
            </w:pPr>
          </w:p>
        </w:tc>
      </w:tr>
      <w:tr w:rsidR="00520292" w:rsidRPr="00800073" w14:paraId="4966162F" w14:textId="77777777" w:rsidTr="00520292">
        <w:trPr>
          <w:gridAfter w:val="1"/>
          <w:wAfter w:w="44" w:type="pct"/>
          <w:trHeight w:val="340"/>
        </w:trPr>
        <w:tc>
          <w:tcPr>
            <w:tcW w:w="885" w:type="pct"/>
            <w:gridSpan w:val="2"/>
            <w:vMerge w:val="restart"/>
            <w:tcBorders>
              <w:top w:val="single" w:sz="2" w:space="0" w:color="auto"/>
            </w:tcBorders>
          </w:tcPr>
          <w:p w14:paraId="1FD4591C" w14:textId="77777777" w:rsidR="00520292" w:rsidRPr="00800073" w:rsidRDefault="00520292" w:rsidP="00520292">
            <w:pPr>
              <w:shd w:val="clear" w:color="auto" w:fill="FFFFFF"/>
              <w:spacing w:line="294" w:lineRule="atLeast"/>
              <w:rPr>
                <w:rFonts w:ascii="Times New Roman" w:hAnsi="Times New Roman"/>
                <w:b/>
                <w:sz w:val="24"/>
                <w:szCs w:val="24"/>
              </w:rPr>
            </w:pPr>
            <w:r w:rsidRPr="00800073">
              <w:rPr>
                <w:rFonts w:ascii="Times New Roman" w:hAnsi="Times New Roman"/>
                <w:b/>
                <w:sz w:val="24"/>
                <w:szCs w:val="24"/>
              </w:rPr>
              <w:t>Тема 1.1.- 1.2.  Мировоззрение и творчество. Основные принципы театра.</w:t>
            </w:r>
          </w:p>
        </w:tc>
        <w:tc>
          <w:tcPr>
            <w:tcW w:w="2039" w:type="pct"/>
            <w:gridSpan w:val="6"/>
            <w:tcBorders>
              <w:bottom w:val="single" w:sz="4" w:space="0" w:color="auto"/>
            </w:tcBorders>
          </w:tcPr>
          <w:p w14:paraId="306B43A4"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1E0EB47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52DCA1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8AEA92D" w14:textId="77777777" w:rsidR="00520292" w:rsidRPr="00800073"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val="restart"/>
          </w:tcPr>
          <w:p w14:paraId="1F9CEE81" w14:textId="77777777" w:rsidR="00520292" w:rsidRPr="00800073" w:rsidRDefault="00520292" w:rsidP="00520292">
            <w:pPr>
              <w:pStyle w:val="TableParagraph"/>
              <w:ind w:right="98"/>
              <w:jc w:val="both"/>
              <w:rPr>
                <w:iCs/>
                <w:sz w:val="24"/>
                <w:szCs w:val="24"/>
                <w:u w:val="single"/>
                <w:lang w:eastAsia="ru-RU"/>
              </w:rPr>
            </w:pPr>
            <w:r w:rsidRPr="00800073">
              <w:rPr>
                <w:iCs/>
                <w:sz w:val="24"/>
                <w:szCs w:val="24"/>
                <w:u w:val="single"/>
                <w:lang w:eastAsia="ru-RU"/>
              </w:rPr>
              <w:t>Должен знать:</w:t>
            </w:r>
          </w:p>
          <w:p w14:paraId="62768575"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 xml:space="preserve"> •</w:t>
            </w:r>
            <w:r w:rsidRPr="00800073">
              <w:rPr>
                <w:rFonts w:ascii="Times New Roman" w:hAnsi="Times New Roman"/>
                <w:iCs/>
                <w:sz w:val="24"/>
                <w:szCs w:val="24"/>
              </w:rPr>
              <w:tab/>
              <w:t>историю и теорию режиссуры театрализованных представлений и массовых праздников;</w:t>
            </w:r>
          </w:p>
          <w:p w14:paraId="77EAB4FD"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w:t>
            </w:r>
            <w:r w:rsidRPr="00800073">
              <w:rPr>
                <w:rFonts w:ascii="Times New Roman" w:hAnsi="Times New Roman"/>
                <w:iCs/>
                <w:sz w:val="24"/>
                <w:szCs w:val="24"/>
              </w:rPr>
              <w:tab/>
              <w:t>особенности творчества выдающихся представителей профессии в ХХ веке;</w:t>
            </w:r>
          </w:p>
          <w:p w14:paraId="022E45CD"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w:t>
            </w:r>
            <w:r w:rsidRPr="00800073">
              <w:rPr>
                <w:rFonts w:ascii="Times New Roman" w:hAnsi="Times New Roman"/>
                <w:iCs/>
                <w:sz w:val="24"/>
                <w:szCs w:val="24"/>
              </w:rPr>
              <w:tab/>
              <w:t>природу специфического конфликта; приемы анализа документального и жизненного материалов при отборе для сценарной основы;</w:t>
            </w:r>
          </w:p>
          <w:p w14:paraId="44386E90"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w:t>
            </w:r>
            <w:r w:rsidRPr="00800073">
              <w:rPr>
                <w:rFonts w:ascii="Times New Roman" w:hAnsi="Times New Roman"/>
                <w:iCs/>
                <w:sz w:val="24"/>
                <w:szCs w:val="24"/>
              </w:rPr>
              <w:tab/>
              <w:t>теорию «монтажа аттракционов», включая труды кинорежиссера С. Эйзенштейна;</w:t>
            </w:r>
          </w:p>
          <w:p w14:paraId="43F660C8"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w:t>
            </w:r>
            <w:r w:rsidRPr="00800073">
              <w:rPr>
                <w:rFonts w:ascii="Times New Roman" w:hAnsi="Times New Roman"/>
                <w:iCs/>
                <w:sz w:val="24"/>
                <w:szCs w:val="24"/>
              </w:rPr>
              <w:tab/>
              <w:t>методику использования выразительных средств для создания соответствующей атмосферы в празднике;</w:t>
            </w:r>
          </w:p>
          <w:p w14:paraId="5DEBBAA9"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w:t>
            </w:r>
            <w:r w:rsidRPr="00800073">
              <w:rPr>
                <w:rFonts w:ascii="Times New Roman" w:hAnsi="Times New Roman"/>
                <w:iCs/>
                <w:sz w:val="24"/>
                <w:szCs w:val="24"/>
              </w:rPr>
              <w:tab/>
              <w:t>приемы работы с аудиторией и зрителем, их активизации;</w:t>
            </w:r>
          </w:p>
          <w:p w14:paraId="3764D5B6" w14:textId="77777777" w:rsidR="00520292" w:rsidRPr="00800073" w:rsidRDefault="00520292" w:rsidP="00520292">
            <w:pPr>
              <w:spacing w:after="0"/>
              <w:jc w:val="both"/>
              <w:rPr>
                <w:rFonts w:ascii="Times New Roman" w:hAnsi="Times New Roman"/>
                <w:iCs/>
                <w:sz w:val="24"/>
                <w:szCs w:val="24"/>
              </w:rPr>
            </w:pPr>
            <w:r w:rsidRPr="00800073">
              <w:rPr>
                <w:rFonts w:ascii="Times New Roman" w:hAnsi="Times New Roman"/>
                <w:iCs/>
                <w:sz w:val="24"/>
                <w:szCs w:val="24"/>
              </w:rPr>
              <w:t>•</w:t>
            </w:r>
            <w:r w:rsidRPr="00800073">
              <w:rPr>
                <w:rFonts w:ascii="Times New Roman" w:hAnsi="Times New Roman"/>
                <w:iCs/>
                <w:sz w:val="24"/>
                <w:szCs w:val="24"/>
              </w:rPr>
              <w:tab/>
              <w:t>структуру конкурсно-игровых программ и принципы ее построения;</w:t>
            </w:r>
          </w:p>
          <w:p w14:paraId="32678BAC" w14:textId="77777777" w:rsidR="00520292" w:rsidRPr="00800073" w:rsidRDefault="00520292" w:rsidP="00520292">
            <w:pPr>
              <w:autoSpaceDE w:val="0"/>
              <w:autoSpaceDN w:val="0"/>
              <w:adjustRightInd w:val="0"/>
              <w:spacing w:after="0" w:line="240" w:lineRule="auto"/>
              <w:rPr>
                <w:rFonts w:ascii="Times New Roman" w:hAnsi="Times New Roman"/>
                <w:sz w:val="24"/>
                <w:szCs w:val="24"/>
              </w:rPr>
            </w:pPr>
            <w:r w:rsidRPr="00800073">
              <w:rPr>
                <w:rFonts w:ascii="Times New Roman" w:hAnsi="Times New Roman"/>
                <w:iCs/>
                <w:sz w:val="24"/>
                <w:szCs w:val="24"/>
              </w:rPr>
              <w:t>•</w:t>
            </w:r>
            <w:r w:rsidRPr="00800073">
              <w:rPr>
                <w:rFonts w:ascii="Times New Roman" w:hAnsi="Times New Roman"/>
                <w:iCs/>
                <w:sz w:val="24"/>
                <w:szCs w:val="24"/>
              </w:rPr>
              <w:tab/>
              <w:t>методику и технологию постановки массовых праздников и мероприятий.</w:t>
            </w:r>
          </w:p>
        </w:tc>
      </w:tr>
      <w:tr w:rsidR="00520292" w:rsidRPr="00800073" w14:paraId="5245BE1F" w14:textId="77777777" w:rsidTr="00520292">
        <w:trPr>
          <w:gridAfter w:val="1"/>
          <w:wAfter w:w="44" w:type="pct"/>
          <w:trHeight w:val="20"/>
        </w:trPr>
        <w:tc>
          <w:tcPr>
            <w:tcW w:w="885" w:type="pct"/>
            <w:gridSpan w:val="2"/>
            <w:vMerge/>
            <w:tcBorders>
              <w:bottom w:val="single" w:sz="2" w:space="0" w:color="auto"/>
            </w:tcBorders>
          </w:tcPr>
          <w:p w14:paraId="6C6DD499"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Borders>
              <w:bottom w:val="single" w:sz="2" w:space="0" w:color="auto"/>
            </w:tcBorders>
          </w:tcPr>
          <w:p w14:paraId="4C81F561"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Театр –искусство коллективное.</w:t>
            </w:r>
          </w:p>
          <w:p w14:paraId="30AF778F"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Театра искусство синтетическое.</w:t>
            </w:r>
          </w:p>
          <w:p w14:paraId="568A8350"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Актер- носитель специфики театра.</w:t>
            </w:r>
          </w:p>
          <w:p w14:paraId="1ADC7027"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Действие –основной материал театрального искусства.</w:t>
            </w:r>
          </w:p>
          <w:p w14:paraId="15C744B7"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Драматургия—ведущий компонент театра.</w:t>
            </w:r>
          </w:p>
          <w:p w14:paraId="18A3CAF8"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Творчество актера- основной материал режиссерского искусства.</w:t>
            </w:r>
          </w:p>
          <w:p w14:paraId="5EAE3F31" w14:textId="77777777" w:rsidR="00520292" w:rsidRPr="00800073" w:rsidRDefault="00520292" w:rsidP="00520292">
            <w:pPr>
              <w:spacing w:after="0" w:line="240" w:lineRule="auto"/>
              <w:jc w:val="both"/>
              <w:rPr>
                <w:rFonts w:ascii="Times New Roman" w:hAnsi="Times New Roman"/>
                <w:sz w:val="24"/>
                <w:szCs w:val="24"/>
              </w:rPr>
            </w:pPr>
            <w:r w:rsidRPr="00800073">
              <w:rPr>
                <w:rFonts w:ascii="Times New Roman" w:hAnsi="Times New Roman"/>
                <w:sz w:val="24"/>
                <w:szCs w:val="24"/>
              </w:rPr>
              <w:t>Зритель –творческий компонент театра.</w:t>
            </w:r>
          </w:p>
        </w:tc>
        <w:tc>
          <w:tcPr>
            <w:tcW w:w="688" w:type="pct"/>
            <w:gridSpan w:val="3"/>
            <w:vAlign w:val="center"/>
          </w:tcPr>
          <w:p w14:paraId="5DBB365B"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72212F0D" w14:textId="77777777" w:rsidR="00520292" w:rsidRPr="00800073" w:rsidRDefault="00520292" w:rsidP="00520292">
            <w:pPr>
              <w:spacing w:after="0" w:line="240" w:lineRule="auto"/>
              <w:jc w:val="center"/>
              <w:rPr>
                <w:rFonts w:ascii="Times New Roman" w:hAnsi="Times New Roman"/>
                <w:b/>
                <w:bCs/>
                <w:sz w:val="24"/>
                <w:szCs w:val="24"/>
              </w:rPr>
            </w:pPr>
          </w:p>
        </w:tc>
        <w:tc>
          <w:tcPr>
            <w:tcW w:w="741" w:type="pct"/>
            <w:gridSpan w:val="2"/>
            <w:vMerge/>
          </w:tcPr>
          <w:p w14:paraId="7E16F86F" w14:textId="77777777" w:rsidR="00520292" w:rsidRPr="00800073" w:rsidRDefault="00520292" w:rsidP="00520292">
            <w:pPr>
              <w:spacing w:after="0" w:line="240" w:lineRule="auto"/>
              <w:jc w:val="center"/>
              <w:rPr>
                <w:rFonts w:ascii="Times New Roman" w:hAnsi="Times New Roman"/>
                <w:b/>
                <w:bCs/>
                <w:sz w:val="24"/>
                <w:szCs w:val="24"/>
              </w:rPr>
            </w:pPr>
          </w:p>
        </w:tc>
      </w:tr>
      <w:tr w:rsidR="00520292" w:rsidRPr="00800073" w14:paraId="0EBD4FF2" w14:textId="77777777" w:rsidTr="00520292">
        <w:trPr>
          <w:gridAfter w:val="1"/>
          <w:wAfter w:w="44" w:type="pct"/>
          <w:trHeight w:val="340"/>
        </w:trPr>
        <w:tc>
          <w:tcPr>
            <w:tcW w:w="885" w:type="pct"/>
            <w:gridSpan w:val="2"/>
            <w:vMerge w:val="restart"/>
          </w:tcPr>
          <w:p w14:paraId="589B9895" w14:textId="77777777" w:rsidR="00520292" w:rsidRPr="00800073" w:rsidRDefault="00520292" w:rsidP="00520292">
            <w:pPr>
              <w:spacing w:after="0" w:line="240" w:lineRule="auto"/>
              <w:rPr>
                <w:rFonts w:ascii="Times New Roman" w:hAnsi="Times New Roman"/>
                <w:b/>
                <w:bCs/>
                <w:sz w:val="24"/>
                <w:szCs w:val="24"/>
              </w:rPr>
            </w:pPr>
            <w:r w:rsidRPr="00800073">
              <w:rPr>
                <w:rFonts w:ascii="Times New Roman" w:hAnsi="Times New Roman"/>
                <w:b/>
                <w:bCs/>
                <w:sz w:val="24"/>
                <w:szCs w:val="24"/>
              </w:rPr>
              <w:t>Тема 1.3. О природе актерской игры.</w:t>
            </w:r>
          </w:p>
        </w:tc>
        <w:tc>
          <w:tcPr>
            <w:tcW w:w="2039" w:type="pct"/>
            <w:gridSpan w:val="6"/>
          </w:tcPr>
          <w:p w14:paraId="6439667E"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091DCBD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572299D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5742ADC" w14:textId="77777777" w:rsidR="00520292" w:rsidRPr="00800073"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tcPr>
          <w:p w14:paraId="349D39C0"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4946D58F" w14:textId="77777777" w:rsidTr="00520292">
        <w:trPr>
          <w:gridAfter w:val="1"/>
          <w:wAfter w:w="44" w:type="pct"/>
          <w:trHeight w:val="2901"/>
        </w:trPr>
        <w:tc>
          <w:tcPr>
            <w:tcW w:w="885" w:type="pct"/>
            <w:gridSpan w:val="2"/>
            <w:vMerge/>
          </w:tcPr>
          <w:p w14:paraId="0FB0BE8C"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0A8ACD37"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И  Единство физического и психологического , объективного и субъективного в актерском творчестве . Природа сценических переживаний актера. Единство актера-образа и актера-творца. Действие –главный возбудитель сценических переживаний актера. Действие –основной материал актерского искусства. Синтез «переживания и представления».</w:t>
            </w:r>
          </w:p>
          <w:p w14:paraId="09EF6DFB" w14:textId="77777777" w:rsidR="00520292" w:rsidRPr="00800073" w:rsidRDefault="00520292" w:rsidP="00520292">
            <w:pPr>
              <w:pStyle w:val="a5"/>
              <w:ind w:left="0"/>
            </w:pPr>
            <w:r w:rsidRPr="00800073">
              <w:t>Требования: понимать законы творчества и искусства, выработать систему взглядов для занятий творчеством, совершенствовать мировоззрение актера, знать основные компоненты театрального искусства.</w:t>
            </w:r>
          </w:p>
        </w:tc>
        <w:tc>
          <w:tcPr>
            <w:tcW w:w="688" w:type="pct"/>
            <w:gridSpan w:val="3"/>
            <w:vAlign w:val="center"/>
          </w:tcPr>
          <w:p w14:paraId="415AF619"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599FF499" w14:textId="77777777" w:rsidR="00520292" w:rsidRPr="00800073" w:rsidRDefault="00520292" w:rsidP="00520292">
            <w:pPr>
              <w:spacing w:after="0" w:line="240" w:lineRule="auto"/>
              <w:jc w:val="center"/>
              <w:rPr>
                <w:rFonts w:ascii="Times New Roman" w:hAnsi="Times New Roman"/>
                <w:b/>
                <w:bCs/>
                <w:sz w:val="24"/>
                <w:szCs w:val="24"/>
              </w:rPr>
            </w:pPr>
          </w:p>
        </w:tc>
        <w:tc>
          <w:tcPr>
            <w:tcW w:w="741" w:type="pct"/>
            <w:gridSpan w:val="2"/>
            <w:vMerge/>
          </w:tcPr>
          <w:p w14:paraId="6877716A" w14:textId="77777777" w:rsidR="00520292" w:rsidRPr="00800073" w:rsidRDefault="00520292" w:rsidP="00520292">
            <w:pPr>
              <w:spacing w:after="0" w:line="240" w:lineRule="auto"/>
              <w:jc w:val="center"/>
              <w:rPr>
                <w:rFonts w:ascii="Times New Roman" w:hAnsi="Times New Roman"/>
                <w:b/>
                <w:bCs/>
                <w:sz w:val="24"/>
                <w:szCs w:val="24"/>
              </w:rPr>
            </w:pPr>
          </w:p>
        </w:tc>
      </w:tr>
      <w:tr w:rsidR="00520292" w:rsidRPr="00800073" w14:paraId="6D5C432C" w14:textId="77777777" w:rsidTr="00520292">
        <w:trPr>
          <w:gridAfter w:val="1"/>
          <w:wAfter w:w="44" w:type="pct"/>
          <w:trHeight w:val="114"/>
        </w:trPr>
        <w:tc>
          <w:tcPr>
            <w:tcW w:w="885" w:type="pct"/>
            <w:gridSpan w:val="2"/>
            <w:vMerge w:val="restart"/>
          </w:tcPr>
          <w:p w14:paraId="3D7BB7ED" w14:textId="77777777" w:rsidR="00520292" w:rsidRPr="00800073" w:rsidRDefault="00520292" w:rsidP="00520292">
            <w:pPr>
              <w:tabs>
                <w:tab w:val="right" w:pos="2051"/>
              </w:tabs>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2.1. Основные принципы воспитания актера.</w:t>
            </w:r>
          </w:p>
        </w:tc>
        <w:tc>
          <w:tcPr>
            <w:tcW w:w="2039" w:type="pct"/>
            <w:gridSpan w:val="6"/>
          </w:tcPr>
          <w:p w14:paraId="4E4BC4EE"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4BCEC36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562AA08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C5C5226" w14:textId="77777777" w:rsidR="00520292" w:rsidRPr="00800073"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tcPr>
          <w:p w14:paraId="3CC85B1D"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3ACA3AB5" w14:textId="77777777" w:rsidTr="00520292">
        <w:trPr>
          <w:gridAfter w:val="1"/>
          <w:wAfter w:w="44" w:type="pct"/>
          <w:trHeight w:val="340"/>
        </w:trPr>
        <w:tc>
          <w:tcPr>
            <w:tcW w:w="885" w:type="pct"/>
            <w:gridSpan w:val="2"/>
            <w:vMerge/>
          </w:tcPr>
          <w:p w14:paraId="0789CE72"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4CC1AEC6"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Воспитание художественного вкуса.</w:t>
            </w:r>
          </w:p>
          <w:p w14:paraId="3D5AC715"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Дисциплинарно -этическое воспитание .</w:t>
            </w:r>
          </w:p>
          <w:p w14:paraId="5E9452B5"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Сценическое воспитание актера.</w:t>
            </w:r>
          </w:p>
          <w:p w14:paraId="7B35E109"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Система К.С. Станиславского.</w:t>
            </w:r>
          </w:p>
          <w:p w14:paraId="5D071D10"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Внутренняя и внешняя техника.</w:t>
            </w:r>
          </w:p>
          <w:p w14:paraId="74F2E652"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Единство чувства правды и чувства формы.</w:t>
            </w:r>
          </w:p>
          <w:p w14:paraId="257ACD21" w14:textId="77777777" w:rsidR="00520292" w:rsidRPr="00800073" w:rsidRDefault="00520292" w:rsidP="00520292">
            <w:pPr>
              <w:spacing w:after="0" w:line="240" w:lineRule="auto"/>
              <w:rPr>
                <w:rFonts w:ascii="Times New Roman" w:hAnsi="Times New Roman"/>
                <w:bCs/>
                <w:sz w:val="24"/>
                <w:szCs w:val="24"/>
              </w:rPr>
            </w:pPr>
            <w:r w:rsidRPr="00800073">
              <w:rPr>
                <w:rFonts w:ascii="Times New Roman" w:hAnsi="Times New Roman"/>
                <w:bCs/>
                <w:sz w:val="24"/>
                <w:szCs w:val="24"/>
              </w:rPr>
              <w:t>О методе работы над ролью.</w:t>
            </w:r>
          </w:p>
        </w:tc>
        <w:tc>
          <w:tcPr>
            <w:tcW w:w="688" w:type="pct"/>
            <w:gridSpan w:val="3"/>
            <w:vAlign w:val="center"/>
          </w:tcPr>
          <w:p w14:paraId="731C2FD8" w14:textId="77777777" w:rsidR="00520292" w:rsidRPr="00800073"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03" w:type="pct"/>
            <w:vMerge/>
          </w:tcPr>
          <w:p w14:paraId="1B646EE7" w14:textId="77777777" w:rsidR="00520292" w:rsidRPr="00800073" w:rsidRDefault="00520292" w:rsidP="00520292">
            <w:pPr>
              <w:spacing w:after="0" w:line="240" w:lineRule="auto"/>
              <w:jc w:val="center"/>
              <w:rPr>
                <w:rFonts w:ascii="Times New Roman" w:hAnsi="Times New Roman"/>
                <w:b/>
                <w:bCs/>
                <w:sz w:val="24"/>
                <w:szCs w:val="24"/>
              </w:rPr>
            </w:pPr>
          </w:p>
        </w:tc>
        <w:tc>
          <w:tcPr>
            <w:tcW w:w="741" w:type="pct"/>
            <w:gridSpan w:val="2"/>
            <w:vMerge/>
          </w:tcPr>
          <w:p w14:paraId="76FF4A17" w14:textId="77777777" w:rsidR="00520292" w:rsidRPr="00800073" w:rsidRDefault="00520292" w:rsidP="00520292">
            <w:pPr>
              <w:spacing w:after="0" w:line="240" w:lineRule="auto"/>
              <w:jc w:val="center"/>
              <w:rPr>
                <w:rFonts w:ascii="Times New Roman" w:hAnsi="Times New Roman"/>
                <w:b/>
                <w:bCs/>
                <w:sz w:val="24"/>
                <w:szCs w:val="24"/>
              </w:rPr>
            </w:pPr>
          </w:p>
        </w:tc>
      </w:tr>
      <w:tr w:rsidR="00520292" w:rsidRPr="00800073" w14:paraId="266C62B7" w14:textId="77777777" w:rsidTr="00520292">
        <w:trPr>
          <w:gridAfter w:val="1"/>
          <w:wAfter w:w="44" w:type="pct"/>
          <w:trHeight w:val="340"/>
        </w:trPr>
        <w:tc>
          <w:tcPr>
            <w:tcW w:w="885" w:type="pct"/>
            <w:gridSpan w:val="2"/>
            <w:vMerge w:val="restart"/>
          </w:tcPr>
          <w:p w14:paraId="7B3B1063"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2.2. Сценическое внимание актера.</w:t>
            </w:r>
          </w:p>
        </w:tc>
        <w:tc>
          <w:tcPr>
            <w:tcW w:w="2039" w:type="pct"/>
            <w:gridSpan w:val="6"/>
          </w:tcPr>
          <w:p w14:paraId="23F08F9E"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5EC2585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0C5024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0F59931" w14:textId="77777777" w:rsidR="00520292" w:rsidRPr="00800073"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6902AB24"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121C2AD8" w14:textId="77777777" w:rsidTr="00520292">
        <w:trPr>
          <w:gridAfter w:val="1"/>
          <w:wAfter w:w="44" w:type="pct"/>
          <w:trHeight w:val="2505"/>
        </w:trPr>
        <w:tc>
          <w:tcPr>
            <w:tcW w:w="885" w:type="pct"/>
            <w:gridSpan w:val="2"/>
            <w:vMerge/>
          </w:tcPr>
          <w:p w14:paraId="2713D53B"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EE80E9A" w14:textId="77777777" w:rsidR="00520292" w:rsidRPr="00800073" w:rsidRDefault="00520292" w:rsidP="00520292">
            <w:pPr>
              <w:jc w:val="both"/>
              <w:rPr>
                <w:rFonts w:ascii="Times New Roman" w:hAnsi="Times New Roman"/>
                <w:sz w:val="24"/>
                <w:szCs w:val="24"/>
              </w:rPr>
            </w:pPr>
            <w:r w:rsidRPr="00800073">
              <w:rPr>
                <w:rFonts w:ascii="Times New Roman" w:hAnsi="Times New Roman"/>
                <w:sz w:val="24"/>
                <w:szCs w:val="24"/>
              </w:rPr>
              <w:t>Виды внимания .Объекты непроизвольного внимания актера. Творческий зажим и актерская сосредоточенность. Правильный выбор объекта. О непрерывной линии внимания. Нужно ли видеть то, чего нет? Сценическое внимание и фантазия . О субъекте сценического внимания . Актер и зритель . Внимание в жизни и на сцене. Внимание формальное и творческое. Практические выводы</w:t>
            </w:r>
          </w:p>
        </w:tc>
        <w:tc>
          <w:tcPr>
            <w:tcW w:w="688" w:type="pct"/>
            <w:gridSpan w:val="3"/>
            <w:vAlign w:val="center"/>
          </w:tcPr>
          <w:p w14:paraId="6784FF70"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74484F30" w14:textId="77777777" w:rsidR="00520292" w:rsidRPr="00800073" w:rsidRDefault="00520292" w:rsidP="00520292">
            <w:pPr>
              <w:spacing w:after="0" w:line="240" w:lineRule="auto"/>
              <w:jc w:val="center"/>
              <w:rPr>
                <w:rFonts w:ascii="Times New Roman" w:hAnsi="Times New Roman"/>
                <w:b/>
                <w:bCs/>
                <w:sz w:val="24"/>
                <w:szCs w:val="24"/>
              </w:rPr>
            </w:pPr>
          </w:p>
        </w:tc>
        <w:tc>
          <w:tcPr>
            <w:tcW w:w="741" w:type="pct"/>
            <w:gridSpan w:val="2"/>
            <w:vMerge/>
          </w:tcPr>
          <w:p w14:paraId="1512ED09" w14:textId="77777777" w:rsidR="00520292" w:rsidRPr="00800073" w:rsidRDefault="00520292" w:rsidP="00520292">
            <w:pPr>
              <w:spacing w:after="0" w:line="240" w:lineRule="auto"/>
              <w:jc w:val="center"/>
              <w:rPr>
                <w:rFonts w:ascii="Times New Roman" w:hAnsi="Times New Roman"/>
                <w:b/>
                <w:bCs/>
                <w:sz w:val="24"/>
                <w:szCs w:val="24"/>
              </w:rPr>
            </w:pPr>
          </w:p>
        </w:tc>
      </w:tr>
      <w:tr w:rsidR="00520292" w:rsidRPr="00800073" w14:paraId="6C94E595" w14:textId="77777777" w:rsidTr="00520292">
        <w:trPr>
          <w:gridAfter w:val="1"/>
          <w:wAfter w:w="44" w:type="pct"/>
          <w:trHeight w:val="56"/>
        </w:trPr>
        <w:tc>
          <w:tcPr>
            <w:tcW w:w="885" w:type="pct"/>
            <w:gridSpan w:val="2"/>
            <w:vMerge w:val="restart"/>
          </w:tcPr>
          <w:p w14:paraId="5DA45943" w14:textId="77777777" w:rsidR="00520292" w:rsidRPr="00800073" w:rsidRDefault="00520292" w:rsidP="00520292">
            <w:pPr>
              <w:spacing w:after="0" w:line="240" w:lineRule="auto"/>
              <w:jc w:val="center"/>
              <w:rPr>
                <w:rFonts w:ascii="Times New Roman" w:hAnsi="Times New Roman"/>
                <w:b/>
                <w:sz w:val="24"/>
                <w:szCs w:val="24"/>
              </w:rPr>
            </w:pPr>
            <w:r w:rsidRPr="00800073">
              <w:rPr>
                <w:rFonts w:ascii="Times New Roman" w:hAnsi="Times New Roman"/>
                <w:b/>
                <w:sz w:val="24"/>
                <w:szCs w:val="24"/>
              </w:rPr>
              <w:t>Тема 2.3.Сценическая свобода.</w:t>
            </w:r>
          </w:p>
        </w:tc>
        <w:tc>
          <w:tcPr>
            <w:tcW w:w="2039" w:type="pct"/>
            <w:gridSpan w:val="6"/>
          </w:tcPr>
          <w:p w14:paraId="05015368"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1EE97E1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7E982DB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F1EF078" w14:textId="77777777" w:rsidR="00520292" w:rsidRPr="00800073"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50FBF28D"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10F42EED" w14:textId="77777777" w:rsidTr="00520292">
        <w:trPr>
          <w:gridAfter w:val="1"/>
          <w:wAfter w:w="44" w:type="pct"/>
          <w:trHeight w:val="3935"/>
        </w:trPr>
        <w:tc>
          <w:tcPr>
            <w:tcW w:w="885" w:type="pct"/>
            <w:gridSpan w:val="2"/>
            <w:vMerge/>
          </w:tcPr>
          <w:p w14:paraId="27388795"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EB61BB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Убежденность актера – необходимое условие убедительности его игры. Сценическое оправдание – путь к вере. Случайности на сцене и их оправдание.</w:t>
            </w:r>
          </w:p>
          <w:p w14:paraId="6B53463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Специфика актерского воображения. Практические выводы.</w:t>
            </w:r>
          </w:p>
        </w:tc>
        <w:tc>
          <w:tcPr>
            <w:tcW w:w="688" w:type="pct"/>
            <w:gridSpan w:val="3"/>
            <w:vAlign w:val="center"/>
          </w:tcPr>
          <w:p w14:paraId="74B90E3B"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7A63E970" w14:textId="77777777" w:rsidR="00520292" w:rsidRPr="00800073" w:rsidRDefault="00520292" w:rsidP="00520292">
            <w:pPr>
              <w:spacing w:after="0" w:line="240" w:lineRule="auto"/>
              <w:jc w:val="center"/>
              <w:rPr>
                <w:rFonts w:ascii="Times New Roman" w:hAnsi="Times New Roman"/>
                <w:b/>
                <w:bCs/>
                <w:sz w:val="24"/>
                <w:szCs w:val="24"/>
              </w:rPr>
            </w:pPr>
          </w:p>
        </w:tc>
        <w:tc>
          <w:tcPr>
            <w:tcW w:w="741" w:type="pct"/>
            <w:gridSpan w:val="2"/>
            <w:vMerge/>
          </w:tcPr>
          <w:p w14:paraId="65FF5F34" w14:textId="77777777" w:rsidR="00520292" w:rsidRPr="00800073" w:rsidRDefault="00520292" w:rsidP="00520292">
            <w:pPr>
              <w:spacing w:after="0" w:line="240" w:lineRule="auto"/>
              <w:jc w:val="center"/>
              <w:rPr>
                <w:rFonts w:ascii="Times New Roman" w:hAnsi="Times New Roman"/>
                <w:b/>
                <w:bCs/>
                <w:sz w:val="24"/>
                <w:szCs w:val="24"/>
              </w:rPr>
            </w:pPr>
          </w:p>
        </w:tc>
      </w:tr>
      <w:tr w:rsidR="00520292" w:rsidRPr="00800073" w14:paraId="3E7E6ED4" w14:textId="77777777" w:rsidTr="00520292">
        <w:trPr>
          <w:gridAfter w:val="1"/>
          <w:wAfter w:w="44" w:type="pct"/>
          <w:trHeight w:val="340"/>
        </w:trPr>
        <w:tc>
          <w:tcPr>
            <w:tcW w:w="885" w:type="pct"/>
            <w:gridSpan w:val="2"/>
            <w:vMerge w:val="restart"/>
            <w:tcBorders>
              <w:right w:val="single" w:sz="2" w:space="0" w:color="auto"/>
            </w:tcBorders>
          </w:tcPr>
          <w:p w14:paraId="02B8F632"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2.4. Сценическая вера.</w:t>
            </w:r>
          </w:p>
        </w:tc>
        <w:tc>
          <w:tcPr>
            <w:tcW w:w="2039" w:type="pct"/>
            <w:gridSpan w:val="6"/>
            <w:tcBorders>
              <w:left w:val="single" w:sz="2" w:space="0" w:color="auto"/>
            </w:tcBorders>
          </w:tcPr>
          <w:p w14:paraId="0CC98335"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29BB2DB9"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CD5D5C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2774478" w14:textId="77777777" w:rsidR="00520292" w:rsidRPr="00800073"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348A7384"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341F7119" w14:textId="77777777" w:rsidTr="00520292">
        <w:trPr>
          <w:gridAfter w:val="1"/>
          <w:wAfter w:w="44" w:type="pct"/>
          <w:trHeight w:val="20"/>
        </w:trPr>
        <w:tc>
          <w:tcPr>
            <w:tcW w:w="885" w:type="pct"/>
            <w:gridSpan w:val="2"/>
            <w:vMerge/>
            <w:tcBorders>
              <w:right w:val="single" w:sz="2" w:space="0" w:color="auto"/>
            </w:tcBorders>
          </w:tcPr>
          <w:p w14:paraId="136E8203"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Borders>
              <w:left w:val="single" w:sz="2" w:space="0" w:color="auto"/>
            </w:tcBorders>
          </w:tcPr>
          <w:p w14:paraId="117E77B9" w14:textId="77777777" w:rsidR="00520292" w:rsidRPr="00800073" w:rsidRDefault="00520292" w:rsidP="00520292">
            <w:pPr>
              <w:tabs>
                <w:tab w:val="left" w:pos="2250"/>
              </w:tabs>
              <w:rPr>
                <w:rFonts w:ascii="Times New Roman" w:hAnsi="Times New Roman"/>
                <w:sz w:val="24"/>
                <w:szCs w:val="24"/>
              </w:rPr>
            </w:pPr>
            <w:r w:rsidRPr="00800073">
              <w:rPr>
                <w:rFonts w:ascii="Times New Roman" w:hAnsi="Times New Roman"/>
                <w:sz w:val="24"/>
                <w:szCs w:val="24"/>
              </w:rPr>
              <w:t>Убежденность актера –необходимое условие убедительности его игры. Сценическое оправдание –путь к вере. Случайности на сцене и их оправдание. Специфика актерского воображения.</w:t>
            </w:r>
          </w:p>
        </w:tc>
        <w:tc>
          <w:tcPr>
            <w:tcW w:w="688" w:type="pct"/>
            <w:gridSpan w:val="3"/>
            <w:vAlign w:val="center"/>
          </w:tcPr>
          <w:p w14:paraId="3BC3A463"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5B863BEF" w14:textId="77777777" w:rsidR="00520292" w:rsidRPr="00800073" w:rsidRDefault="00520292" w:rsidP="00520292">
            <w:pPr>
              <w:spacing w:after="0" w:line="240" w:lineRule="auto"/>
              <w:rPr>
                <w:rFonts w:ascii="Times New Roman" w:hAnsi="Times New Roman"/>
                <w:b/>
                <w:bCs/>
                <w:sz w:val="24"/>
                <w:szCs w:val="24"/>
              </w:rPr>
            </w:pPr>
          </w:p>
        </w:tc>
        <w:tc>
          <w:tcPr>
            <w:tcW w:w="741" w:type="pct"/>
            <w:gridSpan w:val="2"/>
            <w:vMerge/>
          </w:tcPr>
          <w:p w14:paraId="47B63516" w14:textId="77777777" w:rsidR="00520292" w:rsidRPr="00800073" w:rsidRDefault="00520292" w:rsidP="00520292">
            <w:pPr>
              <w:spacing w:after="0" w:line="240" w:lineRule="auto"/>
              <w:rPr>
                <w:rFonts w:ascii="Times New Roman" w:hAnsi="Times New Roman"/>
                <w:b/>
                <w:bCs/>
                <w:sz w:val="24"/>
                <w:szCs w:val="24"/>
              </w:rPr>
            </w:pPr>
          </w:p>
        </w:tc>
      </w:tr>
      <w:tr w:rsidR="00520292" w:rsidRPr="00800073" w14:paraId="0422E259" w14:textId="77777777" w:rsidTr="00520292">
        <w:trPr>
          <w:gridAfter w:val="1"/>
          <w:wAfter w:w="44" w:type="pct"/>
          <w:trHeight w:val="340"/>
        </w:trPr>
        <w:tc>
          <w:tcPr>
            <w:tcW w:w="885" w:type="pct"/>
            <w:gridSpan w:val="2"/>
            <w:vMerge w:val="restart"/>
            <w:tcBorders>
              <w:right w:val="single" w:sz="2" w:space="0" w:color="auto"/>
            </w:tcBorders>
          </w:tcPr>
          <w:p w14:paraId="35429956"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2.5 Сценическое отношение и оценка факта.</w:t>
            </w:r>
          </w:p>
        </w:tc>
        <w:tc>
          <w:tcPr>
            <w:tcW w:w="2039" w:type="pct"/>
            <w:gridSpan w:val="6"/>
            <w:tcBorders>
              <w:left w:val="single" w:sz="2" w:space="0" w:color="auto"/>
            </w:tcBorders>
          </w:tcPr>
          <w:p w14:paraId="57013622"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6486918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198A372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6726260" w14:textId="77777777" w:rsidR="00520292" w:rsidRPr="00800073"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4D34F835"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14F407FB" w14:textId="77777777" w:rsidTr="00520292">
        <w:trPr>
          <w:gridAfter w:val="1"/>
          <w:wAfter w:w="44" w:type="pct"/>
          <w:trHeight w:val="1699"/>
        </w:trPr>
        <w:tc>
          <w:tcPr>
            <w:tcW w:w="885" w:type="pct"/>
            <w:gridSpan w:val="2"/>
            <w:vMerge/>
            <w:tcBorders>
              <w:right w:val="single" w:sz="2" w:space="0" w:color="auto"/>
            </w:tcBorders>
          </w:tcPr>
          <w:p w14:paraId="495222A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Borders>
              <w:left w:val="single" w:sz="2" w:space="0" w:color="auto"/>
            </w:tcBorders>
          </w:tcPr>
          <w:p w14:paraId="6F096FC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Сценическое отношение –путь к образу. Отношение –основа действия. Два вида сценических отношений. Оценка факта . Зарождение сценического действия.</w:t>
            </w:r>
          </w:p>
        </w:tc>
        <w:tc>
          <w:tcPr>
            <w:tcW w:w="688" w:type="pct"/>
            <w:gridSpan w:val="3"/>
            <w:vAlign w:val="center"/>
          </w:tcPr>
          <w:p w14:paraId="5813490A" w14:textId="77777777" w:rsidR="00520292" w:rsidRPr="00800073"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76E5F3C0" w14:textId="77777777" w:rsidR="00520292" w:rsidRPr="00800073" w:rsidRDefault="00520292" w:rsidP="00520292">
            <w:pPr>
              <w:spacing w:after="0" w:line="240" w:lineRule="auto"/>
              <w:rPr>
                <w:rFonts w:ascii="Times New Roman" w:hAnsi="Times New Roman"/>
                <w:b/>
                <w:bCs/>
                <w:sz w:val="24"/>
                <w:szCs w:val="24"/>
              </w:rPr>
            </w:pPr>
          </w:p>
        </w:tc>
        <w:tc>
          <w:tcPr>
            <w:tcW w:w="741" w:type="pct"/>
            <w:gridSpan w:val="2"/>
            <w:vMerge/>
          </w:tcPr>
          <w:p w14:paraId="6EC4F4E6" w14:textId="77777777" w:rsidR="00520292" w:rsidRPr="00800073" w:rsidRDefault="00520292" w:rsidP="00520292">
            <w:pPr>
              <w:spacing w:after="0" w:line="240" w:lineRule="auto"/>
              <w:rPr>
                <w:rFonts w:ascii="Times New Roman" w:hAnsi="Times New Roman"/>
                <w:b/>
                <w:bCs/>
                <w:sz w:val="24"/>
                <w:szCs w:val="24"/>
              </w:rPr>
            </w:pPr>
          </w:p>
        </w:tc>
      </w:tr>
      <w:tr w:rsidR="00520292" w:rsidRPr="00800073" w14:paraId="5640414B" w14:textId="77777777" w:rsidTr="00520292">
        <w:trPr>
          <w:gridAfter w:val="1"/>
          <w:wAfter w:w="44" w:type="pct"/>
          <w:trHeight w:val="64"/>
        </w:trPr>
        <w:tc>
          <w:tcPr>
            <w:tcW w:w="885" w:type="pct"/>
            <w:gridSpan w:val="2"/>
            <w:vMerge w:val="restart"/>
            <w:tcBorders>
              <w:right w:val="single" w:sz="2" w:space="0" w:color="auto"/>
            </w:tcBorders>
          </w:tcPr>
          <w:p w14:paraId="70E2D55D"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2.6. Сценическое действие.</w:t>
            </w:r>
          </w:p>
        </w:tc>
        <w:tc>
          <w:tcPr>
            <w:tcW w:w="2039" w:type="pct"/>
            <w:gridSpan w:val="6"/>
            <w:tcBorders>
              <w:left w:val="single" w:sz="2" w:space="0" w:color="auto"/>
            </w:tcBorders>
          </w:tcPr>
          <w:p w14:paraId="49203EEE"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751B0AE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297DFC9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150CB9B" w14:textId="77777777" w:rsidR="00520292" w:rsidRPr="00800073"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41" w:type="pct"/>
            <w:gridSpan w:val="2"/>
            <w:vMerge/>
          </w:tcPr>
          <w:p w14:paraId="739FD877"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6AF471F8" w14:textId="77777777" w:rsidTr="00520292">
        <w:trPr>
          <w:gridAfter w:val="1"/>
          <w:wAfter w:w="44" w:type="pct"/>
          <w:trHeight w:val="673"/>
        </w:trPr>
        <w:tc>
          <w:tcPr>
            <w:tcW w:w="885" w:type="pct"/>
            <w:gridSpan w:val="2"/>
            <w:vMerge/>
            <w:tcBorders>
              <w:right w:val="single" w:sz="2" w:space="0" w:color="auto"/>
            </w:tcBorders>
          </w:tcPr>
          <w:p w14:paraId="7A15C205"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Borders>
              <w:left w:val="single" w:sz="2" w:space="0" w:color="auto"/>
            </w:tcBorders>
          </w:tcPr>
          <w:p w14:paraId="2FC1299C"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Физические и психические действия, предлагаемые обстоятельства и сценический образ. Виды психических действий . Значение психических действий в творчестве актера. Превращение физических задач в психофизические. Словесное действие. Текст и подтекст. Сценическое общение.</w:t>
            </w:r>
          </w:p>
        </w:tc>
        <w:tc>
          <w:tcPr>
            <w:tcW w:w="688" w:type="pct"/>
            <w:gridSpan w:val="3"/>
            <w:vAlign w:val="center"/>
          </w:tcPr>
          <w:p w14:paraId="20661FD0"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08DF35C0" w14:textId="77777777" w:rsidR="00520292" w:rsidRPr="00800073" w:rsidRDefault="00520292" w:rsidP="00520292">
            <w:pPr>
              <w:spacing w:after="0" w:line="240" w:lineRule="auto"/>
              <w:rPr>
                <w:rFonts w:ascii="Times New Roman" w:hAnsi="Times New Roman"/>
                <w:b/>
                <w:bCs/>
                <w:sz w:val="24"/>
                <w:szCs w:val="24"/>
              </w:rPr>
            </w:pPr>
          </w:p>
        </w:tc>
        <w:tc>
          <w:tcPr>
            <w:tcW w:w="741" w:type="pct"/>
            <w:gridSpan w:val="2"/>
            <w:vMerge/>
          </w:tcPr>
          <w:p w14:paraId="761DA94A" w14:textId="77777777" w:rsidR="00520292" w:rsidRPr="00800073" w:rsidRDefault="00520292" w:rsidP="00520292">
            <w:pPr>
              <w:spacing w:after="0" w:line="240" w:lineRule="auto"/>
              <w:rPr>
                <w:rFonts w:ascii="Times New Roman" w:hAnsi="Times New Roman"/>
                <w:b/>
                <w:bCs/>
                <w:sz w:val="24"/>
                <w:szCs w:val="24"/>
              </w:rPr>
            </w:pPr>
          </w:p>
        </w:tc>
      </w:tr>
      <w:tr w:rsidR="00520292" w:rsidRPr="00800073" w14:paraId="44B1A164" w14:textId="77777777" w:rsidTr="00520292">
        <w:trPr>
          <w:gridAfter w:val="1"/>
          <w:wAfter w:w="44" w:type="pct"/>
          <w:trHeight w:val="340"/>
        </w:trPr>
        <w:tc>
          <w:tcPr>
            <w:tcW w:w="885" w:type="pct"/>
            <w:gridSpan w:val="2"/>
            <w:vMerge w:val="restart"/>
            <w:tcBorders>
              <w:right w:val="single" w:sz="2" w:space="0" w:color="auto"/>
            </w:tcBorders>
          </w:tcPr>
          <w:p w14:paraId="3EC51B20"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2.7.Домашняя работа актера над ролью.</w:t>
            </w:r>
          </w:p>
        </w:tc>
        <w:tc>
          <w:tcPr>
            <w:tcW w:w="2039" w:type="pct"/>
            <w:gridSpan w:val="6"/>
            <w:tcBorders>
              <w:left w:val="single" w:sz="2" w:space="0" w:color="auto"/>
            </w:tcBorders>
          </w:tcPr>
          <w:p w14:paraId="2AAE60FC"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7ECB6C8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5D0F4DB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F260548" w14:textId="77777777" w:rsidR="00520292" w:rsidRPr="00800073"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41" w:type="pct"/>
            <w:gridSpan w:val="2"/>
            <w:vMerge/>
          </w:tcPr>
          <w:p w14:paraId="60A568C8"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656EAD0F" w14:textId="77777777" w:rsidTr="00520292">
        <w:trPr>
          <w:gridAfter w:val="1"/>
          <w:wAfter w:w="44" w:type="pct"/>
          <w:trHeight w:val="673"/>
        </w:trPr>
        <w:tc>
          <w:tcPr>
            <w:tcW w:w="885" w:type="pct"/>
            <w:gridSpan w:val="2"/>
            <w:vMerge/>
            <w:tcBorders>
              <w:right w:val="single" w:sz="2" w:space="0" w:color="auto"/>
            </w:tcBorders>
          </w:tcPr>
          <w:p w14:paraId="6D893FE8"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Borders>
              <w:left w:val="single" w:sz="2" w:space="0" w:color="auto"/>
            </w:tcBorders>
          </w:tcPr>
          <w:p w14:paraId="4565AB8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Изучение жизни. Фантазирование о роли. Вскрытие текста. Работа над внешней характерностью.</w:t>
            </w:r>
          </w:p>
        </w:tc>
        <w:tc>
          <w:tcPr>
            <w:tcW w:w="688" w:type="pct"/>
            <w:gridSpan w:val="3"/>
            <w:vAlign w:val="center"/>
          </w:tcPr>
          <w:p w14:paraId="68724ACF"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03ACCF34" w14:textId="77777777" w:rsidR="00520292" w:rsidRPr="00800073" w:rsidRDefault="00520292" w:rsidP="00520292">
            <w:pPr>
              <w:spacing w:after="0" w:line="240" w:lineRule="auto"/>
              <w:rPr>
                <w:rFonts w:ascii="Times New Roman" w:hAnsi="Times New Roman"/>
                <w:b/>
                <w:bCs/>
                <w:sz w:val="24"/>
                <w:szCs w:val="24"/>
              </w:rPr>
            </w:pPr>
          </w:p>
        </w:tc>
        <w:tc>
          <w:tcPr>
            <w:tcW w:w="741" w:type="pct"/>
            <w:gridSpan w:val="2"/>
            <w:vMerge/>
          </w:tcPr>
          <w:p w14:paraId="1795B5DD" w14:textId="77777777" w:rsidR="00520292" w:rsidRPr="00800073" w:rsidRDefault="00520292" w:rsidP="00520292">
            <w:pPr>
              <w:spacing w:after="0" w:line="240" w:lineRule="auto"/>
              <w:rPr>
                <w:rFonts w:ascii="Times New Roman" w:hAnsi="Times New Roman"/>
                <w:b/>
                <w:bCs/>
                <w:sz w:val="24"/>
                <w:szCs w:val="24"/>
              </w:rPr>
            </w:pPr>
          </w:p>
        </w:tc>
      </w:tr>
      <w:tr w:rsidR="00520292" w:rsidRPr="00800073" w14:paraId="0E93BA7D" w14:textId="77777777" w:rsidTr="00520292">
        <w:trPr>
          <w:gridAfter w:val="1"/>
          <w:wAfter w:w="44" w:type="pct"/>
          <w:trHeight w:val="84"/>
        </w:trPr>
        <w:tc>
          <w:tcPr>
            <w:tcW w:w="885" w:type="pct"/>
            <w:gridSpan w:val="2"/>
            <w:vMerge w:val="restart"/>
            <w:tcBorders>
              <w:right w:val="single" w:sz="2" w:space="0" w:color="auto"/>
            </w:tcBorders>
          </w:tcPr>
          <w:p w14:paraId="61F2071E" w14:textId="77777777" w:rsidR="00520292" w:rsidRPr="00800073" w:rsidRDefault="00520292" w:rsidP="00520292">
            <w:pPr>
              <w:spacing w:after="0" w:line="240" w:lineRule="auto"/>
              <w:jc w:val="center"/>
              <w:rPr>
                <w:rFonts w:ascii="Times New Roman" w:hAnsi="Times New Roman"/>
                <w:b/>
                <w:bCs/>
                <w:sz w:val="24"/>
                <w:szCs w:val="24"/>
              </w:rPr>
            </w:pPr>
          </w:p>
          <w:p w14:paraId="1D07EE9B"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2.8. Домашние этюд.</w:t>
            </w:r>
          </w:p>
        </w:tc>
        <w:tc>
          <w:tcPr>
            <w:tcW w:w="2039" w:type="pct"/>
            <w:gridSpan w:val="6"/>
            <w:tcBorders>
              <w:left w:val="single" w:sz="2" w:space="0" w:color="auto"/>
            </w:tcBorders>
          </w:tcPr>
          <w:p w14:paraId="54596894" w14:textId="77777777" w:rsidR="00520292" w:rsidRPr="00800073" w:rsidRDefault="00520292" w:rsidP="00520292">
            <w:pPr>
              <w:spacing w:after="0" w:line="240" w:lineRule="auto"/>
              <w:jc w:val="both"/>
              <w:rPr>
                <w:rFonts w:ascii="Times New Roman" w:hAnsi="Times New Roman"/>
                <w:b/>
                <w:bCs/>
                <w:sz w:val="24"/>
                <w:szCs w:val="24"/>
              </w:rPr>
            </w:pPr>
            <w:r w:rsidRPr="00800073">
              <w:rPr>
                <w:rFonts w:ascii="Times New Roman" w:hAnsi="Times New Roman"/>
                <w:b/>
                <w:bCs/>
                <w:sz w:val="24"/>
                <w:szCs w:val="24"/>
              </w:rPr>
              <w:t xml:space="preserve">Содержание учебного материала </w:t>
            </w:r>
          </w:p>
        </w:tc>
        <w:tc>
          <w:tcPr>
            <w:tcW w:w="688" w:type="pct"/>
            <w:gridSpan w:val="3"/>
            <w:vAlign w:val="center"/>
          </w:tcPr>
          <w:p w14:paraId="050DDF6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040C3B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FA04381" w14:textId="77777777" w:rsidR="00520292" w:rsidRPr="00800073"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524A7C69" w14:textId="77777777" w:rsidR="00520292" w:rsidRPr="00800073" w:rsidRDefault="00520292" w:rsidP="00520292">
            <w:pPr>
              <w:spacing w:after="0" w:line="240" w:lineRule="auto"/>
              <w:jc w:val="both"/>
              <w:rPr>
                <w:rFonts w:ascii="Times New Roman" w:hAnsi="Times New Roman"/>
                <w:sz w:val="24"/>
                <w:szCs w:val="24"/>
              </w:rPr>
            </w:pPr>
          </w:p>
        </w:tc>
      </w:tr>
      <w:tr w:rsidR="00520292" w:rsidRPr="00800073" w14:paraId="236E6C35" w14:textId="77777777" w:rsidTr="00520292">
        <w:trPr>
          <w:gridAfter w:val="1"/>
          <w:wAfter w:w="44" w:type="pct"/>
          <w:trHeight w:val="673"/>
        </w:trPr>
        <w:tc>
          <w:tcPr>
            <w:tcW w:w="885" w:type="pct"/>
            <w:gridSpan w:val="2"/>
            <w:vMerge/>
            <w:tcBorders>
              <w:right w:val="single" w:sz="2" w:space="0" w:color="auto"/>
            </w:tcBorders>
          </w:tcPr>
          <w:p w14:paraId="546607EE"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Borders>
              <w:left w:val="single" w:sz="2" w:space="0" w:color="auto"/>
            </w:tcBorders>
          </w:tcPr>
          <w:p w14:paraId="694B09F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Этюд на жизненное обстоятельство, этюд « молча вдвоем», этюд на произведение живописи, музыкальный этюд.</w:t>
            </w:r>
          </w:p>
          <w:p w14:paraId="7ECAB7D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Определение темы, идеи сверхзадачи этюда, композиционное построение , выявление события этюда.</w:t>
            </w:r>
          </w:p>
          <w:p w14:paraId="41FB0B1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Требования: практическое освоение элементов актерского мастерства ( тренинг) и применение их в актерских этюдах: на предлагаемые обстоятельства, на музыкальный момент, на "домашнюю работу", на общение, а также в этюдах про животных и "Цирк". Изучение человеческого действия в реальной действительной жизни через задания "наблюдения"и воссоздание театрального действия через этюды на наблюдения. Знать и применять пять принципов системы К.С.Станиславского</w:t>
            </w:r>
            <w:r>
              <w:rPr>
                <w:rFonts w:ascii="Times New Roman" w:hAnsi="Times New Roman"/>
                <w:sz w:val="24"/>
                <w:szCs w:val="24"/>
              </w:rPr>
              <w:t>.</w:t>
            </w:r>
          </w:p>
        </w:tc>
        <w:tc>
          <w:tcPr>
            <w:tcW w:w="688" w:type="pct"/>
            <w:gridSpan w:val="3"/>
            <w:vAlign w:val="center"/>
          </w:tcPr>
          <w:p w14:paraId="56E571DB" w14:textId="77777777" w:rsidR="00520292" w:rsidRPr="00800073"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03" w:type="pct"/>
            <w:vMerge/>
          </w:tcPr>
          <w:p w14:paraId="3B4DCC1B" w14:textId="77777777" w:rsidR="00520292" w:rsidRPr="00800073" w:rsidRDefault="00520292" w:rsidP="00520292">
            <w:pPr>
              <w:spacing w:after="0" w:line="240" w:lineRule="auto"/>
              <w:rPr>
                <w:rFonts w:ascii="Times New Roman" w:hAnsi="Times New Roman"/>
                <w:b/>
                <w:bCs/>
                <w:sz w:val="24"/>
                <w:szCs w:val="24"/>
              </w:rPr>
            </w:pPr>
          </w:p>
        </w:tc>
        <w:tc>
          <w:tcPr>
            <w:tcW w:w="741" w:type="pct"/>
            <w:gridSpan w:val="2"/>
            <w:vMerge/>
          </w:tcPr>
          <w:p w14:paraId="329BF0B7" w14:textId="77777777" w:rsidR="00520292" w:rsidRPr="00800073" w:rsidRDefault="00520292" w:rsidP="00520292">
            <w:pPr>
              <w:spacing w:after="0" w:line="240" w:lineRule="auto"/>
              <w:rPr>
                <w:rFonts w:ascii="Times New Roman" w:hAnsi="Times New Roman"/>
                <w:b/>
                <w:bCs/>
                <w:sz w:val="24"/>
                <w:szCs w:val="24"/>
              </w:rPr>
            </w:pPr>
          </w:p>
        </w:tc>
      </w:tr>
      <w:tr w:rsidR="00520292" w:rsidRPr="00800073" w14:paraId="7FD1B99A" w14:textId="77777777" w:rsidTr="00520292">
        <w:trPr>
          <w:gridAfter w:val="1"/>
          <w:wAfter w:w="44" w:type="pct"/>
          <w:trHeight w:val="370"/>
        </w:trPr>
        <w:tc>
          <w:tcPr>
            <w:tcW w:w="885" w:type="pct"/>
            <w:gridSpan w:val="2"/>
            <w:vMerge w:val="restart"/>
          </w:tcPr>
          <w:p w14:paraId="5E39EAEB"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3.1. Функции режиссера.</w:t>
            </w:r>
          </w:p>
        </w:tc>
        <w:tc>
          <w:tcPr>
            <w:tcW w:w="2039" w:type="pct"/>
            <w:gridSpan w:val="6"/>
          </w:tcPr>
          <w:p w14:paraId="6EF6260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41D4FD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238C52E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9554E7E"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38B12B2A"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18917CE" w14:textId="77777777" w:rsidTr="00520292">
        <w:trPr>
          <w:gridAfter w:val="1"/>
          <w:wAfter w:w="44" w:type="pct"/>
          <w:trHeight w:val="370"/>
        </w:trPr>
        <w:tc>
          <w:tcPr>
            <w:tcW w:w="885" w:type="pct"/>
            <w:gridSpan w:val="2"/>
            <w:vMerge/>
          </w:tcPr>
          <w:p w14:paraId="2BCA56DC"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0C7310F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К.С.Станиславский о ведущей роли режиссера в театре . В.И. Немирович-Данченко о триединой функции : режиссер-толкователь, «зеркало», организатор . Роль личности режиссера в организации творческого процесса.</w:t>
            </w:r>
          </w:p>
        </w:tc>
        <w:tc>
          <w:tcPr>
            <w:tcW w:w="688" w:type="pct"/>
            <w:gridSpan w:val="3"/>
            <w:vAlign w:val="center"/>
          </w:tcPr>
          <w:p w14:paraId="355E7B72"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04B2823C"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4F3AE5A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AC0385B" w14:textId="77777777" w:rsidTr="00520292">
        <w:trPr>
          <w:gridAfter w:val="1"/>
          <w:wAfter w:w="44" w:type="pct"/>
          <w:trHeight w:val="370"/>
        </w:trPr>
        <w:tc>
          <w:tcPr>
            <w:tcW w:w="885" w:type="pct"/>
            <w:gridSpan w:val="2"/>
            <w:vMerge w:val="restart"/>
          </w:tcPr>
          <w:p w14:paraId="2362EF09"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3.2 Основные этапы развития отечественной режиссуры.</w:t>
            </w:r>
          </w:p>
        </w:tc>
        <w:tc>
          <w:tcPr>
            <w:tcW w:w="2039" w:type="pct"/>
            <w:gridSpan w:val="6"/>
          </w:tcPr>
          <w:p w14:paraId="257904C3" w14:textId="77777777" w:rsidR="00520292" w:rsidRPr="00800073" w:rsidRDefault="00520292" w:rsidP="00520292">
            <w:pPr>
              <w:spacing w:after="0" w:line="240" w:lineRule="auto"/>
              <w:rPr>
                <w:rFonts w:ascii="Times New Roman" w:hAnsi="Times New Roman"/>
                <w:b/>
                <w:bCs/>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2EB8742C"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754D92D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C06967F"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3C86B10"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B13EB59" w14:textId="77777777" w:rsidTr="00520292">
        <w:trPr>
          <w:gridAfter w:val="1"/>
          <w:wAfter w:w="44" w:type="pct"/>
          <w:trHeight w:val="370"/>
        </w:trPr>
        <w:tc>
          <w:tcPr>
            <w:tcW w:w="885" w:type="pct"/>
            <w:gridSpan w:val="2"/>
            <w:vMerge/>
          </w:tcPr>
          <w:p w14:paraId="5B3EB1FB"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0F3EC97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Режиссерская реформа К.С. Станиславского и В.И. Немировича Данченко. Становление профессии (В. Мейерхольд, Е.Вахтангов, А.Таиров,). Утверждение принципов социалистического реализма на советской сцене. (А.Попов, Н. Охлопков,) Поиск новых идей и форм в режиссерском искусстве (О. Ефремов, Г. Товстоногов, Ю. Любимов, А. Эфрос). Проблемы современной режиссуры.</w:t>
            </w:r>
          </w:p>
        </w:tc>
        <w:tc>
          <w:tcPr>
            <w:tcW w:w="688" w:type="pct"/>
            <w:gridSpan w:val="3"/>
            <w:vAlign w:val="center"/>
          </w:tcPr>
          <w:p w14:paraId="76C4C26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7563159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5409EAB"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211E30E" w14:textId="77777777" w:rsidTr="00520292">
        <w:trPr>
          <w:gridAfter w:val="1"/>
          <w:wAfter w:w="44" w:type="pct"/>
          <w:trHeight w:val="370"/>
        </w:trPr>
        <w:tc>
          <w:tcPr>
            <w:tcW w:w="885" w:type="pct"/>
            <w:gridSpan w:val="2"/>
            <w:vMerge w:val="restart"/>
          </w:tcPr>
          <w:p w14:paraId="56389E75"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3.3. Принципы режиссуры.</w:t>
            </w:r>
          </w:p>
        </w:tc>
        <w:tc>
          <w:tcPr>
            <w:tcW w:w="2039" w:type="pct"/>
            <w:gridSpan w:val="6"/>
          </w:tcPr>
          <w:p w14:paraId="5523C246" w14:textId="77777777" w:rsidR="00520292" w:rsidRPr="00800073" w:rsidRDefault="00520292" w:rsidP="00520292">
            <w:pPr>
              <w:spacing w:after="0" w:line="240" w:lineRule="auto"/>
              <w:rPr>
                <w:rFonts w:ascii="Times New Roman" w:hAnsi="Times New Roman"/>
                <w:b/>
                <w:bCs/>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57E0D41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673650D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9C784E6"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64221A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414D55F" w14:textId="77777777" w:rsidTr="00520292">
        <w:trPr>
          <w:gridAfter w:val="1"/>
          <w:wAfter w:w="44" w:type="pct"/>
          <w:trHeight w:val="919"/>
        </w:trPr>
        <w:tc>
          <w:tcPr>
            <w:tcW w:w="885" w:type="pct"/>
            <w:gridSpan w:val="2"/>
            <w:vMerge/>
          </w:tcPr>
          <w:p w14:paraId="53404C54"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4BD0DD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Режиссерский замысел. Сценарист и режиссер . Новаторство и мода в режиссерском искусстве.</w:t>
            </w:r>
          </w:p>
        </w:tc>
        <w:tc>
          <w:tcPr>
            <w:tcW w:w="688" w:type="pct"/>
            <w:gridSpan w:val="3"/>
            <w:vAlign w:val="center"/>
          </w:tcPr>
          <w:p w14:paraId="43C94E2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1CC7B524"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347CD56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0881EDA" w14:textId="77777777" w:rsidTr="00520292">
        <w:trPr>
          <w:gridAfter w:val="1"/>
          <w:wAfter w:w="44" w:type="pct"/>
          <w:trHeight w:val="370"/>
        </w:trPr>
        <w:tc>
          <w:tcPr>
            <w:tcW w:w="885" w:type="pct"/>
            <w:gridSpan w:val="2"/>
            <w:vMerge w:val="restart"/>
          </w:tcPr>
          <w:p w14:paraId="1E4A7362"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3.4. Работа режиссера с актером.</w:t>
            </w:r>
          </w:p>
        </w:tc>
        <w:tc>
          <w:tcPr>
            <w:tcW w:w="2039" w:type="pct"/>
            <w:gridSpan w:val="6"/>
          </w:tcPr>
          <w:p w14:paraId="2939303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1FBC85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341459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A185E9D"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13F2B14A"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06F13C5" w14:textId="77777777" w:rsidTr="00520292">
        <w:trPr>
          <w:gridAfter w:val="1"/>
          <w:wAfter w:w="44" w:type="pct"/>
          <w:trHeight w:val="2272"/>
        </w:trPr>
        <w:tc>
          <w:tcPr>
            <w:tcW w:w="885" w:type="pct"/>
            <w:gridSpan w:val="2"/>
            <w:vMerge/>
          </w:tcPr>
          <w:p w14:paraId="61146929"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7132D2C"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Правильное самочувствие актера на сцене. Язык режиссерских заданий действия. Работа режиссера над мизансценой.</w:t>
            </w:r>
          </w:p>
          <w:p w14:paraId="65B8E4AC"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Требования: знать основные функции режиссера, познакомиться с режиссерскими исканиями русских классиков режиссуры, подготовить доклады о знаменитых постановках русского и советского театра. Подготовить этюды на оправдание различных мизансцен.</w:t>
            </w:r>
          </w:p>
        </w:tc>
        <w:tc>
          <w:tcPr>
            <w:tcW w:w="688" w:type="pct"/>
            <w:gridSpan w:val="3"/>
            <w:vAlign w:val="center"/>
          </w:tcPr>
          <w:p w14:paraId="012985B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30FB47D2"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32FF1FAE"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836C624" w14:textId="77777777" w:rsidTr="00520292">
        <w:trPr>
          <w:gridAfter w:val="1"/>
          <w:wAfter w:w="44" w:type="pct"/>
          <w:trHeight w:val="370"/>
        </w:trPr>
        <w:tc>
          <w:tcPr>
            <w:tcW w:w="885" w:type="pct"/>
            <w:gridSpan w:val="2"/>
            <w:vMerge w:val="restart"/>
          </w:tcPr>
          <w:p w14:paraId="40561537"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4.1. Этюд на   жизненное обстоятельство.</w:t>
            </w:r>
          </w:p>
        </w:tc>
        <w:tc>
          <w:tcPr>
            <w:tcW w:w="2039" w:type="pct"/>
            <w:gridSpan w:val="6"/>
          </w:tcPr>
          <w:p w14:paraId="4178BA5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4F921AD0"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331B6AA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DD7D213"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1BA30656"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01532F9" w14:textId="77777777" w:rsidTr="00520292">
        <w:trPr>
          <w:gridAfter w:val="1"/>
          <w:wAfter w:w="44" w:type="pct"/>
          <w:trHeight w:val="370"/>
        </w:trPr>
        <w:tc>
          <w:tcPr>
            <w:tcW w:w="885" w:type="pct"/>
            <w:gridSpan w:val="2"/>
            <w:vMerge/>
          </w:tcPr>
          <w:p w14:paraId="485C360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1492B54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Значение отбора средств театральной выразительности. Необходимость лаконичного текста. Определение события. Организация пространства. Работа с исполнителями. Этапы работы над этюдом. Требования:</w:t>
            </w:r>
          </w:p>
          <w:p w14:paraId="5B40C70C"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выбор ситуации</w:t>
            </w:r>
          </w:p>
          <w:p w14:paraId="5F20ECE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организация жизненных обстоятельств в событии</w:t>
            </w:r>
          </w:p>
          <w:p w14:paraId="0D2E2A9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создание физической партитуры, запись этюда</w:t>
            </w:r>
          </w:p>
          <w:p w14:paraId="3F24012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название этюда</w:t>
            </w:r>
          </w:p>
          <w:p w14:paraId="634CEE0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сценическая реализация этюда.</w:t>
            </w:r>
          </w:p>
        </w:tc>
        <w:tc>
          <w:tcPr>
            <w:tcW w:w="688" w:type="pct"/>
            <w:gridSpan w:val="3"/>
            <w:vAlign w:val="center"/>
          </w:tcPr>
          <w:p w14:paraId="1954CA4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64E1CF8D"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45E43D6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F6300C8" w14:textId="77777777" w:rsidTr="00520292">
        <w:trPr>
          <w:gridAfter w:val="1"/>
          <w:wAfter w:w="44" w:type="pct"/>
          <w:trHeight w:val="370"/>
        </w:trPr>
        <w:tc>
          <w:tcPr>
            <w:tcW w:w="885" w:type="pct"/>
            <w:gridSpan w:val="2"/>
            <w:vMerge w:val="restart"/>
          </w:tcPr>
          <w:p w14:paraId="28515306"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4.2. Этюд на тему автора (литературного произведения, живописи, музыкального произведения)</w:t>
            </w:r>
          </w:p>
        </w:tc>
        <w:tc>
          <w:tcPr>
            <w:tcW w:w="2039" w:type="pct"/>
            <w:gridSpan w:val="6"/>
          </w:tcPr>
          <w:p w14:paraId="52EADB7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6F2D06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7C31EDA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2766779"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36C5E1B"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6AF4EBD" w14:textId="77777777" w:rsidTr="00520292">
        <w:trPr>
          <w:gridAfter w:val="1"/>
          <w:wAfter w:w="44" w:type="pct"/>
          <w:trHeight w:val="2833"/>
        </w:trPr>
        <w:tc>
          <w:tcPr>
            <w:tcW w:w="885" w:type="pct"/>
            <w:gridSpan w:val="2"/>
            <w:vMerge/>
          </w:tcPr>
          <w:p w14:paraId="7421E3BA"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532A4610"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Этапы работы над этюдом. Задачи действующих лиц. Раскрытие стиля и жанра выбранного произведения. Требования:</w:t>
            </w:r>
          </w:p>
          <w:p w14:paraId="17CEB87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определение темы авторского произведения</w:t>
            </w:r>
          </w:p>
          <w:p w14:paraId="70869EB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выбор ситуации для этюда</w:t>
            </w:r>
          </w:p>
          <w:p w14:paraId="7783C03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организация жизненных обстоятельств в событии</w:t>
            </w:r>
          </w:p>
          <w:p w14:paraId="1473352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создание физической партитуры этюда</w:t>
            </w:r>
          </w:p>
          <w:p w14:paraId="22CA4A1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название этюда</w:t>
            </w:r>
          </w:p>
          <w:p w14:paraId="458A48E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сценическая реализация этюда.</w:t>
            </w:r>
          </w:p>
        </w:tc>
        <w:tc>
          <w:tcPr>
            <w:tcW w:w="688" w:type="pct"/>
            <w:gridSpan w:val="3"/>
            <w:vAlign w:val="center"/>
          </w:tcPr>
          <w:p w14:paraId="651B7DE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6AB9619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64E23F9D"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023D0A1" w14:textId="77777777" w:rsidTr="00520292">
        <w:trPr>
          <w:gridAfter w:val="1"/>
          <w:wAfter w:w="44" w:type="pct"/>
          <w:trHeight w:val="370"/>
        </w:trPr>
        <w:tc>
          <w:tcPr>
            <w:tcW w:w="885" w:type="pct"/>
            <w:gridSpan w:val="2"/>
            <w:vMerge w:val="restart"/>
          </w:tcPr>
          <w:p w14:paraId="1E6C874C"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4.3. Этюды на организацию сценического пространства.</w:t>
            </w:r>
          </w:p>
        </w:tc>
        <w:tc>
          <w:tcPr>
            <w:tcW w:w="2039" w:type="pct"/>
            <w:gridSpan w:val="6"/>
          </w:tcPr>
          <w:p w14:paraId="448F31E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4479FC60"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16D3D51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7A230D0"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4377F8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B7DA427" w14:textId="77777777" w:rsidTr="00520292">
        <w:trPr>
          <w:gridAfter w:val="1"/>
          <w:wAfter w:w="44" w:type="pct"/>
          <w:trHeight w:val="370"/>
        </w:trPr>
        <w:tc>
          <w:tcPr>
            <w:tcW w:w="885" w:type="pct"/>
            <w:gridSpan w:val="2"/>
            <w:vMerge/>
          </w:tcPr>
          <w:p w14:paraId="59079CFC"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141E49F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Образное видение события. Организация пространства в соответствии с замыслом. Дополнительные средства выразительности - музыкальное, звуковое, световое оформление. Этапы работы над этюдом. Требования:</w:t>
            </w:r>
          </w:p>
          <w:p w14:paraId="69092B9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выбор ситуации для этюда</w:t>
            </w:r>
          </w:p>
          <w:p w14:paraId="1FDA91B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отбор материальных атрибутов для организации пространства.</w:t>
            </w:r>
          </w:p>
        </w:tc>
        <w:tc>
          <w:tcPr>
            <w:tcW w:w="688" w:type="pct"/>
            <w:gridSpan w:val="3"/>
            <w:vAlign w:val="center"/>
          </w:tcPr>
          <w:p w14:paraId="1F15842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177BC87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02C6B0EA"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73B3A9E" w14:textId="77777777" w:rsidTr="00520292">
        <w:trPr>
          <w:gridAfter w:val="1"/>
          <w:wAfter w:w="44" w:type="pct"/>
          <w:trHeight w:val="370"/>
        </w:trPr>
        <w:tc>
          <w:tcPr>
            <w:tcW w:w="885" w:type="pct"/>
            <w:gridSpan w:val="2"/>
            <w:vMerge w:val="restart"/>
          </w:tcPr>
          <w:p w14:paraId="3E0F26EA"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4.4. Создание этюдного представления.</w:t>
            </w:r>
          </w:p>
        </w:tc>
        <w:tc>
          <w:tcPr>
            <w:tcW w:w="2039" w:type="pct"/>
            <w:gridSpan w:val="6"/>
          </w:tcPr>
          <w:p w14:paraId="6654B91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5B4CCE1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2C8C21E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6FE5073"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35610CF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6F56926" w14:textId="77777777" w:rsidTr="00520292">
        <w:trPr>
          <w:gridAfter w:val="1"/>
          <w:wAfter w:w="44" w:type="pct"/>
          <w:trHeight w:val="370"/>
        </w:trPr>
        <w:tc>
          <w:tcPr>
            <w:tcW w:w="885" w:type="pct"/>
            <w:gridSpan w:val="2"/>
            <w:vMerge/>
          </w:tcPr>
          <w:p w14:paraId="6644A5E6"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29D54F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Организация пространства в соответствии с замыслом</w:t>
            </w:r>
          </w:p>
          <w:p w14:paraId="18D1CE4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-Сценическая реализация этюдов по картинам русских художников, на жизненную ситуацию.</w:t>
            </w:r>
          </w:p>
          <w:p w14:paraId="43E3D43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Требования: применение практических навыков режиссуры.</w:t>
            </w:r>
          </w:p>
        </w:tc>
        <w:tc>
          <w:tcPr>
            <w:tcW w:w="688" w:type="pct"/>
            <w:gridSpan w:val="3"/>
            <w:vAlign w:val="center"/>
          </w:tcPr>
          <w:p w14:paraId="1650E19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37EB9D73"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650409B6"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FCA9B83" w14:textId="77777777" w:rsidTr="00520292">
        <w:trPr>
          <w:gridAfter w:val="1"/>
          <w:wAfter w:w="44" w:type="pct"/>
          <w:trHeight w:val="370"/>
        </w:trPr>
        <w:tc>
          <w:tcPr>
            <w:tcW w:w="885" w:type="pct"/>
            <w:gridSpan w:val="2"/>
            <w:vMerge w:val="restart"/>
          </w:tcPr>
          <w:p w14:paraId="6FCFD56E"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5.Основные методы режиссуры.</w:t>
            </w:r>
          </w:p>
        </w:tc>
        <w:tc>
          <w:tcPr>
            <w:tcW w:w="2039" w:type="pct"/>
            <w:gridSpan w:val="6"/>
          </w:tcPr>
          <w:p w14:paraId="133BDC1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A7827D0"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E9C4A4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CD96478"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3AF04D1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F3A2002" w14:textId="77777777" w:rsidTr="00520292">
        <w:trPr>
          <w:gridAfter w:val="1"/>
          <w:wAfter w:w="44" w:type="pct"/>
          <w:trHeight w:val="1240"/>
        </w:trPr>
        <w:tc>
          <w:tcPr>
            <w:tcW w:w="885" w:type="pct"/>
            <w:gridSpan w:val="2"/>
            <w:vMerge/>
          </w:tcPr>
          <w:p w14:paraId="0ABCCBDB"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07E54D2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-Раскрытие понятие "художественный метод".</w:t>
            </w:r>
          </w:p>
          <w:p w14:paraId="02CE8F2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-Три родовых режиссерских метода  культурно - досуговой программы.</w:t>
            </w:r>
          </w:p>
          <w:p w14:paraId="4957139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(Метод театрализации, иллюстрации, игровой метод)</w:t>
            </w:r>
          </w:p>
          <w:p w14:paraId="2C97D084" w14:textId="77777777" w:rsidR="00520292" w:rsidRPr="008E70AC"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-Основные факторы оказывающие  решающее влияние на применение того или иного метода.(Создание образа представления, активизация аудитории, монтаж)</w:t>
            </w:r>
          </w:p>
        </w:tc>
        <w:tc>
          <w:tcPr>
            <w:tcW w:w="688" w:type="pct"/>
            <w:gridSpan w:val="3"/>
            <w:vAlign w:val="center"/>
          </w:tcPr>
          <w:p w14:paraId="5727331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15DEE839"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37F8C6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9970D16" w14:textId="77777777" w:rsidTr="00520292">
        <w:trPr>
          <w:gridAfter w:val="1"/>
          <w:wAfter w:w="44" w:type="pct"/>
          <w:trHeight w:val="370"/>
        </w:trPr>
        <w:tc>
          <w:tcPr>
            <w:tcW w:w="885" w:type="pct"/>
            <w:gridSpan w:val="2"/>
            <w:vMerge w:val="restart"/>
          </w:tcPr>
          <w:p w14:paraId="23EAEFB4" w14:textId="77777777" w:rsidR="00520292" w:rsidRPr="00800073" w:rsidRDefault="00520292" w:rsidP="00520292">
            <w:pPr>
              <w:rPr>
                <w:rFonts w:ascii="Times New Roman" w:hAnsi="Times New Roman"/>
                <w:b/>
                <w:bCs/>
                <w:sz w:val="24"/>
                <w:szCs w:val="24"/>
              </w:rPr>
            </w:pPr>
            <w:r w:rsidRPr="00800073">
              <w:rPr>
                <w:rFonts w:ascii="Times New Roman" w:hAnsi="Times New Roman"/>
                <w:b/>
                <w:bCs/>
                <w:sz w:val="24"/>
                <w:szCs w:val="24"/>
              </w:rPr>
              <w:t>Тема 5.1.Сущность и специфика игрового метода.</w:t>
            </w:r>
          </w:p>
          <w:p w14:paraId="06FA935A"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55F397B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D0F63B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52729FA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263C0E2"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17EB513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B252CC0" w14:textId="77777777" w:rsidTr="00520292">
        <w:trPr>
          <w:gridAfter w:val="1"/>
          <w:wAfter w:w="44" w:type="pct"/>
          <w:trHeight w:val="370"/>
        </w:trPr>
        <w:tc>
          <w:tcPr>
            <w:tcW w:w="885" w:type="pct"/>
            <w:gridSpan w:val="2"/>
            <w:vMerge/>
          </w:tcPr>
          <w:p w14:paraId="72DDCC9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41FFE27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-раскрытие понятия «игровой метод»</w:t>
            </w:r>
          </w:p>
          <w:p w14:paraId="10A03FC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разновидность игровых форм культурно- досуговых программ (конкурсные программы, игровые , зрелищно игровые и т.д)</w:t>
            </w:r>
          </w:p>
        </w:tc>
        <w:tc>
          <w:tcPr>
            <w:tcW w:w="688" w:type="pct"/>
            <w:gridSpan w:val="3"/>
            <w:vAlign w:val="center"/>
          </w:tcPr>
          <w:p w14:paraId="6EBABC5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0CD8E8D2"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8687A3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BD76EA6" w14:textId="77777777" w:rsidTr="00520292">
        <w:trPr>
          <w:gridAfter w:val="1"/>
          <w:wAfter w:w="44" w:type="pct"/>
          <w:trHeight w:val="370"/>
        </w:trPr>
        <w:tc>
          <w:tcPr>
            <w:tcW w:w="885" w:type="pct"/>
            <w:gridSpan w:val="2"/>
            <w:vMerge w:val="restart"/>
          </w:tcPr>
          <w:p w14:paraId="3C32B85D"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5.2.Сущность и специфика метода иллюстрации.</w:t>
            </w:r>
          </w:p>
        </w:tc>
        <w:tc>
          <w:tcPr>
            <w:tcW w:w="2039" w:type="pct"/>
            <w:gridSpan w:val="6"/>
          </w:tcPr>
          <w:p w14:paraId="00D78FD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68B70772"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50A58B6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9E22F21"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5370C1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3D81174" w14:textId="77777777" w:rsidTr="00520292">
        <w:trPr>
          <w:gridAfter w:val="1"/>
          <w:wAfter w:w="44" w:type="pct"/>
          <w:trHeight w:val="1198"/>
        </w:trPr>
        <w:tc>
          <w:tcPr>
            <w:tcW w:w="885" w:type="pct"/>
            <w:gridSpan w:val="2"/>
            <w:vMerge/>
          </w:tcPr>
          <w:p w14:paraId="72BCBB3B"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4D67B9F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-раскрытие понятия «метод иллюстрации»;</w:t>
            </w:r>
          </w:p>
          <w:p w14:paraId="1F5662E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анализ номеров , мероприятий в которых применяется метод иллюстрации.</w:t>
            </w:r>
          </w:p>
        </w:tc>
        <w:tc>
          <w:tcPr>
            <w:tcW w:w="688" w:type="pct"/>
            <w:gridSpan w:val="3"/>
            <w:vAlign w:val="center"/>
          </w:tcPr>
          <w:p w14:paraId="501CB21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77E8564B"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74381D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51893F0" w14:textId="77777777" w:rsidTr="00520292">
        <w:trPr>
          <w:gridAfter w:val="1"/>
          <w:wAfter w:w="44" w:type="pct"/>
          <w:trHeight w:val="370"/>
        </w:trPr>
        <w:tc>
          <w:tcPr>
            <w:tcW w:w="885" w:type="pct"/>
            <w:gridSpan w:val="2"/>
            <w:vMerge w:val="restart"/>
          </w:tcPr>
          <w:p w14:paraId="732289DF"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5.3.Сущность и специфика метода театрализации.</w:t>
            </w:r>
          </w:p>
        </w:tc>
        <w:tc>
          <w:tcPr>
            <w:tcW w:w="2039" w:type="pct"/>
            <w:gridSpan w:val="6"/>
          </w:tcPr>
          <w:p w14:paraId="0F101E1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85EDF0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A9EC96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8A0BD7E"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9928581"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8D4FD98" w14:textId="77777777" w:rsidTr="00520292">
        <w:trPr>
          <w:gridAfter w:val="1"/>
          <w:wAfter w:w="44" w:type="pct"/>
          <w:trHeight w:val="370"/>
        </w:trPr>
        <w:tc>
          <w:tcPr>
            <w:tcW w:w="885" w:type="pct"/>
            <w:gridSpan w:val="2"/>
            <w:vMerge/>
          </w:tcPr>
          <w:p w14:paraId="1AF00B39"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05EB438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Раскрытие понятия "театрализация".</w:t>
            </w:r>
          </w:p>
          <w:p w14:paraId="2D8B5AC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Специфика метода тнатрализации.</w:t>
            </w:r>
          </w:p>
          <w:p w14:paraId="5625727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-Виды сценарно-режиссерской театрализации.</w:t>
            </w:r>
          </w:p>
          <w:p w14:paraId="75A5C6C0"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Язык театрализации.</w:t>
            </w:r>
          </w:p>
        </w:tc>
        <w:tc>
          <w:tcPr>
            <w:tcW w:w="688" w:type="pct"/>
            <w:gridSpan w:val="3"/>
            <w:vAlign w:val="center"/>
          </w:tcPr>
          <w:p w14:paraId="73C6AD6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27F85491"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CD0FF0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F4D1F65" w14:textId="77777777" w:rsidTr="00520292">
        <w:trPr>
          <w:gridAfter w:val="1"/>
          <w:wAfter w:w="44" w:type="pct"/>
          <w:trHeight w:val="370"/>
        </w:trPr>
        <w:tc>
          <w:tcPr>
            <w:tcW w:w="885" w:type="pct"/>
            <w:gridSpan w:val="2"/>
            <w:vMerge w:val="restart"/>
          </w:tcPr>
          <w:p w14:paraId="1E119DD7"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6. Режиссерский замысел, как будущее видение культурно- досуговой программы.</w:t>
            </w:r>
          </w:p>
        </w:tc>
        <w:tc>
          <w:tcPr>
            <w:tcW w:w="2039" w:type="pct"/>
            <w:gridSpan w:val="6"/>
          </w:tcPr>
          <w:p w14:paraId="24E1110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695818A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73B6C55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5BC7790"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A439F8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D7FFAD0" w14:textId="77777777" w:rsidTr="00520292">
        <w:trPr>
          <w:gridAfter w:val="1"/>
          <w:wAfter w:w="44" w:type="pct"/>
          <w:trHeight w:val="370"/>
        </w:trPr>
        <w:tc>
          <w:tcPr>
            <w:tcW w:w="885" w:type="pct"/>
            <w:gridSpan w:val="2"/>
            <w:vMerge/>
          </w:tcPr>
          <w:p w14:paraId="0CBA357E"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5EA2E76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компоненты режиссерского замысла культурно-досуговой программы.</w:t>
            </w:r>
          </w:p>
          <w:p w14:paraId="2A94694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В состав режиссерского замысла входит: </w:t>
            </w:r>
          </w:p>
          <w:p w14:paraId="1A98BE1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а) идейное истолкование или творческая интерпретация драматургического произведения (сценария, инсценировки);</w:t>
            </w:r>
          </w:p>
          <w:p w14:paraId="70C1294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б) характеристика отдельных персонажей; </w:t>
            </w:r>
          </w:p>
          <w:p w14:paraId="3D59A07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в) определение стилистических и жанровых особенностей актерского ис-полнения в данной программе; </w:t>
            </w:r>
          </w:p>
          <w:p w14:paraId="326D27D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г) решение постановки во времени (в ритмах и темпах);</w:t>
            </w:r>
          </w:p>
          <w:p w14:paraId="209DD7D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д) решение постановки в пространстве, в характере мизансцен и планировок, </w:t>
            </w:r>
          </w:p>
          <w:p w14:paraId="626F300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е) определение характера и принципов сцено¬графии и музыкально-шумового оформления. На замысел оказывают существенное влияние творческие методы: игры, иллюстрации, театрализации.</w:t>
            </w:r>
          </w:p>
          <w:p w14:paraId="5E931260"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-Организаторские  способности, которыми должен обладать режиссер-постановщик культурно-досуговой программы это -  умение  руководить людьми, умение объединять их уси¬лия для выполнения определенных задач.</w:t>
            </w:r>
          </w:p>
          <w:p w14:paraId="4B34DAC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Режиссеру-организатору необходимо постоянно учиться умению работать с людьми самыми различными: творческими и техническими работниками. Для достижения своих творческих целей режиссер должен уметь влиять на работающих с ним людей.</w:t>
            </w:r>
          </w:p>
          <w:p w14:paraId="45BA897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Режиссер  пишет звуковую партитуру, включающую му¬зыку и шумы, которая необходима для планомерной работы звукоре¬жиссера. Им же создается световая партитура, где по эпизодам под¬робно расписываются все световые точки и переходы.</w:t>
            </w:r>
          </w:p>
          <w:p w14:paraId="2039884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 Характеристика документации которой  должен обладать режиссер-постановщик культурно-досуговой программы?</w:t>
            </w:r>
          </w:p>
          <w:p w14:paraId="5A2D0B8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Режиссерская документация включает: режиссерский план по¬становки; режиссерский монтажный план; музыкальную партитуру; све¬товую партитуру; план использования киноматериала и диапроекций; рабочую схему; репетиционный план. Режиссерская документация раз¬рабатывается непосредственно режиссером. Только он держит в своем внимании все компоненты постановки, все детали, все мелочи (реквизит, бутафория и т.д.). К ее составлению нужно приступать после утверждения сценария культурно-досуговой программы.</w:t>
            </w:r>
          </w:p>
        </w:tc>
        <w:tc>
          <w:tcPr>
            <w:tcW w:w="688" w:type="pct"/>
            <w:gridSpan w:val="3"/>
            <w:vAlign w:val="center"/>
          </w:tcPr>
          <w:p w14:paraId="0D1FA1F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11965B5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503B4983"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17EAD72" w14:textId="77777777" w:rsidTr="00520292">
        <w:trPr>
          <w:gridAfter w:val="1"/>
          <w:wAfter w:w="44" w:type="pct"/>
          <w:trHeight w:val="370"/>
        </w:trPr>
        <w:tc>
          <w:tcPr>
            <w:tcW w:w="885" w:type="pct"/>
            <w:gridSpan w:val="2"/>
            <w:vMerge w:val="restart"/>
          </w:tcPr>
          <w:p w14:paraId="01C5B756"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6.1.Сценарно-режиссерский ход, как идейно-образное решение театрализованного представления.</w:t>
            </w:r>
          </w:p>
        </w:tc>
        <w:tc>
          <w:tcPr>
            <w:tcW w:w="2039" w:type="pct"/>
            <w:gridSpan w:val="6"/>
          </w:tcPr>
          <w:p w14:paraId="1917137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2551AE8C"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49A1E8D5"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36E0127"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0E2F23D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BE8BC2F" w14:textId="77777777" w:rsidTr="00520292">
        <w:trPr>
          <w:gridAfter w:val="1"/>
          <w:wAfter w:w="44" w:type="pct"/>
          <w:trHeight w:val="370"/>
        </w:trPr>
        <w:tc>
          <w:tcPr>
            <w:tcW w:w="885" w:type="pct"/>
            <w:gridSpan w:val="2"/>
            <w:vMerge/>
          </w:tcPr>
          <w:p w14:paraId="33D0CD0D"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C572F0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раскрытие понятия «сценарно-режиссерский ход»;</w:t>
            </w:r>
          </w:p>
          <w:p w14:paraId="67B33DE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ассоциативное исследование фактического материала в творческом процессе;</w:t>
            </w:r>
          </w:p>
          <w:p w14:paraId="625AF9E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выразительные средства замысла – это мизансцена , пластика, музыкальное и ритмическое ощущение, пространство, в котором будет происходить действие</w:t>
            </w:r>
          </w:p>
        </w:tc>
        <w:tc>
          <w:tcPr>
            <w:tcW w:w="688" w:type="pct"/>
            <w:gridSpan w:val="3"/>
            <w:vAlign w:val="center"/>
          </w:tcPr>
          <w:p w14:paraId="5732AA40"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4DBA3915"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C2CC0AE"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2609519" w14:textId="77777777" w:rsidTr="00520292">
        <w:trPr>
          <w:gridAfter w:val="1"/>
          <w:wAfter w:w="44" w:type="pct"/>
          <w:trHeight w:val="370"/>
        </w:trPr>
        <w:tc>
          <w:tcPr>
            <w:tcW w:w="885" w:type="pct"/>
            <w:gridSpan w:val="2"/>
            <w:vMerge w:val="restart"/>
          </w:tcPr>
          <w:p w14:paraId="0A884359"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6.2. Мизансцена, виды мизансцен.</w:t>
            </w:r>
          </w:p>
        </w:tc>
        <w:tc>
          <w:tcPr>
            <w:tcW w:w="2039" w:type="pct"/>
            <w:gridSpan w:val="6"/>
          </w:tcPr>
          <w:p w14:paraId="288C72D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2F1F77B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540120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6015882"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CAD609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9FA2C3B" w14:textId="77777777" w:rsidTr="00520292">
        <w:trPr>
          <w:gridAfter w:val="1"/>
          <w:wAfter w:w="44" w:type="pct"/>
          <w:trHeight w:val="1937"/>
        </w:trPr>
        <w:tc>
          <w:tcPr>
            <w:tcW w:w="885" w:type="pct"/>
            <w:gridSpan w:val="2"/>
            <w:vMerge/>
          </w:tcPr>
          <w:p w14:paraId="4E4491A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795C9D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Мизансцена, составные части  мизансцены, группировка и переход ;</w:t>
            </w:r>
          </w:p>
          <w:p w14:paraId="086DBAE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композиционный центр мизансцены ;</w:t>
            </w:r>
          </w:p>
          <w:p w14:paraId="74A7789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виды основных мизансцен, примеры мизансцен , анализ мизансцены.</w:t>
            </w:r>
          </w:p>
        </w:tc>
        <w:tc>
          <w:tcPr>
            <w:tcW w:w="688" w:type="pct"/>
            <w:gridSpan w:val="3"/>
            <w:vAlign w:val="center"/>
          </w:tcPr>
          <w:p w14:paraId="57CB43A7"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2BEF3A0E"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3930381"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3614593" w14:textId="77777777" w:rsidTr="00520292">
        <w:trPr>
          <w:gridAfter w:val="1"/>
          <w:wAfter w:w="44" w:type="pct"/>
          <w:trHeight w:val="370"/>
        </w:trPr>
        <w:tc>
          <w:tcPr>
            <w:tcW w:w="885" w:type="pct"/>
            <w:gridSpan w:val="2"/>
            <w:vMerge w:val="restart"/>
          </w:tcPr>
          <w:p w14:paraId="5D7F8808"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6.3.Понятие темпоритм в режиссуре сценического действия.</w:t>
            </w:r>
          </w:p>
        </w:tc>
        <w:tc>
          <w:tcPr>
            <w:tcW w:w="2039" w:type="pct"/>
            <w:gridSpan w:val="6"/>
          </w:tcPr>
          <w:p w14:paraId="0092886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086B32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1A94993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1C5DBF5"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E941E7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4DF5F47" w14:textId="77777777" w:rsidTr="00520292">
        <w:trPr>
          <w:gridAfter w:val="1"/>
          <w:wAfter w:w="44" w:type="pct"/>
          <w:trHeight w:val="370"/>
        </w:trPr>
        <w:tc>
          <w:tcPr>
            <w:tcW w:w="885" w:type="pct"/>
            <w:gridSpan w:val="2"/>
            <w:vMerge/>
          </w:tcPr>
          <w:p w14:paraId="45B6CE6D"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111A040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-Темпоритм; </w:t>
            </w:r>
          </w:p>
          <w:p w14:paraId="2E18CDD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-внутренняя и внешняя динамика исполнения;</w:t>
            </w:r>
          </w:p>
          <w:p w14:paraId="089CA5E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-темпоритм номера, эпизода, концерта;</w:t>
            </w:r>
          </w:p>
          <w:p w14:paraId="7C94E2E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-условия, влияющие на темпоритм концерта. </w:t>
            </w:r>
          </w:p>
          <w:p w14:paraId="76D2D31F" w14:textId="77777777" w:rsidR="00520292"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способы поддержания необходимого темпоритма концерта.</w:t>
            </w:r>
          </w:p>
          <w:p w14:paraId="10FA4679" w14:textId="77777777" w:rsidR="00520292" w:rsidRPr="00800073" w:rsidRDefault="00520292" w:rsidP="00520292">
            <w:pPr>
              <w:spacing w:after="0" w:line="240" w:lineRule="auto"/>
              <w:rPr>
                <w:rFonts w:ascii="Times New Roman" w:hAnsi="Times New Roman"/>
                <w:sz w:val="24"/>
                <w:szCs w:val="24"/>
              </w:rPr>
            </w:pPr>
          </w:p>
        </w:tc>
        <w:tc>
          <w:tcPr>
            <w:tcW w:w="688" w:type="pct"/>
            <w:gridSpan w:val="3"/>
            <w:vAlign w:val="center"/>
          </w:tcPr>
          <w:p w14:paraId="6C6E4D52"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5E9939EC"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37500BB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9FB00C5" w14:textId="77777777" w:rsidTr="00520292">
        <w:trPr>
          <w:gridAfter w:val="1"/>
          <w:wAfter w:w="44" w:type="pct"/>
          <w:trHeight w:val="370"/>
        </w:trPr>
        <w:tc>
          <w:tcPr>
            <w:tcW w:w="885" w:type="pct"/>
            <w:gridSpan w:val="2"/>
            <w:vMerge w:val="restart"/>
          </w:tcPr>
          <w:p w14:paraId="5856E5CE" w14:textId="77777777" w:rsidR="00520292" w:rsidRPr="00800073" w:rsidRDefault="00520292" w:rsidP="00520292">
            <w:pPr>
              <w:keepNext/>
              <w:keepLines/>
              <w:spacing w:line="310" w:lineRule="exact"/>
              <w:ind w:left="20"/>
              <w:jc w:val="center"/>
              <w:rPr>
                <w:rFonts w:ascii="Times New Roman" w:hAnsi="Times New Roman"/>
                <w:b/>
                <w:bCs/>
                <w:sz w:val="24"/>
                <w:szCs w:val="24"/>
              </w:rPr>
            </w:pPr>
            <w:r w:rsidRPr="00800073">
              <w:rPr>
                <w:rFonts w:ascii="Times New Roman" w:hAnsi="Times New Roman"/>
                <w:b/>
                <w:bCs/>
                <w:sz w:val="24"/>
                <w:szCs w:val="24"/>
              </w:rPr>
              <w:t>Тема 6.4. Сценическая атмосфера.</w:t>
            </w:r>
          </w:p>
        </w:tc>
        <w:tc>
          <w:tcPr>
            <w:tcW w:w="2039" w:type="pct"/>
            <w:gridSpan w:val="6"/>
          </w:tcPr>
          <w:p w14:paraId="18BB06D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5A01913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092CA62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0EFD2DC"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B78F27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7ED3482" w14:textId="77777777" w:rsidTr="00520292">
        <w:trPr>
          <w:gridAfter w:val="1"/>
          <w:wAfter w:w="44" w:type="pct"/>
          <w:trHeight w:val="370"/>
        </w:trPr>
        <w:tc>
          <w:tcPr>
            <w:tcW w:w="885" w:type="pct"/>
            <w:gridSpan w:val="2"/>
            <w:vMerge/>
          </w:tcPr>
          <w:p w14:paraId="3D596639"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29B37EB0"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Сценическая атмосфера. </w:t>
            </w:r>
          </w:p>
          <w:p w14:paraId="660FE19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-Зависимость зрительского восприятия от сценической атмосферы. </w:t>
            </w:r>
          </w:p>
          <w:p w14:paraId="0A4DDB1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-Способы создания сценической атмосферы.</w:t>
            </w:r>
          </w:p>
          <w:p w14:paraId="67DA992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Поиск и отбор средств выразительности для создания сценической атмосферы.</w:t>
            </w:r>
          </w:p>
        </w:tc>
        <w:tc>
          <w:tcPr>
            <w:tcW w:w="688" w:type="pct"/>
            <w:gridSpan w:val="3"/>
            <w:vAlign w:val="center"/>
          </w:tcPr>
          <w:p w14:paraId="483370C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787A2774"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014890F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11EA8AC" w14:textId="77777777" w:rsidTr="00520292">
        <w:trPr>
          <w:gridAfter w:val="1"/>
          <w:wAfter w:w="44" w:type="pct"/>
          <w:trHeight w:val="370"/>
        </w:trPr>
        <w:tc>
          <w:tcPr>
            <w:tcW w:w="885" w:type="pct"/>
            <w:gridSpan w:val="2"/>
            <w:vMerge w:val="restart"/>
          </w:tcPr>
          <w:p w14:paraId="42043997"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6.5 .Световое и музыкальное оформление культурно -досуговой программы.</w:t>
            </w:r>
          </w:p>
        </w:tc>
        <w:tc>
          <w:tcPr>
            <w:tcW w:w="2039" w:type="pct"/>
            <w:gridSpan w:val="6"/>
          </w:tcPr>
          <w:p w14:paraId="37223D6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379A99AC"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41061BA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25E8F2F"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20A7D18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8EC7C8E" w14:textId="77777777" w:rsidTr="00520292">
        <w:trPr>
          <w:gridAfter w:val="1"/>
          <w:wAfter w:w="44" w:type="pct"/>
          <w:trHeight w:val="370"/>
        </w:trPr>
        <w:tc>
          <w:tcPr>
            <w:tcW w:w="885" w:type="pct"/>
            <w:gridSpan w:val="2"/>
            <w:vMerge/>
          </w:tcPr>
          <w:p w14:paraId="7039ACE4"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FAAA1E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Характеристика музыки пролога, эпизодов, финала;</w:t>
            </w:r>
          </w:p>
          <w:p w14:paraId="0013387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-характеристика музыкальных номеров</w:t>
            </w:r>
          </w:p>
          <w:p w14:paraId="7C69598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-музыка , как выразительное средство характеристики персонажей;</w:t>
            </w:r>
          </w:p>
          <w:p w14:paraId="709CBAB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-понятие «лейтмотив».</w:t>
            </w:r>
          </w:p>
        </w:tc>
        <w:tc>
          <w:tcPr>
            <w:tcW w:w="688" w:type="pct"/>
            <w:gridSpan w:val="3"/>
            <w:vAlign w:val="center"/>
          </w:tcPr>
          <w:p w14:paraId="47B4770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7146C19F"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427EE38D"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11B09F5" w14:textId="77777777" w:rsidTr="00520292">
        <w:trPr>
          <w:gridAfter w:val="1"/>
          <w:wAfter w:w="44" w:type="pct"/>
          <w:trHeight w:val="370"/>
        </w:trPr>
        <w:tc>
          <w:tcPr>
            <w:tcW w:w="885" w:type="pct"/>
            <w:gridSpan w:val="2"/>
            <w:vMerge w:val="restart"/>
          </w:tcPr>
          <w:p w14:paraId="43730F61"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6.6. Активизация аудитории, специфическая особенность культурно-досуговых программ.</w:t>
            </w:r>
          </w:p>
        </w:tc>
        <w:tc>
          <w:tcPr>
            <w:tcW w:w="2039" w:type="pct"/>
            <w:gridSpan w:val="6"/>
          </w:tcPr>
          <w:p w14:paraId="3021D42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CD3D24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0537A56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2D1E4B8"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9404170"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81DCC25" w14:textId="77777777" w:rsidTr="00520292">
        <w:trPr>
          <w:gridAfter w:val="1"/>
          <w:wAfter w:w="44" w:type="pct"/>
          <w:trHeight w:val="370"/>
        </w:trPr>
        <w:tc>
          <w:tcPr>
            <w:tcW w:w="885" w:type="pct"/>
            <w:gridSpan w:val="2"/>
            <w:vMerge/>
          </w:tcPr>
          <w:p w14:paraId="0559AC30"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5C2F590C"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Раскрытие понятия «активизация аудитории».</w:t>
            </w:r>
          </w:p>
          <w:p w14:paraId="1F77FBC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Активизация , это способ вовлечения зрителей в праздничное действие.</w:t>
            </w:r>
          </w:p>
          <w:p w14:paraId="5902064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Приемы активизации – вербальный (словесный), физический, побуждающий массу к активному действию, церемониально-обрядовый, игровой.</w:t>
            </w:r>
          </w:p>
        </w:tc>
        <w:tc>
          <w:tcPr>
            <w:tcW w:w="688" w:type="pct"/>
            <w:gridSpan w:val="3"/>
            <w:vAlign w:val="center"/>
          </w:tcPr>
          <w:p w14:paraId="3DB70870"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31CB9132"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698E033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83836E8" w14:textId="77777777" w:rsidTr="00520292">
        <w:trPr>
          <w:gridAfter w:val="1"/>
          <w:wAfter w:w="44" w:type="pct"/>
          <w:trHeight w:val="370"/>
        </w:trPr>
        <w:tc>
          <w:tcPr>
            <w:tcW w:w="885" w:type="pct"/>
            <w:gridSpan w:val="2"/>
            <w:vMerge w:val="restart"/>
          </w:tcPr>
          <w:p w14:paraId="7A2D4A48"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 Номер, как малая  единица культурно-досуговой программы.</w:t>
            </w:r>
          </w:p>
        </w:tc>
        <w:tc>
          <w:tcPr>
            <w:tcW w:w="2039" w:type="pct"/>
            <w:gridSpan w:val="6"/>
          </w:tcPr>
          <w:p w14:paraId="368797C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0AD59AA9"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3F9B0D2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A5551A3"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629AF5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8935453" w14:textId="77777777" w:rsidTr="00520292">
        <w:trPr>
          <w:gridAfter w:val="1"/>
          <w:wAfter w:w="44" w:type="pct"/>
          <w:trHeight w:val="1198"/>
        </w:trPr>
        <w:tc>
          <w:tcPr>
            <w:tcW w:w="885" w:type="pct"/>
            <w:gridSpan w:val="2"/>
            <w:vMerge/>
          </w:tcPr>
          <w:p w14:paraId="5F9F32D4"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96DD2F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 Номер, специфические особенности постановки номера на концертной площадке.</w:t>
            </w:r>
          </w:p>
          <w:p w14:paraId="054359C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Дивертисмент на эстраде.</w:t>
            </w:r>
          </w:p>
        </w:tc>
        <w:tc>
          <w:tcPr>
            <w:tcW w:w="688" w:type="pct"/>
            <w:gridSpan w:val="3"/>
            <w:vAlign w:val="center"/>
          </w:tcPr>
          <w:p w14:paraId="03D7C72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07FF6B20"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6CBD633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46C4D35" w14:textId="77777777" w:rsidTr="00520292">
        <w:trPr>
          <w:gridAfter w:val="1"/>
          <w:wAfter w:w="44" w:type="pct"/>
          <w:trHeight w:val="370"/>
        </w:trPr>
        <w:tc>
          <w:tcPr>
            <w:tcW w:w="885" w:type="pct"/>
            <w:gridSpan w:val="2"/>
            <w:vMerge w:val="restart"/>
          </w:tcPr>
          <w:p w14:paraId="0716C202"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 xml:space="preserve"> Тема 7.1.Жанры номеров.               </w:t>
            </w:r>
          </w:p>
        </w:tc>
        <w:tc>
          <w:tcPr>
            <w:tcW w:w="2039" w:type="pct"/>
            <w:gridSpan w:val="6"/>
          </w:tcPr>
          <w:p w14:paraId="0F1D6FA4"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750A0C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B35911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10D1208"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D79603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65DE8C92" w14:textId="77777777" w:rsidTr="00520292">
        <w:trPr>
          <w:gridAfter w:val="1"/>
          <w:wAfter w:w="44" w:type="pct"/>
          <w:trHeight w:val="370"/>
        </w:trPr>
        <w:tc>
          <w:tcPr>
            <w:tcW w:w="885" w:type="pct"/>
            <w:gridSpan w:val="2"/>
            <w:vMerge/>
          </w:tcPr>
          <w:p w14:paraId="29DAD6FA"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4B75FDC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-Разговорный, хореографический, оригинальный, музыкальный жанры.</w:t>
            </w:r>
          </w:p>
          <w:p w14:paraId="0896782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Особенности подготовки номеров музыкального жанра: песня, романс, куплеты, частушки, музыкальная мозаика, музыкальная эксцентрика, мелодекламация. «Зримая»  песня.</w:t>
            </w:r>
          </w:p>
          <w:p w14:paraId="0F8CC32B" w14:textId="77777777" w:rsidR="00520292"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Синтетические номера. Номера детских концертов. Способы общения с публикой на концертной эстраде</w:t>
            </w:r>
            <w:r>
              <w:rPr>
                <w:rFonts w:ascii="Times New Roman" w:hAnsi="Times New Roman"/>
                <w:sz w:val="24"/>
                <w:szCs w:val="24"/>
              </w:rPr>
              <w:t>.</w:t>
            </w:r>
          </w:p>
          <w:p w14:paraId="26280F48" w14:textId="77777777" w:rsidR="00520292" w:rsidRPr="00800073" w:rsidRDefault="00520292" w:rsidP="00520292">
            <w:pPr>
              <w:spacing w:after="0" w:line="240" w:lineRule="auto"/>
              <w:rPr>
                <w:rFonts w:ascii="Times New Roman" w:hAnsi="Times New Roman"/>
                <w:sz w:val="24"/>
                <w:szCs w:val="24"/>
              </w:rPr>
            </w:pPr>
          </w:p>
        </w:tc>
        <w:tc>
          <w:tcPr>
            <w:tcW w:w="688" w:type="pct"/>
            <w:gridSpan w:val="3"/>
            <w:vAlign w:val="center"/>
          </w:tcPr>
          <w:p w14:paraId="69DEFBA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2A68D584"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2D3E400"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6704914" w14:textId="77777777" w:rsidTr="00520292">
        <w:trPr>
          <w:gridAfter w:val="1"/>
          <w:wAfter w:w="44" w:type="pct"/>
          <w:trHeight w:val="370"/>
        </w:trPr>
        <w:tc>
          <w:tcPr>
            <w:tcW w:w="885" w:type="pct"/>
            <w:gridSpan w:val="2"/>
            <w:vMerge w:val="restart"/>
          </w:tcPr>
          <w:p w14:paraId="25C39C33"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7.2.Разработка замысла номера. Поиск идейно тематического единства.</w:t>
            </w:r>
          </w:p>
        </w:tc>
        <w:tc>
          <w:tcPr>
            <w:tcW w:w="2039" w:type="pct"/>
            <w:gridSpan w:val="6"/>
          </w:tcPr>
          <w:p w14:paraId="5C4C1E3A"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6F307EC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327C346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1F2BEA9"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8894D8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9A8F90E" w14:textId="77777777" w:rsidTr="00520292">
        <w:trPr>
          <w:gridAfter w:val="1"/>
          <w:wAfter w:w="44" w:type="pct"/>
          <w:trHeight w:val="370"/>
        </w:trPr>
        <w:tc>
          <w:tcPr>
            <w:tcW w:w="885" w:type="pct"/>
            <w:gridSpan w:val="2"/>
            <w:vMerge/>
          </w:tcPr>
          <w:p w14:paraId="1CB0429C"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0F812F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Раскрытие понятия режиссерский замысел номера . В понятие режиссерский замысел номера входит : </w:t>
            </w:r>
          </w:p>
          <w:p w14:paraId="37FB913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а) идейное истолкование или творческая интерпретация драматургического произведения (сценария, инсценировки);</w:t>
            </w:r>
          </w:p>
          <w:p w14:paraId="48FE2FB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б) характеристика отдельных персонажей; </w:t>
            </w:r>
          </w:p>
          <w:p w14:paraId="5A793F5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 определение стилистических и жанровых особенностей актерского исполнения в данном номере;</w:t>
            </w:r>
          </w:p>
          <w:p w14:paraId="787EFD5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г) решение номера во времени и пространстве, в характере мизансцен и планировок;</w:t>
            </w:r>
          </w:p>
          <w:p w14:paraId="3AC9B03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е) определение характера и принципов сценографии и музыкально-шумового оформления. На замысел оказывают существенное влияние творческие методы: игры, иллюстрации, театрализации.</w:t>
            </w:r>
          </w:p>
          <w:p w14:paraId="667953F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поиск сверхзадачи режиссера,</w:t>
            </w:r>
          </w:p>
          <w:p w14:paraId="57980B5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учение о « зерне» роли, номера (В.И.Немирович –Данченко)</w:t>
            </w:r>
          </w:p>
          <w:p w14:paraId="7EF8012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ассоциации к пяти словами</w:t>
            </w:r>
          </w:p>
        </w:tc>
        <w:tc>
          <w:tcPr>
            <w:tcW w:w="688" w:type="pct"/>
            <w:gridSpan w:val="3"/>
            <w:vAlign w:val="center"/>
          </w:tcPr>
          <w:p w14:paraId="0B518C1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5277198D"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3E1C2AF6"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95DE9AB" w14:textId="77777777" w:rsidTr="00520292">
        <w:trPr>
          <w:gridAfter w:val="1"/>
          <w:wAfter w:w="44" w:type="pct"/>
          <w:trHeight w:val="370"/>
        </w:trPr>
        <w:tc>
          <w:tcPr>
            <w:tcW w:w="885" w:type="pct"/>
            <w:gridSpan w:val="2"/>
            <w:vMerge w:val="restart"/>
          </w:tcPr>
          <w:p w14:paraId="4267782F"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7.3.Выявление действенных линий персонажей.</w:t>
            </w:r>
          </w:p>
        </w:tc>
        <w:tc>
          <w:tcPr>
            <w:tcW w:w="2039" w:type="pct"/>
            <w:gridSpan w:val="6"/>
          </w:tcPr>
          <w:p w14:paraId="167A84B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541E13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7B6A673A"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C071155"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630CE0E"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E2B165D" w14:textId="77777777" w:rsidTr="00520292">
        <w:trPr>
          <w:gridAfter w:val="1"/>
          <w:wAfter w:w="44" w:type="pct"/>
          <w:trHeight w:val="370"/>
        </w:trPr>
        <w:tc>
          <w:tcPr>
            <w:tcW w:w="885" w:type="pct"/>
            <w:gridSpan w:val="2"/>
            <w:vMerge/>
          </w:tcPr>
          <w:p w14:paraId="32DA2541"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5D40A2C"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выявление событийного ряда,</w:t>
            </w:r>
          </w:p>
          <w:p w14:paraId="629738D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действие физическое и психическое,</w:t>
            </w:r>
          </w:p>
          <w:p w14:paraId="5E6C578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-оправдание предлагаемых обстоятельств,  магическое «если бы».</w:t>
            </w:r>
          </w:p>
        </w:tc>
        <w:tc>
          <w:tcPr>
            <w:tcW w:w="688" w:type="pct"/>
            <w:gridSpan w:val="3"/>
            <w:vAlign w:val="center"/>
          </w:tcPr>
          <w:p w14:paraId="7D661A6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510FA4C7"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60314B8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C1B3B13" w14:textId="77777777" w:rsidTr="00520292">
        <w:trPr>
          <w:gridAfter w:val="1"/>
          <w:wAfter w:w="44" w:type="pct"/>
          <w:trHeight w:val="370"/>
        </w:trPr>
        <w:tc>
          <w:tcPr>
            <w:tcW w:w="885" w:type="pct"/>
            <w:gridSpan w:val="2"/>
            <w:vMerge w:val="restart"/>
          </w:tcPr>
          <w:p w14:paraId="3605E0F3"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7.4. Поиски точности словесного действия и взаимодействия партнеров.</w:t>
            </w:r>
          </w:p>
        </w:tc>
        <w:tc>
          <w:tcPr>
            <w:tcW w:w="2039" w:type="pct"/>
            <w:gridSpan w:val="6"/>
          </w:tcPr>
          <w:p w14:paraId="1A93AB1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2E17388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BE1064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2BA030C"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05139A83"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F17B031" w14:textId="77777777" w:rsidTr="00520292">
        <w:trPr>
          <w:gridAfter w:val="1"/>
          <w:wAfter w:w="44" w:type="pct"/>
          <w:trHeight w:val="370"/>
        </w:trPr>
        <w:tc>
          <w:tcPr>
            <w:tcW w:w="885" w:type="pct"/>
            <w:gridSpan w:val="2"/>
            <w:vMerge/>
          </w:tcPr>
          <w:p w14:paraId="1BB63D8B"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963B7B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 физическое действие, основа психического действия.   </w:t>
            </w:r>
          </w:p>
        </w:tc>
        <w:tc>
          <w:tcPr>
            <w:tcW w:w="688" w:type="pct"/>
            <w:gridSpan w:val="3"/>
            <w:vAlign w:val="center"/>
          </w:tcPr>
          <w:p w14:paraId="418BC67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2A4A8F8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09716AB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EFD68E4" w14:textId="77777777" w:rsidTr="00520292">
        <w:trPr>
          <w:gridAfter w:val="1"/>
          <w:wAfter w:w="44" w:type="pct"/>
          <w:trHeight w:val="370"/>
        </w:trPr>
        <w:tc>
          <w:tcPr>
            <w:tcW w:w="885" w:type="pct"/>
            <w:gridSpan w:val="2"/>
            <w:vMerge w:val="restart"/>
          </w:tcPr>
          <w:p w14:paraId="2ACF2D1B"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7.5. Репетиции в выгородке. Поиски мизансцены.</w:t>
            </w:r>
          </w:p>
        </w:tc>
        <w:tc>
          <w:tcPr>
            <w:tcW w:w="2039" w:type="pct"/>
            <w:gridSpan w:val="6"/>
          </w:tcPr>
          <w:p w14:paraId="69022E7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3BD53E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6148F2D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698790B"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268868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AD0F15E" w14:textId="77777777" w:rsidTr="00520292">
        <w:trPr>
          <w:gridAfter w:val="1"/>
          <w:wAfter w:w="44" w:type="pct"/>
          <w:trHeight w:val="370"/>
        </w:trPr>
        <w:tc>
          <w:tcPr>
            <w:tcW w:w="885" w:type="pct"/>
            <w:gridSpan w:val="2"/>
            <w:vMerge/>
          </w:tcPr>
          <w:p w14:paraId="3AADE518"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C3AA3A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-раскрытие понятия «репетиция в выгородке»</w:t>
            </w:r>
          </w:p>
          <w:p w14:paraId="30A4567E"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репетиция актеров с предметами, освоение работы с предметами.</w:t>
            </w:r>
          </w:p>
          <w:p w14:paraId="2B96F50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-учиться  органично сочетать слово и физическое действие — одна из существенных задач  репетиций в выгородке.</w:t>
            </w:r>
          </w:p>
        </w:tc>
        <w:tc>
          <w:tcPr>
            <w:tcW w:w="688" w:type="pct"/>
            <w:gridSpan w:val="3"/>
            <w:vAlign w:val="center"/>
          </w:tcPr>
          <w:p w14:paraId="5943759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0C0336D1"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25AA74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3C19E01" w14:textId="77777777" w:rsidTr="00520292">
        <w:trPr>
          <w:gridAfter w:val="1"/>
          <w:wAfter w:w="44" w:type="pct"/>
          <w:trHeight w:val="370"/>
        </w:trPr>
        <w:tc>
          <w:tcPr>
            <w:tcW w:w="885" w:type="pct"/>
            <w:gridSpan w:val="2"/>
            <w:vMerge w:val="restart"/>
          </w:tcPr>
          <w:p w14:paraId="5CC86635"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7.6. Поиски характерности.</w:t>
            </w:r>
          </w:p>
        </w:tc>
        <w:tc>
          <w:tcPr>
            <w:tcW w:w="2039" w:type="pct"/>
            <w:gridSpan w:val="6"/>
          </w:tcPr>
          <w:p w14:paraId="0F05EEE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1AAB9C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3DA516E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16C6414"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64803A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B9DC802" w14:textId="77777777" w:rsidTr="00520292">
        <w:trPr>
          <w:gridAfter w:val="1"/>
          <w:wAfter w:w="44" w:type="pct"/>
          <w:trHeight w:val="370"/>
        </w:trPr>
        <w:tc>
          <w:tcPr>
            <w:tcW w:w="885" w:type="pct"/>
            <w:gridSpan w:val="2"/>
            <w:vMerge/>
          </w:tcPr>
          <w:p w14:paraId="35D73400"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1BF2C13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 Характер и характерность.</w:t>
            </w:r>
          </w:p>
          <w:p w14:paraId="4AEB0CF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Изучение человеческой характерности и ее разновидностей.</w:t>
            </w:r>
          </w:p>
          <w:p w14:paraId="365CF2C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врожденная.</w:t>
            </w:r>
          </w:p>
          <w:p w14:paraId="26DA01E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возрастная.</w:t>
            </w:r>
          </w:p>
          <w:p w14:paraId="1488A7D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национальная.</w:t>
            </w:r>
          </w:p>
          <w:p w14:paraId="599B5BD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историко-бытовая.</w:t>
            </w:r>
          </w:p>
          <w:p w14:paraId="381F093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социальная.</w:t>
            </w:r>
          </w:p>
          <w:p w14:paraId="19B07E9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профессиональная.</w:t>
            </w:r>
          </w:p>
          <w:p w14:paraId="22F4F58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индивидуальная.</w:t>
            </w:r>
          </w:p>
          <w:p w14:paraId="2A7CA00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сказочная.</w:t>
            </w:r>
          </w:p>
          <w:p w14:paraId="0A14E24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Характерность актерская и ее преодоление.</w:t>
            </w:r>
          </w:p>
          <w:p w14:paraId="5E3A53B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Роль наблюдения в процессе поиска характерности.    </w:t>
            </w:r>
          </w:p>
        </w:tc>
        <w:tc>
          <w:tcPr>
            <w:tcW w:w="688" w:type="pct"/>
            <w:gridSpan w:val="3"/>
            <w:vAlign w:val="center"/>
          </w:tcPr>
          <w:p w14:paraId="7EA9EEE9"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583F6EA2"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4841EC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21C2919" w14:textId="77777777" w:rsidTr="00520292">
        <w:trPr>
          <w:gridAfter w:val="1"/>
          <w:wAfter w:w="44" w:type="pct"/>
          <w:trHeight w:val="370"/>
        </w:trPr>
        <w:tc>
          <w:tcPr>
            <w:tcW w:w="885" w:type="pct"/>
            <w:gridSpan w:val="2"/>
            <w:vMerge w:val="restart"/>
          </w:tcPr>
          <w:p w14:paraId="5F0EB709"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7.7. Показ номеров.</w:t>
            </w:r>
          </w:p>
        </w:tc>
        <w:tc>
          <w:tcPr>
            <w:tcW w:w="2039" w:type="pct"/>
            <w:gridSpan w:val="6"/>
            <w:vMerge w:val="restart"/>
          </w:tcPr>
          <w:p w14:paraId="5290CAF5" w14:textId="77777777" w:rsidR="00520292" w:rsidRDefault="00520292" w:rsidP="00520292">
            <w:pPr>
              <w:spacing w:after="0" w:line="240" w:lineRule="auto"/>
              <w:rPr>
                <w:rFonts w:ascii="Times New Roman" w:hAnsi="Times New Roman"/>
                <w:b/>
                <w:bCs/>
                <w:sz w:val="24"/>
                <w:szCs w:val="24"/>
              </w:rPr>
            </w:pPr>
            <w:r w:rsidRPr="00800073">
              <w:rPr>
                <w:rFonts w:ascii="Times New Roman" w:hAnsi="Times New Roman"/>
                <w:b/>
                <w:bCs/>
                <w:sz w:val="24"/>
                <w:szCs w:val="24"/>
              </w:rPr>
              <w:t>Содержание учебного материала</w:t>
            </w:r>
          </w:p>
          <w:p w14:paraId="17C6E80E" w14:textId="77777777" w:rsidR="00520292" w:rsidRPr="000B6EE0" w:rsidRDefault="00520292" w:rsidP="00520292">
            <w:pPr>
              <w:spacing w:after="0" w:line="240" w:lineRule="auto"/>
              <w:rPr>
                <w:rFonts w:ascii="Times New Roman" w:hAnsi="Times New Roman"/>
                <w:sz w:val="24"/>
                <w:szCs w:val="24"/>
              </w:rPr>
            </w:pPr>
            <w:r w:rsidRPr="000B6EE0">
              <w:rPr>
                <w:rFonts w:ascii="Times New Roman" w:hAnsi="Times New Roman"/>
                <w:sz w:val="24"/>
                <w:szCs w:val="24"/>
              </w:rPr>
              <w:t>Показ и анализ номеров</w:t>
            </w:r>
          </w:p>
          <w:p w14:paraId="44C12CC3" w14:textId="77777777" w:rsidR="00520292" w:rsidRPr="00800073" w:rsidRDefault="00520292" w:rsidP="00520292">
            <w:pPr>
              <w:spacing w:after="0" w:line="240" w:lineRule="auto"/>
              <w:rPr>
                <w:rFonts w:ascii="Times New Roman" w:hAnsi="Times New Roman"/>
                <w:sz w:val="24"/>
                <w:szCs w:val="24"/>
              </w:rPr>
            </w:pPr>
          </w:p>
        </w:tc>
        <w:tc>
          <w:tcPr>
            <w:tcW w:w="688" w:type="pct"/>
            <w:gridSpan w:val="3"/>
            <w:vAlign w:val="center"/>
          </w:tcPr>
          <w:p w14:paraId="41DF203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27E39C9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1FC53E8"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82BC473"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D9B25D9" w14:textId="77777777" w:rsidTr="00520292">
        <w:trPr>
          <w:gridAfter w:val="1"/>
          <w:wAfter w:w="44" w:type="pct"/>
          <w:trHeight w:val="370"/>
        </w:trPr>
        <w:tc>
          <w:tcPr>
            <w:tcW w:w="885" w:type="pct"/>
            <w:gridSpan w:val="2"/>
            <w:vMerge/>
          </w:tcPr>
          <w:p w14:paraId="7D617C32"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vMerge/>
          </w:tcPr>
          <w:p w14:paraId="1FE67B62" w14:textId="77777777" w:rsidR="00520292" w:rsidRPr="00800073" w:rsidRDefault="00520292" w:rsidP="00520292">
            <w:pPr>
              <w:spacing w:after="0" w:line="240" w:lineRule="auto"/>
              <w:rPr>
                <w:rFonts w:ascii="Times New Roman" w:hAnsi="Times New Roman"/>
                <w:sz w:val="24"/>
                <w:szCs w:val="24"/>
              </w:rPr>
            </w:pPr>
          </w:p>
        </w:tc>
        <w:tc>
          <w:tcPr>
            <w:tcW w:w="688" w:type="pct"/>
            <w:gridSpan w:val="3"/>
            <w:vAlign w:val="center"/>
          </w:tcPr>
          <w:p w14:paraId="681823C2"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0120BC6C"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5FE920C6"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2489620" w14:textId="77777777" w:rsidTr="00520292">
        <w:trPr>
          <w:gridAfter w:val="1"/>
          <w:wAfter w:w="44" w:type="pct"/>
          <w:trHeight w:val="370"/>
        </w:trPr>
        <w:tc>
          <w:tcPr>
            <w:tcW w:w="885" w:type="pct"/>
            <w:gridSpan w:val="2"/>
            <w:vMerge w:val="restart"/>
          </w:tcPr>
          <w:p w14:paraId="1407B393"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 xml:space="preserve"> Тема 7.10.  Принципы режиссуры.</w:t>
            </w:r>
          </w:p>
        </w:tc>
        <w:tc>
          <w:tcPr>
            <w:tcW w:w="2039" w:type="pct"/>
            <w:gridSpan w:val="6"/>
          </w:tcPr>
          <w:p w14:paraId="0680DBA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87779E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3A8D2DE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52792BF"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A35855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30AAE72" w14:textId="77777777" w:rsidTr="00520292">
        <w:trPr>
          <w:gridAfter w:val="1"/>
          <w:wAfter w:w="44" w:type="pct"/>
          <w:trHeight w:val="370"/>
        </w:trPr>
        <w:tc>
          <w:tcPr>
            <w:tcW w:w="885" w:type="pct"/>
            <w:gridSpan w:val="2"/>
            <w:vMerge/>
          </w:tcPr>
          <w:p w14:paraId="55B3FC5A"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4E4E16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    Режиссура, как педагогический процесс. Режиссура, как принцип организации материала.   </w:t>
            </w:r>
          </w:p>
          <w:p w14:paraId="0BA85563" w14:textId="77777777" w:rsidR="00520292" w:rsidRPr="00800073" w:rsidRDefault="00520292" w:rsidP="00520292">
            <w:pPr>
              <w:spacing w:after="0" w:line="240" w:lineRule="auto"/>
              <w:rPr>
                <w:rFonts w:ascii="Times New Roman" w:hAnsi="Times New Roman"/>
                <w:sz w:val="24"/>
                <w:szCs w:val="24"/>
              </w:rPr>
            </w:pPr>
          </w:p>
        </w:tc>
        <w:tc>
          <w:tcPr>
            <w:tcW w:w="688" w:type="pct"/>
            <w:gridSpan w:val="3"/>
            <w:vAlign w:val="center"/>
          </w:tcPr>
          <w:p w14:paraId="53E05B2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6115DD1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ED02AE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5E828CE" w14:textId="77777777" w:rsidTr="00520292">
        <w:trPr>
          <w:gridAfter w:val="1"/>
          <w:wAfter w:w="44" w:type="pct"/>
          <w:trHeight w:val="370"/>
        </w:trPr>
        <w:tc>
          <w:tcPr>
            <w:tcW w:w="885" w:type="pct"/>
            <w:gridSpan w:val="2"/>
            <w:vMerge w:val="restart"/>
          </w:tcPr>
          <w:p w14:paraId="3BD30CAD"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7.11. Приёмы режиссуры.</w:t>
            </w:r>
          </w:p>
        </w:tc>
        <w:tc>
          <w:tcPr>
            <w:tcW w:w="2039" w:type="pct"/>
            <w:gridSpan w:val="6"/>
          </w:tcPr>
          <w:p w14:paraId="2A9A2AB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7651DC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7D33FB5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E3EEEBC"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F5974F1"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52255E4" w14:textId="77777777" w:rsidTr="00520292">
        <w:trPr>
          <w:gridAfter w:val="1"/>
          <w:wAfter w:w="44" w:type="pct"/>
          <w:trHeight w:val="370"/>
        </w:trPr>
        <w:tc>
          <w:tcPr>
            <w:tcW w:w="885" w:type="pct"/>
            <w:gridSpan w:val="2"/>
            <w:vMerge/>
          </w:tcPr>
          <w:p w14:paraId="367225DA"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5422ECD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приём парадоксальной трактовки сцены и образа;</w:t>
            </w:r>
          </w:p>
          <w:p w14:paraId="5AE3F8D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-метафорическая реализация образа;</w:t>
            </w:r>
          </w:p>
          <w:p w14:paraId="76CE7E63"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-нарушение непрерывного хода событий, что способствует активизации мыслительного процесса.</w:t>
            </w:r>
          </w:p>
        </w:tc>
        <w:tc>
          <w:tcPr>
            <w:tcW w:w="688" w:type="pct"/>
            <w:gridSpan w:val="3"/>
            <w:vAlign w:val="center"/>
          </w:tcPr>
          <w:p w14:paraId="6AD388D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503550BC"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86711CB"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BAC33A0" w14:textId="77777777" w:rsidTr="00520292">
        <w:trPr>
          <w:gridAfter w:val="1"/>
          <w:wAfter w:w="44" w:type="pct"/>
          <w:trHeight w:val="370"/>
        </w:trPr>
        <w:tc>
          <w:tcPr>
            <w:tcW w:w="885" w:type="pct"/>
            <w:gridSpan w:val="2"/>
            <w:vMerge w:val="restart"/>
          </w:tcPr>
          <w:p w14:paraId="6145C7B2"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7.12.Ведущий, его роль в культурно- массовом мероприятии и театрализованном представлении.</w:t>
            </w:r>
          </w:p>
        </w:tc>
        <w:tc>
          <w:tcPr>
            <w:tcW w:w="2039" w:type="pct"/>
            <w:gridSpan w:val="6"/>
          </w:tcPr>
          <w:p w14:paraId="4D0AD68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33D4AAD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00ABFED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15C18B4"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252C9DBD"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FDBE7ED" w14:textId="77777777" w:rsidTr="00520292">
        <w:trPr>
          <w:gridAfter w:val="1"/>
          <w:wAfter w:w="44" w:type="pct"/>
          <w:trHeight w:val="370"/>
        </w:trPr>
        <w:tc>
          <w:tcPr>
            <w:tcW w:w="885" w:type="pct"/>
            <w:gridSpan w:val="2"/>
            <w:vMerge/>
          </w:tcPr>
          <w:p w14:paraId="58456467"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929B71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Ведущий - информатор, ведущий комментатор, ведущий«провокатор» -  провоцирующий на активизацию.</w:t>
            </w:r>
          </w:p>
        </w:tc>
        <w:tc>
          <w:tcPr>
            <w:tcW w:w="688" w:type="pct"/>
            <w:gridSpan w:val="3"/>
            <w:vAlign w:val="center"/>
          </w:tcPr>
          <w:p w14:paraId="50627208"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tcPr>
          <w:p w14:paraId="6BBD740C"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5E19D3B6"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D9E637D" w14:textId="77777777" w:rsidTr="00520292">
        <w:trPr>
          <w:gridAfter w:val="1"/>
          <w:wAfter w:w="44" w:type="pct"/>
          <w:trHeight w:val="370"/>
        </w:trPr>
        <w:tc>
          <w:tcPr>
            <w:tcW w:w="885" w:type="pct"/>
            <w:gridSpan w:val="2"/>
            <w:vMerge w:val="restart"/>
          </w:tcPr>
          <w:p w14:paraId="525D3DC6"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7.13. Специфика работы ведущего с детьми</w:t>
            </w:r>
          </w:p>
        </w:tc>
        <w:tc>
          <w:tcPr>
            <w:tcW w:w="2039" w:type="pct"/>
            <w:gridSpan w:val="6"/>
          </w:tcPr>
          <w:p w14:paraId="5E17A421"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4C005F9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5607A1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13810A8" w14:textId="77777777" w:rsidR="00520292" w:rsidRDefault="00520292" w:rsidP="00520292">
            <w:pPr>
              <w:spacing w:after="0" w:line="240" w:lineRule="auto"/>
              <w:rPr>
                <w:rFonts w:ascii="Times New Roman" w:hAnsi="Times New Roman"/>
                <w:sz w:val="24"/>
                <w:szCs w:val="24"/>
              </w:rPr>
            </w:pPr>
            <w:r>
              <w:rPr>
                <w:rFonts w:ascii="Times New Roman" w:hAnsi="Times New Roman"/>
                <w:sz w:val="24"/>
                <w:szCs w:val="24"/>
              </w:rPr>
              <w:t>ПК.2.1.-2.4</w:t>
            </w:r>
          </w:p>
          <w:p w14:paraId="7EE3CA21" w14:textId="77777777" w:rsidR="00520292" w:rsidRDefault="00520292" w:rsidP="00520292">
            <w:pPr>
              <w:spacing w:after="0" w:line="240" w:lineRule="auto"/>
              <w:rPr>
                <w:rFonts w:ascii="Times New Roman" w:hAnsi="Times New Roman"/>
                <w:sz w:val="24"/>
                <w:szCs w:val="24"/>
              </w:rPr>
            </w:pPr>
          </w:p>
          <w:p w14:paraId="03CE50AC"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CF9938E"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4D1DEBF" w14:textId="77777777" w:rsidTr="00520292">
        <w:trPr>
          <w:gridAfter w:val="1"/>
          <w:wAfter w:w="44" w:type="pct"/>
          <w:trHeight w:val="370"/>
        </w:trPr>
        <w:tc>
          <w:tcPr>
            <w:tcW w:w="885" w:type="pct"/>
            <w:gridSpan w:val="2"/>
            <w:vMerge/>
          </w:tcPr>
          <w:p w14:paraId="305B6F07"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EBF375C"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Возрастные особенности детской аудитории. Роль игрового метода в работе ведущего с детской аудиторией.</w:t>
            </w:r>
          </w:p>
        </w:tc>
        <w:tc>
          <w:tcPr>
            <w:tcW w:w="688" w:type="pct"/>
            <w:gridSpan w:val="3"/>
            <w:vAlign w:val="center"/>
          </w:tcPr>
          <w:p w14:paraId="48BB99C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6006C9C5"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F77750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592D0D1" w14:textId="77777777" w:rsidTr="00520292">
        <w:trPr>
          <w:gridAfter w:val="1"/>
          <w:wAfter w:w="44" w:type="pct"/>
          <w:trHeight w:val="370"/>
        </w:trPr>
        <w:tc>
          <w:tcPr>
            <w:tcW w:w="885" w:type="pct"/>
            <w:gridSpan w:val="2"/>
            <w:vMerge w:val="restart"/>
          </w:tcPr>
          <w:p w14:paraId="225AFE42"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7.14. Современные технологии организации детских праздников.</w:t>
            </w:r>
          </w:p>
        </w:tc>
        <w:tc>
          <w:tcPr>
            <w:tcW w:w="2039" w:type="pct"/>
            <w:gridSpan w:val="6"/>
          </w:tcPr>
          <w:p w14:paraId="17D8FEA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AADE38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7BFE4E8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616F8B0"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1A4F76F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42E2CF6" w14:textId="77777777" w:rsidTr="00520292">
        <w:trPr>
          <w:gridAfter w:val="1"/>
          <w:wAfter w:w="44" w:type="pct"/>
          <w:trHeight w:val="370"/>
        </w:trPr>
        <w:tc>
          <w:tcPr>
            <w:tcW w:w="885" w:type="pct"/>
            <w:gridSpan w:val="2"/>
            <w:vMerge/>
          </w:tcPr>
          <w:p w14:paraId="1C61D6E4"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07DB122"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Учёт возрастных особенностей детей и подростков, одно из условий организации детского мероприятия. Использование игрового метода: интеллектуальные игры (викторины, шарады, головоломки и др.), подвижные (поединки, эстафеты), импровизационные, творческие (конкурсы, инсценировки и др.).</w:t>
            </w:r>
          </w:p>
        </w:tc>
        <w:tc>
          <w:tcPr>
            <w:tcW w:w="688" w:type="pct"/>
            <w:gridSpan w:val="3"/>
            <w:vAlign w:val="center"/>
          </w:tcPr>
          <w:p w14:paraId="21014A0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4982D9B8"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3BE7517E"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3958CB7" w14:textId="77777777" w:rsidTr="00520292">
        <w:trPr>
          <w:gridAfter w:val="1"/>
          <w:wAfter w:w="44" w:type="pct"/>
          <w:trHeight w:val="370"/>
        </w:trPr>
        <w:tc>
          <w:tcPr>
            <w:tcW w:w="885" w:type="pct"/>
            <w:gridSpan w:val="2"/>
            <w:vMerge w:val="restart"/>
          </w:tcPr>
          <w:p w14:paraId="6A7F9934"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7.15. Виды и формы детских праздников.</w:t>
            </w:r>
          </w:p>
        </w:tc>
        <w:tc>
          <w:tcPr>
            <w:tcW w:w="2039" w:type="pct"/>
            <w:gridSpan w:val="6"/>
          </w:tcPr>
          <w:p w14:paraId="3C2556C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F7FDA6C"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6EB6D4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0CC0300"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D9BF868"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EBC8147" w14:textId="77777777" w:rsidTr="00520292">
        <w:trPr>
          <w:gridAfter w:val="1"/>
          <w:wAfter w:w="44" w:type="pct"/>
          <w:trHeight w:val="370"/>
        </w:trPr>
        <w:tc>
          <w:tcPr>
            <w:tcW w:w="885" w:type="pct"/>
            <w:gridSpan w:val="2"/>
            <w:vMerge/>
          </w:tcPr>
          <w:p w14:paraId="5B4427A3"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0B18C47"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 xml:space="preserve">Фестивали, театрализованные  представления. Тематические  дни и недели, праздничные обряды и ритуалы. Спектакли, презентации. Балы, карнавалы, шествия. Смотры, конкурсы, олимпиады, юбилеи. КВН, утренники, линейки, вечера, концерты. </w:t>
            </w:r>
          </w:p>
        </w:tc>
        <w:tc>
          <w:tcPr>
            <w:tcW w:w="688" w:type="pct"/>
            <w:gridSpan w:val="3"/>
            <w:vAlign w:val="center"/>
          </w:tcPr>
          <w:p w14:paraId="165F677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65123599"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069F0CD8"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AFE30B7" w14:textId="77777777" w:rsidTr="00520292">
        <w:trPr>
          <w:gridAfter w:val="1"/>
          <w:wAfter w:w="44" w:type="pct"/>
          <w:trHeight w:val="370"/>
        </w:trPr>
        <w:tc>
          <w:tcPr>
            <w:tcW w:w="885" w:type="pct"/>
            <w:gridSpan w:val="2"/>
            <w:vMerge w:val="restart"/>
          </w:tcPr>
          <w:p w14:paraId="40B84D38"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7.16. Подготовка и организация праздничного действа.</w:t>
            </w:r>
          </w:p>
        </w:tc>
        <w:tc>
          <w:tcPr>
            <w:tcW w:w="2039" w:type="pct"/>
            <w:gridSpan w:val="6"/>
          </w:tcPr>
          <w:p w14:paraId="797741A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6F1F45A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1DBF7C9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61CA3B8"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ПК.2.1.-2.7</w:t>
            </w:r>
          </w:p>
        </w:tc>
        <w:tc>
          <w:tcPr>
            <w:tcW w:w="741" w:type="pct"/>
            <w:gridSpan w:val="2"/>
            <w:vMerge/>
          </w:tcPr>
          <w:p w14:paraId="23C1C06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5495150" w14:textId="77777777" w:rsidTr="00520292">
        <w:trPr>
          <w:gridAfter w:val="1"/>
          <w:wAfter w:w="44" w:type="pct"/>
          <w:trHeight w:val="370"/>
        </w:trPr>
        <w:tc>
          <w:tcPr>
            <w:tcW w:w="885" w:type="pct"/>
            <w:gridSpan w:val="2"/>
            <w:vMerge/>
          </w:tcPr>
          <w:p w14:paraId="649FB066"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5D3F23AD"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Предварительное планирование, работа над сценарием, предварительное знакомство детей с праздником, репетиции, проведение праздника, подведение итогов, последствие праздника</w:t>
            </w:r>
          </w:p>
        </w:tc>
        <w:tc>
          <w:tcPr>
            <w:tcW w:w="688" w:type="pct"/>
            <w:gridSpan w:val="3"/>
            <w:vAlign w:val="center"/>
          </w:tcPr>
          <w:p w14:paraId="5A488FE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2CC51B2F"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0B0AF7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37128C0" w14:textId="77777777" w:rsidTr="00520292">
        <w:trPr>
          <w:gridAfter w:val="1"/>
          <w:wAfter w:w="44" w:type="pct"/>
          <w:trHeight w:val="370"/>
        </w:trPr>
        <w:tc>
          <w:tcPr>
            <w:tcW w:w="885" w:type="pct"/>
            <w:gridSpan w:val="2"/>
            <w:vMerge w:val="restart"/>
          </w:tcPr>
          <w:p w14:paraId="58C12A0D" w14:textId="77777777" w:rsidR="00520292" w:rsidRPr="00800073" w:rsidRDefault="00520292" w:rsidP="00520292">
            <w:pPr>
              <w:spacing w:after="0" w:line="240" w:lineRule="auto"/>
              <w:ind w:firstLine="708"/>
              <w:jc w:val="center"/>
              <w:rPr>
                <w:rFonts w:ascii="Times New Roman" w:hAnsi="Times New Roman"/>
                <w:b/>
                <w:sz w:val="24"/>
                <w:szCs w:val="24"/>
              </w:rPr>
            </w:pPr>
            <w:r w:rsidRPr="00800073">
              <w:rPr>
                <w:rFonts w:ascii="Times New Roman" w:hAnsi="Times New Roman"/>
                <w:b/>
                <w:sz w:val="24"/>
                <w:szCs w:val="24"/>
              </w:rPr>
              <w:t>Тема 8.1 Методика подготовки и проведения выставки.</w:t>
            </w:r>
          </w:p>
          <w:p w14:paraId="05771336" w14:textId="77777777" w:rsidR="00520292" w:rsidRPr="00800073" w:rsidRDefault="00520292" w:rsidP="00520292">
            <w:pPr>
              <w:spacing w:after="0" w:line="240" w:lineRule="auto"/>
              <w:ind w:firstLine="708"/>
              <w:jc w:val="center"/>
              <w:rPr>
                <w:rFonts w:ascii="Times New Roman" w:hAnsi="Times New Roman"/>
                <w:b/>
                <w:sz w:val="24"/>
                <w:szCs w:val="24"/>
              </w:rPr>
            </w:pPr>
          </w:p>
          <w:p w14:paraId="4428B3F7" w14:textId="77777777" w:rsidR="00520292" w:rsidRPr="00800073" w:rsidRDefault="00520292" w:rsidP="00520292">
            <w:pPr>
              <w:rPr>
                <w:rFonts w:ascii="Times New Roman" w:hAnsi="Times New Roman"/>
                <w:b/>
                <w:bCs/>
                <w:sz w:val="24"/>
                <w:szCs w:val="24"/>
              </w:rPr>
            </w:pPr>
          </w:p>
        </w:tc>
        <w:tc>
          <w:tcPr>
            <w:tcW w:w="2039" w:type="pct"/>
            <w:gridSpan w:val="6"/>
          </w:tcPr>
          <w:p w14:paraId="688CF12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020C70FD"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32574B2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9EA6484"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101F14E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4899F6C" w14:textId="77777777" w:rsidTr="00520292">
        <w:trPr>
          <w:gridAfter w:val="1"/>
          <w:wAfter w:w="44" w:type="pct"/>
          <w:trHeight w:val="370"/>
        </w:trPr>
        <w:tc>
          <w:tcPr>
            <w:tcW w:w="885" w:type="pct"/>
            <w:gridSpan w:val="2"/>
            <w:vMerge/>
          </w:tcPr>
          <w:p w14:paraId="773510E2"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49D5A4B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Виды выставок: рекламные, тематические, конкурсные, итоговые, учебные, персональные. Этапы организации и проведение  выставки: подбор и оформление экспонатов выставки. Оформление выставки и сопутствующих материалов; открытие выставки; проведение выставки; закрытие выставки; последействие.</w:t>
            </w:r>
          </w:p>
        </w:tc>
        <w:tc>
          <w:tcPr>
            <w:tcW w:w="688" w:type="pct"/>
            <w:gridSpan w:val="3"/>
            <w:vAlign w:val="center"/>
          </w:tcPr>
          <w:p w14:paraId="241CC8A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7F49EBF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51EEE30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6A09655" w14:textId="77777777" w:rsidTr="00520292">
        <w:trPr>
          <w:gridAfter w:val="1"/>
          <w:wAfter w:w="44" w:type="pct"/>
          <w:trHeight w:val="370"/>
        </w:trPr>
        <w:tc>
          <w:tcPr>
            <w:tcW w:w="885" w:type="pct"/>
            <w:gridSpan w:val="2"/>
            <w:vMerge w:val="restart"/>
          </w:tcPr>
          <w:p w14:paraId="3EB5DE6E" w14:textId="77777777" w:rsidR="00520292" w:rsidRPr="00800073" w:rsidRDefault="00520292" w:rsidP="00520292">
            <w:pPr>
              <w:rPr>
                <w:rFonts w:ascii="Times New Roman" w:hAnsi="Times New Roman"/>
                <w:b/>
                <w:bCs/>
                <w:sz w:val="24"/>
                <w:szCs w:val="24"/>
              </w:rPr>
            </w:pPr>
            <w:r w:rsidRPr="00800073">
              <w:rPr>
                <w:rFonts w:ascii="Times New Roman" w:hAnsi="Times New Roman"/>
                <w:b/>
                <w:bCs/>
                <w:sz w:val="24"/>
                <w:szCs w:val="24"/>
              </w:rPr>
              <w:t>Тема 8.2. Методика подготовки и проведения концерта.</w:t>
            </w:r>
          </w:p>
          <w:p w14:paraId="622306E3"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4CC2600"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56DAD1A6"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23A9ACB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F52BE8B"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464B5D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81304EB" w14:textId="77777777" w:rsidTr="00520292">
        <w:trPr>
          <w:gridAfter w:val="1"/>
          <w:wAfter w:w="44" w:type="pct"/>
          <w:trHeight w:val="370"/>
        </w:trPr>
        <w:tc>
          <w:tcPr>
            <w:tcW w:w="885" w:type="pct"/>
            <w:gridSpan w:val="2"/>
            <w:vMerge/>
          </w:tcPr>
          <w:p w14:paraId="59B3E836"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5E0355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Виды концертов: рекламные, отчетные, праздничные, тематические. Основные этапы организации и проведения концерта: определение темы (форму проведения) концерта; даты, время и место проведения концерта; составление программы или сценария концерта; просмотр и отбор концертных номеров; текст конферанса и ведущих; подготовить и распространить пригласительные билеты; оформить и вывесить афиши; репетиции концерта; проведение концерта.</w:t>
            </w:r>
          </w:p>
        </w:tc>
        <w:tc>
          <w:tcPr>
            <w:tcW w:w="688" w:type="pct"/>
            <w:gridSpan w:val="3"/>
            <w:vAlign w:val="center"/>
          </w:tcPr>
          <w:p w14:paraId="656AF649"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53774AC0"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27B87B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64E2B33" w14:textId="77777777" w:rsidTr="00520292">
        <w:trPr>
          <w:gridAfter w:val="1"/>
          <w:wAfter w:w="44" w:type="pct"/>
          <w:trHeight w:val="370"/>
        </w:trPr>
        <w:tc>
          <w:tcPr>
            <w:tcW w:w="885" w:type="pct"/>
            <w:gridSpan w:val="2"/>
            <w:vMerge w:val="restart"/>
          </w:tcPr>
          <w:p w14:paraId="0CB0B278"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8.3. Сюжетно-ролевая игра. Методика подготовки и проведения.</w:t>
            </w:r>
          </w:p>
        </w:tc>
        <w:tc>
          <w:tcPr>
            <w:tcW w:w="2039" w:type="pct"/>
            <w:gridSpan w:val="6"/>
          </w:tcPr>
          <w:p w14:paraId="71BB6C40"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3E34B81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0787AA2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A97FC99"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3C276A3"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908670F" w14:textId="77777777" w:rsidTr="00520292">
        <w:trPr>
          <w:gridAfter w:val="1"/>
          <w:wAfter w:w="44" w:type="pct"/>
          <w:trHeight w:val="370"/>
        </w:trPr>
        <w:tc>
          <w:tcPr>
            <w:tcW w:w="885" w:type="pct"/>
            <w:gridSpan w:val="2"/>
            <w:vMerge/>
          </w:tcPr>
          <w:p w14:paraId="3FDC1127"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88AE5E6"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Использование сюжетно-ролевой игры в воспитании детей. Игровые обучающие ситуации с игрушками-аналогами. Игровые обучающие ситуации с литературными персонажами. Игровые обучающие ситуации на основе путешествий.</w:t>
            </w:r>
          </w:p>
        </w:tc>
        <w:tc>
          <w:tcPr>
            <w:tcW w:w="688" w:type="pct"/>
            <w:gridSpan w:val="3"/>
            <w:vAlign w:val="center"/>
          </w:tcPr>
          <w:p w14:paraId="03A2958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0F4E2D8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4535B90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4D56E336" w14:textId="77777777" w:rsidTr="00520292">
        <w:trPr>
          <w:gridAfter w:val="1"/>
          <w:wAfter w:w="44" w:type="pct"/>
          <w:trHeight w:val="370"/>
        </w:trPr>
        <w:tc>
          <w:tcPr>
            <w:tcW w:w="885" w:type="pct"/>
            <w:gridSpan w:val="2"/>
            <w:vMerge w:val="restart"/>
          </w:tcPr>
          <w:p w14:paraId="12668DA8"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8.4. Методика подготовки и проведения конкурсной программы.</w:t>
            </w:r>
          </w:p>
        </w:tc>
        <w:tc>
          <w:tcPr>
            <w:tcW w:w="2039" w:type="pct"/>
            <w:gridSpan w:val="6"/>
          </w:tcPr>
          <w:p w14:paraId="03552C65"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594C14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66C8CA6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009553D"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4117E91D"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3FAA907" w14:textId="77777777" w:rsidTr="00520292">
        <w:trPr>
          <w:gridAfter w:val="1"/>
          <w:wAfter w:w="44" w:type="pct"/>
          <w:trHeight w:val="370"/>
        </w:trPr>
        <w:tc>
          <w:tcPr>
            <w:tcW w:w="885" w:type="pct"/>
            <w:gridSpan w:val="2"/>
            <w:vMerge/>
          </w:tcPr>
          <w:p w14:paraId="19577B1E"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4C1AE1F9"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Основные этапы организации и проведения конкурсного мероприятия: создание инициативной группы, определение уровня и тематической направленности конкурсного мероприятия, определение его организаторов; разработка положения о конкурсном мероприятии; организация и проведение организационных и методических мероприятий; сбор заявок на участие в конкурсном мероприятии; составление плана проведения конкурсного мероприятия, формирование состава жюри; организация контактов с участниками конкурса и решение организационных вопросов; организация и проведение конкурсных мероприятий; подведение итогов конкурса, определение победителей конкурсного мероприятия.</w:t>
            </w:r>
          </w:p>
        </w:tc>
        <w:tc>
          <w:tcPr>
            <w:tcW w:w="688" w:type="pct"/>
            <w:gridSpan w:val="3"/>
            <w:vAlign w:val="center"/>
          </w:tcPr>
          <w:p w14:paraId="3E5BF08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6826B05F"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F49241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BAE10C5" w14:textId="77777777" w:rsidTr="00520292">
        <w:trPr>
          <w:gridAfter w:val="1"/>
          <w:wAfter w:w="44" w:type="pct"/>
          <w:trHeight w:val="370"/>
        </w:trPr>
        <w:tc>
          <w:tcPr>
            <w:tcW w:w="885" w:type="pct"/>
            <w:gridSpan w:val="2"/>
            <w:vMerge w:val="restart"/>
          </w:tcPr>
          <w:p w14:paraId="62333221"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8.5. Структура положения о конкурсной программе.</w:t>
            </w:r>
          </w:p>
        </w:tc>
        <w:tc>
          <w:tcPr>
            <w:tcW w:w="2039" w:type="pct"/>
            <w:gridSpan w:val="6"/>
          </w:tcPr>
          <w:p w14:paraId="61170BDB"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4C2EB1A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3662B02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30DC45C"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4232A343"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700E519" w14:textId="77777777" w:rsidTr="00520292">
        <w:trPr>
          <w:gridAfter w:val="1"/>
          <w:wAfter w:w="44" w:type="pct"/>
          <w:trHeight w:val="370"/>
        </w:trPr>
        <w:tc>
          <w:tcPr>
            <w:tcW w:w="885" w:type="pct"/>
            <w:gridSpan w:val="2"/>
            <w:vMerge/>
          </w:tcPr>
          <w:p w14:paraId="4FC60E5D"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C21D37C" w14:textId="77777777" w:rsidR="00520292"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Название конкурса (профиль, тематика). Инициаторы проведения конкурса. Организаторы конкурса. Цели конкурса. Задачи конкурса. Сроки проведения конкурса. Сроки подачи заявок на участие в конкурсе. Участники конкурса. Программа конкурса. Требования конкурса</w:t>
            </w:r>
            <w:r>
              <w:rPr>
                <w:rFonts w:ascii="Times New Roman" w:hAnsi="Times New Roman"/>
                <w:sz w:val="24"/>
                <w:szCs w:val="24"/>
              </w:rPr>
              <w:t>.</w:t>
            </w:r>
          </w:p>
          <w:p w14:paraId="38BB23C0" w14:textId="77777777" w:rsidR="00520292" w:rsidRPr="00800073" w:rsidRDefault="00520292" w:rsidP="00520292">
            <w:pPr>
              <w:spacing w:after="0" w:line="240" w:lineRule="auto"/>
              <w:rPr>
                <w:rFonts w:ascii="Times New Roman" w:hAnsi="Times New Roman"/>
                <w:sz w:val="24"/>
                <w:szCs w:val="24"/>
              </w:rPr>
            </w:pPr>
          </w:p>
        </w:tc>
        <w:tc>
          <w:tcPr>
            <w:tcW w:w="688" w:type="pct"/>
            <w:gridSpan w:val="3"/>
            <w:vAlign w:val="center"/>
          </w:tcPr>
          <w:p w14:paraId="7E573F3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tcPr>
          <w:p w14:paraId="7420D8E0"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B2CF6B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CF17F8E" w14:textId="77777777" w:rsidTr="00520292">
        <w:trPr>
          <w:gridAfter w:val="1"/>
          <w:wAfter w:w="44" w:type="pct"/>
          <w:trHeight w:val="370"/>
        </w:trPr>
        <w:tc>
          <w:tcPr>
            <w:tcW w:w="885" w:type="pct"/>
            <w:gridSpan w:val="2"/>
            <w:vMerge w:val="restart"/>
          </w:tcPr>
          <w:p w14:paraId="7861F97F"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9.1. Тематический театрализованный концерт. Методика подготовки.</w:t>
            </w:r>
          </w:p>
        </w:tc>
        <w:tc>
          <w:tcPr>
            <w:tcW w:w="2039" w:type="pct"/>
            <w:gridSpan w:val="6"/>
          </w:tcPr>
          <w:p w14:paraId="61AD826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5871BB8F"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1E35319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9BD5DFA"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0CB290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F3E954D" w14:textId="77777777" w:rsidTr="00520292">
        <w:trPr>
          <w:gridAfter w:val="1"/>
          <w:wAfter w:w="44" w:type="pct"/>
          <w:trHeight w:val="370"/>
        </w:trPr>
        <w:tc>
          <w:tcPr>
            <w:tcW w:w="885" w:type="pct"/>
            <w:gridSpan w:val="2"/>
            <w:vMerge/>
          </w:tcPr>
          <w:p w14:paraId="17B7433B"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C9ADD56"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Сборный концерт, его характеристика. Композиция концерта. Основные составляющие театрализованного концерта (сценарно-режиссерский ход, персонифицированные ведущие, сценография, специально созданная атмосфера, театральный грим, костюм)</w:t>
            </w:r>
          </w:p>
        </w:tc>
        <w:tc>
          <w:tcPr>
            <w:tcW w:w="688" w:type="pct"/>
            <w:gridSpan w:val="3"/>
            <w:vAlign w:val="center"/>
          </w:tcPr>
          <w:p w14:paraId="0C2A213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4748B68F"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4B9070A7"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061E70A" w14:textId="77777777" w:rsidTr="00520292">
        <w:trPr>
          <w:gridAfter w:val="1"/>
          <w:wAfter w:w="44" w:type="pct"/>
          <w:trHeight w:val="370"/>
        </w:trPr>
        <w:tc>
          <w:tcPr>
            <w:tcW w:w="885" w:type="pct"/>
            <w:gridSpan w:val="2"/>
            <w:vMerge w:val="restart"/>
          </w:tcPr>
          <w:p w14:paraId="1EF294A0"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9.2. Литературно-музыкальная композиция. Методика подготовки.</w:t>
            </w:r>
          </w:p>
        </w:tc>
        <w:tc>
          <w:tcPr>
            <w:tcW w:w="2039" w:type="pct"/>
            <w:gridSpan w:val="6"/>
          </w:tcPr>
          <w:p w14:paraId="5B3C7618"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398B6ADC"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348F423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6EC8FC5"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6C547D90"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C8BAF87" w14:textId="77777777" w:rsidTr="00520292">
        <w:trPr>
          <w:gridAfter w:val="1"/>
          <w:wAfter w:w="44" w:type="pct"/>
          <w:trHeight w:val="370"/>
        </w:trPr>
        <w:tc>
          <w:tcPr>
            <w:tcW w:w="885" w:type="pct"/>
            <w:gridSpan w:val="2"/>
            <w:vMerge/>
          </w:tcPr>
          <w:p w14:paraId="46E9297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9E9D62F"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sz w:val="24"/>
                <w:szCs w:val="24"/>
              </w:rPr>
              <w:t>Использование синтеза музыки и слова, как основных выразительных средств для создания художественного образа. Действительность данной формы достигается композиционным построением материала. Музыка в литературно-музыкальной композиции является драматическим элементом.</w:t>
            </w:r>
          </w:p>
        </w:tc>
        <w:tc>
          <w:tcPr>
            <w:tcW w:w="688" w:type="pct"/>
            <w:gridSpan w:val="3"/>
            <w:vAlign w:val="center"/>
          </w:tcPr>
          <w:p w14:paraId="1ACACAA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70CC3836"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65955285"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F7E4C9D" w14:textId="77777777" w:rsidTr="00520292">
        <w:trPr>
          <w:gridAfter w:val="1"/>
          <w:wAfter w:w="44" w:type="pct"/>
          <w:trHeight w:val="370"/>
        </w:trPr>
        <w:tc>
          <w:tcPr>
            <w:tcW w:w="885" w:type="pct"/>
            <w:gridSpan w:val="2"/>
            <w:vMerge w:val="restart"/>
          </w:tcPr>
          <w:p w14:paraId="05D9A783"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9.3. Агитбригада. Методика подготовки.</w:t>
            </w:r>
          </w:p>
        </w:tc>
        <w:tc>
          <w:tcPr>
            <w:tcW w:w="2039" w:type="pct"/>
            <w:gridSpan w:val="6"/>
          </w:tcPr>
          <w:p w14:paraId="09FBFB6C" w14:textId="77777777" w:rsidR="00520292" w:rsidRPr="00800073" w:rsidRDefault="00520292" w:rsidP="00520292">
            <w:pPr>
              <w:spacing w:after="0" w:line="240" w:lineRule="auto"/>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22E925D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55E820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5AE175C"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2C30AB3"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0B16B13" w14:textId="77777777" w:rsidTr="00520292">
        <w:trPr>
          <w:gridAfter w:val="1"/>
          <w:wAfter w:w="44" w:type="pct"/>
          <w:trHeight w:val="370"/>
        </w:trPr>
        <w:tc>
          <w:tcPr>
            <w:tcW w:w="885" w:type="pct"/>
            <w:gridSpan w:val="2"/>
            <w:vMerge/>
          </w:tcPr>
          <w:p w14:paraId="2B4E3034"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719BF675"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История возникновения агитбригады. Понятия «пропаганда и агитация». Жанровое разнообразие в репертуаре агитбригады. Юмор и сатира в агитпредставлении.</w:t>
            </w:r>
          </w:p>
        </w:tc>
        <w:tc>
          <w:tcPr>
            <w:tcW w:w="688" w:type="pct"/>
            <w:gridSpan w:val="3"/>
            <w:vAlign w:val="center"/>
          </w:tcPr>
          <w:p w14:paraId="074ACFD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5C14C705"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423E91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5B6025FF" w14:textId="77777777" w:rsidTr="00520292">
        <w:trPr>
          <w:gridAfter w:val="1"/>
          <w:wAfter w:w="44" w:type="pct"/>
          <w:trHeight w:val="370"/>
        </w:trPr>
        <w:tc>
          <w:tcPr>
            <w:tcW w:w="885" w:type="pct"/>
            <w:gridSpan w:val="2"/>
            <w:vMerge w:val="restart"/>
          </w:tcPr>
          <w:p w14:paraId="01658455"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 xml:space="preserve">Тема 9.4. Специфические особенности праздников </w:t>
            </w:r>
          </w:p>
          <w:p w14:paraId="2E926ED9"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для инвалидов и пожилых людей.</w:t>
            </w:r>
          </w:p>
        </w:tc>
        <w:tc>
          <w:tcPr>
            <w:tcW w:w="2039" w:type="pct"/>
            <w:gridSpan w:val="6"/>
          </w:tcPr>
          <w:p w14:paraId="42B336A0" w14:textId="77777777" w:rsidR="00520292" w:rsidRPr="00800073" w:rsidRDefault="00520292" w:rsidP="00520292">
            <w:pPr>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70437B8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67E661F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C488FCE"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56C19439"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12338AC" w14:textId="77777777" w:rsidTr="00520292">
        <w:trPr>
          <w:gridAfter w:val="1"/>
          <w:wAfter w:w="44" w:type="pct"/>
          <w:trHeight w:val="370"/>
        </w:trPr>
        <w:tc>
          <w:tcPr>
            <w:tcW w:w="885" w:type="pct"/>
            <w:gridSpan w:val="2"/>
            <w:vMerge/>
          </w:tcPr>
          <w:p w14:paraId="129E98EE"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95DAE83"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Изучение аудитории, запросов и возможностей.</w:t>
            </w:r>
          </w:p>
        </w:tc>
        <w:tc>
          <w:tcPr>
            <w:tcW w:w="688" w:type="pct"/>
            <w:gridSpan w:val="3"/>
            <w:vAlign w:val="center"/>
          </w:tcPr>
          <w:p w14:paraId="49FCBF7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00492274"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0BB6BC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8195A05" w14:textId="77777777" w:rsidTr="00520292">
        <w:trPr>
          <w:gridAfter w:val="1"/>
          <w:wAfter w:w="44" w:type="pct"/>
          <w:trHeight w:val="370"/>
        </w:trPr>
        <w:tc>
          <w:tcPr>
            <w:tcW w:w="885" w:type="pct"/>
            <w:gridSpan w:val="2"/>
            <w:vMerge w:val="restart"/>
          </w:tcPr>
          <w:p w14:paraId="3F41CBDF"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9.10. Специфические особенности спортивно-развлекательных программ. Методика подготовки.</w:t>
            </w:r>
          </w:p>
        </w:tc>
        <w:tc>
          <w:tcPr>
            <w:tcW w:w="2039" w:type="pct"/>
            <w:gridSpan w:val="6"/>
          </w:tcPr>
          <w:p w14:paraId="5A370E8C" w14:textId="77777777" w:rsidR="00520292" w:rsidRPr="00800073" w:rsidRDefault="00520292" w:rsidP="00520292">
            <w:pPr>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0D35F4E4"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val="restart"/>
          </w:tcPr>
          <w:p w14:paraId="6A00951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3653B8C"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4DAA44A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81AA00A" w14:textId="77777777" w:rsidTr="00520292">
        <w:trPr>
          <w:gridAfter w:val="1"/>
          <w:wAfter w:w="44" w:type="pct"/>
          <w:trHeight w:val="370"/>
        </w:trPr>
        <w:tc>
          <w:tcPr>
            <w:tcW w:w="885" w:type="pct"/>
            <w:gridSpan w:val="2"/>
            <w:vMerge/>
          </w:tcPr>
          <w:p w14:paraId="1F9F3BF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3ACD78BC"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Виды спортивно-развлекательных программ. Организация пространства. Решение игровых площадок. Работа с коллективами и конкретными участниками, спортсменами различных видов спорта. Организация репетиций.</w:t>
            </w:r>
          </w:p>
        </w:tc>
        <w:tc>
          <w:tcPr>
            <w:tcW w:w="688" w:type="pct"/>
            <w:gridSpan w:val="3"/>
            <w:vAlign w:val="center"/>
          </w:tcPr>
          <w:p w14:paraId="779D88A1"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8</w:t>
            </w:r>
          </w:p>
        </w:tc>
        <w:tc>
          <w:tcPr>
            <w:tcW w:w="603" w:type="pct"/>
            <w:vMerge/>
          </w:tcPr>
          <w:p w14:paraId="718F7B80"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881D6D0"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042A3347" w14:textId="77777777" w:rsidTr="00520292">
        <w:trPr>
          <w:gridAfter w:val="1"/>
          <w:wAfter w:w="44" w:type="pct"/>
          <w:trHeight w:val="370"/>
        </w:trPr>
        <w:tc>
          <w:tcPr>
            <w:tcW w:w="885" w:type="pct"/>
            <w:gridSpan w:val="2"/>
            <w:vMerge w:val="restart"/>
          </w:tcPr>
          <w:p w14:paraId="507A5522"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10.1.-10.7. Массовый праздник. Современные виды массовых праздников.</w:t>
            </w:r>
          </w:p>
        </w:tc>
        <w:tc>
          <w:tcPr>
            <w:tcW w:w="2039" w:type="pct"/>
            <w:gridSpan w:val="6"/>
          </w:tcPr>
          <w:p w14:paraId="0020C75B" w14:textId="77777777" w:rsidR="00520292" w:rsidRPr="00800073" w:rsidRDefault="00520292" w:rsidP="00520292">
            <w:pPr>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048CA4E9"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603" w:type="pct"/>
            <w:vMerge w:val="restart"/>
          </w:tcPr>
          <w:p w14:paraId="229F30A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01931E4"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719BE196"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6FDF20D" w14:textId="77777777" w:rsidTr="00520292">
        <w:trPr>
          <w:gridAfter w:val="1"/>
          <w:wAfter w:w="44" w:type="pct"/>
          <w:trHeight w:val="370"/>
        </w:trPr>
        <w:tc>
          <w:tcPr>
            <w:tcW w:w="885" w:type="pct"/>
            <w:gridSpan w:val="2"/>
            <w:vMerge/>
          </w:tcPr>
          <w:p w14:paraId="61FDE0F7"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63AC4A15"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Понятие «массовый праздник». Функции массового праздника. Основа организации формы праздника. Вопросы классификации и особенностей различных типов праздников.</w:t>
            </w:r>
          </w:p>
          <w:p w14:paraId="63A2E61D"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Разновидности праздников. Режиссёрские особенности постановки.</w:t>
            </w:r>
          </w:p>
          <w:p w14:paraId="7B62C23E"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 xml:space="preserve">Народные календарные праздники. Обычаи и традиции. Знакомство со старинными песнями, духовными песнопениями, былинами, сказаниями. </w:t>
            </w:r>
          </w:p>
          <w:p w14:paraId="16C2D151"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«Зимние праздники», «весенние праздники».  Режиссёрские особенности постановки.</w:t>
            </w:r>
          </w:p>
          <w:p w14:paraId="4AE4CF97"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 xml:space="preserve">Фольклорные праздники. Характерные особенности фольклорных праздников, фестивалей. Детские фольклорные праздники. Основные элементы фольклорных праздников. Использование народных костюмов, традиционных игр в проведении праздников народного календаря. Мемориальные праздники. Праздники домов, дворов, улиц, микрорайонов, городов. Особенности подготовки и проведения праздников. </w:t>
            </w:r>
          </w:p>
          <w:p w14:paraId="46FCB26A"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Семейно-бытовые обряды. Характерные традиционные черты. Дни рождения, юбилеи. Возрождение старинных традиций. Социально-психологическое значение семейно- бытовых обрядов.</w:t>
            </w:r>
          </w:p>
          <w:p w14:paraId="67556F30"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Праздники на стадионе. Режиссёрские особенности постановки.</w:t>
            </w:r>
          </w:p>
        </w:tc>
        <w:tc>
          <w:tcPr>
            <w:tcW w:w="688" w:type="pct"/>
            <w:gridSpan w:val="3"/>
            <w:vAlign w:val="center"/>
          </w:tcPr>
          <w:p w14:paraId="539766BE"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603" w:type="pct"/>
            <w:vMerge/>
          </w:tcPr>
          <w:p w14:paraId="724D6CD9"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F55BB4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327FE7F" w14:textId="77777777" w:rsidTr="00520292">
        <w:trPr>
          <w:gridAfter w:val="1"/>
          <w:wAfter w:w="44" w:type="pct"/>
          <w:trHeight w:val="370"/>
        </w:trPr>
        <w:tc>
          <w:tcPr>
            <w:tcW w:w="885" w:type="pct"/>
            <w:gridSpan w:val="2"/>
            <w:vMerge w:val="restart"/>
          </w:tcPr>
          <w:p w14:paraId="473BA81A"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10.8. Формирование режиссёрского замысла и сценарно-режиссёрского хода.</w:t>
            </w:r>
          </w:p>
        </w:tc>
        <w:tc>
          <w:tcPr>
            <w:tcW w:w="2039" w:type="pct"/>
            <w:gridSpan w:val="6"/>
          </w:tcPr>
          <w:p w14:paraId="56ACBCF1" w14:textId="77777777" w:rsidR="00520292" w:rsidRPr="00800073" w:rsidRDefault="00520292" w:rsidP="00520292">
            <w:pPr>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3BD95F0A"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1D1FD5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945EC0B"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A7D4760"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2ABBFD7D" w14:textId="77777777" w:rsidTr="00520292">
        <w:trPr>
          <w:gridAfter w:val="1"/>
          <w:wAfter w:w="44" w:type="pct"/>
          <w:trHeight w:val="370"/>
        </w:trPr>
        <w:tc>
          <w:tcPr>
            <w:tcW w:w="885" w:type="pct"/>
            <w:gridSpan w:val="2"/>
            <w:vMerge/>
          </w:tcPr>
          <w:p w14:paraId="605B390F"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26A8D615"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Изучение фактического и документального материала. Роль мировоззрения режиссёра в формировании замысла.</w:t>
            </w:r>
          </w:p>
        </w:tc>
        <w:tc>
          <w:tcPr>
            <w:tcW w:w="688" w:type="pct"/>
            <w:gridSpan w:val="3"/>
            <w:vAlign w:val="center"/>
          </w:tcPr>
          <w:p w14:paraId="3629B11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787C2B9A"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4EA1A822"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5C28B0B" w14:textId="77777777" w:rsidTr="00520292">
        <w:trPr>
          <w:gridAfter w:val="1"/>
          <w:wAfter w:w="44" w:type="pct"/>
          <w:trHeight w:val="370"/>
        </w:trPr>
        <w:tc>
          <w:tcPr>
            <w:tcW w:w="885" w:type="pct"/>
            <w:gridSpan w:val="2"/>
            <w:vMerge w:val="restart"/>
          </w:tcPr>
          <w:p w14:paraId="08F875C9"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10.9. Создание рабочей группы.</w:t>
            </w:r>
          </w:p>
        </w:tc>
        <w:tc>
          <w:tcPr>
            <w:tcW w:w="2039" w:type="pct"/>
            <w:gridSpan w:val="6"/>
          </w:tcPr>
          <w:p w14:paraId="3ECB5D89" w14:textId="77777777" w:rsidR="00520292" w:rsidRPr="00800073" w:rsidRDefault="00520292" w:rsidP="00520292">
            <w:pPr>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1AD02F7B"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603" w:type="pct"/>
            <w:vMerge w:val="restart"/>
          </w:tcPr>
          <w:p w14:paraId="3FBA4BF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9001040"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427C4DD4"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39207239" w14:textId="77777777" w:rsidTr="00520292">
        <w:trPr>
          <w:gridAfter w:val="1"/>
          <w:wAfter w:w="44" w:type="pct"/>
          <w:trHeight w:val="370"/>
        </w:trPr>
        <w:tc>
          <w:tcPr>
            <w:tcW w:w="885" w:type="pct"/>
            <w:gridSpan w:val="2"/>
            <w:vMerge/>
          </w:tcPr>
          <w:p w14:paraId="035CF459"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2016BB86"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Административная и творческая группы, их функции и обязанности в подготовке и поведении массового праздника.</w:t>
            </w:r>
          </w:p>
        </w:tc>
        <w:tc>
          <w:tcPr>
            <w:tcW w:w="688" w:type="pct"/>
            <w:gridSpan w:val="3"/>
            <w:vAlign w:val="center"/>
          </w:tcPr>
          <w:p w14:paraId="2324B835"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5</w:t>
            </w:r>
          </w:p>
        </w:tc>
        <w:tc>
          <w:tcPr>
            <w:tcW w:w="603" w:type="pct"/>
            <w:vMerge/>
          </w:tcPr>
          <w:p w14:paraId="52BB8964"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7F92ADBF"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169210D8" w14:textId="77777777" w:rsidTr="00520292">
        <w:trPr>
          <w:gridAfter w:val="1"/>
          <w:wAfter w:w="44" w:type="pct"/>
          <w:trHeight w:val="370"/>
        </w:trPr>
        <w:tc>
          <w:tcPr>
            <w:tcW w:w="885" w:type="pct"/>
            <w:gridSpan w:val="2"/>
            <w:vMerge w:val="restart"/>
          </w:tcPr>
          <w:p w14:paraId="2CCAB5AC" w14:textId="77777777" w:rsidR="00520292" w:rsidRPr="00800073" w:rsidRDefault="00520292" w:rsidP="00520292">
            <w:pPr>
              <w:spacing w:after="0" w:line="240" w:lineRule="auto"/>
              <w:jc w:val="center"/>
              <w:rPr>
                <w:rFonts w:ascii="Times New Roman" w:hAnsi="Times New Roman"/>
                <w:b/>
                <w:bCs/>
                <w:sz w:val="24"/>
                <w:szCs w:val="24"/>
              </w:rPr>
            </w:pPr>
            <w:r w:rsidRPr="00800073">
              <w:rPr>
                <w:rFonts w:ascii="Times New Roman" w:hAnsi="Times New Roman"/>
                <w:b/>
                <w:bCs/>
                <w:sz w:val="24"/>
                <w:szCs w:val="24"/>
              </w:rPr>
              <w:t>Тема 10.10. -10.15.  Работа режиссёра с руководителями творческих коллективов.</w:t>
            </w:r>
          </w:p>
        </w:tc>
        <w:tc>
          <w:tcPr>
            <w:tcW w:w="2039" w:type="pct"/>
            <w:gridSpan w:val="6"/>
          </w:tcPr>
          <w:p w14:paraId="77A84D77" w14:textId="77777777" w:rsidR="00520292" w:rsidRPr="00800073" w:rsidRDefault="00520292" w:rsidP="00520292">
            <w:pPr>
              <w:rPr>
                <w:rFonts w:ascii="Times New Roman" w:hAnsi="Times New Roman"/>
                <w:sz w:val="24"/>
                <w:szCs w:val="24"/>
              </w:rPr>
            </w:pPr>
            <w:r w:rsidRPr="00800073">
              <w:rPr>
                <w:rFonts w:ascii="Times New Roman" w:hAnsi="Times New Roman"/>
                <w:b/>
                <w:bCs/>
                <w:sz w:val="24"/>
                <w:szCs w:val="24"/>
              </w:rPr>
              <w:t>Содержание учебного материала</w:t>
            </w:r>
          </w:p>
        </w:tc>
        <w:tc>
          <w:tcPr>
            <w:tcW w:w="688" w:type="pct"/>
            <w:gridSpan w:val="3"/>
            <w:vAlign w:val="center"/>
          </w:tcPr>
          <w:p w14:paraId="0EB0C119"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2DECA11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9ECD45B" w14:textId="77777777" w:rsidR="00520292" w:rsidRPr="00800073"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tcPr>
          <w:p w14:paraId="3D9BA191"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AC9CB92" w14:textId="77777777" w:rsidTr="00520292">
        <w:trPr>
          <w:gridAfter w:val="1"/>
          <w:wAfter w:w="44" w:type="pct"/>
          <w:trHeight w:val="370"/>
        </w:trPr>
        <w:tc>
          <w:tcPr>
            <w:tcW w:w="885" w:type="pct"/>
            <w:gridSpan w:val="2"/>
            <w:vMerge/>
          </w:tcPr>
          <w:p w14:paraId="7C9CE7C9" w14:textId="77777777" w:rsidR="00520292" w:rsidRPr="00800073" w:rsidRDefault="00520292" w:rsidP="00520292">
            <w:pPr>
              <w:spacing w:after="0" w:line="240" w:lineRule="auto"/>
              <w:jc w:val="center"/>
              <w:rPr>
                <w:rFonts w:ascii="Times New Roman" w:hAnsi="Times New Roman"/>
                <w:b/>
                <w:bCs/>
                <w:sz w:val="24"/>
                <w:szCs w:val="24"/>
              </w:rPr>
            </w:pPr>
          </w:p>
        </w:tc>
        <w:tc>
          <w:tcPr>
            <w:tcW w:w="2039" w:type="pct"/>
            <w:gridSpan w:val="6"/>
          </w:tcPr>
          <w:p w14:paraId="2A750880"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Постановка целей и задач. Трактовка замысла и номера.</w:t>
            </w:r>
          </w:p>
          <w:p w14:paraId="66D3E15A"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ab/>
              <w:t>Отбор номеров: подчинение всех номеров идейно-тематическому замыслу праздника. Работа над воплощением номера.</w:t>
            </w:r>
          </w:p>
          <w:p w14:paraId="69792524"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ab/>
              <w:t>Соединение эпизодов представления, создание композиционной целостности. Введение режиссерских задач в мизансцены. Темпо-ритм номера.</w:t>
            </w:r>
          </w:p>
          <w:p w14:paraId="6792C20C"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ab/>
              <w:t xml:space="preserve">Календарный план выпуска постановки. </w:t>
            </w:r>
          </w:p>
          <w:p w14:paraId="042B3CC0"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ab/>
              <w:t>Сценография. Составление музыкально-шумовой партитуры.</w:t>
            </w:r>
          </w:p>
          <w:p w14:paraId="09C644EE" w14:textId="77777777" w:rsidR="00520292" w:rsidRPr="00800073" w:rsidRDefault="00520292" w:rsidP="00520292">
            <w:pPr>
              <w:rPr>
                <w:rFonts w:ascii="Times New Roman" w:hAnsi="Times New Roman"/>
                <w:sz w:val="24"/>
                <w:szCs w:val="24"/>
              </w:rPr>
            </w:pPr>
            <w:r w:rsidRPr="00800073">
              <w:rPr>
                <w:rFonts w:ascii="Times New Roman" w:hAnsi="Times New Roman"/>
                <w:sz w:val="24"/>
                <w:szCs w:val="24"/>
              </w:rPr>
              <w:tab/>
              <w:t>Репетиция. Виды репетиций. Сводная, монтировочная, прогонная, генеральная.</w:t>
            </w:r>
          </w:p>
        </w:tc>
        <w:tc>
          <w:tcPr>
            <w:tcW w:w="688" w:type="pct"/>
            <w:gridSpan w:val="3"/>
            <w:vAlign w:val="center"/>
          </w:tcPr>
          <w:p w14:paraId="164F144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72C911D9"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26BEA4EC" w14:textId="77777777" w:rsidR="00520292" w:rsidRPr="00800073" w:rsidRDefault="00520292" w:rsidP="00520292">
            <w:pPr>
              <w:spacing w:after="0" w:line="240" w:lineRule="auto"/>
              <w:rPr>
                <w:rFonts w:ascii="Times New Roman" w:hAnsi="Times New Roman"/>
                <w:b/>
                <w:bCs/>
                <w:i/>
                <w:sz w:val="24"/>
                <w:szCs w:val="24"/>
              </w:rPr>
            </w:pPr>
          </w:p>
        </w:tc>
      </w:tr>
      <w:tr w:rsidR="00520292" w:rsidRPr="00800073" w14:paraId="70687AA3" w14:textId="77777777" w:rsidTr="00520292">
        <w:trPr>
          <w:gridAfter w:val="1"/>
          <w:wAfter w:w="44" w:type="pct"/>
          <w:trHeight w:val="370"/>
        </w:trPr>
        <w:tc>
          <w:tcPr>
            <w:tcW w:w="3612" w:type="pct"/>
            <w:gridSpan w:val="11"/>
          </w:tcPr>
          <w:p w14:paraId="2A939813" w14:textId="77777777" w:rsidR="00520292" w:rsidRPr="00800073"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МДК.02.02.03. Сценическое движение</w:t>
            </w:r>
          </w:p>
        </w:tc>
        <w:tc>
          <w:tcPr>
            <w:tcW w:w="603" w:type="pct"/>
          </w:tcPr>
          <w:p w14:paraId="7B3DEA70" w14:textId="77777777" w:rsidR="00520292" w:rsidRPr="00800073" w:rsidRDefault="00520292" w:rsidP="00520292">
            <w:pPr>
              <w:spacing w:after="0" w:line="240" w:lineRule="auto"/>
              <w:rPr>
                <w:rFonts w:ascii="Times New Roman" w:hAnsi="Times New Roman"/>
                <w:b/>
                <w:bCs/>
                <w:i/>
                <w:sz w:val="24"/>
                <w:szCs w:val="24"/>
              </w:rPr>
            </w:pPr>
          </w:p>
        </w:tc>
        <w:tc>
          <w:tcPr>
            <w:tcW w:w="741" w:type="pct"/>
            <w:gridSpan w:val="2"/>
            <w:vMerge/>
          </w:tcPr>
          <w:p w14:paraId="1157CD37" w14:textId="77777777" w:rsidR="00520292" w:rsidRPr="00800073" w:rsidRDefault="00520292" w:rsidP="00520292">
            <w:pPr>
              <w:spacing w:after="0" w:line="240" w:lineRule="auto"/>
              <w:rPr>
                <w:rFonts w:ascii="Times New Roman" w:hAnsi="Times New Roman"/>
                <w:b/>
                <w:bCs/>
                <w:i/>
                <w:sz w:val="24"/>
                <w:szCs w:val="24"/>
              </w:rPr>
            </w:pPr>
          </w:p>
        </w:tc>
      </w:tr>
      <w:tr w:rsidR="00520292" w:rsidRPr="003E7EAF" w14:paraId="4AD2DB15" w14:textId="77777777" w:rsidTr="00520292">
        <w:trPr>
          <w:gridAfter w:val="1"/>
          <w:wAfter w:w="44" w:type="pct"/>
          <w:trHeight w:val="340"/>
        </w:trPr>
        <w:tc>
          <w:tcPr>
            <w:tcW w:w="891" w:type="pct"/>
            <w:gridSpan w:val="3"/>
            <w:vMerge w:val="restart"/>
            <w:tcBorders>
              <w:top w:val="single" w:sz="2" w:space="0" w:color="auto"/>
            </w:tcBorders>
          </w:tcPr>
          <w:p w14:paraId="7335C03D" w14:textId="77777777" w:rsidR="00520292" w:rsidRPr="002D200E" w:rsidRDefault="00520292" w:rsidP="00520292">
            <w:pPr>
              <w:shd w:val="clear" w:color="auto" w:fill="FFFFFF"/>
              <w:spacing w:after="0" w:line="294" w:lineRule="atLeast"/>
              <w:rPr>
                <w:rFonts w:ascii="Times New Roman" w:hAnsi="Times New Roman"/>
                <w:b/>
                <w:sz w:val="24"/>
                <w:szCs w:val="24"/>
              </w:rPr>
            </w:pPr>
            <w:r>
              <w:rPr>
                <w:rFonts w:ascii="Times New Roman" w:hAnsi="Times New Roman"/>
                <w:b/>
                <w:sz w:val="24"/>
                <w:szCs w:val="24"/>
              </w:rPr>
              <w:t xml:space="preserve">Тема 1.Введение. </w:t>
            </w:r>
            <w:r w:rsidRPr="002D200E">
              <w:rPr>
                <w:rFonts w:ascii="Times New Roman" w:hAnsi="Times New Roman"/>
                <w:b/>
                <w:sz w:val="24"/>
                <w:szCs w:val="24"/>
              </w:rPr>
              <w:t>Деятельность, действие, дробное действие,</w:t>
            </w:r>
          </w:p>
          <w:p w14:paraId="701CDC45" w14:textId="77777777" w:rsidR="00520292" w:rsidRPr="002D200E" w:rsidRDefault="00520292" w:rsidP="00520292">
            <w:pPr>
              <w:shd w:val="clear" w:color="auto" w:fill="FFFFFF"/>
              <w:spacing w:after="0" w:line="294" w:lineRule="atLeast"/>
              <w:rPr>
                <w:rFonts w:ascii="Times New Roman" w:hAnsi="Times New Roman"/>
                <w:b/>
                <w:sz w:val="24"/>
                <w:szCs w:val="24"/>
              </w:rPr>
            </w:pPr>
            <w:r w:rsidRPr="002D200E">
              <w:rPr>
                <w:rFonts w:ascii="Times New Roman" w:hAnsi="Times New Roman"/>
                <w:b/>
                <w:sz w:val="24"/>
                <w:szCs w:val="24"/>
              </w:rPr>
              <w:t>движение (тренировочные упражнения)</w:t>
            </w:r>
          </w:p>
        </w:tc>
        <w:tc>
          <w:tcPr>
            <w:tcW w:w="2047" w:type="pct"/>
            <w:gridSpan w:val="6"/>
            <w:tcBorders>
              <w:bottom w:val="single" w:sz="4" w:space="0" w:color="auto"/>
            </w:tcBorders>
          </w:tcPr>
          <w:p w14:paraId="1E3B2380"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5DCDB6A5" w14:textId="77777777" w:rsidR="00520292" w:rsidRPr="003E7EAF" w:rsidRDefault="00520292" w:rsidP="00520292">
            <w:pPr>
              <w:spacing w:after="0" w:line="240" w:lineRule="auto"/>
              <w:jc w:val="center"/>
              <w:rPr>
                <w:rFonts w:ascii="Times New Roman" w:hAnsi="Times New Roman"/>
                <w:b/>
                <w:bCs/>
                <w:sz w:val="24"/>
                <w:szCs w:val="24"/>
              </w:rPr>
            </w:pPr>
          </w:p>
        </w:tc>
        <w:tc>
          <w:tcPr>
            <w:tcW w:w="603" w:type="pct"/>
            <w:vMerge w:val="restart"/>
          </w:tcPr>
          <w:p w14:paraId="37E4CD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FA407DD" w14:textId="77777777" w:rsidR="00520292" w:rsidRPr="003E7EA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val="restart"/>
          </w:tcPr>
          <w:p w14:paraId="32CE98C8" w14:textId="77777777" w:rsidR="00520292" w:rsidRPr="003E7EAF" w:rsidRDefault="00520292" w:rsidP="00520292">
            <w:pPr>
              <w:suppressAutoHyphens/>
              <w:spacing w:after="0" w:line="240" w:lineRule="auto"/>
              <w:jc w:val="both"/>
              <w:rPr>
                <w:rFonts w:ascii="Times New Roman" w:hAnsi="Times New Roman"/>
                <w:iCs/>
                <w:sz w:val="24"/>
                <w:szCs w:val="24"/>
                <w:u w:val="single"/>
              </w:rPr>
            </w:pPr>
            <w:r w:rsidRPr="003E7EAF">
              <w:rPr>
                <w:rFonts w:ascii="Times New Roman" w:hAnsi="Times New Roman"/>
                <w:iCs/>
                <w:sz w:val="24"/>
                <w:szCs w:val="24"/>
                <w:u w:val="single"/>
              </w:rPr>
              <w:t xml:space="preserve">Должен уметь: </w:t>
            </w:r>
          </w:p>
          <w:p w14:paraId="3AC7EEEC"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легко выполнять предложенные педагогом двигательные задачи, требующие различных сочетаний психофизических и моторных качеств;</w:t>
            </w:r>
          </w:p>
          <w:p w14:paraId="2325AB67"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проявлять вариативность при выполнении индивидуальных и парных тренинговых физических упражнений;</w:t>
            </w:r>
          </w:p>
          <w:p w14:paraId="772D55D2"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ab/>
              <w:t>- легко выполнять предложенные педагогом двигательные задачи, требующие различных сочетаний психофизических и моторных качеств;</w:t>
            </w:r>
          </w:p>
          <w:p w14:paraId="21425D77"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легко находить контакт с партнером и группой партнеров при решении действенных сценических задач;</w:t>
            </w:r>
          </w:p>
          <w:p w14:paraId="0A086198"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самостоятельно ставить перед собой сложные двигательные задачи, требующие различных сочетаний психофизических и моторных качеств, а также выполнять их;</w:t>
            </w:r>
          </w:p>
          <w:p w14:paraId="7E94C301"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самостоятельно поддерживать своё тело в необходимом рабочем состоянии в течении всей профессиональной деятельности;</w:t>
            </w:r>
          </w:p>
          <w:p w14:paraId="2C0A05CF"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применять освоенные знания, умения и навыки в профессиональной деятельности;</w:t>
            </w:r>
          </w:p>
          <w:p w14:paraId="178DA733"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самостоятельно решать новые двигательные задачи, данные педагогом по актёрскому мастерству или режиссёром;</w:t>
            </w:r>
          </w:p>
          <w:p w14:paraId="30541091"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быстро ориентироваться в пространстве сцены, как можно точней ощущать свое тело в этом пространстве;</w:t>
            </w:r>
          </w:p>
          <w:p w14:paraId="240C57A1"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быстро ориентироваться в предлагаемых обстоятельствах, во времени и пространстве, в меняющейся сценической обстановке;</w:t>
            </w:r>
          </w:p>
          <w:p w14:paraId="088A83DF"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применять освоенные знания, умения и навыки в профессиональной деятельности;</w:t>
            </w:r>
          </w:p>
          <w:p w14:paraId="44F1C752"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самостоятельно работать с учебной и научной литературой по проблематике телесного воспитания драматического актёра;</w:t>
            </w:r>
          </w:p>
          <w:p w14:paraId="0A786F4E"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легко находить контакт с партнером и группой партнеров при решении действенных сценических задач;</w:t>
            </w:r>
          </w:p>
          <w:p w14:paraId="4952C6FF"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работать с бытовыми предметами: бутылками, швабрами, тарелками и т.д.;</w:t>
            </w:r>
          </w:p>
          <w:p w14:paraId="07A8FF4E"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самостоятельно решать новые двигательные задачи, данные педагогом по актёрскому мастерству или режиссёром;</w:t>
            </w:r>
          </w:p>
          <w:p w14:paraId="7956FE91"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проявлять изобретательность и творческую инициативу в области движения.</w:t>
            </w:r>
          </w:p>
          <w:p w14:paraId="1970F976" w14:textId="77777777" w:rsidR="00520292" w:rsidRPr="003E7EAF" w:rsidRDefault="00520292" w:rsidP="00520292">
            <w:pPr>
              <w:suppressAutoHyphens/>
              <w:spacing w:after="0" w:line="240" w:lineRule="auto"/>
              <w:jc w:val="both"/>
              <w:rPr>
                <w:rFonts w:ascii="Times New Roman" w:hAnsi="Times New Roman"/>
                <w:iCs/>
                <w:sz w:val="24"/>
                <w:szCs w:val="24"/>
              </w:rPr>
            </w:pPr>
            <w:r w:rsidRPr="003E7EAF">
              <w:rPr>
                <w:rFonts w:ascii="Times New Roman" w:hAnsi="Times New Roman"/>
                <w:iCs/>
                <w:sz w:val="24"/>
                <w:szCs w:val="24"/>
              </w:rPr>
              <w:t>- использовать приобретенные знания и навыки в творческой работе;</w:t>
            </w:r>
          </w:p>
          <w:p w14:paraId="1E1EF637" w14:textId="77777777" w:rsidR="00520292" w:rsidRDefault="00520292" w:rsidP="00520292">
            <w:pPr>
              <w:spacing w:after="0" w:line="240" w:lineRule="auto"/>
              <w:jc w:val="both"/>
              <w:rPr>
                <w:rFonts w:ascii="Times New Roman" w:hAnsi="Times New Roman"/>
                <w:iCs/>
                <w:sz w:val="24"/>
                <w:szCs w:val="24"/>
              </w:rPr>
            </w:pPr>
            <w:r w:rsidRPr="003E7EAF">
              <w:rPr>
                <w:rFonts w:ascii="Times New Roman" w:hAnsi="Times New Roman"/>
                <w:iCs/>
                <w:sz w:val="24"/>
                <w:szCs w:val="24"/>
              </w:rPr>
              <w:t>- создавать художественный образ, используя приобретенные навыки и развитую в себе способность к чувственно-художественному восприятию мира, к образному мышлению.</w:t>
            </w:r>
          </w:p>
          <w:p w14:paraId="24D8675C" w14:textId="77777777" w:rsidR="00520292" w:rsidRDefault="00520292" w:rsidP="00520292">
            <w:pPr>
              <w:spacing w:after="0" w:line="240" w:lineRule="auto"/>
              <w:jc w:val="both"/>
              <w:rPr>
                <w:rFonts w:ascii="Times New Roman" w:hAnsi="Times New Roman"/>
                <w:iCs/>
                <w:sz w:val="24"/>
                <w:szCs w:val="24"/>
              </w:rPr>
            </w:pPr>
          </w:p>
          <w:p w14:paraId="1D0203EC" w14:textId="77777777" w:rsidR="00520292" w:rsidRDefault="00520292" w:rsidP="00520292">
            <w:pPr>
              <w:spacing w:after="0" w:line="240" w:lineRule="auto"/>
              <w:jc w:val="both"/>
              <w:rPr>
                <w:rFonts w:ascii="Times New Roman" w:hAnsi="Times New Roman"/>
                <w:iCs/>
                <w:sz w:val="24"/>
                <w:szCs w:val="24"/>
              </w:rPr>
            </w:pPr>
          </w:p>
          <w:p w14:paraId="715D43DB" w14:textId="77777777" w:rsidR="00520292" w:rsidRPr="003E7EAF" w:rsidRDefault="00520292" w:rsidP="00520292">
            <w:pPr>
              <w:pStyle w:val="TableParagraph"/>
              <w:ind w:right="98"/>
              <w:jc w:val="both"/>
              <w:rPr>
                <w:iCs/>
                <w:sz w:val="24"/>
                <w:szCs w:val="24"/>
                <w:u w:val="single"/>
                <w:lang w:eastAsia="ru-RU"/>
              </w:rPr>
            </w:pPr>
            <w:r w:rsidRPr="003E7EAF">
              <w:rPr>
                <w:iCs/>
                <w:sz w:val="24"/>
                <w:szCs w:val="24"/>
                <w:u w:val="single"/>
                <w:lang w:eastAsia="ru-RU"/>
              </w:rPr>
              <w:t>Должен знать:</w:t>
            </w:r>
          </w:p>
          <w:p w14:paraId="22012192"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xml:space="preserve"> - собственное тело: его анатомию, его физические и психофизические качества, его двигательные (биомеханические и биомеханические) возможности, его проблемы и ограничения;</w:t>
            </w:r>
          </w:p>
          <w:p w14:paraId="20719F01"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xml:space="preserve">- специализированные термины (группировка, поддержка, кувырок, каскад, переворот, перекат, равновесие, баланс); </w:t>
            </w:r>
          </w:p>
          <w:p w14:paraId="41EDAF59"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определение специальных терминов по сценической пластики (мышечная свобода, «аппарат воплощения», штамп пластический, приспособление, двигательная память, двигательный навык, качества двигательного аппарата);</w:t>
            </w:r>
          </w:p>
          <w:p w14:paraId="566CB5D5"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xml:space="preserve">- индивидуальные телесные проблемы и способы их устранения или компенсации, смягчения и прикрытия тех из них, которые не могут быть устранены; </w:t>
            </w:r>
          </w:p>
          <w:p w14:paraId="238897AE"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базовые, а также усложненные тренинговые упражнения, направленные на развитие качеств двигательного аппарата;</w:t>
            </w:r>
          </w:p>
          <w:p w14:paraId="4A2FA5E2"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xml:space="preserve">- технику безопасности при освоении элементов акробатики и трюковой техники; </w:t>
            </w:r>
          </w:p>
          <w:p w14:paraId="20FBA75F"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технику выполнения элементов эксцентрической акробатики;</w:t>
            </w:r>
          </w:p>
          <w:p w14:paraId="715099F0"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технику страховки и самостраховки при выполнении элементов эксцентрической акробатики;</w:t>
            </w:r>
          </w:p>
          <w:p w14:paraId="3C2E6F65"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основы «классических» техник, законов и принципов взаимодействия с предметом (элементы жонглирования, манипуляции и балансирования с гимнастической палкой);</w:t>
            </w:r>
          </w:p>
          <w:p w14:paraId="5C743C0C" w14:textId="77777777" w:rsidR="00520292" w:rsidRPr="003E7EAF" w:rsidRDefault="00520292" w:rsidP="00520292">
            <w:pPr>
              <w:spacing w:after="0"/>
              <w:jc w:val="both"/>
              <w:rPr>
                <w:rFonts w:ascii="Times New Roman" w:hAnsi="Times New Roman"/>
                <w:iCs/>
                <w:sz w:val="24"/>
                <w:szCs w:val="24"/>
              </w:rPr>
            </w:pPr>
            <w:r w:rsidRPr="003E7EAF">
              <w:rPr>
                <w:rFonts w:ascii="Times New Roman" w:hAnsi="Times New Roman"/>
                <w:iCs/>
                <w:sz w:val="24"/>
                <w:szCs w:val="24"/>
              </w:rPr>
              <w:t>- особенности бытовой пластики людей в различные исторические эпохи (испанского дворянства XVII в., французского дворянства XVIII в., русского боярства XVI-XVII вв., различных слоев общества России XIX в.).</w:t>
            </w:r>
          </w:p>
          <w:p w14:paraId="723087B3"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54DA5EB6" w14:textId="77777777" w:rsidTr="00520292">
        <w:trPr>
          <w:gridAfter w:val="1"/>
          <w:wAfter w:w="44" w:type="pct"/>
          <w:trHeight w:val="20"/>
        </w:trPr>
        <w:tc>
          <w:tcPr>
            <w:tcW w:w="891" w:type="pct"/>
            <w:gridSpan w:val="3"/>
            <w:vMerge/>
            <w:tcBorders>
              <w:bottom w:val="single" w:sz="2" w:space="0" w:color="auto"/>
            </w:tcBorders>
          </w:tcPr>
          <w:p w14:paraId="162B949D"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Borders>
              <w:bottom w:val="single" w:sz="2" w:space="0" w:color="auto"/>
            </w:tcBorders>
          </w:tcPr>
          <w:p w14:paraId="20F118AA"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Тренинг подгото</w:t>
            </w:r>
            <w:r>
              <w:rPr>
                <w:rFonts w:ascii="Times New Roman" w:hAnsi="Times New Roman"/>
                <w:sz w:val="24"/>
                <w:szCs w:val="24"/>
              </w:rPr>
              <w:t>вительный.</w:t>
            </w:r>
          </w:p>
          <w:p w14:paraId="5C4BEC20"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Вычленение индивидуальных проблем каждого учащегося. Разработка стратегии исправления устранимых недостатков и компенсации, смягчения или прикрытия тех из них, которые не могут быть устранены.</w:t>
            </w:r>
          </w:p>
          <w:p w14:paraId="67AE7492"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Задача - подготовка костно-мышечного аппарата юного актера и определение степени готовности к активной работе на уроке.</w:t>
            </w:r>
          </w:p>
          <w:p w14:paraId="2ABAE2ED"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Упражнения - в подтягивании, скручивании, прогибании, вращении;</w:t>
            </w:r>
          </w:p>
          <w:p w14:paraId="5EA0686D"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 в ходьбе, в прыжках, в беге;</w:t>
            </w:r>
          </w:p>
          <w:p w14:paraId="4AD2FEA1"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 в равновесии: наклоны, прогибы, вращения, прыжки; повышение чувства равновесия (тренировка вестибулярного анализатора), повышение устойчивости тела (оперирование центром тяжести);</w:t>
            </w:r>
          </w:p>
          <w:p w14:paraId="1B7F48F2" w14:textId="77777777" w:rsidR="00520292" w:rsidRPr="002D200E" w:rsidRDefault="00520292" w:rsidP="00520292">
            <w:pPr>
              <w:shd w:val="clear" w:color="auto" w:fill="FFFFFF"/>
              <w:spacing w:after="0" w:line="240" w:lineRule="auto"/>
              <w:rPr>
                <w:rFonts w:ascii="Times New Roman" w:hAnsi="Times New Roman"/>
                <w:sz w:val="24"/>
                <w:szCs w:val="24"/>
              </w:rPr>
            </w:pPr>
            <w:r w:rsidRPr="002D200E">
              <w:rPr>
                <w:rFonts w:ascii="Times New Roman" w:hAnsi="Times New Roman"/>
                <w:sz w:val="24"/>
                <w:szCs w:val="24"/>
              </w:rPr>
              <w:t>- фиксирование позиции.</w:t>
            </w:r>
          </w:p>
        </w:tc>
        <w:tc>
          <w:tcPr>
            <w:tcW w:w="674" w:type="pct"/>
            <w:gridSpan w:val="2"/>
            <w:vAlign w:val="center"/>
          </w:tcPr>
          <w:p w14:paraId="7D1E3950" w14:textId="77777777" w:rsidR="00520292" w:rsidRPr="003E7EA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603" w:type="pct"/>
            <w:vMerge/>
          </w:tcPr>
          <w:p w14:paraId="0B89A442" w14:textId="77777777" w:rsidR="00520292" w:rsidRPr="003E7EAF" w:rsidRDefault="00520292" w:rsidP="00520292">
            <w:pPr>
              <w:spacing w:after="0" w:line="240" w:lineRule="auto"/>
              <w:jc w:val="center"/>
              <w:rPr>
                <w:rFonts w:ascii="Times New Roman" w:hAnsi="Times New Roman"/>
                <w:b/>
                <w:bCs/>
                <w:sz w:val="24"/>
                <w:szCs w:val="24"/>
              </w:rPr>
            </w:pPr>
          </w:p>
        </w:tc>
        <w:tc>
          <w:tcPr>
            <w:tcW w:w="741" w:type="pct"/>
            <w:gridSpan w:val="2"/>
            <w:vMerge/>
          </w:tcPr>
          <w:p w14:paraId="3A6F248F" w14:textId="77777777" w:rsidR="00520292" w:rsidRPr="003E7EAF" w:rsidRDefault="00520292" w:rsidP="00520292">
            <w:pPr>
              <w:spacing w:after="0" w:line="240" w:lineRule="auto"/>
              <w:jc w:val="center"/>
              <w:rPr>
                <w:rFonts w:ascii="Times New Roman" w:hAnsi="Times New Roman"/>
                <w:b/>
                <w:bCs/>
                <w:sz w:val="24"/>
                <w:szCs w:val="24"/>
              </w:rPr>
            </w:pPr>
          </w:p>
        </w:tc>
      </w:tr>
      <w:tr w:rsidR="00520292" w:rsidRPr="003E7EAF" w14:paraId="609062FA" w14:textId="77777777" w:rsidTr="00520292">
        <w:trPr>
          <w:gridAfter w:val="1"/>
          <w:wAfter w:w="44" w:type="pct"/>
          <w:trHeight w:val="340"/>
        </w:trPr>
        <w:tc>
          <w:tcPr>
            <w:tcW w:w="891" w:type="pct"/>
            <w:gridSpan w:val="3"/>
            <w:vMerge w:val="restart"/>
          </w:tcPr>
          <w:p w14:paraId="58704103" w14:textId="77777777" w:rsidR="00520292" w:rsidRPr="002D200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Тема </w:t>
            </w:r>
            <w:r w:rsidRPr="002D200E">
              <w:rPr>
                <w:rFonts w:ascii="Times New Roman" w:hAnsi="Times New Roman"/>
                <w:b/>
                <w:bCs/>
                <w:sz w:val="24"/>
                <w:szCs w:val="24"/>
              </w:rPr>
              <w:t>2. Воля и активность (тренировочные упражнения)</w:t>
            </w:r>
          </w:p>
        </w:tc>
        <w:tc>
          <w:tcPr>
            <w:tcW w:w="2047" w:type="pct"/>
            <w:gridSpan w:val="6"/>
          </w:tcPr>
          <w:p w14:paraId="657AE236"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36450E74" w14:textId="77777777" w:rsidR="00520292" w:rsidRPr="003E7EAF" w:rsidRDefault="00520292" w:rsidP="00520292">
            <w:pPr>
              <w:spacing w:after="0" w:line="240" w:lineRule="auto"/>
              <w:jc w:val="center"/>
              <w:rPr>
                <w:rFonts w:ascii="Times New Roman" w:hAnsi="Times New Roman"/>
                <w:b/>
                <w:bCs/>
                <w:sz w:val="24"/>
                <w:szCs w:val="24"/>
              </w:rPr>
            </w:pPr>
          </w:p>
        </w:tc>
        <w:tc>
          <w:tcPr>
            <w:tcW w:w="603" w:type="pct"/>
            <w:vMerge w:val="restart"/>
          </w:tcPr>
          <w:p w14:paraId="1248540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BCB785C" w14:textId="77777777" w:rsidR="00520292" w:rsidRPr="003E7EA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tcPr>
          <w:p w14:paraId="47D564FF"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3BEEA7C0" w14:textId="77777777" w:rsidTr="00520292">
        <w:trPr>
          <w:gridAfter w:val="1"/>
          <w:wAfter w:w="44" w:type="pct"/>
          <w:trHeight w:val="20"/>
        </w:trPr>
        <w:tc>
          <w:tcPr>
            <w:tcW w:w="891" w:type="pct"/>
            <w:gridSpan w:val="3"/>
            <w:vMerge/>
          </w:tcPr>
          <w:p w14:paraId="1E31F095" w14:textId="77777777" w:rsidR="00520292" w:rsidRPr="002D200E" w:rsidRDefault="00520292" w:rsidP="00520292">
            <w:pPr>
              <w:spacing w:after="0" w:line="240" w:lineRule="auto"/>
              <w:jc w:val="both"/>
              <w:rPr>
                <w:rFonts w:ascii="Times New Roman" w:hAnsi="Times New Roman"/>
                <w:b/>
                <w:bCs/>
                <w:sz w:val="24"/>
                <w:szCs w:val="24"/>
              </w:rPr>
            </w:pPr>
          </w:p>
        </w:tc>
        <w:tc>
          <w:tcPr>
            <w:tcW w:w="2047" w:type="pct"/>
            <w:gridSpan w:val="6"/>
          </w:tcPr>
          <w:p w14:paraId="7CE73CD9" w14:textId="77777777" w:rsidR="00520292" w:rsidRDefault="00520292" w:rsidP="00520292">
            <w:pPr>
              <w:pStyle w:val="a5"/>
              <w:ind w:left="0"/>
            </w:pPr>
            <w:r w:rsidRPr="002D200E">
              <w:t>И  Тренинг развивающий. Задача - развитие и совершенствование качеств, обеспечивающих гармоничное состояние ко</w:t>
            </w:r>
            <w:r>
              <w:t>стно-мышечного аппарата актера.</w:t>
            </w:r>
          </w:p>
          <w:p w14:paraId="4E163DED" w14:textId="77777777" w:rsidR="00520292" w:rsidRPr="002D200E" w:rsidRDefault="00520292" w:rsidP="00520292">
            <w:pPr>
              <w:pStyle w:val="a5"/>
              <w:ind w:left="0"/>
            </w:pPr>
            <w:r w:rsidRPr="002D200E">
              <w:t>Упражнения:</w:t>
            </w:r>
          </w:p>
          <w:p w14:paraId="465298EB" w14:textId="77777777" w:rsidR="00520292" w:rsidRPr="002D200E" w:rsidRDefault="00520292" w:rsidP="00520292">
            <w:pPr>
              <w:pStyle w:val="a5"/>
              <w:ind w:left="1"/>
              <w:jc w:val="both"/>
            </w:pPr>
            <w:r w:rsidRPr="002D200E">
              <w:t>на гибкость (упражнения для развития пассивной и активной гибкости) и растяжку;</w:t>
            </w:r>
          </w:p>
          <w:p w14:paraId="69C157D2" w14:textId="77777777" w:rsidR="00520292" w:rsidRPr="002D200E" w:rsidRDefault="00520292" w:rsidP="00520292">
            <w:pPr>
              <w:pStyle w:val="a5"/>
              <w:ind w:left="1"/>
              <w:jc w:val="both"/>
            </w:pPr>
            <w:r w:rsidRPr="002D200E">
              <w:t>-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и выносливость;</w:t>
            </w:r>
          </w:p>
          <w:p w14:paraId="3952F512" w14:textId="77777777" w:rsidR="00520292" w:rsidRPr="002D200E" w:rsidRDefault="00520292" w:rsidP="00520292">
            <w:pPr>
              <w:pStyle w:val="a5"/>
              <w:ind w:left="1"/>
              <w:jc w:val="both"/>
            </w:pPr>
            <w:r w:rsidRPr="002D200E">
              <w:t>-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и реакцию;</w:t>
            </w:r>
          </w:p>
          <w:p w14:paraId="3E908EF4" w14:textId="77777777" w:rsidR="00520292" w:rsidRPr="002D200E" w:rsidRDefault="00520292" w:rsidP="00520292">
            <w:pPr>
              <w:pStyle w:val="a5"/>
              <w:ind w:left="1"/>
              <w:jc w:val="both"/>
            </w:pPr>
            <w:r w:rsidRPr="002D200E">
              <w:t>- на прыгучесть и подвижность стопы;</w:t>
            </w:r>
          </w:p>
          <w:p w14:paraId="4AC8F132" w14:textId="77777777" w:rsidR="00520292" w:rsidRPr="002D200E" w:rsidRDefault="00520292" w:rsidP="00520292">
            <w:pPr>
              <w:pStyle w:val="a5"/>
              <w:ind w:left="1"/>
              <w:jc w:val="both"/>
            </w:pPr>
            <w:r w:rsidRPr="002D200E">
              <w:t>-на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w:t>
            </w:r>
          </w:p>
          <w:p w14:paraId="19D9DABE" w14:textId="77777777" w:rsidR="00520292" w:rsidRPr="002D200E" w:rsidRDefault="00520292" w:rsidP="00520292">
            <w:pPr>
              <w:pStyle w:val="a5"/>
              <w:ind w:left="1"/>
              <w:jc w:val="both"/>
            </w:pPr>
            <w:r w:rsidRPr="002D200E">
              <w:t>«переливание»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w:t>
            </w:r>
          </w:p>
          <w:p w14:paraId="55A95AC0" w14:textId="77777777" w:rsidR="00520292" w:rsidRPr="002D200E" w:rsidRDefault="00520292" w:rsidP="00520292">
            <w:pPr>
              <w:pStyle w:val="a5"/>
              <w:ind w:left="1"/>
              <w:jc w:val="both"/>
            </w:pPr>
            <w:r w:rsidRPr="002D200E">
              <w:t>- на ощущение центра тяжести;</w:t>
            </w:r>
          </w:p>
          <w:p w14:paraId="5D0B6CA3" w14:textId="77777777" w:rsidR="00520292" w:rsidRPr="002D200E" w:rsidRDefault="00520292" w:rsidP="00520292">
            <w:pPr>
              <w:pStyle w:val="a5"/>
              <w:ind w:left="1"/>
              <w:jc w:val="both"/>
            </w:pPr>
            <w:r w:rsidRPr="002D200E">
              <w:t>- на вестибулярный аппарат.</w:t>
            </w:r>
          </w:p>
        </w:tc>
        <w:tc>
          <w:tcPr>
            <w:tcW w:w="674" w:type="pct"/>
            <w:gridSpan w:val="2"/>
            <w:vAlign w:val="center"/>
          </w:tcPr>
          <w:p w14:paraId="1A5390D8"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p w14:paraId="12E869F7" w14:textId="77777777" w:rsidR="00520292" w:rsidRDefault="00520292" w:rsidP="00520292">
            <w:pPr>
              <w:spacing w:after="0" w:line="240" w:lineRule="auto"/>
              <w:jc w:val="center"/>
              <w:rPr>
                <w:rFonts w:ascii="Times New Roman" w:hAnsi="Times New Roman"/>
                <w:sz w:val="24"/>
                <w:szCs w:val="24"/>
              </w:rPr>
            </w:pPr>
          </w:p>
          <w:p w14:paraId="7935E4BF" w14:textId="77777777" w:rsidR="00520292" w:rsidRPr="003E7EAF" w:rsidRDefault="00520292" w:rsidP="00520292">
            <w:pPr>
              <w:spacing w:after="0" w:line="240" w:lineRule="auto"/>
              <w:jc w:val="center"/>
              <w:rPr>
                <w:rFonts w:ascii="Times New Roman" w:hAnsi="Times New Roman"/>
                <w:sz w:val="24"/>
                <w:szCs w:val="24"/>
              </w:rPr>
            </w:pPr>
          </w:p>
        </w:tc>
        <w:tc>
          <w:tcPr>
            <w:tcW w:w="603" w:type="pct"/>
            <w:vMerge/>
          </w:tcPr>
          <w:p w14:paraId="2395602F" w14:textId="77777777" w:rsidR="00520292" w:rsidRPr="003E7EAF" w:rsidRDefault="00520292" w:rsidP="00520292">
            <w:pPr>
              <w:spacing w:after="0" w:line="240" w:lineRule="auto"/>
              <w:jc w:val="center"/>
              <w:rPr>
                <w:rFonts w:ascii="Times New Roman" w:hAnsi="Times New Roman"/>
                <w:b/>
                <w:bCs/>
                <w:sz w:val="24"/>
                <w:szCs w:val="24"/>
              </w:rPr>
            </w:pPr>
          </w:p>
        </w:tc>
        <w:tc>
          <w:tcPr>
            <w:tcW w:w="741" w:type="pct"/>
            <w:gridSpan w:val="2"/>
            <w:vMerge/>
          </w:tcPr>
          <w:p w14:paraId="3497BB06" w14:textId="77777777" w:rsidR="00520292" w:rsidRPr="003E7EAF" w:rsidRDefault="00520292" w:rsidP="00520292">
            <w:pPr>
              <w:spacing w:after="0" w:line="240" w:lineRule="auto"/>
              <w:jc w:val="center"/>
              <w:rPr>
                <w:rFonts w:ascii="Times New Roman" w:hAnsi="Times New Roman"/>
                <w:b/>
                <w:bCs/>
                <w:sz w:val="24"/>
                <w:szCs w:val="24"/>
              </w:rPr>
            </w:pPr>
          </w:p>
        </w:tc>
      </w:tr>
      <w:tr w:rsidR="00520292" w:rsidRPr="003E7EAF" w14:paraId="3331975D" w14:textId="77777777" w:rsidTr="00520292">
        <w:trPr>
          <w:gridAfter w:val="1"/>
          <w:wAfter w:w="44" w:type="pct"/>
          <w:trHeight w:val="114"/>
        </w:trPr>
        <w:tc>
          <w:tcPr>
            <w:tcW w:w="891" w:type="pct"/>
            <w:gridSpan w:val="3"/>
            <w:vMerge w:val="restart"/>
          </w:tcPr>
          <w:p w14:paraId="4DA65108" w14:textId="77777777" w:rsidR="00520292" w:rsidRPr="002D200E" w:rsidRDefault="00520292" w:rsidP="00520292">
            <w:pPr>
              <w:tabs>
                <w:tab w:val="right" w:pos="2051"/>
              </w:tabs>
              <w:spacing w:after="0" w:line="240" w:lineRule="auto"/>
              <w:rPr>
                <w:rFonts w:ascii="Times New Roman" w:hAnsi="Times New Roman"/>
                <w:b/>
                <w:bCs/>
                <w:sz w:val="24"/>
                <w:szCs w:val="24"/>
              </w:rPr>
            </w:pPr>
            <w:r>
              <w:rPr>
                <w:rFonts w:ascii="Times New Roman" w:hAnsi="Times New Roman"/>
                <w:b/>
                <w:bCs/>
                <w:sz w:val="24"/>
                <w:szCs w:val="24"/>
              </w:rPr>
              <w:t xml:space="preserve"> Тема </w:t>
            </w:r>
            <w:r w:rsidRPr="002D200E">
              <w:rPr>
                <w:rFonts w:ascii="Times New Roman" w:hAnsi="Times New Roman"/>
                <w:b/>
                <w:bCs/>
                <w:sz w:val="24"/>
                <w:szCs w:val="24"/>
              </w:rPr>
              <w:t>3. Внимание, память и контроль за движением  (тренировочные упражнения)</w:t>
            </w:r>
          </w:p>
        </w:tc>
        <w:tc>
          <w:tcPr>
            <w:tcW w:w="2047" w:type="pct"/>
            <w:gridSpan w:val="6"/>
          </w:tcPr>
          <w:p w14:paraId="007F8969"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Содержание учебного материала</w:t>
            </w:r>
          </w:p>
        </w:tc>
        <w:tc>
          <w:tcPr>
            <w:tcW w:w="674" w:type="pct"/>
            <w:gridSpan w:val="2"/>
            <w:vAlign w:val="center"/>
          </w:tcPr>
          <w:p w14:paraId="37C72B08"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603" w:type="pct"/>
            <w:vMerge w:val="restart"/>
          </w:tcPr>
          <w:p w14:paraId="6ECA99F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D825A2C" w14:textId="77777777" w:rsidR="00520292" w:rsidRPr="003E7EA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41" w:type="pct"/>
            <w:gridSpan w:val="2"/>
            <w:vMerge/>
          </w:tcPr>
          <w:p w14:paraId="3CCA2D1D"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118B08D7" w14:textId="77777777" w:rsidTr="00520292">
        <w:trPr>
          <w:gridAfter w:val="1"/>
          <w:wAfter w:w="44" w:type="pct"/>
          <w:trHeight w:val="340"/>
        </w:trPr>
        <w:tc>
          <w:tcPr>
            <w:tcW w:w="891" w:type="pct"/>
            <w:gridSpan w:val="3"/>
            <w:vMerge/>
          </w:tcPr>
          <w:p w14:paraId="10889EDC"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644309C1" w14:textId="77777777" w:rsidR="00520292" w:rsidRPr="002D200E" w:rsidRDefault="00520292" w:rsidP="00520292">
            <w:pPr>
              <w:spacing w:after="0" w:line="240" w:lineRule="auto"/>
              <w:rPr>
                <w:rFonts w:ascii="Times New Roman" w:hAnsi="Times New Roman"/>
                <w:bCs/>
                <w:sz w:val="24"/>
                <w:szCs w:val="24"/>
              </w:rPr>
            </w:pPr>
            <w:r w:rsidRPr="002D200E">
              <w:rPr>
                <w:rFonts w:ascii="Times New Roman" w:hAnsi="Times New Roman"/>
                <w:bCs/>
                <w:sz w:val="24"/>
                <w:szCs w:val="24"/>
              </w:rPr>
              <w:t>Развитие и воспитание психических и психофизических качеств, двигательных навыков, пластическое воспитание актера, развитие гибкости и подвижности тела и рук, развитие внимания, памяти, навыков преодоления зажима, тренировка вестибулярного аппарата, быстрота реакции. Все эти занятия проходят в игровой форме.</w:t>
            </w:r>
          </w:p>
          <w:p w14:paraId="7ADA14EA" w14:textId="77777777" w:rsidR="00520292" w:rsidRPr="002D200E" w:rsidRDefault="00520292" w:rsidP="00520292">
            <w:pPr>
              <w:spacing w:after="0" w:line="240" w:lineRule="auto"/>
              <w:rPr>
                <w:rFonts w:ascii="Times New Roman" w:hAnsi="Times New Roman"/>
                <w:bCs/>
                <w:sz w:val="24"/>
                <w:szCs w:val="24"/>
              </w:rPr>
            </w:pPr>
            <w:r w:rsidRPr="002D200E">
              <w:rPr>
                <w:rFonts w:ascii="Times New Roman" w:hAnsi="Times New Roman"/>
                <w:bCs/>
                <w:sz w:val="24"/>
                <w:szCs w:val="24"/>
              </w:rPr>
              <w:t>Самостоятельная работа: Занятия по актерским играм в рамках обучаемой темы.</w:t>
            </w:r>
          </w:p>
          <w:p w14:paraId="1B61531D" w14:textId="77777777" w:rsidR="00520292" w:rsidRPr="002D200E" w:rsidRDefault="00520292" w:rsidP="00520292">
            <w:pPr>
              <w:spacing w:after="0" w:line="240" w:lineRule="auto"/>
              <w:rPr>
                <w:rFonts w:ascii="Times New Roman" w:hAnsi="Times New Roman"/>
                <w:bCs/>
                <w:sz w:val="24"/>
                <w:szCs w:val="24"/>
              </w:rPr>
            </w:pPr>
            <w:r w:rsidRPr="002D200E">
              <w:rPr>
                <w:rFonts w:ascii="Times New Roman" w:hAnsi="Times New Roman"/>
                <w:bCs/>
                <w:sz w:val="24"/>
                <w:szCs w:val="24"/>
              </w:rPr>
              <w:t>Что такое воображение и внимание в актёрском мастерстве. Понятие произвольного и непроизвольного внимание. Отличие фантазии от воображения. Выполнение упражнений: « Зеркало», « Нарисуй символ к слову», « Арифмометр».</w:t>
            </w:r>
          </w:p>
          <w:p w14:paraId="7FBE4DFB" w14:textId="77777777" w:rsidR="00520292" w:rsidRPr="002D200E" w:rsidRDefault="00520292" w:rsidP="00520292">
            <w:pPr>
              <w:spacing w:after="0" w:line="240" w:lineRule="auto"/>
              <w:rPr>
                <w:rFonts w:ascii="Times New Roman" w:hAnsi="Times New Roman"/>
                <w:bCs/>
                <w:sz w:val="24"/>
                <w:szCs w:val="24"/>
              </w:rPr>
            </w:pPr>
            <w:r w:rsidRPr="002D200E">
              <w:rPr>
                <w:rFonts w:ascii="Times New Roman" w:hAnsi="Times New Roman"/>
                <w:bCs/>
                <w:sz w:val="24"/>
                <w:szCs w:val="24"/>
              </w:rPr>
              <w:t>Самостоятельная работа: Выполнение упражнения нарисовать символ. Расписать один день человека определённой профессии.</w:t>
            </w:r>
          </w:p>
          <w:p w14:paraId="42C29D34" w14:textId="77777777" w:rsidR="00520292" w:rsidRPr="002D200E" w:rsidRDefault="00520292" w:rsidP="00520292">
            <w:pPr>
              <w:spacing w:after="0" w:line="240" w:lineRule="auto"/>
              <w:rPr>
                <w:rFonts w:ascii="Times New Roman" w:hAnsi="Times New Roman"/>
                <w:bCs/>
                <w:sz w:val="24"/>
                <w:szCs w:val="24"/>
              </w:rPr>
            </w:pPr>
            <w:r w:rsidRPr="002D200E">
              <w:rPr>
                <w:rFonts w:ascii="Times New Roman" w:hAnsi="Times New Roman"/>
                <w:bCs/>
                <w:sz w:val="24"/>
                <w:szCs w:val="24"/>
              </w:rPr>
              <w:t>«Пластические этюды на развитие памяти и наблюдательности» Задача - развитие психофизических качеств студента, когда упражнения становятся средством познания своих возможностей при решении двигательной задачи, имеющей свое оправдание и внутренний импульс.</w:t>
            </w:r>
          </w:p>
        </w:tc>
        <w:tc>
          <w:tcPr>
            <w:tcW w:w="674" w:type="pct"/>
            <w:gridSpan w:val="2"/>
            <w:vAlign w:val="center"/>
          </w:tcPr>
          <w:p w14:paraId="3F15BA05" w14:textId="77777777" w:rsidR="00520292"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1</w:t>
            </w:r>
          </w:p>
          <w:p w14:paraId="3F8E1B65" w14:textId="77777777" w:rsidR="00520292" w:rsidRDefault="00520292" w:rsidP="00520292">
            <w:pPr>
              <w:spacing w:after="0" w:line="240" w:lineRule="auto"/>
              <w:jc w:val="center"/>
              <w:rPr>
                <w:rFonts w:ascii="Times New Roman" w:hAnsi="Times New Roman"/>
                <w:bCs/>
                <w:sz w:val="24"/>
                <w:szCs w:val="24"/>
              </w:rPr>
            </w:pPr>
          </w:p>
          <w:p w14:paraId="49BDD9C4" w14:textId="77777777" w:rsidR="00520292" w:rsidRDefault="00520292" w:rsidP="00520292">
            <w:pPr>
              <w:spacing w:after="0" w:line="240" w:lineRule="auto"/>
              <w:jc w:val="center"/>
              <w:rPr>
                <w:rFonts w:ascii="Times New Roman" w:hAnsi="Times New Roman"/>
                <w:bCs/>
                <w:sz w:val="24"/>
                <w:szCs w:val="24"/>
              </w:rPr>
            </w:pPr>
          </w:p>
          <w:p w14:paraId="13581982" w14:textId="77777777" w:rsidR="00520292" w:rsidRPr="003E7EAF" w:rsidRDefault="00520292" w:rsidP="00520292">
            <w:pPr>
              <w:spacing w:after="0" w:line="240" w:lineRule="auto"/>
              <w:jc w:val="center"/>
              <w:rPr>
                <w:rFonts w:ascii="Times New Roman" w:hAnsi="Times New Roman"/>
                <w:bCs/>
                <w:sz w:val="24"/>
                <w:szCs w:val="24"/>
              </w:rPr>
            </w:pPr>
          </w:p>
        </w:tc>
        <w:tc>
          <w:tcPr>
            <w:tcW w:w="603" w:type="pct"/>
            <w:vMerge/>
          </w:tcPr>
          <w:p w14:paraId="35D759E2" w14:textId="77777777" w:rsidR="00520292" w:rsidRPr="003E7EAF" w:rsidRDefault="00520292" w:rsidP="00520292">
            <w:pPr>
              <w:spacing w:after="0" w:line="240" w:lineRule="auto"/>
              <w:jc w:val="center"/>
              <w:rPr>
                <w:rFonts w:ascii="Times New Roman" w:hAnsi="Times New Roman"/>
                <w:b/>
                <w:bCs/>
                <w:sz w:val="24"/>
                <w:szCs w:val="24"/>
              </w:rPr>
            </w:pPr>
          </w:p>
        </w:tc>
        <w:tc>
          <w:tcPr>
            <w:tcW w:w="741" w:type="pct"/>
            <w:gridSpan w:val="2"/>
            <w:vMerge/>
          </w:tcPr>
          <w:p w14:paraId="219FFBC9" w14:textId="77777777" w:rsidR="00520292" w:rsidRPr="003E7EAF" w:rsidRDefault="00520292" w:rsidP="00520292">
            <w:pPr>
              <w:spacing w:after="0" w:line="240" w:lineRule="auto"/>
              <w:jc w:val="center"/>
              <w:rPr>
                <w:rFonts w:ascii="Times New Roman" w:hAnsi="Times New Roman"/>
                <w:b/>
                <w:bCs/>
                <w:sz w:val="24"/>
                <w:szCs w:val="24"/>
              </w:rPr>
            </w:pPr>
          </w:p>
        </w:tc>
      </w:tr>
      <w:tr w:rsidR="00520292" w:rsidRPr="003E7EAF" w14:paraId="7970D5A1" w14:textId="77777777" w:rsidTr="00520292">
        <w:trPr>
          <w:gridAfter w:val="1"/>
          <w:wAfter w:w="44" w:type="pct"/>
          <w:trHeight w:val="340"/>
        </w:trPr>
        <w:tc>
          <w:tcPr>
            <w:tcW w:w="891" w:type="pct"/>
            <w:gridSpan w:val="3"/>
            <w:vMerge w:val="restart"/>
          </w:tcPr>
          <w:p w14:paraId="1DDEEA23" w14:textId="77777777" w:rsidR="00520292" w:rsidRPr="002D200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4.</w:t>
            </w:r>
            <w:r w:rsidRPr="002D200E">
              <w:rPr>
                <w:rFonts w:ascii="Times New Roman" w:hAnsi="Times New Roman"/>
                <w:b/>
                <w:bCs/>
                <w:sz w:val="24"/>
                <w:szCs w:val="24"/>
              </w:rPr>
              <w:t xml:space="preserve"> Сила, скорость, выносливость, ловкость, ритмичность</w:t>
            </w:r>
          </w:p>
          <w:p w14:paraId="0BC905E1" w14:textId="77777777" w:rsidR="00520292" w:rsidRPr="002D200E" w:rsidRDefault="00520292" w:rsidP="00520292">
            <w:pPr>
              <w:spacing w:after="0" w:line="240" w:lineRule="auto"/>
              <w:rPr>
                <w:rFonts w:ascii="Times New Roman" w:hAnsi="Times New Roman"/>
                <w:b/>
                <w:bCs/>
                <w:sz w:val="24"/>
                <w:szCs w:val="24"/>
              </w:rPr>
            </w:pPr>
            <w:r w:rsidRPr="002D200E">
              <w:rPr>
                <w:rFonts w:ascii="Times New Roman" w:hAnsi="Times New Roman"/>
                <w:b/>
                <w:bCs/>
                <w:sz w:val="24"/>
                <w:szCs w:val="24"/>
              </w:rPr>
              <w:t xml:space="preserve"> (тренировочные упражнения)</w:t>
            </w:r>
          </w:p>
        </w:tc>
        <w:tc>
          <w:tcPr>
            <w:tcW w:w="2047" w:type="pct"/>
            <w:gridSpan w:val="6"/>
          </w:tcPr>
          <w:p w14:paraId="39F32EF4"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415D128B"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603" w:type="pct"/>
            <w:vMerge w:val="restart"/>
          </w:tcPr>
          <w:p w14:paraId="2A9D386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C89ECC8" w14:textId="77777777" w:rsidR="00520292" w:rsidRPr="003E7EA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024DB04B"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70080D18" w14:textId="77777777" w:rsidTr="00520292">
        <w:trPr>
          <w:gridAfter w:val="1"/>
          <w:wAfter w:w="44" w:type="pct"/>
          <w:trHeight w:val="20"/>
        </w:trPr>
        <w:tc>
          <w:tcPr>
            <w:tcW w:w="891" w:type="pct"/>
            <w:gridSpan w:val="3"/>
            <w:vMerge/>
          </w:tcPr>
          <w:p w14:paraId="78C07E05"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0BAF7264" w14:textId="77777777" w:rsidR="00520292" w:rsidRPr="002D200E" w:rsidRDefault="00520292" w:rsidP="00520292">
            <w:pPr>
              <w:pStyle w:val="a5"/>
              <w:ind w:left="1"/>
              <w:jc w:val="both"/>
            </w:pPr>
            <w:r w:rsidRPr="002D200E">
              <w:t>Укрепление мышц туловища, развитие подвижности суставов, развитие двигательной памяти, создание благоприятных условий для работы по исправлению осанки в упражнениях, укрепляющих мышцы спины. Тренировка дыхания в гимнастических упражнениях.</w:t>
            </w:r>
          </w:p>
          <w:p w14:paraId="64C42172" w14:textId="77777777" w:rsidR="00520292" w:rsidRPr="002D200E" w:rsidRDefault="00520292" w:rsidP="00520292">
            <w:pPr>
              <w:pStyle w:val="a5"/>
              <w:ind w:left="1"/>
              <w:jc w:val="both"/>
            </w:pPr>
            <w:r w:rsidRPr="002D200E">
              <w:t xml:space="preserve">   </w:t>
            </w:r>
            <w:r w:rsidRPr="002D200E">
              <w:tab/>
              <w:t>Взаимосвязь всех частей тела и зависимость каждого движения от общего положения тела. Управление «центром тяжести тела», правильное распределение веса на опорные точки в зависимости от размещения тела в пространстве. Навыки управления инерциями тела.</w:t>
            </w:r>
          </w:p>
          <w:p w14:paraId="5343F851" w14:textId="77777777" w:rsidR="00520292" w:rsidRPr="002D200E" w:rsidRDefault="00520292" w:rsidP="00520292">
            <w:pPr>
              <w:pStyle w:val="a5"/>
              <w:ind w:left="1"/>
              <w:jc w:val="both"/>
            </w:pPr>
            <w:r w:rsidRPr="002D200E">
              <w:t xml:space="preserve">  Сочетания движений рук и ног в различных рисунках, направлениях и темпах. Аритмичные движения. Простые и сложные упражнения на развитие координации.</w:t>
            </w:r>
          </w:p>
          <w:p w14:paraId="719A1676" w14:textId="77777777" w:rsidR="00520292" w:rsidRPr="002D200E" w:rsidRDefault="00520292" w:rsidP="00520292">
            <w:pPr>
              <w:pStyle w:val="a5"/>
              <w:ind w:left="1"/>
              <w:jc w:val="both"/>
            </w:pPr>
            <w:r w:rsidRPr="002D200E">
              <w:t>Тренировка скорости, темпа и контрастности в движении Примечание: темп определяется количеством шагов, выполняемых за 5 секунд (I скорость - 2 шага, II -3-4 шага, III -6-7 шагов, IV-10-И шагов, У-я- 15-16 шагов). Учащиеся могут двигаться в разных темпах-скоростях от первой до пятой, подниматься и садиться, ложиться и подниматься в определенный отрезок времени. 1) В упражнениях «двигаться в разных скоростях» педагог предлагает учащимся равномерно распределиться по залу. Затем по команде «1-ая скорость» все двигаются в разных направлениях предельно медленно, плавно и непрерывно в едином темпе. По команда «П- я скорость» (а затем все остальные) учащиеся равномерно, ускоряя</w:t>
            </w:r>
          </w:p>
        </w:tc>
        <w:tc>
          <w:tcPr>
            <w:tcW w:w="674" w:type="pct"/>
            <w:gridSpan w:val="2"/>
            <w:vAlign w:val="center"/>
          </w:tcPr>
          <w:p w14:paraId="3F5CA14E"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w:t>
            </w:r>
          </w:p>
          <w:p w14:paraId="5FA511AA" w14:textId="77777777" w:rsidR="00520292" w:rsidRDefault="00520292" w:rsidP="00520292">
            <w:pPr>
              <w:spacing w:after="0" w:line="240" w:lineRule="auto"/>
              <w:jc w:val="center"/>
              <w:rPr>
                <w:rFonts w:ascii="Times New Roman" w:hAnsi="Times New Roman"/>
                <w:sz w:val="24"/>
                <w:szCs w:val="24"/>
              </w:rPr>
            </w:pPr>
          </w:p>
          <w:p w14:paraId="5AA388EA" w14:textId="77777777" w:rsidR="00520292" w:rsidRPr="003E7EA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4EC850E6" w14:textId="77777777" w:rsidR="00520292" w:rsidRPr="003E7EAF" w:rsidRDefault="00520292" w:rsidP="00520292">
            <w:pPr>
              <w:spacing w:after="0" w:line="240" w:lineRule="auto"/>
              <w:jc w:val="center"/>
              <w:rPr>
                <w:rFonts w:ascii="Times New Roman" w:hAnsi="Times New Roman"/>
                <w:b/>
                <w:bCs/>
                <w:sz w:val="24"/>
                <w:szCs w:val="24"/>
              </w:rPr>
            </w:pPr>
          </w:p>
        </w:tc>
        <w:tc>
          <w:tcPr>
            <w:tcW w:w="741" w:type="pct"/>
            <w:gridSpan w:val="2"/>
            <w:vMerge/>
          </w:tcPr>
          <w:p w14:paraId="75D463DD" w14:textId="77777777" w:rsidR="00520292" w:rsidRPr="003E7EAF" w:rsidRDefault="00520292" w:rsidP="00520292">
            <w:pPr>
              <w:spacing w:after="0" w:line="240" w:lineRule="auto"/>
              <w:jc w:val="center"/>
              <w:rPr>
                <w:rFonts w:ascii="Times New Roman" w:hAnsi="Times New Roman"/>
                <w:b/>
                <w:bCs/>
                <w:sz w:val="24"/>
                <w:szCs w:val="24"/>
              </w:rPr>
            </w:pPr>
          </w:p>
        </w:tc>
      </w:tr>
      <w:tr w:rsidR="00520292" w:rsidRPr="003E7EAF" w14:paraId="434806E8" w14:textId="77777777" w:rsidTr="00520292">
        <w:trPr>
          <w:gridAfter w:val="1"/>
          <w:wAfter w:w="44" w:type="pct"/>
          <w:trHeight w:val="56"/>
        </w:trPr>
        <w:tc>
          <w:tcPr>
            <w:tcW w:w="891" w:type="pct"/>
            <w:gridSpan w:val="3"/>
            <w:vMerge w:val="restart"/>
          </w:tcPr>
          <w:p w14:paraId="7FEB3CA3" w14:textId="77777777" w:rsidR="00520292" w:rsidRPr="002D200E" w:rsidRDefault="00520292" w:rsidP="00520292">
            <w:pPr>
              <w:spacing w:after="0" w:line="240" w:lineRule="auto"/>
              <w:rPr>
                <w:rFonts w:ascii="Times New Roman" w:hAnsi="Times New Roman"/>
                <w:b/>
                <w:sz w:val="24"/>
                <w:szCs w:val="24"/>
              </w:rPr>
            </w:pPr>
            <w:r>
              <w:rPr>
                <w:rFonts w:ascii="Times New Roman" w:hAnsi="Times New Roman"/>
                <w:b/>
                <w:sz w:val="24"/>
                <w:szCs w:val="24"/>
              </w:rPr>
              <w:t>Тема 5</w:t>
            </w:r>
            <w:r w:rsidRPr="002D200E">
              <w:rPr>
                <w:rFonts w:ascii="Times New Roman" w:hAnsi="Times New Roman"/>
                <w:b/>
                <w:sz w:val="24"/>
                <w:szCs w:val="24"/>
              </w:rPr>
              <w:t>. Темпо-ритм физического действия.</w:t>
            </w:r>
          </w:p>
        </w:tc>
        <w:tc>
          <w:tcPr>
            <w:tcW w:w="2047" w:type="pct"/>
            <w:gridSpan w:val="6"/>
          </w:tcPr>
          <w:p w14:paraId="7E824135"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660C822A"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08EA8577"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280ED18A" w14:textId="77777777" w:rsidR="00520292" w:rsidRPr="003E7EA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5B897485"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27A4F930" w14:textId="77777777" w:rsidTr="00520292">
        <w:trPr>
          <w:gridAfter w:val="1"/>
          <w:wAfter w:w="44" w:type="pct"/>
          <w:trHeight w:val="20"/>
        </w:trPr>
        <w:tc>
          <w:tcPr>
            <w:tcW w:w="891" w:type="pct"/>
            <w:gridSpan w:val="3"/>
            <w:vMerge/>
          </w:tcPr>
          <w:p w14:paraId="3D3DBE09"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04B02B4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Темпо-ритм Задача - развитие чувства ритма в движении и способности сохранять и изменять заданный темпо-ритм, точно понимая его составляющие.</w:t>
            </w:r>
          </w:p>
          <w:p w14:paraId="7577F0C4"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w:t>
            </w:r>
          </w:p>
          <w:p w14:paraId="155C8A17"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понятие темпо-движения в разных скоростях;</w:t>
            </w:r>
          </w:p>
          <w:p w14:paraId="1A2A43A3"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понятие чувства времени - распределение движения во времени;</w:t>
            </w:r>
          </w:p>
          <w:p w14:paraId="62718F4B"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понятие ритма - движение в ритмических рисунках.</w:t>
            </w:r>
          </w:p>
        </w:tc>
        <w:tc>
          <w:tcPr>
            <w:tcW w:w="674" w:type="pct"/>
            <w:gridSpan w:val="2"/>
            <w:vAlign w:val="center"/>
          </w:tcPr>
          <w:p w14:paraId="39930A3C"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p w14:paraId="58FC7F67" w14:textId="77777777" w:rsidR="00520292" w:rsidRDefault="00520292" w:rsidP="00520292">
            <w:pPr>
              <w:spacing w:after="0" w:line="240" w:lineRule="auto"/>
              <w:jc w:val="center"/>
              <w:rPr>
                <w:rFonts w:ascii="Times New Roman" w:hAnsi="Times New Roman"/>
                <w:sz w:val="24"/>
                <w:szCs w:val="24"/>
              </w:rPr>
            </w:pPr>
          </w:p>
          <w:p w14:paraId="69B089ED" w14:textId="77777777" w:rsidR="00520292" w:rsidRPr="003E7EA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34A83E70" w14:textId="77777777" w:rsidR="00520292" w:rsidRPr="003E7EAF" w:rsidRDefault="00520292" w:rsidP="00520292">
            <w:pPr>
              <w:spacing w:after="0" w:line="240" w:lineRule="auto"/>
              <w:jc w:val="center"/>
              <w:rPr>
                <w:rFonts w:ascii="Times New Roman" w:hAnsi="Times New Roman"/>
                <w:b/>
                <w:bCs/>
                <w:sz w:val="24"/>
                <w:szCs w:val="24"/>
              </w:rPr>
            </w:pPr>
          </w:p>
        </w:tc>
        <w:tc>
          <w:tcPr>
            <w:tcW w:w="741" w:type="pct"/>
            <w:gridSpan w:val="2"/>
            <w:vMerge/>
          </w:tcPr>
          <w:p w14:paraId="35701366" w14:textId="77777777" w:rsidR="00520292" w:rsidRPr="003E7EAF" w:rsidRDefault="00520292" w:rsidP="00520292">
            <w:pPr>
              <w:spacing w:after="0" w:line="240" w:lineRule="auto"/>
              <w:jc w:val="center"/>
              <w:rPr>
                <w:rFonts w:ascii="Times New Roman" w:hAnsi="Times New Roman"/>
                <w:b/>
                <w:bCs/>
                <w:sz w:val="24"/>
                <w:szCs w:val="24"/>
              </w:rPr>
            </w:pPr>
          </w:p>
        </w:tc>
      </w:tr>
      <w:tr w:rsidR="00520292" w:rsidRPr="003E7EAF" w14:paraId="52A1B513" w14:textId="77777777" w:rsidTr="00520292">
        <w:trPr>
          <w:gridAfter w:val="1"/>
          <w:wAfter w:w="44" w:type="pct"/>
          <w:trHeight w:val="340"/>
        </w:trPr>
        <w:tc>
          <w:tcPr>
            <w:tcW w:w="891" w:type="pct"/>
            <w:gridSpan w:val="3"/>
            <w:vMerge w:val="restart"/>
            <w:tcBorders>
              <w:right w:val="single" w:sz="2" w:space="0" w:color="auto"/>
            </w:tcBorders>
          </w:tcPr>
          <w:p w14:paraId="7EF864B3" w14:textId="77777777" w:rsidR="00520292" w:rsidRPr="002D200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6</w:t>
            </w:r>
            <w:r w:rsidRPr="002D200E">
              <w:rPr>
                <w:rFonts w:ascii="Times New Roman" w:hAnsi="Times New Roman"/>
                <w:b/>
                <w:bCs/>
                <w:sz w:val="24"/>
                <w:szCs w:val="24"/>
              </w:rPr>
              <w:t>.Пластичность, двигательные навыки.</w:t>
            </w:r>
          </w:p>
        </w:tc>
        <w:tc>
          <w:tcPr>
            <w:tcW w:w="2047" w:type="pct"/>
            <w:gridSpan w:val="6"/>
            <w:tcBorders>
              <w:left w:val="single" w:sz="2" w:space="0" w:color="auto"/>
            </w:tcBorders>
          </w:tcPr>
          <w:p w14:paraId="1A3C250F"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10667802"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4616AA1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E88D5A7" w14:textId="77777777" w:rsidR="00520292" w:rsidRPr="003E7EA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12794D93"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11F4DABE" w14:textId="77777777" w:rsidTr="00520292">
        <w:trPr>
          <w:gridAfter w:val="1"/>
          <w:wAfter w:w="44" w:type="pct"/>
          <w:trHeight w:val="20"/>
        </w:trPr>
        <w:tc>
          <w:tcPr>
            <w:tcW w:w="891" w:type="pct"/>
            <w:gridSpan w:val="3"/>
            <w:vMerge/>
            <w:tcBorders>
              <w:right w:val="single" w:sz="2" w:space="0" w:color="auto"/>
            </w:tcBorders>
          </w:tcPr>
          <w:p w14:paraId="20AC8E58"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Borders>
              <w:left w:val="single" w:sz="2" w:space="0" w:color="auto"/>
            </w:tcBorders>
          </w:tcPr>
          <w:p w14:paraId="16DD83CA"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Тренинг пластический</w:t>
            </w:r>
          </w:p>
          <w:p w14:paraId="4B158A3D"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xml:space="preserve">Задача - развитие внутреннего ощущения движения. </w:t>
            </w:r>
          </w:p>
          <w:p w14:paraId="1465264C"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w:t>
            </w:r>
          </w:p>
          <w:p w14:paraId="077AE6D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на напряжение и расслабление;</w:t>
            </w:r>
          </w:p>
          <w:p w14:paraId="10F56BB1"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на подвижность и выразительность рук;</w:t>
            </w:r>
          </w:p>
          <w:p w14:paraId="32312CA2"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w:t>
            </w:r>
          </w:p>
          <w:p w14:paraId="238A19B2"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телесная и ручная ловкость);</w:t>
            </w:r>
          </w:p>
          <w:p w14:paraId="04088926"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на чувство непрерывного движения, формы, жеста, пространства;</w:t>
            </w:r>
          </w:p>
          <w:p w14:paraId="56823538"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на освоение различных типов и характеров движения. Тема 4.</w:t>
            </w:r>
          </w:p>
          <w:p w14:paraId="5C408AF2"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Тренинг специальный Задача - развитие психофизических качеств актера, когда упражнения становятся средством познания своих возможностей при решении двигательной задачи, имеющей свое оправдание и внутренний импульс.</w:t>
            </w:r>
          </w:p>
          <w:p w14:paraId="331F4B71"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w:t>
            </w:r>
          </w:p>
          <w:p w14:paraId="529E0C9C"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на развитие чувства равновесия (Повышение чувствительности вестибулярного аппарата, обострение чувства равновесия и повышение устойчивости тела);</w:t>
            </w:r>
          </w:p>
          <w:p w14:paraId="14569F5B"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чувства пространства;</w:t>
            </w:r>
          </w:p>
          <w:p w14:paraId="5A2C220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чувства инерции движения;</w:t>
            </w:r>
          </w:p>
          <w:p w14:paraId="6A213FD3"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чувства формы;</w:t>
            </w:r>
          </w:p>
          <w:p w14:paraId="189A7C17"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чувства партнера.</w:t>
            </w:r>
          </w:p>
          <w:p w14:paraId="79972A2F"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Занятия по данным темам (тренинг) должны производиться на протяжении всего периода обучения.</w:t>
            </w:r>
          </w:p>
        </w:tc>
        <w:tc>
          <w:tcPr>
            <w:tcW w:w="674" w:type="pct"/>
            <w:gridSpan w:val="2"/>
            <w:vAlign w:val="center"/>
          </w:tcPr>
          <w:p w14:paraId="373A573E"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p w14:paraId="5431BD43" w14:textId="77777777" w:rsidR="00520292" w:rsidRPr="003E7EA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1336A815" w14:textId="77777777" w:rsidR="00520292" w:rsidRPr="003E7EAF" w:rsidRDefault="00520292" w:rsidP="00520292">
            <w:pPr>
              <w:spacing w:after="0" w:line="240" w:lineRule="auto"/>
              <w:rPr>
                <w:rFonts w:ascii="Times New Roman" w:hAnsi="Times New Roman"/>
                <w:b/>
                <w:bCs/>
                <w:sz w:val="24"/>
                <w:szCs w:val="24"/>
              </w:rPr>
            </w:pPr>
          </w:p>
        </w:tc>
        <w:tc>
          <w:tcPr>
            <w:tcW w:w="741" w:type="pct"/>
            <w:gridSpan w:val="2"/>
            <w:vMerge/>
          </w:tcPr>
          <w:p w14:paraId="32DAE0F5" w14:textId="77777777" w:rsidR="00520292" w:rsidRPr="003E7EAF" w:rsidRDefault="00520292" w:rsidP="00520292">
            <w:pPr>
              <w:spacing w:after="0" w:line="240" w:lineRule="auto"/>
              <w:rPr>
                <w:rFonts w:ascii="Times New Roman" w:hAnsi="Times New Roman"/>
                <w:b/>
                <w:bCs/>
                <w:sz w:val="24"/>
                <w:szCs w:val="24"/>
              </w:rPr>
            </w:pPr>
          </w:p>
        </w:tc>
      </w:tr>
      <w:tr w:rsidR="00520292" w:rsidRPr="003E7EAF" w14:paraId="7B8EE16A" w14:textId="77777777" w:rsidTr="00520292">
        <w:trPr>
          <w:gridAfter w:val="1"/>
          <w:wAfter w:w="44" w:type="pct"/>
          <w:trHeight w:val="340"/>
        </w:trPr>
        <w:tc>
          <w:tcPr>
            <w:tcW w:w="891" w:type="pct"/>
            <w:gridSpan w:val="3"/>
            <w:vMerge w:val="restart"/>
            <w:tcBorders>
              <w:right w:val="single" w:sz="2" w:space="0" w:color="auto"/>
            </w:tcBorders>
          </w:tcPr>
          <w:p w14:paraId="7978664A" w14:textId="77777777" w:rsidR="00520292" w:rsidRPr="002D200E" w:rsidRDefault="00520292" w:rsidP="00520292">
            <w:pPr>
              <w:spacing w:after="0" w:line="240" w:lineRule="auto"/>
              <w:jc w:val="both"/>
              <w:rPr>
                <w:rFonts w:ascii="Times New Roman" w:hAnsi="Times New Roman"/>
                <w:b/>
                <w:bCs/>
                <w:sz w:val="24"/>
                <w:szCs w:val="24"/>
              </w:rPr>
            </w:pPr>
            <w:r>
              <w:rPr>
                <w:rFonts w:ascii="Times New Roman" w:hAnsi="Times New Roman"/>
                <w:b/>
                <w:bCs/>
                <w:sz w:val="24"/>
                <w:szCs w:val="24"/>
              </w:rPr>
              <w:t>Тема7.</w:t>
            </w:r>
            <w:r w:rsidRPr="002D200E">
              <w:rPr>
                <w:rFonts w:ascii="Times New Roman" w:hAnsi="Times New Roman"/>
                <w:b/>
                <w:bCs/>
                <w:sz w:val="24"/>
                <w:szCs w:val="24"/>
              </w:rPr>
              <w:t>Техника простых двигательных навыков (осанка, походка, позы сидя, жесты)</w:t>
            </w:r>
          </w:p>
        </w:tc>
        <w:tc>
          <w:tcPr>
            <w:tcW w:w="2047" w:type="pct"/>
            <w:gridSpan w:val="6"/>
            <w:tcBorders>
              <w:left w:val="single" w:sz="2" w:space="0" w:color="auto"/>
            </w:tcBorders>
          </w:tcPr>
          <w:p w14:paraId="1AF918B9"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61364427"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603" w:type="pct"/>
            <w:vMerge w:val="restart"/>
          </w:tcPr>
          <w:p w14:paraId="79E168E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783475B" w14:textId="77777777" w:rsidR="00520292" w:rsidRPr="003E7EA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41" w:type="pct"/>
            <w:gridSpan w:val="2"/>
            <w:vMerge/>
          </w:tcPr>
          <w:p w14:paraId="62554041"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3A6C120E" w14:textId="77777777" w:rsidTr="00520292">
        <w:trPr>
          <w:gridAfter w:val="1"/>
          <w:wAfter w:w="44" w:type="pct"/>
          <w:trHeight w:val="20"/>
        </w:trPr>
        <w:tc>
          <w:tcPr>
            <w:tcW w:w="891" w:type="pct"/>
            <w:gridSpan w:val="3"/>
            <w:vMerge/>
            <w:tcBorders>
              <w:right w:val="single" w:sz="2" w:space="0" w:color="auto"/>
            </w:tcBorders>
          </w:tcPr>
          <w:p w14:paraId="336A9D9D"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Borders>
              <w:left w:val="single" w:sz="2" w:space="0" w:color="auto"/>
            </w:tcBorders>
          </w:tcPr>
          <w:p w14:paraId="1C2D5E7D"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Ритмическая разминка с работой на координацию.</w:t>
            </w:r>
          </w:p>
          <w:p w14:paraId="138E9BB5"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 на координацию движений и работу мышц стимулируют творческие начала человека, способствуют обогащению психомышечного опыта, являются эффективным средством организации досуга.</w:t>
            </w:r>
          </w:p>
          <w:p w14:paraId="60F82E5E"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1. Из положения приседа, широкого выпада, седа, лежа – ускорения на 2-3 м с последующей: а) ловлей; б) отбиванием катящихся мячей, других предметов, посылаемых в быстром темпе.</w:t>
            </w:r>
          </w:p>
          <w:p w14:paraId="2C17AE28"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2. Прыжки в приседе: а) с продвижением вперед; б) влево-вправо; в) с поворотами вокруг своей оси.</w:t>
            </w:r>
          </w:p>
          <w:p w14:paraId="2380FE7D"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3. Прыжки с коленей: а) на обе ноги; б) на одну ногу; в) в упор лежа сзади.</w:t>
            </w:r>
          </w:p>
          <w:p w14:paraId="26AFBF9A"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4. Прыжки с разбега толчком одной и двух ног с доставанием высоко подвешенного предмета (мяча): а) головой; б) ногой; в) рукой.</w:t>
            </w:r>
          </w:p>
          <w:p w14:paraId="3F5647A5"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5. В прыжке повернуться на 360°.</w:t>
            </w:r>
          </w:p>
          <w:p w14:paraId="6C075077"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6. Прыжки ноги вперед и в стороны с одновременным доставанием руками носок ног.</w:t>
            </w:r>
          </w:p>
          <w:p w14:paraId="6FA6E907"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7. Из упора присев, отрывая руки от пола, броском вперед перейти в упор лежа, одновременно выставляя вперед одну ногу для подстраховки.</w:t>
            </w:r>
          </w:p>
          <w:p w14:paraId="71469EDC"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Простые упражнения на развитие координации движений (Координация движений актера - точная организация движений во времени и пространстве). Упражнения должны быть внутренне оправданы и конкретны (сколько шагов, с какой скоростью, в каком направлении). При исполнении их необходимо менять ритмы, скорости, рисунок движения. Упражнения выполняются по заданию педагога и сочиняются самими учащимися.</w:t>
            </w:r>
          </w:p>
        </w:tc>
        <w:tc>
          <w:tcPr>
            <w:tcW w:w="674" w:type="pct"/>
            <w:gridSpan w:val="2"/>
            <w:vAlign w:val="center"/>
          </w:tcPr>
          <w:p w14:paraId="3D495EB9" w14:textId="77777777" w:rsidR="00520292"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4</w:t>
            </w:r>
          </w:p>
          <w:p w14:paraId="42C3C256" w14:textId="77777777" w:rsidR="00520292" w:rsidRPr="003E7EAF"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1 инд.з.</w:t>
            </w:r>
          </w:p>
        </w:tc>
        <w:tc>
          <w:tcPr>
            <w:tcW w:w="603" w:type="pct"/>
            <w:vMerge/>
          </w:tcPr>
          <w:p w14:paraId="6B0342FE" w14:textId="77777777" w:rsidR="00520292" w:rsidRPr="003E7EAF" w:rsidRDefault="00520292" w:rsidP="00520292">
            <w:pPr>
              <w:spacing w:after="0" w:line="240" w:lineRule="auto"/>
              <w:rPr>
                <w:rFonts w:ascii="Times New Roman" w:hAnsi="Times New Roman"/>
                <w:b/>
                <w:bCs/>
                <w:sz w:val="24"/>
                <w:szCs w:val="24"/>
              </w:rPr>
            </w:pPr>
          </w:p>
        </w:tc>
        <w:tc>
          <w:tcPr>
            <w:tcW w:w="741" w:type="pct"/>
            <w:gridSpan w:val="2"/>
            <w:vMerge/>
          </w:tcPr>
          <w:p w14:paraId="772DFDBC" w14:textId="77777777" w:rsidR="00520292" w:rsidRPr="003E7EAF" w:rsidRDefault="00520292" w:rsidP="00520292">
            <w:pPr>
              <w:spacing w:after="0" w:line="240" w:lineRule="auto"/>
              <w:rPr>
                <w:rFonts w:ascii="Times New Roman" w:hAnsi="Times New Roman"/>
                <w:b/>
                <w:bCs/>
                <w:sz w:val="24"/>
                <w:szCs w:val="24"/>
              </w:rPr>
            </w:pPr>
          </w:p>
        </w:tc>
      </w:tr>
      <w:tr w:rsidR="00520292" w:rsidRPr="003E7EAF" w14:paraId="1A40F288" w14:textId="77777777" w:rsidTr="00520292">
        <w:trPr>
          <w:gridAfter w:val="1"/>
          <w:wAfter w:w="44" w:type="pct"/>
          <w:trHeight w:val="64"/>
        </w:trPr>
        <w:tc>
          <w:tcPr>
            <w:tcW w:w="891" w:type="pct"/>
            <w:gridSpan w:val="3"/>
            <w:vMerge w:val="restart"/>
            <w:tcBorders>
              <w:right w:val="single" w:sz="2" w:space="0" w:color="auto"/>
            </w:tcBorders>
          </w:tcPr>
          <w:p w14:paraId="5EFD6732" w14:textId="77777777" w:rsidR="00520292" w:rsidRPr="002D200E" w:rsidRDefault="00520292" w:rsidP="00520292">
            <w:pPr>
              <w:spacing w:after="0" w:line="240" w:lineRule="auto"/>
              <w:jc w:val="both"/>
              <w:rPr>
                <w:rFonts w:ascii="Times New Roman" w:hAnsi="Times New Roman"/>
                <w:b/>
                <w:bCs/>
                <w:sz w:val="24"/>
                <w:szCs w:val="24"/>
              </w:rPr>
            </w:pPr>
            <w:r>
              <w:rPr>
                <w:rFonts w:ascii="Times New Roman" w:hAnsi="Times New Roman"/>
                <w:b/>
                <w:bCs/>
                <w:sz w:val="24"/>
                <w:szCs w:val="24"/>
              </w:rPr>
              <w:t>Тема8.</w:t>
            </w:r>
            <w:r w:rsidRPr="002D200E">
              <w:rPr>
                <w:rFonts w:ascii="Times New Roman" w:hAnsi="Times New Roman"/>
                <w:b/>
                <w:bCs/>
                <w:sz w:val="24"/>
                <w:szCs w:val="24"/>
              </w:rPr>
              <w:t>Техника сложных двигательных навыков.</w:t>
            </w:r>
          </w:p>
        </w:tc>
        <w:tc>
          <w:tcPr>
            <w:tcW w:w="2047" w:type="pct"/>
            <w:gridSpan w:val="6"/>
            <w:tcBorders>
              <w:left w:val="single" w:sz="2" w:space="0" w:color="auto"/>
            </w:tcBorders>
          </w:tcPr>
          <w:p w14:paraId="3A6CC746"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7A25A7A9"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03" w:type="pct"/>
            <w:vMerge w:val="restart"/>
          </w:tcPr>
          <w:p w14:paraId="119DF96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476AE53" w14:textId="77777777" w:rsidR="00520292" w:rsidRPr="003E7EA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41" w:type="pct"/>
            <w:gridSpan w:val="2"/>
            <w:vMerge/>
          </w:tcPr>
          <w:p w14:paraId="080A9D4B"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115F9ECE" w14:textId="77777777" w:rsidTr="00520292">
        <w:trPr>
          <w:gridAfter w:val="1"/>
          <w:wAfter w:w="44" w:type="pct"/>
          <w:trHeight w:val="673"/>
        </w:trPr>
        <w:tc>
          <w:tcPr>
            <w:tcW w:w="891" w:type="pct"/>
            <w:gridSpan w:val="3"/>
            <w:vMerge/>
            <w:tcBorders>
              <w:right w:val="single" w:sz="2" w:space="0" w:color="auto"/>
            </w:tcBorders>
          </w:tcPr>
          <w:p w14:paraId="48A50C4B"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Borders>
              <w:left w:val="single" w:sz="2" w:space="0" w:color="auto"/>
            </w:tcBorders>
          </w:tcPr>
          <w:p w14:paraId="7ED57E9F"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Специальные навыки сценического движения. Освоение тех действий, которые не могут быть выполнены на сцене в бытовом, житейском варианте, т.к. имеют свою специфику при переносе их на сцену. Например, «иллюзия, что один бьет другого, дает пощечину, падает, спотыкается...» (К.С.Станиславский).</w:t>
            </w:r>
          </w:p>
          <w:p w14:paraId="5F6790BF"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Освоение специальных навыков сценического движения требует от актера комплекса определенных качеств и способностей.</w:t>
            </w:r>
          </w:p>
          <w:p w14:paraId="2328DA5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Задачи:</w:t>
            </w:r>
          </w:p>
          <w:p w14:paraId="714BEA41"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при освоении навыка выявить то качество, которое недостаточно хорошо развито или плохо используется;</w:t>
            </w:r>
          </w:p>
          <w:p w14:paraId="0866AC7D"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наметить перспективу перехода от навыка движения к осмысленному действию.</w:t>
            </w:r>
          </w:p>
          <w:p w14:paraId="65F3E809"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w:t>
            </w:r>
          </w:p>
          <w:p w14:paraId="59199D0D"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распределение движения в сценическом пространстве;</w:t>
            </w:r>
          </w:p>
          <w:p w14:paraId="46AAD842"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различные способы преодоления препятствий;</w:t>
            </w:r>
          </w:p>
          <w:p w14:paraId="23374255"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различные способы переноски актера (партнера);</w:t>
            </w:r>
          </w:p>
          <w:p w14:paraId="19F86F01"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реакция и развитие движения после толчка, броска, удара и других сигналов;</w:t>
            </w:r>
          </w:p>
          <w:p w14:paraId="6AC72EB6"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трюковая пластика.</w:t>
            </w:r>
          </w:p>
        </w:tc>
        <w:tc>
          <w:tcPr>
            <w:tcW w:w="674" w:type="pct"/>
            <w:gridSpan w:val="2"/>
            <w:vAlign w:val="center"/>
          </w:tcPr>
          <w:p w14:paraId="7657E28B"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p w14:paraId="249AD407" w14:textId="77777777" w:rsidR="00520292" w:rsidRPr="003E7EAF" w:rsidRDefault="00520292" w:rsidP="00520292">
            <w:pPr>
              <w:spacing w:after="0" w:line="240" w:lineRule="auto"/>
              <w:jc w:val="center"/>
              <w:rPr>
                <w:rFonts w:ascii="Times New Roman" w:hAnsi="Times New Roman"/>
                <w:sz w:val="24"/>
                <w:szCs w:val="24"/>
              </w:rPr>
            </w:pPr>
          </w:p>
        </w:tc>
        <w:tc>
          <w:tcPr>
            <w:tcW w:w="603" w:type="pct"/>
            <w:vMerge/>
          </w:tcPr>
          <w:p w14:paraId="62C4C8D0" w14:textId="77777777" w:rsidR="00520292" w:rsidRPr="003E7EAF" w:rsidRDefault="00520292" w:rsidP="00520292">
            <w:pPr>
              <w:spacing w:after="0" w:line="240" w:lineRule="auto"/>
              <w:rPr>
                <w:rFonts w:ascii="Times New Roman" w:hAnsi="Times New Roman"/>
                <w:b/>
                <w:bCs/>
                <w:sz w:val="24"/>
                <w:szCs w:val="24"/>
              </w:rPr>
            </w:pPr>
          </w:p>
        </w:tc>
        <w:tc>
          <w:tcPr>
            <w:tcW w:w="741" w:type="pct"/>
            <w:gridSpan w:val="2"/>
            <w:vMerge/>
          </w:tcPr>
          <w:p w14:paraId="3258BD36" w14:textId="77777777" w:rsidR="00520292" w:rsidRPr="003E7EAF" w:rsidRDefault="00520292" w:rsidP="00520292">
            <w:pPr>
              <w:spacing w:after="0" w:line="240" w:lineRule="auto"/>
              <w:rPr>
                <w:rFonts w:ascii="Times New Roman" w:hAnsi="Times New Roman"/>
                <w:b/>
                <w:bCs/>
                <w:sz w:val="24"/>
                <w:szCs w:val="24"/>
              </w:rPr>
            </w:pPr>
          </w:p>
        </w:tc>
      </w:tr>
      <w:tr w:rsidR="00520292" w:rsidRPr="003E7EAF" w14:paraId="407F218B" w14:textId="77777777" w:rsidTr="00520292">
        <w:trPr>
          <w:gridAfter w:val="1"/>
          <w:wAfter w:w="44" w:type="pct"/>
          <w:trHeight w:val="340"/>
        </w:trPr>
        <w:tc>
          <w:tcPr>
            <w:tcW w:w="891" w:type="pct"/>
            <w:gridSpan w:val="3"/>
            <w:vMerge w:val="restart"/>
            <w:tcBorders>
              <w:right w:val="single" w:sz="2" w:space="0" w:color="auto"/>
            </w:tcBorders>
          </w:tcPr>
          <w:p w14:paraId="1C5C04AD" w14:textId="77777777" w:rsidR="00520292" w:rsidRPr="002D200E" w:rsidRDefault="00520292" w:rsidP="00520292">
            <w:pPr>
              <w:spacing w:after="0" w:line="240" w:lineRule="auto"/>
              <w:jc w:val="both"/>
              <w:rPr>
                <w:rFonts w:ascii="Times New Roman" w:hAnsi="Times New Roman"/>
                <w:b/>
                <w:bCs/>
                <w:sz w:val="24"/>
                <w:szCs w:val="24"/>
              </w:rPr>
            </w:pPr>
            <w:r>
              <w:rPr>
                <w:rFonts w:ascii="Times New Roman" w:hAnsi="Times New Roman"/>
                <w:b/>
                <w:bCs/>
                <w:sz w:val="24"/>
                <w:szCs w:val="24"/>
              </w:rPr>
              <w:t>Тема9.</w:t>
            </w:r>
            <w:r w:rsidRPr="002D200E">
              <w:rPr>
                <w:rFonts w:ascii="Times New Roman" w:hAnsi="Times New Roman"/>
                <w:b/>
                <w:bCs/>
                <w:sz w:val="24"/>
                <w:szCs w:val="24"/>
              </w:rPr>
              <w:t>Этюд с предметом.</w:t>
            </w:r>
          </w:p>
        </w:tc>
        <w:tc>
          <w:tcPr>
            <w:tcW w:w="2047" w:type="pct"/>
            <w:gridSpan w:val="6"/>
            <w:tcBorders>
              <w:left w:val="single" w:sz="2" w:space="0" w:color="auto"/>
            </w:tcBorders>
          </w:tcPr>
          <w:p w14:paraId="112C3166"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676FD3A5"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603" w:type="pct"/>
            <w:vMerge w:val="restart"/>
          </w:tcPr>
          <w:p w14:paraId="4817469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FFD07E5" w14:textId="77777777" w:rsidR="00520292" w:rsidRPr="003E7EA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41" w:type="pct"/>
            <w:gridSpan w:val="2"/>
            <w:vMerge/>
          </w:tcPr>
          <w:p w14:paraId="6924B6A1"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23B82B5C" w14:textId="77777777" w:rsidTr="00520292">
        <w:trPr>
          <w:gridAfter w:val="1"/>
          <w:wAfter w:w="44" w:type="pct"/>
          <w:trHeight w:val="673"/>
        </w:trPr>
        <w:tc>
          <w:tcPr>
            <w:tcW w:w="891" w:type="pct"/>
            <w:gridSpan w:val="3"/>
            <w:vMerge/>
            <w:tcBorders>
              <w:right w:val="single" w:sz="2" w:space="0" w:color="auto"/>
            </w:tcBorders>
          </w:tcPr>
          <w:p w14:paraId="6836B047"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Borders>
              <w:left w:val="single" w:sz="2" w:space="0" w:color="auto"/>
            </w:tcBorders>
          </w:tcPr>
          <w:p w14:paraId="15158B62"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Развивается целый комплекс задач, начиная с координации движения и заканчивая ловкостью в движениях. На заключительном этапе работы на основе полученных навыков учащиеся выполняют импровизированную игру с предметом.</w:t>
            </w:r>
          </w:p>
          <w:p w14:paraId="7690DE2E"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 дающие навыки мастерского обращения с предметами, базирующиеся на высоком уровне координации движений и на точном учете пространства и времени;</w:t>
            </w:r>
          </w:p>
          <w:p w14:paraId="2EA871AA"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 развивающие фантазию и находчивость актера при обыгрывании предмета в сценическом действии.</w:t>
            </w:r>
          </w:p>
          <w:p w14:paraId="0F1D506A"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Постижение основ взаимодействия с предметом - освоение «классических» техник законов, принципов: элементы жонглирования, манипуляции и балансирования - работа с традиционным цирковым и гимнастическим реквизитом.</w:t>
            </w:r>
          </w:p>
          <w:p w14:paraId="72A2BB2F"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Упражнения:</w:t>
            </w:r>
          </w:p>
          <w:p w14:paraId="67F4019E"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с мячом;</w:t>
            </w:r>
          </w:p>
          <w:p w14:paraId="16EEFADE"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с гимнастической палкой, тростью;</w:t>
            </w:r>
          </w:p>
          <w:p w14:paraId="691AE2C6"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со скакалкой, веревкой</w:t>
            </w:r>
          </w:p>
          <w:p w14:paraId="477AB4C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со стулом, столом;</w:t>
            </w:r>
          </w:p>
          <w:p w14:paraId="4974F607" w14:textId="77777777" w:rsidR="00520292"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 с гимнастическим обручем;</w:t>
            </w:r>
          </w:p>
          <w:p w14:paraId="270F40F0" w14:textId="77777777" w:rsidR="00520292" w:rsidRPr="002D200E" w:rsidRDefault="00520292" w:rsidP="00520292">
            <w:pPr>
              <w:spacing w:after="0" w:line="240" w:lineRule="auto"/>
              <w:rPr>
                <w:rFonts w:ascii="Times New Roman" w:hAnsi="Times New Roman"/>
                <w:sz w:val="24"/>
                <w:szCs w:val="24"/>
              </w:rPr>
            </w:pPr>
          </w:p>
        </w:tc>
        <w:tc>
          <w:tcPr>
            <w:tcW w:w="674" w:type="pct"/>
            <w:gridSpan w:val="2"/>
            <w:vAlign w:val="center"/>
          </w:tcPr>
          <w:p w14:paraId="0F3AFB3A" w14:textId="77777777" w:rsidR="00520292"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5</w:t>
            </w:r>
          </w:p>
          <w:p w14:paraId="64C490D9" w14:textId="77777777" w:rsidR="00520292" w:rsidRDefault="00520292" w:rsidP="00520292">
            <w:pPr>
              <w:spacing w:after="0" w:line="240" w:lineRule="auto"/>
              <w:jc w:val="center"/>
              <w:rPr>
                <w:rFonts w:ascii="Times New Roman" w:hAnsi="Times New Roman"/>
                <w:sz w:val="24"/>
                <w:szCs w:val="24"/>
              </w:rPr>
            </w:pPr>
          </w:p>
          <w:p w14:paraId="63F5B82F" w14:textId="77777777" w:rsidR="00520292" w:rsidRDefault="00520292" w:rsidP="00520292">
            <w:pPr>
              <w:spacing w:after="0" w:line="240" w:lineRule="auto"/>
              <w:jc w:val="center"/>
              <w:rPr>
                <w:rFonts w:ascii="Times New Roman" w:hAnsi="Times New Roman"/>
                <w:sz w:val="24"/>
                <w:szCs w:val="24"/>
              </w:rPr>
            </w:pPr>
          </w:p>
          <w:p w14:paraId="64A7DDBB" w14:textId="77777777" w:rsidR="00520292" w:rsidRDefault="00520292" w:rsidP="00520292">
            <w:pPr>
              <w:spacing w:after="0" w:line="240" w:lineRule="auto"/>
              <w:jc w:val="center"/>
              <w:rPr>
                <w:rFonts w:ascii="Times New Roman" w:hAnsi="Times New Roman"/>
                <w:sz w:val="24"/>
                <w:szCs w:val="24"/>
              </w:rPr>
            </w:pPr>
          </w:p>
          <w:p w14:paraId="16F2360A" w14:textId="77777777" w:rsidR="00520292" w:rsidRPr="003E7EA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3 инд.з.</w:t>
            </w:r>
          </w:p>
        </w:tc>
        <w:tc>
          <w:tcPr>
            <w:tcW w:w="603" w:type="pct"/>
            <w:vMerge/>
          </w:tcPr>
          <w:p w14:paraId="650FCEB5" w14:textId="77777777" w:rsidR="00520292" w:rsidRPr="003E7EAF" w:rsidRDefault="00520292" w:rsidP="00520292">
            <w:pPr>
              <w:spacing w:after="0" w:line="240" w:lineRule="auto"/>
              <w:rPr>
                <w:rFonts w:ascii="Times New Roman" w:hAnsi="Times New Roman"/>
                <w:b/>
                <w:bCs/>
                <w:sz w:val="24"/>
                <w:szCs w:val="24"/>
              </w:rPr>
            </w:pPr>
          </w:p>
        </w:tc>
        <w:tc>
          <w:tcPr>
            <w:tcW w:w="741" w:type="pct"/>
            <w:gridSpan w:val="2"/>
            <w:vMerge/>
          </w:tcPr>
          <w:p w14:paraId="2A79F4FC" w14:textId="77777777" w:rsidR="00520292" w:rsidRPr="003E7EAF" w:rsidRDefault="00520292" w:rsidP="00520292">
            <w:pPr>
              <w:spacing w:after="0" w:line="240" w:lineRule="auto"/>
              <w:rPr>
                <w:rFonts w:ascii="Times New Roman" w:hAnsi="Times New Roman"/>
                <w:b/>
                <w:bCs/>
                <w:sz w:val="24"/>
                <w:szCs w:val="24"/>
              </w:rPr>
            </w:pPr>
          </w:p>
        </w:tc>
      </w:tr>
      <w:tr w:rsidR="00520292" w:rsidRPr="003E7EAF" w14:paraId="4566712E" w14:textId="77777777" w:rsidTr="00520292">
        <w:trPr>
          <w:gridAfter w:val="1"/>
          <w:wAfter w:w="44" w:type="pct"/>
          <w:trHeight w:val="84"/>
        </w:trPr>
        <w:tc>
          <w:tcPr>
            <w:tcW w:w="891" w:type="pct"/>
            <w:gridSpan w:val="3"/>
            <w:vMerge w:val="restart"/>
            <w:tcBorders>
              <w:right w:val="single" w:sz="2" w:space="0" w:color="auto"/>
            </w:tcBorders>
          </w:tcPr>
          <w:p w14:paraId="6B642AA8" w14:textId="77777777" w:rsidR="00520292" w:rsidRDefault="00520292" w:rsidP="00520292">
            <w:pPr>
              <w:spacing w:after="0" w:line="240" w:lineRule="auto"/>
              <w:jc w:val="both"/>
              <w:rPr>
                <w:rFonts w:ascii="Times New Roman" w:hAnsi="Times New Roman"/>
                <w:b/>
                <w:bCs/>
                <w:sz w:val="24"/>
                <w:szCs w:val="24"/>
              </w:rPr>
            </w:pPr>
          </w:p>
          <w:p w14:paraId="7CC55EBF" w14:textId="77777777" w:rsidR="00520292" w:rsidRPr="002D200E" w:rsidRDefault="00520292" w:rsidP="00520292">
            <w:pPr>
              <w:spacing w:after="0" w:line="240" w:lineRule="auto"/>
              <w:jc w:val="both"/>
              <w:rPr>
                <w:rFonts w:ascii="Times New Roman" w:hAnsi="Times New Roman"/>
                <w:b/>
                <w:bCs/>
                <w:sz w:val="24"/>
                <w:szCs w:val="24"/>
              </w:rPr>
            </w:pPr>
            <w:r>
              <w:rPr>
                <w:rFonts w:ascii="Times New Roman" w:hAnsi="Times New Roman"/>
                <w:b/>
                <w:bCs/>
                <w:sz w:val="24"/>
                <w:szCs w:val="24"/>
              </w:rPr>
              <w:t>Тема10.</w:t>
            </w:r>
            <w:r w:rsidRPr="002D200E">
              <w:rPr>
                <w:rFonts w:ascii="Times New Roman" w:hAnsi="Times New Roman"/>
                <w:b/>
                <w:bCs/>
                <w:sz w:val="24"/>
                <w:szCs w:val="24"/>
              </w:rPr>
              <w:t xml:space="preserve"> Западноевропейское общество XVII столетия. Тренинг.</w:t>
            </w:r>
          </w:p>
        </w:tc>
        <w:tc>
          <w:tcPr>
            <w:tcW w:w="2047" w:type="pct"/>
            <w:gridSpan w:val="6"/>
            <w:tcBorders>
              <w:left w:val="single" w:sz="2" w:space="0" w:color="auto"/>
            </w:tcBorders>
          </w:tcPr>
          <w:p w14:paraId="3AD0BEFF" w14:textId="77777777" w:rsidR="00520292" w:rsidRPr="002D200E" w:rsidRDefault="00520292" w:rsidP="00520292">
            <w:pPr>
              <w:spacing w:after="0" w:line="240" w:lineRule="auto"/>
              <w:jc w:val="both"/>
              <w:rPr>
                <w:rFonts w:ascii="Times New Roman" w:hAnsi="Times New Roman"/>
                <w:b/>
                <w:bCs/>
                <w:sz w:val="24"/>
                <w:szCs w:val="24"/>
              </w:rPr>
            </w:pPr>
            <w:r w:rsidRPr="002D200E">
              <w:rPr>
                <w:rFonts w:ascii="Times New Roman" w:hAnsi="Times New Roman"/>
                <w:b/>
                <w:bCs/>
                <w:sz w:val="24"/>
                <w:szCs w:val="24"/>
              </w:rPr>
              <w:t xml:space="preserve">Содержание учебного материала </w:t>
            </w:r>
          </w:p>
        </w:tc>
        <w:tc>
          <w:tcPr>
            <w:tcW w:w="674" w:type="pct"/>
            <w:gridSpan w:val="2"/>
            <w:vAlign w:val="center"/>
          </w:tcPr>
          <w:p w14:paraId="753C0EFB" w14:textId="77777777" w:rsidR="00520292" w:rsidRPr="003E7EAF" w:rsidRDefault="00520292" w:rsidP="00520292">
            <w:pPr>
              <w:spacing w:after="0" w:line="240" w:lineRule="auto"/>
              <w:jc w:val="center"/>
              <w:rPr>
                <w:rFonts w:ascii="Times New Roman" w:hAnsi="Times New Roman"/>
                <w:b/>
                <w:bCs/>
                <w:sz w:val="24"/>
                <w:szCs w:val="24"/>
              </w:rPr>
            </w:pPr>
          </w:p>
        </w:tc>
        <w:tc>
          <w:tcPr>
            <w:tcW w:w="603" w:type="pct"/>
            <w:vMerge w:val="restart"/>
          </w:tcPr>
          <w:p w14:paraId="1C17A4ED" w14:textId="77777777" w:rsidR="00520292" w:rsidRPr="003E7EAF" w:rsidRDefault="00520292" w:rsidP="00520292">
            <w:pPr>
              <w:spacing w:after="0" w:line="240" w:lineRule="auto"/>
              <w:jc w:val="both"/>
              <w:rPr>
                <w:rFonts w:ascii="Times New Roman" w:hAnsi="Times New Roman"/>
                <w:sz w:val="24"/>
                <w:szCs w:val="24"/>
              </w:rPr>
            </w:pPr>
            <w:r w:rsidRPr="003E7EAF">
              <w:rPr>
                <w:rFonts w:ascii="Times New Roman" w:hAnsi="Times New Roman"/>
                <w:sz w:val="24"/>
                <w:szCs w:val="24"/>
              </w:rPr>
              <w:t>ОК 01, ОК 02, ОК 03, ОК 04, ОК 05, ОК 06, ОК 09</w:t>
            </w:r>
          </w:p>
          <w:p w14:paraId="521EE7BF" w14:textId="77777777" w:rsidR="00520292" w:rsidRPr="003E7EAF" w:rsidRDefault="00520292" w:rsidP="00520292">
            <w:pPr>
              <w:spacing w:after="0" w:line="240" w:lineRule="auto"/>
              <w:jc w:val="both"/>
              <w:rPr>
                <w:rFonts w:ascii="Times New Roman" w:hAnsi="Times New Roman"/>
                <w:sz w:val="24"/>
                <w:szCs w:val="24"/>
              </w:rPr>
            </w:pPr>
          </w:p>
        </w:tc>
        <w:tc>
          <w:tcPr>
            <w:tcW w:w="741" w:type="pct"/>
            <w:gridSpan w:val="2"/>
            <w:vMerge/>
          </w:tcPr>
          <w:p w14:paraId="06AD6774" w14:textId="77777777" w:rsidR="00520292" w:rsidRPr="003E7EAF" w:rsidRDefault="00520292" w:rsidP="00520292">
            <w:pPr>
              <w:spacing w:after="0" w:line="240" w:lineRule="auto"/>
              <w:jc w:val="both"/>
              <w:rPr>
                <w:rFonts w:ascii="Times New Roman" w:hAnsi="Times New Roman"/>
                <w:sz w:val="24"/>
                <w:szCs w:val="24"/>
              </w:rPr>
            </w:pPr>
          </w:p>
        </w:tc>
      </w:tr>
      <w:tr w:rsidR="00520292" w:rsidRPr="003E7EAF" w14:paraId="5276F48C" w14:textId="77777777" w:rsidTr="00520292">
        <w:trPr>
          <w:gridAfter w:val="1"/>
          <w:wAfter w:w="44" w:type="pct"/>
          <w:trHeight w:val="673"/>
        </w:trPr>
        <w:tc>
          <w:tcPr>
            <w:tcW w:w="891" w:type="pct"/>
            <w:gridSpan w:val="3"/>
            <w:vMerge/>
            <w:tcBorders>
              <w:right w:val="single" w:sz="2" w:space="0" w:color="auto"/>
            </w:tcBorders>
          </w:tcPr>
          <w:p w14:paraId="0610D9B7"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Borders>
              <w:left w:val="single" w:sz="2" w:space="0" w:color="auto"/>
            </w:tcBorders>
          </w:tcPr>
          <w:p w14:paraId="4F7CF974"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Особенности стилевого поведения западноевропейского общества XVI -XVII в.:</w:t>
            </w:r>
          </w:p>
          <w:p w14:paraId="087AA4EB"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а) общие сведения;</w:t>
            </w:r>
          </w:p>
          <w:p w14:paraId="641593AD"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б) костюм;</w:t>
            </w:r>
          </w:p>
          <w:p w14:paraId="2ACF388E"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в) осанки и походки;</w:t>
            </w:r>
          </w:p>
          <w:p w14:paraId="6AB957DB"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г) оружие;</w:t>
            </w:r>
          </w:p>
          <w:p w14:paraId="636C5635"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д) большой плащ, широкополая шляпа, веер;</w:t>
            </w:r>
          </w:p>
          <w:p w14:paraId="4E340D7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е) поклоны;</w:t>
            </w:r>
          </w:p>
          <w:p w14:paraId="3DF467E4"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ж) этикет и хороший тон в приветствиях, беседе, во время еды, в музыке, танцах и пении;</w:t>
            </w:r>
          </w:p>
          <w:p w14:paraId="6442666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з) правила вызова на дуэль, церемония обетов и клятв.</w:t>
            </w:r>
          </w:p>
        </w:tc>
        <w:tc>
          <w:tcPr>
            <w:tcW w:w="674" w:type="pct"/>
            <w:gridSpan w:val="2"/>
            <w:vAlign w:val="center"/>
          </w:tcPr>
          <w:p w14:paraId="625E54D4" w14:textId="77777777" w:rsidR="00520292" w:rsidRPr="003E7EA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6</w:t>
            </w:r>
          </w:p>
        </w:tc>
        <w:tc>
          <w:tcPr>
            <w:tcW w:w="603" w:type="pct"/>
            <w:vMerge/>
          </w:tcPr>
          <w:p w14:paraId="57E92EB1" w14:textId="77777777" w:rsidR="00520292" w:rsidRPr="003E7EAF" w:rsidRDefault="00520292" w:rsidP="00520292">
            <w:pPr>
              <w:spacing w:after="0" w:line="240" w:lineRule="auto"/>
              <w:rPr>
                <w:rFonts w:ascii="Times New Roman" w:hAnsi="Times New Roman"/>
                <w:b/>
                <w:bCs/>
                <w:sz w:val="24"/>
                <w:szCs w:val="24"/>
              </w:rPr>
            </w:pPr>
          </w:p>
        </w:tc>
        <w:tc>
          <w:tcPr>
            <w:tcW w:w="741" w:type="pct"/>
            <w:gridSpan w:val="2"/>
            <w:vMerge/>
          </w:tcPr>
          <w:p w14:paraId="27B128CC" w14:textId="77777777" w:rsidR="00520292" w:rsidRPr="003E7EAF" w:rsidRDefault="00520292" w:rsidP="00520292">
            <w:pPr>
              <w:spacing w:after="0" w:line="240" w:lineRule="auto"/>
              <w:rPr>
                <w:rFonts w:ascii="Times New Roman" w:hAnsi="Times New Roman"/>
                <w:b/>
                <w:bCs/>
                <w:sz w:val="24"/>
                <w:szCs w:val="24"/>
              </w:rPr>
            </w:pPr>
          </w:p>
        </w:tc>
      </w:tr>
      <w:tr w:rsidR="00520292" w:rsidRPr="003E7EAF" w14:paraId="7E3DFE9D" w14:textId="77777777" w:rsidTr="00520292">
        <w:trPr>
          <w:gridAfter w:val="1"/>
          <w:wAfter w:w="44" w:type="pct"/>
          <w:trHeight w:val="370"/>
        </w:trPr>
        <w:tc>
          <w:tcPr>
            <w:tcW w:w="891" w:type="pct"/>
            <w:gridSpan w:val="3"/>
            <w:vMerge w:val="restart"/>
          </w:tcPr>
          <w:p w14:paraId="389081EA" w14:textId="77777777" w:rsidR="00520292" w:rsidRPr="002D200E"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Тема 11.</w:t>
            </w:r>
            <w:r w:rsidRPr="002D200E">
              <w:rPr>
                <w:rFonts w:ascii="Times New Roman" w:hAnsi="Times New Roman"/>
                <w:b/>
                <w:bCs/>
                <w:sz w:val="24"/>
                <w:szCs w:val="24"/>
              </w:rPr>
              <w:t xml:space="preserve"> Стилевые особенности в проведении европейского общества XVII в.:</w:t>
            </w:r>
          </w:p>
        </w:tc>
        <w:tc>
          <w:tcPr>
            <w:tcW w:w="2047" w:type="pct"/>
            <w:gridSpan w:val="6"/>
          </w:tcPr>
          <w:p w14:paraId="1AD4CCCB"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b/>
                <w:bCs/>
                <w:sz w:val="24"/>
                <w:szCs w:val="24"/>
              </w:rPr>
              <w:t>Содержание учебного материала</w:t>
            </w:r>
          </w:p>
        </w:tc>
        <w:tc>
          <w:tcPr>
            <w:tcW w:w="674" w:type="pct"/>
            <w:gridSpan w:val="2"/>
            <w:vAlign w:val="center"/>
          </w:tcPr>
          <w:p w14:paraId="70C158F7"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val="restart"/>
          </w:tcPr>
          <w:p w14:paraId="447EF80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5FE584B" w14:textId="77777777" w:rsidR="00520292" w:rsidRPr="003E7EA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198E2C16"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5E2C6B05" w14:textId="77777777" w:rsidTr="00520292">
        <w:trPr>
          <w:gridAfter w:val="1"/>
          <w:wAfter w:w="44" w:type="pct"/>
          <w:trHeight w:val="370"/>
        </w:trPr>
        <w:tc>
          <w:tcPr>
            <w:tcW w:w="891" w:type="pct"/>
            <w:gridSpan w:val="3"/>
            <w:vMerge/>
          </w:tcPr>
          <w:p w14:paraId="2B5DB6D6"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453BF580"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а) особенности костюма;</w:t>
            </w:r>
          </w:p>
          <w:p w14:paraId="28460D76"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б) осанка и походка;</w:t>
            </w:r>
          </w:p>
          <w:p w14:paraId="227F392B"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в) обращение с треуголкой, веером, тростью;</w:t>
            </w:r>
          </w:p>
          <w:p w14:paraId="05C0DD2C"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г) лорнет</w:t>
            </w:r>
          </w:p>
          <w:p w14:paraId="52F19D73"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д) табакерка;</w:t>
            </w:r>
          </w:p>
          <w:p w14:paraId="1A323506"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е) платок, кошелек.</w:t>
            </w:r>
          </w:p>
        </w:tc>
        <w:tc>
          <w:tcPr>
            <w:tcW w:w="674" w:type="pct"/>
            <w:gridSpan w:val="2"/>
            <w:vAlign w:val="center"/>
          </w:tcPr>
          <w:p w14:paraId="1328DE68"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03" w:type="pct"/>
            <w:vMerge/>
          </w:tcPr>
          <w:p w14:paraId="21E8EA3D" w14:textId="77777777" w:rsidR="00520292" w:rsidRPr="003E7EAF" w:rsidRDefault="00520292" w:rsidP="00520292">
            <w:pPr>
              <w:spacing w:after="0" w:line="240" w:lineRule="auto"/>
              <w:rPr>
                <w:rFonts w:ascii="Times New Roman" w:hAnsi="Times New Roman"/>
                <w:b/>
                <w:bCs/>
                <w:i/>
                <w:sz w:val="24"/>
                <w:szCs w:val="24"/>
              </w:rPr>
            </w:pPr>
          </w:p>
        </w:tc>
        <w:tc>
          <w:tcPr>
            <w:tcW w:w="741" w:type="pct"/>
            <w:gridSpan w:val="2"/>
            <w:vMerge/>
          </w:tcPr>
          <w:p w14:paraId="7F6EF14F"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09E6343C" w14:textId="77777777" w:rsidTr="00520292">
        <w:trPr>
          <w:gridAfter w:val="1"/>
          <w:wAfter w:w="44" w:type="pct"/>
          <w:trHeight w:val="370"/>
        </w:trPr>
        <w:tc>
          <w:tcPr>
            <w:tcW w:w="891" w:type="pct"/>
            <w:gridSpan w:val="3"/>
            <w:vMerge w:val="restart"/>
          </w:tcPr>
          <w:p w14:paraId="69127A74" w14:textId="77777777" w:rsidR="00520292" w:rsidRPr="002D200E" w:rsidRDefault="00520292" w:rsidP="00520292">
            <w:pPr>
              <w:spacing w:after="0" w:line="240" w:lineRule="auto"/>
              <w:ind w:left="142"/>
              <w:jc w:val="both"/>
              <w:rPr>
                <w:rFonts w:ascii="Times New Roman" w:hAnsi="Times New Roman"/>
                <w:b/>
                <w:bCs/>
                <w:sz w:val="24"/>
                <w:szCs w:val="24"/>
              </w:rPr>
            </w:pPr>
            <w:r>
              <w:rPr>
                <w:rFonts w:ascii="Times New Roman" w:hAnsi="Times New Roman"/>
                <w:b/>
                <w:bCs/>
                <w:sz w:val="24"/>
                <w:szCs w:val="24"/>
              </w:rPr>
              <w:t>Тема 12</w:t>
            </w:r>
            <w:r w:rsidRPr="002D200E">
              <w:rPr>
                <w:rFonts w:ascii="Times New Roman" w:hAnsi="Times New Roman"/>
                <w:b/>
                <w:bCs/>
                <w:sz w:val="24"/>
                <w:szCs w:val="24"/>
              </w:rPr>
              <w:t>. Русское светское общество XIX столетия.</w:t>
            </w:r>
          </w:p>
        </w:tc>
        <w:tc>
          <w:tcPr>
            <w:tcW w:w="2047" w:type="pct"/>
            <w:gridSpan w:val="6"/>
          </w:tcPr>
          <w:p w14:paraId="04F0939A"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b/>
                <w:bCs/>
                <w:sz w:val="24"/>
                <w:szCs w:val="24"/>
              </w:rPr>
              <w:t>Содержание учебного материала</w:t>
            </w:r>
          </w:p>
        </w:tc>
        <w:tc>
          <w:tcPr>
            <w:tcW w:w="674" w:type="pct"/>
            <w:gridSpan w:val="2"/>
            <w:vAlign w:val="center"/>
          </w:tcPr>
          <w:p w14:paraId="1C5B3E29"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603" w:type="pct"/>
            <w:vMerge w:val="restart"/>
          </w:tcPr>
          <w:p w14:paraId="736C5BB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F0898B6" w14:textId="77777777" w:rsidR="00520292" w:rsidRPr="003E7EA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27D74E5E"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1BF6BB51" w14:textId="77777777" w:rsidTr="00520292">
        <w:trPr>
          <w:gridAfter w:val="1"/>
          <w:wAfter w:w="44" w:type="pct"/>
          <w:trHeight w:val="370"/>
        </w:trPr>
        <w:tc>
          <w:tcPr>
            <w:tcW w:w="891" w:type="pct"/>
            <w:gridSpan w:val="3"/>
            <w:vMerge/>
          </w:tcPr>
          <w:p w14:paraId="5F6E8B3B"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2EE0416F"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Стилевые признаки бытовой пластики русского боярства XVI-XVII вв. (осанка, походка, поклоны, характерные позы и жесты). Элементы религиозного ритуала православной церкви.</w:t>
            </w:r>
          </w:p>
          <w:p w14:paraId="6C3B017C"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Стилевые признаки бытовой пластики различных слоев общества России XIX в. Особенности пластики светского человека, военного, чиновника, священника. Особенности женской пластики.</w:t>
            </w:r>
          </w:p>
        </w:tc>
        <w:tc>
          <w:tcPr>
            <w:tcW w:w="674" w:type="pct"/>
            <w:gridSpan w:val="2"/>
            <w:vAlign w:val="center"/>
          </w:tcPr>
          <w:p w14:paraId="2EB4DACC"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11</w:t>
            </w:r>
          </w:p>
        </w:tc>
        <w:tc>
          <w:tcPr>
            <w:tcW w:w="603" w:type="pct"/>
            <w:vMerge/>
          </w:tcPr>
          <w:p w14:paraId="6B3A9B8C" w14:textId="77777777" w:rsidR="00520292" w:rsidRPr="003E7EAF" w:rsidRDefault="00520292" w:rsidP="00520292">
            <w:pPr>
              <w:spacing w:after="0" w:line="240" w:lineRule="auto"/>
              <w:rPr>
                <w:rFonts w:ascii="Times New Roman" w:hAnsi="Times New Roman"/>
                <w:b/>
                <w:bCs/>
                <w:i/>
                <w:sz w:val="24"/>
                <w:szCs w:val="24"/>
              </w:rPr>
            </w:pPr>
          </w:p>
        </w:tc>
        <w:tc>
          <w:tcPr>
            <w:tcW w:w="741" w:type="pct"/>
            <w:gridSpan w:val="2"/>
            <w:vMerge/>
          </w:tcPr>
          <w:p w14:paraId="426E4916"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4CDC86F6" w14:textId="77777777" w:rsidTr="00520292">
        <w:trPr>
          <w:gridAfter w:val="1"/>
          <w:wAfter w:w="44" w:type="pct"/>
          <w:trHeight w:val="370"/>
        </w:trPr>
        <w:tc>
          <w:tcPr>
            <w:tcW w:w="891" w:type="pct"/>
            <w:gridSpan w:val="3"/>
            <w:vMerge w:val="restart"/>
          </w:tcPr>
          <w:p w14:paraId="637CE299" w14:textId="77777777" w:rsidR="00520292" w:rsidRPr="002D200E" w:rsidRDefault="00520292" w:rsidP="00520292">
            <w:pPr>
              <w:spacing w:after="0" w:line="240" w:lineRule="auto"/>
              <w:jc w:val="both"/>
              <w:rPr>
                <w:rFonts w:ascii="Times New Roman" w:hAnsi="Times New Roman"/>
                <w:b/>
                <w:bCs/>
                <w:sz w:val="24"/>
                <w:szCs w:val="24"/>
              </w:rPr>
            </w:pPr>
            <w:r>
              <w:rPr>
                <w:rFonts w:ascii="Times New Roman" w:hAnsi="Times New Roman"/>
                <w:b/>
                <w:bCs/>
                <w:sz w:val="24"/>
                <w:szCs w:val="24"/>
              </w:rPr>
              <w:t>Тема 13.</w:t>
            </w:r>
            <w:r w:rsidRPr="002D200E">
              <w:rPr>
                <w:rFonts w:ascii="Times New Roman" w:hAnsi="Times New Roman"/>
                <w:b/>
                <w:bCs/>
                <w:sz w:val="24"/>
                <w:szCs w:val="24"/>
              </w:rPr>
              <w:t xml:space="preserve"> Работа с плащом.</w:t>
            </w:r>
          </w:p>
        </w:tc>
        <w:tc>
          <w:tcPr>
            <w:tcW w:w="2047" w:type="pct"/>
            <w:gridSpan w:val="6"/>
          </w:tcPr>
          <w:p w14:paraId="490DEF0F"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b/>
                <w:bCs/>
                <w:sz w:val="24"/>
                <w:szCs w:val="24"/>
              </w:rPr>
              <w:t>Содержание учебного материала</w:t>
            </w:r>
          </w:p>
        </w:tc>
        <w:tc>
          <w:tcPr>
            <w:tcW w:w="674" w:type="pct"/>
            <w:gridSpan w:val="2"/>
            <w:vAlign w:val="center"/>
          </w:tcPr>
          <w:p w14:paraId="3698E65F"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10</w:t>
            </w:r>
          </w:p>
        </w:tc>
        <w:tc>
          <w:tcPr>
            <w:tcW w:w="603" w:type="pct"/>
            <w:vMerge w:val="restart"/>
          </w:tcPr>
          <w:p w14:paraId="22CA8EC6"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FD4079D" w14:textId="77777777" w:rsidR="00520292" w:rsidRPr="003E7EA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1434E908"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50BA5042" w14:textId="77777777" w:rsidTr="00520292">
        <w:trPr>
          <w:gridAfter w:val="1"/>
          <w:wAfter w:w="44" w:type="pct"/>
          <w:trHeight w:val="370"/>
        </w:trPr>
        <w:tc>
          <w:tcPr>
            <w:tcW w:w="891" w:type="pct"/>
            <w:gridSpan w:val="3"/>
            <w:vMerge/>
          </w:tcPr>
          <w:p w14:paraId="433267E7"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7FC8EF44"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Плащ. Различные способы ношения плаща. Защита плащом: бросок плаща в лицо противника, бросок плаща на шпагу противника, бросок плаща в ноги бегущему противнику.</w:t>
            </w:r>
          </w:p>
        </w:tc>
        <w:tc>
          <w:tcPr>
            <w:tcW w:w="674" w:type="pct"/>
            <w:gridSpan w:val="2"/>
            <w:vAlign w:val="center"/>
          </w:tcPr>
          <w:p w14:paraId="5A90088D"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            10</w:t>
            </w:r>
          </w:p>
          <w:p w14:paraId="62A4E502" w14:textId="77777777" w:rsidR="00520292" w:rsidRPr="003E7EAF"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         2 инд.</w:t>
            </w:r>
          </w:p>
        </w:tc>
        <w:tc>
          <w:tcPr>
            <w:tcW w:w="603" w:type="pct"/>
            <w:vMerge/>
          </w:tcPr>
          <w:p w14:paraId="6AF26B1F" w14:textId="77777777" w:rsidR="00520292" w:rsidRPr="003E7EAF" w:rsidRDefault="00520292" w:rsidP="00520292">
            <w:pPr>
              <w:spacing w:after="0" w:line="240" w:lineRule="auto"/>
              <w:rPr>
                <w:rFonts w:ascii="Times New Roman" w:hAnsi="Times New Roman"/>
                <w:b/>
                <w:bCs/>
                <w:i/>
                <w:sz w:val="24"/>
                <w:szCs w:val="24"/>
              </w:rPr>
            </w:pPr>
          </w:p>
        </w:tc>
        <w:tc>
          <w:tcPr>
            <w:tcW w:w="741" w:type="pct"/>
            <w:gridSpan w:val="2"/>
            <w:vMerge/>
          </w:tcPr>
          <w:p w14:paraId="71046597"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4A3ACDBB" w14:textId="77777777" w:rsidTr="00520292">
        <w:trPr>
          <w:gridAfter w:val="1"/>
          <w:wAfter w:w="44" w:type="pct"/>
          <w:trHeight w:val="370"/>
        </w:trPr>
        <w:tc>
          <w:tcPr>
            <w:tcW w:w="891" w:type="pct"/>
            <w:gridSpan w:val="3"/>
            <w:vMerge w:val="restart"/>
          </w:tcPr>
          <w:p w14:paraId="16A5DE4D" w14:textId="77777777" w:rsidR="00520292" w:rsidRPr="002D200E" w:rsidRDefault="00520292" w:rsidP="00520292">
            <w:pPr>
              <w:spacing w:after="0" w:line="240" w:lineRule="auto"/>
              <w:jc w:val="both"/>
              <w:rPr>
                <w:rFonts w:ascii="Times New Roman" w:hAnsi="Times New Roman"/>
                <w:b/>
                <w:bCs/>
                <w:sz w:val="24"/>
                <w:szCs w:val="24"/>
              </w:rPr>
            </w:pPr>
            <w:r>
              <w:rPr>
                <w:rFonts w:ascii="Times New Roman" w:hAnsi="Times New Roman"/>
                <w:b/>
                <w:bCs/>
                <w:sz w:val="24"/>
                <w:szCs w:val="24"/>
              </w:rPr>
              <w:t>Тема 14.</w:t>
            </w:r>
            <w:r w:rsidRPr="002D200E">
              <w:rPr>
                <w:rFonts w:ascii="Times New Roman" w:hAnsi="Times New Roman"/>
                <w:b/>
                <w:bCs/>
                <w:sz w:val="24"/>
                <w:szCs w:val="24"/>
              </w:rPr>
              <w:t xml:space="preserve"> Сценические импровизационные этюды</w:t>
            </w:r>
          </w:p>
        </w:tc>
        <w:tc>
          <w:tcPr>
            <w:tcW w:w="2047" w:type="pct"/>
            <w:gridSpan w:val="6"/>
          </w:tcPr>
          <w:p w14:paraId="744E0025"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b/>
                <w:bCs/>
                <w:sz w:val="24"/>
                <w:szCs w:val="24"/>
              </w:rPr>
              <w:t>Содержание учебного материала</w:t>
            </w:r>
          </w:p>
        </w:tc>
        <w:tc>
          <w:tcPr>
            <w:tcW w:w="674" w:type="pct"/>
            <w:gridSpan w:val="2"/>
            <w:vAlign w:val="center"/>
          </w:tcPr>
          <w:p w14:paraId="6F6872EA"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14</w:t>
            </w:r>
          </w:p>
        </w:tc>
        <w:tc>
          <w:tcPr>
            <w:tcW w:w="603" w:type="pct"/>
            <w:vMerge w:val="restart"/>
          </w:tcPr>
          <w:p w14:paraId="150D755E"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05C6274" w14:textId="77777777" w:rsidR="00520292" w:rsidRPr="003E7EAF" w:rsidRDefault="00520292" w:rsidP="00520292">
            <w:pPr>
              <w:spacing w:after="0" w:line="240" w:lineRule="auto"/>
              <w:rPr>
                <w:rFonts w:ascii="Times New Roman" w:hAnsi="Times New Roman"/>
                <w:b/>
                <w:bCs/>
                <w:i/>
                <w:sz w:val="24"/>
                <w:szCs w:val="24"/>
              </w:rPr>
            </w:pPr>
            <w:r>
              <w:rPr>
                <w:rFonts w:ascii="Times New Roman" w:hAnsi="Times New Roman"/>
                <w:sz w:val="24"/>
                <w:szCs w:val="24"/>
              </w:rPr>
              <w:t>ПК.2.1.-2.4</w:t>
            </w:r>
          </w:p>
        </w:tc>
        <w:tc>
          <w:tcPr>
            <w:tcW w:w="741" w:type="pct"/>
            <w:gridSpan w:val="2"/>
            <w:vMerge w:val="restart"/>
          </w:tcPr>
          <w:p w14:paraId="3339C4AC"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4E07DC95" w14:textId="77777777" w:rsidTr="00520292">
        <w:trPr>
          <w:gridAfter w:val="1"/>
          <w:wAfter w:w="44" w:type="pct"/>
          <w:trHeight w:val="370"/>
        </w:trPr>
        <w:tc>
          <w:tcPr>
            <w:tcW w:w="891" w:type="pct"/>
            <w:gridSpan w:val="3"/>
            <w:vMerge/>
          </w:tcPr>
          <w:p w14:paraId="4CF35134" w14:textId="77777777" w:rsidR="00520292" w:rsidRPr="002D200E" w:rsidRDefault="00520292" w:rsidP="00520292">
            <w:pPr>
              <w:spacing w:after="0" w:line="240" w:lineRule="auto"/>
              <w:rPr>
                <w:rFonts w:ascii="Times New Roman" w:hAnsi="Times New Roman"/>
                <w:b/>
                <w:bCs/>
                <w:sz w:val="24"/>
                <w:szCs w:val="24"/>
              </w:rPr>
            </w:pPr>
          </w:p>
        </w:tc>
        <w:tc>
          <w:tcPr>
            <w:tcW w:w="2047" w:type="pct"/>
            <w:gridSpan w:val="6"/>
          </w:tcPr>
          <w:p w14:paraId="2D7F22AA"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Работа над этюдами Задача - проверка готовности актера использовать знания и умения, приобретенные на уроках сценического движения, при решении творческой задачи.</w:t>
            </w:r>
          </w:p>
          <w:p w14:paraId="0161A762"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Понятие пластического этюда на уроках сценического движения: этюды на заданную тему, музыку, ситуацию; эксцентрический этюд; этюды на основе драматургии.</w:t>
            </w:r>
          </w:p>
          <w:p w14:paraId="1A5F02FE" w14:textId="77777777" w:rsidR="00520292" w:rsidRPr="002D200E" w:rsidRDefault="00520292" w:rsidP="00520292">
            <w:pPr>
              <w:spacing w:after="0" w:line="240" w:lineRule="auto"/>
              <w:rPr>
                <w:rFonts w:ascii="Times New Roman" w:hAnsi="Times New Roman"/>
                <w:sz w:val="24"/>
                <w:szCs w:val="24"/>
              </w:rPr>
            </w:pPr>
            <w:r w:rsidRPr="002D200E">
              <w:rPr>
                <w:rFonts w:ascii="Times New Roman" w:hAnsi="Times New Roman"/>
                <w:sz w:val="24"/>
                <w:szCs w:val="24"/>
              </w:rPr>
              <w:t>Требования к уровню подготовки обучающихся Полученные в процессе обучения навыки реализуются учащимися в конкретной творческой работе, которая показывается на зачете или контрольном уроке в конце каждого года обучения.</w:t>
            </w:r>
          </w:p>
        </w:tc>
        <w:tc>
          <w:tcPr>
            <w:tcW w:w="674" w:type="pct"/>
            <w:gridSpan w:val="2"/>
            <w:vAlign w:val="center"/>
          </w:tcPr>
          <w:p w14:paraId="4A027A14"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14</w:t>
            </w:r>
          </w:p>
          <w:p w14:paraId="5C123242" w14:textId="77777777" w:rsidR="00520292" w:rsidRDefault="00520292" w:rsidP="00520292">
            <w:pPr>
              <w:spacing w:after="0" w:line="240" w:lineRule="auto"/>
              <w:jc w:val="center"/>
              <w:rPr>
                <w:rFonts w:ascii="Times New Roman" w:hAnsi="Times New Roman"/>
                <w:b/>
                <w:bCs/>
                <w:sz w:val="24"/>
                <w:szCs w:val="24"/>
              </w:rPr>
            </w:pPr>
          </w:p>
          <w:p w14:paraId="411F002B"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3 инд.</w:t>
            </w:r>
          </w:p>
        </w:tc>
        <w:tc>
          <w:tcPr>
            <w:tcW w:w="603" w:type="pct"/>
            <w:vMerge/>
          </w:tcPr>
          <w:p w14:paraId="5D564491" w14:textId="77777777" w:rsidR="00520292" w:rsidRPr="003E7EAF" w:rsidRDefault="00520292" w:rsidP="00520292">
            <w:pPr>
              <w:spacing w:after="0" w:line="240" w:lineRule="auto"/>
              <w:rPr>
                <w:rFonts w:ascii="Times New Roman" w:hAnsi="Times New Roman"/>
                <w:b/>
                <w:bCs/>
                <w:i/>
                <w:sz w:val="24"/>
                <w:szCs w:val="24"/>
              </w:rPr>
            </w:pPr>
          </w:p>
        </w:tc>
        <w:tc>
          <w:tcPr>
            <w:tcW w:w="741" w:type="pct"/>
            <w:gridSpan w:val="2"/>
            <w:vMerge/>
          </w:tcPr>
          <w:p w14:paraId="51914B70"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6769388F" w14:textId="77777777" w:rsidTr="00520292">
        <w:trPr>
          <w:gridAfter w:val="1"/>
          <w:wAfter w:w="44" w:type="pct"/>
          <w:trHeight w:val="370"/>
        </w:trPr>
        <w:tc>
          <w:tcPr>
            <w:tcW w:w="3612" w:type="pct"/>
            <w:gridSpan w:val="11"/>
          </w:tcPr>
          <w:p w14:paraId="1EA61241" w14:textId="77777777" w:rsidR="00520292" w:rsidRPr="003E7EA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МДК.02.03. Оформление культурно-досуговых программ</w:t>
            </w:r>
          </w:p>
        </w:tc>
        <w:tc>
          <w:tcPr>
            <w:tcW w:w="603" w:type="pct"/>
          </w:tcPr>
          <w:p w14:paraId="6416FE16" w14:textId="77777777" w:rsidR="00520292" w:rsidRPr="003E7EAF" w:rsidRDefault="00520292" w:rsidP="00520292">
            <w:pPr>
              <w:spacing w:after="0" w:line="240" w:lineRule="auto"/>
              <w:rPr>
                <w:rFonts w:ascii="Times New Roman" w:hAnsi="Times New Roman"/>
                <w:b/>
                <w:bCs/>
                <w:i/>
                <w:sz w:val="24"/>
                <w:szCs w:val="24"/>
              </w:rPr>
            </w:pPr>
          </w:p>
        </w:tc>
        <w:tc>
          <w:tcPr>
            <w:tcW w:w="741" w:type="pct"/>
            <w:gridSpan w:val="2"/>
          </w:tcPr>
          <w:p w14:paraId="611E6DDA" w14:textId="77777777" w:rsidR="00520292" w:rsidRPr="003E7EAF" w:rsidRDefault="00520292" w:rsidP="00520292">
            <w:pPr>
              <w:spacing w:after="0" w:line="240" w:lineRule="auto"/>
              <w:rPr>
                <w:rFonts w:ascii="Times New Roman" w:hAnsi="Times New Roman"/>
                <w:b/>
                <w:bCs/>
                <w:i/>
                <w:sz w:val="24"/>
                <w:szCs w:val="24"/>
              </w:rPr>
            </w:pPr>
          </w:p>
        </w:tc>
      </w:tr>
      <w:tr w:rsidR="00520292" w:rsidRPr="003E7EAF" w14:paraId="204543AC" w14:textId="77777777" w:rsidTr="00520292">
        <w:trPr>
          <w:gridAfter w:val="1"/>
          <w:wAfter w:w="44" w:type="pct"/>
          <w:trHeight w:val="370"/>
        </w:trPr>
        <w:tc>
          <w:tcPr>
            <w:tcW w:w="3612" w:type="pct"/>
            <w:gridSpan w:val="11"/>
          </w:tcPr>
          <w:p w14:paraId="4AABA329" w14:textId="77777777" w:rsidR="00520292"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МДК.02.03.01. Художественное оформление культурно-досуговых программ</w:t>
            </w:r>
          </w:p>
        </w:tc>
        <w:tc>
          <w:tcPr>
            <w:tcW w:w="603" w:type="pct"/>
          </w:tcPr>
          <w:p w14:paraId="359F343C" w14:textId="77777777" w:rsidR="00520292" w:rsidRPr="003E7EAF" w:rsidRDefault="00520292" w:rsidP="00520292">
            <w:pPr>
              <w:spacing w:after="0" w:line="240" w:lineRule="auto"/>
              <w:rPr>
                <w:rFonts w:ascii="Times New Roman" w:hAnsi="Times New Roman"/>
                <w:b/>
                <w:bCs/>
                <w:i/>
                <w:sz w:val="24"/>
                <w:szCs w:val="24"/>
              </w:rPr>
            </w:pPr>
          </w:p>
        </w:tc>
        <w:tc>
          <w:tcPr>
            <w:tcW w:w="741" w:type="pct"/>
            <w:gridSpan w:val="2"/>
          </w:tcPr>
          <w:p w14:paraId="37A3C18E" w14:textId="77777777" w:rsidR="00520292" w:rsidRPr="003E7EAF" w:rsidRDefault="00520292" w:rsidP="00520292">
            <w:pPr>
              <w:spacing w:after="0" w:line="240" w:lineRule="auto"/>
              <w:rPr>
                <w:rFonts w:ascii="Times New Roman" w:hAnsi="Times New Roman"/>
                <w:b/>
                <w:bCs/>
                <w:i/>
                <w:sz w:val="24"/>
                <w:szCs w:val="24"/>
              </w:rPr>
            </w:pPr>
          </w:p>
        </w:tc>
      </w:tr>
      <w:tr w:rsidR="00520292" w:rsidRPr="00432ACC" w14:paraId="0FAB380B" w14:textId="77777777" w:rsidTr="00520292">
        <w:tblPrEx>
          <w:tblCellMar>
            <w:top w:w="40" w:type="dxa"/>
            <w:bottom w:w="40" w:type="dxa"/>
          </w:tblCellMar>
        </w:tblPrEx>
        <w:trPr>
          <w:trHeight w:val="283"/>
        </w:trPr>
        <w:tc>
          <w:tcPr>
            <w:tcW w:w="927" w:type="pct"/>
            <w:gridSpan w:val="6"/>
            <w:tcBorders>
              <w:bottom w:val="single" w:sz="4" w:space="0" w:color="auto"/>
            </w:tcBorders>
          </w:tcPr>
          <w:p w14:paraId="1C41E438"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vAlign w:val="center"/>
          </w:tcPr>
          <w:p w14:paraId="26DCFDCE" w14:textId="77777777" w:rsidR="00520292" w:rsidRPr="00432ACC" w:rsidRDefault="00520292" w:rsidP="00520292">
            <w:pPr>
              <w:spacing w:after="0" w:line="240" w:lineRule="auto"/>
              <w:jc w:val="center"/>
              <w:rPr>
                <w:rFonts w:ascii="Times New Roman" w:hAnsi="Times New Roman"/>
                <w:b/>
                <w:bCs/>
                <w:i/>
                <w:sz w:val="24"/>
                <w:szCs w:val="24"/>
                <w:highlight w:val="yellow"/>
              </w:rPr>
            </w:pPr>
            <w:r w:rsidRPr="00432ACC">
              <w:rPr>
                <w:rFonts w:ascii="Times New Roman" w:hAnsi="Times New Roman"/>
                <w:b/>
                <w:bCs/>
                <w:i/>
                <w:sz w:val="24"/>
                <w:szCs w:val="24"/>
              </w:rPr>
              <w:t xml:space="preserve"> «Художественное оформление</w:t>
            </w:r>
            <w:r w:rsidRPr="00432ACC">
              <w:rPr>
                <w:rFonts w:ascii="Times New Roman" w:hAnsi="Times New Roman"/>
                <w:b/>
                <w:bCs/>
                <w:i/>
                <w:sz w:val="24"/>
                <w:szCs w:val="24"/>
              </w:rPr>
              <w:br/>
              <w:t>культурно-досуговых программ»</w:t>
            </w:r>
          </w:p>
        </w:tc>
        <w:tc>
          <w:tcPr>
            <w:tcW w:w="370" w:type="pct"/>
            <w:gridSpan w:val="3"/>
            <w:tcBorders>
              <w:bottom w:val="single" w:sz="4" w:space="0" w:color="auto"/>
            </w:tcBorders>
            <w:vAlign w:val="center"/>
          </w:tcPr>
          <w:p w14:paraId="070189ED"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tcBorders>
              <w:bottom w:val="single" w:sz="4" w:space="0" w:color="auto"/>
            </w:tcBorders>
            <w:vAlign w:val="center"/>
          </w:tcPr>
          <w:p w14:paraId="61150484"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tcBorders>
              <w:bottom w:val="single" w:sz="4" w:space="0" w:color="auto"/>
            </w:tcBorders>
            <w:vAlign w:val="center"/>
          </w:tcPr>
          <w:p w14:paraId="7E5B175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tcBorders>
              <w:bottom w:val="single" w:sz="4" w:space="0" w:color="auto"/>
            </w:tcBorders>
            <w:vAlign w:val="center"/>
          </w:tcPr>
          <w:p w14:paraId="079C3BB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02CA1F07" w14:textId="77777777" w:rsidTr="00520292">
        <w:tblPrEx>
          <w:tblCellMar>
            <w:top w:w="40" w:type="dxa"/>
            <w:bottom w:w="40" w:type="dxa"/>
          </w:tblCellMar>
        </w:tblPrEx>
        <w:trPr>
          <w:trHeight w:val="283"/>
        </w:trPr>
        <w:tc>
          <w:tcPr>
            <w:tcW w:w="927" w:type="pct"/>
            <w:gridSpan w:val="6"/>
            <w:tcBorders>
              <w:bottom w:val="single" w:sz="4" w:space="0" w:color="auto"/>
            </w:tcBorders>
          </w:tcPr>
          <w:p w14:paraId="3691B4B2"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 xml:space="preserve">Раздел № </w:t>
            </w:r>
            <w:r w:rsidRPr="00432ACC">
              <w:rPr>
                <w:rFonts w:ascii="Times New Roman" w:hAnsi="Times New Roman"/>
                <w:b/>
                <w:bCs/>
                <w:sz w:val="24"/>
                <w:szCs w:val="24"/>
                <w:lang w:val="en-US"/>
              </w:rPr>
              <w:t>I</w:t>
            </w:r>
          </w:p>
          <w:p w14:paraId="0ECDDB12" w14:textId="77777777" w:rsidR="00520292" w:rsidRPr="00432ACC" w:rsidRDefault="00520292" w:rsidP="00520292">
            <w:pPr>
              <w:shd w:val="clear" w:color="auto" w:fill="FFFFFF"/>
              <w:tabs>
                <w:tab w:val="left" w:leader="dot" w:pos="3096"/>
              </w:tabs>
              <w:spacing w:after="0" w:line="240" w:lineRule="auto"/>
              <w:rPr>
                <w:rFonts w:ascii="Times New Roman" w:hAnsi="Times New Roman"/>
                <w:b/>
                <w:sz w:val="24"/>
                <w:szCs w:val="24"/>
              </w:rPr>
            </w:pPr>
            <w:r w:rsidRPr="00432ACC">
              <w:rPr>
                <w:rFonts w:ascii="Times New Roman" w:hAnsi="Times New Roman"/>
                <w:b/>
                <w:sz w:val="24"/>
                <w:szCs w:val="24"/>
              </w:rPr>
              <w:t>Художественные средства декоративного оформления.</w:t>
            </w:r>
          </w:p>
        </w:tc>
        <w:tc>
          <w:tcPr>
            <w:tcW w:w="1990" w:type="pct"/>
            <w:tcBorders>
              <w:bottom w:val="single" w:sz="4" w:space="0" w:color="auto"/>
            </w:tcBorders>
          </w:tcPr>
          <w:p w14:paraId="0A5A032E" w14:textId="77777777" w:rsidR="00520292" w:rsidRPr="00432ACC" w:rsidRDefault="00520292" w:rsidP="00520292">
            <w:pPr>
              <w:spacing w:after="0" w:line="240" w:lineRule="auto"/>
              <w:rPr>
                <w:rFonts w:ascii="Times New Roman" w:hAnsi="Times New Roman"/>
                <w:b/>
                <w:bCs/>
                <w:sz w:val="24"/>
                <w:szCs w:val="24"/>
              </w:rPr>
            </w:pPr>
          </w:p>
        </w:tc>
        <w:tc>
          <w:tcPr>
            <w:tcW w:w="370" w:type="pct"/>
            <w:gridSpan w:val="3"/>
            <w:tcBorders>
              <w:bottom w:val="single" w:sz="4" w:space="0" w:color="auto"/>
            </w:tcBorders>
            <w:vAlign w:val="center"/>
          </w:tcPr>
          <w:p w14:paraId="3A38B3A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32ACC">
              <w:rPr>
                <w:rFonts w:ascii="Times New Roman" w:hAnsi="Times New Roman"/>
                <w:b/>
                <w:sz w:val="24"/>
                <w:szCs w:val="24"/>
              </w:rPr>
              <w:t>7</w:t>
            </w:r>
          </w:p>
        </w:tc>
        <w:tc>
          <w:tcPr>
            <w:tcW w:w="325" w:type="pct"/>
            <w:tcBorders>
              <w:bottom w:val="single" w:sz="4" w:space="0" w:color="auto"/>
            </w:tcBorders>
          </w:tcPr>
          <w:p w14:paraId="2C520E5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tcBorders>
              <w:bottom w:val="single" w:sz="4" w:space="0" w:color="auto"/>
            </w:tcBorders>
            <w:vAlign w:val="center"/>
          </w:tcPr>
          <w:p w14:paraId="62FD5B0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val="restart"/>
            <w:tcBorders>
              <w:bottom w:val="single" w:sz="4" w:space="0" w:color="auto"/>
            </w:tcBorders>
            <w:vAlign w:val="center"/>
          </w:tcPr>
          <w:p w14:paraId="2C98F3B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1676DE64" w14:textId="77777777" w:rsidTr="00520292">
        <w:tblPrEx>
          <w:tblCellMar>
            <w:top w:w="40" w:type="dxa"/>
            <w:bottom w:w="40" w:type="dxa"/>
          </w:tblCellMar>
        </w:tblPrEx>
        <w:trPr>
          <w:trHeight w:val="283"/>
        </w:trPr>
        <w:tc>
          <w:tcPr>
            <w:tcW w:w="927" w:type="pct"/>
            <w:gridSpan w:val="6"/>
          </w:tcPr>
          <w:p w14:paraId="1F1512D5" w14:textId="77777777" w:rsidR="00520292" w:rsidRPr="00432ACC" w:rsidRDefault="00520292" w:rsidP="00520292">
            <w:pPr>
              <w:shd w:val="clear" w:color="auto" w:fill="FFFFFF"/>
              <w:tabs>
                <w:tab w:val="left" w:leader="dot" w:pos="3096"/>
              </w:tabs>
              <w:spacing w:after="0" w:line="240" w:lineRule="auto"/>
              <w:rPr>
                <w:rFonts w:ascii="Times New Roman" w:hAnsi="Times New Roman"/>
                <w:b/>
                <w:sz w:val="24"/>
                <w:szCs w:val="24"/>
              </w:rPr>
            </w:pPr>
            <w:r w:rsidRPr="00432ACC">
              <w:rPr>
                <w:rFonts w:ascii="Times New Roman" w:hAnsi="Times New Roman"/>
                <w:b/>
                <w:sz w:val="24"/>
                <w:szCs w:val="24"/>
              </w:rPr>
              <w:t>Введение</w:t>
            </w:r>
          </w:p>
        </w:tc>
        <w:tc>
          <w:tcPr>
            <w:tcW w:w="1990" w:type="pct"/>
          </w:tcPr>
          <w:p w14:paraId="06802D35"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7E52FABB" w14:textId="77777777" w:rsidR="00520292" w:rsidRPr="00432ACC" w:rsidRDefault="00520292" w:rsidP="00520292">
            <w:pPr>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325" w:type="pct"/>
          </w:tcPr>
          <w:p w14:paraId="5069C5C7" w14:textId="77777777" w:rsidR="00520292" w:rsidRPr="00432ACC" w:rsidRDefault="00520292" w:rsidP="00520292">
            <w:pPr>
              <w:spacing w:after="0" w:line="240" w:lineRule="auto"/>
              <w:jc w:val="center"/>
              <w:rPr>
                <w:rFonts w:ascii="Times New Roman" w:hAnsi="Times New Roman"/>
                <w:bCs/>
                <w:sz w:val="24"/>
                <w:szCs w:val="24"/>
              </w:rPr>
            </w:pPr>
          </w:p>
        </w:tc>
        <w:tc>
          <w:tcPr>
            <w:tcW w:w="603" w:type="pct"/>
            <w:vMerge/>
            <w:vAlign w:val="center"/>
          </w:tcPr>
          <w:p w14:paraId="04D5483A" w14:textId="77777777" w:rsidR="00520292" w:rsidRPr="00432ACC" w:rsidRDefault="00520292" w:rsidP="00520292">
            <w:pPr>
              <w:spacing w:after="0" w:line="240" w:lineRule="auto"/>
              <w:jc w:val="center"/>
              <w:rPr>
                <w:rFonts w:ascii="Times New Roman" w:hAnsi="Times New Roman"/>
                <w:bCs/>
                <w:sz w:val="24"/>
                <w:szCs w:val="24"/>
              </w:rPr>
            </w:pPr>
          </w:p>
        </w:tc>
        <w:tc>
          <w:tcPr>
            <w:tcW w:w="785" w:type="pct"/>
            <w:gridSpan w:val="3"/>
            <w:vMerge/>
            <w:vAlign w:val="center"/>
          </w:tcPr>
          <w:p w14:paraId="05407FE3" w14:textId="77777777" w:rsidR="00520292" w:rsidRPr="00432ACC" w:rsidRDefault="00520292" w:rsidP="00520292">
            <w:pPr>
              <w:spacing w:after="0" w:line="240" w:lineRule="auto"/>
              <w:jc w:val="center"/>
              <w:rPr>
                <w:rFonts w:ascii="Times New Roman" w:hAnsi="Times New Roman"/>
                <w:bCs/>
                <w:sz w:val="24"/>
                <w:szCs w:val="24"/>
              </w:rPr>
            </w:pPr>
          </w:p>
        </w:tc>
      </w:tr>
      <w:tr w:rsidR="00520292" w:rsidRPr="00432ACC" w14:paraId="7F313F94" w14:textId="77777777" w:rsidTr="00520292">
        <w:tblPrEx>
          <w:tblCellMar>
            <w:top w:w="40" w:type="dxa"/>
            <w:bottom w:w="40" w:type="dxa"/>
          </w:tblCellMar>
        </w:tblPrEx>
        <w:trPr>
          <w:trHeight w:val="283"/>
        </w:trPr>
        <w:tc>
          <w:tcPr>
            <w:tcW w:w="927" w:type="pct"/>
            <w:gridSpan w:val="6"/>
            <w:vMerge w:val="restart"/>
          </w:tcPr>
          <w:p w14:paraId="693E5B45"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w:t>
            </w:r>
            <w:r w:rsidRPr="00432ACC">
              <w:rPr>
                <w:rFonts w:ascii="Times New Roman" w:hAnsi="Times New Roman"/>
                <w:bCs/>
                <w:sz w:val="24"/>
                <w:szCs w:val="24"/>
              </w:rPr>
              <w:t xml:space="preserve"> </w:t>
            </w:r>
            <w:r w:rsidRPr="00432ACC">
              <w:rPr>
                <w:rFonts w:ascii="Times New Roman" w:hAnsi="Times New Roman"/>
                <w:b/>
                <w:bCs/>
                <w:sz w:val="24"/>
                <w:szCs w:val="24"/>
              </w:rPr>
              <w:t>1.1.</w:t>
            </w:r>
          </w:p>
          <w:p w14:paraId="18406812" w14:textId="77777777" w:rsidR="00520292" w:rsidRPr="00432ACC" w:rsidRDefault="00520292" w:rsidP="00520292">
            <w:pPr>
              <w:spacing w:after="0" w:line="240" w:lineRule="auto"/>
              <w:rPr>
                <w:rStyle w:val="ab"/>
              </w:rPr>
            </w:pPr>
            <w:r w:rsidRPr="00432ACC">
              <w:rPr>
                <w:rFonts w:ascii="Times New Roman" w:hAnsi="Times New Roman"/>
                <w:bCs/>
                <w:sz w:val="24"/>
                <w:szCs w:val="24"/>
              </w:rPr>
              <w:t>Материалы и инструменты, используемые в декоративном оформлении.</w:t>
            </w:r>
          </w:p>
          <w:p w14:paraId="79E533A2" w14:textId="77777777" w:rsidR="00520292" w:rsidRPr="00432ACC" w:rsidRDefault="00520292" w:rsidP="00520292">
            <w:pPr>
              <w:spacing w:after="0" w:line="240" w:lineRule="auto"/>
              <w:rPr>
                <w:rStyle w:val="ab"/>
                <w:b/>
              </w:rPr>
            </w:pPr>
          </w:p>
          <w:p w14:paraId="68FAB76C" w14:textId="77777777" w:rsidR="00520292" w:rsidRPr="00432ACC" w:rsidRDefault="00520292" w:rsidP="00520292">
            <w:pPr>
              <w:spacing w:after="0" w:line="240" w:lineRule="auto"/>
              <w:rPr>
                <w:rFonts w:ascii="Times New Roman" w:hAnsi="Times New Roman"/>
                <w:sz w:val="24"/>
                <w:szCs w:val="24"/>
              </w:rPr>
            </w:pPr>
          </w:p>
        </w:tc>
        <w:tc>
          <w:tcPr>
            <w:tcW w:w="1990" w:type="pct"/>
            <w:vAlign w:val="center"/>
          </w:tcPr>
          <w:p w14:paraId="755BA7E3" w14:textId="77777777" w:rsidR="00520292" w:rsidRPr="00432ACC" w:rsidRDefault="00520292" w:rsidP="00520292">
            <w:pPr>
              <w:spacing w:after="0" w:line="240" w:lineRule="auto"/>
              <w:jc w:val="center"/>
              <w:rPr>
                <w:rStyle w:val="212pt0"/>
              </w:rPr>
            </w:pPr>
            <w:r w:rsidRPr="00432ACC">
              <w:rPr>
                <w:rFonts w:ascii="Times New Roman" w:hAnsi="Times New Roman"/>
                <w:b/>
                <w:bCs/>
                <w:sz w:val="24"/>
                <w:szCs w:val="24"/>
              </w:rPr>
              <w:t>Содержание учебного материала</w:t>
            </w:r>
          </w:p>
        </w:tc>
        <w:tc>
          <w:tcPr>
            <w:tcW w:w="370" w:type="pct"/>
            <w:gridSpan w:val="3"/>
            <w:vAlign w:val="center"/>
          </w:tcPr>
          <w:p w14:paraId="5844A0C1" w14:textId="77777777" w:rsidR="00520292" w:rsidRPr="00432ACC" w:rsidRDefault="00520292" w:rsidP="00520292">
            <w:pPr>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325" w:type="pct"/>
          </w:tcPr>
          <w:p w14:paraId="5BD7FE8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084C68E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660E99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7EEE1BD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0FB027E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73F8C14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91BCF9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AF84F3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1304C083" w14:textId="77777777" w:rsidR="00520292" w:rsidRPr="00432ACC" w:rsidRDefault="00520292" w:rsidP="00520292">
            <w:pPr>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Pr>
          <w:p w14:paraId="385A23E7"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7520253D"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 анализировать и определять требования к художественному проекту;</w:t>
            </w:r>
          </w:p>
          <w:p w14:paraId="6D418A92"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66DF529"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4362CB95"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4028FAFB"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p>
        </w:tc>
      </w:tr>
      <w:tr w:rsidR="00520292" w:rsidRPr="00432ACC" w14:paraId="2103A6AC" w14:textId="77777777" w:rsidTr="00520292">
        <w:tblPrEx>
          <w:tblCellMar>
            <w:top w:w="40" w:type="dxa"/>
            <w:bottom w:w="40" w:type="dxa"/>
          </w:tblCellMar>
        </w:tblPrEx>
        <w:trPr>
          <w:trHeight w:val="283"/>
        </w:trPr>
        <w:tc>
          <w:tcPr>
            <w:tcW w:w="927" w:type="pct"/>
            <w:gridSpan w:val="6"/>
            <w:vMerge/>
          </w:tcPr>
          <w:p w14:paraId="1F610D26"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942325C" w14:textId="77777777" w:rsidR="00520292" w:rsidRDefault="00520292" w:rsidP="00520292">
            <w:pPr>
              <w:spacing w:after="0" w:line="240" w:lineRule="auto"/>
              <w:jc w:val="both"/>
              <w:rPr>
                <w:rStyle w:val="212pt0"/>
              </w:rPr>
            </w:pPr>
            <w:r w:rsidRPr="00432ACC">
              <w:rPr>
                <w:rFonts w:ascii="Times New Roman" w:hAnsi="Times New Roman"/>
                <w:sz w:val="24"/>
                <w:szCs w:val="24"/>
              </w:rPr>
              <w:t>Цели и задачи дисциплины. Структура предмета, особенности организации учебного процесса. Методы и формы проведения занятий. Материалы, служащие основанием для декоративных работ: бумага, картон, ткани, древесные материалы, стекло, пластмассы, их свойства. Краски, их состав, пигмент и связующее вещество. Свойства красок, применение. Инструменты и приспособления шрифтовых и декоративных работ.</w:t>
            </w:r>
            <w:r w:rsidRPr="00432ACC">
              <w:rPr>
                <w:rFonts w:ascii="Times New Roman" w:hAnsi="Times New Roman"/>
                <w:sz w:val="24"/>
                <w:szCs w:val="24"/>
              </w:rPr>
              <w:br/>
              <w:t>Их использование.</w:t>
            </w:r>
            <w:r w:rsidRPr="00432ACC">
              <w:rPr>
                <w:rStyle w:val="212pt0"/>
              </w:rPr>
              <w:t xml:space="preserve"> </w:t>
            </w:r>
          </w:p>
          <w:p w14:paraId="2B92DF2C" w14:textId="77777777" w:rsidR="00520292" w:rsidRPr="00432ACC" w:rsidRDefault="00520292" w:rsidP="00520292">
            <w:pPr>
              <w:spacing w:after="0" w:line="240" w:lineRule="auto"/>
              <w:jc w:val="both"/>
              <w:rPr>
                <w:rStyle w:val="212pt0"/>
              </w:rPr>
            </w:pPr>
          </w:p>
        </w:tc>
        <w:tc>
          <w:tcPr>
            <w:tcW w:w="370" w:type="pct"/>
            <w:gridSpan w:val="3"/>
            <w:vAlign w:val="center"/>
          </w:tcPr>
          <w:p w14:paraId="3C88561A" w14:textId="77777777" w:rsidR="00520292" w:rsidRPr="00432ACC" w:rsidRDefault="00520292" w:rsidP="00520292">
            <w:pPr>
              <w:spacing w:after="0" w:line="240" w:lineRule="auto"/>
              <w:jc w:val="center"/>
              <w:rPr>
                <w:rFonts w:ascii="Times New Roman" w:hAnsi="Times New Roman"/>
                <w:bCs/>
                <w:sz w:val="24"/>
                <w:szCs w:val="24"/>
              </w:rPr>
            </w:pPr>
          </w:p>
        </w:tc>
        <w:tc>
          <w:tcPr>
            <w:tcW w:w="325" w:type="pct"/>
            <w:vAlign w:val="center"/>
          </w:tcPr>
          <w:p w14:paraId="555C0959" w14:textId="77777777" w:rsidR="00520292" w:rsidRPr="00432ACC" w:rsidRDefault="00520292" w:rsidP="00520292">
            <w:pPr>
              <w:spacing w:after="0" w:line="240" w:lineRule="auto"/>
              <w:jc w:val="center"/>
              <w:rPr>
                <w:rFonts w:ascii="Times New Roman" w:hAnsi="Times New Roman"/>
                <w:bCs/>
                <w:sz w:val="24"/>
                <w:szCs w:val="24"/>
              </w:rPr>
            </w:pPr>
          </w:p>
        </w:tc>
        <w:tc>
          <w:tcPr>
            <w:tcW w:w="603" w:type="pct"/>
            <w:vMerge/>
            <w:vAlign w:val="center"/>
          </w:tcPr>
          <w:p w14:paraId="46DF765F" w14:textId="77777777" w:rsidR="00520292" w:rsidRPr="00432ACC" w:rsidRDefault="00520292" w:rsidP="00520292">
            <w:pPr>
              <w:spacing w:after="0" w:line="240" w:lineRule="auto"/>
              <w:jc w:val="center"/>
              <w:rPr>
                <w:rFonts w:ascii="Times New Roman" w:hAnsi="Times New Roman"/>
                <w:bCs/>
                <w:sz w:val="24"/>
                <w:szCs w:val="24"/>
              </w:rPr>
            </w:pPr>
          </w:p>
        </w:tc>
        <w:tc>
          <w:tcPr>
            <w:tcW w:w="785" w:type="pct"/>
            <w:gridSpan w:val="3"/>
            <w:vMerge/>
          </w:tcPr>
          <w:p w14:paraId="05CCE897" w14:textId="77777777" w:rsidR="00520292" w:rsidRPr="00432ACC" w:rsidRDefault="00520292" w:rsidP="00520292">
            <w:pPr>
              <w:spacing w:after="0" w:line="240" w:lineRule="auto"/>
              <w:rPr>
                <w:rFonts w:ascii="Times New Roman" w:hAnsi="Times New Roman"/>
                <w:bCs/>
                <w:sz w:val="24"/>
                <w:szCs w:val="24"/>
              </w:rPr>
            </w:pPr>
          </w:p>
        </w:tc>
      </w:tr>
      <w:tr w:rsidR="00520292" w:rsidRPr="00432ACC" w14:paraId="11632A89" w14:textId="77777777" w:rsidTr="00520292">
        <w:tblPrEx>
          <w:tblCellMar>
            <w:top w:w="40" w:type="dxa"/>
            <w:bottom w:w="40" w:type="dxa"/>
          </w:tblCellMar>
        </w:tblPrEx>
        <w:trPr>
          <w:trHeight w:val="283"/>
        </w:trPr>
        <w:tc>
          <w:tcPr>
            <w:tcW w:w="927" w:type="pct"/>
            <w:gridSpan w:val="6"/>
            <w:vMerge w:val="restart"/>
          </w:tcPr>
          <w:p w14:paraId="241DE8B5" w14:textId="77777777" w:rsidR="00520292" w:rsidRPr="00432ACC" w:rsidRDefault="00520292" w:rsidP="00520292">
            <w:pPr>
              <w:spacing w:after="0" w:line="240" w:lineRule="auto"/>
              <w:rPr>
                <w:rStyle w:val="ab"/>
                <w:b/>
              </w:rPr>
            </w:pPr>
            <w:r w:rsidRPr="00432ACC">
              <w:rPr>
                <w:rFonts w:ascii="Times New Roman" w:hAnsi="Times New Roman"/>
                <w:b/>
                <w:bCs/>
                <w:sz w:val="24"/>
                <w:szCs w:val="24"/>
              </w:rPr>
              <w:t>Тема № 1.2.</w:t>
            </w:r>
          </w:p>
          <w:p w14:paraId="2A752186"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Основы цветоведения.</w:t>
            </w:r>
          </w:p>
        </w:tc>
        <w:tc>
          <w:tcPr>
            <w:tcW w:w="1990" w:type="pct"/>
            <w:vAlign w:val="center"/>
          </w:tcPr>
          <w:p w14:paraId="6A93ED3D"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48013C0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vAlign w:val="center"/>
          </w:tcPr>
          <w:p w14:paraId="72682CC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218AF1DD"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ПК 1.1,</w:t>
            </w:r>
          </w:p>
          <w:p w14:paraId="6A6D72D7"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ПК 1.2,</w:t>
            </w:r>
          </w:p>
          <w:p w14:paraId="03DB8DDB"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ПК 1.3,</w:t>
            </w:r>
          </w:p>
          <w:p w14:paraId="18DDC5AE"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ПК 2.6,</w:t>
            </w:r>
          </w:p>
          <w:p w14:paraId="0EF563C1"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ПК 3.2,</w:t>
            </w:r>
          </w:p>
          <w:p w14:paraId="770097C9"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ОК 01,</w:t>
            </w:r>
          </w:p>
          <w:p w14:paraId="6CCBEE75"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ОК 02,</w:t>
            </w:r>
          </w:p>
          <w:p w14:paraId="6687E2D5" w14:textId="77777777" w:rsidR="00520292" w:rsidRPr="00FC20A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FC20A7">
              <w:rPr>
                <w:rFonts w:ascii="Times New Roman" w:hAnsi="Times New Roman"/>
                <w:sz w:val="24"/>
                <w:szCs w:val="24"/>
              </w:rPr>
              <w:t>ОК 04.</w:t>
            </w:r>
          </w:p>
        </w:tc>
        <w:tc>
          <w:tcPr>
            <w:tcW w:w="785" w:type="pct"/>
            <w:gridSpan w:val="3"/>
            <w:vMerge w:val="restart"/>
          </w:tcPr>
          <w:p w14:paraId="0615E79D"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 владеть техникой написания шрифтов, умением использовать их в практике составления шрифтовой композиции</w:t>
            </w:r>
            <w:r w:rsidRPr="00432ACC">
              <w:rPr>
                <w:rFonts w:ascii="Times New Roman" w:hAnsi="Times New Roman"/>
                <w:b/>
                <w:sz w:val="24"/>
                <w:szCs w:val="24"/>
              </w:rPr>
              <w:t>.</w:t>
            </w:r>
          </w:p>
        </w:tc>
      </w:tr>
      <w:tr w:rsidR="00520292" w:rsidRPr="00432ACC" w14:paraId="413FF000" w14:textId="77777777" w:rsidTr="00520292">
        <w:tblPrEx>
          <w:tblCellMar>
            <w:top w:w="40" w:type="dxa"/>
            <w:bottom w:w="40" w:type="dxa"/>
          </w:tblCellMar>
        </w:tblPrEx>
        <w:trPr>
          <w:trHeight w:val="283"/>
        </w:trPr>
        <w:tc>
          <w:tcPr>
            <w:tcW w:w="927" w:type="pct"/>
            <w:gridSpan w:val="6"/>
            <w:vMerge/>
          </w:tcPr>
          <w:p w14:paraId="24637B9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7896E68" w14:textId="77777777" w:rsidR="00520292" w:rsidRPr="00432ACC"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Спектр солнечного цвета и спектральный ряд цветов. Систематизация цветов по тону, хроматические и ахроматические тона. Результаты смешивания основных тонов. Цветовой круг. Основные характеристики цвета – цветовой тон, насыщенность, светлота, цветовой и светлотный контраст. Сочетание цветов. Теплые и холодные тона. Цветовые гармонии.</w:t>
            </w:r>
          </w:p>
        </w:tc>
        <w:tc>
          <w:tcPr>
            <w:tcW w:w="370" w:type="pct"/>
            <w:gridSpan w:val="3"/>
            <w:vAlign w:val="center"/>
          </w:tcPr>
          <w:p w14:paraId="0E5D4CB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C56015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A7F660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tcPr>
          <w:p w14:paraId="04796C6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E60EB00" w14:textId="77777777" w:rsidTr="00520292">
        <w:tblPrEx>
          <w:tblCellMar>
            <w:top w:w="40" w:type="dxa"/>
            <w:bottom w:w="40" w:type="dxa"/>
          </w:tblCellMar>
        </w:tblPrEx>
        <w:trPr>
          <w:trHeight w:val="283"/>
        </w:trPr>
        <w:tc>
          <w:tcPr>
            <w:tcW w:w="927" w:type="pct"/>
            <w:gridSpan w:val="6"/>
            <w:vMerge/>
          </w:tcPr>
          <w:p w14:paraId="4CE70844"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634F17E"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482151FA" w14:textId="77777777" w:rsidR="00520292" w:rsidRPr="00432ACC" w:rsidRDefault="00520292" w:rsidP="00520292">
            <w:pPr>
              <w:suppressAutoHyphens/>
              <w:spacing w:after="0" w:line="240" w:lineRule="auto"/>
              <w:jc w:val="center"/>
              <w:rPr>
                <w:rFonts w:ascii="Times New Roman" w:hAnsi="Times New Roman"/>
                <w:b/>
                <w:i/>
                <w:sz w:val="24"/>
                <w:szCs w:val="24"/>
              </w:rPr>
            </w:pPr>
          </w:p>
        </w:tc>
        <w:tc>
          <w:tcPr>
            <w:tcW w:w="325" w:type="pct"/>
            <w:vAlign w:val="center"/>
          </w:tcPr>
          <w:p w14:paraId="4152D08B" w14:textId="77777777" w:rsidR="00520292" w:rsidRPr="00432ACC" w:rsidRDefault="00520292" w:rsidP="00520292">
            <w:pPr>
              <w:suppressAutoHyphens/>
              <w:spacing w:after="0" w:line="240" w:lineRule="auto"/>
              <w:jc w:val="center"/>
              <w:rPr>
                <w:rFonts w:ascii="Times New Roman" w:hAnsi="Times New Roman"/>
                <w:b/>
                <w:iCs/>
                <w:sz w:val="24"/>
                <w:szCs w:val="24"/>
              </w:rPr>
            </w:pPr>
          </w:p>
        </w:tc>
        <w:tc>
          <w:tcPr>
            <w:tcW w:w="603" w:type="pct"/>
            <w:vMerge/>
            <w:vAlign w:val="center"/>
          </w:tcPr>
          <w:p w14:paraId="21172D7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85" w:type="pct"/>
            <w:gridSpan w:val="3"/>
            <w:vMerge/>
          </w:tcPr>
          <w:p w14:paraId="1138780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84643BB" w14:textId="77777777" w:rsidTr="00520292">
        <w:tblPrEx>
          <w:tblCellMar>
            <w:top w:w="40" w:type="dxa"/>
            <w:bottom w:w="40" w:type="dxa"/>
          </w:tblCellMar>
        </w:tblPrEx>
        <w:trPr>
          <w:trHeight w:val="283"/>
        </w:trPr>
        <w:tc>
          <w:tcPr>
            <w:tcW w:w="927" w:type="pct"/>
            <w:gridSpan w:val="6"/>
            <w:vMerge/>
          </w:tcPr>
          <w:p w14:paraId="272425A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0C582E3"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 xml:space="preserve">Практическая работа №1: </w:t>
            </w:r>
          </w:p>
          <w:p w14:paraId="243B04AD"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i/>
                <w:sz w:val="24"/>
                <w:szCs w:val="24"/>
              </w:rPr>
              <w:t>«Составление и подбор цветовых смесей».</w:t>
            </w:r>
          </w:p>
        </w:tc>
        <w:tc>
          <w:tcPr>
            <w:tcW w:w="370" w:type="pct"/>
            <w:gridSpan w:val="3"/>
            <w:vAlign w:val="center"/>
          </w:tcPr>
          <w:p w14:paraId="072F1BE5" w14:textId="77777777" w:rsidR="00520292" w:rsidRPr="00432ACC" w:rsidRDefault="00520292" w:rsidP="00520292">
            <w:pPr>
              <w:suppressAutoHyphens/>
              <w:spacing w:after="0" w:line="240" w:lineRule="auto"/>
              <w:jc w:val="center"/>
              <w:rPr>
                <w:rFonts w:ascii="Times New Roman" w:hAnsi="Times New Roman"/>
                <w:b/>
                <w:i/>
                <w:sz w:val="24"/>
                <w:szCs w:val="24"/>
              </w:rPr>
            </w:pPr>
          </w:p>
        </w:tc>
        <w:tc>
          <w:tcPr>
            <w:tcW w:w="325" w:type="pct"/>
            <w:vAlign w:val="center"/>
          </w:tcPr>
          <w:p w14:paraId="354DD8C3" w14:textId="77777777" w:rsidR="00520292" w:rsidRPr="00432ACC" w:rsidRDefault="00520292" w:rsidP="00520292">
            <w:pPr>
              <w:suppressAutoHyphens/>
              <w:spacing w:after="0" w:line="240" w:lineRule="auto"/>
              <w:jc w:val="center"/>
              <w:rPr>
                <w:rFonts w:ascii="Times New Roman" w:hAnsi="Times New Roman"/>
                <w:b/>
                <w:iCs/>
                <w:sz w:val="24"/>
                <w:szCs w:val="24"/>
              </w:rPr>
            </w:pPr>
          </w:p>
        </w:tc>
        <w:tc>
          <w:tcPr>
            <w:tcW w:w="603" w:type="pct"/>
            <w:vMerge/>
            <w:vAlign w:val="center"/>
          </w:tcPr>
          <w:p w14:paraId="0681900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Cs/>
                <w:sz w:val="24"/>
                <w:szCs w:val="24"/>
              </w:rPr>
            </w:pPr>
          </w:p>
        </w:tc>
        <w:tc>
          <w:tcPr>
            <w:tcW w:w="785" w:type="pct"/>
            <w:gridSpan w:val="3"/>
            <w:vMerge/>
          </w:tcPr>
          <w:p w14:paraId="337E1DB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1B744AC" w14:textId="77777777" w:rsidTr="00520292">
        <w:tblPrEx>
          <w:tblCellMar>
            <w:top w:w="40" w:type="dxa"/>
            <w:bottom w:w="40" w:type="dxa"/>
          </w:tblCellMar>
        </w:tblPrEx>
        <w:trPr>
          <w:trHeight w:val="283"/>
        </w:trPr>
        <w:tc>
          <w:tcPr>
            <w:tcW w:w="927" w:type="pct"/>
            <w:gridSpan w:val="6"/>
            <w:vMerge w:val="restart"/>
          </w:tcPr>
          <w:p w14:paraId="0AA11F66"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1.3.</w:t>
            </w:r>
          </w:p>
          <w:p w14:paraId="623E43F3"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Виды оформительской композиции.</w:t>
            </w:r>
          </w:p>
        </w:tc>
        <w:tc>
          <w:tcPr>
            <w:tcW w:w="1990" w:type="pct"/>
            <w:vAlign w:val="center"/>
          </w:tcPr>
          <w:p w14:paraId="09C1AE74"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664E3E3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62B5353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ign w:val="center"/>
          </w:tcPr>
          <w:p w14:paraId="5CC7878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Pr>
          <w:p w14:paraId="6DA61163"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16F605A5"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r>
              <w:rPr>
                <w:rFonts w:ascii="Times New Roman" w:hAnsi="Times New Roman"/>
                <w:sz w:val="24"/>
                <w:szCs w:val="24"/>
              </w:rPr>
              <w:t xml:space="preserve">- </w:t>
            </w:r>
            <w:r w:rsidRPr="00432ACC">
              <w:rPr>
                <w:rFonts w:ascii="Times New Roman" w:hAnsi="Times New Roman"/>
                <w:sz w:val="24"/>
                <w:szCs w:val="24"/>
              </w:rPr>
              <w:t>анализировать и определять требования к художественному проекту</w:t>
            </w:r>
            <w:r>
              <w:rPr>
                <w:rFonts w:ascii="Times New Roman" w:hAnsi="Times New Roman"/>
                <w:sz w:val="24"/>
                <w:szCs w:val="24"/>
              </w:rPr>
              <w:t>;</w:t>
            </w:r>
          </w:p>
          <w:p w14:paraId="77433606"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 владеть техникой написания шрифтов, умением использовать их в практике составления шрифтовой композиции</w:t>
            </w:r>
            <w:r>
              <w:rPr>
                <w:rFonts w:ascii="Times New Roman" w:hAnsi="Times New Roman"/>
                <w:sz w:val="24"/>
                <w:szCs w:val="24"/>
              </w:rPr>
              <w:t>.</w:t>
            </w:r>
          </w:p>
          <w:p w14:paraId="687C6F06"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p>
          <w:p w14:paraId="08BC3A49"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3814B4B9" w14:textId="77777777" w:rsidR="00520292"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w:t>
            </w:r>
            <w:r>
              <w:rPr>
                <w:rFonts w:ascii="Times New Roman" w:hAnsi="Times New Roman"/>
                <w:sz w:val="24"/>
                <w:szCs w:val="24"/>
              </w:rPr>
              <w:t xml:space="preserve"> </w:t>
            </w:r>
            <w:r w:rsidRPr="00432ACC">
              <w:rPr>
                <w:rFonts w:ascii="Times New Roman" w:hAnsi="Times New Roman"/>
                <w:sz w:val="24"/>
                <w:szCs w:val="24"/>
              </w:rPr>
              <w:t>набор возможных решений задач или подходов к выполнению художественного оформления</w:t>
            </w:r>
            <w:r>
              <w:rPr>
                <w:rFonts w:ascii="Times New Roman" w:hAnsi="Times New Roman"/>
                <w:sz w:val="24"/>
                <w:szCs w:val="24"/>
              </w:rPr>
              <w:t>;</w:t>
            </w:r>
          </w:p>
          <w:p w14:paraId="0D65EB83" w14:textId="77777777" w:rsidR="00520292"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p>
          <w:p w14:paraId="1A08ACF3"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p>
          <w:p w14:paraId="59DFAE22" w14:textId="77777777" w:rsidR="00520292" w:rsidRPr="00432ACC" w:rsidRDefault="00520292" w:rsidP="00520292">
            <w:pPr>
              <w:pStyle w:val="a9"/>
              <w:spacing w:after="0"/>
            </w:pPr>
            <w:r w:rsidRPr="00432ACC">
              <w:t>-</w:t>
            </w:r>
            <w:r>
              <w:t xml:space="preserve"> </w:t>
            </w:r>
            <w:r w:rsidRPr="00432ACC">
              <w:t>проектную идею, основанную на творческом подходе к решению оформительских задач</w:t>
            </w:r>
            <w:r>
              <w:t>;</w:t>
            </w:r>
          </w:p>
          <w:p w14:paraId="75282F9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 работу над художественным проектом, адекватно оценивать возможности членов коллектива при работе над поставленными задачами</w:t>
            </w:r>
            <w:r>
              <w:rPr>
                <w:rFonts w:ascii="Times New Roman" w:hAnsi="Times New Roman"/>
                <w:sz w:val="24"/>
                <w:szCs w:val="24"/>
              </w:rPr>
              <w:t>.</w:t>
            </w:r>
          </w:p>
        </w:tc>
      </w:tr>
      <w:tr w:rsidR="00520292" w:rsidRPr="00432ACC" w14:paraId="2D929B57" w14:textId="77777777" w:rsidTr="00520292">
        <w:tblPrEx>
          <w:tblCellMar>
            <w:top w:w="40" w:type="dxa"/>
            <w:bottom w:w="40" w:type="dxa"/>
          </w:tblCellMar>
        </w:tblPrEx>
        <w:trPr>
          <w:trHeight w:val="283"/>
        </w:trPr>
        <w:tc>
          <w:tcPr>
            <w:tcW w:w="927" w:type="pct"/>
            <w:gridSpan w:val="6"/>
            <w:vMerge/>
          </w:tcPr>
          <w:p w14:paraId="0ED23B9A"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2453081" w14:textId="77777777" w:rsidR="00520292" w:rsidRPr="00432ACC"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Размещение изобразительных и текстовых элементов на плоскости, взаимодействие с плоскостью. Равновесие элементов композиции. Динамические свойства композиции и равновесие. Симметрия и асимметрия в композиции. Осевая симметрия.</w:t>
            </w:r>
          </w:p>
          <w:p w14:paraId="23628920"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Круговые композиции. Композиционный контраст. Ритм в композиции. Равновесие цветов в композиции. Пространственное действие цветов – цвета «отступающие» и «наступающие», их использование в оформительской композиции.</w:t>
            </w:r>
          </w:p>
          <w:p w14:paraId="16335650"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4A82EBB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1B98BAB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D40016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B81CC98"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63080CF" w14:textId="77777777" w:rsidTr="00520292">
        <w:tblPrEx>
          <w:tblCellMar>
            <w:top w:w="40" w:type="dxa"/>
            <w:bottom w:w="40" w:type="dxa"/>
          </w:tblCellMar>
        </w:tblPrEx>
        <w:trPr>
          <w:trHeight w:val="283"/>
        </w:trPr>
        <w:tc>
          <w:tcPr>
            <w:tcW w:w="927" w:type="pct"/>
            <w:gridSpan w:val="6"/>
            <w:vMerge/>
          </w:tcPr>
          <w:p w14:paraId="6C5E3451"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509EDDA"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18F6A9BA"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49D9FCD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AC5ADC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1CA7A34D"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26CAB34" w14:textId="77777777" w:rsidTr="00520292">
        <w:tblPrEx>
          <w:tblCellMar>
            <w:top w:w="40" w:type="dxa"/>
            <w:bottom w:w="40" w:type="dxa"/>
          </w:tblCellMar>
        </w:tblPrEx>
        <w:trPr>
          <w:trHeight w:val="283"/>
        </w:trPr>
        <w:tc>
          <w:tcPr>
            <w:tcW w:w="927" w:type="pct"/>
            <w:gridSpan w:val="6"/>
            <w:vMerge/>
          </w:tcPr>
          <w:p w14:paraId="6DCA7C1C"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0C082221"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 xml:space="preserve">Практическая работа №2: </w:t>
            </w:r>
          </w:p>
          <w:p w14:paraId="2F120B74" w14:textId="77777777" w:rsidR="00520292" w:rsidRPr="00FC20A7"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«Зрительное и динамическое равновесие в</w:t>
            </w:r>
            <w:r w:rsidRPr="00432ACC">
              <w:rPr>
                <w:rFonts w:ascii="Times New Roman" w:hAnsi="Times New Roman"/>
                <w:b/>
                <w:sz w:val="24"/>
                <w:szCs w:val="24"/>
              </w:rPr>
              <w:t xml:space="preserve"> </w:t>
            </w:r>
            <w:r w:rsidRPr="00432ACC">
              <w:rPr>
                <w:rFonts w:ascii="Times New Roman" w:hAnsi="Times New Roman"/>
                <w:i/>
                <w:sz w:val="24"/>
                <w:szCs w:val="24"/>
              </w:rPr>
              <w:t>композиции».</w:t>
            </w:r>
          </w:p>
        </w:tc>
        <w:tc>
          <w:tcPr>
            <w:tcW w:w="370" w:type="pct"/>
            <w:gridSpan w:val="3"/>
            <w:vAlign w:val="center"/>
          </w:tcPr>
          <w:p w14:paraId="624E353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D5C2AD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3E3515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2B55AE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C187CA5" w14:textId="77777777" w:rsidTr="00520292">
        <w:tblPrEx>
          <w:tblCellMar>
            <w:top w:w="40" w:type="dxa"/>
            <w:bottom w:w="40" w:type="dxa"/>
          </w:tblCellMar>
        </w:tblPrEx>
        <w:trPr>
          <w:trHeight w:val="283"/>
        </w:trPr>
        <w:tc>
          <w:tcPr>
            <w:tcW w:w="927" w:type="pct"/>
            <w:gridSpan w:val="6"/>
          </w:tcPr>
          <w:p w14:paraId="5DF0C394"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2</w:t>
            </w:r>
          </w:p>
          <w:p w14:paraId="788BEEDC"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Шрифт и его практическое применение в декоративно</w:t>
            </w:r>
            <w:r w:rsidRPr="00432ACC">
              <w:rPr>
                <w:rFonts w:ascii="Times New Roman" w:hAnsi="Times New Roman"/>
                <w:bCs/>
                <w:sz w:val="24"/>
                <w:szCs w:val="24"/>
              </w:rPr>
              <w:t>-</w:t>
            </w:r>
            <w:r w:rsidRPr="00432ACC">
              <w:rPr>
                <w:rFonts w:ascii="Times New Roman" w:hAnsi="Times New Roman"/>
                <w:b/>
                <w:bCs/>
                <w:sz w:val="24"/>
                <w:szCs w:val="24"/>
              </w:rPr>
              <w:t>оформительском искусстве.</w:t>
            </w:r>
          </w:p>
        </w:tc>
        <w:tc>
          <w:tcPr>
            <w:tcW w:w="1990" w:type="pct"/>
          </w:tcPr>
          <w:p w14:paraId="2B5775EB" w14:textId="77777777" w:rsidR="00520292" w:rsidRPr="00432ACC" w:rsidRDefault="00520292" w:rsidP="00520292">
            <w:pPr>
              <w:spacing w:after="0" w:line="240" w:lineRule="auto"/>
              <w:jc w:val="both"/>
              <w:rPr>
                <w:rFonts w:ascii="Times New Roman" w:hAnsi="Times New Roman"/>
                <w:sz w:val="24"/>
                <w:szCs w:val="24"/>
              </w:rPr>
            </w:pPr>
          </w:p>
        </w:tc>
        <w:tc>
          <w:tcPr>
            <w:tcW w:w="370" w:type="pct"/>
            <w:gridSpan w:val="3"/>
            <w:vAlign w:val="center"/>
          </w:tcPr>
          <w:p w14:paraId="555385EC"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10</w:t>
            </w:r>
          </w:p>
        </w:tc>
        <w:tc>
          <w:tcPr>
            <w:tcW w:w="325" w:type="pct"/>
            <w:vAlign w:val="center"/>
          </w:tcPr>
          <w:p w14:paraId="00458881"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Align w:val="center"/>
          </w:tcPr>
          <w:p w14:paraId="0692613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8A7E567"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0824533" w14:textId="77777777" w:rsidTr="00520292">
        <w:tblPrEx>
          <w:tblCellMar>
            <w:top w:w="40" w:type="dxa"/>
            <w:bottom w:w="40" w:type="dxa"/>
          </w:tblCellMar>
        </w:tblPrEx>
        <w:trPr>
          <w:trHeight w:val="283"/>
        </w:trPr>
        <w:tc>
          <w:tcPr>
            <w:tcW w:w="927" w:type="pct"/>
            <w:gridSpan w:val="6"/>
            <w:vMerge w:val="restart"/>
          </w:tcPr>
          <w:p w14:paraId="7272799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2.1.</w:t>
            </w:r>
          </w:p>
          <w:p w14:paraId="2CAE8F49"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История развития шрифта.</w:t>
            </w:r>
          </w:p>
          <w:p w14:paraId="3FBBB4AB"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Рубленый шрифт.</w:t>
            </w:r>
          </w:p>
          <w:p w14:paraId="1F0ED319" w14:textId="77777777" w:rsidR="00520292" w:rsidRPr="00432ACC" w:rsidRDefault="00520292" w:rsidP="00520292">
            <w:pPr>
              <w:spacing w:after="0" w:line="240" w:lineRule="auto"/>
              <w:rPr>
                <w:rFonts w:ascii="Times New Roman" w:hAnsi="Times New Roman"/>
                <w:bCs/>
                <w:color w:val="FF0000"/>
                <w:sz w:val="24"/>
                <w:szCs w:val="24"/>
              </w:rPr>
            </w:pPr>
            <w:r w:rsidRPr="00432ACC">
              <w:rPr>
                <w:rFonts w:ascii="Times New Roman" w:hAnsi="Times New Roman"/>
                <w:sz w:val="24"/>
                <w:szCs w:val="24"/>
              </w:rPr>
              <w:t>Модификация рубленого шрифта.</w:t>
            </w:r>
          </w:p>
        </w:tc>
        <w:tc>
          <w:tcPr>
            <w:tcW w:w="1990" w:type="pct"/>
            <w:vAlign w:val="center"/>
          </w:tcPr>
          <w:p w14:paraId="16C52ACB"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250776E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2A68540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7F6B820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A68345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6AABBEF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59C93A9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7DA2D5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80A451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D08443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312DBDCF"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sz w:val="24"/>
                <w:szCs w:val="24"/>
              </w:rPr>
              <w:t>ОК 04.</w:t>
            </w:r>
          </w:p>
        </w:tc>
        <w:tc>
          <w:tcPr>
            <w:tcW w:w="785" w:type="pct"/>
            <w:gridSpan w:val="3"/>
            <w:vMerge/>
          </w:tcPr>
          <w:p w14:paraId="42D7812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DA3EEC0" w14:textId="77777777" w:rsidTr="00520292">
        <w:tblPrEx>
          <w:tblCellMar>
            <w:top w:w="40" w:type="dxa"/>
            <w:bottom w:w="40" w:type="dxa"/>
          </w:tblCellMar>
        </w:tblPrEx>
        <w:trPr>
          <w:trHeight w:val="283"/>
        </w:trPr>
        <w:tc>
          <w:tcPr>
            <w:tcW w:w="927" w:type="pct"/>
            <w:gridSpan w:val="6"/>
            <w:vMerge/>
          </w:tcPr>
          <w:p w14:paraId="00A5B0CA" w14:textId="77777777" w:rsidR="00520292" w:rsidRPr="00432ACC" w:rsidRDefault="00520292" w:rsidP="00520292">
            <w:pPr>
              <w:spacing w:after="0" w:line="240" w:lineRule="auto"/>
              <w:rPr>
                <w:rFonts w:ascii="Times New Roman" w:hAnsi="Times New Roman"/>
                <w:b/>
                <w:sz w:val="24"/>
                <w:szCs w:val="24"/>
              </w:rPr>
            </w:pPr>
          </w:p>
        </w:tc>
        <w:tc>
          <w:tcPr>
            <w:tcW w:w="1990" w:type="pct"/>
          </w:tcPr>
          <w:p w14:paraId="6F7BE123"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Классификация шрифтов. Общие сведения о шрифте. Основные группы современного шрифта: «Антиква», «Гротеск», «Курсив». Требования, применяемые к шрифту, соответствие рисунка шрифта содержанию текста. Применение шрифтов в зависимости от их особенностей. Общие законы графики, определяющие законы букв, расстояние между ними, словами, строками текста. </w:t>
            </w:r>
          </w:p>
          <w:p w14:paraId="7E78FEE9" w14:textId="77777777" w:rsidR="00520292" w:rsidRPr="00432ACC"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Рубленый шрифт, техника начертания. Характеристика шрифта.</w:t>
            </w:r>
          </w:p>
          <w:p w14:paraId="02D83E7D" w14:textId="77777777" w:rsidR="00520292" w:rsidRPr="00432ACC"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 xml:space="preserve">Пропорции букв, буквы «одинарные» и «полуторные». Техника работы плакатными перьями. Построение модульной сетки. Выполнение образца рубленого шрифта плакатным пером </w:t>
            </w:r>
            <w:r>
              <w:rPr>
                <w:rFonts w:ascii="Times New Roman" w:hAnsi="Times New Roman"/>
                <w:sz w:val="24"/>
                <w:szCs w:val="24"/>
              </w:rPr>
              <w:br/>
            </w:r>
            <w:r w:rsidRPr="00432ACC">
              <w:rPr>
                <w:rFonts w:ascii="Times New Roman" w:hAnsi="Times New Roman"/>
                <w:sz w:val="24"/>
                <w:szCs w:val="24"/>
              </w:rPr>
              <w:t>и тушью.</w:t>
            </w:r>
          </w:p>
        </w:tc>
        <w:tc>
          <w:tcPr>
            <w:tcW w:w="370" w:type="pct"/>
            <w:gridSpan w:val="3"/>
            <w:vAlign w:val="center"/>
          </w:tcPr>
          <w:p w14:paraId="3CE1EF0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429C443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ign w:val="center"/>
          </w:tcPr>
          <w:p w14:paraId="7FF23DA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tcPr>
          <w:p w14:paraId="0B33648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9FB7D4A" w14:textId="77777777" w:rsidTr="00520292">
        <w:tblPrEx>
          <w:tblCellMar>
            <w:top w:w="40" w:type="dxa"/>
            <w:bottom w:w="40" w:type="dxa"/>
          </w:tblCellMar>
        </w:tblPrEx>
        <w:trPr>
          <w:trHeight w:val="283"/>
        </w:trPr>
        <w:tc>
          <w:tcPr>
            <w:tcW w:w="927" w:type="pct"/>
            <w:gridSpan w:val="6"/>
            <w:vMerge/>
          </w:tcPr>
          <w:p w14:paraId="250B0A94" w14:textId="77777777" w:rsidR="00520292" w:rsidRPr="00432ACC" w:rsidRDefault="00520292" w:rsidP="00520292">
            <w:pPr>
              <w:spacing w:after="0" w:line="240" w:lineRule="auto"/>
              <w:rPr>
                <w:rFonts w:ascii="Times New Roman" w:hAnsi="Times New Roman"/>
                <w:b/>
                <w:sz w:val="24"/>
                <w:szCs w:val="24"/>
              </w:rPr>
            </w:pPr>
          </w:p>
        </w:tc>
        <w:tc>
          <w:tcPr>
            <w:tcW w:w="1990" w:type="pct"/>
            <w:vAlign w:val="center"/>
          </w:tcPr>
          <w:p w14:paraId="33A1868A"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6B32D8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32E591B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ign w:val="center"/>
          </w:tcPr>
          <w:p w14:paraId="2C1504B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tcPr>
          <w:p w14:paraId="3D636A8D"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4B0F9A7" w14:textId="77777777" w:rsidTr="00520292">
        <w:tblPrEx>
          <w:tblCellMar>
            <w:top w:w="40" w:type="dxa"/>
            <w:bottom w:w="40" w:type="dxa"/>
          </w:tblCellMar>
        </w:tblPrEx>
        <w:trPr>
          <w:trHeight w:val="283"/>
        </w:trPr>
        <w:tc>
          <w:tcPr>
            <w:tcW w:w="927" w:type="pct"/>
            <w:gridSpan w:val="6"/>
            <w:vMerge/>
          </w:tcPr>
          <w:p w14:paraId="30024019" w14:textId="77777777" w:rsidR="00520292" w:rsidRPr="00432ACC" w:rsidRDefault="00520292" w:rsidP="00520292">
            <w:pPr>
              <w:spacing w:after="0" w:line="240" w:lineRule="auto"/>
              <w:rPr>
                <w:rFonts w:ascii="Times New Roman" w:hAnsi="Times New Roman"/>
                <w:b/>
                <w:sz w:val="24"/>
                <w:szCs w:val="24"/>
              </w:rPr>
            </w:pPr>
          </w:p>
        </w:tc>
        <w:tc>
          <w:tcPr>
            <w:tcW w:w="1990" w:type="pct"/>
          </w:tcPr>
          <w:p w14:paraId="6161CC1B"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Практическая работа №3: </w:t>
            </w:r>
          </w:p>
          <w:p w14:paraId="7FE01D84"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«Выполнить алфавит рубленого шрифта плакатными перьями </w:t>
            </w:r>
            <w:r>
              <w:rPr>
                <w:rFonts w:ascii="Times New Roman" w:hAnsi="Times New Roman"/>
                <w:i/>
                <w:sz w:val="24"/>
                <w:szCs w:val="24"/>
              </w:rPr>
              <w:br/>
            </w:r>
            <w:r w:rsidRPr="00432ACC">
              <w:rPr>
                <w:rFonts w:ascii="Times New Roman" w:hAnsi="Times New Roman"/>
                <w:i/>
                <w:sz w:val="24"/>
                <w:szCs w:val="24"/>
              </w:rPr>
              <w:t>по вспомогательной графической сетке».</w:t>
            </w:r>
          </w:p>
          <w:p w14:paraId="53D95EDE" w14:textId="77777777" w:rsidR="00520292" w:rsidRPr="00432ACC" w:rsidRDefault="00520292" w:rsidP="00520292">
            <w:pPr>
              <w:spacing w:after="0" w:line="240" w:lineRule="auto"/>
              <w:jc w:val="both"/>
              <w:rPr>
                <w:rFonts w:ascii="Times New Roman" w:hAnsi="Times New Roman"/>
                <w:i/>
                <w:sz w:val="24"/>
                <w:szCs w:val="24"/>
              </w:rPr>
            </w:pPr>
          </w:p>
        </w:tc>
        <w:tc>
          <w:tcPr>
            <w:tcW w:w="370" w:type="pct"/>
            <w:gridSpan w:val="3"/>
            <w:vAlign w:val="center"/>
          </w:tcPr>
          <w:p w14:paraId="551945A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45933F0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ign w:val="center"/>
          </w:tcPr>
          <w:p w14:paraId="3CE53A4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tcPr>
          <w:p w14:paraId="40F93D49"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8D88907" w14:textId="77777777" w:rsidTr="00520292">
        <w:tblPrEx>
          <w:tblCellMar>
            <w:top w:w="40" w:type="dxa"/>
            <w:bottom w:w="40" w:type="dxa"/>
          </w:tblCellMar>
        </w:tblPrEx>
        <w:trPr>
          <w:trHeight w:val="283"/>
        </w:trPr>
        <w:tc>
          <w:tcPr>
            <w:tcW w:w="927" w:type="pct"/>
            <w:gridSpan w:val="6"/>
            <w:vMerge w:val="restart"/>
          </w:tcPr>
          <w:p w14:paraId="0466573C"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
                <w:bCs/>
                <w:sz w:val="24"/>
                <w:szCs w:val="24"/>
              </w:rPr>
              <w:t>Тема № 2.2.</w:t>
            </w:r>
          </w:p>
          <w:p w14:paraId="652D4AEC"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432ACC">
              <w:rPr>
                <w:rFonts w:ascii="Times New Roman" w:hAnsi="Times New Roman"/>
                <w:sz w:val="24"/>
                <w:szCs w:val="24"/>
              </w:rPr>
              <w:t>Курсивный шрифт.</w:t>
            </w:r>
          </w:p>
        </w:tc>
        <w:tc>
          <w:tcPr>
            <w:tcW w:w="1990" w:type="pct"/>
            <w:vAlign w:val="center"/>
          </w:tcPr>
          <w:p w14:paraId="15A02D6F"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3CFBABC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1DFAC55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3870993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2B2457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C20D84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3316E08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0FB0A41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0693C2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6D91C3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0C0373C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Pr>
          <w:p w14:paraId="7B7CABD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35CB8234" w14:textId="77777777" w:rsidTr="00520292">
        <w:tblPrEx>
          <w:tblCellMar>
            <w:top w:w="40" w:type="dxa"/>
            <w:bottom w:w="40" w:type="dxa"/>
          </w:tblCellMar>
        </w:tblPrEx>
        <w:trPr>
          <w:trHeight w:val="283"/>
        </w:trPr>
        <w:tc>
          <w:tcPr>
            <w:tcW w:w="927" w:type="pct"/>
            <w:gridSpan w:val="6"/>
            <w:vMerge/>
          </w:tcPr>
          <w:p w14:paraId="260DC78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9AD6FB8" w14:textId="77777777" w:rsidR="00520292" w:rsidRPr="00FC20A7"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Характеристика шрифта из группы «антиква». Особенности курсивного шрифта. Виды курсивного шрифта (курсивный шрифт с равномерной шириной штрихов и утолщением основных штрихов). Изучение конструкции курсивных букв.</w:t>
            </w:r>
          </w:p>
        </w:tc>
        <w:tc>
          <w:tcPr>
            <w:tcW w:w="370" w:type="pct"/>
            <w:gridSpan w:val="3"/>
            <w:vAlign w:val="center"/>
          </w:tcPr>
          <w:p w14:paraId="0DA3DD9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2785AC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E400A6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9DB86B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41B1472" w14:textId="77777777" w:rsidTr="00520292">
        <w:tblPrEx>
          <w:tblCellMar>
            <w:top w:w="40" w:type="dxa"/>
            <w:bottom w:w="40" w:type="dxa"/>
          </w:tblCellMar>
        </w:tblPrEx>
        <w:trPr>
          <w:trHeight w:val="283"/>
        </w:trPr>
        <w:tc>
          <w:tcPr>
            <w:tcW w:w="927" w:type="pct"/>
            <w:gridSpan w:val="6"/>
            <w:vMerge/>
          </w:tcPr>
          <w:p w14:paraId="5B4EE46C"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C9DF3C6"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29DEC6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0F827CB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BF8324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1BADC2E9"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52B3502" w14:textId="77777777" w:rsidTr="00520292">
        <w:tblPrEx>
          <w:tblCellMar>
            <w:top w:w="40" w:type="dxa"/>
            <w:bottom w:w="40" w:type="dxa"/>
          </w:tblCellMar>
        </w:tblPrEx>
        <w:trPr>
          <w:trHeight w:val="283"/>
        </w:trPr>
        <w:tc>
          <w:tcPr>
            <w:tcW w:w="927" w:type="pct"/>
            <w:gridSpan w:val="6"/>
            <w:vMerge/>
          </w:tcPr>
          <w:p w14:paraId="4DEC5545"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E901BA5"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Практическая работа №4: </w:t>
            </w:r>
          </w:p>
          <w:p w14:paraId="79817223"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«Выполнить алфавит двумя видами курсива».</w:t>
            </w:r>
          </w:p>
          <w:p w14:paraId="7604A9D0" w14:textId="77777777" w:rsidR="00520292" w:rsidRPr="00FC20A7" w:rsidRDefault="00520292" w:rsidP="00520292">
            <w:pPr>
              <w:spacing w:after="0" w:line="240" w:lineRule="auto"/>
              <w:jc w:val="both"/>
              <w:rPr>
                <w:rFonts w:ascii="Times New Roman" w:hAnsi="Times New Roman"/>
                <w:i/>
                <w:sz w:val="24"/>
                <w:szCs w:val="24"/>
              </w:rPr>
            </w:pPr>
          </w:p>
        </w:tc>
        <w:tc>
          <w:tcPr>
            <w:tcW w:w="370" w:type="pct"/>
            <w:gridSpan w:val="3"/>
            <w:vAlign w:val="center"/>
          </w:tcPr>
          <w:p w14:paraId="2BF38F9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9D7830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BCA2C6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6159613"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4D02579" w14:textId="77777777" w:rsidTr="00520292">
        <w:tblPrEx>
          <w:tblCellMar>
            <w:top w:w="40" w:type="dxa"/>
            <w:bottom w:w="40" w:type="dxa"/>
          </w:tblCellMar>
        </w:tblPrEx>
        <w:trPr>
          <w:trHeight w:val="283"/>
        </w:trPr>
        <w:tc>
          <w:tcPr>
            <w:tcW w:w="927" w:type="pct"/>
            <w:gridSpan w:val="6"/>
            <w:vMerge w:val="restart"/>
          </w:tcPr>
          <w:p w14:paraId="159D9354"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2.3.</w:t>
            </w:r>
          </w:p>
          <w:p w14:paraId="5929ABE5" w14:textId="77777777" w:rsidR="00520292" w:rsidRPr="00432ACC" w:rsidRDefault="00520292" w:rsidP="00520292">
            <w:pPr>
              <w:spacing w:after="0" w:line="240" w:lineRule="auto"/>
              <w:rPr>
                <w:rFonts w:ascii="Times New Roman" w:hAnsi="Times New Roman"/>
                <w:b/>
                <w:sz w:val="24"/>
                <w:szCs w:val="24"/>
              </w:rPr>
            </w:pPr>
            <w:r w:rsidRPr="00432ACC">
              <w:rPr>
                <w:rFonts w:ascii="Times New Roman" w:hAnsi="Times New Roman"/>
                <w:sz w:val="24"/>
                <w:szCs w:val="24"/>
              </w:rPr>
              <w:t>Композиция шрифтовой надписи.</w:t>
            </w:r>
          </w:p>
          <w:p w14:paraId="2EB45ABE"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809E9BD"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0F58D2C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5D9ACAF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603" w:type="pct"/>
            <w:vMerge/>
            <w:vAlign w:val="center"/>
          </w:tcPr>
          <w:p w14:paraId="1669928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6B26A68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7BCAA620" w14:textId="77777777" w:rsidTr="00520292">
        <w:tblPrEx>
          <w:tblCellMar>
            <w:top w:w="40" w:type="dxa"/>
            <w:bottom w:w="40" w:type="dxa"/>
          </w:tblCellMar>
        </w:tblPrEx>
        <w:trPr>
          <w:trHeight w:val="1479"/>
        </w:trPr>
        <w:tc>
          <w:tcPr>
            <w:tcW w:w="927" w:type="pct"/>
            <w:gridSpan w:val="6"/>
            <w:vMerge/>
          </w:tcPr>
          <w:p w14:paraId="003A59EB"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998405F" w14:textId="77777777" w:rsidR="00520292" w:rsidRDefault="00520292" w:rsidP="00520292">
            <w:pPr>
              <w:spacing w:after="0" w:line="240" w:lineRule="auto"/>
              <w:rPr>
                <w:rFonts w:ascii="Times New Roman" w:hAnsi="Times New Roman"/>
                <w:b/>
                <w:sz w:val="24"/>
                <w:szCs w:val="24"/>
              </w:rPr>
            </w:pPr>
            <w:r w:rsidRPr="00432ACC">
              <w:rPr>
                <w:rFonts w:ascii="Times New Roman" w:hAnsi="Times New Roman"/>
                <w:sz w:val="24"/>
                <w:szCs w:val="24"/>
              </w:rPr>
              <w:t>Особенности оформления шрифтового плаката. Формат, рабочее поле и поля. Симметричная и асимметричная композиция текстового плаката. Компоновка строк (блочная, флаговая, ступенчатая).</w:t>
            </w:r>
            <w:r>
              <w:rPr>
                <w:rFonts w:ascii="Times New Roman" w:hAnsi="Times New Roman"/>
                <w:sz w:val="24"/>
                <w:szCs w:val="24"/>
              </w:rPr>
              <w:t xml:space="preserve"> </w:t>
            </w:r>
            <w:r w:rsidRPr="00432ACC">
              <w:rPr>
                <w:rFonts w:ascii="Times New Roman" w:hAnsi="Times New Roman"/>
                <w:sz w:val="24"/>
                <w:szCs w:val="24"/>
              </w:rPr>
              <w:t>Подбор шрифта. Выделение главного по смыслу. Эскиз шрифтового плаката.</w:t>
            </w:r>
            <w:r w:rsidRPr="00432ACC">
              <w:rPr>
                <w:rFonts w:ascii="Times New Roman" w:hAnsi="Times New Roman"/>
                <w:b/>
                <w:sz w:val="24"/>
                <w:szCs w:val="24"/>
              </w:rPr>
              <w:t xml:space="preserve"> </w:t>
            </w:r>
          </w:p>
          <w:p w14:paraId="40EA589A" w14:textId="77777777" w:rsidR="00520292" w:rsidRPr="00432ACC" w:rsidRDefault="00520292" w:rsidP="00520292">
            <w:pPr>
              <w:spacing w:after="0" w:line="240" w:lineRule="auto"/>
              <w:rPr>
                <w:rFonts w:ascii="Times New Roman" w:hAnsi="Times New Roman"/>
                <w:b/>
                <w:sz w:val="24"/>
                <w:szCs w:val="24"/>
              </w:rPr>
            </w:pPr>
          </w:p>
        </w:tc>
        <w:tc>
          <w:tcPr>
            <w:tcW w:w="370" w:type="pct"/>
            <w:gridSpan w:val="3"/>
            <w:vAlign w:val="center"/>
          </w:tcPr>
          <w:p w14:paraId="7955D6D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D211B6D"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A260C8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10BB4820"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ABB6372" w14:textId="77777777" w:rsidTr="00520292">
        <w:tblPrEx>
          <w:tblCellMar>
            <w:top w:w="40" w:type="dxa"/>
            <w:bottom w:w="40" w:type="dxa"/>
          </w:tblCellMar>
        </w:tblPrEx>
        <w:trPr>
          <w:trHeight w:val="283"/>
        </w:trPr>
        <w:tc>
          <w:tcPr>
            <w:tcW w:w="927" w:type="pct"/>
            <w:gridSpan w:val="6"/>
            <w:vMerge/>
          </w:tcPr>
          <w:p w14:paraId="285403CD"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3A2291C9"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B3F9C5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325DAB0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E76AA7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9778F2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773C996" w14:textId="77777777" w:rsidTr="00520292">
        <w:tblPrEx>
          <w:tblCellMar>
            <w:top w:w="40" w:type="dxa"/>
            <w:bottom w:w="40" w:type="dxa"/>
          </w:tblCellMar>
        </w:tblPrEx>
        <w:trPr>
          <w:trHeight w:val="283"/>
        </w:trPr>
        <w:tc>
          <w:tcPr>
            <w:tcW w:w="927" w:type="pct"/>
            <w:gridSpan w:val="6"/>
            <w:vMerge/>
          </w:tcPr>
          <w:p w14:paraId="41E2E08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7CDA71D"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 xml:space="preserve">Практическая работа №5: </w:t>
            </w:r>
          </w:p>
          <w:p w14:paraId="6790E337" w14:textId="77777777" w:rsidR="00520292" w:rsidRPr="000429D3"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«Выполнить эскиз шрифтового плаката».</w:t>
            </w:r>
          </w:p>
        </w:tc>
        <w:tc>
          <w:tcPr>
            <w:tcW w:w="370" w:type="pct"/>
            <w:gridSpan w:val="3"/>
            <w:vAlign w:val="center"/>
          </w:tcPr>
          <w:p w14:paraId="3C69B37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E1680B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054FE4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57AC48DA"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3376CE9" w14:textId="77777777" w:rsidTr="00520292">
        <w:tblPrEx>
          <w:tblCellMar>
            <w:top w:w="40" w:type="dxa"/>
            <w:bottom w:w="40" w:type="dxa"/>
          </w:tblCellMar>
        </w:tblPrEx>
        <w:trPr>
          <w:trHeight w:val="283"/>
        </w:trPr>
        <w:tc>
          <w:tcPr>
            <w:tcW w:w="927" w:type="pct"/>
            <w:gridSpan w:val="6"/>
          </w:tcPr>
          <w:p w14:paraId="0009410F"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E118D73" w14:textId="77777777" w:rsidR="00520292" w:rsidRPr="00432ACC" w:rsidRDefault="00520292" w:rsidP="00520292">
            <w:pPr>
              <w:spacing w:after="0" w:line="240" w:lineRule="auto"/>
              <w:rPr>
                <w:rFonts w:ascii="Times New Roman" w:hAnsi="Times New Roman"/>
                <w:b/>
                <w:bCs/>
                <w:sz w:val="24"/>
                <w:szCs w:val="24"/>
              </w:rPr>
            </w:pPr>
            <w:r w:rsidRPr="009D3A84">
              <w:rPr>
                <w:rFonts w:ascii="Times New Roman" w:hAnsi="Times New Roman"/>
                <w:b/>
                <w:bCs/>
                <w:i/>
                <w:sz w:val="24"/>
                <w:szCs w:val="24"/>
              </w:rPr>
              <w:t>«Художественное оформление культурно-досуговых программ»</w:t>
            </w:r>
          </w:p>
        </w:tc>
        <w:tc>
          <w:tcPr>
            <w:tcW w:w="370" w:type="pct"/>
            <w:gridSpan w:val="3"/>
            <w:vAlign w:val="center"/>
          </w:tcPr>
          <w:p w14:paraId="026C6D0B"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vAlign w:val="center"/>
          </w:tcPr>
          <w:p w14:paraId="149FEE47"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vAlign w:val="center"/>
          </w:tcPr>
          <w:p w14:paraId="5684E4D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tcPr>
          <w:p w14:paraId="434D300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5AACB898" w14:textId="77777777" w:rsidTr="00520292">
        <w:tblPrEx>
          <w:tblCellMar>
            <w:top w:w="40" w:type="dxa"/>
            <w:bottom w:w="40" w:type="dxa"/>
          </w:tblCellMar>
        </w:tblPrEx>
        <w:trPr>
          <w:trHeight w:val="283"/>
        </w:trPr>
        <w:tc>
          <w:tcPr>
            <w:tcW w:w="927" w:type="pct"/>
            <w:gridSpan w:val="6"/>
            <w:vMerge w:val="restart"/>
          </w:tcPr>
          <w:p w14:paraId="0059D242"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2.4.</w:t>
            </w:r>
          </w:p>
          <w:p w14:paraId="10E3D685"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Орнамент, его разновидности и построение.</w:t>
            </w:r>
          </w:p>
        </w:tc>
        <w:tc>
          <w:tcPr>
            <w:tcW w:w="1990" w:type="pct"/>
            <w:vAlign w:val="center"/>
          </w:tcPr>
          <w:p w14:paraId="0FA95AB2"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6F09129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4A1AFFF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08DADA7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EFC978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4B4DA6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CF1C1C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1A38EB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5AA5D3F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6C1CFB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744AC4F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Pr>
          <w:p w14:paraId="73744DD7"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4FDB1DD3"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r>
              <w:rPr>
                <w:rFonts w:ascii="Times New Roman" w:hAnsi="Times New Roman"/>
                <w:sz w:val="24"/>
                <w:szCs w:val="24"/>
              </w:rPr>
              <w:t xml:space="preserve">- </w:t>
            </w:r>
            <w:r w:rsidRPr="00432ACC">
              <w:rPr>
                <w:rFonts w:ascii="Times New Roman" w:hAnsi="Times New Roman"/>
                <w:sz w:val="24"/>
                <w:szCs w:val="24"/>
              </w:rPr>
              <w:t>анализировать и определять требования к художественному проекту</w:t>
            </w:r>
            <w:r>
              <w:rPr>
                <w:rFonts w:ascii="Times New Roman" w:hAnsi="Times New Roman"/>
                <w:sz w:val="24"/>
                <w:szCs w:val="24"/>
              </w:rPr>
              <w:t>;</w:t>
            </w:r>
          </w:p>
          <w:p w14:paraId="24141713" w14:textId="77777777" w:rsidR="00520292"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 владеть техникой написания шрифтов, умением использовать их в практике составления шрифтовой композиции</w:t>
            </w:r>
            <w:r>
              <w:rPr>
                <w:rFonts w:ascii="Times New Roman" w:hAnsi="Times New Roman"/>
                <w:sz w:val="24"/>
                <w:szCs w:val="24"/>
              </w:rPr>
              <w:t>.</w:t>
            </w:r>
          </w:p>
          <w:p w14:paraId="31C5EB33"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p>
          <w:p w14:paraId="10DCDF51"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046FED76"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sz w:val="24"/>
                <w:szCs w:val="24"/>
              </w:rPr>
              <w:t>-</w:t>
            </w:r>
            <w:r>
              <w:rPr>
                <w:rFonts w:ascii="Times New Roman" w:hAnsi="Times New Roman"/>
                <w:sz w:val="24"/>
                <w:szCs w:val="24"/>
              </w:rPr>
              <w:t xml:space="preserve"> </w:t>
            </w:r>
            <w:r w:rsidRPr="00432ACC">
              <w:rPr>
                <w:rFonts w:ascii="Times New Roman" w:hAnsi="Times New Roman"/>
                <w:sz w:val="24"/>
                <w:szCs w:val="24"/>
              </w:rPr>
              <w:t>набор возможных решений задач или подходов к выполнению художественного оформления.</w:t>
            </w:r>
          </w:p>
          <w:p w14:paraId="54F582D6" w14:textId="77777777" w:rsidR="00520292" w:rsidRPr="00432ACC" w:rsidRDefault="00520292" w:rsidP="00520292">
            <w:pPr>
              <w:pStyle w:val="a9"/>
              <w:spacing w:after="0"/>
            </w:pPr>
            <w:r w:rsidRPr="00432ACC">
              <w:t>-</w:t>
            </w:r>
            <w:r>
              <w:t xml:space="preserve"> </w:t>
            </w:r>
            <w:r w:rsidRPr="00432ACC">
              <w:t>проектную идею, основанную на творческом подходе к решению оформительских задач</w:t>
            </w:r>
            <w:r>
              <w:t>.</w:t>
            </w:r>
          </w:p>
          <w:p w14:paraId="69A923B5"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p>
          <w:p w14:paraId="18CBBA0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2DB62E8C" w14:textId="77777777" w:rsidTr="00520292">
        <w:tblPrEx>
          <w:tblCellMar>
            <w:top w:w="40" w:type="dxa"/>
            <w:bottom w:w="40" w:type="dxa"/>
          </w:tblCellMar>
        </w:tblPrEx>
        <w:trPr>
          <w:trHeight w:val="283"/>
        </w:trPr>
        <w:tc>
          <w:tcPr>
            <w:tcW w:w="927" w:type="pct"/>
            <w:gridSpan w:val="6"/>
            <w:vMerge/>
          </w:tcPr>
          <w:p w14:paraId="2F328A71"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0F5E81E"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sz w:val="24"/>
                <w:szCs w:val="24"/>
              </w:rPr>
              <w:t>Характерные признаки орнамента и принципы его построения. Виды орнамента по характеру узора: ленточный, заполняющий поверхность, центрический, окаймляющий. Деление орнаментов по материалу и технике исполнения: лепные, резные, живописные, вышитые.</w:t>
            </w:r>
          </w:p>
        </w:tc>
        <w:tc>
          <w:tcPr>
            <w:tcW w:w="370" w:type="pct"/>
            <w:gridSpan w:val="3"/>
            <w:vAlign w:val="center"/>
          </w:tcPr>
          <w:p w14:paraId="34D6A34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942FFF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A615A8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53DBAE2F"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D399275" w14:textId="77777777" w:rsidTr="00520292">
        <w:tblPrEx>
          <w:tblCellMar>
            <w:top w:w="40" w:type="dxa"/>
            <w:bottom w:w="40" w:type="dxa"/>
          </w:tblCellMar>
        </w:tblPrEx>
        <w:trPr>
          <w:trHeight w:val="283"/>
        </w:trPr>
        <w:tc>
          <w:tcPr>
            <w:tcW w:w="927" w:type="pct"/>
            <w:gridSpan w:val="6"/>
            <w:vMerge/>
          </w:tcPr>
          <w:p w14:paraId="412472CC"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E54CFF5"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06BAA7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41B0D86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86B3120"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03487192"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CF03E15" w14:textId="77777777" w:rsidTr="00520292">
        <w:tblPrEx>
          <w:tblCellMar>
            <w:top w:w="40" w:type="dxa"/>
            <w:bottom w:w="40" w:type="dxa"/>
          </w:tblCellMar>
        </w:tblPrEx>
        <w:trPr>
          <w:trHeight w:val="283"/>
        </w:trPr>
        <w:tc>
          <w:tcPr>
            <w:tcW w:w="927" w:type="pct"/>
            <w:gridSpan w:val="6"/>
            <w:vMerge/>
          </w:tcPr>
          <w:p w14:paraId="74B4509E"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485C47C"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i/>
                <w:sz w:val="24"/>
                <w:szCs w:val="24"/>
              </w:rPr>
              <w:t>Практическая работа №6: «Выполнить композицию орнамента».</w:t>
            </w:r>
          </w:p>
        </w:tc>
        <w:tc>
          <w:tcPr>
            <w:tcW w:w="370" w:type="pct"/>
            <w:gridSpan w:val="3"/>
            <w:vAlign w:val="center"/>
          </w:tcPr>
          <w:p w14:paraId="5ACFA6C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B3E296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AC78A6B"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4160CA7"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AFF5C03" w14:textId="77777777" w:rsidTr="00520292">
        <w:tblPrEx>
          <w:tblCellMar>
            <w:top w:w="40" w:type="dxa"/>
            <w:bottom w:w="40" w:type="dxa"/>
          </w:tblCellMar>
        </w:tblPrEx>
        <w:trPr>
          <w:trHeight w:val="283"/>
        </w:trPr>
        <w:tc>
          <w:tcPr>
            <w:tcW w:w="927" w:type="pct"/>
            <w:gridSpan w:val="6"/>
            <w:vMerge w:val="restart"/>
          </w:tcPr>
          <w:p w14:paraId="678A762E"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2.5.</w:t>
            </w:r>
          </w:p>
          <w:p w14:paraId="45E4B8A6"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Составление композиции пригласительного билета.</w:t>
            </w:r>
          </w:p>
        </w:tc>
        <w:tc>
          <w:tcPr>
            <w:tcW w:w="1990" w:type="pct"/>
            <w:vAlign w:val="center"/>
          </w:tcPr>
          <w:p w14:paraId="728C8E65"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153FAD9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46F2EE6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603" w:type="pct"/>
            <w:vMerge/>
            <w:vAlign w:val="center"/>
          </w:tcPr>
          <w:p w14:paraId="70B0542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379A717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291508D6" w14:textId="77777777" w:rsidTr="00520292">
        <w:tblPrEx>
          <w:tblCellMar>
            <w:top w:w="40" w:type="dxa"/>
            <w:bottom w:w="40" w:type="dxa"/>
          </w:tblCellMar>
        </w:tblPrEx>
        <w:trPr>
          <w:trHeight w:val="283"/>
        </w:trPr>
        <w:tc>
          <w:tcPr>
            <w:tcW w:w="927" w:type="pct"/>
            <w:gridSpan w:val="6"/>
            <w:vMerge/>
          </w:tcPr>
          <w:p w14:paraId="7179B601"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548392D" w14:textId="77777777" w:rsidR="00520292" w:rsidRPr="00432ACC" w:rsidRDefault="00520292" w:rsidP="00520292">
            <w:pPr>
              <w:spacing w:after="0" w:line="240" w:lineRule="auto"/>
              <w:jc w:val="both"/>
              <w:rPr>
                <w:rFonts w:ascii="Times New Roman" w:hAnsi="Times New Roman"/>
                <w:i/>
                <w:sz w:val="24"/>
                <w:szCs w:val="24"/>
              </w:rPr>
            </w:pPr>
            <w:r w:rsidRPr="00432ACC">
              <w:rPr>
                <w:rFonts w:ascii="Times New Roman" w:hAnsi="Times New Roman"/>
                <w:sz w:val="24"/>
                <w:szCs w:val="24"/>
              </w:rPr>
              <w:t>Разработка эскиза на бумаге с учётом цвета. Определение размера формата билета. Подбор шрифта для оформления лицевой и внутренней сторон билета. Тиражирование билетов.</w:t>
            </w:r>
          </w:p>
        </w:tc>
        <w:tc>
          <w:tcPr>
            <w:tcW w:w="370" w:type="pct"/>
            <w:gridSpan w:val="3"/>
            <w:vAlign w:val="center"/>
          </w:tcPr>
          <w:p w14:paraId="1EC6541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994703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EA1A58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A571031"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00BCFF0" w14:textId="77777777" w:rsidTr="00520292">
        <w:tblPrEx>
          <w:tblCellMar>
            <w:top w:w="40" w:type="dxa"/>
            <w:bottom w:w="40" w:type="dxa"/>
          </w:tblCellMar>
        </w:tblPrEx>
        <w:trPr>
          <w:trHeight w:val="283"/>
        </w:trPr>
        <w:tc>
          <w:tcPr>
            <w:tcW w:w="927" w:type="pct"/>
            <w:gridSpan w:val="6"/>
            <w:vMerge/>
          </w:tcPr>
          <w:p w14:paraId="2700B5D6"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614CA024"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3A8774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00F46504"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AD400D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72318016"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4BC8EC4" w14:textId="77777777" w:rsidTr="00520292">
        <w:tblPrEx>
          <w:tblCellMar>
            <w:top w:w="40" w:type="dxa"/>
            <w:bottom w:w="40" w:type="dxa"/>
          </w:tblCellMar>
        </w:tblPrEx>
        <w:trPr>
          <w:trHeight w:val="283"/>
        </w:trPr>
        <w:tc>
          <w:tcPr>
            <w:tcW w:w="927" w:type="pct"/>
            <w:gridSpan w:val="6"/>
            <w:vMerge/>
          </w:tcPr>
          <w:p w14:paraId="10352573"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1EA589C" w14:textId="77777777" w:rsidR="00520292" w:rsidRPr="009D3A84"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Практическая работа №7: «Выполнить эскиз композиции пригласительного билета с учётом цвета». </w:t>
            </w:r>
          </w:p>
        </w:tc>
        <w:tc>
          <w:tcPr>
            <w:tcW w:w="370" w:type="pct"/>
            <w:gridSpan w:val="3"/>
            <w:vAlign w:val="center"/>
          </w:tcPr>
          <w:p w14:paraId="76563C7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55AEC0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C1EF04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79F41AFF"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FEF6424" w14:textId="77777777" w:rsidTr="00520292">
        <w:tblPrEx>
          <w:tblCellMar>
            <w:top w:w="40" w:type="dxa"/>
            <w:bottom w:w="40" w:type="dxa"/>
          </w:tblCellMar>
        </w:tblPrEx>
        <w:trPr>
          <w:trHeight w:val="283"/>
        </w:trPr>
        <w:tc>
          <w:tcPr>
            <w:tcW w:w="927" w:type="pct"/>
            <w:gridSpan w:val="6"/>
            <w:vMerge w:val="restart"/>
          </w:tcPr>
          <w:p w14:paraId="70BDBED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2.6.</w:t>
            </w:r>
          </w:p>
          <w:p w14:paraId="3A4FC69A"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Художественное оформление объявления, афиши.</w:t>
            </w:r>
          </w:p>
        </w:tc>
        <w:tc>
          <w:tcPr>
            <w:tcW w:w="1990" w:type="pct"/>
            <w:vAlign w:val="center"/>
          </w:tcPr>
          <w:p w14:paraId="2182E348"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3555F2C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6</w:t>
            </w:r>
          </w:p>
        </w:tc>
        <w:tc>
          <w:tcPr>
            <w:tcW w:w="325" w:type="pct"/>
            <w:vAlign w:val="center"/>
          </w:tcPr>
          <w:p w14:paraId="3D4EDFC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15EAE2C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6F0BBDB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30792CB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33B5DE7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32487F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0B802D6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4F5A7DC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5D97AEA1"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sz w:val="24"/>
                <w:szCs w:val="24"/>
              </w:rPr>
              <w:t>ОК 04.</w:t>
            </w:r>
          </w:p>
        </w:tc>
        <w:tc>
          <w:tcPr>
            <w:tcW w:w="785" w:type="pct"/>
            <w:gridSpan w:val="3"/>
            <w:vMerge/>
          </w:tcPr>
          <w:p w14:paraId="1F133BF2"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3562BEA" w14:textId="77777777" w:rsidTr="00520292">
        <w:tblPrEx>
          <w:tblCellMar>
            <w:top w:w="40" w:type="dxa"/>
            <w:bottom w:w="40" w:type="dxa"/>
          </w:tblCellMar>
        </w:tblPrEx>
        <w:trPr>
          <w:trHeight w:val="283"/>
        </w:trPr>
        <w:tc>
          <w:tcPr>
            <w:tcW w:w="927" w:type="pct"/>
            <w:gridSpan w:val="6"/>
            <w:vMerge/>
          </w:tcPr>
          <w:p w14:paraId="5DE19FE1"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33BF5CAC" w14:textId="77777777" w:rsidR="00520292" w:rsidRPr="00432ACC" w:rsidRDefault="00520292" w:rsidP="00520292">
            <w:pPr>
              <w:spacing w:after="0" w:line="240" w:lineRule="auto"/>
              <w:jc w:val="both"/>
              <w:rPr>
                <w:rFonts w:ascii="Times New Roman" w:hAnsi="Times New Roman"/>
                <w:b/>
                <w:i/>
                <w:sz w:val="24"/>
                <w:szCs w:val="24"/>
              </w:rPr>
            </w:pPr>
            <w:r w:rsidRPr="00432ACC">
              <w:rPr>
                <w:rFonts w:ascii="Times New Roman" w:hAnsi="Times New Roman"/>
                <w:sz w:val="24"/>
                <w:szCs w:val="24"/>
              </w:rPr>
              <w:t>Выделение смысловых частей текста объявления. Графическое и цветовое выделение ударных слов. Размещение текста и декоративно-художественного материала на листе бумаги. Составление эскиза в карандаше и выполнение афиши в цвете.</w:t>
            </w:r>
          </w:p>
        </w:tc>
        <w:tc>
          <w:tcPr>
            <w:tcW w:w="370" w:type="pct"/>
            <w:gridSpan w:val="3"/>
            <w:vAlign w:val="center"/>
          </w:tcPr>
          <w:p w14:paraId="4F52F57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C9FE54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D2B586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2EAC360"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F5C7294" w14:textId="77777777" w:rsidTr="00520292">
        <w:tblPrEx>
          <w:tblCellMar>
            <w:top w:w="40" w:type="dxa"/>
            <w:bottom w:w="40" w:type="dxa"/>
          </w:tblCellMar>
        </w:tblPrEx>
        <w:trPr>
          <w:trHeight w:val="283"/>
        </w:trPr>
        <w:tc>
          <w:tcPr>
            <w:tcW w:w="927" w:type="pct"/>
            <w:gridSpan w:val="6"/>
            <w:vMerge/>
          </w:tcPr>
          <w:p w14:paraId="7BDF9B6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C58BD3E"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0360C7A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32D8C44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0EF043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C811702"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4A00B0F" w14:textId="77777777" w:rsidTr="00520292">
        <w:tblPrEx>
          <w:tblCellMar>
            <w:top w:w="40" w:type="dxa"/>
            <w:bottom w:w="40" w:type="dxa"/>
          </w:tblCellMar>
        </w:tblPrEx>
        <w:trPr>
          <w:trHeight w:val="283"/>
        </w:trPr>
        <w:tc>
          <w:tcPr>
            <w:tcW w:w="927" w:type="pct"/>
            <w:gridSpan w:val="6"/>
            <w:vMerge/>
          </w:tcPr>
          <w:p w14:paraId="48A48336"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6A4A9ABD"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Практическая работа №8: </w:t>
            </w:r>
          </w:p>
          <w:p w14:paraId="4B1F229F"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«Выполнить композицию объявления в цвете».</w:t>
            </w:r>
          </w:p>
          <w:p w14:paraId="047FFF10" w14:textId="77777777" w:rsidR="00520292" w:rsidRPr="00432ACC" w:rsidRDefault="00520292" w:rsidP="00520292">
            <w:pPr>
              <w:spacing w:after="0" w:line="240" w:lineRule="auto"/>
              <w:jc w:val="both"/>
              <w:rPr>
                <w:rFonts w:ascii="Times New Roman" w:hAnsi="Times New Roman"/>
                <w:i/>
                <w:sz w:val="24"/>
                <w:szCs w:val="24"/>
              </w:rPr>
            </w:pPr>
          </w:p>
        </w:tc>
        <w:tc>
          <w:tcPr>
            <w:tcW w:w="370" w:type="pct"/>
            <w:gridSpan w:val="3"/>
            <w:vAlign w:val="center"/>
          </w:tcPr>
          <w:p w14:paraId="3D68BF5C"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76820F4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68FFA7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0C899183"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CFC5F07" w14:textId="77777777" w:rsidTr="00520292">
        <w:tblPrEx>
          <w:tblCellMar>
            <w:top w:w="40" w:type="dxa"/>
            <w:bottom w:w="40" w:type="dxa"/>
          </w:tblCellMar>
        </w:tblPrEx>
        <w:trPr>
          <w:trHeight w:val="283"/>
        </w:trPr>
        <w:tc>
          <w:tcPr>
            <w:tcW w:w="927" w:type="pct"/>
            <w:gridSpan w:val="6"/>
            <w:vMerge w:val="restart"/>
          </w:tcPr>
          <w:p w14:paraId="5AD50854"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2.7.</w:t>
            </w:r>
          </w:p>
          <w:p w14:paraId="39AD5C1A"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Оформление стенной газеты.</w:t>
            </w:r>
          </w:p>
          <w:p w14:paraId="4AB32644"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5CFC9DB"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1F7FB78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01B01E7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ign w:val="center"/>
          </w:tcPr>
          <w:p w14:paraId="5C8CA69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tcPr>
          <w:p w14:paraId="1ADF20D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5792A7FE" w14:textId="77777777" w:rsidTr="00520292">
        <w:tblPrEx>
          <w:tblCellMar>
            <w:top w:w="40" w:type="dxa"/>
            <w:bottom w:w="40" w:type="dxa"/>
          </w:tblCellMar>
        </w:tblPrEx>
        <w:trPr>
          <w:trHeight w:val="283"/>
        </w:trPr>
        <w:tc>
          <w:tcPr>
            <w:tcW w:w="927" w:type="pct"/>
            <w:gridSpan w:val="6"/>
            <w:vMerge/>
          </w:tcPr>
          <w:p w14:paraId="78D677D7"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6C06D50" w14:textId="77777777" w:rsidR="00520292" w:rsidRPr="00FC20A7"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Разновидности оформления стенной газеты. Оформление заголовка газеты, заголовки статей и других газетных материалов (фотография, фотомонтаж, рисунок, репродукция, заставки, концовки, инициалы, карикатуры).</w:t>
            </w:r>
          </w:p>
        </w:tc>
        <w:tc>
          <w:tcPr>
            <w:tcW w:w="370" w:type="pct"/>
            <w:gridSpan w:val="3"/>
            <w:vAlign w:val="center"/>
          </w:tcPr>
          <w:p w14:paraId="2F2E79C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503318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68F8DD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C403DE0"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75DA2B2" w14:textId="77777777" w:rsidTr="00520292">
        <w:tblPrEx>
          <w:tblCellMar>
            <w:top w:w="40" w:type="dxa"/>
            <w:bottom w:w="40" w:type="dxa"/>
          </w:tblCellMar>
        </w:tblPrEx>
        <w:trPr>
          <w:trHeight w:val="283"/>
        </w:trPr>
        <w:tc>
          <w:tcPr>
            <w:tcW w:w="927" w:type="pct"/>
            <w:gridSpan w:val="6"/>
            <w:vMerge/>
          </w:tcPr>
          <w:p w14:paraId="3043B183"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FFDBA32"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33DCCE3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38DF8A04"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2BE8F3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13895A6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F90B6CF" w14:textId="77777777" w:rsidTr="00520292">
        <w:tblPrEx>
          <w:tblCellMar>
            <w:top w:w="40" w:type="dxa"/>
            <w:bottom w:w="40" w:type="dxa"/>
          </w:tblCellMar>
        </w:tblPrEx>
        <w:trPr>
          <w:trHeight w:val="283"/>
        </w:trPr>
        <w:tc>
          <w:tcPr>
            <w:tcW w:w="927" w:type="pct"/>
            <w:gridSpan w:val="6"/>
            <w:vMerge/>
          </w:tcPr>
          <w:p w14:paraId="7E373D82"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83FA2EF"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Практическая работа №9: «Выполнить эскиз праздничного номера стенгазеты».</w:t>
            </w:r>
          </w:p>
          <w:p w14:paraId="2C5A644C" w14:textId="77777777" w:rsidR="00520292" w:rsidRPr="00432ACC" w:rsidRDefault="00520292" w:rsidP="00520292">
            <w:pPr>
              <w:spacing w:after="0" w:line="240" w:lineRule="auto"/>
              <w:jc w:val="both"/>
              <w:rPr>
                <w:rFonts w:ascii="Times New Roman" w:hAnsi="Times New Roman"/>
                <w:sz w:val="24"/>
                <w:szCs w:val="24"/>
              </w:rPr>
            </w:pPr>
          </w:p>
        </w:tc>
        <w:tc>
          <w:tcPr>
            <w:tcW w:w="370" w:type="pct"/>
            <w:gridSpan w:val="3"/>
            <w:vAlign w:val="center"/>
          </w:tcPr>
          <w:p w14:paraId="22C6774D"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2DB879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AED4B5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C6F941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6AD7CDC" w14:textId="77777777" w:rsidTr="00520292">
        <w:tblPrEx>
          <w:tblCellMar>
            <w:top w:w="40" w:type="dxa"/>
            <w:bottom w:w="40" w:type="dxa"/>
          </w:tblCellMar>
        </w:tblPrEx>
        <w:trPr>
          <w:trHeight w:val="283"/>
        </w:trPr>
        <w:tc>
          <w:tcPr>
            <w:tcW w:w="927" w:type="pct"/>
            <w:gridSpan w:val="6"/>
          </w:tcPr>
          <w:p w14:paraId="3DC1DA46"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3</w:t>
            </w:r>
          </w:p>
          <w:p w14:paraId="50DF765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Организация наглядного оформления.</w:t>
            </w:r>
          </w:p>
        </w:tc>
        <w:tc>
          <w:tcPr>
            <w:tcW w:w="1990" w:type="pct"/>
          </w:tcPr>
          <w:p w14:paraId="27CAAE76"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25939EB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6</w:t>
            </w:r>
          </w:p>
        </w:tc>
        <w:tc>
          <w:tcPr>
            <w:tcW w:w="325" w:type="pct"/>
            <w:vAlign w:val="center"/>
          </w:tcPr>
          <w:p w14:paraId="2B3C8EA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03" w:type="pct"/>
            <w:vAlign w:val="center"/>
          </w:tcPr>
          <w:p w14:paraId="4D394AA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Pr>
          <w:p w14:paraId="29F2968E"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5A8698E8"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r>
              <w:rPr>
                <w:rFonts w:ascii="Times New Roman" w:hAnsi="Times New Roman"/>
                <w:sz w:val="24"/>
                <w:szCs w:val="24"/>
              </w:rPr>
              <w:t xml:space="preserve">- </w:t>
            </w:r>
            <w:r w:rsidRPr="00432ACC">
              <w:rPr>
                <w:rFonts w:ascii="Times New Roman" w:hAnsi="Times New Roman"/>
                <w:sz w:val="24"/>
                <w:szCs w:val="24"/>
              </w:rPr>
              <w:t>анализировать и определять требования к художественному проекту</w:t>
            </w:r>
            <w:r>
              <w:rPr>
                <w:rFonts w:ascii="Times New Roman" w:hAnsi="Times New Roman"/>
                <w:sz w:val="24"/>
                <w:szCs w:val="24"/>
              </w:rPr>
              <w:t>;</w:t>
            </w:r>
          </w:p>
          <w:p w14:paraId="78A4D585"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 владеть техникой написания шрифтов, умением использовать их в практике составления шрифтовой композиции</w:t>
            </w:r>
            <w:r>
              <w:rPr>
                <w:rFonts w:ascii="Times New Roman" w:hAnsi="Times New Roman"/>
                <w:sz w:val="24"/>
                <w:szCs w:val="24"/>
              </w:rPr>
              <w:t>.</w:t>
            </w:r>
          </w:p>
          <w:p w14:paraId="66A035F7"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p>
          <w:p w14:paraId="2B433F3D"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4DDDE053"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sz w:val="24"/>
                <w:szCs w:val="24"/>
              </w:rPr>
              <w:t>-</w:t>
            </w:r>
            <w:r>
              <w:rPr>
                <w:rFonts w:ascii="Times New Roman" w:hAnsi="Times New Roman"/>
                <w:sz w:val="24"/>
                <w:szCs w:val="24"/>
              </w:rPr>
              <w:t xml:space="preserve"> </w:t>
            </w:r>
            <w:r w:rsidRPr="00432ACC">
              <w:rPr>
                <w:rFonts w:ascii="Times New Roman" w:hAnsi="Times New Roman"/>
                <w:sz w:val="24"/>
                <w:szCs w:val="24"/>
              </w:rPr>
              <w:t>набор возможных решений задач или подходов к выполнению художественного оформления</w:t>
            </w:r>
            <w:r>
              <w:rPr>
                <w:rFonts w:ascii="Times New Roman" w:hAnsi="Times New Roman"/>
                <w:sz w:val="24"/>
                <w:szCs w:val="24"/>
              </w:rPr>
              <w:t>;</w:t>
            </w:r>
          </w:p>
          <w:p w14:paraId="53F3AFD6" w14:textId="77777777" w:rsidR="00520292" w:rsidRPr="00432ACC" w:rsidRDefault="00520292" w:rsidP="00520292">
            <w:pPr>
              <w:pStyle w:val="a9"/>
              <w:spacing w:after="0"/>
            </w:pPr>
            <w:r w:rsidRPr="00432ACC">
              <w:t>-</w:t>
            </w:r>
            <w:r>
              <w:t xml:space="preserve"> </w:t>
            </w:r>
            <w:r w:rsidRPr="00432ACC">
              <w:t>проектную идею, основанную на творческом подходе к решению оформительских задач</w:t>
            </w:r>
            <w:r>
              <w:t>.</w:t>
            </w:r>
          </w:p>
        </w:tc>
      </w:tr>
      <w:tr w:rsidR="00520292" w:rsidRPr="00432ACC" w14:paraId="76C63A9E" w14:textId="77777777" w:rsidTr="00520292">
        <w:tblPrEx>
          <w:tblCellMar>
            <w:top w:w="40" w:type="dxa"/>
            <w:bottom w:w="40" w:type="dxa"/>
          </w:tblCellMar>
        </w:tblPrEx>
        <w:trPr>
          <w:trHeight w:val="283"/>
        </w:trPr>
        <w:tc>
          <w:tcPr>
            <w:tcW w:w="927" w:type="pct"/>
            <w:gridSpan w:val="6"/>
            <w:vMerge w:val="restart"/>
          </w:tcPr>
          <w:p w14:paraId="089BCEC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3.1.</w:t>
            </w:r>
          </w:p>
          <w:p w14:paraId="5C586D60"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Художественное оформление выставки.</w:t>
            </w:r>
          </w:p>
          <w:p w14:paraId="4768E7D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E933FDC"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12058E1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7A29313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1953016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206972D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08681C5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1D150FB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4C081FC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6EB8797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6180E4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53E8FAB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Pr>
          <w:p w14:paraId="2BE7CD9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38A556F0" w14:textId="77777777" w:rsidTr="00520292">
        <w:tblPrEx>
          <w:tblCellMar>
            <w:top w:w="40" w:type="dxa"/>
            <w:bottom w:w="40" w:type="dxa"/>
          </w:tblCellMar>
        </w:tblPrEx>
        <w:trPr>
          <w:trHeight w:val="340"/>
        </w:trPr>
        <w:tc>
          <w:tcPr>
            <w:tcW w:w="927" w:type="pct"/>
            <w:gridSpan w:val="6"/>
            <w:vMerge/>
          </w:tcPr>
          <w:p w14:paraId="2DC3C4C6"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A609FB1"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Особенности иллюстративной выставки. Классификация выставок ( по объёму материала – комплексные, отраслевые, тематические; по характеру экспонатов – натуральные, изобразительные и др.) Тематика клубных выставок. Требования к выставке (общественная значимость, актуальность, наглядность и т. п.) Порядок разработки иллюстративной выставки. Составление тематического и тематико-экспозиционного планов. Работа с экспозицией.</w:t>
            </w:r>
          </w:p>
          <w:p w14:paraId="77DB393E"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302FE79A"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8D4BDF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48856F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0D7E12D6"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D8CD848" w14:textId="77777777" w:rsidTr="00520292">
        <w:tblPrEx>
          <w:tblCellMar>
            <w:top w:w="40" w:type="dxa"/>
            <w:bottom w:w="40" w:type="dxa"/>
          </w:tblCellMar>
        </w:tblPrEx>
        <w:trPr>
          <w:trHeight w:val="340"/>
        </w:trPr>
        <w:tc>
          <w:tcPr>
            <w:tcW w:w="927" w:type="pct"/>
            <w:gridSpan w:val="6"/>
            <w:vMerge/>
          </w:tcPr>
          <w:p w14:paraId="3A04FBB2"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6C38B294"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627CC9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4FE02A7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5CB371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00CFE8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551DA50" w14:textId="77777777" w:rsidTr="00520292">
        <w:tblPrEx>
          <w:tblCellMar>
            <w:top w:w="40" w:type="dxa"/>
            <w:bottom w:w="40" w:type="dxa"/>
          </w:tblCellMar>
        </w:tblPrEx>
        <w:trPr>
          <w:trHeight w:val="340"/>
        </w:trPr>
        <w:tc>
          <w:tcPr>
            <w:tcW w:w="927" w:type="pct"/>
            <w:gridSpan w:val="6"/>
            <w:vMerge/>
          </w:tcPr>
          <w:p w14:paraId="2F522331"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D1CCAE4"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№10: «Выполнить эскиз отдельного стенда или раздела тематической выставки».</w:t>
            </w:r>
          </w:p>
          <w:p w14:paraId="54A08097" w14:textId="77777777" w:rsidR="00520292" w:rsidRPr="00432ACC" w:rsidRDefault="00520292" w:rsidP="00520292">
            <w:pPr>
              <w:spacing w:after="0" w:line="240" w:lineRule="auto"/>
              <w:rPr>
                <w:rFonts w:ascii="Times New Roman" w:hAnsi="Times New Roman"/>
                <w:b/>
                <w:bCs/>
                <w:sz w:val="24"/>
                <w:szCs w:val="24"/>
              </w:rPr>
            </w:pPr>
          </w:p>
        </w:tc>
        <w:tc>
          <w:tcPr>
            <w:tcW w:w="370" w:type="pct"/>
            <w:gridSpan w:val="3"/>
            <w:vAlign w:val="center"/>
          </w:tcPr>
          <w:p w14:paraId="2C72131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F54662D"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3E0A4F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C26532D"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900B427" w14:textId="77777777" w:rsidTr="00520292">
        <w:tblPrEx>
          <w:tblCellMar>
            <w:top w:w="40" w:type="dxa"/>
            <w:bottom w:w="40" w:type="dxa"/>
          </w:tblCellMar>
        </w:tblPrEx>
        <w:trPr>
          <w:trHeight w:val="340"/>
        </w:trPr>
        <w:tc>
          <w:tcPr>
            <w:tcW w:w="927" w:type="pct"/>
            <w:gridSpan w:val="6"/>
            <w:vMerge w:val="restart"/>
          </w:tcPr>
          <w:p w14:paraId="0030F75F"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3.2.</w:t>
            </w:r>
          </w:p>
          <w:p w14:paraId="718EB5D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Тематическое оформление сцены.</w:t>
            </w:r>
          </w:p>
          <w:p w14:paraId="0AE34AD6" w14:textId="77777777" w:rsidR="00520292" w:rsidRPr="00432ACC" w:rsidRDefault="00520292" w:rsidP="00520292">
            <w:pPr>
              <w:spacing w:after="0" w:line="240" w:lineRule="auto"/>
              <w:rPr>
                <w:rFonts w:ascii="Times New Roman" w:hAnsi="Times New Roman"/>
                <w:b/>
                <w:bCs/>
                <w:color w:val="000000" w:themeColor="text1"/>
                <w:sz w:val="24"/>
                <w:szCs w:val="24"/>
              </w:rPr>
            </w:pPr>
          </w:p>
        </w:tc>
        <w:tc>
          <w:tcPr>
            <w:tcW w:w="1990" w:type="pct"/>
            <w:vAlign w:val="center"/>
          </w:tcPr>
          <w:p w14:paraId="4CBA9F20"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2E776EF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36E983A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376C69C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5237F9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4DE1A9F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6541CC0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283D394E"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4FCC3C7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О</w:t>
            </w:r>
            <w:r w:rsidRPr="00432ACC">
              <w:rPr>
                <w:rFonts w:ascii="Times New Roman" w:hAnsi="Times New Roman"/>
                <w:sz w:val="24"/>
                <w:szCs w:val="24"/>
              </w:rPr>
              <w:t>К 01,</w:t>
            </w:r>
          </w:p>
          <w:p w14:paraId="6938F7A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49827C2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Pr>
          <w:p w14:paraId="2DE1582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3F82C3BF" w14:textId="77777777" w:rsidTr="00520292">
        <w:tblPrEx>
          <w:tblCellMar>
            <w:top w:w="40" w:type="dxa"/>
            <w:bottom w:w="40" w:type="dxa"/>
          </w:tblCellMar>
        </w:tblPrEx>
        <w:trPr>
          <w:trHeight w:val="1531"/>
        </w:trPr>
        <w:tc>
          <w:tcPr>
            <w:tcW w:w="927" w:type="pct"/>
            <w:gridSpan w:val="6"/>
            <w:vMerge/>
          </w:tcPr>
          <w:p w14:paraId="6B0C1508"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498FBE14"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Оформление сцены, зрительного зала клуба соответственно сценарию тематического вечера. Взаимосвязь художественно-образного ряда с другими средствами клубного воздействия. Элементы оформления клубных мероприятий: эмблемы, заставки, символика, атрибутика, декорации, свет.</w:t>
            </w:r>
          </w:p>
        </w:tc>
        <w:tc>
          <w:tcPr>
            <w:tcW w:w="370" w:type="pct"/>
            <w:gridSpan w:val="3"/>
            <w:vAlign w:val="center"/>
          </w:tcPr>
          <w:p w14:paraId="2A7BEDF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F6406D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B688E6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52CB75A"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0905ACB" w14:textId="77777777" w:rsidTr="00520292">
        <w:tblPrEx>
          <w:tblCellMar>
            <w:top w:w="40" w:type="dxa"/>
            <w:bottom w:w="40" w:type="dxa"/>
          </w:tblCellMar>
        </w:tblPrEx>
        <w:trPr>
          <w:trHeight w:val="283"/>
        </w:trPr>
        <w:tc>
          <w:tcPr>
            <w:tcW w:w="927" w:type="pct"/>
            <w:gridSpan w:val="6"/>
            <w:vMerge/>
          </w:tcPr>
          <w:p w14:paraId="169C5E3D"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07D81A90"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087FB5F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674B2A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5F6760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B1BB23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1A9958F" w14:textId="77777777" w:rsidTr="00520292">
        <w:tblPrEx>
          <w:tblCellMar>
            <w:top w:w="40" w:type="dxa"/>
            <w:bottom w:w="40" w:type="dxa"/>
          </w:tblCellMar>
        </w:tblPrEx>
        <w:trPr>
          <w:trHeight w:val="283"/>
        </w:trPr>
        <w:tc>
          <w:tcPr>
            <w:tcW w:w="927" w:type="pct"/>
            <w:gridSpan w:val="6"/>
            <w:vMerge/>
          </w:tcPr>
          <w:p w14:paraId="2CF7F8C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0100518"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№11: «Выполнить эскиз оформления сцены к тематическому</w:t>
            </w:r>
            <w:r w:rsidRPr="00432ACC">
              <w:rPr>
                <w:rFonts w:ascii="Times New Roman" w:hAnsi="Times New Roman"/>
                <w:sz w:val="24"/>
                <w:szCs w:val="24"/>
              </w:rPr>
              <w:t xml:space="preserve"> </w:t>
            </w:r>
            <w:r w:rsidRPr="00432ACC">
              <w:rPr>
                <w:rFonts w:ascii="Times New Roman" w:hAnsi="Times New Roman"/>
                <w:i/>
                <w:sz w:val="24"/>
                <w:szCs w:val="24"/>
              </w:rPr>
              <w:t>вечеру».</w:t>
            </w:r>
          </w:p>
          <w:p w14:paraId="41A04DE6"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3DD944C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5330401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D16815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36E185D"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F1C1643" w14:textId="77777777" w:rsidTr="00520292">
        <w:tblPrEx>
          <w:tblCellMar>
            <w:top w:w="40" w:type="dxa"/>
            <w:bottom w:w="40" w:type="dxa"/>
          </w:tblCellMar>
        </w:tblPrEx>
        <w:trPr>
          <w:trHeight w:val="283"/>
        </w:trPr>
        <w:tc>
          <w:tcPr>
            <w:tcW w:w="927" w:type="pct"/>
            <w:gridSpan w:val="6"/>
            <w:vMerge w:val="restart"/>
          </w:tcPr>
          <w:p w14:paraId="31DB4666"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3.3.</w:t>
            </w:r>
          </w:p>
          <w:p w14:paraId="44287A6A"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Тематическое оформление клубного здания.</w:t>
            </w:r>
          </w:p>
          <w:p w14:paraId="5FED19A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Постоянное оформление клубного здания.</w:t>
            </w:r>
          </w:p>
        </w:tc>
        <w:tc>
          <w:tcPr>
            <w:tcW w:w="1990" w:type="pct"/>
          </w:tcPr>
          <w:p w14:paraId="25FE4A7A" w14:textId="77777777" w:rsidR="00520292" w:rsidRPr="00432ACC" w:rsidRDefault="00520292" w:rsidP="00520292">
            <w:pPr>
              <w:spacing w:after="0" w:line="240" w:lineRule="auto"/>
              <w:jc w:val="center"/>
              <w:rPr>
                <w:rStyle w:val="af0"/>
                <w:rFonts w:ascii="Times New Roman" w:eastAsia="Arial" w:hAnsi="Times New Roman"/>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277BFB3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5A6259F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03" w:type="pct"/>
            <w:vMerge/>
            <w:vAlign w:val="center"/>
          </w:tcPr>
          <w:p w14:paraId="0A21DD1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502B104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4086D01D" w14:textId="77777777" w:rsidTr="00520292">
        <w:tblPrEx>
          <w:tblCellMar>
            <w:top w:w="40" w:type="dxa"/>
            <w:bottom w:w="40" w:type="dxa"/>
          </w:tblCellMar>
        </w:tblPrEx>
        <w:trPr>
          <w:trHeight w:val="3257"/>
        </w:trPr>
        <w:tc>
          <w:tcPr>
            <w:tcW w:w="927" w:type="pct"/>
            <w:gridSpan w:val="6"/>
            <w:vMerge/>
          </w:tcPr>
          <w:p w14:paraId="138ED11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8F86DDE" w14:textId="77777777" w:rsidR="00520292" w:rsidRPr="00BB479F" w:rsidRDefault="00520292" w:rsidP="00520292">
            <w:pPr>
              <w:spacing w:after="0" w:line="240" w:lineRule="auto"/>
              <w:jc w:val="both"/>
              <w:rPr>
                <w:rFonts w:ascii="Times New Roman" w:hAnsi="Times New Roman"/>
                <w:i/>
                <w:sz w:val="24"/>
                <w:szCs w:val="24"/>
              </w:rPr>
            </w:pPr>
            <w:r w:rsidRPr="00432ACC">
              <w:rPr>
                <w:rFonts w:ascii="Times New Roman" w:hAnsi="Times New Roman"/>
                <w:sz w:val="24"/>
                <w:szCs w:val="24"/>
              </w:rPr>
              <w:t xml:space="preserve">Тематическое оформление клубного здания. Праздничное оформление внутренних помещений и фасада клуба (портреты, призывы, панно, эмблемы, транспаранты и </w:t>
            </w:r>
            <w:r w:rsidRPr="00432ACC">
              <w:rPr>
                <w:rFonts w:ascii="Times New Roman" w:hAnsi="Times New Roman"/>
                <w:i/>
                <w:sz w:val="24"/>
                <w:szCs w:val="24"/>
              </w:rPr>
              <w:t>другое).</w:t>
            </w:r>
          </w:p>
          <w:p w14:paraId="1D9BC9EC" w14:textId="77777777" w:rsidR="00520292" w:rsidRPr="00432ACC" w:rsidRDefault="00520292" w:rsidP="00520292">
            <w:pPr>
              <w:spacing w:after="0" w:line="240" w:lineRule="auto"/>
              <w:rPr>
                <w:rFonts w:ascii="Times New Roman" w:hAnsi="Times New Roman"/>
                <w:b/>
                <w:sz w:val="24"/>
                <w:szCs w:val="24"/>
              </w:rPr>
            </w:pPr>
            <w:r w:rsidRPr="00432ACC">
              <w:rPr>
                <w:rFonts w:ascii="Times New Roman" w:hAnsi="Times New Roman"/>
                <w:sz w:val="24"/>
                <w:szCs w:val="24"/>
              </w:rPr>
              <w:t>Оформление внешнего облика клубного здания. Элементы монументально-декоративного оформления (мозаика, витраж, роспись, панно). Элементы дизайна в облике клуба (цветовое оформление, свет и дизайнерское решение осветительных приборов, выбор облицовочных материалов).</w:t>
            </w:r>
          </w:p>
          <w:p w14:paraId="7C9E2844"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Функциональные зоны клубного помещения и особенности их оформления. Оформление отдельных помещений клуба: зрительного зала, сцены, лекционного зала, фойе, вестибюля, комнат для занятий кружков художественной самодеятельности.</w:t>
            </w:r>
          </w:p>
          <w:p w14:paraId="5A7BA81F" w14:textId="77777777" w:rsidR="00520292" w:rsidRPr="00BB479F" w:rsidRDefault="00520292" w:rsidP="00520292">
            <w:pPr>
              <w:spacing w:after="0" w:line="240" w:lineRule="auto"/>
              <w:rPr>
                <w:rFonts w:ascii="Times New Roman" w:hAnsi="Times New Roman"/>
                <w:i/>
                <w:sz w:val="24"/>
                <w:szCs w:val="24"/>
              </w:rPr>
            </w:pPr>
          </w:p>
        </w:tc>
        <w:tc>
          <w:tcPr>
            <w:tcW w:w="370" w:type="pct"/>
            <w:gridSpan w:val="3"/>
            <w:vAlign w:val="center"/>
          </w:tcPr>
          <w:p w14:paraId="54ED8AF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vAlign w:val="center"/>
          </w:tcPr>
          <w:p w14:paraId="37FA3B6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603" w:type="pct"/>
            <w:vMerge/>
            <w:vAlign w:val="center"/>
          </w:tcPr>
          <w:p w14:paraId="15C5549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4E4B79A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7D5A3AB6" w14:textId="77777777" w:rsidTr="00520292">
        <w:tblPrEx>
          <w:tblCellMar>
            <w:top w:w="40" w:type="dxa"/>
            <w:bottom w:w="40" w:type="dxa"/>
          </w:tblCellMar>
        </w:tblPrEx>
        <w:trPr>
          <w:trHeight w:val="283"/>
        </w:trPr>
        <w:tc>
          <w:tcPr>
            <w:tcW w:w="927" w:type="pct"/>
            <w:gridSpan w:val="6"/>
          </w:tcPr>
          <w:p w14:paraId="0EEAB73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4.</w:t>
            </w:r>
          </w:p>
          <w:p w14:paraId="5D8361D1" w14:textId="77777777" w:rsidR="00520292" w:rsidRPr="00BB479F"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Конструирование из бумаги и картона.</w:t>
            </w:r>
          </w:p>
        </w:tc>
        <w:tc>
          <w:tcPr>
            <w:tcW w:w="1990" w:type="pct"/>
          </w:tcPr>
          <w:p w14:paraId="144C688B" w14:textId="77777777" w:rsidR="00520292" w:rsidRPr="00432ACC" w:rsidRDefault="00520292" w:rsidP="00520292">
            <w:pPr>
              <w:spacing w:after="0" w:line="240" w:lineRule="auto"/>
              <w:rPr>
                <w:rFonts w:ascii="Times New Roman" w:hAnsi="Times New Roman"/>
                <w:b/>
                <w:bCs/>
                <w:sz w:val="24"/>
                <w:szCs w:val="24"/>
              </w:rPr>
            </w:pPr>
          </w:p>
        </w:tc>
        <w:tc>
          <w:tcPr>
            <w:tcW w:w="370" w:type="pct"/>
            <w:gridSpan w:val="3"/>
            <w:vAlign w:val="center"/>
          </w:tcPr>
          <w:p w14:paraId="5253594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12</w:t>
            </w:r>
          </w:p>
        </w:tc>
        <w:tc>
          <w:tcPr>
            <w:tcW w:w="325" w:type="pct"/>
            <w:vAlign w:val="center"/>
          </w:tcPr>
          <w:p w14:paraId="6294451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4</w:t>
            </w:r>
          </w:p>
        </w:tc>
        <w:tc>
          <w:tcPr>
            <w:tcW w:w="603" w:type="pct"/>
            <w:vAlign w:val="center"/>
          </w:tcPr>
          <w:p w14:paraId="6D2B76D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Pr>
          <w:p w14:paraId="377A2C9B"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650E19BD"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 xml:space="preserve">- </w:t>
            </w:r>
            <w:r w:rsidRPr="00432ACC">
              <w:rPr>
                <w:rFonts w:ascii="Times New Roman" w:hAnsi="Times New Roman"/>
                <w:sz w:val="24"/>
                <w:szCs w:val="24"/>
              </w:rPr>
              <w:t>анализировать и определять требо</w:t>
            </w:r>
            <w:r>
              <w:rPr>
                <w:rFonts w:ascii="Times New Roman" w:hAnsi="Times New Roman"/>
                <w:sz w:val="24"/>
                <w:szCs w:val="24"/>
              </w:rPr>
              <w:t>вания к художественному проекту;</w:t>
            </w:r>
          </w:p>
          <w:p w14:paraId="68FE42EC"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 xml:space="preserve">- владеть техникой написания шрифтов, умением использовать их в практике оставления шрифтовой </w:t>
            </w:r>
            <w:r>
              <w:rPr>
                <w:rFonts w:ascii="Times New Roman" w:hAnsi="Times New Roman"/>
                <w:sz w:val="24"/>
                <w:szCs w:val="24"/>
              </w:rPr>
              <w:t>к</w:t>
            </w:r>
            <w:r w:rsidRPr="00432ACC">
              <w:rPr>
                <w:rFonts w:ascii="Times New Roman" w:hAnsi="Times New Roman"/>
                <w:sz w:val="24"/>
                <w:szCs w:val="24"/>
              </w:rPr>
              <w:t>омпозиции</w:t>
            </w:r>
            <w:r>
              <w:rPr>
                <w:rFonts w:ascii="Times New Roman" w:hAnsi="Times New Roman"/>
                <w:sz w:val="24"/>
                <w:szCs w:val="24"/>
              </w:rPr>
              <w:t>.</w:t>
            </w:r>
          </w:p>
        </w:tc>
      </w:tr>
      <w:tr w:rsidR="00520292" w:rsidRPr="00432ACC" w14:paraId="4C3F90E3" w14:textId="77777777" w:rsidTr="00520292">
        <w:tblPrEx>
          <w:tblCellMar>
            <w:top w:w="40" w:type="dxa"/>
            <w:bottom w:w="40" w:type="dxa"/>
          </w:tblCellMar>
        </w:tblPrEx>
        <w:trPr>
          <w:trHeight w:val="283"/>
        </w:trPr>
        <w:tc>
          <w:tcPr>
            <w:tcW w:w="927" w:type="pct"/>
            <w:gridSpan w:val="6"/>
            <w:vMerge w:val="restart"/>
          </w:tcPr>
          <w:p w14:paraId="098B564D"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 xml:space="preserve">Тема № 4.1. </w:t>
            </w:r>
          </w:p>
          <w:p w14:paraId="417A76F4" w14:textId="77777777" w:rsidR="00520292"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Конструирование из картона.</w:t>
            </w:r>
          </w:p>
          <w:p w14:paraId="12324436" w14:textId="77777777" w:rsidR="00520292" w:rsidRPr="00432ACC" w:rsidRDefault="00520292" w:rsidP="00520292">
            <w:pPr>
              <w:spacing w:after="0" w:line="240" w:lineRule="auto"/>
              <w:rPr>
                <w:rFonts w:ascii="Times New Roman" w:hAnsi="Times New Roman"/>
                <w:bCs/>
                <w:sz w:val="24"/>
                <w:szCs w:val="24"/>
              </w:rPr>
            </w:pPr>
          </w:p>
        </w:tc>
        <w:tc>
          <w:tcPr>
            <w:tcW w:w="1990" w:type="pct"/>
            <w:vAlign w:val="center"/>
          </w:tcPr>
          <w:p w14:paraId="2D6F8FBA" w14:textId="77777777" w:rsidR="00520292" w:rsidRPr="00432ACC" w:rsidRDefault="00520292" w:rsidP="00520292">
            <w:pPr>
              <w:spacing w:after="0" w:line="240" w:lineRule="auto"/>
              <w:jc w:val="center"/>
              <w:rPr>
                <w:rFonts w:ascii="Times New Roman" w:hAnsi="Times New Roman"/>
                <w:color w:val="000000"/>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2BE9B0A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3F2BE27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119B041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02F87D3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1E8437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167093E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77E60E4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4FBFB1E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0819F15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664D914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Pr>
          <w:p w14:paraId="48CBC48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5EE95829" w14:textId="77777777" w:rsidTr="00520292">
        <w:tblPrEx>
          <w:tblCellMar>
            <w:top w:w="40" w:type="dxa"/>
            <w:bottom w:w="40" w:type="dxa"/>
          </w:tblCellMar>
        </w:tblPrEx>
        <w:trPr>
          <w:trHeight w:val="283"/>
        </w:trPr>
        <w:tc>
          <w:tcPr>
            <w:tcW w:w="927" w:type="pct"/>
            <w:gridSpan w:val="6"/>
            <w:vMerge/>
          </w:tcPr>
          <w:p w14:paraId="3DA63B7E"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D45213F"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Материалы и инструменты, необходимые при работе с картоном. Техника безопасности. Основные принципы конструирования. Оформление школьного, студенческого праздника. </w:t>
            </w:r>
          </w:p>
          <w:p w14:paraId="50194ADF"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755A36C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0F58F53"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7881AD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0B79E8EC"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BC0B3FD" w14:textId="77777777" w:rsidTr="00520292">
        <w:tblPrEx>
          <w:tblCellMar>
            <w:top w:w="40" w:type="dxa"/>
            <w:bottom w:w="40" w:type="dxa"/>
          </w:tblCellMar>
        </w:tblPrEx>
        <w:trPr>
          <w:trHeight w:val="283"/>
        </w:trPr>
        <w:tc>
          <w:tcPr>
            <w:tcW w:w="927" w:type="pct"/>
            <w:gridSpan w:val="6"/>
            <w:vMerge/>
          </w:tcPr>
          <w:p w14:paraId="38E8001A"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3758ABCE"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FC3C6D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74AF169D"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C038B4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F041C5C"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4EEBAEF" w14:textId="77777777" w:rsidTr="00520292">
        <w:tblPrEx>
          <w:tblCellMar>
            <w:top w:w="40" w:type="dxa"/>
            <w:bottom w:w="40" w:type="dxa"/>
          </w:tblCellMar>
        </w:tblPrEx>
        <w:trPr>
          <w:trHeight w:val="960"/>
        </w:trPr>
        <w:tc>
          <w:tcPr>
            <w:tcW w:w="927" w:type="pct"/>
            <w:gridSpan w:val="6"/>
            <w:vMerge/>
          </w:tcPr>
          <w:p w14:paraId="3AC5BE16"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4F1A2F47"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Преподаватель заранее готовит схемы изготовления масок, элементов оформления, раздаёт их студентам для выполнения практического задания.</w:t>
            </w:r>
          </w:p>
          <w:p w14:paraId="3A94961A"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714F3F1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0833E81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A5B7DB7"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2F2BAA3"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2F2A53F" w14:textId="77777777" w:rsidTr="00520292">
        <w:tblPrEx>
          <w:tblCellMar>
            <w:top w:w="40" w:type="dxa"/>
            <w:bottom w:w="40" w:type="dxa"/>
          </w:tblCellMar>
        </w:tblPrEx>
        <w:trPr>
          <w:trHeight w:val="283"/>
        </w:trPr>
        <w:tc>
          <w:tcPr>
            <w:tcW w:w="927" w:type="pct"/>
            <w:gridSpan w:val="6"/>
            <w:vMerge w:val="restart"/>
          </w:tcPr>
          <w:p w14:paraId="758633BE" w14:textId="77777777" w:rsidR="00520292"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4.2.</w:t>
            </w:r>
          </w:p>
          <w:p w14:paraId="387C06D2" w14:textId="77777777" w:rsidR="00520292" w:rsidRPr="00432ACC" w:rsidRDefault="00520292" w:rsidP="00520292">
            <w:pPr>
              <w:spacing w:after="0" w:line="240" w:lineRule="auto"/>
              <w:rPr>
                <w:bCs/>
                <w:sz w:val="24"/>
                <w:szCs w:val="24"/>
              </w:rPr>
            </w:pPr>
            <w:r w:rsidRPr="00432ACC">
              <w:rPr>
                <w:rFonts w:ascii="Times New Roman" w:hAnsi="Times New Roman"/>
                <w:bCs/>
                <w:sz w:val="24"/>
                <w:szCs w:val="24"/>
              </w:rPr>
              <w:t>Азбука бумагопластики.</w:t>
            </w:r>
          </w:p>
        </w:tc>
        <w:tc>
          <w:tcPr>
            <w:tcW w:w="1990" w:type="pct"/>
            <w:vAlign w:val="center"/>
          </w:tcPr>
          <w:p w14:paraId="091E7771"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70D8D2A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4916887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603" w:type="pct"/>
            <w:vMerge w:val="restart"/>
            <w:vAlign w:val="center"/>
          </w:tcPr>
          <w:p w14:paraId="007E2CC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Pr>
          <w:p w14:paraId="038979B6"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r>
              <w:rPr>
                <w:rFonts w:ascii="Times New Roman" w:hAnsi="Times New Roman"/>
                <w:b/>
                <w:sz w:val="24"/>
                <w:szCs w:val="24"/>
              </w:rPr>
              <w:t xml:space="preserve"> </w:t>
            </w:r>
            <w:r w:rsidRPr="00432ACC">
              <w:rPr>
                <w:rFonts w:ascii="Times New Roman" w:hAnsi="Times New Roman"/>
                <w:sz w:val="24"/>
                <w:szCs w:val="24"/>
              </w:rPr>
              <w:t>набор возможных решений задач или подходов к выполнению художественного оформления.</w:t>
            </w:r>
          </w:p>
          <w:p w14:paraId="4C0EE8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6BF12AB6" w14:textId="77777777" w:rsidTr="00520292">
        <w:tblPrEx>
          <w:tblCellMar>
            <w:top w:w="40" w:type="dxa"/>
            <w:bottom w:w="40" w:type="dxa"/>
          </w:tblCellMar>
        </w:tblPrEx>
        <w:trPr>
          <w:trHeight w:val="283"/>
        </w:trPr>
        <w:tc>
          <w:tcPr>
            <w:tcW w:w="927" w:type="pct"/>
            <w:gridSpan w:val="6"/>
            <w:vMerge/>
          </w:tcPr>
          <w:p w14:paraId="61BA6995"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771512B"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Основные приемы работы в технике бумагопластики (завитки, параллельные складки, криволинейные линии, круглые детали). Виды бумаги. Правила техники безопасности при работе с бумагой, клеем, ножницами.</w:t>
            </w:r>
          </w:p>
          <w:p w14:paraId="6143C8DE"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007DDC3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77761593"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826A25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D2DAA7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1AFC7672" w14:textId="77777777" w:rsidTr="00520292">
        <w:tblPrEx>
          <w:tblCellMar>
            <w:top w:w="40" w:type="dxa"/>
            <w:bottom w:w="40" w:type="dxa"/>
          </w:tblCellMar>
        </w:tblPrEx>
        <w:trPr>
          <w:trHeight w:val="283"/>
        </w:trPr>
        <w:tc>
          <w:tcPr>
            <w:tcW w:w="927" w:type="pct"/>
            <w:gridSpan w:val="6"/>
            <w:vMerge/>
          </w:tcPr>
          <w:p w14:paraId="1E006AA6"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10836C1"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0329326E"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5E804EC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B5BC1B9"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0A23D058"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76056FB" w14:textId="77777777" w:rsidTr="00520292">
        <w:tblPrEx>
          <w:tblCellMar>
            <w:top w:w="40" w:type="dxa"/>
            <w:bottom w:w="40" w:type="dxa"/>
          </w:tblCellMar>
        </w:tblPrEx>
        <w:trPr>
          <w:trHeight w:val="283"/>
        </w:trPr>
        <w:tc>
          <w:tcPr>
            <w:tcW w:w="927" w:type="pct"/>
            <w:gridSpan w:val="6"/>
            <w:vMerge/>
          </w:tcPr>
          <w:p w14:paraId="6258A8E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E54E701"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№12: «Выполнить 14 заданий: прямолинейные надрезы, криволинейные, зигзагообразные, параллельные и непараллельные, декоративные элементы различной конфигурации, спирали различного диаметра».</w:t>
            </w:r>
          </w:p>
          <w:p w14:paraId="1A2F14F1"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1B43138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775101C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9BEF48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DB8D8C2"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2F77FF8" w14:textId="77777777" w:rsidTr="00520292">
        <w:tblPrEx>
          <w:tblCellMar>
            <w:top w:w="40" w:type="dxa"/>
            <w:bottom w:w="40" w:type="dxa"/>
          </w:tblCellMar>
        </w:tblPrEx>
        <w:trPr>
          <w:trHeight w:val="283"/>
        </w:trPr>
        <w:tc>
          <w:tcPr>
            <w:tcW w:w="927" w:type="pct"/>
            <w:gridSpan w:val="6"/>
            <w:vMerge w:val="restart"/>
          </w:tcPr>
          <w:p w14:paraId="35F5A01E" w14:textId="77777777" w:rsidR="00520292" w:rsidRPr="00432ACC" w:rsidRDefault="00520292" w:rsidP="00520292">
            <w:pPr>
              <w:spacing w:after="0" w:line="240" w:lineRule="auto"/>
              <w:rPr>
                <w:rStyle w:val="ab"/>
                <w:b/>
              </w:rPr>
            </w:pPr>
            <w:r w:rsidRPr="00432ACC">
              <w:rPr>
                <w:rFonts w:ascii="Times New Roman" w:hAnsi="Times New Roman"/>
                <w:b/>
                <w:bCs/>
                <w:sz w:val="24"/>
                <w:szCs w:val="24"/>
              </w:rPr>
              <w:t>Тема № 4.3.</w:t>
            </w:r>
          </w:p>
          <w:p w14:paraId="2B0C7CEF" w14:textId="77777777" w:rsidR="00520292" w:rsidRPr="00432ACC" w:rsidRDefault="00520292" w:rsidP="00520292">
            <w:pPr>
              <w:pStyle w:val="2a"/>
              <w:shd w:val="clear" w:color="auto" w:fill="auto"/>
              <w:spacing w:line="240" w:lineRule="auto"/>
              <w:ind w:firstLine="0"/>
              <w:jc w:val="left"/>
              <w:rPr>
                <w:rFonts w:cs="Times New Roman"/>
                <w:bCs/>
                <w:sz w:val="24"/>
                <w:szCs w:val="24"/>
              </w:rPr>
            </w:pPr>
            <w:r w:rsidRPr="00432ACC">
              <w:rPr>
                <w:rFonts w:cs="Times New Roman"/>
                <w:bCs/>
                <w:sz w:val="24"/>
                <w:szCs w:val="24"/>
              </w:rPr>
              <w:t xml:space="preserve">Изготовление композиций методом бумагопластики </w:t>
            </w:r>
            <w:r>
              <w:rPr>
                <w:rFonts w:cs="Times New Roman"/>
                <w:bCs/>
                <w:sz w:val="24"/>
                <w:szCs w:val="24"/>
              </w:rPr>
              <w:br/>
            </w:r>
            <w:r w:rsidRPr="00432ACC">
              <w:rPr>
                <w:rFonts w:cs="Times New Roman"/>
                <w:bCs/>
                <w:sz w:val="24"/>
                <w:szCs w:val="24"/>
              </w:rPr>
              <w:t>(по выбору).</w:t>
            </w:r>
          </w:p>
        </w:tc>
        <w:tc>
          <w:tcPr>
            <w:tcW w:w="1990" w:type="pct"/>
            <w:vAlign w:val="center"/>
          </w:tcPr>
          <w:p w14:paraId="1921B518"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3D2D0C2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8</w:t>
            </w:r>
          </w:p>
        </w:tc>
        <w:tc>
          <w:tcPr>
            <w:tcW w:w="325" w:type="pct"/>
            <w:vAlign w:val="center"/>
          </w:tcPr>
          <w:p w14:paraId="0437CAA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6B6608A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4672AB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44DF6B8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A2BFB5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45643C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4C71DBF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47115E7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0060CD4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Borders>
              <w:top w:val="single" w:sz="4" w:space="0" w:color="auto"/>
            </w:tcBorders>
          </w:tcPr>
          <w:p w14:paraId="1CAECC92"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78EAB8FB"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r>
              <w:rPr>
                <w:rFonts w:ascii="Times New Roman" w:hAnsi="Times New Roman"/>
                <w:sz w:val="24"/>
                <w:szCs w:val="24"/>
              </w:rPr>
              <w:t xml:space="preserve">- </w:t>
            </w:r>
            <w:r w:rsidRPr="00432ACC">
              <w:rPr>
                <w:rFonts w:ascii="Times New Roman" w:hAnsi="Times New Roman"/>
                <w:sz w:val="24"/>
                <w:szCs w:val="24"/>
              </w:rPr>
              <w:t>анализировать и определять требования к художественному проекту</w:t>
            </w:r>
            <w:r>
              <w:rPr>
                <w:rFonts w:ascii="Times New Roman" w:hAnsi="Times New Roman"/>
                <w:sz w:val="24"/>
                <w:szCs w:val="24"/>
              </w:rPr>
              <w:t>;</w:t>
            </w:r>
          </w:p>
          <w:p w14:paraId="5FC76965"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 владеть техникой написания шрифтов, умением использовать их в практике составления шрифтовой композиции</w:t>
            </w:r>
            <w:r>
              <w:rPr>
                <w:rFonts w:ascii="Times New Roman" w:hAnsi="Times New Roman"/>
                <w:sz w:val="24"/>
                <w:szCs w:val="24"/>
              </w:rPr>
              <w:t>.</w:t>
            </w:r>
          </w:p>
          <w:p w14:paraId="00233D68" w14:textId="77777777" w:rsidR="00520292" w:rsidRPr="00432ACC" w:rsidRDefault="00520292" w:rsidP="00520292">
            <w:pPr>
              <w:pStyle w:val="a9"/>
              <w:spacing w:after="0"/>
            </w:pPr>
          </w:p>
        </w:tc>
      </w:tr>
      <w:tr w:rsidR="00520292" w:rsidRPr="00432ACC" w14:paraId="64FBB297" w14:textId="77777777" w:rsidTr="00520292">
        <w:tblPrEx>
          <w:tblCellMar>
            <w:top w:w="40" w:type="dxa"/>
            <w:bottom w:w="40" w:type="dxa"/>
          </w:tblCellMar>
        </w:tblPrEx>
        <w:trPr>
          <w:trHeight w:val="283"/>
        </w:trPr>
        <w:tc>
          <w:tcPr>
            <w:tcW w:w="927" w:type="pct"/>
            <w:gridSpan w:val="6"/>
            <w:vMerge/>
          </w:tcPr>
          <w:p w14:paraId="4BF527FC"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70BBD13" w14:textId="77777777" w:rsidR="00520292"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Преподаватель заранее готовит схемы изготовления масок, снежинок, различных элементов оформления, раздаёт их студентам.</w:t>
            </w:r>
          </w:p>
          <w:p w14:paraId="3861432A" w14:textId="77777777" w:rsidR="00520292" w:rsidRPr="00432ACC" w:rsidRDefault="00520292" w:rsidP="00520292">
            <w:pPr>
              <w:spacing w:after="0" w:line="240" w:lineRule="auto"/>
              <w:jc w:val="both"/>
              <w:rPr>
                <w:rFonts w:ascii="Times New Roman" w:hAnsi="Times New Roman"/>
                <w:b/>
                <w:bCs/>
                <w:sz w:val="24"/>
                <w:szCs w:val="24"/>
              </w:rPr>
            </w:pPr>
          </w:p>
        </w:tc>
        <w:tc>
          <w:tcPr>
            <w:tcW w:w="370" w:type="pct"/>
            <w:gridSpan w:val="3"/>
            <w:vAlign w:val="center"/>
          </w:tcPr>
          <w:p w14:paraId="065A841E"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598B2EE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B93B3C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7C65B5C8"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02A4B3A" w14:textId="77777777" w:rsidTr="00520292">
        <w:tblPrEx>
          <w:tblCellMar>
            <w:top w:w="40" w:type="dxa"/>
            <w:bottom w:w="40" w:type="dxa"/>
          </w:tblCellMar>
        </w:tblPrEx>
        <w:trPr>
          <w:trHeight w:val="283"/>
        </w:trPr>
        <w:tc>
          <w:tcPr>
            <w:tcW w:w="927" w:type="pct"/>
            <w:gridSpan w:val="6"/>
            <w:vMerge/>
          </w:tcPr>
          <w:p w14:paraId="26FF2B4A"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62C86F5"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15422D0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26C594E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4EEEA7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5CA6A58F"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1BB060A" w14:textId="77777777" w:rsidTr="00520292">
        <w:tblPrEx>
          <w:tblCellMar>
            <w:top w:w="40" w:type="dxa"/>
            <w:bottom w:w="40" w:type="dxa"/>
          </w:tblCellMar>
        </w:tblPrEx>
        <w:trPr>
          <w:trHeight w:val="283"/>
        </w:trPr>
        <w:tc>
          <w:tcPr>
            <w:tcW w:w="927" w:type="pct"/>
            <w:gridSpan w:val="6"/>
            <w:vMerge/>
          </w:tcPr>
          <w:p w14:paraId="71948F3D"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B480694"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№13: «Изготовление объемных композиций или изделий, как элементов декоративного оформления (игрушки, снежинки, объёмные маски, элементы оформления интерьера на выбор студента)»</w:t>
            </w:r>
            <w:r>
              <w:rPr>
                <w:rFonts w:ascii="Times New Roman" w:hAnsi="Times New Roman"/>
                <w:i/>
                <w:sz w:val="24"/>
                <w:szCs w:val="24"/>
              </w:rPr>
              <w:t>.</w:t>
            </w:r>
          </w:p>
          <w:p w14:paraId="453147E3"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0E9FAD8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1ECFDFC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7C83AF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78C057A"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8E8A38A" w14:textId="77777777" w:rsidTr="00520292">
        <w:tblPrEx>
          <w:tblCellMar>
            <w:top w:w="40" w:type="dxa"/>
            <w:bottom w:w="40" w:type="dxa"/>
          </w:tblCellMar>
        </w:tblPrEx>
        <w:trPr>
          <w:trHeight w:val="283"/>
        </w:trPr>
        <w:tc>
          <w:tcPr>
            <w:tcW w:w="927" w:type="pct"/>
            <w:gridSpan w:val="6"/>
            <w:vMerge w:val="restart"/>
          </w:tcPr>
          <w:p w14:paraId="5EE39CFA"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4.4.</w:t>
            </w:r>
          </w:p>
          <w:p w14:paraId="5D09F983" w14:textId="77777777" w:rsidR="00520292" w:rsidRPr="00432ACC" w:rsidRDefault="00520292" w:rsidP="00520292">
            <w:pPr>
              <w:spacing w:after="0" w:line="240" w:lineRule="auto"/>
              <w:rPr>
                <w:rStyle w:val="ab"/>
              </w:rPr>
            </w:pPr>
            <w:r w:rsidRPr="00432ACC">
              <w:rPr>
                <w:rFonts w:ascii="Times New Roman" w:hAnsi="Times New Roman"/>
                <w:bCs/>
                <w:sz w:val="24"/>
                <w:szCs w:val="24"/>
              </w:rPr>
              <w:t>Изготовление аксессуаров для сценического костюма.</w:t>
            </w:r>
          </w:p>
          <w:p w14:paraId="62B5F67F" w14:textId="77777777" w:rsidR="00520292" w:rsidRPr="00432ACC" w:rsidRDefault="00520292" w:rsidP="00520292">
            <w:pPr>
              <w:spacing w:after="0" w:line="240" w:lineRule="auto"/>
              <w:rPr>
                <w:rFonts w:ascii="Times New Roman" w:hAnsi="Times New Roman"/>
                <w:bCs/>
                <w:sz w:val="24"/>
                <w:szCs w:val="24"/>
              </w:rPr>
            </w:pPr>
          </w:p>
        </w:tc>
        <w:tc>
          <w:tcPr>
            <w:tcW w:w="1990" w:type="pct"/>
            <w:vAlign w:val="center"/>
          </w:tcPr>
          <w:p w14:paraId="79BE5327"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15890A6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45603E5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1843BF2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A08520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2C404FE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3A463DF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3C3050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5BA53D3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Pr>
          <w:p w14:paraId="6D29D54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7FD3EA3A" w14:textId="77777777" w:rsidTr="00520292">
        <w:tblPrEx>
          <w:tblCellMar>
            <w:top w:w="40" w:type="dxa"/>
            <w:bottom w:w="40" w:type="dxa"/>
          </w:tblCellMar>
        </w:tblPrEx>
        <w:trPr>
          <w:trHeight w:val="283"/>
        </w:trPr>
        <w:tc>
          <w:tcPr>
            <w:tcW w:w="927" w:type="pct"/>
            <w:gridSpan w:val="6"/>
            <w:vMerge/>
          </w:tcPr>
          <w:p w14:paraId="0FD6EABC"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2F7DCAD"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Художественные требования к костюму. Виды костюмов.</w:t>
            </w:r>
          </w:p>
          <w:p w14:paraId="39D9C365"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7229DEC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4B5406A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1911640"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60F9BAB"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58F0DAA0" w14:textId="77777777" w:rsidTr="00520292">
        <w:tblPrEx>
          <w:tblCellMar>
            <w:top w:w="40" w:type="dxa"/>
            <w:bottom w:w="40" w:type="dxa"/>
          </w:tblCellMar>
        </w:tblPrEx>
        <w:trPr>
          <w:trHeight w:val="283"/>
        </w:trPr>
        <w:tc>
          <w:tcPr>
            <w:tcW w:w="927" w:type="pct"/>
            <w:gridSpan w:val="6"/>
            <w:vMerge/>
          </w:tcPr>
          <w:p w14:paraId="7FCD9D9D"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0E249BA1"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2D73324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75B950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F70BD8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322CBCA"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33B8D82E" w14:textId="77777777" w:rsidTr="00520292">
        <w:tblPrEx>
          <w:tblCellMar>
            <w:top w:w="40" w:type="dxa"/>
            <w:bottom w:w="40" w:type="dxa"/>
          </w:tblCellMar>
        </w:tblPrEx>
        <w:trPr>
          <w:trHeight w:val="283"/>
        </w:trPr>
        <w:tc>
          <w:tcPr>
            <w:tcW w:w="927" w:type="pct"/>
            <w:gridSpan w:val="6"/>
            <w:vMerge/>
          </w:tcPr>
          <w:p w14:paraId="2B000897"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3B5641E0" w14:textId="77777777" w:rsidR="00520292" w:rsidRDefault="00520292" w:rsidP="00520292">
            <w:pPr>
              <w:spacing w:after="0" w:line="240" w:lineRule="auto"/>
              <w:rPr>
                <w:rFonts w:ascii="Times New Roman" w:hAnsi="Times New Roman"/>
                <w:sz w:val="24"/>
                <w:szCs w:val="24"/>
              </w:rPr>
            </w:pPr>
            <w:r w:rsidRPr="00B560F5">
              <w:rPr>
                <w:rFonts w:ascii="Times New Roman" w:hAnsi="Times New Roman"/>
                <w:i/>
                <w:sz w:val="24"/>
                <w:szCs w:val="24"/>
              </w:rPr>
              <w:t>Практическое задание.</w:t>
            </w:r>
            <w:r w:rsidRPr="00432ACC">
              <w:rPr>
                <w:rFonts w:ascii="Times New Roman" w:hAnsi="Times New Roman"/>
                <w:sz w:val="24"/>
                <w:szCs w:val="24"/>
              </w:rPr>
              <w:t xml:space="preserve"> Изготовление аксессуаров на выбор: масок, корон, серёг, перьев, бус и т.д.</w:t>
            </w:r>
          </w:p>
          <w:p w14:paraId="772A10FA"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23DA488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081D005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BA2E44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131BFCAB"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93C9DBD" w14:textId="77777777" w:rsidTr="00520292">
        <w:tblPrEx>
          <w:tblCellMar>
            <w:top w:w="40" w:type="dxa"/>
            <w:bottom w:w="40" w:type="dxa"/>
          </w:tblCellMar>
        </w:tblPrEx>
        <w:trPr>
          <w:trHeight w:val="283"/>
        </w:trPr>
        <w:tc>
          <w:tcPr>
            <w:tcW w:w="927" w:type="pct"/>
            <w:gridSpan w:val="6"/>
            <w:vMerge w:val="restart"/>
          </w:tcPr>
          <w:p w14:paraId="554A2F0E"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4.5.</w:t>
            </w:r>
          </w:p>
          <w:p w14:paraId="19FC1DD4" w14:textId="77777777" w:rsidR="00520292" w:rsidRPr="00432ACC" w:rsidRDefault="00520292" w:rsidP="00520292">
            <w:pPr>
              <w:pStyle w:val="2a"/>
              <w:shd w:val="clear" w:color="auto" w:fill="auto"/>
              <w:spacing w:line="240" w:lineRule="auto"/>
              <w:ind w:firstLine="34"/>
              <w:jc w:val="left"/>
              <w:rPr>
                <w:rFonts w:cs="Times New Roman"/>
                <w:bCs/>
                <w:sz w:val="24"/>
                <w:szCs w:val="24"/>
              </w:rPr>
            </w:pPr>
            <w:r w:rsidRPr="00432ACC">
              <w:rPr>
                <w:rFonts w:cs="Times New Roman"/>
                <w:sz w:val="24"/>
                <w:szCs w:val="24"/>
              </w:rPr>
              <w:t>Изготовление новогодних украшений.</w:t>
            </w:r>
          </w:p>
        </w:tc>
        <w:tc>
          <w:tcPr>
            <w:tcW w:w="1990" w:type="pct"/>
            <w:vAlign w:val="center"/>
          </w:tcPr>
          <w:p w14:paraId="78111D83"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43A6201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572971E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603" w:type="pct"/>
            <w:vMerge/>
            <w:vAlign w:val="center"/>
          </w:tcPr>
          <w:p w14:paraId="6C03DEE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6B8ADC9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45D1F49A" w14:textId="77777777" w:rsidTr="00520292">
        <w:tblPrEx>
          <w:tblCellMar>
            <w:top w:w="40" w:type="dxa"/>
            <w:bottom w:w="40" w:type="dxa"/>
          </w:tblCellMar>
        </w:tblPrEx>
        <w:trPr>
          <w:trHeight w:val="615"/>
        </w:trPr>
        <w:tc>
          <w:tcPr>
            <w:tcW w:w="927" w:type="pct"/>
            <w:gridSpan w:val="6"/>
            <w:vMerge/>
          </w:tcPr>
          <w:p w14:paraId="357C2744"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6FB19BE"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Оформление интерьера дома культуры к новогодним праздникам.</w:t>
            </w:r>
          </w:p>
        </w:tc>
        <w:tc>
          <w:tcPr>
            <w:tcW w:w="370" w:type="pct"/>
            <w:gridSpan w:val="3"/>
            <w:vAlign w:val="center"/>
          </w:tcPr>
          <w:p w14:paraId="1A17772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1142C0A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8E583F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8043E2C"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8819305" w14:textId="77777777" w:rsidTr="00520292">
        <w:tblPrEx>
          <w:tblCellMar>
            <w:top w:w="40" w:type="dxa"/>
            <w:bottom w:w="40" w:type="dxa"/>
          </w:tblCellMar>
        </w:tblPrEx>
        <w:trPr>
          <w:trHeight w:val="283"/>
        </w:trPr>
        <w:tc>
          <w:tcPr>
            <w:tcW w:w="927" w:type="pct"/>
            <w:gridSpan w:val="6"/>
            <w:vMerge/>
          </w:tcPr>
          <w:p w14:paraId="22A190E3"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B401F3F"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5FB720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A515A1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DFA1A5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ED2653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3939D87" w14:textId="77777777" w:rsidTr="00520292">
        <w:tblPrEx>
          <w:tblCellMar>
            <w:top w:w="40" w:type="dxa"/>
            <w:bottom w:w="40" w:type="dxa"/>
          </w:tblCellMar>
        </w:tblPrEx>
        <w:trPr>
          <w:trHeight w:val="283"/>
        </w:trPr>
        <w:tc>
          <w:tcPr>
            <w:tcW w:w="927" w:type="pct"/>
            <w:gridSpan w:val="6"/>
            <w:vMerge/>
          </w:tcPr>
          <w:p w14:paraId="1DF20ED2"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A2F4642"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№14: « Выполнить несколько видов украшений для новогодней ёлки или интерьера клуба».</w:t>
            </w:r>
          </w:p>
          <w:p w14:paraId="32A7461E"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5639B53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7EE9709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C9155D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E9775EB"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5668D539" w14:textId="77777777" w:rsidTr="00520292">
        <w:tblPrEx>
          <w:tblCellMar>
            <w:top w:w="40" w:type="dxa"/>
            <w:bottom w:w="40" w:type="dxa"/>
          </w:tblCellMar>
        </w:tblPrEx>
        <w:trPr>
          <w:trHeight w:val="283"/>
        </w:trPr>
        <w:tc>
          <w:tcPr>
            <w:tcW w:w="927" w:type="pct"/>
            <w:gridSpan w:val="6"/>
            <w:vAlign w:val="center"/>
          </w:tcPr>
          <w:p w14:paraId="710EFFC2"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Промежуточный контроль.</w:t>
            </w:r>
          </w:p>
        </w:tc>
        <w:tc>
          <w:tcPr>
            <w:tcW w:w="1990" w:type="pct"/>
            <w:vAlign w:val="center"/>
          </w:tcPr>
          <w:p w14:paraId="6776ACC3"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sz w:val="24"/>
                <w:szCs w:val="24"/>
              </w:rPr>
              <w:t xml:space="preserve">Контрольная работа </w:t>
            </w:r>
          </w:p>
        </w:tc>
        <w:tc>
          <w:tcPr>
            <w:tcW w:w="370" w:type="pct"/>
            <w:gridSpan w:val="3"/>
            <w:vAlign w:val="center"/>
          </w:tcPr>
          <w:p w14:paraId="4ECE9546"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sz w:val="24"/>
                <w:szCs w:val="24"/>
              </w:rPr>
              <w:t>2</w:t>
            </w:r>
          </w:p>
        </w:tc>
        <w:tc>
          <w:tcPr>
            <w:tcW w:w="325" w:type="pct"/>
          </w:tcPr>
          <w:p w14:paraId="66416F8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Align w:val="center"/>
          </w:tcPr>
          <w:p w14:paraId="775F6FD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tcPr>
          <w:p w14:paraId="235386D8"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427706C" w14:textId="77777777" w:rsidTr="00520292">
        <w:tblPrEx>
          <w:tblCellMar>
            <w:top w:w="40" w:type="dxa"/>
            <w:bottom w:w="40" w:type="dxa"/>
          </w:tblCellMar>
        </w:tblPrEx>
        <w:trPr>
          <w:trHeight w:val="283"/>
        </w:trPr>
        <w:tc>
          <w:tcPr>
            <w:tcW w:w="927" w:type="pct"/>
            <w:gridSpan w:val="6"/>
          </w:tcPr>
          <w:p w14:paraId="0EC8D3DC"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97464D4" w14:textId="77777777" w:rsidR="00520292" w:rsidRPr="00432ACC" w:rsidRDefault="00520292" w:rsidP="00520292">
            <w:pPr>
              <w:pStyle w:val="a9"/>
              <w:spacing w:after="0"/>
              <w:ind w:left="120"/>
              <w:jc w:val="center"/>
              <w:rPr>
                <w:b/>
                <w:bCs/>
              </w:rPr>
            </w:pPr>
            <w:r w:rsidRPr="00B560F5">
              <w:rPr>
                <w:b/>
                <w:bCs/>
                <w:i/>
              </w:rPr>
              <w:t xml:space="preserve"> «Художественное оформление </w:t>
            </w:r>
            <w:r>
              <w:rPr>
                <w:b/>
                <w:bCs/>
                <w:i/>
              </w:rPr>
              <w:br/>
            </w:r>
            <w:r w:rsidRPr="00B560F5">
              <w:rPr>
                <w:b/>
                <w:bCs/>
                <w:i/>
              </w:rPr>
              <w:t>культурно-досуговых программ»</w:t>
            </w:r>
          </w:p>
        </w:tc>
        <w:tc>
          <w:tcPr>
            <w:tcW w:w="370" w:type="pct"/>
            <w:gridSpan w:val="3"/>
            <w:vAlign w:val="center"/>
          </w:tcPr>
          <w:p w14:paraId="114D04E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vAlign w:val="center"/>
          </w:tcPr>
          <w:p w14:paraId="52C24E1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vAlign w:val="center"/>
          </w:tcPr>
          <w:p w14:paraId="0339997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tcPr>
          <w:p w14:paraId="53C192B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3E425A73" w14:textId="77777777" w:rsidTr="00520292">
        <w:tblPrEx>
          <w:tblCellMar>
            <w:top w:w="40" w:type="dxa"/>
            <w:bottom w:w="40" w:type="dxa"/>
          </w:tblCellMar>
        </w:tblPrEx>
        <w:trPr>
          <w:trHeight w:val="283"/>
        </w:trPr>
        <w:tc>
          <w:tcPr>
            <w:tcW w:w="927" w:type="pct"/>
            <w:gridSpan w:val="6"/>
            <w:vMerge w:val="restart"/>
          </w:tcPr>
          <w:p w14:paraId="3810B135"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4.7.</w:t>
            </w:r>
          </w:p>
          <w:p w14:paraId="736B0D27" w14:textId="77777777" w:rsidR="00520292" w:rsidRPr="00432ACC" w:rsidRDefault="00520292" w:rsidP="00520292">
            <w:pPr>
              <w:spacing w:after="0" w:line="240" w:lineRule="auto"/>
              <w:rPr>
                <w:rStyle w:val="ab"/>
              </w:rPr>
            </w:pPr>
            <w:r w:rsidRPr="00432ACC">
              <w:rPr>
                <w:rFonts w:ascii="Times New Roman" w:hAnsi="Times New Roman"/>
                <w:bCs/>
                <w:sz w:val="24"/>
                <w:szCs w:val="24"/>
              </w:rPr>
              <w:t xml:space="preserve">Изготовление атрибутов для творческих и подвижных игр, праздников, </w:t>
            </w:r>
            <w:r>
              <w:rPr>
                <w:rFonts w:ascii="Times New Roman" w:hAnsi="Times New Roman"/>
                <w:bCs/>
                <w:sz w:val="24"/>
                <w:szCs w:val="24"/>
              </w:rPr>
              <w:br/>
            </w:r>
            <w:r w:rsidRPr="00432ACC">
              <w:rPr>
                <w:rFonts w:ascii="Times New Roman" w:hAnsi="Times New Roman"/>
                <w:bCs/>
                <w:sz w:val="24"/>
                <w:szCs w:val="24"/>
              </w:rPr>
              <w:t>шоу-программ.</w:t>
            </w:r>
          </w:p>
          <w:p w14:paraId="6CE47545" w14:textId="77777777" w:rsidR="00520292" w:rsidRPr="00432ACC" w:rsidRDefault="00520292" w:rsidP="00520292">
            <w:pPr>
              <w:pStyle w:val="2a"/>
              <w:shd w:val="clear" w:color="auto" w:fill="auto"/>
              <w:spacing w:line="240" w:lineRule="auto"/>
              <w:ind w:firstLine="34"/>
              <w:jc w:val="left"/>
              <w:rPr>
                <w:rFonts w:cs="Times New Roman"/>
                <w:bCs/>
                <w:sz w:val="24"/>
                <w:szCs w:val="24"/>
              </w:rPr>
            </w:pPr>
          </w:p>
        </w:tc>
        <w:tc>
          <w:tcPr>
            <w:tcW w:w="1990" w:type="pct"/>
            <w:vAlign w:val="center"/>
          </w:tcPr>
          <w:p w14:paraId="1373CBAF"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5C59B68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78BCAE4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797724C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6ACA9C5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79DBA7E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AC5A9C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0C0F152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39AC501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28A508A" w14:textId="77777777" w:rsidR="00520292" w:rsidRPr="00534799"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tc>
        <w:tc>
          <w:tcPr>
            <w:tcW w:w="785" w:type="pct"/>
            <w:gridSpan w:val="3"/>
            <w:vMerge w:val="restart"/>
          </w:tcPr>
          <w:p w14:paraId="2F40761B"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56FFB795"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u w:val="single"/>
              </w:rPr>
            </w:pPr>
            <w:r>
              <w:rPr>
                <w:rFonts w:ascii="Times New Roman" w:hAnsi="Times New Roman"/>
                <w:sz w:val="24"/>
                <w:szCs w:val="24"/>
              </w:rPr>
              <w:t xml:space="preserve">- </w:t>
            </w:r>
            <w:r w:rsidRPr="00432ACC">
              <w:rPr>
                <w:rFonts w:ascii="Times New Roman" w:hAnsi="Times New Roman"/>
                <w:sz w:val="24"/>
                <w:szCs w:val="24"/>
              </w:rPr>
              <w:t>анализировать и определять требования к художественному проекту</w:t>
            </w:r>
            <w:r>
              <w:rPr>
                <w:rFonts w:ascii="Times New Roman" w:hAnsi="Times New Roman"/>
                <w:sz w:val="24"/>
                <w:szCs w:val="24"/>
              </w:rPr>
              <w:t>;</w:t>
            </w:r>
          </w:p>
          <w:p w14:paraId="2B32BDCD" w14:textId="77777777" w:rsidR="00520292"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 владеть техникой написания шрифтов, умением использовать их в практике составления шрифтовой композиции</w:t>
            </w:r>
            <w:r>
              <w:rPr>
                <w:rFonts w:ascii="Times New Roman" w:hAnsi="Times New Roman"/>
                <w:sz w:val="24"/>
                <w:szCs w:val="24"/>
              </w:rPr>
              <w:t>.</w:t>
            </w:r>
          </w:p>
          <w:p w14:paraId="54A81FD0" w14:textId="77777777" w:rsidR="00520292"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p>
          <w:p w14:paraId="50D94D32"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3B7360D0" w14:textId="77777777" w:rsidR="00520292" w:rsidRDefault="00520292" w:rsidP="00520292">
            <w:pPr>
              <w:widowControl w:val="0"/>
              <w:tabs>
                <w:tab w:val="left" w:pos="426"/>
              </w:tabs>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w:t>
            </w:r>
            <w:r>
              <w:rPr>
                <w:rFonts w:ascii="Times New Roman" w:hAnsi="Times New Roman"/>
                <w:sz w:val="24"/>
                <w:szCs w:val="24"/>
              </w:rPr>
              <w:t xml:space="preserve"> </w:t>
            </w:r>
            <w:r w:rsidRPr="00432ACC">
              <w:rPr>
                <w:rFonts w:ascii="Times New Roman" w:hAnsi="Times New Roman"/>
                <w:sz w:val="24"/>
                <w:szCs w:val="24"/>
              </w:rPr>
              <w:t>набор возможных решений задач или подходов к выполнению художественного оформления.</w:t>
            </w:r>
          </w:p>
          <w:p w14:paraId="5455E9BF"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p>
          <w:p w14:paraId="7EF52A96" w14:textId="77777777" w:rsidR="00520292" w:rsidRPr="00432ACC" w:rsidRDefault="00520292" w:rsidP="00520292">
            <w:pPr>
              <w:pStyle w:val="a9"/>
              <w:spacing w:after="0"/>
            </w:pPr>
            <w:r w:rsidRPr="00432ACC">
              <w:t>-</w:t>
            </w:r>
            <w:r>
              <w:t xml:space="preserve"> </w:t>
            </w:r>
            <w:r w:rsidRPr="00432ACC">
              <w:t>проектную идею, основанную на творческом подходе к решению оформительских задач</w:t>
            </w:r>
            <w:r>
              <w:t>.</w:t>
            </w:r>
          </w:p>
          <w:p w14:paraId="1E6FB36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61808E64" w14:textId="77777777" w:rsidTr="00520292">
        <w:tblPrEx>
          <w:tblCellMar>
            <w:top w:w="40" w:type="dxa"/>
            <w:bottom w:w="40" w:type="dxa"/>
          </w:tblCellMar>
        </w:tblPrEx>
        <w:trPr>
          <w:trHeight w:val="283"/>
        </w:trPr>
        <w:tc>
          <w:tcPr>
            <w:tcW w:w="927" w:type="pct"/>
            <w:gridSpan w:val="6"/>
            <w:vMerge/>
          </w:tcPr>
          <w:p w14:paraId="1294B410"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DCC8BD2"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По заранее заготовленным схемам выполнить поделки в разных техниках («оригами», бумагопластика, «папье-маше» и др.)</w:t>
            </w:r>
          </w:p>
          <w:p w14:paraId="5B1CF877"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0174CCC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78E04561"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ED293B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7F7909F9"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5B0E63D" w14:textId="77777777" w:rsidTr="00520292">
        <w:tblPrEx>
          <w:tblCellMar>
            <w:top w:w="40" w:type="dxa"/>
            <w:bottom w:w="40" w:type="dxa"/>
          </w:tblCellMar>
        </w:tblPrEx>
        <w:trPr>
          <w:trHeight w:val="283"/>
        </w:trPr>
        <w:tc>
          <w:tcPr>
            <w:tcW w:w="927" w:type="pct"/>
            <w:gridSpan w:val="6"/>
            <w:vMerge/>
          </w:tcPr>
          <w:p w14:paraId="1BE372C3"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FB673E9"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1589A00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5BCC825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FB1D32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73FE1678"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B85CE7E" w14:textId="77777777" w:rsidTr="00520292">
        <w:tblPrEx>
          <w:tblCellMar>
            <w:top w:w="40" w:type="dxa"/>
            <w:bottom w:w="40" w:type="dxa"/>
          </w:tblCellMar>
        </w:tblPrEx>
        <w:trPr>
          <w:trHeight w:val="283"/>
        </w:trPr>
        <w:tc>
          <w:tcPr>
            <w:tcW w:w="927" w:type="pct"/>
            <w:gridSpan w:val="6"/>
            <w:vMerge/>
          </w:tcPr>
          <w:p w14:paraId="1E7D9AB0"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3A41466"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№15: «Выполнить из бумаги поделки для игр, шоу-программ, праздников, развлечений».</w:t>
            </w:r>
          </w:p>
          <w:p w14:paraId="58AF6B50"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5CB4C93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1E98CF3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752A209"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81F156C"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292041F" w14:textId="77777777" w:rsidTr="00520292">
        <w:tblPrEx>
          <w:tblCellMar>
            <w:top w:w="40" w:type="dxa"/>
            <w:bottom w:w="40" w:type="dxa"/>
          </w:tblCellMar>
        </w:tblPrEx>
        <w:trPr>
          <w:trHeight w:val="340"/>
        </w:trPr>
        <w:tc>
          <w:tcPr>
            <w:tcW w:w="927" w:type="pct"/>
            <w:gridSpan w:val="6"/>
            <w:vMerge w:val="restart"/>
          </w:tcPr>
          <w:p w14:paraId="274F6DB9"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4.8.</w:t>
            </w:r>
          </w:p>
          <w:p w14:paraId="2D3123A8"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Изготовление цветов из бумаги.</w:t>
            </w:r>
          </w:p>
        </w:tc>
        <w:tc>
          <w:tcPr>
            <w:tcW w:w="1990" w:type="pct"/>
            <w:vAlign w:val="center"/>
          </w:tcPr>
          <w:p w14:paraId="5131A884"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791AAA8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0F0D612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bCs/>
                <w:sz w:val="24"/>
                <w:szCs w:val="24"/>
              </w:rPr>
              <w:t>1</w:t>
            </w:r>
          </w:p>
        </w:tc>
        <w:tc>
          <w:tcPr>
            <w:tcW w:w="603" w:type="pct"/>
            <w:vMerge/>
            <w:vAlign w:val="center"/>
          </w:tcPr>
          <w:p w14:paraId="0F53DF2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1FA5469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1E18851E" w14:textId="77777777" w:rsidTr="00520292">
        <w:tblPrEx>
          <w:tblCellMar>
            <w:top w:w="40" w:type="dxa"/>
            <w:bottom w:w="40" w:type="dxa"/>
          </w:tblCellMar>
        </w:tblPrEx>
        <w:trPr>
          <w:trHeight w:val="283"/>
        </w:trPr>
        <w:tc>
          <w:tcPr>
            <w:tcW w:w="927" w:type="pct"/>
            <w:gridSpan w:val="6"/>
            <w:vMerge/>
          </w:tcPr>
          <w:p w14:paraId="56B4D70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2A90E9D"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Для начала сделайте цветок ромашки, схема которого раздаётся всем студентам. Такие цветы, как тюльпан, лилия, мак, конструируются по такому же принципу, что и ромашка. Изменения вносятся лишь в характер лепестков и листьев.</w:t>
            </w:r>
          </w:p>
          <w:p w14:paraId="5AA2814A"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2746CF3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288814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9D4EDF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68B90C4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3111470" w14:textId="77777777" w:rsidTr="00520292">
        <w:tblPrEx>
          <w:tblCellMar>
            <w:top w:w="40" w:type="dxa"/>
            <w:bottom w:w="40" w:type="dxa"/>
          </w:tblCellMar>
        </w:tblPrEx>
        <w:trPr>
          <w:trHeight w:val="283"/>
        </w:trPr>
        <w:tc>
          <w:tcPr>
            <w:tcW w:w="927" w:type="pct"/>
            <w:gridSpan w:val="6"/>
            <w:vMerge/>
          </w:tcPr>
          <w:p w14:paraId="2DB77F68"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39F7266"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46F4A70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2B931B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5B5998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2CF3AD7"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58E2AAD9" w14:textId="77777777" w:rsidTr="00520292">
        <w:tblPrEx>
          <w:tblCellMar>
            <w:top w:w="40" w:type="dxa"/>
            <w:bottom w:w="40" w:type="dxa"/>
          </w:tblCellMar>
        </w:tblPrEx>
        <w:trPr>
          <w:trHeight w:val="283"/>
        </w:trPr>
        <w:tc>
          <w:tcPr>
            <w:tcW w:w="927" w:type="pct"/>
            <w:gridSpan w:val="6"/>
            <w:vMerge/>
          </w:tcPr>
          <w:p w14:paraId="4149C75B"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4671D084"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 xml:space="preserve">Практическая работа №16: </w:t>
            </w:r>
          </w:p>
          <w:p w14:paraId="17593C5C"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«Изготовление объёмных цветов из бумаги (ромашка, тюльпан, лилия, мак, роза – на выбор студента)</w:t>
            </w:r>
          </w:p>
          <w:p w14:paraId="556D582F"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5EDCD6D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592AF92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0A5417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3ECCFBBF"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FFD8C4D" w14:textId="77777777" w:rsidTr="00520292">
        <w:tblPrEx>
          <w:tblCellMar>
            <w:top w:w="40" w:type="dxa"/>
            <w:bottom w:w="40" w:type="dxa"/>
          </w:tblCellMar>
        </w:tblPrEx>
        <w:trPr>
          <w:trHeight w:val="283"/>
        </w:trPr>
        <w:tc>
          <w:tcPr>
            <w:tcW w:w="927" w:type="pct"/>
            <w:gridSpan w:val="6"/>
            <w:vMerge w:val="restart"/>
          </w:tcPr>
          <w:p w14:paraId="0AC1263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4.9.</w:t>
            </w:r>
          </w:p>
          <w:p w14:paraId="2EE3EE96"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sz w:val="24"/>
                <w:szCs w:val="24"/>
              </w:rPr>
              <w:t>Изготовление способом «папье-маше» бутафории.</w:t>
            </w:r>
          </w:p>
        </w:tc>
        <w:tc>
          <w:tcPr>
            <w:tcW w:w="1990" w:type="pct"/>
            <w:vAlign w:val="center"/>
          </w:tcPr>
          <w:p w14:paraId="7944CBD4" w14:textId="77777777" w:rsidR="00520292" w:rsidRPr="00432ACC" w:rsidRDefault="00520292" w:rsidP="00520292">
            <w:pPr>
              <w:spacing w:after="0" w:line="240" w:lineRule="auto"/>
              <w:jc w:val="center"/>
              <w:rPr>
                <w:rFonts w:ascii="Times New Roman" w:hAnsi="Times New Roman"/>
                <w:b/>
                <w:bCs/>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5F4C6DF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1223709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ign w:val="center"/>
          </w:tcPr>
          <w:p w14:paraId="74A29B0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1D23584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02086BC7" w14:textId="77777777" w:rsidTr="00520292">
        <w:tblPrEx>
          <w:tblCellMar>
            <w:top w:w="40" w:type="dxa"/>
            <w:bottom w:w="40" w:type="dxa"/>
          </w:tblCellMar>
        </w:tblPrEx>
        <w:trPr>
          <w:trHeight w:val="283"/>
        </w:trPr>
        <w:tc>
          <w:tcPr>
            <w:tcW w:w="927" w:type="pct"/>
            <w:gridSpan w:val="6"/>
            <w:vMerge/>
          </w:tcPr>
          <w:p w14:paraId="6CFC6C3E"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AD1738C"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Заранее подобранный предмет (ваза, тарелка, чашка, игрушка и т.п.) смазывается вазелином. Размоченная в воде бумага, предварительно оборванная до маленьких размеров, накладывается тонким слоем на основу. Второй слой с клеем. </w:t>
            </w:r>
          </w:p>
          <w:p w14:paraId="404A806D"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sz w:val="24"/>
                <w:szCs w:val="24"/>
              </w:rPr>
              <w:t>Таким образом наложить 4-5 слоёв бумаги с обязательной просушкой предыдущего слоя. Покрыть акриловой краской и раскрасить гуашью. Покрыть лаком.</w:t>
            </w:r>
          </w:p>
        </w:tc>
        <w:tc>
          <w:tcPr>
            <w:tcW w:w="370" w:type="pct"/>
            <w:gridSpan w:val="3"/>
            <w:vAlign w:val="center"/>
          </w:tcPr>
          <w:p w14:paraId="052DA2C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42CA633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94D1449"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D10368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D7FE0A5" w14:textId="77777777" w:rsidTr="00520292">
        <w:tblPrEx>
          <w:tblCellMar>
            <w:top w:w="40" w:type="dxa"/>
            <w:bottom w:w="40" w:type="dxa"/>
          </w:tblCellMar>
        </w:tblPrEx>
        <w:trPr>
          <w:trHeight w:val="283"/>
        </w:trPr>
        <w:tc>
          <w:tcPr>
            <w:tcW w:w="927" w:type="pct"/>
            <w:gridSpan w:val="6"/>
            <w:vMerge/>
          </w:tcPr>
          <w:p w14:paraId="181B7482"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0515014"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7A7A109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37DB5E7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5C43E4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0495AFA4"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FCBC132" w14:textId="77777777" w:rsidTr="00520292">
        <w:tblPrEx>
          <w:tblCellMar>
            <w:top w:w="40" w:type="dxa"/>
            <w:bottom w:w="40" w:type="dxa"/>
          </w:tblCellMar>
        </w:tblPrEx>
        <w:trPr>
          <w:trHeight w:val="283"/>
        </w:trPr>
        <w:tc>
          <w:tcPr>
            <w:tcW w:w="927" w:type="pct"/>
            <w:gridSpan w:val="6"/>
            <w:vMerge/>
          </w:tcPr>
          <w:p w14:paraId="2DDA1161"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1D97E65"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Практическая работа №17: </w:t>
            </w:r>
          </w:p>
          <w:p w14:paraId="2FD2BF76"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«Изготовить способом папье-маше любой бутафорский предмет с последующей художественной обработкой»</w:t>
            </w:r>
          </w:p>
          <w:p w14:paraId="4307D261" w14:textId="77777777" w:rsidR="00520292" w:rsidRPr="00432ACC" w:rsidRDefault="00520292" w:rsidP="00520292">
            <w:pPr>
              <w:spacing w:after="0" w:line="240" w:lineRule="auto"/>
              <w:jc w:val="both"/>
              <w:rPr>
                <w:rFonts w:ascii="Times New Roman" w:hAnsi="Times New Roman"/>
                <w:i/>
                <w:sz w:val="24"/>
                <w:szCs w:val="24"/>
              </w:rPr>
            </w:pPr>
          </w:p>
        </w:tc>
        <w:tc>
          <w:tcPr>
            <w:tcW w:w="370" w:type="pct"/>
            <w:gridSpan w:val="3"/>
            <w:vAlign w:val="center"/>
          </w:tcPr>
          <w:p w14:paraId="1E1EBC2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1C246FF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CE7599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126535C0"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26C6934" w14:textId="77777777" w:rsidTr="00520292">
        <w:tblPrEx>
          <w:tblCellMar>
            <w:top w:w="40" w:type="dxa"/>
            <w:bottom w:w="40" w:type="dxa"/>
          </w:tblCellMar>
        </w:tblPrEx>
        <w:trPr>
          <w:trHeight w:val="283"/>
        </w:trPr>
        <w:tc>
          <w:tcPr>
            <w:tcW w:w="927" w:type="pct"/>
            <w:gridSpan w:val="6"/>
            <w:vMerge w:val="restart"/>
          </w:tcPr>
          <w:p w14:paraId="56BF68B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5.0.</w:t>
            </w:r>
          </w:p>
          <w:p w14:paraId="08210E4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sz w:val="24"/>
                <w:szCs w:val="24"/>
              </w:rPr>
              <w:t>Изготовление элементов сценического костюма.</w:t>
            </w:r>
          </w:p>
        </w:tc>
        <w:tc>
          <w:tcPr>
            <w:tcW w:w="1990" w:type="pct"/>
            <w:vAlign w:val="center"/>
          </w:tcPr>
          <w:p w14:paraId="772C5196"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7A42EB5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744C42F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2CB3265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FD30BF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0E7E97D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994B57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901F78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B81244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545A4AE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Borders>
              <w:top w:val="nil"/>
            </w:tcBorders>
          </w:tcPr>
          <w:p w14:paraId="26F965B4" w14:textId="77777777" w:rsidR="00520292" w:rsidRPr="00B560F5"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r>
              <w:rPr>
                <w:rFonts w:ascii="Times New Roman" w:hAnsi="Times New Roman"/>
                <w:b/>
                <w:sz w:val="24"/>
                <w:szCs w:val="24"/>
              </w:rPr>
              <w:t xml:space="preserve"> </w:t>
            </w:r>
            <w:r w:rsidRPr="00432ACC">
              <w:rPr>
                <w:rFonts w:ascii="Times New Roman" w:hAnsi="Times New Roman"/>
                <w:sz w:val="24"/>
                <w:szCs w:val="24"/>
              </w:rPr>
              <w:t>анализировать и определять требования к художественному проекту.</w:t>
            </w:r>
          </w:p>
          <w:p w14:paraId="48BF6AAE"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2772DF93" w14:textId="77777777" w:rsidTr="00520292">
        <w:tblPrEx>
          <w:tblCellMar>
            <w:top w:w="40" w:type="dxa"/>
            <w:bottom w:w="40" w:type="dxa"/>
          </w:tblCellMar>
        </w:tblPrEx>
        <w:trPr>
          <w:trHeight w:val="283"/>
        </w:trPr>
        <w:tc>
          <w:tcPr>
            <w:tcW w:w="927" w:type="pct"/>
            <w:gridSpan w:val="6"/>
            <w:vMerge/>
          </w:tcPr>
          <w:p w14:paraId="440CE17B"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D33139C" w14:textId="77777777" w:rsidR="00520292"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Типы костюмов. Перечень элементов, из которых состоит сценический костюм (головной убор, причёска, парик, накладка, грим лица, нижнее и верхнее платье, обувь, украшения и аксессуары).</w:t>
            </w:r>
          </w:p>
          <w:p w14:paraId="6B841F09" w14:textId="77777777" w:rsidR="00520292" w:rsidRPr="00432ACC" w:rsidRDefault="00520292" w:rsidP="00520292">
            <w:pPr>
              <w:spacing w:after="0" w:line="240" w:lineRule="auto"/>
              <w:rPr>
                <w:rFonts w:ascii="Times New Roman" w:hAnsi="Times New Roman"/>
                <w:bCs/>
                <w:sz w:val="24"/>
                <w:szCs w:val="24"/>
              </w:rPr>
            </w:pPr>
          </w:p>
        </w:tc>
        <w:tc>
          <w:tcPr>
            <w:tcW w:w="370" w:type="pct"/>
            <w:gridSpan w:val="3"/>
            <w:vAlign w:val="center"/>
          </w:tcPr>
          <w:p w14:paraId="46A7948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5F9ED6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015C45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5E1A065C"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70235410" w14:textId="77777777" w:rsidTr="00520292">
        <w:tblPrEx>
          <w:tblCellMar>
            <w:top w:w="40" w:type="dxa"/>
            <w:bottom w:w="40" w:type="dxa"/>
          </w:tblCellMar>
        </w:tblPrEx>
        <w:trPr>
          <w:trHeight w:val="283"/>
        </w:trPr>
        <w:tc>
          <w:tcPr>
            <w:tcW w:w="927" w:type="pct"/>
            <w:gridSpan w:val="6"/>
            <w:vMerge/>
          </w:tcPr>
          <w:p w14:paraId="7CF7DDF2"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C0A7B0F"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491FC8E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36A8F8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A10C01B"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3FA676AB"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3554BF67" w14:textId="77777777" w:rsidTr="00520292">
        <w:tblPrEx>
          <w:tblCellMar>
            <w:top w:w="40" w:type="dxa"/>
            <w:bottom w:w="40" w:type="dxa"/>
          </w:tblCellMar>
        </w:tblPrEx>
        <w:trPr>
          <w:trHeight w:val="283"/>
        </w:trPr>
        <w:tc>
          <w:tcPr>
            <w:tcW w:w="927" w:type="pct"/>
            <w:gridSpan w:val="6"/>
            <w:vMerge/>
          </w:tcPr>
          <w:p w14:paraId="165CD0C4"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01C1B8DD"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1. Выполнить эскиз костюма на листе формата А4 карандашом. </w:t>
            </w:r>
          </w:p>
          <w:p w14:paraId="7FDD9899" w14:textId="77777777" w:rsidR="00520292"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2. Выделить цветом необходимую часть костюма и выполнить её в натуральную величину из бумаги, ткани или любого декоративного материала.</w:t>
            </w:r>
          </w:p>
          <w:p w14:paraId="73342D20"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33B42C0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2099E5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60C90B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0B18111A"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22A47975" w14:textId="77777777" w:rsidTr="00520292">
        <w:tblPrEx>
          <w:tblCellMar>
            <w:top w:w="40" w:type="dxa"/>
            <w:bottom w:w="40" w:type="dxa"/>
          </w:tblCellMar>
        </w:tblPrEx>
        <w:trPr>
          <w:trHeight w:val="283"/>
        </w:trPr>
        <w:tc>
          <w:tcPr>
            <w:tcW w:w="927" w:type="pct"/>
            <w:gridSpan w:val="6"/>
          </w:tcPr>
          <w:p w14:paraId="0F3FABA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8A932B0" w14:textId="77777777" w:rsidR="00520292" w:rsidRPr="00432ACC" w:rsidRDefault="00520292" w:rsidP="00520292">
            <w:pPr>
              <w:pStyle w:val="a9"/>
              <w:spacing w:after="0"/>
              <w:ind w:left="120"/>
              <w:jc w:val="center"/>
              <w:rPr>
                <w:b/>
                <w:bCs/>
              </w:rPr>
            </w:pPr>
            <w:r w:rsidRPr="00B560F5">
              <w:rPr>
                <w:b/>
                <w:bCs/>
                <w:i/>
              </w:rPr>
              <w:t xml:space="preserve"> «Техника сцены и сценография»</w:t>
            </w:r>
          </w:p>
        </w:tc>
        <w:tc>
          <w:tcPr>
            <w:tcW w:w="370" w:type="pct"/>
            <w:gridSpan w:val="3"/>
            <w:vAlign w:val="center"/>
          </w:tcPr>
          <w:p w14:paraId="2E0A379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vAlign w:val="center"/>
          </w:tcPr>
          <w:p w14:paraId="5902A74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vAlign w:val="center"/>
          </w:tcPr>
          <w:p w14:paraId="55D7C3A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Align w:val="center"/>
          </w:tcPr>
          <w:p w14:paraId="5178CED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44AD0F01" w14:textId="77777777" w:rsidTr="00520292">
        <w:tblPrEx>
          <w:tblCellMar>
            <w:top w:w="40" w:type="dxa"/>
            <w:bottom w:w="40" w:type="dxa"/>
          </w:tblCellMar>
        </w:tblPrEx>
        <w:trPr>
          <w:trHeight w:val="283"/>
        </w:trPr>
        <w:tc>
          <w:tcPr>
            <w:tcW w:w="927" w:type="pct"/>
            <w:gridSpan w:val="6"/>
          </w:tcPr>
          <w:p w14:paraId="1AD4457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1</w:t>
            </w:r>
          </w:p>
          <w:p w14:paraId="5C789B8C"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«Техника сцены»</w:t>
            </w:r>
          </w:p>
        </w:tc>
        <w:tc>
          <w:tcPr>
            <w:tcW w:w="1990" w:type="pct"/>
            <w:vAlign w:val="center"/>
          </w:tcPr>
          <w:p w14:paraId="19F43D1A" w14:textId="77777777" w:rsidR="00520292" w:rsidRPr="00432ACC" w:rsidRDefault="00520292" w:rsidP="00520292">
            <w:pPr>
              <w:pStyle w:val="a9"/>
              <w:spacing w:after="0"/>
              <w:ind w:left="120"/>
              <w:jc w:val="center"/>
              <w:rPr>
                <w:b/>
                <w:bCs/>
              </w:rPr>
            </w:pPr>
          </w:p>
        </w:tc>
        <w:tc>
          <w:tcPr>
            <w:tcW w:w="370" w:type="pct"/>
            <w:gridSpan w:val="3"/>
            <w:vAlign w:val="center"/>
          </w:tcPr>
          <w:p w14:paraId="49D8CFD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10</w:t>
            </w:r>
          </w:p>
        </w:tc>
        <w:tc>
          <w:tcPr>
            <w:tcW w:w="325" w:type="pct"/>
            <w:vAlign w:val="center"/>
          </w:tcPr>
          <w:p w14:paraId="1DAAF45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Align w:val="center"/>
          </w:tcPr>
          <w:p w14:paraId="426CFAD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Align w:val="center"/>
          </w:tcPr>
          <w:p w14:paraId="69DFAAE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0A275CEC" w14:textId="77777777" w:rsidTr="00520292">
        <w:tblPrEx>
          <w:tblCellMar>
            <w:top w:w="40" w:type="dxa"/>
            <w:bottom w:w="40" w:type="dxa"/>
          </w:tblCellMar>
        </w:tblPrEx>
        <w:trPr>
          <w:trHeight w:val="283"/>
        </w:trPr>
        <w:tc>
          <w:tcPr>
            <w:tcW w:w="927" w:type="pct"/>
            <w:gridSpan w:val="6"/>
          </w:tcPr>
          <w:p w14:paraId="3E256916"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3C3D5506" w14:textId="77777777" w:rsidR="00520292" w:rsidRPr="00432ACC" w:rsidRDefault="00520292" w:rsidP="00520292">
            <w:pPr>
              <w:pStyle w:val="a9"/>
              <w:spacing w:after="0"/>
              <w:ind w:left="120"/>
              <w:jc w:val="center"/>
              <w:rPr>
                <w:b/>
                <w:bCs/>
              </w:rPr>
            </w:pPr>
            <w:r w:rsidRPr="00432ACC">
              <w:rPr>
                <w:b/>
                <w:bCs/>
              </w:rPr>
              <w:t>Содержание учебного материала</w:t>
            </w:r>
          </w:p>
        </w:tc>
        <w:tc>
          <w:tcPr>
            <w:tcW w:w="370" w:type="pct"/>
            <w:gridSpan w:val="3"/>
            <w:vAlign w:val="center"/>
          </w:tcPr>
          <w:p w14:paraId="17F38D7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7586D03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4FEFB55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3A0C83C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0D28337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5A4B7C0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CE2E96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4821A0E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4D25F75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448E740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04.</w:t>
            </w:r>
          </w:p>
        </w:tc>
        <w:tc>
          <w:tcPr>
            <w:tcW w:w="785" w:type="pct"/>
            <w:gridSpan w:val="3"/>
            <w:vMerge w:val="restart"/>
          </w:tcPr>
          <w:p w14:paraId="28065649"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16290045" w14:textId="77777777" w:rsidR="00520292" w:rsidRDefault="00520292" w:rsidP="00520292">
            <w:pPr>
              <w:pStyle w:val="Default"/>
            </w:pPr>
            <w:r w:rsidRPr="00432ACC">
              <w:t>-</w:t>
            </w:r>
            <w:r>
              <w:t xml:space="preserve"> </w:t>
            </w:r>
            <w:r w:rsidRPr="00432ACC">
              <w:t xml:space="preserve">основные теоретические понятия и терминологию предмета «Сценическая техника и сценография»; </w:t>
            </w:r>
          </w:p>
          <w:p w14:paraId="3DFC111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6D84FCA1" w14:textId="77777777" w:rsidTr="00520292">
        <w:tblPrEx>
          <w:tblCellMar>
            <w:top w:w="40" w:type="dxa"/>
            <w:bottom w:w="40" w:type="dxa"/>
          </w:tblCellMar>
        </w:tblPrEx>
        <w:trPr>
          <w:trHeight w:val="283"/>
        </w:trPr>
        <w:tc>
          <w:tcPr>
            <w:tcW w:w="927" w:type="pct"/>
            <w:gridSpan w:val="6"/>
          </w:tcPr>
          <w:p w14:paraId="23246F8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1.1.</w:t>
            </w:r>
          </w:p>
          <w:p w14:paraId="47D649F5"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Введение.</w:t>
            </w:r>
          </w:p>
          <w:p w14:paraId="02E00849"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sz w:val="24"/>
                <w:szCs w:val="24"/>
              </w:rPr>
              <w:t>Основные виды и формы сцены.</w:t>
            </w:r>
          </w:p>
        </w:tc>
        <w:tc>
          <w:tcPr>
            <w:tcW w:w="1990" w:type="pct"/>
          </w:tcPr>
          <w:p w14:paraId="67AA888C"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 Характеристика основных видов сцен ( сцена-коробка, сцена-арена, пространственная сцена, кольцевая сцена, симультанная сцена).</w:t>
            </w:r>
          </w:p>
        </w:tc>
        <w:tc>
          <w:tcPr>
            <w:tcW w:w="370" w:type="pct"/>
            <w:gridSpan w:val="3"/>
            <w:vAlign w:val="center"/>
          </w:tcPr>
          <w:p w14:paraId="14454D4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1B1CB1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CCA3E8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55CE7C5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3B5707D9" w14:textId="77777777" w:rsidTr="00520292">
        <w:tblPrEx>
          <w:tblCellMar>
            <w:top w:w="40" w:type="dxa"/>
            <w:bottom w:w="40" w:type="dxa"/>
          </w:tblCellMar>
        </w:tblPrEx>
        <w:trPr>
          <w:trHeight w:val="283"/>
        </w:trPr>
        <w:tc>
          <w:tcPr>
            <w:tcW w:w="927" w:type="pct"/>
            <w:gridSpan w:val="6"/>
            <w:vMerge w:val="restart"/>
          </w:tcPr>
          <w:p w14:paraId="21DCA354"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1.2.</w:t>
            </w:r>
          </w:p>
          <w:p w14:paraId="2872844A"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Устройство и оборудование сцены.</w:t>
            </w:r>
          </w:p>
        </w:tc>
        <w:tc>
          <w:tcPr>
            <w:tcW w:w="1990" w:type="pct"/>
            <w:vAlign w:val="center"/>
          </w:tcPr>
          <w:p w14:paraId="4C49DC41"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8938D7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5FA7F97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ign w:val="center"/>
          </w:tcPr>
          <w:p w14:paraId="4A1AD4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ign w:val="center"/>
          </w:tcPr>
          <w:p w14:paraId="024F680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1BF319D4" w14:textId="77777777" w:rsidTr="00520292">
        <w:tblPrEx>
          <w:tblCellMar>
            <w:top w:w="40" w:type="dxa"/>
            <w:bottom w:w="40" w:type="dxa"/>
          </w:tblCellMar>
        </w:tblPrEx>
        <w:trPr>
          <w:trHeight w:val="283"/>
        </w:trPr>
        <w:tc>
          <w:tcPr>
            <w:tcW w:w="927" w:type="pct"/>
            <w:gridSpan w:val="6"/>
            <w:vMerge/>
          </w:tcPr>
          <w:p w14:paraId="14D4DCDD"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529CA46"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Архитектура современного театра. Терминология объектов изучения современной сцены. Оборудование и техническое оснащение. Устройство сцены-коробки. </w:t>
            </w:r>
          </w:p>
          <w:p w14:paraId="6F41BDE9" w14:textId="77777777" w:rsidR="00520292" w:rsidRPr="00B560F5"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Основные части сцены (трюм, планшет, колосники, авансцена, кулисы, падуги и т.д.). Пропорции основных частей сцены.</w:t>
            </w:r>
          </w:p>
        </w:tc>
        <w:tc>
          <w:tcPr>
            <w:tcW w:w="370" w:type="pct"/>
            <w:gridSpan w:val="3"/>
            <w:vAlign w:val="center"/>
          </w:tcPr>
          <w:p w14:paraId="481F95B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7EBF9A44"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78E2E8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449B7C0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4F4C4512" w14:textId="77777777" w:rsidTr="00520292">
        <w:tblPrEx>
          <w:tblCellMar>
            <w:top w:w="40" w:type="dxa"/>
            <w:bottom w:w="40" w:type="dxa"/>
          </w:tblCellMar>
        </w:tblPrEx>
        <w:trPr>
          <w:trHeight w:val="340"/>
        </w:trPr>
        <w:tc>
          <w:tcPr>
            <w:tcW w:w="927" w:type="pct"/>
            <w:gridSpan w:val="6"/>
            <w:vMerge w:val="restart"/>
          </w:tcPr>
          <w:p w14:paraId="58328D5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1.3.</w:t>
            </w:r>
          </w:p>
          <w:p w14:paraId="26652CB5"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Верховое оборудование сцены.</w:t>
            </w:r>
          </w:p>
        </w:tc>
        <w:tc>
          <w:tcPr>
            <w:tcW w:w="1990" w:type="pct"/>
            <w:vAlign w:val="center"/>
          </w:tcPr>
          <w:p w14:paraId="1270D706"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0DF5CEA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2A05D5D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Align w:val="center"/>
          </w:tcPr>
          <w:p w14:paraId="3CE8F4D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Pr>
          <w:p w14:paraId="5005B93E" w14:textId="77777777" w:rsidR="00520292" w:rsidRPr="00432ACC" w:rsidRDefault="00520292" w:rsidP="00520292">
            <w:pPr>
              <w:pStyle w:val="Default"/>
            </w:pPr>
            <w:r w:rsidRPr="00432ACC">
              <w:t>-</w:t>
            </w:r>
            <w:r>
              <w:t xml:space="preserve"> </w:t>
            </w:r>
            <w:r w:rsidRPr="00432ACC">
              <w:t xml:space="preserve">возможности современного сценического оформления и </w:t>
            </w:r>
          </w:p>
          <w:p w14:paraId="06A050E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современной сценической техники</w:t>
            </w:r>
            <w:r>
              <w:rPr>
                <w:rFonts w:ascii="Times New Roman" w:hAnsi="Times New Roman"/>
                <w:sz w:val="24"/>
                <w:szCs w:val="24"/>
              </w:rPr>
              <w:t>.</w:t>
            </w:r>
          </w:p>
        </w:tc>
      </w:tr>
      <w:tr w:rsidR="00520292" w:rsidRPr="00432ACC" w14:paraId="3752B80E" w14:textId="77777777" w:rsidTr="00520292">
        <w:tblPrEx>
          <w:tblCellMar>
            <w:top w:w="40" w:type="dxa"/>
            <w:bottom w:w="40" w:type="dxa"/>
          </w:tblCellMar>
        </w:tblPrEx>
        <w:trPr>
          <w:trHeight w:val="283"/>
        </w:trPr>
        <w:tc>
          <w:tcPr>
            <w:tcW w:w="927" w:type="pct"/>
            <w:gridSpan w:val="6"/>
            <w:vMerge/>
            <w:tcBorders>
              <w:bottom w:val="single" w:sz="4" w:space="0" w:color="auto"/>
            </w:tcBorders>
          </w:tcPr>
          <w:p w14:paraId="3C02A240" w14:textId="77777777" w:rsidR="00520292" w:rsidRPr="00432ACC" w:rsidRDefault="00520292" w:rsidP="00520292">
            <w:pPr>
              <w:spacing w:after="0" w:line="240" w:lineRule="auto"/>
              <w:rPr>
                <w:rFonts w:ascii="Times New Roman" w:hAnsi="Times New Roman"/>
                <w:b/>
                <w:bCs/>
                <w:sz w:val="24"/>
                <w:szCs w:val="24"/>
              </w:rPr>
            </w:pPr>
          </w:p>
        </w:tc>
        <w:tc>
          <w:tcPr>
            <w:tcW w:w="1990" w:type="pct"/>
            <w:vMerge w:val="restart"/>
            <w:tcBorders>
              <w:bottom w:val="single" w:sz="4" w:space="0" w:color="auto"/>
            </w:tcBorders>
          </w:tcPr>
          <w:p w14:paraId="4C173B81"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Верхняя механизация (штанкетные, индивидуальные и софитные подъемы). Декорационные подъемы. Софитные подъёмы. Значение верхового оборудования сцены. Верхнее освещение.</w:t>
            </w:r>
          </w:p>
          <w:p w14:paraId="32529DEE" w14:textId="77777777" w:rsidR="00520292" w:rsidRPr="00432ACC" w:rsidRDefault="00520292" w:rsidP="00520292">
            <w:pPr>
              <w:spacing w:after="0" w:line="240" w:lineRule="auto"/>
              <w:rPr>
                <w:rFonts w:ascii="Times New Roman" w:hAnsi="Times New Roman"/>
                <w:sz w:val="24"/>
                <w:szCs w:val="24"/>
              </w:rPr>
            </w:pPr>
          </w:p>
        </w:tc>
        <w:tc>
          <w:tcPr>
            <w:tcW w:w="370" w:type="pct"/>
            <w:gridSpan w:val="3"/>
            <w:tcBorders>
              <w:bottom w:val="nil"/>
            </w:tcBorders>
            <w:vAlign w:val="center"/>
          </w:tcPr>
          <w:p w14:paraId="268173AD"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bottom w:val="nil"/>
            </w:tcBorders>
          </w:tcPr>
          <w:p w14:paraId="4F3F80E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restart"/>
            <w:tcBorders>
              <w:bottom w:val="single" w:sz="4" w:space="0" w:color="auto"/>
            </w:tcBorders>
            <w:vAlign w:val="center"/>
          </w:tcPr>
          <w:p w14:paraId="523FE0B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79D00C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5D32ED5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05C8EF5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08938FD1"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2000EDE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432ACC">
              <w:rPr>
                <w:rFonts w:ascii="Times New Roman" w:hAnsi="Times New Roman"/>
                <w:sz w:val="24"/>
                <w:szCs w:val="24"/>
              </w:rPr>
              <w:t>ОК 04.</w:t>
            </w:r>
          </w:p>
        </w:tc>
        <w:tc>
          <w:tcPr>
            <w:tcW w:w="785" w:type="pct"/>
            <w:gridSpan w:val="3"/>
            <w:vMerge/>
            <w:vAlign w:val="center"/>
          </w:tcPr>
          <w:p w14:paraId="5EB3EB32"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r>
      <w:tr w:rsidR="00520292" w:rsidRPr="00432ACC" w14:paraId="387B1BFC" w14:textId="77777777" w:rsidTr="00520292">
        <w:tblPrEx>
          <w:tblCellMar>
            <w:top w:w="40" w:type="dxa"/>
            <w:bottom w:w="40" w:type="dxa"/>
          </w:tblCellMar>
        </w:tblPrEx>
        <w:trPr>
          <w:trHeight w:val="283"/>
        </w:trPr>
        <w:tc>
          <w:tcPr>
            <w:tcW w:w="927" w:type="pct"/>
            <w:gridSpan w:val="6"/>
            <w:vMerge/>
          </w:tcPr>
          <w:p w14:paraId="7B6BB139" w14:textId="77777777" w:rsidR="00520292" w:rsidRPr="00432ACC" w:rsidRDefault="00520292" w:rsidP="00520292">
            <w:pPr>
              <w:spacing w:after="0" w:line="240" w:lineRule="auto"/>
              <w:rPr>
                <w:rFonts w:ascii="Times New Roman" w:hAnsi="Times New Roman"/>
                <w:b/>
                <w:bCs/>
                <w:sz w:val="24"/>
                <w:szCs w:val="24"/>
              </w:rPr>
            </w:pPr>
          </w:p>
        </w:tc>
        <w:tc>
          <w:tcPr>
            <w:tcW w:w="1990" w:type="pct"/>
            <w:vMerge/>
          </w:tcPr>
          <w:p w14:paraId="6D7AC420"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tcBorders>
              <w:top w:val="nil"/>
              <w:right w:val="nil"/>
            </w:tcBorders>
            <w:vAlign w:val="center"/>
          </w:tcPr>
          <w:p w14:paraId="19C2F98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top w:val="nil"/>
              <w:left w:val="single" w:sz="4" w:space="0" w:color="auto"/>
            </w:tcBorders>
            <w:vAlign w:val="center"/>
          </w:tcPr>
          <w:p w14:paraId="67EBC4A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AE30F6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53D1F39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18DA2F7F" w14:textId="77777777" w:rsidTr="00520292">
        <w:tblPrEx>
          <w:tblCellMar>
            <w:top w:w="40" w:type="dxa"/>
            <w:bottom w:w="40" w:type="dxa"/>
          </w:tblCellMar>
        </w:tblPrEx>
        <w:trPr>
          <w:trHeight w:val="283"/>
        </w:trPr>
        <w:tc>
          <w:tcPr>
            <w:tcW w:w="927" w:type="pct"/>
            <w:gridSpan w:val="6"/>
            <w:vMerge w:val="restart"/>
          </w:tcPr>
          <w:p w14:paraId="65ED5F7F"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1.4.</w:t>
            </w:r>
          </w:p>
          <w:p w14:paraId="5E7579E1"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Планшет сцены и его механизация.</w:t>
            </w:r>
          </w:p>
        </w:tc>
        <w:tc>
          <w:tcPr>
            <w:tcW w:w="1990" w:type="pct"/>
            <w:vAlign w:val="center"/>
          </w:tcPr>
          <w:p w14:paraId="5BD19869"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12D0CEA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6F94ED0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ign w:val="center"/>
          </w:tcPr>
          <w:p w14:paraId="3F570CC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ign w:val="center"/>
          </w:tcPr>
          <w:p w14:paraId="0990F38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5C93FBF4" w14:textId="77777777" w:rsidTr="00520292">
        <w:tblPrEx>
          <w:tblCellMar>
            <w:top w:w="40" w:type="dxa"/>
            <w:bottom w:w="40" w:type="dxa"/>
          </w:tblCellMar>
        </w:tblPrEx>
        <w:trPr>
          <w:trHeight w:val="283"/>
        </w:trPr>
        <w:tc>
          <w:tcPr>
            <w:tcW w:w="927" w:type="pct"/>
            <w:gridSpan w:val="6"/>
            <w:vMerge/>
            <w:tcBorders>
              <w:bottom w:val="single" w:sz="4" w:space="0" w:color="auto"/>
            </w:tcBorders>
          </w:tcPr>
          <w:p w14:paraId="055CE53F"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tcPr>
          <w:p w14:paraId="57D347A6"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Устройство планшета сцены и его механизация. Деревянный настил, каркас сцены, кулисные машины. Вращающийся планшет сцены. Подъемно-опускные площадки.</w:t>
            </w:r>
          </w:p>
          <w:p w14:paraId="5F709A1F" w14:textId="77777777" w:rsidR="00520292" w:rsidRPr="00432ACC" w:rsidRDefault="00520292" w:rsidP="00520292">
            <w:pPr>
              <w:spacing w:after="0" w:line="240" w:lineRule="auto"/>
              <w:rPr>
                <w:rFonts w:ascii="Times New Roman" w:hAnsi="Times New Roman"/>
                <w:sz w:val="24"/>
                <w:szCs w:val="24"/>
              </w:rPr>
            </w:pPr>
          </w:p>
        </w:tc>
        <w:tc>
          <w:tcPr>
            <w:tcW w:w="370" w:type="pct"/>
            <w:gridSpan w:val="3"/>
            <w:tcBorders>
              <w:bottom w:val="single" w:sz="4" w:space="0" w:color="auto"/>
            </w:tcBorders>
            <w:vAlign w:val="center"/>
          </w:tcPr>
          <w:p w14:paraId="7DD589E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bottom w:val="single" w:sz="4" w:space="0" w:color="auto"/>
            </w:tcBorders>
          </w:tcPr>
          <w:p w14:paraId="0418395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05B762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FD1541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61FBFDAC" w14:textId="77777777" w:rsidTr="00520292">
        <w:tblPrEx>
          <w:tblCellMar>
            <w:top w:w="40" w:type="dxa"/>
            <w:bottom w:w="40" w:type="dxa"/>
          </w:tblCellMar>
        </w:tblPrEx>
        <w:trPr>
          <w:trHeight w:val="283"/>
        </w:trPr>
        <w:tc>
          <w:tcPr>
            <w:tcW w:w="927" w:type="pct"/>
            <w:gridSpan w:val="6"/>
          </w:tcPr>
          <w:p w14:paraId="3435945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№2</w:t>
            </w:r>
          </w:p>
          <w:p w14:paraId="06877E48"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
                <w:bCs/>
                <w:sz w:val="24"/>
                <w:szCs w:val="24"/>
              </w:rPr>
              <w:t>«Декорационное оформление»</w:t>
            </w:r>
          </w:p>
        </w:tc>
        <w:tc>
          <w:tcPr>
            <w:tcW w:w="1990" w:type="pct"/>
            <w:vAlign w:val="center"/>
          </w:tcPr>
          <w:p w14:paraId="170452FF" w14:textId="77777777" w:rsidR="00520292" w:rsidRPr="00432ACC" w:rsidRDefault="00520292" w:rsidP="00520292">
            <w:pPr>
              <w:pStyle w:val="a9"/>
              <w:spacing w:after="0"/>
              <w:ind w:left="120"/>
              <w:jc w:val="center"/>
              <w:rPr>
                <w:color w:val="000000"/>
              </w:rPr>
            </w:pPr>
          </w:p>
        </w:tc>
        <w:tc>
          <w:tcPr>
            <w:tcW w:w="370" w:type="pct"/>
            <w:gridSpan w:val="3"/>
            <w:vAlign w:val="center"/>
          </w:tcPr>
          <w:p w14:paraId="1BF0B50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34</w:t>
            </w:r>
          </w:p>
        </w:tc>
        <w:tc>
          <w:tcPr>
            <w:tcW w:w="325" w:type="pct"/>
            <w:vAlign w:val="center"/>
          </w:tcPr>
          <w:p w14:paraId="7C5D0CA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Align w:val="center"/>
          </w:tcPr>
          <w:p w14:paraId="18BB575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Align w:val="center"/>
          </w:tcPr>
          <w:p w14:paraId="66122AA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12A0B3A4" w14:textId="77777777" w:rsidTr="00520292">
        <w:tblPrEx>
          <w:tblCellMar>
            <w:top w:w="40" w:type="dxa"/>
            <w:bottom w:w="40" w:type="dxa"/>
          </w:tblCellMar>
        </w:tblPrEx>
        <w:trPr>
          <w:trHeight w:val="283"/>
        </w:trPr>
        <w:tc>
          <w:tcPr>
            <w:tcW w:w="927" w:type="pct"/>
            <w:gridSpan w:val="6"/>
            <w:vMerge w:val="restart"/>
          </w:tcPr>
          <w:p w14:paraId="1B3F8C9F"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2.1.</w:t>
            </w:r>
          </w:p>
          <w:p w14:paraId="70028122"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Жесткие декорации.</w:t>
            </w:r>
          </w:p>
        </w:tc>
        <w:tc>
          <w:tcPr>
            <w:tcW w:w="1990" w:type="pct"/>
            <w:vAlign w:val="center"/>
          </w:tcPr>
          <w:p w14:paraId="2B20D93C"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63A8B3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2EFBB49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094AF49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1B97385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3599E3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7016EBA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A5A8F4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3F37602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Pr>
          <w:p w14:paraId="4A7064FA"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54DE961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w:t>
            </w:r>
            <w:r>
              <w:rPr>
                <w:rFonts w:ascii="Times New Roman" w:hAnsi="Times New Roman"/>
                <w:sz w:val="24"/>
                <w:szCs w:val="24"/>
              </w:rPr>
              <w:t xml:space="preserve"> </w:t>
            </w:r>
            <w:r w:rsidRPr="00432ACC">
              <w:rPr>
                <w:rFonts w:ascii="Times New Roman" w:hAnsi="Times New Roman"/>
                <w:sz w:val="24"/>
                <w:szCs w:val="24"/>
              </w:rPr>
              <w:t xml:space="preserve">основные теоретические понятия и терминологию предмета «Сценическая техника и сценография»; </w:t>
            </w:r>
          </w:p>
          <w:p w14:paraId="7A321227" w14:textId="77777777" w:rsidR="00520292" w:rsidRPr="00432ACC" w:rsidRDefault="00520292" w:rsidP="00520292">
            <w:pPr>
              <w:pStyle w:val="Default"/>
            </w:pPr>
            <w:r w:rsidRPr="00432ACC">
              <w:t>-</w:t>
            </w:r>
            <w:r>
              <w:t xml:space="preserve"> </w:t>
            </w:r>
            <w:r w:rsidRPr="00432ACC">
              <w:t xml:space="preserve">возможности современного сценического оформления и </w:t>
            </w:r>
          </w:p>
          <w:p w14:paraId="6DEF5BC6" w14:textId="77777777" w:rsidR="00520292" w:rsidRPr="00432ACC" w:rsidRDefault="00520292" w:rsidP="00520292">
            <w:pPr>
              <w:pStyle w:val="Default"/>
            </w:pPr>
            <w:r w:rsidRPr="00432ACC">
              <w:t>современной сценической техники</w:t>
            </w:r>
            <w:r>
              <w:t>.</w:t>
            </w:r>
          </w:p>
        </w:tc>
      </w:tr>
      <w:tr w:rsidR="00520292" w:rsidRPr="00432ACC" w14:paraId="26D4390A" w14:textId="77777777" w:rsidTr="00520292">
        <w:tblPrEx>
          <w:tblCellMar>
            <w:top w:w="40" w:type="dxa"/>
            <w:bottom w:w="40" w:type="dxa"/>
          </w:tblCellMar>
        </w:tblPrEx>
        <w:trPr>
          <w:trHeight w:val="283"/>
        </w:trPr>
        <w:tc>
          <w:tcPr>
            <w:tcW w:w="927" w:type="pct"/>
            <w:gridSpan w:val="6"/>
            <w:vMerge/>
          </w:tcPr>
          <w:p w14:paraId="3A186608"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50F175F"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Жесткие декорации. Кулисные декорации (ширмы, призмы). Павильон. Установка (конструкция) – действующая декорация, которая претендует стать персонажем.</w:t>
            </w:r>
          </w:p>
        </w:tc>
        <w:tc>
          <w:tcPr>
            <w:tcW w:w="370" w:type="pct"/>
            <w:gridSpan w:val="3"/>
            <w:vAlign w:val="center"/>
          </w:tcPr>
          <w:p w14:paraId="3F0088E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28FF2C3"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760E03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A86220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4CB58DB3" w14:textId="77777777" w:rsidTr="00520292">
        <w:tblPrEx>
          <w:tblCellMar>
            <w:top w:w="40" w:type="dxa"/>
            <w:bottom w:w="40" w:type="dxa"/>
          </w:tblCellMar>
        </w:tblPrEx>
        <w:trPr>
          <w:trHeight w:val="283"/>
        </w:trPr>
        <w:tc>
          <w:tcPr>
            <w:tcW w:w="927" w:type="pct"/>
            <w:gridSpan w:val="6"/>
            <w:vMerge w:val="restart"/>
          </w:tcPr>
          <w:p w14:paraId="369D0DF3"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2.2.</w:t>
            </w:r>
          </w:p>
          <w:p w14:paraId="422CEA8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Мягкие декорации.</w:t>
            </w:r>
          </w:p>
        </w:tc>
        <w:tc>
          <w:tcPr>
            <w:tcW w:w="1990" w:type="pct"/>
            <w:vAlign w:val="center"/>
          </w:tcPr>
          <w:p w14:paraId="502E59A4"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1D31DA8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1C99EAE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57D562A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303780F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5C5BF9D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F8DADF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0956A6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5C3BA66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776C5C9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1329FC0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144007FE" w14:textId="77777777" w:rsidTr="00520292">
        <w:tblPrEx>
          <w:tblCellMar>
            <w:top w:w="40" w:type="dxa"/>
            <w:bottom w:w="40" w:type="dxa"/>
          </w:tblCellMar>
        </w:tblPrEx>
        <w:trPr>
          <w:trHeight w:val="283"/>
        </w:trPr>
        <w:tc>
          <w:tcPr>
            <w:tcW w:w="927" w:type="pct"/>
            <w:gridSpan w:val="6"/>
            <w:vMerge/>
          </w:tcPr>
          <w:p w14:paraId="6C09F5F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52E4B84" w14:textId="77777777" w:rsidR="00520292" w:rsidRPr="00432ACC" w:rsidRDefault="00520292" w:rsidP="00520292">
            <w:pPr>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Мягкие декорации. Они представляют собой оформление сцены, выполненное из материалов, не имеющих собственной внутренней конструктивной основы, поэтому они подвешиваются. Кулисные декорации. Оформление в сукнах. Одежда сцены и ее компоненты. Занавес, кулисы, падуги. Изготовление  антрактового занавеса. Драпировка кулис. Аппликация на тюль и сетку. Пошив падуг и задников. Половики.</w:t>
            </w:r>
          </w:p>
          <w:p w14:paraId="6C13DCBE"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5108646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A00952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3674C9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7CF3138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76B8E4AE" w14:textId="77777777" w:rsidTr="00520292">
        <w:tblPrEx>
          <w:tblCellMar>
            <w:top w:w="40" w:type="dxa"/>
            <w:bottom w:w="40" w:type="dxa"/>
          </w:tblCellMar>
        </w:tblPrEx>
        <w:trPr>
          <w:trHeight w:val="283"/>
        </w:trPr>
        <w:tc>
          <w:tcPr>
            <w:tcW w:w="927" w:type="pct"/>
            <w:gridSpan w:val="6"/>
            <w:vMerge w:val="restart"/>
          </w:tcPr>
          <w:p w14:paraId="777F63BA"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2.3.</w:t>
            </w:r>
          </w:p>
          <w:p w14:paraId="6D21C935"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Театральные занавесы.</w:t>
            </w:r>
          </w:p>
        </w:tc>
        <w:tc>
          <w:tcPr>
            <w:tcW w:w="1990" w:type="pct"/>
            <w:vAlign w:val="center"/>
          </w:tcPr>
          <w:p w14:paraId="4430F329"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4ED3DF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3C6E1C6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674514D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603DE32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414162C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047865C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19E5878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158DA9D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4721992C" w14:textId="77777777" w:rsidTr="00520292">
        <w:tblPrEx>
          <w:tblCellMar>
            <w:top w:w="40" w:type="dxa"/>
            <w:bottom w:w="40" w:type="dxa"/>
          </w:tblCellMar>
        </w:tblPrEx>
        <w:trPr>
          <w:trHeight w:val="283"/>
        </w:trPr>
        <w:tc>
          <w:tcPr>
            <w:tcW w:w="927" w:type="pct"/>
            <w:gridSpan w:val="6"/>
            <w:vMerge/>
          </w:tcPr>
          <w:p w14:paraId="2E29F008"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9EA3076" w14:textId="77777777" w:rsidR="00520292" w:rsidRPr="00812D9B"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 xml:space="preserve">Раздвижной занавес. Подъёмно-опускной занавес. Фигурный занавес. </w:t>
            </w:r>
            <w:r w:rsidRPr="00432ACC">
              <w:rPr>
                <w:rFonts w:ascii="Times New Roman" w:hAnsi="Times New Roman"/>
                <w:bCs/>
                <w:sz w:val="24"/>
                <w:szCs w:val="24"/>
              </w:rPr>
              <w:t>Антрактовые, дежурные, игровые. Аппликации на тюле. Световой занавес.</w:t>
            </w:r>
          </w:p>
        </w:tc>
        <w:tc>
          <w:tcPr>
            <w:tcW w:w="370" w:type="pct"/>
            <w:gridSpan w:val="3"/>
            <w:vAlign w:val="center"/>
          </w:tcPr>
          <w:p w14:paraId="4851D24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5FC6BC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FBF421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756C71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239F75CF" w14:textId="77777777" w:rsidTr="00520292">
        <w:tblPrEx>
          <w:tblCellMar>
            <w:top w:w="40" w:type="dxa"/>
            <w:bottom w:w="40" w:type="dxa"/>
          </w:tblCellMar>
        </w:tblPrEx>
        <w:trPr>
          <w:trHeight w:val="283"/>
        </w:trPr>
        <w:tc>
          <w:tcPr>
            <w:tcW w:w="927" w:type="pct"/>
            <w:gridSpan w:val="6"/>
            <w:vMerge w:val="restart"/>
          </w:tcPr>
          <w:p w14:paraId="6EFE0D9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2.4.</w:t>
            </w:r>
          </w:p>
          <w:p w14:paraId="235B52B0"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Художественная обработка материалов и тканей для сцены.</w:t>
            </w:r>
          </w:p>
        </w:tc>
        <w:tc>
          <w:tcPr>
            <w:tcW w:w="1990" w:type="pct"/>
            <w:vAlign w:val="center"/>
          </w:tcPr>
          <w:p w14:paraId="017FE9B5"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33567F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52E27D2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55E8CB6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ED0ECD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01BB31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1B1C31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6B96CF87" w14:textId="77777777" w:rsidR="00520292" w:rsidRPr="00812D9B"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tc>
        <w:tc>
          <w:tcPr>
            <w:tcW w:w="785" w:type="pct"/>
            <w:gridSpan w:val="3"/>
            <w:vMerge/>
            <w:vAlign w:val="center"/>
          </w:tcPr>
          <w:p w14:paraId="13A45D6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065DA612" w14:textId="77777777" w:rsidTr="00520292">
        <w:tblPrEx>
          <w:tblCellMar>
            <w:top w:w="40" w:type="dxa"/>
            <w:bottom w:w="40" w:type="dxa"/>
          </w:tblCellMar>
        </w:tblPrEx>
        <w:trPr>
          <w:trHeight w:val="283"/>
        </w:trPr>
        <w:tc>
          <w:tcPr>
            <w:tcW w:w="927" w:type="pct"/>
            <w:gridSpan w:val="6"/>
            <w:vMerge/>
          </w:tcPr>
          <w:p w14:paraId="37774DA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6EBF0FD" w14:textId="77777777" w:rsidR="00520292" w:rsidRDefault="00520292" w:rsidP="00520292">
            <w:pPr>
              <w:spacing w:after="0" w:line="240" w:lineRule="auto"/>
              <w:jc w:val="both"/>
              <w:rPr>
                <w:rFonts w:ascii="Times New Roman" w:hAnsi="Times New Roman"/>
                <w:bCs/>
                <w:sz w:val="24"/>
                <w:szCs w:val="24"/>
              </w:rPr>
            </w:pPr>
            <w:r w:rsidRPr="00432ACC">
              <w:rPr>
                <w:rFonts w:ascii="Times New Roman" w:hAnsi="Times New Roman"/>
                <w:bCs/>
                <w:sz w:val="24"/>
                <w:szCs w:val="24"/>
              </w:rPr>
              <w:t>Материалы, инструменты, краски, проклейки и эмульсии. Техника нанесения краски, грунтовка. Роспись павильонов. Роспись мягких декораций. Роспись тканей. Имитация укрупненных фактур.</w:t>
            </w:r>
          </w:p>
          <w:p w14:paraId="5488FF83" w14:textId="77777777" w:rsidR="00520292" w:rsidRPr="00812D9B" w:rsidRDefault="00520292" w:rsidP="00520292">
            <w:pPr>
              <w:spacing w:after="0" w:line="240" w:lineRule="auto"/>
              <w:jc w:val="both"/>
              <w:rPr>
                <w:rFonts w:ascii="Times New Roman" w:hAnsi="Times New Roman"/>
                <w:bCs/>
                <w:sz w:val="24"/>
                <w:szCs w:val="24"/>
              </w:rPr>
            </w:pPr>
          </w:p>
        </w:tc>
        <w:tc>
          <w:tcPr>
            <w:tcW w:w="370" w:type="pct"/>
            <w:gridSpan w:val="3"/>
            <w:vAlign w:val="center"/>
          </w:tcPr>
          <w:p w14:paraId="26BF2A1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EBF9F7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8552E2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6D9A36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78047C89" w14:textId="77777777" w:rsidTr="00520292">
        <w:tblPrEx>
          <w:tblCellMar>
            <w:top w:w="40" w:type="dxa"/>
            <w:bottom w:w="40" w:type="dxa"/>
          </w:tblCellMar>
        </w:tblPrEx>
        <w:trPr>
          <w:trHeight w:val="283"/>
        </w:trPr>
        <w:tc>
          <w:tcPr>
            <w:tcW w:w="927" w:type="pct"/>
            <w:gridSpan w:val="6"/>
            <w:vMerge w:val="restart"/>
          </w:tcPr>
          <w:p w14:paraId="51B8AE3F"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№2.5.</w:t>
            </w:r>
          </w:p>
          <w:p w14:paraId="35017916"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Театральная бутафория.</w:t>
            </w:r>
          </w:p>
        </w:tc>
        <w:tc>
          <w:tcPr>
            <w:tcW w:w="1990" w:type="pct"/>
            <w:vAlign w:val="center"/>
          </w:tcPr>
          <w:p w14:paraId="148EFE70"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CC3C01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6</w:t>
            </w:r>
          </w:p>
        </w:tc>
        <w:tc>
          <w:tcPr>
            <w:tcW w:w="325" w:type="pct"/>
            <w:vAlign w:val="center"/>
          </w:tcPr>
          <w:p w14:paraId="0CAC1A8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41836CE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69F610B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FED2AA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688A3C8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A401A0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Pr>
          <w:p w14:paraId="28332702"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4D6C2E80"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 </w:t>
            </w:r>
            <w:r w:rsidRPr="00432ACC">
              <w:rPr>
                <w:rFonts w:ascii="Times New Roman" w:hAnsi="Times New Roman"/>
                <w:sz w:val="24"/>
                <w:szCs w:val="24"/>
              </w:rPr>
              <w:t xml:space="preserve">ставить и решать проблемы, связанные с воплощением на сцене режиссерского замысла; </w:t>
            </w:r>
          </w:p>
          <w:p w14:paraId="4A40B5DF" w14:textId="77777777" w:rsidR="00520292" w:rsidRPr="00432ACC" w:rsidRDefault="00520292" w:rsidP="00520292">
            <w:pPr>
              <w:pStyle w:val="Default"/>
            </w:pPr>
            <w:r w:rsidRPr="00432ACC">
              <w:t>-</w:t>
            </w:r>
            <w:r>
              <w:t xml:space="preserve"> </w:t>
            </w:r>
            <w:r w:rsidRPr="00432ACC">
              <w:t xml:space="preserve">оценивать, какие технические и художественные средства сцены он должен и может использовать для решения поставленных задач; </w:t>
            </w:r>
          </w:p>
          <w:p w14:paraId="2F8E0FE4" w14:textId="77777777" w:rsidR="00520292" w:rsidRPr="00432ACC" w:rsidRDefault="00520292" w:rsidP="00520292">
            <w:pPr>
              <w:pStyle w:val="Default"/>
            </w:pPr>
            <w:r w:rsidRPr="00432ACC">
              <w:t>-</w:t>
            </w:r>
            <w:r>
              <w:t xml:space="preserve"> </w:t>
            </w:r>
            <w:r w:rsidRPr="00432ACC">
              <w:t>использовать полученные знания и навыки в работе, связанной с профессиональной деятельностью.</w:t>
            </w:r>
          </w:p>
        </w:tc>
      </w:tr>
      <w:tr w:rsidR="00520292" w:rsidRPr="00432ACC" w14:paraId="353216B8" w14:textId="77777777" w:rsidTr="00520292">
        <w:tblPrEx>
          <w:tblCellMar>
            <w:top w:w="40" w:type="dxa"/>
            <w:bottom w:w="40" w:type="dxa"/>
          </w:tblCellMar>
        </w:tblPrEx>
        <w:trPr>
          <w:trHeight w:val="283"/>
        </w:trPr>
        <w:tc>
          <w:tcPr>
            <w:tcW w:w="927" w:type="pct"/>
            <w:gridSpan w:val="6"/>
            <w:vMerge/>
          </w:tcPr>
          <w:p w14:paraId="5F2A8463"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D25A41A" w14:textId="77777777" w:rsidR="00520292" w:rsidRDefault="00520292" w:rsidP="00520292">
            <w:pPr>
              <w:autoSpaceDE w:val="0"/>
              <w:autoSpaceDN w:val="0"/>
              <w:adjustRightInd w:val="0"/>
              <w:spacing w:after="0" w:line="240" w:lineRule="auto"/>
              <w:rPr>
                <w:rFonts w:ascii="Times New Roman" w:hAnsi="Times New Roman"/>
                <w:sz w:val="24"/>
                <w:szCs w:val="24"/>
              </w:rPr>
            </w:pPr>
            <w:r w:rsidRPr="00432ACC">
              <w:rPr>
                <w:rFonts w:ascii="Times New Roman" w:hAnsi="Times New Roman"/>
                <w:sz w:val="24"/>
                <w:szCs w:val="24"/>
              </w:rPr>
              <w:t>Способ папье-маше. Картонные работы. Работа из мастики, гипса. Синтетические материалы. Осветительная бутафория.</w:t>
            </w:r>
          </w:p>
          <w:p w14:paraId="281566FE" w14:textId="77777777" w:rsidR="00520292" w:rsidRPr="00432ACC" w:rsidRDefault="00520292" w:rsidP="00520292">
            <w:pPr>
              <w:autoSpaceDE w:val="0"/>
              <w:autoSpaceDN w:val="0"/>
              <w:adjustRightInd w:val="0"/>
              <w:spacing w:after="0" w:line="240" w:lineRule="auto"/>
              <w:rPr>
                <w:rFonts w:ascii="Times New Roman" w:hAnsi="Times New Roman"/>
                <w:i/>
                <w:sz w:val="24"/>
                <w:szCs w:val="24"/>
              </w:rPr>
            </w:pPr>
          </w:p>
        </w:tc>
        <w:tc>
          <w:tcPr>
            <w:tcW w:w="370" w:type="pct"/>
            <w:gridSpan w:val="3"/>
            <w:vAlign w:val="center"/>
          </w:tcPr>
          <w:p w14:paraId="581CE75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7E35F2D"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8C71D2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9B58EC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62DDDF79" w14:textId="77777777" w:rsidTr="00520292">
        <w:tblPrEx>
          <w:tblCellMar>
            <w:top w:w="40" w:type="dxa"/>
            <w:bottom w:w="40" w:type="dxa"/>
          </w:tblCellMar>
        </w:tblPrEx>
        <w:trPr>
          <w:trHeight w:val="283"/>
        </w:trPr>
        <w:tc>
          <w:tcPr>
            <w:tcW w:w="927" w:type="pct"/>
            <w:gridSpan w:val="6"/>
            <w:vMerge/>
          </w:tcPr>
          <w:p w14:paraId="5D9E68CF"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127B07B"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0AAA2C0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3D6733F3"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B40C85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F52B45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7FBD3681" w14:textId="77777777" w:rsidTr="00520292">
        <w:tblPrEx>
          <w:tblCellMar>
            <w:top w:w="40" w:type="dxa"/>
            <w:bottom w:w="40" w:type="dxa"/>
          </w:tblCellMar>
        </w:tblPrEx>
        <w:trPr>
          <w:trHeight w:val="283"/>
        </w:trPr>
        <w:tc>
          <w:tcPr>
            <w:tcW w:w="927" w:type="pct"/>
            <w:gridSpan w:val="6"/>
            <w:vMerge/>
          </w:tcPr>
          <w:p w14:paraId="74D30BAE"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F741389"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w:t>
            </w:r>
          </w:p>
          <w:p w14:paraId="031E5C65"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«Изготовить  способом папье-маше любой бутафорский предмет с последующей художественной обработкой».</w:t>
            </w:r>
          </w:p>
          <w:p w14:paraId="3ECB3834"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1537EE8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DC5532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614EBC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BA5B92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1284A8FF" w14:textId="77777777" w:rsidTr="00520292">
        <w:tblPrEx>
          <w:tblCellMar>
            <w:top w:w="40" w:type="dxa"/>
            <w:bottom w:w="40" w:type="dxa"/>
          </w:tblCellMar>
        </w:tblPrEx>
        <w:trPr>
          <w:trHeight w:val="283"/>
        </w:trPr>
        <w:tc>
          <w:tcPr>
            <w:tcW w:w="927" w:type="pct"/>
            <w:gridSpan w:val="6"/>
            <w:vMerge w:val="restart"/>
          </w:tcPr>
          <w:p w14:paraId="18E0E03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2.6.</w:t>
            </w:r>
          </w:p>
          <w:p w14:paraId="06054584"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 xml:space="preserve"> Театральный макет.</w:t>
            </w:r>
          </w:p>
        </w:tc>
        <w:tc>
          <w:tcPr>
            <w:tcW w:w="1990" w:type="pct"/>
            <w:vAlign w:val="center"/>
          </w:tcPr>
          <w:p w14:paraId="134895A6"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62A1B9B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715EE5C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60A272B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316B0F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88FC43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2E66DBE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3B0E0A2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4A9261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0827B7C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76C1D1D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049CE83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250AAB43" w14:textId="77777777" w:rsidTr="00520292">
        <w:tblPrEx>
          <w:tblCellMar>
            <w:top w:w="40" w:type="dxa"/>
            <w:bottom w:w="40" w:type="dxa"/>
          </w:tblCellMar>
        </w:tblPrEx>
        <w:trPr>
          <w:trHeight w:val="2104"/>
        </w:trPr>
        <w:tc>
          <w:tcPr>
            <w:tcW w:w="927" w:type="pct"/>
            <w:gridSpan w:val="6"/>
            <w:vMerge/>
          </w:tcPr>
          <w:p w14:paraId="06540885"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0D78D89" w14:textId="77777777" w:rsidR="00520292" w:rsidRPr="00A747CA"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Необходимый материал в процессе изготовления макета: различный картон, макетные ножи, клей, краски, калька, карандаши и пр. Технология изготовления макета для театрализованного оформления. Эскизы художественного оформления спектакля, создание на их основе макета. План работы над макетом. Подготовка общих (габаритных) чертежей. Соблюдение необходимых требований к масштабу и пропорциональности макета для правильного восприятия его зрителем.</w:t>
            </w:r>
          </w:p>
        </w:tc>
        <w:tc>
          <w:tcPr>
            <w:tcW w:w="370" w:type="pct"/>
            <w:gridSpan w:val="3"/>
            <w:vAlign w:val="center"/>
          </w:tcPr>
          <w:p w14:paraId="485DBBF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F004AC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9422EB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B068AE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A747CA" w14:paraId="543695D3" w14:textId="77777777" w:rsidTr="00520292">
        <w:tblPrEx>
          <w:tblCellMar>
            <w:top w:w="40" w:type="dxa"/>
            <w:bottom w:w="40" w:type="dxa"/>
          </w:tblCellMar>
        </w:tblPrEx>
        <w:trPr>
          <w:trHeight w:val="340"/>
        </w:trPr>
        <w:tc>
          <w:tcPr>
            <w:tcW w:w="927" w:type="pct"/>
            <w:gridSpan w:val="6"/>
            <w:vMerge w:val="restart"/>
          </w:tcPr>
          <w:p w14:paraId="2558F4C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 xml:space="preserve">Тема № 2.7. </w:t>
            </w:r>
          </w:p>
          <w:p w14:paraId="60B3E636"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Художественное освещение сцены.</w:t>
            </w:r>
          </w:p>
          <w:p w14:paraId="709396FB" w14:textId="77777777" w:rsidR="00520292" w:rsidRPr="00432ACC" w:rsidRDefault="00520292" w:rsidP="00520292">
            <w:pPr>
              <w:spacing w:after="0" w:line="240" w:lineRule="auto"/>
              <w:rPr>
                <w:rFonts w:ascii="Times New Roman" w:hAnsi="Times New Roman"/>
                <w:sz w:val="24"/>
                <w:szCs w:val="24"/>
              </w:rPr>
            </w:pPr>
          </w:p>
          <w:p w14:paraId="69141491" w14:textId="77777777" w:rsidR="00520292" w:rsidRPr="00432ACC" w:rsidRDefault="00520292" w:rsidP="00520292">
            <w:pPr>
              <w:spacing w:after="0" w:line="240" w:lineRule="auto"/>
              <w:rPr>
                <w:rFonts w:ascii="Times New Roman" w:hAnsi="Times New Roman"/>
                <w:b/>
                <w:bCs/>
                <w:sz w:val="24"/>
                <w:szCs w:val="24"/>
              </w:rPr>
            </w:pPr>
          </w:p>
          <w:p w14:paraId="4265E268" w14:textId="77777777" w:rsidR="00520292" w:rsidRPr="00432ACC" w:rsidRDefault="00520292" w:rsidP="00520292">
            <w:pPr>
              <w:spacing w:after="0" w:line="240" w:lineRule="auto"/>
              <w:rPr>
                <w:rFonts w:ascii="Times New Roman" w:hAnsi="Times New Roman"/>
                <w:b/>
                <w:bCs/>
                <w:sz w:val="24"/>
                <w:szCs w:val="24"/>
              </w:rPr>
            </w:pPr>
          </w:p>
          <w:p w14:paraId="59AB808D" w14:textId="77777777" w:rsidR="00520292" w:rsidRPr="00432ACC" w:rsidRDefault="00520292" w:rsidP="00520292">
            <w:pPr>
              <w:spacing w:after="0" w:line="240" w:lineRule="auto"/>
              <w:rPr>
                <w:rFonts w:ascii="Times New Roman" w:hAnsi="Times New Roman"/>
                <w:bCs/>
                <w:sz w:val="24"/>
                <w:szCs w:val="24"/>
              </w:rPr>
            </w:pPr>
          </w:p>
        </w:tc>
        <w:tc>
          <w:tcPr>
            <w:tcW w:w="1990" w:type="pct"/>
            <w:vAlign w:val="center"/>
          </w:tcPr>
          <w:p w14:paraId="236F9A16" w14:textId="77777777" w:rsidR="00520292" w:rsidRPr="00A747CA" w:rsidRDefault="00520292" w:rsidP="00520292">
            <w:pPr>
              <w:pStyle w:val="a9"/>
              <w:spacing w:after="0"/>
              <w:ind w:left="120"/>
              <w:jc w:val="center"/>
              <w:rPr>
                <w:color w:val="000000"/>
              </w:rPr>
            </w:pPr>
            <w:r w:rsidRPr="00A747CA">
              <w:rPr>
                <w:b/>
                <w:bCs/>
              </w:rPr>
              <w:t>Содержание учебного материала</w:t>
            </w:r>
          </w:p>
        </w:tc>
        <w:tc>
          <w:tcPr>
            <w:tcW w:w="370" w:type="pct"/>
            <w:gridSpan w:val="3"/>
            <w:vAlign w:val="center"/>
          </w:tcPr>
          <w:p w14:paraId="0B76F0F2" w14:textId="77777777" w:rsidR="00520292" w:rsidRPr="00A747CA"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747CA">
              <w:rPr>
                <w:rFonts w:ascii="Times New Roman" w:hAnsi="Times New Roman"/>
                <w:sz w:val="24"/>
                <w:szCs w:val="24"/>
              </w:rPr>
              <w:t>2</w:t>
            </w:r>
          </w:p>
        </w:tc>
        <w:tc>
          <w:tcPr>
            <w:tcW w:w="325" w:type="pct"/>
          </w:tcPr>
          <w:p w14:paraId="6D063B2B" w14:textId="77777777" w:rsidR="00520292" w:rsidRPr="00A747CA"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Align w:val="center"/>
          </w:tcPr>
          <w:p w14:paraId="2318D6DC" w14:textId="77777777" w:rsidR="00520292" w:rsidRPr="00A747CA"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785" w:type="pct"/>
            <w:gridSpan w:val="3"/>
            <w:vAlign w:val="center"/>
          </w:tcPr>
          <w:p w14:paraId="0AF781AE" w14:textId="77777777" w:rsidR="00520292" w:rsidRPr="00A747CA"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70F5EC77" w14:textId="77777777" w:rsidTr="00520292">
        <w:tblPrEx>
          <w:tblCellMar>
            <w:top w:w="40" w:type="dxa"/>
            <w:bottom w:w="40" w:type="dxa"/>
          </w:tblCellMar>
        </w:tblPrEx>
        <w:trPr>
          <w:trHeight w:val="283"/>
        </w:trPr>
        <w:tc>
          <w:tcPr>
            <w:tcW w:w="927" w:type="pct"/>
            <w:gridSpan w:val="6"/>
            <w:vMerge/>
            <w:tcBorders>
              <w:bottom w:val="single" w:sz="4" w:space="0" w:color="auto"/>
            </w:tcBorders>
          </w:tcPr>
          <w:p w14:paraId="4D1EA089"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tcPr>
          <w:p w14:paraId="2B017C4A" w14:textId="77777777" w:rsidR="00520292" w:rsidRPr="00584CF6"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Сценический свет, его функции. Знание осветительных систем, световых приборов, светофильтров, их виды и назначения. Грамота применения верхнего, нижнего, контражурного и т.п. освещения. Работа с художником по свету. Техника безопасности при работе с осветительной аппаратурой и другими электрическими установками – пиротехника, дым, снег и т.д. </w:t>
            </w:r>
          </w:p>
        </w:tc>
        <w:tc>
          <w:tcPr>
            <w:tcW w:w="370" w:type="pct"/>
            <w:gridSpan w:val="3"/>
            <w:vAlign w:val="center"/>
          </w:tcPr>
          <w:p w14:paraId="7309F88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25" w:type="pct"/>
          </w:tcPr>
          <w:p w14:paraId="60901E1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tcBorders>
              <w:bottom w:val="single" w:sz="4" w:space="0" w:color="auto"/>
            </w:tcBorders>
            <w:vAlign w:val="center"/>
          </w:tcPr>
          <w:p w14:paraId="13E0656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229EE79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4527C7D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222AC5E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5DF7AC6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019DB1B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r>
              <w:rPr>
                <w:rFonts w:ascii="Times New Roman" w:hAnsi="Times New Roman"/>
                <w:sz w:val="24"/>
                <w:szCs w:val="24"/>
              </w:rPr>
              <w:t>.</w:t>
            </w:r>
          </w:p>
        </w:tc>
        <w:tc>
          <w:tcPr>
            <w:tcW w:w="785" w:type="pct"/>
            <w:gridSpan w:val="3"/>
            <w:tcBorders>
              <w:bottom w:val="single" w:sz="4" w:space="0" w:color="auto"/>
            </w:tcBorders>
          </w:tcPr>
          <w:p w14:paraId="19B70868"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1DCA323C" w14:textId="77777777" w:rsidR="00520292" w:rsidRPr="00432ACC" w:rsidRDefault="00520292" w:rsidP="00520292">
            <w:pPr>
              <w:pStyle w:val="Default"/>
            </w:pPr>
            <w:r w:rsidRPr="00432ACC">
              <w:t>-</w:t>
            </w:r>
            <w:r>
              <w:t xml:space="preserve"> </w:t>
            </w:r>
            <w:r w:rsidRPr="00432ACC">
              <w:t xml:space="preserve">основные теоретические понятия и терминологию предмета </w:t>
            </w:r>
          </w:p>
        </w:tc>
      </w:tr>
      <w:tr w:rsidR="00520292" w:rsidRPr="00432ACC" w14:paraId="092569AC" w14:textId="77777777" w:rsidTr="00520292">
        <w:tblPrEx>
          <w:tblCellMar>
            <w:top w:w="40" w:type="dxa"/>
            <w:bottom w:w="40" w:type="dxa"/>
          </w:tblCellMar>
        </w:tblPrEx>
        <w:trPr>
          <w:trHeight w:val="283"/>
        </w:trPr>
        <w:tc>
          <w:tcPr>
            <w:tcW w:w="927" w:type="pct"/>
            <w:gridSpan w:val="6"/>
            <w:vMerge w:val="restart"/>
          </w:tcPr>
          <w:p w14:paraId="257D906C"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2.8.</w:t>
            </w:r>
          </w:p>
          <w:p w14:paraId="5D1A52C7"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Декоративные световые эффекты.</w:t>
            </w:r>
          </w:p>
        </w:tc>
        <w:tc>
          <w:tcPr>
            <w:tcW w:w="1990" w:type="pct"/>
            <w:vAlign w:val="center"/>
          </w:tcPr>
          <w:p w14:paraId="55E68A70"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0859C4F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76E67FF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03C7013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04866B8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33D7FE00" w14:textId="77777777" w:rsidR="00520292" w:rsidRPr="00A747CA"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r>
              <w:rPr>
                <w:rFonts w:ascii="Times New Roman" w:hAnsi="Times New Roman"/>
                <w:sz w:val="24"/>
                <w:szCs w:val="24"/>
              </w:rPr>
              <w:t>.</w:t>
            </w:r>
          </w:p>
        </w:tc>
        <w:tc>
          <w:tcPr>
            <w:tcW w:w="785" w:type="pct"/>
            <w:gridSpan w:val="3"/>
            <w:vMerge w:val="restart"/>
          </w:tcPr>
          <w:p w14:paraId="00380552" w14:textId="77777777" w:rsidR="00520292" w:rsidRPr="00432ACC" w:rsidRDefault="00520292" w:rsidP="00520292">
            <w:pPr>
              <w:pStyle w:val="Default"/>
            </w:pPr>
            <w:r w:rsidRPr="00432ACC">
              <w:t xml:space="preserve">«Сценическая техника и сценография»; </w:t>
            </w:r>
          </w:p>
          <w:p w14:paraId="0030BA90" w14:textId="77777777" w:rsidR="00520292" w:rsidRPr="00432ACC" w:rsidRDefault="00520292" w:rsidP="00520292">
            <w:pPr>
              <w:pStyle w:val="Default"/>
            </w:pPr>
            <w:r w:rsidRPr="00432ACC">
              <w:t>-</w:t>
            </w:r>
            <w:r>
              <w:t xml:space="preserve"> </w:t>
            </w:r>
            <w:r w:rsidRPr="00432ACC">
              <w:t xml:space="preserve">возможности современного сценического оформления и </w:t>
            </w:r>
          </w:p>
          <w:p w14:paraId="6871DA63"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современной сценической техники;</w:t>
            </w:r>
          </w:p>
          <w:p w14:paraId="72D3F964"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 </w:t>
            </w:r>
            <w:r w:rsidRPr="00432ACC">
              <w:rPr>
                <w:rFonts w:ascii="Times New Roman" w:hAnsi="Times New Roman"/>
                <w:sz w:val="24"/>
                <w:szCs w:val="24"/>
              </w:rPr>
              <w:t xml:space="preserve">технологические процессы, ведущие от эскиза к созданию декорационного исполнения. </w:t>
            </w:r>
          </w:p>
          <w:p w14:paraId="49136C0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659A94ED" w14:textId="77777777" w:rsidTr="00520292">
        <w:tblPrEx>
          <w:tblCellMar>
            <w:top w:w="40" w:type="dxa"/>
            <w:bottom w:w="40" w:type="dxa"/>
          </w:tblCellMar>
        </w:tblPrEx>
        <w:trPr>
          <w:trHeight w:val="283"/>
        </w:trPr>
        <w:tc>
          <w:tcPr>
            <w:tcW w:w="927" w:type="pct"/>
            <w:gridSpan w:val="6"/>
            <w:vMerge/>
          </w:tcPr>
          <w:p w14:paraId="7B53A660"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322A83C"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Эффекты, имитирующие погоду и природные явления. Световые эффекты для создания «волшебства» и мистических ощущений у зрителя. Освещение тюля. Световой занавес.</w:t>
            </w:r>
          </w:p>
        </w:tc>
        <w:tc>
          <w:tcPr>
            <w:tcW w:w="370" w:type="pct"/>
            <w:gridSpan w:val="3"/>
            <w:vAlign w:val="center"/>
          </w:tcPr>
          <w:p w14:paraId="739CED4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6476A5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CC7C2F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768EF6A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740C0190" w14:textId="77777777" w:rsidTr="00520292">
        <w:tblPrEx>
          <w:tblCellMar>
            <w:top w:w="40" w:type="dxa"/>
            <w:bottom w:w="40" w:type="dxa"/>
          </w:tblCellMar>
        </w:tblPrEx>
        <w:trPr>
          <w:trHeight w:val="283"/>
        </w:trPr>
        <w:tc>
          <w:tcPr>
            <w:tcW w:w="927" w:type="pct"/>
            <w:gridSpan w:val="6"/>
            <w:vMerge w:val="restart"/>
            <w:tcBorders>
              <w:top w:val="single" w:sz="4" w:space="0" w:color="auto"/>
            </w:tcBorders>
          </w:tcPr>
          <w:p w14:paraId="765043F3"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№2.9.</w:t>
            </w:r>
          </w:p>
          <w:p w14:paraId="004BCB26"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Типы декораций по   выразительным качествам.</w:t>
            </w:r>
          </w:p>
        </w:tc>
        <w:tc>
          <w:tcPr>
            <w:tcW w:w="1990" w:type="pct"/>
            <w:vAlign w:val="center"/>
          </w:tcPr>
          <w:p w14:paraId="76BD2CAB" w14:textId="77777777" w:rsidR="00520292" w:rsidRPr="00432ACC" w:rsidRDefault="00520292" w:rsidP="00520292">
            <w:pPr>
              <w:pStyle w:val="a9"/>
              <w:spacing w:after="0"/>
              <w:ind w:left="120"/>
              <w:jc w:val="center"/>
              <w:rPr>
                <w:color w:val="000000"/>
              </w:rPr>
            </w:pPr>
            <w:r w:rsidRPr="00432ACC">
              <w:rPr>
                <w:b/>
                <w:bCs/>
              </w:rPr>
              <w:t xml:space="preserve">Содержание учебного материала </w:t>
            </w:r>
          </w:p>
        </w:tc>
        <w:tc>
          <w:tcPr>
            <w:tcW w:w="370" w:type="pct"/>
            <w:gridSpan w:val="3"/>
            <w:vAlign w:val="center"/>
          </w:tcPr>
          <w:p w14:paraId="5267A15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6CA5938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271A2EE3"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328589D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804D81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7CE3AB6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53434B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7ED7FCB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F06F250"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088ACE64" w14:textId="77777777" w:rsidR="00520292" w:rsidRPr="00F753E4"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vAlign w:val="center"/>
          </w:tcPr>
          <w:p w14:paraId="501C984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5920730B" w14:textId="77777777" w:rsidTr="00520292">
        <w:tblPrEx>
          <w:tblCellMar>
            <w:top w:w="40" w:type="dxa"/>
            <w:bottom w:w="40" w:type="dxa"/>
          </w:tblCellMar>
        </w:tblPrEx>
        <w:trPr>
          <w:trHeight w:val="1403"/>
        </w:trPr>
        <w:tc>
          <w:tcPr>
            <w:tcW w:w="927" w:type="pct"/>
            <w:gridSpan w:val="6"/>
            <w:vMerge/>
            <w:tcBorders>
              <w:top w:val="nil"/>
            </w:tcBorders>
          </w:tcPr>
          <w:p w14:paraId="0BA4DC9D"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4EB02AB5"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sz w:val="24"/>
                <w:szCs w:val="24"/>
              </w:rPr>
              <w:t>Повествовательная декорация. Метафорическая декорация. Живописная декорация. Архитектурно-пространственная декорация. Живописная декорация. Динамическая декорация. Световая декорация.</w:t>
            </w:r>
          </w:p>
        </w:tc>
        <w:tc>
          <w:tcPr>
            <w:tcW w:w="370" w:type="pct"/>
            <w:gridSpan w:val="3"/>
            <w:vAlign w:val="center"/>
          </w:tcPr>
          <w:p w14:paraId="57633A0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4B5AA9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85EDF8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AB1915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655E503D" w14:textId="77777777" w:rsidTr="00520292">
        <w:tblPrEx>
          <w:tblCellMar>
            <w:top w:w="40" w:type="dxa"/>
            <w:bottom w:w="40" w:type="dxa"/>
          </w:tblCellMar>
        </w:tblPrEx>
        <w:trPr>
          <w:trHeight w:val="283"/>
        </w:trPr>
        <w:tc>
          <w:tcPr>
            <w:tcW w:w="927" w:type="pct"/>
            <w:gridSpan w:val="6"/>
            <w:vMerge w:val="restart"/>
          </w:tcPr>
          <w:p w14:paraId="4CEA43B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2.10.</w:t>
            </w:r>
          </w:p>
          <w:p w14:paraId="523396D8"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Приёмы декоративного оформления сцены.</w:t>
            </w:r>
          </w:p>
        </w:tc>
        <w:tc>
          <w:tcPr>
            <w:tcW w:w="1990" w:type="pct"/>
            <w:vAlign w:val="center"/>
          </w:tcPr>
          <w:p w14:paraId="202EC97E"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3DF4A54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6D74E7E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38F1B70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2C084CA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5571A83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044E2D8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46346F3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649AE05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49DBAF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521A0FC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4CDD6AF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75658EC2" w14:textId="77777777" w:rsidTr="00520292">
        <w:tblPrEx>
          <w:tblCellMar>
            <w:top w:w="40" w:type="dxa"/>
            <w:bottom w:w="40" w:type="dxa"/>
          </w:tblCellMar>
        </w:tblPrEx>
        <w:trPr>
          <w:trHeight w:val="2358"/>
        </w:trPr>
        <w:tc>
          <w:tcPr>
            <w:tcW w:w="927" w:type="pct"/>
            <w:gridSpan w:val="6"/>
            <w:vMerge/>
          </w:tcPr>
          <w:p w14:paraId="6E391650"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F19F952"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Оформление в сукнах. Симультанный приём. Расширение просцениума. Пространственный приём. Постоянный портал. Оформление с круглым горизонтом. Диффузный приём. Приём обнажения машинерии сцены. Вещизм. Приём экспериментов с фактурами. Полиэкранный приём.</w:t>
            </w:r>
          </w:p>
        </w:tc>
        <w:tc>
          <w:tcPr>
            <w:tcW w:w="370" w:type="pct"/>
            <w:gridSpan w:val="3"/>
            <w:vAlign w:val="center"/>
          </w:tcPr>
          <w:p w14:paraId="427E74D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85427F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F8E888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A193DD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r>
      <w:tr w:rsidR="00520292" w:rsidRPr="00432ACC" w14:paraId="5138C56B" w14:textId="77777777" w:rsidTr="00520292">
        <w:tblPrEx>
          <w:tblCellMar>
            <w:top w:w="40" w:type="dxa"/>
            <w:bottom w:w="40" w:type="dxa"/>
          </w:tblCellMar>
        </w:tblPrEx>
        <w:trPr>
          <w:trHeight w:val="283"/>
        </w:trPr>
        <w:tc>
          <w:tcPr>
            <w:tcW w:w="927" w:type="pct"/>
            <w:gridSpan w:val="6"/>
            <w:vMerge w:val="restart"/>
          </w:tcPr>
          <w:p w14:paraId="542290C7"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
                <w:bCs/>
                <w:sz w:val="24"/>
                <w:szCs w:val="24"/>
              </w:rPr>
              <w:t>Тема № 2.11.</w:t>
            </w:r>
          </w:p>
          <w:p w14:paraId="4D18F623"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Основные этапы художественного оформления спектакля.</w:t>
            </w:r>
          </w:p>
        </w:tc>
        <w:tc>
          <w:tcPr>
            <w:tcW w:w="1990" w:type="pct"/>
            <w:vAlign w:val="center"/>
          </w:tcPr>
          <w:p w14:paraId="51A7805E"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1F4865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8</w:t>
            </w:r>
          </w:p>
        </w:tc>
        <w:tc>
          <w:tcPr>
            <w:tcW w:w="325" w:type="pct"/>
          </w:tcPr>
          <w:p w14:paraId="3CD1A80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522886E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7CD6FF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F4D3B3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0E5506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284B15D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6392252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78A77A7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4C13184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p w14:paraId="13963F6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vAlign w:val="center"/>
          </w:tcPr>
          <w:p w14:paraId="060BC27E"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0C310E5B"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b/>
                <w:sz w:val="24"/>
                <w:szCs w:val="24"/>
              </w:rPr>
              <w:t xml:space="preserve">- </w:t>
            </w:r>
            <w:r w:rsidRPr="00432ACC">
              <w:rPr>
                <w:rFonts w:ascii="Times New Roman" w:hAnsi="Times New Roman"/>
                <w:sz w:val="24"/>
                <w:szCs w:val="24"/>
              </w:rPr>
              <w:t xml:space="preserve">ставить и решать проблемы, связанные с воплощением на сцене режиссерского замысла; </w:t>
            </w:r>
          </w:p>
          <w:p w14:paraId="51005D79" w14:textId="77777777" w:rsidR="00520292" w:rsidRPr="00432ACC" w:rsidRDefault="00520292" w:rsidP="00520292">
            <w:pPr>
              <w:pStyle w:val="Default"/>
            </w:pPr>
            <w:r w:rsidRPr="00432ACC">
              <w:t xml:space="preserve">-оценивать, какие технические и художественные средства сцены он должен и может использовать для решения поставленных задач; </w:t>
            </w:r>
          </w:p>
          <w:p w14:paraId="160ECF70" w14:textId="77777777" w:rsidR="00520292" w:rsidRPr="00432ACC" w:rsidRDefault="00520292" w:rsidP="00520292">
            <w:pPr>
              <w:pStyle w:val="Default"/>
            </w:pPr>
            <w:r w:rsidRPr="00432ACC">
              <w:t>-использовать полученные знания и навыки в работе, связанной с профессиональной деятельностью.</w:t>
            </w:r>
          </w:p>
        </w:tc>
      </w:tr>
      <w:tr w:rsidR="00520292" w:rsidRPr="00432ACC" w14:paraId="15DCF7DF" w14:textId="77777777" w:rsidTr="00520292">
        <w:tblPrEx>
          <w:tblCellMar>
            <w:top w:w="40" w:type="dxa"/>
            <w:bottom w:w="40" w:type="dxa"/>
          </w:tblCellMar>
        </w:tblPrEx>
        <w:trPr>
          <w:trHeight w:val="283"/>
        </w:trPr>
        <w:tc>
          <w:tcPr>
            <w:tcW w:w="927" w:type="pct"/>
            <w:gridSpan w:val="6"/>
            <w:vMerge/>
          </w:tcPr>
          <w:p w14:paraId="09FA6986"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vAlign w:val="center"/>
          </w:tcPr>
          <w:p w14:paraId="66AEF060"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Художественное видение режиссёра, поиск внешнего образа спектакля и принцип художественного оформления. Подбор исторического материала. Эскизные зарисовки интерьера, декораций, костюмов. Намётки звукошумового оформления, сценических и световых эффектов, имитаций. Определение доминирующего цвета в постановке. Макетирование. Чертежи декораций и изготовление по ним предметов в натуральную величину. Выгородки. Планировка. Установка света. Монтировочные и прогонные репетиции. Генеральная репетиция. Выпуск и прокат спектакля.</w:t>
            </w:r>
          </w:p>
          <w:p w14:paraId="604883A4" w14:textId="77777777" w:rsidR="00520292" w:rsidRPr="00F753E4" w:rsidRDefault="00520292" w:rsidP="00520292">
            <w:pPr>
              <w:spacing w:after="0" w:line="240" w:lineRule="auto"/>
              <w:rPr>
                <w:rFonts w:ascii="Times New Roman" w:hAnsi="Times New Roman"/>
                <w:sz w:val="24"/>
                <w:szCs w:val="24"/>
              </w:rPr>
            </w:pPr>
          </w:p>
        </w:tc>
        <w:tc>
          <w:tcPr>
            <w:tcW w:w="370" w:type="pct"/>
            <w:gridSpan w:val="3"/>
            <w:tcBorders>
              <w:bottom w:val="single" w:sz="4" w:space="0" w:color="auto"/>
            </w:tcBorders>
            <w:vAlign w:val="center"/>
          </w:tcPr>
          <w:p w14:paraId="58EF129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bottom w:val="single" w:sz="4" w:space="0" w:color="auto"/>
            </w:tcBorders>
          </w:tcPr>
          <w:p w14:paraId="66A8961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C93313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65D42003"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3CB64E1C" w14:textId="77777777" w:rsidTr="00520292">
        <w:tblPrEx>
          <w:tblCellMar>
            <w:top w:w="40" w:type="dxa"/>
            <w:bottom w:w="40" w:type="dxa"/>
          </w:tblCellMar>
        </w:tblPrEx>
        <w:trPr>
          <w:trHeight w:val="283"/>
        </w:trPr>
        <w:tc>
          <w:tcPr>
            <w:tcW w:w="927" w:type="pct"/>
            <w:gridSpan w:val="6"/>
            <w:vMerge/>
          </w:tcPr>
          <w:p w14:paraId="591DE54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6AF0ADC7"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2E4789D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980530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AFDFD6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CEFF5D3"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7801BFB9" w14:textId="77777777" w:rsidTr="00520292">
        <w:tblPrEx>
          <w:tblCellMar>
            <w:top w:w="40" w:type="dxa"/>
            <w:bottom w:w="40" w:type="dxa"/>
          </w:tblCellMar>
        </w:tblPrEx>
        <w:trPr>
          <w:trHeight w:val="283"/>
        </w:trPr>
        <w:tc>
          <w:tcPr>
            <w:tcW w:w="927" w:type="pct"/>
            <w:gridSpan w:val="6"/>
            <w:vMerge/>
          </w:tcPr>
          <w:p w14:paraId="38DF5353"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A8C781B"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№2: «Выполнить эскиз сценографического решения представления».</w:t>
            </w:r>
          </w:p>
          <w:p w14:paraId="29E8A5A9"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№3: «Изготовление декоративного оформления представления в натуральную величину по эскизу».</w:t>
            </w:r>
          </w:p>
        </w:tc>
        <w:tc>
          <w:tcPr>
            <w:tcW w:w="370" w:type="pct"/>
            <w:gridSpan w:val="3"/>
            <w:vAlign w:val="center"/>
          </w:tcPr>
          <w:p w14:paraId="5D2815EA"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5DDA3D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2E2AC20"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4CF1EC44"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997B068" w14:textId="77777777" w:rsidTr="00520292">
        <w:tblPrEx>
          <w:tblCellMar>
            <w:top w:w="40" w:type="dxa"/>
            <w:bottom w:w="40" w:type="dxa"/>
          </w:tblCellMar>
        </w:tblPrEx>
        <w:trPr>
          <w:trHeight w:val="283"/>
        </w:trPr>
        <w:tc>
          <w:tcPr>
            <w:tcW w:w="927" w:type="pct"/>
            <w:gridSpan w:val="6"/>
          </w:tcPr>
          <w:p w14:paraId="762516F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07EDE369" w14:textId="77777777" w:rsidR="00520292" w:rsidRPr="00432ACC" w:rsidRDefault="00520292" w:rsidP="00520292">
            <w:pPr>
              <w:pStyle w:val="a9"/>
              <w:spacing w:after="0"/>
              <w:jc w:val="center"/>
              <w:rPr>
                <w:b/>
                <w:bCs/>
              </w:rPr>
            </w:pPr>
            <w:r w:rsidRPr="00F753E4">
              <w:rPr>
                <w:b/>
                <w:bCs/>
                <w:i/>
              </w:rPr>
              <w:t>«Техника сцены и сценография»</w:t>
            </w:r>
          </w:p>
        </w:tc>
        <w:tc>
          <w:tcPr>
            <w:tcW w:w="370" w:type="pct"/>
            <w:gridSpan w:val="3"/>
            <w:vAlign w:val="center"/>
          </w:tcPr>
          <w:p w14:paraId="4C39EE1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Гр.</w:t>
            </w:r>
          </w:p>
        </w:tc>
        <w:tc>
          <w:tcPr>
            <w:tcW w:w="325" w:type="pct"/>
            <w:vAlign w:val="center"/>
          </w:tcPr>
          <w:p w14:paraId="6570A68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b/>
                <w:sz w:val="24"/>
                <w:szCs w:val="24"/>
              </w:rPr>
              <w:t>инд</w:t>
            </w:r>
          </w:p>
        </w:tc>
        <w:tc>
          <w:tcPr>
            <w:tcW w:w="603" w:type="pct"/>
            <w:vAlign w:val="center"/>
          </w:tcPr>
          <w:p w14:paraId="2DB05FC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Align w:val="center"/>
          </w:tcPr>
          <w:p w14:paraId="625748F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3BD9184B" w14:textId="77777777" w:rsidTr="00520292">
        <w:tblPrEx>
          <w:tblCellMar>
            <w:top w:w="40" w:type="dxa"/>
            <w:bottom w:w="40" w:type="dxa"/>
          </w:tblCellMar>
        </w:tblPrEx>
        <w:trPr>
          <w:trHeight w:val="283"/>
        </w:trPr>
        <w:tc>
          <w:tcPr>
            <w:tcW w:w="927" w:type="pct"/>
            <w:gridSpan w:val="6"/>
          </w:tcPr>
          <w:p w14:paraId="5B575CD9"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3.</w:t>
            </w:r>
          </w:p>
          <w:p w14:paraId="4191CD3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Сценография.</w:t>
            </w:r>
          </w:p>
        </w:tc>
        <w:tc>
          <w:tcPr>
            <w:tcW w:w="1990" w:type="pct"/>
            <w:vAlign w:val="center"/>
          </w:tcPr>
          <w:p w14:paraId="117AB5C3" w14:textId="77777777" w:rsidR="00520292" w:rsidRPr="00432ACC" w:rsidRDefault="00520292" w:rsidP="00520292">
            <w:pPr>
              <w:spacing w:after="0" w:line="240" w:lineRule="auto"/>
              <w:jc w:val="center"/>
              <w:rPr>
                <w:rFonts w:ascii="Times New Roman" w:hAnsi="Times New Roman"/>
                <w:b/>
                <w:i/>
                <w:sz w:val="24"/>
                <w:szCs w:val="24"/>
                <w:highlight w:val="green"/>
              </w:rPr>
            </w:pPr>
          </w:p>
        </w:tc>
        <w:tc>
          <w:tcPr>
            <w:tcW w:w="370" w:type="pct"/>
            <w:gridSpan w:val="3"/>
            <w:vAlign w:val="center"/>
          </w:tcPr>
          <w:p w14:paraId="2B9BBA3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25" w:type="pct"/>
            <w:vAlign w:val="center"/>
          </w:tcPr>
          <w:p w14:paraId="104337D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603" w:type="pct"/>
            <w:vAlign w:val="center"/>
          </w:tcPr>
          <w:p w14:paraId="7DC293A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Align w:val="center"/>
          </w:tcPr>
          <w:p w14:paraId="2CA7C90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4237C28B" w14:textId="77777777" w:rsidTr="00520292">
        <w:tblPrEx>
          <w:tblCellMar>
            <w:top w:w="40" w:type="dxa"/>
            <w:bottom w:w="40" w:type="dxa"/>
          </w:tblCellMar>
        </w:tblPrEx>
        <w:trPr>
          <w:trHeight w:val="283"/>
        </w:trPr>
        <w:tc>
          <w:tcPr>
            <w:tcW w:w="927" w:type="pct"/>
            <w:gridSpan w:val="6"/>
            <w:vMerge w:val="restart"/>
          </w:tcPr>
          <w:p w14:paraId="1285D8E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3.1.</w:t>
            </w:r>
          </w:p>
          <w:p w14:paraId="33DEDFB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Специфика художественного образа в сценографии.</w:t>
            </w:r>
          </w:p>
        </w:tc>
        <w:tc>
          <w:tcPr>
            <w:tcW w:w="1990" w:type="pct"/>
            <w:vAlign w:val="center"/>
          </w:tcPr>
          <w:p w14:paraId="083992D4"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3C2819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tcPr>
          <w:p w14:paraId="77F26EF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2A99111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D3275B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3DA510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096292A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25A174E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3E0E800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4D52A30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764406A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vAlign w:val="center"/>
          </w:tcPr>
          <w:p w14:paraId="2ABFEB5E"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1FB53FB4" w14:textId="77777777" w:rsidR="00520292" w:rsidRPr="00432ACC" w:rsidRDefault="00520292" w:rsidP="00520292">
            <w:pPr>
              <w:pStyle w:val="Default"/>
            </w:pPr>
            <w:r w:rsidRPr="00432ACC">
              <w:t>-</w:t>
            </w:r>
            <w:r>
              <w:t xml:space="preserve"> </w:t>
            </w:r>
            <w:r w:rsidRPr="00432ACC">
              <w:t xml:space="preserve">основные теоретические понятия и терминологию предмета «Сценическая техника и сценография»; </w:t>
            </w:r>
          </w:p>
          <w:p w14:paraId="0759ABF8" w14:textId="77777777" w:rsidR="00520292" w:rsidRPr="00432ACC" w:rsidRDefault="00520292" w:rsidP="00520292">
            <w:pPr>
              <w:pStyle w:val="Default"/>
            </w:pPr>
            <w:r w:rsidRPr="00432ACC">
              <w:t>-</w:t>
            </w:r>
            <w:r>
              <w:t xml:space="preserve"> </w:t>
            </w:r>
            <w:r w:rsidRPr="00432ACC">
              <w:t xml:space="preserve">возможности современного сценического оформления и </w:t>
            </w:r>
          </w:p>
          <w:p w14:paraId="1626F8D3"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hAnsi="Times New Roman"/>
                <w:sz w:val="24"/>
                <w:szCs w:val="24"/>
              </w:rPr>
              <w:t>современной сценической техники</w:t>
            </w:r>
            <w:r>
              <w:rPr>
                <w:rFonts w:ascii="Times New Roman" w:hAnsi="Times New Roman"/>
                <w:sz w:val="24"/>
                <w:szCs w:val="24"/>
              </w:rPr>
              <w:t>.</w:t>
            </w:r>
          </w:p>
          <w:p w14:paraId="7024852D"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4415F6F9"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19B09064"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5A00F51"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87858BE"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BF11AFD"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3BA50499"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Pr>
                <w:rFonts w:ascii="Times New Roman" w:hAnsi="Times New Roman"/>
                <w:sz w:val="24"/>
                <w:szCs w:val="24"/>
              </w:rPr>
              <w:t xml:space="preserve">- </w:t>
            </w:r>
            <w:r w:rsidRPr="00432ACC">
              <w:rPr>
                <w:rFonts w:ascii="Times New Roman" w:hAnsi="Times New Roman"/>
                <w:sz w:val="24"/>
                <w:szCs w:val="24"/>
              </w:rPr>
              <w:t xml:space="preserve">ставить и решать проблемы, связанные с воплощением на сцене режиссерского замысла; </w:t>
            </w:r>
          </w:p>
          <w:p w14:paraId="44AE2D42" w14:textId="77777777" w:rsidR="00520292" w:rsidRPr="00432ACC" w:rsidRDefault="00520292" w:rsidP="00520292">
            <w:pPr>
              <w:pStyle w:val="Default"/>
            </w:pPr>
            <w:r w:rsidRPr="00432ACC">
              <w:t xml:space="preserve">-оценивать, какие технические и художественные средства сцены он должен и может использовать для решения поставленных задач; </w:t>
            </w:r>
          </w:p>
          <w:p w14:paraId="690B2859" w14:textId="77777777" w:rsidR="00520292" w:rsidRPr="00432ACC" w:rsidRDefault="00520292" w:rsidP="00520292">
            <w:pPr>
              <w:pStyle w:val="Default"/>
            </w:pPr>
            <w:r w:rsidRPr="00432ACC">
              <w:t xml:space="preserve">технологические процессы, ведущие от эскиза к созданию декорационного исполнения, и технические средства для создания образного решения всего театрального произведения; </w:t>
            </w:r>
          </w:p>
          <w:p w14:paraId="6C17C355" w14:textId="77777777" w:rsidR="00520292" w:rsidRPr="00432ACC" w:rsidRDefault="00520292" w:rsidP="00520292">
            <w:pPr>
              <w:pStyle w:val="Default"/>
            </w:pPr>
            <w:r w:rsidRPr="00432ACC">
              <w:t>-использовать полученные знания и навыки в работе, связанной с профессиональной деятельностью.</w:t>
            </w:r>
            <w:r w:rsidRPr="00432ACC">
              <w:tab/>
            </w:r>
          </w:p>
          <w:p w14:paraId="66AD8E62" w14:textId="77777777" w:rsidR="00520292" w:rsidRPr="00432ACC" w:rsidRDefault="00520292" w:rsidP="00520292">
            <w:pPr>
              <w:pStyle w:val="Default"/>
              <w:rPr>
                <w:b/>
              </w:rPr>
            </w:pPr>
          </w:p>
          <w:p w14:paraId="2B3C4535" w14:textId="77777777" w:rsidR="00520292" w:rsidRPr="00432ACC" w:rsidRDefault="00520292" w:rsidP="00520292">
            <w:pPr>
              <w:pStyle w:val="Default"/>
            </w:pPr>
          </w:p>
        </w:tc>
      </w:tr>
      <w:tr w:rsidR="00520292" w:rsidRPr="00432ACC" w14:paraId="2D7A5676" w14:textId="77777777" w:rsidTr="00520292">
        <w:tblPrEx>
          <w:tblCellMar>
            <w:top w:w="40" w:type="dxa"/>
            <w:bottom w:w="40" w:type="dxa"/>
          </w:tblCellMar>
        </w:tblPrEx>
        <w:trPr>
          <w:trHeight w:val="340"/>
        </w:trPr>
        <w:tc>
          <w:tcPr>
            <w:tcW w:w="927" w:type="pct"/>
            <w:gridSpan w:val="6"/>
            <w:vMerge/>
          </w:tcPr>
          <w:p w14:paraId="702F227D"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B4B0700"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Зрительный образ спектакля и решение художественного оформления на основе режиссёрского замысла. Понятие о стиле и жанре. Идейное содержание произведения и средства художественной выразительности.</w:t>
            </w:r>
          </w:p>
          <w:p w14:paraId="685872EC" w14:textId="77777777" w:rsidR="00520292" w:rsidRPr="00A747CA"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Выбор выразительных художественных средств в соответствии с жанром. Основные жанры. Особенность художественного оформления производных жанров. Детали оформления, несущие смысловую нагрузку произведения. Условное оформление драматургического материала. Эклектика.</w:t>
            </w:r>
          </w:p>
        </w:tc>
        <w:tc>
          <w:tcPr>
            <w:tcW w:w="370" w:type="pct"/>
            <w:gridSpan w:val="3"/>
            <w:vAlign w:val="center"/>
          </w:tcPr>
          <w:p w14:paraId="243DC57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70CD382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BEF11E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6D8F4C98" w14:textId="77777777" w:rsidR="00520292" w:rsidRPr="00432ACC" w:rsidRDefault="00520292" w:rsidP="00520292">
            <w:pPr>
              <w:pStyle w:val="Default"/>
              <w:rPr>
                <w:b/>
              </w:rPr>
            </w:pPr>
          </w:p>
        </w:tc>
      </w:tr>
      <w:tr w:rsidR="00520292" w:rsidRPr="00432ACC" w14:paraId="1EA214FC" w14:textId="77777777" w:rsidTr="00520292">
        <w:tblPrEx>
          <w:tblCellMar>
            <w:top w:w="40" w:type="dxa"/>
            <w:bottom w:w="40" w:type="dxa"/>
          </w:tblCellMar>
        </w:tblPrEx>
        <w:trPr>
          <w:trHeight w:val="340"/>
        </w:trPr>
        <w:tc>
          <w:tcPr>
            <w:tcW w:w="927" w:type="pct"/>
            <w:gridSpan w:val="6"/>
            <w:vMerge w:val="restart"/>
          </w:tcPr>
          <w:p w14:paraId="4953AE6E"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3.2.</w:t>
            </w:r>
          </w:p>
          <w:p w14:paraId="2A578954"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Основы теории композиции.</w:t>
            </w:r>
          </w:p>
        </w:tc>
        <w:tc>
          <w:tcPr>
            <w:tcW w:w="1990" w:type="pct"/>
            <w:vAlign w:val="center"/>
          </w:tcPr>
          <w:p w14:paraId="7B3C2D69"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EA7037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783BC7E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287128E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183A4E0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0FD039E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24A718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3CF2A96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445AA2D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6425458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04E933D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0175C8B9" w14:textId="77777777" w:rsidR="00520292" w:rsidRPr="00432ACC" w:rsidRDefault="00520292" w:rsidP="00520292">
            <w:pPr>
              <w:pStyle w:val="Default"/>
            </w:pPr>
          </w:p>
        </w:tc>
      </w:tr>
      <w:tr w:rsidR="00520292" w:rsidRPr="00432ACC" w14:paraId="58FE1E47" w14:textId="77777777" w:rsidTr="00520292">
        <w:tblPrEx>
          <w:tblCellMar>
            <w:top w:w="40" w:type="dxa"/>
            <w:bottom w:w="40" w:type="dxa"/>
          </w:tblCellMar>
        </w:tblPrEx>
        <w:trPr>
          <w:trHeight w:val="340"/>
        </w:trPr>
        <w:tc>
          <w:tcPr>
            <w:tcW w:w="927" w:type="pct"/>
            <w:gridSpan w:val="6"/>
            <w:vMerge/>
          </w:tcPr>
          <w:p w14:paraId="4B0BCEBB"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F06B058"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sz w:val="24"/>
                <w:szCs w:val="24"/>
              </w:rPr>
              <w:t>Целостность содержания. Целостность формы. Закон центричности. Закон ритмической организации. Контрастность. Цвет. Подчинение формы содержанию. Выразительность линий.</w:t>
            </w:r>
          </w:p>
        </w:tc>
        <w:tc>
          <w:tcPr>
            <w:tcW w:w="370" w:type="pct"/>
            <w:gridSpan w:val="3"/>
            <w:vAlign w:val="center"/>
          </w:tcPr>
          <w:p w14:paraId="5EA7D80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6816E63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189F6B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4CA8932" w14:textId="77777777" w:rsidR="00520292" w:rsidRPr="00432ACC" w:rsidRDefault="00520292" w:rsidP="00520292">
            <w:pPr>
              <w:pStyle w:val="Default"/>
              <w:rPr>
                <w:b/>
              </w:rPr>
            </w:pPr>
          </w:p>
        </w:tc>
      </w:tr>
      <w:tr w:rsidR="00520292" w:rsidRPr="00432ACC" w14:paraId="3746592E" w14:textId="77777777" w:rsidTr="00520292">
        <w:tblPrEx>
          <w:tblCellMar>
            <w:top w:w="40" w:type="dxa"/>
            <w:bottom w:w="40" w:type="dxa"/>
          </w:tblCellMar>
        </w:tblPrEx>
        <w:trPr>
          <w:trHeight w:val="340"/>
        </w:trPr>
        <w:tc>
          <w:tcPr>
            <w:tcW w:w="927" w:type="pct"/>
            <w:gridSpan w:val="6"/>
            <w:vMerge/>
          </w:tcPr>
          <w:p w14:paraId="27DC5ED7"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C2F17CD" w14:textId="77777777" w:rsidR="00520292" w:rsidRPr="00432ACC" w:rsidRDefault="00520292" w:rsidP="00520292">
            <w:pPr>
              <w:pStyle w:val="Default"/>
              <w:jc w:val="center"/>
            </w:pPr>
            <w:r w:rsidRPr="00432ACC">
              <w:rPr>
                <w:b/>
                <w:bCs/>
              </w:rPr>
              <w:t>В том числе практических занятий и лабораторных работ</w:t>
            </w:r>
          </w:p>
        </w:tc>
        <w:tc>
          <w:tcPr>
            <w:tcW w:w="370" w:type="pct"/>
            <w:gridSpan w:val="3"/>
            <w:vAlign w:val="center"/>
          </w:tcPr>
          <w:p w14:paraId="45B0E81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EC3B0C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461FC5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E1A6FF8" w14:textId="77777777" w:rsidR="00520292" w:rsidRPr="00432ACC" w:rsidRDefault="00520292" w:rsidP="00520292">
            <w:pPr>
              <w:pStyle w:val="Default"/>
              <w:rPr>
                <w:b/>
              </w:rPr>
            </w:pPr>
          </w:p>
        </w:tc>
      </w:tr>
      <w:tr w:rsidR="00520292" w:rsidRPr="00432ACC" w14:paraId="0F9DE68B" w14:textId="77777777" w:rsidTr="00520292">
        <w:tblPrEx>
          <w:tblCellMar>
            <w:top w:w="40" w:type="dxa"/>
            <w:bottom w:w="40" w:type="dxa"/>
          </w:tblCellMar>
        </w:tblPrEx>
        <w:trPr>
          <w:trHeight w:val="340"/>
        </w:trPr>
        <w:tc>
          <w:tcPr>
            <w:tcW w:w="927" w:type="pct"/>
            <w:gridSpan w:val="6"/>
            <w:vMerge/>
          </w:tcPr>
          <w:p w14:paraId="20D81C9E"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DCEAA40" w14:textId="77777777" w:rsidR="00520292" w:rsidRDefault="00520292" w:rsidP="00520292">
            <w:pPr>
              <w:pStyle w:val="Default"/>
            </w:pPr>
            <w:r w:rsidRPr="00432ACC">
              <w:t>Задание</w:t>
            </w:r>
            <w:r>
              <w:t>.</w:t>
            </w:r>
            <w:r w:rsidRPr="00432ACC">
              <w:t xml:space="preserve"> </w:t>
            </w:r>
            <w:r>
              <w:t>С</w:t>
            </w:r>
            <w:r w:rsidRPr="00432ACC">
              <w:t xml:space="preserve">оставьте различные композиции: на листе и в определенном пространстве из цветовых пятен, объемов, учитывая равновесие, напряжение, борьбу, покой, движение и т.п. </w:t>
            </w:r>
          </w:p>
          <w:p w14:paraId="1C660C5B" w14:textId="77777777" w:rsidR="00520292" w:rsidRPr="00432ACC" w:rsidRDefault="00520292" w:rsidP="00520292">
            <w:pPr>
              <w:pStyle w:val="Default"/>
            </w:pPr>
          </w:p>
        </w:tc>
        <w:tc>
          <w:tcPr>
            <w:tcW w:w="370" w:type="pct"/>
            <w:gridSpan w:val="3"/>
            <w:vAlign w:val="center"/>
          </w:tcPr>
          <w:p w14:paraId="11F4ADE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72BFCB7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2ED3A3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1DF53C8" w14:textId="77777777" w:rsidR="00520292" w:rsidRPr="00432ACC" w:rsidRDefault="00520292" w:rsidP="00520292">
            <w:pPr>
              <w:pStyle w:val="Default"/>
              <w:rPr>
                <w:b/>
              </w:rPr>
            </w:pPr>
          </w:p>
        </w:tc>
      </w:tr>
      <w:tr w:rsidR="00520292" w:rsidRPr="00432ACC" w14:paraId="2536EB8C" w14:textId="77777777" w:rsidTr="00520292">
        <w:tblPrEx>
          <w:tblCellMar>
            <w:top w:w="40" w:type="dxa"/>
            <w:bottom w:w="40" w:type="dxa"/>
          </w:tblCellMar>
        </w:tblPrEx>
        <w:trPr>
          <w:trHeight w:val="340"/>
        </w:trPr>
        <w:tc>
          <w:tcPr>
            <w:tcW w:w="927" w:type="pct"/>
            <w:gridSpan w:val="6"/>
            <w:vMerge w:val="restart"/>
          </w:tcPr>
          <w:p w14:paraId="37A20F8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3.3.</w:t>
            </w:r>
          </w:p>
          <w:p w14:paraId="5F3A8E40"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Цвет на сцене.</w:t>
            </w:r>
          </w:p>
        </w:tc>
        <w:tc>
          <w:tcPr>
            <w:tcW w:w="1990" w:type="pct"/>
            <w:vAlign w:val="center"/>
          </w:tcPr>
          <w:p w14:paraId="64700FC7"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3A1A400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tcPr>
          <w:p w14:paraId="1C17144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3C70AE9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9E5F04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53FBA7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8E07B6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6EB365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6891C2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3ADD1A0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p w14:paraId="4F3D5CF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ПК 1.3,</w:t>
            </w:r>
          </w:p>
        </w:tc>
        <w:tc>
          <w:tcPr>
            <w:tcW w:w="785" w:type="pct"/>
            <w:gridSpan w:val="3"/>
            <w:vMerge/>
            <w:vAlign w:val="center"/>
          </w:tcPr>
          <w:p w14:paraId="0024F77B" w14:textId="77777777" w:rsidR="00520292" w:rsidRPr="00432ACC" w:rsidRDefault="00520292" w:rsidP="00520292">
            <w:pPr>
              <w:pStyle w:val="Default"/>
            </w:pPr>
          </w:p>
        </w:tc>
      </w:tr>
      <w:tr w:rsidR="00520292" w:rsidRPr="00432ACC" w14:paraId="13A3D80B" w14:textId="77777777" w:rsidTr="00520292">
        <w:tblPrEx>
          <w:tblCellMar>
            <w:top w:w="40" w:type="dxa"/>
            <w:bottom w:w="40" w:type="dxa"/>
          </w:tblCellMar>
        </w:tblPrEx>
        <w:trPr>
          <w:trHeight w:val="340"/>
        </w:trPr>
        <w:tc>
          <w:tcPr>
            <w:tcW w:w="927" w:type="pct"/>
            <w:gridSpan w:val="6"/>
            <w:vMerge/>
          </w:tcPr>
          <w:p w14:paraId="46F726BD"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295F076" w14:textId="77777777" w:rsidR="00520292" w:rsidRPr="00432ACC" w:rsidRDefault="00520292" w:rsidP="00520292">
            <w:pPr>
              <w:spacing w:after="0" w:line="240" w:lineRule="auto"/>
              <w:jc w:val="both"/>
              <w:rPr>
                <w:rFonts w:ascii="Times New Roman" w:hAnsi="Times New Roman"/>
                <w:i/>
                <w:sz w:val="24"/>
                <w:szCs w:val="24"/>
              </w:rPr>
            </w:pPr>
            <w:r w:rsidRPr="00432ACC">
              <w:rPr>
                <w:rFonts w:ascii="Times New Roman" w:hAnsi="Times New Roman"/>
                <w:sz w:val="24"/>
                <w:szCs w:val="24"/>
              </w:rPr>
              <w:t>Цвет при оформлении постановки. Построение цветовых отношений на сцене. Смысловое значение цвета и его восприятие. Эмоциональная окраска сценического действа с помощью цветовой гаммы. Гармония цвета.</w:t>
            </w:r>
          </w:p>
        </w:tc>
        <w:tc>
          <w:tcPr>
            <w:tcW w:w="370" w:type="pct"/>
            <w:gridSpan w:val="3"/>
            <w:vAlign w:val="center"/>
          </w:tcPr>
          <w:p w14:paraId="1D36A38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542B4E0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C5D24E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3C5E95C1" w14:textId="77777777" w:rsidR="00520292" w:rsidRPr="00432ACC" w:rsidRDefault="00520292" w:rsidP="00520292">
            <w:pPr>
              <w:pStyle w:val="Default"/>
              <w:rPr>
                <w:b/>
              </w:rPr>
            </w:pPr>
          </w:p>
        </w:tc>
      </w:tr>
      <w:tr w:rsidR="00520292" w:rsidRPr="00432ACC" w14:paraId="799A421C" w14:textId="77777777" w:rsidTr="00520292">
        <w:tblPrEx>
          <w:tblCellMar>
            <w:top w:w="40" w:type="dxa"/>
            <w:bottom w:w="40" w:type="dxa"/>
          </w:tblCellMar>
        </w:tblPrEx>
        <w:trPr>
          <w:trHeight w:val="340"/>
        </w:trPr>
        <w:tc>
          <w:tcPr>
            <w:tcW w:w="927" w:type="pct"/>
            <w:gridSpan w:val="6"/>
            <w:vMerge w:val="restart"/>
          </w:tcPr>
          <w:p w14:paraId="0FA3EA0D"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3.4</w:t>
            </w:r>
          </w:p>
          <w:p w14:paraId="1E56B636"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Психология цвета.</w:t>
            </w:r>
          </w:p>
        </w:tc>
        <w:tc>
          <w:tcPr>
            <w:tcW w:w="1990" w:type="pct"/>
            <w:vAlign w:val="center"/>
          </w:tcPr>
          <w:p w14:paraId="7F990603"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C889D7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tcPr>
          <w:p w14:paraId="100DF28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ign w:val="center"/>
          </w:tcPr>
          <w:p w14:paraId="021D775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ign w:val="center"/>
          </w:tcPr>
          <w:p w14:paraId="3F77FFB9" w14:textId="77777777" w:rsidR="00520292" w:rsidRPr="00432ACC" w:rsidRDefault="00520292" w:rsidP="00520292">
            <w:pPr>
              <w:pStyle w:val="Default"/>
            </w:pPr>
          </w:p>
        </w:tc>
      </w:tr>
      <w:tr w:rsidR="00520292" w:rsidRPr="00432ACC" w14:paraId="103226FF" w14:textId="77777777" w:rsidTr="00520292">
        <w:tblPrEx>
          <w:tblCellMar>
            <w:top w:w="40" w:type="dxa"/>
            <w:bottom w:w="40" w:type="dxa"/>
          </w:tblCellMar>
        </w:tblPrEx>
        <w:trPr>
          <w:trHeight w:val="952"/>
        </w:trPr>
        <w:tc>
          <w:tcPr>
            <w:tcW w:w="927" w:type="pct"/>
            <w:gridSpan w:val="6"/>
            <w:vMerge/>
          </w:tcPr>
          <w:p w14:paraId="2DE71E37"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67EE924"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Действия цвета на психику человека. Оптическое воздействие </w:t>
            </w:r>
          </w:p>
          <w:p w14:paraId="1DC2D6A8"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цвета. Психофизическое воздействие цвета. Эмоциональные реакции человека на цвет. Символика цвета.</w:t>
            </w:r>
          </w:p>
        </w:tc>
        <w:tc>
          <w:tcPr>
            <w:tcW w:w="370" w:type="pct"/>
            <w:gridSpan w:val="3"/>
            <w:vAlign w:val="center"/>
          </w:tcPr>
          <w:p w14:paraId="56B1B6E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7AC3C8B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3F8D3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3BCF0651" w14:textId="77777777" w:rsidR="00520292" w:rsidRPr="00432ACC" w:rsidRDefault="00520292" w:rsidP="00520292">
            <w:pPr>
              <w:pStyle w:val="Default"/>
              <w:rPr>
                <w:b/>
              </w:rPr>
            </w:pPr>
          </w:p>
        </w:tc>
      </w:tr>
      <w:tr w:rsidR="00520292" w:rsidRPr="00432ACC" w14:paraId="64281D13" w14:textId="77777777" w:rsidTr="00520292">
        <w:tblPrEx>
          <w:tblCellMar>
            <w:top w:w="40" w:type="dxa"/>
            <w:bottom w:w="40" w:type="dxa"/>
          </w:tblCellMar>
        </w:tblPrEx>
        <w:trPr>
          <w:trHeight w:val="340"/>
        </w:trPr>
        <w:tc>
          <w:tcPr>
            <w:tcW w:w="927" w:type="pct"/>
            <w:gridSpan w:val="6"/>
            <w:vMerge w:val="restart"/>
          </w:tcPr>
          <w:p w14:paraId="6F0EC8BE"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3.5.</w:t>
            </w:r>
          </w:p>
          <w:p w14:paraId="2538258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sz w:val="24"/>
                <w:szCs w:val="24"/>
              </w:rPr>
              <w:t>Перспектива в сценографии.</w:t>
            </w:r>
          </w:p>
        </w:tc>
        <w:tc>
          <w:tcPr>
            <w:tcW w:w="1990" w:type="pct"/>
            <w:vAlign w:val="center"/>
          </w:tcPr>
          <w:p w14:paraId="7603585E" w14:textId="77777777" w:rsidR="00520292" w:rsidRPr="00432ACC" w:rsidRDefault="00520292" w:rsidP="00520292">
            <w:pPr>
              <w:pStyle w:val="a9"/>
              <w:spacing w:after="0"/>
              <w:jc w:val="center"/>
              <w:rPr>
                <w:color w:val="000000"/>
              </w:rPr>
            </w:pPr>
            <w:r w:rsidRPr="00432ACC">
              <w:rPr>
                <w:b/>
                <w:bCs/>
              </w:rPr>
              <w:t>Содержание учебного материала</w:t>
            </w:r>
          </w:p>
        </w:tc>
        <w:tc>
          <w:tcPr>
            <w:tcW w:w="370" w:type="pct"/>
            <w:gridSpan w:val="3"/>
            <w:vAlign w:val="center"/>
          </w:tcPr>
          <w:p w14:paraId="7962092D" w14:textId="77777777" w:rsidR="00520292" w:rsidRPr="00432ACC" w:rsidRDefault="00520292" w:rsidP="00520292">
            <w:pPr>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tcPr>
          <w:p w14:paraId="41070D71"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restart"/>
            <w:vAlign w:val="center"/>
          </w:tcPr>
          <w:p w14:paraId="469B78E6"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5579E90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0ED3A0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67D74CB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9A7218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2BBF485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6445E4F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vAlign w:val="center"/>
          </w:tcPr>
          <w:p w14:paraId="686E2256" w14:textId="77777777" w:rsidR="00520292" w:rsidRPr="00432ACC" w:rsidRDefault="00520292" w:rsidP="00520292">
            <w:pPr>
              <w:pStyle w:val="Default"/>
              <w:rPr>
                <w:b/>
              </w:rPr>
            </w:pPr>
          </w:p>
        </w:tc>
      </w:tr>
      <w:tr w:rsidR="00520292" w:rsidRPr="00432ACC" w14:paraId="23BC7D42" w14:textId="77777777" w:rsidTr="00520292">
        <w:tblPrEx>
          <w:tblCellMar>
            <w:top w:w="40" w:type="dxa"/>
            <w:bottom w:w="40" w:type="dxa"/>
          </w:tblCellMar>
        </w:tblPrEx>
        <w:trPr>
          <w:trHeight w:val="340"/>
        </w:trPr>
        <w:tc>
          <w:tcPr>
            <w:tcW w:w="927" w:type="pct"/>
            <w:gridSpan w:val="6"/>
            <w:vMerge/>
          </w:tcPr>
          <w:p w14:paraId="71F047F4"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A05449E" w14:textId="77777777" w:rsidR="00520292" w:rsidRPr="00432ACC" w:rsidRDefault="00520292" w:rsidP="00520292">
            <w:pPr>
              <w:pStyle w:val="a9"/>
              <w:spacing w:after="0"/>
              <w:rPr>
                <w:bCs/>
              </w:rPr>
            </w:pPr>
            <w:r w:rsidRPr="00432ACC">
              <w:rPr>
                <w:bCs/>
              </w:rPr>
              <w:t>Выразительные возможности линейной перспективы в сценографии. Использование в сценографии параллельной и обратной перспективы. Выразительные возможности сценографического образа при искажённой перспективе.</w:t>
            </w:r>
          </w:p>
          <w:p w14:paraId="2726274F" w14:textId="77777777" w:rsidR="00520292" w:rsidRPr="00432ACC" w:rsidRDefault="00520292" w:rsidP="00520292">
            <w:pPr>
              <w:pStyle w:val="a9"/>
              <w:spacing w:after="0"/>
              <w:rPr>
                <w:bCs/>
              </w:rPr>
            </w:pPr>
          </w:p>
        </w:tc>
        <w:tc>
          <w:tcPr>
            <w:tcW w:w="370" w:type="pct"/>
            <w:gridSpan w:val="3"/>
            <w:vAlign w:val="center"/>
          </w:tcPr>
          <w:p w14:paraId="7DBEC73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AEE11D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A2FB5E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vAlign w:val="center"/>
          </w:tcPr>
          <w:p w14:paraId="53634E37" w14:textId="77777777" w:rsidR="00520292" w:rsidRPr="00432ACC" w:rsidRDefault="00520292" w:rsidP="00520292">
            <w:pPr>
              <w:pStyle w:val="Default"/>
              <w:rPr>
                <w:b/>
              </w:rPr>
            </w:pPr>
          </w:p>
        </w:tc>
      </w:tr>
      <w:tr w:rsidR="00520292" w:rsidRPr="00432ACC" w14:paraId="0FD15AC9" w14:textId="77777777" w:rsidTr="00520292">
        <w:tblPrEx>
          <w:tblCellMar>
            <w:top w:w="40" w:type="dxa"/>
            <w:bottom w:w="40" w:type="dxa"/>
          </w:tblCellMar>
        </w:tblPrEx>
        <w:trPr>
          <w:trHeight w:val="340"/>
        </w:trPr>
        <w:tc>
          <w:tcPr>
            <w:tcW w:w="927" w:type="pct"/>
            <w:gridSpan w:val="6"/>
            <w:vMerge w:val="restart"/>
          </w:tcPr>
          <w:p w14:paraId="111E0853"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3.6.</w:t>
            </w:r>
          </w:p>
          <w:p w14:paraId="4832063C"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Весовые характеристики сцены.</w:t>
            </w:r>
          </w:p>
        </w:tc>
        <w:tc>
          <w:tcPr>
            <w:tcW w:w="1990" w:type="pct"/>
          </w:tcPr>
          <w:p w14:paraId="4225FA79" w14:textId="77777777" w:rsidR="00520292" w:rsidRPr="00432ACC" w:rsidRDefault="00520292" w:rsidP="00520292">
            <w:pPr>
              <w:spacing w:after="0" w:line="240" w:lineRule="auto"/>
              <w:jc w:val="center"/>
              <w:rPr>
                <w:rFonts w:ascii="Times New Roman" w:hAnsi="Times New Roman"/>
                <w:i/>
                <w:sz w:val="24"/>
                <w:szCs w:val="24"/>
              </w:rPr>
            </w:pPr>
            <w:r w:rsidRPr="00432ACC">
              <w:rPr>
                <w:rFonts w:ascii="Times New Roman" w:hAnsi="Times New Roman"/>
                <w:b/>
                <w:bCs/>
                <w:sz w:val="24"/>
                <w:szCs w:val="24"/>
              </w:rPr>
              <w:t>Содержание учебного материала</w:t>
            </w:r>
          </w:p>
        </w:tc>
        <w:tc>
          <w:tcPr>
            <w:tcW w:w="370" w:type="pct"/>
            <w:gridSpan w:val="3"/>
            <w:vAlign w:val="center"/>
          </w:tcPr>
          <w:p w14:paraId="4606C32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0C79AF2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3341019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FE623C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AF7EFD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34B92E2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3F2C4B3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14F181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725ADA6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227A85C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516AF8A3" w14:textId="77777777" w:rsidR="00520292" w:rsidRPr="00432ACC" w:rsidRDefault="00520292" w:rsidP="00520292">
            <w:pPr>
              <w:pStyle w:val="Default"/>
            </w:pPr>
          </w:p>
        </w:tc>
      </w:tr>
      <w:tr w:rsidR="00520292" w:rsidRPr="00432ACC" w14:paraId="64075953" w14:textId="77777777" w:rsidTr="00520292">
        <w:tblPrEx>
          <w:tblCellMar>
            <w:top w:w="40" w:type="dxa"/>
            <w:bottom w:w="40" w:type="dxa"/>
          </w:tblCellMar>
        </w:tblPrEx>
        <w:trPr>
          <w:trHeight w:val="283"/>
        </w:trPr>
        <w:tc>
          <w:tcPr>
            <w:tcW w:w="927" w:type="pct"/>
            <w:gridSpan w:val="6"/>
            <w:vMerge/>
          </w:tcPr>
          <w:p w14:paraId="6D949520"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829F118"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Силы равновесия. Перцептивные силы. Центростремительные силы. Силы гравитации, притяжения, трения. Вес человека на сцене. Силы трения. Вес человека на сцене.</w:t>
            </w:r>
          </w:p>
          <w:p w14:paraId="7C132B50"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«Вес» света на сцене. «Вес» цвета на сцене.</w:t>
            </w:r>
          </w:p>
        </w:tc>
        <w:tc>
          <w:tcPr>
            <w:tcW w:w="370" w:type="pct"/>
            <w:gridSpan w:val="3"/>
            <w:vAlign w:val="center"/>
          </w:tcPr>
          <w:p w14:paraId="0671972C"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EC1373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571319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42878508" w14:textId="77777777" w:rsidR="00520292" w:rsidRPr="00432ACC" w:rsidRDefault="00520292" w:rsidP="00520292">
            <w:pPr>
              <w:pStyle w:val="Default"/>
              <w:rPr>
                <w:b/>
              </w:rPr>
            </w:pPr>
          </w:p>
        </w:tc>
      </w:tr>
      <w:tr w:rsidR="00520292" w:rsidRPr="00432ACC" w14:paraId="10D934E6" w14:textId="77777777" w:rsidTr="00520292">
        <w:tblPrEx>
          <w:tblCellMar>
            <w:top w:w="40" w:type="dxa"/>
            <w:bottom w:w="40" w:type="dxa"/>
          </w:tblCellMar>
        </w:tblPrEx>
        <w:trPr>
          <w:trHeight w:val="283"/>
        </w:trPr>
        <w:tc>
          <w:tcPr>
            <w:tcW w:w="927" w:type="pct"/>
            <w:gridSpan w:val="6"/>
            <w:vMerge w:val="restart"/>
          </w:tcPr>
          <w:p w14:paraId="08FAA1B1"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3.7.</w:t>
            </w:r>
          </w:p>
          <w:p w14:paraId="1219C34B"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Сценический костюм.</w:t>
            </w:r>
          </w:p>
        </w:tc>
        <w:tc>
          <w:tcPr>
            <w:tcW w:w="1990" w:type="pct"/>
            <w:vAlign w:val="center"/>
          </w:tcPr>
          <w:p w14:paraId="0165CC5F"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395E0DD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6846975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3</w:t>
            </w:r>
          </w:p>
        </w:tc>
        <w:tc>
          <w:tcPr>
            <w:tcW w:w="603" w:type="pct"/>
            <w:vMerge/>
            <w:vAlign w:val="center"/>
          </w:tcPr>
          <w:p w14:paraId="7729223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ign w:val="center"/>
          </w:tcPr>
          <w:p w14:paraId="0013C0D4" w14:textId="77777777" w:rsidR="00520292" w:rsidRPr="00432ACC" w:rsidRDefault="00520292" w:rsidP="00520292">
            <w:pPr>
              <w:pStyle w:val="Default"/>
            </w:pPr>
          </w:p>
        </w:tc>
      </w:tr>
      <w:tr w:rsidR="00520292" w:rsidRPr="00432ACC" w14:paraId="00ED469C" w14:textId="77777777" w:rsidTr="00520292">
        <w:tblPrEx>
          <w:tblCellMar>
            <w:top w:w="40" w:type="dxa"/>
            <w:bottom w:w="40" w:type="dxa"/>
          </w:tblCellMar>
        </w:tblPrEx>
        <w:trPr>
          <w:trHeight w:val="283"/>
        </w:trPr>
        <w:tc>
          <w:tcPr>
            <w:tcW w:w="927" w:type="pct"/>
            <w:gridSpan w:val="6"/>
            <w:vMerge/>
          </w:tcPr>
          <w:p w14:paraId="77CF11A7"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DE520B5"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Сценический костюм как понятие. Пропорциональность костюма на сцене. Зависимость укрупнения костюма от размера сценического пространства при постановке театрализованных действ, а также от жанровой задачи. Знаковый стиль в костюме. Смысловое значение цвета в сценических костюмах. Цветовая гамма. Значимость цветовой гаммы в театрализованных представлениях (массовках). Костюм как историческая характеристика. Костюм как средство деформации.</w:t>
            </w:r>
          </w:p>
          <w:p w14:paraId="3A249CE4"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29A3A83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678906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A48C47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4A6E007" w14:textId="77777777" w:rsidR="00520292" w:rsidRPr="00432ACC" w:rsidRDefault="00520292" w:rsidP="00520292">
            <w:pPr>
              <w:pStyle w:val="Default"/>
              <w:rPr>
                <w:b/>
              </w:rPr>
            </w:pPr>
          </w:p>
        </w:tc>
      </w:tr>
      <w:tr w:rsidR="00520292" w:rsidRPr="00432ACC" w14:paraId="28B1D3A9" w14:textId="77777777" w:rsidTr="00520292">
        <w:tblPrEx>
          <w:tblCellMar>
            <w:top w:w="40" w:type="dxa"/>
            <w:bottom w:w="40" w:type="dxa"/>
          </w:tblCellMar>
        </w:tblPrEx>
        <w:trPr>
          <w:trHeight w:val="283"/>
        </w:trPr>
        <w:tc>
          <w:tcPr>
            <w:tcW w:w="927" w:type="pct"/>
            <w:gridSpan w:val="6"/>
            <w:vMerge/>
            <w:tcBorders>
              <w:bottom w:val="single" w:sz="4" w:space="0" w:color="auto"/>
            </w:tcBorders>
          </w:tcPr>
          <w:p w14:paraId="29BA8EE3"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vAlign w:val="center"/>
          </w:tcPr>
          <w:p w14:paraId="7508677D"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tcBorders>
              <w:bottom w:val="single" w:sz="4" w:space="0" w:color="auto"/>
            </w:tcBorders>
            <w:vAlign w:val="center"/>
          </w:tcPr>
          <w:p w14:paraId="5E77279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bottom w:val="single" w:sz="4" w:space="0" w:color="auto"/>
            </w:tcBorders>
          </w:tcPr>
          <w:p w14:paraId="1C37F513"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9C1AC7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6027E3E" w14:textId="77777777" w:rsidR="00520292" w:rsidRPr="00432ACC" w:rsidRDefault="00520292" w:rsidP="00520292">
            <w:pPr>
              <w:pStyle w:val="Default"/>
              <w:rPr>
                <w:b/>
              </w:rPr>
            </w:pPr>
          </w:p>
        </w:tc>
      </w:tr>
      <w:tr w:rsidR="00520292" w:rsidRPr="00432ACC" w14:paraId="53CD6E55" w14:textId="77777777" w:rsidTr="00520292">
        <w:tblPrEx>
          <w:tblCellMar>
            <w:top w:w="40" w:type="dxa"/>
            <w:bottom w:w="40" w:type="dxa"/>
          </w:tblCellMar>
        </w:tblPrEx>
        <w:trPr>
          <w:trHeight w:val="283"/>
        </w:trPr>
        <w:tc>
          <w:tcPr>
            <w:tcW w:w="927" w:type="pct"/>
            <w:gridSpan w:val="6"/>
            <w:vMerge/>
          </w:tcPr>
          <w:p w14:paraId="4911CAA4"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top w:val="single" w:sz="4" w:space="0" w:color="auto"/>
            </w:tcBorders>
          </w:tcPr>
          <w:p w14:paraId="4A97E406" w14:textId="77777777" w:rsidR="00520292" w:rsidRPr="00432ACC"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Практическое задание №4: «Выполнить эскиз костюма для инсценировки школьного праздника с последующим изготовлением одного из элементов костюма».</w:t>
            </w:r>
          </w:p>
        </w:tc>
        <w:tc>
          <w:tcPr>
            <w:tcW w:w="370" w:type="pct"/>
            <w:gridSpan w:val="3"/>
            <w:tcBorders>
              <w:top w:val="single" w:sz="4" w:space="0" w:color="auto"/>
            </w:tcBorders>
            <w:vAlign w:val="center"/>
          </w:tcPr>
          <w:p w14:paraId="401389F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8A126D1"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95B087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64600C86" w14:textId="77777777" w:rsidR="00520292" w:rsidRPr="00432ACC" w:rsidRDefault="00520292" w:rsidP="00520292">
            <w:pPr>
              <w:pStyle w:val="Default"/>
              <w:rPr>
                <w:b/>
              </w:rPr>
            </w:pPr>
          </w:p>
        </w:tc>
      </w:tr>
      <w:tr w:rsidR="00520292" w:rsidRPr="00432ACC" w14:paraId="6B7347D7" w14:textId="77777777" w:rsidTr="00520292">
        <w:tblPrEx>
          <w:tblCellMar>
            <w:top w:w="40" w:type="dxa"/>
            <w:bottom w:w="40" w:type="dxa"/>
          </w:tblCellMar>
        </w:tblPrEx>
        <w:trPr>
          <w:trHeight w:val="283"/>
        </w:trPr>
        <w:tc>
          <w:tcPr>
            <w:tcW w:w="927" w:type="pct"/>
            <w:gridSpan w:val="6"/>
            <w:vMerge w:val="restart"/>
          </w:tcPr>
          <w:p w14:paraId="0B0EA42D"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3.8.</w:t>
            </w:r>
          </w:p>
          <w:p w14:paraId="4BBCF80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Театральная афиша.</w:t>
            </w:r>
          </w:p>
        </w:tc>
        <w:tc>
          <w:tcPr>
            <w:tcW w:w="1990" w:type="pct"/>
            <w:vAlign w:val="center"/>
          </w:tcPr>
          <w:p w14:paraId="2B84591F"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0F5BCAA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4F7A8B6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2B43291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A8B368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59B8ED6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26797AD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D6B4B5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38357D3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7711FE3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0853B179"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04.</w:t>
            </w:r>
          </w:p>
          <w:p w14:paraId="0DCC28B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ign w:val="center"/>
          </w:tcPr>
          <w:p w14:paraId="6C434321" w14:textId="77777777" w:rsidR="00520292" w:rsidRPr="00432ACC" w:rsidRDefault="00520292" w:rsidP="00520292">
            <w:pPr>
              <w:pStyle w:val="Default"/>
            </w:pPr>
          </w:p>
        </w:tc>
      </w:tr>
      <w:tr w:rsidR="00520292" w:rsidRPr="00432ACC" w14:paraId="2BDC27DF" w14:textId="77777777" w:rsidTr="00520292">
        <w:tblPrEx>
          <w:tblCellMar>
            <w:top w:w="40" w:type="dxa"/>
            <w:bottom w:w="40" w:type="dxa"/>
          </w:tblCellMar>
        </w:tblPrEx>
        <w:trPr>
          <w:trHeight w:val="283"/>
        </w:trPr>
        <w:tc>
          <w:tcPr>
            <w:tcW w:w="927" w:type="pct"/>
            <w:gridSpan w:val="6"/>
            <w:vMerge/>
          </w:tcPr>
          <w:p w14:paraId="4097F0E0"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0009F43" w14:textId="77777777" w:rsidR="00520292" w:rsidRPr="008866AD" w:rsidRDefault="00520292" w:rsidP="00520292">
            <w:pPr>
              <w:autoSpaceDE w:val="0"/>
              <w:autoSpaceDN w:val="0"/>
              <w:adjustRightInd w:val="0"/>
              <w:spacing w:after="0" w:line="240" w:lineRule="auto"/>
              <w:jc w:val="both"/>
              <w:rPr>
                <w:rFonts w:ascii="Times New Roman" w:hAnsi="Times New Roman"/>
                <w:sz w:val="24"/>
                <w:szCs w:val="24"/>
              </w:rPr>
            </w:pPr>
            <w:r w:rsidRPr="00432ACC">
              <w:rPr>
                <w:rFonts w:ascii="Times New Roman" w:hAnsi="Times New Roman"/>
                <w:sz w:val="24"/>
                <w:szCs w:val="24"/>
              </w:rPr>
              <w:t>Понятие «театральная афиша». Виды афиш. Роль афиши в художественном произведении. Способы и методы изготовления. Процесс изготовления афиши.</w:t>
            </w:r>
          </w:p>
        </w:tc>
        <w:tc>
          <w:tcPr>
            <w:tcW w:w="370" w:type="pct"/>
            <w:gridSpan w:val="3"/>
            <w:vAlign w:val="center"/>
          </w:tcPr>
          <w:p w14:paraId="52EA97A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CC95C2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3E126A0"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F939587"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362E0653" w14:textId="77777777" w:rsidTr="00520292">
        <w:tblPrEx>
          <w:tblCellMar>
            <w:top w:w="40" w:type="dxa"/>
            <w:bottom w:w="40" w:type="dxa"/>
          </w:tblCellMar>
        </w:tblPrEx>
        <w:trPr>
          <w:trHeight w:val="283"/>
        </w:trPr>
        <w:tc>
          <w:tcPr>
            <w:tcW w:w="927" w:type="pct"/>
            <w:gridSpan w:val="6"/>
            <w:vMerge/>
          </w:tcPr>
          <w:p w14:paraId="37F268F5"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69B15BC3"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41A431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E8CE83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EB4EFB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E5D8E70"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7EA5E6FF" w14:textId="77777777" w:rsidTr="00520292">
        <w:tblPrEx>
          <w:tblCellMar>
            <w:top w:w="40" w:type="dxa"/>
            <w:bottom w:w="40" w:type="dxa"/>
          </w:tblCellMar>
        </w:tblPrEx>
        <w:trPr>
          <w:trHeight w:val="283"/>
        </w:trPr>
        <w:tc>
          <w:tcPr>
            <w:tcW w:w="927" w:type="pct"/>
            <w:gridSpan w:val="6"/>
            <w:vMerge/>
          </w:tcPr>
          <w:p w14:paraId="1EB57B5E"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34A7720"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Практическое задание №5: «Выполнить театральную афишу в цвете» (цифровой формат).</w:t>
            </w:r>
          </w:p>
        </w:tc>
        <w:tc>
          <w:tcPr>
            <w:tcW w:w="370" w:type="pct"/>
            <w:gridSpan w:val="3"/>
            <w:vAlign w:val="center"/>
          </w:tcPr>
          <w:p w14:paraId="4AC8E662"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83B1CB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EC852A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61855F1"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04EF2E6A" w14:textId="77777777" w:rsidTr="00520292">
        <w:tblPrEx>
          <w:tblCellMar>
            <w:top w:w="40" w:type="dxa"/>
            <w:bottom w:w="40" w:type="dxa"/>
          </w:tblCellMar>
        </w:tblPrEx>
        <w:trPr>
          <w:trHeight w:val="340"/>
        </w:trPr>
        <w:tc>
          <w:tcPr>
            <w:tcW w:w="927" w:type="pct"/>
            <w:gridSpan w:val="6"/>
          </w:tcPr>
          <w:p w14:paraId="3D9BCCC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Промежуточный контроль.</w:t>
            </w:r>
          </w:p>
        </w:tc>
        <w:tc>
          <w:tcPr>
            <w:tcW w:w="1990" w:type="pct"/>
          </w:tcPr>
          <w:p w14:paraId="1D0BF025"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sz w:val="24"/>
                <w:szCs w:val="24"/>
              </w:rPr>
              <w:t>Контрольная работа.</w:t>
            </w:r>
            <w:r w:rsidRPr="00432ACC">
              <w:rPr>
                <w:rFonts w:ascii="Times New Roman" w:hAnsi="Times New Roman"/>
                <w:b/>
                <w:bCs/>
                <w:sz w:val="24"/>
                <w:szCs w:val="24"/>
              </w:rPr>
              <w:t xml:space="preserve"> </w:t>
            </w:r>
          </w:p>
        </w:tc>
        <w:tc>
          <w:tcPr>
            <w:tcW w:w="370" w:type="pct"/>
            <w:gridSpan w:val="3"/>
            <w:vAlign w:val="center"/>
          </w:tcPr>
          <w:p w14:paraId="6E088CF6"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sz w:val="24"/>
                <w:szCs w:val="24"/>
              </w:rPr>
              <w:t>1</w:t>
            </w:r>
          </w:p>
        </w:tc>
        <w:tc>
          <w:tcPr>
            <w:tcW w:w="325" w:type="pct"/>
          </w:tcPr>
          <w:p w14:paraId="5914AB2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Align w:val="center"/>
          </w:tcPr>
          <w:p w14:paraId="08F8009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Align w:val="center"/>
          </w:tcPr>
          <w:p w14:paraId="2D3C7F5F"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51311350" w14:textId="77777777" w:rsidTr="00520292">
        <w:tblPrEx>
          <w:tblCellMar>
            <w:top w:w="40" w:type="dxa"/>
            <w:bottom w:w="40" w:type="dxa"/>
          </w:tblCellMar>
        </w:tblPrEx>
        <w:trPr>
          <w:trHeight w:val="283"/>
        </w:trPr>
        <w:tc>
          <w:tcPr>
            <w:tcW w:w="927" w:type="pct"/>
            <w:gridSpan w:val="6"/>
          </w:tcPr>
          <w:p w14:paraId="66D4563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AFDA27F" w14:textId="77777777" w:rsidR="00520292" w:rsidRPr="00432ACC" w:rsidRDefault="00520292" w:rsidP="00520292">
            <w:pPr>
              <w:spacing w:after="0" w:line="240" w:lineRule="auto"/>
              <w:jc w:val="center"/>
              <w:rPr>
                <w:rFonts w:ascii="Times New Roman" w:hAnsi="Times New Roman"/>
                <w:b/>
                <w:sz w:val="24"/>
                <w:szCs w:val="24"/>
              </w:rPr>
            </w:pPr>
            <w:r w:rsidRPr="008866AD">
              <w:rPr>
                <w:rFonts w:ascii="Times New Roman" w:hAnsi="Times New Roman"/>
                <w:b/>
                <w:bCs/>
                <w:i/>
                <w:sz w:val="24"/>
                <w:szCs w:val="24"/>
              </w:rPr>
              <w:t xml:space="preserve"> «Грим»</w:t>
            </w:r>
          </w:p>
        </w:tc>
        <w:tc>
          <w:tcPr>
            <w:tcW w:w="370" w:type="pct"/>
            <w:gridSpan w:val="3"/>
            <w:vAlign w:val="center"/>
          </w:tcPr>
          <w:p w14:paraId="6F4FECC0" w14:textId="77777777" w:rsidR="00520292" w:rsidRPr="00432ACC"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vAlign w:val="center"/>
          </w:tcPr>
          <w:p w14:paraId="683A8373" w14:textId="77777777" w:rsidR="00520292" w:rsidRPr="00432ACC"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vAlign w:val="center"/>
          </w:tcPr>
          <w:p w14:paraId="27D1BCC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Align w:val="center"/>
          </w:tcPr>
          <w:p w14:paraId="3444DF23"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3BA02AF8" w14:textId="77777777" w:rsidTr="00520292">
        <w:tblPrEx>
          <w:tblCellMar>
            <w:top w:w="40" w:type="dxa"/>
            <w:bottom w:w="40" w:type="dxa"/>
          </w:tblCellMar>
        </w:tblPrEx>
        <w:trPr>
          <w:trHeight w:val="283"/>
        </w:trPr>
        <w:tc>
          <w:tcPr>
            <w:tcW w:w="927" w:type="pct"/>
            <w:gridSpan w:val="6"/>
          </w:tcPr>
          <w:p w14:paraId="62BEB67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1.</w:t>
            </w:r>
          </w:p>
          <w:p w14:paraId="496B8565"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
                <w:bCs/>
                <w:sz w:val="24"/>
                <w:szCs w:val="24"/>
              </w:rPr>
              <w:t>Техника грима.</w:t>
            </w:r>
          </w:p>
        </w:tc>
        <w:tc>
          <w:tcPr>
            <w:tcW w:w="1990" w:type="pct"/>
            <w:vAlign w:val="center"/>
          </w:tcPr>
          <w:p w14:paraId="3CE93F12" w14:textId="77777777" w:rsidR="00520292" w:rsidRPr="00432ACC" w:rsidRDefault="00520292" w:rsidP="00520292">
            <w:pPr>
              <w:pStyle w:val="a9"/>
              <w:spacing w:after="0"/>
              <w:ind w:left="120"/>
              <w:jc w:val="center"/>
              <w:rPr>
                <w:color w:val="000000"/>
              </w:rPr>
            </w:pPr>
          </w:p>
        </w:tc>
        <w:tc>
          <w:tcPr>
            <w:tcW w:w="370" w:type="pct"/>
            <w:gridSpan w:val="3"/>
            <w:vAlign w:val="center"/>
          </w:tcPr>
          <w:p w14:paraId="5B256509"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B7110">
              <w:rPr>
                <w:rFonts w:ascii="Times New Roman" w:hAnsi="Times New Roman"/>
                <w:sz w:val="24"/>
                <w:szCs w:val="24"/>
              </w:rPr>
              <w:t>4</w:t>
            </w:r>
          </w:p>
        </w:tc>
        <w:tc>
          <w:tcPr>
            <w:tcW w:w="325" w:type="pct"/>
            <w:vAlign w:val="center"/>
          </w:tcPr>
          <w:p w14:paraId="44A1FFC2"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B7110">
              <w:rPr>
                <w:rFonts w:ascii="Times New Roman" w:hAnsi="Times New Roman"/>
                <w:sz w:val="24"/>
                <w:szCs w:val="24"/>
              </w:rPr>
              <w:t>1</w:t>
            </w:r>
          </w:p>
        </w:tc>
        <w:tc>
          <w:tcPr>
            <w:tcW w:w="603" w:type="pct"/>
            <w:vAlign w:val="center"/>
          </w:tcPr>
          <w:p w14:paraId="15DD882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Align w:val="center"/>
          </w:tcPr>
          <w:p w14:paraId="6EBBF48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3A734265" w14:textId="77777777" w:rsidTr="00520292">
        <w:tblPrEx>
          <w:tblCellMar>
            <w:top w:w="40" w:type="dxa"/>
            <w:bottom w:w="40" w:type="dxa"/>
          </w:tblCellMar>
        </w:tblPrEx>
        <w:trPr>
          <w:trHeight w:val="283"/>
        </w:trPr>
        <w:tc>
          <w:tcPr>
            <w:tcW w:w="927" w:type="pct"/>
            <w:gridSpan w:val="6"/>
          </w:tcPr>
          <w:p w14:paraId="0A9D3CCC" w14:textId="77777777" w:rsidR="00520292"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 xml:space="preserve">Введение. </w:t>
            </w:r>
          </w:p>
          <w:p w14:paraId="4D320346"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Краткая история грима.</w:t>
            </w:r>
          </w:p>
        </w:tc>
        <w:tc>
          <w:tcPr>
            <w:tcW w:w="1990" w:type="pct"/>
            <w:vAlign w:val="center"/>
          </w:tcPr>
          <w:p w14:paraId="12B471DE" w14:textId="77777777" w:rsidR="00520292" w:rsidRPr="00432ACC" w:rsidRDefault="00520292" w:rsidP="00520292">
            <w:pPr>
              <w:pStyle w:val="a9"/>
              <w:spacing w:after="0"/>
              <w:ind w:left="120"/>
              <w:jc w:val="center"/>
              <w:rPr>
                <w:color w:val="000000"/>
              </w:rPr>
            </w:pPr>
          </w:p>
        </w:tc>
        <w:tc>
          <w:tcPr>
            <w:tcW w:w="370" w:type="pct"/>
            <w:gridSpan w:val="3"/>
            <w:vAlign w:val="center"/>
          </w:tcPr>
          <w:p w14:paraId="2F81188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vAlign w:val="center"/>
          </w:tcPr>
          <w:p w14:paraId="0696ECC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Align w:val="center"/>
          </w:tcPr>
          <w:p w14:paraId="670754A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Align w:val="center"/>
          </w:tcPr>
          <w:p w14:paraId="1F4879B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8866AD" w14:paraId="01A300D3" w14:textId="77777777" w:rsidTr="00520292">
        <w:tblPrEx>
          <w:tblCellMar>
            <w:top w:w="40" w:type="dxa"/>
            <w:bottom w:w="40" w:type="dxa"/>
          </w:tblCellMar>
        </w:tblPrEx>
        <w:trPr>
          <w:trHeight w:val="283"/>
        </w:trPr>
        <w:tc>
          <w:tcPr>
            <w:tcW w:w="927" w:type="pct"/>
            <w:gridSpan w:val="6"/>
            <w:vMerge w:val="restart"/>
          </w:tcPr>
          <w:p w14:paraId="72C6E465"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1.1.</w:t>
            </w:r>
          </w:p>
          <w:p w14:paraId="5334F06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sz w:val="24"/>
                <w:szCs w:val="24"/>
              </w:rPr>
              <w:t>Последовательность  процесса гримирования.</w:t>
            </w:r>
          </w:p>
        </w:tc>
        <w:tc>
          <w:tcPr>
            <w:tcW w:w="1990" w:type="pct"/>
            <w:vAlign w:val="center"/>
          </w:tcPr>
          <w:p w14:paraId="30F66C1E"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789E7B2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3</w:t>
            </w:r>
          </w:p>
        </w:tc>
        <w:tc>
          <w:tcPr>
            <w:tcW w:w="325" w:type="pct"/>
            <w:vAlign w:val="center"/>
          </w:tcPr>
          <w:p w14:paraId="72E8B46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645ED1A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249CD61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FCE30E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14380EF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45A3519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57E776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7FB7B14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45193BE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vAlign w:val="center"/>
          </w:tcPr>
          <w:p w14:paraId="741CB70E"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0CA78AA0" w14:textId="77777777" w:rsidR="00520292" w:rsidRPr="00357272" w:rsidRDefault="00520292" w:rsidP="00520292">
            <w:pPr>
              <w:pStyle w:val="1"/>
              <w:spacing w:before="0"/>
              <w:rPr>
                <w:rStyle w:val="FontStyle52"/>
                <w:rFonts w:ascii="Times New Roman" w:hAnsi="Times New Roman" w:cs="Times New Roman"/>
                <w:b/>
                <w:color w:val="000000" w:themeColor="text1"/>
                <w:sz w:val="24"/>
                <w:szCs w:val="24"/>
              </w:rPr>
            </w:pPr>
            <w:r w:rsidRPr="00432ACC">
              <w:rPr>
                <w:rStyle w:val="FontStyle52"/>
                <w:rFonts w:cs="Times New Roman"/>
                <w:sz w:val="24"/>
                <w:szCs w:val="24"/>
              </w:rPr>
              <w:t>-</w:t>
            </w:r>
            <w:r w:rsidRPr="00357272">
              <w:rPr>
                <w:rStyle w:val="FontStyle52"/>
                <w:rFonts w:ascii="Times New Roman" w:hAnsi="Times New Roman" w:cs="Times New Roman"/>
                <w:color w:val="000000" w:themeColor="text1"/>
                <w:sz w:val="24"/>
                <w:szCs w:val="24"/>
              </w:rPr>
              <w:t xml:space="preserve">иметь высокий  уровень исполнительской техники  в гриме;                                            </w:t>
            </w:r>
          </w:p>
          <w:p w14:paraId="127DDD64" w14:textId="77777777" w:rsidR="00520292" w:rsidRPr="008866AD" w:rsidRDefault="00520292" w:rsidP="00520292">
            <w:pPr>
              <w:pStyle w:val="1"/>
              <w:spacing w:before="0"/>
              <w:rPr>
                <w:rFonts w:ascii="Times New Roman" w:hAnsi="Times New Roman"/>
                <w:b/>
                <w:sz w:val="24"/>
                <w:szCs w:val="24"/>
              </w:rPr>
            </w:pPr>
            <w:r w:rsidRPr="00357272">
              <w:rPr>
                <w:rStyle w:val="FontStyle52"/>
                <w:rFonts w:ascii="Times New Roman" w:hAnsi="Times New Roman" w:cs="Times New Roman"/>
                <w:color w:val="000000" w:themeColor="text1"/>
                <w:sz w:val="24"/>
                <w:szCs w:val="24"/>
              </w:rPr>
              <w:t>-общие основы теории актерского мастерства, сценической речи, сценического движения, танца и музыкальной грамоты.</w:t>
            </w:r>
          </w:p>
        </w:tc>
      </w:tr>
      <w:tr w:rsidR="00520292" w:rsidRPr="00432ACC" w14:paraId="5D071708" w14:textId="77777777" w:rsidTr="00520292">
        <w:tblPrEx>
          <w:tblCellMar>
            <w:top w:w="40" w:type="dxa"/>
            <w:bottom w:w="40" w:type="dxa"/>
          </w:tblCellMar>
        </w:tblPrEx>
        <w:trPr>
          <w:trHeight w:val="283"/>
        </w:trPr>
        <w:tc>
          <w:tcPr>
            <w:tcW w:w="927" w:type="pct"/>
            <w:gridSpan w:val="6"/>
            <w:vMerge/>
          </w:tcPr>
          <w:p w14:paraId="65635AAB"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F9A3EEB"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Рабочее место. Краски для грима. Их свойства и применение. Инструменты и материалы для грима. Санитарно-гигиенические правила. Последовательность  процесса гримирования. Разгримирование.</w:t>
            </w:r>
          </w:p>
          <w:p w14:paraId="4B6C98C9"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202E219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4CAD3F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432F3E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01C42689" w14:textId="77777777" w:rsidR="00520292" w:rsidRPr="00432ACC" w:rsidRDefault="00520292" w:rsidP="00520292">
            <w:pPr>
              <w:spacing w:after="0" w:line="240" w:lineRule="auto"/>
              <w:jc w:val="center"/>
              <w:rPr>
                <w:rFonts w:ascii="Times New Roman" w:hAnsi="Times New Roman"/>
                <w:sz w:val="24"/>
                <w:szCs w:val="24"/>
              </w:rPr>
            </w:pPr>
          </w:p>
        </w:tc>
      </w:tr>
      <w:tr w:rsidR="00520292" w:rsidRPr="00432ACC" w14:paraId="271136FB" w14:textId="77777777" w:rsidTr="00520292">
        <w:tblPrEx>
          <w:tblCellMar>
            <w:top w:w="40" w:type="dxa"/>
            <w:bottom w:w="40" w:type="dxa"/>
          </w:tblCellMar>
        </w:tblPrEx>
        <w:trPr>
          <w:trHeight w:val="283"/>
        </w:trPr>
        <w:tc>
          <w:tcPr>
            <w:tcW w:w="927" w:type="pct"/>
            <w:gridSpan w:val="6"/>
            <w:vMerge/>
          </w:tcPr>
          <w:p w14:paraId="740B6FC3"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5CB8539"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1BC2BF7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936FC8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D82ED3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52D3EBFD" w14:textId="77777777" w:rsidR="00520292" w:rsidRPr="00432ACC" w:rsidRDefault="00520292" w:rsidP="00520292">
            <w:pPr>
              <w:spacing w:after="0" w:line="240" w:lineRule="auto"/>
              <w:jc w:val="center"/>
              <w:rPr>
                <w:rFonts w:ascii="Times New Roman" w:hAnsi="Times New Roman"/>
                <w:sz w:val="24"/>
                <w:szCs w:val="24"/>
              </w:rPr>
            </w:pPr>
          </w:p>
        </w:tc>
      </w:tr>
      <w:tr w:rsidR="00520292" w:rsidRPr="00432ACC" w14:paraId="7BDDFC96" w14:textId="77777777" w:rsidTr="00520292">
        <w:tblPrEx>
          <w:tblCellMar>
            <w:top w:w="40" w:type="dxa"/>
            <w:bottom w:w="40" w:type="dxa"/>
          </w:tblCellMar>
        </w:tblPrEx>
        <w:trPr>
          <w:trHeight w:val="283"/>
        </w:trPr>
        <w:tc>
          <w:tcPr>
            <w:tcW w:w="927" w:type="pct"/>
            <w:gridSpan w:val="6"/>
            <w:vMerge/>
          </w:tcPr>
          <w:p w14:paraId="5A770E81"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474441B"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Практическое задание №1: «Выполнить упражнения на смешивание красок, проведение линий различной толщины, нанесение красок губкой».</w:t>
            </w:r>
          </w:p>
          <w:p w14:paraId="1B65801A"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№2: «Нанесение общего тона».</w:t>
            </w:r>
          </w:p>
        </w:tc>
        <w:tc>
          <w:tcPr>
            <w:tcW w:w="370" w:type="pct"/>
            <w:gridSpan w:val="3"/>
            <w:vAlign w:val="center"/>
          </w:tcPr>
          <w:p w14:paraId="1FF0131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5818B17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65E16B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vMerge/>
            <w:vAlign w:val="center"/>
          </w:tcPr>
          <w:p w14:paraId="2299A865" w14:textId="77777777" w:rsidR="00520292" w:rsidRPr="00432ACC" w:rsidRDefault="00520292" w:rsidP="00520292">
            <w:pPr>
              <w:spacing w:after="0" w:line="240" w:lineRule="auto"/>
              <w:jc w:val="center"/>
              <w:rPr>
                <w:rFonts w:ascii="Times New Roman" w:hAnsi="Times New Roman"/>
                <w:sz w:val="24"/>
                <w:szCs w:val="24"/>
              </w:rPr>
            </w:pPr>
          </w:p>
        </w:tc>
      </w:tr>
      <w:tr w:rsidR="00520292" w:rsidRPr="00432ACC" w14:paraId="0EE1F17C" w14:textId="77777777" w:rsidTr="00520292">
        <w:tblPrEx>
          <w:tblCellMar>
            <w:top w:w="40" w:type="dxa"/>
            <w:bottom w:w="40" w:type="dxa"/>
          </w:tblCellMar>
        </w:tblPrEx>
        <w:trPr>
          <w:trHeight w:val="283"/>
        </w:trPr>
        <w:tc>
          <w:tcPr>
            <w:tcW w:w="927" w:type="pct"/>
            <w:gridSpan w:val="6"/>
          </w:tcPr>
          <w:p w14:paraId="0E2FF4CA"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2.</w:t>
            </w:r>
          </w:p>
          <w:p w14:paraId="60CEAB3E"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Анатомические основы грима.</w:t>
            </w:r>
          </w:p>
        </w:tc>
        <w:tc>
          <w:tcPr>
            <w:tcW w:w="1990" w:type="pct"/>
          </w:tcPr>
          <w:p w14:paraId="738C5CC3"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6ACF8C9D"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2</w:t>
            </w:r>
          </w:p>
        </w:tc>
        <w:tc>
          <w:tcPr>
            <w:tcW w:w="325" w:type="pct"/>
            <w:vAlign w:val="center"/>
          </w:tcPr>
          <w:p w14:paraId="375252E7"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1</w:t>
            </w:r>
          </w:p>
        </w:tc>
        <w:tc>
          <w:tcPr>
            <w:tcW w:w="603" w:type="pct"/>
            <w:vAlign w:val="center"/>
          </w:tcPr>
          <w:p w14:paraId="6C43491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785" w:type="pct"/>
            <w:gridSpan w:val="3"/>
            <w:tcBorders>
              <w:top w:val="single" w:sz="4" w:space="0" w:color="auto"/>
            </w:tcBorders>
            <w:vAlign w:val="center"/>
          </w:tcPr>
          <w:p w14:paraId="6C583479" w14:textId="77777777" w:rsidR="00520292" w:rsidRPr="00432ACC" w:rsidRDefault="00520292" w:rsidP="00520292">
            <w:pPr>
              <w:pStyle w:val="1"/>
              <w:rPr>
                <w:rFonts w:ascii="Times New Roman" w:hAnsi="Times New Roman"/>
                <w:sz w:val="24"/>
                <w:szCs w:val="24"/>
              </w:rPr>
            </w:pPr>
          </w:p>
        </w:tc>
      </w:tr>
      <w:tr w:rsidR="00520292" w:rsidRPr="00432ACC" w14:paraId="57B9C723" w14:textId="77777777" w:rsidTr="00520292">
        <w:tblPrEx>
          <w:tblCellMar>
            <w:top w:w="40" w:type="dxa"/>
            <w:bottom w:w="40" w:type="dxa"/>
          </w:tblCellMar>
        </w:tblPrEx>
        <w:trPr>
          <w:trHeight w:val="283"/>
        </w:trPr>
        <w:tc>
          <w:tcPr>
            <w:tcW w:w="927" w:type="pct"/>
            <w:gridSpan w:val="6"/>
            <w:vMerge w:val="restart"/>
          </w:tcPr>
          <w:p w14:paraId="0CF9C85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2.1.</w:t>
            </w:r>
          </w:p>
          <w:p w14:paraId="65875E1C"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Анатомическое строение головы.</w:t>
            </w:r>
          </w:p>
        </w:tc>
        <w:tc>
          <w:tcPr>
            <w:tcW w:w="1990" w:type="pct"/>
            <w:vAlign w:val="center"/>
          </w:tcPr>
          <w:p w14:paraId="15325455"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6D9F38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32607A2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tcBorders>
              <w:top w:val="single" w:sz="4" w:space="0" w:color="auto"/>
            </w:tcBorders>
            <w:vAlign w:val="center"/>
          </w:tcPr>
          <w:p w14:paraId="3A3B0A8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060FA72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18C28E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190B214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5B0893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730CDFB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4FEF59E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2C57E3E2" w14:textId="77777777" w:rsidR="00520292" w:rsidRPr="00432ACC" w:rsidRDefault="00520292" w:rsidP="00520292">
            <w:pPr>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Pr>
          <w:p w14:paraId="42CE1218"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7698F703" w14:textId="77777777" w:rsidR="00520292" w:rsidRDefault="00520292" w:rsidP="00520292">
            <w:pPr>
              <w:pStyle w:val="Default"/>
            </w:pPr>
            <w:r>
              <w:t xml:space="preserve">- </w:t>
            </w:r>
            <w:r w:rsidRPr="00432ACC">
              <w:t xml:space="preserve">ставить и решать проблемы, связанные с воплощением на сцене режиссерского </w:t>
            </w:r>
            <w:r w:rsidRPr="008866AD">
              <w:rPr>
                <w:rStyle w:val="FontStyle52"/>
                <w:color w:val="auto"/>
                <w:kern w:val="32"/>
                <w:lang w:eastAsia="ru-RU"/>
              </w:rPr>
              <w:t>замысла</w:t>
            </w:r>
            <w:r w:rsidRPr="00432ACC">
              <w:t xml:space="preserve">; </w:t>
            </w:r>
          </w:p>
          <w:p w14:paraId="65491530" w14:textId="77777777" w:rsidR="00520292" w:rsidRPr="00357272" w:rsidRDefault="00520292" w:rsidP="00520292">
            <w:pPr>
              <w:pStyle w:val="Default"/>
              <w:rPr>
                <w:color w:val="000000" w:themeColor="text1"/>
              </w:rPr>
            </w:pPr>
          </w:p>
          <w:p w14:paraId="3FBED03E" w14:textId="77777777" w:rsidR="00520292" w:rsidRPr="00432ACC" w:rsidRDefault="00520292" w:rsidP="00520292">
            <w:pPr>
              <w:pStyle w:val="1"/>
              <w:spacing w:before="0"/>
              <w:rPr>
                <w:rStyle w:val="FontStyle52"/>
                <w:rFonts w:cs="Times New Roman"/>
                <w:b/>
                <w:sz w:val="24"/>
                <w:szCs w:val="24"/>
              </w:rPr>
            </w:pPr>
            <w:r w:rsidRPr="00357272">
              <w:rPr>
                <w:rFonts w:ascii="Times New Roman" w:hAnsi="Times New Roman"/>
                <w:color w:val="000000" w:themeColor="text1"/>
                <w:sz w:val="24"/>
                <w:szCs w:val="24"/>
              </w:rPr>
              <w:t xml:space="preserve">- оценивать, какие технические и </w:t>
            </w:r>
            <w:r w:rsidRPr="00357272">
              <w:rPr>
                <w:rStyle w:val="FontStyle52"/>
                <w:rFonts w:cs="Times New Roman"/>
                <w:color w:val="000000" w:themeColor="text1"/>
                <w:sz w:val="24"/>
                <w:szCs w:val="24"/>
              </w:rPr>
              <w:t>художественные</w:t>
            </w:r>
            <w:r w:rsidRPr="00357272">
              <w:rPr>
                <w:rFonts w:ascii="Times New Roman" w:hAnsi="Times New Roman"/>
                <w:color w:val="000000" w:themeColor="text1"/>
                <w:sz w:val="24"/>
                <w:szCs w:val="24"/>
              </w:rPr>
              <w:t xml:space="preserve"> средства сцены он должен и может использовать для решения поставленных задач</w:t>
            </w:r>
            <w:r>
              <w:rPr>
                <w:rFonts w:ascii="Times New Roman" w:hAnsi="Times New Roman"/>
                <w:sz w:val="24"/>
                <w:szCs w:val="24"/>
              </w:rPr>
              <w:t>.</w:t>
            </w:r>
            <w:r w:rsidRPr="00432ACC">
              <w:rPr>
                <w:rStyle w:val="FontStyle52"/>
                <w:rFonts w:cs="Times New Roman"/>
                <w:sz w:val="24"/>
                <w:szCs w:val="24"/>
              </w:rPr>
              <w:t xml:space="preserve">                                           </w:t>
            </w:r>
          </w:p>
          <w:p w14:paraId="1647B364" w14:textId="77777777" w:rsidR="00520292" w:rsidRPr="00432ACC" w:rsidRDefault="00520292" w:rsidP="00520292">
            <w:pPr>
              <w:spacing w:after="0" w:line="240" w:lineRule="auto"/>
              <w:rPr>
                <w:rFonts w:ascii="Times New Roman" w:hAnsi="Times New Roman"/>
                <w:sz w:val="24"/>
                <w:szCs w:val="24"/>
              </w:rPr>
            </w:pPr>
          </w:p>
        </w:tc>
      </w:tr>
      <w:tr w:rsidR="00520292" w:rsidRPr="00432ACC" w14:paraId="4E5E9AAB" w14:textId="77777777" w:rsidTr="00520292">
        <w:tblPrEx>
          <w:tblCellMar>
            <w:top w:w="40" w:type="dxa"/>
            <w:bottom w:w="40" w:type="dxa"/>
          </w:tblCellMar>
        </w:tblPrEx>
        <w:trPr>
          <w:trHeight w:val="283"/>
        </w:trPr>
        <w:tc>
          <w:tcPr>
            <w:tcW w:w="927" w:type="pct"/>
            <w:gridSpan w:val="6"/>
            <w:vMerge/>
          </w:tcPr>
          <w:p w14:paraId="0D197251"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44356C8" w14:textId="77777777" w:rsidR="00520292" w:rsidRPr="00432ACC" w:rsidRDefault="00520292" w:rsidP="00520292">
            <w:pPr>
              <w:pStyle w:val="Default"/>
              <w:jc w:val="both"/>
              <w:rPr>
                <w:b/>
                <w:bCs/>
              </w:rPr>
            </w:pPr>
            <w:r w:rsidRPr="00432ACC">
              <w:t>Анатомическое строение лица (черепа). Основные выпуклости: два лобных бугра, две надбровные дуги, две скулы – скуловые дуги, носовая кость, верхняя челюсть, подбородочный бугор и два заоваленных угла нижней челюсти.</w:t>
            </w:r>
          </w:p>
          <w:p w14:paraId="466509D4" w14:textId="77777777" w:rsidR="00520292" w:rsidRPr="00432ACC" w:rsidRDefault="00520292" w:rsidP="00520292">
            <w:pPr>
              <w:pStyle w:val="Default"/>
              <w:jc w:val="both"/>
            </w:pPr>
            <w:r w:rsidRPr="00432ACC">
              <w:t>Основные впадины: лобная, две височные, две глазные, носовая, две подскуловые, подчелюстные и подбородочные углубления.</w:t>
            </w:r>
          </w:p>
          <w:p w14:paraId="2D36D552" w14:textId="77777777" w:rsidR="00520292" w:rsidRDefault="00520292" w:rsidP="00520292">
            <w:pPr>
              <w:pStyle w:val="Default"/>
              <w:jc w:val="both"/>
            </w:pPr>
            <w:r w:rsidRPr="00432ACC">
              <w:t>Линия как начальный этап работы в гриме. Полутень. Блик.</w:t>
            </w:r>
          </w:p>
          <w:p w14:paraId="2BA27352" w14:textId="77777777" w:rsidR="00520292" w:rsidRPr="008866AD" w:rsidRDefault="00520292" w:rsidP="00520292">
            <w:pPr>
              <w:pStyle w:val="Default"/>
              <w:jc w:val="both"/>
            </w:pPr>
          </w:p>
        </w:tc>
        <w:tc>
          <w:tcPr>
            <w:tcW w:w="370" w:type="pct"/>
            <w:gridSpan w:val="3"/>
            <w:vAlign w:val="center"/>
          </w:tcPr>
          <w:p w14:paraId="122EE40A"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BEEFF8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ACE3BE9"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4DD06E7"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ACAABC7" w14:textId="77777777" w:rsidTr="00520292">
        <w:tblPrEx>
          <w:tblCellMar>
            <w:top w:w="40" w:type="dxa"/>
            <w:bottom w:w="40" w:type="dxa"/>
          </w:tblCellMar>
        </w:tblPrEx>
        <w:trPr>
          <w:trHeight w:val="283"/>
        </w:trPr>
        <w:tc>
          <w:tcPr>
            <w:tcW w:w="927" w:type="pct"/>
            <w:gridSpan w:val="6"/>
            <w:vMerge/>
          </w:tcPr>
          <w:p w14:paraId="1E60684A"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38DB460"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1E4DAA62"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48E2D7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D73337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4789C155"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A854F1D" w14:textId="77777777" w:rsidTr="00520292">
        <w:tblPrEx>
          <w:tblCellMar>
            <w:top w:w="40" w:type="dxa"/>
            <w:bottom w:w="40" w:type="dxa"/>
          </w:tblCellMar>
        </w:tblPrEx>
        <w:trPr>
          <w:trHeight w:val="283"/>
        </w:trPr>
        <w:tc>
          <w:tcPr>
            <w:tcW w:w="927" w:type="pct"/>
            <w:gridSpan w:val="6"/>
            <w:vMerge/>
          </w:tcPr>
          <w:p w14:paraId="1C2CB93A"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ACAA7EE" w14:textId="77777777" w:rsidR="00520292" w:rsidRPr="00432ACC" w:rsidRDefault="00520292" w:rsidP="00520292">
            <w:pPr>
              <w:pStyle w:val="Default"/>
            </w:pPr>
            <w:r w:rsidRPr="00432ACC">
              <w:rPr>
                <w:i/>
              </w:rPr>
              <w:t>Практическое задание №2:</w:t>
            </w:r>
            <w:r w:rsidRPr="00432ACC">
              <w:t xml:space="preserve"> </w:t>
            </w:r>
          </w:p>
          <w:p w14:paraId="4B9948B3" w14:textId="77777777" w:rsidR="00520292" w:rsidRPr="00432ACC" w:rsidRDefault="00520292" w:rsidP="00520292">
            <w:pPr>
              <w:pStyle w:val="Default"/>
            </w:pPr>
            <w:r w:rsidRPr="00432ACC">
              <w:t xml:space="preserve">1. Изучить и прочертить контуры выпуклостей и впадин лицевой части черепа. </w:t>
            </w:r>
          </w:p>
          <w:p w14:paraId="5286E2F4" w14:textId="77777777" w:rsidR="00520292" w:rsidRDefault="00520292" w:rsidP="00520292">
            <w:pPr>
              <w:pStyle w:val="Default"/>
            </w:pPr>
            <w:r w:rsidRPr="00432ACC">
              <w:t xml:space="preserve">2. Пользуясь изобразительными средствами грима, придать глубину впадинам и рельеф выпуклостям. </w:t>
            </w:r>
          </w:p>
          <w:p w14:paraId="1BBD8202" w14:textId="77777777" w:rsidR="00520292" w:rsidRPr="008866AD" w:rsidRDefault="00520292" w:rsidP="00520292">
            <w:pPr>
              <w:pStyle w:val="Default"/>
            </w:pPr>
          </w:p>
        </w:tc>
        <w:tc>
          <w:tcPr>
            <w:tcW w:w="370" w:type="pct"/>
            <w:gridSpan w:val="3"/>
            <w:vAlign w:val="center"/>
          </w:tcPr>
          <w:p w14:paraId="5031589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021BA0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8EB934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07F30F1"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482ACFB" w14:textId="77777777" w:rsidTr="00520292">
        <w:tblPrEx>
          <w:tblCellMar>
            <w:top w:w="40" w:type="dxa"/>
            <w:bottom w:w="40" w:type="dxa"/>
          </w:tblCellMar>
        </w:tblPrEx>
        <w:trPr>
          <w:trHeight w:val="283"/>
        </w:trPr>
        <w:tc>
          <w:tcPr>
            <w:tcW w:w="927" w:type="pct"/>
            <w:gridSpan w:val="6"/>
          </w:tcPr>
          <w:p w14:paraId="5738E2E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3.</w:t>
            </w:r>
          </w:p>
          <w:p w14:paraId="3C659551"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 xml:space="preserve">Живописные приёмы грима. </w:t>
            </w:r>
          </w:p>
        </w:tc>
        <w:tc>
          <w:tcPr>
            <w:tcW w:w="1990" w:type="pct"/>
          </w:tcPr>
          <w:p w14:paraId="201E1B0C" w14:textId="77777777" w:rsidR="00520292" w:rsidRPr="00432ACC" w:rsidRDefault="00520292" w:rsidP="00520292">
            <w:pPr>
              <w:pStyle w:val="Default"/>
              <w:ind w:firstLine="567"/>
              <w:jc w:val="both"/>
              <w:rPr>
                <w:i/>
              </w:rPr>
            </w:pPr>
          </w:p>
        </w:tc>
        <w:tc>
          <w:tcPr>
            <w:tcW w:w="370" w:type="pct"/>
            <w:gridSpan w:val="3"/>
            <w:vAlign w:val="center"/>
          </w:tcPr>
          <w:p w14:paraId="3E004DF0"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12</w:t>
            </w:r>
          </w:p>
        </w:tc>
        <w:tc>
          <w:tcPr>
            <w:tcW w:w="325" w:type="pct"/>
            <w:vAlign w:val="center"/>
          </w:tcPr>
          <w:p w14:paraId="2CBABAF8"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4</w:t>
            </w:r>
          </w:p>
        </w:tc>
        <w:tc>
          <w:tcPr>
            <w:tcW w:w="603" w:type="pct"/>
            <w:vAlign w:val="center"/>
          </w:tcPr>
          <w:p w14:paraId="12A37A3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4943359"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0CF7E734" w14:textId="77777777" w:rsidTr="00520292">
        <w:tblPrEx>
          <w:tblCellMar>
            <w:top w:w="40" w:type="dxa"/>
            <w:bottom w:w="40" w:type="dxa"/>
          </w:tblCellMar>
        </w:tblPrEx>
        <w:trPr>
          <w:trHeight w:val="283"/>
        </w:trPr>
        <w:tc>
          <w:tcPr>
            <w:tcW w:w="927" w:type="pct"/>
            <w:gridSpan w:val="6"/>
            <w:vMerge w:val="restart"/>
          </w:tcPr>
          <w:p w14:paraId="0432F64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3.1.</w:t>
            </w:r>
          </w:p>
          <w:p w14:paraId="321D994B"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Цвет в гриме.</w:t>
            </w:r>
          </w:p>
        </w:tc>
        <w:tc>
          <w:tcPr>
            <w:tcW w:w="1990" w:type="pct"/>
            <w:vAlign w:val="center"/>
          </w:tcPr>
          <w:p w14:paraId="348E93E2"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5CCC23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325" w:type="pct"/>
            <w:vAlign w:val="center"/>
          </w:tcPr>
          <w:p w14:paraId="1E784D7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0840968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30DBEA7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7FBF029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01</w:t>
            </w:r>
            <w:r>
              <w:rPr>
                <w:rFonts w:ascii="Times New Roman" w:hAnsi="Times New Roman"/>
                <w:sz w:val="24"/>
                <w:szCs w:val="24"/>
              </w:rPr>
              <w:t>.</w:t>
            </w:r>
          </w:p>
        </w:tc>
        <w:tc>
          <w:tcPr>
            <w:tcW w:w="785" w:type="pct"/>
            <w:gridSpan w:val="3"/>
            <w:vMerge/>
            <w:vAlign w:val="center"/>
          </w:tcPr>
          <w:p w14:paraId="5DD34481" w14:textId="77777777" w:rsidR="00520292" w:rsidRPr="00432ACC" w:rsidRDefault="00520292" w:rsidP="00520292">
            <w:pPr>
              <w:spacing w:after="0" w:line="240" w:lineRule="auto"/>
              <w:rPr>
                <w:rFonts w:ascii="Times New Roman" w:hAnsi="Times New Roman"/>
                <w:sz w:val="24"/>
                <w:szCs w:val="24"/>
              </w:rPr>
            </w:pPr>
          </w:p>
        </w:tc>
      </w:tr>
      <w:tr w:rsidR="00520292" w:rsidRPr="00432ACC" w14:paraId="588DA3CD" w14:textId="77777777" w:rsidTr="00520292">
        <w:tblPrEx>
          <w:tblCellMar>
            <w:top w:w="40" w:type="dxa"/>
            <w:bottom w:w="40" w:type="dxa"/>
          </w:tblCellMar>
        </w:tblPrEx>
        <w:trPr>
          <w:trHeight w:val="283"/>
        </w:trPr>
        <w:tc>
          <w:tcPr>
            <w:tcW w:w="927" w:type="pct"/>
            <w:gridSpan w:val="6"/>
            <w:vMerge/>
          </w:tcPr>
          <w:p w14:paraId="1D6D5D4E"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07A141A5"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Изменение цвета красок для грима при цветном освещении. </w:t>
            </w:r>
          </w:p>
          <w:p w14:paraId="50601548"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Грим и свет.</w:t>
            </w:r>
          </w:p>
          <w:p w14:paraId="111D49CB" w14:textId="77777777" w:rsidR="00520292" w:rsidRDefault="00520292" w:rsidP="00520292">
            <w:pPr>
              <w:spacing w:after="0" w:line="240" w:lineRule="auto"/>
              <w:rPr>
                <w:rFonts w:ascii="Times New Roman" w:hAnsi="Times New Roman"/>
                <w:sz w:val="24"/>
                <w:szCs w:val="24"/>
              </w:rPr>
            </w:pPr>
          </w:p>
          <w:p w14:paraId="2BA4B409" w14:textId="77777777" w:rsidR="00520292" w:rsidRDefault="00520292" w:rsidP="00520292">
            <w:pPr>
              <w:spacing w:after="0" w:line="240" w:lineRule="auto"/>
              <w:rPr>
                <w:rFonts w:ascii="Times New Roman" w:hAnsi="Times New Roman"/>
                <w:sz w:val="24"/>
                <w:szCs w:val="24"/>
              </w:rPr>
            </w:pPr>
          </w:p>
          <w:p w14:paraId="689B7517" w14:textId="77777777" w:rsidR="00520292" w:rsidRDefault="00520292" w:rsidP="00520292">
            <w:pPr>
              <w:spacing w:after="0" w:line="240" w:lineRule="auto"/>
              <w:rPr>
                <w:rFonts w:ascii="Times New Roman" w:hAnsi="Times New Roman"/>
                <w:sz w:val="24"/>
                <w:szCs w:val="24"/>
              </w:rPr>
            </w:pPr>
          </w:p>
          <w:p w14:paraId="2EE7D98F"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0F92138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Align w:val="center"/>
          </w:tcPr>
          <w:p w14:paraId="7202D31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168FF0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640CC27A"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294A29EC" w14:textId="77777777" w:rsidTr="00520292">
        <w:tblPrEx>
          <w:tblCellMar>
            <w:top w:w="40" w:type="dxa"/>
            <w:bottom w:w="40" w:type="dxa"/>
          </w:tblCellMar>
        </w:tblPrEx>
        <w:trPr>
          <w:trHeight w:val="283"/>
        </w:trPr>
        <w:tc>
          <w:tcPr>
            <w:tcW w:w="927" w:type="pct"/>
            <w:gridSpan w:val="6"/>
            <w:vMerge w:val="restart"/>
          </w:tcPr>
          <w:p w14:paraId="4CD1D56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3.2.</w:t>
            </w:r>
          </w:p>
          <w:p w14:paraId="28F39EEA"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Приёмы гримирования отдельных частей лица.</w:t>
            </w:r>
          </w:p>
        </w:tc>
        <w:tc>
          <w:tcPr>
            <w:tcW w:w="1990" w:type="pct"/>
            <w:vAlign w:val="center"/>
          </w:tcPr>
          <w:p w14:paraId="25244516"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7B7B1AC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3CC04B6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381A280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5E7D89E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121219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3F12653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3FC0B948"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5F90C6A3"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50213FFE"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26A0D8E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03ACEEE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1C55F27B" w14:textId="77777777" w:rsidR="00520292" w:rsidRPr="00432ACC" w:rsidRDefault="00520292" w:rsidP="00520292">
            <w:pPr>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vAlign w:val="center"/>
          </w:tcPr>
          <w:p w14:paraId="28441501"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56E6834E" w14:textId="77777777" w:rsidR="00520292" w:rsidRDefault="00520292" w:rsidP="00520292">
            <w:pPr>
              <w:pStyle w:val="Default"/>
            </w:pPr>
            <w:r>
              <w:t xml:space="preserve">- </w:t>
            </w:r>
            <w:r w:rsidRPr="00432ACC">
              <w:t xml:space="preserve">ставить и решать проблемы, связанные с воплощением на сцене режиссерского </w:t>
            </w:r>
            <w:r w:rsidRPr="008866AD">
              <w:rPr>
                <w:rStyle w:val="FontStyle52"/>
                <w:color w:val="auto"/>
                <w:kern w:val="32"/>
                <w:lang w:eastAsia="ru-RU"/>
              </w:rPr>
              <w:t>замысла</w:t>
            </w:r>
            <w:r w:rsidRPr="00432ACC">
              <w:t xml:space="preserve">; </w:t>
            </w:r>
          </w:p>
          <w:p w14:paraId="64482D29" w14:textId="77777777" w:rsidR="00520292" w:rsidRPr="00432ACC" w:rsidRDefault="00520292" w:rsidP="00520292">
            <w:pPr>
              <w:pStyle w:val="Default"/>
            </w:pPr>
          </w:p>
          <w:p w14:paraId="3FF97854" w14:textId="77777777" w:rsidR="00520292" w:rsidRPr="00432ACC" w:rsidRDefault="00520292" w:rsidP="00520292">
            <w:pPr>
              <w:pStyle w:val="1"/>
              <w:spacing w:before="0"/>
              <w:rPr>
                <w:rStyle w:val="FontStyle52"/>
                <w:rFonts w:cs="Times New Roman"/>
                <w:b/>
                <w:sz w:val="24"/>
                <w:szCs w:val="24"/>
              </w:rPr>
            </w:pPr>
            <w:r w:rsidRPr="00432ACC">
              <w:rPr>
                <w:rFonts w:ascii="Times New Roman" w:hAnsi="Times New Roman"/>
                <w:sz w:val="24"/>
                <w:szCs w:val="24"/>
              </w:rPr>
              <w:t>-</w:t>
            </w:r>
            <w:r>
              <w:rPr>
                <w:rFonts w:ascii="Times New Roman" w:hAnsi="Times New Roman"/>
                <w:sz w:val="24"/>
                <w:szCs w:val="24"/>
              </w:rPr>
              <w:t xml:space="preserve"> </w:t>
            </w:r>
            <w:r w:rsidRPr="00357272">
              <w:rPr>
                <w:rFonts w:ascii="Times New Roman" w:hAnsi="Times New Roman"/>
                <w:color w:val="000000" w:themeColor="text1"/>
                <w:sz w:val="24"/>
                <w:szCs w:val="24"/>
              </w:rPr>
              <w:t xml:space="preserve">оценивать, какие технические и </w:t>
            </w:r>
            <w:r w:rsidRPr="00357272">
              <w:rPr>
                <w:rStyle w:val="FontStyle52"/>
                <w:rFonts w:cs="Times New Roman"/>
                <w:color w:val="000000" w:themeColor="text1"/>
                <w:sz w:val="24"/>
                <w:szCs w:val="24"/>
              </w:rPr>
              <w:t>художественные</w:t>
            </w:r>
            <w:r w:rsidRPr="00357272">
              <w:rPr>
                <w:rFonts w:ascii="Times New Roman" w:hAnsi="Times New Roman"/>
                <w:color w:val="000000" w:themeColor="text1"/>
                <w:sz w:val="24"/>
                <w:szCs w:val="24"/>
              </w:rPr>
              <w:t xml:space="preserve"> средства сцены он должен и может использовать для решения поставленных задач</w:t>
            </w:r>
            <w:r>
              <w:rPr>
                <w:rFonts w:ascii="Times New Roman" w:hAnsi="Times New Roman"/>
                <w:sz w:val="24"/>
                <w:szCs w:val="24"/>
              </w:rPr>
              <w:t>.</w:t>
            </w:r>
            <w:r w:rsidRPr="00432ACC">
              <w:rPr>
                <w:rStyle w:val="FontStyle52"/>
                <w:rFonts w:cs="Times New Roman"/>
                <w:sz w:val="24"/>
                <w:szCs w:val="24"/>
              </w:rPr>
              <w:t xml:space="preserve">                                           </w:t>
            </w:r>
          </w:p>
          <w:p w14:paraId="608A00B6" w14:textId="77777777" w:rsidR="00520292" w:rsidRPr="00432ACC" w:rsidRDefault="00520292" w:rsidP="00520292">
            <w:pPr>
              <w:spacing w:after="0" w:line="240" w:lineRule="auto"/>
              <w:rPr>
                <w:rFonts w:ascii="Times New Roman" w:hAnsi="Times New Roman"/>
                <w:sz w:val="24"/>
                <w:szCs w:val="24"/>
              </w:rPr>
            </w:pPr>
          </w:p>
        </w:tc>
      </w:tr>
      <w:tr w:rsidR="00520292" w:rsidRPr="00432ACC" w14:paraId="5FC1A288" w14:textId="77777777" w:rsidTr="00520292">
        <w:tblPrEx>
          <w:tblCellMar>
            <w:top w:w="40" w:type="dxa"/>
            <w:bottom w:w="40" w:type="dxa"/>
          </w:tblCellMar>
        </w:tblPrEx>
        <w:trPr>
          <w:trHeight w:val="1440"/>
        </w:trPr>
        <w:tc>
          <w:tcPr>
            <w:tcW w:w="927" w:type="pct"/>
            <w:gridSpan w:val="6"/>
            <w:vMerge/>
            <w:tcBorders>
              <w:bottom w:val="single" w:sz="4" w:space="0" w:color="auto"/>
            </w:tcBorders>
          </w:tcPr>
          <w:p w14:paraId="1D371A7A"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tcPr>
          <w:p w14:paraId="65FF88B1"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Грим деталей лица. Кисти рук.</w:t>
            </w:r>
          </w:p>
          <w:p w14:paraId="172BEE5B" w14:textId="77777777" w:rsidR="00520292"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 xml:space="preserve">Изменение деталей лица  линейно-живописной техникой. Влияние грима на выражение лица. Крайние эмоциональные состояния человека </w:t>
            </w:r>
            <w:r>
              <w:rPr>
                <w:rFonts w:ascii="Times New Roman" w:hAnsi="Times New Roman"/>
                <w:sz w:val="24"/>
                <w:szCs w:val="24"/>
              </w:rPr>
              <w:t>–</w:t>
            </w:r>
            <w:r w:rsidRPr="00432ACC">
              <w:rPr>
                <w:rFonts w:ascii="Times New Roman" w:hAnsi="Times New Roman"/>
                <w:sz w:val="24"/>
                <w:szCs w:val="24"/>
              </w:rPr>
              <w:t xml:space="preserve"> доброта и злость. Роль формы бровей, носа, губ в передаче этих состояний. Глаза, их строение, разновидности.</w:t>
            </w:r>
          </w:p>
          <w:p w14:paraId="0B63DCCC" w14:textId="77777777" w:rsidR="00520292" w:rsidRPr="00432ACC" w:rsidRDefault="00520292" w:rsidP="00520292">
            <w:pPr>
              <w:spacing w:after="0" w:line="240" w:lineRule="auto"/>
              <w:jc w:val="both"/>
              <w:rPr>
                <w:rFonts w:ascii="Times New Roman" w:hAnsi="Times New Roman"/>
                <w:sz w:val="24"/>
                <w:szCs w:val="24"/>
              </w:rPr>
            </w:pPr>
          </w:p>
        </w:tc>
        <w:tc>
          <w:tcPr>
            <w:tcW w:w="370" w:type="pct"/>
            <w:gridSpan w:val="3"/>
            <w:vMerge w:val="restart"/>
            <w:vAlign w:val="center"/>
          </w:tcPr>
          <w:p w14:paraId="111A396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Merge w:val="restart"/>
          </w:tcPr>
          <w:p w14:paraId="36180BB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tcBorders>
              <w:bottom w:val="single" w:sz="4" w:space="0" w:color="auto"/>
            </w:tcBorders>
            <w:vAlign w:val="center"/>
          </w:tcPr>
          <w:p w14:paraId="53863E4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bottom w:val="single" w:sz="4" w:space="0" w:color="auto"/>
            </w:tcBorders>
            <w:vAlign w:val="center"/>
          </w:tcPr>
          <w:p w14:paraId="600FF89E"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457E0E4" w14:textId="77777777" w:rsidTr="00520292">
        <w:tblPrEx>
          <w:tblCellMar>
            <w:top w:w="40" w:type="dxa"/>
            <w:bottom w:w="40" w:type="dxa"/>
          </w:tblCellMar>
        </w:tblPrEx>
        <w:trPr>
          <w:trHeight w:val="2213"/>
        </w:trPr>
        <w:tc>
          <w:tcPr>
            <w:tcW w:w="927" w:type="pct"/>
            <w:gridSpan w:val="6"/>
            <w:vMerge/>
            <w:tcBorders>
              <w:bottom w:val="single" w:sz="4" w:space="0" w:color="auto"/>
            </w:tcBorders>
          </w:tcPr>
          <w:p w14:paraId="22853325"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tcPr>
          <w:p w14:paraId="6B07CFF5" w14:textId="77777777" w:rsidR="00520292" w:rsidRDefault="00520292" w:rsidP="00520292">
            <w:pPr>
              <w:spacing w:after="0" w:line="240" w:lineRule="auto"/>
              <w:jc w:val="both"/>
              <w:rPr>
                <w:rFonts w:ascii="Times New Roman" w:hAnsi="Times New Roman"/>
                <w:sz w:val="24"/>
                <w:szCs w:val="24"/>
              </w:rPr>
            </w:pPr>
            <w:r w:rsidRPr="00432ACC">
              <w:rPr>
                <w:rFonts w:ascii="Times New Roman" w:hAnsi="Times New Roman"/>
                <w:sz w:val="24"/>
                <w:szCs w:val="24"/>
              </w:rPr>
              <w:t>Приёмы подводки глаз: усиление выразительности, уменьшение объёма, увеличение объёма. Процесс образования морщин. Поиск будущих складок и морщин посредством сокращения мышц, подчёркивание их основания, высветление выпуклых поверхностей, растушевывание обоих цветов, превращение их в полутона, акцентирование самыхтемных и светлых участков, запудривание.</w:t>
            </w:r>
          </w:p>
          <w:p w14:paraId="25C1C8B7" w14:textId="77777777" w:rsidR="00520292" w:rsidRPr="00432ACC" w:rsidRDefault="00520292" w:rsidP="00520292">
            <w:pPr>
              <w:spacing w:after="0" w:line="240" w:lineRule="auto"/>
              <w:jc w:val="both"/>
              <w:rPr>
                <w:rFonts w:ascii="Times New Roman" w:hAnsi="Times New Roman"/>
                <w:sz w:val="24"/>
                <w:szCs w:val="24"/>
              </w:rPr>
            </w:pPr>
          </w:p>
        </w:tc>
        <w:tc>
          <w:tcPr>
            <w:tcW w:w="370" w:type="pct"/>
            <w:gridSpan w:val="3"/>
            <w:vMerge/>
            <w:tcBorders>
              <w:bottom w:val="single" w:sz="4" w:space="0" w:color="auto"/>
            </w:tcBorders>
            <w:vAlign w:val="center"/>
          </w:tcPr>
          <w:p w14:paraId="163DDEBD"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vMerge/>
            <w:tcBorders>
              <w:bottom w:val="single" w:sz="4" w:space="0" w:color="auto"/>
            </w:tcBorders>
          </w:tcPr>
          <w:p w14:paraId="5E96AC5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tcBorders>
              <w:bottom w:val="single" w:sz="4" w:space="0" w:color="auto"/>
            </w:tcBorders>
            <w:vAlign w:val="center"/>
          </w:tcPr>
          <w:p w14:paraId="555F2BF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bottom w:val="single" w:sz="4" w:space="0" w:color="auto"/>
            </w:tcBorders>
            <w:vAlign w:val="center"/>
          </w:tcPr>
          <w:p w14:paraId="3F27C907"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E03AF19" w14:textId="77777777" w:rsidTr="00520292">
        <w:tblPrEx>
          <w:tblCellMar>
            <w:top w:w="40" w:type="dxa"/>
            <w:bottom w:w="40" w:type="dxa"/>
          </w:tblCellMar>
        </w:tblPrEx>
        <w:trPr>
          <w:trHeight w:val="283"/>
        </w:trPr>
        <w:tc>
          <w:tcPr>
            <w:tcW w:w="927" w:type="pct"/>
            <w:gridSpan w:val="6"/>
            <w:vMerge/>
            <w:tcBorders>
              <w:top w:val="nil"/>
            </w:tcBorders>
          </w:tcPr>
          <w:p w14:paraId="6A5B726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13FCE47"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17D947D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5A6F3D5"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0E4E03B"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77B3DEF"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0A37C54F" w14:textId="77777777" w:rsidTr="00520292">
        <w:tblPrEx>
          <w:tblCellMar>
            <w:top w:w="40" w:type="dxa"/>
            <w:bottom w:w="40" w:type="dxa"/>
          </w:tblCellMar>
        </w:tblPrEx>
        <w:trPr>
          <w:trHeight w:val="283"/>
        </w:trPr>
        <w:tc>
          <w:tcPr>
            <w:tcW w:w="927" w:type="pct"/>
            <w:gridSpan w:val="6"/>
            <w:vMerge/>
            <w:tcBorders>
              <w:top w:val="nil"/>
            </w:tcBorders>
          </w:tcPr>
          <w:p w14:paraId="1E61318B"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1B664DC"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 «Изменение формы глаз, бровей, носа, губ, кистей рук живописными приёмами».</w:t>
            </w:r>
          </w:p>
          <w:p w14:paraId="1D480AB7"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6FCFCA32"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18CD774"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332373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87CE3B1"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6C5CEF20" w14:textId="77777777" w:rsidTr="00520292">
        <w:tblPrEx>
          <w:tblCellMar>
            <w:top w:w="40" w:type="dxa"/>
            <w:bottom w:w="40" w:type="dxa"/>
          </w:tblCellMar>
        </w:tblPrEx>
        <w:trPr>
          <w:trHeight w:val="283"/>
        </w:trPr>
        <w:tc>
          <w:tcPr>
            <w:tcW w:w="927" w:type="pct"/>
            <w:gridSpan w:val="6"/>
            <w:vMerge w:val="restart"/>
          </w:tcPr>
          <w:p w14:paraId="1899308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3.3.</w:t>
            </w:r>
          </w:p>
          <w:p w14:paraId="47E79A2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Общие приёмы живописного грима. Схемы грима.</w:t>
            </w:r>
          </w:p>
        </w:tc>
        <w:tc>
          <w:tcPr>
            <w:tcW w:w="1990" w:type="pct"/>
            <w:vAlign w:val="center"/>
          </w:tcPr>
          <w:p w14:paraId="1B11FF0C"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1C72354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64725D9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127DA60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9562BA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79D5CE2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1A53A82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667D51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86687C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0074C96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1B5E0BB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vAlign w:val="center"/>
          </w:tcPr>
          <w:p w14:paraId="01F35867" w14:textId="77777777" w:rsidR="00520292" w:rsidRPr="005A4594" w:rsidRDefault="00520292" w:rsidP="00520292">
            <w:pPr>
              <w:widowControl w:val="0"/>
              <w:tabs>
                <w:tab w:val="left" w:pos="426"/>
              </w:tabs>
              <w:autoSpaceDE w:val="0"/>
              <w:autoSpaceDN w:val="0"/>
              <w:adjustRightInd w:val="0"/>
              <w:spacing w:after="0" w:line="240" w:lineRule="auto"/>
              <w:rPr>
                <w:rFonts w:ascii="Times New Roman" w:hAnsi="Times New Roman"/>
                <w:bCs/>
                <w:color w:val="000000" w:themeColor="text1"/>
                <w:sz w:val="24"/>
                <w:szCs w:val="24"/>
                <w:u w:val="single"/>
              </w:rPr>
            </w:pPr>
            <w:r w:rsidRPr="005A4594">
              <w:rPr>
                <w:rFonts w:ascii="Times New Roman" w:hAnsi="Times New Roman"/>
                <w:bCs/>
                <w:color w:val="000000" w:themeColor="text1"/>
                <w:sz w:val="24"/>
                <w:szCs w:val="24"/>
              </w:rPr>
              <w:t>Знать:</w:t>
            </w:r>
          </w:p>
          <w:p w14:paraId="6F9310E3" w14:textId="77777777" w:rsidR="00520292" w:rsidRPr="005A4594" w:rsidRDefault="00520292" w:rsidP="00520292">
            <w:pPr>
              <w:pStyle w:val="1"/>
              <w:spacing w:before="0"/>
              <w:rPr>
                <w:rStyle w:val="FontStyle52"/>
                <w:rFonts w:ascii="Times New Roman" w:hAnsi="Times New Roman" w:cs="Times New Roman"/>
                <w:b/>
                <w:color w:val="000000" w:themeColor="text1"/>
                <w:sz w:val="24"/>
                <w:szCs w:val="24"/>
              </w:rPr>
            </w:pPr>
            <w:r w:rsidRPr="005A4594">
              <w:rPr>
                <w:rStyle w:val="FontStyle52"/>
                <w:rFonts w:ascii="Times New Roman" w:hAnsi="Times New Roman" w:cs="Times New Roman"/>
                <w:color w:val="000000" w:themeColor="text1"/>
                <w:sz w:val="24"/>
                <w:szCs w:val="24"/>
              </w:rPr>
              <w:t xml:space="preserve">- иметь высокий  уровень исполнительской техники  в гриме;                                            </w:t>
            </w:r>
          </w:p>
          <w:p w14:paraId="77FBD621" w14:textId="77777777" w:rsidR="00520292" w:rsidRPr="005A4594" w:rsidRDefault="00520292" w:rsidP="00520292">
            <w:pPr>
              <w:pStyle w:val="1"/>
              <w:spacing w:before="0"/>
              <w:rPr>
                <w:rStyle w:val="FontStyle52"/>
                <w:rFonts w:ascii="Times New Roman" w:hAnsi="Times New Roman" w:cs="Times New Roman"/>
                <w:b/>
                <w:color w:val="000000" w:themeColor="text1"/>
                <w:sz w:val="24"/>
                <w:szCs w:val="24"/>
              </w:rPr>
            </w:pPr>
            <w:r w:rsidRPr="005A4594">
              <w:rPr>
                <w:rStyle w:val="FontStyle52"/>
                <w:rFonts w:ascii="Times New Roman" w:hAnsi="Times New Roman" w:cs="Times New Roman"/>
                <w:color w:val="000000" w:themeColor="text1"/>
                <w:sz w:val="24"/>
                <w:szCs w:val="24"/>
              </w:rPr>
              <w:t xml:space="preserve">- общие основы теории актерского мастерства, сценической речи, сценического движения, танца и музыкальной грамоты;                                                                           </w:t>
            </w:r>
          </w:p>
          <w:p w14:paraId="13529A51" w14:textId="77777777" w:rsidR="00520292" w:rsidRPr="005A4594" w:rsidRDefault="00520292" w:rsidP="00520292">
            <w:pPr>
              <w:pStyle w:val="1"/>
              <w:spacing w:before="0"/>
              <w:rPr>
                <w:rStyle w:val="FontStyle52"/>
                <w:rFonts w:ascii="Times New Roman" w:hAnsi="Times New Roman" w:cs="Times New Roman"/>
                <w:b/>
                <w:color w:val="000000" w:themeColor="text1"/>
                <w:sz w:val="24"/>
                <w:szCs w:val="24"/>
              </w:rPr>
            </w:pPr>
            <w:r w:rsidRPr="005A4594">
              <w:rPr>
                <w:rStyle w:val="FontStyle52"/>
                <w:rFonts w:ascii="Times New Roman" w:hAnsi="Times New Roman" w:cs="Times New Roman"/>
                <w:color w:val="000000" w:themeColor="text1"/>
                <w:sz w:val="24"/>
                <w:szCs w:val="24"/>
              </w:rPr>
              <w:t xml:space="preserve">- методы тренинга и самостоятельной работы над ролью.                                                </w:t>
            </w:r>
          </w:p>
          <w:p w14:paraId="62F6BF4F" w14:textId="77777777" w:rsidR="00520292" w:rsidRPr="005A4594" w:rsidRDefault="00520292" w:rsidP="00520292">
            <w:pPr>
              <w:pStyle w:val="1"/>
              <w:spacing w:before="0"/>
              <w:rPr>
                <w:rStyle w:val="FontStyle52"/>
                <w:rFonts w:ascii="Times New Roman" w:hAnsi="Times New Roman" w:cs="Times New Roman"/>
                <w:b/>
                <w:color w:val="000000" w:themeColor="text1"/>
                <w:sz w:val="24"/>
                <w:szCs w:val="24"/>
              </w:rPr>
            </w:pPr>
            <w:r w:rsidRPr="005A4594">
              <w:rPr>
                <w:rStyle w:val="FontStyle52"/>
                <w:rFonts w:ascii="Times New Roman" w:hAnsi="Times New Roman" w:cs="Times New Roman"/>
                <w:color w:val="000000" w:themeColor="text1"/>
                <w:sz w:val="24"/>
                <w:szCs w:val="24"/>
              </w:rPr>
              <w:t xml:space="preserve"> </w:t>
            </w:r>
          </w:p>
          <w:p w14:paraId="2F162825" w14:textId="77777777" w:rsidR="00520292" w:rsidRPr="005A4594" w:rsidRDefault="00520292" w:rsidP="00520292">
            <w:pPr>
              <w:rPr>
                <w:rFonts w:ascii="Times New Roman" w:hAnsi="Times New Roman"/>
                <w:bCs/>
                <w:color w:val="000000" w:themeColor="text1"/>
              </w:rPr>
            </w:pPr>
          </w:p>
          <w:p w14:paraId="000EE33F" w14:textId="77777777" w:rsidR="00520292" w:rsidRPr="005A4594" w:rsidRDefault="00520292" w:rsidP="00520292">
            <w:pPr>
              <w:rPr>
                <w:rFonts w:ascii="Times New Roman" w:hAnsi="Times New Roman"/>
                <w:bCs/>
                <w:color w:val="000000" w:themeColor="text1"/>
              </w:rPr>
            </w:pPr>
          </w:p>
          <w:p w14:paraId="56308628" w14:textId="77777777" w:rsidR="00520292" w:rsidRPr="005A4594" w:rsidRDefault="00520292" w:rsidP="00520292">
            <w:pPr>
              <w:rPr>
                <w:rFonts w:ascii="Times New Roman" w:hAnsi="Times New Roman"/>
                <w:bCs/>
                <w:color w:val="000000" w:themeColor="text1"/>
              </w:rPr>
            </w:pPr>
          </w:p>
          <w:p w14:paraId="1E97950F" w14:textId="77777777" w:rsidR="00520292" w:rsidRPr="005A4594"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5A4594">
              <w:rPr>
                <w:rFonts w:ascii="Times New Roman" w:hAnsi="Times New Roman"/>
                <w:bCs/>
                <w:color w:val="000000" w:themeColor="text1"/>
                <w:sz w:val="24"/>
                <w:szCs w:val="24"/>
              </w:rPr>
              <w:t>Уметь:</w:t>
            </w:r>
          </w:p>
          <w:p w14:paraId="383E3079" w14:textId="77777777" w:rsidR="00520292" w:rsidRPr="005A4594" w:rsidRDefault="00520292" w:rsidP="00520292">
            <w:pPr>
              <w:pStyle w:val="Default"/>
              <w:rPr>
                <w:bCs/>
                <w:color w:val="000000" w:themeColor="text1"/>
              </w:rPr>
            </w:pPr>
            <w:r w:rsidRPr="005A4594">
              <w:rPr>
                <w:bCs/>
                <w:color w:val="000000" w:themeColor="text1"/>
              </w:rPr>
              <w:t xml:space="preserve">- ставить и решать проблемы, связанные с воплощением на сцене режиссерского замысла; </w:t>
            </w:r>
          </w:p>
          <w:p w14:paraId="44D66B7F" w14:textId="77777777" w:rsidR="00520292" w:rsidRPr="005A4594" w:rsidRDefault="00520292" w:rsidP="00520292">
            <w:pPr>
              <w:pStyle w:val="Default"/>
              <w:rPr>
                <w:bCs/>
                <w:color w:val="000000" w:themeColor="text1"/>
              </w:rPr>
            </w:pPr>
            <w:r w:rsidRPr="005A4594">
              <w:rPr>
                <w:bCs/>
                <w:color w:val="000000" w:themeColor="text1"/>
              </w:rPr>
              <w:t>- оценивать, какие технические и художественные средства сцены он должен и может использовать для решения поставленных задач.</w:t>
            </w:r>
          </w:p>
          <w:p w14:paraId="70E6C34C" w14:textId="77777777" w:rsidR="00520292" w:rsidRPr="005A4594"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u w:val="single"/>
              </w:rPr>
            </w:pPr>
          </w:p>
          <w:p w14:paraId="5FDF247B" w14:textId="77777777" w:rsidR="00520292" w:rsidRPr="005A4594"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u w:val="single"/>
              </w:rPr>
            </w:pPr>
          </w:p>
          <w:p w14:paraId="0E8775DA" w14:textId="77777777" w:rsidR="00520292" w:rsidRPr="005A4594"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u w:val="single"/>
              </w:rPr>
            </w:pPr>
          </w:p>
          <w:p w14:paraId="7DC0E6A3" w14:textId="77777777" w:rsidR="00520292" w:rsidRPr="005A4594"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p>
        </w:tc>
      </w:tr>
      <w:tr w:rsidR="00520292" w:rsidRPr="00432ACC" w14:paraId="107B60F4" w14:textId="77777777" w:rsidTr="00520292">
        <w:tblPrEx>
          <w:tblCellMar>
            <w:top w:w="40" w:type="dxa"/>
            <w:bottom w:w="40" w:type="dxa"/>
          </w:tblCellMar>
        </w:tblPrEx>
        <w:trPr>
          <w:trHeight w:val="283"/>
        </w:trPr>
        <w:tc>
          <w:tcPr>
            <w:tcW w:w="927" w:type="pct"/>
            <w:gridSpan w:val="6"/>
            <w:vMerge/>
          </w:tcPr>
          <w:p w14:paraId="444E9ED4"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72FFCC4"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Грим всего лица как основа для работы над индивидуальным обликом.</w:t>
            </w:r>
          </w:p>
          <w:p w14:paraId="2700A533"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5ECE5FA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E3795FB"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58186A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75170DDA"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0E14B8F" w14:textId="77777777" w:rsidTr="00520292">
        <w:tblPrEx>
          <w:tblCellMar>
            <w:top w:w="40" w:type="dxa"/>
            <w:bottom w:w="40" w:type="dxa"/>
          </w:tblCellMar>
        </w:tblPrEx>
        <w:trPr>
          <w:trHeight w:val="283"/>
        </w:trPr>
        <w:tc>
          <w:tcPr>
            <w:tcW w:w="927" w:type="pct"/>
            <w:gridSpan w:val="6"/>
            <w:vMerge/>
          </w:tcPr>
          <w:p w14:paraId="684334C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54B87DB"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6DA7E22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5C9BED4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4EA810D"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365BBC6"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1DA93838" w14:textId="77777777" w:rsidTr="00520292">
        <w:tblPrEx>
          <w:tblCellMar>
            <w:top w:w="40" w:type="dxa"/>
            <w:bottom w:w="40" w:type="dxa"/>
          </w:tblCellMar>
        </w:tblPrEx>
        <w:trPr>
          <w:trHeight w:val="283"/>
        </w:trPr>
        <w:tc>
          <w:tcPr>
            <w:tcW w:w="927" w:type="pct"/>
            <w:gridSpan w:val="6"/>
            <w:vMerge/>
          </w:tcPr>
          <w:p w14:paraId="1E1C825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46C22CAF"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№2: «Грим молодого лица».</w:t>
            </w:r>
          </w:p>
          <w:p w14:paraId="22391BEE"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№3: «Грим худого лица».</w:t>
            </w:r>
          </w:p>
          <w:p w14:paraId="03F13196"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№4: «Грим толстого лица».</w:t>
            </w:r>
          </w:p>
          <w:p w14:paraId="5707FCD7"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№5: «Грим старого лица».</w:t>
            </w:r>
          </w:p>
          <w:p w14:paraId="687BAA88"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6B4A08D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242B784"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487037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6A9CD521"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548589EE" w14:textId="77777777" w:rsidTr="00520292">
        <w:tblPrEx>
          <w:tblCellMar>
            <w:top w:w="40" w:type="dxa"/>
            <w:bottom w:w="40" w:type="dxa"/>
          </w:tblCellMar>
        </w:tblPrEx>
        <w:trPr>
          <w:trHeight w:val="283"/>
        </w:trPr>
        <w:tc>
          <w:tcPr>
            <w:tcW w:w="927" w:type="pct"/>
            <w:gridSpan w:val="6"/>
          </w:tcPr>
          <w:p w14:paraId="7FDE7F07"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4.</w:t>
            </w:r>
          </w:p>
          <w:p w14:paraId="15BC22B6"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sz w:val="24"/>
                <w:szCs w:val="24"/>
              </w:rPr>
              <w:t>Скульптурно-объёмные приёмы грима.</w:t>
            </w:r>
          </w:p>
        </w:tc>
        <w:tc>
          <w:tcPr>
            <w:tcW w:w="1990" w:type="pct"/>
          </w:tcPr>
          <w:p w14:paraId="6D8C5AA2"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3C7DF3BC"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3</w:t>
            </w:r>
          </w:p>
        </w:tc>
        <w:tc>
          <w:tcPr>
            <w:tcW w:w="325" w:type="pct"/>
            <w:vAlign w:val="center"/>
          </w:tcPr>
          <w:p w14:paraId="46FC48F1"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2</w:t>
            </w:r>
          </w:p>
        </w:tc>
        <w:tc>
          <w:tcPr>
            <w:tcW w:w="603" w:type="pct"/>
            <w:vAlign w:val="center"/>
          </w:tcPr>
          <w:p w14:paraId="578710A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7395CA79"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2326FC8B" w14:textId="77777777" w:rsidTr="00520292">
        <w:tblPrEx>
          <w:tblCellMar>
            <w:top w:w="40" w:type="dxa"/>
            <w:bottom w:w="40" w:type="dxa"/>
          </w:tblCellMar>
        </w:tblPrEx>
        <w:trPr>
          <w:trHeight w:val="283"/>
        </w:trPr>
        <w:tc>
          <w:tcPr>
            <w:tcW w:w="927" w:type="pct"/>
            <w:gridSpan w:val="6"/>
            <w:vMerge w:val="restart"/>
          </w:tcPr>
          <w:p w14:paraId="2209409C"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4.1.</w:t>
            </w:r>
          </w:p>
          <w:p w14:paraId="58006FA5"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Скульптурно-объёмный грим.</w:t>
            </w:r>
          </w:p>
        </w:tc>
        <w:tc>
          <w:tcPr>
            <w:tcW w:w="1990" w:type="pct"/>
            <w:vAlign w:val="center"/>
          </w:tcPr>
          <w:p w14:paraId="23C7F804"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9827A9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3</w:t>
            </w:r>
          </w:p>
        </w:tc>
        <w:tc>
          <w:tcPr>
            <w:tcW w:w="325" w:type="pct"/>
            <w:vAlign w:val="center"/>
          </w:tcPr>
          <w:p w14:paraId="2DA58AC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42C90C2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35E3AED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7AB798A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067B54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55A3303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707CFDA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061BC371" w14:textId="77777777" w:rsidR="00520292" w:rsidRPr="008866AD"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r>
              <w:rPr>
                <w:rFonts w:ascii="Times New Roman" w:hAnsi="Times New Roman"/>
                <w:sz w:val="24"/>
                <w:szCs w:val="24"/>
              </w:rPr>
              <w:t>.</w:t>
            </w:r>
          </w:p>
        </w:tc>
        <w:tc>
          <w:tcPr>
            <w:tcW w:w="785" w:type="pct"/>
            <w:gridSpan w:val="3"/>
            <w:vMerge/>
            <w:vAlign w:val="center"/>
          </w:tcPr>
          <w:p w14:paraId="72257C8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48172088" w14:textId="77777777" w:rsidTr="00520292">
        <w:tblPrEx>
          <w:tblCellMar>
            <w:top w:w="40" w:type="dxa"/>
            <w:bottom w:w="40" w:type="dxa"/>
          </w:tblCellMar>
        </w:tblPrEx>
        <w:trPr>
          <w:trHeight w:val="283"/>
        </w:trPr>
        <w:tc>
          <w:tcPr>
            <w:tcW w:w="927" w:type="pct"/>
            <w:gridSpan w:val="6"/>
            <w:vMerge/>
          </w:tcPr>
          <w:p w14:paraId="29B32EA6"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A115B16" w14:textId="77777777" w:rsidR="00520292" w:rsidRDefault="00520292" w:rsidP="00520292">
            <w:pPr>
              <w:pStyle w:val="Default"/>
              <w:jc w:val="both"/>
            </w:pPr>
            <w:r w:rsidRPr="00432ACC">
              <w:t xml:space="preserve">Значение этого приема в активном скульптурно-объемном изменении лица. Ограниченность средств живописного грима. Наклейки, налепки и подтягивания. Особенности их использования. Наклейки. Три вида наклеек: жесткие, полужесткие, мягкие. Характер их изготовления и принцип применения. Налепки – способ реального объемного изменения отдельных частей лица с помощью театральной мастики (гуммоза). Технология работы с гуммозом. Его назначение для изменения малоподвижных частей лица (носа, подбородка, ушей). Понятие чувства формы и меры при работе с гуммозом. Правила и последовательность в работе с гуммозом. Строение носа: спинка, кончик, крылья. Основные формы: прямой, с горбинкой, курносый, длинный, опущенный, широкий и др. Приемы подтягивания частей лица. Наиболее частое подтягивание с целью: уменьшить форму носа, изменить разрез и форму глаз, поднять или опустить веки, ликвидировать дряблость щек. Основной материал, технология и последовательность работы. Понятие «фактура лица». Значение и особенности приемов фактуры в создании грима образа. Правила и технология выполнения небритости, ссадин, травм, синяков, веснушек, бельма, отсутствия зубов, заделка золотых и металлических зубов, коронок и т.д. </w:t>
            </w:r>
          </w:p>
          <w:p w14:paraId="66E05174" w14:textId="77777777" w:rsidR="00520292" w:rsidRPr="00FC20A7" w:rsidRDefault="00520292" w:rsidP="00520292">
            <w:pPr>
              <w:pStyle w:val="Default"/>
              <w:jc w:val="both"/>
            </w:pPr>
          </w:p>
        </w:tc>
        <w:tc>
          <w:tcPr>
            <w:tcW w:w="370" w:type="pct"/>
            <w:gridSpan w:val="3"/>
            <w:vAlign w:val="center"/>
          </w:tcPr>
          <w:p w14:paraId="46A1AFA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3DC4B5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5435937"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3C2828D"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35090332" w14:textId="77777777" w:rsidTr="00520292">
        <w:tblPrEx>
          <w:tblCellMar>
            <w:top w:w="40" w:type="dxa"/>
            <w:bottom w:w="40" w:type="dxa"/>
          </w:tblCellMar>
        </w:tblPrEx>
        <w:trPr>
          <w:trHeight w:val="283"/>
        </w:trPr>
        <w:tc>
          <w:tcPr>
            <w:tcW w:w="927" w:type="pct"/>
            <w:gridSpan w:val="6"/>
            <w:vMerge/>
          </w:tcPr>
          <w:p w14:paraId="3A47DBEC"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1CCB064"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497ED5B"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3798DC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941F832"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2DB6046"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64E35970" w14:textId="77777777" w:rsidTr="00520292">
        <w:tblPrEx>
          <w:tblCellMar>
            <w:top w:w="40" w:type="dxa"/>
            <w:bottom w:w="40" w:type="dxa"/>
          </w:tblCellMar>
        </w:tblPrEx>
        <w:trPr>
          <w:trHeight w:val="283"/>
        </w:trPr>
        <w:tc>
          <w:tcPr>
            <w:tcW w:w="927" w:type="pct"/>
            <w:gridSpan w:val="6"/>
            <w:vMerge/>
          </w:tcPr>
          <w:p w14:paraId="35CC5D9F"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7C30800A" w14:textId="77777777" w:rsidR="00520292" w:rsidRPr="00432ACC" w:rsidRDefault="00520292" w:rsidP="00520292">
            <w:pPr>
              <w:pStyle w:val="Default"/>
            </w:pPr>
            <w:r w:rsidRPr="00432ACC">
              <w:rPr>
                <w:i/>
              </w:rPr>
              <w:t>Практическое задание:</w:t>
            </w:r>
            <w:r w:rsidRPr="00432ACC">
              <w:t xml:space="preserve"> </w:t>
            </w:r>
          </w:p>
          <w:p w14:paraId="6BACF352" w14:textId="77777777" w:rsidR="00520292" w:rsidRPr="00432ACC" w:rsidRDefault="00520292" w:rsidP="00520292">
            <w:pPr>
              <w:pStyle w:val="Default"/>
            </w:pPr>
            <w:r w:rsidRPr="00432ACC">
              <w:t xml:space="preserve">1. Создание налепок разного вида (нос, уши, подбородок). </w:t>
            </w:r>
          </w:p>
          <w:p w14:paraId="64FF7C02" w14:textId="77777777" w:rsidR="00520292" w:rsidRPr="00432ACC" w:rsidRDefault="00520292" w:rsidP="00520292">
            <w:pPr>
              <w:pStyle w:val="Default"/>
            </w:pPr>
            <w:r w:rsidRPr="00432ACC">
              <w:t xml:space="preserve">2. Подтягивание глаз, щек. </w:t>
            </w:r>
          </w:p>
          <w:p w14:paraId="3845563B" w14:textId="77777777" w:rsidR="00520292" w:rsidRPr="00432ACC" w:rsidRDefault="00520292" w:rsidP="00520292">
            <w:pPr>
              <w:pStyle w:val="Default"/>
            </w:pPr>
            <w:r w:rsidRPr="00432ACC">
              <w:t xml:space="preserve">3. Заделка металлических зубов и коронок, имитация отсутствия зубов. </w:t>
            </w:r>
          </w:p>
          <w:p w14:paraId="5709F8CA"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4. Курносый нос (скульптурный прием – гуммоз)</w:t>
            </w:r>
          </w:p>
          <w:p w14:paraId="349A31AE"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1A70A0F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DDB61B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440A8B6"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F951215"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52626FA3" w14:textId="77777777" w:rsidTr="00520292">
        <w:tblPrEx>
          <w:tblCellMar>
            <w:top w:w="40" w:type="dxa"/>
            <w:bottom w:w="40" w:type="dxa"/>
          </w:tblCellMar>
        </w:tblPrEx>
        <w:trPr>
          <w:trHeight w:val="283"/>
        </w:trPr>
        <w:tc>
          <w:tcPr>
            <w:tcW w:w="927" w:type="pct"/>
            <w:gridSpan w:val="6"/>
          </w:tcPr>
          <w:p w14:paraId="00EB052B"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331F02D" w14:textId="77777777" w:rsidR="00520292" w:rsidRPr="00432ACC" w:rsidRDefault="00520292" w:rsidP="00520292">
            <w:pPr>
              <w:pStyle w:val="Default"/>
              <w:jc w:val="center"/>
              <w:rPr>
                <w:i/>
              </w:rPr>
            </w:pPr>
            <w:r w:rsidRPr="00984547">
              <w:rPr>
                <w:b/>
                <w:bCs/>
                <w:i/>
              </w:rPr>
              <w:t xml:space="preserve"> «Грим»</w:t>
            </w:r>
          </w:p>
        </w:tc>
        <w:tc>
          <w:tcPr>
            <w:tcW w:w="370" w:type="pct"/>
            <w:gridSpan w:val="3"/>
            <w:vAlign w:val="center"/>
          </w:tcPr>
          <w:p w14:paraId="3DD7D8F9" w14:textId="77777777" w:rsidR="00520292" w:rsidRPr="00432ACC"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vAlign w:val="center"/>
          </w:tcPr>
          <w:p w14:paraId="1CAB999B" w14:textId="77777777" w:rsidR="00520292" w:rsidRPr="00432ACC"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vAlign w:val="center"/>
          </w:tcPr>
          <w:p w14:paraId="7E309E4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Align w:val="center"/>
          </w:tcPr>
          <w:p w14:paraId="2A351B3B"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DB87584" w14:textId="77777777" w:rsidTr="00520292">
        <w:tblPrEx>
          <w:tblCellMar>
            <w:top w:w="40" w:type="dxa"/>
            <w:bottom w:w="40" w:type="dxa"/>
          </w:tblCellMar>
        </w:tblPrEx>
        <w:trPr>
          <w:trHeight w:val="283"/>
        </w:trPr>
        <w:tc>
          <w:tcPr>
            <w:tcW w:w="927" w:type="pct"/>
            <w:gridSpan w:val="6"/>
          </w:tcPr>
          <w:p w14:paraId="2561ABD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5.</w:t>
            </w:r>
          </w:p>
          <w:p w14:paraId="2F091E1C"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sz w:val="24"/>
                <w:szCs w:val="24"/>
              </w:rPr>
              <w:t>Использование волосяных изделий в гриме.</w:t>
            </w:r>
          </w:p>
        </w:tc>
        <w:tc>
          <w:tcPr>
            <w:tcW w:w="1990" w:type="pct"/>
            <w:vAlign w:val="center"/>
          </w:tcPr>
          <w:p w14:paraId="0BD4DFF5" w14:textId="77777777" w:rsidR="00520292" w:rsidRPr="00432ACC" w:rsidRDefault="00520292" w:rsidP="00520292">
            <w:pPr>
              <w:spacing w:after="0" w:line="240" w:lineRule="auto"/>
              <w:jc w:val="center"/>
              <w:rPr>
                <w:rFonts w:ascii="Times New Roman" w:hAnsi="Times New Roman"/>
                <w:b/>
                <w:i/>
                <w:sz w:val="24"/>
                <w:szCs w:val="24"/>
                <w:highlight w:val="red"/>
              </w:rPr>
            </w:pPr>
          </w:p>
        </w:tc>
        <w:tc>
          <w:tcPr>
            <w:tcW w:w="370" w:type="pct"/>
            <w:gridSpan w:val="3"/>
            <w:vAlign w:val="center"/>
          </w:tcPr>
          <w:p w14:paraId="00A06DEF"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3</w:t>
            </w:r>
          </w:p>
        </w:tc>
        <w:tc>
          <w:tcPr>
            <w:tcW w:w="325" w:type="pct"/>
            <w:vAlign w:val="center"/>
          </w:tcPr>
          <w:p w14:paraId="25A61895"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1</w:t>
            </w:r>
          </w:p>
        </w:tc>
        <w:tc>
          <w:tcPr>
            <w:tcW w:w="603" w:type="pct"/>
            <w:vAlign w:val="center"/>
          </w:tcPr>
          <w:p w14:paraId="7009CCC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Align w:val="center"/>
          </w:tcPr>
          <w:p w14:paraId="430263B9"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150EE645" w14:textId="77777777" w:rsidTr="00520292">
        <w:tblPrEx>
          <w:tblCellMar>
            <w:top w:w="40" w:type="dxa"/>
            <w:bottom w:w="40" w:type="dxa"/>
          </w:tblCellMar>
        </w:tblPrEx>
        <w:trPr>
          <w:trHeight w:val="283"/>
        </w:trPr>
        <w:tc>
          <w:tcPr>
            <w:tcW w:w="927" w:type="pct"/>
            <w:gridSpan w:val="6"/>
            <w:vMerge w:val="restart"/>
          </w:tcPr>
          <w:p w14:paraId="3881237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5.1.</w:t>
            </w:r>
          </w:p>
          <w:p w14:paraId="4D3A7641"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Приём гримирования с применением парика, растительности.</w:t>
            </w:r>
          </w:p>
        </w:tc>
        <w:tc>
          <w:tcPr>
            <w:tcW w:w="1990" w:type="pct"/>
            <w:vAlign w:val="center"/>
          </w:tcPr>
          <w:p w14:paraId="56D77647"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22E1536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3</w:t>
            </w:r>
          </w:p>
        </w:tc>
        <w:tc>
          <w:tcPr>
            <w:tcW w:w="325" w:type="pct"/>
            <w:vAlign w:val="center"/>
          </w:tcPr>
          <w:p w14:paraId="3948F5C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3F08991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47E61F7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251C15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7574024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7E880A1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43F7623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0480377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45DDB03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4BF21B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137CAE7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313CD3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05880D8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F7B194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4086A07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07C630D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594BC85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4B51D2E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vAlign w:val="center"/>
          </w:tcPr>
          <w:p w14:paraId="1D15AAB6" w14:textId="77777777" w:rsidR="00520292" w:rsidRPr="00AF2927"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AF2927">
              <w:rPr>
                <w:rFonts w:ascii="Times New Roman" w:hAnsi="Times New Roman"/>
                <w:bCs/>
                <w:color w:val="000000" w:themeColor="text1"/>
                <w:sz w:val="24"/>
                <w:szCs w:val="24"/>
              </w:rPr>
              <w:t>Уметь:</w:t>
            </w:r>
          </w:p>
          <w:p w14:paraId="6342CF13" w14:textId="77777777" w:rsidR="00520292" w:rsidRPr="00AF2927" w:rsidRDefault="00520292" w:rsidP="00520292">
            <w:pPr>
              <w:pStyle w:val="1"/>
              <w:spacing w:before="0"/>
              <w:rPr>
                <w:rFonts w:ascii="Times New Roman" w:hAnsi="Times New Roman"/>
                <w:b/>
                <w:color w:val="000000" w:themeColor="text1"/>
                <w:sz w:val="24"/>
                <w:szCs w:val="24"/>
              </w:rPr>
            </w:pPr>
            <w:r w:rsidRPr="00AF2927">
              <w:rPr>
                <w:rStyle w:val="FontStyle52"/>
                <w:rFonts w:cs="Times New Roman"/>
                <w:color w:val="000000" w:themeColor="text1"/>
                <w:sz w:val="24"/>
                <w:szCs w:val="24"/>
              </w:rPr>
              <w:t>-владеть различными  художественно-живописными материалами;                                 -владеть навыками подготовки, составления этих материалов;                                        -уметь создать предварительный эскиз грима;                                                -создавать  художественные образы актерскими средствами на основе замысла постановщиков (режиссера, художника, балетмейстера), используя развитую  в  себе  способность  к  чувственно-художественному  восприятию мира, к образному мышлению;      работать в творческом  коллективе  в  рамках  единого  художественного замысла.</w:t>
            </w:r>
          </w:p>
        </w:tc>
      </w:tr>
      <w:tr w:rsidR="00520292" w:rsidRPr="00432ACC" w14:paraId="312B7C8E" w14:textId="77777777" w:rsidTr="00520292">
        <w:tblPrEx>
          <w:tblCellMar>
            <w:top w:w="40" w:type="dxa"/>
            <w:bottom w:w="40" w:type="dxa"/>
          </w:tblCellMar>
        </w:tblPrEx>
        <w:trPr>
          <w:trHeight w:val="283"/>
        </w:trPr>
        <w:tc>
          <w:tcPr>
            <w:tcW w:w="927" w:type="pct"/>
            <w:gridSpan w:val="6"/>
            <w:vMerge/>
          </w:tcPr>
          <w:p w14:paraId="77A49AC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00D31A4B"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Парики. Наклейки. Изображение недельной небритости лица.</w:t>
            </w:r>
          </w:p>
          <w:p w14:paraId="3DA459BB" w14:textId="77777777" w:rsidR="00520292" w:rsidRPr="00432ACC" w:rsidRDefault="00520292" w:rsidP="00520292">
            <w:pPr>
              <w:pStyle w:val="Default"/>
            </w:pPr>
            <w:r w:rsidRPr="00432ACC">
              <w:t>Роль и значение парика, растительности в гриме. Надевание парика, прикрепление. Виды париков. Передача при помощи парика, растительности (бород, усов, бакенбард) возрастных особенностей, национальности, социального положения, эпохи, личных вкусов, характера, моды.</w:t>
            </w:r>
          </w:p>
          <w:p w14:paraId="65133466" w14:textId="77777777" w:rsidR="00520292" w:rsidRPr="00432ACC" w:rsidRDefault="00520292" w:rsidP="00520292">
            <w:pPr>
              <w:pStyle w:val="Default"/>
            </w:pPr>
            <w:r w:rsidRPr="00432ACC">
              <w:t>Хранение парика, уход, чистка, завивка. Парики со лбом, безолба, с "газовой" подклейкой; парики, сделанные из замши, на резиновом монтюре. Надевание, заделка лба, прикрепление.</w:t>
            </w:r>
          </w:p>
          <w:p w14:paraId="2CCE0DB7" w14:textId="77777777" w:rsidR="00520292" w:rsidRPr="00432ACC" w:rsidRDefault="00520292" w:rsidP="00520292">
            <w:pPr>
              <w:pStyle w:val="Default"/>
            </w:pPr>
            <w:r w:rsidRPr="00432ACC">
              <w:t>Растительность готовая, сделанная на монтюре (ресницы, брови, усы, борода, банкенбарды). Растительность из крепе. Применение, прикрепление, заделка, заклейка волосом. Наклейка "небритости". Изображение растительности живописным способом, при помощи красок. Бороды на каркасах (полные, большие, длинные). Хранение растительности, чистка, завивка, оформление, ремонт.</w:t>
            </w:r>
          </w:p>
          <w:p w14:paraId="77F0E517"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6F91ABB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275C886"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B9AA14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62B2B5E"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3CB3BE73" w14:textId="77777777" w:rsidTr="00520292">
        <w:tblPrEx>
          <w:tblCellMar>
            <w:top w:w="40" w:type="dxa"/>
            <w:bottom w:w="40" w:type="dxa"/>
          </w:tblCellMar>
        </w:tblPrEx>
        <w:trPr>
          <w:trHeight w:val="283"/>
        </w:trPr>
        <w:tc>
          <w:tcPr>
            <w:tcW w:w="927" w:type="pct"/>
            <w:gridSpan w:val="6"/>
            <w:vMerge/>
          </w:tcPr>
          <w:p w14:paraId="6C563165"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1B1D96A"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EEE9CBC"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2FFC15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8A9402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00E392A"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4B94DF76" w14:textId="77777777" w:rsidTr="00520292">
        <w:tblPrEx>
          <w:tblCellMar>
            <w:top w:w="40" w:type="dxa"/>
            <w:bottom w:w="40" w:type="dxa"/>
          </w:tblCellMar>
        </w:tblPrEx>
        <w:trPr>
          <w:trHeight w:val="283"/>
        </w:trPr>
        <w:tc>
          <w:tcPr>
            <w:tcW w:w="927" w:type="pct"/>
            <w:gridSpan w:val="6"/>
            <w:vMerge/>
          </w:tcPr>
          <w:p w14:paraId="569E127A"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0937AB7D" w14:textId="77777777" w:rsidR="00520292" w:rsidRPr="00432ACC" w:rsidRDefault="00520292" w:rsidP="00520292">
            <w:pPr>
              <w:pStyle w:val="Default"/>
              <w:jc w:val="both"/>
              <w:rPr>
                <w:i/>
              </w:rPr>
            </w:pPr>
            <w:r w:rsidRPr="00432ACC">
              <w:rPr>
                <w:i/>
              </w:rPr>
              <w:t>Практическое задание №1: «</w:t>
            </w:r>
            <w:r w:rsidRPr="00432ACC">
              <w:t>Надевание и закрепление женского парика</w:t>
            </w:r>
            <w:r w:rsidRPr="00432ACC">
              <w:rPr>
                <w:i/>
              </w:rPr>
              <w:t>».</w:t>
            </w:r>
          </w:p>
          <w:p w14:paraId="37BA93BB" w14:textId="77777777" w:rsidR="00520292" w:rsidRDefault="00520292" w:rsidP="00520292">
            <w:pPr>
              <w:pStyle w:val="Default"/>
              <w:jc w:val="both"/>
              <w:rPr>
                <w:i/>
              </w:rPr>
            </w:pPr>
            <w:r w:rsidRPr="00432ACC">
              <w:rPr>
                <w:i/>
              </w:rPr>
              <w:t>Практическое задание №2:«</w:t>
            </w:r>
            <w:r w:rsidRPr="00432ACC">
              <w:t>Наклейка усов, бород, бакенбардов, готовых комплектов</w:t>
            </w:r>
            <w:r w:rsidRPr="00432ACC">
              <w:rPr>
                <w:i/>
              </w:rPr>
              <w:t>».</w:t>
            </w:r>
          </w:p>
          <w:p w14:paraId="0BC2450E" w14:textId="77777777" w:rsidR="00520292" w:rsidRPr="00432ACC" w:rsidRDefault="00520292" w:rsidP="00520292">
            <w:pPr>
              <w:pStyle w:val="Default"/>
              <w:jc w:val="both"/>
              <w:rPr>
                <w:i/>
              </w:rPr>
            </w:pPr>
            <w:r w:rsidRPr="00432ACC">
              <w:rPr>
                <w:i/>
              </w:rPr>
              <w:t xml:space="preserve"> </w:t>
            </w:r>
          </w:p>
        </w:tc>
        <w:tc>
          <w:tcPr>
            <w:tcW w:w="370" w:type="pct"/>
            <w:gridSpan w:val="3"/>
            <w:vAlign w:val="center"/>
          </w:tcPr>
          <w:p w14:paraId="36DFCE9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304C8DA"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99A18C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7B666DD"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19CF6EDF" w14:textId="77777777" w:rsidTr="00520292">
        <w:tblPrEx>
          <w:tblCellMar>
            <w:top w:w="40" w:type="dxa"/>
            <w:bottom w:w="40" w:type="dxa"/>
          </w:tblCellMar>
        </w:tblPrEx>
        <w:trPr>
          <w:trHeight w:val="283"/>
        </w:trPr>
        <w:tc>
          <w:tcPr>
            <w:tcW w:w="927" w:type="pct"/>
            <w:gridSpan w:val="6"/>
          </w:tcPr>
          <w:p w14:paraId="294D8E0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6.</w:t>
            </w:r>
          </w:p>
          <w:p w14:paraId="1F4E8C6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sz w:val="24"/>
                <w:szCs w:val="24"/>
              </w:rPr>
              <w:t>Грим и свет.</w:t>
            </w:r>
          </w:p>
        </w:tc>
        <w:tc>
          <w:tcPr>
            <w:tcW w:w="1990" w:type="pct"/>
          </w:tcPr>
          <w:p w14:paraId="236DB19A" w14:textId="77777777" w:rsidR="00520292" w:rsidRPr="00432ACC" w:rsidRDefault="00520292" w:rsidP="00520292">
            <w:pPr>
              <w:pStyle w:val="Default"/>
              <w:jc w:val="both"/>
              <w:rPr>
                <w:i/>
              </w:rPr>
            </w:pPr>
          </w:p>
        </w:tc>
        <w:tc>
          <w:tcPr>
            <w:tcW w:w="370" w:type="pct"/>
            <w:gridSpan w:val="3"/>
            <w:vAlign w:val="center"/>
          </w:tcPr>
          <w:p w14:paraId="4243146C"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2</w:t>
            </w:r>
          </w:p>
        </w:tc>
        <w:tc>
          <w:tcPr>
            <w:tcW w:w="325" w:type="pct"/>
            <w:vAlign w:val="center"/>
          </w:tcPr>
          <w:p w14:paraId="227344E9" w14:textId="77777777" w:rsidR="00520292" w:rsidRPr="00AB7110" w:rsidRDefault="00520292" w:rsidP="00520292">
            <w:pPr>
              <w:spacing w:after="0" w:line="240" w:lineRule="auto"/>
              <w:jc w:val="center"/>
              <w:rPr>
                <w:rFonts w:ascii="Times New Roman" w:hAnsi="Times New Roman"/>
                <w:sz w:val="24"/>
                <w:szCs w:val="24"/>
              </w:rPr>
            </w:pPr>
            <w:r w:rsidRPr="00AB7110">
              <w:rPr>
                <w:rFonts w:ascii="Times New Roman" w:hAnsi="Times New Roman"/>
                <w:sz w:val="24"/>
                <w:szCs w:val="24"/>
              </w:rPr>
              <w:t>1</w:t>
            </w:r>
          </w:p>
        </w:tc>
        <w:tc>
          <w:tcPr>
            <w:tcW w:w="603" w:type="pct"/>
            <w:vAlign w:val="center"/>
          </w:tcPr>
          <w:p w14:paraId="3B2751A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6E7501B5"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24DE5B0D" w14:textId="77777777" w:rsidTr="00520292">
        <w:tblPrEx>
          <w:tblCellMar>
            <w:top w:w="40" w:type="dxa"/>
            <w:bottom w:w="40" w:type="dxa"/>
          </w:tblCellMar>
        </w:tblPrEx>
        <w:trPr>
          <w:trHeight w:val="283"/>
        </w:trPr>
        <w:tc>
          <w:tcPr>
            <w:tcW w:w="927" w:type="pct"/>
            <w:gridSpan w:val="6"/>
            <w:vMerge w:val="restart"/>
          </w:tcPr>
          <w:p w14:paraId="45DD2D10"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№6.1.</w:t>
            </w:r>
          </w:p>
          <w:p w14:paraId="5116A6AA"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Влияние света на грим в театре, кино, на телевидении.</w:t>
            </w:r>
          </w:p>
        </w:tc>
        <w:tc>
          <w:tcPr>
            <w:tcW w:w="1990" w:type="pct"/>
            <w:vAlign w:val="center"/>
          </w:tcPr>
          <w:p w14:paraId="6D049827"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644E0C8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vAlign w:val="center"/>
          </w:tcPr>
          <w:p w14:paraId="214444C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530F720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1296CB1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3DFAFD7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60D98CB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14F889A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1DC5631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878707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7F7FFED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6C5F737C" w14:textId="77777777" w:rsidR="00520292" w:rsidRPr="00AF292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000000" w:themeColor="text1"/>
                <w:sz w:val="24"/>
                <w:szCs w:val="24"/>
              </w:rPr>
            </w:pPr>
          </w:p>
        </w:tc>
      </w:tr>
      <w:tr w:rsidR="00520292" w:rsidRPr="00432ACC" w14:paraId="251B1490" w14:textId="77777777" w:rsidTr="00520292">
        <w:tblPrEx>
          <w:tblCellMar>
            <w:top w:w="40" w:type="dxa"/>
            <w:bottom w:w="40" w:type="dxa"/>
          </w:tblCellMar>
        </w:tblPrEx>
        <w:trPr>
          <w:trHeight w:val="283"/>
        </w:trPr>
        <w:tc>
          <w:tcPr>
            <w:tcW w:w="927" w:type="pct"/>
            <w:gridSpan w:val="6"/>
            <w:vMerge/>
          </w:tcPr>
          <w:p w14:paraId="0157D712"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1E27CBF" w14:textId="77777777" w:rsidR="00520292" w:rsidRPr="00432ACC" w:rsidRDefault="00520292" w:rsidP="00520292">
            <w:pPr>
              <w:pStyle w:val="Default"/>
            </w:pPr>
            <w:r w:rsidRPr="00432ACC">
              <w:t>Световая аппаратура. Цветовая гамма. Освещение рабочего места актера. Лампы. Изменение цвета лица под действием светофильтра.</w:t>
            </w:r>
          </w:p>
          <w:p w14:paraId="08D86F80"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Работа над со​зданием кинофильма. Творческая группа, ее состав. Распределение работы. Нормы времени. Материал. Роль грима, его специфические особенности. Зависимость грима от качества плен​ки. Работы Н. Черкасова, Н. Крючкова, М. Ладыниной. Т. Макаровой, актеров зарубежного кино. Гримы, их сложность.</w:t>
            </w:r>
          </w:p>
          <w:p w14:paraId="723A44BF"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406C4145"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410C943"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305D6F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7214DACE"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1C74E8EC" w14:textId="77777777" w:rsidTr="00520292">
        <w:tblPrEx>
          <w:tblCellMar>
            <w:top w:w="40" w:type="dxa"/>
            <w:bottom w:w="40" w:type="dxa"/>
          </w:tblCellMar>
        </w:tblPrEx>
        <w:trPr>
          <w:trHeight w:val="283"/>
        </w:trPr>
        <w:tc>
          <w:tcPr>
            <w:tcW w:w="927" w:type="pct"/>
            <w:gridSpan w:val="6"/>
            <w:vMerge/>
          </w:tcPr>
          <w:p w14:paraId="1AF09861"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B128055"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2FD1EE1C"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3A8689D"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EC20A9B"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451D9F4B"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3F0A3861" w14:textId="77777777" w:rsidTr="00520292">
        <w:tblPrEx>
          <w:tblCellMar>
            <w:top w:w="40" w:type="dxa"/>
            <w:bottom w:w="40" w:type="dxa"/>
          </w:tblCellMar>
        </w:tblPrEx>
        <w:trPr>
          <w:trHeight w:val="283"/>
        </w:trPr>
        <w:tc>
          <w:tcPr>
            <w:tcW w:w="927" w:type="pct"/>
            <w:gridSpan w:val="6"/>
            <w:vMerge/>
          </w:tcPr>
          <w:p w14:paraId="4C18760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175EC7F" w14:textId="77777777" w:rsidR="00520292" w:rsidRDefault="00520292" w:rsidP="00520292">
            <w:pPr>
              <w:spacing w:after="0" w:line="240" w:lineRule="auto"/>
              <w:jc w:val="both"/>
              <w:rPr>
                <w:rFonts w:ascii="Times New Roman" w:hAnsi="Times New Roman"/>
                <w:i/>
                <w:sz w:val="24"/>
                <w:szCs w:val="24"/>
              </w:rPr>
            </w:pPr>
            <w:r w:rsidRPr="00432ACC">
              <w:rPr>
                <w:rFonts w:ascii="Times New Roman" w:hAnsi="Times New Roman"/>
                <w:i/>
                <w:sz w:val="24"/>
                <w:szCs w:val="24"/>
              </w:rPr>
              <w:t xml:space="preserve">Практическое задание: </w:t>
            </w:r>
          </w:p>
          <w:p w14:paraId="03FEB62E" w14:textId="77777777" w:rsidR="00520292" w:rsidRPr="00432ACC" w:rsidRDefault="00520292" w:rsidP="00520292">
            <w:pPr>
              <w:spacing w:after="0" w:line="240" w:lineRule="auto"/>
              <w:jc w:val="both"/>
              <w:rPr>
                <w:rFonts w:ascii="Times New Roman" w:hAnsi="Times New Roman"/>
                <w:sz w:val="24"/>
                <w:szCs w:val="24"/>
              </w:rPr>
            </w:pPr>
            <w:r w:rsidRPr="00432ACC">
              <w:rPr>
                <w:rFonts w:ascii="Times New Roman" w:hAnsi="Times New Roman"/>
                <w:i/>
                <w:sz w:val="24"/>
                <w:szCs w:val="24"/>
              </w:rPr>
              <w:t>«</w:t>
            </w:r>
            <w:r w:rsidRPr="00432ACC">
              <w:rPr>
                <w:rFonts w:ascii="Times New Roman" w:hAnsi="Times New Roman"/>
                <w:sz w:val="24"/>
                <w:szCs w:val="24"/>
              </w:rPr>
              <w:t>Просмотр телепостановки. Обсуждение работы по гриму</w:t>
            </w:r>
            <w:r w:rsidRPr="00432ACC">
              <w:rPr>
                <w:rFonts w:ascii="Times New Roman" w:hAnsi="Times New Roman"/>
                <w:i/>
                <w:sz w:val="24"/>
                <w:szCs w:val="24"/>
              </w:rPr>
              <w:t>».</w:t>
            </w:r>
          </w:p>
        </w:tc>
        <w:tc>
          <w:tcPr>
            <w:tcW w:w="370" w:type="pct"/>
            <w:gridSpan w:val="3"/>
            <w:vAlign w:val="center"/>
          </w:tcPr>
          <w:p w14:paraId="5D9FC7B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55BDC2D9"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BE8D2F9"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DF299FC" w14:textId="77777777" w:rsidR="00520292" w:rsidRPr="00AF2927" w:rsidRDefault="00520292" w:rsidP="00520292">
            <w:pPr>
              <w:spacing w:after="0" w:line="240" w:lineRule="auto"/>
              <w:jc w:val="center"/>
              <w:rPr>
                <w:rFonts w:ascii="Times New Roman" w:hAnsi="Times New Roman"/>
                <w:bCs/>
                <w:color w:val="000000" w:themeColor="text1"/>
                <w:sz w:val="24"/>
                <w:szCs w:val="24"/>
              </w:rPr>
            </w:pPr>
          </w:p>
        </w:tc>
      </w:tr>
      <w:tr w:rsidR="00520292" w:rsidRPr="00432ACC" w14:paraId="473F3D50" w14:textId="77777777" w:rsidTr="00520292">
        <w:tblPrEx>
          <w:tblCellMar>
            <w:top w:w="40" w:type="dxa"/>
            <w:bottom w:w="40" w:type="dxa"/>
          </w:tblCellMar>
        </w:tblPrEx>
        <w:trPr>
          <w:trHeight w:val="283"/>
        </w:trPr>
        <w:tc>
          <w:tcPr>
            <w:tcW w:w="927" w:type="pct"/>
            <w:gridSpan w:val="6"/>
          </w:tcPr>
          <w:p w14:paraId="0621C74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Раздел № 7.</w:t>
            </w:r>
          </w:p>
          <w:p w14:paraId="58E74AD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sz w:val="24"/>
                <w:szCs w:val="24"/>
              </w:rPr>
              <w:t>Работа над образом.</w:t>
            </w:r>
          </w:p>
        </w:tc>
        <w:tc>
          <w:tcPr>
            <w:tcW w:w="1990" w:type="pct"/>
            <w:vAlign w:val="center"/>
          </w:tcPr>
          <w:p w14:paraId="3C2F9FC1" w14:textId="77777777" w:rsidR="00520292" w:rsidRPr="00AB7110" w:rsidRDefault="00520292" w:rsidP="00520292">
            <w:pPr>
              <w:pStyle w:val="a9"/>
              <w:spacing w:after="0"/>
              <w:ind w:left="120"/>
              <w:jc w:val="center"/>
              <w:rPr>
                <w:bCs/>
              </w:rPr>
            </w:pPr>
          </w:p>
        </w:tc>
        <w:tc>
          <w:tcPr>
            <w:tcW w:w="370" w:type="pct"/>
            <w:gridSpan w:val="3"/>
            <w:vAlign w:val="center"/>
          </w:tcPr>
          <w:p w14:paraId="0A10940C"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B7110">
              <w:rPr>
                <w:rFonts w:ascii="Times New Roman" w:hAnsi="Times New Roman"/>
                <w:sz w:val="24"/>
                <w:szCs w:val="24"/>
              </w:rPr>
              <w:t>11</w:t>
            </w:r>
          </w:p>
        </w:tc>
        <w:tc>
          <w:tcPr>
            <w:tcW w:w="325" w:type="pct"/>
            <w:vAlign w:val="center"/>
          </w:tcPr>
          <w:p w14:paraId="390C372C" w14:textId="77777777" w:rsidR="00520292" w:rsidRPr="00AB7110"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AB7110">
              <w:rPr>
                <w:rFonts w:ascii="Times New Roman" w:hAnsi="Times New Roman"/>
                <w:sz w:val="24"/>
                <w:szCs w:val="24"/>
              </w:rPr>
              <w:t>4</w:t>
            </w:r>
          </w:p>
        </w:tc>
        <w:tc>
          <w:tcPr>
            <w:tcW w:w="603" w:type="pct"/>
            <w:vAlign w:val="center"/>
          </w:tcPr>
          <w:p w14:paraId="24AD704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785" w:type="pct"/>
            <w:gridSpan w:val="3"/>
            <w:vMerge w:val="restart"/>
          </w:tcPr>
          <w:p w14:paraId="2CB8E660" w14:textId="77777777" w:rsidR="00520292" w:rsidRPr="00AF2927" w:rsidRDefault="00520292" w:rsidP="00520292">
            <w:pPr>
              <w:widowControl w:val="0"/>
              <w:tabs>
                <w:tab w:val="left" w:pos="426"/>
              </w:tabs>
              <w:autoSpaceDE w:val="0"/>
              <w:autoSpaceDN w:val="0"/>
              <w:adjustRightInd w:val="0"/>
              <w:spacing w:after="0" w:line="240" w:lineRule="auto"/>
              <w:rPr>
                <w:rFonts w:ascii="Times New Roman" w:hAnsi="Times New Roman"/>
                <w:bCs/>
                <w:color w:val="000000" w:themeColor="text1"/>
                <w:sz w:val="24"/>
                <w:szCs w:val="24"/>
                <w:u w:val="single"/>
              </w:rPr>
            </w:pPr>
            <w:r w:rsidRPr="00AF2927">
              <w:rPr>
                <w:rFonts w:ascii="Times New Roman" w:hAnsi="Times New Roman"/>
                <w:bCs/>
                <w:color w:val="000000" w:themeColor="text1"/>
                <w:sz w:val="24"/>
                <w:szCs w:val="24"/>
              </w:rPr>
              <w:t>Знать:</w:t>
            </w:r>
          </w:p>
          <w:p w14:paraId="4C6ACC83" w14:textId="77777777" w:rsidR="00520292" w:rsidRPr="00AF2927" w:rsidRDefault="00520292" w:rsidP="00520292">
            <w:pPr>
              <w:pStyle w:val="1"/>
              <w:spacing w:before="0"/>
              <w:rPr>
                <w:rStyle w:val="FontStyle52"/>
                <w:rFonts w:cs="Times New Roman"/>
                <w:b/>
                <w:color w:val="000000" w:themeColor="text1"/>
                <w:sz w:val="24"/>
                <w:szCs w:val="24"/>
              </w:rPr>
            </w:pPr>
            <w:r w:rsidRPr="00AF2927">
              <w:rPr>
                <w:rStyle w:val="FontStyle52"/>
                <w:rFonts w:cs="Times New Roman"/>
                <w:color w:val="000000" w:themeColor="text1"/>
                <w:sz w:val="24"/>
                <w:szCs w:val="24"/>
              </w:rPr>
              <w:t xml:space="preserve">- иметь высокий  уровень исполнительской техники  в гриме;                                            - общие основы теории актерского мастерства, сценической речи, сценического движения, танца и музыкальной грамоты;                                                                           </w:t>
            </w:r>
          </w:p>
          <w:p w14:paraId="38349D0D" w14:textId="77777777" w:rsidR="00520292" w:rsidRPr="00AF2927" w:rsidRDefault="00520292" w:rsidP="00520292">
            <w:pPr>
              <w:pStyle w:val="Default"/>
              <w:rPr>
                <w:bCs/>
                <w:color w:val="000000" w:themeColor="text1"/>
                <w:u w:val="single"/>
              </w:rPr>
            </w:pPr>
            <w:r w:rsidRPr="00AF2927">
              <w:rPr>
                <w:rStyle w:val="FontStyle52"/>
                <w:bCs/>
                <w:color w:val="000000" w:themeColor="text1"/>
              </w:rPr>
              <w:t xml:space="preserve">- методы тренинга и самостоятельной работы над ролью.   </w:t>
            </w:r>
          </w:p>
          <w:p w14:paraId="5579BEEF" w14:textId="77777777" w:rsidR="00520292" w:rsidRPr="00AF2927"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p>
          <w:p w14:paraId="3A9EAE0B" w14:textId="77777777" w:rsidR="00520292" w:rsidRPr="00AF2927"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AF2927">
              <w:rPr>
                <w:rFonts w:ascii="Times New Roman" w:hAnsi="Times New Roman"/>
                <w:bCs/>
                <w:color w:val="000000" w:themeColor="text1"/>
                <w:sz w:val="24"/>
                <w:szCs w:val="24"/>
              </w:rPr>
              <w:t>Уметь:</w:t>
            </w:r>
          </w:p>
          <w:p w14:paraId="74879FF4" w14:textId="77777777" w:rsidR="00520292" w:rsidRPr="00AF2927" w:rsidRDefault="00520292" w:rsidP="00520292">
            <w:pPr>
              <w:pStyle w:val="Default"/>
              <w:rPr>
                <w:bCs/>
                <w:color w:val="000000" w:themeColor="text1"/>
              </w:rPr>
            </w:pPr>
            <w:r w:rsidRPr="00AF2927">
              <w:rPr>
                <w:bCs/>
                <w:color w:val="000000" w:themeColor="text1"/>
              </w:rPr>
              <w:t xml:space="preserve">ставить и решать проблемы, связанные с воплощением на сцене режиссерского замысла; </w:t>
            </w:r>
          </w:p>
          <w:p w14:paraId="12104A2E" w14:textId="77777777" w:rsidR="00520292" w:rsidRPr="00AF292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AF2927">
              <w:rPr>
                <w:rFonts w:ascii="Times New Roman" w:hAnsi="Times New Roman"/>
                <w:bCs/>
                <w:color w:val="000000" w:themeColor="text1"/>
                <w:sz w:val="24"/>
                <w:szCs w:val="24"/>
              </w:rPr>
              <w:t>-оценивать, какие технические и художественные средства сцены он должен и может использовать для решения поставленных задач</w:t>
            </w:r>
          </w:p>
          <w:p w14:paraId="15FA87FA" w14:textId="77777777" w:rsidR="00520292" w:rsidRPr="00AF292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000000" w:themeColor="text1"/>
                <w:sz w:val="24"/>
                <w:szCs w:val="24"/>
              </w:rPr>
            </w:pPr>
            <w:r w:rsidRPr="00AF2927">
              <w:rPr>
                <w:rStyle w:val="FontStyle52"/>
                <w:bCs/>
                <w:color w:val="000000" w:themeColor="text1"/>
                <w:sz w:val="24"/>
                <w:szCs w:val="24"/>
              </w:rPr>
              <w:t xml:space="preserve"> </w:t>
            </w:r>
          </w:p>
        </w:tc>
      </w:tr>
      <w:tr w:rsidR="00520292" w:rsidRPr="00432ACC" w14:paraId="11A10928" w14:textId="77777777" w:rsidTr="00520292">
        <w:tblPrEx>
          <w:tblCellMar>
            <w:top w:w="40" w:type="dxa"/>
            <w:bottom w:w="40" w:type="dxa"/>
          </w:tblCellMar>
        </w:tblPrEx>
        <w:trPr>
          <w:trHeight w:val="283"/>
        </w:trPr>
        <w:tc>
          <w:tcPr>
            <w:tcW w:w="927" w:type="pct"/>
            <w:gridSpan w:val="6"/>
            <w:vMerge w:val="restart"/>
          </w:tcPr>
          <w:p w14:paraId="60200871"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7.1.</w:t>
            </w:r>
          </w:p>
          <w:p w14:paraId="47F0C3D9"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Цирковой грим.</w:t>
            </w:r>
          </w:p>
          <w:p w14:paraId="7A962BC7" w14:textId="77777777" w:rsidR="00520292" w:rsidRPr="00432ACC" w:rsidRDefault="00520292" w:rsidP="00520292">
            <w:pPr>
              <w:spacing w:after="0" w:line="240" w:lineRule="auto"/>
              <w:rPr>
                <w:rFonts w:ascii="Times New Roman" w:hAnsi="Times New Roman"/>
                <w:bCs/>
                <w:sz w:val="24"/>
                <w:szCs w:val="24"/>
              </w:rPr>
            </w:pPr>
          </w:p>
        </w:tc>
        <w:tc>
          <w:tcPr>
            <w:tcW w:w="1990" w:type="pct"/>
            <w:vAlign w:val="center"/>
          </w:tcPr>
          <w:p w14:paraId="6E1A6A3A"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066A138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3</w:t>
            </w:r>
          </w:p>
        </w:tc>
        <w:tc>
          <w:tcPr>
            <w:tcW w:w="325" w:type="pct"/>
            <w:vAlign w:val="center"/>
          </w:tcPr>
          <w:p w14:paraId="2E7B0D0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41AEFB1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0E27FE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3C50F09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082ADBD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F40EB7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289754E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50A1262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514209F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Pr>
          <w:p w14:paraId="6D84904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55F22E53" w14:textId="77777777" w:rsidTr="00520292">
        <w:tblPrEx>
          <w:tblCellMar>
            <w:top w:w="40" w:type="dxa"/>
            <w:bottom w:w="40" w:type="dxa"/>
          </w:tblCellMar>
        </w:tblPrEx>
        <w:trPr>
          <w:trHeight w:val="283"/>
        </w:trPr>
        <w:tc>
          <w:tcPr>
            <w:tcW w:w="927" w:type="pct"/>
            <w:gridSpan w:val="6"/>
            <w:vMerge/>
          </w:tcPr>
          <w:p w14:paraId="69E91114"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D412C65"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 xml:space="preserve">Специфика циркового грима. Исторические корни циркового грима. Русское скоморошество и шутовство. Многообразие форм современного циркового грима. Образность, яркость, неповторимость клоунских масок конкретного исполнителя. Смелость фантазии, поиск – главное в работе над цирковым гримом. </w:t>
            </w:r>
            <w:r w:rsidRPr="00432ACC">
              <w:rPr>
                <w:rFonts w:ascii="Times New Roman" w:hAnsi="Times New Roman"/>
                <w:iCs/>
                <w:sz w:val="24"/>
                <w:szCs w:val="24"/>
              </w:rPr>
              <w:t>Своеобразие форм циркового грима:</w:t>
            </w:r>
            <w:r w:rsidRPr="00432ACC">
              <w:rPr>
                <w:rFonts w:ascii="Times New Roman" w:hAnsi="Times New Roman"/>
                <w:i/>
                <w:iCs/>
                <w:sz w:val="24"/>
                <w:szCs w:val="24"/>
              </w:rPr>
              <w:t xml:space="preserve"> </w:t>
            </w:r>
            <w:r w:rsidRPr="00432ACC">
              <w:rPr>
                <w:rFonts w:ascii="Times New Roman" w:hAnsi="Times New Roman"/>
                <w:sz w:val="24"/>
                <w:szCs w:val="24"/>
              </w:rPr>
              <w:t>1. Классический маскообразный грим для буффонад и сатирических представлений.</w:t>
            </w:r>
          </w:p>
          <w:p w14:paraId="3850E965" w14:textId="77777777" w:rsidR="00520292"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Особенности грима весёлого и грустного клоуна.</w:t>
            </w:r>
          </w:p>
          <w:p w14:paraId="1316A534" w14:textId="77777777" w:rsidR="00520292" w:rsidRPr="00432ACC" w:rsidRDefault="00520292" w:rsidP="00520292">
            <w:pPr>
              <w:spacing w:after="0" w:line="240" w:lineRule="auto"/>
              <w:rPr>
                <w:rFonts w:ascii="Times New Roman" w:hAnsi="Times New Roman"/>
                <w:sz w:val="24"/>
                <w:szCs w:val="24"/>
              </w:rPr>
            </w:pPr>
          </w:p>
        </w:tc>
        <w:tc>
          <w:tcPr>
            <w:tcW w:w="370" w:type="pct"/>
            <w:gridSpan w:val="3"/>
            <w:vAlign w:val="center"/>
          </w:tcPr>
          <w:p w14:paraId="66CC89BD"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FCD0D4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0883FD32"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A951FCF"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5458D59D" w14:textId="77777777" w:rsidTr="00520292">
        <w:tblPrEx>
          <w:tblCellMar>
            <w:top w:w="40" w:type="dxa"/>
            <w:bottom w:w="40" w:type="dxa"/>
          </w:tblCellMar>
        </w:tblPrEx>
        <w:trPr>
          <w:trHeight w:val="283"/>
        </w:trPr>
        <w:tc>
          <w:tcPr>
            <w:tcW w:w="927" w:type="pct"/>
            <w:gridSpan w:val="6"/>
            <w:vMerge/>
          </w:tcPr>
          <w:p w14:paraId="46E81618"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0A47ECB"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51A1170C"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BFE1761"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DD3ACEB"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4C9D948D"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4D6FB9A2" w14:textId="77777777" w:rsidTr="00520292">
        <w:tblPrEx>
          <w:tblCellMar>
            <w:top w:w="40" w:type="dxa"/>
            <w:bottom w:w="40" w:type="dxa"/>
          </w:tblCellMar>
        </w:tblPrEx>
        <w:trPr>
          <w:trHeight w:val="283"/>
        </w:trPr>
        <w:tc>
          <w:tcPr>
            <w:tcW w:w="927" w:type="pct"/>
            <w:gridSpan w:val="6"/>
            <w:vMerge/>
          </w:tcPr>
          <w:p w14:paraId="6F07D38E"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A4BE187"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№1: «Выполнить грим весёлого клоуна».</w:t>
            </w:r>
          </w:p>
          <w:p w14:paraId="6C17C418"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№2: «Выполнить грим грустного клоуна».</w:t>
            </w:r>
          </w:p>
          <w:p w14:paraId="66CAB491"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097E159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50EFF7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B6A9E17"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743FC4D9"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619567B1" w14:textId="77777777" w:rsidTr="00520292">
        <w:tblPrEx>
          <w:tblCellMar>
            <w:top w:w="40" w:type="dxa"/>
            <w:bottom w:w="40" w:type="dxa"/>
          </w:tblCellMar>
        </w:tblPrEx>
        <w:trPr>
          <w:trHeight w:val="283"/>
        </w:trPr>
        <w:tc>
          <w:tcPr>
            <w:tcW w:w="927" w:type="pct"/>
            <w:gridSpan w:val="6"/>
            <w:vMerge w:val="restart"/>
          </w:tcPr>
          <w:p w14:paraId="52315EF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№7. 2.</w:t>
            </w:r>
          </w:p>
          <w:p w14:paraId="4B15A8F0"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Национальный грим.</w:t>
            </w:r>
          </w:p>
        </w:tc>
        <w:tc>
          <w:tcPr>
            <w:tcW w:w="1990" w:type="pct"/>
            <w:vAlign w:val="center"/>
          </w:tcPr>
          <w:p w14:paraId="18FECC4B"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01F0093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709DCCF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70CCAE4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74660C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61FAEEA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2A195F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3C02174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374367F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FF7530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3E39228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04.</w:t>
            </w:r>
          </w:p>
          <w:p w14:paraId="30EDD5C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tcPr>
          <w:p w14:paraId="2F300DF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61FFCEC9" w14:textId="77777777" w:rsidTr="00520292">
        <w:tblPrEx>
          <w:tblCellMar>
            <w:top w:w="40" w:type="dxa"/>
            <w:bottom w:w="40" w:type="dxa"/>
          </w:tblCellMar>
        </w:tblPrEx>
        <w:trPr>
          <w:trHeight w:val="283"/>
        </w:trPr>
        <w:tc>
          <w:tcPr>
            <w:tcW w:w="927" w:type="pct"/>
            <w:gridSpan w:val="6"/>
            <w:vMerge/>
          </w:tcPr>
          <w:p w14:paraId="3BB7E7C3"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943045A" w14:textId="77777777" w:rsidR="00520292" w:rsidRPr="00432ACC" w:rsidRDefault="00520292" w:rsidP="00520292">
            <w:pPr>
              <w:pStyle w:val="Default"/>
            </w:pPr>
            <w:r w:rsidRPr="00432ACC">
              <w:t>Расовые и национальные признаки в строении лица человека.</w:t>
            </w:r>
          </w:p>
          <w:p w14:paraId="3B0AA260" w14:textId="77777777" w:rsidR="00520292" w:rsidRPr="00432ACC" w:rsidRDefault="00520292" w:rsidP="00520292">
            <w:pPr>
              <w:pStyle w:val="Default"/>
            </w:pPr>
            <w:r w:rsidRPr="00432ACC">
              <w:t xml:space="preserve">Основные внешние признаки рас – белой, желтой, черной: цвет кожи, цвет и форма волос, конструктивное строение черепа, особенности черт лица, рост и т.д. </w:t>
            </w:r>
          </w:p>
          <w:p w14:paraId="220400C3" w14:textId="77777777" w:rsidR="00520292" w:rsidRPr="00432ACC" w:rsidRDefault="00520292" w:rsidP="00520292">
            <w:pPr>
              <w:pStyle w:val="Default"/>
              <w:ind w:left="567" w:hanging="567"/>
            </w:pPr>
            <w:r w:rsidRPr="00432ACC">
              <w:t xml:space="preserve">Индоевропейский тип. </w:t>
            </w:r>
          </w:p>
          <w:p w14:paraId="0E9E020C" w14:textId="77777777" w:rsidR="00520292" w:rsidRPr="00432ACC" w:rsidRDefault="00520292" w:rsidP="00520292">
            <w:pPr>
              <w:pStyle w:val="Default"/>
            </w:pPr>
            <w:r w:rsidRPr="00432ACC">
              <w:t xml:space="preserve">Основные признаки: </w:t>
            </w:r>
            <w:r>
              <w:t xml:space="preserve">светлая кожа, волнистые волосы, </w:t>
            </w:r>
            <w:r w:rsidRPr="00432ACC">
              <w:t>выступающий нос, тонкие губы.</w:t>
            </w:r>
          </w:p>
          <w:p w14:paraId="5EC14B97" w14:textId="77777777" w:rsidR="00520292" w:rsidRPr="00432ACC" w:rsidRDefault="00520292" w:rsidP="00520292">
            <w:pPr>
              <w:pStyle w:val="Default"/>
            </w:pPr>
            <w:r w:rsidRPr="00432ACC">
              <w:t>Национальные особенности северной и южной разновидности белой расы.</w:t>
            </w:r>
            <w:r w:rsidRPr="00432ACC">
              <w:tab/>
            </w:r>
          </w:p>
          <w:p w14:paraId="387DD9C4" w14:textId="77777777" w:rsidR="00520292" w:rsidRPr="00432ACC" w:rsidRDefault="00520292" w:rsidP="00520292">
            <w:pPr>
              <w:pStyle w:val="Default"/>
            </w:pPr>
            <w:r w:rsidRPr="00432ACC">
              <w:t xml:space="preserve">Желтая раса (Азия) монгольская, китайская, корейская, </w:t>
            </w:r>
            <w:r>
              <w:br/>
            </w:r>
            <w:r w:rsidRPr="00432ACC">
              <w:t>японская национальности.</w:t>
            </w:r>
          </w:p>
          <w:p w14:paraId="4F17FBFC" w14:textId="77777777" w:rsidR="00520292" w:rsidRPr="00432ACC" w:rsidRDefault="00520292" w:rsidP="00520292">
            <w:pPr>
              <w:pStyle w:val="Default"/>
              <w:jc w:val="both"/>
            </w:pPr>
            <w:r w:rsidRPr="00432ACC">
              <w:t>Основные черты желтой расы: желтоватый цвет кожи лица (более смуглый у монголов); несколько приплюснутое строение черепа (переносья); верхнее веко, несколько прикрывающее слезный бугорок, узкое; миндалевидное строение глаза; резко выступающие скулы; несколько приплюснутый нос; пухлые губы; губой подбородок; жидкая растительность усов и бороды; жидкие, высоко посаженные брови; прямые жесткие черные волосы.</w:t>
            </w:r>
          </w:p>
          <w:p w14:paraId="662ACCD5" w14:textId="77777777" w:rsidR="00520292" w:rsidRPr="00432ACC" w:rsidRDefault="00520292" w:rsidP="00520292">
            <w:pPr>
              <w:pStyle w:val="Default"/>
            </w:pPr>
            <w:r w:rsidRPr="00432ACC">
              <w:t xml:space="preserve">Черная раса (Африка, Южная Америка). </w:t>
            </w:r>
          </w:p>
          <w:p w14:paraId="130102DD" w14:textId="77777777" w:rsidR="00520292" w:rsidRPr="00432ACC" w:rsidRDefault="00520292" w:rsidP="00520292">
            <w:pPr>
              <w:pStyle w:val="Default"/>
              <w:jc w:val="both"/>
            </w:pPr>
            <w:r w:rsidRPr="00432ACC">
              <w:t xml:space="preserve">черты: темно-коричневый цвет кожи, выступающие вперед челюсти, которые образуют резкий лицевой угол; несколько выступающие скулы; приплюснутый широкий нос с раскрытыми ноздрями; крупный рот и толстые губы; большие глаза; жидкая растительность бород и усов; короткие курчавые черные волосы. </w:t>
            </w:r>
          </w:p>
        </w:tc>
        <w:tc>
          <w:tcPr>
            <w:tcW w:w="370" w:type="pct"/>
            <w:gridSpan w:val="3"/>
            <w:vAlign w:val="center"/>
          </w:tcPr>
          <w:p w14:paraId="28D798F3"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721372B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F260CB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Pr>
          <w:p w14:paraId="21C3722C" w14:textId="77777777" w:rsidR="00520292" w:rsidRPr="00432ACC" w:rsidRDefault="00520292" w:rsidP="00520292">
            <w:pPr>
              <w:spacing w:after="0" w:line="240" w:lineRule="auto"/>
              <w:rPr>
                <w:rFonts w:ascii="Times New Roman" w:hAnsi="Times New Roman"/>
                <w:b/>
                <w:sz w:val="24"/>
                <w:szCs w:val="24"/>
              </w:rPr>
            </w:pPr>
          </w:p>
        </w:tc>
      </w:tr>
      <w:tr w:rsidR="00520292" w:rsidRPr="00432ACC" w14:paraId="76E233FB" w14:textId="77777777" w:rsidTr="00520292">
        <w:tblPrEx>
          <w:tblCellMar>
            <w:top w:w="40" w:type="dxa"/>
            <w:bottom w:w="40" w:type="dxa"/>
          </w:tblCellMar>
        </w:tblPrEx>
        <w:trPr>
          <w:trHeight w:val="283"/>
        </w:trPr>
        <w:tc>
          <w:tcPr>
            <w:tcW w:w="927" w:type="pct"/>
            <w:gridSpan w:val="6"/>
            <w:vMerge/>
          </w:tcPr>
          <w:p w14:paraId="2DACD5D4"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A93F391"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78F3DB70"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3E3648C1"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391F1B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0F234D8"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66A2D0F9" w14:textId="77777777" w:rsidTr="00520292">
        <w:tblPrEx>
          <w:tblCellMar>
            <w:top w:w="40" w:type="dxa"/>
            <w:bottom w:w="40" w:type="dxa"/>
          </w:tblCellMar>
        </w:tblPrEx>
        <w:trPr>
          <w:trHeight w:val="283"/>
        </w:trPr>
        <w:tc>
          <w:tcPr>
            <w:tcW w:w="927" w:type="pct"/>
            <w:gridSpan w:val="6"/>
            <w:vMerge/>
          </w:tcPr>
          <w:p w14:paraId="5EF12B81"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51ECF80"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 xml:space="preserve">Практическая работа №3: </w:t>
            </w:r>
          </w:p>
          <w:p w14:paraId="6A0B40F5"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«Выполнить грим монголоидной расы».</w:t>
            </w:r>
          </w:p>
          <w:p w14:paraId="4CC7E094"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№4: «Выполнить грим негроидной расы».</w:t>
            </w:r>
          </w:p>
          <w:p w14:paraId="2AFF64FC"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№5:«Выполнить грим европеоидной расы».</w:t>
            </w:r>
          </w:p>
          <w:p w14:paraId="22D1DB82"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67DEDA66"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B6D628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E69CF5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1C438DC7"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248C4F23" w14:textId="77777777" w:rsidTr="00520292">
        <w:tblPrEx>
          <w:tblCellMar>
            <w:top w:w="40" w:type="dxa"/>
            <w:bottom w:w="40" w:type="dxa"/>
          </w:tblCellMar>
        </w:tblPrEx>
        <w:trPr>
          <w:trHeight w:val="283"/>
        </w:trPr>
        <w:tc>
          <w:tcPr>
            <w:tcW w:w="927" w:type="pct"/>
            <w:gridSpan w:val="6"/>
            <w:vMerge w:val="restart"/>
          </w:tcPr>
          <w:p w14:paraId="0F37DDD1"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№7.3.</w:t>
            </w:r>
          </w:p>
          <w:p w14:paraId="6D4549FA"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Патологический грим.</w:t>
            </w:r>
          </w:p>
        </w:tc>
        <w:tc>
          <w:tcPr>
            <w:tcW w:w="1990" w:type="pct"/>
            <w:vAlign w:val="center"/>
          </w:tcPr>
          <w:p w14:paraId="1633FEB9"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63BFBF4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4E199F8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1</w:t>
            </w:r>
          </w:p>
        </w:tc>
        <w:tc>
          <w:tcPr>
            <w:tcW w:w="603" w:type="pct"/>
            <w:vMerge w:val="restart"/>
            <w:vAlign w:val="center"/>
          </w:tcPr>
          <w:p w14:paraId="480988E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30D6131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FA6EE9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621ACD4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3942C54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519751D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52B9A8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64D3ABF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Borders>
              <w:top w:val="single" w:sz="4" w:space="0" w:color="auto"/>
            </w:tcBorders>
          </w:tcPr>
          <w:p w14:paraId="277A1AA6"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125D10F3" w14:textId="77777777" w:rsidR="00520292" w:rsidRPr="00432ACC" w:rsidRDefault="00520292" w:rsidP="00520292">
            <w:pPr>
              <w:pStyle w:val="Default"/>
            </w:pPr>
            <w:r>
              <w:t xml:space="preserve">- </w:t>
            </w:r>
            <w:r w:rsidRPr="00432ACC">
              <w:t xml:space="preserve">ставить и решать проблемы, связанные с воплощением на сцене режиссерского замысла; </w:t>
            </w:r>
          </w:p>
          <w:p w14:paraId="175FE810" w14:textId="77777777" w:rsidR="00520292" w:rsidRPr="00432ACC" w:rsidRDefault="00520292" w:rsidP="00520292">
            <w:pPr>
              <w:pStyle w:val="Default"/>
            </w:pPr>
            <w:r w:rsidRPr="00432ACC">
              <w:t>-</w:t>
            </w:r>
            <w:r>
              <w:t xml:space="preserve"> </w:t>
            </w:r>
            <w:r w:rsidRPr="00432ACC">
              <w:t xml:space="preserve">оценивать, какие технические и художественные средства сцены он должен и может использовать для решения поставленных </w:t>
            </w:r>
            <w:r>
              <w:t>задач.</w:t>
            </w:r>
          </w:p>
          <w:p w14:paraId="5556609D"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DC546B7"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4436D8F6"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072E2039"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0F96EFCB"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2C7A045B"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14:paraId="6005E715" w14:textId="77777777" w:rsidR="00520292" w:rsidRPr="00432ACC" w:rsidRDefault="00520292" w:rsidP="00520292">
            <w:pPr>
              <w:widowControl w:val="0"/>
              <w:tabs>
                <w:tab w:val="left" w:pos="426"/>
              </w:tabs>
              <w:autoSpaceDE w:val="0"/>
              <w:autoSpaceDN w:val="0"/>
              <w:adjustRightInd w:val="0"/>
              <w:spacing w:after="0" w:line="240" w:lineRule="auto"/>
              <w:rPr>
                <w:rFonts w:ascii="Times New Roman" w:hAnsi="Times New Roman"/>
                <w:b/>
                <w:sz w:val="24"/>
                <w:szCs w:val="24"/>
                <w:u w:val="single"/>
              </w:rPr>
            </w:pPr>
            <w:r w:rsidRPr="00432ACC">
              <w:rPr>
                <w:rFonts w:ascii="Times New Roman" w:hAnsi="Times New Roman"/>
                <w:b/>
                <w:sz w:val="24"/>
                <w:szCs w:val="24"/>
              </w:rPr>
              <w:t>Знать:</w:t>
            </w:r>
          </w:p>
          <w:p w14:paraId="5D7EEA2B" w14:textId="77777777" w:rsidR="00520292" w:rsidRPr="005A4594" w:rsidRDefault="00520292" w:rsidP="00520292">
            <w:pPr>
              <w:pStyle w:val="1"/>
              <w:spacing w:before="0"/>
              <w:rPr>
                <w:rStyle w:val="FontStyle52"/>
                <w:rFonts w:ascii="Times New Roman" w:hAnsi="Times New Roman" w:cs="Times New Roman"/>
                <w:b/>
                <w:bCs/>
                <w:sz w:val="24"/>
                <w:szCs w:val="24"/>
              </w:rPr>
            </w:pPr>
            <w:r w:rsidRPr="00432ACC">
              <w:rPr>
                <w:rStyle w:val="FontStyle52"/>
                <w:rFonts w:cs="Times New Roman"/>
                <w:sz w:val="24"/>
                <w:szCs w:val="24"/>
              </w:rPr>
              <w:t>-</w:t>
            </w:r>
            <w:r>
              <w:rPr>
                <w:rStyle w:val="FontStyle52"/>
                <w:rFonts w:cs="Times New Roman"/>
                <w:sz w:val="24"/>
                <w:szCs w:val="24"/>
              </w:rPr>
              <w:t xml:space="preserve"> </w:t>
            </w:r>
            <w:r w:rsidRPr="005B1F5A">
              <w:rPr>
                <w:rStyle w:val="FontStyle52"/>
                <w:rFonts w:ascii="Times New Roman" w:hAnsi="Times New Roman" w:cs="Times New Roman"/>
                <w:color w:val="000000" w:themeColor="text1"/>
                <w:sz w:val="24"/>
                <w:szCs w:val="24"/>
              </w:rPr>
              <w:t xml:space="preserve">иметь высокий  уровень исполнительской техники  в гриме;                                            - общие основы теории актерского мастерства, сценической речи, сценического движения, танца и музыкальной грамоты;                                                                           </w:t>
            </w:r>
          </w:p>
          <w:p w14:paraId="68EA4FC8" w14:textId="77777777" w:rsidR="00520292" w:rsidRPr="005A4594" w:rsidRDefault="00520292" w:rsidP="00520292">
            <w:pPr>
              <w:pStyle w:val="Default"/>
              <w:rPr>
                <w:u w:val="single"/>
              </w:rPr>
            </w:pPr>
            <w:r w:rsidRPr="005A4594">
              <w:rPr>
                <w:rStyle w:val="FontStyle52"/>
              </w:rPr>
              <w:t xml:space="preserve">- методы тренинга и самостоятельной работы над ролью.   </w:t>
            </w:r>
          </w:p>
          <w:p w14:paraId="0003958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Style w:val="FontStyle52"/>
                <w:sz w:val="24"/>
                <w:szCs w:val="24"/>
              </w:rPr>
              <w:t xml:space="preserve"> </w:t>
            </w:r>
          </w:p>
        </w:tc>
      </w:tr>
      <w:tr w:rsidR="00520292" w:rsidRPr="00432ACC" w14:paraId="2764A834" w14:textId="77777777" w:rsidTr="00520292">
        <w:tblPrEx>
          <w:tblCellMar>
            <w:top w:w="40" w:type="dxa"/>
            <w:bottom w:w="40" w:type="dxa"/>
          </w:tblCellMar>
        </w:tblPrEx>
        <w:trPr>
          <w:trHeight w:val="283"/>
        </w:trPr>
        <w:tc>
          <w:tcPr>
            <w:tcW w:w="927" w:type="pct"/>
            <w:gridSpan w:val="6"/>
            <w:vMerge/>
          </w:tcPr>
          <w:p w14:paraId="35C4A531"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5402284C" w14:textId="77777777" w:rsidR="00520292" w:rsidRPr="00432ACC" w:rsidRDefault="00520292" w:rsidP="00520292">
            <w:pPr>
              <w:pStyle w:val="Default"/>
            </w:pPr>
            <w:r w:rsidRPr="00432ACC">
              <w:t>Разнообразие патологических гримов.</w:t>
            </w:r>
          </w:p>
          <w:p w14:paraId="71D0C585" w14:textId="77777777" w:rsidR="00520292" w:rsidRPr="00432ACC" w:rsidRDefault="00520292" w:rsidP="00520292">
            <w:pPr>
              <w:pStyle w:val="Default"/>
            </w:pPr>
            <w:r w:rsidRPr="00432ACC">
              <w:t>Живописные и скульптурно-объемные приемы гримирования ран, ожогов, шрамов. Применение ватных жгутов, бумажных салфеток, клея для грима. Загримировывание травматического синяка у исполнителя.</w:t>
            </w:r>
          </w:p>
          <w:p w14:paraId="71367E51"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5298E522"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E9B1EF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000E7B7"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2DC63179"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3588C497" w14:textId="77777777" w:rsidTr="00520292">
        <w:tblPrEx>
          <w:tblCellMar>
            <w:top w:w="40" w:type="dxa"/>
            <w:bottom w:w="40" w:type="dxa"/>
          </w:tblCellMar>
        </w:tblPrEx>
        <w:trPr>
          <w:trHeight w:val="283"/>
        </w:trPr>
        <w:tc>
          <w:tcPr>
            <w:tcW w:w="927" w:type="pct"/>
            <w:gridSpan w:val="6"/>
            <w:vMerge/>
          </w:tcPr>
          <w:p w14:paraId="5B95A40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6C2E29C"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4D7C3F61"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32985BB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A03F99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2589E0FB"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0A26BF74" w14:textId="77777777" w:rsidTr="00520292">
        <w:tblPrEx>
          <w:tblCellMar>
            <w:top w:w="40" w:type="dxa"/>
            <w:bottom w:w="40" w:type="dxa"/>
          </w:tblCellMar>
        </w:tblPrEx>
        <w:trPr>
          <w:trHeight w:val="283"/>
        </w:trPr>
        <w:tc>
          <w:tcPr>
            <w:tcW w:w="927" w:type="pct"/>
            <w:gridSpan w:val="6"/>
            <w:vMerge/>
          </w:tcPr>
          <w:p w14:paraId="5AEAB2AA"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8D50D7A"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Практическое задание: «</w:t>
            </w:r>
            <w:r w:rsidRPr="00432ACC">
              <w:rPr>
                <w:rFonts w:ascii="Times New Roman" w:hAnsi="Times New Roman"/>
                <w:sz w:val="24"/>
                <w:szCs w:val="24"/>
              </w:rPr>
              <w:t>Гримирование ран, ссадин, синяков, ушибов, небритости, бородавок, выбитых и гнилых зубов, шрамов, ожогов</w:t>
            </w:r>
            <w:r w:rsidRPr="00432ACC">
              <w:rPr>
                <w:rFonts w:ascii="Times New Roman" w:hAnsi="Times New Roman"/>
                <w:i/>
                <w:sz w:val="24"/>
                <w:szCs w:val="24"/>
              </w:rPr>
              <w:t>».</w:t>
            </w:r>
          </w:p>
          <w:p w14:paraId="20730CD7"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78C04FF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4C8E25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99F15C5"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5712DFF6"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05D175F" w14:textId="77777777" w:rsidTr="00520292">
        <w:tblPrEx>
          <w:tblCellMar>
            <w:top w:w="40" w:type="dxa"/>
            <w:bottom w:w="40" w:type="dxa"/>
          </w:tblCellMar>
        </w:tblPrEx>
        <w:trPr>
          <w:trHeight w:val="283"/>
        </w:trPr>
        <w:tc>
          <w:tcPr>
            <w:tcW w:w="927" w:type="pct"/>
            <w:gridSpan w:val="6"/>
          </w:tcPr>
          <w:p w14:paraId="0B8B8BE0"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0381D5D6" w14:textId="77777777" w:rsidR="00520292" w:rsidRPr="00432ACC" w:rsidRDefault="00520292" w:rsidP="00520292">
            <w:pPr>
              <w:spacing w:after="0" w:line="240" w:lineRule="auto"/>
              <w:jc w:val="center"/>
              <w:rPr>
                <w:rFonts w:ascii="Times New Roman" w:hAnsi="Times New Roman"/>
                <w:i/>
                <w:sz w:val="24"/>
                <w:szCs w:val="24"/>
              </w:rPr>
            </w:pPr>
            <w:r w:rsidRPr="00BA5011">
              <w:rPr>
                <w:rFonts w:ascii="Times New Roman" w:hAnsi="Times New Roman"/>
                <w:b/>
                <w:bCs/>
                <w:i/>
                <w:sz w:val="24"/>
                <w:szCs w:val="24"/>
              </w:rPr>
              <w:t xml:space="preserve"> «Грим»</w:t>
            </w:r>
          </w:p>
        </w:tc>
        <w:tc>
          <w:tcPr>
            <w:tcW w:w="370" w:type="pct"/>
            <w:gridSpan w:val="3"/>
            <w:vAlign w:val="center"/>
          </w:tcPr>
          <w:p w14:paraId="26F534D5" w14:textId="77777777" w:rsidR="00520292" w:rsidRPr="00432ACC"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Гр.</w:t>
            </w:r>
          </w:p>
        </w:tc>
        <w:tc>
          <w:tcPr>
            <w:tcW w:w="325" w:type="pct"/>
            <w:vAlign w:val="center"/>
          </w:tcPr>
          <w:p w14:paraId="27F88ACD" w14:textId="77777777" w:rsidR="00520292" w:rsidRPr="00432ACC"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инд</w:t>
            </w:r>
          </w:p>
        </w:tc>
        <w:tc>
          <w:tcPr>
            <w:tcW w:w="603" w:type="pct"/>
            <w:vAlign w:val="center"/>
          </w:tcPr>
          <w:p w14:paraId="04F18F87"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421BD23C"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1008B32" w14:textId="77777777" w:rsidTr="00520292">
        <w:tblPrEx>
          <w:tblCellMar>
            <w:top w:w="40" w:type="dxa"/>
            <w:bottom w:w="40" w:type="dxa"/>
          </w:tblCellMar>
        </w:tblPrEx>
        <w:trPr>
          <w:trHeight w:val="283"/>
        </w:trPr>
        <w:tc>
          <w:tcPr>
            <w:tcW w:w="927" w:type="pct"/>
            <w:gridSpan w:val="6"/>
            <w:vMerge w:val="restart"/>
          </w:tcPr>
          <w:p w14:paraId="4E566D9B"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7.4.</w:t>
            </w:r>
          </w:p>
          <w:p w14:paraId="64B7A1D5"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Сказочные гримы.</w:t>
            </w:r>
          </w:p>
        </w:tc>
        <w:tc>
          <w:tcPr>
            <w:tcW w:w="1990" w:type="pct"/>
            <w:vAlign w:val="center"/>
          </w:tcPr>
          <w:p w14:paraId="73C85000"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66B2183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8</w:t>
            </w:r>
          </w:p>
        </w:tc>
        <w:tc>
          <w:tcPr>
            <w:tcW w:w="325" w:type="pct"/>
            <w:vAlign w:val="center"/>
          </w:tcPr>
          <w:p w14:paraId="5957FEE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603" w:type="pct"/>
            <w:vMerge w:val="restart"/>
            <w:vAlign w:val="center"/>
          </w:tcPr>
          <w:p w14:paraId="1FD9ABB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7C9E861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p w14:paraId="688B1A0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hAnsi="Times New Roman"/>
                <w:sz w:val="24"/>
                <w:szCs w:val="24"/>
              </w:rPr>
            </w:pPr>
          </w:p>
          <w:p w14:paraId="3B72CAD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hAnsi="Times New Roman"/>
                <w:sz w:val="24"/>
                <w:szCs w:val="24"/>
              </w:rPr>
            </w:pPr>
          </w:p>
          <w:p w14:paraId="3DDDB3A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hAnsi="Times New Roman"/>
                <w:sz w:val="24"/>
                <w:szCs w:val="24"/>
              </w:rPr>
            </w:pPr>
          </w:p>
          <w:p w14:paraId="7D4254C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jc w:val="center"/>
              <w:rPr>
                <w:rFonts w:ascii="Times New Roman" w:hAnsi="Times New Roman"/>
                <w:sz w:val="24"/>
                <w:szCs w:val="24"/>
              </w:rPr>
            </w:pPr>
            <w:r w:rsidRPr="00432ACC">
              <w:rPr>
                <w:rFonts w:ascii="Times New Roman" w:hAnsi="Times New Roman"/>
                <w:sz w:val="24"/>
                <w:szCs w:val="24"/>
              </w:rPr>
              <w:t>ПК 1.1,</w:t>
            </w:r>
          </w:p>
          <w:p w14:paraId="74BA3B5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783608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761B18D8"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089515B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5A6E37F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5166B51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6C3DCE1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tcBorders>
              <w:top w:val="nil"/>
            </w:tcBorders>
            <w:vAlign w:val="center"/>
          </w:tcPr>
          <w:p w14:paraId="1A18B5B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044D0C48" w14:textId="77777777" w:rsidTr="00520292">
        <w:tblPrEx>
          <w:tblCellMar>
            <w:top w:w="40" w:type="dxa"/>
            <w:bottom w:w="40" w:type="dxa"/>
          </w:tblCellMar>
        </w:tblPrEx>
        <w:trPr>
          <w:trHeight w:val="283"/>
        </w:trPr>
        <w:tc>
          <w:tcPr>
            <w:tcW w:w="927" w:type="pct"/>
            <w:gridSpan w:val="6"/>
            <w:vMerge/>
          </w:tcPr>
          <w:p w14:paraId="4CE8C2D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887D5D4" w14:textId="77777777" w:rsidR="00520292" w:rsidRDefault="00520292" w:rsidP="00520292">
            <w:pPr>
              <w:pStyle w:val="Default"/>
            </w:pPr>
            <w:r w:rsidRPr="00432ACC">
              <w:t xml:space="preserve">Своеобразие сказочного грима. Гиперболизация  скульптурно-объемных форм и цветовой гаммы. Фантастичность и необычность сказочных персонажей – источник творческой фантазии при работе над сказочным гримом. </w:t>
            </w:r>
          </w:p>
          <w:p w14:paraId="2E22D512" w14:textId="77777777" w:rsidR="00520292" w:rsidRPr="00432ACC" w:rsidRDefault="00520292" w:rsidP="00520292">
            <w:pPr>
              <w:pStyle w:val="Default"/>
            </w:pPr>
            <w:r w:rsidRPr="00432ACC">
              <w:t xml:space="preserve">Возможность максимального использования всех выразительных средств гримирования. Выдумка, инициатива, изобретательность, хороший вкус – необходимые условия при работе над сказочным гримом. Сказочные герои: Золушка, Красная Шапочка, Королева, Принцесса, Снегурочка, Весна и др. Основа этих гримов – схема грима «молодое лицо» (женское). </w:t>
            </w:r>
          </w:p>
          <w:p w14:paraId="0954F014" w14:textId="77777777" w:rsidR="00520292" w:rsidRPr="00432ACC" w:rsidRDefault="00520292" w:rsidP="00520292">
            <w:pPr>
              <w:pStyle w:val="Default"/>
            </w:pPr>
            <w:r w:rsidRPr="00432ACC">
              <w:t xml:space="preserve">Другие сказочные герои: Баба-Яга, Дед Мороз, Леший, Кащей Бессмертный, Гномы, Лесные духи и др. Основа этих гримов – схема старческого грима: характерного, гротескового, циркового. Использование приемов трансформации гримов в сказках. Парики, их разнообразие как одного из выразительных средств создания сказочного грима, использование всевозможных сценических эффектов (блестки, цветовая фольга, елочные украшения, наклеиваемые на различные части лица). </w:t>
            </w:r>
          </w:p>
          <w:p w14:paraId="1A8AEF42"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5F096F1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07F7EDC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4D6A6B2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069E5C71"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1267C3CA" w14:textId="77777777" w:rsidTr="00520292">
        <w:tblPrEx>
          <w:tblCellMar>
            <w:top w:w="40" w:type="dxa"/>
            <w:bottom w:w="40" w:type="dxa"/>
          </w:tblCellMar>
        </w:tblPrEx>
        <w:trPr>
          <w:trHeight w:val="283"/>
        </w:trPr>
        <w:tc>
          <w:tcPr>
            <w:tcW w:w="927" w:type="pct"/>
            <w:gridSpan w:val="6"/>
            <w:vMerge/>
          </w:tcPr>
          <w:p w14:paraId="1ADCE699"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27873727"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095B9628"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99C3ED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A23B4CB"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66DB9ECB"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08602E76" w14:textId="77777777" w:rsidTr="00520292">
        <w:tblPrEx>
          <w:tblCellMar>
            <w:top w:w="40" w:type="dxa"/>
            <w:bottom w:w="40" w:type="dxa"/>
          </w:tblCellMar>
        </w:tblPrEx>
        <w:trPr>
          <w:trHeight w:val="283"/>
        </w:trPr>
        <w:tc>
          <w:tcPr>
            <w:tcW w:w="927" w:type="pct"/>
            <w:gridSpan w:val="6"/>
            <w:vMerge/>
          </w:tcPr>
          <w:p w14:paraId="31CEE165"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68A99E54"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№6-9: «Выполнить грим сказочного героя».</w:t>
            </w:r>
          </w:p>
          <w:p w14:paraId="4E2BF706"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07B07A5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185261A8"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B791BC9"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602BB8DF"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221D64F" w14:textId="77777777" w:rsidTr="00520292">
        <w:tblPrEx>
          <w:tblCellMar>
            <w:top w:w="40" w:type="dxa"/>
            <w:bottom w:w="40" w:type="dxa"/>
          </w:tblCellMar>
        </w:tblPrEx>
        <w:trPr>
          <w:trHeight w:val="283"/>
        </w:trPr>
        <w:tc>
          <w:tcPr>
            <w:tcW w:w="927" w:type="pct"/>
            <w:gridSpan w:val="6"/>
            <w:vMerge w:val="restart"/>
          </w:tcPr>
          <w:p w14:paraId="6CE32A79"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7.5.</w:t>
            </w:r>
          </w:p>
          <w:p w14:paraId="61E15A58"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Декоративная косметика и правила ее применения.</w:t>
            </w:r>
          </w:p>
        </w:tc>
        <w:tc>
          <w:tcPr>
            <w:tcW w:w="1990" w:type="pct"/>
            <w:vAlign w:val="center"/>
          </w:tcPr>
          <w:p w14:paraId="1D53BB83"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304D466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1F922DD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45F55DD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711D8E3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5E5CC0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2BD08EF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7B0A826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5D3AC63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32D25F5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85" w:type="pct"/>
            <w:gridSpan w:val="3"/>
            <w:vMerge w:val="restart"/>
            <w:tcBorders>
              <w:top w:val="single" w:sz="4" w:space="0" w:color="auto"/>
            </w:tcBorders>
          </w:tcPr>
          <w:p w14:paraId="4B9FFA53" w14:textId="77777777" w:rsidR="00520292" w:rsidRPr="00BA50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Знать:</w:t>
            </w:r>
          </w:p>
          <w:p w14:paraId="53530FB4"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п</w:t>
            </w:r>
            <w:r w:rsidRPr="00432ACC">
              <w:rPr>
                <w:rFonts w:ascii="Times New Roman" w:eastAsiaTheme="minorHAnsi" w:hAnsi="Times New Roman"/>
                <w:color w:val="000000"/>
                <w:sz w:val="24"/>
                <w:szCs w:val="24"/>
                <w:lang w:eastAsia="en-US"/>
              </w:rPr>
              <w:t xml:space="preserve">ринципы работы с гримом, правила нанесения, гигиенические нормы. </w:t>
            </w:r>
          </w:p>
          <w:p w14:paraId="348E4628"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 </w:t>
            </w:r>
            <w:r>
              <w:rPr>
                <w:rFonts w:ascii="Times New Roman" w:eastAsiaTheme="minorHAnsi" w:hAnsi="Times New Roman"/>
                <w:color w:val="000000"/>
                <w:sz w:val="24"/>
                <w:szCs w:val="24"/>
                <w:lang w:eastAsia="en-US"/>
              </w:rPr>
              <w:t>о</w:t>
            </w:r>
            <w:r w:rsidRPr="00432ACC">
              <w:rPr>
                <w:rFonts w:ascii="Times New Roman" w:eastAsiaTheme="minorHAnsi" w:hAnsi="Times New Roman"/>
                <w:color w:val="000000"/>
                <w:sz w:val="24"/>
                <w:szCs w:val="24"/>
                <w:lang w:eastAsia="en-US"/>
              </w:rPr>
              <w:t>собенности нанесения различных видов грима в соответствии с анатомическими данными и характером образа</w:t>
            </w:r>
            <w:r>
              <w:rPr>
                <w:rFonts w:ascii="Times New Roman" w:eastAsiaTheme="minorHAnsi" w:hAnsi="Times New Roman"/>
                <w:color w:val="000000"/>
                <w:sz w:val="24"/>
                <w:szCs w:val="24"/>
                <w:lang w:eastAsia="en-US"/>
              </w:rPr>
              <w:t>.</w:t>
            </w:r>
          </w:p>
          <w:p w14:paraId="5126373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r>
      <w:tr w:rsidR="00520292" w:rsidRPr="00432ACC" w14:paraId="1EC32B13" w14:textId="77777777" w:rsidTr="00520292">
        <w:tblPrEx>
          <w:tblCellMar>
            <w:top w:w="40" w:type="dxa"/>
            <w:bottom w:w="40" w:type="dxa"/>
          </w:tblCellMar>
        </w:tblPrEx>
        <w:trPr>
          <w:trHeight w:val="283"/>
        </w:trPr>
        <w:tc>
          <w:tcPr>
            <w:tcW w:w="927" w:type="pct"/>
            <w:gridSpan w:val="6"/>
            <w:vMerge/>
          </w:tcPr>
          <w:p w14:paraId="2727628D"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2CFC8A80"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Из истории косметики: средства, значение знания косметики для искусства и грима. Общее между гримом и косметикой, их различия. Косметика бытовая, врачебная, гигиеническая. Краски. Материалы. Их применение, хранение, уход. Знакомство с работой косметологов. </w:t>
            </w:r>
          </w:p>
          <w:p w14:paraId="6F5A0AB7" w14:textId="77777777" w:rsidR="00520292" w:rsidRPr="00432ACC" w:rsidRDefault="00520292" w:rsidP="00520292">
            <w:pPr>
              <w:spacing w:after="0" w:line="240" w:lineRule="auto"/>
              <w:rPr>
                <w:rFonts w:ascii="Times New Roman" w:hAnsi="Times New Roman"/>
                <w:i/>
                <w:sz w:val="24"/>
                <w:szCs w:val="24"/>
              </w:rPr>
            </w:pPr>
            <w:r w:rsidRPr="00432ACC">
              <w:rPr>
                <w:rFonts w:ascii="Times New Roman" w:eastAsiaTheme="minorHAnsi" w:hAnsi="Times New Roman"/>
                <w:color w:val="000000"/>
                <w:sz w:val="24"/>
                <w:szCs w:val="24"/>
                <w:lang w:eastAsia="en-US"/>
              </w:rPr>
              <w:t>Строение кожи. Виды кожи: сухая, дряблая, жирная, нормальная. Недостатки кожи - родимые пятна, веснушки, родинки, рубцы, шрамы. Косметические процедуры: массаж, маски. Уход за лицом, волосами. Декоративная косметика: краски, тени, помады.</w:t>
            </w:r>
          </w:p>
        </w:tc>
        <w:tc>
          <w:tcPr>
            <w:tcW w:w="370" w:type="pct"/>
            <w:gridSpan w:val="3"/>
            <w:vAlign w:val="center"/>
          </w:tcPr>
          <w:p w14:paraId="6C5A13DA"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56B8785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DECD1CE"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0139BAE2"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061B9E7E" w14:textId="77777777" w:rsidTr="00520292">
        <w:tblPrEx>
          <w:tblCellMar>
            <w:top w:w="40" w:type="dxa"/>
            <w:bottom w:w="40" w:type="dxa"/>
          </w:tblCellMar>
        </w:tblPrEx>
        <w:trPr>
          <w:trHeight w:val="283"/>
        </w:trPr>
        <w:tc>
          <w:tcPr>
            <w:tcW w:w="927" w:type="pct"/>
            <w:gridSpan w:val="6"/>
            <w:vMerge w:val="restart"/>
          </w:tcPr>
          <w:p w14:paraId="40582982"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7.6</w:t>
            </w:r>
          </w:p>
          <w:p w14:paraId="113D28A6"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Эстрадный грим.</w:t>
            </w:r>
          </w:p>
        </w:tc>
        <w:tc>
          <w:tcPr>
            <w:tcW w:w="1990" w:type="pct"/>
            <w:vAlign w:val="center"/>
          </w:tcPr>
          <w:p w14:paraId="724D1DF3"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1382F595"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221403D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74E2FC4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2F4449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FF771B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2D2BA7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2949706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016915B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3772536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37F6C5C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vAlign w:val="center"/>
          </w:tcPr>
          <w:p w14:paraId="110D3D8E" w14:textId="77777777" w:rsidR="00520292" w:rsidRPr="00432ACC"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43FF2C27" w14:textId="77777777" w:rsidR="00520292" w:rsidRPr="00432ACC" w:rsidRDefault="00520292" w:rsidP="00520292">
            <w:pPr>
              <w:pStyle w:val="Default"/>
            </w:pPr>
            <w:r>
              <w:t xml:space="preserve">- </w:t>
            </w:r>
            <w:r w:rsidRPr="00432ACC">
              <w:t xml:space="preserve">ставить и решать проблемы, связанные с воплощением на сцене режиссерского замысла; </w:t>
            </w:r>
          </w:p>
          <w:p w14:paraId="2F4DBD85" w14:textId="77777777" w:rsidR="00520292" w:rsidRPr="00432ACC" w:rsidRDefault="00520292" w:rsidP="00520292">
            <w:pPr>
              <w:pStyle w:val="Default"/>
            </w:pPr>
            <w:r w:rsidRPr="00432ACC">
              <w:t>-</w:t>
            </w:r>
            <w:r>
              <w:t xml:space="preserve"> </w:t>
            </w:r>
            <w:r w:rsidRPr="00432ACC">
              <w:t xml:space="preserve">оценивать, какие технические и художественные средства сцены он должен и может использовать для решения поставленных задач; </w:t>
            </w:r>
          </w:p>
          <w:p w14:paraId="546C59A1"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 применять полученные знания и умения на практике (спектакле, </w:t>
            </w:r>
          </w:p>
          <w:p w14:paraId="5BB745CF" w14:textId="77777777" w:rsidR="00520292" w:rsidRPr="00432ACC" w:rsidRDefault="00520292" w:rsidP="00520292">
            <w:pPr>
              <w:pageBreakBefore/>
              <w:autoSpaceDE w:val="0"/>
              <w:autoSpaceDN w:val="0"/>
              <w:adjustRightInd w:val="0"/>
              <w:spacing w:after="0" w:line="240" w:lineRule="auto"/>
              <w:rPr>
                <w:rFonts w:ascii="Times New Roman" w:eastAsiaTheme="minorHAnsi" w:hAnsi="Times New Roman"/>
                <w:sz w:val="24"/>
                <w:szCs w:val="24"/>
                <w:lang w:eastAsia="en-US"/>
              </w:rPr>
            </w:pPr>
            <w:r w:rsidRPr="00432ACC">
              <w:rPr>
                <w:rFonts w:ascii="Times New Roman" w:eastAsiaTheme="minorHAnsi" w:hAnsi="Times New Roman"/>
                <w:sz w:val="24"/>
                <w:szCs w:val="24"/>
                <w:lang w:eastAsia="en-US"/>
              </w:rPr>
              <w:t xml:space="preserve">инсценировке, этюде); </w:t>
            </w:r>
          </w:p>
          <w:p w14:paraId="20FE0B9D" w14:textId="77777777" w:rsidR="00520292" w:rsidRPr="00432ACC" w:rsidRDefault="00520292" w:rsidP="00520292">
            <w:pPr>
              <w:autoSpaceDE w:val="0"/>
              <w:autoSpaceDN w:val="0"/>
              <w:adjustRightInd w:val="0"/>
              <w:spacing w:after="0" w:line="240" w:lineRule="auto"/>
              <w:rPr>
                <w:rFonts w:ascii="Times New Roman" w:eastAsiaTheme="minorHAnsi" w:hAnsi="Times New Roman"/>
                <w:sz w:val="24"/>
                <w:szCs w:val="24"/>
                <w:lang w:eastAsia="en-US"/>
              </w:rPr>
            </w:pPr>
            <w:r w:rsidRPr="00432ACC">
              <w:rPr>
                <w:rFonts w:ascii="Times New Roman" w:eastAsiaTheme="minorHAnsi" w:hAnsi="Times New Roman"/>
                <w:sz w:val="24"/>
                <w:szCs w:val="24"/>
                <w:lang w:eastAsia="en-US"/>
              </w:rPr>
              <w:t xml:space="preserve">- </w:t>
            </w:r>
            <w:r>
              <w:rPr>
                <w:rFonts w:ascii="Times New Roman" w:eastAsiaTheme="minorHAnsi" w:hAnsi="Times New Roman"/>
                <w:sz w:val="24"/>
                <w:szCs w:val="24"/>
                <w:lang w:eastAsia="en-US"/>
              </w:rPr>
              <w:t>с</w:t>
            </w:r>
            <w:r w:rsidRPr="00432ACC">
              <w:rPr>
                <w:rFonts w:ascii="Times New Roman" w:eastAsiaTheme="minorHAnsi" w:hAnsi="Times New Roman"/>
                <w:sz w:val="24"/>
                <w:szCs w:val="24"/>
                <w:lang w:eastAsia="en-US"/>
              </w:rPr>
              <w:t xml:space="preserve">амостоятельно подобрать и выполнить простейшие характерные гримы. </w:t>
            </w:r>
          </w:p>
          <w:p w14:paraId="4D1051B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35273FE1" w14:textId="77777777" w:rsidTr="00520292">
        <w:tblPrEx>
          <w:tblCellMar>
            <w:top w:w="40" w:type="dxa"/>
            <w:bottom w:w="40" w:type="dxa"/>
          </w:tblCellMar>
        </w:tblPrEx>
        <w:trPr>
          <w:trHeight w:val="283"/>
        </w:trPr>
        <w:tc>
          <w:tcPr>
            <w:tcW w:w="927" w:type="pct"/>
            <w:gridSpan w:val="6"/>
            <w:vMerge/>
          </w:tcPr>
          <w:p w14:paraId="6C9C066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8AEE4A7" w14:textId="77777777" w:rsidR="00520292" w:rsidRPr="00BA5011" w:rsidRDefault="00520292" w:rsidP="00520292">
            <w:pPr>
              <w:pStyle w:val="Default"/>
              <w:jc w:val="both"/>
            </w:pPr>
            <w:r w:rsidRPr="00432ACC">
              <w:t xml:space="preserve">Единство грима и художественного замысла постановки. Единство стиля: грим, прическа, костюм. Выполнение молодого грима с учетом индивидуальности конкретного исполнителя, подчеркивание природной красоты, выявление характерных черт. Минимальность количества красок при создании грима. Основы декоративной (бытовой) косметики и правила ее применения в гриме. Основные факторы, влияющие на внешность человека: социальная и национальная принадлежность, климатические условия, состояние здоровья. Схема грима «молодого лица». Отличительные черты «молодого лица»: свежесть цвета лица (общий тон), равномерность румянца, отсутствие возрастных складок, четкость форм основных деталей лица. Отличие молодого женского грима от мужского. Прическа – составной элемент грима. Применение локонов, кос, шиньонов, полупариков. Наклеивание искусственных ресниц. Концертный (эстрадный) грим. Современный концертно-эстрадный грим выполняется по принципу молодого грима, используя технику грима «молодого лица». Грим должен отвечать направлениям современной моды, стилю прически, костюма. Концертный грим включает в себя элементы декоративной (бытовой) косметики. </w:t>
            </w:r>
          </w:p>
        </w:tc>
        <w:tc>
          <w:tcPr>
            <w:tcW w:w="370" w:type="pct"/>
            <w:gridSpan w:val="3"/>
            <w:vAlign w:val="center"/>
          </w:tcPr>
          <w:p w14:paraId="2886B3E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52B0B1EF"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5FA6F1D1"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2297D085"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4CE4F7E" w14:textId="77777777" w:rsidTr="00520292">
        <w:tblPrEx>
          <w:tblCellMar>
            <w:top w:w="40" w:type="dxa"/>
            <w:bottom w:w="40" w:type="dxa"/>
          </w:tblCellMar>
        </w:tblPrEx>
        <w:trPr>
          <w:trHeight w:val="283"/>
        </w:trPr>
        <w:tc>
          <w:tcPr>
            <w:tcW w:w="927" w:type="pct"/>
            <w:gridSpan w:val="6"/>
            <w:vMerge/>
          </w:tcPr>
          <w:p w14:paraId="3DCA721B"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1A8847B5"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vAlign w:val="center"/>
          </w:tcPr>
          <w:p w14:paraId="7933B2AF"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F5ACBCD"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949446C"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3AD2D1FB"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52267654" w14:textId="77777777" w:rsidTr="00520292">
        <w:tblPrEx>
          <w:tblCellMar>
            <w:top w:w="40" w:type="dxa"/>
            <w:bottom w:w="40" w:type="dxa"/>
          </w:tblCellMar>
        </w:tblPrEx>
        <w:trPr>
          <w:trHeight w:val="283"/>
        </w:trPr>
        <w:tc>
          <w:tcPr>
            <w:tcW w:w="927" w:type="pct"/>
            <w:gridSpan w:val="6"/>
            <w:vMerge/>
          </w:tcPr>
          <w:p w14:paraId="39CC6F4A"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72D62D8A"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 xml:space="preserve"> «Практическая работа №5:«Выполнить грим для ведущих концерта».</w:t>
            </w:r>
          </w:p>
          <w:p w14:paraId="1D9E0829"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52ABDEA4"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68919F0"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74B4D64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588DC75F"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6B511EA6" w14:textId="77777777" w:rsidTr="00520292">
        <w:tblPrEx>
          <w:tblCellMar>
            <w:top w:w="40" w:type="dxa"/>
            <w:bottom w:w="40" w:type="dxa"/>
          </w:tblCellMar>
        </w:tblPrEx>
        <w:trPr>
          <w:trHeight w:val="283"/>
        </w:trPr>
        <w:tc>
          <w:tcPr>
            <w:tcW w:w="927" w:type="pct"/>
            <w:gridSpan w:val="6"/>
            <w:vMerge w:val="restart"/>
          </w:tcPr>
          <w:p w14:paraId="28966728"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7.7.</w:t>
            </w:r>
          </w:p>
          <w:p w14:paraId="2D003FED"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bCs/>
                <w:sz w:val="24"/>
                <w:szCs w:val="24"/>
              </w:rPr>
              <w:t>Фантазийный грим</w:t>
            </w:r>
          </w:p>
          <w:p w14:paraId="7DA12B21" w14:textId="77777777" w:rsidR="00520292" w:rsidRPr="00432ACC" w:rsidRDefault="00520292" w:rsidP="00520292">
            <w:pPr>
              <w:spacing w:after="0" w:line="240" w:lineRule="auto"/>
              <w:rPr>
                <w:rFonts w:ascii="Times New Roman" w:hAnsi="Times New Roman"/>
                <w:bCs/>
                <w:sz w:val="24"/>
                <w:szCs w:val="24"/>
              </w:rPr>
            </w:pPr>
          </w:p>
        </w:tc>
        <w:tc>
          <w:tcPr>
            <w:tcW w:w="1990" w:type="pct"/>
            <w:vAlign w:val="center"/>
          </w:tcPr>
          <w:p w14:paraId="2B008E7F"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F675B3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4</w:t>
            </w:r>
          </w:p>
        </w:tc>
        <w:tc>
          <w:tcPr>
            <w:tcW w:w="325" w:type="pct"/>
            <w:vAlign w:val="center"/>
          </w:tcPr>
          <w:p w14:paraId="4B22B52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603" w:type="pct"/>
            <w:vMerge w:val="restart"/>
            <w:vAlign w:val="center"/>
          </w:tcPr>
          <w:p w14:paraId="0D8C7C2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6183959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100FCA1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48C9436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C2AA45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3AEFC87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1BE9764A"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666BA330"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ign w:val="center"/>
          </w:tcPr>
          <w:p w14:paraId="4A604C0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520292" w:rsidRPr="00432ACC" w14:paraId="37C24FB4" w14:textId="77777777" w:rsidTr="00520292">
        <w:tblPrEx>
          <w:tblCellMar>
            <w:top w:w="40" w:type="dxa"/>
            <w:bottom w:w="40" w:type="dxa"/>
          </w:tblCellMar>
        </w:tblPrEx>
        <w:trPr>
          <w:trHeight w:val="283"/>
        </w:trPr>
        <w:tc>
          <w:tcPr>
            <w:tcW w:w="927" w:type="pct"/>
            <w:gridSpan w:val="6"/>
            <w:vMerge/>
          </w:tcPr>
          <w:p w14:paraId="2211C769"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F1BB96C" w14:textId="77777777" w:rsidR="00520292" w:rsidRPr="00BA5011" w:rsidRDefault="00520292" w:rsidP="00520292">
            <w:pPr>
              <w:pStyle w:val="Default"/>
              <w:jc w:val="both"/>
              <w:rPr>
                <w:bCs/>
              </w:rPr>
            </w:pPr>
            <w:r w:rsidRPr="00432ACC">
              <w:rPr>
                <w:bCs/>
              </w:rPr>
              <w:t xml:space="preserve">Для создания данного грима студенты должны проявить свою фантазию и воображение. Фантазийные гримы - это гримы персонажей, которых в реальной жизни нет и быть не может: человек-робот, инопланетянин, призраки и так далее. Фантастический грим может быть лаконичен и скуп, но его нельзя упрощать. Он должен быть выразителен и смел по замыслу. Для его выполнения понадобится вкус, кругозор, наблюдательность, полёт фантазии и мысли. </w:t>
            </w:r>
          </w:p>
        </w:tc>
        <w:tc>
          <w:tcPr>
            <w:tcW w:w="370" w:type="pct"/>
            <w:gridSpan w:val="3"/>
            <w:vAlign w:val="center"/>
          </w:tcPr>
          <w:p w14:paraId="05A53982"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2E9BD877"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2BCC1577"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4F602D9A"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5CAC2BDB" w14:textId="77777777" w:rsidTr="00520292">
        <w:tblPrEx>
          <w:tblCellMar>
            <w:top w:w="40" w:type="dxa"/>
            <w:bottom w:w="40" w:type="dxa"/>
          </w:tblCellMar>
        </w:tblPrEx>
        <w:trPr>
          <w:trHeight w:val="340"/>
        </w:trPr>
        <w:tc>
          <w:tcPr>
            <w:tcW w:w="927" w:type="pct"/>
            <w:gridSpan w:val="6"/>
            <w:vMerge/>
            <w:tcBorders>
              <w:bottom w:val="single" w:sz="4" w:space="0" w:color="auto"/>
            </w:tcBorders>
          </w:tcPr>
          <w:p w14:paraId="34786F4D"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bottom w:val="single" w:sz="4" w:space="0" w:color="auto"/>
            </w:tcBorders>
            <w:vAlign w:val="center"/>
          </w:tcPr>
          <w:p w14:paraId="0B52BEAF"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tcBorders>
              <w:bottom w:val="single" w:sz="4" w:space="0" w:color="auto"/>
            </w:tcBorders>
            <w:vAlign w:val="center"/>
          </w:tcPr>
          <w:p w14:paraId="0069EDA9"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bottom w:val="single" w:sz="4" w:space="0" w:color="auto"/>
            </w:tcBorders>
          </w:tcPr>
          <w:p w14:paraId="7ACF14B4"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tcBorders>
              <w:bottom w:val="single" w:sz="4" w:space="0" w:color="auto"/>
            </w:tcBorders>
            <w:vAlign w:val="center"/>
          </w:tcPr>
          <w:p w14:paraId="755A32F4"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bottom w:val="single" w:sz="4" w:space="0" w:color="auto"/>
            </w:tcBorders>
            <w:vAlign w:val="center"/>
          </w:tcPr>
          <w:p w14:paraId="2061A2B8"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43F484DC" w14:textId="77777777" w:rsidTr="00520292">
        <w:tblPrEx>
          <w:tblCellMar>
            <w:top w:w="40" w:type="dxa"/>
            <w:bottom w:w="40" w:type="dxa"/>
          </w:tblCellMar>
        </w:tblPrEx>
        <w:trPr>
          <w:trHeight w:val="283"/>
        </w:trPr>
        <w:tc>
          <w:tcPr>
            <w:tcW w:w="927" w:type="pct"/>
            <w:gridSpan w:val="6"/>
            <w:vMerge/>
          </w:tcPr>
          <w:p w14:paraId="541B678B"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3A602A6B" w14:textId="77777777" w:rsidR="00520292" w:rsidRDefault="00520292" w:rsidP="00520292">
            <w:pPr>
              <w:spacing w:after="0" w:line="240" w:lineRule="auto"/>
              <w:rPr>
                <w:rFonts w:ascii="Times New Roman" w:hAnsi="Times New Roman"/>
                <w:i/>
                <w:sz w:val="24"/>
                <w:szCs w:val="24"/>
              </w:rPr>
            </w:pPr>
            <w:r w:rsidRPr="00432ACC">
              <w:rPr>
                <w:rFonts w:ascii="Times New Roman" w:hAnsi="Times New Roman"/>
                <w:i/>
                <w:sz w:val="24"/>
                <w:szCs w:val="24"/>
              </w:rPr>
              <w:t>Практическая работа №6, №7: «Выполнить фантазийный грим по выбору студента».</w:t>
            </w:r>
          </w:p>
          <w:p w14:paraId="16482C6E"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69DD3E77"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7B2588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3FFA680A"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0476284B"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65A2421B" w14:textId="77777777" w:rsidTr="00520292">
        <w:tblPrEx>
          <w:tblCellMar>
            <w:top w:w="40" w:type="dxa"/>
            <w:bottom w:w="40" w:type="dxa"/>
          </w:tblCellMar>
        </w:tblPrEx>
        <w:trPr>
          <w:trHeight w:val="283"/>
        </w:trPr>
        <w:tc>
          <w:tcPr>
            <w:tcW w:w="927" w:type="pct"/>
            <w:gridSpan w:val="6"/>
            <w:vMerge w:val="restart"/>
          </w:tcPr>
          <w:p w14:paraId="1699CDEE"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7.8.</w:t>
            </w:r>
          </w:p>
          <w:p w14:paraId="257DED6B" w14:textId="77777777" w:rsidR="00520292" w:rsidRPr="00432ACC" w:rsidRDefault="00520292" w:rsidP="00520292">
            <w:pPr>
              <w:spacing w:after="0" w:line="240" w:lineRule="auto"/>
              <w:rPr>
                <w:rFonts w:ascii="Times New Roman" w:hAnsi="Times New Roman"/>
                <w:bCs/>
                <w:sz w:val="24"/>
                <w:szCs w:val="24"/>
              </w:rPr>
            </w:pPr>
            <w:r w:rsidRPr="00432ACC">
              <w:rPr>
                <w:rFonts w:ascii="Times New Roman" w:hAnsi="Times New Roman"/>
                <w:sz w:val="24"/>
                <w:szCs w:val="24"/>
              </w:rPr>
              <w:t>Грим в кино и на телевидении</w:t>
            </w:r>
          </w:p>
        </w:tc>
        <w:tc>
          <w:tcPr>
            <w:tcW w:w="1990" w:type="pct"/>
            <w:vAlign w:val="center"/>
          </w:tcPr>
          <w:p w14:paraId="6B09E00F"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74E5968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2</w:t>
            </w:r>
          </w:p>
        </w:tc>
        <w:tc>
          <w:tcPr>
            <w:tcW w:w="325" w:type="pct"/>
          </w:tcPr>
          <w:p w14:paraId="26CBEB3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780A9B4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49F3E2E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2C53EE1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2AE2AB9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54DDD6F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5D8D698C"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1516FE3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2E2291F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432ACC">
              <w:rPr>
                <w:rFonts w:ascii="Times New Roman" w:hAnsi="Times New Roman"/>
                <w:sz w:val="24"/>
                <w:szCs w:val="24"/>
              </w:rPr>
              <w:t>ОК 04</w:t>
            </w:r>
          </w:p>
        </w:tc>
        <w:tc>
          <w:tcPr>
            <w:tcW w:w="785" w:type="pct"/>
            <w:gridSpan w:val="3"/>
            <w:vMerge w:val="restart"/>
          </w:tcPr>
          <w:p w14:paraId="7F4592DA"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b/>
                <w:bCs/>
                <w:iCs/>
                <w:color w:val="000000"/>
                <w:sz w:val="24"/>
                <w:szCs w:val="24"/>
                <w:lang w:eastAsia="en-US"/>
              </w:rPr>
              <w:t>З</w:t>
            </w:r>
            <w:r w:rsidRPr="00432ACC">
              <w:rPr>
                <w:rFonts w:ascii="Times New Roman" w:eastAsiaTheme="minorHAnsi" w:hAnsi="Times New Roman"/>
                <w:b/>
                <w:bCs/>
                <w:iCs/>
                <w:color w:val="000000"/>
                <w:sz w:val="24"/>
                <w:szCs w:val="24"/>
                <w:lang w:eastAsia="en-US"/>
              </w:rPr>
              <w:t xml:space="preserve">нать: </w:t>
            </w:r>
          </w:p>
          <w:p w14:paraId="2B1FC044"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 принципы работы с гримом, правила нанесения, гигиенические нормы. </w:t>
            </w:r>
          </w:p>
          <w:p w14:paraId="7C1FA8F9"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432ACC">
              <w:rPr>
                <w:rFonts w:ascii="Times New Roman" w:eastAsiaTheme="minorHAnsi" w:hAnsi="Times New Roman"/>
                <w:color w:val="000000"/>
                <w:sz w:val="24"/>
                <w:szCs w:val="24"/>
                <w:lang w:eastAsia="en-US"/>
              </w:rPr>
              <w:t>- особенности нанесения различных видов грима в соответствии с анатомическими данными и характером образа;</w:t>
            </w:r>
          </w:p>
        </w:tc>
      </w:tr>
      <w:tr w:rsidR="00520292" w:rsidRPr="00432ACC" w14:paraId="0E99476A" w14:textId="77777777" w:rsidTr="00520292">
        <w:tblPrEx>
          <w:tblCellMar>
            <w:top w:w="40" w:type="dxa"/>
            <w:bottom w:w="40" w:type="dxa"/>
          </w:tblCellMar>
        </w:tblPrEx>
        <w:trPr>
          <w:trHeight w:val="283"/>
        </w:trPr>
        <w:tc>
          <w:tcPr>
            <w:tcW w:w="927" w:type="pct"/>
            <w:gridSpan w:val="6"/>
            <w:vMerge/>
          </w:tcPr>
          <w:p w14:paraId="1CCEE425" w14:textId="77777777" w:rsidR="00520292" w:rsidRPr="00432ACC" w:rsidRDefault="00520292" w:rsidP="00520292">
            <w:pPr>
              <w:spacing w:after="0" w:line="240" w:lineRule="auto"/>
              <w:rPr>
                <w:rFonts w:ascii="Times New Roman" w:hAnsi="Times New Roman"/>
                <w:b/>
                <w:bCs/>
                <w:sz w:val="24"/>
                <w:szCs w:val="24"/>
              </w:rPr>
            </w:pPr>
          </w:p>
        </w:tc>
        <w:tc>
          <w:tcPr>
            <w:tcW w:w="1990" w:type="pct"/>
            <w:vAlign w:val="center"/>
          </w:tcPr>
          <w:p w14:paraId="48132D38" w14:textId="77777777" w:rsidR="00520292" w:rsidRPr="00432ACC" w:rsidRDefault="00520292" w:rsidP="00520292">
            <w:pPr>
              <w:spacing w:after="0"/>
              <w:rPr>
                <w:rFonts w:ascii="Times New Roman" w:hAnsi="Times New Roman"/>
                <w:sz w:val="24"/>
                <w:szCs w:val="24"/>
              </w:rPr>
            </w:pPr>
            <w:r w:rsidRPr="00432ACC">
              <w:rPr>
                <w:rFonts w:ascii="Times New Roman" w:hAnsi="Times New Roman"/>
                <w:sz w:val="24"/>
                <w:szCs w:val="24"/>
              </w:rPr>
              <w:t>Из истории создания кинематографа. Специфика кинопроизводства. Режиссеры, сценаристы, операторы, актеры. Этапы развития кинематографа. Немое и звуковое кино. Работа над со​зданием кинофильма. Творческая группа, ее состав. Распределение работы. Нормы времени. Материал. Роль грима, его специфические особенности. Зависимость грима от качества плен​ки. Работы Н. Черкасова, Н. Крючкова, М. Ладыниной. Т. Макаровой, актеров зарубежного кино. Гримы, их сложность. Грим на телевидении. Из истории развития телевидения. Специфика работы. Общность грима на телевидении с гримом кино. Материалы. Четкость, точность в работе. Мастерские. Пластические материалы, их применение.</w:t>
            </w:r>
          </w:p>
          <w:p w14:paraId="22BA85A7"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68A61602"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46A7295C"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5EA9813"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ign w:val="center"/>
          </w:tcPr>
          <w:p w14:paraId="63D8C8B9"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73BA5860" w14:textId="77777777" w:rsidTr="00520292">
        <w:tblPrEx>
          <w:tblCellMar>
            <w:top w:w="40" w:type="dxa"/>
            <w:bottom w:w="40" w:type="dxa"/>
          </w:tblCellMar>
        </w:tblPrEx>
        <w:trPr>
          <w:trHeight w:val="283"/>
        </w:trPr>
        <w:tc>
          <w:tcPr>
            <w:tcW w:w="927" w:type="pct"/>
            <w:gridSpan w:val="6"/>
            <w:vMerge w:val="restart"/>
          </w:tcPr>
          <w:p w14:paraId="295557B2" w14:textId="77777777" w:rsidR="00520292" w:rsidRPr="00432ACC" w:rsidRDefault="00520292" w:rsidP="00520292">
            <w:pPr>
              <w:spacing w:after="0" w:line="240" w:lineRule="auto"/>
              <w:rPr>
                <w:rFonts w:ascii="Times New Roman" w:hAnsi="Times New Roman"/>
                <w:b/>
                <w:bCs/>
                <w:sz w:val="24"/>
                <w:szCs w:val="24"/>
              </w:rPr>
            </w:pPr>
            <w:r w:rsidRPr="00432ACC">
              <w:rPr>
                <w:rFonts w:ascii="Times New Roman" w:hAnsi="Times New Roman"/>
                <w:b/>
                <w:bCs/>
                <w:sz w:val="24"/>
                <w:szCs w:val="24"/>
              </w:rPr>
              <w:t>Тема № 7.9.</w:t>
            </w:r>
          </w:p>
          <w:p w14:paraId="4A120541" w14:textId="77777777" w:rsidR="00520292" w:rsidRPr="00432ACC" w:rsidRDefault="00520292" w:rsidP="00520292">
            <w:pPr>
              <w:spacing w:after="0" w:line="240" w:lineRule="auto"/>
              <w:rPr>
                <w:rFonts w:ascii="Times New Roman" w:hAnsi="Times New Roman"/>
                <w:sz w:val="24"/>
                <w:szCs w:val="24"/>
              </w:rPr>
            </w:pPr>
            <w:r w:rsidRPr="00432ACC">
              <w:rPr>
                <w:rFonts w:ascii="Times New Roman" w:hAnsi="Times New Roman"/>
                <w:sz w:val="24"/>
                <w:szCs w:val="24"/>
              </w:rPr>
              <w:t>Характерные гримы образов из произведений западноевропейской, русской, советской классики</w:t>
            </w:r>
          </w:p>
          <w:p w14:paraId="3060744B" w14:textId="77777777" w:rsidR="00520292" w:rsidRPr="00432ACC" w:rsidRDefault="00520292" w:rsidP="00520292">
            <w:pPr>
              <w:spacing w:after="0" w:line="240" w:lineRule="auto"/>
              <w:rPr>
                <w:rFonts w:ascii="Times New Roman" w:hAnsi="Times New Roman"/>
                <w:bCs/>
                <w:sz w:val="24"/>
                <w:szCs w:val="24"/>
              </w:rPr>
            </w:pPr>
          </w:p>
        </w:tc>
        <w:tc>
          <w:tcPr>
            <w:tcW w:w="1990" w:type="pct"/>
            <w:vAlign w:val="center"/>
          </w:tcPr>
          <w:p w14:paraId="7F5A2760" w14:textId="77777777" w:rsidR="00520292" w:rsidRPr="00432ACC" w:rsidRDefault="00520292" w:rsidP="00520292">
            <w:pPr>
              <w:pStyle w:val="a9"/>
              <w:spacing w:after="0"/>
              <w:ind w:left="120"/>
              <w:jc w:val="center"/>
              <w:rPr>
                <w:color w:val="000000"/>
              </w:rPr>
            </w:pPr>
            <w:r w:rsidRPr="00432ACC">
              <w:rPr>
                <w:b/>
                <w:bCs/>
              </w:rPr>
              <w:t>Содержание учебного материала</w:t>
            </w:r>
          </w:p>
        </w:tc>
        <w:tc>
          <w:tcPr>
            <w:tcW w:w="370" w:type="pct"/>
            <w:gridSpan w:val="3"/>
            <w:vAlign w:val="center"/>
          </w:tcPr>
          <w:p w14:paraId="40A58EAD"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6</w:t>
            </w:r>
          </w:p>
        </w:tc>
        <w:tc>
          <w:tcPr>
            <w:tcW w:w="325" w:type="pct"/>
          </w:tcPr>
          <w:p w14:paraId="2A5F65FB"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603" w:type="pct"/>
            <w:vMerge w:val="restart"/>
            <w:vAlign w:val="center"/>
          </w:tcPr>
          <w:p w14:paraId="28D80D93"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1.1,</w:t>
            </w:r>
          </w:p>
          <w:p w14:paraId="038D8D82"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1.2,</w:t>
            </w:r>
          </w:p>
          <w:p w14:paraId="687A642E"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1.3,</w:t>
            </w:r>
          </w:p>
          <w:p w14:paraId="3A621C24"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2.6,</w:t>
            </w:r>
          </w:p>
          <w:p w14:paraId="60DE6C57"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ПК 3.2,</w:t>
            </w:r>
          </w:p>
          <w:p w14:paraId="4FEF2896"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01,</w:t>
            </w:r>
          </w:p>
          <w:p w14:paraId="24F4DA4F"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02,</w:t>
            </w:r>
          </w:p>
          <w:p w14:paraId="6067DE0A" w14:textId="77777777" w:rsidR="00520292" w:rsidRPr="00984547"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432ACC">
              <w:rPr>
                <w:rFonts w:ascii="Times New Roman" w:hAnsi="Times New Roman"/>
                <w:sz w:val="24"/>
                <w:szCs w:val="24"/>
              </w:rPr>
              <w:t>ОК 04.</w:t>
            </w:r>
          </w:p>
        </w:tc>
        <w:tc>
          <w:tcPr>
            <w:tcW w:w="785" w:type="pct"/>
            <w:gridSpan w:val="3"/>
            <w:vMerge w:val="restart"/>
            <w:tcBorders>
              <w:top w:val="single" w:sz="4" w:space="0" w:color="auto"/>
            </w:tcBorders>
          </w:tcPr>
          <w:p w14:paraId="0BBE2191" w14:textId="77777777" w:rsidR="00520292" w:rsidRPr="00984547"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432ACC">
              <w:rPr>
                <w:rFonts w:ascii="Times New Roman" w:hAnsi="Times New Roman"/>
                <w:b/>
                <w:sz w:val="24"/>
                <w:szCs w:val="24"/>
              </w:rPr>
              <w:t>Уметь:</w:t>
            </w:r>
          </w:p>
          <w:p w14:paraId="181A7BCA"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 применять полученные знания и умения на практике (спектакле, </w:t>
            </w:r>
          </w:p>
          <w:p w14:paraId="4B0BAC21" w14:textId="77777777" w:rsidR="00520292" w:rsidRPr="00432ACC" w:rsidRDefault="00520292" w:rsidP="00520292">
            <w:pPr>
              <w:pageBreakBefore/>
              <w:autoSpaceDE w:val="0"/>
              <w:autoSpaceDN w:val="0"/>
              <w:adjustRightInd w:val="0"/>
              <w:spacing w:after="0" w:line="240" w:lineRule="auto"/>
              <w:rPr>
                <w:rFonts w:ascii="Times New Roman" w:eastAsiaTheme="minorHAnsi" w:hAnsi="Times New Roman"/>
                <w:sz w:val="24"/>
                <w:szCs w:val="24"/>
                <w:lang w:eastAsia="en-US"/>
              </w:rPr>
            </w:pPr>
            <w:r w:rsidRPr="00432ACC">
              <w:rPr>
                <w:rFonts w:ascii="Times New Roman" w:eastAsiaTheme="minorHAnsi" w:hAnsi="Times New Roman"/>
                <w:sz w:val="24"/>
                <w:szCs w:val="24"/>
                <w:lang w:eastAsia="en-US"/>
              </w:rPr>
              <w:t xml:space="preserve">инсценировке, этюде); </w:t>
            </w:r>
          </w:p>
          <w:p w14:paraId="19D74D3A" w14:textId="77777777" w:rsidR="00520292" w:rsidRPr="00432ACC" w:rsidRDefault="00520292" w:rsidP="00520292">
            <w:pPr>
              <w:autoSpaceDE w:val="0"/>
              <w:autoSpaceDN w:val="0"/>
              <w:adjustRightInd w:val="0"/>
              <w:spacing w:after="0" w:line="240" w:lineRule="auto"/>
              <w:rPr>
                <w:rFonts w:ascii="Times New Roman" w:hAnsi="Times New Roman"/>
                <w:sz w:val="24"/>
                <w:szCs w:val="24"/>
              </w:rPr>
            </w:pPr>
            <w:r w:rsidRPr="00432ACC">
              <w:rPr>
                <w:rFonts w:ascii="Times New Roman" w:eastAsiaTheme="minorHAnsi" w:hAnsi="Times New Roman"/>
                <w:sz w:val="24"/>
                <w:szCs w:val="24"/>
                <w:lang w:eastAsia="en-US"/>
              </w:rPr>
              <w:t xml:space="preserve">- самостоятельно подобрать и выполнить простейшие характерные гримы. </w:t>
            </w:r>
          </w:p>
        </w:tc>
      </w:tr>
      <w:tr w:rsidR="00520292" w:rsidRPr="00432ACC" w14:paraId="51C92317" w14:textId="77777777" w:rsidTr="00520292">
        <w:tblPrEx>
          <w:tblCellMar>
            <w:top w:w="40" w:type="dxa"/>
            <w:bottom w:w="40" w:type="dxa"/>
          </w:tblCellMar>
        </w:tblPrEx>
        <w:trPr>
          <w:trHeight w:val="283"/>
        </w:trPr>
        <w:tc>
          <w:tcPr>
            <w:tcW w:w="927" w:type="pct"/>
            <w:gridSpan w:val="6"/>
            <w:vMerge/>
          </w:tcPr>
          <w:p w14:paraId="4EDD3E74"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18B1D16B" w14:textId="77777777" w:rsidR="00520292" w:rsidRDefault="00520292" w:rsidP="00520292">
            <w:pPr>
              <w:spacing w:after="0"/>
              <w:rPr>
                <w:rFonts w:ascii="Times New Roman" w:hAnsi="Times New Roman"/>
                <w:sz w:val="24"/>
                <w:szCs w:val="24"/>
              </w:rPr>
            </w:pPr>
            <w:r w:rsidRPr="00432ACC">
              <w:rPr>
                <w:rFonts w:ascii="Times New Roman" w:hAnsi="Times New Roman"/>
                <w:sz w:val="24"/>
                <w:szCs w:val="24"/>
              </w:rPr>
              <w:t xml:space="preserve">Изучение портрета. Сбор иллюстративного материала. </w:t>
            </w:r>
          </w:p>
          <w:p w14:paraId="78BBB136" w14:textId="77777777" w:rsidR="00520292" w:rsidRDefault="00520292" w:rsidP="00520292">
            <w:pPr>
              <w:spacing w:after="0"/>
              <w:rPr>
                <w:rFonts w:ascii="Times New Roman" w:hAnsi="Times New Roman"/>
                <w:sz w:val="24"/>
                <w:szCs w:val="24"/>
              </w:rPr>
            </w:pPr>
            <w:r w:rsidRPr="00432ACC">
              <w:rPr>
                <w:rFonts w:ascii="Times New Roman" w:hAnsi="Times New Roman"/>
                <w:sz w:val="24"/>
                <w:szCs w:val="24"/>
              </w:rPr>
              <w:t xml:space="preserve">Грим образа с учетом сходства. </w:t>
            </w:r>
          </w:p>
          <w:p w14:paraId="538A5F6C" w14:textId="77777777" w:rsidR="00520292" w:rsidRPr="00432ACC" w:rsidRDefault="00520292" w:rsidP="00520292">
            <w:pPr>
              <w:spacing w:after="0"/>
              <w:rPr>
                <w:rFonts w:ascii="Times New Roman" w:hAnsi="Times New Roman"/>
                <w:sz w:val="24"/>
                <w:szCs w:val="24"/>
              </w:rPr>
            </w:pPr>
            <w:r w:rsidRPr="00432ACC">
              <w:rPr>
                <w:rFonts w:ascii="Times New Roman" w:hAnsi="Times New Roman"/>
                <w:sz w:val="24"/>
                <w:szCs w:val="24"/>
              </w:rPr>
              <w:t>Составление "паспорта", определение возрастных, национальных особенностей, черт характера, индивидуальных особенностей, психологического состояния. Использование парика, растительности, живописного, скульптурно - объемного приемов в гриме.</w:t>
            </w:r>
          </w:p>
          <w:p w14:paraId="7E7BA758" w14:textId="77777777" w:rsidR="00520292" w:rsidRDefault="00520292" w:rsidP="00520292">
            <w:pPr>
              <w:spacing w:after="0"/>
              <w:rPr>
                <w:rFonts w:ascii="Times New Roman" w:hAnsi="Times New Roman"/>
                <w:sz w:val="24"/>
                <w:szCs w:val="24"/>
              </w:rPr>
            </w:pPr>
            <w:r w:rsidRPr="00432ACC">
              <w:rPr>
                <w:rFonts w:ascii="Times New Roman" w:hAnsi="Times New Roman"/>
                <w:sz w:val="24"/>
                <w:szCs w:val="24"/>
              </w:rPr>
              <w:t xml:space="preserve">Ознакомление с литературным материалом. </w:t>
            </w:r>
          </w:p>
          <w:p w14:paraId="68CFD77F" w14:textId="77777777" w:rsidR="00520292" w:rsidRDefault="00520292" w:rsidP="00520292">
            <w:pPr>
              <w:spacing w:after="0"/>
              <w:rPr>
                <w:rFonts w:ascii="Times New Roman" w:hAnsi="Times New Roman"/>
                <w:sz w:val="24"/>
                <w:szCs w:val="24"/>
              </w:rPr>
            </w:pPr>
            <w:r w:rsidRPr="00432ACC">
              <w:rPr>
                <w:rFonts w:ascii="Times New Roman" w:hAnsi="Times New Roman"/>
                <w:sz w:val="24"/>
                <w:szCs w:val="24"/>
              </w:rPr>
              <w:t xml:space="preserve">Просмотр иллюстративного материала. </w:t>
            </w:r>
          </w:p>
          <w:p w14:paraId="088B1F26" w14:textId="77777777" w:rsidR="00520292" w:rsidRPr="00432ACC" w:rsidRDefault="00520292" w:rsidP="00520292">
            <w:pPr>
              <w:spacing w:after="0"/>
              <w:rPr>
                <w:rFonts w:ascii="Times New Roman" w:hAnsi="Times New Roman"/>
                <w:sz w:val="24"/>
                <w:szCs w:val="24"/>
              </w:rPr>
            </w:pPr>
            <w:r w:rsidRPr="00432ACC">
              <w:rPr>
                <w:rFonts w:ascii="Times New Roman" w:hAnsi="Times New Roman"/>
                <w:sz w:val="24"/>
                <w:szCs w:val="24"/>
              </w:rPr>
              <w:t>Создание эскиза, зарисовки. Составление характеристики.</w:t>
            </w:r>
          </w:p>
          <w:p w14:paraId="5C369985" w14:textId="77777777" w:rsidR="00520292" w:rsidRPr="00432ACC" w:rsidRDefault="00520292" w:rsidP="00520292">
            <w:pPr>
              <w:spacing w:after="0" w:line="240" w:lineRule="auto"/>
              <w:rPr>
                <w:rFonts w:ascii="Times New Roman" w:hAnsi="Times New Roman"/>
                <w:i/>
                <w:sz w:val="24"/>
                <w:szCs w:val="24"/>
              </w:rPr>
            </w:pPr>
          </w:p>
        </w:tc>
        <w:tc>
          <w:tcPr>
            <w:tcW w:w="370" w:type="pct"/>
            <w:gridSpan w:val="3"/>
            <w:vAlign w:val="center"/>
          </w:tcPr>
          <w:p w14:paraId="35AC5D4E"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308458F2"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60550D0F"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39E2EDCA" w14:textId="77777777" w:rsidR="00520292" w:rsidRPr="00432ACC" w:rsidRDefault="00520292" w:rsidP="00520292">
            <w:pPr>
              <w:spacing w:after="0" w:line="240" w:lineRule="auto"/>
              <w:jc w:val="center"/>
              <w:rPr>
                <w:rFonts w:ascii="Times New Roman" w:hAnsi="Times New Roman"/>
                <w:b/>
                <w:sz w:val="24"/>
                <w:szCs w:val="24"/>
              </w:rPr>
            </w:pPr>
          </w:p>
        </w:tc>
      </w:tr>
      <w:tr w:rsidR="00520292" w:rsidRPr="00432ACC" w14:paraId="5AD1697B" w14:textId="77777777" w:rsidTr="00520292">
        <w:tblPrEx>
          <w:tblCellMar>
            <w:top w:w="40" w:type="dxa"/>
            <w:bottom w:w="40" w:type="dxa"/>
          </w:tblCellMar>
        </w:tblPrEx>
        <w:trPr>
          <w:trHeight w:val="283"/>
        </w:trPr>
        <w:tc>
          <w:tcPr>
            <w:tcW w:w="927" w:type="pct"/>
            <w:gridSpan w:val="6"/>
            <w:vMerge w:val="restart"/>
          </w:tcPr>
          <w:p w14:paraId="2C5418DA" w14:textId="77777777" w:rsidR="00520292" w:rsidRPr="00432ACC" w:rsidRDefault="00520292" w:rsidP="00520292">
            <w:pPr>
              <w:spacing w:after="0" w:line="240" w:lineRule="auto"/>
              <w:rPr>
                <w:rFonts w:ascii="Times New Roman" w:hAnsi="Times New Roman"/>
                <w:b/>
                <w:bCs/>
                <w:sz w:val="24"/>
                <w:szCs w:val="24"/>
              </w:rPr>
            </w:pPr>
          </w:p>
        </w:tc>
        <w:tc>
          <w:tcPr>
            <w:tcW w:w="1990" w:type="pct"/>
            <w:tcBorders>
              <w:top w:val="single" w:sz="4" w:space="0" w:color="auto"/>
            </w:tcBorders>
            <w:vAlign w:val="center"/>
          </w:tcPr>
          <w:p w14:paraId="314A2176" w14:textId="77777777" w:rsidR="00520292" w:rsidRPr="00432ACC" w:rsidRDefault="00520292" w:rsidP="00520292">
            <w:pPr>
              <w:spacing w:after="0" w:line="240" w:lineRule="auto"/>
              <w:jc w:val="center"/>
              <w:rPr>
                <w:rFonts w:ascii="Times New Roman" w:hAnsi="Times New Roman"/>
                <w:b/>
                <w:sz w:val="24"/>
                <w:szCs w:val="24"/>
              </w:rPr>
            </w:pPr>
            <w:r w:rsidRPr="00432ACC">
              <w:rPr>
                <w:rFonts w:ascii="Times New Roman" w:hAnsi="Times New Roman"/>
                <w:b/>
                <w:bCs/>
                <w:sz w:val="24"/>
                <w:szCs w:val="24"/>
              </w:rPr>
              <w:t>В том числе практических занятий и лабораторных работ</w:t>
            </w:r>
          </w:p>
        </w:tc>
        <w:tc>
          <w:tcPr>
            <w:tcW w:w="370" w:type="pct"/>
            <w:gridSpan w:val="3"/>
            <w:tcBorders>
              <w:top w:val="single" w:sz="4" w:space="0" w:color="auto"/>
            </w:tcBorders>
            <w:vAlign w:val="center"/>
          </w:tcPr>
          <w:p w14:paraId="03F2838A"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Borders>
              <w:top w:val="single" w:sz="4" w:space="0" w:color="auto"/>
            </w:tcBorders>
          </w:tcPr>
          <w:p w14:paraId="09ACE62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restart"/>
            <w:tcBorders>
              <w:top w:val="single" w:sz="4" w:space="0" w:color="auto"/>
            </w:tcBorders>
            <w:vAlign w:val="center"/>
          </w:tcPr>
          <w:p w14:paraId="49072A28"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val="restart"/>
            <w:tcBorders>
              <w:top w:val="single" w:sz="4" w:space="0" w:color="auto"/>
            </w:tcBorders>
            <w:vAlign w:val="center"/>
          </w:tcPr>
          <w:p w14:paraId="32E92A42"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Pr>
                <w:rFonts w:ascii="Times New Roman" w:eastAsiaTheme="minorHAnsi" w:hAnsi="Times New Roman"/>
                <w:b/>
                <w:bCs/>
                <w:iCs/>
                <w:color w:val="000000"/>
                <w:sz w:val="24"/>
                <w:szCs w:val="24"/>
                <w:lang w:eastAsia="en-US"/>
              </w:rPr>
              <w:t>З</w:t>
            </w:r>
            <w:r w:rsidRPr="00432ACC">
              <w:rPr>
                <w:rFonts w:ascii="Times New Roman" w:eastAsiaTheme="minorHAnsi" w:hAnsi="Times New Roman"/>
                <w:b/>
                <w:bCs/>
                <w:iCs/>
                <w:color w:val="000000"/>
                <w:sz w:val="24"/>
                <w:szCs w:val="24"/>
                <w:lang w:eastAsia="en-US"/>
              </w:rPr>
              <w:t xml:space="preserve">нать: </w:t>
            </w:r>
          </w:p>
          <w:p w14:paraId="3606E4C4" w14:textId="77777777" w:rsidR="00520292" w:rsidRPr="00432ACC" w:rsidRDefault="00520292" w:rsidP="00520292">
            <w:pPr>
              <w:autoSpaceDE w:val="0"/>
              <w:autoSpaceDN w:val="0"/>
              <w:adjustRightInd w:val="0"/>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xml:space="preserve">- принципы работы с гримом, правила нанесения, гигиенические нормы. </w:t>
            </w:r>
          </w:p>
          <w:p w14:paraId="41831549" w14:textId="77777777" w:rsidR="00520292"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color w:val="000000"/>
                <w:sz w:val="24"/>
                <w:szCs w:val="24"/>
                <w:lang w:eastAsia="en-US"/>
              </w:rPr>
            </w:pPr>
            <w:r w:rsidRPr="00432ACC">
              <w:rPr>
                <w:rFonts w:ascii="Times New Roman" w:eastAsiaTheme="minorHAnsi" w:hAnsi="Times New Roman"/>
                <w:color w:val="000000"/>
                <w:sz w:val="24"/>
                <w:szCs w:val="24"/>
                <w:lang w:eastAsia="en-US"/>
              </w:rPr>
              <w:t>- особенности нанесения различных видов грима в соответствии с анатомическими данными и характером образа.</w:t>
            </w:r>
          </w:p>
          <w:p w14:paraId="5CD46271" w14:textId="77777777" w:rsidR="00520292" w:rsidRPr="00432ACC"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tc>
      </w:tr>
      <w:tr w:rsidR="00520292" w:rsidRPr="00432ACC" w14:paraId="66EFF259" w14:textId="77777777" w:rsidTr="00520292">
        <w:tblPrEx>
          <w:tblCellMar>
            <w:top w:w="40" w:type="dxa"/>
            <w:bottom w:w="40" w:type="dxa"/>
          </w:tblCellMar>
        </w:tblPrEx>
        <w:trPr>
          <w:trHeight w:val="3036"/>
        </w:trPr>
        <w:tc>
          <w:tcPr>
            <w:tcW w:w="927" w:type="pct"/>
            <w:gridSpan w:val="6"/>
            <w:vMerge/>
          </w:tcPr>
          <w:p w14:paraId="2EC88B1F" w14:textId="77777777" w:rsidR="00520292" w:rsidRPr="00432ACC" w:rsidRDefault="00520292" w:rsidP="00520292">
            <w:pPr>
              <w:spacing w:after="0" w:line="240" w:lineRule="auto"/>
              <w:rPr>
                <w:rFonts w:ascii="Times New Roman" w:hAnsi="Times New Roman"/>
                <w:b/>
                <w:bCs/>
                <w:sz w:val="24"/>
                <w:szCs w:val="24"/>
              </w:rPr>
            </w:pPr>
          </w:p>
        </w:tc>
        <w:tc>
          <w:tcPr>
            <w:tcW w:w="1990" w:type="pct"/>
          </w:tcPr>
          <w:p w14:paraId="5E8DEC44" w14:textId="77777777" w:rsidR="00520292" w:rsidRDefault="00520292" w:rsidP="00520292">
            <w:pPr>
              <w:tabs>
                <w:tab w:val="left" w:pos="0"/>
              </w:tabs>
              <w:spacing w:after="0" w:line="240" w:lineRule="auto"/>
              <w:rPr>
                <w:rFonts w:ascii="Times New Roman" w:hAnsi="Times New Roman"/>
                <w:sz w:val="24"/>
                <w:szCs w:val="24"/>
              </w:rPr>
            </w:pPr>
            <w:r w:rsidRPr="00432ACC">
              <w:rPr>
                <w:rFonts w:ascii="Times New Roman" w:hAnsi="Times New Roman"/>
                <w:i/>
                <w:sz w:val="24"/>
                <w:szCs w:val="24"/>
              </w:rPr>
              <w:t>Практическое задание:</w:t>
            </w:r>
            <w:r w:rsidRPr="00432ACC">
              <w:rPr>
                <w:rFonts w:ascii="Times New Roman" w:hAnsi="Times New Roman"/>
                <w:sz w:val="24"/>
                <w:szCs w:val="24"/>
              </w:rPr>
              <w:t xml:space="preserve"> </w:t>
            </w:r>
          </w:p>
          <w:p w14:paraId="05ADDBE7" w14:textId="77777777" w:rsidR="00520292" w:rsidRDefault="00520292" w:rsidP="00520292">
            <w:pPr>
              <w:tabs>
                <w:tab w:val="left" w:pos="0"/>
              </w:tabs>
              <w:spacing w:after="0" w:line="240" w:lineRule="auto"/>
              <w:rPr>
                <w:rFonts w:ascii="Times New Roman" w:hAnsi="Times New Roman"/>
                <w:sz w:val="24"/>
                <w:szCs w:val="24"/>
              </w:rPr>
            </w:pPr>
            <w:r w:rsidRPr="00432ACC">
              <w:rPr>
                <w:rFonts w:ascii="Times New Roman" w:hAnsi="Times New Roman"/>
                <w:sz w:val="24"/>
                <w:szCs w:val="24"/>
              </w:rPr>
              <w:t xml:space="preserve">Изучение литературного произведения. Иллюстрации. Характеристика грима для персонажей пьес Н.В. Гоголя. </w:t>
            </w:r>
          </w:p>
          <w:p w14:paraId="79D9CF4F" w14:textId="77777777" w:rsidR="00520292" w:rsidRPr="00432ACC" w:rsidRDefault="00520292" w:rsidP="00520292">
            <w:pPr>
              <w:tabs>
                <w:tab w:val="left" w:pos="0"/>
              </w:tabs>
              <w:spacing w:after="0" w:line="240" w:lineRule="auto"/>
              <w:rPr>
                <w:rFonts w:ascii="Times New Roman" w:hAnsi="Times New Roman"/>
                <w:sz w:val="24"/>
                <w:szCs w:val="24"/>
              </w:rPr>
            </w:pPr>
            <w:r w:rsidRPr="00432ACC">
              <w:rPr>
                <w:rFonts w:ascii="Times New Roman" w:hAnsi="Times New Roman"/>
                <w:sz w:val="24"/>
                <w:szCs w:val="24"/>
              </w:rPr>
              <w:t>Подбор деталей для грима по схеме "веселое", "доброе" лицо. Грим с применением парика, растительности. Использование живописного, скульптурно-объемного приемов. Просмотр работ, обсуждение. Поправка.</w:t>
            </w:r>
          </w:p>
          <w:p w14:paraId="33F2F1DA" w14:textId="77777777" w:rsidR="00520292" w:rsidRPr="00432ACC" w:rsidRDefault="00520292" w:rsidP="00520292">
            <w:pPr>
              <w:tabs>
                <w:tab w:val="left" w:pos="0"/>
              </w:tabs>
              <w:spacing w:after="0" w:line="240" w:lineRule="auto"/>
              <w:rPr>
                <w:rFonts w:ascii="Times New Roman" w:hAnsi="Times New Roman"/>
                <w:sz w:val="24"/>
                <w:szCs w:val="24"/>
              </w:rPr>
            </w:pPr>
            <w:r w:rsidRPr="00432ACC">
              <w:rPr>
                <w:rFonts w:ascii="Times New Roman" w:hAnsi="Times New Roman"/>
                <w:sz w:val="24"/>
                <w:szCs w:val="24"/>
              </w:rPr>
              <w:t>Изучение пьес В. Шекспира, А. Островского, А. Пушкина, В. Маяковского, Д. Фонвизина, Ж.Б. Мольера, К. Гольдони, О. Бальзака, Л. Леонова.</w:t>
            </w:r>
          </w:p>
          <w:p w14:paraId="0A34FE42" w14:textId="77777777" w:rsidR="00520292" w:rsidRDefault="00520292" w:rsidP="00520292">
            <w:pPr>
              <w:spacing w:after="0" w:line="240" w:lineRule="auto"/>
              <w:rPr>
                <w:rFonts w:ascii="Times New Roman" w:hAnsi="Times New Roman"/>
                <w:b/>
                <w:bCs/>
                <w:sz w:val="24"/>
                <w:szCs w:val="24"/>
              </w:rPr>
            </w:pPr>
          </w:p>
          <w:p w14:paraId="2E0AD716" w14:textId="77777777" w:rsidR="00520292" w:rsidRPr="00432ACC" w:rsidRDefault="00520292" w:rsidP="00520292">
            <w:pPr>
              <w:spacing w:after="0" w:line="240" w:lineRule="auto"/>
              <w:rPr>
                <w:rFonts w:ascii="Times New Roman" w:hAnsi="Times New Roman"/>
                <w:i/>
                <w:sz w:val="24"/>
                <w:szCs w:val="24"/>
              </w:rPr>
            </w:pPr>
            <w:r>
              <w:rPr>
                <w:rFonts w:ascii="Times New Roman" w:hAnsi="Times New Roman"/>
                <w:b/>
                <w:bCs/>
                <w:sz w:val="24"/>
                <w:szCs w:val="24"/>
              </w:rPr>
              <w:t>Дифференцированный зачёт: 2 часа</w:t>
            </w:r>
          </w:p>
        </w:tc>
        <w:tc>
          <w:tcPr>
            <w:tcW w:w="370" w:type="pct"/>
            <w:gridSpan w:val="3"/>
            <w:vAlign w:val="center"/>
          </w:tcPr>
          <w:p w14:paraId="70EA27CD" w14:textId="77777777" w:rsidR="00520292" w:rsidRPr="00432ACC" w:rsidRDefault="00520292" w:rsidP="00520292">
            <w:pPr>
              <w:spacing w:after="0" w:line="240" w:lineRule="auto"/>
              <w:jc w:val="center"/>
              <w:rPr>
                <w:rFonts w:ascii="Times New Roman" w:hAnsi="Times New Roman"/>
                <w:b/>
                <w:sz w:val="24"/>
                <w:szCs w:val="24"/>
              </w:rPr>
            </w:pPr>
          </w:p>
        </w:tc>
        <w:tc>
          <w:tcPr>
            <w:tcW w:w="325" w:type="pct"/>
          </w:tcPr>
          <w:p w14:paraId="6205E83E" w14:textId="77777777" w:rsidR="00520292" w:rsidRPr="00432ACC" w:rsidRDefault="00520292" w:rsidP="00520292">
            <w:pPr>
              <w:spacing w:after="0" w:line="240" w:lineRule="auto"/>
              <w:jc w:val="center"/>
              <w:rPr>
                <w:rFonts w:ascii="Times New Roman" w:hAnsi="Times New Roman"/>
                <w:b/>
                <w:sz w:val="24"/>
                <w:szCs w:val="24"/>
              </w:rPr>
            </w:pPr>
          </w:p>
        </w:tc>
        <w:tc>
          <w:tcPr>
            <w:tcW w:w="603" w:type="pct"/>
            <w:vMerge/>
            <w:vAlign w:val="center"/>
          </w:tcPr>
          <w:p w14:paraId="17AB8DA2" w14:textId="77777777" w:rsidR="00520292" w:rsidRPr="00432ACC" w:rsidRDefault="00520292" w:rsidP="00520292">
            <w:pPr>
              <w:spacing w:after="0" w:line="240" w:lineRule="auto"/>
              <w:jc w:val="center"/>
              <w:rPr>
                <w:rFonts w:ascii="Times New Roman" w:hAnsi="Times New Roman"/>
                <w:b/>
                <w:sz w:val="24"/>
                <w:szCs w:val="24"/>
              </w:rPr>
            </w:pPr>
          </w:p>
        </w:tc>
        <w:tc>
          <w:tcPr>
            <w:tcW w:w="785" w:type="pct"/>
            <w:gridSpan w:val="3"/>
            <w:vMerge/>
            <w:tcBorders>
              <w:top w:val="nil"/>
            </w:tcBorders>
            <w:vAlign w:val="center"/>
          </w:tcPr>
          <w:p w14:paraId="2B65440A" w14:textId="77777777" w:rsidR="00520292" w:rsidRPr="00432ACC" w:rsidRDefault="00520292" w:rsidP="00520292">
            <w:pPr>
              <w:spacing w:after="0" w:line="240" w:lineRule="auto"/>
              <w:jc w:val="center"/>
              <w:rPr>
                <w:rFonts w:ascii="Times New Roman" w:hAnsi="Times New Roman"/>
                <w:b/>
                <w:sz w:val="24"/>
                <w:szCs w:val="24"/>
              </w:rPr>
            </w:pPr>
          </w:p>
        </w:tc>
      </w:tr>
    </w:tbl>
    <w:p w14:paraId="1E311B72" w14:textId="77777777" w:rsidR="00520292" w:rsidRDefault="00520292" w:rsidP="00520292">
      <w:pPr>
        <w:tabs>
          <w:tab w:val="left" w:pos="3384"/>
        </w:tabs>
        <w:rPr>
          <w:rFonts w:ascii="Times New Roman" w:hAnsi="Times New Roman"/>
          <w:b/>
          <w:bCs/>
          <w:sz w:val="24"/>
          <w:szCs w:val="24"/>
        </w:rPr>
      </w:pPr>
    </w:p>
    <w:tbl>
      <w:tblP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
        <w:gridCol w:w="9"/>
        <w:gridCol w:w="2612"/>
        <w:gridCol w:w="1106"/>
        <w:gridCol w:w="31"/>
        <w:gridCol w:w="21"/>
        <w:gridCol w:w="3893"/>
        <w:gridCol w:w="46"/>
        <w:gridCol w:w="89"/>
        <w:gridCol w:w="1017"/>
        <w:gridCol w:w="1017"/>
        <w:gridCol w:w="86"/>
        <w:gridCol w:w="43"/>
        <w:gridCol w:w="672"/>
        <w:gridCol w:w="1439"/>
        <w:gridCol w:w="119"/>
        <w:gridCol w:w="46"/>
        <w:gridCol w:w="522"/>
        <w:gridCol w:w="1815"/>
        <w:gridCol w:w="6"/>
        <w:gridCol w:w="9"/>
        <w:gridCol w:w="581"/>
      </w:tblGrid>
      <w:tr w:rsidR="00520292" w:rsidRPr="004F2A9F" w14:paraId="24BBFF89" w14:textId="77777777" w:rsidTr="00520292">
        <w:trPr>
          <w:trHeight w:val="20"/>
        </w:trPr>
        <w:tc>
          <w:tcPr>
            <w:tcW w:w="2920" w:type="pct"/>
            <w:gridSpan w:val="10"/>
            <w:vAlign w:val="center"/>
          </w:tcPr>
          <w:p w14:paraId="5CF6B975" w14:textId="77777777" w:rsidR="00520292" w:rsidRPr="004F2A9F" w:rsidRDefault="00520292" w:rsidP="00520292">
            <w:pPr>
              <w:suppressAutoHyphens/>
              <w:spacing w:after="0" w:line="240" w:lineRule="auto"/>
              <w:jc w:val="center"/>
              <w:rPr>
                <w:rFonts w:ascii="Times New Roman" w:hAnsi="Times New Roman"/>
                <w:b/>
                <w:bCs/>
                <w:sz w:val="24"/>
                <w:szCs w:val="24"/>
              </w:rPr>
            </w:pPr>
            <w:r>
              <w:rPr>
                <w:rFonts w:ascii="Times New Roman" w:hAnsi="Times New Roman"/>
                <w:b/>
                <w:bCs/>
                <w:sz w:val="24"/>
                <w:szCs w:val="24"/>
              </w:rPr>
              <w:t>МДК.02.03.03. Музыкальное оформление культурно-досуговых программ</w:t>
            </w:r>
          </w:p>
        </w:tc>
        <w:tc>
          <w:tcPr>
            <w:tcW w:w="595" w:type="pct"/>
            <w:gridSpan w:val="4"/>
            <w:vAlign w:val="center"/>
          </w:tcPr>
          <w:p w14:paraId="00359D91" w14:textId="77777777" w:rsidR="00520292" w:rsidRPr="004F2A9F" w:rsidRDefault="00520292" w:rsidP="00520292">
            <w:pPr>
              <w:suppressAutoHyphens/>
              <w:spacing w:after="0" w:line="240" w:lineRule="auto"/>
              <w:jc w:val="center"/>
              <w:rPr>
                <w:rFonts w:ascii="Times New Roman" w:hAnsi="Times New Roman"/>
                <w:b/>
                <w:bCs/>
                <w:sz w:val="24"/>
                <w:szCs w:val="24"/>
              </w:rPr>
            </w:pPr>
          </w:p>
        </w:tc>
        <w:tc>
          <w:tcPr>
            <w:tcW w:w="696" w:type="pct"/>
            <w:gridSpan w:val="4"/>
            <w:vAlign w:val="center"/>
          </w:tcPr>
          <w:p w14:paraId="23EA71E9" w14:textId="77777777" w:rsidR="00520292" w:rsidRPr="004F2A9F" w:rsidRDefault="00520292" w:rsidP="00520292">
            <w:pPr>
              <w:suppressAutoHyphens/>
              <w:spacing w:after="0" w:line="240" w:lineRule="auto"/>
              <w:jc w:val="center"/>
              <w:rPr>
                <w:rFonts w:ascii="Times New Roman" w:hAnsi="Times New Roman"/>
                <w:b/>
                <w:bCs/>
                <w:sz w:val="24"/>
                <w:szCs w:val="24"/>
              </w:rPr>
            </w:pPr>
          </w:p>
        </w:tc>
        <w:tc>
          <w:tcPr>
            <w:tcW w:w="789" w:type="pct"/>
            <w:gridSpan w:val="4"/>
          </w:tcPr>
          <w:p w14:paraId="7420ADE4" w14:textId="77777777" w:rsidR="00520292" w:rsidRPr="004F2A9F" w:rsidRDefault="00520292" w:rsidP="00520292">
            <w:pPr>
              <w:suppressAutoHyphens/>
              <w:spacing w:after="0" w:line="240" w:lineRule="auto"/>
              <w:jc w:val="center"/>
              <w:rPr>
                <w:rFonts w:ascii="Times New Roman" w:hAnsi="Times New Roman"/>
                <w:b/>
                <w:bCs/>
                <w:sz w:val="24"/>
                <w:szCs w:val="24"/>
              </w:rPr>
            </w:pPr>
          </w:p>
        </w:tc>
      </w:tr>
      <w:tr w:rsidR="00520292" w:rsidRPr="004F2A9F" w14:paraId="120612B4" w14:textId="77777777" w:rsidTr="00520292">
        <w:trPr>
          <w:trHeight w:val="20"/>
        </w:trPr>
        <w:tc>
          <w:tcPr>
            <w:tcW w:w="890" w:type="pct"/>
            <w:gridSpan w:val="3"/>
            <w:vAlign w:val="center"/>
          </w:tcPr>
          <w:p w14:paraId="5B470069" w14:textId="77777777" w:rsidR="00520292" w:rsidRPr="004F2A9F" w:rsidRDefault="00520292" w:rsidP="00520292">
            <w:pPr>
              <w:suppressAutoHyphens/>
              <w:spacing w:after="0" w:line="240" w:lineRule="auto"/>
              <w:jc w:val="center"/>
              <w:rPr>
                <w:rFonts w:ascii="Times New Roman" w:hAnsi="Times New Roman"/>
                <w:b/>
                <w:bCs/>
                <w:sz w:val="24"/>
                <w:szCs w:val="24"/>
              </w:rPr>
            </w:pPr>
            <w:r w:rsidRPr="004F2A9F">
              <w:rPr>
                <w:rFonts w:ascii="Times New Roman" w:hAnsi="Times New Roman"/>
                <w:b/>
                <w:bCs/>
                <w:sz w:val="24"/>
                <w:szCs w:val="24"/>
              </w:rPr>
              <w:t>Наименование разделов и тем</w:t>
            </w:r>
          </w:p>
        </w:tc>
        <w:tc>
          <w:tcPr>
            <w:tcW w:w="2030" w:type="pct"/>
            <w:gridSpan w:val="7"/>
            <w:vAlign w:val="center"/>
          </w:tcPr>
          <w:p w14:paraId="4DE7AD96" w14:textId="77777777" w:rsidR="00520292" w:rsidRPr="004F2A9F" w:rsidRDefault="00520292" w:rsidP="00520292">
            <w:pPr>
              <w:suppressAutoHyphens/>
              <w:spacing w:after="0" w:line="240" w:lineRule="auto"/>
              <w:jc w:val="center"/>
              <w:rPr>
                <w:rFonts w:ascii="Times New Roman" w:hAnsi="Times New Roman"/>
                <w:b/>
                <w:bCs/>
                <w:sz w:val="24"/>
                <w:szCs w:val="24"/>
              </w:rPr>
            </w:pPr>
            <w:r w:rsidRPr="004F2A9F">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595" w:type="pct"/>
            <w:gridSpan w:val="4"/>
            <w:vAlign w:val="center"/>
          </w:tcPr>
          <w:p w14:paraId="4BFB2D7B" w14:textId="77777777" w:rsidR="00520292" w:rsidRPr="004F2A9F" w:rsidRDefault="00520292" w:rsidP="00520292">
            <w:pPr>
              <w:suppressAutoHyphens/>
              <w:spacing w:after="0" w:line="240" w:lineRule="auto"/>
              <w:jc w:val="center"/>
              <w:rPr>
                <w:rFonts w:ascii="Times New Roman" w:hAnsi="Times New Roman"/>
                <w:b/>
                <w:bCs/>
                <w:sz w:val="24"/>
                <w:szCs w:val="24"/>
              </w:rPr>
            </w:pPr>
            <w:r w:rsidRPr="004F2A9F">
              <w:rPr>
                <w:rFonts w:ascii="Times New Roman" w:hAnsi="Times New Roman"/>
                <w:b/>
                <w:bCs/>
                <w:sz w:val="24"/>
                <w:szCs w:val="24"/>
              </w:rPr>
              <w:t>Объем, акад. ч. /</w:t>
            </w:r>
          </w:p>
          <w:p w14:paraId="7E0CA74A" w14:textId="77777777" w:rsidR="00520292" w:rsidRPr="004F2A9F" w:rsidRDefault="00520292" w:rsidP="00520292">
            <w:pPr>
              <w:suppressAutoHyphens/>
              <w:spacing w:after="0" w:line="240" w:lineRule="auto"/>
              <w:jc w:val="center"/>
              <w:rPr>
                <w:rFonts w:ascii="Times New Roman" w:hAnsi="Times New Roman"/>
                <w:b/>
                <w:bCs/>
                <w:sz w:val="24"/>
                <w:szCs w:val="24"/>
              </w:rPr>
            </w:pPr>
            <w:r w:rsidRPr="004F2A9F">
              <w:rPr>
                <w:rFonts w:ascii="Times New Roman" w:hAnsi="Times New Roman"/>
                <w:b/>
                <w:bCs/>
                <w:sz w:val="24"/>
                <w:szCs w:val="24"/>
              </w:rPr>
              <w:t>в том числе в форме практической подготовки, акад. ч</w:t>
            </w:r>
          </w:p>
        </w:tc>
        <w:tc>
          <w:tcPr>
            <w:tcW w:w="696" w:type="pct"/>
            <w:gridSpan w:val="4"/>
            <w:vAlign w:val="center"/>
          </w:tcPr>
          <w:p w14:paraId="467AB965" w14:textId="77777777" w:rsidR="00520292" w:rsidRPr="004F2A9F" w:rsidRDefault="00520292" w:rsidP="00520292">
            <w:pPr>
              <w:suppressAutoHyphens/>
              <w:spacing w:after="0" w:line="240" w:lineRule="auto"/>
              <w:jc w:val="center"/>
              <w:rPr>
                <w:rFonts w:ascii="Times New Roman" w:hAnsi="Times New Roman"/>
                <w:b/>
                <w:bCs/>
                <w:sz w:val="24"/>
                <w:szCs w:val="24"/>
              </w:rPr>
            </w:pPr>
            <w:r w:rsidRPr="004F2A9F">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789" w:type="pct"/>
            <w:gridSpan w:val="4"/>
          </w:tcPr>
          <w:p w14:paraId="6D2726BD" w14:textId="77777777" w:rsidR="00520292" w:rsidRPr="004F2A9F" w:rsidRDefault="00520292" w:rsidP="00520292">
            <w:pPr>
              <w:suppressAutoHyphens/>
              <w:spacing w:after="0" w:line="240" w:lineRule="auto"/>
              <w:jc w:val="center"/>
              <w:rPr>
                <w:rFonts w:ascii="Times New Roman" w:hAnsi="Times New Roman"/>
                <w:b/>
                <w:bCs/>
                <w:sz w:val="24"/>
                <w:szCs w:val="24"/>
              </w:rPr>
            </w:pPr>
            <w:r w:rsidRPr="004F2A9F">
              <w:rPr>
                <w:rFonts w:ascii="Times New Roman" w:hAnsi="Times New Roman"/>
                <w:b/>
                <w:bCs/>
                <w:sz w:val="24"/>
                <w:szCs w:val="24"/>
              </w:rPr>
              <w:t>ЗУН</w:t>
            </w:r>
          </w:p>
        </w:tc>
      </w:tr>
      <w:tr w:rsidR="00520292" w:rsidRPr="004F2A9F" w14:paraId="38B1E057" w14:textId="77777777" w:rsidTr="00520292">
        <w:trPr>
          <w:trHeight w:val="371"/>
        </w:trPr>
        <w:tc>
          <w:tcPr>
            <w:tcW w:w="890" w:type="pct"/>
            <w:gridSpan w:val="3"/>
          </w:tcPr>
          <w:p w14:paraId="0E08488E" w14:textId="77777777" w:rsidR="00520292" w:rsidRPr="004F2A9F" w:rsidRDefault="00520292" w:rsidP="00520292">
            <w:pPr>
              <w:spacing w:after="0" w:line="240" w:lineRule="auto"/>
              <w:jc w:val="center"/>
              <w:rPr>
                <w:rFonts w:ascii="Times New Roman" w:hAnsi="Times New Roman"/>
                <w:bCs/>
                <w:sz w:val="24"/>
                <w:szCs w:val="24"/>
              </w:rPr>
            </w:pPr>
            <w:r w:rsidRPr="004F2A9F">
              <w:rPr>
                <w:rFonts w:ascii="Times New Roman" w:hAnsi="Times New Roman"/>
                <w:bCs/>
                <w:sz w:val="24"/>
                <w:szCs w:val="24"/>
              </w:rPr>
              <w:t>1</w:t>
            </w:r>
          </w:p>
        </w:tc>
        <w:tc>
          <w:tcPr>
            <w:tcW w:w="2030" w:type="pct"/>
            <w:gridSpan w:val="7"/>
          </w:tcPr>
          <w:p w14:paraId="6ED415CC" w14:textId="77777777" w:rsidR="00520292" w:rsidRPr="004F2A9F" w:rsidRDefault="00520292" w:rsidP="00520292">
            <w:pPr>
              <w:spacing w:after="0" w:line="240" w:lineRule="auto"/>
              <w:jc w:val="center"/>
              <w:rPr>
                <w:rFonts w:ascii="Times New Roman" w:hAnsi="Times New Roman"/>
                <w:bCs/>
                <w:sz w:val="24"/>
                <w:szCs w:val="24"/>
              </w:rPr>
            </w:pPr>
            <w:r w:rsidRPr="004F2A9F">
              <w:rPr>
                <w:rFonts w:ascii="Times New Roman" w:hAnsi="Times New Roman"/>
                <w:bCs/>
                <w:sz w:val="24"/>
                <w:szCs w:val="24"/>
              </w:rPr>
              <w:t>2</w:t>
            </w:r>
          </w:p>
        </w:tc>
        <w:tc>
          <w:tcPr>
            <w:tcW w:w="595" w:type="pct"/>
            <w:gridSpan w:val="4"/>
          </w:tcPr>
          <w:p w14:paraId="59552560" w14:textId="77777777" w:rsidR="00520292" w:rsidRPr="004F2A9F" w:rsidRDefault="00520292" w:rsidP="00520292">
            <w:pPr>
              <w:spacing w:after="0" w:line="240" w:lineRule="auto"/>
              <w:jc w:val="center"/>
              <w:rPr>
                <w:rFonts w:ascii="Times New Roman" w:hAnsi="Times New Roman"/>
                <w:bCs/>
                <w:sz w:val="24"/>
                <w:szCs w:val="24"/>
              </w:rPr>
            </w:pPr>
            <w:r w:rsidRPr="004F2A9F">
              <w:rPr>
                <w:rFonts w:ascii="Times New Roman" w:hAnsi="Times New Roman"/>
                <w:bCs/>
                <w:sz w:val="24"/>
                <w:szCs w:val="24"/>
              </w:rPr>
              <w:t>3</w:t>
            </w:r>
          </w:p>
        </w:tc>
        <w:tc>
          <w:tcPr>
            <w:tcW w:w="696" w:type="pct"/>
            <w:gridSpan w:val="4"/>
          </w:tcPr>
          <w:p w14:paraId="3287ADDD" w14:textId="77777777" w:rsidR="00520292" w:rsidRPr="004F2A9F" w:rsidRDefault="00520292" w:rsidP="00520292">
            <w:pPr>
              <w:spacing w:after="0" w:line="240" w:lineRule="auto"/>
              <w:jc w:val="center"/>
              <w:rPr>
                <w:rFonts w:ascii="Times New Roman" w:hAnsi="Times New Roman"/>
                <w:bCs/>
                <w:sz w:val="24"/>
                <w:szCs w:val="24"/>
              </w:rPr>
            </w:pPr>
            <w:r w:rsidRPr="004F2A9F">
              <w:rPr>
                <w:rFonts w:ascii="Times New Roman" w:hAnsi="Times New Roman"/>
                <w:bCs/>
                <w:sz w:val="24"/>
                <w:szCs w:val="24"/>
              </w:rPr>
              <w:t>4</w:t>
            </w:r>
          </w:p>
        </w:tc>
        <w:tc>
          <w:tcPr>
            <w:tcW w:w="789" w:type="pct"/>
            <w:gridSpan w:val="4"/>
          </w:tcPr>
          <w:p w14:paraId="1A25D6E5" w14:textId="77777777" w:rsidR="00520292" w:rsidRPr="004F2A9F" w:rsidRDefault="00520292" w:rsidP="00520292">
            <w:pPr>
              <w:spacing w:after="0" w:line="240" w:lineRule="auto"/>
              <w:jc w:val="center"/>
              <w:rPr>
                <w:rFonts w:ascii="Times New Roman" w:hAnsi="Times New Roman"/>
                <w:bCs/>
                <w:sz w:val="24"/>
                <w:szCs w:val="24"/>
              </w:rPr>
            </w:pPr>
          </w:p>
        </w:tc>
      </w:tr>
      <w:tr w:rsidR="00520292" w:rsidRPr="004F2A9F" w14:paraId="48D39664" w14:textId="77777777" w:rsidTr="00520292">
        <w:trPr>
          <w:trHeight w:val="340"/>
        </w:trPr>
        <w:tc>
          <w:tcPr>
            <w:tcW w:w="890" w:type="pct"/>
            <w:gridSpan w:val="3"/>
            <w:vMerge w:val="restart"/>
            <w:tcBorders>
              <w:top w:val="single" w:sz="2" w:space="0" w:color="auto"/>
            </w:tcBorders>
          </w:tcPr>
          <w:p w14:paraId="1AF83895" w14:textId="77777777" w:rsidR="00520292" w:rsidRPr="004F2A9F" w:rsidRDefault="00520292" w:rsidP="00520292">
            <w:pPr>
              <w:shd w:val="clear" w:color="auto" w:fill="FFFFFF"/>
              <w:spacing w:line="294" w:lineRule="atLeast"/>
              <w:jc w:val="center"/>
              <w:rPr>
                <w:rFonts w:ascii="Times New Roman" w:hAnsi="Times New Roman"/>
                <w:b/>
                <w:sz w:val="24"/>
                <w:szCs w:val="24"/>
              </w:rPr>
            </w:pPr>
            <w:r w:rsidRPr="004F2A9F">
              <w:rPr>
                <w:rFonts w:ascii="Times New Roman" w:hAnsi="Times New Roman"/>
                <w:b/>
                <w:sz w:val="24"/>
                <w:szCs w:val="24"/>
              </w:rPr>
              <w:t>Тема1.1. Музыка как вид искусства</w:t>
            </w:r>
          </w:p>
        </w:tc>
        <w:tc>
          <w:tcPr>
            <w:tcW w:w="2030" w:type="pct"/>
            <w:gridSpan w:val="7"/>
            <w:tcBorders>
              <w:bottom w:val="single" w:sz="4" w:space="0" w:color="auto"/>
            </w:tcBorders>
          </w:tcPr>
          <w:p w14:paraId="3F9F70D7"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62B8B13C"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62742F6C"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E4C4044" w14:textId="77777777" w:rsidR="00520292" w:rsidRPr="004F2A9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89" w:type="pct"/>
            <w:gridSpan w:val="4"/>
            <w:vMerge w:val="restart"/>
          </w:tcPr>
          <w:p w14:paraId="6E4A381B"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проводить поиск музыкальной </w:t>
            </w:r>
            <w:r w:rsidRPr="004F2A9F">
              <w:rPr>
                <w:rFonts w:ascii="Times New Roman" w:hAnsi="Times New Roman"/>
                <w:sz w:val="24"/>
                <w:szCs w:val="24"/>
              </w:rPr>
              <w:t>информации в источниках</w:t>
            </w:r>
          </w:p>
          <w:p w14:paraId="305767FC"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разного типа;</w:t>
            </w:r>
          </w:p>
          <w:p w14:paraId="243CF1E9"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 xml:space="preserve">критически анализировать источник </w:t>
            </w:r>
          </w:p>
          <w:p w14:paraId="5119366F"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информации (характеризовать авторство источника,</w:t>
            </w:r>
          </w:p>
          <w:p w14:paraId="4F4A2268"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время, обстоятельства и цели его создания);</w:t>
            </w:r>
            <w:r>
              <w:rPr>
                <w:rFonts w:ascii="Times New Roman" w:hAnsi="Times New Roman"/>
                <w:sz w:val="24"/>
                <w:szCs w:val="24"/>
              </w:rPr>
              <w:t xml:space="preserve"> прослушивать  музыкальный материал в разных инструментальных и исполнительских вариантах,</w:t>
            </w:r>
          </w:p>
          <w:p w14:paraId="6A16C0B4"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анализировать</w:t>
            </w:r>
            <w:r>
              <w:rPr>
                <w:rFonts w:ascii="Times New Roman" w:hAnsi="Times New Roman"/>
                <w:sz w:val="24"/>
                <w:szCs w:val="24"/>
              </w:rPr>
              <w:t xml:space="preserve"> необходимую форму для эпизодов и действий</w:t>
            </w:r>
            <w:r w:rsidRPr="004F2A9F">
              <w:rPr>
                <w:rFonts w:ascii="Times New Roman" w:hAnsi="Times New Roman"/>
                <w:sz w:val="24"/>
                <w:szCs w:val="24"/>
              </w:rPr>
              <w:t xml:space="preserve"> </w:t>
            </w:r>
            <w:r>
              <w:rPr>
                <w:rFonts w:ascii="Times New Roman" w:hAnsi="Times New Roman"/>
                <w:sz w:val="24"/>
                <w:szCs w:val="24"/>
              </w:rPr>
              <w:t>;</w:t>
            </w:r>
          </w:p>
          <w:p w14:paraId="05EB99D4"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различать в исторической формации музыкальные стили и жанры; учитывать исторические особенности эпохи;</w:t>
            </w:r>
          </w:p>
          <w:p w14:paraId="3A7904BA"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устанавливать причинно-следственные связи между</w:t>
            </w:r>
          </w:p>
          <w:p w14:paraId="4FB71B93"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явлениями, пространственные и временные рамки</w:t>
            </w:r>
          </w:p>
          <w:p w14:paraId="3EA9C599"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r w:rsidRPr="004F2A9F">
              <w:rPr>
                <w:rFonts w:ascii="Times New Roman" w:hAnsi="Times New Roman"/>
                <w:sz w:val="24"/>
                <w:szCs w:val="24"/>
              </w:rPr>
              <w:t>изучаемых явлений</w:t>
            </w:r>
            <w:r>
              <w:rPr>
                <w:rFonts w:ascii="Times New Roman" w:hAnsi="Times New Roman"/>
                <w:sz w:val="24"/>
                <w:szCs w:val="24"/>
              </w:rPr>
              <w:t xml:space="preserve"> музыкального развития</w:t>
            </w:r>
            <w:r w:rsidRPr="004F2A9F">
              <w:rPr>
                <w:rFonts w:ascii="Times New Roman" w:hAnsi="Times New Roman"/>
                <w:sz w:val="24"/>
                <w:szCs w:val="24"/>
              </w:rPr>
              <w:t>;</w:t>
            </w:r>
            <w:r>
              <w:rPr>
                <w:rFonts w:ascii="Times New Roman" w:hAnsi="Times New Roman"/>
                <w:sz w:val="24"/>
                <w:szCs w:val="24"/>
              </w:rPr>
              <w:t xml:space="preserve"> анализировать текстовый материал  сценариев; видеть четкую композиция сценария для распределения функциональной значимости музыки; выверять временной хронометраж при разработке музыкальной партитуры.; учитывать стили и жанры музыки при выборе формы культурно – досуговой программы.; систематически мониторить использование музыкального материала в современных  традиционных и инновационных культурно – досуговых программах. </w:t>
            </w:r>
          </w:p>
          <w:p w14:paraId="120E4757" w14:textId="77777777" w:rsidR="00520292" w:rsidRPr="004F2A9F" w:rsidRDefault="00520292" w:rsidP="00520292">
            <w:pPr>
              <w:autoSpaceDE w:val="0"/>
              <w:autoSpaceDN w:val="0"/>
              <w:adjustRightInd w:val="0"/>
              <w:spacing w:after="0" w:line="240" w:lineRule="auto"/>
              <w:rPr>
                <w:rFonts w:ascii="Times New Roman" w:hAnsi="Times New Roman"/>
                <w:sz w:val="24"/>
                <w:szCs w:val="24"/>
              </w:rPr>
            </w:pPr>
          </w:p>
        </w:tc>
      </w:tr>
      <w:tr w:rsidR="00520292" w:rsidRPr="004F2A9F" w14:paraId="027AD672" w14:textId="77777777" w:rsidTr="00520292">
        <w:trPr>
          <w:trHeight w:val="20"/>
        </w:trPr>
        <w:tc>
          <w:tcPr>
            <w:tcW w:w="890" w:type="pct"/>
            <w:gridSpan w:val="3"/>
            <w:vMerge/>
            <w:tcBorders>
              <w:bottom w:val="single" w:sz="2" w:space="0" w:color="auto"/>
            </w:tcBorders>
          </w:tcPr>
          <w:p w14:paraId="783D6699"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bottom w:val="single" w:sz="2" w:space="0" w:color="auto"/>
            </w:tcBorders>
          </w:tcPr>
          <w:p w14:paraId="6695E77A" w14:textId="77777777" w:rsidR="00520292" w:rsidRPr="004F2A9F" w:rsidRDefault="00520292" w:rsidP="00520292">
            <w:pPr>
              <w:shd w:val="clear" w:color="auto" w:fill="FFFFFF"/>
              <w:spacing w:line="294" w:lineRule="atLeast"/>
              <w:jc w:val="both"/>
              <w:rPr>
                <w:rFonts w:ascii="Times New Roman" w:hAnsi="Times New Roman"/>
                <w:color w:val="000000"/>
                <w:sz w:val="24"/>
                <w:szCs w:val="24"/>
              </w:rPr>
            </w:pPr>
            <w:r w:rsidRPr="004F2A9F">
              <w:rPr>
                <w:rFonts w:ascii="Times New Roman" w:hAnsi="Times New Roman"/>
                <w:color w:val="000000"/>
                <w:sz w:val="24"/>
                <w:szCs w:val="24"/>
              </w:rPr>
              <w:t>Основные направления воздействия искусства на человека. Значение музыки в жизни человека. Чувственное восприятие музыки.</w:t>
            </w:r>
          </w:p>
          <w:p w14:paraId="1FDE22BE" w14:textId="77777777" w:rsidR="00520292" w:rsidRPr="004F2A9F" w:rsidRDefault="00520292" w:rsidP="00520292">
            <w:pPr>
              <w:pStyle w:val="a5"/>
              <w:ind w:left="0"/>
              <w:jc w:val="both"/>
            </w:pPr>
          </w:p>
        </w:tc>
        <w:tc>
          <w:tcPr>
            <w:tcW w:w="595" w:type="pct"/>
            <w:gridSpan w:val="4"/>
            <w:vAlign w:val="center"/>
          </w:tcPr>
          <w:p w14:paraId="27E78A53"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78B24793" w14:textId="77777777" w:rsidR="00520292" w:rsidRPr="004F2A9F" w:rsidRDefault="00520292" w:rsidP="00520292">
            <w:pPr>
              <w:spacing w:after="0" w:line="240" w:lineRule="auto"/>
              <w:jc w:val="center"/>
              <w:rPr>
                <w:rFonts w:ascii="Times New Roman" w:hAnsi="Times New Roman"/>
                <w:b/>
                <w:bCs/>
                <w:sz w:val="24"/>
                <w:szCs w:val="24"/>
              </w:rPr>
            </w:pPr>
          </w:p>
        </w:tc>
        <w:tc>
          <w:tcPr>
            <w:tcW w:w="789" w:type="pct"/>
            <w:gridSpan w:val="4"/>
            <w:vMerge/>
          </w:tcPr>
          <w:p w14:paraId="6A70BFCC" w14:textId="77777777" w:rsidR="00520292" w:rsidRPr="004F2A9F" w:rsidRDefault="00520292" w:rsidP="00520292">
            <w:pPr>
              <w:spacing w:after="0" w:line="240" w:lineRule="auto"/>
              <w:jc w:val="center"/>
              <w:rPr>
                <w:rFonts w:ascii="Times New Roman" w:hAnsi="Times New Roman"/>
                <w:b/>
                <w:bCs/>
                <w:sz w:val="24"/>
                <w:szCs w:val="24"/>
              </w:rPr>
            </w:pPr>
          </w:p>
        </w:tc>
      </w:tr>
      <w:tr w:rsidR="00520292" w:rsidRPr="004F2A9F" w14:paraId="1D61F6EF" w14:textId="77777777" w:rsidTr="00520292">
        <w:trPr>
          <w:trHeight w:val="340"/>
        </w:trPr>
        <w:tc>
          <w:tcPr>
            <w:tcW w:w="890" w:type="pct"/>
            <w:gridSpan w:val="3"/>
            <w:vMerge w:val="restart"/>
          </w:tcPr>
          <w:p w14:paraId="3D818504" w14:textId="77777777" w:rsidR="00520292" w:rsidRPr="004F2A9F" w:rsidRDefault="00520292" w:rsidP="00520292">
            <w:pPr>
              <w:spacing w:after="0" w:line="240" w:lineRule="auto"/>
              <w:rPr>
                <w:rFonts w:ascii="Times New Roman" w:hAnsi="Times New Roman"/>
                <w:b/>
                <w:bCs/>
                <w:sz w:val="24"/>
                <w:szCs w:val="24"/>
              </w:rPr>
            </w:pPr>
            <w:r w:rsidRPr="004F2A9F">
              <w:rPr>
                <w:rFonts w:ascii="Times New Roman" w:hAnsi="Times New Roman"/>
                <w:b/>
                <w:bCs/>
                <w:sz w:val="24"/>
                <w:szCs w:val="24"/>
              </w:rPr>
              <w:t>ТЕМА 1.2. Стиль и жанр в музыке</w:t>
            </w:r>
          </w:p>
        </w:tc>
        <w:tc>
          <w:tcPr>
            <w:tcW w:w="2030" w:type="pct"/>
            <w:gridSpan w:val="7"/>
          </w:tcPr>
          <w:p w14:paraId="2CD8CDBD"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145989A1"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4A01A14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B951F0C" w14:textId="77777777" w:rsidR="00520292" w:rsidRPr="004F2A9F" w:rsidRDefault="00520292" w:rsidP="00520292">
            <w:pPr>
              <w:spacing w:after="0" w:line="240" w:lineRule="auto"/>
              <w:jc w:val="both"/>
              <w:rPr>
                <w:rFonts w:ascii="Times New Roman" w:hAnsi="Times New Roman"/>
                <w:b/>
                <w:bCs/>
                <w:sz w:val="24"/>
                <w:szCs w:val="24"/>
              </w:rPr>
            </w:pPr>
            <w:r>
              <w:rPr>
                <w:rFonts w:ascii="Times New Roman" w:hAnsi="Times New Roman"/>
                <w:sz w:val="24"/>
                <w:szCs w:val="24"/>
              </w:rPr>
              <w:t>ПК.2.1.-2.4</w:t>
            </w:r>
          </w:p>
        </w:tc>
        <w:tc>
          <w:tcPr>
            <w:tcW w:w="789" w:type="pct"/>
            <w:gridSpan w:val="4"/>
            <w:vMerge/>
          </w:tcPr>
          <w:p w14:paraId="62D4EBAB"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1E692071" w14:textId="77777777" w:rsidTr="00520292">
        <w:trPr>
          <w:trHeight w:val="20"/>
        </w:trPr>
        <w:tc>
          <w:tcPr>
            <w:tcW w:w="890" w:type="pct"/>
            <w:gridSpan w:val="3"/>
            <w:vMerge/>
          </w:tcPr>
          <w:p w14:paraId="524AF34F" w14:textId="77777777" w:rsidR="00520292" w:rsidRPr="004F2A9F" w:rsidRDefault="00520292" w:rsidP="00520292">
            <w:pPr>
              <w:spacing w:after="0" w:line="240" w:lineRule="auto"/>
              <w:jc w:val="both"/>
              <w:rPr>
                <w:rFonts w:ascii="Times New Roman" w:hAnsi="Times New Roman"/>
                <w:b/>
                <w:bCs/>
                <w:sz w:val="24"/>
                <w:szCs w:val="24"/>
              </w:rPr>
            </w:pPr>
          </w:p>
        </w:tc>
        <w:tc>
          <w:tcPr>
            <w:tcW w:w="2030" w:type="pct"/>
            <w:gridSpan w:val="7"/>
          </w:tcPr>
          <w:p w14:paraId="2064F84A" w14:textId="77777777" w:rsidR="00520292" w:rsidRPr="00D61DC4" w:rsidRDefault="00520292" w:rsidP="00520292">
            <w:pPr>
              <w:pStyle w:val="a5"/>
              <w:ind w:left="0"/>
            </w:pPr>
            <w:r w:rsidRPr="00D61DC4">
              <w:rPr>
                <w:bCs/>
              </w:rPr>
              <w:t>Понятие стиля в музыке. Эволюция стиля. Основы историко-стилевого процесса от барокко до современности. Понятие музыкального жанра. Функции Исторический подход к рассмотрению жанров. Иерархия и классификация жанров. Типология музыкальных жанров: вокальная музыка, инструментальная музыка, вокально-инструментальная музыка, музыка для театра и т.д. Значение жанра. Соотношения жанра и стиля в музыкальном произведении. Музыкально-театральные жанры и их специфика.</w:t>
            </w:r>
          </w:p>
          <w:p w14:paraId="5C95F983" w14:textId="77777777" w:rsidR="00520292" w:rsidRPr="00D61DC4" w:rsidRDefault="00520292" w:rsidP="00520292">
            <w:pPr>
              <w:rPr>
                <w:rFonts w:ascii="Times New Roman" w:hAnsi="Times New Roman"/>
                <w:bCs/>
                <w:sz w:val="24"/>
                <w:szCs w:val="24"/>
              </w:rPr>
            </w:pPr>
            <w:r w:rsidRPr="00D61DC4">
              <w:rPr>
                <w:rFonts w:ascii="Times New Roman" w:hAnsi="Times New Roman"/>
                <w:bCs/>
                <w:sz w:val="24"/>
                <w:szCs w:val="24"/>
                <w:u w:val="single"/>
              </w:rPr>
              <w:t>Практические занятия</w:t>
            </w:r>
            <w:r w:rsidRPr="00D61DC4">
              <w:rPr>
                <w:rFonts w:ascii="Times New Roman" w:hAnsi="Times New Roman"/>
                <w:b/>
                <w:bCs/>
                <w:sz w:val="24"/>
                <w:szCs w:val="24"/>
                <w:u w:val="single"/>
              </w:rPr>
              <w:t>.</w:t>
            </w:r>
            <w:r w:rsidRPr="00D61DC4">
              <w:rPr>
                <w:rFonts w:ascii="Times New Roman" w:hAnsi="Times New Roman"/>
                <w:b/>
                <w:bCs/>
                <w:sz w:val="24"/>
                <w:szCs w:val="24"/>
              </w:rPr>
              <w:t xml:space="preserve"> </w:t>
            </w:r>
            <w:r w:rsidRPr="00D61DC4">
              <w:rPr>
                <w:rFonts w:ascii="Times New Roman" w:hAnsi="Times New Roman"/>
                <w:bCs/>
                <w:sz w:val="24"/>
                <w:szCs w:val="24"/>
              </w:rPr>
              <w:t>Прослушивание музыкальных стилей, жанров. Определение музыкальных стилей. Определение музыкальных жанров. Сравнение стиля и жанра в музыкальном произведении, определение их отличий.</w:t>
            </w:r>
          </w:p>
        </w:tc>
        <w:tc>
          <w:tcPr>
            <w:tcW w:w="595" w:type="pct"/>
            <w:gridSpan w:val="4"/>
            <w:vAlign w:val="center"/>
          </w:tcPr>
          <w:p w14:paraId="0091ED23"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79430352" w14:textId="77777777" w:rsidR="00520292" w:rsidRPr="004F2A9F" w:rsidRDefault="00520292" w:rsidP="00520292">
            <w:pPr>
              <w:spacing w:after="0" w:line="240" w:lineRule="auto"/>
              <w:jc w:val="center"/>
              <w:rPr>
                <w:rFonts w:ascii="Times New Roman" w:hAnsi="Times New Roman"/>
                <w:b/>
                <w:bCs/>
                <w:sz w:val="24"/>
                <w:szCs w:val="24"/>
              </w:rPr>
            </w:pPr>
          </w:p>
        </w:tc>
        <w:tc>
          <w:tcPr>
            <w:tcW w:w="789" w:type="pct"/>
            <w:gridSpan w:val="4"/>
            <w:vMerge/>
          </w:tcPr>
          <w:p w14:paraId="1AE3560E" w14:textId="77777777" w:rsidR="00520292" w:rsidRPr="004F2A9F" w:rsidRDefault="00520292" w:rsidP="00520292">
            <w:pPr>
              <w:spacing w:after="0" w:line="240" w:lineRule="auto"/>
              <w:jc w:val="center"/>
              <w:rPr>
                <w:rFonts w:ascii="Times New Roman" w:hAnsi="Times New Roman"/>
                <w:b/>
                <w:bCs/>
                <w:sz w:val="24"/>
                <w:szCs w:val="24"/>
              </w:rPr>
            </w:pPr>
          </w:p>
        </w:tc>
      </w:tr>
      <w:tr w:rsidR="00520292" w:rsidRPr="004F2A9F" w14:paraId="3CA4C210" w14:textId="77777777" w:rsidTr="00520292">
        <w:trPr>
          <w:trHeight w:val="114"/>
        </w:trPr>
        <w:tc>
          <w:tcPr>
            <w:tcW w:w="890" w:type="pct"/>
            <w:gridSpan w:val="3"/>
            <w:vMerge w:val="restart"/>
          </w:tcPr>
          <w:p w14:paraId="420E6239" w14:textId="77777777" w:rsidR="00520292" w:rsidRPr="004F2A9F" w:rsidRDefault="00520292" w:rsidP="00520292">
            <w:pPr>
              <w:tabs>
                <w:tab w:val="right" w:pos="2051"/>
              </w:tabs>
              <w:spacing w:after="0" w:line="240" w:lineRule="auto"/>
              <w:rPr>
                <w:rFonts w:ascii="Times New Roman" w:hAnsi="Times New Roman"/>
                <w:b/>
                <w:bCs/>
                <w:sz w:val="24"/>
                <w:szCs w:val="24"/>
              </w:rPr>
            </w:pPr>
            <w:r w:rsidRPr="004F2A9F">
              <w:rPr>
                <w:rFonts w:ascii="Times New Roman" w:hAnsi="Times New Roman"/>
                <w:b/>
                <w:bCs/>
                <w:sz w:val="24"/>
                <w:szCs w:val="24"/>
              </w:rPr>
              <w:t>Тема 2.1.  Звук его свойства и качества</w:t>
            </w:r>
          </w:p>
        </w:tc>
        <w:tc>
          <w:tcPr>
            <w:tcW w:w="2030" w:type="pct"/>
            <w:gridSpan w:val="7"/>
          </w:tcPr>
          <w:p w14:paraId="3CDAF003"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Содержание учебного материала</w:t>
            </w:r>
          </w:p>
        </w:tc>
        <w:tc>
          <w:tcPr>
            <w:tcW w:w="595" w:type="pct"/>
            <w:gridSpan w:val="4"/>
            <w:vAlign w:val="center"/>
          </w:tcPr>
          <w:p w14:paraId="36366B9F"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60CB8601"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AE0CCF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1D253D69" w14:textId="77777777" w:rsidR="00520292" w:rsidRDefault="00520292" w:rsidP="00520292">
            <w:pPr>
              <w:spacing w:after="0" w:line="240" w:lineRule="auto"/>
              <w:jc w:val="both"/>
              <w:rPr>
                <w:rFonts w:ascii="Times New Roman" w:hAnsi="Times New Roman"/>
                <w:sz w:val="24"/>
                <w:szCs w:val="24"/>
              </w:rPr>
            </w:pPr>
          </w:p>
          <w:p w14:paraId="38B1B8D7" w14:textId="77777777" w:rsidR="00520292" w:rsidRDefault="00520292" w:rsidP="00520292">
            <w:pPr>
              <w:spacing w:after="0" w:line="240" w:lineRule="auto"/>
              <w:jc w:val="both"/>
              <w:rPr>
                <w:rFonts w:ascii="Times New Roman" w:hAnsi="Times New Roman"/>
                <w:sz w:val="24"/>
                <w:szCs w:val="24"/>
              </w:rPr>
            </w:pPr>
          </w:p>
          <w:p w14:paraId="150CE5D4" w14:textId="77777777" w:rsidR="00520292" w:rsidRDefault="00520292" w:rsidP="00520292">
            <w:pPr>
              <w:spacing w:after="0" w:line="240" w:lineRule="auto"/>
              <w:jc w:val="both"/>
              <w:rPr>
                <w:rFonts w:ascii="Times New Roman" w:hAnsi="Times New Roman"/>
                <w:sz w:val="24"/>
                <w:szCs w:val="24"/>
              </w:rPr>
            </w:pPr>
          </w:p>
          <w:p w14:paraId="2AD9A1B3" w14:textId="77777777" w:rsidR="00520292" w:rsidRDefault="00520292" w:rsidP="00520292">
            <w:pPr>
              <w:spacing w:after="0" w:line="240" w:lineRule="auto"/>
              <w:jc w:val="both"/>
              <w:rPr>
                <w:rFonts w:ascii="Times New Roman" w:hAnsi="Times New Roman"/>
                <w:sz w:val="24"/>
                <w:szCs w:val="24"/>
              </w:rPr>
            </w:pPr>
          </w:p>
          <w:p w14:paraId="7A1D25E4" w14:textId="77777777" w:rsidR="00520292" w:rsidRDefault="00520292" w:rsidP="00520292">
            <w:pPr>
              <w:spacing w:after="0" w:line="240" w:lineRule="auto"/>
              <w:jc w:val="both"/>
              <w:rPr>
                <w:rFonts w:ascii="Times New Roman" w:hAnsi="Times New Roman"/>
                <w:sz w:val="24"/>
                <w:szCs w:val="24"/>
              </w:rPr>
            </w:pPr>
          </w:p>
          <w:p w14:paraId="4B43A22D" w14:textId="77777777" w:rsidR="00520292" w:rsidRPr="004F2A9F" w:rsidRDefault="00520292" w:rsidP="00520292">
            <w:pPr>
              <w:spacing w:after="0" w:line="240" w:lineRule="auto"/>
              <w:jc w:val="both"/>
              <w:rPr>
                <w:rFonts w:ascii="Times New Roman" w:hAnsi="Times New Roman"/>
                <w:b/>
                <w:bCs/>
                <w:sz w:val="24"/>
                <w:szCs w:val="24"/>
              </w:rPr>
            </w:pPr>
          </w:p>
        </w:tc>
        <w:tc>
          <w:tcPr>
            <w:tcW w:w="789" w:type="pct"/>
            <w:gridSpan w:val="4"/>
            <w:vMerge/>
          </w:tcPr>
          <w:p w14:paraId="7CB1660B"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29E2A95D" w14:textId="77777777" w:rsidTr="00520292">
        <w:trPr>
          <w:trHeight w:val="340"/>
        </w:trPr>
        <w:tc>
          <w:tcPr>
            <w:tcW w:w="890" w:type="pct"/>
            <w:gridSpan w:val="3"/>
            <w:vMerge/>
          </w:tcPr>
          <w:p w14:paraId="17B5A247"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Pr>
          <w:p w14:paraId="2E1F35B1" w14:textId="77777777" w:rsidR="00520292" w:rsidRPr="004F2A9F" w:rsidRDefault="00520292" w:rsidP="00520292">
            <w:pPr>
              <w:spacing w:after="0" w:line="240" w:lineRule="auto"/>
              <w:jc w:val="both"/>
              <w:rPr>
                <w:rFonts w:ascii="Times New Roman" w:hAnsi="Times New Roman"/>
                <w:bCs/>
                <w:sz w:val="24"/>
                <w:szCs w:val="24"/>
              </w:rPr>
            </w:pPr>
            <w:r w:rsidRPr="004F2A9F">
              <w:rPr>
                <w:rFonts w:ascii="Times New Roman" w:hAnsi="Times New Roman"/>
                <w:bCs/>
                <w:sz w:val="24"/>
                <w:szCs w:val="24"/>
              </w:rPr>
              <w:t>Звуковая основа музыки. Звук его восприятия и характеристики. Мелодия -первоэлемент музыкального искусства. Музыкальная образность.</w:t>
            </w:r>
          </w:p>
          <w:p w14:paraId="7E5B8E1B" w14:textId="77777777" w:rsidR="00520292" w:rsidRPr="004F2A9F" w:rsidRDefault="00520292" w:rsidP="00520292">
            <w:pPr>
              <w:spacing w:after="0" w:line="240" w:lineRule="auto"/>
              <w:jc w:val="both"/>
              <w:rPr>
                <w:rFonts w:ascii="Times New Roman" w:hAnsi="Times New Roman"/>
                <w:bCs/>
                <w:sz w:val="24"/>
                <w:szCs w:val="24"/>
              </w:rPr>
            </w:pPr>
            <w:r w:rsidRPr="004F2A9F">
              <w:rPr>
                <w:rFonts w:ascii="Times New Roman" w:hAnsi="Times New Roman"/>
                <w:bCs/>
                <w:sz w:val="24"/>
                <w:szCs w:val="24"/>
              </w:rPr>
              <w:t>Самостоятельная работа: работа с конспектом</w:t>
            </w:r>
          </w:p>
        </w:tc>
        <w:tc>
          <w:tcPr>
            <w:tcW w:w="595" w:type="pct"/>
            <w:gridSpan w:val="4"/>
            <w:vAlign w:val="center"/>
          </w:tcPr>
          <w:p w14:paraId="1967949A" w14:textId="77777777" w:rsidR="00520292" w:rsidRPr="004F2A9F" w:rsidRDefault="00520292" w:rsidP="0052029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96" w:type="pct"/>
            <w:gridSpan w:val="4"/>
            <w:vMerge/>
          </w:tcPr>
          <w:p w14:paraId="35BC95E9" w14:textId="77777777" w:rsidR="00520292" w:rsidRPr="004F2A9F" w:rsidRDefault="00520292" w:rsidP="00520292">
            <w:pPr>
              <w:spacing w:after="0" w:line="240" w:lineRule="auto"/>
              <w:jc w:val="center"/>
              <w:rPr>
                <w:rFonts w:ascii="Times New Roman" w:hAnsi="Times New Roman"/>
                <w:b/>
                <w:bCs/>
                <w:sz w:val="24"/>
                <w:szCs w:val="24"/>
              </w:rPr>
            </w:pPr>
          </w:p>
        </w:tc>
        <w:tc>
          <w:tcPr>
            <w:tcW w:w="789" w:type="pct"/>
            <w:gridSpan w:val="4"/>
            <w:vMerge/>
          </w:tcPr>
          <w:p w14:paraId="1ECFEDCE" w14:textId="77777777" w:rsidR="00520292" w:rsidRPr="004F2A9F" w:rsidRDefault="00520292" w:rsidP="00520292">
            <w:pPr>
              <w:spacing w:after="0" w:line="240" w:lineRule="auto"/>
              <w:jc w:val="center"/>
              <w:rPr>
                <w:rFonts w:ascii="Times New Roman" w:hAnsi="Times New Roman"/>
                <w:b/>
                <w:bCs/>
                <w:sz w:val="24"/>
                <w:szCs w:val="24"/>
              </w:rPr>
            </w:pPr>
          </w:p>
        </w:tc>
      </w:tr>
      <w:tr w:rsidR="00520292" w:rsidRPr="004F2A9F" w14:paraId="284830A1" w14:textId="77777777" w:rsidTr="00520292">
        <w:trPr>
          <w:trHeight w:val="340"/>
        </w:trPr>
        <w:tc>
          <w:tcPr>
            <w:tcW w:w="890" w:type="pct"/>
            <w:gridSpan w:val="3"/>
            <w:vMerge w:val="restart"/>
          </w:tcPr>
          <w:p w14:paraId="77883118" w14:textId="77777777" w:rsidR="00520292" w:rsidRPr="004F2A9F" w:rsidRDefault="00520292" w:rsidP="00520292">
            <w:pPr>
              <w:spacing w:after="0" w:line="240" w:lineRule="auto"/>
              <w:rPr>
                <w:rFonts w:ascii="Times New Roman" w:hAnsi="Times New Roman"/>
                <w:b/>
                <w:bCs/>
                <w:sz w:val="24"/>
                <w:szCs w:val="24"/>
              </w:rPr>
            </w:pPr>
            <w:r w:rsidRPr="004F2A9F">
              <w:rPr>
                <w:rFonts w:ascii="Times New Roman" w:hAnsi="Times New Roman"/>
                <w:b/>
                <w:bCs/>
                <w:sz w:val="24"/>
                <w:szCs w:val="24"/>
              </w:rPr>
              <w:t>Тема 2.2. Метроритм, темп, динамика</w:t>
            </w:r>
          </w:p>
        </w:tc>
        <w:tc>
          <w:tcPr>
            <w:tcW w:w="2030" w:type="pct"/>
            <w:gridSpan w:val="7"/>
          </w:tcPr>
          <w:p w14:paraId="3ED05D88"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5AA0EEF7"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6AFC5B4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E46EC63"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p w14:paraId="31E78F52"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r w:rsidRPr="004F2A9F">
              <w:rPr>
                <w:rFonts w:ascii="Times New Roman" w:hAnsi="Times New Roman"/>
                <w:sz w:val="24"/>
                <w:szCs w:val="24"/>
              </w:rPr>
              <w:t>, ОК 06, ОК 09</w:t>
            </w:r>
          </w:p>
          <w:p w14:paraId="1B721249" w14:textId="77777777" w:rsidR="00520292" w:rsidRPr="004F2A9F" w:rsidRDefault="00520292" w:rsidP="00520292">
            <w:pPr>
              <w:spacing w:after="0" w:line="240" w:lineRule="auto"/>
              <w:jc w:val="both"/>
              <w:rPr>
                <w:rFonts w:ascii="Times New Roman" w:hAnsi="Times New Roman"/>
                <w:sz w:val="24"/>
                <w:szCs w:val="24"/>
              </w:rPr>
            </w:pPr>
          </w:p>
        </w:tc>
        <w:tc>
          <w:tcPr>
            <w:tcW w:w="789" w:type="pct"/>
            <w:gridSpan w:val="4"/>
            <w:vMerge/>
          </w:tcPr>
          <w:p w14:paraId="023437AA"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39556D8E" w14:textId="77777777" w:rsidTr="00520292">
        <w:trPr>
          <w:trHeight w:val="20"/>
        </w:trPr>
        <w:tc>
          <w:tcPr>
            <w:tcW w:w="890" w:type="pct"/>
            <w:gridSpan w:val="3"/>
            <w:vMerge/>
          </w:tcPr>
          <w:p w14:paraId="747E48FC"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Pr>
          <w:p w14:paraId="2BC2DABE" w14:textId="77777777" w:rsidR="00520292" w:rsidRPr="004F2A9F" w:rsidRDefault="00520292" w:rsidP="00520292">
            <w:pPr>
              <w:pStyle w:val="a5"/>
              <w:jc w:val="both"/>
            </w:pPr>
            <w:r w:rsidRPr="004F2A9F">
              <w:t xml:space="preserve">     Разновидности метра. Простые, сложные и смешанные размеры. Разновидности темпов. Динамические оттенки. Дирижирование. Основные выразительные средства музыкального языка</w:t>
            </w:r>
          </w:p>
          <w:p w14:paraId="6D4E73C7" w14:textId="77777777" w:rsidR="00520292" w:rsidRPr="004F2A9F" w:rsidRDefault="00520292" w:rsidP="00520292">
            <w:pPr>
              <w:pStyle w:val="a5"/>
              <w:jc w:val="both"/>
            </w:pPr>
            <w:r w:rsidRPr="004F2A9F">
              <w:rPr>
                <w:u w:val="single"/>
              </w:rPr>
              <w:t>Практическое задание</w:t>
            </w:r>
            <w:r w:rsidRPr="004F2A9F">
              <w:t>: определение метра, размера, характера и темпа музыкального произведения. Дирижирование предложенного музыкального фрагмента.</w:t>
            </w:r>
          </w:p>
          <w:p w14:paraId="75BC8171" w14:textId="77777777" w:rsidR="00520292" w:rsidRPr="004F2A9F" w:rsidRDefault="00520292" w:rsidP="00520292">
            <w:pPr>
              <w:pStyle w:val="a5"/>
              <w:jc w:val="both"/>
            </w:pPr>
            <w:r w:rsidRPr="004F2A9F">
              <w:t>Самостоятельная работа: работа с конспектом, нотным материалом определение характера музыки при помощи размера, темпа, динамических оттенков.</w:t>
            </w:r>
          </w:p>
          <w:p w14:paraId="5BBEB878" w14:textId="77777777" w:rsidR="00520292" w:rsidRPr="004F2A9F" w:rsidRDefault="00520292" w:rsidP="00520292">
            <w:pPr>
              <w:pStyle w:val="a5"/>
              <w:ind w:left="0"/>
              <w:jc w:val="both"/>
            </w:pPr>
          </w:p>
        </w:tc>
        <w:tc>
          <w:tcPr>
            <w:tcW w:w="595" w:type="pct"/>
            <w:gridSpan w:val="4"/>
            <w:vAlign w:val="center"/>
          </w:tcPr>
          <w:p w14:paraId="3EB7CD81"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2C5395A5" w14:textId="77777777" w:rsidR="00520292" w:rsidRPr="004F2A9F" w:rsidRDefault="00520292" w:rsidP="00520292">
            <w:pPr>
              <w:spacing w:after="0" w:line="240" w:lineRule="auto"/>
              <w:jc w:val="center"/>
              <w:rPr>
                <w:rFonts w:ascii="Times New Roman" w:hAnsi="Times New Roman"/>
                <w:b/>
                <w:bCs/>
                <w:sz w:val="24"/>
                <w:szCs w:val="24"/>
              </w:rPr>
            </w:pPr>
          </w:p>
        </w:tc>
        <w:tc>
          <w:tcPr>
            <w:tcW w:w="789" w:type="pct"/>
            <w:gridSpan w:val="4"/>
            <w:vMerge/>
          </w:tcPr>
          <w:p w14:paraId="1DA0B53B" w14:textId="77777777" w:rsidR="00520292" w:rsidRPr="004F2A9F" w:rsidRDefault="00520292" w:rsidP="00520292">
            <w:pPr>
              <w:spacing w:after="0" w:line="240" w:lineRule="auto"/>
              <w:jc w:val="center"/>
              <w:rPr>
                <w:rFonts w:ascii="Times New Roman" w:hAnsi="Times New Roman"/>
                <w:b/>
                <w:bCs/>
                <w:sz w:val="24"/>
                <w:szCs w:val="24"/>
              </w:rPr>
            </w:pPr>
          </w:p>
        </w:tc>
      </w:tr>
      <w:tr w:rsidR="00520292" w:rsidRPr="004F2A9F" w14:paraId="4FA6E932" w14:textId="77777777" w:rsidTr="00520292">
        <w:trPr>
          <w:trHeight w:val="56"/>
        </w:trPr>
        <w:tc>
          <w:tcPr>
            <w:tcW w:w="890" w:type="pct"/>
            <w:gridSpan w:val="3"/>
            <w:vMerge w:val="restart"/>
          </w:tcPr>
          <w:p w14:paraId="1D58A140" w14:textId="77777777" w:rsidR="00520292" w:rsidRPr="004F2A9F" w:rsidRDefault="00520292" w:rsidP="00520292">
            <w:pPr>
              <w:spacing w:after="0" w:line="240" w:lineRule="auto"/>
              <w:rPr>
                <w:rFonts w:ascii="Times New Roman" w:hAnsi="Times New Roman"/>
                <w:b/>
                <w:sz w:val="24"/>
                <w:szCs w:val="24"/>
              </w:rPr>
            </w:pPr>
            <w:r w:rsidRPr="004F2A9F">
              <w:rPr>
                <w:rFonts w:ascii="Times New Roman" w:hAnsi="Times New Roman"/>
                <w:b/>
                <w:sz w:val="24"/>
                <w:szCs w:val="24"/>
              </w:rPr>
              <w:t>Тема3.1. Общие понятия строения музыкальной формы</w:t>
            </w:r>
          </w:p>
        </w:tc>
        <w:tc>
          <w:tcPr>
            <w:tcW w:w="2030" w:type="pct"/>
            <w:gridSpan w:val="7"/>
          </w:tcPr>
          <w:p w14:paraId="6C2EE4B8"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5E096A31"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2A3BC3AD"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51CE9093"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7C8D313D"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449589CC" w14:textId="77777777" w:rsidTr="00520292">
        <w:trPr>
          <w:trHeight w:val="20"/>
        </w:trPr>
        <w:tc>
          <w:tcPr>
            <w:tcW w:w="890" w:type="pct"/>
            <w:gridSpan w:val="3"/>
            <w:vMerge/>
          </w:tcPr>
          <w:p w14:paraId="514CFCB4"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Pr>
          <w:p w14:paraId="1187618E"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Музыкальная форма как целостная организованная система. Тема, цезура в музыкальной форме. Функции частей музыкальной формы.</w:t>
            </w:r>
          </w:p>
          <w:p w14:paraId="11B64819"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Практическое задание: прослушивание музыкальных произведений с определением частей музыкальной формы (вступление, экспозиция, разработка, реприза, заключение, кода).</w:t>
            </w:r>
          </w:p>
          <w:p w14:paraId="18F8B3D0"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Самостоятельная работа: работа с конспектом, прослушивание музыкальных произведений</w:t>
            </w:r>
          </w:p>
        </w:tc>
        <w:tc>
          <w:tcPr>
            <w:tcW w:w="595" w:type="pct"/>
            <w:gridSpan w:val="4"/>
            <w:vAlign w:val="center"/>
          </w:tcPr>
          <w:p w14:paraId="1816E60A"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4183DF4E" w14:textId="77777777" w:rsidR="00520292" w:rsidRPr="004F2A9F" w:rsidRDefault="00520292" w:rsidP="00520292">
            <w:pPr>
              <w:spacing w:after="0" w:line="240" w:lineRule="auto"/>
              <w:jc w:val="center"/>
              <w:rPr>
                <w:rFonts w:ascii="Times New Roman" w:hAnsi="Times New Roman"/>
                <w:b/>
                <w:bCs/>
                <w:sz w:val="24"/>
                <w:szCs w:val="24"/>
              </w:rPr>
            </w:pPr>
          </w:p>
        </w:tc>
        <w:tc>
          <w:tcPr>
            <w:tcW w:w="789" w:type="pct"/>
            <w:gridSpan w:val="4"/>
            <w:vMerge/>
          </w:tcPr>
          <w:p w14:paraId="7B1A8CB9" w14:textId="77777777" w:rsidR="00520292" w:rsidRPr="004F2A9F" w:rsidRDefault="00520292" w:rsidP="00520292">
            <w:pPr>
              <w:spacing w:after="0" w:line="240" w:lineRule="auto"/>
              <w:jc w:val="center"/>
              <w:rPr>
                <w:rFonts w:ascii="Times New Roman" w:hAnsi="Times New Roman"/>
                <w:b/>
                <w:bCs/>
                <w:sz w:val="24"/>
                <w:szCs w:val="24"/>
              </w:rPr>
            </w:pPr>
          </w:p>
        </w:tc>
      </w:tr>
      <w:tr w:rsidR="00520292" w:rsidRPr="004F2A9F" w14:paraId="365322F0" w14:textId="77777777" w:rsidTr="00520292">
        <w:trPr>
          <w:trHeight w:val="340"/>
        </w:trPr>
        <w:tc>
          <w:tcPr>
            <w:tcW w:w="890" w:type="pct"/>
            <w:gridSpan w:val="3"/>
            <w:vMerge w:val="restart"/>
            <w:tcBorders>
              <w:right w:val="single" w:sz="2" w:space="0" w:color="auto"/>
            </w:tcBorders>
          </w:tcPr>
          <w:p w14:paraId="37D422DD" w14:textId="77777777" w:rsidR="00520292" w:rsidRPr="004F2A9F" w:rsidRDefault="00520292" w:rsidP="00520292">
            <w:pPr>
              <w:spacing w:after="0" w:line="240" w:lineRule="auto"/>
              <w:rPr>
                <w:rFonts w:ascii="Times New Roman" w:hAnsi="Times New Roman"/>
                <w:b/>
                <w:bCs/>
                <w:sz w:val="24"/>
                <w:szCs w:val="24"/>
              </w:rPr>
            </w:pPr>
            <w:r w:rsidRPr="004F2A9F">
              <w:rPr>
                <w:rFonts w:ascii="Times New Roman" w:hAnsi="Times New Roman"/>
                <w:b/>
                <w:bCs/>
                <w:sz w:val="24"/>
                <w:szCs w:val="24"/>
              </w:rPr>
              <w:t>Тема 4.1. Общие положения функции музыкального оформления культурно-досуговых мероприятий</w:t>
            </w:r>
          </w:p>
        </w:tc>
        <w:tc>
          <w:tcPr>
            <w:tcW w:w="2030" w:type="pct"/>
            <w:gridSpan w:val="7"/>
            <w:tcBorders>
              <w:left w:val="single" w:sz="2" w:space="0" w:color="auto"/>
            </w:tcBorders>
          </w:tcPr>
          <w:p w14:paraId="604A4443"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1C299F3A"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03CE223B"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603E0B7"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2DD0978F"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7CA1E10E" w14:textId="77777777" w:rsidTr="00520292">
        <w:trPr>
          <w:trHeight w:val="20"/>
        </w:trPr>
        <w:tc>
          <w:tcPr>
            <w:tcW w:w="890" w:type="pct"/>
            <w:gridSpan w:val="3"/>
            <w:vMerge/>
            <w:tcBorders>
              <w:right w:val="single" w:sz="2" w:space="0" w:color="auto"/>
            </w:tcBorders>
          </w:tcPr>
          <w:p w14:paraId="2E7030CC"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210CD342"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Специфика использования структуры музыкального оформления культурно - досуговых мероприятий: музыкального пролога, музыкального эпизода, музыкального номера, антракта, финала, музыка по ходу действия.</w:t>
            </w:r>
          </w:p>
          <w:p w14:paraId="041159F4"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Основные функции музыкального оформления культурно-досуговых программах.</w:t>
            </w:r>
          </w:p>
          <w:p w14:paraId="28B4AA5A"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Самостоятельная работа: работа с конспектом, подбор музыкального материала для пролога, эпизода, финала.</w:t>
            </w:r>
          </w:p>
        </w:tc>
        <w:tc>
          <w:tcPr>
            <w:tcW w:w="595" w:type="pct"/>
            <w:gridSpan w:val="4"/>
            <w:vAlign w:val="center"/>
          </w:tcPr>
          <w:p w14:paraId="35F807D4"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07510E49"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4B9DB7D2"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5FE57E10" w14:textId="77777777" w:rsidTr="00520292">
        <w:trPr>
          <w:trHeight w:val="340"/>
        </w:trPr>
        <w:tc>
          <w:tcPr>
            <w:tcW w:w="890" w:type="pct"/>
            <w:gridSpan w:val="3"/>
            <w:vMerge w:val="restart"/>
            <w:tcBorders>
              <w:right w:val="single" w:sz="2" w:space="0" w:color="auto"/>
            </w:tcBorders>
          </w:tcPr>
          <w:p w14:paraId="6943DA42"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Тема4.2. Музыкальные жанры в культурно-досуговых мероприятий</w:t>
            </w:r>
          </w:p>
        </w:tc>
        <w:tc>
          <w:tcPr>
            <w:tcW w:w="2030" w:type="pct"/>
            <w:gridSpan w:val="7"/>
            <w:tcBorders>
              <w:left w:val="single" w:sz="2" w:space="0" w:color="auto"/>
            </w:tcBorders>
          </w:tcPr>
          <w:p w14:paraId="6B18FFB3"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39165B2E"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29B4D5F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9805D6A"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6C8C5D55"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52E3E96A" w14:textId="77777777" w:rsidTr="00520292">
        <w:trPr>
          <w:trHeight w:val="20"/>
        </w:trPr>
        <w:tc>
          <w:tcPr>
            <w:tcW w:w="890" w:type="pct"/>
            <w:gridSpan w:val="3"/>
            <w:vMerge/>
            <w:tcBorders>
              <w:right w:val="single" w:sz="2" w:space="0" w:color="auto"/>
            </w:tcBorders>
          </w:tcPr>
          <w:p w14:paraId="02221325"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7045120F"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Вокальные, инструментальные, вокально-инструментальные жанры в культурно-массовых мероприятиях.</w:t>
            </w:r>
          </w:p>
          <w:p w14:paraId="24D2BC52"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Практическое задание: прослушивание музыкального материала с определением жанра</w:t>
            </w:r>
          </w:p>
          <w:p w14:paraId="438F4B5D"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Самостоятельная работа: подготовка сообщений о композиторах, работающих в вокальных, инструментальных, вокально-инструментальных жанрах</w:t>
            </w:r>
          </w:p>
        </w:tc>
        <w:tc>
          <w:tcPr>
            <w:tcW w:w="595" w:type="pct"/>
            <w:gridSpan w:val="4"/>
            <w:vAlign w:val="center"/>
          </w:tcPr>
          <w:p w14:paraId="6B4B03C0" w14:textId="77777777" w:rsidR="00520292" w:rsidRPr="004F2A9F" w:rsidRDefault="00520292" w:rsidP="00520292">
            <w:pPr>
              <w:spacing w:before="120"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37DBDC34"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089B8FAF"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6EE96D01" w14:textId="77777777" w:rsidTr="00520292">
        <w:trPr>
          <w:trHeight w:val="64"/>
        </w:trPr>
        <w:tc>
          <w:tcPr>
            <w:tcW w:w="890" w:type="pct"/>
            <w:gridSpan w:val="3"/>
            <w:vMerge w:val="restart"/>
            <w:tcBorders>
              <w:right w:val="single" w:sz="2" w:space="0" w:color="auto"/>
            </w:tcBorders>
          </w:tcPr>
          <w:p w14:paraId="0C7E743B" w14:textId="77777777" w:rsidR="00520292"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Тема 4.3. Популярная эстрадная и поп-музыка в культурно-досуговых мероприятиях</w:t>
            </w:r>
          </w:p>
          <w:p w14:paraId="6A3DC469" w14:textId="77777777" w:rsidR="00520292" w:rsidRDefault="00520292" w:rsidP="00520292">
            <w:pPr>
              <w:spacing w:after="0" w:line="240" w:lineRule="auto"/>
              <w:jc w:val="both"/>
              <w:rPr>
                <w:rFonts w:ascii="Times New Roman" w:hAnsi="Times New Roman"/>
                <w:b/>
                <w:bCs/>
                <w:sz w:val="24"/>
                <w:szCs w:val="24"/>
              </w:rPr>
            </w:pPr>
          </w:p>
          <w:p w14:paraId="5EA4ED33" w14:textId="77777777" w:rsidR="00520292" w:rsidRDefault="00520292" w:rsidP="00520292">
            <w:pPr>
              <w:spacing w:after="0" w:line="240" w:lineRule="auto"/>
              <w:jc w:val="both"/>
              <w:rPr>
                <w:rFonts w:ascii="Times New Roman" w:hAnsi="Times New Roman"/>
                <w:b/>
                <w:bCs/>
                <w:sz w:val="24"/>
                <w:szCs w:val="24"/>
              </w:rPr>
            </w:pPr>
          </w:p>
          <w:p w14:paraId="782C9D6F" w14:textId="77777777" w:rsidR="00520292" w:rsidRDefault="00520292" w:rsidP="00520292">
            <w:pPr>
              <w:spacing w:after="0" w:line="240" w:lineRule="auto"/>
              <w:jc w:val="both"/>
              <w:rPr>
                <w:rFonts w:ascii="Times New Roman" w:hAnsi="Times New Roman"/>
                <w:b/>
                <w:bCs/>
                <w:sz w:val="24"/>
                <w:szCs w:val="24"/>
              </w:rPr>
            </w:pPr>
          </w:p>
          <w:p w14:paraId="62A09858" w14:textId="77777777" w:rsidR="00520292" w:rsidRDefault="00520292" w:rsidP="00520292">
            <w:pPr>
              <w:spacing w:after="0" w:line="240" w:lineRule="auto"/>
              <w:jc w:val="both"/>
              <w:rPr>
                <w:rFonts w:ascii="Times New Roman" w:hAnsi="Times New Roman"/>
                <w:b/>
                <w:bCs/>
                <w:sz w:val="24"/>
                <w:szCs w:val="24"/>
              </w:rPr>
            </w:pPr>
          </w:p>
          <w:p w14:paraId="46014CE6" w14:textId="77777777" w:rsidR="00520292" w:rsidRDefault="00520292" w:rsidP="00520292">
            <w:pPr>
              <w:spacing w:after="0" w:line="240" w:lineRule="auto"/>
              <w:jc w:val="both"/>
              <w:rPr>
                <w:rFonts w:ascii="Times New Roman" w:hAnsi="Times New Roman"/>
                <w:b/>
                <w:bCs/>
                <w:sz w:val="24"/>
                <w:szCs w:val="24"/>
              </w:rPr>
            </w:pPr>
          </w:p>
          <w:p w14:paraId="3AEFE0BB" w14:textId="77777777" w:rsidR="00520292" w:rsidRPr="004F2A9F" w:rsidRDefault="00520292" w:rsidP="00520292">
            <w:pPr>
              <w:spacing w:after="0" w:line="240" w:lineRule="auto"/>
              <w:jc w:val="both"/>
              <w:rPr>
                <w:rFonts w:ascii="Times New Roman" w:hAnsi="Times New Roman"/>
                <w:b/>
                <w:bCs/>
                <w:sz w:val="24"/>
                <w:szCs w:val="24"/>
              </w:rPr>
            </w:pPr>
          </w:p>
        </w:tc>
        <w:tc>
          <w:tcPr>
            <w:tcW w:w="2030" w:type="pct"/>
            <w:gridSpan w:val="7"/>
            <w:tcBorders>
              <w:left w:val="single" w:sz="2" w:space="0" w:color="auto"/>
            </w:tcBorders>
          </w:tcPr>
          <w:p w14:paraId="1F8D4339"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09589AA8"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2731D44F"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DAA93CC" w14:textId="77777777" w:rsidR="00520292" w:rsidRPr="004F2A9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89" w:type="pct"/>
            <w:gridSpan w:val="4"/>
            <w:vMerge/>
          </w:tcPr>
          <w:p w14:paraId="53F4BC52"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0AF6E001" w14:textId="77777777" w:rsidTr="00520292">
        <w:trPr>
          <w:trHeight w:val="673"/>
        </w:trPr>
        <w:tc>
          <w:tcPr>
            <w:tcW w:w="890" w:type="pct"/>
            <w:gridSpan w:val="3"/>
            <w:vMerge/>
            <w:tcBorders>
              <w:right w:val="single" w:sz="2" w:space="0" w:color="auto"/>
            </w:tcBorders>
          </w:tcPr>
          <w:p w14:paraId="0C07A9B1"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1D059530"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Характеристика популярной эстрадной и поп музыки. Характеристика коммерческой музыки (шлягер, рок-н-рол). Джаз.</w:t>
            </w:r>
          </w:p>
          <w:p w14:paraId="7A391A84"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Практическое задание: прослушивание музыкального материала с определением вида музыки, поиск информации о популярных группах, работающих в этих жанрах.</w:t>
            </w:r>
          </w:p>
          <w:p w14:paraId="7BBB301D"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Самостоятельная работа: подготовка сообщений о музыкальных группах, отдельных исполнителях популярной, поп музыке, джазе.</w:t>
            </w:r>
          </w:p>
        </w:tc>
        <w:tc>
          <w:tcPr>
            <w:tcW w:w="595" w:type="pct"/>
            <w:gridSpan w:val="4"/>
            <w:vAlign w:val="center"/>
          </w:tcPr>
          <w:p w14:paraId="5731B39B"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28C430E1"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0993ECFA"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221DC81A" w14:textId="77777777" w:rsidTr="00520292">
        <w:trPr>
          <w:trHeight w:val="340"/>
        </w:trPr>
        <w:tc>
          <w:tcPr>
            <w:tcW w:w="890" w:type="pct"/>
            <w:gridSpan w:val="3"/>
            <w:vMerge w:val="restart"/>
            <w:tcBorders>
              <w:right w:val="single" w:sz="2" w:space="0" w:color="auto"/>
            </w:tcBorders>
          </w:tcPr>
          <w:p w14:paraId="3BFC4E25"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Тема4.4. Классическая музыка в культурно-досуговых мероприятиях</w:t>
            </w:r>
          </w:p>
        </w:tc>
        <w:tc>
          <w:tcPr>
            <w:tcW w:w="2030" w:type="pct"/>
            <w:gridSpan w:val="7"/>
            <w:tcBorders>
              <w:left w:val="single" w:sz="2" w:space="0" w:color="auto"/>
            </w:tcBorders>
          </w:tcPr>
          <w:p w14:paraId="594EBBBB"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3C84CA0D"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4D483BC0"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7290539" w14:textId="77777777" w:rsidR="00520292" w:rsidRPr="004F2A9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89" w:type="pct"/>
            <w:gridSpan w:val="4"/>
            <w:vMerge/>
          </w:tcPr>
          <w:p w14:paraId="2BBA38B2"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5DD1CE6F" w14:textId="77777777" w:rsidTr="00520292">
        <w:trPr>
          <w:trHeight w:val="673"/>
        </w:trPr>
        <w:tc>
          <w:tcPr>
            <w:tcW w:w="890" w:type="pct"/>
            <w:gridSpan w:val="3"/>
            <w:vMerge/>
            <w:tcBorders>
              <w:right w:val="single" w:sz="2" w:space="0" w:color="auto"/>
            </w:tcBorders>
          </w:tcPr>
          <w:p w14:paraId="6B925334"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678ECFD9"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Характеристика классической музыки, использование ее в режиссёрском замысле</w:t>
            </w:r>
          </w:p>
          <w:p w14:paraId="6CC8AFA4"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музыкального оформления.</w:t>
            </w:r>
          </w:p>
          <w:p w14:paraId="6A07116C"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Практическое занятие: прослушивание музыкального материала.</w:t>
            </w:r>
          </w:p>
          <w:p w14:paraId="2C345D56"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Самостоятельная работа: подбор музыкального материала, материала о композиторах</w:t>
            </w:r>
          </w:p>
        </w:tc>
        <w:tc>
          <w:tcPr>
            <w:tcW w:w="595" w:type="pct"/>
            <w:gridSpan w:val="4"/>
            <w:vAlign w:val="center"/>
          </w:tcPr>
          <w:p w14:paraId="6FED84CE"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060CC781"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334E4C4C"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07209979" w14:textId="77777777" w:rsidTr="00520292">
        <w:trPr>
          <w:trHeight w:val="84"/>
        </w:trPr>
        <w:tc>
          <w:tcPr>
            <w:tcW w:w="890" w:type="pct"/>
            <w:gridSpan w:val="3"/>
            <w:vMerge w:val="restart"/>
            <w:tcBorders>
              <w:right w:val="single" w:sz="2" w:space="0" w:color="auto"/>
            </w:tcBorders>
          </w:tcPr>
          <w:p w14:paraId="54E95576" w14:textId="77777777" w:rsidR="00520292" w:rsidRPr="004F2A9F" w:rsidRDefault="00520292" w:rsidP="00520292">
            <w:pPr>
              <w:spacing w:after="0" w:line="240" w:lineRule="auto"/>
              <w:jc w:val="both"/>
              <w:rPr>
                <w:rFonts w:ascii="Times New Roman" w:hAnsi="Times New Roman"/>
                <w:b/>
                <w:bCs/>
                <w:i/>
                <w:sz w:val="24"/>
                <w:szCs w:val="24"/>
              </w:rPr>
            </w:pPr>
            <w:r w:rsidRPr="004F2A9F">
              <w:rPr>
                <w:rFonts w:ascii="Times New Roman" w:hAnsi="Times New Roman"/>
                <w:b/>
                <w:bCs/>
                <w:i/>
                <w:sz w:val="24"/>
                <w:szCs w:val="24"/>
              </w:rPr>
              <w:t>Тема5.1 .Режиссерский замысел музыкального оформления</w:t>
            </w:r>
          </w:p>
          <w:p w14:paraId="1680613E" w14:textId="77777777" w:rsidR="00520292" w:rsidRPr="004F2A9F" w:rsidRDefault="00520292" w:rsidP="00520292">
            <w:pPr>
              <w:spacing w:after="0" w:line="240" w:lineRule="auto"/>
              <w:jc w:val="both"/>
              <w:rPr>
                <w:rFonts w:ascii="Times New Roman" w:hAnsi="Times New Roman"/>
                <w:b/>
                <w:bCs/>
                <w:sz w:val="24"/>
                <w:szCs w:val="24"/>
              </w:rPr>
            </w:pPr>
          </w:p>
        </w:tc>
        <w:tc>
          <w:tcPr>
            <w:tcW w:w="2030" w:type="pct"/>
            <w:gridSpan w:val="7"/>
            <w:tcBorders>
              <w:left w:val="single" w:sz="2" w:space="0" w:color="auto"/>
            </w:tcBorders>
          </w:tcPr>
          <w:p w14:paraId="561F450A"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08A86F59"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40C44D3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45D35DC5"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58C13524"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0B758777" w14:textId="77777777" w:rsidTr="00520292">
        <w:trPr>
          <w:trHeight w:val="1270"/>
        </w:trPr>
        <w:tc>
          <w:tcPr>
            <w:tcW w:w="890" w:type="pct"/>
            <w:gridSpan w:val="3"/>
            <w:vMerge/>
            <w:tcBorders>
              <w:right w:val="single" w:sz="2" w:space="0" w:color="auto"/>
            </w:tcBorders>
          </w:tcPr>
          <w:p w14:paraId="08AC5FF2"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57E9881A"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Основные этапы работы: режиссерский замысел музыкального оформления, сочинение оригинальной музыки или подбор готовых музыкальных номеров, репетиционная работа по введению музыки в спектакль, руководство музыкой на спектакле.</w:t>
            </w:r>
          </w:p>
          <w:p w14:paraId="35172856"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Практические занятия.  Режиссерский замысел музыкального оформления своего отрывка из выбранного произведения. Прослушивание и обсуждение выбранных музыкальных композиций, анализ музыкального решения в режиссерском замысле.</w:t>
            </w:r>
          </w:p>
        </w:tc>
        <w:tc>
          <w:tcPr>
            <w:tcW w:w="595" w:type="pct"/>
            <w:gridSpan w:val="4"/>
            <w:vAlign w:val="center"/>
          </w:tcPr>
          <w:p w14:paraId="54732B61"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615414A8"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71A96ADD"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6A8A5EB3" w14:textId="77777777" w:rsidTr="00520292">
        <w:trPr>
          <w:trHeight w:val="56"/>
        </w:trPr>
        <w:tc>
          <w:tcPr>
            <w:tcW w:w="890" w:type="pct"/>
            <w:gridSpan w:val="3"/>
            <w:vMerge w:val="restart"/>
            <w:tcBorders>
              <w:right w:val="single" w:sz="2" w:space="0" w:color="auto"/>
            </w:tcBorders>
          </w:tcPr>
          <w:p w14:paraId="36DA985A"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Тема 5.2 Работа композитора над музыкой к </w:t>
            </w:r>
            <w:r>
              <w:rPr>
                <w:rFonts w:ascii="Times New Roman" w:hAnsi="Times New Roman"/>
                <w:b/>
                <w:bCs/>
                <w:sz w:val="24"/>
                <w:szCs w:val="24"/>
              </w:rPr>
              <w:t>программе.</w:t>
            </w:r>
          </w:p>
        </w:tc>
        <w:tc>
          <w:tcPr>
            <w:tcW w:w="2030" w:type="pct"/>
            <w:gridSpan w:val="7"/>
            <w:tcBorders>
              <w:left w:val="single" w:sz="2" w:space="0" w:color="auto"/>
            </w:tcBorders>
          </w:tcPr>
          <w:p w14:paraId="7B139067"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vAlign w:val="center"/>
          </w:tcPr>
          <w:p w14:paraId="3897CC36"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vMerge w:val="restart"/>
          </w:tcPr>
          <w:p w14:paraId="3281F2C8"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3E4BC137"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7B403DA8"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6ABB058E" w14:textId="77777777" w:rsidTr="00520292">
        <w:trPr>
          <w:trHeight w:val="673"/>
        </w:trPr>
        <w:tc>
          <w:tcPr>
            <w:tcW w:w="890" w:type="pct"/>
            <w:gridSpan w:val="3"/>
            <w:vMerge/>
            <w:tcBorders>
              <w:right w:val="single" w:sz="2" w:space="0" w:color="auto"/>
            </w:tcBorders>
          </w:tcPr>
          <w:p w14:paraId="595FDEDB"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4DF54BA1"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Основной терминологический ряд. Инструментовка – важный момент в творчестве композитора. Специфика Задачи композитора. Взаимодействие композитора с дирижером и звукорежиссером.</w:t>
            </w:r>
          </w:p>
        </w:tc>
        <w:tc>
          <w:tcPr>
            <w:tcW w:w="595" w:type="pct"/>
            <w:gridSpan w:val="4"/>
            <w:vAlign w:val="center"/>
          </w:tcPr>
          <w:p w14:paraId="566331AF"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3675EA61"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64AD62FA"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722B13A9" w14:textId="77777777" w:rsidTr="00520292">
        <w:trPr>
          <w:trHeight w:val="340"/>
        </w:trPr>
        <w:tc>
          <w:tcPr>
            <w:tcW w:w="890" w:type="pct"/>
            <w:gridSpan w:val="3"/>
            <w:vMerge w:val="restart"/>
            <w:tcBorders>
              <w:right w:val="single" w:sz="2" w:space="0" w:color="auto"/>
            </w:tcBorders>
          </w:tcPr>
          <w:p w14:paraId="23D118A4"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Тема 6.1 Общие принципы музыкального оформления с подбором музыки.</w:t>
            </w:r>
          </w:p>
        </w:tc>
        <w:tc>
          <w:tcPr>
            <w:tcW w:w="2030" w:type="pct"/>
            <w:gridSpan w:val="7"/>
            <w:tcBorders>
              <w:left w:val="single" w:sz="2" w:space="0" w:color="auto"/>
            </w:tcBorders>
          </w:tcPr>
          <w:p w14:paraId="27AB0F51"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tcPr>
          <w:p w14:paraId="687751B1"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sz w:val="24"/>
                <w:szCs w:val="24"/>
              </w:rPr>
              <w:t>3</w:t>
            </w:r>
          </w:p>
        </w:tc>
        <w:tc>
          <w:tcPr>
            <w:tcW w:w="696" w:type="pct"/>
            <w:gridSpan w:val="4"/>
            <w:vMerge w:val="restart"/>
          </w:tcPr>
          <w:p w14:paraId="4485E724"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600122DF"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26A3BA34"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3CA49CEA" w14:textId="77777777" w:rsidTr="00520292">
        <w:trPr>
          <w:trHeight w:val="673"/>
        </w:trPr>
        <w:tc>
          <w:tcPr>
            <w:tcW w:w="890" w:type="pct"/>
            <w:gridSpan w:val="3"/>
            <w:vMerge/>
            <w:tcBorders>
              <w:right w:val="single" w:sz="2" w:space="0" w:color="auto"/>
            </w:tcBorders>
          </w:tcPr>
          <w:p w14:paraId="799E3220"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44F60005"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Подбор музыкального материала. Методы подхода к использованию подобранной музыки: иллюстративно-изобразительный метод, тематический метод и т.п.</w:t>
            </w:r>
          </w:p>
          <w:p w14:paraId="2C6B862D"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 xml:space="preserve">Практические занятия.  Подбор музыкального материала </w:t>
            </w:r>
            <w:r>
              <w:rPr>
                <w:rFonts w:ascii="Times New Roman" w:hAnsi="Times New Roman"/>
                <w:sz w:val="24"/>
                <w:szCs w:val="24"/>
              </w:rPr>
              <w:t>для культурно – досуговой программы.</w:t>
            </w:r>
          </w:p>
        </w:tc>
        <w:tc>
          <w:tcPr>
            <w:tcW w:w="595" w:type="pct"/>
            <w:gridSpan w:val="4"/>
          </w:tcPr>
          <w:p w14:paraId="34073554"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3</w:t>
            </w:r>
          </w:p>
        </w:tc>
        <w:tc>
          <w:tcPr>
            <w:tcW w:w="696" w:type="pct"/>
            <w:gridSpan w:val="4"/>
            <w:vMerge/>
          </w:tcPr>
          <w:p w14:paraId="1395AE36"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70490729"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1EB22A4D" w14:textId="77777777" w:rsidTr="00520292">
        <w:trPr>
          <w:trHeight w:val="340"/>
        </w:trPr>
        <w:tc>
          <w:tcPr>
            <w:tcW w:w="890" w:type="pct"/>
            <w:gridSpan w:val="3"/>
            <w:vMerge w:val="restart"/>
            <w:tcBorders>
              <w:right w:val="single" w:sz="2" w:space="0" w:color="auto"/>
            </w:tcBorders>
          </w:tcPr>
          <w:p w14:paraId="1224A1F0"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Тема 7.1 Музыка на репетициях</w:t>
            </w:r>
          </w:p>
        </w:tc>
        <w:tc>
          <w:tcPr>
            <w:tcW w:w="2030" w:type="pct"/>
            <w:gridSpan w:val="7"/>
            <w:tcBorders>
              <w:left w:val="single" w:sz="2" w:space="0" w:color="auto"/>
            </w:tcBorders>
          </w:tcPr>
          <w:p w14:paraId="2265415E"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Содержание учебного материала</w:t>
            </w:r>
          </w:p>
        </w:tc>
        <w:tc>
          <w:tcPr>
            <w:tcW w:w="595" w:type="pct"/>
            <w:gridSpan w:val="4"/>
          </w:tcPr>
          <w:p w14:paraId="21896A13"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sz w:val="24"/>
                <w:szCs w:val="24"/>
              </w:rPr>
              <w:t>2</w:t>
            </w:r>
          </w:p>
        </w:tc>
        <w:tc>
          <w:tcPr>
            <w:tcW w:w="696" w:type="pct"/>
            <w:gridSpan w:val="4"/>
            <w:vMerge w:val="restart"/>
          </w:tcPr>
          <w:p w14:paraId="2FB713D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1D814779"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039FA60E"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64A5209D" w14:textId="77777777" w:rsidTr="00520292">
        <w:trPr>
          <w:trHeight w:val="673"/>
        </w:trPr>
        <w:tc>
          <w:tcPr>
            <w:tcW w:w="890" w:type="pct"/>
            <w:gridSpan w:val="3"/>
            <w:vMerge/>
            <w:tcBorders>
              <w:right w:val="single" w:sz="2" w:space="0" w:color="auto"/>
            </w:tcBorders>
          </w:tcPr>
          <w:p w14:paraId="340D7CD4"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047A94FB"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Замысел музыкального оформления. Работа по введению музыки в сценическое действие.</w:t>
            </w:r>
          </w:p>
        </w:tc>
        <w:tc>
          <w:tcPr>
            <w:tcW w:w="595" w:type="pct"/>
            <w:gridSpan w:val="4"/>
          </w:tcPr>
          <w:p w14:paraId="6DB20AFE"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625C99BF"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15832EBF"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4F1F3B28" w14:textId="77777777" w:rsidTr="00520292">
        <w:trPr>
          <w:trHeight w:val="56"/>
        </w:trPr>
        <w:tc>
          <w:tcPr>
            <w:tcW w:w="890" w:type="pct"/>
            <w:gridSpan w:val="3"/>
            <w:vMerge w:val="restart"/>
            <w:tcBorders>
              <w:right w:val="single" w:sz="2" w:space="0" w:color="auto"/>
            </w:tcBorders>
          </w:tcPr>
          <w:p w14:paraId="2DE10EF6"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Тема 7.2 Партитура звукового сопровождения</w:t>
            </w:r>
          </w:p>
        </w:tc>
        <w:tc>
          <w:tcPr>
            <w:tcW w:w="2030" w:type="pct"/>
            <w:gridSpan w:val="7"/>
            <w:tcBorders>
              <w:left w:val="single" w:sz="2" w:space="0" w:color="auto"/>
            </w:tcBorders>
          </w:tcPr>
          <w:p w14:paraId="2E07CABC"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tcPr>
          <w:p w14:paraId="7BF96031"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sz w:val="24"/>
                <w:szCs w:val="24"/>
              </w:rPr>
              <w:t>2</w:t>
            </w:r>
          </w:p>
        </w:tc>
        <w:tc>
          <w:tcPr>
            <w:tcW w:w="696" w:type="pct"/>
            <w:gridSpan w:val="4"/>
            <w:vMerge w:val="restart"/>
          </w:tcPr>
          <w:p w14:paraId="28EC2619"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067E4EF3" w14:textId="77777777" w:rsidR="00520292" w:rsidRPr="004F2A9F" w:rsidRDefault="00520292" w:rsidP="00520292">
            <w:pPr>
              <w:spacing w:after="0" w:line="240" w:lineRule="auto"/>
              <w:jc w:val="both"/>
              <w:rPr>
                <w:rFonts w:ascii="Times New Roman" w:hAnsi="Times New Roman"/>
                <w:b/>
                <w:sz w:val="24"/>
                <w:szCs w:val="24"/>
              </w:rPr>
            </w:pPr>
            <w:r>
              <w:rPr>
                <w:rFonts w:ascii="Times New Roman" w:hAnsi="Times New Roman"/>
                <w:sz w:val="24"/>
                <w:szCs w:val="24"/>
              </w:rPr>
              <w:t>ПК.2.1.-2.4</w:t>
            </w:r>
          </w:p>
        </w:tc>
        <w:tc>
          <w:tcPr>
            <w:tcW w:w="789" w:type="pct"/>
            <w:gridSpan w:val="4"/>
            <w:vMerge/>
          </w:tcPr>
          <w:p w14:paraId="36A766CB"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4744455A" w14:textId="77777777" w:rsidTr="00520292">
        <w:trPr>
          <w:trHeight w:val="673"/>
        </w:trPr>
        <w:tc>
          <w:tcPr>
            <w:tcW w:w="890" w:type="pct"/>
            <w:gridSpan w:val="3"/>
            <w:vMerge/>
            <w:tcBorders>
              <w:right w:val="single" w:sz="2" w:space="0" w:color="auto"/>
            </w:tcBorders>
          </w:tcPr>
          <w:p w14:paraId="7C2D5D52"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7362134A" w14:textId="77777777" w:rsidR="00520292" w:rsidRPr="004F2A9F" w:rsidRDefault="00520292" w:rsidP="00520292">
            <w:pPr>
              <w:spacing w:after="0" w:line="240" w:lineRule="auto"/>
              <w:jc w:val="both"/>
              <w:rPr>
                <w:rFonts w:ascii="Times New Roman" w:hAnsi="Times New Roman"/>
                <w:bCs/>
                <w:iCs/>
                <w:sz w:val="24"/>
                <w:szCs w:val="24"/>
              </w:rPr>
            </w:pPr>
            <w:r w:rsidRPr="004F2A9F">
              <w:rPr>
                <w:rFonts w:ascii="Times New Roman" w:hAnsi="Times New Roman"/>
                <w:bCs/>
                <w:iCs/>
                <w:sz w:val="24"/>
                <w:szCs w:val="24"/>
              </w:rPr>
              <w:t>Понятие партитуры звукового сопровождения. Параметры, входящие в партитуру. Методика создания партитуры зв</w:t>
            </w:r>
            <w:r>
              <w:rPr>
                <w:rFonts w:ascii="Times New Roman" w:hAnsi="Times New Roman"/>
                <w:bCs/>
                <w:iCs/>
                <w:sz w:val="24"/>
                <w:szCs w:val="24"/>
              </w:rPr>
              <w:t>укового сопровождения.</w:t>
            </w:r>
          </w:p>
          <w:p w14:paraId="148AEB82" w14:textId="77777777" w:rsidR="00520292" w:rsidRPr="004F2A9F" w:rsidRDefault="00520292" w:rsidP="00520292">
            <w:pPr>
              <w:spacing w:after="0" w:line="240" w:lineRule="auto"/>
              <w:rPr>
                <w:rFonts w:ascii="Times New Roman" w:hAnsi="Times New Roman"/>
                <w:sz w:val="24"/>
                <w:szCs w:val="24"/>
              </w:rPr>
            </w:pPr>
          </w:p>
        </w:tc>
        <w:tc>
          <w:tcPr>
            <w:tcW w:w="595" w:type="pct"/>
            <w:gridSpan w:val="4"/>
          </w:tcPr>
          <w:p w14:paraId="307983D0"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696" w:type="pct"/>
            <w:gridSpan w:val="4"/>
            <w:vMerge/>
          </w:tcPr>
          <w:p w14:paraId="40C29522"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03E019A3"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38666101" w14:textId="77777777" w:rsidTr="00520292">
        <w:trPr>
          <w:trHeight w:val="56"/>
        </w:trPr>
        <w:tc>
          <w:tcPr>
            <w:tcW w:w="890" w:type="pct"/>
            <w:gridSpan w:val="3"/>
            <w:vMerge w:val="restart"/>
            <w:tcBorders>
              <w:right w:val="single" w:sz="2" w:space="0" w:color="auto"/>
            </w:tcBorders>
          </w:tcPr>
          <w:p w14:paraId="21255DF2"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Тема 7.3 Звуковое сопровождение </w:t>
            </w:r>
            <w:r>
              <w:rPr>
                <w:rFonts w:ascii="Times New Roman" w:hAnsi="Times New Roman"/>
                <w:b/>
                <w:bCs/>
                <w:sz w:val="24"/>
                <w:szCs w:val="24"/>
              </w:rPr>
              <w:t>культурно досуговой программы</w:t>
            </w:r>
          </w:p>
        </w:tc>
        <w:tc>
          <w:tcPr>
            <w:tcW w:w="2030" w:type="pct"/>
            <w:gridSpan w:val="7"/>
            <w:tcBorders>
              <w:left w:val="single" w:sz="2" w:space="0" w:color="auto"/>
            </w:tcBorders>
          </w:tcPr>
          <w:p w14:paraId="3191D4FF" w14:textId="77777777" w:rsidR="00520292" w:rsidRPr="004F2A9F" w:rsidRDefault="00520292" w:rsidP="00520292">
            <w:pPr>
              <w:spacing w:after="0" w:line="240" w:lineRule="auto"/>
              <w:jc w:val="both"/>
              <w:rPr>
                <w:rFonts w:ascii="Times New Roman" w:hAnsi="Times New Roman"/>
                <w:b/>
                <w:bCs/>
                <w:sz w:val="24"/>
                <w:szCs w:val="24"/>
              </w:rPr>
            </w:pPr>
            <w:r w:rsidRPr="004F2A9F">
              <w:rPr>
                <w:rFonts w:ascii="Times New Roman" w:hAnsi="Times New Roman"/>
                <w:b/>
                <w:bCs/>
                <w:sz w:val="24"/>
                <w:szCs w:val="24"/>
              </w:rPr>
              <w:t xml:space="preserve">Содержание учебного материала </w:t>
            </w:r>
          </w:p>
        </w:tc>
        <w:tc>
          <w:tcPr>
            <w:tcW w:w="595" w:type="pct"/>
            <w:gridSpan w:val="4"/>
          </w:tcPr>
          <w:p w14:paraId="42A50A6F"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sz w:val="24"/>
                <w:szCs w:val="24"/>
              </w:rPr>
              <w:t>3</w:t>
            </w:r>
          </w:p>
        </w:tc>
        <w:tc>
          <w:tcPr>
            <w:tcW w:w="696" w:type="pct"/>
            <w:gridSpan w:val="4"/>
            <w:vMerge w:val="restart"/>
          </w:tcPr>
          <w:p w14:paraId="508E2F52" w14:textId="77777777" w:rsidR="00520292" w:rsidRDefault="00520292" w:rsidP="00520292">
            <w:pPr>
              <w:spacing w:after="0" w:line="240" w:lineRule="auto"/>
              <w:jc w:val="both"/>
              <w:rPr>
                <w:rFonts w:ascii="Times New Roman" w:hAnsi="Times New Roman"/>
                <w:sz w:val="24"/>
                <w:szCs w:val="24"/>
              </w:rPr>
            </w:pPr>
            <w:r>
              <w:rPr>
                <w:rFonts w:ascii="Times New Roman" w:hAnsi="Times New Roman"/>
                <w:sz w:val="24"/>
                <w:szCs w:val="24"/>
              </w:rPr>
              <w:t>ОК.01., ОК.02, ОК.04;</w:t>
            </w:r>
          </w:p>
          <w:p w14:paraId="79BA4550" w14:textId="77777777" w:rsidR="00520292" w:rsidRPr="004F2A9F" w:rsidRDefault="00520292" w:rsidP="00520292">
            <w:pPr>
              <w:spacing w:after="0" w:line="240" w:lineRule="auto"/>
              <w:jc w:val="both"/>
              <w:rPr>
                <w:rFonts w:ascii="Times New Roman" w:hAnsi="Times New Roman"/>
                <w:sz w:val="24"/>
                <w:szCs w:val="24"/>
              </w:rPr>
            </w:pPr>
            <w:r>
              <w:rPr>
                <w:rFonts w:ascii="Times New Roman" w:hAnsi="Times New Roman"/>
                <w:sz w:val="24"/>
                <w:szCs w:val="24"/>
              </w:rPr>
              <w:t>ПК.2.1.-2.4</w:t>
            </w:r>
          </w:p>
        </w:tc>
        <w:tc>
          <w:tcPr>
            <w:tcW w:w="789" w:type="pct"/>
            <w:gridSpan w:val="4"/>
            <w:vMerge/>
          </w:tcPr>
          <w:p w14:paraId="7A01F6CF" w14:textId="77777777" w:rsidR="00520292" w:rsidRPr="004F2A9F" w:rsidRDefault="00520292" w:rsidP="00520292">
            <w:pPr>
              <w:spacing w:after="0" w:line="240" w:lineRule="auto"/>
              <w:jc w:val="both"/>
              <w:rPr>
                <w:rFonts w:ascii="Times New Roman" w:hAnsi="Times New Roman"/>
                <w:sz w:val="24"/>
                <w:szCs w:val="24"/>
              </w:rPr>
            </w:pPr>
          </w:p>
        </w:tc>
      </w:tr>
      <w:tr w:rsidR="00520292" w:rsidRPr="004F2A9F" w14:paraId="5EA2409E" w14:textId="77777777" w:rsidTr="00520292">
        <w:trPr>
          <w:trHeight w:val="673"/>
        </w:trPr>
        <w:tc>
          <w:tcPr>
            <w:tcW w:w="890" w:type="pct"/>
            <w:gridSpan w:val="3"/>
            <w:vMerge/>
            <w:tcBorders>
              <w:right w:val="single" w:sz="2" w:space="0" w:color="auto"/>
            </w:tcBorders>
          </w:tcPr>
          <w:p w14:paraId="4AA43C4E" w14:textId="77777777" w:rsidR="00520292" w:rsidRPr="004F2A9F" w:rsidRDefault="00520292" w:rsidP="00520292">
            <w:pPr>
              <w:spacing w:after="0" w:line="240" w:lineRule="auto"/>
              <w:rPr>
                <w:rFonts w:ascii="Times New Roman" w:hAnsi="Times New Roman"/>
                <w:b/>
                <w:bCs/>
                <w:sz w:val="24"/>
                <w:szCs w:val="24"/>
              </w:rPr>
            </w:pPr>
          </w:p>
        </w:tc>
        <w:tc>
          <w:tcPr>
            <w:tcW w:w="2030" w:type="pct"/>
            <w:gridSpan w:val="7"/>
            <w:tcBorders>
              <w:left w:val="single" w:sz="2" w:space="0" w:color="auto"/>
            </w:tcBorders>
          </w:tcPr>
          <w:p w14:paraId="19AA471E"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Понятие. Виды и способы использования зв</w:t>
            </w:r>
            <w:r>
              <w:rPr>
                <w:rFonts w:ascii="Times New Roman" w:hAnsi="Times New Roman"/>
                <w:sz w:val="24"/>
                <w:szCs w:val="24"/>
              </w:rPr>
              <w:t>укового сопровождения программы.</w:t>
            </w:r>
          </w:p>
          <w:p w14:paraId="34770804" w14:textId="77777777" w:rsidR="00520292" w:rsidRPr="004F2A9F" w:rsidRDefault="00520292" w:rsidP="00520292">
            <w:pPr>
              <w:spacing w:after="0" w:line="240" w:lineRule="auto"/>
              <w:rPr>
                <w:rFonts w:ascii="Times New Roman" w:hAnsi="Times New Roman"/>
                <w:sz w:val="24"/>
                <w:szCs w:val="24"/>
              </w:rPr>
            </w:pPr>
            <w:r w:rsidRPr="004F2A9F">
              <w:rPr>
                <w:rFonts w:ascii="Times New Roman" w:hAnsi="Times New Roman"/>
                <w:sz w:val="24"/>
                <w:szCs w:val="24"/>
              </w:rPr>
              <w:t>Практические занятия.  Составление м</w:t>
            </w:r>
            <w:r>
              <w:rPr>
                <w:rFonts w:ascii="Times New Roman" w:hAnsi="Times New Roman"/>
                <w:sz w:val="24"/>
                <w:szCs w:val="24"/>
              </w:rPr>
              <w:t>узыкальной партитуры культурно – досуговой программы</w:t>
            </w:r>
            <w:r w:rsidRPr="004F2A9F">
              <w:rPr>
                <w:rFonts w:ascii="Times New Roman" w:hAnsi="Times New Roman"/>
                <w:sz w:val="24"/>
                <w:szCs w:val="24"/>
              </w:rPr>
              <w:t>.</w:t>
            </w:r>
          </w:p>
        </w:tc>
        <w:tc>
          <w:tcPr>
            <w:tcW w:w="595" w:type="pct"/>
            <w:gridSpan w:val="4"/>
          </w:tcPr>
          <w:p w14:paraId="557B4B2E" w14:textId="77777777" w:rsidR="00520292" w:rsidRPr="004F2A9F"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3</w:t>
            </w:r>
          </w:p>
        </w:tc>
        <w:tc>
          <w:tcPr>
            <w:tcW w:w="696" w:type="pct"/>
            <w:gridSpan w:val="4"/>
            <w:vMerge/>
          </w:tcPr>
          <w:p w14:paraId="760019B8" w14:textId="77777777" w:rsidR="00520292" w:rsidRPr="004F2A9F" w:rsidRDefault="00520292" w:rsidP="00520292">
            <w:pPr>
              <w:spacing w:after="0" w:line="240" w:lineRule="auto"/>
              <w:rPr>
                <w:rFonts w:ascii="Times New Roman" w:hAnsi="Times New Roman"/>
                <w:b/>
                <w:bCs/>
                <w:sz w:val="24"/>
                <w:szCs w:val="24"/>
              </w:rPr>
            </w:pPr>
          </w:p>
        </w:tc>
        <w:tc>
          <w:tcPr>
            <w:tcW w:w="789" w:type="pct"/>
            <w:gridSpan w:val="4"/>
            <w:vMerge/>
          </w:tcPr>
          <w:p w14:paraId="7CE7AB44" w14:textId="77777777" w:rsidR="00520292" w:rsidRPr="004F2A9F" w:rsidRDefault="00520292" w:rsidP="00520292">
            <w:pPr>
              <w:spacing w:after="0" w:line="240" w:lineRule="auto"/>
              <w:rPr>
                <w:rFonts w:ascii="Times New Roman" w:hAnsi="Times New Roman"/>
                <w:b/>
                <w:bCs/>
                <w:sz w:val="24"/>
                <w:szCs w:val="24"/>
              </w:rPr>
            </w:pPr>
          </w:p>
        </w:tc>
      </w:tr>
      <w:tr w:rsidR="00520292" w:rsidRPr="004F2A9F" w14:paraId="263B5380" w14:textId="77777777" w:rsidTr="00520292">
        <w:trPr>
          <w:trHeight w:val="370"/>
        </w:trPr>
        <w:tc>
          <w:tcPr>
            <w:tcW w:w="890" w:type="pct"/>
            <w:gridSpan w:val="3"/>
          </w:tcPr>
          <w:p w14:paraId="1195E36A" w14:textId="77777777" w:rsidR="00520292" w:rsidRPr="004F2A9F"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Дифференцированный  зачет</w:t>
            </w:r>
          </w:p>
        </w:tc>
        <w:tc>
          <w:tcPr>
            <w:tcW w:w="2030" w:type="pct"/>
            <w:gridSpan w:val="7"/>
          </w:tcPr>
          <w:p w14:paraId="3E421035" w14:textId="77777777" w:rsidR="00520292" w:rsidRPr="004F2A9F" w:rsidRDefault="00520292" w:rsidP="00520292">
            <w:pPr>
              <w:spacing w:after="0" w:line="240" w:lineRule="auto"/>
              <w:rPr>
                <w:rFonts w:ascii="Times New Roman" w:hAnsi="Times New Roman"/>
                <w:sz w:val="24"/>
                <w:szCs w:val="24"/>
              </w:rPr>
            </w:pPr>
          </w:p>
        </w:tc>
        <w:tc>
          <w:tcPr>
            <w:tcW w:w="595" w:type="pct"/>
            <w:gridSpan w:val="4"/>
            <w:vAlign w:val="center"/>
          </w:tcPr>
          <w:p w14:paraId="07748BA9" w14:textId="77777777" w:rsidR="00520292" w:rsidRPr="004F2A9F"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96" w:type="pct"/>
            <w:gridSpan w:val="4"/>
          </w:tcPr>
          <w:p w14:paraId="1D1E9409" w14:textId="77777777" w:rsidR="00520292" w:rsidRDefault="00520292" w:rsidP="00520292">
            <w:pPr>
              <w:spacing w:after="0" w:line="240" w:lineRule="auto"/>
              <w:rPr>
                <w:rFonts w:ascii="Times New Roman" w:hAnsi="Times New Roman"/>
                <w:b/>
                <w:bCs/>
                <w:i/>
                <w:sz w:val="24"/>
                <w:szCs w:val="24"/>
              </w:rPr>
            </w:pPr>
          </w:p>
          <w:p w14:paraId="3921D53E" w14:textId="77777777" w:rsidR="00520292" w:rsidRDefault="00520292" w:rsidP="00520292">
            <w:pPr>
              <w:spacing w:after="0" w:line="240" w:lineRule="auto"/>
              <w:rPr>
                <w:rFonts w:ascii="Times New Roman" w:hAnsi="Times New Roman"/>
                <w:b/>
                <w:bCs/>
                <w:i/>
                <w:sz w:val="24"/>
                <w:szCs w:val="24"/>
              </w:rPr>
            </w:pPr>
          </w:p>
          <w:p w14:paraId="61FE794C" w14:textId="77777777" w:rsidR="00520292" w:rsidRPr="004F2A9F" w:rsidRDefault="00520292" w:rsidP="00520292">
            <w:pPr>
              <w:spacing w:after="0" w:line="240" w:lineRule="auto"/>
              <w:rPr>
                <w:rFonts w:ascii="Times New Roman" w:hAnsi="Times New Roman"/>
                <w:b/>
                <w:bCs/>
                <w:i/>
                <w:sz w:val="24"/>
                <w:szCs w:val="24"/>
              </w:rPr>
            </w:pPr>
          </w:p>
        </w:tc>
        <w:tc>
          <w:tcPr>
            <w:tcW w:w="789" w:type="pct"/>
            <w:gridSpan w:val="4"/>
          </w:tcPr>
          <w:p w14:paraId="7A804746" w14:textId="77777777" w:rsidR="00520292" w:rsidRPr="004F2A9F" w:rsidRDefault="00520292" w:rsidP="00520292">
            <w:pPr>
              <w:spacing w:after="0" w:line="240" w:lineRule="auto"/>
              <w:rPr>
                <w:rFonts w:ascii="Times New Roman" w:hAnsi="Times New Roman"/>
                <w:b/>
                <w:bCs/>
                <w:i/>
                <w:sz w:val="24"/>
                <w:szCs w:val="24"/>
              </w:rPr>
            </w:pPr>
          </w:p>
        </w:tc>
      </w:tr>
      <w:tr w:rsidR="00520292" w:rsidRPr="002B5E73" w14:paraId="126462C0" w14:textId="77777777" w:rsidTr="00520292">
        <w:tblPrEx>
          <w:tblCellMar>
            <w:left w:w="10" w:type="dxa"/>
            <w:right w:w="10" w:type="dxa"/>
          </w:tblCellMar>
        </w:tblPrEx>
        <w:trPr>
          <w:gridBefore w:val="1"/>
          <w:gridAfter w:val="3"/>
          <w:wBefore w:w="32" w:type="pct"/>
          <w:wAfter w:w="195" w:type="pct"/>
          <w:trHeight w:val="340"/>
        </w:trPr>
        <w:tc>
          <w:tcPr>
            <w:tcW w:w="1220" w:type="pct"/>
            <w:gridSpan w:val="3"/>
            <w:tcBorders>
              <w:top w:val="single" w:sz="2" w:space="0" w:color="auto"/>
            </w:tcBorders>
            <w:vAlign w:val="center"/>
          </w:tcPr>
          <w:p w14:paraId="4CFF0DC5" w14:textId="77777777" w:rsidR="00520292" w:rsidRPr="002B5E73" w:rsidRDefault="00520292" w:rsidP="00520292">
            <w:pPr>
              <w:suppressAutoHyphens/>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Наименование разделов и тем</w:t>
            </w:r>
          </w:p>
        </w:tc>
        <w:tc>
          <w:tcPr>
            <w:tcW w:w="1335" w:type="pct"/>
            <w:gridSpan w:val="5"/>
            <w:tcBorders>
              <w:bottom w:val="single" w:sz="4" w:space="0" w:color="auto"/>
            </w:tcBorders>
            <w:vAlign w:val="center"/>
          </w:tcPr>
          <w:p w14:paraId="6FC02836" w14:textId="77777777" w:rsidR="00520292" w:rsidRPr="002B5E73" w:rsidRDefault="00520292" w:rsidP="00520292">
            <w:pPr>
              <w:suppressAutoHyphens/>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666" w:type="pct"/>
            <w:gridSpan w:val="2"/>
            <w:vAlign w:val="center"/>
          </w:tcPr>
          <w:p w14:paraId="39D3A42B" w14:textId="77777777" w:rsidR="00520292" w:rsidRPr="002B5E73" w:rsidRDefault="00520292" w:rsidP="00520292">
            <w:pPr>
              <w:suppressAutoHyphens/>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Объем, акад. ч. /</w:t>
            </w:r>
          </w:p>
          <w:p w14:paraId="074DC58A" w14:textId="77777777" w:rsidR="00520292" w:rsidRPr="002B5E73" w:rsidRDefault="00520292" w:rsidP="00520292">
            <w:pPr>
              <w:suppressAutoHyphens/>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в том числе в форме практической подготовки, акад. ч</w:t>
            </w:r>
          </w:p>
        </w:tc>
        <w:tc>
          <w:tcPr>
            <w:tcW w:w="733" w:type="pct"/>
            <w:gridSpan w:val="4"/>
            <w:vAlign w:val="center"/>
          </w:tcPr>
          <w:p w14:paraId="4D9FF049" w14:textId="77777777" w:rsidR="00520292" w:rsidRPr="002B5E73" w:rsidRDefault="00520292" w:rsidP="00520292">
            <w:pPr>
              <w:suppressAutoHyphens/>
              <w:spacing w:after="0" w:line="240" w:lineRule="auto"/>
              <w:contextualSpacing/>
              <w:jc w:val="center"/>
              <w:rPr>
                <w:rFonts w:ascii="Times New Roman" w:hAnsi="Times New Roman"/>
                <w:b/>
                <w:bCs/>
                <w:sz w:val="24"/>
                <w:szCs w:val="24"/>
              </w:rPr>
            </w:pPr>
            <w:r w:rsidRPr="002B5E73">
              <w:rPr>
                <w:rFonts w:ascii="Times New Roman" w:eastAsiaTheme="minorEastAsia" w:hAnsi="Times New Roman"/>
                <w:b/>
                <w:bCs/>
                <w:sz w:val="24"/>
                <w:szCs w:val="24"/>
              </w:rPr>
              <w:t>Коды компетенций и личностных результатов, формированию которых способствует элемент программы</w:t>
            </w:r>
          </w:p>
        </w:tc>
        <w:tc>
          <w:tcPr>
            <w:tcW w:w="819" w:type="pct"/>
            <w:gridSpan w:val="4"/>
          </w:tcPr>
          <w:p w14:paraId="0BD2005B" w14:textId="77777777" w:rsidR="00520292" w:rsidRPr="002B5E73" w:rsidRDefault="00520292" w:rsidP="00520292">
            <w:pPr>
              <w:suppressAutoHyphens/>
              <w:spacing w:after="0" w:line="240" w:lineRule="auto"/>
              <w:contextualSpacing/>
              <w:jc w:val="center"/>
              <w:rPr>
                <w:rFonts w:ascii="Times New Roman" w:eastAsiaTheme="minorEastAsia" w:hAnsi="Times New Roman"/>
                <w:b/>
                <w:bCs/>
                <w:sz w:val="24"/>
                <w:szCs w:val="24"/>
              </w:rPr>
            </w:pPr>
            <w:r w:rsidRPr="002B5E73">
              <w:rPr>
                <w:rFonts w:ascii="Times New Roman" w:eastAsiaTheme="minorEastAsia" w:hAnsi="Times New Roman"/>
                <w:b/>
                <w:bCs/>
                <w:sz w:val="24"/>
                <w:szCs w:val="24"/>
              </w:rPr>
              <w:t>ЗУН</w:t>
            </w:r>
          </w:p>
        </w:tc>
      </w:tr>
      <w:tr w:rsidR="00520292" w:rsidRPr="002B5E73" w14:paraId="4E8C0F9E" w14:textId="77777777" w:rsidTr="00520292">
        <w:tblPrEx>
          <w:tblCellMar>
            <w:left w:w="10" w:type="dxa"/>
            <w:right w:w="10" w:type="dxa"/>
          </w:tblCellMar>
        </w:tblPrEx>
        <w:trPr>
          <w:gridBefore w:val="1"/>
          <w:gridAfter w:val="3"/>
          <w:wBefore w:w="32" w:type="pct"/>
          <w:wAfter w:w="195" w:type="pct"/>
          <w:trHeight w:val="340"/>
        </w:trPr>
        <w:tc>
          <w:tcPr>
            <w:tcW w:w="4773" w:type="pct"/>
            <w:gridSpan w:val="18"/>
            <w:tcBorders>
              <w:top w:val="single" w:sz="2" w:space="0" w:color="auto"/>
            </w:tcBorders>
            <w:shd w:val="clear" w:color="auto" w:fill="BFBFBF" w:themeFill="background1" w:themeFillShade="BF"/>
          </w:tcPr>
          <w:p w14:paraId="302D225D"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Pr>
                <w:rFonts w:ascii="Times New Roman" w:hAnsi="Times New Roman"/>
                <w:b/>
                <w:bCs/>
                <w:sz w:val="24"/>
                <w:szCs w:val="24"/>
              </w:rPr>
              <w:t>УП.02.01 Режиссура культурно-массовых мероприятий и театрализованных представлений</w:t>
            </w:r>
          </w:p>
        </w:tc>
      </w:tr>
      <w:tr w:rsidR="00520292" w:rsidRPr="002B5E73" w14:paraId="21761803" w14:textId="77777777" w:rsidTr="00520292">
        <w:tblPrEx>
          <w:tblCellMar>
            <w:left w:w="10" w:type="dxa"/>
            <w:right w:w="10" w:type="dxa"/>
          </w:tblCellMar>
        </w:tblPrEx>
        <w:trPr>
          <w:gridBefore w:val="1"/>
          <w:gridAfter w:val="3"/>
          <w:wBefore w:w="32" w:type="pct"/>
          <w:wAfter w:w="195" w:type="pct"/>
          <w:trHeight w:val="340"/>
        </w:trPr>
        <w:tc>
          <w:tcPr>
            <w:tcW w:w="1220" w:type="pct"/>
            <w:gridSpan w:val="3"/>
            <w:vMerge w:val="restart"/>
            <w:tcBorders>
              <w:top w:val="single" w:sz="2" w:space="0" w:color="auto"/>
            </w:tcBorders>
          </w:tcPr>
          <w:p w14:paraId="6E400553"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bCs/>
                <w:sz w:val="24"/>
                <w:szCs w:val="24"/>
              </w:rPr>
              <w:t>Раздел 1 Введение</w:t>
            </w:r>
            <w:r>
              <w:rPr>
                <w:rFonts w:ascii="Times New Roman" w:hAnsi="Times New Roman"/>
                <w:b/>
                <w:bCs/>
                <w:sz w:val="24"/>
                <w:szCs w:val="24"/>
              </w:rPr>
              <w:t xml:space="preserve"> в режиссуру</w:t>
            </w:r>
          </w:p>
          <w:p w14:paraId="291934B2" w14:textId="77777777" w:rsidR="00520292" w:rsidRPr="002B5E73" w:rsidRDefault="00520292" w:rsidP="00520292">
            <w:pPr>
              <w:spacing w:after="0" w:line="240" w:lineRule="auto"/>
              <w:contextualSpacing/>
              <w:rPr>
                <w:rFonts w:ascii="Times New Roman" w:hAnsi="Times New Roman"/>
                <w:sz w:val="24"/>
                <w:szCs w:val="24"/>
              </w:rPr>
            </w:pPr>
          </w:p>
        </w:tc>
        <w:tc>
          <w:tcPr>
            <w:tcW w:w="1335" w:type="pct"/>
            <w:gridSpan w:val="5"/>
            <w:tcBorders>
              <w:bottom w:val="single" w:sz="4" w:space="0" w:color="auto"/>
            </w:tcBorders>
          </w:tcPr>
          <w:p w14:paraId="470747BC" w14:textId="77777777" w:rsidR="00520292"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sz w:val="24"/>
                <w:szCs w:val="24"/>
              </w:rPr>
              <w:t xml:space="preserve">1 курс </w:t>
            </w:r>
            <w:r>
              <w:rPr>
                <w:rFonts w:ascii="Times New Roman" w:hAnsi="Times New Roman"/>
                <w:b/>
                <w:bCs/>
                <w:sz w:val="24"/>
                <w:szCs w:val="24"/>
              </w:rPr>
              <w:t>1 семестр 17 ч.</w:t>
            </w:r>
          </w:p>
          <w:p w14:paraId="7D57E48A"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 xml:space="preserve">Содержание учебного материала </w:t>
            </w:r>
          </w:p>
        </w:tc>
        <w:tc>
          <w:tcPr>
            <w:tcW w:w="666" w:type="pct"/>
            <w:gridSpan w:val="2"/>
            <w:vAlign w:val="center"/>
          </w:tcPr>
          <w:p w14:paraId="2FE77BE5"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3</w:t>
            </w:r>
          </w:p>
        </w:tc>
        <w:tc>
          <w:tcPr>
            <w:tcW w:w="733" w:type="pct"/>
            <w:gridSpan w:val="4"/>
            <w:vMerge w:val="restart"/>
          </w:tcPr>
          <w:p w14:paraId="5E88BA1C"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3E58ADAC"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ПК 1.1-ПК 1.5</w:t>
            </w:r>
          </w:p>
          <w:p w14:paraId="6B0B6FBB" w14:textId="77777777" w:rsidR="00520292" w:rsidRPr="002B5E73" w:rsidRDefault="00520292" w:rsidP="00520292">
            <w:pPr>
              <w:spacing w:after="0" w:line="240" w:lineRule="auto"/>
              <w:contextualSpacing/>
              <w:rPr>
                <w:rFonts w:ascii="Times New Roman" w:hAnsi="Times New Roman"/>
                <w:color w:val="FF0000"/>
                <w:sz w:val="24"/>
                <w:szCs w:val="24"/>
              </w:rPr>
            </w:pPr>
          </w:p>
          <w:p w14:paraId="30CA4761"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819" w:type="pct"/>
            <w:gridSpan w:val="4"/>
            <w:vMerge w:val="restart"/>
          </w:tcPr>
          <w:p w14:paraId="5B21242F"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2B5E73">
              <w:rPr>
                <w:rFonts w:ascii="Times New Roman" w:hAnsi="Times New Roman"/>
                <w:sz w:val="24"/>
                <w:szCs w:val="24"/>
              </w:rPr>
              <w:t>понимать законы творчества и искусства, выработать систему взглядов для занятий творчеством, совершенствовать мировоззрение актера, знать основные компоненты театрального искусства.</w:t>
            </w:r>
          </w:p>
        </w:tc>
      </w:tr>
      <w:tr w:rsidR="00520292" w:rsidRPr="002B5E73" w14:paraId="09668299" w14:textId="77777777" w:rsidTr="00520292">
        <w:tblPrEx>
          <w:tblCellMar>
            <w:left w:w="10" w:type="dxa"/>
            <w:right w:w="10" w:type="dxa"/>
          </w:tblCellMar>
        </w:tblPrEx>
        <w:trPr>
          <w:gridBefore w:val="1"/>
          <w:gridAfter w:val="3"/>
          <w:wBefore w:w="32" w:type="pct"/>
          <w:wAfter w:w="195" w:type="pct"/>
          <w:trHeight w:val="20"/>
        </w:trPr>
        <w:tc>
          <w:tcPr>
            <w:tcW w:w="1220" w:type="pct"/>
            <w:gridSpan w:val="3"/>
            <w:vMerge/>
            <w:tcBorders>
              <w:bottom w:val="single" w:sz="2" w:space="0" w:color="auto"/>
            </w:tcBorders>
          </w:tcPr>
          <w:p w14:paraId="4A83E502" w14:textId="77777777" w:rsidR="00520292" w:rsidRPr="002B5E73" w:rsidRDefault="00520292" w:rsidP="00520292">
            <w:pPr>
              <w:spacing w:after="0" w:line="240" w:lineRule="auto"/>
              <w:contextualSpacing/>
              <w:rPr>
                <w:rFonts w:ascii="Times New Roman" w:hAnsi="Times New Roman"/>
                <w:b/>
                <w:bCs/>
                <w:sz w:val="24"/>
                <w:szCs w:val="24"/>
              </w:rPr>
            </w:pPr>
          </w:p>
        </w:tc>
        <w:tc>
          <w:tcPr>
            <w:tcW w:w="1335" w:type="pct"/>
            <w:gridSpan w:val="5"/>
            <w:tcBorders>
              <w:bottom w:val="single" w:sz="2" w:space="0" w:color="auto"/>
            </w:tcBorders>
          </w:tcPr>
          <w:p w14:paraId="40F5673A"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Театр –искусство коллективное.</w:t>
            </w:r>
          </w:p>
          <w:p w14:paraId="2185EC52"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Театра искусство синтетическое.</w:t>
            </w:r>
          </w:p>
          <w:p w14:paraId="29C7CDDF"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Актер- носитель специфики театра.</w:t>
            </w:r>
          </w:p>
          <w:p w14:paraId="7131B3CF"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Действие –основной материал театрального искусства.</w:t>
            </w:r>
          </w:p>
          <w:p w14:paraId="1ACBF733"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Драматургия—ведущий компонент театра.</w:t>
            </w:r>
          </w:p>
          <w:p w14:paraId="1DD721B1"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Творчество актера- основной материал режиссерского искусства.</w:t>
            </w:r>
          </w:p>
          <w:p w14:paraId="613445B0"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Зритель –творческий компонент театра.</w:t>
            </w:r>
          </w:p>
        </w:tc>
        <w:tc>
          <w:tcPr>
            <w:tcW w:w="666" w:type="pct"/>
            <w:gridSpan w:val="2"/>
            <w:vAlign w:val="center"/>
          </w:tcPr>
          <w:p w14:paraId="2D62483B" w14:textId="77777777" w:rsidR="00520292" w:rsidRPr="002B5E73" w:rsidRDefault="00520292" w:rsidP="00520292">
            <w:pPr>
              <w:spacing w:after="0" w:line="240" w:lineRule="auto"/>
              <w:contextualSpacing/>
              <w:jc w:val="center"/>
              <w:rPr>
                <w:rFonts w:ascii="Times New Roman" w:hAnsi="Times New Roman"/>
                <w:sz w:val="24"/>
                <w:szCs w:val="24"/>
              </w:rPr>
            </w:pPr>
            <w:r w:rsidRPr="002B5E73">
              <w:rPr>
                <w:rFonts w:ascii="Times New Roman" w:hAnsi="Times New Roman"/>
                <w:sz w:val="24"/>
                <w:szCs w:val="24"/>
              </w:rPr>
              <w:t>3</w:t>
            </w:r>
          </w:p>
        </w:tc>
        <w:tc>
          <w:tcPr>
            <w:tcW w:w="733" w:type="pct"/>
            <w:gridSpan w:val="4"/>
            <w:vMerge/>
          </w:tcPr>
          <w:p w14:paraId="2E79CA5D" w14:textId="77777777" w:rsidR="00520292" w:rsidRPr="002B5E73" w:rsidRDefault="00520292" w:rsidP="00520292">
            <w:pPr>
              <w:spacing w:after="0" w:line="240" w:lineRule="auto"/>
              <w:contextualSpacing/>
              <w:jc w:val="center"/>
              <w:rPr>
                <w:rFonts w:ascii="Times New Roman" w:hAnsi="Times New Roman"/>
                <w:b/>
                <w:bCs/>
                <w:color w:val="FF0000"/>
                <w:sz w:val="24"/>
                <w:szCs w:val="24"/>
              </w:rPr>
            </w:pPr>
          </w:p>
        </w:tc>
        <w:tc>
          <w:tcPr>
            <w:tcW w:w="819" w:type="pct"/>
            <w:gridSpan w:val="4"/>
            <w:vMerge/>
          </w:tcPr>
          <w:p w14:paraId="11551DD7" w14:textId="77777777" w:rsidR="00520292" w:rsidRPr="002B5E73" w:rsidRDefault="00520292" w:rsidP="00520292">
            <w:pPr>
              <w:spacing w:after="0" w:line="240" w:lineRule="auto"/>
              <w:contextualSpacing/>
              <w:jc w:val="both"/>
              <w:rPr>
                <w:rFonts w:ascii="Times New Roman" w:hAnsi="Times New Roman"/>
                <w:bCs/>
                <w:color w:val="FF0000"/>
                <w:sz w:val="24"/>
                <w:szCs w:val="24"/>
              </w:rPr>
            </w:pPr>
          </w:p>
        </w:tc>
      </w:tr>
      <w:tr w:rsidR="00520292" w:rsidRPr="002B5E73" w14:paraId="564C8F19" w14:textId="77777777" w:rsidTr="00520292">
        <w:tblPrEx>
          <w:tblCellMar>
            <w:left w:w="10" w:type="dxa"/>
            <w:right w:w="10" w:type="dxa"/>
          </w:tblCellMar>
        </w:tblPrEx>
        <w:trPr>
          <w:gridBefore w:val="1"/>
          <w:gridAfter w:val="3"/>
          <w:wBefore w:w="32" w:type="pct"/>
          <w:wAfter w:w="195" w:type="pct"/>
          <w:trHeight w:val="340"/>
        </w:trPr>
        <w:tc>
          <w:tcPr>
            <w:tcW w:w="1220" w:type="pct"/>
            <w:gridSpan w:val="3"/>
            <w:vMerge w:val="restart"/>
          </w:tcPr>
          <w:p w14:paraId="3CACD19E"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sz w:val="24"/>
                <w:szCs w:val="24"/>
              </w:rPr>
              <w:t>Раздел 2. Мастерство актера</w:t>
            </w:r>
          </w:p>
        </w:tc>
        <w:tc>
          <w:tcPr>
            <w:tcW w:w="1335" w:type="pct"/>
            <w:gridSpan w:val="5"/>
          </w:tcPr>
          <w:p w14:paraId="4CF2706A"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 xml:space="preserve">Содержание учебного материала </w:t>
            </w:r>
          </w:p>
        </w:tc>
        <w:tc>
          <w:tcPr>
            <w:tcW w:w="666" w:type="pct"/>
            <w:gridSpan w:val="2"/>
            <w:vAlign w:val="center"/>
          </w:tcPr>
          <w:p w14:paraId="0BCF806E"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12</w:t>
            </w:r>
          </w:p>
        </w:tc>
        <w:tc>
          <w:tcPr>
            <w:tcW w:w="733" w:type="pct"/>
            <w:gridSpan w:val="4"/>
            <w:vMerge w:val="restart"/>
          </w:tcPr>
          <w:p w14:paraId="327EC158"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43CC2E73"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ПК 1.1-ПК 1.5</w:t>
            </w:r>
          </w:p>
          <w:p w14:paraId="0B1ED7AF" w14:textId="77777777" w:rsidR="00520292" w:rsidRPr="002B5E73" w:rsidRDefault="00520292" w:rsidP="00520292">
            <w:pPr>
              <w:spacing w:after="0" w:line="240" w:lineRule="auto"/>
              <w:contextualSpacing/>
              <w:jc w:val="both"/>
              <w:rPr>
                <w:rFonts w:ascii="Times New Roman" w:hAnsi="Times New Roman"/>
                <w:b/>
                <w:bCs/>
                <w:color w:val="FF0000"/>
                <w:sz w:val="24"/>
                <w:szCs w:val="24"/>
              </w:rPr>
            </w:pPr>
          </w:p>
          <w:p w14:paraId="39450940" w14:textId="77777777" w:rsidR="00520292" w:rsidRPr="002B5E73" w:rsidRDefault="00520292" w:rsidP="00520292">
            <w:pPr>
              <w:spacing w:after="0" w:line="240" w:lineRule="auto"/>
              <w:contextualSpacing/>
              <w:rPr>
                <w:rFonts w:ascii="Times New Roman" w:hAnsi="Times New Roman"/>
                <w:sz w:val="24"/>
                <w:szCs w:val="24"/>
              </w:rPr>
            </w:pPr>
          </w:p>
        </w:tc>
        <w:tc>
          <w:tcPr>
            <w:tcW w:w="819" w:type="pct"/>
            <w:gridSpan w:val="4"/>
            <w:vMerge w:val="restart"/>
          </w:tcPr>
          <w:p w14:paraId="2880AA54" w14:textId="77777777" w:rsidR="00520292" w:rsidRPr="002B5E73" w:rsidRDefault="00520292" w:rsidP="00520292">
            <w:pPr>
              <w:shd w:val="clear" w:color="auto" w:fill="FFFFFF"/>
              <w:spacing w:after="0" w:line="240" w:lineRule="auto"/>
              <w:contextualSpacing/>
              <w:jc w:val="both"/>
              <w:rPr>
                <w:rFonts w:ascii="Times New Roman" w:hAnsi="Times New Roman"/>
                <w:color w:val="000000"/>
                <w:sz w:val="24"/>
                <w:szCs w:val="24"/>
              </w:rPr>
            </w:pPr>
            <w:r w:rsidRPr="002B5E73">
              <w:rPr>
                <w:rFonts w:ascii="Times New Roman" w:hAnsi="Times New Roman"/>
                <w:color w:val="000000"/>
                <w:sz w:val="24"/>
                <w:szCs w:val="24"/>
              </w:rPr>
              <w:t>понимать законы творчества и искусства, выработать систему взглядов для занятий творчеством, совершенствовать мировоззрение актера, знать основные компоненты театрального искусства.</w:t>
            </w:r>
          </w:p>
          <w:p w14:paraId="6B131654"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77C07F1C" w14:textId="77777777" w:rsidTr="00520292">
        <w:tblPrEx>
          <w:tblCellMar>
            <w:left w:w="10" w:type="dxa"/>
            <w:right w:w="10" w:type="dxa"/>
          </w:tblCellMar>
        </w:tblPrEx>
        <w:trPr>
          <w:gridBefore w:val="1"/>
          <w:gridAfter w:val="3"/>
          <w:wBefore w:w="32" w:type="pct"/>
          <w:wAfter w:w="195" w:type="pct"/>
          <w:trHeight w:val="20"/>
        </w:trPr>
        <w:tc>
          <w:tcPr>
            <w:tcW w:w="1220" w:type="pct"/>
            <w:gridSpan w:val="3"/>
            <w:vMerge/>
          </w:tcPr>
          <w:p w14:paraId="521A9237" w14:textId="77777777" w:rsidR="00520292" w:rsidRPr="002B5E73" w:rsidRDefault="00520292" w:rsidP="00520292">
            <w:pPr>
              <w:spacing w:after="0" w:line="240" w:lineRule="auto"/>
              <w:contextualSpacing/>
              <w:jc w:val="both"/>
              <w:rPr>
                <w:rFonts w:ascii="Times New Roman" w:hAnsi="Times New Roman"/>
                <w:b/>
                <w:bCs/>
                <w:sz w:val="24"/>
                <w:szCs w:val="24"/>
              </w:rPr>
            </w:pPr>
          </w:p>
        </w:tc>
        <w:tc>
          <w:tcPr>
            <w:tcW w:w="1335" w:type="pct"/>
            <w:gridSpan w:val="5"/>
          </w:tcPr>
          <w:p w14:paraId="6068238B"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 xml:space="preserve"> Воспитание художественного вкуса.</w:t>
            </w:r>
          </w:p>
          <w:p w14:paraId="162863FD"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Дисциплинарно -этическое воспитание .</w:t>
            </w:r>
          </w:p>
          <w:p w14:paraId="2690A83E"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Сценическое воспитание актера.</w:t>
            </w:r>
          </w:p>
          <w:p w14:paraId="1693295E"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Система К.С. Станиславского.</w:t>
            </w:r>
          </w:p>
          <w:p w14:paraId="26A6C2A2"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Внутренняя и внешняя техника.</w:t>
            </w:r>
          </w:p>
          <w:p w14:paraId="66857F44"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Единство чувства правды и чувства формы.</w:t>
            </w:r>
          </w:p>
          <w:p w14:paraId="2A70394F"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О методе работы над ролью.</w:t>
            </w:r>
          </w:p>
        </w:tc>
        <w:tc>
          <w:tcPr>
            <w:tcW w:w="666" w:type="pct"/>
            <w:gridSpan w:val="2"/>
            <w:vAlign w:val="center"/>
          </w:tcPr>
          <w:p w14:paraId="2E534ADD" w14:textId="77777777" w:rsidR="00520292" w:rsidRPr="002B5E73" w:rsidRDefault="00520292" w:rsidP="00520292">
            <w:pPr>
              <w:spacing w:after="0" w:line="240" w:lineRule="auto"/>
              <w:contextualSpacing/>
              <w:jc w:val="center"/>
              <w:rPr>
                <w:rFonts w:ascii="Times New Roman" w:hAnsi="Times New Roman"/>
                <w:sz w:val="24"/>
                <w:szCs w:val="24"/>
              </w:rPr>
            </w:pPr>
            <w:r w:rsidRPr="002B5E73">
              <w:rPr>
                <w:rFonts w:ascii="Times New Roman" w:hAnsi="Times New Roman"/>
                <w:sz w:val="24"/>
                <w:szCs w:val="24"/>
              </w:rPr>
              <w:t>12</w:t>
            </w:r>
          </w:p>
        </w:tc>
        <w:tc>
          <w:tcPr>
            <w:tcW w:w="733" w:type="pct"/>
            <w:gridSpan w:val="4"/>
            <w:vMerge/>
          </w:tcPr>
          <w:p w14:paraId="4C6BDED8" w14:textId="77777777" w:rsidR="00520292" w:rsidRPr="002B5E73" w:rsidRDefault="00520292" w:rsidP="00520292">
            <w:pPr>
              <w:spacing w:after="0" w:line="240" w:lineRule="auto"/>
              <w:contextualSpacing/>
              <w:jc w:val="center"/>
              <w:rPr>
                <w:rFonts w:ascii="Times New Roman" w:hAnsi="Times New Roman"/>
                <w:b/>
                <w:bCs/>
                <w:color w:val="FF0000"/>
                <w:sz w:val="24"/>
                <w:szCs w:val="24"/>
              </w:rPr>
            </w:pPr>
          </w:p>
        </w:tc>
        <w:tc>
          <w:tcPr>
            <w:tcW w:w="819" w:type="pct"/>
            <w:gridSpan w:val="4"/>
            <w:vMerge/>
          </w:tcPr>
          <w:p w14:paraId="6150E726" w14:textId="77777777" w:rsidR="00520292" w:rsidRPr="002B5E73" w:rsidRDefault="00520292" w:rsidP="00520292">
            <w:pPr>
              <w:spacing w:after="0" w:line="240" w:lineRule="auto"/>
              <w:contextualSpacing/>
              <w:jc w:val="both"/>
              <w:rPr>
                <w:rFonts w:ascii="Times New Roman" w:hAnsi="Times New Roman"/>
                <w:b/>
                <w:bCs/>
                <w:color w:val="FF0000"/>
                <w:sz w:val="24"/>
                <w:szCs w:val="24"/>
              </w:rPr>
            </w:pPr>
          </w:p>
        </w:tc>
      </w:tr>
      <w:tr w:rsidR="00520292" w:rsidRPr="002B5E73" w14:paraId="18A3C981" w14:textId="77777777" w:rsidTr="00520292">
        <w:tblPrEx>
          <w:tblCellMar>
            <w:left w:w="10" w:type="dxa"/>
            <w:right w:w="10" w:type="dxa"/>
          </w:tblCellMar>
        </w:tblPrEx>
        <w:trPr>
          <w:gridBefore w:val="1"/>
          <w:gridAfter w:val="3"/>
          <w:wBefore w:w="32" w:type="pct"/>
          <w:wAfter w:w="195" w:type="pct"/>
          <w:trHeight w:val="114"/>
        </w:trPr>
        <w:tc>
          <w:tcPr>
            <w:tcW w:w="1220" w:type="pct"/>
            <w:gridSpan w:val="3"/>
            <w:vMerge w:val="restart"/>
          </w:tcPr>
          <w:p w14:paraId="2ED93B00" w14:textId="77777777" w:rsidR="00520292" w:rsidRPr="002B5E73" w:rsidRDefault="00520292" w:rsidP="00520292">
            <w:pPr>
              <w:tabs>
                <w:tab w:val="right" w:pos="2051"/>
              </w:tabs>
              <w:spacing w:after="0" w:line="240" w:lineRule="auto"/>
              <w:contextualSpacing/>
              <w:rPr>
                <w:rFonts w:ascii="Times New Roman" w:hAnsi="Times New Roman"/>
                <w:b/>
                <w:bCs/>
                <w:sz w:val="24"/>
                <w:szCs w:val="24"/>
              </w:rPr>
            </w:pPr>
            <w:r w:rsidRPr="002B5E73">
              <w:rPr>
                <w:rFonts w:ascii="Times New Roman" w:hAnsi="Times New Roman"/>
                <w:b/>
                <w:bCs/>
                <w:sz w:val="24"/>
                <w:szCs w:val="24"/>
              </w:rPr>
              <w:t>Итоговое занятие</w:t>
            </w:r>
          </w:p>
        </w:tc>
        <w:tc>
          <w:tcPr>
            <w:tcW w:w="1335" w:type="pct"/>
            <w:gridSpan w:val="5"/>
          </w:tcPr>
          <w:p w14:paraId="5EB94325"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Содержание учебного материала</w:t>
            </w:r>
          </w:p>
        </w:tc>
        <w:tc>
          <w:tcPr>
            <w:tcW w:w="666" w:type="pct"/>
            <w:gridSpan w:val="2"/>
            <w:vAlign w:val="center"/>
          </w:tcPr>
          <w:p w14:paraId="0451BB9C"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2</w:t>
            </w:r>
          </w:p>
        </w:tc>
        <w:tc>
          <w:tcPr>
            <w:tcW w:w="733" w:type="pct"/>
            <w:gridSpan w:val="4"/>
            <w:vMerge w:val="restart"/>
          </w:tcPr>
          <w:p w14:paraId="4E9708FE"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1340D064"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ПК 1.1-ПК 1.5</w:t>
            </w:r>
          </w:p>
          <w:p w14:paraId="3887572F" w14:textId="77777777" w:rsidR="00520292" w:rsidRPr="002B5E73" w:rsidRDefault="00520292" w:rsidP="00520292">
            <w:pPr>
              <w:spacing w:after="0" w:line="240" w:lineRule="auto"/>
              <w:contextualSpacing/>
              <w:jc w:val="both"/>
              <w:rPr>
                <w:rFonts w:ascii="Times New Roman" w:hAnsi="Times New Roman"/>
                <w:b/>
                <w:bCs/>
                <w:color w:val="FF0000"/>
                <w:sz w:val="24"/>
                <w:szCs w:val="24"/>
              </w:rPr>
            </w:pPr>
          </w:p>
        </w:tc>
        <w:tc>
          <w:tcPr>
            <w:tcW w:w="819" w:type="pct"/>
            <w:gridSpan w:val="4"/>
          </w:tcPr>
          <w:p w14:paraId="3B286B29"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4755798E" w14:textId="77777777" w:rsidTr="00520292">
        <w:tblPrEx>
          <w:tblCellMar>
            <w:left w:w="10" w:type="dxa"/>
            <w:right w:w="10" w:type="dxa"/>
          </w:tblCellMar>
        </w:tblPrEx>
        <w:trPr>
          <w:gridBefore w:val="1"/>
          <w:gridAfter w:val="3"/>
          <w:wBefore w:w="32" w:type="pct"/>
          <w:wAfter w:w="195" w:type="pct"/>
          <w:trHeight w:val="340"/>
        </w:trPr>
        <w:tc>
          <w:tcPr>
            <w:tcW w:w="1220" w:type="pct"/>
            <w:gridSpan w:val="3"/>
            <w:vMerge/>
          </w:tcPr>
          <w:p w14:paraId="5E7629E3" w14:textId="77777777" w:rsidR="00520292" w:rsidRPr="002B5E73" w:rsidRDefault="00520292" w:rsidP="00520292">
            <w:pPr>
              <w:spacing w:after="0" w:line="240" w:lineRule="auto"/>
              <w:contextualSpacing/>
              <w:rPr>
                <w:rFonts w:ascii="Times New Roman" w:hAnsi="Times New Roman"/>
                <w:b/>
                <w:bCs/>
                <w:sz w:val="24"/>
                <w:szCs w:val="24"/>
              </w:rPr>
            </w:pPr>
          </w:p>
        </w:tc>
        <w:tc>
          <w:tcPr>
            <w:tcW w:w="1335" w:type="pct"/>
            <w:gridSpan w:val="5"/>
          </w:tcPr>
          <w:p w14:paraId="7631C300" w14:textId="77777777" w:rsidR="00520292" w:rsidRPr="002B5E73" w:rsidRDefault="00520292" w:rsidP="00520292">
            <w:pPr>
              <w:spacing w:after="0" w:line="240" w:lineRule="auto"/>
              <w:contextualSpacing/>
              <w:jc w:val="both"/>
              <w:rPr>
                <w:rFonts w:ascii="Times New Roman" w:hAnsi="Times New Roman"/>
                <w:bCs/>
                <w:sz w:val="24"/>
                <w:szCs w:val="24"/>
              </w:rPr>
            </w:pPr>
            <w:r w:rsidRPr="002B5E73">
              <w:rPr>
                <w:rFonts w:ascii="Times New Roman" w:hAnsi="Times New Roman"/>
                <w:bCs/>
                <w:sz w:val="24"/>
                <w:szCs w:val="24"/>
              </w:rPr>
              <w:t>Выполнение задания по итогам практики</w:t>
            </w:r>
          </w:p>
        </w:tc>
        <w:tc>
          <w:tcPr>
            <w:tcW w:w="666" w:type="pct"/>
            <w:gridSpan w:val="2"/>
            <w:vAlign w:val="center"/>
          </w:tcPr>
          <w:p w14:paraId="6E12D986" w14:textId="77777777" w:rsidR="00520292" w:rsidRPr="002B5E73" w:rsidRDefault="00520292" w:rsidP="00520292">
            <w:pPr>
              <w:spacing w:after="0" w:line="240" w:lineRule="auto"/>
              <w:contextualSpacing/>
              <w:jc w:val="center"/>
              <w:rPr>
                <w:rFonts w:ascii="Times New Roman" w:hAnsi="Times New Roman"/>
                <w:bCs/>
                <w:sz w:val="24"/>
                <w:szCs w:val="24"/>
              </w:rPr>
            </w:pPr>
            <w:r w:rsidRPr="002B5E73">
              <w:rPr>
                <w:rFonts w:ascii="Times New Roman" w:hAnsi="Times New Roman"/>
                <w:bCs/>
                <w:sz w:val="24"/>
                <w:szCs w:val="24"/>
              </w:rPr>
              <w:t>2</w:t>
            </w:r>
          </w:p>
        </w:tc>
        <w:tc>
          <w:tcPr>
            <w:tcW w:w="733" w:type="pct"/>
            <w:gridSpan w:val="4"/>
            <w:vMerge/>
          </w:tcPr>
          <w:p w14:paraId="642FD3B4" w14:textId="77777777" w:rsidR="00520292" w:rsidRPr="002B5E73" w:rsidRDefault="00520292" w:rsidP="00520292">
            <w:pPr>
              <w:spacing w:after="0" w:line="240" w:lineRule="auto"/>
              <w:contextualSpacing/>
              <w:jc w:val="center"/>
              <w:rPr>
                <w:rFonts w:ascii="Times New Roman" w:hAnsi="Times New Roman"/>
                <w:b/>
                <w:bCs/>
                <w:color w:val="FF0000"/>
                <w:sz w:val="24"/>
                <w:szCs w:val="24"/>
              </w:rPr>
            </w:pPr>
          </w:p>
        </w:tc>
        <w:tc>
          <w:tcPr>
            <w:tcW w:w="819" w:type="pct"/>
            <w:gridSpan w:val="4"/>
          </w:tcPr>
          <w:p w14:paraId="19D97B22" w14:textId="77777777" w:rsidR="00520292" w:rsidRPr="002B5E73" w:rsidRDefault="00520292" w:rsidP="00520292">
            <w:pPr>
              <w:spacing w:after="0" w:line="240" w:lineRule="auto"/>
              <w:contextualSpacing/>
              <w:jc w:val="both"/>
              <w:rPr>
                <w:rFonts w:ascii="Times New Roman" w:hAnsi="Times New Roman"/>
                <w:b/>
                <w:bCs/>
                <w:color w:val="FF0000"/>
                <w:sz w:val="24"/>
                <w:szCs w:val="24"/>
              </w:rPr>
            </w:pPr>
          </w:p>
        </w:tc>
      </w:tr>
      <w:tr w:rsidR="00520292" w:rsidRPr="002B5E73" w14:paraId="392E5BDE" w14:textId="77777777" w:rsidTr="00520292">
        <w:tblPrEx>
          <w:tblCellMar>
            <w:left w:w="10" w:type="dxa"/>
            <w:right w:w="10" w:type="dxa"/>
          </w:tblCellMar>
        </w:tblPrEx>
        <w:trPr>
          <w:gridBefore w:val="1"/>
          <w:gridAfter w:val="3"/>
          <w:wBefore w:w="32" w:type="pct"/>
          <w:wAfter w:w="195" w:type="pct"/>
          <w:trHeight w:val="340"/>
        </w:trPr>
        <w:tc>
          <w:tcPr>
            <w:tcW w:w="1220" w:type="pct"/>
            <w:gridSpan w:val="3"/>
            <w:vMerge w:val="restart"/>
          </w:tcPr>
          <w:p w14:paraId="35250AE3"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bCs/>
                <w:sz w:val="24"/>
                <w:szCs w:val="24"/>
              </w:rPr>
              <w:t>Раздел 3. Режиссура как вид искусства</w:t>
            </w:r>
          </w:p>
          <w:p w14:paraId="691F792F"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bCs/>
                <w:sz w:val="24"/>
                <w:szCs w:val="24"/>
              </w:rPr>
              <w:t>Тема 3.1.  Функции режиссера.</w:t>
            </w:r>
          </w:p>
        </w:tc>
        <w:tc>
          <w:tcPr>
            <w:tcW w:w="1335" w:type="pct"/>
            <w:gridSpan w:val="5"/>
          </w:tcPr>
          <w:p w14:paraId="7778EE4A" w14:textId="77777777" w:rsidR="00520292" w:rsidRPr="002B5E73" w:rsidRDefault="00520292" w:rsidP="00520292">
            <w:pPr>
              <w:spacing w:after="0" w:line="240" w:lineRule="auto"/>
              <w:contextualSpacing/>
              <w:jc w:val="center"/>
              <w:rPr>
                <w:rFonts w:ascii="Times New Roman" w:hAnsi="Times New Roman"/>
                <w:b/>
                <w:sz w:val="24"/>
                <w:szCs w:val="24"/>
              </w:rPr>
            </w:pPr>
            <w:r w:rsidRPr="002B5E73">
              <w:rPr>
                <w:rFonts w:ascii="Times New Roman" w:hAnsi="Times New Roman"/>
                <w:b/>
                <w:sz w:val="24"/>
                <w:szCs w:val="24"/>
              </w:rPr>
              <w:t>1 курс 2 семестр</w:t>
            </w:r>
            <w:r>
              <w:rPr>
                <w:rFonts w:ascii="Times New Roman" w:hAnsi="Times New Roman"/>
                <w:b/>
                <w:sz w:val="24"/>
                <w:szCs w:val="24"/>
              </w:rPr>
              <w:t xml:space="preserve"> 58 ч.</w:t>
            </w:r>
          </w:p>
          <w:p w14:paraId="755A9480"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 xml:space="preserve">Содержание учебного материала </w:t>
            </w:r>
          </w:p>
        </w:tc>
        <w:tc>
          <w:tcPr>
            <w:tcW w:w="666" w:type="pct"/>
            <w:gridSpan w:val="2"/>
            <w:vAlign w:val="center"/>
          </w:tcPr>
          <w:p w14:paraId="2EFFEA03"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8</w:t>
            </w:r>
          </w:p>
        </w:tc>
        <w:tc>
          <w:tcPr>
            <w:tcW w:w="733" w:type="pct"/>
            <w:gridSpan w:val="4"/>
            <w:vMerge w:val="restart"/>
          </w:tcPr>
          <w:p w14:paraId="2AC14424"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535FE4C1"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ПК 1.1-ПК 1.5</w:t>
            </w:r>
          </w:p>
          <w:p w14:paraId="20D7AB7D" w14:textId="77777777" w:rsidR="00520292" w:rsidRPr="002B5E73" w:rsidRDefault="00520292" w:rsidP="00520292">
            <w:pPr>
              <w:spacing w:after="0" w:line="240" w:lineRule="auto"/>
              <w:contextualSpacing/>
              <w:jc w:val="both"/>
              <w:rPr>
                <w:rFonts w:ascii="Times New Roman" w:hAnsi="Times New Roman"/>
                <w:color w:val="FF0000"/>
                <w:sz w:val="24"/>
                <w:szCs w:val="24"/>
              </w:rPr>
            </w:pPr>
          </w:p>
        </w:tc>
        <w:tc>
          <w:tcPr>
            <w:tcW w:w="819" w:type="pct"/>
            <w:gridSpan w:val="4"/>
            <w:vMerge w:val="restart"/>
            <w:tcBorders>
              <w:right w:val="nil"/>
            </w:tcBorders>
          </w:tcPr>
          <w:p w14:paraId="0CDA990E"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2B5E73">
              <w:rPr>
                <w:rFonts w:ascii="Times New Roman" w:hAnsi="Times New Roman"/>
                <w:sz w:val="24"/>
                <w:szCs w:val="24"/>
              </w:rPr>
              <w:t>практическое освоение элементов актерского мастерства ( тренинг) и применение их в актерских этюдах: на предлагаемые обстоятельства, на музыкальный момент, на "домашнюю работу", на общение, а также в этюдах про животных и "Цирк". Изучение человеческого действия в реальной действительной жизни через задания "наблюдения"и воссоздание театрального</w:t>
            </w:r>
            <w:r w:rsidRPr="002B5E73">
              <w:rPr>
                <w:rFonts w:ascii="Times New Roman" w:hAnsi="Times New Roman"/>
                <w:b/>
                <w:sz w:val="24"/>
                <w:szCs w:val="24"/>
              </w:rPr>
              <w:t xml:space="preserve"> </w:t>
            </w:r>
            <w:r w:rsidRPr="002B5E73">
              <w:rPr>
                <w:rFonts w:ascii="Times New Roman" w:hAnsi="Times New Roman"/>
                <w:sz w:val="24"/>
                <w:szCs w:val="24"/>
              </w:rPr>
              <w:t>действия через этюды на наблюдения. Знать и применять пять принципов системы К.С.Станиславского.</w:t>
            </w:r>
          </w:p>
        </w:tc>
      </w:tr>
      <w:tr w:rsidR="00520292" w:rsidRPr="002B5E73" w14:paraId="564683B8" w14:textId="77777777" w:rsidTr="00520292">
        <w:tblPrEx>
          <w:tblCellMar>
            <w:left w:w="10" w:type="dxa"/>
            <w:right w:w="10" w:type="dxa"/>
          </w:tblCellMar>
        </w:tblPrEx>
        <w:trPr>
          <w:gridBefore w:val="1"/>
          <w:gridAfter w:val="3"/>
          <w:wBefore w:w="32" w:type="pct"/>
          <w:wAfter w:w="195" w:type="pct"/>
          <w:trHeight w:val="20"/>
        </w:trPr>
        <w:tc>
          <w:tcPr>
            <w:tcW w:w="1220" w:type="pct"/>
            <w:gridSpan w:val="3"/>
            <w:vMerge/>
          </w:tcPr>
          <w:p w14:paraId="42872CD0" w14:textId="77777777" w:rsidR="00520292" w:rsidRPr="002B5E73" w:rsidRDefault="00520292" w:rsidP="00520292">
            <w:pPr>
              <w:spacing w:after="0" w:line="240" w:lineRule="auto"/>
              <w:contextualSpacing/>
              <w:rPr>
                <w:rFonts w:ascii="Times New Roman" w:hAnsi="Times New Roman"/>
                <w:b/>
                <w:bCs/>
                <w:sz w:val="24"/>
                <w:szCs w:val="24"/>
              </w:rPr>
            </w:pPr>
          </w:p>
        </w:tc>
        <w:tc>
          <w:tcPr>
            <w:tcW w:w="1335" w:type="pct"/>
            <w:gridSpan w:val="5"/>
          </w:tcPr>
          <w:p w14:paraId="56CF073F" w14:textId="77777777" w:rsidR="00520292" w:rsidRPr="002B5E73" w:rsidRDefault="00520292" w:rsidP="00520292">
            <w:pPr>
              <w:spacing w:after="0" w:line="240" w:lineRule="auto"/>
              <w:contextualSpacing/>
              <w:rPr>
                <w:rFonts w:ascii="Times New Roman" w:eastAsiaTheme="minorEastAsia" w:hAnsi="Times New Roman"/>
                <w:sz w:val="24"/>
                <w:szCs w:val="24"/>
              </w:rPr>
            </w:pPr>
            <w:r w:rsidRPr="002B5E73">
              <w:rPr>
                <w:rFonts w:ascii="Times New Roman" w:eastAsiaTheme="minorEastAsia" w:hAnsi="Times New Roman"/>
                <w:sz w:val="24"/>
                <w:szCs w:val="24"/>
              </w:rPr>
              <w:t>К.С.Станиславский о ведущей роли режиссера в театре . В.И. Немирович-Данченко о триединой функции : режиссер-толкователь, «зеркало», организатор . Роль личности режиссера в организации творческого процесса.</w:t>
            </w:r>
          </w:p>
        </w:tc>
        <w:tc>
          <w:tcPr>
            <w:tcW w:w="666" w:type="pct"/>
            <w:gridSpan w:val="2"/>
            <w:vAlign w:val="center"/>
          </w:tcPr>
          <w:p w14:paraId="5F55D400" w14:textId="77777777" w:rsidR="00520292" w:rsidRPr="002B5E73" w:rsidRDefault="00520292" w:rsidP="00520292">
            <w:pPr>
              <w:spacing w:after="0" w:line="240" w:lineRule="auto"/>
              <w:contextualSpacing/>
              <w:jc w:val="center"/>
              <w:rPr>
                <w:rFonts w:ascii="Times New Roman" w:hAnsi="Times New Roman"/>
                <w:sz w:val="24"/>
                <w:szCs w:val="24"/>
              </w:rPr>
            </w:pPr>
            <w:r w:rsidRPr="002B5E73">
              <w:rPr>
                <w:rFonts w:ascii="Times New Roman" w:hAnsi="Times New Roman"/>
                <w:sz w:val="24"/>
                <w:szCs w:val="24"/>
              </w:rPr>
              <w:t>8</w:t>
            </w:r>
          </w:p>
        </w:tc>
        <w:tc>
          <w:tcPr>
            <w:tcW w:w="733" w:type="pct"/>
            <w:gridSpan w:val="4"/>
            <w:vMerge/>
          </w:tcPr>
          <w:p w14:paraId="7AB2F537" w14:textId="77777777" w:rsidR="00520292" w:rsidRPr="002B5E73" w:rsidRDefault="00520292" w:rsidP="00520292">
            <w:pPr>
              <w:spacing w:after="0" w:line="240" w:lineRule="auto"/>
              <w:contextualSpacing/>
              <w:jc w:val="center"/>
              <w:rPr>
                <w:rFonts w:ascii="Times New Roman" w:hAnsi="Times New Roman"/>
                <w:b/>
                <w:bCs/>
                <w:color w:val="FF0000"/>
                <w:sz w:val="24"/>
                <w:szCs w:val="24"/>
              </w:rPr>
            </w:pPr>
          </w:p>
        </w:tc>
        <w:tc>
          <w:tcPr>
            <w:tcW w:w="819" w:type="pct"/>
            <w:gridSpan w:val="4"/>
            <w:vMerge/>
            <w:tcBorders>
              <w:right w:val="nil"/>
            </w:tcBorders>
          </w:tcPr>
          <w:p w14:paraId="3E762A6E" w14:textId="77777777" w:rsidR="00520292" w:rsidRPr="002B5E73" w:rsidRDefault="00520292" w:rsidP="00520292">
            <w:pPr>
              <w:spacing w:after="0" w:line="240" w:lineRule="auto"/>
              <w:contextualSpacing/>
              <w:jc w:val="both"/>
              <w:rPr>
                <w:rFonts w:ascii="Times New Roman" w:hAnsi="Times New Roman"/>
                <w:b/>
                <w:bCs/>
                <w:color w:val="FF0000"/>
                <w:sz w:val="24"/>
                <w:szCs w:val="24"/>
              </w:rPr>
            </w:pPr>
          </w:p>
        </w:tc>
      </w:tr>
      <w:tr w:rsidR="00520292" w:rsidRPr="002B5E73" w14:paraId="4D0DD0C8" w14:textId="77777777" w:rsidTr="00520292">
        <w:tblPrEx>
          <w:tblCellMar>
            <w:left w:w="10" w:type="dxa"/>
            <w:right w:w="10" w:type="dxa"/>
          </w:tblCellMar>
        </w:tblPrEx>
        <w:trPr>
          <w:gridBefore w:val="1"/>
          <w:gridAfter w:val="3"/>
          <w:wBefore w:w="32" w:type="pct"/>
          <w:wAfter w:w="195" w:type="pct"/>
          <w:trHeight w:val="56"/>
        </w:trPr>
        <w:tc>
          <w:tcPr>
            <w:tcW w:w="1220" w:type="pct"/>
            <w:gridSpan w:val="3"/>
            <w:vMerge w:val="restart"/>
          </w:tcPr>
          <w:p w14:paraId="6A3807CD" w14:textId="77777777" w:rsidR="00520292" w:rsidRPr="002B5E73" w:rsidRDefault="00520292" w:rsidP="00520292">
            <w:pPr>
              <w:spacing w:after="0" w:line="240" w:lineRule="auto"/>
              <w:contextualSpacing/>
              <w:rPr>
                <w:rFonts w:ascii="Times New Roman" w:hAnsi="Times New Roman"/>
                <w:b/>
                <w:sz w:val="24"/>
                <w:szCs w:val="24"/>
              </w:rPr>
            </w:pPr>
            <w:r w:rsidRPr="002B5E73">
              <w:rPr>
                <w:rFonts w:ascii="Times New Roman" w:hAnsi="Times New Roman"/>
                <w:b/>
                <w:sz w:val="24"/>
                <w:szCs w:val="24"/>
              </w:rPr>
              <w:t>Тема 3.2.  Основные этапы  развития отечественной  режиссуры.</w:t>
            </w:r>
          </w:p>
        </w:tc>
        <w:tc>
          <w:tcPr>
            <w:tcW w:w="1335" w:type="pct"/>
            <w:gridSpan w:val="5"/>
          </w:tcPr>
          <w:p w14:paraId="02903B23"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 xml:space="preserve">Содержание учебного материала </w:t>
            </w:r>
          </w:p>
        </w:tc>
        <w:tc>
          <w:tcPr>
            <w:tcW w:w="666" w:type="pct"/>
            <w:gridSpan w:val="2"/>
            <w:vAlign w:val="center"/>
          </w:tcPr>
          <w:p w14:paraId="72396443"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8</w:t>
            </w:r>
          </w:p>
        </w:tc>
        <w:tc>
          <w:tcPr>
            <w:tcW w:w="733" w:type="pct"/>
            <w:gridSpan w:val="4"/>
            <w:vMerge w:val="restart"/>
          </w:tcPr>
          <w:p w14:paraId="1EC8412D"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037915DF"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ПК 1.1-ПК 1.5</w:t>
            </w:r>
          </w:p>
          <w:p w14:paraId="5748BA2B" w14:textId="77777777" w:rsidR="00520292" w:rsidRPr="002B5E73" w:rsidRDefault="00520292" w:rsidP="00520292">
            <w:pPr>
              <w:spacing w:after="0" w:line="240" w:lineRule="auto"/>
              <w:contextualSpacing/>
              <w:jc w:val="both"/>
              <w:rPr>
                <w:rFonts w:ascii="Times New Roman" w:hAnsi="Times New Roman"/>
                <w:color w:val="FF0000"/>
                <w:sz w:val="24"/>
                <w:szCs w:val="24"/>
              </w:rPr>
            </w:pPr>
          </w:p>
        </w:tc>
        <w:tc>
          <w:tcPr>
            <w:tcW w:w="819" w:type="pct"/>
            <w:gridSpan w:val="4"/>
            <w:vMerge w:val="restart"/>
          </w:tcPr>
          <w:p w14:paraId="1C1AD944"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2B5E73">
              <w:rPr>
                <w:rFonts w:ascii="Times New Roman" w:hAnsi="Times New Roman"/>
                <w:sz w:val="24"/>
                <w:szCs w:val="24"/>
              </w:rPr>
              <w:t>знать основные функции режиссера, познакомиться с режиссерскими исканиями русских классиков режиссуры, подготовить доклады о знаменитых постановках русского и советского театра. Подготовить этюды на оправдание различных мизансцен</w:t>
            </w:r>
            <w:r w:rsidRPr="002B5E73">
              <w:rPr>
                <w:rFonts w:ascii="Times New Roman" w:hAnsi="Times New Roman"/>
                <w:b/>
                <w:sz w:val="24"/>
                <w:szCs w:val="24"/>
              </w:rPr>
              <w:t>.</w:t>
            </w:r>
          </w:p>
        </w:tc>
      </w:tr>
      <w:tr w:rsidR="00520292" w:rsidRPr="002B5E73" w14:paraId="280DEE65" w14:textId="77777777" w:rsidTr="00520292">
        <w:tblPrEx>
          <w:tblCellMar>
            <w:left w:w="10" w:type="dxa"/>
            <w:right w:w="10" w:type="dxa"/>
          </w:tblCellMar>
        </w:tblPrEx>
        <w:trPr>
          <w:gridBefore w:val="1"/>
          <w:gridAfter w:val="3"/>
          <w:wBefore w:w="32" w:type="pct"/>
          <w:wAfter w:w="195" w:type="pct"/>
          <w:trHeight w:val="20"/>
        </w:trPr>
        <w:tc>
          <w:tcPr>
            <w:tcW w:w="1220" w:type="pct"/>
            <w:gridSpan w:val="3"/>
            <w:vMerge/>
          </w:tcPr>
          <w:p w14:paraId="260F62A6" w14:textId="77777777" w:rsidR="00520292" w:rsidRPr="002B5E73" w:rsidRDefault="00520292" w:rsidP="00520292">
            <w:pPr>
              <w:spacing w:after="0" w:line="240" w:lineRule="auto"/>
              <w:contextualSpacing/>
              <w:rPr>
                <w:rFonts w:ascii="Times New Roman" w:hAnsi="Times New Roman"/>
                <w:b/>
                <w:bCs/>
                <w:sz w:val="24"/>
                <w:szCs w:val="24"/>
              </w:rPr>
            </w:pPr>
          </w:p>
        </w:tc>
        <w:tc>
          <w:tcPr>
            <w:tcW w:w="1335" w:type="pct"/>
            <w:gridSpan w:val="5"/>
          </w:tcPr>
          <w:p w14:paraId="3748338D"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Режиссерская реформа К.С. Станиславского и В.И. Немировича Данченко. Становление профессии (В. Мейерхольд, Е.Вахтангов, А.Таиров,). Утверждение принципов социалистического реализма на советской сцене. (А.Попов, Н. Охлопков,) Поиск новых идей и форм в режиссерском искусстве (О. Ефремов, Г. Товстоногов, Ю. Любимов, А. Эфрос). Проблемы современной режиссуры.</w:t>
            </w:r>
          </w:p>
        </w:tc>
        <w:tc>
          <w:tcPr>
            <w:tcW w:w="666" w:type="pct"/>
            <w:gridSpan w:val="2"/>
            <w:vAlign w:val="center"/>
          </w:tcPr>
          <w:p w14:paraId="67EE795E" w14:textId="77777777" w:rsidR="00520292" w:rsidRPr="002B5E73" w:rsidRDefault="00520292" w:rsidP="00520292">
            <w:pPr>
              <w:spacing w:after="0" w:line="240" w:lineRule="auto"/>
              <w:contextualSpacing/>
              <w:jc w:val="center"/>
              <w:rPr>
                <w:rFonts w:ascii="Times New Roman" w:eastAsiaTheme="minorEastAsia" w:hAnsi="Times New Roman"/>
                <w:sz w:val="24"/>
                <w:szCs w:val="24"/>
              </w:rPr>
            </w:pPr>
            <w:r w:rsidRPr="002B5E73">
              <w:rPr>
                <w:rFonts w:ascii="Times New Roman" w:eastAsiaTheme="minorEastAsia" w:hAnsi="Times New Roman"/>
                <w:sz w:val="24"/>
                <w:szCs w:val="24"/>
              </w:rPr>
              <w:t>8</w:t>
            </w:r>
          </w:p>
        </w:tc>
        <w:tc>
          <w:tcPr>
            <w:tcW w:w="733" w:type="pct"/>
            <w:gridSpan w:val="4"/>
            <w:vMerge/>
          </w:tcPr>
          <w:p w14:paraId="42B3007C" w14:textId="77777777" w:rsidR="00520292" w:rsidRPr="002B5E73" w:rsidRDefault="00520292" w:rsidP="00520292">
            <w:pPr>
              <w:spacing w:after="0" w:line="240" w:lineRule="auto"/>
              <w:contextualSpacing/>
              <w:jc w:val="center"/>
              <w:rPr>
                <w:rFonts w:ascii="Times New Roman" w:hAnsi="Times New Roman"/>
                <w:b/>
                <w:bCs/>
                <w:color w:val="FF0000"/>
                <w:sz w:val="24"/>
                <w:szCs w:val="24"/>
              </w:rPr>
            </w:pPr>
          </w:p>
        </w:tc>
        <w:tc>
          <w:tcPr>
            <w:tcW w:w="819" w:type="pct"/>
            <w:gridSpan w:val="4"/>
            <w:vMerge/>
          </w:tcPr>
          <w:p w14:paraId="6826801E" w14:textId="77777777" w:rsidR="00520292" w:rsidRPr="002B5E73" w:rsidRDefault="00520292" w:rsidP="00520292">
            <w:pPr>
              <w:spacing w:after="0" w:line="240" w:lineRule="auto"/>
              <w:contextualSpacing/>
              <w:jc w:val="both"/>
              <w:rPr>
                <w:rFonts w:ascii="Times New Roman" w:hAnsi="Times New Roman"/>
                <w:b/>
                <w:bCs/>
                <w:color w:val="FF0000"/>
                <w:sz w:val="24"/>
                <w:szCs w:val="24"/>
              </w:rPr>
            </w:pPr>
          </w:p>
        </w:tc>
      </w:tr>
      <w:tr w:rsidR="00520292" w:rsidRPr="002B5E73" w14:paraId="0B33F6F0" w14:textId="77777777" w:rsidTr="00520292">
        <w:tblPrEx>
          <w:tblCellMar>
            <w:left w:w="10" w:type="dxa"/>
            <w:right w:w="10" w:type="dxa"/>
          </w:tblCellMar>
        </w:tblPrEx>
        <w:trPr>
          <w:gridBefore w:val="1"/>
          <w:gridAfter w:val="3"/>
          <w:wBefore w:w="32" w:type="pct"/>
          <w:wAfter w:w="195" w:type="pct"/>
          <w:trHeight w:val="340"/>
        </w:trPr>
        <w:tc>
          <w:tcPr>
            <w:tcW w:w="1220" w:type="pct"/>
            <w:gridSpan w:val="3"/>
            <w:vMerge w:val="restart"/>
            <w:tcBorders>
              <w:right w:val="single" w:sz="2" w:space="0" w:color="auto"/>
            </w:tcBorders>
          </w:tcPr>
          <w:p w14:paraId="397F56F5"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sz w:val="24"/>
                <w:szCs w:val="24"/>
              </w:rPr>
              <w:t>Тема 3.3.Принципы режиссуры</w:t>
            </w:r>
          </w:p>
        </w:tc>
        <w:tc>
          <w:tcPr>
            <w:tcW w:w="1335" w:type="pct"/>
            <w:gridSpan w:val="5"/>
            <w:tcBorders>
              <w:left w:val="single" w:sz="2" w:space="0" w:color="auto"/>
            </w:tcBorders>
          </w:tcPr>
          <w:p w14:paraId="6537CCAB"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 xml:space="preserve">Содержание учебного материала </w:t>
            </w:r>
          </w:p>
        </w:tc>
        <w:tc>
          <w:tcPr>
            <w:tcW w:w="666" w:type="pct"/>
            <w:gridSpan w:val="2"/>
            <w:vAlign w:val="center"/>
          </w:tcPr>
          <w:p w14:paraId="28B3A9E5"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8</w:t>
            </w:r>
          </w:p>
        </w:tc>
        <w:tc>
          <w:tcPr>
            <w:tcW w:w="733" w:type="pct"/>
            <w:gridSpan w:val="4"/>
            <w:vMerge w:val="restart"/>
          </w:tcPr>
          <w:p w14:paraId="0F896DA4"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263FEFF1"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ПК 1.1-ПК 1.5</w:t>
            </w:r>
          </w:p>
          <w:p w14:paraId="7DE4AF56" w14:textId="77777777" w:rsidR="00520292" w:rsidRPr="002B5E73" w:rsidRDefault="00520292" w:rsidP="00520292">
            <w:pPr>
              <w:spacing w:after="0" w:line="240" w:lineRule="auto"/>
              <w:contextualSpacing/>
              <w:jc w:val="both"/>
              <w:rPr>
                <w:rFonts w:ascii="Times New Roman" w:hAnsi="Times New Roman"/>
                <w:color w:val="FF0000"/>
                <w:sz w:val="24"/>
                <w:szCs w:val="24"/>
              </w:rPr>
            </w:pPr>
          </w:p>
        </w:tc>
        <w:tc>
          <w:tcPr>
            <w:tcW w:w="819" w:type="pct"/>
            <w:gridSpan w:val="4"/>
            <w:vMerge w:val="restart"/>
          </w:tcPr>
          <w:p w14:paraId="49277EB0"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2B5E73">
              <w:rPr>
                <w:rFonts w:ascii="Times New Roman" w:hAnsi="Times New Roman"/>
                <w:sz w:val="24"/>
                <w:szCs w:val="24"/>
              </w:rPr>
              <w:t>знать основные функции режиссера, познакомиться с режиссерскими исканиями русских классиков режиссуры, подготовить доклады о знаменитых постановках русского и советского театра. Подготовить этюды на оправдание различных мизансцен</w:t>
            </w:r>
            <w:r w:rsidRPr="002B5E73">
              <w:rPr>
                <w:rFonts w:ascii="Times New Roman" w:hAnsi="Times New Roman"/>
                <w:b/>
                <w:sz w:val="24"/>
                <w:szCs w:val="24"/>
              </w:rPr>
              <w:t>.</w:t>
            </w:r>
          </w:p>
        </w:tc>
      </w:tr>
      <w:tr w:rsidR="00520292" w:rsidRPr="002B5E73" w14:paraId="3E8B2074" w14:textId="77777777" w:rsidTr="00520292">
        <w:tblPrEx>
          <w:tblCellMar>
            <w:left w:w="10" w:type="dxa"/>
            <w:right w:w="10" w:type="dxa"/>
          </w:tblCellMar>
        </w:tblPrEx>
        <w:trPr>
          <w:gridBefore w:val="1"/>
          <w:gridAfter w:val="3"/>
          <w:wBefore w:w="32" w:type="pct"/>
          <w:wAfter w:w="195" w:type="pct"/>
          <w:trHeight w:val="20"/>
        </w:trPr>
        <w:tc>
          <w:tcPr>
            <w:tcW w:w="1220" w:type="pct"/>
            <w:gridSpan w:val="3"/>
            <w:vMerge/>
            <w:tcBorders>
              <w:right w:val="single" w:sz="2" w:space="0" w:color="auto"/>
            </w:tcBorders>
          </w:tcPr>
          <w:p w14:paraId="63951639" w14:textId="77777777" w:rsidR="00520292" w:rsidRPr="002B5E73" w:rsidRDefault="00520292" w:rsidP="00520292">
            <w:pPr>
              <w:spacing w:after="0" w:line="240" w:lineRule="auto"/>
              <w:contextualSpacing/>
              <w:rPr>
                <w:rFonts w:ascii="Times New Roman" w:hAnsi="Times New Roman"/>
                <w:b/>
                <w:bCs/>
                <w:sz w:val="24"/>
                <w:szCs w:val="24"/>
              </w:rPr>
            </w:pPr>
          </w:p>
        </w:tc>
        <w:tc>
          <w:tcPr>
            <w:tcW w:w="1335" w:type="pct"/>
            <w:gridSpan w:val="5"/>
            <w:tcBorders>
              <w:left w:val="single" w:sz="2" w:space="0" w:color="auto"/>
            </w:tcBorders>
          </w:tcPr>
          <w:p w14:paraId="69827C05"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Режиссерский замысел. Сценарист и режиссер . Новаторство и мода в режиссерском искусстве.</w:t>
            </w:r>
          </w:p>
        </w:tc>
        <w:tc>
          <w:tcPr>
            <w:tcW w:w="666" w:type="pct"/>
            <w:gridSpan w:val="2"/>
            <w:vAlign w:val="center"/>
          </w:tcPr>
          <w:p w14:paraId="4DDCBA8F" w14:textId="77777777" w:rsidR="00520292" w:rsidRPr="002B5E73" w:rsidRDefault="00520292" w:rsidP="00520292">
            <w:pPr>
              <w:spacing w:after="0" w:line="240" w:lineRule="auto"/>
              <w:contextualSpacing/>
              <w:jc w:val="center"/>
              <w:rPr>
                <w:rFonts w:ascii="Times New Roman" w:hAnsi="Times New Roman"/>
                <w:sz w:val="24"/>
                <w:szCs w:val="24"/>
              </w:rPr>
            </w:pPr>
            <w:r w:rsidRPr="002B5E73">
              <w:rPr>
                <w:rFonts w:ascii="Times New Roman" w:hAnsi="Times New Roman"/>
                <w:sz w:val="24"/>
                <w:szCs w:val="24"/>
              </w:rPr>
              <w:t>8</w:t>
            </w:r>
          </w:p>
        </w:tc>
        <w:tc>
          <w:tcPr>
            <w:tcW w:w="733" w:type="pct"/>
            <w:gridSpan w:val="4"/>
            <w:vMerge/>
          </w:tcPr>
          <w:p w14:paraId="27EDEB9F" w14:textId="77777777" w:rsidR="00520292" w:rsidRPr="002B5E73" w:rsidRDefault="00520292" w:rsidP="00520292">
            <w:pPr>
              <w:spacing w:after="0" w:line="240" w:lineRule="auto"/>
              <w:contextualSpacing/>
              <w:rPr>
                <w:rFonts w:ascii="Times New Roman" w:hAnsi="Times New Roman"/>
                <w:b/>
                <w:bCs/>
                <w:sz w:val="24"/>
                <w:szCs w:val="24"/>
              </w:rPr>
            </w:pPr>
          </w:p>
        </w:tc>
        <w:tc>
          <w:tcPr>
            <w:tcW w:w="819" w:type="pct"/>
            <w:gridSpan w:val="4"/>
            <w:vMerge/>
          </w:tcPr>
          <w:p w14:paraId="6D750D46" w14:textId="77777777" w:rsidR="00520292" w:rsidRPr="002B5E73" w:rsidRDefault="00520292" w:rsidP="00520292">
            <w:pPr>
              <w:spacing w:after="0" w:line="240" w:lineRule="auto"/>
              <w:contextualSpacing/>
              <w:jc w:val="both"/>
              <w:rPr>
                <w:rFonts w:ascii="Times New Roman" w:hAnsi="Times New Roman"/>
                <w:b/>
                <w:bCs/>
                <w:sz w:val="24"/>
                <w:szCs w:val="24"/>
              </w:rPr>
            </w:pPr>
          </w:p>
        </w:tc>
      </w:tr>
      <w:tr w:rsidR="00520292" w:rsidRPr="002B5E73" w14:paraId="06754EE4" w14:textId="77777777" w:rsidTr="00520292">
        <w:tblPrEx>
          <w:tblCellMar>
            <w:left w:w="10" w:type="dxa"/>
            <w:right w:w="10" w:type="dxa"/>
          </w:tblCellMar>
        </w:tblPrEx>
        <w:trPr>
          <w:gridBefore w:val="1"/>
          <w:gridAfter w:val="3"/>
          <w:wBefore w:w="32" w:type="pct"/>
          <w:wAfter w:w="195" w:type="pct"/>
          <w:trHeight w:val="340"/>
        </w:trPr>
        <w:tc>
          <w:tcPr>
            <w:tcW w:w="1220" w:type="pct"/>
            <w:gridSpan w:val="3"/>
            <w:vMerge w:val="restart"/>
            <w:tcBorders>
              <w:right w:val="single" w:sz="2" w:space="0" w:color="auto"/>
            </w:tcBorders>
          </w:tcPr>
          <w:p w14:paraId="7A68DCE0"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sz w:val="24"/>
                <w:szCs w:val="24"/>
              </w:rPr>
              <w:t>Тема 3.4 Работа режиссера с актером.</w:t>
            </w:r>
          </w:p>
        </w:tc>
        <w:tc>
          <w:tcPr>
            <w:tcW w:w="1335" w:type="pct"/>
            <w:gridSpan w:val="5"/>
            <w:tcBorders>
              <w:left w:val="single" w:sz="2" w:space="0" w:color="auto"/>
            </w:tcBorders>
          </w:tcPr>
          <w:p w14:paraId="23EE7C4E" w14:textId="77777777" w:rsidR="00520292" w:rsidRPr="002B5E73"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Содержание учебного материала</w:t>
            </w:r>
          </w:p>
        </w:tc>
        <w:tc>
          <w:tcPr>
            <w:tcW w:w="666" w:type="pct"/>
            <w:gridSpan w:val="2"/>
            <w:vAlign w:val="center"/>
          </w:tcPr>
          <w:p w14:paraId="0F238ACA" w14:textId="77777777" w:rsidR="00520292" w:rsidRPr="002B5E73" w:rsidRDefault="00520292" w:rsidP="00520292">
            <w:pPr>
              <w:spacing w:after="0" w:line="240" w:lineRule="auto"/>
              <w:contextualSpacing/>
              <w:jc w:val="center"/>
              <w:rPr>
                <w:rFonts w:ascii="Times New Roman" w:hAnsi="Times New Roman"/>
                <w:b/>
                <w:bCs/>
                <w:sz w:val="24"/>
                <w:szCs w:val="24"/>
              </w:rPr>
            </w:pPr>
          </w:p>
        </w:tc>
        <w:tc>
          <w:tcPr>
            <w:tcW w:w="733" w:type="pct"/>
            <w:gridSpan w:val="4"/>
            <w:vMerge w:val="restart"/>
          </w:tcPr>
          <w:p w14:paraId="619021AD"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7168CFD3" w14:textId="77777777" w:rsidR="00520292" w:rsidRPr="002B5E73" w:rsidRDefault="00520292" w:rsidP="00520292">
            <w:pPr>
              <w:spacing w:after="0" w:line="240" w:lineRule="auto"/>
              <w:contextualSpacing/>
              <w:jc w:val="both"/>
              <w:rPr>
                <w:rFonts w:ascii="Times New Roman" w:eastAsiaTheme="minorEastAsia" w:hAnsi="Times New Roman"/>
                <w:sz w:val="24"/>
                <w:szCs w:val="24"/>
              </w:rPr>
            </w:pPr>
            <w:r w:rsidRPr="002B5E73">
              <w:rPr>
                <w:rFonts w:ascii="Times New Roman" w:hAnsi="Times New Roman"/>
                <w:b/>
                <w:sz w:val="24"/>
                <w:szCs w:val="24"/>
              </w:rPr>
              <w:t>ПК 1.1-ПК 1.</w:t>
            </w:r>
          </w:p>
          <w:p w14:paraId="5CF9B3A8" w14:textId="77777777" w:rsidR="00520292" w:rsidRPr="002B5E73" w:rsidRDefault="00520292" w:rsidP="00520292">
            <w:pPr>
              <w:spacing w:after="0" w:line="240" w:lineRule="auto"/>
              <w:contextualSpacing/>
              <w:jc w:val="both"/>
              <w:rPr>
                <w:rFonts w:ascii="Times New Roman" w:hAnsi="Times New Roman"/>
                <w:sz w:val="24"/>
                <w:szCs w:val="24"/>
              </w:rPr>
            </w:pPr>
          </w:p>
        </w:tc>
        <w:tc>
          <w:tcPr>
            <w:tcW w:w="819" w:type="pct"/>
            <w:gridSpan w:val="4"/>
          </w:tcPr>
          <w:p w14:paraId="726E2459"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60EA4C71" w14:textId="77777777" w:rsidTr="00520292">
        <w:tblPrEx>
          <w:tblCellMar>
            <w:left w:w="10" w:type="dxa"/>
            <w:right w:w="10" w:type="dxa"/>
          </w:tblCellMar>
        </w:tblPrEx>
        <w:trPr>
          <w:gridBefore w:val="1"/>
          <w:gridAfter w:val="3"/>
          <w:wBefore w:w="32" w:type="pct"/>
          <w:wAfter w:w="195" w:type="pct"/>
          <w:trHeight w:val="20"/>
        </w:trPr>
        <w:tc>
          <w:tcPr>
            <w:tcW w:w="1220" w:type="pct"/>
            <w:gridSpan w:val="3"/>
            <w:vMerge/>
            <w:tcBorders>
              <w:right w:val="single" w:sz="2" w:space="0" w:color="auto"/>
            </w:tcBorders>
          </w:tcPr>
          <w:p w14:paraId="5D602B50" w14:textId="77777777" w:rsidR="00520292" w:rsidRPr="002B5E73" w:rsidRDefault="00520292" w:rsidP="00520292">
            <w:pPr>
              <w:spacing w:after="0" w:line="240" w:lineRule="auto"/>
              <w:contextualSpacing/>
              <w:rPr>
                <w:rFonts w:ascii="Times New Roman" w:hAnsi="Times New Roman"/>
                <w:b/>
                <w:bCs/>
                <w:sz w:val="24"/>
                <w:szCs w:val="24"/>
              </w:rPr>
            </w:pPr>
          </w:p>
        </w:tc>
        <w:tc>
          <w:tcPr>
            <w:tcW w:w="1335" w:type="pct"/>
            <w:gridSpan w:val="5"/>
            <w:tcBorders>
              <w:left w:val="single" w:sz="2" w:space="0" w:color="auto"/>
            </w:tcBorders>
          </w:tcPr>
          <w:p w14:paraId="4D6A7587" w14:textId="77777777" w:rsidR="00520292" w:rsidRPr="002B5E73" w:rsidRDefault="00520292" w:rsidP="00520292">
            <w:pPr>
              <w:spacing w:after="0" w:line="240" w:lineRule="auto"/>
              <w:contextualSpacing/>
              <w:rPr>
                <w:rFonts w:ascii="Times New Roman" w:hAnsi="Times New Roman"/>
                <w:sz w:val="24"/>
                <w:szCs w:val="24"/>
              </w:rPr>
            </w:pPr>
            <w:r w:rsidRPr="002B5E73">
              <w:rPr>
                <w:rFonts w:ascii="Times New Roman" w:hAnsi="Times New Roman"/>
                <w:sz w:val="24"/>
                <w:szCs w:val="24"/>
              </w:rPr>
              <w:t>Правильное самочувствие актера на сцене. Язык режиссерских заданий действия. Работа режиссера над мизансценой.</w:t>
            </w:r>
          </w:p>
        </w:tc>
        <w:tc>
          <w:tcPr>
            <w:tcW w:w="666" w:type="pct"/>
            <w:gridSpan w:val="2"/>
            <w:vAlign w:val="center"/>
          </w:tcPr>
          <w:p w14:paraId="082B913D" w14:textId="77777777" w:rsidR="00520292" w:rsidRPr="002B5E73" w:rsidRDefault="00520292" w:rsidP="00520292">
            <w:pPr>
              <w:spacing w:before="120" w:after="0" w:line="240" w:lineRule="auto"/>
              <w:contextualSpacing/>
              <w:jc w:val="center"/>
              <w:rPr>
                <w:rFonts w:ascii="Times New Roman" w:eastAsiaTheme="minorEastAsia" w:hAnsi="Times New Roman"/>
                <w:sz w:val="24"/>
                <w:szCs w:val="24"/>
              </w:rPr>
            </w:pPr>
            <w:r w:rsidRPr="002B5E73">
              <w:rPr>
                <w:rFonts w:ascii="Times New Roman" w:eastAsiaTheme="minorEastAsia" w:hAnsi="Times New Roman"/>
                <w:sz w:val="24"/>
                <w:szCs w:val="24"/>
              </w:rPr>
              <w:t>8</w:t>
            </w:r>
          </w:p>
        </w:tc>
        <w:tc>
          <w:tcPr>
            <w:tcW w:w="733" w:type="pct"/>
            <w:gridSpan w:val="4"/>
            <w:vMerge/>
          </w:tcPr>
          <w:p w14:paraId="0A6F98CC" w14:textId="77777777" w:rsidR="00520292" w:rsidRPr="002B5E73" w:rsidRDefault="00520292" w:rsidP="00520292">
            <w:pPr>
              <w:spacing w:after="0" w:line="240" w:lineRule="auto"/>
              <w:contextualSpacing/>
              <w:rPr>
                <w:rFonts w:ascii="Times New Roman" w:hAnsi="Times New Roman"/>
                <w:b/>
                <w:bCs/>
                <w:sz w:val="24"/>
                <w:szCs w:val="24"/>
              </w:rPr>
            </w:pPr>
          </w:p>
        </w:tc>
        <w:tc>
          <w:tcPr>
            <w:tcW w:w="819" w:type="pct"/>
            <w:gridSpan w:val="4"/>
          </w:tcPr>
          <w:p w14:paraId="76457018" w14:textId="77777777" w:rsidR="00520292" w:rsidRPr="002B5E73" w:rsidRDefault="00520292" w:rsidP="00520292">
            <w:pPr>
              <w:spacing w:after="0" w:line="240" w:lineRule="auto"/>
              <w:contextualSpacing/>
              <w:jc w:val="both"/>
              <w:rPr>
                <w:rFonts w:ascii="Times New Roman" w:hAnsi="Times New Roman"/>
                <w:b/>
                <w:bCs/>
                <w:sz w:val="24"/>
                <w:szCs w:val="24"/>
              </w:rPr>
            </w:pPr>
          </w:p>
        </w:tc>
      </w:tr>
      <w:tr w:rsidR="00520292" w:rsidRPr="002B5E73" w14:paraId="1157DE8F"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1783717B" w14:textId="77777777" w:rsidR="00520292" w:rsidRPr="002B5E73" w:rsidRDefault="00520292" w:rsidP="00520292">
            <w:pPr>
              <w:pStyle w:val="Style61"/>
              <w:widowControl/>
              <w:contextualSpacing/>
              <w:rPr>
                <w:rStyle w:val="FontStyle72"/>
              </w:rPr>
            </w:pPr>
            <w:r w:rsidRPr="002B5E73">
              <w:rPr>
                <w:b/>
              </w:rPr>
              <w:t>Раздел 4.</w:t>
            </w:r>
            <w:r w:rsidRPr="002B5E73">
              <w:rPr>
                <w:rStyle w:val="FontStyle72"/>
              </w:rPr>
              <w:t xml:space="preserve"> Работа над режиссерскими     этюдами.</w:t>
            </w:r>
          </w:p>
          <w:p w14:paraId="28A53AC6" w14:textId="77777777" w:rsidR="00520292" w:rsidRPr="002B5E73" w:rsidRDefault="00520292" w:rsidP="00520292">
            <w:pPr>
              <w:autoSpaceDE w:val="0"/>
              <w:autoSpaceDN w:val="0"/>
              <w:adjustRightInd w:val="0"/>
              <w:spacing w:after="0" w:line="240" w:lineRule="auto"/>
              <w:contextualSpacing/>
              <w:rPr>
                <w:rFonts w:ascii="Times New Roman" w:hAnsi="Times New Roman"/>
                <w:b/>
                <w:sz w:val="24"/>
                <w:szCs w:val="24"/>
              </w:rPr>
            </w:pPr>
            <w:r w:rsidRPr="002B5E73">
              <w:rPr>
                <w:rFonts w:ascii="Times New Roman" w:hAnsi="Times New Roman"/>
                <w:b/>
                <w:sz w:val="24"/>
                <w:szCs w:val="24"/>
              </w:rPr>
              <w:t>Тема 4.1. Этюда на</w:t>
            </w:r>
          </w:p>
          <w:p w14:paraId="65CC9585" w14:textId="77777777" w:rsidR="00520292" w:rsidRPr="002B5E73" w:rsidRDefault="00520292" w:rsidP="00520292">
            <w:pPr>
              <w:autoSpaceDE w:val="0"/>
              <w:autoSpaceDN w:val="0"/>
              <w:adjustRightInd w:val="0"/>
              <w:spacing w:after="0" w:line="240" w:lineRule="auto"/>
              <w:contextualSpacing/>
              <w:rPr>
                <w:rFonts w:ascii="Times New Roman" w:hAnsi="Times New Roman"/>
                <w:b/>
                <w:sz w:val="24"/>
                <w:szCs w:val="24"/>
              </w:rPr>
            </w:pPr>
            <w:r w:rsidRPr="002B5E73">
              <w:rPr>
                <w:rFonts w:ascii="Times New Roman" w:hAnsi="Times New Roman"/>
                <w:b/>
                <w:sz w:val="24"/>
                <w:szCs w:val="24"/>
              </w:rPr>
              <w:t>жизненное</w:t>
            </w:r>
          </w:p>
          <w:p w14:paraId="7490F61D" w14:textId="77777777" w:rsidR="00520292" w:rsidRPr="002B5E73" w:rsidRDefault="00520292" w:rsidP="00520292">
            <w:pPr>
              <w:spacing w:after="0" w:line="240" w:lineRule="auto"/>
              <w:contextualSpacing/>
              <w:rPr>
                <w:rFonts w:ascii="Times New Roman" w:hAnsi="Times New Roman"/>
                <w:b/>
                <w:bCs/>
                <w:sz w:val="24"/>
                <w:szCs w:val="24"/>
              </w:rPr>
            </w:pPr>
            <w:r w:rsidRPr="002B5E73">
              <w:rPr>
                <w:rFonts w:ascii="Times New Roman" w:hAnsi="Times New Roman"/>
                <w:b/>
                <w:sz w:val="24"/>
                <w:szCs w:val="24"/>
              </w:rPr>
              <w:t>обстоятельство.</w:t>
            </w:r>
          </w:p>
        </w:tc>
        <w:tc>
          <w:tcPr>
            <w:tcW w:w="1335" w:type="pct"/>
            <w:gridSpan w:val="5"/>
            <w:tcBorders>
              <w:left w:val="single" w:sz="2" w:space="0" w:color="auto"/>
            </w:tcBorders>
          </w:tcPr>
          <w:p w14:paraId="783EBED4" w14:textId="77777777" w:rsidR="00520292" w:rsidRDefault="00520292" w:rsidP="00520292">
            <w:pPr>
              <w:spacing w:after="0" w:line="240" w:lineRule="auto"/>
              <w:contextualSpacing/>
              <w:jc w:val="both"/>
              <w:rPr>
                <w:rFonts w:ascii="Times New Roman" w:hAnsi="Times New Roman"/>
                <w:b/>
                <w:bCs/>
                <w:sz w:val="24"/>
                <w:szCs w:val="24"/>
              </w:rPr>
            </w:pPr>
            <w:r w:rsidRPr="002B5E73">
              <w:rPr>
                <w:rFonts w:ascii="Times New Roman" w:hAnsi="Times New Roman"/>
                <w:b/>
                <w:bCs/>
                <w:sz w:val="24"/>
                <w:szCs w:val="24"/>
              </w:rPr>
              <w:t xml:space="preserve">Содержание учебного материала </w:t>
            </w:r>
          </w:p>
          <w:p w14:paraId="1A2BB471" w14:textId="77777777" w:rsidR="00520292" w:rsidRDefault="00520292" w:rsidP="00520292">
            <w:pPr>
              <w:spacing w:after="0" w:line="240" w:lineRule="auto"/>
              <w:contextualSpacing/>
              <w:jc w:val="both"/>
              <w:rPr>
                <w:rFonts w:ascii="Times New Roman" w:hAnsi="Times New Roman"/>
                <w:b/>
                <w:bCs/>
                <w:sz w:val="24"/>
                <w:szCs w:val="24"/>
              </w:rPr>
            </w:pPr>
          </w:p>
          <w:p w14:paraId="19B61C69" w14:textId="77777777" w:rsidR="00520292" w:rsidRPr="002B5E73" w:rsidRDefault="00520292" w:rsidP="00520292">
            <w:pPr>
              <w:spacing w:after="0" w:line="240" w:lineRule="auto"/>
              <w:contextualSpacing/>
              <w:jc w:val="both"/>
              <w:rPr>
                <w:rFonts w:ascii="Times New Roman" w:hAnsi="Times New Roman"/>
                <w:b/>
                <w:bCs/>
                <w:sz w:val="24"/>
                <w:szCs w:val="24"/>
              </w:rPr>
            </w:pPr>
            <w:r w:rsidRPr="00B24D6C">
              <w:rPr>
                <w:rFonts w:ascii="Times New Roman" w:hAnsi="Times New Roman"/>
                <w:sz w:val="24"/>
                <w:szCs w:val="24"/>
              </w:rPr>
              <w:t>Значение отбора средств театральной выразительности. Необходимость лаконичного текста. Определение события. Организация пространства. Работа с исполнителями. Этапы работы над этюдом</w:t>
            </w:r>
          </w:p>
        </w:tc>
        <w:tc>
          <w:tcPr>
            <w:tcW w:w="666" w:type="pct"/>
            <w:gridSpan w:val="2"/>
            <w:vAlign w:val="center"/>
          </w:tcPr>
          <w:p w14:paraId="7A6C94F3"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8</w:t>
            </w:r>
          </w:p>
        </w:tc>
        <w:tc>
          <w:tcPr>
            <w:tcW w:w="733" w:type="pct"/>
            <w:gridSpan w:val="4"/>
          </w:tcPr>
          <w:p w14:paraId="329B1FF2"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2B5E73">
              <w:rPr>
                <w:rFonts w:ascii="Times New Roman" w:hAnsi="Times New Roman"/>
                <w:b/>
                <w:sz w:val="24"/>
                <w:szCs w:val="24"/>
              </w:rPr>
              <w:t xml:space="preserve">ОК 01, ОК 02, </w:t>
            </w:r>
          </w:p>
          <w:p w14:paraId="04254F86" w14:textId="77777777" w:rsidR="00520292" w:rsidRPr="002B5E73" w:rsidRDefault="00520292" w:rsidP="00520292">
            <w:pPr>
              <w:spacing w:after="0" w:line="240" w:lineRule="auto"/>
              <w:contextualSpacing/>
              <w:jc w:val="both"/>
              <w:rPr>
                <w:rFonts w:ascii="Times New Roman" w:hAnsi="Times New Roman"/>
                <w:b/>
                <w:sz w:val="24"/>
                <w:szCs w:val="24"/>
              </w:rPr>
            </w:pPr>
            <w:r w:rsidRPr="002B5E73">
              <w:rPr>
                <w:rFonts w:ascii="Times New Roman" w:hAnsi="Times New Roman"/>
                <w:b/>
                <w:sz w:val="24"/>
                <w:szCs w:val="24"/>
              </w:rPr>
              <w:t>ПК 1.1-ПК 1.</w:t>
            </w:r>
          </w:p>
        </w:tc>
        <w:tc>
          <w:tcPr>
            <w:tcW w:w="819" w:type="pct"/>
            <w:gridSpan w:val="4"/>
          </w:tcPr>
          <w:p w14:paraId="26687B88"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463FCFD1"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7301D8BB" w14:textId="77777777" w:rsidR="00520292" w:rsidRPr="009376E2" w:rsidRDefault="00520292" w:rsidP="00520292">
            <w:pPr>
              <w:autoSpaceDE w:val="0"/>
              <w:autoSpaceDN w:val="0"/>
              <w:adjustRightInd w:val="0"/>
              <w:spacing w:after="0" w:line="240" w:lineRule="auto"/>
              <w:rPr>
                <w:rFonts w:ascii="Times New Roman" w:hAnsi="Times New Roman"/>
                <w:b/>
                <w:sz w:val="24"/>
                <w:szCs w:val="24"/>
              </w:rPr>
            </w:pPr>
            <w:r w:rsidRPr="009376E2">
              <w:rPr>
                <w:rFonts w:ascii="Times New Roman" w:hAnsi="Times New Roman"/>
                <w:b/>
                <w:sz w:val="24"/>
                <w:szCs w:val="24"/>
              </w:rPr>
              <w:t>Тема 4.2. Этюд на тему автора</w:t>
            </w:r>
          </w:p>
          <w:p w14:paraId="28E47466" w14:textId="77777777" w:rsidR="00520292" w:rsidRPr="009376E2" w:rsidRDefault="00520292" w:rsidP="00520292">
            <w:pPr>
              <w:autoSpaceDE w:val="0"/>
              <w:autoSpaceDN w:val="0"/>
              <w:adjustRightInd w:val="0"/>
              <w:spacing w:after="0" w:line="240" w:lineRule="auto"/>
              <w:rPr>
                <w:rFonts w:ascii="Times New Roman" w:hAnsi="Times New Roman"/>
                <w:b/>
                <w:sz w:val="24"/>
                <w:szCs w:val="24"/>
              </w:rPr>
            </w:pPr>
            <w:r w:rsidRPr="009376E2">
              <w:rPr>
                <w:rFonts w:ascii="Times New Roman" w:hAnsi="Times New Roman"/>
                <w:b/>
                <w:sz w:val="24"/>
                <w:szCs w:val="24"/>
              </w:rPr>
              <w:t>(литературного</w:t>
            </w:r>
          </w:p>
          <w:p w14:paraId="5F522746" w14:textId="77777777" w:rsidR="00520292" w:rsidRPr="00B900C9" w:rsidRDefault="00520292" w:rsidP="00520292">
            <w:pPr>
              <w:spacing w:after="0" w:line="240" w:lineRule="auto"/>
              <w:jc w:val="both"/>
              <w:rPr>
                <w:rFonts w:ascii="Times New Roman" w:hAnsi="Times New Roman"/>
                <w:b/>
                <w:bCs/>
                <w:sz w:val="24"/>
                <w:szCs w:val="24"/>
              </w:rPr>
            </w:pPr>
          </w:p>
        </w:tc>
        <w:tc>
          <w:tcPr>
            <w:tcW w:w="1335" w:type="pct"/>
            <w:gridSpan w:val="5"/>
            <w:tcBorders>
              <w:left w:val="single" w:sz="2" w:space="0" w:color="auto"/>
            </w:tcBorders>
          </w:tcPr>
          <w:p w14:paraId="6DB98770" w14:textId="77777777" w:rsidR="00520292" w:rsidRPr="00B900C9" w:rsidRDefault="00520292" w:rsidP="00520292">
            <w:pPr>
              <w:spacing w:after="0" w:line="240" w:lineRule="auto"/>
              <w:jc w:val="both"/>
              <w:rPr>
                <w:rFonts w:ascii="Times New Roman" w:hAnsi="Times New Roman"/>
                <w:b/>
                <w:bCs/>
                <w:sz w:val="24"/>
                <w:szCs w:val="24"/>
              </w:rPr>
            </w:pPr>
            <w:r w:rsidRPr="00B900C9">
              <w:rPr>
                <w:rFonts w:ascii="Times New Roman" w:hAnsi="Times New Roman"/>
                <w:b/>
                <w:bCs/>
                <w:sz w:val="24"/>
                <w:szCs w:val="24"/>
              </w:rPr>
              <w:t xml:space="preserve">Содержание учебного материала </w:t>
            </w:r>
          </w:p>
        </w:tc>
        <w:tc>
          <w:tcPr>
            <w:tcW w:w="666" w:type="pct"/>
            <w:gridSpan w:val="2"/>
            <w:vAlign w:val="center"/>
          </w:tcPr>
          <w:p w14:paraId="018DB9D2" w14:textId="77777777" w:rsidR="00520292" w:rsidRPr="00B900C9" w:rsidRDefault="00520292" w:rsidP="00520292">
            <w:pPr>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733" w:type="pct"/>
            <w:gridSpan w:val="4"/>
          </w:tcPr>
          <w:p w14:paraId="351E5095" w14:textId="77777777" w:rsidR="00520292" w:rsidRPr="00B24D6C" w:rsidRDefault="00520292" w:rsidP="00520292">
            <w:pPr>
              <w:spacing w:after="0" w:line="240" w:lineRule="auto"/>
              <w:jc w:val="both"/>
              <w:rPr>
                <w:rFonts w:ascii="Times New Roman" w:hAnsi="Times New Roman"/>
                <w:b/>
                <w:sz w:val="24"/>
                <w:szCs w:val="24"/>
              </w:rPr>
            </w:pPr>
            <w:r w:rsidRPr="00B24D6C">
              <w:rPr>
                <w:rFonts w:ascii="Times New Roman" w:hAnsi="Times New Roman"/>
                <w:b/>
                <w:sz w:val="24"/>
                <w:szCs w:val="24"/>
              </w:rPr>
              <w:t xml:space="preserve">ОК 01, ОК 02, </w:t>
            </w:r>
          </w:p>
          <w:p w14:paraId="67062CCF" w14:textId="77777777" w:rsidR="00520292" w:rsidRPr="00B24D6C" w:rsidRDefault="00520292" w:rsidP="00520292">
            <w:pPr>
              <w:spacing w:after="0" w:line="240" w:lineRule="auto"/>
              <w:jc w:val="both"/>
              <w:rPr>
                <w:rFonts w:ascii="Times New Roman" w:hAnsi="Times New Roman"/>
                <w:b/>
                <w:sz w:val="24"/>
                <w:szCs w:val="24"/>
              </w:rPr>
            </w:pPr>
            <w:r w:rsidRPr="00B24D6C">
              <w:rPr>
                <w:rFonts w:ascii="Times New Roman" w:hAnsi="Times New Roman"/>
                <w:b/>
                <w:sz w:val="24"/>
                <w:szCs w:val="24"/>
              </w:rPr>
              <w:t>ПК 1.1-ПК 1.5</w:t>
            </w:r>
          </w:p>
        </w:tc>
        <w:tc>
          <w:tcPr>
            <w:tcW w:w="819" w:type="pct"/>
            <w:gridSpan w:val="4"/>
          </w:tcPr>
          <w:p w14:paraId="72F1EDE1"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44CFFD8A"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1914612A" w14:textId="77777777" w:rsidR="00520292" w:rsidRPr="00B900C9" w:rsidRDefault="00520292" w:rsidP="00520292">
            <w:pPr>
              <w:spacing w:after="0" w:line="240" w:lineRule="auto"/>
              <w:rPr>
                <w:rFonts w:ascii="Times New Roman" w:hAnsi="Times New Roman"/>
                <w:b/>
                <w:bCs/>
                <w:sz w:val="24"/>
                <w:szCs w:val="24"/>
              </w:rPr>
            </w:pPr>
          </w:p>
        </w:tc>
        <w:tc>
          <w:tcPr>
            <w:tcW w:w="1335" w:type="pct"/>
            <w:gridSpan w:val="5"/>
            <w:tcBorders>
              <w:left w:val="single" w:sz="2" w:space="0" w:color="auto"/>
            </w:tcBorders>
          </w:tcPr>
          <w:p w14:paraId="3DE052BD" w14:textId="77777777" w:rsidR="00520292" w:rsidRPr="00B900C9" w:rsidRDefault="00520292" w:rsidP="00520292">
            <w:pPr>
              <w:spacing w:after="0" w:line="240" w:lineRule="auto"/>
              <w:rPr>
                <w:rFonts w:ascii="Times New Roman" w:hAnsi="Times New Roman"/>
                <w:sz w:val="24"/>
                <w:szCs w:val="24"/>
              </w:rPr>
            </w:pPr>
            <w:r w:rsidRPr="00B24D6C">
              <w:rPr>
                <w:rFonts w:ascii="Times New Roman" w:hAnsi="Times New Roman"/>
                <w:sz w:val="24"/>
                <w:szCs w:val="24"/>
              </w:rPr>
              <w:t>Этапы работы над этюдом. Задачи действующих лиц. Раскрытие стиля и жанра выбранного произведения. Требования:</w:t>
            </w:r>
          </w:p>
        </w:tc>
        <w:tc>
          <w:tcPr>
            <w:tcW w:w="666" w:type="pct"/>
            <w:gridSpan w:val="2"/>
            <w:vAlign w:val="center"/>
          </w:tcPr>
          <w:p w14:paraId="61D2E544" w14:textId="77777777" w:rsidR="00520292" w:rsidRPr="002B5E73" w:rsidRDefault="00520292" w:rsidP="00520292">
            <w:pPr>
              <w:spacing w:after="0" w:line="240" w:lineRule="auto"/>
              <w:contextualSpacing/>
              <w:jc w:val="center"/>
              <w:rPr>
                <w:rFonts w:ascii="Times New Roman" w:hAnsi="Times New Roman"/>
                <w:b/>
                <w:bCs/>
                <w:sz w:val="24"/>
                <w:szCs w:val="24"/>
              </w:rPr>
            </w:pPr>
            <w:r>
              <w:rPr>
                <w:rFonts w:ascii="Times New Roman" w:hAnsi="Times New Roman"/>
                <w:b/>
                <w:bCs/>
                <w:sz w:val="24"/>
                <w:szCs w:val="24"/>
              </w:rPr>
              <w:t>8</w:t>
            </w:r>
          </w:p>
        </w:tc>
        <w:tc>
          <w:tcPr>
            <w:tcW w:w="733" w:type="pct"/>
            <w:gridSpan w:val="4"/>
          </w:tcPr>
          <w:p w14:paraId="72B23BEA"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819" w:type="pct"/>
            <w:gridSpan w:val="4"/>
          </w:tcPr>
          <w:p w14:paraId="3AB17486"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sidRPr="00803DDD">
              <w:rPr>
                <w:rFonts w:ascii="Times New Roman" w:hAnsi="Times New Roman"/>
                <w:b/>
                <w:bCs/>
                <w:sz w:val="24"/>
                <w:szCs w:val="24"/>
              </w:rPr>
              <w:t>з</w:t>
            </w:r>
            <w:r w:rsidRPr="00803DDD">
              <w:rPr>
                <w:rFonts w:ascii="Times New Roman" w:hAnsi="Times New Roman"/>
                <w:bCs/>
                <w:sz w:val="24"/>
                <w:szCs w:val="24"/>
              </w:rPr>
              <w:t>нать основные функции режиссера, познакомиться с режиссерскими исканиями русских классиков режиссуры, подготовить доклады о знаменитых постановках русского и советского театра. Подготовить этюды на оправдание различных мизансцен</w:t>
            </w:r>
          </w:p>
        </w:tc>
      </w:tr>
      <w:tr w:rsidR="00520292" w:rsidRPr="002B5E73" w14:paraId="72E40C30"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7A3E6E32" w14:textId="77777777" w:rsidR="00520292" w:rsidRPr="009376E2" w:rsidRDefault="00520292" w:rsidP="00520292">
            <w:pPr>
              <w:spacing w:after="0" w:line="240" w:lineRule="auto"/>
              <w:rPr>
                <w:rFonts w:ascii="Times New Roman" w:hAnsi="Times New Roman"/>
                <w:b/>
                <w:bCs/>
                <w:sz w:val="24"/>
                <w:szCs w:val="24"/>
              </w:rPr>
            </w:pPr>
            <w:r w:rsidRPr="009376E2">
              <w:rPr>
                <w:rFonts w:ascii="Times New Roman" w:hAnsi="Times New Roman"/>
                <w:b/>
                <w:bCs/>
                <w:sz w:val="24"/>
                <w:szCs w:val="24"/>
              </w:rPr>
              <w:t>Тема 4.3. Этюды на организацию сценического пространства</w:t>
            </w:r>
          </w:p>
        </w:tc>
        <w:tc>
          <w:tcPr>
            <w:tcW w:w="1335" w:type="pct"/>
            <w:gridSpan w:val="5"/>
            <w:tcBorders>
              <w:left w:val="single" w:sz="2" w:space="0" w:color="auto"/>
            </w:tcBorders>
          </w:tcPr>
          <w:p w14:paraId="481676EA" w14:textId="77777777" w:rsidR="00520292" w:rsidRPr="00B900C9" w:rsidRDefault="00520292" w:rsidP="00520292">
            <w:pPr>
              <w:spacing w:after="0" w:line="240" w:lineRule="auto"/>
              <w:jc w:val="both"/>
              <w:rPr>
                <w:rFonts w:ascii="Times New Roman" w:hAnsi="Times New Roman"/>
                <w:b/>
                <w:bCs/>
                <w:sz w:val="24"/>
                <w:szCs w:val="24"/>
              </w:rPr>
            </w:pPr>
            <w:r w:rsidRPr="00B900C9">
              <w:rPr>
                <w:rFonts w:ascii="Times New Roman" w:hAnsi="Times New Roman"/>
                <w:b/>
                <w:bCs/>
                <w:sz w:val="24"/>
                <w:szCs w:val="24"/>
              </w:rPr>
              <w:t xml:space="preserve">Содержание учебного материала </w:t>
            </w:r>
          </w:p>
        </w:tc>
        <w:tc>
          <w:tcPr>
            <w:tcW w:w="666" w:type="pct"/>
            <w:gridSpan w:val="2"/>
            <w:vAlign w:val="center"/>
          </w:tcPr>
          <w:p w14:paraId="20DCC780" w14:textId="77777777" w:rsidR="00520292" w:rsidRPr="002B5E73" w:rsidRDefault="00520292" w:rsidP="00520292">
            <w:pPr>
              <w:spacing w:after="0" w:line="240" w:lineRule="auto"/>
              <w:contextualSpacing/>
              <w:jc w:val="center"/>
              <w:rPr>
                <w:rFonts w:ascii="Times New Roman" w:hAnsi="Times New Roman"/>
                <w:b/>
                <w:bCs/>
                <w:sz w:val="24"/>
                <w:szCs w:val="24"/>
              </w:rPr>
            </w:pPr>
            <w:r w:rsidRPr="002B5E73">
              <w:rPr>
                <w:rFonts w:ascii="Times New Roman" w:hAnsi="Times New Roman"/>
                <w:b/>
                <w:bCs/>
                <w:sz w:val="24"/>
                <w:szCs w:val="24"/>
              </w:rPr>
              <w:t>4</w:t>
            </w:r>
          </w:p>
        </w:tc>
        <w:tc>
          <w:tcPr>
            <w:tcW w:w="733" w:type="pct"/>
            <w:gridSpan w:val="4"/>
          </w:tcPr>
          <w:p w14:paraId="50DE40D5"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819" w:type="pct"/>
            <w:gridSpan w:val="4"/>
          </w:tcPr>
          <w:p w14:paraId="796A0238" w14:textId="77777777" w:rsidR="00520292" w:rsidRPr="002B5E73" w:rsidRDefault="00520292" w:rsidP="00520292">
            <w:pPr>
              <w:spacing w:after="0" w:line="240" w:lineRule="auto"/>
              <w:rPr>
                <w:rFonts w:ascii="Times New Roman" w:hAnsi="Times New Roman"/>
                <w:bCs/>
                <w:sz w:val="24"/>
                <w:szCs w:val="24"/>
              </w:rPr>
            </w:pPr>
          </w:p>
        </w:tc>
      </w:tr>
      <w:tr w:rsidR="00520292" w:rsidRPr="002B5E73" w14:paraId="0981F6BF"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31B4725E" w14:textId="77777777" w:rsidR="00520292" w:rsidRPr="00B24D6C" w:rsidRDefault="00520292" w:rsidP="00520292">
            <w:pPr>
              <w:spacing w:after="0" w:line="240" w:lineRule="auto"/>
              <w:rPr>
                <w:rFonts w:ascii="Times New Roman" w:hAnsi="Times New Roman"/>
                <w:bCs/>
                <w:sz w:val="24"/>
                <w:szCs w:val="24"/>
              </w:rPr>
            </w:pPr>
          </w:p>
        </w:tc>
        <w:tc>
          <w:tcPr>
            <w:tcW w:w="1335" w:type="pct"/>
            <w:gridSpan w:val="5"/>
            <w:tcBorders>
              <w:left w:val="single" w:sz="2" w:space="0" w:color="auto"/>
            </w:tcBorders>
          </w:tcPr>
          <w:p w14:paraId="72944D66" w14:textId="77777777" w:rsidR="00520292" w:rsidRPr="00B24D6C" w:rsidRDefault="00520292" w:rsidP="00520292">
            <w:pPr>
              <w:autoSpaceDE w:val="0"/>
              <w:autoSpaceDN w:val="0"/>
              <w:adjustRightInd w:val="0"/>
              <w:spacing w:after="0" w:line="240" w:lineRule="auto"/>
              <w:ind w:right="10" w:firstLine="708"/>
              <w:rPr>
                <w:rFonts w:ascii="Times New Roman" w:hAnsi="Times New Roman"/>
              </w:rPr>
            </w:pPr>
            <w:r w:rsidRPr="00B24D6C">
              <w:rPr>
                <w:rFonts w:ascii="Times New Roman" w:hAnsi="Times New Roman"/>
              </w:rPr>
              <w:t>Образное видение события. Организация пространства в соответствии с замыслом. Дополнительные средства выразительности - музыкальное, звуковое, световое оформление. Этапы работы над этюдом. Требования:</w:t>
            </w:r>
          </w:p>
          <w:p w14:paraId="3E6A264F" w14:textId="77777777" w:rsidR="00520292" w:rsidRPr="00B24D6C" w:rsidRDefault="00520292" w:rsidP="00520292">
            <w:pPr>
              <w:tabs>
                <w:tab w:val="left" w:pos="758"/>
              </w:tabs>
              <w:autoSpaceDE w:val="0"/>
              <w:autoSpaceDN w:val="0"/>
              <w:adjustRightInd w:val="0"/>
              <w:spacing w:after="0" w:line="240" w:lineRule="auto"/>
              <w:rPr>
                <w:rFonts w:ascii="Times New Roman" w:hAnsi="Times New Roman"/>
              </w:rPr>
            </w:pPr>
            <w:r w:rsidRPr="00B24D6C">
              <w:rPr>
                <w:rFonts w:ascii="Times New Roman" w:hAnsi="Times New Roman"/>
              </w:rPr>
              <w:t>- выбор ситуации для этюда</w:t>
            </w:r>
          </w:p>
          <w:p w14:paraId="094C800A" w14:textId="77777777" w:rsidR="00520292" w:rsidRPr="00B24D6C" w:rsidRDefault="00520292" w:rsidP="00520292">
            <w:pPr>
              <w:spacing w:after="0" w:line="240" w:lineRule="auto"/>
              <w:rPr>
                <w:rFonts w:ascii="Times New Roman" w:hAnsi="Times New Roman"/>
                <w:b/>
              </w:rPr>
            </w:pPr>
            <w:r w:rsidRPr="00B24D6C">
              <w:rPr>
                <w:rFonts w:ascii="Times New Roman" w:hAnsi="Times New Roman"/>
              </w:rPr>
              <w:t>- отбор материальных атрибутов для организации пространства.</w:t>
            </w:r>
          </w:p>
        </w:tc>
        <w:tc>
          <w:tcPr>
            <w:tcW w:w="666" w:type="pct"/>
            <w:gridSpan w:val="2"/>
            <w:vAlign w:val="center"/>
          </w:tcPr>
          <w:p w14:paraId="56D8C338" w14:textId="77777777" w:rsidR="00520292" w:rsidRPr="002B5E73" w:rsidRDefault="00520292" w:rsidP="00520292">
            <w:pPr>
              <w:spacing w:after="0" w:line="240" w:lineRule="auto"/>
              <w:contextualSpacing/>
              <w:jc w:val="center"/>
              <w:rPr>
                <w:rFonts w:ascii="Times New Roman" w:hAnsi="Times New Roman"/>
                <w:b/>
                <w:bCs/>
                <w:sz w:val="24"/>
                <w:szCs w:val="24"/>
              </w:rPr>
            </w:pPr>
            <w:r>
              <w:rPr>
                <w:rFonts w:ascii="Times New Roman" w:hAnsi="Times New Roman"/>
                <w:sz w:val="24"/>
                <w:szCs w:val="24"/>
              </w:rPr>
              <w:t>4</w:t>
            </w:r>
          </w:p>
        </w:tc>
        <w:tc>
          <w:tcPr>
            <w:tcW w:w="733" w:type="pct"/>
            <w:gridSpan w:val="4"/>
          </w:tcPr>
          <w:p w14:paraId="54C60F0A"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819" w:type="pct"/>
            <w:gridSpan w:val="4"/>
          </w:tcPr>
          <w:p w14:paraId="4D3BC85A"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Pr>
                <w:rFonts w:ascii="Times New Roman" w:hAnsi="Times New Roman"/>
                <w:bCs/>
                <w:sz w:val="24"/>
                <w:szCs w:val="24"/>
              </w:rPr>
              <w:t>Подготовка и показ этюдов</w:t>
            </w:r>
          </w:p>
        </w:tc>
      </w:tr>
      <w:tr w:rsidR="00520292" w:rsidRPr="002B5E73" w14:paraId="3805E6B5"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59E3ACE4" w14:textId="77777777" w:rsidR="00520292" w:rsidRPr="009376E2" w:rsidRDefault="00520292" w:rsidP="00520292">
            <w:pPr>
              <w:spacing w:after="0" w:line="240" w:lineRule="auto"/>
              <w:rPr>
                <w:rFonts w:ascii="Times New Roman" w:hAnsi="Times New Roman"/>
                <w:b/>
                <w:bCs/>
                <w:sz w:val="24"/>
                <w:szCs w:val="24"/>
              </w:rPr>
            </w:pPr>
            <w:r w:rsidRPr="009376E2">
              <w:rPr>
                <w:rFonts w:ascii="Times New Roman" w:hAnsi="Times New Roman"/>
                <w:b/>
                <w:bCs/>
                <w:sz w:val="24"/>
                <w:szCs w:val="24"/>
              </w:rPr>
              <w:t>Тема 4.4. Создание этюдного представления</w:t>
            </w:r>
          </w:p>
        </w:tc>
        <w:tc>
          <w:tcPr>
            <w:tcW w:w="1335" w:type="pct"/>
            <w:gridSpan w:val="5"/>
            <w:tcBorders>
              <w:left w:val="single" w:sz="2" w:space="0" w:color="auto"/>
            </w:tcBorders>
          </w:tcPr>
          <w:p w14:paraId="0E6C86D1" w14:textId="77777777" w:rsidR="00520292" w:rsidRPr="00B24D6C" w:rsidRDefault="00520292" w:rsidP="00520292">
            <w:pPr>
              <w:spacing w:after="0" w:line="240" w:lineRule="auto"/>
              <w:rPr>
                <w:rFonts w:ascii="Times New Roman" w:hAnsi="Times New Roman"/>
                <w:bCs/>
              </w:rPr>
            </w:pPr>
            <w:r w:rsidRPr="00B24D6C">
              <w:rPr>
                <w:rFonts w:ascii="Times New Roman" w:hAnsi="Times New Roman"/>
                <w:bCs/>
              </w:rPr>
              <w:t xml:space="preserve"> Организация пространства в</w:t>
            </w:r>
            <w:r w:rsidRPr="00B24D6C">
              <w:rPr>
                <w:rFonts w:ascii="Times New Roman" w:hAnsi="Times New Roman"/>
                <w:b/>
                <w:bCs/>
              </w:rPr>
              <w:t xml:space="preserve"> </w:t>
            </w:r>
            <w:r w:rsidRPr="00B24D6C">
              <w:rPr>
                <w:rFonts w:ascii="Times New Roman" w:hAnsi="Times New Roman"/>
                <w:bCs/>
              </w:rPr>
              <w:t>соответствии с замыслом</w:t>
            </w:r>
          </w:p>
          <w:p w14:paraId="747CA72F" w14:textId="77777777" w:rsidR="00520292" w:rsidRPr="00B24D6C" w:rsidRDefault="00520292" w:rsidP="00520292">
            <w:pPr>
              <w:spacing w:after="0" w:line="240" w:lineRule="auto"/>
              <w:rPr>
                <w:rFonts w:ascii="Times New Roman" w:hAnsi="Times New Roman"/>
                <w:b/>
                <w:bCs/>
                <w:sz w:val="24"/>
                <w:szCs w:val="24"/>
              </w:rPr>
            </w:pPr>
            <w:r w:rsidRPr="00B24D6C">
              <w:rPr>
                <w:rFonts w:ascii="Times New Roman" w:hAnsi="Times New Roman"/>
                <w:bCs/>
              </w:rPr>
              <w:t xml:space="preserve">-Сценическая реализация </w:t>
            </w:r>
            <w:r>
              <w:rPr>
                <w:rFonts w:ascii="Times New Roman" w:hAnsi="Times New Roman"/>
                <w:bCs/>
              </w:rPr>
              <w:t>4</w:t>
            </w:r>
            <w:r w:rsidRPr="00B24D6C">
              <w:rPr>
                <w:rFonts w:ascii="Times New Roman" w:hAnsi="Times New Roman"/>
                <w:bCs/>
              </w:rPr>
              <w:t xml:space="preserve">этюдов по картинам </w:t>
            </w:r>
            <w:r>
              <w:rPr>
                <w:rFonts w:ascii="Times New Roman" w:hAnsi="Times New Roman"/>
                <w:bCs/>
              </w:rPr>
              <w:t>4</w:t>
            </w:r>
            <w:r w:rsidRPr="00B24D6C">
              <w:rPr>
                <w:rFonts w:ascii="Times New Roman" w:hAnsi="Times New Roman"/>
                <w:bCs/>
              </w:rPr>
              <w:t>русских художников, на жизненную ситуацию.</w:t>
            </w:r>
          </w:p>
        </w:tc>
        <w:tc>
          <w:tcPr>
            <w:tcW w:w="666" w:type="pct"/>
            <w:gridSpan w:val="2"/>
            <w:vAlign w:val="center"/>
          </w:tcPr>
          <w:p w14:paraId="6D26BD2B" w14:textId="77777777" w:rsidR="00520292" w:rsidRPr="001F0B83" w:rsidRDefault="00520292" w:rsidP="00520292">
            <w:pPr>
              <w:spacing w:after="0" w:line="240" w:lineRule="auto"/>
              <w:jc w:val="center"/>
              <w:rPr>
                <w:rFonts w:ascii="Times New Roman" w:hAnsi="Times New Roman"/>
                <w:b/>
                <w:bCs/>
                <w:sz w:val="24"/>
                <w:szCs w:val="24"/>
                <w:highlight w:val="yellow"/>
              </w:rPr>
            </w:pPr>
            <w:r>
              <w:rPr>
                <w:rFonts w:ascii="Times New Roman" w:hAnsi="Times New Roman"/>
                <w:b/>
                <w:bCs/>
                <w:sz w:val="24"/>
                <w:szCs w:val="24"/>
              </w:rPr>
              <w:t>6</w:t>
            </w:r>
          </w:p>
        </w:tc>
        <w:tc>
          <w:tcPr>
            <w:tcW w:w="733" w:type="pct"/>
            <w:gridSpan w:val="4"/>
          </w:tcPr>
          <w:p w14:paraId="023407A5" w14:textId="77777777" w:rsidR="00520292" w:rsidRPr="00B24D6C" w:rsidRDefault="00520292" w:rsidP="00520292">
            <w:pPr>
              <w:spacing w:after="0" w:line="240" w:lineRule="auto"/>
              <w:jc w:val="both"/>
              <w:rPr>
                <w:rFonts w:ascii="Times New Roman" w:hAnsi="Times New Roman"/>
                <w:b/>
                <w:sz w:val="24"/>
                <w:szCs w:val="24"/>
              </w:rPr>
            </w:pPr>
            <w:r w:rsidRPr="00B24D6C">
              <w:rPr>
                <w:rFonts w:ascii="Times New Roman" w:hAnsi="Times New Roman"/>
                <w:b/>
                <w:sz w:val="24"/>
                <w:szCs w:val="24"/>
              </w:rPr>
              <w:t xml:space="preserve">ОК 01, ОК 02, </w:t>
            </w:r>
          </w:p>
          <w:p w14:paraId="21160382" w14:textId="77777777" w:rsidR="00520292" w:rsidRPr="00B24D6C" w:rsidRDefault="00520292" w:rsidP="00520292">
            <w:pPr>
              <w:spacing w:after="0" w:line="240" w:lineRule="auto"/>
              <w:jc w:val="both"/>
              <w:rPr>
                <w:rFonts w:ascii="Times New Roman" w:hAnsi="Times New Roman"/>
                <w:sz w:val="24"/>
                <w:szCs w:val="24"/>
              </w:rPr>
            </w:pPr>
            <w:r w:rsidRPr="00B24D6C">
              <w:rPr>
                <w:rFonts w:ascii="Times New Roman" w:hAnsi="Times New Roman"/>
                <w:b/>
                <w:sz w:val="24"/>
                <w:szCs w:val="24"/>
              </w:rPr>
              <w:t>ПК 1.1-ПК 1.5</w:t>
            </w:r>
          </w:p>
        </w:tc>
        <w:tc>
          <w:tcPr>
            <w:tcW w:w="819" w:type="pct"/>
            <w:gridSpan w:val="4"/>
          </w:tcPr>
          <w:p w14:paraId="64915F67"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Pr>
                <w:rFonts w:ascii="Times New Roman" w:hAnsi="Times New Roman"/>
                <w:bCs/>
                <w:sz w:val="24"/>
                <w:szCs w:val="24"/>
              </w:rPr>
              <w:t>Подготовка и показ этюдов</w:t>
            </w:r>
          </w:p>
        </w:tc>
      </w:tr>
      <w:tr w:rsidR="00520292" w:rsidRPr="002B5E73" w14:paraId="700FBEAC"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557083FF" w14:textId="77777777" w:rsidR="00520292" w:rsidRPr="00B900C9"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Итоговое занятие</w:t>
            </w:r>
          </w:p>
        </w:tc>
        <w:tc>
          <w:tcPr>
            <w:tcW w:w="1335" w:type="pct"/>
            <w:gridSpan w:val="5"/>
            <w:tcBorders>
              <w:left w:val="single" w:sz="2" w:space="0" w:color="auto"/>
            </w:tcBorders>
          </w:tcPr>
          <w:p w14:paraId="5884AA19" w14:textId="77777777" w:rsidR="00520292" w:rsidRPr="00B900C9" w:rsidRDefault="00520292" w:rsidP="00520292">
            <w:pPr>
              <w:spacing w:after="0" w:line="240" w:lineRule="auto"/>
              <w:jc w:val="both"/>
              <w:rPr>
                <w:rFonts w:ascii="Times New Roman" w:hAnsi="Times New Roman"/>
                <w:b/>
                <w:bCs/>
                <w:sz w:val="24"/>
                <w:szCs w:val="24"/>
              </w:rPr>
            </w:pPr>
            <w:r w:rsidRPr="00B24D6C">
              <w:rPr>
                <w:rFonts w:ascii="Times New Roman" w:hAnsi="Times New Roman"/>
                <w:b/>
                <w:bCs/>
                <w:sz w:val="24"/>
                <w:szCs w:val="24"/>
              </w:rPr>
              <w:t>Содержание учебного материала</w:t>
            </w:r>
          </w:p>
        </w:tc>
        <w:tc>
          <w:tcPr>
            <w:tcW w:w="666" w:type="pct"/>
            <w:gridSpan w:val="2"/>
          </w:tcPr>
          <w:p w14:paraId="747E6076" w14:textId="77777777" w:rsidR="00520292" w:rsidRPr="00B24D6C" w:rsidRDefault="00520292" w:rsidP="00520292">
            <w:pPr>
              <w:spacing w:after="0" w:line="240" w:lineRule="auto"/>
              <w:jc w:val="center"/>
              <w:rPr>
                <w:rFonts w:ascii="Times New Roman" w:hAnsi="Times New Roman"/>
                <w:b/>
                <w:bCs/>
                <w:sz w:val="24"/>
                <w:szCs w:val="24"/>
              </w:rPr>
            </w:pPr>
            <w:r w:rsidRPr="00B24D6C">
              <w:rPr>
                <w:rFonts w:ascii="Times New Roman" w:hAnsi="Times New Roman"/>
                <w:b/>
                <w:sz w:val="24"/>
                <w:szCs w:val="24"/>
              </w:rPr>
              <w:t>2</w:t>
            </w:r>
          </w:p>
        </w:tc>
        <w:tc>
          <w:tcPr>
            <w:tcW w:w="733" w:type="pct"/>
            <w:gridSpan w:val="4"/>
          </w:tcPr>
          <w:p w14:paraId="2F4797D6" w14:textId="77777777" w:rsidR="00520292" w:rsidRPr="00B900C9" w:rsidRDefault="00520292" w:rsidP="00520292">
            <w:pPr>
              <w:spacing w:after="0" w:line="240" w:lineRule="auto"/>
              <w:jc w:val="both"/>
              <w:rPr>
                <w:rFonts w:ascii="Times New Roman" w:hAnsi="Times New Roman"/>
                <w:b/>
                <w:sz w:val="24"/>
                <w:szCs w:val="24"/>
              </w:rPr>
            </w:pPr>
            <w:r w:rsidRPr="00B900C9">
              <w:rPr>
                <w:rFonts w:ascii="Times New Roman" w:hAnsi="Times New Roman"/>
                <w:b/>
                <w:sz w:val="24"/>
                <w:szCs w:val="24"/>
              </w:rPr>
              <w:t xml:space="preserve">ОК 01, ОК 02, </w:t>
            </w:r>
          </w:p>
          <w:p w14:paraId="6898C814" w14:textId="77777777" w:rsidR="00520292" w:rsidRPr="00B900C9" w:rsidRDefault="00520292" w:rsidP="00520292">
            <w:pPr>
              <w:spacing w:after="0" w:line="240" w:lineRule="auto"/>
              <w:jc w:val="both"/>
              <w:rPr>
                <w:rFonts w:ascii="Times New Roman" w:hAnsi="Times New Roman"/>
                <w:sz w:val="24"/>
                <w:szCs w:val="24"/>
              </w:rPr>
            </w:pPr>
            <w:r w:rsidRPr="00B900C9">
              <w:rPr>
                <w:rFonts w:ascii="Times New Roman" w:hAnsi="Times New Roman"/>
                <w:b/>
                <w:sz w:val="24"/>
                <w:szCs w:val="24"/>
              </w:rPr>
              <w:t>ПК 1.1-ПК 1.5</w:t>
            </w:r>
          </w:p>
        </w:tc>
        <w:tc>
          <w:tcPr>
            <w:tcW w:w="819" w:type="pct"/>
            <w:gridSpan w:val="4"/>
          </w:tcPr>
          <w:p w14:paraId="48409137"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Pr>
                <w:rFonts w:ascii="Times New Roman" w:hAnsi="Times New Roman"/>
                <w:bCs/>
                <w:sz w:val="24"/>
                <w:szCs w:val="24"/>
              </w:rPr>
              <w:t>Подготовка и показ этюдов</w:t>
            </w:r>
          </w:p>
        </w:tc>
      </w:tr>
      <w:tr w:rsidR="00520292" w:rsidRPr="002B5E73" w14:paraId="19BC5417"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2712C891" w14:textId="77777777" w:rsidR="00520292" w:rsidRPr="00B900C9" w:rsidRDefault="00520292" w:rsidP="00520292">
            <w:pPr>
              <w:spacing w:after="0" w:line="240" w:lineRule="auto"/>
              <w:rPr>
                <w:rFonts w:ascii="Times New Roman" w:hAnsi="Times New Roman"/>
                <w:b/>
                <w:bCs/>
                <w:sz w:val="24"/>
                <w:szCs w:val="24"/>
              </w:rPr>
            </w:pPr>
          </w:p>
        </w:tc>
        <w:tc>
          <w:tcPr>
            <w:tcW w:w="1335" w:type="pct"/>
            <w:gridSpan w:val="5"/>
            <w:tcBorders>
              <w:left w:val="single" w:sz="2" w:space="0" w:color="auto"/>
            </w:tcBorders>
          </w:tcPr>
          <w:p w14:paraId="16A534BA" w14:textId="77777777" w:rsidR="00520292" w:rsidRPr="00B900C9" w:rsidRDefault="00520292" w:rsidP="00520292">
            <w:pPr>
              <w:spacing w:after="0" w:line="240" w:lineRule="auto"/>
              <w:jc w:val="both"/>
              <w:rPr>
                <w:rFonts w:ascii="Times New Roman" w:hAnsi="Times New Roman"/>
                <w:sz w:val="24"/>
                <w:szCs w:val="24"/>
              </w:rPr>
            </w:pPr>
            <w:r>
              <w:rPr>
                <w:rFonts w:ascii="Times New Roman" w:hAnsi="Times New Roman"/>
                <w:sz w:val="24"/>
                <w:szCs w:val="24"/>
              </w:rPr>
              <w:t>Защита практики за период обучения</w:t>
            </w:r>
          </w:p>
        </w:tc>
        <w:tc>
          <w:tcPr>
            <w:tcW w:w="666" w:type="pct"/>
            <w:gridSpan w:val="2"/>
          </w:tcPr>
          <w:p w14:paraId="5AE47313"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733" w:type="pct"/>
            <w:gridSpan w:val="4"/>
          </w:tcPr>
          <w:p w14:paraId="091F7FE4" w14:textId="77777777" w:rsidR="00520292" w:rsidRPr="00B900C9" w:rsidRDefault="00520292" w:rsidP="00520292">
            <w:pPr>
              <w:spacing w:after="0" w:line="240" w:lineRule="auto"/>
              <w:rPr>
                <w:rFonts w:ascii="Times New Roman" w:hAnsi="Times New Roman"/>
                <w:b/>
                <w:bCs/>
                <w:sz w:val="24"/>
                <w:szCs w:val="24"/>
              </w:rPr>
            </w:pPr>
          </w:p>
        </w:tc>
        <w:tc>
          <w:tcPr>
            <w:tcW w:w="819" w:type="pct"/>
            <w:gridSpan w:val="4"/>
          </w:tcPr>
          <w:p w14:paraId="1879F518"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5C5E4056"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68F2BCF0" w14:textId="77777777" w:rsidR="00520292" w:rsidRPr="00B900C9" w:rsidRDefault="00520292" w:rsidP="00520292">
            <w:pPr>
              <w:spacing w:after="0" w:line="240" w:lineRule="auto"/>
              <w:rPr>
                <w:rFonts w:ascii="Times New Roman" w:hAnsi="Times New Roman"/>
                <w:b/>
                <w:bCs/>
                <w:sz w:val="24"/>
                <w:szCs w:val="24"/>
              </w:rPr>
            </w:pPr>
            <w:r w:rsidRPr="00B900C9">
              <w:rPr>
                <w:rFonts w:ascii="Times New Roman" w:hAnsi="Times New Roman"/>
                <w:b/>
                <w:bCs/>
                <w:sz w:val="24"/>
                <w:szCs w:val="24"/>
              </w:rPr>
              <w:t>Тема 13.</w:t>
            </w:r>
            <w:r w:rsidRPr="00B900C9">
              <w:rPr>
                <w:rFonts w:eastAsiaTheme="minorEastAsia"/>
              </w:rPr>
              <w:t xml:space="preserve"> </w:t>
            </w:r>
            <w:r w:rsidRPr="00B900C9">
              <w:rPr>
                <w:rFonts w:ascii="Times New Roman" w:hAnsi="Times New Roman"/>
                <w:b/>
                <w:bCs/>
                <w:sz w:val="24"/>
                <w:szCs w:val="24"/>
              </w:rPr>
              <w:t>Дифференцированный зачет</w:t>
            </w:r>
          </w:p>
        </w:tc>
        <w:tc>
          <w:tcPr>
            <w:tcW w:w="1335" w:type="pct"/>
            <w:gridSpan w:val="5"/>
            <w:tcBorders>
              <w:left w:val="single" w:sz="2" w:space="0" w:color="auto"/>
            </w:tcBorders>
          </w:tcPr>
          <w:p w14:paraId="43472113" w14:textId="77777777" w:rsidR="00520292" w:rsidRPr="00B900C9" w:rsidRDefault="00520292" w:rsidP="00520292">
            <w:pPr>
              <w:spacing w:after="0" w:line="240" w:lineRule="auto"/>
              <w:jc w:val="both"/>
              <w:rPr>
                <w:rFonts w:ascii="Times New Roman" w:hAnsi="Times New Roman"/>
                <w:b/>
                <w:bCs/>
                <w:sz w:val="24"/>
                <w:szCs w:val="24"/>
              </w:rPr>
            </w:pPr>
            <w:r w:rsidRPr="00B900C9">
              <w:rPr>
                <w:rFonts w:ascii="Times New Roman" w:hAnsi="Times New Roman"/>
                <w:b/>
                <w:bCs/>
                <w:sz w:val="24"/>
                <w:szCs w:val="24"/>
              </w:rPr>
              <w:t>Содержание учебного материала</w:t>
            </w:r>
          </w:p>
        </w:tc>
        <w:tc>
          <w:tcPr>
            <w:tcW w:w="666" w:type="pct"/>
            <w:gridSpan w:val="2"/>
          </w:tcPr>
          <w:p w14:paraId="1ACCA03C" w14:textId="77777777" w:rsidR="00520292" w:rsidRPr="00B900C9" w:rsidRDefault="00520292" w:rsidP="00520292">
            <w:pPr>
              <w:spacing w:after="0" w:line="240" w:lineRule="auto"/>
              <w:jc w:val="center"/>
              <w:rPr>
                <w:rFonts w:ascii="Times New Roman" w:hAnsi="Times New Roman"/>
                <w:b/>
                <w:bCs/>
                <w:sz w:val="24"/>
                <w:szCs w:val="24"/>
              </w:rPr>
            </w:pPr>
            <w:r w:rsidRPr="00B900C9">
              <w:rPr>
                <w:rFonts w:ascii="Times New Roman" w:hAnsi="Times New Roman"/>
                <w:sz w:val="24"/>
                <w:szCs w:val="24"/>
              </w:rPr>
              <w:t>2</w:t>
            </w:r>
          </w:p>
        </w:tc>
        <w:tc>
          <w:tcPr>
            <w:tcW w:w="733" w:type="pct"/>
            <w:gridSpan w:val="4"/>
          </w:tcPr>
          <w:p w14:paraId="372BD877" w14:textId="77777777" w:rsidR="00520292" w:rsidRPr="00B900C9" w:rsidRDefault="00520292" w:rsidP="00520292">
            <w:pPr>
              <w:spacing w:after="0" w:line="240" w:lineRule="auto"/>
              <w:jc w:val="both"/>
              <w:rPr>
                <w:rFonts w:ascii="Times New Roman" w:eastAsiaTheme="minorEastAsia" w:hAnsi="Times New Roman"/>
                <w:sz w:val="24"/>
                <w:szCs w:val="24"/>
              </w:rPr>
            </w:pPr>
          </w:p>
        </w:tc>
        <w:tc>
          <w:tcPr>
            <w:tcW w:w="819" w:type="pct"/>
            <w:gridSpan w:val="4"/>
          </w:tcPr>
          <w:p w14:paraId="281C2FB0"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r>
              <w:rPr>
                <w:rFonts w:ascii="Times New Roman" w:hAnsi="Times New Roman"/>
                <w:bCs/>
                <w:sz w:val="24"/>
                <w:szCs w:val="24"/>
              </w:rPr>
              <w:t>Подготовка и показ этюдов</w:t>
            </w:r>
          </w:p>
        </w:tc>
      </w:tr>
      <w:tr w:rsidR="00520292" w:rsidRPr="002B5E73" w14:paraId="77589E09"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26D7156F" w14:textId="77777777" w:rsidR="00520292" w:rsidRPr="00B900C9" w:rsidRDefault="00520292" w:rsidP="00520292">
            <w:pPr>
              <w:spacing w:after="0" w:line="240" w:lineRule="auto"/>
              <w:rPr>
                <w:rFonts w:ascii="Times New Roman" w:hAnsi="Times New Roman"/>
                <w:b/>
                <w:bCs/>
                <w:sz w:val="24"/>
                <w:szCs w:val="24"/>
              </w:rPr>
            </w:pPr>
          </w:p>
        </w:tc>
        <w:tc>
          <w:tcPr>
            <w:tcW w:w="1335" w:type="pct"/>
            <w:gridSpan w:val="5"/>
            <w:tcBorders>
              <w:left w:val="single" w:sz="2" w:space="0" w:color="auto"/>
            </w:tcBorders>
          </w:tcPr>
          <w:p w14:paraId="245E1646" w14:textId="77777777" w:rsidR="00520292" w:rsidRPr="00B900C9" w:rsidRDefault="00520292" w:rsidP="00520292">
            <w:pPr>
              <w:spacing w:after="0" w:line="240" w:lineRule="auto"/>
              <w:jc w:val="both"/>
              <w:rPr>
                <w:rFonts w:ascii="Times New Roman" w:hAnsi="Times New Roman"/>
                <w:sz w:val="24"/>
                <w:szCs w:val="24"/>
              </w:rPr>
            </w:pPr>
            <w:r w:rsidRPr="00B900C9">
              <w:rPr>
                <w:rFonts w:ascii="Times New Roman" w:hAnsi="Times New Roman"/>
                <w:sz w:val="24"/>
                <w:szCs w:val="24"/>
              </w:rPr>
              <w:t>Защита практики</w:t>
            </w:r>
          </w:p>
        </w:tc>
        <w:tc>
          <w:tcPr>
            <w:tcW w:w="666" w:type="pct"/>
            <w:gridSpan w:val="2"/>
          </w:tcPr>
          <w:p w14:paraId="488931D4" w14:textId="77777777" w:rsidR="00520292" w:rsidRPr="00B900C9" w:rsidRDefault="00520292" w:rsidP="00520292">
            <w:pPr>
              <w:spacing w:after="0" w:line="240" w:lineRule="auto"/>
              <w:jc w:val="center"/>
              <w:rPr>
                <w:rFonts w:ascii="Times New Roman" w:hAnsi="Times New Roman"/>
                <w:sz w:val="24"/>
                <w:szCs w:val="24"/>
              </w:rPr>
            </w:pPr>
            <w:r w:rsidRPr="00B900C9">
              <w:rPr>
                <w:rFonts w:ascii="Times New Roman" w:hAnsi="Times New Roman"/>
                <w:sz w:val="24"/>
                <w:szCs w:val="24"/>
              </w:rPr>
              <w:t>2</w:t>
            </w:r>
          </w:p>
        </w:tc>
        <w:tc>
          <w:tcPr>
            <w:tcW w:w="733" w:type="pct"/>
            <w:gridSpan w:val="4"/>
          </w:tcPr>
          <w:p w14:paraId="524966E9" w14:textId="77777777" w:rsidR="00520292" w:rsidRPr="00B900C9" w:rsidRDefault="00520292" w:rsidP="00520292">
            <w:pPr>
              <w:spacing w:after="0" w:line="240" w:lineRule="auto"/>
              <w:rPr>
                <w:rFonts w:ascii="Times New Roman" w:hAnsi="Times New Roman"/>
                <w:b/>
                <w:bCs/>
                <w:sz w:val="24"/>
                <w:szCs w:val="24"/>
              </w:rPr>
            </w:pPr>
          </w:p>
        </w:tc>
        <w:tc>
          <w:tcPr>
            <w:tcW w:w="819" w:type="pct"/>
            <w:gridSpan w:val="4"/>
          </w:tcPr>
          <w:p w14:paraId="64FDCAC4"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2B5E73" w14:paraId="6AA9D13C" w14:textId="77777777" w:rsidTr="00520292">
        <w:tblPrEx>
          <w:tblCellMar>
            <w:left w:w="10" w:type="dxa"/>
            <w:right w:w="10" w:type="dxa"/>
          </w:tblCellMar>
        </w:tblPrEx>
        <w:trPr>
          <w:gridBefore w:val="1"/>
          <w:gridAfter w:val="3"/>
          <w:wBefore w:w="32" w:type="pct"/>
          <w:wAfter w:w="195" w:type="pct"/>
          <w:trHeight w:val="64"/>
        </w:trPr>
        <w:tc>
          <w:tcPr>
            <w:tcW w:w="1220" w:type="pct"/>
            <w:gridSpan w:val="3"/>
            <w:tcBorders>
              <w:right w:val="single" w:sz="2" w:space="0" w:color="auto"/>
            </w:tcBorders>
          </w:tcPr>
          <w:p w14:paraId="1DB3C17F" w14:textId="77777777" w:rsidR="00520292" w:rsidRPr="00B900C9"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Всего</w:t>
            </w:r>
          </w:p>
        </w:tc>
        <w:tc>
          <w:tcPr>
            <w:tcW w:w="1335" w:type="pct"/>
            <w:gridSpan w:val="5"/>
            <w:tcBorders>
              <w:left w:val="single" w:sz="2" w:space="0" w:color="auto"/>
            </w:tcBorders>
          </w:tcPr>
          <w:p w14:paraId="1412F34A" w14:textId="77777777" w:rsidR="00520292" w:rsidRPr="00B900C9" w:rsidRDefault="00520292" w:rsidP="00520292">
            <w:pPr>
              <w:spacing w:after="0" w:line="240" w:lineRule="auto"/>
              <w:jc w:val="both"/>
              <w:rPr>
                <w:rFonts w:ascii="Times New Roman" w:hAnsi="Times New Roman"/>
                <w:sz w:val="24"/>
                <w:szCs w:val="24"/>
              </w:rPr>
            </w:pPr>
          </w:p>
        </w:tc>
        <w:tc>
          <w:tcPr>
            <w:tcW w:w="666" w:type="pct"/>
            <w:gridSpan w:val="2"/>
          </w:tcPr>
          <w:p w14:paraId="360C22AB" w14:textId="77777777" w:rsidR="00520292" w:rsidRPr="008D4D81" w:rsidRDefault="00520292" w:rsidP="00520292">
            <w:pPr>
              <w:spacing w:after="0" w:line="240" w:lineRule="auto"/>
              <w:jc w:val="center"/>
              <w:rPr>
                <w:rFonts w:ascii="Times New Roman" w:hAnsi="Times New Roman"/>
                <w:b/>
                <w:bCs/>
                <w:sz w:val="24"/>
                <w:szCs w:val="24"/>
              </w:rPr>
            </w:pPr>
            <w:r w:rsidRPr="008D4D81">
              <w:rPr>
                <w:rFonts w:ascii="Times New Roman" w:hAnsi="Times New Roman"/>
                <w:b/>
                <w:bCs/>
                <w:sz w:val="24"/>
                <w:szCs w:val="24"/>
              </w:rPr>
              <w:t>75 ч.</w:t>
            </w:r>
          </w:p>
        </w:tc>
        <w:tc>
          <w:tcPr>
            <w:tcW w:w="733" w:type="pct"/>
            <w:gridSpan w:val="4"/>
          </w:tcPr>
          <w:p w14:paraId="0A9ACA39" w14:textId="77777777" w:rsidR="00520292" w:rsidRPr="00B900C9" w:rsidRDefault="00520292" w:rsidP="00520292">
            <w:pPr>
              <w:spacing w:after="0" w:line="240" w:lineRule="auto"/>
              <w:rPr>
                <w:rFonts w:ascii="Times New Roman" w:hAnsi="Times New Roman"/>
                <w:b/>
                <w:bCs/>
                <w:sz w:val="24"/>
                <w:szCs w:val="24"/>
              </w:rPr>
            </w:pPr>
          </w:p>
        </w:tc>
        <w:tc>
          <w:tcPr>
            <w:tcW w:w="819" w:type="pct"/>
            <w:gridSpan w:val="4"/>
          </w:tcPr>
          <w:p w14:paraId="6F4CA6D9" w14:textId="77777777" w:rsidR="00520292" w:rsidRPr="002B5E73"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4"/>
                <w:szCs w:val="24"/>
              </w:rPr>
            </w:pPr>
          </w:p>
        </w:tc>
      </w:tr>
      <w:tr w:rsidR="00520292" w:rsidRPr="00B900C9" w14:paraId="4018D66F" w14:textId="77777777" w:rsidTr="00520292">
        <w:tblPrEx>
          <w:tblCellMar>
            <w:left w:w="10" w:type="dxa"/>
            <w:right w:w="10" w:type="dxa"/>
          </w:tblCellMar>
        </w:tblPrEx>
        <w:trPr>
          <w:gridBefore w:val="1"/>
          <w:gridAfter w:val="2"/>
          <w:wBefore w:w="32" w:type="pct"/>
          <w:wAfter w:w="193" w:type="pct"/>
          <w:trHeight w:val="673"/>
        </w:trPr>
        <w:tc>
          <w:tcPr>
            <w:tcW w:w="4775" w:type="pct"/>
            <w:gridSpan w:val="19"/>
            <w:shd w:val="clear" w:color="auto" w:fill="BFBFBF" w:themeFill="background1" w:themeFillShade="BF"/>
          </w:tcPr>
          <w:p w14:paraId="0FCCD520" w14:textId="77777777" w:rsidR="00520292" w:rsidRPr="008D4D81" w:rsidRDefault="00520292" w:rsidP="00520292">
            <w:pPr>
              <w:spacing w:after="0" w:line="240" w:lineRule="auto"/>
              <w:jc w:val="center"/>
              <w:rPr>
                <w:rFonts w:ascii="Times New Roman" w:hAnsi="Times New Roman"/>
                <w:b/>
                <w:bCs/>
              </w:rPr>
            </w:pPr>
            <w:r>
              <w:rPr>
                <w:rFonts w:ascii="Times New Roman" w:hAnsi="Times New Roman"/>
                <w:b/>
                <w:bCs/>
                <w:sz w:val="24"/>
                <w:szCs w:val="24"/>
              </w:rPr>
              <w:tab/>
            </w:r>
            <w:r w:rsidRPr="008D4D81">
              <w:rPr>
                <w:rFonts w:ascii="Times New Roman" w:hAnsi="Times New Roman"/>
                <w:b/>
                <w:bCs/>
              </w:rPr>
              <w:t>УП. 02.02 Техническое обеспечение культурно-досуговых программ</w:t>
            </w:r>
          </w:p>
        </w:tc>
      </w:tr>
      <w:tr w:rsidR="00520292" w:rsidRPr="00B900C9" w14:paraId="7021622E"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3E747C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1.1 Звук его характеристика, особенности слухового восприятия</w:t>
            </w:r>
          </w:p>
        </w:tc>
        <w:tc>
          <w:tcPr>
            <w:tcW w:w="1281" w:type="pct"/>
            <w:gridSpan w:val="2"/>
            <w:tcBorders>
              <w:left w:val="single" w:sz="2" w:space="0" w:color="auto"/>
            </w:tcBorders>
          </w:tcPr>
          <w:p w14:paraId="2ABA5765"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2 курс 4 семестр</w:t>
            </w:r>
          </w:p>
          <w:p w14:paraId="49B781F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20013354"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36 ч.</w:t>
            </w:r>
          </w:p>
        </w:tc>
        <w:tc>
          <w:tcPr>
            <w:tcW w:w="744" w:type="pct"/>
            <w:gridSpan w:val="4"/>
          </w:tcPr>
          <w:p w14:paraId="691ACE2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446336DC"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2D3C7276"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 звук и его характеристики</w:t>
            </w:r>
          </w:p>
          <w:p w14:paraId="02FFD8DC" w14:textId="77777777" w:rsidR="00520292" w:rsidRPr="008D4D81" w:rsidRDefault="00520292" w:rsidP="00520292">
            <w:pPr>
              <w:spacing w:line="240" w:lineRule="auto"/>
              <w:jc w:val="both"/>
              <w:rPr>
                <w:rFonts w:ascii="Times New Roman" w:hAnsi="Times New Roman"/>
              </w:rPr>
            </w:pPr>
          </w:p>
          <w:p w14:paraId="2C2F280B" w14:textId="77777777" w:rsidR="00520292" w:rsidRPr="008D4D81" w:rsidRDefault="00520292" w:rsidP="00520292">
            <w:pPr>
              <w:spacing w:line="240" w:lineRule="auto"/>
              <w:jc w:val="both"/>
              <w:rPr>
                <w:rFonts w:ascii="Times New Roman" w:hAnsi="Times New Roman"/>
              </w:rPr>
            </w:pPr>
          </w:p>
          <w:p w14:paraId="282009B6" w14:textId="77777777" w:rsidR="00520292" w:rsidRPr="008D4D81" w:rsidRDefault="00520292" w:rsidP="00520292">
            <w:pPr>
              <w:spacing w:line="240" w:lineRule="auto"/>
              <w:jc w:val="both"/>
              <w:rPr>
                <w:rFonts w:ascii="Times New Roman" w:hAnsi="Times New Roman"/>
              </w:rPr>
            </w:pPr>
          </w:p>
        </w:tc>
      </w:tr>
      <w:tr w:rsidR="00520292" w:rsidRPr="00B900C9" w14:paraId="2D0705D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4BC08176"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3333645C"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о звуке, его основные характеристики. Восприятие звука. Стереофония. Звук и сценическое действие. Звук и конфликт. Создание звуковой среды досугового мероприятия. Звук и крупный план в предлагаемых обстоятельствах и переживаниях героев. Звуковая картина как средство передачи сцен, происходящих «за кадром». Звук как своеобразное действующее лицо в приемах персонификации и гротеска.</w:t>
            </w:r>
          </w:p>
        </w:tc>
        <w:tc>
          <w:tcPr>
            <w:tcW w:w="738" w:type="pct"/>
            <w:gridSpan w:val="5"/>
          </w:tcPr>
          <w:p w14:paraId="559DE4C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2</w:t>
            </w:r>
          </w:p>
        </w:tc>
        <w:tc>
          <w:tcPr>
            <w:tcW w:w="744" w:type="pct"/>
            <w:gridSpan w:val="4"/>
          </w:tcPr>
          <w:p w14:paraId="255D96F5"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1274FC7D" w14:textId="77777777" w:rsidR="00520292" w:rsidRPr="008D4D81" w:rsidRDefault="00520292" w:rsidP="00520292">
            <w:pPr>
              <w:spacing w:after="0" w:line="240" w:lineRule="auto"/>
              <w:jc w:val="both"/>
              <w:rPr>
                <w:rFonts w:ascii="Times New Roman" w:hAnsi="Times New Roman"/>
                <w:b/>
                <w:bCs/>
              </w:rPr>
            </w:pPr>
          </w:p>
        </w:tc>
      </w:tr>
      <w:tr w:rsidR="00520292" w:rsidRPr="00B900C9" w14:paraId="2388309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01775542"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1.2.</w:t>
            </w:r>
            <w:r w:rsidRPr="008D4D81">
              <w:rPr>
                <w:rFonts w:ascii="Times New Roman" w:hAnsi="Times New Roman"/>
              </w:rPr>
              <w:t xml:space="preserve"> </w:t>
            </w:r>
            <w:r w:rsidRPr="008D4D81">
              <w:rPr>
                <w:rFonts w:ascii="Times New Roman" w:hAnsi="Times New Roman"/>
                <w:b/>
                <w:bCs/>
              </w:rPr>
              <w:t>Акустика помещений.</w:t>
            </w:r>
          </w:p>
        </w:tc>
        <w:tc>
          <w:tcPr>
            <w:tcW w:w="1281" w:type="pct"/>
            <w:gridSpan w:val="2"/>
            <w:tcBorders>
              <w:left w:val="single" w:sz="2" w:space="0" w:color="auto"/>
            </w:tcBorders>
          </w:tcPr>
          <w:p w14:paraId="5A0E8424"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79F037A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0F93565D"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2264E1DD"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133997FB"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Понятие акустики</w:t>
            </w:r>
          </w:p>
        </w:tc>
      </w:tr>
      <w:tr w:rsidR="00520292" w:rsidRPr="00B900C9" w14:paraId="5DBF25F1"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3ABD7B88"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1238E65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Акустика. Особенности звукофикаций аудиторий, конференц-залов, фойе, концертных залов и залов многоцелевого назначения. Особенности создания звуковой среды дискотек. Особенности звукофикаций выездных программ и мероприятий на открытом воздухе</w:t>
            </w:r>
          </w:p>
        </w:tc>
        <w:tc>
          <w:tcPr>
            <w:tcW w:w="738" w:type="pct"/>
            <w:gridSpan w:val="5"/>
          </w:tcPr>
          <w:p w14:paraId="2BE9CB49"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43287906"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02B7BC4A" w14:textId="77777777" w:rsidR="00520292" w:rsidRPr="008D4D81" w:rsidRDefault="00520292" w:rsidP="00520292">
            <w:pPr>
              <w:spacing w:after="0" w:line="240" w:lineRule="auto"/>
              <w:jc w:val="both"/>
              <w:rPr>
                <w:rFonts w:ascii="Times New Roman" w:hAnsi="Times New Roman"/>
                <w:b/>
                <w:bCs/>
              </w:rPr>
            </w:pPr>
          </w:p>
        </w:tc>
      </w:tr>
      <w:tr w:rsidR="00520292" w:rsidRPr="00B900C9" w14:paraId="3BE2233C"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091F7E3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1.3. Микрофоны. Их разновидности, устройство, принцип работы.</w:t>
            </w:r>
          </w:p>
        </w:tc>
        <w:tc>
          <w:tcPr>
            <w:tcW w:w="1281" w:type="pct"/>
            <w:gridSpan w:val="2"/>
            <w:tcBorders>
              <w:left w:val="single" w:sz="2" w:space="0" w:color="auto"/>
            </w:tcBorders>
          </w:tcPr>
          <w:p w14:paraId="1839275F"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63A82DDE"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6</w:t>
            </w:r>
          </w:p>
        </w:tc>
        <w:tc>
          <w:tcPr>
            <w:tcW w:w="744" w:type="pct"/>
            <w:gridSpan w:val="4"/>
          </w:tcPr>
          <w:p w14:paraId="45F48CF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51D1C2F7"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tcPr>
          <w:p w14:paraId="77315DA3"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 виды микрофонов</w:t>
            </w:r>
          </w:p>
        </w:tc>
      </w:tr>
      <w:tr w:rsidR="00520292" w:rsidRPr="00B900C9" w14:paraId="6BC1AB86"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6D6E99B9"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70C41B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Современная звукозаписывающая и звуковоспроизводящая аппаратура. Микшерские пульты и устройства электронных звуковых эффектов. Технологическое оборудование в системах звукофикаций культурно-досуговых  учреждений.</w:t>
            </w:r>
          </w:p>
          <w:p w14:paraId="3C4319D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Принцип действия и основные характеристики микрофонов, громко-говорителей. Звуковые колонки. Работа с усилителями мощности.</w:t>
            </w:r>
          </w:p>
          <w:p w14:paraId="75427A88"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Систему внутренней связи в концертно-зрелищных залах.</w:t>
            </w:r>
          </w:p>
          <w:p w14:paraId="1263AD2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При изучении темы студенты знакомятся с современным звукотехнмческим комплексом, с количественным и качественным составом как основного, так и дополнительного комплекта радиоаппаратуры.</w:t>
            </w:r>
          </w:p>
        </w:tc>
        <w:tc>
          <w:tcPr>
            <w:tcW w:w="738" w:type="pct"/>
            <w:gridSpan w:val="5"/>
          </w:tcPr>
          <w:p w14:paraId="14F7048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6</w:t>
            </w:r>
          </w:p>
        </w:tc>
        <w:tc>
          <w:tcPr>
            <w:tcW w:w="744" w:type="pct"/>
            <w:gridSpan w:val="4"/>
          </w:tcPr>
          <w:p w14:paraId="63760BA1"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42A9161A" w14:textId="77777777" w:rsidR="00520292" w:rsidRPr="008D4D81" w:rsidRDefault="00520292" w:rsidP="00520292">
            <w:pPr>
              <w:spacing w:after="0" w:line="240" w:lineRule="auto"/>
              <w:jc w:val="both"/>
              <w:rPr>
                <w:rFonts w:ascii="Times New Roman" w:hAnsi="Times New Roman"/>
                <w:b/>
                <w:bCs/>
              </w:rPr>
            </w:pPr>
          </w:p>
        </w:tc>
      </w:tr>
      <w:tr w:rsidR="00520292" w:rsidRPr="00B900C9" w14:paraId="21451EC5"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7FDE29D7"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1.4. Использование микрофонов при проведении театрализованных мероприятий, концертов, шоу-программ.</w:t>
            </w:r>
          </w:p>
        </w:tc>
        <w:tc>
          <w:tcPr>
            <w:tcW w:w="1281" w:type="pct"/>
            <w:gridSpan w:val="2"/>
            <w:tcBorders>
              <w:left w:val="single" w:sz="2" w:space="0" w:color="auto"/>
            </w:tcBorders>
          </w:tcPr>
          <w:p w14:paraId="08F8082F"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2E5E95EB"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7DAA1D9A"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023E96DC"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362E176A" w14:textId="77777777" w:rsidR="00520292" w:rsidRPr="008D4D81" w:rsidRDefault="00520292" w:rsidP="00520292">
            <w:pPr>
              <w:spacing w:line="240" w:lineRule="auto"/>
              <w:jc w:val="both"/>
              <w:rPr>
                <w:rFonts w:ascii="Times New Roman" w:hAnsi="Times New Roman"/>
                <w:bCs/>
              </w:rPr>
            </w:pPr>
            <w:r w:rsidRPr="008D4D81">
              <w:rPr>
                <w:rFonts w:ascii="Times New Roman" w:hAnsi="Times New Roman"/>
                <w:bCs/>
              </w:rPr>
              <w:t>Знать как использовать микрофоны при повелений мероприятий</w:t>
            </w:r>
          </w:p>
        </w:tc>
      </w:tr>
      <w:tr w:rsidR="00520292" w:rsidRPr="00B900C9" w14:paraId="0B75C729"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73BA2D33"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865023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Эффект панорамирования звуковой картины и технология его получения. Горизонтальное, вертикальное, скачкообразное, круговое панорамирование и его сценарно-режиссерские функции. Этюдная разработка фрагмента мероприятия, когда данный эффект является одним из приемов художественного решения, выступает как средство создания художественного образа.</w:t>
            </w:r>
          </w:p>
          <w:p w14:paraId="661338E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Эффект реверберации (и эхо) как средство создания звуковых декораций и драматического воздействия на аудиторию и технология его получения. Разработка сценарно-режиссерского этюда с использованием данного эффекта как средства драматического воздействия.</w:t>
            </w:r>
          </w:p>
          <w:p w14:paraId="0A7B850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Эффект имитирования. Основные способы создания и включения в ткань мероприятия. Одноканальная и многоканальная имитация. Имитация как прием художественного решения программы. Особенности имитации в зале, на стадионе и открытых эстрадах.</w:t>
            </w:r>
          </w:p>
          <w:p w14:paraId="3FAA7E4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Эффект транспонирования звуковых частот ("эффект Буратино") и технология его получения. Методика «записи под фонограмму». Эффект как средство трюковой записи. Изменение тональности шумов и звуков.</w:t>
            </w:r>
          </w:p>
          <w:p w14:paraId="0ABC7BB6"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Эффект унисонного звучания. Суть и творческие функции в организации досуговых программ. Методика использования при постановке разного рода массовых инсценировок.</w:t>
            </w:r>
          </w:p>
          <w:p w14:paraId="7BE2B4E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Эффект звуковой перспективы как средство усиления выразительности сценического действия на стадионах и открытых площадках. Схемы расположения звуковых компонентов на площадке и звуковых компонентов в фонограмме, их соотношение.</w:t>
            </w:r>
          </w:p>
          <w:p w14:paraId="43420BAE"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Запись наложений с использованием многоканальной технологии. Микширование и редактирование фонограмм.</w:t>
            </w:r>
          </w:p>
          <w:p w14:paraId="57C6FA6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Разработка студентами звуковой картины панорамного характера с развернутой характеристикой всех ее компонентов по планам действия.</w:t>
            </w:r>
          </w:p>
        </w:tc>
        <w:tc>
          <w:tcPr>
            <w:tcW w:w="738" w:type="pct"/>
            <w:gridSpan w:val="5"/>
          </w:tcPr>
          <w:p w14:paraId="0782679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30CBE717"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196D26CA" w14:textId="77777777" w:rsidR="00520292" w:rsidRPr="008D4D81" w:rsidRDefault="00520292" w:rsidP="00520292">
            <w:pPr>
              <w:spacing w:after="0" w:line="240" w:lineRule="auto"/>
              <w:jc w:val="both"/>
              <w:rPr>
                <w:rFonts w:ascii="Times New Roman" w:hAnsi="Times New Roman"/>
                <w:b/>
                <w:bCs/>
              </w:rPr>
            </w:pPr>
          </w:p>
        </w:tc>
      </w:tr>
      <w:tr w:rsidR="00520292" w:rsidRPr="00B900C9" w14:paraId="7936152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4066371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1.5. Усилительная аппаратура. Её разновидности. Применение в работе</w:t>
            </w:r>
          </w:p>
        </w:tc>
        <w:tc>
          <w:tcPr>
            <w:tcW w:w="1281" w:type="pct"/>
            <w:gridSpan w:val="2"/>
            <w:tcBorders>
              <w:left w:val="single" w:sz="2" w:space="0" w:color="auto"/>
            </w:tcBorders>
          </w:tcPr>
          <w:p w14:paraId="2C5BC32C"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575B3EB5"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628189C8"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1E8FAA4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0885345A"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Примени усилительной аппаратуры при проведении мероприятий</w:t>
            </w:r>
          </w:p>
        </w:tc>
      </w:tr>
      <w:tr w:rsidR="00520292" w:rsidRPr="00B900C9" w14:paraId="20962DB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2AD60BFA"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7096401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«усилительная аппаратура», её виды, назначение и применение. Усилители высокой и низкой частоты, их характеристика.</w:t>
            </w:r>
          </w:p>
        </w:tc>
        <w:tc>
          <w:tcPr>
            <w:tcW w:w="738" w:type="pct"/>
            <w:gridSpan w:val="5"/>
          </w:tcPr>
          <w:p w14:paraId="4F24F2F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5789D475"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5DA86777" w14:textId="77777777" w:rsidR="00520292" w:rsidRPr="008D4D81" w:rsidRDefault="00520292" w:rsidP="00520292">
            <w:pPr>
              <w:spacing w:after="0" w:line="240" w:lineRule="auto"/>
              <w:jc w:val="both"/>
              <w:rPr>
                <w:rFonts w:ascii="Times New Roman" w:hAnsi="Times New Roman"/>
                <w:b/>
                <w:bCs/>
              </w:rPr>
            </w:pPr>
          </w:p>
        </w:tc>
      </w:tr>
      <w:tr w:rsidR="00520292" w:rsidRPr="00B900C9" w14:paraId="039D42A1"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3C64145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1.6. Техническая характеристика микшерных пультов, готовых  головных микрофонов. Их применение в работе.</w:t>
            </w:r>
          </w:p>
        </w:tc>
        <w:tc>
          <w:tcPr>
            <w:tcW w:w="1281" w:type="pct"/>
            <w:gridSpan w:val="2"/>
            <w:tcBorders>
              <w:left w:val="single" w:sz="2" w:space="0" w:color="auto"/>
            </w:tcBorders>
          </w:tcPr>
          <w:p w14:paraId="666CAE5C"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7269E31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6339401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265BC93C"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2A43BC58"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Микшерные пульты, их характеристика</w:t>
            </w:r>
          </w:p>
        </w:tc>
      </w:tr>
      <w:tr w:rsidR="00520292" w:rsidRPr="00B900C9" w14:paraId="4FB651CA"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4311D8FB"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1EBDDB65"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«микшерного пульта», её виды, назначение и применение. Микшеры активного и пассивного характера.</w:t>
            </w:r>
          </w:p>
        </w:tc>
        <w:tc>
          <w:tcPr>
            <w:tcW w:w="738" w:type="pct"/>
            <w:gridSpan w:val="5"/>
          </w:tcPr>
          <w:p w14:paraId="74966CB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49D6473B"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3C7781AB" w14:textId="77777777" w:rsidR="00520292" w:rsidRPr="008D4D81" w:rsidRDefault="00520292" w:rsidP="00520292">
            <w:pPr>
              <w:spacing w:after="0" w:line="240" w:lineRule="auto"/>
              <w:jc w:val="both"/>
              <w:rPr>
                <w:rFonts w:ascii="Times New Roman" w:hAnsi="Times New Roman"/>
                <w:b/>
                <w:bCs/>
              </w:rPr>
            </w:pPr>
          </w:p>
        </w:tc>
      </w:tr>
      <w:tr w:rsidR="00520292" w:rsidRPr="00B900C9" w14:paraId="6DBA1C1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06C95F7"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1.7. Акустические  системы. Их разновидности, характеристика, применение в работе</w:t>
            </w:r>
          </w:p>
        </w:tc>
        <w:tc>
          <w:tcPr>
            <w:tcW w:w="1281" w:type="pct"/>
            <w:gridSpan w:val="2"/>
            <w:tcBorders>
              <w:left w:val="single" w:sz="2" w:space="0" w:color="auto"/>
            </w:tcBorders>
          </w:tcPr>
          <w:p w14:paraId="00C1E792"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29DD806A"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31943B1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1EAB21B5"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2638D7C3"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Характеристика звуковых частот</w:t>
            </w:r>
          </w:p>
        </w:tc>
      </w:tr>
      <w:tr w:rsidR="00520292" w:rsidRPr="00B900C9" w14:paraId="50562592"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17D52C36"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680DE12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«акустической системы. Монофонические, стереофонические, квадрафонические системы. Характеристика звуковых частот (высокие, средние, низкие).</w:t>
            </w:r>
          </w:p>
        </w:tc>
        <w:tc>
          <w:tcPr>
            <w:tcW w:w="738" w:type="pct"/>
            <w:gridSpan w:val="5"/>
          </w:tcPr>
          <w:p w14:paraId="7784086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1F4288AC"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5681E5B5" w14:textId="77777777" w:rsidR="00520292" w:rsidRPr="008D4D81" w:rsidRDefault="00520292" w:rsidP="00520292">
            <w:pPr>
              <w:spacing w:after="0" w:line="240" w:lineRule="auto"/>
              <w:jc w:val="both"/>
              <w:rPr>
                <w:rFonts w:ascii="Times New Roman" w:hAnsi="Times New Roman"/>
                <w:b/>
                <w:bCs/>
              </w:rPr>
            </w:pPr>
          </w:p>
        </w:tc>
      </w:tr>
      <w:tr w:rsidR="00520292" w:rsidRPr="00B900C9" w14:paraId="070C5208"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3EC438F"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1.8. Звукооператор (режиссер), его функции, назначение.</w:t>
            </w:r>
          </w:p>
        </w:tc>
        <w:tc>
          <w:tcPr>
            <w:tcW w:w="1281" w:type="pct"/>
            <w:gridSpan w:val="2"/>
            <w:tcBorders>
              <w:left w:val="single" w:sz="2" w:space="0" w:color="auto"/>
            </w:tcBorders>
          </w:tcPr>
          <w:p w14:paraId="69E87F8A"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Содержание учебного материала</w:t>
            </w:r>
          </w:p>
        </w:tc>
        <w:tc>
          <w:tcPr>
            <w:tcW w:w="738" w:type="pct"/>
            <w:gridSpan w:val="5"/>
          </w:tcPr>
          <w:p w14:paraId="1771D2FD"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04B7DF1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1CF580FF"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116266BE"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Функции звукооператора</w:t>
            </w:r>
          </w:p>
        </w:tc>
      </w:tr>
      <w:tr w:rsidR="00520292" w:rsidRPr="00B900C9" w14:paraId="2ACCBF86"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7EB3A98F"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D7CDD0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«звукооператор». Особенности работы звукооператора, его функции и назначение. Основные функции звукорежиссера. Особенности работы технического оператора концертных программ</w:t>
            </w:r>
          </w:p>
        </w:tc>
        <w:tc>
          <w:tcPr>
            <w:tcW w:w="738" w:type="pct"/>
            <w:gridSpan w:val="5"/>
          </w:tcPr>
          <w:p w14:paraId="4A38BFD8"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7E249AEE"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5D589804" w14:textId="77777777" w:rsidR="00520292" w:rsidRPr="008D4D81" w:rsidRDefault="00520292" w:rsidP="00520292">
            <w:pPr>
              <w:spacing w:after="0" w:line="240" w:lineRule="auto"/>
              <w:jc w:val="both"/>
              <w:rPr>
                <w:rFonts w:ascii="Times New Roman" w:hAnsi="Times New Roman"/>
                <w:b/>
                <w:bCs/>
              </w:rPr>
            </w:pPr>
          </w:p>
        </w:tc>
      </w:tr>
      <w:tr w:rsidR="00520292" w:rsidRPr="00B900C9" w14:paraId="589EC0C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0BDC4B0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1.9. Звуковая партитура. Работа звукорежиссера с техникой звука. Техническое оформление мероприятие.</w:t>
            </w:r>
          </w:p>
        </w:tc>
        <w:tc>
          <w:tcPr>
            <w:tcW w:w="1281" w:type="pct"/>
            <w:gridSpan w:val="2"/>
            <w:tcBorders>
              <w:left w:val="single" w:sz="2" w:space="0" w:color="auto"/>
            </w:tcBorders>
          </w:tcPr>
          <w:p w14:paraId="1D36183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Содержание учебного материала </w:t>
            </w:r>
          </w:p>
        </w:tc>
        <w:tc>
          <w:tcPr>
            <w:tcW w:w="738" w:type="pct"/>
            <w:gridSpan w:val="5"/>
            <w:vAlign w:val="center"/>
          </w:tcPr>
          <w:p w14:paraId="3F4CC2D0"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6</w:t>
            </w:r>
          </w:p>
        </w:tc>
        <w:tc>
          <w:tcPr>
            <w:tcW w:w="744" w:type="pct"/>
            <w:gridSpan w:val="4"/>
          </w:tcPr>
          <w:p w14:paraId="7EDA798E"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1E762E2E"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ПК 1.1-ПК 1.5</w:t>
            </w:r>
          </w:p>
        </w:tc>
        <w:tc>
          <w:tcPr>
            <w:tcW w:w="782" w:type="pct"/>
            <w:gridSpan w:val="4"/>
            <w:vMerge w:val="restart"/>
          </w:tcPr>
          <w:p w14:paraId="36D65C46"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Методы звукозаписи. Этапы работы над звукозаписью</w:t>
            </w:r>
          </w:p>
        </w:tc>
      </w:tr>
      <w:tr w:rsidR="00520292" w:rsidRPr="00B900C9" w14:paraId="53CD8905"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5D572401"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730D28A8"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Методы  звукозаписи.  Современные технологии  звукозаписи.  Игровые, художественно-документальные и документальные фонограммы в досуговых программах. Основные методы их включения в ткань мероприятий или отдельных номеров. Запись  программ с различных источников. Схема расположения микрофонной техники в зависимости от объекта и условий записи.</w:t>
            </w:r>
          </w:p>
          <w:p w14:paraId="5ADD9D4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 xml:space="preserve">Работая над этой темой, каждый студент пишет сценарно-режиссерские этюды, в которых фонограмма используется: </w:t>
            </w:r>
          </w:p>
          <w:p w14:paraId="02E6B9E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 xml:space="preserve">1) как средство художественной выразительности; </w:t>
            </w:r>
          </w:p>
          <w:p w14:paraId="6877A7D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2) как форма выражения документального материала.</w:t>
            </w:r>
          </w:p>
        </w:tc>
        <w:tc>
          <w:tcPr>
            <w:tcW w:w="738" w:type="pct"/>
            <w:gridSpan w:val="5"/>
          </w:tcPr>
          <w:p w14:paraId="516ECEC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6</w:t>
            </w:r>
          </w:p>
        </w:tc>
        <w:tc>
          <w:tcPr>
            <w:tcW w:w="744" w:type="pct"/>
            <w:gridSpan w:val="4"/>
          </w:tcPr>
          <w:p w14:paraId="22FF99D0"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42BC7B28" w14:textId="77777777" w:rsidR="00520292" w:rsidRPr="008D4D81" w:rsidRDefault="00520292" w:rsidP="00520292">
            <w:pPr>
              <w:spacing w:after="0" w:line="240" w:lineRule="auto"/>
              <w:jc w:val="both"/>
              <w:rPr>
                <w:rFonts w:ascii="Times New Roman" w:hAnsi="Times New Roman"/>
                <w:b/>
                <w:bCs/>
              </w:rPr>
            </w:pPr>
          </w:p>
        </w:tc>
      </w:tr>
      <w:tr w:rsidR="00520292" w:rsidRPr="00B900C9" w14:paraId="006B7583"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0F0E5657"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1.10. Методы звукозаписи и звуковоспроизведения.</w:t>
            </w:r>
          </w:p>
        </w:tc>
        <w:tc>
          <w:tcPr>
            <w:tcW w:w="1281" w:type="pct"/>
            <w:gridSpan w:val="2"/>
            <w:tcBorders>
              <w:left w:val="single" w:sz="2" w:space="0" w:color="auto"/>
            </w:tcBorders>
          </w:tcPr>
          <w:p w14:paraId="3413130F"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Содержание учебного материала </w:t>
            </w:r>
          </w:p>
        </w:tc>
        <w:tc>
          <w:tcPr>
            <w:tcW w:w="738" w:type="pct"/>
            <w:gridSpan w:val="5"/>
            <w:vAlign w:val="center"/>
          </w:tcPr>
          <w:p w14:paraId="5ACEFCEA"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4</w:t>
            </w:r>
          </w:p>
        </w:tc>
        <w:tc>
          <w:tcPr>
            <w:tcW w:w="744" w:type="pct"/>
            <w:gridSpan w:val="4"/>
          </w:tcPr>
          <w:p w14:paraId="51C98E60"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3C67CBE5"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rPr>
              <w:t>ПК 1.1-ПК 1.5</w:t>
            </w:r>
          </w:p>
        </w:tc>
        <w:tc>
          <w:tcPr>
            <w:tcW w:w="782" w:type="pct"/>
            <w:gridSpan w:val="4"/>
          </w:tcPr>
          <w:p w14:paraId="7505F3EB"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Характеристика звуковой аппаратуры</w:t>
            </w:r>
          </w:p>
        </w:tc>
      </w:tr>
      <w:tr w:rsidR="00520292" w:rsidRPr="00B900C9" w14:paraId="52BE816C" w14:textId="77777777" w:rsidTr="00520292">
        <w:tblPrEx>
          <w:tblCellMar>
            <w:left w:w="10" w:type="dxa"/>
            <w:right w:w="10" w:type="dxa"/>
          </w:tblCellMar>
        </w:tblPrEx>
        <w:trPr>
          <w:gridBefore w:val="1"/>
          <w:gridAfter w:val="2"/>
          <w:wBefore w:w="32" w:type="pct"/>
          <w:wAfter w:w="193" w:type="pct"/>
          <w:trHeight w:val="2320"/>
        </w:trPr>
        <w:tc>
          <w:tcPr>
            <w:tcW w:w="1230" w:type="pct"/>
            <w:gridSpan w:val="4"/>
            <w:tcBorders>
              <w:right w:val="single" w:sz="2" w:space="0" w:color="auto"/>
            </w:tcBorders>
          </w:tcPr>
          <w:p w14:paraId="3587CEE0"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36182844"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Звуковая партитура как подробный план работы над созданием звукового оформления мероприятия. Основные требования к составлению звуковой партитуры и основные приемы ее составления.</w:t>
            </w:r>
          </w:p>
          <w:p w14:paraId="57CD832E"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Писк, отбор и монтаж звукового материала. Хранение</w:t>
            </w:r>
          </w:p>
        </w:tc>
        <w:tc>
          <w:tcPr>
            <w:tcW w:w="738" w:type="pct"/>
            <w:gridSpan w:val="5"/>
          </w:tcPr>
          <w:p w14:paraId="022E6AA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49BF6F6D"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502276C0" w14:textId="77777777" w:rsidR="00520292" w:rsidRPr="008D4D81" w:rsidRDefault="00520292" w:rsidP="00520292">
            <w:pPr>
              <w:spacing w:after="0" w:line="240" w:lineRule="auto"/>
              <w:jc w:val="both"/>
              <w:rPr>
                <w:rFonts w:ascii="Times New Roman" w:hAnsi="Times New Roman"/>
                <w:b/>
                <w:bCs/>
              </w:rPr>
            </w:pPr>
          </w:p>
          <w:p w14:paraId="55327F89" w14:textId="77777777" w:rsidR="00520292" w:rsidRPr="008D4D81" w:rsidRDefault="00520292" w:rsidP="00520292">
            <w:pPr>
              <w:spacing w:after="0" w:line="240" w:lineRule="auto"/>
              <w:jc w:val="both"/>
              <w:rPr>
                <w:rFonts w:ascii="Times New Roman" w:hAnsi="Times New Roman"/>
                <w:b/>
                <w:bCs/>
              </w:rPr>
            </w:pPr>
          </w:p>
          <w:p w14:paraId="0D53982B" w14:textId="77777777" w:rsidR="00520292" w:rsidRPr="008D4D81" w:rsidRDefault="00520292" w:rsidP="00520292">
            <w:pPr>
              <w:spacing w:after="0" w:line="240" w:lineRule="auto"/>
              <w:jc w:val="both"/>
              <w:rPr>
                <w:rFonts w:ascii="Times New Roman" w:hAnsi="Times New Roman"/>
                <w:b/>
                <w:bCs/>
              </w:rPr>
            </w:pPr>
          </w:p>
          <w:p w14:paraId="5B016497" w14:textId="77777777" w:rsidR="00520292" w:rsidRPr="008D4D81" w:rsidRDefault="00520292" w:rsidP="00520292">
            <w:pPr>
              <w:spacing w:after="0" w:line="240" w:lineRule="auto"/>
              <w:jc w:val="both"/>
              <w:rPr>
                <w:rFonts w:ascii="Times New Roman" w:hAnsi="Times New Roman"/>
                <w:b/>
                <w:bCs/>
              </w:rPr>
            </w:pPr>
          </w:p>
          <w:p w14:paraId="5F7CCCD2" w14:textId="77777777" w:rsidR="00520292" w:rsidRPr="008D4D81" w:rsidRDefault="00520292" w:rsidP="00520292">
            <w:pPr>
              <w:spacing w:after="0" w:line="240" w:lineRule="auto"/>
              <w:jc w:val="both"/>
              <w:rPr>
                <w:rFonts w:ascii="Times New Roman" w:hAnsi="Times New Roman"/>
                <w:b/>
                <w:bCs/>
              </w:rPr>
            </w:pPr>
          </w:p>
          <w:p w14:paraId="51CA7791" w14:textId="77777777" w:rsidR="00520292" w:rsidRPr="008D4D81" w:rsidRDefault="00520292" w:rsidP="00520292">
            <w:pPr>
              <w:spacing w:after="0" w:line="240" w:lineRule="auto"/>
              <w:jc w:val="both"/>
              <w:rPr>
                <w:rFonts w:ascii="Times New Roman" w:hAnsi="Times New Roman"/>
                <w:b/>
                <w:bCs/>
              </w:rPr>
            </w:pPr>
          </w:p>
          <w:p w14:paraId="5F59E95D" w14:textId="77777777" w:rsidR="00520292" w:rsidRPr="008D4D81" w:rsidRDefault="00520292" w:rsidP="00520292">
            <w:pPr>
              <w:spacing w:after="0" w:line="240" w:lineRule="auto"/>
              <w:jc w:val="both"/>
              <w:rPr>
                <w:rFonts w:ascii="Times New Roman" w:hAnsi="Times New Roman"/>
                <w:b/>
                <w:bCs/>
              </w:rPr>
            </w:pPr>
          </w:p>
          <w:p w14:paraId="175A8003" w14:textId="77777777" w:rsidR="00520292" w:rsidRPr="008D4D81" w:rsidRDefault="00520292" w:rsidP="00520292">
            <w:pPr>
              <w:spacing w:after="0" w:line="240" w:lineRule="auto"/>
              <w:jc w:val="both"/>
              <w:rPr>
                <w:rFonts w:ascii="Times New Roman" w:hAnsi="Times New Roman"/>
                <w:b/>
                <w:bCs/>
              </w:rPr>
            </w:pPr>
          </w:p>
          <w:p w14:paraId="05EDA3CC" w14:textId="77777777" w:rsidR="00520292" w:rsidRPr="008D4D81" w:rsidRDefault="00520292" w:rsidP="00520292">
            <w:pPr>
              <w:spacing w:after="0" w:line="240" w:lineRule="auto"/>
              <w:jc w:val="both"/>
              <w:rPr>
                <w:rFonts w:ascii="Times New Roman" w:hAnsi="Times New Roman"/>
                <w:b/>
                <w:bCs/>
              </w:rPr>
            </w:pPr>
          </w:p>
          <w:p w14:paraId="08B17F23" w14:textId="77777777" w:rsidR="00520292" w:rsidRPr="008D4D81" w:rsidRDefault="00520292" w:rsidP="00520292">
            <w:pPr>
              <w:spacing w:after="0" w:line="240" w:lineRule="auto"/>
              <w:jc w:val="both"/>
              <w:rPr>
                <w:rFonts w:ascii="Times New Roman" w:hAnsi="Times New Roman"/>
                <w:b/>
                <w:bCs/>
              </w:rPr>
            </w:pPr>
          </w:p>
          <w:p w14:paraId="1C6713C5" w14:textId="77777777" w:rsidR="00520292" w:rsidRPr="008D4D81" w:rsidRDefault="00520292" w:rsidP="00520292">
            <w:pPr>
              <w:spacing w:after="0" w:line="240" w:lineRule="auto"/>
              <w:jc w:val="both"/>
              <w:rPr>
                <w:rFonts w:ascii="Times New Roman" w:hAnsi="Times New Roman"/>
                <w:b/>
                <w:bCs/>
              </w:rPr>
            </w:pPr>
          </w:p>
          <w:p w14:paraId="396E2CEE" w14:textId="77777777" w:rsidR="00520292" w:rsidRPr="008D4D81" w:rsidRDefault="00520292" w:rsidP="00520292">
            <w:pPr>
              <w:spacing w:after="0" w:line="240" w:lineRule="auto"/>
              <w:jc w:val="both"/>
              <w:rPr>
                <w:rFonts w:ascii="Times New Roman" w:hAnsi="Times New Roman"/>
                <w:b/>
                <w:bCs/>
              </w:rPr>
            </w:pPr>
          </w:p>
        </w:tc>
      </w:tr>
      <w:tr w:rsidR="00520292" w:rsidRPr="00B900C9" w14:paraId="42E46215"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7177F9B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Итоговое занятие </w:t>
            </w:r>
          </w:p>
        </w:tc>
        <w:tc>
          <w:tcPr>
            <w:tcW w:w="1281" w:type="pct"/>
            <w:gridSpan w:val="2"/>
            <w:tcBorders>
              <w:left w:val="single" w:sz="2" w:space="0" w:color="auto"/>
            </w:tcBorders>
          </w:tcPr>
          <w:p w14:paraId="22B356B1" w14:textId="77777777" w:rsidR="00520292" w:rsidRPr="008D4D81" w:rsidRDefault="00520292" w:rsidP="00520292">
            <w:pPr>
              <w:spacing w:after="0" w:line="240" w:lineRule="auto"/>
              <w:jc w:val="both"/>
              <w:rPr>
                <w:rFonts w:ascii="Times New Roman" w:hAnsi="Times New Roman"/>
              </w:rPr>
            </w:pPr>
          </w:p>
        </w:tc>
        <w:tc>
          <w:tcPr>
            <w:tcW w:w="738" w:type="pct"/>
            <w:gridSpan w:val="5"/>
          </w:tcPr>
          <w:p w14:paraId="55119825"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2</w:t>
            </w:r>
          </w:p>
        </w:tc>
        <w:tc>
          <w:tcPr>
            <w:tcW w:w="744" w:type="pct"/>
            <w:gridSpan w:val="4"/>
          </w:tcPr>
          <w:p w14:paraId="1F06A719"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5D4533E3" w14:textId="77777777" w:rsidR="00520292" w:rsidRPr="008D4D81" w:rsidRDefault="00520292" w:rsidP="00520292">
            <w:pPr>
              <w:spacing w:after="0" w:line="240" w:lineRule="auto"/>
              <w:jc w:val="both"/>
              <w:rPr>
                <w:rFonts w:ascii="Times New Roman" w:hAnsi="Times New Roman"/>
                <w:b/>
                <w:bCs/>
              </w:rPr>
            </w:pPr>
          </w:p>
        </w:tc>
      </w:tr>
      <w:tr w:rsidR="00520292" w:rsidRPr="00B900C9" w14:paraId="20B8C352"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4E93989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2.1. Основные виды, назначение и принципы статичной проекции.</w:t>
            </w:r>
          </w:p>
        </w:tc>
        <w:tc>
          <w:tcPr>
            <w:tcW w:w="1281" w:type="pct"/>
            <w:gridSpan w:val="2"/>
            <w:tcBorders>
              <w:left w:val="single" w:sz="2" w:space="0" w:color="auto"/>
            </w:tcBorders>
          </w:tcPr>
          <w:p w14:paraId="0F50E3D2"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3 курс 5 семестр</w:t>
            </w:r>
          </w:p>
          <w:p w14:paraId="2D40AD68"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2549388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6</w:t>
            </w:r>
          </w:p>
        </w:tc>
        <w:tc>
          <w:tcPr>
            <w:tcW w:w="744" w:type="pct"/>
            <w:gridSpan w:val="4"/>
          </w:tcPr>
          <w:p w14:paraId="0509C93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ОК 01, ОК 02, </w:t>
            </w:r>
          </w:p>
          <w:p w14:paraId="637A0638"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ПК 1.1-ПК 1.5</w:t>
            </w:r>
          </w:p>
        </w:tc>
        <w:tc>
          <w:tcPr>
            <w:tcW w:w="782" w:type="pct"/>
            <w:gridSpan w:val="4"/>
            <w:vMerge w:val="restart"/>
          </w:tcPr>
          <w:p w14:paraId="5B4D831C"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w:t>
            </w:r>
          </w:p>
          <w:p w14:paraId="47ABB12C"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Классификация видов статичной проекции</w:t>
            </w:r>
          </w:p>
        </w:tc>
      </w:tr>
      <w:tr w:rsidR="00520292" w:rsidRPr="00B900C9" w14:paraId="1CB17453"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B29EE90"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2B1F8F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Общая характеристика аппаратов статичной проекции. Виды статичной проекции. Назначение, устройство и работа отечественных аппаратов статичной проекции.</w:t>
            </w:r>
          </w:p>
        </w:tc>
        <w:tc>
          <w:tcPr>
            <w:tcW w:w="738" w:type="pct"/>
            <w:gridSpan w:val="5"/>
          </w:tcPr>
          <w:p w14:paraId="40A999F6"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6</w:t>
            </w:r>
          </w:p>
        </w:tc>
        <w:tc>
          <w:tcPr>
            <w:tcW w:w="744" w:type="pct"/>
            <w:gridSpan w:val="4"/>
          </w:tcPr>
          <w:p w14:paraId="458457F8"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012FAAA0" w14:textId="77777777" w:rsidR="00520292" w:rsidRPr="008D4D81" w:rsidRDefault="00520292" w:rsidP="00520292">
            <w:pPr>
              <w:spacing w:after="0" w:line="240" w:lineRule="auto"/>
              <w:jc w:val="both"/>
              <w:rPr>
                <w:rFonts w:ascii="Times New Roman" w:hAnsi="Times New Roman"/>
                <w:bCs/>
              </w:rPr>
            </w:pPr>
          </w:p>
        </w:tc>
      </w:tr>
      <w:tr w:rsidR="00520292" w:rsidRPr="00B900C9" w14:paraId="49F087C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5EC85078"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2.2. Приборы статичной проекции, их характеристика, назначение.</w:t>
            </w:r>
          </w:p>
        </w:tc>
        <w:tc>
          <w:tcPr>
            <w:tcW w:w="1281" w:type="pct"/>
            <w:gridSpan w:val="2"/>
            <w:tcBorders>
              <w:left w:val="single" w:sz="2" w:space="0" w:color="auto"/>
            </w:tcBorders>
          </w:tcPr>
          <w:p w14:paraId="45C3F96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0A43B27F"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62236FF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048AB7DD"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58BC530E"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w:t>
            </w:r>
          </w:p>
          <w:p w14:paraId="4BCB1BA6"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Классификация видов статичной проекции</w:t>
            </w:r>
          </w:p>
        </w:tc>
      </w:tr>
      <w:tr w:rsidR="00520292" w:rsidRPr="00B900C9" w14:paraId="6881FA1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2B966471"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39819E5"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Основные виды и назначение динамической проекции. Методы включения материалов динамической проекции в ткань мероприятия. Моноэкранные и полиэкранные проекции. Экран как важнейший элемент сценографии массовых форм культурно-досуговой деятельности.</w:t>
            </w:r>
          </w:p>
        </w:tc>
        <w:tc>
          <w:tcPr>
            <w:tcW w:w="738" w:type="pct"/>
            <w:gridSpan w:val="5"/>
          </w:tcPr>
          <w:p w14:paraId="3D262DAC"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7CB30442"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7AB763F0" w14:textId="77777777" w:rsidR="00520292" w:rsidRPr="008D4D81" w:rsidRDefault="00520292" w:rsidP="00520292">
            <w:pPr>
              <w:spacing w:after="0" w:line="240" w:lineRule="auto"/>
              <w:jc w:val="both"/>
              <w:rPr>
                <w:rFonts w:ascii="Times New Roman" w:hAnsi="Times New Roman"/>
                <w:b/>
                <w:bCs/>
              </w:rPr>
            </w:pPr>
          </w:p>
        </w:tc>
      </w:tr>
      <w:tr w:rsidR="00520292" w:rsidRPr="00B900C9" w14:paraId="75F39EEF"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5D63AFE6" w14:textId="77777777" w:rsidR="00520292" w:rsidRPr="008D4D81" w:rsidRDefault="00520292" w:rsidP="00520292">
            <w:pPr>
              <w:spacing w:after="0" w:line="240" w:lineRule="auto"/>
              <w:ind w:left="142"/>
              <w:jc w:val="both"/>
              <w:rPr>
                <w:rFonts w:ascii="Times New Roman" w:hAnsi="Times New Roman"/>
                <w:b/>
                <w:bCs/>
              </w:rPr>
            </w:pPr>
            <w:r w:rsidRPr="008D4D81">
              <w:rPr>
                <w:rFonts w:ascii="Times New Roman" w:hAnsi="Times New Roman"/>
                <w:b/>
                <w:bCs/>
              </w:rPr>
              <w:t>Тема 2.3. Основные виды, назначение и принципы динамичной проекции. Приборы динамичной проекции их характеристика.</w:t>
            </w:r>
          </w:p>
        </w:tc>
        <w:tc>
          <w:tcPr>
            <w:tcW w:w="1281" w:type="pct"/>
            <w:gridSpan w:val="2"/>
            <w:tcBorders>
              <w:left w:val="single" w:sz="2" w:space="0" w:color="auto"/>
            </w:tcBorders>
          </w:tcPr>
          <w:p w14:paraId="545FF434"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00284D14"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2521B81B"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19A0B45C"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4533F966"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Х</w:t>
            </w:r>
            <w:r w:rsidRPr="008D4D81">
              <w:rPr>
                <w:rFonts w:ascii="Times New Roman" w:hAnsi="Times New Roman"/>
                <w:bCs/>
              </w:rPr>
              <w:t>арактеристика приборов динамичной проекции</w:t>
            </w:r>
          </w:p>
        </w:tc>
      </w:tr>
      <w:tr w:rsidR="00520292" w:rsidRPr="00B900C9" w14:paraId="620CCD09"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1E2531B6"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13F0C266"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Документальные проекции и «эффект узнавания».Приёмы персонификации кадропроекций в театрализованных программах.</w:t>
            </w:r>
          </w:p>
          <w:p w14:paraId="165E8E2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Разработка и монтаж, зрительного ряда при помощи кадропроекции к заданному звуковому ряду методом иллюстрации и театрализации, по принципу контраста, гротеска и т.п.</w:t>
            </w:r>
          </w:p>
        </w:tc>
        <w:tc>
          <w:tcPr>
            <w:tcW w:w="738" w:type="pct"/>
            <w:gridSpan w:val="5"/>
          </w:tcPr>
          <w:p w14:paraId="447F885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6B9E5136"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339E7C21" w14:textId="77777777" w:rsidR="00520292" w:rsidRPr="008D4D81" w:rsidRDefault="00520292" w:rsidP="00520292">
            <w:pPr>
              <w:spacing w:after="0" w:line="240" w:lineRule="auto"/>
              <w:jc w:val="both"/>
              <w:rPr>
                <w:rFonts w:ascii="Times New Roman" w:hAnsi="Times New Roman"/>
                <w:b/>
                <w:bCs/>
              </w:rPr>
            </w:pPr>
          </w:p>
        </w:tc>
      </w:tr>
      <w:tr w:rsidR="00520292" w:rsidRPr="00B900C9" w14:paraId="00C708E0"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022C450"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2.4. Разновидности кинематографа. Кино в клубной работе.</w:t>
            </w:r>
          </w:p>
        </w:tc>
        <w:tc>
          <w:tcPr>
            <w:tcW w:w="1281" w:type="pct"/>
            <w:gridSpan w:val="2"/>
            <w:tcBorders>
              <w:left w:val="single" w:sz="2" w:space="0" w:color="auto"/>
            </w:tcBorders>
          </w:tcPr>
          <w:p w14:paraId="70D1F61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41D9F58B"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6</w:t>
            </w:r>
          </w:p>
        </w:tc>
        <w:tc>
          <w:tcPr>
            <w:tcW w:w="744" w:type="pct"/>
            <w:gridSpan w:val="4"/>
          </w:tcPr>
          <w:p w14:paraId="61ADA9A4"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5E51D1B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03E845B6"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w:t>
            </w:r>
          </w:p>
        </w:tc>
      </w:tr>
      <w:tr w:rsidR="00520292" w:rsidRPr="00B900C9" w14:paraId="05E18CC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EAC1DDD"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5C0292B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История кинематографа. Любительское и профессиональное кино, художественное и документальное, художественно-публицистическое кино</w:t>
            </w:r>
          </w:p>
        </w:tc>
        <w:tc>
          <w:tcPr>
            <w:tcW w:w="738" w:type="pct"/>
            <w:gridSpan w:val="5"/>
          </w:tcPr>
          <w:p w14:paraId="69C4077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6</w:t>
            </w:r>
          </w:p>
        </w:tc>
        <w:tc>
          <w:tcPr>
            <w:tcW w:w="744" w:type="pct"/>
            <w:gridSpan w:val="4"/>
          </w:tcPr>
          <w:p w14:paraId="205E6F64"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61E41409" w14:textId="77777777" w:rsidR="00520292" w:rsidRPr="008D4D81" w:rsidRDefault="00520292" w:rsidP="00520292">
            <w:pPr>
              <w:spacing w:after="0" w:line="240" w:lineRule="auto"/>
              <w:jc w:val="both"/>
              <w:rPr>
                <w:rFonts w:ascii="Times New Roman" w:hAnsi="Times New Roman"/>
                <w:b/>
                <w:bCs/>
              </w:rPr>
            </w:pPr>
          </w:p>
        </w:tc>
      </w:tr>
      <w:tr w:rsidR="00520292" w:rsidRPr="00B900C9" w14:paraId="2FE2CD7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38E1F978"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2.5. Использование кинопроекции в театрализованных мероприятиях.</w:t>
            </w:r>
          </w:p>
        </w:tc>
        <w:tc>
          <w:tcPr>
            <w:tcW w:w="1281" w:type="pct"/>
            <w:gridSpan w:val="2"/>
            <w:tcBorders>
              <w:left w:val="single" w:sz="2" w:space="0" w:color="auto"/>
            </w:tcBorders>
          </w:tcPr>
          <w:p w14:paraId="502C484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4DDCF9BF"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3165F23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2F0951E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1397569F"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 Разновидности видеокамер</w:t>
            </w:r>
          </w:p>
        </w:tc>
      </w:tr>
      <w:tr w:rsidR="00520292" w:rsidRPr="00B900C9" w14:paraId="10D56C32"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2AF1B89C"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1643F2B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Видеокамеры,  их устройство и назначение. Применение цифрового кино в театрализованных, тематических, концертных программных вечерах и праздниках.</w:t>
            </w:r>
          </w:p>
        </w:tc>
        <w:tc>
          <w:tcPr>
            <w:tcW w:w="738" w:type="pct"/>
            <w:gridSpan w:val="5"/>
          </w:tcPr>
          <w:p w14:paraId="47C43418"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4D0F6B16"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638C1A2F" w14:textId="77777777" w:rsidR="00520292" w:rsidRPr="008D4D81" w:rsidRDefault="00520292" w:rsidP="00520292">
            <w:pPr>
              <w:spacing w:after="0" w:line="240" w:lineRule="auto"/>
              <w:jc w:val="both"/>
              <w:rPr>
                <w:rFonts w:ascii="Times New Roman" w:hAnsi="Times New Roman"/>
                <w:b/>
                <w:bCs/>
              </w:rPr>
            </w:pPr>
          </w:p>
        </w:tc>
      </w:tr>
      <w:tr w:rsidR="00520292" w:rsidRPr="00B900C9" w14:paraId="45A65AD6"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66A47BF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2.6. Любительское кино, его роль в развитии самодеятельного художественного творчества.</w:t>
            </w:r>
          </w:p>
        </w:tc>
        <w:tc>
          <w:tcPr>
            <w:tcW w:w="1281" w:type="pct"/>
            <w:gridSpan w:val="2"/>
            <w:tcBorders>
              <w:left w:val="single" w:sz="2" w:space="0" w:color="auto"/>
            </w:tcBorders>
          </w:tcPr>
          <w:p w14:paraId="4F34058C"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19C5B7C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6</w:t>
            </w:r>
          </w:p>
        </w:tc>
        <w:tc>
          <w:tcPr>
            <w:tcW w:w="744" w:type="pct"/>
            <w:gridSpan w:val="4"/>
          </w:tcPr>
          <w:p w14:paraId="51275688"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6D2F7D10"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51DDD0F6"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Использование кино театрализованных представлениях и праздниках</w:t>
            </w:r>
          </w:p>
        </w:tc>
      </w:tr>
      <w:tr w:rsidR="00520292" w:rsidRPr="00B900C9" w14:paraId="44B0B4E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19F7AC0C"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D8FF5D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«любительского кино». Роль любительского кино в культурно-досуговых и театрализованных программ, праздников, народных гуляний, тематических вечеров.</w:t>
            </w:r>
          </w:p>
        </w:tc>
        <w:tc>
          <w:tcPr>
            <w:tcW w:w="738" w:type="pct"/>
            <w:gridSpan w:val="5"/>
          </w:tcPr>
          <w:p w14:paraId="26D71CC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6</w:t>
            </w:r>
          </w:p>
        </w:tc>
        <w:tc>
          <w:tcPr>
            <w:tcW w:w="744" w:type="pct"/>
            <w:gridSpan w:val="4"/>
          </w:tcPr>
          <w:p w14:paraId="25772EA5"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6845468E" w14:textId="77777777" w:rsidR="00520292" w:rsidRPr="008D4D81" w:rsidRDefault="00520292" w:rsidP="00520292">
            <w:pPr>
              <w:spacing w:after="0" w:line="240" w:lineRule="auto"/>
              <w:jc w:val="both"/>
              <w:rPr>
                <w:rFonts w:ascii="Times New Roman" w:hAnsi="Times New Roman"/>
                <w:b/>
                <w:bCs/>
              </w:rPr>
            </w:pPr>
          </w:p>
        </w:tc>
      </w:tr>
      <w:tr w:rsidR="00520292" w:rsidRPr="00B900C9" w14:paraId="19C1E71F"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4A18599B"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Итоговое занятие по практике</w:t>
            </w:r>
          </w:p>
        </w:tc>
        <w:tc>
          <w:tcPr>
            <w:tcW w:w="1281" w:type="pct"/>
            <w:gridSpan w:val="2"/>
            <w:tcBorders>
              <w:left w:val="single" w:sz="2" w:space="0" w:color="auto"/>
            </w:tcBorders>
          </w:tcPr>
          <w:p w14:paraId="233273CA" w14:textId="77777777" w:rsidR="00520292" w:rsidRPr="008D4D81" w:rsidRDefault="00520292" w:rsidP="00520292">
            <w:pPr>
              <w:spacing w:after="0" w:line="240" w:lineRule="auto"/>
              <w:jc w:val="both"/>
              <w:rPr>
                <w:rFonts w:ascii="Times New Roman" w:hAnsi="Times New Roman"/>
              </w:rPr>
            </w:pPr>
          </w:p>
        </w:tc>
        <w:tc>
          <w:tcPr>
            <w:tcW w:w="738" w:type="pct"/>
            <w:gridSpan w:val="5"/>
          </w:tcPr>
          <w:p w14:paraId="6190D61C"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2</w:t>
            </w:r>
          </w:p>
        </w:tc>
        <w:tc>
          <w:tcPr>
            <w:tcW w:w="744" w:type="pct"/>
            <w:gridSpan w:val="4"/>
          </w:tcPr>
          <w:p w14:paraId="0C72E630"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2EF57623" w14:textId="77777777" w:rsidR="00520292" w:rsidRPr="008D4D81" w:rsidRDefault="00520292" w:rsidP="00520292">
            <w:pPr>
              <w:spacing w:after="0" w:line="240" w:lineRule="auto"/>
              <w:jc w:val="both"/>
              <w:rPr>
                <w:rFonts w:ascii="Times New Roman" w:hAnsi="Times New Roman"/>
                <w:b/>
                <w:bCs/>
              </w:rPr>
            </w:pPr>
          </w:p>
        </w:tc>
      </w:tr>
      <w:tr w:rsidR="00520292" w:rsidRPr="00B900C9" w14:paraId="17ABB987"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3ECC51E6"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3.1. Правила техники безопасности и противопожарной защиты при работе с электрооборудованием.</w:t>
            </w:r>
          </w:p>
        </w:tc>
        <w:tc>
          <w:tcPr>
            <w:tcW w:w="1281" w:type="pct"/>
            <w:gridSpan w:val="2"/>
            <w:tcBorders>
              <w:left w:val="single" w:sz="2" w:space="0" w:color="auto"/>
            </w:tcBorders>
          </w:tcPr>
          <w:p w14:paraId="3F6EC2E4"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3 курс 6 семестр</w:t>
            </w:r>
          </w:p>
          <w:p w14:paraId="1737729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45346C9D"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0737A7BE"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7D2ADC4B"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705212E4"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Знать правила техники безопасности</w:t>
            </w:r>
          </w:p>
        </w:tc>
      </w:tr>
      <w:tr w:rsidR="00520292" w:rsidRPr="00B900C9" w14:paraId="26A7A68D"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31F93DE5"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1C8497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Инструкция по оказанию первой помощи при несчастных случаях на производстве .</w:t>
            </w:r>
          </w:p>
          <w:p w14:paraId="3BB73AD0"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Инструкция по пожарной безопасности.</w:t>
            </w:r>
          </w:p>
        </w:tc>
        <w:tc>
          <w:tcPr>
            <w:tcW w:w="738" w:type="pct"/>
            <w:gridSpan w:val="5"/>
          </w:tcPr>
          <w:p w14:paraId="7F581C9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724CF32A"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0D198247" w14:textId="77777777" w:rsidR="00520292" w:rsidRPr="008D4D81" w:rsidRDefault="00520292" w:rsidP="00520292">
            <w:pPr>
              <w:spacing w:after="0" w:line="240" w:lineRule="auto"/>
              <w:jc w:val="both"/>
              <w:rPr>
                <w:rFonts w:ascii="Times New Roman" w:hAnsi="Times New Roman"/>
                <w:b/>
                <w:bCs/>
              </w:rPr>
            </w:pPr>
          </w:p>
        </w:tc>
      </w:tr>
      <w:tr w:rsidR="00520292" w:rsidRPr="00B900C9" w14:paraId="030B4768"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08AD310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3.2. Электрооборудование в учреждениях культуры</w:t>
            </w:r>
          </w:p>
          <w:p w14:paraId="773E05FF"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 xml:space="preserve"> (назначение, применение).</w:t>
            </w:r>
          </w:p>
        </w:tc>
        <w:tc>
          <w:tcPr>
            <w:tcW w:w="1281" w:type="pct"/>
            <w:gridSpan w:val="2"/>
            <w:tcBorders>
              <w:left w:val="single" w:sz="2" w:space="0" w:color="auto"/>
            </w:tcBorders>
          </w:tcPr>
          <w:p w14:paraId="2178F389"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382397D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48845750"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181673DA"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3067393B"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Знать особенности работы с электрооборудованием</w:t>
            </w:r>
          </w:p>
        </w:tc>
      </w:tr>
      <w:tr w:rsidR="00520292" w:rsidRPr="00B900C9" w14:paraId="0485D3B3"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2BF1262"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57311CE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«электрооборудованием», работа технических служб с электрооборудованием учреждений культуры.</w:t>
            </w:r>
          </w:p>
        </w:tc>
        <w:tc>
          <w:tcPr>
            <w:tcW w:w="738" w:type="pct"/>
            <w:gridSpan w:val="5"/>
          </w:tcPr>
          <w:p w14:paraId="122DEE6F"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0720D41F"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11765ACB" w14:textId="77777777" w:rsidR="00520292" w:rsidRPr="008D4D81" w:rsidRDefault="00520292" w:rsidP="00520292">
            <w:pPr>
              <w:spacing w:after="0" w:line="240" w:lineRule="auto"/>
              <w:jc w:val="both"/>
              <w:rPr>
                <w:rFonts w:ascii="Times New Roman" w:hAnsi="Times New Roman"/>
                <w:b/>
                <w:bCs/>
              </w:rPr>
            </w:pPr>
          </w:p>
        </w:tc>
      </w:tr>
      <w:tr w:rsidR="00520292" w:rsidRPr="00B900C9" w14:paraId="7272B0D7"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1D17251D"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3.3. Театральные светильники, прожектора (линзовые, профильные, светодиодные) их применение в работе.</w:t>
            </w:r>
          </w:p>
        </w:tc>
        <w:tc>
          <w:tcPr>
            <w:tcW w:w="1281" w:type="pct"/>
            <w:gridSpan w:val="2"/>
            <w:tcBorders>
              <w:left w:val="single" w:sz="2" w:space="0" w:color="auto"/>
            </w:tcBorders>
          </w:tcPr>
          <w:p w14:paraId="1BF78E06"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03103069"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1F1DD06A"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55D122B0"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tcPr>
          <w:p w14:paraId="532CA2E9" w14:textId="77777777" w:rsidR="00520292" w:rsidRPr="008D4D81" w:rsidRDefault="00520292" w:rsidP="00520292">
            <w:pPr>
              <w:spacing w:after="0" w:line="240" w:lineRule="auto"/>
              <w:jc w:val="both"/>
              <w:rPr>
                <w:rFonts w:ascii="Times New Roman" w:hAnsi="Times New Roman"/>
                <w:b/>
                <w:bCs/>
              </w:rPr>
            </w:pPr>
          </w:p>
        </w:tc>
      </w:tr>
      <w:tr w:rsidR="00520292" w:rsidRPr="00B900C9" w14:paraId="54A632B8"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34F70D09"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04BBDF86"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«театральный свет», его назначение и функции. Характеристика линзовых, профильных, светодиодных прожекторов. Зрительные и сценические помещения. Аппаратура освещения зрительных помещений. Освещение сцены, эстрады, игровой площадки на улице и стадионе. Сценические осветительные приборы. Типы театральных светильников и их размещение на различных площадках. Система цветового освещения.</w:t>
            </w:r>
          </w:p>
          <w:p w14:paraId="367AD59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Работа с осветительной аппаратурой в учебном комплексе, демонстрация световых и цветовых переходов.</w:t>
            </w:r>
          </w:p>
        </w:tc>
        <w:tc>
          <w:tcPr>
            <w:tcW w:w="738" w:type="pct"/>
            <w:gridSpan w:val="5"/>
          </w:tcPr>
          <w:p w14:paraId="21601D3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7F4E1614"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71B1FF90"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Использование светового оборудования в мероприятиях</w:t>
            </w:r>
          </w:p>
        </w:tc>
      </w:tr>
      <w:tr w:rsidR="00520292" w:rsidRPr="00B900C9" w14:paraId="372A4C97"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06F49CFB"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3.4. системы управления светом (диметры). Основные типы освещения.</w:t>
            </w:r>
          </w:p>
        </w:tc>
        <w:tc>
          <w:tcPr>
            <w:tcW w:w="1281" w:type="pct"/>
            <w:gridSpan w:val="2"/>
            <w:tcBorders>
              <w:left w:val="single" w:sz="2" w:space="0" w:color="auto"/>
            </w:tcBorders>
          </w:tcPr>
          <w:p w14:paraId="7136FE6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65C9CE17"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09F43621"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78CD476F"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763A570C"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Использование светового оборудования в мероприятиях</w:t>
            </w:r>
          </w:p>
        </w:tc>
      </w:tr>
      <w:tr w:rsidR="00520292" w:rsidRPr="00B900C9" w14:paraId="3A3E18E3"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CC8FF9D"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7603242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Световой поток и его измерение. Сила света, освещённость, яркость. Демонстрация основных функций, выполняемых светом в досуговых программах.</w:t>
            </w:r>
          </w:p>
          <w:p w14:paraId="718F6274"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Разработка сценарно-режиссерских этюдов, в которых при помощи светотехнических средств создается среда, настроение, художественный образ или символ, выделяется деталь, подчёркивается мизансцена, передается сценический план и т.д. Выполнение этих упражнений в учебном комплексе.</w:t>
            </w:r>
          </w:p>
        </w:tc>
        <w:tc>
          <w:tcPr>
            <w:tcW w:w="738" w:type="pct"/>
            <w:gridSpan w:val="5"/>
          </w:tcPr>
          <w:p w14:paraId="24C0FE7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1AEE0A19"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39061AC7" w14:textId="77777777" w:rsidR="00520292" w:rsidRPr="008D4D81" w:rsidRDefault="00520292" w:rsidP="00520292">
            <w:pPr>
              <w:spacing w:after="0" w:line="240" w:lineRule="auto"/>
              <w:jc w:val="both"/>
              <w:rPr>
                <w:rFonts w:ascii="Times New Roman" w:hAnsi="Times New Roman"/>
                <w:b/>
                <w:bCs/>
              </w:rPr>
            </w:pPr>
          </w:p>
        </w:tc>
      </w:tr>
      <w:tr w:rsidR="00520292" w:rsidRPr="00B900C9" w14:paraId="35FAAC3C"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7B4D991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3.5. сценические световые эффекты, спецэффекты. Их назначение и применение.</w:t>
            </w:r>
          </w:p>
        </w:tc>
        <w:tc>
          <w:tcPr>
            <w:tcW w:w="1281" w:type="pct"/>
            <w:gridSpan w:val="2"/>
            <w:tcBorders>
              <w:left w:val="single" w:sz="2" w:space="0" w:color="auto"/>
            </w:tcBorders>
          </w:tcPr>
          <w:p w14:paraId="6AF65B38"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08167426"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60729292"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266DD0CB"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5DEFC8D9"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Работа со светом при подготовке КДП</w:t>
            </w:r>
          </w:p>
        </w:tc>
      </w:tr>
      <w:tr w:rsidR="00520292" w:rsidRPr="00B900C9" w14:paraId="5DC02676"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CAE550F"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7702036D"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Виды сценического света, выразительные возможности каждого из них.</w:t>
            </w:r>
          </w:p>
          <w:p w14:paraId="234A6AD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Классификация световых эффектов. Световой занавес, движущиеся надписи, пожары и дым, волны моря, дождь, снегопад и др. эффекты. Аппаратура и приспособления для их получения. Световые эффекты декорирующего и постановочного характера. Световой эффект как средство сценарно-режиссёрского решения программы (организация сценического действия, декоративное оформление, конфликт, художественный образ, атмосфера и темпо-ритм, монтажные связки и т.д.).</w:t>
            </w:r>
          </w:p>
          <w:p w14:paraId="78F20994"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Разработка при помощи светоцветового решения различных символов; постановка на учебной сцене этюдных работ по различным темам (например, «Победа», «Любовь», «Отчаяние», «Радость» и т.п.).</w:t>
            </w:r>
          </w:p>
        </w:tc>
        <w:tc>
          <w:tcPr>
            <w:tcW w:w="738" w:type="pct"/>
            <w:gridSpan w:val="5"/>
          </w:tcPr>
          <w:p w14:paraId="7866718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0D1EC83A"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70F40DBE" w14:textId="77777777" w:rsidR="00520292" w:rsidRPr="008D4D81" w:rsidRDefault="00520292" w:rsidP="00520292">
            <w:pPr>
              <w:spacing w:after="0" w:line="240" w:lineRule="auto"/>
              <w:jc w:val="both"/>
              <w:rPr>
                <w:rFonts w:ascii="Times New Roman" w:hAnsi="Times New Roman"/>
                <w:b/>
                <w:bCs/>
              </w:rPr>
            </w:pPr>
          </w:p>
        </w:tc>
      </w:tr>
      <w:tr w:rsidR="00520292" w:rsidRPr="00B900C9" w14:paraId="619BBD79"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2F90613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Подведение итогов практики</w:t>
            </w:r>
          </w:p>
        </w:tc>
        <w:tc>
          <w:tcPr>
            <w:tcW w:w="1281" w:type="pct"/>
            <w:gridSpan w:val="2"/>
            <w:tcBorders>
              <w:left w:val="single" w:sz="2" w:space="0" w:color="auto"/>
            </w:tcBorders>
          </w:tcPr>
          <w:p w14:paraId="50ED9D52" w14:textId="77777777" w:rsidR="00520292" w:rsidRPr="008D4D81" w:rsidRDefault="00520292" w:rsidP="00520292">
            <w:pPr>
              <w:spacing w:after="0" w:line="240" w:lineRule="auto"/>
              <w:jc w:val="both"/>
              <w:rPr>
                <w:rFonts w:ascii="Times New Roman" w:hAnsi="Times New Roman"/>
              </w:rPr>
            </w:pPr>
          </w:p>
        </w:tc>
        <w:tc>
          <w:tcPr>
            <w:tcW w:w="738" w:type="pct"/>
            <w:gridSpan w:val="5"/>
          </w:tcPr>
          <w:p w14:paraId="46B92AAE"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48A73186"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5123B320" w14:textId="77777777" w:rsidR="00520292" w:rsidRPr="008D4D81" w:rsidRDefault="00520292" w:rsidP="00520292">
            <w:pPr>
              <w:spacing w:after="0" w:line="240" w:lineRule="auto"/>
              <w:jc w:val="both"/>
              <w:rPr>
                <w:rFonts w:ascii="Times New Roman" w:hAnsi="Times New Roman"/>
                <w:b/>
                <w:bCs/>
              </w:rPr>
            </w:pPr>
          </w:p>
        </w:tc>
      </w:tr>
      <w:tr w:rsidR="00520292" w:rsidRPr="00B900C9" w14:paraId="23356760"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EC0A58C"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4.1. Общая характеристика технических средств массовой коммуникации.</w:t>
            </w:r>
          </w:p>
        </w:tc>
        <w:tc>
          <w:tcPr>
            <w:tcW w:w="1281" w:type="pct"/>
            <w:gridSpan w:val="2"/>
            <w:tcBorders>
              <w:left w:val="single" w:sz="2" w:space="0" w:color="auto"/>
            </w:tcBorders>
          </w:tcPr>
          <w:p w14:paraId="2F9BB67D"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4 курс 7 семестр</w:t>
            </w:r>
          </w:p>
          <w:p w14:paraId="03B4AFF5"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45CEF59D"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2FB156F0"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4160F2EE"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3F5461B6"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w:t>
            </w:r>
          </w:p>
        </w:tc>
      </w:tr>
      <w:tr w:rsidR="00520292" w:rsidRPr="00B900C9" w14:paraId="531D81A4"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52CB82B3"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6461E90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Понятие технических средств СМИ: понятие «радио» и «телевизионная аппаратура», «системы видеонаблюдения», «передающие радиоуправляемые устройства (рации)», «интернет-технологии».</w:t>
            </w:r>
          </w:p>
        </w:tc>
        <w:tc>
          <w:tcPr>
            <w:tcW w:w="738" w:type="pct"/>
            <w:gridSpan w:val="5"/>
          </w:tcPr>
          <w:p w14:paraId="1B36009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01C0B603"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591343D1" w14:textId="77777777" w:rsidR="00520292" w:rsidRPr="008D4D81" w:rsidRDefault="00520292" w:rsidP="00520292">
            <w:pPr>
              <w:spacing w:after="0" w:line="240" w:lineRule="auto"/>
              <w:jc w:val="both"/>
              <w:rPr>
                <w:rFonts w:ascii="Times New Roman" w:hAnsi="Times New Roman"/>
                <w:b/>
                <w:bCs/>
              </w:rPr>
            </w:pPr>
          </w:p>
        </w:tc>
      </w:tr>
      <w:tr w:rsidR="00520292" w:rsidRPr="00B900C9" w14:paraId="40ADB10E"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E0363D2"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4.2. Использование радиотрансляционной и телевизионной аппаратуры в культурно-досуговых мероприятиях.</w:t>
            </w:r>
          </w:p>
        </w:tc>
        <w:tc>
          <w:tcPr>
            <w:tcW w:w="1281" w:type="pct"/>
            <w:gridSpan w:val="2"/>
            <w:tcBorders>
              <w:left w:val="single" w:sz="2" w:space="0" w:color="auto"/>
            </w:tcBorders>
          </w:tcPr>
          <w:p w14:paraId="531930B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086E32D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4</w:t>
            </w:r>
          </w:p>
        </w:tc>
        <w:tc>
          <w:tcPr>
            <w:tcW w:w="744" w:type="pct"/>
            <w:gridSpan w:val="4"/>
          </w:tcPr>
          <w:p w14:paraId="06A07C6E"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55D24F2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0033075A"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Применение и использование радио  и теле аппаратуры при подготовке и проведений КДП</w:t>
            </w:r>
          </w:p>
        </w:tc>
      </w:tr>
      <w:tr w:rsidR="00520292" w:rsidRPr="00B900C9" w14:paraId="036A418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26E4A1D"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3C1E359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Использование    в культурно-досуговых мероприятиях радиопередающих устройств, мобильной связи, раций, трансляционная связь (плазменные телеэкраны) на концертных, досуговх и театрализованных мероприятиях.</w:t>
            </w:r>
          </w:p>
        </w:tc>
        <w:tc>
          <w:tcPr>
            <w:tcW w:w="738" w:type="pct"/>
            <w:gridSpan w:val="5"/>
          </w:tcPr>
          <w:p w14:paraId="6DF9DF4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4</w:t>
            </w:r>
          </w:p>
        </w:tc>
        <w:tc>
          <w:tcPr>
            <w:tcW w:w="744" w:type="pct"/>
            <w:gridSpan w:val="4"/>
          </w:tcPr>
          <w:p w14:paraId="25F6A9D1"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02DD6B4E" w14:textId="77777777" w:rsidR="00520292" w:rsidRPr="008D4D81" w:rsidRDefault="00520292" w:rsidP="00520292">
            <w:pPr>
              <w:spacing w:after="0" w:line="240" w:lineRule="auto"/>
              <w:jc w:val="both"/>
              <w:rPr>
                <w:rFonts w:ascii="Times New Roman" w:hAnsi="Times New Roman"/>
                <w:b/>
                <w:bCs/>
              </w:rPr>
            </w:pPr>
          </w:p>
        </w:tc>
      </w:tr>
      <w:tr w:rsidR="00520292" w:rsidRPr="00B900C9" w14:paraId="32A4EB9D"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E611970"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5. Комплексное применении технических средств в работе учреждений культуры. ( Т.6.1- 6.4)</w:t>
            </w:r>
          </w:p>
        </w:tc>
        <w:tc>
          <w:tcPr>
            <w:tcW w:w="1281" w:type="pct"/>
            <w:gridSpan w:val="2"/>
            <w:tcBorders>
              <w:left w:val="single" w:sz="2" w:space="0" w:color="auto"/>
            </w:tcBorders>
          </w:tcPr>
          <w:p w14:paraId="0E19A10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0843D28B"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7</w:t>
            </w:r>
          </w:p>
        </w:tc>
        <w:tc>
          <w:tcPr>
            <w:tcW w:w="744" w:type="pct"/>
            <w:gridSpan w:val="4"/>
          </w:tcPr>
          <w:p w14:paraId="2CF0C86C"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2C458F9F"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03A38152"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К</w:t>
            </w:r>
            <w:r w:rsidRPr="008D4D81">
              <w:rPr>
                <w:rFonts w:ascii="Times New Roman" w:hAnsi="Times New Roman"/>
                <w:bCs/>
              </w:rPr>
              <w:t>онспект</w:t>
            </w:r>
          </w:p>
        </w:tc>
      </w:tr>
      <w:tr w:rsidR="00520292" w:rsidRPr="00B900C9" w14:paraId="36D394B0"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7BEFA66F"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33D0E1F4"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Подбор ТС: статичные и динамичные проекции, установка экрана, плазменных телевизионных экранов, установка микрофонов,  усилительной техники (колонок), установка трансляционной связи.</w:t>
            </w:r>
          </w:p>
        </w:tc>
        <w:tc>
          <w:tcPr>
            <w:tcW w:w="738" w:type="pct"/>
            <w:gridSpan w:val="5"/>
          </w:tcPr>
          <w:p w14:paraId="6F7925F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7</w:t>
            </w:r>
          </w:p>
        </w:tc>
        <w:tc>
          <w:tcPr>
            <w:tcW w:w="744" w:type="pct"/>
            <w:gridSpan w:val="4"/>
          </w:tcPr>
          <w:p w14:paraId="15B2EDF2"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0C5F15CA" w14:textId="77777777" w:rsidR="00520292" w:rsidRPr="008D4D81" w:rsidRDefault="00520292" w:rsidP="00520292">
            <w:pPr>
              <w:spacing w:after="0" w:line="240" w:lineRule="auto"/>
              <w:jc w:val="both"/>
              <w:rPr>
                <w:rFonts w:ascii="Times New Roman" w:hAnsi="Times New Roman"/>
                <w:b/>
                <w:bCs/>
              </w:rPr>
            </w:pPr>
          </w:p>
        </w:tc>
      </w:tr>
      <w:tr w:rsidR="00520292" w:rsidRPr="00B900C9" w14:paraId="747D4DD5"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6DFC078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Итоговое занятие</w:t>
            </w:r>
          </w:p>
        </w:tc>
        <w:tc>
          <w:tcPr>
            <w:tcW w:w="1281" w:type="pct"/>
            <w:gridSpan w:val="2"/>
            <w:tcBorders>
              <w:left w:val="single" w:sz="2" w:space="0" w:color="auto"/>
            </w:tcBorders>
          </w:tcPr>
          <w:p w14:paraId="78B93C26" w14:textId="77777777" w:rsidR="00520292" w:rsidRPr="008D4D81" w:rsidRDefault="00520292" w:rsidP="00520292">
            <w:pPr>
              <w:spacing w:after="0" w:line="240" w:lineRule="auto"/>
              <w:jc w:val="both"/>
              <w:rPr>
                <w:rFonts w:ascii="Times New Roman" w:hAnsi="Times New Roman"/>
              </w:rPr>
            </w:pPr>
          </w:p>
        </w:tc>
        <w:tc>
          <w:tcPr>
            <w:tcW w:w="738" w:type="pct"/>
            <w:gridSpan w:val="5"/>
          </w:tcPr>
          <w:p w14:paraId="75457EE7"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1</w:t>
            </w:r>
          </w:p>
        </w:tc>
        <w:tc>
          <w:tcPr>
            <w:tcW w:w="744" w:type="pct"/>
            <w:gridSpan w:val="4"/>
          </w:tcPr>
          <w:p w14:paraId="062262ED"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7039CD13" w14:textId="77777777" w:rsidR="00520292" w:rsidRPr="008D4D81" w:rsidRDefault="00520292" w:rsidP="00520292">
            <w:pPr>
              <w:spacing w:after="0" w:line="240" w:lineRule="auto"/>
              <w:jc w:val="both"/>
              <w:rPr>
                <w:rFonts w:ascii="Times New Roman" w:hAnsi="Times New Roman"/>
                <w:b/>
                <w:bCs/>
              </w:rPr>
            </w:pPr>
          </w:p>
        </w:tc>
      </w:tr>
      <w:tr w:rsidR="00520292" w:rsidRPr="00B900C9" w14:paraId="630A1EED"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061FCF0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6.1 Технические средства как элемент сценографии.</w:t>
            </w:r>
          </w:p>
        </w:tc>
        <w:tc>
          <w:tcPr>
            <w:tcW w:w="1281" w:type="pct"/>
            <w:gridSpan w:val="2"/>
            <w:tcBorders>
              <w:left w:val="single" w:sz="2" w:space="0" w:color="auto"/>
            </w:tcBorders>
          </w:tcPr>
          <w:p w14:paraId="0D551F20"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4 курс 8 семестр</w:t>
            </w:r>
          </w:p>
          <w:p w14:paraId="1597C63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7A9C4A00"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58CFE546"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3A9B914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7D208137"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w:t>
            </w:r>
          </w:p>
        </w:tc>
      </w:tr>
      <w:tr w:rsidR="00520292" w:rsidRPr="00B900C9" w14:paraId="6FE113DF"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1651655C"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BAA262E"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Современное понятие «сценография» и ее основные элементы. Основная задача сценографии в культурно-досуговой деятельности и ее отличие от сценографии театра.</w:t>
            </w:r>
          </w:p>
          <w:p w14:paraId="59878F8C"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ТС и организация среды межличностного общения аудитории и среды игровой деятельности на задействованном пространстве.</w:t>
            </w:r>
          </w:p>
          <w:p w14:paraId="409AC9B9"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Основные принципы разработки программ типа «Свет и Звук». Использование ТС как ведущего инструмента раскрытия документального материала.</w:t>
            </w:r>
          </w:p>
        </w:tc>
        <w:tc>
          <w:tcPr>
            <w:tcW w:w="738" w:type="pct"/>
            <w:gridSpan w:val="5"/>
          </w:tcPr>
          <w:p w14:paraId="0D398C36"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73C4AA76"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5ACC6F92" w14:textId="77777777" w:rsidR="00520292" w:rsidRPr="008D4D81" w:rsidRDefault="00520292" w:rsidP="00520292">
            <w:pPr>
              <w:spacing w:after="0" w:line="240" w:lineRule="auto"/>
              <w:jc w:val="both"/>
              <w:rPr>
                <w:rFonts w:ascii="Times New Roman" w:hAnsi="Times New Roman"/>
                <w:b/>
                <w:bCs/>
              </w:rPr>
            </w:pPr>
          </w:p>
        </w:tc>
      </w:tr>
      <w:tr w:rsidR="00520292" w:rsidRPr="00B900C9" w14:paraId="79E14F99"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8C4381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6.2. Технические средства и монтаж в художественно-образном решении досуговых программ.</w:t>
            </w:r>
          </w:p>
        </w:tc>
        <w:tc>
          <w:tcPr>
            <w:tcW w:w="1281" w:type="pct"/>
            <w:gridSpan w:val="2"/>
            <w:tcBorders>
              <w:left w:val="single" w:sz="2" w:space="0" w:color="auto"/>
            </w:tcBorders>
          </w:tcPr>
          <w:p w14:paraId="0AA7A6F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5CBC18F5"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37164BB1"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6D629339"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79B6EE4F"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Использование технических средств в КДП</w:t>
            </w:r>
          </w:p>
        </w:tc>
      </w:tr>
      <w:tr w:rsidR="00520292" w:rsidRPr="00B900C9" w14:paraId="245619A6"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53B78702"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42C33D41"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 xml:space="preserve">Синтетический характер первоэлемента в досуговых программах. Понятие «монтаж» и его роль в сценарно-постановочном решении программ. Основные черты монтажной образности. Технические средства и монтаж как средство передачи «непоказываемого», создания крупного психологического плана. Монтаж и отраженный способ изображения. Основные виды монтажа. Звукозрительный монтаж как одно из ярких средств художественной выразительности.  </w:t>
            </w:r>
          </w:p>
          <w:p w14:paraId="5711C52C"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Разработка студентом сценарно-режиссёрских этюдов на использование приема монтажа как основного изобразительно- выразительного средства.</w:t>
            </w:r>
          </w:p>
        </w:tc>
        <w:tc>
          <w:tcPr>
            <w:tcW w:w="738" w:type="pct"/>
            <w:gridSpan w:val="5"/>
          </w:tcPr>
          <w:p w14:paraId="5FC60BA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4BBA5B10"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47445AA4" w14:textId="77777777" w:rsidR="00520292" w:rsidRPr="008D4D81" w:rsidRDefault="00520292" w:rsidP="00520292">
            <w:pPr>
              <w:spacing w:after="0" w:line="240" w:lineRule="auto"/>
              <w:jc w:val="both"/>
              <w:rPr>
                <w:rFonts w:ascii="Times New Roman" w:hAnsi="Times New Roman"/>
                <w:b/>
                <w:bCs/>
              </w:rPr>
            </w:pPr>
          </w:p>
        </w:tc>
      </w:tr>
      <w:tr w:rsidR="00520292" w:rsidRPr="00B900C9" w14:paraId="2D7BC31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622C78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6.3. Технические средства и пластическое решение задействованного пространства.</w:t>
            </w:r>
          </w:p>
        </w:tc>
        <w:tc>
          <w:tcPr>
            <w:tcW w:w="1281" w:type="pct"/>
            <w:gridSpan w:val="2"/>
            <w:tcBorders>
              <w:left w:val="single" w:sz="2" w:space="0" w:color="auto"/>
            </w:tcBorders>
          </w:tcPr>
          <w:p w14:paraId="4F4C5D4E"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3FA45114"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1DC73AA5"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7F217F44"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Borders>
              <w:bottom w:val="nil"/>
            </w:tcBorders>
          </w:tcPr>
          <w:p w14:paraId="431C3DCD"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Использование технических средств в КДП</w:t>
            </w:r>
          </w:p>
        </w:tc>
      </w:tr>
      <w:tr w:rsidR="00520292" w:rsidRPr="00B900C9" w14:paraId="605EDDDD"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7FF8B048"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028FB35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Особенности и основные пути формирования сценического и</w:t>
            </w:r>
          </w:p>
          <w:p w14:paraId="5DDEF95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зрительского пространства в массовых формах культурно-досуговой деятельности. Интерьер игрового пространства и пространства внутриаудиторного общения.</w:t>
            </w:r>
          </w:p>
          <w:p w14:paraId="4E0FC942"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ТС и мизансценическое решение обрядово-ритуальных действий. ТС в организации коллективных действий аудитории, в передаче сценического плана в досуговых программах.</w:t>
            </w:r>
          </w:p>
        </w:tc>
        <w:tc>
          <w:tcPr>
            <w:tcW w:w="738" w:type="pct"/>
            <w:gridSpan w:val="5"/>
          </w:tcPr>
          <w:p w14:paraId="4EA8CD3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3CD62B9F"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Borders>
              <w:bottom w:val="nil"/>
            </w:tcBorders>
          </w:tcPr>
          <w:p w14:paraId="7F544EC5" w14:textId="77777777" w:rsidR="00520292" w:rsidRPr="008D4D81" w:rsidRDefault="00520292" w:rsidP="00520292">
            <w:pPr>
              <w:spacing w:after="0" w:line="240" w:lineRule="auto"/>
              <w:jc w:val="both"/>
              <w:rPr>
                <w:rFonts w:ascii="Times New Roman" w:hAnsi="Times New Roman"/>
                <w:b/>
                <w:bCs/>
              </w:rPr>
            </w:pPr>
          </w:p>
        </w:tc>
      </w:tr>
      <w:tr w:rsidR="00520292" w:rsidRPr="00B900C9" w14:paraId="27D5A992"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327262B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Тема 6.4. Основные критерии использования технических средств в сценографии массовых форм культурно-досуговой деятельности.</w:t>
            </w:r>
          </w:p>
        </w:tc>
        <w:tc>
          <w:tcPr>
            <w:tcW w:w="1281" w:type="pct"/>
            <w:gridSpan w:val="2"/>
            <w:tcBorders>
              <w:left w:val="single" w:sz="2" w:space="0" w:color="auto"/>
            </w:tcBorders>
          </w:tcPr>
          <w:p w14:paraId="6941005B"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b/>
                <w:bCs/>
              </w:rPr>
              <w:t>Содержание учебного материала</w:t>
            </w:r>
          </w:p>
        </w:tc>
        <w:tc>
          <w:tcPr>
            <w:tcW w:w="738" w:type="pct"/>
            <w:gridSpan w:val="5"/>
          </w:tcPr>
          <w:p w14:paraId="7DB79E03"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3</w:t>
            </w:r>
          </w:p>
        </w:tc>
        <w:tc>
          <w:tcPr>
            <w:tcW w:w="744" w:type="pct"/>
            <w:gridSpan w:val="4"/>
          </w:tcPr>
          <w:p w14:paraId="0835DC11"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 xml:space="preserve">ОК 01, ОК 02, </w:t>
            </w:r>
          </w:p>
          <w:p w14:paraId="15483F23"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rPr>
              <w:t>ПК 1.1-ПК 1.5</w:t>
            </w:r>
          </w:p>
        </w:tc>
        <w:tc>
          <w:tcPr>
            <w:tcW w:w="782" w:type="pct"/>
            <w:gridSpan w:val="4"/>
            <w:vMerge w:val="restart"/>
          </w:tcPr>
          <w:p w14:paraId="0FAAD5B8" w14:textId="77777777" w:rsidR="00520292" w:rsidRPr="008D4D81" w:rsidRDefault="00520292" w:rsidP="00520292">
            <w:pPr>
              <w:spacing w:after="0" w:line="240" w:lineRule="auto"/>
              <w:jc w:val="both"/>
              <w:rPr>
                <w:rFonts w:ascii="Times New Roman" w:hAnsi="Times New Roman"/>
                <w:bCs/>
              </w:rPr>
            </w:pPr>
            <w:r w:rsidRPr="008D4D81">
              <w:rPr>
                <w:rFonts w:ascii="Times New Roman" w:hAnsi="Times New Roman"/>
                <w:bCs/>
              </w:rPr>
              <w:t>Конспект</w:t>
            </w:r>
          </w:p>
        </w:tc>
      </w:tr>
      <w:tr w:rsidR="00520292" w:rsidRPr="00B900C9" w14:paraId="274CFFB9"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4AD70295" w14:textId="77777777" w:rsidR="00520292" w:rsidRPr="008D4D81" w:rsidRDefault="00520292" w:rsidP="00520292">
            <w:pPr>
              <w:spacing w:after="0" w:line="240" w:lineRule="auto"/>
              <w:jc w:val="both"/>
              <w:rPr>
                <w:rFonts w:ascii="Times New Roman" w:hAnsi="Times New Roman"/>
                <w:b/>
                <w:bCs/>
              </w:rPr>
            </w:pPr>
          </w:p>
        </w:tc>
        <w:tc>
          <w:tcPr>
            <w:tcW w:w="1281" w:type="pct"/>
            <w:gridSpan w:val="2"/>
            <w:tcBorders>
              <w:left w:val="single" w:sz="2" w:space="0" w:color="auto"/>
            </w:tcBorders>
          </w:tcPr>
          <w:p w14:paraId="358ADEFA"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 xml:space="preserve">Основные профессиональные требования к современным работникам </w:t>
            </w:r>
          </w:p>
          <w:p w14:paraId="2B98F649"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в свете сценографии проводимых программ.</w:t>
            </w:r>
          </w:p>
          <w:p w14:paraId="262D23B7"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 xml:space="preserve">Постановочная техника современного культурно-досугового </w:t>
            </w:r>
          </w:p>
          <w:p w14:paraId="2CBFEB1D"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учреждения.</w:t>
            </w:r>
          </w:p>
          <w:p w14:paraId="59AB83E3"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Видеозапись, методика её использования в различных формах культурно-досуговой деятельности. Телевидение и радиовещание.</w:t>
            </w:r>
          </w:p>
          <w:p w14:paraId="23EF78D4"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Проблема подготовки сценографический грамотных работников досуговых центров.</w:t>
            </w:r>
          </w:p>
        </w:tc>
        <w:tc>
          <w:tcPr>
            <w:tcW w:w="738" w:type="pct"/>
            <w:gridSpan w:val="5"/>
          </w:tcPr>
          <w:p w14:paraId="34FB1CEE" w14:textId="77777777" w:rsidR="00520292" w:rsidRPr="008D4D81" w:rsidRDefault="00520292" w:rsidP="00520292">
            <w:pPr>
              <w:spacing w:after="0" w:line="240" w:lineRule="auto"/>
              <w:jc w:val="both"/>
              <w:rPr>
                <w:rFonts w:ascii="Times New Roman" w:hAnsi="Times New Roman"/>
              </w:rPr>
            </w:pPr>
            <w:r w:rsidRPr="008D4D81">
              <w:rPr>
                <w:rFonts w:ascii="Times New Roman" w:hAnsi="Times New Roman"/>
              </w:rPr>
              <w:t>3</w:t>
            </w:r>
          </w:p>
        </w:tc>
        <w:tc>
          <w:tcPr>
            <w:tcW w:w="744" w:type="pct"/>
            <w:gridSpan w:val="4"/>
          </w:tcPr>
          <w:p w14:paraId="2091ADFB" w14:textId="77777777" w:rsidR="00520292" w:rsidRPr="008D4D81" w:rsidRDefault="00520292" w:rsidP="00520292">
            <w:pPr>
              <w:spacing w:after="0" w:line="240" w:lineRule="auto"/>
              <w:jc w:val="both"/>
              <w:rPr>
                <w:rFonts w:ascii="Times New Roman" w:hAnsi="Times New Roman"/>
                <w:b/>
                <w:bCs/>
              </w:rPr>
            </w:pPr>
          </w:p>
        </w:tc>
        <w:tc>
          <w:tcPr>
            <w:tcW w:w="782" w:type="pct"/>
            <w:gridSpan w:val="4"/>
            <w:vMerge/>
          </w:tcPr>
          <w:p w14:paraId="0FCC2FA8" w14:textId="77777777" w:rsidR="00520292" w:rsidRPr="008D4D81" w:rsidRDefault="00520292" w:rsidP="00520292">
            <w:pPr>
              <w:spacing w:after="0" w:line="240" w:lineRule="auto"/>
              <w:jc w:val="both"/>
              <w:rPr>
                <w:rFonts w:ascii="Times New Roman" w:hAnsi="Times New Roman"/>
                <w:b/>
                <w:bCs/>
              </w:rPr>
            </w:pPr>
          </w:p>
        </w:tc>
      </w:tr>
      <w:tr w:rsidR="00520292" w:rsidRPr="00B900C9" w14:paraId="6F373301"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4FFB1ED1"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Защита практики</w:t>
            </w:r>
          </w:p>
        </w:tc>
        <w:tc>
          <w:tcPr>
            <w:tcW w:w="1281" w:type="pct"/>
            <w:gridSpan w:val="2"/>
            <w:tcBorders>
              <w:left w:val="single" w:sz="2" w:space="0" w:color="auto"/>
            </w:tcBorders>
          </w:tcPr>
          <w:p w14:paraId="6FDA241F" w14:textId="77777777" w:rsidR="00520292" w:rsidRPr="008D4D81" w:rsidRDefault="00520292" w:rsidP="00520292">
            <w:pPr>
              <w:spacing w:after="0" w:line="240" w:lineRule="auto"/>
              <w:jc w:val="both"/>
              <w:rPr>
                <w:rFonts w:ascii="Times New Roman" w:hAnsi="Times New Roman"/>
              </w:rPr>
            </w:pPr>
          </w:p>
        </w:tc>
        <w:tc>
          <w:tcPr>
            <w:tcW w:w="738" w:type="pct"/>
            <w:gridSpan w:val="5"/>
          </w:tcPr>
          <w:p w14:paraId="1EA89E31"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1</w:t>
            </w:r>
          </w:p>
        </w:tc>
        <w:tc>
          <w:tcPr>
            <w:tcW w:w="744" w:type="pct"/>
            <w:gridSpan w:val="4"/>
          </w:tcPr>
          <w:p w14:paraId="45C98B0D"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5FE855FA" w14:textId="77777777" w:rsidR="00520292" w:rsidRPr="008D4D81" w:rsidRDefault="00520292" w:rsidP="00520292">
            <w:pPr>
              <w:spacing w:after="0" w:line="240" w:lineRule="auto"/>
              <w:jc w:val="both"/>
              <w:rPr>
                <w:rFonts w:ascii="Times New Roman" w:hAnsi="Times New Roman"/>
                <w:b/>
                <w:bCs/>
              </w:rPr>
            </w:pPr>
          </w:p>
        </w:tc>
      </w:tr>
      <w:tr w:rsidR="00520292" w:rsidRPr="00B900C9" w14:paraId="04452CE8"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33ACAFBD" w14:textId="77777777" w:rsidR="00520292" w:rsidRPr="008D4D81" w:rsidRDefault="00520292" w:rsidP="00520292">
            <w:pPr>
              <w:spacing w:after="0" w:line="240" w:lineRule="auto"/>
              <w:jc w:val="both"/>
              <w:rPr>
                <w:rFonts w:ascii="Times New Roman" w:hAnsi="Times New Roman"/>
                <w:b/>
                <w:bCs/>
              </w:rPr>
            </w:pPr>
            <w:r w:rsidRPr="008D4D81">
              <w:rPr>
                <w:rFonts w:ascii="Times New Roman" w:hAnsi="Times New Roman"/>
                <w:b/>
                <w:bCs/>
              </w:rPr>
              <w:t>Всего</w:t>
            </w:r>
          </w:p>
        </w:tc>
        <w:tc>
          <w:tcPr>
            <w:tcW w:w="1281" w:type="pct"/>
            <w:gridSpan w:val="2"/>
            <w:tcBorders>
              <w:left w:val="single" w:sz="2" w:space="0" w:color="auto"/>
            </w:tcBorders>
          </w:tcPr>
          <w:p w14:paraId="02DEC19A" w14:textId="77777777" w:rsidR="00520292" w:rsidRPr="008D4D81" w:rsidRDefault="00520292" w:rsidP="00520292">
            <w:pPr>
              <w:spacing w:after="0" w:line="240" w:lineRule="auto"/>
              <w:jc w:val="both"/>
              <w:rPr>
                <w:rFonts w:ascii="Times New Roman" w:hAnsi="Times New Roman"/>
              </w:rPr>
            </w:pPr>
          </w:p>
        </w:tc>
        <w:tc>
          <w:tcPr>
            <w:tcW w:w="738" w:type="pct"/>
            <w:gridSpan w:val="5"/>
          </w:tcPr>
          <w:p w14:paraId="36B5DF8D" w14:textId="77777777" w:rsidR="00520292" w:rsidRPr="008D4D81" w:rsidRDefault="00520292" w:rsidP="00520292">
            <w:pPr>
              <w:spacing w:after="0" w:line="240" w:lineRule="auto"/>
              <w:jc w:val="both"/>
              <w:rPr>
                <w:rFonts w:ascii="Times New Roman" w:hAnsi="Times New Roman"/>
                <w:b/>
              </w:rPr>
            </w:pPr>
            <w:r w:rsidRPr="008D4D81">
              <w:rPr>
                <w:rFonts w:ascii="Times New Roman" w:hAnsi="Times New Roman"/>
                <w:b/>
              </w:rPr>
              <w:t>123 ч.</w:t>
            </w:r>
          </w:p>
        </w:tc>
        <w:tc>
          <w:tcPr>
            <w:tcW w:w="744" w:type="pct"/>
            <w:gridSpan w:val="4"/>
          </w:tcPr>
          <w:p w14:paraId="7A4DFD50" w14:textId="77777777" w:rsidR="00520292" w:rsidRPr="008D4D81" w:rsidRDefault="00520292" w:rsidP="00520292">
            <w:pPr>
              <w:spacing w:after="0" w:line="240" w:lineRule="auto"/>
              <w:jc w:val="both"/>
              <w:rPr>
                <w:rFonts w:ascii="Times New Roman" w:hAnsi="Times New Roman"/>
                <w:b/>
                <w:bCs/>
              </w:rPr>
            </w:pPr>
          </w:p>
        </w:tc>
        <w:tc>
          <w:tcPr>
            <w:tcW w:w="782" w:type="pct"/>
            <w:gridSpan w:val="4"/>
          </w:tcPr>
          <w:p w14:paraId="1CFBD5C8" w14:textId="77777777" w:rsidR="00520292" w:rsidRPr="008D4D81" w:rsidRDefault="00520292" w:rsidP="00520292">
            <w:pPr>
              <w:spacing w:after="0" w:line="240" w:lineRule="auto"/>
              <w:jc w:val="both"/>
              <w:rPr>
                <w:rFonts w:ascii="Times New Roman" w:hAnsi="Times New Roman"/>
                <w:b/>
                <w:bCs/>
              </w:rPr>
            </w:pPr>
          </w:p>
        </w:tc>
      </w:tr>
      <w:tr w:rsidR="00520292" w:rsidRPr="00B900C9" w14:paraId="45BB5836" w14:textId="77777777" w:rsidTr="00520292">
        <w:tblPrEx>
          <w:tblCellMar>
            <w:left w:w="10" w:type="dxa"/>
            <w:right w:w="10" w:type="dxa"/>
          </w:tblCellMar>
        </w:tblPrEx>
        <w:trPr>
          <w:gridBefore w:val="1"/>
          <w:gridAfter w:val="2"/>
          <w:wBefore w:w="32" w:type="pct"/>
          <w:wAfter w:w="193" w:type="pct"/>
          <w:trHeight w:val="673"/>
        </w:trPr>
        <w:tc>
          <w:tcPr>
            <w:tcW w:w="4775" w:type="pct"/>
            <w:gridSpan w:val="19"/>
            <w:shd w:val="clear" w:color="auto" w:fill="BFBFBF" w:themeFill="background1" w:themeFillShade="BF"/>
          </w:tcPr>
          <w:p w14:paraId="6CD86C30" w14:textId="77777777" w:rsidR="00520292" w:rsidRPr="008D4D81" w:rsidRDefault="00520292" w:rsidP="00520292">
            <w:pPr>
              <w:spacing w:after="0" w:line="240" w:lineRule="auto"/>
              <w:jc w:val="center"/>
              <w:rPr>
                <w:rFonts w:ascii="Times New Roman" w:hAnsi="Times New Roman"/>
                <w:b/>
                <w:bCs/>
              </w:rPr>
            </w:pPr>
            <w:r w:rsidRPr="008D4D81">
              <w:rPr>
                <w:rFonts w:ascii="Times New Roman" w:hAnsi="Times New Roman"/>
                <w:b/>
                <w:bCs/>
              </w:rPr>
              <w:t>УП. 02.03 Анимационная деятельность</w:t>
            </w:r>
            <w:r>
              <w:rPr>
                <w:rFonts w:ascii="Times New Roman" w:hAnsi="Times New Roman"/>
                <w:b/>
                <w:bCs/>
              </w:rPr>
              <w:t xml:space="preserve"> 36 ч.</w:t>
            </w:r>
          </w:p>
        </w:tc>
      </w:tr>
      <w:tr w:rsidR="00520292" w:rsidRPr="00B900C9" w14:paraId="6F97159A"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3F33E350" w14:textId="77777777" w:rsidR="00520292" w:rsidRPr="004177EE" w:rsidRDefault="00520292" w:rsidP="00520292">
            <w:pPr>
              <w:shd w:val="clear" w:color="auto" w:fill="FFFFFF"/>
              <w:spacing w:after="0" w:line="294" w:lineRule="atLeast"/>
              <w:rPr>
                <w:rFonts w:ascii="Times New Roman" w:hAnsi="Times New Roman"/>
                <w:b/>
                <w:sz w:val="24"/>
                <w:szCs w:val="24"/>
              </w:rPr>
            </w:pPr>
            <w:r w:rsidRPr="004177EE">
              <w:rPr>
                <w:rFonts w:ascii="Times New Roman" w:hAnsi="Times New Roman"/>
                <w:b/>
                <w:sz w:val="24"/>
                <w:szCs w:val="24"/>
              </w:rPr>
              <w:t>Тема 1. Введение. Анимационная деятельность, ее разновидности.</w:t>
            </w:r>
          </w:p>
        </w:tc>
        <w:tc>
          <w:tcPr>
            <w:tcW w:w="1281" w:type="pct"/>
            <w:gridSpan w:val="2"/>
            <w:tcBorders>
              <w:left w:val="single" w:sz="2" w:space="0" w:color="auto"/>
            </w:tcBorders>
          </w:tcPr>
          <w:p w14:paraId="44A449C8"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3 курс 6 семестр</w:t>
            </w:r>
          </w:p>
          <w:p w14:paraId="6DAF4FB3"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79918241" w14:textId="77777777" w:rsidR="00520292" w:rsidRPr="00696801"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744" w:type="pct"/>
            <w:gridSpan w:val="4"/>
          </w:tcPr>
          <w:p w14:paraId="5E3EFE1C"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31A753CF"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tcPr>
          <w:p w14:paraId="7B470BA8"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7CD510B0"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1224B29A"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24E488F3"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xml:space="preserve">Раскрытие понятия анимационная деятельность. Краткая характеристика ее разновидностей – </w:t>
            </w:r>
          </w:p>
          <w:p w14:paraId="6E66A54C"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культурно-досуговой анимационной деятельности ;</w:t>
            </w:r>
          </w:p>
          <w:p w14:paraId="72E03856"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лагерно анимационной  деятельности;</w:t>
            </w:r>
          </w:p>
          <w:p w14:paraId="1EDE3275"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туристической анимационной деятельности .</w:t>
            </w:r>
          </w:p>
        </w:tc>
        <w:tc>
          <w:tcPr>
            <w:tcW w:w="738" w:type="pct"/>
            <w:gridSpan w:val="5"/>
          </w:tcPr>
          <w:p w14:paraId="4D4265AE"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744" w:type="pct"/>
            <w:gridSpan w:val="4"/>
          </w:tcPr>
          <w:p w14:paraId="0743A060"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tcPr>
          <w:p w14:paraId="486C4663"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6369FC83"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4EE3025" w14:textId="77777777" w:rsidR="00520292" w:rsidRPr="004177EE" w:rsidRDefault="00520292" w:rsidP="00520292">
            <w:pPr>
              <w:spacing w:after="0" w:line="240" w:lineRule="auto"/>
              <w:rPr>
                <w:rFonts w:ascii="Times New Roman" w:hAnsi="Times New Roman"/>
                <w:b/>
                <w:bCs/>
                <w:sz w:val="24"/>
                <w:szCs w:val="24"/>
              </w:rPr>
            </w:pPr>
            <w:r w:rsidRPr="004177EE">
              <w:rPr>
                <w:rFonts w:ascii="Times New Roman" w:hAnsi="Times New Roman"/>
                <w:b/>
                <w:bCs/>
                <w:sz w:val="24"/>
                <w:szCs w:val="24"/>
              </w:rPr>
              <w:t>Тема 2. Культурно-досуговая анимационная деятельность.</w:t>
            </w:r>
          </w:p>
        </w:tc>
        <w:tc>
          <w:tcPr>
            <w:tcW w:w="1281" w:type="pct"/>
            <w:gridSpan w:val="2"/>
            <w:tcBorders>
              <w:left w:val="single" w:sz="2" w:space="0" w:color="auto"/>
            </w:tcBorders>
          </w:tcPr>
          <w:p w14:paraId="10B9A6D4"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3D41CD03" w14:textId="77777777" w:rsidR="00520292" w:rsidRPr="00696801"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744" w:type="pct"/>
            <w:gridSpan w:val="4"/>
          </w:tcPr>
          <w:p w14:paraId="2062B632"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05F4684C"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0C51CDB5" w14:textId="77777777" w:rsidR="00520292" w:rsidRDefault="00520292" w:rsidP="00520292">
            <w:pPr>
              <w:spacing w:after="0" w:line="240" w:lineRule="auto"/>
              <w:rPr>
                <w:rFonts w:ascii="Times New Roman" w:hAnsi="Times New Roman"/>
                <w:bCs/>
                <w:sz w:val="24"/>
                <w:szCs w:val="24"/>
              </w:rPr>
            </w:pPr>
            <w:r>
              <w:rPr>
                <w:rFonts w:ascii="Times New Roman" w:hAnsi="Times New Roman"/>
                <w:bCs/>
                <w:sz w:val="24"/>
                <w:szCs w:val="24"/>
              </w:rPr>
              <w:t>Конспект</w:t>
            </w:r>
          </w:p>
          <w:p w14:paraId="394D3EAB" w14:textId="77777777" w:rsidR="00520292" w:rsidRPr="003D3289" w:rsidRDefault="00520292" w:rsidP="00520292">
            <w:pPr>
              <w:spacing w:after="0" w:line="240" w:lineRule="auto"/>
              <w:rPr>
                <w:rFonts w:ascii="Times New Roman" w:hAnsi="Times New Roman"/>
                <w:bCs/>
                <w:sz w:val="24"/>
                <w:szCs w:val="24"/>
              </w:rPr>
            </w:pPr>
            <w:r w:rsidRPr="003D3289">
              <w:rPr>
                <w:rFonts w:ascii="Times New Roman" w:hAnsi="Times New Roman"/>
                <w:bCs/>
                <w:sz w:val="24"/>
                <w:szCs w:val="24"/>
              </w:rPr>
              <w:t>Понятие «Анимационная деятельность»</w:t>
            </w:r>
          </w:p>
        </w:tc>
      </w:tr>
      <w:tr w:rsidR="00520292" w:rsidRPr="00B900C9" w14:paraId="7EFBAF45"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740917FC"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1BEA1C0E"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функции культурно-досуговой анимационной деятельности ;</w:t>
            </w:r>
          </w:p>
          <w:p w14:paraId="7F430226"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формы культурно-досуговой анимационной деятельности.</w:t>
            </w:r>
          </w:p>
        </w:tc>
        <w:tc>
          <w:tcPr>
            <w:tcW w:w="738" w:type="pct"/>
            <w:gridSpan w:val="5"/>
          </w:tcPr>
          <w:p w14:paraId="48B66D6E"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744" w:type="pct"/>
            <w:gridSpan w:val="4"/>
          </w:tcPr>
          <w:p w14:paraId="1990F818"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698A701B"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1E5111E0"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87FE6C0" w14:textId="77777777" w:rsidR="00520292" w:rsidRPr="004177EE" w:rsidRDefault="00520292" w:rsidP="00520292">
            <w:pPr>
              <w:tabs>
                <w:tab w:val="right" w:pos="2051"/>
              </w:tabs>
              <w:spacing w:after="0" w:line="240" w:lineRule="auto"/>
              <w:rPr>
                <w:rFonts w:ascii="Times New Roman" w:hAnsi="Times New Roman"/>
                <w:b/>
                <w:bCs/>
                <w:sz w:val="24"/>
                <w:szCs w:val="24"/>
              </w:rPr>
            </w:pPr>
            <w:r w:rsidRPr="004177EE">
              <w:rPr>
                <w:rFonts w:ascii="Times New Roman" w:hAnsi="Times New Roman"/>
                <w:b/>
                <w:bCs/>
                <w:sz w:val="24"/>
                <w:szCs w:val="24"/>
              </w:rPr>
              <w:t>Тема 3. Лагерная анимационная деятельность.</w:t>
            </w:r>
          </w:p>
        </w:tc>
        <w:tc>
          <w:tcPr>
            <w:tcW w:w="1281" w:type="pct"/>
            <w:gridSpan w:val="2"/>
            <w:tcBorders>
              <w:left w:val="single" w:sz="2" w:space="0" w:color="auto"/>
            </w:tcBorders>
          </w:tcPr>
          <w:p w14:paraId="7DC410D0"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Содержание учебного материала</w:t>
            </w:r>
          </w:p>
        </w:tc>
        <w:tc>
          <w:tcPr>
            <w:tcW w:w="738" w:type="pct"/>
            <w:gridSpan w:val="5"/>
          </w:tcPr>
          <w:p w14:paraId="65C5FD30"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778EFD91"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43A2896E"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4D7F0E36" w14:textId="77777777" w:rsidR="00520292" w:rsidRPr="003D3289" w:rsidRDefault="00520292" w:rsidP="00520292">
            <w:pPr>
              <w:spacing w:after="0" w:line="240" w:lineRule="auto"/>
              <w:rPr>
                <w:rFonts w:ascii="Times New Roman" w:hAnsi="Times New Roman"/>
                <w:bCs/>
                <w:sz w:val="24"/>
                <w:szCs w:val="24"/>
              </w:rPr>
            </w:pPr>
            <w:r w:rsidRPr="003D3289">
              <w:rPr>
                <w:rFonts w:ascii="Times New Roman" w:hAnsi="Times New Roman"/>
                <w:bCs/>
                <w:sz w:val="24"/>
                <w:szCs w:val="24"/>
              </w:rPr>
              <w:t>Программа мероприятий в летнем лагере</w:t>
            </w:r>
          </w:p>
        </w:tc>
      </w:tr>
      <w:tr w:rsidR="00520292" w:rsidRPr="00B900C9" w14:paraId="5A68F2E7"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27277334"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2F7B478A"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Раскрытие понятия  педагог –аниматор «вожатый», его профессиональные качества, навыки и умения.</w:t>
            </w:r>
          </w:p>
          <w:p w14:paraId="27745512"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Ролевая игра, как метод самоуправления в коллективе.</w:t>
            </w:r>
          </w:p>
          <w:p w14:paraId="34F06882"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bCs/>
                <w:sz w:val="24"/>
                <w:szCs w:val="24"/>
              </w:rPr>
              <w:t>Игра- эпопея, как новый этап коллективного педагогического творчества.</w:t>
            </w:r>
          </w:p>
        </w:tc>
        <w:tc>
          <w:tcPr>
            <w:tcW w:w="738" w:type="pct"/>
            <w:gridSpan w:val="5"/>
          </w:tcPr>
          <w:p w14:paraId="05E61C52"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67D92824"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10E5C951"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16B2DFC1" w14:textId="77777777" w:rsidTr="00520292">
        <w:tblPrEx>
          <w:tblCellMar>
            <w:left w:w="10" w:type="dxa"/>
            <w:right w:w="10" w:type="dxa"/>
          </w:tblCellMar>
        </w:tblPrEx>
        <w:trPr>
          <w:gridBefore w:val="1"/>
          <w:gridAfter w:val="2"/>
          <w:wBefore w:w="32" w:type="pct"/>
          <w:wAfter w:w="193" w:type="pct"/>
          <w:trHeight w:val="471"/>
        </w:trPr>
        <w:tc>
          <w:tcPr>
            <w:tcW w:w="1230" w:type="pct"/>
            <w:gridSpan w:val="4"/>
            <w:tcBorders>
              <w:right w:val="single" w:sz="2" w:space="0" w:color="auto"/>
            </w:tcBorders>
          </w:tcPr>
          <w:p w14:paraId="073B76E4" w14:textId="77777777" w:rsidR="00520292" w:rsidRPr="004177EE" w:rsidRDefault="00520292" w:rsidP="00520292">
            <w:pPr>
              <w:spacing w:after="0" w:line="240" w:lineRule="auto"/>
              <w:rPr>
                <w:rFonts w:ascii="Times New Roman" w:hAnsi="Times New Roman"/>
                <w:b/>
                <w:bCs/>
                <w:sz w:val="24"/>
                <w:szCs w:val="24"/>
              </w:rPr>
            </w:pPr>
            <w:r w:rsidRPr="004177EE">
              <w:rPr>
                <w:rFonts w:ascii="Times New Roman" w:hAnsi="Times New Roman"/>
                <w:b/>
                <w:bCs/>
                <w:sz w:val="24"/>
                <w:szCs w:val="24"/>
              </w:rPr>
              <w:t>Тема 4 Туристическая анимационная деятельность.</w:t>
            </w:r>
          </w:p>
        </w:tc>
        <w:tc>
          <w:tcPr>
            <w:tcW w:w="1281" w:type="pct"/>
            <w:gridSpan w:val="2"/>
            <w:tcBorders>
              <w:left w:val="single" w:sz="2" w:space="0" w:color="auto"/>
            </w:tcBorders>
          </w:tcPr>
          <w:p w14:paraId="0F4CBCAF"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0DEF2D5D"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2BAC0D92"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02916A24"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tcPr>
          <w:p w14:paraId="1FA1A13A" w14:textId="77777777" w:rsidR="00520292" w:rsidRPr="003D3289" w:rsidRDefault="00520292" w:rsidP="00520292">
            <w:pPr>
              <w:spacing w:after="0" w:line="240" w:lineRule="auto"/>
              <w:rPr>
                <w:rFonts w:ascii="Times New Roman" w:hAnsi="Times New Roman"/>
                <w:bCs/>
                <w:sz w:val="24"/>
                <w:szCs w:val="24"/>
              </w:rPr>
            </w:pPr>
            <w:r w:rsidRPr="003D3289">
              <w:rPr>
                <w:rFonts w:ascii="Times New Roman" w:hAnsi="Times New Roman"/>
                <w:bCs/>
                <w:sz w:val="24"/>
                <w:szCs w:val="24"/>
              </w:rPr>
              <w:t>Программа туристическо-оздоровительных мероприятий</w:t>
            </w:r>
          </w:p>
        </w:tc>
      </w:tr>
      <w:tr w:rsidR="00520292" w:rsidRPr="00B900C9" w14:paraId="5BCC14E0"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673EA3A3"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69188AB7"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Туристская анимация - это туристская услуга, при оказании которой турист вовлекается в активное действие.</w:t>
            </w:r>
          </w:p>
          <w:p w14:paraId="6D8E7AE6"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Разновидности туристической анимации :</w:t>
            </w:r>
          </w:p>
          <w:p w14:paraId="0E0DC364"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анимационные шоу- музеи, когда посетителей на экспозиции встречают «ожившие» исторические персонажи.</w:t>
            </w:r>
          </w:p>
          <w:p w14:paraId="410D944B"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турист-шоу ,  организация шоу с  участием туристов.</w:t>
            </w:r>
          </w:p>
          <w:p w14:paraId="40FEC73B"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анимационные программы включают спортивные игры и состязания, танцевальные вечера, карнавалы, игры, занятия, входящие в сферу духовных интересов.</w:t>
            </w:r>
          </w:p>
        </w:tc>
        <w:tc>
          <w:tcPr>
            <w:tcW w:w="738" w:type="pct"/>
            <w:gridSpan w:val="5"/>
          </w:tcPr>
          <w:p w14:paraId="092DEEF0"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4234321F"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tcPr>
          <w:p w14:paraId="6773AD4B"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58D53253"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3F49AE2A" w14:textId="77777777" w:rsidR="00520292" w:rsidRPr="004177EE" w:rsidRDefault="00520292" w:rsidP="00520292">
            <w:pPr>
              <w:spacing w:after="0" w:line="240" w:lineRule="auto"/>
              <w:rPr>
                <w:rFonts w:ascii="Times New Roman" w:hAnsi="Times New Roman"/>
                <w:b/>
                <w:sz w:val="24"/>
                <w:szCs w:val="24"/>
              </w:rPr>
            </w:pPr>
            <w:r w:rsidRPr="004177EE">
              <w:rPr>
                <w:rFonts w:ascii="Times New Roman" w:hAnsi="Times New Roman"/>
                <w:b/>
                <w:sz w:val="24"/>
                <w:szCs w:val="24"/>
              </w:rPr>
              <w:t>Тема 5 Аниматор, его профессиональные качества.</w:t>
            </w:r>
          </w:p>
        </w:tc>
        <w:tc>
          <w:tcPr>
            <w:tcW w:w="1281" w:type="pct"/>
            <w:gridSpan w:val="2"/>
            <w:tcBorders>
              <w:left w:val="single" w:sz="2" w:space="0" w:color="auto"/>
            </w:tcBorders>
          </w:tcPr>
          <w:p w14:paraId="08AB6477"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3239EF97"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73A93CD5"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3E8FB46F"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2A09E64F" w14:textId="77777777" w:rsidR="00520292" w:rsidRPr="003D3289" w:rsidRDefault="00520292" w:rsidP="00520292">
            <w:pPr>
              <w:spacing w:after="0" w:line="240" w:lineRule="auto"/>
              <w:rPr>
                <w:rFonts w:ascii="Times New Roman" w:hAnsi="Times New Roman"/>
                <w:bCs/>
                <w:sz w:val="24"/>
                <w:szCs w:val="24"/>
              </w:rPr>
            </w:pPr>
            <w:r w:rsidRPr="003D3289">
              <w:rPr>
                <w:rFonts w:ascii="Times New Roman" w:hAnsi="Times New Roman"/>
                <w:bCs/>
                <w:sz w:val="24"/>
                <w:szCs w:val="24"/>
              </w:rPr>
              <w:t>Профессиограмма аниматора</w:t>
            </w:r>
          </w:p>
        </w:tc>
      </w:tr>
      <w:tr w:rsidR="00520292" w:rsidRPr="00B900C9" w14:paraId="29BF382B"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05F87AE3"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288F1D0D"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методические рекомендации будущему аниматору,</w:t>
            </w:r>
          </w:p>
          <w:p w14:paraId="155A333F"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-хореография , как выразительное средство анимационных технологий,</w:t>
            </w:r>
          </w:p>
          <w:p w14:paraId="406CC237"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«творческая копилка» будущего аниматора.</w:t>
            </w:r>
          </w:p>
        </w:tc>
        <w:tc>
          <w:tcPr>
            <w:tcW w:w="738" w:type="pct"/>
            <w:gridSpan w:val="5"/>
          </w:tcPr>
          <w:p w14:paraId="27639904"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32F1EA8C"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05BFCA44"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6DD8B081"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7DA9C92" w14:textId="77777777" w:rsidR="00520292" w:rsidRPr="004177EE" w:rsidRDefault="00520292" w:rsidP="00520292">
            <w:pPr>
              <w:spacing w:after="0" w:line="240" w:lineRule="auto"/>
              <w:rPr>
                <w:rFonts w:ascii="Times New Roman" w:hAnsi="Times New Roman"/>
                <w:b/>
                <w:bCs/>
                <w:sz w:val="24"/>
                <w:szCs w:val="24"/>
              </w:rPr>
            </w:pPr>
            <w:r w:rsidRPr="004177EE">
              <w:rPr>
                <w:rFonts w:ascii="Times New Roman" w:hAnsi="Times New Roman"/>
                <w:b/>
                <w:bCs/>
                <w:sz w:val="24"/>
                <w:szCs w:val="24"/>
              </w:rPr>
              <w:t>Тема 6 Игра, игровые принципы.</w:t>
            </w:r>
          </w:p>
        </w:tc>
        <w:tc>
          <w:tcPr>
            <w:tcW w:w="1281" w:type="pct"/>
            <w:gridSpan w:val="2"/>
            <w:tcBorders>
              <w:left w:val="single" w:sz="2" w:space="0" w:color="auto"/>
            </w:tcBorders>
          </w:tcPr>
          <w:p w14:paraId="08B54371"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2CE8F495"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7FFBCA3F"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798AD615"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5E43E5ED" w14:textId="77777777" w:rsidR="00520292" w:rsidRPr="003D3289" w:rsidRDefault="00520292" w:rsidP="00520292">
            <w:pPr>
              <w:spacing w:after="0" w:line="240" w:lineRule="auto"/>
              <w:rPr>
                <w:rFonts w:ascii="Times New Roman" w:hAnsi="Times New Roman"/>
                <w:bCs/>
                <w:sz w:val="24"/>
                <w:szCs w:val="24"/>
              </w:rPr>
            </w:pPr>
            <w:r w:rsidRPr="003D3289">
              <w:rPr>
                <w:rFonts w:ascii="Times New Roman" w:hAnsi="Times New Roman"/>
                <w:bCs/>
                <w:sz w:val="24"/>
                <w:szCs w:val="24"/>
              </w:rPr>
              <w:t>Составить игровую программа для детей младшего школьного возраста</w:t>
            </w:r>
          </w:p>
        </w:tc>
      </w:tr>
      <w:tr w:rsidR="00520292" w:rsidRPr="00B900C9" w14:paraId="7D6BBDB7"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2CF824EC"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46AD467A"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Игра- занятие, служащее для развлечения, отдыха, спортивного соревнования.  Комплект предметов для такого занятия». (С.И. Ожегов)</w:t>
            </w:r>
          </w:p>
          <w:p w14:paraId="0075A0DF"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Истоки появления игровой потребности в быту и обрядовом действе.</w:t>
            </w:r>
          </w:p>
          <w:p w14:paraId="3BA949BA"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Функции игры- воспитательные, познавательные, коммуникативные.</w:t>
            </w:r>
          </w:p>
          <w:p w14:paraId="687E3FAF"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Игровые принципы, их характеристика- игра, викторина, лотерея, потеха, забава, розыгрыш, прикол, затея, состязание, фант, хороводные игры, игры в кругу, игра- танцы, танцевальные игры, песня, игра-песня.</w:t>
            </w:r>
          </w:p>
        </w:tc>
        <w:tc>
          <w:tcPr>
            <w:tcW w:w="738" w:type="pct"/>
            <w:gridSpan w:val="5"/>
          </w:tcPr>
          <w:p w14:paraId="4E5DFD15"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06C2E6AC"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7E18185E"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2B5EAEAA"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95A0127" w14:textId="77777777" w:rsidR="00520292" w:rsidRPr="004177EE" w:rsidRDefault="00520292" w:rsidP="00520292">
            <w:pPr>
              <w:spacing w:after="0" w:line="240" w:lineRule="auto"/>
              <w:jc w:val="both"/>
              <w:rPr>
                <w:rFonts w:ascii="Times New Roman" w:hAnsi="Times New Roman"/>
                <w:b/>
                <w:bCs/>
                <w:sz w:val="24"/>
                <w:szCs w:val="24"/>
              </w:rPr>
            </w:pPr>
            <w:r w:rsidRPr="004177EE">
              <w:rPr>
                <w:rFonts w:ascii="Times New Roman" w:hAnsi="Times New Roman"/>
                <w:b/>
                <w:bCs/>
                <w:sz w:val="24"/>
                <w:szCs w:val="24"/>
              </w:rPr>
              <w:t>Тема 7 Композиция игры.</w:t>
            </w:r>
          </w:p>
        </w:tc>
        <w:tc>
          <w:tcPr>
            <w:tcW w:w="1281" w:type="pct"/>
            <w:gridSpan w:val="2"/>
            <w:tcBorders>
              <w:left w:val="single" w:sz="2" w:space="0" w:color="auto"/>
            </w:tcBorders>
          </w:tcPr>
          <w:p w14:paraId="7CEB0FC1"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60C8501A" w14:textId="77777777" w:rsidR="00520292" w:rsidRPr="00696801"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744" w:type="pct"/>
            <w:gridSpan w:val="4"/>
          </w:tcPr>
          <w:p w14:paraId="7FB5F259"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021F38AC"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02CDC72D" w14:textId="77777777" w:rsidR="00520292" w:rsidRPr="003D3289" w:rsidRDefault="00520292" w:rsidP="00520292">
            <w:pPr>
              <w:spacing w:after="0" w:line="240" w:lineRule="auto"/>
              <w:rPr>
                <w:rFonts w:ascii="Times New Roman" w:hAnsi="Times New Roman"/>
                <w:bCs/>
                <w:sz w:val="24"/>
                <w:szCs w:val="24"/>
              </w:rPr>
            </w:pPr>
            <w:r w:rsidRPr="003D3289">
              <w:rPr>
                <w:rFonts w:ascii="Times New Roman" w:hAnsi="Times New Roman"/>
                <w:bCs/>
                <w:sz w:val="24"/>
                <w:szCs w:val="24"/>
              </w:rPr>
              <w:t>Составить игровую программу для детей среднего школьного возраста</w:t>
            </w:r>
          </w:p>
        </w:tc>
      </w:tr>
      <w:tr w:rsidR="00520292" w:rsidRPr="00B900C9" w14:paraId="73AED377"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A5F8BC3"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6E81B27F"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Методика построения игрового действа-</w:t>
            </w:r>
          </w:p>
          <w:p w14:paraId="00A9993E"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интригующая завязка ;</w:t>
            </w:r>
          </w:p>
          <w:p w14:paraId="0568909B"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развитие игровой ситуации ;</w:t>
            </w:r>
          </w:p>
          <w:p w14:paraId="17803CD0"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финал;</w:t>
            </w:r>
          </w:p>
          <w:p w14:paraId="2DA9C6DF"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подведение итогов.</w:t>
            </w:r>
          </w:p>
        </w:tc>
        <w:tc>
          <w:tcPr>
            <w:tcW w:w="738" w:type="pct"/>
            <w:gridSpan w:val="5"/>
          </w:tcPr>
          <w:p w14:paraId="653F2245"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2</w:t>
            </w:r>
          </w:p>
        </w:tc>
        <w:tc>
          <w:tcPr>
            <w:tcW w:w="744" w:type="pct"/>
            <w:gridSpan w:val="4"/>
          </w:tcPr>
          <w:p w14:paraId="4212AB80"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614A1FB2"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7C79CA18"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14F37A56" w14:textId="77777777" w:rsidR="00520292" w:rsidRPr="003D3289" w:rsidRDefault="00520292" w:rsidP="00520292">
            <w:pPr>
              <w:spacing w:after="0" w:line="240" w:lineRule="auto"/>
              <w:jc w:val="both"/>
              <w:rPr>
                <w:rFonts w:ascii="Times New Roman" w:hAnsi="Times New Roman"/>
                <w:b/>
                <w:bCs/>
                <w:sz w:val="24"/>
                <w:szCs w:val="24"/>
              </w:rPr>
            </w:pPr>
            <w:r w:rsidRPr="003D3289">
              <w:rPr>
                <w:rFonts w:ascii="Times New Roman" w:hAnsi="Times New Roman"/>
                <w:b/>
                <w:bCs/>
                <w:sz w:val="24"/>
                <w:szCs w:val="24"/>
              </w:rPr>
              <w:t>Тема 8 Манок и провокация в методике проведения игр.</w:t>
            </w:r>
          </w:p>
          <w:p w14:paraId="5BA903B1" w14:textId="77777777" w:rsidR="00520292" w:rsidRPr="004177EE" w:rsidRDefault="00520292" w:rsidP="00520292">
            <w:pPr>
              <w:spacing w:after="0" w:line="240" w:lineRule="auto"/>
              <w:jc w:val="both"/>
              <w:rPr>
                <w:rFonts w:ascii="Times New Roman" w:hAnsi="Times New Roman"/>
                <w:b/>
                <w:bCs/>
                <w:sz w:val="24"/>
                <w:szCs w:val="24"/>
              </w:rPr>
            </w:pPr>
          </w:p>
        </w:tc>
        <w:tc>
          <w:tcPr>
            <w:tcW w:w="1281" w:type="pct"/>
            <w:gridSpan w:val="2"/>
            <w:tcBorders>
              <w:left w:val="single" w:sz="2" w:space="0" w:color="auto"/>
            </w:tcBorders>
          </w:tcPr>
          <w:p w14:paraId="7DFF7DF4"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4D9005FB"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29425044"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700E11A0"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66C7078E" w14:textId="77777777" w:rsidR="00520292" w:rsidRPr="008C5099" w:rsidRDefault="00520292" w:rsidP="00520292">
            <w:pPr>
              <w:spacing w:after="0" w:line="240" w:lineRule="auto"/>
              <w:rPr>
                <w:rFonts w:ascii="Times New Roman" w:hAnsi="Times New Roman"/>
                <w:bCs/>
                <w:sz w:val="24"/>
                <w:szCs w:val="24"/>
              </w:rPr>
            </w:pPr>
            <w:r w:rsidRPr="008C5099">
              <w:rPr>
                <w:rFonts w:ascii="Times New Roman" w:hAnsi="Times New Roman"/>
                <w:bCs/>
                <w:sz w:val="24"/>
                <w:szCs w:val="24"/>
              </w:rPr>
              <w:t>Знать металлику подготовки и проведение игр</w:t>
            </w:r>
          </w:p>
        </w:tc>
      </w:tr>
      <w:tr w:rsidR="00520292" w:rsidRPr="00B900C9" w14:paraId="74ACF8B5"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74AF00E"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40E8344F"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раскрытие понятия « Манок» и « Провокация».</w:t>
            </w:r>
          </w:p>
          <w:p w14:paraId="272B91C5" w14:textId="77777777" w:rsidR="00520292" w:rsidRPr="008D4D81" w:rsidRDefault="00520292" w:rsidP="00520292">
            <w:pPr>
              <w:spacing w:after="0" w:line="240" w:lineRule="auto"/>
              <w:jc w:val="both"/>
              <w:rPr>
                <w:rFonts w:ascii="Times New Roman" w:hAnsi="Times New Roman"/>
                <w:bCs/>
                <w:sz w:val="24"/>
                <w:szCs w:val="24"/>
              </w:rPr>
            </w:pPr>
            <w:r w:rsidRPr="008D4D81">
              <w:rPr>
                <w:rFonts w:ascii="Times New Roman" w:hAnsi="Times New Roman"/>
                <w:bCs/>
                <w:sz w:val="24"/>
                <w:szCs w:val="24"/>
              </w:rPr>
              <w:t>- разновидности активизации  аудитории.</w:t>
            </w:r>
          </w:p>
        </w:tc>
        <w:tc>
          <w:tcPr>
            <w:tcW w:w="738" w:type="pct"/>
            <w:gridSpan w:val="5"/>
          </w:tcPr>
          <w:p w14:paraId="4D83E897"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587EC145"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11C95ACC"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4BD92B77"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val="restart"/>
            <w:tcBorders>
              <w:right w:val="single" w:sz="2" w:space="0" w:color="auto"/>
            </w:tcBorders>
          </w:tcPr>
          <w:p w14:paraId="2ACE253A" w14:textId="77777777" w:rsidR="00520292" w:rsidRPr="004177EE" w:rsidRDefault="00520292" w:rsidP="00520292">
            <w:pPr>
              <w:spacing w:after="0" w:line="240" w:lineRule="auto"/>
              <w:jc w:val="both"/>
              <w:rPr>
                <w:rFonts w:ascii="Times New Roman" w:hAnsi="Times New Roman"/>
                <w:b/>
                <w:bCs/>
                <w:sz w:val="24"/>
                <w:szCs w:val="24"/>
              </w:rPr>
            </w:pPr>
            <w:r w:rsidRPr="004177EE">
              <w:rPr>
                <w:rFonts w:ascii="Times New Roman" w:hAnsi="Times New Roman"/>
                <w:b/>
                <w:bCs/>
                <w:sz w:val="24"/>
                <w:szCs w:val="24"/>
              </w:rPr>
              <w:t>Тема 9 Игровой реквизит.</w:t>
            </w:r>
          </w:p>
        </w:tc>
        <w:tc>
          <w:tcPr>
            <w:tcW w:w="1281" w:type="pct"/>
            <w:gridSpan w:val="2"/>
            <w:tcBorders>
              <w:left w:val="single" w:sz="2" w:space="0" w:color="auto"/>
            </w:tcBorders>
          </w:tcPr>
          <w:p w14:paraId="4176E415" w14:textId="77777777" w:rsidR="00520292" w:rsidRPr="008D4D81" w:rsidRDefault="00520292" w:rsidP="00520292">
            <w:pPr>
              <w:spacing w:after="0" w:line="240" w:lineRule="auto"/>
              <w:jc w:val="both"/>
              <w:rPr>
                <w:rFonts w:ascii="Times New Roman" w:hAnsi="Times New Roman"/>
                <w:b/>
                <w:bCs/>
                <w:sz w:val="24"/>
                <w:szCs w:val="24"/>
              </w:rPr>
            </w:pPr>
            <w:r w:rsidRPr="008D4D81">
              <w:rPr>
                <w:rFonts w:ascii="Times New Roman" w:hAnsi="Times New Roman"/>
                <w:b/>
                <w:bCs/>
                <w:sz w:val="24"/>
                <w:szCs w:val="24"/>
              </w:rPr>
              <w:t xml:space="preserve">Содержание учебного материала </w:t>
            </w:r>
          </w:p>
        </w:tc>
        <w:tc>
          <w:tcPr>
            <w:tcW w:w="738" w:type="pct"/>
            <w:gridSpan w:val="5"/>
          </w:tcPr>
          <w:p w14:paraId="0918D472"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189AD296"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068D8EAD"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vMerge w:val="restart"/>
          </w:tcPr>
          <w:p w14:paraId="7FA72F94" w14:textId="77777777" w:rsidR="00520292" w:rsidRPr="008C5099" w:rsidRDefault="00520292" w:rsidP="00520292">
            <w:pPr>
              <w:spacing w:after="0" w:line="240" w:lineRule="auto"/>
              <w:rPr>
                <w:rFonts w:ascii="Times New Roman" w:hAnsi="Times New Roman"/>
                <w:bCs/>
                <w:sz w:val="24"/>
                <w:szCs w:val="24"/>
              </w:rPr>
            </w:pPr>
            <w:r w:rsidRPr="008C5099">
              <w:rPr>
                <w:rFonts w:ascii="Times New Roman" w:hAnsi="Times New Roman"/>
                <w:bCs/>
                <w:sz w:val="24"/>
                <w:szCs w:val="24"/>
              </w:rPr>
              <w:t>Знать требования к игровому реквизиту</w:t>
            </w:r>
          </w:p>
        </w:tc>
      </w:tr>
      <w:tr w:rsidR="00520292" w:rsidRPr="00B900C9" w14:paraId="453117EF" w14:textId="77777777" w:rsidTr="00520292">
        <w:tblPrEx>
          <w:tblCellMar>
            <w:left w:w="10" w:type="dxa"/>
            <w:right w:w="10" w:type="dxa"/>
          </w:tblCellMar>
        </w:tblPrEx>
        <w:trPr>
          <w:gridBefore w:val="1"/>
          <w:gridAfter w:val="2"/>
          <w:wBefore w:w="32" w:type="pct"/>
          <w:wAfter w:w="193" w:type="pct"/>
          <w:trHeight w:val="673"/>
        </w:trPr>
        <w:tc>
          <w:tcPr>
            <w:tcW w:w="1230" w:type="pct"/>
            <w:gridSpan w:val="4"/>
            <w:vMerge/>
            <w:tcBorders>
              <w:right w:val="single" w:sz="2" w:space="0" w:color="auto"/>
            </w:tcBorders>
          </w:tcPr>
          <w:p w14:paraId="656540E1"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7876F0F8"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-требования к игровому реквизиту ;</w:t>
            </w:r>
          </w:p>
          <w:p w14:paraId="06075641"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разновидности игрового реквизита ;</w:t>
            </w:r>
          </w:p>
          <w:p w14:paraId="6284AE57"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методика изготовления игрового реквизита. (шьем, рисуем, клеим, вырезаем ).</w:t>
            </w:r>
          </w:p>
        </w:tc>
        <w:tc>
          <w:tcPr>
            <w:tcW w:w="738" w:type="pct"/>
            <w:gridSpan w:val="5"/>
          </w:tcPr>
          <w:p w14:paraId="17211853"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6BAEDE06"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vMerge/>
          </w:tcPr>
          <w:p w14:paraId="2E887D06"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282B135A"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077013FA" w14:textId="77777777" w:rsidR="00520292" w:rsidRPr="00B900C9" w:rsidRDefault="00520292" w:rsidP="00520292">
            <w:pPr>
              <w:spacing w:after="0" w:line="240" w:lineRule="auto"/>
              <w:rPr>
                <w:rFonts w:ascii="Times New Roman" w:hAnsi="Times New Roman"/>
                <w:b/>
                <w:bCs/>
                <w:sz w:val="24"/>
                <w:szCs w:val="24"/>
              </w:rPr>
            </w:pPr>
            <w:r w:rsidRPr="00696801">
              <w:rPr>
                <w:rFonts w:ascii="Times New Roman" w:hAnsi="Times New Roman"/>
                <w:b/>
                <w:bCs/>
                <w:sz w:val="24"/>
                <w:szCs w:val="24"/>
              </w:rPr>
              <w:t>Тема 10 Работа над образом  аниматора.</w:t>
            </w:r>
          </w:p>
        </w:tc>
        <w:tc>
          <w:tcPr>
            <w:tcW w:w="1281" w:type="pct"/>
            <w:gridSpan w:val="2"/>
            <w:tcBorders>
              <w:left w:val="single" w:sz="2" w:space="0" w:color="auto"/>
            </w:tcBorders>
          </w:tcPr>
          <w:p w14:paraId="71BB23BA" w14:textId="77777777" w:rsidR="00520292" w:rsidRPr="008D4D81" w:rsidRDefault="00520292" w:rsidP="00520292">
            <w:pPr>
              <w:spacing w:after="0" w:line="240" w:lineRule="auto"/>
              <w:jc w:val="both"/>
              <w:rPr>
                <w:rFonts w:ascii="Times New Roman" w:hAnsi="Times New Roman"/>
                <w:b/>
                <w:sz w:val="24"/>
                <w:szCs w:val="24"/>
              </w:rPr>
            </w:pPr>
            <w:r w:rsidRPr="008D4D81">
              <w:rPr>
                <w:rFonts w:ascii="Times New Roman" w:hAnsi="Times New Roman"/>
                <w:b/>
                <w:sz w:val="24"/>
                <w:szCs w:val="24"/>
              </w:rPr>
              <w:t>Содержание учебного материала</w:t>
            </w:r>
          </w:p>
        </w:tc>
        <w:tc>
          <w:tcPr>
            <w:tcW w:w="738" w:type="pct"/>
            <w:gridSpan w:val="5"/>
          </w:tcPr>
          <w:p w14:paraId="33568278" w14:textId="77777777" w:rsidR="00520292" w:rsidRPr="00696801" w:rsidRDefault="00520292" w:rsidP="00520292">
            <w:pPr>
              <w:spacing w:after="0" w:line="240" w:lineRule="auto"/>
              <w:jc w:val="center"/>
              <w:rPr>
                <w:rFonts w:ascii="Times New Roman" w:hAnsi="Times New Roman"/>
                <w:b/>
                <w:sz w:val="24"/>
                <w:szCs w:val="24"/>
              </w:rPr>
            </w:pPr>
            <w:r w:rsidRPr="00696801">
              <w:rPr>
                <w:rFonts w:ascii="Times New Roman" w:hAnsi="Times New Roman"/>
                <w:b/>
                <w:sz w:val="24"/>
                <w:szCs w:val="24"/>
              </w:rPr>
              <w:t>4</w:t>
            </w:r>
          </w:p>
        </w:tc>
        <w:tc>
          <w:tcPr>
            <w:tcW w:w="744" w:type="pct"/>
            <w:gridSpan w:val="4"/>
          </w:tcPr>
          <w:p w14:paraId="18D7FEA7" w14:textId="77777777" w:rsidR="00520292" w:rsidRPr="0034563B" w:rsidRDefault="00520292" w:rsidP="00520292">
            <w:pPr>
              <w:spacing w:after="0" w:line="240" w:lineRule="auto"/>
              <w:jc w:val="both"/>
              <w:rPr>
                <w:rFonts w:ascii="Times New Roman" w:hAnsi="Times New Roman"/>
                <w:b/>
                <w:sz w:val="24"/>
                <w:szCs w:val="24"/>
              </w:rPr>
            </w:pPr>
            <w:r w:rsidRPr="0034563B">
              <w:rPr>
                <w:rFonts w:ascii="Times New Roman" w:hAnsi="Times New Roman"/>
                <w:b/>
                <w:sz w:val="24"/>
                <w:szCs w:val="24"/>
              </w:rPr>
              <w:t xml:space="preserve">ОК 01, ОК 02, </w:t>
            </w:r>
          </w:p>
          <w:p w14:paraId="315103F7" w14:textId="77777777" w:rsidR="00520292" w:rsidRPr="00B900C9" w:rsidRDefault="00520292" w:rsidP="00520292">
            <w:pPr>
              <w:spacing w:after="0" w:line="240" w:lineRule="auto"/>
              <w:rPr>
                <w:rFonts w:ascii="Times New Roman" w:hAnsi="Times New Roman"/>
                <w:b/>
                <w:bCs/>
                <w:sz w:val="24"/>
                <w:szCs w:val="24"/>
              </w:rPr>
            </w:pPr>
            <w:r w:rsidRPr="0034563B">
              <w:rPr>
                <w:rFonts w:ascii="Times New Roman" w:hAnsi="Times New Roman"/>
                <w:b/>
                <w:sz w:val="24"/>
                <w:szCs w:val="24"/>
              </w:rPr>
              <w:t>ПК 1.1-ПК 1.5</w:t>
            </w:r>
          </w:p>
        </w:tc>
        <w:tc>
          <w:tcPr>
            <w:tcW w:w="782" w:type="pct"/>
            <w:gridSpan w:val="4"/>
          </w:tcPr>
          <w:p w14:paraId="0C11F685" w14:textId="77777777" w:rsidR="00520292" w:rsidRPr="008C5099" w:rsidRDefault="00520292" w:rsidP="00520292">
            <w:pPr>
              <w:spacing w:after="0" w:line="240" w:lineRule="auto"/>
              <w:rPr>
                <w:rFonts w:ascii="Times New Roman" w:hAnsi="Times New Roman"/>
                <w:bCs/>
                <w:sz w:val="24"/>
                <w:szCs w:val="24"/>
              </w:rPr>
            </w:pPr>
            <w:r w:rsidRPr="008C5099">
              <w:rPr>
                <w:rFonts w:ascii="Times New Roman" w:hAnsi="Times New Roman"/>
                <w:bCs/>
                <w:sz w:val="24"/>
                <w:szCs w:val="24"/>
              </w:rPr>
              <w:t>Создать свой образ аниматора</w:t>
            </w:r>
          </w:p>
        </w:tc>
      </w:tr>
      <w:tr w:rsidR="00520292" w:rsidRPr="00B900C9" w14:paraId="59E21AFD" w14:textId="77777777" w:rsidTr="00520292">
        <w:tblPrEx>
          <w:tblCellMar>
            <w:left w:w="10" w:type="dxa"/>
            <w:right w:w="10" w:type="dxa"/>
          </w:tblCellMar>
        </w:tblPrEx>
        <w:trPr>
          <w:gridBefore w:val="1"/>
          <w:gridAfter w:val="2"/>
          <w:wBefore w:w="32" w:type="pct"/>
          <w:wAfter w:w="193" w:type="pct"/>
          <w:trHeight w:val="673"/>
        </w:trPr>
        <w:tc>
          <w:tcPr>
            <w:tcW w:w="1230" w:type="pct"/>
            <w:gridSpan w:val="4"/>
            <w:tcBorders>
              <w:right w:val="single" w:sz="2" w:space="0" w:color="auto"/>
            </w:tcBorders>
          </w:tcPr>
          <w:p w14:paraId="17921EAB" w14:textId="77777777" w:rsidR="00520292" w:rsidRPr="00B900C9" w:rsidRDefault="00520292" w:rsidP="00520292">
            <w:pPr>
              <w:spacing w:after="0" w:line="240" w:lineRule="auto"/>
              <w:rPr>
                <w:rFonts w:ascii="Times New Roman" w:hAnsi="Times New Roman"/>
                <w:b/>
                <w:bCs/>
                <w:sz w:val="24"/>
                <w:szCs w:val="24"/>
              </w:rPr>
            </w:pPr>
          </w:p>
        </w:tc>
        <w:tc>
          <w:tcPr>
            <w:tcW w:w="1281" w:type="pct"/>
            <w:gridSpan w:val="2"/>
            <w:tcBorders>
              <w:left w:val="single" w:sz="2" w:space="0" w:color="auto"/>
            </w:tcBorders>
          </w:tcPr>
          <w:p w14:paraId="5BAF37B9"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работа над внешней и внутренней характерностью  образа аниматора;</w:t>
            </w:r>
          </w:p>
          <w:p w14:paraId="6BF9977C" w14:textId="77777777" w:rsidR="00520292" w:rsidRPr="008D4D81" w:rsidRDefault="00520292" w:rsidP="00520292">
            <w:pPr>
              <w:spacing w:after="0" w:line="240" w:lineRule="auto"/>
              <w:jc w:val="both"/>
              <w:rPr>
                <w:rFonts w:ascii="Times New Roman" w:hAnsi="Times New Roman"/>
                <w:sz w:val="24"/>
                <w:szCs w:val="24"/>
              </w:rPr>
            </w:pPr>
            <w:r w:rsidRPr="008D4D81">
              <w:rPr>
                <w:rFonts w:ascii="Times New Roman" w:hAnsi="Times New Roman"/>
                <w:sz w:val="24"/>
                <w:szCs w:val="24"/>
              </w:rPr>
              <w:t>- работа над поиском грима, костюма образа аниматора.</w:t>
            </w:r>
          </w:p>
        </w:tc>
        <w:tc>
          <w:tcPr>
            <w:tcW w:w="738" w:type="pct"/>
            <w:gridSpan w:val="5"/>
          </w:tcPr>
          <w:p w14:paraId="613563BC" w14:textId="77777777" w:rsidR="00520292" w:rsidRPr="00B900C9" w:rsidRDefault="00520292" w:rsidP="00520292">
            <w:pPr>
              <w:spacing w:after="0" w:line="240" w:lineRule="auto"/>
              <w:jc w:val="center"/>
              <w:rPr>
                <w:rFonts w:ascii="Times New Roman" w:hAnsi="Times New Roman"/>
                <w:sz w:val="24"/>
                <w:szCs w:val="24"/>
              </w:rPr>
            </w:pPr>
            <w:r>
              <w:rPr>
                <w:rFonts w:ascii="Times New Roman" w:hAnsi="Times New Roman"/>
                <w:sz w:val="24"/>
                <w:szCs w:val="24"/>
              </w:rPr>
              <w:t>4</w:t>
            </w:r>
          </w:p>
        </w:tc>
        <w:tc>
          <w:tcPr>
            <w:tcW w:w="744" w:type="pct"/>
            <w:gridSpan w:val="4"/>
          </w:tcPr>
          <w:p w14:paraId="58400E85"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tcPr>
          <w:p w14:paraId="2C79DB62"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1AC69451" w14:textId="77777777" w:rsidTr="00520292">
        <w:tblPrEx>
          <w:tblCellMar>
            <w:left w:w="10" w:type="dxa"/>
            <w:right w:w="10" w:type="dxa"/>
          </w:tblCellMar>
        </w:tblPrEx>
        <w:trPr>
          <w:gridBefore w:val="1"/>
          <w:gridAfter w:val="2"/>
          <w:wBefore w:w="32" w:type="pct"/>
          <w:wAfter w:w="193" w:type="pct"/>
          <w:trHeight w:val="289"/>
        </w:trPr>
        <w:tc>
          <w:tcPr>
            <w:tcW w:w="1230" w:type="pct"/>
            <w:gridSpan w:val="4"/>
            <w:tcBorders>
              <w:right w:val="single" w:sz="2" w:space="0" w:color="auto"/>
            </w:tcBorders>
          </w:tcPr>
          <w:p w14:paraId="52323453" w14:textId="77777777" w:rsidR="00520292" w:rsidRPr="00B900C9"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Защита практики</w:t>
            </w:r>
          </w:p>
        </w:tc>
        <w:tc>
          <w:tcPr>
            <w:tcW w:w="1281" w:type="pct"/>
            <w:gridSpan w:val="2"/>
            <w:tcBorders>
              <w:left w:val="single" w:sz="2" w:space="0" w:color="auto"/>
            </w:tcBorders>
          </w:tcPr>
          <w:p w14:paraId="6B0E3AE0" w14:textId="77777777" w:rsidR="00520292" w:rsidRPr="008D4D81" w:rsidRDefault="00520292" w:rsidP="00520292">
            <w:pPr>
              <w:spacing w:after="0" w:line="240" w:lineRule="auto"/>
              <w:rPr>
                <w:rFonts w:ascii="Times New Roman" w:hAnsi="Times New Roman"/>
                <w:sz w:val="24"/>
                <w:szCs w:val="24"/>
              </w:rPr>
            </w:pPr>
          </w:p>
        </w:tc>
        <w:tc>
          <w:tcPr>
            <w:tcW w:w="738" w:type="pct"/>
            <w:gridSpan w:val="5"/>
          </w:tcPr>
          <w:p w14:paraId="1BF5A4B4" w14:textId="77777777" w:rsidR="00520292" w:rsidRPr="008D4D81" w:rsidRDefault="00520292" w:rsidP="00520292">
            <w:pPr>
              <w:spacing w:after="0" w:line="240" w:lineRule="auto"/>
              <w:jc w:val="center"/>
              <w:rPr>
                <w:rFonts w:ascii="Times New Roman" w:hAnsi="Times New Roman"/>
                <w:b/>
                <w:sz w:val="24"/>
                <w:szCs w:val="24"/>
              </w:rPr>
            </w:pPr>
            <w:r w:rsidRPr="008D4D81">
              <w:rPr>
                <w:rFonts w:ascii="Times New Roman" w:hAnsi="Times New Roman"/>
                <w:b/>
                <w:sz w:val="24"/>
                <w:szCs w:val="24"/>
              </w:rPr>
              <w:t>2</w:t>
            </w:r>
          </w:p>
        </w:tc>
        <w:tc>
          <w:tcPr>
            <w:tcW w:w="744" w:type="pct"/>
            <w:gridSpan w:val="4"/>
          </w:tcPr>
          <w:p w14:paraId="39BC54A6"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tcPr>
          <w:p w14:paraId="0908342F"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2325DAAC" w14:textId="77777777" w:rsidTr="00520292">
        <w:tblPrEx>
          <w:tblCellMar>
            <w:left w:w="10" w:type="dxa"/>
            <w:right w:w="10" w:type="dxa"/>
          </w:tblCellMar>
        </w:tblPrEx>
        <w:trPr>
          <w:gridBefore w:val="1"/>
          <w:gridAfter w:val="2"/>
          <w:wBefore w:w="32" w:type="pct"/>
          <w:wAfter w:w="193" w:type="pct"/>
          <w:trHeight w:val="280"/>
        </w:trPr>
        <w:tc>
          <w:tcPr>
            <w:tcW w:w="1230" w:type="pct"/>
            <w:gridSpan w:val="4"/>
            <w:tcBorders>
              <w:right w:val="single" w:sz="2" w:space="0" w:color="auto"/>
            </w:tcBorders>
          </w:tcPr>
          <w:p w14:paraId="4F34A577"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Итого:</w:t>
            </w:r>
          </w:p>
        </w:tc>
        <w:tc>
          <w:tcPr>
            <w:tcW w:w="1281" w:type="pct"/>
            <w:gridSpan w:val="2"/>
            <w:tcBorders>
              <w:left w:val="single" w:sz="2" w:space="0" w:color="auto"/>
            </w:tcBorders>
          </w:tcPr>
          <w:p w14:paraId="31BCAF5B" w14:textId="77777777" w:rsidR="00520292" w:rsidRPr="008D4D81" w:rsidRDefault="00520292" w:rsidP="00520292">
            <w:pPr>
              <w:spacing w:after="0" w:line="240" w:lineRule="auto"/>
              <w:rPr>
                <w:rFonts w:ascii="Times New Roman" w:hAnsi="Times New Roman"/>
                <w:sz w:val="24"/>
                <w:szCs w:val="24"/>
              </w:rPr>
            </w:pPr>
          </w:p>
        </w:tc>
        <w:tc>
          <w:tcPr>
            <w:tcW w:w="738" w:type="pct"/>
            <w:gridSpan w:val="5"/>
          </w:tcPr>
          <w:p w14:paraId="2EA009D4" w14:textId="77777777" w:rsidR="00520292" w:rsidRPr="008D4D81"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36 ч.</w:t>
            </w:r>
          </w:p>
        </w:tc>
        <w:tc>
          <w:tcPr>
            <w:tcW w:w="744" w:type="pct"/>
            <w:gridSpan w:val="4"/>
          </w:tcPr>
          <w:p w14:paraId="4CA5E6B4"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tcPr>
          <w:p w14:paraId="13905552" w14:textId="77777777" w:rsidR="00520292" w:rsidRPr="00B900C9" w:rsidRDefault="00520292" w:rsidP="00520292">
            <w:pPr>
              <w:spacing w:after="0" w:line="240" w:lineRule="auto"/>
              <w:rPr>
                <w:rFonts w:ascii="Times New Roman" w:hAnsi="Times New Roman"/>
                <w:b/>
                <w:bCs/>
                <w:sz w:val="24"/>
                <w:szCs w:val="24"/>
              </w:rPr>
            </w:pPr>
          </w:p>
        </w:tc>
      </w:tr>
      <w:tr w:rsidR="00520292" w:rsidRPr="00B900C9" w14:paraId="2D3B673F" w14:textId="77777777" w:rsidTr="00520292">
        <w:tblPrEx>
          <w:tblCellMar>
            <w:left w:w="10" w:type="dxa"/>
            <w:right w:w="10" w:type="dxa"/>
          </w:tblCellMar>
        </w:tblPrEx>
        <w:trPr>
          <w:gridBefore w:val="1"/>
          <w:gridAfter w:val="2"/>
          <w:wBefore w:w="32" w:type="pct"/>
          <w:wAfter w:w="193" w:type="pct"/>
          <w:trHeight w:val="425"/>
        </w:trPr>
        <w:tc>
          <w:tcPr>
            <w:tcW w:w="1230" w:type="pct"/>
            <w:gridSpan w:val="4"/>
            <w:tcBorders>
              <w:right w:val="single" w:sz="2" w:space="0" w:color="auto"/>
            </w:tcBorders>
          </w:tcPr>
          <w:p w14:paraId="7E42AE94"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Всего УП по модулю </w:t>
            </w:r>
          </w:p>
        </w:tc>
        <w:tc>
          <w:tcPr>
            <w:tcW w:w="1281" w:type="pct"/>
            <w:gridSpan w:val="2"/>
            <w:tcBorders>
              <w:left w:val="single" w:sz="2" w:space="0" w:color="auto"/>
            </w:tcBorders>
          </w:tcPr>
          <w:p w14:paraId="5F306983" w14:textId="77777777" w:rsidR="00520292" w:rsidRPr="008D4D81" w:rsidRDefault="00520292" w:rsidP="00520292">
            <w:pPr>
              <w:spacing w:after="0" w:line="240" w:lineRule="auto"/>
              <w:rPr>
                <w:rFonts w:ascii="Times New Roman" w:hAnsi="Times New Roman"/>
                <w:sz w:val="24"/>
                <w:szCs w:val="24"/>
              </w:rPr>
            </w:pPr>
          </w:p>
        </w:tc>
        <w:tc>
          <w:tcPr>
            <w:tcW w:w="738" w:type="pct"/>
            <w:gridSpan w:val="5"/>
          </w:tcPr>
          <w:p w14:paraId="5F4CA945" w14:textId="77777777" w:rsidR="00520292"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234 ч.</w:t>
            </w:r>
          </w:p>
          <w:p w14:paraId="1B069E60" w14:textId="77777777" w:rsidR="00520292" w:rsidRDefault="00520292" w:rsidP="00520292">
            <w:pPr>
              <w:spacing w:after="0" w:line="240" w:lineRule="auto"/>
              <w:rPr>
                <w:rFonts w:ascii="Times New Roman" w:hAnsi="Times New Roman"/>
                <w:b/>
                <w:sz w:val="24"/>
                <w:szCs w:val="24"/>
              </w:rPr>
            </w:pPr>
          </w:p>
          <w:p w14:paraId="67F68856" w14:textId="77777777" w:rsidR="00520292" w:rsidRDefault="00520292" w:rsidP="00520292">
            <w:pPr>
              <w:spacing w:after="0" w:line="240" w:lineRule="auto"/>
              <w:rPr>
                <w:rFonts w:ascii="Times New Roman" w:hAnsi="Times New Roman"/>
                <w:b/>
                <w:sz w:val="24"/>
                <w:szCs w:val="24"/>
              </w:rPr>
            </w:pPr>
          </w:p>
          <w:p w14:paraId="77D945AC" w14:textId="77777777" w:rsidR="00520292" w:rsidRDefault="00520292" w:rsidP="00520292">
            <w:pPr>
              <w:spacing w:after="0" w:line="240" w:lineRule="auto"/>
              <w:rPr>
                <w:rFonts w:ascii="Times New Roman" w:hAnsi="Times New Roman"/>
                <w:b/>
                <w:sz w:val="24"/>
                <w:szCs w:val="24"/>
              </w:rPr>
            </w:pPr>
          </w:p>
          <w:p w14:paraId="6552D00B" w14:textId="77777777" w:rsidR="00520292" w:rsidRDefault="00520292" w:rsidP="00520292">
            <w:pPr>
              <w:spacing w:after="0" w:line="240" w:lineRule="auto"/>
              <w:rPr>
                <w:rFonts w:ascii="Times New Roman" w:hAnsi="Times New Roman"/>
                <w:b/>
                <w:sz w:val="24"/>
                <w:szCs w:val="24"/>
              </w:rPr>
            </w:pPr>
          </w:p>
        </w:tc>
        <w:tc>
          <w:tcPr>
            <w:tcW w:w="744" w:type="pct"/>
            <w:gridSpan w:val="4"/>
          </w:tcPr>
          <w:p w14:paraId="350419E0" w14:textId="77777777" w:rsidR="00520292" w:rsidRPr="00B900C9" w:rsidRDefault="00520292" w:rsidP="00520292">
            <w:pPr>
              <w:spacing w:after="0" w:line="240" w:lineRule="auto"/>
              <w:rPr>
                <w:rFonts w:ascii="Times New Roman" w:hAnsi="Times New Roman"/>
                <w:b/>
                <w:bCs/>
                <w:sz w:val="24"/>
                <w:szCs w:val="24"/>
              </w:rPr>
            </w:pPr>
          </w:p>
        </w:tc>
        <w:tc>
          <w:tcPr>
            <w:tcW w:w="782" w:type="pct"/>
            <w:gridSpan w:val="4"/>
          </w:tcPr>
          <w:p w14:paraId="79618515" w14:textId="77777777" w:rsidR="00520292" w:rsidRPr="00B900C9" w:rsidRDefault="00520292" w:rsidP="00520292">
            <w:pPr>
              <w:spacing w:after="0" w:line="240" w:lineRule="auto"/>
              <w:rPr>
                <w:rFonts w:ascii="Times New Roman" w:hAnsi="Times New Roman"/>
                <w:b/>
                <w:bCs/>
                <w:sz w:val="24"/>
                <w:szCs w:val="24"/>
              </w:rPr>
            </w:pPr>
          </w:p>
        </w:tc>
      </w:tr>
      <w:tr w:rsidR="00520292" w:rsidRPr="007D2985" w14:paraId="15A83FB8" w14:textId="77777777" w:rsidTr="00520292">
        <w:tblPrEx>
          <w:tblCellMar>
            <w:left w:w="10" w:type="dxa"/>
            <w:right w:w="10" w:type="dxa"/>
          </w:tblCellMar>
        </w:tblPrEx>
        <w:trPr>
          <w:gridBefore w:val="1"/>
          <w:gridAfter w:val="2"/>
          <w:wBefore w:w="32" w:type="pct"/>
          <w:wAfter w:w="193" w:type="pct"/>
          <w:trHeight w:val="425"/>
        </w:trPr>
        <w:tc>
          <w:tcPr>
            <w:tcW w:w="1230" w:type="pct"/>
            <w:gridSpan w:val="4"/>
            <w:tcBorders>
              <w:top w:val="single" w:sz="4" w:space="0" w:color="auto"/>
              <w:left w:val="single" w:sz="4" w:space="0" w:color="auto"/>
              <w:bottom w:val="single" w:sz="4" w:space="0" w:color="auto"/>
              <w:right w:val="single" w:sz="2" w:space="0" w:color="auto"/>
            </w:tcBorders>
          </w:tcPr>
          <w:p w14:paraId="5AF4B606" w14:textId="77777777" w:rsidR="00520292" w:rsidRPr="00096E0F" w:rsidRDefault="00520292" w:rsidP="00520292">
            <w:pPr>
              <w:spacing w:after="0" w:line="240" w:lineRule="auto"/>
              <w:rPr>
                <w:rFonts w:ascii="Times New Roman" w:hAnsi="Times New Roman"/>
                <w:b/>
                <w:bCs/>
                <w:sz w:val="24"/>
                <w:szCs w:val="24"/>
              </w:rPr>
            </w:pPr>
          </w:p>
        </w:tc>
        <w:tc>
          <w:tcPr>
            <w:tcW w:w="1281" w:type="pct"/>
            <w:gridSpan w:val="2"/>
            <w:tcBorders>
              <w:top w:val="single" w:sz="4" w:space="0" w:color="auto"/>
              <w:left w:val="single" w:sz="2" w:space="0" w:color="auto"/>
              <w:bottom w:val="single" w:sz="4" w:space="0" w:color="auto"/>
              <w:right w:val="single" w:sz="4" w:space="0" w:color="auto"/>
            </w:tcBorders>
          </w:tcPr>
          <w:p w14:paraId="78F7F1B9" w14:textId="77777777" w:rsidR="00520292" w:rsidRPr="00096E0F" w:rsidRDefault="00520292" w:rsidP="00520292">
            <w:pPr>
              <w:spacing w:after="0" w:line="240" w:lineRule="auto"/>
              <w:rPr>
                <w:rFonts w:ascii="Times New Roman" w:hAnsi="Times New Roman"/>
                <w:sz w:val="24"/>
                <w:szCs w:val="24"/>
              </w:rPr>
            </w:pPr>
            <w:r w:rsidRPr="00096E0F">
              <w:rPr>
                <w:rFonts w:ascii="Times New Roman" w:hAnsi="Times New Roman"/>
                <w:sz w:val="24"/>
                <w:szCs w:val="24"/>
              </w:rPr>
              <w:t>2 курс 4 семестр</w:t>
            </w:r>
          </w:p>
        </w:tc>
        <w:tc>
          <w:tcPr>
            <w:tcW w:w="738" w:type="pct"/>
            <w:gridSpan w:val="5"/>
            <w:tcBorders>
              <w:top w:val="single" w:sz="4" w:space="0" w:color="auto"/>
              <w:left w:val="single" w:sz="4" w:space="0" w:color="auto"/>
              <w:bottom w:val="single" w:sz="4" w:space="0" w:color="auto"/>
              <w:right w:val="single" w:sz="4" w:space="0" w:color="auto"/>
            </w:tcBorders>
          </w:tcPr>
          <w:p w14:paraId="5B013579" w14:textId="77777777" w:rsidR="00520292" w:rsidRPr="00096E0F" w:rsidRDefault="00520292" w:rsidP="00520292">
            <w:pPr>
              <w:spacing w:after="0" w:line="240" w:lineRule="auto"/>
              <w:jc w:val="center"/>
              <w:rPr>
                <w:rFonts w:ascii="Times New Roman" w:hAnsi="Times New Roman"/>
                <w:b/>
                <w:sz w:val="24"/>
                <w:szCs w:val="24"/>
              </w:rPr>
            </w:pPr>
          </w:p>
        </w:tc>
        <w:tc>
          <w:tcPr>
            <w:tcW w:w="744" w:type="pct"/>
            <w:gridSpan w:val="4"/>
            <w:tcBorders>
              <w:top w:val="single" w:sz="4" w:space="0" w:color="auto"/>
              <w:left w:val="single" w:sz="4" w:space="0" w:color="auto"/>
              <w:bottom w:val="single" w:sz="4" w:space="0" w:color="auto"/>
              <w:right w:val="single" w:sz="4" w:space="0" w:color="auto"/>
            </w:tcBorders>
          </w:tcPr>
          <w:p w14:paraId="586D591E" w14:textId="77777777" w:rsidR="00520292" w:rsidRPr="00096E0F" w:rsidRDefault="00520292" w:rsidP="00520292">
            <w:pPr>
              <w:spacing w:after="0" w:line="240" w:lineRule="auto"/>
              <w:rPr>
                <w:rFonts w:ascii="Times New Roman" w:hAnsi="Times New Roman"/>
                <w:b/>
                <w:bCs/>
                <w:sz w:val="24"/>
                <w:szCs w:val="24"/>
              </w:rPr>
            </w:pPr>
          </w:p>
        </w:tc>
        <w:tc>
          <w:tcPr>
            <w:tcW w:w="782" w:type="pct"/>
            <w:gridSpan w:val="4"/>
            <w:tcBorders>
              <w:top w:val="single" w:sz="4" w:space="0" w:color="auto"/>
              <w:left w:val="single" w:sz="4" w:space="0" w:color="auto"/>
              <w:bottom w:val="single" w:sz="4" w:space="0" w:color="auto"/>
              <w:right w:val="single" w:sz="4" w:space="0" w:color="auto"/>
            </w:tcBorders>
          </w:tcPr>
          <w:p w14:paraId="7600BEE5" w14:textId="77777777" w:rsidR="00520292" w:rsidRPr="00096E0F" w:rsidRDefault="00520292" w:rsidP="00520292">
            <w:pPr>
              <w:spacing w:after="0" w:line="240" w:lineRule="auto"/>
              <w:rPr>
                <w:rFonts w:ascii="Times New Roman" w:hAnsi="Times New Roman"/>
                <w:b/>
                <w:bCs/>
                <w:sz w:val="24"/>
                <w:szCs w:val="24"/>
              </w:rPr>
            </w:pPr>
          </w:p>
        </w:tc>
      </w:tr>
      <w:tr w:rsidR="00520292" w:rsidRPr="007D2985" w14:paraId="2DF9E699" w14:textId="77777777" w:rsidTr="00520292">
        <w:tblPrEx>
          <w:tblCellMar>
            <w:left w:w="10" w:type="dxa"/>
            <w:right w:w="10" w:type="dxa"/>
          </w:tblCellMar>
        </w:tblPrEx>
        <w:trPr>
          <w:gridBefore w:val="2"/>
          <w:gridAfter w:val="1"/>
          <w:wBefore w:w="35" w:type="pct"/>
          <w:wAfter w:w="190" w:type="pct"/>
          <w:trHeight w:val="371"/>
        </w:trPr>
        <w:tc>
          <w:tcPr>
            <w:tcW w:w="4775" w:type="pct"/>
            <w:gridSpan w:val="19"/>
            <w:shd w:val="clear" w:color="auto" w:fill="BFBFBF" w:themeFill="background1" w:themeFillShade="BF"/>
          </w:tcPr>
          <w:p w14:paraId="72A1384D" w14:textId="77777777" w:rsidR="00520292" w:rsidRPr="007D2985" w:rsidRDefault="00520292" w:rsidP="00520292">
            <w:pPr>
              <w:spacing w:after="0" w:line="240" w:lineRule="auto"/>
              <w:jc w:val="center"/>
              <w:rPr>
                <w:rFonts w:ascii="Times New Roman" w:hAnsi="Times New Roman"/>
                <w:b/>
                <w:sz w:val="24"/>
                <w:szCs w:val="24"/>
              </w:rPr>
            </w:pPr>
            <w:r w:rsidRPr="007D2985">
              <w:rPr>
                <w:rFonts w:ascii="Times New Roman" w:hAnsi="Times New Roman"/>
                <w:b/>
                <w:sz w:val="24"/>
                <w:szCs w:val="24"/>
              </w:rPr>
              <w:t>ПП.02 Производственная практика 72 ч.</w:t>
            </w:r>
          </w:p>
        </w:tc>
      </w:tr>
      <w:tr w:rsidR="00520292" w:rsidRPr="007D2985" w14:paraId="76A85C0D" w14:textId="77777777" w:rsidTr="00520292">
        <w:tblPrEx>
          <w:tblCellMar>
            <w:left w:w="10" w:type="dxa"/>
            <w:right w:w="10" w:type="dxa"/>
          </w:tblCellMar>
        </w:tblPrEx>
        <w:trPr>
          <w:gridBefore w:val="2"/>
          <w:gridAfter w:val="1"/>
          <w:wBefore w:w="35" w:type="pct"/>
          <w:wAfter w:w="190" w:type="pct"/>
          <w:trHeight w:val="340"/>
        </w:trPr>
        <w:tc>
          <w:tcPr>
            <w:tcW w:w="1234" w:type="pct"/>
            <w:gridSpan w:val="4"/>
            <w:vMerge w:val="restart"/>
            <w:tcBorders>
              <w:top w:val="single" w:sz="2" w:space="0" w:color="auto"/>
            </w:tcBorders>
          </w:tcPr>
          <w:p w14:paraId="67104289" w14:textId="77777777" w:rsidR="00520292" w:rsidRPr="007D2985" w:rsidRDefault="00520292" w:rsidP="00520292">
            <w:pPr>
              <w:spacing w:after="0" w:line="240" w:lineRule="auto"/>
              <w:rPr>
                <w:rFonts w:ascii="Times New Roman" w:hAnsi="Times New Roman"/>
                <w:sz w:val="24"/>
                <w:szCs w:val="24"/>
              </w:rPr>
            </w:pPr>
            <w:r w:rsidRPr="007D2985">
              <w:rPr>
                <w:rFonts w:ascii="Times New Roman" w:hAnsi="Times New Roman"/>
                <w:b/>
                <w:bCs/>
                <w:sz w:val="24"/>
                <w:szCs w:val="24"/>
              </w:rPr>
              <w:t xml:space="preserve">Тема 1. </w:t>
            </w:r>
            <w:r w:rsidRPr="007D2985">
              <w:rPr>
                <w:rFonts w:ascii="Times New Roman" w:hAnsi="Times New Roman"/>
                <w:sz w:val="24"/>
                <w:szCs w:val="24"/>
              </w:rPr>
              <w:t>Знакомство с базой практики с материально-технической базой, с финансово-хозяйственной деятельностью.</w:t>
            </w:r>
          </w:p>
        </w:tc>
        <w:tc>
          <w:tcPr>
            <w:tcW w:w="1289" w:type="pct"/>
            <w:gridSpan w:val="2"/>
            <w:tcBorders>
              <w:bottom w:val="single" w:sz="4" w:space="0" w:color="auto"/>
            </w:tcBorders>
          </w:tcPr>
          <w:p w14:paraId="75D5827E" w14:textId="77777777" w:rsidR="00520292" w:rsidRPr="007D2985" w:rsidRDefault="00520292" w:rsidP="00520292">
            <w:pPr>
              <w:spacing w:after="0" w:line="240" w:lineRule="auto"/>
              <w:jc w:val="both"/>
              <w:rPr>
                <w:rFonts w:ascii="Times New Roman" w:hAnsi="Times New Roman"/>
                <w:b/>
                <w:bCs/>
                <w:sz w:val="24"/>
                <w:szCs w:val="24"/>
              </w:rPr>
            </w:pPr>
            <w:r w:rsidRPr="007D2985">
              <w:rPr>
                <w:rFonts w:ascii="Times New Roman" w:hAnsi="Times New Roman"/>
                <w:b/>
                <w:bCs/>
                <w:sz w:val="24"/>
                <w:szCs w:val="24"/>
              </w:rPr>
              <w:t xml:space="preserve">Содержание учебного материала </w:t>
            </w:r>
          </w:p>
        </w:tc>
        <w:tc>
          <w:tcPr>
            <w:tcW w:w="737" w:type="pct"/>
            <w:gridSpan w:val="5"/>
            <w:vAlign w:val="center"/>
          </w:tcPr>
          <w:p w14:paraId="1AFC1E3A" w14:textId="77777777" w:rsidR="00520292" w:rsidRPr="007D2985" w:rsidRDefault="00520292" w:rsidP="00520292">
            <w:pPr>
              <w:spacing w:after="0" w:line="240" w:lineRule="auto"/>
              <w:jc w:val="center"/>
              <w:rPr>
                <w:rFonts w:ascii="Times New Roman" w:hAnsi="Times New Roman"/>
                <w:b/>
                <w:bCs/>
                <w:sz w:val="24"/>
                <w:szCs w:val="24"/>
              </w:rPr>
            </w:pPr>
            <w:r w:rsidRPr="007D2985">
              <w:rPr>
                <w:rFonts w:ascii="Times New Roman" w:hAnsi="Times New Roman"/>
                <w:b/>
                <w:bCs/>
                <w:sz w:val="24"/>
                <w:szCs w:val="24"/>
              </w:rPr>
              <w:t>29</w:t>
            </w:r>
          </w:p>
        </w:tc>
        <w:tc>
          <w:tcPr>
            <w:tcW w:w="745" w:type="pct"/>
            <w:gridSpan w:val="4"/>
            <w:vMerge w:val="restart"/>
          </w:tcPr>
          <w:p w14:paraId="552053B0"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 xml:space="preserve">ОК 01, ОК 02, </w:t>
            </w:r>
          </w:p>
          <w:p w14:paraId="54375EC1"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ПК 1.1-ПК 1.5</w:t>
            </w:r>
          </w:p>
          <w:p w14:paraId="6B3AE774" w14:textId="77777777" w:rsidR="00520292" w:rsidRPr="007D2985" w:rsidRDefault="00520292" w:rsidP="00520292">
            <w:pPr>
              <w:spacing w:after="0" w:line="240" w:lineRule="auto"/>
              <w:rPr>
                <w:rFonts w:ascii="Times New Roman" w:hAnsi="Times New Roman"/>
                <w:sz w:val="24"/>
                <w:szCs w:val="24"/>
              </w:rPr>
            </w:pPr>
          </w:p>
          <w:p w14:paraId="4DCE4912"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tc>
        <w:tc>
          <w:tcPr>
            <w:tcW w:w="770" w:type="pct"/>
            <w:gridSpan w:val="4"/>
            <w:vMerge w:val="restart"/>
          </w:tcPr>
          <w:p w14:paraId="7DD62229" w14:textId="77777777" w:rsidR="00520292" w:rsidRPr="007D2985" w:rsidRDefault="00520292" w:rsidP="00520292">
            <w:pPr>
              <w:pStyle w:val="a9"/>
              <w:spacing w:before="0" w:beforeAutospacing="0" w:after="0" w:afterAutospacing="0"/>
              <w:jc w:val="both"/>
              <w:rPr>
                <w:bCs/>
                <w:iCs/>
              </w:rPr>
            </w:pPr>
            <w:r w:rsidRPr="007D2985">
              <w:rPr>
                <w:bCs/>
                <w:iCs/>
              </w:rPr>
              <w:t>Выбирать способы решения задач профессиональной деятельности применительно к различным контекстам.</w:t>
            </w:r>
          </w:p>
          <w:p w14:paraId="1AE96AF2" w14:textId="77777777" w:rsidR="00520292" w:rsidRPr="007D2985" w:rsidRDefault="00520292" w:rsidP="00520292">
            <w:pPr>
              <w:pStyle w:val="a9"/>
              <w:spacing w:before="0" w:beforeAutospacing="0" w:after="0" w:afterAutospacing="0"/>
              <w:jc w:val="both"/>
              <w:rPr>
                <w:iCs/>
              </w:rPr>
            </w:pPr>
            <w:r w:rsidRPr="007D2985">
              <w:rPr>
                <w:i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07B876B2" w14:textId="77777777" w:rsidR="00520292" w:rsidRPr="007D2985" w:rsidRDefault="00520292" w:rsidP="00520292">
            <w:pPr>
              <w:pStyle w:val="a9"/>
              <w:spacing w:before="0" w:beforeAutospacing="0" w:after="0" w:afterAutospacing="0"/>
              <w:jc w:val="both"/>
              <w:rPr>
                <w:bCs/>
                <w:iCs/>
              </w:rPr>
            </w:pPr>
            <w:r w:rsidRPr="007D2985">
              <w:rPr>
                <w:bCs/>
                <w:iC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финансовый грамотности в различных жизненных ситуациях.</w:t>
            </w:r>
          </w:p>
          <w:p w14:paraId="4AAE47A8" w14:textId="77777777" w:rsidR="00520292" w:rsidRPr="007D2985" w:rsidRDefault="00520292" w:rsidP="00520292">
            <w:pPr>
              <w:pStyle w:val="a9"/>
              <w:spacing w:before="0" w:beforeAutospacing="0" w:after="0" w:afterAutospacing="0"/>
              <w:jc w:val="both"/>
              <w:rPr>
                <w:bCs/>
                <w:iCs/>
              </w:rPr>
            </w:pPr>
            <w:r w:rsidRPr="007D2985">
              <w:rPr>
                <w:bCs/>
                <w:iCs/>
              </w:rPr>
              <w:t>Разрабатывать и реализовывать социально-культурные проекты и программы.</w:t>
            </w:r>
          </w:p>
          <w:p w14:paraId="1AFFCC54" w14:textId="77777777" w:rsidR="00520292" w:rsidRPr="007D2985" w:rsidRDefault="00520292" w:rsidP="00520292">
            <w:pPr>
              <w:pStyle w:val="a9"/>
              <w:spacing w:before="0" w:beforeAutospacing="0" w:after="0" w:afterAutospacing="0"/>
              <w:jc w:val="both"/>
              <w:rPr>
                <w:bCs/>
                <w:iCs/>
              </w:rPr>
            </w:pPr>
            <w:r w:rsidRPr="007D2985">
              <w:rPr>
                <w:bCs/>
                <w:iCs/>
              </w:rPr>
              <w:t xml:space="preserve">Организовывать культурно-массовые мероприятия и театрализованные представления с применением современных методик. </w:t>
            </w:r>
          </w:p>
          <w:p w14:paraId="624E7340" w14:textId="77777777" w:rsidR="00520292" w:rsidRPr="007D2985" w:rsidRDefault="00520292" w:rsidP="00520292">
            <w:pPr>
              <w:spacing w:after="0" w:line="240" w:lineRule="auto"/>
              <w:jc w:val="both"/>
              <w:rPr>
                <w:rFonts w:ascii="Times New Roman" w:hAnsi="Times New Roman"/>
                <w:sz w:val="24"/>
                <w:szCs w:val="24"/>
              </w:rPr>
            </w:pPr>
            <w:r w:rsidRPr="007D2985">
              <w:rPr>
                <w:rFonts w:ascii="Times New Roman" w:hAnsi="Times New Roman"/>
                <w:sz w:val="24"/>
                <w:szCs w:val="24"/>
              </w:rPr>
              <w:t>Организовывать культурно-досуговую деятельность с применением современных методик.</w:t>
            </w:r>
          </w:p>
        </w:tc>
      </w:tr>
      <w:tr w:rsidR="00520292" w:rsidRPr="007D2985" w14:paraId="3BF02B5F" w14:textId="77777777" w:rsidTr="00520292">
        <w:tblPrEx>
          <w:tblCellMar>
            <w:left w:w="10" w:type="dxa"/>
            <w:right w:w="10" w:type="dxa"/>
          </w:tblCellMar>
        </w:tblPrEx>
        <w:trPr>
          <w:gridBefore w:val="2"/>
          <w:gridAfter w:val="1"/>
          <w:wBefore w:w="35" w:type="pct"/>
          <w:wAfter w:w="190" w:type="pct"/>
          <w:trHeight w:val="20"/>
        </w:trPr>
        <w:tc>
          <w:tcPr>
            <w:tcW w:w="1234" w:type="pct"/>
            <w:gridSpan w:val="4"/>
            <w:vMerge/>
            <w:tcBorders>
              <w:bottom w:val="single" w:sz="2" w:space="0" w:color="auto"/>
            </w:tcBorders>
          </w:tcPr>
          <w:p w14:paraId="33E05DF4" w14:textId="77777777" w:rsidR="00520292" w:rsidRPr="007D2985" w:rsidRDefault="00520292" w:rsidP="00520292">
            <w:pPr>
              <w:spacing w:after="0" w:line="240" w:lineRule="auto"/>
              <w:rPr>
                <w:rFonts w:ascii="Times New Roman" w:hAnsi="Times New Roman"/>
                <w:b/>
                <w:bCs/>
                <w:sz w:val="24"/>
                <w:szCs w:val="24"/>
              </w:rPr>
            </w:pPr>
          </w:p>
        </w:tc>
        <w:tc>
          <w:tcPr>
            <w:tcW w:w="1289" w:type="pct"/>
            <w:gridSpan w:val="2"/>
            <w:tcBorders>
              <w:bottom w:val="single" w:sz="2" w:space="0" w:color="auto"/>
            </w:tcBorders>
          </w:tcPr>
          <w:p w14:paraId="41811D9A" w14:textId="77777777" w:rsidR="00520292" w:rsidRPr="007D2985" w:rsidRDefault="00520292" w:rsidP="00520292">
            <w:pPr>
              <w:spacing w:after="0" w:line="240" w:lineRule="auto"/>
              <w:rPr>
                <w:rFonts w:ascii="Times New Roman" w:hAnsi="Times New Roman"/>
                <w:sz w:val="24"/>
                <w:szCs w:val="24"/>
              </w:rPr>
            </w:pPr>
            <w:r w:rsidRPr="007D2985">
              <w:rPr>
                <w:rFonts w:ascii="Times New Roman" w:hAnsi="Times New Roman"/>
                <w:sz w:val="24"/>
                <w:szCs w:val="24"/>
              </w:rPr>
              <w:t>Знакомство с базой практики с материально-технической базой, с финансово-хозяйственной деятельностью</w:t>
            </w:r>
          </w:p>
        </w:tc>
        <w:tc>
          <w:tcPr>
            <w:tcW w:w="737" w:type="pct"/>
            <w:gridSpan w:val="5"/>
            <w:vAlign w:val="center"/>
          </w:tcPr>
          <w:p w14:paraId="11596D1F" w14:textId="77777777" w:rsidR="00520292" w:rsidRPr="007D2985" w:rsidRDefault="00520292" w:rsidP="00520292">
            <w:pPr>
              <w:spacing w:after="0" w:line="240" w:lineRule="auto"/>
              <w:jc w:val="center"/>
              <w:rPr>
                <w:rFonts w:ascii="Times New Roman" w:hAnsi="Times New Roman"/>
                <w:sz w:val="24"/>
                <w:szCs w:val="24"/>
              </w:rPr>
            </w:pPr>
          </w:p>
        </w:tc>
        <w:tc>
          <w:tcPr>
            <w:tcW w:w="745" w:type="pct"/>
            <w:gridSpan w:val="4"/>
            <w:vMerge/>
          </w:tcPr>
          <w:p w14:paraId="2EBBFF60"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vMerge/>
          </w:tcPr>
          <w:p w14:paraId="7D40D9CB" w14:textId="77777777" w:rsidR="00520292" w:rsidRPr="007D2985" w:rsidRDefault="00520292" w:rsidP="00520292">
            <w:pPr>
              <w:spacing w:after="0" w:line="240" w:lineRule="auto"/>
              <w:jc w:val="center"/>
              <w:rPr>
                <w:rFonts w:ascii="Times New Roman" w:hAnsi="Times New Roman"/>
                <w:b/>
                <w:bCs/>
                <w:sz w:val="24"/>
                <w:szCs w:val="24"/>
              </w:rPr>
            </w:pPr>
          </w:p>
        </w:tc>
      </w:tr>
      <w:tr w:rsidR="00520292" w:rsidRPr="007D2985" w14:paraId="75C91013" w14:textId="77777777" w:rsidTr="00520292">
        <w:tblPrEx>
          <w:tblCellMar>
            <w:left w:w="10" w:type="dxa"/>
            <w:right w:w="10" w:type="dxa"/>
          </w:tblCellMar>
        </w:tblPrEx>
        <w:trPr>
          <w:gridBefore w:val="2"/>
          <w:gridAfter w:val="1"/>
          <w:wBefore w:w="35" w:type="pct"/>
          <w:wAfter w:w="190" w:type="pct"/>
          <w:trHeight w:val="340"/>
        </w:trPr>
        <w:tc>
          <w:tcPr>
            <w:tcW w:w="1234" w:type="pct"/>
            <w:gridSpan w:val="4"/>
            <w:vMerge w:val="restart"/>
          </w:tcPr>
          <w:p w14:paraId="07BCA146" w14:textId="77777777" w:rsidR="00520292" w:rsidRPr="007D2985" w:rsidRDefault="00520292" w:rsidP="00520292">
            <w:pPr>
              <w:spacing w:after="0" w:line="240" w:lineRule="auto"/>
              <w:rPr>
                <w:rFonts w:ascii="Times New Roman" w:hAnsi="Times New Roman"/>
                <w:b/>
                <w:bCs/>
                <w:sz w:val="24"/>
                <w:szCs w:val="24"/>
              </w:rPr>
            </w:pPr>
            <w:r w:rsidRPr="007D2985">
              <w:rPr>
                <w:rFonts w:ascii="Times New Roman" w:hAnsi="Times New Roman"/>
                <w:b/>
                <w:bCs/>
                <w:sz w:val="24"/>
                <w:szCs w:val="24"/>
              </w:rPr>
              <w:t xml:space="preserve">Тема 2. </w:t>
            </w:r>
            <w:r w:rsidRPr="007D2985">
              <w:rPr>
                <w:rFonts w:ascii="Times New Roman" w:hAnsi="Times New Roman"/>
                <w:sz w:val="24"/>
                <w:szCs w:val="24"/>
              </w:rPr>
              <w:t>Знакомство с потенциальной аудиторией. Знакомство с финансово-хозяйственной деятельностью</w:t>
            </w:r>
          </w:p>
        </w:tc>
        <w:tc>
          <w:tcPr>
            <w:tcW w:w="1289" w:type="pct"/>
            <w:gridSpan w:val="2"/>
          </w:tcPr>
          <w:p w14:paraId="6A83B206" w14:textId="77777777" w:rsidR="00520292" w:rsidRPr="007D2985" w:rsidRDefault="00520292" w:rsidP="00520292">
            <w:pPr>
              <w:spacing w:after="0" w:line="240" w:lineRule="auto"/>
              <w:jc w:val="both"/>
              <w:rPr>
                <w:rFonts w:ascii="Times New Roman" w:hAnsi="Times New Roman"/>
                <w:b/>
                <w:bCs/>
                <w:sz w:val="24"/>
                <w:szCs w:val="24"/>
              </w:rPr>
            </w:pPr>
            <w:r w:rsidRPr="007D2985">
              <w:rPr>
                <w:rFonts w:ascii="Times New Roman" w:hAnsi="Times New Roman"/>
                <w:b/>
                <w:bCs/>
                <w:sz w:val="24"/>
                <w:szCs w:val="24"/>
              </w:rPr>
              <w:t xml:space="preserve">Содержание учебного материала </w:t>
            </w:r>
          </w:p>
        </w:tc>
        <w:tc>
          <w:tcPr>
            <w:tcW w:w="737" w:type="pct"/>
            <w:gridSpan w:val="5"/>
            <w:vAlign w:val="center"/>
          </w:tcPr>
          <w:p w14:paraId="595187D7" w14:textId="77777777" w:rsidR="00520292" w:rsidRPr="007D2985" w:rsidRDefault="00520292" w:rsidP="00520292">
            <w:pPr>
              <w:spacing w:after="0" w:line="240" w:lineRule="auto"/>
              <w:jc w:val="center"/>
              <w:rPr>
                <w:rFonts w:ascii="Times New Roman" w:hAnsi="Times New Roman"/>
                <w:b/>
                <w:bCs/>
                <w:sz w:val="24"/>
                <w:szCs w:val="24"/>
              </w:rPr>
            </w:pPr>
            <w:r w:rsidRPr="007D2985">
              <w:rPr>
                <w:rFonts w:ascii="Times New Roman" w:hAnsi="Times New Roman"/>
                <w:b/>
                <w:bCs/>
                <w:sz w:val="24"/>
                <w:szCs w:val="24"/>
              </w:rPr>
              <w:t>18</w:t>
            </w:r>
          </w:p>
        </w:tc>
        <w:tc>
          <w:tcPr>
            <w:tcW w:w="745" w:type="pct"/>
            <w:gridSpan w:val="4"/>
            <w:vMerge w:val="restart"/>
          </w:tcPr>
          <w:p w14:paraId="27D52005"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 xml:space="preserve">ОК 01, ОК 02, </w:t>
            </w:r>
          </w:p>
          <w:p w14:paraId="363A1C49"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ПК 1.1-ПК 1.5</w:t>
            </w:r>
          </w:p>
          <w:p w14:paraId="6E5BE665" w14:textId="77777777" w:rsidR="00520292" w:rsidRPr="007D2985" w:rsidRDefault="00520292" w:rsidP="00520292">
            <w:pPr>
              <w:spacing w:after="0" w:line="240" w:lineRule="auto"/>
              <w:jc w:val="both"/>
              <w:rPr>
                <w:rFonts w:ascii="Times New Roman" w:hAnsi="Times New Roman"/>
                <w:b/>
                <w:bCs/>
                <w:sz w:val="24"/>
                <w:szCs w:val="24"/>
              </w:rPr>
            </w:pPr>
          </w:p>
          <w:p w14:paraId="56A2B4A4" w14:textId="77777777" w:rsidR="00520292" w:rsidRPr="007D2985" w:rsidRDefault="00520292" w:rsidP="00520292">
            <w:pPr>
              <w:spacing w:after="0" w:line="240" w:lineRule="auto"/>
              <w:rPr>
                <w:rFonts w:ascii="Times New Roman" w:hAnsi="Times New Roman"/>
                <w:sz w:val="24"/>
                <w:szCs w:val="24"/>
              </w:rPr>
            </w:pPr>
          </w:p>
        </w:tc>
        <w:tc>
          <w:tcPr>
            <w:tcW w:w="770" w:type="pct"/>
            <w:gridSpan w:val="4"/>
            <w:vMerge/>
          </w:tcPr>
          <w:p w14:paraId="3AF8CC79" w14:textId="77777777" w:rsidR="00520292" w:rsidRPr="007D2985" w:rsidRDefault="00520292" w:rsidP="00520292">
            <w:pPr>
              <w:spacing w:after="0" w:line="240" w:lineRule="auto"/>
              <w:jc w:val="both"/>
              <w:rPr>
                <w:rFonts w:ascii="Times New Roman" w:hAnsi="Times New Roman"/>
                <w:sz w:val="24"/>
                <w:szCs w:val="24"/>
              </w:rPr>
            </w:pPr>
          </w:p>
        </w:tc>
      </w:tr>
      <w:tr w:rsidR="00520292" w:rsidRPr="007D2985" w14:paraId="7E0FA2A0" w14:textId="77777777" w:rsidTr="00520292">
        <w:tblPrEx>
          <w:tblCellMar>
            <w:left w:w="10" w:type="dxa"/>
            <w:right w:w="10" w:type="dxa"/>
          </w:tblCellMar>
        </w:tblPrEx>
        <w:trPr>
          <w:gridBefore w:val="2"/>
          <w:gridAfter w:val="1"/>
          <w:wBefore w:w="35" w:type="pct"/>
          <w:wAfter w:w="190" w:type="pct"/>
          <w:trHeight w:val="20"/>
        </w:trPr>
        <w:tc>
          <w:tcPr>
            <w:tcW w:w="1234" w:type="pct"/>
            <w:gridSpan w:val="4"/>
            <w:vMerge/>
          </w:tcPr>
          <w:p w14:paraId="3D7AAC1A" w14:textId="77777777" w:rsidR="00520292" w:rsidRPr="007D2985" w:rsidRDefault="00520292" w:rsidP="00520292">
            <w:pPr>
              <w:spacing w:after="0" w:line="240" w:lineRule="auto"/>
              <w:jc w:val="both"/>
              <w:rPr>
                <w:rFonts w:ascii="Times New Roman" w:hAnsi="Times New Roman"/>
                <w:b/>
                <w:bCs/>
                <w:sz w:val="24"/>
                <w:szCs w:val="24"/>
              </w:rPr>
            </w:pPr>
          </w:p>
        </w:tc>
        <w:tc>
          <w:tcPr>
            <w:tcW w:w="1289" w:type="pct"/>
            <w:gridSpan w:val="2"/>
          </w:tcPr>
          <w:p w14:paraId="26293D62" w14:textId="77777777" w:rsidR="00520292" w:rsidRPr="007D2985" w:rsidRDefault="00520292" w:rsidP="00520292">
            <w:pPr>
              <w:spacing w:after="0" w:line="240" w:lineRule="auto"/>
              <w:jc w:val="both"/>
              <w:rPr>
                <w:rFonts w:ascii="Times New Roman" w:hAnsi="Times New Roman"/>
                <w:sz w:val="24"/>
                <w:szCs w:val="24"/>
              </w:rPr>
            </w:pPr>
            <w:r w:rsidRPr="007D2985">
              <w:rPr>
                <w:rFonts w:ascii="Times New Roman" w:hAnsi="Times New Roman"/>
                <w:sz w:val="24"/>
                <w:szCs w:val="24"/>
              </w:rPr>
              <w:t>Знакомство с потенциальной аудитории. Составить план работа над проектом.</w:t>
            </w:r>
          </w:p>
        </w:tc>
        <w:tc>
          <w:tcPr>
            <w:tcW w:w="737" w:type="pct"/>
            <w:gridSpan w:val="5"/>
            <w:vAlign w:val="center"/>
          </w:tcPr>
          <w:p w14:paraId="1724AD93" w14:textId="77777777" w:rsidR="00520292" w:rsidRPr="007D2985" w:rsidRDefault="00520292" w:rsidP="00520292">
            <w:pPr>
              <w:spacing w:after="0" w:line="240" w:lineRule="auto"/>
              <w:jc w:val="center"/>
              <w:rPr>
                <w:rFonts w:ascii="Times New Roman" w:hAnsi="Times New Roman"/>
                <w:sz w:val="24"/>
                <w:szCs w:val="24"/>
              </w:rPr>
            </w:pPr>
          </w:p>
        </w:tc>
        <w:tc>
          <w:tcPr>
            <w:tcW w:w="745" w:type="pct"/>
            <w:gridSpan w:val="4"/>
            <w:vMerge/>
          </w:tcPr>
          <w:p w14:paraId="75239320"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vMerge/>
          </w:tcPr>
          <w:p w14:paraId="70D031B3" w14:textId="77777777" w:rsidR="00520292" w:rsidRPr="007D2985" w:rsidRDefault="00520292" w:rsidP="00520292">
            <w:pPr>
              <w:spacing w:after="0" w:line="240" w:lineRule="auto"/>
              <w:jc w:val="center"/>
              <w:rPr>
                <w:rFonts w:ascii="Times New Roman" w:hAnsi="Times New Roman"/>
                <w:b/>
                <w:bCs/>
                <w:sz w:val="24"/>
                <w:szCs w:val="24"/>
              </w:rPr>
            </w:pPr>
          </w:p>
        </w:tc>
      </w:tr>
      <w:tr w:rsidR="00520292" w:rsidRPr="007D2985" w14:paraId="10547824" w14:textId="77777777" w:rsidTr="00520292">
        <w:tblPrEx>
          <w:tblCellMar>
            <w:left w:w="10" w:type="dxa"/>
            <w:right w:w="10" w:type="dxa"/>
          </w:tblCellMar>
        </w:tblPrEx>
        <w:trPr>
          <w:gridBefore w:val="2"/>
          <w:gridAfter w:val="1"/>
          <w:wBefore w:w="35" w:type="pct"/>
          <w:wAfter w:w="190" w:type="pct"/>
          <w:trHeight w:val="114"/>
        </w:trPr>
        <w:tc>
          <w:tcPr>
            <w:tcW w:w="1234" w:type="pct"/>
            <w:gridSpan w:val="4"/>
            <w:vMerge w:val="restart"/>
          </w:tcPr>
          <w:p w14:paraId="38DEC50B" w14:textId="77777777" w:rsidR="00520292" w:rsidRPr="007D2985" w:rsidRDefault="00520292" w:rsidP="00520292">
            <w:pPr>
              <w:tabs>
                <w:tab w:val="right" w:pos="2051"/>
              </w:tabs>
              <w:spacing w:after="0" w:line="240" w:lineRule="auto"/>
              <w:rPr>
                <w:rFonts w:ascii="Times New Roman" w:hAnsi="Times New Roman"/>
                <w:b/>
                <w:bCs/>
                <w:sz w:val="24"/>
                <w:szCs w:val="24"/>
              </w:rPr>
            </w:pPr>
            <w:r w:rsidRPr="007D2985">
              <w:rPr>
                <w:rFonts w:ascii="Times New Roman" w:hAnsi="Times New Roman"/>
                <w:b/>
                <w:bCs/>
                <w:sz w:val="24"/>
                <w:szCs w:val="24"/>
              </w:rPr>
              <w:t xml:space="preserve">Тема 3. </w:t>
            </w:r>
            <w:r w:rsidRPr="007D2985">
              <w:rPr>
                <w:rFonts w:ascii="Times New Roman" w:hAnsi="Times New Roman"/>
                <w:sz w:val="24"/>
                <w:szCs w:val="24"/>
              </w:rPr>
              <w:t>Подготовка и проведение праздника (Всероссийский день партизан и подпольщиков, фестиваль «Славянское единство» и др.)</w:t>
            </w:r>
          </w:p>
        </w:tc>
        <w:tc>
          <w:tcPr>
            <w:tcW w:w="1289" w:type="pct"/>
            <w:gridSpan w:val="2"/>
          </w:tcPr>
          <w:p w14:paraId="553A06A5" w14:textId="77777777" w:rsidR="00520292" w:rsidRPr="007D2985" w:rsidRDefault="00520292" w:rsidP="00520292">
            <w:pPr>
              <w:spacing w:after="0" w:line="240" w:lineRule="auto"/>
              <w:jc w:val="both"/>
              <w:rPr>
                <w:rFonts w:ascii="Times New Roman" w:hAnsi="Times New Roman"/>
                <w:b/>
                <w:bCs/>
                <w:sz w:val="24"/>
                <w:szCs w:val="24"/>
              </w:rPr>
            </w:pPr>
            <w:r w:rsidRPr="007D2985">
              <w:rPr>
                <w:rFonts w:ascii="Times New Roman" w:hAnsi="Times New Roman"/>
                <w:b/>
                <w:bCs/>
                <w:sz w:val="24"/>
                <w:szCs w:val="24"/>
              </w:rPr>
              <w:t>Содержание учебного материала</w:t>
            </w:r>
          </w:p>
        </w:tc>
        <w:tc>
          <w:tcPr>
            <w:tcW w:w="737" w:type="pct"/>
            <w:gridSpan w:val="5"/>
            <w:vAlign w:val="center"/>
          </w:tcPr>
          <w:p w14:paraId="2E1DC501" w14:textId="77777777" w:rsidR="00520292" w:rsidRPr="007D2985" w:rsidRDefault="00520292" w:rsidP="00520292">
            <w:pPr>
              <w:spacing w:after="0" w:line="240" w:lineRule="auto"/>
              <w:jc w:val="center"/>
              <w:rPr>
                <w:rFonts w:ascii="Times New Roman" w:hAnsi="Times New Roman"/>
                <w:b/>
                <w:bCs/>
                <w:sz w:val="24"/>
                <w:szCs w:val="24"/>
              </w:rPr>
            </w:pPr>
            <w:r w:rsidRPr="007D2985">
              <w:rPr>
                <w:rFonts w:ascii="Times New Roman" w:hAnsi="Times New Roman"/>
                <w:b/>
                <w:bCs/>
                <w:sz w:val="24"/>
                <w:szCs w:val="24"/>
              </w:rPr>
              <w:t>36</w:t>
            </w:r>
          </w:p>
        </w:tc>
        <w:tc>
          <w:tcPr>
            <w:tcW w:w="745" w:type="pct"/>
            <w:gridSpan w:val="4"/>
            <w:vMerge w:val="restart"/>
          </w:tcPr>
          <w:p w14:paraId="471B81C4"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 xml:space="preserve">ОК 01, ОК 02, </w:t>
            </w:r>
          </w:p>
          <w:p w14:paraId="054E2435"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ПК 1.1-ПК 1.5</w:t>
            </w:r>
          </w:p>
          <w:p w14:paraId="21CFBD3A" w14:textId="77777777" w:rsidR="00520292" w:rsidRPr="007D2985" w:rsidRDefault="00520292" w:rsidP="00520292">
            <w:pPr>
              <w:spacing w:after="0" w:line="240" w:lineRule="auto"/>
              <w:jc w:val="both"/>
              <w:rPr>
                <w:rFonts w:ascii="Times New Roman" w:hAnsi="Times New Roman"/>
                <w:b/>
                <w:bCs/>
                <w:sz w:val="24"/>
                <w:szCs w:val="24"/>
              </w:rPr>
            </w:pPr>
          </w:p>
        </w:tc>
        <w:tc>
          <w:tcPr>
            <w:tcW w:w="770" w:type="pct"/>
            <w:gridSpan w:val="4"/>
            <w:vMerge/>
          </w:tcPr>
          <w:p w14:paraId="399B27D9" w14:textId="77777777" w:rsidR="00520292" w:rsidRPr="007D2985" w:rsidRDefault="00520292" w:rsidP="00520292">
            <w:pPr>
              <w:spacing w:after="0" w:line="240" w:lineRule="auto"/>
              <w:jc w:val="both"/>
              <w:rPr>
                <w:rFonts w:ascii="Times New Roman" w:hAnsi="Times New Roman"/>
                <w:sz w:val="24"/>
                <w:szCs w:val="24"/>
              </w:rPr>
            </w:pPr>
          </w:p>
        </w:tc>
      </w:tr>
      <w:tr w:rsidR="00520292" w:rsidRPr="007D2985" w14:paraId="095495E7" w14:textId="77777777" w:rsidTr="00520292">
        <w:tblPrEx>
          <w:tblCellMar>
            <w:left w:w="10" w:type="dxa"/>
            <w:right w:w="10" w:type="dxa"/>
          </w:tblCellMar>
        </w:tblPrEx>
        <w:trPr>
          <w:gridBefore w:val="2"/>
          <w:gridAfter w:val="1"/>
          <w:wBefore w:w="35" w:type="pct"/>
          <w:wAfter w:w="190" w:type="pct"/>
          <w:trHeight w:val="340"/>
        </w:trPr>
        <w:tc>
          <w:tcPr>
            <w:tcW w:w="1234" w:type="pct"/>
            <w:gridSpan w:val="4"/>
            <w:vMerge/>
          </w:tcPr>
          <w:p w14:paraId="1391BB6C" w14:textId="77777777" w:rsidR="00520292" w:rsidRPr="007D2985" w:rsidRDefault="00520292" w:rsidP="00520292">
            <w:pPr>
              <w:spacing w:after="0" w:line="240" w:lineRule="auto"/>
              <w:rPr>
                <w:rFonts w:ascii="Times New Roman" w:hAnsi="Times New Roman"/>
                <w:b/>
                <w:bCs/>
                <w:sz w:val="24"/>
                <w:szCs w:val="24"/>
              </w:rPr>
            </w:pPr>
          </w:p>
        </w:tc>
        <w:tc>
          <w:tcPr>
            <w:tcW w:w="1289" w:type="pct"/>
            <w:gridSpan w:val="2"/>
          </w:tcPr>
          <w:p w14:paraId="58CFD681" w14:textId="77777777" w:rsidR="00520292" w:rsidRPr="007D2985" w:rsidRDefault="00520292" w:rsidP="00520292">
            <w:pPr>
              <w:spacing w:after="0" w:line="240" w:lineRule="auto"/>
              <w:rPr>
                <w:rFonts w:ascii="Times New Roman" w:hAnsi="Times New Roman"/>
                <w:bCs/>
                <w:sz w:val="24"/>
                <w:szCs w:val="24"/>
              </w:rPr>
            </w:pPr>
            <w:r w:rsidRPr="007D2985">
              <w:rPr>
                <w:rFonts w:ascii="Times New Roman" w:hAnsi="Times New Roman"/>
                <w:sz w:val="24"/>
                <w:szCs w:val="24"/>
              </w:rPr>
              <w:t>Работа по плану проекта. Участие в подготовке и проведении праздника</w:t>
            </w:r>
          </w:p>
        </w:tc>
        <w:tc>
          <w:tcPr>
            <w:tcW w:w="737" w:type="pct"/>
            <w:gridSpan w:val="5"/>
            <w:vAlign w:val="center"/>
          </w:tcPr>
          <w:p w14:paraId="3864FC83" w14:textId="77777777" w:rsidR="00520292" w:rsidRPr="007D2985" w:rsidRDefault="00520292" w:rsidP="00520292">
            <w:pPr>
              <w:spacing w:after="0" w:line="240" w:lineRule="auto"/>
              <w:jc w:val="center"/>
              <w:rPr>
                <w:rFonts w:ascii="Times New Roman" w:hAnsi="Times New Roman"/>
                <w:bCs/>
                <w:sz w:val="24"/>
                <w:szCs w:val="24"/>
              </w:rPr>
            </w:pPr>
          </w:p>
        </w:tc>
        <w:tc>
          <w:tcPr>
            <w:tcW w:w="745" w:type="pct"/>
            <w:gridSpan w:val="4"/>
            <w:vMerge/>
          </w:tcPr>
          <w:p w14:paraId="15380BC7"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vMerge/>
          </w:tcPr>
          <w:p w14:paraId="22289122" w14:textId="77777777" w:rsidR="00520292" w:rsidRPr="007D2985" w:rsidRDefault="00520292" w:rsidP="00520292">
            <w:pPr>
              <w:spacing w:after="0" w:line="240" w:lineRule="auto"/>
              <w:jc w:val="center"/>
              <w:rPr>
                <w:rFonts w:ascii="Times New Roman" w:hAnsi="Times New Roman"/>
                <w:b/>
                <w:bCs/>
                <w:sz w:val="24"/>
                <w:szCs w:val="24"/>
              </w:rPr>
            </w:pPr>
          </w:p>
        </w:tc>
      </w:tr>
      <w:tr w:rsidR="00520292" w:rsidRPr="007D2985" w14:paraId="2C9DEB50" w14:textId="77777777" w:rsidTr="00520292">
        <w:tblPrEx>
          <w:tblCellMar>
            <w:left w:w="10" w:type="dxa"/>
            <w:right w:w="10" w:type="dxa"/>
          </w:tblCellMar>
        </w:tblPrEx>
        <w:trPr>
          <w:gridBefore w:val="2"/>
          <w:gridAfter w:val="1"/>
          <w:wBefore w:w="35" w:type="pct"/>
          <w:wAfter w:w="190" w:type="pct"/>
          <w:trHeight w:val="340"/>
        </w:trPr>
        <w:tc>
          <w:tcPr>
            <w:tcW w:w="1234" w:type="pct"/>
            <w:gridSpan w:val="4"/>
            <w:vMerge w:val="restart"/>
          </w:tcPr>
          <w:p w14:paraId="0D077C83" w14:textId="77777777" w:rsidR="00520292" w:rsidRPr="007D2985" w:rsidRDefault="00520292" w:rsidP="00520292">
            <w:pPr>
              <w:spacing w:after="0" w:line="240" w:lineRule="auto"/>
              <w:rPr>
                <w:rFonts w:ascii="Times New Roman" w:hAnsi="Times New Roman"/>
                <w:sz w:val="24"/>
                <w:szCs w:val="24"/>
              </w:rPr>
            </w:pPr>
            <w:r w:rsidRPr="007D2985">
              <w:rPr>
                <w:rFonts w:ascii="Times New Roman" w:hAnsi="Times New Roman"/>
                <w:b/>
                <w:bCs/>
                <w:sz w:val="24"/>
                <w:szCs w:val="24"/>
              </w:rPr>
              <w:t xml:space="preserve">Тема 4. </w:t>
            </w:r>
            <w:r w:rsidRPr="007D2985">
              <w:rPr>
                <w:rFonts w:ascii="Times New Roman" w:hAnsi="Times New Roman"/>
                <w:sz w:val="24"/>
                <w:szCs w:val="24"/>
              </w:rPr>
              <w:t>Составление аналитического резюме</w:t>
            </w:r>
          </w:p>
        </w:tc>
        <w:tc>
          <w:tcPr>
            <w:tcW w:w="1289" w:type="pct"/>
            <w:gridSpan w:val="2"/>
          </w:tcPr>
          <w:p w14:paraId="73406CE7" w14:textId="77777777" w:rsidR="00520292" w:rsidRPr="007D2985" w:rsidRDefault="00520292" w:rsidP="00520292">
            <w:pPr>
              <w:spacing w:after="0" w:line="240" w:lineRule="auto"/>
              <w:jc w:val="both"/>
              <w:rPr>
                <w:rFonts w:ascii="Times New Roman" w:hAnsi="Times New Roman"/>
                <w:b/>
                <w:bCs/>
                <w:sz w:val="24"/>
                <w:szCs w:val="24"/>
              </w:rPr>
            </w:pPr>
            <w:r w:rsidRPr="007D2985">
              <w:rPr>
                <w:rFonts w:ascii="Times New Roman" w:hAnsi="Times New Roman"/>
                <w:b/>
                <w:bCs/>
                <w:sz w:val="24"/>
                <w:szCs w:val="24"/>
              </w:rPr>
              <w:t xml:space="preserve">Содержание учебного материала </w:t>
            </w:r>
          </w:p>
        </w:tc>
        <w:tc>
          <w:tcPr>
            <w:tcW w:w="737" w:type="pct"/>
            <w:gridSpan w:val="5"/>
            <w:vAlign w:val="center"/>
          </w:tcPr>
          <w:p w14:paraId="099EC66B" w14:textId="77777777" w:rsidR="00520292" w:rsidRPr="007D2985" w:rsidRDefault="00520292" w:rsidP="00520292">
            <w:pPr>
              <w:spacing w:after="0" w:line="240" w:lineRule="auto"/>
              <w:jc w:val="center"/>
              <w:rPr>
                <w:rFonts w:ascii="Times New Roman" w:hAnsi="Times New Roman"/>
                <w:b/>
                <w:bCs/>
                <w:sz w:val="24"/>
                <w:szCs w:val="24"/>
              </w:rPr>
            </w:pPr>
            <w:r w:rsidRPr="007D2985">
              <w:rPr>
                <w:rFonts w:ascii="Times New Roman" w:hAnsi="Times New Roman"/>
                <w:b/>
                <w:bCs/>
                <w:sz w:val="24"/>
                <w:szCs w:val="24"/>
              </w:rPr>
              <w:t>6</w:t>
            </w:r>
          </w:p>
        </w:tc>
        <w:tc>
          <w:tcPr>
            <w:tcW w:w="745" w:type="pct"/>
            <w:gridSpan w:val="4"/>
            <w:vMerge w:val="restart"/>
          </w:tcPr>
          <w:p w14:paraId="2B2EAAF3"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 xml:space="preserve">ОК 01, ОК 02, </w:t>
            </w:r>
          </w:p>
          <w:p w14:paraId="3860E8F8" w14:textId="77777777" w:rsidR="00520292" w:rsidRPr="007D2985" w:rsidRDefault="00520292" w:rsidP="0052029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7D2985">
              <w:rPr>
                <w:rFonts w:ascii="Times New Roman" w:hAnsi="Times New Roman"/>
                <w:b/>
                <w:sz w:val="24"/>
                <w:szCs w:val="24"/>
              </w:rPr>
              <w:t>ПК 1.1-ПК 1.5</w:t>
            </w:r>
          </w:p>
          <w:p w14:paraId="78D650E0" w14:textId="77777777" w:rsidR="00520292" w:rsidRPr="007D2985" w:rsidRDefault="00520292" w:rsidP="00520292">
            <w:pPr>
              <w:spacing w:after="0" w:line="240" w:lineRule="auto"/>
              <w:jc w:val="both"/>
              <w:rPr>
                <w:rFonts w:ascii="Times New Roman" w:hAnsi="Times New Roman"/>
                <w:sz w:val="24"/>
                <w:szCs w:val="24"/>
              </w:rPr>
            </w:pPr>
          </w:p>
        </w:tc>
        <w:tc>
          <w:tcPr>
            <w:tcW w:w="770" w:type="pct"/>
            <w:gridSpan w:val="4"/>
            <w:vMerge/>
          </w:tcPr>
          <w:p w14:paraId="50E998F6" w14:textId="77777777" w:rsidR="00520292" w:rsidRPr="007D2985" w:rsidRDefault="00520292" w:rsidP="00520292">
            <w:pPr>
              <w:spacing w:after="0" w:line="240" w:lineRule="auto"/>
              <w:jc w:val="both"/>
              <w:rPr>
                <w:rFonts w:ascii="Times New Roman" w:hAnsi="Times New Roman"/>
                <w:sz w:val="24"/>
                <w:szCs w:val="24"/>
              </w:rPr>
            </w:pPr>
          </w:p>
        </w:tc>
      </w:tr>
      <w:tr w:rsidR="00520292" w:rsidRPr="007D2985" w14:paraId="180707D4" w14:textId="77777777" w:rsidTr="00520292">
        <w:tblPrEx>
          <w:tblCellMar>
            <w:left w:w="10" w:type="dxa"/>
            <w:right w:w="10" w:type="dxa"/>
          </w:tblCellMar>
        </w:tblPrEx>
        <w:trPr>
          <w:gridBefore w:val="2"/>
          <w:gridAfter w:val="1"/>
          <w:wBefore w:w="35" w:type="pct"/>
          <w:wAfter w:w="190" w:type="pct"/>
          <w:trHeight w:val="20"/>
        </w:trPr>
        <w:tc>
          <w:tcPr>
            <w:tcW w:w="1234" w:type="pct"/>
            <w:gridSpan w:val="4"/>
            <w:vMerge/>
          </w:tcPr>
          <w:p w14:paraId="41591CA7" w14:textId="77777777" w:rsidR="00520292" w:rsidRPr="007D2985" w:rsidRDefault="00520292" w:rsidP="00520292">
            <w:pPr>
              <w:spacing w:after="0" w:line="240" w:lineRule="auto"/>
              <w:rPr>
                <w:rFonts w:ascii="Times New Roman" w:hAnsi="Times New Roman"/>
                <w:b/>
                <w:bCs/>
                <w:sz w:val="24"/>
                <w:szCs w:val="24"/>
              </w:rPr>
            </w:pPr>
          </w:p>
        </w:tc>
        <w:tc>
          <w:tcPr>
            <w:tcW w:w="1289" w:type="pct"/>
            <w:gridSpan w:val="2"/>
          </w:tcPr>
          <w:p w14:paraId="12ACFC2D" w14:textId="77777777" w:rsidR="00520292" w:rsidRPr="007D2985" w:rsidRDefault="00520292" w:rsidP="00520292">
            <w:pPr>
              <w:spacing w:after="0" w:line="240" w:lineRule="auto"/>
              <w:rPr>
                <w:rFonts w:ascii="Times New Roman" w:hAnsi="Times New Roman"/>
                <w:sz w:val="24"/>
                <w:szCs w:val="24"/>
              </w:rPr>
            </w:pPr>
            <w:r w:rsidRPr="007D2985">
              <w:rPr>
                <w:rFonts w:ascii="Times New Roman" w:hAnsi="Times New Roman"/>
                <w:w w:val="99"/>
                <w:sz w:val="24"/>
                <w:szCs w:val="24"/>
              </w:rPr>
              <w:t>В</w:t>
            </w:r>
            <w:r w:rsidRPr="007D2985">
              <w:rPr>
                <w:rFonts w:ascii="Times New Roman" w:hAnsi="Times New Roman"/>
                <w:sz w:val="24"/>
                <w:szCs w:val="24"/>
              </w:rPr>
              <w:t xml:space="preserve"> </w:t>
            </w:r>
            <w:r w:rsidRPr="007D2985">
              <w:rPr>
                <w:rFonts w:ascii="Times New Roman" w:hAnsi="Times New Roman"/>
                <w:w w:val="99"/>
                <w:sz w:val="24"/>
                <w:szCs w:val="24"/>
              </w:rPr>
              <w:t>ходе</w:t>
            </w:r>
            <w:r w:rsidRPr="007D2985">
              <w:rPr>
                <w:rFonts w:ascii="Times New Roman" w:hAnsi="Times New Roman"/>
                <w:sz w:val="24"/>
                <w:szCs w:val="24"/>
              </w:rPr>
              <w:t xml:space="preserve"> </w:t>
            </w:r>
            <w:r w:rsidRPr="007D2985">
              <w:rPr>
                <w:rFonts w:ascii="Times New Roman" w:hAnsi="Times New Roman"/>
                <w:w w:val="99"/>
                <w:sz w:val="24"/>
                <w:szCs w:val="24"/>
              </w:rPr>
              <w:t>разработки</w:t>
            </w:r>
            <w:r w:rsidRPr="007D2985">
              <w:rPr>
                <w:rFonts w:ascii="Times New Roman" w:hAnsi="Times New Roman"/>
                <w:sz w:val="24"/>
                <w:szCs w:val="24"/>
              </w:rPr>
              <w:t xml:space="preserve">   </w:t>
            </w:r>
            <w:r w:rsidRPr="007D2985">
              <w:rPr>
                <w:rFonts w:ascii="Times New Roman" w:hAnsi="Times New Roman"/>
                <w:w w:val="99"/>
                <w:sz w:val="24"/>
                <w:szCs w:val="24"/>
              </w:rPr>
              <w:t>аналитического</w:t>
            </w:r>
            <w:r w:rsidRPr="007D2985">
              <w:rPr>
                <w:rFonts w:ascii="Times New Roman" w:hAnsi="Times New Roman"/>
                <w:sz w:val="24"/>
                <w:szCs w:val="24"/>
              </w:rPr>
              <w:t xml:space="preserve"> </w:t>
            </w:r>
            <w:r w:rsidRPr="007D2985">
              <w:rPr>
                <w:rFonts w:ascii="Times New Roman" w:hAnsi="Times New Roman"/>
                <w:w w:val="99"/>
                <w:sz w:val="24"/>
                <w:szCs w:val="24"/>
              </w:rPr>
              <w:t>резюме следует</w:t>
            </w:r>
            <w:r w:rsidRPr="007D2985">
              <w:rPr>
                <w:rFonts w:ascii="Times New Roman" w:hAnsi="Times New Roman"/>
                <w:sz w:val="24"/>
                <w:szCs w:val="24"/>
              </w:rPr>
              <w:t>:</w:t>
            </w:r>
            <w:r w:rsidRPr="007D2985">
              <w:rPr>
                <w:rFonts w:ascii="Times New Roman" w:hAnsi="Times New Roman"/>
                <w:w w:val="99"/>
                <w:sz w:val="24"/>
                <w:szCs w:val="24"/>
              </w:rPr>
              <w:t>проанализировать</w:t>
            </w:r>
            <w:r w:rsidRPr="007D2985">
              <w:rPr>
                <w:rFonts w:ascii="Times New Roman" w:hAnsi="Times New Roman"/>
                <w:sz w:val="24"/>
                <w:szCs w:val="24"/>
              </w:rPr>
              <w:t xml:space="preserve"> </w:t>
            </w:r>
            <w:r w:rsidRPr="007D2985">
              <w:rPr>
                <w:rFonts w:ascii="Times New Roman" w:hAnsi="Times New Roman"/>
                <w:w w:val="99"/>
                <w:sz w:val="24"/>
                <w:szCs w:val="24"/>
              </w:rPr>
              <w:t>и</w:t>
            </w:r>
            <w:r w:rsidRPr="007D2985">
              <w:rPr>
                <w:rFonts w:ascii="Times New Roman" w:hAnsi="Times New Roman"/>
                <w:sz w:val="24"/>
                <w:szCs w:val="24"/>
              </w:rPr>
              <w:t xml:space="preserve">   </w:t>
            </w:r>
            <w:r w:rsidRPr="007D2985">
              <w:rPr>
                <w:rFonts w:ascii="Times New Roman" w:hAnsi="Times New Roman"/>
                <w:w w:val="99"/>
                <w:sz w:val="24"/>
                <w:szCs w:val="24"/>
              </w:rPr>
              <w:t>обобщить</w:t>
            </w:r>
            <w:r w:rsidRPr="007D2985">
              <w:rPr>
                <w:rFonts w:ascii="Times New Roman" w:hAnsi="Times New Roman"/>
                <w:sz w:val="24"/>
                <w:szCs w:val="24"/>
              </w:rPr>
              <w:t xml:space="preserve"> </w:t>
            </w:r>
            <w:r w:rsidRPr="007D2985">
              <w:rPr>
                <w:rFonts w:ascii="Times New Roman" w:hAnsi="Times New Roman"/>
                <w:w w:val="99"/>
                <w:sz w:val="24"/>
                <w:szCs w:val="24"/>
              </w:rPr>
              <w:t>результаты</w:t>
            </w:r>
            <w:r w:rsidRPr="007D2985">
              <w:rPr>
                <w:rFonts w:ascii="Times New Roman" w:hAnsi="Times New Roman"/>
                <w:sz w:val="24"/>
                <w:szCs w:val="24"/>
              </w:rPr>
              <w:t xml:space="preserve">   </w:t>
            </w:r>
            <w:r w:rsidRPr="007D2985">
              <w:rPr>
                <w:rFonts w:ascii="Times New Roman" w:hAnsi="Times New Roman"/>
                <w:w w:val="99"/>
                <w:sz w:val="24"/>
                <w:szCs w:val="24"/>
              </w:rPr>
              <w:t>изучения</w:t>
            </w:r>
            <w:r w:rsidRPr="007D2985">
              <w:rPr>
                <w:rFonts w:ascii="Times New Roman" w:hAnsi="Times New Roman"/>
                <w:sz w:val="24"/>
                <w:szCs w:val="24"/>
              </w:rPr>
              <w:t xml:space="preserve"> д</w:t>
            </w:r>
            <w:r w:rsidRPr="007D2985">
              <w:rPr>
                <w:rFonts w:ascii="Times New Roman" w:hAnsi="Times New Roman"/>
                <w:w w:val="99"/>
                <w:sz w:val="24"/>
                <w:szCs w:val="24"/>
              </w:rPr>
              <w:t>еятельности организации</w:t>
            </w:r>
            <w:r w:rsidRPr="007D2985">
              <w:rPr>
                <w:rFonts w:ascii="Times New Roman" w:hAnsi="Times New Roman"/>
                <w:sz w:val="24"/>
                <w:szCs w:val="24"/>
              </w:rPr>
              <w:t xml:space="preserve"> </w:t>
            </w:r>
            <w:r w:rsidRPr="007D2985">
              <w:rPr>
                <w:rFonts w:ascii="Times New Roman" w:hAnsi="Times New Roman"/>
                <w:w w:val="99"/>
                <w:sz w:val="24"/>
                <w:szCs w:val="24"/>
              </w:rPr>
              <w:t>и</w:t>
            </w:r>
            <w:r w:rsidRPr="007D2985">
              <w:rPr>
                <w:rFonts w:ascii="Times New Roman" w:hAnsi="Times New Roman"/>
                <w:sz w:val="24"/>
                <w:szCs w:val="24"/>
              </w:rPr>
              <w:t xml:space="preserve"> </w:t>
            </w:r>
            <w:r w:rsidRPr="007D2985">
              <w:rPr>
                <w:rFonts w:ascii="Times New Roman" w:hAnsi="Times New Roman"/>
                <w:w w:val="99"/>
                <w:sz w:val="24"/>
                <w:szCs w:val="24"/>
              </w:rPr>
              <w:t>её</w:t>
            </w:r>
            <w:r w:rsidRPr="007D2985">
              <w:rPr>
                <w:rFonts w:ascii="Times New Roman" w:hAnsi="Times New Roman"/>
                <w:sz w:val="24"/>
                <w:szCs w:val="24"/>
              </w:rPr>
              <w:t xml:space="preserve"> </w:t>
            </w:r>
            <w:r w:rsidRPr="007D2985">
              <w:rPr>
                <w:rFonts w:ascii="Times New Roman" w:hAnsi="Times New Roman"/>
                <w:w w:val="99"/>
                <w:sz w:val="24"/>
                <w:szCs w:val="24"/>
              </w:rPr>
              <w:t>системы</w:t>
            </w:r>
            <w:r w:rsidRPr="007D2985">
              <w:rPr>
                <w:rFonts w:ascii="Times New Roman" w:hAnsi="Times New Roman"/>
                <w:sz w:val="24"/>
                <w:szCs w:val="24"/>
              </w:rPr>
              <w:t xml:space="preserve"> </w:t>
            </w:r>
            <w:r w:rsidRPr="007D2985">
              <w:rPr>
                <w:rFonts w:ascii="Times New Roman" w:hAnsi="Times New Roman"/>
                <w:w w:val="99"/>
                <w:sz w:val="24"/>
                <w:szCs w:val="24"/>
              </w:rPr>
              <w:t>управления</w:t>
            </w:r>
            <w:r w:rsidRPr="007D2985">
              <w:rPr>
                <w:rFonts w:ascii="Times New Roman" w:hAnsi="Times New Roman"/>
                <w:sz w:val="24"/>
                <w:szCs w:val="24"/>
              </w:rPr>
              <w:t>;</w:t>
            </w:r>
          </w:p>
          <w:p w14:paraId="11530518" w14:textId="77777777" w:rsidR="00520292" w:rsidRPr="007D2985" w:rsidRDefault="00520292" w:rsidP="00520292">
            <w:pPr>
              <w:spacing w:after="0" w:line="240" w:lineRule="auto"/>
              <w:rPr>
                <w:rFonts w:ascii="Times New Roman" w:hAnsi="Times New Roman"/>
                <w:sz w:val="24"/>
                <w:szCs w:val="24"/>
              </w:rPr>
            </w:pPr>
            <w:r w:rsidRPr="007D2985">
              <w:rPr>
                <w:rFonts w:ascii="Times New Roman" w:hAnsi="Times New Roman"/>
                <w:w w:val="99"/>
                <w:sz w:val="24"/>
                <w:szCs w:val="24"/>
              </w:rPr>
              <w:t>выявить</w:t>
            </w:r>
            <w:r w:rsidRPr="007D2985">
              <w:rPr>
                <w:rFonts w:ascii="Times New Roman" w:hAnsi="Times New Roman"/>
                <w:sz w:val="24"/>
                <w:szCs w:val="24"/>
              </w:rPr>
              <w:t xml:space="preserve"> </w:t>
            </w:r>
            <w:r w:rsidRPr="007D2985">
              <w:rPr>
                <w:rFonts w:ascii="Times New Roman" w:hAnsi="Times New Roman"/>
                <w:w w:val="99"/>
                <w:sz w:val="24"/>
                <w:szCs w:val="24"/>
              </w:rPr>
              <w:t>и</w:t>
            </w:r>
            <w:r w:rsidRPr="007D2985">
              <w:rPr>
                <w:rFonts w:ascii="Times New Roman" w:hAnsi="Times New Roman"/>
                <w:sz w:val="24"/>
                <w:szCs w:val="24"/>
              </w:rPr>
              <w:t xml:space="preserve"> </w:t>
            </w:r>
            <w:r w:rsidRPr="007D2985">
              <w:rPr>
                <w:rFonts w:ascii="Times New Roman" w:hAnsi="Times New Roman"/>
                <w:w w:val="99"/>
                <w:sz w:val="24"/>
                <w:szCs w:val="24"/>
              </w:rPr>
              <w:t>предложить</w:t>
            </w:r>
            <w:r w:rsidRPr="007D2985">
              <w:rPr>
                <w:rFonts w:ascii="Times New Roman" w:hAnsi="Times New Roman"/>
                <w:sz w:val="24"/>
                <w:szCs w:val="24"/>
              </w:rPr>
              <w:t xml:space="preserve"> </w:t>
            </w:r>
            <w:r w:rsidRPr="007D2985">
              <w:rPr>
                <w:rFonts w:ascii="Times New Roman" w:hAnsi="Times New Roman"/>
                <w:w w:val="99"/>
                <w:sz w:val="24"/>
                <w:szCs w:val="24"/>
              </w:rPr>
              <w:t>основные</w:t>
            </w:r>
            <w:r w:rsidRPr="007D2985">
              <w:rPr>
                <w:rFonts w:ascii="Times New Roman" w:hAnsi="Times New Roman"/>
                <w:sz w:val="24"/>
                <w:szCs w:val="24"/>
              </w:rPr>
              <w:t xml:space="preserve"> </w:t>
            </w:r>
            <w:r w:rsidRPr="007D2985">
              <w:rPr>
                <w:rFonts w:ascii="Times New Roman" w:hAnsi="Times New Roman"/>
                <w:w w:val="99"/>
                <w:sz w:val="24"/>
                <w:szCs w:val="24"/>
              </w:rPr>
              <w:t>направления</w:t>
            </w:r>
            <w:r w:rsidRPr="007D2985">
              <w:rPr>
                <w:rFonts w:ascii="Times New Roman" w:hAnsi="Times New Roman"/>
                <w:sz w:val="24"/>
                <w:szCs w:val="24"/>
              </w:rPr>
              <w:t xml:space="preserve"> </w:t>
            </w:r>
            <w:r w:rsidRPr="007D2985">
              <w:rPr>
                <w:rFonts w:ascii="Times New Roman" w:hAnsi="Times New Roman"/>
                <w:w w:val="99"/>
                <w:sz w:val="24"/>
                <w:szCs w:val="24"/>
              </w:rPr>
              <w:t>устранения</w:t>
            </w:r>
            <w:r w:rsidRPr="007D2985">
              <w:rPr>
                <w:rFonts w:ascii="Times New Roman" w:hAnsi="Times New Roman"/>
                <w:sz w:val="24"/>
                <w:szCs w:val="24"/>
              </w:rPr>
              <w:t xml:space="preserve"> </w:t>
            </w:r>
            <w:r w:rsidRPr="007D2985">
              <w:rPr>
                <w:rFonts w:ascii="Times New Roman" w:hAnsi="Times New Roman"/>
                <w:w w:val="99"/>
                <w:sz w:val="24"/>
                <w:szCs w:val="24"/>
              </w:rPr>
              <w:t>имеющихся недостатков</w:t>
            </w:r>
            <w:r w:rsidRPr="007D2985">
              <w:rPr>
                <w:rFonts w:ascii="Times New Roman" w:hAnsi="Times New Roman"/>
                <w:sz w:val="24"/>
                <w:szCs w:val="24"/>
              </w:rPr>
              <w:t>; представить рекомендации по совершенствованию системы управления, нормализации, рационализации и повышению эффективности деятельности организации как системы в и отдельных ее элементов.</w:t>
            </w:r>
          </w:p>
        </w:tc>
        <w:tc>
          <w:tcPr>
            <w:tcW w:w="737" w:type="pct"/>
            <w:gridSpan w:val="5"/>
            <w:vAlign w:val="center"/>
          </w:tcPr>
          <w:p w14:paraId="38F72CC8" w14:textId="77777777" w:rsidR="00520292" w:rsidRPr="007D2985" w:rsidRDefault="00520292" w:rsidP="00520292">
            <w:pPr>
              <w:spacing w:after="0" w:line="240" w:lineRule="auto"/>
              <w:jc w:val="center"/>
              <w:rPr>
                <w:rFonts w:ascii="Times New Roman" w:hAnsi="Times New Roman"/>
                <w:sz w:val="24"/>
                <w:szCs w:val="24"/>
              </w:rPr>
            </w:pPr>
          </w:p>
        </w:tc>
        <w:tc>
          <w:tcPr>
            <w:tcW w:w="745" w:type="pct"/>
            <w:gridSpan w:val="4"/>
            <w:vMerge/>
          </w:tcPr>
          <w:p w14:paraId="7D7DBDEF"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vMerge/>
          </w:tcPr>
          <w:p w14:paraId="5BEC6C63" w14:textId="77777777" w:rsidR="00520292" w:rsidRPr="007D2985" w:rsidRDefault="00520292" w:rsidP="00520292">
            <w:pPr>
              <w:spacing w:after="0" w:line="240" w:lineRule="auto"/>
              <w:jc w:val="center"/>
              <w:rPr>
                <w:rFonts w:ascii="Times New Roman" w:hAnsi="Times New Roman"/>
                <w:b/>
                <w:bCs/>
                <w:sz w:val="24"/>
                <w:szCs w:val="24"/>
              </w:rPr>
            </w:pPr>
          </w:p>
        </w:tc>
      </w:tr>
      <w:tr w:rsidR="00520292" w:rsidRPr="007D2985" w14:paraId="1E6E2922" w14:textId="77777777" w:rsidTr="00520292">
        <w:tblPrEx>
          <w:tblCellMar>
            <w:left w:w="10" w:type="dxa"/>
            <w:right w:w="10" w:type="dxa"/>
          </w:tblCellMar>
        </w:tblPrEx>
        <w:trPr>
          <w:gridBefore w:val="2"/>
          <w:gridAfter w:val="1"/>
          <w:wBefore w:w="35" w:type="pct"/>
          <w:wAfter w:w="190" w:type="pct"/>
          <w:trHeight w:val="20"/>
        </w:trPr>
        <w:tc>
          <w:tcPr>
            <w:tcW w:w="1234" w:type="pct"/>
            <w:gridSpan w:val="4"/>
          </w:tcPr>
          <w:p w14:paraId="60C41F23" w14:textId="77777777" w:rsidR="00520292" w:rsidRPr="007D2985"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Итого по МДК 02.01. </w:t>
            </w:r>
          </w:p>
        </w:tc>
        <w:tc>
          <w:tcPr>
            <w:tcW w:w="1289" w:type="pct"/>
            <w:gridSpan w:val="2"/>
          </w:tcPr>
          <w:p w14:paraId="5EEB7AB9" w14:textId="77777777" w:rsidR="00520292" w:rsidRPr="007D2985" w:rsidRDefault="00520292" w:rsidP="00520292">
            <w:pPr>
              <w:widowControl w:val="0"/>
              <w:autoSpaceDE w:val="0"/>
              <w:autoSpaceDN w:val="0"/>
              <w:adjustRightInd w:val="0"/>
              <w:spacing w:after="0" w:line="240" w:lineRule="auto"/>
              <w:contextualSpacing/>
              <w:jc w:val="both"/>
              <w:rPr>
                <w:rFonts w:ascii="Times New Roman" w:hAnsi="Times New Roman"/>
                <w:b/>
                <w:bCs/>
                <w:w w:val="99"/>
                <w:sz w:val="24"/>
                <w:szCs w:val="24"/>
              </w:rPr>
            </w:pPr>
            <w:r>
              <w:rPr>
                <w:rFonts w:ascii="Times New Roman" w:hAnsi="Times New Roman"/>
                <w:b/>
                <w:bCs/>
                <w:w w:val="99"/>
                <w:sz w:val="24"/>
                <w:szCs w:val="24"/>
              </w:rPr>
              <w:t xml:space="preserve">                            1446</w:t>
            </w:r>
          </w:p>
        </w:tc>
        <w:tc>
          <w:tcPr>
            <w:tcW w:w="737" w:type="pct"/>
            <w:gridSpan w:val="5"/>
            <w:vAlign w:val="center"/>
          </w:tcPr>
          <w:p w14:paraId="0ACFF276" w14:textId="77777777" w:rsidR="00520292" w:rsidRPr="007D2985" w:rsidRDefault="00520292" w:rsidP="00520292">
            <w:pPr>
              <w:spacing w:after="0" w:line="240" w:lineRule="auto"/>
              <w:jc w:val="center"/>
              <w:rPr>
                <w:rFonts w:ascii="Times New Roman" w:hAnsi="Times New Roman"/>
                <w:b/>
                <w:bCs/>
                <w:sz w:val="24"/>
                <w:szCs w:val="24"/>
              </w:rPr>
            </w:pPr>
          </w:p>
        </w:tc>
        <w:tc>
          <w:tcPr>
            <w:tcW w:w="745" w:type="pct"/>
            <w:gridSpan w:val="4"/>
          </w:tcPr>
          <w:p w14:paraId="669557E1"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tcPr>
          <w:p w14:paraId="0A5949BA" w14:textId="77777777" w:rsidR="00520292" w:rsidRPr="007D2985" w:rsidRDefault="00520292" w:rsidP="00520292">
            <w:pPr>
              <w:spacing w:after="0" w:line="240" w:lineRule="auto"/>
              <w:jc w:val="center"/>
              <w:rPr>
                <w:rFonts w:ascii="Times New Roman" w:hAnsi="Times New Roman"/>
                <w:b/>
                <w:bCs/>
                <w:sz w:val="24"/>
                <w:szCs w:val="24"/>
              </w:rPr>
            </w:pPr>
          </w:p>
        </w:tc>
      </w:tr>
      <w:tr w:rsidR="00520292" w:rsidRPr="007D2985" w14:paraId="03454112" w14:textId="77777777" w:rsidTr="00520292">
        <w:tblPrEx>
          <w:tblCellMar>
            <w:left w:w="10" w:type="dxa"/>
            <w:right w:w="10" w:type="dxa"/>
          </w:tblCellMar>
        </w:tblPrEx>
        <w:trPr>
          <w:gridBefore w:val="2"/>
          <w:gridAfter w:val="1"/>
          <w:wBefore w:w="35" w:type="pct"/>
          <w:wAfter w:w="190" w:type="pct"/>
          <w:trHeight w:val="20"/>
        </w:trPr>
        <w:tc>
          <w:tcPr>
            <w:tcW w:w="1234" w:type="pct"/>
            <w:gridSpan w:val="4"/>
          </w:tcPr>
          <w:p w14:paraId="032CB88D" w14:textId="77777777" w:rsidR="00520292" w:rsidRPr="007D2985"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УП.02. </w:t>
            </w:r>
          </w:p>
        </w:tc>
        <w:tc>
          <w:tcPr>
            <w:tcW w:w="1289" w:type="pct"/>
            <w:gridSpan w:val="2"/>
          </w:tcPr>
          <w:p w14:paraId="65B0995D" w14:textId="77777777" w:rsidR="00520292" w:rsidRPr="007D2985" w:rsidRDefault="00520292" w:rsidP="00520292">
            <w:pPr>
              <w:widowControl w:val="0"/>
              <w:autoSpaceDE w:val="0"/>
              <w:autoSpaceDN w:val="0"/>
              <w:adjustRightInd w:val="0"/>
              <w:spacing w:after="0" w:line="240" w:lineRule="auto"/>
              <w:contextualSpacing/>
              <w:jc w:val="both"/>
              <w:rPr>
                <w:rFonts w:ascii="Times New Roman" w:hAnsi="Times New Roman"/>
                <w:b/>
                <w:bCs/>
                <w:w w:val="99"/>
                <w:sz w:val="24"/>
                <w:szCs w:val="24"/>
              </w:rPr>
            </w:pPr>
            <w:r>
              <w:rPr>
                <w:rFonts w:ascii="Times New Roman" w:hAnsi="Times New Roman"/>
                <w:b/>
                <w:bCs/>
                <w:w w:val="99"/>
                <w:sz w:val="24"/>
                <w:szCs w:val="24"/>
              </w:rPr>
              <w:t xml:space="preserve">                              234</w:t>
            </w:r>
          </w:p>
        </w:tc>
        <w:tc>
          <w:tcPr>
            <w:tcW w:w="737" w:type="pct"/>
            <w:gridSpan w:val="5"/>
            <w:vAlign w:val="center"/>
          </w:tcPr>
          <w:p w14:paraId="42F88211" w14:textId="77777777" w:rsidR="00520292" w:rsidRPr="007D2985" w:rsidRDefault="00520292" w:rsidP="00520292">
            <w:pPr>
              <w:spacing w:after="0" w:line="240" w:lineRule="auto"/>
              <w:jc w:val="center"/>
              <w:rPr>
                <w:rFonts w:ascii="Times New Roman" w:hAnsi="Times New Roman"/>
                <w:b/>
                <w:bCs/>
                <w:sz w:val="24"/>
                <w:szCs w:val="24"/>
              </w:rPr>
            </w:pPr>
          </w:p>
        </w:tc>
        <w:tc>
          <w:tcPr>
            <w:tcW w:w="745" w:type="pct"/>
            <w:gridSpan w:val="4"/>
          </w:tcPr>
          <w:p w14:paraId="52A2ABA1"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tcPr>
          <w:p w14:paraId="459F1714" w14:textId="77777777" w:rsidR="00520292" w:rsidRPr="007D2985" w:rsidRDefault="00520292" w:rsidP="00520292">
            <w:pPr>
              <w:spacing w:after="0" w:line="240" w:lineRule="auto"/>
              <w:jc w:val="center"/>
              <w:rPr>
                <w:rFonts w:ascii="Times New Roman" w:hAnsi="Times New Roman"/>
                <w:b/>
                <w:bCs/>
                <w:sz w:val="24"/>
                <w:szCs w:val="24"/>
              </w:rPr>
            </w:pPr>
          </w:p>
        </w:tc>
      </w:tr>
      <w:tr w:rsidR="00520292" w:rsidRPr="007D2985" w14:paraId="6F7C17DA" w14:textId="77777777" w:rsidTr="00520292">
        <w:tblPrEx>
          <w:tblCellMar>
            <w:left w:w="10" w:type="dxa"/>
            <w:right w:w="10" w:type="dxa"/>
          </w:tblCellMar>
        </w:tblPrEx>
        <w:trPr>
          <w:gridBefore w:val="2"/>
          <w:gridAfter w:val="1"/>
          <w:wBefore w:w="35" w:type="pct"/>
          <w:wAfter w:w="190" w:type="pct"/>
          <w:trHeight w:val="20"/>
        </w:trPr>
        <w:tc>
          <w:tcPr>
            <w:tcW w:w="1234" w:type="pct"/>
            <w:gridSpan w:val="4"/>
          </w:tcPr>
          <w:p w14:paraId="12DE0B1C" w14:textId="77777777" w:rsidR="00520292" w:rsidRDefault="00520292" w:rsidP="00520292">
            <w:pPr>
              <w:spacing w:after="0" w:line="240" w:lineRule="auto"/>
              <w:rPr>
                <w:rFonts w:ascii="Times New Roman" w:hAnsi="Times New Roman"/>
                <w:b/>
                <w:bCs/>
                <w:sz w:val="24"/>
                <w:szCs w:val="24"/>
              </w:rPr>
            </w:pPr>
            <w:r>
              <w:rPr>
                <w:rFonts w:ascii="Times New Roman" w:hAnsi="Times New Roman"/>
                <w:b/>
                <w:bCs/>
                <w:sz w:val="24"/>
                <w:szCs w:val="24"/>
              </w:rPr>
              <w:t xml:space="preserve">ПП.02.  </w:t>
            </w:r>
          </w:p>
        </w:tc>
        <w:tc>
          <w:tcPr>
            <w:tcW w:w="1289" w:type="pct"/>
            <w:gridSpan w:val="2"/>
          </w:tcPr>
          <w:p w14:paraId="6B5CF428" w14:textId="77777777" w:rsidR="00520292" w:rsidRPr="007D2985" w:rsidRDefault="00520292" w:rsidP="00520292">
            <w:pPr>
              <w:widowControl w:val="0"/>
              <w:autoSpaceDE w:val="0"/>
              <w:autoSpaceDN w:val="0"/>
              <w:adjustRightInd w:val="0"/>
              <w:spacing w:after="0" w:line="240" w:lineRule="auto"/>
              <w:contextualSpacing/>
              <w:jc w:val="both"/>
              <w:rPr>
                <w:rFonts w:ascii="Times New Roman" w:hAnsi="Times New Roman"/>
                <w:b/>
                <w:bCs/>
                <w:w w:val="99"/>
                <w:sz w:val="24"/>
                <w:szCs w:val="24"/>
              </w:rPr>
            </w:pPr>
            <w:r>
              <w:rPr>
                <w:rFonts w:ascii="Times New Roman" w:hAnsi="Times New Roman"/>
                <w:b/>
                <w:bCs/>
                <w:w w:val="99"/>
                <w:sz w:val="24"/>
                <w:szCs w:val="24"/>
              </w:rPr>
              <w:t xml:space="preserve">                            72</w:t>
            </w:r>
          </w:p>
        </w:tc>
        <w:tc>
          <w:tcPr>
            <w:tcW w:w="737" w:type="pct"/>
            <w:gridSpan w:val="5"/>
            <w:vAlign w:val="center"/>
          </w:tcPr>
          <w:p w14:paraId="680FA235" w14:textId="77777777" w:rsidR="00520292" w:rsidRPr="007D2985" w:rsidRDefault="00520292" w:rsidP="00520292">
            <w:pPr>
              <w:spacing w:after="0" w:line="240" w:lineRule="auto"/>
              <w:jc w:val="center"/>
              <w:rPr>
                <w:rFonts w:ascii="Times New Roman" w:hAnsi="Times New Roman"/>
                <w:b/>
                <w:bCs/>
                <w:sz w:val="24"/>
                <w:szCs w:val="24"/>
              </w:rPr>
            </w:pPr>
          </w:p>
        </w:tc>
        <w:tc>
          <w:tcPr>
            <w:tcW w:w="745" w:type="pct"/>
            <w:gridSpan w:val="4"/>
          </w:tcPr>
          <w:p w14:paraId="3ACEB8E0" w14:textId="77777777" w:rsidR="00520292" w:rsidRPr="007D2985" w:rsidRDefault="00520292" w:rsidP="00520292">
            <w:pPr>
              <w:spacing w:after="0" w:line="240" w:lineRule="auto"/>
              <w:jc w:val="center"/>
              <w:rPr>
                <w:rFonts w:ascii="Times New Roman" w:hAnsi="Times New Roman"/>
                <w:b/>
                <w:bCs/>
                <w:sz w:val="24"/>
                <w:szCs w:val="24"/>
              </w:rPr>
            </w:pPr>
          </w:p>
        </w:tc>
        <w:tc>
          <w:tcPr>
            <w:tcW w:w="770" w:type="pct"/>
            <w:gridSpan w:val="4"/>
          </w:tcPr>
          <w:p w14:paraId="27973940" w14:textId="77777777" w:rsidR="00520292" w:rsidRPr="007D2985" w:rsidRDefault="00520292" w:rsidP="00520292">
            <w:pPr>
              <w:spacing w:after="0" w:line="240" w:lineRule="auto"/>
              <w:jc w:val="center"/>
              <w:rPr>
                <w:rFonts w:ascii="Times New Roman" w:hAnsi="Times New Roman"/>
                <w:b/>
                <w:bCs/>
                <w:sz w:val="24"/>
                <w:szCs w:val="24"/>
              </w:rPr>
            </w:pPr>
          </w:p>
        </w:tc>
      </w:tr>
    </w:tbl>
    <w:p w14:paraId="06ABEA9A" w14:textId="77777777" w:rsidR="00520292" w:rsidRPr="00EE3B8C" w:rsidRDefault="00520292" w:rsidP="00520292">
      <w:pPr>
        <w:keepNext/>
        <w:spacing w:after="0" w:line="240" w:lineRule="auto"/>
        <w:ind w:left="9073"/>
        <w:outlineLvl w:val="0"/>
        <w:rPr>
          <w:rFonts w:ascii="Times New Roman" w:hAnsi="Times New Roman"/>
          <w:bCs/>
          <w:color w:val="000000"/>
          <w:spacing w:val="-3"/>
          <w:sz w:val="24"/>
          <w:szCs w:val="24"/>
        </w:rPr>
      </w:pPr>
    </w:p>
    <w:p w14:paraId="0C53D8B6" w14:textId="77777777" w:rsidR="00520292" w:rsidRPr="00B900C9" w:rsidRDefault="00520292" w:rsidP="00520292">
      <w:pPr>
        <w:keepNext/>
        <w:spacing w:after="0" w:line="240" w:lineRule="auto"/>
        <w:ind w:left="9073"/>
        <w:jc w:val="both"/>
        <w:outlineLvl w:val="0"/>
        <w:rPr>
          <w:rFonts w:ascii="Times New Roman" w:hAnsi="Times New Roman"/>
          <w:b/>
          <w:bCs/>
          <w:color w:val="000000"/>
          <w:spacing w:val="-3"/>
          <w:sz w:val="24"/>
          <w:szCs w:val="24"/>
        </w:rPr>
      </w:pPr>
    </w:p>
    <w:p w14:paraId="07AD6B87" w14:textId="77777777" w:rsidR="00520292" w:rsidRDefault="00520292" w:rsidP="00520292">
      <w:pPr>
        <w:rPr>
          <w:rFonts w:ascii="Times New Roman" w:hAnsi="Times New Roman"/>
          <w:b/>
          <w:bCs/>
          <w:sz w:val="24"/>
          <w:szCs w:val="24"/>
        </w:rPr>
      </w:pPr>
    </w:p>
    <w:p w14:paraId="2302D05E" w14:textId="77777777" w:rsidR="00520292" w:rsidRPr="000B6EE0" w:rsidRDefault="00520292" w:rsidP="00520292">
      <w:pPr>
        <w:sectPr w:rsidR="00520292" w:rsidRPr="000B6EE0" w:rsidSect="00520292">
          <w:footerReference w:type="even" r:id="rId69"/>
          <w:footerReference w:type="default" r:id="rId70"/>
          <w:pgSz w:w="16838" w:h="11906" w:orient="landscape"/>
          <w:pgMar w:top="1701" w:right="1134" w:bottom="709" w:left="1134" w:header="709" w:footer="709" w:gutter="0"/>
          <w:cols w:space="708"/>
          <w:docGrid w:linePitch="360"/>
        </w:sectPr>
      </w:pPr>
    </w:p>
    <w:p w14:paraId="3E007413" w14:textId="77777777" w:rsidR="00520292" w:rsidRPr="001C78A9" w:rsidRDefault="00520292" w:rsidP="00520292">
      <w:pPr>
        <w:pStyle w:val="a5"/>
        <w:jc w:val="center"/>
        <w:rPr>
          <w:b/>
        </w:rPr>
      </w:pPr>
      <w:r w:rsidRPr="001C78A9">
        <w:rPr>
          <w:b/>
        </w:rPr>
        <w:t>3. УСЛОВИЯ РЕАЛИЗАЦИИ  УЧЕБНОЙ ДИСЦИПЛИНЫ</w:t>
      </w:r>
    </w:p>
    <w:p w14:paraId="3271D325"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3.1. Требования к минимальному материально-техническому обеспечению</w:t>
      </w:r>
    </w:p>
    <w:p w14:paraId="53BE0EE7"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Cs/>
          <w:sz w:val="24"/>
          <w:szCs w:val="24"/>
        </w:rPr>
        <w:t xml:space="preserve">Реализация учебной дисциплины требует наличия учебного кабинета </w:t>
      </w:r>
    </w:p>
    <w:p w14:paraId="3D4E934D"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 xml:space="preserve">Кабинет гуманитарных дисциплин </w:t>
      </w:r>
    </w:p>
    <w:p w14:paraId="0A75D395"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
          <w:bCs/>
          <w:sz w:val="24"/>
          <w:szCs w:val="24"/>
        </w:rPr>
        <w:t xml:space="preserve"> Оборудование учебного кабинета</w:t>
      </w:r>
      <w:r w:rsidRPr="00773381">
        <w:rPr>
          <w:rFonts w:ascii="Times New Roman" w:hAnsi="Times New Roman"/>
          <w:bCs/>
          <w:sz w:val="24"/>
          <w:szCs w:val="24"/>
        </w:rPr>
        <w:t>: учебники, учебные пособия, карточки с заданиями, опорные конспекты.</w:t>
      </w:r>
    </w:p>
    <w:p w14:paraId="6542B01A" w14:textId="77777777" w:rsidR="00520292" w:rsidRPr="0077338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
          <w:bCs/>
          <w:sz w:val="24"/>
          <w:szCs w:val="24"/>
        </w:rPr>
        <w:t>Технические средства обучения:</w:t>
      </w:r>
      <w:r w:rsidRPr="00773381">
        <w:rPr>
          <w:rFonts w:ascii="Times New Roman" w:hAnsi="Times New Roman"/>
          <w:bCs/>
          <w:sz w:val="24"/>
          <w:szCs w:val="24"/>
        </w:rPr>
        <w:t xml:space="preserve"> ноутбук, телевизор.</w:t>
      </w:r>
    </w:p>
    <w:p w14:paraId="4A6ABF65" w14:textId="77777777" w:rsidR="00520292" w:rsidRPr="00D26EA5" w:rsidRDefault="00520292" w:rsidP="0052029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00167C">
        <w:rPr>
          <w:rFonts w:ascii="Times New Roman" w:hAnsi="Times New Roman" w:cs="Times New Roman"/>
          <w:color w:val="000000" w:themeColor="text1"/>
          <w:sz w:val="24"/>
          <w:szCs w:val="24"/>
        </w:rPr>
        <w:t>3.2.</w:t>
      </w:r>
      <w:r w:rsidRPr="0000167C">
        <w:rPr>
          <w:color w:val="000000" w:themeColor="text1"/>
          <w:sz w:val="24"/>
          <w:szCs w:val="24"/>
        </w:rPr>
        <w:t xml:space="preserve"> </w:t>
      </w:r>
      <w:r w:rsidRPr="00D26EA5">
        <w:rPr>
          <w:rFonts w:ascii="Times New Roman" w:hAnsi="Times New Roman" w:cs="Times New Roman"/>
          <w:color w:val="000000" w:themeColor="text1"/>
          <w:sz w:val="24"/>
          <w:szCs w:val="24"/>
        </w:rPr>
        <w:t>Информационное обеспечение обучения</w:t>
      </w:r>
    </w:p>
    <w:p w14:paraId="7C3D5962"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Перечень рекомендуемых учебных изданий, Интернет-ресурсов, дополнительной литературы</w:t>
      </w:r>
    </w:p>
    <w:p w14:paraId="589B00AE" w14:textId="77777777" w:rsidR="00520292" w:rsidRPr="00D15BA5" w:rsidRDefault="00520292" w:rsidP="00520292">
      <w:pPr>
        <w:shd w:val="clear" w:color="auto" w:fill="FFFFFF"/>
        <w:spacing w:after="0" w:line="240" w:lineRule="auto"/>
        <w:jc w:val="center"/>
        <w:rPr>
          <w:rFonts w:ascii="Times New Roman" w:hAnsi="Times New Roman"/>
          <w:b/>
          <w:i/>
          <w:iCs/>
          <w:color w:val="000000"/>
          <w:sz w:val="24"/>
          <w:szCs w:val="24"/>
          <w:u w:val="single"/>
        </w:rPr>
      </w:pPr>
      <w:r w:rsidRPr="00D15BA5">
        <w:rPr>
          <w:rFonts w:ascii="Times New Roman" w:hAnsi="Times New Roman"/>
          <w:b/>
          <w:bCs/>
          <w:sz w:val="24"/>
          <w:szCs w:val="24"/>
          <w:u w:val="single"/>
        </w:rPr>
        <w:t>Организация работы с детьми и подростками</w:t>
      </w:r>
      <w:r w:rsidRPr="00D15BA5">
        <w:rPr>
          <w:rFonts w:ascii="Times New Roman" w:hAnsi="Times New Roman"/>
          <w:b/>
          <w:i/>
          <w:iCs/>
          <w:color w:val="000000"/>
          <w:sz w:val="24"/>
          <w:szCs w:val="24"/>
          <w:u w:val="single"/>
        </w:rPr>
        <w:t xml:space="preserve"> </w:t>
      </w:r>
    </w:p>
    <w:p w14:paraId="4D760B9F" w14:textId="77777777" w:rsidR="00520292" w:rsidRPr="00C64F14" w:rsidRDefault="00520292" w:rsidP="00520292">
      <w:pPr>
        <w:tabs>
          <w:tab w:val="left" w:pos="566"/>
        </w:tabs>
        <w:autoSpaceDE w:val="0"/>
        <w:autoSpaceDN w:val="0"/>
        <w:adjustRightInd w:val="0"/>
        <w:spacing w:after="0" w:line="240" w:lineRule="auto"/>
        <w:jc w:val="both"/>
        <w:rPr>
          <w:rFonts w:ascii="Times New Roman" w:hAnsi="Times New Roman" w:cs="Century Schoolbook"/>
          <w:sz w:val="18"/>
          <w:szCs w:val="18"/>
        </w:rPr>
      </w:pPr>
    </w:p>
    <w:p w14:paraId="44A8A8A1" w14:textId="77777777" w:rsidR="00520292" w:rsidRPr="00D15BA5" w:rsidRDefault="00520292" w:rsidP="00520292">
      <w:pPr>
        <w:shd w:val="clear" w:color="auto" w:fill="FFFFFF"/>
        <w:spacing w:after="0" w:line="240" w:lineRule="auto"/>
        <w:jc w:val="center"/>
        <w:rPr>
          <w:rFonts w:ascii="Times New Roman" w:hAnsi="Times New Roman"/>
          <w:b/>
          <w:color w:val="000000"/>
          <w:sz w:val="24"/>
          <w:szCs w:val="24"/>
        </w:rPr>
      </w:pPr>
      <w:r w:rsidRPr="00861B6D">
        <w:rPr>
          <w:rFonts w:ascii="Times New Roman" w:hAnsi="Times New Roman"/>
          <w:b/>
          <w:i/>
          <w:iCs/>
          <w:color w:val="000000"/>
          <w:sz w:val="24"/>
          <w:szCs w:val="24"/>
        </w:rPr>
        <w:t>Основные источники:</w:t>
      </w:r>
    </w:p>
    <w:p w14:paraId="155A0879"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1.Андреева  А.В.  Методология  социально-культурной  деятельности  и  современные  социокультурные  практик и  [Элетронный  ресурс]/  Андреева  А.В.,  Жуковская  Л.Н.,  Костылев  С.В.</w:t>
      </w:r>
      <w:r>
        <w:rPr>
          <w:rFonts w:ascii="Times New Roman" w:hAnsi="Times New Roman"/>
          <w:sz w:val="24"/>
          <w:szCs w:val="24"/>
        </w:rPr>
        <w:t xml:space="preserve">  и  др. —Краснояр.:  СФУ,  2019</w:t>
      </w:r>
      <w:r w:rsidRPr="00C47828">
        <w:rPr>
          <w:rFonts w:ascii="Times New Roman" w:hAnsi="Times New Roman"/>
          <w:sz w:val="24"/>
          <w:szCs w:val="24"/>
        </w:rPr>
        <w:t>. —128с.(библиотека ВлГУ). Режим доступа: http://znanium.com/bookread2.php?book=550241.</w:t>
      </w:r>
    </w:p>
    <w:p w14:paraId="3A03D795"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 xml:space="preserve">2.Дрозд  К.  В.Социально-педагогическая  деятельность  в  детских  оздоровительных лагерях : учебно-методическое пособие / К. В. Дрозд.—Владимир : ВлГУ . </w:t>
      </w:r>
    </w:p>
    <w:p w14:paraId="40724FDD"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3. Панфилов А.Н. Культура  и  местное  самоуправление:  конституционно-</w:t>
      </w:r>
      <w:r>
        <w:rPr>
          <w:rFonts w:ascii="Times New Roman" w:hAnsi="Times New Roman"/>
          <w:sz w:val="24"/>
          <w:szCs w:val="24"/>
        </w:rPr>
        <w:t xml:space="preserve"> </w:t>
      </w:r>
      <w:r w:rsidRPr="00C47828">
        <w:rPr>
          <w:rFonts w:ascii="Times New Roman" w:hAnsi="Times New Roman"/>
          <w:sz w:val="24"/>
          <w:szCs w:val="24"/>
        </w:rPr>
        <w:t xml:space="preserve">правовые  аспекты  взаимодействия: монография [Электронный ресурс] / А.Н. Панфилов. —М.: НИЦ ИНФРА-М, 2019. </w:t>
      </w:r>
    </w:p>
    <w:p w14:paraId="7C6E97DD"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4.Томчикова С.Н. Солнечные лучики (из опыта работы): метод. пособие [Электронный ресурс]  / под ред. С. Н. Томчиковой. —2-е изд., стер. М. : ФЛИНТА, 2019. —59 с. : ил. (библиотека ВлГУ). Режим доступа:  http://www.studentlibrary.ru/doc/ISBN9785976523449-SCN0004.html</w:t>
      </w:r>
    </w:p>
    <w:p w14:paraId="39C4FD89"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5.Цепляева С.А.Основы  досуговой  педагогики  в  системе  профессиональной подготовки:  учебное  пособие  [Элетронный  ресурс]  /  Цепляева  С.А. -Во</w:t>
      </w:r>
      <w:r>
        <w:rPr>
          <w:rFonts w:ascii="Times New Roman" w:hAnsi="Times New Roman"/>
          <w:sz w:val="24"/>
          <w:szCs w:val="24"/>
        </w:rPr>
        <w:t>лгоград: Волгоградский ГАУ, 2020</w:t>
      </w:r>
      <w:r w:rsidRPr="00C47828">
        <w:rPr>
          <w:rFonts w:ascii="Times New Roman" w:hAnsi="Times New Roman"/>
          <w:sz w:val="24"/>
          <w:szCs w:val="24"/>
        </w:rPr>
        <w:t>. -88 с. (библиотека ВлГУ). Режим доступа: http://znanium.com/bookread2.php?book=615241</w:t>
      </w:r>
    </w:p>
    <w:p w14:paraId="553F3B2C" w14:textId="77777777" w:rsidR="00520292" w:rsidRPr="00D15BA5" w:rsidRDefault="00520292" w:rsidP="00520292">
      <w:pPr>
        <w:spacing w:line="240" w:lineRule="auto"/>
        <w:jc w:val="center"/>
        <w:rPr>
          <w:rFonts w:ascii="Times New Roman" w:hAnsi="Times New Roman"/>
          <w:b/>
          <w:sz w:val="24"/>
          <w:szCs w:val="24"/>
        </w:rPr>
      </w:pPr>
      <w:r w:rsidRPr="00D15BA5">
        <w:rPr>
          <w:rFonts w:ascii="Times New Roman" w:hAnsi="Times New Roman"/>
          <w:b/>
          <w:sz w:val="24"/>
          <w:szCs w:val="24"/>
        </w:rPr>
        <w:t>дополнительная литература:</w:t>
      </w:r>
    </w:p>
    <w:p w14:paraId="75CDEEFB"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1.Бабынина  Т.Ф.  Игровые  пальчики:  программа  приобщения  детей  дошкольного возраста к театральному искусству [Электронный ресурс] / Бабынина Т.Ф., Степанова О.В.—Электрон. текстовые  данные.— Набережные  Челны:  Набережночелнинский  институт социально-педагогических технологий и ресурсов, 2018.—39 c. (библиотека ВлГУ).  Режим доступа: http://www.iprbookshop.ru/29884.</w:t>
      </w:r>
    </w:p>
    <w:p w14:paraId="785617E1"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2.Исаева  И.Ю. Досуговая педагогика:  учеб.  пособие  [Элетронный  ресурс]  /  И.Ю. Исаева. —М.: Флинта : НОУ ВПО "МПСИ", 2019. —200 с. (библиотека ВлГУ). Режим доступа: http://www.studentlibrary.ru/doc/ISBN9785976501959-SCN0001/000.html.</w:t>
      </w:r>
    </w:p>
    <w:p w14:paraId="19DF06F4" w14:textId="77777777" w:rsidR="00520292" w:rsidRPr="006F17DC"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3.Лещинская В.В. Праздники  для старшеклассников [Электронный ресурс] / Лещинская В.В.—Электрон.текстовые данные.—М.: Аделант, 2019. —544 c. (библиотека ВлГУ).Режим доступа: http://www.iprbookshop.ru/44130</w:t>
      </w:r>
    </w:p>
    <w:p w14:paraId="1C1A8DFE" w14:textId="77777777" w:rsidR="00520292" w:rsidRDefault="00520292" w:rsidP="00520292">
      <w:pPr>
        <w:spacing w:after="0" w:line="240" w:lineRule="auto"/>
        <w:jc w:val="both"/>
        <w:rPr>
          <w:rFonts w:ascii="Times New Roman" w:hAnsi="Times New Roman"/>
          <w:sz w:val="24"/>
          <w:szCs w:val="24"/>
        </w:rPr>
      </w:pPr>
    </w:p>
    <w:p w14:paraId="41C60A76"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Сценическая речь</w:t>
      </w:r>
    </w:p>
    <w:p w14:paraId="658C2BC1" w14:textId="77777777" w:rsidR="00520292" w:rsidRPr="00C64F14"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u w:val="single"/>
        </w:rPr>
      </w:pPr>
      <w:r w:rsidRPr="00C64F14">
        <w:rPr>
          <w:rFonts w:ascii="Times New Roman" w:hAnsi="Times New Roman"/>
          <w:b/>
          <w:bCs/>
          <w:sz w:val="24"/>
          <w:szCs w:val="24"/>
          <w:u w:val="single"/>
        </w:rPr>
        <w:t>Основные источники:</w:t>
      </w:r>
    </w:p>
    <w:p w14:paraId="4D77719D" w14:textId="77777777" w:rsidR="00520292" w:rsidRPr="00C64F14" w:rsidRDefault="00520292" w:rsidP="000334D9">
      <w:pPr>
        <w:numPr>
          <w:ilvl w:val="0"/>
          <w:numId w:val="15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rPr>
      </w:pPr>
      <w:r w:rsidRPr="00C64F14">
        <w:rPr>
          <w:rFonts w:ascii="Times New Roman" w:hAnsi="Times New Roman"/>
          <w:sz w:val="24"/>
          <w:szCs w:val="24"/>
        </w:rPr>
        <w:t>Сценическая речь: Учебник для вузов. 4-е изд -М.:ГИТИС,2017 .</w:t>
      </w:r>
    </w:p>
    <w:p w14:paraId="7A4E8074"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2. Сценическая речь в театральном вузе: Сб.ста- тей; Вып.1. - М.:ГИТИС,2018. </w:t>
      </w:r>
    </w:p>
    <w:p w14:paraId="30A2DBFA"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3.  Бруссер А.М. Основы дикции (практикум): Учеб.пособие для вузов. -  М.,2018.</w:t>
      </w:r>
    </w:p>
    <w:p w14:paraId="72DDC6C8"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 3. Бруссер А.М.,Оссовская М.П. 104 упражнения по дикции и орфоэпии:     Учеб. пособие для вузов. - М.,2019.</w:t>
      </w:r>
    </w:p>
    <w:p w14:paraId="411FD301"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 5. Ласкавая Е.В. Речеголосовой тренинг.- М., 2018.</w:t>
      </w:r>
    </w:p>
    <w:p w14:paraId="7CEE9A03"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 6. Оссовская М.П. Практическая орфоэпия. - М., 2019.</w:t>
      </w:r>
    </w:p>
    <w:p w14:paraId="68975E52"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 7. Оссовская М.П.Уроки орфоэпии (Практ. орфоэпия): Учеб.пособие для вузов. М.,2017.</w:t>
      </w:r>
    </w:p>
    <w:p w14:paraId="120A6C19"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8. Пилюс А.И. Техника сценической речи: Произношение и произнесение; Метод. пособие для вузов. - .Изд-во театр.ин-та им. Б.Щукина,2019. </w:t>
      </w:r>
    </w:p>
    <w:p w14:paraId="34E1BBAC"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9. Запорожец Т.И. Логика сценической речи: Учеб.пособие для учеб.заведений. - М.: Просвещение, 2019. </w:t>
      </w:r>
    </w:p>
    <w:p w14:paraId="52E97EFD"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10. Петрова А.Н. Сценическая речь. - М., Искусство, 2019. </w:t>
      </w:r>
    </w:p>
    <w:p w14:paraId="62B99104"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11. Русское сценическое произношение. - М.:Наука,2018 .</w:t>
      </w:r>
    </w:p>
    <w:p w14:paraId="03FD2FE2"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12. Саричева Е. Сценическая речь: учеб.-метод пособие для вузов. - М.:Искусство,2018.</w:t>
      </w:r>
    </w:p>
    <w:p w14:paraId="23229405"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 13. Васильева А.Н.Художественная речь: Курс лекций по стилистике: Учеб.пособие. - М.:Рус.яз.,2019. </w:t>
      </w:r>
    </w:p>
    <w:p w14:paraId="00955006"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14. Введенская Л.А.Словарь ударений для дикторов радио и телевидения. М.:ИЦКМарТ,2017.</w:t>
      </w:r>
    </w:p>
    <w:p w14:paraId="7B2B9F3D"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15. Резниченко И.Л. Словарь ударений русского языка: - М.:АСТПресс, 2018. </w:t>
      </w:r>
    </w:p>
    <w:p w14:paraId="5388D5AE"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16. Проблемы сценической речи. - СПб.-М.: Просвещение, 2018. </w:t>
      </w:r>
    </w:p>
    <w:p w14:paraId="437A5698"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17. Саричева Е.Ф. Сценическая речь. - М.: Искусство, 2019. </w:t>
      </w:r>
    </w:p>
    <w:p w14:paraId="4758CBA7"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C64F14">
        <w:rPr>
          <w:rFonts w:ascii="Times New Roman" w:hAnsi="Times New Roman"/>
          <w:sz w:val="24"/>
          <w:szCs w:val="24"/>
        </w:rPr>
        <w:t xml:space="preserve">18. Станиславский К.С. Работа актера над собой. Собств. соч. - М.: Искусство, 2018. </w:t>
      </w:r>
    </w:p>
    <w:p w14:paraId="3489959E" w14:textId="77777777" w:rsidR="00520292" w:rsidRPr="00C64F14" w:rsidRDefault="00520292" w:rsidP="00520292">
      <w:pPr>
        <w:tabs>
          <w:tab w:val="left" w:pos="426"/>
          <w:tab w:val="left" w:pos="567"/>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center"/>
        <w:rPr>
          <w:rFonts w:ascii="Times New Roman" w:hAnsi="Times New Roman"/>
          <w:b/>
          <w:sz w:val="24"/>
          <w:szCs w:val="24"/>
          <w:u w:val="single"/>
        </w:rPr>
      </w:pPr>
      <w:r w:rsidRPr="00C64F14">
        <w:rPr>
          <w:rFonts w:ascii="Times New Roman" w:hAnsi="Times New Roman"/>
          <w:b/>
          <w:sz w:val="24"/>
          <w:szCs w:val="24"/>
          <w:u w:val="single"/>
        </w:rPr>
        <w:t xml:space="preserve"> дополнительная литература:</w:t>
      </w:r>
    </w:p>
    <w:p w14:paraId="1D3DA0F9"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 xml:space="preserve"> 1. Агеенко Ф.А, Зарва М.В. Словарь русского языка // Под ред. Штудинера М.А. - М., 2000.</w:t>
      </w:r>
    </w:p>
    <w:p w14:paraId="60552A60"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 xml:space="preserve"> 2. Агеенко Ф.А. Словарь ударений для работников радио и телевидения. - М., 2018.</w:t>
      </w:r>
    </w:p>
    <w:p w14:paraId="3E478E60"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 xml:space="preserve"> 3. Даль В.И. Толковый словарь живого великорусского языка в 4-х томах. Переизд. - М., 2017. </w:t>
      </w:r>
    </w:p>
    <w:p w14:paraId="5A2DC91F"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 xml:space="preserve">4. Зарва М.В. Русское словесное ударение. - М., 2018. </w:t>
      </w:r>
    </w:p>
    <w:p w14:paraId="298998B5"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5. Ожегов СИ. Словарь русского языка. - М., 2017.</w:t>
      </w:r>
    </w:p>
    <w:p w14:paraId="1EB4278E"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 xml:space="preserve"> 6. Орфоэпический словарь русского языка // Под ред. Аванесова Р.И. - М.: Русский язык, 2019. </w:t>
      </w:r>
    </w:p>
    <w:p w14:paraId="005E3739"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7. Розенталь Д.Э. Словарь трудностей русского языка. - М., 2018.</w:t>
      </w:r>
    </w:p>
    <w:p w14:paraId="397947DF" w14:textId="77777777" w:rsidR="00520292" w:rsidRPr="00C64F14" w:rsidRDefault="00520292" w:rsidP="00520292">
      <w:pPr>
        <w:tabs>
          <w:tab w:val="left" w:pos="14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hAnsi="Times New Roman"/>
          <w:sz w:val="24"/>
          <w:szCs w:val="24"/>
        </w:rPr>
      </w:pPr>
      <w:r w:rsidRPr="00C64F14">
        <w:rPr>
          <w:rFonts w:ascii="Times New Roman" w:hAnsi="Times New Roman"/>
          <w:sz w:val="24"/>
          <w:szCs w:val="24"/>
        </w:rPr>
        <w:t xml:space="preserve"> 8. Толковый словарь русского языка конца 20-го века. Языковые изменения. - СПб., 2018.</w:t>
      </w:r>
    </w:p>
    <w:p w14:paraId="7CC6F865" w14:textId="77777777" w:rsidR="00520292" w:rsidRPr="00872C20" w:rsidRDefault="00520292" w:rsidP="00520292">
      <w:pPr>
        <w:spacing w:after="0" w:line="240" w:lineRule="auto"/>
        <w:jc w:val="center"/>
        <w:rPr>
          <w:rFonts w:ascii="Times New Roman" w:hAnsi="Times New Roman"/>
          <w:b/>
          <w:sz w:val="24"/>
          <w:szCs w:val="24"/>
          <w:u w:val="single"/>
        </w:rPr>
      </w:pPr>
      <w:r w:rsidRPr="00872C20">
        <w:rPr>
          <w:rFonts w:ascii="Times New Roman" w:hAnsi="Times New Roman"/>
          <w:b/>
          <w:sz w:val="24"/>
          <w:szCs w:val="24"/>
          <w:u w:val="single"/>
        </w:rPr>
        <w:t>Сценарная подготовка культурно-досуговых программ</w:t>
      </w:r>
    </w:p>
    <w:p w14:paraId="783446BB" w14:textId="77777777" w:rsidR="00520292" w:rsidRPr="00861B6D" w:rsidRDefault="00520292" w:rsidP="00520292">
      <w:pPr>
        <w:shd w:val="clear" w:color="auto" w:fill="FFFFFF"/>
        <w:spacing w:after="0" w:line="240" w:lineRule="auto"/>
        <w:jc w:val="center"/>
        <w:rPr>
          <w:rFonts w:ascii="Times New Roman" w:hAnsi="Times New Roman"/>
          <w:b/>
          <w:color w:val="000000"/>
          <w:sz w:val="24"/>
          <w:szCs w:val="24"/>
        </w:rPr>
      </w:pPr>
      <w:r w:rsidRPr="00861B6D">
        <w:rPr>
          <w:rFonts w:ascii="Times New Roman" w:hAnsi="Times New Roman"/>
          <w:b/>
          <w:i/>
          <w:iCs/>
          <w:color w:val="000000"/>
          <w:sz w:val="24"/>
          <w:szCs w:val="24"/>
        </w:rPr>
        <w:t>Основные источники:</w:t>
      </w:r>
    </w:p>
    <w:p w14:paraId="088A6082" w14:textId="77777777" w:rsidR="00520292" w:rsidRPr="00C47828" w:rsidRDefault="00520292" w:rsidP="00520292">
      <w:pPr>
        <w:spacing w:line="240" w:lineRule="auto"/>
        <w:rPr>
          <w:rFonts w:ascii="Times New Roman" w:hAnsi="Times New Roman"/>
          <w:sz w:val="24"/>
          <w:szCs w:val="24"/>
        </w:rPr>
      </w:pPr>
    </w:p>
    <w:p w14:paraId="3FA51658"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1.Андреева  А.В.  Методология  социально-культурной  деятельности  и  современные  социокультурные  практик и  [Элетронный  ресурс]/  Андреева  А.В.,  Жуковская  Л.Н.,  Костылев  С.В.  и  др. —Краснояр.:  СФУ,  2018. —128с.(библиотека ВлГУ). Режим доступа: http://znanium.com/bookread2.php?book=550241.</w:t>
      </w:r>
    </w:p>
    <w:p w14:paraId="3B5713DF"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 xml:space="preserve">2.Дрозд  К.  В.Социально-педагогическая  деятельность  в  детских  оздоровительных лагерях : учебно-методическое пособие / К. В. Дрозд.—Владимир : ВлГУ . </w:t>
      </w:r>
    </w:p>
    <w:p w14:paraId="16A22D0D"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3. Панфилов А.Н. Культура  и  местное  самоуправление:  конституционно-</w:t>
      </w:r>
    </w:p>
    <w:p w14:paraId="66A719CC"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 xml:space="preserve">правовые  аспекты  взаимодействия: монография [Электронный ресурс] / А.Н. Панфилов. —М.: НИЦ ИНФРА-М, 2019. </w:t>
      </w:r>
    </w:p>
    <w:p w14:paraId="33958B4A"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4.Томчикова С.Н. Солнечные лучики (из опыта работы): метод. пособие [Электронный ресурс]  / под ред. С. Н. Томчиковой. —2-е изд., стер. М. : ФЛИНТА, 2019. —59 с. : ил. (библиотека ВлГУ). Режим доступа:  http://www.studentlibrary.ru/doc/ISBN9785976523449-SCN0004.html</w:t>
      </w:r>
    </w:p>
    <w:p w14:paraId="0B0D6A1B"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5.Цепляева С.А.Основы  досуговой  педагогики  в  системе  профессиональной подготовки:  учебное  пособие  [Элетронный  ресурс]  /  Цепляева  С.А. -Волгоград: Волгоградский ГАУ, 2018. -88 с. (библиотека ВлГУ). Режим доступа: http://znanium.com/bookread2.php?book=615241</w:t>
      </w:r>
    </w:p>
    <w:p w14:paraId="1CAC4795" w14:textId="77777777" w:rsidR="00520292" w:rsidRPr="00D15BA5" w:rsidRDefault="00520292" w:rsidP="00520292">
      <w:pPr>
        <w:spacing w:line="240" w:lineRule="auto"/>
        <w:jc w:val="center"/>
        <w:rPr>
          <w:rFonts w:ascii="Times New Roman" w:hAnsi="Times New Roman"/>
          <w:b/>
          <w:sz w:val="24"/>
          <w:szCs w:val="24"/>
          <w:u w:val="single"/>
        </w:rPr>
      </w:pPr>
      <w:r w:rsidRPr="00D15BA5">
        <w:rPr>
          <w:rFonts w:ascii="Times New Roman" w:hAnsi="Times New Roman"/>
          <w:b/>
          <w:sz w:val="24"/>
          <w:szCs w:val="24"/>
          <w:u w:val="single"/>
        </w:rPr>
        <w:t>дополнительная литература:</w:t>
      </w:r>
    </w:p>
    <w:p w14:paraId="1842D455"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1.Бабынина  Т.Ф.  Игровые  пальчики:  программа  приобщения  детей  дошкольного возраста к театральному искусству [Электронный ресурс] / Бабынина Т.Ф., Степанова О.В.—Электрон. текстовые  данные.— Набережные  Челны:  Набережночелнинский  институт социально-педагогических технологий и ресурсов, 2018.—39 c. (библиотека ВлГУ).  Режим доступа: http://www.iprbookshop.ru/29884.</w:t>
      </w:r>
    </w:p>
    <w:p w14:paraId="56D87301" w14:textId="77777777" w:rsidR="00520292" w:rsidRPr="00C47828"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2.Исаева  И.Ю. Досуговая педагогика:  учеб.  пособие  [Элетронный  ресурс]  /  И.Ю. Исаева. —М.: Флинта : НОУ ВПО "МПСИ", 2019. —200 с. (библиотека ВлГУ). Режим доступа: http://www.studentlibrary.ru/doc/ISBN9785976501959-SCN0001/000.html.</w:t>
      </w:r>
    </w:p>
    <w:p w14:paraId="48C0DB0F" w14:textId="77777777" w:rsidR="00520292" w:rsidRPr="006F17DC" w:rsidRDefault="00520292" w:rsidP="00520292">
      <w:pPr>
        <w:spacing w:line="240" w:lineRule="auto"/>
        <w:jc w:val="both"/>
        <w:rPr>
          <w:rFonts w:ascii="Times New Roman" w:hAnsi="Times New Roman"/>
          <w:sz w:val="24"/>
          <w:szCs w:val="24"/>
        </w:rPr>
      </w:pPr>
      <w:r w:rsidRPr="00C47828">
        <w:rPr>
          <w:rFonts w:ascii="Times New Roman" w:hAnsi="Times New Roman"/>
          <w:sz w:val="24"/>
          <w:szCs w:val="24"/>
        </w:rPr>
        <w:t>3.Лещинская В.В. Праздники  для старшеклассников [Электронный ресурс] / Лещинская В.В.—Электрон.текстовые данные.—М.: Аделант, 2019. —544 c. (библиотека ВлГУ).Режим доступа: http://www.iprbookshop.ru/44130</w:t>
      </w:r>
    </w:p>
    <w:p w14:paraId="29A0A54B" w14:textId="77777777" w:rsidR="00520292" w:rsidRPr="00291B24" w:rsidRDefault="00520292" w:rsidP="00520292">
      <w:pPr>
        <w:spacing w:after="0" w:line="240" w:lineRule="auto"/>
        <w:jc w:val="center"/>
        <w:rPr>
          <w:rFonts w:ascii="Times New Roman" w:hAnsi="Times New Roman"/>
          <w:b/>
          <w:sz w:val="24"/>
          <w:szCs w:val="24"/>
          <w:u w:val="single"/>
        </w:rPr>
      </w:pPr>
      <w:r w:rsidRPr="00291B24">
        <w:rPr>
          <w:rFonts w:ascii="Times New Roman" w:hAnsi="Times New Roman"/>
          <w:b/>
          <w:sz w:val="24"/>
          <w:szCs w:val="24"/>
          <w:u w:val="single"/>
        </w:rPr>
        <w:t>Режиссура культурно-массовых мероприятий и театрализованных представлений</w:t>
      </w:r>
    </w:p>
    <w:p w14:paraId="12F1F5BB" w14:textId="77777777" w:rsidR="00520292" w:rsidRDefault="00520292" w:rsidP="00520292">
      <w:pPr>
        <w:spacing w:after="0" w:line="240" w:lineRule="auto"/>
        <w:jc w:val="center"/>
        <w:rPr>
          <w:rFonts w:ascii="Times New Roman" w:hAnsi="Times New Roman"/>
          <w:b/>
          <w:sz w:val="24"/>
          <w:szCs w:val="24"/>
        </w:rPr>
      </w:pPr>
    </w:p>
    <w:p w14:paraId="676CC559" w14:textId="77777777" w:rsidR="00520292" w:rsidRPr="00800073" w:rsidRDefault="00520292" w:rsidP="00520292">
      <w:pPr>
        <w:autoSpaceDE w:val="0"/>
        <w:autoSpaceDN w:val="0"/>
        <w:adjustRightInd w:val="0"/>
        <w:spacing w:before="96" w:after="0" w:line="240" w:lineRule="auto"/>
        <w:jc w:val="center"/>
        <w:rPr>
          <w:rFonts w:ascii="Times New Roman" w:hAnsi="Times New Roman"/>
          <w:b/>
          <w:sz w:val="24"/>
          <w:szCs w:val="24"/>
        </w:rPr>
      </w:pPr>
      <w:r w:rsidRPr="00800073">
        <w:rPr>
          <w:rFonts w:ascii="Times New Roman" w:hAnsi="Times New Roman"/>
          <w:b/>
          <w:sz w:val="24"/>
          <w:szCs w:val="24"/>
        </w:rPr>
        <w:t>Основные источники:</w:t>
      </w:r>
    </w:p>
    <w:p w14:paraId="52DBCCEF"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1.Базанов В. Сцена XX века. - Л., 2019.</w:t>
      </w:r>
    </w:p>
    <w:p w14:paraId="5551D25A"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2.Кнебель М.О. Школа режиссуры В.И. Немировича-Данченко. - М., Искусство, 2018.</w:t>
      </w:r>
    </w:p>
    <w:p w14:paraId="3EFFA541"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3. Козьминский В. Художник и театр. - Советский художник, 2019.</w:t>
      </w:r>
    </w:p>
    <w:p w14:paraId="7073914B"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4. Петров А «Устройство театральной сцены» СПб 2018г</w:t>
      </w:r>
    </w:p>
    <w:p w14:paraId="1C99CC8E"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5.Станиславский К.С. Работа актера над собой. - М., Искусство, 2019.</w:t>
      </w:r>
    </w:p>
    <w:p w14:paraId="5349230D"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6.Захава Б.Е. Мастерство актера и режиссера. - М., Искусство, 2017.</w:t>
      </w:r>
    </w:p>
    <w:p w14:paraId="37D27DCB"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7.Шароев И.Г. Режиссура эстрады и массовых представлений.   - М., Просвещение, 2018.</w:t>
      </w:r>
    </w:p>
    <w:p w14:paraId="2130A6F2"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8.Щербина Н.Ф. Режиссура и мастерство актера. Учебно-методическое пособие. - Хабаровск, 2019.</w:t>
      </w:r>
    </w:p>
    <w:p w14:paraId="62814F5A" w14:textId="77777777" w:rsidR="00520292" w:rsidRPr="00800073" w:rsidRDefault="00520292" w:rsidP="00520292">
      <w:pPr>
        <w:tabs>
          <w:tab w:val="left" w:pos="720"/>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9.Шверубович В. Режиссер и оформление спектакля. - М., 2018.</w:t>
      </w:r>
    </w:p>
    <w:p w14:paraId="15CE2DCD" w14:textId="77777777" w:rsidR="00520292" w:rsidRPr="00800073" w:rsidRDefault="00520292" w:rsidP="00520292">
      <w:pPr>
        <w:tabs>
          <w:tab w:val="left" w:pos="720"/>
        </w:tabs>
        <w:autoSpaceDE w:val="0"/>
        <w:autoSpaceDN w:val="0"/>
        <w:adjustRightInd w:val="0"/>
        <w:spacing w:after="0" w:line="322" w:lineRule="exact"/>
        <w:ind w:left="5"/>
        <w:rPr>
          <w:rFonts w:ascii="Times New Roman" w:hAnsi="Times New Roman"/>
          <w:sz w:val="24"/>
          <w:szCs w:val="24"/>
        </w:rPr>
      </w:pPr>
      <w:r w:rsidRPr="00800073">
        <w:rPr>
          <w:rFonts w:ascii="Times New Roman" w:hAnsi="Times New Roman"/>
          <w:sz w:val="24"/>
          <w:szCs w:val="24"/>
        </w:rPr>
        <w:t>10.Шеповалов В «Сценография в художественной целостности спектакля». Л 2018.</w:t>
      </w:r>
    </w:p>
    <w:p w14:paraId="21BFDFDA" w14:textId="77777777" w:rsidR="00520292" w:rsidRPr="00800073" w:rsidRDefault="00520292" w:rsidP="00520292">
      <w:pPr>
        <w:autoSpaceDE w:val="0"/>
        <w:autoSpaceDN w:val="0"/>
        <w:adjustRightInd w:val="0"/>
        <w:spacing w:after="0" w:line="240" w:lineRule="exact"/>
        <w:jc w:val="center"/>
        <w:rPr>
          <w:rFonts w:ascii="Times New Roman" w:hAnsi="Times New Roman"/>
          <w:sz w:val="24"/>
          <w:szCs w:val="24"/>
        </w:rPr>
      </w:pPr>
    </w:p>
    <w:p w14:paraId="58FB6185" w14:textId="77777777" w:rsidR="00520292" w:rsidRPr="00800073" w:rsidRDefault="00520292" w:rsidP="00520292">
      <w:pPr>
        <w:autoSpaceDE w:val="0"/>
        <w:autoSpaceDN w:val="0"/>
        <w:adjustRightInd w:val="0"/>
        <w:spacing w:before="82" w:after="0" w:line="322" w:lineRule="exact"/>
        <w:jc w:val="center"/>
        <w:rPr>
          <w:rFonts w:ascii="Times New Roman" w:hAnsi="Times New Roman"/>
          <w:b/>
          <w:sz w:val="24"/>
          <w:szCs w:val="24"/>
        </w:rPr>
      </w:pPr>
      <w:r w:rsidRPr="00800073">
        <w:rPr>
          <w:rFonts w:ascii="Times New Roman" w:hAnsi="Times New Roman"/>
          <w:b/>
          <w:sz w:val="24"/>
          <w:szCs w:val="24"/>
        </w:rPr>
        <w:t>Дополнительная литература:</w:t>
      </w:r>
    </w:p>
    <w:p w14:paraId="3ED9156A" w14:textId="77777777" w:rsidR="00520292" w:rsidRPr="00800073" w:rsidRDefault="00520292" w:rsidP="000334D9">
      <w:pPr>
        <w:numPr>
          <w:ilvl w:val="0"/>
          <w:numId w:val="152"/>
        </w:numPr>
        <w:tabs>
          <w:tab w:val="left" w:pos="1142"/>
        </w:tabs>
        <w:autoSpaceDE w:val="0"/>
        <w:autoSpaceDN w:val="0"/>
        <w:adjustRightInd w:val="0"/>
        <w:spacing w:after="0" w:line="322" w:lineRule="exact"/>
        <w:jc w:val="both"/>
        <w:rPr>
          <w:rFonts w:ascii="Times New Roman" w:hAnsi="Times New Roman"/>
          <w:sz w:val="24"/>
          <w:szCs w:val="24"/>
        </w:rPr>
      </w:pPr>
      <w:r w:rsidRPr="00800073">
        <w:rPr>
          <w:rFonts w:ascii="Times New Roman" w:hAnsi="Times New Roman"/>
          <w:sz w:val="24"/>
          <w:szCs w:val="24"/>
        </w:rPr>
        <w:t>Попов А.Д. О художественной целостности спектакля. - М., Искусство, 2019.</w:t>
      </w:r>
    </w:p>
    <w:p w14:paraId="29176524" w14:textId="77777777" w:rsidR="00520292" w:rsidRPr="00800073" w:rsidRDefault="00520292" w:rsidP="000334D9">
      <w:pPr>
        <w:numPr>
          <w:ilvl w:val="0"/>
          <w:numId w:val="153"/>
        </w:numPr>
        <w:tabs>
          <w:tab w:val="left" w:pos="1046"/>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Мюллер В.: Декорационное оформление спектакля.-М .2019.</w:t>
      </w:r>
    </w:p>
    <w:p w14:paraId="018FE38F" w14:textId="77777777" w:rsidR="00520292" w:rsidRPr="00800073" w:rsidRDefault="00520292" w:rsidP="000334D9">
      <w:pPr>
        <w:numPr>
          <w:ilvl w:val="0"/>
          <w:numId w:val="153"/>
        </w:numPr>
        <w:tabs>
          <w:tab w:val="left" w:pos="1046"/>
        </w:tabs>
        <w:autoSpaceDE w:val="0"/>
        <w:autoSpaceDN w:val="0"/>
        <w:adjustRightInd w:val="0"/>
        <w:spacing w:after="0" w:line="322" w:lineRule="exact"/>
        <w:rPr>
          <w:rFonts w:ascii="Times New Roman" w:hAnsi="Times New Roman"/>
          <w:sz w:val="24"/>
          <w:szCs w:val="24"/>
        </w:rPr>
      </w:pPr>
      <w:r w:rsidRPr="00800073">
        <w:rPr>
          <w:rFonts w:ascii="Times New Roman" w:hAnsi="Times New Roman"/>
          <w:sz w:val="24"/>
          <w:szCs w:val="24"/>
        </w:rPr>
        <w:t>Катаев А.: Театральная бутафория.- М. 2018.</w:t>
      </w:r>
    </w:p>
    <w:p w14:paraId="08199163" w14:textId="77777777" w:rsidR="00520292" w:rsidRPr="00800073" w:rsidRDefault="00520292" w:rsidP="000334D9">
      <w:pPr>
        <w:numPr>
          <w:ilvl w:val="0"/>
          <w:numId w:val="153"/>
        </w:numPr>
        <w:tabs>
          <w:tab w:val="left" w:pos="1046"/>
        </w:tabs>
        <w:autoSpaceDE w:val="0"/>
        <w:autoSpaceDN w:val="0"/>
        <w:adjustRightInd w:val="0"/>
        <w:spacing w:after="0" w:line="322" w:lineRule="exact"/>
        <w:jc w:val="both"/>
        <w:rPr>
          <w:rFonts w:ascii="Times New Roman" w:hAnsi="Times New Roman"/>
          <w:sz w:val="24"/>
          <w:szCs w:val="24"/>
        </w:rPr>
      </w:pPr>
      <w:r w:rsidRPr="00800073">
        <w:rPr>
          <w:rFonts w:ascii="Times New Roman" w:hAnsi="Times New Roman"/>
          <w:sz w:val="24"/>
          <w:szCs w:val="24"/>
        </w:rPr>
        <w:t>Понсов А.: Конструкция и технология изготовления театральных декораций.-М Искусство.2019.</w:t>
      </w:r>
    </w:p>
    <w:p w14:paraId="57EB2B6D" w14:textId="77777777" w:rsidR="00520292" w:rsidRPr="00800073" w:rsidRDefault="00520292" w:rsidP="000334D9">
      <w:pPr>
        <w:numPr>
          <w:ilvl w:val="0"/>
          <w:numId w:val="153"/>
        </w:numPr>
        <w:tabs>
          <w:tab w:val="left" w:pos="1046"/>
        </w:tabs>
        <w:autoSpaceDE w:val="0"/>
        <w:autoSpaceDN w:val="0"/>
        <w:adjustRightInd w:val="0"/>
        <w:spacing w:after="0" w:line="322" w:lineRule="exact"/>
        <w:jc w:val="both"/>
        <w:rPr>
          <w:rFonts w:ascii="Times New Roman" w:hAnsi="Times New Roman"/>
          <w:sz w:val="24"/>
          <w:szCs w:val="24"/>
        </w:rPr>
      </w:pPr>
      <w:r w:rsidRPr="00800073">
        <w:rPr>
          <w:rFonts w:ascii="Times New Roman" w:hAnsi="Times New Roman"/>
          <w:sz w:val="24"/>
          <w:szCs w:val="24"/>
        </w:rPr>
        <w:t>Уварова Е.: Эстрадный театр: миниатюры, обозрения , мюзик-холлы. 1917-1945г - М.2018.</w:t>
      </w:r>
    </w:p>
    <w:p w14:paraId="73EDDD3B" w14:textId="77777777" w:rsidR="00520292" w:rsidRPr="00800073" w:rsidRDefault="00520292" w:rsidP="00520292">
      <w:pPr>
        <w:spacing w:after="0" w:line="240" w:lineRule="auto"/>
        <w:rPr>
          <w:rFonts w:ascii="Times New Roman" w:hAnsi="Times New Roman"/>
          <w:sz w:val="24"/>
          <w:szCs w:val="24"/>
        </w:rPr>
      </w:pPr>
    </w:p>
    <w:p w14:paraId="074D26DC" w14:textId="77777777" w:rsidR="00520292" w:rsidRPr="00800073"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800073">
        <w:rPr>
          <w:rFonts w:ascii="Times New Roman" w:hAnsi="Times New Roman"/>
          <w:b/>
          <w:bCs/>
          <w:sz w:val="24"/>
          <w:szCs w:val="24"/>
        </w:rPr>
        <w:t>Интернет</w:t>
      </w:r>
      <w:r w:rsidRPr="00800073">
        <w:rPr>
          <w:rFonts w:ascii="Times New Roman" w:hAnsi="Times New Roman"/>
          <w:b/>
          <w:bCs/>
          <w:sz w:val="24"/>
          <w:szCs w:val="24"/>
          <w:lang w:val="en-US"/>
        </w:rPr>
        <w:t>-</w:t>
      </w:r>
      <w:r w:rsidRPr="00800073">
        <w:rPr>
          <w:rFonts w:ascii="Times New Roman" w:hAnsi="Times New Roman"/>
          <w:b/>
          <w:bCs/>
          <w:sz w:val="24"/>
          <w:szCs w:val="24"/>
        </w:rPr>
        <w:t>ресурсы</w:t>
      </w:r>
    </w:p>
    <w:p w14:paraId="35D8744E" w14:textId="77777777" w:rsidR="00520292" w:rsidRPr="00800073"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lang w:val="en-US"/>
        </w:rPr>
      </w:pPr>
      <w:r w:rsidRPr="00800073">
        <w:rPr>
          <w:rFonts w:ascii="Times New Roman" w:hAnsi="Times New Roman"/>
          <w:bCs/>
          <w:sz w:val="24"/>
          <w:szCs w:val="24"/>
          <w:lang w:val="en-US"/>
        </w:rPr>
        <w:t>1 zahava_boris/masterstvo_aktera_i_regissera.html</w:t>
      </w:r>
    </w:p>
    <w:p w14:paraId="4BF29885" w14:textId="77777777" w:rsidR="00520292" w:rsidRPr="00800073" w:rsidRDefault="00520292" w:rsidP="00520292">
      <w:pPr>
        <w:spacing w:after="0" w:line="240" w:lineRule="auto"/>
        <w:jc w:val="both"/>
        <w:rPr>
          <w:rFonts w:ascii="Times New Roman" w:hAnsi="Times New Roman"/>
          <w:bCs/>
          <w:sz w:val="24"/>
          <w:szCs w:val="24"/>
          <w:lang w:val="en-US"/>
        </w:rPr>
      </w:pPr>
      <w:r w:rsidRPr="00800073">
        <w:rPr>
          <w:rFonts w:ascii="Times New Roman" w:hAnsi="Times New Roman"/>
          <w:bCs/>
          <w:sz w:val="24"/>
          <w:szCs w:val="24"/>
          <w:lang w:val="en-US"/>
        </w:rPr>
        <w:t>2 avtor-olga-loza/82585-akterskiy-trening-po-sisteme-stanislavskogo-uprazhneniya-i-etyudy-olga-loza.html</w:t>
      </w:r>
    </w:p>
    <w:p w14:paraId="34D20B65" w14:textId="77777777" w:rsidR="00520292" w:rsidRPr="00800073" w:rsidRDefault="00520292" w:rsidP="00520292">
      <w:pPr>
        <w:tabs>
          <w:tab w:val="left" w:pos="566"/>
        </w:tabs>
        <w:autoSpaceDE w:val="0"/>
        <w:autoSpaceDN w:val="0"/>
        <w:adjustRightInd w:val="0"/>
        <w:spacing w:after="0" w:line="240" w:lineRule="auto"/>
        <w:jc w:val="both"/>
        <w:rPr>
          <w:rFonts w:ascii="Times New Roman" w:hAnsi="Times New Roman"/>
          <w:sz w:val="24"/>
          <w:szCs w:val="24"/>
          <w:lang w:val="en-US"/>
        </w:rPr>
      </w:pPr>
      <w:r w:rsidRPr="00800073">
        <w:rPr>
          <w:rFonts w:ascii="Times New Roman" w:hAnsi="Times New Roman"/>
          <w:sz w:val="24"/>
          <w:szCs w:val="24"/>
          <w:lang w:val="en-US"/>
        </w:rPr>
        <w:t>3</w:t>
      </w:r>
      <w:hyperlink r:id="rId71" w:history="1">
        <w:r w:rsidRPr="00800073">
          <w:rPr>
            <w:rFonts w:ascii="Times New Roman" w:hAnsi="Times New Roman"/>
            <w:color w:val="000080"/>
            <w:sz w:val="24"/>
            <w:szCs w:val="24"/>
            <w:u w:val="single"/>
            <w:lang w:val="en-US"/>
          </w:rPr>
          <w:t>http://iknigi.net/avtor-irina-feofanova/64458-akterskiy-trening-dlya-detey-irina-feofanova/read/page-14.html</w:t>
        </w:r>
      </w:hyperlink>
    </w:p>
    <w:p w14:paraId="790BFCCD" w14:textId="77777777" w:rsidR="00520292" w:rsidRPr="00800073" w:rsidRDefault="00520292" w:rsidP="00520292">
      <w:pPr>
        <w:tabs>
          <w:tab w:val="left" w:pos="566"/>
        </w:tabs>
        <w:autoSpaceDE w:val="0"/>
        <w:autoSpaceDN w:val="0"/>
        <w:adjustRightInd w:val="0"/>
        <w:spacing w:after="0" w:line="240" w:lineRule="auto"/>
        <w:jc w:val="both"/>
        <w:rPr>
          <w:rFonts w:ascii="Times New Roman" w:hAnsi="Times New Roman"/>
          <w:sz w:val="24"/>
          <w:szCs w:val="24"/>
          <w:lang w:val="en-US"/>
        </w:rPr>
      </w:pPr>
      <w:r w:rsidRPr="00800073">
        <w:rPr>
          <w:rFonts w:ascii="Times New Roman" w:hAnsi="Times New Roman"/>
          <w:sz w:val="24"/>
          <w:szCs w:val="24"/>
          <w:lang w:val="en-US"/>
        </w:rPr>
        <w:t>4 http://books.academic.ru/book.nsf/57697657/Актерский+тренинг+по+системе+Георгия+Товстоногова</w:t>
      </w:r>
    </w:p>
    <w:p w14:paraId="5BEE3FE1" w14:textId="77777777" w:rsidR="00520292" w:rsidRPr="00291B24" w:rsidRDefault="00520292" w:rsidP="00520292">
      <w:pPr>
        <w:spacing w:after="0" w:line="240" w:lineRule="auto"/>
        <w:jc w:val="center"/>
        <w:rPr>
          <w:rFonts w:ascii="Times New Roman" w:hAnsi="Times New Roman"/>
          <w:b/>
          <w:sz w:val="24"/>
          <w:szCs w:val="24"/>
          <w:lang w:val="en-US"/>
        </w:rPr>
      </w:pPr>
    </w:p>
    <w:p w14:paraId="5E157ADF" w14:textId="77777777" w:rsidR="00520292" w:rsidRPr="00291B24" w:rsidRDefault="00520292" w:rsidP="00520292">
      <w:pPr>
        <w:spacing w:after="0" w:line="240" w:lineRule="auto"/>
        <w:jc w:val="center"/>
        <w:rPr>
          <w:rFonts w:ascii="Times New Roman" w:hAnsi="Times New Roman"/>
          <w:b/>
          <w:sz w:val="24"/>
          <w:szCs w:val="24"/>
          <w:u w:val="single"/>
        </w:rPr>
      </w:pPr>
      <w:r w:rsidRPr="00291B24">
        <w:rPr>
          <w:rFonts w:ascii="Times New Roman" w:hAnsi="Times New Roman"/>
          <w:b/>
          <w:sz w:val="24"/>
          <w:szCs w:val="24"/>
          <w:u w:val="single"/>
        </w:rPr>
        <w:t>Сценическое движение</w:t>
      </w:r>
    </w:p>
    <w:p w14:paraId="79179892" w14:textId="77777777" w:rsidR="00520292" w:rsidRPr="00291B24" w:rsidRDefault="00520292" w:rsidP="00520292">
      <w:pPr>
        <w:spacing w:after="0" w:line="240" w:lineRule="auto"/>
        <w:jc w:val="center"/>
        <w:rPr>
          <w:rFonts w:ascii="Times New Roman" w:hAnsi="Times New Roman"/>
          <w:b/>
          <w:sz w:val="24"/>
          <w:szCs w:val="24"/>
        </w:rPr>
      </w:pPr>
    </w:p>
    <w:p w14:paraId="194517E5" w14:textId="77777777" w:rsidR="00520292" w:rsidRPr="003E7EAF" w:rsidRDefault="00520292" w:rsidP="00520292">
      <w:pPr>
        <w:spacing w:after="0" w:line="240" w:lineRule="auto"/>
        <w:ind w:firstLine="567"/>
        <w:jc w:val="center"/>
        <w:rPr>
          <w:rFonts w:ascii="Times New Roman" w:hAnsi="Times New Roman"/>
          <w:b/>
          <w:sz w:val="24"/>
          <w:szCs w:val="24"/>
        </w:rPr>
      </w:pPr>
      <w:r>
        <w:rPr>
          <w:rFonts w:ascii="Times New Roman" w:hAnsi="Times New Roman"/>
          <w:b/>
          <w:sz w:val="24"/>
          <w:szCs w:val="24"/>
        </w:rPr>
        <w:t>О</w:t>
      </w:r>
      <w:r w:rsidRPr="003E7EAF">
        <w:rPr>
          <w:rFonts w:ascii="Times New Roman" w:hAnsi="Times New Roman"/>
          <w:b/>
          <w:sz w:val="24"/>
          <w:szCs w:val="24"/>
        </w:rPr>
        <w:t>сновная литература:</w:t>
      </w:r>
    </w:p>
    <w:p w14:paraId="0AB2739A" w14:textId="77777777" w:rsidR="00520292" w:rsidRPr="003E7EAF" w:rsidRDefault="00520292" w:rsidP="00520292">
      <w:pPr>
        <w:spacing w:after="0" w:line="240" w:lineRule="auto"/>
        <w:ind w:firstLine="567"/>
        <w:jc w:val="both"/>
        <w:rPr>
          <w:rFonts w:ascii="Times New Roman" w:hAnsi="Times New Roman"/>
          <w:sz w:val="24"/>
          <w:szCs w:val="24"/>
        </w:rPr>
      </w:pPr>
      <w:r w:rsidRPr="003E7EAF">
        <w:rPr>
          <w:rFonts w:ascii="Times New Roman" w:hAnsi="Times New Roman"/>
          <w:sz w:val="24"/>
          <w:szCs w:val="24"/>
        </w:rPr>
        <w:t>1. Волконский, Сергей Михайлович. Отклики театра [Текст] : О естественных законах пластики / С. М. Волконский. - Стер. изд. - М. : ЛИБРОКОМ, 2019. - 202 с. : ил.</w:t>
      </w:r>
    </w:p>
    <w:p w14:paraId="7B099264" w14:textId="77777777" w:rsidR="00520292" w:rsidRPr="003E7EAF" w:rsidRDefault="00520292" w:rsidP="00520292">
      <w:pPr>
        <w:spacing w:after="0" w:line="240" w:lineRule="auto"/>
        <w:ind w:firstLine="567"/>
        <w:jc w:val="both"/>
        <w:rPr>
          <w:rFonts w:ascii="Times New Roman" w:hAnsi="Times New Roman"/>
          <w:sz w:val="24"/>
          <w:szCs w:val="24"/>
        </w:rPr>
      </w:pPr>
      <w:r w:rsidRPr="003E7EAF">
        <w:rPr>
          <w:rFonts w:ascii="Times New Roman" w:hAnsi="Times New Roman"/>
          <w:sz w:val="24"/>
          <w:szCs w:val="24"/>
        </w:rPr>
        <w:t>2. Кох, Иван Эдмундович. Основы сценического движения [Текст] : учебник  / И. Э. Кох. - 3-е изд., стер. - СПб. : Лань : Планета музыки, 2018. - 510 [1] c. : ил.</w:t>
      </w:r>
    </w:p>
    <w:p w14:paraId="3941F00D" w14:textId="77777777" w:rsidR="00520292" w:rsidRPr="003E7EAF" w:rsidRDefault="00520292" w:rsidP="00520292">
      <w:pPr>
        <w:spacing w:after="0" w:line="240" w:lineRule="auto"/>
        <w:ind w:firstLine="567"/>
        <w:jc w:val="both"/>
        <w:rPr>
          <w:rFonts w:ascii="Times New Roman" w:hAnsi="Times New Roman"/>
          <w:sz w:val="24"/>
          <w:szCs w:val="24"/>
        </w:rPr>
      </w:pPr>
      <w:r w:rsidRPr="003E7EAF">
        <w:rPr>
          <w:rFonts w:ascii="Times New Roman" w:hAnsi="Times New Roman"/>
          <w:sz w:val="24"/>
          <w:szCs w:val="24"/>
        </w:rPr>
        <w:t xml:space="preserve">3. Пузырева И.А. Пластическое воспитание (танец в драматическом театре) [Электронный ресурс]: учебное пособие для студентов вузов искусств и культуры/ Пузырева И.А.— Электрон. текстовые данные.— Кемерово: Кемеровский государственный университет культуры и искусств, 2018.— 82 c.— </w:t>
      </w:r>
      <w:hyperlink r:id="rId72" w:history="1">
        <w:r w:rsidRPr="003E7EAF">
          <w:rPr>
            <w:rFonts w:ascii="Times New Roman" w:hAnsi="Times New Roman"/>
            <w:color w:val="000080"/>
            <w:sz w:val="24"/>
            <w:szCs w:val="24"/>
            <w:u w:val="single"/>
          </w:rPr>
          <w:t>Режим доступа: http://www.iprbookshop.ru/22059.— ЭБС «IPRbooks»</w:t>
        </w:r>
      </w:hyperlink>
      <w:r w:rsidRPr="003E7EAF">
        <w:rPr>
          <w:rFonts w:ascii="Times New Roman" w:hAnsi="Times New Roman"/>
          <w:sz w:val="24"/>
          <w:szCs w:val="24"/>
        </w:rPr>
        <w:t>.</w:t>
      </w:r>
    </w:p>
    <w:p w14:paraId="31A307F4" w14:textId="77777777" w:rsidR="00520292" w:rsidRPr="003E7EAF" w:rsidRDefault="00520292" w:rsidP="00520292">
      <w:pPr>
        <w:spacing w:after="0" w:line="240" w:lineRule="auto"/>
        <w:jc w:val="center"/>
        <w:rPr>
          <w:rFonts w:ascii="Times New Roman" w:hAnsi="Times New Roman"/>
          <w:b/>
          <w:sz w:val="24"/>
          <w:szCs w:val="24"/>
        </w:rPr>
      </w:pPr>
    </w:p>
    <w:p w14:paraId="5674DE53" w14:textId="77777777" w:rsidR="00520292" w:rsidRPr="003E7EAF" w:rsidRDefault="00520292" w:rsidP="00520292">
      <w:pPr>
        <w:spacing w:after="0" w:line="240" w:lineRule="auto"/>
        <w:jc w:val="center"/>
        <w:rPr>
          <w:rFonts w:ascii="Times New Roman" w:hAnsi="Times New Roman"/>
          <w:b/>
          <w:sz w:val="24"/>
          <w:szCs w:val="24"/>
        </w:rPr>
      </w:pPr>
    </w:p>
    <w:p w14:paraId="5C820951" w14:textId="77777777" w:rsidR="00520292" w:rsidRPr="003E7EAF" w:rsidRDefault="00520292" w:rsidP="00520292">
      <w:pPr>
        <w:spacing w:after="0" w:line="240" w:lineRule="auto"/>
        <w:jc w:val="center"/>
        <w:rPr>
          <w:rFonts w:ascii="Times New Roman" w:hAnsi="Times New Roman"/>
          <w:b/>
          <w:sz w:val="24"/>
          <w:szCs w:val="24"/>
        </w:rPr>
      </w:pPr>
      <w:r>
        <w:rPr>
          <w:rFonts w:ascii="Times New Roman" w:hAnsi="Times New Roman"/>
          <w:b/>
          <w:sz w:val="24"/>
          <w:szCs w:val="24"/>
        </w:rPr>
        <w:t>д</w:t>
      </w:r>
      <w:r w:rsidRPr="003E7EAF">
        <w:rPr>
          <w:rFonts w:ascii="Times New Roman" w:hAnsi="Times New Roman"/>
          <w:b/>
          <w:sz w:val="24"/>
          <w:szCs w:val="24"/>
        </w:rPr>
        <w:t>ополнительная литература:</w:t>
      </w:r>
    </w:p>
    <w:p w14:paraId="03AC493D" w14:textId="77777777" w:rsidR="00520292" w:rsidRPr="003E7EAF" w:rsidRDefault="00520292" w:rsidP="00520292">
      <w:pPr>
        <w:spacing w:after="0" w:line="240" w:lineRule="auto"/>
        <w:jc w:val="both"/>
        <w:rPr>
          <w:rFonts w:ascii="Times New Roman" w:hAnsi="Times New Roman"/>
          <w:bCs/>
          <w:sz w:val="24"/>
          <w:szCs w:val="24"/>
        </w:rPr>
      </w:pPr>
      <w:r w:rsidRPr="003E7EAF">
        <w:rPr>
          <w:rFonts w:ascii="Times New Roman" w:hAnsi="Times New Roman"/>
          <w:iCs/>
          <w:sz w:val="24"/>
          <w:szCs w:val="24"/>
        </w:rPr>
        <w:t>1. Голубовский Б</w:t>
      </w:r>
      <w:r w:rsidRPr="003E7EAF">
        <w:rPr>
          <w:rFonts w:ascii="Times New Roman" w:hAnsi="Times New Roman"/>
          <w:bCs/>
          <w:sz w:val="24"/>
          <w:szCs w:val="24"/>
        </w:rPr>
        <w:t>. Пластика в искусстве актёра.</w:t>
      </w:r>
      <w:r w:rsidRPr="003E7EAF">
        <w:rPr>
          <w:rFonts w:ascii="Times New Roman" w:hAnsi="Times New Roman"/>
          <w:sz w:val="24"/>
          <w:szCs w:val="24"/>
        </w:rPr>
        <w:t xml:space="preserve"> – М.: Искусство, 2019.</w:t>
      </w:r>
    </w:p>
    <w:p w14:paraId="0382505A" w14:textId="77777777" w:rsidR="00520292" w:rsidRPr="003E7EAF" w:rsidRDefault="00520292" w:rsidP="00520292">
      <w:pPr>
        <w:keepNext/>
        <w:keepLines/>
        <w:spacing w:after="0" w:line="240" w:lineRule="auto"/>
        <w:jc w:val="both"/>
        <w:rPr>
          <w:rFonts w:ascii="Times New Roman" w:hAnsi="Times New Roman"/>
          <w:sz w:val="24"/>
          <w:szCs w:val="24"/>
        </w:rPr>
      </w:pPr>
      <w:r w:rsidRPr="003E7EAF">
        <w:rPr>
          <w:rFonts w:ascii="Times New Roman" w:hAnsi="Times New Roman"/>
          <w:bCs/>
          <w:sz w:val="24"/>
          <w:szCs w:val="24"/>
        </w:rPr>
        <w:t>2.</w:t>
      </w:r>
      <w:r w:rsidRPr="003E7EAF">
        <w:rPr>
          <w:rFonts w:ascii="Times New Roman" w:hAnsi="Times New Roman"/>
          <w:iCs/>
          <w:sz w:val="24"/>
          <w:szCs w:val="24"/>
        </w:rPr>
        <w:t xml:space="preserve"> Гуревич З.Б. Эквилибристика.</w:t>
      </w:r>
      <w:r w:rsidRPr="003E7EAF">
        <w:rPr>
          <w:rFonts w:ascii="Times New Roman" w:hAnsi="Times New Roman"/>
          <w:sz w:val="24"/>
          <w:szCs w:val="24"/>
        </w:rPr>
        <w:t xml:space="preserve"> – М.: Искусство, 2018.</w:t>
      </w:r>
    </w:p>
    <w:p w14:paraId="39514019" w14:textId="77777777" w:rsidR="00520292" w:rsidRPr="003E7EAF" w:rsidRDefault="00520292" w:rsidP="00520292">
      <w:pPr>
        <w:spacing w:after="0" w:line="240" w:lineRule="auto"/>
        <w:jc w:val="both"/>
        <w:rPr>
          <w:rFonts w:ascii="Times New Roman" w:hAnsi="Times New Roman"/>
          <w:sz w:val="24"/>
          <w:szCs w:val="24"/>
          <w:shd w:val="clear" w:color="auto" w:fill="FFFFFF"/>
        </w:rPr>
      </w:pPr>
      <w:r w:rsidRPr="003E7EAF">
        <w:rPr>
          <w:rFonts w:ascii="Times New Roman" w:hAnsi="Times New Roman"/>
          <w:sz w:val="24"/>
          <w:szCs w:val="24"/>
          <w:shd w:val="clear" w:color="auto" w:fill="FFFFFF"/>
        </w:rPr>
        <w:t>3.</w:t>
      </w:r>
      <w:r w:rsidRPr="003E7EAF">
        <w:rPr>
          <w:rFonts w:ascii="Times New Roman" w:hAnsi="Times New Roman"/>
          <w:bCs/>
          <w:sz w:val="24"/>
          <w:szCs w:val="24"/>
        </w:rPr>
        <w:t xml:space="preserve"> Динейка К. Движение, дыхание, психофизическая тренировка. </w:t>
      </w:r>
      <w:r w:rsidRPr="003E7EAF">
        <w:rPr>
          <w:rFonts w:ascii="Times New Roman" w:hAnsi="Times New Roman"/>
          <w:sz w:val="24"/>
          <w:szCs w:val="24"/>
        </w:rPr>
        <w:t>– Минск: Полымя, 2018.</w:t>
      </w:r>
    </w:p>
    <w:p w14:paraId="7D14C9C8" w14:textId="77777777" w:rsidR="00520292" w:rsidRPr="003E7EAF" w:rsidRDefault="00520292" w:rsidP="00520292">
      <w:pPr>
        <w:spacing w:after="0" w:line="240" w:lineRule="auto"/>
        <w:jc w:val="both"/>
        <w:rPr>
          <w:rFonts w:ascii="Times New Roman" w:hAnsi="Times New Roman"/>
          <w:sz w:val="24"/>
          <w:szCs w:val="24"/>
          <w:shd w:val="clear" w:color="auto" w:fill="FFFFFF"/>
        </w:rPr>
      </w:pPr>
      <w:r w:rsidRPr="003E7EAF">
        <w:rPr>
          <w:rFonts w:ascii="Times New Roman" w:hAnsi="Times New Roman"/>
          <w:sz w:val="24"/>
          <w:szCs w:val="24"/>
        </w:rPr>
        <w:t>4.</w:t>
      </w:r>
      <w:r w:rsidRPr="003E7EAF">
        <w:rPr>
          <w:rFonts w:ascii="Times New Roman" w:hAnsi="Times New Roman"/>
          <w:bCs/>
          <w:sz w:val="24"/>
          <w:szCs w:val="24"/>
        </w:rPr>
        <w:t xml:space="preserve"> Дрознин А.Б. Сценическая акробатика в физическом тренинге актёра по методике А.Дрознина</w:t>
      </w:r>
      <w:r w:rsidRPr="003E7EAF">
        <w:rPr>
          <w:rFonts w:ascii="Times New Roman" w:hAnsi="Times New Roman"/>
          <w:sz w:val="24"/>
          <w:szCs w:val="24"/>
        </w:rPr>
        <w:t>– М.: ВЦХТ («Я вхожу в мир искусств»), 2018.</w:t>
      </w:r>
    </w:p>
    <w:p w14:paraId="218E0188" w14:textId="77777777" w:rsidR="00520292" w:rsidRPr="003E7EAF" w:rsidRDefault="00520292" w:rsidP="00520292">
      <w:pPr>
        <w:spacing w:after="0" w:line="240" w:lineRule="auto"/>
        <w:jc w:val="both"/>
        <w:rPr>
          <w:rFonts w:ascii="Times New Roman" w:hAnsi="Times New Roman"/>
          <w:sz w:val="24"/>
          <w:szCs w:val="24"/>
        </w:rPr>
      </w:pPr>
      <w:r w:rsidRPr="003E7EAF">
        <w:rPr>
          <w:rFonts w:ascii="Times New Roman" w:hAnsi="Times New Roman"/>
          <w:sz w:val="24"/>
          <w:szCs w:val="24"/>
          <w:shd w:val="clear" w:color="auto" w:fill="FFFFFF"/>
        </w:rPr>
        <w:t>5.</w:t>
      </w:r>
      <w:r w:rsidRPr="003E7EAF">
        <w:rPr>
          <w:rFonts w:ascii="Times New Roman" w:hAnsi="Times New Roman"/>
          <w:bCs/>
          <w:sz w:val="24"/>
          <w:szCs w:val="24"/>
          <w:shd w:val="clear" w:color="auto" w:fill="FFFFFF"/>
        </w:rPr>
        <w:t xml:space="preserve"> </w:t>
      </w:r>
      <w:r w:rsidRPr="003E7EAF">
        <w:rPr>
          <w:rFonts w:ascii="Times New Roman" w:hAnsi="Times New Roman"/>
          <w:sz w:val="24"/>
          <w:szCs w:val="24"/>
          <w:shd w:val="clear" w:color="auto" w:fill="FFFFFF"/>
        </w:rPr>
        <w:t>Колтановский А. 1500 общеразвивающих упражнений.</w:t>
      </w:r>
      <w:r w:rsidRPr="003E7EAF">
        <w:rPr>
          <w:rFonts w:ascii="Times New Roman" w:hAnsi="Times New Roman"/>
          <w:sz w:val="24"/>
          <w:szCs w:val="24"/>
        </w:rPr>
        <w:t xml:space="preserve"> – М.:2019.</w:t>
      </w:r>
    </w:p>
    <w:p w14:paraId="5FDD8C41" w14:textId="77777777" w:rsidR="00520292" w:rsidRPr="003E7EAF" w:rsidRDefault="00520292" w:rsidP="00520292">
      <w:pPr>
        <w:spacing w:after="0" w:line="240" w:lineRule="auto"/>
        <w:jc w:val="both"/>
        <w:rPr>
          <w:rFonts w:ascii="Times New Roman" w:hAnsi="Times New Roman"/>
          <w:sz w:val="24"/>
          <w:szCs w:val="24"/>
        </w:rPr>
      </w:pPr>
      <w:r w:rsidRPr="003E7EAF">
        <w:rPr>
          <w:rFonts w:ascii="Times New Roman" w:hAnsi="Times New Roman"/>
          <w:sz w:val="24"/>
          <w:szCs w:val="24"/>
        </w:rPr>
        <w:t>6.</w:t>
      </w:r>
      <w:r w:rsidRPr="003E7EAF">
        <w:rPr>
          <w:rFonts w:ascii="Times New Roman" w:hAnsi="Times New Roman"/>
          <w:bCs/>
          <w:sz w:val="24"/>
          <w:szCs w:val="24"/>
        </w:rPr>
        <w:t xml:space="preserve"> </w:t>
      </w:r>
      <w:r w:rsidRPr="003E7EAF">
        <w:rPr>
          <w:rFonts w:ascii="Times New Roman" w:hAnsi="Times New Roman"/>
          <w:bCs/>
          <w:sz w:val="24"/>
          <w:szCs w:val="24"/>
          <w:shd w:val="clear" w:color="auto" w:fill="FFFFFF"/>
        </w:rPr>
        <w:t>Морозова</w:t>
      </w:r>
      <w:r w:rsidRPr="003E7EAF">
        <w:rPr>
          <w:rFonts w:ascii="Times New Roman" w:hAnsi="Times New Roman"/>
          <w:sz w:val="24"/>
          <w:szCs w:val="24"/>
          <w:shd w:val="clear" w:color="auto" w:fill="FFFFFF"/>
        </w:rPr>
        <w:t xml:space="preserve"> Г.В. Пластическая культура актёра. Словарь терминов.</w:t>
      </w:r>
      <w:r w:rsidRPr="003E7EAF">
        <w:rPr>
          <w:rFonts w:ascii="Times New Roman" w:hAnsi="Times New Roman"/>
          <w:sz w:val="24"/>
          <w:szCs w:val="24"/>
        </w:rPr>
        <w:t xml:space="preserve"> – М.: ГИТИС, 2018.</w:t>
      </w:r>
    </w:p>
    <w:p w14:paraId="515A8F40" w14:textId="77777777" w:rsidR="00520292" w:rsidRPr="003E7EAF" w:rsidRDefault="00520292" w:rsidP="00520292">
      <w:pPr>
        <w:keepNext/>
        <w:keepLines/>
        <w:spacing w:after="0" w:line="240" w:lineRule="auto"/>
        <w:jc w:val="both"/>
        <w:rPr>
          <w:rFonts w:ascii="Times New Roman" w:hAnsi="Times New Roman"/>
          <w:sz w:val="24"/>
          <w:szCs w:val="24"/>
        </w:rPr>
      </w:pPr>
      <w:r w:rsidRPr="003E7EAF">
        <w:rPr>
          <w:rFonts w:ascii="Times New Roman" w:hAnsi="Times New Roman"/>
          <w:sz w:val="24"/>
          <w:szCs w:val="24"/>
        </w:rPr>
        <w:t>7.</w:t>
      </w:r>
      <w:r w:rsidRPr="003E7EAF">
        <w:rPr>
          <w:rFonts w:ascii="Times New Roman" w:hAnsi="Times New Roman"/>
          <w:iCs/>
          <w:sz w:val="24"/>
          <w:szCs w:val="24"/>
        </w:rPr>
        <w:t xml:space="preserve"> Морозова. Г.В. Светские манеры и этикет русского общества (17-18 вв.) Пособие для актёров, режиссёров и студентов театральных школ.</w:t>
      </w:r>
      <w:r w:rsidRPr="003E7EAF">
        <w:rPr>
          <w:rFonts w:ascii="Times New Roman" w:hAnsi="Times New Roman"/>
          <w:sz w:val="24"/>
          <w:szCs w:val="24"/>
        </w:rPr>
        <w:t xml:space="preserve"> – М.: ВЦХТ («Я вхожу в мир искусств»), 2018. </w:t>
      </w:r>
    </w:p>
    <w:p w14:paraId="1A366AD6" w14:textId="77777777" w:rsidR="00520292" w:rsidRPr="003E7EAF" w:rsidRDefault="00520292" w:rsidP="00520292">
      <w:pPr>
        <w:keepNext/>
        <w:keepLines/>
        <w:spacing w:after="0" w:line="240" w:lineRule="auto"/>
        <w:ind w:firstLine="567"/>
        <w:jc w:val="center"/>
        <w:rPr>
          <w:rFonts w:ascii="Times New Roman" w:hAnsi="Times New Roman"/>
          <w:b/>
          <w:sz w:val="24"/>
          <w:szCs w:val="24"/>
        </w:rPr>
      </w:pPr>
      <w:r w:rsidRPr="003E7EAF">
        <w:rPr>
          <w:rFonts w:ascii="Times New Roman" w:hAnsi="Times New Roman"/>
          <w:b/>
          <w:sz w:val="24"/>
          <w:szCs w:val="24"/>
        </w:rPr>
        <w:t>Интернет-ресурсы</w:t>
      </w:r>
    </w:p>
    <w:p w14:paraId="34AD4C64" w14:textId="77777777" w:rsidR="00520292" w:rsidRPr="003E7EAF" w:rsidRDefault="00A101FB" w:rsidP="00520292">
      <w:pPr>
        <w:spacing w:after="0" w:line="240" w:lineRule="auto"/>
        <w:jc w:val="both"/>
        <w:rPr>
          <w:rFonts w:ascii="Times New Roman" w:hAnsi="Times New Roman"/>
          <w:sz w:val="24"/>
          <w:szCs w:val="24"/>
        </w:rPr>
      </w:pPr>
      <w:hyperlink r:id="rId73" w:history="1">
        <w:r w:rsidR="00520292" w:rsidRPr="003E7EAF">
          <w:rPr>
            <w:rFonts w:ascii="Times New Roman" w:hAnsi="Times New Roman"/>
            <w:color w:val="000080"/>
            <w:sz w:val="24"/>
            <w:szCs w:val="24"/>
            <w:u w:val="single"/>
          </w:rPr>
          <w:t>http://www.proza.ru/avtor/kinoact</w:t>
        </w:r>
      </w:hyperlink>
      <w:r w:rsidR="00520292" w:rsidRPr="003E7EAF">
        <w:rPr>
          <w:rFonts w:ascii="Times New Roman" w:hAnsi="Times New Roman"/>
          <w:sz w:val="24"/>
          <w:szCs w:val="24"/>
        </w:rPr>
        <w:t xml:space="preserve">  - Библиотека Актёра.</w:t>
      </w:r>
    </w:p>
    <w:p w14:paraId="77585817" w14:textId="77777777" w:rsidR="00520292" w:rsidRPr="003E7EAF" w:rsidRDefault="00A101FB" w:rsidP="00520292">
      <w:pPr>
        <w:spacing w:after="0" w:line="240" w:lineRule="auto"/>
        <w:jc w:val="both"/>
        <w:rPr>
          <w:rFonts w:ascii="Times New Roman" w:hAnsi="Times New Roman"/>
          <w:sz w:val="24"/>
          <w:szCs w:val="24"/>
        </w:rPr>
      </w:pPr>
      <w:hyperlink r:id="rId74" w:history="1">
        <w:r w:rsidR="00520292" w:rsidRPr="003E7EAF">
          <w:rPr>
            <w:rFonts w:ascii="Times New Roman" w:hAnsi="Times New Roman"/>
            <w:color w:val="000080"/>
            <w:sz w:val="24"/>
            <w:szCs w:val="24"/>
            <w:u w:val="single"/>
          </w:rPr>
          <w:t>http://biblioteka.portal-etud.ru/category/kategoriya/stsenicheskoe-dvizhenie</w:t>
        </w:r>
      </w:hyperlink>
      <w:r w:rsidR="00520292" w:rsidRPr="003E7EAF">
        <w:rPr>
          <w:rFonts w:ascii="Times New Roman" w:hAnsi="Times New Roman"/>
          <w:sz w:val="24"/>
          <w:szCs w:val="24"/>
        </w:rPr>
        <w:t xml:space="preserve"> - Книги по сценическому движению.</w:t>
      </w:r>
    </w:p>
    <w:p w14:paraId="13385A4D" w14:textId="77777777" w:rsidR="00520292" w:rsidRPr="003E7EAF" w:rsidRDefault="00A101FB" w:rsidP="00520292">
      <w:pPr>
        <w:spacing w:after="0" w:line="240" w:lineRule="auto"/>
        <w:jc w:val="both"/>
        <w:rPr>
          <w:rFonts w:ascii="Times New Roman" w:hAnsi="Times New Roman"/>
          <w:sz w:val="24"/>
          <w:szCs w:val="24"/>
        </w:rPr>
      </w:pPr>
      <w:hyperlink r:id="rId75" w:history="1">
        <w:r w:rsidR="00520292" w:rsidRPr="003E7EAF">
          <w:rPr>
            <w:rFonts w:ascii="Times New Roman" w:hAnsi="Times New Roman"/>
            <w:color w:val="000080"/>
            <w:sz w:val="24"/>
            <w:szCs w:val="24"/>
            <w:u w:val="single"/>
          </w:rPr>
          <w:t>http://lib.vkarp.com/</w:t>
        </w:r>
      </w:hyperlink>
      <w:r w:rsidR="00520292" w:rsidRPr="003E7EAF">
        <w:rPr>
          <w:rFonts w:ascii="Times New Roman" w:hAnsi="Times New Roman"/>
          <w:sz w:val="24"/>
          <w:szCs w:val="24"/>
        </w:rPr>
        <w:t xml:space="preserve"> - Театральная библиотека. </w:t>
      </w:r>
    </w:p>
    <w:p w14:paraId="73ECFDD5" w14:textId="77777777" w:rsidR="00520292" w:rsidRPr="00291B24" w:rsidRDefault="00520292" w:rsidP="00520292">
      <w:pPr>
        <w:spacing w:after="0" w:line="240" w:lineRule="auto"/>
        <w:jc w:val="center"/>
        <w:rPr>
          <w:rFonts w:ascii="Times New Roman" w:hAnsi="Times New Roman"/>
          <w:b/>
          <w:sz w:val="24"/>
          <w:szCs w:val="24"/>
        </w:rPr>
      </w:pPr>
    </w:p>
    <w:p w14:paraId="65D2C79E" w14:textId="77777777" w:rsidR="00520292" w:rsidRDefault="00520292" w:rsidP="00520292">
      <w:pPr>
        <w:spacing w:after="0" w:line="240" w:lineRule="auto"/>
        <w:jc w:val="center"/>
        <w:rPr>
          <w:rFonts w:ascii="Times New Roman" w:hAnsi="Times New Roman"/>
          <w:b/>
          <w:sz w:val="24"/>
          <w:szCs w:val="24"/>
        </w:rPr>
      </w:pPr>
    </w:p>
    <w:p w14:paraId="6240E052" w14:textId="77777777" w:rsidR="00520292" w:rsidRDefault="00520292" w:rsidP="00520292">
      <w:pPr>
        <w:spacing w:after="0" w:line="240" w:lineRule="auto"/>
        <w:jc w:val="center"/>
        <w:rPr>
          <w:rFonts w:ascii="Times New Roman" w:hAnsi="Times New Roman"/>
          <w:b/>
          <w:sz w:val="24"/>
          <w:szCs w:val="24"/>
        </w:rPr>
      </w:pPr>
    </w:p>
    <w:p w14:paraId="6DEAA784" w14:textId="77777777" w:rsidR="00520292" w:rsidRDefault="00520292" w:rsidP="00520292">
      <w:pPr>
        <w:spacing w:after="0" w:line="240" w:lineRule="auto"/>
        <w:jc w:val="center"/>
        <w:rPr>
          <w:rFonts w:ascii="Times New Roman" w:hAnsi="Times New Roman"/>
          <w:b/>
          <w:sz w:val="24"/>
          <w:szCs w:val="24"/>
        </w:rPr>
      </w:pPr>
    </w:p>
    <w:p w14:paraId="5E296B36" w14:textId="77777777" w:rsidR="00520292" w:rsidRDefault="00520292" w:rsidP="00520292">
      <w:pPr>
        <w:spacing w:after="0" w:line="240" w:lineRule="auto"/>
        <w:jc w:val="center"/>
        <w:rPr>
          <w:rFonts w:ascii="Times New Roman" w:hAnsi="Times New Roman"/>
          <w:b/>
          <w:sz w:val="24"/>
          <w:szCs w:val="24"/>
        </w:rPr>
      </w:pPr>
    </w:p>
    <w:p w14:paraId="7602E4FC" w14:textId="77777777" w:rsidR="00520292" w:rsidRDefault="00520292" w:rsidP="00520292">
      <w:pPr>
        <w:spacing w:after="0" w:line="240" w:lineRule="auto"/>
        <w:jc w:val="center"/>
        <w:rPr>
          <w:rFonts w:ascii="Times New Roman" w:hAnsi="Times New Roman"/>
          <w:b/>
          <w:sz w:val="24"/>
          <w:szCs w:val="24"/>
        </w:rPr>
      </w:pPr>
    </w:p>
    <w:p w14:paraId="681786BD" w14:textId="77777777" w:rsidR="00520292" w:rsidRDefault="00520292" w:rsidP="00520292">
      <w:pPr>
        <w:spacing w:after="0" w:line="240" w:lineRule="auto"/>
        <w:jc w:val="center"/>
        <w:rPr>
          <w:rFonts w:ascii="Times New Roman" w:hAnsi="Times New Roman"/>
          <w:b/>
          <w:sz w:val="24"/>
          <w:szCs w:val="24"/>
        </w:rPr>
      </w:pPr>
    </w:p>
    <w:p w14:paraId="6998EFC7" w14:textId="77777777" w:rsidR="00520292" w:rsidRDefault="00520292" w:rsidP="00520292">
      <w:pPr>
        <w:spacing w:after="0" w:line="240" w:lineRule="auto"/>
        <w:jc w:val="center"/>
        <w:rPr>
          <w:rFonts w:ascii="Times New Roman" w:hAnsi="Times New Roman"/>
          <w:b/>
          <w:sz w:val="24"/>
          <w:szCs w:val="24"/>
        </w:rPr>
      </w:pPr>
    </w:p>
    <w:p w14:paraId="2B338D72" w14:textId="77777777" w:rsidR="00520292" w:rsidRDefault="00520292" w:rsidP="00520292">
      <w:pPr>
        <w:spacing w:after="0" w:line="240" w:lineRule="auto"/>
        <w:jc w:val="center"/>
        <w:rPr>
          <w:rFonts w:ascii="Times New Roman" w:hAnsi="Times New Roman"/>
          <w:b/>
          <w:sz w:val="24"/>
          <w:szCs w:val="24"/>
        </w:rPr>
      </w:pPr>
    </w:p>
    <w:p w14:paraId="73C61452" w14:textId="77777777" w:rsidR="00520292" w:rsidRPr="00B45B11" w:rsidRDefault="00520292" w:rsidP="00520292">
      <w:pPr>
        <w:spacing w:after="0" w:line="240" w:lineRule="auto"/>
        <w:jc w:val="center"/>
        <w:rPr>
          <w:rFonts w:ascii="Times New Roman" w:hAnsi="Times New Roman"/>
          <w:b/>
          <w:sz w:val="24"/>
          <w:szCs w:val="24"/>
          <w:u w:val="single"/>
        </w:rPr>
      </w:pPr>
      <w:r w:rsidRPr="00B45B11">
        <w:rPr>
          <w:rFonts w:ascii="Times New Roman" w:hAnsi="Times New Roman"/>
          <w:b/>
          <w:sz w:val="24"/>
          <w:szCs w:val="24"/>
          <w:u w:val="single"/>
        </w:rPr>
        <w:t>Художественное оформление культурно-досуговых программ</w:t>
      </w:r>
    </w:p>
    <w:p w14:paraId="110679B0" w14:textId="77777777" w:rsidR="00520292" w:rsidRDefault="00520292" w:rsidP="00520292">
      <w:pPr>
        <w:spacing w:after="0" w:line="240" w:lineRule="auto"/>
        <w:jc w:val="center"/>
        <w:rPr>
          <w:rFonts w:ascii="Times New Roman" w:hAnsi="Times New Roman"/>
          <w:b/>
          <w:sz w:val="24"/>
          <w:szCs w:val="24"/>
        </w:rPr>
      </w:pPr>
    </w:p>
    <w:p w14:paraId="40771DFE" w14:textId="77777777" w:rsidR="00520292" w:rsidRPr="008506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sidRPr="008506ED">
        <w:rPr>
          <w:rFonts w:ascii="Times New Roman" w:hAnsi="Times New Roman"/>
          <w:b/>
          <w:bCs/>
          <w:sz w:val="24"/>
          <w:szCs w:val="24"/>
        </w:rPr>
        <w:t>1.Техника сцены  и сценография</w:t>
      </w:r>
    </w:p>
    <w:p w14:paraId="34C676EF"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Основные источники:</w:t>
      </w:r>
    </w:p>
    <w:p w14:paraId="3CCD8A9D" w14:textId="77777777" w:rsidR="00520292" w:rsidRPr="008506ED" w:rsidRDefault="00520292" w:rsidP="000334D9">
      <w:pPr>
        <w:pStyle w:val="Default"/>
        <w:numPr>
          <w:ilvl w:val="0"/>
          <w:numId w:val="142"/>
        </w:numPr>
        <w:adjustRightInd w:val="0"/>
        <w:spacing w:line="276" w:lineRule="auto"/>
        <w:ind w:hanging="153"/>
      </w:pPr>
      <w:r w:rsidRPr="008506ED">
        <w:t xml:space="preserve">Агитационное массовое искусство. Оформление празднеств». </w:t>
      </w:r>
      <w:r>
        <w:t>1917-1932. – М.: Искусство, 2020</w:t>
      </w:r>
      <w:r w:rsidRPr="008506ED">
        <w:t xml:space="preserve">. </w:t>
      </w:r>
    </w:p>
    <w:p w14:paraId="344B7011" w14:textId="77777777" w:rsidR="00520292" w:rsidRPr="008506ED" w:rsidRDefault="00520292" w:rsidP="000334D9">
      <w:pPr>
        <w:pStyle w:val="Default"/>
        <w:numPr>
          <w:ilvl w:val="0"/>
          <w:numId w:val="142"/>
        </w:numPr>
        <w:adjustRightInd w:val="0"/>
        <w:spacing w:line="276" w:lineRule="auto"/>
        <w:ind w:hanging="153"/>
      </w:pPr>
      <w:r w:rsidRPr="008506ED">
        <w:t>Понсов А.Д. Конструкции и технология изготовления театральных декораций: Учебно</w:t>
      </w:r>
      <w:r>
        <w:t>е пособие. – М.: Искусство, 2020</w:t>
      </w:r>
      <w:r w:rsidRPr="008506ED">
        <w:t xml:space="preserve">. </w:t>
      </w:r>
    </w:p>
    <w:p w14:paraId="4D171D82" w14:textId="77777777" w:rsidR="00520292" w:rsidRPr="008506ED" w:rsidRDefault="00520292" w:rsidP="000334D9">
      <w:pPr>
        <w:pStyle w:val="Default"/>
        <w:numPr>
          <w:ilvl w:val="0"/>
          <w:numId w:val="142"/>
        </w:numPr>
        <w:adjustRightInd w:val="0"/>
        <w:spacing w:line="276" w:lineRule="auto"/>
        <w:ind w:hanging="153"/>
      </w:pPr>
      <w:r w:rsidRPr="008506ED">
        <w:t>Базанов  В. Техника и технология сцены. – "Искусст</w:t>
      </w:r>
      <w:r>
        <w:t>во" Ленинградское отделение 2020</w:t>
      </w:r>
      <w:r w:rsidRPr="008506ED">
        <w:t xml:space="preserve">.-337с.  </w:t>
      </w:r>
    </w:p>
    <w:p w14:paraId="0AD3DC32" w14:textId="77777777" w:rsidR="00520292" w:rsidRPr="008506ED" w:rsidRDefault="00520292" w:rsidP="000334D9">
      <w:pPr>
        <w:pStyle w:val="Default"/>
        <w:numPr>
          <w:ilvl w:val="0"/>
          <w:numId w:val="142"/>
        </w:numPr>
        <w:adjustRightInd w:val="0"/>
        <w:spacing w:line="276" w:lineRule="auto"/>
        <w:ind w:hanging="153"/>
      </w:pPr>
      <w:r w:rsidRPr="008506ED">
        <w:t xml:space="preserve">Раушенбах Б.В. Системы перспективы в изобразительном искусстве. – М.: «Наука», 2016. </w:t>
      </w:r>
    </w:p>
    <w:p w14:paraId="7CB32714" w14:textId="77777777" w:rsidR="00520292" w:rsidRPr="008506ED" w:rsidRDefault="00520292" w:rsidP="000334D9">
      <w:pPr>
        <w:pStyle w:val="Default"/>
        <w:numPr>
          <w:ilvl w:val="0"/>
          <w:numId w:val="142"/>
        </w:numPr>
        <w:adjustRightInd w:val="0"/>
        <w:spacing w:line="276" w:lineRule="auto"/>
        <w:ind w:hanging="153"/>
      </w:pPr>
      <w:r w:rsidRPr="008506ED">
        <w:t>Л.И.Санникова. "Художественный образ в сценогра</w:t>
      </w:r>
      <w:r>
        <w:t>фии". М., "Планета музыки", 2019</w:t>
      </w:r>
      <w:r w:rsidRPr="008506ED">
        <w:t>.  – 144 с.</w:t>
      </w:r>
    </w:p>
    <w:p w14:paraId="7FEF1DF4" w14:textId="77777777" w:rsidR="00520292" w:rsidRPr="008506ED" w:rsidRDefault="00520292" w:rsidP="000334D9">
      <w:pPr>
        <w:pStyle w:val="Default"/>
        <w:numPr>
          <w:ilvl w:val="0"/>
          <w:numId w:val="142"/>
        </w:numPr>
        <w:adjustRightInd w:val="0"/>
        <w:spacing w:line="276" w:lineRule="auto"/>
        <w:ind w:hanging="153"/>
      </w:pPr>
      <w:r w:rsidRPr="008506ED">
        <w:t>Художник и сц</w:t>
      </w:r>
      <w:r>
        <w:t>ена. – М.: «Сов. художник», 2029</w:t>
      </w:r>
      <w:r w:rsidRPr="008506ED">
        <w:t xml:space="preserve">. </w:t>
      </w:r>
    </w:p>
    <w:p w14:paraId="135D04DE" w14:textId="77777777" w:rsidR="00520292" w:rsidRPr="008506ED" w:rsidRDefault="00520292" w:rsidP="000334D9">
      <w:pPr>
        <w:pStyle w:val="Default"/>
        <w:numPr>
          <w:ilvl w:val="0"/>
          <w:numId w:val="142"/>
        </w:numPr>
        <w:adjustRightInd w:val="0"/>
        <w:spacing w:line="276" w:lineRule="auto"/>
        <w:ind w:hanging="153"/>
      </w:pPr>
      <w:r w:rsidRPr="008506ED">
        <w:t>База</w:t>
      </w:r>
      <w:r>
        <w:t>нов В. Сцена XX века. – Л., 2021</w:t>
      </w:r>
      <w:r w:rsidRPr="008506ED">
        <w:t xml:space="preserve">. </w:t>
      </w:r>
    </w:p>
    <w:p w14:paraId="7290696D" w14:textId="77777777" w:rsidR="00520292" w:rsidRPr="008506ED" w:rsidRDefault="00520292" w:rsidP="000334D9">
      <w:pPr>
        <w:pStyle w:val="Default"/>
        <w:numPr>
          <w:ilvl w:val="0"/>
          <w:numId w:val="142"/>
        </w:numPr>
        <w:adjustRightInd w:val="0"/>
        <w:spacing w:line="276" w:lineRule="auto"/>
        <w:ind w:hanging="153"/>
      </w:pPr>
      <w:r w:rsidRPr="008506ED">
        <w:t>Базанов В. Сце</w:t>
      </w:r>
      <w:r>
        <w:t>на, техника, спектакль.– М, 2020</w:t>
      </w:r>
      <w:r w:rsidRPr="008506ED">
        <w:t xml:space="preserve">. </w:t>
      </w:r>
    </w:p>
    <w:p w14:paraId="29295DF4" w14:textId="77777777" w:rsidR="00520292" w:rsidRPr="008506ED" w:rsidRDefault="00520292" w:rsidP="000334D9">
      <w:pPr>
        <w:pStyle w:val="Default"/>
        <w:numPr>
          <w:ilvl w:val="0"/>
          <w:numId w:val="142"/>
        </w:numPr>
        <w:adjustRightInd w:val="0"/>
        <w:spacing w:line="276" w:lineRule="auto"/>
        <w:ind w:hanging="153"/>
      </w:pPr>
      <w:r w:rsidRPr="008506ED">
        <w:t xml:space="preserve">Берёзкии В. Искусство </w:t>
      </w:r>
      <w:r>
        <w:t>оформления спектакля. – М., 2020</w:t>
      </w:r>
      <w:r w:rsidRPr="008506ED">
        <w:t xml:space="preserve">. </w:t>
      </w:r>
    </w:p>
    <w:p w14:paraId="33062E16" w14:textId="77777777" w:rsidR="00520292" w:rsidRPr="008506ED" w:rsidRDefault="00520292" w:rsidP="000334D9">
      <w:pPr>
        <w:pStyle w:val="Default"/>
        <w:numPr>
          <w:ilvl w:val="0"/>
          <w:numId w:val="142"/>
        </w:numPr>
        <w:adjustRightInd w:val="0"/>
        <w:spacing w:line="276" w:lineRule="auto"/>
        <w:ind w:hanging="153"/>
      </w:pPr>
      <w:r w:rsidRPr="008506ED">
        <w:t>Градова К. Теа</w:t>
      </w:r>
      <w:r>
        <w:t>тральный костюм. – М.: СТД, 2019</w:t>
      </w:r>
      <w:r w:rsidRPr="008506ED">
        <w:t xml:space="preserve">. </w:t>
      </w:r>
    </w:p>
    <w:p w14:paraId="0F22D0AC" w14:textId="77777777" w:rsidR="00520292" w:rsidRPr="008506ED" w:rsidRDefault="00520292" w:rsidP="000334D9">
      <w:pPr>
        <w:pStyle w:val="Default"/>
        <w:numPr>
          <w:ilvl w:val="0"/>
          <w:numId w:val="142"/>
        </w:numPr>
        <w:adjustRightInd w:val="0"/>
        <w:spacing w:line="276" w:lineRule="auto"/>
        <w:ind w:hanging="153"/>
      </w:pPr>
      <w:r w:rsidRPr="008506ED">
        <w:t>В.Берёзкин. Спектакль и сцени</w:t>
      </w:r>
      <w:r>
        <w:t>ческое пространство.  – М., 2019</w:t>
      </w:r>
      <w:r w:rsidRPr="008506ED">
        <w:t>. - 86 с.</w:t>
      </w:r>
    </w:p>
    <w:p w14:paraId="45ABFF52" w14:textId="77777777" w:rsidR="00520292" w:rsidRPr="008506ED" w:rsidRDefault="00520292" w:rsidP="000334D9">
      <w:pPr>
        <w:pStyle w:val="Default"/>
        <w:numPr>
          <w:ilvl w:val="0"/>
          <w:numId w:val="142"/>
        </w:numPr>
        <w:adjustRightInd w:val="0"/>
        <w:spacing w:line="276" w:lineRule="auto"/>
        <w:ind w:hanging="153"/>
      </w:pPr>
      <w:r w:rsidRPr="008506ED">
        <w:t>Поляков М.Я. О театре: Поэтика, семиотика, теория драмы. – М: Междуна</w:t>
      </w:r>
      <w:r>
        <w:t>родное агентство «А.Д.&amp;Т.», 2020</w:t>
      </w:r>
      <w:r w:rsidRPr="008506ED">
        <w:t xml:space="preserve">. – 384 с. </w:t>
      </w:r>
    </w:p>
    <w:p w14:paraId="726EC667"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Дополнительная литература</w:t>
      </w:r>
    </w:p>
    <w:p w14:paraId="1EBE408D" w14:textId="77777777" w:rsidR="00520292" w:rsidRPr="008506ED" w:rsidRDefault="00520292" w:rsidP="000334D9">
      <w:pPr>
        <w:pStyle w:val="Default"/>
        <w:numPr>
          <w:ilvl w:val="0"/>
          <w:numId w:val="143"/>
        </w:numPr>
        <w:adjustRightInd w:val="0"/>
        <w:spacing w:line="276" w:lineRule="auto"/>
        <w:ind w:hanging="153"/>
      </w:pPr>
      <w:r w:rsidRPr="008506ED">
        <w:t>Журналы «Театральная жизнь»</w:t>
      </w:r>
    </w:p>
    <w:p w14:paraId="03BF20B1" w14:textId="77777777" w:rsidR="00520292" w:rsidRPr="008506ED" w:rsidRDefault="00520292" w:rsidP="000334D9">
      <w:pPr>
        <w:pStyle w:val="Default"/>
        <w:numPr>
          <w:ilvl w:val="0"/>
          <w:numId w:val="143"/>
        </w:numPr>
        <w:adjustRightInd w:val="0"/>
        <w:spacing w:line="276" w:lineRule="auto"/>
        <w:ind w:hanging="153"/>
      </w:pPr>
      <w:r w:rsidRPr="008506ED">
        <w:t>Журналы «Сцена»</w:t>
      </w:r>
    </w:p>
    <w:p w14:paraId="5655D402" w14:textId="77777777" w:rsidR="00520292" w:rsidRPr="008506ED" w:rsidRDefault="00520292" w:rsidP="000334D9">
      <w:pPr>
        <w:pStyle w:val="Default"/>
        <w:numPr>
          <w:ilvl w:val="0"/>
          <w:numId w:val="143"/>
        </w:numPr>
        <w:adjustRightInd w:val="0"/>
        <w:spacing w:line="276" w:lineRule="auto"/>
        <w:ind w:hanging="153"/>
      </w:pPr>
      <w:r w:rsidRPr="008506ED">
        <w:t xml:space="preserve">Журналы  «Автограф» </w:t>
      </w:r>
    </w:p>
    <w:p w14:paraId="35B322ED" w14:textId="77777777" w:rsidR="00520292" w:rsidRPr="008506ED" w:rsidRDefault="00520292" w:rsidP="000334D9">
      <w:pPr>
        <w:pStyle w:val="Default"/>
        <w:numPr>
          <w:ilvl w:val="0"/>
          <w:numId w:val="143"/>
        </w:numPr>
        <w:adjustRightInd w:val="0"/>
        <w:spacing w:line="276" w:lineRule="auto"/>
        <w:ind w:hanging="153"/>
      </w:pPr>
      <w:r w:rsidRPr="008506ED">
        <w:t>Альманах «Художник и сцена»</w:t>
      </w:r>
    </w:p>
    <w:p w14:paraId="344F9B8A" w14:textId="77777777" w:rsidR="00520292" w:rsidRPr="008506ED" w:rsidRDefault="00520292" w:rsidP="000334D9">
      <w:pPr>
        <w:pStyle w:val="Default"/>
        <w:numPr>
          <w:ilvl w:val="0"/>
          <w:numId w:val="143"/>
        </w:numPr>
        <w:adjustRightInd w:val="0"/>
        <w:spacing w:line="276" w:lineRule="auto"/>
        <w:ind w:hanging="153"/>
      </w:pPr>
      <w:r w:rsidRPr="008506ED">
        <w:t>Журналы «IN-OUT»</w:t>
      </w:r>
    </w:p>
    <w:p w14:paraId="6D0ED4DF" w14:textId="77777777" w:rsidR="00520292" w:rsidRPr="008506ED" w:rsidRDefault="00520292" w:rsidP="000334D9">
      <w:pPr>
        <w:pStyle w:val="Default"/>
        <w:numPr>
          <w:ilvl w:val="0"/>
          <w:numId w:val="143"/>
        </w:numPr>
        <w:adjustRightInd w:val="0"/>
        <w:spacing w:line="276" w:lineRule="auto"/>
        <w:ind w:hanging="153"/>
      </w:pPr>
      <w:r w:rsidRPr="008506ED">
        <w:t xml:space="preserve">Бояджиев Г. От Софокла </w:t>
      </w:r>
      <w:r>
        <w:t>до Брехта. М., Просвещение, 2019</w:t>
      </w:r>
      <w:r w:rsidRPr="008506ED">
        <w:t>.</w:t>
      </w:r>
    </w:p>
    <w:p w14:paraId="6D0963BF" w14:textId="77777777" w:rsidR="00520292" w:rsidRPr="008506ED" w:rsidRDefault="00520292" w:rsidP="000334D9">
      <w:pPr>
        <w:pStyle w:val="Default"/>
        <w:numPr>
          <w:ilvl w:val="0"/>
          <w:numId w:val="143"/>
        </w:numPr>
        <w:adjustRightInd w:val="0"/>
        <w:spacing w:line="276" w:lineRule="auto"/>
        <w:ind w:hanging="153"/>
      </w:pPr>
      <w:r w:rsidRPr="008506ED">
        <w:t>Художники теа</w:t>
      </w:r>
      <w:r>
        <w:t>тра о своем творчестве. М., 2020</w:t>
      </w:r>
      <w:r w:rsidRPr="008506ED">
        <w:t>.</w:t>
      </w:r>
    </w:p>
    <w:p w14:paraId="1C449697" w14:textId="77777777" w:rsidR="00520292"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u w:val="single"/>
        </w:rPr>
      </w:pPr>
    </w:p>
    <w:p w14:paraId="0E51F09B"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Интернет-ресурсы:</w:t>
      </w:r>
    </w:p>
    <w:p w14:paraId="7888244D" w14:textId="77777777" w:rsidR="00520292" w:rsidRPr="008506ED" w:rsidRDefault="00520292" w:rsidP="000334D9">
      <w:pPr>
        <w:pStyle w:val="Default"/>
        <w:numPr>
          <w:ilvl w:val="0"/>
          <w:numId w:val="144"/>
        </w:numPr>
        <w:adjustRightInd w:val="0"/>
        <w:spacing w:line="276" w:lineRule="auto"/>
        <w:ind w:hanging="153"/>
      </w:pPr>
      <w:r w:rsidRPr="008506ED">
        <w:t>http://www.dissercat.com/content/sozdanie-sovremennogo-estradnogo-zrelishcha-printsipy-khudozhestvennogo-oformleniya</w:t>
      </w:r>
    </w:p>
    <w:p w14:paraId="19E58E71" w14:textId="77777777" w:rsidR="00520292" w:rsidRPr="008506ED" w:rsidRDefault="00520292" w:rsidP="000334D9">
      <w:pPr>
        <w:pStyle w:val="Default"/>
        <w:numPr>
          <w:ilvl w:val="0"/>
          <w:numId w:val="144"/>
        </w:numPr>
        <w:adjustRightInd w:val="0"/>
        <w:spacing w:line="276" w:lineRule="auto"/>
        <w:ind w:hanging="153"/>
      </w:pPr>
      <w:r w:rsidRPr="008506ED">
        <w:t>https://alltheater.ru/article_read.php?a=32</w:t>
      </w:r>
    </w:p>
    <w:p w14:paraId="096C65D6" w14:textId="77777777" w:rsidR="00520292" w:rsidRPr="008506ED" w:rsidRDefault="00520292" w:rsidP="00520292">
      <w:pPr>
        <w:tabs>
          <w:tab w:val="left" w:pos="1356"/>
        </w:tabs>
        <w:jc w:val="both"/>
        <w:rPr>
          <w:rFonts w:ascii="Times New Roman" w:hAnsi="Times New Roman"/>
          <w:sz w:val="24"/>
          <w:szCs w:val="24"/>
        </w:rPr>
      </w:pPr>
    </w:p>
    <w:p w14:paraId="1E8B6CDB" w14:textId="77777777" w:rsidR="00520292" w:rsidRPr="008506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sz w:val="24"/>
          <w:szCs w:val="24"/>
          <w:u w:val="single"/>
        </w:rPr>
      </w:pPr>
      <w:r w:rsidRPr="008506ED">
        <w:rPr>
          <w:rFonts w:ascii="Times New Roman" w:hAnsi="Times New Roman"/>
          <w:b/>
          <w:sz w:val="24"/>
          <w:szCs w:val="24"/>
        </w:rPr>
        <w:t>2.Художественное оформление культурно-досуговых программ</w:t>
      </w:r>
    </w:p>
    <w:p w14:paraId="65DBC42E"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Основные источники:</w:t>
      </w:r>
    </w:p>
    <w:p w14:paraId="3B020283" w14:textId="77777777" w:rsidR="00520292" w:rsidRPr="008506ED" w:rsidRDefault="00520292" w:rsidP="000334D9">
      <w:pPr>
        <w:pStyle w:val="Default"/>
        <w:numPr>
          <w:ilvl w:val="0"/>
          <w:numId w:val="145"/>
        </w:numPr>
        <w:adjustRightInd w:val="0"/>
        <w:spacing w:line="276" w:lineRule="auto"/>
        <w:ind w:hanging="153"/>
      </w:pPr>
      <w:r w:rsidRPr="008506ED">
        <w:t>Соловьёв С. А. Шрифт и декоративное оформление: учебное посо</w:t>
      </w:r>
      <w:r>
        <w:t>бие / Москва "Высшая школа" 2019</w:t>
      </w:r>
      <w:r w:rsidRPr="008506ED">
        <w:t>.</w:t>
      </w:r>
    </w:p>
    <w:p w14:paraId="57272159" w14:textId="77777777" w:rsidR="00520292" w:rsidRPr="008506ED" w:rsidRDefault="00520292" w:rsidP="000334D9">
      <w:pPr>
        <w:pStyle w:val="Default"/>
        <w:numPr>
          <w:ilvl w:val="0"/>
          <w:numId w:val="145"/>
        </w:numPr>
        <w:adjustRightInd w:val="0"/>
        <w:spacing w:line="276" w:lineRule="auto"/>
        <w:ind w:hanging="153"/>
      </w:pPr>
      <w:r w:rsidRPr="008506ED">
        <w:t>Диденко И. Островенец А. Циглер Б. Художественное оформление средств наглядной агитации и пропаганды: учебное пос</w:t>
      </w:r>
      <w:r>
        <w:t>обие / Москва " Просвещение" 201</w:t>
      </w:r>
      <w:r w:rsidRPr="008506ED">
        <w:t>9.</w:t>
      </w:r>
    </w:p>
    <w:p w14:paraId="1337314C" w14:textId="77777777" w:rsidR="00520292" w:rsidRPr="00B45B11" w:rsidRDefault="00520292" w:rsidP="00520292">
      <w:pPr>
        <w:shd w:val="clear" w:color="auto" w:fill="FFFFFF"/>
        <w:spacing w:before="100" w:beforeAutospacing="1"/>
        <w:jc w:val="center"/>
        <w:rPr>
          <w:rFonts w:ascii="Times New Roman" w:hAnsi="Times New Roman"/>
          <w:b/>
          <w:color w:val="000000"/>
          <w:sz w:val="24"/>
          <w:szCs w:val="24"/>
          <w:u w:val="single"/>
        </w:rPr>
      </w:pPr>
      <w:r w:rsidRPr="00B45B11">
        <w:rPr>
          <w:rFonts w:ascii="Times New Roman" w:hAnsi="Times New Roman"/>
          <w:b/>
          <w:color w:val="000000"/>
          <w:sz w:val="24"/>
          <w:szCs w:val="24"/>
          <w:u w:val="single"/>
        </w:rPr>
        <w:t>Дополнительная литература</w:t>
      </w:r>
    </w:p>
    <w:p w14:paraId="476ADB8B" w14:textId="77777777" w:rsidR="00520292" w:rsidRPr="008506ED" w:rsidRDefault="00520292" w:rsidP="000334D9">
      <w:pPr>
        <w:pStyle w:val="Default"/>
        <w:numPr>
          <w:ilvl w:val="0"/>
          <w:numId w:val="146"/>
        </w:numPr>
        <w:adjustRightInd w:val="0"/>
        <w:spacing w:line="276" w:lineRule="auto"/>
        <w:ind w:hanging="153"/>
      </w:pPr>
      <w:r w:rsidRPr="008506ED">
        <w:t>Смирнов С. И. Шрифт и шриф</w:t>
      </w:r>
      <w:r>
        <w:t>товой плакат. - М.; Плакат, 2020</w:t>
      </w:r>
      <w:r w:rsidRPr="008506ED">
        <w:t>.</w:t>
      </w:r>
    </w:p>
    <w:p w14:paraId="69754068" w14:textId="77777777" w:rsidR="00520292" w:rsidRPr="008506ED" w:rsidRDefault="00520292" w:rsidP="000334D9">
      <w:pPr>
        <w:pStyle w:val="Default"/>
        <w:numPr>
          <w:ilvl w:val="0"/>
          <w:numId w:val="146"/>
        </w:numPr>
        <w:adjustRightInd w:val="0"/>
        <w:spacing w:line="276" w:lineRule="auto"/>
        <w:ind w:hanging="153"/>
      </w:pPr>
      <w:r w:rsidRPr="008506ED">
        <w:t>Смирнов С.И. Декоративное</w:t>
      </w:r>
      <w:r>
        <w:t xml:space="preserve">  оформление. - М.; Плакат, 2020</w:t>
      </w:r>
      <w:r w:rsidRPr="008506ED">
        <w:t>.</w:t>
      </w:r>
    </w:p>
    <w:p w14:paraId="5234B89C" w14:textId="77777777" w:rsidR="00520292" w:rsidRPr="008506ED" w:rsidRDefault="00520292" w:rsidP="000334D9">
      <w:pPr>
        <w:pStyle w:val="Default"/>
        <w:numPr>
          <w:ilvl w:val="0"/>
          <w:numId w:val="146"/>
        </w:numPr>
        <w:adjustRightInd w:val="0"/>
        <w:spacing w:line="276" w:lineRule="auto"/>
        <w:ind w:hanging="153"/>
      </w:pPr>
      <w:r w:rsidRPr="008506ED">
        <w:t>Ковальчук Н.А. Композиция. Художестве</w:t>
      </w:r>
      <w:r>
        <w:t>нные средства. - М. Плакат, 2019</w:t>
      </w:r>
      <w:r w:rsidRPr="008506ED">
        <w:t>.</w:t>
      </w:r>
    </w:p>
    <w:p w14:paraId="4B9B28EA" w14:textId="77777777" w:rsidR="00520292" w:rsidRPr="008506ED" w:rsidRDefault="00520292" w:rsidP="000334D9">
      <w:pPr>
        <w:pStyle w:val="Default"/>
        <w:numPr>
          <w:ilvl w:val="0"/>
          <w:numId w:val="146"/>
        </w:numPr>
        <w:adjustRightInd w:val="0"/>
        <w:spacing w:line="276" w:lineRule="auto"/>
        <w:ind w:hanging="153"/>
      </w:pPr>
      <w:r w:rsidRPr="008506ED">
        <w:t xml:space="preserve">Карху А.А. Шрифт. Объём - пространство. - М.; Плакат, </w:t>
      </w:r>
      <w:r>
        <w:t>2019</w:t>
      </w:r>
    </w:p>
    <w:p w14:paraId="1A7D7699" w14:textId="77777777" w:rsidR="00520292" w:rsidRPr="008506ED" w:rsidRDefault="00520292" w:rsidP="000334D9">
      <w:pPr>
        <w:pStyle w:val="Default"/>
        <w:numPr>
          <w:ilvl w:val="0"/>
          <w:numId w:val="146"/>
        </w:numPr>
        <w:adjustRightInd w:val="0"/>
        <w:spacing w:line="276" w:lineRule="auto"/>
        <w:ind w:hanging="153"/>
      </w:pPr>
      <w:r w:rsidRPr="008506ED">
        <w:t xml:space="preserve">Исаев Л.А. Советы художнику оформителю. - М.: Плакат, </w:t>
      </w:r>
      <w:r>
        <w:t>2019</w:t>
      </w:r>
    </w:p>
    <w:p w14:paraId="5A3B7A09" w14:textId="77777777" w:rsidR="00520292" w:rsidRPr="008506ED" w:rsidRDefault="00520292" w:rsidP="000334D9">
      <w:pPr>
        <w:pStyle w:val="Default"/>
        <w:numPr>
          <w:ilvl w:val="0"/>
          <w:numId w:val="146"/>
        </w:numPr>
        <w:adjustRightInd w:val="0"/>
        <w:spacing w:line="276" w:lineRule="auto"/>
        <w:ind w:hanging="153"/>
      </w:pPr>
      <w:r w:rsidRPr="008506ED">
        <w:t>Быков В. В. Вопросы композиции в агитационно-оформительском искусстве. - Плакат,</w:t>
      </w:r>
      <w:r w:rsidRPr="00D15BA5">
        <w:t xml:space="preserve"> </w:t>
      </w:r>
      <w:r>
        <w:t>2019.</w:t>
      </w:r>
    </w:p>
    <w:p w14:paraId="36C59CC9" w14:textId="77777777" w:rsidR="00520292" w:rsidRPr="008506ED" w:rsidRDefault="00520292" w:rsidP="000334D9">
      <w:pPr>
        <w:pStyle w:val="Default"/>
        <w:numPr>
          <w:ilvl w:val="0"/>
          <w:numId w:val="146"/>
        </w:numPr>
        <w:adjustRightInd w:val="0"/>
        <w:spacing w:line="276" w:lineRule="auto"/>
        <w:ind w:hanging="153"/>
      </w:pPr>
      <w:r w:rsidRPr="008506ED">
        <w:t xml:space="preserve">Быков В.В. Агитационно-оформительское искусство. Материалы и техника.- Плакат, </w:t>
      </w:r>
      <w:r>
        <w:t>2019</w:t>
      </w:r>
    </w:p>
    <w:p w14:paraId="561CABFA" w14:textId="77777777" w:rsidR="00520292" w:rsidRPr="008506ED" w:rsidRDefault="00520292" w:rsidP="000334D9">
      <w:pPr>
        <w:pStyle w:val="Default"/>
        <w:numPr>
          <w:ilvl w:val="0"/>
          <w:numId w:val="146"/>
        </w:numPr>
        <w:adjustRightInd w:val="0"/>
        <w:spacing w:line="276" w:lineRule="auto"/>
        <w:ind w:hanging="153"/>
      </w:pPr>
      <w:r w:rsidRPr="008506ED">
        <w:t xml:space="preserve">Быков В.В. Материал - художественная форма. -М.: Плакат, </w:t>
      </w:r>
      <w:r>
        <w:t>2019</w:t>
      </w:r>
    </w:p>
    <w:p w14:paraId="24FE714F" w14:textId="77777777" w:rsidR="00520292" w:rsidRPr="008506ED" w:rsidRDefault="00520292" w:rsidP="000334D9">
      <w:pPr>
        <w:pStyle w:val="Default"/>
        <w:numPr>
          <w:ilvl w:val="0"/>
          <w:numId w:val="146"/>
        </w:numPr>
        <w:adjustRightInd w:val="0"/>
        <w:spacing w:line="276" w:lineRule="auto"/>
        <w:ind w:hanging="153"/>
      </w:pPr>
      <w:r w:rsidRPr="008506ED">
        <w:t xml:space="preserve">Багатеев З. А. Чудесные поделки из бумаги. -М.: Просвещение, </w:t>
      </w:r>
      <w:r>
        <w:t>2019</w:t>
      </w:r>
      <w:r w:rsidRPr="008506ED">
        <w:t>.</w:t>
      </w:r>
    </w:p>
    <w:p w14:paraId="504DB538" w14:textId="77777777" w:rsidR="00520292" w:rsidRPr="008506ED" w:rsidRDefault="00520292" w:rsidP="000334D9">
      <w:pPr>
        <w:pStyle w:val="Default"/>
        <w:numPr>
          <w:ilvl w:val="0"/>
          <w:numId w:val="146"/>
        </w:numPr>
        <w:adjustRightInd w:val="0"/>
        <w:spacing w:line="276" w:lineRule="auto"/>
        <w:ind w:hanging="153"/>
      </w:pPr>
      <w:r w:rsidRPr="008506ED">
        <w:t>Гагарин Б.Г. Конструир</w:t>
      </w:r>
      <w:r>
        <w:t>ование из бумаги. -Ташкент, 2020</w:t>
      </w:r>
      <w:r w:rsidRPr="008506ED">
        <w:t>.</w:t>
      </w:r>
    </w:p>
    <w:p w14:paraId="502E1729" w14:textId="77777777" w:rsidR="00520292" w:rsidRPr="008506ED" w:rsidRDefault="00520292" w:rsidP="00520292">
      <w:pPr>
        <w:shd w:val="clear" w:color="auto" w:fill="FFFFFF"/>
        <w:ind w:left="720"/>
        <w:jc w:val="both"/>
        <w:rPr>
          <w:rFonts w:ascii="Times New Roman" w:hAnsi="Times New Roman"/>
          <w:color w:val="000000"/>
          <w:sz w:val="24"/>
          <w:szCs w:val="24"/>
        </w:rPr>
      </w:pPr>
    </w:p>
    <w:p w14:paraId="133B565D"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lang w:val="en-US"/>
        </w:rPr>
      </w:pPr>
      <w:r w:rsidRPr="00B45B11">
        <w:rPr>
          <w:rFonts w:ascii="Times New Roman" w:hAnsi="Times New Roman"/>
          <w:b/>
          <w:bCs/>
          <w:sz w:val="24"/>
          <w:szCs w:val="24"/>
          <w:u w:val="single"/>
        </w:rPr>
        <w:t>Интернет</w:t>
      </w:r>
      <w:r w:rsidRPr="00B45B11">
        <w:rPr>
          <w:rFonts w:ascii="Times New Roman" w:hAnsi="Times New Roman"/>
          <w:b/>
          <w:bCs/>
          <w:sz w:val="24"/>
          <w:szCs w:val="24"/>
          <w:u w:val="single"/>
          <w:lang w:val="en-US"/>
        </w:rPr>
        <w:t>-</w:t>
      </w:r>
      <w:r w:rsidRPr="00B45B11">
        <w:rPr>
          <w:rFonts w:ascii="Times New Roman" w:hAnsi="Times New Roman"/>
          <w:b/>
          <w:bCs/>
          <w:sz w:val="24"/>
          <w:szCs w:val="24"/>
          <w:u w:val="single"/>
        </w:rPr>
        <w:t>ресурсы</w:t>
      </w:r>
      <w:r w:rsidRPr="00B45B11">
        <w:rPr>
          <w:rFonts w:ascii="Times New Roman" w:hAnsi="Times New Roman"/>
          <w:b/>
          <w:bCs/>
          <w:sz w:val="24"/>
          <w:szCs w:val="24"/>
          <w:u w:val="single"/>
          <w:lang w:val="en-US"/>
        </w:rPr>
        <w:t>:</w:t>
      </w:r>
    </w:p>
    <w:p w14:paraId="666CF8C9" w14:textId="77777777" w:rsidR="00520292" w:rsidRPr="00650037" w:rsidRDefault="00520292" w:rsidP="000334D9">
      <w:pPr>
        <w:pStyle w:val="Default"/>
        <w:numPr>
          <w:ilvl w:val="0"/>
          <w:numId w:val="147"/>
        </w:numPr>
        <w:adjustRightInd w:val="0"/>
        <w:spacing w:line="276" w:lineRule="auto"/>
        <w:ind w:hanging="153"/>
        <w:rPr>
          <w:lang w:val="en-US"/>
        </w:rPr>
      </w:pPr>
      <w:r w:rsidRPr="00650037">
        <w:rPr>
          <w:lang w:val="en-US"/>
        </w:rPr>
        <w:t>13.http://www.dissercat.com/content/sozdanie-sovremennogo-estradnogo-zrelishcha-  printsipy-khudozhestvennogo-oformleniya</w:t>
      </w:r>
    </w:p>
    <w:p w14:paraId="7D913066" w14:textId="77777777" w:rsidR="00520292" w:rsidRPr="00650037" w:rsidRDefault="00520292" w:rsidP="000334D9">
      <w:pPr>
        <w:pStyle w:val="Default"/>
        <w:numPr>
          <w:ilvl w:val="0"/>
          <w:numId w:val="147"/>
        </w:numPr>
        <w:adjustRightInd w:val="0"/>
        <w:spacing w:line="276" w:lineRule="auto"/>
        <w:ind w:hanging="153"/>
        <w:rPr>
          <w:lang w:val="en-US"/>
        </w:rPr>
      </w:pPr>
      <w:r w:rsidRPr="00650037">
        <w:rPr>
          <w:lang w:val="en-US"/>
        </w:rPr>
        <w:t xml:space="preserve">     14.http://receptidocs.ru/download/docs-2877/2877.doc</w:t>
      </w:r>
    </w:p>
    <w:p w14:paraId="45FAC326" w14:textId="77777777" w:rsidR="00520292" w:rsidRPr="008506ED" w:rsidRDefault="00520292" w:rsidP="000334D9">
      <w:pPr>
        <w:pStyle w:val="Default"/>
        <w:numPr>
          <w:ilvl w:val="0"/>
          <w:numId w:val="147"/>
        </w:numPr>
        <w:adjustRightInd w:val="0"/>
        <w:spacing w:line="276" w:lineRule="auto"/>
        <w:ind w:hanging="153"/>
      </w:pPr>
      <w:r w:rsidRPr="00520292">
        <w:rPr>
          <w:lang w:val="en-US"/>
        </w:rPr>
        <w:t xml:space="preserve">      </w:t>
      </w:r>
      <w:r w:rsidRPr="008506ED">
        <w:t>15.«Форма» - архитектура и дизайн: http:// www. forma.spb.ru/</w:t>
      </w:r>
    </w:p>
    <w:p w14:paraId="401D59A7" w14:textId="77777777" w:rsidR="00520292" w:rsidRPr="008506ED" w:rsidRDefault="00520292" w:rsidP="000334D9">
      <w:pPr>
        <w:pStyle w:val="Default"/>
        <w:numPr>
          <w:ilvl w:val="0"/>
          <w:numId w:val="147"/>
        </w:numPr>
        <w:adjustRightInd w:val="0"/>
        <w:spacing w:line="276" w:lineRule="auto"/>
        <w:ind w:hanging="153"/>
      </w:pPr>
      <w:r w:rsidRPr="008506ED">
        <w:t xml:space="preserve">      16.Информационное  агентство « Архитектор»:  </w:t>
      </w:r>
      <w:hyperlink r:id="rId76" w:history="1">
        <w:r w:rsidRPr="008506ED">
          <w:t>http://www.architector.ru/</w:t>
        </w:r>
      </w:hyperlink>
    </w:p>
    <w:p w14:paraId="41053522" w14:textId="77777777" w:rsidR="00520292" w:rsidRPr="008506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 w:val="24"/>
          <w:szCs w:val="24"/>
        </w:rPr>
      </w:pPr>
    </w:p>
    <w:p w14:paraId="7FD42E8B" w14:textId="77777777" w:rsidR="00520292" w:rsidRPr="008506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FontStyle52"/>
          <w:b/>
          <w:bCs/>
          <w:sz w:val="24"/>
          <w:szCs w:val="24"/>
        </w:rPr>
      </w:pPr>
      <w:r w:rsidRPr="008506ED">
        <w:rPr>
          <w:rStyle w:val="FontStyle52"/>
          <w:b/>
          <w:bCs/>
          <w:sz w:val="24"/>
          <w:szCs w:val="24"/>
        </w:rPr>
        <w:t>3. Грим</w:t>
      </w:r>
    </w:p>
    <w:p w14:paraId="0A0A787F"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Основные источники:</w:t>
      </w:r>
    </w:p>
    <w:p w14:paraId="4EBD4620" w14:textId="77777777" w:rsidR="00520292" w:rsidRPr="008506ED" w:rsidRDefault="00520292" w:rsidP="000334D9">
      <w:pPr>
        <w:pStyle w:val="Default"/>
        <w:numPr>
          <w:ilvl w:val="0"/>
          <w:numId w:val="148"/>
        </w:numPr>
        <w:adjustRightInd w:val="0"/>
        <w:spacing w:line="276" w:lineRule="auto"/>
        <w:ind w:hanging="153"/>
      </w:pPr>
      <w:r w:rsidRPr="008506ED">
        <w:t xml:space="preserve">Бейган Л. Грим для театра, кино и </w:t>
      </w:r>
      <w:r>
        <w:t>телевидения. – М.:Искусство,2019</w:t>
      </w:r>
      <w:r w:rsidRPr="008506ED">
        <w:t>.</w:t>
      </w:r>
    </w:p>
    <w:p w14:paraId="4E3816FC" w14:textId="77777777" w:rsidR="00520292" w:rsidRPr="008506ED" w:rsidRDefault="00520292" w:rsidP="000334D9">
      <w:pPr>
        <w:pStyle w:val="Default"/>
        <w:numPr>
          <w:ilvl w:val="0"/>
          <w:numId w:val="148"/>
        </w:numPr>
        <w:adjustRightInd w:val="0"/>
        <w:spacing w:line="276" w:lineRule="auto"/>
        <w:ind w:hanging="153"/>
      </w:pPr>
      <w:r w:rsidRPr="008506ED">
        <w:t>Гольцов  А.,Деревцов  В.,Фалеев  М.  Грим:  Пособие  по  гриму  для</w:t>
      </w:r>
      <w:r>
        <w:t xml:space="preserve"> </w:t>
      </w:r>
      <w:r w:rsidRPr="008506ED">
        <w:t>худ.</w:t>
      </w:r>
      <w:r>
        <w:t xml:space="preserve"> </w:t>
      </w:r>
      <w:r w:rsidRPr="008506ED">
        <w:t xml:space="preserve">самодеятельности.. – </w:t>
      </w:r>
      <w:r>
        <w:t>М.ВТО,2020</w:t>
      </w:r>
      <w:r w:rsidRPr="008506ED">
        <w:t>.</w:t>
      </w:r>
    </w:p>
    <w:p w14:paraId="58D6A7D3" w14:textId="77777777" w:rsidR="00520292" w:rsidRPr="008506ED" w:rsidRDefault="00520292" w:rsidP="000334D9">
      <w:pPr>
        <w:pStyle w:val="Default"/>
        <w:numPr>
          <w:ilvl w:val="0"/>
          <w:numId w:val="148"/>
        </w:numPr>
        <w:adjustRightInd w:val="0"/>
        <w:spacing w:line="276" w:lineRule="auto"/>
        <w:ind w:hanging="153"/>
      </w:pPr>
      <w:r w:rsidRPr="008506ED">
        <w:t xml:space="preserve">Львов Н. </w:t>
      </w:r>
      <w:r>
        <w:t>Грим и образ. – М.:Профиздат,202</w:t>
      </w:r>
      <w:r w:rsidRPr="008506ED">
        <w:t>0.</w:t>
      </w:r>
    </w:p>
    <w:p w14:paraId="3DF1212B" w14:textId="77777777" w:rsidR="00520292" w:rsidRPr="008506ED" w:rsidRDefault="00520292" w:rsidP="000334D9">
      <w:pPr>
        <w:pStyle w:val="Default"/>
        <w:numPr>
          <w:ilvl w:val="0"/>
          <w:numId w:val="148"/>
        </w:numPr>
        <w:adjustRightInd w:val="0"/>
        <w:spacing w:line="276" w:lineRule="auto"/>
        <w:ind w:hanging="153"/>
      </w:pPr>
      <w:r w:rsidRPr="008506ED">
        <w:t>Сыромятникова  И.С.  Искусство  грима  и  прически.  –  2-е  изд.,перераб.  И</w:t>
      </w:r>
      <w:r>
        <w:t xml:space="preserve"> доп. – М.:ACADEMA,2020</w:t>
      </w:r>
      <w:r w:rsidRPr="008506ED">
        <w:t>.</w:t>
      </w:r>
    </w:p>
    <w:p w14:paraId="66924E74" w14:textId="77777777" w:rsidR="00520292" w:rsidRPr="008506ED" w:rsidRDefault="00520292" w:rsidP="000334D9">
      <w:pPr>
        <w:pStyle w:val="Default"/>
        <w:numPr>
          <w:ilvl w:val="0"/>
          <w:numId w:val="148"/>
        </w:numPr>
        <w:adjustRightInd w:val="0"/>
        <w:spacing w:line="276" w:lineRule="auto"/>
        <w:ind w:hanging="153"/>
      </w:pPr>
      <w:r w:rsidRPr="008506ED">
        <w:t>Сыромятникова  И.С.  Иску</w:t>
      </w:r>
      <w:r>
        <w:t>сство  грима.-  М. Высш.шк.,2019</w:t>
      </w:r>
      <w:r w:rsidRPr="008506ED">
        <w:t>.  174 с.</w:t>
      </w:r>
    </w:p>
    <w:p w14:paraId="15D89E32" w14:textId="77777777" w:rsidR="00520292" w:rsidRPr="008506ED" w:rsidRDefault="00520292" w:rsidP="000334D9">
      <w:pPr>
        <w:pStyle w:val="Default"/>
        <w:numPr>
          <w:ilvl w:val="0"/>
          <w:numId w:val="148"/>
        </w:numPr>
        <w:adjustRightInd w:val="0"/>
        <w:spacing w:line="276" w:lineRule="auto"/>
        <w:ind w:hanging="153"/>
      </w:pPr>
      <w:r w:rsidRPr="008506ED">
        <w:t xml:space="preserve">Непейвода С.И. Грим М."Планета </w:t>
      </w:r>
      <w:r>
        <w:t>музыки", 2019</w:t>
      </w:r>
      <w:r w:rsidRPr="008506ED">
        <w:t>.-122 с.</w:t>
      </w:r>
    </w:p>
    <w:p w14:paraId="3239A6C7" w14:textId="77777777" w:rsidR="00520292" w:rsidRPr="008506ED" w:rsidRDefault="00520292" w:rsidP="00520292">
      <w:pPr>
        <w:pStyle w:val="Default"/>
        <w:spacing w:line="276" w:lineRule="auto"/>
        <w:ind w:left="720"/>
      </w:pPr>
    </w:p>
    <w:p w14:paraId="68BFE620"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Дополнительные источники:</w:t>
      </w:r>
    </w:p>
    <w:p w14:paraId="24EC3E8E" w14:textId="77777777" w:rsidR="00520292" w:rsidRPr="008506ED" w:rsidRDefault="00520292" w:rsidP="000334D9">
      <w:pPr>
        <w:pStyle w:val="Default"/>
        <w:numPr>
          <w:ilvl w:val="0"/>
          <w:numId w:val="149"/>
        </w:numPr>
        <w:adjustRightInd w:val="0"/>
        <w:spacing w:line="276" w:lineRule="auto"/>
        <w:ind w:hanging="153"/>
      </w:pPr>
      <w:r w:rsidRPr="008506ED">
        <w:t>Завадский Ю.А. О внешн</w:t>
      </w:r>
      <w:r>
        <w:t>ем исполнении образа. – М., 2019</w:t>
      </w:r>
      <w:r w:rsidRPr="008506ED">
        <w:t xml:space="preserve">. </w:t>
      </w:r>
    </w:p>
    <w:p w14:paraId="16289AC4" w14:textId="77777777" w:rsidR="00520292" w:rsidRPr="008506ED" w:rsidRDefault="00520292" w:rsidP="000334D9">
      <w:pPr>
        <w:pStyle w:val="Default"/>
        <w:numPr>
          <w:ilvl w:val="0"/>
          <w:numId w:val="149"/>
        </w:numPr>
        <w:adjustRightInd w:val="0"/>
        <w:spacing w:line="276" w:lineRule="auto"/>
        <w:ind w:hanging="153"/>
      </w:pPr>
      <w:r w:rsidRPr="008506ED">
        <w:t xml:space="preserve">Лившиц П. Сценический грим и парик / П. Лившиц, </w:t>
      </w:r>
      <w:r>
        <w:t>А. Темкин. – М.: Искусство, 2019</w:t>
      </w:r>
      <w:r w:rsidRPr="008506ED">
        <w:t xml:space="preserve">. </w:t>
      </w:r>
    </w:p>
    <w:p w14:paraId="2EC60820" w14:textId="77777777" w:rsidR="00520292" w:rsidRPr="008506ED" w:rsidRDefault="00520292" w:rsidP="000334D9">
      <w:pPr>
        <w:pStyle w:val="Default"/>
        <w:numPr>
          <w:ilvl w:val="0"/>
          <w:numId w:val="149"/>
        </w:numPr>
        <w:adjustRightInd w:val="0"/>
        <w:spacing w:line="276" w:lineRule="auto"/>
        <w:ind w:hanging="153"/>
      </w:pPr>
      <w:r w:rsidRPr="008506ED">
        <w:t>Логинова В. Заметки художник</w:t>
      </w:r>
      <w:r>
        <w:t>а-гримера. – М.: Искусство, 2020</w:t>
      </w:r>
      <w:r w:rsidRPr="008506ED">
        <w:t xml:space="preserve">. </w:t>
      </w:r>
    </w:p>
    <w:p w14:paraId="7E3292EE" w14:textId="77777777" w:rsidR="00520292" w:rsidRPr="008506ED" w:rsidRDefault="00520292" w:rsidP="000334D9">
      <w:pPr>
        <w:pStyle w:val="Default"/>
        <w:numPr>
          <w:ilvl w:val="0"/>
          <w:numId w:val="149"/>
        </w:numPr>
        <w:adjustRightInd w:val="0"/>
        <w:spacing w:line="276" w:lineRule="auto"/>
        <w:ind w:hanging="153"/>
      </w:pPr>
      <w:r w:rsidRPr="008506ED">
        <w:t xml:space="preserve">Станиславский К.С. Моя жизнь в искусстве. – Любое издание. </w:t>
      </w:r>
    </w:p>
    <w:p w14:paraId="753BB675" w14:textId="77777777" w:rsidR="00520292" w:rsidRPr="008506ED" w:rsidRDefault="00520292" w:rsidP="000334D9">
      <w:pPr>
        <w:pStyle w:val="Default"/>
        <w:numPr>
          <w:ilvl w:val="0"/>
          <w:numId w:val="149"/>
        </w:numPr>
        <w:adjustRightInd w:val="0"/>
        <w:spacing w:line="276" w:lineRule="auto"/>
        <w:ind w:hanging="153"/>
      </w:pPr>
      <w:r w:rsidRPr="008506ED">
        <w:t>Черкасов Н.К. Записки советско</w:t>
      </w:r>
      <w:r>
        <w:t>го актера. – М.: Искусство, 2020</w:t>
      </w:r>
      <w:r w:rsidRPr="008506ED">
        <w:t xml:space="preserve">. </w:t>
      </w:r>
    </w:p>
    <w:p w14:paraId="0ED3AC67" w14:textId="77777777" w:rsidR="00520292" w:rsidRPr="008506ED" w:rsidRDefault="00520292" w:rsidP="000334D9">
      <w:pPr>
        <w:pStyle w:val="Default"/>
        <w:numPr>
          <w:ilvl w:val="0"/>
          <w:numId w:val="149"/>
        </w:numPr>
        <w:adjustRightInd w:val="0"/>
        <w:spacing w:line="276" w:lineRule="auto"/>
        <w:ind w:hanging="153"/>
      </w:pPr>
      <w:r w:rsidRPr="008506ED">
        <w:t>Школьников С. Головные уборы и украшения для сц</w:t>
      </w:r>
      <w:r>
        <w:t>ены. – Минск: Высшая школа, 2020</w:t>
      </w:r>
      <w:r w:rsidRPr="008506ED">
        <w:t xml:space="preserve">. </w:t>
      </w:r>
    </w:p>
    <w:p w14:paraId="6989B5AB" w14:textId="77777777" w:rsidR="00520292" w:rsidRPr="008506ED" w:rsidRDefault="00520292" w:rsidP="000334D9">
      <w:pPr>
        <w:pStyle w:val="Default"/>
        <w:numPr>
          <w:ilvl w:val="0"/>
          <w:numId w:val="149"/>
        </w:numPr>
        <w:adjustRightInd w:val="0"/>
        <w:spacing w:line="276" w:lineRule="auto"/>
        <w:ind w:hanging="153"/>
      </w:pPr>
      <w:r>
        <w:t>Шухмина Т.М. Грим. – М., 2019</w:t>
      </w:r>
      <w:r w:rsidRPr="008506ED">
        <w:t xml:space="preserve">. </w:t>
      </w:r>
    </w:p>
    <w:p w14:paraId="630B618C" w14:textId="77777777" w:rsidR="00520292" w:rsidRPr="008506ED"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p>
    <w:p w14:paraId="46AA1E70" w14:textId="77777777" w:rsidR="00520292" w:rsidRPr="00B45B11" w:rsidRDefault="00520292" w:rsidP="005202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u w:val="single"/>
        </w:rPr>
      </w:pPr>
      <w:r w:rsidRPr="00B45B11">
        <w:rPr>
          <w:rFonts w:ascii="Times New Roman" w:hAnsi="Times New Roman"/>
          <w:b/>
          <w:bCs/>
          <w:sz w:val="24"/>
          <w:szCs w:val="24"/>
          <w:u w:val="single"/>
        </w:rPr>
        <w:t>Интернет-ресурсы:</w:t>
      </w:r>
    </w:p>
    <w:p w14:paraId="075E7BB8" w14:textId="77777777" w:rsidR="00520292" w:rsidRPr="008506ED" w:rsidRDefault="00520292" w:rsidP="000334D9">
      <w:pPr>
        <w:pStyle w:val="Default"/>
        <w:numPr>
          <w:ilvl w:val="0"/>
          <w:numId w:val="150"/>
        </w:numPr>
        <w:adjustRightInd w:val="0"/>
        <w:spacing w:line="276" w:lineRule="auto"/>
        <w:ind w:hanging="153"/>
      </w:pPr>
      <w:r w:rsidRPr="008506ED">
        <w:t xml:space="preserve">https://ru.wikipedia.org/ </w:t>
      </w:r>
    </w:p>
    <w:p w14:paraId="4EBCEAD4" w14:textId="77777777" w:rsidR="00520292" w:rsidRPr="008506ED" w:rsidRDefault="00520292" w:rsidP="000334D9">
      <w:pPr>
        <w:pStyle w:val="Default"/>
        <w:numPr>
          <w:ilvl w:val="0"/>
          <w:numId w:val="150"/>
        </w:numPr>
        <w:adjustRightInd w:val="0"/>
        <w:spacing w:line="276" w:lineRule="auto"/>
        <w:ind w:hanging="153"/>
      </w:pPr>
      <w:r w:rsidRPr="008506ED">
        <w:t>http://www.krugosvet.ru/enc/kultura_i_obrazovanie/teatr_i_kino/GRIM.html?page=0,0#part-2</w:t>
      </w:r>
    </w:p>
    <w:p w14:paraId="4089AE91" w14:textId="77777777" w:rsidR="00520292" w:rsidRPr="008506ED" w:rsidRDefault="00520292" w:rsidP="000334D9">
      <w:pPr>
        <w:pStyle w:val="Default"/>
        <w:numPr>
          <w:ilvl w:val="0"/>
          <w:numId w:val="150"/>
        </w:numPr>
        <w:adjustRightInd w:val="0"/>
        <w:spacing w:line="276" w:lineRule="auto"/>
        <w:ind w:hanging="153"/>
      </w:pPr>
      <w:r w:rsidRPr="008506ED">
        <w:t>http://vneshnii-oblik.ru/lico-aktera.html</w:t>
      </w:r>
      <w:r>
        <w:t xml:space="preserve"> </w:t>
      </w:r>
      <w:r>
        <w:softHyphen/>
        <w:t xml:space="preserve">– </w:t>
      </w:r>
      <w:r w:rsidRPr="008506ED">
        <w:t>сайт Студии Петра Горшенина</w:t>
      </w:r>
    </w:p>
    <w:p w14:paraId="7CFACB8F" w14:textId="77777777" w:rsidR="00520292" w:rsidRPr="008506ED" w:rsidRDefault="00520292" w:rsidP="000334D9">
      <w:pPr>
        <w:pStyle w:val="Default"/>
        <w:numPr>
          <w:ilvl w:val="0"/>
          <w:numId w:val="150"/>
        </w:numPr>
        <w:adjustRightInd w:val="0"/>
        <w:spacing w:line="276" w:lineRule="auto"/>
        <w:ind w:hanging="153"/>
      </w:pPr>
      <w:r w:rsidRPr="008506ED">
        <w:t>Грим и спецэффекты. Сайт для гримёров, стилистов, визажистов, постижёров, бутафоров и декораторов</w:t>
      </w:r>
    </w:p>
    <w:p w14:paraId="3C6039D1" w14:textId="77777777" w:rsidR="00520292" w:rsidRPr="008506ED" w:rsidRDefault="00520292" w:rsidP="000334D9">
      <w:pPr>
        <w:pStyle w:val="Default"/>
        <w:numPr>
          <w:ilvl w:val="0"/>
          <w:numId w:val="150"/>
        </w:numPr>
        <w:adjustRightInd w:val="0"/>
        <w:spacing w:line="276" w:lineRule="auto"/>
        <w:ind w:hanging="153"/>
      </w:pPr>
      <w:r w:rsidRPr="008506ED">
        <w:t>Официальный сайт Дика Смита</w:t>
      </w:r>
    </w:p>
    <w:p w14:paraId="5296CCFC" w14:textId="77777777" w:rsidR="00520292" w:rsidRDefault="00520292" w:rsidP="00520292">
      <w:pPr>
        <w:spacing w:after="0" w:line="240" w:lineRule="auto"/>
        <w:jc w:val="center"/>
        <w:rPr>
          <w:rFonts w:ascii="Times New Roman" w:hAnsi="Times New Roman"/>
          <w:b/>
          <w:sz w:val="24"/>
          <w:szCs w:val="24"/>
        </w:rPr>
      </w:pPr>
    </w:p>
    <w:p w14:paraId="7E42B303" w14:textId="77777777" w:rsidR="00520292" w:rsidRPr="006F0F3A" w:rsidRDefault="00520292" w:rsidP="00520292">
      <w:pPr>
        <w:spacing w:after="0" w:line="240" w:lineRule="auto"/>
        <w:jc w:val="center"/>
        <w:rPr>
          <w:rFonts w:ascii="Times New Roman" w:hAnsi="Times New Roman"/>
          <w:b/>
          <w:sz w:val="24"/>
          <w:szCs w:val="24"/>
          <w:u w:val="single"/>
        </w:rPr>
      </w:pPr>
      <w:r w:rsidRPr="006F0F3A">
        <w:rPr>
          <w:rFonts w:ascii="Times New Roman" w:hAnsi="Times New Roman"/>
          <w:b/>
          <w:sz w:val="24"/>
          <w:szCs w:val="24"/>
          <w:u w:val="single"/>
        </w:rPr>
        <w:t>Музыкальное оформление культурно-досуговых программ</w:t>
      </w:r>
    </w:p>
    <w:p w14:paraId="5FDA87A1" w14:textId="77777777" w:rsidR="00520292" w:rsidRDefault="00520292" w:rsidP="00520292">
      <w:pPr>
        <w:spacing w:after="0" w:line="240" w:lineRule="auto"/>
        <w:jc w:val="center"/>
        <w:rPr>
          <w:rFonts w:ascii="Times New Roman" w:hAnsi="Times New Roman"/>
          <w:b/>
          <w:sz w:val="24"/>
          <w:szCs w:val="24"/>
        </w:rPr>
      </w:pPr>
    </w:p>
    <w:p w14:paraId="5D9209F9" w14:textId="77777777" w:rsidR="00520292" w:rsidRPr="00CD0F94" w:rsidRDefault="00520292" w:rsidP="00520292">
      <w:pPr>
        <w:shd w:val="clear" w:color="auto" w:fill="FFFFFF"/>
        <w:spacing w:after="0" w:line="294" w:lineRule="atLeast"/>
        <w:jc w:val="center"/>
        <w:rPr>
          <w:rFonts w:ascii="Times New Roman" w:hAnsi="Times New Roman"/>
          <w:b/>
          <w:sz w:val="24"/>
          <w:szCs w:val="24"/>
        </w:rPr>
      </w:pPr>
      <w:r w:rsidRPr="00CD0F94">
        <w:rPr>
          <w:rFonts w:ascii="Times New Roman" w:hAnsi="Times New Roman"/>
          <w:b/>
          <w:sz w:val="24"/>
          <w:szCs w:val="24"/>
          <w:u w:val="single"/>
        </w:rPr>
        <w:t>Основные источники:</w:t>
      </w:r>
    </w:p>
    <w:p w14:paraId="4695712B" w14:textId="77777777" w:rsidR="00520292" w:rsidRPr="004F2A9F" w:rsidRDefault="00520292" w:rsidP="00520292">
      <w:pPr>
        <w:shd w:val="clear" w:color="auto" w:fill="FFFFFF"/>
        <w:spacing w:after="0" w:line="294" w:lineRule="atLeast"/>
        <w:rPr>
          <w:rFonts w:ascii="Times New Roman" w:hAnsi="Times New Roman"/>
          <w:sz w:val="24"/>
          <w:szCs w:val="24"/>
        </w:rPr>
      </w:pPr>
      <w:r w:rsidRPr="004F2A9F">
        <w:rPr>
          <w:rFonts w:ascii="Times New Roman" w:hAnsi="Times New Roman"/>
          <w:sz w:val="24"/>
          <w:szCs w:val="24"/>
        </w:rPr>
        <w:t xml:space="preserve">1. Асанова И.М. Организация культурно-досуговой деятельности. </w:t>
      </w:r>
      <w:r>
        <w:rPr>
          <w:rFonts w:ascii="Times New Roman" w:hAnsi="Times New Roman"/>
          <w:sz w:val="24"/>
          <w:szCs w:val="24"/>
        </w:rPr>
        <w:t>учеб. пособие. М: Академия, 2019</w:t>
      </w:r>
      <w:r w:rsidRPr="004F2A9F">
        <w:rPr>
          <w:rFonts w:ascii="Times New Roman" w:hAnsi="Times New Roman"/>
          <w:sz w:val="24"/>
          <w:szCs w:val="24"/>
        </w:rPr>
        <w:t>.</w:t>
      </w:r>
    </w:p>
    <w:p w14:paraId="6E23650C" w14:textId="77777777" w:rsidR="00520292" w:rsidRPr="004F2A9F" w:rsidRDefault="00520292" w:rsidP="00520292">
      <w:pPr>
        <w:shd w:val="clear" w:color="auto" w:fill="FFFFFF"/>
        <w:spacing w:after="0" w:line="294" w:lineRule="atLeast"/>
        <w:rPr>
          <w:rFonts w:ascii="Times New Roman" w:hAnsi="Times New Roman"/>
          <w:sz w:val="24"/>
          <w:szCs w:val="24"/>
        </w:rPr>
      </w:pPr>
      <w:r w:rsidRPr="004F2A9F">
        <w:rPr>
          <w:rFonts w:ascii="Times New Roman" w:hAnsi="Times New Roman"/>
          <w:sz w:val="24"/>
          <w:szCs w:val="24"/>
        </w:rPr>
        <w:t>2. Буйпова Л.Н., Кленова Н.В. Особенности и типы культурно-до</w:t>
      </w:r>
      <w:r>
        <w:rPr>
          <w:rFonts w:ascii="Times New Roman" w:hAnsi="Times New Roman"/>
          <w:sz w:val="24"/>
          <w:szCs w:val="24"/>
        </w:rPr>
        <w:t>суговых программ. М: АРКТИ, 2019</w:t>
      </w:r>
      <w:r w:rsidRPr="004F2A9F">
        <w:rPr>
          <w:rFonts w:ascii="Times New Roman" w:hAnsi="Times New Roman"/>
          <w:sz w:val="24"/>
          <w:szCs w:val="24"/>
        </w:rPr>
        <w:t>.</w:t>
      </w:r>
    </w:p>
    <w:p w14:paraId="5EE862D0" w14:textId="77777777" w:rsidR="00520292" w:rsidRPr="004F2A9F" w:rsidRDefault="00520292" w:rsidP="00520292">
      <w:pPr>
        <w:shd w:val="clear" w:color="auto" w:fill="FFFFFF"/>
        <w:spacing w:after="0" w:line="294" w:lineRule="atLeast"/>
        <w:rPr>
          <w:rFonts w:ascii="Times New Roman" w:hAnsi="Times New Roman"/>
          <w:sz w:val="24"/>
          <w:szCs w:val="24"/>
        </w:rPr>
      </w:pPr>
      <w:r w:rsidRPr="004F2A9F">
        <w:rPr>
          <w:rFonts w:ascii="Times New Roman" w:hAnsi="Times New Roman"/>
          <w:sz w:val="24"/>
          <w:szCs w:val="24"/>
        </w:rPr>
        <w:t>3. Киселева Т.К., Красильников Ю.Д. Социально- культурная деятельность: учебник. М.,2019.</w:t>
      </w:r>
    </w:p>
    <w:p w14:paraId="14239D4E" w14:textId="77777777" w:rsidR="00520292" w:rsidRPr="004F2A9F" w:rsidRDefault="00520292" w:rsidP="00520292">
      <w:pPr>
        <w:shd w:val="clear" w:color="auto" w:fill="FFFFFF"/>
        <w:spacing w:after="0" w:line="294" w:lineRule="atLeast"/>
        <w:rPr>
          <w:rFonts w:ascii="Times New Roman" w:hAnsi="Times New Roman"/>
          <w:sz w:val="24"/>
          <w:szCs w:val="24"/>
        </w:rPr>
      </w:pPr>
      <w:r w:rsidRPr="004F2A9F">
        <w:rPr>
          <w:rFonts w:ascii="Times New Roman" w:hAnsi="Times New Roman"/>
          <w:sz w:val="24"/>
          <w:szCs w:val="24"/>
        </w:rPr>
        <w:t>4. Способин И. Музыкальная форм</w:t>
      </w:r>
      <w:r>
        <w:rPr>
          <w:rFonts w:ascii="Times New Roman" w:hAnsi="Times New Roman"/>
          <w:sz w:val="24"/>
          <w:szCs w:val="24"/>
        </w:rPr>
        <w:t>а. учеб. пособие М: Музыка, 2019</w:t>
      </w:r>
      <w:r w:rsidRPr="004F2A9F">
        <w:rPr>
          <w:rFonts w:ascii="Times New Roman" w:hAnsi="Times New Roman"/>
          <w:sz w:val="24"/>
          <w:szCs w:val="24"/>
        </w:rPr>
        <w:t>.</w:t>
      </w:r>
    </w:p>
    <w:p w14:paraId="355687B6" w14:textId="77777777" w:rsidR="00520292" w:rsidRPr="004F2A9F" w:rsidRDefault="00520292" w:rsidP="00520292">
      <w:pPr>
        <w:shd w:val="clear" w:color="auto" w:fill="FFFFFF"/>
        <w:spacing w:after="0" w:line="294" w:lineRule="atLeast"/>
        <w:rPr>
          <w:rFonts w:ascii="Times New Roman" w:hAnsi="Times New Roman"/>
          <w:sz w:val="24"/>
          <w:szCs w:val="24"/>
        </w:rPr>
      </w:pPr>
      <w:r w:rsidRPr="004F2A9F">
        <w:rPr>
          <w:rFonts w:ascii="Times New Roman" w:hAnsi="Times New Roman"/>
          <w:sz w:val="24"/>
          <w:szCs w:val="24"/>
        </w:rPr>
        <w:t>5. Холопов В.Н. Формы музыкальных произведений. СПб: Лань, 2019.</w:t>
      </w:r>
    </w:p>
    <w:p w14:paraId="53A12ACE" w14:textId="77777777" w:rsidR="00520292" w:rsidRPr="004F2A9F" w:rsidRDefault="00520292" w:rsidP="00520292">
      <w:pPr>
        <w:shd w:val="clear" w:color="auto" w:fill="FFFFFF"/>
        <w:spacing w:after="0" w:line="294" w:lineRule="atLeast"/>
        <w:rPr>
          <w:rFonts w:ascii="Times New Roman" w:hAnsi="Times New Roman"/>
          <w:sz w:val="24"/>
          <w:szCs w:val="24"/>
        </w:rPr>
      </w:pPr>
    </w:p>
    <w:p w14:paraId="68F40AEF" w14:textId="77777777" w:rsidR="00520292" w:rsidRPr="00CD0F94" w:rsidRDefault="00520292" w:rsidP="00520292">
      <w:pPr>
        <w:shd w:val="clear" w:color="auto" w:fill="FFFFFF"/>
        <w:spacing w:after="0" w:line="294" w:lineRule="atLeast"/>
        <w:jc w:val="center"/>
        <w:rPr>
          <w:rFonts w:ascii="Times New Roman" w:hAnsi="Times New Roman"/>
          <w:b/>
          <w:sz w:val="24"/>
          <w:szCs w:val="24"/>
        </w:rPr>
      </w:pPr>
      <w:r w:rsidRPr="00CD0F94">
        <w:rPr>
          <w:rFonts w:ascii="Times New Roman" w:hAnsi="Times New Roman"/>
          <w:b/>
          <w:sz w:val="24"/>
          <w:szCs w:val="24"/>
          <w:u w:val="single"/>
        </w:rPr>
        <w:t>Дополнительная литература:</w:t>
      </w:r>
    </w:p>
    <w:p w14:paraId="75545474" w14:textId="77777777" w:rsidR="00520292" w:rsidRPr="004F2A9F" w:rsidRDefault="00520292" w:rsidP="000334D9">
      <w:pPr>
        <w:numPr>
          <w:ilvl w:val="0"/>
          <w:numId w:val="154"/>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Морголин Л.М. Музыка в театрали</w:t>
      </w:r>
      <w:r>
        <w:rPr>
          <w:rFonts w:ascii="Times New Roman" w:hAnsi="Times New Roman"/>
          <w:sz w:val="24"/>
          <w:szCs w:val="24"/>
        </w:rPr>
        <w:t>зованных представлениях. М: 2019</w:t>
      </w:r>
      <w:r w:rsidRPr="004F2A9F">
        <w:rPr>
          <w:rFonts w:ascii="Times New Roman" w:hAnsi="Times New Roman"/>
          <w:sz w:val="24"/>
          <w:szCs w:val="24"/>
        </w:rPr>
        <w:t>.</w:t>
      </w:r>
    </w:p>
    <w:p w14:paraId="3F38D9FB" w14:textId="77777777" w:rsidR="00520292" w:rsidRPr="004F2A9F" w:rsidRDefault="00520292" w:rsidP="000334D9">
      <w:pPr>
        <w:numPr>
          <w:ilvl w:val="0"/>
          <w:numId w:val="154"/>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Санкин Л.А. Социально-культурная деятельность: учеб. пособие. СПб: СПбГУП, 2019.</w:t>
      </w:r>
    </w:p>
    <w:p w14:paraId="030F4522" w14:textId="77777777" w:rsidR="00520292" w:rsidRPr="004F2A9F" w:rsidRDefault="00520292" w:rsidP="000334D9">
      <w:pPr>
        <w:numPr>
          <w:ilvl w:val="0"/>
          <w:numId w:val="154"/>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Попова Т.</w:t>
      </w:r>
      <w:r>
        <w:rPr>
          <w:rFonts w:ascii="Times New Roman" w:hAnsi="Times New Roman"/>
          <w:sz w:val="24"/>
          <w:szCs w:val="24"/>
        </w:rPr>
        <w:t>В. О музыкальных жанрах. М: 2019</w:t>
      </w:r>
      <w:r w:rsidRPr="004F2A9F">
        <w:rPr>
          <w:rFonts w:ascii="Times New Roman" w:hAnsi="Times New Roman"/>
          <w:sz w:val="24"/>
          <w:szCs w:val="24"/>
        </w:rPr>
        <w:t>.</w:t>
      </w:r>
    </w:p>
    <w:p w14:paraId="7BDBDFBF" w14:textId="77777777" w:rsidR="00520292" w:rsidRPr="004F2A9F" w:rsidRDefault="00520292" w:rsidP="000334D9">
      <w:pPr>
        <w:numPr>
          <w:ilvl w:val="0"/>
          <w:numId w:val="154"/>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Чечетин Л.И. Искусство театрал</w:t>
      </w:r>
      <w:r>
        <w:rPr>
          <w:rFonts w:ascii="Times New Roman" w:hAnsi="Times New Roman"/>
          <w:sz w:val="24"/>
          <w:szCs w:val="24"/>
        </w:rPr>
        <w:t>изованных представлений. М: 2019</w:t>
      </w:r>
      <w:r w:rsidRPr="004F2A9F">
        <w:rPr>
          <w:rFonts w:ascii="Times New Roman" w:hAnsi="Times New Roman"/>
          <w:sz w:val="24"/>
          <w:szCs w:val="24"/>
        </w:rPr>
        <w:t>.</w:t>
      </w:r>
    </w:p>
    <w:p w14:paraId="3D239DA6" w14:textId="77777777" w:rsidR="00520292" w:rsidRPr="004F2A9F" w:rsidRDefault="00520292" w:rsidP="00520292">
      <w:pPr>
        <w:shd w:val="clear" w:color="auto" w:fill="FFFFFF"/>
        <w:spacing w:after="0" w:line="294" w:lineRule="atLeast"/>
        <w:rPr>
          <w:rFonts w:ascii="Times New Roman" w:hAnsi="Times New Roman"/>
          <w:sz w:val="24"/>
          <w:szCs w:val="24"/>
        </w:rPr>
      </w:pPr>
    </w:p>
    <w:p w14:paraId="1A63AC12" w14:textId="77777777" w:rsidR="00520292" w:rsidRPr="00CD0F94" w:rsidRDefault="00520292" w:rsidP="00520292">
      <w:pPr>
        <w:shd w:val="clear" w:color="auto" w:fill="FFFFFF"/>
        <w:spacing w:after="0" w:line="294" w:lineRule="atLeast"/>
        <w:jc w:val="center"/>
        <w:rPr>
          <w:rFonts w:ascii="Times New Roman" w:hAnsi="Times New Roman"/>
          <w:b/>
          <w:sz w:val="24"/>
          <w:szCs w:val="24"/>
        </w:rPr>
      </w:pPr>
      <w:r w:rsidRPr="00CD0F94">
        <w:rPr>
          <w:rFonts w:ascii="Times New Roman" w:hAnsi="Times New Roman"/>
          <w:b/>
          <w:sz w:val="24"/>
          <w:szCs w:val="24"/>
          <w:u w:val="single"/>
        </w:rPr>
        <w:t>Интернет-ресурсы</w:t>
      </w:r>
    </w:p>
    <w:p w14:paraId="7CCCDBF1" w14:textId="77777777" w:rsidR="00520292" w:rsidRPr="004F2A9F" w:rsidRDefault="00520292" w:rsidP="000334D9">
      <w:pPr>
        <w:numPr>
          <w:ilvl w:val="0"/>
          <w:numId w:val="155"/>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сайт журнала создателей и потребителей искусства «ZAART» [Электронный ресурс]-Режим доступа: </w:t>
      </w:r>
      <w:hyperlink r:id="rId77" w:history="1">
        <w:r w:rsidRPr="004F2A9F">
          <w:rPr>
            <w:rFonts w:ascii="Times New Roman" w:hAnsi="Times New Roman"/>
            <w:sz w:val="24"/>
            <w:szCs w:val="24"/>
          </w:rPr>
          <w:t>http://mmj.ru/zaart.html</w:t>
        </w:r>
      </w:hyperlink>
    </w:p>
    <w:p w14:paraId="5A1EAF99" w14:textId="77777777" w:rsidR="00520292" w:rsidRPr="004F2A9F" w:rsidRDefault="00520292" w:rsidP="000334D9">
      <w:pPr>
        <w:numPr>
          <w:ilvl w:val="0"/>
          <w:numId w:val="155"/>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Музыкальная энциклопедия [Электронный ресурс].- </w:t>
      </w:r>
      <w:hyperlink r:id="rId78" w:history="1">
        <w:r w:rsidRPr="004F2A9F">
          <w:rPr>
            <w:rFonts w:ascii="Times New Roman" w:hAnsi="Times New Roman"/>
            <w:sz w:val="24"/>
            <w:szCs w:val="24"/>
          </w:rPr>
          <w:t>http://vnotke.com/InfoOll.aspx?ID=8113</w:t>
        </w:r>
      </w:hyperlink>
    </w:p>
    <w:p w14:paraId="664374F2" w14:textId="77777777" w:rsidR="00520292" w:rsidRPr="004F2A9F" w:rsidRDefault="00520292" w:rsidP="000334D9">
      <w:pPr>
        <w:numPr>
          <w:ilvl w:val="0"/>
          <w:numId w:val="155"/>
        </w:numPr>
        <w:shd w:val="clear" w:color="auto" w:fill="FFFFFF"/>
        <w:spacing w:after="0" w:line="294" w:lineRule="atLeast"/>
        <w:ind w:left="0" w:firstLine="0"/>
        <w:rPr>
          <w:rFonts w:ascii="Times New Roman" w:hAnsi="Times New Roman"/>
          <w:sz w:val="24"/>
          <w:szCs w:val="24"/>
        </w:rPr>
      </w:pPr>
      <w:r w:rsidRPr="004F2A9F">
        <w:rPr>
          <w:rFonts w:ascii="Times New Roman" w:hAnsi="Times New Roman"/>
          <w:sz w:val="24"/>
          <w:szCs w:val="24"/>
        </w:rPr>
        <w:t>Назайкинский Е.В. Логика музыкальной композиции [Электронный ресурс].-</w:t>
      </w:r>
      <w:hyperlink r:id="rId79" w:history="1">
        <w:r w:rsidRPr="004F2A9F">
          <w:rPr>
            <w:rFonts w:ascii="Times New Roman" w:hAnsi="Times New Roman"/>
            <w:sz w:val="24"/>
            <w:szCs w:val="24"/>
          </w:rPr>
          <w:t>http://www.</w:t>
        </w:r>
      </w:hyperlink>
      <w:r w:rsidRPr="004F2A9F">
        <w:rPr>
          <w:rFonts w:ascii="Times New Roman" w:hAnsi="Times New Roman"/>
          <w:sz w:val="24"/>
          <w:szCs w:val="24"/>
        </w:rPr>
        <w:t>vipstudent.ru</w:t>
      </w:r>
    </w:p>
    <w:p w14:paraId="44EA4520" w14:textId="77777777" w:rsidR="00520292" w:rsidRPr="00291B24" w:rsidRDefault="00520292" w:rsidP="00520292">
      <w:pPr>
        <w:spacing w:after="0" w:line="240" w:lineRule="auto"/>
        <w:jc w:val="center"/>
        <w:rPr>
          <w:rFonts w:ascii="Times New Roman" w:hAnsi="Times New Roman"/>
          <w:b/>
          <w:sz w:val="24"/>
          <w:szCs w:val="24"/>
        </w:rPr>
      </w:pPr>
    </w:p>
    <w:p w14:paraId="6A6AB4F7" w14:textId="77777777" w:rsidR="00520292" w:rsidRPr="00BD6FF6" w:rsidRDefault="00520292" w:rsidP="00520292">
      <w:pPr>
        <w:contextualSpacing/>
        <w:jc w:val="center"/>
        <w:rPr>
          <w:rFonts w:ascii="Times New Roman" w:hAnsi="Times New Roman"/>
          <w:b/>
          <w:sz w:val="24"/>
          <w:szCs w:val="24"/>
        </w:rPr>
      </w:pPr>
      <w:r w:rsidRPr="00BD6FF6">
        <w:rPr>
          <w:rFonts w:ascii="Times New Roman" w:hAnsi="Times New Roman"/>
          <w:b/>
          <w:sz w:val="24"/>
          <w:szCs w:val="24"/>
        </w:rPr>
        <w:t xml:space="preserve">4. КОНТРОЛЬ И ОЦЕНКА РЕЗУЛЬТАТОВ ОСВОЕНИЯ </w:t>
      </w:r>
      <w:r w:rsidRPr="00BD6FF6">
        <w:rPr>
          <w:rFonts w:ascii="Times New Roman" w:hAnsi="Times New Roman"/>
          <w:b/>
          <w:sz w:val="24"/>
          <w:szCs w:val="24"/>
        </w:rPr>
        <w:br/>
        <w:t>УЧЕБНОЙ ДИСЦИПЛИНЫ</w:t>
      </w:r>
    </w:p>
    <w:p w14:paraId="1AAD477E" w14:textId="77777777" w:rsidR="00520292" w:rsidRPr="00AF5113" w:rsidRDefault="00520292" w:rsidP="00520292">
      <w:pPr>
        <w:contextualSpacing/>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3441"/>
        <w:gridCol w:w="2972"/>
      </w:tblGrid>
      <w:tr w:rsidR="00520292" w:rsidRPr="00AF5113" w14:paraId="540B0B1E" w14:textId="77777777" w:rsidTr="00520292">
        <w:tc>
          <w:tcPr>
            <w:tcW w:w="1746" w:type="pct"/>
          </w:tcPr>
          <w:p w14:paraId="049C6580" w14:textId="77777777" w:rsidR="00520292" w:rsidRPr="00AF5113" w:rsidRDefault="00520292" w:rsidP="00520292">
            <w:pPr>
              <w:spacing w:after="0" w:line="240" w:lineRule="auto"/>
              <w:jc w:val="center"/>
              <w:rPr>
                <w:rFonts w:ascii="Times New Roman" w:hAnsi="Times New Roman"/>
                <w:bCs/>
                <w:i/>
              </w:rPr>
            </w:pPr>
            <w:r w:rsidRPr="00AF5113">
              <w:rPr>
                <w:rFonts w:ascii="Times New Roman" w:hAnsi="Times New Roman"/>
                <w:bCs/>
                <w:i/>
              </w:rPr>
              <w:t>Результаты обучения</w:t>
            </w:r>
          </w:p>
        </w:tc>
        <w:tc>
          <w:tcPr>
            <w:tcW w:w="1746" w:type="pct"/>
          </w:tcPr>
          <w:p w14:paraId="7EEE7FDE" w14:textId="77777777" w:rsidR="00520292" w:rsidRPr="00AF5113" w:rsidRDefault="00520292" w:rsidP="00520292">
            <w:pPr>
              <w:spacing w:after="0" w:line="240" w:lineRule="auto"/>
              <w:jc w:val="center"/>
              <w:rPr>
                <w:rFonts w:ascii="Times New Roman" w:hAnsi="Times New Roman"/>
                <w:bCs/>
                <w:i/>
              </w:rPr>
            </w:pPr>
            <w:r w:rsidRPr="00AF5113">
              <w:rPr>
                <w:rFonts w:ascii="Times New Roman" w:hAnsi="Times New Roman"/>
                <w:bCs/>
                <w:i/>
              </w:rPr>
              <w:t>Критерии оценки</w:t>
            </w:r>
          </w:p>
        </w:tc>
        <w:tc>
          <w:tcPr>
            <w:tcW w:w="1508" w:type="pct"/>
          </w:tcPr>
          <w:p w14:paraId="1EAC5379" w14:textId="77777777" w:rsidR="00520292" w:rsidRPr="00AF5113" w:rsidRDefault="00520292" w:rsidP="00520292">
            <w:pPr>
              <w:spacing w:after="0" w:line="240" w:lineRule="auto"/>
              <w:jc w:val="center"/>
              <w:rPr>
                <w:rFonts w:ascii="Times New Roman" w:hAnsi="Times New Roman"/>
                <w:bCs/>
                <w:i/>
              </w:rPr>
            </w:pPr>
            <w:r w:rsidRPr="00AF5113">
              <w:rPr>
                <w:rFonts w:ascii="Times New Roman" w:hAnsi="Times New Roman"/>
                <w:bCs/>
                <w:i/>
              </w:rPr>
              <w:t>Методы оценки</w:t>
            </w:r>
          </w:p>
        </w:tc>
      </w:tr>
      <w:tr w:rsidR="00520292" w:rsidRPr="00AF5113" w14:paraId="7F2A8D6A" w14:textId="77777777" w:rsidTr="00520292">
        <w:tc>
          <w:tcPr>
            <w:tcW w:w="1746" w:type="pct"/>
          </w:tcPr>
          <w:p w14:paraId="46B666A6" w14:textId="77777777" w:rsidR="00520292" w:rsidRDefault="00520292" w:rsidP="00520292">
            <w:pPr>
              <w:pStyle w:val="TableParagraph"/>
              <w:tabs>
                <w:tab w:val="left" w:pos="418"/>
                <w:tab w:val="left" w:pos="1968"/>
                <w:tab w:val="left" w:pos="4450"/>
              </w:tabs>
              <w:spacing w:line="231" w:lineRule="exact"/>
              <w:rPr>
                <w:i/>
              </w:rPr>
            </w:pPr>
            <w:r w:rsidRPr="00AF5113">
              <w:rPr>
                <w:bCs/>
                <w:i/>
              </w:rPr>
              <w:t>Перечень знаний, осваиваемых в рамках дисциплины</w:t>
            </w:r>
          </w:p>
          <w:p w14:paraId="5E8CC598" w14:textId="77777777" w:rsidR="00520292" w:rsidRDefault="00520292" w:rsidP="00520292">
            <w:pPr>
              <w:pStyle w:val="TableParagraph"/>
              <w:ind w:left="6" w:right="563"/>
            </w:pPr>
            <w:r>
              <w:t>-осуществлять художественно-техническое</w:t>
            </w:r>
            <w:r>
              <w:rPr>
                <w:spacing w:val="-52"/>
              </w:rPr>
              <w:t xml:space="preserve"> </w:t>
            </w:r>
            <w:r>
              <w:t>оформление культурно-массовых мероприятий и</w:t>
            </w:r>
            <w:r>
              <w:rPr>
                <w:spacing w:val="1"/>
              </w:rPr>
              <w:t xml:space="preserve"> </w:t>
            </w:r>
            <w:r>
              <w:t>театрализованных</w:t>
            </w:r>
            <w:r>
              <w:rPr>
                <w:spacing w:val="-1"/>
              </w:rPr>
              <w:t xml:space="preserve"> </w:t>
            </w:r>
            <w:r>
              <w:t>представлений,</w:t>
            </w:r>
          </w:p>
          <w:p w14:paraId="59854982" w14:textId="77777777" w:rsidR="00520292" w:rsidRDefault="00520292" w:rsidP="000334D9">
            <w:pPr>
              <w:pStyle w:val="TableParagraph"/>
              <w:numPr>
                <w:ilvl w:val="0"/>
                <w:numId w:val="156"/>
              </w:numPr>
              <w:tabs>
                <w:tab w:val="left" w:pos="128"/>
              </w:tabs>
              <w:ind w:right="282" w:firstLine="0"/>
            </w:pPr>
            <w:r>
              <w:t>разрабатывать и осуществлять постановку эстрадного</w:t>
            </w:r>
            <w:r>
              <w:rPr>
                <w:spacing w:val="-52"/>
              </w:rPr>
              <w:t xml:space="preserve"> </w:t>
            </w:r>
            <w:r>
              <w:t>номера</w:t>
            </w:r>
            <w:r>
              <w:rPr>
                <w:spacing w:val="-1"/>
              </w:rPr>
              <w:t xml:space="preserve"> </w:t>
            </w:r>
            <w:r>
              <w:t>или</w:t>
            </w:r>
            <w:r>
              <w:rPr>
                <w:spacing w:val="-1"/>
              </w:rPr>
              <w:t xml:space="preserve"> </w:t>
            </w:r>
            <w:r>
              <w:t>программы;</w:t>
            </w:r>
          </w:p>
          <w:p w14:paraId="6961F2A4" w14:textId="77777777" w:rsidR="00520292" w:rsidRDefault="00520292" w:rsidP="000334D9">
            <w:pPr>
              <w:pStyle w:val="TableParagraph"/>
              <w:numPr>
                <w:ilvl w:val="0"/>
                <w:numId w:val="156"/>
              </w:numPr>
              <w:tabs>
                <w:tab w:val="left" w:pos="128"/>
              </w:tabs>
              <w:ind w:right="903" w:firstLine="0"/>
            </w:pPr>
            <w:r>
              <w:t>разрабатывать сценарий культурно-массового</w:t>
            </w:r>
            <w:r>
              <w:rPr>
                <w:spacing w:val="1"/>
              </w:rPr>
              <w:t xml:space="preserve"> </w:t>
            </w:r>
            <w:r>
              <w:t>мероприятия, театрализованного представления,</w:t>
            </w:r>
            <w:r>
              <w:rPr>
                <w:spacing w:val="-52"/>
              </w:rPr>
              <w:t xml:space="preserve"> </w:t>
            </w:r>
            <w:r>
              <w:t>осуществлять</w:t>
            </w:r>
            <w:r>
              <w:rPr>
                <w:spacing w:val="-1"/>
              </w:rPr>
              <w:t xml:space="preserve"> </w:t>
            </w:r>
            <w:r>
              <w:t>их постановку;</w:t>
            </w:r>
          </w:p>
          <w:p w14:paraId="6DA6656D" w14:textId="77777777" w:rsidR="00520292" w:rsidRDefault="00520292" w:rsidP="000334D9">
            <w:pPr>
              <w:pStyle w:val="TableParagraph"/>
              <w:numPr>
                <w:ilvl w:val="0"/>
                <w:numId w:val="158"/>
              </w:numPr>
              <w:tabs>
                <w:tab w:val="left" w:pos="133"/>
              </w:tabs>
              <w:spacing w:line="242" w:lineRule="auto"/>
              <w:ind w:right="278" w:firstLine="0"/>
            </w:pPr>
            <w:r>
              <w:t>- организовывать</w:t>
            </w:r>
            <w:r>
              <w:rPr>
                <w:spacing w:val="-3"/>
              </w:rPr>
              <w:t xml:space="preserve"> </w:t>
            </w:r>
            <w:r>
              <w:t>и</w:t>
            </w:r>
            <w:r>
              <w:rPr>
                <w:spacing w:val="-2"/>
              </w:rPr>
              <w:t xml:space="preserve"> </w:t>
            </w:r>
            <w:r>
              <w:t>проводить</w:t>
            </w:r>
            <w:r>
              <w:rPr>
                <w:spacing w:val="-2"/>
              </w:rPr>
              <w:t xml:space="preserve"> </w:t>
            </w:r>
            <w:r>
              <w:t>репетиционную</w:t>
            </w:r>
            <w:r>
              <w:rPr>
                <w:spacing w:val="-2"/>
              </w:rPr>
              <w:t xml:space="preserve"> </w:t>
            </w:r>
            <w:r>
              <w:t>работу</w:t>
            </w:r>
            <w:r>
              <w:rPr>
                <w:spacing w:val="-4"/>
              </w:rPr>
              <w:t xml:space="preserve"> </w:t>
            </w:r>
            <w:r>
              <w:t>с</w:t>
            </w:r>
            <w:r>
              <w:rPr>
                <w:spacing w:val="-52"/>
              </w:rPr>
              <w:t xml:space="preserve"> </w:t>
            </w:r>
            <w:r>
              <w:t>коллективом</w:t>
            </w:r>
            <w:r>
              <w:rPr>
                <w:spacing w:val="-1"/>
              </w:rPr>
              <w:t xml:space="preserve"> </w:t>
            </w:r>
            <w:r>
              <w:t>и</w:t>
            </w:r>
            <w:r>
              <w:rPr>
                <w:spacing w:val="-1"/>
              </w:rPr>
              <w:t xml:space="preserve"> </w:t>
            </w:r>
            <w:r>
              <w:t>отдельными исполнителями;</w:t>
            </w:r>
          </w:p>
          <w:p w14:paraId="238DFD5C" w14:textId="77777777" w:rsidR="00520292" w:rsidRDefault="00520292" w:rsidP="000334D9">
            <w:pPr>
              <w:pStyle w:val="TableParagraph"/>
              <w:numPr>
                <w:ilvl w:val="0"/>
                <w:numId w:val="158"/>
              </w:numPr>
              <w:tabs>
                <w:tab w:val="left" w:pos="138"/>
              </w:tabs>
              <w:ind w:right="140" w:firstLine="0"/>
            </w:pPr>
            <w:r>
              <w:t>осуществлять художественно-техническое оформление</w:t>
            </w:r>
            <w:r>
              <w:rPr>
                <w:spacing w:val="-53"/>
              </w:rPr>
              <w:t xml:space="preserve"> </w:t>
            </w:r>
            <w:r>
              <w:t>культурно-массовых мероприятий и театрализованных</w:t>
            </w:r>
            <w:r>
              <w:rPr>
                <w:spacing w:val="1"/>
              </w:rPr>
              <w:t xml:space="preserve"> </w:t>
            </w:r>
            <w:r>
              <w:t>представлений,</w:t>
            </w:r>
          </w:p>
          <w:p w14:paraId="193D8884" w14:textId="77777777" w:rsidR="00520292" w:rsidRDefault="00520292" w:rsidP="000334D9">
            <w:pPr>
              <w:pStyle w:val="TableParagraph"/>
              <w:numPr>
                <w:ilvl w:val="0"/>
                <w:numId w:val="158"/>
              </w:numPr>
              <w:tabs>
                <w:tab w:val="left" w:pos="128"/>
              </w:tabs>
              <w:ind w:right="282" w:firstLine="0"/>
            </w:pPr>
            <w:r>
              <w:t>разрабатывать и осуществлять постановку эстрадного</w:t>
            </w:r>
            <w:r>
              <w:rPr>
                <w:spacing w:val="-52"/>
              </w:rPr>
              <w:t xml:space="preserve"> </w:t>
            </w:r>
            <w:r>
              <w:t>номера</w:t>
            </w:r>
            <w:r>
              <w:rPr>
                <w:spacing w:val="-1"/>
              </w:rPr>
              <w:t xml:space="preserve"> </w:t>
            </w:r>
            <w:r>
              <w:t>или</w:t>
            </w:r>
            <w:r>
              <w:rPr>
                <w:spacing w:val="-1"/>
              </w:rPr>
              <w:t xml:space="preserve"> </w:t>
            </w:r>
            <w:r>
              <w:t>программы;</w:t>
            </w:r>
          </w:p>
          <w:p w14:paraId="68AAFE7A" w14:textId="77777777" w:rsidR="00520292" w:rsidRDefault="00520292" w:rsidP="000334D9">
            <w:pPr>
              <w:pStyle w:val="TableParagraph"/>
              <w:numPr>
                <w:ilvl w:val="0"/>
                <w:numId w:val="159"/>
              </w:numPr>
              <w:tabs>
                <w:tab w:val="left" w:pos="138"/>
              </w:tabs>
              <w:ind w:right="498" w:firstLine="0"/>
            </w:pPr>
            <w:r>
              <w:t>-методы создания сценариев, специфику работы над</w:t>
            </w:r>
            <w:r>
              <w:rPr>
                <w:spacing w:val="-52"/>
              </w:rPr>
              <w:t xml:space="preserve"> </w:t>
            </w:r>
            <w:r>
              <w:t>сценарием культурно-массового мероприятия,</w:t>
            </w:r>
            <w:r>
              <w:rPr>
                <w:spacing w:val="1"/>
              </w:rPr>
              <w:t xml:space="preserve"> </w:t>
            </w:r>
            <w:r>
              <w:t>театрализованного представления на закрытой и</w:t>
            </w:r>
            <w:r>
              <w:rPr>
                <w:spacing w:val="1"/>
              </w:rPr>
              <w:t xml:space="preserve"> </w:t>
            </w:r>
            <w:r>
              <w:t>открытой</w:t>
            </w:r>
            <w:r>
              <w:rPr>
                <w:spacing w:val="-1"/>
              </w:rPr>
              <w:t xml:space="preserve"> </w:t>
            </w:r>
            <w:r>
              <w:t>площадках;</w:t>
            </w:r>
          </w:p>
          <w:p w14:paraId="02F175F3" w14:textId="77777777" w:rsidR="00520292" w:rsidRDefault="00520292" w:rsidP="000334D9">
            <w:pPr>
              <w:pStyle w:val="TableParagraph"/>
              <w:numPr>
                <w:ilvl w:val="0"/>
                <w:numId w:val="159"/>
              </w:numPr>
              <w:tabs>
                <w:tab w:val="left" w:pos="128"/>
              </w:tabs>
              <w:ind w:right="994" w:firstLine="0"/>
            </w:pPr>
            <w:r>
              <w:t>систему</w:t>
            </w:r>
            <w:r>
              <w:rPr>
                <w:spacing w:val="-5"/>
              </w:rPr>
              <w:t xml:space="preserve"> </w:t>
            </w:r>
            <w:r>
              <w:t>обучения</w:t>
            </w:r>
            <w:r>
              <w:rPr>
                <w:spacing w:val="-3"/>
              </w:rPr>
              <w:t xml:space="preserve"> </w:t>
            </w:r>
            <w:r>
              <w:t>актерскому</w:t>
            </w:r>
            <w:r>
              <w:rPr>
                <w:spacing w:val="-5"/>
              </w:rPr>
              <w:t xml:space="preserve"> </w:t>
            </w:r>
            <w:r>
              <w:t>мастерству</w:t>
            </w:r>
            <w:r>
              <w:rPr>
                <w:spacing w:val="-5"/>
              </w:rPr>
              <w:t xml:space="preserve"> </w:t>
            </w:r>
            <w:r>
              <w:t>К.С.</w:t>
            </w:r>
            <w:r>
              <w:rPr>
                <w:spacing w:val="-52"/>
              </w:rPr>
              <w:t xml:space="preserve"> </w:t>
            </w:r>
            <w:r>
              <w:t>Станиславского,</w:t>
            </w:r>
          </w:p>
          <w:p w14:paraId="0446A6C6" w14:textId="77777777" w:rsidR="00520292" w:rsidRDefault="00520292" w:rsidP="000334D9">
            <w:pPr>
              <w:pStyle w:val="TableParagraph"/>
              <w:numPr>
                <w:ilvl w:val="0"/>
                <w:numId w:val="159"/>
              </w:numPr>
              <w:tabs>
                <w:tab w:val="left" w:pos="133"/>
              </w:tabs>
              <w:ind w:right="614" w:firstLine="0"/>
            </w:pPr>
            <w:r>
              <w:t>специфику работы актера в культурно-массовых</w:t>
            </w:r>
            <w:r>
              <w:rPr>
                <w:spacing w:val="1"/>
              </w:rPr>
              <w:t xml:space="preserve"> </w:t>
            </w:r>
            <w:r>
              <w:t>мероприятиях</w:t>
            </w:r>
            <w:r>
              <w:rPr>
                <w:spacing w:val="-4"/>
              </w:rPr>
              <w:t xml:space="preserve"> </w:t>
            </w:r>
            <w:r>
              <w:t>и</w:t>
            </w:r>
            <w:r>
              <w:rPr>
                <w:spacing w:val="-4"/>
              </w:rPr>
              <w:t xml:space="preserve"> </w:t>
            </w:r>
            <w:r>
              <w:t>театрализованных</w:t>
            </w:r>
            <w:r>
              <w:rPr>
                <w:spacing w:val="-3"/>
              </w:rPr>
              <w:t xml:space="preserve"> </w:t>
            </w:r>
            <w:r>
              <w:t>представлениях;</w:t>
            </w:r>
          </w:p>
          <w:p w14:paraId="2578B5F4" w14:textId="77777777" w:rsidR="00520292" w:rsidRDefault="00520292" w:rsidP="000334D9">
            <w:pPr>
              <w:pStyle w:val="TableParagraph"/>
              <w:numPr>
                <w:ilvl w:val="0"/>
                <w:numId w:val="159"/>
              </w:numPr>
              <w:tabs>
                <w:tab w:val="left" w:pos="133"/>
              </w:tabs>
              <w:ind w:right="814" w:firstLine="0"/>
            </w:pPr>
            <w:r>
              <w:t>элементы психофизического действия, создания</w:t>
            </w:r>
            <w:r>
              <w:rPr>
                <w:spacing w:val="-52"/>
              </w:rPr>
              <w:t xml:space="preserve"> </w:t>
            </w:r>
            <w:r>
              <w:t>сценического</w:t>
            </w:r>
            <w:r>
              <w:rPr>
                <w:spacing w:val="-1"/>
              </w:rPr>
              <w:t xml:space="preserve"> </w:t>
            </w:r>
            <w:r>
              <w:t>образа;</w:t>
            </w:r>
          </w:p>
          <w:p w14:paraId="22E908B5" w14:textId="77777777" w:rsidR="00520292" w:rsidRDefault="00520292" w:rsidP="000334D9">
            <w:pPr>
              <w:pStyle w:val="TableParagraph"/>
              <w:numPr>
                <w:ilvl w:val="0"/>
                <w:numId w:val="159"/>
              </w:numPr>
              <w:tabs>
                <w:tab w:val="left" w:pos="138"/>
              </w:tabs>
              <w:ind w:right="581" w:firstLine="0"/>
            </w:pPr>
            <w:r>
              <w:t>общие закономерности и способы образно-</w:t>
            </w:r>
            <w:r>
              <w:rPr>
                <w:spacing w:val="1"/>
              </w:rPr>
              <w:t xml:space="preserve"> </w:t>
            </w:r>
            <w:r>
              <w:t>пластического решения, возможности сценического</w:t>
            </w:r>
            <w:r>
              <w:rPr>
                <w:spacing w:val="-52"/>
              </w:rPr>
              <w:t xml:space="preserve"> </w:t>
            </w:r>
            <w:r>
              <w:t>движения</w:t>
            </w:r>
            <w:r>
              <w:rPr>
                <w:spacing w:val="-2"/>
              </w:rPr>
              <w:t xml:space="preserve"> </w:t>
            </w:r>
            <w:r>
              <w:t>и пантомимы;</w:t>
            </w:r>
          </w:p>
          <w:p w14:paraId="60FFBF63" w14:textId="77777777" w:rsidR="00520292" w:rsidRDefault="00520292" w:rsidP="000334D9">
            <w:pPr>
              <w:pStyle w:val="TableParagraph"/>
              <w:numPr>
                <w:ilvl w:val="0"/>
                <w:numId w:val="159"/>
              </w:numPr>
              <w:tabs>
                <w:tab w:val="left" w:pos="138"/>
              </w:tabs>
              <w:ind w:right="842" w:firstLine="0"/>
              <w:jc w:val="both"/>
            </w:pPr>
            <w:r>
              <w:t>особенности работы над словесным действием,</w:t>
            </w:r>
            <w:r>
              <w:rPr>
                <w:spacing w:val="1"/>
              </w:rPr>
              <w:t xml:space="preserve"> </w:t>
            </w:r>
            <w:r>
              <w:t>"внешнюю" и "внутреннюю" технику словесного</w:t>
            </w:r>
            <w:r>
              <w:rPr>
                <w:spacing w:val="-52"/>
              </w:rPr>
              <w:t xml:space="preserve"> </w:t>
            </w:r>
            <w:r>
              <w:t>действия, принципы орфоэпии, систему речевого</w:t>
            </w:r>
            <w:r>
              <w:rPr>
                <w:spacing w:val="-52"/>
              </w:rPr>
              <w:t xml:space="preserve"> </w:t>
            </w:r>
            <w:r>
              <w:t>тренинга;</w:t>
            </w:r>
          </w:p>
          <w:p w14:paraId="4E5E20ED" w14:textId="77777777" w:rsidR="00520292" w:rsidRDefault="00520292" w:rsidP="00520292">
            <w:pPr>
              <w:pStyle w:val="TableParagraph"/>
              <w:ind w:left="6" w:right="939"/>
              <w:jc w:val="both"/>
            </w:pPr>
            <w:r>
              <w:t>элементы психофизического действия, создания</w:t>
            </w:r>
            <w:r>
              <w:rPr>
                <w:spacing w:val="-52"/>
              </w:rPr>
              <w:t xml:space="preserve"> </w:t>
            </w:r>
            <w:r>
              <w:t>сценического образа;</w:t>
            </w:r>
          </w:p>
          <w:p w14:paraId="0C221219" w14:textId="77777777" w:rsidR="00520292" w:rsidRDefault="00520292" w:rsidP="000334D9">
            <w:pPr>
              <w:pStyle w:val="TableParagraph"/>
              <w:numPr>
                <w:ilvl w:val="0"/>
                <w:numId w:val="159"/>
              </w:numPr>
              <w:tabs>
                <w:tab w:val="left" w:pos="142"/>
              </w:tabs>
              <w:ind w:right="638" w:firstLine="0"/>
            </w:pPr>
            <w:r>
              <w:t>временные и пространственные особенности,</w:t>
            </w:r>
            <w:r>
              <w:rPr>
                <w:spacing w:val="1"/>
              </w:rPr>
              <w:t xml:space="preserve"> </w:t>
            </w:r>
            <w:r>
              <w:t>особенности мизансценирования, принципы</w:t>
            </w:r>
            <w:r>
              <w:rPr>
                <w:spacing w:val="1"/>
              </w:rPr>
              <w:t xml:space="preserve"> </w:t>
            </w:r>
            <w:r>
              <w:t>художественного</w:t>
            </w:r>
            <w:r>
              <w:rPr>
                <w:spacing w:val="-3"/>
              </w:rPr>
              <w:t xml:space="preserve"> </w:t>
            </w:r>
            <w:r>
              <w:t>оформления</w:t>
            </w:r>
            <w:r>
              <w:rPr>
                <w:spacing w:val="-3"/>
              </w:rPr>
              <w:t xml:space="preserve"> </w:t>
            </w:r>
            <w:r>
              <w:t>культурно-массовых</w:t>
            </w:r>
          </w:p>
          <w:p w14:paraId="121CEF13" w14:textId="77777777" w:rsidR="00520292" w:rsidRDefault="00520292" w:rsidP="00520292">
            <w:pPr>
              <w:pStyle w:val="TableParagraph"/>
              <w:tabs>
                <w:tab w:val="left" w:pos="128"/>
              </w:tabs>
              <w:ind w:left="6" w:right="903"/>
            </w:pPr>
            <w:r>
              <w:t>мероприятий</w:t>
            </w:r>
            <w:r>
              <w:rPr>
                <w:spacing w:val="-2"/>
              </w:rPr>
              <w:t xml:space="preserve"> </w:t>
            </w:r>
            <w:r>
              <w:t>и</w:t>
            </w:r>
            <w:r>
              <w:rPr>
                <w:spacing w:val="-2"/>
              </w:rPr>
              <w:t xml:space="preserve"> </w:t>
            </w:r>
            <w:r>
              <w:t>театрализованных</w:t>
            </w:r>
            <w:r>
              <w:rPr>
                <w:spacing w:val="-2"/>
              </w:rPr>
              <w:t xml:space="preserve"> </w:t>
            </w:r>
            <w:r>
              <w:t>представлений</w:t>
            </w:r>
          </w:p>
          <w:p w14:paraId="7B0C62E5" w14:textId="77777777" w:rsidR="00520292" w:rsidRDefault="00520292" w:rsidP="00520292">
            <w:pPr>
              <w:pStyle w:val="TableParagraph"/>
              <w:tabs>
                <w:tab w:val="left" w:pos="418"/>
                <w:tab w:val="left" w:pos="1968"/>
                <w:tab w:val="left" w:pos="4450"/>
              </w:tabs>
              <w:spacing w:line="231" w:lineRule="exact"/>
              <w:rPr>
                <w:i/>
              </w:rPr>
            </w:pPr>
          </w:p>
        </w:tc>
        <w:tc>
          <w:tcPr>
            <w:tcW w:w="1746" w:type="pct"/>
          </w:tcPr>
          <w:p w14:paraId="253AF7D5" w14:textId="77777777" w:rsidR="00520292" w:rsidRPr="00AF5113" w:rsidRDefault="00520292" w:rsidP="00520292">
            <w:pPr>
              <w:spacing w:after="0" w:line="240" w:lineRule="auto"/>
              <w:rPr>
                <w:rFonts w:ascii="Times New Roman" w:hAnsi="Times New Roman"/>
                <w:bCs/>
                <w:i/>
              </w:rPr>
            </w:pPr>
            <w:r w:rsidRPr="00AF5113">
              <w:rPr>
                <w:rFonts w:ascii="Times New Roman" w:hAnsi="Times New Roman"/>
                <w:bCs/>
                <w:i/>
              </w:rPr>
              <w:t>Характеристики демонстрируемых знаний, которые могут быть проверены:</w:t>
            </w:r>
          </w:p>
          <w:p w14:paraId="62427DF8" w14:textId="77777777" w:rsidR="00520292" w:rsidRPr="00AF5113" w:rsidRDefault="00520292" w:rsidP="00520292">
            <w:pPr>
              <w:spacing w:after="0" w:line="240" w:lineRule="auto"/>
              <w:rPr>
                <w:rFonts w:ascii="Times New Roman" w:hAnsi="Times New Roman"/>
                <w:sz w:val="24"/>
                <w:szCs w:val="24"/>
              </w:rPr>
            </w:pPr>
            <w:r w:rsidRPr="00AF5113">
              <w:rPr>
                <w:rFonts w:ascii="Times New Roman" w:hAnsi="Times New Roman"/>
                <w:sz w:val="24"/>
                <w:szCs w:val="24"/>
              </w:rPr>
              <w:t>Обучающиеся демонстрируют знания:</w:t>
            </w:r>
          </w:p>
          <w:p w14:paraId="2BE779E6" w14:textId="77777777" w:rsidR="00520292" w:rsidRDefault="00520292" w:rsidP="00520292">
            <w:pPr>
              <w:pStyle w:val="TableParagraph"/>
              <w:tabs>
                <w:tab w:val="left" w:pos="302"/>
              </w:tabs>
              <w:spacing w:line="231" w:lineRule="exact"/>
              <w:ind w:left="0"/>
              <w:rPr>
                <w:i/>
              </w:rPr>
            </w:pPr>
          </w:p>
          <w:p w14:paraId="6A3C281F" w14:textId="77777777" w:rsidR="00520292" w:rsidRDefault="00520292" w:rsidP="000334D9">
            <w:pPr>
              <w:pStyle w:val="TableParagraph"/>
              <w:numPr>
                <w:ilvl w:val="0"/>
                <w:numId w:val="156"/>
              </w:numPr>
              <w:tabs>
                <w:tab w:val="left" w:pos="138"/>
              </w:tabs>
              <w:ind w:right="183" w:firstLine="0"/>
            </w:pPr>
            <w:r>
              <w:t>организации, постановки, художественнотехнического</w:t>
            </w:r>
            <w:r>
              <w:rPr>
                <w:spacing w:val="-52"/>
              </w:rPr>
              <w:t xml:space="preserve"> </w:t>
            </w:r>
            <w:r>
              <w:t>оформления культурно-массовых мероприятий и</w:t>
            </w:r>
            <w:r>
              <w:rPr>
                <w:spacing w:val="1"/>
              </w:rPr>
              <w:t xml:space="preserve"> </w:t>
            </w:r>
            <w:r>
              <w:t>театрализованных</w:t>
            </w:r>
            <w:r>
              <w:rPr>
                <w:spacing w:val="-1"/>
              </w:rPr>
              <w:t xml:space="preserve"> </w:t>
            </w:r>
            <w:r>
              <w:t>представлений;</w:t>
            </w:r>
          </w:p>
          <w:p w14:paraId="20DC169D" w14:textId="77777777" w:rsidR="00520292" w:rsidRDefault="00520292" w:rsidP="000334D9">
            <w:pPr>
              <w:pStyle w:val="TableParagraph"/>
              <w:numPr>
                <w:ilvl w:val="0"/>
                <w:numId w:val="156"/>
              </w:numPr>
              <w:tabs>
                <w:tab w:val="left" w:pos="133"/>
              </w:tabs>
              <w:ind w:left="132" w:hanging="127"/>
            </w:pPr>
            <w:r>
              <w:t>постановки</w:t>
            </w:r>
            <w:r>
              <w:rPr>
                <w:spacing w:val="-3"/>
              </w:rPr>
              <w:t xml:space="preserve"> </w:t>
            </w:r>
            <w:r>
              <w:t>эстрадных</w:t>
            </w:r>
            <w:r>
              <w:rPr>
                <w:spacing w:val="-2"/>
              </w:rPr>
              <w:t xml:space="preserve"> </w:t>
            </w:r>
            <w:r>
              <w:t>программ</w:t>
            </w:r>
            <w:r>
              <w:rPr>
                <w:spacing w:val="-3"/>
              </w:rPr>
              <w:t xml:space="preserve"> </w:t>
            </w:r>
            <w:r>
              <w:t>или</w:t>
            </w:r>
            <w:r>
              <w:rPr>
                <w:spacing w:val="-4"/>
              </w:rPr>
              <w:t xml:space="preserve"> </w:t>
            </w:r>
            <w:r>
              <w:t>номера;</w:t>
            </w:r>
          </w:p>
          <w:p w14:paraId="365C4759" w14:textId="77777777" w:rsidR="00520292" w:rsidRDefault="00520292" w:rsidP="00520292">
            <w:pPr>
              <w:pStyle w:val="TableParagraph"/>
              <w:tabs>
                <w:tab w:val="left" w:pos="302"/>
              </w:tabs>
              <w:spacing w:line="231" w:lineRule="exact"/>
              <w:rPr>
                <w:i/>
              </w:rPr>
            </w:pPr>
          </w:p>
          <w:p w14:paraId="0D29F1A9" w14:textId="77777777" w:rsidR="00520292" w:rsidRDefault="00520292" w:rsidP="000334D9">
            <w:pPr>
              <w:pStyle w:val="TableParagraph"/>
              <w:numPr>
                <w:ilvl w:val="0"/>
                <w:numId w:val="157"/>
              </w:numPr>
              <w:tabs>
                <w:tab w:val="left" w:pos="138"/>
              </w:tabs>
              <w:ind w:right="183" w:firstLine="0"/>
            </w:pPr>
            <w:r>
              <w:t>организации, постановки, художественнотехнического</w:t>
            </w:r>
            <w:r>
              <w:rPr>
                <w:spacing w:val="-52"/>
              </w:rPr>
              <w:t xml:space="preserve"> </w:t>
            </w:r>
            <w:r>
              <w:t>оформления культурно-массовых мероприятий и</w:t>
            </w:r>
            <w:r>
              <w:rPr>
                <w:spacing w:val="1"/>
              </w:rPr>
              <w:t xml:space="preserve"> </w:t>
            </w:r>
            <w:r>
              <w:t>театрализованных</w:t>
            </w:r>
            <w:r>
              <w:rPr>
                <w:spacing w:val="-1"/>
              </w:rPr>
              <w:t xml:space="preserve"> </w:t>
            </w:r>
            <w:r>
              <w:t>представлений;</w:t>
            </w:r>
          </w:p>
          <w:p w14:paraId="1D288915" w14:textId="77777777" w:rsidR="00520292" w:rsidRDefault="00520292" w:rsidP="00520292">
            <w:pPr>
              <w:pStyle w:val="TableParagraph"/>
              <w:spacing w:line="235" w:lineRule="exact"/>
            </w:pPr>
            <w:r>
              <w:t>работы с актерами, отдельными участниками</w:t>
            </w:r>
            <w:r>
              <w:rPr>
                <w:spacing w:val="1"/>
              </w:rPr>
              <w:t xml:space="preserve"> </w:t>
            </w:r>
            <w:r>
              <w:t>мероприятий и творческими коллективами, работы над</w:t>
            </w:r>
            <w:r>
              <w:rPr>
                <w:spacing w:val="-52"/>
              </w:rPr>
              <w:t xml:space="preserve"> </w:t>
            </w:r>
            <w:r>
              <w:t>сценическим</w:t>
            </w:r>
            <w:r>
              <w:rPr>
                <w:spacing w:val="-4"/>
              </w:rPr>
              <w:t xml:space="preserve"> </w:t>
            </w:r>
            <w:r>
              <w:t>словом</w:t>
            </w:r>
          </w:p>
          <w:p w14:paraId="371FB64F" w14:textId="77777777" w:rsidR="00520292" w:rsidRDefault="00520292" w:rsidP="00520292">
            <w:pPr>
              <w:pStyle w:val="TableParagraph"/>
              <w:spacing w:before="202"/>
              <w:ind w:left="6" w:right="226"/>
            </w:pPr>
            <w:r>
              <w:t>-подготовки сценариев,</w:t>
            </w:r>
            <w:r>
              <w:rPr>
                <w:spacing w:val="1"/>
              </w:rPr>
              <w:t xml:space="preserve"> </w:t>
            </w:r>
            <w:r>
              <w:t>организации, постановки, художественно-технического</w:t>
            </w:r>
            <w:r>
              <w:rPr>
                <w:spacing w:val="-52"/>
              </w:rPr>
              <w:t xml:space="preserve"> </w:t>
            </w:r>
            <w:r>
              <w:t>оформления культурно-массовых мероприятий и</w:t>
            </w:r>
            <w:r>
              <w:rPr>
                <w:spacing w:val="1"/>
              </w:rPr>
              <w:t xml:space="preserve"> </w:t>
            </w:r>
            <w:r>
              <w:t>театрализованных</w:t>
            </w:r>
            <w:r>
              <w:rPr>
                <w:spacing w:val="-1"/>
              </w:rPr>
              <w:t xml:space="preserve"> </w:t>
            </w:r>
            <w:r>
              <w:t>представлений;</w:t>
            </w:r>
          </w:p>
          <w:p w14:paraId="56A1B9B5" w14:textId="77777777" w:rsidR="00520292" w:rsidRDefault="00520292" w:rsidP="00520292">
            <w:pPr>
              <w:pStyle w:val="TableParagraph"/>
              <w:spacing w:line="235" w:lineRule="exact"/>
            </w:pPr>
            <w:r>
              <w:t>личного</w:t>
            </w:r>
            <w:r>
              <w:rPr>
                <w:spacing w:val="-3"/>
              </w:rPr>
              <w:t xml:space="preserve"> </w:t>
            </w:r>
            <w:r>
              <w:t>участия</w:t>
            </w:r>
            <w:r>
              <w:rPr>
                <w:spacing w:val="-4"/>
              </w:rPr>
              <w:t xml:space="preserve"> </w:t>
            </w:r>
            <w:r>
              <w:t>в</w:t>
            </w:r>
            <w:r>
              <w:rPr>
                <w:spacing w:val="-3"/>
              </w:rPr>
              <w:t xml:space="preserve"> </w:t>
            </w:r>
            <w:r>
              <w:t>постановках</w:t>
            </w:r>
            <w:r>
              <w:rPr>
                <w:spacing w:val="-3"/>
              </w:rPr>
              <w:t xml:space="preserve"> </w:t>
            </w:r>
            <w:r>
              <w:t>в</w:t>
            </w:r>
            <w:r>
              <w:rPr>
                <w:spacing w:val="-2"/>
              </w:rPr>
              <w:t xml:space="preserve"> </w:t>
            </w:r>
            <w:r>
              <w:t>качестве</w:t>
            </w:r>
            <w:r>
              <w:rPr>
                <w:spacing w:val="-3"/>
              </w:rPr>
              <w:t xml:space="preserve"> </w:t>
            </w:r>
            <w:r>
              <w:t>исполнителя</w:t>
            </w:r>
          </w:p>
          <w:p w14:paraId="155E39C3" w14:textId="77777777" w:rsidR="00520292" w:rsidRDefault="00520292" w:rsidP="00520292">
            <w:pPr>
              <w:widowControl w:val="0"/>
              <w:tabs>
                <w:tab w:val="left" w:pos="441"/>
              </w:tabs>
              <w:autoSpaceDE w:val="0"/>
              <w:autoSpaceDN w:val="0"/>
              <w:spacing w:after="0"/>
            </w:pPr>
            <w:r>
              <w:t>-</w:t>
            </w:r>
            <w:r w:rsidRPr="00AE322D">
              <w:rPr>
                <w:rFonts w:ascii="Times New Roman" w:hAnsi="Times New Roman"/>
              </w:rPr>
              <w:t>организации, постановки, художественнотехнического</w:t>
            </w:r>
            <w:r w:rsidRPr="00AE322D">
              <w:rPr>
                <w:rFonts w:ascii="Times New Roman" w:hAnsi="Times New Roman"/>
                <w:spacing w:val="-52"/>
              </w:rPr>
              <w:t xml:space="preserve"> </w:t>
            </w:r>
            <w:r w:rsidRPr="00AE322D">
              <w:rPr>
                <w:rFonts w:ascii="Times New Roman" w:hAnsi="Times New Roman"/>
              </w:rPr>
              <w:t>оформления культурно-массовых мероприятий и</w:t>
            </w:r>
            <w:r w:rsidRPr="00AE322D">
              <w:rPr>
                <w:rFonts w:ascii="Times New Roman" w:hAnsi="Times New Roman"/>
                <w:spacing w:val="1"/>
              </w:rPr>
              <w:t xml:space="preserve"> </w:t>
            </w:r>
            <w:r w:rsidRPr="00AE322D">
              <w:rPr>
                <w:rFonts w:ascii="Times New Roman" w:hAnsi="Times New Roman"/>
              </w:rPr>
              <w:t>театрализованных</w:t>
            </w:r>
            <w:r w:rsidRPr="00AE322D">
              <w:rPr>
                <w:rFonts w:ascii="Times New Roman" w:hAnsi="Times New Roman"/>
                <w:spacing w:val="-1"/>
              </w:rPr>
              <w:t xml:space="preserve"> </w:t>
            </w:r>
            <w:r w:rsidRPr="00AE322D">
              <w:rPr>
                <w:rFonts w:ascii="Times New Roman" w:hAnsi="Times New Roman"/>
              </w:rPr>
              <w:t>представлений;</w:t>
            </w:r>
          </w:p>
          <w:p w14:paraId="5ADA9B9F" w14:textId="77777777" w:rsidR="00520292" w:rsidRDefault="00520292" w:rsidP="000334D9">
            <w:pPr>
              <w:pStyle w:val="a5"/>
              <w:widowControl w:val="0"/>
              <w:numPr>
                <w:ilvl w:val="0"/>
                <w:numId w:val="160"/>
              </w:numPr>
              <w:tabs>
                <w:tab w:val="left" w:pos="432"/>
              </w:tabs>
              <w:autoSpaceDE w:val="0"/>
              <w:autoSpaceDN w:val="0"/>
              <w:spacing w:after="0" w:line="240" w:lineRule="auto"/>
              <w:ind w:left="431" w:hanging="225"/>
              <w:contextualSpacing w:val="0"/>
            </w:pPr>
            <w:r>
              <w:t>постановки</w:t>
            </w:r>
            <w:r>
              <w:rPr>
                <w:spacing w:val="-3"/>
              </w:rPr>
              <w:t xml:space="preserve"> </w:t>
            </w:r>
            <w:r>
              <w:t>эстрадных</w:t>
            </w:r>
            <w:r>
              <w:rPr>
                <w:spacing w:val="-2"/>
              </w:rPr>
              <w:t xml:space="preserve"> </w:t>
            </w:r>
            <w:r>
              <w:t>программ</w:t>
            </w:r>
            <w:r>
              <w:rPr>
                <w:spacing w:val="-3"/>
              </w:rPr>
              <w:t xml:space="preserve"> </w:t>
            </w:r>
            <w:r>
              <w:t>или</w:t>
            </w:r>
            <w:r>
              <w:rPr>
                <w:spacing w:val="-4"/>
              </w:rPr>
              <w:t xml:space="preserve"> </w:t>
            </w:r>
            <w:r>
              <w:t>номера;</w:t>
            </w:r>
          </w:p>
          <w:p w14:paraId="0F90FBEE" w14:textId="77777777" w:rsidR="00520292" w:rsidRDefault="00520292" w:rsidP="000334D9">
            <w:pPr>
              <w:pStyle w:val="a5"/>
              <w:widowControl w:val="0"/>
              <w:numPr>
                <w:ilvl w:val="0"/>
                <w:numId w:val="160"/>
              </w:numPr>
              <w:tabs>
                <w:tab w:val="left" w:pos="436"/>
              </w:tabs>
              <w:autoSpaceDE w:val="0"/>
              <w:autoSpaceDN w:val="0"/>
              <w:spacing w:before="1" w:after="0" w:line="240" w:lineRule="auto"/>
              <w:ind w:right="198" w:firstLine="0"/>
              <w:contextualSpacing w:val="0"/>
            </w:pPr>
            <w:r>
              <w:t>работы с актерами, отдельными участниками</w:t>
            </w:r>
            <w:r>
              <w:rPr>
                <w:spacing w:val="1"/>
              </w:rPr>
              <w:t xml:space="preserve"> </w:t>
            </w:r>
            <w:r>
              <w:t>мероприятий и творческими коллективами, работы над</w:t>
            </w:r>
            <w:r>
              <w:rPr>
                <w:spacing w:val="-52"/>
              </w:rPr>
              <w:t xml:space="preserve"> </w:t>
            </w:r>
            <w:r>
              <w:t>сценическим</w:t>
            </w:r>
            <w:r>
              <w:rPr>
                <w:spacing w:val="-4"/>
              </w:rPr>
              <w:t xml:space="preserve"> </w:t>
            </w:r>
            <w:r>
              <w:t>словом;</w:t>
            </w:r>
          </w:p>
          <w:p w14:paraId="481D92C8" w14:textId="77777777" w:rsidR="00520292" w:rsidRPr="00AE322D" w:rsidRDefault="00520292" w:rsidP="00520292">
            <w:pPr>
              <w:pStyle w:val="TableParagraph"/>
              <w:spacing w:line="235" w:lineRule="exact"/>
              <w:rPr>
                <w:i/>
                <w:lang w:val="x-none"/>
              </w:rPr>
            </w:pPr>
          </w:p>
        </w:tc>
        <w:tc>
          <w:tcPr>
            <w:tcW w:w="1508" w:type="pct"/>
          </w:tcPr>
          <w:p w14:paraId="3194DAC6" w14:textId="77777777" w:rsidR="00520292" w:rsidRDefault="00520292" w:rsidP="00520292">
            <w:pPr>
              <w:pStyle w:val="TableParagraph"/>
              <w:spacing w:line="238" w:lineRule="exact"/>
              <w:ind w:left="7"/>
              <w:jc w:val="center"/>
            </w:pPr>
            <w:r>
              <w:t>Наблюдение и</w:t>
            </w:r>
            <w:r>
              <w:rPr>
                <w:spacing w:val="-3"/>
              </w:rPr>
              <w:t xml:space="preserve"> </w:t>
            </w:r>
            <w:r>
              <w:t>анализ</w:t>
            </w:r>
          </w:p>
          <w:p w14:paraId="3699A8C9" w14:textId="77777777" w:rsidR="00520292" w:rsidRDefault="00520292" w:rsidP="00520292">
            <w:pPr>
              <w:pStyle w:val="TableParagraph"/>
              <w:ind w:left="7" w:right="3"/>
              <w:jc w:val="center"/>
            </w:pPr>
            <w:r>
              <w:t>взаимодействия</w:t>
            </w:r>
            <w:r>
              <w:rPr>
                <w:spacing w:val="1"/>
              </w:rPr>
              <w:t xml:space="preserve"> </w:t>
            </w:r>
            <w:r>
              <w:t>студента с членами</w:t>
            </w:r>
            <w:r>
              <w:rPr>
                <w:spacing w:val="1"/>
              </w:rPr>
              <w:t xml:space="preserve"> </w:t>
            </w:r>
            <w:r>
              <w:t>коллектива в процессе</w:t>
            </w:r>
            <w:r>
              <w:rPr>
                <w:spacing w:val="1"/>
              </w:rPr>
              <w:t xml:space="preserve"> </w:t>
            </w:r>
            <w:r>
              <w:t>выполнения групповых</w:t>
            </w:r>
            <w:r>
              <w:rPr>
                <w:spacing w:val="-52"/>
              </w:rPr>
              <w:t xml:space="preserve"> </w:t>
            </w:r>
            <w:r>
              <w:t>практических заданий.</w:t>
            </w:r>
            <w:r>
              <w:rPr>
                <w:spacing w:val="1"/>
              </w:rPr>
              <w:t xml:space="preserve"> </w:t>
            </w:r>
            <w:r>
              <w:t>Анализ отчётного</w:t>
            </w:r>
            <w:r>
              <w:rPr>
                <w:spacing w:val="1"/>
              </w:rPr>
              <w:t xml:space="preserve"> </w:t>
            </w:r>
            <w:r>
              <w:t>мероприятия,</w:t>
            </w:r>
            <w:r>
              <w:rPr>
                <w:spacing w:val="1"/>
              </w:rPr>
              <w:t xml:space="preserve"> </w:t>
            </w:r>
            <w:r>
              <w:t>проектов,</w:t>
            </w:r>
            <w:r>
              <w:rPr>
                <w:spacing w:val="-1"/>
              </w:rPr>
              <w:t xml:space="preserve"> </w:t>
            </w:r>
            <w:r>
              <w:t>сценариев.</w:t>
            </w:r>
          </w:p>
          <w:p w14:paraId="3FECEC1B" w14:textId="77777777" w:rsidR="00520292" w:rsidRDefault="00520292" w:rsidP="00520292">
            <w:pPr>
              <w:pStyle w:val="TableParagraph"/>
              <w:spacing w:line="237" w:lineRule="exact"/>
              <w:ind w:left="40" w:right="31"/>
              <w:jc w:val="center"/>
              <w:rPr>
                <w:i/>
              </w:rPr>
            </w:pPr>
            <w:r>
              <w:t>Анализ выполнения</w:t>
            </w:r>
            <w:r>
              <w:rPr>
                <w:spacing w:val="1"/>
              </w:rPr>
              <w:t xml:space="preserve"> </w:t>
            </w:r>
            <w:r>
              <w:t>практических заданий.</w:t>
            </w:r>
            <w:r>
              <w:rPr>
                <w:spacing w:val="-52"/>
              </w:rPr>
              <w:t xml:space="preserve"> </w:t>
            </w:r>
            <w:r>
              <w:t>Наблюдение в период</w:t>
            </w:r>
            <w:r>
              <w:rPr>
                <w:spacing w:val="1"/>
              </w:rPr>
              <w:t xml:space="preserve"> </w:t>
            </w:r>
            <w:r>
              <w:t>производственной</w:t>
            </w:r>
            <w:r>
              <w:rPr>
                <w:spacing w:val="1"/>
              </w:rPr>
              <w:t xml:space="preserve"> </w:t>
            </w:r>
            <w:r>
              <w:t>практики (по профилю</w:t>
            </w:r>
            <w:r>
              <w:rPr>
                <w:spacing w:val="-52"/>
              </w:rPr>
              <w:t xml:space="preserve"> </w:t>
            </w:r>
            <w:r>
              <w:t>специальности</w:t>
            </w:r>
          </w:p>
        </w:tc>
      </w:tr>
    </w:tbl>
    <w:p w14:paraId="1E8011E6" w14:textId="77777777" w:rsidR="00520292" w:rsidRPr="00896E1A" w:rsidRDefault="00520292" w:rsidP="00520292">
      <w:pPr>
        <w:spacing w:after="0" w:line="240" w:lineRule="auto"/>
        <w:jc w:val="both"/>
        <w:rPr>
          <w:rFonts w:ascii="Times New Roman" w:hAnsi="Times New Roman"/>
          <w:sz w:val="24"/>
          <w:szCs w:val="24"/>
        </w:rPr>
      </w:pPr>
    </w:p>
    <w:p w14:paraId="7868499E" w14:textId="77777777" w:rsidR="00D46F30" w:rsidRPr="00BF2094" w:rsidRDefault="00D46F30" w:rsidP="00D46F30">
      <w:pPr>
        <w:jc w:val="center"/>
        <w:rPr>
          <w:rFonts w:ascii="Times New Roman" w:hAnsi="Times New Roman"/>
          <w:b/>
          <w:i/>
          <w:color w:val="FF0000"/>
          <w:sz w:val="24"/>
          <w:szCs w:val="24"/>
        </w:rPr>
      </w:pPr>
    </w:p>
    <w:p w14:paraId="53DD26B0" w14:textId="77777777" w:rsidR="00D46F30" w:rsidRDefault="00D46F30" w:rsidP="00D46F30">
      <w:pPr>
        <w:jc w:val="center"/>
        <w:rPr>
          <w:rFonts w:ascii="Times New Roman" w:hAnsi="Times New Roman"/>
          <w:b/>
          <w:color w:val="000000" w:themeColor="text1"/>
          <w:sz w:val="24"/>
          <w:szCs w:val="24"/>
        </w:rPr>
      </w:pPr>
    </w:p>
    <w:p w14:paraId="66220FB8" w14:textId="77777777" w:rsidR="00D46F30" w:rsidRDefault="00D46F30" w:rsidP="00D46F30">
      <w:pPr>
        <w:jc w:val="center"/>
        <w:rPr>
          <w:rFonts w:ascii="Times New Roman" w:hAnsi="Times New Roman"/>
          <w:b/>
          <w:color w:val="000000" w:themeColor="text1"/>
          <w:sz w:val="24"/>
          <w:szCs w:val="24"/>
        </w:rPr>
      </w:pPr>
    </w:p>
    <w:p w14:paraId="43C1E142" w14:textId="77777777" w:rsidR="00D46F30" w:rsidRDefault="00D46F30" w:rsidP="00D46F30">
      <w:pPr>
        <w:jc w:val="center"/>
        <w:rPr>
          <w:rFonts w:ascii="Times New Roman" w:hAnsi="Times New Roman"/>
          <w:b/>
          <w:color w:val="000000" w:themeColor="text1"/>
          <w:sz w:val="24"/>
          <w:szCs w:val="24"/>
        </w:rPr>
      </w:pPr>
    </w:p>
    <w:p w14:paraId="7FEB6B87" w14:textId="77777777" w:rsidR="00D46F30" w:rsidRDefault="00D46F30" w:rsidP="00D46F30">
      <w:pPr>
        <w:jc w:val="center"/>
        <w:rPr>
          <w:rFonts w:ascii="Times New Roman" w:hAnsi="Times New Roman"/>
          <w:b/>
          <w:color w:val="000000" w:themeColor="text1"/>
          <w:sz w:val="24"/>
          <w:szCs w:val="24"/>
        </w:rPr>
      </w:pPr>
    </w:p>
    <w:p w14:paraId="05890FFC" w14:textId="77777777" w:rsidR="00D46F30" w:rsidRDefault="00D46F30" w:rsidP="00D46F30">
      <w:pPr>
        <w:jc w:val="center"/>
        <w:rPr>
          <w:rFonts w:ascii="Times New Roman" w:hAnsi="Times New Roman"/>
          <w:b/>
          <w:color w:val="000000" w:themeColor="text1"/>
          <w:sz w:val="24"/>
          <w:szCs w:val="24"/>
        </w:rPr>
      </w:pPr>
    </w:p>
    <w:p w14:paraId="7636E66C" w14:textId="77777777" w:rsidR="00D46F30" w:rsidRDefault="00D46F30" w:rsidP="00D46F30">
      <w:pPr>
        <w:jc w:val="center"/>
        <w:rPr>
          <w:rFonts w:ascii="Times New Roman" w:hAnsi="Times New Roman"/>
          <w:b/>
          <w:color w:val="000000" w:themeColor="text1"/>
          <w:sz w:val="24"/>
          <w:szCs w:val="24"/>
        </w:rPr>
      </w:pPr>
    </w:p>
    <w:p w14:paraId="3332C00F" w14:textId="77777777" w:rsidR="00D46F30" w:rsidRDefault="00D46F30" w:rsidP="00D46F30">
      <w:pPr>
        <w:jc w:val="center"/>
        <w:rPr>
          <w:rFonts w:ascii="Times New Roman" w:hAnsi="Times New Roman"/>
          <w:b/>
          <w:color w:val="000000" w:themeColor="text1"/>
          <w:sz w:val="24"/>
          <w:szCs w:val="24"/>
        </w:rPr>
      </w:pPr>
    </w:p>
    <w:p w14:paraId="3CFEDEFC" w14:textId="77777777" w:rsidR="00D46F30" w:rsidRDefault="00D46F30" w:rsidP="00D46F30">
      <w:pPr>
        <w:jc w:val="center"/>
        <w:rPr>
          <w:rFonts w:ascii="Times New Roman" w:hAnsi="Times New Roman"/>
          <w:b/>
          <w:color w:val="000000" w:themeColor="text1"/>
          <w:sz w:val="24"/>
          <w:szCs w:val="24"/>
        </w:rPr>
      </w:pPr>
    </w:p>
    <w:p w14:paraId="18BD33BB" w14:textId="77777777" w:rsidR="00D46F30" w:rsidRDefault="00D46F30" w:rsidP="00D46F30">
      <w:pPr>
        <w:jc w:val="center"/>
        <w:rPr>
          <w:rFonts w:ascii="Times New Roman" w:hAnsi="Times New Roman"/>
          <w:b/>
          <w:color w:val="000000" w:themeColor="text1"/>
          <w:sz w:val="24"/>
          <w:szCs w:val="24"/>
        </w:rPr>
      </w:pPr>
    </w:p>
    <w:p w14:paraId="2D7639AB" w14:textId="77777777" w:rsidR="00D46F30" w:rsidRDefault="00D46F30" w:rsidP="00D46F30">
      <w:pPr>
        <w:jc w:val="center"/>
        <w:rPr>
          <w:rFonts w:ascii="Times New Roman" w:hAnsi="Times New Roman"/>
          <w:b/>
          <w:color w:val="000000" w:themeColor="text1"/>
          <w:sz w:val="24"/>
          <w:szCs w:val="24"/>
        </w:rPr>
      </w:pPr>
    </w:p>
    <w:p w14:paraId="2B8F1975" w14:textId="77777777" w:rsidR="00D46F30" w:rsidRDefault="00D46F30" w:rsidP="00D46F30">
      <w:pPr>
        <w:jc w:val="center"/>
        <w:rPr>
          <w:rFonts w:ascii="Times New Roman" w:hAnsi="Times New Roman"/>
          <w:b/>
          <w:color w:val="000000" w:themeColor="text1"/>
          <w:sz w:val="24"/>
          <w:szCs w:val="24"/>
        </w:rPr>
      </w:pPr>
    </w:p>
    <w:p w14:paraId="2BD06A28" w14:textId="77777777" w:rsidR="00D46F30" w:rsidRDefault="00D46F30" w:rsidP="00D46F30">
      <w:pPr>
        <w:jc w:val="center"/>
        <w:rPr>
          <w:rFonts w:ascii="Times New Roman" w:hAnsi="Times New Roman"/>
          <w:b/>
          <w:color w:val="000000" w:themeColor="text1"/>
          <w:sz w:val="24"/>
          <w:szCs w:val="24"/>
        </w:rPr>
      </w:pPr>
    </w:p>
    <w:p w14:paraId="75855366" w14:textId="77777777" w:rsidR="00D46F30" w:rsidRDefault="00D46F30" w:rsidP="00D46F30">
      <w:pPr>
        <w:jc w:val="center"/>
        <w:rPr>
          <w:rFonts w:ascii="Times New Roman" w:hAnsi="Times New Roman"/>
          <w:b/>
          <w:color w:val="000000" w:themeColor="text1"/>
          <w:sz w:val="24"/>
          <w:szCs w:val="24"/>
        </w:rPr>
      </w:pPr>
    </w:p>
    <w:p w14:paraId="16DD6C37" w14:textId="77777777" w:rsidR="00D46F30" w:rsidRPr="00BD6FF6" w:rsidRDefault="00D46F30" w:rsidP="00D46F30">
      <w:pPr>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РАБОЧАЯ ПРОГРАММА ПРОФЕССИОНАЛЬНОГО МОДУЛЯ</w:t>
      </w:r>
    </w:p>
    <w:p w14:paraId="478D2CB5" w14:textId="77777777" w:rsidR="00D46F30" w:rsidRPr="00BD6FF6" w:rsidRDefault="00D46F30" w:rsidP="00D46F30">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ПМ. 03. «ОРГАНИЗАЦИЯ КУЛЬТУРНО-ДОСУГОВОЙ ДЕЯТЕЛЬНОСТИ</w:t>
      </w:r>
      <w:r w:rsidRPr="00BD6FF6">
        <w:rPr>
          <w:rFonts w:ascii="Times New Roman" w:hAnsi="Times New Roman"/>
          <w:b/>
          <w:color w:val="000000" w:themeColor="text1"/>
          <w:sz w:val="24"/>
          <w:szCs w:val="24"/>
        </w:rPr>
        <w:t>»</w:t>
      </w:r>
    </w:p>
    <w:p w14:paraId="0DF8F479" w14:textId="77777777" w:rsidR="00D46F30" w:rsidRDefault="00D46F30" w:rsidP="00D46F30">
      <w:pPr>
        <w:rPr>
          <w:rFonts w:ascii="Times New Roman" w:hAnsi="Times New Roman"/>
          <w:b/>
          <w:i/>
          <w:sz w:val="24"/>
          <w:szCs w:val="24"/>
        </w:rPr>
      </w:pPr>
    </w:p>
    <w:p w14:paraId="22C77BD5" w14:textId="77777777" w:rsidR="00D46F30" w:rsidRDefault="00D46F30" w:rsidP="00D46F30">
      <w:pPr>
        <w:jc w:val="center"/>
        <w:rPr>
          <w:rFonts w:ascii="Times New Roman" w:hAnsi="Times New Roman"/>
          <w:b/>
          <w:i/>
          <w:sz w:val="24"/>
          <w:szCs w:val="24"/>
        </w:rPr>
      </w:pPr>
    </w:p>
    <w:p w14:paraId="59E664DB" w14:textId="77777777" w:rsidR="00D46F30" w:rsidRDefault="00D46F30" w:rsidP="00D46F30">
      <w:pPr>
        <w:jc w:val="center"/>
        <w:rPr>
          <w:rFonts w:ascii="Times New Roman" w:hAnsi="Times New Roman"/>
          <w:b/>
          <w:i/>
          <w:sz w:val="24"/>
          <w:szCs w:val="24"/>
        </w:rPr>
      </w:pPr>
    </w:p>
    <w:p w14:paraId="76B81486" w14:textId="77777777" w:rsidR="00D46F30" w:rsidRDefault="00D46F30" w:rsidP="00D46F30">
      <w:pPr>
        <w:jc w:val="center"/>
        <w:rPr>
          <w:rFonts w:ascii="Times New Roman" w:hAnsi="Times New Roman"/>
          <w:b/>
          <w:i/>
          <w:sz w:val="24"/>
          <w:szCs w:val="24"/>
        </w:rPr>
      </w:pPr>
    </w:p>
    <w:p w14:paraId="0EF85943" w14:textId="77777777" w:rsidR="00D46F30" w:rsidRDefault="00D46F30" w:rsidP="00D46F30">
      <w:pPr>
        <w:jc w:val="center"/>
        <w:rPr>
          <w:rFonts w:ascii="Times New Roman" w:hAnsi="Times New Roman"/>
          <w:b/>
          <w:i/>
          <w:sz w:val="24"/>
          <w:szCs w:val="24"/>
        </w:rPr>
      </w:pPr>
    </w:p>
    <w:p w14:paraId="68850720" w14:textId="77777777" w:rsidR="00D46F30" w:rsidRDefault="00D46F30" w:rsidP="00D46F30">
      <w:pPr>
        <w:jc w:val="center"/>
        <w:rPr>
          <w:rFonts w:ascii="Times New Roman" w:hAnsi="Times New Roman"/>
          <w:b/>
          <w:i/>
          <w:sz w:val="24"/>
          <w:szCs w:val="24"/>
        </w:rPr>
      </w:pPr>
    </w:p>
    <w:p w14:paraId="526F41C6" w14:textId="77777777" w:rsidR="00D46F30" w:rsidRDefault="00D46F30" w:rsidP="00D46F30">
      <w:pPr>
        <w:rPr>
          <w:rFonts w:ascii="Times New Roman" w:hAnsi="Times New Roman"/>
          <w:b/>
          <w:i/>
          <w:sz w:val="24"/>
          <w:szCs w:val="24"/>
        </w:rPr>
      </w:pPr>
    </w:p>
    <w:p w14:paraId="113B1908" w14:textId="77777777" w:rsidR="00D46F30" w:rsidRPr="008C63BE" w:rsidRDefault="00D46F30" w:rsidP="00D46F30">
      <w:pPr>
        <w:jc w:val="center"/>
        <w:rPr>
          <w:rFonts w:ascii="Times New Roman" w:hAnsi="Times New Roman"/>
          <w:b/>
          <w:i/>
          <w:sz w:val="24"/>
          <w:szCs w:val="24"/>
        </w:rPr>
      </w:pPr>
    </w:p>
    <w:p w14:paraId="233C020D" w14:textId="77777777" w:rsidR="00D46F30" w:rsidRPr="008C63BE" w:rsidRDefault="00D46F30" w:rsidP="00D46F30">
      <w:pPr>
        <w:jc w:val="center"/>
        <w:rPr>
          <w:rFonts w:ascii="Times New Roman" w:hAnsi="Times New Roman"/>
          <w:b/>
          <w:i/>
          <w:sz w:val="24"/>
          <w:szCs w:val="24"/>
        </w:rPr>
        <w:sectPr w:rsidR="00D46F30" w:rsidRPr="008C63BE" w:rsidSect="00D46F30">
          <w:footerReference w:type="default" r:id="rId80"/>
          <w:pgSz w:w="11907" w:h="16840"/>
          <w:pgMar w:top="1134" w:right="851" w:bottom="992" w:left="1418" w:header="709" w:footer="709" w:gutter="0"/>
          <w:cols w:space="720"/>
        </w:sectPr>
      </w:pPr>
      <w:r>
        <w:rPr>
          <w:rFonts w:ascii="Times New Roman" w:hAnsi="Times New Roman"/>
          <w:b/>
          <w:i/>
          <w:sz w:val="24"/>
          <w:szCs w:val="24"/>
        </w:rPr>
        <w:t>2023г.</w:t>
      </w:r>
    </w:p>
    <w:p w14:paraId="502784C3" w14:textId="77777777" w:rsidR="00D46F30" w:rsidRPr="008C63BE" w:rsidRDefault="00D46F30" w:rsidP="00D46F30">
      <w:pPr>
        <w:rPr>
          <w:rFonts w:ascii="Times New Roman" w:hAnsi="Times New Roman"/>
          <w:b/>
          <w:i/>
          <w:sz w:val="24"/>
          <w:szCs w:val="24"/>
        </w:rPr>
        <w:sectPr w:rsidR="00D46F30" w:rsidRPr="008C63BE" w:rsidSect="00D46F30">
          <w:pgSz w:w="11907" w:h="16840"/>
          <w:pgMar w:top="1134" w:right="851" w:bottom="992" w:left="1418" w:header="709" w:footer="709" w:gutter="0"/>
          <w:cols w:space="720"/>
        </w:sectPr>
      </w:pPr>
    </w:p>
    <w:p w14:paraId="171D1717" w14:textId="77777777" w:rsidR="00D46F30" w:rsidRPr="00BF2094" w:rsidRDefault="00D46F30" w:rsidP="00D46F30">
      <w:pPr>
        <w:rPr>
          <w:rFonts w:ascii="Times New Roman" w:hAnsi="Times New Roman"/>
          <w:b/>
          <w:color w:val="FF0000"/>
          <w:sz w:val="24"/>
          <w:szCs w:val="24"/>
        </w:rPr>
      </w:pPr>
    </w:p>
    <w:p w14:paraId="520B968F" w14:textId="77777777" w:rsidR="00D46F30" w:rsidRPr="00BD6FF6" w:rsidRDefault="00D46F30" w:rsidP="00D46F30">
      <w:pPr>
        <w:spacing w:after="0"/>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1. ОБЩАЯ ХАРАКТЕРИСТИКА РАБОЧЕЙ ПРОГРАММЫ</w:t>
      </w:r>
    </w:p>
    <w:p w14:paraId="219BD78C" w14:textId="77777777" w:rsidR="00D46F30" w:rsidRPr="00BD6FF6" w:rsidRDefault="00D46F30" w:rsidP="00D46F30">
      <w:pPr>
        <w:spacing w:after="0"/>
        <w:jc w:val="center"/>
        <w:rPr>
          <w:rFonts w:ascii="Times New Roman" w:hAnsi="Times New Roman"/>
          <w:b/>
          <w:color w:val="000000" w:themeColor="text1"/>
          <w:sz w:val="24"/>
          <w:szCs w:val="24"/>
        </w:rPr>
      </w:pPr>
      <w:r w:rsidRPr="00BD6FF6">
        <w:rPr>
          <w:rFonts w:ascii="Times New Roman" w:hAnsi="Times New Roman"/>
          <w:b/>
          <w:color w:val="000000" w:themeColor="text1"/>
          <w:sz w:val="24"/>
          <w:szCs w:val="24"/>
        </w:rPr>
        <w:t>ПРОФЕССИОНАЛЬНОГО МОДУЛЯ</w:t>
      </w:r>
    </w:p>
    <w:p w14:paraId="72A8E967" w14:textId="77777777" w:rsidR="00D46F30" w:rsidRDefault="00D46F30" w:rsidP="00D46F30">
      <w:pPr>
        <w:suppressAutoHyphens/>
        <w:spacing w:after="0" w:line="240" w:lineRule="auto"/>
        <w:ind w:firstLine="709"/>
        <w:rPr>
          <w:rFonts w:ascii="Times New Roman" w:hAnsi="Times New Roman"/>
          <w:b/>
          <w:color w:val="000000" w:themeColor="text1"/>
          <w:sz w:val="24"/>
          <w:szCs w:val="24"/>
        </w:rPr>
      </w:pPr>
      <w:r>
        <w:rPr>
          <w:rFonts w:ascii="Times New Roman" w:hAnsi="Times New Roman"/>
          <w:b/>
          <w:color w:val="000000" w:themeColor="text1"/>
          <w:sz w:val="24"/>
          <w:szCs w:val="24"/>
        </w:rPr>
        <w:t>«ОРГАНИЗАЦИЯ КУЛЬТУРНО-ДОСУГОВОЙ ДЕЯТЕЛЬНОСТИ</w:t>
      </w:r>
      <w:r w:rsidRPr="00BD6FF6">
        <w:rPr>
          <w:rFonts w:ascii="Times New Roman" w:hAnsi="Times New Roman"/>
          <w:b/>
          <w:color w:val="000000" w:themeColor="text1"/>
          <w:sz w:val="24"/>
          <w:szCs w:val="24"/>
        </w:rPr>
        <w:t>»</w:t>
      </w:r>
    </w:p>
    <w:p w14:paraId="550F0290" w14:textId="77777777" w:rsidR="00D46F30" w:rsidRPr="00BD6FF6" w:rsidRDefault="00D46F30" w:rsidP="00D46F30">
      <w:pPr>
        <w:suppressAutoHyphens/>
        <w:spacing w:after="0" w:line="240" w:lineRule="auto"/>
        <w:ind w:firstLine="709"/>
        <w:rPr>
          <w:rFonts w:ascii="Times New Roman" w:hAnsi="Times New Roman"/>
          <w:b/>
          <w:color w:val="000000" w:themeColor="text1"/>
          <w:sz w:val="24"/>
          <w:szCs w:val="24"/>
        </w:rPr>
      </w:pPr>
      <w:r w:rsidRPr="00BD6FF6">
        <w:rPr>
          <w:rFonts w:ascii="Times New Roman" w:hAnsi="Times New Roman"/>
          <w:b/>
          <w:color w:val="000000" w:themeColor="text1"/>
          <w:sz w:val="24"/>
          <w:szCs w:val="24"/>
        </w:rPr>
        <w:t xml:space="preserve">1.1. Цель и планируемые результаты освоения профессионального модуля </w:t>
      </w:r>
    </w:p>
    <w:p w14:paraId="3BE228C0" w14:textId="77777777" w:rsidR="00D46F30" w:rsidRPr="00BD6FF6" w:rsidRDefault="00D46F30" w:rsidP="00D46F30">
      <w:pPr>
        <w:suppressAutoHyphens/>
        <w:spacing w:after="0" w:line="240" w:lineRule="auto"/>
        <w:ind w:firstLine="709"/>
        <w:jc w:val="both"/>
        <w:rPr>
          <w:rFonts w:ascii="Times New Roman" w:hAnsi="Times New Roman"/>
          <w:color w:val="000000" w:themeColor="text1"/>
          <w:sz w:val="24"/>
          <w:szCs w:val="24"/>
        </w:rPr>
      </w:pPr>
      <w:r w:rsidRPr="00BD6FF6">
        <w:rPr>
          <w:rFonts w:ascii="Times New Roman" w:hAnsi="Times New Roman"/>
          <w:color w:val="000000" w:themeColor="text1"/>
          <w:sz w:val="24"/>
          <w:szCs w:val="24"/>
        </w:rPr>
        <w:t>В результате изучения профессионального модуля обучающихся должен освоить основной вид деятельнос</w:t>
      </w:r>
      <w:r>
        <w:rPr>
          <w:rFonts w:ascii="Times New Roman" w:hAnsi="Times New Roman"/>
          <w:color w:val="000000" w:themeColor="text1"/>
          <w:sz w:val="24"/>
          <w:szCs w:val="24"/>
        </w:rPr>
        <w:t>ти организация культурно-досуговой деятельности</w:t>
      </w:r>
      <w:r w:rsidRPr="00BD6FF6">
        <w:rPr>
          <w:rFonts w:ascii="Times New Roman" w:hAnsi="Times New Roman"/>
          <w:color w:val="000000" w:themeColor="text1"/>
          <w:sz w:val="24"/>
          <w:szCs w:val="24"/>
        </w:rPr>
        <w:t xml:space="preserve">  и соответствующие ему общие компетенции и профессиональные компетенции:</w:t>
      </w:r>
    </w:p>
    <w:p w14:paraId="6E4230CD" w14:textId="77777777" w:rsidR="00D46F30" w:rsidRDefault="00D46F30" w:rsidP="000334D9">
      <w:pPr>
        <w:pStyle w:val="a5"/>
        <w:numPr>
          <w:ilvl w:val="2"/>
          <w:numId w:val="135"/>
        </w:numPr>
        <w:spacing w:before="120" w:after="0" w:line="240" w:lineRule="auto"/>
        <w:contextualSpacing w:val="0"/>
        <w:jc w:val="both"/>
      </w:pPr>
      <w:r w:rsidRPr="007C7456">
        <w:t>Перечень общих компетенций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8393"/>
      </w:tblGrid>
      <w:tr w:rsidR="00D46F30" w:rsidRPr="000938E9" w14:paraId="7788626F" w14:textId="77777777" w:rsidTr="00D46F30">
        <w:trPr>
          <w:trHeight w:val="260"/>
        </w:trPr>
        <w:tc>
          <w:tcPr>
            <w:tcW w:w="1354" w:type="dxa"/>
          </w:tcPr>
          <w:p w14:paraId="7C572D9E" w14:textId="77777777" w:rsidR="00D46F30" w:rsidRPr="000938E9" w:rsidRDefault="00D46F30" w:rsidP="00D46F30">
            <w:pPr>
              <w:pStyle w:val="2"/>
              <w:spacing w:before="0"/>
              <w:jc w:val="both"/>
              <w:rPr>
                <w:rStyle w:val="af0"/>
                <w:rFonts w:ascii="Times New Roman" w:hAnsi="Times New Roman"/>
                <w:color w:val="000000" w:themeColor="text1"/>
                <w:sz w:val="24"/>
                <w:szCs w:val="24"/>
              </w:rPr>
            </w:pPr>
            <w:r w:rsidRPr="000938E9">
              <w:rPr>
                <w:rStyle w:val="af0"/>
                <w:rFonts w:ascii="Times New Roman" w:hAnsi="Times New Roman"/>
                <w:color w:val="000000" w:themeColor="text1"/>
                <w:sz w:val="24"/>
                <w:szCs w:val="24"/>
              </w:rPr>
              <w:t>Код</w:t>
            </w:r>
          </w:p>
        </w:tc>
        <w:tc>
          <w:tcPr>
            <w:tcW w:w="8393" w:type="dxa"/>
          </w:tcPr>
          <w:p w14:paraId="377DFE0F" w14:textId="77777777" w:rsidR="00D46F30" w:rsidRPr="000938E9" w:rsidRDefault="00D46F30" w:rsidP="00D46F30">
            <w:pPr>
              <w:pStyle w:val="2"/>
              <w:spacing w:before="0"/>
              <w:jc w:val="both"/>
              <w:rPr>
                <w:rStyle w:val="af0"/>
                <w:rFonts w:ascii="Times New Roman" w:hAnsi="Times New Roman"/>
                <w:color w:val="000000" w:themeColor="text1"/>
                <w:sz w:val="24"/>
                <w:szCs w:val="24"/>
              </w:rPr>
            </w:pPr>
            <w:r w:rsidRPr="000938E9">
              <w:rPr>
                <w:rStyle w:val="af0"/>
                <w:rFonts w:ascii="Times New Roman" w:hAnsi="Times New Roman"/>
                <w:color w:val="000000" w:themeColor="text1"/>
                <w:sz w:val="24"/>
                <w:szCs w:val="24"/>
              </w:rPr>
              <w:t>Наименование общих компетенций</w:t>
            </w:r>
          </w:p>
        </w:tc>
      </w:tr>
      <w:tr w:rsidR="00D46F30" w:rsidRPr="000938E9" w14:paraId="29A4359D" w14:textId="77777777" w:rsidTr="00D46F30">
        <w:trPr>
          <w:trHeight w:val="317"/>
        </w:trPr>
        <w:tc>
          <w:tcPr>
            <w:tcW w:w="1354" w:type="dxa"/>
          </w:tcPr>
          <w:p w14:paraId="4635261F" w14:textId="77777777" w:rsidR="00D46F30" w:rsidRPr="000938E9" w:rsidRDefault="00D46F30" w:rsidP="00D46F30">
            <w:pPr>
              <w:pStyle w:val="2"/>
              <w:spacing w:before="0"/>
              <w:jc w:val="both"/>
              <w:rPr>
                <w:rStyle w:val="af0"/>
                <w:rFonts w:ascii="Times New Roman" w:hAnsi="Times New Roman"/>
                <w:b w:val="0"/>
                <w:i w:val="0"/>
                <w:color w:val="000000" w:themeColor="text1"/>
                <w:sz w:val="24"/>
                <w:szCs w:val="24"/>
              </w:rPr>
            </w:pPr>
            <w:r w:rsidRPr="000938E9">
              <w:rPr>
                <w:rStyle w:val="af0"/>
                <w:rFonts w:ascii="Times New Roman" w:hAnsi="Times New Roman"/>
                <w:color w:val="000000" w:themeColor="text1"/>
                <w:sz w:val="24"/>
                <w:szCs w:val="24"/>
              </w:rPr>
              <w:t>ОК 01.</w:t>
            </w:r>
          </w:p>
        </w:tc>
        <w:tc>
          <w:tcPr>
            <w:tcW w:w="8393" w:type="dxa"/>
          </w:tcPr>
          <w:p w14:paraId="00045F63" w14:textId="77777777" w:rsidR="00D46F30" w:rsidRPr="000938E9" w:rsidRDefault="00D46F30" w:rsidP="00D46F30">
            <w:pPr>
              <w:pStyle w:val="TableParagraph"/>
              <w:tabs>
                <w:tab w:val="left" w:pos="1368"/>
              </w:tabs>
              <w:spacing w:line="268" w:lineRule="exact"/>
              <w:rPr>
                <w:color w:val="000000" w:themeColor="text1"/>
                <w:sz w:val="24"/>
                <w:szCs w:val="24"/>
              </w:rPr>
            </w:pPr>
            <w:r w:rsidRPr="000938E9">
              <w:rPr>
                <w:color w:val="000000" w:themeColor="text1"/>
                <w:sz w:val="24"/>
                <w:szCs w:val="24"/>
              </w:rPr>
              <w:t>Выбирать</w:t>
            </w:r>
            <w:r w:rsidRPr="000938E9">
              <w:rPr>
                <w:color w:val="000000" w:themeColor="text1"/>
                <w:sz w:val="24"/>
                <w:szCs w:val="24"/>
              </w:rPr>
              <w:tab/>
              <w:t>способы</w:t>
            </w:r>
            <w:r w:rsidRPr="000938E9">
              <w:rPr>
                <w:color w:val="000000" w:themeColor="text1"/>
                <w:spacing w:val="-4"/>
                <w:sz w:val="24"/>
                <w:szCs w:val="24"/>
              </w:rPr>
              <w:t xml:space="preserve"> </w:t>
            </w:r>
            <w:r w:rsidRPr="000938E9">
              <w:rPr>
                <w:color w:val="000000" w:themeColor="text1"/>
                <w:sz w:val="24"/>
                <w:szCs w:val="24"/>
              </w:rPr>
              <w:t>решения</w:t>
            </w:r>
            <w:r w:rsidRPr="000938E9">
              <w:rPr>
                <w:color w:val="000000" w:themeColor="text1"/>
                <w:spacing w:val="-5"/>
                <w:sz w:val="24"/>
                <w:szCs w:val="24"/>
              </w:rPr>
              <w:t xml:space="preserve"> </w:t>
            </w:r>
            <w:r w:rsidRPr="000938E9">
              <w:rPr>
                <w:color w:val="000000" w:themeColor="text1"/>
                <w:sz w:val="24"/>
                <w:szCs w:val="24"/>
              </w:rPr>
              <w:t>задач профессиональной</w:t>
            </w:r>
            <w:r w:rsidRPr="000938E9">
              <w:rPr>
                <w:color w:val="000000" w:themeColor="text1"/>
                <w:spacing w:val="-4"/>
                <w:sz w:val="24"/>
                <w:szCs w:val="24"/>
              </w:rPr>
              <w:t xml:space="preserve"> </w:t>
            </w:r>
            <w:r w:rsidRPr="000938E9">
              <w:rPr>
                <w:color w:val="000000" w:themeColor="text1"/>
                <w:sz w:val="24"/>
                <w:szCs w:val="24"/>
              </w:rPr>
              <w:t>деятельности</w:t>
            </w:r>
          </w:p>
          <w:p w14:paraId="42CC1090" w14:textId="77777777" w:rsidR="00D46F30" w:rsidRPr="000938E9" w:rsidRDefault="00D46F30" w:rsidP="00D46F30">
            <w:pPr>
              <w:pStyle w:val="2"/>
              <w:suppressAutoHyphens/>
              <w:spacing w:before="0"/>
              <w:jc w:val="both"/>
              <w:rPr>
                <w:rStyle w:val="af0"/>
                <w:rFonts w:ascii="Times New Roman" w:hAnsi="Times New Roman"/>
                <w:b w:val="0"/>
                <w:color w:val="000000" w:themeColor="text1"/>
                <w:sz w:val="24"/>
                <w:szCs w:val="24"/>
              </w:rPr>
            </w:pPr>
            <w:r w:rsidRPr="000938E9">
              <w:rPr>
                <w:rFonts w:ascii="Times New Roman" w:hAnsi="Times New Roman"/>
                <w:b w:val="0"/>
                <w:color w:val="000000" w:themeColor="text1"/>
                <w:sz w:val="24"/>
                <w:szCs w:val="24"/>
              </w:rPr>
              <w:t>применительно</w:t>
            </w:r>
            <w:r w:rsidRPr="000938E9">
              <w:rPr>
                <w:rFonts w:ascii="Times New Roman" w:hAnsi="Times New Roman"/>
                <w:b w:val="0"/>
                <w:color w:val="000000" w:themeColor="text1"/>
                <w:spacing w:val="-3"/>
                <w:sz w:val="24"/>
                <w:szCs w:val="24"/>
              </w:rPr>
              <w:t xml:space="preserve"> </w:t>
            </w:r>
            <w:r w:rsidRPr="000938E9">
              <w:rPr>
                <w:rFonts w:ascii="Times New Roman" w:hAnsi="Times New Roman"/>
                <w:b w:val="0"/>
                <w:color w:val="000000" w:themeColor="text1"/>
                <w:sz w:val="24"/>
                <w:szCs w:val="24"/>
              </w:rPr>
              <w:t>к</w:t>
            </w:r>
            <w:r w:rsidRPr="000938E9">
              <w:rPr>
                <w:rFonts w:ascii="Times New Roman" w:hAnsi="Times New Roman"/>
                <w:b w:val="0"/>
                <w:color w:val="000000" w:themeColor="text1"/>
                <w:spacing w:val="-2"/>
                <w:sz w:val="24"/>
                <w:szCs w:val="24"/>
              </w:rPr>
              <w:t xml:space="preserve"> </w:t>
            </w:r>
            <w:r w:rsidRPr="000938E9">
              <w:rPr>
                <w:rFonts w:ascii="Times New Roman" w:hAnsi="Times New Roman"/>
                <w:b w:val="0"/>
                <w:color w:val="000000" w:themeColor="text1"/>
                <w:sz w:val="24"/>
                <w:szCs w:val="24"/>
              </w:rPr>
              <w:t>различным</w:t>
            </w:r>
            <w:r w:rsidRPr="000938E9">
              <w:rPr>
                <w:rFonts w:ascii="Times New Roman" w:hAnsi="Times New Roman"/>
                <w:b w:val="0"/>
                <w:color w:val="000000" w:themeColor="text1"/>
                <w:spacing w:val="-3"/>
                <w:sz w:val="24"/>
                <w:szCs w:val="24"/>
              </w:rPr>
              <w:t xml:space="preserve"> </w:t>
            </w:r>
            <w:r w:rsidRPr="000938E9">
              <w:rPr>
                <w:rFonts w:ascii="Times New Roman" w:hAnsi="Times New Roman"/>
                <w:b w:val="0"/>
                <w:color w:val="000000" w:themeColor="text1"/>
                <w:sz w:val="24"/>
                <w:szCs w:val="24"/>
              </w:rPr>
              <w:t>контекстам</w:t>
            </w:r>
          </w:p>
        </w:tc>
      </w:tr>
      <w:tr w:rsidR="00D46F30" w:rsidRPr="000938E9" w14:paraId="2352CAFC" w14:textId="77777777" w:rsidTr="00D46F30">
        <w:trPr>
          <w:trHeight w:val="260"/>
        </w:trPr>
        <w:tc>
          <w:tcPr>
            <w:tcW w:w="1354" w:type="dxa"/>
          </w:tcPr>
          <w:p w14:paraId="1BA98C72" w14:textId="77777777" w:rsidR="00D46F30" w:rsidRPr="000938E9" w:rsidRDefault="00D46F30" w:rsidP="00D46F30">
            <w:pPr>
              <w:pStyle w:val="2"/>
              <w:spacing w:before="0"/>
              <w:jc w:val="both"/>
              <w:rPr>
                <w:rStyle w:val="af0"/>
                <w:rFonts w:ascii="Times New Roman" w:hAnsi="Times New Roman"/>
                <w:b w:val="0"/>
                <w:i w:val="0"/>
                <w:color w:val="000000" w:themeColor="text1"/>
                <w:sz w:val="24"/>
                <w:szCs w:val="24"/>
              </w:rPr>
            </w:pPr>
            <w:r w:rsidRPr="000938E9">
              <w:rPr>
                <w:rStyle w:val="af0"/>
                <w:rFonts w:ascii="Times New Roman" w:hAnsi="Times New Roman"/>
                <w:color w:val="000000" w:themeColor="text1"/>
                <w:sz w:val="24"/>
                <w:szCs w:val="24"/>
              </w:rPr>
              <w:t>ОК .02.</w:t>
            </w:r>
          </w:p>
        </w:tc>
        <w:tc>
          <w:tcPr>
            <w:tcW w:w="8393" w:type="dxa"/>
          </w:tcPr>
          <w:p w14:paraId="527DC509" w14:textId="77777777" w:rsidR="00D46F30" w:rsidRPr="000938E9" w:rsidRDefault="00D46F30" w:rsidP="00D46F30">
            <w:pPr>
              <w:pStyle w:val="TableParagraph"/>
              <w:tabs>
                <w:tab w:val="left" w:pos="1686"/>
                <w:tab w:val="left" w:pos="3251"/>
                <w:tab w:val="left" w:pos="3346"/>
                <w:tab w:val="left" w:pos="4015"/>
                <w:tab w:val="left" w:pos="4441"/>
                <w:tab w:val="left" w:pos="5434"/>
                <w:tab w:val="left" w:pos="5534"/>
                <w:tab w:val="left" w:pos="6346"/>
                <w:tab w:val="left" w:pos="6438"/>
                <w:tab w:val="left" w:pos="6698"/>
              </w:tabs>
              <w:ind w:right="1"/>
              <w:rPr>
                <w:color w:val="000000" w:themeColor="text1"/>
                <w:sz w:val="24"/>
                <w:szCs w:val="24"/>
              </w:rPr>
            </w:pPr>
            <w:r w:rsidRPr="000938E9">
              <w:rPr>
                <w:sz w:val="24"/>
                <w:szCs w:val="24"/>
              </w:rPr>
              <w:t>Использовать</w:t>
            </w:r>
            <w:r w:rsidRPr="000938E9">
              <w:rPr>
                <w:sz w:val="24"/>
                <w:szCs w:val="24"/>
              </w:rPr>
              <w:tab/>
              <w:t>соврем</w:t>
            </w:r>
            <w:r>
              <w:rPr>
                <w:sz w:val="24"/>
                <w:szCs w:val="24"/>
              </w:rPr>
              <w:t>енные</w:t>
            </w:r>
            <w:r>
              <w:rPr>
                <w:sz w:val="24"/>
                <w:szCs w:val="24"/>
              </w:rPr>
              <w:tab/>
              <w:t>средства</w:t>
            </w:r>
            <w:r>
              <w:rPr>
                <w:sz w:val="24"/>
                <w:szCs w:val="24"/>
              </w:rPr>
              <w:tab/>
              <w:t>поиска,</w:t>
            </w:r>
            <w:r>
              <w:rPr>
                <w:sz w:val="24"/>
                <w:szCs w:val="24"/>
              </w:rPr>
              <w:tab/>
              <w:t>анализа</w:t>
            </w:r>
            <w:r>
              <w:rPr>
                <w:sz w:val="24"/>
                <w:szCs w:val="24"/>
              </w:rPr>
              <w:tab/>
              <w:t xml:space="preserve">и </w:t>
            </w:r>
            <w:r w:rsidRPr="000938E9">
              <w:rPr>
                <w:sz w:val="24"/>
                <w:szCs w:val="24"/>
              </w:rPr>
              <w:t>интерпретации</w:t>
            </w:r>
            <w:r w:rsidRPr="000938E9">
              <w:rPr>
                <w:spacing w:val="-57"/>
                <w:sz w:val="24"/>
                <w:szCs w:val="24"/>
              </w:rPr>
              <w:t xml:space="preserve"> </w:t>
            </w:r>
            <w:r w:rsidRPr="000938E9">
              <w:rPr>
                <w:color w:val="000000" w:themeColor="text1"/>
                <w:sz w:val="24"/>
                <w:szCs w:val="24"/>
              </w:rPr>
              <w:t>информации,</w:t>
            </w:r>
            <w:r w:rsidRPr="000938E9">
              <w:rPr>
                <w:color w:val="000000" w:themeColor="text1"/>
                <w:sz w:val="24"/>
                <w:szCs w:val="24"/>
              </w:rPr>
              <w:tab/>
              <w:t>необходимой</w:t>
            </w:r>
            <w:r w:rsidRPr="000938E9">
              <w:rPr>
                <w:color w:val="000000" w:themeColor="text1"/>
                <w:sz w:val="24"/>
                <w:szCs w:val="24"/>
              </w:rPr>
              <w:tab/>
            </w:r>
            <w:r w:rsidRPr="000938E9">
              <w:rPr>
                <w:color w:val="000000" w:themeColor="text1"/>
                <w:sz w:val="24"/>
                <w:szCs w:val="24"/>
              </w:rPr>
              <w:tab/>
              <w:t>для</w:t>
            </w:r>
            <w:r w:rsidRPr="000938E9">
              <w:rPr>
                <w:color w:val="000000" w:themeColor="text1"/>
                <w:sz w:val="24"/>
                <w:szCs w:val="24"/>
              </w:rPr>
              <w:tab/>
              <w:t>выполнения</w:t>
            </w:r>
            <w:r w:rsidRPr="000938E9">
              <w:rPr>
                <w:color w:val="000000" w:themeColor="text1"/>
                <w:sz w:val="24"/>
                <w:szCs w:val="24"/>
              </w:rPr>
              <w:tab/>
            </w:r>
            <w:r w:rsidRPr="000938E9">
              <w:rPr>
                <w:color w:val="000000" w:themeColor="text1"/>
                <w:sz w:val="24"/>
                <w:szCs w:val="24"/>
              </w:rPr>
              <w:tab/>
              <w:t>задач</w:t>
            </w:r>
            <w:r>
              <w:rPr>
                <w:color w:val="000000" w:themeColor="text1"/>
                <w:sz w:val="24"/>
                <w:szCs w:val="24"/>
              </w:rPr>
              <w:t xml:space="preserve"> </w:t>
            </w:r>
            <w:r w:rsidRPr="000938E9">
              <w:rPr>
                <w:color w:val="000000" w:themeColor="text1"/>
                <w:spacing w:val="-1"/>
                <w:sz w:val="24"/>
                <w:szCs w:val="24"/>
              </w:rPr>
              <w:t>профессиональной</w:t>
            </w:r>
          </w:p>
          <w:p w14:paraId="3DFCB905" w14:textId="77777777" w:rsidR="00D46F30" w:rsidRPr="000938E9" w:rsidRDefault="00D46F30" w:rsidP="00D46F30">
            <w:pPr>
              <w:pStyle w:val="2"/>
              <w:spacing w:before="0"/>
              <w:jc w:val="both"/>
              <w:rPr>
                <w:rStyle w:val="af0"/>
                <w:rFonts w:ascii="Times New Roman" w:hAnsi="Times New Roman"/>
                <w:b w:val="0"/>
                <w:color w:val="000000" w:themeColor="text1"/>
                <w:sz w:val="24"/>
                <w:szCs w:val="24"/>
              </w:rPr>
            </w:pPr>
            <w:r w:rsidRPr="001627A4">
              <w:rPr>
                <w:rFonts w:ascii="Times New Roman" w:hAnsi="Times New Roman"/>
                <w:b w:val="0"/>
                <w:color w:val="000000" w:themeColor="text1"/>
                <w:sz w:val="24"/>
                <w:szCs w:val="24"/>
              </w:rPr>
              <w:t>деятельности</w:t>
            </w:r>
            <w:r w:rsidRPr="001627A4">
              <w:rPr>
                <w:rStyle w:val="af0"/>
                <w:rFonts w:ascii="Times New Roman" w:hAnsi="Times New Roman"/>
                <w:color w:val="000000" w:themeColor="text1"/>
                <w:sz w:val="24"/>
                <w:szCs w:val="24"/>
              </w:rPr>
              <w:t xml:space="preserve"> </w:t>
            </w:r>
          </w:p>
        </w:tc>
      </w:tr>
      <w:tr w:rsidR="00D46F30" w:rsidRPr="000938E9" w14:paraId="4B1B2AF2" w14:textId="77777777" w:rsidTr="00D46F30">
        <w:trPr>
          <w:trHeight w:val="260"/>
        </w:trPr>
        <w:tc>
          <w:tcPr>
            <w:tcW w:w="1354" w:type="dxa"/>
          </w:tcPr>
          <w:p w14:paraId="3A41FB0A" w14:textId="77777777" w:rsidR="00D46F30" w:rsidRPr="000938E9" w:rsidRDefault="00D46F30" w:rsidP="00D46F30">
            <w:pPr>
              <w:pStyle w:val="2"/>
              <w:spacing w:before="0"/>
              <w:jc w:val="both"/>
              <w:rPr>
                <w:rStyle w:val="af0"/>
                <w:rFonts w:ascii="Times New Roman" w:hAnsi="Times New Roman"/>
                <w:b w:val="0"/>
                <w:i w:val="0"/>
                <w:color w:val="000000" w:themeColor="text1"/>
                <w:sz w:val="24"/>
                <w:szCs w:val="24"/>
              </w:rPr>
            </w:pPr>
            <w:r w:rsidRPr="000938E9">
              <w:rPr>
                <w:rStyle w:val="af0"/>
                <w:rFonts w:ascii="Times New Roman" w:hAnsi="Times New Roman"/>
                <w:color w:val="000000" w:themeColor="text1"/>
                <w:sz w:val="24"/>
                <w:szCs w:val="24"/>
              </w:rPr>
              <w:t>ОК,04.</w:t>
            </w:r>
          </w:p>
        </w:tc>
        <w:tc>
          <w:tcPr>
            <w:tcW w:w="8393" w:type="dxa"/>
          </w:tcPr>
          <w:p w14:paraId="10489224" w14:textId="77777777" w:rsidR="00D46F30" w:rsidRPr="000938E9" w:rsidRDefault="00D46F30" w:rsidP="00D46F30">
            <w:pPr>
              <w:pStyle w:val="TableParagraph"/>
              <w:tabs>
                <w:tab w:val="left" w:pos="1686"/>
                <w:tab w:val="left" w:pos="3251"/>
                <w:tab w:val="left" w:pos="3346"/>
                <w:tab w:val="left" w:pos="4015"/>
                <w:tab w:val="left" w:pos="4441"/>
                <w:tab w:val="left" w:pos="5434"/>
                <w:tab w:val="left" w:pos="5534"/>
                <w:tab w:val="left" w:pos="6346"/>
                <w:tab w:val="left" w:pos="6438"/>
                <w:tab w:val="left" w:pos="6698"/>
              </w:tabs>
              <w:ind w:right="1"/>
              <w:rPr>
                <w:sz w:val="24"/>
                <w:szCs w:val="24"/>
              </w:rPr>
            </w:pPr>
            <w:r w:rsidRPr="000938E9">
              <w:rPr>
                <w:sz w:val="24"/>
                <w:szCs w:val="24"/>
              </w:rPr>
              <w:t>Эффективно</w:t>
            </w:r>
            <w:r w:rsidRPr="000938E9">
              <w:rPr>
                <w:spacing w:val="-3"/>
                <w:sz w:val="24"/>
                <w:szCs w:val="24"/>
              </w:rPr>
              <w:t xml:space="preserve"> </w:t>
            </w:r>
            <w:r w:rsidRPr="000938E9">
              <w:rPr>
                <w:sz w:val="24"/>
                <w:szCs w:val="24"/>
              </w:rPr>
              <w:t>взаимодействовать</w:t>
            </w:r>
            <w:r w:rsidRPr="000938E9">
              <w:rPr>
                <w:spacing w:val="-2"/>
                <w:sz w:val="24"/>
                <w:szCs w:val="24"/>
              </w:rPr>
              <w:t xml:space="preserve"> </w:t>
            </w:r>
            <w:r w:rsidRPr="000938E9">
              <w:rPr>
                <w:sz w:val="24"/>
                <w:szCs w:val="24"/>
              </w:rPr>
              <w:t>и</w:t>
            </w:r>
            <w:r w:rsidRPr="000938E9">
              <w:rPr>
                <w:spacing w:val="-2"/>
                <w:sz w:val="24"/>
                <w:szCs w:val="24"/>
              </w:rPr>
              <w:t xml:space="preserve"> </w:t>
            </w:r>
            <w:r w:rsidRPr="000938E9">
              <w:rPr>
                <w:sz w:val="24"/>
                <w:szCs w:val="24"/>
              </w:rPr>
              <w:t>работать</w:t>
            </w:r>
            <w:r w:rsidRPr="000938E9">
              <w:rPr>
                <w:spacing w:val="-2"/>
                <w:sz w:val="24"/>
                <w:szCs w:val="24"/>
              </w:rPr>
              <w:t xml:space="preserve"> </w:t>
            </w:r>
            <w:r w:rsidRPr="000938E9">
              <w:rPr>
                <w:sz w:val="24"/>
                <w:szCs w:val="24"/>
              </w:rPr>
              <w:t>в</w:t>
            </w:r>
            <w:r w:rsidRPr="000938E9">
              <w:rPr>
                <w:spacing w:val="-3"/>
                <w:sz w:val="24"/>
                <w:szCs w:val="24"/>
              </w:rPr>
              <w:t xml:space="preserve"> </w:t>
            </w:r>
            <w:r w:rsidRPr="000938E9">
              <w:rPr>
                <w:sz w:val="24"/>
                <w:szCs w:val="24"/>
              </w:rPr>
              <w:t>коллективе</w:t>
            </w:r>
            <w:r w:rsidRPr="000938E9">
              <w:rPr>
                <w:spacing w:val="-3"/>
                <w:sz w:val="24"/>
                <w:szCs w:val="24"/>
              </w:rPr>
              <w:t xml:space="preserve"> </w:t>
            </w:r>
            <w:r w:rsidRPr="000938E9">
              <w:rPr>
                <w:sz w:val="24"/>
                <w:szCs w:val="24"/>
              </w:rPr>
              <w:t>и команде;</w:t>
            </w:r>
          </w:p>
        </w:tc>
      </w:tr>
    </w:tbl>
    <w:p w14:paraId="6C4B64C5" w14:textId="77777777" w:rsidR="00D46F30" w:rsidRPr="007C7456" w:rsidRDefault="00D46F30" w:rsidP="00D46F30">
      <w:pPr>
        <w:pStyle w:val="2"/>
        <w:spacing w:before="0" w:after="0"/>
        <w:jc w:val="both"/>
        <w:rPr>
          <w:rStyle w:val="af0"/>
          <w:rFonts w:ascii="Times New Roman" w:hAnsi="Times New Roman"/>
          <w:b w:val="0"/>
          <w:sz w:val="24"/>
          <w:szCs w:val="24"/>
        </w:rPr>
      </w:pPr>
    </w:p>
    <w:p w14:paraId="2365D81F" w14:textId="77777777" w:rsidR="00D46F30" w:rsidRPr="008C63BE" w:rsidRDefault="00D46F30" w:rsidP="00D46F30">
      <w:pPr>
        <w:pStyle w:val="2"/>
        <w:spacing w:before="0" w:after="0"/>
        <w:ind w:firstLine="709"/>
        <w:jc w:val="both"/>
        <w:rPr>
          <w:rStyle w:val="af0"/>
          <w:rFonts w:ascii="Times New Roman" w:hAnsi="Times New Roman"/>
          <w:b w:val="0"/>
          <w:sz w:val="24"/>
          <w:szCs w:val="24"/>
        </w:rPr>
      </w:pPr>
      <w:r w:rsidRPr="008C63BE">
        <w:rPr>
          <w:rStyle w:val="af0"/>
          <w:rFonts w:ascii="Times New Roman" w:hAnsi="Times New Roman"/>
          <w:sz w:val="24"/>
          <w:szCs w:val="24"/>
        </w:rPr>
        <w:t xml:space="preserve">1.1.2. Перечень профессиональных компетенций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685"/>
      </w:tblGrid>
      <w:tr w:rsidR="00D46F30" w:rsidRPr="008C63BE" w14:paraId="7862E9E0" w14:textId="77777777" w:rsidTr="00D46F30">
        <w:tc>
          <w:tcPr>
            <w:tcW w:w="1204" w:type="dxa"/>
          </w:tcPr>
          <w:p w14:paraId="1520EF29" w14:textId="77777777" w:rsidR="00D46F30" w:rsidRPr="008C63BE" w:rsidRDefault="00D46F30" w:rsidP="00D46F30">
            <w:pPr>
              <w:pStyle w:val="2"/>
              <w:spacing w:before="0" w:after="0"/>
              <w:jc w:val="both"/>
              <w:rPr>
                <w:rStyle w:val="af0"/>
                <w:rFonts w:ascii="Times New Roman" w:hAnsi="Times New Roman"/>
                <w:sz w:val="24"/>
                <w:szCs w:val="24"/>
              </w:rPr>
            </w:pPr>
            <w:r w:rsidRPr="008C63BE">
              <w:rPr>
                <w:rStyle w:val="af0"/>
                <w:rFonts w:ascii="Times New Roman" w:hAnsi="Times New Roman"/>
                <w:sz w:val="24"/>
                <w:szCs w:val="24"/>
              </w:rPr>
              <w:t>Код</w:t>
            </w:r>
          </w:p>
        </w:tc>
        <w:tc>
          <w:tcPr>
            <w:tcW w:w="8685" w:type="dxa"/>
          </w:tcPr>
          <w:p w14:paraId="2B83BFD4" w14:textId="77777777" w:rsidR="00D46F30" w:rsidRPr="008C63BE" w:rsidRDefault="00D46F30" w:rsidP="00D46F30">
            <w:pPr>
              <w:pStyle w:val="2"/>
              <w:spacing w:before="0" w:after="0"/>
              <w:jc w:val="both"/>
              <w:rPr>
                <w:rStyle w:val="af0"/>
                <w:rFonts w:ascii="Times New Roman" w:hAnsi="Times New Roman"/>
                <w:sz w:val="24"/>
                <w:szCs w:val="24"/>
              </w:rPr>
            </w:pPr>
            <w:r w:rsidRPr="008C63BE">
              <w:rPr>
                <w:rStyle w:val="af0"/>
                <w:rFonts w:ascii="Times New Roman" w:hAnsi="Times New Roman"/>
                <w:sz w:val="24"/>
                <w:szCs w:val="24"/>
              </w:rPr>
              <w:t>Наименование видов деятельности и профессиональных компетенций</w:t>
            </w:r>
          </w:p>
        </w:tc>
      </w:tr>
      <w:tr w:rsidR="00D46F30" w:rsidRPr="008C63BE" w14:paraId="35B1DBBC" w14:textId="77777777" w:rsidTr="00D46F30">
        <w:tc>
          <w:tcPr>
            <w:tcW w:w="1204" w:type="dxa"/>
          </w:tcPr>
          <w:p w14:paraId="05B3299E" w14:textId="77777777" w:rsidR="00D46F30" w:rsidRPr="008C63BE" w:rsidRDefault="00D46F30" w:rsidP="00D46F30">
            <w:pPr>
              <w:pStyle w:val="2"/>
              <w:spacing w:before="0" w:after="0"/>
              <w:jc w:val="both"/>
              <w:rPr>
                <w:rStyle w:val="af0"/>
                <w:rFonts w:ascii="Times New Roman" w:hAnsi="Times New Roman"/>
                <w:b w:val="0"/>
                <w:sz w:val="24"/>
                <w:szCs w:val="24"/>
              </w:rPr>
            </w:pPr>
            <w:r>
              <w:rPr>
                <w:rStyle w:val="af0"/>
                <w:rFonts w:ascii="Times New Roman" w:hAnsi="Times New Roman"/>
                <w:sz w:val="24"/>
                <w:szCs w:val="24"/>
              </w:rPr>
              <w:t>ПК.3.1</w:t>
            </w:r>
          </w:p>
        </w:tc>
        <w:tc>
          <w:tcPr>
            <w:tcW w:w="8685" w:type="dxa"/>
          </w:tcPr>
          <w:p w14:paraId="455053F6" w14:textId="77777777" w:rsidR="00D46F30" w:rsidRPr="000B278C" w:rsidRDefault="00D46F30" w:rsidP="00D46F30">
            <w:pPr>
              <w:pStyle w:val="2"/>
              <w:spacing w:before="0" w:after="0"/>
              <w:jc w:val="both"/>
              <w:rPr>
                <w:rStyle w:val="af0"/>
                <w:rFonts w:ascii="Times New Roman" w:hAnsi="Times New Roman"/>
                <w:b w:val="0"/>
                <w:i w:val="0"/>
                <w:sz w:val="24"/>
                <w:szCs w:val="24"/>
              </w:rPr>
            </w:pPr>
          </w:p>
        </w:tc>
      </w:tr>
      <w:tr w:rsidR="00D46F30" w:rsidRPr="008C63BE" w14:paraId="0D18A3F3" w14:textId="77777777" w:rsidTr="00D46F30">
        <w:tc>
          <w:tcPr>
            <w:tcW w:w="1204" w:type="dxa"/>
          </w:tcPr>
          <w:p w14:paraId="03478D33" w14:textId="77777777" w:rsidR="00D46F30" w:rsidRPr="008C63BE" w:rsidRDefault="00D46F30" w:rsidP="00D46F30">
            <w:pPr>
              <w:pStyle w:val="2"/>
              <w:spacing w:before="0" w:after="0"/>
              <w:jc w:val="both"/>
              <w:rPr>
                <w:rStyle w:val="af0"/>
                <w:rFonts w:ascii="Times New Roman" w:hAnsi="Times New Roman"/>
                <w:b w:val="0"/>
                <w:sz w:val="24"/>
                <w:szCs w:val="24"/>
              </w:rPr>
            </w:pPr>
            <w:r>
              <w:rPr>
                <w:rStyle w:val="af0"/>
                <w:rFonts w:ascii="Times New Roman" w:hAnsi="Times New Roman"/>
                <w:sz w:val="24"/>
                <w:szCs w:val="24"/>
              </w:rPr>
              <w:t>ПК.3.2</w:t>
            </w:r>
          </w:p>
        </w:tc>
        <w:tc>
          <w:tcPr>
            <w:tcW w:w="8685" w:type="dxa"/>
          </w:tcPr>
          <w:p w14:paraId="6B007F18" w14:textId="77777777" w:rsidR="00D46F30" w:rsidRPr="000B278C" w:rsidRDefault="00D46F30" w:rsidP="00D46F30">
            <w:pPr>
              <w:pStyle w:val="2"/>
              <w:spacing w:before="0" w:after="0"/>
              <w:jc w:val="both"/>
              <w:rPr>
                <w:rStyle w:val="af0"/>
                <w:rFonts w:ascii="Times New Roman" w:hAnsi="Times New Roman"/>
                <w:b w:val="0"/>
                <w:i w:val="0"/>
                <w:sz w:val="24"/>
                <w:szCs w:val="24"/>
              </w:rPr>
            </w:pPr>
          </w:p>
        </w:tc>
      </w:tr>
      <w:tr w:rsidR="00D46F30" w:rsidRPr="008C63BE" w14:paraId="7D0A02C1" w14:textId="77777777" w:rsidTr="00D46F30">
        <w:tc>
          <w:tcPr>
            <w:tcW w:w="1204" w:type="dxa"/>
          </w:tcPr>
          <w:p w14:paraId="05565ECC" w14:textId="77777777" w:rsidR="00D46F30" w:rsidRPr="008C63BE" w:rsidRDefault="00D46F30" w:rsidP="00D46F30">
            <w:pPr>
              <w:pStyle w:val="2"/>
              <w:spacing w:before="0" w:after="0"/>
              <w:jc w:val="both"/>
              <w:rPr>
                <w:rStyle w:val="af0"/>
                <w:rFonts w:ascii="Times New Roman" w:hAnsi="Times New Roman"/>
                <w:b w:val="0"/>
                <w:sz w:val="24"/>
                <w:szCs w:val="24"/>
              </w:rPr>
            </w:pPr>
            <w:r>
              <w:rPr>
                <w:rStyle w:val="af0"/>
                <w:rFonts w:ascii="Times New Roman" w:hAnsi="Times New Roman"/>
                <w:sz w:val="24"/>
                <w:szCs w:val="24"/>
              </w:rPr>
              <w:t>ПК.3.3.</w:t>
            </w:r>
          </w:p>
        </w:tc>
        <w:tc>
          <w:tcPr>
            <w:tcW w:w="8685" w:type="dxa"/>
          </w:tcPr>
          <w:p w14:paraId="5D7F7074" w14:textId="77777777" w:rsidR="00D46F30" w:rsidRPr="00DD50ED" w:rsidRDefault="00D46F30" w:rsidP="00D46F30">
            <w:pPr>
              <w:pStyle w:val="2"/>
              <w:spacing w:before="0" w:after="0"/>
              <w:jc w:val="both"/>
              <w:rPr>
                <w:rStyle w:val="af0"/>
                <w:rFonts w:ascii="Times New Roman" w:hAnsi="Times New Roman"/>
                <w:b w:val="0"/>
                <w:i w:val="0"/>
                <w:sz w:val="24"/>
                <w:szCs w:val="24"/>
              </w:rPr>
            </w:pPr>
          </w:p>
        </w:tc>
      </w:tr>
      <w:tr w:rsidR="00D46F30" w:rsidRPr="008C63BE" w14:paraId="73CC8792" w14:textId="77777777" w:rsidTr="00D46F30">
        <w:tc>
          <w:tcPr>
            <w:tcW w:w="1204" w:type="dxa"/>
          </w:tcPr>
          <w:p w14:paraId="0418A68B" w14:textId="77777777" w:rsidR="00D46F30" w:rsidRDefault="00D46F30" w:rsidP="00D46F30">
            <w:pPr>
              <w:pStyle w:val="TableParagraph"/>
              <w:spacing w:line="260" w:lineRule="exact"/>
              <w:rPr>
                <w:sz w:val="24"/>
              </w:rPr>
            </w:pPr>
            <w:r>
              <w:rPr>
                <w:sz w:val="24"/>
              </w:rPr>
              <w:t>ПК</w:t>
            </w:r>
            <w:r>
              <w:rPr>
                <w:spacing w:val="-2"/>
                <w:sz w:val="24"/>
              </w:rPr>
              <w:t xml:space="preserve"> </w:t>
            </w:r>
            <w:r>
              <w:rPr>
                <w:sz w:val="24"/>
              </w:rPr>
              <w:t>3.4.</w:t>
            </w:r>
          </w:p>
          <w:p w14:paraId="40B9E2DC" w14:textId="77777777" w:rsidR="00D46F30" w:rsidRDefault="00D46F30" w:rsidP="00D46F30">
            <w:pPr>
              <w:pStyle w:val="2"/>
              <w:spacing w:before="0" w:after="0"/>
              <w:jc w:val="both"/>
              <w:rPr>
                <w:rStyle w:val="af0"/>
                <w:rFonts w:ascii="Times New Roman" w:hAnsi="Times New Roman"/>
                <w:b w:val="0"/>
                <w:sz w:val="24"/>
                <w:szCs w:val="24"/>
              </w:rPr>
            </w:pPr>
          </w:p>
        </w:tc>
        <w:tc>
          <w:tcPr>
            <w:tcW w:w="8685" w:type="dxa"/>
          </w:tcPr>
          <w:p w14:paraId="3640ECE3" w14:textId="77777777" w:rsidR="00D46F30" w:rsidRPr="000B278C" w:rsidRDefault="00D46F30" w:rsidP="00D46F30">
            <w:pPr>
              <w:pStyle w:val="TableParagraph"/>
              <w:spacing w:line="262" w:lineRule="exact"/>
              <w:ind w:left="0"/>
              <w:rPr>
                <w:sz w:val="24"/>
              </w:rPr>
            </w:pPr>
          </w:p>
        </w:tc>
      </w:tr>
      <w:tr w:rsidR="00D46F30" w:rsidRPr="008C63BE" w14:paraId="0F7CDC6F" w14:textId="77777777" w:rsidTr="00D46F30">
        <w:tc>
          <w:tcPr>
            <w:tcW w:w="1204" w:type="dxa"/>
          </w:tcPr>
          <w:p w14:paraId="0879D458" w14:textId="77777777" w:rsidR="00D46F30" w:rsidRDefault="00D46F30" w:rsidP="00D46F30">
            <w:pPr>
              <w:pStyle w:val="TableParagraph"/>
              <w:spacing w:line="260" w:lineRule="exact"/>
              <w:rPr>
                <w:sz w:val="24"/>
              </w:rPr>
            </w:pPr>
            <w:r>
              <w:rPr>
                <w:sz w:val="24"/>
              </w:rPr>
              <w:t>ПК.3.5.</w:t>
            </w:r>
          </w:p>
        </w:tc>
        <w:tc>
          <w:tcPr>
            <w:tcW w:w="8685" w:type="dxa"/>
          </w:tcPr>
          <w:p w14:paraId="44D3E173" w14:textId="77777777" w:rsidR="00D46F30" w:rsidRDefault="00D46F30" w:rsidP="00D46F30">
            <w:pPr>
              <w:pStyle w:val="TableParagraph"/>
              <w:spacing w:line="262" w:lineRule="exact"/>
              <w:ind w:left="0"/>
              <w:rPr>
                <w:sz w:val="24"/>
              </w:rPr>
            </w:pPr>
          </w:p>
        </w:tc>
      </w:tr>
    </w:tbl>
    <w:p w14:paraId="44215821" w14:textId="77777777" w:rsidR="00D46F30" w:rsidRDefault="00D46F30" w:rsidP="00D46F30">
      <w:pPr>
        <w:spacing w:after="0" w:line="240" w:lineRule="auto"/>
        <w:ind w:firstLine="709"/>
        <w:rPr>
          <w:rFonts w:ascii="Times New Roman" w:hAnsi="Times New Roman"/>
          <w:bCs/>
          <w:sz w:val="24"/>
          <w:szCs w:val="24"/>
        </w:rPr>
      </w:pPr>
    </w:p>
    <w:p w14:paraId="4E3EC09B" w14:textId="77777777" w:rsidR="00D46F30" w:rsidRPr="008C63BE" w:rsidRDefault="00D46F30" w:rsidP="00D46F30">
      <w:pPr>
        <w:spacing w:after="0" w:line="240" w:lineRule="auto"/>
        <w:ind w:firstLine="709"/>
        <w:rPr>
          <w:rFonts w:ascii="Times New Roman" w:hAnsi="Times New Roman"/>
          <w:bCs/>
          <w:sz w:val="24"/>
          <w:szCs w:val="24"/>
        </w:rPr>
      </w:pPr>
      <w:r w:rsidRPr="008C63BE">
        <w:rPr>
          <w:rFonts w:ascii="Times New Roman" w:hAnsi="Times New Roman"/>
          <w:bCs/>
          <w:sz w:val="24"/>
          <w:szCs w:val="24"/>
        </w:rPr>
        <w:t>1.1.3. В результате освоения профессионального модуля обучающийся должен</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D46F30" w:rsidRPr="008C63BE" w14:paraId="304F3606" w14:textId="77777777" w:rsidTr="00D46F30">
        <w:tc>
          <w:tcPr>
            <w:tcW w:w="2802" w:type="dxa"/>
          </w:tcPr>
          <w:p w14:paraId="586FD33F" w14:textId="77777777" w:rsidR="00D46F30" w:rsidRPr="008C63BE" w:rsidRDefault="00D46F30" w:rsidP="00D46F30">
            <w:pPr>
              <w:spacing w:after="0" w:line="240" w:lineRule="auto"/>
              <w:rPr>
                <w:rFonts w:ascii="Times New Roman" w:hAnsi="Times New Roman"/>
                <w:bCs/>
                <w:sz w:val="24"/>
                <w:szCs w:val="24"/>
                <w:lang w:eastAsia="en-US"/>
              </w:rPr>
            </w:pPr>
            <w:r w:rsidRPr="008C63BE">
              <w:rPr>
                <w:rFonts w:ascii="Times New Roman" w:hAnsi="Times New Roman"/>
                <w:bCs/>
                <w:sz w:val="24"/>
                <w:szCs w:val="24"/>
                <w:lang w:eastAsia="en-US"/>
              </w:rPr>
              <w:t>Иметь практический опыт</w:t>
            </w:r>
          </w:p>
        </w:tc>
        <w:tc>
          <w:tcPr>
            <w:tcW w:w="7087" w:type="dxa"/>
          </w:tcPr>
          <w:p w14:paraId="55080907" w14:textId="77777777" w:rsidR="00D46F30" w:rsidRPr="008C63BE" w:rsidRDefault="00D46F30" w:rsidP="00D46F30">
            <w:pPr>
              <w:spacing w:after="0" w:line="240" w:lineRule="auto"/>
              <w:ind w:firstLine="709"/>
              <w:rPr>
                <w:rFonts w:ascii="Times New Roman" w:hAnsi="Times New Roman"/>
                <w:bCs/>
                <w:i/>
                <w:sz w:val="24"/>
                <w:szCs w:val="24"/>
                <w:lang w:eastAsia="en-US"/>
              </w:rPr>
            </w:pPr>
            <w:r w:rsidRPr="008C63BE">
              <w:rPr>
                <w:rFonts w:ascii="Times New Roman" w:hAnsi="Times New Roman"/>
                <w:bCs/>
                <w:i/>
                <w:sz w:val="24"/>
                <w:szCs w:val="24"/>
                <w:lang w:eastAsia="en-US"/>
              </w:rPr>
              <w:t>См. табл. Раздела 4 данной программы</w:t>
            </w:r>
          </w:p>
        </w:tc>
      </w:tr>
      <w:tr w:rsidR="00D46F30" w:rsidRPr="008C63BE" w14:paraId="4FB8214E" w14:textId="77777777" w:rsidTr="00D46F30">
        <w:tc>
          <w:tcPr>
            <w:tcW w:w="2802" w:type="dxa"/>
          </w:tcPr>
          <w:p w14:paraId="69D84DE8" w14:textId="77777777" w:rsidR="00D46F30" w:rsidRPr="008C63BE" w:rsidRDefault="00D46F30" w:rsidP="00D46F30">
            <w:pPr>
              <w:spacing w:after="0" w:line="240" w:lineRule="auto"/>
              <w:ind w:firstLine="142"/>
              <w:rPr>
                <w:rFonts w:ascii="Times New Roman" w:hAnsi="Times New Roman"/>
                <w:bCs/>
                <w:sz w:val="24"/>
                <w:szCs w:val="24"/>
                <w:lang w:eastAsia="en-US"/>
              </w:rPr>
            </w:pPr>
            <w:r w:rsidRPr="008C63BE">
              <w:rPr>
                <w:rFonts w:ascii="Times New Roman" w:hAnsi="Times New Roman"/>
                <w:bCs/>
                <w:sz w:val="24"/>
                <w:szCs w:val="24"/>
                <w:lang w:eastAsia="en-US"/>
              </w:rPr>
              <w:t>уметь</w:t>
            </w:r>
          </w:p>
        </w:tc>
        <w:tc>
          <w:tcPr>
            <w:tcW w:w="7087" w:type="dxa"/>
          </w:tcPr>
          <w:p w14:paraId="2A31B34C" w14:textId="77777777" w:rsidR="00D46F30" w:rsidRPr="008C63BE" w:rsidRDefault="00D46F30" w:rsidP="00D46F30">
            <w:pPr>
              <w:spacing w:after="0" w:line="240" w:lineRule="auto"/>
              <w:ind w:firstLine="709"/>
              <w:rPr>
                <w:rFonts w:ascii="Times New Roman" w:hAnsi="Times New Roman"/>
                <w:bCs/>
                <w:sz w:val="24"/>
                <w:szCs w:val="24"/>
                <w:lang w:eastAsia="en-US"/>
              </w:rPr>
            </w:pPr>
            <w:r w:rsidRPr="008C63BE">
              <w:rPr>
                <w:rFonts w:ascii="Times New Roman" w:hAnsi="Times New Roman"/>
                <w:bCs/>
                <w:i/>
                <w:sz w:val="24"/>
                <w:szCs w:val="24"/>
                <w:lang w:eastAsia="en-US"/>
              </w:rPr>
              <w:t>См. табл. Раздела 4 данной программы</w:t>
            </w:r>
          </w:p>
        </w:tc>
      </w:tr>
      <w:tr w:rsidR="00D46F30" w:rsidRPr="008C63BE" w14:paraId="1E3A7AC0" w14:textId="77777777" w:rsidTr="00D46F30">
        <w:tc>
          <w:tcPr>
            <w:tcW w:w="2802" w:type="dxa"/>
          </w:tcPr>
          <w:p w14:paraId="65E29E1A" w14:textId="77777777" w:rsidR="00D46F30" w:rsidRPr="008C63BE" w:rsidRDefault="00D46F30" w:rsidP="00D46F30">
            <w:pPr>
              <w:spacing w:after="0" w:line="240" w:lineRule="auto"/>
              <w:ind w:firstLine="142"/>
              <w:rPr>
                <w:rFonts w:ascii="Times New Roman" w:hAnsi="Times New Roman"/>
                <w:bCs/>
                <w:sz w:val="24"/>
                <w:szCs w:val="24"/>
                <w:lang w:eastAsia="en-US"/>
              </w:rPr>
            </w:pPr>
            <w:r w:rsidRPr="008C63BE">
              <w:rPr>
                <w:rFonts w:ascii="Times New Roman" w:hAnsi="Times New Roman"/>
                <w:bCs/>
                <w:sz w:val="24"/>
                <w:szCs w:val="24"/>
                <w:lang w:eastAsia="en-US"/>
              </w:rPr>
              <w:t>знать</w:t>
            </w:r>
          </w:p>
        </w:tc>
        <w:tc>
          <w:tcPr>
            <w:tcW w:w="7087" w:type="dxa"/>
          </w:tcPr>
          <w:p w14:paraId="41D83372" w14:textId="77777777" w:rsidR="00D46F30" w:rsidRPr="008C63BE" w:rsidRDefault="00D46F30" w:rsidP="00D46F30">
            <w:pPr>
              <w:spacing w:after="0" w:line="240" w:lineRule="auto"/>
              <w:ind w:firstLine="709"/>
              <w:rPr>
                <w:rFonts w:ascii="Times New Roman" w:hAnsi="Times New Roman"/>
                <w:bCs/>
                <w:sz w:val="24"/>
                <w:szCs w:val="24"/>
                <w:lang w:eastAsia="en-US"/>
              </w:rPr>
            </w:pPr>
            <w:r w:rsidRPr="008C63BE">
              <w:rPr>
                <w:rFonts w:ascii="Times New Roman" w:hAnsi="Times New Roman"/>
                <w:bCs/>
                <w:i/>
                <w:sz w:val="24"/>
                <w:szCs w:val="24"/>
                <w:lang w:eastAsia="en-US"/>
              </w:rPr>
              <w:t>См. табл. Раздела 4 данной программы</w:t>
            </w:r>
          </w:p>
        </w:tc>
      </w:tr>
    </w:tbl>
    <w:p w14:paraId="4483E587" w14:textId="77777777" w:rsidR="00D46F30" w:rsidRPr="008C63BE" w:rsidRDefault="00D46F30" w:rsidP="00D46F30">
      <w:pPr>
        <w:spacing w:after="0" w:line="240" w:lineRule="auto"/>
        <w:rPr>
          <w:rFonts w:ascii="Times New Roman" w:hAnsi="Times New Roman"/>
          <w:b/>
          <w:sz w:val="24"/>
          <w:szCs w:val="24"/>
        </w:rPr>
      </w:pPr>
    </w:p>
    <w:p w14:paraId="1309345A" w14:textId="77777777" w:rsidR="00D46F30" w:rsidRDefault="00D46F30" w:rsidP="00D46F30">
      <w:pPr>
        <w:spacing w:after="0" w:line="240" w:lineRule="auto"/>
        <w:ind w:firstLine="709"/>
        <w:rPr>
          <w:rFonts w:ascii="Times New Roman" w:hAnsi="Times New Roman"/>
          <w:b/>
          <w:sz w:val="24"/>
          <w:szCs w:val="24"/>
        </w:rPr>
      </w:pPr>
    </w:p>
    <w:p w14:paraId="632A1F09" w14:textId="77777777" w:rsidR="00D46F30" w:rsidRDefault="00D46F30" w:rsidP="00D46F30">
      <w:pPr>
        <w:spacing w:after="0" w:line="240" w:lineRule="auto"/>
        <w:ind w:firstLine="709"/>
        <w:rPr>
          <w:rFonts w:ascii="Times New Roman" w:hAnsi="Times New Roman"/>
          <w:b/>
          <w:sz w:val="24"/>
          <w:szCs w:val="24"/>
        </w:rPr>
      </w:pPr>
    </w:p>
    <w:p w14:paraId="61F57AE7" w14:textId="77777777" w:rsidR="00D46F30" w:rsidRDefault="00D46F30" w:rsidP="00D46F30">
      <w:pPr>
        <w:spacing w:after="0" w:line="240" w:lineRule="auto"/>
        <w:ind w:firstLine="709"/>
        <w:rPr>
          <w:rFonts w:ascii="Times New Roman" w:hAnsi="Times New Roman"/>
          <w:b/>
          <w:sz w:val="24"/>
          <w:szCs w:val="24"/>
        </w:rPr>
      </w:pPr>
    </w:p>
    <w:p w14:paraId="2178D992" w14:textId="77777777" w:rsidR="00D46F30" w:rsidRDefault="00D46F30" w:rsidP="00D46F30">
      <w:pPr>
        <w:spacing w:after="0" w:line="240" w:lineRule="auto"/>
        <w:ind w:firstLine="709"/>
        <w:rPr>
          <w:rFonts w:ascii="Times New Roman" w:hAnsi="Times New Roman"/>
          <w:b/>
          <w:sz w:val="24"/>
          <w:szCs w:val="24"/>
        </w:rPr>
      </w:pPr>
    </w:p>
    <w:p w14:paraId="343F6DDD" w14:textId="77777777" w:rsidR="00D46F30" w:rsidRPr="009A46E5" w:rsidRDefault="00D46F30" w:rsidP="00D46F30">
      <w:pPr>
        <w:spacing w:after="0" w:line="240" w:lineRule="auto"/>
        <w:ind w:firstLine="709"/>
        <w:rPr>
          <w:rFonts w:ascii="Times New Roman" w:hAnsi="Times New Roman"/>
          <w:b/>
          <w:sz w:val="24"/>
          <w:szCs w:val="24"/>
        </w:rPr>
      </w:pPr>
      <w:r w:rsidRPr="008C63BE">
        <w:rPr>
          <w:rFonts w:ascii="Times New Roman" w:hAnsi="Times New Roman"/>
          <w:b/>
          <w:sz w:val="24"/>
          <w:szCs w:val="24"/>
        </w:rPr>
        <w:t>1.2. Количество часов, отводимое на освоение профессионального модуля</w:t>
      </w:r>
    </w:p>
    <w:p w14:paraId="00667721" w14:textId="77777777" w:rsidR="00D46F30" w:rsidRPr="002A006A" w:rsidRDefault="00D46F30" w:rsidP="00D46F30">
      <w:pPr>
        <w:spacing w:after="0"/>
        <w:rPr>
          <w:rFonts w:ascii="Times New Roman" w:hAnsi="Times New Roman"/>
          <w:sz w:val="24"/>
          <w:szCs w:val="24"/>
        </w:rPr>
      </w:pPr>
      <w:r w:rsidRPr="002A006A">
        <w:rPr>
          <w:rFonts w:ascii="Times New Roman" w:hAnsi="Times New Roman"/>
          <w:sz w:val="24"/>
          <w:szCs w:val="24"/>
        </w:rPr>
        <w:t>1.2. Количество часов, отводимое на ос</w:t>
      </w:r>
      <w:r>
        <w:rPr>
          <w:rFonts w:ascii="Times New Roman" w:hAnsi="Times New Roman"/>
          <w:sz w:val="24"/>
          <w:szCs w:val="24"/>
        </w:rPr>
        <w:t>воение профессионального модуля</w:t>
      </w:r>
    </w:p>
    <w:p w14:paraId="75F4D72C" w14:textId="77777777" w:rsidR="00D46F30" w:rsidRPr="002A006A" w:rsidRDefault="00D46F30" w:rsidP="00D46F30">
      <w:pPr>
        <w:spacing w:after="0"/>
        <w:rPr>
          <w:rFonts w:ascii="Times New Roman" w:hAnsi="Times New Roman"/>
          <w:sz w:val="24"/>
          <w:szCs w:val="24"/>
        </w:rPr>
      </w:pPr>
      <w:r>
        <w:rPr>
          <w:rFonts w:ascii="Times New Roman" w:hAnsi="Times New Roman"/>
          <w:sz w:val="24"/>
          <w:szCs w:val="24"/>
        </w:rPr>
        <w:t xml:space="preserve">Всего часов  </w:t>
      </w:r>
      <w:r>
        <w:rPr>
          <w:rFonts w:ascii="Times New Roman" w:hAnsi="Times New Roman"/>
          <w:b/>
          <w:sz w:val="24"/>
          <w:szCs w:val="24"/>
        </w:rPr>
        <w:t>495</w:t>
      </w:r>
    </w:p>
    <w:p w14:paraId="4CEF96F1" w14:textId="77777777" w:rsidR="00D46F30" w:rsidRPr="002A006A" w:rsidRDefault="00D46F30" w:rsidP="00D46F30">
      <w:pPr>
        <w:spacing w:after="0"/>
        <w:rPr>
          <w:rFonts w:ascii="Times New Roman" w:hAnsi="Times New Roman"/>
          <w:sz w:val="24"/>
          <w:szCs w:val="24"/>
        </w:rPr>
      </w:pPr>
      <w:r w:rsidRPr="002A006A">
        <w:rPr>
          <w:rFonts w:ascii="Times New Roman" w:hAnsi="Times New Roman"/>
          <w:sz w:val="24"/>
          <w:szCs w:val="24"/>
        </w:rPr>
        <w:t>в том числе в фо</w:t>
      </w:r>
      <w:r>
        <w:rPr>
          <w:rFonts w:ascii="Times New Roman" w:hAnsi="Times New Roman"/>
          <w:sz w:val="24"/>
          <w:szCs w:val="24"/>
        </w:rPr>
        <w:t xml:space="preserve">рме практической подготовки  </w:t>
      </w:r>
    </w:p>
    <w:p w14:paraId="1E7E6941" w14:textId="77777777" w:rsidR="00D46F30" w:rsidRDefault="00D46F30" w:rsidP="00D46F30">
      <w:pPr>
        <w:spacing w:after="0"/>
        <w:rPr>
          <w:rFonts w:ascii="Times New Roman" w:hAnsi="Times New Roman"/>
          <w:sz w:val="24"/>
          <w:szCs w:val="24"/>
        </w:rPr>
      </w:pPr>
      <w:r>
        <w:rPr>
          <w:rFonts w:ascii="Times New Roman" w:hAnsi="Times New Roman"/>
          <w:sz w:val="24"/>
          <w:szCs w:val="24"/>
        </w:rPr>
        <w:t xml:space="preserve">Из них на освоение МДК 03.01. Менеджмент в социально-культурной сфере  </w:t>
      </w:r>
      <w:r>
        <w:rPr>
          <w:rFonts w:ascii="Times New Roman" w:hAnsi="Times New Roman"/>
          <w:b/>
          <w:sz w:val="24"/>
          <w:szCs w:val="24"/>
        </w:rPr>
        <w:t>254</w:t>
      </w:r>
    </w:p>
    <w:p w14:paraId="7298A3F3" w14:textId="77777777" w:rsidR="00D46F30" w:rsidRPr="002A006A" w:rsidRDefault="00D46F30" w:rsidP="00D46F30">
      <w:pPr>
        <w:spacing w:after="0"/>
        <w:rPr>
          <w:rFonts w:ascii="Times New Roman" w:hAnsi="Times New Roman"/>
          <w:sz w:val="24"/>
          <w:szCs w:val="24"/>
        </w:rPr>
      </w:pPr>
      <w:r w:rsidRPr="002A006A">
        <w:rPr>
          <w:rFonts w:ascii="Times New Roman" w:hAnsi="Times New Roman"/>
          <w:sz w:val="24"/>
          <w:szCs w:val="24"/>
        </w:rPr>
        <w:t>в том чис</w:t>
      </w:r>
      <w:r>
        <w:rPr>
          <w:rFonts w:ascii="Times New Roman" w:hAnsi="Times New Roman"/>
          <w:sz w:val="24"/>
          <w:szCs w:val="24"/>
        </w:rPr>
        <w:t>ле самостоятельная работа____</w:t>
      </w:r>
      <w:r>
        <w:rPr>
          <w:rFonts w:ascii="Times New Roman" w:hAnsi="Times New Roman"/>
          <w:b/>
          <w:sz w:val="24"/>
          <w:szCs w:val="24"/>
        </w:rPr>
        <w:t>_29</w:t>
      </w:r>
      <w:r w:rsidRPr="002A006A">
        <w:rPr>
          <w:rFonts w:ascii="Times New Roman" w:hAnsi="Times New Roman"/>
          <w:sz w:val="24"/>
          <w:szCs w:val="24"/>
        </w:rPr>
        <w:t xml:space="preserve">_____ </w:t>
      </w:r>
    </w:p>
    <w:p w14:paraId="64D68A1A" w14:textId="77777777" w:rsidR="00D46F30" w:rsidRPr="002A006A" w:rsidRDefault="00D46F30" w:rsidP="00D46F30">
      <w:pPr>
        <w:spacing w:after="0"/>
        <w:rPr>
          <w:rFonts w:ascii="Times New Roman" w:hAnsi="Times New Roman"/>
          <w:sz w:val="24"/>
          <w:szCs w:val="24"/>
        </w:rPr>
      </w:pPr>
      <w:r w:rsidRPr="002A006A">
        <w:rPr>
          <w:rFonts w:ascii="Times New Roman" w:hAnsi="Times New Roman"/>
          <w:sz w:val="24"/>
          <w:szCs w:val="24"/>
        </w:rPr>
        <w:t>практики, в то</w:t>
      </w:r>
      <w:r>
        <w:rPr>
          <w:rFonts w:ascii="Times New Roman" w:hAnsi="Times New Roman"/>
          <w:sz w:val="24"/>
          <w:szCs w:val="24"/>
        </w:rPr>
        <w:t>м числе учебная _______</w:t>
      </w:r>
      <w:r>
        <w:rPr>
          <w:rFonts w:ascii="Times New Roman" w:hAnsi="Times New Roman"/>
          <w:b/>
          <w:sz w:val="24"/>
          <w:szCs w:val="24"/>
        </w:rPr>
        <w:t>68</w:t>
      </w:r>
      <w:r w:rsidRPr="002A006A">
        <w:rPr>
          <w:rFonts w:ascii="Times New Roman" w:hAnsi="Times New Roman"/>
          <w:sz w:val="24"/>
          <w:szCs w:val="24"/>
        </w:rPr>
        <w:t>__________</w:t>
      </w:r>
    </w:p>
    <w:p w14:paraId="157CE5C8" w14:textId="77777777" w:rsidR="00D46F30" w:rsidRPr="002A006A" w:rsidRDefault="00D46F30" w:rsidP="00D46F30">
      <w:pPr>
        <w:spacing w:after="0"/>
        <w:rPr>
          <w:rFonts w:ascii="Times New Roman" w:hAnsi="Times New Roman"/>
          <w:sz w:val="24"/>
          <w:szCs w:val="24"/>
        </w:rPr>
      </w:pPr>
      <w:r>
        <w:rPr>
          <w:rFonts w:ascii="Times New Roman" w:hAnsi="Times New Roman"/>
          <w:sz w:val="24"/>
          <w:szCs w:val="24"/>
        </w:rPr>
        <w:t xml:space="preserve">   производственная ___</w:t>
      </w:r>
      <w:r>
        <w:rPr>
          <w:rFonts w:ascii="Times New Roman" w:hAnsi="Times New Roman"/>
          <w:b/>
          <w:sz w:val="24"/>
          <w:szCs w:val="24"/>
        </w:rPr>
        <w:t>144</w:t>
      </w:r>
      <w:r w:rsidRPr="002A006A">
        <w:rPr>
          <w:rFonts w:ascii="Times New Roman" w:hAnsi="Times New Roman"/>
          <w:sz w:val="24"/>
          <w:szCs w:val="24"/>
        </w:rPr>
        <w:t>________</w:t>
      </w:r>
    </w:p>
    <w:p w14:paraId="7387F76E" w14:textId="77777777" w:rsidR="00D46F30" w:rsidRPr="002A006A" w:rsidRDefault="00D46F30" w:rsidP="00D46F30">
      <w:pPr>
        <w:spacing w:after="0"/>
        <w:rPr>
          <w:rFonts w:ascii="Times New Roman" w:hAnsi="Times New Roman"/>
          <w:sz w:val="24"/>
          <w:szCs w:val="24"/>
        </w:rPr>
      </w:pPr>
      <w:r w:rsidRPr="002A006A">
        <w:rPr>
          <w:rFonts w:ascii="Times New Roman" w:hAnsi="Times New Roman"/>
          <w:sz w:val="24"/>
          <w:szCs w:val="24"/>
        </w:rPr>
        <w:t xml:space="preserve">Промежуточная аттестация: </w:t>
      </w:r>
    </w:p>
    <w:p w14:paraId="422C25A1" w14:textId="77777777" w:rsidR="00D46F30" w:rsidRPr="001E69AE" w:rsidRDefault="00D46F30" w:rsidP="00D46F30">
      <w:pPr>
        <w:spacing w:after="0"/>
        <w:rPr>
          <w:rFonts w:ascii="Times New Roman" w:hAnsi="Times New Roman"/>
          <w:b/>
          <w:sz w:val="24"/>
          <w:szCs w:val="24"/>
        </w:rPr>
      </w:pPr>
      <w:r>
        <w:rPr>
          <w:rFonts w:ascii="Times New Roman" w:hAnsi="Times New Roman"/>
          <w:sz w:val="24"/>
          <w:szCs w:val="24"/>
        </w:rPr>
        <w:t xml:space="preserve">МДК 03.01. Менеджмент в социально-культурной сфере  – </w:t>
      </w:r>
      <w:r>
        <w:rPr>
          <w:rFonts w:ascii="Times New Roman" w:hAnsi="Times New Roman"/>
          <w:b/>
          <w:sz w:val="24"/>
          <w:szCs w:val="24"/>
        </w:rPr>
        <w:t>8</w:t>
      </w:r>
      <w:r w:rsidRPr="0075533A">
        <w:rPr>
          <w:rFonts w:ascii="Times New Roman" w:hAnsi="Times New Roman"/>
          <w:b/>
          <w:sz w:val="24"/>
          <w:szCs w:val="24"/>
        </w:rPr>
        <w:t xml:space="preserve"> семестр экзамен;</w:t>
      </w:r>
    </w:p>
    <w:p w14:paraId="32AC7645" w14:textId="77777777" w:rsidR="00D46F30" w:rsidRPr="002A006A" w:rsidRDefault="00D46F30" w:rsidP="00D46F30">
      <w:pPr>
        <w:spacing w:after="0"/>
        <w:rPr>
          <w:rFonts w:ascii="Times New Roman" w:hAnsi="Times New Roman"/>
          <w:sz w:val="24"/>
          <w:szCs w:val="24"/>
        </w:rPr>
      </w:pPr>
      <w:r w:rsidRPr="002A006A">
        <w:rPr>
          <w:rFonts w:ascii="Times New Roman" w:hAnsi="Times New Roman"/>
          <w:sz w:val="24"/>
          <w:szCs w:val="24"/>
        </w:rPr>
        <w:t xml:space="preserve">Учебная практика- </w:t>
      </w:r>
      <w:r w:rsidRPr="0075533A">
        <w:rPr>
          <w:rFonts w:ascii="Times New Roman" w:hAnsi="Times New Roman"/>
          <w:b/>
          <w:sz w:val="24"/>
          <w:szCs w:val="24"/>
        </w:rPr>
        <w:t>зачёт;</w:t>
      </w:r>
    </w:p>
    <w:p w14:paraId="1D41F44F" w14:textId="77777777" w:rsidR="00D46F30" w:rsidRDefault="00D46F30" w:rsidP="00D46F30">
      <w:pPr>
        <w:spacing w:after="0"/>
        <w:rPr>
          <w:rFonts w:ascii="Times New Roman" w:hAnsi="Times New Roman"/>
          <w:sz w:val="24"/>
          <w:szCs w:val="24"/>
        </w:rPr>
      </w:pPr>
      <w:r w:rsidRPr="002A006A">
        <w:rPr>
          <w:rFonts w:ascii="Times New Roman" w:hAnsi="Times New Roman"/>
          <w:sz w:val="24"/>
          <w:szCs w:val="24"/>
        </w:rPr>
        <w:t>Производственная практика-</w:t>
      </w:r>
      <w:r w:rsidRPr="0075533A">
        <w:rPr>
          <w:rFonts w:ascii="Times New Roman" w:hAnsi="Times New Roman"/>
          <w:b/>
          <w:sz w:val="24"/>
          <w:szCs w:val="24"/>
        </w:rPr>
        <w:t>зачёт</w:t>
      </w:r>
    </w:p>
    <w:p w14:paraId="064639DE" w14:textId="77777777" w:rsidR="00D46F30" w:rsidRDefault="00D46F30" w:rsidP="00D46F30">
      <w:pPr>
        <w:spacing w:after="0"/>
        <w:rPr>
          <w:rFonts w:ascii="Times New Roman" w:hAnsi="Times New Roman"/>
          <w:sz w:val="24"/>
          <w:szCs w:val="24"/>
        </w:rPr>
      </w:pPr>
    </w:p>
    <w:p w14:paraId="4F26B1D8" w14:textId="77777777" w:rsidR="00D46F30" w:rsidRDefault="00D46F30" w:rsidP="00D46F30">
      <w:pPr>
        <w:spacing w:after="0"/>
        <w:rPr>
          <w:rFonts w:ascii="Times New Roman" w:hAnsi="Times New Roman"/>
          <w:sz w:val="24"/>
          <w:szCs w:val="24"/>
        </w:rPr>
      </w:pPr>
    </w:p>
    <w:p w14:paraId="1A818E27" w14:textId="77777777" w:rsidR="00D46F30" w:rsidRDefault="00D46F30" w:rsidP="00D46F30">
      <w:pPr>
        <w:spacing w:after="0"/>
        <w:rPr>
          <w:rFonts w:ascii="Times New Roman" w:hAnsi="Times New Roman"/>
          <w:sz w:val="24"/>
          <w:szCs w:val="24"/>
        </w:rPr>
      </w:pPr>
    </w:p>
    <w:p w14:paraId="77372A1C" w14:textId="77777777" w:rsidR="00D46F30" w:rsidRDefault="00D46F30" w:rsidP="00D46F30">
      <w:pPr>
        <w:spacing w:after="0"/>
        <w:rPr>
          <w:rFonts w:ascii="Times New Roman" w:hAnsi="Times New Roman"/>
          <w:sz w:val="24"/>
          <w:szCs w:val="24"/>
        </w:rPr>
      </w:pPr>
    </w:p>
    <w:p w14:paraId="1A575A01" w14:textId="77777777" w:rsidR="00D46F30" w:rsidRDefault="00D46F30" w:rsidP="00D46F30">
      <w:pPr>
        <w:spacing w:after="0"/>
        <w:rPr>
          <w:rFonts w:ascii="Times New Roman" w:hAnsi="Times New Roman"/>
          <w:sz w:val="24"/>
          <w:szCs w:val="24"/>
        </w:rPr>
      </w:pPr>
    </w:p>
    <w:p w14:paraId="24248626" w14:textId="77777777" w:rsidR="00D46F30" w:rsidRDefault="00D46F30" w:rsidP="00D46F30">
      <w:pPr>
        <w:spacing w:after="0"/>
        <w:rPr>
          <w:rFonts w:ascii="Times New Roman" w:hAnsi="Times New Roman"/>
          <w:sz w:val="24"/>
          <w:szCs w:val="24"/>
        </w:rPr>
      </w:pPr>
    </w:p>
    <w:p w14:paraId="283B129C" w14:textId="77777777" w:rsidR="00D46F30" w:rsidRDefault="00D46F30" w:rsidP="00D46F30">
      <w:pPr>
        <w:spacing w:after="0"/>
        <w:rPr>
          <w:rFonts w:ascii="Times New Roman" w:hAnsi="Times New Roman"/>
          <w:sz w:val="24"/>
          <w:szCs w:val="24"/>
        </w:rPr>
      </w:pPr>
    </w:p>
    <w:p w14:paraId="7D45A3FD" w14:textId="77777777" w:rsidR="00D46F30" w:rsidRDefault="00D46F30" w:rsidP="00D46F30">
      <w:pPr>
        <w:spacing w:after="0"/>
        <w:rPr>
          <w:rFonts w:ascii="Times New Roman" w:hAnsi="Times New Roman"/>
          <w:sz w:val="24"/>
          <w:szCs w:val="24"/>
        </w:rPr>
      </w:pPr>
    </w:p>
    <w:p w14:paraId="73B11F63" w14:textId="77777777" w:rsidR="00D46F30" w:rsidRDefault="00D46F30" w:rsidP="00D46F30">
      <w:pPr>
        <w:spacing w:after="0"/>
        <w:rPr>
          <w:rFonts w:ascii="Times New Roman" w:hAnsi="Times New Roman"/>
          <w:sz w:val="24"/>
          <w:szCs w:val="24"/>
        </w:rPr>
      </w:pPr>
    </w:p>
    <w:p w14:paraId="6D0E0A2E" w14:textId="77777777" w:rsidR="00D46F30" w:rsidRDefault="00D46F30" w:rsidP="00D46F30">
      <w:pPr>
        <w:spacing w:after="0"/>
        <w:rPr>
          <w:rFonts w:ascii="Times New Roman" w:hAnsi="Times New Roman"/>
          <w:sz w:val="24"/>
          <w:szCs w:val="24"/>
        </w:rPr>
      </w:pPr>
    </w:p>
    <w:p w14:paraId="4EA9723C" w14:textId="77777777" w:rsidR="00D46F30" w:rsidRDefault="00D46F30" w:rsidP="00D46F30">
      <w:pPr>
        <w:spacing w:after="0"/>
        <w:rPr>
          <w:rFonts w:ascii="Times New Roman" w:hAnsi="Times New Roman"/>
          <w:sz w:val="24"/>
          <w:szCs w:val="24"/>
        </w:rPr>
      </w:pPr>
    </w:p>
    <w:p w14:paraId="55903473" w14:textId="77777777" w:rsidR="00D46F30" w:rsidRDefault="00D46F30" w:rsidP="00D46F30">
      <w:pPr>
        <w:spacing w:after="0"/>
        <w:rPr>
          <w:rFonts w:ascii="Times New Roman" w:hAnsi="Times New Roman"/>
          <w:sz w:val="24"/>
          <w:szCs w:val="24"/>
        </w:rPr>
      </w:pPr>
    </w:p>
    <w:p w14:paraId="1838F2A7" w14:textId="77777777" w:rsidR="00D46F30" w:rsidRDefault="00D46F30" w:rsidP="00D46F30">
      <w:pPr>
        <w:spacing w:after="0"/>
        <w:rPr>
          <w:rFonts w:ascii="Times New Roman" w:hAnsi="Times New Roman"/>
          <w:sz w:val="24"/>
          <w:szCs w:val="24"/>
        </w:rPr>
      </w:pPr>
    </w:p>
    <w:p w14:paraId="5BC1A019" w14:textId="77777777" w:rsidR="00D46F30" w:rsidRDefault="00D46F30" w:rsidP="00D46F30">
      <w:pPr>
        <w:spacing w:after="0"/>
        <w:rPr>
          <w:rFonts w:ascii="Times New Roman" w:hAnsi="Times New Roman"/>
          <w:sz w:val="24"/>
          <w:szCs w:val="24"/>
        </w:rPr>
      </w:pPr>
    </w:p>
    <w:p w14:paraId="2E27B819" w14:textId="77777777" w:rsidR="00D46F30" w:rsidRDefault="00D46F30" w:rsidP="00D46F30">
      <w:pPr>
        <w:spacing w:after="0"/>
        <w:rPr>
          <w:rFonts w:ascii="Times New Roman" w:hAnsi="Times New Roman"/>
          <w:sz w:val="24"/>
          <w:szCs w:val="24"/>
        </w:rPr>
      </w:pPr>
    </w:p>
    <w:p w14:paraId="44CE68D4" w14:textId="77777777" w:rsidR="00D46F30" w:rsidRDefault="00D46F30" w:rsidP="00D46F30">
      <w:pPr>
        <w:spacing w:after="0"/>
        <w:rPr>
          <w:rFonts w:ascii="Times New Roman" w:hAnsi="Times New Roman"/>
          <w:sz w:val="24"/>
          <w:szCs w:val="24"/>
        </w:rPr>
      </w:pPr>
    </w:p>
    <w:p w14:paraId="3D986D60" w14:textId="77777777" w:rsidR="00D46F30" w:rsidRDefault="00D46F30" w:rsidP="00D46F30">
      <w:pPr>
        <w:spacing w:after="0"/>
        <w:rPr>
          <w:rFonts w:ascii="Times New Roman" w:hAnsi="Times New Roman"/>
          <w:sz w:val="24"/>
          <w:szCs w:val="24"/>
        </w:rPr>
      </w:pPr>
    </w:p>
    <w:p w14:paraId="1BA8C5FB" w14:textId="77777777" w:rsidR="00D46F30" w:rsidRDefault="00D46F30" w:rsidP="00D46F30">
      <w:pPr>
        <w:spacing w:after="0"/>
        <w:rPr>
          <w:rFonts w:ascii="Times New Roman" w:hAnsi="Times New Roman"/>
          <w:sz w:val="24"/>
          <w:szCs w:val="24"/>
        </w:rPr>
      </w:pPr>
    </w:p>
    <w:p w14:paraId="34BFFA50" w14:textId="77777777" w:rsidR="00D46F30" w:rsidRDefault="00D46F30" w:rsidP="00D46F30">
      <w:pPr>
        <w:spacing w:after="0"/>
        <w:rPr>
          <w:rFonts w:ascii="Times New Roman" w:hAnsi="Times New Roman"/>
          <w:sz w:val="24"/>
          <w:szCs w:val="24"/>
        </w:rPr>
      </w:pPr>
    </w:p>
    <w:p w14:paraId="43F29785" w14:textId="77777777" w:rsidR="00D46F30" w:rsidRDefault="00D46F30" w:rsidP="00D46F30">
      <w:pPr>
        <w:spacing w:after="0"/>
        <w:rPr>
          <w:rFonts w:ascii="Times New Roman" w:hAnsi="Times New Roman"/>
          <w:sz w:val="24"/>
          <w:szCs w:val="24"/>
        </w:rPr>
      </w:pPr>
    </w:p>
    <w:p w14:paraId="4CAB9598" w14:textId="77777777" w:rsidR="00D46F30" w:rsidRDefault="00D46F30" w:rsidP="00D46F30">
      <w:pPr>
        <w:spacing w:after="0"/>
        <w:rPr>
          <w:rFonts w:ascii="Times New Roman" w:hAnsi="Times New Roman"/>
          <w:sz w:val="24"/>
          <w:szCs w:val="24"/>
        </w:rPr>
      </w:pPr>
    </w:p>
    <w:p w14:paraId="6D96BE9C" w14:textId="77777777" w:rsidR="00D46F30" w:rsidRDefault="00D46F30" w:rsidP="00D46F30">
      <w:pPr>
        <w:spacing w:after="0"/>
        <w:rPr>
          <w:rFonts w:ascii="Times New Roman" w:hAnsi="Times New Roman"/>
          <w:sz w:val="24"/>
          <w:szCs w:val="24"/>
        </w:rPr>
      </w:pPr>
    </w:p>
    <w:p w14:paraId="4B1B5112" w14:textId="77777777" w:rsidR="00D46F30" w:rsidRPr="00AA3BA6" w:rsidRDefault="00D46F30" w:rsidP="00D46F30">
      <w:pPr>
        <w:spacing w:after="0"/>
        <w:rPr>
          <w:rFonts w:ascii="Times New Roman" w:hAnsi="Times New Roman"/>
          <w:sz w:val="24"/>
          <w:szCs w:val="24"/>
        </w:rPr>
        <w:sectPr w:rsidR="00D46F30" w:rsidRPr="00AA3BA6" w:rsidSect="00D46F30">
          <w:pgSz w:w="11907" w:h="16840"/>
          <w:pgMar w:top="1134" w:right="851" w:bottom="992" w:left="1418" w:header="709" w:footer="709" w:gutter="0"/>
          <w:cols w:space="720"/>
        </w:sectPr>
      </w:pPr>
    </w:p>
    <w:p w14:paraId="7201F6AE" w14:textId="77777777" w:rsidR="00D46F30" w:rsidRPr="00877F22" w:rsidRDefault="00D46F30" w:rsidP="00D46F30">
      <w:pPr>
        <w:spacing w:after="0"/>
        <w:jc w:val="center"/>
        <w:rPr>
          <w:rFonts w:ascii="Times New Roman" w:hAnsi="Times New Roman"/>
          <w:b/>
          <w:caps/>
          <w:color w:val="000000" w:themeColor="text1"/>
          <w:sz w:val="24"/>
          <w:szCs w:val="24"/>
        </w:rPr>
      </w:pPr>
      <w:r w:rsidRPr="00877F22">
        <w:rPr>
          <w:rFonts w:ascii="Times New Roman" w:hAnsi="Times New Roman"/>
          <w:b/>
          <w:caps/>
          <w:color w:val="000000" w:themeColor="text1"/>
          <w:sz w:val="24"/>
          <w:szCs w:val="24"/>
        </w:rPr>
        <w:t>2. Структура и содержание профессионального модуля</w:t>
      </w:r>
    </w:p>
    <w:p w14:paraId="50615491" w14:textId="77777777" w:rsidR="00D46F30" w:rsidRPr="00877F22" w:rsidRDefault="00D46F30" w:rsidP="00D46F30">
      <w:pPr>
        <w:spacing w:after="0"/>
        <w:jc w:val="center"/>
        <w:rPr>
          <w:rFonts w:ascii="Times New Roman" w:hAnsi="Times New Roman"/>
          <w:b/>
          <w:caps/>
          <w:color w:val="000000" w:themeColor="text1"/>
          <w:sz w:val="24"/>
          <w:szCs w:val="24"/>
        </w:rPr>
      </w:pPr>
    </w:p>
    <w:p w14:paraId="40F6131F" w14:textId="77777777" w:rsidR="00D46F30" w:rsidRPr="00877F22" w:rsidRDefault="00D46F30" w:rsidP="00D46F30">
      <w:pPr>
        <w:ind w:firstLine="851"/>
        <w:jc w:val="center"/>
        <w:rPr>
          <w:rFonts w:ascii="Times New Roman" w:hAnsi="Times New Roman"/>
          <w:b/>
          <w:color w:val="000000" w:themeColor="text1"/>
          <w:sz w:val="24"/>
          <w:szCs w:val="24"/>
        </w:rPr>
      </w:pPr>
      <w:r w:rsidRPr="00877F22">
        <w:rPr>
          <w:rFonts w:ascii="Times New Roman" w:hAnsi="Times New Roman"/>
          <w:b/>
          <w:color w:val="000000" w:themeColor="text1"/>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3545"/>
        <w:gridCol w:w="991"/>
        <w:gridCol w:w="710"/>
        <w:gridCol w:w="710"/>
        <w:gridCol w:w="1133"/>
        <w:gridCol w:w="1561"/>
        <w:gridCol w:w="1278"/>
        <w:gridCol w:w="1136"/>
        <w:gridCol w:w="1280"/>
        <w:gridCol w:w="1195"/>
      </w:tblGrid>
      <w:tr w:rsidR="00D46F30" w:rsidRPr="001E69AE" w14:paraId="4684A204" w14:textId="77777777" w:rsidTr="00D46F30">
        <w:tc>
          <w:tcPr>
            <w:tcW w:w="422" w:type="pct"/>
            <w:vMerge w:val="restart"/>
            <w:vAlign w:val="center"/>
          </w:tcPr>
          <w:p w14:paraId="3B485AF0"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Индекс</w:t>
            </w:r>
          </w:p>
        </w:tc>
        <w:tc>
          <w:tcPr>
            <w:tcW w:w="1199" w:type="pct"/>
            <w:vMerge w:val="restart"/>
            <w:vAlign w:val="center"/>
          </w:tcPr>
          <w:p w14:paraId="61D57863"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Наименование</w:t>
            </w:r>
          </w:p>
        </w:tc>
        <w:tc>
          <w:tcPr>
            <w:tcW w:w="575" w:type="pct"/>
            <w:gridSpan w:val="2"/>
          </w:tcPr>
          <w:p w14:paraId="55784794" w14:textId="77777777" w:rsidR="00D46F30" w:rsidRPr="001E69AE" w:rsidRDefault="00D46F30" w:rsidP="00D46F30">
            <w:pPr>
              <w:suppressAutoHyphens/>
              <w:jc w:val="center"/>
              <w:rPr>
                <w:rFonts w:ascii="Times New Roman" w:hAnsi="Times New Roman"/>
                <w:sz w:val="20"/>
                <w:szCs w:val="20"/>
              </w:rPr>
            </w:pPr>
          </w:p>
        </w:tc>
        <w:tc>
          <w:tcPr>
            <w:tcW w:w="2400" w:type="pct"/>
            <w:gridSpan w:val="6"/>
          </w:tcPr>
          <w:p w14:paraId="025EDBE6"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Объем образовательной программы в академических часах</w:t>
            </w:r>
          </w:p>
        </w:tc>
        <w:tc>
          <w:tcPr>
            <w:tcW w:w="404" w:type="pct"/>
            <w:vMerge w:val="restart"/>
            <w:vAlign w:val="center"/>
          </w:tcPr>
          <w:p w14:paraId="0C26C5F3"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Рекомендуемый курс изучения</w:t>
            </w:r>
          </w:p>
        </w:tc>
      </w:tr>
      <w:tr w:rsidR="00D46F30" w:rsidRPr="001E69AE" w14:paraId="37E3D5A7" w14:textId="77777777" w:rsidTr="00D46F30">
        <w:trPr>
          <w:trHeight w:val="70"/>
        </w:trPr>
        <w:tc>
          <w:tcPr>
            <w:tcW w:w="422" w:type="pct"/>
            <w:vMerge/>
          </w:tcPr>
          <w:p w14:paraId="694860C3" w14:textId="77777777" w:rsidR="00D46F30" w:rsidRPr="001E69AE" w:rsidRDefault="00D46F30" w:rsidP="00D46F30">
            <w:pPr>
              <w:ind w:firstLine="709"/>
              <w:jc w:val="both"/>
              <w:rPr>
                <w:rFonts w:ascii="Times New Roman" w:hAnsi="Times New Roman"/>
                <w:sz w:val="20"/>
                <w:szCs w:val="20"/>
              </w:rPr>
            </w:pPr>
          </w:p>
        </w:tc>
        <w:tc>
          <w:tcPr>
            <w:tcW w:w="1199" w:type="pct"/>
            <w:vMerge/>
          </w:tcPr>
          <w:p w14:paraId="18B50A49" w14:textId="77777777" w:rsidR="00D46F30" w:rsidRPr="001E69AE" w:rsidRDefault="00D46F30" w:rsidP="00D46F30">
            <w:pPr>
              <w:ind w:firstLine="709"/>
              <w:jc w:val="both"/>
              <w:rPr>
                <w:rFonts w:ascii="Times New Roman" w:hAnsi="Times New Roman"/>
                <w:sz w:val="20"/>
                <w:szCs w:val="20"/>
              </w:rPr>
            </w:pPr>
          </w:p>
        </w:tc>
        <w:tc>
          <w:tcPr>
            <w:tcW w:w="335" w:type="pct"/>
            <w:vMerge w:val="restart"/>
          </w:tcPr>
          <w:p w14:paraId="74584624"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Всего</w:t>
            </w:r>
          </w:p>
        </w:tc>
        <w:tc>
          <w:tcPr>
            <w:tcW w:w="240" w:type="pct"/>
            <w:vMerge w:val="restart"/>
            <w:textDirection w:val="btLr"/>
          </w:tcPr>
          <w:p w14:paraId="7987D90C"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 xml:space="preserve">В т.ч. в форме </w:t>
            </w:r>
            <w:r w:rsidRPr="001E69AE">
              <w:rPr>
                <w:rFonts w:ascii="Times New Roman" w:hAnsi="Times New Roman"/>
                <w:sz w:val="20"/>
                <w:szCs w:val="20"/>
              </w:rPr>
              <w:br/>
              <w:t>практ. подготовки</w:t>
            </w:r>
          </w:p>
        </w:tc>
        <w:tc>
          <w:tcPr>
            <w:tcW w:w="1967" w:type="pct"/>
            <w:gridSpan w:val="5"/>
          </w:tcPr>
          <w:p w14:paraId="6B9E98DE"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Работа обучающихся во взаимодействии с преподавателем</w:t>
            </w:r>
          </w:p>
        </w:tc>
        <w:tc>
          <w:tcPr>
            <w:tcW w:w="433" w:type="pct"/>
            <w:vMerge w:val="restart"/>
            <w:vAlign w:val="center"/>
          </w:tcPr>
          <w:p w14:paraId="3E5B7210"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Самостоятельная работа</w:t>
            </w:r>
          </w:p>
        </w:tc>
        <w:tc>
          <w:tcPr>
            <w:tcW w:w="404" w:type="pct"/>
            <w:vMerge/>
          </w:tcPr>
          <w:p w14:paraId="55339B90" w14:textId="77777777" w:rsidR="00D46F30" w:rsidRPr="001E69AE" w:rsidRDefault="00D46F30" w:rsidP="00D46F30">
            <w:pPr>
              <w:suppressAutoHyphens/>
              <w:ind w:firstLine="709"/>
              <w:jc w:val="both"/>
              <w:rPr>
                <w:rFonts w:ascii="Times New Roman" w:hAnsi="Times New Roman"/>
                <w:sz w:val="20"/>
                <w:szCs w:val="20"/>
              </w:rPr>
            </w:pPr>
          </w:p>
        </w:tc>
      </w:tr>
      <w:tr w:rsidR="00D46F30" w:rsidRPr="001E69AE" w14:paraId="2B50082E" w14:textId="77777777" w:rsidTr="00D46F30">
        <w:tc>
          <w:tcPr>
            <w:tcW w:w="422" w:type="pct"/>
            <w:vMerge/>
          </w:tcPr>
          <w:p w14:paraId="3A88488D" w14:textId="77777777" w:rsidR="00D46F30" w:rsidRPr="001E69AE" w:rsidRDefault="00D46F30" w:rsidP="00D46F30">
            <w:pPr>
              <w:ind w:firstLine="709"/>
              <w:jc w:val="both"/>
              <w:rPr>
                <w:rFonts w:ascii="Times New Roman" w:hAnsi="Times New Roman"/>
                <w:sz w:val="20"/>
                <w:szCs w:val="20"/>
              </w:rPr>
            </w:pPr>
          </w:p>
        </w:tc>
        <w:tc>
          <w:tcPr>
            <w:tcW w:w="1199" w:type="pct"/>
            <w:vMerge/>
          </w:tcPr>
          <w:p w14:paraId="19541DBF" w14:textId="77777777" w:rsidR="00D46F30" w:rsidRPr="001E69AE" w:rsidRDefault="00D46F30" w:rsidP="00D46F30">
            <w:pPr>
              <w:ind w:firstLine="709"/>
              <w:jc w:val="both"/>
              <w:rPr>
                <w:rFonts w:ascii="Times New Roman" w:hAnsi="Times New Roman"/>
                <w:sz w:val="20"/>
                <w:szCs w:val="20"/>
              </w:rPr>
            </w:pPr>
          </w:p>
        </w:tc>
        <w:tc>
          <w:tcPr>
            <w:tcW w:w="335" w:type="pct"/>
            <w:vMerge/>
          </w:tcPr>
          <w:p w14:paraId="4B05D7AB" w14:textId="77777777" w:rsidR="00D46F30" w:rsidRPr="001E69AE" w:rsidRDefault="00D46F30" w:rsidP="00D46F30">
            <w:pPr>
              <w:ind w:firstLine="709"/>
              <w:jc w:val="center"/>
              <w:rPr>
                <w:rFonts w:ascii="Times New Roman" w:hAnsi="Times New Roman"/>
                <w:sz w:val="20"/>
                <w:szCs w:val="20"/>
              </w:rPr>
            </w:pPr>
          </w:p>
        </w:tc>
        <w:tc>
          <w:tcPr>
            <w:tcW w:w="240" w:type="pct"/>
            <w:vMerge/>
          </w:tcPr>
          <w:p w14:paraId="3A2F8633" w14:textId="77777777" w:rsidR="00D46F30" w:rsidRPr="001E69AE" w:rsidRDefault="00D46F30" w:rsidP="00D46F30">
            <w:pPr>
              <w:suppressAutoHyphens/>
              <w:jc w:val="center"/>
              <w:rPr>
                <w:rFonts w:ascii="Times New Roman" w:hAnsi="Times New Roman"/>
                <w:sz w:val="20"/>
                <w:szCs w:val="20"/>
              </w:rPr>
            </w:pPr>
          </w:p>
        </w:tc>
        <w:tc>
          <w:tcPr>
            <w:tcW w:w="1583" w:type="pct"/>
            <w:gridSpan w:val="4"/>
          </w:tcPr>
          <w:p w14:paraId="4C3C2C84"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Занятия по дисциплинам и МДК</w:t>
            </w:r>
          </w:p>
        </w:tc>
        <w:tc>
          <w:tcPr>
            <w:tcW w:w="384" w:type="pct"/>
            <w:vMerge w:val="restart"/>
          </w:tcPr>
          <w:p w14:paraId="3B84A390"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Практики</w:t>
            </w:r>
          </w:p>
        </w:tc>
        <w:tc>
          <w:tcPr>
            <w:tcW w:w="433" w:type="pct"/>
            <w:vMerge/>
          </w:tcPr>
          <w:p w14:paraId="6A839C75" w14:textId="77777777" w:rsidR="00D46F30" w:rsidRPr="001E69AE" w:rsidRDefault="00D46F30" w:rsidP="00D46F30">
            <w:pPr>
              <w:suppressAutoHyphens/>
              <w:jc w:val="center"/>
              <w:rPr>
                <w:rFonts w:ascii="Times New Roman" w:hAnsi="Times New Roman"/>
                <w:sz w:val="20"/>
                <w:szCs w:val="20"/>
              </w:rPr>
            </w:pPr>
          </w:p>
        </w:tc>
        <w:tc>
          <w:tcPr>
            <w:tcW w:w="404" w:type="pct"/>
            <w:vMerge/>
          </w:tcPr>
          <w:p w14:paraId="561629D7" w14:textId="77777777" w:rsidR="00D46F30" w:rsidRPr="001E69AE" w:rsidRDefault="00D46F30" w:rsidP="00D46F30">
            <w:pPr>
              <w:suppressAutoHyphens/>
              <w:ind w:firstLine="709"/>
              <w:jc w:val="both"/>
              <w:rPr>
                <w:rFonts w:ascii="Times New Roman" w:hAnsi="Times New Roman"/>
                <w:sz w:val="20"/>
                <w:szCs w:val="20"/>
              </w:rPr>
            </w:pPr>
          </w:p>
        </w:tc>
      </w:tr>
      <w:tr w:rsidR="00D46F30" w:rsidRPr="001E69AE" w14:paraId="55C35380" w14:textId="77777777" w:rsidTr="00D46F30">
        <w:tc>
          <w:tcPr>
            <w:tcW w:w="422" w:type="pct"/>
            <w:vMerge/>
          </w:tcPr>
          <w:p w14:paraId="385695D7" w14:textId="77777777" w:rsidR="00D46F30" w:rsidRPr="001E69AE" w:rsidRDefault="00D46F30" w:rsidP="00D46F30">
            <w:pPr>
              <w:ind w:firstLine="709"/>
              <w:jc w:val="both"/>
              <w:rPr>
                <w:rFonts w:ascii="Times New Roman" w:hAnsi="Times New Roman"/>
                <w:sz w:val="20"/>
                <w:szCs w:val="20"/>
              </w:rPr>
            </w:pPr>
          </w:p>
        </w:tc>
        <w:tc>
          <w:tcPr>
            <w:tcW w:w="1199" w:type="pct"/>
            <w:vMerge/>
          </w:tcPr>
          <w:p w14:paraId="6CBF3DBB" w14:textId="77777777" w:rsidR="00D46F30" w:rsidRPr="001E69AE" w:rsidRDefault="00D46F30" w:rsidP="00D46F30">
            <w:pPr>
              <w:ind w:firstLine="709"/>
              <w:jc w:val="both"/>
              <w:rPr>
                <w:rFonts w:ascii="Times New Roman" w:hAnsi="Times New Roman"/>
                <w:sz w:val="20"/>
                <w:szCs w:val="20"/>
              </w:rPr>
            </w:pPr>
          </w:p>
        </w:tc>
        <w:tc>
          <w:tcPr>
            <w:tcW w:w="335" w:type="pct"/>
            <w:vMerge/>
          </w:tcPr>
          <w:p w14:paraId="7FB02CF6" w14:textId="77777777" w:rsidR="00D46F30" w:rsidRPr="001E69AE" w:rsidRDefault="00D46F30" w:rsidP="00D46F30">
            <w:pPr>
              <w:ind w:firstLine="709"/>
              <w:jc w:val="center"/>
              <w:rPr>
                <w:rFonts w:ascii="Times New Roman" w:hAnsi="Times New Roman"/>
                <w:sz w:val="20"/>
                <w:szCs w:val="20"/>
              </w:rPr>
            </w:pPr>
          </w:p>
        </w:tc>
        <w:tc>
          <w:tcPr>
            <w:tcW w:w="240" w:type="pct"/>
            <w:vMerge/>
            <w:textDirection w:val="btLr"/>
          </w:tcPr>
          <w:p w14:paraId="24B9C74A" w14:textId="77777777" w:rsidR="00D46F30" w:rsidRPr="001E69AE" w:rsidRDefault="00D46F30" w:rsidP="00D46F30">
            <w:pPr>
              <w:ind w:right="113"/>
              <w:rPr>
                <w:rFonts w:ascii="Times New Roman" w:hAnsi="Times New Roman"/>
                <w:sz w:val="20"/>
                <w:szCs w:val="20"/>
              </w:rPr>
            </w:pPr>
          </w:p>
        </w:tc>
        <w:tc>
          <w:tcPr>
            <w:tcW w:w="240" w:type="pct"/>
            <w:vMerge w:val="restart"/>
            <w:textDirection w:val="btLr"/>
          </w:tcPr>
          <w:p w14:paraId="061F2758" w14:textId="77777777" w:rsidR="00D46F30" w:rsidRPr="001E69AE" w:rsidRDefault="00D46F30" w:rsidP="00D46F30">
            <w:pPr>
              <w:ind w:right="113"/>
              <w:jc w:val="center"/>
              <w:rPr>
                <w:rFonts w:ascii="Times New Roman" w:hAnsi="Times New Roman"/>
                <w:sz w:val="20"/>
                <w:szCs w:val="20"/>
              </w:rPr>
            </w:pPr>
            <w:r w:rsidRPr="001E69AE">
              <w:rPr>
                <w:rFonts w:ascii="Times New Roman" w:hAnsi="Times New Roman"/>
                <w:sz w:val="20"/>
                <w:szCs w:val="20"/>
              </w:rPr>
              <w:t xml:space="preserve">Промежут. </w:t>
            </w:r>
            <w:r w:rsidRPr="001E69AE">
              <w:rPr>
                <w:rFonts w:ascii="Times New Roman" w:hAnsi="Times New Roman"/>
                <w:sz w:val="20"/>
                <w:szCs w:val="20"/>
              </w:rPr>
              <w:br/>
              <w:t>аттестация</w:t>
            </w:r>
          </w:p>
        </w:tc>
        <w:tc>
          <w:tcPr>
            <w:tcW w:w="383" w:type="pct"/>
            <w:vMerge w:val="restart"/>
          </w:tcPr>
          <w:p w14:paraId="74351D0D"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Всего по УД/МДК</w:t>
            </w:r>
          </w:p>
        </w:tc>
        <w:tc>
          <w:tcPr>
            <w:tcW w:w="960" w:type="pct"/>
            <w:gridSpan w:val="2"/>
          </w:tcPr>
          <w:p w14:paraId="34A883DE"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В том числе</w:t>
            </w:r>
          </w:p>
        </w:tc>
        <w:tc>
          <w:tcPr>
            <w:tcW w:w="384" w:type="pct"/>
            <w:vMerge/>
          </w:tcPr>
          <w:p w14:paraId="3FD7B723" w14:textId="77777777" w:rsidR="00D46F30" w:rsidRPr="001E69AE" w:rsidRDefault="00D46F30" w:rsidP="00D46F30">
            <w:pPr>
              <w:suppressAutoHyphens/>
              <w:jc w:val="center"/>
              <w:rPr>
                <w:rFonts w:ascii="Times New Roman" w:hAnsi="Times New Roman"/>
                <w:sz w:val="20"/>
                <w:szCs w:val="20"/>
              </w:rPr>
            </w:pPr>
          </w:p>
        </w:tc>
        <w:tc>
          <w:tcPr>
            <w:tcW w:w="433" w:type="pct"/>
            <w:vMerge/>
          </w:tcPr>
          <w:p w14:paraId="51998B3C" w14:textId="77777777" w:rsidR="00D46F30" w:rsidRPr="001E69AE" w:rsidRDefault="00D46F30" w:rsidP="00D46F30">
            <w:pPr>
              <w:suppressAutoHyphens/>
              <w:jc w:val="center"/>
              <w:rPr>
                <w:rFonts w:ascii="Times New Roman" w:hAnsi="Times New Roman"/>
                <w:sz w:val="20"/>
                <w:szCs w:val="20"/>
              </w:rPr>
            </w:pPr>
          </w:p>
        </w:tc>
        <w:tc>
          <w:tcPr>
            <w:tcW w:w="404" w:type="pct"/>
            <w:vMerge/>
          </w:tcPr>
          <w:p w14:paraId="0A7F6E9E" w14:textId="77777777" w:rsidR="00D46F30" w:rsidRPr="001E69AE" w:rsidRDefault="00D46F30" w:rsidP="00D46F30">
            <w:pPr>
              <w:suppressAutoHyphens/>
              <w:ind w:firstLine="709"/>
              <w:jc w:val="both"/>
              <w:rPr>
                <w:rFonts w:ascii="Times New Roman" w:hAnsi="Times New Roman"/>
                <w:sz w:val="20"/>
                <w:szCs w:val="20"/>
              </w:rPr>
            </w:pPr>
          </w:p>
        </w:tc>
      </w:tr>
      <w:tr w:rsidR="00D46F30" w:rsidRPr="001E69AE" w14:paraId="2534FB30" w14:textId="77777777" w:rsidTr="00D46F30">
        <w:trPr>
          <w:trHeight w:val="928"/>
        </w:trPr>
        <w:tc>
          <w:tcPr>
            <w:tcW w:w="422" w:type="pct"/>
            <w:vMerge/>
          </w:tcPr>
          <w:p w14:paraId="416746DE" w14:textId="77777777" w:rsidR="00D46F30" w:rsidRPr="001E69AE" w:rsidRDefault="00D46F30" w:rsidP="00D46F30">
            <w:pPr>
              <w:ind w:firstLine="709"/>
              <w:jc w:val="both"/>
              <w:rPr>
                <w:rFonts w:ascii="Times New Roman" w:hAnsi="Times New Roman"/>
                <w:sz w:val="20"/>
                <w:szCs w:val="20"/>
              </w:rPr>
            </w:pPr>
          </w:p>
        </w:tc>
        <w:tc>
          <w:tcPr>
            <w:tcW w:w="1199" w:type="pct"/>
            <w:vMerge/>
          </w:tcPr>
          <w:p w14:paraId="321685AC" w14:textId="77777777" w:rsidR="00D46F30" w:rsidRPr="001E69AE" w:rsidRDefault="00D46F30" w:rsidP="00D46F30">
            <w:pPr>
              <w:ind w:firstLine="709"/>
              <w:jc w:val="both"/>
              <w:rPr>
                <w:rFonts w:ascii="Times New Roman" w:hAnsi="Times New Roman"/>
                <w:sz w:val="20"/>
                <w:szCs w:val="20"/>
              </w:rPr>
            </w:pPr>
          </w:p>
        </w:tc>
        <w:tc>
          <w:tcPr>
            <w:tcW w:w="335" w:type="pct"/>
            <w:vMerge/>
          </w:tcPr>
          <w:p w14:paraId="2512D4DA" w14:textId="77777777" w:rsidR="00D46F30" w:rsidRPr="001E69AE" w:rsidRDefault="00D46F30" w:rsidP="00D46F30">
            <w:pPr>
              <w:ind w:firstLine="709"/>
              <w:jc w:val="both"/>
              <w:rPr>
                <w:rFonts w:ascii="Times New Roman" w:hAnsi="Times New Roman"/>
                <w:sz w:val="20"/>
                <w:szCs w:val="20"/>
              </w:rPr>
            </w:pPr>
          </w:p>
        </w:tc>
        <w:tc>
          <w:tcPr>
            <w:tcW w:w="240" w:type="pct"/>
            <w:vMerge/>
          </w:tcPr>
          <w:p w14:paraId="5E7C7FF7" w14:textId="77777777" w:rsidR="00D46F30" w:rsidRPr="001E69AE" w:rsidRDefault="00D46F30" w:rsidP="00D46F30">
            <w:pPr>
              <w:ind w:firstLine="709"/>
              <w:jc w:val="both"/>
              <w:rPr>
                <w:rFonts w:ascii="Times New Roman" w:hAnsi="Times New Roman"/>
                <w:sz w:val="20"/>
                <w:szCs w:val="20"/>
              </w:rPr>
            </w:pPr>
          </w:p>
        </w:tc>
        <w:tc>
          <w:tcPr>
            <w:tcW w:w="240" w:type="pct"/>
            <w:vMerge/>
          </w:tcPr>
          <w:p w14:paraId="69461F96" w14:textId="77777777" w:rsidR="00D46F30" w:rsidRPr="001E69AE" w:rsidRDefault="00D46F30" w:rsidP="00D46F30">
            <w:pPr>
              <w:ind w:firstLine="709"/>
              <w:jc w:val="both"/>
              <w:rPr>
                <w:rFonts w:ascii="Times New Roman" w:hAnsi="Times New Roman"/>
                <w:sz w:val="20"/>
                <w:szCs w:val="20"/>
              </w:rPr>
            </w:pPr>
          </w:p>
        </w:tc>
        <w:tc>
          <w:tcPr>
            <w:tcW w:w="383" w:type="pct"/>
            <w:vMerge/>
          </w:tcPr>
          <w:p w14:paraId="4236BD2C" w14:textId="77777777" w:rsidR="00D46F30" w:rsidRPr="001E69AE" w:rsidRDefault="00D46F30" w:rsidP="00D46F30">
            <w:pPr>
              <w:suppressAutoHyphens/>
              <w:jc w:val="center"/>
              <w:rPr>
                <w:rFonts w:ascii="Times New Roman" w:hAnsi="Times New Roman"/>
                <w:sz w:val="20"/>
                <w:szCs w:val="20"/>
              </w:rPr>
            </w:pPr>
          </w:p>
        </w:tc>
        <w:tc>
          <w:tcPr>
            <w:tcW w:w="528" w:type="pct"/>
          </w:tcPr>
          <w:p w14:paraId="4904083E"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лабораторные и практические занятия</w:t>
            </w:r>
          </w:p>
        </w:tc>
        <w:tc>
          <w:tcPr>
            <w:tcW w:w="432" w:type="pct"/>
          </w:tcPr>
          <w:p w14:paraId="3ABD0266" w14:textId="77777777" w:rsidR="00D46F30" w:rsidRPr="001E69AE" w:rsidRDefault="00D46F30" w:rsidP="00D46F30">
            <w:pPr>
              <w:suppressAutoHyphens/>
              <w:jc w:val="center"/>
              <w:rPr>
                <w:rFonts w:ascii="Times New Roman" w:hAnsi="Times New Roman"/>
                <w:sz w:val="20"/>
                <w:szCs w:val="20"/>
              </w:rPr>
            </w:pPr>
            <w:r w:rsidRPr="001E69AE">
              <w:rPr>
                <w:rFonts w:ascii="Times New Roman" w:hAnsi="Times New Roman"/>
                <w:sz w:val="20"/>
                <w:szCs w:val="20"/>
              </w:rPr>
              <w:t>курсовой проект (работа)</w:t>
            </w:r>
          </w:p>
        </w:tc>
        <w:tc>
          <w:tcPr>
            <w:tcW w:w="384" w:type="pct"/>
            <w:vMerge/>
          </w:tcPr>
          <w:p w14:paraId="0011CEA9" w14:textId="77777777" w:rsidR="00D46F30" w:rsidRPr="001E69AE" w:rsidRDefault="00D46F30" w:rsidP="00D46F30">
            <w:pPr>
              <w:ind w:firstLine="709"/>
              <w:jc w:val="both"/>
              <w:rPr>
                <w:rFonts w:ascii="Times New Roman" w:hAnsi="Times New Roman"/>
                <w:sz w:val="20"/>
                <w:szCs w:val="20"/>
              </w:rPr>
            </w:pPr>
          </w:p>
        </w:tc>
        <w:tc>
          <w:tcPr>
            <w:tcW w:w="433" w:type="pct"/>
            <w:vMerge/>
          </w:tcPr>
          <w:p w14:paraId="4631E76F" w14:textId="77777777" w:rsidR="00D46F30" w:rsidRPr="001E69AE" w:rsidRDefault="00D46F30" w:rsidP="00D46F30">
            <w:pPr>
              <w:ind w:firstLine="709"/>
              <w:jc w:val="both"/>
              <w:rPr>
                <w:rFonts w:ascii="Times New Roman" w:hAnsi="Times New Roman"/>
                <w:sz w:val="20"/>
                <w:szCs w:val="20"/>
              </w:rPr>
            </w:pPr>
          </w:p>
        </w:tc>
        <w:tc>
          <w:tcPr>
            <w:tcW w:w="404" w:type="pct"/>
            <w:vMerge/>
          </w:tcPr>
          <w:p w14:paraId="03887674" w14:textId="77777777" w:rsidR="00D46F30" w:rsidRPr="001E69AE" w:rsidRDefault="00D46F30" w:rsidP="00D46F30">
            <w:pPr>
              <w:ind w:firstLine="709"/>
              <w:jc w:val="both"/>
              <w:rPr>
                <w:rFonts w:ascii="Times New Roman" w:hAnsi="Times New Roman"/>
                <w:sz w:val="20"/>
                <w:szCs w:val="20"/>
              </w:rPr>
            </w:pPr>
          </w:p>
        </w:tc>
      </w:tr>
      <w:tr w:rsidR="00D46F30" w:rsidRPr="001E69AE" w14:paraId="179CB1AB" w14:textId="77777777" w:rsidTr="00D46F30">
        <w:tc>
          <w:tcPr>
            <w:tcW w:w="422" w:type="pct"/>
          </w:tcPr>
          <w:p w14:paraId="7C951901"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1</w:t>
            </w:r>
          </w:p>
        </w:tc>
        <w:tc>
          <w:tcPr>
            <w:tcW w:w="1199" w:type="pct"/>
          </w:tcPr>
          <w:p w14:paraId="7EED40E2"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2</w:t>
            </w:r>
          </w:p>
        </w:tc>
        <w:tc>
          <w:tcPr>
            <w:tcW w:w="335" w:type="pct"/>
          </w:tcPr>
          <w:p w14:paraId="6EDF1250"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3</w:t>
            </w:r>
          </w:p>
        </w:tc>
        <w:tc>
          <w:tcPr>
            <w:tcW w:w="240" w:type="pct"/>
          </w:tcPr>
          <w:p w14:paraId="7ECE7CC5"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4</w:t>
            </w:r>
          </w:p>
        </w:tc>
        <w:tc>
          <w:tcPr>
            <w:tcW w:w="240" w:type="pct"/>
          </w:tcPr>
          <w:p w14:paraId="52959F8E"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5</w:t>
            </w:r>
          </w:p>
        </w:tc>
        <w:tc>
          <w:tcPr>
            <w:tcW w:w="383" w:type="pct"/>
          </w:tcPr>
          <w:p w14:paraId="5116EC84"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6</w:t>
            </w:r>
          </w:p>
        </w:tc>
        <w:tc>
          <w:tcPr>
            <w:tcW w:w="528" w:type="pct"/>
          </w:tcPr>
          <w:p w14:paraId="777C6D4D"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7</w:t>
            </w:r>
          </w:p>
        </w:tc>
        <w:tc>
          <w:tcPr>
            <w:tcW w:w="432" w:type="pct"/>
          </w:tcPr>
          <w:p w14:paraId="7B7A0BA5" w14:textId="77777777" w:rsidR="00D46F30" w:rsidRPr="001E69AE" w:rsidRDefault="00D46F30" w:rsidP="00D46F30">
            <w:pPr>
              <w:ind w:firstLine="26"/>
              <w:jc w:val="center"/>
              <w:rPr>
                <w:rFonts w:ascii="Times New Roman" w:hAnsi="Times New Roman"/>
                <w:sz w:val="20"/>
                <w:szCs w:val="20"/>
              </w:rPr>
            </w:pPr>
            <w:r w:rsidRPr="001E69AE">
              <w:rPr>
                <w:rFonts w:ascii="Times New Roman" w:hAnsi="Times New Roman"/>
                <w:sz w:val="20"/>
                <w:szCs w:val="20"/>
              </w:rPr>
              <w:t>8</w:t>
            </w:r>
          </w:p>
        </w:tc>
        <w:tc>
          <w:tcPr>
            <w:tcW w:w="384" w:type="pct"/>
          </w:tcPr>
          <w:p w14:paraId="141DAFB5" w14:textId="77777777" w:rsidR="00D46F30" w:rsidRPr="001E69AE" w:rsidRDefault="00D46F30" w:rsidP="00D46F30">
            <w:pPr>
              <w:ind w:hanging="4"/>
              <w:jc w:val="center"/>
              <w:rPr>
                <w:rFonts w:ascii="Times New Roman" w:hAnsi="Times New Roman"/>
                <w:sz w:val="20"/>
                <w:szCs w:val="20"/>
              </w:rPr>
            </w:pPr>
            <w:r w:rsidRPr="001E69AE">
              <w:rPr>
                <w:rFonts w:ascii="Times New Roman" w:hAnsi="Times New Roman"/>
                <w:sz w:val="20"/>
                <w:szCs w:val="20"/>
              </w:rPr>
              <w:t>9</w:t>
            </w:r>
          </w:p>
        </w:tc>
        <w:tc>
          <w:tcPr>
            <w:tcW w:w="433" w:type="pct"/>
          </w:tcPr>
          <w:p w14:paraId="51EA627C"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10</w:t>
            </w:r>
          </w:p>
        </w:tc>
        <w:tc>
          <w:tcPr>
            <w:tcW w:w="404" w:type="pct"/>
          </w:tcPr>
          <w:p w14:paraId="27D0FD93"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11</w:t>
            </w:r>
          </w:p>
        </w:tc>
      </w:tr>
      <w:tr w:rsidR="00D46F30" w:rsidRPr="001E69AE" w14:paraId="186243B0" w14:textId="77777777" w:rsidTr="00D46F30">
        <w:tc>
          <w:tcPr>
            <w:tcW w:w="422" w:type="pct"/>
            <w:tcBorders>
              <w:top w:val="single" w:sz="4" w:space="0" w:color="auto"/>
              <w:left w:val="single" w:sz="4" w:space="0" w:color="auto"/>
              <w:bottom w:val="single" w:sz="4" w:space="0" w:color="auto"/>
              <w:right w:val="single" w:sz="4" w:space="0" w:color="auto"/>
            </w:tcBorders>
          </w:tcPr>
          <w:p w14:paraId="7158A89D" w14:textId="77777777" w:rsidR="00D46F30" w:rsidRPr="001E69AE" w:rsidRDefault="00D46F30" w:rsidP="00D46F30">
            <w:pPr>
              <w:ind w:firstLine="30"/>
              <w:jc w:val="center"/>
              <w:rPr>
                <w:rFonts w:ascii="Times New Roman" w:hAnsi="Times New Roman"/>
                <w:b/>
                <w:bCs/>
                <w:sz w:val="20"/>
                <w:szCs w:val="20"/>
              </w:rPr>
            </w:pPr>
            <w:r w:rsidRPr="001E69AE">
              <w:rPr>
                <w:rFonts w:ascii="Times New Roman" w:hAnsi="Times New Roman"/>
                <w:b/>
                <w:bCs/>
                <w:sz w:val="20"/>
                <w:szCs w:val="20"/>
              </w:rPr>
              <w:t>ПМ.03</w:t>
            </w:r>
          </w:p>
        </w:tc>
        <w:tc>
          <w:tcPr>
            <w:tcW w:w="1199" w:type="pct"/>
            <w:tcBorders>
              <w:top w:val="single" w:sz="4" w:space="0" w:color="auto"/>
              <w:left w:val="single" w:sz="4" w:space="0" w:color="auto"/>
              <w:bottom w:val="single" w:sz="4" w:space="0" w:color="auto"/>
              <w:right w:val="single" w:sz="4" w:space="0" w:color="auto"/>
            </w:tcBorders>
          </w:tcPr>
          <w:p w14:paraId="7149716A" w14:textId="77777777" w:rsidR="00D46F30" w:rsidRPr="001E69AE" w:rsidRDefault="00D46F30" w:rsidP="00D46F30">
            <w:pPr>
              <w:ind w:firstLine="12"/>
              <w:jc w:val="center"/>
              <w:rPr>
                <w:rFonts w:ascii="Times New Roman" w:hAnsi="Times New Roman"/>
                <w:b/>
                <w:bCs/>
                <w:sz w:val="20"/>
                <w:szCs w:val="20"/>
              </w:rPr>
            </w:pPr>
            <w:r w:rsidRPr="001E69AE">
              <w:rPr>
                <w:rFonts w:ascii="Times New Roman" w:hAnsi="Times New Roman"/>
                <w:b/>
                <w:bCs/>
                <w:sz w:val="20"/>
                <w:szCs w:val="20"/>
              </w:rPr>
              <w:t>Организация культурно-досуговой деятельности</w:t>
            </w:r>
          </w:p>
        </w:tc>
        <w:tc>
          <w:tcPr>
            <w:tcW w:w="335" w:type="pct"/>
            <w:tcBorders>
              <w:top w:val="single" w:sz="4" w:space="0" w:color="auto"/>
              <w:left w:val="single" w:sz="4" w:space="0" w:color="auto"/>
              <w:bottom w:val="single" w:sz="4" w:space="0" w:color="auto"/>
              <w:right w:val="single" w:sz="4" w:space="0" w:color="auto"/>
            </w:tcBorders>
          </w:tcPr>
          <w:p w14:paraId="2990DC61" w14:textId="77777777" w:rsidR="00D46F30" w:rsidRPr="001E69AE" w:rsidRDefault="00D46F30" w:rsidP="00D46F30">
            <w:pPr>
              <w:ind w:hanging="5"/>
              <w:jc w:val="center"/>
              <w:rPr>
                <w:rFonts w:ascii="Times New Roman" w:hAnsi="Times New Roman"/>
                <w:b/>
                <w:bCs/>
                <w:sz w:val="20"/>
                <w:szCs w:val="20"/>
              </w:rPr>
            </w:pPr>
            <w:r w:rsidRPr="001E69AE">
              <w:rPr>
                <w:rFonts w:ascii="Times New Roman" w:hAnsi="Times New Roman"/>
                <w:b/>
                <w:bCs/>
                <w:sz w:val="20"/>
                <w:szCs w:val="20"/>
              </w:rPr>
              <w:t>495</w:t>
            </w:r>
          </w:p>
        </w:tc>
        <w:tc>
          <w:tcPr>
            <w:tcW w:w="240" w:type="pct"/>
            <w:tcBorders>
              <w:top w:val="single" w:sz="4" w:space="0" w:color="auto"/>
              <w:left w:val="single" w:sz="4" w:space="0" w:color="auto"/>
              <w:bottom w:val="single" w:sz="4" w:space="0" w:color="auto"/>
              <w:right w:val="single" w:sz="4" w:space="0" w:color="auto"/>
            </w:tcBorders>
          </w:tcPr>
          <w:p w14:paraId="35634C3B" w14:textId="77777777" w:rsidR="00D46F30" w:rsidRPr="001E69AE" w:rsidRDefault="00D46F30" w:rsidP="00D46F30">
            <w:pPr>
              <w:jc w:val="center"/>
              <w:rPr>
                <w:rFonts w:ascii="Times New Roman" w:hAnsi="Times New Roman"/>
                <w:b/>
                <w:bCs/>
                <w:sz w:val="20"/>
                <w:szCs w:val="20"/>
              </w:rPr>
            </w:pPr>
          </w:p>
        </w:tc>
        <w:tc>
          <w:tcPr>
            <w:tcW w:w="240" w:type="pct"/>
            <w:tcBorders>
              <w:top w:val="single" w:sz="4" w:space="0" w:color="auto"/>
              <w:left w:val="single" w:sz="4" w:space="0" w:color="auto"/>
              <w:bottom w:val="single" w:sz="4" w:space="0" w:color="auto"/>
              <w:right w:val="single" w:sz="4" w:space="0" w:color="auto"/>
            </w:tcBorders>
          </w:tcPr>
          <w:p w14:paraId="3D7048DA" w14:textId="77777777" w:rsidR="00D46F30" w:rsidRPr="001E69AE" w:rsidRDefault="00D46F30" w:rsidP="00D46F30">
            <w:pPr>
              <w:jc w:val="center"/>
              <w:rPr>
                <w:rFonts w:ascii="Times New Roman" w:hAnsi="Times New Roman"/>
                <w:b/>
                <w:bCs/>
                <w:sz w:val="20"/>
                <w:szCs w:val="20"/>
              </w:rPr>
            </w:pPr>
            <w:r w:rsidRPr="001E69AE">
              <w:rPr>
                <w:rFonts w:ascii="Times New Roman" w:hAnsi="Times New Roman"/>
                <w:b/>
                <w:bCs/>
                <w:sz w:val="20"/>
                <w:szCs w:val="20"/>
              </w:rPr>
              <w:t>8</w:t>
            </w:r>
          </w:p>
        </w:tc>
        <w:tc>
          <w:tcPr>
            <w:tcW w:w="383" w:type="pct"/>
            <w:tcBorders>
              <w:top w:val="single" w:sz="4" w:space="0" w:color="auto"/>
              <w:left w:val="single" w:sz="4" w:space="0" w:color="auto"/>
              <w:bottom w:val="single" w:sz="4" w:space="0" w:color="auto"/>
              <w:right w:val="single" w:sz="4" w:space="0" w:color="auto"/>
            </w:tcBorders>
          </w:tcPr>
          <w:p w14:paraId="17A7AFBC" w14:textId="77777777" w:rsidR="00D46F30" w:rsidRPr="001E69AE" w:rsidRDefault="00D46F30" w:rsidP="00D46F30">
            <w:pPr>
              <w:jc w:val="center"/>
              <w:rPr>
                <w:rFonts w:ascii="Times New Roman" w:hAnsi="Times New Roman"/>
                <w:b/>
                <w:bCs/>
                <w:sz w:val="20"/>
                <w:szCs w:val="20"/>
              </w:rPr>
            </w:pPr>
            <w:r w:rsidRPr="001E69AE">
              <w:rPr>
                <w:rFonts w:ascii="Times New Roman" w:hAnsi="Times New Roman"/>
                <w:b/>
                <w:bCs/>
                <w:sz w:val="20"/>
                <w:szCs w:val="20"/>
              </w:rPr>
              <w:t>246</w:t>
            </w:r>
          </w:p>
        </w:tc>
        <w:tc>
          <w:tcPr>
            <w:tcW w:w="528" w:type="pct"/>
            <w:tcBorders>
              <w:top w:val="single" w:sz="4" w:space="0" w:color="auto"/>
              <w:left w:val="single" w:sz="4" w:space="0" w:color="auto"/>
              <w:bottom w:val="single" w:sz="4" w:space="0" w:color="auto"/>
              <w:right w:val="single" w:sz="4" w:space="0" w:color="auto"/>
            </w:tcBorders>
          </w:tcPr>
          <w:p w14:paraId="170D7F4A" w14:textId="77777777" w:rsidR="00D46F30" w:rsidRPr="001E69AE" w:rsidRDefault="00D46F30" w:rsidP="00D46F30">
            <w:pPr>
              <w:jc w:val="center"/>
              <w:rPr>
                <w:rFonts w:ascii="Times New Roman" w:hAnsi="Times New Roman"/>
                <w:b/>
                <w:bCs/>
                <w:sz w:val="20"/>
                <w:szCs w:val="20"/>
              </w:rPr>
            </w:pPr>
          </w:p>
        </w:tc>
        <w:tc>
          <w:tcPr>
            <w:tcW w:w="432" w:type="pct"/>
            <w:tcBorders>
              <w:top w:val="single" w:sz="4" w:space="0" w:color="auto"/>
              <w:left w:val="single" w:sz="4" w:space="0" w:color="auto"/>
              <w:bottom w:val="single" w:sz="4" w:space="0" w:color="auto"/>
              <w:right w:val="single" w:sz="4" w:space="0" w:color="auto"/>
            </w:tcBorders>
          </w:tcPr>
          <w:p w14:paraId="7BD8F200" w14:textId="77777777" w:rsidR="00D46F30" w:rsidRPr="001E69AE" w:rsidRDefault="00D46F30" w:rsidP="00D46F30">
            <w:pPr>
              <w:ind w:firstLine="26"/>
              <w:jc w:val="center"/>
              <w:rPr>
                <w:rFonts w:ascii="Times New Roman" w:hAnsi="Times New Roman"/>
                <w:b/>
                <w:bCs/>
                <w:sz w:val="20"/>
                <w:szCs w:val="20"/>
              </w:rPr>
            </w:pPr>
          </w:p>
        </w:tc>
        <w:tc>
          <w:tcPr>
            <w:tcW w:w="384" w:type="pct"/>
            <w:tcBorders>
              <w:top w:val="single" w:sz="4" w:space="0" w:color="auto"/>
              <w:left w:val="single" w:sz="4" w:space="0" w:color="auto"/>
              <w:bottom w:val="single" w:sz="4" w:space="0" w:color="auto"/>
              <w:right w:val="single" w:sz="4" w:space="0" w:color="auto"/>
            </w:tcBorders>
          </w:tcPr>
          <w:p w14:paraId="4CC8EC13" w14:textId="77777777" w:rsidR="00D46F30" w:rsidRPr="001E69AE" w:rsidRDefault="00D46F30" w:rsidP="00D46F30">
            <w:pPr>
              <w:ind w:hanging="4"/>
              <w:jc w:val="center"/>
              <w:rPr>
                <w:rFonts w:ascii="Times New Roman" w:hAnsi="Times New Roman"/>
                <w:b/>
                <w:bCs/>
                <w:sz w:val="20"/>
                <w:szCs w:val="20"/>
              </w:rPr>
            </w:pPr>
            <w:r w:rsidRPr="001E69AE">
              <w:rPr>
                <w:rFonts w:ascii="Times New Roman" w:hAnsi="Times New Roman"/>
                <w:b/>
                <w:bCs/>
                <w:sz w:val="20"/>
                <w:szCs w:val="20"/>
              </w:rPr>
              <w:t>212</w:t>
            </w:r>
          </w:p>
        </w:tc>
        <w:tc>
          <w:tcPr>
            <w:tcW w:w="433" w:type="pct"/>
            <w:tcBorders>
              <w:top w:val="single" w:sz="4" w:space="0" w:color="auto"/>
              <w:left w:val="single" w:sz="4" w:space="0" w:color="auto"/>
              <w:bottom w:val="single" w:sz="4" w:space="0" w:color="auto"/>
              <w:right w:val="single" w:sz="4" w:space="0" w:color="auto"/>
            </w:tcBorders>
          </w:tcPr>
          <w:p w14:paraId="53157B54" w14:textId="77777777" w:rsidR="00D46F30" w:rsidRPr="001E69AE" w:rsidRDefault="00D46F30" w:rsidP="00D46F30">
            <w:pPr>
              <w:ind w:firstLine="14"/>
              <w:jc w:val="center"/>
              <w:rPr>
                <w:rFonts w:ascii="Times New Roman" w:hAnsi="Times New Roman"/>
                <w:b/>
                <w:bCs/>
                <w:sz w:val="20"/>
                <w:szCs w:val="20"/>
              </w:rPr>
            </w:pPr>
            <w:r w:rsidRPr="001E69AE">
              <w:rPr>
                <w:rFonts w:ascii="Times New Roman" w:hAnsi="Times New Roman"/>
                <w:b/>
                <w:bCs/>
                <w:sz w:val="20"/>
                <w:szCs w:val="20"/>
              </w:rPr>
              <w:t>29</w:t>
            </w:r>
          </w:p>
        </w:tc>
        <w:tc>
          <w:tcPr>
            <w:tcW w:w="404" w:type="pct"/>
            <w:tcBorders>
              <w:top w:val="single" w:sz="4" w:space="0" w:color="auto"/>
              <w:left w:val="single" w:sz="4" w:space="0" w:color="auto"/>
              <w:bottom w:val="single" w:sz="4" w:space="0" w:color="auto"/>
              <w:right w:val="single" w:sz="4" w:space="0" w:color="auto"/>
            </w:tcBorders>
          </w:tcPr>
          <w:p w14:paraId="7A292AF7" w14:textId="77777777" w:rsidR="00D46F30" w:rsidRPr="001E69AE" w:rsidRDefault="00D46F30" w:rsidP="00D46F30">
            <w:pPr>
              <w:ind w:firstLine="14"/>
              <w:jc w:val="center"/>
              <w:rPr>
                <w:rFonts w:ascii="Times New Roman" w:hAnsi="Times New Roman"/>
                <w:b/>
                <w:bCs/>
                <w:sz w:val="20"/>
                <w:szCs w:val="20"/>
              </w:rPr>
            </w:pPr>
          </w:p>
        </w:tc>
      </w:tr>
      <w:tr w:rsidR="00D46F30" w:rsidRPr="001E69AE" w14:paraId="7F30397C" w14:textId="77777777" w:rsidTr="00D46F30">
        <w:tc>
          <w:tcPr>
            <w:tcW w:w="422" w:type="pct"/>
            <w:tcBorders>
              <w:top w:val="single" w:sz="4" w:space="0" w:color="auto"/>
              <w:left w:val="single" w:sz="4" w:space="0" w:color="auto"/>
              <w:bottom w:val="single" w:sz="4" w:space="0" w:color="auto"/>
              <w:right w:val="single" w:sz="4" w:space="0" w:color="auto"/>
            </w:tcBorders>
          </w:tcPr>
          <w:p w14:paraId="0CCB7774"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МДК.03.01</w:t>
            </w:r>
          </w:p>
        </w:tc>
        <w:tc>
          <w:tcPr>
            <w:tcW w:w="1199" w:type="pct"/>
            <w:tcBorders>
              <w:top w:val="single" w:sz="4" w:space="0" w:color="auto"/>
              <w:left w:val="single" w:sz="4" w:space="0" w:color="auto"/>
              <w:bottom w:val="single" w:sz="4" w:space="0" w:color="auto"/>
              <w:right w:val="single" w:sz="4" w:space="0" w:color="auto"/>
            </w:tcBorders>
          </w:tcPr>
          <w:p w14:paraId="74B25FAD"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Менеджмент в социально-культурной сфере</w:t>
            </w:r>
          </w:p>
        </w:tc>
        <w:tc>
          <w:tcPr>
            <w:tcW w:w="335" w:type="pct"/>
            <w:tcBorders>
              <w:top w:val="single" w:sz="4" w:space="0" w:color="auto"/>
              <w:left w:val="single" w:sz="4" w:space="0" w:color="auto"/>
              <w:bottom w:val="single" w:sz="4" w:space="0" w:color="auto"/>
              <w:right w:val="single" w:sz="4" w:space="0" w:color="auto"/>
            </w:tcBorders>
          </w:tcPr>
          <w:p w14:paraId="7A0D5513"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254</w:t>
            </w:r>
          </w:p>
        </w:tc>
        <w:tc>
          <w:tcPr>
            <w:tcW w:w="240" w:type="pct"/>
            <w:tcBorders>
              <w:top w:val="single" w:sz="4" w:space="0" w:color="auto"/>
              <w:left w:val="single" w:sz="4" w:space="0" w:color="auto"/>
              <w:bottom w:val="single" w:sz="4" w:space="0" w:color="auto"/>
              <w:right w:val="single" w:sz="4" w:space="0" w:color="auto"/>
            </w:tcBorders>
          </w:tcPr>
          <w:p w14:paraId="6C85A306" w14:textId="77777777" w:rsidR="00D46F30" w:rsidRPr="001E69AE" w:rsidRDefault="00D46F30" w:rsidP="00D46F30">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5DCC1763"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8</w:t>
            </w:r>
          </w:p>
        </w:tc>
        <w:tc>
          <w:tcPr>
            <w:tcW w:w="383" w:type="pct"/>
            <w:tcBorders>
              <w:top w:val="single" w:sz="4" w:space="0" w:color="auto"/>
              <w:left w:val="single" w:sz="4" w:space="0" w:color="auto"/>
              <w:bottom w:val="single" w:sz="4" w:space="0" w:color="auto"/>
              <w:right w:val="single" w:sz="4" w:space="0" w:color="auto"/>
            </w:tcBorders>
          </w:tcPr>
          <w:p w14:paraId="79AA14B1"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246</w:t>
            </w:r>
          </w:p>
        </w:tc>
        <w:tc>
          <w:tcPr>
            <w:tcW w:w="528" w:type="pct"/>
            <w:tcBorders>
              <w:top w:val="single" w:sz="4" w:space="0" w:color="auto"/>
              <w:left w:val="single" w:sz="4" w:space="0" w:color="auto"/>
              <w:bottom w:val="single" w:sz="4" w:space="0" w:color="auto"/>
              <w:right w:val="single" w:sz="4" w:space="0" w:color="auto"/>
            </w:tcBorders>
          </w:tcPr>
          <w:p w14:paraId="0CE8C171" w14:textId="77777777" w:rsidR="00D46F30" w:rsidRPr="001E69AE" w:rsidRDefault="00D46F30" w:rsidP="00D46F30">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5851B855" w14:textId="77777777" w:rsidR="00D46F30" w:rsidRPr="001E69AE" w:rsidRDefault="00D46F30" w:rsidP="00D46F30">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52197C21" w14:textId="77777777" w:rsidR="00D46F30" w:rsidRPr="001E69AE" w:rsidRDefault="00D46F30" w:rsidP="00D46F30">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6BBE35E" w14:textId="77777777" w:rsidR="00D46F30" w:rsidRPr="001E69AE" w:rsidRDefault="00D46F30" w:rsidP="00D46F30">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610E5DC5" w14:textId="77777777" w:rsidR="00D46F30" w:rsidRPr="001E69AE" w:rsidRDefault="00D46F30" w:rsidP="00D46F30">
            <w:pPr>
              <w:ind w:firstLine="14"/>
              <w:jc w:val="center"/>
              <w:rPr>
                <w:rFonts w:ascii="Times New Roman" w:hAnsi="Times New Roman"/>
                <w:sz w:val="20"/>
                <w:szCs w:val="20"/>
              </w:rPr>
            </w:pPr>
          </w:p>
        </w:tc>
      </w:tr>
      <w:tr w:rsidR="00D46F30" w:rsidRPr="001E69AE" w14:paraId="20A6E540" w14:textId="77777777" w:rsidTr="00D46F30">
        <w:tc>
          <w:tcPr>
            <w:tcW w:w="422" w:type="pct"/>
            <w:tcBorders>
              <w:top w:val="single" w:sz="4" w:space="0" w:color="auto"/>
              <w:left w:val="single" w:sz="4" w:space="0" w:color="auto"/>
              <w:bottom w:val="single" w:sz="4" w:space="0" w:color="auto"/>
              <w:right w:val="single" w:sz="4" w:space="0" w:color="auto"/>
            </w:tcBorders>
          </w:tcPr>
          <w:p w14:paraId="781A51F7"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03.01.01</w:t>
            </w:r>
          </w:p>
        </w:tc>
        <w:tc>
          <w:tcPr>
            <w:tcW w:w="1199" w:type="pct"/>
            <w:tcBorders>
              <w:top w:val="single" w:sz="4" w:space="0" w:color="auto"/>
              <w:left w:val="single" w:sz="4" w:space="0" w:color="auto"/>
              <w:bottom w:val="single" w:sz="4" w:space="0" w:color="auto"/>
              <w:right w:val="single" w:sz="4" w:space="0" w:color="auto"/>
            </w:tcBorders>
          </w:tcPr>
          <w:p w14:paraId="24C75DC1"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Менеджмент в социально-культурной сфере</w:t>
            </w:r>
          </w:p>
        </w:tc>
        <w:tc>
          <w:tcPr>
            <w:tcW w:w="335" w:type="pct"/>
            <w:tcBorders>
              <w:top w:val="single" w:sz="4" w:space="0" w:color="auto"/>
              <w:left w:val="single" w:sz="4" w:space="0" w:color="auto"/>
              <w:bottom w:val="single" w:sz="4" w:space="0" w:color="auto"/>
              <w:right w:val="single" w:sz="4" w:space="0" w:color="auto"/>
            </w:tcBorders>
          </w:tcPr>
          <w:p w14:paraId="0F6473AF"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118</w:t>
            </w:r>
          </w:p>
        </w:tc>
        <w:tc>
          <w:tcPr>
            <w:tcW w:w="240" w:type="pct"/>
            <w:tcBorders>
              <w:top w:val="single" w:sz="4" w:space="0" w:color="auto"/>
              <w:left w:val="single" w:sz="4" w:space="0" w:color="auto"/>
              <w:bottom w:val="single" w:sz="4" w:space="0" w:color="auto"/>
              <w:right w:val="single" w:sz="4" w:space="0" w:color="auto"/>
            </w:tcBorders>
          </w:tcPr>
          <w:p w14:paraId="1BB6A764" w14:textId="77777777" w:rsidR="00D46F30" w:rsidRPr="001E69AE" w:rsidRDefault="00D46F30" w:rsidP="00D46F30">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49405E40"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8</w:t>
            </w:r>
          </w:p>
        </w:tc>
        <w:tc>
          <w:tcPr>
            <w:tcW w:w="383" w:type="pct"/>
            <w:tcBorders>
              <w:top w:val="single" w:sz="4" w:space="0" w:color="auto"/>
              <w:left w:val="single" w:sz="4" w:space="0" w:color="auto"/>
              <w:bottom w:val="single" w:sz="4" w:space="0" w:color="auto"/>
              <w:right w:val="single" w:sz="4" w:space="0" w:color="auto"/>
            </w:tcBorders>
          </w:tcPr>
          <w:p w14:paraId="456C9C8F"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118</w:t>
            </w:r>
          </w:p>
        </w:tc>
        <w:tc>
          <w:tcPr>
            <w:tcW w:w="528" w:type="pct"/>
            <w:tcBorders>
              <w:top w:val="single" w:sz="4" w:space="0" w:color="auto"/>
              <w:left w:val="single" w:sz="4" w:space="0" w:color="auto"/>
              <w:bottom w:val="single" w:sz="4" w:space="0" w:color="auto"/>
              <w:right w:val="single" w:sz="4" w:space="0" w:color="auto"/>
            </w:tcBorders>
          </w:tcPr>
          <w:p w14:paraId="72BEF595" w14:textId="77777777" w:rsidR="00D46F30" w:rsidRPr="001E69AE" w:rsidRDefault="00D46F30" w:rsidP="00D46F30">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22E05AF4" w14:textId="77777777" w:rsidR="00D46F30" w:rsidRPr="001E69AE" w:rsidRDefault="00D46F30" w:rsidP="00D46F30">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140E0601" w14:textId="77777777" w:rsidR="00D46F30" w:rsidRPr="001E69AE" w:rsidRDefault="00D46F30" w:rsidP="00D46F30">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79091326" w14:textId="77777777" w:rsidR="00D46F30" w:rsidRPr="001E69AE" w:rsidRDefault="00D46F30" w:rsidP="00D46F30">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6C30A13F"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3,4</w:t>
            </w:r>
          </w:p>
        </w:tc>
      </w:tr>
      <w:tr w:rsidR="00D46F30" w:rsidRPr="001E69AE" w14:paraId="4920A799" w14:textId="77777777" w:rsidTr="00D46F30">
        <w:tc>
          <w:tcPr>
            <w:tcW w:w="422" w:type="pct"/>
            <w:tcBorders>
              <w:top w:val="single" w:sz="4" w:space="0" w:color="auto"/>
              <w:left w:val="single" w:sz="4" w:space="0" w:color="auto"/>
              <w:bottom w:val="single" w:sz="4" w:space="0" w:color="auto"/>
              <w:right w:val="single" w:sz="4" w:space="0" w:color="auto"/>
            </w:tcBorders>
          </w:tcPr>
          <w:p w14:paraId="3DB5895D"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03.01.02</w:t>
            </w:r>
          </w:p>
        </w:tc>
        <w:tc>
          <w:tcPr>
            <w:tcW w:w="1199" w:type="pct"/>
            <w:tcBorders>
              <w:top w:val="single" w:sz="4" w:space="0" w:color="auto"/>
              <w:left w:val="single" w:sz="4" w:space="0" w:color="auto"/>
              <w:bottom w:val="single" w:sz="4" w:space="0" w:color="auto"/>
              <w:right w:val="single" w:sz="4" w:space="0" w:color="auto"/>
            </w:tcBorders>
          </w:tcPr>
          <w:p w14:paraId="786388B4"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Основы маркетинга</w:t>
            </w:r>
          </w:p>
        </w:tc>
        <w:tc>
          <w:tcPr>
            <w:tcW w:w="335" w:type="pct"/>
            <w:tcBorders>
              <w:top w:val="single" w:sz="4" w:space="0" w:color="auto"/>
              <w:left w:val="single" w:sz="4" w:space="0" w:color="auto"/>
              <w:bottom w:val="single" w:sz="4" w:space="0" w:color="auto"/>
              <w:right w:val="single" w:sz="4" w:space="0" w:color="auto"/>
            </w:tcBorders>
          </w:tcPr>
          <w:p w14:paraId="1D804C04"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76</w:t>
            </w:r>
          </w:p>
        </w:tc>
        <w:tc>
          <w:tcPr>
            <w:tcW w:w="240" w:type="pct"/>
            <w:tcBorders>
              <w:top w:val="single" w:sz="4" w:space="0" w:color="auto"/>
              <w:left w:val="single" w:sz="4" w:space="0" w:color="auto"/>
              <w:bottom w:val="single" w:sz="4" w:space="0" w:color="auto"/>
              <w:right w:val="single" w:sz="4" w:space="0" w:color="auto"/>
            </w:tcBorders>
          </w:tcPr>
          <w:p w14:paraId="5DF0FB36" w14:textId="77777777" w:rsidR="00D46F30" w:rsidRPr="001E69AE" w:rsidRDefault="00D46F30" w:rsidP="00D46F30">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00E22495" w14:textId="77777777" w:rsidR="00D46F30" w:rsidRPr="001E69AE" w:rsidRDefault="00D46F30" w:rsidP="00D46F30">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7EA2130F"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76</w:t>
            </w:r>
          </w:p>
        </w:tc>
        <w:tc>
          <w:tcPr>
            <w:tcW w:w="528" w:type="pct"/>
            <w:tcBorders>
              <w:top w:val="single" w:sz="4" w:space="0" w:color="auto"/>
              <w:left w:val="single" w:sz="4" w:space="0" w:color="auto"/>
              <w:bottom w:val="single" w:sz="4" w:space="0" w:color="auto"/>
              <w:right w:val="single" w:sz="4" w:space="0" w:color="auto"/>
            </w:tcBorders>
          </w:tcPr>
          <w:p w14:paraId="2AC229BA" w14:textId="77777777" w:rsidR="00D46F30" w:rsidRPr="001E69AE" w:rsidRDefault="00D46F30" w:rsidP="00D46F30">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75C78C93" w14:textId="77777777" w:rsidR="00D46F30" w:rsidRPr="001E69AE" w:rsidRDefault="00D46F30" w:rsidP="00D46F30">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0368D29A" w14:textId="77777777" w:rsidR="00D46F30" w:rsidRPr="001E69AE" w:rsidRDefault="00D46F30" w:rsidP="00D46F30">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67640056" w14:textId="77777777" w:rsidR="00D46F30" w:rsidRPr="001E69AE" w:rsidRDefault="00D46F30" w:rsidP="00D46F30">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026DCB66"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3,4</w:t>
            </w:r>
          </w:p>
        </w:tc>
      </w:tr>
      <w:tr w:rsidR="00D46F30" w:rsidRPr="001E69AE" w14:paraId="049C955A" w14:textId="77777777" w:rsidTr="00D46F30">
        <w:tc>
          <w:tcPr>
            <w:tcW w:w="422" w:type="pct"/>
            <w:tcBorders>
              <w:top w:val="single" w:sz="4" w:space="0" w:color="auto"/>
              <w:left w:val="single" w:sz="4" w:space="0" w:color="auto"/>
              <w:bottom w:val="single" w:sz="4" w:space="0" w:color="auto"/>
              <w:right w:val="single" w:sz="4" w:space="0" w:color="auto"/>
            </w:tcBorders>
          </w:tcPr>
          <w:p w14:paraId="04CA847C"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03.01.03</w:t>
            </w:r>
          </w:p>
        </w:tc>
        <w:tc>
          <w:tcPr>
            <w:tcW w:w="1199" w:type="pct"/>
            <w:tcBorders>
              <w:top w:val="single" w:sz="4" w:space="0" w:color="auto"/>
              <w:left w:val="single" w:sz="4" w:space="0" w:color="auto"/>
              <w:bottom w:val="single" w:sz="4" w:space="0" w:color="auto"/>
              <w:right w:val="single" w:sz="4" w:space="0" w:color="auto"/>
            </w:tcBorders>
          </w:tcPr>
          <w:p w14:paraId="684942BD"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Технология рекламы и связей с общественностью в культурно-досуговой деятельности</w:t>
            </w:r>
          </w:p>
        </w:tc>
        <w:tc>
          <w:tcPr>
            <w:tcW w:w="335" w:type="pct"/>
            <w:tcBorders>
              <w:top w:val="single" w:sz="4" w:space="0" w:color="auto"/>
              <w:left w:val="single" w:sz="4" w:space="0" w:color="auto"/>
              <w:bottom w:val="single" w:sz="4" w:space="0" w:color="auto"/>
              <w:right w:val="single" w:sz="4" w:space="0" w:color="auto"/>
            </w:tcBorders>
          </w:tcPr>
          <w:p w14:paraId="5D92479E"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52</w:t>
            </w:r>
          </w:p>
        </w:tc>
        <w:tc>
          <w:tcPr>
            <w:tcW w:w="240" w:type="pct"/>
            <w:tcBorders>
              <w:top w:val="single" w:sz="4" w:space="0" w:color="auto"/>
              <w:left w:val="single" w:sz="4" w:space="0" w:color="auto"/>
              <w:bottom w:val="single" w:sz="4" w:space="0" w:color="auto"/>
              <w:right w:val="single" w:sz="4" w:space="0" w:color="auto"/>
            </w:tcBorders>
          </w:tcPr>
          <w:p w14:paraId="4FD25502" w14:textId="77777777" w:rsidR="00D46F30" w:rsidRPr="001E69AE" w:rsidRDefault="00D46F30" w:rsidP="00D46F30">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53141B0C" w14:textId="77777777" w:rsidR="00D46F30" w:rsidRPr="001E69AE" w:rsidRDefault="00D46F30" w:rsidP="00D46F30">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455E75B9" w14:textId="77777777" w:rsidR="00D46F30" w:rsidRPr="001E69AE" w:rsidRDefault="00D46F30" w:rsidP="00D46F30">
            <w:pPr>
              <w:jc w:val="center"/>
              <w:rPr>
                <w:rFonts w:ascii="Times New Roman" w:hAnsi="Times New Roman"/>
                <w:sz w:val="20"/>
                <w:szCs w:val="20"/>
              </w:rPr>
            </w:pPr>
            <w:r w:rsidRPr="001E69AE">
              <w:rPr>
                <w:rFonts w:ascii="Times New Roman" w:hAnsi="Times New Roman"/>
                <w:sz w:val="20"/>
                <w:szCs w:val="20"/>
              </w:rPr>
              <w:t>52</w:t>
            </w:r>
          </w:p>
        </w:tc>
        <w:tc>
          <w:tcPr>
            <w:tcW w:w="528" w:type="pct"/>
            <w:tcBorders>
              <w:top w:val="single" w:sz="4" w:space="0" w:color="auto"/>
              <w:left w:val="single" w:sz="4" w:space="0" w:color="auto"/>
              <w:bottom w:val="single" w:sz="4" w:space="0" w:color="auto"/>
              <w:right w:val="single" w:sz="4" w:space="0" w:color="auto"/>
            </w:tcBorders>
          </w:tcPr>
          <w:p w14:paraId="53D7164B" w14:textId="77777777" w:rsidR="00D46F30" w:rsidRPr="001E69AE" w:rsidRDefault="00D46F30" w:rsidP="00D46F30">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7D7F1E26" w14:textId="77777777" w:rsidR="00D46F30" w:rsidRPr="001E69AE" w:rsidRDefault="00D46F30" w:rsidP="00D46F30">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10B48F05" w14:textId="77777777" w:rsidR="00D46F30" w:rsidRPr="001E69AE" w:rsidRDefault="00D46F30" w:rsidP="00D46F30">
            <w:pPr>
              <w:ind w:hanging="4"/>
              <w:jc w:val="center"/>
              <w:rPr>
                <w:rFonts w:ascii="Times New Roman" w:hAnsi="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79DF65FD" w14:textId="77777777" w:rsidR="00D46F30" w:rsidRPr="001E69AE" w:rsidRDefault="00D46F30" w:rsidP="00D46F30">
            <w:pPr>
              <w:ind w:firstLine="14"/>
              <w:jc w:val="center"/>
              <w:rPr>
                <w:rFonts w:ascii="Times New Roman" w:hAnsi="Times New Roman"/>
                <w:sz w:val="20"/>
                <w:szCs w:val="20"/>
              </w:rPr>
            </w:pPr>
          </w:p>
        </w:tc>
        <w:tc>
          <w:tcPr>
            <w:tcW w:w="404" w:type="pct"/>
            <w:tcBorders>
              <w:top w:val="single" w:sz="4" w:space="0" w:color="auto"/>
              <w:left w:val="single" w:sz="4" w:space="0" w:color="auto"/>
              <w:bottom w:val="single" w:sz="4" w:space="0" w:color="auto"/>
              <w:right w:val="single" w:sz="4" w:space="0" w:color="auto"/>
            </w:tcBorders>
          </w:tcPr>
          <w:p w14:paraId="0A589D70"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4</w:t>
            </w:r>
          </w:p>
        </w:tc>
      </w:tr>
      <w:tr w:rsidR="00D46F30" w:rsidRPr="001E69AE" w14:paraId="26595134" w14:textId="77777777" w:rsidTr="00D46F30">
        <w:tc>
          <w:tcPr>
            <w:tcW w:w="422" w:type="pct"/>
            <w:tcBorders>
              <w:top w:val="single" w:sz="4" w:space="0" w:color="auto"/>
              <w:left w:val="single" w:sz="4" w:space="0" w:color="auto"/>
              <w:bottom w:val="single" w:sz="4" w:space="0" w:color="auto"/>
              <w:right w:val="single" w:sz="4" w:space="0" w:color="auto"/>
            </w:tcBorders>
          </w:tcPr>
          <w:p w14:paraId="061A5200" w14:textId="77777777" w:rsidR="00D46F30" w:rsidRPr="001E69AE" w:rsidRDefault="00D46F30" w:rsidP="00D46F30">
            <w:pPr>
              <w:ind w:firstLine="30"/>
              <w:jc w:val="center"/>
              <w:rPr>
                <w:rFonts w:ascii="Times New Roman" w:hAnsi="Times New Roman"/>
                <w:b/>
                <w:bCs/>
                <w:sz w:val="20"/>
                <w:szCs w:val="20"/>
              </w:rPr>
            </w:pPr>
            <w:r w:rsidRPr="001E69AE">
              <w:rPr>
                <w:rFonts w:ascii="Times New Roman" w:hAnsi="Times New Roman"/>
                <w:b/>
                <w:bCs/>
                <w:sz w:val="20"/>
                <w:szCs w:val="20"/>
              </w:rPr>
              <w:t>УП.03</w:t>
            </w:r>
          </w:p>
        </w:tc>
        <w:tc>
          <w:tcPr>
            <w:tcW w:w="1199" w:type="pct"/>
            <w:tcBorders>
              <w:top w:val="single" w:sz="4" w:space="0" w:color="auto"/>
              <w:left w:val="single" w:sz="4" w:space="0" w:color="auto"/>
              <w:bottom w:val="single" w:sz="4" w:space="0" w:color="auto"/>
              <w:right w:val="single" w:sz="4" w:space="0" w:color="auto"/>
            </w:tcBorders>
          </w:tcPr>
          <w:p w14:paraId="3AC8753C" w14:textId="77777777" w:rsidR="00D46F30" w:rsidRPr="001E69AE" w:rsidRDefault="00D46F30" w:rsidP="00D46F30">
            <w:pPr>
              <w:ind w:firstLine="12"/>
              <w:jc w:val="center"/>
              <w:rPr>
                <w:rFonts w:ascii="Times New Roman" w:hAnsi="Times New Roman"/>
                <w:b/>
                <w:bCs/>
                <w:sz w:val="20"/>
                <w:szCs w:val="20"/>
              </w:rPr>
            </w:pPr>
            <w:r w:rsidRPr="001E69AE">
              <w:rPr>
                <w:rFonts w:ascii="Times New Roman" w:hAnsi="Times New Roman"/>
                <w:b/>
                <w:bCs/>
                <w:sz w:val="20"/>
                <w:szCs w:val="20"/>
              </w:rPr>
              <w:t>Учебная практика</w:t>
            </w:r>
          </w:p>
        </w:tc>
        <w:tc>
          <w:tcPr>
            <w:tcW w:w="335" w:type="pct"/>
            <w:tcBorders>
              <w:top w:val="single" w:sz="4" w:space="0" w:color="auto"/>
              <w:left w:val="single" w:sz="4" w:space="0" w:color="auto"/>
              <w:bottom w:val="single" w:sz="4" w:space="0" w:color="auto"/>
              <w:right w:val="single" w:sz="4" w:space="0" w:color="auto"/>
            </w:tcBorders>
          </w:tcPr>
          <w:p w14:paraId="37465138" w14:textId="77777777" w:rsidR="00D46F30" w:rsidRPr="001E69AE" w:rsidRDefault="00D46F30" w:rsidP="00D46F30">
            <w:pPr>
              <w:ind w:hanging="5"/>
              <w:jc w:val="center"/>
              <w:rPr>
                <w:rFonts w:ascii="Times New Roman" w:hAnsi="Times New Roman"/>
                <w:b/>
                <w:bCs/>
                <w:sz w:val="20"/>
                <w:szCs w:val="20"/>
              </w:rPr>
            </w:pPr>
            <w:r w:rsidRPr="001E69AE">
              <w:rPr>
                <w:rFonts w:ascii="Times New Roman" w:hAnsi="Times New Roman"/>
                <w:b/>
                <w:bCs/>
                <w:sz w:val="20"/>
                <w:szCs w:val="20"/>
              </w:rPr>
              <w:t>87</w:t>
            </w:r>
          </w:p>
        </w:tc>
        <w:tc>
          <w:tcPr>
            <w:tcW w:w="240" w:type="pct"/>
            <w:tcBorders>
              <w:top w:val="single" w:sz="4" w:space="0" w:color="auto"/>
              <w:left w:val="single" w:sz="4" w:space="0" w:color="auto"/>
              <w:bottom w:val="single" w:sz="4" w:space="0" w:color="auto"/>
              <w:right w:val="single" w:sz="4" w:space="0" w:color="auto"/>
            </w:tcBorders>
          </w:tcPr>
          <w:p w14:paraId="1FA6A3B1" w14:textId="77777777" w:rsidR="00D46F30" w:rsidRPr="001E69AE" w:rsidRDefault="00D46F30" w:rsidP="00D46F30">
            <w:pPr>
              <w:jc w:val="center"/>
              <w:rPr>
                <w:rFonts w:ascii="Times New Roman" w:hAnsi="Times New Roman"/>
                <w:b/>
                <w:bCs/>
                <w:sz w:val="20"/>
                <w:szCs w:val="20"/>
              </w:rPr>
            </w:pPr>
          </w:p>
        </w:tc>
        <w:tc>
          <w:tcPr>
            <w:tcW w:w="240" w:type="pct"/>
            <w:tcBorders>
              <w:top w:val="single" w:sz="4" w:space="0" w:color="auto"/>
              <w:left w:val="single" w:sz="4" w:space="0" w:color="auto"/>
              <w:bottom w:val="single" w:sz="4" w:space="0" w:color="auto"/>
              <w:right w:val="single" w:sz="4" w:space="0" w:color="auto"/>
            </w:tcBorders>
          </w:tcPr>
          <w:p w14:paraId="56E288AD" w14:textId="77777777" w:rsidR="00D46F30" w:rsidRPr="001E69AE" w:rsidRDefault="00D46F30" w:rsidP="00D46F30">
            <w:pPr>
              <w:jc w:val="center"/>
              <w:rPr>
                <w:rFonts w:ascii="Times New Roman" w:hAnsi="Times New Roman"/>
                <w:b/>
                <w:bCs/>
                <w:sz w:val="20"/>
                <w:szCs w:val="20"/>
              </w:rPr>
            </w:pPr>
          </w:p>
        </w:tc>
        <w:tc>
          <w:tcPr>
            <w:tcW w:w="383" w:type="pct"/>
            <w:tcBorders>
              <w:top w:val="single" w:sz="4" w:space="0" w:color="auto"/>
              <w:left w:val="single" w:sz="4" w:space="0" w:color="auto"/>
              <w:bottom w:val="single" w:sz="4" w:space="0" w:color="auto"/>
              <w:right w:val="single" w:sz="4" w:space="0" w:color="auto"/>
            </w:tcBorders>
          </w:tcPr>
          <w:p w14:paraId="4BA24AB6" w14:textId="77777777" w:rsidR="00D46F30" w:rsidRPr="001E69AE" w:rsidRDefault="00D46F30" w:rsidP="00D46F30">
            <w:pPr>
              <w:jc w:val="center"/>
              <w:rPr>
                <w:rFonts w:ascii="Times New Roman" w:hAnsi="Times New Roman"/>
                <w:b/>
                <w:bCs/>
                <w:sz w:val="20"/>
                <w:szCs w:val="20"/>
              </w:rPr>
            </w:pPr>
          </w:p>
        </w:tc>
        <w:tc>
          <w:tcPr>
            <w:tcW w:w="528" w:type="pct"/>
            <w:tcBorders>
              <w:top w:val="single" w:sz="4" w:space="0" w:color="auto"/>
              <w:left w:val="single" w:sz="4" w:space="0" w:color="auto"/>
              <w:bottom w:val="single" w:sz="4" w:space="0" w:color="auto"/>
              <w:right w:val="single" w:sz="4" w:space="0" w:color="auto"/>
            </w:tcBorders>
          </w:tcPr>
          <w:p w14:paraId="2C18F73E" w14:textId="77777777" w:rsidR="00D46F30" w:rsidRPr="001E69AE" w:rsidRDefault="00D46F30" w:rsidP="00D46F30">
            <w:pPr>
              <w:jc w:val="center"/>
              <w:rPr>
                <w:rFonts w:ascii="Times New Roman" w:hAnsi="Times New Roman"/>
                <w:b/>
                <w:bCs/>
                <w:sz w:val="20"/>
                <w:szCs w:val="20"/>
              </w:rPr>
            </w:pPr>
          </w:p>
        </w:tc>
        <w:tc>
          <w:tcPr>
            <w:tcW w:w="432" w:type="pct"/>
            <w:tcBorders>
              <w:top w:val="single" w:sz="4" w:space="0" w:color="auto"/>
              <w:left w:val="single" w:sz="4" w:space="0" w:color="auto"/>
              <w:bottom w:val="single" w:sz="4" w:space="0" w:color="auto"/>
              <w:right w:val="single" w:sz="4" w:space="0" w:color="auto"/>
            </w:tcBorders>
          </w:tcPr>
          <w:p w14:paraId="54D1D82B" w14:textId="77777777" w:rsidR="00D46F30" w:rsidRPr="001E69AE" w:rsidRDefault="00D46F30" w:rsidP="00D46F30">
            <w:pPr>
              <w:ind w:firstLine="26"/>
              <w:jc w:val="center"/>
              <w:rPr>
                <w:rFonts w:ascii="Times New Roman" w:hAnsi="Times New Roman"/>
                <w:b/>
                <w:bCs/>
                <w:sz w:val="20"/>
                <w:szCs w:val="20"/>
              </w:rPr>
            </w:pPr>
          </w:p>
        </w:tc>
        <w:tc>
          <w:tcPr>
            <w:tcW w:w="384" w:type="pct"/>
            <w:tcBorders>
              <w:top w:val="single" w:sz="4" w:space="0" w:color="auto"/>
              <w:left w:val="single" w:sz="4" w:space="0" w:color="auto"/>
              <w:bottom w:val="single" w:sz="4" w:space="0" w:color="auto"/>
              <w:right w:val="single" w:sz="4" w:space="0" w:color="auto"/>
            </w:tcBorders>
          </w:tcPr>
          <w:p w14:paraId="115ED0E0" w14:textId="77777777" w:rsidR="00D46F30" w:rsidRPr="001E69AE" w:rsidRDefault="00D46F30" w:rsidP="00D46F30">
            <w:pPr>
              <w:ind w:hanging="4"/>
              <w:jc w:val="center"/>
              <w:rPr>
                <w:rFonts w:ascii="Times New Roman" w:hAnsi="Times New Roman"/>
                <w:b/>
                <w:bCs/>
                <w:sz w:val="20"/>
                <w:szCs w:val="20"/>
              </w:rPr>
            </w:pPr>
            <w:r w:rsidRPr="001E69AE">
              <w:rPr>
                <w:rFonts w:ascii="Times New Roman" w:hAnsi="Times New Roman"/>
                <w:b/>
                <w:bCs/>
                <w:sz w:val="20"/>
                <w:szCs w:val="20"/>
              </w:rPr>
              <w:t>68</w:t>
            </w:r>
          </w:p>
        </w:tc>
        <w:tc>
          <w:tcPr>
            <w:tcW w:w="433" w:type="pct"/>
            <w:tcBorders>
              <w:top w:val="single" w:sz="4" w:space="0" w:color="auto"/>
              <w:left w:val="single" w:sz="4" w:space="0" w:color="auto"/>
              <w:bottom w:val="single" w:sz="4" w:space="0" w:color="auto"/>
              <w:right w:val="single" w:sz="4" w:space="0" w:color="auto"/>
            </w:tcBorders>
          </w:tcPr>
          <w:p w14:paraId="7D7FE063" w14:textId="77777777" w:rsidR="00D46F30" w:rsidRPr="001E69AE" w:rsidRDefault="00D46F30" w:rsidP="00D46F30">
            <w:pPr>
              <w:ind w:firstLine="14"/>
              <w:jc w:val="center"/>
              <w:rPr>
                <w:rFonts w:ascii="Times New Roman" w:hAnsi="Times New Roman"/>
                <w:b/>
                <w:bCs/>
                <w:sz w:val="20"/>
                <w:szCs w:val="20"/>
              </w:rPr>
            </w:pPr>
            <w:r w:rsidRPr="001E69AE">
              <w:rPr>
                <w:rFonts w:ascii="Times New Roman" w:hAnsi="Times New Roman"/>
                <w:b/>
                <w:bCs/>
                <w:sz w:val="20"/>
                <w:szCs w:val="20"/>
              </w:rPr>
              <w:t>19</w:t>
            </w:r>
          </w:p>
        </w:tc>
        <w:tc>
          <w:tcPr>
            <w:tcW w:w="404" w:type="pct"/>
            <w:tcBorders>
              <w:top w:val="single" w:sz="4" w:space="0" w:color="auto"/>
              <w:left w:val="single" w:sz="4" w:space="0" w:color="auto"/>
              <w:bottom w:val="single" w:sz="4" w:space="0" w:color="auto"/>
              <w:right w:val="single" w:sz="4" w:space="0" w:color="auto"/>
            </w:tcBorders>
          </w:tcPr>
          <w:p w14:paraId="2DD02CF4" w14:textId="77777777" w:rsidR="00D46F30" w:rsidRPr="001E69AE" w:rsidRDefault="00D46F30" w:rsidP="00D46F30">
            <w:pPr>
              <w:ind w:firstLine="14"/>
              <w:jc w:val="center"/>
              <w:rPr>
                <w:rFonts w:ascii="Times New Roman" w:hAnsi="Times New Roman"/>
                <w:b/>
                <w:bCs/>
                <w:sz w:val="20"/>
                <w:szCs w:val="20"/>
              </w:rPr>
            </w:pPr>
          </w:p>
        </w:tc>
      </w:tr>
      <w:tr w:rsidR="00D46F30" w:rsidRPr="001E69AE" w14:paraId="53BD35B7" w14:textId="77777777" w:rsidTr="00D46F30">
        <w:tc>
          <w:tcPr>
            <w:tcW w:w="422" w:type="pct"/>
            <w:tcBorders>
              <w:top w:val="single" w:sz="4" w:space="0" w:color="auto"/>
              <w:left w:val="single" w:sz="4" w:space="0" w:color="auto"/>
              <w:bottom w:val="single" w:sz="4" w:space="0" w:color="auto"/>
              <w:right w:val="single" w:sz="4" w:space="0" w:color="auto"/>
            </w:tcBorders>
          </w:tcPr>
          <w:p w14:paraId="4B8CF315"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УП.03.01</w:t>
            </w:r>
          </w:p>
        </w:tc>
        <w:tc>
          <w:tcPr>
            <w:tcW w:w="1199" w:type="pct"/>
            <w:tcBorders>
              <w:top w:val="single" w:sz="4" w:space="0" w:color="auto"/>
              <w:left w:val="single" w:sz="4" w:space="0" w:color="auto"/>
              <w:bottom w:val="single" w:sz="4" w:space="0" w:color="auto"/>
              <w:right w:val="single" w:sz="4" w:space="0" w:color="auto"/>
            </w:tcBorders>
          </w:tcPr>
          <w:p w14:paraId="7956597F"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Менеджмент в социально-культурной сфере</w:t>
            </w:r>
          </w:p>
        </w:tc>
        <w:tc>
          <w:tcPr>
            <w:tcW w:w="335" w:type="pct"/>
            <w:tcBorders>
              <w:top w:val="single" w:sz="4" w:space="0" w:color="auto"/>
              <w:left w:val="single" w:sz="4" w:space="0" w:color="auto"/>
              <w:bottom w:val="single" w:sz="4" w:space="0" w:color="auto"/>
              <w:right w:val="single" w:sz="4" w:space="0" w:color="auto"/>
            </w:tcBorders>
          </w:tcPr>
          <w:p w14:paraId="00B45A6C"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54</w:t>
            </w:r>
          </w:p>
        </w:tc>
        <w:tc>
          <w:tcPr>
            <w:tcW w:w="240" w:type="pct"/>
            <w:tcBorders>
              <w:top w:val="single" w:sz="4" w:space="0" w:color="auto"/>
              <w:left w:val="single" w:sz="4" w:space="0" w:color="auto"/>
              <w:bottom w:val="single" w:sz="4" w:space="0" w:color="auto"/>
              <w:right w:val="single" w:sz="4" w:space="0" w:color="auto"/>
            </w:tcBorders>
          </w:tcPr>
          <w:p w14:paraId="21FD8953" w14:textId="77777777" w:rsidR="00D46F30" w:rsidRPr="001E69AE" w:rsidRDefault="00D46F30" w:rsidP="00D46F30">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1689EF73" w14:textId="77777777" w:rsidR="00D46F30" w:rsidRPr="001E69AE" w:rsidRDefault="00D46F30" w:rsidP="00D46F30">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44B3D9E5" w14:textId="77777777" w:rsidR="00D46F30" w:rsidRPr="001E69AE" w:rsidRDefault="00D46F30" w:rsidP="00D46F30">
            <w:pPr>
              <w:jc w:val="center"/>
              <w:rPr>
                <w:rFonts w:ascii="Times New Roman" w:hAnsi="Times New Roman"/>
                <w:sz w:val="20"/>
                <w:szCs w:val="20"/>
              </w:rPr>
            </w:pPr>
          </w:p>
        </w:tc>
        <w:tc>
          <w:tcPr>
            <w:tcW w:w="528" w:type="pct"/>
            <w:tcBorders>
              <w:top w:val="single" w:sz="4" w:space="0" w:color="auto"/>
              <w:left w:val="single" w:sz="4" w:space="0" w:color="auto"/>
              <w:bottom w:val="single" w:sz="4" w:space="0" w:color="auto"/>
              <w:right w:val="single" w:sz="4" w:space="0" w:color="auto"/>
            </w:tcBorders>
          </w:tcPr>
          <w:p w14:paraId="42BAF07C" w14:textId="77777777" w:rsidR="00D46F30" w:rsidRPr="001E69AE" w:rsidRDefault="00D46F30" w:rsidP="00D46F30">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18A88F61" w14:textId="77777777" w:rsidR="00D46F30" w:rsidRPr="001E69AE" w:rsidRDefault="00D46F30" w:rsidP="00D46F30">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159136E9" w14:textId="77777777" w:rsidR="00D46F30" w:rsidRPr="001E69AE" w:rsidRDefault="00D46F30" w:rsidP="00D46F30">
            <w:pPr>
              <w:ind w:hanging="4"/>
              <w:jc w:val="center"/>
              <w:rPr>
                <w:rFonts w:ascii="Times New Roman" w:hAnsi="Times New Roman"/>
                <w:sz w:val="20"/>
                <w:szCs w:val="20"/>
              </w:rPr>
            </w:pPr>
            <w:r w:rsidRPr="001E69AE">
              <w:rPr>
                <w:rFonts w:ascii="Times New Roman" w:hAnsi="Times New Roman"/>
                <w:sz w:val="20"/>
                <w:szCs w:val="20"/>
              </w:rPr>
              <w:t>42</w:t>
            </w:r>
          </w:p>
        </w:tc>
        <w:tc>
          <w:tcPr>
            <w:tcW w:w="433" w:type="pct"/>
            <w:tcBorders>
              <w:top w:val="single" w:sz="4" w:space="0" w:color="auto"/>
              <w:left w:val="single" w:sz="4" w:space="0" w:color="auto"/>
              <w:bottom w:val="single" w:sz="4" w:space="0" w:color="auto"/>
              <w:right w:val="single" w:sz="4" w:space="0" w:color="auto"/>
            </w:tcBorders>
          </w:tcPr>
          <w:p w14:paraId="7EF444BC"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12</w:t>
            </w:r>
          </w:p>
        </w:tc>
        <w:tc>
          <w:tcPr>
            <w:tcW w:w="404" w:type="pct"/>
            <w:tcBorders>
              <w:top w:val="single" w:sz="4" w:space="0" w:color="auto"/>
              <w:left w:val="single" w:sz="4" w:space="0" w:color="auto"/>
              <w:bottom w:val="single" w:sz="4" w:space="0" w:color="auto"/>
              <w:right w:val="single" w:sz="4" w:space="0" w:color="auto"/>
            </w:tcBorders>
          </w:tcPr>
          <w:p w14:paraId="7BFDD40F"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4</w:t>
            </w:r>
          </w:p>
        </w:tc>
      </w:tr>
      <w:tr w:rsidR="00D46F30" w:rsidRPr="001E69AE" w14:paraId="4F5A0D8F" w14:textId="77777777" w:rsidTr="00D46F30">
        <w:tc>
          <w:tcPr>
            <w:tcW w:w="422" w:type="pct"/>
            <w:tcBorders>
              <w:top w:val="single" w:sz="4" w:space="0" w:color="auto"/>
              <w:left w:val="single" w:sz="4" w:space="0" w:color="auto"/>
              <w:bottom w:val="single" w:sz="4" w:space="0" w:color="auto"/>
              <w:right w:val="single" w:sz="4" w:space="0" w:color="auto"/>
            </w:tcBorders>
          </w:tcPr>
          <w:p w14:paraId="1CC28779" w14:textId="77777777" w:rsidR="00D46F30" w:rsidRPr="001E69AE" w:rsidRDefault="00D46F30" w:rsidP="00D46F30">
            <w:pPr>
              <w:ind w:firstLine="30"/>
              <w:jc w:val="center"/>
              <w:rPr>
                <w:rFonts w:ascii="Times New Roman" w:hAnsi="Times New Roman"/>
                <w:sz w:val="20"/>
                <w:szCs w:val="20"/>
              </w:rPr>
            </w:pPr>
            <w:r w:rsidRPr="001E69AE">
              <w:rPr>
                <w:rFonts w:ascii="Times New Roman" w:hAnsi="Times New Roman"/>
                <w:sz w:val="20"/>
                <w:szCs w:val="20"/>
              </w:rPr>
              <w:t>УП.03.02</w:t>
            </w:r>
          </w:p>
        </w:tc>
        <w:tc>
          <w:tcPr>
            <w:tcW w:w="1199" w:type="pct"/>
            <w:tcBorders>
              <w:top w:val="single" w:sz="4" w:space="0" w:color="auto"/>
              <w:left w:val="single" w:sz="4" w:space="0" w:color="auto"/>
              <w:bottom w:val="single" w:sz="4" w:space="0" w:color="auto"/>
              <w:right w:val="single" w:sz="4" w:space="0" w:color="auto"/>
            </w:tcBorders>
          </w:tcPr>
          <w:p w14:paraId="6DD3E633" w14:textId="77777777" w:rsidR="00D46F30" w:rsidRPr="001E69AE" w:rsidRDefault="00D46F30" w:rsidP="00D46F30">
            <w:pPr>
              <w:ind w:firstLine="12"/>
              <w:jc w:val="center"/>
              <w:rPr>
                <w:rFonts w:ascii="Times New Roman" w:hAnsi="Times New Roman"/>
                <w:sz w:val="20"/>
                <w:szCs w:val="20"/>
              </w:rPr>
            </w:pPr>
            <w:r w:rsidRPr="001E69AE">
              <w:rPr>
                <w:rFonts w:ascii="Times New Roman" w:hAnsi="Times New Roman"/>
                <w:sz w:val="20"/>
                <w:szCs w:val="20"/>
              </w:rPr>
              <w:t>Основы маркетинга</w:t>
            </w:r>
          </w:p>
        </w:tc>
        <w:tc>
          <w:tcPr>
            <w:tcW w:w="335" w:type="pct"/>
            <w:tcBorders>
              <w:top w:val="single" w:sz="4" w:space="0" w:color="auto"/>
              <w:left w:val="single" w:sz="4" w:space="0" w:color="auto"/>
              <w:bottom w:val="single" w:sz="4" w:space="0" w:color="auto"/>
              <w:right w:val="single" w:sz="4" w:space="0" w:color="auto"/>
            </w:tcBorders>
          </w:tcPr>
          <w:p w14:paraId="75332A09" w14:textId="77777777" w:rsidR="00D46F30" w:rsidRPr="001E69AE" w:rsidRDefault="00D46F30" w:rsidP="00D46F30">
            <w:pPr>
              <w:ind w:hanging="5"/>
              <w:jc w:val="center"/>
              <w:rPr>
                <w:rFonts w:ascii="Times New Roman" w:hAnsi="Times New Roman"/>
                <w:sz w:val="20"/>
                <w:szCs w:val="20"/>
              </w:rPr>
            </w:pPr>
            <w:r w:rsidRPr="001E69AE">
              <w:rPr>
                <w:rFonts w:ascii="Times New Roman" w:hAnsi="Times New Roman"/>
                <w:sz w:val="20"/>
                <w:szCs w:val="20"/>
              </w:rPr>
              <w:t>33</w:t>
            </w:r>
          </w:p>
        </w:tc>
        <w:tc>
          <w:tcPr>
            <w:tcW w:w="240" w:type="pct"/>
            <w:tcBorders>
              <w:top w:val="single" w:sz="4" w:space="0" w:color="auto"/>
              <w:left w:val="single" w:sz="4" w:space="0" w:color="auto"/>
              <w:bottom w:val="single" w:sz="4" w:space="0" w:color="auto"/>
              <w:right w:val="single" w:sz="4" w:space="0" w:color="auto"/>
            </w:tcBorders>
          </w:tcPr>
          <w:p w14:paraId="46E090AF" w14:textId="77777777" w:rsidR="00D46F30" w:rsidRPr="001E69AE" w:rsidRDefault="00D46F30" w:rsidP="00D46F30">
            <w:pPr>
              <w:jc w:val="center"/>
              <w:rPr>
                <w:rFonts w:ascii="Times New Roman" w:hAnsi="Times New Roman"/>
                <w:sz w:val="20"/>
                <w:szCs w:val="20"/>
              </w:rPr>
            </w:pPr>
          </w:p>
        </w:tc>
        <w:tc>
          <w:tcPr>
            <w:tcW w:w="240" w:type="pct"/>
            <w:tcBorders>
              <w:top w:val="single" w:sz="4" w:space="0" w:color="auto"/>
              <w:left w:val="single" w:sz="4" w:space="0" w:color="auto"/>
              <w:bottom w:val="single" w:sz="4" w:space="0" w:color="auto"/>
              <w:right w:val="single" w:sz="4" w:space="0" w:color="auto"/>
            </w:tcBorders>
          </w:tcPr>
          <w:p w14:paraId="301B5554" w14:textId="77777777" w:rsidR="00D46F30" w:rsidRPr="001E69AE" w:rsidRDefault="00D46F30" w:rsidP="00D46F30">
            <w:pPr>
              <w:jc w:val="center"/>
              <w:rPr>
                <w:rFonts w:ascii="Times New Roman" w:hAnsi="Times New Roman"/>
                <w:sz w:val="20"/>
                <w:szCs w:val="20"/>
              </w:rPr>
            </w:pPr>
          </w:p>
        </w:tc>
        <w:tc>
          <w:tcPr>
            <w:tcW w:w="383" w:type="pct"/>
            <w:tcBorders>
              <w:top w:val="single" w:sz="4" w:space="0" w:color="auto"/>
              <w:left w:val="single" w:sz="4" w:space="0" w:color="auto"/>
              <w:bottom w:val="single" w:sz="4" w:space="0" w:color="auto"/>
              <w:right w:val="single" w:sz="4" w:space="0" w:color="auto"/>
            </w:tcBorders>
          </w:tcPr>
          <w:p w14:paraId="23A5437F" w14:textId="77777777" w:rsidR="00D46F30" w:rsidRPr="001E69AE" w:rsidRDefault="00D46F30" w:rsidP="00D46F30">
            <w:pPr>
              <w:jc w:val="center"/>
              <w:rPr>
                <w:rFonts w:ascii="Times New Roman" w:hAnsi="Times New Roman"/>
                <w:sz w:val="20"/>
                <w:szCs w:val="20"/>
              </w:rPr>
            </w:pPr>
          </w:p>
        </w:tc>
        <w:tc>
          <w:tcPr>
            <w:tcW w:w="528" w:type="pct"/>
            <w:tcBorders>
              <w:top w:val="single" w:sz="4" w:space="0" w:color="auto"/>
              <w:left w:val="single" w:sz="4" w:space="0" w:color="auto"/>
              <w:bottom w:val="single" w:sz="4" w:space="0" w:color="auto"/>
              <w:right w:val="single" w:sz="4" w:space="0" w:color="auto"/>
            </w:tcBorders>
          </w:tcPr>
          <w:p w14:paraId="161B19A9" w14:textId="77777777" w:rsidR="00D46F30" w:rsidRPr="001E69AE" w:rsidRDefault="00D46F30" w:rsidP="00D46F30">
            <w:pPr>
              <w:jc w:val="center"/>
              <w:rPr>
                <w:rFonts w:ascii="Times New Roman" w:hAnsi="Times New Roman"/>
                <w:sz w:val="20"/>
                <w:szCs w:val="20"/>
              </w:rPr>
            </w:pPr>
          </w:p>
        </w:tc>
        <w:tc>
          <w:tcPr>
            <w:tcW w:w="432" w:type="pct"/>
            <w:tcBorders>
              <w:top w:val="single" w:sz="4" w:space="0" w:color="auto"/>
              <w:left w:val="single" w:sz="4" w:space="0" w:color="auto"/>
              <w:bottom w:val="single" w:sz="4" w:space="0" w:color="auto"/>
              <w:right w:val="single" w:sz="4" w:space="0" w:color="auto"/>
            </w:tcBorders>
          </w:tcPr>
          <w:p w14:paraId="28B4168D" w14:textId="77777777" w:rsidR="00D46F30" w:rsidRPr="001E69AE" w:rsidRDefault="00D46F30" w:rsidP="00D46F30">
            <w:pPr>
              <w:ind w:firstLine="26"/>
              <w:jc w:val="center"/>
              <w:rPr>
                <w:rFonts w:ascii="Times New Roman" w:hAnsi="Times New Roman"/>
                <w:sz w:val="20"/>
                <w:szCs w:val="20"/>
              </w:rPr>
            </w:pPr>
          </w:p>
        </w:tc>
        <w:tc>
          <w:tcPr>
            <w:tcW w:w="384" w:type="pct"/>
            <w:tcBorders>
              <w:top w:val="single" w:sz="4" w:space="0" w:color="auto"/>
              <w:left w:val="single" w:sz="4" w:space="0" w:color="auto"/>
              <w:bottom w:val="single" w:sz="4" w:space="0" w:color="auto"/>
              <w:right w:val="single" w:sz="4" w:space="0" w:color="auto"/>
            </w:tcBorders>
          </w:tcPr>
          <w:p w14:paraId="1FD1F4DE" w14:textId="77777777" w:rsidR="00D46F30" w:rsidRPr="001E69AE" w:rsidRDefault="00D46F30" w:rsidP="00D46F30">
            <w:pPr>
              <w:ind w:hanging="4"/>
              <w:jc w:val="center"/>
              <w:rPr>
                <w:rFonts w:ascii="Times New Roman" w:hAnsi="Times New Roman"/>
                <w:sz w:val="20"/>
                <w:szCs w:val="20"/>
              </w:rPr>
            </w:pPr>
            <w:r w:rsidRPr="001E69AE">
              <w:rPr>
                <w:rFonts w:ascii="Times New Roman" w:hAnsi="Times New Roman"/>
                <w:sz w:val="20"/>
                <w:szCs w:val="20"/>
              </w:rPr>
              <w:t>26</w:t>
            </w:r>
          </w:p>
        </w:tc>
        <w:tc>
          <w:tcPr>
            <w:tcW w:w="433" w:type="pct"/>
            <w:tcBorders>
              <w:top w:val="single" w:sz="4" w:space="0" w:color="auto"/>
              <w:left w:val="single" w:sz="4" w:space="0" w:color="auto"/>
              <w:bottom w:val="single" w:sz="4" w:space="0" w:color="auto"/>
              <w:right w:val="single" w:sz="4" w:space="0" w:color="auto"/>
            </w:tcBorders>
          </w:tcPr>
          <w:p w14:paraId="54ABB3BA"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7</w:t>
            </w:r>
          </w:p>
        </w:tc>
        <w:tc>
          <w:tcPr>
            <w:tcW w:w="404" w:type="pct"/>
            <w:tcBorders>
              <w:top w:val="single" w:sz="4" w:space="0" w:color="auto"/>
              <w:left w:val="single" w:sz="4" w:space="0" w:color="auto"/>
              <w:bottom w:val="single" w:sz="4" w:space="0" w:color="auto"/>
              <w:right w:val="single" w:sz="4" w:space="0" w:color="auto"/>
            </w:tcBorders>
          </w:tcPr>
          <w:p w14:paraId="5A1AC08F" w14:textId="77777777" w:rsidR="00D46F30" w:rsidRPr="001E69AE" w:rsidRDefault="00D46F30" w:rsidP="00D46F30">
            <w:pPr>
              <w:ind w:firstLine="14"/>
              <w:jc w:val="center"/>
              <w:rPr>
                <w:rFonts w:ascii="Times New Roman" w:hAnsi="Times New Roman"/>
                <w:sz w:val="20"/>
                <w:szCs w:val="20"/>
              </w:rPr>
            </w:pPr>
            <w:r w:rsidRPr="001E69AE">
              <w:rPr>
                <w:rFonts w:ascii="Times New Roman" w:hAnsi="Times New Roman"/>
                <w:sz w:val="20"/>
                <w:szCs w:val="20"/>
              </w:rPr>
              <w:t>4</w:t>
            </w:r>
          </w:p>
        </w:tc>
      </w:tr>
      <w:tr w:rsidR="00D46F30" w:rsidRPr="001E69AE" w14:paraId="5FAF8619" w14:textId="77777777" w:rsidTr="00D46F30">
        <w:tc>
          <w:tcPr>
            <w:tcW w:w="422" w:type="pct"/>
            <w:tcBorders>
              <w:top w:val="single" w:sz="4" w:space="0" w:color="auto"/>
              <w:left w:val="single" w:sz="4" w:space="0" w:color="auto"/>
              <w:bottom w:val="single" w:sz="4" w:space="0" w:color="auto"/>
              <w:right w:val="single" w:sz="4" w:space="0" w:color="auto"/>
            </w:tcBorders>
          </w:tcPr>
          <w:p w14:paraId="4CC6F819" w14:textId="77777777" w:rsidR="00D46F30" w:rsidRPr="001E69AE" w:rsidRDefault="00D46F30" w:rsidP="00D46F30">
            <w:pPr>
              <w:ind w:firstLine="30"/>
              <w:jc w:val="center"/>
              <w:rPr>
                <w:rFonts w:ascii="Times New Roman" w:hAnsi="Times New Roman"/>
                <w:b/>
                <w:bCs/>
                <w:sz w:val="20"/>
                <w:szCs w:val="20"/>
              </w:rPr>
            </w:pPr>
            <w:r w:rsidRPr="001E69AE">
              <w:rPr>
                <w:rFonts w:ascii="Times New Roman" w:hAnsi="Times New Roman"/>
                <w:b/>
                <w:bCs/>
                <w:sz w:val="20"/>
                <w:szCs w:val="20"/>
              </w:rPr>
              <w:t>ПП.03</w:t>
            </w:r>
          </w:p>
        </w:tc>
        <w:tc>
          <w:tcPr>
            <w:tcW w:w="1199" w:type="pct"/>
            <w:tcBorders>
              <w:top w:val="single" w:sz="4" w:space="0" w:color="auto"/>
              <w:left w:val="single" w:sz="4" w:space="0" w:color="auto"/>
              <w:bottom w:val="single" w:sz="4" w:space="0" w:color="auto"/>
              <w:right w:val="single" w:sz="4" w:space="0" w:color="auto"/>
            </w:tcBorders>
          </w:tcPr>
          <w:p w14:paraId="0828A60F" w14:textId="77777777" w:rsidR="00D46F30" w:rsidRPr="001E69AE" w:rsidRDefault="00D46F30" w:rsidP="00D46F30">
            <w:pPr>
              <w:ind w:firstLine="12"/>
              <w:jc w:val="center"/>
              <w:rPr>
                <w:rFonts w:ascii="Times New Roman" w:hAnsi="Times New Roman"/>
                <w:b/>
                <w:bCs/>
                <w:sz w:val="20"/>
                <w:szCs w:val="20"/>
              </w:rPr>
            </w:pPr>
            <w:r w:rsidRPr="001E69AE">
              <w:rPr>
                <w:rFonts w:ascii="Times New Roman" w:hAnsi="Times New Roman"/>
                <w:b/>
                <w:bCs/>
                <w:sz w:val="20"/>
                <w:szCs w:val="20"/>
              </w:rPr>
              <w:t xml:space="preserve">Производственная практика </w:t>
            </w:r>
          </w:p>
        </w:tc>
        <w:tc>
          <w:tcPr>
            <w:tcW w:w="335" w:type="pct"/>
            <w:tcBorders>
              <w:top w:val="single" w:sz="4" w:space="0" w:color="auto"/>
              <w:left w:val="single" w:sz="4" w:space="0" w:color="auto"/>
              <w:bottom w:val="single" w:sz="4" w:space="0" w:color="auto"/>
              <w:right w:val="single" w:sz="4" w:space="0" w:color="auto"/>
            </w:tcBorders>
          </w:tcPr>
          <w:p w14:paraId="1A775229" w14:textId="77777777" w:rsidR="00D46F30" w:rsidRPr="001E69AE" w:rsidRDefault="00D46F30" w:rsidP="00D46F30">
            <w:pPr>
              <w:ind w:hanging="5"/>
              <w:jc w:val="center"/>
              <w:rPr>
                <w:rFonts w:ascii="Times New Roman" w:hAnsi="Times New Roman"/>
                <w:b/>
                <w:bCs/>
                <w:sz w:val="20"/>
                <w:szCs w:val="20"/>
              </w:rPr>
            </w:pPr>
            <w:r w:rsidRPr="001E69AE">
              <w:rPr>
                <w:rFonts w:ascii="Times New Roman" w:hAnsi="Times New Roman"/>
                <w:b/>
                <w:bCs/>
                <w:sz w:val="20"/>
                <w:szCs w:val="20"/>
              </w:rPr>
              <w:t>154</w:t>
            </w:r>
          </w:p>
        </w:tc>
        <w:tc>
          <w:tcPr>
            <w:tcW w:w="240" w:type="pct"/>
            <w:tcBorders>
              <w:top w:val="single" w:sz="4" w:space="0" w:color="auto"/>
              <w:left w:val="single" w:sz="4" w:space="0" w:color="auto"/>
              <w:bottom w:val="single" w:sz="4" w:space="0" w:color="auto"/>
              <w:right w:val="single" w:sz="4" w:space="0" w:color="auto"/>
            </w:tcBorders>
          </w:tcPr>
          <w:p w14:paraId="6E97B806" w14:textId="77777777" w:rsidR="00D46F30" w:rsidRPr="001E69AE" w:rsidRDefault="00D46F30" w:rsidP="00D46F30">
            <w:pPr>
              <w:jc w:val="center"/>
              <w:rPr>
                <w:rFonts w:ascii="Times New Roman" w:hAnsi="Times New Roman"/>
                <w:b/>
                <w:bCs/>
                <w:sz w:val="20"/>
                <w:szCs w:val="20"/>
              </w:rPr>
            </w:pPr>
          </w:p>
        </w:tc>
        <w:tc>
          <w:tcPr>
            <w:tcW w:w="240" w:type="pct"/>
            <w:tcBorders>
              <w:top w:val="single" w:sz="4" w:space="0" w:color="auto"/>
              <w:left w:val="single" w:sz="4" w:space="0" w:color="auto"/>
              <w:bottom w:val="single" w:sz="4" w:space="0" w:color="auto"/>
              <w:right w:val="single" w:sz="4" w:space="0" w:color="auto"/>
            </w:tcBorders>
          </w:tcPr>
          <w:p w14:paraId="4D7BA2CF" w14:textId="77777777" w:rsidR="00D46F30" w:rsidRPr="001E69AE" w:rsidRDefault="00D46F30" w:rsidP="00D46F30">
            <w:pPr>
              <w:jc w:val="center"/>
              <w:rPr>
                <w:rFonts w:ascii="Times New Roman" w:hAnsi="Times New Roman"/>
                <w:b/>
                <w:bCs/>
                <w:sz w:val="20"/>
                <w:szCs w:val="20"/>
              </w:rPr>
            </w:pPr>
          </w:p>
        </w:tc>
        <w:tc>
          <w:tcPr>
            <w:tcW w:w="383" w:type="pct"/>
            <w:tcBorders>
              <w:top w:val="single" w:sz="4" w:space="0" w:color="auto"/>
              <w:left w:val="single" w:sz="4" w:space="0" w:color="auto"/>
              <w:bottom w:val="single" w:sz="4" w:space="0" w:color="auto"/>
              <w:right w:val="single" w:sz="4" w:space="0" w:color="auto"/>
            </w:tcBorders>
          </w:tcPr>
          <w:p w14:paraId="1B21B6F1" w14:textId="77777777" w:rsidR="00D46F30" w:rsidRPr="001E69AE" w:rsidRDefault="00D46F30" w:rsidP="00D46F30">
            <w:pPr>
              <w:jc w:val="center"/>
              <w:rPr>
                <w:rFonts w:ascii="Times New Roman" w:hAnsi="Times New Roman"/>
                <w:b/>
                <w:bCs/>
                <w:sz w:val="20"/>
                <w:szCs w:val="20"/>
              </w:rPr>
            </w:pPr>
          </w:p>
        </w:tc>
        <w:tc>
          <w:tcPr>
            <w:tcW w:w="528" w:type="pct"/>
            <w:tcBorders>
              <w:top w:val="single" w:sz="4" w:space="0" w:color="auto"/>
              <w:left w:val="single" w:sz="4" w:space="0" w:color="auto"/>
              <w:bottom w:val="single" w:sz="4" w:space="0" w:color="auto"/>
              <w:right w:val="single" w:sz="4" w:space="0" w:color="auto"/>
            </w:tcBorders>
          </w:tcPr>
          <w:p w14:paraId="777409EC" w14:textId="77777777" w:rsidR="00D46F30" w:rsidRPr="001E69AE" w:rsidRDefault="00D46F30" w:rsidP="00D46F30">
            <w:pPr>
              <w:jc w:val="center"/>
              <w:rPr>
                <w:rFonts w:ascii="Times New Roman" w:hAnsi="Times New Roman"/>
                <w:b/>
                <w:bCs/>
                <w:sz w:val="20"/>
                <w:szCs w:val="20"/>
              </w:rPr>
            </w:pPr>
          </w:p>
        </w:tc>
        <w:tc>
          <w:tcPr>
            <w:tcW w:w="432" w:type="pct"/>
            <w:tcBorders>
              <w:top w:val="single" w:sz="4" w:space="0" w:color="auto"/>
              <w:left w:val="single" w:sz="4" w:space="0" w:color="auto"/>
              <w:bottom w:val="single" w:sz="4" w:space="0" w:color="auto"/>
              <w:right w:val="single" w:sz="4" w:space="0" w:color="auto"/>
            </w:tcBorders>
          </w:tcPr>
          <w:p w14:paraId="39ADA2CA" w14:textId="77777777" w:rsidR="00D46F30" w:rsidRPr="001E69AE" w:rsidRDefault="00D46F30" w:rsidP="00D46F30">
            <w:pPr>
              <w:ind w:firstLine="26"/>
              <w:jc w:val="center"/>
              <w:rPr>
                <w:rFonts w:ascii="Times New Roman" w:hAnsi="Times New Roman"/>
                <w:b/>
                <w:bCs/>
                <w:sz w:val="20"/>
                <w:szCs w:val="20"/>
              </w:rPr>
            </w:pPr>
          </w:p>
        </w:tc>
        <w:tc>
          <w:tcPr>
            <w:tcW w:w="384" w:type="pct"/>
            <w:tcBorders>
              <w:top w:val="single" w:sz="4" w:space="0" w:color="auto"/>
              <w:left w:val="single" w:sz="4" w:space="0" w:color="auto"/>
              <w:bottom w:val="single" w:sz="4" w:space="0" w:color="auto"/>
              <w:right w:val="single" w:sz="4" w:space="0" w:color="auto"/>
            </w:tcBorders>
          </w:tcPr>
          <w:p w14:paraId="554AE331" w14:textId="77777777" w:rsidR="00D46F30" w:rsidRPr="001E69AE" w:rsidRDefault="00D46F30" w:rsidP="00D46F30">
            <w:pPr>
              <w:ind w:hanging="4"/>
              <w:jc w:val="center"/>
              <w:rPr>
                <w:rFonts w:ascii="Times New Roman" w:hAnsi="Times New Roman"/>
                <w:b/>
                <w:bCs/>
                <w:sz w:val="20"/>
                <w:szCs w:val="20"/>
              </w:rPr>
            </w:pPr>
            <w:r w:rsidRPr="001E69AE">
              <w:rPr>
                <w:rFonts w:ascii="Times New Roman" w:hAnsi="Times New Roman"/>
                <w:b/>
                <w:bCs/>
                <w:sz w:val="20"/>
                <w:szCs w:val="20"/>
              </w:rPr>
              <w:t>144</w:t>
            </w:r>
          </w:p>
        </w:tc>
        <w:tc>
          <w:tcPr>
            <w:tcW w:w="433" w:type="pct"/>
            <w:tcBorders>
              <w:top w:val="single" w:sz="4" w:space="0" w:color="auto"/>
              <w:left w:val="single" w:sz="4" w:space="0" w:color="auto"/>
              <w:bottom w:val="single" w:sz="4" w:space="0" w:color="auto"/>
              <w:right w:val="single" w:sz="4" w:space="0" w:color="auto"/>
            </w:tcBorders>
          </w:tcPr>
          <w:p w14:paraId="34FAB767" w14:textId="77777777" w:rsidR="00D46F30" w:rsidRPr="001E69AE" w:rsidRDefault="00D46F30" w:rsidP="00D46F30">
            <w:pPr>
              <w:ind w:firstLine="14"/>
              <w:jc w:val="center"/>
              <w:rPr>
                <w:rFonts w:ascii="Times New Roman" w:hAnsi="Times New Roman"/>
                <w:b/>
                <w:bCs/>
                <w:sz w:val="20"/>
                <w:szCs w:val="20"/>
              </w:rPr>
            </w:pPr>
            <w:r w:rsidRPr="001E69AE">
              <w:rPr>
                <w:rFonts w:ascii="Times New Roman" w:hAnsi="Times New Roman"/>
                <w:b/>
                <w:bCs/>
                <w:sz w:val="20"/>
                <w:szCs w:val="20"/>
              </w:rPr>
              <w:t>10</w:t>
            </w:r>
          </w:p>
        </w:tc>
        <w:tc>
          <w:tcPr>
            <w:tcW w:w="404" w:type="pct"/>
            <w:tcBorders>
              <w:top w:val="single" w:sz="4" w:space="0" w:color="auto"/>
              <w:left w:val="single" w:sz="4" w:space="0" w:color="auto"/>
              <w:bottom w:val="single" w:sz="4" w:space="0" w:color="auto"/>
              <w:right w:val="single" w:sz="4" w:space="0" w:color="auto"/>
            </w:tcBorders>
          </w:tcPr>
          <w:p w14:paraId="115AB3C7" w14:textId="77777777" w:rsidR="00D46F30" w:rsidRPr="001E69AE" w:rsidRDefault="00D46F30" w:rsidP="00D46F30">
            <w:pPr>
              <w:ind w:firstLine="14"/>
              <w:jc w:val="center"/>
              <w:rPr>
                <w:rFonts w:ascii="Times New Roman" w:hAnsi="Times New Roman"/>
                <w:b/>
                <w:bCs/>
                <w:sz w:val="20"/>
                <w:szCs w:val="20"/>
              </w:rPr>
            </w:pPr>
            <w:r w:rsidRPr="001E69AE">
              <w:rPr>
                <w:rFonts w:ascii="Times New Roman" w:hAnsi="Times New Roman"/>
                <w:b/>
                <w:bCs/>
                <w:sz w:val="20"/>
                <w:szCs w:val="20"/>
              </w:rPr>
              <w:t>2</w:t>
            </w:r>
          </w:p>
        </w:tc>
      </w:tr>
    </w:tbl>
    <w:p w14:paraId="6BB85EBF" w14:textId="77777777" w:rsidR="00D46F30" w:rsidRPr="001E69AE" w:rsidRDefault="00D46F30" w:rsidP="00D46F30">
      <w:pPr>
        <w:rPr>
          <w:rFonts w:ascii="Times New Roman" w:hAnsi="Times New Roman"/>
        </w:rPr>
      </w:pPr>
    </w:p>
    <w:p w14:paraId="1B17B448" w14:textId="77777777" w:rsidR="00D46F30" w:rsidRPr="00877F22" w:rsidRDefault="00D46F30" w:rsidP="00D46F30">
      <w:pPr>
        <w:rPr>
          <w:rFonts w:ascii="Times New Roman" w:hAnsi="Times New Roman"/>
        </w:rPr>
      </w:pPr>
    </w:p>
    <w:p w14:paraId="776C0166" w14:textId="77777777" w:rsidR="00D46F30" w:rsidRDefault="00D46F30" w:rsidP="00D46F30">
      <w:pPr>
        <w:sectPr w:rsidR="00D46F30" w:rsidSect="00D46F30">
          <w:pgSz w:w="16838" w:h="11906" w:orient="landscape"/>
          <w:pgMar w:top="709" w:right="1134" w:bottom="851" w:left="1134" w:header="709" w:footer="709" w:gutter="0"/>
          <w:cols w:space="708"/>
          <w:docGrid w:linePitch="360"/>
        </w:sectPr>
      </w:pPr>
    </w:p>
    <w:p w14:paraId="057E9EB1" w14:textId="77777777" w:rsidR="00D46F30" w:rsidRDefault="00D46F30" w:rsidP="00D46F30">
      <w:pPr>
        <w:suppressAutoHyphens/>
        <w:ind w:firstLine="709"/>
        <w:jc w:val="center"/>
        <w:rPr>
          <w:rFonts w:ascii="Times New Roman" w:hAnsi="Times New Roman"/>
          <w:b/>
          <w:sz w:val="24"/>
          <w:szCs w:val="24"/>
        </w:rPr>
      </w:pPr>
      <w:r w:rsidRPr="008C63BE">
        <w:rPr>
          <w:rFonts w:ascii="Times New Roman" w:hAnsi="Times New Roman"/>
          <w:b/>
          <w:sz w:val="24"/>
          <w:szCs w:val="24"/>
        </w:rPr>
        <w:t>2.2. Тематический план и содержан</w:t>
      </w:r>
      <w:r>
        <w:rPr>
          <w:rFonts w:ascii="Times New Roman" w:hAnsi="Times New Roman"/>
          <w:b/>
          <w:sz w:val="24"/>
          <w:szCs w:val="24"/>
        </w:rPr>
        <w:t>ие профессионального модуля</w:t>
      </w:r>
    </w:p>
    <w:p w14:paraId="659AB0DC" w14:textId="77777777" w:rsidR="00D46F30" w:rsidRPr="008C63BE" w:rsidRDefault="00D46F30" w:rsidP="00D46F30">
      <w:pPr>
        <w:suppressAutoHyphens/>
        <w:ind w:firstLine="709"/>
        <w:jc w:val="center"/>
        <w:rPr>
          <w:rFonts w:ascii="Times New Roman" w:hAnsi="Times New Roman"/>
          <w:b/>
          <w:sz w:val="24"/>
          <w:szCs w:val="24"/>
        </w:rPr>
      </w:pPr>
      <w:r>
        <w:rPr>
          <w:rFonts w:ascii="Times New Roman" w:hAnsi="Times New Roman"/>
          <w:b/>
          <w:sz w:val="24"/>
          <w:szCs w:val="24"/>
        </w:rPr>
        <w:t>ПМ.03. Организация культурно-досуговой деятельности</w:t>
      </w:r>
    </w:p>
    <w:tbl>
      <w:tblPr>
        <w:tblpPr w:leftFromText="180" w:rightFromText="180" w:vertAnchor="text" w:horzAnchor="margin" w:tblpXSpec="center" w:tblpY="131"/>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6018"/>
        <w:gridCol w:w="1989"/>
        <w:gridCol w:w="1902"/>
        <w:gridCol w:w="2386"/>
      </w:tblGrid>
      <w:tr w:rsidR="00D46F30" w:rsidRPr="008C63BE" w14:paraId="0A048B92" w14:textId="77777777" w:rsidTr="00D46F30">
        <w:trPr>
          <w:trHeight w:val="1204"/>
        </w:trPr>
        <w:tc>
          <w:tcPr>
            <w:tcW w:w="1012" w:type="pct"/>
          </w:tcPr>
          <w:p w14:paraId="7A7FC97A" w14:textId="77777777" w:rsidR="00D46F30" w:rsidRPr="008C63BE" w:rsidRDefault="00D46F30" w:rsidP="00D46F30">
            <w:pPr>
              <w:ind w:left="567"/>
              <w:jc w:val="center"/>
              <w:rPr>
                <w:rFonts w:ascii="Times New Roman" w:hAnsi="Times New Roman"/>
                <w:b/>
                <w:sz w:val="24"/>
                <w:szCs w:val="24"/>
              </w:rPr>
            </w:pPr>
            <w:r w:rsidRPr="008C63BE">
              <w:rPr>
                <w:rFonts w:ascii="Times New Roman" w:hAnsi="Times New Roman"/>
                <w:b/>
                <w:bCs/>
                <w:sz w:val="24"/>
                <w:szCs w:val="24"/>
              </w:rPr>
              <w:t>Наименование разделов и тем профессионального модуля (ПМ), междисциплинарных курсов (МДК)</w:t>
            </w:r>
          </w:p>
        </w:tc>
        <w:tc>
          <w:tcPr>
            <w:tcW w:w="1952" w:type="pct"/>
            <w:vAlign w:val="center"/>
          </w:tcPr>
          <w:p w14:paraId="13613A32" w14:textId="77777777" w:rsidR="00D46F30" w:rsidRPr="008C63BE" w:rsidRDefault="00D46F30" w:rsidP="00D46F30">
            <w:pPr>
              <w:suppressAutoHyphens/>
              <w:spacing w:after="0" w:line="240" w:lineRule="auto"/>
              <w:jc w:val="center"/>
              <w:rPr>
                <w:rFonts w:ascii="Times New Roman" w:hAnsi="Times New Roman"/>
                <w:b/>
                <w:bCs/>
                <w:sz w:val="24"/>
                <w:szCs w:val="24"/>
              </w:rPr>
            </w:pPr>
            <w:r w:rsidRPr="008C63BE">
              <w:rPr>
                <w:rFonts w:ascii="Times New Roman" w:hAnsi="Times New Roman"/>
                <w:b/>
                <w:bCs/>
                <w:sz w:val="24"/>
                <w:szCs w:val="24"/>
              </w:rPr>
              <w:t>Содержание учебного материала,</w:t>
            </w:r>
          </w:p>
          <w:p w14:paraId="140240CC" w14:textId="77777777" w:rsidR="00D46F30" w:rsidRPr="008C63BE" w:rsidRDefault="00D46F30" w:rsidP="00D46F30">
            <w:pPr>
              <w:suppressAutoHyphens/>
              <w:spacing w:after="0" w:line="240" w:lineRule="auto"/>
              <w:jc w:val="center"/>
              <w:rPr>
                <w:rFonts w:ascii="Times New Roman" w:hAnsi="Times New Roman"/>
                <w:b/>
                <w:sz w:val="24"/>
                <w:szCs w:val="24"/>
              </w:rPr>
            </w:pPr>
            <w:r w:rsidRPr="008C63BE">
              <w:rPr>
                <w:rFonts w:ascii="Times New Roman" w:hAnsi="Times New Roman"/>
                <w:b/>
                <w:bCs/>
                <w:sz w:val="24"/>
                <w:szCs w:val="24"/>
              </w:rPr>
              <w:t xml:space="preserve">лабораторные работы и практические занятия, самостоятельная учебная работа обучающихся, курсовая работа (проект) </w:t>
            </w:r>
          </w:p>
        </w:tc>
        <w:tc>
          <w:tcPr>
            <w:tcW w:w="645" w:type="pct"/>
            <w:vAlign w:val="center"/>
          </w:tcPr>
          <w:p w14:paraId="357C812A"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 xml:space="preserve">Объем </w:t>
            </w:r>
            <w:r w:rsidRPr="00DF2F57">
              <w:rPr>
                <w:rFonts w:ascii="Times New Roman" w:hAnsi="Times New Roman"/>
                <w:b/>
                <w:bCs/>
                <w:sz w:val="24"/>
                <w:szCs w:val="24"/>
              </w:rPr>
              <w:t>в часах</w:t>
            </w:r>
          </w:p>
        </w:tc>
        <w:tc>
          <w:tcPr>
            <w:tcW w:w="617" w:type="pct"/>
          </w:tcPr>
          <w:p w14:paraId="047404CC"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Коды компетенций, формированию которых способствует элемент программы</w:t>
            </w:r>
          </w:p>
        </w:tc>
        <w:tc>
          <w:tcPr>
            <w:tcW w:w="774" w:type="pct"/>
          </w:tcPr>
          <w:p w14:paraId="71E8C618"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ЗУН</w:t>
            </w:r>
          </w:p>
        </w:tc>
      </w:tr>
      <w:tr w:rsidR="00D46F30" w:rsidRPr="008C63BE" w14:paraId="13ECC1C7" w14:textId="77777777" w:rsidTr="00D46F30">
        <w:tc>
          <w:tcPr>
            <w:tcW w:w="1012" w:type="pct"/>
          </w:tcPr>
          <w:p w14:paraId="6B6B1576" w14:textId="77777777" w:rsidR="00D46F30" w:rsidRPr="008C63BE" w:rsidRDefault="00D46F30" w:rsidP="00D46F30">
            <w:pPr>
              <w:jc w:val="center"/>
              <w:rPr>
                <w:rFonts w:ascii="Times New Roman" w:hAnsi="Times New Roman"/>
                <w:b/>
                <w:sz w:val="24"/>
                <w:szCs w:val="24"/>
              </w:rPr>
            </w:pPr>
            <w:r w:rsidRPr="008C63BE">
              <w:rPr>
                <w:rFonts w:ascii="Times New Roman" w:hAnsi="Times New Roman"/>
                <w:b/>
                <w:sz w:val="24"/>
                <w:szCs w:val="24"/>
              </w:rPr>
              <w:t>1</w:t>
            </w:r>
          </w:p>
        </w:tc>
        <w:tc>
          <w:tcPr>
            <w:tcW w:w="1952" w:type="pct"/>
          </w:tcPr>
          <w:p w14:paraId="06233D44"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2</w:t>
            </w:r>
          </w:p>
        </w:tc>
        <w:tc>
          <w:tcPr>
            <w:tcW w:w="645" w:type="pct"/>
            <w:vAlign w:val="center"/>
          </w:tcPr>
          <w:p w14:paraId="10F214AD"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3</w:t>
            </w:r>
          </w:p>
        </w:tc>
        <w:tc>
          <w:tcPr>
            <w:tcW w:w="617" w:type="pct"/>
          </w:tcPr>
          <w:p w14:paraId="320FE274"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4</w:t>
            </w:r>
          </w:p>
        </w:tc>
        <w:tc>
          <w:tcPr>
            <w:tcW w:w="774" w:type="pct"/>
          </w:tcPr>
          <w:p w14:paraId="266F390F" w14:textId="77777777" w:rsidR="00D46F30" w:rsidRPr="008C63BE" w:rsidRDefault="00D46F30" w:rsidP="00D46F30">
            <w:pPr>
              <w:jc w:val="center"/>
              <w:rPr>
                <w:rFonts w:ascii="Times New Roman" w:hAnsi="Times New Roman"/>
                <w:b/>
                <w:bCs/>
                <w:sz w:val="24"/>
                <w:szCs w:val="24"/>
              </w:rPr>
            </w:pPr>
            <w:r w:rsidRPr="008C63BE">
              <w:rPr>
                <w:rFonts w:ascii="Times New Roman" w:hAnsi="Times New Roman"/>
                <w:b/>
                <w:bCs/>
                <w:sz w:val="24"/>
                <w:szCs w:val="24"/>
              </w:rPr>
              <w:t>5</w:t>
            </w:r>
          </w:p>
        </w:tc>
      </w:tr>
      <w:tr w:rsidR="00D46F30" w:rsidRPr="008C63BE" w14:paraId="1DF38E8B" w14:textId="77777777" w:rsidTr="00D46F30">
        <w:tc>
          <w:tcPr>
            <w:tcW w:w="2964" w:type="pct"/>
            <w:gridSpan w:val="2"/>
          </w:tcPr>
          <w:p w14:paraId="7CD2B426"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Раздел 1.</w:t>
            </w:r>
            <w:r w:rsidRPr="008C63BE">
              <w:rPr>
                <w:rFonts w:ascii="Times New Roman" w:hAnsi="Times New Roman"/>
                <w:b/>
                <w:bCs/>
                <w:color w:val="000000"/>
                <w:sz w:val="24"/>
                <w:szCs w:val="24"/>
              </w:rPr>
              <w:t>Сущность и характерные черты современного менеджмента</w:t>
            </w:r>
          </w:p>
          <w:p w14:paraId="3A56133C" w14:textId="77777777" w:rsidR="00D46F30" w:rsidRPr="006D3030" w:rsidRDefault="00D46F30" w:rsidP="00D46F30">
            <w:pPr>
              <w:spacing w:line="240" w:lineRule="auto"/>
              <w:rPr>
                <w:rFonts w:ascii="Times New Roman" w:hAnsi="Times New Roman"/>
                <w:b/>
                <w:bCs/>
                <w:sz w:val="24"/>
                <w:szCs w:val="24"/>
              </w:rPr>
            </w:pPr>
            <w:r w:rsidRPr="006D3030">
              <w:rPr>
                <w:rFonts w:ascii="Times New Roman" w:hAnsi="Times New Roman"/>
                <w:b/>
                <w:bCs/>
                <w:sz w:val="24"/>
                <w:szCs w:val="24"/>
              </w:rPr>
              <w:t>МДК.03.01.01. Менеджмент в социально-культурной сфере</w:t>
            </w:r>
          </w:p>
          <w:p w14:paraId="132CC156" w14:textId="77777777" w:rsidR="00D46F30" w:rsidRPr="008C63BE" w:rsidRDefault="00D46F30" w:rsidP="00D46F30">
            <w:pPr>
              <w:spacing w:line="240" w:lineRule="auto"/>
              <w:rPr>
                <w:rFonts w:ascii="Times New Roman" w:hAnsi="Times New Roman"/>
                <w:i/>
                <w:sz w:val="24"/>
                <w:szCs w:val="24"/>
              </w:rPr>
            </w:pPr>
          </w:p>
        </w:tc>
        <w:tc>
          <w:tcPr>
            <w:tcW w:w="645" w:type="pct"/>
            <w:vAlign w:val="center"/>
          </w:tcPr>
          <w:p w14:paraId="3701C03B" w14:textId="77777777" w:rsidR="00D46F30" w:rsidRPr="008C63BE" w:rsidRDefault="00D46F30" w:rsidP="00D46F30">
            <w:pPr>
              <w:suppressAutoHyphens/>
              <w:jc w:val="both"/>
              <w:rPr>
                <w:rFonts w:ascii="Times New Roman" w:hAnsi="Times New Roman"/>
                <w:i/>
                <w:sz w:val="24"/>
                <w:szCs w:val="24"/>
              </w:rPr>
            </w:pPr>
            <w:r w:rsidRPr="008C63BE">
              <w:rPr>
                <w:rFonts w:ascii="Times New Roman" w:hAnsi="Times New Roman"/>
                <w:i/>
                <w:sz w:val="24"/>
                <w:szCs w:val="24"/>
              </w:rPr>
              <w:t>18</w:t>
            </w:r>
          </w:p>
        </w:tc>
        <w:tc>
          <w:tcPr>
            <w:tcW w:w="617" w:type="pct"/>
          </w:tcPr>
          <w:p w14:paraId="593875EB" w14:textId="77777777" w:rsidR="00D46F30" w:rsidRPr="008C63BE" w:rsidRDefault="00D46F30" w:rsidP="00D46F30">
            <w:pPr>
              <w:suppressAutoHyphens/>
              <w:jc w:val="both"/>
              <w:rPr>
                <w:rFonts w:ascii="Times New Roman" w:hAnsi="Times New Roman"/>
                <w:iCs/>
                <w:sz w:val="24"/>
                <w:szCs w:val="24"/>
              </w:rPr>
            </w:pPr>
            <w:r w:rsidRPr="008C63BE">
              <w:rPr>
                <w:rFonts w:ascii="Times New Roman" w:hAnsi="Times New Roman"/>
                <w:iCs/>
                <w:sz w:val="24"/>
                <w:szCs w:val="24"/>
              </w:rPr>
              <w:t>ОК 1,ОК 5,ОК 6,ОК 7,ОК 8,ОК 9,ОК 9,ПК 3.1, ПК 3.2,ПК 3.3</w:t>
            </w:r>
          </w:p>
        </w:tc>
        <w:tc>
          <w:tcPr>
            <w:tcW w:w="774" w:type="pct"/>
            <w:vMerge w:val="restart"/>
          </w:tcPr>
          <w:p w14:paraId="66109415" w14:textId="77777777" w:rsidR="00D46F30" w:rsidRPr="006D3030" w:rsidRDefault="00D46F30" w:rsidP="00D46F30">
            <w:pPr>
              <w:ind w:firstLine="142"/>
              <w:jc w:val="both"/>
              <w:rPr>
                <w:rFonts w:ascii="Times New Roman" w:hAnsi="Times New Roman"/>
                <w:sz w:val="20"/>
                <w:szCs w:val="20"/>
              </w:rPr>
            </w:pPr>
            <w:r w:rsidRPr="006D3030">
              <w:rPr>
                <w:rFonts w:ascii="Times New Roman" w:hAnsi="Times New Roman"/>
                <w:b/>
                <w:sz w:val="20"/>
                <w:szCs w:val="20"/>
              </w:rPr>
              <w:t>уметь:</w:t>
            </w:r>
            <w:r w:rsidRPr="006D3030">
              <w:rPr>
                <w:rFonts w:ascii="Times New Roman" w:hAnsi="Times New Roman"/>
                <w:sz w:val="20"/>
                <w:szCs w:val="20"/>
              </w:rPr>
              <w:t>-использовать на практике методы планирования и организации работы подразделения; -анализировать организационные структуры управления; - проводить работу по мотивации трудовой деятельности персонала; -применять в профессиональной деятельности приемы делового и управленческого общения; -принимать эффективные решения, используя систему методов управления; -учитывать особенности менеджмента в области профессиональной деятельности;</w:t>
            </w:r>
          </w:p>
          <w:p w14:paraId="250DD00F" w14:textId="77777777" w:rsidR="00D46F30" w:rsidRPr="006D3030" w:rsidRDefault="00D46F30" w:rsidP="00D46F30">
            <w:pPr>
              <w:suppressAutoHyphens/>
              <w:jc w:val="both"/>
              <w:rPr>
                <w:rFonts w:ascii="Times New Roman" w:hAnsi="Times New Roman"/>
                <w:i/>
                <w:sz w:val="20"/>
                <w:szCs w:val="20"/>
              </w:rPr>
            </w:pPr>
            <w:r w:rsidRPr="006D3030">
              <w:rPr>
                <w:rFonts w:ascii="Times New Roman" w:hAnsi="Times New Roman"/>
                <w:b/>
                <w:sz w:val="20"/>
                <w:szCs w:val="20"/>
              </w:rPr>
              <w:t>должен знать</w:t>
            </w:r>
            <w:r w:rsidRPr="006D3030">
              <w:rPr>
                <w:rFonts w:ascii="Times New Roman" w:hAnsi="Times New Roman"/>
                <w:sz w:val="20"/>
                <w:szCs w:val="20"/>
              </w:rPr>
              <w:t>: -сущность и характерные черты современного менеджмента, историю его развития; -методы планирования и организации работы подразделения; -принципы построения организационной структуры управления; -основы формирования мотивационной политики организации; -особенности менеджмента в области профессиональной деятельности; -внешнюю и внутреннюю среду организации; цикл менеджмента; -процесс принятия и реализации управленческих решений; -функции менеджмента в рыночной экономике: организацию, планирование, мотивацию и контроль деятельности экономического субъекта; - систему методов управления; - методику принятия решений; -стили управления, коммуникации, принципы делового общения.</w:t>
            </w:r>
          </w:p>
        </w:tc>
      </w:tr>
      <w:tr w:rsidR="00D46F30" w:rsidRPr="008C63BE" w14:paraId="6BF2B8E9" w14:textId="77777777" w:rsidTr="00D46F30">
        <w:trPr>
          <w:trHeight w:val="223"/>
        </w:trPr>
        <w:tc>
          <w:tcPr>
            <w:tcW w:w="2964" w:type="pct"/>
            <w:gridSpan w:val="2"/>
          </w:tcPr>
          <w:p w14:paraId="23B01BBA" w14:textId="77777777" w:rsidR="00D46F30" w:rsidRPr="006D3030"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Раздел 1.</w:t>
            </w:r>
            <w:r w:rsidRPr="008C63BE">
              <w:rPr>
                <w:rFonts w:ascii="Times New Roman" w:hAnsi="Times New Roman"/>
                <w:b/>
                <w:bCs/>
                <w:color w:val="000000"/>
                <w:sz w:val="24"/>
                <w:szCs w:val="24"/>
              </w:rPr>
              <w:t>Сущность и характерные черты современного менеджмента</w:t>
            </w:r>
          </w:p>
        </w:tc>
        <w:tc>
          <w:tcPr>
            <w:tcW w:w="645" w:type="pct"/>
            <w:vAlign w:val="center"/>
          </w:tcPr>
          <w:p w14:paraId="36246F02" w14:textId="77777777" w:rsidR="00D46F30" w:rsidRPr="008C63BE" w:rsidRDefault="00D46F30" w:rsidP="00D46F30">
            <w:pPr>
              <w:suppressAutoHyphens/>
              <w:jc w:val="both"/>
              <w:rPr>
                <w:rFonts w:ascii="Times New Roman" w:hAnsi="Times New Roman"/>
                <w:i/>
                <w:sz w:val="24"/>
                <w:szCs w:val="24"/>
              </w:rPr>
            </w:pPr>
          </w:p>
        </w:tc>
        <w:tc>
          <w:tcPr>
            <w:tcW w:w="617" w:type="pct"/>
          </w:tcPr>
          <w:p w14:paraId="2EC381A9" w14:textId="77777777" w:rsidR="00D46F30" w:rsidRPr="008C63BE" w:rsidRDefault="00D46F30" w:rsidP="00D46F30">
            <w:pPr>
              <w:suppressAutoHyphens/>
              <w:jc w:val="both"/>
              <w:rPr>
                <w:rFonts w:ascii="Times New Roman" w:hAnsi="Times New Roman"/>
                <w:iCs/>
                <w:sz w:val="24"/>
                <w:szCs w:val="24"/>
              </w:rPr>
            </w:pPr>
          </w:p>
        </w:tc>
        <w:tc>
          <w:tcPr>
            <w:tcW w:w="774" w:type="pct"/>
            <w:vMerge/>
          </w:tcPr>
          <w:p w14:paraId="1D51F362" w14:textId="77777777" w:rsidR="00D46F30" w:rsidRPr="006D3030" w:rsidRDefault="00D46F30" w:rsidP="00D46F30">
            <w:pPr>
              <w:suppressAutoHyphens/>
              <w:jc w:val="both"/>
              <w:rPr>
                <w:rFonts w:ascii="Times New Roman" w:hAnsi="Times New Roman"/>
                <w:i/>
                <w:sz w:val="20"/>
                <w:szCs w:val="20"/>
              </w:rPr>
            </w:pPr>
          </w:p>
        </w:tc>
      </w:tr>
      <w:tr w:rsidR="00D46F30" w:rsidRPr="008C63BE" w14:paraId="5F2682C8" w14:textId="77777777" w:rsidTr="00D46F30">
        <w:tc>
          <w:tcPr>
            <w:tcW w:w="1012" w:type="pct"/>
            <w:vMerge w:val="restart"/>
          </w:tcPr>
          <w:p w14:paraId="59ACB954"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 xml:space="preserve">Тема 1.1. </w:t>
            </w:r>
            <w:r w:rsidRPr="008C63BE">
              <w:rPr>
                <w:rFonts w:ascii="Times New Roman" w:hAnsi="Times New Roman"/>
                <w:sz w:val="24"/>
                <w:szCs w:val="24"/>
              </w:rPr>
              <w:t>Менеджмент как составная часть управления</w:t>
            </w:r>
            <w:r w:rsidRPr="008C63BE">
              <w:rPr>
                <w:rFonts w:ascii="Times New Roman" w:hAnsi="Times New Roman"/>
                <w:b/>
                <w:bCs/>
                <w:sz w:val="24"/>
                <w:szCs w:val="24"/>
              </w:rPr>
              <w:t xml:space="preserve"> </w:t>
            </w:r>
          </w:p>
        </w:tc>
        <w:tc>
          <w:tcPr>
            <w:tcW w:w="1952" w:type="pct"/>
          </w:tcPr>
          <w:p w14:paraId="524EC0ED"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 xml:space="preserve">Содержание </w:t>
            </w:r>
          </w:p>
        </w:tc>
        <w:tc>
          <w:tcPr>
            <w:tcW w:w="645" w:type="pct"/>
            <w:vMerge w:val="restart"/>
            <w:vAlign w:val="center"/>
          </w:tcPr>
          <w:p w14:paraId="324C3624" w14:textId="77777777" w:rsidR="00D46F30" w:rsidRPr="008C63BE" w:rsidRDefault="00D46F30" w:rsidP="00D46F30">
            <w:pPr>
              <w:suppressAutoHyphens/>
              <w:jc w:val="both"/>
              <w:rPr>
                <w:rFonts w:ascii="Times New Roman" w:hAnsi="Times New Roman"/>
                <w:i/>
                <w:sz w:val="24"/>
                <w:szCs w:val="24"/>
              </w:rPr>
            </w:pPr>
            <w:r w:rsidRPr="008C63BE">
              <w:rPr>
                <w:rFonts w:ascii="Times New Roman" w:hAnsi="Times New Roman"/>
                <w:i/>
                <w:sz w:val="24"/>
                <w:szCs w:val="24"/>
              </w:rPr>
              <w:t xml:space="preserve">4 </w:t>
            </w:r>
          </w:p>
        </w:tc>
        <w:tc>
          <w:tcPr>
            <w:tcW w:w="617" w:type="pct"/>
          </w:tcPr>
          <w:p w14:paraId="30C5C817" w14:textId="77777777" w:rsidR="00D46F30" w:rsidRPr="008C63BE" w:rsidRDefault="00D46F30" w:rsidP="00D46F30">
            <w:pPr>
              <w:suppressAutoHyphens/>
              <w:jc w:val="both"/>
              <w:rPr>
                <w:rFonts w:ascii="Times New Roman" w:hAnsi="Times New Roman"/>
                <w:iCs/>
                <w:sz w:val="24"/>
                <w:szCs w:val="24"/>
              </w:rPr>
            </w:pPr>
          </w:p>
        </w:tc>
        <w:tc>
          <w:tcPr>
            <w:tcW w:w="774" w:type="pct"/>
            <w:vMerge/>
          </w:tcPr>
          <w:p w14:paraId="2E99D8FF" w14:textId="77777777" w:rsidR="00D46F30" w:rsidRPr="006D3030" w:rsidRDefault="00D46F30" w:rsidP="00D46F30">
            <w:pPr>
              <w:suppressAutoHyphens/>
              <w:jc w:val="both"/>
              <w:rPr>
                <w:rFonts w:ascii="Times New Roman" w:hAnsi="Times New Roman"/>
                <w:i/>
                <w:sz w:val="20"/>
                <w:szCs w:val="20"/>
              </w:rPr>
            </w:pPr>
          </w:p>
        </w:tc>
      </w:tr>
      <w:tr w:rsidR="00D46F30" w:rsidRPr="008C63BE" w14:paraId="5AB2706B" w14:textId="77777777" w:rsidTr="00D46F30">
        <w:trPr>
          <w:trHeight w:val="2132"/>
        </w:trPr>
        <w:tc>
          <w:tcPr>
            <w:tcW w:w="1012" w:type="pct"/>
            <w:vMerge/>
          </w:tcPr>
          <w:p w14:paraId="63740BD2"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5F656F8"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Основные понятия: менеджмент, организация. Предмет, цели и задачи дисциплины. Роль и место знаний по дисциплине в подготовке руководителей и специалистов. Связь менеджмента с другими дисциплинами. Цели, задачи и сущность управленческой деятельности. Менеджмент, как составная часть управления. </w:t>
            </w:r>
          </w:p>
        </w:tc>
        <w:tc>
          <w:tcPr>
            <w:tcW w:w="645" w:type="pct"/>
            <w:vMerge/>
            <w:vAlign w:val="center"/>
          </w:tcPr>
          <w:p w14:paraId="06736694" w14:textId="77777777" w:rsidR="00D46F30" w:rsidRPr="008C63BE" w:rsidRDefault="00D46F30" w:rsidP="00D46F30">
            <w:pPr>
              <w:suppressAutoHyphens/>
              <w:jc w:val="both"/>
              <w:rPr>
                <w:rFonts w:ascii="Times New Roman" w:hAnsi="Times New Roman"/>
                <w:b/>
                <w:sz w:val="24"/>
                <w:szCs w:val="24"/>
              </w:rPr>
            </w:pPr>
          </w:p>
        </w:tc>
        <w:tc>
          <w:tcPr>
            <w:tcW w:w="617" w:type="pct"/>
          </w:tcPr>
          <w:p w14:paraId="1432E042" w14:textId="77777777" w:rsidR="00D46F30" w:rsidRPr="008C63BE" w:rsidRDefault="00D46F30" w:rsidP="00D46F30">
            <w:pPr>
              <w:suppressAutoHyphens/>
              <w:jc w:val="both"/>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7ED2090F" w14:textId="77777777" w:rsidR="00D46F30" w:rsidRPr="006D3030" w:rsidRDefault="00D46F30" w:rsidP="00D46F30">
            <w:pPr>
              <w:suppressAutoHyphens/>
              <w:jc w:val="both"/>
              <w:rPr>
                <w:rFonts w:ascii="Times New Roman" w:hAnsi="Times New Roman"/>
                <w:b/>
                <w:sz w:val="20"/>
                <w:szCs w:val="20"/>
              </w:rPr>
            </w:pPr>
          </w:p>
        </w:tc>
      </w:tr>
      <w:tr w:rsidR="00D46F30" w:rsidRPr="008C63BE" w14:paraId="4490F706" w14:textId="77777777" w:rsidTr="00D46F30">
        <w:trPr>
          <w:trHeight w:val="985"/>
        </w:trPr>
        <w:tc>
          <w:tcPr>
            <w:tcW w:w="1012" w:type="pct"/>
            <w:vMerge/>
          </w:tcPr>
          <w:p w14:paraId="0A8FAF56"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5463063" w14:textId="77777777" w:rsidR="00D46F30" w:rsidRPr="008C63BE" w:rsidRDefault="00D46F30" w:rsidP="00D46F30">
            <w:pPr>
              <w:suppressAutoHyphens/>
              <w:spacing w:line="240" w:lineRule="auto"/>
              <w:jc w:val="both"/>
              <w:rPr>
                <w:rFonts w:ascii="Times New Roman" w:hAnsi="Times New Roman"/>
                <w:b/>
                <w:bCs/>
                <w:sz w:val="24"/>
                <w:szCs w:val="24"/>
              </w:rPr>
            </w:pPr>
            <w:r w:rsidRPr="008C63BE">
              <w:rPr>
                <w:rFonts w:ascii="Times New Roman" w:hAnsi="Times New Roman"/>
                <w:b/>
                <w:bCs/>
                <w:sz w:val="24"/>
                <w:szCs w:val="24"/>
              </w:rPr>
              <w:t>В том числе практических занятий и лабораторных работ</w:t>
            </w:r>
          </w:p>
          <w:p w14:paraId="30BB1E02" w14:textId="77777777" w:rsidR="00D46F30" w:rsidRPr="008C63BE" w:rsidRDefault="00D46F30" w:rsidP="00D46F30">
            <w:pPr>
              <w:suppressAutoHyphens/>
              <w:spacing w:line="240" w:lineRule="auto"/>
              <w:jc w:val="both"/>
              <w:rPr>
                <w:rFonts w:ascii="Times New Roman" w:hAnsi="Times New Roman"/>
                <w:b/>
                <w:sz w:val="24"/>
                <w:szCs w:val="24"/>
              </w:rPr>
            </w:pPr>
          </w:p>
        </w:tc>
        <w:tc>
          <w:tcPr>
            <w:tcW w:w="645" w:type="pct"/>
            <w:vAlign w:val="center"/>
          </w:tcPr>
          <w:p w14:paraId="157AF69D" w14:textId="77777777" w:rsidR="00D46F30" w:rsidRPr="008C63BE" w:rsidRDefault="00D46F30" w:rsidP="00D46F30">
            <w:pPr>
              <w:suppressAutoHyphens/>
              <w:jc w:val="both"/>
              <w:rPr>
                <w:rFonts w:ascii="Times New Roman" w:hAnsi="Times New Roman"/>
                <w:b/>
                <w:sz w:val="24"/>
                <w:szCs w:val="24"/>
              </w:rPr>
            </w:pPr>
          </w:p>
        </w:tc>
        <w:tc>
          <w:tcPr>
            <w:tcW w:w="617" w:type="pct"/>
          </w:tcPr>
          <w:p w14:paraId="2953AE3E" w14:textId="77777777" w:rsidR="00D46F30" w:rsidRPr="008C63BE" w:rsidRDefault="00D46F30" w:rsidP="00D46F30">
            <w:pPr>
              <w:suppressAutoHyphens/>
              <w:jc w:val="both"/>
              <w:rPr>
                <w:rFonts w:ascii="Times New Roman" w:hAnsi="Times New Roman"/>
                <w:b/>
                <w:iCs/>
                <w:sz w:val="24"/>
                <w:szCs w:val="24"/>
              </w:rPr>
            </w:pPr>
          </w:p>
        </w:tc>
        <w:tc>
          <w:tcPr>
            <w:tcW w:w="774" w:type="pct"/>
            <w:vMerge/>
          </w:tcPr>
          <w:p w14:paraId="0A5045C3" w14:textId="77777777" w:rsidR="00D46F30" w:rsidRPr="006D3030" w:rsidRDefault="00D46F30" w:rsidP="00D46F30">
            <w:pPr>
              <w:suppressAutoHyphens/>
              <w:jc w:val="both"/>
              <w:rPr>
                <w:rFonts w:ascii="Times New Roman" w:hAnsi="Times New Roman"/>
                <w:b/>
                <w:sz w:val="20"/>
                <w:szCs w:val="20"/>
              </w:rPr>
            </w:pPr>
          </w:p>
        </w:tc>
      </w:tr>
      <w:tr w:rsidR="00D46F30" w:rsidRPr="008C63BE" w14:paraId="490F329F" w14:textId="77777777" w:rsidTr="00D46F30">
        <w:trPr>
          <w:trHeight w:val="2776"/>
        </w:trPr>
        <w:tc>
          <w:tcPr>
            <w:tcW w:w="1012" w:type="pct"/>
            <w:vMerge/>
          </w:tcPr>
          <w:p w14:paraId="086168F7"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C047FA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Менеджмент как составная часть управления. Обсуждение докладов. Опрос по теме.  </w:t>
            </w:r>
          </w:p>
          <w:p w14:paraId="73A22526" w14:textId="77777777" w:rsidR="00D46F30"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Работа с конспектами и дополнительными источниками информации. Подготовка докладов по темам занятия: 1. История развития менеджмента как науки. 2.Концептуальная эволюция менеджмента. 3.Совокупность научных подходов к менеджменту. Подготовка к опросу.</w:t>
            </w:r>
          </w:p>
          <w:p w14:paraId="2E7809D5" w14:textId="77777777" w:rsidR="00D46F30" w:rsidRDefault="00D46F30" w:rsidP="00D46F30">
            <w:pPr>
              <w:spacing w:after="0" w:line="240" w:lineRule="auto"/>
              <w:jc w:val="both"/>
              <w:rPr>
                <w:rFonts w:ascii="Times New Roman" w:hAnsi="Times New Roman"/>
                <w:sz w:val="24"/>
                <w:szCs w:val="24"/>
              </w:rPr>
            </w:pPr>
          </w:p>
          <w:p w14:paraId="4E1E00ED" w14:textId="77777777" w:rsidR="00D46F30" w:rsidRDefault="00D46F30" w:rsidP="00D46F30">
            <w:pPr>
              <w:spacing w:after="0" w:line="240" w:lineRule="auto"/>
              <w:jc w:val="both"/>
              <w:rPr>
                <w:rFonts w:ascii="Times New Roman" w:hAnsi="Times New Roman"/>
                <w:sz w:val="24"/>
                <w:szCs w:val="24"/>
              </w:rPr>
            </w:pPr>
          </w:p>
          <w:p w14:paraId="7016680D" w14:textId="77777777" w:rsidR="00D46F30" w:rsidRDefault="00D46F30" w:rsidP="00D46F30">
            <w:pPr>
              <w:spacing w:after="0" w:line="240" w:lineRule="auto"/>
              <w:jc w:val="both"/>
              <w:rPr>
                <w:rFonts w:ascii="Times New Roman" w:hAnsi="Times New Roman"/>
                <w:sz w:val="24"/>
                <w:szCs w:val="24"/>
              </w:rPr>
            </w:pPr>
          </w:p>
          <w:p w14:paraId="26A2A067" w14:textId="77777777" w:rsidR="00D46F30" w:rsidRDefault="00D46F30" w:rsidP="00D46F30">
            <w:pPr>
              <w:spacing w:after="0" w:line="240" w:lineRule="auto"/>
              <w:jc w:val="both"/>
              <w:rPr>
                <w:rFonts w:ascii="Times New Roman" w:hAnsi="Times New Roman"/>
                <w:sz w:val="24"/>
                <w:szCs w:val="24"/>
              </w:rPr>
            </w:pPr>
          </w:p>
          <w:p w14:paraId="47F055A0" w14:textId="77777777" w:rsidR="00D46F30" w:rsidRDefault="00D46F30" w:rsidP="00D46F30">
            <w:pPr>
              <w:spacing w:after="0" w:line="240" w:lineRule="auto"/>
              <w:jc w:val="both"/>
              <w:rPr>
                <w:rFonts w:ascii="Times New Roman" w:hAnsi="Times New Roman"/>
                <w:sz w:val="24"/>
                <w:szCs w:val="24"/>
              </w:rPr>
            </w:pPr>
          </w:p>
          <w:p w14:paraId="6A11BC88" w14:textId="77777777" w:rsidR="00D46F30" w:rsidRDefault="00D46F30" w:rsidP="00D46F30">
            <w:pPr>
              <w:spacing w:after="0" w:line="240" w:lineRule="auto"/>
              <w:jc w:val="both"/>
              <w:rPr>
                <w:rFonts w:ascii="Times New Roman" w:hAnsi="Times New Roman"/>
                <w:sz w:val="24"/>
                <w:szCs w:val="24"/>
              </w:rPr>
            </w:pPr>
          </w:p>
          <w:p w14:paraId="457A8C57" w14:textId="77777777" w:rsidR="00D46F30" w:rsidRDefault="00D46F30" w:rsidP="00D46F30">
            <w:pPr>
              <w:spacing w:after="0" w:line="240" w:lineRule="auto"/>
              <w:jc w:val="both"/>
              <w:rPr>
                <w:rFonts w:ascii="Times New Roman" w:hAnsi="Times New Roman"/>
                <w:sz w:val="24"/>
                <w:szCs w:val="24"/>
              </w:rPr>
            </w:pPr>
          </w:p>
          <w:p w14:paraId="0966C4C5" w14:textId="77777777" w:rsidR="00D46F30" w:rsidRDefault="00D46F30" w:rsidP="00D46F30">
            <w:pPr>
              <w:spacing w:after="0" w:line="240" w:lineRule="auto"/>
              <w:jc w:val="both"/>
              <w:rPr>
                <w:rFonts w:ascii="Times New Roman" w:hAnsi="Times New Roman"/>
                <w:sz w:val="24"/>
                <w:szCs w:val="24"/>
              </w:rPr>
            </w:pPr>
          </w:p>
          <w:p w14:paraId="469760E7" w14:textId="77777777" w:rsidR="00D46F30" w:rsidRDefault="00D46F30" w:rsidP="00D46F30">
            <w:pPr>
              <w:spacing w:after="0" w:line="240" w:lineRule="auto"/>
              <w:jc w:val="both"/>
              <w:rPr>
                <w:rFonts w:ascii="Times New Roman" w:hAnsi="Times New Roman"/>
                <w:sz w:val="24"/>
                <w:szCs w:val="24"/>
              </w:rPr>
            </w:pPr>
          </w:p>
          <w:p w14:paraId="386D659F" w14:textId="77777777" w:rsidR="00D46F30" w:rsidRDefault="00D46F30" w:rsidP="00D46F30">
            <w:pPr>
              <w:spacing w:after="0" w:line="240" w:lineRule="auto"/>
              <w:jc w:val="both"/>
              <w:rPr>
                <w:rFonts w:ascii="Times New Roman" w:hAnsi="Times New Roman"/>
                <w:sz w:val="24"/>
                <w:szCs w:val="24"/>
              </w:rPr>
            </w:pPr>
          </w:p>
          <w:p w14:paraId="57E04739" w14:textId="77777777" w:rsidR="00D46F30" w:rsidRDefault="00D46F30" w:rsidP="00D46F30">
            <w:pPr>
              <w:spacing w:after="0" w:line="240" w:lineRule="auto"/>
              <w:jc w:val="both"/>
              <w:rPr>
                <w:rFonts w:ascii="Times New Roman" w:hAnsi="Times New Roman"/>
                <w:sz w:val="24"/>
                <w:szCs w:val="24"/>
              </w:rPr>
            </w:pPr>
          </w:p>
          <w:p w14:paraId="521933F7" w14:textId="77777777" w:rsidR="00D46F30" w:rsidRDefault="00D46F30" w:rsidP="00D46F30">
            <w:pPr>
              <w:spacing w:after="0" w:line="240" w:lineRule="auto"/>
              <w:jc w:val="both"/>
              <w:rPr>
                <w:rFonts w:ascii="Times New Roman" w:hAnsi="Times New Roman"/>
                <w:sz w:val="24"/>
                <w:szCs w:val="24"/>
              </w:rPr>
            </w:pPr>
          </w:p>
          <w:p w14:paraId="2BEB77E7" w14:textId="77777777" w:rsidR="00D46F30" w:rsidRDefault="00D46F30" w:rsidP="00D46F30">
            <w:pPr>
              <w:spacing w:after="0" w:line="240" w:lineRule="auto"/>
              <w:jc w:val="both"/>
              <w:rPr>
                <w:rFonts w:ascii="Times New Roman" w:hAnsi="Times New Roman"/>
                <w:sz w:val="24"/>
                <w:szCs w:val="24"/>
              </w:rPr>
            </w:pPr>
          </w:p>
          <w:p w14:paraId="0363A559" w14:textId="77777777" w:rsidR="00D46F30" w:rsidRDefault="00D46F30" w:rsidP="00D46F30">
            <w:pPr>
              <w:spacing w:after="0" w:line="240" w:lineRule="auto"/>
              <w:jc w:val="both"/>
              <w:rPr>
                <w:rFonts w:ascii="Times New Roman" w:hAnsi="Times New Roman"/>
                <w:sz w:val="24"/>
                <w:szCs w:val="24"/>
              </w:rPr>
            </w:pPr>
          </w:p>
          <w:p w14:paraId="20CB054D" w14:textId="77777777" w:rsidR="00D46F30" w:rsidRDefault="00D46F30" w:rsidP="00D46F30">
            <w:pPr>
              <w:spacing w:after="0" w:line="240" w:lineRule="auto"/>
              <w:jc w:val="both"/>
              <w:rPr>
                <w:rFonts w:ascii="Times New Roman" w:hAnsi="Times New Roman"/>
                <w:sz w:val="24"/>
                <w:szCs w:val="24"/>
              </w:rPr>
            </w:pPr>
          </w:p>
          <w:p w14:paraId="279716C4" w14:textId="77777777" w:rsidR="00D46F30" w:rsidRDefault="00D46F30" w:rsidP="00D46F30">
            <w:pPr>
              <w:spacing w:after="0" w:line="240" w:lineRule="auto"/>
              <w:jc w:val="both"/>
              <w:rPr>
                <w:rFonts w:ascii="Times New Roman" w:hAnsi="Times New Roman"/>
                <w:sz w:val="24"/>
                <w:szCs w:val="24"/>
              </w:rPr>
            </w:pPr>
          </w:p>
          <w:p w14:paraId="6A513517" w14:textId="77777777" w:rsidR="00D46F30" w:rsidRDefault="00D46F30" w:rsidP="00D46F30">
            <w:pPr>
              <w:spacing w:after="0" w:line="240" w:lineRule="auto"/>
              <w:jc w:val="both"/>
              <w:rPr>
                <w:rFonts w:ascii="Times New Roman" w:hAnsi="Times New Roman"/>
                <w:sz w:val="24"/>
                <w:szCs w:val="24"/>
              </w:rPr>
            </w:pPr>
          </w:p>
          <w:p w14:paraId="486EB608" w14:textId="77777777" w:rsidR="00D46F30" w:rsidRPr="008C63BE" w:rsidRDefault="00D46F30" w:rsidP="00D46F30">
            <w:pPr>
              <w:spacing w:after="0" w:line="240" w:lineRule="auto"/>
              <w:jc w:val="both"/>
              <w:rPr>
                <w:rFonts w:ascii="Times New Roman" w:hAnsi="Times New Roman"/>
                <w:sz w:val="24"/>
                <w:szCs w:val="24"/>
              </w:rPr>
            </w:pPr>
          </w:p>
        </w:tc>
        <w:tc>
          <w:tcPr>
            <w:tcW w:w="645" w:type="pct"/>
            <w:vAlign w:val="center"/>
          </w:tcPr>
          <w:p w14:paraId="5A4A225A" w14:textId="77777777" w:rsidR="00D46F30" w:rsidRPr="008C63BE" w:rsidRDefault="00D46F30" w:rsidP="00D46F30">
            <w:pPr>
              <w:suppressAutoHyphens/>
              <w:jc w:val="both"/>
              <w:rPr>
                <w:rFonts w:ascii="Times New Roman" w:hAnsi="Times New Roman"/>
                <w:i/>
                <w:sz w:val="24"/>
                <w:szCs w:val="24"/>
              </w:rPr>
            </w:pPr>
          </w:p>
        </w:tc>
        <w:tc>
          <w:tcPr>
            <w:tcW w:w="617" w:type="pct"/>
          </w:tcPr>
          <w:p w14:paraId="6914C18A" w14:textId="77777777" w:rsidR="00D46F30" w:rsidRPr="008C63BE" w:rsidRDefault="00D46F30" w:rsidP="00D46F30">
            <w:pPr>
              <w:suppressAutoHyphens/>
              <w:jc w:val="both"/>
              <w:rPr>
                <w:rFonts w:ascii="Times New Roman" w:hAnsi="Times New Roman"/>
                <w:iCs/>
                <w:sz w:val="24"/>
                <w:szCs w:val="24"/>
              </w:rPr>
            </w:pPr>
          </w:p>
        </w:tc>
        <w:tc>
          <w:tcPr>
            <w:tcW w:w="774" w:type="pct"/>
            <w:vMerge/>
          </w:tcPr>
          <w:p w14:paraId="5C51CC15" w14:textId="77777777" w:rsidR="00D46F30" w:rsidRPr="006D3030" w:rsidRDefault="00D46F30" w:rsidP="00D46F30">
            <w:pPr>
              <w:suppressAutoHyphens/>
              <w:jc w:val="both"/>
              <w:rPr>
                <w:rFonts w:ascii="Times New Roman" w:hAnsi="Times New Roman"/>
                <w:i/>
                <w:sz w:val="20"/>
                <w:szCs w:val="20"/>
              </w:rPr>
            </w:pPr>
          </w:p>
        </w:tc>
      </w:tr>
      <w:tr w:rsidR="00D46F30" w:rsidRPr="008C63BE" w14:paraId="0A0226B2" w14:textId="77777777" w:rsidTr="00D46F30">
        <w:trPr>
          <w:trHeight w:val="461"/>
        </w:trPr>
        <w:tc>
          <w:tcPr>
            <w:tcW w:w="1012" w:type="pct"/>
            <w:vMerge w:val="restart"/>
          </w:tcPr>
          <w:p w14:paraId="6715D44D"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1.2 Эволюция теорий управления</w:t>
            </w:r>
          </w:p>
        </w:tc>
        <w:tc>
          <w:tcPr>
            <w:tcW w:w="1952" w:type="pct"/>
          </w:tcPr>
          <w:p w14:paraId="4B7E864F" w14:textId="77777777" w:rsidR="00D46F30" w:rsidRPr="008C63BE" w:rsidRDefault="00D46F30" w:rsidP="00D46F30">
            <w:pPr>
              <w:suppressAutoHyphens/>
              <w:spacing w:line="240" w:lineRule="auto"/>
              <w:rPr>
                <w:rFonts w:ascii="Times New Roman" w:hAnsi="Times New Roman"/>
                <w:b/>
                <w:sz w:val="24"/>
                <w:szCs w:val="24"/>
              </w:rPr>
            </w:pPr>
            <w:r w:rsidRPr="008C63BE">
              <w:rPr>
                <w:rFonts w:ascii="Times New Roman" w:hAnsi="Times New Roman"/>
                <w:b/>
                <w:bCs/>
                <w:sz w:val="24"/>
                <w:szCs w:val="24"/>
              </w:rPr>
              <w:t xml:space="preserve">Содержание </w:t>
            </w:r>
          </w:p>
        </w:tc>
        <w:tc>
          <w:tcPr>
            <w:tcW w:w="645" w:type="pct"/>
            <w:vAlign w:val="center"/>
          </w:tcPr>
          <w:p w14:paraId="4FF35399"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4</w:t>
            </w:r>
          </w:p>
        </w:tc>
        <w:tc>
          <w:tcPr>
            <w:tcW w:w="617" w:type="pct"/>
          </w:tcPr>
          <w:p w14:paraId="44DAF8B0" w14:textId="77777777" w:rsidR="00D46F30" w:rsidRPr="008C63BE" w:rsidRDefault="00D46F30" w:rsidP="00D46F30">
            <w:pPr>
              <w:suppressAutoHyphens/>
              <w:rPr>
                <w:rFonts w:ascii="Times New Roman" w:hAnsi="Times New Roman"/>
                <w:b/>
                <w:iCs/>
                <w:sz w:val="24"/>
                <w:szCs w:val="24"/>
              </w:rPr>
            </w:pPr>
          </w:p>
        </w:tc>
        <w:tc>
          <w:tcPr>
            <w:tcW w:w="774" w:type="pct"/>
            <w:vMerge/>
          </w:tcPr>
          <w:p w14:paraId="1F834531" w14:textId="77777777" w:rsidR="00D46F30" w:rsidRPr="006D3030" w:rsidRDefault="00D46F30" w:rsidP="00D46F30">
            <w:pPr>
              <w:suppressAutoHyphens/>
              <w:rPr>
                <w:rFonts w:ascii="Times New Roman" w:hAnsi="Times New Roman"/>
                <w:b/>
                <w:i/>
                <w:sz w:val="20"/>
                <w:szCs w:val="20"/>
              </w:rPr>
            </w:pPr>
          </w:p>
        </w:tc>
      </w:tr>
      <w:tr w:rsidR="00D46F30" w:rsidRPr="008C63BE" w14:paraId="3AA806B4" w14:textId="77777777" w:rsidTr="00D46F30">
        <w:trPr>
          <w:trHeight w:val="10957"/>
        </w:trPr>
        <w:tc>
          <w:tcPr>
            <w:tcW w:w="1012" w:type="pct"/>
            <w:vMerge/>
            <w:tcBorders>
              <w:bottom w:val="single" w:sz="4" w:space="0" w:color="auto"/>
            </w:tcBorders>
          </w:tcPr>
          <w:p w14:paraId="0F932F7E" w14:textId="77777777" w:rsidR="00D46F30" w:rsidRPr="008C63BE" w:rsidRDefault="00D46F30" w:rsidP="00D46F30">
            <w:pPr>
              <w:spacing w:line="240" w:lineRule="auto"/>
              <w:rPr>
                <w:rFonts w:ascii="Times New Roman" w:hAnsi="Times New Roman"/>
                <w:b/>
                <w:bCs/>
                <w:sz w:val="24"/>
                <w:szCs w:val="24"/>
              </w:rPr>
            </w:pPr>
          </w:p>
        </w:tc>
        <w:tc>
          <w:tcPr>
            <w:tcW w:w="1952" w:type="pct"/>
            <w:tcBorders>
              <w:bottom w:val="single" w:sz="4" w:space="0" w:color="auto"/>
            </w:tcBorders>
          </w:tcPr>
          <w:p w14:paraId="1C91AA6D" w14:textId="77777777" w:rsidR="00D46F30" w:rsidRPr="008C63BE" w:rsidRDefault="00D46F30" w:rsidP="00D46F30">
            <w:pPr>
              <w:spacing w:after="0" w:line="240" w:lineRule="auto"/>
              <w:ind w:firstLine="708"/>
              <w:jc w:val="both"/>
              <w:rPr>
                <w:rFonts w:ascii="Times New Roman" w:hAnsi="Times New Roman"/>
                <w:sz w:val="24"/>
                <w:szCs w:val="24"/>
              </w:rPr>
            </w:pPr>
            <w:r w:rsidRPr="008C63BE">
              <w:rPr>
                <w:rFonts w:ascii="Times New Roman" w:hAnsi="Times New Roman"/>
                <w:sz w:val="24"/>
                <w:szCs w:val="24"/>
              </w:rPr>
              <w:t>Зарождение и развитие управленческой мысли. Эволюция в рамках различных общественно-экономических формаций. Первая управленческая революция: религиозно-коммерческая. Вторая управленческая революция: светско-административная. Третья управленческая революция: производственно-строительная. Зарождение профессионального управления - четвертая управленческая революция. Теоретическая база пятой управленческой революции – концепция рациональной бюрократии. Эволюция управления как научной дисциплины. Начало систематизированного взгляда на управление.  Эволюция современных теорий управления. Школа научного управления: особенности методологии. Представители школы научного управления: Ф.У.Тейлор, Ф. и Л. Гилбрет, Г.Гант. Общие принципы управления школы научного управления. Графики Г.Ганта.</w:t>
            </w:r>
          </w:p>
          <w:p w14:paraId="1B43CD2D" w14:textId="77777777" w:rsidR="00D46F30" w:rsidRPr="008C63BE" w:rsidRDefault="00D46F30" w:rsidP="00D46F30">
            <w:pPr>
              <w:spacing w:after="0" w:line="240" w:lineRule="auto"/>
              <w:ind w:firstLine="708"/>
              <w:jc w:val="both"/>
              <w:rPr>
                <w:rFonts w:ascii="Times New Roman" w:hAnsi="Times New Roman"/>
                <w:sz w:val="24"/>
                <w:szCs w:val="24"/>
              </w:rPr>
            </w:pPr>
            <w:r w:rsidRPr="008C63BE">
              <w:rPr>
                <w:rFonts w:ascii="Times New Roman" w:hAnsi="Times New Roman"/>
                <w:sz w:val="24"/>
                <w:szCs w:val="24"/>
              </w:rPr>
              <w:t> Административная или классическая школа управления. Направления развития. Представители административной школы: А.Файоль, Г.Эмерсон, М.Вебер, Г.Форд, Л. Урвик. Принципы управления А.Файоля. Три типа организации М.Вебера: традиционный, харизматический и идеальный, т.е. бюрократический. Понятие эффективности производства. Появление школы человеческих отношений. Представители школы человеческих отношений: Э.Мейо, М.П.Фолетт, А.Маслоу, Р.Лайкерт, Д.Макгрегор и др. Хоуторнские эксперименты. Теория «Х» и «У» Д.Макгрегора. Количественная или математическая школа: иследование операций, моделирование, экономико-математические методы. Преставители школы количественых методов: К.У.Чермен, Р.А.Акофф, Е.Л.Арноф, Л.В.Канторович.  Характеристика различных подходов в менеджменте: эмпирического, процессного, системного, ситуационного. Теория «7-</w:t>
            </w:r>
            <w:r w:rsidRPr="008C63BE">
              <w:rPr>
                <w:rFonts w:ascii="Times New Roman" w:hAnsi="Times New Roman"/>
                <w:sz w:val="24"/>
                <w:szCs w:val="24"/>
                <w:lang w:val="en-US"/>
              </w:rPr>
              <w:t>S</w:t>
            </w:r>
            <w:r w:rsidRPr="008C63BE">
              <w:rPr>
                <w:rFonts w:ascii="Times New Roman" w:hAnsi="Times New Roman"/>
                <w:sz w:val="24"/>
                <w:szCs w:val="24"/>
              </w:rPr>
              <w:t>» в рамках системного подхода. Роль ситуационного подхода. Теория «Z» У.Оучи. Вклад различных школ в развитие менеджмента.</w:t>
            </w:r>
          </w:p>
          <w:p w14:paraId="1322E5F5" w14:textId="77777777" w:rsidR="00D46F30" w:rsidRPr="008C63BE" w:rsidRDefault="00D46F30" w:rsidP="00D46F30">
            <w:pPr>
              <w:spacing w:after="0" w:line="240" w:lineRule="auto"/>
              <w:ind w:firstLine="708"/>
              <w:jc w:val="both"/>
              <w:rPr>
                <w:rFonts w:ascii="Times New Roman" w:hAnsi="Times New Roman"/>
                <w:sz w:val="24"/>
                <w:szCs w:val="24"/>
              </w:rPr>
            </w:pPr>
          </w:p>
          <w:p w14:paraId="3CDC9ABB" w14:textId="77777777" w:rsidR="00D46F30" w:rsidRPr="008C63BE" w:rsidRDefault="00D46F30" w:rsidP="00D46F30">
            <w:pPr>
              <w:spacing w:after="0" w:line="240" w:lineRule="auto"/>
              <w:ind w:firstLine="708"/>
              <w:jc w:val="both"/>
              <w:rPr>
                <w:rFonts w:ascii="Times New Roman" w:hAnsi="Times New Roman"/>
                <w:sz w:val="24"/>
                <w:szCs w:val="24"/>
              </w:rPr>
            </w:pPr>
          </w:p>
          <w:p w14:paraId="7628D0A5"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tcBorders>
              <w:bottom w:val="single" w:sz="4" w:space="0" w:color="auto"/>
            </w:tcBorders>
            <w:vAlign w:val="center"/>
          </w:tcPr>
          <w:p w14:paraId="16D94C8B" w14:textId="77777777" w:rsidR="00D46F30" w:rsidRPr="008C63BE" w:rsidRDefault="00D46F30" w:rsidP="00D46F30">
            <w:pPr>
              <w:suppressAutoHyphens/>
              <w:rPr>
                <w:rFonts w:ascii="Times New Roman" w:hAnsi="Times New Roman"/>
                <w:b/>
                <w:i/>
                <w:sz w:val="24"/>
                <w:szCs w:val="24"/>
              </w:rPr>
            </w:pPr>
          </w:p>
        </w:tc>
        <w:tc>
          <w:tcPr>
            <w:tcW w:w="617" w:type="pct"/>
            <w:tcBorders>
              <w:bottom w:val="single" w:sz="4" w:space="0" w:color="auto"/>
            </w:tcBorders>
          </w:tcPr>
          <w:p w14:paraId="295A3B0D"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Borders>
              <w:bottom w:val="single" w:sz="4" w:space="0" w:color="auto"/>
            </w:tcBorders>
          </w:tcPr>
          <w:p w14:paraId="0598314D" w14:textId="77777777" w:rsidR="00D46F30" w:rsidRPr="006D3030" w:rsidRDefault="00D46F30" w:rsidP="00D46F30">
            <w:pPr>
              <w:suppressAutoHyphens/>
              <w:rPr>
                <w:rFonts w:ascii="Times New Roman" w:hAnsi="Times New Roman"/>
                <w:b/>
                <w:i/>
                <w:sz w:val="20"/>
                <w:szCs w:val="20"/>
              </w:rPr>
            </w:pPr>
          </w:p>
        </w:tc>
      </w:tr>
      <w:tr w:rsidR="00D46F30" w:rsidRPr="008C63BE" w14:paraId="52F7C989" w14:textId="77777777" w:rsidTr="00D46F30">
        <w:tc>
          <w:tcPr>
            <w:tcW w:w="1012" w:type="pct"/>
            <w:vMerge/>
          </w:tcPr>
          <w:p w14:paraId="5B15F5EA"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487F9A1" w14:textId="77777777" w:rsidR="00D46F30" w:rsidRPr="008C63BE" w:rsidRDefault="00D46F30" w:rsidP="00D46F30">
            <w:pPr>
              <w:suppressAutoHyphens/>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1F809DB6" w14:textId="77777777" w:rsidR="00D46F30" w:rsidRPr="008C63BE" w:rsidRDefault="00D46F30" w:rsidP="00D46F30">
            <w:pPr>
              <w:suppressAutoHyphens/>
              <w:rPr>
                <w:rFonts w:ascii="Times New Roman" w:hAnsi="Times New Roman"/>
                <w:b/>
                <w:i/>
                <w:sz w:val="24"/>
                <w:szCs w:val="24"/>
              </w:rPr>
            </w:pPr>
          </w:p>
        </w:tc>
        <w:tc>
          <w:tcPr>
            <w:tcW w:w="617" w:type="pct"/>
          </w:tcPr>
          <w:p w14:paraId="242F0B49" w14:textId="77777777" w:rsidR="00D46F30" w:rsidRPr="008C63BE" w:rsidRDefault="00D46F30" w:rsidP="00D46F30">
            <w:pPr>
              <w:suppressAutoHyphens/>
              <w:rPr>
                <w:rFonts w:ascii="Times New Roman" w:hAnsi="Times New Roman"/>
                <w:b/>
                <w:iCs/>
                <w:sz w:val="24"/>
                <w:szCs w:val="24"/>
              </w:rPr>
            </w:pPr>
          </w:p>
        </w:tc>
        <w:tc>
          <w:tcPr>
            <w:tcW w:w="774" w:type="pct"/>
            <w:vMerge w:val="restart"/>
          </w:tcPr>
          <w:p w14:paraId="3BD0C3E4" w14:textId="77777777" w:rsidR="00D46F30" w:rsidRPr="006D3030" w:rsidRDefault="00D46F30" w:rsidP="00D46F30">
            <w:pPr>
              <w:suppressAutoHyphens/>
              <w:rPr>
                <w:rFonts w:ascii="Times New Roman" w:hAnsi="Times New Roman"/>
                <w:b/>
                <w:i/>
                <w:sz w:val="20"/>
                <w:szCs w:val="20"/>
              </w:rPr>
            </w:pPr>
          </w:p>
        </w:tc>
      </w:tr>
      <w:tr w:rsidR="00D46F30" w:rsidRPr="008C63BE" w14:paraId="6F562085" w14:textId="77777777" w:rsidTr="00D46F30">
        <w:tc>
          <w:tcPr>
            <w:tcW w:w="1012" w:type="pct"/>
            <w:vMerge/>
          </w:tcPr>
          <w:p w14:paraId="06FB6018"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4A22B98"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Разделение труда в управлении организациями. Обсуждение доклада. Опрос по теме. Подготовка доклада на тему: «Современная система взглядов на менеджмент» Подготовка к опросу.</w:t>
            </w:r>
          </w:p>
          <w:p w14:paraId="0C6F4CE0"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24E4DB28" w14:textId="77777777" w:rsidR="00D46F30" w:rsidRPr="008C63BE" w:rsidRDefault="00D46F30" w:rsidP="00D46F30">
            <w:pPr>
              <w:suppressAutoHyphens/>
              <w:rPr>
                <w:rFonts w:ascii="Times New Roman" w:hAnsi="Times New Roman"/>
                <w:b/>
                <w:i/>
                <w:sz w:val="24"/>
                <w:szCs w:val="24"/>
              </w:rPr>
            </w:pPr>
          </w:p>
        </w:tc>
        <w:tc>
          <w:tcPr>
            <w:tcW w:w="617" w:type="pct"/>
          </w:tcPr>
          <w:p w14:paraId="7AB866B1" w14:textId="77777777" w:rsidR="00D46F30" w:rsidRPr="008C63BE" w:rsidRDefault="00D46F30" w:rsidP="00D46F30">
            <w:pPr>
              <w:suppressAutoHyphens/>
              <w:rPr>
                <w:rFonts w:ascii="Times New Roman" w:hAnsi="Times New Roman"/>
                <w:b/>
                <w:iCs/>
                <w:sz w:val="24"/>
                <w:szCs w:val="24"/>
              </w:rPr>
            </w:pPr>
          </w:p>
        </w:tc>
        <w:tc>
          <w:tcPr>
            <w:tcW w:w="774" w:type="pct"/>
            <w:vMerge/>
          </w:tcPr>
          <w:p w14:paraId="0F489A5A" w14:textId="77777777" w:rsidR="00D46F30" w:rsidRPr="008C63BE" w:rsidRDefault="00D46F30" w:rsidP="00D46F30">
            <w:pPr>
              <w:suppressAutoHyphens/>
              <w:rPr>
                <w:rFonts w:ascii="Times New Roman" w:hAnsi="Times New Roman"/>
                <w:b/>
                <w:i/>
                <w:sz w:val="24"/>
                <w:szCs w:val="24"/>
              </w:rPr>
            </w:pPr>
          </w:p>
        </w:tc>
      </w:tr>
      <w:tr w:rsidR="00D46F30" w:rsidRPr="008C63BE" w14:paraId="44139B25" w14:textId="77777777" w:rsidTr="00D46F30">
        <w:tc>
          <w:tcPr>
            <w:tcW w:w="1012" w:type="pct"/>
            <w:vMerge/>
          </w:tcPr>
          <w:p w14:paraId="562A868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876C3D4"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3F436200" w14:textId="77777777" w:rsidR="00D46F30" w:rsidRPr="008C63BE" w:rsidRDefault="00D46F30" w:rsidP="00D46F30">
            <w:pPr>
              <w:suppressAutoHyphens/>
              <w:rPr>
                <w:rFonts w:ascii="Times New Roman" w:hAnsi="Times New Roman"/>
                <w:b/>
                <w:i/>
                <w:sz w:val="24"/>
                <w:szCs w:val="24"/>
              </w:rPr>
            </w:pPr>
          </w:p>
        </w:tc>
        <w:tc>
          <w:tcPr>
            <w:tcW w:w="617" w:type="pct"/>
          </w:tcPr>
          <w:p w14:paraId="17136681" w14:textId="77777777" w:rsidR="00D46F30" w:rsidRPr="008C63BE" w:rsidRDefault="00D46F30" w:rsidP="00D46F30">
            <w:pPr>
              <w:suppressAutoHyphens/>
              <w:rPr>
                <w:rFonts w:ascii="Times New Roman" w:hAnsi="Times New Roman"/>
                <w:b/>
                <w:iCs/>
                <w:sz w:val="24"/>
                <w:szCs w:val="24"/>
              </w:rPr>
            </w:pPr>
          </w:p>
        </w:tc>
        <w:tc>
          <w:tcPr>
            <w:tcW w:w="774" w:type="pct"/>
            <w:vMerge/>
          </w:tcPr>
          <w:p w14:paraId="5E5027CC" w14:textId="77777777" w:rsidR="00D46F30" w:rsidRPr="008C63BE" w:rsidRDefault="00D46F30" w:rsidP="00D46F30">
            <w:pPr>
              <w:suppressAutoHyphens/>
              <w:rPr>
                <w:rFonts w:ascii="Times New Roman" w:hAnsi="Times New Roman"/>
                <w:b/>
                <w:i/>
                <w:sz w:val="24"/>
                <w:szCs w:val="24"/>
              </w:rPr>
            </w:pPr>
          </w:p>
        </w:tc>
      </w:tr>
      <w:tr w:rsidR="00D46F30" w:rsidRPr="008C63BE" w14:paraId="392E1E7F" w14:textId="77777777" w:rsidTr="00D46F30">
        <w:tc>
          <w:tcPr>
            <w:tcW w:w="1012" w:type="pct"/>
            <w:vMerge w:val="restart"/>
          </w:tcPr>
          <w:p w14:paraId="3F33B2B5"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1.3</w:t>
            </w:r>
            <w:r w:rsidRPr="008C63BE">
              <w:rPr>
                <w:rFonts w:ascii="Times New Roman" w:hAnsi="Times New Roman"/>
                <w:b/>
                <w:sz w:val="24"/>
                <w:szCs w:val="24"/>
              </w:rPr>
              <w:t xml:space="preserve"> Современные подходы в менеджменте</w:t>
            </w:r>
          </w:p>
        </w:tc>
        <w:tc>
          <w:tcPr>
            <w:tcW w:w="1952" w:type="pct"/>
          </w:tcPr>
          <w:p w14:paraId="3D5BA28B"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7F7791B3"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2</w:t>
            </w:r>
          </w:p>
        </w:tc>
        <w:tc>
          <w:tcPr>
            <w:tcW w:w="617" w:type="pct"/>
          </w:tcPr>
          <w:p w14:paraId="291D6CC0" w14:textId="77777777" w:rsidR="00D46F30" w:rsidRPr="008C63BE" w:rsidRDefault="00D46F30" w:rsidP="00D46F30">
            <w:pPr>
              <w:suppressAutoHyphens/>
              <w:rPr>
                <w:rFonts w:ascii="Times New Roman" w:hAnsi="Times New Roman"/>
                <w:b/>
                <w:iCs/>
                <w:sz w:val="24"/>
                <w:szCs w:val="24"/>
              </w:rPr>
            </w:pPr>
          </w:p>
        </w:tc>
        <w:tc>
          <w:tcPr>
            <w:tcW w:w="774" w:type="pct"/>
            <w:vMerge/>
          </w:tcPr>
          <w:p w14:paraId="68E1CACE" w14:textId="77777777" w:rsidR="00D46F30" w:rsidRPr="008C63BE" w:rsidRDefault="00D46F30" w:rsidP="00D46F30">
            <w:pPr>
              <w:suppressAutoHyphens/>
              <w:rPr>
                <w:rFonts w:ascii="Times New Roman" w:hAnsi="Times New Roman"/>
                <w:b/>
                <w:i/>
                <w:sz w:val="24"/>
                <w:szCs w:val="24"/>
              </w:rPr>
            </w:pPr>
          </w:p>
        </w:tc>
      </w:tr>
      <w:tr w:rsidR="00D46F30" w:rsidRPr="008C63BE" w14:paraId="449333AD" w14:textId="77777777" w:rsidTr="00D46F30">
        <w:tc>
          <w:tcPr>
            <w:tcW w:w="1012" w:type="pct"/>
            <w:vMerge/>
          </w:tcPr>
          <w:p w14:paraId="3954C9ED"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4D3502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Современные подходы в менеджменте (количественный, процессный системный, ситуационный), их характеристика, особенности. Характерные черты современного менеджмента, его сущность.</w:t>
            </w:r>
          </w:p>
          <w:p w14:paraId="39B5E352"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11DE98C2" w14:textId="77777777" w:rsidR="00D46F30" w:rsidRPr="008C63BE" w:rsidRDefault="00D46F30" w:rsidP="00D46F30">
            <w:pPr>
              <w:suppressAutoHyphens/>
              <w:rPr>
                <w:rFonts w:ascii="Times New Roman" w:hAnsi="Times New Roman"/>
                <w:b/>
                <w:i/>
                <w:sz w:val="24"/>
                <w:szCs w:val="24"/>
              </w:rPr>
            </w:pPr>
          </w:p>
        </w:tc>
        <w:tc>
          <w:tcPr>
            <w:tcW w:w="617" w:type="pct"/>
          </w:tcPr>
          <w:p w14:paraId="23970765"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74037B04" w14:textId="77777777" w:rsidR="00D46F30" w:rsidRPr="008C63BE" w:rsidRDefault="00D46F30" w:rsidP="00D46F30">
            <w:pPr>
              <w:suppressAutoHyphens/>
              <w:rPr>
                <w:rFonts w:ascii="Times New Roman" w:hAnsi="Times New Roman"/>
                <w:b/>
                <w:i/>
                <w:sz w:val="24"/>
                <w:szCs w:val="24"/>
              </w:rPr>
            </w:pPr>
          </w:p>
        </w:tc>
      </w:tr>
      <w:tr w:rsidR="00D46F30" w:rsidRPr="008C63BE" w14:paraId="5239B84F" w14:textId="77777777" w:rsidTr="00D46F30">
        <w:tc>
          <w:tcPr>
            <w:tcW w:w="1012" w:type="pct"/>
            <w:vMerge/>
          </w:tcPr>
          <w:p w14:paraId="5E324AFD"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A73AF44"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531797FF" w14:textId="77777777" w:rsidR="00D46F30" w:rsidRPr="008C63BE" w:rsidRDefault="00D46F30" w:rsidP="00D46F30">
            <w:pPr>
              <w:suppressAutoHyphens/>
              <w:rPr>
                <w:rFonts w:ascii="Times New Roman" w:hAnsi="Times New Roman"/>
                <w:b/>
                <w:i/>
                <w:sz w:val="24"/>
                <w:szCs w:val="24"/>
              </w:rPr>
            </w:pPr>
          </w:p>
        </w:tc>
        <w:tc>
          <w:tcPr>
            <w:tcW w:w="617" w:type="pct"/>
          </w:tcPr>
          <w:p w14:paraId="4B2EF8BD" w14:textId="77777777" w:rsidR="00D46F30" w:rsidRPr="008C63BE" w:rsidRDefault="00D46F30" w:rsidP="00D46F30">
            <w:pPr>
              <w:suppressAutoHyphens/>
              <w:rPr>
                <w:rFonts w:ascii="Times New Roman" w:hAnsi="Times New Roman"/>
                <w:b/>
                <w:iCs/>
                <w:sz w:val="24"/>
                <w:szCs w:val="24"/>
              </w:rPr>
            </w:pPr>
          </w:p>
        </w:tc>
        <w:tc>
          <w:tcPr>
            <w:tcW w:w="774" w:type="pct"/>
            <w:vMerge/>
          </w:tcPr>
          <w:p w14:paraId="64094219" w14:textId="77777777" w:rsidR="00D46F30" w:rsidRPr="008C63BE" w:rsidRDefault="00D46F30" w:rsidP="00D46F30">
            <w:pPr>
              <w:suppressAutoHyphens/>
              <w:rPr>
                <w:rFonts w:ascii="Times New Roman" w:hAnsi="Times New Roman"/>
                <w:b/>
                <w:i/>
                <w:sz w:val="24"/>
                <w:szCs w:val="24"/>
              </w:rPr>
            </w:pPr>
          </w:p>
        </w:tc>
      </w:tr>
      <w:tr w:rsidR="00D46F30" w:rsidRPr="008C63BE" w14:paraId="6A8EF176" w14:textId="77777777" w:rsidTr="00D46F30">
        <w:tc>
          <w:tcPr>
            <w:tcW w:w="1012" w:type="pct"/>
            <w:vMerge/>
          </w:tcPr>
          <w:p w14:paraId="0B6098E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3D58B9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Современные подходы в менеджменте. Обсуждение докладов. Опрос по теме. Работа с конспектами и дополнительными источниками информации. Подготовка докладов по темам занятия: Современная система взглядов на менеджмент. 2.Модели национального менеджмента. 3.Особенности американского менеджмента. 4.Особенности российского менеджмента. 4.Особенности японского менеджмента. Подготовка к опросу.</w:t>
            </w:r>
          </w:p>
          <w:p w14:paraId="0259CF65" w14:textId="77777777" w:rsidR="00D46F30" w:rsidRPr="008C63BE" w:rsidRDefault="00D46F30" w:rsidP="00D46F30">
            <w:pPr>
              <w:spacing w:after="0" w:line="240" w:lineRule="auto"/>
              <w:jc w:val="both"/>
              <w:rPr>
                <w:rFonts w:ascii="Times New Roman" w:hAnsi="Times New Roman"/>
                <w:sz w:val="24"/>
                <w:szCs w:val="24"/>
              </w:rPr>
            </w:pPr>
          </w:p>
          <w:p w14:paraId="4A760280" w14:textId="77777777" w:rsidR="00D46F30" w:rsidRPr="008C63BE" w:rsidRDefault="00D46F30" w:rsidP="00D46F30">
            <w:pPr>
              <w:spacing w:after="0" w:line="240" w:lineRule="auto"/>
              <w:jc w:val="center"/>
              <w:rPr>
                <w:rFonts w:ascii="Times New Roman" w:hAnsi="Times New Roman"/>
                <w:b/>
                <w:sz w:val="24"/>
                <w:szCs w:val="24"/>
              </w:rPr>
            </w:pPr>
          </w:p>
          <w:p w14:paraId="2C4AB3CF" w14:textId="77777777" w:rsidR="00D46F30" w:rsidRPr="008C63BE" w:rsidRDefault="00D46F30" w:rsidP="00D46F30">
            <w:pPr>
              <w:spacing w:line="240" w:lineRule="auto"/>
              <w:rPr>
                <w:rFonts w:ascii="Times New Roman" w:hAnsi="Times New Roman"/>
                <w:sz w:val="24"/>
                <w:szCs w:val="24"/>
              </w:rPr>
            </w:pPr>
          </w:p>
        </w:tc>
        <w:tc>
          <w:tcPr>
            <w:tcW w:w="645" w:type="pct"/>
            <w:vAlign w:val="center"/>
          </w:tcPr>
          <w:p w14:paraId="48E0C55F" w14:textId="77777777" w:rsidR="00D46F30" w:rsidRPr="008C63BE" w:rsidRDefault="00D46F30" w:rsidP="00D46F30">
            <w:pPr>
              <w:suppressAutoHyphens/>
              <w:rPr>
                <w:rFonts w:ascii="Times New Roman" w:hAnsi="Times New Roman"/>
                <w:b/>
                <w:i/>
                <w:sz w:val="24"/>
                <w:szCs w:val="24"/>
              </w:rPr>
            </w:pPr>
          </w:p>
        </w:tc>
        <w:tc>
          <w:tcPr>
            <w:tcW w:w="617" w:type="pct"/>
          </w:tcPr>
          <w:p w14:paraId="720097B0" w14:textId="77777777" w:rsidR="00D46F30" w:rsidRPr="008C63BE" w:rsidRDefault="00D46F30" w:rsidP="00D46F30">
            <w:pPr>
              <w:suppressAutoHyphens/>
              <w:rPr>
                <w:rFonts w:ascii="Times New Roman" w:hAnsi="Times New Roman"/>
                <w:b/>
                <w:iCs/>
                <w:sz w:val="24"/>
                <w:szCs w:val="24"/>
              </w:rPr>
            </w:pPr>
          </w:p>
        </w:tc>
        <w:tc>
          <w:tcPr>
            <w:tcW w:w="774" w:type="pct"/>
            <w:vMerge/>
          </w:tcPr>
          <w:p w14:paraId="1BC83466" w14:textId="77777777" w:rsidR="00D46F30" w:rsidRPr="008C63BE" w:rsidRDefault="00D46F30" w:rsidP="00D46F30">
            <w:pPr>
              <w:suppressAutoHyphens/>
              <w:rPr>
                <w:rFonts w:ascii="Times New Roman" w:hAnsi="Times New Roman"/>
                <w:b/>
                <w:i/>
                <w:sz w:val="24"/>
                <w:szCs w:val="24"/>
              </w:rPr>
            </w:pPr>
          </w:p>
        </w:tc>
      </w:tr>
      <w:tr w:rsidR="00D46F30" w:rsidRPr="008C63BE" w14:paraId="592F186F" w14:textId="77777777" w:rsidTr="00D46F30">
        <w:tc>
          <w:tcPr>
            <w:tcW w:w="1012" w:type="pct"/>
          </w:tcPr>
          <w:p w14:paraId="08D235DB"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 xml:space="preserve">Тема 1.4. </w:t>
            </w:r>
            <w:r w:rsidRPr="008C63BE">
              <w:rPr>
                <w:rFonts w:ascii="Times New Roman" w:hAnsi="Times New Roman"/>
                <w:b/>
                <w:sz w:val="24"/>
                <w:szCs w:val="24"/>
              </w:rPr>
              <w:t>Национальные особенности менеджмента</w:t>
            </w:r>
          </w:p>
        </w:tc>
        <w:tc>
          <w:tcPr>
            <w:tcW w:w="1952" w:type="pct"/>
          </w:tcPr>
          <w:p w14:paraId="0368BAF3"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63D8AC14"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2</w:t>
            </w:r>
          </w:p>
        </w:tc>
        <w:tc>
          <w:tcPr>
            <w:tcW w:w="617" w:type="pct"/>
          </w:tcPr>
          <w:p w14:paraId="0A4E7720" w14:textId="77777777" w:rsidR="00D46F30" w:rsidRPr="008C63BE" w:rsidRDefault="00D46F30" w:rsidP="00D46F30">
            <w:pPr>
              <w:suppressAutoHyphens/>
              <w:rPr>
                <w:rFonts w:ascii="Times New Roman" w:hAnsi="Times New Roman"/>
                <w:b/>
                <w:iCs/>
                <w:sz w:val="24"/>
                <w:szCs w:val="24"/>
              </w:rPr>
            </w:pPr>
          </w:p>
        </w:tc>
        <w:tc>
          <w:tcPr>
            <w:tcW w:w="774" w:type="pct"/>
            <w:vMerge/>
          </w:tcPr>
          <w:p w14:paraId="7F3CC3C3" w14:textId="77777777" w:rsidR="00D46F30" w:rsidRPr="008C63BE" w:rsidRDefault="00D46F30" w:rsidP="00D46F30">
            <w:pPr>
              <w:suppressAutoHyphens/>
              <w:rPr>
                <w:rFonts w:ascii="Times New Roman" w:hAnsi="Times New Roman"/>
                <w:b/>
                <w:i/>
                <w:sz w:val="24"/>
                <w:szCs w:val="24"/>
              </w:rPr>
            </w:pPr>
          </w:p>
        </w:tc>
      </w:tr>
      <w:tr w:rsidR="00D46F30" w:rsidRPr="008C63BE" w14:paraId="34FECD5F" w14:textId="77777777" w:rsidTr="00D46F30">
        <w:tc>
          <w:tcPr>
            <w:tcW w:w="1012" w:type="pct"/>
            <w:vMerge w:val="restart"/>
          </w:tcPr>
          <w:p w14:paraId="7EC9394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8A67824"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Зарубежный опыт менеджмента. Национальные особенности менеджмента (японский, американский и др.). Сравнительная характеристика американской и японской модели менеджмента. Опыт менеджмента в ФРГ.</w:t>
            </w:r>
          </w:p>
          <w:p w14:paraId="755BA490"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57C51DF3" w14:textId="77777777" w:rsidR="00D46F30" w:rsidRPr="008C63BE" w:rsidRDefault="00D46F30" w:rsidP="00D46F30">
            <w:pPr>
              <w:suppressAutoHyphens/>
              <w:rPr>
                <w:rFonts w:ascii="Times New Roman" w:hAnsi="Times New Roman"/>
                <w:b/>
                <w:i/>
                <w:sz w:val="24"/>
                <w:szCs w:val="24"/>
              </w:rPr>
            </w:pPr>
          </w:p>
        </w:tc>
        <w:tc>
          <w:tcPr>
            <w:tcW w:w="617" w:type="pct"/>
          </w:tcPr>
          <w:p w14:paraId="401AD403"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60443DAC" w14:textId="77777777" w:rsidR="00D46F30" w:rsidRPr="008C63BE" w:rsidRDefault="00D46F30" w:rsidP="00D46F30">
            <w:pPr>
              <w:suppressAutoHyphens/>
              <w:rPr>
                <w:rFonts w:ascii="Times New Roman" w:hAnsi="Times New Roman"/>
                <w:b/>
                <w:i/>
                <w:sz w:val="24"/>
                <w:szCs w:val="24"/>
              </w:rPr>
            </w:pPr>
          </w:p>
        </w:tc>
      </w:tr>
      <w:tr w:rsidR="00D46F30" w:rsidRPr="008C63BE" w14:paraId="69247E62" w14:textId="77777777" w:rsidTr="00D46F30">
        <w:tc>
          <w:tcPr>
            <w:tcW w:w="1012" w:type="pct"/>
            <w:vMerge/>
          </w:tcPr>
          <w:p w14:paraId="2E197FD8" w14:textId="77777777" w:rsidR="00D46F30" w:rsidRPr="008C63BE" w:rsidRDefault="00D46F30" w:rsidP="00D46F30">
            <w:pPr>
              <w:spacing w:line="240" w:lineRule="auto"/>
              <w:rPr>
                <w:rFonts w:ascii="Times New Roman" w:hAnsi="Times New Roman"/>
                <w:b/>
                <w:bCs/>
                <w:sz w:val="24"/>
                <w:szCs w:val="24"/>
              </w:rPr>
            </w:pPr>
          </w:p>
        </w:tc>
        <w:tc>
          <w:tcPr>
            <w:tcW w:w="3214" w:type="pct"/>
            <w:gridSpan w:val="3"/>
          </w:tcPr>
          <w:p w14:paraId="234A3C24" w14:textId="77777777" w:rsidR="00D46F30" w:rsidRPr="008C63BE" w:rsidRDefault="00D46F30" w:rsidP="00D46F30">
            <w:pPr>
              <w:suppressAutoHyphens/>
              <w:rPr>
                <w:rFonts w:ascii="Times New Roman" w:hAnsi="Times New Roman"/>
                <w:b/>
                <w:iCs/>
                <w:sz w:val="24"/>
                <w:szCs w:val="24"/>
              </w:rPr>
            </w:pPr>
          </w:p>
        </w:tc>
        <w:tc>
          <w:tcPr>
            <w:tcW w:w="774" w:type="pct"/>
            <w:vMerge/>
          </w:tcPr>
          <w:p w14:paraId="71F1ED2B" w14:textId="77777777" w:rsidR="00D46F30" w:rsidRPr="008C63BE" w:rsidRDefault="00D46F30" w:rsidP="00D46F30">
            <w:pPr>
              <w:suppressAutoHyphens/>
              <w:rPr>
                <w:rFonts w:ascii="Times New Roman" w:hAnsi="Times New Roman"/>
                <w:b/>
                <w:i/>
                <w:sz w:val="24"/>
                <w:szCs w:val="24"/>
              </w:rPr>
            </w:pPr>
          </w:p>
        </w:tc>
      </w:tr>
      <w:tr w:rsidR="00D46F30" w:rsidRPr="008C63BE" w14:paraId="5DC0B031" w14:textId="77777777" w:rsidTr="00D46F30">
        <w:tc>
          <w:tcPr>
            <w:tcW w:w="1012" w:type="pct"/>
            <w:vMerge/>
          </w:tcPr>
          <w:p w14:paraId="381167DE"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ECA8991"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0B0C31F5" w14:textId="77777777" w:rsidR="00D46F30" w:rsidRPr="008C63BE" w:rsidRDefault="00D46F30" w:rsidP="00D46F30">
            <w:pPr>
              <w:suppressAutoHyphens/>
              <w:rPr>
                <w:rFonts w:ascii="Times New Roman" w:hAnsi="Times New Roman"/>
                <w:b/>
                <w:i/>
                <w:sz w:val="24"/>
                <w:szCs w:val="24"/>
              </w:rPr>
            </w:pPr>
          </w:p>
        </w:tc>
        <w:tc>
          <w:tcPr>
            <w:tcW w:w="617" w:type="pct"/>
          </w:tcPr>
          <w:p w14:paraId="6DE532E8" w14:textId="77777777" w:rsidR="00D46F30" w:rsidRPr="008C63BE" w:rsidRDefault="00D46F30" w:rsidP="00D46F30">
            <w:pPr>
              <w:suppressAutoHyphens/>
              <w:rPr>
                <w:rFonts w:ascii="Times New Roman" w:hAnsi="Times New Roman"/>
                <w:b/>
                <w:iCs/>
                <w:sz w:val="24"/>
                <w:szCs w:val="24"/>
              </w:rPr>
            </w:pPr>
          </w:p>
        </w:tc>
        <w:tc>
          <w:tcPr>
            <w:tcW w:w="774" w:type="pct"/>
            <w:vMerge/>
          </w:tcPr>
          <w:p w14:paraId="0CDEE33F" w14:textId="77777777" w:rsidR="00D46F30" w:rsidRPr="008C63BE" w:rsidRDefault="00D46F30" w:rsidP="00D46F30">
            <w:pPr>
              <w:suppressAutoHyphens/>
              <w:rPr>
                <w:rFonts w:ascii="Times New Roman" w:hAnsi="Times New Roman"/>
                <w:b/>
                <w:i/>
                <w:sz w:val="24"/>
                <w:szCs w:val="24"/>
              </w:rPr>
            </w:pPr>
          </w:p>
        </w:tc>
      </w:tr>
      <w:tr w:rsidR="00D46F30" w:rsidRPr="008C63BE" w14:paraId="227C5D95" w14:textId="77777777" w:rsidTr="00D46F30">
        <w:tc>
          <w:tcPr>
            <w:tcW w:w="1012" w:type="pct"/>
            <w:vMerge/>
          </w:tcPr>
          <w:p w14:paraId="44342C8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09C2F8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Национальные особенности менеджмента и их сравнительные характеристики. Обсуждение доклада. Опрос по теме.</w:t>
            </w:r>
          </w:p>
          <w:p w14:paraId="22D704CA"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«Модели национального менеджмента» Подготовка к опросу.</w:t>
            </w:r>
          </w:p>
          <w:p w14:paraId="2DDF7135"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7006BE17" w14:textId="77777777" w:rsidR="00D46F30" w:rsidRPr="008C63BE" w:rsidRDefault="00D46F30" w:rsidP="00D46F30">
            <w:pPr>
              <w:suppressAutoHyphens/>
              <w:rPr>
                <w:rFonts w:ascii="Times New Roman" w:hAnsi="Times New Roman"/>
                <w:b/>
                <w:i/>
                <w:sz w:val="24"/>
                <w:szCs w:val="24"/>
              </w:rPr>
            </w:pPr>
          </w:p>
        </w:tc>
        <w:tc>
          <w:tcPr>
            <w:tcW w:w="617" w:type="pct"/>
          </w:tcPr>
          <w:p w14:paraId="4DB76F44" w14:textId="77777777" w:rsidR="00D46F30" w:rsidRPr="008C63BE" w:rsidRDefault="00D46F30" w:rsidP="00D46F30">
            <w:pPr>
              <w:suppressAutoHyphens/>
              <w:rPr>
                <w:rFonts w:ascii="Times New Roman" w:hAnsi="Times New Roman"/>
                <w:b/>
                <w:iCs/>
                <w:sz w:val="24"/>
                <w:szCs w:val="24"/>
              </w:rPr>
            </w:pPr>
          </w:p>
        </w:tc>
        <w:tc>
          <w:tcPr>
            <w:tcW w:w="774" w:type="pct"/>
            <w:vMerge/>
          </w:tcPr>
          <w:p w14:paraId="113467BC" w14:textId="77777777" w:rsidR="00D46F30" w:rsidRPr="008C63BE" w:rsidRDefault="00D46F30" w:rsidP="00D46F30">
            <w:pPr>
              <w:suppressAutoHyphens/>
              <w:rPr>
                <w:rFonts w:ascii="Times New Roman" w:hAnsi="Times New Roman"/>
                <w:b/>
                <w:i/>
                <w:sz w:val="24"/>
                <w:szCs w:val="24"/>
              </w:rPr>
            </w:pPr>
          </w:p>
        </w:tc>
      </w:tr>
      <w:tr w:rsidR="00D46F30" w:rsidRPr="008C63BE" w14:paraId="4334063E" w14:textId="77777777" w:rsidTr="00D46F30">
        <w:tc>
          <w:tcPr>
            <w:tcW w:w="1012" w:type="pct"/>
          </w:tcPr>
          <w:p w14:paraId="181EDF25"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 xml:space="preserve">Тема 1.5. </w:t>
            </w:r>
            <w:r w:rsidRPr="008C63BE">
              <w:rPr>
                <w:rFonts w:ascii="Times New Roman" w:hAnsi="Times New Roman"/>
                <w:b/>
                <w:sz w:val="24"/>
                <w:szCs w:val="24"/>
              </w:rPr>
              <w:t>Развитие менеджмента в России</w:t>
            </w:r>
          </w:p>
        </w:tc>
        <w:tc>
          <w:tcPr>
            <w:tcW w:w="1952" w:type="pct"/>
          </w:tcPr>
          <w:p w14:paraId="736342E3"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420A045D"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4</w:t>
            </w:r>
          </w:p>
        </w:tc>
        <w:tc>
          <w:tcPr>
            <w:tcW w:w="617" w:type="pct"/>
          </w:tcPr>
          <w:p w14:paraId="15562E0B" w14:textId="77777777" w:rsidR="00D46F30" w:rsidRPr="008C63BE" w:rsidRDefault="00D46F30" w:rsidP="00D46F30">
            <w:pPr>
              <w:suppressAutoHyphens/>
              <w:rPr>
                <w:rFonts w:ascii="Times New Roman" w:hAnsi="Times New Roman"/>
                <w:b/>
                <w:iCs/>
                <w:sz w:val="24"/>
                <w:szCs w:val="24"/>
              </w:rPr>
            </w:pPr>
          </w:p>
        </w:tc>
        <w:tc>
          <w:tcPr>
            <w:tcW w:w="774" w:type="pct"/>
            <w:vMerge/>
          </w:tcPr>
          <w:p w14:paraId="26310FB3" w14:textId="77777777" w:rsidR="00D46F30" w:rsidRPr="008C63BE" w:rsidRDefault="00D46F30" w:rsidP="00D46F30">
            <w:pPr>
              <w:suppressAutoHyphens/>
              <w:rPr>
                <w:rFonts w:ascii="Times New Roman" w:hAnsi="Times New Roman"/>
                <w:b/>
                <w:i/>
                <w:sz w:val="24"/>
                <w:szCs w:val="24"/>
              </w:rPr>
            </w:pPr>
          </w:p>
        </w:tc>
      </w:tr>
      <w:tr w:rsidR="00D46F30" w:rsidRPr="008C63BE" w14:paraId="291B48EB" w14:textId="77777777" w:rsidTr="00D46F30">
        <w:trPr>
          <w:trHeight w:val="1488"/>
        </w:trPr>
        <w:tc>
          <w:tcPr>
            <w:tcW w:w="1012" w:type="pct"/>
            <w:vMerge w:val="restart"/>
          </w:tcPr>
          <w:p w14:paraId="3DE0458D"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FD9019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Развитие управленческих идей в России. Особенности управления экономикой России. Использование мирового опыта менеджмента в условиях России. Специфика менеджмента в России.</w:t>
            </w:r>
          </w:p>
          <w:p w14:paraId="231E2598"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5694ECBE" w14:textId="77777777" w:rsidR="00D46F30" w:rsidRPr="008C63BE" w:rsidRDefault="00D46F30" w:rsidP="00D46F30">
            <w:pPr>
              <w:suppressAutoHyphens/>
              <w:rPr>
                <w:rFonts w:ascii="Times New Roman" w:hAnsi="Times New Roman"/>
                <w:b/>
                <w:i/>
                <w:sz w:val="24"/>
                <w:szCs w:val="24"/>
              </w:rPr>
            </w:pPr>
          </w:p>
        </w:tc>
        <w:tc>
          <w:tcPr>
            <w:tcW w:w="617" w:type="pct"/>
          </w:tcPr>
          <w:p w14:paraId="2A4B1B87"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1E6BD01A" w14:textId="77777777" w:rsidR="00D46F30" w:rsidRPr="008C63BE" w:rsidRDefault="00D46F30" w:rsidP="00D46F30">
            <w:pPr>
              <w:suppressAutoHyphens/>
              <w:rPr>
                <w:rFonts w:ascii="Times New Roman" w:hAnsi="Times New Roman"/>
                <w:b/>
                <w:i/>
                <w:sz w:val="24"/>
                <w:szCs w:val="24"/>
              </w:rPr>
            </w:pPr>
          </w:p>
        </w:tc>
      </w:tr>
      <w:tr w:rsidR="00D46F30" w:rsidRPr="008C63BE" w14:paraId="5EF2493E" w14:textId="77777777" w:rsidTr="00D46F30">
        <w:tc>
          <w:tcPr>
            <w:tcW w:w="1012" w:type="pct"/>
            <w:vMerge/>
          </w:tcPr>
          <w:p w14:paraId="16C9203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CE4897C"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267B2ECB" w14:textId="77777777" w:rsidR="00D46F30" w:rsidRPr="008C63BE" w:rsidRDefault="00D46F30" w:rsidP="00D46F30">
            <w:pPr>
              <w:suppressAutoHyphens/>
              <w:rPr>
                <w:rFonts w:ascii="Times New Roman" w:hAnsi="Times New Roman"/>
                <w:b/>
                <w:i/>
                <w:sz w:val="24"/>
                <w:szCs w:val="24"/>
              </w:rPr>
            </w:pPr>
          </w:p>
        </w:tc>
        <w:tc>
          <w:tcPr>
            <w:tcW w:w="617" w:type="pct"/>
          </w:tcPr>
          <w:p w14:paraId="5EBEE5EE" w14:textId="77777777" w:rsidR="00D46F30" w:rsidRPr="008C63BE" w:rsidRDefault="00D46F30" w:rsidP="00D46F30">
            <w:pPr>
              <w:suppressAutoHyphens/>
              <w:rPr>
                <w:rFonts w:ascii="Times New Roman" w:hAnsi="Times New Roman"/>
                <w:b/>
                <w:iCs/>
                <w:sz w:val="24"/>
                <w:szCs w:val="24"/>
              </w:rPr>
            </w:pPr>
          </w:p>
        </w:tc>
        <w:tc>
          <w:tcPr>
            <w:tcW w:w="774" w:type="pct"/>
            <w:vMerge/>
          </w:tcPr>
          <w:p w14:paraId="5C87C08A" w14:textId="77777777" w:rsidR="00D46F30" w:rsidRPr="008C63BE" w:rsidRDefault="00D46F30" w:rsidP="00D46F30">
            <w:pPr>
              <w:suppressAutoHyphens/>
              <w:rPr>
                <w:rFonts w:ascii="Times New Roman" w:hAnsi="Times New Roman"/>
                <w:b/>
                <w:i/>
                <w:sz w:val="24"/>
                <w:szCs w:val="24"/>
              </w:rPr>
            </w:pPr>
          </w:p>
        </w:tc>
      </w:tr>
      <w:tr w:rsidR="00D46F30" w:rsidRPr="008C63BE" w14:paraId="1D951413" w14:textId="77777777" w:rsidTr="00D46F30">
        <w:tc>
          <w:tcPr>
            <w:tcW w:w="1012" w:type="pct"/>
            <w:vMerge/>
          </w:tcPr>
          <w:p w14:paraId="0FF0CAE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3A5EC85" w14:textId="77777777" w:rsidR="00D46F30" w:rsidRPr="008C63BE" w:rsidRDefault="00D46F30" w:rsidP="00D46F30">
            <w:pPr>
              <w:spacing w:after="0" w:line="240" w:lineRule="auto"/>
              <w:jc w:val="both"/>
              <w:rPr>
                <w:rFonts w:ascii="Times New Roman" w:hAnsi="Times New Roman"/>
                <w:b/>
                <w:sz w:val="24"/>
                <w:szCs w:val="24"/>
              </w:rPr>
            </w:pPr>
            <w:r w:rsidRPr="008C63BE">
              <w:rPr>
                <w:rFonts w:ascii="Times New Roman" w:hAnsi="Times New Roman"/>
                <w:sz w:val="24"/>
                <w:szCs w:val="24"/>
              </w:rPr>
              <w:t>Развитие управленческих идей в России. Анализ возможностей применения японского опыта управления в российских условиях. Опрос по теме.</w:t>
            </w:r>
          </w:p>
          <w:p w14:paraId="2F6F7EE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Работа с конспектами и дополнительными источниками информации. Подготовка к опросу по теме.</w:t>
            </w:r>
          </w:p>
          <w:p w14:paraId="63648D41" w14:textId="77777777" w:rsidR="00D46F30" w:rsidRPr="008C63BE" w:rsidRDefault="00D46F30" w:rsidP="00D46F30">
            <w:pPr>
              <w:spacing w:after="0" w:line="240" w:lineRule="auto"/>
              <w:jc w:val="both"/>
              <w:rPr>
                <w:rFonts w:ascii="Times New Roman" w:hAnsi="Times New Roman"/>
                <w:sz w:val="24"/>
                <w:szCs w:val="24"/>
              </w:rPr>
            </w:pPr>
          </w:p>
          <w:p w14:paraId="238BE3F0" w14:textId="77777777" w:rsidR="00D46F30" w:rsidRPr="008C63BE" w:rsidRDefault="00D46F30" w:rsidP="00D46F30">
            <w:pPr>
              <w:spacing w:after="0" w:line="240" w:lineRule="auto"/>
              <w:jc w:val="both"/>
              <w:rPr>
                <w:rFonts w:ascii="Times New Roman" w:hAnsi="Times New Roman"/>
                <w:sz w:val="24"/>
                <w:szCs w:val="24"/>
              </w:rPr>
            </w:pPr>
          </w:p>
          <w:p w14:paraId="48B42230"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41906786" w14:textId="77777777" w:rsidR="00D46F30" w:rsidRPr="008C63BE" w:rsidRDefault="00D46F30" w:rsidP="00D46F30">
            <w:pPr>
              <w:suppressAutoHyphens/>
              <w:rPr>
                <w:rFonts w:ascii="Times New Roman" w:hAnsi="Times New Roman"/>
                <w:b/>
                <w:i/>
                <w:sz w:val="24"/>
                <w:szCs w:val="24"/>
              </w:rPr>
            </w:pPr>
          </w:p>
        </w:tc>
        <w:tc>
          <w:tcPr>
            <w:tcW w:w="617" w:type="pct"/>
          </w:tcPr>
          <w:p w14:paraId="5BE06295" w14:textId="77777777" w:rsidR="00D46F30" w:rsidRPr="008C63BE" w:rsidRDefault="00D46F30" w:rsidP="00D46F30">
            <w:pPr>
              <w:suppressAutoHyphens/>
              <w:rPr>
                <w:rFonts w:ascii="Times New Roman" w:hAnsi="Times New Roman"/>
                <w:b/>
                <w:iCs/>
                <w:sz w:val="24"/>
                <w:szCs w:val="24"/>
              </w:rPr>
            </w:pPr>
          </w:p>
        </w:tc>
        <w:tc>
          <w:tcPr>
            <w:tcW w:w="774" w:type="pct"/>
            <w:vMerge/>
          </w:tcPr>
          <w:p w14:paraId="4A32E557" w14:textId="77777777" w:rsidR="00D46F30" w:rsidRPr="008C63BE" w:rsidRDefault="00D46F30" w:rsidP="00D46F30">
            <w:pPr>
              <w:suppressAutoHyphens/>
              <w:rPr>
                <w:rFonts w:ascii="Times New Roman" w:hAnsi="Times New Roman"/>
                <w:b/>
                <w:i/>
                <w:sz w:val="24"/>
                <w:szCs w:val="24"/>
              </w:rPr>
            </w:pPr>
          </w:p>
        </w:tc>
      </w:tr>
      <w:tr w:rsidR="00D46F30" w:rsidRPr="008C63BE" w14:paraId="4F77F858" w14:textId="77777777" w:rsidTr="00D46F30">
        <w:tc>
          <w:tcPr>
            <w:tcW w:w="1012" w:type="pct"/>
            <w:vMerge w:val="restart"/>
          </w:tcPr>
          <w:p w14:paraId="7B2FCBBB"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1.6 Развитие управления в России.</w:t>
            </w:r>
          </w:p>
        </w:tc>
        <w:tc>
          <w:tcPr>
            <w:tcW w:w="1952" w:type="pct"/>
          </w:tcPr>
          <w:p w14:paraId="73A7B2ED"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038820D1"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2</w:t>
            </w:r>
          </w:p>
          <w:p w14:paraId="185FA900" w14:textId="77777777" w:rsidR="00D46F30" w:rsidRPr="008C63BE" w:rsidRDefault="00D46F30" w:rsidP="00D46F30">
            <w:pPr>
              <w:suppressAutoHyphens/>
              <w:rPr>
                <w:rFonts w:ascii="Times New Roman" w:hAnsi="Times New Roman"/>
                <w:b/>
                <w:i/>
                <w:sz w:val="24"/>
                <w:szCs w:val="24"/>
              </w:rPr>
            </w:pPr>
          </w:p>
        </w:tc>
        <w:tc>
          <w:tcPr>
            <w:tcW w:w="617" w:type="pct"/>
          </w:tcPr>
          <w:p w14:paraId="28E32BE2" w14:textId="77777777" w:rsidR="00D46F30" w:rsidRPr="008C63BE" w:rsidRDefault="00D46F30" w:rsidP="00D46F30">
            <w:pPr>
              <w:suppressAutoHyphens/>
              <w:rPr>
                <w:rFonts w:ascii="Times New Roman" w:hAnsi="Times New Roman"/>
                <w:b/>
                <w:iCs/>
                <w:sz w:val="24"/>
                <w:szCs w:val="24"/>
              </w:rPr>
            </w:pPr>
          </w:p>
        </w:tc>
        <w:tc>
          <w:tcPr>
            <w:tcW w:w="774" w:type="pct"/>
            <w:vMerge/>
          </w:tcPr>
          <w:p w14:paraId="2E175080" w14:textId="77777777" w:rsidR="00D46F30" w:rsidRPr="008C63BE" w:rsidRDefault="00D46F30" w:rsidP="00D46F30">
            <w:pPr>
              <w:suppressAutoHyphens/>
              <w:rPr>
                <w:rFonts w:ascii="Times New Roman" w:hAnsi="Times New Roman"/>
                <w:b/>
                <w:i/>
                <w:sz w:val="24"/>
                <w:szCs w:val="24"/>
              </w:rPr>
            </w:pPr>
          </w:p>
        </w:tc>
      </w:tr>
      <w:tr w:rsidR="00D46F30" w:rsidRPr="008C63BE" w14:paraId="2FEA96CA" w14:textId="77777777" w:rsidTr="00D46F30">
        <w:tc>
          <w:tcPr>
            <w:tcW w:w="1012" w:type="pct"/>
            <w:vMerge/>
          </w:tcPr>
          <w:p w14:paraId="487F2A8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18E44DE" w14:textId="77777777" w:rsidR="00D46F30" w:rsidRPr="008C63BE" w:rsidRDefault="00D46F30" w:rsidP="00D46F30">
            <w:pPr>
              <w:spacing w:after="0" w:line="240" w:lineRule="auto"/>
              <w:jc w:val="both"/>
              <w:rPr>
                <w:rFonts w:ascii="Times New Roman" w:hAnsi="Times New Roman"/>
                <w:b/>
                <w:sz w:val="24"/>
                <w:szCs w:val="24"/>
              </w:rPr>
            </w:pPr>
            <w:r w:rsidRPr="008C63BE">
              <w:rPr>
                <w:rFonts w:ascii="Times New Roman" w:hAnsi="Times New Roman"/>
                <w:sz w:val="24"/>
                <w:szCs w:val="24"/>
              </w:rPr>
              <w:t>Управление в дореволюционной России. Значение предпринимателей для развития управления. Развитие управления при социализме. Идея «узкой базы» А.К.Гастева. Общеорганизационные признаки П.М.Керженцева. Принципы социалистического производства. Вопросы управления, разработанные Г.А.Кулагиным. Менеджмент и экономическая реформа. Новый механизм управления. Новая роль руководителя. Новая система взглядов на управление предприятием. Сочетание рыночных и административных методов управления.</w:t>
            </w:r>
          </w:p>
        </w:tc>
        <w:tc>
          <w:tcPr>
            <w:tcW w:w="645" w:type="pct"/>
            <w:vAlign w:val="center"/>
          </w:tcPr>
          <w:p w14:paraId="59F4E6B8" w14:textId="77777777" w:rsidR="00D46F30" w:rsidRPr="008C63BE" w:rsidRDefault="00D46F30" w:rsidP="00D46F30">
            <w:pPr>
              <w:suppressAutoHyphens/>
              <w:rPr>
                <w:rFonts w:ascii="Times New Roman" w:hAnsi="Times New Roman"/>
                <w:b/>
                <w:i/>
                <w:sz w:val="24"/>
                <w:szCs w:val="24"/>
              </w:rPr>
            </w:pPr>
          </w:p>
        </w:tc>
        <w:tc>
          <w:tcPr>
            <w:tcW w:w="617" w:type="pct"/>
          </w:tcPr>
          <w:p w14:paraId="2343F42B"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0FAC880" w14:textId="77777777" w:rsidR="00D46F30" w:rsidRPr="008C63BE" w:rsidRDefault="00D46F30" w:rsidP="00D46F30">
            <w:pPr>
              <w:suppressAutoHyphens/>
              <w:rPr>
                <w:rFonts w:ascii="Times New Roman" w:hAnsi="Times New Roman"/>
                <w:b/>
                <w:i/>
                <w:sz w:val="24"/>
                <w:szCs w:val="24"/>
              </w:rPr>
            </w:pPr>
          </w:p>
        </w:tc>
      </w:tr>
      <w:tr w:rsidR="00D46F30" w:rsidRPr="008C63BE" w14:paraId="3F5EF71D" w14:textId="77777777" w:rsidTr="00D46F30">
        <w:tc>
          <w:tcPr>
            <w:tcW w:w="1012" w:type="pct"/>
            <w:vMerge/>
          </w:tcPr>
          <w:p w14:paraId="55A7976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9673AF8"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284E0C45" w14:textId="77777777" w:rsidR="00D46F30" w:rsidRPr="008C63BE" w:rsidRDefault="00D46F30" w:rsidP="00D46F30">
            <w:pPr>
              <w:suppressAutoHyphens/>
              <w:rPr>
                <w:rFonts w:ascii="Times New Roman" w:hAnsi="Times New Roman"/>
                <w:b/>
                <w:i/>
                <w:sz w:val="24"/>
                <w:szCs w:val="24"/>
              </w:rPr>
            </w:pPr>
          </w:p>
        </w:tc>
        <w:tc>
          <w:tcPr>
            <w:tcW w:w="617" w:type="pct"/>
          </w:tcPr>
          <w:p w14:paraId="5539742E" w14:textId="77777777" w:rsidR="00D46F30" w:rsidRPr="008C63BE" w:rsidRDefault="00D46F30" w:rsidP="00D46F30">
            <w:pPr>
              <w:suppressAutoHyphens/>
              <w:rPr>
                <w:rFonts w:ascii="Times New Roman" w:hAnsi="Times New Roman"/>
                <w:b/>
                <w:iCs/>
                <w:sz w:val="24"/>
                <w:szCs w:val="24"/>
              </w:rPr>
            </w:pPr>
          </w:p>
        </w:tc>
        <w:tc>
          <w:tcPr>
            <w:tcW w:w="774" w:type="pct"/>
            <w:vMerge/>
          </w:tcPr>
          <w:p w14:paraId="182ADCA2" w14:textId="77777777" w:rsidR="00D46F30" w:rsidRPr="008C63BE" w:rsidRDefault="00D46F30" w:rsidP="00D46F30">
            <w:pPr>
              <w:suppressAutoHyphens/>
              <w:rPr>
                <w:rFonts w:ascii="Times New Roman" w:hAnsi="Times New Roman"/>
                <w:b/>
                <w:i/>
                <w:sz w:val="24"/>
                <w:szCs w:val="24"/>
              </w:rPr>
            </w:pPr>
          </w:p>
        </w:tc>
      </w:tr>
      <w:tr w:rsidR="00D46F30" w:rsidRPr="008C63BE" w14:paraId="21844D26" w14:textId="77777777" w:rsidTr="00D46F30">
        <w:tc>
          <w:tcPr>
            <w:tcW w:w="1012" w:type="pct"/>
            <w:vMerge/>
          </w:tcPr>
          <w:p w14:paraId="393AD938"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1AC105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Применение в отечественном управлении опыта мирового менеджмента. Ошибки российского менеджмента. Обсуждение докладов. Опрос по теме.</w:t>
            </w:r>
          </w:p>
          <w:p w14:paraId="60FB88A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 Подготовка докладов по темам: Проблемы развития менеджмента в России: операции с валютой, правовая основа, чиновничий произвол, производственная и трудовая дисциплина, отсутствие командной работы, бесхозяйственность, воровство. Проблемы менеджмента за рубежом, влияющие на становление отечественного управления: децентрализация, технологический динамизм, индивидуализация поведения, развитие новых технологий, глобализация предложения и спроса, новое конкурентное окружение. </w:t>
            </w:r>
          </w:p>
        </w:tc>
        <w:tc>
          <w:tcPr>
            <w:tcW w:w="645" w:type="pct"/>
            <w:vAlign w:val="center"/>
          </w:tcPr>
          <w:p w14:paraId="2CB697EF" w14:textId="77777777" w:rsidR="00D46F30" w:rsidRPr="008C63BE" w:rsidRDefault="00D46F30" w:rsidP="00D46F30">
            <w:pPr>
              <w:suppressAutoHyphens/>
              <w:rPr>
                <w:rFonts w:ascii="Times New Roman" w:hAnsi="Times New Roman"/>
                <w:b/>
                <w:i/>
                <w:sz w:val="24"/>
                <w:szCs w:val="24"/>
              </w:rPr>
            </w:pPr>
          </w:p>
        </w:tc>
        <w:tc>
          <w:tcPr>
            <w:tcW w:w="617" w:type="pct"/>
          </w:tcPr>
          <w:p w14:paraId="73EF6BCF" w14:textId="77777777" w:rsidR="00D46F30" w:rsidRPr="008C63BE" w:rsidRDefault="00D46F30" w:rsidP="00D46F30">
            <w:pPr>
              <w:suppressAutoHyphens/>
              <w:rPr>
                <w:rFonts w:ascii="Times New Roman" w:hAnsi="Times New Roman"/>
                <w:b/>
                <w:iCs/>
                <w:sz w:val="24"/>
                <w:szCs w:val="24"/>
              </w:rPr>
            </w:pPr>
          </w:p>
        </w:tc>
        <w:tc>
          <w:tcPr>
            <w:tcW w:w="774" w:type="pct"/>
            <w:vMerge/>
          </w:tcPr>
          <w:p w14:paraId="4307E90C" w14:textId="77777777" w:rsidR="00D46F30" w:rsidRPr="008C63BE" w:rsidRDefault="00D46F30" w:rsidP="00D46F30">
            <w:pPr>
              <w:suppressAutoHyphens/>
              <w:rPr>
                <w:rFonts w:ascii="Times New Roman" w:hAnsi="Times New Roman"/>
                <w:b/>
                <w:i/>
                <w:sz w:val="24"/>
                <w:szCs w:val="24"/>
              </w:rPr>
            </w:pPr>
          </w:p>
        </w:tc>
      </w:tr>
      <w:tr w:rsidR="00D46F30" w:rsidRPr="008C63BE" w14:paraId="64623CAD" w14:textId="77777777" w:rsidTr="00D46F30">
        <w:tc>
          <w:tcPr>
            <w:tcW w:w="2964" w:type="pct"/>
            <w:gridSpan w:val="2"/>
          </w:tcPr>
          <w:p w14:paraId="6B9071D6" w14:textId="77777777" w:rsidR="00D46F30" w:rsidRPr="008C63BE" w:rsidRDefault="00D46F30" w:rsidP="00D46F30">
            <w:pPr>
              <w:spacing w:after="0" w:line="240" w:lineRule="auto"/>
              <w:ind w:firstLine="708"/>
              <w:jc w:val="center"/>
              <w:rPr>
                <w:rFonts w:ascii="Times New Roman" w:hAnsi="Times New Roman"/>
                <w:b/>
                <w:bCs/>
                <w:sz w:val="24"/>
                <w:szCs w:val="24"/>
              </w:rPr>
            </w:pPr>
            <w:r w:rsidRPr="008C63BE">
              <w:rPr>
                <w:rFonts w:ascii="Times New Roman" w:hAnsi="Times New Roman"/>
                <w:b/>
                <w:bCs/>
                <w:sz w:val="24"/>
                <w:szCs w:val="24"/>
              </w:rPr>
              <w:t>Раздел 2. Функции и принципы</w:t>
            </w:r>
          </w:p>
        </w:tc>
        <w:tc>
          <w:tcPr>
            <w:tcW w:w="645" w:type="pct"/>
            <w:vAlign w:val="center"/>
          </w:tcPr>
          <w:p w14:paraId="1F6C0014"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48</w:t>
            </w:r>
          </w:p>
        </w:tc>
        <w:tc>
          <w:tcPr>
            <w:tcW w:w="617" w:type="pct"/>
          </w:tcPr>
          <w:p w14:paraId="0D4BB0F2" w14:textId="77777777" w:rsidR="00D46F30" w:rsidRPr="008C63BE" w:rsidRDefault="00D46F30" w:rsidP="00D46F30">
            <w:pPr>
              <w:suppressAutoHyphens/>
              <w:rPr>
                <w:rFonts w:ascii="Times New Roman" w:hAnsi="Times New Roman"/>
                <w:b/>
                <w:iCs/>
                <w:sz w:val="24"/>
                <w:szCs w:val="24"/>
              </w:rPr>
            </w:pPr>
          </w:p>
        </w:tc>
        <w:tc>
          <w:tcPr>
            <w:tcW w:w="774" w:type="pct"/>
            <w:vMerge/>
          </w:tcPr>
          <w:p w14:paraId="2BCFF7CD" w14:textId="77777777" w:rsidR="00D46F30" w:rsidRPr="008C63BE" w:rsidRDefault="00D46F30" w:rsidP="00D46F30">
            <w:pPr>
              <w:suppressAutoHyphens/>
              <w:rPr>
                <w:rFonts w:ascii="Times New Roman" w:hAnsi="Times New Roman"/>
                <w:b/>
                <w:i/>
                <w:sz w:val="24"/>
                <w:szCs w:val="24"/>
              </w:rPr>
            </w:pPr>
          </w:p>
        </w:tc>
      </w:tr>
      <w:tr w:rsidR="00D46F30" w:rsidRPr="008C63BE" w14:paraId="06CEF2C6" w14:textId="77777777" w:rsidTr="00D46F30">
        <w:tc>
          <w:tcPr>
            <w:tcW w:w="1012" w:type="pct"/>
          </w:tcPr>
          <w:p w14:paraId="27BEA472"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2.1.</w:t>
            </w:r>
            <w:r w:rsidRPr="008C63BE">
              <w:rPr>
                <w:rFonts w:ascii="Times New Roman" w:hAnsi="Times New Roman"/>
                <w:b/>
                <w:sz w:val="24"/>
                <w:szCs w:val="24"/>
              </w:rPr>
              <w:t xml:space="preserve"> Субъекты и объекты управления</w:t>
            </w:r>
          </w:p>
        </w:tc>
        <w:tc>
          <w:tcPr>
            <w:tcW w:w="1952" w:type="pct"/>
          </w:tcPr>
          <w:p w14:paraId="57B77CF5"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3541B126" w14:textId="77777777" w:rsidR="00D46F30" w:rsidRPr="008C63BE" w:rsidRDefault="00D46F30" w:rsidP="00D46F30">
            <w:pPr>
              <w:suppressAutoHyphens/>
              <w:rPr>
                <w:rFonts w:ascii="Times New Roman" w:hAnsi="Times New Roman"/>
                <w:b/>
                <w:i/>
                <w:sz w:val="24"/>
                <w:szCs w:val="24"/>
              </w:rPr>
            </w:pPr>
          </w:p>
        </w:tc>
        <w:tc>
          <w:tcPr>
            <w:tcW w:w="617" w:type="pct"/>
          </w:tcPr>
          <w:p w14:paraId="3435D918" w14:textId="77777777" w:rsidR="00D46F30" w:rsidRPr="008C63BE" w:rsidRDefault="00D46F30" w:rsidP="00D46F30">
            <w:pPr>
              <w:suppressAutoHyphens/>
              <w:rPr>
                <w:rFonts w:ascii="Times New Roman" w:hAnsi="Times New Roman"/>
                <w:b/>
                <w:iCs/>
                <w:sz w:val="24"/>
                <w:szCs w:val="24"/>
              </w:rPr>
            </w:pPr>
          </w:p>
        </w:tc>
        <w:tc>
          <w:tcPr>
            <w:tcW w:w="774" w:type="pct"/>
            <w:vMerge/>
          </w:tcPr>
          <w:p w14:paraId="10D642D7" w14:textId="77777777" w:rsidR="00D46F30" w:rsidRPr="008C63BE" w:rsidRDefault="00D46F30" w:rsidP="00D46F30">
            <w:pPr>
              <w:suppressAutoHyphens/>
              <w:rPr>
                <w:rFonts w:ascii="Times New Roman" w:hAnsi="Times New Roman"/>
                <w:b/>
                <w:i/>
                <w:sz w:val="24"/>
                <w:szCs w:val="24"/>
              </w:rPr>
            </w:pPr>
          </w:p>
        </w:tc>
      </w:tr>
      <w:tr w:rsidR="00D46F30" w:rsidRPr="008C63BE" w14:paraId="040E9FD7" w14:textId="77777777" w:rsidTr="00D46F30">
        <w:tc>
          <w:tcPr>
            <w:tcW w:w="1012" w:type="pct"/>
            <w:vMerge w:val="restart"/>
          </w:tcPr>
          <w:p w14:paraId="4C44400A"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1599C9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Основные категории менеджмента: субъекты и объекты управления, прямые и обратные связи, система управления, окружающая среда, принципы управления, их взаимосвязь. Объект управления – организация: понятие, признаки. Уровни управления в организации.</w:t>
            </w:r>
          </w:p>
          <w:p w14:paraId="15DA4333"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7150C148"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4213EB7B"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113D9F22" w14:textId="77777777" w:rsidR="00D46F30" w:rsidRPr="008C63BE" w:rsidRDefault="00D46F30" w:rsidP="00D46F30">
            <w:pPr>
              <w:suppressAutoHyphens/>
              <w:rPr>
                <w:rFonts w:ascii="Times New Roman" w:hAnsi="Times New Roman"/>
                <w:b/>
                <w:i/>
                <w:sz w:val="24"/>
                <w:szCs w:val="24"/>
              </w:rPr>
            </w:pPr>
          </w:p>
        </w:tc>
      </w:tr>
      <w:tr w:rsidR="00D46F30" w:rsidRPr="008C63BE" w14:paraId="2CD59E03" w14:textId="77777777" w:rsidTr="00D46F30">
        <w:tc>
          <w:tcPr>
            <w:tcW w:w="1012" w:type="pct"/>
            <w:vMerge/>
          </w:tcPr>
          <w:p w14:paraId="4016AF55"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1511A82"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5F72C3C4" w14:textId="77777777" w:rsidR="00D46F30" w:rsidRPr="008C63BE" w:rsidRDefault="00D46F30" w:rsidP="00D46F30">
            <w:pPr>
              <w:suppressAutoHyphens/>
              <w:rPr>
                <w:rFonts w:ascii="Times New Roman" w:hAnsi="Times New Roman"/>
                <w:b/>
                <w:i/>
                <w:sz w:val="24"/>
                <w:szCs w:val="24"/>
              </w:rPr>
            </w:pPr>
          </w:p>
        </w:tc>
        <w:tc>
          <w:tcPr>
            <w:tcW w:w="617" w:type="pct"/>
          </w:tcPr>
          <w:p w14:paraId="50CD2E8A" w14:textId="77777777" w:rsidR="00D46F30" w:rsidRPr="008C63BE" w:rsidRDefault="00D46F30" w:rsidP="00D46F30">
            <w:pPr>
              <w:suppressAutoHyphens/>
              <w:rPr>
                <w:rFonts w:ascii="Times New Roman" w:hAnsi="Times New Roman"/>
                <w:b/>
                <w:iCs/>
                <w:sz w:val="24"/>
                <w:szCs w:val="24"/>
              </w:rPr>
            </w:pPr>
          </w:p>
        </w:tc>
        <w:tc>
          <w:tcPr>
            <w:tcW w:w="774" w:type="pct"/>
            <w:vMerge/>
          </w:tcPr>
          <w:p w14:paraId="6A7F3308" w14:textId="77777777" w:rsidR="00D46F30" w:rsidRPr="008C63BE" w:rsidRDefault="00D46F30" w:rsidP="00D46F30">
            <w:pPr>
              <w:suppressAutoHyphens/>
              <w:rPr>
                <w:rFonts w:ascii="Times New Roman" w:hAnsi="Times New Roman"/>
                <w:b/>
                <w:i/>
                <w:sz w:val="24"/>
                <w:szCs w:val="24"/>
              </w:rPr>
            </w:pPr>
          </w:p>
        </w:tc>
      </w:tr>
      <w:tr w:rsidR="00D46F30" w:rsidRPr="008C63BE" w14:paraId="4B6A3BBD" w14:textId="77777777" w:rsidTr="00D46F30">
        <w:tc>
          <w:tcPr>
            <w:tcW w:w="1012" w:type="pct"/>
            <w:vMerge/>
          </w:tcPr>
          <w:p w14:paraId="1A1BA658"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1C93BD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Субъекты и объекты управления. Уровни управления в организации. Обсуждение доклада. Опрос по теме.</w:t>
            </w:r>
          </w:p>
          <w:p w14:paraId="100A421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«Формальные и неформальные организации» Подготовка к опросу.</w:t>
            </w:r>
          </w:p>
          <w:p w14:paraId="7497082E"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6121CF02" w14:textId="77777777" w:rsidR="00D46F30" w:rsidRPr="008C63BE" w:rsidRDefault="00D46F30" w:rsidP="00D46F30">
            <w:pPr>
              <w:suppressAutoHyphens/>
              <w:rPr>
                <w:rFonts w:ascii="Times New Roman" w:hAnsi="Times New Roman"/>
                <w:b/>
                <w:i/>
                <w:sz w:val="24"/>
                <w:szCs w:val="24"/>
              </w:rPr>
            </w:pPr>
          </w:p>
        </w:tc>
        <w:tc>
          <w:tcPr>
            <w:tcW w:w="617" w:type="pct"/>
          </w:tcPr>
          <w:p w14:paraId="690F7B22" w14:textId="77777777" w:rsidR="00D46F30" w:rsidRPr="008C63BE" w:rsidRDefault="00D46F30" w:rsidP="00D46F30">
            <w:pPr>
              <w:suppressAutoHyphens/>
              <w:rPr>
                <w:rFonts w:ascii="Times New Roman" w:hAnsi="Times New Roman"/>
                <w:b/>
                <w:iCs/>
                <w:sz w:val="24"/>
                <w:szCs w:val="24"/>
              </w:rPr>
            </w:pPr>
          </w:p>
        </w:tc>
        <w:tc>
          <w:tcPr>
            <w:tcW w:w="774" w:type="pct"/>
            <w:vMerge/>
          </w:tcPr>
          <w:p w14:paraId="11F3A76A" w14:textId="77777777" w:rsidR="00D46F30" w:rsidRPr="008C63BE" w:rsidRDefault="00D46F30" w:rsidP="00D46F30">
            <w:pPr>
              <w:suppressAutoHyphens/>
              <w:rPr>
                <w:rFonts w:ascii="Times New Roman" w:hAnsi="Times New Roman"/>
                <w:b/>
                <w:i/>
                <w:sz w:val="24"/>
                <w:szCs w:val="24"/>
              </w:rPr>
            </w:pPr>
          </w:p>
        </w:tc>
      </w:tr>
      <w:tr w:rsidR="00D46F30" w:rsidRPr="008C63BE" w14:paraId="74E76D0F" w14:textId="77777777" w:rsidTr="00D46F30">
        <w:tc>
          <w:tcPr>
            <w:tcW w:w="1012" w:type="pct"/>
          </w:tcPr>
          <w:p w14:paraId="45829E46" w14:textId="77777777" w:rsidR="00D46F30" w:rsidRPr="008C63BE" w:rsidRDefault="00D46F30" w:rsidP="00D46F30">
            <w:pPr>
              <w:spacing w:after="0" w:line="240" w:lineRule="auto"/>
              <w:jc w:val="center"/>
              <w:rPr>
                <w:rFonts w:ascii="Times New Roman" w:hAnsi="Times New Roman"/>
                <w:b/>
                <w:sz w:val="24"/>
                <w:szCs w:val="24"/>
              </w:rPr>
            </w:pPr>
            <w:r w:rsidRPr="008C63BE">
              <w:rPr>
                <w:rFonts w:ascii="Times New Roman" w:hAnsi="Times New Roman"/>
                <w:b/>
                <w:bCs/>
                <w:sz w:val="24"/>
                <w:szCs w:val="24"/>
              </w:rPr>
              <w:t xml:space="preserve">Тема 2.2. </w:t>
            </w:r>
            <w:r w:rsidRPr="008C63BE">
              <w:rPr>
                <w:rFonts w:ascii="Times New Roman" w:hAnsi="Times New Roman"/>
                <w:b/>
                <w:sz w:val="24"/>
                <w:szCs w:val="24"/>
              </w:rPr>
              <w:t>Организации в менеджменте как управляемые</w:t>
            </w:r>
          </w:p>
          <w:p w14:paraId="3EFEAA63" w14:textId="77777777" w:rsidR="00D46F30" w:rsidRPr="008C63BE" w:rsidRDefault="00D46F30" w:rsidP="00D46F30">
            <w:pPr>
              <w:spacing w:after="0" w:line="240" w:lineRule="auto"/>
              <w:jc w:val="center"/>
              <w:rPr>
                <w:rFonts w:ascii="Times New Roman" w:hAnsi="Times New Roman"/>
                <w:b/>
                <w:sz w:val="24"/>
                <w:szCs w:val="24"/>
              </w:rPr>
            </w:pPr>
            <w:r w:rsidRPr="008C63BE">
              <w:rPr>
                <w:rFonts w:ascii="Times New Roman" w:hAnsi="Times New Roman"/>
                <w:b/>
                <w:sz w:val="24"/>
                <w:szCs w:val="24"/>
              </w:rPr>
              <w:t>социально- экономические системы</w:t>
            </w:r>
          </w:p>
          <w:p w14:paraId="4ADB7254"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FBDDC9A"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11C4E2DB"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493F960B" w14:textId="77777777" w:rsidR="00D46F30" w:rsidRPr="008C63BE" w:rsidRDefault="00D46F30" w:rsidP="00D46F30">
            <w:pPr>
              <w:suppressAutoHyphens/>
              <w:rPr>
                <w:rFonts w:ascii="Times New Roman" w:hAnsi="Times New Roman"/>
                <w:b/>
                <w:iCs/>
                <w:sz w:val="24"/>
                <w:szCs w:val="24"/>
              </w:rPr>
            </w:pPr>
          </w:p>
        </w:tc>
        <w:tc>
          <w:tcPr>
            <w:tcW w:w="774" w:type="pct"/>
            <w:vMerge/>
          </w:tcPr>
          <w:p w14:paraId="276BFD76" w14:textId="77777777" w:rsidR="00D46F30" w:rsidRPr="008C63BE" w:rsidRDefault="00D46F30" w:rsidP="00D46F30">
            <w:pPr>
              <w:suppressAutoHyphens/>
              <w:rPr>
                <w:rFonts w:ascii="Times New Roman" w:hAnsi="Times New Roman"/>
                <w:b/>
                <w:i/>
                <w:sz w:val="24"/>
                <w:szCs w:val="24"/>
              </w:rPr>
            </w:pPr>
          </w:p>
        </w:tc>
      </w:tr>
      <w:tr w:rsidR="00D46F30" w:rsidRPr="008C63BE" w14:paraId="0D585265" w14:textId="77777777" w:rsidTr="00D46F30">
        <w:tc>
          <w:tcPr>
            <w:tcW w:w="1012" w:type="pct"/>
            <w:vMerge w:val="restart"/>
          </w:tcPr>
          <w:p w14:paraId="6D4FC67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87CCFC5"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Понятие организации, основные формы структуры организации. Признаки организации. Виды организации. Среда организации. Внешняя среда и её элементы. Факторы прямого и косвенного воздействия, их характеристика и взаимосвязь. Подвижность и неопределённость внешней среды. Внутренняя среда, её основные внутренние переменные (цели, задачи, структура, технология и персонал), их характеристика. Принципы управления: общие и частные, понятие и характеристика.</w:t>
            </w:r>
          </w:p>
          <w:p w14:paraId="573B6FA3"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1E36AD76" w14:textId="77777777" w:rsidR="00D46F30" w:rsidRPr="008C63BE" w:rsidRDefault="00D46F30" w:rsidP="00D46F30">
            <w:pPr>
              <w:suppressAutoHyphens/>
              <w:rPr>
                <w:rFonts w:ascii="Times New Roman" w:hAnsi="Times New Roman"/>
                <w:b/>
                <w:i/>
                <w:sz w:val="24"/>
                <w:szCs w:val="24"/>
              </w:rPr>
            </w:pPr>
          </w:p>
        </w:tc>
        <w:tc>
          <w:tcPr>
            <w:tcW w:w="617" w:type="pct"/>
          </w:tcPr>
          <w:p w14:paraId="32A95B43"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261EF98D" w14:textId="77777777" w:rsidR="00D46F30" w:rsidRPr="008C63BE" w:rsidRDefault="00D46F30" w:rsidP="00D46F30">
            <w:pPr>
              <w:suppressAutoHyphens/>
              <w:rPr>
                <w:rFonts w:ascii="Times New Roman" w:hAnsi="Times New Roman"/>
                <w:b/>
                <w:i/>
                <w:sz w:val="24"/>
                <w:szCs w:val="24"/>
              </w:rPr>
            </w:pPr>
          </w:p>
        </w:tc>
      </w:tr>
      <w:tr w:rsidR="00D46F30" w:rsidRPr="008C63BE" w14:paraId="68B9BCA4" w14:textId="77777777" w:rsidTr="00D46F30">
        <w:tc>
          <w:tcPr>
            <w:tcW w:w="1012" w:type="pct"/>
            <w:vMerge/>
          </w:tcPr>
          <w:p w14:paraId="105D9AB3"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2048CBB"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3397DB9E" w14:textId="77777777" w:rsidR="00D46F30" w:rsidRPr="008C63BE" w:rsidRDefault="00D46F30" w:rsidP="00D46F30">
            <w:pPr>
              <w:suppressAutoHyphens/>
              <w:rPr>
                <w:rFonts w:ascii="Times New Roman" w:hAnsi="Times New Roman"/>
                <w:b/>
                <w:i/>
                <w:sz w:val="24"/>
                <w:szCs w:val="24"/>
              </w:rPr>
            </w:pPr>
          </w:p>
        </w:tc>
        <w:tc>
          <w:tcPr>
            <w:tcW w:w="617" w:type="pct"/>
          </w:tcPr>
          <w:p w14:paraId="63D115A3" w14:textId="77777777" w:rsidR="00D46F30" w:rsidRPr="008C63BE" w:rsidRDefault="00D46F30" w:rsidP="00D46F30">
            <w:pPr>
              <w:suppressAutoHyphens/>
              <w:rPr>
                <w:rFonts w:ascii="Times New Roman" w:hAnsi="Times New Roman"/>
                <w:b/>
                <w:iCs/>
                <w:sz w:val="24"/>
                <w:szCs w:val="24"/>
              </w:rPr>
            </w:pPr>
          </w:p>
        </w:tc>
        <w:tc>
          <w:tcPr>
            <w:tcW w:w="774" w:type="pct"/>
            <w:vMerge/>
          </w:tcPr>
          <w:p w14:paraId="6737F4DD" w14:textId="77777777" w:rsidR="00D46F30" w:rsidRPr="008C63BE" w:rsidRDefault="00D46F30" w:rsidP="00D46F30">
            <w:pPr>
              <w:suppressAutoHyphens/>
              <w:rPr>
                <w:rFonts w:ascii="Times New Roman" w:hAnsi="Times New Roman"/>
                <w:b/>
                <w:i/>
                <w:sz w:val="24"/>
                <w:szCs w:val="24"/>
              </w:rPr>
            </w:pPr>
          </w:p>
        </w:tc>
      </w:tr>
      <w:tr w:rsidR="00D46F30" w:rsidRPr="008C63BE" w14:paraId="28EB04A9" w14:textId="77777777" w:rsidTr="00D46F30">
        <w:tc>
          <w:tcPr>
            <w:tcW w:w="1012" w:type="pct"/>
            <w:vMerge/>
          </w:tcPr>
          <w:p w14:paraId="3886D12C"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713468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Признаки организации. Виды, формы организации. Внешняя и внутренняя среда. Обсуждение докладов. Опрос по теме. Подготовка сообщения на тему: «Подвижность внешней среды». «Саморазвитие личности как фактор делового успеха». Подготовка к опросу.</w:t>
            </w:r>
          </w:p>
          <w:p w14:paraId="2986403A" w14:textId="77777777" w:rsidR="00D46F30" w:rsidRPr="008C63BE" w:rsidRDefault="00D46F30" w:rsidP="00D46F30">
            <w:pPr>
              <w:tabs>
                <w:tab w:val="left" w:pos="1200"/>
              </w:tabs>
              <w:spacing w:line="240" w:lineRule="auto"/>
              <w:rPr>
                <w:rFonts w:ascii="Times New Roman" w:hAnsi="Times New Roman"/>
                <w:b/>
                <w:sz w:val="24"/>
                <w:szCs w:val="24"/>
              </w:rPr>
            </w:pPr>
          </w:p>
        </w:tc>
        <w:tc>
          <w:tcPr>
            <w:tcW w:w="645" w:type="pct"/>
            <w:vAlign w:val="center"/>
          </w:tcPr>
          <w:p w14:paraId="1E5AC2F8" w14:textId="77777777" w:rsidR="00D46F30" w:rsidRPr="008C63BE" w:rsidRDefault="00D46F30" w:rsidP="00D46F30">
            <w:pPr>
              <w:suppressAutoHyphens/>
              <w:rPr>
                <w:rFonts w:ascii="Times New Roman" w:hAnsi="Times New Roman"/>
                <w:b/>
                <w:i/>
                <w:sz w:val="24"/>
                <w:szCs w:val="24"/>
              </w:rPr>
            </w:pPr>
          </w:p>
        </w:tc>
        <w:tc>
          <w:tcPr>
            <w:tcW w:w="617" w:type="pct"/>
          </w:tcPr>
          <w:p w14:paraId="1AF66C07" w14:textId="77777777" w:rsidR="00D46F30" w:rsidRPr="008C63BE" w:rsidRDefault="00D46F30" w:rsidP="00D46F30">
            <w:pPr>
              <w:suppressAutoHyphens/>
              <w:rPr>
                <w:rFonts w:ascii="Times New Roman" w:hAnsi="Times New Roman"/>
                <w:b/>
                <w:iCs/>
                <w:sz w:val="24"/>
                <w:szCs w:val="24"/>
              </w:rPr>
            </w:pPr>
          </w:p>
        </w:tc>
        <w:tc>
          <w:tcPr>
            <w:tcW w:w="774" w:type="pct"/>
            <w:vMerge/>
          </w:tcPr>
          <w:p w14:paraId="7A9B0A67" w14:textId="77777777" w:rsidR="00D46F30" w:rsidRPr="008C63BE" w:rsidRDefault="00D46F30" w:rsidP="00D46F30">
            <w:pPr>
              <w:suppressAutoHyphens/>
              <w:rPr>
                <w:rFonts w:ascii="Times New Roman" w:hAnsi="Times New Roman"/>
                <w:b/>
                <w:i/>
                <w:sz w:val="24"/>
                <w:szCs w:val="24"/>
              </w:rPr>
            </w:pPr>
          </w:p>
        </w:tc>
      </w:tr>
      <w:tr w:rsidR="00D46F30" w:rsidRPr="008C63BE" w14:paraId="687A9BDD" w14:textId="77777777" w:rsidTr="00D46F30">
        <w:tc>
          <w:tcPr>
            <w:tcW w:w="1012" w:type="pct"/>
          </w:tcPr>
          <w:p w14:paraId="5B1E88F5"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 xml:space="preserve">Тема 2.3. </w:t>
            </w:r>
            <w:r w:rsidRPr="008C63BE">
              <w:rPr>
                <w:rFonts w:ascii="Times New Roman" w:hAnsi="Times New Roman"/>
                <w:b/>
                <w:sz w:val="24"/>
                <w:szCs w:val="24"/>
              </w:rPr>
              <w:t>Функции и цикл менеджмента</w:t>
            </w:r>
          </w:p>
        </w:tc>
        <w:tc>
          <w:tcPr>
            <w:tcW w:w="1952" w:type="pct"/>
          </w:tcPr>
          <w:p w14:paraId="3D78F65F"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Содержание</w:t>
            </w:r>
          </w:p>
        </w:tc>
        <w:tc>
          <w:tcPr>
            <w:tcW w:w="645" w:type="pct"/>
            <w:vAlign w:val="center"/>
          </w:tcPr>
          <w:p w14:paraId="64906C68"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139BC014" w14:textId="77777777" w:rsidR="00D46F30" w:rsidRPr="008C63BE" w:rsidRDefault="00D46F30" w:rsidP="00D46F30">
            <w:pPr>
              <w:suppressAutoHyphens/>
              <w:rPr>
                <w:rFonts w:ascii="Times New Roman" w:hAnsi="Times New Roman"/>
                <w:b/>
                <w:iCs/>
                <w:sz w:val="24"/>
                <w:szCs w:val="24"/>
              </w:rPr>
            </w:pPr>
          </w:p>
        </w:tc>
        <w:tc>
          <w:tcPr>
            <w:tcW w:w="774" w:type="pct"/>
            <w:vMerge/>
          </w:tcPr>
          <w:p w14:paraId="59248120" w14:textId="77777777" w:rsidR="00D46F30" w:rsidRPr="008C63BE" w:rsidRDefault="00D46F30" w:rsidP="00D46F30">
            <w:pPr>
              <w:suppressAutoHyphens/>
              <w:rPr>
                <w:rFonts w:ascii="Times New Roman" w:hAnsi="Times New Roman"/>
                <w:b/>
                <w:i/>
                <w:sz w:val="24"/>
                <w:szCs w:val="24"/>
              </w:rPr>
            </w:pPr>
          </w:p>
        </w:tc>
      </w:tr>
      <w:tr w:rsidR="00D46F30" w:rsidRPr="008C63BE" w14:paraId="09BA1548" w14:textId="77777777" w:rsidTr="00D46F30">
        <w:tc>
          <w:tcPr>
            <w:tcW w:w="1012" w:type="pct"/>
            <w:vMerge w:val="restart"/>
          </w:tcPr>
          <w:p w14:paraId="42BA551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15E103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Цикл менеджмента: понятие, содержание. Функции управления: понятие, классификация. Общие функции: планирование, организация, мотивация, контроль; специальные: производственные, заготовительные, торговые; частные: маркетинга, инноваций. Характеристика общих функций цикла. Функция планирования. Роль планирования в организации. Виды планов: долгосрочные, стратегические, среднесрочные, краткосрочные, тактические, оперативные. Основные стадии планирования. Стратегическое планирование: понятие, назначение. Этапы стратегического планирования: определение миссии и целей, анализ внешней и внутренней среды (сильных и слабых сторон организации, стратегических альтернатив) выбор, реализация, оценка стратегии. Бизнес-план: понятие, назначение, основные разделы. Функция организации. Организационные структуры управления: понятие, требования, предъявляемые к ним, принципы построения. Структурные подразделения, звенья и ступени управления. Горизонтальное и вертикальное разделение труда. Типы структур управления (линейная, функциональная, комбинированная, управление по проекту, матричная), их преимущества и недостатки. Разделения управленческого труда: сущность, содержание. Основные виды разделения управленческого труда: функциональное, структурное, технологическое, профессиональное, квалификационное. Сущность делегирования. Содержание и виды организационных полномочий (линейные и аппаратные) и ответственности (исполнительская и управленческая). Пределы полномочий. Функция мотивации. Сущность понятий: мотивация, мотив. Критерии мотивации: потребности (первичные и вторичные), стимулы (принуждение, материальное поощрение, моральное поощрение, самоутверждение), вознаграждение (внутреннее и внешнее).</w:t>
            </w:r>
          </w:p>
          <w:p w14:paraId="10A1F4AA" w14:textId="77777777" w:rsidR="00D46F30" w:rsidRPr="008C63BE" w:rsidRDefault="00D46F30" w:rsidP="00D46F30">
            <w:pPr>
              <w:spacing w:line="240" w:lineRule="auto"/>
              <w:rPr>
                <w:rFonts w:ascii="Times New Roman" w:hAnsi="Times New Roman"/>
                <w:b/>
                <w:sz w:val="24"/>
                <w:szCs w:val="24"/>
              </w:rPr>
            </w:pPr>
          </w:p>
        </w:tc>
        <w:tc>
          <w:tcPr>
            <w:tcW w:w="645" w:type="pct"/>
            <w:vAlign w:val="center"/>
          </w:tcPr>
          <w:p w14:paraId="3033E4F1" w14:textId="77777777" w:rsidR="00D46F30" w:rsidRPr="008C63BE" w:rsidRDefault="00D46F30" w:rsidP="00D46F30">
            <w:pPr>
              <w:suppressAutoHyphens/>
              <w:rPr>
                <w:rFonts w:ascii="Times New Roman" w:hAnsi="Times New Roman"/>
                <w:b/>
                <w:i/>
                <w:sz w:val="24"/>
                <w:szCs w:val="24"/>
              </w:rPr>
            </w:pPr>
          </w:p>
        </w:tc>
        <w:tc>
          <w:tcPr>
            <w:tcW w:w="617" w:type="pct"/>
          </w:tcPr>
          <w:p w14:paraId="51E2C5F5"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3D12661" w14:textId="77777777" w:rsidR="00D46F30" w:rsidRPr="008C63BE" w:rsidRDefault="00D46F30" w:rsidP="00D46F30">
            <w:pPr>
              <w:suppressAutoHyphens/>
              <w:rPr>
                <w:rFonts w:ascii="Times New Roman" w:hAnsi="Times New Roman"/>
                <w:b/>
                <w:i/>
                <w:sz w:val="24"/>
                <w:szCs w:val="24"/>
              </w:rPr>
            </w:pPr>
          </w:p>
        </w:tc>
      </w:tr>
      <w:tr w:rsidR="00D46F30" w:rsidRPr="008C63BE" w14:paraId="773399F8" w14:textId="77777777" w:rsidTr="00D46F30">
        <w:tc>
          <w:tcPr>
            <w:tcW w:w="1012" w:type="pct"/>
            <w:vMerge/>
          </w:tcPr>
          <w:p w14:paraId="42CF2DEB"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1216425" w14:textId="77777777" w:rsidR="00D46F30" w:rsidRPr="008C63BE" w:rsidRDefault="00D46F30" w:rsidP="00D46F30">
            <w:pPr>
              <w:spacing w:line="240" w:lineRule="auto"/>
              <w:rPr>
                <w:rFonts w:ascii="Times New Roman" w:hAnsi="Times New Roman"/>
                <w:b/>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190B95C4" w14:textId="77777777" w:rsidR="00D46F30" w:rsidRPr="008C63BE" w:rsidRDefault="00D46F30" w:rsidP="00D46F30">
            <w:pPr>
              <w:suppressAutoHyphens/>
              <w:rPr>
                <w:rFonts w:ascii="Times New Roman" w:hAnsi="Times New Roman"/>
                <w:b/>
                <w:i/>
                <w:sz w:val="24"/>
                <w:szCs w:val="24"/>
              </w:rPr>
            </w:pPr>
          </w:p>
        </w:tc>
        <w:tc>
          <w:tcPr>
            <w:tcW w:w="617" w:type="pct"/>
          </w:tcPr>
          <w:p w14:paraId="6C7D4E20" w14:textId="77777777" w:rsidR="00D46F30" w:rsidRPr="008C63BE" w:rsidRDefault="00D46F30" w:rsidP="00D46F30">
            <w:pPr>
              <w:suppressAutoHyphens/>
              <w:rPr>
                <w:rFonts w:ascii="Times New Roman" w:hAnsi="Times New Roman"/>
                <w:b/>
                <w:iCs/>
                <w:sz w:val="24"/>
                <w:szCs w:val="24"/>
              </w:rPr>
            </w:pPr>
          </w:p>
        </w:tc>
        <w:tc>
          <w:tcPr>
            <w:tcW w:w="774" w:type="pct"/>
            <w:vMerge/>
          </w:tcPr>
          <w:p w14:paraId="1E2B1E3C" w14:textId="77777777" w:rsidR="00D46F30" w:rsidRPr="008C63BE" w:rsidRDefault="00D46F30" w:rsidP="00D46F30">
            <w:pPr>
              <w:suppressAutoHyphens/>
              <w:rPr>
                <w:rFonts w:ascii="Times New Roman" w:hAnsi="Times New Roman"/>
                <w:b/>
                <w:i/>
                <w:sz w:val="24"/>
                <w:szCs w:val="24"/>
              </w:rPr>
            </w:pPr>
          </w:p>
        </w:tc>
      </w:tr>
      <w:tr w:rsidR="00D46F30" w:rsidRPr="008C63BE" w14:paraId="04DB0732" w14:textId="77777777" w:rsidTr="00D46F30">
        <w:tc>
          <w:tcPr>
            <w:tcW w:w="1012" w:type="pct"/>
            <w:vMerge/>
          </w:tcPr>
          <w:p w14:paraId="11A6A573"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125E50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Функции и цикл менеджмента. Анализ применения функций управления на предприятии. Формирование организационной структуры управления. Анализ типа личности менеджера в управлении карьерой. Обсуждение докладов. Опрос по теме.</w:t>
            </w:r>
          </w:p>
          <w:p w14:paraId="65D0E702" w14:textId="77777777" w:rsidR="00D46F30" w:rsidRPr="008C63BE" w:rsidRDefault="00D46F30" w:rsidP="00D46F30">
            <w:pPr>
              <w:spacing w:line="240" w:lineRule="auto"/>
              <w:jc w:val="both"/>
              <w:rPr>
                <w:rFonts w:ascii="Times New Roman" w:hAnsi="Times New Roman"/>
                <w:b/>
                <w:sz w:val="24"/>
                <w:szCs w:val="24"/>
              </w:rPr>
            </w:pPr>
            <w:r w:rsidRPr="008C63BE">
              <w:rPr>
                <w:rFonts w:ascii="Times New Roman" w:hAnsi="Times New Roman"/>
                <w:sz w:val="24"/>
                <w:szCs w:val="24"/>
              </w:rPr>
              <w:t>Работа с конспектами и дополнительными источниками информации. Подготовка доклада по теме занятия: «Этапы процесса стратегического планирования». Составление организационной структуры управления базового РТ. Подготовка докладов: «Структуры управления». «Критерии правильного делегирования полномочий» Подготовка к опросу</w:t>
            </w:r>
          </w:p>
        </w:tc>
        <w:tc>
          <w:tcPr>
            <w:tcW w:w="645" w:type="pct"/>
            <w:vAlign w:val="center"/>
          </w:tcPr>
          <w:p w14:paraId="1A3B15EA" w14:textId="77777777" w:rsidR="00D46F30" w:rsidRPr="008C63BE" w:rsidRDefault="00D46F30" w:rsidP="00D46F30">
            <w:pPr>
              <w:suppressAutoHyphens/>
              <w:rPr>
                <w:rFonts w:ascii="Times New Roman" w:hAnsi="Times New Roman"/>
                <w:b/>
                <w:i/>
                <w:sz w:val="24"/>
                <w:szCs w:val="24"/>
              </w:rPr>
            </w:pPr>
          </w:p>
        </w:tc>
        <w:tc>
          <w:tcPr>
            <w:tcW w:w="617" w:type="pct"/>
          </w:tcPr>
          <w:p w14:paraId="67C471D8" w14:textId="77777777" w:rsidR="00D46F30" w:rsidRPr="008C63BE" w:rsidRDefault="00D46F30" w:rsidP="00D46F30">
            <w:pPr>
              <w:suppressAutoHyphens/>
              <w:rPr>
                <w:rFonts w:ascii="Times New Roman" w:hAnsi="Times New Roman"/>
                <w:b/>
                <w:iCs/>
                <w:sz w:val="24"/>
                <w:szCs w:val="24"/>
              </w:rPr>
            </w:pPr>
          </w:p>
        </w:tc>
        <w:tc>
          <w:tcPr>
            <w:tcW w:w="774" w:type="pct"/>
            <w:vMerge w:val="restart"/>
          </w:tcPr>
          <w:p w14:paraId="76506261" w14:textId="77777777" w:rsidR="00D46F30" w:rsidRPr="008C63BE" w:rsidRDefault="00D46F30" w:rsidP="00D46F30">
            <w:pPr>
              <w:suppressAutoHyphens/>
              <w:rPr>
                <w:rFonts w:ascii="Times New Roman" w:hAnsi="Times New Roman"/>
                <w:b/>
                <w:i/>
                <w:sz w:val="24"/>
                <w:szCs w:val="24"/>
              </w:rPr>
            </w:pPr>
          </w:p>
        </w:tc>
      </w:tr>
      <w:tr w:rsidR="00D46F30" w:rsidRPr="008C63BE" w14:paraId="1D6DCCFA" w14:textId="77777777" w:rsidTr="00D46F30">
        <w:tc>
          <w:tcPr>
            <w:tcW w:w="1012" w:type="pct"/>
          </w:tcPr>
          <w:p w14:paraId="61AFC8A0" w14:textId="77777777" w:rsidR="00D46F30" w:rsidRPr="008C63BE" w:rsidRDefault="00D46F30" w:rsidP="00D46F30">
            <w:pPr>
              <w:spacing w:after="0" w:line="240" w:lineRule="auto"/>
              <w:rPr>
                <w:rFonts w:ascii="Times New Roman" w:hAnsi="Times New Roman"/>
                <w:b/>
                <w:sz w:val="24"/>
                <w:szCs w:val="24"/>
              </w:rPr>
            </w:pPr>
            <w:r w:rsidRPr="008C63BE">
              <w:rPr>
                <w:rFonts w:ascii="Times New Roman" w:hAnsi="Times New Roman"/>
                <w:b/>
                <w:bCs/>
                <w:sz w:val="24"/>
                <w:szCs w:val="24"/>
              </w:rPr>
              <w:t xml:space="preserve">Тема 2.4. </w:t>
            </w:r>
            <w:r w:rsidRPr="008C63BE">
              <w:rPr>
                <w:rFonts w:ascii="Times New Roman" w:hAnsi="Times New Roman"/>
                <w:b/>
                <w:sz w:val="24"/>
                <w:szCs w:val="24"/>
              </w:rPr>
              <w:t>Содержательные теории мотивации</w:t>
            </w:r>
          </w:p>
          <w:p w14:paraId="2FB09C8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572EC2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44DA2B3F"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00B9E7A2" w14:textId="77777777" w:rsidR="00D46F30" w:rsidRPr="008C63BE" w:rsidRDefault="00D46F30" w:rsidP="00D46F30">
            <w:pPr>
              <w:suppressAutoHyphens/>
              <w:rPr>
                <w:rFonts w:ascii="Times New Roman" w:hAnsi="Times New Roman"/>
                <w:b/>
                <w:iCs/>
                <w:sz w:val="24"/>
                <w:szCs w:val="24"/>
              </w:rPr>
            </w:pPr>
          </w:p>
        </w:tc>
        <w:tc>
          <w:tcPr>
            <w:tcW w:w="774" w:type="pct"/>
            <w:vMerge/>
          </w:tcPr>
          <w:p w14:paraId="76F7D9DC" w14:textId="77777777" w:rsidR="00D46F30" w:rsidRPr="008C63BE" w:rsidRDefault="00D46F30" w:rsidP="00D46F30">
            <w:pPr>
              <w:suppressAutoHyphens/>
              <w:rPr>
                <w:rFonts w:ascii="Times New Roman" w:hAnsi="Times New Roman"/>
                <w:b/>
                <w:i/>
                <w:sz w:val="24"/>
                <w:szCs w:val="24"/>
              </w:rPr>
            </w:pPr>
          </w:p>
        </w:tc>
      </w:tr>
      <w:tr w:rsidR="00D46F30" w:rsidRPr="008C63BE" w14:paraId="476D6B14" w14:textId="77777777" w:rsidTr="00D46F30">
        <w:tc>
          <w:tcPr>
            <w:tcW w:w="1012" w:type="pct"/>
            <w:vMerge w:val="restart"/>
          </w:tcPr>
          <w:p w14:paraId="185D622C"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18BF32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Теории мотивации: содержательные (А.Маслоу, Мак Клеланда, Ф.Герцберга) и процессуальные (теория ожидания В.Врума и теория справедливости Адамса). Использование содержательных и процессуальных теорий в менеджменте.</w:t>
            </w:r>
          </w:p>
          <w:p w14:paraId="00FCB9E0"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7A738683" w14:textId="77777777" w:rsidR="00D46F30" w:rsidRPr="008C63BE" w:rsidRDefault="00D46F30" w:rsidP="00D46F30">
            <w:pPr>
              <w:suppressAutoHyphens/>
              <w:rPr>
                <w:rFonts w:ascii="Times New Roman" w:hAnsi="Times New Roman"/>
                <w:b/>
                <w:i/>
                <w:sz w:val="24"/>
                <w:szCs w:val="24"/>
              </w:rPr>
            </w:pPr>
          </w:p>
        </w:tc>
        <w:tc>
          <w:tcPr>
            <w:tcW w:w="617" w:type="pct"/>
          </w:tcPr>
          <w:p w14:paraId="3CFC3C03"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33971E2D" w14:textId="77777777" w:rsidR="00D46F30" w:rsidRPr="008C63BE" w:rsidRDefault="00D46F30" w:rsidP="00D46F30">
            <w:pPr>
              <w:suppressAutoHyphens/>
              <w:rPr>
                <w:rFonts w:ascii="Times New Roman" w:hAnsi="Times New Roman"/>
                <w:b/>
                <w:i/>
                <w:sz w:val="24"/>
                <w:szCs w:val="24"/>
              </w:rPr>
            </w:pPr>
          </w:p>
        </w:tc>
      </w:tr>
      <w:tr w:rsidR="00D46F30" w:rsidRPr="008C63BE" w14:paraId="3F965D70" w14:textId="77777777" w:rsidTr="00D46F30">
        <w:tc>
          <w:tcPr>
            <w:tcW w:w="1012" w:type="pct"/>
            <w:vMerge/>
          </w:tcPr>
          <w:p w14:paraId="4BB1CA16"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EA2967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3E724ED5" w14:textId="77777777" w:rsidR="00D46F30" w:rsidRPr="008C63BE" w:rsidRDefault="00D46F30" w:rsidP="00D46F30">
            <w:pPr>
              <w:suppressAutoHyphens/>
              <w:rPr>
                <w:rFonts w:ascii="Times New Roman" w:hAnsi="Times New Roman"/>
                <w:b/>
                <w:i/>
                <w:sz w:val="24"/>
                <w:szCs w:val="24"/>
              </w:rPr>
            </w:pPr>
          </w:p>
        </w:tc>
        <w:tc>
          <w:tcPr>
            <w:tcW w:w="617" w:type="pct"/>
          </w:tcPr>
          <w:p w14:paraId="42471CDE" w14:textId="77777777" w:rsidR="00D46F30" w:rsidRPr="008C63BE" w:rsidRDefault="00D46F30" w:rsidP="00D46F30">
            <w:pPr>
              <w:suppressAutoHyphens/>
              <w:rPr>
                <w:rFonts w:ascii="Times New Roman" w:hAnsi="Times New Roman"/>
                <w:b/>
                <w:iCs/>
                <w:sz w:val="24"/>
                <w:szCs w:val="24"/>
              </w:rPr>
            </w:pPr>
          </w:p>
        </w:tc>
        <w:tc>
          <w:tcPr>
            <w:tcW w:w="774" w:type="pct"/>
            <w:vMerge/>
          </w:tcPr>
          <w:p w14:paraId="3D2B422C" w14:textId="77777777" w:rsidR="00D46F30" w:rsidRPr="008C63BE" w:rsidRDefault="00D46F30" w:rsidP="00D46F30">
            <w:pPr>
              <w:suppressAutoHyphens/>
              <w:rPr>
                <w:rFonts w:ascii="Times New Roman" w:hAnsi="Times New Roman"/>
                <w:b/>
                <w:i/>
                <w:sz w:val="24"/>
                <w:szCs w:val="24"/>
              </w:rPr>
            </w:pPr>
          </w:p>
        </w:tc>
      </w:tr>
      <w:tr w:rsidR="00D46F30" w:rsidRPr="008C63BE" w14:paraId="210DE76D" w14:textId="77777777" w:rsidTr="00D46F30">
        <w:tc>
          <w:tcPr>
            <w:tcW w:w="1012" w:type="pct"/>
            <w:vMerge/>
          </w:tcPr>
          <w:p w14:paraId="068B6829"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D27918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Содержательные теории мотивации. Обсуждение докладов. Опрос по теме.</w:t>
            </w:r>
          </w:p>
          <w:p w14:paraId="620707CA"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Работа с конспектами и дополнительными источниками информации. Подготовка докладов по темам занятия: Положения теории принятия решений. Процесс принятия решения. Принципы принятия решений. Моделирование и экспериментирование как методы решения управленческих проблем. Подготовка к опросу.</w:t>
            </w:r>
          </w:p>
          <w:p w14:paraId="42C2B41D" w14:textId="77777777" w:rsidR="00D46F30" w:rsidRPr="008C63BE" w:rsidRDefault="00D46F30" w:rsidP="00D46F30">
            <w:pPr>
              <w:spacing w:after="0" w:line="240" w:lineRule="auto"/>
              <w:jc w:val="both"/>
              <w:rPr>
                <w:rFonts w:ascii="Times New Roman" w:hAnsi="Times New Roman"/>
                <w:sz w:val="24"/>
                <w:szCs w:val="24"/>
              </w:rPr>
            </w:pPr>
          </w:p>
          <w:p w14:paraId="42848D4F"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722DE231" w14:textId="77777777" w:rsidR="00D46F30" w:rsidRPr="008C63BE" w:rsidRDefault="00D46F30" w:rsidP="00D46F30">
            <w:pPr>
              <w:suppressAutoHyphens/>
              <w:rPr>
                <w:rFonts w:ascii="Times New Roman" w:hAnsi="Times New Roman"/>
                <w:b/>
                <w:i/>
                <w:sz w:val="24"/>
                <w:szCs w:val="24"/>
              </w:rPr>
            </w:pPr>
          </w:p>
        </w:tc>
        <w:tc>
          <w:tcPr>
            <w:tcW w:w="617" w:type="pct"/>
          </w:tcPr>
          <w:p w14:paraId="654B717A" w14:textId="77777777" w:rsidR="00D46F30" w:rsidRPr="008C63BE" w:rsidRDefault="00D46F30" w:rsidP="00D46F30">
            <w:pPr>
              <w:suppressAutoHyphens/>
              <w:rPr>
                <w:rFonts w:ascii="Times New Roman" w:hAnsi="Times New Roman"/>
                <w:b/>
                <w:iCs/>
                <w:sz w:val="24"/>
                <w:szCs w:val="24"/>
              </w:rPr>
            </w:pPr>
          </w:p>
        </w:tc>
        <w:tc>
          <w:tcPr>
            <w:tcW w:w="774" w:type="pct"/>
            <w:vMerge/>
          </w:tcPr>
          <w:p w14:paraId="1A4D42F1" w14:textId="77777777" w:rsidR="00D46F30" w:rsidRPr="008C63BE" w:rsidRDefault="00D46F30" w:rsidP="00D46F30">
            <w:pPr>
              <w:suppressAutoHyphens/>
              <w:rPr>
                <w:rFonts w:ascii="Times New Roman" w:hAnsi="Times New Roman"/>
                <w:b/>
                <w:i/>
                <w:sz w:val="24"/>
                <w:szCs w:val="24"/>
              </w:rPr>
            </w:pPr>
          </w:p>
        </w:tc>
      </w:tr>
      <w:tr w:rsidR="00D46F30" w:rsidRPr="008C63BE" w14:paraId="617D0677" w14:textId="77777777" w:rsidTr="00D46F30">
        <w:tc>
          <w:tcPr>
            <w:tcW w:w="1012" w:type="pct"/>
          </w:tcPr>
          <w:p w14:paraId="2D740C34"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2.5.</w:t>
            </w:r>
            <w:r w:rsidRPr="008C63BE">
              <w:rPr>
                <w:rFonts w:ascii="Times New Roman" w:hAnsi="Times New Roman"/>
                <w:b/>
                <w:sz w:val="24"/>
                <w:szCs w:val="24"/>
              </w:rPr>
              <w:t xml:space="preserve"> Контроль в системе менеджмента</w:t>
            </w:r>
          </w:p>
        </w:tc>
        <w:tc>
          <w:tcPr>
            <w:tcW w:w="1952" w:type="pct"/>
          </w:tcPr>
          <w:p w14:paraId="5804E4E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4ECF6796"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05C5B944" w14:textId="77777777" w:rsidR="00D46F30" w:rsidRPr="008C63BE" w:rsidRDefault="00D46F30" w:rsidP="00D46F30">
            <w:pPr>
              <w:suppressAutoHyphens/>
              <w:rPr>
                <w:rFonts w:ascii="Times New Roman" w:hAnsi="Times New Roman"/>
                <w:b/>
                <w:iCs/>
                <w:sz w:val="24"/>
                <w:szCs w:val="24"/>
              </w:rPr>
            </w:pPr>
          </w:p>
        </w:tc>
        <w:tc>
          <w:tcPr>
            <w:tcW w:w="774" w:type="pct"/>
            <w:vMerge/>
          </w:tcPr>
          <w:p w14:paraId="0D611C08" w14:textId="77777777" w:rsidR="00D46F30" w:rsidRPr="008C63BE" w:rsidRDefault="00D46F30" w:rsidP="00D46F30">
            <w:pPr>
              <w:suppressAutoHyphens/>
              <w:rPr>
                <w:rFonts w:ascii="Times New Roman" w:hAnsi="Times New Roman"/>
                <w:b/>
                <w:i/>
                <w:sz w:val="24"/>
                <w:szCs w:val="24"/>
              </w:rPr>
            </w:pPr>
          </w:p>
        </w:tc>
      </w:tr>
      <w:tr w:rsidR="00D46F30" w:rsidRPr="008C63BE" w14:paraId="362286AC" w14:textId="77777777" w:rsidTr="00D46F30">
        <w:tc>
          <w:tcPr>
            <w:tcW w:w="1012" w:type="pct"/>
            <w:vMerge w:val="restart"/>
          </w:tcPr>
          <w:p w14:paraId="146DFFD7"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AFC9134"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Функция контроля. Сущность и назначение контроля. Виды контроля: предварительный, текущий, заключительный. Внутренний и внешний контроль. Этапы контроля. Организация и проведение контроля.</w:t>
            </w:r>
          </w:p>
          <w:p w14:paraId="265B5747"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192FFB0A" w14:textId="77777777" w:rsidR="00D46F30" w:rsidRPr="008C63BE" w:rsidRDefault="00D46F30" w:rsidP="00D46F30">
            <w:pPr>
              <w:suppressAutoHyphens/>
              <w:rPr>
                <w:rFonts w:ascii="Times New Roman" w:hAnsi="Times New Roman"/>
                <w:b/>
                <w:i/>
                <w:sz w:val="24"/>
                <w:szCs w:val="24"/>
              </w:rPr>
            </w:pPr>
          </w:p>
        </w:tc>
        <w:tc>
          <w:tcPr>
            <w:tcW w:w="617" w:type="pct"/>
          </w:tcPr>
          <w:p w14:paraId="60BE639B"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3001B43" w14:textId="77777777" w:rsidR="00D46F30" w:rsidRPr="008C63BE" w:rsidRDefault="00D46F30" w:rsidP="00D46F30">
            <w:pPr>
              <w:suppressAutoHyphens/>
              <w:rPr>
                <w:rFonts w:ascii="Times New Roman" w:hAnsi="Times New Roman"/>
                <w:b/>
                <w:i/>
                <w:sz w:val="24"/>
                <w:szCs w:val="24"/>
              </w:rPr>
            </w:pPr>
          </w:p>
        </w:tc>
      </w:tr>
      <w:tr w:rsidR="00D46F30" w:rsidRPr="008C63BE" w14:paraId="426E5259" w14:textId="77777777" w:rsidTr="00D46F30">
        <w:tc>
          <w:tcPr>
            <w:tcW w:w="1012" w:type="pct"/>
            <w:vMerge/>
          </w:tcPr>
          <w:p w14:paraId="65954A34"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B4C95F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34210B5A" w14:textId="77777777" w:rsidR="00D46F30" w:rsidRPr="008C63BE" w:rsidRDefault="00D46F30" w:rsidP="00D46F30">
            <w:pPr>
              <w:suppressAutoHyphens/>
              <w:rPr>
                <w:rFonts w:ascii="Times New Roman" w:hAnsi="Times New Roman"/>
                <w:b/>
                <w:i/>
                <w:sz w:val="24"/>
                <w:szCs w:val="24"/>
              </w:rPr>
            </w:pPr>
          </w:p>
        </w:tc>
        <w:tc>
          <w:tcPr>
            <w:tcW w:w="617" w:type="pct"/>
          </w:tcPr>
          <w:p w14:paraId="72BD5C80" w14:textId="77777777" w:rsidR="00D46F30" w:rsidRPr="008C63BE" w:rsidRDefault="00D46F30" w:rsidP="00D46F30">
            <w:pPr>
              <w:suppressAutoHyphens/>
              <w:rPr>
                <w:rFonts w:ascii="Times New Roman" w:hAnsi="Times New Roman"/>
                <w:b/>
                <w:iCs/>
                <w:sz w:val="24"/>
                <w:szCs w:val="24"/>
              </w:rPr>
            </w:pPr>
          </w:p>
        </w:tc>
        <w:tc>
          <w:tcPr>
            <w:tcW w:w="774" w:type="pct"/>
            <w:vMerge/>
          </w:tcPr>
          <w:p w14:paraId="65928E69" w14:textId="77777777" w:rsidR="00D46F30" w:rsidRPr="008C63BE" w:rsidRDefault="00D46F30" w:rsidP="00D46F30">
            <w:pPr>
              <w:suppressAutoHyphens/>
              <w:rPr>
                <w:rFonts w:ascii="Times New Roman" w:hAnsi="Times New Roman"/>
                <w:b/>
                <w:i/>
                <w:sz w:val="24"/>
                <w:szCs w:val="24"/>
              </w:rPr>
            </w:pPr>
          </w:p>
        </w:tc>
      </w:tr>
      <w:tr w:rsidR="00D46F30" w:rsidRPr="008C63BE" w14:paraId="32DB8658" w14:textId="77777777" w:rsidTr="00D46F30">
        <w:tc>
          <w:tcPr>
            <w:tcW w:w="1012" w:type="pct"/>
            <w:vMerge/>
          </w:tcPr>
          <w:p w14:paraId="1D59F202"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EA5E9C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Контроль в системе менеджмента. Обсуждение доклада. Опрос по теме.</w:t>
            </w:r>
          </w:p>
          <w:p w14:paraId="5E055F5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«Поведенческие аспекты контроля» Подготовка к опросу.</w:t>
            </w:r>
          </w:p>
          <w:p w14:paraId="0F27585C"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73758D65" w14:textId="77777777" w:rsidR="00D46F30" w:rsidRPr="008C63BE" w:rsidRDefault="00D46F30" w:rsidP="00D46F30">
            <w:pPr>
              <w:suppressAutoHyphens/>
              <w:rPr>
                <w:rFonts w:ascii="Times New Roman" w:hAnsi="Times New Roman"/>
                <w:b/>
                <w:i/>
                <w:sz w:val="24"/>
                <w:szCs w:val="24"/>
              </w:rPr>
            </w:pPr>
          </w:p>
        </w:tc>
        <w:tc>
          <w:tcPr>
            <w:tcW w:w="617" w:type="pct"/>
          </w:tcPr>
          <w:p w14:paraId="7FBE62EF" w14:textId="77777777" w:rsidR="00D46F30" w:rsidRPr="008C63BE" w:rsidRDefault="00D46F30" w:rsidP="00D46F30">
            <w:pPr>
              <w:suppressAutoHyphens/>
              <w:rPr>
                <w:rFonts w:ascii="Times New Roman" w:hAnsi="Times New Roman"/>
                <w:b/>
                <w:iCs/>
                <w:sz w:val="24"/>
                <w:szCs w:val="24"/>
              </w:rPr>
            </w:pPr>
          </w:p>
        </w:tc>
        <w:tc>
          <w:tcPr>
            <w:tcW w:w="774" w:type="pct"/>
            <w:vMerge/>
          </w:tcPr>
          <w:p w14:paraId="45E665C8" w14:textId="77777777" w:rsidR="00D46F30" w:rsidRPr="008C63BE" w:rsidRDefault="00D46F30" w:rsidP="00D46F30">
            <w:pPr>
              <w:suppressAutoHyphens/>
              <w:rPr>
                <w:rFonts w:ascii="Times New Roman" w:hAnsi="Times New Roman"/>
                <w:b/>
                <w:i/>
                <w:sz w:val="24"/>
                <w:szCs w:val="24"/>
              </w:rPr>
            </w:pPr>
          </w:p>
        </w:tc>
      </w:tr>
      <w:tr w:rsidR="00D46F30" w:rsidRPr="008C63BE" w14:paraId="48299584" w14:textId="77777777" w:rsidTr="00D46F30">
        <w:tc>
          <w:tcPr>
            <w:tcW w:w="1012" w:type="pct"/>
          </w:tcPr>
          <w:p w14:paraId="2ABDABE5"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2.6.</w:t>
            </w:r>
            <w:r w:rsidRPr="008C63BE">
              <w:rPr>
                <w:rFonts w:ascii="Times New Roman" w:hAnsi="Times New Roman"/>
                <w:b/>
                <w:sz w:val="24"/>
                <w:szCs w:val="24"/>
              </w:rPr>
              <w:t xml:space="preserve"> Методы   управления организацией</w:t>
            </w:r>
          </w:p>
        </w:tc>
        <w:tc>
          <w:tcPr>
            <w:tcW w:w="1952" w:type="pct"/>
          </w:tcPr>
          <w:p w14:paraId="4978466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2632ECCA"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0AB2BA68" w14:textId="77777777" w:rsidR="00D46F30" w:rsidRPr="008C63BE" w:rsidRDefault="00D46F30" w:rsidP="00D46F30">
            <w:pPr>
              <w:suppressAutoHyphens/>
              <w:rPr>
                <w:rFonts w:ascii="Times New Roman" w:hAnsi="Times New Roman"/>
                <w:b/>
                <w:iCs/>
                <w:sz w:val="24"/>
                <w:szCs w:val="24"/>
              </w:rPr>
            </w:pPr>
          </w:p>
        </w:tc>
        <w:tc>
          <w:tcPr>
            <w:tcW w:w="774" w:type="pct"/>
            <w:vMerge/>
          </w:tcPr>
          <w:p w14:paraId="05A5E407" w14:textId="77777777" w:rsidR="00D46F30" w:rsidRPr="008C63BE" w:rsidRDefault="00D46F30" w:rsidP="00D46F30">
            <w:pPr>
              <w:suppressAutoHyphens/>
              <w:rPr>
                <w:rFonts w:ascii="Times New Roman" w:hAnsi="Times New Roman"/>
                <w:b/>
                <w:i/>
                <w:sz w:val="24"/>
                <w:szCs w:val="24"/>
              </w:rPr>
            </w:pPr>
          </w:p>
        </w:tc>
      </w:tr>
      <w:tr w:rsidR="00D46F30" w:rsidRPr="008C63BE" w14:paraId="4D6136A6" w14:textId="77777777" w:rsidTr="00D46F30">
        <w:tc>
          <w:tcPr>
            <w:tcW w:w="1012" w:type="pct"/>
            <w:vMerge w:val="restart"/>
          </w:tcPr>
          <w:p w14:paraId="7E59D2E6"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6FCBB9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Методы управления: классификация, взаимосвязь и взаимозависимость. Механизм управления организацией. Методы управления как регуляторы отношений управления. Арсенал средств воздействия для управления. Экономические методы управления: планирование, государственное регулирование, материальное стимулирование, их сущность, назначение, область применения. Особенности использования экономических методов управления на микро-и макроуровне. Организационно-распорядительные методы управления: организационное нормирование, регламентирование, организационно-методическое инструктирование, распорядительное воздействие; их сущность и назначение. Социально-психологические методы управления (методы социального воздействия, психологические): понятие, назначение, особенности их применения. Основные методы социальной психологии, используемые в управлении (опрос, интервью, беседа, анкетирование, тестирование).</w:t>
            </w:r>
            <w:r w:rsidRPr="008C63BE">
              <w:rPr>
                <w:rFonts w:ascii="Times New Roman" w:hAnsi="Times New Roman"/>
                <w:b/>
                <w:bCs/>
                <w:color w:val="FF0000"/>
                <w:sz w:val="24"/>
                <w:szCs w:val="24"/>
              </w:rPr>
              <w:t xml:space="preserve"> </w:t>
            </w:r>
          </w:p>
          <w:p w14:paraId="38B64BD4"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4487DD08" w14:textId="77777777" w:rsidR="00D46F30" w:rsidRPr="008C63BE" w:rsidRDefault="00D46F30" w:rsidP="00D46F30">
            <w:pPr>
              <w:suppressAutoHyphens/>
              <w:rPr>
                <w:rFonts w:ascii="Times New Roman" w:hAnsi="Times New Roman"/>
                <w:b/>
                <w:i/>
                <w:sz w:val="24"/>
                <w:szCs w:val="24"/>
              </w:rPr>
            </w:pPr>
          </w:p>
        </w:tc>
        <w:tc>
          <w:tcPr>
            <w:tcW w:w="617" w:type="pct"/>
          </w:tcPr>
          <w:p w14:paraId="2B374DA8"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3AAE008" w14:textId="77777777" w:rsidR="00D46F30" w:rsidRPr="008C63BE" w:rsidRDefault="00D46F30" w:rsidP="00D46F30">
            <w:pPr>
              <w:suppressAutoHyphens/>
              <w:rPr>
                <w:rFonts w:ascii="Times New Roman" w:hAnsi="Times New Roman"/>
                <w:b/>
                <w:i/>
                <w:sz w:val="24"/>
                <w:szCs w:val="24"/>
              </w:rPr>
            </w:pPr>
          </w:p>
        </w:tc>
      </w:tr>
      <w:tr w:rsidR="00D46F30" w:rsidRPr="008C63BE" w14:paraId="7566E760" w14:textId="77777777" w:rsidTr="00D46F30">
        <w:tc>
          <w:tcPr>
            <w:tcW w:w="1012" w:type="pct"/>
            <w:vMerge/>
          </w:tcPr>
          <w:p w14:paraId="257A4A6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F864CC7"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3E3C60EF" w14:textId="77777777" w:rsidR="00D46F30" w:rsidRPr="008C63BE" w:rsidRDefault="00D46F30" w:rsidP="00D46F30">
            <w:pPr>
              <w:suppressAutoHyphens/>
              <w:rPr>
                <w:rFonts w:ascii="Times New Roman" w:hAnsi="Times New Roman"/>
                <w:b/>
                <w:i/>
                <w:sz w:val="24"/>
                <w:szCs w:val="24"/>
              </w:rPr>
            </w:pPr>
          </w:p>
        </w:tc>
        <w:tc>
          <w:tcPr>
            <w:tcW w:w="617" w:type="pct"/>
          </w:tcPr>
          <w:p w14:paraId="2D5F8738" w14:textId="77777777" w:rsidR="00D46F30" w:rsidRPr="008C63BE" w:rsidRDefault="00D46F30" w:rsidP="00D46F30">
            <w:pPr>
              <w:suppressAutoHyphens/>
              <w:rPr>
                <w:rFonts w:ascii="Times New Roman" w:hAnsi="Times New Roman"/>
                <w:b/>
                <w:iCs/>
                <w:sz w:val="24"/>
                <w:szCs w:val="24"/>
              </w:rPr>
            </w:pPr>
          </w:p>
        </w:tc>
        <w:tc>
          <w:tcPr>
            <w:tcW w:w="774" w:type="pct"/>
            <w:vMerge/>
          </w:tcPr>
          <w:p w14:paraId="44D33361" w14:textId="77777777" w:rsidR="00D46F30" w:rsidRPr="008C63BE" w:rsidRDefault="00D46F30" w:rsidP="00D46F30">
            <w:pPr>
              <w:suppressAutoHyphens/>
              <w:rPr>
                <w:rFonts w:ascii="Times New Roman" w:hAnsi="Times New Roman"/>
                <w:b/>
                <w:i/>
                <w:sz w:val="24"/>
                <w:szCs w:val="24"/>
              </w:rPr>
            </w:pPr>
          </w:p>
        </w:tc>
      </w:tr>
      <w:tr w:rsidR="00D46F30" w:rsidRPr="008C63BE" w14:paraId="435A40D2" w14:textId="77777777" w:rsidTr="00D46F30">
        <w:tc>
          <w:tcPr>
            <w:tcW w:w="1012" w:type="pct"/>
            <w:vMerge/>
          </w:tcPr>
          <w:p w14:paraId="07C75799"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57836AB"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Методы управления: классификация, взаимосвязь и взаимозависимость. Определение направленности личности. Обсуждение докладов. Опрос по теме.</w:t>
            </w:r>
          </w:p>
          <w:p w14:paraId="6FD5E66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«Арсенал средств воздействия для управления». Составление блок-схемы на тему: «Характеристика труда» Подготовка к опросу.</w:t>
            </w:r>
          </w:p>
          <w:p w14:paraId="7BF5FF85" w14:textId="77777777" w:rsidR="00D46F30" w:rsidRPr="008C63BE" w:rsidRDefault="00D46F30" w:rsidP="00D46F30">
            <w:pPr>
              <w:spacing w:after="0" w:line="240" w:lineRule="auto"/>
              <w:jc w:val="both"/>
              <w:rPr>
                <w:rFonts w:ascii="Times New Roman" w:hAnsi="Times New Roman"/>
                <w:sz w:val="24"/>
                <w:szCs w:val="24"/>
              </w:rPr>
            </w:pPr>
          </w:p>
          <w:p w14:paraId="2758915F"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0BCDAD53" w14:textId="77777777" w:rsidR="00D46F30" w:rsidRPr="008C63BE" w:rsidRDefault="00D46F30" w:rsidP="00D46F30">
            <w:pPr>
              <w:suppressAutoHyphens/>
              <w:rPr>
                <w:rFonts w:ascii="Times New Roman" w:hAnsi="Times New Roman"/>
                <w:b/>
                <w:i/>
                <w:sz w:val="24"/>
                <w:szCs w:val="24"/>
              </w:rPr>
            </w:pPr>
          </w:p>
        </w:tc>
        <w:tc>
          <w:tcPr>
            <w:tcW w:w="617" w:type="pct"/>
          </w:tcPr>
          <w:p w14:paraId="6C7F0B63" w14:textId="77777777" w:rsidR="00D46F30" w:rsidRPr="008C63BE" w:rsidRDefault="00D46F30" w:rsidP="00D46F30">
            <w:pPr>
              <w:suppressAutoHyphens/>
              <w:rPr>
                <w:rFonts w:ascii="Times New Roman" w:hAnsi="Times New Roman"/>
                <w:b/>
                <w:iCs/>
                <w:sz w:val="24"/>
                <w:szCs w:val="24"/>
              </w:rPr>
            </w:pPr>
          </w:p>
        </w:tc>
        <w:tc>
          <w:tcPr>
            <w:tcW w:w="774" w:type="pct"/>
            <w:vMerge/>
          </w:tcPr>
          <w:p w14:paraId="60E4C4AE" w14:textId="77777777" w:rsidR="00D46F30" w:rsidRPr="008C63BE" w:rsidRDefault="00D46F30" w:rsidP="00D46F30">
            <w:pPr>
              <w:suppressAutoHyphens/>
              <w:rPr>
                <w:rFonts w:ascii="Times New Roman" w:hAnsi="Times New Roman"/>
                <w:b/>
                <w:i/>
                <w:sz w:val="24"/>
                <w:szCs w:val="24"/>
              </w:rPr>
            </w:pPr>
          </w:p>
        </w:tc>
      </w:tr>
      <w:tr w:rsidR="00D46F30" w:rsidRPr="008C63BE" w14:paraId="249F253D" w14:textId="77777777" w:rsidTr="00D46F30">
        <w:tc>
          <w:tcPr>
            <w:tcW w:w="1012" w:type="pct"/>
          </w:tcPr>
          <w:p w14:paraId="78758A8F" w14:textId="77777777" w:rsidR="00D46F30" w:rsidRPr="008C63BE" w:rsidRDefault="00D46F30" w:rsidP="00D46F30">
            <w:pPr>
              <w:spacing w:after="0" w:line="240" w:lineRule="auto"/>
              <w:jc w:val="center"/>
              <w:rPr>
                <w:rFonts w:ascii="Times New Roman" w:hAnsi="Times New Roman"/>
                <w:b/>
                <w:bCs/>
                <w:sz w:val="24"/>
                <w:szCs w:val="24"/>
              </w:rPr>
            </w:pPr>
            <w:r w:rsidRPr="008C63BE">
              <w:rPr>
                <w:rFonts w:ascii="Times New Roman" w:hAnsi="Times New Roman"/>
                <w:b/>
                <w:bCs/>
                <w:sz w:val="24"/>
                <w:szCs w:val="24"/>
              </w:rPr>
              <w:t>Тема 2.6.</w:t>
            </w:r>
            <w:r w:rsidRPr="008C63BE">
              <w:rPr>
                <w:rFonts w:ascii="Times New Roman" w:hAnsi="Times New Roman"/>
                <w:b/>
                <w:sz w:val="24"/>
                <w:szCs w:val="24"/>
              </w:rPr>
              <w:t xml:space="preserve"> Принципы управления организацией</w:t>
            </w:r>
          </w:p>
          <w:p w14:paraId="50517AB9"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60DDDEE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3ABD19A3"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7</w:t>
            </w:r>
          </w:p>
        </w:tc>
        <w:tc>
          <w:tcPr>
            <w:tcW w:w="617" w:type="pct"/>
          </w:tcPr>
          <w:p w14:paraId="038D5444" w14:textId="77777777" w:rsidR="00D46F30" w:rsidRPr="008C63BE" w:rsidRDefault="00D46F30" w:rsidP="00D46F30">
            <w:pPr>
              <w:suppressAutoHyphens/>
              <w:rPr>
                <w:rFonts w:ascii="Times New Roman" w:hAnsi="Times New Roman"/>
                <w:b/>
                <w:iCs/>
                <w:sz w:val="24"/>
                <w:szCs w:val="24"/>
              </w:rPr>
            </w:pPr>
          </w:p>
        </w:tc>
        <w:tc>
          <w:tcPr>
            <w:tcW w:w="774" w:type="pct"/>
            <w:vMerge/>
          </w:tcPr>
          <w:p w14:paraId="5FE66435" w14:textId="77777777" w:rsidR="00D46F30" w:rsidRPr="008C63BE" w:rsidRDefault="00D46F30" w:rsidP="00D46F30">
            <w:pPr>
              <w:suppressAutoHyphens/>
              <w:rPr>
                <w:rFonts w:ascii="Times New Roman" w:hAnsi="Times New Roman"/>
                <w:b/>
                <w:i/>
                <w:sz w:val="24"/>
                <w:szCs w:val="24"/>
              </w:rPr>
            </w:pPr>
          </w:p>
        </w:tc>
      </w:tr>
      <w:tr w:rsidR="00D46F30" w:rsidRPr="008C63BE" w14:paraId="649B8611" w14:textId="77777777" w:rsidTr="00D46F30">
        <w:tc>
          <w:tcPr>
            <w:tcW w:w="1012" w:type="pct"/>
            <w:vMerge w:val="restart"/>
          </w:tcPr>
          <w:p w14:paraId="086462CA"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E2E99C1" w14:textId="77777777" w:rsidR="00D46F30" w:rsidRPr="008C63BE" w:rsidRDefault="00D46F30" w:rsidP="00D46F30">
            <w:pPr>
              <w:shd w:val="clear" w:color="auto" w:fill="FFFFFF"/>
              <w:spacing w:after="0" w:line="240" w:lineRule="auto"/>
              <w:jc w:val="both"/>
              <w:rPr>
                <w:rFonts w:ascii="Times New Roman" w:hAnsi="Times New Roman"/>
                <w:sz w:val="24"/>
                <w:szCs w:val="24"/>
              </w:rPr>
            </w:pPr>
            <w:r w:rsidRPr="008C63BE">
              <w:rPr>
                <w:rFonts w:ascii="Times New Roman" w:hAnsi="Times New Roman"/>
                <w:sz w:val="24"/>
                <w:szCs w:val="24"/>
              </w:rPr>
              <w:t>Менеджер – как субъект управления. Основные принципы менеджмента. Методы менеджмента, их характеристика: организационно-административные; экономические; социальные;  психологические. Принципы управления: классификация, взаимосвязь и взаимозависимость.</w:t>
            </w:r>
            <w:r w:rsidRPr="008C63BE">
              <w:rPr>
                <w:rFonts w:ascii="Times New Roman" w:hAnsi="Times New Roman"/>
                <w:bCs/>
                <w:sz w:val="24"/>
                <w:szCs w:val="24"/>
              </w:rPr>
              <w:t xml:space="preserve"> Разделение труда. Единство руководства. Стабильность состава персонала. Мотивация и стимулирование – залог успеха. Стремление к взаимному благополучию. Принцип развития. Внимание, уважение и признание. Экономичность. Ориентация на потребителей. Расширение сфер влияния, поиск новых рынков и ниш. Ориентация на перспективу и конечный результат. Использование общечеловеческих ценностей в управлении. Инициатива и поиск нестандартных решений. Руководящие принципы в системах менеджмента</w:t>
            </w:r>
          </w:p>
          <w:p w14:paraId="2CCD47B2"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5A44558C" w14:textId="77777777" w:rsidR="00D46F30" w:rsidRPr="008C63BE" w:rsidRDefault="00D46F30" w:rsidP="00D46F30">
            <w:pPr>
              <w:suppressAutoHyphens/>
              <w:rPr>
                <w:rFonts w:ascii="Times New Roman" w:hAnsi="Times New Roman"/>
                <w:b/>
                <w:i/>
                <w:sz w:val="24"/>
                <w:szCs w:val="24"/>
              </w:rPr>
            </w:pPr>
          </w:p>
        </w:tc>
        <w:tc>
          <w:tcPr>
            <w:tcW w:w="617" w:type="pct"/>
          </w:tcPr>
          <w:p w14:paraId="0A92CC8E"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3CBE1E41" w14:textId="77777777" w:rsidR="00D46F30" w:rsidRPr="008C63BE" w:rsidRDefault="00D46F30" w:rsidP="00D46F30">
            <w:pPr>
              <w:suppressAutoHyphens/>
              <w:rPr>
                <w:rFonts w:ascii="Times New Roman" w:hAnsi="Times New Roman"/>
                <w:b/>
                <w:i/>
                <w:sz w:val="24"/>
                <w:szCs w:val="24"/>
              </w:rPr>
            </w:pPr>
          </w:p>
        </w:tc>
      </w:tr>
      <w:tr w:rsidR="00D46F30" w:rsidRPr="008C63BE" w14:paraId="3C86DA56" w14:textId="77777777" w:rsidTr="00D46F30">
        <w:tc>
          <w:tcPr>
            <w:tcW w:w="1012" w:type="pct"/>
            <w:vMerge/>
          </w:tcPr>
          <w:p w14:paraId="3D732DF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6B6426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191D5630" w14:textId="77777777" w:rsidR="00D46F30" w:rsidRPr="008C63BE" w:rsidRDefault="00D46F30" w:rsidP="00D46F30">
            <w:pPr>
              <w:suppressAutoHyphens/>
              <w:rPr>
                <w:rFonts w:ascii="Times New Roman" w:hAnsi="Times New Roman"/>
                <w:b/>
                <w:i/>
                <w:sz w:val="24"/>
                <w:szCs w:val="24"/>
              </w:rPr>
            </w:pPr>
          </w:p>
        </w:tc>
        <w:tc>
          <w:tcPr>
            <w:tcW w:w="617" w:type="pct"/>
          </w:tcPr>
          <w:p w14:paraId="158025D7" w14:textId="77777777" w:rsidR="00D46F30" w:rsidRPr="008C63BE" w:rsidRDefault="00D46F30" w:rsidP="00D46F30">
            <w:pPr>
              <w:suppressAutoHyphens/>
              <w:rPr>
                <w:rFonts w:ascii="Times New Roman" w:hAnsi="Times New Roman"/>
                <w:b/>
                <w:iCs/>
                <w:sz w:val="24"/>
                <w:szCs w:val="24"/>
              </w:rPr>
            </w:pPr>
          </w:p>
        </w:tc>
        <w:tc>
          <w:tcPr>
            <w:tcW w:w="774" w:type="pct"/>
            <w:vMerge/>
          </w:tcPr>
          <w:p w14:paraId="703857A2" w14:textId="77777777" w:rsidR="00D46F30" w:rsidRPr="008C63BE" w:rsidRDefault="00D46F30" w:rsidP="00D46F30">
            <w:pPr>
              <w:suppressAutoHyphens/>
              <w:rPr>
                <w:rFonts w:ascii="Times New Roman" w:hAnsi="Times New Roman"/>
                <w:b/>
                <w:i/>
                <w:sz w:val="24"/>
                <w:szCs w:val="24"/>
              </w:rPr>
            </w:pPr>
          </w:p>
        </w:tc>
      </w:tr>
      <w:tr w:rsidR="00D46F30" w:rsidRPr="008C63BE" w14:paraId="21AE65A1" w14:textId="77777777" w:rsidTr="00D46F30">
        <w:tc>
          <w:tcPr>
            <w:tcW w:w="1012" w:type="pct"/>
            <w:vMerge/>
          </w:tcPr>
          <w:p w14:paraId="1C72F215"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0BDC522" w14:textId="77777777" w:rsidR="00D46F30" w:rsidRPr="008C63BE" w:rsidRDefault="00D46F30" w:rsidP="00D46F30">
            <w:pPr>
              <w:shd w:val="clear" w:color="auto" w:fill="FFFFFF"/>
              <w:spacing w:after="0" w:line="240" w:lineRule="auto"/>
              <w:jc w:val="both"/>
              <w:rPr>
                <w:rFonts w:ascii="Times New Roman" w:hAnsi="Times New Roman"/>
                <w:sz w:val="24"/>
                <w:szCs w:val="24"/>
              </w:rPr>
            </w:pPr>
            <w:r w:rsidRPr="008C63BE">
              <w:rPr>
                <w:rFonts w:ascii="Times New Roman" w:hAnsi="Times New Roman"/>
                <w:bCs/>
                <w:sz w:val="24"/>
                <w:szCs w:val="24"/>
              </w:rPr>
              <w:t xml:space="preserve">Каким образом применение принципов управления помогает организации добиваться успехов. </w:t>
            </w:r>
            <w:r w:rsidRPr="008C63BE">
              <w:rPr>
                <w:rFonts w:ascii="Times New Roman" w:hAnsi="Times New Roman"/>
                <w:sz w:val="24"/>
                <w:szCs w:val="24"/>
              </w:rPr>
              <w:t>Обсуждение докладов. Опрос по теме.</w:t>
            </w:r>
          </w:p>
          <w:p w14:paraId="0B4050FE"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3D6FD71F" w14:textId="77777777" w:rsidR="00D46F30" w:rsidRPr="008C63BE" w:rsidRDefault="00D46F30" w:rsidP="00D46F30">
            <w:pPr>
              <w:suppressAutoHyphens/>
              <w:rPr>
                <w:rFonts w:ascii="Times New Roman" w:hAnsi="Times New Roman"/>
                <w:b/>
                <w:i/>
                <w:sz w:val="24"/>
                <w:szCs w:val="24"/>
              </w:rPr>
            </w:pPr>
          </w:p>
        </w:tc>
        <w:tc>
          <w:tcPr>
            <w:tcW w:w="617" w:type="pct"/>
          </w:tcPr>
          <w:p w14:paraId="069CA41C" w14:textId="77777777" w:rsidR="00D46F30" w:rsidRPr="008C63BE" w:rsidRDefault="00D46F30" w:rsidP="00D46F30">
            <w:pPr>
              <w:suppressAutoHyphens/>
              <w:rPr>
                <w:rFonts w:ascii="Times New Roman" w:hAnsi="Times New Roman"/>
                <w:b/>
                <w:iCs/>
                <w:sz w:val="24"/>
                <w:szCs w:val="24"/>
              </w:rPr>
            </w:pPr>
          </w:p>
        </w:tc>
        <w:tc>
          <w:tcPr>
            <w:tcW w:w="774" w:type="pct"/>
            <w:vMerge/>
          </w:tcPr>
          <w:p w14:paraId="425067E4" w14:textId="77777777" w:rsidR="00D46F30" w:rsidRPr="008C63BE" w:rsidRDefault="00D46F30" w:rsidP="00D46F30">
            <w:pPr>
              <w:suppressAutoHyphens/>
              <w:rPr>
                <w:rFonts w:ascii="Times New Roman" w:hAnsi="Times New Roman"/>
                <w:b/>
                <w:i/>
                <w:sz w:val="24"/>
                <w:szCs w:val="24"/>
              </w:rPr>
            </w:pPr>
          </w:p>
        </w:tc>
      </w:tr>
      <w:tr w:rsidR="00D46F30" w:rsidRPr="008C63BE" w14:paraId="681E1F07" w14:textId="77777777" w:rsidTr="00D46F30">
        <w:tc>
          <w:tcPr>
            <w:tcW w:w="1012" w:type="pct"/>
          </w:tcPr>
          <w:p w14:paraId="3A7D9620"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2.7.</w:t>
            </w:r>
            <w:r w:rsidRPr="008C63BE">
              <w:rPr>
                <w:rFonts w:ascii="Times New Roman" w:hAnsi="Times New Roman"/>
                <w:b/>
                <w:sz w:val="24"/>
                <w:szCs w:val="24"/>
              </w:rPr>
              <w:t xml:space="preserve"> Организация взаимодействия</w:t>
            </w:r>
          </w:p>
        </w:tc>
        <w:tc>
          <w:tcPr>
            <w:tcW w:w="1952" w:type="pct"/>
          </w:tcPr>
          <w:p w14:paraId="7EF50BC8"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19D206C6"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71</w:t>
            </w:r>
          </w:p>
        </w:tc>
        <w:tc>
          <w:tcPr>
            <w:tcW w:w="617" w:type="pct"/>
          </w:tcPr>
          <w:p w14:paraId="295A8B02" w14:textId="77777777" w:rsidR="00D46F30" w:rsidRPr="008C63BE" w:rsidRDefault="00D46F30" w:rsidP="00D46F30">
            <w:pPr>
              <w:suppressAutoHyphens/>
              <w:rPr>
                <w:rFonts w:ascii="Times New Roman" w:hAnsi="Times New Roman"/>
                <w:b/>
                <w:iCs/>
                <w:sz w:val="24"/>
                <w:szCs w:val="24"/>
              </w:rPr>
            </w:pPr>
          </w:p>
        </w:tc>
        <w:tc>
          <w:tcPr>
            <w:tcW w:w="774" w:type="pct"/>
            <w:vMerge/>
          </w:tcPr>
          <w:p w14:paraId="1193A498" w14:textId="77777777" w:rsidR="00D46F30" w:rsidRPr="008C63BE" w:rsidRDefault="00D46F30" w:rsidP="00D46F30">
            <w:pPr>
              <w:suppressAutoHyphens/>
              <w:rPr>
                <w:rFonts w:ascii="Times New Roman" w:hAnsi="Times New Roman"/>
                <w:b/>
                <w:i/>
                <w:sz w:val="24"/>
                <w:szCs w:val="24"/>
              </w:rPr>
            </w:pPr>
          </w:p>
        </w:tc>
      </w:tr>
      <w:tr w:rsidR="00D46F30" w:rsidRPr="008C63BE" w14:paraId="7149913E" w14:textId="77777777" w:rsidTr="00D46F30">
        <w:tc>
          <w:tcPr>
            <w:tcW w:w="1012" w:type="pct"/>
            <w:vMerge w:val="restart"/>
          </w:tcPr>
          <w:p w14:paraId="66993824"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F0BACC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Организация как система и объект управления Понятие организации. Ключевые признаки организации. характеристика внешней среды организации. Характеристика внутренней среды организации. Параметры анализа организации как объекта управления. Виды и типы организаций. Классификация организаций, критерии классификации: формализация, собственность, отношение к прибыли, организационно-правовые формы, размеры, отнесенные к секторам экономики. Специфика малого предприятия. Специфика предпринимательской организации. Организация как система и объект управления Понятие организации. Ключевые признаки организации. характеристика внешней среды организации. Характеристика внутренней среды организации. Параметры анализа организации как объекта управления. Виды и типы организаций. Классификация организаций, критерии классификации: формализация, собственность, отношение к прибыли, организационно-правовые формы, размеры, отнесенные к секторам экономики. Специфика малого предприятия. Специфика предпринимательской организации.</w:t>
            </w:r>
          </w:p>
          <w:p w14:paraId="1DF0E148"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3CFF5276" w14:textId="77777777" w:rsidR="00D46F30" w:rsidRPr="008C63BE" w:rsidRDefault="00D46F30" w:rsidP="00D46F30">
            <w:pPr>
              <w:suppressAutoHyphens/>
              <w:rPr>
                <w:rFonts w:ascii="Times New Roman" w:hAnsi="Times New Roman"/>
                <w:b/>
                <w:i/>
                <w:sz w:val="24"/>
                <w:szCs w:val="24"/>
              </w:rPr>
            </w:pPr>
          </w:p>
        </w:tc>
        <w:tc>
          <w:tcPr>
            <w:tcW w:w="617" w:type="pct"/>
          </w:tcPr>
          <w:p w14:paraId="2A0B4166"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CD8B94E" w14:textId="77777777" w:rsidR="00D46F30" w:rsidRPr="008C63BE" w:rsidRDefault="00D46F30" w:rsidP="00D46F30">
            <w:pPr>
              <w:suppressAutoHyphens/>
              <w:rPr>
                <w:rFonts w:ascii="Times New Roman" w:hAnsi="Times New Roman"/>
                <w:b/>
                <w:i/>
                <w:sz w:val="24"/>
                <w:szCs w:val="24"/>
              </w:rPr>
            </w:pPr>
          </w:p>
        </w:tc>
      </w:tr>
      <w:tr w:rsidR="00D46F30" w:rsidRPr="008C63BE" w14:paraId="23AFDC33" w14:textId="77777777" w:rsidTr="00D46F30">
        <w:tc>
          <w:tcPr>
            <w:tcW w:w="1012" w:type="pct"/>
            <w:vMerge/>
          </w:tcPr>
          <w:p w14:paraId="2E55E24C"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FD7514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7256F30D" w14:textId="77777777" w:rsidR="00D46F30" w:rsidRPr="008C63BE" w:rsidRDefault="00D46F30" w:rsidP="00D46F30">
            <w:pPr>
              <w:suppressAutoHyphens/>
              <w:rPr>
                <w:rFonts w:ascii="Times New Roman" w:hAnsi="Times New Roman"/>
                <w:b/>
                <w:i/>
                <w:sz w:val="24"/>
                <w:szCs w:val="24"/>
              </w:rPr>
            </w:pPr>
          </w:p>
        </w:tc>
        <w:tc>
          <w:tcPr>
            <w:tcW w:w="617" w:type="pct"/>
          </w:tcPr>
          <w:p w14:paraId="0CB73223" w14:textId="77777777" w:rsidR="00D46F30" w:rsidRPr="008C63BE" w:rsidRDefault="00D46F30" w:rsidP="00D46F30">
            <w:pPr>
              <w:suppressAutoHyphens/>
              <w:rPr>
                <w:rFonts w:ascii="Times New Roman" w:hAnsi="Times New Roman"/>
                <w:b/>
                <w:iCs/>
                <w:sz w:val="24"/>
                <w:szCs w:val="24"/>
              </w:rPr>
            </w:pPr>
          </w:p>
        </w:tc>
        <w:tc>
          <w:tcPr>
            <w:tcW w:w="774" w:type="pct"/>
            <w:vMerge/>
          </w:tcPr>
          <w:p w14:paraId="6B0B184B" w14:textId="77777777" w:rsidR="00D46F30" w:rsidRPr="008C63BE" w:rsidRDefault="00D46F30" w:rsidP="00D46F30">
            <w:pPr>
              <w:suppressAutoHyphens/>
              <w:rPr>
                <w:rFonts w:ascii="Times New Roman" w:hAnsi="Times New Roman"/>
                <w:b/>
                <w:i/>
                <w:sz w:val="24"/>
                <w:szCs w:val="24"/>
              </w:rPr>
            </w:pPr>
          </w:p>
        </w:tc>
      </w:tr>
      <w:tr w:rsidR="00D46F30" w:rsidRPr="008C63BE" w14:paraId="16BE581F" w14:textId="77777777" w:rsidTr="00D46F30">
        <w:tc>
          <w:tcPr>
            <w:tcW w:w="1012" w:type="pct"/>
            <w:vMerge/>
          </w:tcPr>
          <w:p w14:paraId="2C9F5A2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85385C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Базовые модели организации Понятие модели организации. </w:t>
            </w:r>
          </w:p>
          <w:p w14:paraId="373F1E4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Обсуждение докладов. Опрос.</w:t>
            </w:r>
          </w:p>
          <w:p w14:paraId="0B7A13B8"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 Подготовка доклада на тему: «Подходы к оценке эффективности в базовых моделях организаций. Подготовка к опросу</w:t>
            </w:r>
          </w:p>
          <w:p w14:paraId="65531F9B"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40F06C21" w14:textId="77777777" w:rsidR="00D46F30" w:rsidRPr="008C63BE" w:rsidRDefault="00D46F30" w:rsidP="00D46F30">
            <w:pPr>
              <w:suppressAutoHyphens/>
              <w:rPr>
                <w:rFonts w:ascii="Times New Roman" w:hAnsi="Times New Roman"/>
                <w:b/>
                <w:i/>
                <w:sz w:val="24"/>
                <w:szCs w:val="24"/>
              </w:rPr>
            </w:pPr>
          </w:p>
        </w:tc>
        <w:tc>
          <w:tcPr>
            <w:tcW w:w="617" w:type="pct"/>
          </w:tcPr>
          <w:p w14:paraId="6270FA43" w14:textId="77777777" w:rsidR="00D46F30" w:rsidRPr="008C63BE" w:rsidRDefault="00D46F30" w:rsidP="00D46F30">
            <w:pPr>
              <w:suppressAutoHyphens/>
              <w:rPr>
                <w:rFonts w:ascii="Times New Roman" w:hAnsi="Times New Roman"/>
                <w:b/>
                <w:iCs/>
                <w:sz w:val="24"/>
                <w:szCs w:val="24"/>
              </w:rPr>
            </w:pPr>
          </w:p>
        </w:tc>
        <w:tc>
          <w:tcPr>
            <w:tcW w:w="774" w:type="pct"/>
            <w:vMerge/>
          </w:tcPr>
          <w:p w14:paraId="233DD919" w14:textId="77777777" w:rsidR="00D46F30" w:rsidRPr="008C63BE" w:rsidRDefault="00D46F30" w:rsidP="00D46F30">
            <w:pPr>
              <w:suppressAutoHyphens/>
              <w:rPr>
                <w:rFonts w:ascii="Times New Roman" w:hAnsi="Times New Roman"/>
                <w:b/>
                <w:i/>
                <w:sz w:val="24"/>
                <w:szCs w:val="24"/>
              </w:rPr>
            </w:pPr>
          </w:p>
        </w:tc>
      </w:tr>
      <w:tr w:rsidR="00D46F30" w:rsidRPr="008C63BE" w14:paraId="60C11758" w14:textId="77777777" w:rsidTr="00D46F30">
        <w:tc>
          <w:tcPr>
            <w:tcW w:w="1012" w:type="pct"/>
          </w:tcPr>
          <w:p w14:paraId="1F474E0B"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2.8.</w:t>
            </w:r>
            <w:r w:rsidRPr="008C63BE">
              <w:rPr>
                <w:rFonts w:ascii="Times New Roman" w:hAnsi="Times New Roman"/>
                <w:b/>
                <w:sz w:val="24"/>
                <w:szCs w:val="24"/>
              </w:rPr>
              <w:t xml:space="preserve"> Процесс принятия и реализация управленческих решений</w:t>
            </w:r>
          </w:p>
        </w:tc>
        <w:tc>
          <w:tcPr>
            <w:tcW w:w="1952" w:type="pct"/>
          </w:tcPr>
          <w:p w14:paraId="0D89B8F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778A9634"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1AB12FFF" w14:textId="77777777" w:rsidR="00D46F30" w:rsidRPr="008C63BE" w:rsidRDefault="00D46F30" w:rsidP="00D46F30">
            <w:pPr>
              <w:suppressAutoHyphens/>
              <w:rPr>
                <w:rFonts w:ascii="Times New Roman" w:hAnsi="Times New Roman"/>
                <w:b/>
                <w:iCs/>
                <w:sz w:val="24"/>
                <w:szCs w:val="24"/>
              </w:rPr>
            </w:pPr>
          </w:p>
        </w:tc>
        <w:tc>
          <w:tcPr>
            <w:tcW w:w="774" w:type="pct"/>
            <w:vMerge/>
          </w:tcPr>
          <w:p w14:paraId="1A8AFAB8" w14:textId="77777777" w:rsidR="00D46F30" w:rsidRPr="008C63BE" w:rsidRDefault="00D46F30" w:rsidP="00D46F30">
            <w:pPr>
              <w:suppressAutoHyphens/>
              <w:rPr>
                <w:rFonts w:ascii="Times New Roman" w:hAnsi="Times New Roman"/>
                <w:b/>
                <w:i/>
                <w:sz w:val="24"/>
                <w:szCs w:val="24"/>
              </w:rPr>
            </w:pPr>
          </w:p>
        </w:tc>
      </w:tr>
      <w:tr w:rsidR="00D46F30" w:rsidRPr="008C63BE" w14:paraId="19EDAE91" w14:textId="77777777" w:rsidTr="00D46F30">
        <w:tc>
          <w:tcPr>
            <w:tcW w:w="1012" w:type="pct"/>
            <w:vMerge w:val="restart"/>
          </w:tcPr>
          <w:p w14:paraId="6AA97524"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1FFCEA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Управленческие решения: понятие, сущность, классификация, требования, предъявляемые к ним, условия принятия управленческих решений. Этапы принятия управленческих решений. Организация и контроль исполнения управленческих решений. Методы принятия эффективных управленческих решений: математическое моделирование, методы экспертных оценок, «мозговой штурм», теория игр и т.д, их характеристика, особенности применения.</w:t>
            </w:r>
          </w:p>
          <w:p w14:paraId="4DA8B291"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5BD737D9" w14:textId="77777777" w:rsidR="00D46F30" w:rsidRPr="008C63BE" w:rsidRDefault="00D46F30" w:rsidP="00D46F30">
            <w:pPr>
              <w:suppressAutoHyphens/>
              <w:rPr>
                <w:rFonts w:ascii="Times New Roman" w:hAnsi="Times New Roman"/>
                <w:b/>
                <w:i/>
                <w:sz w:val="24"/>
                <w:szCs w:val="24"/>
              </w:rPr>
            </w:pPr>
          </w:p>
        </w:tc>
        <w:tc>
          <w:tcPr>
            <w:tcW w:w="617" w:type="pct"/>
          </w:tcPr>
          <w:p w14:paraId="6A866223"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406FBE8B" w14:textId="77777777" w:rsidR="00D46F30" w:rsidRPr="008C63BE" w:rsidRDefault="00D46F30" w:rsidP="00D46F30">
            <w:pPr>
              <w:suppressAutoHyphens/>
              <w:rPr>
                <w:rFonts w:ascii="Times New Roman" w:hAnsi="Times New Roman"/>
                <w:b/>
                <w:i/>
                <w:sz w:val="24"/>
                <w:szCs w:val="24"/>
              </w:rPr>
            </w:pPr>
          </w:p>
        </w:tc>
      </w:tr>
      <w:tr w:rsidR="00D46F30" w:rsidRPr="008C63BE" w14:paraId="09FFB8C1" w14:textId="77777777" w:rsidTr="00D46F30">
        <w:tc>
          <w:tcPr>
            <w:tcW w:w="1012" w:type="pct"/>
            <w:vMerge/>
          </w:tcPr>
          <w:p w14:paraId="4E4EC2D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E96C8D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39A2D1AB" w14:textId="77777777" w:rsidR="00D46F30" w:rsidRPr="008C63BE" w:rsidRDefault="00D46F30" w:rsidP="00D46F30">
            <w:pPr>
              <w:suppressAutoHyphens/>
              <w:rPr>
                <w:rFonts w:ascii="Times New Roman" w:hAnsi="Times New Roman"/>
                <w:b/>
                <w:i/>
                <w:sz w:val="24"/>
                <w:szCs w:val="24"/>
              </w:rPr>
            </w:pPr>
          </w:p>
        </w:tc>
        <w:tc>
          <w:tcPr>
            <w:tcW w:w="617" w:type="pct"/>
          </w:tcPr>
          <w:p w14:paraId="36525B7F" w14:textId="77777777" w:rsidR="00D46F30" w:rsidRPr="008C63BE" w:rsidRDefault="00D46F30" w:rsidP="00D46F30">
            <w:pPr>
              <w:suppressAutoHyphens/>
              <w:rPr>
                <w:rFonts w:ascii="Times New Roman" w:hAnsi="Times New Roman"/>
                <w:b/>
                <w:iCs/>
                <w:sz w:val="24"/>
                <w:szCs w:val="24"/>
              </w:rPr>
            </w:pPr>
          </w:p>
        </w:tc>
        <w:tc>
          <w:tcPr>
            <w:tcW w:w="774" w:type="pct"/>
            <w:vMerge/>
          </w:tcPr>
          <w:p w14:paraId="108CF0D4" w14:textId="77777777" w:rsidR="00D46F30" w:rsidRPr="008C63BE" w:rsidRDefault="00D46F30" w:rsidP="00D46F30">
            <w:pPr>
              <w:suppressAutoHyphens/>
              <w:rPr>
                <w:rFonts w:ascii="Times New Roman" w:hAnsi="Times New Roman"/>
                <w:b/>
                <w:i/>
                <w:sz w:val="24"/>
                <w:szCs w:val="24"/>
              </w:rPr>
            </w:pPr>
          </w:p>
        </w:tc>
      </w:tr>
      <w:tr w:rsidR="00D46F30" w:rsidRPr="008C63BE" w14:paraId="6A8AD5CB" w14:textId="77777777" w:rsidTr="00D46F30">
        <w:tc>
          <w:tcPr>
            <w:tcW w:w="1012" w:type="pct"/>
            <w:vMerge/>
          </w:tcPr>
          <w:p w14:paraId="325F7F62"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4A6A015"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Управленческие решения: понятие, сущность, классификация, требования, предъявляемые к ним, условия принятия управленческих решений. Этапы принятия управленческих решений. Подготовка управленческих решений на предприятиях торговли. Принятие управленческих решений на предприятиях торговли (задачи) Обсуждение докладов. Опрос.</w:t>
            </w:r>
          </w:p>
          <w:p w14:paraId="5757F20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«Моделирование и экспериментирование как методы решения управленческих проблем». Подготовка к опросу.</w:t>
            </w:r>
          </w:p>
          <w:p w14:paraId="63EE1EA3"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411A305A" w14:textId="77777777" w:rsidR="00D46F30" w:rsidRPr="008C63BE" w:rsidRDefault="00D46F30" w:rsidP="00D46F30">
            <w:pPr>
              <w:suppressAutoHyphens/>
              <w:rPr>
                <w:rFonts w:ascii="Times New Roman" w:hAnsi="Times New Roman"/>
                <w:b/>
                <w:i/>
                <w:sz w:val="24"/>
                <w:szCs w:val="24"/>
              </w:rPr>
            </w:pPr>
          </w:p>
        </w:tc>
        <w:tc>
          <w:tcPr>
            <w:tcW w:w="617" w:type="pct"/>
          </w:tcPr>
          <w:p w14:paraId="24BDBE12" w14:textId="77777777" w:rsidR="00D46F30" w:rsidRPr="008C63BE" w:rsidRDefault="00D46F30" w:rsidP="00D46F30">
            <w:pPr>
              <w:suppressAutoHyphens/>
              <w:rPr>
                <w:rFonts w:ascii="Times New Roman" w:hAnsi="Times New Roman"/>
                <w:b/>
                <w:iCs/>
                <w:sz w:val="24"/>
                <w:szCs w:val="24"/>
              </w:rPr>
            </w:pPr>
          </w:p>
        </w:tc>
        <w:tc>
          <w:tcPr>
            <w:tcW w:w="774" w:type="pct"/>
            <w:vMerge/>
          </w:tcPr>
          <w:p w14:paraId="1E31760F" w14:textId="77777777" w:rsidR="00D46F30" w:rsidRPr="008C63BE" w:rsidRDefault="00D46F30" w:rsidP="00D46F30">
            <w:pPr>
              <w:suppressAutoHyphens/>
              <w:rPr>
                <w:rFonts w:ascii="Times New Roman" w:hAnsi="Times New Roman"/>
                <w:b/>
                <w:i/>
                <w:sz w:val="24"/>
                <w:szCs w:val="24"/>
              </w:rPr>
            </w:pPr>
          </w:p>
        </w:tc>
      </w:tr>
      <w:tr w:rsidR="00D46F30" w:rsidRPr="008C63BE" w14:paraId="7966D3DF" w14:textId="77777777" w:rsidTr="00D46F30">
        <w:tc>
          <w:tcPr>
            <w:tcW w:w="1012" w:type="pct"/>
          </w:tcPr>
          <w:p w14:paraId="6B38BD5C" w14:textId="77777777" w:rsidR="00D46F30" w:rsidRPr="008C63BE" w:rsidRDefault="00D46F30" w:rsidP="00D46F30">
            <w:pPr>
              <w:tabs>
                <w:tab w:val="center" w:pos="1575"/>
              </w:tabs>
              <w:spacing w:line="240" w:lineRule="auto"/>
              <w:rPr>
                <w:rFonts w:ascii="Times New Roman" w:hAnsi="Times New Roman"/>
                <w:b/>
                <w:bCs/>
                <w:sz w:val="24"/>
                <w:szCs w:val="24"/>
              </w:rPr>
            </w:pPr>
            <w:r w:rsidRPr="008C63BE">
              <w:rPr>
                <w:rFonts w:ascii="Times New Roman" w:hAnsi="Times New Roman"/>
                <w:b/>
                <w:bCs/>
                <w:sz w:val="24"/>
                <w:szCs w:val="24"/>
              </w:rPr>
              <w:t>Тема 2.9.</w:t>
            </w:r>
            <w:r w:rsidRPr="008C63BE">
              <w:rPr>
                <w:rFonts w:ascii="Times New Roman" w:hAnsi="Times New Roman"/>
                <w:b/>
                <w:bCs/>
                <w:sz w:val="24"/>
                <w:szCs w:val="24"/>
              </w:rPr>
              <w:tab/>
            </w:r>
            <w:r w:rsidRPr="008C63BE">
              <w:rPr>
                <w:rFonts w:ascii="Times New Roman" w:hAnsi="Times New Roman"/>
                <w:b/>
                <w:sz w:val="24"/>
                <w:szCs w:val="24"/>
              </w:rPr>
              <w:t>Информационно - коммуникационное обеспечение менеджмента</w:t>
            </w:r>
          </w:p>
        </w:tc>
        <w:tc>
          <w:tcPr>
            <w:tcW w:w="1952" w:type="pct"/>
          </w:tcPr>
          <w:p w14:paraId="7AC572D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03D3D590"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77</w:t>
            </w:r>
          </w:p>
        </w:tc>
        <w:tc>
          <w:tcPr>
            <w:tcW w:w="617" w:type="pct"/>
          </w:tcPr>
          <w:p w14:paraId="70B4A9FC" w14:textId="77777777" w:rsidR="00D46F30" w:rsidRPr="008C63BE" w:rsidRDefault="00D46F30" w:rsidP="00D46F30">
            <w:pPr>
              <w:suppressAutoHyphens/>
              <w:rPr>
                <w:rFonts w:ascii="Times New Roman" w:hAnsi="Times New Roman"/>
                <w:b/>
                <w:iCs/>
                <w:sz w:val="24"/>
                <w:szCs w:val="24"/>
              </w:rPr>
            </w:pPr>
          </w:p>
        </w:tc>
        <w:tc>
          <w:tcPr>
            <w:tcW w:w="774" w:type="pct"/>
            <w:vMerge/>
          </w:tcPr>
          <w:p w14:paraId="5DEA1CFC" w14:textId="77777777" w:rsidR="00D46F30" w:rsidRPr="008C63BE" w:rsidRDefault="00D46F30" w:rsidP="00D46F30">
            <w:pPr>
              <w:suppressAutoHyphens/>
              <w:rPr>
                <w:rFonts w:ascii="Times New Roman" w:hAnsi="Times New Roman"/>
                <w:b/>
                <w:i/>
                <w:sz w:val="24"/>
                <w:szCs w:val="24"/>
              </w:rPr>
            </w:pPr>
          </w:p>
        </w:tc>
      </w:tr>
      <w:tr w:rsidR="00D46F30" w:rsidRPr="008C63BE" w14:paraId="740EED2E" w14:textId="77777777" w:rsidTr="00D46F30">
        <w:tc>
          <w:tcPr>
            <w:tcW w:w="1012" w:type="pct"/>
            <w:vMerge w:val="restart"/>
          </w:tcPr>
          <w:p w14:paraId="78DB1A87" w14:textId="77777777" w:rsidR="00D46F30" w:rsidRPr="008C63BE" w:rsidRDefault="00D46F30" w:rsidP="00D46F30">
            <w:pPr>
              <w:spacing w:line="240" w:lineRule="auto"/>
              <w:rPr>
                <w:rFonts w:ascii="Times New Roman" w:hAnsi="Times New Roman"/>
                <w:b/>
                <w:bCs/>
                <w:sz w:val="24"/>
                <w:szCs w:val="24"/>
              </w:rPr>
            </w:pPr>
          </w:p>
          <w:p w14:paraId="0895AB73" w14:textId="77777777" w:rsidR="00D46F30" w:rsidRPr="008C63BE" w:rsidRDefault="00D46F30" w:rsidP="00D46F30">
            <w:pPr>
              <w:spacing w:line="240" w:lineRule="auto"/>
              <w:rPr>
                <w:rFonts w:ascii="Times New Roman" w:hAnsi="Times New Roman"/>
                <w:b/>
                <w:bCs/>
                <w:sz w:val="24"/>
                <w:szCs w:val="24"/>
              </w:rPr>
            </w:pPr>
          </w:p>
          <w:p w14:paraId="70DF1EBC"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AAB08D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Понятие и роль информации в управлении. Классификация информации. Свойства и качественные характеристики информации. Процесс коммуникаций в организации. Коммуникации: понятие, виды (вербальные и невербальные, внутренние и внешние, горизонтальные и вертикальные), роль в организации. Базовые элементы коммуникаций (отправитель, сообщение, канал, получатель). Коммуникационный обмен и его этапы. Помехи в развитии коммуникаций (искажение сообщений, информационные перегрузки, неудовлетворённая структура организации). Преодоление преград в коммуникации. Трансакционный анализ. Сбор информации, кодирование информации, поиск канала, передача информации, декодирование информации получателем. Коммуникационные сети и их разновидности («змея», «звезда», «шпора», «тент», «круг», «колесо»).</w:t>
            </w:r>
          </w:p>
          <w:p w14:paraId="4E7EBB01"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6ED8F738" w14:textId="77777777" w:rsidR="00D46F30" w:rsidRPr="008C63BE" w:rsidRDefault="00D46F30" w:rsidP="00D46F30">
            <w:pPr>
              <w:suppressAutoHyphens/>
              <w:rPr>
                <w:rFonts w:ascii="Times New Roman" w:hAnsi="Times New Roman"/>
                <w:b/>
                <w:i/>
                <w:sz w:val="24"/>
                <w:szCs w:val="24"/>
              </w:rPr>
            </w:pPr>
          </w:p>
        </w:tc>
        <w:tc>
          <w:tcPr>
            <w:tcW w:w="617" w:type="pct"/>
          </w:tcPr>
          <w:p w14:paraId="149101BA"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19FC0315" w14:textId="77777777" w:rsidR="00D46F30" w:rsidRPr="008C63BE" w:rsidRDefault="00D46F30" w:rsidP="00D46F30">
            <w:pPr>
              <w:suppressAutoHyphens/>
              <w:rPr>
                <w:rFonts w:ascii="Times New Roman" w:hAnsi="Times New Roman"/>
                <w:b/>
                <w:i/>
                <w:sz w:val="24"/>
                <w:szCs w:val="24"/>
              </w:rPr>
            </w:pPr>
          </w:p>
        </w:tc>
      </w:tr>
      <w:tr w:rsidR="00D46F30" w:rsidRPr="008C63BE" w14:paraId="302F0C2C" w14:textId="77777777" w:rsidTr="00D46F30">
        <w:tc>
          <w:tcPr>
            <w:tcW w:w="1012" w:type="pct"/>
            <w:vMerge/>
          </w:tcPr>
          <w:p w14:paraId="7BADF285"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B3DDF69" w14:textId="77777777" w:rsidR="00D46F30" w:rsidRPr="008C63BE" w:rsidRDefault="00D46F30" w:rsidP="00D46F30">
            <w:pPr>
              <w:tabs>
                <w:tab w:val="left" w:pos="1629"/>
              </w:tabs>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6FB0AC2A" w14:textId="77777777" w:rsidR="00D46F30" w:rsidRPr="008C63BE" w:rsidRDefault="00D46F30" w:rsidP="00D46F30">
            <w:pPr>
              <w:suppressAutoHyphens/>
              <w:rPr>
                <w:rFonts w:ascii="Times New Roman" w:hAnsi="Times New Roman"/>
                <w:b/>
                <w:i/>
                <w:sz w:val="24"/>
                <w:szCs w:val="24"/>
              </w:rPr>
            </w:pPr>
          </w:p>
        </w:tc>
        <w:tc>
          <w:tcPr>
            <w:tcW w:w="617" w:type="pct"/>
          </w:tcPr>
          <w:p w14:paraId="67C9AC1C" w14:textId="77777777" w:rsidR="00D46F30" w:rsidRPr="008C63BE" w:rsidRDefault="00D46F30" w:rsidP="00D46F30">
            <w:pPr>
              <w:suppressAutoHyphens/>
              <w:rPr>
                <w:rFonts w:ascii="Times New Roman" w:hAnsi="Times New Roman"/>
                <w:b/>
                <w:iCs/>
                <w:sz w:val="24"/>
                <w:szCs w:val="24"/>
              </w:rPr>
            </w:pPr>
          </w:p>
        </w:tc>
        <w:tc>
          <w:tcPr>
            <w:tcW w:w="774" w:type="pct"/>
            <w:vMerge/>
          </w:tcPr>
          <w:p w14:paraId="3EDC9AE5" w14:textId="77777777" w:rsidR="00D46F30" w:rsidRPr="008C63BE" w:rsidRDefault="00D46F30" w:rsidP="00D46F30">
            <w:pPr>
              <w:suppressAutoHyphens/>
              <w:rPr>
                <w:rFonts w:ascii="Times New Roman" w:hAnsi="Times New Roman"/>
                <w:b/>
                <w:i/>
                <w:sz w:val="24"/>
                <w:szCs w:val="24"/>
              </w:rPr>
            </w:pPr>
          </w:p>
        </w:tc>
      </w:tr>
      <w:tr w:rsidR="00D46F30" w:rsidRPr="008C63BE" w14:paraId="172BD865" w14:textId="77777777" w:rsidTr="00D46F30">
        <w:tc>
          <w:tcPr>
            <w:tcW w:w="1012" w:type="pct"/>
            <w:vMerge/>
          </w:tcPr>
          <w:p w14:paraId="17F2CAAE"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8562EC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Коммуникации: понятие, виды. Определение качества менеджера в коммуникационных процессах (задание). Обсуждение докладов. Опрос по теме. Решение задач.</w:t>
            </w:r>
          </w:p>
          <w:p w14:paraId="7D4C8F2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«Коммуникации как связующие процесса управления». «Анализ информационных потребностей и коммуникативных сетей предприятия». «Информационно -техническое обеспечение управления» Подготовка к опросу, решению задач.</w:t>
            </w:r>
          </w:p>
          <w:p w14:paraId="7D1BF034"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33DAE79D" w14:textId="77777777" w:rsidR="00D46F30" w:rsidRPr="008C63BE" w:rsidRDefault="00D46F30" w:rsidP="00D46F30">
            <w:pPr>
              <w:suppressAutoHyphens/>
              <w:rPr>
                <w:rFonts w:ascii="Times New Roman" w:hAnsi="Times New Roman"/>
                <w:b/>
                <w:i/>
                <w:sz w:val="24"/>
                <w:szCs w:val="24"/>
              </w:rPr>
            </w:pPr>
          </w:p>
        </w:tc>
        <w:tc>
          <w:tcPr>
            <w:tcW w:w="617" w:type="pct"/>
          </w:tcPr>
          <w:p w14:paraId="6FF43B16" w14:textId="77777777" w:rsidR="00D46F30" w:rsidRPr="008C63BE" w:rsidRDefault="00D46F30" w:rsidP="00D46F30">
            <w:pPr>
              <w:suppressAutoHyphens/>
              <w:rPr>
                <w:rFonts w:ascii="Times New Roman" w:hAnsi="Times New Roman"/>
                <w:b/>
                <w:iCs/>
                <w:sz w:val="24"/>
                <w:szCs w:val="24"/>
              </w:rPr>
            </w:pPr>
          </w:p>
        </w:tc>
        <w:tc>
          <w:tcPr>
            <w:tcW w:w="774" w:type="pct"/>
            <w:vMerge/>
          </w:tcPr>
          <w:p w14:paraId="078BBF05" w14:textId="77777777" w:rsidR="00D46F30" w:rsidRPr="008C63BE" w:rsidRDefault="00D46F30" w:rsidP="00D46F30">
            <w:pPr>
              <w:suppressAutoHyphens/>
              <w:rPr>
                <w:rFonts w:ascii="Times New Roman" w:hAnsi="Times New Roman"/>
                <w:b/>
                <w:i/>
                <w:sz w:val="24"/>
                <w:szCs w:val="24"/>
              </w:rPr>
            </w:pPr>
          </w:p>
        </w:tc>
      </w:tr>
      <w:tr w:rsidR="00D46F30" w:rsidRPr="008C63BE" w14:paraId="25E0D068" w14:textId="77777777" w:rsidTr="00D46F30">
        <w:tc>
          <w:tcPr>
            <w:tcW w:w="1012" w:type="pct"/>
          </w:tcPr>
          <w:p w14:paraId="0819494D" w14:textId="77777777" w:rsidR="00D46F30" w:rsidRPr="008C63BE" w:rsidRDefault="00D46F30" w:rsidP="00D46F30">
            <w:pPr>
              <w:spacing w:after="0" w:line="240" w:lineRule="auto"/>
              <w:jc w:val="center"/>
              <w:rPr>
                <w:rFonts w:ascii="Times New Roman" w:hAnsi="Times New Roman"/>
                <w:sz w:val="24"/>
                <w:szCs w:val="24"/>
              </w:rPr>
            </w:pPr>
            <w:r w:rsidRPr="008C63BE">
              <w:rPr>
                <w:rFonts w:ascii="Times New Roman" w:hAnsi="Times New Roman"/>
                <w:b/>
                <w:bCs/>
                <w:sz w:val="24"/>
                <w:szCs w:val="24"/>
              </w:rPr>
              <w:t>Тема 2.10. Руководство, власть и партнерство в менеджменте</w:t>
            </w:r>
          </w:p>
          <w:p w14:paraId="4D1DC1B3"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99CC8B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5ECDFD42"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7</w:t>
            </w:r>
          </w:p>
        </w:tc>
        <w:tc>
          <w:tcPr>
            <w:tcW w:w="617" w:type="pct"/>
          </w:tcPr>
          <w:p w14:paraId="1F79BDD2" w14:textId="77777777" w:rsidR="00D46F30" w:rsidRPr="008C63BE" w:rsidRDefault="00D46F30" w:rsidP="00D46F30">
            <w:pPr>
              <w:suppressAutoHyphens/>
              <w:rPr>
                <w:rFonts w:ascii="Times New Roman" w:hAnsi="Times New Roman"/>
                <w:b/>
                <w:iCs/>
                <w:sz w:val="24"/>
                <w:szCs w:val="24"/>
              </w:rPr>
            </w:pPr>
          </w:p>
        </w:tc>
        <w:tc>
          <w:tcPr>
            <w:tcW w:w="774" w:type="pct"/>
            <w:vMerge/>
          </w:tcPr>
          <w:p w14:paraId="1C73E9E6" w14:textId="77777777" w:rsidR="00D46F30" w:rsidRPr="008C63BE" w:rsidRDefault="00D46F30" w:rsidP="00D46F30">
            <w:pPr>
              <w:suppressAutoHyphens/>
              <w:rPr>
                <w:rFonts w:ascii="Times New Roman" w:hAnsi="Times New Roman"/>
                <w:b/>
                <w:i/>
                <w:sz w:val="24"/>
                <w:szCs w:val="24"/>
              </w:rPr>
            </w:pPr>
          </w:p>
        </w:tc>
      </w:tr>
      <w:tr w:rsidR="00D46F30" w:rsidRPr="008C63BE" w14:paraId="18E216AE" w14:textId="77777777" w:rsidTr="00D46F30">
        <w:tc>
          <w:tcPr>
            <w:tcW w:w="1012" w:type="pct"/>
            <w:vMerge w:val="restart"/>
          </w:tcPr>
          <w:p w14:paraId="3CA7F3E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245DC9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Власть как метафора и как понятие. Многообразие и сущность власти. Власть и влияние. Авторитет. Личная власть. Источники организационной власти: принуждение, вознаграждение, власть ресурсов, власть связей. Источники личностной власти: экспертная власть, власть примера, право на власть, власть мнформации, потребность во власти. Власть и влияние. Формальная и реальная власть. Убеждение и участие. Способы реализации власти: распорядительство. Требования к распоряжению: по сути, по способу, по форме. Формы распоряжения: приказ, команда, указание, поручение. </w:t>
            </w:r>
          </w:p>
          <w:p w14:paraId="1D2D1CC6" w14:textId="77777777" w:rsidR="00D46F30" w:rsidRPr="008C63BE" w:rsidRDefault="00D46F30" w:rsidP="00D46F30">
            <w:pPr>
              <w:tabs>
                <w:tab w:val="left" w:pos="3360"/>
              </w:tabs>
              <w:spacing w:after="0" w:line="240" w:lineRule="auto"/>
              <w:ind w:firstLine="708"/>
              <w:jc w:val="both"/>
              <w:rPr>
                <w:rFonts w:ascii="Times New Roman" w:hAnsi="Times New Roman"/>
                <w:sz w:val="24"/>
                <w:szCs w:val="24"/>
              </w:rPr>
            </w:pPr>
          </w:p>
        </w:tc>
        <w:tc>
          <w:tcPr>
            <w:tcW w:w="645" w:type="pct"/>
            <w:vAlign w:val="center"/>
          </w:tcPr>
          <w:p w14:paraId="66B59212" w14:textId="77777777" w:rsidR="00D46F30" w:rsidRPr="008C63BE" w:rsidRDefault="00D46F30" w:rsidP="00D46F30">
            <w:pPr>
              <w:suppressAutoHyphens/>
              <w:rPr>
                <w:rFonts w:ascii="Times New Roman" w:hAnsi="Times New Roman"/>
                <w:b/>
                <w:i/>
                <w:sz w:val="24"/>
                <w:szCs w:val="24"/>
              </w:rPr>
            </w:pPr>
          </w:p>
        </w:tc>
        <w:tc>
          <w:tcPr>
            <w:tcW w:w="617" w:type="pct"/>
          </w:tcPr>
          <w:p w14:paraId="5EB1BAF1"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635D99CC" w14:textId="77777777" w:rsidR="00D46F30" w:rsidRPr="008C63BE" w:rsidRDefault="00D46F30" w:rsidP="00D46F30">
            <w:pPr>
              <w:suppressAutoHyphens/>
              <w:rPr>
                <w:rFonts w:ascii="Times New Roman" w:hAnsi="Times New Roman"/>
                <w:b/>
                <w:i/>
                <w:sz w:val="24"/>
                <w:szCs w:val="24"/>
              </w:rPr>
            </w:pPr>
          </w:p>
        </w:tc>
      </w:tr>
      <w:tr w:rsidR="00D46F30" w:rsidRPr="008C63BE" w14:paraId="4A6B3CC5" w14:textId="77777777" w:rsidTr="00D46F30">
        <w:tc>
          <w:tcPr>
            <w:tcW w:w="1012" w:type="pct"/>
            <w:vMerge/>
          </w:tcPr>
          <w:p w14:paraId="348CD672"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A0BA6F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4C10F326" w14:textId="77777777" w:rsidR="00D46F30" w:rsidRPr="008C63BE" w:rsidRDefault="00D46F30" w:rsidP="00D46F30">
            <w:pPr>
              <w:suppressAutoHyphens/>
              <w:rPr>
                <w:rFonts w:ascii="Times New Roman" w:hAnsi="Times New Roman"/>
                <w:b/>
                <w:i/>
                <w:sz w:val="24"/>
                <w:szCs w:val="24"/>
              </w:rPr>
            </w:pPr>
          </w:p>
        </w:tc>
        <w:tc>
          <w:tcPr>
            <w:tcW w:w="617" w:type="pct"/>
          </w:tcPr>
          <w:p w14:paraId="414CD318" w14:textId="77777777" w:rsidR="00D46F30" w:rsidRPr="008C63BE" w:rsidRDefault="00D46F30" w:rsidP="00D46F30">
            <w:pPr>
              <w:suppressAutoHyphens/>
              <w:rPr>
                <w:rFonts w:ascii="Times New Roman" w:hAnsi="Times New Roman"/>
                <w:b/>
                <w:iCs/>
                <w:sz w:val="24"/>
                <w:szCs w:val="24"/>
              </w:rPr>
            </w:pPr>
          </w:p>
        </w:tc>
        <w:tc>
          <w:tcPr>
            <w:tcW w:w="774" w:type="pct"/>
            <w:vMerge/>
          </w:tcPr>
          <w:p w14:paraId="3B4B14D7" w14:textId="77777777" w:rsidR="00D46F30" w:rsidRPr="008C63BE" w:rsidRDefault="00D46F30" w:rsidP="00D46F30">
            <w:pPr>
              <w:suppressAutoHyphens/>
              <w:rPr>
                <w:rFonts w:ascii="Times New Roman" w:hAnsi="Times New Roman"/>
                <w:b/>
                <w:i/>
                <w:sz w:val="24"/>
                <w:szCs w:val="24"/>
              </w:rPr>
            </w:pPr>
          </w:p>
        </w:tc>
      </w:tr>
      <w:tr w:rsidR="00D46F30" w:rsidRPr="008C63BE" w14:paraId="0496757F" w14:textId="77777777" w:rsidTr="00D46F30">
        <w:tc>
          <w:tcPr>
            <w:tcW w:w="1012" w:type="pct"/>
            <w:vMerge/>
          </w:tcPr>
          <w:p w14:paraId="0F07220B"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FB1B69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Условия эффективного выполнения распоряжения. </w:t>
            </w:r>
          </w:p>
          <w:p w14:paraId="7FB7B53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Обсуждение докладов. Опрос по теме. Решение задач.</w:t>
            </w:r>
          </w:p>
          <w:p w14:paraId="45AF2B4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Основа власти в менеджменте: организационная и личностная. Подготовка к опросу, решению задач.</w:t>
            </w:r>
          </w:p>
        </w:tc>
        <w:tc>
          <w:tcPr>
            <w:tcW w:w="645" w:type="pct"/>
            <w:vAlign w:val="center"/>
          </w:tcPr>
          <w:p w14:paraId="6C1C6D8D" w14:textId="77777777" w:rsidR="00D46F30" w:rsidRPr="008C63BE" w:rsidRDefault="00D46F30" w:rsidP="00D46F30">
            <w:pPr>
              <w:suppressAutoHyphens/>
              <w:rPr>
                <w:rFonts w:ascii="Times New Roman" w:hAnsi="Times New Roman"/>
                <w:b/>
                <w:i/>
                <w:sz w:val="24"/>
                <w:szCs w:val="24"/>
              </w:rPr>
            </w:pPr>
          </w:p>
        </w:tc>
        <w:tc>
          <w:tcPr>
            <w:tcW w:w="617" w:type="pct"/>
          </w:tcPr>
          <w:p w14:paraId="19A3B8DB" w14:textId="77777777" w:rsidR="00D46F30" w:rsidRPr="008C63BE" w:rsidRDefault="00D46F30" w:rsidP="00D46F30">
            <w:pPr>
              <w:suppressAutoHyphens/>
              <w:rPr>
                <w:rFonts w:ascii="Times New Roman" w:hAnsi="Times New Roman"/>
                <w:b/>
                <w:iCs/>
                <w:sz w:val="24"/>
                <w:szCs w:val="24"/>
              </w:rPr>
            </w:pPr>
          </w:p>
        </w:tc>
        <w:tc>
          <w:tcPr>
            <w:tcW w:w="774" w:type="pct"/>
            <w:vMerge/>
          </w:tcPr>
          <w:p w14:paraId="38F75C23" w14:textId="77777777" w:rsidR="00D46F30" w:rsidRPr="008C63BE" w:rsidRDefault="00D46F30" w:rsidP="00D46F30">
            <w:pPr>
              <w:suppressAutoHyphens/>
              <w:rPr>
                <w:rFonts w:ascii="Times New Roman" w:hAnsi="Times New Roman"/>
                <w:b/>
                <w:i/>
                <w:sz w:val="24"/>
                <w:szCs w:val="24"/>
              </w:rPr>
            </w:pPr>
          </w:p>
        </w:tc>
      </w:tr>
      <w:tr w:rsidR="00D46F30" w:rsidRPr="008C63BE" w14:paraId="74466C45" w14:textId="77777777" w:rsidTr="00D46F30">
        <w:tc>
          <w:tcPr>
            <w:tcW w:w="2964" w:type="pct"/>
            <w:gridSpan w:val="2"/>
          </w:tcPr>
          <w:p w14:paraId="1B264741" w14:textId="77777777" w:rsidR="00D46F30" w:rsidRPr="008C63BE" w:rsidRDefault="00D46F30" w:rsidP="00D46F30">
            <w:pPr>
              <w:spacing w:after="0" w:line="240" w:lineRule="auto"/>
              <w:ind w:firstLine="708"/>
              <w:jc w:val="center"/>
              <w:rPr>
                <w:rFonts w:ascii="Times New Roman" w:hAnsi="Times New Roman"/>
                <w:b/>
                <w:bCs/>
                <w:sz w:val="24"/>
                <w:szCs w:val="24"/>
              </w:rPr>
            </w:pPr>
            <w:r w:rsidRPr="008C63BE">
              <w:rPr>
                <w:rFonts w:ascii="Times New Roman" w:hAnsi="Times New Roman"/>
                <w:b/>
                <w:bCs/>
                <w:sz w:val="24"/>
                <w:szCs w:val="24"/>
              </w:rPr>
              <w:t>Раздел 3. Связующие процессы.</w:t>
            </w:r>
          </w:p>
        </w:tc>
        <w:tc>
          <w:tcPr>
            <w:tcW w:w="645" w:type="pct"/>
            <w:vAlign w:val="center"/>
          </w:tcPr>
          <w:p w14:paraId="26885258"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52</w:t>
            </w:r>
          </w:p>
        </w:tc>
        <w:tc>
          <w:tcPr>
            <w:tcW w:w="617" w:type="pct"/>
          </w:tcPr>
          <w:p w14:paraId="56CBC99E" w14:textId="77777777" w:rsidR="00D46F30" w:rsidRPr="008C63BE" w:rsidRDefault="00D46F30" w:rsidP="00D46F30">
            <w:pPr>
              <w:suppressAutoHyphens/>
              <w:rPr>
                <w:rFonts w:ascii="Times New Roman" w:hAnsi="Times New Roman"/>
                <w:b/>
                <w:iCs/>
                <w:sz w:val="24"/>
                <w:szCs w:val="24"/>
              </w:rPr>
            </w:pPr>
          </w:p>
        </w:tc>
        <w:tc>
          <w:tcPr>
            <w:tcW w:w="774" w:type="pct"/>
            <w:vMerge/>
          </w:tcPr>
          <w:p w14:paraId="63028F75" w14:textId="77777777" w:rsidR="00D46F30" w:rsidRPr="008C63BE" w:rsidRDefault="00D46F30" w:rsidP="00D46F30">
            <w:pPr>
              <w:suppressAutoHyphens/>
              <w:rPr>
                <w:rFonts w:ascii="Times New Roman" w:hAnsi="Times New Roman"/>
                <w:b/>
                <w:i/>
                <w:sz w:val="24"/>
                <w:szCs w:val="24"/>
              </w:rPr>
            </w:pPr>
          </w:p>
        </w:tc>
      </w:tr>
      <w:tr w:rsidR="00D46F30" w:rsidRPr="008C63BE" w14:paraId="030E71FD" w14:textId="77777777" w:rsidTr="00D46F30">
        <w:tc>
          <w:tcPr>
            <w:tcW w:w="1012" w:type="pct"/>
          </w:tcPr>
          <w:p w14:paraId="4CB47B11" w14:textId="77777777" w:rsidR="00D46F30" w:rsidRPr="008C63BE" w:rsidRDefault="00D46F30" w:rsidP="00D46F30">
            <w:pPr>
              <w:spacing w:after="0" w:line="240" w:lineRule="auto"/>
              <w:jc w:val="center"/>
              <w:rPr>
                <w:rFonts w:ascii="Times New Roman" w:hAnsi="Times New Roman"/>
                <w:sz w:val="24"/>
                <w:szCs w:val="24"/>
              </w:rPr>
            </w:pPr>
            <w:r w:rsidRPr="008C63BE">
              <w:rPr>
                <w:rFonts w:ascii="Times New Roman" w:hAnsi="Times New Roman"/>
                <w:b/>
                <w:bCs/>
                <w:sz w:val="24"/>
                <w:szCs w:val="24"/>
              </w:rPr>
              <w:t>Тема 3.1. Теория лидерство и управления</w:t>
            </w:r>
          </w:p>
          <w:p w14:paraId="42E21983"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6F9845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5D57D274"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8</w:t>
            </w:r>
          </w:p>
        </w:tc>
        <w:tc>
          <w:tcPr>
            <w:tcW w:w="617" w:type="pct"/>
          </w:tcPr>
          <w:p w14:paraId="0D3190EC" w14:textId="77777777" w:rsidR="00D46F30" w:rsidRPr="008C63BE" w:rsidRDefault="00D46F30" w:rsidP="00D46F30">
            <w:pPr>
              <w:suppressAutoHyphens/>
              <w:rPr>
                <w:rFonts w:ascii="Times New Roman" w:hAnsi="Times New Roman"/>
                <w:b/>
                <w:iCs/>
                <w:sz w:val="24"/>
                <w:szCs w:val="24"/>
              </w:rPr>
            </w:pPr>
          </w:p>
        </w:tc>
        <w:tc>
          <w:tcPr>
            <w:tcW w:w="774" w:type="pct"/>
            <w:vMerge/>
          </w:tcPr>
          <w:p w14:paraId="41916CF9" w14:textId="77777777" w:rsidR="00D46F30" w:rsidRPr="008C63BE" w:rsidRDefault="00D46F30" w:rsidP="00D46F30">
            <w:pPr>
              <w:suppressAutoHyphens/>
              <w:rPr>
                <w:rFonts w:ascii="Times New Roman" w:hAnsi="Times New Roman"/>
                <w:b/>
                <w:i/>
                <w:sz w:val="24"/>
                <w:szCs w:val="24"/>
              </w:rPr>
            </w:pPr>
          </w:p>
        </w:tc>
      </w:tr>
      <w:tr w:rsidR="00D46F30" w:rsidRPr="008C63BE" w14:paraId="70137EF5" w14:textId="77777777" w:rsidTr="00D46F30">
        <w:tc>
          <w:tcPr>
            <w:tcW w:w="1012" w:type="pct"/>
            <w:vMerge w:val="restart"/>
          </w:tcPr>
          <w:p w14:paraId="5C37AF1B"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F45817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Лидерство в менеджменте. Содержание понятия лидерства в управлении организацией. Лидер и менеджер.  Отличия менеджера от лидера.  Концепции лидерских качеств Р.Стогдилла, У.Бенниса. и др. Модели влияния лидера на людей. Характеристики успешных лидеров Н.Хилла. Лидерские качества, наиболее часто встречающиеся у лидеров.</w:t>
            </w:r>
          </w:p>
          <w:p w14:paraId="088591B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Лидерство в менеджменте..Три стиля К.Левина. Характеристика авторитарного стиля. Демократический стиль. Рзновидности авторитарного и демократического стилей. Либеральный стиль управления. Либерально-авторитарный коэффициент Р.Лайкерта. Сравнение стилей руководства по Э.Старобинскому.  Категории поведения лидера Гарри Юкла.</w:t>
            </w:r>
          </w:p>
          <w:p w14:paraId="07341C9C"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753A3B33" w14:textId="77777777" w:rsidR="00D46F30" w:rsidRPr="008C63BE" w:rsidRDefault="00D46F30" w:rsidP="00D46F30">
            <w:pPr>
              <w:suppressAutoHyphens/>
              <w:rPr>
                <w:rFonts w:ascii="Times New Roman" w:hAnsi="Times New Roman"/>
                <w:b/>
                <w:i/>
                <w:sz w:val="24"/>
                <w:szCs w:val="24"/>
              </w:rPr>
            </w:pPr>
          </w:p>
        </w:tc>
        <w:tc>
          <w:tcPr>
            <w:tcW w:w="617" w:type="pct"/>
          </w:tcPr>
          <w:p w14:paraId="55FE0C03"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E1FABEE" w14:textId="77777777" w:rsidR="00D46F30" w:rsidRPr="008C63BE" w:rsidRDefault="00D46F30" w:rsidP="00D46F30">
            <w:pPr>
              <w:suppressAutoHyphens/>
              <w:rPr>
                <w:rFonts w:ascii="Times New Roman" w:hAnsi="Times New Roman"/>
                <w:b/>
                <w:i/>
                <w:sz w:val="24"/>
                <w:szCs w:val="24"/>
              </w:rPr>
            </w:pPr>
          </w:p>
        </w:tc>
      </w:tr>
      <w:tr w:rsidR="00D46F30" w:rsidRPr="008C63BE" w14:paraId="1DBE573A" w14:textId="77777777" w:rsidTr="00D46F30">
        <w:tc>
          <w:tcPr>
            <w:tcW w:w="1012" w:type="pct"/>
            <w:vMerge/>
          </w:tcPr>
          <w:p w14:paraId="36FA715E"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0DC006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530981A2" w14:textId="77777777" w:rsidR="00D46F30" w:rsidRPr="008C63BE" w:rsidRDefault="00D46F30" w:rsidP="00D46F30">
            <w:pPr>
              <w:suppressAutoHyphens/>
              <w:rPr>
                <w:rFonts w:ascii="Times New Roman" w:hAnsi="Times New Roman"/>
                <w:b/>
                <w:i/>
                <w:sz w:val="24"/>
                <w:szCs w:val="24"/>
              </w:rPr>
            </w:pPr>
          </w:p>
        </w:tc>
        <w:tc>
          <w:tcPr>
            <w:tcW w:w="617" w:type="pct"/>
          </w:tcPr>
          <w:p w14:paraId="2EBEFF7E" w14:textId="77777777" w:rsidR="00D46F30" w:rsidRPr="008C63BE" w:rsidRDefault="00D46F30" w:rsidP="00D46F30">
            <w:pPr>
              <w:suppressAutoHyphens/>
              <w:rPr>
                <w:rFonts w:ascii="Times New Roman" w:hAnsi="Times New Roman"/>
                <w:b/>
                <w:iCs/>
                <w:sz w:val="24"/>
                <w:szCs w:val="24"/>
              </w:rPr>
            </w:pPr>
          </w:p>
        </w:tc>
        <w:tc>
          <w:tcPr>
            <w:tcW w:w="774" w:type="pct"/>
            <w:vMerge/>
          </w:tcPr>
          <w:p w14:paraId="705C3DDE" w14:textId="77777777" w:rsidR="00D46F30" w:rsidRPr="008C63BE" w:rsidRDefault="00D46F30" w:rsidP="00D46F30">
            <w:pPr>
              <w:suppressAutoHyphens/>
              <w:rPr>
                <w:rFonts w:ascii="Times New Roman" w:hAnsi="Times New Roman"/>
                <w:b/>
                <w:i/>
                <w:sz w:val="24"/>
                <w:szCs w:val="24"/>
              </w:rPr>
            </w:pPr>
          </w:p>
        </w:tc>
      </w:tr>
      <w:tr w:rsidR="00D46F30" w:rsidRPr="008C63BE" w14:paraId="4384C515" w14:textId="77777777" w:rsidTr="00D46F30">
        <w:tc>
          <w:tcPr>
            <w:tcW w:w="1012" w:type="pct"/>
            <w:vMerge/>
          </w:tcPr>
          <w:p w14:paraId="2A24FD0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680AB3E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Общая и функциональная ответственность. Обсуждение докладов. Опрос по теме. Решение задач.</w:t>
            </w:r>
          </w:p>
          <w:p w14:paraId="7DA57D8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Схемы распределения управленческих полномочий Подготовка к опросу, решению задач.</w:t>
            </w:r>
          </w:p>
          <w:p w14:paraId="50CCF271" w14:textId="77777777" w:rsidR="00D46F30" w:rsidRPr="008C63BE" w:rsidRDefault="00D46F30" w:rsidP="00D46F30">
            <w:pPr>
              <w:spacing w:after="0" w:line="240" w:lineRule="auto"/>
              <w:jc w:val="both"/>
              <w:rPr>
                <w:rFonts w:ascii="Times New Roman" w:hAnsi="Times New Roman"/>
                <w:sz w:val="24"/>
                <w:szCs w:val="24"/>
              </w:rPr>
            </w:pPr>
          </w:p>
          <w:p w14:paraId="617DA999"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2CE0368A" w14:textId="77777777" w:rsidR="00D46F30" w:rsidRPr="008C63BE" w:rsidRDefault="00D46F30" w:rsidP="00D46F30">
            <w:pPr>
              <w:suppressAutoHyphens/>
              <w:rPr>
                <w:rFonts w:ascii="Times New Roman" w:hAnsi="Times New Roman"/>
                <w:b/>
                <w:i/>
                <w:sz w:val="24"/>
                <w:szCs w:val="24"/>
              </w:rPr>
            </w:pPr>
          </w:p>
        </w:tc>
        <w:tc>
          <w:tcPr>
            <w:tcW w:w="617" w:type="pct"/>
          </w:tcPr>
          <w:p w14:paraId="30990B73" w14:textId="77777777" w:rsidR="00D46F30" w:rsidRPr="008C63BE" w:rsidRDefault="00D46F30" w:rsidP="00D46F30">
            <w:pPr>
              <w:suppressAutoHyphens/>
              <w:rPr>
                <w:rFonts w:ascii="Times New Roman" w:hAnsi="Times New Roman"/>
                <w:b/>
                <w:iCs/>
                <w:sz w:val="24"/>
                <w:szCs w:val="24"/>
              </w:rPr>
            </w:pPr>
          </w:p>
        </w:tc>
        <w:tc>
          <w:tcPr>
            <w:tcW w:w="774" w:type="pct"/>
            <w:vMerge/>
          </w:tcPr>
          <w:p w14:paraId="7A5900E8" w14:textId="77777777" w:rsidR="00D46F30" w:rsidRPr="008C63BE" w:rsidRDefault="00D46F30" w:rsidP="00D46F30">
            <w:pPr>
              <w:suppressAutoHyphens/>
              <w:rPr>
                <w:rFonts w:ascii="Times New Roman" w:hAnsi="Times New Roman"/>
                <w:b/>
                <w:i/>
                <w:sz w:val="24"/>
                <w:szCs w:val="24"/>
              </w:rPr>
            </w:pPr>
          </w:p>
        </w:tc>
      </w:tr>
      <w:tr w:rsidR="00D46F30" w:rsidRPr="008C63BE" w14:paraId="28E73C80" w14:textId="77777777" w:rsidTr="00D46F30">
        <w:tc>
          <w:tcPr>
            <w:tcW w:w="1012" w:type="pct"/>
          </w:tcPr>
          <w:p w14:paraId="578999C2"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 xml:space="preserve">Тема 3.2. </w:t>
            </w:r>
            <w:r w:rsidRPr="008C63BE">
              <w:rPr>
                <w:rFonts w:ascii="Times New Roman" w:hAnsi="Times New Roman"/>
                <w:b/>
                <w:sz w:val="24"/>
                <w:szCs w:val="24"/>
              </w:rPr>
              <w:t>Стили управления</w:t>
            </w:r>
          </w:p>
        </w:tc>
        <w:tc>
          <w:tcPr>
            <w:tcW w:w="1952" w:type="pct"/>
          </w:tcPr>
          <w:p w14:paraId="54DC8D3A"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2C22DD89"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8</w:t>
            </w:r>
          </w:p>
        </w:tc>
        <w:tc>
          <w:tcPr>
            <w:tcW w:w="617" w:type="pct"/>
          </w:tcPr>
          <w:p w14:paraId="5099A716" w14:textId="77777777" w:rsidR="00D46F30" w:rsidRPr="008C63BE" w:rsidRDefault="00D46F30" w:rsidP="00D46F30">
            <w:pPr>
              <w:suppressAutoHyphens/>
              <w:rPr>
                <w:rFonts w:ascii="Times New Roman" w:hAnsi="Times New Roman"/>
                <w:b/>
                <w:iCs/>
                <w:sz w:val="24"/>
                <w:szCs w:val="24"/>
              </w:rPr>
            </w:pPr>
          </w:p>
        </w:tc>
        <w:tc>
          <w:tcPr>
            <w:tcW w:w="774" w:type="pct"/>
            <w:vMerge/>
          </w:tcPr>
          <w:p w14:paraId="31ABDA6C" w14:textId="77777777" w:rsidR="00D46F30" w:rsidRPr="008C63BE" w:rsidRDefault="00D46F30" w:rsidP="00D46F30">
            <w:pPr>
              <w:suppressAutoHyphens/>
              <w:rPr>
                <w:rFonts w:ascii="Times New Roman" w:hAnsi="Times New Roman"/>
                <w:b/>
                <w:i/>
                <w:sz w:val="24"/>
                <w:szCs w:val="24"/>
              </w:rPr>
            </w:pPr>
          </w:p>
        </w:tc>
      </w:tr>
      <w:tr w:rsidR="00D46F30" w:rsidRPr="008C63BE" w14:paraId="36CCB881" w14:textId="77777777" w:rsidTr="00D46F30">
        <w:tc>
          <w:tcPr>
            <w:tcW w:w="1012" w:type="pct"/>
            <w:vMerge w:val="restart"/>
          </w:tcPr>
          <w:p w14:paraId="4A08B71E"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B65D1B7" w14:textId="77777777" w:rsidR="00D46F30" w:rsidRPr="008C63BE" w:rsidRDefault="00D46F30" w:rsidP="00D46F30">
            <w:pPr>
              <w:spacing w:after="0" w:line="240" w:lineRule="auto"/>
              <w:jc w:val="both"/>
              <w:textAlignment w:val="baseline"/>
              <w:outlineLvl w:val="1"/>
              <w:rPr>
                <w:rFonts w:ascii="Times New Roman" w:hAnsi="Times New Roman"/>
                <w:bCs/>
                <w:sz w:val="24"/>
                <w:szCs w:val="24"/>
              </w:rPr>
            </w:pPr>
            <w:r w:rsidRPr="008C63BE">
              <w:rPr>
                <w:rFonts w:ascii="Times New Roman" w:hAnsi="Times New Roman"/>
                <w:bCs/>
                <w:kern w:val="36"/>
                <w:sz w:val="24"/>
                <w:szCs w:val="24"/>
              </w:rPr>
              <w:t>Стили управления и руководства.</w:t>
            </w:r>
            <w:r w:rsidRPr="008C63BE">
              <w:rPr>
                <w:rFonts w:ascii="Times New Roman" w:hAnsi="Times New Roman"/>
                <w:bCs/>
                <w:sz w:val="24"/>
                <w:szCs w:val="24"/>
              </w:rPr>
              <w:t xml:space="preserve"> Стиль управления ориентированный на задачу. Личностно-ориентированный стиль управления. Авторитарный стиль управления. Корпоративный стиль управления. </w:t>
            </w:r>
          </w:p>
          <w:p w14:paraId="1C2B2ED4"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3FB02A39" w14:textId="77777777" w:rsidR="00D46F30" w:rsidRPr="008C63BE" w:rsidRDefault="00D46F30" w:rsidP="00D46F30">
            <w:pPr>
              <w:suppressAutoHyphens/>
              <w:rPr>
                <w:rFonts w:ascii="Times New Roman" w:hAnsi="Times New Roman"/>
                <w:b/>
                <w:i/>
                <w:sz w:val="24"/>
                <w:szCs w:val="24"/>
              </w:rPr>
            </w:pPr>
          </w:p>
        </w:tc>
        <w:tc>
          <w:tcPr>
            <w:tcW w:w="617" w:type="pct"/>
          </w:tcPr>
          <w:p w14:paraId="645090D1"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01D0800A" w14:textId="77777777" w:rsidR="00D46F30" w:rsidRPr="008C63BE" w:rsidRDefault="00D46F30" w:rsidP="00D46F30">
            <w:pPr>
              <w:suppressAutoHyphens/>
              <w:rPr>
                <w:rFonts w:ascii="Times New Roman" w:hAnsi="Times New Roman"/>
                <w:b/>
                <w:i/>
                <w:sz w:val="24"/>
                <w:szCs w:val="24"/>
              </w:rPr>
            </w:pPr>
          </w:p>
        </w:tc>
      </w:tr>
      <w:tr w:rsidR="00D46F30" w:rsidRPr="008C63BE" w14:paraId="459B9762" w14:textId="77777777" w:rsidTr="00D46F30">
        <w:tc>
          <w:tcPr>
            <w:tcW w:w="1012" w:type="pct"/>
            <w:vMerge/>
          </w:tcPr>
          <w:p w14:paraId="66CF0188"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2E7AB8F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3517A20B" w14:textId="77777777" w:rsidR="00D46F30" w:rsidRPr="008C63BE" w:rsidRDefault="00D46F30" w:rsidP="00D46F30">
            <w:pPr>
              <w:suppressAutoHyphens/>
              <w:rPr>
                <w:rFonts w:ascii="Times New Roman" w:hAnsi="Times New Roman"/>
                <w:b/>
                <w:i/>
                <w:sz w:val="24"/>
                <w:szCs w:val="24"/>
              </w:rPr>
            </w:pPr>
          </w:p>
        </w:tc>
        <w:tc>
          <w:tcPr>
            <w:tcW w:w="617" w:type="pct"/>
          </w:tcPr>
          <w:p w14:paraId="66B05B8E" w14:textId="77777777" w:rsidR="00D46F30" w:rsidRPr="008C63BE" w:rsidRDefault="00D46F30" w:rsidP="00D46F30">
            <w:pPr>
              <w:suppressAutoHyphens/>
              <w:rPr>
                <w:rFonts w:ascii="Times New Roman" w:hAnsi="Times New Roman"/>
                <w:b/>
                <w:iCs/>
                <w:sz w:val="24"/>
                <w:szCs w:val="24"/>
              </w:rPr>
            </w:pPr>
          </w:p>
        </w:tc>
        <w:tc>
          <w:tcPr>
            <w:tcW w:w="774" w:type="pct"/>
            <w:vMerge/>
          </w:tcPr>
          <w:p w14:paraId="16B55571" w14:textId="77777777" w:rsidR="00D46F30" w:rsidRPr="008C63BE" w:rsidRDefault="00D46F30" w:rsidP="00D46F30">
            <w:pPr>
              <w:suppressAutoHyphens/>
              <w:rPr>
                <w:rFonts w:ascii="Times New Roman" w:hAnsi="Times New Roman"/>
                <w:b/>
                <w:i/>
                <w:sz w:val="24"/>
                <w:szCs w:val="24"/>
              </w:rPr>
            </w:pPr>
          </w:p>
        </w:tc>
      </w:tr>
      <w:tr w:rsidR="00D46F30" w:rsidRPr="008C63BE" w14:paraId="70E2DFE2" w14:textId="77777777" w:rsidTr="00D46F30">
        <w:tc>
          <w:tcPr>
            <w:tcW w:w="1012" w:type="pct"/>
            <w:vMerge/>
          </w:tcPr>
          <w:p w14:paraId="7D0B617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8A619E5" w14:textId="77777777" w:rsidR="00D46F30" w:rsidRPr="008C63BE" w:rsidRDefault="00D46F30" w:rsidP="00D46F30">
            <w:pPr>
              <w:spacing w:after="0" w:line="240" w:lineRule="auto"/>
              <w:jc w:val="both"/>
              <w:textAlignment w:val="baseline"/>
              <w:outlineLvl w:val="1"/>
              <w:rPr>
                <w:rFonts w:ascii="Times New Roman" w:hAnsi="Times New Roman"/>
                <w:bCs/>
                <w:sz w:val="24"/>
                <w:szCs w:val="24"/>
              </w:rPr>
            </w:pPr>
            <w:r w:rsidRPr="008C63BE">
              <w:rPr>
                <w:rFonts w:ascii="Times New Roman" w:hAnsi="Times New Roman"/>
                <w:bCs/>
                <w:sz w:val="24"/>
                <w:szCs w:val="24"/>
              </w:rPr>
              <w:t>Управление методом делегирования полномочий</w:t>
            </w:r>
          </w:p>
          <w:p w14:paraId="573C4B1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Обсуждение докладов. Опрос по теме. Решение задач.</w:t>
            </w:r>
          </w:p>
          <w:p w14:paraId="3F1AB17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Подготовка к опросу, решению задач.</w:t>
            </w:r>
          </w:p>
          <w:p w14:paraId="7E15F2F8"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2B1719C4" w14:textId="77777777" w:rsidR="00D46F30" w:rsidRPr="008C63BE" w:rsidRDefault="00D46F30" w:rsidP="00D46F30">
            <w:pPr>
              <w:suppressAutoHyphens/>
              <w:rPr>
                <w:rFonts w:ascii="Times New Roman" w:hAnsi="Times New Roman"/>
                <w:b/>
                <w:i/>
                <w:sz w:val="24"/>
                <w:szCs w:val="24"/>
              </w:rPr>
            </w:pPr>
          </w:p>
        </w:tc>
        <w:tc>
          <w:tcPr>
            <w:tcW w:w="617" w:type="pct"/>
          </w:tcPr>
          <w:p w14:paraId="30444FD7" w14:textId="77777777" w:rsidR="00D46F30" w:rsidRPr="008C63BE" w:rsidRDefault="00D46F30" w:rsidP="00D46F30">
            <w:pPr>
              <w:suppressAutoHyphens/>
              <w:rPr>
                <w:rFonts w:ascii="Times New Roman" w:hAnsi="Times New Roman"/>
                <w:b/>
                <w:iCs/>
                <w:sz w:val="24"/>
                <w:szCs w:val="24"/>
              </w:rPr>
            </w:pPr>
          </w:p>
        </w:tc>
        <w:tc>
          <w:tcPr>
            <w:tcW w:w="774" w:type="pct"/>
            <w:vMerge/>
          </w:tcPr>
          <w:p w14:paraId="47B7CA90" w14:textId="77777777" w:rsidR="00D46F30" w:rsidRPr="008C63BE" w:rsidRDefault="00D46F30" w:rsidP="00D46F30">
            <w:pPr>
              <w:suppressAutoHyphens/>
              <w:rPr>
                <w:rFonts w:ascii="Times New Roman" w:hAnsi="Times New Roman"/>
                <w:b/>
                <w:i/>
                <w:sz w:val="24"/>
                <w:szCs w:val="24"/>
              </w:rPr>
            </w:pPr>
          </w:p>
        </w:tc>
      </w:tr>
      <w:tr w:rsidR="00D46F30" w:rsidRPr="008C63BE" w14:paraId="06EE8046" w14:textId="77777777" w:rsidTr="00D46F30">
        <w:tc>
          <w:tcPr>
            <w:tcW w:w="1012" w:type="pct"/>
          </w:tcPr>
          <w:p w14:paraId="4AB3DEAE"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3.3.</w:t>
            </w:r>
            <w:r w:rsidRPr="008C63BE">
              <w:rPr>
                <w:rFonts w:ascii="Times New Roman" w:hAnsi="Times New Roman"/>
                <w:b/>
                <w:sz w:val="24"/>
                <w:szCs w:val="24"/>
              </w:rPr>
              <w:t xml:space="preserve"> Управление конфликтами и стрессами</w:t>
            </w:r>
          </w:p>
        </w:tc>
        <w:tc>
          <w:tcPr>
            <w:tcW w:w="1952" w:type="pct"/>
          </w:tcPr>
          <w:p w14:paraId="7172A388"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55F88EF1"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10</w:t>
            </w:r>
          </w:p>
        </w:tc>
        <w:tc>
          <w:tcPr>
            <w:tcW w:w="617" w:type="pct"/>
          </w:tcPr>
          <w:p w14:paraId="3B909B2D" w14:textId="77777777" w:rsidR="00D46F30" w:rsidRPr="008C63BE" w:rsidRDefault="00D46F30" w:rsidP="00D46F30">
            <w:pPr>
              <w:suppressAutoHyphens/>
              <w:rPr>
                <w:rFonts w:ascii="Times New Roman" w:hAnsi="Times New Roman"/>
                <w:b/>
                <w:iCs/>
                <w:sz w:val="24"/>
                <w:szCs w:val="24"/>
              </w:rPr>
            </w:pPr>
          </w:p>
        </w:tc>
        <w:tc>
          <w:tcPr>
            <w:tcW w:w="774" w:type="pct"/>
            <w:vMerge/>
          </w:tcPr>
          <w:p w14:paraId="359DEF34" w14:textId="77777777" w:rsidR="00D46F30" w:rsidRPr="008C63BE" w:rsidRDefault="00D46F30" w:rsidP="00D46F30">
            <w:pPr>
              <w:suppressAutoHyphens/>
              <w:rPr>
                <w:rFonts w:ascii="Times New Roman" w:hAnsi="Times New Roman"/>
                <w:b/>
                <w:i/>
                <w:sz w:val="24"/>
                <w:szCs w:val="24"/>
              </w:rPr>
            </w:pPr>
          </w:p>
        </w:tc>
      </w:tr>
      <w:tr w:rsidR="00D46F30" w:rsidRPr="008C63BE" w14:paraId="46865663" w14:textId="77777777" w:rsidTr="00D46F30">
        <w:tc>
          <w:tcPr>
            <w:tcW w:w="1012" w:type="pct"/>
          </w:tcPr>
          <w:p w14:paraId="06BBC3DE"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6C55C53B"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Конфликты в организации: понятие, природа, последствия. Виды и причины возникновения конфликтов: внутриличностных, межличностных, между личностью и группой, межгрупповых. Функции конфликтов: разрушительные, созидательные, диагностические. Правила поведения в конфликте. Способы разрешения конфликтных ситуаций в коллективе: структурные и межличностные. Последствия конфликтов. Стресс – понятие, природа и причины возникновения. Взаимосвязь конфликта и стресса. Виды стресса: физиологический, психологический, информационный, управленческий, эмоциональный. Позитивные и негативные стрессы. Пути предупреждения стрессовых ситуаций и понижения уровня стресса.</w:t>
            </w:r>
          </w:p>
          <w:p w14:paraId="317C615E"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0BB03396" w14:textId="77777777" w:rsidR="00D46F30" w:rsidRPr="008C63BE" w:rsidRDefault="00D46F30" w:rsidP="00D46F30">
            <w:pPr>
              <w:suppressAutoHyphens/>
              <w:rPr>
                <w:rFonts w:ascii="Times New Roman" w:hAnsi="Times New Roman"/>
                <w:b/>
                <w:i/>
                <w:sz w:val="24"/>
                <w:szCs w:val="24"/>
              </w:rPr>
            </w:pPr>
          </w:p>
        </w:tc>
        <w:tc>
          <w:tcPr>
            <w:tcW w:w="617" w:type="pct"/>
          </w:tcPr>
          <w:p w14:paraId="01B7AC35"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7E560EE5" w14:textId="77777777" w:rsidR="00D46F30" w:rsidRPr="008C63BE" w:rsidRDefault="00D46F30" w:rsidP="00D46F30">
            <w:pPr>
              <w:suppressAutoHyphens/>
              <w:rPr>
                <w:rFonts w:ascii="Times New Roman" w:hAnsi="Times New Roman"/>
                <w:b/>
                <w:i/>
                <w:sz w:val="24"/>
                <w:szCs w:val="24"/>
              </w:rPr>
            </w:pPr>
          </w:p>
        </w:tc>
      </w:tr>
      <w:tr w:rsidR="00D46F30" w:rsidRPr="008C63BE" w14:paraId="6E104D4E" w14:textId="77777777" w:rsidTr="00D46F30">
        <w:tc>
          <w:tcPr>
            <w:tcW w:w="1012" w:type="pct"/>
            <w:vMerge w:val="restart"/>
          </w:tcPr>
          <w:p w14:paraId="2AACF3CD"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811BF29"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6BDF70DE" w14:textId="77777777" w:rsidR="00D46F30" w:rsidRPr="008C63BE" w:rsidRDefault="00D46F30" w:rsidP="00D46F30">
            <w:pPr>
              <w:suppressAutoHyphens/>
              <w:rPr>
                <w:rFonts w:ascii="Times New Roman" w:hAnsi="Times New Roman"/>
                <w:b/>
                <w:i/>
                <w:sz w:val="24"/>
                <w:szCs w:val="24"/>
              </w:rPr>
            </w:pPr>
          </w:p>
        </w:tc>
        <w:tc>
          <w:tcPr>
            <w:tcW w:w="617" w:type="pct"/>
          </w:tcPr>
          <w:p w14:paraId="75F9E0D8" w14:textId="77777777" w:rsidR="00D46F30" w:rsidRPr="008C63BE" w:rsidRDefault="00D46F30" w:rsidP="00D46F30">
            <w:pPr>
              <w:suppressAutoHyphens/>
              <w:rPr>
                <w:rFonts w:ascii="Times New Roman" w:hAnsi="Times New Roman"/>
                <w:b/>
                <w:iCs/>
                <w:sz w:val="24"/>
                <w:szCs w:val="24"/>
              </w:rPr>
            </w:pPr>
          </w:p>
        </w:tc>
        <w:tc>
          <w:tcPr>
            <w:tcW w:w="774" w:type="pct"/>
            <w:vMerge/>
          </w:tcPr>
          <w:p w14:paraId="0E33A367" w14:textId="77777777" w:rsidR="00D46F30" w:rsidRPr="008C63BE" w:rsidRDefault="00D46F30" w:rsidP="00D46F30">
            <w:pPr>
              <w:suppressAutoHyphens/>
              <w:rPr>
                <w:rFonts w:ascii="Times New Roman" w:hAnsi="Times New Roman"/>
                <w:b/>
                <w:i/>
                <w:sz w:val="24"/>
                <w:szCs w:val="24"/>
              </w:rPr>
            </w:pPr>
          </w:p>
        </w:tc>
      </w:tr>
      <w:tr w:rsidR="00D46F30" w:rsidRPr="008C63BE" w14:paraId="63CBA592" w14:textId="77777777" w:rsidTr="00D46F30">
        <w:tc>
          <w:tcPr>
            <w:tcW w:w="1012" w:type="pct"/>
            <w:vMerge/>
          </w:tcPr>
          <w:p w14:paraId="02728D98"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7FAEB53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Конфликты в организации: понятие, природа, последствия, виды и причины возникновения Обсуждение докладов. Опрос по теме.</w:t>
            </w:r>
          </w:p>
          <w:p w14:paraId="6C6A02C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«Типология конфликтных личностей», «Типы стресс устойчивых людей». «Синдром профессионального выгорания как следствие Стресса». Подготовка к опросу.</w:t>
            </w:r>
          </w:p>
          <w:p w14:paraId="39F86A86"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0A1B6A61" w14:textId="77777777" w:rsidR="00D46F30" w:rsidRPr="008C63BE" w:rsidRDefault="00D46F30" w:rsidP="00D46F30">
            <w:pPr>
              <w:suppressAutoHyphens/>
              <w:rPr>
                <w:rFonts w:ascii="Times New Roman" w:hAnsi="Times New Roman"/>
                <w:b/>
                <w:i/>
                <w:sz w:val="24"/>
                <w:szCs w:val="24"/>
              </w:rPr>
            </w:pPr>
          </w:p>
        </w:tc>
        <w:tc>
          <w:tcPr>
            <w:tcW w:w="617" w:type="pct"/>
          </w:tcPr>
          <w:p w14:paraId="58CCBA97" w14:textId="77777777" w:rsidR="00D46F30" w:rsidRPr="008C63BE" w:rsidRDefault="00D46F30" w:rsidP="00D46F30">
            <w:pPr>
              <w:suppressAutoHyphens/>
              <w:rPr>
                <w:rFonts w:ascii="Times New Roman" w:hAnsi="Times New Roman"/>
                <w:b/>
                <w:iCs/>
                <w:sz w:val="24"/>
                <w:szCs w:val="24"/>
              </w:rPr>
            </w:pPr>
          </w:p>
        </w:tc>
        <w:tc>
          <w:tcPr>
            <w:tcW w:w="774" w:type="pct"/>
            <w:vMerge/>
          </w:tcPr>
          <w:p w14:paraId="411F2B44" w14:textId="77777777" w:rsidR="00D46F30" w:rsidRPr="008C63BE" w:rsidRDefault="00D46F30" w:rsidP="00D46F30">
            <w:pPr>
              <w:suppressAutoHyphens/>
              <w:rPr>
                <w:rFonts w:ascii="Times New Roman" w:hAnsi="Times New Roman"/>
                <w:b/>
                <w:i/>
                <w:sz w:val="24"/>
                <w:szCs w:val="24"/>
              </w:rPr>
            </w:pPr>
          </w:p>
        </w:tc>
      </w:tr>
      <w:tr w:rsidR="00D46F30" w:rsidRPr="008C63BE" w14:paraId="30AC0865" w14:textId="77777777" w:rsidTr="00D46F30">
        <w:tc>
          <w:tcPr>
            <w:tcW w:w="1012" w:type="pct"/>
          </w:tcPr>
          <w:p w14:paraId="169BB206"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3.4. Социальная ответственность и этика менеджмента</w:t>
            </w:r>
          </w:p>
        </w:tc>
        <w:tc>
          <w:tcPr>
            <w:tcW w:w="1952" w:type="pct"/>
          </w:tcPr>
          <w:p w14:paraId="6E095DCE"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78608891"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8</w:t>
            </w:r>
          </w:p>
        </w:tc>
        <w:tc>
          <w:tcPr>
            <w:tcW w:w="617" w:type="pct"/>
          </w:tcPr>
          <w:p w14:paraId="2A640FB3" w14:textId="77777777" w:rsidR="00D46F30" w:rsidRPr="008C63BE" w:rsidRDefault="00D46F30" w:rsidP="00D46F30">
            <w:pPr>
              <w:suppressAutoHyphens/>
              <w:rPr>
                <w:rFonts w:ascii="Times New Roman" w:hAnsi="Times New Roman"/>
                <w:b/>
                <w:iCs/>
                <w:sz w:val="24"/>
                <w:szCs w:val="24"/>
              </w:rPr>
            </w:pPr>
          </w:p>
        </w:tc>
        <w:tc>
          <w:tcPr>
            <w:tcW w:w="774" w:type="pct"/>
            <w:vMerge/>
          </w:tcPr>
          <w:p w14:paraId="5BBB0497" w14:textId="77777777" w:rsidR="00D46F30" w:rsidRPr="008C63BE" w:rsidRDefault="00D46F30" w:rsidP="00D46F30">
            <w:pPr>
              <w:suppressAutoHyphens/>
              <w:rPr>
                <w:rFonts w:ascii="Times New Roman" w:hAnsi="Times New Roman"/>
                <w:b/>
                <w:i/>
                <w:sz w:val="24"/>
                <w:szCs w:val="24"/>
              </w:rPr>
            </w:pPr>
          </w:p>
        </w:tc>
      </w:tr>
      <w:tr w:rsidR="00D46F30" w:rsidRPr="008C63BE" w14:paraId="7C7088A7" w14:textId="77777777" w:rsidTr="00D46F30">
        <w:tc>
          <w:tcPr>
            <w:tcW w:w="1012" w:type="pct"/>
            <w:vMerge w:val="restart"/>
          </w:tcPr>
          <w:p w14:paraId="52CAE7FA"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D32412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Понятие социальной ответственности и основные подходы к ее интерпретации. Фазы восприятия социальной ответственности. Социальная ответственность и философия. Взаимосвязь сфер социальной ответственности. Континуум социальной ответственности. Экономическая, правовая, этическая, дискреционная социальные ответственности. Социальный эффект и социальный контроль. Пять элементов оценки социальных действий фирмы. Сферы измерения эффективности действий организации: экономическая сфера, качество жизни, социальные инвестиции, решение проблем. Схема социального контроля.</w:t>
            </w:r>
          </w:p>
          <w:p w14:paraId="1BF96AA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Этика управления. Этика и законность. Критерии принятия этических решений. Оценка результатов социальной деятельности. Действия организации в случае возникновения социальных дилемм. Управление этикой и социальной ответственностью. </w:t>
            </w:r>
          </w:p>
          <w:p w14:paraId="4A7C5B95"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Социальная справедливость как мера нравственности в управлении. Историческое развитие понятия социальной справедливости. </w:t>
            </w:r>
          </w:p>
          <w:p w14:paraId="1FD24CB5"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61D56C9B" w14:textId="77777777" w:rsidR="00D46F30" w:rsidRPr="008C63BE" w:rsidRDefault="00D46F30" w:rsidP="00D46F30">
            <w:pPr>
              <w:suppressAutoHyphens/>
              <w:rPr>
                <w:rFonts w:ascii="Times New Roman" w:hAnsi="Times New Roman"/>
                <w:b/>
                <w:i/>
                <w:sz w:val="24"/>
                <w:szCs w:val="24"/>
              </w:rPr>
            </w:pPr>
          </w:p>
        </w:tc>
        <w:tc>
          <w:tcPr>
            <w:tcW w:w="617" w:type="pct"/>
          </w:tcPr>
          <w:p w14:paraId="53B460A2"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49EBF706" w14:textId="77777777" w:rsidR="00D46F30" w:rsidRPr="008C63BE" w:rsidRDefault="00D46F30" w:rsidP="00D46F30">
            <w:pPr>
              <w:suppressAutoHyphens/>
              <w:rPr>
                <w:rFonts w:ascii="Times New Roman" w:hAnsi="Times New Roman"/>
                <w:b/>
                <w:i/>
                <w:sz w:val="24"/>
                <w:szCs w:val="24"/>
              </w:rPr>
            </w:pPr>
          </w:p>
        </w:tc>
      </w:tr>
      <w:tr w:rsidR="00D46F30" w:rsidRPr="008C63BE" w14:paraId="1D1CB7D9" w14:textId="77777777" w:rsidTr="00D46F30">
        <w:tc>
          <w:tcPr>
            <w:tcW w:w="1012" w:type="pct"/>
            <w:vMerge/>
          </w:tcPr>
          <w:p w14:paraId="043768F4"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CC21CE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1DDB8F9B" w14:textId="77777777" w:rsidR="00D46F30" w:rsidRPr="008C63BE" w:rsidRDefault="00D46F30" w:rsidP="00D46F30">
            <w:pPr>
              <w:suppressAutoHyphens/>
              <w:rPr>
                <w:rFonts w:ascii="Times New Roman" w:hAnsi="Times New Roman"/>
                <w:b/>
                <w:i/>
                <w:sz w:val="24"/>
                <w:szCs w:val="24"/>
              </w:rPr>
            </w:pPr>
          </w:p>
        </w:tc>
        <w:tc>
          <w:tcPr>
            <w:tcW w:w="617" w:type="pct"/>
          </w:tcPr>
          <w:p w14:paraId="0B20DDF1" w14:textId="77777777" w:rsidR="00D46F30" w:rsidRPr="008C63BE" w:rsidRDefault="00D46F30" w:rsidP="00D46F30">
            <w:pPr>
              <w:suppressAutoHyphens/>
              <w:rPr>
                <w:rFonts w:ascii="Times New Roman" w:hAnsi="Times New Roman"/>
                <w:b/>
                <w:iCs/>
                <w:sz w:val="24"/>
                <w:szCs w:val="24"/>
              </w:rPr>
            </w:pPr>
          </w:p>
        </w:tc>
        <w:tc>
          <w:tcPr>
            <w:tcW w:w="774" w:type="pct"/>
            <w:vMerge/>
          </w:tcPr>
          <w:p w14:paraId="06EF159C" w14:textId="77777777" w:rsidR="00D46F30" w:rsidRPr="008C63BE" w:rsidRDefault="00D46F30" w:rsidP="00D46F30">
            <w:pPr>
              <w:suppressAutoHyphens/>
              <w:rPr>
                <w:rFonts w:ascii="Times New Roman" w:hAnsi="Times New Roman"/>
                <w:b/>
                <w:i/>
                <w:sz w:val="24"/>
                <w:szCs w:val="24"/>
              </w:rPr>
            </w:pPr>
          </w:p>
        </w:tc>
      </w:tr>
      <w:tr w:rsidR="00D46F30" w:rsidRPr="008C63BE" w14:paraId="11D0D981" w14:textId="77777777" w:rsidTr="00D46F30">
        <w:tc>
          <w:tcPr>
            <w:tcW w:w="1012" w:type="pct"/>
            <w:vMerge/>
          </w:tcPr>
          <w:p w14:paraId="71C5BFD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A5CB9C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Стремление к богатству как потребность человека. </w:t>
            </w:r>
          </w:p>
          <w:p w14:paraId="624FBCB7"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Опрос по теме. Решение задач.</w:t>
            </w:r>
          </w:p>
          <w:p w14:paraId="2807A5E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Экономическое и социальное неравенство. Социальное иждивенчество. Подготовка к опросу, решению задач.</w:t>
            </w:r>
          </w:p>
          <w:p w14:paraId="487363B5"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0DC4EEB9" w14:textId="77777777" w:rsidR="00D46F30" w:rsidRPr="008C63BE" w:rsidRDefault="00D46F30" w:rsidP="00D46F30">
            <w:pPr>
              <w:suppressAutoHyphens/>
              <w:rPr>
                <w:rFonts w:ascii="Times New Roman" w:hAnsi="Times New Roman"/>
                <w:b/>
                <w:i/>
                <w:sz w:val="24"/>
                <w:szCs w:val="24"/>
              </w:rPr>
            </w:pPr>
          </w:p>
        </w:tc>
        <w:tc>
          <w:tcPr>
            <w:tcW w:w="617" w:type="pct"/>
          </w:tcPr>
          <w:p w14:paraId="5706EC1F" w14:textId="77777777" w:rsidR="00D46F30" w:rsidRPr="008C63BE" w:rsidRDefault="00D46F30" w:rsidP="00D46F30">
            <w:pPr>
              <w:suppressAutoHyphens/>
              <w:rPr>
                <w:rFonts w:ascii="Times New Roman" w:hAnsi="Times New Roman"/>
                <w:b/>
                <w:iCs/>
                <w:sz w:val="24"/>
                <w:szCs w:val="24"/>
              </w:rPr>
            </w:pPr>
          </w:p>
        </w:tc>
        <w:tc>
          <w:tcPr>
            <w:tcW w:w="774" w:type="pct"/>
            <w:vMerge/>
          </w:tcPr>
          <w:p w14:paraId="3F9D54F4" w14:textId="77777777" w:rsidR="00D46F30" w:rsidRPr="008C63BE" w:rsidRDefault="00D46F30" w:rsidP="00D46F30">
            <w:pPr>
              <w:suppressAutoHyphens/>
              <w:rPr>
                <w:rFonts w:ascii="Times New Roman" w:hAnsi="Times New Roman"/>
                <w:b/>
                <w:i/>
                <w:sz w:val="24"/>
                <w:szCs w:val="24"/>
              </w:rPr>
            </w:pPr>
          </w:p>
        </w:tc>
      </w:tr>
      <w:tr w:rsidR="00D46F30" w:rsidRPr="008C63BE" w14:paraId="76331702" w14:textId="77777777" w:rsidTr="00D46F30">
        <w:tc>
          <w:tcPr>
            <w:tcW w:w="1012" w:type="pct"/>
          </w:tcPr>
          <w:p w14:paraId="1434DA92"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3.5.</w:t>
            </w:r>
            <w:r w:rsidRPr="008C63BE">
              <w:rPr>
                <w:rFonts w:ascii="Times New Roman" w:hAnsi="Times New Roman"/>
                <w:b/>
                <w:sz w:val="24"/>
                <w:szCs w:val="24"/>
              </w:rPr>
              <w:t xml:space="preserve"> Самоменеджмент</w:t>
            </w:r>
          </w:p>
        </w:tc>
        <w:tc>
          <w:tcPr>
            <w:tcW w:w="1952" w:type="pct"/>
          </w:tcPr>
          <w:p w14:paraId="4AB1C91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217B433B"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8</w:t>
            </w:r>
          </w:p>
        </w:tc>
        <w:tc>
          <w:tcPr>
            <w:tcW w:w="617" w:type="pct"/>
          </w:tcPr>
          <w:p w14:paraId="10CEEECD" w14:textId="77777777" w:rsidR="00D46F30" w:rsidRPr="008C63BE" w:rsidRDefault="00D46F30" w:rsidP="00D46F30">
            <w:pPr>
              <w:suppressAutoHyphens/>
              <w:rPr>
                <w:rFonts w:ascii="Times New Roman" w:hAnsi="Times New Roman"/>
                <w:b/>
                <w:iCs/>
                <w:sz w:val="24"/>
                <w:szCs w:val="24"/>
              </w:rPr>
            </w:pPr>
          </w:p>
        </w:tc>
        <w:tc>
          <w:tcPr>
            <w:tcW w:w="774" w:type="pct"/>
            <w:vMerge/>
          </w:tcPr>
          <w:p w14:paraId="6DABE312" w14:textId="77777777" w:rsidR="00D46F30" w:rsidRPr="008C63BE" w:rsidRDefault="00D46F30" w:rsidP="00D46F30">
            <w:pPr>
              <w:suppressAutoHyphens/>
              <w:rPr>
                <w:rFonts w:ascii="Times New Roman" w:hAnsi="Times New Roman"/>
                <w:b/>
                <w:i/>
                <w:sz w:val="24"/>
                <w:szCs w:val="24"/>
              </w:rPr>
            </w:pPr>
          </w:p>
        </w:tc>
      </w:tr>
      <w:tr w:rsidR="00D46F30" w:rsidRPr="008C63BE" w14:paraId="19306048" w14:textId="77777777" w:rsidTr="00D46F30">
        <w:tc>
          <w:tcPr>
            <w:tcW w:w="1012" w:type="pct"/>
            <w:vMerge w:val="restart"/>
          </w:tcPr>
          <w:p w14:paraId="2106901B"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13D31056" w14:textId="77777777" w:rsidR="00D46F30" w:rsidRPr="008C63BE" w:rsidRDefault="00D46F30" w:rsidP="00D46F30">
            <w:pPr>
              <w:pStyle w:val="a9"/>
              <w:shd w:val="clear" w:color="auto" w:fill="FFFFFF"/>
              <w:spacing w:before="0" w:beforeAutospacing="0" w:after="0" w:afterAutospacing="0"/>
              <w:jc w:val="both"/>
            </w:pPr>
            <w:r w:rsidRPr="008C63BE">
              <w:t>Основы тайм- менеджмента в управленческой деятельности. Время руководителя и принципы его эффективного использования. Правила личной организованности и самодисциплины. Методы учета и анализа использования времени руководителя. Истоки эффективного управления временем. Биоритмы человека и их влияние на эмоциональное состояние. Система планирования личного труда руководителя. Управление человеком и управление группой. Планирование работы менеджера. Основные направления улучшения использования времени. Организация рабочего дня, рабочей недели, рабочего места. Улучшение условий и режима работы. Рабочее место руководителя, его эргономические характеристики. "Решетка менеджмента".</w:t>
            </w:r>
          </w:p>
          <w:p w14:paraId="23267362"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15253CAA" w14:textId="77777777" w:rsidR="00D46F30" w:rsidRPr="008C63BE" w:rsidRDefault="00D46F30" w:rsidP="00D46F30">
            <w:pPr>
              <w:suppressAutoHyphens/>
              <w:rPr>
                <w:rFonts w:ascii="Times New Roman" w:hAnsi="Times New Roman"/>
                <w:b/>
                <w:i/>
                <w:sz w:val="24"/>
                <w:szCs w:val="24"/>
              </w:rPr>
            </w:pPr>
          </w:p>
        </w:tc>
        <w:tc>
          <w:tcPr>
            <w:tcW w:w="617" w:type="pct"/>
          </w:tcPr>
          <w:p w14:paraId="5094F2DD"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7D35EF75" w14:textId="77777777" w:rsidR="00D46F30" w:rsidRPr="008C63BE" w:rsidRDefault="00D46F30" w:rsidP="00D46F30">
            <w:pPr>
              <w:suppressAutoHyphens/>
              <w:rPr>
                <w:rFonts w:ascii="Times New Roman" w:hAnsi="Times New Roman"/>
                <w:b/>
                <w:i/>
                <w:sz w:val="24"/>
                <w:szCs w:val="24"/>
              </w:rPr>
            </w:pPr>
          </w:p>
        </w:tc>
      </w:tr>
      <w:tr w:rsidR="00D46F30" w:rsidRPr="008C63BE" w14:paraId="27A8367F" w14:textId="77777777" w:rsidTr="00D46F30">
        <w:tc>
          <w:tcPr>
            <w:tcW w:w="1012" w:type="pct"/>
            <w:vMerge/>
          </w:tcPr>
          <w:p w14:paraId="6FEA5889"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C536A5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77228AA7" w14:textId="77777777" w:rsidR="00D46F30" w:rsidRPr="008C63BE" w:rsidRDefault="00D46F30" w:rsidP="00D46F30">
            <w:pPr>
              <w:suppressAutoHyphens/>
              <w:rPr>
                <w:rFonts w:ascii="Times New Roman" w:hAnsi="Times New Roman"/>
                <w:b/>
                <w:i/>
                <w:sz w:val="24"/>
                <w:szCs w:val="24"/>
              </w:rPr>
            </w:pPr>
          </w:p>
        </w:tc>
        <w:tc>
          <w:tcPr>
            <w:tcW w:w="617" w:type="pct"/>
          </w:tcPr>
          <w:p w14:paraId="032E11B9" w14:textId="77777777" w:rsidR="00D46F30" w:rsidRPr="008C63BE" w:rsidRDefault="00D46F30" w:rsidP="00D46F30">
            <w:pPr>
              <w:suppressAutoHyphens/>
              <w:rPr>
                <w:rFonts w:ascii="Times New Roman" w:hAnsi="Times New Roman"/>
                <w:b/>
                <w:iCs/>
                <w:sz w:val="24"/>
                <w:szCs w:val="24"/>
              </w:rPr>
            </w:pPr>
          </w:p>
        </w:tc>
        <w:tc>
          <w:tcPr>
            <w:tcW w:w="774" w:type="pct"/>
            <w:vMerge/>
          </w:tcPr>
          <w:p w14:paraId="196A8CCC" w14:textId="77777777" w:rsidR="00D46F30" w:rsidRPr="008C63BE" w:rsidRDefault="00D46F30" w:rsidP="00D46F30">
            <w:pPr>
              <w:suppressAutoHyphens/>
              <w:rPr>
                <w:rFonts w:ascii="Times New Roman" w:hAnsi="Times New Roman"/>
                <w:b/>
                <w:i/>
                <w:sz w:val="24"/>
                <w:szCs w:val="24"/>
              </w:rPr>
            </w:pPr>
          </w:p>
        </w:tc>
      </w:tr>
      <w:tr w:rsidR="00D46F30" w:rsidRPr="008C63BE" w14:paraId="6BB587A7" w14:textId="77777777" w:rsidTr="00D46F30">
        <w:tc>
          <w:tcPr>
            <w:tcW w:w="1012" w:type="pct"/>
            <w:vMerge/>
          </w:tcPr>
          <w:p w14:paraId="7B3F5C15"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48BC8970"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План и распорядок рабочего дня. Обсуждение докладов. Опрос по теме. Решение задач. Самостоятельная работа обучающихся: Подготовка доклада на тему: Затраты и потери рабочего времени. Подготовка к опросу, решению задач.</w:t>
            </w:r>
          </w:p>
          <w:p w14:paraId="03F1789D" w14:textId="77777777" w:rsidR="00D46F30" w:rsidRPr="008C63BE" w:rsidRDefault="00D46F30" w:rsidP="00D46F30">
            <w:pPr>
              <w:spacing w:after="0" w:line="240" w:lineRule="auto"/>
              <w:jc w:val="both"/>
              <w:rPr>
                <w:rFonts w:ascii="Times New Roman" w:hAnsi="Times New Roman"/>
                <w:b/>
                <w:sz w:val="24"/>
                <w:szCs w:val="24"/>
              </w:rPr>
            </w:pPr>
          </w:p>
          <w:p w14:paraId="61ACDA3A"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3F3CCFF1" w14:textId="77777777" w:rsidR="00D46F30" w:rsidRPr="008C63BE" w:rsidRDefault="00D46F30" w:rsidP="00D46F30">
            <w:pPr>
              <w:suppressAutoHyphens/>
              <w:rPr>
                <w:rFonts w:ascii="Times New Roman" w:hAnsi="Times New Roman"/>
                <w:b/>
                <w:i/>
                <w:sz w:val="24"/>
                <w:szCs w:val="24"/>
              </w:rPr>
            </w:pPr>
          </w:p>
        </w:tc>
        <w:tc>
          <w:tcPr>
            <w:tcW w:w="617" w:type="pct"/>
          </w:tcPr>
          <w:p w14:paraId="1B022778" w14:textId="77777777" w:rsidR="00D46F30" w:rsidRPr="008C63BE" w:rsidRDefault="00D46F30" w:rsidP="00D46F30">
            <w:pPr>
              <w:suppressAutoHyphens/>
              <w:rPr>
                <w:rFonts w:ascii="Times New Roman" w:hAnsi="Times New Roman"/>
                <w:b/>
                <w:iCs/>
                <w:sz w:val="24"/>
                <w:szCs w:val="24"/>
              </w:rPr>
            </w:pPr>
          </w:p>
        </w:tc>
        <w:tc>
          <w:tcPr>
            <w:tcW w:w="774" w:type="pct"/>
            <w:vMerge/>
          </w:tcPr>
          <w:p w14:paraId="3CB0F50B" w14:textId="77777777" w:rsidR="00D46F30" w:rsidRPr="008C63BE" w:rsidRDefault="00D46F30" w:rsidP="00D46F30">
            <w:pPr>
              <w:suppressAutoHyphens/>
              <w:rPr>
                <w:rFonts w:ascii="Times New Roman" w:hAnsi="Times New Roman"/>
                <w:b/>
                <w:i/>
                <w:sz w:val="24"/>
                <w:szCs w:val="24"/>
              </w:rPr>
            </w:pPr>
          </w:p>
        </w:tc>
      </w:tr>
      <w:tr w:rsidR="00D46F30" w:rsidRPr="008C63BE" w14:paraId="6769A2B7" w14:textId="77777777" w:rsidTr="00D46F30">
        <w:tc>
          <w:tcPr>
            <w:tcW w:w="1012" w:type="pct"/>
          </w:tcPr>
          <w:p w14:paraId="2E21F7A6" w14:textId="77777777" w:rsidR="00D46F30" w:rsidRPr="008C63BE" w:rsidRDefault="00D46F30" w:rsidP="00D46F30">
            <w:pPr>
              <w:spacing w:line="240" w:lineRule="auto"/>
              <w:rPr>
                <w:rFonts w:ascii="Times New Roman" w:hAnsi="Times New Roman"/>
                <w:b/>
                <w:bCs/>
                <w:sz w:val="24"/>
                <w:szCs w:val="24"/>
              </w:rPr>
            </w:pPr>
            <w:r w:rsidRPr="008C63BE">
              <w:rPr>
                <w:rFonts w:ascii="Times New Roman" w:hAnsi="Times New Roman"/>
                <w:b/>
                <w:bCs/>
                <w:sz w:val="24"/>
                <w:szCs w:val="24"/>
              </w:rPr>
              <w:t>Тема 3.6. Эффективность менеджмента.</w:t>
            </w:r>
          </w:p>
        </w:tc>
        <w:tc>
          <w:tcPr>
            <w:tcW w:w="1952" w:type="pct"/>
          </w:tcPr>
          <w:p w14:paraId="68265705" w14:textId="77777777" w:rsidR="00D46F30" w:rsidRPr="008C63BE" w:rsidRDefault="00D46F30" w:rsidP="00D46F30">
            <w:pPr>
              <w:spacing w:after="0" w:line="240" w:lineRule="auto"/>
              <w:ind w:firstLine="708"/>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21E5521B"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8</w:t>
            </w:r>
          </w:p>
        </w:tc>
        <w:tc>
          <w:tcPr>
            <w:tcW w:w="617" w:type="pct"/>
          </w:tcPr>
          <w:p w14:paraId="758B8FE0" w14:textId="77777777" w:rsidR="00D46F30" w:rsidRPr="008C63BE" w:rsidRDefault="00D46F30" w:rsidP="00D46F30">
            <w:pPr>
              <w:suppressAutoHyphens/>
              <w:rPr>
                <w:rFonts w:ascii="Times New Roman" w:hAnsi="Times New Roman"/>
                <w:b/>
                <w:iCs/>
                <w:sz w:val="24"/>
                <w:szCs w:val="24"/>
              </w:rPr>
            </w:pPr>
          </w:p>
        </w:tc>
        <w:tc>
          <w:tcPr>
            <w:tcW w:w="774" w:type="pct"/>
            <w:vMerge/>
          </w:tcPr>
          <w:p w14:paraId="061B7BD1" w14:textId="77777777" w:rsidR="00D46F30" w:rsidRPr="008C63BE" w:rsidRDefault="00D46F30" w:rsidP="00D46F30">
            <w:pPr>
              <w:suppressAutoHyphens/>
              <w:rPr>
                <w:rFonts w:ascii="Times New Roman" w:hAnsi="Times New Roman"/>
                <w:b/>
                <w:i/>
                <w:sz w:val="24"/>
                <w:szCs w:val="24"/>
              </w:rPr>
            </w:pPr>
          </w:p>
        </w:tc>
      </w:tr>
      <w:tr w:rsidR="00D46F30" w:rsidRPr="008C63BE" w14:paraId="62E748EA" w14:textId="77777777" w:rsidTr="00D46F30">
        <w:tc>
          <w:tcPr>
            <w:tcW w:w="1012" w:type="pct"/>
            <w:vMerge w:val="restart"/>
          </w:tcPr>
          <w:p w14:paraId="5A94439C"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04F29E8D"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Понятие и сущность эффективности менеджмента. Эффективность и экономичность. Модели организаций. Моделирование как способ изучения свойств и связей организации. Базовые модели организаций. Концепции заинтересованных групп. Методы оценки и измерения эффективности управления. Необходимость оценки эффективности. Показатели измерения эффективности. Факторы, оказывающие влияние на подходы к измерению эффективности. Методы сравнения организаций по эффективности финансово-экономической деятельности. Эффективное управление организациями. Задачи менеджеров по эффективному оперативному функционированию организаций. Задачи менеджеров по эффективному стратегическому развитию организаций. Реструктуризация и эффективность организаций. Определение понятий. Модель эффективной организации.</w:t>
            </w:r>
          </w:p>
          <w:p w14:paraId="6AB949C2"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Критерии и показатели эффективности управления. Модели организационной эффективности: целевая модель; модель удовлетворенности участника. Противоречия моделей. </w:t>
            </w:r>
          </w:p>
          <w:p w14:paraId="614F7CB4"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416FEE71" w14:textId="77777777" w:rsidR="00D46F30" w:rsidRPr="008C63BE" w:rsidRDefault="00D46F30" w:rsidP="00D46F30">
            <w:pPr>
              <w:suppressAutoHyphens/>
              <w:rPr>
                <w:rFonts w:ascii="Times New Roman" w:hAnsi="Times New Roman"/>
                <w:b/>
                <w:i/>
                <w:sz w:val="24"/>
                <w:szCs w:val="24"/>
              </w:rPr>
            </w:pPr>
          </w:p>
        </w:tc>
        <w:tc>
          <w:tcPr>
            <w:tcW w:w="617" w:type="pct"/>
          </w:tcPr>
          <w:p w14:paraId="7E1B31D9"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74545900" w14:textId="77777777" w:rsidR="00D46F30" w:rsidRPr="008C63BE" w:rsidRDefault="00D46F30" w:rsidP="00D46F30">
            <w:pPr>
              <w:suppressAutoHyphens/>
              <w:rPr>
                <w:rFonts w:ascii="Times New Roman" w:hAnsi="Times New Roman"/>
                <w:b/>
                <w:i/>
                <w:sz w:val="24"/>
                <w:szCs w:val="24"/>
              </w:rPr>
            </w:pPr>
          </w:p>
        </w:tc>
      </w:tr>
      <w:tr w:rsidR="00D46F30" w:rsidRPr="008C63BE" w14:paraId="6CC3C3E6" w14:textId="77777777" w:rsidTr="00D46F30">
        <w:tc>
          <w:tcPr>
            <w:tcW w:w="1012" w:type="pct"/>
            <w:vMerge/>
          </w:tcPr>
          <w:p w14:paraId="5DE512D8"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810E081"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7A818E40" w14:textId="77777777" w:rsidR="00D46F30" w:rsidRPr="008C63BE" w:rsidRDefault="00D46F30" w:rsidP="00D46F30">
            <w:pPr>
              <w:suppressAutoHyphens/>
              <w:rPr>
                <w:rFonts w:ascii="Times New Roman" w:hAnsi="Times New Roman"/>
                <w:b/>
                <w:i/>
                <w:sz w:val="24"/>
                <w:szCs w:val="24"/>
              </w:rPr>
            </w:pPr>
          </w:p>
        </w:tc>
        <w:tc>
          <w:tcPr>
            <w:tcW w:w="617" w:type="pct"/>
          </w:tcPr>
          <w:p w14:paraId="573B21D6" w14:textId="77777777" w:rsidR="00D46F30" w:rsidRPr="008C63BE" w:rsidRDefault="00D46F30" w:rsidP="00D46F30">
            <w:pPr>
              <w:suppressAutoHyphens/>
              <w:rPr>
                <w:rFonts w:ascii="Times New Roman" w:hAnsi="Times New Roman"/>
                <w:b/>
                <w:iCs/>
                <w:sz w:val="24"/>
                <w:szCs w:val="24"/>
              </w:rPr>
            </w:pPr>
          </w:p>
        </w:tc>
        <w:tc>
          <w:tcPr>
            <w:tcW w:w="774" w:type="pct"/>
            <w:vMerge/>
          </w:tcPr>
          <w:p w14:paraId="128E00DC" w14:textId="77777777" w:rsidR="00D46F30" w:rsidRPr="008C63BE" w:rsidRDefault="00D46F30" w:rsidP="00D46F30">
            <w:pPr>
              <w:suppressAutoHyphens/>
              <w:rPr>
                <w:rFonts w:ascii="Times New Roman" w:hAnsi="Times New Roman"/>
                <w:b/>
                <w:i/>
                <w:sz w:val="24"/>
                <w:szCs w:val="24"/>
              </w:rPr>
            </w:pPr>
          </w:p>
        </w:tc>
      </w:tr>
      <w:tr w:rsidR="00D46F30" w:rsidRPr="008C63BE" w14:paraId="302171DD" w14:textId="77777777" w:rsidTr="00D46F30">
        <w:tc>
          <w:tcPr>
            <w:tcW w:w="1012" w:type="pct"/>
            <w:vMerge/>
          </w:tcPr>
          <w:p w14:paraId="2D3F2F7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6C0BB047"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Обеспечение эффективности деятельности организации: управление трудовыми ресурсами, управление производством, управление производительностью.</w:t>
            </w:r>
          </w:p>
          <w:p w14:paraId="177696C5"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 Опрос по теме. Решение задач.</w:t>
            </w:r>
          </w:p>
          <w:p w14:paraId="3B82CA86"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Совершенствование организационных систем управления. Подготовка к опросу, решению задач.</w:t>
            </w:r>
          </w:p>
          <w:p w14:paraId="23A0510C"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5851EF15" w14:textId="77777777" w:rsidR="00D46F30" w:rsidRPr="008C63BE" w:rsidRDefault="00D46F30" w:rsidP="00D46F30">
            <w:pPr>
              <w:suppressAutoHyphens/>
              <w:rPr>
                <w:rFonts w:ascii="Times New Roman" w:hAnsi="Times New Roman"/>
                <w:b/>
                <w:i/>
                <w:sz w:val="24"/>
                <w:szCs w:val="24"/>
              </w:rPr>
            </w:pPr>
          </w:p>
        </w:tc>
        <w:tc>
          <w:tcPr>
            <w:tcW w:w="617" w:type="pct"/>
          </w:tcPr>
          <w:p w14:paraId="5A4DDB88" w14:textId="77777777" w:rsidR="00D46F30" w:rsidRPr="008C63BE" w:rsidRDefault="00D46F30" w:rsidP="00D46F30">
            <w:pPr>
              <w:suppressAutoHyphens/>
              <w:rPr>
                <w:rFonts w:ascii="Times New Roman" w:hAnsi="Times New Roman"/>
                <w:b/>
                <w:iCs/>
                <w:sz w:val="24"/>
                <w:szCs w:val="24"/>
              </w:rPr>
            </w:pPr>
          </w:p>
        </w:tc>
        <w:tc>
          <w:tcPr>
            <w:tcW w:w="774" w:type="pct"/>
            <w:vMerge/>
          </w:tcPr>
          <w:p w14:paraId="77EBE79D" w14:textId="77777777" w:rsidR="00D46F30" w:rsidRPr="008C63BE" w:rsidRDefault="00D46F30" w:rsidP="00D46F30">
            <w:pPr>
              <w:suppressAutoHyphens/>
              <w:rPr>
                <w:rFonts w:ascii="Times New Roman" w:hAnsi="Times New Roman"/>
                <w:b/>
                <w:i/>
                <w:sz w:val="24"/>
                <w:szCs w:val="24"/>
              </w:rPr>
            </w:pPr>
          </w:p>
        </w:tc>
      </w:tr>
      <w:tr w:rsidR="00D46F30" w:rsidRPr="008C63BE" w14:paraId="014A7F1B" w14:textId="77777777" w:rsidTr="00D46F30">
        <w:tc>
          <w:tcPr>
            <w:tcW w:w="1012" w:type="pct"/>
          </w:tcPr>
          <w:p w14:paraId="0E1A00A2" w14:textId="77777777" w:rsidR="00D46F30" w:rsidRPr="008C63BE" w:rsidRDefault="00D46F30" w:rsidP="00D46F30">
            <w:pPr>
              <w:spacing w:after="0" w:line="240" w:lineRule="auto"/>
              <w:jc w:val="center"/>
              <w:rPr>
                <w:rFonts w:ascii="Times New Roman" w:hAnsi="Times New Roman"/>
                <w:sz w:val="24"/>
                <w:szCs w:val="24"/>
              </w:rPr>
            </w:pPr>
            <w:r w:rsidRPr="008C63BE">
              <w:rPr>
                <w:rFonts w:ascii="Times New Roman" w:hAnsi="Times New Roman"/>
                <w:b/>
                <w:bCs/>
                <w:sz w:val="24"/>
                <w:szCs w:val="24"/>
              </w:rPr>
              <w:t>Тема 3.7. Групповая динамика</w:t>
            </w:r>
          </w:p>
          <w:p w14:paraId="1696F60F"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86A618F" w14:textId="77777777" w:rsidR="00D46F30" w:rsidRPr="008C63BE" w:rsidRDefault="00D46F30" w:rsidP="00D46F30">
            <w:pPr>
              <w:spacing w:after="0" w:line="240" w:lineRule="auto"/>
              <w:ind w:firstLine="708"/>
              <w:jc w:val="both"/>
              <w:rPr>
                <w:rFonts w:ascii="Times New Roman" w:hAnsi="Times New Roman"/>
                <w:sz w:val="24"/>
                <w:szCs w:val="24"/>
              </w:rPr>
            </w:pPr>
            <w:r w:rsidRPr="008C63BE">
              <w:rPr>
                <w:rFonts w:ascii="Times New Roman" w:hAnsi="Times New Roman"/>
                <w:b/>
                <w:bCs/>
                <w:sz w:val="24"/>
                <w:szCs w:val="24"/>
              </w:rPr>
              <w:t>Содержание</w:t>
            </w:r>
          </w:p>
        </w:tc>
        <w:tc>
          <w:tcPr>
            <w:tcW w:w="645" w:type="pct"/>
            <w:vAlign w:val="center"/>
          </w:tcPr>
          <w:p w14:paraId="642D890F"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8</w:t>
            </w:r>
          </w:p>
        </w:tc>
        <w:tc>
          <w:tcPr>
            <w:tcW w:w="617" w:type="pct"/>
          </w:tcPr>
          <w:p w14:paraId="41EFE3AF" w14:textId="77777777" w:rsidR="00D46F30" w:rsidRPr="008C63BE" w:rsidRDefault="00D46F30" w:rsidP="00D46F30">
            <w:pPr>
              <w:suppressAutoHyphens/>
              <w:rPr>
                <w:rFonts w:ascii="Times New Roman" w:hAnsi="Times New Roman"/>
                <w:b/>
                <w:iCs/>
                <w:sz w:val="24"/>
                <w:szCs w:val="24"/>
              </w:rPr>
            </w:pPr>
          </w:p>
        </w:tc>
        <w:tc>
          <w:tcPr>
            <w:tcW w:w="774" w:type="pct"/>
            <w:vMerge/>
          </w:tcPr>
          <w:p w14:paraId="2AFE853F" w14:textId="77777777" w:rsidR="00D46F30" w:rsidRPr="008C63BE" w:rsidRDefault="00D46F30" w:rsidP="00D46F30">
            <w:pPr>
              <w:suppressAutoHyphens/>
              <w:rPr>
                <w:rFonts w:ascii="Times New Roman" w:hAnsi="Times New Roman"/>
                <w:b/>
                <w:i/>
                <w:sz w:val="24"/>
                <w:szCs w:val="24"/>
              </w:rPr>
            </w:pPr>
          </w:p>
        </w:tc>
      </w:tr>
      <w:tr w:rsidR="00D46F30" w:rsidRPr="008C63BE" w14:paraId="514DA920" w14:textId="77777777" w:rsidTr="00D46F30">
        <w:tc>
          <w:tcPr>
            <w:tcW w:w="1012" w:type="pct"/>
            <w:vMerge w:val="restart"/>
          </w:tcPr>
          <w:p w14:paraId="21FAF1A6"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331521AF"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 Общее понятие групп. Большие социальные группы. Общая характеристика групп: характеристика членов группы, структурные характеристики группы. Характерные особенности группы. Формальные и неформальные группы. Причины возникновения неформальных групп.  Правила управления неформальными группами. Определение и сущность малой группы. Структура малой группы: диада, триада. Закон межличностных отношений в диаде. Признаки малой группы. Коллектив организации как средняя социальная группа. Признаки коллектива. Социальные роли и отношения в коллективе. Типы отношений в группе. Законы взаимодействия в группе. Ролевая структура коллектива. Конформизм. Стадии развития коллектива.  Ограничения в развитии групп. Команда как тип группы. Типы команд. Преимущества и эффективность групповой работы. Образование новых команд. Стадии командного строительства </w:t>
            </w:r>
          </w:p>
          <w:p w14:paraId="4CB9F447"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14DD24BF" w14:textId="77777777" w:rsidR="00D46F30" w:rsidRPr="008C63BE" w:rsidRDefault="00D46F30" w:rsidP="00D46F30">
            <w:pPr>
              <w:suppressAutoHyphens/>
              <w:rPr>
                <w:rFonts w:ascii="Times New Roman" w:hAnsi="Times New Roman"/>
                <w:b/>
                <w:i/>
                <w:sz w:val="24"/>
                <w:szCs w:val="24"/>
              </w:rPr>
            </w:pPr>
          </w:p>
        </w:tc>
        <w:tc>
          <w:tcPr>
            <w:tcW w:w="617" w:type="pct"/>
          </w:tcPr>
          <w:p w14:paraId="02D76033" w14:textId="77777777" w:rsidR="00D46F30" w:rsidRPr="008C63BE" w:rsidRDefault="00D46F30" w:rsidP="00D46F30">
            <w:pPr>
              <w:suppressAutoHyphens/>
              <w:rPr>
                <w:rFonts w:ascii="Times New Roman" w:hAnsi="Times New Roman"/>
                <w:b/>
                <w:iCs/>
                <w:sz w:val="24"/>
                <w:szCs w:val="24"/>
              </w:rPr>
            </w:pPr>
            <w:r w:rsidRPr="008C63BE">
              <w:rPr>
                <w:rFonts w:ascii="Times New Roman" w:hAnsi="Times New Roman"/>
                <w:iCs/>
                <w:sz w:val="24"/>
                <w:szCs w:val="24"/>
              </w:rPr>
              <w:t>ОК 1,ОК 5,ОК 6,ОК 7,ОК 8,ОК 9,ОК 9,ПК 3.1, ПК 3.2,ПК 3.3</w:t>
            </w:r>
          </w:p>
        </w:tc>
        <w:tc>
          <w:tcPr>
            <w:tcW w:w="774" w:type="pct"/>
            <w:vMerge/>
          </w:tcPr>
          <w:p w14:paraId="1B922978" w14:textId="77777777" w:rsidR="00D46F30" w:rsidRPr="008C63BE" w:rsidRDefault="00D46F30" w:rsidP="00D46F30">
            <w:pPr>
              <w:suppressAutoHyphens/>
              <w:rPr>
                <w:rFonts w:ascii="Times New Roman" w:hAnsi="Times New Roman"/>
                <w:b/>
                <w:i/>
                <w:sz w:val="24"/>
                <w:szCs w:val="24"/>
              </w:rPr>
            </w:pPr>
          </w:p>
        </w:tc>
      </w:tr>
      <w:tr w:rsidR="00D46F30" w:rsidRPr="008C63BE" w14:paraId="567845AF" w14:textId="77777777" w:rsidTr="00D46F30">
        <w:tc>
          <w:tcPr>
            <w:tcW w:w="1012" w:type="pct"/>
            <w:vMerge/>
          </w:tcPr>
          <w:p w14:paraId="2B5E1AE0"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5439CC94"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b/>
                <w:bCs/>
                <w:sz w:val="24"/>
                <w:szCs w:val="24"/>
              </w:rPr>
              <w:t>В том числе практических занятий и лабораторных работ</w:t>
            </w:r>
          </w:p>
        </w:tc>
        <w:tc>
          <w:tcPr>
            <w:tcW w:w="645" w:type="pct"/>
            <w:vAlign w:val="center"/>
          </w:tcPr>
          <w:p w14:paraId="486A355D" w14:textId="77777777" w:rsidR="00D46F30" w:rsidRPr="008C63BE" w:rsidRDefault="00D46F30" w:rsidP="00D46F30">
            <w:pPr>
              <w:suppressAutoHyphens/>
              <w:rPr>
                <w:rFonts w:ascii="Times New Roman" w:hAnsi="Times New Roman"/>
                <w:b/>
                <w:i/>
                <w:sz w:val="24"/>
                <w:szCs w:val="24"/>
              </w:rPr>
            </w:pPr>
          </w:p>
        </w:tc>
        <w:tc>
          <w:tcPr>
            <w:tcW w:w="617" w:type="pct"/>
          </w:tcPr>
          <w:p w14:paraId="2D8E0455" w14:textId="77777777" w:rsidR="00D46F30" w:rsidRPr="008C63BE" w:rsidRDefault="00D46F30" w:rsidP="00D46F30">
            <w:pPr>
              <w:suppressAutoHyphens/>
              <w:rPr>
                <w:rFonts w:ascii="Times New Roman" w:hAnsi="Times New Roman"/>
                <w:b/>
                <w:i/>
                <w:sz w:val="24"/>
                <w:szCs w:val="24"/>
              </w:rPr>
            </w:pPr>
          </w:p>
        </w:tc>
        <w:tc>
          <w:tcPr>
            <w:tcW w:w="774" w:type="pct"/>
            <w:vMerge/>
          </w:tcPr>
          <w:p w14:paraId="3C48F8A9" w14:textId="77777777" w:rsidR="00D46F30" w:rsidRPr="008C63BE" w:rsidRDefault="00D46F30" w:rsidP="00D46F30">
            <w:pPr>
              <w:suppressAutoHyphens/>
              <w:rPr>
                <w:rFonts w:ascii="Times New Roman" w:hAnsi="Times New Roman"/>
                <w:b/>
                <w:i/>
                <w:sz w:val="24"/>
                <w:szCs w:val="24"/>
              </w:rPr>
            </w:pPr>
          </w:p>
        </w:tc>
      </w:tr>
      <w:tr w:rsidR="00D46F30" w:rsidRPr="008C63BE" w14:paraId="011BEB03" w14:textId="77777777" w:rsidTr="00D46F30">
        <w:tc>
          <w:tcPr>
            <w:tcW w:w="1012" w:type="pct"/>
            <w:vMerge/>
          </w:tcPr>
          <w:p w14:paraId="5F161FB1" w14:textId="77777777" w:rsidR="00D46F30" w:rsidRPr="008C63BE" w:rsidRDefault="00D46F30" w:rsidP="00D46F30">
            <w:pPr>
              <w:spacing w:line="240" w:lineRule="auto"/>
              <w:rPr>
                <w:rFonts w:ascii="Times New Roman" w:hAnsi="Times New Roman"/>
                <w:b/>
                <w:bCs/>
                <w:sz w:val="24"/>
                <w:szCs w:val="24"/>
              </w:rPr>
            </w:pPr>
          </w:p>
        </w:tc>
        <w:tc>
          <w:tcPr>
            <w:tcW w:w="1952" w:type="pct"/>
          </w:tcPr>
          <w:p w14:paraId="6ECAB053"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 xml:space="preserve">Команда руководителя: правила создания и руководства.  </w:t>
            </w:r>
          </w:p>
          <w:p w14:paraId="70DB56F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Обсуждение докладов. Опрос по теме. Решение задач.</w:t>
            </w:r>
          </w:p>
          <w:p w14:paraId="29A5050C" w14:textId="77777777" w:rsidR="00D46F30" w:rsidRPr="008C63BE" w:rsidRDefault="00D46F30" w:rsidP="00D46F30">
            <w:pPr>
              <w:spacing w:after="0" w:line="240" w:lineRule="auto"/>
              <w:jc w:val="both"/>
              <w:rPr>
                <w:rFonts w:ascii="Times New Roman" w:hAnsi="Times New Roman"/>
                <w:sz w:val="24"/>
                <w:szCs w:val="24"/>
              </w:rPr>
            </w:pPr>
            <w:r w:rsidRPr="008C63BE">
              <w:rPr>
                <w:rFonts w:ascii="Times New Roman" w:hAnsi="Times New Roman"/>
                <w:sz w:val="24"/>
                <w:szCs w:val="24"/>
              </w:rPr>
              <w:t>Подготовка доклада на тему Факторы эффективности групп. Подготовка к опросу, решению задач.</w:t>
            </w:r>
          </w:p>
          <w:p w14:paraId="3ABF6ECF" w14:textId="77777777" w:rsidR="00D46F30" w:rsidRPr="008C63BE" w:rsidRDefault="00D46F30" w:rsidP="00D46F30">
            <w:pPr>
              <w:spacing w:after="0" w:line="240" w:lineRule="auto"/>
              <w:ind w:firstLine="708"/>
              <w:jc w:val="both"/>
              <w:rPr>
                <w:rFonts w:ascii="Times New Roman" w:hAnsi="Times New Roman"/>
                <w:sz w:val="24"/>
                <w:szCs w:val="24"/>
              </w:rPr>
            </w:pPr>
          </w:p>
        </w:tc>
        <w:tc>
          <w:tcPr>
            <w:tcW w:w="645" w:type="pct"/>
            <w:vAlign w:val="center"/>
          </w:tcPr>
          <w:p w14:paraId="5D0ABFAF" w14:textId="77777777" w:rsidR="00D46F30" w:rsidRPr="008C63BE" w:rsidRDefault="00D46F30" w:rsidP="00D46F30">
            <w:pPr>
              <w:suppressAutoHyphens/>
              <w:rPr>
                <w:rFonts w:ascii="Times New Roman" w:hAnsi="Times New Roman"/>
                <w:b/>
                <w:i/>
                <w:sz w:val="24"/>
                <w:szCs w:val="24"/>
              </w:rPr>
            </w:pPr>
          </w:p>
        </w:tc>
        <w:tc>
          <w:tcPr>
            <w:tcW w:w="617" w:type="pct"/>
          </w:tcPr>
          <w:p w14:paraId="0068772B" w14:textId="77777777" w:rsidR="00D46F30" w:rsidRPr="008C63BE" w:rsidRDefault="00D46F30" w:rsidP="00D46F30">
            <w:pPr>
              <w:suppressAutoHyphens/>
              <w:rPr>
                <w:rFonts w:ascii="Times New Roman" w:hAnsi="Times New Roman"/>
                <w:b/>
                <w:i/>
                <w:sz w:val="24"/>
                <w:szCs w:val="24"/>
              </w:rPr>
            </w:pPr>
          </w:p>
        </w:tc>
        <w:tc>
          <w:tcPr>
            <w:tcW w:w="774" w:type="pct"/>
            <w:vMerge/>
          </w:tcPr>
          <w:p w14:paraId="42B050E3" w14:textId="77777777" w:rsidR="00D46F30" w:rsidRPr="008C63BE" w:rsidRDefault="00D46F30" w:rsidP="00D46F30">
            <w:pPr>
              <w:suppressAutoHyphens/>
              <w:rPr>
                <w:rFonts w:ascii="Times New Roman" w:hAnsi="Times New Roman"/>
                <w:b/>
                <w:i/>
                <w:sz w:val="24"/>
                <w:szCs w:val="24"/>
              </w:rPr>
            </w:pPr>
          </w:p>
        </w:tc>
      </w:tr>
    </w:tbl>
    <w:p w14:paraId="27138C16"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33F1F219"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63E180B5"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5D139D38"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5483606F"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4F175C2A"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4E3788EE"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438CEBDA"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1040D86C"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22BB72FD"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0C371FE4"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39CF2859"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5B4BB2DA"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02192AD8"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1A8D4530"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38A3F611"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0523BA6E"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46B3AFAE" w14:textId="77777777" w:rsidR="00D46F30" w:rsidRDefault="00D46F30" w:rsidP="00D46F30">
      <w:pPr>
        <w:keepNext/>
        <w:spacing w:after="0" w:line="240" w:lineRule="auto"/>
        <w:ind w:left="9073"/>
        <w:jc w:val="both"/>
        <w:outlineLvl w:val="0"/>
        <w:rPr>
          <w:rFonts w:ascii="Times New Roman" w:hAnsi="Times New Roman"/>
          <w:b/>
          <w:bCs/>
          <w:color w:val="000000"/>
          <w:spacing w:val="-3"/>
          <w:sz w:val="24"/>
          <w:szCs w:val="24"/>
        </w:rPr>
      </w:pPr>
    </w:p>
    <w:p w14:paraId="76677602" w14:textId="77777777" w:rsidR="00D46F30" w:rsidRPr="00B900C9" w:rsidRDefault="00D46F30" w:rsidP="00D46F30">
      <w:pPr>
        <w:keepNext/>
        <w:spacing w:after="0" w:line="240" w:lineRule="auto"/>
        <w:ind w:left="9073"/>
        <w:jc w:val="both"/>
        <w:outlineLvl w:val="0"/>
        <w:rPr>
          <w:rFonts w:ascii="Times New Roman" w:hAnsi="Times New Roman"/>
          <w:b/>
          <w:bCs/>
          <w:color w:val="000000"/>
          <w:spacing w:val="-3"/>
          <w:sz w:val="24"/>
          <w:szCs w:val="24"/>
        </w:rPr>
      </w:pPr>
    </w:p>
    <w:tbl>
      <w:tblPr>
        <w:tblW w:w="527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519"/>
        <w:gridCol w:w="4578"/>
        <w:gridCol w:w="1416"/>
        <w:gridCol w:w="430"/>
        <w:gridCol w:w="1556"/>
        <w:gridCol w:w="2975"/>
      </w:tblGrid>
      <w:tr w:rsidR="00D46F30" w:rsidRPr="006B60C5" w14:paraId="5BCC719E" w14:textId="77777777" w:rsidTr="00D46F30">
        <w:trPr>
          <w:trHeight w:val="579"/>
        </w:trPr>
        <w:tc>
          <w:tcPr>
            <w:tcW w:w="2955" w:type="pct"/>
            <w:gridSpan w:val="3"/>
          </w:tcPr>
          <w:p w14:paraId="7A2715B9" w14:textId="77777777" w:rsidR="00D46F30" w:rsidRPr="006B60C5" w:rsidRDefault="00D46F30" w:rsidP="00D46F30">
            <w:pPr>
              <w:spacing w:line="240" w:lineRule="auto"/>
              <w:rPr>
                <w:rFonts w:ascii="Times New Roman" w:hAnsi="Times New Roman"/>
                <w:i/>
                <w:sz w:val="24"/>
                <w:szCs w:val="24"/>
              </w:rPr>
            </w:pPr>
            <w:r w:rsidRPr="006B60C5">
              <w:rPr>
                <w:rFonts w:ascii="Times New Roman" w:hAnsi="Times New Roman"/>
                <w:b/>
                <w:bCs/>
                <w:sz w:val="24"/>
                <w:szCs w:val="24"/>
              </w:rPr>
              <w:t>МДК. 03.01.02</w:t>
            </w:r>
            <w:r>
              <w:rPr>
                <w:rFonts w:ascii="Times New Roman" w:hAnsi="Times New Roman"/>
                <w:b/>
                <w:bCs/>
                <w:sz w:val="24"/>
                <w:szCs w:val="24"/>
              </w:rPr>
              <w:t>. Основы маркетинга</w:t>
            </w:r>
          </w:p>
        </w:tc>
        <w:tc>
          <w:tcPr>
            <w:tcW w:w="592" w:type="pct"/>
            <w:gridSpan w:val="2"/>
            <w:vAlign w:val="center"/>
          </w:tcPr>
          <w:p w14:paraId="487942BB" w14:textId="77777777" w:rsidR="00D46F30" w:rsidRPr="006B60C5" w:rsidRDefault="00D46F30" w:rsidP="00D46F30">
            <w:pPr>
              <w:suppressAutoHyphens/>
              <w:jc w:val="both"/>
              <w:rPr>
                <w:rFonts w:ascii="Times New Roman" w:hAnsi="Times New Roman"/>
                <w:i/>
                <w:sz w:val="24"/>
                <w:szCs w:val="24"/>
              </w:rPr>
            </w:pPr>
            <w:r w:rsidRPr="006B60C5">
              <w:rPr>
                <w:rFonts w:ascii="Times New Roman" w:hAnsi="Times New Roman"/>
                <w:i/>
                <w:sz w:val="24"/>
                <w:szCs w:val="24"/>
              </w:rPr>
              <w:t>18</w:t>
            </w:r>
          </w:p>
        </w:tc>
        <w:tc>
          <w:tcPr>
            <w:tcW w:w="499" w:type="pct"/>
          </w:tcPr>
          <w:p w14:paraId="6F01E8C1" w14:textId="77777777" w:rsidR="00D46F30" w:rsidRPr="006B60C5" w:rsidRDefault="00D46F30" w:rsidP="00D46F30">
            <w:pPr>
              <w:suppressAutoHyphens/>
              <w:jc w:val="both"/>
              <w:rPr>
                <w:rFonts w:ascii="Times New Roman" w:hAnsi="Times New Roman"/>
                <w:iCs/>
                <w:color w:val="FF0000"/>
                <w:sz w:val="24"/>
                <w:szCs w:val="24"/>
              </w:rPr>
            </w:pPr>
          </w:p>
        </w:tc>
        <w:tc>
          <w:tcPr>
            <w:tcW w:w="954" w:type="pct"/>
          </w:tcPr>
          <w:p w14:paraId="374B38BD" w14:textId="77777777" w:rsidR="00D46F30" w:rsidRPr="006B60C5" w:rsidRDefault="00D46F30" w:rsidP="00D46F30">
            <w:pPr>
              <w:suppressAutoHyphens/>
              <w:jc w:val="both"/>
              <w:rPr>
                <w:rFonts w:ascii="Times New Roman" w:hAnsi="Times New Roman"/>
                <w:iCs/>
                <w:color w:val="FF0000"/>
                <w:sz w:val="24"/>
                <w:szCs w:val="24"/>
              </w:rPr>
            </w:pPr>
          </w:p>
        </w:tc>
      </w:tr>
      <w:tr w:rsidR="00D46F30" w:rsidRPr="006B60C5" w14:paraId="5556C315" w14:textId="77777777" w:rsidTr="00D46F30">
        <w:trPr>
          <w:trHeight w:val="515"/>
        </w:trPr>
        <w:tc>
          <w:tcPr>
            <w:tcW w:w="2955" w:type="pct"/>
            <w:gridSpan w:val="3"/>
          </w:tcPr>
          <w:p w14:paraId="4D2F94C3" w14:textId="77777777" w:rsidR="00D46F30" w:rsidRPr="00CD6FB1" w:rsidRDefault="00D46F30" w:rsidP="00D46F30">
            <w:pPr>
              <w:spacing w:line="240" w:lineRule="auto"/>
              <w:rPr>
                <w:rFonts w:ascii="Times New Roman" w:hAnsi="Times New Roman"/>
                <w:bCs/>
                <w:i/>
                <w:sz w:val="24"/>
                <w:szCs w:val="24"/>
              </w:rPr>
            </w:pPr>
            <w:r w:rsidRPr="006B60C5">
              <w:rPr>
                <w:rFonts w:ascii="Times New Roman" w:hAnsi="Times New Roman"/>
                <w:b/>
                <w:bCs/>
                <w:color w:val="000000"/>
                <w:sz w:val="24"/>
                <w:szCs w:val="24"/>
              </w:rPr>
              <w:t>Раздел 1. Основы маркетинга</w:t>
            </w:r>
          </w:p>
        </w:tc>
        <w:tc>
          <w:tcPr>
            <w:tcW w:w="592" w:type="pct"/>
            <w:gridSpan w:val="2"/>
            <w:vAlign w:val="center"/>
          </w:tcPr>
          <w:p w14:paraId="356AD8ED" w14:textId="77777777" w:rsidR="00D46F30" w:rsidRPr="006B60C5" w:rsidRDefault="00D46F30" w:rsidP="00D46F30">
            <w:pPr>
              <w:suppressAutoHyphens/>
              <w:jc w:val="both"/>
              <w:rPr>
                <w:rFonts w:ascii="Times New Roman" w:hAnsi="Times New Roman"/>
                <w:i/>
                <w:sz w:val="24"/>
                <w:szCs w:val="24"/>
              </w:rPr>
            </w:pPr>
          </w:p>
        </w:tc>
        <w:tc>
          <w:tcPr>
            <w:tcW w:w="499" w:type="pct"/>
          </w:tcPr>
          <w:p w14:paraId="5F10DF00" w14:textId="77777777" w:rsidR="00D46F30" w:rsidRPr="006B60C5" w:rsidRDefault="00D46F30" w:rsidP="00D46F30">
            <w:pPr>
              <w:suppressAutoHyphens/>
              <w:jc w:val="both"/>
              <w:rPr>
                <w:rFonts w:ascii="Times New Roman" w:hAnsi="Times New Roman"/>
                <w:iCs/>
                <w:sz w:val="24"/>
                <w:szCs w:val="24"/>
              </w:rPr>
            </w:pPr>
          </w:p>
        </w:tc>
        <w:tc>
          <w:tcPr>
            <w:tcW w:w="954" w:type="pct"/>
          </w:tcPr>
          <w:p w14:paraId="2547FA36" w14:textId="77777777" w:rsidR="00D46F30" w:rsidRPr="006B60C5" w:rsidRDefault="00D46F30" w:rsidP="00D46F30">
            <w:pPr>
              <w:suppressAutoHyphens/>
              <w:jc w:val="both"/>
              <w:rPr>
                <w:rFonts w:ascii="Times New Roman" w:hAnsi="Times New Roman"/>
                <w:iCs/>
                <w:sz w:val="24"/>
                <w:szCs w:val="24"/>
              </w:rPr>
            </w:pPr>
          </w:p>
        </w:tc>
      </w:tr>
      <w:tr w:rsidR="00D46F30" w:rsidRPr="006B60C5" w14:paraId="4A41E0DE" w14:textId="77777777" w:rsidTr="00D46F30">
        <w:tc>
          <w:tcPr>
            <w:tcW w:w="1000" w:type="pct"/>
            <w:vMerge w:val="restart"/>
          </w:tcPr>
          <w:p w14:paraId="7C86D1D2"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 xml:space="preserve">Тема 1.1. </w:t>
            </w:r>
            <w:r w:rsidRPr="006B60C5">
              <w:rPr>
                <w:rFonts w:ascii="Times New Roman" w:hAnsi="Times New Roman"/>
                <w:bCs/>
                <w:sz w:val="24"/>
                <w:szCs w:val="24"/>
              </w:rPr>
              <w:t>Общие принципы и возможности маркетинга.</w:t>
            </w:r>
          </w:p>
        </w:tc>
        <w:tc>
          <w:tcPr>
            <w:tcW w:w="1955" w:type="pct"/>
            <w:gridSpan w:val="2"/>
          </w:tcPr>
          <w:p w14:paraId="5B2C5348"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 xml:space="preserve">Содержание </w:t>
            </w:r>
          </w:p>
        </w:tc>
        <w:tc>
          <w:tcPr>
            <w:tcW w:w="592" w:type="pct"/>
            <w:gridSpan w:val="2"/>
            <w:vMerge w:val="restart"/>
            <w:vAlign w:val="center"/>
          </w:tcPr>
          <w:p w14:paraId="4E83E3DF" w14:textId="77777777" w:rsidR="00D46F30" w:rsidRPr="006B60C5" w:rsidRDefault="00D46F30" w:rsidP="00D46F30">
            <w:pPr>
              <w:suppressAutoHyphens/>
              <w:jc w:val="both"/>
              <w:rPr>
                <w:rFonts w:ascii="Times New Roman" w:hAnsi="Times New Roman"/>
                <w:i/>
                <w:sz w:val="24"/>
                <w:szCs w:val="24"/>
              </w:rPr>
            </w:pPr>
            <w:r w:rsidRPr="006B60C5">
              <w:rPr>
                <w:rFonts w:ascii="Times New Roman" w:hAnsi="Times New Roman"/>
                <w:i/>
                <w:sz w:val="24"/>
                <w:szCs w:val="24"/>
              </w:rPr>
              <w:t>6</w:t>
            </w:r>
          </w:p>
        </w:tc>
        <w:tc>
          <w:tcPr>
            <w:tcW w:w="499" w:type="pct"/>
            <w:vMerge w:val="restart"/>
          </w:tcPr>
          <w:p w14:paraId="34C9BF60" w14:textId="77777777" w:rsidR="00D46F30" w:rsidRPr="006B60C5" w:rsidRDefault="00D46F30" w:rsidP="00D46F30">
            <w:pPr>
              <w:suppressAutoHyphens/>
              <w:jc w:val="both"/>
              <w:rPr>
                <w:rFonts w:ascii="Times New Roman" w:hAnsi="Times New Roman"/>
                <w:iCs/>
                <w:sz w:val="24"/>
                <w:szCs w:val="24"/>
              </w:rPr>
            </w:pPr>
            <w:r w:rsidRPr="006B60C5">
              <w:rPr>
                <w:rFonts w:ascii="Times New Roman" w:hAnsi="Times New Roman"/>
                <w:iCs/>
                <w:sz w:val="24"/>
                <w:szCs w:val="24"/>
              </w:rPr>
              <w:t>ОК 1,ОК 5,ОК 6,ОК 7,ОК 8,ОК 9,ОК 9,ПК 3.1, ПК 3.2,ПК 3.3</w:t>
            </w:r>
          </w:p>
        </w:tc>
        <w:tc>
          <w:tcPr>
            <w:tcW w:w="954" w:type="pct"/>
            <w:vMerge w:val="restart"/>
          </w:tcPr>
          <w:p w14:paraId="3ABF85CA" w14:textId="77777777" w:rsidR="00D46F30" w:rsidRPr="009A073E" w:rsidRDefault="00D46F30" w:rsidP="00D46F30">
            <w:pPr>
              <w:spacing w:after="0" w:line="240" w:lineRule="auto"/>
              <w:ind w:firstLine="709"/>
              <w:jc w:val="both"/>
              <w:rPr>
                <w:rFonts w:ascii="Times New Roman" w:hAnsi="Times New Roman"/>
                <w:b/>
                <w:sz w:val="24"/>
                <w:szCs w:val="24"/>
              </w:rPr>
            </w:pPr>
            <w:r w:rsidRPr="009A073E">
              <w:rPr>
                <w:rFonts w:ascii="Times New Roman" w:hAnsi="Times New Roman"/>
                <w:b/>
                <w:sz w:val="24"/>
                <w:szCs w:val="24"/>
              </w:rPr>
              <w:t>должен уметь:</w:t>
            </w:r>
          </w:p>
          <w:p w14:paraId="607C6DE6"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использованием средств исследования рынка;</w:t>
            </w:r>
          </w:p>
          <w:p w14:paraId="2090F064"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анализировать результаты исследований предпочтений целевых групп;</w:t>
            </w:r>
          </w:p>
          <w:p w14:paraId="7362EC04"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разрабатывать маркетинговую часть бизнес-плана;</w:t>
            </w:r>
          </w:p>
          <w:p w14:paraId="35053E6E"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проводить сегментирование рынка;</w:t>
            </w:r>
          </w:p>
          <w:p w14:paraId="2538C7DF"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принимать решения, направленные на продвижение продукции</w:t>
            </w:r>
            <w:r w:rsidRPr="009646E3">
              <w:rPr>
                <w:rFonts w:ascii="Times New Roman" w:hAnsi="Times New Roman"/>
                <w:color w:val="FF0000"/>
              </w:rPr>
              <w:t>;</w:t>
            </w:r>
          </w:p>
          <w:p w14:paraId="0E587B8C" w14:textId="77777777" w:rsidR="00D46F30" w:rsidRPr="009646E3" w:rsidRDefault="00D46F30" w:rsidP="00D46F30">
            <w:pPr>
              <w:shd w:val="clear" w:color="auto" w:fill="FFFFFF"/>
              <w:spacing w:after="0"/>
              <w:jc w:val="both"/>
              <w:rPr>
                <w:b/>
                <w:color w:val="000000"/>
              </w:rPr>
            </w:pPr>
            <w:r w:rsidRPr="009646E3">
              <w:rPr>
                <w:b/>
              </w:rPr>
              <w:t>должен</w:t>
            </w:r>
            <w:r w:rsidRPr="009646E3">
              <w:rPr>
                <w:b/>
                <w:color w:val="000000"/>
              </w:rPr>
              <w:t xml:space="preserve"> знать:</w:t>
            </w:r>
          </w:p>
          <w:p w14:paraId="738872E9"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цели, задачи и общие требования к маркетингу основные концепции рыночной деятельности</w:t>
            </w:r>
          </w:p>
          <w:p w14:paraId="54AD58AB"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основные составляющие комплекса маркетинга в организации</w:t>
            </w:r>
          </w:p>
          <w:p w14:paraId="192F7410"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элементы маркетинговой среды</w:t>
            </w:r>
          </w:p>
          <w:p w14:paraId="4C84386B"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основные направления маркетинговой деятельности</w:t>
            </w:r>
          </w:p>
          <w:p w14:paraId="077539F7" w14:textId="77777777" w:rsidR="00D46F30" w:rsidRPr="009646E3" w:rsidRDefault="00D46F30" w:rsidP="00D46F30">
            <w:pPr>
              <w:shd w:val="clear" w:color="auto" w:fill="FFFFFF"/>
              <w:spacing w:after="0"/>
              <w:contextualSpacing/>
              <w:jc w:val="both"/>
              <w:rPr>
                <w:rFonts w:ascii="Times New Roman" w:hAnsi="Times New Roman"/>
                <w:color w:val="000000"/>
              </w:rPr>
            </w:pPr>
            <w:r w:rsidRPr="009646E3">
              <w:rPr>
                <w:rFonts w:ascii="Times New Roman" w:hAnsi="Times New Roman"/>
                <w:color w:val="000000"/>
              </w:rPr>
              <w:t>принципы разработки маркетинговой стратегии в организации</w:t>
            </w:r>
            <w:r w:rsidRPr="009646E3">
              <w:rPr>
                <w:rFonts w:ascii="Times New Roman" w:hAnsi="Times New Roman"/>
                <w:color w:val="FF0000"/>
              </w:rPr>
              <w:t>.</w:t>
            </w:r>
          </w:p>
          <w:p w14:paraId="373D6B15" w14:textId="77777777" w:rsidR="00D46F30" w:rsidRPr="009646E3" w:rsidRDefault="00D46F30" w:rsidP="00D46F30">
            <w:pPr>
              <w:suppressAutoHyphens/>
              <w:jc w:val="both"/>
              <w:rPr>
                <w:rFonts w:ascii="Times New Roman" w:hAnsi="Times New Roman"/>
                <w:iCs/>
                <w:sz w:val="24"/>
                <w:szCs w:val="24"/>
                <w:lang w:val="x-none"/>
              </w:rPr>
            </w:pPr>
          </w:p>
        </w:tc>
      </w:tr>
      <w:tr w:rsidR="00D46F30" w:rsidRPr="006B60C5" w14:paraId="1AF412CB" w14:textId="77777777" w:rsidTr="00D46F30">
        <w:trPr>
          <w:trHeight w:val="2213"/>
        </w:trPr>
        <w:tc>
          <w:tcPr>
            <w:tcW w:w="1000" w:type="pct"/>
            <w:vMerge/>
            <w:tcBorders>
              <w:bottom w:val="single" w:sz="4" w:space="0" w:color="auto"/>
            </w:tcBorders>
          </w:tcPr>
          <w:p w14:paraId="5C5C6F20"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Borders>
              <w:bottom w:val="single" w:sz="4" w:space="0" w:color="auto"/>
            </w:tcBorders>
          </w:tcPr>
          <w:p w14:paraId="61200D98"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b/>
              </w:rPr>
              <w:t xml:space="preserve"> </w:t>
            </w:r>
            <w:r w:rsidRPr="006B60C5">
              <w:rPr>
                <w:color w:val="000000"/>
              </w:rPr>
              <w:t>Понятие, цели и сущность маркетинга. Цели маркетинга на микро- и макроэкономическом уровне. Эволюция развития маркетинга. Преобразования маркетинга на каждом этапе развития. Основные принципы и функции маркетинга. Ключевые понятия маркетинга. Иерархия потребностей. Типы маркетинга в зависимости от состояния спроса, мотивационные факторы, определяющие выбор товара.</w:t>
            </w:r>
          </w:p>
          <w:p w14:paraId="25B65A6F" w14:textId="77777777" w:rsidR="00D46F30" w:rsidRPr="00CD6FB1" w:rsidRDefault="00D46F30" w:rsidP="00D46F30">
            <w:pPr>
              <w:pStyle w:val="a9"/>
              <w:shd w:val="clear" w:color="auto" w:fill="FFFFFF"/>
              <w:spacing w:before="0" w:beforeAutospacing="0" w:after="0" w:afterAutospacing="0"/>
              <w:jc w:val="both"/>
              <w:rPr>
                <w:color w:val="000000"/>
              </w:rPr>
            </w:pPr>
            <w:r w:rsidRPr="006B60C5">
              <w:rPr>
                <w:color w:val="000000"/>
              </w:rPr>
              <w:t>Основные элементы маркетинга. Инструментарий маркетинга. Маркетинговая инфраструктура.</w:t>
            </w:r>
          </w:p>
        </w:tc>
        <w:tc>
          <w:tcPr>
            <w:tcW w:w="592" w:type="pct"/>
            <w:gridSpan w:val="2"/>
            <w:vMerge/>
            <w:tcBorders>
              <w:bottom w:val="single" w:sz="4" w:space="0" w:color="auto"/>
            </w:tcBorders>
            <w:vAlign w:val="center"/>
          </w:tcPr>
          <w:p w14:paraId="5FB82279" w14:textId="77777777" w:rsidR="00D46F30" w:rsidRPr="006B60C5" w:rsidRDefault="00D46F30" w:rsidP="00D46F30">
            <w:pPr>
              <w:suppressAutoHyphens/>
              <w:jc w:val="both"/>
              <w:rPr>
                <w:rFonts w:ascii="Times New Roman" w:hAnsi="Times New Roman"/>
                <w:b/>
                <w:sz w:val="24"/>
                <w:szCs w:val="24"/>
              </w:rPr>
            </w:pPr>
          </w:p>
        </w:tc>
        <w:tc>
          <w:tcPr>
            <w:tcW w:w="499" w:type="pct"/>
            <w:vMerge/>
            <w:tcBorders>
              <w:bottom w:val="single" w:sz="4" w:space="0" w:color="auto"/>
            </w:tcBorders>
          </w:tcPr>
          <w:p w14:paraId="360F671B" w14:textId="77777777" w:rsidR="00D46F30" w:rsidRPr="006B60C5" w:rsidRDefault="00D46F30" w:rsidP="00D46F30">
            <w:pPr>
              <w:suppressAutoHyphens/>
              <w:jc w:val="both"/>
              <w:rPr>
                <w:rFonts w:ascii="Times New Roman" w:hAnsi="Times New Roman"/>
                <w:b/>
                <w:iCs/>
                <w:sz w:val="24"/>
                <w:szCs w:val="24"/>
              </w:rPr>
            </w:pPr>
          </w:p>
        </w:tc>
        <w:tc>
          <w:tcPr>
            <w:tcW w:w="954" w:type="pct"/>
            <w:vMerge/>
          </w:tcPr>
          <w:p w14:paraId="07F346E9" w14:textId="77777777" w:rsidR="00D46F30" w:rsidRPr="006B60C5" w:rsidRDefault="00D46F30" w:rsidP="00D46F30">
            <w:pPr>
              <w:suppressAutoHyphens/>
              <w:jc w:val="both"/>
              <w:rPr>
                <w:rFonts w:ascii="Times New Roman" w:hAnsi="Times New Roman"/>
                <w:b/>
                <w:iCs/>
                <w:sz w:val="24"/>
                <w:szCs w:val="24"/>
              </w:rPr>
            </w:pPr>
          </w:p>
        </w:tc>
      </w:tr>
      <w:tr w:rsidR="00D46F30" w:rsidRPr="006B60C5" w14:paraId="3BD36FED" w14:textId="77777777" w:rsidTr="00D46F30">
        <w:trPr>
          <w:trHeight w:val="2426"/>
        </w:trPr>
        <w:tc>
          <w:tcPr>
            <w:tcW w:w="1000" w:type="pct"/>
            <w:vMerge/>
          </w:tcPr>
          <w:p w14:paraId="2081A76D"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2900C47C"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b/>
                <w:bCs/>
                <w:i/>
                <w:iCs/>
                <w:color w:val="000000"/>
              </w:rPr>
              <w:t>Практическая работа: Деловая игра</w:t>
            </w:r>
          </w:p>
          <w:p w14:paraId="1D7E9241" w14:textId="77777777" w:rsidR="00D46F30" w:rsidRPr="00CD6FB1" w:rsidRDefault="00D46F30" w:rsidP="00D46F30">
            <w:pPr>
              <w:pStyle w:val="a9"/>
              <w:shd w:val="clear" w:color="auto" w:fill="FFFFFF"/>
              <w:spacing w:before="0" w:beforeAutospacing="0" w:after="0" w:afterAutospacing="0"/>
              <w:jc w:val="both"/>
              <w:rPr>
                <w:color w:val="000000"/>
              </w:rPr>
            </w:pPr>
            <w:r w:rsidRPr="006B60C5">
              <w:rPr>
                <w:color w:val="000000"/>
              </w:rPr>
              <w:t xml:space="preserve">Выберите из одну фирм, дайте характеристику ее маркетинговой деятельности. Опишите экономическую ситуацию, в которой функционирует фирма. Опишите деятельность выбранной организации, ее маркетинговую инфраструктуру и среду. Опишите продукт фирмы и укажите, какие потребности он призван удовлетворять. </w:t>
            </w:r>
          </w:p>
        </w:tc>
        <w:tc>
          <w:tcPr>
            <w:tcW w:w="592" w:type="pct"/>
            <w:gridSpan w:val="2"/>
            <w:vAlign w:val="center"/>
          </w:tcPr>
          <w:p w14:paraId="1BBD8CD9" w14:textId="77777777" w:rsidR="00D46F30" w:rsidRDefault="00D46F30" w:rsidP="00D46F30">
            <w:pPr>
              <w:suppressAutoHyphens/>
              <w:jc w:val="both"/>
              <w:rPr>
                <w:rFonts w:ascii="Times New Roman" w:hAnsi="Times New Roman"/>
                <w:i/>
                <w:sz w:val="24"/>
                <w:szCs w:val="24"/>
              </w:rPr>
            </w:pPr>
          </w:p>
          <w:p w14:paraId="51D13460" w14:textId="77777777" w:rsidR="00D46F30" w:rsidRPr="006B60C5" w:rsidRDefault="00D46F30" w:rsidP="00D46F30">
            <w:pPr>
              <w:suppressAutoHyphens/>
              <w:jc w:val="both"/>
              <w:rPr>
                <w:rFonts w:ascii="Times New Roman" w:hAnsi="Times New Roman"/>
                <w:i/>
                <w:sz w:val="24"/>
                <w:szCs w:val="24"/>
              </w:rPr>
            </w:pPr>
          </w:p>
        </w:tc>
        <w:tc>
          <w:tcPr>
            <w:tcW w:w="499" w:type="pct"/>
          </w:tcPr>
          <w:p w14:paraId="61D33505" w14:textId="77777777" w:rsidR="00D46F30" w:rsidRPr="006B60C5" w:rsidRDefault="00D46F30" w:rsidP="00D46F30">
            <w:pPr>
              <w:suppressAutoHyphens/>
              <w:jc w:val="both"/>
              <w:rPr>
                <w:rFonts w:ascii="Times New Roman" w:hAnsi="Times New Roman"/>
                <w:iCs/>
                <w:sz w:val="24"/>
                <w:szCs w:val="24"/>
              </w:rPr>
            </w:pPr>
          </w:p>
        </w:tc>
        <w:tc>
          <w:tcPr>
            <w:tcW w:w="954" w:type="pct"/>
            <w:vMerge/>
          </w:tcPr>
          <w:p w14:paraId="7EA5DB1A" w14:textId="77777777" w:rsidR="00D46F30" w:rsidRPr="006B60C5" w:rsidRDefault="00D46F30" w:rsidP="00D46F30">
            <w:pPr>
              <w:suppressAutoHyphens/>
              <w:jc w:val="both"/>
              <w:rPr>
                <w:rFonts w:ascii="Times New Roman" w:hAnsi="Times New Roman"/>
                <w:iCs/>
                <w:sz w:val="24"/>
                <w:szCs w:val="24"/>
              </w:rPr>
            </w:pPr>
          </w:p>
        </w:tc>
      </w:tr>
      <w:tr w:rsidR="00D46F30" w:rsidRPr="006B60C5" w14:paraId="5409A1C3" w14:textId="77777777" w:rsidTr="00D46F30">
        <w:trPr>
          <w:trHeight w:val="4606"/>
        </w:trPr>
        <w:tc>
          <w:tcPr>
            <w:tcW w:w="1000" w:type="pct"/>
            <w:vMerge w:val="restart"/>
          </w:tcPr>
          <w:p w14:paraId="3979BE20" w14:textId="77777777" w:rsidR="00D46F30" w:rsidRPr="006B60C5" w:rsidRDefault="00D46F30" w:rsidP="00D46F30">
            <w:pPr>
              <w:pStyle w:val="a9"/>
              <w:shd w:val="clear" w:color="auto" w:fill="FFFFFF"/>
              <w:tabs>
                <w:tab w:val="left" w:pos="315"/>
                <w:tab w:val="center" w:pos="4677"/>
              </w:tabs>
              <w:spacing w:before="0" w:beforeAutospacing="0" w:after="0" w:afterAutospacing="0"/>
              <w:jc w:val="center"/>
              <w:rPr>
                <w:color w:val="000000"/>
              </w:rPr>
            </w:pPr>
            <w:r w:rsidRPr="006B60C5">
              <w:rPr>
                <w:b/>
                <w:bCs/>
              </w:rPr>
              <w:t xml:space="preserve">Тема 1.2 </w:t>
            </w:r>
            <w:r w:rsidRPr="006B60C5">
              <w:rPr>
                <w:b/>
                <w:bCs/>
                <w:color w:val="000000"/>
              </w:rPr>
              <w:t>Система маркетингового исследования и маркетинговой информации</w:t>
            </w:r>
          </w:p>
          <w:p w14:paraId="0E7FA21A" w14:textId="77777777" w:rsidR="00D46F30" w:rsidRPr="006B60C5" w:rsidRDefault="00D46F30" w:rsidP="00D46F30">
            <w:pPr>
              <w:pStyle w:val="a5"/>
              <w:spacing w:after="0"/>
              <w:ind w:left="-142" w:firstLine="568"/>
              <w:jc w:val="center"/>
              <w:rPr>
                <w:b/>
              </w:rPr>
            </w:pPr>
          </w:p>
        </w:tc>
        <w:tc>
          <w:tcPr>
            <w:tcW w:w="1955" w:type="pct"/>
            <w:gridSpan w:val="2"/>
            <w:vMerge w:val="restart"/>
          </w:tcPr>
          <w:p w14:paraId="517A7611" w14:textId="77777777" w:rsidR="00D46F30" w:rsidRPr="006B60C5" w:rsidRDefault="00D46F30" w:rsidP="00D46F30">
            <w:pPr>
              <w:suppressAutoHyphens/>
              <w:spacing w:line="240" w:lineRule="auto"/>
              <w:rPr>
                <w:rFonts w:ascii="Times New Roman" w:hAnsi="Times New Roman"/>
                <w:b/>
                <w:sz w:val="24"/>
                <w:szCs w:val="24"/>
              </w:rPr>
            </w:pPr>
            <w:r w:rsidRPr="006B60C5">
              <w:rPr>
                <w:rFonts w:ascii="Times New Roman" w:hAnsi="Times New Roman"/>
                <w:b/>
                <w:bCs/>
                <w:sz w:val="24"/>
                <w:szCs w:val="24"/>
              </w:rPr>
              <w:t>Содержание</w:t>
            </w:r>
          </w:p>
          <w:p w14:paraId="621053F9"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Основой маркетинга является комплексное маркетинговое исследование, включающее изучение рынка и его конъюнктуры, а  также оценку возможностей самого предприятия. Содержание комплексного исследования рынка:</w:t>
            </w:r>
          </w:p>
          <w:p w14:paraId="27726395" w14:textId="77777777" w:rsidR="00D46F30" w:rsidRPr="006B60C5" w:rsidRDefault="00D46F30" w:rsidP="000334D9">
            <w:pPr>
              <w:pStyle w:val="a9"/>
              <w:numPr>
                <w:ilvl w:val="0"/>
                <w:numId w:val="162"/>
              </w:numPr>
              <w:shd w:val="clear" w:color="auto" w:fill="FFFFFF"/>
              <w:spacing w:before="0" w:beforeAutospacing="0" w:after="0" w:afterAutospacing="0"/>
              <w:ind w:left="0" w:firstLine="0"/>
              <w:jc w:val="both"/>
              <w:rPr>
                <w:color w:val="000000"/>
              </w:rPr>
            </w:pPr>
            <w:r w:rsidRPr="006B60C5">
              <w:rPr>
                <w:color w:val="000000"/>
              </w:rPr>
              <w:t>Изучение требования рынка к товару.</w:t>
            </w:r>
          </w:p>
          <w:p w14:paraId="6A6302B9" w14:textId="77777777" w:rsidR="00D46F30" w:rsidRPr="006B60C5" w:rsidRDefault="00D46F30" w:rsidP="000334D9">
            <w:pPr>
              <w:pStyle w:val="a9"/>
              <w:numPr>
                <w:ilvl w:val="0"/>
                <w:numId w:val="162"/>
              </w:numPr>
              <w:shd w:val="clear" w:color="auto" w:fill="FFFFFF"/>
              <w:spacing w:before="0" w:beforeAutospacing="0" w:after="0" w:afterAutospacing="0"/>
              <w:ind w:left="0" w:firstLine="0"/>
              <w:jc w:val="both"/>
              <w:rPr>
                <w:color w:val="000000"/>
              </w:rPr>
            </w:pPr>
            <w:r w:rsidRPr="006B60C5">
              <w:rPr>
                <w:color w:val="000000"/>
              </w:rPr>
              <w:t>Изучение экономической конъюнктуры рынка.</w:t>
            </w:r>
          </w:p>
          <w:p w14:paraId="736C6ADD" w14:textId="77777777" w:rsidR="00D46F30" w:rsidRPr="006B60C5" w:rsidRDefault="00D46F30" w:rsidP="000334D9">
            <w:pPr>
              <w:pStyle w:val="a9"/>
              <w:numPr>
                <w:ilvl w:val="0"/>
                <w:numId w:val="162"/>
              </w:numPr>
              <w:shd w:val="clear" w:color="auto" w:fill="FFFFFF"/>
              <w:spacing w:before="0" w:beforeAutospacing="0" w:after="0" w:afterAutospacing="0"/>
              <w:ind w:left="0" w:firstLine="0"/>
              <w:jc w:val="both"/>
              <w:rPr>
                <w:color w:val="000000"/>
              </w:rPr>
            </w:pPr>
            <w:r w:rsidRPr="006B60C5">
              <w:rPr>
                <w:color w:val="000000"/>
              </w:rPr>
              <w:t>Анализ рыночной сегментации</w:t>
            </w:r>
          </w:p>
          <w:p w14:paraId="214CA390" w14:textId="77777777" w:rsidR="00D46F30" w:rsidRPr="006B60C5" w:rsidRDefault="00D46F30" w:rsidP="000334D9">
            <w:pPr>
              <w:pStyle w:val="a9"/>
              <w:numPr>
                <w:ilvl w:val="0"/>
                <w:numId w:val="162"/>
              </w:numPr>
              <w:shd w:val="clear" w:color="auto" w:fill="FFFFFF"/>
              <w:spacing w:before="0" w:beforeAutospacing="0" w:after="0" w:afterAutospacing="0"/>
              <w:ind w:left="0" w:firstLine="0"/>
              <w:jc w:val="both"/>
              <w:rPr>
                <w:color w:val="000000"/>
              </w:rPr>
            </w:pPr>
            <w:r w:rsidRPr="006B60C5">
              <w:rPr>
                <w:color w:val="000000"/>
              </w:rPr>
              <w:t>Изучение фирменной структуры рынка</w:t>
            </w:r>
          </w:p>
          <w:p w14:paraId="142B87C8" w14:textId="77777777" w:rsidR="00D46F30" w:rsidRPr="006B60C5" w:rsidRDefault="00D46F30" w:rsidP="000334D9">
            <w:pPr>
              <w:pStyle w:val="a9"/>
              <w:numPr>
                <w:ilvl w:val="0"/>
                <w:numId w:val="162"/>
              </w:numPr>
              <w:shd w:val="clear" w:color="auto" w:fill="FFFFFF"/>
              <w:spacing w:before="0" w:beforeAutospacing="0" w:after="0" w:afterAutospacing="0"/>
              <w:ind w:left="0" w:firstLine="0"/>
              <w:jc w:val="both"/>
              <w:rPr>
                <w:color w:val="000000"/>
              </w:rPr>
            </w:pPr>
            <w:r w:rsidRPr="006B60C5">
              <w:rPr>
                <w:color w:val="000000"/>
              </w:rPr>
              <w:t>Изучение форм и методов, принятых в торговой практике</w:t>
            </w:r>
          </w:p>
          <w:p w14:paraId="6504CD89" w14:textId="77777777" w:rsidR="00D46F30" w:rsidRPr="006B60C5" w:rsidRDefault="00D46F30" w:rsidP="000334D9">
            <w:pPr>
              <w:pStyle w:val="a9"/>
              <w:numPr>
                <w:ilvl w:val="0"/>
                <w:numId w:val="162"/>
              </w:numPr>
              <w:shd w:val="clear" w:color="auto" w:fill="FFFFFF"/>
              <w:spacing w:before="0" w:beforeAutospacing="0" w:after="0" w:afterAutospacing="0"/>
              <w:ind w:left="0" w:firstLine="0"/>
              <w:jc w:val="both"/>
              <w:rPr>
                <w:color w:val="000000"/>
              </w:rPr>
            </w:pPr>
            <w:r w:rsidRPr="006B60C5">
              <w:rPr>
                <w:color w:val="000000"/>
              </w:rPr>
              <w:t>Анализ социально-психологических особенностей покупателя.</w:t>
            </w:r>
          </w:p>
          <w:p w14:paraId="044DDE5C"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Схема маркетингового исследования.</w:t>
            </w:r>
          </w:p>
          <w:p w14:paraId="3A581DE1" w14:textId="77777777" w:rsidR="00D46F30" w:rsidRPr="006B60C5" w:rsidRDefault="00D46F30" w:rsidP="000334D9">
            <w:pPr>
              <w:pStyle w:val="a9"/>
              <w:numPr>
                <w:ilvl w:val="0"/>
                <w:numId w:val="163"/>
              </w:numPr>
              <w:shd w:val="clear" w:color="auto" w:fill="FFFFFF"/>
              <w:spacing w:before="0" w:beforeAutospacing="0" w:after="0" w:afterAutospacing="0"/>
              <w:ind w:left="0" w:firstLine="0"/>
              <w:jc w:val="both"/>
              <w:rPr>
                <w:color w:val="000000"/>
              </w:rPr>
            </w:pPr>
            <w:r w:rsidRPr="006B60C5">
              <w:rPr>
                <w:color w:val="000000"/>
              </w:rPr>
              <w:t>Выявление проблем и формулирование цели исследования.</w:t>
            </w:r>
          </w:p>
          <w:p w14:paraId="617F0BE4" w14:textId="77777777" w:rsidR="00D46F30" w:rsidRPr="006B60C5" w:rsidRDefault="00D46F30" w:rsidP="000334D9">
            <w:pPr>
              <w:pStyle w:val="a9"/>
              <w:numPr>
                <w:ilvl w:val="0"/>
                <w:numId w:val="163"/>
              </w:numPr>
              <w:shd w:val="clear" w:color="auto" w:fill="FFFFFF"/>
              <w:spacing w:before="0" w:beforeAutospacing="0" w:after="0" w:afterAutospacing="0"/>
              <w:ind w:left="0" w:firstLine="0"/>
              <w:jc w:val="both"/>
              <w:rPr>
                <w:color w:val="000000"/>
              </w:rPr>
            </w:pPr>
            <w:r w:rsidRPr="006B60C5">
              <w:rPr>
                <w:color w:val="000000"/>
              </w:rPr>
              <w:t>Определение и отбор источников информации предполагает выявление двух видов источников.</w:t>
            </w:r>
          </w:p>
          <w:p w14:paraId="61F80AC9" w14:textId="77777777" w:rsidR="00D46F30" w:rsidRPr="006B60C5" w:rsidRDefault="00D46F30" w:rsidP="000334D9">
            <w:pPr>
              <w:pStyle w:val="a9"/>
              <w:numPr>
                <w:ilvl w:val="0"/>
                <w:numId w:val="163"/>
              </w:numPr>
              <w:shd w:val="clear" w:color="auto" w:fill="FFFFFF"/>
              <w:spacing w:before="0" w:beforeAutospacing="0" w:after="0" w:afterAutospacing="0"/>
              <w:ind w:left="0" w:firstLine="0"/>
              <w:jc w:val="both"/>
              <w:rPr>
                <w:color w:val="000000"/>
              </w:rPr>
            </w:pPr>
            <w:r w:rsidRPr="006B60C5">
              <w:rPr>
                <w:color w:val="000000"/>
              </w:rPr>
              <w:t>Сбор информации.</w:t>
            </w:r>
          </w:p>
          <w:p w14:paraId="03C29C83" w14:textId="77777777" w:rsidR="00D46F30" w:rsidRPr="006B60C5" w:rsidRDefault="00D46F30" w:rsidP="000334D9">
            <w:pPr>
              <w:pStyle w:val="a9"/>
              <w:numPr>
                <w:ilvl w:val="0"/>
                <w:numId w:val="163"/>
              </w:numPr>
              <w:shd w:val="clear" w:color="auto" w:fill="FFFFFF"/>
              <w:spacing w:before="0" w:beforeAutospacing="0" w:after="0" w:afterAutospacing="0"/>
              <w:ind w:left="0" w:firstLine="0"/>
              <w:jc w:val="both"/>
              <w:rPr>
                <w:color w:val="000000"/>
              </w:rPr>
            </w:pPr>
            <w:r w:rsidRPr="006B60C5">
              <w:rPr>
                <w:color w:val="000000"/>
              </w:rPr>
              <w:t>Анализ собранной информации.</w:t>
            </w:r>
          </w:p>
          <w:p w14:paraId="5BFAF8BF" w14:textId="77777777" w:rsidR="00D46F30" w:rsidRPr="006B60C5" w:rsidRDefault="00D46F30" w:rsidP="000334D9">
            <w:pPr>
              <w:pStyle w:val="a9"/>
              <w:numPr>
                <w:ilvl w:val="0"/>
                <w:numId w:val="163"/>
              </w:numPr>
              <w:shd w:val="clear" w:color="auto" w:fill="FFFFFF"/>
              <w:spacing w:before="0" w:beforeAutospacing="0" w:after="0" w:afterAutospacing="0"/>
              <w:ind w:left="0" w:firstLine="0"/>
              <w:jc w:val="both"/>
              <w:rPr>
                <w:color w:val="000000"/>
              </w:rPr>
            </w:pPr>
            <w:r w:rsidRPr="006B60C5">
              <w:rPr>
                <w:color w:val="000000"/>
              </w:rPr>
              <w:t>Представление полученных результатов.</w:t>
            </w:r>
          </w:p>
          <w:p w14:paraId="4625A934" w14:textId="77777777" w:rsidR="00D46F30" w:rsidRPr="006B60C5" w:rsidRDefault="00D46F30" w:rsidP="000334D9">
            <w:pPr>
              <w:pStyle w:val="a9"/>
              <w:numPr>
                <w:ilvl w:val="0"/>
                <w:numId w:val="163"/>
              </w:numPr>
              <w:shd w:val="clear" w:color="auto" w:fill="FFFFFF"/>
              <w:spacing w:before="0" w:beforeAutospacing="0" w:after="0" w:afterAutospacing="0"/>
              <w:ind w:left="0" w:firstLine="0"/>
              <w:jc w:val="both"/>
              <w:rPr>
                <w:color w:val="000000"/>
              </w:rPr>
            </w:pPr>
            <w:r w:rsidRPr="006B60C5">
              <w:rPr>
                <w:color w:val="000000"/>
              </w:rPr>
              <w:t>Методы сбора информации для конъюнктурных исследований.</w:t>
            </w:r>
          </w:p>
          <w:p w14:paraId="2DD9065C" w14:textId="77777777" w:rsidR="00D46F30" w:rsidRPr="006B60C5" w:rsidRDefault="00D46F30" w:rsidP="00D46F30">
            <w:pPr>
              <w:suppressAutoHyphens/>
              <w:spacing w:line="240" w:lineRule="auto"/>
              <w:rPr>
                <w:rFonts w:ascii="Times New Roman" w:hAnsi="Times New Roman"/>
                <w:b/>
                <w:sz w:val="24"/>
                <w:szCs w:val="24"/>
              </w:rPr>
            </w:pPr>
          </w:p>
        </w:tc>
        <w:tc>
          <w:tcPr>
            <w:tcW w:w="592" w:type="pct"/>
            <w:gridSpan w:val="2"/>
            <w:vAlign w:val="center"/>
          </w:tcPr>
          <w:p w14:paraId="79D5C26C"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6</w:t>
            </w:r>
          </w:p>
        </w:tc>
        <w:tc>
          <w:tcPr>
            <w:tcW w:w="499" w:type="pct"/>
          </w:tcPr>
          <w:p w14:paraId="1890A29F" w14:textId="77777777" w:rsidR="00D46F30" w:rsidRPr="006B60C5" w:rsidRDefault="00D46F30" w:rsidP="00D46F30">
            <w:pPr>
              <w:suppressAutoHyphens/>
              <w:rPr>
                <w:rFonts w:ascii="Times New Roman" w:hAnsi="Times New Roman"/>
                <w:b/>
                <w:iCs/>
                <w:sz w:val="24"/>
                <w:szCs w:val="24"/>
              </w:rPr>
            </w:pPr>
          </w:p>
        </w:tc>
        <w:tc>
          <w:tcPr>
            <w:tcW w:w="954" w:type="pct"/>
            <w:vMerge w:val="restart"/>
          </w:tcPr>
          <w:p w14:paraId="7FBB6B20" w14:textId="77777777" w:rsidR="00D46F30" w:rsidRPr="006B60C5" w:rsidRDefault="00D46F30" w:rsidP="00D46F30">
            <w:pPr>
              <w:suppressAutoHyphens/>
              <w:rPr>
                <w:rFonts w:ascii="Times New Roman" w:hAnsi="Times New Roman"/>
                <w:b/>
                <w:iCs/>
                <w:sz w:val="24"/>
                <w:szCs w:val="24"/>
              </w:rPr>
            </w:pPr>
          </w:p>
        </w:tc>
      </w:tr>
      <w:tr w:rsidR="00D46F30" w:rsidRPr="006B60C5" w14:paraId="3DF913F7" w14:textId="77777777" w:rsidTr="00D46F30">
        <w:tc>
          <w:tcPr>
            <w:tcW w:w="1000" w:type="pct"/>
            <w:vMerge/>
          </w:tcPr>
          <w:p w14:paraId="108F887D" w14:textId="77777777" w:rsidR="00D46F30" w:rsidRPr="006B60C5" w:rsidRDefault="00D46F30" w:rsidP="00D46F30">
            <w:pPr>
              <w:spacing w:line="240" w:lineRule="auto"/>
              <w:rPr>
                <w:rFonts w:ascii="Times New Roman" w:hAnsi="Times New Roman"/>
                <w:b/>
                <w:bCs/>
                <w:sz w:val="24"/>
                <w:szCs w:val="24"/>
              </w:rPr>
            </w:pPr>
          </w:p>
        </w:tc>
        <w:tc>
          <w:tcPr>
            <w:tcW w:w="1955" w:type="pct"/>
            <w:gridSpan w:val="2"/>
            <w:vMerge/>
          </w:tcPr>
          <w:p w14:paraId="6D73E44C" w14:textId="77777777" w:rsidR="00D46F30" w:rsidRPr="006B60C5" w:rsidRDefault="00D46F30" w:rsidP="00D46F30">
            <w:pPr>
              <w:suppressAutoHyphens/>
              <w:spacing w:line="240" w:lineRule="auto"/>
              <w:rPr>
                <w:rFonts w:ascii="Times New Roman" w:hAnsi="Times New Roman"/>
                <w:b/>
                <w:sz w:val="24"/>
                <w:szCs w:val="24"/>
              </w:rPr>
            </w:pPr>
          </w:p>
        </w:tc>
        <w:tc>
          <w:tcPr>
            <w:tcW w:w="592" w:type="pct"/>
            <w:gridSpan w:val="2"/>
            <w:vAlign w:val="center"/>
          </w:tcPr>
          <w:p w14:paraId="120A1CFE" w14:textId="77777777" w:rsidR="00D46F30" w:rsidRPr="006B60C5" w:rsidRDefault="00D46F30" w:rsidP="00D46F30">
            <w:pPr>
              <w:suppressAutoHyphens/>
              <w:rPr>
                <w:rFonts w:ascii="Times New Roman" w:hAnsi="Times New Roman"/>
                <w:b/>
                <w:i/>
                <w:sz w:val="24"/>
                <w:szCs w:val="24"/>
              </w:rPr>
            </w:pPr>
          </w:p>
        </w:tc>
        <w:tc>
          <w:tcPr>
            <w:tcW w:w="499" w:type="pct"/>
          </w:tcPr>
          <w:p w14:paraId="2906E69C" w14:textId="77777777" w:rsidR="00D46F30" w:rsidRPr="006B60C5" w:rsidRDefault="00D46F30" w:rsidP="00D46F30">
            <w:pPr>
              <w:suppressAutoHyphens/>
              <w:rPr>
                <w:rFonts w:ascii="Times New Roman" w:hAnsi="Times New Roman"/>
                <w:b/>
                <w:iCs/>
                <w:sz w:val="24"/>
                <w:szCs w:val="24"/>
              </w:rPr>
            </w:pPr>
          </w:p>
        </w:tc>
        <w:tc>
          <w:tcPr>
            <w:tcW w:w="954" w:type="pct"/>
            <w:vMerge/>
          </w:tcPr>
          <w:p w14:paraId="08C9BA34" w14:textId="77777777" w:rsidR="00D46F30" w:rsidRPr="006B60C5" w:rsidRDefault="00D46F30" w:rsidP="00D46F30">
            <w:pPr>
              <w:suppressAutoHyphens/>
              <w:rPr>
                <w:rFonts w:ascii="Times New Roman" w:hAnsi="Times New Roman"/>
                <w:b/>
                <w:iCs/>
                <w:sz w:val="24"/>
                <w:szCs w:val="24"/>
              </w:rPr>
            </w:pPr>
          </w:p>
        </w:tc>
      </w:tr>
      <w:tr w:rsidR="00D46F30" w:rsidRPr="006B60C5" w14:paraId="132C08D8" w14:textId="77777777" w:rsidTr="00D46F30">
        <w:tc>
          <w:tcPr>
            <w:tcW w:w="1000" w:type="pct"/>
            <w:vMerge/>
          </w:tcPr>
          <w:p w14:paraId="177FB19E"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18CDA76F" w14:textId="77777777" w:rsidR="00D46F30" w:rsidRPr="006B60C5" w:rsidRDefault="00D46F30" w:rsidP="00D46F30">
            <w:pPr>
              <w:suppressAutoHyphens/>
              <w:spacing w:line="240" w:lineRule="auto"/>
              <w:rPr>
                <w:rFonts w:ascii="Times New Roman" w:hAnsi="Times New Roman"/>
                <w:b/>
                <w:bCs/>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592" w:type="pct"/>
            <w:gridSpan w:val="2"/>
            <w:vAlign w:val="center"/>
          </w:tcPr>
          <w:p w14:paraId="249D072C" w14:textId="77777777" w:rsidR="00D46F30" w:rsidRPr="006B60C5" w:rsidRDefault="00D46F30" w:rsidP="00D46F30">
            <w:pPr>
              <w:suppressAutoHyphens/>
              <w:rPr>
                <w:rFonts w:ascii="Times New Roman" w:hAnsi="Times New Roman"/>
                <w:b/>
                <w:i/>
                <w:sz w:val="24"/>
                <w:szCs w:val="24"/>
              </w:rPr>
            </w:pPr>
          </w:p>
        </w:tc>
        <w:tc>
          <w:tcPr>
            <w:tcW w:w="499" w:type="pct"/>
          </w:tcPr>
          <w:p w14:paraId="3728DF27" w14:textId="77777777" w:rsidR="00D46F30" w:rsidRPr="006B60C5" w:rsidRDefault="00D46F30" w:rsidP="00D46F30">
            <w:pPr>
              <w:suppressAutoHyphens/>
              <w:rPr>
                <w:rFonts w:ascii="Times New Roman" w:hAnsi="Times New Roman"/>
                <w:b/>
                <w:iCs/>
                <w:sz w:val="24"/>
                <w:szCs w:val="24"/>
              </w:rPr>
            </w:pPr>
          </w:p>
        </w:tc>
        <w:tc>
          <w:tcPr>
            <w:tcW w:w="954" w:type="pct"/>
            <w:vMerge/>
          </w:tcPr>
          <w:p w14:paraId="3605AF8A" w14:textId="77777777" w:rsidR="00D46F30" w:rsidRPr="006B60C5" w:rsidRDefault="00D46F30" w:rsidP="00D46F30">
            <w:pPr>
              <w:suppressAutoHyphens/>
              <w:rPr>
                <w:rFonts w:ascii="Times New Roman" w:hAnsi="Times New Roman"/>
                <w:b/>
                <w:iCs/>
                <w:sz w:val="24"/>
                <w:szCs w:val="24"/>
              </w:rPr>
            </w:pPr>
          </w:p>
        </w:tc>
      </w:tr>
      <w:tr w:rsidR="00D46F30" w:rsidRPr="006B60C5" w14:paraId="74CFD3CD" w14:textId="77777777" w:rsidTr="00D46F30">
        <w:tc>
          <w:tcPr>
            <w:tcW w:w="1000" w:type="pct"/>
            <w:vMerge/>
          </w:tcPr>
          <w:p w14:paraId="1B5BF36E"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319675D7"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Деловая игра:</w:t>
            </w:r>
          </w:p>
          <w:p w14:paraId="74337964" w14:textId="77777777" w:rsidR="00D46F30" w:rsidRPr="006B60C5" w:rsidRDefault="00D46F30" w:rsidP="00D46F30">
            <w:pPr>
              <w:spacing w:line="240" w:lineRule="auto"/>
              <w:rPr>
                <w:rFonts w:ascii="Times New Roman" w:hAnsi="Times New Roman"/>
                <w:color w:val="000000"/>
                <w:sz w:val="24"/>
                <w:szCs w:val="24"/>
              </w:rPr>
            </w:pPr>
            <w:r w:rsidRPr="006B60C5">
              <w:rPr>
                <w:rFonts w:ascii="Times New Roman" w:hAnsi="Times New Roman"/>
                <w:color w:val="000000"/>
                <w:sz w:val="24"/>
                <w:szCs w:val="24"/>
              </w:rPr>
              <w:t>Предложите план комплексного исследования рынка для выбранной ранее организации. Опишите каждый этап предложенного маркетингового исследования. Для сбора необходимой информации разработайте опросный лист (анкету), разработайте шкалу измерения. Проведите практический сбор и анализ первичной информации о фирме и ее продукте. Используя все доступные источники, проведите сбор вторичной информации, касающейся деятельности фирмы, ее конкурентов, рыночной ситуации, в рамках которой фирма функционирует. На основе собранных данных сделайте выводы о деятельности фирмы и дайте рекомендации</w:t>
            </w:r>
          </w:p>
          <w:p w14:paraId="75C4EBAF"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Разработка, применение и анализ опросного листа для покупателей.</w:t>
            </w:r>
          </w:p>
          <w:p w14:paraId="1E928A3E"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Перед началом проведения опроса нужно зайти на сайт:</w:t>
            </w:r>
            <w:hyperlink r:id="rId81" w:history="1">
              <w:r w:rsidRPr="006B60C5">
                <w:rPr>
                  <w:rStyle w:val="ab"/>
                  <w:b/>
                  <w:bCs/>
                </w:rPr>
                <w:t>http://ecoclub.nsu.ru/isar/mu12/11.htm</w:t>
              </w:r>
            </w:hyperlink>
          </w:p>
          <w:p w14:paraId="76CE3520"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На сайте найти статью, посвящённую технике проведения опросов.</w:t>
            </w:r>
          </w:p>
          <w:p w14:paraId="5FD90D33" w14:textId="77777777" w:rsidR="00D46F30" w:rsidRPr="006B60C5" w:rsidRDefault="00D46F30" w:rsidP="00D46F30">
            <w:pPr>
              <w:pStyle w:val="a9"/>
              <w:shd w:val="clear" w:color="auto" w:fill="FFFFFF"/>
              <w:spacing w:before="0" w:beforeAutospacing="0" w:after="0" w:afterAutospacing="0"/>
              <w:jc w:val="both"/>
              <w:rPr>
                <w:color w:val="000000"/>
              </w:rPr>
            </w:pPr>
          </w:p>
          <w:p w14:paraId="24DC520B" w14:textId="77777777" w:rsidR="00D46F30" w:rsidRPr="006B60C5" w:rsidRDefault="00D46F30" w:rsidP="00D46F30">
            <w:pPr>
              <w:spacing w:line="240" w:lineRule="auto"/>
              <w:rPr>
                <w:rFonts w:ascii="Times New Roman" w:hAnsi="Times New Roman"/>
                <w:b/>
                <w:sz w:val="24"/>
                <w:szCs w:val="24"/>
              </w:rPr>
            </w:pPr>
          </w:p>
        </w:tc>
        <w:tc>
          <w:tcPr>
            <w:tcW w:w="592" w:type="pct"/>
            <w:gridSpan w:val="2"/>
            <w:vAlign w:val="center"/>
          </w:tcPr>
          <w:p w14:paraId="334434C8" w14:textId="77777777" w:rsidR="00D46F30" w:rsidRPr="006B60C5" w:rsidRDefault="00D46F30" w:rsidP="00D46F30">
            <w:pPr>
              <w:suppressAutoHyphens/>
              <w:rPr>
                <w:rFonts w:ascii="Times New Roman" w:hAnsi="Times New Roman"/>
                <w:b/>
                <w:i/>
                <w:sz w:val="24"/>
                <w:szCs w:val="24"/>
              </w:rPr>
            </w:pPr>
          </w:p>
        </w:tc>
        <w:tc>
          <w:tcPr>
            <w:tcW w:w="499" w:type="pct"/>
          </w:tcPr>
          <w:p w14:paraId="5AA9ACC1" w14:textId="77777777" w:rsidR="00D46F30" w:rsidRPr="006B60C5" w:rsidRDefault="00D46F30" w:rsidP="00D46F30">
            <w:pPr>
              <w:suppressAutoHyphens/>
              <w:rPr>
                <w:rFonts w:ascii="Times New Roman" w:hAnsi="Times New Roman"/>
                <w:b/>
                <w:iCs/>
                <w:sz w:val="24"/>
                <w:szCs w:val="24"/>
              </w:rPr>
            </w:pPr>
          </w:p>
        </w:tc>
        <w:tc>
          <w:tcPr>
            <w:tcW w:w="954" w:type="pct"/>
          </w:tcPr>
          <w:p w14:paraId="3A55489F" w14:textId="77777777" w:rsidR="00D46F30" w:rsidRPr="006B60C5" w:rsidRDefault="00D46F30" w:rsidP="00D46F30">
            <w:pPr>
              <w:suppressAutoHyphens/>
              <w:rPr>
                <w:rFonts w:ascii="Times New Roman" w:hAnsi="Times New Roman"/>
                <w:b/>
                <w:iCs/>
                <w:sz w:val="24"/>
                <w:szCs w:val="24"/>
              </w:rPr>
            </w:pPr>
          </w:p>
        </w:tc>
      </w:tr>
      <w:tr w:rsidR="00D46F30" w:rsidRPr="006B60C5" w14:paraId="7E81F296" w14:textId="77777777" w:rsidTr="00D46F30">
        <w:tc>
          <w:tcPr>
            <w:tcW w:w="1000" w:type="pct"/>
            <w:vMerge w:val="restart"/>
          </w:tcPr>
          <w:p w14:paraId="63FD49B8" w14:textId="77777777" w:rsidR="00D46F30" w:rsidRPr="006B60C5" w:rsidRDefault="00D46F30" w:rsidP="00D46F30">
            <w:pPr>
              <w:pStyle w:val="a9"/>
              <w:shd w:val="clear" w:color="auto" w:fill="FFFFFF"/>
              <w:spacing w:before="0" w:beforeAutospacing="0" w:after="0" w:afterAutospacing="0"/>
              <w:jc w:val="center"/>
              <w:rPr>
                <w:color w:val="000000"/>
              </w:rPr>
            </w:pPr>
            <w:r w:rsidRPr="006B60C5">
              <w:rPr>
                <w:b/>
                <w:bCs/>
              </w:rPr>
              <w:t>Тема 1.3</w:t>
            </w:r>
            <w:r w:rsidRPr="006B60C5">
              <w:rPr>
                <w:b/>
              </w:rPr>
              <w:t xml:space="preserve"> </w:t>
            </w:r>
            <w:r w:rsidRPr="006B60C5">
              <w:rPr>
                <w:b/>
                <w:bCs/>
                <w:color w:val="000000"/>
              </w:rPr>
              <w:t>Сегментация рынка</w:t>
            </w:r>
          </w:p>
          <w:p w14:paraId="07020791"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73E8F27B"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592" w:type="pct"/>
            <w:gridSpan w:val="2"/>
            <w:vAlign w:val="center"/>
          </w:tcPr>
          <w:p w14:paraId="4AAB4A59"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6</w:t>
            </w:r>
          </w:p>
        </w:tc>
        <w:tc>
          <w:tcPr>
            <w:tcW w:w="499" w:type="pct"/>
          </w:tcPr>
          <w:p w14:paraId="2850274D" w14:textId="77777777" w:rsidR="00D46F30" w:rsidRPr="006B60C5" w:rsidRDefault="00D46F30" w:rsidP="00D46F30">
            <w:pPr>
              <w:suppressAutoHyphens/>
              <w:rPr>
                <w:rFonts w:ascii="Times New Roman" w:hAnsi="Times New Roman"/>
                <w:b/>
                <w:iCs/>
                <w:sz w:val="24"/>
                <w:szCs w:val="24"/>
              </w:rPr>
            </w:pPr>
          </w:p>
        </w:tc>
        <w:tc>
          <w:tcPr>
            <w:tcW w:w="954" w:type="pct"/>
          </w:tcPr>
          <w:p w14:paraId="26008F30" w14:textId="77777777" w:rsidR="00D46F30" w:rsidRPr="006B60C5" w:rsidRDefault="00D46F30" w:rsidP="00D46F30">
            <w:pPr>
              <w:suppressAutoHyphens/>
              <w:rPr>
                <w:rFonts w:ascii="Times New Roman" w:hAnsi="Times New Roman"/>
                <w:b/>
                <w:iCs/>
                <w:sz w:val="24"/>
                <w:szCs w:val="24"/>
              </w:rPr>
            </w:pPr>
          </w:p>
        </w:tc>
      </w:tr>
      <w:tr w:rsidR="00D46F30" w:rsidRPr="006B60C5" w14:paraId="0E8C8C99" w14:textId="77777777" w:rsidTr="00D46F30">
        <w:tc>
          <w:tcPr>
            <w:tcW w:w="1000" w:type="pct"/>
            <w:vMerge/>
          </w:tcPr>
          <w:p w14:paraId="5A444FA3"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09B016D4" w14:textId="77777777" w:rsidR="00D46F30" w:rsidRPr="006B60C5" w:rsidRDefault="00D46F30" w:rsidP="00D46F30">
            <w:pPr>
              <w:pStyle w:val="a9"/>
              <w:shd w:val="clear" w:color="auto" w:fill="FFFFFF"/>
              <w:spacing w:before="0" w:beforeAutospacing="0" w:after="0" w:afterAutospacing="0"/>
              <w:jc w:val="center"/>
              <w:rPr>
                <w:color w:val="000000"/>
              </w:rPr>
            </w:pPr>
            <w:r w:rsidRPr="006B60C5">
              <w:rPr>
                <w:b/>
                <w:bCs/>
                <w:color w:val="000000"/>
              </w:rPr>
              <w:t>Тема 3. Сегментация рынка</w:t>
            </w:r>
          </w:p>
          <w:p w14:paraId="43688B19"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Определение емкости рынка. Показатели, которые необходимо учитывать при определении емкости рынка. Необходимость определения емкости рынка. Определение доли рынка, принадлежащей фирме. Наиболее важные условия возрастания доли.</w:t>
            </w:r>
          </w:p>
          <w:p w14:paraId="1CAD0DE2"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Понятие сегментации рынка. Целевой рынок.</w:t>
            </w:r>
            <w:r w:rsidRPr="006B60C5">
              <w:rPr>
                <w:rStyle w:val="apple-converted-space"/>
                <w:color w:val="000000"/>
              </w:rPr>
              <w:t> </w:t>
            </w:r>
            <w:r w:rsidRPr="006B60C5">
              <w:rPr>
                <w:color w:val="000000"/>
              </w:rPr>
              <w:t>Рыночное окно.</w:t>
            </w:r>
            <w:r w:rsidRPr="006B60C5">
              <w:rPr>
                <w:rStyle w:val="apple-converted-space"/>
                <w:color w:val="000000"/>
              </w:rPr>
              <w:t> </w:t>
            </w:r>
            <w:r w:rsidRPr="006B60C5">
              <w:rPr>
                <w:color w:val="000000"/>
              </w:rPr>
              <w:t>Рыночная ниша. Сегментация рынка как один из важнейших инструментов маркетинга. Критерии сегментирования рынка.</w:t>
            </w:r>
            <w:r w:rsidRPr="006B60C5">
              <w:rPr>
                <w:rStyle w:val="apple-converted-space"/>
                <w:color w:val="000000"/>
              </w:rPr>
              <w:t> </w:t>
            </w:r>
            <w:r w:rsidRPr="006B60C5">
              <w:rPr>
                <w:color w:val="000000"/>
              </w:rPr>
              <w:t>Признак сегментирования рынка.</w:t>
            </w:r>
          </w:p>
          <w:p w14:paraId="35FA5BBD"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Принципы сегментирования рынка. Выбор целевых сегментов.</w:t>
            </w:r>
          </w:p>
          <w:p w14:paraId="609E23D2"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Стратегии охвата рынка:</w:t>
            </w:r>
          </w:p>
          <w:p w14:paraId="2DD1180A"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1.</w:t>
            </w:r>
            <w:r w:rsidRPr="006B60C5">
              <w:rPr>
                <w:rStyle w:val="apple-converted-space"/>
                <w:color w:val="000000"/>
              </w:rPr>
              <w:t> </w:t>
            </w:r>
            <w:r w:rsidRPr="006B60C5">
              <w:rPr>
                <w:color w:val="000000"/>
              </w:rPr>
              <w:t>Недифференцированный</w:t>
            </w:r>
          </w:p>
          <w:p w14:paraId="49940EED"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2.</w:t>
            </w:r>
            <w:r w:rsidRPr="006B60C5">
              <w:rPr>
                <w:rStyle w:val="apple-converted-space"/>
                <w:color w:val="000000"/>
              </w:rPr>
              <w:t> </w:t>
            </w:r>
            <w:r w:rsidRPr="006B60C5">
              <w:rPr>
                <w:color w:val="000000"/>
              </w:rPr>
              <w:t>Дифференцированный маркетинг</w:t>
            </w:r>
          </w:p>
          <w:p w14:paraId="500D6506"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3.</w:t>
            </w:r>
            <w:r w:rsidRPr="006B60C5">
              <w:rPr>
                <w:rStyle w:val="apple-converted-space"/>
                <w:color w:val="000000"/>
              </w:rPr>
              <w:t> </w:t>
            </w:r>
            <w:r w:rsidRPr="006B60C5">
              <w:rPr>
                <w:color w:val="000000"/>
              </w:rPr>
              <w:t>Концентрированный маркетинг</w:t>
            </w:r>
            <w:r w:rsidRPr="006B60C5">
              <w:rPr>
                <w:rStyle w:val="apple-converted-space"/>
                <w:color w:val="000000"/>
              </w:rPr>
              <w:t> </w:t>
            </w:r>
            <w:r w:rsidRPr="006B60C5">
              <w:rPr>
                <w:color w:val="000000"/>
              </w:rPr>
              <w:t>Понятие и поиск рыночной ниши.</w:t>
            </w:r>
          </w:p>
          <w:p w14:paraId="2CE98999"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Понятие маркетинга вертикальной и горизонтальной ниши. Основные правил работы в нише.</w:t>
            </w:r>
          </w:p>
          <w:p w14:paraId="16507412"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Позиционирование товара на рынке: определение, значение. Варианты позиционирования товара.</w:t>
            </w:r>
          </w:p>
          <w:p w14:paraId="2781A6F0"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Дифференциация товара</w:t>
            </w:r>
            <w:r w:rsidRPr="006B60C5">
              <w:rPr>
                <w:rStyle w:val="apple-converted-space"/>
                <w:color w:val="000000"/>
              </w:rPr>
              <w:t> </w:t>
            </w:r>
            <w:r w:rsidRPr="006B60C5">
              <w:rPr>
                <w:b/>
                <w:bCs/>
                <w:color w:val="000000"/>
              </w:rPr>
              <w:t>–</w:t>
            </w:r>
            <w:r w:rsidRPr="006B60C5">
              <w:rPr>
                <w:rStyle w:val="apple-converted-space"/>
                <w:color w:val="000000"/>
              </w:rPr>
              <w:t> </w:t>
            </w:r>
            <w:r w:rsidRPr="006B60C5">
              <w:rPr>
                <w:color w:val="000000"/>
              </w:rPr>
              <w:t>понятие, функции, значение. Варианты рыночной дифференциации.</w:t>
            </w:r>
          </w:p>
          <w:p w14:paraId="33EE1B35" w14:textId="77777777" w:rsidR="00D46F30" w:rsidRPr="006B60C5" w:rsidRDefault="00D46F30" w:rsidP="00D46F30">
            <w:pPr>
              <w:spacing w:after="0" w:line="240" w:lineRule="auto"/>
              <w:jc w:val="both"/>
              <w:rPr>
                <w:rFonts w:ascii="Times New Roman" w:hAnsi="Times New Roman"/>
                <w:b/>
                <w:sz w:val="24"/>
                <w:szCs w:val="24"/>
              </w:rPr>
            </w:pPr>
          </w:p>
        </w:tc>
        <w:tc>
          <w:tcPr>
            <w:tcW w:w="592" w:type="pct"/>
            <w:gridSpan w:val="2"/>
            <w:vAlign w:val="center"/>
          </w:tcPr>
          <w:p w14:paraId="509687CF" w14:textId="77777777" w:rsidR="00D46F30" w:rsidRPr="006B60C5" w:rsidRDefault="00D46F30" w:rsidP="00D46F30">
            <w:pPr>
              <w:suppressAutoHyphens/>
              <w:rPr>
                <w:rFonts w:ascii="Times New Roman" w:hAnsi="Times New Roman"/>
                <w:b/>
                <w:i/>
                <w:sz w:val="24"/>
                <w:szCs w:val="24"/>
              </w:rPr>
            </w:pPr>
          </w:p>
        </w:tc>
        <w:tc>
          <w:tcPr>
            <w:tcW w:w="499" w:type="pct"/>
          </w:tcPr>
          <w:p w14:paraId="39E4FBF2"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20A25466" w14:textId="77777777" w:rsidR="00D46F30" w:rsidRPr="006B60C5" w:rsidRDefault="00D46F30" w:rsidP="00D46F30">
            <w:pPr>
              <w:suppressAutoHyphens/>
              <w:rPr>
                <w:rFonts w:ascii="Times New Roman" w:hAnsi="Times New Roman"/>
                <w:iCs/>
                <w:sz w:val="24"/>
                <w:szCs w:val="24"/>
              </w:rPr>
            </w:pPr>
          </w:p>
        </w:tc>
      </w:tr>
      <w:tr w:rsidR="00D46F30" w:rsidRPr="006B60C5" w14:paraId="4EAEEE65" w14:textId="77777777" w:rsidTr="00D46F30">
        <w:tc>
          <w:tcPr>
            <w:tcW w:w="1000" w:type="pct"/>
            <w:vMerge/>
          </w:tcPr>
          <w:p w14:paraId="40FA7E42"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64CA780D"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592" w:type="pct"/>
            <w:gridSpan w:val="2"/>
            <w:vAlign w:val="center"/>
          </w:tcPr>
          <w:p w14:paraId="466C6EE7" w14:textId="77777777" w:rsidR="00D46F30" w:rsidRPr="006B60C5" w:rsidRDefault="00D46F30" w:rsidP="00D46F30">
            <w:pPr>
              <w:suppressAutoHyphens/>
              <w:rPr>
                <w:rFonts w:ascii="Times New Roman" w:hAnsi="Times New Roman"/>
                <w:b/>
                <w:i/>
                <w:sz w:val="24"/>
                <w:szCs w:val="24"/>
              </w:rPr>
            </w:pPr>
          </w:p>
        </w:tc>
        <w:tc>
          <w:tcPr>
            <w:tcW w:w="499" w:type="pct"/>
          </w:tcPr>
          <w:p w14:paraId="48E76823" w14:textId="77777777" w:rsidR="00D46F30" w:rsidRPr="006B60C5" w:rsidRDefault="00D46F30" w:rsidP="00D46F30">
            <w:pPr>
              <w:suppressAutoHyphens/>
              <w:rPr>
                <w:rFonts w:ascii="Times New Roman" w:hAnsi="Times New Roman"/>
                <w:b/>
                <w:iCs/>
                <w:sz w:val="24"/>
                <w:szCs w:val="24"/>
              </w:rPr>
            </w:pPr>
          </w:p>
        </w:tc>
        <w:tc>
          <w:tcPr>
            <w:tcW w:w="954" w:type="pct"/>
          </w:tcPr>
          <w:p w14:paraId="7092E6D8" w14:textId="77777777" w:rsidR="00D46F30" w:rsidRPr="006B60C5" w:rsidRDefault="00D46F30" w:rsidP="00D46F30">
            <w:pPr>
              <w:suppressAutoHyphens/>
              <w:rPr>
                <w:rFonts w:ascii="Times New Roman" w:hAnsi="Times New Roman"/>
                <w:b/>
                <w:iCs/>
                <w:sz w:val="24"/>
                <w:szCs w:val="24"/>
              </w:rPr>
            </w:pPr>
          </w:p>
        </w:tc>
      </w:tr>
      <w:tr w:rsidR="00D46F30" w:rsidRPr="006B60C5" w14:paraId="66B4E2D7" w14:textId="77777777" w:rsidTr="00D46F30">
        <w:tc>
          <w:tcPr>
            <w:tcW w:w="1000" w:type="pct"/>
            <w:vMerge/>
          </w:tcPr>
          <w:p w14:paraId="27FC7155"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1A949F26" w14:textId="77777777" w:rsidR="00D46F30" w:rsidRPr="006B60C5" w:rsidRDefault="00D46F30" w:rsidP="00D46F30">
            <w:pPr>
              <w:spacing w:after="0" w:line="240" w:lineRule="auto"/>
              <w:jc w:val="center"/>
              <w:rPr>
                <w:rFonts w:ascii="Times New Roman" w:hAnsi="Times New Roman"/>
                <w:b/>
                <w:sz w:val="24"/>
                <w:szCs w:val="24"/>
              </w:rPr>
            </w:pPr>
          </w:p>
          <w:p w14:paraId="52AA4367"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Самостоятельная работа обучающихся –подготовка к семинару</w:t>
            </w:r>
          </w:p>
          <w:p w14:paraId="68E8B503"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i/>
                <w:iCs/>
                <w:color w:val="000000"/>
              </w:rPr>
              <w:t>Контрольные вопросы:</w:t>
            </w:r>
          </w:p>
          <w:p w14:paraId="427511D3" w14:textId="77777777" w:rsidR="00D46F30" w:rsidRPr="006B60C5" w:rsidRDefault="00D46F30" w:rsidP="000334D9">
            <w:pPr>
              <w:pStyle w:val="a9"/>
              <w:numPr>
                <w:ilvl w:val="0"/>
                <w:numId w:val="164"/>
              </w:numPr>
              <w:shd w:val="clear" w:color="auto" w:fill="FFFFFF"/>
              <w:spacing w:before="0" w:beforeAutospacing="0" w:after="0" w:afterAutospacing="0"/>
              <w:ind w:left="0" w:firstLine="0"/>
              <w:jc w:val="both"/>
              <w:rPr>
                <w:color w:val="000000"/>
              </w:rPr>
            </w:pPr>
            <w:r w:rsidRPr="006B60C5">
              <w:rPr>
                <w:color w:val="000000"/>
              </w:rPr>
              <w:t>Определение емкости рынка</w:t>
            </w:r>
          </w:p>
          <w:p w14:paraId="2039AE69" w14:textId="77777777" w:rsidR="00D46F30" w:rsidRPr="006B60C5" w:rsidRDefault="00D46F30" w:rsidP="000334D9">
            <w:pPr>
              <w:pStyle w:val="a9"/>
              <w:numPr>
                <w:ilvl w:val="0"/>
                <w:numId w:val="164"/>
              </w:numPr>
              <w:shd w:val="clear" w:color="auto" w:fill="FFFFFF"/>
              <w:spacing w:before="0" w:beforeAutospacing="0" w:after="0" w:afterAutospacing="0"/>
              <w:ind w:left="0" w:firstLine="0"/>
              <w:jc w:val="both"/>
              <w:rPr>
                <w:color w:val="000000"/>
              </w:rPr>
            </w:pPr>
            <w:r w:rsidRPr="006B60C5">
              <w:rPr>
                <w:color w:val="000000"/>
              </w:rPr>
              <w:t>Понятие сегментации рынка</w:t>
            </w:r>
          </w:p>
          <w:p w14:paraId="5FE4B50E" w14:textId="77777777" w:rsidR="00D46F30" w:rsidRPr="006B60C5" w:rsidRDefault="00D46F30" w:rsidP="000334D9">
            <w:pPr>
              <w:pStyle w:val="a9"/>
              <w:numPr>
                <w:ilvl w:val="0"/>
                <w:numId w:val="164"/>
              </w:numPr>
              <w:shd w:val="clear" w:color="auto" w:fill="FFFFFF"/>
              <w:spacing w:before="0" w:beforeAutospacing="0" w:after="0" w:afterAutospacing="0"/>
              <w:ind w:left="0" w:firstLine="0"/>
              <w:jc w:val="both"/>
              <w:rPr>
                <w:color w:val="000000"/>
              </w:rPr>
            </w:pPr>
            <w:r w:rsidRPr="006B60C5">
              <w:rPr>
                <w:color w:val="000000"/>
              </w:rPr>
              <w:t>Принципы сегментирования рынка</w:t>
            </w:r>
          </w:p>
          <w:p w14:paraId="6402BBCA" w14:textId="77777777" w:rsidR="00D46F30" w:rsidRPr="006B60C5" w:rsidRDefault="00D46F30" w:rsidP="000334D9">
            <w:pPr>
              <w:pStyle w:val="a9"/>
              <w:numPr>
                <w:ilvl w:val="0"/>
                <w:numId w:val="164"/>
              </w:numPr>
              <w:shd w:val="clear" w:color="auto" w:fill="FFFFFF"/>
              <w:spacing w:before="0" w:beforeAutospacing="0" w:after="0" w:afterAutospacing="0"/>
              <w:ind w:left="0" w:firstLine="0"/>
              <w:jc w:val="both"/>
              <w:rPr>
                <w:color w:val="000000"/>
              </w:rPr>
            </w:pPr>
            <w:r w:rsidRPr="006B60C5">
              <w:rPr>
                <w:color w:val="000000"/>
              </w:rPr>
              <w:t>Выбор целевых сегментов</w:t>
            </w:r>
          </w:p>
          <w:p w14:paraId="57EB2F30" w14:textId="77777777" w:rsidR="00D46F30" w:rsidRPr="006B60C5" w:rsidRDefault="00D46F30" w:rsidP="000334D9">
            <w:pPr>
              <w:pStyle w:val="a9"/>
              <w:numPr>
                <w:ilvl w:val="0"/>
                <w:numId w:val="164"/>
              </w:numPr>
              <w:shd w:val="clear" w:color="auto" w:fill="FFFFFF"/>
              <w:spacing w:before="0" w:beforeAutospacing="0" w:after="0" w:afterAutospacing="0"/>
              <w:ind w:left="0" w:firstLine="0"/>
              <w:jc w:val="both"/>
              <w:rPr>
                <w:color w:val="000000"/>
              </w:rPr>
            </w:pPr>
            <w:r w:rsidRPr="006B60C5">
              <w:rPr>
                <w:color w:val="000000"/>
              </w:rPr>
              <w:t>Понятие и поиск рыночной ниши</w:t>
            </w:r>
          </w:p>
          <w:p w14:paraId="747E3979" w14:textId="77777777" w:rsidR="00D46F30" w:rsidRPr="006B60C5" w:rsidRDefault="00D46F30" w:rsidP="000334D9">
            <w:pPr>
              <w:pStyle w:val="a9"/>
              <w:numPr>
                <w:ilvl w:val="0"/>
                <w:numId w:val="164"/>
              </w:numPr>
              <w:shd w:val="clear" w:color="auto" w:fill="FFFFFF"/>
              <w:spacing w:before="0" w:beforeAutospacing="0" w:after="0" w:afterAutospacing="0"/>
              <w:ind w:left="0" w:firstLine="0"/>
              <w:jc w:val="both"/>
              <w:rPr>
                <w:color w:val="000000"/>
              </w:rPr>
            </w:pPr>
            <w:r w:rsidRPr="006B60C5">
              <w:rPr>
                <w:color w:val="000000"/>
              </w:rPr>
              <w:t>Позиционирование товара на рынке</w:t>
            </w:r>
          </w:p>
          <w:p w14:paraId="296FCC85"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i/>
                <w:iCs/>
                <w:color w:val="000000"/>
              </w:rPr>
              <w:t xml:space="preserve">Практическая работа: </w:t>
            </w:r>
            <w:r w:rsidRPr="006B60C5">
              <w:rPr>
                <w:b/>
                <w:bCs/>
                <w:i/>
                <w:iCs/>
                <w:color w:val="000000"/>
              </w:rPr>
              <w:t>Деловая игра</w:t>
            </w:r>
          </w:p>
          <w:p w14:paraId="4105E401"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Разработайте вспомогательные материалы для продвижения товара на рынок.</w:t>
            </w:r>
          </w:p>
          <w:p w14:paraId="1A08E477" w14:textId="77777777" w:rsidR="00D46F30" w:rsidRPr="006B60C5" w:rsidRDefault="00D46F30" w:rsidP="00D46F30">
            <w:pPr>
              <w:shd w:val="clear" w:color="auto" w:fill="FFFFFF"/>
              <w:spacing w:after="0" w:line="240" w:lineRule="auto"/>
              <w:jc w:val="both"/>
              <w:rPr>
                <w:rFonts w:ascii="Times New Roman" w:hAnsi="Times New Roman"/>
                <w:color w:val="000000"/>
                <w:sz w:val="24"/>
                <w:szCs w:val="24"/>
              </w:rPr>
            </w:pPr>
            <w:r w:rsidRPr="006B60C5">
              <w:rPr>
                <w:rFonts w:ascii="Times New Roman" w:hAnsi="Times New Roman"/>
                <w:color w:val="000000"/>
                <w:sz w:val="24"/>
                <w:szCs w:val="24"/>
                <w:shd w:val="clear" w:color="auto" w:fill="FFFFFF"/>
              </w:rPr>
              <w:t xml:space="preserve">Вспомогательные материалы: </w:t>
            </w:r>
            <w:r w:rsidRPr="006B60C5">
              <w:rPr>
                <w:rFonts w:ascii="Times New Roman" w:hAnsi="Times New Roman"/>
                <w:color w:val="000000"/>
                <w:sz w:val="24"/>
                <w:szCs w:val="24"/>
              </w:rPr>
              <w:t>Формат.Печатные рекламные объявления.Рекламный буклет с графикой в программе</w:t>
            </w:r>
            <w:r w:rsidRPr="006B60C5">
              <w:rPr>
                <w:rStyle w:val="apple-converted-space"/>
                <w:color w:val="000000"/>
              </w:rPr>
              <w:t> </w:t>
            </w:r>
            <w:r w:rsidRPr="006B60C5">
              <w:rPr>
                <w:rFonts w:ascii="Times New Roman" w:hAnsi="Times New Roman"/>
                <w:color w:val="000000"/>
                <w:sz w:val="24"/>
                <w:szCs w:val="24"/>
              </w:rPr>
              <w:t>Publicher.Маркетинг.Пресс-релиз о товаре</w:t>
            </w:r>
          </w:p>
          <w:p w14:paraId="6231647F" w14:textId="77777777" w:rsidR="00D46F30" w:rsidRPr="006B60C5" w:rsidRDefault="00D46F30" w:rsidP="00D46F30">
            <w:pPr>
              <w:pStyle w:val="a9"/>
              <w:shd w:val="clear" w:color="auto" w:fill="FFFFFF"/>
              <w:spacing w:before="0" w:beforeAutospacing="0" w:after="0" w:afterAutospacing="0"/>
              <w:jc w:val="both"/>
            </w:pPr>
          </w:p>
          <w:p w14:paraId="1BE94FFA" w14:textId="77777777" w:rsidR="00D46F30" w:rsidRPr="006B60C5" w:rsidRDefault="00D46F30" w:rsidP="00D46F30">
            <w:pPr>
              <w:spacing w:line="240" w:lineRule="auto"/>
              <w:rPr>
                <w:rFonts w:ascii="Times New Roman" w:hAnsi="Times New Roman"/>
                <w:sz w:val="24"/>
                <w:szCs w:val="24"/>
              </w:rPr>
            </w:pPr>
          </w:p>
        </w:tc>
        <w:tc>
          <w:tcPr>
            <w:tcW w:w="592" w:type="pct"/>
            <w:gridSpan w:val="2"/>
            <w:vAlign w:val="center"/>
          </w:tcPr>
          <w:p w14:paraId="60ADFC9D" w14:textId="77777777" w:rsidR="00D46F30" w:rsidRPr="006B60C5" w:rsidRDefault="00D46F30" w:rsidP="00D46F30">
            <w:pPr>
              <w:suppressAutoHyphens/>
              <w:rPr>
                <w:rFonts w:ascii="Times New Roman" w:hAnsi="Times New Roman"/>
                <w:b/>
                <w:i/>
                <w:sz w:val="24"/>
                <w:szCs w:val="24"/>
              </w:rPr>
            </w:pPr>
          </w:p>
        </w:tc>
        <w:tc>
          <w:tcPr>
            <w:tcW w:w="499" w:type="pct"/>
          </w:tcPr>
          <w:p w14:paraId="0DC1083A" w14:textId="77777777" w:rsidR="00D46F30" w:rsidRPr="006B60C5" w:rsidRDefault="00D46F30" w:rsidP="00D46F30">
            <w:pPr>
              <w:suppressAutoHyphens/>
              <w:rPr>
                <w:rFonts w:ascii="Times New Roman" w:hAnsi="Times New Roman"/>
                <w:b/>
                <w:iCs/>
                <w:sz w:val="24"/>
                <w:szCs w:val="24"/>
              </w:rPr>
            </w:pPr>
          </w:p>
        </w:tc>
        <w:tc>
          <w:tcPr>
            <w:tcW w:w="954" w:type="pct"/>
          </w:tcPr>
          <w:p w14:paraId="41654FD8" w14:textId="77777777" w:rsidR="00D46F30" w:rsidRPr="006B60C5" w:rsidRDefault="00D46F30" w:rsidP="00D46F30">
            <w:pPr>
              <w:suppressAutoHyphens/>
              <w:rPr>
                <w:rFonts w:ascii="Times New Roman" w:hAnsi="Times New Roman"/>
                <w:b/>
                <w:iCs/>
                <w:sz w:val="24"/>
                <w:szCs w:val="24"/>
              </w:rPr>
            </w:pPr>
          </w:p>
        </w:tc>
      </w:tr>
      <w:tr w:rsidR="00D46F30" w:rsidRPr="006B60C5" w14:paraId="59392895" w14:textId="77777777" w:rsidTr="00D46F30">
        <w:tc>
          <w:tcPr>
            <w:tcW w:w="2955" w:type="pct"/>
            <w:gridSpan w:val="3"/>
          </w:tcPr>
          <w:p w14:paraId="446F35FC" w14:textId="77777777" w:rsidR="00D46F30" w:rsidRPr="006B60C5" w:rsidRDefault="00D46F30" w:rsidP="00D46F30">
            <w:pPr>
              <w:spacing w:after="0" w:line="240" w:lineRule="auto"/>
              <w:jc w:val="center"/>
              <w:rPr>
                <w:rFonts w:ascii="Times New Roman" w:hAnsi="Times New Roman"/>
                <w:b/>
                <w:sz w:val="24"/>
                <w:szCs w:val="24"/>
              </w:rPr>
            </w:pPr>
            <w:r w:rsidRPr="006B60C5">
              <w:rPr>
                <w:rFonts w:ascii="Times New Roman" w:hAnsi="Times New Roman"/>
                <w:b/>
                <w:sz w:val="24"/>
                <w:szCs w:val="24"/>
              </w:rPr>
              <w:t>Раздел 2. Комплекс маркетинга</w:t>
            </w:r>
          </w:p>
        </w:tc>
        <w:tc>
          <w:tcPr>
            <w:tcW w:w="592" w:type="pct"/>
            <w:gridSpan w:val="2"/>
            <w:vAlign w:val="center"/>
          </w:tcPr>
          <w:p w14:paraId="7976E341"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52</w:t>
            </w:r>
          </w:p>
        </w:tc>
        <w:tc>
          <w:tcPr>
            <w:tcW w:w="499" w:type="pct"/>
          </w:tcPr>
          <w:p w14:paraId="60F9253B" w14:textId="77777777" w:rsidR="00D46F30" w:rsidRPr="006B60C5" w:rsidRDefault="00D46F30" w:rsidP="00D46F30">
            <w:pPr>
              <w:suppressAutoHyphens/>
              <w:rPr>
                <w:rFonts w:ascii="Times New Roman" w:hAnsi="Times New Roman"/>
                <w:b/>
                <w:iCs/>
                <w:sz w:val="24"/>
                <w:szCs w:val="24"/>
              </w:rPr>
            </w:pPr>
          </w:p>
        </w:tc>
        <w:tc>
          <w:tcPr>
            <w:tcW w:w="954" w:type="pct"/>
          </w:tcPr>
          <w:p w14:paraId="51162292" w14:textId="77777777" w:rsidR="00D46F30" w:rsidRPr="006B60C5" w:rsidRDefault="00D46F30" w:rsidP="00D46F30">
            <w:pPr>
              <w:suppressAutoHyphens/>
              <w:rPr>
                <w:rFonts w:ascii="Times New Roman" w:hAnsi="Times New Roman"/>
                <w:b/>
                <w:iCs/>
                <w:sz w:val="24"/>
                <w:szCs w:val="24"/>
              </w:rPr>
            </w:pPr>
          </w:p>
        </w:tc>
      </w:tr>
      <w:tr w:rsidR="00D46F30" w:rsidRPr="006B60C5" w14:paraId="42A8941D" w14:textId="77777777" w:rsidTr="00D46F30">
        <w:tc>
          <w:tcPr>
            <w:tcW w:w="1487" w:type="pct"/>
            <w:gridSpan w:val="2"/>
          </w:tcPr>
          <w:p w14:paraId="00D6CB67"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 xml:space="preserve">Тема 2.1. </w:t>
            </w:r>
            <w:r w:rsidRPr="006B60C5">
              <w:rPr>
                <w:rFonts w:ascii="Times New Roman" w:hAnsi="Times New Roman"/>
                <w:b/>
                <w:bCs/>
                <w:color w:val="000000"/>
                <w:sz w:val="24"/>
                <w:szCs w:val="24"/>
              </w:rPr>
              <w:t>Товарная политика</w:t>
            </w:r>
          </w:p>
        </w:tc>
        <w:tc>
          <w:tcPr>
            <w:tcW w:w="1468" w:type="pct"/>
          </w:tcPr>
          <w:p w14:paraId="4B45D7C7"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592" w:type="pct"/>
            <w:gridSpan w:val="2"/>
            <w:vAlign w:val="center"/>
          </w:tcPr>
          <w:p w14:paraId="5173D153"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13</w:t>
            </w:r>
          </w:p>
        </w:tc>
        <w:tc>
          <w:tcPr>
            <w:tcW w:w="499" w:type="pct"/>
          </w:tcPr>
          <w:p w14:paraId="63322EE6" w14:textId="77777777" w:rsidR="00D46F30" w:rsidRPr="006B60C5" w:rsidRDefault="00D46F30" w:rsidP="00D46F30">
            <w:pPr>
              <w:suppressAutoHyphens/>
              <w:rPr>
                <w:rFonts w:ascii="Times New Roman" w:hAnsi="Times New Roman"/>
                <w:b/>
                <w:iCs/>
                <w:sz w:val="24"/>
                <w:szCs w:val="24"/>
              </w:rPr>
            </w:pPr>
          </w:p>
        </w:tc>
        <w:tc>
          <w:tcPr>
            <w:tcW w:w="954" w:type="pct"/>
          </w:tcPr>
          <w:p w14:paraId="173E0DEA" w14:textId="77777777" w:rsidR="00D46F30" w:rsidRPr="006B60C5" w:rsidRDefault="00D46F30" w:rsidP="00D46F30">
            <w:pPr>
              <w:suppressAutoHyphens/>
              <w:rPr>
                <w:rFonts w:ascii="Times New Roman" w:hAnsi="Times New Roman"/>
                <w:b/>
                <w:iCs/>
                <w:sz w:val="24"/>
                <w:szCs w:val="24"/>
              </w:rPr>
            </w:pPr>
          </w:p>
        </w:tc>
      </w:tr>
      <w:tr w:rsidR="00D46F30" w:rsidRPr="006B60C5" w14:paraId="1C777156" w14:textId="77777777" w:rsidTr="00D46F30">
        <w:tc>
          <w:tcPr>
            <w:tcW w:w="1487" w:type="pct"/>
            <w:gridSpan w:val="2"/>
            <w:vMerge w:val="restart"/>
          </w:tcPr>
          <w:p w14:paraId="5846E8A9"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33588A37"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Понятие товара и товарной единицы. Три уровня товара:</w:t>
            </w:r>
          </w:p>
          <w:p w14:paraId="66BB2C41"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Уровень товара по замыслу. 2.Превращение товара по замыслу в товар в реальном воплощении.3.Товар с подкреплением. Основные виды классификации товара: Факторы, влияющие на стратегию маркетинга: численность, конкурентов; степень сегментированности рынка; состояние экономики.</w:t>
            </w:r>
          </w:p>
          <w:p w14:paraId="359DB65F"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Характеристики товара как фактор, влияющие на стратегию маркетинга.</w:t>
            </w:r>
          </w:p>
          <w:p w14:paraId="7E6A1E8B"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Влияние маркетинга на жизненный цикл товара. Этапы жизненного цикла товара. Маркетинговые мероприятия на каждом этапе жизненного цикла товара.</w:t>
            </w:r>
          </w:p>
          <w:p w14:paraId="4822B800"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Инновационная политика: понятие, цель структура. Внутренние и внешние мотивы для инноваций.</w:t>
            </w:r>
          </w:p>
          <w:p w14:paraId="76F9BB6D"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Ассортиментная политика: понятие, функции. Ассортиментный набор выпускаемой продукции. Товарные группы: на виды, подвиды, модификации или марки. 4 группы товаров фирмы:</w:t>
            </w:r>
          </w:p>
          <w:p w14:paraId="65984639" w14:textId="77777777" w:rsidR="00D46F30" w:rsidRPr="006B60C5" w:rsidRDefault="00D46F30" w:rsidP="000334D9">
            <w:pPr>
              <w:pStyle w:val="a9"/>
              <w:numPr>
                <w:ilvl w:val="0"/>
                <w:numId w:val="165"/>
              </w:numPr>
              <w:shd w:val="clear" w:color="auto" w:fill="FFFFFF"/>
              <w:spacing w:before="0" w:beforeAutospacing="0" w:after="0" w:afterAutospacing="0"/>
              <w:ind w:left="0" w:firstLine="0"/>
              <w:jc w:val="both"/>
              <w:rPr>
                <w:color w:val="000000"/>
              </w:rPr>
            </w:pPr>
            <w:r w:rsidRPr="006B60C5">
              <w:rPr>
                <w:color w:val="000000"/>
              </w:rPr>
              <w:t>«дойные коровы»</w:t>
            </w:r>
          </w:p>
          <w:p w14:paraId="1DCADBD7" w14:textId="77777777" w:rsidR="00D46F30" w:rsidRPr="006B60C5" w:rsidRDefault="00D46F30" w:rsidP="000334D9">
            <w:pPr>
              <w:pStyle w:val="a9"/>
              <w:numPr>
                <w:ilvl w:val="0"/>
                <w:numId w:val="165"/>
              </w:numPr>
              <w:shd w:val="clear" w:color="auto" w:fill="FFFFFF"/>
              <w:spacing w:before="0" w:beforeAutospacing="0" w:after="0" w:afterAutospacing="0"/>
              <w:ind w:left="0" w:firstLine="0"/>
              <w:jc w:val="both"/>
              <w:rPr>
                <w:color w:val="000000"/>
              </w:rPr>
            </w:pPr>
            <w:r w:rsidRPr="006B60C5">
              <w:rPr>
                <w:color w:val="000000"/>
              </w:rPr>
              <w:t>«звезды»</w:t>
            </w:r>
          </w:p>
          <w:p w14:paraId="0A608680" w14:textId="77777777" w:rsidR="00D46F30" w:rsidRPr="006B60C5" w:rsidRDefault="00D46F30" w:rsidP="000334D9">
            <w:pPr>
              <w:pStyle w:val="a9"/>
              <w:numPr>
                <w:ilvl w:val="0"/>
                <w:numId w:val="165"/>
              </w:numPr>
              <w:shd w:val="clear" w:color="auto" w:fill="FFFFFF"/>
              <w:spacing w:before="0" w:beforeAutospacing="0" w:after="0" w:afterAutospacing="0"/>
              <w:ind w:left="0" w:firstLine="0"/>
              <w:jc w:val="both"/>
              <w:rPr>
                <w:color w:val="000000"/>
              </w:rPr>
            </w:pPr>
            <w:r w:rsidRPr="006B60C5">
              <w:rPr>
                <w:color w:val="000000"/>
              </w:rPr>
              <w:t>«трудные дети»</w:t>
            </w:r>
          </w:p>
          <w:p w14:paraId="3414833D" w14:textId="77777777" w:rsidR="00D46F30" w:rsidRPr="006B60C5" w:rsidRDefault="00D46F30" w:rsidP="000334D9">
            <w:pPr>
              <w:pStyle w:val="a9"/>
              <w:numPr>
                <w:ilvl w:val="0"/>
                <w:numId w:val="165"/>
              </w:numPr>
              <w:shd w:val="clear" w:color="auto" w:fill="FFFFFF"/>
              <w:spacing w:before="0" w:beforeAutospacing="0" w:after="0" w:afterAutospacing="0"/>
              <w:ind w:left="0" w:firstLine="0"/>
              <w:jc w:val="both"/>
              <w:rPr>
                <w:color w:val="000000"/>
              </w:rPr>
            </w:pPr>
            <w:r w:rsidRPr="006B60C5">
              <w:rPr>
                <w:color w:val="000000"/>
              </w:rPr>
              <w:t>«неудачники».</w:t>
            </w:r>
          </w:p>
          <w:p w14:paraId="11FB917B"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Разработка упаковки и оформление товара. Функции упаковки в определении товарной политики. Факторы, учитывающиеся при выборе упаковки.</w:t>
            </w:r>
          </w:p>
          <w:p w14:paraId="7B08D8BF" w14:textId="77777777" w:rsidR="00D46F30" w:rsidRPr="006B60C5" w:rsidRDefault="00D46F30" w:rsidP="00D46F30">
            <w:pPr>
              <w:spacing w:after="0" w:line="240" w:lineRule="auto"/>
              <w:jc w:val="both"/>
              <w:rPr>
                <w:rFonts w:ascii="Times New Roman" w:hAnsi="Times New Roman"/>
                <w:b/>
                <w:sz w:val="24"/>
                <w:szCs w:val="24"/>
              </w:rPr>
            </w:pPr>
          </w:p>
        </w:tc>
        <w:tc>
          <w:tcPr>
            <w:tcW w:w="592" w:type="pct"/>
            <w:gridSpan w:val="2"/>
            <w:vAlign w:val="center"/>
          </w:tcPr>
          <w:p w14:paraId="1D701904" w14:textId="77777777" w:rsidR="00D46F30" w:rsidRPr="006B60C5" w:rsidRDefault="00D46F30" w:rsidP="00D46F30">
            <w:pPr>
              <w:suppressAutoHyphens/>
              <w:rPr>
                <w:rFonts w:ascii="Times New Roman" w:hAnsi="Times New Roman"/>
                <w:b/>
                <w:i/>
                <w:sz w:val="24"/>
                <w:szCs w:val="24"/>
              </w:rPr>
            </w:pPr>
          </w:p>
        </w:tc>
        <w:tc>
          <w:tcPr>
            <w:tcW w:w="499" w:type="pct"/>
          </w:tcPr>
          <w:p w14:paraId="707C6B38"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702A2918" w14:textId="77777777" w:rsidR="00D46F30" w:rsidRPr="006B60C5" w:rsidRDefault="00D46F30" w:rsidP="00D46F30">
            <w:pPr>
              <w:suppressAutoHyphens/>
              <w:rPr>
                <w:rFonts w:ascii="Times New Roman" w:hAnsi="Times New Roman"/>
                <w:iCs/>
                <w:sz w:val="24"/>
                <w:szCs w:val="24"/>
              </w:rPr>
            </w:pPr>
          </w:p>
        </w:tc>
      </w:tr>
      <w:tr w:rsidR="00D46F30" w:rsidRPr="006B60C5" w14:paraId="6ECB0A94" w14:textId="77777777" w:rsidTr="00D46F30">
        <w:tc>
          <w:tcPr>
            <w:tcW w:w="1487" w:type="pct"/>
            <w:gridSpan w:val="2"/>
            <w:vMerge/>
          </w:tcPr>
          <w:p w14:paraId="2D43AE36" w14:textId="77777777" w:rsidR="00D46F30" w:rsidRPr="006B60C5" w:rsidRDefault="00D46F30" w:rsidP="00D46F30">
            <w:pPr>
              <w:spacing w:line="240" w:lineRule="auto"/>
              <w:rPr>
                <w:rFonts w:ascii="Times New Roman" w:hAnsi="Times New Roman"/>
                <w:b/>
                <w:bCs/>
                <w:sz w:val="24"/>
                <w:szCs w:val="24"/>
              </w:rPr>
            </w:pPr>
          </w:p>
        </w:tc>
        <w:tc>
          <w:tcPr>
            <w:tcW w:w="2559" w:type="pct"/>
            <w:gridSpan w:val="4"/>
          </w:tcPr>
          <w:p w14:paraId="187F096A" w14:textId="77777777" w:rsidR="00D46F30" w:rsidRPr="006B60C5" w:rsidRDefault="00D46F30" w:rsidP="00D46F30">
            <w:pPr>
              <w:suppressAutoHyphens/>
              <w:rPr>
                <w:rFonts w:ascii="Times New Roman" w:hAnsi="Times New Roman"/>
                <w:b/>
                <w:iCs/>
                <w:sz w:val="24"/>
                <w:szCs w:val="24"/>
              </w:rPr>
            </w:pPr>
          </w:p>
        </w:tc>
        <w:tc>
          <w:tcPr>
            <w:tcW w:w="954" w:type="pct"/>
          </w:tcPr>
          <w:p w14:paraId="5C98D909" w14:textId="77777777" w:rsidR="00D46F30" w:rsidRPr="006B60C5" w:rsidRDefault="00D46F30" w:rsidP="00D46F30">
            <w:pPr>
              <w:suppressAutoHyphens/>
              <w:rPr>
                <w:rFonts w:ascii="Times New Roman" w:hAnsi="Times New Roman"/>
                <w:b/>
                <w:iCs/>
                <w:sz w:val="24"/>
                <w:szCs w:val="24"/>
              </w:rPr>
            </w:pPr>
          </w:p>
        </w:tc>
      </w:tr>
      <w:tr w:rsidR="00D46F30" w:rsidRPr="006B60C5" w14:paraId="62637FA6" w14:textId="77777777" w:rsidTr="00D46F30">
        <w:tc>
          <w:tcPr>
            <w:tcW w:w="1487" w:type="pct"/>
            <w:gridSpan w:val="2"/>
            <w:vMerge/>
          </w:tcPr>
          <w:p w14:paraId="7E61C793"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08323D54"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0A677ACA"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3EDE3E7F" w14:textId="77777777" w:rsidR="00D46F30" w:rsidRPr="006B60C5" w:rsidRDefault="00D46F30" w:rsidP="00D46F30">
            <w:pPr>
              <w:suppressAutoHyphens/>
              <w:rPr>
                <w:rFonts w:ascii="Times New Roman" w:hAnsi="Times New Roman"/>
                <w:b/>
                <w:iCs/>
                <w:sz w:val="24"/>
                <w:szCs w:val="24"/>
              </w:rPr>
            </w:pPr>
          </w:p>
        </w:tc>
        <w:tc>
          <w:tcPr>
            <w:tcW w:w="954" w:type="pct"/>
          </w:tcPr>
          <w:p w14:paraId="6F1060EE" w14:textId="77777777" w:rsidR="00D46F30" w:rsidRPr="006B60C5" w:rsidRDefault="00D46F30" w:rsidP="00D46F30">
            <w:pPr>
              <w:suppressAutoHyphens/>
              <w:rPr>
                <w:rFonts w:ascii="Times New Roman" w:hAnsi="Times New Roman"/>
                <w:b/>
                <w:iCs/>
                <w:sz w:val="24"/>
                <w:szCs w:val="24"/>
              </w:rPr>
            </w:pPr>
          </w:p>
        </w:tc>
      </w:tr>
      <w:tr w:rsidR="00D46F30" w:rsidRPr="006B60C5" w14:paraId="3DFB208C" w14:textId="77777777" w:rsidTr="00D46F30">
        <w:tc>
          <w:tcPr>
            <w:tcW w:w="1487" w:type="pct"/>
            <w:gridSpan w:val="2"/>
            <w:vMerge/>
          </w:tcPr>
          <w:p w14:paraId="1E24E071"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07C3206D"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Самостоятельная работа обучающихся –подготовка докладов</w:t>
            </w:r>
          </w:p>
          <w:p w14:paraId="63BFB31D" w14:textId="77777777" w:rsidR="00D46F30" w:rsidRPr="006B60C5" w:rsidRDefault="00D46F30" w:rsidP="000334D9">
            <w:pPr>
              <w:pStyle w:val="a9"/>
              <w:numPr>
                <w:ilvl w:val="0"/>
                <w:numId w:val="166"/>
              </w:numPr>
              <w:shd w:val="clear" w:color="auto" w:fill="FFFFFF"/>
              <w:spacing w:before="0" w:beforeAutospacing="0" w:after="0" w:afterAutospacing="0"/>
              <w:ind w:left="0" w:firstLine="0"/>
              <w:jc w:val="both"/>
              <w:rPr>
                <w:color w:val="000000"/>
              </w:rPr>
            </w:pPr>
            <w:r w:rsidRPr="006B60C5">
              <w:rPr>
                <w:color w:val="000000"/>
              </w:rPr>
              <w:t>Разработка упаковки и оформление товара</w:t>
            </w:r>
          </w:p>
          <w:p w14:paraId="4C473E3E" w14:textId="77777777" w:rsidR="00D46F30" w:rsidRPr="006B60C5" w:rsidRDefault="00D46F30" w:rsidP="000334D9">
            <w:pPr>
              <w:pStyle w:val="a9"/>
              <w:numPr>
                <w:ilvl w:val="0"/>
                <w:numId w:val="166"/>
              </w:numPr>
              <w:shd w:val="clear" w:color="auto" w:fill="FFFFFF"/>
              <w:spacing w:before="0" w:beforeAutospacing="0" w:after="0" w:afterAutospacing="0"/>
              <w:ind w:left="0" w:firstLine="0"/>
              <w:jc w:val="both"/>
              <w:rPr>
                <w:color w:val="000000"/>
              </w:rPr>
            </w:pPr>
            <w:r w:rsidRPr="006B60C5">
              <w:rPr>
                <w:color w:val="000000"/>
              </w:rPr>
              <w:t>Инновационная политика</w:t>
            </w:r>
          </w:p>
          <w:p w14:paraId="642BC124" w14:textId="77777777" w:rsidR="00D46F30" w:rsidRPr="006B60C5" w:rsidRDefault="00D46F30" w:rsidP="000334D9">
            <w:pPr>
              <w:pStyle w:val="a9"/>
              <w:numPr>
                <w:ilvl w:val="0"/>
                <w:numId w:val="166"/>
              </w:numPr>
              <w:shd w:val="clear" w:color="auto" w:fill="FFFFFF"/>
              <w:spacing w:before="0" w:beforeAutospacing="0" w:after="0" w:afterAutospacing="0"/>
              <w:ind w:left="0" w:firstLine="0"/>
              <w:jc w:val="both"/>
              <w:rPr>
                <w:color w:val="000000"/>
              </w:rPr>
            </w:pPr>
            <w:r w:rsidRPr="006B60C5">
              <w:rPr>
                <w:color w:val="000000"/>
              </w:rPr>
              <w:t>Ассортиментная политика</w:t>
            </w:r>
          </w:p>
          <w:p w14:paraId="7D9D5C23" w14:textId="77777777" w:rsidR="00D46F30" w:rsidRPr="006B60C5" w:rsidRDefault="00D46F30" w:rsidP="000334D9">
            <w:pPr>
              <w:pStyle w:val="a9"/>
              <w:numPr>
                <w:ilvl w:val="0"/>
                <w:numId w:val="166"/>
              </w:numPr>
              <w:shd w:val="clear" w:color="auto" w:fill="FFFFFF"/>
              <w:spacing w:before="0" w:beforeAutospacing="0" w:after="0" w:afterAutospacing="0"/>
              <w:ind w:left="0" w:firstLine="0"/>
              <w:jc w:val="both"/>
              <w:rPr>
                <w:color w:val="000000"/>
              </w:rPr>
            </w:pPr>
            <w:r w:rsidRPr="006B60C5">
              <w:rPr>
                <w:color w:val="000000"/>
              </w:rPr>
              <w:t>Этапы жизненного цикла товара</w:t>
            </w:r>
          </w:p>
          <w:p w14:paraId="18E4B7A8" w14:textId="77777777" w:rsidR="00D46F30" w:rsidRPr="006B60C5" w:rsidRDefault="00D46F30" w:rsidP="000334D9">
            <w:pPr>
              <w:pStyle w:val="a9"/>
              <w:numPr>
                <w:ilvl w:val="0"/>
                <w:numId w:val="166"/>
              </w:numPr>
              <w:shd w:val="clear" w:color="auto" w:fill="FFFFFF"/>
              <w:spacing w:before="0" w:beforeAutospacing="0" w:after="0" w:afterAutospacing="0"/>
              <w:ind w:left="0" w:firstLine="0"/>
              <w:jc w:val="both"/>
              <w:rPr>
                <w:color w:val="000000"/>
              </w:rPr>
            </w:pPr>
            <w:r w:rsidRPr="006B60C5">
              <w:rPr>
                <w:color w:val="000000"/>
              </w:rPr>
              <w:t>Позиционирование товара на рынке</w:t>
            </w:r>
          </w:p>
          <w:p w14:paraId="19667523" w14:textId="77777777" w:rsidR="00D46F30" w:rsidRPr="006B60C5" w:rsidRDefault="00D46F30" w:rsidP="00D46F30">
            <w:pPr>
              <w:pStyle w:val="a9"/>
              <w:shd w:val="clear" w:color="auto" w:fill="FFFFFF"/>
              <w:spacing w:before="0" w:beforeAutospacing="0" w:after="0" w:afterAutospacing="0"/>
              <w:ind w:firstLine="708"/>
              <w:jc w:val="both"/>
              <w:rPr>
                <w:b/>
                <w:color w:val="000000"/>
              </w:rPr>
            </w:pPr>
            <w:r w:rsidRPr="006B60C5">
              <w:rPr>
                <w:b/>
                <w:i/>
                <w:iCs/>
                <w:color w:val="000000"/>
              </w:rPr>
              <w:t>Практическая работа: Деловая игра:</w:t>
            </w:r>
          </w:p>
          <w:p w14:paraId="0AA86FAC"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Опишите товар выбранной ранее фирмы. Определите, на какой стадии жизненного цикла находится товар. Соответствуют ли маркетинговые мероприятия фирмы стадии жизненного цикла ее товара? Внесите свои рекомендации. Отнесите существующий товар к какой-либо группе матрицы товарного ассортимента. Скорректируйте ассортиментную политику фирмы, если в этом есть необходимость. Используя правила и принципы инновационной политике, разработайте новый (модифицированный) товар для фирмы с учетом корректировок ассортиментной политики. Рассмотрите существующую упаковку товара, дайте рекомендации по ее совершенствованию.</w:t>
            </w:r>
          </w:p>
          <w:p w14:paraId="7AD0D68C" w14:textId="77777777" w:rsidR="00D46F30" w:rsidRPr="006B60C5" w:rsidRDefault="00D46F30" w:rsidP="00D46F30">
            <w:pPr>
              <w:spacing w:after="0" w:line="240" w:lineRule="auto"/>
              <w:jc w:val="both"/>
              <w:rPr>
                <w:rFonts w:ascii="Times New Roman" w:hAnsi="Times New Roman"/>
                <w:b/>
                <w:sz w:val="24"/>
                <w:szCs w:val="24"/>
              </w:rPr>
            </w:pPr>
          </w:p>
        </w:tc>
        <w:tc>
          <w:tcPr>
            <w:tcW w:w="454" w:type="pct"/>
            <w:vAlign w:val="center"/>
          </w:tcPr>
          <w:p w14:paraId="38C3BA7C"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47D60A2D" w14:textId="77777777" w:rsidR="00D46F30" w:rsidRPr="006B60C5" w:rsidRDefault="00D46F30" w:rsidP="00D46F30">
            <w:pPr>
              <w:suppressAutoHyphens/>
              <w:rPr>
                <w:rFonts w:ascii="Times New Roman" w:hAnsi="Times New Roman"/>
                <w:b/>
                <w:iCs/>
                <w:sz w:val="24"/>
                <w:szCs w:val="24"/>
              </w:rPr>
            </w:pPr>
          </w:p>
        </w:tc>
        <w:tc>
          <w:tcPr>
            <w:tcW w:w="954" w:type="pct"/>
          </w:tcPr>
          <w:p w14:paraId="79514619" w14:textId="77777777" w:rsidR="00D46F30" w:rsidRPr="006B60C5" w:rsidRDefault="00D46F30" w:rsidP="00D46F30">
            <w:pPr>
              <w:suppressAutoHyphens/>
              <w:rPr>
                <w:rFonts w:ascii="Times New Roman" w:hAnsi="Times New Roman"/>
                <w:b/>
                <w:iCs/>
                <w:sz w:val="24"/>
                <w:szCs w:val="24"/>
              </w:rPr>
            </w:pPr>
          </w:p>
        </w:tc>
      </w:tr>
      <w:tr w:rsidR="00D46F30" w:rsidRPr="006B60C5" w14:paraId="7BF7D6E9" w14:textId="77777777" w:rsidTr="00D46F30">
        <w:tc>
          <w:tcPr>
            <w:tcW w:w="1487" w:type="pct"/>
            <w:gridSpan w:val="2"/>
          </w:tcPr>
          <w:p w14:paraId="661C7140" w14:textId="77777777" w:rsidR="00D46F30" w:rsidRPr="009A5FA0" w:rsidRDefault="00D46F30" w:rsidP="00D46F30">
            <w:pPr>
              <w:pStyle w:val="a9"/>
              <w:shd w:val="clear" w:color="auto" w:fill="FFFFFF"/>
              <w:tabs>
                <w:tab w:val="left" w:pos="1050"/>
                <w:tab w:val="center" w:pos="4677"/>
              </w:tabs>
              <w:spacing w:before="0" w:beforeAutospacing="0" w:after="0" w:afterAutospacing="0"/>
              <w:jc w:val="both"/>
              <w:rPr>
                <w:color w:val="000000"/>
              </w:rPr>
            </w:pPr>
            <w:r w:rsidRPr="006B60C5">
              <w:rPr>
                <w:b/>
                <w:bCs/>
              </w:rPr>
              <w:t xml:space="preserve">Тема 2.2. </w:t>
            </w:r>
            <w:r w:rsidRPr="006B60C5">
              <w:rPr>
                <w:b/>
                <w:bCs/>
                <w:color w:val="000000"/>
              </w:rPr>
              <w:t>Потребительский рынок и покупательское поведение</w:t>
            </w:r>
          </w:p>
        </w:tc>
        <w:tc>
          <w:tcPr>
            <w:tcW w:w="1468" w:type="pct"/>
          </w:tcPr>
          <w:p w14:paraId="6C318EA5"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454" w:type="pct"/>
            <w:vAlign w:val="center"/>
          </w:tcPr>
          <w:p w14:paraId="443A4D72"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13</w:t>
            </w:r>
          </w:p>
        </w:tc>
        <w:tc>
          <w:tcPr>
            <w:tcW w:w="637" w:type="pct"/>
            <w:gridSpan w:val="2"/>
          </w:tcPr>
          <w:p w14:paraId="0BB9F1D9" w14:textId="77777777" w:rsidR="00D46F30" w:rsidRPr="006B60C5" w:rsidRDefault="00D46F30" w:rsidP="00D46F30">
            <w:pPr>
              <w:suppressAutoHyphens/>
              <w:rPr>
                <w:rFonts w:ascii="Times New Roman" w:hAnsi="Times New Roman"/>
                <w:b/>
                <w:iCs/>
                <w:sz w:val="24"/>
                <w:szCs w:val="24"/>
              </w:rPr>
            </w:pPr>
          </w:p>
        </w:tc>
        <w:tc>
          <w:tcPr>
            <w:tcW w:w="954" w:type="pct"/>
          </w:tcPr>
          <w:p w14:paraId="777FC6BA" w14:textId="77777777" w:rsidR="00D46F30" w:rsidRPr="006B60C5" w:rsidRDefault="00D46F30" w:rsidP="00D46F30">
            <w:pPr>
              <w:suppressAutoHyphens/>
              <w:rPr>
                <w:rFonts w:ascii="Times New Roman" w:hAnsi="Times New Roman"/>
                <w:b/>
                <w:iCs/>
                <w:sz w:val="24"/>
                <w:szCs w:val="24"/>
              </w:rPr>
            </w:pPr>
          </w:p>
        </w:tc>
      </w:tr>
      <w:tr w:rsidR="00D46F30" w:rsidRPr="006B60C5" w14:paraId="06FC9A19" w14:textId="77777777" w:rsidTr="00D46F30">
        <w:trPr>
          <w:trHeight w:val="1488"/>
        </w:trPr>
        <w:tc>
          <w:tcPr>
            <w:tcW w:w="1487" w:type="pct"/>
            <w:gridSpan w:val="2"/>
            <w:vMerge w:val="restart"/>
          </w:tcPr>
          <w:p w14:paraId="6DFCA6E5"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109BA1F2"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Понятие потребительского рынка. Типы потребителей. Модель покупательского поведения: понятие покупательского поведения, зависимостей между побудительными факторами маркетинга и ответной реакцией потребителя, простая модель покупательского поведения.</w:t>
            </w:r>
          </w:p>
          <w:p w14:paraId="3DA0730B"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Характеристики покупателя. Факторы, влияющие на предпочтения покупателей.  Процесс принятия решения о покупке:</w:t>
            </w:r>
          </w:p>
          <w:p w14:paraId="4F6A3454" w14:textId="77777777" w:rsidR="00D46F30" w:rsidRPr="006B60C5" w:rsidRDefault="00D46F30" w:rsidP="000334D9">
            <w:pPr>
              <w:pStyle w:val="a9"/>
              <w:numPr>
                <w:ilvl w:val="0"/>
                <w:numId w:val="167"/>
              </w:numPr>
              <w:shd w:val="clear" w:color="auto" w:fill="FFFFFF"/>
              <w:spacing w:before="0" w:beforeAutospacing="0" w:after="0" w:afterAutospacing="0"/>
              <w:ind w:left="0" w:firstLine="0"/>
              <w:jc w:val="both"/>
              <w:rPr>
                <w:color w:val="000000"/>
              </w:rPr>
            </w:pPr>
            <w:r w:rsidRPr="006B60C5">
              <w:rPr>
                <w:color w:val="000000"/>
              </w:rPr>
              <w:t>Осознание проблемы</w:t>
            </w:r>
          </w:p>
          <w:p w14:paraId="3866515C" w14:textId="77777777" w:rsidR="00D46F30" w:rsidRPr="006B60C5" w:rsidRDefault="00D46F30" w:rsidP="000334D9">
            <w:pPr>
              <w:pStyle w:val="a9"/>
              <w:numPr>
                <w:ilvl w:val="0"/>
                <w:numId w:val="167"/>
              </w:numPr>
              <w:shd w:val="clear" w:color="auto" w:fill="FFFFFF"/>
              <w:spacing w:before="0" w:beforeAutospacing="0" w:after="0" w:afterAutospacing="0"/>
              <w:ind w:left="0" w:firstLine="0"/>
              <w:jc w:val="both"/>
              <w:rPr>
                <w:color w:val="000000"/>
              </w:rPr>
            </w:pPr>
            <w:r w:rsidRPr="006B60C5">
              <w:rPr>
                <w:color w:val="000000"/>
              </w:rPr>
              <w:t>Поиск информации</w:t>
            </w:r>
          </w:p>
          <w:p w14:paraId="484BFDE7" w14:textId="77777777" w:rsidR="00D46F30" w:rsidRPr="006B60C5" w:rsidRDefault="00D46F30" w:rsidP="000334D9">
            <w:pPr>
              <w:pStyle w:val="a9"/>
              <w:numPr>
                <w:ilvl w:val="0"/>
                <w:numId w:val="167"/>
              </w:numPr>
              <w:shd w:val="clear" w:color="auto" w:fill="FFFFFF"/>
              <w:spacing w:before="0" w:beforeAutospacing="0" w:after="0" w:afterAutospacing="0"/>
              <w:ind w:left="0" w:firstLine="0"/>
              <w:jc w:val="both"/>
              <w:rPr>
                <w:color w:val="000000"/>
              </w:rPr>
            </w:pPr>
            <w:r w:rsidRPr="006B60C5">
              <w:rPr>
                <w:color w:val="000000"/>
              </w:rPr>
              <w:t>Оценка вариантов.</w:t>
            </w:r>
          </w:p>
          <w:p w14:paraId="26586BB3" w14:textId="77777777" w:rsidR="00D46F30" w:rsidRPr="006B60C5" w:rsidRDefault="00D46F30" w:rsidP="000334D9">
            <w:pPr>
              <w:pStyle w:val="a9"/>
              <w:numPr>
                <w:ilvl w:val="0"/>
                <w:numId w:val="167"/>
              </w:numPr>
              <w:shd w:val="clear" w:color="auto" w:fill="FFFFFF"/>
              <w:spacing w:before="0" w:beforeAutospacing="0" w:after="0" w:afterAutospacing="0"/>
              <w:ind w:left="0" w:firstLine="0"/>
              <w:jc w:val="both"/>
              <w:rPr>
                <w:color w:val="000000"/>
              </w:rPr>
            </w:pPr>
            <w:r w:rsidRPr="006B60C5">
              <w:rPr>
                <w:color w:val="000000"/>
              </w:rPr>
              <w:t>Решение о покупке</w:t>
            </w:r>
          </w:p>
          <w:p w14:paraId="29287145" w14:textId="77777777" w:rsidR="00D46F30" w:rsidRPr="006B60C5" w:rsidRDefault="00D46F30" w:rsidP="000334D9">
            <w:pPr>
              <w:pStyle w:val="a9"/>
              <w:numPr>
                <w:ilvl w:val="0"/>
                <w:numId w:val="167"/>
              </w:numPr>
              <w:shd w:val="clear" w:color="auto" w:fill="FFFFFF"/>
              <w:spacing w:before="0" w:beforeAutospacing="0" w:after="0" w:afterAutospacing="0"/>
              <w:ind w:left="0" w:firstLine="0"/>
              <w:jc w:val="both"/>
              <w:rPr>
                <w:color w:val="000000"/>
              </w:rPr>
            </w:pPr>
            <w:r w:rsidRPr="006B60C5">
              <w:rPr>
                <w:color w:val="000000"/>
              </w:rPr>
              <w:t>Реакция на покупку</w:t>
            </w:r>
          </w:p>
          <w:p w14:paraId="0F8E233C"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Формирование новых тенденций поведения потребителя.</w:t>
            </w:r>
            <w:r w:rsidRPr="006B60C5">
              <w:rPr>
                <w:rStyle w:val="apple-converted-space"/>
                <w:color w:val="000000"/>
              </w:rPr>
              <w:t> </w:t>
            </w:r>
            <w:r w:rsidRPr="006B60C5">
              <w:rPr>
                <w:color w:val="000000"/>
              </w:rPr>
              <w:t>Сервизация экономики. Конкурентные преимущества информационной эры.</w:t>
            </w:r>
          </w:p>
          <w:p w14:paraId="5AEA6CFE" w14:textId="77777777" w:rsidR="00D46F30" w:rsidRPr="006B60C5" w:rsidRDefault="00D46F30" w:rsidP="00D46F30">
            <w:pPr>
              <w:spacing w:after="0" w:line="240" w:lineRule="auto"/>
              <w:jc w:val="both"/>
              <w:rPr>
                <w:rFonts w:ascii="Times New Roman" w:hAnsi="Times New Roman"/>
                <w:b/>
                <w:sz w:val="24"/>
                <w:szCs w:val="24"/>
              </w:rPr>
            </w:pPr>
          </w:p>
        </w:tc>
        <w:tc>
          <w:tcPr>
            <w:tcW w:w="454" w:type="pct"/>
            <w:vAlign w:val="center"/>
          </w:tcPr>
          <w:p w14:paraId="6E642EF4"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146A28F3"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47B1B1BE" w14:textId="77777777" w:rsidR="00D46F30" w:rsidRPr="006B60C5" w:rsidRDefault="00D46F30" w:rsidP="00D46F30">
            <w:pPr>
              <w:suppressAutoHyphens/>
              <w:rPr>
                <w:rFonts w:ascii="Times New Roman" w:hAnsi="Times New Roman"/>
                <w:iCs/>
                <w:sz w:val="24"/>
                <w:szCs w:val="24"/>
              </w:rPr>
            </w:pPr>
          </w:p>
        </w:tc>
      </w:tr>
      <w:tr w:rsidR="00D46F30" w:rsidRPr="006B60C5" w14:paraId="40FB28AD" w14:textId="77777777" w:rsidTr="00D46F30">
        <w:tc>
          <w:tcPr>
            <w:tcW w:w="1487" w:type="pct"/>
            <w:gridSpan w:val="2"/>
            <w:vMerge/>
          </w:tcPr>
          <w:p w14:paraId="23B05CEB"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3FE960D0"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7733E34D"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1CA3F5B7" w14:textId="77777777" w:rsidR="00D46F30" w:rsidRPr="006B60C5" w:rsidRDefault="00D46F30" w:rsidP="00D46F30">
            <w:pPr>
              <w:suppressAutoHyphens/>
              <w:rPr>
                <w:rFonts w:ascii="Times New Roman" w:hAnsi="Times New Roman"/>
                <w:b/>
                <w:iCs/>
                <w:sz w:val="24"/>
                <w:szCs w:val="24"/>
              </w:rPr>
            </w:pPr>
          </w:p>
        </w:tc>
        <w:tc>
          <w:tcPr>
            <w:tcW w:w="954" w:type="pct"/>
          </w:tcPr>
          <w:p w14:paraId="591620F4" w14:textId="77777777" w:rsidR="00D46F30" w:rsidRPr="006B60C5" w:rsidRDefault="00D46F30" w:rsidP="00D46F30">
            <w:pPr>
              <w:suppressAutoHyphens/>
              <w:rPr>
                <w:rFonts w:ascii="Times New Roman" w:hAnsi="Times New Roman"/>
                <w:b/>
                <w:iCs/>
                <w:sz w:val="24"/>
                <w:szCs w:val="24"/>
              </w:rPr>
            </w:pPr>
          </w:p>
        </w:tc>
      </w:tr>
      <w:tr w:rsidR="00D46F30" w:rsidRPr="006B60C5" w14:paraId="7549128D" w14:textId="77777777" w:rsidTr="00D46F30">
        <w:tc>
          <w:tcPr>
            <w:tcW w:w="1487" w:type="pct"/>
            <w:gridSpan w:val="2"/>
            <w:vMerge/>
          </w:tcPr>
          <w:p w14:paraId="7E544E3C"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034A4864"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iCs/>
                <w:color w:val="000000"/>
              </w:rPr>
              <w:t>Практическая работа</w:t>
            </w:r>
            <w:r w:rsidRPr="006B60C5">
              <w:rPr>
                <w:i/>
                <w:iCs/>
                <w:color w:val="000000"/>
              </w:rPr>
              <w:t xml:space="preserve">: </w:t>
            </w:r>
            <w:r w:rsidRPr="006B60C5">
              <w:rPr>
                <w:b/>
                <w:bCs/>
                <w:iCs/>
                <w:color w:val="000000"/>
              </w:rPr>
              <w:t>Деловая игра</w:t>
            </w:r>
          </w:p>
          <w:p w14:paraId="53C7C9B7"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Охарактеризуйте потребительский рынок, дайте характеристику типичных потребителей продукции выбранной ранее фирмы.</w:t>
            </w:r>
          </w:p>
          <w:p w14:paraId="329263D3" w14:textId="77777777" w:rsidR="00D46F30" w:rsidRPr="006B60C5" w:rsidRDefault="00D46F30" w:rsidP="00D46F30">
            <w:pPr>
              <w:spacing w:after="0" w:line="240" w:lineRule="auto"/>
              <w:jc w:val="both"/>
              <w:rPr>
                <w:rFonts w:ascii="Times New Roman" w:hAnsi="Times New Roman"/>
                <w:b/>
                <w:sz w:val="24"/>
                <w:szCs w:val="24"/>
              </w:rPr>
            </w:pPr>
          </w:p>
        </w:tc>
        <w:tc>
          <w:tcPr>
            <w:tcW w:w="454" w:type="pct"/>
            <w:vAlign w:val="center"/>
          </w:tcPr>
          <w:p w14:paraId="350C672D"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37DEF4CD" w14:textId="77777777" w:rsidR="00D46F30" w:rsidRPr="006B60C5" w:rsidRDefault="00D46F30" w:rsidP="00D46F30">
            <w:pPr>
              <w:suppressAutoHyphens/>
              <w:rPr>
                <w:rFonts w:ascii="Times New Roman" w:hAnsi="Times New Roman"/>
                <w:b/>
                <w:iCs/>
                <w:sz w:val="24"/>
                <w:szCs w:val="24"/>
              </w:rPr>
            </w:pPr>
          </w:p>
        </w:tc>
        <w:tc>
          <w:tcPr>
            <w:tcW w:w="954" w:type="pct"/>
          </w:tcPr>
          <w:p w14:paraId="7F6232F0" w14:textId="77777777" w:rsidR="00D46F30" w:rsidRPr="006B60C5" w:rsidRDefault="00D46F30" w:rsidP="00D46F30">
            <w:pPr>
              <w:suppressAutoHyphens/>
              <w:rPr>
                <w:rFonts w:ascii="Times New Roman" w:hAnsi="Times New Roman"/>
                <w:b/>
                <w:iCs/>
                <w:sz w:val="24"/>
                <w:szCs w:val="24"/>
              </w:rPr>
            </w:pPr>
          </w:p>
        </w:tc>
      </w:tr>
      <w:tr w:rsidR="00D46F30" w:rsidRPr="006B60C5" w14:paraId="75990AE4" w14:textId="77777777" w:rsidTr="00D46F30">
        <w:tc>
          <w:tcPr>
            <w:tcW w:w="1487" w:type="pct"/>
            <w:gridSpan w:val="2"/>
          </w:tcPr>
          <w:p w14:paraId="0F59A4AF"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 xml:space="preserve">Тема 2.3.  </w:t>
            </w:r>
            <w:r w:rsidRPr="006B60C5">
              <w:rPr>
                <w:rFonts w:ascii="Times New Roman" w:hAnsi="Times New Roman"/>
                <w:b/>
                <w:bCs/>
                <w:color w:val="000000"/>
                <w:sz w:val="24"/>
                <w:szCs w:val="24"/>
              </w:rPr>
              <w:t>Сбытовая политика</w:t>
            </w:r>
          </w:p>
        </w:tc>
        <w:tc>
          <w:tcPr>
            <w:tcW w:w="1468" w:type="pct"/>
          </w:tcPr>
          <w:p w14:paraId="7D0F91FB"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454" w:type="pct"/>
            <w:vAlign w:val="center"/>
          </w:tcPr>
          <w:p w14:paraId="5960442A"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13</w:t>
            </w:r>
          </w:p>
          <w:p w14:paraId="5D23F45F"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4762B6AE" w14:textId="77777777" w:rsidR="00D46F30" w:rsidRPr="006B60C5" w:rsidRDefault="00D46F30" w:rsidP="00D46F30">
            <w:pPr>
              <w:suppressAutoHyphens/>
              <w:rPr>
                <w:rFonts w:ascii="Times New Roman" w:hAnsi="Times New Roman"/>
                <w:b/>
                <w:iCs/>
                <w:sz w:val="24"/>
                <w:szCs w:val="24"/>
              </w:rPr>
            </w:pPr>
          </w:p>
        </w:tc>
        <w:tc>
          <w:tcPr>
            <w:tcW w:w="954" w:type="pct"/>
          </w:tcPr>
          <w:p w14:paraId="310706B5" w14:textId="77777777" w:rsidR="00D46F30" w:rsidRPr="006B60C5" w:rsidRDefault="00D46F30" w:rsidP="00D46F30">
            <w:pPr>
              <w:suppressAutoHyphens/>
              <w:rPr>
                <w:rFonts w:ascii="Times New Roman" w:hAnsi="Times New Roman"/>
                <w:b/>
                <w:iCs/>
                <w:sz w:val="24"/>
                <w:szCs w:val="24"/>
              </w:rPr>
            </w:pPr>
          </w:p>
        </w:tc>
      </w:tr>
      <w:tr w:rsidR="00D46F30" w:rsidRPr="006B60C5" w14:paraId="5E41B2C2" w14:textId="77777777" w:rsidTr="00D46F30">
        <w:tc>
          <w:tcPr>
            <w:tcW w:w="1487" w:type="pct"/>
            <w:gridSpan w:val="2"/>
          </w:tcPr>
          <w:p w14:paraId="0B43D56D"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445F6F2B"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Понятие канала распределения товаров и услуг. Функции посредников. Функции и задачи канала распределения. Функции участников канала распределения</w:t>
            </w:r>
          </w:p>
          <w:p w14:paraId="1C38A3C8"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Число уровней канала распределения:</w:t>
            </w:r>
          </w:p>
          <w:p w14:paraId="43EFFD5B" w14:textId="77777777" w:rsidR="00D46F30" w:rsidRPr="006B60C5" w:rsidRDefault="00D46F30" w:rsidP="000334D9">
            <w:pPr>
              <w:pStyle w:val="a9"/>
              <w:numPr>
                <w:ilvl w:val="0"/>
                <w:numId w:val="168"/>
              </w:numPr>
              <w:shd w:val="clear" w:color="auto" w:fill="FFFFFF"/>
              <w:spacing w:before="0" w:beforeAutospacing="0" w:after="0" w:afterAutospacing="0"/>
              <w:ind w:left="0" w:firstLine="0"/>
              <w:jc w:val="both"/>
              <w:rPr>
                <w:color w:val="000000"/>
              </w:rPr>
            </w:pPr>
            <w:r w:rsidRPr="006B60C5">
              <w:rPr>
                <w:color w:val="000000"/>
              </w:rPr>
              <w:t>Канал нулевого уровня</w:t>
            </w:r>
          </w:p>
          <w:p w14:paraId="68D773C2" w14:textId="77777777" w:rsidR="00D46F30" w:rsidRPr="006B60C5" w:rsidRDefault="00D46F30" w:rsidP="000334D9">
            <w:pPr>
              <w:pStyle w:val="a9"/>
              <w:numPr>
                <w:ilvl w:val="0"/>
                <w:numId w:val="168"/>
              </w:numPr>
              <w:shd w:val="clear" w:color="auto" w:fill="FFFFFF"/>
              <w:spacing w:before="0" w:beforeAutospacing="0" w:after="0" w:afterAutospacing="0"/>
              <w:ind w:left="0" w:firstLine="0"/>
              <w:jc w:val="both"/>
              <w:rPr>
                <w:color w:val="000000"/>
              </w:rPr>
            </w:pPr>
            <w:r w:rsidRPr="006B60C5">
              <w:rPr>
                <w:color w:val="000000"/>
              </w:rPr>
              <w:t>Одноуровневый канал</w:t>
            </w:r>
          </w:p>
          <w:p w14:paraId="2C80C24E" w14:textId="77777777" w:rsidR="00D46F30" w:rsidRPr="006B60C5" w:rsidRDefault="00D46F30" w:rsidP="000334D9">
            <w:pPr>
              <w:pStyle w:val="a9"/>
              <w:numPr>
                <w:ilvl w:val="0"/>
                <w:numId w:val="168"/>
              </w:numPr>
              <w:shd w:val="clear" w:color="auto" w:fill="FFFFFF"/>
              <w:spacing w:before="0" w:beforeAutospacing="0" w:after="0" w:afterAutospacing="0"/>
              <w:ind w:left="0" w:firstLine="0"/>
              <w:jc w:val="both"/>
              <w:rPr>
                <w:color w:val="000000"/>
              </w:rPr>
            </w:pPr>
            <w:r w:rsidRPr="006B60C5">
              <w:rPr>
                <w:color w:val="000000"/>
              </w:rPr>
              <w:t>Двухуровневый канал</w:t>
            </w:r>
          </w:p>
          <w:p w14:paraId="62AAE23B" w14:textId="77777777" w:rsidR="00D46F30" w:rsidRPr="006B60C5" w:rsidRDefault="00D46F30" w:rsidP="000334D9">
            <w:pPr>
              <w:pStyle w:val="a9"/>
              <w:numPr>
                <w:ilvl w:val="0"/>
                <w:numId w:val="168"/>
              </w:numPr>
              <w:shd w:val="clear" w:color="auto" w:fill="FFFFFF"/>
              <w:spacing w:before="0" w:beforeAutospacing="0" w:after="0" w:afterAutospacing="0"/>
              <w:ind w:left="0" w:firstLine="0"/>
              <w:jc w:val="both"/>
              <w:rPr>
                <w:color w:val="000000"/>
              </w:rPr>
            </w:pPr>
            <w:r w:rsidRPr="006B60C5">
              <w:rPr>
                <w:color w:val="000000"/>
              </w:rPr>
              <w:t>Трехуровневый канал</w:t>
            </w:r>
          </w:p>
          <w:p w14:paraId="50B5DE9A" w14:textId="77777777" w:rsidR="00D46F30" w:rsidRPr="006B60C5" w:rsidRDefault="00D46F30" w:rsidP="000334D9">
            <w:pPr>
              <w:pStyle w:val="a9"/>
              <w:numPr>
                <w:ilvl w:val="0"/>
                <w:numId w:val="168"/>
              </w:numPr>
              <w:shd w:val="clear" w:color="auto" w:fill="FFFFFF"/>
              <w:spacing w:before="0" w:beforeAutospacing="0" w:after="0" w:afterAutospacing="0"/>
              <w:ind w:left="0" w:firstLine="0"/>
              <w:jc w:val="both"/>
              <w:rPr>
                <w:color w:val="000000"/>
              </w:rPr>
            </w:pPr>
            <w:r w:rsidRPr="006B60C5">
              <w:rPr>
                <w:color w:val="000000"/>
              </w:rPr>
              <w:t>Многоуровневый канал</w:t>
            </w:r>
          </w:p>
          <w:p w14:paraId="6C29ACBC"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Каналы в сфере услуг. Каналы «обратного хода». Вертикальная горизонтальная маркетинговая система (ВМС). Многоканальные маркетинговые системы.</w:t>
            </w:r>
          </w:p>
          <w:p w14:paraId="15D48CA1"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Структура и управление каналами распределения</w:t>
            </w:r>
          </w:p>
          <w:p w14:paraId="1623B85C"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Основные варианты каналов. Типы посредников. Число посредников. Фирме Отбор участников канала. Мотивирование участников канала. Оценка деятельности участников канала. Производитель должен периодически оценивать работу дистрибьюторов по таким показателям, как выполнение нормы сбыта, поддержание среднего уровня товарных запасов. Оценке подлежат оперативность доставки товара потребителям, отношение к поврежденным и пропавшим товарам, сотрудничество с фирмой в осуществлении программ стимулирования сбыта. Важен и набор услуг, которые посредник должен предоставлять потребителям.</w:t>
            </w:r>
          </w:p>
          <w:p w14:paraId="736459EA"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Товародвижение: понятие и цели. Складирование. Транспортировка.</w:t>
            </w:r>
          </w:p>
          <w:p w14:paraId="6BDA648F" w14:textId="77777777" w:rsidR="00D46F30" w:rsidRPr="006B60C5" w:rsidRDefault="00D46F30" w:rsidP="00D46F30">
            <w:pPr>
              <w:spacing w:after="0" w:line="240" w:lineRule="auto"/>
              <w:jc w:val="both"/>
              <w:rPr>
                <w:rFonts w:ascii="Times New Roman" w:hAnsi="Times New Roman"/>
                <w:b/>
                <w:sz w:val="24"/>
                <w:szCs w:val="24"/>
              </w:rPr>
            </w:pPr>
          </w:p>
        </w:tc>
        <w:tc>
          <w:tcPr>
            <w:tcW w:w="454" w:type="pct"/>
            <w:vAlign w:val="center"/>
          </w:tcPr>
          <w:p w14:paraId="3450BA36"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180471A0"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7D87CFF4" w14:textId="77777777" w:rsidR="00D46F30" w:rsidRPr="006B60C5" w:rsidRDefault="00D46F30" w:rsidP="00D46F30">
            <w:pPr>
              <w:suppressAutoHyphens/>
              <w:rPr>
                <w:rFonts w:ascii="Times New Roman" w:hAnsi="Times New Roman"/>
                <w:iCs/>
                <w:sz w:val="24"/>
                <w:szCs w:val="24"/>
              </w:rPr>
            </w:pPr>
          </w:p>
        </w:tc>
      </w:tr>
      <w:tr w:rsidR="00D46F30" w:rsidRPr="006B60C5" w14:paraId="5881C807" w14:textId="77777777" w:rsidTr="00D46F30">
        <w:tc>
          <w:tcPr>
            <w:tcW w:w="1487" w:type="pct"/>
            <w:gridSpan w:val="2"/>
          </w:tcPr>
          <w:p w14:paraId="1973A4B4"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04825A45"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17CDCA7B"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4CDD9A1D" w14:textId="77777777" w:rsidR="00D46F30" w:rsidRPr="006B60C5" w:rsidRDefault="00D46F30" w:rsidP="00D46F30">
            <w:pPr>
              <w:suppressAutoHyphens/>
              <w:rPr>
                <w:rFonts w:ascii="Times New Roman" w:hAnsi="Times New Roman"/>
                <w:b/>
                <w:iCs/>
                <w:sz w:val="24"/>
                <w:szCs w:val="24"/>
              </w:rPr>
            </w:pPr>
          </w:p>
        </w:tc>
        <w:tc>
          <w:tcPr>
            <w:tcW w:w="954" w:type="pct"/>
          </w:tcPr>
          <w:p w14:paraId="6C6E24AC" w14:textId="77777777" w:rsidR="00D46F30" w:rsidRPr="006B60C5" w:rsidRDefault="00D46F30" w:rsidP="00D46F30">
            <w:pPr>
              <w:suppressAutoHyphens/>
              <w:rPr>
                <w:rFonts w:ascii="Times New Roman" w:hAnsi="Times New Roman"/>
                <w:b/>
                <w:iCs/>
                <w:sz w:val="24"/>
                <w:szCs w:val="24"/>
              </w:rPr>
            </w:pPr>
          </w:p>
        </w:tc>
      </w:tr>
      <w:tr w:rsidR="00D46F30" w:rsidRPr="006B60C5" w14:paraId="506ED331" w14:textId="77777777" w:rsidTr="00D46F30">
        <w:tc>
          <w:tcPr>
            <w:tcW w:w="1487" w:type="pct"/>
            <w:gridSpan w:val="2"/>
          </w:tcPr>
          <w:p w14:paraId="05E3A3F7"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0915F208"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t xml:space="preserve"> </w:t>
            </w:r>
            <w:r w:rsidRPr="006B60C5">
              <w:rPr>
                <w:b/>
                <w:bCs/>
                <w:i/>
                <w:iCs/>
                <w:color w:val="000000"/>
              </w:rPr>
              <w:t>Деловая игра</w:t>
            </w:r>
          </w:p>
          <w:p w14:paraId="29F2D255"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Проанализируйте сбытовую политику выбранной ранее фирмы. Опишите ее каналы распределения товара, характер взаимосвязи с посредниками. Выявите преимущества и недостатки существующей сбытовой политики фирмы. Внесите свои предложения и рекомендации в разработку сбытовой политики и построение каналов распределения товаров данной фирмы.</w:t>
            </w:r>
          </w:p>
          <w:p w14:paraId="637BCDE9"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 xml:space="preserve">Самостоятельная работа обучающихся: подготовка докладов </w:t>
            </w:r>
          </w:p>
          <w:p w14:paraId="1F9744FB" w14:textId="77777777" w:rsidR="00D46F30" w:rsidRPr="006B60C5" w:rsidRDefault="00D46F30" w:rsidP="000334D9">
            <w:pPr>
              <w:pStyle w:val="a9"/>
              <w:numPr>
                <w:ilvl w:val="0"/>
                <w:numId w:val="169"/>
              </w:numPr>
              <w:shd w:val="clear" w:color="auto" w:fill="FFFFFF"/>
              <w:spacing w:before="0" w:beforeAutospacing="0" w:after="0" w:afterAutospacing="0"/>
              <w:ind w:left="0" w:firstLine="0"/>
              <w:jc w:val="both"/>
              <w:rPr>
                <w:color w:val="000000"/>
              </w:rPr>
            </w:pPr>
            <w:r w:rsidRPr="006B60C5">
              <w:rPr>
                <w:color w:val="000000"/>
              </w:rPr>
              <w:t>Понятие распределения товаров</w:t>
            </w:r>
          </w:p>
          <w:p w14:paraId="093E02CA" w14:textId="77777777" w:rsidR="00D46F30" w:rsidRPr="006B60C5" w:rsidRDefault="00D46F30" w:rsidP="000334D9">
            <w:pPr>
              <w:pStyle w:val="a9"/>
              <w:numPr>
                <w:ilvl w:val="0"/>
                <w:numId w:val="169"/>
              </w:numPr>
              <w:shd w:val="clear" w:color="auto" w:fill="FFFFFF"/>
              <w:spacing w:before="0" w:beforeAutospacing="0" w:after="0" w:afterAutospacing="0"/>
              <w:ind w:left="0" w:firstLine="0"/>
              <w:jc w:val="both"/>
              <w:rPr>
                <w:color w:val="000000"/>
              </w:rPr>
            </w:pPr>
            <w:r w:rsidRPr="006B60C5">
              <w:rPr>
                <w:color w:val="000000"/>
              </w:rPr>
              <w:t>Каналы распределения товаров и услуг</w:t>
            </w:r>
          </w:p>
          <w:p w14:paraId="2AFDBC4D" w14:textId="77777777" w:rsidR="00D46F30" w:rsidRPr="006B60C5" w:rsidRDefault="00D46F30" w:rsidP="000334D9">
            <w:pPr>
              <w:pStyle w:val="a9"/>
              <w:numPr>
                <w:ilvl w:val="0"/>
                <w:numId w:val="169"/>
              </w:numPr>
              <w:shd w:val="clear" w:color="auto" w:fill="FFFFFF"/>
              <w:spacing w:before="0" w:beforeAutospacing="0" w:after="0" w:afterAutospacing="0"/>
              <w:ind w:left="0" w:firstLine="0"/>
              <w:jc w:val="both"/>
              <w:rPr>
                <w:color w:val="000000"/>
              </w:rPr>
            </w:pPr>
            <w:r w:rsidRPr="006B60C5">
              <w:rPr>
                <w:color w:val="000000"/>
              </w:rPr>
              <w:t>Структура и управление каналами распределения</w:t>
            </w:r>
          </w:p>
          <w:p w14:paraId="632DA34C" w14:textId="77777777" w:rsidR="00D46F30" w:rsidRPr="006B60C5" w:rsidRDefault="00D46F30" w:rsidP="000334D9">
            <w:pPr>
              <w:pStyle w:val="a9"/>
              <w:numPr>
                <w:ilvl w:val="0"/>
                <w:numId w:val="169"/>
              </w:numPr>
              <w:shd w:val="clear" w:color="auto" w:fill="FFFFFF"/>
              <w:spacing w:before="0" w:beforeAutospacing="0" w:after="0" w:afterAutospacing="0"/>
              <w:ind w:left="0" w:firstLine="0"/>
              <w:jc w:val="both"/>
              <w:rPr>
                <w:color w:val="000000"/>
              </w:rPr>
            </w:pPr>
            <w:r w:rsidRPr="006B60C5">
              <w:rPr>
                <w:color w:val="000000"/>
              </w:rPr>
              <w:t>Товародвижение</w:t>
            </w:r>
          </w:p>
          <w:p w14:paraId="68DE85D4" w14:textId="77777777" w:rsidR="00D46F30" w:rsidRPr="006B60C5" w:rsidRDefault="00D46F30" w:rsidP="00D46F30">
            <w:pPr>
              <w:spacing w:after="0" w:line="240" w:lineRule="auto"/>
              <w:jc w:val="both"/>
              <w:rPr>
                <w:rFonts w:ascii="Times New Roman" w:hAnsi="Times New Roman"/>
                <w:sz w:val="24"/>
                <w:szCs w:val="24"/>
              </w:rPr>
            </w:pPr>
          </w:p>
        </w:tc>
        <w:tc>
          <w:tcPr>
            <w:tcW w:w="454" w:type="pct"/>
            <w:vAlign w:val="center"/>
          </w:tcPr>
          <w:p w14:paraId="3BC11372"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7913D8CC" w14:textId="77777777" w:rsidR="00D46F30" w:rsidRPr="006B60C5" w:rsidRDefault="00D46F30" w:rsidP="00D46F30">
            <w:pPr>
              <w:suppressAutoHyphens/>
              <w:rPr>
                <w:rFonts w:ascii="Times New Roman" w:hAnsi="Times New Roman"/>
                <w:b/>
                <w:iCs/>
                <w:sz w:val="24"/>
                <w:szCs w:val="24"/>
              </w:rPr>
            </w:pPr>
          </w:p>
        </w:tc>
        <w:tc>
          <w:tcPr>
            <w:tcW w:w="954" w:type="pct"/>
          </w:tcPr>
          <w:p w14:paraId="097108E4" w14:textId="77777777" w:rsidR="00D46F30" w:rsidRPr="006B60C5" w:rsidRDefault="00D46F30" w:rsidP="00D46F30">
            <w:pPr>
              <w:suppressAutoHyphens/>
              <w:rPr>
                <w:rFonts w:ascii="Times New Roman" w:hAnsi="Times New Roman"/>
                <w:b/>
                <w:iCs/>
                <w:sz w:val="24"/>
                <w:szCs w:val="24"/>
              </w:rPr>
            </w:pPr>
          </w:p>
        </w:tc>
      </w:tr>
      <w:tr w:rsidR="00D46F30" w:rsidRPr="006B60C5" w14:paraId="683AE06D" w14:textId="77777777" w:rsidTr="00D46F30">
        <w:tc>
          <w:tcPr>
            <w:tcW w:w="1487" w:type="pct"/>
            <w:gridSpan w:val="2"/>
          </w:tcPr>
          <w:p w14:paraId="46A8D9C3"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Тема 2.4.</w:t>
            </w:r>
            <w:r w:rsidRPr="006B60C5">
              <w:rPr>
                <w:rFonts w:ascii="Times New Roman" w:hAnsi="Times New Roman"/>
                <w:b/>
                <w:sz w:val="24"/>
                <w:szCs w:val="24"/>
              </w:rPr>
              <w:t xml:space="preserve"> </w:t>
            </w:r>
            <w:r w:rsidRPr="006B60C5">
              <w:rPr>
                <w:rFonts w:ascii="Times New Roman" w:hAnsi="Times New Roman"/>
                <w:b/>
                <w:bCs/>
                <w:color w:val="000000"/>
                <w:sz w:val="24"/>
                <w:szCs w:val="24"/>
              </w:rPr>
              <w:t>Ценовая политика</w:t>
            </w:r>
          </w:p>
        </w:tc>
        <w:tc>
          <w:tcPr>
            <w:tcW w:w="1468" w:type="pct"/>
          </w:tcPr>
          <w:p w14:paraId="56B6FB4F"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454" w:type="pct"/>
            <w:vAlign w:val="center"/>
          </w:tcPr>
          <w:p w14:paraId="44D3EE00"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115E49D9" w14:textId="77777777" w:rsidR="00D46F30" w:rsidRPr="006B60C5" w:rsidRDefault="00D46F30" w:rsidP="00D46F30">
            <w:pPr>
              <w:suppressAutoHyphens/>
              <w:rPr>
                <w:rFonts w:ascii="Times New Roman" w:hAnsi="Times New Roman"/>
                <w:b/>
                <w:iCs/>
                <w:sz w:val="24"/>
                <w:szCs w:val="24"/>
              </w:rPr>
            </w:pPr>
          </w:p>
        </w:tc>
        <w:tc>
          <w:tcPr>
            <w:tcW w:w="954" w:type="pct"/>
          </w:tcPr>
          <w:p w14:paraId="6943C71F" w14:textId="77777777" w:rsidR="00D46F30" w:rsidRPr="006B60C5" w:rsidRDefault="00D46F30" w:rsidP="00D46F30">
            <w:pPr>
              <w:suppressAutoHyphens/>
              <w:rPr>
                <w:rFonts w:ascii="Times New Roman" w:hAnsi="Times New Roman"/>
                <w:b/>
                <w:iCs/>
                <w:sz w:val="24"/>
                <w:szCs w:val="24"/>
              </w:rPr>
            </w:pPr>
          </w:p>
        </w:tc>
      </w:tr>
      <w:tr w:rsidR="00D46F30" w:rsidRPr="006B60C5" w14:paraId="4BED5069" w14:textId="77777777" w:rsidTr="00D46F30">
        <w:tc>
          <w:tcPr>
            <w:tcW w:w="1487" w:type="pct"/>
            <w:gridSpan w:val="2"/>
          </w:tcPr>
          <w:p w14:paraId="35C0B294"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3C8FB0B5"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Типы рынка. Ценообразование на разных типах рынка.</w:t>
            </w:r>
          </w:p>
          <w:p w14:paraId="6F7ADA88"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Политика ценообразования.</w:t>
            </w:r>
            <w:r w:rsidRPr="006B60C5">
              <w:rPr>
                <w:rStyle w:val="apple-converted-space"/>
                <w:color w:val="000000"/>
              </w:rPr>
              <w:t> </w:t>
            </w:r>
            <w:r w:rsidRPr="006B60C5">
              <w:rPr>
                <w:color w:val="000000"/>
              </w:rPr>
              <w:t>Постановка задачи ценообразования.  Определение спроса. Анализ цен и издержек конкурентов. Анализ собственных издержек. Выбор метода ценообразования.</w:t>
            </w:r>
          </w:p>
          <w:p w14:paraId="571E77E2"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Виды стратегии ценообразования. Виды ценовой тактики.</w:t>
            </w:r>
          </w:p>
          <w:p w14:paraId="46EA0945" w14:textId="77777777" w:rsidR="00D46F30" w:rsidRPr="006B60C5" w:rsidRDefault="00D46F30" w:rsidP="00D46F30">
            <w:pPr>
              <w:spacing w:after="0" w:line="240" w:lineRule="auto"/>
              <w:jc w:val="both"/>
              <w:rPr>
                <w:rFonts w:ascii="Times New Roman" w:hAnsi="Times New Roman"/>
                <w:b/>
                <w:sz w:val="24"/>
                <w:szCs w:val="24"/>
              </w:rPr>
            </w:pPr>
          </w:p>
        </w:tc>
        <w:tc>
          <w:tcPr>
            <w:tcW w:w="454" w:type="pct"/>
            <w:vAlign w:val="center"/>
          </w:tcPr>
          <w:p w14:paraId="1B7272B0"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13</w:t>
            </w:r>
          </w:p>
        </w:tc>
        <w:tc>
          <w:tcPr>
            <w:tcW w:w="637" w:type="pct"/>
            <w:gridSpan w:val="2"/>
          </w:tcPr>
          <w:p w14:paraId="10A67C84"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5E039EBB" w14:textId="77777777" w:rsidR="00D46F30" w:rsidRPr="006B60C5" w:rsidRDefault="00D46F30" w:rsidP="00D46F30">
            <w:pPr>
              <w:suppressAutoHyphens/>
              <w:rPr>
                <w:rFonts w:ascii="Times New Roman" w:hAnsi="Times New Roman"/>
                <w:iCs/>
                <w:sz w:val="24"/>
                <w:szCs w:val="24"/>
              </w:rPr>
            </w:pPr>
          </w:p>
        </w:tc>
      </w:tr>
      <w:tr w:rsidR="00D46F30" w:rsidRPr="006B60C5" w14:paraId="2C104E84" w14:textId="77777777" w:rsidTr="00D46F30">
        <w:tc>
          <w:tcPr>
            <w:tcW w:w="1487" w:type="pct"/>
            <w:gridSpan w:val="2"/>
          </w:tcPr>
          <w:p w14:paraId="6A32BC3C"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376C3FCF"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4ED8C542"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6D1465BE" w14:textId="77777777" w:rsidR="00D46F30" w:rsidRPr="006B60C5" w:rsidRDefault="00D46F30" w:rsidP="00D46F30">
            <w:pPr>
              <w:suppressAutoHyphens/>
              <w:rPr>
                <w:rFonts w:ascii="Times New Roman" w:hAnsi="Times New Roman"/>
                <w:b/>
                <w:iCs/>
                <w:sz w:val="24"/>
                <w:szCs w:val="24"/>
              </w:rPr>
            </w:pPr>
          </w:p>
        </w:tc>
        <w:tc>
          <w:tcPr>
            <w:tcW w:w="954" w:type="pct"/>
          </w:tcPr>
          <w:p w14:paraId="42901206" w14:textId="77777777" w:rsidR="00D46F30" w:rsidRPr="006B60C5" w:rsidRDefault="00D46F30" w:rsidP="00D46F30">
            <w:pPr>
              <w:suppressAutoHyphens/>
              <w:rPr>
                <w:rFonts w:ascii="Times New Roman" w:hAnsi="Times New Roman"/>
                <w:b/>
                <w:iCs/>
                <w:sz w:val="24"/>
                <w:szCs w:val="24"/>
              </w:rPr>
            </w:pPr>
          </w:p>
        </w:tc>
      </w:tr>
      <w:tr w:rsidR="00D46F30" w:rsidRPr="006B60C5" w14:paraId="4E1E7C43" w14:textId="77777777" w:rsidTr="00D46F30">
        <w:tc>
          <w:tcPr>
            <w:tcW w:w="1487" w:type="pct"/>
            <w:gridSpan w:val="2"/>
          </w:tcPr>
          <w:p w14:paraId="08A0EBBB" w14:textId="77777777" w:rsidR="00D46F30" w:rsidRPr="006B60C5" w:rsidRDefault="00D46F30" w:rsidP="00D46F30">
            <w:pPr>
              <w:spacing w:line="240" w:lineRule="auto"/>
              <w:rPr>
                <w:rFonts w:ascii="Times New Roman" w:hAnsi="Times New Roman"/>
                <w:b/>
                <w:bCs/>
                <w:sz w:val="24"/>
                <w:szCs w:val="24"/>
              </w:rPr>
            </w:pPr>
          </w:p>
        </w:tc>
        <w:tc>
          <w:tcPr>
            <w:tcW w:w="1468" w:type="pct"/>
          </w:tcPr>
          <w:p w14:paraId="20802D3E"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Самостоятельная работа обучающихся –подготовка докладов</w:t>
            </w:r>
          </w:p>
          <w:p w14:paraId="705461DC" w14:textId="77777777" w:rsidR="00D46F30" w:rsidRPr="006B60C5" w:rsidRDefault="00D46F30" w:rsidP="000334D9">
            <w:pPr>
              <w:pStyle w:val="a9"/>
              <w:numPr>
                <w:ilvl w:val="0"/>
                <w:numId w:val="170"/>
              </w:numPr>
              <w:shd w:val="clear" w:color="auto" w:fill="FFFFFF"/>
              <w:spacing w:before="0" w:beforeAutospacing="0" w:after="0" w:afterAutospacing="0"/>
              <w:ind w:left="0" w:firstLine="0"/>
              <w:jc w:val="both"/>
              <w:rPr>
                <w:color w:val="000000"/>
              </w:rPr>
            </w:pPr>
            <w:r w:rsidRPr="006B60C5">
              <w:rPr>
                <w:color w:val="000000"/>
              </w:rPr>
              <w:t>Ценообразование на разных типах рынка</w:t>
            </w:r>
          </w:p>
          <w:p w14:paraId="703B39EB" w14:textId="77777777" w:rsidR="00D46F30" w:rsidRPr="006B60C5" w:rsidRDefault="00D46F30" w:rsidP="000334D9">
            <w:pPr>
              <w:pStyle w:val="a9"/>
              <w:numPr>
                <w:ilvl w:val="0"/>
                <w:numId w:val="170"/>
              </w:numPr>
              <w:shd w:val="clear" w:color="auto" w:fill="FFFFFF"/>
              <w:spacing w:before="0" w:beforeAutospacing="0" w:after="0" w:afterAutospacing="0"/>
              <w:ind w:left="0" w:firstLine="0"/>
              <w:jc w:val="both"/>
              <w:rPr>
                <w:color w:val="000000"/>
              </w:rPr>
            </w:pPr>
            <w:r w:rsidRPr="006B60C5">
              <w:rPr>
                <w:color w:val="000000"/>
              </w:rPr>
              <w:t>Процесс ценообразования</w:t>
            </w:r>
          </w:p>
          <w:p w14:paraId="2B29D619" w14:textId="77777777" w:rsidR="00D46F30" w:rsidRPr="006B60C5" w:rsidRDefault="00D46F30" w:rsidP="000334D9">
            <w:pPr>
              <w:pStyle w:val="a9"/>
              <w:numPr>
                <w:ilvl w:val="0"/>
                <w:numId w:val="170"/>
              </w:numPr>
              <w:shd w:val="clear" w:color="auto" w:fill="FFFFFF"/>
              <w:spacing w:before="0" w:beforeAutospacing="0" w:after="0" w:afterAutospacing="0"/>
              <w:ind w:left="0" w:firstLine="0"/>
              <w:jc w:val="both"/>
              <w:rPr>
                <w:color w:val="000000"/>
              </w:rPr>
            </w:pPr>
            <w:r w:rsidRPr="006B60C5">
              <w:rPr>
                <w:color w:val="000000"/>
              </w:rPr>
              <w:t>Виды стратегии ценообразования</w:t>
            </w:r>
          </w:p>
          <w:p w14:paraId="7F073BF1" w14:textId="77777777" w:rsidR="00D46F30" w:rsidRPr="006B60C5" w:rsidRDefault="00D46F30" w:rsidP="000334D9">
            <w:pPr>
              <w:pStyle w:val="a9"/>
              <w:numPr>
                <w:ilvl w:val="0"/>
                <w:numId w:val="170"/>
              </w:numPr>
              <w:shd w:val="clear" w:color="auto" w:fill="FFFFFF"/>
              <w:spacing w:before="0" w:beforeAutospacing="0" w:after="0" w:afterAutospacing="0"/>
              <w:ind w:left="0" w:firstLine="0"/>
              <w:jc w:val="both"/>
              <w:rPr>
                <w:color w:val="000000"/>
              </w:rPr>
            </w:pPr>
            <w:r w:rsidRPr="006B60C5">
              <w:rPr>
                <w:color w:val="000000"/>
              </w:rPr>
              <w:t>Виды ценовой тактики</w:t>
            </w:r>
          </w:p>
          <w:p w14:paraId="53939BF6"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iCs/>
                <w:color w:val="000000"/>
              </w:rPr>
              <w:t>Практическая работа:</w:t>
            </w:r>
            <w:r w:rsidRPr="006B60C5">
              <w:rPr>
                <w:i/>
                <w:iCs/>
                <w:color w:val="000000"/>
              </w:rPr>
              <w:t xml:space="preserve"> </w:t>
            </w:r>
            <w:r w:rsidRPr="006B60C5">
              <w:rPr>
                <w:b/>
                <w:bCs/>
                <w:i/>
                <w:iCs/>
                <w:color w:val="000000"/>
              </w:rPr>
              <w:t>Деловая игра</w:t>
            </w:r>
          </w:p>
          <w:p w14:paraId="60D31FAE"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Дайте характеристику ценовой политики выбранной ранее фирмы. Какие методы ценообразования ею используются? Согласованы ли ее стратегия и тактика? Насколько определенные стратегия и тактика ценообразования соответствуют характеристикам товара фирмы? Целесообразна ли политика ценообразования фирмы с учетом рыночных реалий?</w:t>
            </w:r>
          </w:p>
          <w:p w14:paraId="1E7344F5" w14:textId="77777777" w:rsidR="00D46F30" w:rsidRPr="006B60C5" w:rsidRDefault="00D46F30" w:rsidP="00D46F30">
            <w:pPr>
              <w:tabs>
                <w:tab w:val="left" w:pos="2469"/>
              </w:tabs>
              <w:spacing w:after="0" w:line="240" w:lineRule="auto"/>
              <w:jc w:val="both"/>
              <w:rPr>
                <w:rFonts w:ascii="Times New Roman" w:hAnsi="Times New Roman"/>
                <w:b/>
                <w:sz w:val="24"/>
                <w:szCs w:val="24"/>
              </w:rPr>
            </w:pPr>
            <w:r w:rsidRPr="006B60C5">
              <w:rPr>
                <w:rFonts w:ascii="Times New Roman" w:hAnsi="Times New Roman"/>
                <w:b/>
                <w:sz w:val="24"/>
                <w:szCs w:val="24"/>
              </w:rPr>
              <w:tab/>
            </w:r>
          </w:p>
        </w:tc>
        <w:tc>
          <w:tcPr>
            <w:tcW w:w="454" w:type="pct"/>
            <w:vAlign w:val="center"/>
          </w:tcPr>
          <w:p w14:paraId="47293050"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122F4794" w14:textId="77777777" w:rsidR="00D46F30" w:rsidRPr="006B60C5" w:rsidRDefault="00D46F30" w:rsidP="00D46F30">
            <w:pPr>
              <w:suppressAutoHyphens/>
              <w:rPr>
                <w:rFonts w:ascii="Times New Roman" w:hAnsi="Times New Roman"/>
                <w:b/>
                <w:iCs/>
                <w:sz w:val="24"/>
                <w:szCs w:val="24"/>
              </w:rPr>
            </w:pPr>
          </w:p>
        </w:tc>
        <w:tc>
          <w:tcPr>
            <w:tcW w:w="954" w:type="pct"/>
          </w:tcPr>
          <w:p w14:paraId="3AD9BC6D" w14:textId="77777777" w:rsidR="00D46F30" w:rsidRPr="006B60C5" w:rsidRDefault="00D46F30" w:rsidP="00D46F30">
            <w:pPr>
              <w:suppressAutoHyphens/>
              <w:rPr>
                <w:rFonts w:ascii="Times New Roman" w:hAnsi="Times New Roman"/>
                <w:b/>
                <w:iCs/>
                <w:sz w:val="24"/>
                <w:szCs w:val="24"/>
              </w:rPr>
            </w:pPr>
          </w:p>
        </w:tc>
      </w:tr>
      <w:tr w:rsidR="00D46F30" w:rsidRPr="006B60C5" w14:paraId="7A9D5450" w14:textId="77777777" w:rsidTr="00D46F30">
        <w:tc>
          <w:tcPr>
            <w:tcW w:w="2955" w:type="pct"/>
            <w:gridSpan w:val="3"/>
          </w:tcPr>
          <w:p w14:paraId="0291E7F1" w14:textId="77777777" w:rsidR="00D46F30" w:rsidRPr="006B60C5" w:rsidRDefault="00D46F30" w:rsidP="00D46F30">
            <w:pPr>
              <w:pStyle w:val="a9"/>
              <w:shd w:val="clear" w:color="auto" w:fill="FFFFFF"/>
              <w:spacing w:before="0" w:beforeAutospacing="0" w:after="0" w:afterAutospacing="0"/>
              <w:jc w:val="center"/>
              <w:rPr>
                <w:b/>
              </w:rPr>
            </w:pPr>
            <w:r w:rsidRPr="006B60C5">
              <w:rPr>
                <w:b/>
              </w:rPr>
              <w:t>Раздел 3. Организация и управление маркетингом на предприятии</w:t>
            </w:r>
          </w:p>
          <w:p w14:paraId="327BB49C" w14:textId="77777777" w:rsidR="00D46F30" w:rsidRPr="006B60C5" w:rsidRDefault="00D46F30" w:rsidP="00D46F30">
            <w:pPr>
              <w:pStyle w:val="a9"/>
              <w:shd w:val="clear" w:color="auto" w:fill="FFFFFF"/>
              <w:spacing w:before="0" w:beforeAutospacing="0" w:after="0" w:afterAutospacing="0"/>
              <w:ind w:firstLine="708"/>
              <w:jc w:val="both"/>
              <w:rPr>
                <w:b/>
                <w:bCs/>
                <w:i/>
                <w:iCs/>
                <w:color w:val="000000"/>
              </w:rPr>
            </w:pPr>
          </w:p>
        </w:tc>
        <w:tc>
          <w:tcPr>
            <w:tcW w:w="454" w:type="pct"/>
            <w:vAlign w:val="center"/>
          </w:tcPr>
          <w:p w14:paraId="4ECC9705"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26</w:t>
            </w:r>
          </w:p>
        </w:tc>
        <w:tc>
          <w:tcPr>
            <w:tcW w:w="637" w:type="pct"/>
            <w:gridSpan w:val="2"/>
          </w:tcPr>
          <w:p w14:paraId="19CA7D33" w14:textId="77777777" w:rsidR="00D46F30" w:rsidRPr="006B60C5" w:rsidRDefault="00D46F30" w:rsidP="00D46F30">
            <w:pPr>
              <w:suppressAutoHyphens/>
              <w:rPr>
                <w:rFonts w:ascii="Times New Roman" w:hAnsi="Times New Roman"/>
                <w:b/>
                <w:iCs/>
                <w:sz w:val="24"/>
                <w:szCs w:val="24"/>
              </w:rPr>
            </w:pPr>
          </w:p>
        </w:tc>
        <w:tc>
          <w:tcPr>
            <w:tcW w:w="954" w:type="pct"/>
          </w:tcPr>
          <w:p w14:paraId="0831D3F7" w14:textId="77777777" w:rsidR="00D46F30" w:rsidRPr="006B60C5" w:rsidRDefault="00D46F30" w:rsidP="00D46F30">
            <w:pPr>
              <w:suppressAutoHyphens/>
              <w:rPr>
                <w:rFonts w:ascii="Times New Roman" w:hAnsi="Times New Roman"/>
                <w:b/>
                <w:iCs/>
                <w:sz w:val="24"/>
                <w:szCs w:val="24"/>
              </w:rPr>
            </w:pPr>
          </w:p>
        </w:tc>
      </w:tr>
      <w:tr w:rsidR="00D46F30" w:rsidRPr="006B60C5" w14:paraId="65BE8DBD" w14:textId="77777777" w:rsidTr="00D46F30">
        <w:tc>
          <w:tcPr>
            <w:tcW w:w="1000" w:type="pct"/>
          </w:tcPr>
          <w:p w14:paraId="00B87A00" w14:textId="77777777" w:rsidR="00D46F30" w:rsidRPr="006B60C5" w:rsidRDefault="00D46F30" w:rsidP="00D46F30">
            <w:pPr>
              <w:pStyle w:val="a9"/>
              <w:shd w:val="clear" w:color="auto" w:fill="FFFFFF"/>
              <w:spacing w:before="0" w:beforeAutospacing="0" w:after="0" w:afterAutospacing="0"/>
              <w:jc w:val="center"/>
              <w:rPr>
                <w:b/>
              </w:rPr>
            </w:pPr>
            <w:r w:rsidRPr="006B60C5">
              <w:rPr>
                <w:b/>
                <w:bCs/>
              </w:rPr>
              <w:t>Тема 3.1. Коммуникационная политика</w:t>
            </w:r>
          </w:p>
          <w:p w14:paraId="402D0C12"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1B34DF9D"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454" w:type="pct"/>
            <w:vAlign w:val="center"/>
          </w:tcPr>
          <w:p w14:paraId="56735D81"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5</w:t>
            </w:r>
          </w:p>
        </w:tc>
        <w:tc>
          <w:tcPr>
            <w:tcW w:w="637" w:type="pct"/>
            <w:gridSpan w:val="2"/>
          </w:tcPr>
          <w:p w14:paraId="22D7050B" w14:textId="77777777" w:rsidR="00D46F30" w:rsidRPr="006B60C5" w:rsidRDefault="00D46F30" w:rsidP="00D46F30">
            <w:pPr>
              <w:suppressAutoHyphens/>
              <w:rPr>
                <w:rFonts w:ascii="Times New Roman" w:hAnsi="Times New Roman"/>
                <w:b/>
                <w:iCs/>
                <w:sz w:val="24"/>
                <w:szCs w:val="24"/>
              </w:rPr>
            </w:pPr>
          </w:p>
        </w:tc>
        <w:tc>
          <w:tcPr>
            <w:tcW w:w="954" w:type="pct"/>
          </w:tcPr>
          <w:p w14:paraId="2DE92F0B" w14:textId="77777777" w:rsidR="00D46F30" w:rsidRPr="006B60C5" w:rsidRDefault="00D46F30" w:rsidP="00D46F30">
            <w:pPr>
              <w:suppressAutoHyphens/>
              <w:rPr>
                <w:rFonts w:ascii="Times New Roman" w:hAnsi="Times New Roman"/>
                <w:b/>
                <w:iCs/>
                <w:sz w:val="24"/>
                <w:szCs w:val="24"/>
              </w:rPr>
            </w:pPr>
          </w:p>
        </w:tc>
      </w:tr>
      <w:tr w:rsidR="00D46F30" w:rsidRPr="006B60C5" w14:paraId="3655AA00" w14:textId="77777777" w:rsidTr="00D46F30">
        <w:tc>
          <w:tcPr>
            <w:tcW w:w="1000" w:type="pct"/>
          </w:tcPr>
          <w:p w14:paraId="5A507635"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5BD3B455"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Реклама и её роль в коммуникационной политике. Виды рекламы.</w:t>
            </w:r>
          </w:p>
          <w:p w14:paraId="63B9FBFD"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Планирование рекламных компаний. Этапы планирования рекламной компании:</w:t>
            </w:r>
          </w:p>
          <w:p w14:paraId="71051450"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Определение объекта (товара или фирмы) рекламы.</w:t>
            </w:r>
          </w:p>
          <w:p w14:paraId="6AE9477B"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Определение субъекта (адресата) рекламы.</w:t>
            </w:r>
          </w:p>
          <w:p w14:paraId="126834CB"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Определение рекламного мотива.</w:t>
            </w:r>
          </w:p>
          <w:p w14:paraId="42BE1402"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Выбор вида рекламных средств</w:t>
            </w:r>
          </w:p>
          <w:p w14:paraId="1112566A"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Составление рекламного сообщения.</w:t>
            </w:r>
          </w:p>
          <w:p w14:paraId="0789D124"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График рекламных выступлений.</w:t>
            </w:r>
          </w:p>
          <w:p w14:paraId="4D290122" w14:textId="77777777" w:rsidR="00D46F30" w:rsidRPr="006B60C5" w:rsidRDefault="00D46F30" w:rsidP="000334D9">
            <w:pPr>
              <w:pStyle w:val="a9"/>
              <w:numPr>
                <w:ilvl w:val="0"/>
                <w:numId w:val="171"/>
              </w:numPr>
              <w:shd w:val="clear" w:color="auto" w:fill="FFFFFF"/>
              <w:spacing w:before="0" w:beforeAutospacing="0" w:after="0" w:afterAutospacing="0"/>
              <w:ind w:left="0" w:firstLine="0"/>
              <w:jc w:val="both"/>
              <w:rPr>
                <w:color w:val="000000"/>
              </w:rPr>
            </w:pPr>
            <w:r w:rsidRPr="006B60C5">
              <w:rPr>
                <w:color w:val="000000"/>
              </w:rPr>
              <w:t>Составление сметы расходов и определение рекламной эффективности.</w:t>
            </w:r>
          </w:p>
          <w:p w14:paraId="391D51E4"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Фирменный стиль. Товарный знак или товарную марку. Логотип Фирменный лозунг. Фирменный цвет. Единый стиль. Фирменный комплект шрифтов. Единое музыкальное сопровождение</w:t>
            </w:r>
          </w:p>
          <w:p w14:paraId="34DB57D1" w14:textId="77777777" w:rsidR="00D46F30" w:rsidRPr="006B60C5" w:rsidRDefault="00D46F30" w:rsidP="00D46F30">
            <w:pPr>
              <w:spacing w:line="240" w:lineRule="auto"/>
              <w:rPr>
                <w:rFonts w:ascii="Times New Roman" w:hAnsi="Times New Roman"/>
                <w:b/>
                <w:sz w:val="24"/>
                <w:szCs w:val="24"/>
              </w:rPr>
            </w:pPr>
          </w:p>
        </w:tc>
        <w:tc>
          <w:tcPr>
            <w:tcW w:w="454" w:type="pct"/>
            <w:vAlign w:val="center"/>
          </w:tcPr>
          <w:p w14:paraId="5DC4CB69"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61BC56DB"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115CF5FD" w14:textId="77777777" w:rsidR="00D46F30" w:rsidRPr="006B60C5" w:rsidRDefault="00D46F30" w:rsidP="00D46F30">
            <w:pPr>
              <w:suppressAutoHyphens/>
              <w:rPr>
                <w:rFonts w:ascii="Times New Roman" w:hAnsi="Times New Roman"/>
                <w:iCs/>
                <w:sz w:val="24"/>
                <w:szCs w:val="24"/>
              </w:rPr>
            </w:pPr>
          </w:p>
        </w:tc>
      </w:tr>
      <w:tr w:rsidR="00D46F30" w:rsidRPr="006B60C5" w14:paraId="3DE50799" w14:textId="77777777" w:rsidTr="00D46F30">
        <w:tc>
          <w:tcPr>
            <w:tcW w:w="1000" w:type="pct"/>
          </w:tcPr>
          <w:p w14:paraId="0F679998"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147C1CA9"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78643AF6"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3836D8B8" w14:textId="77777777" w:rsidR="00D46F30" w:rsidRPr="006B60C5" w:rsidRDefault="00D46F30" w:rsidP="00D46F30">
            <w:pPr>
              <w:suppressAutoHyphens/>
              <w:rPr>
                <w:rFonts w:ascii="Times New Roman" w:hAnsi="Times New Roman"/>
                <w:b/>
                <w:iCs/>
                <w:sz w:val="24"/>
                <w:szCs w:val="24"/>
              </w:rPr>
            </w:pPr>
          </w:p>
        </w:tc>
        <w:tc>
          <w:tcPr>
            <w:tcW w:w="954" w:type="pct"/>
          </w:tcPr>
          <w:p w14:paraId="2B24CD4F" w14:textId="77777777" w:rsidR="00D46F30" w:rsidRPr="006B60C5" w:rsidRDefault="00D46F30" w:rsidP="00D46F30">
            <w:pPr>
              <w:suppressAutoHyphens/>
              <w:rPr>
                <w:rFonts w:ascii="Times New Roman" w:hAnsi="Times New Roman"/>
                <w:b/>
                <w:iCs/>
                <w:sz w:val="24"/>
                <w:szCs w:val="24"/>
              </w:rPr>
            </w:pPr>
          </w:p>
        </w:tc>
      </w:tr>
      <w:tr w:rsidR="00D46F30" w:rsidRPr="006B60C5" w14:paraId="5481475F" w14:textId="77777777" w:rsidTr="00D46F30">
        <w:tc>
          <w:tcPr>
            <w:tcW w:w="1000" w:type="pct"/>
          </w:tcPr>
          <w:p w14:paraId="16613F64"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2BC9ABC2"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Самостоятельная работа обучающихся – подготовка доклада</w:t>
            </w:r>
          </w:p>
          <w:p w14:paraId="72CEEF71" w14:textId="77777777" w:rsidR="00D46F30" w:rsidRPr="006B60C5" w:rsidRDefault="00D46F30" w:rsidP="000334D9">
            <w:pPr>
              <w:pStyle w:val="a9"/>
              <w:numPr>
                <w:ilvl w:val="0"/>
                <w:numId w:val="172"/>
              </w:numPr>
              <w:shd w:val="clear" w:color="auto" w:fill="FFFFFF"/>
              <w:spacing w:before="0" w:beforeAutospacing="0" w:after="0" w:afterAutospacing="0"/>
              <w:ind w:left="0" w:firstLine="0"/>
              <w:jc w:val="both"/>
              <w:rPr>
                <w:color w:val="000000"/>
              </w:rPr>
            </w:pPr>
            <w:r w:rsidRPr="006B60C5">
              <w:rPr>
                <w:color w:val="000000"/>
              </w:rPr>
              <w:t>Реклама и её роль в коммуникационной политике.</w:t>
            </w:r>
          </w:p>
          <w:p w14:paraId="07C4A436" w14:textId="77777777" w:rsidR="00D46F30" w:rsidRPr="006B60C5" w:rsidRDefault="00D46F30" w:rsidP="000334D9">
            <w:pPr>
              <w:pStyle w:val="a9"/>
              <w:numPr>
                <w:ilvl w:val="0"/>
                <w:numId w:val="172"/>
              </w:numPr>
              <w:shd w:val="clear" w:color="auto" w:fill="FFFFFF"/>
              <w:spacing w:before="0" w:beforeAutospacing="0" w:after="0" w:afterAutospacing="0"/>
              <w:ind w:left="0" w:firstLine="0"/>
              <w:jc w:val="both"/>
              <w:rPr>
                <w:color w:val="000000"/>
              </w:rPr>
            </w:pPr>
            <w:r w:rsidRPr="006B60C5">
              <w:rPr>
                <w:color w:val="000000"/>
              </w:rPr>
              <w:t>Планирование рекламных компаний.</w:t>
            </w:r>
          </w:p>
          <w:p w14:paraId="1DDC5D4C" w14:textId="77777777" w:rsidR="00D46F30" w:rsidRPr="006B60C5" w:rsidRDefault="00D46F30" w:rsidP="000334D9">
            <w:pPr>
              <w:pStyle w:val="a9"/>
              <w:numPr>
                <w:ilvl w:val="0"/>
                <w:numId w:val="172"/>
              </w:numPr>
              <w:shd w:val="clear" w:color="auto" w:fill="FFFFFF"/>
              <w:spacing w:before="0" w:beforeAutospacing="0" w:after="0" w:afterAutospacing="0"/>
              <w:ind w:left="0" w:firstLine="0"/>
              <w:jc w:val="both"/>
              <w:rPr>
                <w:color w:val="000000"/>
              </w:rPr>
            </w:pPr>
            <w:r w:rsidRPr="006B60C5">
              <w:rPr>
                <w:color w:val="000000"/>
              </w:rPr>
              <w:t>Фирменный стиль.</w:t>
            </w:r>
          </w:p>
          <w:p w14:paraId="29F3F07F" w14:textId="77777777" w:rsidR="00D46F30" w:rsidRPr="006B60C5" w:rsidRDefault="00D46F30" w:rsidP="00D46F30">
            <w:pPr>
              <w:pStyle w:val="a9"/>
              <w:shd w:val="clear" w:color="auto" w:fill="FFFFFF"/>
              <w:spacing w:before="0" w:beforeAutospacing="0" w:after="0" w:afterAutospacing="0"/>
              <w:ind w:firstLine="708"/>
              <w:jc w:val="both"/>
              <w:rPr>
                <w:b/>
                <w:color w:val="000000"/>
              </w:rPr>
            </w:pPr>
            <w:r w:rsidRPr="006B60C5">
              <w:rPr>
                <w:b/>
                <w:color w:val="000000"/>
              </w:rPr>
              <w:t xml:space="preserve">Практическая работа: </w:t>
            </w:r>
            <w:r w:rsidRPr="006B60C5">
              <w:rPr>
                <w:b/>
                <w:bCs/>
                <w:iCs/>
                <w:color w:val="000000"/>
              </w:rPr>
              <w:t>Деловая игра</w:t>
            </w:r>
          </w:p>
          <w:p w14:paraId="0E5E0158"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В чем заключается коммуникационная политика выбранной вами фирмы? Насколько эффективна ее реклама я деятельность? Охарактеризуйте фирменный стиль фирмы. Дайте фирме свои рекомендации в области формирования ценовой и коммуникационной политики</w:t>
            </w:r>
          </w:p>
          <w:p w14:paraId="47665234" w14:textId="77777777" w:rsidR="00D46F30" w:rsidRPr="006B60C5" w:rsidRDefault="00D46F30" w:rsidP="00D46F30">
            <w:pPr>
              <w:pStyle w:val="a9"/>
              <w:shd w:val="clear" w:color="auto" w:fill="FFFFFF"/>
              <w:spacing w:before="0" w:beforeAutospacing="0" w:after="0" w:afterAutospacing="0"/>
              <w:jc w:val="both"/>
              <w:rPr>
                <w:color w:val="000000"/>
              </w:rPr>
            </w:pPr>
          </w:p>
          <w:p w14:paraId="3B6C6870" w14:textId="77777777" w:rsidR="00D46F30" w:rsidRPr="006B60C5" w:rsidRDefault="00D46F30" w:rsidP="00D46F30">
            <w:pPr>
              <w:tabs>
                <w:tab w:val="left" w:pos="1200"/>
              </w:tabs>
              <w:spacing w:line="240" w:lineRule="auto"/>
              <w:rPr>
                <w:rFonts w:ascii="Times New Roman" w:hAnsi="Times New Roman"/>
                <w:b/>
                <w:sz w:val="24"/>
                <w:szCs w:val="24"/>
              </w:rPr>
            </w:pPr>
          </w:p>
        </w:tc>
        <w:tc>
          <w:tcPr>
            <w:tcW w:w="454" w:type="pct"/>
            <w:vAlign w:val="center"/>
          </w:tcPr>
          <w:p w14:paraId="48EF5878"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2121CDE2" w14:textId="77777777" w:rsidR="00D46F30" w:rsidRPr="006B60C5" w:rsidRDefault="00D46F30" w:rsidP="00D46F30">
            <w:pPr>
              <w:suppressAutoHyphens/>
              <w:rPr>
                <w:rFonts w:ascii="Times New Roman" w:hAnsi="Times New Roman"/>
                <w:b/>
                <w:iCs/>
                <w:sz w:val="24"/>
                <w:szCs w:val="24"/>
              </w:rPr>
            </w:pPr>
          </w:p>
        </w:tc>
        <w:tc>
          <w:tcPr>
            <w:tcW w:w="954" w:type="pct"/>
          </w:tcPr>
          <w:p w14:paraId="28E42C39" w14:textId="77777777" w:rsidR="00D46F30" w:rsidRPr="006B60C5" w:rsidRDefault="00D46F30" w:rsidP="00D46F30">
            <w:pPr>
              <w:suppressAutoHyphens/>
              <w:rPr>
                <w:rFonts w:ascii="Times New Roman" w:hAnsi="Times New Roman"/>
                <w:b/>
                <w:iCs/>
                <w:sz w:val="24"/>
                <w:szCs w:val="24"/>
              </w:rPr>
            </w:pPr>
          </w:p>
        </w:tc>
      </w:tr>
      <w:tr w:rsidR="00D46F30" w:rsidRPr="006B60C5" w14:paraId="3BB3524C" w14:textId="77777777" w:rsidTr="00D46F30">
        <w:tc>
          <w:tcPr>
            <w:tcW w:w="1000" w:type="pct"/>
          </w:tcPr>
          <w:p w14:paraId="7E9BD7FB"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 xml:space="preserve">Тема 3.2. </w:t>
            </w:r>
            <w:r w:rsidRPr="006B60C5">
              <w:rPr>
                <w:rFonts w:ascii="Times New Roman" w:hAnsi="Times New Roman"/>
                <w:b/>
                <w:sz w:val="24"/>
                <w:szCs w:val="24"/>
              </w:rPr>
              <w:t>Система массовых маркетинговых коммуникаций</w:t>
            </w:r>
          </w:p>
        </w:tc>
        <w:tc>
          <w:tcPr>
            <w:tcW w:w="1955" w:type="pct"/>
            <w:gridSpan w:val="2"/>
          </w:tcPr>
          <w:p w14:paraId="3BB9BB89"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Содержание</w:t>
            </w:r>
          </w:p>
        </w:tc>
        <w:tc>
          <w:tcPr>
            <w:tcW w:w="454" w:type="pct"/>
            <w:vAlign w:val="center"/>
          </w:tcPr>
          <w:p w14:paraId="5F5C3A47"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5</w:t>
            </w:r>
          </w:p>
        </w:tc>
        <w:tc>
          <w:tcPr>
            <w:tcW w:w="637" w:type="pct"/>
            <w:gridSpan w:val="2"/>
          </w:tcPr>
          <w:p w14:paraId="7034A8E1" w14:textId="77777777" w:rsidR="00D46F30" w:rsidRPr="006B60C5" w:rsidRDefault="00D46F30" w:rsidP="00D46F30">
            <w:pPr>
              <w:suppressAutoHyphens/>
              <w:rPr>
                <w:rFonts w:ascii="Times New Roman" w:hAnsi="Times New Roman"/>
                <w:b/>
                <w:iCs/>
                <w:sz w:val="24"/>
                <w:szCs w:val="24"/>
              </w:rPr>
            </w:pPr>
          </w:p>
        </w:tc>
        <w:tc>
          <w:tcPr>
            <w:tcW w:w="954" w:type="pct"/>
          </w:tcPr>
          <w:p w14:paraId="2F3FBFF1" w14:textId="77777777" w:rsidR="00D46F30" w:rsidRPr="006B60C5" w:rsidRDefault="00D46F30" w:rsidP="00D46F30">
            <w:pPr>
              <w:suppressAutoHyphens/>
              <w:rPr>
                <w:rFonts w:ascii="Times New Roman" w:hAnsi="Times New Roman"/>
                <w:b/>
                <w:iCs/>
                <w:sz w:val="24"/>
                <w:szCs w:val="24"/>
              </w:rPr>
            </w:pPr>
          </w:p>
        </w:tc>
      </w:tr>
      <w:tr w:rsidR="00D46F30" w:rsidRPr="006B60C5" w14:paraId="12FA5B6E" w14:textId="77777777" w:rsidTr="00D46F30">
        <w:tc>
          <w:tcPr>
            <w:tcW w:w="1000" w:type="pct"/>
          </w:tcPr>
          <w:p w14:paraId="69690DF7"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7E49AD32" w14:textId="77777777" w:rsidR="00D46F30" w:rsidRPr="006B60C5" w:rsidRDefault="00D46F30" w:rsidP="00D46F30">
            <w:pPr>
              <w:spacing w:after="0" w:line="240" w:lineRule="auto"/>
              <w:jc w:val="both"/>
              <w:rPr>
                <w:rFonts w:ascii="Times New Roman" w:hAnsi="Times New Roman"/>
                <w:b/>
                <w:sz w:val="24"/>
                <w:szCs w:val="24"/>
              </w:rPr>
            </w:pPr>
          </w:p>
          <w:p w14:paraId="6B8649A7" w14:textId="77777777" w:rsidR="00D46F30" w:rsidRPr="006B60C5" w:rsidRDefault="00D46F30" w:rsidP="00D46F30">
            <w:pPr>
              <w:spacing w:after="0" w:line="240" w:lineRule="auto"/>
              <w:ind w:firstLine="708"/>
              <w:jc w:val="both"/>
              <w:rPr>
                <w:rFonts w:ascii="Times New Roman" w:hAnsi="Times New Roman"/>
                <w:sz w:val="24"/>
                <w:szCs w:val="24"/>
              </w:rPr>
            </w:pPr>
            <w:r w:rsidRPr="006B60C5">
              <w:rPr>
                <w:rFonts w:ascii="Times New Roman" w:hAnsi="Times New Roman"/>
                <w:sz w:val="24"/>
                <w:szCs w:val="24"/>
              </w:rPr>
              <w:tab/>
              <w:t>Международный кодекс рекламной практики. Формирование спроса и стимулирование сбыта/продаж. Имидж. Паблик рилейшнз (связи с общественностью), виды и методы паблик рилейшнз, паблисити. Понятие ярмарок и выставок, их цели и задачи; международные и национальные выставки и ярмарки; роль ярмарок в согласовании интересов между изготовителями, потребителями и посредниками в установлении хозяйственных связей, расширении и обновлении ассортимента продукции.</w:t>
            </w:r>
          </w:p>
          <w:p w14:paraId="19C47A7D" w14:textId="77777777" w:rsidR="00D46F30" w:rsidRPr="006B60C5" w:rsidRDefault="00D46F30" w:rsidP="00D46F30">
            <w:pPr>
              <w:tabs>
                <w:tab w:val="left" w:pos="2277"/>
              </w:tabs>
              <w:rPr>
                <w:rFonts w:ascii="Times New Roman" w:hAnsi="Times New Roman"/>
                <w:sz w:val="24"/>
                <w:szCs w:val="24"/>
              </w:rPr>
            </w:pPr>
          </w:p>
        </w:tc>
        <w:tc>
          <w:tcPr>
            <w:tcW w:w="454" w:type="pct"/>
            <w:vAlign w:val="center"/>
          </w:tcPr>
          <w:p w14:paraId="219BD9C4"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72FDEB33"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1234E9CF" w14:textId="77777777" w:rsidR="00D46F30" w:rsidRPr="006B60C5" w:rsidRDefault="00D46F30" w:rsidP="00D46F30">
            <w:pPr>
              <w:suppressAutoHyphens/>
              <w:rPr>
                <w:rFonts w:ascii="Times New Roman" w:hAnsi="Times New Roman"/>
                <w:iCs/>
                <w:sz w:val="24"/>
                <w:szCs w:val="24"/>
              </w:rPr>
            </w:pPr>
          </w:p>
        </w:tc>
      </w:tr>
      <w:tr w:rsidR="00D46F30" w:rsidRPr="006B60C5" w14:paraId="69620D49" w14:textId="77777777" w:rsidTr="00D46F30">
        <w:tc>
          <w:tcPr>
            <w:tcW w:w="1000" w:type="pct"/>
          </w:tcPr>
          <w:p w14:paraId="29924B67"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6C6369FC" w14:textId="77777777" w:rsidR="00D46F30" w:rsidRPr="006B60C5" w:rsidRDefault="00D46F30" w:rsidP="00D46F30">
            <w:pPr>
              <w:spacing w:line="240" w:lineRule="auto"/>
              <w:rPr>
                <w:rFonts w:ascii="Times New Roman" w:hAnsi="Times New Roman"/>
                <w:b/>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3CE5D1E6"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57B22704" w14:textId="77777777" w:rsidR="00D46F30" w:rsidRPr="006B60C5" w:rsidRDefault="00D46F30" w:rsidP="00D46F30">
            <w:pPr>
              <w:suppressAutoHyphens/>
              <w:rPr>
                <w:rFonts w:ascii="Times New Roman" w:hAnsi="Times New Roman"/>
                <w:b/>
                <w:iCs/>
                <w:sz w:val="24"/>
                <w:szCs w:val="24"/>
              </w:rPr>
            </w:pPr>
          </w:p>
        </w:tc>
        <w:tc>
          <w:tcPr>
            <w:tcW w:w="954" w:type="pct"/>
          </w:tcPr>
          <w:p w14:paraId="688FA2B6" w14:textId="77777777" w:rsidR="00D46F30" w:rsidRPr="006B60C5" w:rsidRDefault="00D46F30" w:rsidP="00D46F30">
            <w:pPr>
              <w:suppressAutoHyphens/>
              <w:rPr>
                <w:rFonts w:ascii="Times New Roman" w:hAnsi="Times New Roman"/>
                <w:b/>
                <w:iCs/>
                <w:sz w:val="24"/>
                <w:szCs w:val="24"/>
              </w:rPr>
            </w:pPr>
          </w:p>
        </w:tc>
      </w:tr>
      <w:tr w:rsidR="00D46F30" w:rsidRPr="006B60C5" w14:paraId="3508F425" w14:textId="77777777" w:rsidTr="00D46F30">
        <w:tc>
          <w:tcPr>
            <w:tcW w:w="1000" w:type="pct"/>
          </w:tcPr>
          <w:p w14:paraId="71A49C4F"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530D6707"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Самостоятельная работа обучающихся – подготовка доклада</w:t>
            </w:r>
          </w:p>
          <w:p w14:paraId="443659C6"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sz w:val="24"/>
                <w:szCs w:val="24"/>
              </w:rPr>
              <w:t>1.Меценатство и спонсорство, их сущность и влияние на развитие научно-технического прогресса в рыночных условиях.</w:t>
            </w:r>
          </w:p>
          <w:p w14:paraId="741EDFC9" w14:textId="77777777" w:rsidR="00D46F30" w:rsidRPr="006B60C5" w:rsidRDefault="00D46F30" w:rsidP="00D46F30">
            <w:pPr>
              <w:spacing w:line="240" w:lineRule="auto"/>
              <w:jc w:val="both"/>
              <w:rPr>
                <w:rFonts w:ascii="Times New Roman" w:hAnsi="Times New Roman"/>
                <w:b/>
                <w:sz w:val="24"/>
                <w:szCs w:val="24"/>
              </w:rPr>
            </w:pPr>
          </w:p>
        </w:tc>
        <w:tc>
          <w:tcPr>
            <w:tcW w:w="454" w:type="pct"/>
            <w:vAlign w:val="center"/>
          </w:tcPr>
          <w:p w14:paraId="5F7C2092"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37FA794D" w14:textId="77777777" w:rsidR="00D46F30" w:rsidRPr="006B60C5" w:rsidRDefault="00D46F30" w:rsidP="00D46F30">
            <w:pPr>
              <w:suppressAutoHyphens/>
              <w:rPr>
                <w:rFonts w:ascii="Times New Roman" w:hAnsi="Times New Roman"/>
                <w:b/>
                <w:iCs/>
                <w:sz w:val="24"/>
                <w:szCs w:val="24"/>
              </w:rPr>
            </w:pPr>
          </w:p>
        </w:tc>
        <w:tc>
          <w:tcPr>
            <w:tcW w:w="954" w:type="pct"/>
          </w:tcPr>
          <w:p w14:paraId="1F0C46E8" w14:textId="77777777" w:rsidR="00D46F30" w:rsidRPr="006B60C5" w:rsidRDefault="00D46F30" w:rsidP="00D46F30">
            <w:pPr>
              <w:suppressAutoHyphens/>
              <w:rPr>
                <w:rFonts w:ascii="Times New Roman" w:hAnsi="Times New Roman"/>
                <w:b/>
                <w:iCs/>
                <w:sz w:val="24"/>
                <w:szCs w:val="24"/>
              </w:rPr>
            </w:pPr>
          </w:p>
        </w:tc>
      </w:tr>
      <w:tr w:rsidR="00D46F30" w:rsidRPr="006B60C5" w14:paraId="59B935D8" w14:textId="77777777" w:rsidTr="00D46F30">
        <w:tc>
          <w:tcPr>
            <w:tcW w:w="1000" w:type="pct"/>
          </w:tcPr>
          <w:p w14:paraId="338AFC52"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 xml:space="preserve">Тема 3.3. </w:t>
            </w:r>
            <w:r w:rsidRPr="006B60C5">
              <w:rPr>
                <w:rFonts w:ascii="Times New Roman" w:hAnsi="Times New Roman"/>
                <w:b/>
                <w:sz w:val="24"/>
                <w:szCs w:val="24"/>
              </w:rPr>
              <w:t>Управление маркетингом на предприятии</w:t>
            </w:r>
            <w:r w:rsidRPr="006B60C5">
              <w:rPr>
                <w:rFonts w:ascii="Times New Roman" w:hAnsi="Times New Roman"/>
                <w:b/>
                <w:bCs/>
                <w:sz w:val="24"/>
                <w:szCs w:val="24"/>
              </w:rPr>
              <w:t xml:space="preserve"> </w:t>
            </w:r>
          </w:p>
        </w:tc>
        <w:tc>
          <w:tcPr>
            <w:tcW w:w="1955" w:type="pct"/>
            <w:gridSpan w:val="2"/>
          </w:tcPr>
          <w:p w14:paraId="75FE9733"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b/>
                <w:bCs/>
                <w:sz w:val="24"/>
                <w:szCs w:val="24"/>
              </w:rPr>
              <w:t>Содержание</w:t>
            </w:r>
          </w:p>
        </w:tc>
        <w:tc>
          <w:tcPr>
            <w:tcW w:w="454" w:type="pct"/>
            <w:vAlign w:val="center"/>
          </w:tcPr>
          <w:p w14:paraId="42FB6F52"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5</w:t>
            </w:r>
          </w:p>
        </w:tc>
        <w:tc>
          <w:tcPr>
            <w:tcW w:w="637" w:type="pct"/>
            <w:gridSpan w:val="2"/>
          </w:tcPr>
          <w:p w14:paraId="42EA76EE" w14:textId="77777777" w:rsidR="00D46F30" w:rsidRPr="006B60C5" w:rsidRDefault="00D46F30" w:rsidP="00D46F30">
            <w:pPr>
              <w:suppressAutoHyphens/>
              <w:rPr>
                <w:rFonts w:ascii="Times New Roman" w:hAnsi="Times New Roman"/>
                <w:b/>
                <w:iCs/>
                <w:sz w:val="24"/>
                <w:szCs w:val="24"/>
              </w:rPr>
            </w:pPr>
          </w:p>
        </w:tc>
        <w:tc>
          <w:tcPr>
            <w:tcW w:w="954" w:type="pct"/>
          </w:tcPr>
          <w:p w14:paraId="37E14FA5" w14:textId="77777777" w:rsidR="00D46F30" w:rsidRPr="006B60C5" w:rsidRDefault="00D46F30" w:rsidP="00D46F30">
            <w:pPr>
              <w:suppressAutoHyphens/>
              <w:rPr>
                <w:rFonts w:ascii="Times New Roman" w:hAnsi="Times New Roman"/>
                <w:b/>
                <w:iCs/>
                <w:sz w:val="24"/>
                <w:szCs w:val="24"/>
              </w:rPr>
            </w:pPr>
          </w:p>
        </w:tc>
      </w:tr>
      <w:tr w:rsidR="00D46F30" w:rsidRPr="006B60C5" w14:paraId="11BCABAD" w14:textId="77777777" w:rsidTr="00D46F30">
        <w:tc>
          <w:tcPr>
            <w:tcW w:w="1000" w:type="pct"/>
          </w:tcPr>
          <w:p w14:paraId="3153958F"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6E9D4C9D" w14:textId="77777777" w:rsidR="00D46F30" w:rsidRPr="006B60C5" w:rsidRDefault="00D46F30" w:rsidP="00D46F30">
            <w:pPr>
              <w:spacing w:after="0" w:line="240" w:lineRule="auto"/>
              <w:ind w:firstLine="708"/>
              <w:jc w:val="both"/>
              <w:rPr>
                <w:rFonts w:ascii="Times New Roman" w:hAnsi="Times New Roman"/>
                <w:sz w:val="24"/>
                <w:szCs w:val="24"/>
              </w:rPr>
            </w:pPr>
            <w:r w:rsidRPr="006B60C5">
              <w:rPr>
                <w:rFonts w:ascii="Times New Roman" w:hAnsi="Times New Roman"/>
                <w:sz w:val="24"/>
                <w:szCs w:val="24"/>
              </w:rPr>
              <w:t xml:space="preserve">Сущность управления маркетингом на предприятии. Миссия фирмы. Планирование маркетинга. Маркетинговые организационные структуры: функциональные, товарные, рыночные, региональные. Зависимость маркетинговых структур от стратегии и целей маркетинга, от размеров ресурсов предприятий. Внутреннее организационное построение службы маркетинга и особенности формирования маркетинговых оргструктур на предприятиях России. Организация и специфика маркетинговой деятельности на внутренних и внешних рынках. Инструменты международного маркетинга. </w:t>
            </w:r>
          </w:p>
          <w:p w14:paraId="23910FAF" w14:textId="77777777" w:rsidR="00D46F30" w:rsidRPr="006B60C5" w:rsidRDefault="00D46F30" w:rsidP="00D46F30">
            <w:pPr>
              <w:spacing w:after="0" w:line="240" w:lineRule="auto"/>
              <w:jc w:val="both"/>
              <w:rPr>
                <w:rFonts w:ascii="Times New Roman" w:hAnsi="Times New Roman"/>
                <w:sz w:val="24"/>
                <w:szCs w:val="24"/>
              </w:rPr>
            </w:pPr>
          </w:p>
        </w:tc>
        <w:tc>
          <w:tcPr>
            <w:tcW w:w="454" w:type="pct"/>
            <w:vAlign w:val="center"/>
          </w:tcPr>
          <w:p w14:paraId="0F136EBD"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778C0B0B"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5290A2A6" w14:textId="77777777" w:rsidR="00D46F30" w:rsidRPr="006B60C5" w:rsidRDefault="00D46F30" w:rsidP="00D46F30">
            <w:pPr>
              <w:suppressAutoHyphens/>
              <w:rPr>
                <w:rFonts w:ascii="Times New Roman" w:hAnsi="Times New Roman"/>
                <w:iCs/>
                <w:sz w:val="24"/>
                <w:szCs w:val="24"/>
              </w:rPr>
            </w:pPr>
          </w:p>
        </w:tc>
      </w:tr>
      <w:tr w:rsidR="00D46F30" w:rsidRPr="006B60C5" w14:paraId="66D51423" w14:textId="77777777" w:rsidTr="00D46F30">
        <w:tc>
          <w:tcPr>
            <w:tcW w:w="1000" w:type="pct"/>
          </w:tcPr>
          <w:p w14:paraId="0E12B882"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7F3D1097"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64B267FD"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2B4C4DEC" w14:textId="77777777" w:rsidR="00D46F30" w:rsidRPr="006B60C5" w:rsidRDefault="00D46F30" w:rsidP="00D46F30">
            <w:pPr>
              <w:suppressAutoHyphens/>
              <w:rPr>
                <w:rFonts w:ascii="Times New Roman" w:hAnsi="Times New Roman"/>
                <w:b/>
                <w:iCs/>
                <w:sz w:val="24"/>
                <w:szCs w:val="24"/>
              </w:rPr>
            </w:pPr>
          </w:p>
        </w:tc>
        <w:tc>
          <w:tcPr>
            <w:tcW w:w="954" w:type="pct"/>
          </w:tcPr>
          <w:p w14:paraId="295617A0" w14:textId="77777777" w:rsidR="00D46F30" w:rsidRPr="006B60C5" w:rsidRDefault="00D46F30" w:rsidP="00D46F30">
            <w:pPr>
              <w:suppressAutoHyphens/>
              <w:rPr>
                <w:rFonts w:ascii="Times New Roman" w:hAnsi="Times New Roman"/>
                <w:b/>
                <w:iCs/>
                <w:sz w:val="24"/>
                <w:szCs w:val="24"/>
              </w:rPr>
            </w:pPr>
          </w:p>
        </w:tc>
      </w:tr>
      <w:tr w:rsidR="00D46F30" w:rsidRPr="006B60C5" w14:paraId="419FBBEE" w14:textId="77777777" w:rsidTr="00D46F30">
        <w:tc>
          <w:tcPr>
            <w:tcW w:w="1000" w:type="pct"/>
          </w:tcPr>
          <w:p w14:paraId="177279B4"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1DB3B2F4" w14:textId="77777777" w:rsidR="00D46F30" w:rsidRPr="006B60C5" w:rsidRDefault="00D46F30" w:rsidP="00D46F30">
            <w:pPr>
              <w:pStyle w:val="a9"/>
              <w:shd w:val="clear" w:color="auto" w:fill="FFFFFF"/>
              <w:spacing w:before="0" w:beforeAutospacing="0" w:after="0" w:afterAutospacing="0"/>
              <w:ind w:firstLine="708"/>
              <w:jc w:val="both"/>
              <w:rPr>
                <w:b/>
                <w:bCs/>
                <w:i/>
                <w:iCs/>
                <w:color w:val="000000"/>
              </w:rPr>
            </w:pPr>
            <w:r w:rsidRPr="006B60C5">
              <w:rPr>
                <w:b/>
                <w:bCs/>
                <w:i/>
                <w:iCs/>
                <w:color w:val="000000"/>
              </w:rPr>
              <w:t>Самостоятельная работа обучающихся – подготовка доклада</w:t>
            </w:r>
          </w:p>
          <w:p w14:paraId="11E4F5D6" w14:textId="77777777" w:rsidR="00D46F30" w:rsidRPr="006B60C5" w:rsidRDefault="00D46F30" w:rsidP="00D46F30">
            <w:pPr>
              <w:pStyle w:val="a9"/>
              <w:shd w:val="clear" w:color="auto" w:fill="FFFFFF"/>
              <w:spacing w:before="0" w:beforeAutospacing="0" w:after="0" w:afterAutospacing="0"/>
              <w:jc w:val="both"/>
              <w:rPr>
                <w:color w:val="000000"/>
              </w:rPr>
            </w:pPr>
            <w:r w:rsidRPr="006B60C5">
              <w:t xml:space="preserve"> Маркетинговый контроль – обязательный элемент в системе управления. Маркетинг в системе</w:t>
            </w:r>
          </w:p>
          <w:p w14:paraId="17B7D941" w14:textId="77777777" w:rsidR="00D46F30" w:rsidRPr="006B60C5" w:rsidRDefault="00D46F30" w:rsidP="00D46F30">
            <w:pPr>
              <w:pStyle w:val="a9"/>
              <w:shd w:val="clear" w:color="auto" w:fill="FFFFFF"/>
              <w:spacing w:before="0" w:beforeAutospacing="0" w:after="0" w:afterAutospacing="0"/>
              <w:ind w:firstLine="708"/>
              <w:jc w:val="both"/>
              <w:rPr>
                <w:b/>
                <w:bCs/>
                <w:iCs/>
                <w:color w:val="000000"/>
              </w:rPr>
            </w:pPr>
            <w:r w:rsidRPr="006B60C5">
              <w:rPr>
                <w:b/>
                <w:color w:val="000000"/>
              </w:rPr>
              <w:t xml:space="preserve">Практическая работа: </w:t>
            </w:r>
            <w:r w:rsidRPr="006B60C5">
              <w:rPr>
                <w:b/>
                <w:bCs/>
                <w:iCs/>
                <w:color w:val="000000"/>
              </w:rPr>
              <w:t>Деловая игра</w:t>
            </w:r>
          </w:p>
          <w:p w14:paraId="0316432C" w14:textId="77777777" w:rsidR="00D46F30" w:rsidRPr="006B60C5" w:rsidRDefault="00D46F30" w:rsidP="00D46F30">
            <w:pPr>
              <w:pStyle w:val="a9"/>
              <w:shd w:val="clear" w:color="auto" w:fill="FFFFFF"/>
              <w:spacing w:before="0" w:beforeAutospacing="0" w:after="0" w:afterAutospacing="0"/>
              <w:jc w:val="both"/>
              <w:rPr>
                <w:b/>
                <w:bCs/>
                <w:iCs/>
                <w:color w:val="000000"/>
              </w:rPr>
            </w:pPr>
            <w:r w:rsidRPr="006B60C5">
              <w:t>Планирование, организация и контроль маркетинга на предприятии.</w:t>
            </w:r>
          </w:p>
          <w:p w14:paraId="081B9713"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Функциональные обязанности и компетенции маркетолога</w:t>
            </w:r>
          </w:p>
          <w:p w14:paraId="257F6E33" w14:textId="77777777" w:rsidR="00D46F30" w:rsidRPr="006B60C5" w:rsidRDefault="00D46F30" w:rsidP="00D46F30">
            <w:pPr>
              <w:spacing w:after="0" w:line="240" w:lineRule="auto"/>
              <w:jc w:val="both"/>
              <w:rPr>
                <w:rFonts w:ascii="Times New Roman" w:hAnsi="Times New Roman"/>
                <w:sz w:val="24"/>
                <w:szCs w:val="24"/>
              </w:rPr>
            </w:pPr>
          </w:p>
        </w:tc>
        <w:tc>
          <w:tcPr>
            <w:tcW w:w="454" w:type="pct"/>
            <w:vAlign w:val="center"/>
          </w:tcPr>
          <w:p w14:paraId="24B37123"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13081569" w14:textId="77777777" w:rsidR="00D46F30" w:rsidRPr="006B60C5" w:rsidRDefault="00D46F30" w:rsidP="00D46F30">
            <w:pPr>
              <w:suppressAutoHyphens/>
              <w:rPr>
                <w:rFonts w:ascii="Times New Roman" w:hAnsi="Times New Roman"/>
                <w:b/>
                <w:iCs/>
                <w:sz w:val="24"/>
                <w:szCs w:val="24"/>
              </w:rPr>
            </w:pPr>
          </w:p>
        </w:tc>
        <w:tc>
          <w:tcPr>
            <w:tcW w:w="954" w:type="pct"/>
          </w:tcPr>
          <w:p w14:paraId="382A1621" w14:textId="77777777" w:rsidR="00D46F30" w:rsidRPr="006B60C5" w:rsidRDefault="00D46F30" w:rsidP="00D46F30">
            <w:pPr>
              <w:suppressAutoHyphens/>
              <w:rPr>
                <w:rFonts w:ascii="Times New Roman" w:hAnsi="Times New Roman"/>
                <w:b/>
                <w:iCs/>
                <w:sz w:val="24"/>
                <w:szCs w:val="24"/>
              </w:rPr>
            </w:pPr>
          </w:p>
        </w:tc>
      </w:tr>
      <w:tr w:rsidR="00D46F30" w:rsidRPr="006B60C5" w14:paraId="5FD19FFE" w14:textId="77777777" w:rsidTr="00D46F30">
        <w:tc>
          <w:tcPr>
            <w:tcW w:w="1000" w:type="pct"/>
          </w:tcPr>
          <w:p w14:paraId="27F963A4"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 xml:space="preserve">Тема 3.4. </w:t>
            </w:r>
            <w:r w:rsidRPr="006B60C5">
              <w:rPr>
                <w:rFonts w:ascii="Times New Roman" w:hAnsi="Times New Roman"/>
                <w:b/>
                <w:bCs/>
                <w:color w:val="000000"/>
                <w:sz w:val="24"/>
                <w:szCs w:val="24"/>
              </w:rPr>
              <w:t>Организация службы маркетинга</w:t>
            </w:r>
          </w:p>
        </w:tc>
        <w:tc>
          <w:tcPr>
            <w:tcW w:w="1955" w:type="pct"/>
            <w:gridSpan w:val="2"/>
          </w:tcPr>
          <w:p w14:paraId="25705DAD"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b/>
                <w:bCs/>
                <w:sz w:val="24"/>
                <w:szCs w:val="24"/>
              </w:rPr>
              <w:t>Содержание</w:t>
            </w:r>
          </w:p>
        </w:tc>
        <w:tc>
          <w:tcPr>
            <w:tcW w:w="454" w:type="pct"/>
            <w:vAlign w:val="center"/>
          </w:tcPr>
          <w:p w14:paraId="62C67A2E"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5</w:t>
            </w:r>
          </w:p>
        </w:tc>
        <w:tc>
          <w:tcPr>
            <w:tcW w:w="637" w:type="pct"/>
            <w:gridSpan w:val="2"/>
          </w:tcPr>
          <w:p w14:paraId="734A29B9" w14:textId="77777777" w:rsidR="00D46F30" w:rsidRPr="006B60C5" w:rsidRDefault="00D46F30" w:rsidP="00D46F30">
            <w:pPr>
              <w:suppressAutoHyphens/>
              <w:rPr>
                <w:rFonts w:ascii="Times New Roman" w:hAnsi="Times New Roman"/>
                <w:b/>
                <w:iCs/>
                <w:sz w:val="24"/>
                <w:szCs w:val="24"/>
              </w:rPr>
            </w:pPr>
          </w:p>
        </w:tc>
        <w:tc>
          <w:tcPr>
            <w:tcW w:w="954" w:type="pct"/>
          </w:tcPr>
          <w:p w14:paraId="7F2F9770" w14:textId="77777777" w:rsidR="00D46F30" w:rsidRPr="006B60C5" w:rsidRDefault="00D46F30" w:rsidP="00D46F30">
            <w:pPr>
              <w:suppressAutoHyphens/>
              <w:rPr>
                <w:rFonts w:ascii="Times New Roman" w:hAnsi="Times New Roman"/>
                <w:b/>
                <w:iCs/>
                <w:sz w:val="24"/>
                <w:szCs w:val="24"/>
              </w:rPr>
            </w:pPr>
          </w:p>
        </w:tc>
      </w:tr>
      <w:tr w:rsidR="00D46F30" w:rsidRPr="006B60C5" w14:paraId="199B9B44" w14:textId="77777777" w:rsidTr="00D46F30">
        <w:tc>
          <w:tcPr>
            <w:tcW w:w="1000" w:type="pct"/>
          </w:tcPr>
          <w:p w14:paraId="07F3BA4E"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2C3EEC72"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color w:val="000000"/>
              </w:rPr>
              <w:t>Особенности формирования организационной структуры маркетинговой деятельности организации. Основные функции маркетинговой службы</w:t>
            </w:r>
          </w:p>
          <w:p w14:paraId="0501AE67" w14:textId="77777777" w:rsidR="00D46F30" w:rsidRPr="006B60C5" w:rsidRDefault="00D46F30" w:rsidP="00D46F30">
            <w:pPr>
              <w:spacing w:after="0" w:line="240" w:lineRule="auto"/>
              <w:jc w:val="both"/>
              <w:rPr>
                <w:rFonts w:ascii="Times New Roman" w:hAnsi="Times New Roman"/>
                <w:sz w:val="24"/>
                <w:szCs w:val="24"/>
              </w:rPr>
            </w:pPr>
          </w:p>
        </w:tc>
        <w:tc>
          <w:tcPr>
            <w:tcW w:w="454" w:type="pct"/>
            <w:vAlign w:val="center"/>
          </w:tcPr>
          <w:p w14:paraId="2C8C68DB"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219F5F52"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7A188462" w14:textId="77777777" w:rsidR="00D46F30" w:rsidRPr="006B60C5" w:rsidRDefault="00D46F30" w:rsidP="00D46F30">
            <w:pPr>
              <w:suppressAutoHyphens/>
              <w:rPr>
                <w:rFonts w:ascii="Times New Roman" w:hAnsi="Times New Roman"/>
                <w:iCs/>
                <w:sz w:val="24"/>
                <w:szCs w:val="24"/>
              </w:rPr>
            </w:pPr>
          </w:p>
        </w:tc>
      </w:tr>
      <w:tr w:rsidR="00D46F30" w:rsidRPr="006B60C5" w14:paraId="20EE35B7" w14:textId="77777777" w:rsidTr="00D46F30">
        <w:tc>
          <w:tcPr>
            <w:tcW w:w="1000" w:type="pct"/>
          </w:tcPr>
          <w:p w14:paraId="01A03654"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7A50F7F3"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b/>
                <w:bCs/>
                <w:sz w:val="24"/>
                <w:szCs w:val="24"/>
              </w:rPr>
              <w:t>В том числе практических занятий и лабораторных работ</w:t>
            </w:r>
          </w:p>
        </w:tc>
        <w:tc>
          <w:tcPr>
            <w:tcW w:w="454" w:type="pct"/>
            <w:vAlign w:val="center"/>
          </w:tcPr>
          <w:p w14:paraId="0F451167"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67B95FA0" w14:textId="77777777" w:rsidR="00D46F30" w:rsidRPr="006B60C5" w:rsidRDefault="00D46F30" w:rsidP="00D46F30">
            <w:pPr>
              <w:suppressAutoHyphens/>
              <w:rPr>
                <w:rFonts w:ascii="Times New Roman" w:hAnsi="Times New Roman"/>
                <w:b/>
                <w:iCs/>
                <w:sz w:val="24"/>
                <w:szCs w:val="24"/>
              </w:rPr>
            </w:pPr>
          </w:p>
        </w:tc>
        <w:tc>
          <w:tcPr>
            <w:tcW w:w="954" w:type="pct"/>
          </w:tcPr>
          <w:p w14:paraId="4D967AB4" w14:textId="77777777" w:rsidR="00D46F30" w:rsidRPr="006B60C5" w:rsidRDefault="00D46F30" w:rsidP="00D46F30">
            <w:pPr>
              <w:suppressAutoHyphens/>
              <w:rPr>
                <w:rFonts w:ascii="Times New Roman" w:hAnsi="Times New Roman"/>
                <w:b/>
                <w:iCs/>
                <w:sz w:val="24"/>
                <w:szCs w:val="24"/>
              </w:rPr>
            </w:pPr>
          </w:p>
        </w:tc>
      </w:tr>
      <w:tr w:rsidR="00D46F30" w:rsidRPr="006B60C5" w14:paraId="3422A1E4" w14:textId="77777777" w:rsidTr="00D46F30">
        <w:tc>
          <w:tcPr>
            <w:tcW w:w="1000" w:type="pct"/>
          </w:tcPr>
          <w:p w14:paraId="6D8F7DA7"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34D45725" w14:textId="77777777" w:rsidR="00D46F30" w:rsidRPr="006B60C5" w:rsidRDefault="00D46F30" w:rsidP="00D46F30">
            <w:pPr>
              <w:pStyle w:val="a9"/>
              <w:shd w:val="clear" w:color="auto" w:fill="FFFFFF"/>
              <w:spacing w:before="0" w:beforeAutospacing="0" w:after="0" w:afterAutospacing="0"/>
              <w:ind w:firstLine="708"/>
              <w:jc w:val="both"/>
              <w:rPr>
                <w:color w:val="000000"/>
              </w:rPr>
            </w:pPr>
            <w:r w:rsidRPr="006B60C5">
              <w:rPr>
                <w:b/>
                <w:bCs/>
                <w:i/>
                <w:iCs/>
                <w:color w:val="000000"/>
              </w:rPr>
              <w:t>Самостоятельная работа обучающихся – подготовка доклада</w:t>
            </w:r>
          </w:p>
          <w:p w14:paraId="511FFA6F" w14:textId="77777777" w:rsidR="00D46F30" w:rsidRPr="006B60C5" w:rsidRDefault="00D46F30" w:rsidP="000334D9">
            <w:pPr>
              <w:pStyle w:val="a9"/>
              <w:numPr>
                <w:ilvl w:val="0"/>
                <w:numId w:val="173"/>
              </w:numPr>
              <w:shd w:val="clear" w:color="auto" w:fill="FFFFFF"/>
              <w:spacing w:before="0" w:beforeAutospacing="0" w:after="0" w:afterAutospacing="0"/>
              <w:ind w:left="0" w:firstLine="0"/>
              <w:jc w:val="both"/>
              <w:rPr>
                <w:color w:val="000000"/>
              </w:rPr>
            </w:pPr>
            <w:r w:rsidRPr="006B60C5">
              <w:rPr>
                <w:color w:val="000000"/>
              </w:rPr>
              <w:t>Принципы организации службы маркетинга</w:t>
            </w:r>
          </w:p>
          <w:p w14:paraId="52D765EA" w14:textId="77777777" w:rsidR="00D46F30" w:rsidRPr="006B60C5" w:rsidRDefault="00D46F30" w:rsidP="000334D9">
            <w:pPr>
              <w:pStyle w:val="a9"/>
              <w:numPr>
                <w:ilvl w:val="0"/>
                <w:numId w:val="173"/>
              </w:numPr>
              <w:shd w:val="clear" w:color="auto" w:fill="FFFFFF"/>
              <w:spacing w:before="0" w:beforeAutospacing="0" w:after="0" w:afterAutospacing="0"/>
              <w:ind w:left="0" w:firstLine="0"/>
              <w:jc w:val="both"/>
              <w:rPr>
                <w:color w:val="000000"/>
              </w:rPr>
            </w:pPr>
            <w:r w:rsidRPr="006B60C5">
              <w:rPr>
                <w:color w:val="000000"/>
              </w:rPr>
              <w:t>Структура службы маркетинга</w:t>
            </w:r>
          </w:p>
          <w:p w14:paraId="2C6DA9EF" w14:textId="77777777" w:rsidR="00D46F30" w:rsidRPr="006B60C5" w:rsidRDefault="00D46F30" w:rsidP="00D46F30">
            <w:pPr>
              <w:pStyle w:val="a9"/>
              <w:shd w:val="clear" w:color="auto" w:fill="FFFFFF"/>
              <w:spacing w:before="0" w:beforeAutospacing="0" w:after="0" w:afterAutospacing="0"/>
              <w:ind w:firstLine="708"/>
              <w:jc w:val="both"/>
              <w:rPr>
                <w:b/>
                <w:color w:val="000000"/>
              </w:rPr>
            </w:pPr>
            <w:r w:rsidRPr="006B60C5">
              <w:rPr>
                <w:b/>
                <w:color w:val="000000"/>
              </w:rPr>
              <w:t xml:space="preserve">Практическая работа: </w:t>
            </w:r>
            <w:r w:rsidRPr="006B60C5">
              <w:rPr>
                <w:b/>
                <w:bCs/>
                <w:iCs/>
                <w:color w:val="000000"/>
              </w:rPr>
              <w:t>Деловая игра</w:t>
            </w:r>
          </w:p>
          <w:p w14:paraId="061D0D32"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Задание. Исследование организационных структур маркетинговой деятельности.</w:t>
            </w:r>
          </w:p>
          <w:p w14:paraId="238FE2B3"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Исполнение. Разработка организационных структур маркетинговой деятельности.</w:t>
            </w:r>
          </w:p>
          <w:p w14:paraId="61F8B4F5"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color w:val="000000"/>
              </w:rPr>
              <w:t>Оценка. Формирование необходимых представлений об организация структуры маркетинговой деятельности</w:t>
            </w:r>
          </w:p>
          <w:p w14:paraId="1D43033B" w14:textId="77777777" w:rsidR="00D46F30" w:rsidRPr="006B60C5" w:rsidRDefault="00D46F30" w:rsidP="00D46F30">
            <w:pPr>
              <w:tabs>
                <w:tab w:val="left" w:pos="1166"/>
              </w:tabs>
              <w:spacing w:after="0" w:line="240" w:lineRule="auto"/>
              <w:jc w:val="both"/>
              <w:rPr>
                <w:rFonts w:ascii="Times New Roman" w:hAnsi="Times New Roman"/>
                <w:sz w:val="24"/>
                <w:szCs w:val="24"/>
              </w:rPr>
            </w:pPr>
            <w:r w:rsidRPr="006B60C5">
              <w:rPr>
                <w:rFonts w:ascii="Times New Roman" w:hAnsi="Times New Roman"/>
                <w:sz w:val="24"/>
                <w:szCs w:val="24"/>
              </w:rPr>
              <w:tab/>
            </w:r>
          </w:p>
        </w:tc>
        <w:tc>
          <w:tcPr>
            <w:tcW w:w="454" w:type="pct"/>
            <w:vAlign w:val="center"/>
          </w:tcPr>
          <w:p w14:paraId="2EDFBB50"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5821AD79" w14:textId="77777777" w:rsidR="00D46F30" w:rsidRPr="006B60C5" w:rsidRDefault="00D46F30" w:rsidP="00D46F30">
            <w:pPr>
              <w:suppressAutoHyphens/>
              <w:rPr>
                <w:rFonts w:ascii="Times New Roman" w:hAnsi="Times New Roman"/>
                <w:b/>
                <w:iCs/>
                <w:sz w:val="24"/>
                <w:szCs w:val="24"/>
              </w:rPr>
            </w:pPr>
          </w:p>
        </w:tc>
        <w:tc>
          <w:tcPr>
            <w:tcW w:w="954" w:type="pct"/>
          </w:tcPr>
          <w:p w14:paraId="1F08EAC1" w14:textId="77777777" w:rsidR="00D46F30" w:rsidRPr="006B60C5" w:rsidRDefault="00D46F30" w:rsidP="00D46F30">
            <w:pPr>
              <w:suppressAutoHyphens/>
              <w:rPr>
                <w:rFonts w:ascii="Times New Roman" w:hAnsi="Times New Roman"/>
                <w:b/>
                <w:iCs/>
                <w:sz w:val="24"/>
                <w:szCs w:val="24"/>
              </w:rPr>
            </w:pPr>
          </w:p>
        </w:tc>
      </w:tr>
      <w:tr w:rsidR="00D46F30" w:rsidRPr="006B60C5" w14:paraId="1A45809D" w14:textId="77777777" w:rsidTr="00D46F30">
        <w:tc>
          <w:tcPr>
            <w:tcW w:w="1000" w:type="pct"/>
          </w:tcPr>
          <w:p w14:paraId="2FA96F03" w14:textId="77777777" w:rsidR="00D46F30" w:rsidRPr="006B60C5" w:rsidRDefault="00D46F30" w:rsidP="00D46F30">
            <w:pPr>
              <w:spacing w:line="240" w:lineRule="auto"/>
              <w:rPr>
                <w:rFonts w:ascii="Times New Roman" w:hAnsi="Times New Roman"/>
                <w:b/>
                <w:bCs/>
                <w:sz w:val="24"/>
                <w:szCs w:val="24"/>
              </w:rPr>
            </w:pPr>
            <w:r w:rsidRPr="006B60C5">
              <w:rPr>
                <w:rFonts w:ascii="Times New Roman" w:hAnsi="Times New Roman"/>
                <w:b/>
                <w:bCs/>
                <w:sz w:val="24"/>
                <w:szCs w:val="24"/>
              </w:rPr>
              <w:t>Тема 3.5.</w:t>
            </w:r>
            <w:r w:rsidRPr="006B60C5">
              <w:rPr>
                <w:rFonts w:ascii="Times New Roman" w:hAnsi="Times New Roman"/>
                <w:b/>
                <w:sz w:val="24"/>
                <w:szCs w:val="24"/>
              </w:rPr>
              <w:t xml:space="preserve"> Маркетинговые технологии</w:t>
            </w:r>
          </w:p>
        </w:tc>
        <w:tc>
          <w:tcPr>
            <w:tcW w:w="1955" w:type="pct"/>
            <w:gridSpan w:val="2"/>
          </w:tcPr>
          <w:p w14:paraId="12148F00"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b/>
                <w:bCs/>
                <w:sz w:val="24"/>
                <w:szCs w:val="24"/>
              </w:rPr>
              <w:t>Содержание</w:t>
            </w:r>
          </w:p>
        </w:tc>
        <w:tc>
          <w:tcPr>
            <w:tcW w:w="454" w:type="pct"/>
            <w:vAlign w:val="center"/>
          </w:tcPr>
          <w:p w14:paraId="39BE9C5C" w14:textId="77777777" w:rsidR="00D46F30" w:rsidRPr="006B60C5" w:rsidRDefault="00D46F30" w:rsidP="00D46F30">
            <w:pPr>
              <w:suppressAutoHyphens/>
              <w:rPr>
                <w:rFonts w:ascii="Times New Roman" w:hAnsi="Times New Roman"/>
                <w:b/>
                <w:i/>
                <w:sz w:val="24"/>
                <w:szCs w:val="24"/>
              </w:rPr>
            </w:pPr>
            <w:r w:rsidRPr="006B60C5">
              <w:rPr>
                <w:rFonts w:ascii="Times New Roman" w:hAnsi="Times New Roman"/>
                <w:b/>
                <w:i/>
                <w:sz w:val="24"/>
                <w:szCs w:val="24"/>
              </w:rPr>
              <w:t>6</w:t>
            </w:r>
          </w:p>
        </w:tc>
        <w:tc>
          <w:tcPr>
            <w:tcW w:w="637" w:type="pct"/>
            <w:gridSpan w:val="2"/>
          </w:tcPr>
          <w:p w14:paraId="60815973" w14:textId="77777777" w:rsidR="00D46F30" w:rsidRPr="006B60C5" w:rsidRDefault="00D46F30" w:rsidP="00D46F30">
            <w:pPr>
              <w:suppressAutoHyphens/>
              <w:rPr>
                <w:rFonts w:ascii="Times New Roman" w:hAnsi="Times New Roman"/>
                <w:b/>
                <w:iCs/>
                <w:sz w:val="24"/>
                <w:szCs w:val="24"/>
              </w:rPr>
            </w:pPr>
          </w:p>
        </w:tc>
        <w:tc>
          <w:tcPr>
            <w:tcW w:w="954" w:type="pct"/>
          </w:tcPr>
          <w:p w14:paraId="5D517D6C" w14:textId="77777777" w:rsidR="00D46F30" w:rsidRPr="006B60C5" w:rsidRDefault="00D46F30" w:rsidP="00D46F30">
            <w:pPr>
              <w:suppressAutoHyphens/>
              <w:rPr>
                <w:rFonts w:ascii="Times New Roman" w:hAnsi="Times New Roman"/>
                <w:b/>
                <w:iCs/>
                <w:sz w:val="24"/>
                <w:szCs w:val="24"/>
              </w:rPr>
            </w:pPr>
          </w:p>
        </w:tc>
      </w:tr>
      <w:tr w:rsidR="00D46F30" w:rsidRPr="006B60C5" w14:paraId="1579047D" w14:textId="77777777" w:rsidTr="00D46F30">
        <w:tc>
          <w:tcPr>
            <w:tcW w:w="1000" w:type="pct"/>
          </w:tcPr>
          <w:p w14:paraId="7763BB7B"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481C6395" w14:textId="77777777" w:rsidR="00D46F30" w:rsidRPr="006B60C5" w:rsidRDefault="00D46F30" w:rsidP="00D46F30">
            <w:pPr>
              <w:spacing w:after="0" w:line="240" w:lineRule="auto"/>
              <w:ind w:firstLine="708"/>
              <w:jc w:val="both"/>
              <w:rPr>
                <w:rFonts w:ascii="Times New Roman" w:hAnsi="Times New Roman"/>
                <w:sz w:val="24"/>
                <w:szCs w:val="24"/>
              </w:rPr>
            </w:pPr>
            <w:r w:rsidRPr="006B60C5">
              <w:rPr>
                <w:rFonts w:ascii="Times New Roman" w:hAnsi="Times New Roman"/>
                <w:sz w:val="24"/>
                <w:szCs w:val="24"/>
              </w:rPr>
              <w:tab/>
            </w:r>
            <w:r w:rsidRPr="006B60C5">
              <w:rPr>
                <w:rFonts w:ascii="Times New Roman" w:hAnsi="Times New Roman"/>
                <w:color w:val="000000"/>
                <w:sz w:val="24"/>
                <w:szCs w:val="24"/>
              </w:rPr>
              <w:t>Понятие и характеристика маркетинговых технологий.</w:t>
            </w:r>
          </w:p>
          <w:p w14:paraId="04251563" w14:textId="77777777" w:rsidR="00D46F30" w:rsidRPr="006B60C5" w:rsidRDefault="00D46F30" w:rsidP="00D46F30">
            <w:pPr>
              <w:spacing w:after="0" w:line="240" w:lineRule="auto"/>
              <w:jc w:val="both"/>
              <w:rPr>
                <w:rFonts w:ascii="Times New Roman" w:hAnsi="Times New Roman"/>
                <w:bCs/>
                <w:sz w:val="24"/>
                <w:szCs w:val="24"/>
              </w:rPr>
            </w:pPr>
            <w:r w:rsidRPr="006B60C5">
              <w:rPr>
                <w:rFonts w:ascii="Times New Roman" w:hAnsi="Times New Roman"/>
                <w:bCs/>
                <w:sz w:val="24"/>
                <w:szCs w:val="24"/>
              </w:rPr>
              <w:t>Приемы маркетинговых технологий.</w:t>
            </w:r>
          </w:p>
          <w:p w14:paraId="1DB22AAB" w14:textId="77777777" w:rsidR="00D46F30" w:rsidRPr="006B60C5" w:rsidRDefault="00D46F30" w:rsidP="00D46F30">
            <w:pPr>
              <w:spacing w:after="0" w:line="240" w:lineRule="auto"/>
              <w:jc w:val="both"/>
              <w:rPr>
                <w:rFonts w:ascii="Times New Roman" w:hAnsi="Times New Roman"/>
                <w:color w:val="000000"/>
                <w:sz w:val="24"/>
                <w:szCs w:val="24"/>
              </w:rPr>
            </w:pPr>
            <w:r w:rsidRPr="006B60C5">
              <w:rPr>
                <w:rFonts w:ascii="Times New Roman" w:hAnsi="Times New Roman"/>
                <w:color w:val="000000"/>
                <w:sz w:val="24"/>
                <w:szCs w:val="24"/>
              </w:rPr>
              <w:t>Анализ применения маркетинговых технологий в УК</w:t>
            </w:r>
          </w:p>
          <w:p w14:paraId="571BA255" w14:textId="77777777" w:rsidR="00D46F30" w:rsidRPr="006B60C5" w:rsidRDefault="00D46F30" w:rsidP="00D46F30">
            <w:pPr>
              <w:tabs>
                <w:tab w:val="left" w:pos="1591"/>
              </w:tabs>
              <w:spacing w:after="0" w:line="240" w:lineRule="auto"/>
              <w:jc w:val="both"/>
              <w:rPr>
                <w:rFonts w:ascii="Times New Roman" w:hAnsi="Times New Roman"/>
                <w:sz w:val="24"/>
                <w:szCs w:val="24"/>
              </w:rPr>
            </w:pPr>
          </w:p>
        </w:tc>
        <w:tc>
          <w:tcPr>
            <w:tcW w:w="454" w:type="pct"/>
            <w:vAlign w:val="center"/>
          </w:tcPr>
          <w:p w14:paraId="5A2F8A44"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6CD8486A" w14:textId="77777777" w:rsidR="00D46F30" w:rsidRPr="006B60C5" w:rsidRDefault="00D46F30" w:rsidP="00D46F30">
            <w:pPr>
              <w:suppressAutoHyphens/>
              <w:rPr>
                <w:rFonts w:ascii="Times New Roman" w:hAnsi="Times New Roman"/>
                <w:b/>
                <w:iCs/>
                <w:sz w:val="24"/>
                <w:szCs w:val="24"/>
              </w:rPr>
            </w:pPr>
            <w:r w:rsidRPr="006B60C5">
              <w:rPr>
                <w:rFonts w:ascii="Times New Roman" w:hAnsi="Times New Roman"/>
                <w:iCs/>
                <w:sz w:val="24"/>
                <w:szCs w:val="24"/>
              </w:rPr>
              <w:t>ОК 1,ОК 5,ОК 6,ОК 7,ОК 8,ОК 9,ОК 9,ПК 3.1, ПК 3.2,ПК 3.3</w:t>
            </w:r>
          </w:p>
        </w:tc>
        <w:tc>
          <w:tcPr>
            <w:tcW w:w="954" w:type="pct"/>
          </w:tcPr>
          <w:p w14:paraId="405EF20F" w14:textId="77777777" w:rsidR="00D46F30" w:rsidRPr="006B60C5" w:rsidRDefault="00D46F30" w:rsidP="00D46F30">
            <w:pPr>
              <w:suppressAutoHyphens/>
              <w:rPr>
                <w:rFonts w:ascii="Times New Roman" w:hAnsi="Times New Roman"/>
                <w:iCs/>
                <w:sz w:val="24"/>
                <w:szCs w:val="24"/>
              </w:rPr>
            </w:pPr>
          </w:p>
        </w:tc>
      </w:tr>
      <w:tr w:rsidR="00D46F30" w:rsidRPr="006B60C5" w14:paraId="62B9F61D" w14:textId="77777777" w:rsidTr="00D46F30">
        <w:tc>
          <w:tcPr>
            <w:tcW w:w="1000" w:type="pct"/>
          </w:tcPr>
          <w:p w14:paraId="5EADFD7C" w14:textId="77777777" w:rsidR="00D46F30" w:rsidRPr="006B60C5" w:rsidRDefault="00D46F30" w:rsidP="00D46F30">
            <w:pPr>
              <w:spacing w:line="240" w:lineRule="auto"/>
              <w:rPr>
                <w:rFonts w:ascii="Times New Roman" w:hAnsi="Times New Roman"/>
                <w:b/>
                <w:bCs/>
                <w:sz w:val="24"/>
                <w:szCs w:val="24"/>
              </w:rPr>
            </w:pPr>
          </w:p>
        </w:tc>
        <w:tc>
          <w:tcPr>
            <w:tcW w:w="1955" w:type="pct"/>
            <w:gridSpan w:val="2"/>
          </w:tcPr>
          <w:p w14:paraId="53E2623A" w14:textId="77777777" w:rsidR="00D46F30" w:rsidRPr="006B60C5" w:rsidRDefault="00D46F30" w:rsidP="00D46F30">
            <w:pPr>
              <w:spacing w:after="0" w:line="240" w:lineRule="auto"/>
              <w:jc w:val="both"/>
              <w:rPr>
                <w:rFonts w:ascii="Times New Roman" w:hAnsi="Times New Roman"/>
                <w:sz w:val="24"/>
                <w:szCs w:val="24"/>
              </w:rPr>
            </w:pPr>
          </w:p>
          <w:p w14:paraId="2EDF1F4B" w14:textId="77777777" w:rsidR="00D46F30" w:rsidRPr="006B60C5" w:rsidRDefault="00D46F30" w:rsidP="00D46F30">
            <w:pPr>
              <w:pStyle w:val="a9"/>
              <w:shd w:val="clear" w:color="auto" w:fill="FFFFFF"/>
              <w:spacing w:before="0" w:beforeAutospacing="0" w:after="0" w:afterAutospacing="0"/>
              <w:ind w:firstLine="708"/>
              <w:jc w:val="both"/>
              <w:rPr>
                <w:b/>
                <w:bCs/>
                <w:i/>
                <w:iCs/>
                <w:color w:val="000000"/>
              </w:rPr>
            </w:pPr>
            <w:r w:rsidRPr="006B60C5">
              <w:rPr>
                <w:b/>
                <w:bCs/>
                <w:i/>
                <w:iCs/>
                <w:color w:val="000000"/>
              </w:rPr>
              <w:t>Самостоятельная работа обучающихся – подготовка ответов на вопросы.</w:t>
            </w:r>
          </w:p>
          <w:p w14:paraId="40C03A04" w14:textId="77777777" w:rsidR="00D46F30" w:rsidRPr="006B60C5" w:rsidRDefault="00D46F30" w:rsidP="00D46F30">
            <w:pPr>
              <w:pStyle w:val="a9"/>
              <w:shd w:val="clear" w:color="auto" w:fill="FFFFFF"/>
              <w:spacing w:before="0" w:beforeAutospacing="0" w:after="0" w:afterAutospacing="0"/>
              <w:jc w:val="both"/>
              <w:rPr>
                <w:color w:val="000000"/>
              </w:rPr>
            </w:pPr>
            <w:r w:rsidRPr="006B60C5">
              <w:rPr>
                <w:b/>
                <w:bCs/>
                <w:i/>
                <w:iCs/>
                <w:color w:val="000000"/>
              </w:rPr>
              <w:t>Контрольные вопросы:</w:t>
            </w:r>
          </w:p>
          <w:p w14:paraId="297E8704" w14:textId="77777777" w:rsidR="00D46F30" w:rsidRPr="006B60C5" w:rsidRDefault="00D46F30" w:rsidP="000334D9">
            <w:pPr>
              <w:pStyle w:val="a5"/>
              <w:numPr>
                <w:ilvl w:val="0"/>
                <w:numId w:val="174"/>
              </w:numPr>
              <w:spacing w:after="0" w:line="240" w:lineRule="auto"/>
              <w:jc w:val="both"/>
            </w:pPr>
            <w:r w:rsidRPr="006B60C5">
              <w:t>Дайте определение термину «маркетинговые технологии».</w:t>
            </w:r>
          </w:p>
          <w:p w14:paraId="760E7CF1" w14:textId="77777777" w:rsidR="00D46F30" w:rsidRPr="006B60C5" w:rsidRDefault="00D46F30" w:rsidP="000334D9">
            <w:pPr>
              <w:pStyle w:val="a5"/>
              <w:numPr>
                <w:ilvl w:val="0"/>
                <w:numId w:val="174"/>
              </w:numPr>
              <w:spacing w:after="0" w:line="240" w:lineRule="auto"/>
              <w:jc w:val="both"/>
            </w:pPr>
            <w:r w:rsidRPr="006B60C5">
              <w:t>Обоснуйте стадии маркетинга.</w:t>
            </w:r>
          </w:p>
          <w:p w14:paraId="24DC173F" w14:textId="77777777" w:rsidR="00D46F30" w:rsidRPr="006B60C5" w:rsidRDefault="00D46F30" w:rsidP="000334D9">
            <w:pPr>
              <w:pStyle w:val="a5"/>
              <w:numPr>
                <w:ilvl w:val="0"/>
                <w:numId w:val="174"/>
              </w:numPr>
              <w:spacing w:after="0" w:line="240" w:lineRule="auto"/>
              <w:jc w:val="both"/>
            </w:pPr>
            <w:r w:rsidRPr="006B60C5">
              <w:t>Какие операции содержит стадия координации и регулирования процесса маркетинга?</w:t>
            </w:r>
          </w:p>
          <w:p w14:paraId="2A74A2BB" w14:textId="77777777" w:rsidR="00D46F30" w:rsidRPr="006B60C5" w:rsidRDefault="00D46F30" w:rsidP="000334D9">
            <w:pPr>
              <w:pStyle w:val="a5"/>
              <w:numPr>
                <w:ilvl w:val="0"/>
                <w:numId w:val="174"/>
              </w:numPr>
              <w:spacing w:after="0" w:line="240" w:lineRule="auto"/>
              <w:jc w:val="both"/>
            </w:pPr>
            <w:r w:rsidRPr="006B60C5">
              <w:t>Что такое информационно-маркетинговые технологии?</w:t>
            </w:r>
          </w:p>
          <w:p w14:paraId="5793A76A" w14:textId="77777777" w:rsidR="00D46F30" w:rsidRPr="006B60C5" w:rsidRDefault="00D46F30" w:rsidP="00D46F30">
            <w:pPr>
              <w:spacing w:after="0" w:line="240" w:lineRule="auto"/>
              <w:ind w:firstLine="360"/>
              <w:jc w:val="both"/>
              <w:rPr>
                <w:rFonts w:ascii="Times New Roman" w:hAnsi="Times New Roman"/>
                <w:b/>
                <w:sz w:val="24"/>
                <w:szCs w:val="24"/>
              </w:rPr>
            </w:pPr>
            <w:r w:rsidRPr="006B60C5">
              <w:rPr>
                <w:rFonts w:ascii="Times New Roman" w:hAnsi="Times New Roman"/>
                <w:b/>
                <w:sz w:val="24"/>
                <w:szCs w:val="24"/>
              </w:rPr>
              <w:t>Практическая работа: Деловая игра</w:t>
            </w:r>
          </w:p>
          <w:p w14:paraId="568A7249" w14:textId="77777777" w:rsidR="00D46F30" w:rsidRPr="006B60C5" w:rsidRDefault="00D46F30" w:rsidP="00D46F30">
            <w:pPr>
              <w:spacing w:after="0" w:line="240" w:lineRule="auto"/>
              <w:jc w:val="both"/>
              <w:rPr>
                <w:rFonts w:ascii="Times New Roman" w:hAnsi="Times New Roman"/>
                <w:sz w:val="24"/>
                <w:szCs w:val="24"/>
              </w:rPr>
            </w:pPr>
            <w:r w:rsidRPr="006B60C5">
              <w:rPr>
                <w:rFonts w:ascii="Times New Roman" w:hAnsi="Times New Roman"/>
                <w:sz w:val="24"/>
                <w:szCs w:val="24"/>
              </w:rPr>
              <w:t>Домашнее задание. Проанализируйте маркетинговые технологии своей компании (фирмы, организации). Обоснуйте какие маркетинговые технологии используются активно и какие технологии планируются к внедрению, какие технологии маркетинга не используются. Дайте рекомендации по совершенствованию маркетинговой деятельности компании.</w:t>
            </w:r>
          </w:p>
          <w:p w14:paraId="184F4020" w14:textId="77777777" w:rsidR="00D46F30" w:rsidRDefault="00D46F30" w:rsidP="00D46F30">
            <w:pPr>
              <w:spacing w:after="0" w:line="240" w:lineRule="auto"/>
              <w:rPr>
                <w:rFonts w:ascii="Times New Roman" w:hAnsi="Times New Roman"/>
                <w:b/>
                <w:sz w:val="24"/>
                <w:szCs w:val="24"/>
              </w:rPr>
            </w:pPr>
          </w:p>
          <w:p w14:paraId="335BCACA" w14:textId="77777777" w:rsidR="00D46F30" w:rsidRDefault="00D46F30" w:rsidP="00D46F30">
            <w:pPr>
              <w:spacing w:after="0" w:line="240" w:lineRule="auto"/>
              <w:rPr>
                <w:rFonts w:ascii="Times New Roman" w:hAnsi="Times New Roman"/>
                <w:b/>
                <w:sz w:val="24"/>
                <w:szCs w:val="24"/>
              </w:rPr>
            </w:pPr>
          </w:p>
          <w:p w14:paraId="637F85F1" w14:textId="77777777" w:rsidR="00D46F30" w:rsidRDefault="00D46F30" w:rsidP="00D46F30">
            <w:pPr>
              <w:spacing w:after="0" w:line="240" w:lineRule="auto"/>
              <w:rPr>
                <w:rFonts w:ascii="Times New Roman" w:hAnsi="Times New Roman"/>
                <w:b/>
                <w:sz w:val="24"/>
                <w:szCs w:val="24"/>
              </w:rPr>
            </w:pPr>
          </w:p>
          <w:p w14:paraId="2E42513C" w14:textId="77777777" w:rsidR="00D46F30" w:rsidRDefault="00D46F30" w:rsidP="00D46F30">
            <w:pPr>
              <w:spacing w:after="0" w:line="240" w:lineRule="auto"/>
              <w:rPr>
                <w:rFonts w:ascii="Times New Roman" w:hAnsi="Times New Roman"/>
                <w:b/>
                <w:sz w:val="24"/>
                <w:szCs w:val="24"/>
              </w:rPr>
            </w:pPr>
          </w:p>
          <w:p w14:paraId="413326BD" w14:textId="77777777" w:rsidR="00D46F30" w:rsidRDefault="00D46F30" w:rsidP="00D46F30">
            <w:pPr>
              <w:spacing w:after="0" w:line="240" w:lineRule="auto"/>
              <w:rPr>
                <w:rFonts w:ascii="Times New Roman" w:hAnsi="Times New Roman"/>
                <w:b/>
                <w:sz w:val="24"/>
                <w:szCs w:val="24"/>
              </w:rPr>
            </w:pPr>
          </w:p>
          <w:p w14:paraId="6262067C" w14:textId="77777777" w:rsidR="00D46F30" w:rsidRDefault="00D46F30" w:rsidP="00D46F30">
            <w:pPr>
              <w:spacing w:after="0" w:line="240" w:lineRule="auto"/>
              <w:rPr>
                <w:rFonts w:ascii="Times New Roman" w:hAnsi="Times New Roman"/>
                <w:b/>
                <w:sz w:val="24"/>
                <w:szCs w:val="24"/>
              </w:rPr>
            </w:pPr>
          </w:p>
          <w:p w14:paraId="659FBD7A" w14:textId="77777777" w:rsidR="00D46F30" w:rsidRDefault="00D46F30" w:rsidP="00D46F30">
            <w:pPr>
              <w:spacing w:after="0" w:line="240" w:lineRule="auto"/>
              <w:rPr>
                <w:rFonts w:ascii="Times New Roman" w:hAnsi="Times New Roman"/>
                <w:b/>
                <w:sz w:val="24"/>
                <w:szCs w:val="24"/>
              </w:rPr>
            </w:pPr>
          </w:p>
          <w:p w14:paraId="3C34E9E1" w14:textId="77777777" w:rsidR="00D46F30" w:rsidRDefault="00D46F30" w:rsidP="00D46F30">
            <w:pPr>
              <w:spacing w:after="0" w:line="240" w:lineRule="auto"/>
              <w:rPr>
                <w:rFonts w:ascii="Times New Roman" w:hAnsi="Times New Roman"/>
                <w:b/>
                <w:sz w:val="24"/>
                <w:szCs w:val="24"/>
              </w:rPr>
            </w:pPr>
          </w:p>
          <w:p w14:paraId="54FD408B" w14:textId="77777777" w:rsidR="00D46F30" w:rsidRDefault="00D46F30" w:rsidP="00D46F30">
            <w:pPr>
              <w:spacing w:after="0" w:line="240" w:lineRule="auto"/>
              <w:rPr>
                <w:rFonts w:ascii="Times New Roman" w:hAnsi="Times New Roman"/>
                <w:b/>
                <w:sz w:val="24"/>
                <w:szCs w:val="24"/>
              </w:rPr>
            </w:pPr>
          </w:p>
          <w:p w14:paraId="12A1EC3D" w14:textId="77777777" w:rsidR="00D46F30" w:rsidRDefault="00D46F30" w:rsidP="00D46F30">
            <w:pPr>
              <w:spacing w:after="0" w:line="240" w:lineRule="auto"/>
              <w:rPr>
                <w:rFonts w:ascii="Times New Roman" w:hAnsi="Times New Roman"/>
                <w:b/>
                <w:sz w:val="24"/>
                <w:szCs w:val="24"/>
              </w:rPr>
            </w:pPr>
          </w:p>
          <w:p w14:paraId="68F0AE88" w14:textId="77777777" w:rsidR="00D46F30" w:rsidRDefault="00D46F30" w:rsidP="00D46F30">
            <w:pPr>
              <w:spacing w:after="0" w:line="240" w:lineRule="auto"/>
              <w:rPr>
                <w:rFonts w:ascii="Times New Roman" w:hAnsi="Times New Roman"/>
                <w:b/>
                <w:sz w:val="24"/>
                <w:szCs w:val="24"/>
              </w:rPr>
            </w:pPr>
          </w:p>
          <w:p w14:paraId="74649775" w14:textId="77777777" w:rsidR="00D46F30" w:rsidRDefault="00D46F30" w:rsidP="00D46F30">
            <w:pPr>
              <w:spacing w:after="0" w:line="240" w:lineRule="auto"/>
              <w:rPr>
                <w:rFonts w:ascii="Times New Roman" w:hAnsi="Times New Roman"/>
                <w:b/>
                <w:sz w:val="24"/>
                <w:szCs w:val="24"/>
              </w:rPr>
            </w:pPr>
          </w:p>
          <w:p w14:paraId="52134D9A" w14:textId="77777777" w:rsidR="00D46F30" w:rsidRPr="006B60C5" w:rsidRDefault="00D46F30" w:rsidP="00D46F30">
            <w:pPr>
              <w:spacing w:after="0" w:line="240" w:lineRule="auto"/>
              <w:rPr>
                <w:rFonts w:ascii="Times New Roman" w:hAnsi="Times New Roman"/>
                <w:b/>
                <w:sz w:val="24"/>
                <w:szCs w:val="24"/>
              </w:rPr>
            </w:pPr>
          </w:p>
          <w:p w14:paraId="4994EE94" w14:textId="77777777" w:rsidR="00D46F30" w:rsidRPr="006B60C5" w:rsidRDefault="00D46F30" w:rsidP="00D46F30">
            <w:pPr>
              <w:spacing w:after="0" w:line="240" w:lineRule="auto"/>
              <w:ind w:firstLine="708"/>
              <w:jc w:val="both"/>
              <w:rPr>
                <w:rFonts w:ascii="Times New Roman" w:hAnsi="Times New Roman"/>
                <w:sz w:val="24"/>
                <w:szCs w:val="24"/>
              </w:rPr>
            </w:pPr>
          </w:p>
        </w:tc>
        <w:tc>
          <w:tcPr>
            <w:tcW w:w="454" w:type="pct"/>
            <w:vAlign w:val="center"/>
          </w:tcPr>
          <w:p w14:paraId="7191713D" w14:textId="77777777" w:rsidR="00D46F30" w:rsidRPr="006B60C5" w:rsidRDefault="00D46F30" w:rsidP="00D46F30">
            <w:pPr>
              <w:suppressAutoHyphens/>
              <w:rPr>
                <w:rFonts w:ascii="Times New Roman" w:hAnsi="Times New Roman"/>
                <w:b/>
                <w:i/>
                <w:sz w:val="24"/>
                <w:szCs w:val="24"/>
              </w:rPr>
            </w:pPr>
          </w:p>
        </w:tc>
        <w:tc>
          <w:tcPr>
            <w:tcW w:w="637" w:type="pct"/>
            <w:gridSpan w:val="2"/>
          </w:tcPr>
          <w:p w14:paraId="73B22A51" w14:textId="77777777" w:rsidR="00D46F30" w:rsidRPr="006B60C5" w:rsidRDefault="00D46F30" w:rsidP="00D46F30">
            <w:pPr>
              <w:suppressAutoHyphens/>
              <w:rPr>
                <w:rFonts w:ascii="Times New Roman" w:hAnsi="Times New Roman"/>
                <w:b/>
                <w:iCs/>
                <w:sz w:val="24"/>
                <w:szCs w:val="24"/>
              </w:rPr>
            </w:pPr>
          </w:p>
        </w:tc>
        <w:tc>
          <w:tcPr>
            <w:tcW w:w="954" w:type="pct"/>
          </w:tcPr>
          <w:p w14:paraId="150E5AB1" w14:textId="77777777" w:rsidR="00D46F30" w:rsidRPr="006B60C5" w:rsidRDefault="00D46F30" w:rsidP="00D46F30">
            <w:pPr>
              <w:suppressAutoHyphens/>
              <w:rPr>
                <w:rFonts w:ascii="Times New Roman" w:hAnsi="Times New Roman"/>
                <w:b/>
                <w:iCs/>
                <w:sz w:val="24"/>
                <w:szCs w:val="24"/>
              </w:rPr>
            </w:pPr>
          </w:p>
        </w:tc>
      </w:tr>
      <w:tr w:rsidR="00D46F30" w:rsidRPr="007307E9" w14:paraId="1F0EF616" w14:textId="77777777" w:rsidTr="00D46F30">
        <w:trPr>
          <w:trHeight w:val="616"/>
        </w:trPr>
        <w:tc>
          <w:tcPr>
            <w:tcW w:w="3409" w:type="pct"/>
            <w:gridSpan w:val="4"/>
            <w:tcBorders>
              <w:top w:val="single" w:sz="4" w:space="0" w:color="auto"/>
              <w:left w:val="single" w:sz="4" w:space="0" w:color="auto"/>
              <w:bottom w:val="single" w:sz="4" w:space="0" w:color="auto"/>
              <w:right w:val="single" w:sz="4" w:space="0" w:color="auto"/>
            </w:tcBorders>
          </w:tcPr>
          <w:p w14:paraId="1323B11F" w14:textId="77777777" w:rsidR="00D46F30" w:rsidRPr="00460E5E" w:rsidRDefault="00D46F30" w:rsidP="00D46F30">
            <w:pPr>
              <w:suppressAutoHyphens/>
              <w:rPr>
                <w:rFonts w:ascii="Times New Roman" w:hAnsi="Times New Roman"/>
                <w:b/>
                <w:sz w:val="24"/>
                <w:szCs w:val="24"/>
              </w:rPr>
            </w:pPr>
            <w:r>
              <w:rPr>
                <w:rFonts w:ascii="Times New Roman" w:hAnsi="Times New Roman"/>
                <w:b/>
                <w:sz w:val="24"/>
                <w:szCs w:val="24"/>
              </w:rPr>
              <w:t>МДК.03.01.03. Технология рекламы и связей с общественностью в культурно-досуговой деятельности</w:t>
            </w:r>
          </w:p>
        </w:tc>
        <w:tc>
          <w:tcPr>
            <w:tcW w:w="637" w:type="pct"/>
            <w:gridSpan w:val="2"/>
            <w:tcBorders>
              <w:top w:val="single" w:sz="4" w:space="0" w:color="auto"/>
              <w:left w:val="single" w:sz="4" w:space="0" w:color="auto"/>
              <w:bottom w:val="single" w:sz="4" w:space="0" w:color="auto"/>
              <w:right w:val="single" w:sz="4" w:space="0" w:color="auto"/>
            </w:tcBorders>
          </w:tcPr>
          <w:p w14:paraId="5B4EAC08" w14:textId="77777777" w:rsidR="00D46F30" w:rsidRPr="00460E5E" w:rsidRDefault="00D46F30" w:rsidP="00D46F30">
            <w:pPr>
              <w:suppressAutoHyphens/>
              <w:rPr>
                <w:rFonts w:ascii="Times New Roman" w:hAnsi="Times New Roman"/>
                <w:b/>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742A8A77" w14:textId="77777777" w:rsidR="00D46F30" w:rsidRPr="00460E5E" w:rsidRDefault="00D46F30" w:rsidP="00D46F30">
            <w:pPr>
              <w:suppressAutoHyphens/>
              <w:rPr>
                <w:rFonts w:ascii="Times New Roman" w:hAnsi="Times New Roman"/>
                <w:b/>
                <w:iCs/>
                <w:sz w:val="24"/>
                <w:szCs w:val="24"/>
              </w:rPr>
            </w:pPr>
          </w:p>
        </w:tc>
      </w:tr>
      <w:tr w:rsidR="00D46F30" w:rsidRPr="00460E5E" w14:paraId="39798443" w14:textId="77777777" w:rsidTr="00D46F30">
        <w:trPr>
          <w:trHeight w:val="5807"/>
        </w:trPr>
        <w:tc>
          <w:tcPr>
            <w:tcW w:w="1000" w:type="pct"/>
            <w:vMerge w:val="restart"/>
            <w:tcBorders>
              <w:top w:val="single" w:sz="4" w:space="0" w:color="auto"/>
              <w:left w:val="single" w:sz="4" w:space="0" w:color="auto"/>
              <w:right w:val="single" w:sz="4" w:space="0" w:color="auto"/>
            </w:tcBorders>
          </w:tcPr>
          <w:p w14:paraId="1C037167"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1.1. Возникновение и развитие рекламы.</w:t>
            </w:r>
          </w:p>
        </w:tc>
        <w:tc>
          <w:tcPr>
            <w:tcW w:w="1955" w:type="pct"/>
            <w:gridSpan w:val="2"/>
            <w:vMerge w:val="restart"/>
            <w:tcBorders>
              <w:top w:val="single" w:sz="4" w:space="0" w:color="auto"/>
              <w:left w:val="single" w:sz="4" w:space="0" w:color="auto"/>
              <w:right w:val="single" w:sz="4" w:space="0" w:color="auto"/>
            </w:tcBorders>
          </w:tcPr>
          <w:p w14:paraId="4B2233D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p w14:paraId="7A2C8F0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Последовательность возникновения рекламы, ее специфические формы на разных этапах формирования, причины зарождения и развития.</w:t>
            </w:r>
          </w:p>
          <w:p w14:paraId="1A7724E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Протореклама и ее связь с прямым словесным обращением. Сферы применения проторекламы. Роль глашатаев. Средство проторекламы – передаваемая в устной форме информация обыденного содержания о ремесленниках, торговцах, товарах, политических деятелях и др. </w:t>
            </w:r>
          </w:p>
          <w:p w14:paraId="67CEADF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Зарождение письменности и возникновение рекламных текстов.</w:t>
            </w:r>
          </w:p>
          <w:p w14:paraId="7EF4E1F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Ранняя реклама в форме письменного текста. </w:t>
            </w:r>
          </w:p>
          <w:p w14:paraId="138D25D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Реклама в виде «граффити» в древней Греции и Риме. Памятники письменной истории.</w:t>
            </w:r>
          </w:p>
          <w:p w14:paraId="28F12E47"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Новое время. Развитие наружной рекламы. Новое веяние в конце века -  печатные театральные афиши, первые афишные тумбы. </w:t>
            </w:r>
          </w:p>
          <w:p w14:paraId="478921B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Новый прорыв в рекламной индустрии в ХIХ веке. Иллюстрированные журналы, фотореклама. </w:t>
            </w:r>
          </w:p>
          <w:p w14:paraId="72DF9E6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Первые рекламные агентства.</w:t>
            </w:r>
          </w:p>
          <w:p w14:paraId="07CDD53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Развитие рекламы в России. Первые виды рекламы. Эволюция печатной рекламы. Преобладание политической рекламы. Появление собственно рекламы.</w:t>
            </w:r>
          </w:p>
        </w:tc>
        <w:tc>
          <w:tcPr>
            <w:tcW w:w="454" w:type="pct"/>
            <w:vMerge w:val="restart"/>
            <w:tcBorders>
              <w:top w:val="single" w:sz="4" w:space="0" w:color="auto"/>
              <w:left w:val="single" w:sz="4" w:space="0" w:color="auto"/>
              <w:right w:val="single" w:sz="4" w:space="0" w:color="auto"/>
            </w:tcBorders>
            <w:vAlign w:val="center"/>
          </w:tcPr>
          <w:p w14:paraId="7E78ED73"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p w14:paraId="003A5283"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87C1746"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2B95AE4D"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vMerge w:val="restart"/>
            <w:tcBorders>
              <w:top w:val="single" w:sz="4" w:space="0" w:color="auto"/>
              <w:left w:val="single" w:sz="4" w:space="0" w:color="auto"/>
              <w:right w:val="single" w:sz="4" w:space="0" w:color="auto"/>
            </w:tcBorders>
          </w:tcPr>
          <w:p w14:paraId="284C87FB"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xml:space="preserve">Должен уметь: </w:t>
            </w:r>
          </w:p>
          <w:p w14:paraId="1B097104" w14:textId="77777777" w:rsidR="00D46F30" w:rsidRDefault="00D46F30" w:rsidP="00D46F30">
            <w:pPr>
              <w:suppressAutoHyphens/>
              <w:rPr>
                <w:rFonts w:ascii="Times New Roman" w:hAnsi="Times New Roman"/>
                <w:iCs/>
                <w:sz w:val="20"/>
                <w:szCs w:val="20"/>
              </w:rPr>
            </w:pPr>
            <w:r w:rsidRPr="00460E5E">
              <w:rPr>
                <w:rFonts w:ascii="Times New Roman" w:hAnsi="Times New Roman"/>
                <w:iCs/>
                <w:sz w:val="20"/>
                <w:szCs w:val="20"/>
              </w:rPr>
              <w:t>- организовывать социально-культурную деятельность в культурно-досуговых и образовательных учреждениях независимо от их организационно-правовых форм;</w:t>
            </w:r>
          </w:p>
          <w:p w14:paraId="54416F35" w14:textId="77777777" w:rsidR="00D46F30" w:rsidRPr="00460E5E" w:rsidRDefault="00D46F30" w:rsidP="00D46F30">
            <w:pPr>
              <w:suppressAutoHyphens/>
              <w:rPr>
                <w:rFonts w:ascii="Times New Roman" w:hAnsi="Times New Roman"/>
                <w:iCs/>
                <w:sz w:val="20"/>
                <w:szCs w:val="20"/>
              </w:rPr>
            </w:pPr>
          </w:p>
          <w:p w14:paraId="6D542C67"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оказать консультативно-методическую помощь культурно-досуговым и образовательным учреждениям по развитию социально-досуговой деятельности;</w:t>
            </w:r>
          </w:p>
          <w:p w14:paraId="513857B0"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разрабатывать план проведения рекламной компании;</w:t>
            </w:r>
          </w:p>
          <w:p w14:paraId="7988E6E8"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применять правила, элементы формирования рекламы.</w:t>
            </w:r>
          </w:p>
          <w:p w14:paraId="140F48AC"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xml:space="preserve"> - применять некоторые методы и технологии связей с общественностью в социально-культурной деятельности</w:t>
            </w:r>
          </w:p>
          <w:p w14:paraId="2963A1A9"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осуществлять руководство структурным подразделением учреждения социально-культурной сферы, досуговым формированием (объединением).</w:t>
            </w:r>
          </w:p>
          <w:p w14:paraId="6E3DAC8E"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Должен знать:</w:t>
            </w:r>
          </w:p>
          <w:p w14:paraId="4F11AD76"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xml:space="preserve"> - историю становления рекламы и СО</w:t>
            </w:r>
          </w:p>
          <w:p w14:paraId="743854AA"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особенности формирования рекламы и СО в России;</w:t>
            </w:r>
          </w:p>
          <w:p w14:paraId="301504EE"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сущность рекламы как коммуникативной деятельности;</w:t>
            </w:r>
          </w:p>
          <w:p w14:paraId="316AEC03"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виды, средства и формы рекламы.</w:t>
            </w:r>
          </w:p>
          <w:p w14:paraId="6DED08DA" w14:textId="77777777" w:rsidR="00D46F30" w:rsidRPr="00460E5E" w:rsidRDefault="00D46F30" w:rsidP="00D46F30">
            <w:pPr>
              <w:suppressAutoHyphens/>
              <w:rPr>
                <w:rFonts w:ascii="Times New Roman" w:hAnsi="Times New Roman"/>
                <w:iCs/>
                <w:sz w:val="20"/>
                <w:szCs w:val="20"/>
              </w:rPr>
            </w:pPr>
            <w:r w:rsidRPr="00460E5E">
              <w:rPr>
                <w:rFonts w:ascii="Times New Roman" w:hAnsi="Times New Roman"/>
                <w:iCs/>
                <w:sz w:val="20"/>
                <w:szCs w:val="20"/>
              </w:rPr>
              <w:t>- роль конкретно-социологических исследований в развитии социально-культурной сфере</w:t>
            </w:r>
          </w:p>
        </w:tc>
      </w:tr>
      <w:tr w:rsidR="00D46F30" w:rsidRPr="00460E5E" w14:paraId="1679F0FE" w14:textId="77777777" w:rsidTr="00D46F30">
        <w:tc>
          <w:tcPr>
            <w:tcW w:w="1000" w:type="pct"/>
            <w:vMerge/>
            <w:tcBorders>
              <w:left w:val="single" w:sz="4" w:space="0" w:color="auto"/>
              <w:bottom w:val="single" w:sz="4" w:space="0" w:color="auto"/>
              <w:right w:val="single" w:sz="4" w:space="0" w:color="auto"/>
            </w:tcBorders>
          </w:tcPr>
          <w:p w14:paraId="05D3DBEE" w14:textId="77777777" w:rsidR="00D46F30" w:rsidRPr="00460E5E" w:rsidRDefault="00D46F30" w:rsidP="00D46F30">
            <w:pPr>
              <w:spacing w:line="240" w:lineRule="auto"/>
              <w:rPr>
                <w:rFonts w:ascii="Times New Roman" w:hAnsi="Times New Roman"/>
                <w:bCs/>
                <w:sz w:val="24"/>
                <w:szCs w:val="24"/>
              </w:rPr>
            </w:pPr>
          </w:p>
        </w:tc>
        <w:tc>
          <w:tcPr>
            <w:tcW w:w="1955" w:type="pct"/>
            <w:gridSpan w:val="2"/>
            <w:vMerge/>
            <w:tcBorders>
              <w:left w:val="single" w:sz="4" w:space="0" w:color="auto"/>
              <w:bottom w:val="single" w:sz="4" w:space="0" w:color="auto"/>
              <w:right w:val="single" w:sz="4" w:space="0" w:color="auto"/>
            </w:tcBorders>
          </w:tcPr>
          <w:p w14:paraId="2BA8E7EB" w14:textId="77777777" w:rsidR="00D46F30" w:rsidRPr="00460E5E" w:rsidRDefault="00D46F30" w:rsidP="00D46F30">
            <w:pPr>
              <w:spacing w:after="0" w:line="240" w:lineRule="auto"/>
              <w:jc w:val="both"/>
              <w:rPr>
                <w:rFonts w:ascii="Times New Roman" w:hAnsi="Times New Roman"/>
                <w:sz w:val="24"/>
                <w:szCs w:val="24"/>
              </w:rPr>
            </w:pPr>
          </w:p>
        </w:tc>
        <w:tc>
          <w:tcPr>
            <w:tcW w:w="454" w:type="pct"/>
            <w:vMerge/>
            <w:tcBorders>
              <w:left w:val="single" w:sz="4" w:space="0" w:color="auto"/>
              <w:bottom w:val="single" w:sz="4" w:space="0" w:color="auto"/>
              <w:right w:val="single" w:sz="4" w:space="0" w:color="auto"/>
            </w:tcBorders>
            <w:vAlign w:val="center"/>
          </w:tcPr>
          <w:p w14:paraId="09D5ED87" w14:textId="77777777" w:rsidR="00D46F30" w:rsidRPr="00460E5E" w:rsidRDefault="00D46F30" w:rsidP="00D46F30">
            <w:pPr>
              <w:suppressAutoHyphens/>
              <w:rPr>
                <w:rFonts w:ascii="Times New Roman" w:hAnsi="Times New Roman"/>
                <w:i/>
                <w:sz w:val="24"/>
                <w:szCs w:val="24"/>
              </w:rPr>
            </w:pPr>
          </w:p>
        </w:tc>
        <w:tc>
          <w:tcPr>
            <w:tcW w:w="637" w:type="pct"/>
            <w:gridSpan w:val="2"/>
            <w:tcBorders>
              <w:top w:val="single" w:sz="4" w:space="0" w:color="auto"/>
              <w:left w:val="single" w:sz="4" w:space="0" w:color="auto"/>
              <w:bottom w:val="single" w:sz="4" w:space="0" w:color="auto"/>
              <w:right w:val="single" w:sz="4" w:space="0" w:color="auto"/>
            </w:tcBorders>
          </w:tcPr>
          <w:p w14:paraId="6F060EA2" w14:textId="77777777" w:rsidR="00D46F30" w:rsidRPr="00460E5E" w:rsidRDefault="00D46F30" w:rsidP="00D46F30">
            <w:pPr>
              <w:suppressAutoHyphens/>
              <w:rPr>
                <w:rFonts w:ascii="Times New Roman" w:hAnsi="Times New Roman"/>
                <w:iCs/>
                <w:sz w:val="24"/>
                <w:szCs w:val="24"/>
              </w:rPr>
            </w:pPr>
          </w:p>
        </w:tc>
        <w:tc>
          <w:tcPr>
            <w:tcW w:w="954" w:type="pct"/>
            <w:vMerge/>
            <w:tcBorders>
              <w:left w:val="single" w:sz="4" w:space="0" w:color="auto"/>
              <w:bottom w:val="single" w:sz="4" w:space="0" w:color="auto"/>
              <w:right w:val="single" w:sz="4" w:space="0" w:color="auto"/>
            </w:tcBorders>
          </w:tcPr>
          <w:p w14:paraId="566C5EB4" w14:textId="77777777" w:rsidR="00D46F30" w:rsidRPr="00460E5E" w:rsidRDefault="00D46F30" w:rsidP="00D46F30">
            <w:pPr>
              <w:suppressAutoHyphens/>
              <w:rPr>
                <w:rFonts w:ascii="Times New Roman" w:hAnsi="Times New Roman"/>
                <w:iCs/>
                <w:sz w:val="24"/>
                <w:szCs w:val="24"/>
              </w:rPr>
            </w:pPr>
          </w:p>
        </w:tc>
      </w:tr>
      <w:tr w:rsidR="00D46F30" w:rsidRPr="00460E5E" w14:paraId="14F8BE05" w14:textId="77777777" w:rsidTr="00D46F30">
        <w:trPr>
          <w:trHeight w:val="1315"/>
        </w:trPr>
        <w:tc>
          <w:tcPr>
            <w:tcW w:w="1000" w:type="pct"/>
            <w:tcBorders>
              <w:top w:val="single" w:sz="4" w:space="0" w:color="auto"/>
              <w:left w:val="single" w:sz="4" w:space="0" w:color="auto"/>
              <w:bottom w:val="single" w:sz="4" w:space="0" w:color="auto"/>
              <w:right w:val="single" w:sz="4" w:space="0" w:color="auto"/>
            </w:tcBorders>
          </w:tcPr>
          <w:p w14:paraId="5F1EEC54"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2.1. Основные участники рекламного процесса.</w:t>
            </w:r>
          </w:p>
        </w:tc>
        <w:tc>
          <w:tcPr>
            <w:tcW w:w="1955" w:type="pct"/>
            <w:gridSpan w:val="2"/>
            <w:tcBorders>
              <w:top w:val="single" w:sz="4" w:space="0" w:color="auto"/>
              <w:left w:val="single" w:sz="4" w:space="0" w:color="auto"/>
              <w:bottom w:val="single" w:sz="4" w:space="0" w:color="auto"/>
              <w:right w:val="single" w:sz="4" w:space="0" w:color="auto"/>
            </w:tcBorders>
          </w:tcPr>
          <w:p w14:paraId="405D4B3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561BBB72"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00F2FA48"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ОК 01, ОК 02, ОК 03, ОК 04, ПК 3.1.--ПК-3.5.</w:t>
            </w:r>
          </w:p>
        </w:tc>
        <w:tc>
          <w:tcPr>
            <w:tcW w:w="954" w:type="pct"/>
            <w:tcBorders>
              <w:top w:val="single" w:sz="4" w:space="0" w:color="auto"/>
              <w:left w:val="single" w:sz="4" w:space="0" w:color="auto"/>
              <w:bottom w:val="single" w:sz="4" w:space="0" w:color="auto"/>
              <w:right w:val="single" w:sz="4" w:space="0" w:color="auto"/>
            </w:tcBorders>
          </w:tcPr>
          <w:p w14:paraId="047844EC" w14:textId="77777777" w:rsidR="00D46F30" w:rsidRPr="00460E5E" w:rsidRDefault="00D46F30" w:rsidP="00D46F30">
            <w:pPr>
              <w:suppressAutoHyphens/>
              <w:rPr>
                <w:rFonts w:ascii="Times New Roman" w:hAnsi="Times New Roman"/>
                <w:iCs/>
                <w:sz w:val="24"/>
                <w:szCs w:val="24"/>
              </w:rPr>
            </w:pPr>
          </w:p>
        </w:tc>
      </w:tr>
      <w:tr w:rsidR="00D46F30" w:rsidRPr="00460E5E" w14:paraId="2E50B795" w14:textId="77777777" w:rsidTr="00D46F30">
        <w:tc>
          <w:tcPr>
            <w:tcW w:w="1000" w:type="pct"/>
            <w:tcBorders>
              <w:top w:val="single" w:sz="4" w:space="0" w:color="auto"/>
              <w:left w:val="single" w:sz="4" w:space="0" w:color="auto"/>
              <w:bottom w:val="single" w:sz="4" w:space="0" w:color="auto"/>
              <w:right w:val="single" w:sz="4" w:space="0" w:color="auto"/>
            </w:tcBorders>
          </w:tcPr>
          <w:p w14:paraId="259E9234"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4F5B9AE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И  Основные участники рекламного процесса:</w:t>
            </w:r>
          </w:p>
          <w:p w14:paraId="085377C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Рекламодатели. </w:t>
            </w:r>
          </w:p>
          <w:p w14:paraId="0527B71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Основные функции:</w:t>
            </w:r>
          </w:p>
          <w:p w14:paraId="5FA68E2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определение объектов рекламы;</w:t>
            </w:r>
          </w:p>
          <w:p w14:paraId="13A7F72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планирование затрат на рекламу;</w:t>
            </w:r>
          </w:p>
          <w:p w14:paraId="2DC1B1F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определение особенностей рекламирования в зависимости от поставленных целей;</w:t>
            </w:r>
          </w:p>
          <w:p w14:paraId="7AD4406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подготовка и передача исходных материалов;</w:t>
            </w:r>
          </w:p>
          <w:p w14:paraId="3BB828D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помощь исполнителям в создании рекламных материалов;</w:t>
            </w:r>
          </w:p>
          <w:p w14:paraId="2304274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утверждение текстов, сценариев и т.д.;</w:t>
            </w:r>
          </w:p>
          <w:p w14:paraId="7162F6A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оплата.</w:t>
            </w:r>
          </w:p>
          <w:p w14:paraId="7C9E33A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Рекламопроизводитель.</w:t>
            </w:r>
          </w:p>
          <w:p w14:paraId="5C312BD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Основные функции:</w:t>
            </w:r>
          </w:p>
          <w:p w14:paraId="656AE52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 непосредственное производство рекламного продукта исходя из пожеланий заказчика.</w:t>
            </w:r>
          </w:p>
          <w:p w14:paraId="50E5655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Рекламораспространитель</w:t>
            </w:r>
          </w:p>
          <w:p w14:paraId="0B6E0E4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В качестве производителей и распространителей часто в одном лице на российском рынке выступают рекламные агентства, которые подразделяются на агентства полного цикла и агентства, специализирующиеся на оказании определённых видов услуг.</w:t>
            </w:r>
          </w:p>
          <w:p w14:paraId="182698C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Рекламные агентства как участники рекламного процесса.</w:t>
            </w:r>
          </w:p>
          <w:p w14:paraId="1BC0D69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Основные функции:</w:t>
            </w:r>
          </w:p>
          <w:p w14:paraId="4FF59B8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осуществляют взаимоотношения со средствами массовой информации, размещая в них заказы и контролируя их выполнение;</w:t>
            </w:r>
          </w:p>
          <w:p w14:paraId="1C5C4BC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создают рекламную продукцию на основе полученных от рекламодателей заказов, разрабатывают планы комплексных рекламных кампаний, других рекламных мероприятий, используя потенциал как творческих, так и технических специалистов;</w:t>
            </w:r>
          </w:p>
          <w:p w14:paraId="1BD3106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ведут расчёты с рекламодателями и средствами массовой информации;</w:t>
            </w:r>
          </w:p>
          <w:p w14:paraId="0B29A287"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сотрудничают с типографиями, студиями, рекламными комбинатами, внештатными специалистами.</w:t>
            </w:r>
          </w:p>
        </w:tc>
        <w:tc>
          <w:tcPr>
            <w:tcW w:w="454" w:type="pct"/>
            <w:tcBorders>
              <w:top w:val="single" w:sz="4" w:space="0" w:color="auto"/>
              <w:left w:val="single" w:sz="4" w:space="0" w:color="auto"/>
              <w:bottom w:val="single" w:sz="4" w:space="0" w:color="auto"/>
              <w:right w:val="single" w:sz="4" w:space="0" w:color="auto"/>
            </w:tcBorders>
            <w:vAlign w:val="center"/>
          </w:tcPr>
          <w:p w14:paraId="574CDDB9"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3AE2E364"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2D3A3D5C" w14:textId="77777777" w:rsidR="00D46F30" w:rsidRPr="00460E5E" w:rsidRDefault="00D46F30" w:rsidP="00D46F30">
            <w:pPr>
              <w:suppressAutoHyphens/>
              <w:rPr>
                <w:rFonts w:ascii="Times New Roman" w:hAnsi="Times New Roman"/>
                <w:iCs/>
                <w:sz w:val="24"/>
                <w:szCs w:val="24"/>
              </w:rPr>
            </w:pPr>
          </w:p>
        </w:tc>
      </w:tr>
      <w:tr w:rsidR="00D46F30" w:rsidRPr="00460E5E" w14:paraId="05332D21" w14:textId="77777777" w:rsidTr="00D46F30">
        <w:tc>
          <w:tcPr>
            <w:tcW w:w="1000" w:type="pct"/>
            <w:tcBorders>
              <w:top w:val="single" w:sz="4" w:space="0" w:color="auto"/>
              <w:left w:val="single" w:sz="4" w:space="0" w:color="auto"/>
              <w:bottom w:val="single" w:sz="4" w:space="0" w:color="auto"/>
              <w:right w:val="single" w:sz="4" w:space="0" w:color="auto"/>
            </w:tcBorders>
          </w:tcPr>
          <w:p w14:paraId="699F9BB4"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2.2. Организация и планирование рекламной компании.</w:t>
            </w:r>
          </w:p>
        </w:tc>
        <w:tc>
          <w:tcPr>
            <w:tcW w:w="1955" w:type="pct"/>
            <w:gridSpan w:val="2"/>
            <w:tcBorders>
              <w:top w:val="single" w:sz="4" w:space="0" w:color="auto"/>
              <w:left w:val="single" w:sz="4" w:space="0" w:color="auto"/>
              <w:bottom w:val="single" w:sz="4" w:space="0" w:color="auto"/>
              <w:right w:val="single" w:sz="4" w:space="0" w:color="auto"/>
            </w:tcBorders>
          </w:tcPr>
          <w:p w14:paraId="2B253AA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4E4818F2"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3EF1D48E"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5E7420DA"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281D4029" w14:textId="77777777" w:rsidR="00D46F30" w:rsidRPr="00460E5E" w:rsidRDefault="00D46F30" w:rsidP="00D46F30">
            <w:pPr>
              <w:suppressAutoHyphens/>
              <w:rPr>
                <w:rFonts w:ascii="Times New Roman" w:hAnsi="Times New Roman"/>
                <w:iCs/>
                <w:sz w:val="24"/>
                <w:szCs w:val="24"/>
              </w:rPr>
            </w:pPr>
          </w:p>
        </w:tc>
      </w:tr>
      <w:tr w:rsidR="00D46F30" w:rsidRPr="00460E5E" w14:paraId="0BBB2BE3" w14:textId="77777777" w:rsidTr="00D46F30">
        <w:tc>
          <w:tcPr>
            <w:tcW w:w="1000" w:type="pct"/>
            <w:tcBorders>
              <w:top w:val="single" w:sz="4" w:space="0" w:color="auto"/>
              <w:left w:val="single" w:sz="4" w:space="0" w:color="auto"/>
              <w:bottom w:val="single" w:sz="4" w:space="0" w:color="auto"/>
              <w:right w:val="single" w:sz="4" w:space="0" w:color="auto"/>
            </w:tcBorders>
          </w:tcPr>
          <w:p w14:paraId="1757025D"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0002662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План  как исследование, ведущее к стратегическому планированию. Определение целей проведения рекламной кампании и выбор средств распространения рекламы. Подготовка рекламно-информационных материалов. Изучение пользователей и услуг. Анализ рынка сбыта продукции.</w:t>
            </w:r>
          </w:p>
          <w:p w14:paraId="7716B59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План рекламной кампании – официальный документ, определяющий суммы расходов и сроки выплат. </w:t>
            </w:r>
          </w:p>
          <w:p w14:paraId="3D42767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Правила проведения рекламной кампании. Создание имиджа. Проведение комплексных мероприятий. Рекламное обращение и рекламный образ. Создание фирменного стиля. Реклама в прессе, на радио и ТВ, печатная реклама и пр.</w:t>
            </w:r>
          </w:p>
        </w:tc>
        <w:tc>
          <w:tcPr>
            <w:tcW w:w="454" w:type="pct"/>
            <w:tcBorders>
              <w:top w:val="single" w:sz="4" w:space="0" w:color="auto"/>
              <w:left w:val="single" w:sz="4" w:space="0" w:color="auto"/>
              <w:bottom w:val="single" w:sz="4" w:space="0" w:color="auto"/>
              <w:right w:val="single" w:sz="4" w:space="0" w:color="auto"/>
            </w:tcBorders>
            <w:vAlign w:val="center"/>
          </w:tcPr>
          <w:p w14:paraId="39C7BBFA"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3E832C41"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49458990" w14:textId="77777777" w:rsidR="00D46F30" w:rsidRPr="00460E5E" w:rsidRDefault="00D46F30" w:rsidP="00D46F30">
            <w:pPr>
              <w:suppressAutoHyphens/>
              <w:rPr>
                <w:rFonts w:ascii="Times New Roman" w:hAnsi="Times New Roman"/>
                <w:iCs/>
                <w:sz w:val="24"/>
                <w:szCs w:val="24"/>
              </w:rPr>
            </w:pPr>
          </w:p>
        </w:tc>
      </w:tr>
      <w:tr w:rsidR="00D46F30" w:rsidRPr="00460E5E" w14:paraId="76A3E310" w14:textId="77777777" w:rsidTr="00D46F30">
        <w:tc>
          <w:tcPr>
            <w:tcW w:w="1000" w:type="pct"/>
            <w:tcBorders>
              <w:top w:val="single" w:sz="4" w:space="0" w:color="auto"/>
              <w:left w:val="single" w:sz="4" w:space="0" w:color="auto"/>
              <w:bottom w:val="single" w:sz="4" w:space="0" w:color="auto"/>
              <w:right w:val="single" w:sz="4" w:space="0" w:color="auto"/>
            </w:tcBorders>
          </w:tcPr>
          <w:p w14:paraId="268F5D63"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3.1. Этические критерии и реклама. Стереотипы в рекламе, проблема рекламного творчества.</w:t>
            </w:r>
          </w:p>
        </w:tc>
        <w:tc>
          <w:tcPr>
            <w:tcW w:w="1955" w:type="pct"/>
            <w:gridSpan w:val="2"/>
            <w:tcBorders>
              <w:top w:val="single" w:sz="4" w:space="0" w:color="auto"/>
              <w:left w:val="single" w:sz="4" w:space="0" w:color="auto"/>
              <w:bottom w:val="single" w:sz="4" w:space="0" w:color="auto"/>
              <w:right w:val="single" w:sz="4" w:space="0" w:color="auto"/>
            </w:tcBorders>
          </w:tcPr>
          <w:p w14:paraId="64FE621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0E064FB2"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232C27BF"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6FFD9A2F"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6F10E812" w14:textId="77777777" w:rsidR="00D46F30" w:rsidRPr="00460E5E" w:rsidRDefault="00D46F30" w:rsidP="00D46F30">
            <w:pPr>
              <w:suppressAutoHyphens/>
              <w:rPr>
                <w:rFonts w:ascii="Times New Roman" w:hAnsi="Times New Roman"/>
                <w:iCs/>
                <w:sz w:val="24"/>
                <w:szCs w:val="24"/>
              </w:rPr>
            </w:pPr>
          </w:p>
        </w:tc>
      </w:tr>
      <w:tr w:rsidR="00D46F30" w:rsidRPr="00460E5E" w14:paraId="18E5F06E" w14:textId="77777777" w:rsidTr="00D46F30">
        <w:tc>
          <w:tcPr>
            <w:tcW w:w="1000" w:type="pct"/>
            <w:tcBorders>
              <w:top w:val="single" w:sz="4" w:space="0" w:color="auto"/>
              <w:left w:val="single" w:sz="4" w:space="0" w:color="auto"/>
              <w:bottom w:val="single" w:sz="4" w:space="0" w:color="auto"/>
              <w:right w:val="single" w:sz="4" w:space="0" w:color="auto"/>
            </w:tcBorders>
          </w:tcPr>
          <w:p w14:paraId="084AC5A4"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378CDC8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Рекламное сообщение: понятие, назначение, требования: добросовестность, правдивость, конкретность, целенаправленность, гуманность, компетентность и др. Разработка рекламного сообщения. Социальные аспекты регулирования рекламной деятельности.</w:t>
            </w:r>
          </w:p>
          <w:p w14:paraId="31F5DB0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Государственное регулирование рекламной деятельности в России: документы, определяющие основные положения и правила рекламной деятельности и государственные организации, контролирующие исполнение принятых документов. Федеральный закон РФ «О рекламе»: структура. Основные нормы правового регулирования рекламной деятельности на рынке товаров (услуг). Обязательные требования к рекламе, регламентируемые федеральным законом. Специфичные требования к рекламе отдельных товаров. Ответственность участников рекламного процесса за ненадлежащую рекламу. Кодекс рекламной деятельности Международной торговой палаты. (Кодекс МТП).</w:t>
            </w:r>
          </w:p>
        </w:tc>
        <w:tc>
          <w:tcPr>
            <w:tcW w:w="454" w:type="pct"/>
            <w:tcBorders>
              <w:top w:val="single" w:sz="4" w:space="0" w:color="auto"/>
              <w:left w:val="single" w:sz="4" w:space="0" w:color="auto"/>
              <w:bottom w:val="single" w:sz="4" w:space="0" w:color="auto"/>
              <w:right w:val="single" w:sz="4" w:space="0" w:color="auto"/>
            </w:tcBorders>
            <w:vAlign w:val="center"/>
          </w:tcPr>
          <w:p w14:paraId="3FDF574E"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76253009"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0BB0CE45" w14:textId="77777777" w:rsidR="00D46F30" w:rsidRPr="00460E5E" w:rsidRDefault="00D46F30" w:rsidP="00D46F30">
            <w:pPr>
              <w:suppressAutoHyphens/>
              <w:rPr>
                <w:rFonts w:ascii="Times New Roman" w:hAnsi="Times New Roman"/>
                <w:iCs/>
                <w:sz w:val="24"/>
                <w:szCs w:val="24"/>
              </w:rPr>
            </w:pPr>
          </w:p>
        </w:tc>
      </w:tr>
      <w:tr w:rsidR="00D46F30" w:rsidRPr="00460E5E" w14:paraId="0691B183" w14:textId="77777777" w:rsidTr="00D46F30">
        <w:tc>
          <w:tcPr>
            <w:tcW w:w="1000" w:type="pct"/>
            <w:tcBorders>
              <w:top w:val="single" w:sz="4" w:space="0" w:color="auto"/>
              <w:left w:val="single" w:sz="4" w:space="0" w:color="auto"/>
              <w:bottom w:val="single" w:sz="4" w:space="0" w:color="auto"/>
              <w:right w:val="single" w:sz="4" w:space="0" w:color="auto"/>
            </w:tcBorders>
          </w:tcPr>
          <w:p w14:paraId="48456AC0"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4.1. Средства и виды рекламы. Место рекламы в системе маркетинговых коммуникаций.</w:t>
            </w:r>
          </w:p>
        </w:tc>
        <w:tc>
          <w:tcPr>
            <w:tcW w:w="1955" w:type="pct"/>
            <w:gridSpan w:val="2"/>
            <w:tcBorders>
              <w:top w:val="single" w:sz="4" w:space="0" w:color="auto"/>
              <w:left w:val="single" w:sz="4" w:space="0" w:color="auto"/>
              <w:bottom w:val="single" w:sz="4" w:space="0" w:color="auto"/>
              <w:right w:val="single" w:sz="4" w:space="0" w:color="auto"/>
            </w:tcBorders>
          </w:tcPr>
          <w:p w14:paraId="2A1D29D5"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3BDAA14D"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D6AE768"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193C51DB"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3A1D0691" w14:textId="77777777" w:rsidR="00D46F30" w:rsidRPr="00460E5E" w:rsidRDefault="00D46F30" w:rsidP="00D46F30">
            <w:pPr>
              <w:suppressAutoHyphens/>
              <w:rPr>
                <w:rFonts w:ascii="Times New Roman" w:hAnsi="Times New Roman"/>
                <w:iCs/>
                <w:sz w:val="24"/>
                <w:szCs w:val="24"/>
              </w:rPr>
            </w:pPr>
          </w:p>
        </w:tc>
      </w:tr>
      <w:tr w:rsidR="00D46F30" w:rsidRPr="00460E5E" w14:paraId="396A6A43" w14:textId="77777777" w:rsidTr="00D46F30">
        <w:tc>
          <w:tcPr>
            <w:tcW w:w="1000" w:type="pct"/>
            <w:tcBorders>
              <w:top w:val="single" w:sz="4" w:space="0" w:color="auto"/>
              <w:left w:val="single" w:sz="4" w:space="0" w:color="auto"/>
              <w:bottom w:val="single" w:sz="4" w:space="0" w:color="auto"/>
              <w:right w:val="single" w:sz="4" w:space="0" w:color="auto"/>
            </w:tcBorders>
          </w:tcPr>
          <w:p w14:paraId="1E5390FC"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06EDD55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Место рекламы в системе маркетинговых коммуникаций, экономике, науке, юриспруденции, религии и политике, бытовых и интеллектуальных услугах и пр. </w:t>
            </w:r>
          </w:p>
          <w:p w14:paraId="6D1E0A2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Виды рекламной деятельности:</w:t>
            </w:r>
          </w:p>
          <w:p w14:paraId="34783FB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Экономика.</w:t>
            </w:r>
          </w:p>
          <w:p w14:paraId="0430A57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Бытовые услуги.</w:t>
            </w:r>
          </w:p>
          <w:p w14:paraId="5947E41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Интеллектуальные услуги.</w:t>
            </w:r>
          </w:p>
          <w:p w14:paraId="360588B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Зрелища.</w:t>
            </w:r>
          </w:p>
          <w:p w14:paraId="0D59B55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Религия.</w:t>
            </w:r>
          </w:p>
          <w:p w14:paraId="458E5F3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Политика.</w:t>
            </w:r>
          </w:p>
          <w:p w14:paraId="01E7729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Юриспруденция.</w:t>
            </w:r>
          </w:p>
          <w:p w14:paraId="2723A16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Наука и экология.</w:t>
            </w:r>
          </w:p>
          <w:p w14:paraId="1CF4067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Семейные и межличностные отношения.</w:t>
            </w:r>
          </w:p>
          <w:p w14:paraId="58A92BD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Благотворительность. </w:t>
            </w:r>
          </w:p>
          <w:p w14:paraId="6D02E54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ab/>
              <w:t xml:space="preserve">Разные подходы к классификации рекламы по типу спонсоров и целевой аудитории, целей, способов, характера воздействия на аудиторию и пр. </w:t>
            </w:r>
          </w:p>
          <w:p w14:paraId="2323251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Уличная реклама (планшеты и щиты в различном пространственном расположении; световые экраны (бегущая строка), неподвижное изображение, движущееся изображение); вывески).</w:t>
            </w:r>
          </w:p>
          <w:p w14:paraId="1652E21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Реклама на движущихся носителях (рисунки и надписи на бортах транспортных средств (электропоезда в метро, автобусы, трамваи, теплоходы и т.д.); реклама с помощью авиасредств (подъем рекламных материалов в воздух воздушными шарами, вертолетами), разбрасывание рекламных материалов с авиасредств, рекламные полеты).</w:t>
            </w:r>
            <w:r w:rsidRPr="00460E5E">
              <w:rPr>
                <w:rFonts w:ascii="Times New Roman" w:hAnsi="Times New Roman"/>
                <w:sz w:val="24"/>
                <w:szCs w:val="24"/>
              </w:rPr>
              <w:br/>
              <w:t>Реклама на месте продажи (витрины магазинов с продукцией; баннеры: прямоугольные или треугольные планшеты (ткань, бумага, пластмасса) с рекламным текстом).</w:t>
            </w:r>
          </w:p>
          <w:p w14:paraId="04B7393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Рекламные материалы, такие как листовки, проспекты, каталоги, плакаты и пр.</w:t>
            </w:r>
          </w:p>
        </w:tc>
        <w:tc>
          <w:tcPr>
            <w:tcW w:w="454" w:type="pct"/>
            <w:tcBorders>
              <w:top w:val="single" w:sz="4" w:space="0" w:color="auto"/>
              <w:left w:val="single" w:sz="4" w:space="0" w:color="auto"/>
              <w:bottom w:val="single" w:sz="4" w:space="0" w:color="auto"/>
              <w:right w:val="single" w:sz="4" w:space="0" w:color="auto"/>
            </w:tcBorders>
            <w:vAlign w:val="center"/>
          </w:tcPr>
          <w:p w14:paraId="041A8558"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087A2157"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505DCC10" w14:textId="77777777" w:rsidR="00D46F30" w:rsidRPr="00460E5E" w:rsidRDefault="00D46F30" w:rsidP="00D46F30">
            <w:pPr>
              <w:suppressAutoHyphens/>
              <w:rPr>
                <w:rFonts w:ascii="Times New Roman" w:hAnsi="Times New Roman"/>
                <w:iCs/>
                <w:sz w:val="24"/>
                <w:szCs w:val="24"/>
              </w:rPr>
            </w:pPr>
          </w:p>
        </w:tc>
      </w:tr>
      <w:tr w:rsidR="00D46F30" w:rsidRPr="00460E5E" w14:paraId="7DEFC70A" w14:textId="77777777" w:rsidTr="00D46F30">
        <w:tc>
          <w:tcPr>
            <w:tcW w:w="1000" w:type="pct"/>
            <w:tcBorders>
              <w:top w:val="single" w:sz="4" w:space="0" w:color="auto"/>
              <w:left w:val="single" w:sz="4" w:space="0" w:color="auto"/>
              <w:bottom w:val="single" w:sz="4" w:space="0" w:color="auto"/>
              <w:right w:val="single" w:sz="4" w:space="0" w:color="auto"/>
            </w:tcBorders>
          </w:tcPr>
          <w:p w14:paraId="427B6E1F"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5.1. Социально-психологические методы восприятия рекламы, психология рекламы.</w:t>
            </w:r>
          </w:p>
        </w:tc>
        <w:tc>
          <w:tcPr>
            <w:tcW w:w="1955" w:type="pct"/>
            <w:gridSpan w:val="2"/>
            <w:tcBorders>
              <w:top w:val="single" w:sz="4" w:space="0" w:color="auto"/>
              <w:left w:val="single" w:sz="4" w:space="0" w:color="auto"/>
              <w:bottom w:val="single" w:sz="4" w:space="0" w:color="auto"/>
              <w:right w:val="single" w:sz="4" w:space="0" w:color="auto"/>
            </w:tcBorders>
          </w:tcPr>
          <w:p w14:paraId="143C76A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6EA19566"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7ED5FFE"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8886983"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2444C96B" w14:textId="77777777" w:rsidR="00D46F30" w:rsidRPr="00460E5E" w:rsidRDefault="00D46F30" w:rsidP="00D46F30">
            <w:pPr>
              <w:suppressAutoHyphens/>
              <w:rPr>
                <w:rFonts w:ascii="Times New Roman" w:hAnsi="Times New Roman"/>
                <w:iCs/>
                <w:sz w:val="24"/>
                <w:szCs w:val="24"/>
              </w:rPr>
            </w:pPr>
          </w:p>
        </w:tc>
      </w:tr>
      <w:tr w:rsidR="00D46F30" w:rsidRPr="00460E5E" w14:paraId="7C2C440F" w14:textId="77777777" w:rsidTr="00D46F30">
        <w:tc>
          <w:tcPr>
            <w:tcW w:w="1000" w:type="pct"/>
            <w:tcBorders>
              <w:top w:val="single" w:sz="4" w:space="0" w:color="auto"/>
              <w:left w:val="single" w:sz="4" w:space="0" w:color="auto"/>
              <w:bottom w:val="single" w:sz="4" w:space="0" w:color="auto"/>
              <w:right w:val="single" w:sz="4" w:space="0" w:color="auto"/>
            </w:tcBorders>
          </w:tcPr>
          <w:p w14:paraId="72B3BB2C"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74208097"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Социально-психологические  методы  рекламы.  Психология  формирования</w:t>
            </w:r>
          </w:p>
          <w:p w14:paraId="1DF2199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художественного вкуса в рекламе. Основы психологии восприятия рекламы.</w:t>
            </w:r>
          </w:p>
        </w:tc>
        <w:tc>
          <w:tcPr>
            <w:tcW w:w="454" w:type="pct"/>
            <w:tcBorders>
              <w:top w:val="single" w:sz="4" w:space="0" w:color="auto"/>
              <w:left w:val="single" w:sz="4" w:space="0" w:color="auto"/>
              <w:bottom w:val="single" w:sz="4" w:space="0" w:color="auto"/>
              <w:right w:val="single" w:sz="4" w:space="0" w:color="auto"/>
            </w:tcBorders>
            <w:vAlign w:val="center"/>
          </w:tcPr>
          <w:p w14:paraId="6BCB9B20"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7D0B1774"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2D8FAEA9" w14:textId="77777777" w:rsidR="00D46F30" w:rsidRPr="00460E5E" w:rsidRDefault="00D46F30" w:rsidP="00D46F30">
            <w:pPr>
              <w:suppressAutoHyphens/>
              <w:rPr>
                <w:rFonts w:ascii="Times New Roman" w:hAnsi="Times New Roman"/>
                <w:iCs/>
                <w:sz w:val="24"/>
                <w:szCs w:val="24"/>
              </w:rPr>
            </w:pPr>
          </w:p>
        </w:tc>
      </w:tr>
      <w:tr w:rsidR="00D46F30" w:rsidRPr="00460E5E" w14:paraId="0D875B35" w14:textId="77777777" w:rsidTr="00D46F30">
        <w:tc>
          <w:tcPr>
            <w:tcW w:w="1000" w:type="pct"/>
            <w:tcBorders>
              <w:top w:val="single" w:sz="4" w:space="0" w:color="auto"/>
              <w:left w:val="single" w:sz="4" w:space="0" w:color="auto"/>
              <w:bottom w:val="single" w:sz="4" w:space="0" w:color="auto"/>
              <w:right w:val="single" w:sz="4" w:space="0" w:color="auto"/>
            </w:tcBorders>
          </w:tcPr>
          <w:p w14:paraId="493BFC45"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6.1. Методика рекламы культурно-досуговой деятельности.</w:t>
            </w:r>
          </w:p>
        </w:tc>
        <w:tc>
          <w:tcPr>
            <w:tcW w:w="1955" w:type="pct"/>
            <w:gridSpan w:val="2"/>
            <w:tcBorders>
              <w:top w:val="single" w:sz="4" w:space="0" w:color="auto"/>
              <w:left w:val="single" w:sz="4" w:space="0" w:color="auto"/>
              <w:bottom w:val="single" w:sz="4" w:space="0" w:color="auto"/>
              <w:right w:val="single" w:sz="4" w:space="0" w:color="auto"/>
            </w:tcBorders>
          </w:tcPr>
          <w:p w14:paraId="1D49B09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2F09772A"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92D50F7"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A87CAE0"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467EE797" w14:textId="77777777" w:rsidR="00D46F30" w:rsidRPr="00460E5E" w:rsidRDefault="00D46F30" w:rsidP="00D46F30">
            <w:pPr>
              <w:suppressAutoHyphens/>
              <w:rPr>
                <w:rFonts w:ascii="Times New Roman" w:hAnsi="Times New Roman"/>
                <w:iCs/>
                <w:sz w:val="24"/>
                <w:szCs w:val="24"/>
              </w:rPr>
            </w:pPr>
          </w:p>
        </w:tc>
      </w:tr>
      <w:tr w:rsidR="00D46F30" w:rsidRPr="00460E5E" w14:paraId="0CDAE1C7" w14:textId="77777777" w:rsidTr="00D46F30">
        <w:tc>
          <w:tcPr>
            <w:tcW w:w="1000" w:type="pct"/>
            <w:tcBorders>
              <w:top w:val="single" w:sz="4" w:space="0" w:color="auto"/>
              <w:left w:val="single" w:sz="4" w:space="0" w:color="auto"/>
              <w:bottom w:val="single" w:sz="4" w:space="0" w:color="auto"/>
              <w:right w:val="single" w:sz="4" w:space="0" w:color="auto"/>
            </w:tcBorders>
          </w:tcPr>
          <w:p w14:paraId="1CC2C172"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7683E6F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Характеристика методик рекламы в культурно-досуговой деятельностит.</w:t>
            </w:r>
          </w:p>
          <w:p w14:paraId="3D3F6BB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Значение рекламы в культурно-досуговой деятельности.</w:t>
            </w:r>
          </w:p>
        </w:tc>
        <w:tc>
          <w:tcPr>
            <w:tcW w:w="454" w:type="pct"/>
            <w:tcBorders>
              <w:top w:val="single" w:sz="4" w:space="0" w:color="auto"/>
              <w:left w:val="single" w:sz="4" w:space="0" w:color="auto"/>
              <w:bottom w:val="single" w:sz="4" w:space="0" w:color="auto"/>
              <w:right w:val="single" w:sz="4" w:space="0" w:color="auto"/>
            </w:tcBorders>
            <w:vAlign w:val="center"/>
          </w:tcPr>
          <w:p w14:paraId="45132B5C"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0B733BE5"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5ECD8101" w14:textId="77777777" w:rsidR="00D46F30" w:rsidRPr="00460E5E" w:rsidRDefault="00D46F30" w:rsidP="00D46F30">
            <w:pPr>
              <w:suppressAutoHyphens/>
              <w:rPr>
                <w:rFonts w:ascii="Times New Roman" w:hAnsi="Times New Roman"/>
                <w:iCs/>
                <w:sz w:val="24"/>
                <w:szCs w:val="24"/>
              </w:rPr>
            </w:pPr>
          </w:p>
        </w:tc>
      </w:tr>
      <w:tr w:rsidR="00D46F30" w:rsidRPr="00460E5E" w14:paraId="42E392FB" w14:textId="77777777" w:rsidTr="00D46F30">
        <w:tc>
          <w:tcPr>
            <w:tcW w:w="1000" w:type="pct"/>
            <w:tcBorders>
              <w:top w:val="single" w:sz="4" w:space="0" w:color="auto"/>
              <w:left w:val="single" w:sz="4" w:space="0" w:color="auto"/>
              <w:bottom w:val="single" w:sz="4" w:space="0" w:color="auto"/>
              <w:right w:val="single" w:sz="4" w:space="0" w:color="auto"/>
            </w:tcBorders>
          </w:tcPr>
          <w:p w14:paraId="44143DAC"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6.2. Имидж и фирменный стиль учреждения культуры.</w:t>
            </w:r>
          </w:p>
        </w:tc>
        <w:tc>
          <w:tcPr>
            <w:tcW w:w="1955" w:type="pct"/>
            <w:gridSpan w:val="2"/>
            <w:tcBorders>
              <w:top w:val="single" w:sz="4" w:space="0" w:color="auto"/>
              <w:left w:val="single" w:sz="4" w:space="0" w:color="auto"/>
              <w:bottom w:val="single" w:sz="4" w:space="0" w:color="auto"/>
              <w:right w:val="single" w:sz="4" w:space="0" w:color="auto"/>
            </w:tcBorders>
          </w:tcPr>
          <w:p w14:paraId="578EDA0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1E4F49FD"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62D623A8"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4C22DF70"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70E2ABBE" w14:textId="77777777" w:rsidR="00D46F30" w:rsidRPr="00460E5E" w:rsidRDefault="00D46F30" w:rsidP="00D46F30">
            <w:pPr>
              <w:suppressAutoHyphens/>
              <w:rPr>
                <w:rFonts w:ascii="Times New Roman" w:hAnsi="Times New Roman"/>
                <w:iCs/>
                <w:sz w:val="24"/>
                <w:szCs w:val="24"/>
              </w:rPr>
            </w:pPr>
          </w:p>
        </w:tc>
      </w:tr>
      <w:tr w:rsidR="00D46F30" w:rsidRPr="00460E5E" w14:paraId="22121F59" w14:textId="77777777" w:rsidTr="00D46F30">
        <w:tc>
          <w:tcPr>
            <w:tcW w:w="1000" w:type="pct"/>
            <w:tcBorders>
              <w:top w:val="single" w:sz="4" w:space="0" w:color="auto"/>
              <w:left w:val="single" w:sz="4" w:space="0" w:color="auto"/>
              <w:bottom w:val="single" w:sz="4" w:space="0" w:color="auto"/>
              <w:right w:val="single" w:sz="4" w:space="0" w:color="auto"/>
            </w:tcBorders>
          </w:tcPr>
          <w:p w14:paraId="2F8A83DF"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6FF1CFE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Создание имиджа. Проведение комплексных мероприятий. Рекламное обращение и рекламный образ. Создание фирменного стиля. Реклама в прессе, на радио и ТВ, печатная реклама и пр.</w:t>
            </w:r>
          </w:p>
          <w:p w14:paraId="2AC3006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Рекламный бизнес и социокультурные учреждения:</w:t>
            </w:r>
          </w:p>
          <w:p w14:paraId="15F4588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конструирование взаимоотношений.</w:t>
            </w:r>
          </w:p>
        </w:tc>
        <w:tc>
          <w:tcPr>
            <w:tcW w:w="454" w:type="pct"/>
            <w:tcBorders>
              <w:top w:val="single" w:sz="4" w:space="0" w:color="auto"/>
              <w:left w:val="single" w:sz="4" w:space="0" w:color="auto"/>
              <w:bottom w:val="single" w:sz="4" w:space="0" w:color="auto"/>
              <w:right w:val="single" w:sz="4" w:space="0" w:color="auto"/>
            </w:tcBorders>
            <w:vAlign w:val="center"/>
          </w:tcPr>
          <w:p w14:paraId="59F3E67D"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7CDE27E4"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71AD57E7" w14:textId="77777777" w:rsidR="00D46F30" w:rsidRPr="00460E5E" w:rsidRDefault="00D46F30" w:rsidP="00D46F30">
            <w:pPr>
              <w:suppressAutoHyphens/>
              <w:rPr>
                <w:rFonts w:ascii="Times New Roman" w:hAnsi="Times New Roman"/>
                <w:iCs/>
                <w:sz w:val="24"/>
                <w:szCs w:val="24"/>
              </w:rPr>
            </w:pPr>
          </w:p>
        </w:tc>
      </w:tr>
      <w:tr w:rsidR="00D46F30" w:rsidRPr="00460E5E" w14:paraId="6996B06D" w14:textId="77777777" w:rsidTr="00D46F30">
        <w:tc>
          <w:tcPr>
            <w:tcW w:w="1000" w:type="pct"/>
            <w:tcBorders>
              <w:top w:val="single" w:sz="4" w:space="0" w:color="auto"/>
              <w:left w:val="single" w:sz="4" w:space="0" w:color="auto"/>
              <w:bottom w:val="single" w:sz="4" w:space="0" w:color="auto"/>
              <w:right w:val="single" w:sz="4" w:space="0" w:color="auto"/>
            </w:tcBorders>
          </w:tcPr>
          <w:p w14:paraId="2C495880"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6.3.Место рекламы в организационной структуре социокультурного учреждения: способы работы  рекламного  отдела ,функции рекламодателя.</w:t>
            </w:r>
          </w:p>
        </w:tc>
        <w:tc>
          <w:tcPr>
            <w:tcW w:w="1955" w:type="pct"/>
            <w:gridSpan w:val="2"/>
            <w:tcBorders>
              <w:top w:val="single" w:sz="4" w:space="0" w:color="auto"/>
              <w:left w:val="single" w:sz="4" w:space="0" w:color="auto"/>
              <w:bottom w:val="single" w:sz="4" w:space="0" w:color="auto"/>
              <w:right w:val="single" w:sz="4" w:space="0" w:color="auto"/>
            </w:tcBorders>
          </w:tcPr>
          <w:p w14:paraId="14D4DEB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45703558"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7CBB5345"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39768A42"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13A2DA20" w14:textId="77777777" w:rsidR="00D46F30" w:rsidRPr="00460E5E" w:rsidRDefault="00D46F30" w:rsidP="00D46F30">
            <w:pPr>
              <w:suppressAutoHyphens/>
              <w:rPr>
                <w:rFonts w:ascii="Times New Roman" w:hAnsi="Times New Roman"/>
                <w:iCs/>
                <w:sz w:val="24"/>
                <w:szCs w:val="24"/>
              </w:rPr>
            </w:pPr>
          </w:p>
        </w:tc>
      </w:tr>
      <w:tr w:rsidR="00D46F30" w:rsidRPr="00460E5E" w14:paraId="5236B265" w14:textId="77777777" w:rsidTr="00D46F30">
        <w:tc>
          <w:tcPr>
            <w:tcW w:w="1000" w:type="pct"/>
            <w:tcBorders>
              <w:top w:val="single" w:sz="4" w:space="0" w:color="auto"/>
              <w:left w:val="single" w:sz="4" w:space="0" w:color="auto"/>
              <w:bottom w:val="single" w:sz="4" w:space="0" w:color="auto"/>
              <w:right w:val="single" w:sz="4" w:space="0" w:color="auto"/>
            </w:tcBorders>
          </w:tcPr>
          <w:p w14:paraId="54FB2548"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41D2134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Структура рекламного бизнеса. Место рекламы в организационной структуре социокультурного учреждения: способы работы рекламного отдела, функции рекламодателя .Рекламные агентства: виды функции, структура.</w:t>
            </w:r>
          </w:p>
        </w:tc>
        <w:tc>
          <w:tcPr>
            <w:tcW w:w="454" w:type="pct"/>
            <w:tcBorders>
              <w:top w:val="single" w:sz="4" w:space="0" w:color="auto"/>
              <w:left w:val="single" w:sz="4" w:space="0" w:color="auto"/>
              <w:bottom w:val="single" w:sz="4" w:space="0" w:color="auto"/>
              <w:right w:val="single" w:sz="4" w:space="0" w:color="auto"/>
            </w:tcBorders>
            <w:vAlign w:val="center"/>
          </w:tcPr>
          <w:p w14:paraId="333A2F49"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A34C89A"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3600A7EB" w14:textId="77777777" w:rsidR="00D46F30" w:rsidRPr="00460E5E" w:rsidRDefault="00D46F30" w:rsidP="00D46F30">
            <w:pPr>
              <w:suppressAutoHyphens/>
              <w:rPr>
                <w:rFonts w:ascii="Times New Roman" w:hAnsi="Times New Roman"/>
                <w:iCs/>
                <w:sz w:val="24"/>
                <w:szCs w:val="24"/>
              </w:rPr>
            </w:pPr>
          </w:p>
        </w:tc>
      </w:tr>
      <w:tr w:rsidR="00D46F30" w:rsidRPr="00460E5E" w14:paraId="547CCAE8" w14:textId="77777777" w:rsidTr="00D46F30">
        <w:tc>
          <w:tcPr>
            <w:tcW w:w="1000" w:type="pct"/>
            <w:tcBorders>
              <w:top w:val="single" w:sz="4" w:space="0" w:color="auto"/>
              <w:left w:val="single" w:sz="4" w:space="0" w:color="auto"/>
              <w:bottom w:val="single" w:sz="4" w:space="0" w:color="auto"/>
              <w:right w:val="single" w:sz="4" w:space="0" w:color="auto"/>
            </w:tcBorders>
          </w:tcPr>
          <w:p w14:paraId="1766A63C"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6.4.Принципы и построения композиции рекламного обращения.</w:t>
            </w:r>
          </w:p>
        </w:tc>
        <w:tc>
          <w:tcPr>
            <w:tcW w:w="1955" w:type="pct"/>
            <w:gridSpan w:val="2"/>
            <w:tcBorders>
              <w:top w:val="single" w:sz="4" w:space="0" w:color="auto"/>
              <w:left w:val="single" w:sz="4" w:space="0" w:color="auto"/>
              <w:bottom w:val="single" w:sz="4" w:space="0" w:color="auto"/>
              <w:right w:val="single" w:sz="4" w:space="0" w:color="auto"/>
            </w:tcBorders>
          </w:tcPr>
          <w:p w14:paraId="5804019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Содержание учебного материала </w:t>
            </w:r>
          </w:p>
        </w:tc>
        <w:tc>
          <w:tcPr>
            <w:tcW w:w="454" w:type="pct"/>
            <w:tcBorders>
              <w:top w:val="single" w:sz="4" w:space="0" w:color="auto"/>
              <w:left w:val="single" w:sz="4" w:space="0" w:color="auto"/>
              <w:bottom w:val="single" w:sz="4" w:space="0" w:color="auto"/>
              <w:right w:val="single" w:sz="4" w:space="0" w:color="auto"/>
            </w:tcBorders>
            <w:vAlign w:val="center"/>
          </w:tcPr>
          <w:p w14:paraId="2CBE0E18"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22F7B73"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429F9E41"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0086F54A" w14:textId="77777777" w:rsidR="00D46F30" w:rsidRPr="00460E5E" w:rsidRDefault="00D46F30" w:rsidP="00D46F30">
            <w:pPr>
              <w:suppressAutoHyphens/>
              <w:rPr>
                <w:rFonts w:ascii="Times New Roman" w:hAnsi="Times New Roman"/>
                <w:iCs/>
                <w:sz w:val="24"/>
                <w:szCs w:val="24"/>
              </w:rPr>
            </w:pPr>
          </w:p>
        </w:tc>
      </w:tr>
      <w:tr w:rsidR="00D46F30" w:rsidRPr="00460E5E" w14:paraId="5BADDAC2" w14:textId="77777777" w:rsidTr="00D46F30">
        <w:tc>
          <w:tcPr>
            <w:tcW w:w="1000" w:type="pct"/>
            <w:tcBorders>
              <w:top w:val="single" w:sz="4" w:space="0" w:color="auto"/>
              <w:left w:val="single" w:sz="4" w:space="0" w:color="auto"/>
              <w:bottom w:val="single" w:sz="4" w:space="0" w:color="auto"/>
              <w:right w:val="single" w:sz="4" w:space="0" w:color="auto"/>
            </w:tcBorders>
          </w:tcPr>
          <w:p w14:paraId="52811ADF"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3DF0B43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Коммуникативная функция рекламного текста. Параметры воздействия рекламного текста. Игровые приемы в рекламе. Агитационная сила рекламного текста. Принцип неожиданности в рекламной информации. Смысловая цельность рекламного сообщения. Композиция, форма, содержание рекламного обращения.</w:t>
            </w:r>
          </w:p>
        </w:tc>
        <w:tc>
          <w:tcPr>
            <w:tcW w:w="454" w:type="pct"/>
            <w:tcBorders>
              <w:top w:val="single" w:sz="4" w:space="0" w:color="auto"/>
              <w:left w:val="single" w:sz="4" w:space="0" w:color="auto"/>
              <w:bottom w:val="single" w:sz="4" w:space="0" w:color="auto"/>
              <w:right w:val="single" w:sz="4" w:space="0" w:color="auto"/>
            </w:tcBorders>
            <w:vAlign w:val="center"/>
          </w:tcPr>
          <w:p w14:paraId="563EFF64"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9D895DD"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14FA26C4" w14:textId="77777777" w:rsidR="00D46F30" w:rsidRPr="00460E5E" w:rsidRDefault="00D46F30" w:rsidP="00D46F30">
            <w:pPr>
              <w:suppressAutoHyphens/>
              <w:rPr>
                <w:rFonts w:ascii="Times New Roman" w:hAnsi="Times New Roman"/>
                <w:iCs/>
                <w:sz w:val="24"/>
                <w:szCs w:val="24"/>
              </w:rPr>
            </w:pPr>
          </w:p>
        </w:tc>
      </w:tr>
      <w:tr w:rsidR="00D46F30" w:rsidRPr="00460E5E" w14:paraId="12B2F0E8" w14:textId="77777777" w:rsidTr="00D46F30">
        <w:tc>
          <w:tcPr>
            <w:tcW w:w="1000" w:type="pct"/>
            <w:tcBorders>
              <w:top w:val="single" w:sz="4" w:space="0" w:color="auto"/>
              <w:left w:val="single" w:sz="4" w:space="0" w:color="auto"/>
              <w:bottom w:val="single" w:sz="4" w:space="0" w:color="auto"/>
              <w:right w:val="single" w:sz="4" w:space="0" w:color="auto"/>
            </w:tcBorders>
          </w:tcPr>
          <w:p w14:paraId="37AE2F1A"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7.1.  История развития науки, профессии и отрасли связей с общественностью</w:t>
            </w:r>
          </w:p>
        </w:tc>
        <w:tc>
          <w:tcPr>
            <w:tcW w:w="1955" w:type="pct"/>
            <w:gridSpan w:val="2"/>
            <w:tcBorders>
              <w:top w:val="single" w:sz="4" w:space="0" w:color="auto"/>
              <w:left w:val="single" w:sz="4" w:space="0" w:color="auto"/>
              <w:bottom w:val="single" w:sz="4" w:space="0" w:color="auto"/>
              <w:right w:val="single" w:sz="4" w:space="0" w:color="auto"/>
            </w:tcBorders>
          </w:tcPr>
          <w:p w14:paraId="3051BE2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4AF7CEFB"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FCC489B"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B0A187A"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4D5A0D09" w14:textId="77777777" w:rsidR="00D46F30" w:rsidRPr="00460E5E" w:rsidRDefault="00D46F30" w:rsidP="00D46F30">
            <w:pPr>
              <w:suppressAutoHyphens/>
              <w:rPr>
                <w:rFonts w:ascii="Times New Roman" w:hAnsi="Times New Roman"/>
                <w:iCs/>
                <w:sz w:val="24"/>
                <w:szCs w:val="24"/>
              </w:rPr>
            </w:pPr>
          </w:p>
        </w:tc>
      </w:tr>
      <w:tr w:rsidR="00D46F30" w:rsidRPr="00460E5E" w14:paraId="222B3112" w14:textId="77777777" w:rsidTr="00D46F30">
        <w:tc>
          <w:tcPr>
            <w:tcW w:w="1000" w:type="pct"/>
            <w:tcBorders>
              <w:top w:val="single" w:sz="4" w:space="0" w:color="auto"/>
              <w:left w:val="single" w:sz="4" w:space="0" w:color="auto"/>
              <w:bottom w:val="single" w:sz="4" w:space="0" w:color="auto"/>
              <w:right w:val="single" w:sz="4" w:space="0" w:color="auto"/>
            </w:tcBorders>
          </w:tcPr>
          <w:p w14:paraId="75D0B790"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631F13D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Связи с общественностью: многообразие определений и понятий. Экономические, политические, идеологические социальные факторы развития и возникновения науки, профессии и отрасли «паблик рилейшнз». Становление PR как науки и как учебной дисциплины. Зарождение «связей с общественностью» в США и пропагандистская деятельность в СССР . Роль СО в современном гражданском обществе и рыночной экономике.</w:t>
            </w:r>
          </w:p>
        </w:tc>
        <w:tc>
          <w:tcPr>
            <w:tcW w:w="454" w:type="pct"/>
            <w:tcBorders>
              <w:top w:val="single" w:sz="4" w:space="0" w:color="auto"/>
              <w:left w:val="single" w:sz="4" w:space="0" w:color="auto"/>
              <w:bottom w:val="single" w:sz="4" w:space="0" w:color="auto"/>
              <w:right w:val="single" w:sz="4" w:space="0" w:color="auto"/>
            </w:tcBorders>
            <w:vAlign w:val="center"/>
          </w:tcPr>
          <w:p w14:paraId="3A49C533"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3B1F0D0B"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31443ED5" w14:textId="77777777" w:rsidR="00D46F30" w:rsidRPr="00460E5E" w:rsidRDefault="00D46F30" w:rsidP="00D46F30">
            <w:pPr>
              <w:suppressAutoHyphens/>
              <w:rPr>
                <w:rFonts w:ascii="Times New Roman" w:hAnsi="Times New Roman"/>
                <w:iCs/>
                <w:sz w:val="24"/>
                <w:szCs w:val="24"/>
              </w:rPr>
            </w:pPr>
          </w:p>
        </w:tc>
      </w:tr>
      <w:tr w:rsidR="00D46F30" w:rsidRPr="00460E5E" w14:paraId="19B09627" w14:textId="77777777" w:rsidTr="00D46F30">
        <w:tc>
          <w:tcPr>
            <w:tcW w:w="1000" w:type="pct"/>
            <w:tcBorders>
              <w:top w:val="single" w:sz="4" w:space="0" w:color="auto"/>
              <w:left w:val="single" w:sz="4" w:space="0" w:color="auto"/>
              <w:bottom w:val="single" w:sz="4" w:space="0" w:color="auto"/>
              <w:right w:val="single" w:sz="4" w:space="0" w:color="auto"/>
            </w:tcBorders>
          </w:tcPr>
          <w:p w14:paraId="6E064226"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7. 2. Взаимосвязь связей с общественностью с другими науками, научными направлениями. Реклама и паблик рилейшнз.</w:t>
            </w:r>
          </w:p>
        </w:tc>
        <w:tc>
          <w:tcPr>
            <w:tcW w:w="1955" w:type="pct"/>
            <w:gridSpan w:val="2"/>
            <w:tcBorders>
              <w:top w:val="single" w:sz="4" w:space="0" w:color="auto"/>
              <w:left w:val="single" w:sz="4" w:space="0" w:color="auto"/>
              <w:bottom w:val="single" w:sz="4" w:space="0" w:color="auto"/>
              <w:right w:val="single" w:sz="4" w:space="0" w:color="auto"/>
            </w:tcBorders>
          </w:tcPr>
          <w:p w14:paraId="0124980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73E81CED"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2AAAA3A4"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6F548D09"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19B396E5" w14:textId="77777777" w:rsidR="00D46F30" w:rsidRPr="00460E5E" w:rsidRDefault="00D46F30" w:rsidP="00D46F30">
            <w:pPr>
              <w:suppressAutoHyphens/>
              <w:rPr>
                <w:rFonts w:ascii="Times New Roman" w:hAnsi="Times New Roman"/>
                <w:iCs/>
                <w:sz w:val="24"/>
                <w:szCs w:val="24"/>
              </w:rPr>
            </w:pPr>
          </w:p>
        </w:tc>
      </w:tr>
      <w:tr w:rsidR="00D46F30" w:rsidRPr="00460E5E" w14:paraId="65199D67" w14:textId="77777777" w:rsidTr="00D46F30">
        <w:tc>
          <w:tcPr>
            <w:tcW w:w="1000" w:type="pct"/>
            <w:tcBorders>
              <w:top w:val="single" w:sz="4" w:space="0" w:color="auto"/>
              <w:left w:val="single" w:sz="4" w:space="0" w:color="auto"/>
              <w:bottom w:val="single" w:sz="4" w:space="0" w:color="auto"/>
              <w:right w:val="single" w:sz="4" w:space="0" w:color="auto"/>
            </w:tcBorders>
          </w:tcPr>
          <w:p w14:paraId="267D0A2C"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25FBEFB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Теория связей с общественностью носит интегрированный характер и лежит на пресечении многих научных дисциплин: юриспруденции, журналистики, компьютерных технологии, маркетинга, социологии, психологии и др.</w:t>
            </w:r>
          </w:p>
          <w:p w14:paraId="4D27D5A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Взаимосвязь PR с науками и отраслями научного знания:</w:t>
            </w:r>
          </w:p>
          <w:p w14:paraId="0C3C853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Право и PR, психология и PR, социология и PR, политология PR, PR и политика. PR и пропаганда, маркетинг и PR, реклама и PR, риторика и PR, связи с общественностью и общественное мнение.</w:t>
            </w:r>
          </w:p>
        </w:tc>
        <w:tc>
          <w:tcPr>
            <w:tcW w:w="454" w:type="pct"/>
            <w:tcBorders>
              <w:top w:val="single" w:sz="4" w:space="0" w:color="auto"/>
              <w:left w:val="single" w:sz="4" w:space="0" w:color="auto"/>
              <w:bottom w:val="single" w:sz="4" w:space="0" w:color="auto"/>
              <w:right w:val="single" w:sz="4" w:space="0" w:color="auto"/>
            </w:tcBorders>
            <w:vAlign w:val="center"/>
          </w:tcPr>
          <w:p w14:paraId="08D074FE"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024E31B"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62294A70" w14:textId="77777777" w:rsidR="00D46F30" w:rsidRPr="00460E5E" w:rsidRDefault="00D46F30" w:rsidP="00D46F30">
            <w:pPr>
              <w:suppressAutoHyphens/>
              <w:rPr>
                <w:rFonts w:ascii="Times New Roman" w:hAnsi="Times New Roman"/>
                <w:iCs/>
                <w:sz w:val="24"/>
                <w:szCs w:val="24"/>
              </w:rPr>
            </w:pPr>
          </w:p>
        </w:tc>
      </w:tr>
      <w:tr w:rsidR="00D46F30" w:rsidRPr="00460E5E" w14:paraId="3FC1F807" w14:textId="77777777" w:rsidTr="00D46F30">
        <w:tc>
          <w:tcPr>
            <w:tcW w:w="1000" w:type="pct"/>
            <w:tcBorders>
              <w:top w:val="single" w:sz="4" w:space="0" w:color="auto"/>
              <w:left w:val="single" w:sz="4" w:space="0" w:color="auto"/>
              <w:bottom w:val="single" w:sz="4" w:space="0" w:color="auto"/>
              <w:right w:val="single" w:sz="4" w:space="0" w:color="auto"/>
            </w:tcBorders>
          </w:tcPr>
          <w:p w14:paraId="22B855C8"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8.1. Службы по связям с общественностью.</w:t>
            </w:r>
          </w:p>
        </w:tc>
        <w:tc>
          <w:tcPr>
            <w:tcW w:w="1955" w:type="pct"/>
            <w:gridSpan w:val="2"/>
            <w:tcBorders>
              <w:top w:val="single" w:sz="4" w:space="0" w:color="auto"/>
              <w:left w:val="single" w:sz="4" w:space="0" w:color="auto"/>
              <w:bottom w:val="single" w:sz="4" w:space="0" w:color="auto"/>
              <w:right w:val="single" w:sz="4" w:space="0" w:color="auto"/>
            </w:tcBorders>
          </w:tcPr>
          <w:p w14:paraId="14BF999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15734D8F"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0373206C"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2AF8EEC"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540ADCB5" w14:textId="77777777" w:rsidR="00D46F30" w:rsidRPr="00460E5E" w:rsidRDefault="00D46F30" w:rsidP="00D46F30">
            <w:pPr>
              <w:suppressAutoHyphens/>
              <w:rPr>
                <w:rFonts w:ascii="Times New Roman" w:hAnsi="Times New Roman"/>
                <w:iCs/>
                <w:sz w:val="24"/>
                <w:szCs w:val="24"/>
              </w:rPr>
            </w:pPr>
          </w:p>
        </w:tc>
      </w:tr>
      <w:tr w:rsidR="00D46F30" w:rsidRPr="00460E5E" w14:paraId="43D148EC" w14:textId="77777777" w:rsidTr="00D46F30">
        <w:tc>
          <w:tcPr>
            <w:tcW w:w="1000" w:type="pct"/>
            <w:tcBorders>
              <w:top w:val="single" w:sz="4" w:space="0" w:color="auto"/>
              <w:left w:val="single" w:sz="4" w:space="0" w:color="auto"/>
              <w:bottom w:val="single" w:sz="4" w:space="0" w:color="auto"/>
              <w:right w:val="single" w:sz="4" w:space="0" w:color="auto"/>
            </w:tcBorders>
          </w:tcPr>
          <w:p w14:paraId="0F54EA14"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47A4CA5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Задачи службы связей с общественностью.</w:t>
            </w:r>
          </w:p>
          <w:p w14:paraId="17F2897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Основные направления деятельности служб связей с общественностью государственных структурах. Основные направления деятельности служб связей с общественностью в коммерческих структурах. </w:t>
            </w:r>
          </w:p>
          <w:p w14:paraId="4E8FDC9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Функции специалистов по СО.</w:t>
            </w:r>
          </w:p>
        </w:tc>
        <w:tc>
          <w:tcPr>
            <w:tcW w:w="454" w:type="pct"/>
            <w:tcBorders>
              <w:top w:val="single" w:sz="4" w:space="0" w:color="auto"/>
              <w:left w:val="single" w:sz="4" w:space="0" w:color="auto"/>
              <w:bottom w:val="single" w:sz="4" w:space="0" w:color="auto"/>
              <w:right w:val="single" w:sz="4" w:space="0" w:color="auto"/>
            </w:tcBorders>
            <w:vAlign w:val="center"/>
          </w:tcPr>
          <w:p w14:paraId="000D6DB6"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E369A17"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2FC215F6" w14:textId="77777777" w:rsidR="00D46F30" w:rsidRPr="00460E5E" w:rsidRDefault="00D46F30" w:rsidP="00D46F30">
            <w:pPr>
              <w:suppressAutoHyphens/>
              <w:rPr>
                <w:rFonts w:ascii="Times New Roman" w:hAnsi="Times New Roman"/>
                <w:iCs/>
                <w:sz w:val="24"/>
                <w:szCs w:val="24"/>
              </w:rPr>
            </w:pPr>
          </w:p>
        </w:tc>
      </w:tr>
      <w:tr w:rsidR="00D46F30" w:rsidRPr="00460E5E" w14:paraId="4B56F871" w14:textId="77777777" w:rsidTr="00D46F30">
        <w:tc>
          <w:tcPr>
            <w:tcW w:w="1000" w:type="pct"/>
            <w:tcBorders>
              <w:top w:val="single" w:sz="4" w:space="0" w:color="auto"/>
              <w:left w:val="single" w:sz="4" w:space="0" w:color="auto"/>
              <w:bottom w:val="single" w:sz="4" w:space="0" w:color="auto"/>
              <w:right w:val="single" w:sz="4" w:space="0" w:color="auto"/>
            </w:tcBorders>
          </w:tcPr>
          <w:p w14:paraId="4EE7554F"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8.2.Требования к специалистам по связям общественностью.</w:t>
            </w:r>
          </w:p>
        </w:tc>
        <w:tc>
          <w:tcPr>
            <w:tcW w:w="1955" w:type="pct"/>
            <w:gridSpan w:val="2"/>
            <w:tcBorders>
              <w:top w:val="single" w:sz="4" w:space="0" w:color="auto"/>
              <w:left w:val="single" w:sz="4" w:space="0" w:color="auto"/>
              <w:bottom w:val="single" w:sz="4" w:space="0" w:color="auto"/>
              <w:right w:val="single" w:sz="4" w:space="0" w:color="auto"/>
            </w:tcBorders>
          </w:tcPr>
          <w:p w14:paraId="1BC08DC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450C7345"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09AF05B2"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1A7A3929"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5DEF95E9" w14:textId="77777777" w:rsidR="00D46F30" w:rsidRPr="00460E5E" w:rsidRDefault="00D46F30" w:rsidP="00D46F30">
            <w:pPr>
              <w:suppressAutoHyphens/>
              <w:rPr>
                <w:rFonts w:ascii="Times New Roman" w:hAnsi="Times New Roman"/>
                <w:iCs/>
                <w:sz w:val="24"/>
                <w:szCs w:val="24"/>
              </w:rPr>
            </w:pPr>
          </w:p>
        </w:tc>
      </w:tr>
      <w:tr w:rsidR="00D46F30" w:rsidRPr="00460E5E" w14:paraId="318E410A" w14:textId="77777777" w:rsidTr="00D46F30">
        <w:tc>
          <w:tcPr>
            <w:tcW w:w="1000" w:type="pct"/>
            <w:tcBorders>
              <w:top w:val="single" w:sz="4" w:space="0" w:color="auto"/>
              <w:left w:val="single" w:sz="4" w:space="0" w:color="auto"/>
              <w:bottom w:val="single" w:sz="4" w:space="0" w:color="auto"/>
              <w:right w:val="single" w:sz="4" w:space="0" w:color="auto"/>
            </w:tcBorders>
          </w:tcPr>
          <w:p w14:paraId="6285D6FF"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4395ED9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Профессиональные аспекты специалиста по СО. Образовательные стандарты специалистов по СО. </w:t>
            </w:r>
          </w:p>
          <w:p w14:paraId="69C7DA5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Требования предъявляемые PR специалистам в области: </w:t>
            </w:r>
          </w:p>
          <w:p w14:paraId="330F654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1.</w:t>
            </w:r>
            <w:r w:rsidRPr="00460E5E">
              <w:rPr>
                <w:rFonts w:ascii="Times New Roman" w:hAnsi="Times New Roman"/>
                <w:sz w:val="24"/>
                <w:szCs w:val="24"/>
              </w:rPr>
              <w:tab/>
              <w:t xml:space="preserve">Планирования. </w:t>
            </w:r>
          </w:p>
          <w:p w14:paraId="70AD982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2.</w:t>
            </w:r>
            <w:r w:rsidRPr="00460E5E">
              <w:rPr>
                <w:rFonts w:ascii="Times New Roman" w:hAnsi="Times New Roman"/>
                <w:sz w:val="24"/>
                <w:szCs w:val="24"/>
              </w:rPr>
              <w:tab/>
              <w:t xml:space="preserve">Рекламы. </w:t>
            </w:r>
          </w:p>
          <w:p w14:paraId="4EB2186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3.</w:t>
            </w:r>
            <w:r w:rsidRPr="00460E5E">
              <w:rPr>
                <w:rFonts w:ascii="Times New Roman" w:hAnsi="Times New Roman"/>
                <w:sz w:val="24"/>
                <w:szCs w:val="24"/>
              </w:rPr>
              <w:tab/>
              <w:t xml:space="preserve">Управления. </w:t>
            </w:r>
          </w:p>
          <w:p w14:paraId="21602A4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4.</w:t>
            </w:r>
            <w:r w:rsidRPr="00460E5E">
              <w:rPr>
                <w:rFonts w:ascii="Times New Roman" w:hAnsi="Times New Roman"/>
                <w:sz w:val="24"/>
                <w:szCs w:val="24"/>
              </w:rPr>
              <w:tab/>
              <w:t xml:space="preserve">Аналитической работы. </w:t>
            </w:r>
          </w:p>
          <w:p w14:paraId="0142920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5.</w:t>
            </w:r>
            <w:r w:rsidRPr="00460E5E">
              <w:rPr>
                <w:rFonts w:ascii="Times New Roman" w:hAnsi="Times New Roman"/>
                <w:sz w:val="24"/>
                <w:szCs w:val="24"/>
              </w:rPr>
              <w:tab/>
              <w:t>Производственных отношений.</w:t>
            </w:r>
          </w:p>
          <w:p w14:paraId="71E7EA4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6.</w:t>
            </w:r>
            <w:r w:rsidRPr="00460E5E">
              <w:rPr>
                <w:rFonts w:ascii="Times New Roman" w:hAnsi="Times New Roman"/>
                <w:sz w:val="24"/>
                <w:szCs w:val="24"/>
              </w:rPr>
              <w:tab/>
              <w:t xml:space="preserve">Экономических отношений. </w:t>
            </w:r>
          </w:p>
          <w:p w14:paraId="6913B5A7"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7.</w:t>
            </w:r>
            <w:r w:rsidRPr="00460E5E">
              <w:rPr>
                <w:rFonts w:ascii="Times New Roman" w:hAnsi="Times New Roman"/>
                <w:sz w:val="24"/>
                <w:szCs w:val="24"/>
              </w:rPr>
              <w:tab/>
              <w:t xml:space="preserve">Коммуникации. </w:t>
            </w:r>
          </w:p>
          <w:p w14:paraId="342CC9D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8.</w:t>
            </w:r>
            <w:r w:rsidRPr="00460E5E">
              <w:rPr>
                <w:rFonts w:ascii="Times New Roman" w:hAnsi="Times New Roman"/>
                <w:sz w:val="24"/>
                <w:szCs w:val="24"/>
              </w:rPr>
              <w:tab/>
              <w:t xml:space="preserve">Социальных отношений. </w:t>
            </w:r>
          </w:p>
          <w:p w14:paraId="3547445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9.</w:t>
            </w:r>
            <w:r w:rsidRPr="00460E5E">
              <w:rPr>
                <w:rFonts w:ascii="Times New Roman" w:hAnsi="Times New Roman"/>
                <w:sz w:val="24"/>
                <w:szCs w:val="24"/>
              </w:rPr>
              <w:tab/>
              <w:t xml:space="preserve">Политической жизни. </w:t>
            </w:r>
          </w:p>
          <w:p w14:paraId="0A14DF2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10.</w:t>
            </w:r>
            <w:r w:rsidRPr="00460E5E">
              <w:rPr>
                <w:rFonts w:ascii="Times New Roman" w:hAnsi="Times New Roman"/>
                <w:sz w:val="24"/>
                <w:szCs w:val="24"/>
              </w:rPr>
              <w:tab/>
              <w:t xml:space="preserve"> Образования.</w:t>
            </w:r>
          </w:p>
        </w:tc>
        <w:tc>
          <w:tcPr>
            <w:tcW w:w="454" w:type="pct"/>
            <w:tcBorders>
              <w:top w:val="single" w:sz="4" w:space="0" w:color="auto"/>
              <w:left w:val="single" w:sz="4" w:space="0" w:color="auto"/>
              <w:bottom w:val="single" w:sz="4" w:space="0" w:color="auto"/>
              <w:right w:val="single" w:sz="4" w:space="0" w:color="auto"/>
            </w:tcBorders>
            <w:vAlign w:val="center"/>
          </w:tcPr>
          <w:p w14:paraId="5DC0803A"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3D04145A"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608D8E05" w14:textId="77777777" w:rsidR="00D46F30" w:rsidRPr="00460E5E" w:rsidRDefault="00D46F30" w:rsidP="00D46F30">
            <w:pPr>
              <w:suppressAutoHyphens/>
              <w:rPr>
                <w:rFonts w:ascii="Times New Roman" w:hAnsi="Times New Roman"/>
                <w:iCs/>
                <w:sz w:val="24"/>
                <w:szCs w:val="24"/>
              </w:rPr>
            </w:pPr>
          </w:p>
        </w:tc>
      </w:tr>
      <w:tr w:rsidR="00D46F30" w:rsidRPr="00460E5E" w14:paraId="0D83A45A" w14:textId="77777777" w:rsidTr="00D46F30">
        <w:tc>
          <w:tcPr>
            <w:tcW w:w="1000" w:type="pct"/>
            <w:tcBorders>
              <w:top w:val="single" w:sz="4" w:space="0" w:color="auto"/>
              <w:left w:val="single" w:sz="4" w:space="0" w:color="auto"/>
              <w:bottom w:val="single" w:sz="4" w:space="0" w:color="auto"/>
              <w:right w:val="single" w:sz="4" w:space="0" w:color="auto"/>
            </w:tcBorders>
          </w:tcPr>
          <w:p w14:paraId="3961F3B3"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9.1. Кампания в связях с общественностью: общие положения.</w:t>
            </w:r>
          </w:p>
        </w:tc>
        <w:tc>
          <w:tcPr>
            <w:tcW w:w="1955" w:type="pct"/>
            <w:gridSpan w:val="2"/>
            <w:tcBorders>
              <w:top w:val="single" w:sz="4" w:space="0" w:color="auto"/>
              <w:left w:val="single" w:sz="4" w:space="0" w:color="auto"/>
              <w:bottom w:val="single" w:sz="4" w:space="0" w:color="auto"/>
              <w:right w:val="single" w:sz="4" w:space="0" w:color="auto"/>
            </w:tcBorders>
          </w:tcPr>
          <w:p w14:paraId="7DCEF66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07D018ED"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558FC76"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51DA15D4"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3684537D" w14:textId="77777777" w:rsidR="00D46F30" w:rsidRPr="00460E5E" w:rsidRDefault="00D46F30" w:rsidP="00D46F30">
            <w:pPr>
              <w:suppressAutoHyphens/>
              <w:rPr>
                <w:rFonts w:ascii="Times New Roman" w:hAnsi="Times New Roman"/>
                <w:iCs/>
                <w:sz w:val="24"/>
                <w:szCs w:val="24"/>
              </w:rPr>
            </w:pPr>
          </w:p>
        </w:tc>
      </w:tr>
      <w:tr w:rsidR="00D46F30" w:rsidRPr="00460E5E" w14:paraId="779A3463" w14:textId="77777777" w:rsidTr="00D46F30">
        <w:tc>
          <w:tcPr>
            <w:tcW w:w="1000" w:type="pct"/>
            <w:tcBorders>
              <w:top w:val="single" w:sz="4" w:space="0" w:color="auto"/>
              <w:left w:val="single" w:sz="4" w:space="0" w:color="auto"/>
              <w:bottom w:val="single" w:sz="4" w:space="0" w:color="auto"/>
              <w:right w:val="single" w:sz="4" w:space="0" w:color="auto"/>
            </w:tcBorders>
          </w:tcPr>
          <w:p w14:paraId="0E44BE2E"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7E40A80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Понятие «пиар-кампания». Этапы планирования пиар-кампании. </w:t>
            </w:r>
          </w:p>
          <w:p w14:paraId="1179F82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Метод «мозгового штурма».  Работа с целевой аудитории. Понятие «целевая аудитория».</w:t>
            </w:r>
          </w:p>
        </w:tc>
        <w:tc>
          <w:tcPr>
            <w:tcW w:w="454" w:type="pct"/>
            <w:tcBorders>
              <w:top w:val="single" w:sz="4" w:space="0" w:color="auto"/>
              <w:left w:val="single" w:sz="4" w:space="0" w:color="auto"/>
              <w:bottom w:val="single" w:sz="4" w:space="0" w:color="auto"/>
              <w:right w:val="single" w:sz="4" w:space="0" w:color="auto"/>
            </w:tcBorders>
            <w:vAlign w:val="center"/>
          </w:tcPr>
          <w:p w14:paraId="0F326051"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AA5BCF9"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634F631D" w14:textId="77777777" w:rsidR="00D46F30" w:rsidRPr="00460E5E" w:rsidRDefault="00D46F30" w:rsidP="00D46F30">
            <w:pPr>
              <w:suppressAutoHyphens/>
              <w:rPr>
                <w:rFonts w:ascii="Times New Roman" w:hAnsi="Times New Roman"/>
                <w:iCs/>
                <w:sz w:val="24"/>
                <w:szCs w:val="24"/>
              </w:rPr>
            </w:pPr>
          </w:p>
        </w:tc>
      </w:tr>
      <w:tr w:rsidR="00D46F30" w:rsidRPr="00460E5E" w14:paraId="35619841" w14:textId="77777777" w:rsidTr="00D46F30">
        <w:tc>
          <w:tcPr>
            <w:tcW w:w="1000" w:type="pct"/>
            <w:tcBorders>
              <w:top w:val="single" w:sz="4" w:space="0" w:color="auto"/>
              <w:left w:val="single" w:sz="4" w:space="0" w:color="auto"/>
              <w:bottom w:val="single" w:sz="4" w:space="0" w:color="auto"/>
              <w:right w:val="single" w:sz="4" w:space="0" w:color="auto"/>
            </w:tcBorders>
          </w:tcPr>
          <w:p w14:paraId="71D8A689"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9.3. Технологический цикл PR-кампании.</w:t>
            </w:r>
          </w:p>
        </w:tc>
        <w:tc>
          <w:tcPr>
            <w:tcW w:w="1955" w:type="pct"/>
            <w:gridSpan w:val="2"/>
            <w:tcBorders>
              <w:top w:val="single" w:sz="4" w:space="0" w:color="auto"/>
              <w:left w:val="single" w:sz="4" w:space="0" w:color="auto"/>
              <w:bottom w:val="single" w:sz="4" w:space="0" w:color="auto"/>
              <w:right w:val="single" w:sz="4" w:space="0" w:color="auto"/>
            </w:tcBorders>
          </w:tcPr>
          <w:p w14:paraId="1F79B74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1B77F83B"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647AAB13"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5101E838"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513690E6" w14:textId="77777777" w:rsidR="00D46F30" w:rsidRPr="00460E5E" w:rsidRDefault="00D46F30" w:rsidP="00D46F30">
            <w:pPr>
              <w:suppressAutoHyphens/>
              <w:rPr>
                <w:rFonts w:ascii="Times New Roman" w:hAnsi="Times New Roman"/>
                <w:iCs/>
                <w:sz w:val="24"/>
                <w:szCs w:val="24"/>
              </w:rPr>
            </w:pPr>
          </w:p>
        </w:tc>
      </w:tr>
      <w:tr w:rsidR="00D46F30" w:rsidRPr="00460E5E" w14:paraId="63DC3C83" w14:textId="77777777" w:rsidTr="00D46F30">
        <w:tc>
          <w:tcPr>
            <w:tcW w:w="1000" w:type="pct"/>
            <w:tcBorders>
              <w:top w:val="single" w:sz="4" w:space="0" w:color="auto"/>
              <w:left w:val="single" w:sz="4" w:space="0" w:color="auto"/>
              <w:bottom w:val="single" w:sz="4" w:space="0" w:color="auto"/>
              <w:right w:val="single" w:sz="4" w:space="0" w:color="auto"/>
            </w:tcBorders>
          </w:tcPr>
          <w:p w14:paraId="7C1AC123"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29705F8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Технологии, реализуемые в рамках PR- кампании.</w:t>
            </w:r>
          </w:p>
          <w:p w14:paraId="570D11E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Планирование источников финансовых средств и бюджета PR- кампании.</w:t>
            </w:r>
          </w:p>
          <w:p w14:paraId="2B74F20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Этапы медиапланирования.</w:t>
            </w:r>
          </w:p>
        </w:tc>
        <w:tc>
          <w:tcPr>
            <w:tcW w:w="454" w:type="pct"/>
            <w:tcBorders>
              <w:top w:val="single" w:sz="4" w:space="0" w:color="auto"/>
              <w:left w:val="single" w:sz="4" w:space="0" w:color="auto"/>
              <w:bottom w:val="single" w:sz="4" w:space="0" w:color="auto"/>
              <w:right w:val="single" w:sz="4" w:space="0" w:color="auto"/>
            </w:tcBorders>
            <w:vAlign w:val="center"/>
          </w:tcPr>
          <w:p w14:paraId="407512D0"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665F9877"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7C690470" w14:textId="77777777" w:rsidR="00D46F30" w:rsidRPr="00460E5E" w:rsidRDefault="00D46F30" w:rsidP="00D46F30">
            <w:pPr>
              <w:suppressAutoHyphens/>
              <w:rPr>
                <w:rFonts w:ascii="Times New Roman" w:hAnsi="Times New Roman"/>
                <w:iCs/>
                <w:sz w:val="24"/>
                <w:szCs w:val="24"/>
              </w:rPr>
            </w:pPr>
          </w:p>
        </w:tc>
      </w:tr>
      <w:tr w:rsidR="00D46F30" w:rsidRPr="00460E5E" w14:paraId="76A6A7F3" w14:textId="77777777" w:rsidTr="00D46F30">
        <w:tc>
          <w:tcPr>
            <w:tcW w:w="1000" w:type="pct"/>
            <w:tcBorders>
              <w:top w:val="single" w:sz="4" w:space="0" w:color="auto"/>
              <w:left w:val="single" w:sz="4" w:space="0" w:color="auto"/>
              <w:bottom w:val="single" w:sz="4" w:space="0" w:color="auto"/>
              <w:right w:val="single" w:sz="4" w:space="0" w:color="auto"/>
            </w:tcBorders>
          </w:tcPr>
          <w:p w14:paraId="130A694D"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9.3. Элементы интегрированной технологии проведения избирательной компании.</w:t>
            </w:r>
          </w:p>
        </w:tc>
        <w:tc>
          <w:tcPr>
            <w:tcW w:w="1955" w:type="pct"/>
            <w:gridSpan w:val="2"/>
            <w:tcBorders>
              <w:top w:val="single" w:sz="4" w:space="0" w:color="auto"/>
              <w:left w:val="single" w:sz="4" w:space="0" w:color="auto"/>
              <w:bottom w:val="single" w:sz="4" w:space="0" w:color="auto"/>
              <w:right w:val="single" w:sz="4" w:space="0" w:color="auto"/>
            </w:tcBorders>
          </w:tcPr>
          <w:p w14:paraId="11765E2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0507CED3"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7962C67"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7322449"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59A6FF8D" w14:textId="77777777" w:rsidR="00D46F30" w:rsidRPr="00460E5E" w:rsidRDefault="00D46F30" w:rsidP="00D46F30">
            <w:pPr>
              <w:suppressAutoHyphens/>
              <w:rPr>
                <w:rFonts w:ascii="Times New Roman" w:hAnsi="Times New Roman"/>
                <w:iCs/>
                <w:sz w:val="24"/>
                <w:szCs w:val="24"/>
              </w:rPr>
            </w:pPr>
          </w:p>
        </w:tc>
      </w:tr>
      <w:tr w:rsidR="00D46F30" w:rsidRPr="00460E5E" w14:paraId="63E49BBF" w14:textId="77777777" w:rsidTr="00D46F30">
        <w:tc>
          <w:tcPr>
            <w:tcW w:w="1000" w:type="pct"/>
            <w:tcBorders>
              <w:top w:val="single" w:sz="4" w:space="0" w:color="auto"/>
              <w:left w:val="single" w:sz="4" w:space="0" w:color="auto"/>
              <w:bottom w:val="single" w:sz="4" w:space="0" w:color="auto"/>
              <w:right w:val="single" w:sz="4" w:space="0" w:color="auto"/>
            </w:tcBorders>
          </w:tcPr>
          <w:p w14:paraId="72860C69"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1B97112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Драматургия» предвыборной работы. Информация, необходимая для проведения диагностики предвыборной ситуации и планирования  PR-мероприятий.</w:t>
            </w:r>
          </w:p>
          <w:p w14:paraId="0D79EC7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Эффективность предвыборной компании.</w:t>
            </w:r>
          </w:p>
        </w:tc>
        <w:tc>
          <w:tcPr>
            <w:tcW w:w="454" w:type="pct"/>
            <w:tcBorders>
              <w:top w:val="single" w:sz="4" w:space="0" w:color="auto"/>
              <w:left w:val="single" w:sz="4" w:space="0" w:color="auto"/>
              <w:bottom w:val="single" w:sz="4" w:space="0" w:color="auto"/>
              <w:right w:val="single" w:sz="4" w:space="0" w:color="auto"/>
            </w:tcBorders>
            <w:vAlign w:val="center"/>
          </w:tcPr>
          <w:p w14:paraId="19728A1F"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A2993C3"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08168B24" w14:textId="77777777" w:rsidR="00D46F30" w:rsidRPr="00460E5E" w:rsidRDefault="00D46F30" w:rsidP="00D46F30">
            <w:pPr>
              <w:suppressAutoHyphens/>
              <w:rPr>
                <w:rFonts w:ascii="Times New Roman" w:hAnsi="Times New Roman"/>
                <w:iCs/>
                <w:sz w:val="24"/>
                <w:szCs w:val="24"/>
              </w:rPr>
            </w:pPr>
          </w:p>
        </w:tc>
      </w:tr>
      <w:tr w:rsidR="00D46F30" w:rsidRPr="00460E5E" w14:paraId="261BBFF7" w14:textId="77777777" w:rsidTr="00D46F30">
        <w:tc>
          <w:tcPr>
            <w:tcW w:w="1000" w:type="pct"/>
            <w:tcBorders>
              <w:top w:val="single" w:sz="4" w:space="0" w:color="auto"/>
              <w:left w:val="single" w:sz="4" w:space="0" w:color="auto"/>
              <w:bottom w:val="single" w:sz="4" w:space="0" w:color="auto"/>
              <w:right w:val="single" w:sz="4" w:space="0" w:color="auto"/>
            </w:tcBorders>
          </w:tcPr>
          <w:p w14:paraId="5437ED04"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9.4. Название, символ, девиз фирмы.</w:t>
            </w:r>
          </w:p>
        </w:tc>
        <w:tc>
          <w:tcPr>
            <w:tcW w:w="1955" w:type="pct"/>
            <w:gridSpan w:val="2"/>
            <w:tcBorders>
              <w:top w:val="single" w:sz="4" w:space="0" w:color="auto"/>
              <w:left w:val="single" w:sz="4" w:space="0" w:color="auto"/>
              <w:bottom w:val="single" w:sz="4" w:space="0" w:color="auto"/>
              <w:right w:val="single" w:sz="4" w:space="0" w:color="auto"/>
            </w:tcBorders>
          </w:tcPr>
          <w:p w14:paraId="008C8B3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2AC6ACBB"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22DD484B"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1E2B39BB"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7B5279E8" w14:textId="77777777" w:rsidR="00D46F30" w:rsidRPr="00460E5E" w:rsidRDefault="00D46F30" w:rsidP="00D46F30">
            <w:pPr>
              <w:suppressAutoHyphens/>
              <w:rPr>
                <w:rFonts w:ascii="Times New Roman" w:hAnsi="Times New Roman"/>
                <w:iCs/>
                <w:sz w:val="24"/>
                <w:szCs w:val="24"/>
              </w:rPr>
            </w:pPr>
          </w:p>
        </w:tc>
      </w:tr>
      <w:tr w:rsidR="00D46F30" w:rsidRPr="00460E5E" w14:paraId="4C9BB8E1" w14:textId="77777777" w:rsidTr="00D46F30">
        <w:tc>
          <w:tcPr>
            <w:tcW w:w="1000" w:type="pct"/>
            <w:tcBorders>
              <w:top w:val="single" w:sz="4" w:space="0" w:color="auto"/>
              <w:left w:val="single" w:sz="4" w:space="0" w:color="auto"/>
              <w:bottom w:val="single" w:sz="4" w:space="0" w:color="auto"/>
              <w:right w:val="single" w:sz="4" w:space="0" w:color="auto"/>
            </w:tcBorders>
          </w:tcPr>
          <w:p w14:paraId="11A04093"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4BD9F2B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Подходы к названию фирмы: </w:t>
            </w:r>
          </w:p>
          <w:p w14:paraId="0341098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1.</w:t>
            </w:r>
            <w:r w:rsidRPr="00460E5E">
              <w:rPr>
                <w:rFonts w:ascii="Times New Roman" w:hAnsi="Times New Roman"/>
                <w:sz w:val="24"/>
                <w:szCs w:val="24"/>
              </w:rPr>
              <w:tab/>
              <w:t xml:space="preserve">Функциональный </w:t>
            </w:r>
          </w:p>
          <w:p w14:paraId="71168E7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2.</w:t>
            </w:r>
            <w:r w:rsidRPr="00460E5E">
              <w:rPr>
                <w:rFonts w:ascii="Times New Roman" w:hAnsi="Times New Roman"/>
                <w:sz w:val="24"/>
                <w:szCs w:val="24"/>
              </w:rPr>
              <w:tab/>
              <w:t xml:space="preserve">Образный </w:t>
            </w:r>
          </w:p>
          <w:p w14:paraId="0963C3E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3.</w:t>
            </w:r>
            <w:r w:rsidRPr="00460E5E">
              <w:rPr>
                <w:rFonts w:ascii="Times New Roman" w:hAnsi="Times New Roman"/>
                <w:sz w:val="24"/>
                <w:szCs w:val="24"/>
              </w:rPr>
              <w:tab/>
              <w:t xml:space="preserve">По имени основателей, владельцев дела </w:t>
            </w:r>
          </w:p>
          <w:p w14:paraId="535F0B2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4.</w:t>
            </w:r>
            <w:r w:rsidRPr="00460E5E">
              <w:rPr>
                <w:rFonts w:ascii="Times New Roman" w:hAnsi="Times New Roman"/>
                <w:sz w:val="24"/>
                <w:szCs w:val="24"/>
              </w:rPr>
              <w:tab/>
              <w:t xml:space="preserve">Сокращение полного названия фирмы </w:t>
            </w:r>
          </w:p>
          <w:p w14:paraId="003C6EC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Смысловая символика, графическая символика. </w:t>
            </w:r>
          </w:p>
          <w:p w14:paraId="297383D1"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Эффективность при выборе девиза.</w:t>
            </w:r>
          </w:p>
        </w:tc>
        <w:tc>
          <w:tcPr>
            <w:tcW w:w="454" w:type="pct"/>
            <w:tcBorders>
              <w:top w:val="single" w:sz="4" w:space="0" w:color="auto"/>
              <w:left w:val="single" w:sz="4" w:space="0" w:color="auto"/>
              <w:bottom w:val="single" w:sz="4" w:space="0" w:color="auto"/>
              <w:right w:val="single" w:sz="4" w:space="0" w:color="auto"/>
            </w:tcBorders>
            <w:vAlign w:val="center"/>
          </w:tcPr>
          <w:p w14:paraId="4F94BE7F"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85CE0A3"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3E22802B" w14:textId="77777777" w:rsidR="00D46F30" w:rsidRPr="00460E5E" w:rsidRDefault="00D46F30" w:rsidP="00D46F30">
            <w:pPr>
              <w:suppressAutoHyphens/>
              <w:rPr>
                <w:rFonts w:ascii="Times New Roman" w:hAnsi="Times New Roman"/>
                <w:iCs/>
                <w:sz w:val="24"/>
                <w:szCs w:val="24"/>
              </w:rPr>
            </w:pPr>
          </w:p>
        </w:tc>
      </w:tr>
      <w:tr w:rsidR="00D46F30" w:rsidRPr="00460E5E" w14:paraId="2051C328" w14:textId="77777777" w:rsidTr="00D46F30">
        <w:tc>
          <w:tcPr>
            <w:tcW w:w="1000" w:type="pct"/>
            <w:tcBorders>
              <w:top w:val="single" w:sz="4" w:space="0" w:color="auto"/>
              <w:left w:val="single" w:sz="4" w:space="0" w:color="auto"/>
              <w:bottom w:val="single" w:sz="4" w:space="0" w:color="auto"/>
              <w:right w:val="single" w:sz="4" w:space="0" w:color="auto"/>
            </w:tcBorders>
          </w:tcPr>
          <w:p w14:paraId="0D105F9E"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9.5.Фирменный стиль.</w:t>
            </w:r>
          </w:p>
        </w:tc>
        <w:tc>
          <w:tcPr>
            <w:tcW w:w="1955" w:type="pct"/>
            <w:gridSpan w:val="2"/>
            <w:tcBorders>
              <w:top w:val="single" w:sz="4" w:space="0" w:color="auto"/>
              <w:left w:val="single" w:sz="4" w:space="0" w:color="auto"/>
              <w:bottom w:val="single" w:sz="4" w:space="0" w:color="auto"/>
              <w:right w:val="single" w:sz="4" w:space="0" w:color="auto"/>
            </w:tcBorders>
          </w:tcPr>
          <w:p w14:paraId="4830D5A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1480B29F"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28514086"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50252873"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3C8DA077" w14:textId="77777777" w:rsidR="00D46F30" w:rsidRPr="00460E5E" w:rsidRDefault="00D46F30" w:rsidP="00D46F30">
            <w:pPr>
              <w:suppressAutoHyphens/>
              <w:rPr>
                <w:rFonts w:ascii="Times New Roman" w:hAnsi="Times New Roman"/>
                <w:iCs/>
                <w:sz w:val="24"/>
                <w:szCs w:val="24"/>
              </w:rPr>
            </w:pPr>
          </w:p>
        </w:tc>
      </w:tr>
      <w:tr w:rsidR="00D46F30" w:rsidRPr="00460E5E" w14:paraId="45BEA5DA" w14:textId="77777777" w:rsidTr="00D46F30">
        <w:tc>
          <w:tcPr>
            <w:tcW w:w="1000" w:type="pct"/>
            <w:tcBorders>
              <w:top w:val="single" w:sz="4" w:space="0" w:color="auto"/>
              <w:left w:val="single" w:sz="4" w:space="0" w:color="auto"/>
              <w:bottom w:val="single" w:sz="4" w:space="0" w:color="auto"/>
              <w:right w:val="single" w:sz="4" w:space="0" w:color="auto"/>
            </w:tcBorders>
          </w:tcPr>
          <w:p w14:paraId="7BB8ABC5"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76A2A76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Понятие «фирменный стиль».</w:t>
            </w:r>
          </w:p>
          <w:p w14:paraId="58FC86D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Влияние фирменного стиля на имидж фирмы. </w:t>
            </w:r>
          </w:p>
          <w:p w14:paraId="6ACE968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Психологическая атмосфера в коллективе как выражение фирменного стиля.</w:t>
            </w:r>
          </w:p>
        </w:tc>
        <w:tc>
          <w:tcPr>
            <w:tcW w:w="454" w:type="pct"/>
            <w:tcBorders>
              <w:top w:val="single" w:sz="4" w:space="0" w:color="auto"/>
              <w:left w:val="single" w:sz="4" w:space="0" w:color="auto"/>
              <w:bottom w:val="single" w:sz="4" w:space="0" w:color="auto"/>
              <w:right w:val="single" w:sz="4" w:space="0" w:color="auto"/>
            </w:tcBorders>
            <w:vAlign w:val="center"/>
          </w:tcPr>
          <w:p w14:paraId="12720633"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3B6492E4"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1C640FCB" w14:textId="77777777" w:rsidR="00D46F30" w:rsidRPr="00460E5E" w:rsidRDefault="00D46F30" w:rsidP="00D46F30">
            <w:pPr>
              <w:suppressAutoHyphens/>
              <w:rPr>
                <w:rFonts w:ascii="Times New Roman" w:hAnsi="Times New Roman"/>
                <w:iCs/>
                <w:sz w:val="24"/>
                <w:szCs w:val="24"/>
              </w:rPr>
            </w:pPr>
          </w:p>
        </w:tc>
      </w:tr>
      <w:tr w:rsidR="00D46F30" w:rsidRPr="00460E5E" w14:paraId="713CBCEF" w14:textId="77777777" w:rsidTr="00D46F30">
        <w:tc>
          <w:tcPr>
            <w:tcW w:w="1000" w:type="pct"/>
            <w:tcBorders>
              <w:top w:val="single" w:sz="4" w:space="0" w:color="auto"/>
              <w:left w:val="single" w:sz="4" w:space="0" w:color="auto"/>
              <w:bottom w:val="single" w:sz="4" w:space="0" w:color="auto"/>
              <w:right w:val="single" w:sz="4" w:space="0" w:color="auto"/>
            </w:tcBorders>
          </w:tcPr>
          <w:p w14:paraId="3DED847F"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5.1. Правовое обеспечение СО</w:t>
            </w:r>
          </w:p>
        </w:tc>
        <w:tc>
          <w:tcPr>
            <w:tcW w:w="1955" w:type="pct"/>
            <w:gridSpan w:val="2"/>
            <w:tcBorders>
              <w:top w:val="single" w:sz="4" w:space="0" w:color="auto"/>
              <w:left w:val="single" w:sz="4" w:space="0" w:color="auto"/>
              <w:bottom w:val="single" w:sz="4" w:space="0" w:color="auto"/>
              <w:right w:val="single" w:sz="4" w:space="0" w:color="auto"/>
            </w:tcBorders>
          </w:tcPr>
          <w:p w14:paraId="5C00CFF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2637B3D7"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1FB08E9"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5691A943"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2D174848" w14:textId="77777777" w:rsidR="00D46F30" w:rsidRPr="00460E5E" w:rsidRDefault="00D46F30" w:rsidP="00D46F30">
            <w:pPr>
              <w:suppressAutoHyphens/>
              <w:rPr>
                <w:rFonts w:ascii="Times New Roman" w:hAnsi="Times New Roman"/>
                <w:iCs/>
                <w:sz w:val="24"/>
                <w:szCs w:val="24"/>
              </w:rPr>
            </w:pPr>
          </w:p>
        </w:tc>
      </w:tr>
      <w:tr w:rsidR="00D46F30" w:rsidRPr="00460E5E" w14:paraId="3DAA06FD" w14:textId="77777777" w:rsidTr="00D46F30">
        <w:tc>
          <w:tcPr>
            <w:tcW w:w="1000" w:type="pct"/>
            <w:tcBorders>
              <w:top w:val="single" w:sz="4" w:space="0" w:color="auto"/>
              <w:left w:val="single" w:sz="4" w:space="0" w:color="auto"/>
              <w:bottom w:val="single" w:sz="4" w:space="0" w:color="auto"/>
              <w:right w:val="single" w:sz="4" w:space="0" w:color="auto"/>
            </w:tcBorders>
          </w:tcPr>
          <w:p w14:paraId="4229014E"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3A23D72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Законы и нормативные акты, регулирующие общественную и коммерческую деятельность связей с общественностью. </w:t>
            </w:r>
          </w:p>
          <w:p w14:paraId="0C0156B3"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Конституция Российской Федерации (1993), Гражданский кодекс Российской Федерации (1996), Уголовный кодекс РФ (1996).</w:t>
            </w:r>
          </w:p>
          <w:p w14:paraId="2A67C39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Вопросы СО в законах о банках и банковской деятельности (1996), О благотворительной деятельности и благотворительных организациях (1995), О внешней разведке (1996), О выборах Президента РФ (1995), О государственной тайне (1993), О защите прав потребителей (1992), Об информации, информатизации и защите информации (1995), Об общественных объединениях (1995), Об общих принципах организации местного самоуправления в РФ (1995), Об основах государственной службы РФ (1995), Об основах муниципальной службы в РФ (1998) и др.</w:t>
            </w:r>
          </w:p>
          <w:p w14:paraId="69C7DC1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Правовые отношения СМИ с другими субъектами права.</w:t>
            </w:r>
          </w:p>
          <w:p w14:paraId="33531C7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Международные акты о деятельности СМИ и их месте в общественной жизни: Европейская концепция о трансграничном телевидении (1997), Резолюция 428 Совета Европы относительно Декларации о СМИ и правах человека (1970), Резолюция 820 Совета Европы об отношениях парламентов государств со СМИ (1984), Резолюция №1 "Будущее общественного телерадиовещания" 4-й Европейской конференции министров по политике в области СМК (1994), Резолюция №2 "Журналистские свободы и права человека" 4-й Европейской конференции министров по политике в области СМК (1994), Всеобщая Декларация прав человека и др.</w:t>
            </w:r>
          </w:p>
        </w:tc>
        <w:tc>
          <w:tcPr>
            <w:tcW w:w="454" w:type="pct"/>
            <w:tcBorders>
              <w:top w:val="single" w:sz="4" w:space="0" w:color="auto"/>
              <w:left w:val="single" w:sz="4" w:space="0" w:color="auto"/>
              <w:bottom w:val="single" w:sz="4" w:space="0" w:color="auto"/>
              <w:right w:val="single" w:sz="4" w:space="0" w:color="auto"/>
            </w:tcBorders>
            <w:vAlign w:val="center"/>
          </w:tcPr>
          <w:p w14:paraId="167817B0"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8318A97"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3F9E798E" w14:textId="77777777" w:rsidR="00D46F30" w:rsidRPr="00460E5E" w:rsidRDefault="00D46F30" w:rsidP="00D46F30">
            <w:pPr>
              <w:suppressAutoHyphens/>
              <w:rPr>
                <w:rFonts w:ascii="Times New Roman" w:hAnsi="Times New Roman"/>
                <w:iCs/>
                <w:sz w:val="24"/>
                <w:szCs w:val="24"/>
              </w:rPr>
            </w:pPr>
          </w:p>
        </w:tc>
      </w:tr>
      <w:tr w:rsidR="00D46F30" w:rsidRPr="00460E5E" w14:paraId="314B2198" w14:textId="77777777" w:rsidTr="00D46F30">
        <w:tc>
          <w:tcPr>
            <w:tcW w:w="1000" w:type="pct"/>
            <w:tcBorders>
              <w:top w:val="single" w:sz="4" w:space="0" w:color="auto"/>
              <w:left w:val="single" w:sz="4" w:space="0" w:color="auto"/>
              <w:bottom w:val="single" w:sz="4" w:space="0" w:color="auto"/>
              <w:right w:val="single" w:sz="4" w:space="0" w:color="auto"/>
            </w:tcBorders>
          </w:tcPr>
          <w:p w14:paraId="3EDAFFE9"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11.1. Организация брифингов и пресс-конференции.</w:t>
            </w:r>
          </w:p>
        </w:tc>
        <w:tc>
          <w:tcPr>
            <w:tcW w:w="1955" w:type="pct"/>
            <w:gridSpan w:val="2"/>
            <w:tcBorders>
              <w:top w:val="single" w:sz="4" w:space="0" w:color="auto"/>
              <w:left w:val="single" w:sz="4" w:space="0" w:color="auto"/>
              <w:bottom w:val="single" w:sz="4" w:space="0" w:color="auto"/>
              <w:right w:val="single" w:sz="4" w:space="0" w:color="auto"/>
            </w:tcBorders>
          </w:tcPr>
          <w:p w14:paraId="72986BFA"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5C7349F5"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DE92AD3"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051CACEF"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3822FCDB" w14:textId="77777777" w:rsidR="00D46F30" w:rsidRPr="00460E5E" w:rsidRDefault="00D46F30" w:rsidP="00D46F30">
            <w:pPr>
              <w:suppressAutoHyphens/>
              <w:rPr>
                <w:rFonts w:ascii="Times New Roman" w:hAnsi="Times New Roman"/>
                <w:iCs/>
                <w:sz w:val="24"/>
                <w:szCs w:val="24"/>
              </w:rPr>
            </w:pPr>
          </w:p>
        </w:tc>
      </w:tr>
      <w:tr w:rsidR="00D46F30" w:rsidRPr="00460E5E" w14:paraId="5162A24D" w14:textId="77777777" w:rsidTr="00D46F30">
        <w:tc>
          <w:tcPr>
            <w:tcW w:w="1000" w:type="pct"/>
            <w:tcBorders>
              <w:top w:val="single" w:sz="4" w:space="0" w:color="auto"/>
              <w:left w:val="single" w:sz="4" w:space="0" w:color="auto"/>
              <w:bottom w:val="single" w:sz="4" w:space="0" w:color="auto"/>
              <w:right w:val="single" w:sz="4" w:space="0" w:color="auto"/>
            </w:tcBorders>
          </w:tcPr>
          <w:p w14:paraId="2A549B5D"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0AD8FBC8"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Понятие «брифинг». Понятие «пресс-конференция». </w:t>
            </w:r>
          </w:p>
          <w:p w14:paraId="413FD59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Методика подготовки и проведения брифингов и пресс-конференции.</w:t>
            </w:r>
          </w:p>
        </w:tc>
        <w:tc>
          <w:tcPr>
            <w:tcW w:w="454" w:type="pct"/>
            <w:tcBorders>
              <w:top w:val="single" w:sz="4" w:space="0" w:color="auto"/>
              <w:left w:val="single" w:sz="4" w:space="0" w:color="auto"/>
              <w:bottom w:val="single" w:sz="4" w:space="0" w:color="auto"/>
              <w:right w:val="single" w:sz="4" w:space="0" w:color="auto"/>
            </w:tcBorders>
            <w:vAlign w:val="center"/>
          </w:tcPr>
          <w:p w14:paraId="48F1C298"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7DC318A8"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4095E443" w14:textId="77777777" w:rsidR="00D46F30" w:rsidRPr="00460E5E" w:rsidRDefault="00D46F30" w:rsidP="00D46F30">
            <w:pPr>
              <w:suppressAutoHyphens/>
              <w:rPr>
                <w:rFonts w:ascii="Times New Roman" w:hAnsi="Times New Roman"/>
                <w:iCs/>
                <w:sz w:val="24"/>
                <w:szCs w:val="24"/>
              </w:rPr>
            </w:pPr>
          </w:p>
        </w:tc>
      </w:tr>
      <w:tr w:rsidR="00D46F30" w:rsidRPr="00460E5E" w14:paraId="54FE3DB5" w14:textId="77777777" w:rsidTr="00D46F30">
        <w:tc>
          <w:tcPr>
            <w:tcW w:w="1000" w:type="pct"/>
            <w:tcBorders>
              <w:top w:val="single" w:sz="4" w:space="0" w:color="auto"/>
              <w:left w:val="single" w:sz="4" w:space="0" w:color="auto"/>
              <w:bottom w:val="single" w:sz="4" w:space="0" w:color="auto"/>
              <w:right w:val="single" w:sz="4" w:space="0" w:color="auto"/>
            </w:tcBorders>
          </w:tcPr>
          <w:p w14:paraId="4FF93425"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11.2. Организация деловых переговоров и совещаний.</w:t>
            </w:r>
          </w:p>
        </w:tc>
        <w:tc>
          <w:tcPr>
            <w:tcW w:w="1955" w:type="pct"/>
            <w:gridSpan w:val="2"/>
            <w:tcBorders>
              <w:top w:val="single" w:sz="4" w:space="0" w:color="auto"/>
              <w:left w:val="single" w:sz="4" w:space="0" w:color="auto"/>
              <w:bottom w:val="single" w:sz="4" w:space="0" w:color="auto"/>
              <w:right w:val="single" w:sz="4" w:space="0" w:color="auto"/>
            </w:tcBorders>
          </w:tcPr>
          <w:p w14:paraId="265256E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3FDD494B"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27518682"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DA1EEE8"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485737A3" w14:textId="77777777" w:rsidR="00D46F30" w:rsidRPr="00460E5E" w:rsidRDefault="00D46F30" w:rsidP="00D46F30">
            <w:pPr>
              <w:suppressAutoHyphens/>
              <w:rPr>
                <w:rFonts w:ascii="Times New Roman" w:hAnsi="Times New Roman"/>
                <w:iCs/>
                <w:sz w:val="24"/>
                <w:szCs w:val="24"/>
              </w:rPr>
            </w:pPr>
          </w:p>
        </w:tc>
      </w:tr>
      <w:tr w:rsidR="00D46F30" w:rsidRPr="00460E5E" w14:paraId="7AE726E7" w14:textId="77777777" w:rsidTr="00D46F30">
        <w:tc>
          <w:tcPr>
            <w:tcW w:w="1000" w:type="pct"/>
            <w:tcBorders>
              <w:top w:val="single" w:sz="4" w:space="0" w:color="auto"/>
              <w:left w:val="single" w:sz="4" w:space="0" w:color="auto"/>
              <w:bottom w:val="single" w:sz="4" w:space="0" w:color="auto"/>
              <w:right w:val="single" w:sz="4" w:space="0" w:color="auto"/>
            </w:tcBorders>
          </w:tcPr>
          <w:p w14:paraId="38922C42"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5AB8C235"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Определение деловых приговоров и совещаний. Виды деловых переговоров.</w:t>
            </w:r>
          </w:p>
          <w:p w14:paraId="7CFF4A1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Методика подготовки и проведения деловых переговоров и совещаний.</w:t>
            </w:r>
          </w:p>
        </w:tc>
        <w:tc>
          <w:tcPr>
            <w:tcW w:w="454" w:type="pct"/>
            <w:tcBorders>
              <w:top w:val="single" w:sz="4" w:space="0" w:color="auto"/>
              <w:left w:val="single" w:sz="4" w:space="0" w:color="auto"/>
              <w:bottom w:val="single" w:sz="4" w:space="0" w:color="auto"/>
              <w:right w:val="single" w:sz="4" w:space="0" w:color="auto"/>
            </w:tcBorders>
            <w:vAlign w:val="center"/>
          </w:tcPr>
          <w:p w14:paraId="68CB12B9"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19A3B77"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24E83287" w14:textId="77777777" w:rsidR="00D46F30" w:rsidRPr="00460E5E" w:rsidRDefault="00D46F30" w:rsidP="00D46F30">
            <w:pPr>
              <w:suppressAutoHyphens/>
              <w:rPr>
                <w:rFonts w:ascii="Times New Roman" w:hAnsi="Times New Roman"/>
                <w:iCs/>
                <w:sz w:val="24"/>
                <w:szCs w:val="24"/>
              </w:rPr>
            </w:pPr>
          </w:p>
        </w:tc>
      </w:tr>
      <w:tr w:rsidR="00D46F30" w:rsidRPr="00460E5E" w14:paraId="063B49A2" w14:textId="77777777" w:rsidTr="00D46F30">
        <w:tc>
          <w:tcPr>
            <w:tcW w:w="1000" w:type="pct"/>
            <w:tcBorders>
              <w:top w:val="single" w:sz="4" w:space="0" w:color="auto"/>
              <w:left w:val="single" w:sz="4" w:space="0" w:color="auto"/>
              <w:bottom w:val="single" w:sz="4" w:space="0" w:color="auto"/>
              <w:right w:val="single" w:sz="4" w:space="0" w:color="auto"/>
            </w:tcBorders>
          </w:tcPr>
          <w:p w14:paraId="10CC5F29"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11.3. Организация презентации и выставок.</w:t>
            </w:r>
          </w:p>
        </w:tc>
        <w:tc>
          <w:tcPr>
            <w:tcW w:w="1955" w:type="pct"/>
            <w:gridSpan w:val="2"/>
            <w:tcBorders>
              <w:top w:val="single" w:sz="4" w:space="0" w:color="auto"/>
              <w:left w:val="single" w:sz="4" w:space="0" w:color="auto"/>
              <w:bottom w:val="single" w:sz="4" w:space="0" w:color="auto"/>
              <w:right w:val="single" w:sz="4" w:space="0" w:color="auto"/>
            </w:tcBorders>
          </w:tcPr>
          <w:p w14:paraId="0B6B697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32B984DF"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22B30E9"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1E002294" w14:textId="77777777" w:rsidR="00D46F30" w:rsidRPr="00460E5E" w:rsidRDefault="00D46F30" w:rsidP="00D46F30">
            <w:pPr>
              <w:suppressAutoHyphens/>
              <w:rPr>
                <w:rFonts w:ascii="Times New Roman" w:hAnsi="Times New Roman"/>
                <w:iCs/>
                <w:sz w:val="24"/>
                <w:szCs w:val="24"/>
              </w:rPr>
            </w:pPr>
          </w:p>
        </w:tc>
      </w:tr>
      <w:tr w:rsidR="00D46F30" w:rsidRPr="00460E5E" w14:paraId="6B1C46C4" w14:textId="77777777" w:rsidTr="00D46F30">
        <w:tc>
          <w:tcPr>
            <w:tcW w:w="1000" w:type="pct"/>
            <w:tcBorders>
              <w:top w:val="single" w:sz="4" w:space="0" w:color="auto"/>
              <w:left w:val="single" w:sz="4" w:space="0" w:color="auto"/>
              <w:bottom w:val="single" w:sz="4" w:space="0" w:color="auto"/>
              <w:right w:val="single" w:sz="4" w:space="0" w:color="auto"/>
            </w:tcBorders>
          </w:tcPr>
          <w:p w14:paraId="2B84725E"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13244190"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Понятие «презентация».  Понятие «выставка». Выставка как форма интеграции связей с общественностью. Виды презентации. </w:t>
            </w:r>
          </w:p>
          <w:p w14:paraId="70F3FAB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Методика подготовки и проведения презентации и выставок.</w:t>
            </w:r>
          </w:p>
        </w:tc>
        <w:tc>
          <w:tcPr>
            <w:tcW w:w="454" w:type="pct"/>
            <w:tcBorders>
              <w:top w:val="single" w:sz="4" w:space="0" w:color="auto"/>
              <w:left w:val="single" w:sz="4" w:space="0" w:color="auto"/>
              <w:bottom w:val="single" w:sz="4" w:space="0" w:color="auto"/>
              <w:right w:val="single" w:sz="4" w:space="0" w:color="auto"/>
            </w:tcBorders>
            <w:vAlign w:val="center"/>
          </w:tcPr>
          <w:p w14:paraId="5AE72529"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70898383"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66872ED3" w14:textId="77777777" w:rsidR="00D46F30" w:rsidRPr="00460E5E" w:rsidRDefault="00D46F30" w:rsidP="00D46F30">
            <w:pPr>
              <w:suppressAutoHyphens/>
              <w:rPr>
                <w:rFonts w:ascii="Times New Roman" w:hAnsi="Times New Roman"/>
                <w:iCs/>
                <w:sz w:val="24"/>
                <w:szCs w:val="24"/>
              </w:rPr>
            </w:pPr>
          </w:p>
        </w:tc>
      </w:tr>
      <w:tr w:rsidR="00D46F30" w:rsidRPr="00460E5E" w14:paraId="59D4E11F" w14:textId="77777777" w:rsidTr="00D46F30">
        <w:tc>
          <w:tcPr>
            <w:tcW w:w="1000" w:type="pct"/>
            <w:tcBorders>
              <w:top w:val="single" w:sz="4" w:space="0" w:color="auto"/>
              <w:left w:val="single" w:sz="4" w:space="0" w:color="auto"/>
              <w:bottom w:val="single" w:sz="4" w:space="0" w:color="auto"/>
              <w:right w:val="single" w:sz="4" w:space="0" w:color="auto"/>
            </w:tcBorders>
          </w:tcPr>
          <w:p w14:paraId="36D3BF8B"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11.4. Организация рекламных компаний и акций.</w:t>
            </w:r>
          </w:p>
        </w:tc>
        <w:tc>
          <w:tcPr>
            <w:tcW w:w="1955" w:type="pct"/>
            <w:gridSpan w:val="2"/>
            <w:tcBorders>
              <w:top w:val="single" w:sz="4" w:space="0" w:color="auto"/>
              <w:left w:val="single" w:sz="4" w:space="0" w:color="auto"/>
              <w:bottom w:val="single" w:sz="4" w:space="0" w:color="auto"/>
              <w:right w:val="single" w:sz="4" w:space="0" w:color="auto"/>
            </w:tcBorders>
          </w:tcPr>
          <w:p w14:paraId="7468188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5881D57F"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07E85D0E"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846957C"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46E1A71D" w14:textId="77777777" w:rsidR="00D46F30" w:rsidRPr="00460E5E" w:rsidRDefault="00D46F30" w:rsidP="00D46F30">
            <w:pPr>
              <w:suppressAutoHyphens/>
              <w:rPr>
                <w:rFonts w:ascii="Times New Roman" w:hAnsi="Times New Roman"/>
                <w:iCs/>
                <w:sz w:val="24"/>
                <w:szCs w:val="24"/>
              </w:rPr>
            </w:pPr>
          </w:p>
        </w:tc>
      </w:tr>
      <w:tr w:rsidR="00D46F30" w:rsidRPr="00460E5E" w14:paraId="6131138F" w14:textId="77777777" w:rsidTr="00D46F30">
        <w:tc>
          <w:tcPr>
            <w:tcW w:w="1000" w:type="pct"/>
            <w:tcBorders>
              <w:top w:val="single" w:sz="4" w:space="0" w:color="auto"/>
              <w:left w:val="single" w:sz="4" w:space="0" w:color="auto"/>
              <w:bottom w:val="single" w:sz="4" w:space="0" w:color="auto"/>
              <w:right w:val="single" w:sz="4" w:space="0" w:color="auto"/>
            </w:tcBorders>
          </w:tcPr>
          <w:p w14:paraId="56CD3714"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19C6EBC9"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Технологии применяемые при организации рекламных компаний и акций. </w:t>
            </w:r>
          </w:p>
          <w:p w14:paraId="7F50389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Рекомендации по подготовке текста. PR в информационном бизнесе.</w:t>
            </w:r>
          </w:p>
          <w:p w14:paraId="4398BA8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Маркетинг в прессе.</w:t>
            </w:r>
          </w:p>
          <w:p w14:paraId="55387847"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Методика подготовки проведения рекламных компаний и акций.</w:t>
            </w:r>
          </w:p>
        </w:tc>
        <w:tc>
          <w:tcPr>
            <w:tcW w:w="454" w:type="pct"/>
            <w:tcBorders>
              <w:top w:val="single" w:sz="4" w:space="0" w:color="auto"/>
              <w:left w:val="single" w:sz="4" w:space="0" w:color="auto"/>
              <w:bottom w:val="single" w:sz="4" w:space="0" w:color="auto"/>
              <w:right w:val="single" w:sz="4" w:space="0" w:color="auto"/>
            </w:tcBorders>
            <w:vAlign w:val="center"/>
          </w:tcPr>
          <w:p w14:paraId="726B0E36"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100D2654"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63842FF7" w14:textId="77777777" w:rsidR="00D46F30" w:rsidRPr="00460E5E" w:rsidRDefault="00D46F30" w:rsidP="00D46F30">
            <w:pPr>
              <w:suppressAutoHyphens/>
              <w:rPr>
                <w:rFonts w:ascii="Times New Roman" w:hAnsi="Times New Roman"/>
                <w:iCs/>
                <w:sz w:val="24"/>
                <w:szCs w:val="24"/>
              </w:rPr>
            </w:pPr>
          </w:p>
        </w:tc>
      </w:tr>
      <w:tr w:rsidR="00D46F30" w:rsidRPr="00460E5E" w14:paraId="05C96A7A" w14:textId="77777777" w:rsidTr="00D46F30">
        <w:tc>
          <w:tcPr>
            <w:tcW w:w="1000" w:type="pct"/>
            <w:tcBorders>
              <w:top w:val="single" w:sz="4" w:space="0" w:color="auto"/>
              <w:left w:val="single" w:sz="4" w:space="0" w:color="auto"/>
              <w:bottom w:val="single" w:sz="4" w:space="0" w:color="auto"/>
              <w:right w:val="single" w:sz="4" w:space="0" w:color="auto"/>
            </w:tcBorders>
          </w:tcPr>
          <w:p w14:paraId="32C84651"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12.1. Негосударственная поддержка социально-культурной сферы.</w:t>
            </w:r>
          </w:p>
        </w:tc>
        <w:tc>
          <w:tcPr>
            <w:tcW w:w="1955" w:type="pct"/>
            <w:gridSpan w:val="2"/>
            <w:tcBorders>
              <w:top w:val="single" w:sz="4" w:space="0" w:color="auto"/>
              <w:left w:val="single" w:sz="4" w:space="0" w:color="auto"/>
              <w:bottom w:val="single" w:sz="4" w:space="0" w:color="auto"/>
              <w:right w:val="single" w:sz="4" w:space="0" w:color="auto"/>
            </w:tcBorders>
          </w:tcPr>
          <w:p w14:paraId="483E647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1CA04D25"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4CBC5537"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 xml:space="preserve">ОК 01, ОК 02, ОК 03, ОК 04, </w:t>
            </w:r>
          </w:p>
          <w:p w14:paraId="701DF179" w14:textId="77777777" w:rsidR="00D46F30" w:rsidRPr="00460E5E" w:rsidRDefault="00D46F30" w:rsidP="00D46F30">
            <w:pPr>
              <w:suppressAutoHyphens/>
              <w:rPr>
                <w:rFonts w:ascii="Times New Roman" w:hAnsi="Times New Roman"/>
                <w:iCs/>
                <w:sz w:val="24"/>
                <w:szCs w:val="24"/>
              </w:rPr>
            </w:pP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47C5AEA2" w14:textId="77777777" w:rsidR="00D46F30" w:rsidRPr="00460E5E" w:rsidRDefault="00D46F30" w:rsidP="00D46F30">
            <w:pPr>
              <w:suppressAutoHyphens/>
              <w:rPr>
                <w:rFonts w:ascii="Times New Roman" w:hAnsi="Times New Roman"/>
                <w:iCs/>
                <w:sz w:val="24"/>
                <w:szCs w:val="24"/>
              </w:rPr>
            </w:pPr>
          </w:p>
        </w:tc>
      </w:tr>
      <w:tr w:rsidR="00D46F30" w:rsidRPr="00460E5E" w14:paraId="0D7008A7" w14:textId="77777777" w:rsidTr="00D46F30">
        <w:tc>
          <w:tcPr>
            <w:tcW w:w="1000" w:type="pct"/>
            <w:tcBorders>
              <w:top w:val="single" w:sz="4" w:space="0" w:color="auto"/>
              <w:left w:val="single" w:sz="4" w:space="0" w:color="auto"/>
              <w:bottom w:val="single" w:sz="4" w:space="0" w:color="auto"/>
              <w:right w:val="single" w:sz="4" w:space="0" w:color="auto"/>
            </w:tcBorders>
          </w:tcPr>
          <w:p w14:paraId="1B0673D5" w14:textId="77777777" w:rsidR="00D46F30" w:rsidRPr="00460E5E" w:rsidRDefault="00D46F30" w:rsidP="00D46F30">
            <w:pPr>
              <w:spacing w:line="240" w:lineRule="auto"/>
              <w:rPr>
                <w:rFonts w:ascii="Times New Roman" w:hAnsi="Times New Roman"/>
                <w:bCs/>
                <w:sz w:val="24"/>
                <w:szCs w:val="24"/>
              </w:rPr>
            </w:pPr>
          </w:p>
        </w:tc>
        <w:tc>
          <w:tcPr>
            <w:tcW w:w="1955" w:type="pct"/>
            <w:gridSpan w:val="2"/>
            <w:tcBorders>
              <w:top w:val="single" w:sz="4" w:space="0" w:color="auto"/>
              <w:left w:val="single" w:sz="4" w:space="0" w:color="auto"/>
              <w:bottom w:val="single" w:sz="4" w:space="0" w:color="auto"/>
              <w:right w:val="single" w:sz="4" w:space="0" w:color="auto"/>
            </w:tcBorders>
          </w:tcPr>
          <w:p w14:paraId="61967DFB"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Благотворительность (в т. ч. меценатство), спонсорство, патронаж.</w:t>
            </w:r>
          </w:p>
          <w:p w14:paraId="656BEA9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Благотворительность - оказание материальной и иной под-</w:t>
            </w:r>
          </w:p>
          <w:p w14:paraId="7813659D"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держки (информационной, организационной, юридической) нуждаю-</w:t>
            </w:r>
          </w:p>
          <w:p w14:paraId="1B2E322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щемуся в ней лицу или учреждению, не предполагающее со стороны</w:t>
            </w:r>
          </w:p>
          <w:p w14:paraId="56477875"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 xml:space="preserve">адресата никаких обязательств по отношению к дарителю. </w:t>
            </w:r>
          </w:p>
          <w:p w14:paraId="0EE4FC5F"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Спонсорство - финансирование какого-либо мероприятия или</w:t>
            </w:r>
          </w:p>
          <w:p w14:paraId="01B27027"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учреждения на основе взаимовыгодного сотрудничества, наклады-</w:t>
            </w:r>
          </w:p>
          <w:p w14:paraId="35853F04"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вающее определенные обязательства на участвующие стороны.</w:t>
            </w:r>
          </w:p>
          <w:p w14:paraId="53CF54CC"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Патронаж предполагает_не только материальную, но и органи-</w:t>
            </w:r>
          </w:p>
          <w:p w14:paraId="53F4E682"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зационную поддержку, причем долговременную. Патронаж может</w:t>
            </w:r>
          </w:p>
          <w:p w14:paraId="753BDF3E"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иметь как благотворительную, так и спонсорскую основу.</w:t>
            </w:r>
          </w:p>
        </w:tc>
        <w:tc>
          <w:tcPr>
            <w:tcW w:w="454" w:type="pct"/>
            <w:tcBorders>
              <w:top w:val="single" w:sz="4" w:space="0" w:color="auto"/>
              <w:left w:val="single" w:sz="4" w:space="0" w:color="auto"/>
              <w:bottom w:val="single" w:sz="4" w:space="0" w:color="auto"/>
              <w:right w:val="single" w:sz="4" w:space="0" w:color="auto"/>
            </w:tcBorders>
            <w:vAlign w:val="center"/>
          </w:tcPr>
          <w:p w14:paraId="14F03B72"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F2549DF" w14:textId="77777777" w:rsidR="00D46F30" w:rsidRPr="00460E5E" w:rsidRDefault="00D46F30" w:rsidP="00D46F30">
            <w:pPr>
              <w:suppressAutoHyphens/>
              <w:rPr>
                <w:rFonts w:ascii="Times New Roman" w:hAnsi="Times New Roman"/>
                <w:iCs/>
                <w:sz w:val="24"/>
                <w:szCs w:val="24"/>
              </w:rPr>
            </w:pPr>
          </w:p>
        </w:tc>
        <w:tc>
          <w:tcPr>
            <w:tcW w:w="954" w:type="pct"/>
            <w:tcBorders>
              <w:top w:val="single" w:sz="4" w:space="0" w:color="auto"/>
              <w:left w:val="single" w:sz="4" w:space="0" w:color="auto"/>
              <w:bottom w:val="single" w:sz="4" w:space="0" w:color="auto"/>
              <w:right w:val="single" w:sz="4" w:space="0" w:color="auto"/>
            </w:tcBorders>
          </w:tcPr>
          <w:p w14:paraId="348FD876" w14:textId="77777777" w:rsidR="00D46F30" w:rsidRPr="00460E5E" w:rsidRDefault="00D46F30" w:rsidP="00D46F30">
            <w:pPr>
              <w:suppressAutoHyphens/>
              <w:rPr>
                <w:rFonts w:ascii="Times New Roman" w:hAnsi="Times New Roman"/>
                <w:iCs/>
                <w:sz w:val="24"/>
                <w:szCs w:val="24"/>
              </w:rPr>
            </w:pPr>
          </w:p>
        </w:tc>
      </w:tr>
      <w:tr w:rsidR="00D46F30" w:rsidRPr="00460E5E" w14:paraId="0CF6BA4C" w14:textId="77777777" w:rsidTr="00D46F30">
        <w:tc>
          <w:tcPr>
            <w:tcW w:w="1000" w:type="pct"/>
            <w:tcBorders>
              <w:top w:val="single" w:sz="4" w:space="0" w:color="auto"/>
              <w:left w:val="single" w:sz="4" w:space="0" w:color="auto"/>
              <w:bottom w:val="single" w:sz="4" w:space="0" w:color="auto"/>
              <w:right w:val="single" w:sz="4" w:space="0" w:color="auto"/>
            </w:tcBorders>
          </w:tcPr>
          <w:p w14:paraId="1E08A3B8" w14:textId="77777777" w:rsidR="00D46F30" w:rsidRPr="00460E5E" w:rsidRDefault="00D46F30" w:rsidP="00D46F30">
            <w:pPr>
              <w:spacing w:line="240" w:lineRule="auto"/>
              <w:rPr>
                <w:rFonts w:ascii="Times New Roman" w:hAnsi="Times New Roman"/>
                <w:bCs/>
                <w:sz w:val="24"/>
                <w:szCs w:val="24"/>
              </w:rPr>
            </w:pPr>
            <w:r w:rsidRPr="00460E5E">
              <w:rPr>
                <w:rFonts w:ascii="Times New Roman" w:hAnsi="Times New Roman"/>
                <w:bCs/>
                <w:sz w:val="24"/>
                <w:szCs w:val="24"/>
              </w:rPr>
              <w:t>Тема 12.2. Фандрейзинг в культуре и социальной сфере.</w:t>
            </w:r>
          </w:p>
        </w:tc>
        <w:tc>
          <w:tcPr>
            <w:tcW w:w="1955" w:type="pct"/>
            <w:gridSpan w:val="2"/>
            <w:tcBorders>
              <w:top w:val="single" w:sz="4" w:space="0" w:color="auto"/>
              <w:left w:val="single" w:sz="4" w:space="0" w:color="auto"/>
              <w:bottom w:val="single" w:sz="4" w:space="0" w:color="auto"/>
              <w:right w:val="single" w:sz="4" w:space="0" w:color="auto"/>
            </w:tcBorders>
          </w:tcPr>
          <w:p w14:paraId="4C7D9466" w14:textId="77777777" w:rsidR="00D46F30" w:rsidRPr="00460E5E" w:rsidRDefault="00D46F30" w:rsidP="00D46F30">
            <w:pPr>
              <w:spacing w:after="0" w:line="240" w:lineRule="auto"/>
              <w:jc w:val="both"/>
              <w:rPr>
                <w:rFonts w:ascii="Times New Roman" w:hAnsi="Times New Roman"/>
                <w:sz w:val="24"/>
                <w:szCs w:val="24"/>
              </w:rPr>
            </w:pPr>
            <w:r w:rsidRPr="00460E5E">
              <w:rPr>
                <w:rFonts w:ascii="Times New Roman" w:hAnsi="Times New Roman"/>
                <w:sz w:val="24"/>
                <w:szCs w:val="24"/>
              </w:rPr>
              <w:t>Содержание учебного материала</w:t>
            </w:r>
          </w:p>
        </w:tc>
        <w:tc>
          <w:tcPr>
            <w:tcW w:w="454" w:type="pct"/>
            <w:tcBorders>
              <w:top w:val="single" w:sz="4" w:space="0" w:color="auto"/>
              <w:left w:val="single" w:sz="4" w:space="0" w:color="auto"/>
              <w:bottom w:val="single" w:sz="4" w:space="0" w:color="auto"/>
              <w:right w:val="single" w:sz="4" w:space="0" w:color="auto"/>
            </w:tcBorders>
            <w:vAlign w:val="center"/>
          </w:tcPr>
          <w:p w14:paraId="08B2DCA2" w14:textId="77777777" w:rsidR="00D46F30" w:rsidRPr="00460E5E" w:rsidRDefault="00D46F30" w:rsidP="00D46F30">
            <w:pPr>
              <w:suppressAutoHyphens/>
              <w:rPr>
                <w:rFonts w:ascii="Times New Roman" w:hAnsi="Times New Roman"/>
                <w:i/>
                <w:sz w:val="24"/>
                <w:szCs w:val="24"/>
              </w:rPr>
            </w:pPr>
            <w:r w:rsidRPr="00460E5E">
              <w:rPr>
                <w:rFonts w:ascii="Times New Roman" w:hAnsi="Times New Roman"/>
                <w:i/>
                <w:sz w:val="24"/>
                <w:szCs w:val="24"/>
              </w:rPr>
              <w:t>2</w:t>
            </w:r>
          </w:p>
        </w:tc>
        <w:tc>
          <w:tcPr>
            <w:tcW w:w="637" w:type="pct"/>
            <w:gridSpan w:val="2"/>
            <w:tcBorders>
              <w:top w:val="single" w:sz="4" w:space="0" w:color="auto"/>
              <w:left w:val="single" w:sz="4" w:space="0" w:color="auto"/>
              <w:bottom w:val="single" w:sz="4" w:space="0" w:color="auto"/>
              <w:right w:val="single" w:sz="4" w:space="0" w:color="auto"/>
            </w:tcBorders>
          </w:tcPr>
          <w:p w14:paraId="50C6E295" w14:textId="77777777" w:rsidR="00D46F30" w:rsidRPr="00460E5E" w:rsidRDefault="00D46F30" w:rsidP="00D46F30">
            <w:pPr>
              <w:suppressAutoHyphens/>
              <w:rPr>
                <w:rFonts w:ascii="Times New Roman" w:hAnsi="Times New Roman"/>
                <w:iCs/>
                <w:sz w:val="24"/>
                <w:szCs w:val="24"/>
              </w:rPr>
            </w:pPr>
            <w:r>
              <w:rPr>
                <w:rFonts w:ascii="Times New Roman" w:hAnsi="Times New Roman"/>
                <w:iCs/>
                <w:sz w:val="24"/>
                <w:szCs w:val="24"/>
              </w:rPr>
              <w:t xml:space="preserve">ОК 01, ОК 02, ОК 03, ОК 04, </w:t>
            </w:r>
            <w:r w:rsidRPr="00460E5E">
              <w:rPr>
                <w:rFonts w:ascii="Times New Roman" w:hAnsi="Times New Roman"/>
                <w:iCs/>
                <w:sz w:val="24"/>
                <w:szCs w:val="24"/>
              </w:rPr>
              <w:t>ПК 3.1.--ПК-3.5.</w:t>
            </w:r>
          </w:p>
        </w:tc>
        <w:tc>
          <w:tcPr>
            <w:tcW w:w="954" w:type="pct"/>
            <w:tcBorders>
              <w:top w:val="single" w:sz="4" w:space="0" w:color="auto"/>
              <w:left w:val="single" w:sz="4" w:space="0" w:color="auto"/>
              <w:bottom w:val="single" w:sz="4" w:space="0" w:color="auto"/>
              <w:right w:val="single" w:sz="4" w:space="0" w:color="auto"/>
            </w:tcBorders>
          </w:tcPr>
          <w:p w14:paraId="78EF3CA7" w14:textId="77777777" w:rsidR="00D46F30" w:rsidRPr="00460E5E" w:rsidRDefault="00D46F30" w:rsidP="00D46F30">
            <w:pPr>
              <w:suppressAutoHyphens/>
              <w:rPr>
                <w:rFonts w:ascii="Times New Roman" w:hAnsi="Times New Roman"/>
                <w:iCs/>
                <w:sz w:val="24"/>
                <w:szCs w:val="24"/>
              </w:rPr>
            </w:pPr>
          </w:p>
        </w:tc>
      </w:tr>
      <w:tr w:rsidR="00D46F30" w:rsidRPr="008C63BE" w14:paraId="598680AC" w14:textId="77777777" w:rsidTr="00D46F30">
        <w:tc>
          <w:tcPr>
            <w:tcW w:w="2955" w:type="pct"/>
            <w:gridSpan w:val="3"/>
            <w:shd w:val="clear" w:color="auto" w:fill="BFBFBF" w:themeFill="background1" w:themeFillShade="BF"/>
          </w:tcPr>
          <w:p w14:paraId="7055B12D" w14:textId="77777777" w:rsidR="00D46F30" w:rsidRPr="008C63BE" w:rsidRDefault="00D46F30" w:rsidP="00D46F30">
            <w:pPr>
              <w:spacing w:after="0" w:line="240" w:lineRule="auto"/>
              <w:contextualSpacing/>
              <w:rPr>
                <w:rFonts w:ascii="Times New Roman" w:hAnsi="Times New Roman"/>
                <w:b/>
                <w:bCs/>
                <w:sz w:val="24"/>
                <w:szCs w:val="24"/>
              </w:rPr>
            </w:pPr>
            <w:r>
              <w:rPr>
                <w:rFonts w:ascii="Times New Roman" w:hAnsi="Times New Roman"/>
                <w:b/>
                <w:bCs/>
                <w:sz w:val="24"/>
                <w:szCs w:val="24"/>
              </w:rPr>
              <w:t>УП. 03.01 Менеджмент в социально-культурной сфере</w:t>
            </w:r>
          </w:p>
          <w:p w14:paraId="227AF4B3" w14:textId="77777777" w:rsidR="00D46F30" w:rsidRPr="008C63BE" w:rsidRDefault="00D46F30" w:rsidP="00D46F30">
            <w:pPr>
              <w:spacing w:after="0" w:line="240" w:lineRule="auto"/>
              <w:contextualSpacing/>
              <w:rPr>
                <w:rFonts w:ascii="Times New Roman" w:hAnsi="Times New Roman"/>
                <w:b/>
                <w:bCs/>
                <w:sz w:val="24"/>
                <w:szCs w:val="24"/>
              </w:rPr>
            </w:pPr>
          </w:p>
        </w:tc>
        <w:tc>
          <w:tcPr>
            <w:tcW w:w="454" w:type="pct"/>
            <w:vAlign w:val="center"/>
          </w:tcPr>
          <w:p w14:paraId="620A397D" w14:textId="77777777" w:rsidR="00D46F30" w:rsidRPr="008C63BE" w:rsidRDefault="00D46F30" w:rsidP="00D46F30">
            <w:pPr>
              <w:suppressAutoHyphens/>
              <w:rPr>
                <w:rFonts w:ascii="Times New Roman" w:hAnsi="Times New Roman"/>
                <w:b/>
                <w:i/>
                <w:sz w:val="24"/>
                <w:szCs w:val="24"/>
              </w:rPr>
            </w:pPr>
            <w:r>
              <w:rPr>
                <w:rFonts w:ascii="Times New Roman" w:hAnsi="Times New Roman"/>
                <w:b/>
                <w:i/>
                <w:sz w:val="24"/>
                <w:szCs w:val="24"/>
              </w:rPr>
              <w:t>42 ч.</w:t>
            </w:r>
          </w:p>
        </w:tc>
        <w:tc>
          <w:tcPr>
            <w:tcW w:w="637" w:type="pct"/>
            <w:gridSpan w:val="2"/>
          </w:tcPr>
          <w:p w14:paraId="3D4C4EAC" w14:textId="77777777" w:rsidR="00D46F30" w:rsidRPr="008C63BE" w:rsidRDefault="00D46F30" w:rsidP="00D46F30">
            <w:pPr>
              <w:suppressAutoHyphens/>
              <w:rPr>
                <w:rFonts w:ascii="Times New Roman" w:hAnsi="Times New Roman"/>
                <w:b/>
                <w:i/>
                <w:sz w:val="24"/>
                <w:szCs w:val="24"/>
              </w:rPr>
            </w:pPr>
          </w:p>
        </w:tc>
        <w:tc>
          <w:tcPr>
            <w:tcW w:w="954" w:type="pct"/>
            <w:vMerge w:val="restart"/>
          </w:tcPr>
          <w:p w14:paraId="3372E34B" w14:textId="77777777" w:rsidR="00D46F30" w:rsidRPr="008C63BE" w:rsidRDefault="00D46F30" w:rsidP="00D46F30">
            <w:pPr>
              <w:suppressAutoHyphens/>
              <w:rPr>
                <w:rFonts w:ascii="Times New Roman" w:hAnsi="Times New Roman"/>
                <w:b/>
                <w:i/>
                <w:sz w:val="24"/>
                <w:szCs w:val="24"/>
              </w:rPr>
            </w:pPr>
          </w:p>
        </w:tc>
      </w:tr>
      <w:tr w:rsidR="00D46F30" w:rsidRPr="008C63BE" w14:paraId="6F7AD205" w14:textId="77777777" w:rsidTr="00D46F30">
        <w:tc>
          <w:tcPr>
            <w:tcW w:w="2955" w:type="pct"/>
            <w:gridSpan w:val="3"/>
          </w:tcPr>
          <w:p w14:paraId="18032AD1" w14:textId="77777777" w:rsidR="00D46F30" w:rsidRPr="008C63BE" w:rsidRDefault="00D46F30" w:rsidP="00D46F30">
            <w:pPr>
              <w:spacing w:after="0" w:line="240" w:lineRule="auto"/>
              <w:contextualSpacing/>
              <w:rPr>
                <w:rFonts w:ascii="Times New Roman" w:hAnsi="Times New Roman"/>
                <w:b/>
                <w:bCs/>
                <w:sz w:val="24"/>
                <w:szCs w:val="24"/>
              </w:rPr>
            </w:pPr>
            <w:r w:rsidRPr="008C63BE">
              <w:rPr>
                <w:rFonts w:ascii="Times New Roman" w:hAnsi="Times New Roman"/>
                <w:b/>
                <w:bCs/>
                <w:sz w:val="24"/>
                <w:szCs w:val="24"/>
              </w:rPr>
              <w:t>Раздел 1</w:t>
            </w:r>
            <w:r>
              <w:rPr>
                <w:rFonts w:ascii="Times New Roman" w:hAnsi="Times New Roman"/>
                <w:b/>
                <w:bCs/>
                <w:sz w:val="24"/>
                <w:szCs w:val="24"/>
              </w:rPr>
              <w:t>.</w:t>
            </w:r>
          </w:p>
          <w:p w14:paraId="4C8E4FB8" w14:textId="77777777" w:rsidR="00D46F30" w:rsidRPr="008C63BE" w:rsidRDefault="00D46F30" w:rsidP="00D46F30">
            <w:pPr>
              <w:spacing w:after="0" w:line="240" w:lineRule="auto"/>
              <w:contextualSpacing/>
              <w:rPr>
                <w:rFonts w:ascii="Times New Roman" w:hAnsi="Times New Roman"/>
                <w:b/>
                <w:bCs/>
                <w:sz w:val="24"/>
                <w:szCs w:val="24"/>
              </w:rPr>
            </w:pPr>
            <w:r w:rsidRPr="008C63BE">
              <w:rPr>
                <w:rFonts w:ascii="Times New Roman" w:hAnsi="Times New Roman"/>
                <w:b/>
                <w:bCs/>
                <w:sz w:val="24"/>
                <w:szCs w:val="24"/>
              </w:rPr>
              <w:t xml:space="preserve">Виды работ </w:t>
            </w:r>
          </w:p>
          <w:p w14:paraId="0A951DBD" w14:textId="77777777" w:rsidR="00D46F30" w:rsidRPr="008C63BE" w:rsidRDefault="00D46F30" w:rsidP="000334D9">
            <w:pPr>
              <w:pStyle w:val="a5"/>
              <w:numPr>
                <w:ilvl w:val="0"/>
                <w:numId w:val="161"/>
              </w:numPr>
              <w:spacing w:before="120" w:after="0" w:line="240" w:lineRule="auto"/>
            </w:pPr>
            <w:r w:rsidRPr="008C63BE">
              <w:t>Знакомство со структурой и формами работы  культурно-досуговых учреждений</w:t>
            </w:r>
          </w:p>
          <w:p w14:paraId="15A2919D" w14:textId="77777777" w:rsidR="00D46F30" w:rsidRPr="008C63BE" w:rsidRDefault="00D46F30" w:rsidP="000334D9">
            <w:pPr>
              <w:pStyle w:val="a5"/>
              <w:numPr>
                <w:ilvl w:val="0"/>
                <w:numId w:val="161"/>
              </w:numPr>
              <w:spacing w:before="120" w:after="0" w:line="240" w:lineRule="auto"/>
            </w:pPr>
            <w:r w:rsidRPr="008C63BE">
              <w:t>Освоение основных методик работы КДУ, участие в некоторых видах деятельности КДУ</w:t>
            </w:r>
          </w:p>
          <w:p w14:paraId="18B8DF1F" w14:textId="77777777" w:rsidR="00D46F30" w:rsidRPr="008C63BE" w:rsidRDefault="00D46F30" w:rsidP="000334D9">
            <w:pPr>
              <w:pStyle w:val="a5"/>
              <w:numPr>
                <w:ilvl w:val="0"/>
                <w:numId w:val="161"/>
              </w:numPr>
              <w:spacing w:before="120" w:after="0" w:line="240" w:lineRule="auto"/>
            </w:pPr>
            <w:r w:rsidRPr="008C63BE">
              <w:t>Анализ полученного материала</w:t>
            </w:r>
          </w:p>
          <w:p w14:paraId="07546CC0" w14:textId="77777777" w:rsidR="00D46F30" w:rsidRPr="008C63BE" w:rsidRDefault="00D46F30" w:rsidP="00D46F30">
            <w:pPr>
              <w:pStyle w:val="a5"/>
              <w:spacing w:after="0"/>
            </w:pPr>
          </w:p>
          <w:p w14:paraId="4CDCB5F9" w14:textId="77777777" w:rsidR="00D46F30" w:rsidRPr="008C63BE" w:rsidRDefault="00D46F30" w:rsidP="00D46F30">
            <w:pPr>
              <w:spacing w:after="0" w:line="240" w:lineRule="auto"/>
              <w:contextualSpacing/>
              <w:rPr>
                <w:rFonts w:ascii="Times New Roman" w:hAnsi="Times New Roman"/>
                <w:b/>
                <w:bCs/>
                <w:sz w:val="24"/>
                <w:szCs w:val="24"/>
              </w:rPr>
            </w:pPr>
            <w:r w:rsidRPr="008C63BE">
              <w:rPr>
                <w:rFonts w:ascii="Times New Roman" w:hAnsi="Times New Roman"/>
                <w:b/>
                <w:bCs/>
                <w:sz w:val="24"/>
                <w:szCs w:val="24"/>
              </w:rPr>
              <w:t>Раздел 2</w:t>
            </w:r>
          </w:p>
          <w:p w14:paraId="4A3E0273" w14:textId="77777777" w:rsidR="00D46F30" w:rsidRPr="008C63BE" w:rsidRDefault="00D46F30" w:rsidP="000334D9">
            <w:pPr>
              <w:pStyle w:val="a5"/>
              <w:numPr>
                <w:ilvl w:val="0"/>
                <w:numId w:val="161"/>
              </w:numPr>
              <w:spacing w:before="120" w:after="0" w:line="240" w:lineRule="auto"/>
            </w:pPr>
            <w:r w:rsidRPr="008C63BE">
              <w:t xml:space="preserve">Разработка исследовательской стратегии </w:t>
            </w:r>
          </w:p>
          <w:p w14:paraId="47F0CC52" w14:textId="77777777" w:rsidR="00D46F30" w:rsidRPr="008C63BE" w:rsidRDefault="00D46F30" w:rsidP="000334D9">
            <w:pPr>
              <w:pStyle w:val="a5"/>
              <w:numPr>
                <w:ilvl w:val="0"/>
                <w:numId w:val="161"/>
              </w:numPr>
              <w:spacing w:before="120" w:after="0" w:line="240" w:lineRule="auto"/>
            </w:pPr>
            <w:r w:rsidRPr="008C63BE">
              <w:t>Проведение исследования</w:t>
            </w:r>
          </w:p>
          <w:p w14:paraId="7BDB37C2" w14:textId="77777777" w:rsidR="00D46F30" w:rsidRPr="008C63BE" w:rsidRDefault="00D46F30" w:rsidP="000334D9">
            <w:pPr>
              <w:pStyle w:val="a5"/>
              <w:numPr>
                <w:ilvl w:val="0"/>
                <w:numId w:val="161"/>
              </w:numPr>
              <w:spacing w:before="120" w:after="0" w:line="240" w:lineRule="auto"/>
            </w:pPr>
            <w:r w:rsidRPr="008C63BE">
              <w:t>Анализ полученного материала</w:t>
            </w:r>
          </w:p>
          <w:p w14:paraId="23F702BE" w14:textId="77777777" w:rsidR="00D46F30" w:rsidRPr="008C63BE" w:rsidRDefault="00D46F30" w:rsidP="000334D9">
            <w:pPr>
              <w:pStyle w:val="a5"/>
              <w:numPr>
                <w:ilvl w:val="0"/>
                <w:numId w:val="161"/>
              </w:numPr>
              <w:spacing w:before="120" w:after="0" w:line="240" w:lineRule="auto"/>
            </w:pPr>
            <w:r w:rsidRPr="008C63BE">
              <w:t>Участие в работе учреждения социокультурной сферы, выполнение основных видов деятельности.</w:t>
            </w:r>
          </w:p>
          <w:p w14:paraId="5630F0D7" w14:textId="77777777" w:rsidR="00D46F30" w:rsidRPr="008C63BE" w:rsidRDefault="00D46F30" w:rsidP="000334D9">
            <w:pPr>
              <w:pStyle w:val="a5"/>
              <w:numPr>
                <w:ilvl w:val="0"/>
                <w:numId w:val="161"/>
              </w:numPr>
              <w:spacing w:before="120" w:after="0" w:line="240" w:lineRule="auto"/>
            </w:pPr>
            <w:r w:rsidRPr="008C63BE">
              <w:t>Анализ полученного материала, написание письменного отчета</w:t>
            </w:r>
          </w:p>
          <w:p w14:paraId="2E943C54" w14:textId="77777777" w:rsidR="00D46F30" w:rsidRPr="008C63BE" w:rsidRDefault="00D46F30" w:rsidP="00D46F30">
            <w:pPr>
              <w:spacing w:line="240" w:lineRule="auto"/>
              <w:rPr>
                <w:rFonts w:ascii="Times New Roman" w:hAnsi="Times New Roman"/>
                <w:b/>
                <w:sz w:val="24"/>
                <w:szCs w:val="24"/>
              </w:rPr>
            </w:pPr>
          </w:p>
        </w:tc>
        <w:tc>
          <w:tcPr>
            <w:tcW w:w="454" w:type="pct"/>
            <w:vAlign w:val="center"/>
          </w:tcPr>
          <w:p w14:paraId="07DB1C4A"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16</w:t>
            </w:r>
          </w:p>
          <w:p w14:paraId="7BD8F814" w14:textId="77777777" w:rsidR="00D46F30" w:rsidRPr="008C63BE" w:rsidRDefault="00D46F30" w:rsidP="00D46F30">
            <w:pPr>
              <w:suppressAutoHyphens/>
              <w:rPr>
                <w:rFonts w:ascii="Times New Roman" w:hAnsi="Times New Roman"/>
                <w:b/>
                <w:i/>
                <w:sz w:val="24"/>
                <w:szCs w:val="24"/>
              </w:rPr>
            </w:pPr>
          </w:p>
          <w:p w14:paraId="4DB2161E" w14:textId="77777777" w:rsidR="00D46F30" w:rsidRPr="008C63BE" w:rsidRDefault="00D46F30" w:rsidP="00D46F30">
            <w:pPr>
              <w:suppressAutoHyphens/>
              <w:rPr>
                <w:rFonts w:ascii="Times New Roman" w:hAnsi="Times New Roman"/>
                <w:b/>
                <w:i/>
                <w:sz w:val="24"/>
                <w:szCs w:val="24"/>
              </w:rPr>
            </w:pPr>
          </w:p>
          <w:p w14:paraId="44076AAB" w14:textId="77777777" w:rsidR="00D46F30" w:rsidRPr="008C63BE" w:rsidRDefault="00D46F30" w:rsidP="00D46F30">
            <w:pPr>
              <w:suppressAutoHyphens/>
              <w:rPr>
                <w:rFonts w:ascii="Times New Roman" w:hAnsi="Times New Roman"/>
                <w:b/>
                <w:i/>
                <w:sz w:val="24"/>
                <w:szCs w:val="24"/>
              </w:rPr>
            </w:pPr>
          </w:p>
          <w:p w14:paraId="6B93FFEE" w14:textId="77777777" w:rsidR="00D46F30" w:rsidRPr="008C63BE" w:rsidRDefault="00D46F30" w:rsidP="00D46F30">
            <w:pPr>
              <w:suppressAutoHyphens/>
              <w:rPr>
                <w:rFonts w:ascii="Times New Roman" w:hAnsi="Times New Roman"/>
                <w:b/>
                <w:i/>
                <w:sz w:val="24"/>
                <w:szCs w:val="24"/>
              </w:rPr>
            </w:pPr>
            <w:r w:rsidRPr="008C63BE">
              <w:rPr>
                <w:rFonts w:ascii="Times New Roman" w:hAnsi="Times New Roman"/>
                <w:b/>
                <w:i/>
                <w:sz w:val="24"/>
                <w:szCs w:val="24"/>
              </w:rPr>
              <w:t>26</w:t>
            </w:r>
          </w:p>
        </w:tc>
        <w:tc>
          <w:tcPr>
            <w:tcW w:w="637" w:type="pct"/>
            <w:gridSpan w:val="2"/>
          </w:tcPr>
          <w:p w14:paraId="27CE3730" w14:textId="77777777" w:rsidR="00D46F30" w:rsidRPr="008C63BE" w:rsidRDefault="00D46F30" w:rsidP="00D46F30">
            <w:pPr>
              <w:suppressAutoHyphens/>
              <w:rPr>
                <w:rFonts w:ascii="Times New Roman" w:hAnsi="Times New Roman"/>
                <w:b/>
                <w:i/>
                <w:sz w:val="24"/>
                <w:szCs w:val="24"/>
              </w:rPr>
            </w:pPr>
          </w:p>
        </w:tc>
        <w:tc>
          <w:tcPr>
            <w:tcW w:w="954" w:type="pct"/>
            <w:vMerge/>
          </w:tcPr>
          <w:p w14:paraId="2D27EB4E" w14:textId="77777777" w:rsidR="00D46F30" w:rsidRPr="008C63BE" w:rsidRDefault="00D46F30" w:rsidP="00D46F30">
            <w:pPr>
              <w:suppressAutoHyphens/>
              <w:rPr>
                <w:rFonts w:ascii="Times New Roman" w:hAnsi="Times New Roman"/>
                <w:b/>
                <w:i/>
                <w:sz w:val="24"/>
                <w:szCs w:val="24"/>
              </w:rPr>
            </w:pPr>
          </w:p>
        </w:tc>
      </w:tr>
      <w:tr w:rsidR="00D46F30" w:rsidRPr="006B60C5" w14:paraId="5ED66DC7" w14:textId="77777777" w:rsidTr="00D46F30">
        <w:tc>
          <w:tcPr>
            <w:tcW w:w="2955"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D7FCFB" w14:textId="77777777" w:rsidR="00D46F30" w:rsidRPr="0088217C" w:rsidRDefault="00D46F30" w:rsidP="00D46F30">
            <w:pPr>
              <w:spacing w:after="0" w:line="240" w:lineRule="auto"/>
              <w:contextualSpacing/>
              <w:rPr>
                <w:rFonts w:ascii="Times New Roman" w:hAnsi="Times New Roman"/>
                <w:b/>
                <w:bCs/>
                <w:sz w:val="24"/>
                <w:szCs w:val="24"/>
              </w:rPr>
            </w:pPr>
            <w:r w:rsidRPr="0088217C">
              <w:rPr>
                <w:rFonts w:ascii="Times New Roman" w:hAnsi="Times New Roman"/>
                <w:b/>
                <w:bCs/>
                <w:sz w:val="24"/>
                <w:szCs w:val="24"/>
              </w:rPr>
              <w:t>УП 03.02 Основы маркетинга</w:t>
            </w:r>
          </w:p>
        </w:tc>
        <w:tc>
          <w:tcPr>
            <w:tcW w:w="454" w:type="pct"/>
            <w:tcBorders>
              <w:top w:val="single" w:sz="4" w:space="0" w:color="auto"/>
              <w:left w:val="single" w:sz="4" w:space="0" w:color="auto"/>
              <w:bottom w:val="single" w:sz="4" w:space="0" w:color="auto"/>
              <w:right w:val="single" w:sz="4" w:space="0" w:color="auto"/>
            </w:tcBorders>
            <w:vAlign w:val="center"/>
          </w:tcPr>
          <w:p w14:paraId="5A110A11" w14:textId="77777777" w:rsidR="00D46F30" w:rsidRDefault="00D46F30" w:rsidP="00D46F30">
            <w:pPr>
              <w:suppressAutoHyphens/>
              <w:rPr>
                <w:rFonts w:ascii="Times New Roman" w:hAnsi="Times New Roman"/>
                <w:b/>
                <w:i/>
                <w:sz w:val="24"/>
                <w:szCs w:val="24"/>
              </w:rPr>
            </w:pPr>
            <w:r>
              <w:rPr>
                <w:rFonts w:ascii="Times New Roman" w:hAnsi="Times New Roman"/>
                <w:b/>
                <w:i/>
                <w:sz w:val="24"/>
                <w:szCs w:val="24"/>
              </w:rPr>
              <w:t>26 ч.</w:t>
            </w:r>
          </w:p>
        </w:tc>
        <w:tc>
          <w:tcPr>
            <w:tcW w:w="637" w:type="pct"/>
            <w:gridSpan w:val="2"/>
            <w:tcBorders>
              <w:top w:val="single" w:sz="4" w:space="0" w:color="auto"/>
              <w:left w:val="single" w:sz="4" w:space="0" w:color="auto"/>
              <w:bottom w:val="single" w:sz="4" w:space="0" w:color="auto"/>
              <w:right w:val="single" w:sz="4" w:space="0" w:color="auto"/>
            </w:tcBorders>
          </w:tcPr>
          <w:p w14:paraId="5ABC02B2" w14:textId="77777777" w:rsidR="00D46F30" w:rsidRPr="006B60C5" w:rsidRDefault="00D46F30" w:rsidP="00D46F30">
            <w:pPr>
              <w:suppressAutoHyphens/>
              <w:rPr>
                <w:rFonts w:ascii="Times New Roman" w:hAnsi="Times New Roman"/>
                <w:b/>
                <w:i/>
                <w:sz w:val="24"/>
                <w:szCs w:val="24"/>
              </w:rPr>
            </w:pPr>
          </w:p>
        </w:tc>
        <w:tc>
          <w:tcPr>
            <w:tcW w:w="954" w:type="pct"/>
            <w:vMerge/>
          </w:tcPr>
          <w:p w14:paraId="79C03C4E" w14:textId="77777777" w:rsidR="00D46F30" w:rsidRPr="006B60C5" w:rsidRDefault="00D46F30" w:rsidP="00D46F30">
            <w:pPr>
              <w:suppressAutoHyphens/>
              <w:rPr>
                <w:rFonts w:ascii="Times New Roman" w:hAnsi="Times New Roman"/>
                <w:b/>
                <w:i/>
                <w:sz w:val="24"/>
                <w:szCs w:val="24"/>
              </w:rPr>
            </w:pPr>
          </w:p>
        </w:tc>
      </w:tr>
      <w:tr w:rsidR="00D46F30" w:rsidRPr="006B60C5" w14:paraId="54ECA1D9" w14:textId="77777777" w:rsidTr="00D46F30">
        <w:tc>
          <w:tcPr>
            <w:tcW w:w="2955" w:type="pct"/>
            <w:gridSpan w:val="3"/>
            <w:tcBorders>
              <w:top w:val="single" w:sz="4" w:space="0" w:color="auto"/>
              <w:left w:val="single" w:sz="4" w:space="0" w:color="auto"/>
              <w:bottom w:val="single" w:sz="4" w:space="0" w:color="auto"/>
              <w:right w:val="single" w:sz="4" w:space="0" w:color="auto"/>
            </w:tcBorders>
          </w:tcPr>
          <w:p w14:paraId="633E456E" w14:textId="77777777" w:rsidR="00D46F30" w:rsidRPr="0094542C" w:rsidRDefault="00D46F30" w:rsidP="00D46F30">
            <w:pPr>
              <w:spacing w:after="0" w:line="240" w:lineRule="auto"/>
              <w:contextualSpacing/>
              <w:rPr>
                <w:rFonts w:ascii="Times New Roman" w:hAnsi="Times New Roman"/>
                <w:b/>
                <w:bCs/>
                <w:sz w:val="24"/>
                <w:szCs w:val="24"/>
              </w:rPr>
            </w:pPr>
            <w:r w:rsidRPr="0094542C">
              <w:rPr>
                <w:rFonts w:ascii="Times New Roman" w:hAnsi="Times New Roman"/>
                <w:b/>
                <w:bCs/>
                <w:sz w:val="24"/>
                <w:szCs w:val="24"/>
              </w:rPr>
              <w:t xml:space="preserve">Учебная практика </w:t>
            </w:r>
          </w:p>
          <w:p w14:paraId="66FA7A81" w14:textId="77777777" w:rsidR="00D46F30" w:rsidRPr="0094542C" w:rsidRDefault="00D46F30" w:rsidP="00D46F30">
            <w:pPr>
              <w:spacing w:after="0" w:line="240" w:lineRule="auto"/>
              <w:contextualSpacing/>
              <w:rPr>
                <w:rFonts w:ascii="Times New Roman" w:hAnsi="Times New Roman"/>
                <w:b/>
                <w:bCs/>
                <w:sz w:val="24"/>
                <w:szCs w:val="24"/>
              </w:rPr>
            </w:pPr>
            <w:r w:rsidRPr="0094542C">
              <w:rPr>
                <w:rFonts w:ascii="Times New Roman" w:hAnsi="Times New Roman"/>
                <w:b/>
                <w:bCs/>
                <w:sz w:val="24"/>
                <w:szCs w:val="24"/>
              </w:rPr>
              <w:t>Раздел 1</w:t>
            </w:r>
          </w:p>
          <w:p w14:paraId="323A9622" w14:textId="77777777" w:rsidR="00D46F30" w:rsidRPr="0094542C" w:rsidRDefault="00D46F30" w:rsidP="00D46F30">
            <w:pPr>
              <w:spacing w:after="0" w:line="240" w:lineRule="auto"/>
              <w:contextualSpacing/>
              <w:rPr>
                <w:rFonts w:ascii="Times New Roman" w:hAnsi="Times New Roman"/>
                <w:b/>
                <w:bCs/>
                <w:sz w:val="24"/>
                <w:szCs w:val="24"/>
              </w:rPr>
            </w:pPr>
            <w:r w:rsidRPr="0094542C">
              <w:rPr>
                <w:rFonts w:ascii="Times New Roman" w:hAnsi="Times New Roman"/>
                <w:b/>
                <w:bCs/>
                <w:sz w:val="24"/>
                <w:szCs w:val="24"/>
              </w:rPr>
              <w:t xml:space="preserve">Виды работ </w:t>
            </w:r>
          </w:p>
          <w:p w14:paraId="0C9E6614" w14:textId="77777777" w:rsidR="00D46F30" w:rsidRPr="0094542C" w:rsidRDefault="00D46F30" w:rsidP="000334D9">
            <w:pPr>
              <w:pStyle w:val="a5"/>
              <w:numPr>
                <w:ilvl w:val="1"/>
                <w:numId w:val="162"/>
              </w:numPr>
              <w:spacing w:before="120" w:after="0" w:line="240" w:lineRule="auto"/>
              <w:rPr>
                <w:b/>
                <w:bCs/>
              </w:rPr>
            </w:pPr>
            <w:r w:rsidRPr="0094542C">
              <w:rPr>
                <w:b/>
                <w:bCs/>
              </w:rPr>
              <w:t>Подготовительный этап. Техника безопасности. Ознакомительные лекции.</w:t>
            </w:r>
          </w:p>
          <w:p w14:paraId="33BECAEF" w14:textId="77777777" w:rsidR="00D46F30" w:rsidRPr="0094542C" w:rsidRDefault="00D46F30" w:rsidP="000334D9">
            <w:pPr>
              <w:pStyle w:val="a5"/>
              <w:numPr>
                <w:ilvl w:val="1"/>
                <w:numId w:val="162"/>
              </w:numPr>
              <w:spacing w:before="120" w:after="0" w:line="240" w:lineRule="auto"/>
              <w:rPr>
                <w:b/>
                <w:bCs/>
              </w:rPr>
            </w:pPr>
            <w:r w:rsidRPr="0094542C">
              <w:rPr>
                <w:b/>
                <w:bCs/>
              </w:rPr>
              <w:t>Экспериментальный этап. Ознакомление со спецификой организации, выполнение под контролем кейсов творческих работ.</w:t>
            </w:r>
          </w:p>
          <w:p w14:paraId="397BF91C" w14:textId="77777777" w:rsidR="00D46F30" w:rsidRPr="0094542C" w:rsidRDefault="00D46F30" w:rsidP="000334D9">
            <w:pPr>
              <w:pStyle w:val="a5"/>
              <w:numPr>
                <w:ilvl w:val="1"/>
                <w:numId w:val="162"/>
              </w:numPr>
              <w:spacing w:before="120" w:after="0" w:line="240" w:lineRule="auto"/>
              <w:rPr>
                <w:b/>
                <w:bCs/>
              </w:rPr>
            </w:pPr>
            <w:r w:rsidRPr="0094542C">
              <w:rPr>
                <w:b/>
                <w:bCs/>
              </w:rPr>
              <w:t>Обработка и анализ информации.</w:t>
            </w:r>
          </w:p>
          <w:p w14:paraId="6410692F" w14:textId="77777777" w:rsidR="00D46F30" w:rsidRDefault="00D46F30" w:rsidP="000334D9">
            <w:pPr>
              <w:pStyle w:val="a5"/>
              <w:numPr>
                <w:ilvl w:val="1"/>
                <w:numId w:val="162"/>
              </w:numPr>
              <w:spacing w:before="120" w:after="0" w:line="240" w:lineRule="auto"/>
              <w:rPr>
                <w:b/>
                <w:bCs/>
              </w:rPr>
            </w:pPr>
            <w:r w:rsidRPr="0094542C">
              <w:rPr>
                <w:b/>
                <w:bCs/>
              </w:rPr>
              <w:t>Заключительный. Анализ полученного материала, написание письменного отчета</w:t>
            </w:r>
          </w:p>
          <w:p w14:paraId="64A00AE3" w14:textId="77777777" w:rsidR="00D46F30" w:rsidRPr="0094542C" w:rsidRDefault="00D46F30" w:rsidP="000334D9">
            <w:pPr>
              <w:pStyle w:val="a5"/>
              <w:numPr>
                <w:ilvl w:val="1"/>
                <w:numId w:val="162"/>
              </w:numPr>
              <w:spacing w:before="120" w:after="0" w:line="240" w:lineRule="auto"/>
              <w:rPr>
                <w:b/>
                <w:bCs/>
              </w:rPr>
            </w:pPr>
          </w:p>
          <w:p w14:paraId="6ACE85FF" w14:textId="77777777" w:rsidR="00D46F30" w:rsidRPr="0094542C" w:rsidRDefault="00D46F30" w:rsidP="00D46F30">
            <w:pPr>
              <w:spacing w:after="0" w:line="240" w:lineRule="auto"/>
              <w:contextualSpacing/>
              <w:rPr>
                <w:rFonts w:ascii="Times New Roman" w:hAnsi="Times New Roman"/>
                <w:b/>
                <w:bCs/>
                <w:sz w:val="24"/>
                <w:szCs w:val="24"/>
              </w:rPr>
            </w:pPr>
          </w:p>
        </w:tc>
        <w:tc>
          <w:tcPr>
            <w:tcW w:w="454" w:type="pct"/>
            <w:tcBorders>
              <w:top w:val="single" w:sz="4" w:space="0" w:color="auto"/>
              <w:left w:val="single" w:sz="4" w:space="0" w:color="auto"/>
              <w:bottom w:val="single" w:sz="4" w:space="0" w:color="auto"/>
              <w:right w:val="single" w:sz="4" w:space="0" w:color="auto"/>
            </w:tcBorders>
            <w:vAlign w:val="center"/>
          </w:tcPr>
          <w:p w14:paraId="0FF7782F" w14:textId="77777777" w:rsidR="00D46F30" w:rsidRPr="006B60C5" w:rsidRDefault="00D46F30" w:rsidP="00D46F30">
            <w:pPr>
              <w:suppressAutoHyphens/>
              <w:rPr>
                <w:rFonts w:ascii="Times New Roman" w:hAnsi="Times New Roman"/>
                <w:b/>
                <w:i/>
                <w:sz w:val="24"/>
                <w:szCs w:val="24"/>
              </w:rPr>
            </w:pPr>
            <w:r>
              <w:rPr>
                <w:rFonts w:ascii="Times New Roman" w:hAnsi="Times New Roman"/>
                <w:b/>
                <w:i/>
                <w:sz w:val="24"/>
                <w:szCs w:val="24"/>
              </w:rPr>
              <w:t>26</w:t>
            </w:r>
          </w:p>
          <w:p w14:paraId="23CA4FF5" w14:textId="77777777" w:rsidR="00D46F30" w:rsidRPr="006B60C5" w:rsidRDefault="00D46F30" w:rsidP="00D46F30">
            <w:pPr>
              <w:suppressAutoHyphens/>
              <w:rPr>
                <w:rFonts w:ascii="Times New Roman" w:hAnsi="Times New Roman"/>
                <w:b/>
                <w:i/>
                <w:sz w:val="24"/>
                <w:szCs w:val="24"/>
              </w:rPr>
            </w:pPr>
          </w:p>
          <w:p w14:paraId="236A3C47" w14:textId="77777777" w:rsidR="00D46F30" w:rsidRPr="006B60C5" w:rsidRDefault="00D46F30" w:rsidP="00D46F30">
            <w:pPr>
              <w:suppressAutoHyphens/>
              <w:rPr>
                <w:rFonts w:ascii="Times New Roman" w:hAnsi="Times New Roman"/>
                <w:b/>
                <w:i/>
                <w:sz w:val="24"/>
                <w:szCs w:val="24"/>
              </w:rPr>
            </w:pPr>
          </w:p>
          <w:p w14:paraId="3D973434" w14:textId="77777777" w:rsidR="00D46F30" w:rsidRPr="006B60C5" w:rsidRDefault="00D46F30" w:rsidP="00D46F30">
            <w:pPr>
              <w:suppressAutoHyphens/>
              <w:rPr>
                <w:rFonts w:ascii="Times New Roman" w:hAnsi="Times New Roman"/>
                <w:b/>
                <w:i/>
                <w:sz w:val="24"/>
                <w:szCs w:val="24"/>
              </w:rPr>
            </w:pPr>
          </w:p>
        </w:tc>
        <w:tc>
          <w:tcPr>
            <w:tcW w:w="637" w:type="pct"/>
            <w:gridSpan w:val="2"/>
            <w:tcBorders>
              <w:top w:val="single" w:sz="4" w:space="0" w:color="auto"/>
              <w:left w:val="single" w:sz="4" w:space="0" w:color="auto"/>
              <w:bottom w:val="single" w:sz="4" w:space="0" w:color="auto"/>
              <w:right w:val="single" w:sz="4" w:space="0" w:color="auto"/>
            </w:tcBorders>
          </w:tcPr>
          <w:p w14:paraId="6CBA8282" w14:textId="77777777" w:rsidR="00D46F30" w:rsidRPr="006B60C5" w:rsidRDefault="00D46F30" w:rsidP="00D46F30">
            <w:pPr>
              <w:suppressAutoHyphens/>
              <w:rPr>
                <w:rFonts w:ascii="Times New Roman" w:hAnsi="Times New Roman"/>
                <w:b/>
                <w:i/>
                <w:sz w:val="24"/>
                <w:szCs w:val="24"/>
              </w:rPr>
            </w:pPr>
          </w:p>
        </w:tc>
        <w:tc>
          <w:tcPr>
            <w:tcW w:w="954" w:type="pct"/>
            <w:vMerge/>
          </w:tcPr>
          <w:p w14:paraId="4A2DAA57" w14:textId="77777777" w:rsidR="00D46F30" w:rsidRPr="006B60C5" w:rsidRDefault="00D46F30" w:rsidP="00D46F30">
            <w:pPr>
              <w:suppressAutoHyphens/>
              <w:rPr>
                <w:rFonts w:ascii="Times New Roman" w:hAnsi="Times New Roman"/>
                <w:b/>
                <w:i/>
                <w:sz w:val="24"/>
                <w:szCs w:val="24"/>
              </w:rPr>
            </w:pPr>
          </w:p>
        </w:tc>
      </w:tr>
    </w:tbl>
    <w:tbl>
      <w:tblPr>
        <w:tblStyle w:val="a4"/>
        <w:tblW w:w="15594" w:type="dxa"/>
        <w:tblInd w:w="-318" w:type="dxa"/>
        <w:tblLook w:val="04A0" w:firstRow="1" w:lastRow="0" w:firstColumn="1" w:lastColumn="0" w:noHBand="0" w:noVBand="1"/>
      </w:tblPr>
      <w:tblGrid>
        <w:gridCol w:w="2978"/>
        <w:gridCol w:w="6237"/>
        <w:gridCol w:w="933"/>
        <w:gridCol w:w="484"/>
        <w:gridCol w:w="2020"/>
        <w:gridCol w:w="2942"/>
      </w:tblGrid>
      <w:tr w:rsidR="00D46F30" w:rsidRPr="00D1741E" w14:paraId="46FA3B1A" w14:textId="77777777" w:rsidTr="00D46F30">
        <w:tc>
          <w:tcPr>
            <w:tcW w:w="2978" w:type="dxa"/>
          </w:tcPr>
          <w:p w14:paraId="1509DE4C" w14:textId="77777777" w:rsidR="00D46F30" w:rsidRPr="007417EE" w:rsidRDefault="00D46F30" w:rsidP="00D46F30">
            <w:pPr>
              <w:pStyle w:val="a5"/>
              <w:rPr>
                <w:b/>
              </w:rPr>
            </w:pPr>
            <w:r>
              <w:rPr>
                <w:b/>
              </w:rPr>
              <w:t>ПП.03.</w:t>
            </w:r>
          </w:p>
          <w:p w14:paraId="36A1C2A1" w14:textId="77777777" w:rsidR="00D46F30" w:rsidRPr="00D1741E" w:rsidRDefault="00D46F30" w:rsidP="00D46F30">
            <w:pPr>
              <w:contextualSpacing/>
              <w:rPr>
                <w:rFonts w:ascii="Times New Roman" w:hAnsi="Times New Roman"/>
                <w:sz w:val="24"/>
                <w:szCs w:val="24"/>
              </w:rPr>
            </w:pPr>
          </w:p>
        </w:tc>
        <w:tc>
          <w:tcPr>
            <w:tcW w:w="6237" w:type="dxa"/>
          </w:tcPr>
          <w:p w14:paraId="76B47D17" w14:textId="77777777" w:rsidR="00D46F30" w:rsidRDefault="00D46F30" w:rsidP="00D46F30">
            <w:pPr>
              <w:contextualSpacing/>
              <w:rPr>
                <w:rFonts w:ascii="Times New Roman" w:hAnsi="Times New Roman"/>
                <w:b/>
                <w:sz w:val="24"/>
                <w:szCs w:val="24"/>
              </w:rPr>
            </w:pPr>
            <w:r w:rsidRPr="00D1741E">
              <w:rPr>
                <w:rFonts w:ascii="Times New Roman" w:hAnsi="Times New Roman"/>
                <w:sz w:val="24"/>
                <w:szCs w:val="24"/>
              </w:rPr>
              <w:t>4 курс 8 семестр</w:t>
            </w:r>
            <w:r w:rsidRPr="00D1741E">
              <w:rPr>
                <w:rFonts w:ascii="Times New Roman" w:hAnsi="Times New Roman"/>
                <w:b/>
                <w:sz w:val="24"/>
                <w:szCs w:val="24"/>
              </w:rPr>
              <w:t xml:space="preserve"> </w:t>
            </w:r>
          </w:p>
          <w:p w14:paraId="052FDD0F" w14:textId="77777777" w:rsidR="00D46F30" w:rsidRPr="00D1741E" w:rsidRDefault="00D46F30" w:rsidP="00D46F30">
            <w:pPr>
              <w:contextualSpacing/>
              <w:rPr>
                <w:rFonts w:ascii="Times New Roman" w:hAnsi="Times New Roman"/>
                <w:sz w:val="24"/>
                <w:szCs w:val="24"/>
              </w:rPr>
            </w:pPr>
            <w:r w:rsidRPr="00D1741E">
              <w:rPr>
                <w:rFonts w:ascii="Times New Roman" w:hAnsi="Times New Roman"/>
                <w:b/>
                <w:sz w:val="24"/>
                <w:szCs w:val="24"/>
              </w:rPr>
              <w:t>Содержание учебной дисциплины</w:t>
            </w:r>
          </w:p>
        </w:tc>
        <w:tc>
          <w:tcPr>
            <w:tcW w:w="1417" w:type="dxa"/>
            <w:gridSpan w:val="2"/>
          </w:tcPr>
          <w:p w14:paraId="18404C1D"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24</w:t>
            </w:r>
          </w:p>
        </w:tc>
        <w:tc>
          <w:tcPr>
            <w:tcW w:w="2020" w:type="dxa"/>
          </w:tcPr>
          <w:p w14:paraId="75B4A8D5" w14:textId="77777777" w:rsidR="00D46F30" w:rsidRPr="00D1741E" w:rsidRDefault="00D46F30" w:rsidP="00D46F30">
            <w:pPr>
              <w:contextualSpacing/>
              <w:rPr>
                <w:rFonts w:ascii="Times New Roman" w:hAnsi="Times New Roman"/>
                <w:b/>
                <w:sz w:val="24"/>
                <w:szCs w:val="24"/>
              </w:rPr>
            </w:pPr>
          </w:p>
        </w:tc>
        <w:tc>
          <w:tcPr>
            <w:tcW w:w="2942" w:type="dxa"/>
          </w:tcPr>
          <w:p w14:paraId="2EBDEB57" w14:textId="77777777" w:rsidR="00D46F30" w:rsidRPr="00D1741E" w:rsidRDefault="00D46F30" w:rsidP="00D46F30">
            <w:pPr>
              <w:contextualSpacing/>
              <w:rPr>
                <w:rFonts w:ascii="Times New Roman" w:hAnsi="Times New Roman"/>
                <w:b/>
                <w:sz w:val="24"/>
                <w:szCs w:val="24"/>
              </w:rPr>
            </w:pPr>
          </w:p>
        </w:tc>
      </w:tr>
      <w:tr w:rsidR="00D46F30" w:rsidRPr="00D1741E" w14:paraId="2F88963E" w14:textId="77777777" w:rsidTr="00D46F30">
        <w:tc>
          <w:tcPr>
            <w:tcW w:w="2978" w:type="dxa"/>
          </w:tcPr>
          <w:p w14:paraId="08BA2DC3"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1. </w:t>
            </w:r>
            <w:r w:rsidRPr="00D1741E">
              <w:rPr>
                <w:rFonts w:ascii="Times New Roman" w:hAnsi="Times New Roman"/>
                <w:b/>
                <w:sz w:val="24"/>
                <w:szCs w:val="24"/>
              </w:rPr>
              <w:t>Подготовительный этап</w:t>
            </w:r>
            <w:r>
              <w:rPr>
                <w:rFonts w:ascii="Times New Roman" w:hAnsi="Times New Roman"/>
                <w:b/>
                <w:sz w:val="24"/>
                <w:szCs w:val="24"/>
              </w:rPr>
              <w:t xml:space="preserve"> преддипломной практики</w:t>
            </w:r>
          </w:p>
        </w:tc>
        <w:tc>
          <w:tcPr>
            <w:tcW w:w="6237" w:type="dxa"/>
          </w:tcPr>
          <w:p w14:paraId="697A5918"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Организационные вопросы оформления в организации. Ознакомительные лекции. Инструктаж по технике безопасности. Распределение по рабочим местам. Ознакомление со структурой и характером деятельности подразделения. Уточнение задания на практику.</w:t>
            </w:r>
          </w:p>
        </w:tc>
        <w:tc>
          <w:tcPr>
            <w:tcW w:w="933" w:type="dxa"/>
          </w:tcPr>
          <w:p w14:paraId="15B8E3F5"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2</w:t>
            </w:r>
            <w:r w:rsidRPr="00D1741E">
              <w:rPr>
                <w:rFonts w:ascii="Times New Roman" w:hAnsi="Times New Roman"/>
                <w:sz w:val="24"/>
                <w:szCs w:val="24"/>
              </w:rPr>
              <w:t>4</w:t>
            </w:r>
          </w:p>
        </w:tc>
        <w:tc>
          <w:tcPr>
            <w:tcW w:w="2504" w:type="dxa"/>
            <w:gridSpan w:val="2"/>
          </w:tcPr>
          <w:p w14:paraId="710DF99B"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402D93B6" w14:textId="77777777" w:rsidR="00D46F30" w:rsidRPr="00D1741E" w:rsidRDefault="00D46F30" w:rsidP="00D46F30">
            <w:pPr>
              <w:contextualSpacing/>
              <w:rPr>
                <w:rFonts w:ascii="Times New Roman" w:hAnsi="Times New Roman"/>
                <w:b/>
                <w:sz w:val="24"/>
                <w:szCs w:val="24"/>
              </w:rPr>
            </w:pPr>
            <w:r>
              <w:rPr>
                <w:rFonts w:ascii="Times New Roman" w:hAnsi="Times New Roman"/>
                <w:sz w:val="24"/>
                <w:szCs w:val="24"/>
              </w:rPr>
              <w:t>Знания в</w:t>
            </w:r>
            <w:r w:rsidRPr="00D1741E">
              <w:rPr>
                <w:rFonts w:ascii="Times New Roman" w:hAnsi="Times New Roman"/>
                <w:sz w:val="24"/>
                <w:szCs w:val="24"/>
              </w:rPr>
              <w:t>едени</w:t>
            </w:r>
            <w:r>
              <w:rPr>
                <w:rFonts w:ascii="Times New Roman" w:hAnsi="Times New Roman"/>
                <w:sz w:val="24"/>
                <w:szCs w:val="24"/>
              </w:rPr>
              <w:t>я</w:t>
            </w:r>
            <w:r w:rsidRPr="00D1741E">
              <w:rPr>
                <w:rFonts w:ascii="Times New Roman" w:hAnsi="Times New Roman"/>
                <w:sz w:val="24"/>
                <w:szCs w:val="24"/>
              </w:rPr>
              <w:t xml:space="preserve"> отчетной документации по практике</w:t>
            </w:r>
          </w:p>
        </w:tc>
      </w:tr>
      <w:tr w:rsidR="00D46F30" w:rsidRPr="00D1741E" w14:paraId="2BA165D5" w14:textId="77777777" w:rsidTr="00D46F30">
        <w:tc>
          <w:tcPr>
            <w:tcW w:w="2978" w:type="dxa"/>
          </w:tcPr>
          <w:p w14:paraId="25F89C4C"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2. </w:t>
            </w:r>
            <w:r w:rsidRPr="00D1741E">
              <w:rPr>
                <w:rFonts w:ascii="Times New Roman" w:hAnsi="Times New Roman"/>
                <w:b/>
                <w:sz w:val="24"/>
                <w:szCs w:val="24"/>
              </w:rPr>
              <w:t>Экспериментальный этап</w:t>
            </w:r>
            <w:r>
              <w:rPr>
                <w:rFonts w:ascii="Times New Roman" w:hAnsi="Times New Roman"/>
                <w:b/>
                <w:sz w:val="24"/>
                <w:szCs w:val="24"/>
              </w:rPr>
              <w:t xml:space="preserve"> преддипломной практики</w:t>
            </w:r>
          </w:p>
        </w:tc>
        <w:tc>
          <w:tcPr>
            <w:tcW w:w="6237" w:type="dxa"/>
          </w:tcPr>
          <w:p w14:paraId="4D90C5EF" w14:textId="77777777" w:rsidR="00D46F30" w:rsidRPr="00D1741E" w:rsidRDefault="00D46F30" w:rsidP="00D46F30">
            <w:pPr>
              <w:contextualSpacing/>
              <w:jc w:val="both"/>
              <w:rPr>
                <w:rFonts w:ascii="Times New Roman" w:hAnsi="Times New Roman"/>
                <w:b/>
                <w:sz w:val="24"/>
                <w:szCs w:val="24"/>
              </w:rPr>
            </w:pPr>
            <w:r w:rsidRPr="00D1741E">
              <w:rPr>
                <w:rFonts w:ascii="Times New Roman" w:hAnsi="Times New Roman"/>
                <w:b/>
                <w:sz w:val="24"/>
                <w:szCs w:val="24"/>
              </w:rPr>
              <w:t>Содержание учебной дисциплины</w:t>
            </w:r>
          </w:p>
        </w:tc>
        <w:tc>
          <w:tcPr>
            <w:tcW w:w="933" w:type="dxa"/>
          </w:tcPr>
          <w:p w14:paraId="46062FC0"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48</w:t>
            </w:r>
          </w:p>
        </w:tc>
        <w:tc>
          <w:tcPr>
            <w:tcW w:w="2504" w:type="dxa"/>
            <w:gridSpan w:val="2"/>
          </w:tcPr>
          <w:p w14:paraId="7662AEFD"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42E022BC" w14:textId="77777777" w:rsidR="00D46F30" w:rsidRPr="00D1741E" w:rsidRDefault="00D46F30" w:rsidP="00D46F30">
            <w:pPr>
              <w:contextualSpacing/>
              <w:rPr>
                <w:rFonts w:ascii="Times New Roman" w:hAnsi="Times New Roman"/>
                <w:sz w:val="24"/>
                <w:szCs w:val="24"/>
              </w:rPr>
            </w:pPr>
            <w:r w:rsidRPr="00D1741E">
              <w:rPr>
                <w:rFonts w:ascii="Times New Roman" w:hAnsi="Times New Roman"/>
                <w:sz w:val="24"/>
                <w:szCs w:val="24"/>
              </w:rPr>
              <w:t>Сбор и анализ документации и литературы</w:t>
            </w:r>
          </w:p>
        </w:tc>
      </w:tr>
      <w:tr w:rsidR="00D46F30" w:rsidRPr="00D1741E" w14:paraId="6D09E767" w14:textId="77777777" w:rsidTr="00D46F30">
        <w:tc>
          <w:tcPr>
            <w:tcW w:w="2978" w:type="dxa"/>
          </w:tcPr>
          <w:p w14:paraId="69CC668E" w14:textId="77777777" w:rsidR="00D46F30" w:rsidRPr="00D1741E" w:rsidRDefault="00D46F30" w:rsidP="00D46F30">
            <w:pPr>
              <w:contextualSpacing/>
              <w:rPr>
                <w:rFonts w:ascii="Times New Roman" w:hAnsi="Times New Roman"/>
                <w:b/>
                <w:sz w:val="24"/>
                <w:szCs w:val="24"/>
              </w:rPr>
            </w:pPr>
          </w:p>
        </w:tc>
        <w:tc>
          <w:tcPr>
            <w:tcW w:w="6237" w:type="dxa"/>
          </w:tcPr>
          <w:p w14:paraId="61874F0B"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(работа на рабочих местах или в подразделениях предприятия, выполнение индивидуальных заданий, экскурсии и лекции, предусмотренные программой, мероприятия по сбору, обработке и систематизации фактического и литературного материала)</w:t>
            </w:r>
          </w:p>
        </w:tc>
        <w:tc>
          <w:tcPr>
            <w:tcW w:w="933" w:type="dxa"/>
          </w:tcPr>
          <w:p w14:paraId="1EF043B2"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48</w:t>
            </w:r>
          </w:p>
        </w:tc>
        <w:tc>
          <w:tcPr>
            <w:tcW w:w="2504" w:type="dxa"/>
            <w:gridSpan w:val="2"/>
          </w:tcPr>
          <w:p w14:paraId="0261D052" w14:textId="77777777" w:rsidR="00D46F30" w:rsidRPr="00D1741E" w:rsidRDefault="00D46F30" w:rsidP="00D46F30">
            <w:pPr>
              <w:contextualSpacing/>
              <w:rPr>
                <w:rFonts w:ascii="Times New Roman" w:hAnsi="Times New Roman"/>
                <w:b/>
                <w:sz w:val="24"/>
                <w:szCs w:val="24"/>
              </w:rPr>
            </w:pPr>
          </w:p>
        </w:tc>
        <w:tc>
          <w:tcPr>
            <w:tcW w:w="2942" w:type="dxa"/>
          </w:tcPr>
          <w:p w14:paraId="7D81864B" w14:textId="77777777" w:rsidR="00D46F30" w:rsidRPr="00D1741E" w:rsidRDefault="00D46F30" w:rsidP="00D46F30">
            <w:pPr>
              <w:contextualSpacing/>
              <w:rPr>
                <w:rFonts w:ascii="Times New Roman" w:hAnsi="Times New Roman"/>
                <w:b/>
                <w:sz w:val="24"/>
                <w:szCs w:val="24"/>
              </w:rPr>
            </w:pPr>
          </w:p>
        </w:tc>
      </w:tr>
      <w:tr w:rsidR="00D46F30" w:rsidRPr="00D1741E" w14:paraId="1746D591" w14:textId="77777777" w:rsidTr="00D46F30">
        <w:tc>
          <w:tcPr>
            <w:tcW w:w="2978" w:type="dxa"/>
          </w:tcPr>
          <w:p w14:paraId="2FFF4A70"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3. </w:t>
            </w:r>
            <w:r w:rsidRPr="00D1741E">
              <w:rPr>
                <w:rFonts w:ascii="Times New Roman" w:hAnsi="Times New Roman"/>
                <w:b/>
                <w:sz w:val="24"/>
                <w:szCs w:val="24"/>
              </w:rPr>
              <w:t>Организационная структура управления</w:t>
            </w:r>
            <w:r>
              <w:rPr>
                <w:rFonts w:ascii="Times New Roman" w:hAnsi="Times New Roman"/>
                <w:b/>
                <w:sz w:val="24"/>
                <w:szCs w:val="24"/>
              </w:rPr>
              <w:t xml:space="preserve"> </w:t>
            </w:r>
          </w:p>
        </w:tc>
        <w:tc>
          <w:tcPr>
            <w:tcW w:w="6237" w:type="dxa"/>
          </w:tcPr>
          <w:p w14:paraId="6FD77371" w14:textId="77777777" w:rsidR="00D46F30" w:rsidRPr="00D1741E" w:rsidRDefault="00D46F30" w:rsidP="00D46F30">
            <w:pPr>
              <w:contextualSpacing/>
              <w:jc w:val="both"/>
              <w:rPr>
                <w:rFonts w:ascii="Times New Roman" w:hAnsi="Times New Roman"/>
                <w:b/>
                <w:sz w:val="24"/>
                <w:szCs w:val="24"/>
              </w:rPr>
            </w:pPr>
            <w:r w:rsidRPr="00D1741E">
              <w:rPr>
                <w:rFonts w:ascii="Times New Roman" w:hAnsi="Times New Roman"/>
                <w:b/>
                <w:sz w:val="24"/>
                <w:szCs w:val="24"/>
              </w:rPr>
              <w:t>Содержание учебной дисциплины</w:t>
            </w:r>
          </w:p>
        </w:tc>
        <w:tc>
          <w:tcPr>
            <w:tcW w:w="933" w:type="dxa"/>
          </w:tcPr>
          <w:p w14:paraId="37749E34"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18</w:t>
            </w:r>
          </w:p>
        </w:tc>
        <w:tc>
          <w:tcPr>
            <w:tcW w:w="2504" w:type="dxa"/>
            <w:gridSpan w:val="2"/>
          </w:tcPr>
          <w:p w14:paraId="0FE5F6F4"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043F9BC0" w14:textId="77777777" w:rsidR="00D46F30" w:rsidRPr="00D1741E" w:rsidRDefault="00D46F30" w:rsidP="00D46F30">
            <w:pPr>
              <w:contextualSpacing/>
              <w:rPr>
                <w:rFonts w:ascii="Times New Roman" w:hAnsi="Times New Roman"/>
                <w:sz w:val="24"/>
                <w:szCs w:val="24"/>
              </w:rPr>
            </w:pPr>
            <w:r w:rsidRPr="00D1741E">
              <w:rPr>
                <w:rFonts w:ascii="Times New Roman" w:hAnsi="Times New Roman"/>
                <w:sz w:val="24"/>
                <w:szCs w:val="24"/>
              </w:rPr>
              <w:t>Изуч</w:t>
            </w:r>
            <w:r>
              <w:rPr>
                <w:rFonts w:ascii="Times New Roman" w:hAnsi="Times New Roman"/>
                <w:sz w:val="24"/>
                <w:szCs w:val="24"/>
              </w:rPr>
              <w:t>ение</w:t>
            </w:r>
            <w:r w:rsidRPr="00D1741E">
              <w:rPr>
                <w:rFonts w:ascii="Times New Roman" w:hAnsi="Times New Roman"/>
                <w:sz w:val="24"/>
                <w:szCs w:val="24"/>
              </w:rPr>
              <w:t xml:space="preserve"> и </w:t>
            </w:r>
            <w:r>
              <w:rPr>
                <w:rFonts w:ascii="Times New Roman" w:hAnsi="Times New Roman"/>
                <w:sz w:val="24"/>
                <w:szCs w:val="24"/>
              </w:rPr>
              <w:t xml:space="preserve">анализ </w:t>
            </w:r>
            <w:r w:rsidRPr="00D1741E">
              <w:rPr>
                <w:rFonts w:ascii="Times New Roman" w:hAnsi="Times New Roman"/>
                <w:sz w:val="24"/>
                <w:szCs w:val="24"/>
              </w:rPr>
              <w:t>правов</w:t>
            </w:r>
            <w:r>
              <w:rPr>
                <w:rFonts w:ascii="Times New Roman" w:hAnsi="Times New Roman"/>
                <w:sz w:val="24"/>
                <w:szCs w:val="24"/>
              </w:rPr>
              <w:t>ой</w:t>
            </w:r>
            <w:r w:rsidRPr="00D1741E">
              <w:rPr>
                <w:rFonts w:ascii="Times New Roman" w:hAnsi="Times New Roman"/>
                <w:sz w:val="24"/>
                <w:szCs w:val="24"/>
              </w:rPr>
              <w:t xml:space="preserve"> баз</w:t>
            </w:r>
            <w:r>
              <w:rPr>
                <w:rFonts w:ascii="Times New Roman" w:hAnsi="Times New Roman"/>
                <w:sz w:val="24"/>
                <w:szCs w:val="24"/>
              </w:rPr>
              <w:t>ы</w:t>
            </w:r>
          </w:p>
        </w:tc>
      </w:tr>
      <w:tr w:rsidR="00D46F30" w:rsidRPr="00D1741E" w14:paraId="46FB5167" w14:textId="77777777" w:rsidTr="00D46F30">
        <w:tc>
          <w:tcPr>
            <w:tcW w:w="2978" w:type="dxa"/>
          </w:tcPr>
          <w:p w14:paraId="137BD3BA" w14:textId="77777777" w:rsidR="00D46F30" w:rsidRPr="00D1741E" w:rsidRDefault="00D46F30" w:rsidP="00D46F30">
            <w:pPr>
              <w:contextualSpacing/>
              <w:rPr>
                <w:rFonts w:ascii="Times New Roman" w:hAnsi="Times New Roman"/>
                <w:b/>
                <w:sz w:val="24"/>
                <w:szCs w:val="24"/>
              </w:rPr>
            </w:pPr>
          </w:p>
        </w:tc>
        <w:tc>
          <w:tcPr>
            <w:tcW w:w="6237" w:type="dxa"/>
          </w:tcPr>
          <w:p w14:paraId="107634F4"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 xml:space="preserve">Компоненты организационной структуры управления: линейные подразделения (управления основной деятельностью), функциональные подразделения (совещательные функции и функциональные полномочия). Характер организационных отношений между структурными подразделениями. Нормативно-правовая база менеджмента в организации. </w:t>
            </w:r>
          </w:p>
        </w:tc>
        <w:tc>
          <w:tcPr>
            <w:tcW w:w="933" w:type="dxa"/>
          </w:tcPr>
          <w:p w14:paraId="21DA38D4"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18</w:t>
            </w:r>
          </w:p>
        </w:tc>
        <w:tc>
          <w:tcPr>
            <w:tcW w:w="2504" w:type="dxa"/>
            <w:gridSpan w:val="2"/>
          </w:tcPr>
          <w:p w14:paraId="4BC2DBBB" w14:textId="77777777" w:rsidR="00D46F30" w:rsidRPr="00D1741E" w:rsidRDefault="00D46F30" w:rsidP="00D46F30">
            <w:pPr>
              <w:contextualSpacing/>
              <w:rPr>
                <w:rFonts w:ascii="Times New Roman" w:hAnsi="Times New Roman"/>
                <w:b/>
                <w:sz w:val="24"/>
                <w:szCs w:val="24"/>
              </w:rPr>
            </w:pPr>
          </w:p>
        </w:tc>
        <w:tc>
          <w:tcPr>
            <w:tcW w:w="2942" w:type="dxa"/>
          </w:tcPr>
          <w:p w14:paraId="0D74700D" w14:textId="77777777" w:rsidR="00D46F30" w:rsidRPr="00D1741E" w:rsidRDefault="00D46F30" w:rsidP="00D46F30">
            <w:pPr>
              <w:contextualSpacing/>
              <w:rPr>
                <w:rFonts w:ascii="Times New Roman" w:hAnsi="Times New Roman"/>
                <w:b/>
                <w:sz w:val="24"/>
                <w:szCs w:val="24"/>
              </w:rPr>
            </w:pPr>
          </w:p>
        </w:tc>
      </w:tr>
      <w:tr w:rsidR="00D46F30" w:rsidRPr="00D1741E" w14:paraId="77B6D956" w14:textId="77777777" w:rsidTr="00D46F30">
        <w:tc>
          <w:tcPr>
            <w:tcW w:w="2978" w:type="dxa"/>
          </w:tcPr>
          <w:p w14:paraId="326EBC7A"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4. </w:t>
            </w:r>
            <w:r w:rsidRPr="00D1741E">
              <w:rPr>
                <w:rFonts w:ascii="Times New Roman" w:hAnsi="Times New Roman"/>
                <w:b/>
                <w:sz w:val="24"/>
                <w:szCs w:val="24"/>
              </w:rPr>
              <w:t>Управление персоналом</w:t>
            </w:r>
          </w:p>
        </w:tc>
        <w:tc>
          <w:tcPr>
            <w:tcW w:w="6237" w:type="dxa"/>
          </w:tcPr>
          <w:p w14:paraId="5D4168EA" w14:textId="77777777" w:rsidR="00D46F30" w:rsidRPr="00D1741E" w:rsidRDefault="00D46F30" w:rsidP="00D46F30">
            <w:pPr>
              <w:contextualSpacing/>
              <w:jc w:val="both"/>
              <w:rPr>
                <w:rFonts w:ascii="Times New Roman" w:hAnsi="Times New Roman"/>
                <w:b/>
                <w:sz w:val="24"/>
                <w:szCs w:val="24"/>
              </w:rPr>
            </w:pPr>
            <w:r w:rsidRPr="00D1741E">
              <w:rPr>
                <w:rFonts w:ascii="Times New Roman" w:hAnsi="Times New Roman"/>
                <w:b/>
                <w:sz w:val="24"/>
                <w:szCs w:val="24"/>
              </w:rPr>
              <w:t>Содержание учебной дисциплины</w:t>
            </w:r>
          </w:p>
        </w:tc>
        <w:tc>
          <w:tcPr>
            <w:tcW w:w="933" w:type="dxa"/>
          </w:tcPr>
          <w:p w14:paraId="3162B59F"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18</w:t>
            </w:r>
          </w:p>
        </w:tc>
        <w:tc>
          <w:tcPr>
            <w:tcW w:w="2504" w:type="dxa"/>
            <w:gridSpan w:val="2"/>
          </w:tcPr>
          <w:p w14:paraId="32DE5BB8"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17717C36" w14:textId="77777777" w:rsidR="00D46F30" w:rsidRPr="00D1741E" w:rsidRDefault="00D46F30" w:rsidP="00D46F30">
            <w:pPr>
              <w:contextualSpacing/>
              <w:rPr>
                <w:rFonts w:ascii="Times New Roman" w:hAnsi="Times New Roman"/>
                <w:sz w:val="24"/>
                <w:szCs w:val="24"/>
              </w:rPr>
            </w:pPr>
            <w:r>
              <w:rPr>
                <w:rFonts w:ascii="Times New Roman" w:hAnsi="Times New Roman"/>
                <w:sz w:val="24"/>
                <w:szCs w:val="24"/>
              </w:rPr>
              <w:t>Выполнение и</w:t>
            </w:r>
            <w:r w:rsidRPr="00D1741E">
              <w:rPr>
                <w:rFonts w:ascii="Times New Roman" w:hAnsi="Times New Roman"/>
                <w:sz w:val="24"/>
                <w:szCs w:val="24"/>
              </w:rPr>
              <w:t>сследовани</w:t>
            </w:r>
            <w:r>
              <w:rPr>
                <w:rFonts w:ascii="Times New Roman" w:hAnsi="Times New Roman"/>
                <w:sz w:val="24"/>
                <w:szCs w:val="24"/>
              </w:rPr>
              <w:t xml:space="preserve">я </w:t>
            </w:r>
            <w:r w:rsidRPr="00D1741E">
              <w:rPr>
                <w:rFonts w:ascii="Times New Roman" w:hAnsi="Times New Roman"/>
                <w:sz w:val="24"/>
                <w:szCs w:val="24"/>
              </w:rPr>
              <w:t>согласно заданию практики</w:t>
            </w:r>
            <w:r>
              <w:rPr>
                <w:rFonts w:ascii="Times New Roman" w:hAnsi="Times New Roman"/>
                <w:sz w:val="24"/>
                <w:szCs w:val="24"/>
              </w:rPr>
              <w:t xml:space="preserve"> по управлению персоналом</w:t>
            </w:r>
          </w:p>
        </w:tc>
      </w:tr>
      <w:tr w:rsidR="00D46F30" w:rsidRPr="00D1741E" w14:paraId="37580E39" w14:textId="77777777" w:rsidTr="00D46F30">
        <w:tc>
          <w:tcPr>
            <w:tcW w:w="2978" w:type="dxa"/>
          </w:tcPr>
          <w:p w14:paraId="3CBCC183" w14:textId="77777777" w:rsidR="00D46F30" w:rsidRPr="00D1741E" w:rsidRDefault="00D46F30" w:rsidP="00D46F30">
            <w:pPr>
              <w:contextualSpacing/>
              <w:rPr>
                <w:rFonts w:ascii="Times New Roman" w:hAnsi="Times New Roman"/>
                <w:b/>
                <w:sz w:val="24"/>
                <w:szCs w:val="24"/>
              </w:rPr>
            </w:pPr>
          </w:p>
        </w:tc>
        <w:tc>
          <w:tcPr>
            <w:tcW w:w="6237" w:type="dxa"/>
          </w:tcPr>
          <w:p w14:paraId="30588F70"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Исследование состояние деятельности организации в  области управления персоналом. Структура службы управления персоналом, ее задачи и функции. Кадровый  анализ  (профессиональный  состав,  квалификационный  и образовательный уровень персонала организации). Принципы, методы и критерии подбора персонала. Система аттестации персонала и ее формы.</w:t>
            </w:r>
          </w:p>
        </w:tc>
        <w:tc>
          <w:tcPr>
            <w:tcW w:w="933" w:type="dxa"/>
          </w:tcPr>
          <w:p w14:paraId="50839527"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18</w:t>
            </w:r>
          </w:p>
        </w:tc>
        <w:tc>
          <w:tcPr>
            <w:tcW w:w="2504" w:type="dxa"/>
            <w:gridSpan w:val="2"/>
          </w:tcPr>
          <w:p w14:paraId="62FDCE5C" w14:textId="77777777" w:rsidR="00D46F30" w:rsidRPr="00D1741E" w:rsidRDefault="00D46F30" w:rsidP="00D46F30">
            <w:pPr>
              <w:contextualSpacing/>
              <w:rPr>
                <w:rFonts w:ascii="Times New Roman" w:hAnsi="Times New Roman"/>
                <w:b/>
                <w:sz w:val="24"/>
                <w:szCs w:val="24"/>
              </w:rPr>
            </w:pPr>
          </w:p>
        </w:tc>
        <w:tc>
          <w:tcPr>
            <w:tcW w:w="2942" w:type="dxa"/>
          </w:tcPr>
          <w:p w14:paraId="3DE28D6B" w14:textId="77777777" w:rsidR="00D46F30" w:rsidRPr="00D1741E" w:rsidRDefault="00D46F30" w:rsidP="00D46F30">
            <w:pPr>
              <w:contextualSpacing/>
              <w:rPr>
                <w:rFonts w:ascii="Times New Roman" w:hAnsi="Times New Roman"/>
                <w:b/>
                <w:sz w:val="24"/>
                <w:szCs w:val="24"/>
              </w:rPr>
            </w:pPr>
          </w:p>
        </w:tc>
      </w:tr>
      <w:tr w:rsidR="00D46F30" w:rsidRPr="00D1741E" w14:paraId="0CE8815F" w14:textId="77777777" w:rsidTr="00D46F30">
        <w:tc>
          <w:tcPr>
            <w:tcW w:w="2978" w:type="dxa"/>
          </w:tcPr>
          <w:p w14:paraId="48267E11"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5. </w:t>
            </w:r>
            <w:r w:rsidRPr="00D1741E">
              <w:rPr>
                <w:rFonts w:ascii="Times New Roman" w:hAnsi="Times New Roman"/>
                <w:b/>
                <w:sz w:val="24"/>
                <w:szCs w:val="24"/>
              </w:rPr>
              <w:t>Управление маркетингом</w:t>
            </w:r>
          </w:p>
        </w:tc>
        <w:tc>
          <w:tcPr>
            <w:tcW w:w="6237" w:type="dxa"/>
          </w:tcPr>
          <w:p w14:paraId="07BF3875"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b/>
                <w:sz w:val="24"/>
                <w:szCs w:val="24"/>
              </w:rPr>
              <w:t>Содержание учебной дисциплины</w:t>
            </w:r>
          </w:p>
        </w:tc>
        <w:tc>
          <w:tcPr>
            <w:tcW w:w="933" w:type="dxa"/>
          </w:tcPr>
          <w:p w14:paraId="4DE591A8"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10</w:t>
            </w:r>
          </w:p>
        </w:tc>
        <w:tc>
          <w:tcPr>
            <w:tcW w:w="2504" w:type="dxa"/>
            <w:gridSpan w:val="2"/>
          </w:tcPr>
          <w:p w14:paraId="7B11B9DC"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72143956" w14:textId="77777777" w:rsidR="00D46F30" w:rsidRPr="00D1741E" w:rsidRDefault="00D46F30" w:rsidP="00D46F30">
            <w:pPr>
              <w:contextualSpacing/>
              <w:rPr>
                <w:rFonts w:ascii="Times New Roman" w:hAnsi="Times New Roman"/>
                <w:b/>
                <w:sz w:val="24"/>
                <w:szCs w:val="24"/>
              </w:rPr>
            </w:pPr>
            <w:r>
              <w:rPr>
                <w:rFonts w:ascii="Times New Roman" w:hAnsi="Times New Roman"/>
                <w:sz w:val="24"/>
                <w:szCs w:val="24"/>
              </w:rPr>
              <w:t>Выполнение маркетингового и</w:t>
            </w:r>
            <w:r w:rsidRPr="00D1741E">
              <w:rPr>
                <w:rFonts w:ascii="Times New Roman" w:hAnsi="Times New Roman"/>
                <w:sz w:val="24"/>
                <w:szCs w:val="24"/>
              </w:rPr>
              <w:t>сследовани</w:t>
            </w:r>
            <w:r>
              <w:rPr>
                <w:rFonts w:ascii="Times New Roman" w:hAnsi="Times New Roman"/>
                <w:sz w:val="24"/>
                <w:szCs w:val="24"/>
              </w:rPr>
              <w:t>я</w:t>
            </w:r>
            <w:r w:rsidRPr="00D1741E">
              <w:rPr>
                <w:rFonts w:ascii="Times New Roman" w:hAnsi="Times New Roman"/>
                <w:sz w:val="24"/>
                <w:szCs w:val="24"/>
              </w:rPr>
              <w:t xml:space="preserve"> согласно заданию практики</w:t>
            </w:r>
          </w:p>
        </w:tc>
      </w:tr>
      <w:tr w:rsidR="00D46F30" w:rsidRPr="00D1741E" w14:paraId="1756089B" w14:textId="77777777" w:rsidTr="00D46F30">
        <w:tc>
          <w:tcPr>
            <w:tcW w:w="2978" w:type="dxa"/>
          </w:tcPr>
          <w:p w14:paraId="4EB7C6FE" w14:textId="77777777" w:rsidR="00D46F30" w:rsidRPr="00D1741E" w:rsidRDefault="00D46F30" w:rsidP="00D46F30">
            <w:pPr>
              <w:contextualSpacing/>
              <w:rPr>
                <w:rFonts w:ascii="Times New Roman" w:hAnsi="Times New Roman"/>
                <w:b/>
                <w:sz w:val="24"/>
                <w:szCs w:val="24"/>
              </w:rPr>
            </w:pPr>
          </w:p>
        </w:tc>
        <w:tc>
          <w:tcPr>
            <w:tcW w:w="6237" w:type="dxa"/>
          </w:tcPr>
          <w:p w14:paraId="7B59E1ED"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Исследования состояние маркетинговой деятельности и оценка уровеня организации маркетинга базы практики. Организационная  структура  службы  маркетинга,  её  место  в  системе управления. Состав  и  содержание  реально  выполняемых  функций маркетинга. Макро и микро среда организации. Состояние и динамика целевого рынка. Ассортиментное предложение товаров и или услуг со стороны организации. Тенденции сбыта в различных сегментах рынка СКД. Стадии жизненного цикла предоставляемых услуг в сфере СКД. Планирование  и управление качеством социально-культурных услуг. Реклама,   PR-программы. Стимулирование  партнеров в сфере услуг СКД.</w:t>
            </w:r>
          </w:p>
        </w:tc>
        <w:tc>
          <w:tcPr>
            <w:tcW w:w="933" w:type="dxa"/>
          </w:tcPr>
          <w:p w14:paraId="423D3144"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10</w:t>
            </w:r>
          </w:p>
        </w:tc>
        <w:tc>
          <w:tcPr>
            <w:tcW w:w="2504" w:type="dxa"/>
            <w:gridSpan w:val="2"/>
          </w:tcPr>
          <w:p w14:paraId="4097D465" w14:textId="77777777" w:rsidR="00D46F30" w:rsidRPr="00D1741E" w:rsidRDefault="00D46F30" w:rsidP="00D46F30">
            <w:pPr>
              <w:contextualSpacing/>
              <w:rPr>
                <w:rFonts w:ascii="Times New Roman" w:hAnsi="Times New Roman"/>
                <w:b/>
                <w:sz w:val="24"/>
                <w:szCs w:val="24"/>
              </w:rPr>
            </w:pPr>
          </w:p>
        </w:tc>
        <w:tc>
          <w:tcPr>
            <w:tcW w:w="2942" w:type="dxa"/>
          </w:tcPr>
          <w:p w14:paraId="1BBC069A" w14:textId="77777777" w:rsidR="00D46F30" w:rsidRPr="00D1741E" w:rsidRDefault="00D46F30" w:rsidP="00D46F30">
            <w:pPr>
              <w:contextualSpacing/>
              <w:rPr>
                <w:rFonts w:ascii="Times New Roman" w:hAnsi="Times New Roman"/>
                <w:b/>
                <w:sz w:val="24"/>
                <w:szCs w:val="24"/>
              </w:rPr>
            </w:pPr>
          </w:p>
        </w:tc>
      </w:tr>
      <w:tr w:rsidR="00D46F30" w:rsidRPr="00D1741E" w14:paraId="707BE755" w14:textId="77777777" w:rsidTr="00D46F30">
        <w:tc>
          <w:tcPr>
            <w:tcW w:w="2978" w:type="dxa"/>
          </w:tcPr>
          <w:p w14:paraId="5A94E0CC"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6. </w:t>
            </w:r>
            <w:r w:rsidRPr="00D1741E">
              <w:rPr>
                <w:rFonts w:ascii="Times New Roman" w:hAnsi="Times New Roman"/>
                <w:b/>
                <w:sz w:val="24"/>
                <w:szCs w:val="24"/>
              </w:rPr>
              <w:t>Экономические службы и финансовое состояние</w:t>
            </w:r>
          </w:p>
        </w:tc>
        <w:tc>
          <w:tcPr>
            <w:tcW w:w="6237" w:type="dxa"/>
          </w:tcPr>
          <w:p w14:paraId="1C80DEAF"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b/>
                <w:sz w:val="24"/>
                <w:szCs w:val="24"/>
              </w:rPr>
              <w:t>Содержание учебной дисциплины</w:t>
            </w:r>
          </w:p>
        </w:tc>
        <w:tc>
          <w:tcPr>
            <w:tcW w:w="933" w:type="dxa"/>
          </w:tcPr>
          <w:p w14:paraId="16EB9A9F"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10</w:t>
            </w:r>
          </w:p>
        </w:tc>
        <w:tc>
          <w:tcPr>
            <w:tcW w:w="2504" w:type="dxa"/>
            <w:gridSpan w:val="2"/>
          </w:tcPr>
          <w:p w14:paraId="67977E55"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39D6620A" w14:textId="77777777" w:rsidR="00D46F30" w:rsidRPr="00D1741E" w:rsidRDefault="00D46F30" w:rsidP="00D46F30">
            <w:pPr>
              <w:contextualSpacing/>
              <w:rPr>
                <w:rFonts w:ascii="Times New Roman" w:hAnsi="Times New Roman"/>
                <w:sz w:val="24"/>
                <w:szCs w:val="24"/>
              </w:rPr>
            </w:pPr>
            <w:r w:rsidRPr="00D1741E">
              <w:rPr>
                <w:rFonts w:ascii="Times New Roman" w:hAnsi="Times New Roman"/>
                <w:sz w:val="24"/>
                <w:szCs w:val="24"/>
              </w:rPr>
              <w:t>Изучение и анализ финансов в УК</w:t>
            </w:r>
          </w:p>
        </w:tc>
      </w:tr>
      <w:tr w:rsidR="00D46F30" w:rsidRPr="00D1741E" w14:paraId="647B860A" w14:textId="77777777" w:rsidTr="00D46F30">
        <w:tc>
          <w:tcPr>
            <w:tcW w:w="2978" w:type="dxa"/>
          </w:tcPr>
          <w:p w14:paraId="5C668F94" w14:textId="77777777" w:rsidR="00D46F30" w:rsidRPr="00D1741E" w:rsidRDefault="00D46F30" w:rsidP="00D46F30">
            <w:pPr>
              <w:contextualSpacing/>
              <w:rPr>
                <w:rFonts w:ascii="Times New Roman" w:hAnsi="Times New Roman"/>
                <w:b/>
                <w:sz w:val="24"/>
                <w:szCs w:val="24"/>
              </w:rPr>
            </w:pPr>
          </w:p>
        </w:tc>
        <w:tc>
          <w:tcPr>
            <w:tcW w:w="6237" w:type="dxa"/>
          </w:tcPr>
          <w:p w14:paraId="659F0997"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Выяснение места финансово-экономической службы в системе управления. Организационной  структуры учреждения. Функций  и  содержания деятельности. Выявление структуры  фандрайзинга, как    источников    привлечения капитала. Изучение  механизма  формирования,  распределения  и  использования ресурсных  резервов  для повышения   рентабельности.</w:t>
            </w:r>
          </w:p>
        </w:tc>
        <w:tc>
          <w:tcPr>
            <w:tcW w:w="933" w:type="dxa"/>
          </w:tcPr>
          <w:p w14:paraId="213FC41E"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10</w:t>
            </w:r>
          </w:p>
        </w:tc>
        <w:tc>
          <w:tcPr>
            <w:tcW w:w="2504" w:type="dxa"/>
            <w:gridSpan w:val="2"/>
          </w:tcPr>
          <w:p w14:paraId="265379B5" w14:textId="77777777" w:rsidR="00D46F30" w:rsidRPr="00D1741E" w:rsidRDefault="00D46F30" w:rsidP="00D46F30">
            <w:pPr>
              <w:contextualSpacing/>
              <w:rPr>
                <w:rFonts w:ascii="Times New Roman" w:hAnsi="Times New Roman"/>
                <w:b/>
                <w:sz w:val="24"/>
                <w:szCs w:val="24"/>
              </w:rPr>
            </w:pPr>
          </w:p>
        </w:tc>
        <w:tc>
          <w:tcPr>
            <w:tcW w:w="2942" w:type="dxa"/>
          </w:tcPr>
          <w:p w14:paraId="6B70E12E" w14:textId="77777777" w:rsidR="00D46F30" w:rsidRPr="00D1741E" w:rsidRDefault="00D46F30" w:rsidP="00D46F30">
            <w:pPr>
              <w:contextualSpacing/>
              <w:rPr>
                <w:rFonts w:ascii="Times New Roman" w:hAnsi="Times New Roman"/>
                <w:b/>
                <w:sz w:val="24"/>
                <w:szCs w:val="24"/>
              </w:rPr>
            </w:pPr>
          </w:p>
        </w:tc>
      </w:tr>
      <w:tr w:rsidR="00D46F30" w:rsidRPr="00D1741E" w14:paraId="7AE361C4" w14:textId="77777777" w:rsidTr="00D46F30">
        <w:tc>
          <w:tcPr>
            <w:tcW w:w="2978" w:type="dxa"/>
          </w:tcPr>
          <w:p w14:paraId="71D20FDC"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7. </w:t>
            </w:r>
            <w:r w:rsidRPr="00D1741E">
              <w:rPr>
                <w:rFonts w:ascii="Times New Roman" w:hAnsi="Times New Roman"/>
                <w:b/>
                <w:sz w:val="24"/>
                <w:szCs w:val="24"/>
              </w:rPr>
              <w:t>Аналитическое резюме</w:t>
            </w:r>
          </w:p>
        </w:tc>
        <w:tc>
          <w:tcPr>
            <w:tcW w:w="6237" w:type="dxa"/>
          </w:tcPr>
          <w:p w14:paraId="22B77026" w14:textId="77777777" w:rsidR="00D46F30" w:rsidRPr="00D1741E" w:rsidRDefault="00D46F30" w:rsidP="00D46F30">
            <w:pPr>
              <w:contextualSpacing/>
              <w:jc w:val="both"/>
              <w:rPr>
                <w:rFonts w:ascii="Times New Roman" w:hAnsi="Times New Roman"/>
                <w:sz w:val="24"/>
                <w:szCs w:val="24"/>
              </w:rPr>
            </w:pPr>
          </w:p>
        </w:tc>
        <w:tc>
          <w:tcPr>
            <w:tcW w:w="933" w:type="dxa"/>
          </w:tcPr>
          <w:p w14:paraId="725613C7"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8</w:t>
            </w:r>
          </w:p>
        </w:tc>
        <w:tc>
          <w:tcPr>
            <w:tcW w:w="2504" w:type="dxa"/>
            <w:gridSpan w:val="2"/>
          </w:tcPr>
          <w:p w14:paraId="6B41BF6A"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545924BE" w14:textId="77777777" w:rsidR="00D46F30" w:rsidRPr="00D1741E" w:rsidRDefault="00D46F30" w:rsidP="00D46F30">
            <w:pPr>
              <w:contextualSpacing/>
              <w:rPr>
                <w:rFonts w:ascii="Times New Roman" w:hAnsi="Times New Roman"/>
                <w:sz w:val="24"/>
                <w:szCs w:val="24"/>
              </w:rPr>
            </w:pPr>
            <w:r>
              <w:rPr>
                <w:rFonts w:ascii="Times New Roman" w:hAnsi="Times New Roman"/>
                <w:sz w:val="24"/>
                <w:szCs w:val="24"/>
              </w:rPr>
              <w:t>Выполнение отчета по а</w:t>
            </w:r>
            <w:r w:rsidRPr="00D1741E">
              <w:rPr>
                <w:rFonts w:ascii="Times New Roman" w:hAnsi="Times New Roman"/>
                <w:sz w:val="24"/>
                <w:szCs w:val="24"/>
              </w:rPr>
              <w:t>нализ</w:t>
            </w:r>
            <w:r>
              <w:rPr>
                <w:rFonts w:ascii="Times New Roman" w:hAnsi="Times New Roman"/>
                <w:sz w:val="24"/>
                <w:szCs w:val="24"/>
              </w:rPr>
              <w:t>у</w:t>
            </w:r>
            <w:r w:rsidRPr="00D1741E">
              <w:rPr>
                <w:rFonts w:ascii="Times New Roman" w:hAnsi="Times New Roman"/>
                <w:sz w:val="24"/>
                <w:szCs w:val="24"/>
              </w:rPr>
              <w:t xml:space="preserve"> системы управления</w:t>
            </w:r>
          </w:p>
        </w:tc>
      </w:tr>
      <w:tr w:rsidR="00D46F30" w:rsidRPr="00D1741E" w14:paraId="0CFAB313" w14:textId="77777777" w:rsidTr="00D46F30">
        <w:tc>
          <w:tcPr>
            <w:tcW w:w="2978" w:type="dxa"/>
          </w:tcPr>
          <w:p w14:paraId="002A86C1" w14:textId="77777777" w:rsidR="00D46F30" w:rsidRPr="00D1741E" w:rsidRDefault="00D46F30" w:rsidP="00D46F30">
            <w:pPr>
              <w:contextualSpacing/>
              <w:rPr>
                <w:rFonts w:ascii="Times New Roman" w:hAnsi="Times New Roman"/>
                <w:b/>
                <w:sz w:val="24"/>
                <w:szCs w:val="24"/>
              </w:rPr>
            </w:pPr>
          </w:p>
        </w:tc>
        <w:tc>
          <w:tcPr>
            <w:tcW w:w="6237" w:type="dxa"/>
          </w:tcPr>
          <w:p w14:paraId="7A8058FA"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sz w:val="24"/>
                <w:szCs w:val="24"/>
              </w:rPr>
              <w:t>Анализ   и   обобщение   результатов   изучения   деятельности организации и её системы управления. Выявление и предложений основных направлений устранения имеющихся недостатков. Представление рекомендации по совершенствованию системы управления, нормализации, рационализации и повышению эффективности деятельности организации как системы в целом и отдельных ее элементов.</w:t>
            </w:r>
          </w:p>
        </w:tc>
        <w:tc>
          <w:tcPr>
            <w:tcW w:w="933" w:type="dxa"/>
          </w:tcPr>
          <w:p w14:paraId="28E257DF"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8</w:t>
            </w:r>
          </w:p>
        </w:tc>
        <w:tc>
          <w:tcPr>
            <w:tcW w:w="2504" w:type="dxa"/>
            <w:gridSpan w:val="2"/>
          </w:tcPr>
          <w:p w14:paraId="0E51E134" w14:textId="77777777" w:rsidR="00D46F30" w:rsidRPr="00D1741E" w:rsidRDefault="00D46F30" w:rsidP="00D46F30">
            <w:pPr>
              <w:contextualSpacing/>
              <w:rPr>
                <w:rFonts w:ascii="Times New Roman" w:hAnsi="Times New Roman"/>
                <w:b/>
                <w:sz w:val="24"/>
                <w:szCs w:val="24"/>
              </w:rPr>
            </w:pPr>
          </w:p>
        </w:tc>
        <w:tc>
          <w:tcPr>
            <w:tcW w:w="2942" w:type="dxa"/>
          </w:tcPr>
          <w:p w14:paraId="76393D89" w14:textId="77777777" w:rsidR="00D46F30" w:rsidRPr="00D1741E" w:rsidRDefault="00D46F30" w:rsidP="00D46F30">
            <w:pPr>
              <w:contextualSpacing/>
              <w:rPr>
                <w:rFonts w:ascii="Times New Roman" w:hAnsi="Times New Roman"/>
                <w:b/>
                <w:sz w:val="24"/>
                <w:szCs w:val="24"/>
              </w:rPr>
            </w:pPr>
          </w:p>
        </w:tc>
      </w:tr>
      <w:tr w:rsidR="00D46F30" w:rsidRPr="000C62A8" w14:paraId="3C20E7CB" w14:textId="77777777" w:rsidTr="00D46F30">
        <w:tc>
          <w:tcPr>
            <w:tcW w:w="2978" w:type="dxa"/>
          </w:tcPr>
          <w:p w14:paraId="08B48E96"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 xml:space="preserve">Тема 8. </w:t>
            </w:r>
            <w:r w:rsidRPr="00D1741E">
              <w:rPr>
                <w:rFonts w:ascii="Times New Roman" w:hAnsi="Times New Roman"/>
                <w:b/>
                <w:sz w:val="24"/>
                <w:szCs w:val="24"/>
              </w:rPr>
              <w:t>Заключительный этап</w:t>
            </w:r>
            <w:r>
              <w:rPr>
                <w:rFonts w:ascii="Times New Roman" w:hAnsi="Times New Roman"/>
                <w:b/>
                <w:sz w:val="24"/>
                <w:szCs w:val="24"/>
              </w:rPr>
              <w:t xml:space="preserve"> преддипломной практики</w:t>
            </w:r>
          </w:p>
        </w:tc>
        <w:tc>
          <w:tcPr>
            <w:tcW w:w="6237" w:type="dxa"/>
          </w:tcPr>
          <w:p w14:paraId="11CECA31" w14:textId="77777777" w:rsidR="00D46F30" w:rsidRPr="00D1741E" w:rsidRDefault="00D46F30" w:rsidP="00D46F30">
            <w:pPr>
              <w:contextualSpacing/>
              <w:jc w:val="both"/>
              <w:rPr>
                <w:rFonts w:ascii="Times New Roman" w:hAnsi="Times New Roman"/>
                <w:sz w:val="24"/>
                <w:szCs w:val="24"/>
              </w:rPr>
            </w:pPr>
            <w:r w:rsidRPr="00D1741E">
              <w:rPr>
                <w:rFonts w:ascii="Times New Roman" w:hAnsi="Times New Roman"/>
                <w:b/>
                <w:sz w:val="24"/>
                <w:szCs w:val="24"/>
              </w:rPr>
              <w:t>Содержание учебной дисциплины</w:t>
            </w:r>
          </w:p>
        </w:tc>
        <w:tc>
          <w:tcPr>
            <w:tcW w:w="933" w:type="dxa"/>
          </w:tcPr>
          <w:p w14:paraId="452F6808" w14:textId="77777777" w:rsidR="00D46F30" w:rsidRPr="00D1741E" w:rsidRDefault="00D46F30" w:rsidP="00D46F30">
            <w:pPr>
              <w:contextualSpacing/>
              <w:jc w:val="center"/>
              <w:rPr>
                <w:rFonts w:ascii="Times New Roman" w:hAnsi="Times New Roman"/>
                <w:b/>
                <w:sz w:val="24"/>
                <w:szCs w:val="24"/>
              </w:rPr>
            </w:pPr>
            <w:r w:rsidRPr="00D1741E">
              <w:rPr>
                <w:rFonts w:ascii="Times New Roman" w:hAnsi="Times New Roman"/>
                <w:b/>
                <w:sz w:val="24"/>
                <w:szCs w:val="24"/>
              </w:rPr>
              <w:t>8</w:t>
            </w:r>
          </w:p>
        </w:tc>
        <w:tc>
          <w:tcPr>
            <w:tcW w:w="2504" w:type="dxa"/>
            <w:gridSpan w:val="2"/>
          </w:tcPr>
          <w:p w14:paraId="46B6D784" w14:textId="77777777" w:rsidR="00D46F30" w:rsidRPr="00D1741E" w:rsidRDefault="00D46F30" w:rsidP="00D46F30">
            <w:pPr>
              <w:contextualSpacing/>
              <w:rPr>
                <w:rFonts w:ascii="Times New Roman" w:hAnsi="Times New Roman"/>
                <w:b/>
                <w:sz w:val="24"/>
                <w:szCs w:val="24"/>
              </w:rPr>
            </w:pPr>
            <w:r w:rsidRPr="00D1741E">
              <w:rPr>
                <w:rFonts w:ascii="Times New Roman" w:hAnsi="Times New Roman"/>
                <w:sz w:val="24"/>
                <w:szCs w:val="24"/>
              </w:rPr>
              <w:t xml:space="preserve">ОК 01, ОК 02, ОК 03, ОК 04,, ПК </w:t>
            </w:r>
            <w:r>
              <w:rPr>
                <w:rFonts w:ascii="Times New Roman" w:hAnsi="Times New Roman"/>
                <w:sz w:val="24"/>
                <w:szCs w:val="24"/>
              </w:rPr>
              <w:t>3</w:t>
            </w:r>
            <w:r w:rsidRPr="00D1741E">
              <w:rPr>
                <w:rFonts w:ascii="Times New Roman" w:hAnsi="Times New Roman"/>
                <w:sz w:val="24"/>
                <w:szCs w:val="24"/>
              </w:rPr>
              <w:t xml:space="preserve">.1, ПК </w:t>
            </w:r>
            <w:r>
              <w:rPr>
                <w:rFonts w:ascii="Times New Roman" w:hAnsi="Times New Roman"/>
                <w:sz w:val="24"/>
                <w:szCs w:val="24"/>
              </w:rPr>
              <w:t>3</w:t>
            </w:r>
            <w:r w:rsidRPr="00D1741E">
              <w:rPr>
                <w:rFonts w:ascii="Times New Roman" w:hAnsi="Times New Roman"/>
                <w:sz w:val="24"/>
                <w:szCs w:val="24"/>
              </w:rPr>
              <w:t xml:space="preserve">.2, ПК </w:t>
            </w:r>
            <w:r>
              <w:rPr>
                <w:rFonts w:ascii="Times New Roman" w:hAnsi="Times New Roman"/>
                <w:sz w:val="24"/>
                <w:szCs w:val="24"/>
              </w:rPr>
              <w:t>3</w:t>
            </w:r>
            <w:r w:rsidRPr="00D1741E">
              <w:rPr>
                <w:rFonts w:ascii="Times New Roman" w:hAnsi="Times New Roman"/>
                <w:sz w:val="24"/>
                <w:szCs w:val="24"/>
              </w:rPr>
              <w:t xml:space="preserve">.3, ПК </w:t>
            </w:r>
            <w:r>
              <w:rPr>
                <w:rFonts w:ascii="Times New Roman" w:hAnsi="Times New Roman"/>
                <w:sz w:val="24"/>
                <w:szCs w:val="24"/>
              </w:rPr>
              <w:t>3</w:t>
            </w:r>
            <w:r w:rsidRPr="00D1741E">
              <w:rPr>
                <w:rFonts w:ascii="Times New Roman" w:hAnsi="Times New Roman"/>
                <w:sz w:val="24"/>
                <w:szCs w:val="24"/>
              </w:rPr>
              <w:t xml:space="preserve">.4, ПК </w:t>
            </w:r>
            <w:r>
              <w:rPr>
                <w:rFonts w:ascii="Times New Roman" w:hAnsi="Times New Roman"/>
                <w:sz w:val="24"/>
                <w:szCs w:val="24"/>
              </w:rPr>
              <w:t>3</w:t>
            </w:r>
            <w:r w:rsidRPr="00D1741E">
              <w:rPr>
                <w:rFonts w:ascii="Times New Roman" w:hAnsi="Times New Roman"/>
                <w:sz w:val="24"/>
                <w:szCs w:val="24"/>
              </w:rPr>
              <w:t>.5</w:t>
            </w:r>
          </w:p>
        </w:tc>
        <w:tc>
          <w:tcPr>
            <w:tcW w:w="2942" w:type="dxa"/>
          </w:tcPr>
          <w:p w14:paraId="6F76D045" w14:textId="77777777" w:rsidR="00D46F30" w:rsidRPr="000C62A8" w:rsidRDefault="00D46F30" w:rsidP="00D46F30">
            <w:pPr>
              <w:contextualSpacing/>
              <w:jc w:val="both"/>
              <w:rPr>
                <w:rFonts w:ascii="Times New Roman" w:hAnsi="Times New Roman"/>
                <w:sz w:val="24"/>
                <w:szCs w:val="24"/>
              </w:rPr>
            </w:pPr>
            <w:r w:rsidRPr="000C62A8">
              <w:rPr>
                <w:rFonts w:ascii="Times New Roman" w:hAnsi="Times New Roman"/>
                <w:sz w:val="24"/>
                <w:szCs w:val="24"/>
              </w:rPr>
              <w:t>Составление аналитического  резюме и защита практики</w:t>
            </w:r>
          </w:p>
        </w:tc>
      </w:tr>
      <w:tr w:rsidR="00D46F30" w:rsidRPr="000C62A8" w14:paraId="2318ABFD" w14:textId="77777777" w:rsidTr="00D46F30">
        <w:tc>
          <w:tcPr>
            <w:tcW w:w="2978" w:type="dxa"/>
          </w:tcPr>
          <w:p w14:paraId="556932FB" w14:textId="77777777" w:rsidR="00D46F30" w:rsidRPr="00D1741E" w:rsidRDefault="00D46F30" w:rsidP="00D46F30">
            <w:pPr>
              <w:contextualSpacing/>
              <w:rPr>
                <w:rFonts w:ascii="Times New Roman" w:hAnsi="Times New Roman"/>
                <w:b/>
                <w:sz w:val="24"/>
                <w:szCs w:val="24"/>
              </w:rPr>
            </w:pPr>
          </w:p>
        </w:tc>
        <w:tc>
          <w:tcPr>
            <w:tcW w:w="6237" w:type="dxa"/>
          </w:tcPr>
          <w:p w14:paraId="3FD5B807" w14:textId="77777777" w:rsidR="00D46F30" w:rsidRPr="00D1741E" w:rsidRDefault="00D46F30" w:rsidP="00D46F30">
            <w:pPr>
              <w:contextualSpacing/>
              <w:jc w:val="both"/>
              <w:rPr>
                <w:rFonts w:ascii="Times New Roman" w:hAnsi="Times New Roman"/>
                <w:b/>
                <w:sz w:val="24"/>
                <w:szCs w:val="24"/>
              </w:rPr>
            </w:pPr>
            <w:r w:rsidRPr="00D1741E">
              <w:rPr>
                <w:rFonts w:ascii="Times New Roman" w:hAnsi="Times New Roman"/>
                <w:sz w:val="24"/>
                <w:szCs w:val="24"/>
              </w:rPr>
              <w:t>Оформление отчета по практике</w:t>
            </w:r>
            <w:r>
              <w:rPr>
                <w:rFonts w:ascii="Times New Roman" w:hAnsi="Times New Roman"/>
                <w:sz w:val="24"/>
                <w:szCs w:val="24"/>
              </w:rPr>
              <w:t xml:space="preserve"> для выпускной квалификационной работы</w:t>
            </w:r>
            <w:r w:rsidRPr="00D1741E">
              <w:rPr>
                <w:rFonts w:ascii="Times New Roman" w:hAnsi="Times New Roman"/>
                <w:sz w:val="24"/>
                <w:szCs w:val="24"/>
              </w:rPr>
              <w:t>.</w:t>
            </w:r>
          </w:p>
          <w:p w14:paraId="0501AD27" w14:textId="77777777" w:rsidR="00D46F30" w:rsidRPr="00D1741E" w:rsidRDefault="00D46F30" w:rsidP="00D46F30">
            <w:pPr>
              <w:contextualSpacing/>
              <w:jc w:val="both"/>
              <w:rPr>
                <w:rFonts w:ascii="Times New Roman" w:hAnsi="Times New Roman"/>
                <w:sz w:val="24"/>
                <w:szCs w:val="24"/>
              </w:rPr>
            </w:pPr>
            <w:r>
              <w:rPr>
                <w:rFonts w:ascii="Times New Roman" w:hAnsi="Times New Roman"/>
                <w:sz w:val="24"/>
                <w:szCs w:val="24"/>
              </w:rPr>
              <w:t>Подготовка к з</w:t>
            </w:r>
            <w:r w:rsidRPr="00D1741E">
              <w:rPr>
                <w:rFonts w:ascii="Times New Roman" w:hAnsi="Times New Roman"/>
                <w:sz w:val="24"/>
                <w:szCs w:val="24"/>
              </w:rPr>
              <w:t>ащит</w:t>
            </w:r>
            <w:r>
              <w:rPr>
                <w:rFonts w:ascii="Times New Roman" w:hAnsi="Times New Roman"/>
                <w:sz w:val="24"/>
                <w:szCs w:val="24"/>
              </w:rPr>
              <w:t>е</w:t>
            </w:r>
            <w:r w:rsidRPr="00D1741E">
              <w:rPr>
                <w:rFonts w:ascii="Times New Roman" w:hAnsi="Times New Roman"/>
                <w:sz w:val="24"/>
                <w:szCs w:val="24"/>
              </w:rPr>
              <w:t xml:space="preserve"> </w:t>
            </w:r>
            <w:r>
              <w:rPr>
                <w:rFonts w:ascii="Times New Roman" w:hAnsi="Times New Roman"/>
                <w:sz w:val="24"/>
                <w:szCs w:val="24"/>
              </w:rPr>
              <w:t>на ГИА</w:t>
            </w:r>
            <w:r w:rsidRPr="00D1741E">
              <w:rPr>
                <w:rFonts w:ascii="Times New Roman" w:hAnsi="Times New Roman"/>
                <w:sz w:val="24"/>
                <w:szCs w:val="24"/>
              </w:rPr>
              <w:t>.</w:t>
            </w:r>
          </w:p>
        </w:tc>
        <w:tc>
          <w:tcPr>
            <w:tcW w:w="933" w:type="dxa"/>
          </w:tcPr>
          <w:p w14:paraId="2C5C6505" w14:textId="77777777" w:rsidR="00D46F30" w:rsidRPr="00D1741E" w:rsidRDefault="00D46F30" w:rsidP="00D46F30">
            <w:pPr>
              <w:contextualSpacing/>
              <w:jc w:val="center"/>
              <w:rPr>
                <w:rFonts w:ascii="Times New Roman" w:hAnsi="Times New Roman"/>
                <w:sz w:val="24"/>
                <w:szCs w:val="24"/>
              </w:rPr>
            </w:pPr>
            <w:r w:rsidRPr="00D1741E">
              <w:rPr>
                <w:rFonts w:ascii="Times New Roman" w:hAnsi="Times New Roman"/>
                <w:sz w:val="24"/>
                <w:szCs w:val="24"/>
              </w:rPr>
              <w:t>8</w:t>
            </w:r>
          </w:p>
        </w:tc>
        <w:tc>
          <w:tcPr>
            <w:tcW w:w="2504" w:type="dxa"/>
            <w:gridSpan w:val="2"/>
          </w:tcPr>
          <w:p w14:paraId="6F9C3EF7" w14:textId="77777777" w:rsidR="00D46F30" w:rsidRPr="00D1741E" w:rsidRDefault="00D46F30" w:rsidP="00D46F30">
            <w:pPr>
              <w:contextualSpacing/>
              <w:rPr>
                <w:rFonts w:ascii="Times New Roman" w:hAnsi="Times New Roman"/>
                <w:b/>
                <w:sz w:val="24"/>
                <w:szCs w:val="24"/>
              </w:rPr>
            </w:pPr>
          </w:p>
        </w:tc>
        <w:tc>
          <w:tcPr>
            <w:tcW w:w="2942" w:type="dxa"/>
          </w:tcPr>
          <w:p w14:paraId="582874E0" w14:textId="77777777" w:rsidR="00D46F30" w:rsidRPr="000C62A8" w:rsidRDefault="00D46F30" w:rsidP="00D46F30">
            <w:pPr>
              <w:contextualSpacing/>
              <w:jc w:val="both"/>
              <w:rPr>
                <w:rFonts w:ascii="Times New Roman" w:hAnsi="Times New Roman"/>
                <w:sz w:val="24"/>
                <w:szCs w:val="24"/>
              </w:rPr>
            </w:pPr>
            <w:r w:rsidRPr="000C62A8">
              <w:rPr>
                <w:rFonts w:ascii="Times New Roman" w:hAnsi="Times New Roman"/>
                <w:sz w:val="24"/>
                <w:szCs w:val="24"/>
              </w:rPr>
              <w:t>Подготовка презентации к защите дипломных работ</w:t>
            </w:r>
          </w:p>
        </w:tc>
      </w:tr>
      <w:tr w:rsidR="00D46F30" w:rsidRPr="000C62A8" w14:paraId="6848EFED" w14:textId="77777777" w:rsidTr="00D46F30">
        <w:tc>
          <w:tcPr>
            <w:tcW w:w="2978" w:type="dxa"/>
          </w:tcPr>
          <w:p w14:paraId="048AD0FF"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Итого МДК.03.01</w:t>
            </w:r>
          </w:p>
        </w:tc>
        <w:tc>
          <w:tcPr>
            <w:tcW w:w="6237" w:type="dxa"/>
          </w:tcPr>
          <w:p w14:paraId="5C807012" w14:textId="77777777" w:rsidR="00D46F30" w:rsidRPr="007417EE" w:rsidRDefault="00D46F30" w:rsidP="00D46F30">
            <w:pPr>
              <w:contextualSpacing/>
              <w:jc w:val="both"/>
              <w:rPr>
                <w:rFonts w:ascii="Times New Roman" w:hAnsi="Times New Roman"/>
                <w:b/>
                <w:sz w:val="24"/>
                <w:szCs w:val="24"/>
              </w:rPr>
            </w:pPr>
            <w:r w:rsidRPr="007417EE">
              <w:rPr>
                <w:rFonts w:ascii="Times New Roman" w:hAnsi="Times New Roman"/>
                <w:b/>
                <w:sz w:val="24"/>
                <w:szCs w:val="24"/>
              </w:rPr>
              <w:t>495</w:t>
            </w:r>
          </w:p>
        </w:tc>
        <w:tc>
          <w:tcPr>
            <w:tcW w:w="933" w:type="dxa"/>
          </w:tcPr>
          <w:p w14:paraId="46584D89" w14:textId="77777777" w:rsidR="00D46F30" w:rsidRPr="00D1741E" w:rsidRDefault="00D46F30" w:rsidP="00D46F30">
            <w:pPr>
              <w:contextualSpacing/>
              <w:jc w:val="center"/>
              <w:rPr>
                <w:rFonts w:ascii="Times New Roman" w:hAnsi="Times New Roman"/>
                <w:sz w:val="24"/>
                <w:szCs w:val="24"/>
              </w:rPr>
            </w:pPr>
          </w:p>
        </w:tc>
        <w:tc>
          <w:tcPr>
            <w:tcW w:w="2504" w:type="dxa"/>
            <w:gridSpan w:val="2"/>
          </w:tcPr>
          <w:p w14:paraId="44A3694B" w14:textId="77777777" w:rsidR="00D46F30" w:rsidRPr="00D1741E" w:rsidRDefault="00D46F30" w:rsidP="00D46F30">
            <w:pPr>
              <w:contextualSpacing/>
              <w:rPr>
                <w:rFonts w:ascii="Times New Roman" w:hAnsi="Times New Roman"/>
                <w:b/>
                <w:sz w:val="24"/>
                <w:szCs w:val="24"/>
              </w:rPr>
            </w:pPr>
          </w:p>
        </w:tc>
        <w:tc>
          <w:tcPr>
            <w:tcW w:w="2942" w:type="dxa"/>
          </w:tcPr>
          <w:p w14:paraId="4C0B4AFF" w14:textId="77777777" w:rsidR="00D46F30" w:rsidRPr="000C62A8" w:rsidRDefault="00D46F30" w:rsidP="00D46F30">
            <w:pPr>
              <w:contextualSpacing/>
              <w:jc w:val="both"/>
              <w:rPr>
                <w:rFonts w:ascii="Times New Roman" w:hAnsi="Times New Roman"/>
                <w:sz w:val="24"/>
                <w:szCs w:val="24"/>
              </w:rPr>
            </w:pPr>
          </w:p>
        </w:tc>
      </w:tr>
      <w:tr w:rsidR="00D46F30" w:rsidRPr="000C62A8" w14:paraId="789930C7" w14:textId="77777777" w:rsidTr="00D46F30">
        <w:tc>
          <w:tcPr>
            <w:tcW w:w="2978" w:type="dxa"/>
          </w:tcPr>
          <w:p w14:paraId="51294863"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Итого УП.03</w:t>
            </w:r>
          </w:p>
        </w:tc>
        <w:tc>
          <w:tcPr>
            <w:tcW w:w="6237" w:type="dxa"/>
          </w:tcPr>
          <w:p w14:paraId="37CAF062" w14:textId="77777777" w:rsidR="00D46F30" w:rsidRPr="007417EE" w:rsidRDefault="00D46F30" w:rsidP="00D46F30">
            <w:pPr>
              <w:contextualSpacing/>
              <w:jc w:val="both"/>
              <w:rPr>
                <w:rFonts w:ascii="Times New Roman" w:hAnsi="Times New Roman"/>
                <w:b/>
                <w:sz w:val="24"/>
                <w:szCs w:val="24"/>
              </w:rPr>
            </w:pPr>
            <w:r w:rsidRPr="007417EE">
              <w:rPr>
                <w:rFonts w:ascii="Times New Roman" w:hAnsi="Times New Roman"/>
                <w:b/>
                <w:sz w:val="24"/>
                <w:szCs w:val="24"/>
              </w:rPr>
              <w:t>68</w:t>
            </w:r>
          </w:p>
        </w:tc>
        <w:tc>
          <w:tcPr>
            <w:tcW w:w="933" w:type="dxa"/>
          </w:tcPr>
          <w:p w14:paraId="7F74A116" w14:textId="77777777" w:rsidR="00D46F30" w:rsidRPr="00D1741E" w:rsidRDefault="00D46F30" w:rsidP="00D46F30">
            <w:pPr>
              <w:contextualSpacing/>
              <w:jc w:val="center"/>
              <w:rPr>
                <w:rFonts w:ascii="Times New Roman" w:hAnsi="Times New Roman"/>
                <w:sz w:val="24"/>
                <w:szCs w:val="24"/>
              </w:rPr>
            </w:pPr>
          </w:p>
        </w:tc>
        <w:tc>
          <w:tcPr>
            <w:tcW w:w="2504" w:type="dxa"/>
            <w:gridSpan w:val="2"/>
          </w:tcPr>
          <w:p w14:paraId="3854BFC1" w14:textId="77777777" w:rsidR="00D46F30" w:rsidRPr="00D1741E" w:rsidRDefault="00D46F30" w:rsidP="00D46F30">
            <w:pPr>
              <w:contextualSpacing/>
              <w:rPr>
                <w:rFonts w:ascii="Times New Roman" w:hAnsi="Times New Roman"/>
                <w:b/>
                <w:sz w:val="24"/>
                <w:szCs w:val="24"/>
              </w:rPr>
            </w:pPr>
          </w:p>
        </w:tc>
        <w:tc>
          <w:tcPr>
            <w:tcW w:w="2942" w:type="dxa"/>
          </w:tcPr>
          <w:p w14:paraId="264D2535" w14:textId="77777777" w:rsidR="00D46F30" w:rsidRPr="000C62A8" w:rsidRDefault="00D46F30" w:rsidP="00D46F30">
            <w:pPr>
              <w:contextualSpacing/>
              <w:jc w:val="both"/>
              <w:rPr>
                <w:rFonts w:ascii="Times New Roman" w:hAnsi="Times New Roman"/>
                <w:sz w:val="24"/>
                <w:szCs w:val="24"/>
              </w:rPr>
            </w:pPr>
          </w:p>
        </w:tc>
      </w:tr>
      <w:tr w:rsidR="00D46F30" w:rsidRPr="000C62A8" w14:paraId="3978E6A3" w14:textId="77777777" w:rsidTr="00D46F30">
        <w:tc>
          <w:tcPr>
            <w:tcW w:w="2978" w:type="dxa"/>
          </w:tcPr>
          <w:p w14:paraId="27F129EC" w14:textId="77777777" w:rsidR="00D46F30" w:rsidRPr="00D1741E" w:rsidRDefault="00D46F30" w:rsidP="00D46F30">
            <w:pPr>
              <w:contextualSpacing/>
              <w:rPr>
                <w:rFonts w:ascii="Times New Roman" w:hAnsi="Times New Roman"/>
                <w:b/>
                <w:sz w:val="24"/>
                <w:szCs w:val="24"/>
              </w:rPr>
            </w:pPr>
            <w:r>
              <w:rPr>
                <w:rFonts w:ascii="Times New Roman" w:hAnsi="Times New Roman"/>
                <w:b/>
                <w:sz w:val="24"/>
                <w:szCs w:val="24"/>
              </w:rPr>
              <w:t>Итого ПП.03.</w:t>
            </w:r>
          </w:p>
        </w:tc>
        <w:tc>
          <w:tcPr>
            <w:tcW w:w="6237" w:type="dxa"/>
          </w:tcPr>
          <w:p w14:paraId="69E1FE4D" w14:textId="77777777" w:rsidR="00D46F30" w:rsidRPr="007417EE" w:rsidRDefault="00D46F30" w:rsidP="00D46F30">
            <w:pPr>
              <w:contextualSpacing/>
              <w:jc w:val="both"/>
              <w:rPr>
                <w:rFonts w:ascii="Times New Roman" w:hAnsi="Times New Roman"/>
                <w:b/>
                <w:sz w:val="24"/>
                <w:szCs w:val="24"/>
              </w:rPr>
            </w:pPr>
            <w:r w:rsidRPr="007417EE">
              <w:rPr>
                <w:rFonts w:ascii="Times New Roman" w:hAnsi="Times New Roman"/>
                <w:b/>
                <w:sz w:val="24"/>
                <w:szCs w:val="24"/>
              </w:rPr>
              <w:t>144</w:t>
            </w:r>
          </w:p>
        </w:tc>
        <w:tc>
          <w:tcPr>
            <w:tcW w:w="933" w:type="dxa"/>
          </w:tcPr>
          <w:p w14:paraId="1DE5B953" w14:textId="77777777" w:rsidR="00D46F30" w:rsidRPr="00D1741E" w:rsidRDefault="00D46F30" w:rsidP="00D46F30">
            <w:pPr>
              <w:contextualSpacing/>
              <w:jc w:val="center"/>
              <w:rPr>
                <w:rFonts w:ascii="Times New Roman" w:hAnsi="Times New Roman"/>
                <w:sz w:val="24"/>
                <w:szCs w:val="24"/>
              </w:rPr>
            </w:pPr>
          </w:p>
        </w:tc>
        <w:tc>
          <w:tcPr>
            <w:tcW w:w="2504" w:type="dxa"/>
            <w:gridSpan w:val="2"/>
          </w:tcPr>
          <w:p w14:paraId="11036778" w14:textId="77777777" w:rsidR="00D46F30" w:rsidRPr="00D1741E" w:rsidRDefault="00D46F30" w:rsidP="00D46F30">
            <w:pPr>
              <w:contextualSpacing/>
              <w:rPr>
                <w:rFonts w:ascii="Times New Roman" w:hAnsi="Times New Roman"/>
                <w:b/>
                <w:sz w:val="24"/>
                <w:szCs w:val="24"/>
              </w:rPr>
            </w:pPr>
          </w:p>
        </w:tc>
        <w:tc>
          <w:tcPr>
            <w:tcW w:w="2942" w:type="dxa"/>
          </w:tcPr>
          <w:p w14:paraId="4AA5108E" w14:textId="77777777" w:rsidR="00D46F30" w:rsidRPr="000C62A8" w:rsidRDefault="00D46F30" w:rsidP="00D46F30">
            <w:pPr>
              <w:contextualSpacing/>
              <w:jc w:val="both"/>
              <w:rPr>
                <w:rFonts w:ascii="Times New Roman" w:hAnsi="Times New Roman"/>
                <w:sz w:val="24"/>
                <w:szCs w:val="24"/>
              </w:rPr>
            </w:pPr>
          </w:p>
        </w:tc>
      </w:tr>
    </w:tbl>
    <w:p w14:paraId="6E34C6E4" w14:textId="77777777" w:rsidR="00D46F30" w:rsidRPr="00460E5E" w:rsidRDefault="00D46F30" w:rsidP="00D46F30">
      <w:pPr>
        <w:rPr>
          <w:rFonts w:ascii="Times New Roman" w:hAnsi="Times New Roman"/>
          <w:bCs/>
          <w:sz w:val="24"/>
          <w:szCs w:val="24"/>
        </w:rPr>
      </w:pPr>
    </w:p>
    <w:p w14:paraId="79BF0432" w14:textId="77777777" w:rsidR="00D46F30" w:rsidRPr="00460E5E" w:rsidRDefault="00D46F30" w:rsidP="00D46F30">
      <w:pPr>
        <w:sectPr w:rsidR="00D46F30" w:rsidRPr="00460E5E" w:rsidSect="00D46F30">
          <w:footerReference w:type="even" r:id="rId82"/>
          <w:footerReference w:type="default" r:id="rId83"/>
          <w:pgSz w:w="16838" w:h="11906" w:orient="landscape"/>
          <w:pgMar w:top="426" w:right="1134" w:bottom="709" w:left="1134" w:header="709" w:footer="709" w:gutter="0"/>
          <w:cols w:space="708"/>
          <w:docGrid w:linePitch="360"/>
        </w:sectPr>
      </w:pPr>
    </w:p>
    <w:p w14:paraId="3010FD9B" w14:textId="77777777" w:rsidR="00D46F30" w:rsidRPr="00460E5E" w:rsidRDefault="00D46F30" w:rsidP="00D46F30">
      <w:pPr>
        <w:pStyle w:val="a5"/>
        <w:jc w:val="center"/>
      </w:pPr>
      <w:r w:rsidRPr="00460E5E">
        <w:t>3. УСЛОВИЯ РЕАЛИЗАЦИИ  УЧЕБНОЙ ДИСЦИПЛИНЫ</w:t>
      </w:r>
    </w:p>
    <w:p w14:paraId="16DDFE80" w14:textId="77777777" w:rsidR="00D46F30" w:rsidRPr="00773381"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3.1. Требования к минимальному материально-техническому обеспечению</w:t>
      </w:r>
    </w:p>
    <w:p w14:paraId="5D792A26" w14:textId="77777777" w:rsidR="00D46F30"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Cs/>
          <w:sz w:val="24"/>
          <w:szCs w:val="24"/>
        </w:rPr>
        <w:t xml:space="preserve">Реализация учебной дисциплины требует наличия учебного кабинета </w:t>
      </w:r>
    </w:p>
    <w:p w14:paraId="0C52CFBF" w14:textId="77777777" w:rsidR="00D46F30" w:rsidRPr="00773381"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 xml:space="preserve">Кабинет гуманитарных дисциплин </w:t>
      </w:r>
    </w:p>
    <w:p w14:paraId="5FF880FE" w14:textId="77777777" w:rsidR="00D46F30" w:rsidRPr="00773381"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
          <w:bCs/>
          <w:sz w:val="24"/>
          <w:szCs w:val="24"/>
        </w:rPr>
        <w:t xml:space="preserve"> Оборудование учебного кабинета</w:t>
      </w:r>
      <w:r w:rsidRPr="00773381">
        <w:rPr>
          <w:rFonts w:ascii="Times New Roman" w:hAnsi="Times New Roman"/>
          <w:bCs/>
          <w:sz w:val="24"/>
          <w:szCs w:val="24"/>
        </w:rPr>
        <w:t>: учебники, учебные пособия, карточки с заданиями, опорные конспекты.</w:t>
      </w:r>
    </w:p>
    <w:p w14:paraId="5B79695D" w14:textId="77777777" w:rsidR="00D46F30" w:rsidRPr="00773381"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773381">
        <w:rPr>
          <w:rFonts w:ascii="Times New Roman" w:hAnsi="Times New Roman"/>
          <w:b/>
          <w:bCs/>
          <w:sz w:val="24"/>
          <w:szCs w:val="24"/>
        </w:rPr>
        <w:t>Технические средства обучения:</w:t>
      </w:r>
      <w:r w:rsidRPr="00773381">
        <w:rPr>
          <w:rFonts w:ascii="Times New Roman" w:hAnsi="Times New Roman"/>
          <w:bCs/>
          <w:sz w:val="24"/>
          <w:szCs w:val="24"/>
        </w:rPr>
        <w:t xml:space="preserve"> ноутбук, телевизор.</w:t>
      </w:r>
    </w:p>
    <w:p w14:paraId="5BCBED80" w14:textId="77777777" w:rsidR="00D46F30" w:rsidRPr="00D26EA5" w:rsidRDefault="00D46F30" w:rsidP="00D46F3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00167C">
        <w:rPr>
          <w:rFonts w:ascii="Times New Roman" w:hAnsi="Times New Roman" w:cs="Times New Roman"/>
          <w:color w:val="000000" w:themeColor="text1"/>
          <w:sz w:val="24"/>
          <w:szCs w:val="24"/>
        </w:rPr>
        <w:t>3.2.</w:t>
      </w:r>
      <w:r w:rsidRPr="0000167C">
        <w:rPr>
          <w:color w:val="000000" w:themeColor="text1"/>
          <w:sz w:val="24"/>
          <w:szCs w:val="24"/>
        </w:rPr>
        <w:t xml:space="preserve"> </w:t>
      </w:r>
      <w:r w:rsidRPr="00D26EA5">
        <w:rPr>
          <w:rFonts w:ascii="Times New Roman" w:hAnsi="Times New Roman" w:cs="Times New Roman"/>
          <w:color w:val="000000" w:themeColor="text1"/>
          <w:sz w:val="24"/>
          <w:szCs w:val="24"/>
        </w:rPr>
        <w:t>Информационное обеспечение обучения</w:t>
      </w:r>
    </w:p>
    <w:p w14:paraId="396323BD" w14:textId="77777777" w:rsidR="00D46F30"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bCs/>
          <w:sz w:val="24"/>
          <w:szCs w:val="24"/>
        </w:rPr>
      </w:pPr>
      <w:r w:rsidRPr="00773381">
        <w:rPr>
          <w:rFonts w:ascii="Times New Roman" w:hAnsi="Times New Roman"/>
          <w:b/>
          <w:bCs/>
          <w:sz w:val="24"/>
          <w:szCs w:val="24"/>
        </w:rPr>
        <w:t>Перечень рекомендуемых учебных изданий, Интернет-ресурсов, дополнительной литературы</w:t>
      </w:r>
    </w:p>
    <w:p w14:paraId="2B5ED424" w14:textId="77777777" w:rsidR="00D46F30" w:rsidRDefault="00D46F30" w:rsidP="00D46F30">
      <w:pPr>
        <w:shd w:val="clear" w:color="auto" w:fill="FFFFFF"/>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Менеджмент в социально-культурной сфере</w:t>
      </w:r>
    </w:p>
    <w:p w14:paraId="6FFD31AE" w14:textId="77777777" w:rsidR="00D46F30" w:rsidRPr="00BA5760" w:rsidRDefault="00D46F30" w:rsidP="00D46F30">
      <w:pPr>
        <w:tabs>
          <w:tab w:val="left" w:pos="851"/>
        </w:tabs>
        <w:spacing w:after="0" w:line="240" w:lineRule="auto"/>
        <w:jc w:val="center"/>
        <w:rPr>
          <w:rFonts w:ascii="Times New Roman" w:hAnsi="Times New Roman"/>
          <w:b/>
        </w:rPr>
      </w:pPr>
      <w:r w:rsidRPr="00BA5760">
        <w:rPr>
          <w:rFonts w:ascii="Times New Roman" w:hAnsi="Times New Roman"/>
          <w:b/>
        </w:rPr>
        <w:t>Основные источники:</w:t>
      </w:r>
    </w:p>
    <w:p w14:paraId="5F67E0C9" w14:textId="77777777" w:rsidR="00D46F30" w:rsidRPr="00BA5760" w:rsidRDefault="00D46F30" w:rsidP="000334D9">
      <w:pPr>
        <w:pStyle w:val="a5"/>
        <w:numPr>
          <w:ilvl w:val="0"/>
          <w:numId w:val="103"/>
        </w:numPr>
        <w:tabs>
          <w:tab w:val="left" w:pos="851"/>
        </w:tabs>
        <w:spacing w:after="0" w:line="240" w:lineRule="auto"/>
        <w:ind w:left="0" w:firstLine="0"/>
        <w:jc w:val="both"/>
      </w:pPr>
      <w:r w:rsidRPr="00BA5760">
        <w:t>Войтина Ю.М. Теория организации [Электронный ресурс]: учебное пособие/ Войтина Ю.М.— Электрон. текстовые данные</w:t>
      </w:r>
      <w:r>
        <w:t>.— Саратов: Ай Пи Эр Медиа, 2020</w:t>
      </w:r>
      <w:r w:rsidRPr="00BA5760">
        <w:t>.— 115 c.— Режим доступа: http://www.iprbookshop.ru/79817.html.— ЭБС «IPRbooks»</w:t>
      </w:r>
    </w:p>
    <w:p w14:paraId="2F277389" w14:textId="77777777" w:rsidR="00D46F30" w:rsidRPr="00BA5760" w:rsidRDefault="00D46F30" w:rsidP="000334D9">
      <w:pPr>
        <w:pStyle w:val="a5"/>
        <w:numPr>
          <w:ilvl w:val="0"/>
          <w:numId w:val="103"/>
        </w:numPr>
        <w:tabs>
          <w:tab w:val="left" w:pos="851"/>
        </w:tabs>
        <w:spacing w:after="0" w:line="240" w:lineRule="auto"/>
        <w:ind w:left="0" w:firstLine="0"/>
        <w:jc w:val="both"/>
      </w:pPr>
      <w:r w:rsidRPr="00BA5760">
        <w:t>Жильцова Основная литература 2. Дафт, Р. Л. Менеджмент / Учебник: Пер. с англ. С. Жильцова</w:t>
      </w:r>
      <w:r>
        <w:t>. – 6-е изд. – СПб.: Питер, 2019</w:t>
      </w:r>
      <w:r w:rsidRPr="00BA5760">
        <w:t>. – 863 с. – (Сер. "Классика МВА"). - ISBN 5-947230- 14-3. (или более поздние издания)</w:t>
      </w:r>
    </w:p>
    <w:p w14:paraId="1788138E"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 3. Маслевич Т.П. Экономика организации [Электронный ресурс]: Маслевич Т.П.— Электрон. текстовые данные.— М.: Дашков и К, 2019.— 330 c.— Режим доступа: http://www.iprbookshop.ru/85490.html.— ЭБС «IPRbooks»</w:t>
      </w:r>
    </w:p>
    <w:p w14:paraId="5A62FEAF"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 4. Мальшина Н.А. Менеджмент [Электронный ресурс]: учебное пособие для СПО/ Мальшина Н.А.— Электрон. текстовые данные.— Саратов: Профобра</w:t>
      </w:r>
      <w:r>
        <w:rPr>
          <w:rFonts w:ascii="Times New Roman" w:hAnsi="Times New Roman"/>
        </w:rPr>
        <w:t>зование, Ай Пи Эр Медиа, 2019</w:t>
      </w:r>
      <w:r w:rsidRPr="00BA5760">
        <w:rPr>
          <w:rFonts w:ascii="Times New Roman" w:hAnsi="Times New Roman"/>
        </w:rPr>
        <w:t xml:space="preserve">.— 100 c.— Режим доступа: http://www.iprbookshop.ru/76994.html.— ЭБС «IPRbooks» </w:t>
      </w:r>
    </w:p>
    <w:p w14:paraId="22D16015" w14:textId="77777777" w:rsidR="00D46F30" w:rsidRPr="00BA5760" w:rsidRDefault="00D46F30" w:rsidP="00D46F30">
      <w:pPr>
        <w:tabs>
          <w:tab w:val="left" w:pos="851"/>
        </w:tabs>
        <w:spacing w:after="0" w:line="240" w:lineRule="auto"/>
        <w:jc w:val="center"/>
        <w:rPr>
          <w:rFonts w:ascii="Times New Roman" w:hAnsi="Times New Roman"/>
          <w:b/>
        </w:rPr>
      </w:pPr>
      <w:r w:rsidRPr="00BA5760">
        <w:rPr>
          <w:rFonts w:ascii="Times New Roman" w:hAnsi="Times New Roman"/>
        </w:rPr>
        <w:t xml:space="preserve"> </w:t>
      </w:r>
      <w:r w:rsidRPr="00BA5760">
        <w:rPr>
          <w:rFonts w:ascii="Times New Roman" w:hAnsi="Times New Roman"/>
          <w:b/>
        </w:rPr>
        <w:t>Дополнительные источники:</w:t>
      </w:r>
    </w:p>
    <w:p w14:paraId="555FDDAB"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1. Красова О.С. Основные средства организации [Электронный ресурс]: практическое пособие/ Красова О.С., Сергеева Т.Ю.— Электрон. текстовые данные.— Саратов: Ай Пи Эр Медиа, 2019.— 147 c.— Режим доступа: http://www.iprbookshop.ru/79808.html.— ЭБС «IPRbooks» 17 </w:t>
      </w:r>
    </w:p>
    <w:p w14:paraId="59C7D35E"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2. Стешин А.И. Информационные системы в организации [Электронный ресурс]: учебное пособие/ Стешин А.И.— Электрон. текстовые данные.— Саратов: Вузовское образование, 2019.— 194 c.— Режим доступа: http://www.iprbookshop.ru/79629.html.— ЭБС «IPRbooks»</w:t>
      </w:r>
    </w:p>
    <w:p w14:paraId="6204ACB7"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 3. Латышев Д.В. Маркетинговые технологии и стратегии в управленческой деятельности организации. Теоретический курс [Электронный ресурс]: учебное пособие для студентов высших учебных заведений/ Латышев Д.В., Гомаюнова Т.М.— Электрон. текстовые данные.— Волгоград: Волгоградский государственный социально-педагогический университет, «Перемена», 2019.— 135 c.— Режим доступа: http://www.iprbookshop.ru/82663.html.— ЭБС «IPRbooks»</w:t>
      </w:r>
    </w:p>
    <w:p w14:paraId="6862D413" w14:textId="77777777" w:rsidR="00D46F30" w:rsidRPr="00BA5760" w:rsidRDefault="00D46F30" w:rsidP="00D46F30">
      <w:pPr>
        <w:tabs>
          <w:tab w:val="left" w:pos="851"/>
        </w:tabs>
        <w:spacing w:after="0" w:line="240" w:lineRule="auto"/>
        <w:jc w:val="center"/>
        <w:rPr>
          <w:rFonts w:ascii="Times New Roman" w:hAnsi="Times New Roman"/>
          <w:b/>
        </w:rPr>
      </w:pPr>
      <w:r w:rsidRPr="00BA5760">
        <w:rPr>
          <w:rFonts w:ascii="Times New Roman" w:hAnsi="Times New Roman"/>
          <w:b/>
        </w:rPr>
        <w:t>Интернет источники:</w:t>
      </w:r>
    </w:p>
    <w:p w14:paraId="326ED6D0"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1.Отраслевые обзоры, исследования, аналитика - </w:t>
      </w:r>
      <w:hyperlink r:id="rId84" w:history="1">
        <w:r w:rsidRPr="00BA5760">
          <w:rPr>
            <w:rStyle w:val="ab"/>
          </w:rPr>
          <w:t>www.vedomosti.ru/research/</w:t>
        </w:r>
      </w:hyperlink>
    </w:p>
    <w:p w14:paraId="6133B158"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 2.Российский журнал менеджмента – </w:t>
      </w:r>
      <w:hyperlink r:id="rId85" w:history="1">
        <w:r w:rsidRPr="00BA5760">
          <w:rPr>
            <w:rStyle w:val="ab"/>
          </w:rPr>
          <w:t>www.rjm.ru</w:t>
        </w:r>
      </w:hyperlink>
      <w:r w:rsidRPr="00BA5760">
        <w:rPr>
          <w:rFonts w:ascii="Times New Roman" w:hAnsi="Times New Roman"/>
        </w:rPr>
        <w:t xml:space="preserve"> </w:t>
      </w:r>
    </w:p>
    <w:p w14:paraId="17275743"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3.Сайт дистанционного образования «эльтариум», раздел «Стратегический менеджмент» журнал «Стратегический менеджмент»/-www.elitarium.ruwww.grebennikoff.ru/product.</w:t>
      </w:r>
    </w:p>
    <w:p w14:paraId="5B4B5418"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 4.Сообщество менеджеров – </w:t>
      </w:r>
      <w:hyperlink r:id="rId86" w:history="1">
        <w:r w:rsidRPr="00BA5760">
          <w:rPr>
            <w:rStyle w:val="ab"/>
          </w:rPr>
          <w:t>www.e-xecutive.ru</w:t>
        </w:r>
      </w:hyperlink>
      <w:r w:rsidRPr="00BA5760">
        <w:rPr>
          <w:rFonts w:ascii="Times New Roman" w:hAnsi="Times New Roman"/>
        </w:rPr>
        <w:t xml:space="preserve"> </w:t>
      </w:r>
    </w:p>
    <w:p w14:paraId="73E603BE"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5.Справочник компаний и организаций- </w:t>
      </w:r>
      <w:hyperlink r:id="rId87" w:history="1">
        <w:r w:rsidRPr="00BA5760">
          <w:rPr>
            <w:rStyle w:val="ab"/>
          </w:rPr>
          <w:t>www.vedomosti.ru/companies/a-z/</w:t>
        </w:r>
      </w:hyperlink>
      <w:r w:rsidRPr="00BA5760">
        <w:rPr>
          <w:rFonts w:ascii="Times New Roman" w:hAnsi="Times New Roman"/>
        </w:rPr>
        <w:t xml:space="preserve"> </w:t>
      </w:r>
    </w:p>
    <w:p w14:paraId="5A2A86DC"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6.Технологии корпоративного управления - </w:t>
      </w:r>
      <w:hyperlink r:id="rId88" w:history="1">
        <w:r w:rsidRPr="00BA5760">
          <w:rPr>
            <w:rStyle w:val="ab"/>
          </w:rPr>
          <w:t>www.iteam.ru</w:t>
        </w:r>
      </w:hyperlink>
      <w:r w:rsidRPr="00BA5760">
        <w:rPr>
          <w:rFonts w:ascii="Times New Roman" w:hAnsi="Times New Roman"/>
        </w:rPr>
        <w:t xml:space="preserve"> </w:t>
      </w:r>
    </w:p>
    <w:p w14:paraId="2C84830F"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7.Федеральный образовательный портал – экономика, социология, менеджмент. – </w:t>
      </w:r>
      <w:hyperlink r:id="rId89" w:history="1">
        <w:r w:rsidRPr="00BA5760">
          <w:rPr>
            <w:rStyle w:val="ab"/>
          </w:rPr>
          <w:t>www.ecsocman.edu.ru</w:t>
        </w:r>
      </w:hyperlink>
      <w:r w:rsidRPr="00BA5760">
        <w:rPr>
          <w:rFonts w:ascii="Times New Roman" w:hAnsi="Times New Roman"/>
        </w:rPr>
        <w:t xml:space="preserve"> </w:t>
      </w:r>
    </w:p>
    <w:p w14:paraId="72A4A7D2" w14:textId="77777777" w:rsidR="00D46F30" w:rsidRPr="00BA5760" w:rsidRDefault="00D46F30" w:rsidP="00D46F30">
      <w:pPr>
        <w:tabs>
          <w:tab w:val="left" w:pos="851"/>
        </w:tabs>
        <w:spacing w:after="0" w:line="240" w:lineRule="auto"/>
        <w:jc w:val="center"/>
        <w:rPr>
          <w:rFonts w:ascii="Times New Roman" w:hAnsi="Times New Roman"/>
        </w:rPr>
      </w:pPr>
      <w:r w:rsidRPr="00BA5760">
        <w:rPr>
          <w:rFonts w:ascii="Times New Roman" w:hAnsi="Times New Roman"/>
          <w:b/>
        </w:rPr>
        <w:t>Журналы и словари</w:t>
      </w:r>
      <w:r w:rsidRPr="00BA5760">
        <w:rPr>
          <w:rFonts w:ascii="Times New Roman" w:hAnsi="Times New Roman"/>
        </w:rPr>
        <w:t>:</w:t>
      </w:r>
    </w:p>
    <w:p w14:paraId="31C7072B"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 1.Российский экономический журнал. Издательство: Академия менеджмента и бизнес- администрирования. Москва </w:t>
      </w:r>
      <w:hyperlink r:id="rId90" w:history="1">
        <w:r w:rsidRPr="00BA5760">
          <w:rPr>
            <w:rStyle w:val="ab"/>
          </w:rPr>
          <w:t>http://www.iprbookshop.ru/45530.html</w:t>
        </w:r>
      </w:hyperlink>
      <w:r w:rsidRPr="00BA5760">
        <w:rPr>
          <w:rFonts w:ascii="Times New Roman" w:hAnsi="Times New Roman"/>
        </w:rPr>
        <w:t xml:space="preserve"> </w:t>
      </w:r>
    </w:p>
    <w:p w14:paraId="3B6ADB68" w14:textId="77777777" w:rsidR="00D46F30" w:rsidRPr="00BA576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2.Российский экономический журнал: Академия менеджмента и бизнес- администрирования. Москва </w:t>
      </w:r>
      <w:hyperlink r:id="rId91" w:history="1">
        <w:r w:rsidRPr="00BA5760">
          <w:rPr>
            <w:rStyle w:val="ab"/>
          </w:rPr>
          <w:t>http://www.iprbookshop.ru/45530.html</w:t>
        </w:r>
      </w:hyperlink>
      <w:r w:rsidRPr="00BA5760">
        <w:rPr>
          <w:rFonts w:ascii="Times New Roman" w:hAnsi="Times New Roman"/>
        </w:rPr>
        <w:t xml:space="preserve"> </w:t>
      </w:r>
    </w:p>
    <w:p w14:paraId="0D6FF602" w14:textId="77777777" w:rsidR="00D46F30" w:rsidRDefault="00D46F30" w:rsidP="00D46F30">
      <w:pPr>
        <w:tabs>
          <w:tab w:val="left" w:pos="851"/>
        </w:tabs>
        <w:spacing w:after="0" w:line="240" w:lineRule="auto"/>
        <w:jc w:val="both"/>
        <w:rPr>
          <w:rFonts w:ascii="Times New Roman" w:hAnsi="Times New Roman"/>
        </w:rPr>
      </w:pPr>
      <w:r w:rsidRPr="00BA5760">
        <w:rPr>
          <w:rFonts w:ascii="Times New Roman" w:hAnsi="Times New Roman"/>
        </w:rPr>
        <w:t xml:space="preserve">3. Вестник Московского городского педагогического университета. Серия Экономика (журнал) 2010, Московский городской педагогический университет –Режим доступа: </w:t>
      </w:r>
      <w:r w:rsidRPr="00657DF9">
        <w:rPr>
          <w:rFonts w:ascii="Times New Roman" w:hAnsi="Times New Roman"/>
        </w:rPr>
        <w:t>http</w:t>
      </w:r>
      <w:r>
        <w:rPr>
          <w:rFonts w:ascii="Times New Roman" w:hAnsi="Times New Roman"/>
        </w:rPr>
        <w:t>://www.iprbookshop.ru/27538.htm</w:t>
      </w:r>
    </w:p>
    <w:p w14:paraId="1B3D5A4F" w14:textId="77777777" w:rsidR="00D46F30" w:rsidRPr="008C63BE" w:rsidRDefault="00D46F30" w:rsidP="00D46F30">
      <w:pPr>
        <w:spacing w:after="0"/>
        <w:ind w:firstLine="709"/>
        <w:contextualSpacing/>
        <w:rPr>
          <w:rFonts w:ascii="Times New Roman" w:hAnsi="Times New Roman"/>
          <w:bCs/>
          <w:i/>
          <w:sz w:val="24"/>
          <w:szCs w:val="24"/>
        </w:rPr>
      </w:pPr>
    </w:p>
    <w:p w14:paraId="1BBE494A"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r>
        <w:rPr>
          <w:rFonts w:ascii="Times New Roman" w:hAnsi="Times New Roman"/>
          <w:b/>
          <w:i/>
          <w:iCs/>
          <w:color w:val="000000"/>
          <w:sz w:val="24"/>
          <w:szCs w:val="24"/>
          <w:u w:val="single"/>
        </w:rPr>
        <w:t>03.01.02. Основы маркетинга</w:t>
      </w:r>
    </w:p>
    <w:p w14:paraId="6E0E6563"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39546813" w14:textId="77777777" w:rsidR="00D46F30" w:rsidRPr="006B60C5" w:rsidRDefault="00D46F30" w:rsidP="00D46F30">
      <w:pPr>
        <w:shd w:val="clear" w:color="auto" w:fill="FFFFFF"/>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Основная литература</w:t>
      </w:r>
    </w:p>
    <w:p w14:paraId="762963F6" w14:textId="77777777" w:rsidR="00D46F30" w:rsidRPr="006B60C5" w:rsidRDefault="00D46F30" w:rsidP="000334D9">
      <w:pPr>
        <w:pStyle w:val="a5"/>
        <w:numPr>
          <w:ilvl w:val="0"/>
          <w:numId w:val="175"/>
        </w:numPr>
        <w:shd w:val="clear" w:color="auto" w:fill="FFFFFF"/>
        <w:spacing w:after="0" w:line="240" w:lineRule="auto"/>
        <w:jc w:val="both"/>
      </w:pPr>
      <w:r w:rsidRPr="006B60C5">
        <w:t>Беляев В. И. Маркетинг : основы теории и практики : учебник /В. И. Беляев. – 4-е изд., перераб. и доп. – М. : КНОРУС, 2019. – 680 с.</w:t>
      </w:r>
    </w:p>
    <w:p w14:paraId="2CECC403" w14:textId="77777777" w:rsidR="00D46F30" w:rsidRPr="006B60C5" w:rsidRDefault="00D46F30" w:rsidP="000334D9">
      <w:pPr>
        <w:pStyle w:val="a5"/>
        <w:numPr>
          <w:ilvl w:val="0"/>
          <w:numId w:val="175"/>
        </w:numPr>
        <w:shd w:val="clear" w:color="auto" w:fill="FFFFFF"/>
        <w:spacing w:after="0" w:line="240" w:lineRule="auto"/>
        <w:jc w:val="both"/>
      </w:pPr>
      <w:r w:rsidRPr="006B60C5">
        <w:t>Кеворков В. В. Практикум по маркетингу : учебное пособие / В. В. Кеворков, Д. В. Кеворков. – 4-е изд., перераб. и доп. – М. : КНОРУС, 2018. – 568с.</w:t>
      </w:r>
    </w:p>
    <w:p w14:paraId="12287372" w14:textId="77777777" w:rsidR="00D46F30" w:rsidRPr="006B60C5" w:rsidRDefault="00D46F30" w:rsidP="000334D9">
      <w:pPr>
        <w:pStyle w:val="a5"/>
        <w:numPr>
          <w:ilvl w:val="0"/>
          <w:numId w:val="175"/>
        </w:numPr>
        <w:shd w:val="clear" w:color="auto" w:fill="FFFFFF"/>
        <w:spacing w:after="0" w:line="240" w:lineRule="auto"/>
        <w:jc w:val="both"/>
      </w:pPr>
      <w:r w:rsidRPr="006B60C5">
        <w:t>Кеннеди Д. Секретное оружие маркетолога. Найдите ваше уникальное преимущество, превратите его в мощное рекламное сообщение и донесите до правильных клиентов /Дэн Кеннеди [Пер. с англ. А. Яковенко]. – М.: Издательство Гиппо, 2019.</w:t>
      </w:r>
    </w:p>
    <w:p w14:paraId="34E1936A" w14:textId="77777777" w:rsidR="00D46F30" w:rsidRPr="006B60C5" w:rsidRDefault="00D46F30" w:rsidP="000334D9">
      <w:pPr>
        <w:pStyle w:val="a5"/>
        <w:numPr>
          <w:ilvl w:val="0"/>
          <w:numId w:val="175"/>
        </w:numPr>
        <w:shd w:val="clear" w:color="auto" w:fill="FFFFFF"/>
        <w:spacing w:after="0" w:line="240" w:lineRule="auto"/>
        <w:jc w:val="both"/>
      </w:pPr>
      <w:r w:rsidRPr="006B60C5">
        <w:t>Котлер Ф., Фернандо Триас де Без, Новые маркетинговые технологии. Методики создания ге</w:t>
      </w:r>
      <w:r>
        <w:t>ниальных идей. – СПб: Нева, 2019</w:t>
      </w:r>
      <w:r w:rsidRPr="006B60C5">
        <w:t>. – 192 с.</w:t>
      </w:r>
    </w:p>
    <w:p w14:paraId="4CE1096C" w14:textId="77777777" w:rsidR="00D46F30" w:rsidRPr="006B60C5" w:rsidRDefault="00D46F30" w:rsidP="000334D9">
      <w:pPr>
        <w:pStyle w:val="a5"/>
        <w:numPr>
          <w:ilvl w:val="0"/>
          <w:numId w:val="175"/>
        </w:numPr>
        <w:shd w:val="clear" w:color="auto" w:fill="FFFFFF"/>
        <w:spacing w:after="0" w:line="240" w:lineRule="auto"/>
        <w:jc w:val="both"/>
      </w:pPr>
      <w:r w:rsidRPr="006B60C5">
        <w:t>Котлер Ф. Маркетинг 3.0: от продуктов к потребителям и далее – к человеческой душе /Ф. Котлер, Х. Картаджайя, И. Сетиаван ; Пер. с англ. А. Заякина. – М.: Эксмо, 2019. – 240 с.</w:t>
      </w:r>
    </w:p>
    <w:p w14:paraId="70334BBF" w14:textId="77777777" w:rsidR="00D46F30" w:rsidRPr="006B60C5" w:rsidRDefault="00D46F30" w:rsidP="000334D9">
      <w:pPr>
        <w:pStyle w:val="a5"/>
        <w:numPr>
          <w:ilvl w:val="0"/>
          <w:numId w:val="175"/>
        </w:numPr>
        <w:shd w:val="clear" w:color="auto" w:fill="FFFFFF"/>
        <w:spacing w:after="0" w:line="240" w:lineRule="auto"/>
        <w:jc w:val="both"/>
      </w:pPr>
      <w:r w:rsidRPr="006B60C5">
        <w:t xml:space="preserve">Маркетинг: Учебник для вузов /Н.Д. Эриашвили, К Ховард, Ю.А. Цыпкина и др.; Под ред. Н.Д. </w:t>
      </w:r>
      <w:r>
        <w:t>Эриашвили. – М: ЮНИТИ-ДАНА, 2019</w:t>
      </w:r>
      <w:r w:rsidRPr="006B60C5">
        <w:t>. – 631.</w:t>
      </w:r>
    </w:p>
    <w:p w14:paraId="7AEDE494" w14:textId="77777777" w:rsidR="00D46F30" w:rsidRPr="006B60C5" w:rsidRDefault="00D46F30" w:rsidP="00D46F30">
      <w:pPr>
        <w:shd w:val="clear" w:color="auto" w:fill="FFFFFF"/>
        <w:spacing w:after="0" w:line="240" w:lineRule="auto"/>
        <w:rPr>
          <w:rFonts w:ascii="Times New Roman" w:hAnsi="Times New Roman"/>
          <w:color w:val="000000"/>
          <w:sz w:val="24"/>
          <w:szCs w:val="24"/>
        </w:rPr>
      </w:pPr>
    </w:p>
    <w:p w14:paraId="13670E42" w14:textId="77777777" w:rsidR="00D46F30" w:rsidRPr="006B60C5" w:rsidRDefault="00D46F30" w:rsidP="00D46F30">
      <w:pPr>
        <w:shd w:val="clear" w:color="auto" w:fill="FFFFFF"/>
        <w:spacing w:after="0" w:line="240" w:lineRule="auto"/>
        <w:jc w:val="center"/>
        <w:rPr>
          <w:rFonts w:ascii="Times New Roman" w:hAnsi="Times New Roman"/>
          <w:color w:val="000000"/>
          <w:sz w:val="24"/>
          <w:szCs w:val="24"/>
        </w:rPr>
      </w:pPr>
      <w:r w:rsidRPr="006B60C5">
        <w:rPr>
          <w:rFonts w:ascii="Times New Roman" w:hAnsi="Times New Roman"/>
          <w:b/>
          <w:bCs/>
          <w:color w:val="000000"/>
          <w:sz w:val="24"/>
          <w:szCs w:val="24"/>
        </w:rPr>
        <w:t>Интернет-ресурсы</w:t>
      </w:r>
    </w:p>
    <w:p w14:paraId="739AC3A1" w14:textId="77777777" w:rsidR="00D46F30" w:rsidRPr="006B60C5" w:rsidRDefault="00D46F30" w:rsidP="00D46F30">
      <w:pPr>
        <w:shd w:val="clear" w:color="auto" w:fill="FFFFFF"/>
        <w:spacing w:after="0" w:line="240" w:lineRule="auto"/>
        <w:ind w:left="284" w:firstLine="142"/>
        <w:rPr>
          <w:rFonts w:ascii="Times New Roman" w:hAnsi="Times New Roman"/>
          <w:color w:val="000000"/>
          <w:sz w:val="24"/>
          <w:szCs w:val="24"/>
        </w:rPr>
      </w:pPr>
      <w:r w:rsidRPr="006B60C5">
        <w:rPr>
          <w:rFonts w:ascii="Times New Roman" w:hAnsi="Times New Roman"/>
          <w:color w:val="000000"/>
          <w:sz w:val="24"/>
          <w:szCs w:val="24"/>
        </w:rPr>
        <w:t>1. http://window.edu.ru</w:t>
      </w:r>
    </w:p>
    <w:p w14:paraId="134FE689" w14:textId="77777777" w:rsidR="00D46F30" w:rsidRPr="006B60C5" w:rsidRDefault="00D46F30" w:rsidP="00D46F30">
      <w:pPr>
        <w:shd w:val="clear" w:color="auto" w:fill="FFFFFF"/>
        <w:spacing w:after="0" w:line="240" w:lineRule="auto"/>
        <w:ind w:left="284" w:firstLine="142"/>
        <w:rPr>
          <w:rFonts w:ascii="Times New Roman" w:hAnsi="Times New Roman"/>
          <w:color w:val="000000"/>
          <w:sz w:val="24"/>
          <w:szCs w:val="24"/>
        </w:rPr>
      </w:pPr>
      <w:r w:rsidRPr="006B60C5">
        <w:rPr>
          <w:rFonts w:ascii="Times New Roman" w:hAnsi="Times New Roman"/>
          <w:color w:val="000000"/>
          <w:sz w:val="24"/>
          <w:szCs w:val="24"/>
        </w:rPr>
        <w:t>2. http://www.edu.ru</w:t>
      </w:r>
    </w:p>
    <w:p w14:paraId="7B4BD0BC" w14:textId="77777777" w:rsidR="00D46F30" w:rsidRPr="006B60C5" w:rsidRDefault="00D46F30" w:rsidP="00D46F30">
      <w:pPr>
        <w:shd w:val="clear" w:color="auto" w:fill="FFFFFF"/>
        <w:spacing w:after="0" w:line="240" w:lineRule="auto"/>
        <w:ind w:left="284" w:firstLine="142"/>
        <w:rPr>
          <w:rFonts w:ascii="Times New Roman" w:hAnsi="Times New Roman"/>
          <w:color w:val="000000"/>
          <w:sz w:val="24"/>
          <w:szCs w:val="24"/>
        </w:rPr>
      </w:pPr>
      <w:r w:rsidRPr="006B60C5">
        <w:rPr>
          <w:rFonts w:ascii="Times New Roman" w:hAnsi="Times New Roman"/>
          <w:color w:val="000000"/>
          <w:sz w:val="24"/>
          <w:szCs w:val="24"/>
        </w:rPr>
        <w:t>3. http://fcior.edu.ru</w:t>
      </w:r>
      <w:r w:rsidRPr="006B60C5">
        <w:rPr>
          <w:rFonts w:ascii="Times New Roman" w:hAnsi="Times New Roman"/>
          <w:color w:val="000000"/>
          <w:sz w:val="24"/>
          <w:szCs w:val="24"/>
        </w:rPr>
        <w:t> </w:t>
      </w:r>
    </w:p>
    <w:p w14:paraId="2693BAA1" w14:textId="77777777" w:rsidR="00D46F30" w:rsidRPr="006B60C5" w:rsidRDefault="00D46F30" w:rsidP="00D46F30">
      <w:pPr>
        <w:shd w:val="clear" w:color="auto" w:fill="FFFFFF"/>
        <w:spacing w:after="0" w:line="240" w:lineRule="auto"/>
        <w:ind w:left="284" w:firstLine="142"/>
        <w:rPr>
          <w:rFonts w:ascii="Times New Roman" w:hAnsi="Times New Roman"/>
          <w:color w:val="000000"/>
          <w:sz w:val="24"/>
          <w:szCs w:val="24"/>
        </w:rPr>
      </w:pPr>
      <w:r w:rsidRPr="006B60C5">
        <w:rPr>
          <w:rFonts w:ascii="Times New Roman" w:hAnsi="Times New Roman"/>
          <w:color w:val="000000"/>
          <w:sz w:val="24"/>
          <w:szCs w:val="24"/>
        </w:rPr>
        <w:t> </w:t>
      </w:r>
      <w:r w:rsidRPr="006B60C5">
        <w:rPr>
          <w:rFonts w:ascii="Times New Roman" w:hAnsi="Times New Roman"/>
          <w:color w:val="000000"/>
          <w:sz w:val="24"/>
          <w:szCs w:val="24"/>
        </w:rPr>
        <w:t> </w:t>
      </w:r>
    </w:p>
    <w:p w14:paraId="0C6B6F8F" w14:textId="77777777" w:rsidR="00D46F30" w:rsidRPr="006B60C5" w:rsidRDefault="00D46F30" w:rsidP="00D46F30">
      <w:pPr>
        <w:shd w:val="clear" w:color="auto" w:fill="FFFFFF"/>
        <w:spacing w:after="0" w:line="240" w:lineRule="auto"/>
        <w:ind w:left="284" w:firstLine="142"/>
        <w:rPr>
          <w:rFonts w:ascii="Times New Roman" w:hAnsi="Times New Roman"/>
          <w:color w:val="000000"/>
          <w:sz w:val="24"/>
          <w:szCs w:val="24"/>
        </w:rPr>
      </w:pPr>
    </w:p>
    <w:p w14:paraId="10A375DA" w14:textId="77777777" w:rsidR="00D46F30" w:rsidRPr="00E97CFE" w:rsidRDefault="00D46F30" w:rsidP="00D46F30">
      <w:pPr>
        <w:shd w:val="clear" w:color="auto" w:fill="FFFFFF"/>
        <w:spacing w:after="0" w:line="240" w:lineRule="auto"/>
        <w:ind w:left="284" w:firstLine="142"/>
        <w:jc w:val="center"/>
        <w:rPr>
          <w:rFonts w:ascii="Times New Roman" w:hAnsi="Times New Roman"/>
          <w:b/>
          <w:color w:val="000000"/>
          <w:sz w:val="24"/>
          <w:szCs w:val="24"/>
          <w:u w:val="single"/>
        </w:rPr>
      </w:pPr>
      <w:r w:rsidRPr="00E97CFE">
        <w:rPr>
          <w:rFonts w:ascii="Times New Roman" w:hAnsi="Times New Roman"/>
          <w:b/>
          <w:color w:val="000000"/>
          <w:sz w:val="24"/>
          <w:szCs w:val="24"/>
          <w:u w:val="single"/>
        </w:rPr>
        <w:t>Технология рекламы и связей с общественностью в культурно-досуговой деятельности</w:t>
      </w:r>
    </w:p>
    <w:p w14:paraId="69ECE8CF" w14:textId="77777777" w:rsidR="00D46F30" w:rsidRPr="00CC7915"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b/>
          <w:bCs/>
          <w:sz w:val="24"/>
          <w:szCs w:val="24"/>
        </w:rPr>
      </w:pPr>
      <w:r w:rsidRPr="00CC7915">
        <w:rPr>
          <w:rFonts w:ascii="Times New Roman" w:eastAsia="Calibri" w:hAnsi="Times New Roman"/>
          <w:b/>
          <w:bCs/>
          <w:sz w:val="24"/>
          <w:szCs w:val="24"/>
        </w:rPr>
        <w:t>Основные источники:</w:t>
      </w:r>
    </w:p>
    <w:p w14:paraId="40AC4B61"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Александров Ф. Хроники российской рекламы : учеб. пособие для студ., обуч. по спец. 350700 - "Ре</w:t>
      </w:r>
      <w:r>
        <w:rPr>
          <w:rFonts w:ascii="Times New Roman" w:eastAsia="Calibri" w:hAnsi="Times New Roman"/>
          <w:sz w:val="24"/>
          <w:szCs w:val="24"/>
        </w:rPr>
        <w:t>клама". - М. : Гелла-принт, 2019</w:t>
      </w:r>
      <w:r w:rsidRPr="00CC7915">
        <w:rPr>
          <w:rFonts w:ascii="Times New Roman" w:eastAsia="Calibri" w:hAnsi="Times New Roman"/>
          <w:sz w:val="24"/>
          <w:szCs w:val="24"/>
        </w:rPr>
        <w:t>.</w:t>
      </w:r>
    </w:p>
    <w:p w14:paraId="2CD49D95"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Алиев Т. А. Работа с брендом: креативная психология и коммуникативные особенности. Вестник Московского университета</w:t>
      </w:r>
      <w:r>
        <w:rPr>
          <w:rFonts w:ascii="Times New Roman" w:eastAsia="Calibri" w:hAnsi="Times New Roman"/>
          <w:sz w:val="24"/>
          <w:szCs w:val="24"/>
        </w:rPr>
        <w:t>. Серия 10. Журналистика. - 2019</w:t>
      </w:r>
      <w:r w:rsidRPr="00CC7915">
        <w:rPr>
          <w:rFonts w:ascii="Times New Roman" w:eastAsia="Calibri" w:hAnsi="Times New Roman"/>
          <w:sz w:val="24"/>
          <w:szCs w:val="24"/>
        </w:rPr>
        <w:t>. - № 4.</w:t>
      </w:r>
    </w:p>
    <w:p w14:paraId="73AE32B2" w14:textId="77777777" w:rsidR="00D46F30" w:rsidRPr="00CC7915" w:rsidRDefault="00D46F30" w:rsidP="000334D9">
      <w:pPr>
        <w:numPr>
          <w:ilvl w:val="0"/>
          <w:numId w:val="176"/>
        </w:numPr>
        <w:spacing w:after="0" w:line="240" w:lineRule="auto"/>
        <w:rPr>
          <w:rFonts w:ascii="Times New Roman" w:eastAsia="Calibri" w:hAnsi="Times New Roman"/>
          <w:sz w:val="24"/>
          <w:szCs w:val="24"/>
        </w:rPr>
      </w:pPr>
      <w:r w:rsidRPr="00CC7915">
        <w:rPr>
          <w:rFonts w:ascii="Times New Roman" w:eastAsia="Calibri" w:hAnsi="Times New Roman"/>
          <w:sz w:val="24"/>
          <w:szCs w:val="24"/>
        </w:rPr>
        <w:t xml:space="preserve">   Браун Л. Имидж-путь к успеху: Пер. с</w:t>
      </w:r>
      <w:r>
        <w:rPr>
          <w:rFonts w:ascii="Times New Roman" w:eastAsia="Calibri" w:hAnsi="Times New Roman"/>
          <w:sz w:val="24"/>
          <w:szCs w:val="24"/>
        </w:rPr>
        <w:t xml:space="preserve"> англ. - СПб.: Питер-пресс, 2020</w:t>
      </w:r>
      <w:r w:rsidRPr="00CC7915">
        <w:rPr>
          <w:rFonts w:ascii="Times New Roman" w:eastAsia="Calibri" w:hAnsi="Times New Roman"/>
          <w:sz w:val="24"/>
          <w:szCs w:val="24"/>
        </w:rPr>
        <w:t xml:space="preserve">. </w:t>
      </w:r>
    </w:p>
    <w:p w14:paraId="7CDBC122" w14:textId="77777777" w:rsidR="00D46F30" w:rsidRPr="00CC7915" w:rsidRDefault="00D46F30" w:rsidP="000334D9">
      <w:pPr>
        <w:numPr>
          <w:ilvl w:val="0"/>
          <w:numId w:val="176"/>
        </w:numPr>
        <w:spacing w:line="240" w:lineRule="auto"/>
        <w:rPr>
          <w:rFonts w:ascii="Times New Roman" w:eastAsia="Calibri" w:hAnsi="Times New Roman"/>
          <w:sz w:val="24"/>
          <w:szCs w:val="24"/>
        </w:rPr>
      </w:pPr>
      <w:r w:rsidRPr="00CC7915">
        <w:rPr>
          <w:rFonts w:ascii="Times New Roman" w:eastAsia="Calibri" w:hAnsi="Times New Roman"/>
          <w:sz w:val="24"/>
          <w:szCs w:val="24"/>
        </w:rPr>
        <w:t>Блэк С. Введение в паблик</w:t>
      </w:r>
      <w:r>
        <w:rPr>
          <w:rFonts w:ascii="Times New Roman" w:eastAsia="Calibri" w:hAnsi="Times New Roman"/>
          <w:sz w:val="24"/>
          <w:szCs w:val="24"/>
        </w:rPr>
        <w:t xml:space="preserve"> рилейшнз. Ростов на Дону – 2020</w:t>
      </w:r>
      <w:r w:rsidRPr="00CC7915">
        <w:rPr>
          <w:rFonts w:ascii="Times New Roman" w:eastAsia="Calibri" w:hAnsi="Times New Roman"/>
          <w:sz w:val="24"/>
          <w:szCs w:val="24"/>
        </w:rPr>
        <w:t xml:space="preserve">. </w:t>
      </w:r>
    </w:p>
    <w:p w14:paraId="158D39E7"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Бороноева Т. А. Современный рекламный менеджмент :</w:t>
      </w:r>
      <w:r>
        <w:rPr>
          <w:rFonts w:ascii="Times New Roman" w:eastAsia="Calibri" w:hAnsi="Times New Roman"/>
          <w:sz w:val="24"/>
          <w:szCs w:val="24"/>
        </w:rPr>
        <w:t xml:space="preserve"> учеб. - М. : Аспект Пресс, 2020</w:t>
      </w:r>
      <w:r w:rsidRPr="00CC7915">
        <w:rPr>
          <w:rFonts w:ascii="Times New Roman" w:eastAsia="Calibri" w:hAnsi="Times New Roman"/>
          <w:sz w:val="24"/>
          <w:szCs w:val="24"/>
        </w:rPr>
        <w:t>.</w:t>
      </w:r>
    </w:p>
    <w:p w14:paraId="65F312D4"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Головко Б. Н. Теория и практика фоторекламы : учеб. пособие. - СПб</w:t>
      </w:r>
      <w:r>
        <w:rPr>
          <w:rFonts w:ascii="Times New Roman" w:eastAsia="Calibri" w:hAnsi="Times New Roman"/>
          <w:sz w:val="24"/>
          <w:szCs w:val="24"/>
        </w:rPr>
        <w:t>. : Изд-во Михайлова В. А., 2019</w:t>
      </w:r>
      <w:r w:rsidRPr="00CC7915">
        <w:rPr>
          <w:rFonts w:ascii="Times New Roman" w:eastAsia="Calibri" w:hAnsi="Times New Roman"/>
          <w:sz w:val="24"/>
          <w:szCs w:val="24"/>
        </w:rPr>
        <w:t>.</w:t>
      </w:r>
    </w:p>
    <w:p w14:paraId="39264CE5"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Гольман И. А. Реклама плюс. Реклама минус : учеб. пособие для студ., обуч. по спец. 350700 - "Реклама". - 2-е изд., ис</w:t>
      </w:r>
      <w:r>
        <w:rPr>
          <w:rFonts w:ascii="Times New Roman" w:eastAsia="Calibri" w:hAnsi="Times New Roman"/>
          <w:sz w:val="24"/>
          <w:szCs w:val="24"/>
        </w:rPr>
        <w:t>пр. - М. : Гелла-принт, 2019</w:t>
      </w:r>
      <w:r w:rsidRPr="00CC7915">
        <w:rPr>
          <w:rFonts w:ascii="Times New Roman" w:eastAsia="Calibri" w:hAnsi="Times New Roman"/>
          <w:sz w:val="24"/>
          <w:szCs w:val="24"/>
        </w:rPr>
        <w:t>.</w:t>
      </w:r>
    </w:p>
    <w:p w14:paraId="0D60CD07"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Горленко О. Регулирование рекламной деятельности в России и за рубежом.Мировая экономика и</w:t>
      </w:r>
      <w:r>
        <w:rPr>
          <w:rFonts w:ascii="Times New Roman" w:eastAsia="Calibri" w:hAnsi="Times New Roman"/>
          <w:sz w:val="24"/>
          <w:szCs w:val="24"/>
        </w:rPr>
        <w:t xml:space="preserve"> международные отношения. - 2019</w:t>
      </w:r>
      <w:r w:rsidRPr="00CC7915">
        <w:rPr>
          <w:rFonts w:ascii="Times New Roman" w:eastAsia="Calibri" w:hAnsi="Times New Roman"/>
          <w:sz w:val="24"/>
          <w:szCs w:val="24"/>
        </w:rPr>
        <w:t>. - № 3.</w:t>
      </w:r>
    </w:p>
    <w:p w14:paraId="55A6453B"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 xml:space="preserve">Джефкинс Ф. Реклама : учеб. пособие для студ. вузов, обуч. по спец. 350700-Реклама. ; пер. с англ. под ред. Б. Л. </w:t>
      </w:r>
      <w:r>
        <w:rPr>
          <w:rFonts w:ascii="Times New Roman" w:eastAsia="Calibri" w:hAnsi="Times New Roman"/>
          <w:sz w:val="24"/>
          <w:szCs w:val="24"/>
        </w:rPr>
        <w:t>Еремина. - М. : ЮНИТИ-ДАНА, 2020</w:t>
      </w:r>
      <w:r w:rsidRPr="00CC7915">
        <w:rPr>
          <w:rFonts w:ascii="Times New Roman" w:eastAsia="Calibri" w:hAnsi="Times New Roman"/>
          <w:sz w:val="24"/>
          <w:szCs w:val="24"/>
        </w:rPr>
        <w:t>.</w:t>
      </w:r>
    </w:p>
    <w:p w14:paraId="66BAD168"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Ермаков В. В. Рекламное дело : учеб. пособие; РАО, Моск. псих</w:t>
      </w:r>
      <w:r>
        <w:rPr>
          <w:rFonts w:ascii="Times New Roman" w:eastAsia="Calibri" w:hAnsi="Times New Roman"/>
          <w:sz w:val="24"/>
          <w:szCs w:val="24"/>
        </w:rPr>
        <w:t>ол.-соц. ин-т. - М. : МПСИ, 2020</w:t>
      </w:r>
      <w:r w:rsidRPr="00CC7915">
        <w:rPr>
          <w:rFonts w:ascii="Times New Roman" w:eastAsia="Calibri" w:hAnsi="Times New Roman"/>
          <w:sz w:val="24"/>
          <w:szCs w:val="24"/>
        </w:rPr>
        <w:t>.</w:t>
      </w:r>
    </w:p>
    <w:p w14:paraId="28006EFB"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Красулина Е. С. Особенности средств рекламного воздействия и система построения рекламного текста. Вестник Московского университета</w:t>
      </w:r>
      <w:r>
        <w:rPr>
          <w:rFonts w:ascii="Times New Roman" w:eastAsia="Calibri" w:hAnsi="Times New Roman"/>
          <w:sz w:val="24"/>
          <w:szCs w:val="24"/>
        </w:rPr>
        <w:t>. Серия 10. Журналистика. - 2020</w:t>
      </w:r>
      <w:r w:rsidRPr="00CC7915">
        <w:rPr>
          <w:rFonts w:ascii="Times New Roman" w:eastAsia="Calibri" w:hAnsi="Times New Roman"/>
          <w:sz w:val="24"/>
          <w:szCs w:val="24"/>
        </w:rPr>
        <w:t>. - №6.</w:t>
      </w:r>
    </w:p>
    <w:p w14:paraId="33AE51C0"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Лебедев-Любимов А. Н. Психолог</w:t>
      </w:r>
      <w:r>
        <w:rPr>
          <w:rFonts w:ascii="Times New Roman" w:eastAsia="Calibri" w:hAnsi="Times New Roman"/>
          <w:sz w:val="24"/>
          <w:szCs w:val="24"/>
        </w:rPr>
        <w:t>ия рекламы. - СПб. : Питер, 2019</w:t>
      </w:r>
      <w:r w:rsidRPr="00CC7915">
        <w:rPr>
          <w:rFonts w:ascii="Times New Roman" w:eastAsia="Calibri" w:hAnsi="Times New Roman"/>
          <w:sz w:val="24"/>
          <w:szCs w:val="24"/>
        </w:rPr>
        <w:t>.</w:t>
      </w:r>
    </w:p>
    <w:p w14:paraId="4182FFED"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Меньшикова Н. А. Мультимедиа реклама музыкального произведения как средство формирования интереса учащихся к классическому искусству.</w:t>
      </w:r>
      <w:r>
        <w:rPr>
          <w:rFonts w:ascii="Times New Roman" w:eastAsia="Calibri" w:hAnsi="Times New Roman"/>
          <w:sz w:val="24"/>
          <w:szCs w:val="24"/>
        </w:rPr>
        <w:t xml:space="preserve"> Искусство и образование. - 2019</w:t>
      </w:r>
      <w:r w:rsidRPr="00CC7915">
        <w:rPr>
          <w:rFonts w:ascii="Times New Roman" w:eastAsia="Calibri" w:hAnsi="Times New Roman"/>
          <w:sz w:val="24"/>
          <w:szCs w:val="24"/>
        </w:rPr>
        <w:t>. - №4.</w:t>
      </w:r>
    </w:p>
    <w:p w14:paraId="59A10462"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 xml:space="preserve">Морозова Н. С. Реклама в социально-культурном сервисе и туризме : учебник </w:t>
      </w:r>
      <w:r>
        <w:rPr>
          <w:rFonts w:ascii="Times New Roman" w:eastAsia="Calibri" w:hAnsi="Times New Roman"/>
          <w:sz w:val="24"/>
          <w:szCs w:val="24"/>
        </w:rPr>
        <w:t>для вузов. - М. : Академия, 2020</w:t>
      </w:r>
      <w:r w:rsidRPr="00CC7915">
        <w:rPr>
          <w:rFonts w:ascii="Times New Roman" w:eastAsia="Calibri" w:hAnsi="Times New Roman"/>
          <w:sz w:val="24"/>
          <w:szCs w:val="24"/>
        </w:rPr>
        <w:t>.</w:t>
      </w:r>
    </w:p>
    <w:p w14:paraId="113202EA"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 xml:space="preserve">Овчаренко А. Н. Основы рекламы : учебник для студ. вузов, обуч. по спец. 350700 "Реклама". - М. : </w:t>
      </w:r>
      <w:r>
        <w:rPr>
          <w:rFonts w:ascii="Times New Roman" w:eastAsia="Calibri" w:hAnsi="Times New Roman"/>
          <w:sz w:val="24"/>
          <w:szCs w:val="24"/>
        </w:rPr>
        <w:t>Аспект Пресс, 2019</w:t>
      </w:r>
      <w:r w:rsidRPr="00CC7915">
        <w:rPr>
          <w:rFonts w:ascii="Times New Roman" w:eastAsia="Calibri" w:hAnsi="Times New Roman"/>
          <w:sz w:val="24"/>
          <w:szCs w:val="24"/>
        </w:rPr>
        <w:t>.</w:t>
      </w:r>
    </w:p>
    <w:p w14:paraId="46A68048"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Почепцов Г.Г. Теория коммуникации [Текст]: Практ. пособие / Г.Г.</w:t>
      </w:r>
      <w:r>
        <w:rPr>
          <w:rFonts w:ascii="Times New Roman" w:eastAsia="Calibri" w:hAnsi="Times New Roman"/>
          <w:sz w:val="24"/>
          <w:szCs w:val="24"/>
        </w:rPr>
        <w:t xml:space="preserve"> Почепцов – М.: Рефа – бук, 2020</w:t>
      </w:r>
      <w:r w:rsidRPr="00CC7915">
        <w:rPr>
          <w:rFonts w:ascii="Times New Roman" w:eastAsia="Calibri" w:hAnsi="Times New Roman"/>
          <w:sz w:val="24"/>
          <w:szCs w:val="24"/>
        </w:rPr>
        <w:t>.</w:t>
      </w:r>
    </w:p>
    <w:p w14:paraId="7C94299D"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Ромат Е. В. Реклама. История, теория, практика : учебник.</w:t>
      </w:r>
      <w:r>
        <w:rPr>
          <w:rFonts w:ascii="Times New Roman" w:eastAsia="Calibri" w:hAnsi="Times New Roman"/>
          <w:sz w:val="24"/>
          <w:szCs w:val="24"/>
        </w:rPr>
        <w:t xml:space="preserve"> - 6-е изд. - СПб. : Питер, 2020</w:t>
      </w:r>
      <w:r w:rsidRPr="00CC7915">
        <w:rPr>
          <w:rFonts w:ascii="Times New Roman" w:eastAsia="Calibri" w:hAnsi="Times New Roman"/>
          <w:sz w:val="24"/>
          <w:szCs w:val="24"/>
        </w:rPr>
        <w:t>.</w:t>
      </w:r>
    </w:p>
    <w:p w14:paraId="5B0D559C"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Ромат, Е.В. Реклама [Текст] / Е.В. Ромат. – СПб</w:t>
      </w:r>
      <w:r>
        <w:rPr>
          <w:rFonts w:ascii="Times New Roman" w:eastAsia="Calibri" w:hAnsi="Times New Roman"/>
          <w:sz w:val="24"/>
          <w:szCs w:val="24"/>
        </w:rPr>
        <w:t>.: Питер, 2020</w:t>
      </w:r>
      <w:r w:rsidRPr="00CC7915">
        <w:rPr>
          <w:rFonts w:ascii="Times New Roman" w:eastAsia="Calibri" w:hAnsi="Times New Roman"/>
          <w:sz w:val="24"/>
          <w:szCs w:val="24"/>
        </w:rPr>
        <w:t>.</w:t>
      </w:r>
    </w:p>
    <w:p w14:paraId="299A18F7"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 xml:space="preserve">Савельева О. О. Что такое брендинг. Преподавание истории </w:t>
      </w:r>
      <w:r>
        <w:rPr>
          <w:rFonts w:ascii="Times New Roman" w:eastAsia="Calibri" w:hAnsi="Times New Roman"/>
          <w:sz w:val="24"/>
          <w:szCs w:val="24"/>
        </w:rPr>
        <w:t>и обществознания в школе. - 2020</w:t>
      </w:r>
      <w:r w:rsidRPr="00CC7915">
        <w:rPr>
          <w:rFonts w:ascii="Times New Roman" w:eastAsia="Calibri" w:hAnsi="Times New Roman"/>
          <w:sz w:val="24"/>
          <w:szCs w:val="24"/>
        </w:rPr>
        <w:t>.-№10.</w:t>
      </w:r>
    </w:p>
    <w:p w14:paraId="17BC86A9"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Сычева Е. С. Теория символа в рекламе. Вестник Московского университета</w:t>
      </w:r>
      <w:r>
        <w:rPr>
          <w:rFonts w:ascii="Times New Roman" w:eastAsia="Calibri" w:hAnsi="Times New Roman"/>
          <w:sz w:val="24"/>
          <w:szCs w:val="24"/>
        </w:rPr>
        <w:t>. Серия 10. Журналистика. - 2019</w:t>
      </w:r>
      <w:r w:rsidRPr="00CC7915">
        <w:rPr>
          <w:rFonts w:ascii="Times New Roman" w:eastAsia="Calibri" w:hAnsi="Times New Roman"/>
          <w:sz w:val="24"/>
          <w:szCs w:val="24"/>
        </w:rPr>
        <w:t>. - №6.</w:t>
      </w:r>
    </w:p>
    <w:p w14:paraId="3686CD73" w14:textId="77777777" w:rsidR="00D46F30" w:rsidRPr="00CC7915" w:rsidRDefault="00D46F30" w:rsidP="000334D9">
      <w:pPr>
        <w:numPr>
          <w:ilvl w:val="0"/>
          <w:numId w:val="176"/>
        </w:numPr>
        <w:tabs>
          <w:tab w:val="left" w:pos="720"/>
        </w:tabs>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Тертычная М. А. Социальная реклама в Интернете : продвижение сайтов. Вестник Московского ун</w:t>
      </w:r>
      <w:r>
        <w:rPr>
          <w:rFonts w:ascii="Times New Roman" w:eastAsia="Calibri" w:hAnsi="Times New Roman"/>
          <w:sz w:val="24"/>
          <w:szCs w:val="24"/>
        </w:rPr>
        <w:t>иверситета. Журналистика. - 2019</w:t>
      </w:r>
      <w:r w:rsidRPr="00CC7915">
        <w:rPr>
          <w:rFonts w:ascii="Times New Roman" w:eastAsia="Calibri" w:hAnsi="Times New Roman"/>
          <w:sz w:val="24"/>
          <w:szCs w:val="24"/>
        </w:rPr>
        <w:t>. - № 4.</w:t>
      </w:r>
    </w:p>
    <w:p w14:paraId="6C847643" w14:textId="77777777" w:rsidR="00D46F30" w:rsidRPr="00CC7915" w:rsidRDefault="00D46F30" w:rsidP="00D46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b/>
          <w:bCs/>
          <w:sz w:val="24"/>
          <w:szCs w:val="24"/>
        </w:rPr>
      </w:pPr>
      <w:r w:rsidRPr="00CC7915">
        <w:rPr>
          <w:rFonts w:ascii="Times New Roman" w:eastAsia="Calibri" w:hAnsi="Times New Roman"/>
          <w:b/>
          <w:bCs/>
          <w:sz w:val="24"/>
          <w:szCs w:val="24"/>
        </w:rPr>
        <w:t>Дополнительные источники:</w:t>
      </w:r>
    </w:p>
    <w:p w14:paraId="30B9DF1A" w14:textId="77777777" w:rsidR="00D46F30" w:rsidRPr="00CC7915" w:rsidRDefault="00D46F30" w:rsidP="000334D9">
      <w:pPr>
        <w:numPr>
          <w:ilvl w:val="0"/>
          <w:numId w:val="177"/>
        </w:numPr>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Бороноева Т. А. Современный рекламный менеджмент :</w:t>
      </w:r>
      <w:r>
        <w:rPr>
          <w:rFonts w:ascii="Times New Roman" w:eastAsia="Calibri" w:hAnsi="Times New Roman"/>
          <w:sz w:val="24"/>
          <w:szCs w:val="24"/>
        </w:rPr>
        <w:t xml:space="preserve"> учеб. - М. : Аспект Пресс, 2019</w:t>
      </w:r>
      <w:r w:rsidRPr="00CC7915">
        <w:rPr>
          <w:rFonts w:ascii="Times New Roman" w:eastAsia="Calibri" w:hAnsi="Times New Roman"/>
          <w:sz w:val="24"/>
          <w:szCs w:val="24"/>
        </w:rPr>
        <w:t>.</w:t>
      </w:r>
    </w:p>
    <w:p w14:paraId="65B0BE89" w14:textId="77777777" w:rsidR="00D46F30" w:rsidRPr="00CC7915" w:rsidRDefault="00D46F30" w:rsidP="000334D9">
      <w:pPr>
        <w:numPr>
          <w:ilvl w:val="0"/>
          <w:numId w:val="177"/>
        </w:numPr>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Дзикевич С. А. Эстетика рекламы. Эстетическая структура рекламной коммуникации : учеб. пособие для студ. вузов, обуч. по спец. 350700 "</w:t>
      </w:r>
      <w:r>
        <w:rPr>
          <w:rFonts w:ascii="Times New Roman" w:eastAsia="Calibri" w:hAnsi="Times New Roman"/>
          <w:sz w:val="24"/>
          <w:szCs w:val="24"/>
        </w:rPr>
        <w:t>Реклама". - М. : Гардарики, 2020</w:t>
      </w:r>
      <w:r w:rsidRPr="00CC7915">
        <w:rPr>
          <w:rFonts w:ascii="Times New Roman" w:eastAsia="Calibri" w:hAnsi="Times New Roman"/>
          <w:sz w:val="24"/>
          <w:szCs w:val="24"/>
        </w:rPr>
        <w:t>.</w:t>
      </w:r>
    </w:p>
    <w:p w14:paraId="488A82A8" w14:textId="77777777" w:rsidR="00D46F30" w:rsidRPr="00CC7915" w:rsidRDefault="00D46F30" w:rsidP="000334D9">
      <w:pPr>
        <w:numPr>
          <w:ilvl w:val="0"/>
          <w:numId w:val="177"/>
        </w:numPr>
        <w:suppressAutoHyphens/>
        <w:spacing w:after="0" w:line="100" w:lineRule="atLeast"/>
        <w:jc w:val="both"/>
        <w:rPr>
          <w:rFonts w:ascii="Times New Roman" w:eastAsia="Calibri" w:hAnsi="Times New Roman"/>
          <w:sz w:val="24"/>
          <w:szCs w:val="24"/>
        </w:rPr>
      </w:pPr>
      <w:r w:rsidRPr="00CC7915">
        <w:rPr>
          <w:rFonts w:ascii="Times New Roman" w:eastAsia="Calibri" w:hAnsi="Times New Roman"/>
          <w:sz w:val="24"/>
          <w:szCs w:val="24"/>
        </w:rPr>
        <w:t>Горчакова В. Г.  Имиджио</w:t>
      </w:r>
      <w:r>
        <w:rPr>
          <w:rFonts w:ascii="Times New Roman" w:eastAsia="Calibri" w:hAnsi="Times New Roman"/>
          <w:sz w:val="24"/>
          <w:szCs w:val="24"/>
        </w:rPr>
        <w:t>логия: теория и практика М., 202</w:t>
      </w:r>
      <w:r w:rsidRPr="00CC7915">
        <w:rPr>
          <w:rFonts w:ascii="Times New Roman" w:eastAsia="Calibri" w:hAnsi="Times New Roman"/>
          <w:sz w:val="24"/>
          <w:szCs w:val="24"/>
        </w:rPr>
        <w:t>0.</w:t>
      </w:r>
    </w:p>
    <w:p w14:paraId="04C34EA9" w14:textId="77777777" w:rsidR="00D46F30" w:rsidRPr="007307E9" w:rsidRDefault="00D46F30" w:rsidP="00D46F30">
      <w:pPr>
        <w:spacing w:after="0" w:line="240" w:lineRule="auto"/>
        <w:contextualSpacing/>
        <w:jc w:val="center"/>
        <w:rPr>
          <w:rFonts w:ascii="Times New Roman" w:hAnsi="Times New Roman"/>
          <w:b/>
          <w:sz w:val="24"/>
          <w:szCs w:val="24"/>
        </w:rPr>
      </w:pPr>
    </w:p>
    <w:p w14:paraId="53AD64E3" w14:textId="77777777" w:rsidR="00D46F30" w:rsidRPr="007307E9" w:rsidRDefault="00D46F30" w:rsidP="00D46F30">
      <w:pPr>
        <w:spacing w:after="0" w:line="240" w:lineRule="auto"/>
        <w:contextualSpacing/>
        <w:jc w:val="center"/>
        <w:rPr>
          <w:rFonts w:ascii="Times New Roman" w:hAnsi="Times New Roman"/>
          <w:b/>
          <w:sz w:val="24"/>
          <w:szCs w:val="24"/>
        </w:rPr>
      </w:pPr>
    </w:p>
    <w:p w14:paraId="3E043AD9" w14:textId="77777777" w:rsidR="00D46F30" w:rsidRPr="007307E9" w:rsidRDefault="00D46F30" w:rsidP="00D46F30">
      <w:pPr>
        <w:spacing w:after="0" w:line="240" w:lineRule="auto"/>
        <w:contextualSpacing/>
        <w:jc w:val="center"/>
        <w:rPr>
          <w:rFonts w:ascii="Times New Roman" w:hAnsi="Times New Roman"/>
          <w:b/>
          <w:sz w:val="24"/>
          <w:szCs w:val="24"/>
        </w:rPr>
      </w:pPr>
    </w:p>
    <w:p w14:paraId="43525D44"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49D0C9A7"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69D4DE3D"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265EAA72"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18BD9A8D"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3CDEE379"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4DC9610A"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419C8C6F"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2DC442F6"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5D499987"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6B93B8CA"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1D251B0A"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338B19A3"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7A63553B"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4FC9C287"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0A3885E5"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3575554B"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7155F370" w14:textId="77777777" w:rsidR="00D46F30"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0968FDB0" w14:textId="77777777" w:rsidR="00D46F30" w:rsidRPr="00E97CFE" w:rsidRDefault="00D46F30" w:rsidP="00D46F30">
      <w:pPr>
        <w:shd w:val="clear" w:color="auto" w:fill="FFFFFF"/>
        <w:spacing w:after="0" w:line="240" w:lineRule="auto"/>
        <w:jc w:val="center"/>
        <w:rPr>
          <w:rFonts w:ascii="Times New Roman" w:hAnsi="Times New Roman"/>
          <w:b/>
          <w:i/>
          <w:iCs/>
          <w:color w:val="000000"/>
          <w:sz w:val="24"/>
          <w:szCs w:val="24"/>
          <w:u w:val="single"/>
        </w:rPr>
      </w:pPr>
    </w:p>
    <w:p w14:paraId="1BD8EEEE" w14:textId="77777777" w:rsidR="00D46F30" w:rsidRPr="00C64F14" w:rsidRDefault="00D46F30" w:rsidP="00D46F30">
      <w:pPr>
        <w:tabs>
          <w:tab w:val="left" w:pos="566"/>
        </w:tabs>
        <w:autoSpaceDE w:val="0"/>
        <w:autoSpaceDN w:val="0"/>
        <w:adjustRightInd w:val="0"/>
        <w:spacing w:after="0" w:line="240" w:lineRule="auto"/>
        <w:jc w:val="both"/>
        <w:rPr>
          <w:rFonts w:ascii="Times New Roman" w:hAnsi="Times New Roman" w:cs="Century Schoolbook"/>
          <w:sz w:val="18"/>
          <w:szCs w:val="18"/>
        </w:rPr>
      </w:pPr>
    </w:p>
    <w:p w14:paraId="6C52D775" w14:textId="77777777" w:rsidR="00D46F30" w:rsidRPr="00BE4A76" w:rsidRDefault="00D46F30" w:rsidP="000334D9">
      <w:pPr>
        <w:pStyle w:val="1"/>
        <w:keepNext w:val="0"/>
        <w:keepLines w:val="0"/>
        <w:widowControl w:val="0"/>
        <w:numPr>
          <w:ilvl w:val="3"/>
          <w:numId w:val="178"/>
        </w:numPr>
        <w:tabs>
          <w:tab w:val="left" w:pos="1020"/>
        </w:tabs>
        <w:autoSpaceDE w:val="0"/>
        <w:autoSpaceDN w:val="0"/>
        <w:spacing w:before="0" w:after="3" w:line="240" w:lineRule="auto"/>
        <w:ind w:left="2442" w:right="810" w:hanging="4143"/>
        <w:jc w:val="left"/>
        <w:rPr>
          <w:rFonts w:ascii="Times New Roman" w:hAnsi="Times New Roman" w:cs="Times New Roman"/>
          <w:color w:val="000000" w:themeColor="text1"/>
        </w:rPr>
      </w:pPr>
      <w:r w:rsidRPr="00BE4A76">
        <w:rPr>
          <w:rFonts w:ascii="Times New Roman" w:hAnsi="Times New Roman" w:cs="Times New Roman"/>
          <w:color w:val="000000" w:themeColor="text1"/>
        </w:rPr>
        <w:t>КОНТРОЛЬ</w:t>
      </w:r>
      <w:r w:rsidRPr="00BE4A76">
        <w:rPr>
          <w:rFonts w:ascii="Times New Roman" w:hAnsi="Times New Roman" w:cs="Times New Roman"/>
          <w:color w:val="000000" w:themeColor="text1"/>
          <w:spacing w:val="-3"/>
        </w:rPr>
        <w:t xml:space="preserve"> </w:t>
      </w:r>
      <w:r w:rsidRPr="00BE4A76">
        <w:rPr>
          <w:rFonts w:ascii="Times New Roman" w:hAnsi="Times New Roman" w:cs="Times New Roman"/>
          <w:color w:val="000000" w:themeColor="text1"/>
        </w:rPr>
        <w:t>И</w:t>
      </w:r>
      <w:r w:rsidRPr="00BE4A76">
        <w:rPr>
          <w:rFonts w:ascii="Times New Roman" w:hAnsi="Times New Roman" w:cs="Times New Roman"/>
          <w:color w:val="000000" w:themeColor="text1"/>
          <w:spacing w:val="-4"/>
        </w:rPr>
        <w:t xml:space="preserve"> </w:t>
      </w:r>
      <w:r w:rsidRPr="00BE4A76">
        <w:rPr>
          <w:rFonts w:ascii="Times New Roman" w:hAnsi="Times New Roman" w:cs="Times New Roman"/>
          <w:color w:val="000000" w:themeColor="text1"/>
        </w:rPr>
        <w:t>ОЦЕНКА</w:t>
      </w:r>
      <w:r w:rsidRPr="00BE4A76">
        <w:rPr>
          <w:rFonts w:ascii="Times New Roman" w:hAnsi="Times New Roman" w:cs="Times New Roman"/>
          <w:color w:val="000000" w:themeColor="text1"/>
          <w:spacing w:val="-5"/>
        </w:rPr>
        <w:t xml:space="preserve"> </w:t>
      </w:r>
      <w:r w:rsidRPr="00BE4A76">
        <w:rPr>
          <w:rFonts w:ascii="Times New Roman" w:hAnsi="Times New Roman" w:cs="Times New Roman"/>
          <w:color w:val="000000" w:themeColor="text1"/>
        </w:rPr>
        <w:t>РЕЗУЛЬТАТОВ</w:t>
      </w:r>
      <w:r w:rsidRPr="00BE4A76">
        <w:rPr>
          <w:rFonts w:ascii="Times New Roman" w:hAnsi="Times New Roman" w:cs="Times New Roman"/>
          <w:color w:val="000000" w:themeColor="text1"/>
          <w:spacing w:val="-4"/>
        </w:rPr>
        <w:t xml:space="preserve"> </w:t>
      </w:r>
      <w:r w:rsidRPr="00BE4A76">
        <w:rPr>
          <w:rFonts w:ascii="Times New Roman" w:hAnsi="Times New Roman" w:cs="Times New Roman"/>
          <w:color w:val="000000" w:themeColor="text1"/>
        </w:rPr>
        <w:t>ОСВОЕНИЯ</w:t>
      </w:r>
      <w:r w:rsidRPr="00BE4A76">
        <w:rPr>
          <w:rFonts w:ascii="Times New Roman" w:hAnsi="Times New Roman" w:cs="Times New Roman"/>
          <w:color w:val="000000" w:themeColor="text1"/>
          <w:spacing w:val="-4"/>
        </w:rPr>
        <w:t xml:space="preserve"> </w:t>
      </w:r>
      <w:r w:rsidRPr="00BE4A76">
        <w:rPr>
          <w:rFonts w:ascii="Times New Roman" w:hAnsi="Times New Roman" w:cs="Times New Roman"/>
          <w:color w:val="000000" w:themeColor="text1"/>
        </w:rPr>
        <w:t>ПРОФЕССИОНАЛЬНОГО</w:t>
      </w:r>
      <w:r w:rsidRPr="00BE4A76">
        <w:rPr>
          <w:rFonts w:ascii="Times New Roman" w:hAnsi="Times New Roman" w:cs="Times New Roman"/>
          <w:color w:val="000000" w:themeColor="text1"/>
          <w:spacing w:val="-57"/>
        </w:rPr>
        <w:t xml:space="preserve"> </w:t>
      </w:r>
      <w:r w:rsidRPr="00BE4A76">
        <w:rPr>
          <w:rFonts w:ascii="Times New Roman" w:hAnsi="Times New Roman" w:cs="Times New Roman"/>
          <w:color w:val="000000" w:themeColor="text1"/>
        </w:rPr>
        <w:t>МОДУЛЯ</w:t>
      </w:r>
    </w:p>
    <w:p w14:paraId="412089C8" w14:textId="77777777" w:rsidR="00D46F30" w:rsidRPr="00AF5113" w:rsidRDefault="00D46F30" w:rsidP="00D46F30">
      <w:pPr>
        <w:contextualSpacing/>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2"/>
        <w:gridCol w:w="3342"/>
        <w:gridCol w:w="2887"/>
      </w:tblGrid>
      <w:tr w:rsidR="00D46F30" w:rsidRPr="00AF5113" w14:paraId="44E102FF" w14:textId="77777777" w:rsidTr="00D46F30">
        <w:tc>
          <w:tcPr>
            <w:tcW w:w="1746" w:type="pct"/>
          </w:tcPr>
          <w:p w14:paraId="18529540" w14:textId="77777777" w:rsidR="00D46F30" w:rsidRPr="00AF5113" w:rsidRDefault="00D46F30" w:rsidP="00D46F30">
            <w:pPr>
              <w:spacing w:after="0" w:line="240" w:lineRule="auto"/>
              <w:jc w:val="center"/>
              <w:rPr>
                <w:rFonts w:ascii="Times New Roman" w:hAnsi="Times New Roman"/>
                <w:bCs/>
                <w:i/>
              </w:rPr>
            </w:pPr>
            <w:r w:rsidRPr="00AF5113">
              <w:rPr>
                <w:rFonts w:ascii="Times New Roman" w:hAnsi="Times New Roman"/>
                <w:bCs/>
                <w:i/>
              </w:rPr>
              <w:t>Результаты обучения</w:t>
            </w:r>
          </w:p>
        </w:tc>
        <w:tc>
          <w:tcPr>
            <w:tcW w:w="1746" w:type="pct"/>
          </w:tcPr>
          <w:p w14:paraId="333478B0" w14:textId="77777777" w:rsidR="00D46F30" w:rsidRPr="00AF5113" w:rsidRDefault="00D46F30" w:rsidP="00D46F30">
            <w:pPr>
              <w:spacing w:after="0" w:line="240" w:lineRule="auto"/>
              <w:jc w:val="center"/>
              <w:rPr>
                <w:rFonts w:ascii="Times New Roman" w:hAnsi="Times New Roman"/>
                <w:bCs/>
                <w:i/>
              </w:rPr>
            </w:pPr>
            <w:r w:rsidRPr="00AF5113">
              <w:rPr>
                <w:rFonts w:ascii="Times New Roman" w:hAnsi="Times New Roman"/>
                <w:bCs/>
                <w:i/>
              </w:rPr>
              <w:t>Критерии оценки</w:t>
            </w:r>
          </w:p>
        </w:tc>
        <w:tc>
          <w:tcPr>
            <w:tcW w:w="1508" w:type="pct"/>
          </w:tcPr>
          <w:p w14:paraId="7F06D9DE" w14:textId="77777777" w:rsidR="00D46F30" w:rsidRPr="00AF5113" w:rsidRDefault="00D46F30" w:rsidP="00D46F30">
            <w:pPr>
              <w:spacing w:after="0" w:line="240" w:lineRule="auto"/>
              <w:jc w:val="center"/>
              <w:rPr>
                <w:rFonts w:ascii="Times New Roman" w:hAnsi="Times New Roman"/>
                <w:bCs/>
                <w:i/>
              </w:rPr>
            </w:pPr>
            <w:r w:rsidRPr="00AF5113">
              <w:rPr>
                <w:rFonts w:ascii="Times New Roman" w:hAnsi="Times New Roman"/>
                <w:bCs/>
                <w:i/>
              </w:rPr>
              <w:t>Методы оценки</w:t>
            </w:r>
          </w:p>
        </w:tc>
      </w:tr>
      <w:tr w:rsidR="00D46F30" w:rsidRPr="00AF5113" w14:paraId="0E8B7E12" w14:textId="77777777" w:rsidTr="00D46F30">
        <w:tc>
          <w:tcPr>
            <w:tcW w:w="1746" w:type="pct"/>
          </w:tcPr>
          <w:p w14:paraId="073CD977" w14:textId="77777777" w:rsidR="00D46F30" w:rsidRDefault="00D46F30" w:rsidP="00D46F30">
            <w:pPr>
              <w:pStyle w:val="TableParagraph"/>
              <w:tabs>
                <w:tab w:val="left" w:pos="418"/>
                <w:tab w:val="left" w:pos="1968"/>
                <w:tab w:val="left" w:pos="4450"/>
              </w:tabs>
              <w:spacing w:line="231" w:lineRule="exact"/>
              <w:rPr>
                <w:i/>
              </w:rPr>
            </w:pPr>
            <w:r w:rsidRPr="00AF5113">
              <w:rPr>
                <w:bCs/>
                <w:i/>
              </w:rPr>
              <w:t>Перечень знаний, осваиваемых в рамках дисциплины</w:t>
            </w:r>
          </w:p>
          <w:p w14:paraId="446F6221" w14:textId="77777777" w:rsidR="00D46F30" w:rsidRDefault="00D46F30" w:rsidP="000334D9">
            <w:pPr>
              <w:pStyle w:val="TableParagraph"/>
              <w:numPr>
                <w:ilvl w:val="0"/>
                <w:numId w:val="137"/>
              </w:numPr>
              <w:tabs>
                <w:tab w:val="left" w:pos="116"/>
              </w:tabs>
              <w:spacing w:line="250" w:lineRule="exact"/>
              <w:ind w:left="115" w:hanging="107"/>
              <w:rPr>
                <w:i/>
              </w:rPr>
            </w:pPr>
            <w:r>
              <w:t>-</w:t>
            </w:r>
            <w:r>
              <w:rPr>
                <w:i/>
              </w:rPr>
              <w:t xml:space="preserve"> разработать</w:t>
            </w:r>
            <w:r>
              <w:rPr>
                <w:i/>
                <w:spacing w:val="-1"/>
              </w:rPr>
              <w:t xml:space="preserve"> </w:t>
            </w:r>
            <w:r>
              <w:rPr>
                <w:i/>
              </w:rPr>
              <w:t>бизнес-план</w:t>
            </w:r>
            <w:r>
              <w:rPr>
                <w:i/>
                <w:spacing w:val="-2"/>
              </w:rPr>
              <w:t xml:space="preserve"> </w:t>
            </w:r>
            <w:r>
              <w:rPr>
                <w:i/>
              </w:rPr>
              <w:t>социально-культурной</w:t>
            </w:r>
            <w:r>
              <w:rPr>
                <w:i/>
                <w:spacing w:val="-3"/>
              </w:rPr>
              <w:t xml:space="preserve"> </w:t>
            </w:r>
            <w:r>
              <w:rPr>
                <w:i/>
              </w:rPr>
              <w:t>услуги;</w:t>
            </w:r>
          </w:p>
          <w:p w14:paraId="001452CD" w14:textId="77777777" w:rsidR="00D46F30" w:rsidRDefault="00D46F30" w:rsidP="00D46F30">
            <w:pPr>
              <w:pStyle w:val="TableParagraph"/>
              <w:tabs>
                <w:tab w:val="left" w:pos="2275"/>
                <w:tab w:val="left" w:pos="3774"/>
                <w:tab w:val="left" w:pos="4095"/>
              </w:tabs>
              <w:spacing w:line="233" w:lineRule="exact"/>
              <w:rPr>
                <w:i/>
              </w:rPr>
            </w:pPr>
            <w:r>
              <w:rPr>
                <w:i/>
              </w:rPr>
              <w:t xml:space="preserve"> культурно-досуговым учреждениям</w:t>
            </w:r>
            <w:r>
              <w:rPr>
                <w:i/>
              </w:rPr>
              <w:tab/>
              <w:t>и</w:t>
            </w:r>
            <w:r>
              <w:rPr>
                <w:i/>
              </w:rPr>
              <w:tab/>
            </w:r>
            <w:r>
              <w:rPr>
                <w:i/>
                <w:spacing w:val="-1"/>
              </w:rPr>
              <w:t>образовательным</w:t>
            </w:r>
          </w:p>
          <w:p w14:paraId="26B9288A" w14:textId="77777777" w:rsidR="00D46F30" w:rsidRDefault="00D46F30" w:rsidP="00D46F30">
            <w:pPr>
              <w:pStyle w:val="TableParagraph"/>
              <w:tabs>
                <w:tab w:val="left" w:pos="1632"/>
                <w:tab w:val="left" w:pos="2165"/>
                <w:tab w:val="left" w:pos="3471"/>
              </w:tabs>
              <w:spacing w:line="234" w:lineRule="exact"/>
              <w:rPr>
                <w:i/>
              </w:rPr>
            </w:pPr>
            <w:r>
              <w:rPr>
                <w:i/>
              </w:rPr>
              <w:t>организациям</w:t>
            </w:r>
            <w:r>
              <w:rPr>
                <w:i/>
              </w:rPr>
              <w:tab/>
              <w:t>по</w:t>
            </w:r>
            <w:r>
              <w:rPr>
                <w:i/>
              </w:rPr>
              <w:tab/>
              <w:t>развитию</w:t>
            </w:r>
            <w:r>
              <w:rPr>
                <w:i/>
              </w:rPr>
              <w:tab/>
              <w:t>социально-культурной</w:t>
            </w:r>
          </w:p>
          <w:p w14:paraId="2854F41A" w14:textId="77777777" w:rsidR="00D46F30" w:rsidRDefault="00D46F30" w:rsidP="00D46F30">
            <w:pPr>
              <w:pStyle w:val="TableParagraph"/>
              <w:spacing w:line="234" w:lineRule="exact"/>
              <w:rPr>
                <w:i/>
              </w:rPr>
            </w:pPr>
            <w:r>
              <w:rPr>
                <w:i/>
              </w:rPr>
              <w:t>деятельности;</w:t>
            </w:r>
          </w:p>
          <w:p w14:paraId="5E2552E0" w14:textId="77777777" w:rsidR="00D46F30" w:rsidRDefault="00D46F30" w:rsidP="00D46F30">
            <w:pPr>
              <w:pStyle w:val="TableParagraph"/>
              <w:tabs>
                <w:tab w:val="left" w:pos="351"/>
                <w:tab w:val="left" w:pos="1547"/>
                <w:tab w:val="left" w:pos="3126"/>
                <w:tab w:val="left" w:pos="4369"/>
                <w:tab w:val="left" w:pos="4988"/>
              </w:tabs>
              <w:spacing w:line="232" w:lineRule="exact"/>
              <w:rPr>
                <w:i/>
              </w:rPr>
            </w:pPr>
            <w:r>
              <w:rPr>
                <w:i/>
              </w:rPr>
              <w:t>находить</w:t>
            </w:r>
            <w:r>
              <w:rPr>
                <w:i/>
              </w:rPr>
              <w:tab/>
              <w:t>оптимальные</w:t>
            </w:r>
            <w:r>
              <w:rPr>
                <w:i/>
              </w:rPr>
              <w:tab/>
              <w:t>варианты</w:t>
            </w:r>
            <w:r>
              <w:rPr>
                <w:i/>
              </w:rPr>
              <w:tab/>
              <w:t>при</w:t>
            </w:r>
            <w:r>
              <w:rPr>
                <w:i/>
              </w:rPr>
              <w:tab/>
            </w:r>
            <w:r>
              <w:rPr>
                <w:i/>
                <w:spacing w:val="-2"/>
              </w:rPr>
              <w:t>решении</w:t>
            </w:r>
          </w:p>
          <w:p w14:paraId="58E93583" w14:textId="77777777" w:rsidR="00D46F30" w:rsidRDefault="00D46F30" w:rsidP="00D46F30">
            <w:pPr>
              <w:pStyle w:val="TableParagraph"/>
              <w:spacing w:line="233" w:lineRule="exact"/>
              <w:rPr>
                <w:i/>
              </w:rPr>
            </w:pPr>
            <w:r>
              <w:rPr>
                <w:i/>
              </w:rPr>
              <w:t>управленческих</w:t>
            </w:r>
            <w:r>
              <w:rPr>
                <w:i/>
                <w:spacing w:val="-4"/>
              </w:rPr>
              <w:t xml:space="preserve"> </w:t>
            </w:r>
            <w:r>
              <w:rPr>
                <w:i/>
              </w:rPr>
              <w:t>и</w:t>
            </w:r>
            <w:r>
              <w:rPr>
                <w:i/>
                <w:spacing w:val="-1"/>
              </w:rPr>
              <w:t xml:space="preserve"> </w:t>
            </w:r>
            <w:r>
              <w:rPr>
                <w:i/>
              </w:rPr>
              <w:t>хозяйственных</w:t>
            </w:r>
            <w:r>
              <w:rPr>
                <w:i/>
                <w:spacing w:val="-1"/>
              </w:rPr>
              <w:t xml:space="preserve"> </w:t>
            </w:r>
            <w:r>
              <w:rPr>
                <w:i/>
              </w:rPr>
              <w:t>задач</w:t>
            </w:r>
          </w:p>
          <w:p w14:paraId="05B6D024" w14:textId="77777777" w:rsidR="00D46F30" w:rsidRDefault="00D46F30" w:rsidP="00D46F30">
            <w:pPr>
              <w:pStyle w:val="TableParagraph"/>
              <w:spacing w:line="233" w:lineRule="exact"/>
              <w:rPr>
                <w:i/>
              </w:rPr>
            </w:pPr>
            <w:r>
              <w:rPr>
                <w:i/>
              </w:rPr>
              <w:t>-</w:t>
            </w:r>
            <w:r>
              <w:rPr>
                <w:i/>
                <w:spacing w:val="50"/>
              </w:rPr>
              <w:t xml:space="preserve"> </w:t>
            </w:r>
            <w:r>
              <w:rPr>
                <w:i/>
              </w:rPr>
              <w:t>планировать,</w:t>
            </w:r>
            <w:r>
              <w:rPr>
                <w:i/>
                <w:spacing w:val="-2"/>
              </w:rPr>
              <w:t xml:space="preserve"> </w:t>
            </w:r>
            <w:r>
              <w:rPr>
                <w:i/>
              </w:rPr>
              <w:t>подготавливать</w:t>
            </w:r>
            <w:r>
              <w:rPr>
                <w:i/>
                <w:spacing w:val="-1"/>
              </w:rPr>
              <w:t xml:space="preserve"> </w:t>
            </w:r>
            <w:r>
              <w:rPr>
                <w:i/>
              </w:rPr>
              <w:t>и</w:t>
            </w:r>
            <w:r>
              <w:rPr>
                <w:i/>
                <w:spacing w:val="-2"/>
              </w:rPr>
              <w:t xml:space="preserve"> </w:t>
            </w:r>
            <w:r>
              <w:rPr>
                <w:i/>
              </w:rPr>
              <w:t>проводить</w:t>
            </w:r>
            <w:r>
              <w:rPr>
                <w:i/>
                <w:spacing w:val="-3"/>
              </w:rPr>
              <w:t xml:space="preserve"> </w:t>
            </w:r>
            <w:r>
              <w:rPr>
                <w:i/>
              </w:rPr>
              <w:t>рекламное</w:t>
            </w:r>
          </w:p>
          <w:p w14:paraId="515B979F" w14:textId="77777777" w:rsidR="00D46F30" w:rsidRDefault="00D46F30" w:rsidP="00D46F30">
            <w:pPr>
              <w:pStyle w:val="TableParagraph"/>
              <w:tabs>
                <w:tab w:val="left" w:pos="1743"/>
                <w:tab w:val="left" w:pos="4201"/>
              </w:tabs>
              <w:spacing w:line="233" w:lineRule="exact"/>
              <w:rPr>
                <w:i/>
              </w:rPr>
            </w:pPr>
            <w:r>
              <w:rPr>
                <w:i/>
              </w:rPr>
              <w:t>мероприятие</w:t>
            </w:r>
            <w:r>
              <w:rPr>
                <w:i/>
              </w:rPr>
              <w:tab/>
              <w:t>культурно-досуговой деятельности,</w:t>
            </w:r>
          </w:p>
          <w:p w14:paraId="41D47E7C" w14:textId="77777777" w:rsidR="00D46F30" w:rsidRDefault="00D46F30" w:rsidP="00D46F30">
            <w:pPr>
              <w:pStyle w:val="TableParagraph"/>
              <w:tabs>
                <w:tab w:val="left" w:pos="1602"/>
                <w:tab w:val="left" w:pos="3241"/>
                <w:tab w:val="left" w:pos="5016"/>
              </w:tabs>
              <w:spacing w:line="233" w:lineRule="exact"/>
              <w:rPr>
                <w:i/>
              </w:rPr>
            </w:pPr>
            <w:r>
              <w:rPr>
                <w:i/>
              </w:rPr>
              <w:t>использовать</w:t>
            </w:r>
            <w:r>
              <w:rPr>
                <w:i/>
              </w:rPr>
              <w:tab/>
              <w:t>возможности</w:t>
            </w:r>
            <w:r>
              <w:rPr>
                <w:i/>
              </w:rPr>
              <w:tab/>
              <w:t>выразительных</w:t>
            </w:r>
            <w:r>
              <w:rPr>
                <w:i/>
              </w:rPr>
              <w:tab/>
            </w:r>
            <w:r>
              <w:rPr>
                <w:i/>
                <w:spacing w:val="-1"/>
              </w:rPr>
              <w:t>средств</w:t>
            </w:r>
          </w:p>
          <w:p w14:paraId="10053F14" w14:textId="77777777" w:rsidR="00D46F30" w:rsidRDefault="00D46F30" w:rsidP="00D46F30">
            <w:pPr>
              <w:pStyle w:val="TableParagraph"/>
              <w:spacing w:line="233" w:lineRule="exact"/>
              <w:rPr>
                <w:i/>
              </w:rPr>
            </w:pPr>
            <w:r>
              <w:rPr>
                <w:i/>
              </w:rPr>
              <w:t>рекламы;</w:t>
            </w:r>
          </w:p>
          <w:p w14:paraId="3451A88D" w14:textId="77777777" w:rsidR="00D46F30" w:rsidRDefault="00D46F30" w:rsidP="00D46F30">
            <w:pPr>
              <w:pStyle w:val="TableParagraph"/>
              <w:spacing w:line="232" w:lineRule="exact"/>
              <w:rPr>
                <w:i/>
              </w:rPr>
            </w:pPr>
            <w:r>
              <w:rPr>
                <w:i/>
              </w:rPr>
              <w:t>-</w:t>
            </w:r>
            <w:r>
              <w:rPr>
                <w:i/>
                <w:spacing w:val="4"/>
              </w:rPr>
              <w:t xml:space="preserve"> </w:t>
            </w:r>
            <w:r>
              <w:rPr>
                <w:i/>
              </w:rPr>
              <w:t>использовать</w:t>
            </w:r>
            <w:r>
              <w:rPr>
                <w:i/>
                <w:spacing w:val="42"/>
              </w:rPr>
              <w:t xml:space="preserve"> </w:t>
            </w:r>
            <w:r>
              <w:rPr>
                <w:i/>
              </w:rPr>
              <w:t>рекламу</w:t>
            </w:r>
            <w:r>
              <w:rPr>
                <w:i/>
                <w:spacing w:val="41"/>
              </w:rPr>
              <w:t xml:space="preserve"> </w:t>
            </w:r>
            <w:r>
              <w:rPr>
                <w:i/>
              </w:rPr>
              <w:t>в</w:t>
            </w:r>
            <w:r>
              <w:rPr>
                <w:i/>
                <w:spacing w:val="40"/>
              </w:rPr>
              <w:t xml:space="preserve"> </w:t>
            </w:r>
            <w:r>
              <w:rPr>
                <w:i/>
              </w:rPr>
              <w:t>целях</w:t>
            </w:r>
            <w:r>
              <w:rPr>
                <w:i/>
                <w:spacing w:val="40"/>
              </w:rPr>
              <w:t xml:space="preserve"> </w:t>
            </w:r>
            <w:r>
              <w:rPr>
                <w:i/>
              </w:rPr>
              <w:t>популяризации</w:t>
            </w:r>
            <w:r>
              <w:rPr>
                <w:i/>
                <w:spacing w:val="42"/>
              </w:rPr>
              <w:t xml:space="preserve"> </w:t>
            </w:r>
            <w:r>
              <w:rPr>
                <w:i/>
              </w:rPr>
              <w:t>учреждения</w:t>
            </w:r>
          </w:p>
          <w:p w14:paraId="3BBBEB3C" w14:textId="77777777" w:rsidR="00D46F30" w:rsidRDefault="00D46F30" w:rsidP="00D46F30">
            <w:pPr>
              <w:pStyle w:val="TableParagraph"/>
              <w:spacing w:line="233" w:lineRule="exact"/>
              <w:rPr>
                <w:i/>
              </w:rPr>
            </w:pPr>
            <w:r>
              <w:rPr>
                <w:i/>
              </w:rPr>
              <w:t>(организации)</w:t>
            </w:r>
            <w:r>
              <w:rPr>
                <w:i/>
                <w:spacing w:val="-2"/>
              </w:rPr>
              <w:t xml:space="preserve"> </w:t>
            </w:r>
            <w:r>
              <w:rPr>
                <w:i/>
              </w:rPr>
              <w:t>культуры и</w:t>
            </w:r>
            <w:r>
              <w:rPr>
                <w:i/>
                <w:spacing w:val="-3"/>
              </w:rPr>
              <w:t xml:space="preserve"> </w:t>
            </w:r>
            <w:r>
              <w:rPr>
                <w:i/>
              </w:rPr>
              <w:t>его</w:t>
            </w:r>
            <w:r>
              <w:rPr>
                <w:i/>
                <w:spacing w:val="1"/>
              </w:rPr>
              <w:t xml:space="preserve"> </w:t>
            </w:r>
            <w:r>
              <w:rPr>
                <w:i/>
              </w:rPr>
              <w:t>услуг;</w:t>
            </w:r>
          </w:p>
          <w:p w14:paraId="333C379C" w14:textId="77777777" w:rsidR="00D46F30" w:rsidRDefault="00D46F30" w:rsidP="00D46F30">
            <w:pPr>
              <w:pStyle w:val="TableParagraph"/>
              <w:spacing w:line="237" w:lineRule="exact"/>
              <w:rPr>
                <w:i/>
              </w:rPr>
            </w:pPr>
            <w:r>
              <w:rPr>
                <w:i/>
              </w:rPr>
              <w:t xml:space="preserve">-  </w:t>
            </w:r>
            <w:r>
              <w:rPr>
                <w:i/>
                <w:spacing w:val="9"/>
              </w:rPr>
              <w:t xml:space="preserve"> </w:t>
            </w:r>
            <w:r>
              <w:rPr>
                <w:i/>
              </w:rPr>
              <w:t xml:space="preserve">создавать  </w:t>
            </w:r>
            <w:r>
              <w:rPr>
                <w:i/>
                <w:spacing w:val="26"/>
              </w:rPr>
              <w:t xml:space="preserve"> </w:t>
            </w:r>
            <w:r>
              <w:rPr>
                <w:i/>
              </w:rPr>
              <w:t xml:space="preserve">и  </w:t>
            </w:r>
            <w:r>
              <w:rPr>
                <w:i/>
                <w:spacing w:val="25"/>
              </w:rPr>
              <w:t xml:space="preserve"> </w:t>
            </w:r>
            <w:r>
              <w:rPr>
                <w:i/>
              </w:rPr>
              <w:t xml:space="preserve">поддерживать  </w:t>
            </w:r>
            <w:r>
              <w:rPr>
                <w:i/>
                <w:spacing w:val="25"/>
              </w:rPr>
              <w:t xml:space="preserve"> </w:t>
            </w:r>
            <w:r>
              <w:rPr>
                <w:i/>
              </w:rPr>
              <w:t xml:space="preserve">положительный  </w:t>
            </w:r>
            <w:r>
              <w:rPr>
                <w:i/>
                <w:spacing w:val="23"/>
              </w:rPr>
              <w:t xml:space="preserve"> </w:t>
            </w:r>
            <w:r>
              <w:rPr>
                <w:i/>
              </w:rPr>
              <w:t>имидж</w:t>
            </w:r>
          </w:p>
          <w:p w14:paraId="282E3B35" w14:textId="77777777" w:rsidR="00D46F30" w:rsidRDefault="00D46F30" w:rsidP="00D46F30">
            <w:pPr>
              <w:pStyle w:val="TableParagraph"/>
              <w:spacing w:line="233" w:lineRule="exact"/>
              <w:rPr>
                <w:i/>
              </w:rPr>
            </w:pPr>
            <w:r>
              <w:rPr>
                <w:i/>
              </w:rPr>
              <w:t>учреждения</w:t>
            </w:r>
            <w:r>
              <w:rPr>
                <w:i/>
                <w:spacing w:val="-2"/>
              </w:rPr>
              <w:t xml:space="preserve"> </w:t>
            </w:r>
            <w:r>
              <w:rPr>
                <w:i/>
              </w:rPr>
              <w:t>(организации)</w:t>
            </w:r>
            <w:r>
              <w:rPr>
                <w:i/>
                <w:spacing w:val="-3"/>
              </w:rPr>
              <w:t xml:space="preserve"> </w:t>
            </w:r>
            <w:r>
              <w:rPr>
                <w:i/>
              </w:rPr>
              <w:t>культуры</w:t>
            </w:r>
            <w:r>
              <w:rPr>
                <w:i/>
                <w:spacing w:val="-1"/>
              </w:rPr>
              <w:t xml:space="preserve"> </w:t>
            </w:r>
            <w:r>
              <w:rPr>
                <w:i/>
              </w:rPr>
              <w:t>и</w:t>
            </w:r>
            <w:r>
              <w:rPr>
                <w:i/>
                <w:spacing w:val="-1"/>
              </w:rPr>
              <w:t xml:space="preserve"> </w:t>
            </w:r>
            <w:r>
              <w:rPr>
                <w:i/>
              </w:rPr>
              <w:t>его</w:t>
            </w:r>
            <w:r>
              <w:rPr>
                <w:i/>
                <w:spacing w:val="-2"/>
              </w:rPr>
              <w:t xml:space="preserve"> </w:t>
            </w:r>
            <w:r>
              <w:rPr>
                <w:i/>
              </w:rPr>
              <w:t>работников;</w:t>
            </w:r>
          </w:p>
          <w:p w14:paraId="10A22A70" w14:textId="77777777" w:rsidR="00D46F30" w:rsidRDefault="00D46F30" w:rsidP="00D46F30">
            <w:pPr>
              <w:pStyle w:val="TableParagraph"/>
              <w:tabs>
                <w:tab w:val="left" w:pos="1761"/>
                <w:tab w:val="left" w:pos="2471"/>
                <w:tab w:val="left" w:pos="2785"/>
                <w:tab w:val="left" w:pos="4776"/>
                <w:tab w:val="left" w:pos="5088"/>
              </w:tabs>
              <w:spacing w:line="233" w:lineRule="exact"/>
              <w:rPr>
                <w:i/>
              </w:rPr>
            </w:pPr>
            <w:r>
              <w:rPr>
                <w:i/>
              </w:rPr>
              <w:t xml:space="preserve">-  </w:t>
            </w:r>
            <w:r>
              <w:rPr>
                <w:i/>
                <w:spacing w:val="12"/>
              </w:rPr>
              <w:t xml:space="preserve"> </w:t>
            </w:r>
            <w:r>
              <w:rPr>
                <w:i/>
              </w:rPr>
              <w:t>использовать</w:t>
            </w:r>
            <w:r>
              <w:rPr>
                <w:i/>
              </w:rPr>
              <w:tab/>
              <w:t>связи</w:t>
            </w:r>
            <w:r>
              <w:rPr>
                <w:i/>
              </w:rPr>
              <w:tab/>
              <w:t>с общественностью</w:t>
            </w:r>
            <w:r>
              <w:rPr>
                <w:i/>
              </w:rPr>
              <w:tab/>
              <w:t xml:space="preserve">в </w:t>
            </w:r>
            <w:r>
              <w:rPr>
                <w:i/>
                <w:spacing w:val="-1"/>
              </w:rPr>
              <w:t>работе</w:t>
            </w:r>
          </w:p>
          <w:p w14:paraId="3842B76C" w14:textId="77777777" w:rsidR="00D46F30" w:rsidRDefault="00D46F30" w:rsidP="00D46F30">
            <w:pPr>
              <w:pStyle w:val="TableParagraph"/>
              <w:spacing w:line="233" w:lineRule="exact"/>
              <w:rPr>
                <w:i/>
              </w:rPr>
            </w:pPr>
            <w:r>
              <w:rPr>
                <w:i/>
              </w:rPr>
              <w:t>культурно-досугового</w:t>
            </w:r>
            <w:r>
              <w:rPr>
                <w:i/>
                <w:spacing w:val="-4"/>
              </w:rPr>
              <w:t xml:space="preserve"> </w:t>
            </w:r>
            <w:r>
              <w:rPr>
                <w:i/>
              </w:rPr>
              <w:t>учреждения</w:t>
            </w:r>
            <w:r>
              <w:rPr>
                <w:i/>
                <w:spacing w:val="-4"/>
              </w:rPr>
              <w:t xml:space="preserve"> </w:t>
            </w:r>
            <w:r>
              <w:rPr>
                <w:i/>
              </w:rPr>
              <w:t>(организации);</w:t>
            </w:r>
          </w:p>
          <w:p w14:paraId="72836E91" w14:textId="77777777" w:rsidR="00D46F30" w:rsidRDefault="00D46F30" w:rsidP="00D46F30">
            <w:pPr>
              <w:pStyle w:val="TableParagraph"/>
              <w:ind w:left="6" w:right="563"/>
              <w:rPr>
                <w:i/>
              </w:rPr>
            </w:pPr>
            <w:r>
              <w:rPr>
                <w:i/>
                <w:spacing w:val="-1"/>
              </w:rPr>
              <w:t>-</w:t>
            </w:r>
            <w:r>
              <w:rPr>
                <w:i/>
                <w:spacing w:val="-28"/>
              </w:rPr>
              <w:t xml:space="preserve"> </w:t>
            </w:r>
            <w:r>
              <w:rPr>
                <w:i/>
              </w:rPr>
              <w:t>разработать бизнес-план</w:t>
            </w:r>
            <w:r>
              <w:rPr>
                <w:i/>
                <w:spacing w:val="-2"/>
              </w:rPr>
              <w:t xml:space="preserve"> </w:t>
            </w:r>
            <w:r>
              <w:rPr>
                <w:i/>
              </w:rPr>
              <w:t>социально-культурной</w:t>
            </w:r>
            <w:r>
              <w:rPr>
                <w:i/>
                <w:spacing w:val="-3"/>
              </w:rPr>
              <w:t xml:space="preserve"> </w:t>
            </w:r>
            <w:r>
              <w:rPr>
                <w:i/>
              </w:rPr>
              <w:t>услуги;</w:t>
            </w:r>
          </w:p>
        </w:tc>
        <w:tc>
          <w:tcPr>
            <w:tcW w:w="1746" w:type="pct"/>
          </w:tcPr>
          <w:p w14:paraId="3735A3B1" w14:textId="77777777" w:rsidR="00D46F30" w:rsidRDefault="00D46F30" w:rsidP="00D46F30">
            <w:pPr>
              <w:pStyle w:val="TableParagraph"/>
              <w:tabs>
                <w:tab w:val="left" w:pos="1686"/>
                <w:tab w:val="left" w:pos="3220"/>
                <w:tab w:val="left" w:pos="4875"/>
              </w:tabs>
              <w:spacing w:line="231" w:lineRule="exact"/>
              <w:rPr>
                <w:i/>
              </w:rPr>
            </w:pPr>
            <w:r>
              <w:rPr>
                <w:i/>
              </w:rPr>
              <w:t>-</w:t>
            </w:r>
            <w:r>
              <w:rPr>
                <w:i/>
                <w:spacing w:val="98"/>
              </w:rPr>
              <w:t xml:space="preserve"> </w:t>
            </w:r>
            <w:r>
              <w:rPr>
                <w:i/>
              </w:rPr>
              <w:t>руководства</w:t>
            </w:r>
            <w:r>
              <w:rPr>
                <w:i/>
              </w:rPr>
              <w:tab/>
              <w:t>учреждением</w:t>
            </w:r>
            <w:r>
              <w:rPr>
                <w:i/>
              </w:rPr>
              <w:tab/>
              <w:t>(организацией)</w:t>
            </w:r>
            <w:r>
              <w:rPr>
                <w:i/>
              </w:rPr>
              <w:tab/>
            </w:r>
            <w:r>
              <w:rPr>
                <w:i/>
                <w:spacing w:val="-1"/>
              </w:rPr>
              <w:t>культуры</w:t>
            </w:r>
          </w:p>
          <w:p w14:paraId="1FD59040" w14:textId="77777777" w:rsidR="00D46F30" w:rsidRDefault="00D46F30" w:rsidP="00D46F30">
            <w:pPr>
              <w:pStyle w:val="TableParagraph"/>
              <w:spacing w:line="233" w:lineRule="exact"/>
              <w:rPr>
                <w:i/>
              </w:rPr>
            </w:pPr>
            <w:r>
              <w:rPr>
                <w:i/>
              </w:rPr>
              <w:t>(структурным</w:t>
            </w:r>
            <w:r>
              <w:rPr>
                <w:i/>
                <w:spacing w:val="108"/>
              </w:rPr>
              <w:t xml:space="preserve"> </w:t>
            </w:r>
            <w:r>
              <w:rPr>
                <w:i/>
              </w:rPr>
              <w:t>подразделением),</w:t>
            </w:r>
            <w:r>
              <w:rPr>
                <w:i/>
                <w:spacing w:val="108"/>
              </w:rPr>
              <w:t xml:space="preserve"> </w:t>
            </w:r>
            <w:r>
              <w:rPr>
                <w:i/>
              </w:rPr>
              <w:t>работы</w:t>
            </w:r>
            <w:r>
              <w:rPr>
                <w:i/>
                <w:spacing w:val="108"/>
              </w:rPr>
              <w:t xml:space="preserve"> </w:t>
            </w:r>
            <w:r>
              <w:rPr>
                <w:i/>
              </w:rPr>
              <w:t>с</w:t>
            </w:r>
            <w:r>
              <w:rPr>
                <w:i/>
                <w:spacing w:val="108"/>
              </w:rPr>
              <w:t xml:space="preserve"> </w:t>
            </w:r>
            <w:r>
              <w:rPr>
                <w:i/>
              </w:rPr>
              <w:t>нормативно-</w:t>
            </w:r>
          </w:p>
          <w:p w14:paraId="5F0B9DA5" w14:textId="77777777" w:rsidR="00D46F30" w:rsidRDefault="00D46F30" w:rsidP="00D46F30">
            <w:pPr>
              <w:pStyle w:val="TableParagraph"/>
              <w:spacing w:line="233" w:lineRule="exact"/>
              <w:rPr>
                <w:i/>
              </w:rPr>
            </w:pPr>
            <w:r>
              <w:rPr>
                <w:i/>
              </w:rPr>
              <w:t>правовой</w:t>
            </w:r>
            <w:r>
              <w:rPr>
                <w:i/>
                <w:spacing w:val="-3"/>
              </w:rPr>
              <w:t xml:space="preserve"> </w:t>
            </w:r>
            <w:r>
              <w:rPr>
                <w:i/>
              </w:rPr>
              <w:t>документацией;</w:t>
            </w:r>
          </w:p>
          <w:p w14:paraId="5BABBE32" w14:textId="77777777" w:rsidR="00D46F30" w:rsidRDefault="00D46F30" w:rsidP="00D46F30">
            <w:pPr>
              <w:pStyle w:val="TableParagraph"/>
              <w:spacing w:line="232" w:lineRule="exact"/>
              <w:rPr>
                <w:i/>
              </w:rPr>
            </w:pPr>
            <w:r>
              <w:rPr>
                <w:i/>
              </w:rPr>
              <w:t>- составления</w:t>
            </w:r>
            <w:r>
              <w:rPr>
                <w:i/>
                <w:spacing w:val="-3"/>
              </w:rPr>
              <w:t xml:space="preserve"> </w:t>
            </w:r>
            <w:r>
              <w:rPr>
                <w:i/>
              </w:rPr>
              <w:t>планов</w:t>
            </w:r>
            <w:r>
              <w:rPr>
                <w:i/>
                <w:spacing w:val="-1"/>
              </w:rPr>
              <w:t xml:space="preserve"> </w:t>
            </w:r>
            <w:r>
              <w:rPr>
                <w:i/>
              </w:rPr>
              <w:t>и</w:t>
            </w:r>
            <w:r>
              <w:rPr>
                <w:i/>
                <w:spacing w:val="-1"/>
              </w:rPr>
              <w:t xml:space="preserve"> </w:t>
            </w:r>
            <w:r>
              <w:rPr>
                <w:i/>
              </w:rPr>
              <w:t>отчетов</w:t>
            </w:r>
            <w:r>
              <w:rPr>
                <w:i/>
                <w:spacing w:val="-1"/>
              </w:rPr>
              <w:t xml:space="preserve"> </w:t>
            </w:r>
            <w:r>
              <w:rPr>
                <w:i/>
              </w:rPr>
              <w:t>его</w:t>
            </w:r>
            <w:r>
              <w:rPr>
                <w:i/>
                <w:spacing w:val="-1"/>
              </w:rPr>
              <w:t xml:space="preserve"> </w:t>
            </w:r>
            <w:r>
              <w:rPr>
                <w:i/>
              </w:rPr>
              <w:t>работы;</w:t>
            </w:r>
          </w:p>
          <w:p w14:paraId="66AC7CA6" w14:textId="77777777" w:rsidR="00D46F30" w:rsidRDefault="00D46F30" w:rsidP="00D46F30">
            <w:pPr>
              <w:pStyle w:val="TableParagraph"/>
              <w:spacing w:line="233" w:lineRule="exact"/>
              <w:rPr>
                <w:i/>
              </w:rPr>
            </w:pPr>
            <w:r>
              <w:rPr>
                <w:i/>
                <w:spacing w:val="-1"/>
              </w:rPr>
              <w:t>-</w:t>
            </w:r>
            <w:r>
              <w:rPr>
                <w:i/>
                <w:spacing w:val="-28"/>
              </w:rPr>
              <w:t xml:space="preserve"> </w:t>
            </w:r>
            <w:r>
              <w:rPr>
                <w:i/>
                <w:spacing w:val="-1"/>
              </w:rPr>
              <w:t>работы</w:t>
            </w:r>
            <w:r>
              <w:rPr>
                <w:i/>
              </w:rPr>
              <w:t xml:space="preserve"> </w:t>
            </w:r>
            <w:r>
              <w:rPr>
                <w:i/>
                <w:spacing w:val="-1"/>
              </w:rPr>
              <w:t>с</w:t>
            </w:r>
            <w:r>
              <w:rPr>
                <w:i/>
                <w:spacing w:val="2"/>
              </w:rPr>
              <w:t xml:space="preserve"> </w:t>
            </w:r>
            <w:r>
              <w:rPr>
                <w:i/>
                <w:spacing w:val="-1"/>
              </w:rPr>
              <w:t>прикладными</w:t>
            </w:r>
            <w:r>
              <w:rPr>
                <w:i/>
                <w:spacing w:val="2"/>
              </w:rPr>
              <w:t xml:space="preserve"> </w:t>
            </w:r>
            <w:r>
              <w:rPr>
                <w:i/>
              </w:rPr>
              <w:t>компьютерными</w:t>
            </w:r>
            <w:r>
              <w:rPr>
                <w:i/>
                <w:spacing w:val="1"/>
              </w:rPr>
              <w:t xml:space="preserve"> </w:t>
            </w:r>
            <w:r>
              <w:rPr>
                <w:i/>
              </w:rPr>
              <w:t>программами;</w:t>
            </w:r>
          </w:p>
          <w:p w14:paraId="0236C925" w14:textId="77777777" w:rsidR="00D46F30" w:rsidRDefault="00D46F30" w:rsidP="00D46F30">
            <w:pPr>
              <w:pStyle w:val="TableParagraph"/>
              <w:spacing w:line="233" w:lineRule="exact"/>
              <w:rPr>
                <w:i/>
              </w:rPr>
            </w:pPr>
            <w:r>
              <w:rPr>
                <w:i/>
                <w:spacing w:val="-1"/>
              </w:rPr>
              <w:t>-</w:t>
            </w:r>
            <w:r>
              <w:rPr>
                <w:i/>
                <w:spacing w:val="-28"/>
              </w:rPr>
              <w:t xml:space="preserve"> </w:t>
            </w:r>
            <w:r>
              <w:rPr>
                <w:i/>
                <w:spacing w:val="-1"/>
              </w:rPr>
              <w:t>работы с</w:t>
            </w:r>
            <w:r>
              <w:rPr>
                <w:i/>
              </w:rPr>
              <w:t xml:space="preserve"> нормативно-прикладной</w:t>
            </w:r>
            <w:r>
              <w:rPr>
                <w:i/>
                <w:spacing w:val="-3"/>
              </w:rPr>
              <w:t xml:space="preserve"> </w:t>
            </w:r>
            <w:r>
              <w:rPr>
                <w:i/>
              </w:rPr>
              <w:t>документацией;</w:t>
            </w:r>
          </w:p>
          <w:p w14:paraId="0ACF45F2" w14:textId="77777777" w:rsidR="00D46F30" w:rsidRDefault="00D46F30" w:rsidP="00D46F30">
            <w:pPr>
              <w:pStyle w:val="TableParagraph"/>
              <w:tabs>
                <w:tab w:val="left" w:pos="394"/>
                <w:tab w:val="left" w:pos="1778"/>
                <w:tab w:val="left" w:pos="4121"/>
                <w:tab w:val="left" w:pos="5690"/>
              </w:tabs>
              <w:spacing w:line="233" w:lineRule="exact"/>
              <w:rPr>
                <w:i/>
              </w:rPr>
            </w:pPr>
            <w:r>
              <w:rPr>
                <w:i/>
              </w:rPr>
              <w:t>-</w:t>
            </w:r>
            <w:r>
              <w:rPr>
                <w:i/>
              </w:rPr>
              <w:tab/>
              <w:t>организации</w:t>
            </w:r>
            <w:r>
              <w:rPr>
                <w:i/>
              </w:rPr>
              <w:tab/>
              <w:t>социально-культурной</w:t>
            </w:r>
            <w:r>
              <w:rPr>
                <w:i/>
              </w:rPr>
              <w:tab/>
              <w:t>деятельности</w:t>
            </w:r>
            <w:r>
              <w:rPr>
                <w:i/>
              </w:rPr>
              <w:tab/>
            </w:r>
            <w:r>
              <w:rPr>
                <w:i/>
                <w:spacing w:val="-3"/>
              </w:rPr>
              <w:t>в</w:t>
            </w:r>
          </w:p>
          <w:p w14:paraId="4CBAFC8E" w14:textId="77777777" w:rsidR="00D46F30" w:rsidRDefault="00D46F30" w:rsidP="00D46F30">
            <w:pPr>
              <w:pStyle w:val="TableParagraph"/>
              <w:spacing w:line="233" w:lineRule="exact"/>
              <w:rPr>
                <w:i/>
              </w:rPr>
            </w:pPr>
            <w:r>
              <w:rPr>
                <w:i/>
              </w:rPr>
              <w:t>культурно</w:t>
            </w:r>
            <w:r>
              <w:rPr>
                <w:i/>
                <w:spacing w:val="-3"/>
              </w:rPr>
              <w:t xml:space="preserve"> </w:t>
            </w:r>
            <w:r>
              <w:rPr>
                <w:i/>
              </w:rPr>
              <w:t>-</w:t>
            </w:r>
            <w:r>
              <w:rPr>
                <w:i/>
                <w:spacing w:val="-5"/>
              </w:rPr>
              <w:t xml:space="preserve"> </w:t>
            </w:r>
            <w:r>
              <w:rPr>
                <w:i/>
              </w:rPr>
              <w:t>досуговых</w:t>
            </w:r>
            <w:r>
              <w:rPr>
                <w:i/>
                <w:spacing w:val="-3"/>
              </w:rPr>
              <w:t xml:space="preserve"> </w:t>
            </w:r>
            <w:r>
              <w:rPr>
                <w:i/>
              </w:rPr>
              <w:t>учреждениях</w:t>
            </w:r>
            <w:r>
              <w:rPr>
                <w:i/>
                <w:spacing w:val="-3"/>
              </w:rPr>
              <w:t xml:space="preserve"> </w:t>
            </w:r>
            <w:r>
              <w:rPr>
                <w:i/>
              </w:rPr>
              <w:t>(организациях);</w:t>
            </w:r>
          </w:p>
          <w:p w14:paraId="3C77A16D" w14:textId="77777777" w:rsidR="00D46F30" w:rsidRDefault="00D46F30" w:rsidP="00D46F30">
            <w:pPr>
              <w:pStyle w:val="TableParagraph"/>
              <w:spacing w:line="232" w:lineRule="exact"/>
              <w:rPr>
                <w:i/>
              </w:rPr>
            </w:pPr>
            <w:r>
              <w:rPr>
                <w:i/>
                <w:spacing w:val="-1"/>
              </w:rPr>
              <w:t>-</w:t>
            </w:r>
            <w:r>
              <w:rPr>
                <w:i/>
                <w:spacing w:val="-27"/>
              </w:rPr>
              <w:t xml:space="preserve"> </w:t>
            </w:r>
            <w:r>
              <w:rPr>
                <w:i/>
                <w:spacing w:val="-1"/>
              </w:rPr>
              <w:t>разработки</w:t>
            </w:r>
            <w:r>
              <w:rPr>
                <w:i/>
                <w:spacing w:val="2"/>
              </w:rPr>
              <w:t xml:space="preserve"> </w:t>
            </w:r>
            <w:r>
              <w:rPr>
                <w:i/>
              </w:rPr>
              <w:t>социально-культурных программ;</w:t>
            </w:r>
          </w:p>
          <w:p w14:paraId="5478B8F3" w14:textId="77777777" w:rsidR="00D46F30" w:rsidRDefault="00D46F30" w:rsidP="00D46F30">
            <w:pPr>
              <w:pStyle w:val="TableParagraph"/>
              <w:tabs>
                <w:tab w:val="left" w:pos="449"/>
                <w:tab w:val="left" w:pos="2280"/>
                <w:tab w:val="left" w:pos="2678"/>
                <w:tab w:val="left" w:pos="4400"/>
              </w:tabs>
              <w:spacing w:line="234" w:lineRule="exact"/>
              <w:rPr>
                <w:i/>
              </w:rPr>
            </w:pPr>
            <w:r>
              <w:rPr>
                <w:i/>
              </w:rPr>
              <w:t>--</w:t>
            </w:r>
            <w:r>
              <w:rPr>
                <w:i/>
              </w:rPr>
              <w:tab/>
              <w:t>организовывать</w:t>
            </w:r>
            <w:r>
              <w:rPr>
                <w:i/>
              </w:rPr>
              <w:tab/>
              <w:t>и</w:t>
            </w:r>
            <w:r>
              <w:rPr>
                <w:i/>
              </w:rPr>
              <w:tab/>
              <w:t>реализовывать</w:t>
            </w:r>
            <w:r>
              <w:rPr>
                <w:i/>
              </w:rPr>
              <w:tab/>
            </w:r>
            <w:r>
              <w:rPr>
                <w:i/>
                <w:spacing w:val="-1"/>
              </w:rPr>
              <w:t>экскурсионные</w:t>
            </w:r>
          </w:p>
          <w:p w14:paraId="365C20C3" w14:textId="77777777" w:rsidR="00D46F30" w:rsidRPr="00AE322D" w:rsidRDefault="00D46F30" w:rsidP="00D46F30">
            <w:pPr>
              <w:pStyle w:val="TableParagraph"/>
              <w:spacing w:before="202"/>
              <w:ind w:left="0" w:right="226"/>
              <w:rPr>
                <w:i/>
                <w:lang w:val="x-none"/>
              </w:rPr>
            </w:pPr>
            <w:r>
              <w:rPr>
                <w:i/>
              </w:rPr>
              <w:t>программы</w:t>
            </w:r>
            <w:r>
              <w:rPr>
                <w:i/>
                <w:spacing w:val="-3"/>
              </w:rPr>
              <w:t xml:space="preserve"> </w:t>
            </w:r>
            <w:r>
              <w:rPr>
                <w:i/>
              </w:rPr>
              <w:t>в</w:t>
            </w:r>
            <w:r>
              <w:rPr>
                <w:i/>
                <w:spacing w:val="-5"/>
              </w:rPr>
              <w:t xml:space="preserve"> </w:t>
            </w:r>
            <w:r>
              <w:rPr>
                <w:i/>
              </w:rPr>
              <w:t>учреждениях</w:t>
            </w:r>
            <w:r>
              <w:rPr>
                <w:i/>
                <w:spacing w:val="-1"/>
              </w:rPr>
              <w:t xml:space="preserve"> </w:t>
            </w:r>
            <w:r>
              <w:rPr>
                <w:i/>
              </w:rPr>
              <w:t>(организациях)</w:t>
            </w:r>
            <w:r>
              <w:rPr>
                <w:i/>
                <w:spacing w:val="-3"/>
              </w:rPr>
              <w:t xml:space="preserve"> </w:t>
            </w:r>
            <w:r>
              <w:rPr>
                <w:i/>
              </w:rPr>
              <w:t>культуры;</w:t>
            </w:r>
          </w:p>
        </w:tc>
        <w:tc>
          <w:tcPr>
            <w:tcW w:w="1508" w:type="pct"/>
          </w:tcPr>
          <w:p w14:paraId="0761B48E" w14:textId="77777777" w:rsidR="00D46F30" w:rsidRDefault="00D46F30" w:rsidP="00D46F30">
            <w:pPr>
              <w:pStyle w:val="TableParagraph"/>
              <w:spacing w:line="238" w:lineRule="exact"/>
              <w:ind w:left="7"/>
              <w:jc w:val="center"/>
            </w:pPr>
            <w:r>
              <w:t>Наблюдение и</w:t>
            </w:r>
            <w:r>
              <w:rPr>
                <w:spacing w:val="-3"/>
              </w:rPr>
              <w:t xml:space="preserve"> </w:t>
            </w:r>
            <w:r>
              <w:t>анализ</w:t>
            </w:r>
          </w:p>
          <w:p w14:paraId="4A586BA6" w14:textId="77777777" w:rsidR="00D46F30" w:rsidRDefault="00D46F30" w:rsidP="00D46F30">
            <w:pPr>
              <w:pStyle w:val="TableParagraph"/>
              <w:ind w:left="7" w:right="3"/>
              <w:jc w:val="center"/>
            </w:pPr>
            <w:r>
              <w:t>взаимодействия</w:t>
            </w:r>
            <w:r>
              <w:rPr>
                <w:spacing w:val="1"/>
              </w:rPr>
              <w:t xml:space="preserve"> </w:t>
            </w:r>
            <w:r>
              <w:t>студента с членами</w:t>
            </w:r>
            <w:r>
              <w:rPr>
                <w:spacing w:val="1"/>
              </w:rPr>
              <w:t xml:space="preserve"> </w:t>
            </w:r>
            <w:r>
              <w:t>коллектива в процессе</w:t>
            </w:r>
            <w:r>
              <w:rPr>
                <w:spacing w:val="1"/>
              </w:rPr>
              <w:t xml:space="preserve"> </w:t>
            </w:r>
            <w:r>
              <w:t>выполнения групповых</w:t>
            </w:r>
            <w:r>
              <w:rPr>
                <w:spacing w:val="-52"/>
              </w:rPr>
              <w:t xml:space="preserve"> </w:t>
            </w:r>
            <w:r>
              <w:t>практических заданий.</w:t>
            </w:r>
            <w:r>
              <w:rPr>
                <w:spacing w:val="1"/>
              </w:rPr>
              <w:t xml:space="preserve"> </w:t>
            </w:r>
            <w:r>
              <w:t>Анализ отчётного</w:t>
            </w:r>
            <w:r>
              <w:rPr>
                <w:spacing w:val="1"/>
              </w:rPr>
              <w:t xml:space="preserve"> </w:t>
            </w:r>
            <w:r>
              <w:t>мероприятия,</w:t>
            </w:r>
            <w:r>
              <w:rPr>
                <w:spacing w:val="1"/>
              </w:rPr>
              <w:t xml:space="preserve"> </w:t>
            </w:r>
            <w:r>
              <w:t>проектов,</w:t>
            </w:r>
            <w:r>
              <w:rPr>
                <w:spacing w:val="-1"/>
              </w:rPr>
              <w:t xml:space="preserve"> </w:t>
            </w:r>
            <w:r>
              <w:t>сценариев.</w:t>
            </w:r>
          </w:p>
          <w:p w14:paraId="3D26A4C2" w14:textId="77777777" w:rsidR="00D46F30" w:rsidRDefault="00D46F30" w:rsidP="00D46F30">
            <w:pPr>
              <w:pStyle w:val="TableParagraph"/>
              <w:spacing w:line="237" w:lineRule="exact"/>
              <w:ind w:left="40" w:right="31"/>
              <w:jc w:val="center"/>
              <w:rPr>
                <w:i/>
              </w:rPr>
            </w:pPr>
            <w:r>
              <w:t>Анализ выполнения</w:t>
            </w:r>
            <w:r>
              <w:rPr>
                <w:spacing w:val="1"/>
              </w:rPr>
              <w:t xml:space="preserve"> </w:t>
            </w:r>
            <w:r>
              <w:t>практических заданий.</w:t>
            </w:r>
            <w:r>
              <w:rPr>
                <w:spacing w:val="-52"/>
              </w:rPr>
              <w:t xml:space="preserve"> </w:t>
            </w:r>
            <w:r>
              <w:t>Наблюдение в период</w:t>
            </w:r>
            <w:r>
              <w:rPr>
                <w:spacing w:val="1"/>
              </w:rPr>
              <w:t xml:space="preserve"> </w:t>
            </w:r>
            <w:r>
              <w:t>производственной</w:t>
            </w:r>
            <w:r>
              <w:rPr>
                <w:spacing w:val="1"/>
              </w:rPr>
              <w:t xml:space="preserve"> </w:t>
            </w:r>
            <w:r>
              <w:t>практики (по профилю</w:t>
            </w:r>
            <w:r>
              <w:rPr>
                <w:spacing w:val="-52"/>
              </w:rPr>
              <w:t xml:space="preserve"> </w:t>
            </w:r>
            <w:r>
              <w:t>специальности</w:t>
            </w:r>
          </w:p>
        </w:tc>
      </w:tr>
    </w:tbl>
    <w:p w14:paraId="75F3F46F" w14:textId="77777777" w:rsidR="00487287" w:rsidRDefault="00487287" w:rsidP="00D46F30">
      <w:pPr>
        <w:keepNext/>
        <w:keepLines/>
        <w:tabs>
          <w:tab w:val="left" w:pos="1276"/>
        </w:tabs>
        <w:spacing w:after="0" w:line="240" w:lineRule="auto"/>
        <w:ind w:right="57"/>
        <w:rPr>
          <w:rFonts w:ascii="Times New Roman" w:hAnsi="Times New Roman"/>
          <w:bCs/>
          <w:sz w:val="24"/>
          <w:szCs w:val="24"/>
        </w:rPr>
      </w:pPr>
    </w:p>
    <w:p w14:paraId="2AF53179" w14:textId="77777777" w:rsidR="00487287" w:rsidRDefault="00487287" w:rsidP="000B58E6">
      <w:pPr>
        <w:keepNext/>
        <w:keepLines/>
        <w:tabs>
          <w:tab w:val="left" w:pos="1276"/>
        </w:tabs>
        <w:spacing w:after="0" w:line="240" w:lineRule="auto"/>
        <w:ind w:right="57"/>
        <w:jc w:val="center"/>
        <w:rPr>
          <w:rFonts w:ascii="Times New Roman" w:hAnsi="Times New Roman"/>
          <w:bCs/>
          <w:sz w:val="24"/>
          <w:szCs w:val="24"/>
        </w:rPr>
      </w:pPr>
    </w:p>
    <w:p w14:paraId="2F1185CE" w14:textId="77777777" w:rsidR="00C651CC" w:rsidRPr="003873F1" w:rsidRDefault="00C651CC" w:rsidP="00DC1B24">
      <w:pPr>
        <w:spacing w:after="0" w:line="240" w:lineRule="auto"/>
        <w:ind w:left="57" w:right="57"/>
        <w:jc w:val="right"/>
        <w:rPr>
          <w:rFonts w:ascii="Times New Roman" w:hAnsi="Times New Roman"/>
          <w:sz w:val="24"/>
          <w:szCs w:val="24"/>
        </w:rPr>
      </w:pPr>
    </w:p>
    <w:p w14:paraId="4E4701E2" w14:textId="77777777" w:rsidR="00C651CC" w:rsidRPr="003873F1" w:rsidRDefault="00C651CC" w:rsidP="00DC1B24">
      <w:pPr>
        <w:spacing w:after="0" w:line="240" w:lineRule="auto"/>
        <w:ind w:left="57" w:right="57"/>
        <w:jc w:val="right"/>
        <w:rPr>
          <w:rFonts w:ascii="Times New Roman" w:hAnsi="Times New Roman"/>
          <w:sz w:val="24"/>
          <w:szCs w:val="24"/>
        </w:rPr>
      </w:pPr>
    </w:p>
    <w:p w14:paraId="152010F9" w14:textId="77777777" w:rsidR="00C651CC" w:rsidRPr="003873F1" w:rsidRDefault="00C651CC" w:rsidP="00DC1B24">
      <w:pPr>
        <w:spacing w:after="0" w:line="240" w:lineRule="auto"/>
        <w:ind w:left="57" w:right="57"/>
        <w:jc w:val="right"/>
        <w:rPr>
          <w:rFonts w:ascii="Times New Roman" w:hAnsi="Times New Roman"/>
          <w:sz w:val="24"/>
          <w:szCs w:val="24"/>
        </w:rPr>
      </w:pPr>
    </w:p>
    <w:p w14:paraId="0A37DA15" w14:textId="77777777" w:rsidR="00C651CC" w:rsidRPr="003873F1" w:rsidRDefault="00C651CC" w:rsidP="00DC1B24">
      <w:pPr>
        <w:spacing w:after="0" w:line="240" w:lineRule="auto"/>
        <w:ind w:left="57" w:right="57"/>
        <w:jc w:val="right"/>
        <w:rPr>
          <w:rFonts w:ascii="Times New Roman" w:hAnsi="Times New Roman"/>
          <w:sz w:val="24"/>
          <w:szCs w:val="24"/>
        </w:rPr>
      </w:pPr>
    </w:p>
    <w:p w14:paraId="1BB5FEE5" w14:textId="77777777" w:rsidR="00C651CC" w:rsidRPr="003873F1" w:rsidRDefault="00C651CC" w:rsidP="00DC1B24">
      <w:pPr>
        <w:spacing w:after="0" w:line="240" w:lineRule="auto"/>
        <w:ind w:left="57" w:right="57"/>
        <w:jc w:val="right"/>
        <w:rPr>
          <w:rFonts w:ascii="Times New Roman" w:hAnsi="Times New Roman"/>
          <w:sz w:val="24"/>
          <w:szCs w:val="24"/>
        </w:rPr>
      </w:pPr>
    </w:p>
    <w:p w14:paraId="30005190" w14:textId="77777777" w:rsidR="00C651CC" w:rsidRPr="003873F1" w:rsidRDefault="00C651CC" w:rsidP="00DC1B24">
      <w:pPr>
        <w:spacing w:after="0" w:line="240" w:lineRule="auto"/>
        <w:ind w:left="57" w:right="57"/>
        <w:jc w:val="right"/>
        <w:rPr>
          <w:rFonts w:ascii="Times New Roman" w:hAnsi="Times New Roman"/>
          <w:sz w:val="24"/>
          <w:szCs w:val="24"/>
        </w:rPr>
      </w:pPr>
    </w:p>
    <w:p w14:paraId="1745C7E6" w14:textId="77777777" w:rsidR="00C651CC" w:rsidRPr="003873F1" w:rsidRDefault="00C651CC" w:rsidP="00DC1B24">
      <w:pPr>
        <w:spacing w:after="0" w:line="240" w:lineRule="auto"/>
        <w:ind w:left="57" w:right="57"/>
        <w:jc w:val="right"/>
        <w:rPr>
          <w:rFonts w:ascii="Times New Roman" w:hAnsi="Times New Roman"/>
          <w:sz w:val="24"/>
          <w:szCs w:val="24"/>
        </w:rPr>
      </w:pPr>
    </w:p>
    <w:p w14:paraId="6B127A13" w14:textId="77777777" w:rsidR="00C651CC" w:rsidRPr="003873F1" w:rsidRDefault="00C651CC" w:rsidP="00DC1B24">
      <w:pPr>
        <w:spacing w:after="0" w:line="240" w:lineRule="auto"/>
        <w:ind w:left="57" w:right="57"/>
        <w:jc w:val="right"/>
        <w:rPr>
          <w:rFonts w:ascii="Times New Roman" w:hAnsi="Times New Roman"/>
          <w:sz w:val="24"/>
          <w:szCs w:val="24"/>
        </w:rPr>
      </w:pPr>
    </w:p>
    <w:p w14:paraId="3EE21B98" w14:textId="77777777" w:rsidR="00C651CC" w:rsidRPr="003873F1" w:rsidRDefault="00C651CC" w:rsidP="00DC1B24">
      <w:pPr>
        <w:spacing w:after="0" w:line="240" w:lineRule="auto"/>
        <w:ind w:left="57" w:right="57"/>
        <w:jc w:val="right"/>
        <w:rPr>
          <w:rFonts w:ascii="Times New Roman" w:hAnsi="Times New Roman"/>
          <w:sz w:val="24"/>
          <w:szCs w:val="24"/>
        </w:rPr>
      </w:pPr>
    </w:p>
    <w:p w14:paraId="03497741" w14:textId="77777777" w:rsidR="00C651CC" w:rsidRPr="003873F1" w:rsidRDefault="00C651CC" w:rsidP="00DC1B24">
      <w:pPr>
        <w:spacing w:after="0" w:line="240" w:lineRule="auto"/>
        <w:ind w:left="57" w:right="57"/>
        <w:jc w:val="right"/>
        <w:rPr>
          <w:rFonts w:ascii="Times New Roman" w:hAnsi="Times New Roman"/>
          <w:sz w:val="24"/>
          <w:szCs w:val="24"/>
        </w:rPr>
      </w:pPr>
    </w:p>
    <w:p w14:paraId="3470B4B5" w14:textId="77777777" w:rsidR="00C651CC" w:rsidRPr="003873F1" w:rsidRDefault="00C651CC" w:rsidP="00DC1B24">
      <w:pPr>
        <w:spacing w:after="0" w:line="240" w:lineRule="auto"/>
        <w:ind w:left="57" w:right="57"/>
        <w:jc w:val="right"/>
        <w:rPr>
          <w:rFonts w:ascii="Times New Roman" w:hAnsi="Times New Roman"/>
          <w:sz w:val="24"/>
          <w:szCs w:val="24"/>
        </w:rPr>
      </w:pPr>
    </w:p>
    <w:p w14:paraId="62D15128" w14:textId="77777777" w:rsidR="00C651CC" w:rsidRPr="003873F1" w:rsidRDefault="00C651CC" w:rsidP="00DC1B24">
      <w:pPr>
        <w:spacing w:after="0" w:line="240" w:lineRule="auto"/>
        <w:ind w:left="57" w:right="57"/>
        <w:jc w:val="right"/>
        <w:rPr>
          <w:rFonts w:ascii="Times New Roman" w:hAnsi="Times New Roman"/>
          <w:sz w:val="24"/>
          <w:szCs w:val="24"/>
        </w:rPr>
      </w:pPr>
    </w:p>
    <w:p w14:paraId="13234E5D" w14:textId="77777777" w:rsidR="00C651CC" w:rsidRPr="003873F1" w:rsidRDefault="00C651CC" w:rsidP="00DC1B24">
      <w:pPr>
        <w:spacing w:after="0" w:line="240" w:lineRule="auto"/>
        <w:ind w:left="57" w:right="57"/>
        <w:jc w:val="right"/>
        <w:rPr>
          <w:rFonts w:ascii="Times New Roman" w:hAnsi="Times New Roman"/>
          <w:sz w:val="24"/>
          <w:szCs w:val="24"/>
        </w:rPr>
      </w:pPr>
    </w:p>
    <w:p w14:paraId="4C820FAA" w14:textId="77777777" w:rsidR="00C651CC" w:rsidRPr="003873F1" w:rsidRDefault="00C651CC" w:rsidP="00DC1B24">
      <w:pPr>
        <w:spacing w:after="0" w:line="240" w:lineRule="auto"/>
        <w:ind w:left="57" w:right="57"/>
        <w:jc w:val="right"/>
        <w:rPr>
          <w:rFonts w:ascii="Times New Roman" w:hAnsi="Times New Roman"/>
          <w:sz w:val="24"/>
          <w:szCs w:val="24"/>
        </w:rPr>
      </w:pPr>
    </w:p>
    <w:p w14:paraId="349FCA58" w14:textId="77777777" w:rsidR="00C651CC" w:rsidRPr="003873F1" w:rsidRDefault="00C651CC" w:rsidP="00DC1B24">
      <w:pPr>
        <w:spacing w:after="0" w:line="240" w:lineRule="auto"/>
        <w:ind w:left="57" w:right="57"/>
        <w:jc w:val="right"/>
        <w:rPr>
          <w:rFonts w:ascii="Times New Roman" w:hAnsi="Times New Roman"/>
          <w:sz w:val="24"/>
          <w:szCs w:val="24"/>
        </w:rPr>
      </w:pPr>
    </w:p>
    <w:p w14:paraId="6B542672" w14:textId="77777777" w:rsidR="00C651CC" w:rsidRPr="003873F1" w:rsidRDefault="00C651CC" w:rsidP="00D46F30">
      <w:pPr>
        <w:spacing w:after="0" w:line="240" w:lineRule="auto"/>
        <w:ind w:right="57"/>
        <w:rPr>
          <w:rFonts w:ascii="Times New Roman" w:hAnsi="Times New Roman"/>
          <w:sz w:val="24"/>
          <w:szCs w:val="24"/>
        </w:rPr>
      </w:pPr>
    </w:p>
    <w:p w14:paraId="6F3688E2" w14:textId="77777777" w:rsidR="00C651CC" w:rsidRPr="003873F1" w:rsidRDefault="00C651CC" w:rsidP="00C651CC">
      <w:pPr>
        <w:spacing w:after="0" w:line="240" w:lineRule="auto"/>
        <w:ind w:right="57"/>
        <w:rPr>
          <w:rFonts w:ascii="Times New Roman" w:hAnsi="Times New Roman"/>
          <w:sz w:val="24"/>
          <w:szCs w:val="24"/>
        </w:rPr>
      </w:pPr>
    </w:p>
    <w:p w14:paraId="3649A838" w14:textId="77777777" w:rsidR="00C651CC" w:rsidRPr="003873F1" w:rsidRDefault="00C651CC" w:rsidP="00C651CC">
      <w:pPr>
        <w:spacing w:after="0" w:line="240" w:lineRule="auto"/>
        <w:jc w:val="center"/>
        <w:rPr>
          <w:rFonts w:ascii="Times New Roman" w:hAnsi="Times New Roman"/>
          <w:sz w:val="24"/>
          <w:szCs w:val="24"/>
        </w:rPr>
      </w:pPr>
      <w:bookmarkStart w:id="11" w:name="_Hlk145931651"/>
      <w:r w:rsidRPr="003873F1">
        <w:rPr>
          <w:rFonts w:ascii="Times New Roman" w:hAnsi="Times New Roman"/>
          <w:sz w:val="24"/>
          <w:szCs w:val="24"/>
        </w:rPr>
        <w:t>Департамент культуры Брянской области</w:t>
      </w:r>
    </w:p>
    <w:p w14:paraId="42C72E48" w14:textId="77777777" w:rsidR="00C651CC" w:rsidRPr="003873F1" w:rsidRDefault="00C651CC" w:rsidP="00C651CC">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6E475400" w14:textId="77777777" w:rsidR="00C651CC" w:rsidRPr="003873F1" w:rsidRDefault="00C651CC" w:rsidP="00C651CC">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416E67A8" w14:textId="77777777" w:rsidR="00C651CC" w:rsidRPr="003873F1" w:rsidRDefault="00C651CC" w:rsidP="00C651CC">
      <w:pPr>
        <w:spacing w:after="0" w:line="240" w:lineRule="auto"/>
        <w:jc w:val="center"/>
        <w:rPr>
          <w:rFonts w:ascii="Times New Roman" w:hAnsi="Times New Roman"/>
          <w:sz w:val="24"/>
          <w:szCs w:val="24"/>
        </w:rPr>
      </w:pPr>
    </w:p>
    <w:p w14:paraId="438B61FC" w14:textId="77777777" w:rsidR="00C651CC" w:rsidRPr="003873F1" w:rsidRDefault="00C651CC" w:rsidP="00C651CC">
      <w:pPr>
        <w:jc w:val="center"/>
        <w:rPr>
          <w:rFonts w:ascii="Times New Roman" w:hAnsi="Times New Roman"/>
          <w:sz w:val="24"/>
          <w:szCs w:val="24"/>
        </w:rPr>
      </w:pPr>
    </w:p>
    <w:p w14:paraId="553AE51A" w14:textId="77777777" w:rsidR="00C651CC" w:rsidRPr="003873F1" w:rsidRDefault="00C651CC" w:rsidP="00C651CC">
      <w:pPr>
        <w:jc w:val="center"/>
        <w:rPr>
          <w:rFonts w:ascii="Times New Roman" w:hAnsi="Times New Roman"/>
          <w:sz w:val="24"/>
          <w:szCs w:val="24"/>
        </w:rPr>
      </w:pPr>
    </w:p>
    <w:p w14:paraId="4F73E724" w14:textId="77777777" w:rsidR="00C651CC" w:rsidRPr="003873F1" w:rsidRDefault="00C651CC" w:rsidP="00C651CC">
      <w:pPr>
        <w:jc w:val="center"/>
        <w:rPr>
          <w:rFonts w:ascii="Times New Roman" w:hAnsi="Times New Roman"/>
          <w:sz w:val="24"/>
          <w:szCs w:val="24"/>
        </w:rPr>
      </w:pPr>
    </w:p>
    <w:p w14:paraId="2C7741F8" w14:textId="77777777" w:rsidR="00C651CC" w:rsidRPr="003873F1" w:rsidRDefault="00C651CC" w:rsidP="00C651CC">
      <w:pPr>
        <w:jc w:val="center"/>
        <w:rPr>
          <w:rFonts w:ascii="Times New Roman" w:hAnsi="Times New Roman"/>
          <w:sz w:val="24"/>
          <w:szCs w:val="24"/>
        </w:rPr>
      </w:pPr>
    </w:p>
    <w:p w14:paraId="762AA487" w14:textId="77777777" w:rsidR="00C651CC" w:rsidRPr="003873F1" w:rsidRDefault="00C651CC" w:rsidP="00C651CC">
      <w:pPr>
        <w:jc w:val="center"/>
        <w:rPr>
          <w:rFonts w:ascii="Times New Roman" w:hAnsi="Times New Roman"/>
          <w:sz w:val="24"/>
          <w:szCs w:val="24"/>
        </w:rPr>
      </w:pPr>
      <w:r w:rsidRPr="003873F1">
        <w:rPr>
          <w:rFonts w:ascii="Times New Roman" w:hAnsi="Times New Roman"/>
          <w:sz w:val="24"/>
          <w:szCs w:val="24"/>
        </w:rPr>
        <w:t>РАБОЧАЯ ПРОГРАММА</w:t>
      </w:r>
    </w:p>
    <w:p w14:paraId="5CF6BC49" w14:textId="77777777" w:rsidR="00C651CC" w:rsidRPr="003873F1" w:rsidRDefault="00C651CC" w:rsidP="00C651CC">
      <w:pPr>
        <w:jc w:val="center"/>
        <w:rPr>
          <w:rFonts w:ascii="Times New Roman" w:hAnsi="Times New Roman"/>
          <w:sz w:val="24"/>
          <w:szCs w:val="24"/>
        </w:rPr>
      </w:pPr>
      <w:r w:rsidRPr="003873F1">
        <w:rPr>
          <w:rFonts w:ascii="Times New Roman" w:hAnsi="Times New Roman"/>
          <w:sz w:val="24"/>
          <w:szCs w:val="24"/>
        </w:rPr>
        <w:t>УЧЕБНОГО ПРЕДМЕТА</w:t>
      </w:r>
    </w:p>
    <w:p w14:paraId="00A2366F" w14:textId="77777777" w:rsidR="00C651CC" w:rsidRPr="003873F1" w:rsidRDefault="00C651CC" w:rsidP="00C651CC">
      <w:pPr>
        <w:jc w:val="center"/>
        <w:rPr>
          <w:rFonts w:ascii="Times New Roman" w:hAnsi="Times New Roman"/>
          <w:sz w:val="24"/>
          <w:szCs w:val="24"/>
        </w:rPr>
      </w:pPr>
      <w:r w:rsidRPr="003873F1">
        <w:rPr>
          <w:rFonts w:ascii="Times New Roman" w:hAnsi="Times New Roman"/>
          <w:sz w:val="24"/>
          <w:szCs w:val="24"/>
        </w:rPr>
        <w:t>ВЧ.01 Основы философии</w:t>
      </w:r>
    </w:p>
    <w:p w14:paraId="6A0EE1BD" w14:textId="77777777" w:rsidR="00C651CC" w:rsidRPr="003873F1" w:rsidRDefault="00C651CC" w:rsidP="00C651CC">
      <w:pPr>
        <w:jc w:val="center"/>
        <w:rPr>
          <w:rFonts w:ascii="Times New Roman" w:hAnsi="Times New Roman"/>
          <w:sz w:val="24"/>
          <w:szCs w:val="24"/>
        </w:rPr>
      </w:pPr>
      <w:r w:rsidRPr="003873F1">
        <w:rPr>
          <w:rFonts w:ascii="Times New Roman" w:hAnsi="Times New Roman"/>
          <w:sz w:val="24"/>
          <w:szCs w:val="24"/>
        </w:rPr>
        <w:t>Базовый уровень</w:t>
      </w:r>
    </w:p>
    <w:p w14:paraId="57F71050" w14:textId="73CDA5B0" w:rsidR="00C651CC" w:rsidRPr="003873F1" w:rsidRDefault="00426AF7" w:rsidP="00C651CC">
      <w:pPr>
        <w:jc w:val="center"/>
        <w:rPr>
          <w:rFonts w:ascii="Times New Roman" w:hAnsi="Times New Roman"/>
          <w:sz w:val="24"/>
          <w:szCs w:val="24"/>
        </w:rPr>
      </w:pPr>
      <w:r>
        <w:rPr>
          <w:rFonts w:ascii="Times New Roman" w:hAnsi="Times New Roman"/>
          <w:sz w:val="24"/>
          <w:szCs w:val="24"/>
        </w:rPr>
        <w:t>Заочная форма</w:t>
      </w:r>
      <w:r w:rsidR="00C651CC" w:rsidRPr="003873F1">
        <w:rPr>
          <w:rFonts w:ascii="Times New Roman" w:hAnsi="Times New Roman"/>
          <w:sz w:val="24"/>
          <w:szCs w:val="24"/>
        </w:rPr>
        <w:t xml:space="preserve"> обучения</w:t>
      </w:r>
    </w:p>
    <w:p w14:paraId="3C39ADA5" w14:textId="77777777" w:rsidR="00C651CC" w:rsidRPr="003873F1" w:rsidRDefault="00C651CC" w:rsidP="00C651CC">
      <w:pPr>
        <w:rPr>
          <w:rFonts w:ascii="Times New Roman" w:hAnsi="Times New Roman"/>
          <w:sz w:val="24"/>
          <w:szCs w:val="24"/>
        </w:rPr>
      </w:pPr>
    </w:p>
    <w:p w14:paraId="0BC771F4" w14:textId="77777777" w:rsidR="00C651CC" w:rsidRPr="003873F1" w:rsidRDefault="00C651CC" w:rsidP="00C651CC">
      <w:pPr>
        <w:rPr>
          <w:rFonts w:ascii="Times New Roman" w:hAnsi="Times New Roman"/>
          <w:sz w:val="24"/>
          <w:szCs w:val="24"/>
        </w:rPr>
      </w:pPr>
    </w:p>
    <w:p w14:paraId="7D6B5D67" w14:textId="77777777" w:rsidR="00C651CC" w:rsidRPr="003873F1" w:rsidRDefault="00C651CC" w:rsidP="00C651CC">
      <w:pPr>
        <w:rPr>
          <w:rFonts w:ascii="Times New Roman" w:hAnsi="Times New Roman"/>
          <w:sz w:val="24"/>
          <w:szCs w:val="24"/>
        </w:rPr>
      </w:pPr>
    </w:p>
    <w:p w14:paraId="1AEB285D" w14:textId="77777777" w:rsidR="00C651CC" w:rsidRPr="003873F1" w:rsidRDefault="00C651CC" w:rsidP="00C651CC">
      <w:pPr>
        <w:rPr>
          <w:rFonts w:ascii="Times New Roman" w:hAnsi="Times New Roman"/>
          <w:sz w:val="24"/>
          <w:szCs w:val="24"/>
        </w:rPr>
      </w:pPr>
      <w:r w:rsidRPr="003873F1">
        <w:rPr>
          <w:rFonts w:ascii="Times New Roman" w:hAnsi="Times New Roman"/>
          <w:sz w:val="24"/>
          <w:szCs w:val="24"/>
        </w:rPr>
        <w:t>Специальности:</w:t>
      </w:r>
    </w:p>
    <w:p w14:paraId="4A7839A6" w14:textId="2DDD8F9D" w:rsidR="00C651CC" w:rsidRPr="003873F1" w:rsidRDefault="00D46F30" w:rsidP="00C651CC">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 (по видам)</w:t>
      </w:r>
    </w:p>
    <w:p w14:paraId="0148622F" w14:textId="77777777" w:rsidR="00C651CC" w:rsidRPr="003873F1" w:rsidRDefault="00C651CC" w:rsidP="00C651CC">
      <w:pPr>
        <w:jc w:val="center"/>
        <w:rPr>
          <w:rFonts w:ascii="Times New Roman" w:hAnsi="Times New Roman"/>
          <w:sz w:val="24"/>
          <w:szCs w:val="24"/>
        </w:rPr>
      </w:pPr>
    </w:p>
    <w:p w14:paraId="50EB667C" w14:textId="77777777" w:rsidR="00C651CC" w:rsidRPr="003873F1" w:rsidRDefault="00C651CC" w:rsidP="00C651CC">
      <w:pPr>
        <w:jc w:val="center"/>
        <w:rPr>
          <w:rFonts w:ascii="Times New Roman" w:hAnsi="Times New Roman"/>
          <w:sz w:val="24"/>
          <w:szCs w:val="24"/>
        </w:rPr>
      </w:pPr>
    </w:p>
    <w:p w14:paraId="71C792D7" w14:textId="77777777" w:rsidR="00C651CC" w:rsidRPr="003873F1" w:rsidRDefault="00C651CC" w:rsidP="00C651CC">
      <w:pPr>
        <w:jc w:val="center"/>
        <w:rPr>
          <w:rFonts w:ascii="Times New Roman" w:hAnsi="Times New Roman"/>
          <w:sz w:val="24"/>
          <w:szCs w:val="24"/>
        </w:rPr>
      </w:pPr>
    </w:p>
    <w:p w14:paraId="105927B6" w14:textId="77777777" w:rsidR="00C651CC" w:rsidRPr="003873F1" w:rsidRDefault="00C651CC" w:rsidP="00C651CC">
      <w:pPr>
        <w:jc w:val="center"/>
        <w:rPr>
          <w:rFonts w:ascii="Times New Roman" w:hAnsi="Times New Roman"/>
          <w:sz w:val="24"/>
          <w:szCs w:val="24"/>
        </w:rPr>
      </w:pPr>
    </w:p>
    <w:p w14:paraId="47553048" w14:textId="77777777" w:rsidR="00C651CC" w:rsidRPr="003873F1" w:rsidRDefault="00C651CC" w:rsidP="00C651CC">
      <w:pPr>
        <w:jc w:val="center"/>
        <w:rPr>
          <w:rFonts w:ascii="Times New Roman" w:hAnsi="Times New Roman"/>
          <w:sz w:val="24"/>
          <w:szCs w:val="24"/>
        </w:rPr>
      </w:pPr>
    </w:p>
    <w:p w14:paraId="2A2A18B8" w14:textId="77777777" w:rsidR="00C651CC" w:rsidRPr="003873F1" w:rsidRDefault="00C651CC" w:rsidP="00C651CC">
      <w:pPr>
        <w:jc w:val="center"/>
        <w:rPr>
          <w:rFonts w:ascii="Times New Roman" w:hAnsi="Times New Roman"/>
          <w:sz w:val="24"/>
          <w:szCs w:val="24"/>
        </w:rPr>
      </w:pPr>
    </w:p>
    <w:p w14:paraId="2C03072A" w14:textId="77777777" w:rsidR="00C651CC" w:rsidRPr="003873F1" w:rsidRDefault="00C651CC" w:rsidP="00C651CC">
      <w:pPr>
        <w:jc w:val="center"/>
        <w:rPr>
          <w:rFonts w:ascii="Times New Roman" w:hAnsi="Times New Roman"/>
          <w:sz w:val="24"/>
          <w:szCs w:val="24"/>
        </w:rPr>
      </w:pPr>
      <w:r w:rsidRPr="003873F1">
        <w:rPr>
          <w:rFonts w:ascii="Times New Roman" w:hAnsi="Times New Roman"/>
          <w:sz w:val="24"/>
          <w:szCs w:val="24"/>
        </w:rPr>
        <w:t>2023 г.</w:t>
      </w:r>
    </w:p>
    <w:p w14:paraId="0B369234" w14:textId="77777777" w:rsidR="00C651CC" w:rsidRPr="003873F1" w:rsidRDefault="00C651CC" w:rsidP="00C651CC">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Основы философии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4793945B" w14:textId="77777777" w:rsidR="00C651CC" w:rsidRPr="003873F1" w:rsidRDefault="00C651CC" w:rsidP="00C651CC">
      <w:pPr>
        <w:jc w:val="both"/>
        <w:rPr>
          <w:rFonts w:ascii="Times New Roman" w:hAnsi="Times New Roman"/>
          <w:sz w:val="24"/>
          <w:szCs w:val="24"/>
        </w:rPr>
      </w:pPr>
    </w:p>
    <w:p w14:paraId="03AF3B22" w14:textId="77777777" w:rsidR="00C651CC" w:rsidRPr="003873F1" w:rsidRDefault="00C651CC" w:rsidP="00C651CC">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47C332F" w14:textId="77777777" w:rsidR="00C651CC" w:rsidRPr="003873F1" w:rsidRDefault="00C651CC" w:rsidP="00C651CC">
      <w:pPr>
        <w:jc w:val="both"/>
        <w:rPr>
          <w:rFonts w:ascii="Times New Roman" w:hAnsi="Times New Roman"/>
          <w:sz w:val="24"/>
          <w:szCs w:val="24"/>
        </w:rPr>
      </w:pPr>
    </w:p>
    <w:p w14:paraId="5BC475E1" w14:textId="77777777" w:rsidR="00C651CC" w:rsidRPr="003873F1" w:rsidRDefault="00C651CC" w:rsidP="00C651CC">
      <w:pPr>
        <w:jc w:val="both"/>
        <w:rPr>
          <w:rFonts w:ascii="Times New Roman" w:hAnsi="Times New Roman"/>
          <w:sz w:val="24"/>
          <w:szCs w:val="24"/>
        </w:rPr>
      </w:pPr>
      <w:r w:rsidRPr="003873F1">
        <w:rPr>
          <w:rFonts w:ascii="Times New Roman" w:hAnsi="Times New Roman"/>
          <w:sz w:val="24"/>
          <w:szCs w:val="24"/>
        </w:rPr>
        <w:t>Рабочая программа по Основы философии разработана для специальностей СПО УГС.</w:t>
      </w:r>
    </w:p>
    <w:p w14:paraId="237E31F0" w14:textId="77777777" w:rsidR="00D46F30" w:rsidRPr="003873F1" w:rsidRDefault="00D46F30" w:rsidP="00D46F30">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 (по видам)</w:t>
      </w:r>
    </w:p>
    <w:p w14:paraId="46E40D0F" w14:textId="77777777" w:rsidR="00C651CC" w:rsidRPr="003873F1" w:rsidRDefault="00C651CC" w:rsidP="00C651CC">
      <w:pPr>
        <w:jc w:val="both"/>
        <w:rPr>
          <w:rFonts w:ascii="Times New Roman" w:hAnsi="Times New Roman"/>
          <w:sz w:val="24"/>
          <w:szCs w:val="24"/>
        </w:rPr>
      </w:pPr>
    </w:p>
    <w:p w14:paraId="35D5D224"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Разработчики: Яшечкина Ю.А., преподаватель общеобразовательных дисциплин</w:t>
      </w:r>
    </w:p>
    <w:p w14:paraId="66EB72D0"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71A07731"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340986A4"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6C7F1485" w14:textId="77777777" w:rsidR="00C651CC" w:rsidRPr="003873F1" w:rsidRDefault="00C651CC" w:rsidP="00C651CC">
      <w:pPr>
        <w:spacing w:after="0" w:line="240" w:lineRule="auto"/>
        <w:rPr>
          <w:rFonts w:ascii="Times New Roman" w:hAnsi="Times New Roman"/>
          <w:sz w:val="24"/>
          <w:szCs w:val="24"/>
        </w:rPr>
      </w:pPr>
    </w:p>
    <w:p w14:paraId="62433570"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47660518" w14:textId="77777777" w:rsidR="00C651CC" w:rsidRPr="003873F1" w:rsidRDefault="00C651CC" w:rsidP="00C651CC">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2FDE49C7" w14:textId="77777777" w:rsidR="00C651CC" w:rsidRPr="003873F1" w:rsidRDefault="00C651CC" w:rsidP="00C651CC">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7DC12BE2" w14:textId="77777777" w:rsidR="00C651CC" w:rsidRPr="003873F1" w:rsidRDefault="00C651CC" w:rsidP="00C651CC">
      <w:pPr>
        <w:jc w:val="both"/>
        <w:rPr>
          <w:rFonts w:ascii="Times New Roman" w:hAnsi="Times New Roman"/>
          <w:sz w:val="24"/>
          <w:szCs w:val="24"/>
        </w:rPr>
      </w:pPr>
    </w:p>
    <w:p w14:paraId="76BD8013" w14:textId="087CC2A3" w:rsidR="00C651CC" w:rsidRDefault="00D46F30" w:rsidP="00C651CC">
      <w:pPr>
        <w:jc w:val="both"/>
        <w:rPr>
          <w:rFonts w:ascii="Times New Roman" w:hAnsi="Times New Roman"/>
          <w:sz w:val="24"/>
          <w:szCs w:val="24"/>
        </w:rPr>
      </w:pPr>
      <w:r>
        <w:rPr>
          <w:rFonts w:ascii="Times New Roman" w:hAnsi="Times New Roman"/>
          <w:sz w:val="24"/>
          <w:szCs w:val="24"/>
        </w:rPr>
        <w:t>Утверждено приказом директора ГБ</w:t>
      </w:r>
      <w:r w:rsidR="00C651CC"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r>
        <w:rPr>
          <w:rFonts w:ascii="Times New Roman" w:hAnsi="Times New Roman"/>
          <w:sz w:val="24"/>
          <w:szCs w:val="24"/>
        </w:rPr>
        <w:t xml:space="preserve">  </w:t>
      </w:r>
    </w:p>
    <w:p w14:paraId="3B13FA79" w14:textId="77777777" w:rsidR="00D46F30" w:rsidRDefault="00D46F30" w:rsidP="00C651CC">
      <w:pPr>
        <w:jc w:val="both"/>
        <w:rPr>
          <w:rFonts w:ascii="Times New Roman" w:hAnsi="Times New Roman"/>
          <w:sz w:val="24"/>
          <w:szCs w:val="24"/>
        </w:rPr>
      </w:pPr>
    </w:p>
    <w:p w14:paraId="3543900D" w14:textId="77777777" w:rsidR="00D46F30" w:rsidRDefault="00D46F30" w:rsidP="00C651CC">
      <w:pPr>
        <w:jc w:val="both"/>
        <w:rPr>
          <w:rFonts w:ascii="Times New Roman" w:hAnsi="Times New Roman"/>
          <w:sz w:val="24"/>
          <w:szCs w:val="24"/>
        </w:rPr>
      </w:pPr>
    </w:p>
    <w:p w14:paraId="7BFA1C55" w14:textId="77777777" w:rsidR="00D46F30" w:rsidRDefault="00D46F30" w:rsidP="00C651CC">
      <w:pPr>
        <w:jc w:val="both"/>
        <w:rPr>
          <w:rFonts w:ascii="Times New Roman" w:hAnsi="Times New Roman"/>
          <w:sz w:val="24"/>
          <w:szCs w:val="24"/>
        </w:rPr>
      </w:pPr>
    </w:p>
    <w:p w14:paraId="451DF25F" w14:textId="77777777" w:rsidR="00D46F30" w:rsidRDefault="00D46F30" w:rsidP="00C651CC">
      <w:pPr>
        <w:jc w:val="both"/>
        <w:rPr>
          <w:rFonts w:ascii="Times New Roman" w:hAnsi="Times New Roman"/>
          <w:sz w:val="24"/>
          <w:szCs w:val="24"/>
        </w:rPr>
      </w:pPr>
    </w:p>
    <w:p w14:paraId="28E80C57" w14:textId="77777777" w:rsidR="00D46F30" w:rsidRDefault="00D46F30" w:rsidP="00C651CC">
      <w:pPr>
        <w:jc w:val="both"/>
        <w:rPr>
          <w:rFonts w:ascii="Times New Roman" w:hAnsi="Times New Roman"/>
          <w:sz w:val="24"/>
          <w:szCs w:val="24"/>
        </w:rPr>
      </w:pPr>
    </w:p>
    <w:p w14:paraId="692E39AC" w14:textId="77777777" w:rsidR="00D46F30" w:rsidRDefault="00D46F30" w:rsidP="00C651CC">
      <w:pPr>
        <w:jc w:val="both"/>
        <w:rPr>
          <w:rFonts w:ascii="Times New Roman" w:hAnsi="Times New Roman"/>
          <w:sz w:val="24"/>
          <w:szCs w:val="24"/>
        </w:rPr>
      </w:pPr>
    </w:p>
    <w:p w14:paraId="2D67740C" w14:textId="77777777" w:rsidR="00D46F30" w:rsidRDefault="00D46F30" w:rsidP="00C651CC">
      <w:pPr>
        <w:jc w:val="both"/>
        <w:rPr>
          <w:rFonts w:ascii="Times New Roman" w:hAnsi="Times New Roman"/>
          <w:sz w:val="24"/>
          <w:szCs w:val="24"/>
        </w:rPr>
      </w:pPr>
    </w:p>
    <w:p w14:paraId="74DBADCC" w14:textId="77777777" w:rsidR="00D46F30" w:rsidRPr="003873F1" w:rsidRDefault="00D46F30" w:rsidP="00C651CC">
      <w:pPr>
        <w:jc w:val="both"/>
        <w:rPr>
          <w:rFonts w:ascii="Times New Roman" w:hAnsi="Times New Roman"/>
          <w:sz w:val="24"/>
          <w:szCs w:val="24"/>
        </w:rPr>
      </w:pPr>
    </w:p>
    <w:p w14:paraId="5EE74639" w14:textId="77777777" w:rsidR="00C651CC" w:rsidRPr="003873F1" w:rsidRDefault="00C651CC" w:rsidP="00C651CC">
      <w:pPr>
        <w:jc w:val="both"/>
        <w:rPr>
          <w:rFonts w:ascii="Times New Roman" w:hAnsi="Times New Roman"/>
          <w:sz w:val="24"/>
          <w:szCs w:val="24"/>
        </w:rPr>
      </w:pPr>
    </w:p>
    <w:bookmarkEnd w:id="11"/>
    <w:p w14:paraId="697DD325" w14:textId="0ED6B1B5" w:rsidR="00C651CC" w:rsidRPr="003873F1" w:rsidRDefault="00C651CC" w:rsidP="00C651CC">
      <w:pPr>
        <w:suppressAutoHyphens/>
        <w:spacing w:after="0"/>
        <w:jc w:val="center"/>
        <w:rPr>
          <w:rFonts w:ascii="Times New Roman" w:hAnsi="Times New Roman"/>
          <w:b/>
          <w:sz w:val="24"/>
          <w:szCs w:val="24"/>
        </w:rPr>
      </w:pPr>
      <w:r w:rsidRPr="003873F1">
        <w:rPr>
          <w:rFonts w:ascii="Times New Roman" w:hAnsi="Times New Roman"/>
          <w:b/>
          <w:sz w:val="24"/>
          <w:szCs w:val="24"/>
        </w:rPr>
        <w:t xml:space="preserve">1. ОБЩАЯ ХАРАКТЕРИСТИКА </w:t>
      </w:r>
      <w:r w:rsidRPr="003873F1">
        <w:rPr>
          <w:rFonts w:ascii="Times New Roman" w:hAnsi="Times New Roman"/>
          <w:b/>
          <w:color w:val="000000"/>
          <w:sz w:val="24"/>
          <w:szCs w:val="24"/>
        </w:rPr>
        <w:t>РАБОЧЕЙ</w:t>
      </w:r>
      <w:r w:rsidRPr="003873F1">
        <w:rPr>
          <w:rFonts w:ascii="Times New Roman" w:hAnsi="Times New Roman"/>
          <w:b/>
          <w:sz w:val="24"/>
          <w:szCs w:val="24"/>
        </w:rPr>
        <w:t xml:space="preserve"> ПРОГРАММЫ УЧЕБНОЙ ДИСЦИПЛИНЫ «ОСНОВЫ ФИЛОСОФИИ»</w:t>
      </w:r>
    </w:p>
    <w:p w14:paraId="1B1A1580" w14:textId="77777777" w:rsidR="00C651CC" w:rsidRPr="003873F1" w:rsidRDefault="00C651CC" w:rsidP="00C651CC">
      <w:pPr>
        <w:spacing w:after="0"/>
        <w:ind w:firstLine="709"/>
        <w:rPr>
          <w:rFonts w:ascii="Times New Roman" w:hAnsi="Times New Roman"/>
          <w:sz w:val="24"/>
          <w:szCs w:val="24"/>
        </w:rPr>
      </w:pPr>
      <w:r w:rsidRPr="003873F1">
        <w:rPr>
          <w:rFonts w:ascii="Times New Roman" w:hAnsi="Times New Roman"/>
          <w:sz w:val="24"/>
          <w:szCs w:val="24"/>
        </w:rPr>
        <w:t xml:space="preserve">                                                                               </w:t>
      </w:r>
    </w:p>
    <w:p w14:paraId="52B787EC" w14:textId="77777777" w:rsidR="00C651CC" w:rsidRPr="003873F1" w:rsidRDefault="00C651CC" w:rsidP="00C65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873F1">
        <w:rPr>
          <w:rFonts w:ascii="Times New Roman" w:hAnsi="Times New Roman"/>
          <w:b/>
          <w:sz w:val="24"/>
          <w:szCs w:val="24"/>
        </w:rPr>
        <w:t xml:space="preserve">1.1. Место дисциплины в структуре основной образовательной программы: </w:t>
      </w:r>
      <w:r w:rsidRPr="003873F1">
        <w:rPr>
          <w:rFonts w:ascii="Times New Roman" w:hAnsi="Times New Roman"/>
          <w:color w:val="000000"/>
          <w:sz w:val="24"/>
          <w:szCs w:val="24"/>
        </w:rPr>
        <w:tab/>
      </w:r>
    </w:p>
    <w:p w14:paraId="65E639F4" w14:textId="3C267887" w:rsidR="00C651CC" w:rsidRPr="003873F1" w:rsidRDefault="00C651CC" w:rsidP="00D46F30">
      <w:pPr>
        <w:spacing w:after="0"/>
        <w:jc w:val="both"/>
        <w:rPr>
          <w:rFonts w:ascii="Times New Roman" w:hAnsi="Times New Roman"/>
          <w:sz w:val="24"/>
          <w:szCs w:val="24"/>
        </w:rPr>
      </w:pPr>
      <w:r w:rsidRPr="003873F1">
        <w:rPr>
          <w:rFonts w:ascii="Times New Roman" w:hAnsi="Times New Roman"/>
          <w:sz w:val="24"/>
          <w:szCs w:val="24"/>
        </w:rPr>
        <w:t xml:space="preserve">Учебная дисциплина «Основы философии» является вариативной частью профессионального цикла основной образовательной программы в соответствии с ФГОС по специальности </w:t>
      </w:r>
      <w:r w:rsidR="00D46F30">
        <w:rPr>
          <w:rFonts w:ascii="Times New Roman" w:hAnsi="Times New Roman"/>
          <w:sz w:val="24"/>
          <w:szCs w:val="24"/>
        </w:rPr>
        <w:t>51.02.02. Социально-культурная деятельность (по видам)</w:t>
      </w:r>
      <w:r w:rsidRPr="003873F1">
        <w:rPr>
          <w:rFonts w:ascii="Times New Roman" w:hAnsi="Times New Roman"/>
          <w:sz w:val="24"/>
          <w:szCs w:val="24"/>
        </w:rPr>
        <w:t xml:space="preserve">. </w:t>
      </w:r>
    </w:p>
    <w:p w14:paraId="4C4A41F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Особое значение дисциплина имеет при формировании и развитии ПК 2.1, ПК 2.6, ОК 01, ОК 06. </w:t>
      </w:r>
    </w:p>
    <w:p w14:paraId="57D0C7DD" w14:textId="77777777" w:rsidR="00C651CC" w:rsidRPr="003873F1" w:rsidRDefault="00C651CC" w:rsidP="00C651CC">
      <w:pPr>
        <w:spacing w:after="0"/>
        <w:ind w:firstLine="709"/>
        <w:rPr>
          <w:rFonts w:ascii="Times New Roman" w:hAnsi="Times New Roman"/>
          <w:b/>
          <w:sz w:val="24"/>
          <w:szCs w:val="24"/>
        </w:rPr>
      </w:pPr>
      <w:r w:rsidRPr="003873F1">
        <w:rPr>
          <w:rFonts w:ascii="Times New Roman" w:hAnsi="Times New Roman"/>
          <w:b/>
          <w:sz w:val="24"/>
          <w:szCs w:val="24"/>
        </w:rPr>
        <w:t xml:space="preserve">1.2. Цель и планируемые результаты освоения дисциплины:   </w:t>
      </w:r>
    </w:p>
    <w:p w14:paraId="7F905926" w14:textId="77777777" w:rsidR="00C651CC" w:rsidRPr="003873F1" w:rsidRDefault="00C651CC" w:rsidP="00C651CC">
      <w:pPr>
        <w:suppressAutoHyphens/>
        <w:spacing w:after="0" w:line="240" w:lineRule="auto"/>
        <w:ind w:firstLine="709"/>
        <w:jc w:val="both"/>
        <w:rPr>
          <w:rFonts w:ascii="Times New Roman" w:hAnsi="Times New Roman"/>
          <w:sz w:val="24"/>
          <w:szCs w:val="24"/>
          <w:lang w:eastAsia="en-US"/>
        </w:rPr>
      </w:pPr>
      <w:r w:rsidRPr="003873F1">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C651CC" w:rsidRPr="003873F1" w14:paraId="4C66701F" w14:textId="77777777" w:rsidTr="00C651CC">
        <w:trPr>
          <w:trHeight w:val="427"/>
        </w:trPr>
        <w:tc>
          <w:tcPr>
            <w:tcW w:w="1589" w:type="dxa"/>
            <w:hideMark/>
          </w:tcPr>
          <w:p w14:paraId="5FB90E46" w14:textId="77777777" w:rsidR="00C651CC" w:rsidRPr="003873F1" w:rsidRDefault="00C651CC"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Код</w:t>
            </w:r>
          </w:p>
          <w:p w14:paraId="59657CDA" w14:textId="77777777" w:rsidR="00C651CC" w:rsidRPr="003873F1" w:rsidRDefault="00C651CC"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ПК, ОК</w:t>
            </w:r>
          </w:p>
        </w:tc>
        <w:tc>
          <w:tcPr>
            <w:tcW w:w="3764" w:type="dxa"/>
            <w:hideMark/>
          </w:tcPr>
          <w:p w14:paraId="2573A6D7" w14:textId="77777777" w:rsidR="00C651CC" w:rsidRPr="003873F1" w:rsidRDefault="00C651CC"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Умения</w:t>
            </w:r>
          </w:p>
        </w:tc>
        <w:tc>
          <w:tcPr>
            <w:tcW w:w="3895" w:type="dxa"/>
            <w:hideMark/>
          </w:tcPr>
          <w:p w14:paraId="60D4524E" w14:textId="77777777" w:rsidR="00C651CC" w:rsidRPr="003873F1" w:rsidRDefault="00C651CC" w:rsidP="00C651CC">
            <w:pPr>
              <w:suppressAutoHyphens/>
              <w:spacing w:after="0" w:line="240" w:lineRule="auto"/>
              <w:jc w:val="center"/>
              <w:rPr>
                <w:rFonts w:ascii="Times New Roman" w:hAnsi="Times New Roman"/>
                <w:sz w:val="24"/>
                <w:szCs w:val="24"/>
              </w:rPr>
            </w:pPr>
            <w:r w:rsidRPr="003873F1">
              <w:rPr>
                <w:rFonts w:ascii="Times New Roman" w:hAnsi="Times New Roman"/>
                <w:sz w:val="24"/>
                <w:szCs w:val="24"/>
              </w:rPr>
              <w:t>Знания</w:t>
            </w:r>
          </w:p>
        </w:tc>
      </w:tr>
      <w:tr w:rsidR="00C651CC" w:rsidRPr="003873F1" w14:paraId="79EA0A67" w14:textId="77777777" w:rsidTr="00C651CC">
        <w:trPr>
          <w:trHeight w:val="212"/>
        </w:trPr>
        <w:tc>
          <w:tcPr>
            <w:tcW w:w="1589" w:type="dxa"/>
          </w:tcPr>
          <w:p w14:paraId="10E843C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397D266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1137E41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2836EF1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06</w:t>
            </w:r>
          </w:p>
        </w:tc>
        <w:tc>
          <w:tcPr>
            <w:tcW w:w="3764" w:type="dxa"/>
          </w:tcPr>
          <w:p w14:paraId="5E7E6AC4"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Организовывать учебную деятельность обучающихся, направленную на освоение дополнительной общеобразовательной программы, используя знания в области психологии, педагогики и специальных дисциплин;</w:t>
            </w:r>
          </w:p>
          <w:p w14:paraId="32D2CA41"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способствовать развитию творческой индивидуальности участников любительского коллектива;</w:t>
            </w:r>
          </w:p>
          <w:p w14:paraId="5BA5EC6A"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выбирать способы решения задач профессиональной деятельности применительно к различным контекстам;</w:t>
            </w:r>
          </w:p>
          <w:p w14:paraId="076B7F52"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w:t>
            </w:r>
          </w:p>
        </w:tc>
        <w:tc>
          <w:tcPr>
            <w:tcW w:w="3895" w:type="dxa"/>
          </w:tcPr>
          <w:p w14:paraId="420013FA"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основные категории и понятия философии;</w:t>
            </w:r>
          </w:p>
          <w:p w14:paraId="180B3796"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роль философии в жизни человека и общества;</w:t>
            </w:r>
          </w:p>
          <w:p w14:paraId="01604033"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основы философского учения о бытии;</w:t>
            </w:r>
          </w:p>
          <w:p w14:paraId="648B9BAC"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сущность процесса познания;</w:t>
            </w:r>
          </w:p>
          <w:p w14:paraId="5AE009B3"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основы научной, философской и религиозной картин мира;</w:t>
            </w:r>
          </w:p>
          <w:p w14:paraId="5FE0F2C4"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об условиях формирования личности, свободе и ответственности за сохранение жизни, культуры, окружающей среды;</w:t>
            </w:r>
          </w:p>
          <w:p w14:paraId="53CE21C4"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о социальных и этических проблемах, связанных с развитием и использованием достижений</w:t>
            </w:r>
          </w:p>
          <w:p w14:paraId="25F250DE" w14:textId="77777777" w:rsidR="00C651CC" w:rsidRPr="003873F1" w:rsidRDefault="00C651CC" w:rsidP="00C651CC">
            <w:pPr>
              <w:pStyle w:val="ConsPlusNormal"/>
              <w:jc w:val="both"/>
              <w:rPr>
                <w:rFonts w:ascii="Times New Roman" w:hAnsi="Times New Roman" w:cs="Times New Roman"/>
                <w:iCs/>
                <w:sz w:val="24"/>
                <w:szCs w:val="24"/>
              </w:rPr>
            </w:pPr>
            <w:r w:rsidRPr="003873F1">
              <w:rPr>
                <w:rFonts w:ascii="Times New Roman" w:hAnsi="Times New Roman" w:cs="Times New Roman"/>
                <w:iCs/>
                <w:sz w:val="24"/>
                <w:szCs w:val="24"/>
              </w:rPr>
              <w:t>науки, техники и технологий.</w:t>
            </w:r>
          </w:p>
          <w:p w14:paraId="5C15275E" w14:textId="77777777" w:rsidR="00C651CC" w:rsidRPr="003873F1" w:rsidRDefault="00C651CC" w:rsidP="00C651CC">
            <w:pPr>
              <w:pStyle w:val="ConsPlusNormal"/>
              <w:jc w:val="both"/>
              <w:rPr>
                <w:rFonts w:ascii="Times New Roman" w:hAnsi="Times New Roman" w:cs="Times New Roman"/>
                <w:iCs/>
                <w:sz w:val="24"/>
                <w:szCs w:val="24"/>
              </w:rPr>
            </w:pPr>
          </w:p>
          <w:p w14:paraId="32942F5E" w14:textId="77777777" w:rsidR="00C651CC" w:rsidRPr="003873F1" w:rsidRDefault="00C651CC" w:rsidP="00C651CC">
            <w:pPr>
              <w:shd w:val="clear" w:color="auto" w:fill="FFFFFF"/>
              <w:tabs>
                <w:tab w:val="left" w:pos="254"/>
              </w:tabs>
              <w:spacing w:after="0" w:line="240" w:lineRule="auto"/>
              <w:jc w:val="both"/>
              <w:rPr>
                <w:rFonts w:ascii="Times New Roman" w:hAnsi="Times New Roman"/>
                <w:iCs/>
                <w:sz w:val="24"/>
                <w:szCs w:val="24"/>
              </w:rPr>
            </w:pPr>
          </w:p>
        </w:tc>
      </w:tr>
    </w:tbl>
    <w:p w14:paraId="229E08C8" w14:textId="77777777" w:rsidR="00C651CC" w:rsidRPr="003873F1" w:rsidRDefault="00C651CC" w:rsidP="00C651CC">
      <w:pPr>
        <w:suppressAutoHyphens/>
        <w:spacing w:after="240" w:line="240" w:lineRule="auto"/>
        <w:jc w:val="center"/>
        <w:rPr>
          <w:rFonts w:ascii="Times New Roman" w:hAnsi="Times New Roman"/>
          <w:b/>
          <w:sz w:val="24"/>
          <w:szCs w:val="24"/>
        </w:rPr>
      </w:pPr>
    </w:p>
    <w:p w14:paraId="23C3A1C5" w14:textId="77777777" w:rsidR="00C651CC" w:rsidRPr="003873F1" w:rsidRDefault="00C651CC" w:rsidP="00C651CC">
      <w:pPr>
        <w:suppressAutoHyphens/>
        <w:spacing w:after="0" w:line="240" w:lineRule="auto"/>
        <w:jc w:val="center"/>
        <w:rPr>
          <w:rFonts w:ascii="Times New Roman" w:hAnsi="Times New Roman"/>
          <w:b/>
          <w:sz w:val="24"/>
          <w:szCs w:val="24"/>
        </w:rPr>
      </w:pPr>
    </w:p>
    <w:p w14:paraId="2321D67D" w14:textId="77777777" w:rsidR="00C651CC" w:rsidRPr="003873F1" w:rsidRDefault="00C651CC" w:rsidP="00C651CC">
      <w:pPr>
        <w:suppressAutoHyphens/>
        <w:spacing w:after="0" w:line="240" w:lineRule="auto"/>
        <w:jc w:val="center"/>
        <w:rPr>
          <w:rFonts w:ascii="Times New Roman" w:hAnsi="Times New Roman"/>
          <w:b/>
          <w:sz w:val="24"/>
          <w:szCs w:val="24"/>
        </w:rPr>
      </w:pPr>
    </w:p>
    <w:p w14:paraId="642E3DAB" w14:textId="77777777" w:rsidR="00C651CC" w:rsidRPr="003873F1" w:rsidRDefault="00C651CC" w:rsidP="00C651CC">
      <w:pPr>
        <w:suppressAutoHyphens/>
        <w:spacing w:after="0" w:line="240" w:lineRule="auto"/>
        <w:jc w:val="center"/>
        <w:rPr>
          <w:rFonts w:ascii="Times New Roman" w:hAnsi="Times New Roman"/>
          <w:b/>
          <w:sz w:val="24"/>
          <w:szCs w:val="24"/>
        </w:rPr>
      </w:pPr>
    </w:p>
    <w:p w14:paraId="5D00B52B" w14:textId="77777777" w:rsidR="00C651CC" w:rsidRPr="003873F1" w:rsidRDefault="00C651CC" w:rsidP="00C651CC">
      <w:pPr>
        <w:suppressAutoHyphens/>
        <w:spacing w:after="0" w:line="240" w:lineRule="auto"/>
        <w:jc w:val="center"/>
        <w:rPr>
          <w:rFonts w:ascii="Times New Roman" w:hAnsi="Times New Roman"/>
          <w:b/>
          <w:sz w:val="24"/>
          <w:szCs w:val="24"/>
        </w:rPr>
      </w:pPr>
    </w:p>
    <w:p w14:paraId="7F33099C" w14:textId="77777777" w:rsidR="00C651CC" w:rsidRPr="003873F1" w:rsidRDefault="00C651CC" w:rsidP="00C651CC">
      <w:pPr>
        <w:suppressAutoHyphens/>
        <w:spacing w:after="0" w:line="240" w:lineRule="auto"/>
        <w:jc w:val="center"/>
        <w:rPr>
          <w:rFonts w:ascii="Times New Roman" w:hAnsi="Times New Roman"/>
          <w:b/>
          <w:sz w:val="24"/>
          <w:szCs w:val="24"/>
        </w:rPr>
      </w:pPr>
    </w:p>
    <w:p w14:paraId="6404A174" w14:textId="77777777" w:rsidR="00C651CC" w:rsidRPr="003873F1" w:rsidRDefault="00C651CC" w:rsidP="00C651CC">
      <w:pPr>
        <w:suppressAutoHyphens/>
        <w:spacing w:after="0" w:line="240" w:lineRule="auto"/>
        <w:jc w:val="center"/>
        <w:rPr>
          <w:rFonts w:ascii="Times New Roman" w:hAnsi="Times New Roman"/>
          <w:b/>
          <w:sz w:val="24"/>
          <w:szCs w:val="24"/>
        </w:rPr>
      </w:pPr>
    </w:p>
    <w:p w14:paraId="20B2BBAE" w14:textId="77777777" w:rsidR="00C651CC" w:rsidRPr="003873F1" w:rsidRDefault="00C651CC" w:rsidP="00C651CC">
      <w:pPr>
        <w:suppressAutoHyphens/>
        <w:spacing w:after="0" w:line="240" w:lineRule="auto"/>
        <w:jc w:val="center"/>
        <w:rPr>
          <w:rFonts w:ascii="Times New Roman" w:hAnsi="Times New Roman"/>
          <w:b/>
          <w:sz w:val="24"/>
          <w:szCs w:val="24"/>
        </w:rPr>
      </w:pPr>
    </w:p>
    <w:p w14:paraId="03D6C234" w14:textId="77777777" w:rsidR="00C651CC" w:rsidRPr="003873F1" w:rsidRDefault="00C651CC" w:rsidP="00C651CC">
      <w:pPr>
        <w:suppressAutoHyphens/>
        <w:spacing w:after="0" w:line="240" w:lineRule="auto"/>
        <w:jc w:val="center"/>
        <w:rPr>
          <w:rFonts w:ascii="Times New Roman" w:hAnsi="Times New Roman"/>
          <w:b/>
          <w:sz w:val="24"/>
          <w:szCs w:val="24"/>
        </w:rPr>
      </w:pPr>
    </w:p>
    <w:p w14:paraId="60E4FD03" w14:textId="77777777" w:rsidR="00C651CC" w:rsidRPr="003873F1" w:rsidRDefault="00C651CC" w:rsidP="00C651CC">
      <w:pPr>
        <w:suppressAutoHyphens/>
        <w:spacing w:after="0" w:line="240" w:lineRule="auto"/>
        <w:jc w:val="center"/>
        <w:rPr>
          <w:rFonts w:ascii="Times New Roman" w:hAnsi="Times New Roman"/>
          <w:b/>
          <w:sz w:val="24"/>
          <w:szCs w:val="24"/>
        </w:rPr>
      </w:pPr>
    </w:p>
    <w:p w14:paraId="4BCB37CD" w14:textId="77777777" w:rsidR="00C651CC" w:rsidRPr="003873F1" w:rsidRDefault="00C651CC" w:rsidP="00C651CC">
      <w:pPr>
        <w:suppressAutoHyphens/>
        <w:spacing w:after="0" w:line="240" w:lineRule="auto"/>
        <w:jc w:val="center"/>
        <w:rPr>
          <w:rFonts w:ascii="Times New Roman" w:hAnsi="Times New Roman"/>
          <w:b/>
          <w:sz w:val="24"/>
          <w:szCs w:val="24"/>
        </w:rPr>
      </w:pPr>
    </w:p>
    <w:p w14:paraId="4E2899E6" w14:textId="77777777" w:rsidR="00C651CC" w:rsidRPr="003873F1" w:rsidRDefault="00C651CC" w:rsidP="00C651CC">
      <w:pPr>
        <w:suppressAutoHyphens/>
        <w:spacing w:after="0" w:line="240" w:lineRule="auto"/>
        <w:jc w:val="center"/>
        <w:rPr>
          <w:rFonts w:ascii="Times New Roman" w:hAnsi="Times New Roman"/>
          <w:b/>
          <w:sz w:val="24"/>
          <w:szCs w:val="24"/>
        </w:rPr>
      </w:pPr>
    </w:p>
    <w:p w14:paraId="06A4F203" w14:textId="77777777" w:rsidR="00C651CC" w:rsidRPr="003873F1" w:rsidRDefault="00C651CC" w:rsidP="00C651CC">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 СТРУКТУРА И СОДЕРЖАНИЕ УЧЕБНОЙ ДИСЦИПЛИНЫ</w:t>
      </w:r>
    </w:p>
    <w:p w14:paraId="00E50E52" w14:textId="77777777" w:rsidR="00C651CC" w:rsidRPr="003873F1" w:rsidRDefault="00C651CC" w:rsidP="00C651CC">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C651CC" w:rsidRPr="003873F1" w14:paraId="60297BF6" w14:textId="77777777" w:rsidTr="00C651CC">
        <w:trPr>
          <w:trHeight w:val="282"/>
        </w:trPr>
        <w:tc>
          <w:tcPr>
            <w:tcW w:w="3685" w:type="pct"/>
            <w:vAlign w:val="center"/>
          </w:tcPr>
          <w:p w14:paraId="6E63203A" w14:textId="77777777" w:rsidR="00C651CC" w:rsidRPr="003873F1" w:rsidRDefault="00C651CC" w:rsidP="00C651CC">
            <w:pPr>
              <w:suppressAutoHyphens/>
              <w:spacing w:after="0"/>
              <w:rPr>
                <w:rFonts w:ascii="Times New Roman" w:hAnsi="Times New Roman"/>
                <w:b/>
                <w:sz w:val="24"/>
                <w:szCs w:val="24"/>
              </w:rPr>
            </w:pPr>
            <w:r w:rsidRPr="003873F1">
              <w:rPr>
                <w:rFonts w:ascii="Times New Roman" w:hAnsi="Times New Roman"/>
                <w:b/>
                <w:sz w:val="24"/>
                <w:szCs w:val="24"/>
              </w:rPr>
              <w:t>Вид учебной работы</w:t>
            </w:r>
          </w:p>
        </w:tc>
        <w:tc>
          <w:tcPr>
            <w:tcW w:w="1315" w:type="pct"/>
            <w:vAlign w:val="center"/>
          </w:tcPr>
          <w:p w14:paraId="6BD83300" w14:textId="77777777" w:rsidR="00C651CC" w:rsidRPr="003873F1" w:rsidRDefault="00C651CC" w:rsidP="00C651CC">
            <w:pPr>
              <w:suppressAutoHyphens/>
              <w:spacing w:after="0"/>
              <w:rPr>
                <w:rFonts w:ascii="Times New Roman" w:hAnsi="Times New Roman"/>
                <w:b/>
                <w:iCs/>
                <w:sz w:val="24"/>
                <w:szCs w:val="24"/>
              </w:rPr>
            </w:pPr>
            <w:r w:rsidRPr="003873F1">
              <w:rPr>
                <w:rFonts w:ascii="Times New Roman" w:hAnsi="Times New Roman"/>
                <w:b/>
                <w:iCs/>
                <w:sz w:val="24"/>
                <w:szCs w:val="24"/>
              </w:rPr>
              <w:t>Объем в часах</w:t>
            </w:r>
          </w:p>
        </w:tc>
      </w:tr>
      <w:tr w:rsidR="00C651CC" w:rsidRPr="003873F1" w14:paraId="0808EB18" w14:textId="77777777" w:rsidTr="00C651CC">
        <w:trPr>
          <w:trHeight w:val="295"/>
        </w:trPr>
        <w:tc>
          <w:tcPr>
            <w:tcW w:w="3685" w:type="pct"/>
            <w:vAlign w:val="center"/>
          </w:tcPr>
          <w:p w14:paraId="32857B0A" w14:textId="77777777" w:rsidR="00C651CC" w:rsidRPr="003873F1" w:rsidRDefault="00C651CC" w:rsidP="00C651CC">
            <w:pPr>
              <w:suppressAutoHyphens/>
              <w:spacing w:after="0" w:line="240" w:lineRule="auto"/>
              <w:rPr>
                <w:rFonts w:ascii="Times New Roman" w:hAnsi="Times New Roman"/>
                <w:b/>
                <w:sz w:val="24"/>
                <w:szCs w:val="24"/>
              </w:rPr>
            </w:pPr>
            <w:r w:rsidRPr="003873F1">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45CDECF9" w14:textId="77777777" w:rsidR="00C651CC" w:rsidRPr="003873F1" w:rsidRDefault="00C651CC" w:rsidP="00C651CC">
            <w:pPr>
              <w:suppressAutoHyphens/>
              <w:spacing w:after="0" w:line="240" w:lineRule="auto"/>
              <w:jc w:val="center"/>
              <w:rPr>
                <w:rFonts w:ascii="Times New Roman" w:hAnsi="Times New Roman"/>
                <w:iCs/>
                <w:sz w:val="24"/>
                <w:szCs w:val="24"/>
              </w:rPr>
            </w:pPr>
            <w:r w:rsidRPr="003873F1">
              <w:rPr>
                <w:rFonts w:ascii="Times New Roman" w:hAnsi="Times New Roman"/>
                <w:iCs/>
                <w:sz w:val="24"/>
                <w:szCs w:val="24"/>
              </w:rPr>
              <w:t>42</w:t>
            </w:r>
          </w:p>
        </w:tc>
      </w:tr>
      <w:tr w:rsidR="00C651CC" w:rsidRPr="003873F1" w14:paraId="25FD2810" w14:textId="77777777" w:rsidTr="00C651CC">
        <w:trPr>
          <w:trHeight w:val="243"/>
        </w:trPr>
        <w:tc>
          <w:tcPr>
            <w:tcW w:w="3685" w:type="pct"/>
            <w:shd w:val="clear" w:color="auto" w:fill="auto"/>
            <w:vAlign w:val="center"/>
          </w:tcPr>
          <w:p w14:paraId="592FBB01" w14:textId="77777777" w:rsidR="00C651CC" w:rsidRPr="003873F1" w:rsidRDefault="00C651CC" w:rsidP="00C651CC">
            <w:pPr>
              <w:suppressAutoHyphens/>
              <w:spacing w:after="0" w:line="240" w:lineRule="auto"/>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5" w:type="pct"/>
            <w:shd w:val="clear" w:color="auto" w:fill="auto"/>
            <w:vAlign w:val="center"/>
          </w:tcPr>
          <w:p w14:paraId="1725F38D" w14:textId="77777777" w:rsidR="00C651CC" w:rsidRPr="003873F1" w:rsidRDefault="00C651CC" w:rsidP="00C651CC">
            <w:pPr>
              <w:suppressAutoHyphens/>
              <w:spacing w:after="0"/>
              <w:rPr>
                <w:rFonts w:ascii="Times New Roman" w:hAnsi="Times New Roman"/>
                <w:iCs/>
                <w:sz w:val="24"/>
                <w:szCs w:val="24"/>
              </w:rPr>
            </w:pPr>
          </w:p>
        </w:tc>
      </w:tr>
      <w:tr w:rsidR="00C651CC" w:rsidRPr="003873F1" w14:paraId="43F1B360" w14:textId="77777777" w:rsidTr="00C651CC">
        <w:trPr>
          <w:trHeight w:val="336"/>
        </w:trPr>
        <w:tc>
          <w:tcPr>
            <w:tcW w:w="5000" w:type="pct"/>
            <w:gridSpan w:val="2"/>
            <w:vAlign w:val="center"/>
          </w:tcPr>
          <w:p w14:paraId="7BF6BE5B" w14:textId="77777777" w:rsidR="00C651CC" w:rsidRPr="003873F1" w:rsidRDefault="00C651CC" w:rsidP="00C651CC">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C651CC" w:rsidRPr="003873F1" w14:paraId="36260110" w14:textId="77777777" w:rsidTr="00C651CC">
        <w:trPr>
          <w:trHeight w:val="266"/>
        </w:trPr>
        <w:tc>
          <w:tcPr>
            <w:tcW w:w="3685" w:type="pct"/>
            <w:vAlign w:val="center"/>
          </w:tcPr>
          <w:p w14:paraId="2A7B4FB4" w14:textId="77777777" w:rsidR="00C651CC" w:rsidRPr="003873F1" w:rsidRDefault="00C651CC" w:rsidP="00C651CC">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5" w:type="pct"/>
            <w:vAlign w:val="center"/>
          </w:tcPr>
          <w:p w14:paraId="57AD8076" w14:textId="77777777" w:rsidR="00C651CC" w:rsidRPr="003873F1" w:rsidRDefault="00C651CC" w:rsidP="00C651CC">
            <w:pPr>
              <w:suppressAutoHyphens/>
              <w:spacing w:after="0"/>
              <w:jc w:val="center"/>
              <w:rPr>
                <w:rFonts w:ascii="Times New Roman" w:hAnsi="Times New Roman"/>
                <w:iCs/>
                <w:color w:val="FF0000"/>
                <w:sz w:val="24"/>
                <w:szCs w:val="24"/>
              </w:rPr>
            </w:pPr>
            <w:r w:rsidRPr="003873F1">
              <w:rPr>
                <w:rFonts w:ascii="Times New Roman" w:hAnsi="Times New Roman"/>
                <w:iCs/>
                <w:sz w:val="24"/>
                <w:szCs w:val="24"/>
              </w:rPr>
              <w:t>42</w:t>
            </w:r>
          </w:p>
        </w:tc>
      </w:tr>
      <w:tr w:rsidR="00C651CC" w:rsidRPr="003873F1" w14:paraId="747FDA86" w14:textId="77777777" w:rsidTr="00C651CC">
        <w:trPr>
          <w:trHeight w:val="357"/>
        </w:trPr>
        <w:tc>
          <w:tcPr>
            <w:tcW w:w="3685" w:type="pct"/>
            <w:vAlign w:val="center"/>
          </w:tcPr>
          <w:p w14:paraId="6B03A69D" w14:textId="77777777" w:rsidR="00C651CC" w:rsidRPr="003873F1" w:rsidRDefault="00C651CC" w:rsidP="00C651CC">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r w:rsidRPr="003873F1">
              <w:rPr>
                <w:rFonts w:ascii="Times New Roman" w:hAnsi="Times New Roman"/>
                <w:i/>
                <w:sz w:val="24"/>
                <w:szCs w:val="24"/>
              </w:rPr>
              <w:t xml:space="preserve"> </w:t>
            </w:r>
          </w:p>
        </w:tc>
        <w:tc>
          <w:tcPr>
            <w:tcW w:w="1315" w:type="pct"/>
            <w:vAlign w:val="center"/>
          </w:tcPr>
          <w:p w14:paraId="061BD325" w14:textId="77777777" w:rsidR="00C651CC" w:rsidRPr="003873F1" w:rsidRDefault="00C651CC" w:rsidP="00C651CC">
            <w:pPr>
              <w:suppressAutoHyphens/>
              <w:spacing w:after="0"/>
              <w:jc w:val="center"/>
              <w:rPr>
                <w:rFonts w:ascii="Times New Roman" w:hAnsi="Times New Roman"/>
                <w:iCs/>
                <w:color w:val="FF0000"/>
                <w:sz w:val="24"/>
                <w:szCs w:val="24"/>
              </w:rPr>
            </w:pPr>
            <w:r w:rsidRPr="003873F1">
              <w:rPr>
                <w:rFonts w:ascii="Times New Roman" w:hAnsi="Times New Roman"/>
                <w:iCs/>
                <w:color w:val="FF0000"/>
                <w:sz w:val="24"/>
                <w:szCs w:val="24"/>
              </w:rPr>
              <w:t>-</w:t>
            </w:r>
          </w:p>
        </w:tc>
      </w:tr>
      <w:tr w:rsidR="00C651CC" w:rsidRPr="003873F1" w14:paraId="17B3721D" w14:textId="77777777" w:rsidTr="00C651CC">
        <w:trPr>
          <w:trHeight w:val="267"/>
        </w:trPr>
        <w:tc>
          <w:tcPr>
            <w:tcW w:w="3685" w:type="pct"/>
            <w:vAlign w:val="center"/>
          </w:tcPr>
          <w:p w14:paraId="67EF4DB3" w14:textId="77777777" w:rsidR="00C651CC" w:rsidRPr="003873F1" w:rsidRDefault="00C651CC" w:rsidP="00C651CC">
            <w:pPr>
              <w:suppressAutoHyphens/>
              <w:spacing w:after="0"/>
              <w:rPr>
                <w:rFonts w:ascii="Times New Roman" w:hAnsi="Times New Roman"/>
                <w:i/>
                <w:sz w:val="24"/>
                <w:szCs w:val="24"/>
              </w:rPr>
            </w:pPr>
            <w:r w:rsidRPr="003873F1">
              <w:rPr>
                <w:rFonts w:ascii="Times New Roman" w:hAnsi="Times New Roman"/>
                <w:i/>
                <w:sz w:val="24"/>
                <w:szCs w:val="24"/>
              </w:rPr>
              <w:t xml:space="preserve">Самостоятельная работа </w:t>
            </w:r>
            <w:r w:rsidRPr="003873F1">
              <w:rPr>
                <w:rFonts w:ascii="Times New Roman" w:hAnsi="Times New Roman"/>
                <w:b/>
                <w:i/>
                <w:sz w:val="24"/>
                <w:szCs w:val="24"/>
                <w:vertAlign w:val="superscript"/>
              </w:rPr>
              <w:footnoteReference w:id="3"/>
            </w:r>
          </w:p>
        </w:tc>
        <w:tc>
          <w:tcPr>
            <w:tcW w:w="1315" w:type="pct"/>
            <w:vAlign w:val="center"/>
          </w:tcPr>
          <w:p w14:paraId="6284B227" w14:textId="77777777" w:rsidR="00C651CC" w:rsidRPr="003873F1" w:rsidRDefault="00C651CC" w:rsidP="00C651CC">
            <w:pPr>
              <w:suppressAutoHyphens/>
              <w:spacing w:after="0"/>
              <w:jc w:val="center"/>
              <w:rPr>
                <w:rFonts w:ascii="Times New Roman" w:hAnsi="Times New Roman"/>
                <w:iCs/>
                <w:sz w:val="24"/>
                <w:szCs w:val="24"/>
              </w:rPr>
            </w:pPr>
            <w:r w:rsidRPr="003873F1">
              <w:rPr>
                <w:rFonts w:ascii="Times New Roman" w:hAnsi="Times New Roman"/>
                <w:iCs/>
                <w:sz w:val="24"/>
                <w:szCs w:val="24"/>
              </w:rPr>
              <w:t>-</w:t>
            </w:r>
          </w:p>
        </w:tc>
      </w:tr>
      <w:tr w:rsidR="00C651CC" w:rsidRPr="003873F1" w14:paraId="27260375" w14:textId="77777777" w:rsidTr="00C651CC">
        <w:trPr>
          <w:trHeight w:val="331"/>
        </w:trPr>
        <w:tc>
          <w:tcPr>
            <w:tcW w:w="3685" w:type="pct"/>
            <w:vAlign w:val="center"/>
          </w:tcPr>
          <w:p w14:paraId="5A2D843F" w14:textId="77777777" w:rsidR="00C651CC" w:rsidRPr="003873F1" w:rsidRDefault="00C651CC" w:rsidP="00C651CC">
            <w:pPr>
              <w:suppressAutoHyphens/>
              <w:spacing w:after="0"/>
              <w:rPr>
                <w:rFonts w:ascii="Times New Roman" w:hAnsi="Times New Roman"/>
                <w:i/>
                <w:sz w:val="24"/>
                <w:szCs w:val="24"/>
              </w:rPr>
            </w:pPr>
            <w:r w:rsidRPr="003873F1">
              <w:rPr>
                <w:rFonts w:ascii="Times New Roman" w:hAnsi="Times New Roman"/>
                <w:b/>
                <w:iCs/>
                <w:sz w:val="24"/>
                <w:szCs w:val="24"/>
              </w:rPr>
              <w:t>Промежуточная аттестация</w:t>
            </w:r>
          </w:p>
        </w:tc>
        <w:tc>
          <w:tcPr>
            <w:tcW w:w="1315" w:type="pct"/>
            <w:vAlign w:val="center"/>
          </w:tcPr>
          <w:p w14:paraId="1F374A31" w14:textId="77777777" w:rsidR="00C651CC" w:rsidRPr="003873F1" w:rsidRDefault="00C651CC" w:rsidP="00C651CC">
            <w:pPr>
              <w:suppressAutoHyphens/>
              <w:spacing w:after="0"/>
              <w:jc w:val="center"/>
              <w:rPr>
                <w:rFonts w:ascii="Times New Roman" w:hAnsi="Times New Roman"/>
                <w:iCs/>
                <w:sz w:val="24"/>
                <w:szCs w:val="24"/>
              </w:rPr>
            </w:pPr>
            <w:r w:rsidRPr="003873F1">
              <w:rPr>
                <w:rFonts w:ascii="Times New Roman" w:hAnsi="Times New Roman"/>
                <w:iCs/>
                <w:sz w:val="24"/>
                <w:szCs w:val="24"/>
              </w:rPr>
              <w:t>8 сем.</w:t>
            </w:r>
          </w:p>
        </w:tc>
      </w:tr>
    </w:tbl>
    <w:p w14:paraId="785F682E" w14:textId="77777777" w:rsidR="00C651CC" w:rsidRPr="003873F1" w:rsidRDefault="00C651CC" w:rsidP="00C651CC">
      <w:pPr>
        <w:jc w:val="center"/>
        <w:rPr>
          <w:rFonts w:ascii="Times New Roman" w:hAnsi="Times New Roman"/>
          <w:sz w:val="24"/>
          <w:szCs w:val="24"/>
        </w:rPr>
      </w:pPr>
    </w:p>
    <w:p w14:paraId="7F2CB441" w14:textId="77777777" w:rsidR="00C651CC" w:rsidRPr="003873F1" w:rsidRDefault="00C651CC" w:rsidP="00C651CC">
      <w:pPr>
        <w:jc w:val="center"/>
        <w:rPr>
          <w:rFonts w:ascii="Times New Roman" w:hAnsi="Times New Roman"/>
          <w:sz w:val="24"/>
          <w:szCs w:val="24"/>
        </w:rPr>
      </w:pPr>
    </w:p>
    <w:p w14:paraId="710C1214" w14:textId="77777777" w:rsidR="00C651CC" w:rsidRPr="003873F1" w:rsidRDefault="00C651CC" w:rsidP="00C651CC">
      <w:pPr>
        <w:jc w:val="center"/>
        <w:rPr>
          <w:rFonts w:ascii="Times New Roman" w:hAnsi="Times New Roman"/>
          <w:sz w:val="24"/>
          <w:szCs w:val="24"/>
        </w:rPr>
      </w:pPr>
    </w:p>
    <w:p w14:paraId="771E7BD4" w14:textId="77777777" w:rsidR="00C651CC" w:rsidRPr="003873F1" w:rsidRDefault="00C651CC" w:rsidP="00C651CC">
      <w:pPr>
        <w:jc w:val="center"/>
        <w:rPr>
          <w:rFonts w:ascii="Times New Roman" w:hAnsi="Times New Roman"/>
          <w:sz w:val="24"/>
          <w:szCs w:val="24"/>
        </w:rPr>
      </w:pPr>
    </w:p>
    <w:p w14:paraId="678169E0" w14:textId="77777777" w:rsidR="00C651CC" w:rsidRPr="003873F1" w:rsidRDefault="00C651CC" w:rsidP="00C651CC">
      <w:pPr>
        <w:jc w:val="center"/>
        <w:rPr>
          <w:rFonts w:ascii="Times New Roman" w:hAnsi="Times New Roman"/>
          <w:sz w:val="24"/>
          <w:szCs w:val="24"/>
        </w:rPr>
      </w:pPr>
    </w:p>
    <w:p w14:paraId="6AC7ABEF" w14:textId="77777777" w:rsidR="00C651CC" w:rsidRPr="003873F1" w:rsidRDefault="00C651CC" w:rsidP="00C651CC">
      <w:pPr>
        <w:jc w:val="center"/>
        <w:rPr>
          <w:rFonts w:ascii="Times New Roman" w:hAnsi="Times New Roman"/>
          <w:sz w:val="24"/>
          <w:szCs w:val="24"/>
        </w:rPr>
      </w:pPr>
    </w:p>
    <w:p w14:paraId="091BEFCE" w14:textId="77777777" w:rsidR="00C651CC" w:rsidRPr="003873F1" w:rsidRDefault="00C651CC" w:rsidP="00C651CC">
      <w:pPr>
        <w:jc w:val="center"/>
        <w:rPr>
          <w:rFonts w:ascii="Times New Roman" w:hAnsi="Times New Roman"/>
          <w:sz w:val="24"/>
          <w:szCs w:val="24"/>
        </w:rPr>
      </w:pPr>
    </w:p>
    <w:p w14:paraId="0FCB6E9B" w14:textId="77777777" w:rsidR="00C651CC" w:rsidRPr="003873F1" w:rsidRDefault="00C651CC" w:rsidP="00C651CC">
      <w:pPr>
        <w:jc w:val="center"/>
        <w:rPr>
          <w:rFonts w:ascii="Times New Roman" w:hAnsi="Times New Roman"/>
          <w:sz w:val="24"/>
          <w:szCs w:val="24"/>
        </w:rPr>
      </w:pPr>
    </w:p>
    <w:p w14:paraId="0A5EEFB4" w14:textId="77777777" w:rsidR="00C651CC" w:rsidRPr="003873F1" w:rsidRDefault="00C651CC" w:rsidP="00C651CC">
      <w:pPr>
        <w:jc w:val="center"/>
        <w:rPr>
          <w:rFonts w:ascii="Times New Roman" w:hAnsi="Times New Roman"/>
          <w:sz w:val="24"/>
          <w:szCs w:val="24"/>
        </w:rPr>
      </w:pPr>
    </w:p>
    <w:p w14:paraId="771E7320" w14:textId="77777777" w:rsidR="00C651CC" w:rsidRPr="003873F1" w:rsidRDefault="00C651CC" w:rsidP="00C651CC">
      <w:pPr>
        <w:jc w:val="center"/>
        <w:rPr>
          <w:rFonts w:ascii="Times New Roman" w:hAnsi="Times New Roman"/>
          <w:sz w:val="24"/>
          <w:szCs w:val="24"/>
        </w:rPr>
      </w:pPr>
    </w:p>
    <w:p w14:paraId="66338F4E" w14:textId="77777777" w:rsidR="00C651CC" w:rsidRPr="003873F1" w:rsidRDefault="00C651CC" w:rsidP="00C651CC">
      <w:pPr>
        <w:jc w:val="center"/>
        <w:rPr>
          <w:rFonts w:ascii="Times New Roman" w:hAnsi="Times New Roman"/>
          <w:sz w:val="24"/>
          <w:szCs w:val="24"/>
        </w:rPr>
      </w:pPr>
    </w:p>
    <w:p w14:paraId="630D86C4" w14:textId="77777777" w:rsidR="00C651CC" w:rsidRPr="003873F1" w:rsidRDefault="00C651CC" w:rsidP="00C651CC">
      <w:pPr>
        <w:jc w:val="center"/>
        <w:rPr>
          <w:rFonts w:ascii="Times New Roman" w:hAnsi="Times New Roman"/>
          <w:sz w:val="24"/>
          <w:szCs w:val="24"/>
        </w:rPr>
      </w:pPr>
    </w:p>
    <w:p w14:paraId="18F7E878" w14:textId="77777777" w:rsidR="00C651CC" w:rsidRPr="003873F1" w:rsidRDefault="00C651CC" w:rsidP="00C651CC">
      <w:pPr>
        <w:jc w:val="center"/>
        <w:rPr>
          <w:rFonts w:ascii="Times New Roman" w:hAnsi="Times New Roman"/>
          <w:sz w:val="24"/>
          <w:szCs w:val="24"/>
        </w:rPr>
      </w:pPr>
    </w:p>
    <w:p w14:paraId="799E0035" w14:textId="77777777" w:rsidR="00C651CC" w:rsidRPr="003873F1" w:rsidRDefault="00C651CC" w:rsidP="00C651CC">
      <w:pPr>
        <w:jc w:val="center"/>
        <w:rPr>
          <w:rFonts w:ascii="Times New Roman" w:hAnsi="Times New Roman"/>
          <w:sz w:val="24"/>
          <w:szCs w:val="24"/>
        </w:rPr>
      </w:pPr>
    </w:p>
    <w:p w14:paraId="3D7AEF6F" w14:textId="77777777" w:rsidR="00C651CC" w:rsidRPr="003873F1" w:rsidRDefault="00C651CC" w:rsidP="00C651CC">
      <w:pPr>
        <w:jc w:val="center"/>
        <w:rPr>
          <w:rFonts w:ascii="Times New Roman" w:hAnsi="Times New Roman"/>
          <w:sz w:val="24"/>
          <w:szCs w:val="24"/>
        </w:rPr>
      </w:pPr>
    </w:p>
    <w:p w14:paraId="30404AAB" w14:textId="77777777" w:rsidR="00C651CC" w:rsidRPr="003873F1" w:rsidRDefault="00C651CC" w:rsidP="00C651CC">
      <w:pPr>
        <w:jc w:val="center"/>
        <w:rPr>
          <w:rFonts w:ascii="Times New Roman" w:hAnsi="Times New Roman"/>
          <w:sz w:val="24"/>
          <w:szCs w:val="24"/>
        </w:rPr>
      </w:pPr>
    </w:p>
    <w:p w14:paraId="2D7D57B1" w14:textId="77777777" w:rsidR="00C651CC" w:rsidRPr="003873F1" w:rsidRDefault="00C651CC" w:rsidP="00C651CC">
      <w:pPr>
        <w:jc w:val="center"/>
        <w:rPr>
          <w:rFonts w:ascii="Times New Roman" w:hAnsi="Times New Roman"/>
          <w:sz w:val="24"/>
          <w:szCs w:val="24"/>
        </w:rPr>
      </w:pPr>
    </w:p>
    <w:p w14:paraId="3C99E569" w14:textId="77777777" w:rsidR="00C651CC" w:rsidRPr="003873F1" w:rsidRDefault="00C651CC" w:rsidP="00C651CC">
      <w:pPr>
        <w:jc w:val="center"/>
        <w:rPr>
          <w:rFonts w:ascii="Times New Roman" w:hAnsi="Times New Roman"/>
          <w:sz w:val="24"/>
          <w:szCs w:val="24"/>
        </w:rPr>
      </w:pPr>
    </w:p>
    <w:p w14:paraId="7702CB40" w14:textId="77777777" w:rsidR="00C651CC" w:rsidRPr="003873F1" w:rsidRDefault="00C651CC" w:rsidP="00C651CC">
      <w:pPr>
        <w:ind w:firstLine="709"/>
        <w:rPr>
          <w:rFonts w:ascii="Times New Roman" w:hAnsi="Times New Roman"/>
          <w:b/>
          <w:sz w:val="24"/>
          <w:szCs w:val="24"/>
        </w:rPr>
        <w:sectPr w:rsidR="00C651CC" w:rsidRPr="003873F1">
          <w:pgSz w:w="11906" w:h="16838"/>
          <w:pgMar w:top="1134" w:right="850" w:bottom="1134" w:left="1701" w:header="708" w:footer="708" w:gutter="0"/>
          <w:cols w:space="708"/>
          <w:docGrid w:linePitch="360"/>
        </w:sectPr>
      </w:pPr>
    </w:p>
    <w:p w14:paraId="413C5BD9" w14:textId="77777777" w:rsidR="00C651CC" w:rsidRPr="003873F1" w:rsidRDefault="00C651CC" w:rsidP="00C651CC">
      <w:pPr>
        <w:ind w:firstLine="709"/>
        <w:rPr>
          <w:rFonts w:ascii="Times New Roman" w:hAnsi="Times New Roman"/>
          <w:b/>
          <w:sz w:val="24"/>
          <w:szCs w:val="24"/>
        </w:rPr>
      </w:pPr>
      <w:r w:rsidRPr="003873F1">
        <w:rPr>
          <w:rFonts w:ascii="Times New Roman" w:hAnsi="Times New Roman"/>
          <w:b/>
          <w:sz w:val="24"/>
          <w:szCs w:val="24"/>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6"/>
        <w:gridCol w:w="8153"/>
        <w:gridCol w:w="881"/>
        <w:gridCol w:w="1573"/>
        <w:gridCol w:w="1573"/>
      </w:tblGrid>
      <w:tr w:rsidR="00C651CC" w:rsidRPr="003873F1" w14:paraId="6576AFE0" w14:textId="77777777" w:rsidTr="00C651CC">
        <w:trPr>
          <w:trHeight w:val="1632"/>
        </w:trPr>
        <w:tc>
          <w:tcPr>
            <w:tcW w:w="881" w:type="pct"/>
          </w:tcPr>
          <w:p w14:paraId="439C6893" w14:textId="77777777" w:rsidR="00C651CC" w:rsidRPr="003873F1" w:rsidRDefault="00C651CC" w:rsidP="00C651CC">
            <w:pPr>
              <w:suppressAutoHyphens/>
              <w:spacing w:after="0" w:line="240" w:lineRule="auto"/>
              <w:jc w:val="center"/>
              <w:rPr>
                <w:rFonts w:ascii="Times New Roman" w:hAnsi="Times New Roman"/>
                <w:b/>
                <w:bCs/>
                <w:sz w:val="24"/>
                <w:szCs w:val="24"/>
              </w:rPr>
            </w:pPr>
          </w:p>
          <w:p w14:paraId="6264B9F3" w14:textId="77777777" w:rsidR="00C651CC" w:rsidRPr="003873F1" w:rsidRDefault="00C651CC" w:rsidP="00C651CC">
            <w:pPr>
              <w:suppressAutoHyphens/>
              <w:spacing w:after="0" w:line="240" w:lineRule="auto"/>
              <w:jc w:val="center"/>
              <w:rPr>
                <w:rFonts w:ascii="Times New Roman" w:hAnsi="Times New Roman"/>
                <w:b/>
                <w:bCs/>
                <w:sz w:val="24"/>
                <w:szCs w:val="24"/>
              </w:rPr>
            </w:pPr>
          </w:p>
          <w:p w14:paraId="4D3E845B" w14:textId="77777777" w:rsidR="00C651CC" w:rsidRPr="003873F1" w:rsidRDefault="00C651CC" w:rsidP="00C651CC">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Наименование разделов и тем</w:t>
            </w:r>
          </w:p>
        </w:tc>
        <w:tc>
          <w:tcPr>
            <w:tcW w:w="2757" w:type="pct"/>
          </w:tcPr>
          <w:p w14:paraId="7268722B" w14:textId="77777777" w:rsidR="00C651CC" w:rsidRPr="003873F1" w:rsidRDefault="00C651CC" w:rsidP="00C651CC">
            <w:pPr>
              <w:suppressAutoHyphens/>
              <w:spacing w:after="0" w:line="240" w:lineRule="auto"/>
              <w:jc w:val="center"/>
              <w:rPr>
                <w:rFonts w:ascii="Times New Roman" w:hAnsi="Times New Roman"/>
                <w:b/>
                <w:bCs/>
                <w:sz w:val="24"/>
                <w:szCs w:val="24"/>
              </w:rPr>
            </w:pPr>
          </w:p>
          <w:p w14:paraId="2BF0D708" w14:textId="77777777" w:rsidR="00C651CC" w:rsidRPr="003873F1" w:rsidRDefault="00C651CC" w:rsidP="00C651CC">
            <w:pPr>
              <w:suppressAutoHyphens/>
              <w:spacing w:after="0" w:line="240" w:lineRule="auto"/>
              <w:jc w:val="center"/>
              <w:rPr>
                <w:rFonts w:ascii="Times New Roman" w:hAnsi="Times New Roman"/>
                <w:b/>
                <w:bCs/>
                <w:sz w:val="24"/>
                <w:szCs w:val="24"/>
              </w:rPr>
            </w:pPr>
          </w:p>
          <w:p w14:paraId="517607AD" w14:textId="77777777" w:rsidR="00C651CC" w:rsidRPr="003873F1" w:rsidRDefault="00C651CC" w:rsidP="00C651CC">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Содержание учебного материала и формы организации деятельности обучающихся</w:t>
            </w:r>
          </w:p>
        </w:tc>
        <w:tc>
          <w:tcPr>
            <w:tcW w:w="298" w:type="pct"/>
          </w:tcPr>
          <w:p w14:paraId="38115369" w14:textId="77777777" w:rsidR="00C651CC" w:rsidRPr="003873F1" w:rsidRDefault="00C651CC" w:rsidP="00C651CC">
            <w:pPr>
              <w:suppressAutoHyphens/>
              <w:spacing w:after="0" w:line="240" w:lineRule="auto"/>
              <w:jc w:val="center"/>
              <w:rPr>
                <w:rFonts w:ascii="Times New Roman" w:hAnsi="Times New Roman"/>
                <w:b/>
                <w:bCs/>
                <w:sz w:val="24"/>
                <w:szCs w:val="24"/>
              </w:rPr>
            </w:pPr>
          </w:p>
          <w:p w14:paraId="0BB9BBA3" w14:textId="77777777" w:rsidR="00C651CC" w:rsidRPr="003873F1" w:rsidRDefault="00C651CC" w:rsidP="00C651CC">
            <w:pPr>
              <w:suppressAutoHyphens/>
              <w:spacing w:after="0" w:line="240" w:lineRule="auto"/>
              <w:jc w:val="center"/>
              <w:rPr>
                <w:rFonts w:ascii="Times New Roman" w:hAnsi="Times New Roman"/>
                <w:b/>
                <w:bCs/>
                <w:sz w:val="24"/>
                <w:szCs w:val="24"/>
              </w:rPr>
            </w:pPr>
          </w:p>
          <w:p w14:paraId="6F60238B" w14:textId="77777777" w:rsidR="00C651CC" w:rsidRPr="003873F1" w:rsidRDefault="00C651CC" w:rsidP="00C651CC">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Объем </w:t>
            </w:r>
          </w:p>
          <w:p w14:paraId="564088B3" w14:textId="77777777" w:rsidR="00C651CC" w:rsidRPr="003873F1" w:rsidRDefault="00C651CC" w:rsidP="00C651CC">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в часах</w:t>
            </w:r>
          </w:p>
        </w:tc>
        <w:tc>
          <w:tcPr>
            <w:tcW w:w="532" w:type="pct"/>
          </w:tcPr>
          <w:p w14:paraId="04C928F3" w14:textId="77777777" w:rsidR="00C651CC" w:rsidRPr="003873F1" w:rsidRDefault="00C651CC" w:rsidP="00C651CC">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Коды компетенций, формированию которых способствует элемент программы</w:t>
            </w:r>
          </w:p>
        </w:tc>
        <w:tc>
          <w:tcPr>
            <w:tcW w:w="532" w:type="pct"/>
          </w:tcPr>
          <w:p w14:paraId="3434B7A9" w14:textId="77777777" w:rsidR="00C651CC" w:rsidRPr="003873F1" w:rsidRDefault="00C651CC" w:rsidP="00C651CC">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ЗУН</w:t>
            </w:r>
          </w:p>
        </w:tc>
      </w:tr>
      <w:tr w:rsidR="00C651CC" w:rsidRPr="003873F1" w14:paraId="3E8AC5DC" w14:textId="77777777" w:rsidTr="00C651CC">
        <w:trPr>
          <w:trHeight w:val="313"/>
        </w:trPr>
        <w:tc>
          <w:tcPr>
            <w:tcW w:w="881" w:type="pct"/>
          </w:tcPr>
          <w:p w14:paraId="15460A48"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Cs/>
                <w:sz w:val="24"/>
                <w:szCs w:val="24"/>
              </w:rPr>
              <w:t>1</w:t>
            </w:r>
          </w:p>
        </w:tc>
        <w:tc>
          <w:tcPr>
            <w:tcW w:w="2757" w:type="pct"/>
          </w:tcPr>
          <w:p w14:paraId="3B0520D5"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Cs/>
                <w:sz w:val="24"/>
                <w:szCs w:val="24"/>
              </w:rPr>
              <w:t>2</w:t>
            </w:r>
          </w:p>
        </w:tc>
        <w:tc>
          <w:tcPr>
            <w:tcW w:w="298" w:type="pct"/>
          </w:tcPr>
          <w:p w14:paraId="4EC95974"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Cs/>
                <w:sz w:val="24"/>
                <w:szCs w:val="24"/>
              </w:rPr>
              <w:t>3</w:t>
            </w:r>
          </w:p>
        </w:tc>
        <w:tc>
          <w:tcPr>
            <w:tcW w:w="532" w:type="pct"/>
          </w:tcPr>
          <w:p w14:paraId="1D799B52"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Cs/>
                <w:sz w:val="24"/>
                <w:szCs w:val="24"/>
              </w:rPr>
              <w:t>4</w:t>
            </w:r>
          </w:p>
        </w:tc>
        <w:tc>
          <w:tcPr>
            <w:tcW w:w="532" w:type="pct"/>
          </w:tcPr>
          <w:p w14:paraId="5D486D02"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Cs/>
                <w:sz w:val="24"/>
                <w:szCs w:val="24"/>
              </w:rPr>
              <w:t>5</w:t>
            </w:r>
          </w:p>
        </w:tc>
      </w:tr>
      <w:tr w:rsidR="00C651CC" w:rsidRPr="003873F1" w14:paraId="483BCB13" w14:textId="77777777" w:rsidTr="00C651CC">
        <w:trPr>
          <w:trHeight w:val="313"/>
        </w:trPr>
        <w:tc>
          <w:tcPr>
            <w:tcW w:w="881" w:type="pct"/>
            <w:vMerge w:val="restart"/>
          </w:tcPr>
          <w:p w14:paraId="6CD5647B" w14:textId="77777777" w:rsidR="00C651CC" w:rsidRPr="003873F1" w:rsidRDefault="00C651CC" w:rsidP="00C651CC">
            <w:pPr>
              <w:shd w:val="clear" w:color="auto" w:fill="FFFFFF"/>
              <w:tabs>
                <w:tab w:val="left" w:leader="dot" w:pos="3096"/>
              </w:tabs>
              <w:spacing w:after="0" w:line="240" w:lineRule="auto"/>
              <w:rPr>
                <w:rFonts w:ascii="Times New Roman" w:hAnsi="Times New Roman"/>
                <w:sz w:val="24"/>
                <w:szCs w:val="24"/>
              </w:rPr>
            </w:pPr>
            <w:r w:rsidRPr="003873F1">
              <w:rPr>
                <w:rFonts w:ascii="Times New Roman" w:hAnsi="Times New Roman"/>
                <w:b/>
                <w:sz w:val="24"/>
                <w:szCs w:val="24"/>
              </w:rPr>
              <w:t>Введение в философию</w:t>
            </w:r>
          </w:p>
        </w:tc>
        <w:tc>
          <w:tcPr>
            <w:tcW w:w="2757" w:type="pct"/>
          </w:tcPr>
          <w:p w14:paraId="517CC189"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tcPr>
          <w:p w14:paraId="3A19928A"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021795F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5DE0284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7B75EA95"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75B54F3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47ACB8D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35164165" w14:textId="77777777" w:rsidTr="00C651CC">
        <w:trPr>
          <w:trHeight w:val="242"/>
        </w:trPr>
        <w:tc>
          <w:tcPr>
            <w:tcW w:w="881" w:type="pct"/>
            <w:vMerge/>
          </w:tcPr>
          <w:p w14:paraId="38EA6FDE"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14D27AEE" w14:textId="77777777" w:rsidR="00C651CC" w:rsidRPr="003873F1" w:rsidRDefault="00C651CC" w:rsidP="00C651CC">
            <w:pPr>
              <w:widowControl w:val="0"/>
              <w:shd w:val="clear" w:color="auto" w:fill="FFFFFF"/>
              <w:autoSpaceDE w:val="0"/>
              <w:autoSpaceDN w:val="0"/>
              <w:adjustRightInd w:val="0"/>
              <w:spacing w:after="0" w:line="240" w:lineRule="auto"/>
              <w:ind w:firstLine="5"/>
              <w:rPr>
                <w:rFonts w:ascii="Times New Roman" w:hAnsi="Times New Roman"/>
                <w:sz w:val="24"/>
                <w:szCs w:val="24"/>
              </w:rPr>
            </w:pPr>
            <w:r w:rsidRPr="003873F1">
              <w:rPr>
                <w:rFonts w:ascii="Times New Roman" w:hAnsi="Times New Roman"/>
                <w:sz w:val="24"/>
                <w:szCs w:val="24"/>
              </w:rPr>
              <w:t>Определение философии и ее функции. Философия, ее предмет и роль в обществе. Мировоззрение. Философия как особая наука. Основные проблемы философии</w:t>
            </w:r>
          </w:p>
        </w:tc>
        <w:tc>
          <w:tcPr>
            <w:tcW w:w="298" w:type="pct"/>
          </w:tcPr>
          <w:p w14:paraId="69C2C9C9"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70C40F3D" w14:textId="77777777" w:rsidR="00C651CC" w:rsidRPr="003873F1" w:rsidRDefault="00C651CC" w:rsidP="00C651CC">
            <w:pPr>
              <w:spacing w:after="0" w:line="240" w:lineRule="auto"/>
              <w:rPr>
                <w:rFonts w:ascii="Times New Roman" w:hAnsi="Times New Roman"/>
                <w:bCs/>
                <w:color w:val="FF0000"/>
                <w:sz w:val="24"/>
                <w:szCs w:val="24"/>
              </w:rPr>
            </w:pPr>
          </w:p>
        </w:tc>
        <w:tc>
          <w:tcPr>
            <w:tcW w:w="532" w:type="pct"/>
          </w:tcPr>
          <w:p w14:paraId="2C899497" w14:textId="77777777" w:rsidR="00C651CC" w:rsidRPr="003873F1" w:rsidRDefault="00C651CC" w:rsidP="00C651CC">
            <w:pPr>
              <w:spacing w:after="0" w:line="240" w:lineRule="auto"/>
              <w:jc w:val="both"/>
              <w:rPr>
                <w:rFonts w:ascii="Times New Roman" w:hAnsi="Times New Roman"/>
                <w:bCs/>
                <w:color w:val="FF0000"/>
                <w:sz w:val="24"/>
                <w:szCs w:val="24"/>
              </w:rPr>
            </w:pPr>
            <w:r w:rsidRPr="003873F1">
              <w:rPr>
                <w:rFonts w:ascii="Times New Roman" w:hAnsi="Times New Roman"/>
                <w:bCs/>
                <w:sz w:val="24"/>
                <w:szCs w:val="24"/>
              </w:rPr>
              <w:t>основные категории и понятия философии</w:t>
            </w:r>
          </w:p>
        </w:tc>
      </w:tr>
      <w:tr w:rsidR="00C651CC" w:rsidRPr="003873F1" w14:paraId="7B50913C" w14:textId="77777777" w:rsidTr="00C651CC">
        <w:trPr>
          <w:trHeight w:val="313"/>
        </w:trPr>
        <w:tc>
          <w:tcPr>
            <w:tcW w:w="881" w:type="pct"/>
          </w:tcPr>
          <w:p w14:paraId="31D77FA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Раздел </w:t>
            </w:r>
            <w:r w:rsidRPr="003873F1">
              <w:rPr>
                <w:rFonts w:ascii="Times New Roman" w:hAnsi="Times New Roman"/>
                <w:b/>
                <w:bCs/>
                <w:sz w:val="24"/>
                <w:szCs w:val="24"/>
                <w:lang w:val="en-US"/>
              </w:rPr>
              <w:t>I</w:t>
            </w:r>
          </w:p>
          <w:p w14:paraId="334A14B2"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b/>
                <w:sz w:val="24"/>
                <w:szCs w:val="24"/>
              </w:rPr>
              <w:t>Философия Древнего мира</w:t>
            </w:r>
          </w:p>
        </w:tc>
        <w:tc>
          <w:tcPr>
            <w:tcW w:w="2757" w:type="pct"/>
          </w:tcPr>
          <w:p w14:paraId="3C08CC60" w14:textId="77777777" w:rsidR="00C651CC" w:rsidRPr="003873F1" w:rsidRDefault="00C651CC" w:rsidP="00C651CC">
            <w:pPr>
              <w:spacing w:after="0" w:line="240" w:lineRule="auto"/>
              <w:rPr>
                <w:rStyle w:val="212pt0"/>
              </w:rPr>
            </w:pPr>
          </w:p>
        </w:tc>
        <w:tc>
          <w:tcPr>
            <w:tcW w:w="298" w:type="pct"/>
          </w:tcPr>
          <w:p w14:paraId="3895654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tcPr>
          <w:p w14:paraId="565C206D" w14:textId="77777777" w:rsidR="00C651CC" w:rsidRPr="003873F1" w:rsidRDefault="00C651CC" w:rsidP="00C651CC">
            <w:pPr>
              <w:spacing w:after="0" w:line="240" w:lineRule="auto"/>
              <w:rPr>
                <w:rFonts w:ascii="Times New Roman" w:hAnsi="Times New Roman"/>
                <w:bCs/>
                <w:color w:val="FF0000"/>
                <w:sz w:val="24"/>
                <w:szCs w:val="24"/>
              </w:rPr>
            </w:pPr>
          </w:p>
        </w:tc>
        <w:tc>
          <w:tcPr>
            <w:tcW w:w="532" w:type="pct"/>
          </w:tcPr>
          <w:p w14:paraId="2754CD31" w14:textId="77777777" w:rsidR="00C651CC" w:rsidRPr="003873F1" w:rsidRDefault="00C651CC" w:rsidP="00C651CC">
            <w:pPr>
              <w:spacing w:after="0" w:line="240" w:lineRule="auto"/>
              <w:rPr>
                <w:rFonts w:ascii="Times New Roman" w:hAnsi="Times New Roman"/>
                <w:bCs/>
                <w:color w:val="FF0000"/>
                <w:sz w:val="24"/>
                <w:szCs w:val="24"/>
              </w:rPr>
            </w:pPr>
          </w:p>
        </w:tc>
      </w:tr>
      <w:tr w:rsidR="00C651CC" w:rsidRPr="003873F1" w14:paraId="3F70FCD1" w14:textId="77777777" w:rsidTr="00C651CC">
        <w:trPr>
          <w:trHeight w:val="252"/>
        </w:trPr>
        <w:tc>
          <w:tcPr>
            <w:tcW w:w="881" w:type="pct"/>
            <w:vMerge w:val="restart"/>
          </w:tcPr>
          <w:p w14:paraId="5CE0B317"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1.1</w:t>
            </w:r>
          </w:p>
          <w:p w14:paraId="334362C8" w14:textId="77777777" w:rsidR="00C651CC" w:rsidRPr="003873F1" w:rsidRDefault="00C651CC" w:rsidP="00C651CC">
            <w:pPr>
              <w:spacing w:after="0" w:line="240" w:lineRule="auto"/>
              <w:contextualSpacing/>
              <w:jc w:val="center"/>
              <w:rPr>
                <w:rFonts w:ascii="Times New Roman" w:hAnsi="Times New Roman"/>
                <w:b/>
                <w:sz w:val="24"/>
                <w:szCs w:val="24"/>
              </w:rPr>
            </w:pPr>
            <w:r w:rsidRPr="003873F1">
              <w:rPr>
                <w:rFonts w:ascii="Times New Roman" w:hAnsi="Times New Roman"/>
                <w:sz w:val="24"/>
                <w:szCs w:val="24"/>
              </w:rPr>
              <w:t>Философия Древнего Китая</w:t>
            </w:r>
          </w:p>
        </w:tc>
        <w:tc>
          <w:tcPr>
            <w:tcW w:w="2757" w:type="pct"/>
          </w:tcPr>
          <w:p w14:paraId="3B315BF0"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6FA0D263"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07B415C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22B35545"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4DB0ED5"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72D4E84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6CDEEE8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1B7AF6C8" w14:textId="77777777" w:rsidTr="00C651CC">
        <w:trPr>
          <w:trHeight w:val="371"/>
        </w:trPr>
        <w:tc>
          <w:tcPr>
            <w:tcW w:w="881" w:type="pct"/>
            <w:vMerge/>
          </w:tcPr>
          <w:p w14:paraId="6C9FC70C"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48A4117E"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Основные понятия. Конфуцианство. Даосизм.</w:t>
            </w:r>
          </w:p>
        </w:tc>
        <w:tc>
          <w:tcPr>
            <w:tcW w:w="298" w:type="pct"/>
            <w:vAlign w:val="center"/>
          </w:tcPr>
          <w:p w14:paraId="593FEB9C"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043E9B8A"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70E1A4C4"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 xml:space="preserve">умения ориентироваться в основных категориях и понятиях философии Древнего Китая </w:t>
            </w:r>
          </w:p>
        </w:tc>
      </w:tr>
      <w:tr w:rsidR="00C651CC" w:rsidRPr="003873F1" w14:paraId="4977D5DB" w14:textId="77777777" w:rsidTr="00C651CC">
        <w:trPr>
          <w:trHeight w:val="371"/>
        </w:trPr>
        <w:tc>
          <w:tcPr>
            <w:tcW w:w="881" w:type="pct"/>
            <w:vMerge w:val="restart"/>
          </w:tcPr>
          <w:p w14:paraId="575A08A2"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1.2</w:t>
            </w:r>
          </w:p>
          <w:p w14:paraId="340A0E9C"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sz w:val="24"/>
                <w:szCs w:val="24"/>
              </w:rPr>
              <w:t>Философия Древней Индии</w:t>
            </w:r>
          </w:p>
        </w:tc>
        <w:tc>
          <w:tcPr>
            <w:tcW w:w="2757" w:type="pct"/>
          </w:tcPr>
          <w:p w14:paraId="00DF55C3"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12E9BA36"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2B996F14"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38471FD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1B9DDEA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12727BF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4D0B66E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009D1D4F" w14:textId="77777777" w:rsidTr="00C651CC">
        <w:trPr>
          <w:trHeight w:val="371"/>
        </w:trPr>
        <w:tc>
          <w:tcPr>
            <w:tcW w:w="881" w:type="pct"/>
            <w:vMerge/>
          </w:tcPr>
          <w:p w14:paraId="15540AE7"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5432F950" w14:textId="77777777" w:rsidR="00C651CC" w:rsidRPr="003873F1" w:rsidRDefault="00C651CC" w:rsidP="00C651CC">
            <w:pPr>
              <w:pStyle w:val="2a"/>
              <w:shd w:val="clear" w:color="auto" w:fill="auto"/>
              <w:spacing w:line="240" w:lineRule="auto"/>
              <w:ind w:firstLine="35"/>
              <w:jc w:val="left"/>
              <w:rPr>
                <w:rFonts w:cs="Times New Roman"/>
                <w:sz w:val="24"/>
                <w:szCs w:val="24"/>
              </w:rPr>
            </w:pPr>
            <w:r w:rsidRPr="003873F1">
              <w:rPr>
                <w:rFonts w:cs="Times New Roman"/>
                <w:sz w:val="24"/>
                <w:szCs w:val="24"/>
              </w:rPr>
              <w:t>Общие понятия. Основные школы. Буддизм.</w:t>
            </w:r>
          </w:p>
        </w:tc>
        <w:tc>
          <w:tcPr>
            <w:tcW w:w="298" w:type="pct"/>
            <w:vAlign w:val="center"/>
          </w:tcPr>
          <w:p w14:paraId="42935126"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289CE58A"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261EA498"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умения ориентироваться в основных категориях и понятиях философии Древней Индии</w:t>
            </w:r>
          </w:p>
        </w:tc>
      </w:tr>
      <w:tr w:rsidR="00C651CC" w:rsidRPr="003873F1" w14:paraId="21635342" w14:textId="77777777" w:rsidTr="00C651CC">
        <w:trPr>
          <w:trHeight w:val="371"/>
        </w:trPr>
        <w:tc>
          <w:tcPr>
            <w:tcW w:w="881" w:type="pct"/>
          </w:tcPr>
          <w:p w14:paraId="267A1B1F" w14:textId="77777777" w:rsidR="00C651CC" w:rsidRPr="003873F1" w:rsidRDefault="00C651CC" w:rsidP="00C651CC">
            <w:pPr>
              <w:spacing w:after="0" w:line="240" w:lineRule="auto"/>
              <w:rPr>
                <w:rFonts w:ascii="Times New Roman" w:hAnsi="Times New Roman"/>
                <w:b/>
                <w:bCs/>
                <w:i/>
                <w:sz w:val="24"/>
                <w:szCs w:val="24"/>
              </w:rPr>
            </w:pPr>
            <w:r w:rsidRPr="003873F1">
              <w:rPr>
                <w:rFonts w:ascii="Times New Roman" w:hAnsi="Times New Roman"/>
                <w:b/>
                <w:bCs/>
                <w:sz w:val="24"/>
                <w:szCs w:val="24"/>
              </w:rPr>
              <w:t xml:space="preserve">Раздел № </w:t>
            </w:r>
            <w:r w:rsidRPr="003873F1">
              <w:rPr>
                <w:rFonts w:ascii="Times New Roman" w:hAnsi="Times New Roman"/>
                <w:b/>
                <w:bCs/>
                <w:sz w:val="24"/>
                <w:szCs w:val="24"/>
                <w:lang w:val="en-US"/>
              </w:rPr>
              <w:t>II</w:t>
            </w:r>
          </w:p>
          <w:p w14:paraId="356F2950"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b/>
                <w:sz w:val="24"/>
                <w:szCs w:val="24"/>
              </w:rPr>
              <w:t>Философия Древней Греции и Рима</w:t>
            </w:r>
          </w:p>
        </w:tc>
        <w:tc>
          <w:tcPr>
            <w:tcW w:w="2757" w:type="pct"/>
          </w:tcPr>
          <w:p w14:paraId="0490B81F" w14:textId="77777777" w:rsidR="00C651CC" w:rsidRPr="003873F1" w:rsidRDefault="00C651CC" w:rsidP="00C651CC">
            <w:pPr>
              <w:spacing w:after="0" w:line="240" w:lineRule="auto"/>
              <w:rPr>
                <w:rFonts w:ascii="Times New Roman" w:hAnsi="Times New Roman"/>
                <w:b/>
                <w:bCs/>
                <w:sz w:val="24"/>
                <w:szCs w:val="24"/>
              </w:rPr>
            </w:pPr>
          </w:p>
        </w:tc>
        <w:tc>
          <w:tcPr>
            <w:tcW w:w="298" w:type="pct"/>
            <w:vAlign w:val="center"/>
          </w:tcPr>
          <w:p w14:paraId="3EF43529"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32" w:type="pct"/>
          </w:tcPr>
          <w:p w14:paraId="39A82CB4" w14:textId="77777777" w:rsidR="00C651CC" w:rsidRPr="003873F1" w:rsidRDefault="00C651CC" w:rsidP="00C651CC">
            <w:pPr>
              <w:spacing w:after="0" w:line="240" w:lineRule="auto"/>
              <w:rPr>
                <w:rFonts w:ascii="Times New Roman" w:hAnsi="Times New Roman"/>
                <w:bCs/>
                <w:color w:val="FF0000"/>
                <w:sz w:val="24"/>
                <w:szCs w:val="24"/>
              </w:rPr>
            </w:pPr>
          </w:p>
        </w:tc>
        <w:tc>
          <w:tcPr>
            <w:tcW w:w="532" w:type="pct"/>
          </w:tcPr>
          <w:p w14:paraId="03C7C1D2" w14:textId="77777777" w:rsidR="00C651CC" w:rsidRPr="003873F1" w:rsidRDefault="00C651CC" w:rsidP="00C651CC">
            <w:pPr>
              <w:spacing w:after="0" w:line="240" w:lineRule="auto"/>
              <w:rPr>
                <w:rFonts w:ascii="Times New Roman" w:hAnsi="Times New Roman"/>
                <w:b/>
                <w:color w:val="FF0000"/>
                <w:sz w:val="24"/>
                <w:szCs w:val="24"/>
              </w:rPr>
            </w:pPr>
          </w:p>
        </w:tc>
      </w:tr>
      <w:tr w:rsidR="00C651CC" w:rsidRPr="003873F1" w14:paraId="5E8B296A" w14:textId="77777777" w:rsidTr="00C651CC">
        <w:trPr>
          <w:trHeight w:val="371"/>
        </w:trPr>
        <w:tc>
          <w:tcPr>
            <w:tcW w:w="881" w:type="pct"/>
            <w:vMerge w:val="restart"/>
          </w:tcPr>
          <w:p w14:paraId="7A7DC6C4"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2.1</w:t>
            </w:r>
          </w:p>
          <w:p w14:paraId="463F4B75"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sz w:val="24"/>
                <w:szCs w:val="24"/>
              </w:rPr>
              <w:t>Античная философия до Сократа</w:t>
            </w:r>
          </w:p>
        </w:tc>
        <w:tc>
          <w:tcPr>
            <w:tcW w:w="2757" w:type="pct"/>
          </w:tcPr>
          <w:p w14:paraId="053EA3E5"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4F223A3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6F21433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6A1DC93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13BD0A3E"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563E960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3A0EA2D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7A2A014F" w14:textId="77777777" w:rsidTr="00C651CC">
        <w:trPr>
          <w:trHeight w:val="371"/>
        </w:trPr>
        <w:tc>
          <w:tcPr>
            <w:tcW w:w="881" w:type="pct"/>
            <w:vMerge/>
          </w:tcPr>
          <w:p w14:paraId="1BC0B0A2"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4A450A9F" w14:textId="77777777" w:rsidR="00C651CC" w:rsidRPr="003873F1" w:rsidRDefault="00C651CC" w:rsidP="00C651CC">
            <w:pPr>
              <w:widowControl w:val="0"/>
              <w:shd w:val="clear" w:color="auto" w:fill="FFFFFF"/>
              <w:autoSpaceDE w:val="0"/>
              <w:autoSpaceDN w:val="0"/>
              <w:adjustRightInd w:val="0"/>
              <w:spacing w:after="0" w:line="240" w:lineRule="auto"/>
              <w:ind w:firstLine="10"/>
              <w:rPr>
                <w:rFonts w:ascii="Times New Roman" w:hAnsi="Times New Roman"/>
                <w:sz w:val="24"/>
                <w:szCs w:val="24"/>
              </w:rPr>
            </w:pPr>
            <w:r w:rsidRPr="003873F1">
              <w:rPr>
                <w:rFonts w:ascii="Times New Roman" w:hAnsi="Times New Roman"/>
                <w:sz w:val="24"/>
                <w:szCs w:val="24"/>
              </w:rPr>
              <w:t>Понятия и периоды. Основные идеи досократовской философии</w:t>
            </w:r>
          </w:p>
        </w:tc>
        <w:tc>
          <w:tcPr>
            <w:tcW w:w="298" w:type="pct"/>
            <w:vAlign w:val="center"/>
          </w:tcPr>
          <w:p w14:paraId="55B55272"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2828D3B4"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414E76A2" w14:textId="77777777" w:rsidR="00C651CC" w:rsidRPr="003873F1" w:rsidRDefault="00C651CC" w:rsidP="00C651CC">
            <w:pPr>
              <w:spacing w:after="0" w:line="240" w:lineRule="auto"/>
              <w:jc w:val="both"/>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философии Древней Греции</w:t>
            </w:r>
          </w:p>
        </w:tc>
      </w:tr>
      <w:tr w:rsidR="00C651CC" w:rsidRPr="003873F1" w14:paraId="0918D59A" w14:textId="77777777" w:rsidTr="00C651CC">
        <w:trPr>
          <w:trHeight w:val="371"/>
        </w:trPr>
        <w:tc>
          <w:tcPr>
            <w:tcW w:w="881" w:type="pct"/>
            <w:vMerge w:val="restart"/>
          </w:tcPr>
          <w:p w14:paraId="38813972"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2.2</w:t>
            </w:r>
          </w:p>
          <w:p w14:paraId="5085AD18" w14:textId="77777777" w:rsidR="00C651CC" w:rsidRPr="003873F1" w:rsidRDefault="00C651CC" w:rsidP="00C65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873F1">
              <w:rPr>
                <w:rFonts w:ascii="Times New Roman" w:hAnsi="Times New Roman"/>
                <w:sz w:val="24"/>
                <w:szCs w:val="24"/>
              </w:rPr>
              <w:t>Классическая греческая философия</w:t>
            </w:r>
          </w:p>
        </w:tc>
        <w:tc>
          <w:tcPr>
            <w:tcW w:w="2757" w:type="pct"/>
          </w:tcPr>
          <w:p w14:paraId="334E540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5EFA5001"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43DC30C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7148D44E"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12059825"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7BAA74D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55506AAA"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21493430" w14:textId="77777777" w:rsidTr="00C651CC">
        <w:trPr>
          <w:trHeight w:val="371"/>
        </w:trPr>
        <w:tc>
          <w:tcPr>
            <w:tcW w:w="881" w:type="pct"/>
            <w:vMerge/>
          </w:tcPr>
          <w:p w14:paraId="18C72042"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2A2D3701" w14:textId="77777777" w:rsidR="00C651CC" w:rsidRPr="003873F1" w:rsidRDefault="00C651CC" w:rsidP="00C651CC">
            <w:pPr>
              <w:widowControl w:val="0"/>
              <w:shd w:val="clear" w:color="auto" w:fill="FFFFFF"/>
              <w:autoSpaceDE w:val="0"/>
              <w:autoSpaceDN w:val="0"/>
              <w:adjustRightInd w:val="0"/>
              <w:spacing w:after="0" w:line="240" w:lineRule="auto"/>
              <w:ind w:firstLine="10"/>
              <w:rPr>
                <w:rFonts w:ascii="Times New Roman" w:hAnsi="Times New Roman"/>
                <w:sz w:val="24"/>
                <w:szCs w:val="24"/>
              </w:rPr>
            </w:pPr>
            <w:r w:rsidRPr="003873F1">
              <w:rPr>
                <w:rFonts w:ascii="Times New Roman" w:hAnsi="Times New Roman"/>
                <w:sz w:val="24"/>
                <w:szCs w:val="24"/>
              </w:rPr>
              <w:t>Сократ. Платон. Аристотель</w:t>
            </w:r>
          </w:p>
        </w:tc>
        <w:tc>
          <w:tcPr>
            <w:tcW w:w="298" w:type="pct"/>
            <w:vAlign w:val="center"/>
          </w:tcPr>
          <w:p w14:paraId="23A3EF97" w14:textId="77777777" w:rsidR="00C651CC" w:rsidRPr="003873F1" w:rsidRDefault="00C651CC" w:rsidP="00C651CC">
            <w:pPr>
              <w:spacing w:after="0" w:line="240" w:lineRule="auto"/>
              <w:rPr>
                <w:rFonts w:ascii="Times New Roman" w:hAnsi="Times New Roman"/>
                <w:bCs/>
                <w:sz w:val="24"/>
                <w:szCs w:val="24"/>
              </w:rPr>
            </w:pPr>
          </w:p>
        </w:tc>
        <w:tc>
          <w:tcPr>
            <w:tcW w:w="532" w:type="pct"/>
            <w:vMerge/>
          </w:tcPr>
          <w:p w14:paraId="632B3F9B"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0D340FA7"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философии Древней Греции</w:t>
            </w:r>
          </w:p>
        </w:tc>
      </w:tr>
      <w:tr w:rsidR="00C651CC" w:rsidRPr="003873F1" w14:paraId="22C614E4" w14:textId="77777777" w:rsidTr="00C651CC">
        <w:trPr>
          <w:trHeight w:val="213"/>
        </w:trPr>
        <w:tc>
          <w:tcPr>
            <w:tcW w:w="881" w:type="pct"/>
            <w:vMerge w:val="restart"/>
          </w:tcPr>
          <w:p w14:paraId="1063E9F6"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2.3</w:t>
            </w:r>
          </w:p>
          <w:p w14:paraId="641331A5"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sz w:val="24"/>
                <w:szCs w:val="24"/>
              </w:rPr>
              <w:t>Послеклассический  период в античной философии</w:t>
            </w:r>
          </w:p>
        </w:tc>
        <w:tc>
          <w:tcPr>
            <w:tcW w:w="2757" w:type="pct"/>
          </w:tcPr>
          <w:p w14:paraId="4F647862"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298" w:type="pct"/>
            <w:vAlign w:val="center"/>
          </w:tcPr>
          <w:p w14:paraId="5C6B219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14F47D7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027E0F6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3920CB37"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3A20C1B1"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15B38370"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7C6C4AE5" w14:textId="77777777" w:rsidTr="00C651CC">
        <w:trPr>
          <w:trHeight w:val="371"/>
        </w:trPr>
        <w:tc>
          <w:tcPr>
            <w:tcW w:w="881" w:type="pct"/>
            <w:vMerge/>
          </w:tcPr>
          <w:p w14:paraId="241C20F5"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66291E55" w14:textId="77777777" w:rsidR="00C651CC" w:rsidRPr="003873F1" w:rsidRDefault="00C651CC" w:rsidP="00C651CC">
            <w:pPr>
              <w:widowControl w:val="0"/>
              <w:shd w:val="clear" w:color="auto" w:fill="FFFFFF"/>
              <w:autoSpaceDE w:val="0"/>
              <w:autoSpaceDN w:val="0"/>
              <w:adjustRightInd w:val="0"/>
              <w:spacing w:after="0" w:line="240" w:lineRule="auto"/>
              <w:ind w:firstLine="10"/>
              <w:rPr>
                <w:rFonts w:ascii="Times New Roman" w:hAnsi="Times New Roman"/>
                <w:sz w:val="24"/>
                <w:szCs w:val="24"/>
              </w:rPr>
            </w:pPr>
            <w:r w:rsidRPr="003873F1">
              <w:rPr>
                <w:rFonts w:ascii="Times New Roman" w:hAnsi="Times New Roman"/>
                <w:sz w:val="24"/>
                <w:szCs w:val="24"/>
              </w:rPr>
              <w:t>Сократические школы. Эллинистические школы. Неоплатонизм.</w:t>
            </w:r>
          </w:p>
        </w:tc>
        <w:tc>
          <w:tcPr>
            <w:tcW w:w="298" w:type="pct"/>
            <w:vAlign w:val="center"/>
          </w:tcPr>
          <w:p w14:paraId="527DA015"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38733379"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368A8DBD"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философии Древней Греции</w:t>
            </w:r>
          </w:p>
        </w:tc>
      </w:tr>
      <w:tr w:rsidR="00C651CC" w:rsidRPr="003873F1" w14:paraId="73D0781C" w14:textId="77777777" w:rsidTr="00C651CC">
        <w:trPr>
          <w:trHeight w:val="371"/>
        </w:trPr>
        <w:tc>
          <w:tcPr>
            <w:tcW w:w="881" w:type="pct"/>
          </w:tcPr>
          <w:p w14:paraId="61823F15" w14:textId="77777777" w:rsidR="00C651CC" w:rsidRPr="003873F1" w:rsidRDefault="00C651CC" w:rsidP="00C651CC">
            <w:pPr>
              <w:spacing w:after="0" w:line="240" w:lineRule="auto"/>
              <w:rPr>
                <w:rFonts w:ascii="Times New Roman" w:hAnsi="Times New Roman"/>
                <w:b/>
                <w:bCs/>
                <w:i/>
                <w:sz w:val="24"/>
                <w:szCs w:val="24"/>
              </w:rPr>
            </w:pPr>
            <w:r w:rsidRPr="003873F1">
              <w:rPr>
                <w:rFonts w:ascii="Times New Roman" w:hAnsi="Times New Roman"/>
                <w:b/>
                <w:bCs/>
                <w:sz w:val="24"/>
                <w:szCs w:val="24"/>
              </w:rPr>
              <w:t xml:space="preserve">Раздел № </w:t>
            </w:r>
            <w:r w:rsidRPr="003873F1">
              <w:rPr>
                <w:rFonts w:ascii="Times New Roman" w:hAnsi="Times New Roman"/>
                <w:b/>
                <w:bCs/>
                <w:sz w:val="24"/>
                <w:szCs w:val="24"/>
                <w:lang w:val="en-US"/>
              </w:rPr>
              <w:t>III</w:t>
            </w:r>
          </w:p>
          <w:p w14:paraId="5CBAE743"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
                <w:sz w:val="24"/>
                <w:szCs w:val="24"/>
              </w:rPr>
              <w:t>Развитие западноевропейской философии</w:t>
            </w:r>
          </w:p>
        </w:tc>
        <w:tc>
          <w:tcPr>
            <w:tcW w:w="2757" w:type="pct"/>
          </w:tcPr>
          <w:p w14:paraId="0946DEFE" w14:textId="77777777" w:rsidR="00C651CC" w:rsidRPr="003873F1" w:rsidRDefault="00C651CC" w:rsidP="00C651CC">
            <w:pPr>
              <w:spacing w:after="0" w:line="240" w:lineRule="auto"/>
              <w:rPr>
                <w:rFonts w:ascii="Times New Roman" w:hAnsi="Times New Roman"/>
                <w:b/>
                <w:bCs/>
                <w:sz w:val="24"/>
                <w:szCs w:val="24"/>
              </w:rPr>
            </w:pPr>
          </w:p>
        </w:tc>
        <w:tc>
          <w:tcPr>
            <w:tcW w:w="298" w:type="pct"/>
            <w:vAlign w:val="center"/>
          </w:tcPr>
          <w:p w14:paraId="7EE56E1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4</w:t>
            </w:r>
          </w:p>
        </w:tc>
        <w:tc>
          <w:tcPr>
            <w:tcW w:w="532" w:type="pct"/>
          </w:tcPr>
          <w:p w14:paraId="42BD74EC"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793B5247" w14:textId="77777777" w:rsidR="00C651CC" w:rsidRPr="003873F1" w:rsidRDefault="00C651CC" w:rsidP="00C651CC">
            <w:pPr>
              <w:spacing w:after="0" w:line="240" w:lineRule="auto"/>
              <w:rPr>
                <w:rFonts w:ascii="Times New Roman" w:hAnsi="Times New Roman"/>
                <w:b/>
                <w:color w:val="FF0000"/>
                <w:sz w:val="24"/>
                <w:szCs w:val="24"/>
              </w:rPr>
            </w:pPr>
          </w:p>
        </w:tc>
      </w:tr>
      <w:tr w:rsidR="00C651CC" w:rsidRPr="003873F1" w14:paraId="5A19E401" w14:textId="77777777" w:rsidTr="00C651CC">
        <w:trPr>
          <w:trHeight w:val="371"/>
        </w:trPr>
        <w:tc>
          <w:tcPr>
            <w:tcW w:w="881" w:type="pct"/>
            <w:vMerge w:val="restart"/>
          </w:tcPr>
          <w:p w14:paraId="1F9CB000"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3.1</w:t>
            </w:r>
          </w:p>
          <w:p w14:paraId="5918C425" w14:textId="77777777" w:rsidR="00C651CC" w:rsidRPr="003873F1" w:rsidRDefault="00C651CC" w:rsidP="00C651CC">
            <w:pPr>
              <w:pStyle w:val="a9"/>
              <w:spacing w:after="0"/>
              <w:contextualSpacing/>
              <w:jc w:val="center"/>
            </w:pPr>
            <w:r w:rsidRPr="003873F1">
              <w:t>Философия Средневековья</w:t>
            </w:r>
          </w:p>
        </w:tc>
        <w:tc>
          <w:tcPr>
            <w:tcW w:w="2757" w:type="pct"/>
          </w:tcPr>
          <w:p w14:paraId="2629989C"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24D051F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66E6556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2D66A82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64ED82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29C7628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611ABEE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5A0CB33F" w14:textId="77777777" w:rsidTr="00C651CC">
        <w:trPr>
          <w:trHeight w:val="371"/>
        </w:trPr>
        <w:tc>
          <w:tcPr>
            <w:tcW w:w="881" w:type="pct"/>
            <w:vMerge/>
          </w:tcPr>
          <w:p w14:paraId="2E4CD687"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54CEBC8D"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Основные черты. Августин Аврелий. Фома Аквинский</w:t>
            </w:r>
          </w:p>
        </w:tc>
        <w:tc>
          <w:tcPr>
            <w:tcW w:w="298" w:type="pct"/>
            <w:vAlign w:val="center"/>
          </w:tcPr>
          <w:p w14:paraId="1A246051"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008FB6E8"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24688D98"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 xml:space="preserve">основные категории и понятия, умения ориентироваться в основных вопросах Средневековойфилософии </w:t>
            </w:r>
          </w:p>
        </w:tc>
      </w:tr>
      <w:tr w:rsidR="00C651CC" w:rsidRPr="003873F1" w14:paraId="150EAF5A" w14:textId="77777777" w:rsidTr="00C651CC">
        <w:trPr>
          <w:trHeight w:val="371"/>
        </w:trPr>
        <w:tc>
          <w:tcPr>
            <w:tcW w:w="881" w:type="pct"/>
            <w:vMerge w:val="restart"/>
          </w:tcPr>
          <w:p w14:paraId="3445519D"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3.2</w:t>
            </w:r>
          </w:p>
          <w:p w14:paraId="6258CE66" w14:textId="77777777" w:rsidR="00C651CC" w:rsidRPr="003873F1" w:rsidRDefault="00C651CC" w:rsidP="00C65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Философия эпохи Возрождения  (</w:t>
            </w:r>
            <w:r w:rsidRPr="003873F1">
              <w:rPr>
                <w:rFonts w:ascii="Times New Roman" w:hAnsi="Times New Roman"/>
                <w:color w:val="000000"/>
                <w:sz w:val="24"/>
                <w:szCs w:val="24"/>
                <w:lang w:val="de-DE"/>
              </w:rPr>
              <w:t>XIV</w:t>
            </w:r>
            <w:r w:rsidRPr="003873F1">
              <w:rPr>
                <w:rFonts w:ascii="Times New Roman" w:hAnsi="Times New Roman"/>
                <w:color w:val="000000"/>
                <w:sz w:val="24"/>
                <w:szCs w:val="24"/>
              </w:rPr>
              <w:t xml:space="preserve"> – </w:t>
            </w:r>
            <w:r w:rsidRPr="003873F1">
              <w:rPr>
                <w:rFonts w:ascii="Times New Roman" w:hAnsi="Times New Roman"/>
                <w:color w:val="000000"/>
                <w:sz w:val="24"/>
                <w:szCs w:val="24"/>
                <w:lang w:val="de-DE"/>
              </w:rPr>
              <w:t>XVI</w:t>
            </w:r>
            <w:r w:rsidRPr="003873F1">
              <w:rPr>
                <w:rFonts w:ascii="Times New Roman" w:hAnsi="Times New Roman"/>
                <w:color w:val="000000"/>
                <w:sz w:val="24"/>
                <w:szCs w:val="24"/>
              </w:rPr>
              <w:t xml:space="preserve"> вв.)</w:t>
            </w:r>
          </w:p>
        </w:tc>
        <w:tc>
          <w:tcPr>
            <w:tcW w:w="2757" w:type="pct"/>
          </w:tcPr>
          <w:p w14:paraId="03F2FB25"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1B9976FC"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69767264"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000F662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69CEE1B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40B66434"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302EF8E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39C44400" w14:textId="77777777" w:rsidTr="00C651CC">
        <w:trPr>
          <w:trHeight w:val="371"/>
        </w:trPr>
        <w:tc>
          <w:tcPr>
            <w:tcW w:w="881" w:type="pct"/>
            <w:vMerge/>
          </w:tcPr>
          <w:p w14:paraId="6F69BA7A"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4623CFA8" w14:textId="77777777" w:rsidR="00C651CC" w:rsidRPr="003873F1" w:rsidRDefault="00C651CC" w:rsidP="00C651CC">
            <w:pPr>
              <w:widowControl w:val="0"/>
              <w:shd w:val="clear" w:color="auto" w:fill="FFFFFF"/>
              <w:autoSpaceDE w:val="0"/>
              <w:autoSpaceDN w:val="0"/>
              <w:adjustRightInd w:val="0"/>
              <w:spacing w:after="0" w:line="240" w:lineRule="auto"/>
              <w:jc w:val="both"/>
              <w:rPr>
                <w:rFonts w:ascii="Times New Roman" w:hAnsi="Times New Roman"/>
                <w:sz w:val="24"/>
                <w:szCs w:val="24"/>
              </w:rPr>
            </w:pPr>
            <w:r w:rsidRPr="003873F1">
              <w:rPr>
                <w:rFonts w:ascii="Times New Roman" w:hAnsi="Times New Roman"/>
                <w:sz w:val="24"/>
                <w:szCs w:val="24"/>
              </w:rPr>
              <w:t>Основные черты. Основные направления. Н.Кузанский. Э.Роттердамский.М.Монтень. Т.Мор. Н.Макиавелли. Данте «Божественная комедия»</w:t>
            </w:r>
          </w:p>
        </w:tc>
        <w:tc>
          <w:tcPr>
            <w:tcW w:w="298" w:type="pct"/>
            <w:vAlign w:val="center"/>
          </w:tcPr>
          <w:p w14:paraId="66E24B40"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126DD3AF"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1A5E969A"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философии эпохи Возрождениях</w:t>
            </w:r>
          </w:p>
        </w:tc>
      </w:tr>
      <w:tr w:rsidR="00C651CC" w:rsidRPr="003873F1" w14:paraId="5F59AD04" w14:textId="77777777" w:rsidTr="00C651CC">
        <w:trPr>
          <w:trHeight w:val="371"/>
        </w:trPr>
        <w:tc>
          <w:tcPr>
            <w:tcW w:w="881" w:type="pct"/>
            <w:vMerge w:val="restart"/>
          </w:tcPr>
          <w:p w14:paraId="3971745D"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3.3</w:t>
            </w:r>
          </w:p>
          <w:p w14:paraId="5089EEBF"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Философия Нового времени (</w:t>
            </w:r>
            <w:r w:rsidRPr="003873F1">
              <w:rPr>
                <w:rFonts w:ascii="Times New Roman" w:hAnsi="Times New Roman"/>
                <w:color w:val="000000"/>
                <w:sz w:val="24"/>
                <w:szCs w:val="24"/>
                <w:lang w:val="de-DE"/>
              </w:rPr>
              <w:t>XVII</w:t>
            </w:r>
            <w:r w:rsidRPr="003873F1">
              <w:rPr>
                <w:rFonts w:ascii="Times New Roman" w:hAnsi="Times New Roman"/>
                <w:color w:val="000000"/>
                <w:sz w:val="24"/>
                <w:szCs w:val="24"/>
              </w:rPr>
              <w:t xml:space="preserve"> – </w:t>
            </w:r>
            <w:r w:rsidRPr="003873F1">
              <w:rPr>
                <w:rFonts w:ascii="Times New Roman" w:hAnsi="Times New Roman"/>
                <w:color w:val="000000"/>
                <w:sz w:val="24"/>
                <w:szCs w:val="24"/>
                <w:lang w:val="de-DE"/>
              </w:rPr>
              <w:t>XIX</w:t>
            </w:r>
            <w:r w:rsidRPr="003873F1">
              <w:rPr>
                <w:rFonts w:ascii="Times New Roman" w:hAnsi="Times New Roman"/>
                <w:color w:val="000000"/>
                <w:sz w:val="24"/>
                <w:szCs w:val="24"/>
              </w:rPr>
              <w:t xml:space="preserve"> вв)</w:t>
            </w:r>
          </w:p>
        </w:tc>
        <w:tc>
          <w:tcPr>
            <w:tcW w:w="2757" w:type="pct"/>
          </w:tcPr>
          <w:p w14:paraId="569902DB"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470F73DC"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36DC92C4"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46F74CD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184C5DB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44B47F30"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5B802D60"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677FC727" w14:textId="77777777" w:rsidTr="00C651CC">
        <w:trPr>
          <w:trHeight w:val="371"/>
        </w:trPr>
        <w:tc>
          <w:tcPr>
            <w:tcW w:w="881" w:type="pct"/>
            <w:vMerge/>
          </w:tcPr>
          <w:p w14:paraId="0E4F56EF"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14C6D88E"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Основные черты. Р.Декарт. Ф.Бэкон. Просвещение. Д.Дидро. Вольтер. Ж.Ж.Руссо</w:t>
            </w:r>
          </w:p>
        </w:tc>
        <w:tc>
          <w:tcPr>
            <w:tcW w:w="298" w:type="pct"/>
            <w:vAlign w:val="center"/>
          </w:tcPr>
          <w:p w14:paraId="2B6E8F3C" w14:textId="77777777" w:rsidR="00C651CC" w:rsidRPr="003873F1" w:rsidRDefault="00C651CC" w:rsidP="00C651CC">
            <w:pPr>
              <w:spacing w:after="0" w:line="240" w:lineRule="auto"/>
              <w:rPr>
                <w:rFonts w:ascii="Times New Roman" w:hAnsi="Times New Roman"/>
                <w:bCs/>
                <w:sz w:val="24"/>
                <w:szCs w:val="24"/>
              </w:rPr>
            </w:pPr>
          </w:p>
        </w:tc>
        <w:tc>
          <w:tcPr>
            <w:tcW w:w="532" w:type="pct"/>
            <w:vMerge/>
          </w:tcPr>
          <w:p w14:paraId="4B79CDDC"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1ADB3B54"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философии эпохи Нового времени</w:t>
            </w:r>
          </w:p>
        </w:tc>
      </w:tr>
      <w:tr w:rsidR="00C651CC" w:rsidRPr="003873F1" w14:paraId="549E6511" w14:textId="77777777" w:rsidTr="00C651CC">
        <w:trPr>
          <w:trHeight w:val="371"/>
        </w:trPr>
        <w:tc>
          <w:tcPr>
            <w:tcW w:w="881" w:type="pct"/>
            <w:vMerge w:val="restart"/>
          </w:tcPr>
          <w:p w14:paraId="2C080181"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3.4</w:t>
            </w:r>
          </w:p>
          <w:p w14:paraId="4A2E7FA3" w14:textId="77777777" w:rsidR="00C651CC" w:rsidRPr="003873F1" w:rsidRDefault="00C651CC" w:rsidP="00C651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3873F1">
              <w:rPr>
                <w:rFonts w:ascii="Times New Roman" w:hAnsi="Times New Roman"/>
                <w:sz w:val="24"/>
                <w:szCs w:val="24"/>
              </w:rPr>
              <w:t xml:space="preserve">Немецкая классическая философия конца </w:t>
            </w:r>
            <w:r w:rsidRPr="003873F1">
              <w:rPr>
                <w:rFonts w:ascii="Times New Roman" w:hAnsi="Times New Roman"/>
                <w:sz w:val="24"/>
                <w:szCs w:val="24"/>
                <w:lang w:val="de-DE"/>
              </w:rPr>
              <w:t>XVIII</w:t>
            </w:r>
            <w:r w:rsidRPr="003873F1">
              <w:rPr>
                <w:rFonts w:ascii="Times New Roman" w:hAnsi="Times New Roman"/>
                <w:sz w:val="24"/>
                <w:szCs w:val="24"/>
              </w:rPr>
              <w:t xml:space="preserve"> – нач. </w:t>
            </w:r>
            <w:r w:rsidRPr="003873F1">
              <w:rPr>
                <w:rFonts w:ascii="Times New Roman" w:hAnsi="Times New Roman"/>
                <w:sz w:val="24"/>
                <w:szCs w:val="24"/>
                <w:lang w:val="de-DE"/>
              </w:rPr>
              <w:t>XIX</w:t>
            </w:r>
            <w:r w:rsidRPr="003873F1">
              <w:rPr>
                <w:rFonts w:ascii="Times New Roman" w:hAnsi="Times New Roman"/>
                <w:sz w:val="24"/>
                <w:szCs w:val="24"/>
              </w:rPr>
              <w:t xml:space="preserve"> вв.</w:t>
            </w:r>
          </w:p>
        </w:tc>
        <w:tc>
          <w:tcPr>
            <w:tcW w:w="2757" w:type="pct"/>
          </w:tcPr>
          <w:p w14:paraId="74E37EE2"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568788C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1</w:t>
            </w:r>
          </w:p>
        </w:tc>
        <w:tc>
          <w:tcPr>
            <w:tcW w:w="532" w:type="pct"/>
            <w:vMerge w:val="restart"/>
          </w:tcPr>
          <w:p w14:paraId="2898257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6FE2563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91366B5"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58581408"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46054E6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1BE4DB19" w14:textId="77777777" w:rsidTr="00C651CC">
        <w:trPr>
          <w:trHeight w:val="371"/>
        </w:trPr>
        <w:tc>
          <w:tcPr>
            <w:tcW w:w="881" w:type="pct"/>
            <w:vMerge/>
          </w:tcPr>
          <w:p w14:paraId="5B98233A"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768C510B"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И.Кант. Г.Гегель. К.Маркс и Ф.Энгельс. «Философия жизни» А.Шопенгауэр. Фрейдизм. Экзистенциализм</w:t>
            </w:r>
          </w:p>
        </w:tc>
        <w:tc>
          <w:tcPr>
            <w:tcW w:w="298" w:type="pct"/>
            <w:vAlign w:val="center"/>
          </w:tcPr>
          <w:p w14:paraId="000DFF32" w14:textId="77777777" w:rsidR="00C651CC" w:rsidRPr="003873F1" w:rsidRDefault="00C651CC" w:rsidP="00C651CC">
            <w:pPr>
              <w:spacing w:after="0" w:line="240" w:lineRule="auto"/>
              <w:rPr>
                <w:rFonts w:ascii="Times New Roman" w:hAnsi="Times New Roman"/>
                <w:bCs/>
                <w:sz w:val="24"/>
                <w:szCs w:val="24"/>
              </w:rPr>
            </w:pPr>
          </w:p>
        </w:tc>
        <w:tc>
          <w:tcPr>
            <w:tcW w:w="532" w:type="pct"/>
            <w:vMerge/>
          </w:tcPr>
          <w:p w14:paraId="3403DFBB"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13AAD61D"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 xml:space="preserve">основные категории и понятия, умения ориентироваться в основных вопросах немецкой классической философии </w:t>
            </w:r>
          </w:p>
        </w:tc>
      </w:tr>
      <w:tr w:rsidR="00C651CC" w:rsidRPr="003873F1" w14:paraId="1481AF1F" w14:textId="77777777" w:rsidTr="00C651CC">
        <w:trPr>
          <w:trHeight w:val="371"/>
        </w:trPr>
        <w:tc>
          <w:tcPr>
            <w:tcW w:w="881" w:type="pct"/>
          </w:tcPr>
          <w:p w14:paraId="35B6094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Раздел № </w:t>
            </w:r>
            <w:r w:rsidRPr="003873F1">
              <w:rPr>
                <w:rFonts w:ascii="Times New Roman" w:hAnsi="Times New Roman"/>
                <w:b/>
                <w:bCs/>
                <w:sz w:val="24"/>
                <w:szCs w:val="24"/>
                <w:lang w:val="en-US"/>
              </w:rPr>
              <w:t>IV</w:t>
            </w:r>
          </w:p>
          <w:p w14:paraId="238EAF4D"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
                <w:sz w:val="24"/>
                <w:szCs w:val="24"/>
              </w:rPr>
              <w:t>Русская философия</w:t>
            </w:r>
          </w:p>
        </w:tc>
        <w:tc>
          <w:tcPr>
            <w:tcW w:w="2757" w:type="pct"/>
          </w:tcPr>
          <w:p w14:paraId="33E7F3E4" w14:textId="77777777" w:rsidR="00C651CC" w:rsidRPr="003873F1" w:rsidRDefault="00C651CC" w:rsidP="00C651CC">
            <w:pPr>
              <w:spacing w:after="0" w:line="240" w:lineRule="auto"/>
              <w:rPr>
                <w:rFonts w:ascii="Times New Roman" w:hAnsi="Times New Roman"/>
                <w:b/>
                <w:bCs/>
                <w:sz w:val="24"/>
                <w:szCs w:val="24"/>
              </w:rPr>
            </w:pPr>
          </w:p>
        </w:tc>
        <w:tc>
          <w:tcPr>
            <w:tcW w:w="298" w:type="pct"/>
            <w:vAlign w:val="center"/>
          </w:tcPr>
          <w:p w14:paraId="6484404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8</w:t>
            </w:r>
          </w:p>
        </w:tc>
        <w:tc>
          <w:tcPr>
            <w:tcW w:w="532" w:type="pct"/>
          </w:tcPr>
          <w:p w14:paraId="40A2C473"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3F5755C1" w14:textId="77777777" w:rsidR="00C651CC" w:rsidRPr="003873F1" w:rsidRDefault="00C651CC" w:rsidP="00C651CC">
            <w:pPr>
              <w:spacing w:after="0" w:line="240" w:lineRule="auto"/>
              <w:rPr>
                <w:rFonts w:ascii="Times New Roman" w:hAnsi="Times New Roman"/>
                <w:b/>
                <w:color w:val="FF0000"/>
                <w:sz w:val="24"/>
                <w:szCs w:val="24"/>
              </w:rPr>
            </w:pPr>
          </w:p>
        </w:tc>
      </w:tr>
      <w:tr w:rsidR="00C651CC" w:rsidRPr="003873F1" w14:paraId="58825808" w14:textId="77777777" w:rsidTr="00C651CC">
        <w:trPr>
          <w:trHeight w:val="371"/>
        </w:trPr>
        <w:tc>
          <w:tcPr>
            <w:tcW w:w="881" w:type="pct"/>
            <w:vMerge w:val="restart"/>
          </w:tcPr>
          <w:p w14:paraId="4E280237"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4.1</w:t>
            </w:r>
          </w:p>
          <w:p w14:paraId="6FE9DC88"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Рождение русской философии</w:t>
            </w:r>
          </w:p>
        </w:tc>
        <w:tc>
          <w:tcPr>
            <w:tcW w:w="2757" w:type="pct"/>
          </w:tcPr>
          <w:p w14:paraId="79BE447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13557B33"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516411A4"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0705B0A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0057862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38C1A36A"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77A6E3E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062D9248" w14:textId="77777777" w:rsidTr="00C651CC">
        <w:trPr>
          <w:trHeight w:val="371"/>
        </w:trPr>
        <w:tc>
          <w:tcPr>
            <w:tcW w:w="881" w:type="pct"/>
            <w:vMerge/>
          </w:tcPr>
          <w:p w14:paraId="1B780473"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664F6593"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 xml:space="preserve">Специфика русской философии. Предфилософия. Философия </w:t>
            </w:r>
            <w:r w:rsidRPr="003873F1">
              <w:rPr>
                <w:rFonts w:ascii="Times New Roman" w:hAnsi="Times New Roman"/>
                <w:sz w:val="24"/>
                <w:szCs w:val="24"/>
                <w:lang w:val="en-US"/>
              </w:rPr>
              <w:t>XVIII</w:t>
            </w:r>
            <w:r w:rsidRPr="003873F1">
              <w:rPr>
                <w:rFonts w:ascii="Times New Roman" w:hAnsi="Times New Roman"/>
                <w:sz w:val="24"/>
                <w:szCs w:val="24"/>
              </w:rPr>
              <w:t xml:space="preserve"> в.</w:t>
            </w:r>
          </w:p>
        </w:tc>
        <w:tc>
          <w:tcPr>
            <w:tcW w:w="298" w:type="pct"/>
            <w:vAlign w:val="center"/>
          </w:tcPr>
          <w:p w14:paraId="0EF8A248"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73764A84"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1C15AA28"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русской философии</w:t>
            </w:r>
          </w:p>
        </w:tc>
      </w:tr>
      <w:tr w:rsidR="00C651CC" w:rsidRPr="003873F1" w14:paraId="369E3C24" w14:textId="77777777" w:rsidTr="00C651CC">
        <w:trPr>
          <w:trHeight w:val="371"/>
        </w:trPr>
        <w:tc>
          <w:tcPr>
            <w:tcW w:w="881" w:type="pct"/>
            <w:vMerge w:val="restart"/>
          </w:tcPr>
          <w:p w14:paraId="1D518E27"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4.2</w:t>
            </w:r>
          </w:p>
          <w:p w14:paraId="5CC73845" w14:textId="77777777" w:rsidR="00C651CC" w:rsidRPr="003873F1" w:rsidRDefault="00C651CC" w:rsidP="00C651CC">
            <w:pPr>
              <w:pStyle w:val="2a"/>
              <w:shd w:val="clear" w:color="auto" w:fill="auto"/>
              <w:spacing w:line="240" w:lineRule="auto"/>
              <w:ind w:firstLine="34"/>
              <w:jc w:val="left"/>
              <w:rPr>
                <w:rFonts w:cs="Times New Roman"/>
                <w:bCs/>
                <w:sz w:val="24"/>
                <w:szCs w:val="24"/>
              </w:rPr>
            </w:pPr>
            <w:r w:rsidRPr="003873F1">
              <w:rPr>
                <w:rFonts w:cs="Times New Roman"/>
                <w:color w:val="000000"/>
                <w:sz w:val="24"/>
                <w:szCs w:val="24"/>
              </w:rPr>
              <w:t xml:space="preserve">Русская религиозная философия </w:t>
            </w:r>
            <w:r w:rsidRPr="003873F1">
              <w:rPr>
                <w:rFonts w:cs="Times New Roman"/>
                <w:color w:val="000000"/>
                <w:sz w:val="24"/>
                <w:szCs w:val="24"/>
                <w:lang w:val="en-US"/>
              </w:rPr>
              <w:t>XIX</w:t>
            </w:r>
            <w:r w:rsidRPr="003873F1">
              <w:rPr>
                <w:rFonts w:cs="Times New Roman"/>
                <w:color w:val="000000"/>
                <w:sz w:val="24"/>
                <w:szCs w:val="24"/>
              </w:rPr>
              <w:t>в..</w:t>
            </w:r>
          </w:p>
        </w:tc>
        <w:tc>
          <w:tcPr>
            <w:tcW w:w="2757" w:type="pct"/>
          </w:tcPr>
          <w:p w14:paraId="61C6A18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1C30B368"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135F6910"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4E4E3AD7"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2A34348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2FCF1002"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35A5D9B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19E326ED" w14:textId="77777777" w:rsidTr="00C651CC">
        <w:trPr>
          <w:trHeight w:val="371"/>
        </w:trPr>
        <w:tc>
          <w:tcPr>
            <w:tcW w:w="881" w:type="pct"/>
            <w:vMerge/>
          </w:tcPr>
          <w:p w14:paraId="6F75F1D0"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1ACAB65F"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Славянофилы. Философия и литература. В.Соловьев</w:t>
            </w:r>
          </w:p>
        </w:tc>
        <w:tc>
          <w:tcPr>
            <w:tcW w:w="298" w:type="pct"/>
            <w:vAlign w:val="center"/>
          </w:tcPr>
          <w:p w14:paraId="6DC30D16"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6ED9F622"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3AC45AF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русской философии</w:t>
            </w:r>
          </w:p>
        </w:tc>
      </w:tr>
      <w:tr w:rsidR="00C651CC" w:rsidRPr="003873F1" w14:paraId="76B2141F" w14:textId="77777777" w:rsidTr="00C651CC">
        <w:trPr>
          <w:trHeight w:val="371"/>
        </w:trPr>
        <w:tc>
          <w:tcPr>
            <w:tcW w:w="881" w:type="pct"/>
            <w:vMerge w:val="restart"/>
          </w:tcPr>
          <w:p w14:paraId="3A592079"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4.3</w:t>
            </w:r>
          </w:p>
          <w:p w14:paraId="083F9BA6" w14:textId="77777777" w:rsidR="00C651CC" w:rsidRPr="003873F1" w:rsidRDefault="00C651CC" w:rsidP="00C651CC">
            <w:pPr>
              <w:pStyle w:val="2a"/>
              <w:shd w:val="clear" w:color="auto" w:fill="auto"/>
              <w:spacing w:line="240" w:lineRule="auto"/>
              <w:ind w:firstLine="34"/>
              <w:jc w:val="left"/>
              <w:rPr>
                <w:rFonts w:cs="Times New Roman"/>
                <w:bCs/>
                <w:sz w:val="24"/>
                <w:szCs w:val="24"/>
              </w:rPr>
            </w:pPr>
            <w:r w:rsidRPr="003873F1">
              <w:rPr>
                <w:rFonts w:cs="Times New Roman"/>
                <w:color w:val="000000"/>
                <w:sz w:val="24"/>
                <w:szCs w:val="24"/>
              </w:rPr>
              <w:t xml:space="preserve">Традиции западничества в философии </w:t>
            </w:r>
            <w:r w:rsidRPr="003873F1">
              <w:rPr>
                <w:rFonts w:cs="Times New Roman"/>
                <w:color w:val="000000"/>
                <w:sz w:val="24"/>
                <w:szCs w:val="24"/>
                <w:lang w:val="en-US"/>
              </w:rPr>
              <w:t>XIX</w:t>
            </w:r>
            <w:r w:rsidRPr="003873F1">
              <w:rPr>
                <w:rFonts w:cs="Times New Roman"/>
                <w:color w:val="000000"/>
                <w:sz w:val="24"/>
                <w:szCs w:val="24"/>
              </w:rPr>
              <w:t>в.</w:t>
            </w:r>
          </w:p>
        </w:tc>
        <w:tc>
          <w:tcPr>
            <w:tcW w:w="2757" w:type="pct"/>
          </w:tcPr>
          <w:p w14:paraId="0B42F30B"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2272A844"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23AE062E"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662FE58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6847B0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33717ED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241C8F4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1DB27918" w14:textId="77777777" w:rsidTr="00C651CC">
        <w:trPr>
          <w:trHeight w:val="371"/>
        </w:trPr>
        <w:tc>
          <w:tcPr>
            <w:tcW w:w="881" w:type="pct"/>
            <w:vMerge/>
          </w:tcPr>
          <w:p w14:paraId="28BAEE56"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2656237F"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Западничество. Нигилизм. Анархизм</w:t>
            </w:r>
          </w:p>
        </w:tc>
        <w:tc>
          <w:tcPr>
            <w:tcW w:w="298" w:type="pct"/>
            <w:vAlign w:val="center"/>
          </w:tcPr>
          <w:p w14:paraId="519C9933"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7FAE201A"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561278D5"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русской философии</w:t>
            </w:r>
          </w:p>
        </w:tc>
      </w:tr>
      <w:tr w:rsidR="00C651CC" w:rsidRPr="003873F1" w14:paraId="3127E4F6" w14:textId="77777777" w:rsidTr="00C651CC">
        <w:trPr>
          <w:trHeight w:val="371"/>
        </w:trPr>
        <w:tc>
          <w:tcPr>
            <w:tcW w:w="881" w:type="pct"/>
            <w:vMerge w:val="restart"/>
          </w:tcPr>
          <w:p w14:paraId="62DC4EE8" w14:textId="77777777" w:rsidR="00C651CC" w:rsidRPr="003873F1" w:rsidRDefault="00C651CC" w:rsidP="00C651CC">
            <w:pPr>
              <w:spacing w:after="0" w:line="240" w:lineRule="auto"/>
              <w:rPr>
                <w:rStyle w:val="ab"/>
                <w:rFonts w:ascii="Times New Roman" w:hAnsi="Times New Roman"/>
                <w:b/>
                <w:sz w:val="24"/>
                <w:szCs w:val="24"/>
              </w:rPr>
            </w:pPr>
            <w:r w:rsidRPr="003873F1">
              <w:rPr>
                <w:rFonts w:ascii="Times New Roman" w:hAnsi="Times New Roman"/>
                <w:b/>
                <w:bCs/>
                <w:sz w:val="24"/>
                <w:szCs w:val="24"/>
              </w:rPr>
              <w:t>Тема №</w:t>
            </w:r>
            <w:r w:rsidRPr="003873F1">
              <w:rPr>
                <w:rStyle w:val="ab"/>
                <w:rFonts w:ascii="Times New Roman" w:hAnsi="Times New Roman"/>
                <w:b/>
                <w:sz w:val="24"/>
                <w:szCs w:val="24"/>
              </w:rPr>
              <w:t xml:space="preserve"> 4.4</w:t>
            </w:r>
          </w:p>
          <w:p w14:paraId="38CBF52C" w14:textId="77777777" w:rsidR="00C651CC" w:rsidRPr="003873F1" w:rsidRDefault="00C651CC" w:rsidP="00C651CC">
            <w:pPr>
              <w:pStyle w:val="2a"/>
              <w:shd w:val="clear" w:color="auto" w:fill="auto"/>
              <w:spacing w:line="240" w:lineRule="auto"/>
              <w:ind w:firstLine="34"/>
              <w:jc w:val="left"/>
              <w:rPr>
                <w:rFonts w:cs="Times New Roman"/>
                <w:bCs/>
                <w:sz w:val="24"/>
                <w:szCs w:val="24"/>
              </w:rPr>
            </w:pPr>
            <w:r w:rsidRPr="003873F1">
              <w:rPr>
                <w:rFonts w:cs="Times New Roman"/>
                <w:color w:val="000000"/>
                <w:sz w:val="24"/>
                <w:szCs w:val="24"/>
              </w:rPr>
              <w:t>Русская философия ХХ в.</w:t>
            </w:r>
          </w:p>
        </w:tc>
        <w:tc>
          <w:tcPr>
            <w:tcW w:w="2757" w:type="pct"/>
          </w:tcPr>
          <w:p w14:paraId="03895921"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472CE6AF"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209A9B0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663ADC2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7B1D6264"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31549170"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145C39F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72EAD2A0" w14:textId="77777777" w:rsidTr="00C651CC">
        <w:trPr>
          <w:trHeight w:val="371"/>
        </w:trPr>
        <w:tc>
          <w:tcPr>
            <w:tcW w:w="881" w:type="pct"/>
            <w:vMerge/>
          </w:tcPr>
          <w:p w14:paraId="6287885B"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048706D8"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Русский религиозный ренессанс. Космизм.</w:t>
            </w:r>
            <w:r w:rsidRPr="003873F1">
              <w:rPr>
                <w:rFonts w:ascii="Times New Roman" w:hAnsi="Times New Roman"/>
                <w:color w:val="000000"/>
                <w:sz w:val="24"/>
                <w:szCs w:val="24"/>
              </w:rPr>
              <w:t xml:space="preserve"> Марксистская философия и оригинальная философия советского периода</w:t>
            </w:r>
          </w:p>
        </w:tc>
        <w:tc>
          <w:tcPr>
            <w:tcW w:w="298" w:type="pct"/>
            <w:vAlign w:val="center"/>
          </w:tcPr>
          <w:p w14:paraId="4B1E42A4" w14:textId="77777777" w:rsidR="00C651CC" w:rsidRPr="003873F1" w:rsidRDefault="00C651CC" w:rsidP="00C651CC">
            <w:pPr>
              <w:spacing w:after="0" w:line="240" w:lineRule="auto"/>
              <w:rPr>
                <w:rFonts w:ascii="Times New Roman" w:hAnsi="Times New Roman"/>
                <w:b/>
                <w:bCs/>
                <w:sz w:val="24"/>
                <w:szCs w:val="24"/>
              </w:rPr>
            </w:pPr>
          </w:p>
        </w:tc>
        <w:tc>
          <w:tcPr>
            <w:tcW w:w="532" w:type="pct"/>
            <w:vMerge/>
          </w:tcPr>
          <w:p w14:paraId="62EF73EE"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173F4FF3"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bCs/>
                <w:sz w:val="24"/>
                <w:szCs w:val="24"/>
              </w:rPr>
              <w:t>основные категории и понятия, умения ориентироваться в основных вопросах русской философии</w:t>
            </w:r>
          </w:p>
        </w:tc>
      </w:tr>
      <w:tr w:rsidR="00C651CC" w:rsidRPr="003873F1" w14:paraId="12536C1E" w14:textId="77777777" w:rsidTr="00C651CC">
        <w:trPr>
          <w:trHeight w:val="371"/>
        </w:trPr>
        <w:tc>
          <w:tcPr>
            <w:tcW w:w="881" w:type="pct"/>
          </w:tcPr>
          <w:p w14:paraId="359F2A8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Раздел № </w:t>
            </w:r>
            <w:r w:rsidRPr="003873F1">
              <w:rPr>
                <w:rFonts w:ascii="Times New Roman" w:hAnsi="Times New Roman"/>
                <w:b/>
                <w:bCs/>
                <w:sz w:val="24"/>
                <w:szCs w:val="24"/>
                <w:lang w:val="en-US"/>
              </w:rPr>
              <w:t>V</w:t>
            </w:r>
          </w:p>
          <w:p w14:paraId="363048C0"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
                <w:sz w:val="24"/>
                <w:szCs w:val="24"/>
              </w:rPr>
              <w:t>Основы философии</w:t>
            </w:r>
          </w:p>
        </w:tc>
        <w:tc>
          <w:tcPr>
            <w:tcW w:w="2757" w:type="pct"/>
          </w:tcPr>
          <w:p w14:paraId="7563CC4E" w14:textId="77777777" w:rsidR="00C651CC" w:rsidRPr="003873F1" w:rsidRDefault="00C651CC" w:rsidP="00C651CC">
            <w:pPr>
              <w:spacing w:after="0" w:line="240" w:lineRule="auto"/>
              <w:rPr>
                <w:rFonts w:ascii="Times New Roman" w:hAnsi="Times New Roman"/>
                <w:b/>
                <w:bCs/>
                <w:sz w:val="24"/>
                <w:szCs w:val="24"/>
              </w:rPr>
            </w:pPr>
          </w:p>
        </w:tc>
        <w:tc>
          <w:tcPr>
            <w:tcW w:w="298" w:type="pct"/>
            <w:vAlign w:val="center"/>
          </w:tcPr>
          <w:p w14:paraId="10A1D562"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22</w:t>
            </w:r>
          </w:p>
        </w:tc>
        <w:tc>
          <w:tcPr>
            <w:tcW w:w="532" w:type="pct"/>
          </w:tcPr>
          <w:p w14:paraId="2B83CC9F"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7A4DB631" w14:textId="77777777" w:rsidR="00C651CC" w:rsidRPr="003873F1" w:rsidRDefault="00C651CC" w:rsidP="00C651CC">
            <w:pPr>
              <w:spacing w:after="0" w:line="240" w:lineRule="auto"/>
              <w:rPr>
                <w:rFonts w:ascii="Times New Roman" w:hAnsi="Times New Roman"/>
                <w:b/>
                <w:color w:val="FF0000"/>
                <w:sz w:val="24"/>
                <w:szCs w:val="24"/>
              </w:rPr>
            </w:pPr>
          </w:p>
        </w:tc>
      </w:tr>
      <w:tr w:rsidR="00C651CC" w:rsidRPr="003873F1" w14:paraId="4EDB8BE9" w14:textId="77777777" w:rsidTr="00C651CC">
        <w:trPr>
          <w:trHeight w:val="371"/>
        </w:trPr>
        <w:tc>
          <w:tcPr>
            <w:tcW w:w="881" w:type="pct"/>
            <w:vMerge w:val="restart"/>
          </w:tcPr>
          <w:p w14:paraId="2567672F"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5.1</w:t>
            </w:r>
          </w:p>
          <w:p w14:paraId="0AEE36F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Онтология (философия бытия)</w:t>
            </w:r>
          </w:p>
        </w:tc>
        <w:tc>
          <w:tcPr>
            <w:tcW w:w="2757" w:type="pct"/>
          </w:tcPr>
          <w:p w14:paraId="6FBF60B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1BEF5003"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2</w:t>
            </w:r>
          </w:p>
        </w:tc>
        <w:tc>
          <w:tcPr>
            <w:tcW w:w="532" w:type="pct"/>
            <w:vMerge w:val="restart"/>
          </w:tcPr>
          <w:p w14:paraId="46DD47A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32128CD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0CB2C0C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409B02AA"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15C2023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413ED5A5" w14:textId="77777777" w:rsidTr="00C651CC">
        <w:trPr>
          <w:trHeight w:val="371"/>
        </w:trPr>
        <w:tc>
          <w:tcPr>
            <w:tcW w:w="881" w:type="pct"/>
            <w:vMerge/>
          </w:tcPr>
          <w:p w14:paraId="57934F9F"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496268C5"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Категория бытия в философии. Понятие бытия. Эволюция представлений о бытии. Виды бытия. Материальный мир (материя). Понятие материи. Свойства материи. Духовный мир (сознание). Свойства, формы, структура сознания.  «Третий мир» (объективное содержание мышления). Основные категории философии</w:t>
            </w:r>
          </w:p>
        </w:tc>
        <w:tc>
          <w:tcPr>
            <w:tcW w:w="298" w:type="pct"/>
            <w:vAlign w:val="center"/>
          </w:tcPr>
          <w:p w14:paraId="5F5A1785"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1E452DDF"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5EFD94B5"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7D3F5B0A" w14:textId="77777777" w:rsidTr="00C651CC">
        <w:trPr>
          <w:trHeight w:val="371"/>
        </w:trPr>
        <w:tc>
          <w:tcPr>
            <w:tcW w:w="881" w:type="pct"/>
            <w:vMerge w:val="restart"/>
          </w:tcPr>
          <w:p w14:paraId="2296F861"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5.2</w:t>
            </w:r>
          </w:p>
          <w:p w14:paraId="14C36820"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Гноссеология (теория познания)</w:t>
            </w:r>
          </w:p>
        </w:tc>
        <w:tc>
          <w:tcPr>
            <w:tcW w:w="2757" w:type="pct"/>
          </w:tcPr>
          <w:p w14:paraId="277E40A9"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31834D3E"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1536FFB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79FBFDA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33F773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44CC6632"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70796C5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2D8C5BAA" w14:textId="77777777" w:rsidTr="00C651CC">
        <w:trPr>
          <w:trHeight w:val="371"/>
        </w:trPr>
        <w:tc>
          <w:tcPr>
            <w:tcW w:w="881" w:type="pct"/>
            <w:vMerge/>
          </w:tcPr>
          <w:p w14:paraId="02948972"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176982CE"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Познание мира. Понятие познания. Субъект и объект познания. Развитие гноссеологии. Структура познания. Виды познания. Основные направления в теории познания. Истина, ложь, заблуждение. Методология научного познания</w:t>
            </w:r>
          </w:p>
        </w:tc>
        <w:tc>
          <w:tcPr>
            <w:tcW w:w="298" w:type="pct"/>
            <w:vAlign w:val="center"/>
          </w:tcPr>
          <w:p w14:paraId="45CBC8A4"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35DD2813"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00573B58"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4A7B6E9C" w14:textId="77777777" w:rsidTr="00C651CC">
        <w:trPr>
          <w:trHeight w:val="371"/>
        </w:trPr>
        <w:tc>
          <w:tcPr>
            <w:tcW w:w="881" w:type="pct"/>
            <w:vMerge w:val="restart"/>
          </w:tcPr>
          <w:p w14:paraId="7CA5412D"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5.3</w:t>
            </w:r>
          </w:p>
          <w:p w14:paraId="6AC26151"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Философская антропология (учение о человеке)</w:t>
            </w:r>
          </w:p>
        </w:tc>
        <w:tc>
          <w:tcPr>
            <w:tcW w:w="2757" w:type="pct"/>
          </w:tcPr>
          <w:p w14:paraId="3E1C57F0"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60666129"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52AA4CF7"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6A578F3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3C1E625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74AF54E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0559360E"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5267A105" w14:textId="77777777" w:rsidTr="00C651CC">
        <w:trPr>
          <w:trHeight w:val="371"/>
        </w:trPr>
        <w:tc>
          <w:tcPr>
            <w:tcW w:w="881" w:type="pct"/>
            <w:vMerge/>
          </w:tcPr>
          <w:p w14:paraId="7C4F20FF"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02B1DE09"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 xml:space="preserve">Представления о человеке в философской мысли. Происхождение человека. Определение человека. От индивида к личности. Смысл жизни </w:t>
            </w:r>
          </w:p>
        </w:tc>
        <w:tc>
          <w:tcPr>
            <w:tcW w:w="298" w:type="pct"/>
            <w:vAlign w:val="center"/>
          </w:tcPr>
          <w:p w14:paraId="7C9FBB6F"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16E68C10"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2597FA3C"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4DA4CD5A" w14:textId="77777777" w:rsidTr="00C651CC">
        <w:trPr>
          <w:trHeight w:val="371"/>
        </w:trPr>
        <w:tc>
          <w:tcPr>
            <w:tcW w:w="881" w:type="pct"/>
            <w:vMerge w:val="restart"/>
          </w:tcPr>
          <w:p w14:paraId="6C9912C2"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5.4</w:t>
            </w:r>
          </w:p>
          <w:p w14:paraId="4771836E"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Социальная философия (философия общества)</w:t>
            </w:r>
          </w:p>
        </w:tc>
        <w:tc>
          <w:tcPr>
            <w:tcW w:w="2757" w:type="pct"/>
          </w:tcPr>
          <w:p w14:paraId="68CBDC9D"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6FDB6214"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4E4E7A7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33BC57E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B84453A"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7C60B0E3"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246EE71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311F41A9" w14:textId="77777777" w:rsidTr="00C651CC">
        <w:trPr>
          <w:trHeight w:val="371"/>
        </w:trPr>
        <w:tc>
          <w:tcPr>
            <w:tcW w:w="881" w:type="pct"/>
            <w:vMerge/>
          </w:tcPr>
          <w:p w14:paraId="4666C7AB"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7006BA05"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 xml:space="preserve">Природа общества. Сферы общественной жизни. Социальная онтология и гносеология. Развитие общества. Гражданское общество. </w:t>
            </w:r>
          </w:p>
        </w:tc>
        <w:tc>
          <w:tcPr>
            <w:tcW w:w="298" w:type="pct"/>
            <w:vAlign w:val="center"/>
          </w:tcPr>
          <w:p w14:paraId="4D1B35EC"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27F06BFD"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4D6B86CD"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4D9CDDC2" w14:textId="77777777" w:rsidTr="00C651CC">
        <w:trPr>
          <w:trHeight w:val="371"/>
        </w:trPr>
        <w:tc>
          <w:tcPr>
            <w:tcW w:w="881" w:type="pct"/>
            <w:vMerge w:val="restart"/>
          </w:tcPr>
          <w:p w14:paraId="1726CC69"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5.5</w:t>
            </w:r>
          </w:p>
          <w:p w14:paraId="467C8DB8"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Аксиология (учение о ценностях).</w:t>
            </w:r>
          </w:p>
        </w:tc>
        <w:tc>
          <w:tcPr>
            <w:tcW w:w="2757" w:type="pct"/>
          </w:tcPr>
          <w:p w14:paraId="3355A0D0"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770724A6"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6815F36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2D26D2D7"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45734C9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734DDF1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0D749C4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29ED2C62" w14:textId="77777777" w:rsidTr="00C651CC">
        <w:trPr>
          <w:trHeight w:val="371"/>
        </w:trPr>
        <w:tc>
          <w:tcPr>
            <w:tcW w:w="881" w:type="pct"/>
            <w:vMerge/>
          </w:tcPr>
          <w:p w14:paraId="15F446A0"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57463839"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Основание ценностей. Витальные и культурные ценности. «Царство ценностей» Классификация ценностей. Счастье как высшее благо.</w:t>
            </w:r>
          </w:p>
        </w:tc>
        <w:tc>
          <w:tcPr>
            <w:tcW w:w="298" w:type="pct"/>
            <w:vAlign w:val="center"/>
          </w:tcPr>
          <w:p w14:paraId="3BE7C337"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4538ED05"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33E9C311"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57B4EE1D" w14:textId="77777777" w:rsidTr="00C651CC">
        <w:trPr>
          <w:trHeight w:val="371"/>
        </w:trPr>
        <w:tc>
          <w:tcPr>
            <w:tcW w:w="881" w:type="pct"/>
            <w:vMerge w:val="restart"/>
          </w:tcPr>
          <w:p w14:paraId="0ACC70D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5.6</w:t>
            </w:r>
          </w:p>
          <w:p w14:paraId="60119549"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sz w:val="24"/>
                <w:szCs w:val="24"/>
              </w:rPr>
              <w:t>Этика (философия морали)</w:t>
            </w:r>
          </w:p>
        </w:tc>
        <w:tc>
          <w:tcPr>
            <w:tcW w:w="2757" w:type="pct"/>
          </w:tcPr>
          <w:p w14:paraId="1D98FFAB"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1194F70D"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1AD65C7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2CA69B5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0EA275C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098E3CD3"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30C02E17"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7242F1E1" w14:textId="77777777" w:rsidTr="00C651CC">
        <w:trPr>
          <w:trHeight w:val="371"/>
        </w:trPr>
        <w:tc>
          <w:tcPr>
            <w:tcW w:w="881" w:type="pct"/>
            <w:vMerge/>
          </w:tcPr>
          <w:p w14:paraId="531FAC7F"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01295570"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Метаэтика. Дескриптивная этика. Номативная этика. Профессиональная этика. Прикладная этика.</w:t>
            </w:r>
          </w:p>
        </w:tc>
        <w:tc>
          <w:tcPr>
            <w:tcW w:w="298" w:type="pct"/>
            <w:vAlign w:val="center"/>
          </w:tcPr>
          <w:p w14:paraId="29BF603D"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2DDBC0A1"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6279B5DE"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16E97431" w14:textId="77777777" w:rsidTr="00C651CC">
        <w:trPr>
          <w:trHeight w:val="371"/>
        </w:trPr>
        <w:tc>
          <w:tcPr>
            <w:tcW w:w="881" w:type="pct"/>
            <w:vMerge w:val="restart"/>
          </w:tcPr>
          <w:p w14:paraId="0D464060"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5.7</w:t>
            </w:r>
          </w:p>
          <w:p w14:paraId="5B204B43"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Философия культуры (общая теория культуры)</w:t>
            </w:r>
          </w:p>
        </w:tc>
        <w:tc>
          <w:tcPr>
            <w:tcW w:w="2757" w:type="pct"/>
          </w:tcPr>
          <w:p w14:paraId="00F41F83"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306993B9"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5D54DD5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1BBC8D1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2B7C8C5C"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64216E5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71925C3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4C2ABA28" w14:textId="77777777" w:rsidTr="00C651CC">
        <w:trPr>
          <w:trHeight w:val="371"/>
        </w:trPr>
        <w:tc>
          <w:tcPr>
            <w:tcW w:w="881" w:type="pct"/>
            <w:vMerge/>
          </w:tcPr>
          <w:p w14:paraId="151B4229"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51C5E7E0"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Понятие культуры. Материальная и духовная культура. Система наук о культуре. Развитие философии культуры. Культура и цивилизации. Контркультура и массовая культура.</w:t>
            </w:r>
          </w:p>
        </w:tc>
        <w:tc>
          <w:tcPr>
            <w:tcW w:w="298" w:type="pct"/>
            <w:vAlign w:val="center"/>
          </w:tcPr>
          <w:p w14:paraId="305D5311"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07489316"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063F79A7"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001FC5CF" w14:textId="77777777" w:rsidTr="00C651CC">
        <w:trPr>
          <w:trHeight w:val="371"/>
        </w:trPr>
        <w:tc>
          <w:tcPr>
            <w:tcW w:w="881" w:type="pct"/>
            <w:vMerge w:val="restart"/>
          </w:tcPr>
          <w:p w14:paraId="1E347D1B"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5.8</w:t>
            </w:r>
          </w:p>
          <w:p w14:paraId="5EB02FDA"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Философия науки (теория научного знания)</w:t>
            </w:r>
          </w:p>
        </w:tc>
        <w:tc>
          <w:tcPr>
            <w:tcW w:w="2757" w:type="pct"/>
          </w:tcPr>
          <w:p w14:paraId="28289D22"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3920DA26"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3C5DB18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716F8990"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5EFD4223"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34DF170D"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6D841B7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047CC1A0" w14:textId="77777777" w:rsidTr="00C651CC">
        <w:trPr>
          <w:trHeight w:val="371"/>
        </w:trPr>
        <w:tc>
          <w:tcPr>
            <w:tcW w:w="881" w:type="pct"/>
            <w:vMerge/>
          </w:tcPr>
          <w:p w14:paraId="5DF4549D"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015EF0A5"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Определение науки. Эволюция научного знания. Развитие философии науки. Формы лженауки. Философия техники.</w:t>
            </w:r>
          </w:p>
        </w:tc>
        <w:tc>
          <w:tcPr>
            <w:tcW w:w="298" w:type="pct"/>
            <w:vAlign w:val="center"/>
          </w:tcPr>
          <w:p w14:paraId="32429121"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3EC678C1"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5F135A51"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2CEF5220" w14:textId="77777777" w:rsidTr="00C651CC">
        <w:trPr>
          <w:trHeight w:val="371"/>
        </w:trPr>
        <w:tc>
          <w:tcPr>
            <w:tcW w:w="881" w:type="pct"/>
            <w:vMerge w:val="restart"/>
          </w:tcPr>
          <w:p w14:paraId="411CD5B1"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5.9</w:t>
            </w:r>
          </w:p>
          <w:p w14:paraId="0A3EB47B"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Философия любви (любовь как ценность)</w:t>
            </w:r>
          </w:p>
        </w:tc>
        <w:tc>
          <w:tcPr>
            <w:tcW w:w="2757" w:type="pct"/>
          </w:tcPr>
          <w:p w14:paraId="229E899C"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3711DE9E"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43962F0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73974BBA"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0E410826"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6FE24ABB"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5759D939"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198FE9C9" w14:textId="77777777" w:rsidTr="00C651CC">
        <w:trPr>
          <w:trHeight w:val="371"/>
        </w:trPr>
        <w:tc>
          <w:tcPr>
            <w:tcW w:w="881" w:type="pct"/>
            <w:vMerge/>
          </w:tcPr>
          <w:p w14:paraId="742E571C"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30D0C3EF"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Природа и сущность любви. Типология любви. Превратности любви. Понятие семьи и брака.  Формы семьи. Э.Фромм «Искусство любить»</w:t>
            </w:r>
          </w:p>
        </w:tc>
        <w:tc>
          <w:tcPr>
            <w:tcW w:w="298" w:type="pct"/>
            <w:vAlign w:val="center"/>
          </w:tcPr>
          <w:p w14:paraId="53F97DEA"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25606EE6"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7F8B2ED0"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162630B8" w14:textId="77777777" w:rsidTr="00C651CC">
        <w:trPr>
          <w:trHeight w:val="371"/>
        </w:trPr>
        <w:tc>
          <w:tcPr>
            <w:tcW w:w="881" w:type="pct"/>
            <w:vMerge w:val="restart"/>
          </w:tcPr>
          <w:p w14:paraId="41088030"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5.10</w:t>
            </w:r>
          </w:p>
          <w:p w14:paraId="7E2A85C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Основные направления современной философии</w:t>
            </w:r>
          </w:p>
        </w:tc>
        <w:tc>
          <w:tcPr>
            <w:tcW w:w="2757" w:type="pct"/>
          </w:tcPr>
          <w:p w14:paraId="405C1DE8"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28F420AE"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38966D0E"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7DE2949D"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786C45C4"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6CBD5E6C" w14:textId="77777777" w:rsidR="00C651CC" w:rsidRPr="003873F1" w:rsidRDefault="00C651CC" w:rsidP="00C651CC">
            <w:pPr>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37DC369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433B336E" w14:textId="77777777" w:rsidTr="00C651CC">
        <w:trPr>
          <w:trHeight w:val="371"/>
        </w:trPr>
        <w:tc>
          <w:tcPr>
            <w:tcW w:w="881" w:type="pct"/>
            <w:vMerge/>
          </w:tcPr>
          <w:p w14:paraId="5227C6BA"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5AFFBD23"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Аналитическая философия. Прагматизм. Философия постмодернизма. Философия феминизма. Основные направления в философии ХХ-начала ХХ</w:t>
            </w:r>
            <w:r w:rsidRPr="003873F1">
              <w:rPr>
                <w:rFonts w:ascii="Times New Roman" w:hAnsi="Times New Roman"/>
                <w:sz w:val="24"/>
                <w:szCs w:val="24"/>
                <w:lang w:val="en-US"/>
              </w:rPr>
              <w:t>I</w:t>
            </w:r>
            <w:r w:rsidRPr="003873F1">
              <w:rPr>
                <w:rFonts w:ascii="Times New Roman" w:hAnsi="Times New Roman"/>
                <w:sz w:val="24"/>
                <w:szCs w:val="24"/>
              </w:rPr>
              <w:t xml:space="preserve"> вв.</w:t>
            </w:r>
          </w:p>
        </w:tc>
        <w:tc>
          <w:tcPr>
            <w:tcW w:w="298" w:type="pct"/>
            <w:vAlign w:val="center"/>
          </w:tcPr>
          <w:p w14:paraId="2007D350"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6742779B"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7BF36373"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64209372" w14:textId="77777777" w:rsidTr="00C651CC">
        <w:trPr>
          <w:trHeight w:val="371"/>
        </w:trPr>
        <w:tc>
          <w:tcPr>
            <w:tcW w:w="881" w:type="pct"/>
            <w:vMerge w:val="restart"/>
          </w:tcPr>
          <w:p w14:paraId="5130D827"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Тема № 5.11</w:t>
            </w:r>
          </w:p>
          <w:p w14:paraId="59E13E29"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color w:val="000000"/>
                <w:sz w:val="24"/>
                <w:szCs w:val="24"/>
              </w:rPr>
              <w:t>Философия и будущее (Глобальные проблемы цивилизации)</w:t>
            </w:r>
          </w:p>
        </w:tc>
        <w:tc>
          <w:tcPr>
            <w:tcW w:w="2757" w:type="pct"/>
          </w:tcPr>
          <w:p w14:paraId="311A9D9C"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298" w:type="pct"/>
            <w:vAlign w:val="center"/>
          </w:tcPr>
          <w:p w14:paraId="651D4708"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2</w:t>
            </w:r>
          </w:p>
        </w:tc>
        <w:tc>
          <w:tcPr>
            <w:tcW w:w="532" w:type="pct"/>
            <w:vMerge w:val="restart"/>
          </w:tcPr>
          <w:p w14:paraId="2F3AE42F"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2.1,</w:t>
            </w:r>
          </w:p>
          <w:p w14:paraId="0150B698"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ПК 2.6</w:t>
            </w:r>
          </w:p>
          <w:p w14:paraId="10799EB1"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ОК 01,</w:t>
            </w:r>
          </w:p>
          <w:p w14:paraId="24C9ABFE"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r w:rsidRPr="003873F1">
              <w:rPr>
                <w:rFonts w:ascii="Times New Roman" w:hAnsi="Times New Roman"/>
                <w:sz w:val="24"/>
                <w:szCs w:val="24"/>
              </w:rPr>
              <w:t>ОК 06</w:t>
            </w:r>
          </w:p>
        </w:tc>
        <w:tc>
          <w:tcPr>
            <w:tcW w:w="532" w:type="pct"/>
          </w:tcPr>
          <w:p w14:paraId="67D7FD62" w14:textId="77777777" w:rsidR="00C651CC" w:rsidRPr="003873F1" w:rsidRDefault="00C651CC" w:rsidP="00C651CC">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color w:val="FF0000"/>
                <w:sz w:val="24"/>
                <w:szCs w:val="24"/>
              </w:rPr>
            </w:pPr>
          </w:p>
        </w:tc>
      </w:tr>
      <w:tr w:rsidR="00C651CC" w:rsidRPr="003873F1" w14:paraId="75B367BC" w14:textId="77777777" w:rsidTr="00C651CC">
        <w:trPr>
          <w:trHeight w:val="371"/>
        </w:trPr>
        <w:tc>
          <w:tcPr>
            <w:tcW w:w="881" w:type="pct"/>
            <w:vMerge/>
          </w:tcPr>
          <w:p w14:paraId="50C561B7" w14:textId="77777777" w:rsidR="00C651CC" w:rsidRPr="003873F1" w:rsidRDefault="00C651CC" w:rsidP="00C651CC">
            <w:pPr>
              <w:spacing w:after="0" w:line="240" w:lineRule="auto"/>
              <w:rPr>
                <w:rFonts w:ascii="Times New Roman" w:hAnsi="Times New Roman"/>
                <w:b/>
                <w:bCs/>
                <w:sz w:val="24"/>
                <w:szCs w:val="24"/>
              </w:rPr>
            </w:pPr>
          </w:p>
        </w:tc>
        <w:tc>
          <w:tcPr>
            <w:tcW w:w="2757" w:type="pct"/>
          </w:tcPr>
          <w:p w14:paraId="3F429980" w14:textId="77777777" w:rsidR="00C651CC" w:rsidRPr="003873F1" w:rsidRDefault="00C651CC" w:rsidP="00C651CC">
            <w:pPr>
              <w:widowControl w:val="0"/>
              <w:shd w:val="clear" w:color="auto" w:fill="FFFFFF"/>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Охрана окружающей среды. Глобальные проблемы. Война как глобальная проблема.  Ценность мира. «Справедливая война». Терроризм. Демографическая проблема. Евгеника. Генная инженерия. Биокибернетика.</w:t>
            </w:r>
          </w:p>
        </w:tc>
        <w:tc>
          <w:tcPr>
            <w:tcW w:w="298" w:type="pct"/>
            <w:vAlign w:val="center"/>
          </w:tcPr>
          <w:p w14:paraId="79078C2D" w14:textId="77777777" w:rsidR="00C651CC" w:rsidRPr="003873F1" w:rsidRDefault="00C651CC" w:rsidP="00C651CC">
            <w:pPr>
              <w:spacing w:after="0" w:line="240" w:lineRule="auto"/>
              <w:rPr>
                <w:rFonts w:ascii="Times New Roman" w:hAnsi="Times New Roman"/>
                <w:b/>
                <w:sz w:val="24"/>
                <w:szCs w:val="24"/>
              </w:rPr>
            </w:pPr>
          </w:p>
        </w:tc>
        <w:tc>
          <w:tcPr>
            <w:tcW w:w="532" w:type="pct"/>
            <w:vMerge/>
          </w:tcPr>
          <w:p w14:paraId="3199A1E5" w14:textId="77777777" w:rsidR="00C651CC" w:rsidRPr="003873F1" w:rsidRDefault="00C651CC" w:rsidP="00C651CC">
            <w:pPr>
              <w:spacing w:after="0" w:line="240" w:lineRule="auto"/>
              <w:rPr>
                <w:rFonts w:ascii="Times New Roman" w:hAnsi="Times New Roman"/>
                <w:b/>
                <w:color w:val="FF0000"/>
                <w:sz w:val="24"/>
                <w:szCs w:val="24"/>
              </w:rPr>
            </w:pPr>
          </w:p>
        </w:tc>
        <w:tc>
          <w:tcPr>
            <w:tcW w:w="532" w:type="pct"/>
          </w:tcPr>
          <w:p w14:paraId="6DE4984B" w14:textId="77777777" w:rsidR="00C651CC" w:rsidRPr="003873F1" w:rsidRDefault="00C651CC" w:rsidP="00C651CC">
            <w:pPr>
              <w:spacing w:after="0" w:line="240" w:lineRule="auto"/>
              <w:rPr>
                <w:rFonts w:ascii="Times New Roman" w:hAnsi="Times New Roman"/>
                <w:b/>
                <w:color w:val="FF0000"/>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w:t>
            </w:r>
          </w:p>
        </w:tc>
      </w:tr>
      <w:tr w:rsidR="00C651CC" w:rsidRPr="003873F1" w14:paraId="56630AAF" w14:textId="77777777" w:rsidTr="00C651CC">
        <w:tc>
          <w:tcPr>
            <w:tcW w:w="3638" w:type="pct"/>
            <w:gridSpan w:val="2"/>
          </w:tcPr>
          <w:p w14:paraId="7E9F861D" w14:textId="77777777" w:rsidR="00C651CC" w:rsidRPr="003873F1" w:rsidRDefault="00C651CC" w:rsidP="00C651CC">
            <w:pPr>
              <w:suppressAutoHyphens/>
              <w:spacing w:after="0" w:line="240" w:lineRule="auto"/>
              <w:rPr>
                <w:rFonts w:ascii="Times New Roman" w:hAnsi="Times New Roman"/>
                <w:b/>
                <w:sz w:val="24"/>
                <w:szCs w:val="24"/>
              </w:rPr>
            </w:pPr>
            <w:r w:rsidRPr="003873F1">
              <w:rPr>
                <w:rFonts w:ascii="Times New Roman" w:hAnsi="Times New Roman"/>
                <w:b/>
                <w:bCs/>
                <w:sz w:val="24"/>
                <w:szCs w:val="24"/>
              </w:rPr>
              <w:t>Самостоятельная работа обучающихся</w:t>
            </w:r>
          </w:p>
        </w:tc>
        <w:tc>
          <w:tcPr>
            <w:tcW w:w="298" w:type="pct"/>
            <w:vAlign w:val="center"/>
          </w:tcPr>
          <w:p w14:paraId="48E8F940"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w:t>
            </w:r>
          </w:p>
        </w:tc>
        <w:tc>
          <w:tcPr>
            <w:tcW w:w="532" w:type="pct"/>
          </w:tcPr>
          <w:p w14:paraId="2CAEE9B0" w14:textId="77777777" w:rsidR="00C651CC" w:rsidRPr="003873F1" w:rsidRDefault="00C651CC" w:rsidP="00C651CC">
            <w:pPr>
              <w:spacing w:after="0" w:line="240" w:lineRule="auto"/>
              <w:rPr>
                <w:rFonts w:ascii="Times New Roman" w:hAnsi="Times New Roman"/>
                <w:b/>
                <w:i/>
                <w:sz w:val="24"/>
                <w:szCs w:val="24"/>
              </w:rPr>
            </w:pPr>
          </w:p>
        </w:tc>
        <w:tc>
          <w:tcPr>
            <w:tcW w:w="532" w:type="pct"/>
          </w:tcPr>
          <w:p w14:paraId="4D47CBD2" w14:textId="77777777" w:rsidR="00C651CC" w:rsidRPr="003873F1" w:rsidRDefault="00C651CC" w:rsidP="00C651CC">
            <w:pPr>
              <w:spacing w:after="0" w:line="240" w:lineRule="auto"/>
              <w:rPr>
                <w:rFonts w:ascii="Times New Roman" w:hAnsi="Times New Roman"/>
                <w:b/>
                <w:i/>
                <w:sz w:val="24"/>
                <w:szCs w:val="24"/>
              </w:rPr>
            </w:pPr>
          </w:p>
        </w:tc>
      </w:tr>
      <w:tr w:rsidR="00C651CC" w:rsidRPr="003873F1" w14:paraId="4ABA92AD" w14:textId="77777777" w:rsidTr="00C651CC">
        <w:tc>
          <w:tcPr>
            <w:tcW w:w="3638" w:type="pct"/>
            <w:gridSpan w:val="2"/>
          </w:tcPr>
          <w:p w14:paraId="309DBBC9" w14:textId="77777777" w:rsidR="00C651CC" w:rsidRPr="003873F1" w:rsidRDefault="00C651CC" w:rsidP="00C651CC">
            <w:pPr>
              <w:suppressAutoHyphens/>
              <w:spacing w:after="0" w:line="240" w:lineRule="auto"/>
              <w:rPr>
                <w:rFonts w:ascii="Times New Roman" w:hAnsi="Times New Roman"/>
                <w:b/>
                <w:sz w:val="24"/>
                <w:szCs w:val="24"/>
              </w:rPr>
            </w:pPr>
            <w:r w:rsidRPr="003873F1">
              <w:rPr>
                <w:rFonts w:ascii="Times New Roman" w:hAnsi="Times New Roman"/>
                <w:b/>
                <w:sz w:val="24"/>
                <w:szCs w:val="24"/>
              </w:rPr>
              <w:t>Промежуточная аттестация</w:t>
            </w:r>
          </w:p>
        </w:tc>
        <w:tc>
          <w:tcPr>
            <w:tcW w:w="298" w:type="pct"/>
            <w:vAlign w:val="center"/>
          </w:tcPr>
          <w:p w14:paraId="2E39CA30" w14:textId="77777777" w:rsidR="00C651CC" w:rsidRPr="003873F1" w:rsidRDefault="00C651CC" w:rsidP="00C651CC">
            <w:pPr>
              <w:spacing w:after="0" w:line="240" w:lineRule="auto"/>
              <w:rPr>
                <w:rFonts w:ascii="Times New Roman" w:hAnsi="Times New Roman"/>
                <w:b/>
                <w:sz w:val="24"/>
                <w:szCs w:val="24"/>
              </w:rPr>
            </w:pPr>
            <w:r w:rsidRPr="003873F1">
              <w:rPr>
                <w:rFonts w:ascii="Times New Roman" w:hAnsi="Times New Roman"/>
                <w:b/>
                <w:sz w:val="24"/>
                <w:szCs w:val="24"/>
              </w:rPr>
              <w:t>8 сем.</w:t>
            </w:r>
          </w:p>
        </w:tc>
        <w:tc>
          <w:tcPr>
            <w:tcW w:w="532" w:type="pct"/>
          </w:tcPr>
          <w:p w14:paraId="7A0E67CE" w14:textId="77777777" w:rsidR="00C651CC" w:rsidRPr="003873F1" w:rsidRDefault="00C651CC" w:rsidP="00C651CC">
            <w:pPr>
              <w:spacing w:after="0" w:line="240" w:lineRule="auto"/>
              <w:rPr>
                <w:rFonts w:ascii="Times New Roman" w:hAnsi="Times New Roman"/>
                <w:b/>
                <w:i/>
                <w:sz w:val="24"/>
                <w:szCs w:val="24"/>
              </w:rPr>
            </w:pPr>
          </w:p>
        </w:tc>
        <w:tc>
          <w:tcPr>
            <w:tcW w:w="532" w:type="pct"/>
          </w:tcPr>
          <w:p w14:paraId="15B137E9" w14:textId="77777777" w:rsidR="00C651CC" w:rsidRPr="003873F1" w:rsidRDefault="00C651CC" w:rsidP="00C651CC">
            <w:pPr>
              <w:spacing w:after="0" w:line="240" w:lineRule="auto"/>
              <w:rPr>
                <w:rFonts w:ascii="Times New Roman" w:hAnsi="Times New Roman"/>
                <w:b/>
                <w:i/>
                <w:sz w:val="24"/>
                <w:szCs w:val="24"/>
              </w:rPr>
            </w:pPr>
          </w:p>
        </w:tc>
      </w:tr>
      <w:tr w:rsidR="00C651CC" w:rsidRPr="003873F1" w14:paraId="228C6AA5" w14:textId="77777777" w:rsidTr="00C651CC">
        <w:trPr>
          <w:trHeight w:val="20"/>
        </w:trPr>
        <w:tc>
          <w:tcPr>
            <w:tcW w:w="3638" w:type="pct"/>
            <w:gridSpan w:val="2"/>
          </w:tcPr>
          <w:p w14:paraId="7299D70E"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Всего:</w:t>
            </w:r>
          </w:p>
        </w:tc>
        <w:tc>
          <w:tcPr>
            <w:tcW w:w="298" w:type="pct"/>
            <w:vAlign w:val="center"/>
          </w:tcPr>
          <w:p w14:paraId="12DC169F" w14:textId="77777777" w:rsidR="00C651CC" w:rsidRPr="003873F1" w:rsidRDefault="00C651CC" w:rsidP="00C651CC">
            <w:pPr>
              <w:spacing w:after="0" w:line="240" w:lineRule="auto"/>
              <w:rPr>
                <w:rFonts w:ascii="Times New Roman" w:hAnsi="Times New Roman"/>
                <w:b/>
                <w:bCs/>
                <w:sz w:val="24"/>
                <w:szCs w:val="24"/>
              </w:rPr>
            </w:pPr>
            <w:r w:rsidRPr="003873F1">
              <w:rPr>
                <w:rFonts w:ascii="Times New Roman" w:hAnsi="Times New Roman"/>
                <w:b/>
                <w:bCs/>
                <w:sz w:val="24"/>
                <w:szCs w:val="24"/>
              </w:rPr>
              <w:t>42</w:t>
            </w:r>
          </w:p>
        </w:tc>
        <w:tc>
          <w:tcPr>
            <w:tcW w:w="532" w:type="pct"/>
          </w:tcPr>
          <w:p w14:paraId="205C7FD8" w14:textId="77777777" w:rsidR="00C651CC" w:rsidRPr="003873F1" w:rsidRDefault="00C651CC" w:rsidP="00C651CC">
            <w:pPr>
              <w:spacing w:after="0" w:line="240" w:lineRule="auto"/>
              <w:rPr>
                <w:rFonts w:ascii="Times New Roman" w:hAnsi="Times New Roman"/>
                <w:b/>
                <w:bCs/>
                <w:i/>
                <w:sz w:val="24"/>
                <w:szCs w:val="24"/>
              </w:rPr>
            </w:pPr>
          </w:p>
        </w:tc>
        <w:tc>
          <w:tcPr>
            <w:tcW w:w="532" w:type="pct"/>
          </w:tcPr>
          <w:p w14:paraId="17A15025" w14:textId="77777777" w:rsidR="00C651CC" w:rsidRPr="003873F1" w:rsidRDefault="00C651CC" w:rsidP="00C651CC">
            <w:pPr>
              <w:spacing w:after="0" w:line="240" w:lineRule="auto"/>
              <w:rPr>
                <w:rFonts w:ascii="Times New Roman" w:hAnsi="Times New Roman"/>
                <w:b/>
                <w:bCs/>
                <w:i/>
                <w:sz w:val="24"/>
                <w:szCs w:val="24"/>
              </w:rPr>
            </w:pPr>
          </w:p>
        </w:tc>
      </w:tr>
    </w:tbl>
    <w:p w14:paraId="665C0DEE" w14:textId="77777777" w:rsidR="00C651CC" w:rsidRPr="003873F1" w:rsidRDefault="00C651CC" w:rsidP="00C651CC">
      <w:pPr>
        <w:rPr>
          <w:rFonts w:ascii="Times New Roman" w:hAnsi="Times New Roman"/>
          <w:sz w:val="24"/>
          <w:szCs w:val="24"/>
        </w:rPr>
      </w:pPr>
    </w:p>
    <w:p w14:paraId="748F4949" w14:textId="77777777" w:rsidR="00C651CC" w:rsidRPr="003873F1" w:rsidRDefault="00C651CC" w:rsidP="00C651CC">
      <w:pPr>
        <w:jc w:val="center"/>
        <w:rPr>
          <w:rFonts w:ascii="Times New Roman" w:hAnsi="Times New Roman"/>
          <w:sz w:val="24"/>
          <w:szCs w:val="24"/>
        </w:rPr>
        <w:sectPr w:rsidR="00C651CC" w:rsidRPr="003873F1" w:rsidSect="00C651CC">
          <w:pgSz w:w="16838" w:h="11906" w:orient="landscape"/>
          <w:pgMar w:top="1701" w:right="1134" w:bottom="851" w:left="1134" w:header="709" w:footer="709" w:gutter="0"/>
          <w:cols w:space="708"/>
          <w:docGrid w:linePitch="360"/>
        </w:sectPr>
      </w:pPr>
    </w:p>
    <w:p w14:paraId="37FB6FF4" w14:textId="77777777" w:rsidR="00C651CC" w:rsidRPr="003873F1" w:rsidRDefault="00C651CC" w:rsidP="00C651CC">
      <w:pPr>
        <w:ind w:left="1353"/>
        <w:rPr>
          <w:rFonts w:ascii="Times New Roman" w:hAnsi="Times New Roman"/>
          <w:b/>
          <w:bCs/>
          <w:sz w:val="24"/>
          <w:szCs w:val="24"/>
        </w:rPr>
      </w:pPr>
      <w:r w:rsidRPr="003873F1">
        <w:rPr>
          <w:rFonts w:ascii="Times New Roman" w:hAnsi="Times New Roman"/>
          <w:b/>
          <w:bCs/>
          <w:sz w:val="24"/>
          <w:szCs w:val="24"/>
        </w:rPr>
        <w:t>3. УСЛОВИЯ РЕАЛИЗАЦИИ ПРОГРАММЫ УЧЕБНОЙ ДИСЦИПЛИНЫ</w:t>
      </w:r>
    </w:p>
    <w:p w14:paraId="4402B5FD" w14:textId="77777777" w:rsidR="00C651CC" w:rsidRPr="003873F1" w:rsidRDefault="00C651CC" w:rsidP="00C651CC">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370C764A" w14:textId="77777777" w:rsidR="00C651CC" w:rsidRPr="003873F1" w:rsidRDefault="00C651CC" w:rsidP="00C651CC">
      <w:pPr>
        <w:suppressAutoHyphens/>
        <w:spacing w:after="0" w:line="240" w:lineRule="auto"/>
        <w:ind w:firstLine="709"/>
        <w:jc w:val="both"/>
        <w:rPr>
          <w:rFonts w:ascii="Times New Roman" w:hAnsi="Times New Roman"/>
          <w:b/>
          <w:bCs/>
          <w:sz w:val="24"/>
          <w:szCs w:val="24"/>
        </w:rPr>
      </w:pPr>
      <w:r w:rsidRPr="003873F1">
        <w:rPr>
          <w:rFonts w:ascii="Times New Roman" w:hAnsi="Times New Roman"/>
          <w:b/>
          <w:sz w:val="24"/>
          <w:szCs w:val="24"/>
        </w:rPr>
        <w:t>Кабинет</w:t>
      </w:r>
      <w:r w:rsidRPr="003873F1">
        <w:rPr>
          <w:rFonts w:ascii="Times New Roman" w:hAnsi="Times New Roman"/>
          <w:b/>
          <w:bCs/>
          <w:sz w:val="24"/>
          <w:szCs w:val="24"/>
        </w:rPr>
        <w:t xml:space="preserve">, </w:t>
      </w:r>
      <w:r w:rsidRPr="003873F1">
        <w:rPr>
          <w:rFonts w:ascii="Times New Roman" w:hAnsi="Times New Roman"/>
          <w:bCs/>
          <w:sz w:val="24"/>
          <w:szCs w:val="24"/>
        </w:rPr>
        <w:t>оснащенный оборудованием:</w:t>
      </w:r>
    </w:p>
    <w:p w14:paraId="7422C461" w14:textId="77777777" w:rsidR="00C651CC" w:rsidRPr="003873F1" w:rsidRDefault="00C651CC" w:rsidP="00C651CC">
      <w:pPr>
        <w:spacing w:after="0" w:line="240" w:lineRule="auto"/>
        <w:ind w:firstLine="702"/>
        <w:rPr>
          <w:rFonts w:ascii="Times New Roman" w:hAnsi="Times New Roman"/>
          <w:color w:val="FF0000"/>
          <w:sz w:val="24"/>
          <w:szCs w:val="24"/>
        </w:rPr>
      </w:pPr>
      <w:r w:rsidRPr="003873F1">
        <w:rPr>
          <w:rFonts w:ascii="Times New Roman" w:hAnsi="Times New Roman"/>
          <w:sz w:val="24"/>
          <w:szCs w:val="24"/>
        </w:rPr>
        <w:t>стол, кресло, компьютер преподавателя;</w:t>
      </w:r>
    </w:p>
    <w:p w14:paraId="74D4B2B9" w14:textId="77777777" w:rsidR="00C651CC" w:rsidRPr="003873F1" w:rsidRDefault="00C651CC" w:rsidP="00C651CC">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многофункциональное устройство/принтер; </w:t>
      </w:r>
    </w:p>
    <w:p w14:paraId="1ED95C38" w14:textId="77777777" w:rsidR="00C651CC" w:rsidRPr="003873F1" w:rsidRDefault="00C651CC" w:rsidP="00C651CC">
      <w:pPr>
        <w:spacing w:after="0" w:line="240" w:lineRule="auto"/>
        <w:ind w:firstLine="702"/>
        <w:rPr>
          <w:rFonts w:ascii="Times New Roman" w:hAnsi="Times New Roman"/>
          <w:sz w:val="24"/>
          <w:szCs w:val="24"/>
        </w:rPr>
      </w:pPr>
      <w:r w:rsidRPr="003873F1">
        <w:rPr>
          <w:rFonts w:ascii="Times New Roman" w:hAnsi="Times New Roman"/>
          <w:sz w:val="24"/>
          <w:szCs w:val="24"/>
        </w:rPr>
        <w:t>доска классная</w:t>
      </w:r>
    </w:p>
    <w:p w14:paraId="13B3914F" w14:textId="77777777" w:rsidR="00C651CC" w:rsidRPr="003873F1" w:rsidRDefault="00C651CC" w:rsidP="00C651CC">
      <w:pPr>
        <w:spacing w:after="0" w:line="240" w:lineRule="auto"/>
        <w:ind w:firstLine="702"/>
        <w:rPr>
          <w:rFonts w:ascii="Times New Roman" w:hAnsi="Times New Roman"/>
          <w:sz w:val="24"/>
          <w:szCs w:val="24"/>
        </w:rPr>
      </w:pPr>
      <w:r w:rsidRPr="003873F1">
        <w:rPr>
          <w:rFonts w:ascii="Times New Roman" w:hAnsi="Times New Roman"/>
          <w:sz w:val="24"/>
          <w:szCs w:val="24"/>
        </w:rPr>
        <w:t>проектор;</w:t>
      </w:r>
    </w:p>
    <w:p w14:paraId="6ADA49AE" w14:textId="77777777" w:rsidR="00C651CC" w:rsidRPr="003873F1" w:rsidRDefault="00C651CC" w:rsidP="00C651CC">
      <w:pPr>
        <w:spacing w:after="0" w:line="240" w:lineRule="auto"/>
        <w:ind w:firstLine="702"/>
        <w:rPr>
          <w:rFonts w:ascii="Times New Roman" w:hAnsi="Times New Roman"/>
          <w:sz w:val="24"/>
          <w:szCs w:val="24"/>
        </w:rPr>
      </w:pPr>
      <w:r w:rsidRPr="003873F1">
        <w:rPr>
          <w:rFonts w:ascii="Times New Roman" w:hAnsi="Times New Roman"/>
          <w:sz w:val="24"/>
          <w:szCs w:val="24"/>
        </w:rPr>
        <w:t xml:space="preserve">проекционный экран; </w:t>
      </w:r>
    </w:p>
    <w:p w14:paraId="53498B13" w14:textId="77777777" w:rsidR="00C651CC" w:rsidRPr="003873F1" w:rsidRDefault="00C651CC" w:rsidP="00C651CC">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столы ученические, </w:t>
      </w:r>
    </w:p>
    <w:p w14:paraId="47694346" w14:textId="77777777" w:rsidR="00C651CC" w:rsidRPr="003873F1" w:rsidRDefault="00C651CC" w:rsidP="00C651CC">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стулья; </w:t>
      </w:r>
    </w:p>
    <w:p w14:paraId="2C46B96F" w14:textId="77777777" w:rsidR="00C651CC" w:rsidRPr="003873F1" w:rsidRDefault="00C651CC" w:rsidP="00C651CC">
      <w:pPr>
        <w:spacing w:after="0" w:line="240" w:lineRule="auto"/>
        <w:ind w:firstLine="709"/>
        <w:rPr>
          <w:rFonts w:ascii="Times New Roman" w:hAnsi="Times New Roman"/>
          <w:sz w:val="24"/>
          <w:szCs w:val="24"/>
        </w:rPr>
      </w:pPr>
      <w:r w:rsidRPr="003873F1">
        <w:rPr>
          <w:rFonts w:ascii="Times New Roman" w:hAnsi="Times New Roman"/>
          <w:sz w:val="24"/>
          <w:szCs w:val="24"/>
        </w:rPr>
        <w:t xml:space="preserve">светонепроницаемые шторы на окнах; </w:t>
      </w:r>
    </w:p>
    <w:p w14:paraId="3044AB78" w14:textId="77777777" w:rsidR="00C651CC" w:rsidRPr="003873F1" w:rsidRDefault="00C651CC" w:rsidP="00C651CC">
      <w:pPr>
        <w:spacing w:after="0" w:line="240" w:lineRule="auto"/>
        <w:ind w:firstLine="709"/>
        <w:rPr>
          <w:rFonts w:ascii="Times New Roman" w:hAnsi="Times New Roman"/>
          <w:sz w:val="24"/>
          <w:szCs w:val="24"/>
        </w:rPr>
      </w:pPr>
      <w:r w:rsidRPr="003873F1">
        <w:rPr>
          <w:rFonts w:ascii="Times New Roman" w:hAnsi="Times New Roman"/>
          <w:sz w:val="24"/>
          <w:szCs w:val="24"/>
        </w:rPr>
        <w:t>оборудование для хранения и демонстрации работ, наглядных пособий;</w:t>
      </w:r>
    </w:p>
    <w:p w14:paraId="5572F3C2" w14:textId="77777777" w:rsidR="00C651CC" w:rsidRPr="003873F1" w:rsidRDefault="00C651CC" w:rsidP="00C651CC">
      <w:pPr>
        <w:pStyle w:val="2a"/>
        <w:shd w:val="clear" w:color="auto" w:fill="auto"/>
        <w:spacing w:after="297" w:line="320" w:lineRule="exact"/>
        <w:ind w:left="709" w:firstLine="0"/>
        <w:jc w:val="left"/>
        <w:rPr>
          <w:rFonts w:cs="Times New Roman"/>
          <w:bCs/>
          <w:sz w:val="24"/>
          <w:szCs w:val="24"/>
        </w:rPr>
      </w:pPr>
      <w:r w:rsidRPr="003873F1">
        <w:rPr>
          <w:rFonts w:cs="Times New Roman"/>
          <w:sz w:val="24"/>
          <w:szCs w:val="24"/>
        </w:rPr>
        <w:t>комплект визуальных материалов (репродукции, изображения в электронном виде, фильмы).</w:t>
      </w:r>
    </w:p>
    <w:p w14:paraId="35FE3929" w14:textId="77777777" w:rsidR="00C651CC" w:rsidRPr="003873F1" w:rsidRDefault="00C651CC" w:rsidP="00C651CC">
      <w:pPr>
        <w:suppressAutoHyphens/>
        <w:spacing w:after="0"/>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74E3B202" w14:textId="77777777" w:rsidR="00C651CC" w:rsidRPr="003873F1" w:rsidRDefault="00C651CC" w:rsidP="00C651CC">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3873F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E30E7F1" w14:textId="77777777" w:rsidR="00C651CC" w:rsidRPr="003873F1" w:rsidRDefault="00C651CC" w:rsidP="00C651CC">
      <w:pPr>
        <w:suppressAutoHyphens/>
        <w:spacing w:after="0"/>
        <w:ind w:firstLine="709"/>
        <w:jc w:val="both"/>
        <w:rPr>
          <w:rFonts w:ascii="Times New Roman" w:hAnsi="Times New Roman"/>
          <w:sz w:val="24"/>
          <w:szCs w:val="24"/>
        </w:rPr>
      </w:pPr>
    </w:p>
    <w:p w14:paraId="153EF413" w14:textId="77777777" w:rsidR="00C651CC" w:rsidRPr="003873F1" w:rsidRDefault="00C651CC" w:rsidP="00C651CC">
      <w:pPr>
        <w:pStyle w:val="114"/>
        <w:shd w:val="clear" w:color="auto" w:fill="auto"/>
        <w:tabs>
          <w:tab w:val="left" w:pos="434"/>
        </w:tabs>
        <w:ind w:firstLine="0"/>
        <w:rPr>
          <w:rFonts w:cs="Times New Roman"/>
          <w:sz w:val="24"/>
          <w:szCs w:val="24"/>
        </w:rPr>
      </w:pPr>
      <w:r w:rsidRPr="003873F1">
        <w:rPr>
          <w:rFonts w:cs="Times New Roman"/>
          <w:b/>
          <w:sz w:val="24"/>
          <w:szCs w:val="24"/>
        </w:rPr>
        <w:t>3.2.1. Обязательные печатные издания</w:t>
      </w:r>
      <w:r w:rsidRPr="003873F1">
        <w:rPr>
          <w:rFonts w:cs="Times New Roman"/>
          <w:sz w:val="24"/>
          <w:szCs w:val="24"/>
        </w:rPr>
        <w:t xml:space="preserve"> </w:t>
      </w:r>
    </w:p>
    <w:p w14:paraId="2B26497B" w14:textId="77777777" w:rsidR="00C651CC" w:rsidRPr="003873F1" w:rsidRDefault="00C651CC" w:rsidP="00C651CC">
      <w:pPr>
        <w:pStyle w:val="1c"/>
        <w:shd w:val="clear" w:color="auto" w:fill="auto"/>
        <w:tabs>
          <w:tab w:val="left" w:pos="966"/>
        </w:tabs>
        <w:spacing w:after="0" w:line="240" w:lineRule="auto"/>
        <w:ind w:right="40" w:firstLine="0"/>
        <w:rPr>
          <w:rFonts w:ascii="Times New Roman" w:hAnsi="Times New Roman" w:cs="Times New Roman"/>
          <w:sz w:val="24"/>
          <w:szCs w:val="24"/>
        </w:rPr>
      </w:pPr>
      <w:r w:rsidRPr="003873F1">
        <w:rPr>
          <w:rFonts w:ascii="Times New Roman" w:hAnsi="Times New Roman" w:cs="Times New Roman"/>
          <w:sz w:val="24"/>
          <w:szCs w:val="24"/>
        </w:rPr>
        <w:t xml:space="preserve">1. Горелов, А.А. Основы философии: учебник для студ. учреждений СПО / А.А.,Горелов. - Москва: Академия, 2019. - 320 с. </w:t>
      </w:r>
      <w:r w:rsidRPr="003873F1">
        <w:rPr>
          <w:rFonts w:ascii="Times New Roman" w:hAnsi="Times New Roman" w:cs="Times New Roman"/>
          <w:sz w:val="24"/>
          <w:szCs w:val="24"/>
          <w:shd w:val="clear" w:color="auto" w:fill="FFFFFF"/>
        </w:rPr>
        <w:t>– Текст: непосредственный.</w:t>
      </w:r>
    </w:p>
    <w:p w14:paraId="76DDBF95" w14:textId="77777777" w:rsidR="00C651CC" w:rsidRPr="003873F1" w:rsidRDefault="00C651CC" w:rsidP="00C651CC">
      <w:pPr>
        <w:pStyle w:val="2a"/>
        <w:shd w:val="clear" w:color="auto" w:fill="auto"/>
        <w:tabs>
          <w:tab w:val="left" w:pos="813"/>
        </w:tabs>
        <w:spacing w:line="240" w:lineRule="auto"/>
        <w:ind w:firstLine="0"/>
        <w:jc w:val="left"/>
        <w:rPr>
          <w:rFonts w:cs="Times New Roman"/>
          <w:sz w:val="24"/>
          <w:szCs w:val="24"/>
        </w:rPr>
      </w:pPr>
    </w:p>
    <w:p w14:paraId="340BB768" w14:textId="77777777" w:rsidR="00C651CC" w:rsidRPr="003873F1" w:rsidRDefault="00C651CC" w:rsidP="00C651CC">
      <w:pPr>
        <w:pStyle w:val="2a"/>
        <w:shd w:val="clear" w:color="auto" w:fill="auto"/>
        <w:tabs>
          <w:tab w:val="left" w:pos="813"/>
        </w:tabs>
        <w:spacing w:line="240" w:lineRule="auto"/>
        <w:ind w:firstLine="0"/>
        <w:jc w:val="left"/>
        <w:rPr>
          <w:rFonts w:cs="Times New Roman"/>
          <w:sz w:val="24"/>
          <w:szCs w:val="24"/>
        </w:rPr>
      </w:pPr>
      <w:r w:rsidRPr="003873F1">
        <w:rPr>
          <w:rFonts w:cs="Times New Roman"/>
          <w:sz w:val="24"/>
          <w:szCs w:val="24"/>
        </w:rPr>
        <w:t>Дополнительная литература:</w:t>
      </w:r>
    </w:p>
    <w:p w14:paraId="4087E96C" w14:textId="77777777" w:rsidR="00C651CC" w:rsidRPr="003873F1" w:rsidRDefault="00C651CC" w:rsidP="00C651CC">
      <w:pPr>
        <w:pStyle w:val="2a"/>
        <w:tabs>
          <w:tab w:val="left" w:pos="813"/>
        </w:tabs>
        <w:spacing w:line="240" w:lineRule="auto"/>
        <w:ind w:firstLine="0"/>
        <w:rPr>
          <w:rStyle w:val="af0"/>
          <w:i w:val="0"/>
          <w:iCs/>
          <w:sz w:val="24"/>
          <w:szCs w:val="24"/>
        </w:rPr>
      </w:pPr>
      <w:r w:rsidRPr="003873F1">
        <w:rPr>
          <w:rStyle w:val="af0"/>
          <w:i w:val="0"/>
          <w:iCs/>
          <w:sz w:val="24"/>
          <w:szCs w:val="24"/>
        </w:rPr>
        <w:t>1.Сычев А. А. Основы философии: учебное пособие / Сычев А.А., - 2-е изд., испр.–Москва: Альфа-М, ИНФРА-Москва, 2016. – 368 с.- URL: https://new.znanium.com/catalog/product/550328 (дата обращения: 01.08.2020). – Режим доступа: для авториз. пользователей. – Текст: электронный.</w:t>
      </w:r>
    </w:p>
    <w:p w14:paraId="3912A981" w14:textId="77777777" w:rsidR="00C651CC" w:rsidRPr="003873F1" w:rsidRDefault="00C651CC" w:rsidP="00C651CC">
      <w:pPr>
        <w:pStyle w:val="1c"/>
        <w:shd w:val="clear" w:color="auto" w:fill="auto"/>
        <w:tabs>
          <w:tab w:val="left" w:pos="1009"/>
        </w:tabs>
        <w:spacing w:after="0" w:line="240" w:lineRule="auto"/>
        <w:ind w:right="40" w:firstLine="0"/>
        <w:rPr>
          <w:rFonts w:ascii="Times New Roman" w:hAnsi="Times New Roman" w:cs="Times New Roman"/>
          <w:sz w:val="24"/>
          <w:szCs w:val="24"/>
        </w:rPr>
      </w:pPr>
      <w:r w:rsidRPr="003873F1">
        <w:rPr>
          <w:rFonts w:ascii="Times New Roman" w:hAnsi="Times New Roman" w:cs="Times New Roman"/>
          <w:sz w:val="24"/>
          <w:szCs w:val="24"/>
        </w:rPr>
        <w:t xml:space="preserve">2. Волкогонова, О. Д. Основы философии : учебник для студентов учреждений сред. проф. образования / О.Д. Волкогонова, Н.М. Сидорова. - </w:t>
      </w:r>
      <w:r w:rsidRPr="003873F1">
        <w:rPr>
          <w:rFonts w:ascii="Times New Roman" w:hAnsi="Times New Roman" w:cs="Times New Roman"/>
          <w:sz w:val="24"/>
          <w:szCs w:val="24"/>
          <w:shd w:val="clear" w:color="auto" w:fill="FFFFFF"/>
        </w:rPr>
        <w:t>Москва: ИД «ФОРУМ» : ИНФРА-М, 2018. — 480 с. – Текст: непосредственный.</w:t>
      </w:r>
    </w:p>
    <w:p w14:paraId="1BFD8877" w14:textId="77777777" w:rsidR="00C651CC" w:rsidRPr="003873F1" w:rsidRDefault="00C651CC" w:rsidP="00C651CC">
      <w:pPr>
        <w:pStyle w:val="1c"/>
        <w:shd w:val="clear" w:color="auto" w:fill="auto"/>
        <w:tabs>
          <w:tab w:val="left" w:pos="1009"/>
        </w:tabs>
        <w:spacing w:after="0" w:line="240" w:lineRule="auto"/>
        <w:ind w:right="40" w:firstLine="0"/>
        <w:rPr>
          <w:rFonts w:ascii="Times New Roman" w:hAnsi="Times New Roman" w:cs="Times New Roman"/>
          <w:sz w:val="24"/>
          <w:szCs w:val="24"/>
        </w:rPr>
      </w:pPr>
      <w:r w:rsidRPr="003873F1">
        <w:rPr>
          <w:rFonts w:ascii="Times New Roman" w:hAnsi="Times New Roman" w:cs="Times New Roman"/>
          <w:sz w:val="24"/>
          <w:szCs w:val="24"/>
        </w:rPr>
        <w:t xml:space="preserve">3. Горбачев В.Г. История философии. Краткий курс лекций: Учеб. пособие. [Текст] / В.Г.Горбачев. – Брянск, Курсив, 2006. – 298с. </w:t>
      </w:r>
      <w:r w:rsidRPr="003873F1">
        <w:rPr>
          <w:rFonts w:ascii="Times New Roman" w:hAnsi="Times New Roman" w:cs="Times New Roman"/>
          <w:sz w:val="24"/>
          <w:szCs w:val="24"/>
          <w:shd w:val="clear" w:color="auto" w:fill="FFFFFF"/>
        </w:rPr>
        <w:t>– Текст: непосредственный.</w:t>
      </w:r>
    </w:p>
    <w:p w14:paraId="68690576" w14:textId="77777777" w:rsidR="00C651CC" w:rsidRPr="003873F1" w:rsidRDefault="00C651CC" w:rsidP="00C651CC">
      <w:pPr>
        <w:spacing w:after="0" w:line="240" w:lineRule="auto"/>
        <w:ind w:firstLine="709"/>
        <w:contextualSpacing/>
        <w:rPr>
          <w:rFonts w:ascii="Times New Roman" w:hAnsi="Times New Roman"/>
          <w:b/>
          <w:sz w:val="24"/>
          <w:szCs w:val="24"/>
        </w:rPr>
      </w:pPr>
    </w:p>
    <w:p w14:paraId="20035D9B" w14:textId="77777777" w:rsidR="00C651CC" w:rsidRPr="003873F1" w:rsidRDefault="00C651CC" w:rsidP="00C651CC">
      <w:pPr>
        <w:spacing w:after="0" w:line="240" w:lineRule="auto"/>
        <w:ind w:firstLine="709"/>
        <w:contextualSpacing/>
        <w:rPr>
          <w:rFonts w:ascii="Times New Roman" w:hAnsi="Times New Roman"/>
          <w:b/>
          <w:sz w:val="24"/>
          <w:szCs w:val="24"/>
        </w:rPr>
      </w:pPr>
      <w:r w:rsidRPr="003873F1">
        <w:rPr>
          <w:rFonts w:ascii="Times New Roman" w:hAnsi="Times New Roman"/>
          <w:b/>
          <w:sz w:val="24"/>
          <w:szCs w:val="24"/>
        </w:rPr>
        <w:t xml:space="preserve">3.2.2. Электронные издания </w:t>
      </w:r>
    </w:p>
    <w:p w14:paraId="3C2ABFB4"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Библиотека религиозно-философской и художественной литературы. </w:t>
      </w:r>
      <w:r w:rsidRPr="003873F1">
        <w:rPr>
          <w:rFonts w:ascii="Times New Roman" w:hAnsi="Times New Roman"/>
          <w:sz w:val="24"/>
          <w:szCs w:val="24"/>
          <w:lang w:val="en-US"/>
        </w:rPr>
        <w:t>URL</w:t>
      </w:r>
      <w:r w:rsidRPr="003873F1">
        <w:rPr>
          <w:rFonts w:ascii="Times New Roman" w:hAnsi="Times New Roman"/>
          <w:sz w:val="24"/>
          <w:szCs w:val="24"/>
        </w:rPr>
        <w:t>:</w:t>
      </w:r>
      <w:hyperlink r:id="rId92" w:history="1">
        <w:r w:rsidRPr="003873F1">
          <w:rPr>
            <w:rStyle w:val="ab"/>
            <w:rFonts w:ascii="Times New Roman" w:hAnsi="Times New Roman"/>
            <w:sz w:val="24"/>
            <w:szCs w:val="24"/>
          </w:rPr>
          <w:t>http://www.vehi.net/index.html</w:t>
        </w:r>
      </w:hyperlink>
      <w:r w:rsidRPr="003873F1">
        <w:rPr>
          <w:rStyle w:val="ab"/>
          <w:rFonts w:ascii="Times New Roman" w:hAnsi="Times New Roman"/>
          <w:sz w:val="24"/>
          <w:szCs w:val="24"/>
        </w:rPr>
        <w:t>. – Текст: электронный.</w:t>
      </w:r>
    </w:p>
    <w:p w14:paraId="4F091F4D"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Электронная библиотека философской антропологии </w:t>
      </w:r>
      <w:r w:rsidRPr="003873F1">
        <w:rPr>
          <w:rFonts w:ascii="Times New Roman" w:hAnsi="Times New Roman"/>
          <w:sz w:val="24"/>
          <w:szCs w:val="24"/>
          <w:lang w:val="en-US"/>
        </w:rPr>
        <w:t>URL</w:t>
      </w:r>
      <w:r w:rsidRPr="003873F1">
        <w:rPr>
          <w:rFonts w:ascii="Times New Roman" w:hAnsi="Times New Roman"/>
          <w:sz w:val="24"/>
          <w:szCs w:val="24"/>
        </w:rPr>
        <w:t>:</w:t>
      </w:r>
      <w:hyperlink r:id="rId93" w:anchor="1" w:history="1">
        <w:r w:rsidRPr="003873F1">
          <w:rPr>
            <w:rStyle w:val="ab"/>
            <w:rFonts w:ascii="Times New Roman" w:hAnsi="Times New Roman"/>
            <w:sz w:val="24"/>
            <w:szCs w:val="24"/>
          </w:rPr>
          <w:t>http://www.musa.narod.ru/bib.htm#1</w:t>
        </w:r>
      </w:hyperlink>
      <w:r w:rsidRPr="003873F1">
        <w:rPr>
          <w:rStyle w:val="ab"/>
          <w:rFonts w:ascii="Times New Roman" w:hAnsi="Times New Roman"/>
          <w:sz w:val="24"/>
          <w:szCs w:val="24"/>
        </w:rPr>
        <w:t>– Текст: электронный.</w:t>
      </w:r>
    </w:p>
    <w:p w14:paraId="2C02AEAE"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Философский словарь </w:t>
      </w:r>
      <w:r w:rsidRPr="003873F1">
        <w:rPr>
          <w:rFonts w:ascii="Times New Roman" w:hAnsi="Times New Roman"/>
          <w:sz w:val="24"/>
          <w:szCs w:val="24"/>
          <w:lang w:val="en-US"/>
        </w:rPr>
        <w:t>URL</w:t>
      </w:r>
      <w:r w:rsidRPr="003873F1">
        <w:rPr>
          <w:rFonts w:ascii="Times New Roman" w:hAnsi="Times New Roman"/>
          <w:sz w:val="24"/>
          <w:szCs w:val="24"/>
        </w:rPr>
        <w:t>:</w:t>
      </w:r>
      <w:hyperlink r:id="rId94" w:history="1">
        <w:r w:rsidRPr="003873F1">
          <w:rPr>
            <w:rStyle w:val="ab"/>
            <w:rFonts w:ascii="Times New Roman" w:hAnsi="Times New Roman"/>
            <w:sz w:val="24"/>
            <w:szCs w:val="24"/>
          </w:rPr>
          <w:t>https://vslovar.ru/fil/</w:t>
        </w:r>
      </w:hyperlink>
      <w:r w:rsidRPr="003873F1">
        <w:rPr>
          <w:rStyle w:val="ab"/>
          <w:rFonts w:ascii="Times New Roman" w:hAnsi="Times New Roman"/>
          <w:sz w:val="24"/>
          <w:szCs w:val="24"/>
        </w:rPr>
        <w:t>– Текст: электронный.</w:t>
      </w:r>
    </w:p>
    <w:p w14:paraId="7DF41DA7"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История философии </w:t>
      </w:r>
      <w:r w:rsidRPr="003873F1">
        <w:rPr>
          <w:rFonts w:ascii="Times New Roman" w:hAnsi="Times New Roman"/>
          <w:sz w:val="24"/>
          <w:szCs w:val="24"/>
          <w:lang w:val="en-US"/>
        </w:rPr>
        <w:t>URL</w:t>
      </w:r>
      <w:r w:rsidRPr="003873F1">
        <w:rPr>
          <w:rFonts w:ascii="Times New Roman" w:hAnsi="Times New Roman"/>
          <w:sz w:val="24"/>
          <w:szCs w:val="24"/>
        </w:rPr>
        <w:t>:</w:t>
      </w:r>
      <w:hyperlink r:id="rId95" w:history="1">
        <w:r w:rsidRPr="003873F1">
          <w:rPr>
            <w:rStyle w:val="ab"/>
            <w:rFonts w:ascii="Times New Roman" w:hAnsi="Times New Roman"/>
            <w:sz w:val="24"/>
            <w:szCs w:val="24"/>
          </w:rPr>
          <w:t>https://www.filosofa.net/</w:t>
        </w:r>
      </w:hyperlink>
      <w:r w:rsidRPr="003873F1">
        <w:rPr>
          <w:rStyle w:val="ab"/>
          <w:rFonts w:ascii="Times New Roman" w:hAnsi="Times New Roman"/>
          <w:sz w:val="24"/>
          <w:szCs w:val="24"/>
        </w:rPr>
        <w:t>– Текст: электронный.</w:t>
      </w:r>
    </w:p>
    <w:p w14:paraId="192284B5"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Институт философии Российской академии наук </w:t>
      </w:r>
      <w:r w:rsidRPr="003873F1">
        <w:rPr>
          <w:rFonts w:ascii="Times New Roman" w:hAnsi="Times New Roman"/>
          <w:sz w:val="24"/>
          <w:szCs w:val="24"/>
          <w:lang w:val="en-US"/>
        </w:rPr>
        <w:t>URL</w:t>
      </w:r>
      <w:r w:rsidRPr="003873F1">
        <w:rPr>
          <w:rFonts w:ascii="Times New Roman" w:hAnsi="Times New Roman"/>
          <w:sz w:val="24"/>
          <w:szCs w:val="24"/>
        </w:rPr>
        <w:t>:</w:t>
      </w:r>
      <w:hyperlink r:id="rId96" w:history="1">
        <w:r w:rsidRPr="003873F1">
          <w:rPr>
            <w:rStyle w:val="ab"/>
            <w:rFonts w:ascii="Times New Roman" w:hAnsi="Times New Roman"/>
            <w:sz w:val="24"/>
            <w:szCs w:val="24"/>
          </w:rPr>
          <w:t>https://iphras.ru/elib.htm</w:t>
        </w:r>
      </w:hyperlink>
      <w:r w:rsidRPr="003873F1">
        <w:rPr>
          <w:rStyle w:val="ab"/>
          <w:rFonts w:ascii="Times New Roman" w:hAnsi="Times New Roman"/>
          <w:sz w:val="24"/>
          <w:szCs w:val="24"/>
        </w:rPr>
        <w:t>– Текст: электронный.</w:t>
      </w:r>
    </w:p>
    <w:p w14:paraId="5C49E31A"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Энциклопедия по истории философии </w:t>
      </w:r>
      <w:r w:rsidRPr="003873F1">
        <w:rPr>
          <w:rFonts w:ascii="Times New Roman" w:hAnsi="Times New Roman"/>
          <w:sz w:val="24"/>
          <w:szCs w:val="24"/>
          <w:lang w:val="en-US"/>
        </w:rPr>
        <w:t>URL</w:t>
      </w:r>
      <w:r w:rsidRPr="003873F1">
        <w:rPr>
          <w:rFonts w:ascii="Times New Roman" w:hAnsi="Times New Roman"/>
          <w:sz w:val="24"/>
          <w:szCs w:val="24"/>
        </w:rPr>
        <w:t>:</w:t>
      </w:r>
      <w:hyperlink r:id="rId97" w:history="1">
        <w:r w:rsidRPr="003873F1">
          <w:rPr>
            <w:rStyle w:val="ab"/>
            <w:rFonts w:ascii="Times New Roman" w:hAnsi="Times New Roman"/>
            <w:sz w:val="24"/>
            <w:szCs w:val="24"/>
          </w:rPr>
          <w:t>https://velikanov.ru/philosophy/</w:t>
        </w:r>
      </w:hyperlink>
      <w:r w:rsidRPr="003873F1">
        <w:rPr>
          <w:rStyle w:val="ab"/>
          <w:rFonts w:ascii="Times New Roman" w:hAnsi="Times New Roman"/>
          <w:sz w:val="24"/>
          <w:szCs w:val="24"/>
        </w:rPr>
        <w:t>– Текст: электронный.</w:t>
      </w:r>
    </w:p>
    <w:p w14:paraId="199A4400"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Цифровая библиотека по философии </w:t>
      </w:r>
      <w:r w:rsidRPr="003873F1">
        <w:rPr>
          <w:rFonts w:ascii="Times New Roman" w:hAnsi="Times New Roman"/>
          <w:sz w:val="24"/>
          <w:szCs w:val="24"/>
          <w:lang w:val="en-US"/>
        </w:rPr>
        <w:t>URL</w:t>
      </w:r>
      <w:r w:rsidRPr="003873F1">
        <w:rPr>
          <w:rFonts w:ascii="Times New Roman" w:hAnsi="Times New Roman"/>
          <w:sz w:val="24"/>
          <w:szCs w:val="24"/>
        </w:rPr>
        <w:t>:</w:t>
      </w:r>
      <w:hyperlink r:id="rId98" w:history="1">
        <w:r w:rsidRPr="003873F1">
          <w:rPr>
            <w:rStyle w:val="ab"/>
            <w:rFonts w:ascii="Times New Roman" w:hAnsi="Times New Roman"/>
            <w:sz w:val="24"/>
            <w:szCs w:val="24"/>
          </w:rPr>
          <w:t>http://filosof.historic.ru/</w:t>
        </w:r>
      </w:hyperlink>
      <w:r w:rsidRPr="003873F1">
        <w:rPr>
          <w:rStyle w:val="ab"/>
          <w:rFonts w:ascii="Times New Roman" w:hAnsi="Times New Roman"/>
          <w:sz w:val="24"/>
          <w:szCs w:val="24"/>
        </w:rPr>
        <w:t>– Текст: электронный.</w:t>
      </w:r>
    </w:p>
    <w:p w14:paraId="4E2F6886"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Философская библиотека Средневековья </w:t>
      </w:r>
      <w:r w:rsidRPr="003873F1">
        <w:rPr>
          <w:rFonts w:ascii="Times New Roman" w:hAnsi="Times New Roman"/>
          <w:sz w:val="24"/>
          <w:szCs w:val="24"/>
          <w:lang w:val="en-US"/>
        </w:rPr>
        <w:t>URL</w:t>
      </w:r>
      <w:r w:rsidRPr="003873F1">
        <w:rPr>
          <w:rFonts w:ascii="Times New Roman" w:hAnsi="Times New Roman"/>
          <w:sz w:val="24"/>
          <w:szCs w:val="24"/>
        </w:rPr>
        <w:t>:</w:t>
      </w:r>
      <w:hyperlink r:id="rId99" w:history="1">
        <w:r w:rsidRPr="003873F1">
          <w:rPr>
            <w:rStyle w:val="ab"/>
            <w:rFonts w:ascii="Times New Roman" w:hAnsi="Times New Roman"/>
            <w:sz w:val="24"/>
            <w:szCs w:val="24"/>
          </w:rPr>
          <w:t>http://antology.rchgi.spb.ru/index.html</w:t>
        </w:r>
      </w:hyperlink>
      <w:r w:rsidRPr="003873F1">
        <w:rPr>
          <w:rStyle w:val="ab"/>
          <w:rFonts w:ascii="Times New Roman" w:hAnsi="Times New Roman"/>
          <w:sz w:val="24"/>
          <w:szCs w:val="24"/>
        </w:rPr>
        <w:t>– Текст: электронный.</w:t>
      </w:r>
    </w:p>
    <w:p w14:paraId="0BC9C32F"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Философская библиотека Ренессанса </w:t>
      </w:r>
      <w:r w:rsidRPr="003873F1">
        <w:rPr>
          <w:rFonts w:ascii="Times New Roman" w:hAnsi="Times New Roman"/>
          <w:sz w:val="24"/>
          <w:szCs w:val="24"/>
          <w:lang w:val="en-US"/>
        </w:rPr>
        <w:t>URL</w:t>
      </w:r>
      <w:r w:rsidRPr="003873F1">
        <w:rPr>
          <w:rFonts w:ascii="Times New Roman" w:hAnsi="Times New Roman"/>
          <w:sz w:val="24"/>
          <w:szCs w:val="24"/>
        </w:rPr>
        <w:t>:</w:t>
      </w:r>
      <w:hyperlink r:id="rId100" w:history="1">
        <w:r w:rsidRPr="003873F1">
          <w:rPr>
            <w:rStyle w:val="ab"/>
            <w:rFonts w:ascii="Times New Roman" w:hAnsi="Times New Roman"/>
            <w:sz w:val="24"/>
            <w:szCs w:val="24"/>
          </w:rPr>
          <w:t>http://renaissance.rchgi.spb.ru/</w:t>
        </w:r>
      </w:hyperlink>
      <w:r w:rsidRPr="003873F1">
        <w:rPr>
          <w:rStyle w:val="ab"/>
          <w:rFonts w:ascii="Times New Roman" w:hAnsi="Times New Roman"/>
          <w:sz w:val="24"/>
          <w:szCs w:val="24"/>
        </w:rPr>
        <w:t>– Текст: электронный.</w:t>
      </w:r>
    </w:p>
    <w:p w14:paraId="5651A822" w14:textId="77777777" w:rsidR="00C651CC" w:rsidRPr="003873F1" w:rsidRDefault="00C651CC" w:rsidP="000334D9">
      <w:pPr>
        <w:pStyle w:val="a5"/>
        <w:numPr>
          <w:ilvl w:val="0"/>
          <w:numId w:val="104"/>
        </w:numPr>
        <w:spacing w:after="0" w:line="240" w:lineRule="auto"/>
        <w:ind w:left="360"/>
        <w:contextualSpacing w:val="0"/>
        <w:jc w:val="both"/>
        <w:rPr>
          <w:rFonts w:ascii="Times New Roman" w:hAnsi="Times New Roman"/>
          <w:sz w:val="24"/>
          <w:szCs w:val="24"/>
        </w:rPr>
      </w:pPr>
      <w:r w:rsidRPr="003873F1">
        <w:rPr>
          <w:rFonts w:ascii="Times New Roman" w:hAnsi="Times New Roman"/>
          <w:sz w:val="24"/>
          <w:szCs w:val="24"/>
        </w:rPr>
        <w:t xml:space="preserve">Философские словари и справочники </w:t>
      </w:r>
      <w:r w:rsidRPr="003873F1">
        <w:rPr>
          <w:rFonts w:ascii="Times New Roman" w:hAnsi="Times New Roman"/>
          <w:sz w:val="24"/>
          <w:szCs w:val="24"/>
          <w:lang w:val="en-US"/>
        </w:rPr>
        <w:t>URL</w:t>
      </w:r>
      <w:r w:rsidRPr="003873F1">
        <w:rPr>
          <w:rFonts w:ascii="Times New Roman" w:hAnsi="Times New Roman"/>
          <w:sz w:val="24"/>
          <w:szCs w:val="24"/>
        </w:rPr>
        <w:t>:</w:t>
      </w:r>
      <w:hyperlink r:id="rId101" w:history="1">
        <w:r w:rsidRPr="003873F1">
          <w:rPr>
            <w:rStyle w:val="ab"/>
            <w:rFonts w:ascii="Times New Roman" w:hAnsi="Times New Roman"/>
            <w:sz w:val="24"/>
            <w:szCs w:val="24"/>
          </w:rPr>
          <w:t>https://terme.ru/slovari</w:t>
        </w:r>
      </w:hyperlink>
      <w:r w:rsidRPr="003873F1">
        <w:rPr>
          <w:rStyle w:val="ab"/>
          <w:rFonts w:ascii="Times New Roman" w:hAnsi="Times New Roman"/>
          <w:sz w:val="24"/>
          <w:szCs w:val="24"/>
        </w:rPr>
        <w:t>– Текст: электронный.</w:t>
      </w:r>
    </w:p>
    <w:p w14:paraId="15ABF3D3" w14:textId="77777777" w:rsidR="00C651CC" w:rsidRPr="003873F1" w:rsidRDefault="00C651CC" w:rsidP="00C651CC">
      <w:pPr>
        <w:spacing w:after="0" w:line="240" w:lineRule="auto"/>
        <w:jc w:val="both"/>
        <w:rPr>
          <w:rFonts w:ascii="Times New Roman" w:hAnsi="Times New Roman"/>
          <w:sz w:val="24"/>
          <w:szCs w:val="24"/>
        </w:rPr>
      </w:pPr>
    </w:p>
    <w:p w14:paraId="00B5A678" w14:textId="77777777" w:rsidR="00C651CC" w:rsidRPr="003873F1" w:rsidRDefault="00C651CC" w:rsidP="00C651CC">
      <w:pPr>
        <w:contextualSpacing/>
        <w:rPr>
          <w:rFonts w:ascii="Times New Roman" w:hAnsi="Times New Roman"/>
          <w:b/>
          <w:i/>
          <w:sz w:val="24"/>
          <w:szCs w:val="24"/>
        </w:rPr>
      </w:pPr>
    </w:p>
    <w:p w14:paraId="53C001A4" w14:textId="77777777" w:rsidR="00C651CC" w:rsidRPr="003873F1" w:rsidRDefault="00C651CC" w:rsidP="00C651CC">
      <w:pPr>
        <w:contextualSpacing/>
        <w:jc w:val="center"/>
        <w:rPr>
          <w:rFonts w:ascii="Times New Roman" w:hAnsi="Times New Roman"/>
          <w:b/>
          <w:sz w:val="24"/>
          <w:szCs w:val="24"/>
        </w:rPr>
      </w:pPr>
      <w:r w:rsidRPr="003873F1">
        <w:rPr>
          <w:rFonts w:ascii="Times New Roman" w:hAnsi="Times New Roman"/>
          <w:b/>
          <w:sz w:val="24"/>
          <w:szCs w:val="24"/>
        </w:rPr>
        <w:t xml:space="preserve">4. КОНТРОЛЬ И ОЦЕНКА РЕЗУЛЬТАТОВ ОСВОЕНИЯ </w:t>
      </w:r>
      <w:r w:rsidRPr="003873F1">
        <w:rPr>
          <w:rFonts w:ascii="Times New Roman" w:hAnsi="Times New Roman"/>
          <w:b/>
          <w:sz w:val="24"/>
          <w:szCs w:val="24"/>
        </w:rPr>
        <w:br/>
        <w:t>УЧЕБНОЙ ДИСЦИПЛИНЫ</w:t>
      </w:r>
    </w:p>
    <w:p w14:paraId="080BC554" w14:textId="77777777" w:rsidR="00C651CC" w:rsidRPr="003873F1" w:rsidRDefault="00C651CC" w:rsidP="00C651CC">
      <w:pPr>
        <w:contextualSpacing/>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1"/>
        <w:gridCol w:w="3491"/>
        <w:gridCol w:w="3015"/>
      </w:tblGrid>
      <w:tr w:rsidR="00C651CC" w:rsidRPr="003873F1" w14:paraId="312856FC" w14:textId="77777777" w:rsidTr="00C651CC">
        <w:tc>
          <w:tcPr>
            <w:tcW w:w="1746" w:type="pct"/>
          </w:tcPr>
          <w:p w14:paraId="469DD0CD" w14:textId="77777777" w:rsidR="00C651CC" w:rsidRPr="003873F1" w:rsidRDefault="00C651CC" w:rsidP="00C651CC">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Результаты обучения</w:t>
            </w:r>
          </w:p>
        </w:tc>
        <w:tc>
          <w:tcPr>
            <w:tcW w:w="1746" w:type="pct"/>
          </w:tcPr>
          <w:p w14:paraId="2F602589" w14:textId="77777777" w:rsidR="00C651CC" w:rsidRPr="003873F1" w:rsidRDefault="00C651CC" w:rsidP="00C651CC">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Критерии оценки</w:t>
            </w:r>
          </w:p>
        </w:tc>
        <w:tc>
          <w:tcPr>
            <w:tcW w:w="1508" w:type="pct"/>
          </w:tcPr>
          <w:p w14:paraId="168CC32D" w14:textId="77777777" w:rsidR="00C651CC" w:rsidRPr="003873F1" w:rsidRDefault="00C651CC" w:rsidP="00C651CC">
            <w:pPr>
              <w:spacing w:after="0" w:line="240" w:lineRule="auto"/>
              <w:jc w:val="center"/>
              <w:rPr>
                <w:rFonts w:ascii="Times New Roman" w:hAnsi="Times New Roman"/>
                <w:b/>
                <w:bCs/>
                <w:i/>
                <w:sz w:val="24"/>
                <w:szCs w:val="24"/>
              </w:rPr>
            </w:pPr>
            <w:r w:rsidRPr="003873F1">
              <w:rPr>
                <w:rFonts w:ascii="Times New Roman" w:hAnsi="Times New Roman"/>
                <w:b/>
                <w:bCs/>
                <w:i/>
                <w:sz w:val="24"/>
                <w:szCs w:val="24"/>
              </w:rPr>
              <w:t>Методы оценки</w:t>
            </w:r>
          </w:p>
        </w:tc>
      </w:tr>
      <w:tr w:rsidR="00C651CC" w:rsidRPr="003873F1" w14:paraId="0A0EA662" w14:textId="77777777" w:rsidTr="00C651CC">
        <w:tc>
          <w:tcPr>
            <w:tcW w:w="1746" w:type="pct"/>
          </w:tcPr>
          <w:p w14:paraId="739DDFE1"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bCs/>
                <w:i/>
                <w:sz w:val="24"/>
                <w:szCs w:val="24"/>
              </w:rPr>
              <w:t>Перечень знаний, осваиваемых в рамках дисциплины:</w:t>
            </w:r>
          </w:p>
          <w:p w14:paraId="0AA2AEE1" w14:textId="77777777" w:rsidR="00C651CC" w:rsidRPr="003873F1" w:rsidRDefault="00C651CC" w:rsidP="00C651CC">
            <w:pPr>
              <w:spacing w:after="0" w:line="240" w:lineRule="auto"/>
              <w:rPr>
                <w:rFonts w:ascii="Times New Roman" w:hAnsi="Times New Roman"/>
                <w:sz w:val="24"/>
                <w:szCs w:val="24"/>
              </w:rPr>
            </w:pPr>
            <w:r w:rsidRPr="003873F1">
              <w:rPr>
                <w:rFonts w:ascii="Times New Roman" w:hAnsi="Times New Roman"/>
                <w:sz w:val="24"/>
                <w:szCs w:val="24"/>
              </w:rPr>
              <w:t>роль философии в жизни человека и общества;</w:t>
            </w:r>
          </w:p>
          <w:p w14:paraId="1E1BB632"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 xml:space="preserve">основы философского учения о бытии; </w:t>
            </w:r>
          </w:p>
          <w:p w14:paraId="28296871"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 xml:space="preserve">сущность процесса познания; </w:t>
            </w:r>
          </w:p>
          <w:p w14:paraId="57988D71"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 xml:space="preserve">основы научной, философской и религиозной  картин мира; </w:t>
            </w:r>
          </w:p>
          <w:p w14:paraId="12771274"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об условиях формирования личности, свободе и ответственности за сохранение жизни, культуры,  окружающей среды;</w:t>
            </w:r>
          </w:p>
          <w:p w14:paraId="7D0B9CEA" w14:textId="77777777" w:rsidR="00C651CC" w:rsidRPr="003873F1" w:rsidRDefault="00C651CC" w:rsidP="00C651CC">
            <w:pPr>
              <w:spacing w:after="0" w:line="240" w:lineRule="auto"/>
              <w:jc w:val="both"/>
              <w:rPr>
                <w:rFonts w:ascii="Times New Roman" w:hAnsi="Times New Roman"/>
                <w:bCs/>
                <w:i/>
                <w:sz w:val="24"/>
                <w:szCs w:val="24"/>
              </w:rPr>
            </w:pPr>
            <w:r w:rsidRPr="003873F1">
              <w:rPr>
                <w:rFonts w:ascii="Times New Roman" w:hAnsi="Times New Roman"/>
                <w:sz w:val="24"/>
                <w:szCs w:val="24"/>
              </w:rPr>
              <w:t>о социальных и этических проблемах, связанных с развитием и использованием достижений науки,  техники и технологий</w:t>
            </w:r>
          </w:p>
        </w:tc>
        <w:tc>
          <w:tcPr>
            <w:tcW w:w="1746" w:type="pct"/>
          </w:tcPr>
          <w:p w14:paraId="418FC6BA"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bCs/>
                <w:i/>
                <w:sz w:val="24"/>
                <w:szCs w:val="24"/>
              </w:rPr>
              <w:t>Характеристики демонстрируемых знаний, которые могут быть проверены:</w:t>
            </w:r>
          </w:p>
          <w:p w14:paraId="43C7A204" w14:textId="77777777" w:rsidR="00C651CC" w:rsidRPr="003873F1" w:rsidRDefault="00C651CC" w:rsidP="00C651CC">
            <w:pPr>
              <w:spacing w:after="0" w:line="240" w:lineRule="auto"/>
              <w:jc w:val="both"/>
              <w:rPr>
                <w:rFonts w:ascii="Times New Roman" w:hAnsi="Times New Roman"/>
                <w:bCs/>
                <w:i/>
                <w:sz w:val="24"/>
                <w:szCs w:val="24"/>
              </w:rPr>
            </w:pPr>
            <w:r w:rsidRPr="003873F1">
              <w:rPr>
                <w:rFonts w:ascii="Times New Roman" w:hAnsi="Times New Roman"/>
                <w:sz w:val="24"/>
                <w:szCs w:val="24"/>
              </w:rPr>
              <w:t>Обучающиеся демонстрируют знания: о</w:t>
            </w:r>
            <w:r w:rsidRPr="003873F1">
              <w:rPr>
                <w:rFonts w:ascii="Times New Roman" w:hAnsi="Times New Roman"/>
                <w:bCs/>
                <w:sz w:val="24"/>
                <w:szCs w:val="24"/>
              </w:rPr>
              <w:t xml:space="preserve">пределение понятия «философия», функции философии, особые черты философии, структуры философского знания, определение понятий «конфуцианство» и «даосизм», основные школы буддизма, основные идеи онтологии и гносеологии </w:t>
            </w:r>
            <w:r w:rsidRPr="003873F1">
              <w:rPr>
                <w:rFonts w:ascii="Times New Roman" w:hAnsi="Times New Roman"/>
                <w:sz w:val="24"/>
                <w:szCs w:val="24"/>
              </w:rPr>
              <w:t xml:space="preserve"> греческой философии, принципы средневековой философии, философской мысли эпохи Возрождения, Нового времени, знания специфики русской философии, сформулировать идеи крупнейших русских философов, дать определения категорий «истина», «ложь», заблуждение», «проблема», «гипотеза», «метод», «теория», «общество».</w:t>
            </w:r>
          </w:p>
        </w:tc>
        <w:tc>
          <w:tcPr>
            <w:tcW w:w="1508" w:type="pct"/>
          </w:tcPr>
          <w:p w14:paraId="5C9F4220"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bCs/>
                <w:i/>
                <w:sz w:val="24"/>
                <w:szCs w:val="24"/>
              </w:rPr>
              <w:t>Какими процедурами производится оценка:</w:t>
            </w:r>
          </w:p>
          <w:p w14:paraId="64B8BB30" w14:textId="77777777" w:rsidR="00C651CC" w:rsidRPr="003873F1" w:rsidRDefault="00C651CC" w:rsidP="00C651CC">
            <w:pPr>
              <w:spacing w:after="0" w:line="240" w:lineRule="auto"/>
              <w:rPr>
                <w:rStyle w:val="115"/>
                <w:b w:val="0"/>
                <w:sz w:val="24"/>
                <w:szCs w:val="24"/>
              </w:rPr>
            </w:pPr>
          </w:p>
          <w:p w14:paraId="1DF1FA0E" w14:textId="77777777" w:rsidR="00C651CC" w:rsidRPr="003873F1" w:rsidRDefault="00C651CC" w:rsidP="00C651CC">
            <w:pPr>
              <w:spacing w:after="0" w:line="240" w:lineRule="auto"/>
              <w:rPr>
                <w:rStyle w:val="212pt"/>
              </w:rPr>
            </w:pPr>
            <w:r w:rsidRPr="003873F1">
              <w:rPr>
                <w:rStyle w:val="212pt"/>
              </w:rPr>
              <w:t>Экспертная оценка в рамках текущего контроля знаний.</w:t>
            </w:r>
          </w:p>
          <w:p w14:paraId="6712A7DA" w14:textId="77777777" w:rsidR="00C651CC" w:rsidRPr="003873F1" w:rsidRDefault="00C651CC" w:rsidP="00C651CC">
            <w:pPr>
              <w:spacing w:after="0" w:line="240" w:lineRule="auto"/>
              <w:rPr>
                <w:rStyle w:val="212pt"/>
              </w:rPr>
            </w:pPr>
            <w:r w:rsidRPr="003873F1">
              <w:rPr>
                <w:rStyle w:val="212pt"/>
              </w:rPr>
              <w:t>Экспертная оценка результатов тестирования.</w:t>
            </w:r>
          </w:p>
          <w:p w14:paraId="51BE3BF2" w14:textId="77777777" w:rsidR="00C651CC" w:rsidRPr="003873F1" w:rsidRDefault="00C651CC" w:rsidP="00C651CC">
            <w:pPr>
              <w:spacing w:after="0" w:line="240" w:lineRule="auto"/>
              <w:rPr>
                <w:rFonts w:ascii="Times New Roman" w:hAnsi="Times New Roman"/>
                <w:bCs/>
                <w:i/>
                <w:sz w:val="24"/>
                <w:szCs w:val="24"/>
              </w:rPr>
            </w:pPr>
            <w:r w:rsidRPr="003873F1">
              <w:rPr>
                <w:rStyle w:val="212pt"/>
              </w:rPr>
              <w:t>Экспертная оценка результатов проведения практических занятий</w:t>
            </w:r>
          </w:p>
        </w:tc>
      </w:tr>
      <w:tr w:rsidR="00C651CC" w:rsidRPr="003873F1" w14:paraId="43DE2D98" w14:textId="77777777" w:rsidTr="00C651CC">
        <w:trPr>
          <w:trHeight w:val="896"/>
        </w:trPr>
        <w:tc>
          <w:tcPr>
            <w:tcW w:w="1746" w:type="pct"/>
          </w:tcPr>
          <w:p w14:paraId="6F11AD8E"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bCs/>
                <w:i/>
                <w:sz w:val="24"/>
                <w:szCs w:val="24"/>
              </w:rPr>
              <w:t>Перечень умений, осваиваемых в рамках дисциплины:</w:t>
            </w:r>
          </w:p>
          <w:p w14:paraId="143C0405"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ориентироваться в наиболее общих философских проблемах бытия, познания, ценностей, свободы и смысла жизни как основе формирования культуры, сформулировать представление об истине и смысле жизни;</w:t>
            </w:r>
          </w:p>
          <w:p w14:paraId="5D72E8CA"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 xml:space="preserve">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 </w:t>
            </w:r>
          </w:p>
          <w:p w14:paraId="1C597755"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определить значение философии как отрасли духовной культуры для формирования личности, гражданской позиции и профессиональных навыков;</w:t>
            </w:r>
          </w:p>
          <w:p w14:paraId="2F43CB93" w14:textId="77777777" w:rsidR="00C651CC" w:rsidRPr="003873F1" w:rsidRDefault="00C651CC" w:rsidP="00C651CC">
            <w:pPr>
              <w:spacing w:after="0" w:line="240" w:lineRule="auto"/>
              <w:jc w:val="both"/>
              <w:rPr>
                <w:rFonts w:ascii="Times New Roman" w:hAnsi="Times New Roman"/>
                <w:sz w:val="24"/>
                <w:szCs w:val="24"/>
              </w:rPr>
            </w:pPr>
            <w:r w:rsidRPr="003873F1">
              <w:rPr>
                <w:rFonts w:ascii="Times New Roman" w:hAnsi="Times New Roman"/>
                <w:sz w:val="24"/>
                <w:szCs w:val="24"/>
              </w:rPr>
              <w:t>определить соотношение для жизни человека свободы и ответственности, материальных и духовных ценностей</w:t>
            </w:r>
          </w:p>
        </w:tc>
        <w:tc>
          <w:tcPr>
            <w:tcW w:w="1746" w:type="pct"/>
          </w:tcPr>
          <w:p w14:paraId="56E59C1F"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bCs/>
                <w:i/>
                <w:sz w:val="24"/>
                <w:szCs w:val="24"/>
              </w:rPr>
              <w:t>Характеристики демонстрируемых умений:</w:t>
            </w:r>
          </w:p>
          <w:p w14:paraId="41A3234F" w14:textId="77777777" w:rsidR="00C651CC" w:rsidRPr="003873F1" w:rsidRDefault="00C651CC" w:rsidP="00C651CC">
            <w:pPr>
              <w:spacing w:after="0" w:line="240" w:lineRule="auto"/>
              <w:rPr>
                <w:rFonts w:ascii="Times New Roman" w:hAnsi="Times New Roman"/>
                <w:bCs/>
                <w:sz w:val="24"/>
                <w:szCs w:val="24"/>
              </w:rPr>
            </w:pPr>
            <w:r w:rsidRPr="003873F1">
              <w:rPr>
                <w:rFonts w:ascii="Times New Roman" w:hAnsi="Times New Roman"/>
                <w:bCs/>
                <w:sz w:val="24"/>
                <w:szCs w:val="24"/>
              </w:rPr>
              <w:t>Обучающиеся демонстрируют умения:</w:t>
            </w:r>
          </w:p>
          <w:p w14:paraId="2A8E6392" w14:textId="77777777" w:rsidR="00C651CC" w:rsidRPr="003873F1" w:rsidRDefault="00C651CC" w:rsidP="00C651CC">
            <w:pPr>
              <w:spacing w:after="0" w:line="240" w:lineRule="auto"/>
              <w:jc w:val="both"/>
              <w:rPr>
                <w:rFonts w:ascii="Times New Roman" w:hAnsi="Times New Roman"/>
                <w:bCs/>
                <w:iCs/>
                <w:sz w:val="24"/>
                <w:szCs w:val="24"/>
              </w:rPr>
            </w:pPr>
            <w:r w:rsidRPr="003873F1">
              <w:rPr>
                <w:rFonts w:ascii="Times New Roman" w:hAnsi="Times New Roman"/>
                <w:bCs/>
                <w:iCs/>
                <w:sz w:val="24"/>
                <w:szCs w:val="24"/>
              </w:rPr>
              <w:t>охарактеризовать основные направления истории философии, перечислить основные идеи в области гносеологии , этики, философии религии, приводить примеры действий законов диалектики, выделять общие моменты в различных философских направлениях, перечислить основных представителей направлений философского знания, кратко охарактеризовать основные категории философии, специфику философского познания мира.</w:t>
            </w:r>
          </w:p>
        </w:tc>
        <w:tc>
          <w:tcPr>
            <w:tcW w:w="1508" w:type="pct"/>
          </w:tcPr>
          <w:p w14:paraId="338E91A9"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bCs/>
                <w:i/>
                <w:sz w:val="24"/>
                <w:szCs w:val="24"/>
              </w:rPr>
              <w:t>Какими процедурами производится оценка:</w:t>
            </w:r>
          </w:p>
          <w:p w14:paraId="7F76CE04" w14:textId="77777777" w:rsidR="00C651CC" w:rsidRPr="003873F1" w:rsidRDefault="00C651CC" w:rsidP="00C651CC">
            <w:pPr>
              <w:spacing w:line="240" w:lineRule="auto"/>
              <w:rPr>
                <w:rFonts w:ascii="Times New Roman" w:hAnsi="Times New Roman"/>
                <w:bCs/>
                <w:sz w:val="24"/>
                <w:szCs w:val="24"/>
              </w:rPr>
            </w:pPr>
          </w:p>
          <w:p w14:paraId="0BCA768D" w14:textId="77777777" w:rsidR="00C651CC" w:rsidRPr="003873F1" w:rsidRDefault="00C651CC" w:rsidP="00C651CC">
            <w:pPr>
              <w:spacing w:after="0" w:line="240" w:lineRule="auto"/>
              <w:rPr>
                <w:rStyle w:val="212pt"/>
              </w:rPr>
            </w:pPr>
            <w:r w:rsidRPr="003873F1">
              <w:rPr>
                <w:rStyle w:val="212pt"/>
              </w:rPr>
              <w:t>Экспертная оценка в рамках текущего контроля знаний.</w:t>
            </w:r>
          </w:p>
          <w:p w14:paraId="7132C5E1" w14:textId="77777777" w:rsidR="00C651CC" w:rsidRPr="003873F1" w:rsidRDefault="00C651CC" w:rsidP="00C651CC">
            <w:pPr>
              <w:spacing w:after="0" w:line="240" w:lineRule="auto"/>
              <w:rPr>
                <w:rFonts w:ascii="Times New Roman" w:hAnsi="Times New Roman"/>
                <w:bCs/>
                <w:i/>
                <w:sz w:val="24"/>
                <w:szCs w:val="24"/>
              </w:rPr>
            </w:pPr>
            <w:r w:rsidRPr="003873F1">
              <w:rPr>
                <w:rFonts w:ascii="Times New Roman" w:hAnsi="Times New Roman"/>
                <w:sz w:val="24"/>
                <w:szCs w:val="24"/>
              </w:rPr>
              <w:t>Экспертное наблюдение за результатами выражения собственного суждения о вопросах истории философии; самостоятельного рассуждения по вопросам философии морали, аксиологии, философии бытия</w:t>
            </w:r>
          </w:p>
        </w:tc>
      </w:tr>
    </w:tbl>
    <w:p w14:paraId="4E0DF3BC" w14:textId="77777777" w:rsidR="00F41A13" w:rsidRDefault="00F41A13" w:rsidP="00F41A13">
      <w:pPr>
        <w:rPr>
          <w:rFonts w:ascii="Times New Roman" w:hAnsi="Times New Roman"/>
          <w:b/>
          <w:sz w:val="24"/>
          <w:szCs w:val="24"/>
        </w:rPr>
      </w:pPr>
    </w:p>
    <w:p w14:paraId="2AEA9CB3" w14:textId="77777777" w:rsidR="00D46F30" w:rsidRDefault="00D46F30" w:rsidP="00F41A13">
      <w:pPr>
        <w:rPr>
          <w:rFonts w:ascii="Times New Roman" w:hAnsi="Times New Roman"/>
          <w:b/>
          <w:sz w:val="24"/>
          <w:szCs w:val="24"/>
        </w:rPr>
      </w:pPr>
    </w:p>
    <w:p w14:paraId="058A47B6" w14:textId="77777777" w:rsidR="00D46F30" w:rsidRDefault="00D46F30" w:rsidP="00F41A13">
      <w:pPr>
        <w:rPr>
          <w:rFonts w:ascii="Times New Roman" w:hAnsi="Times New Roman"/>
          <w:b/>
          <w:sz w:val="24"/>
          <w:szCs w:val="24"/>
        </w:rPr>
      </w:pPr>
    </w:p>
    <w:p w14:paraId="24EDCBF0" w14:textId="77777777" w:rsidR="00D46F30" w:rsidRDefault="00D46F30" w:rsidP="00F41A13">
      <w:pPr>
        <w:rPr>
          <w:rFonts w:ascii="Times New Roman" w:hAnsi="Times New Roman"/>
          <w:b/>
          <w:sz w:val="24"/>
          <w:szCs w:val="24"/>
        </w:rPr>
      </w:pPr>
    </w:p>
    <w:p w14:paraId="51B58037" w14:textId="77777777" w:rsidR="00D46F30" w:rsidRDefault="00D46F30" w:rsidP="00F41A13">
      <w:pPr>
        <w:rPr>
          <w:rFonts w:ascii="Times New Roman" w:hAnsi="Times New Roman"/>
          <w:b/>
          <w:sz w:val="24"/>
          <w:szCs w:val="24"/>
        </w:rPr>
      </w:pPr>
    </w:p>
    <w:p w14:paraId="3B04A981" w14:textId="77777777" w:rsidR="00D46F30" w:rsidRDefault="00D46F30" w:rsidP="00F41A13">
      <w:pPr>
        <w:rPr>
          <w:rFonts w:ascii="Times New Roman" w:hAnsi="Times New Roman"/>
          <w:b/>
          <w:sz w:val="24"/>
          <w:szCs w:val="24"/>
        </w:rPr>
      </w:pPr>
    </w:p>
    <w:p w14:paraId="3CE78671" w14:textId="77777777" w:rsidR="00D46F30" w:rsidRDefault="00D46F30" w:rsidP="00F41A13">
      <w:pPr>
        <w:rPr>
          <w:rFonts w:ascii="Times New Roman" w:hAnsi="Times New Roman"/>
          <w:b/>
          <w:sz w:val="24"/>
          <w:szCs w:val="24"/>
        </w:rPr>
      </w:pPr>
    </w:p>
    <w:p w14:paraId="191D68F5" w14:textId="77777777" w:rsidR="00D46F30" w:rsidRDefault="00D46F30" w:rsidP="00F41A13">
      <w:pPr>
        <w:rPr>
          <w:rFonts w:ascii="Times New Roman" w:hAnsi="Times New Roman"/>
          <w:b/>
          <w:sz w:val="24"/>
          <w:szCs w:val="24"/>
        </w:rPr>
      </w:pPr>
    </w:p>
    <w:p w14:paraId="1850328F" w14:textId="77777777" w:rsidR="00D46F30" w:rsidRDefault="00D46F30" w:rsidP="00F41A13">
      <w:pPr>
        <w:rPr>
          <w:rFonts w:ascii="Times New Roman" w:hAnsi="Times New Roman"/>
          <w:b/>
          <w:sz w:val="24"/>
          <w:szCs w:val="24"/>
        </w:rPr>
      </w:pPr>
    </w:p>
    <w:p w14:paraId="57B04A3A" w14:textId="77777777" w:rsidR="00D46F30" w:rsidRDefault="00D46F30" w:rsidP="00F41A13">
      <w:pPr>
        <w:rPr>
          <w:rFonts w:ascii="Times New Roman" w:hAnsi="Times New Roman"/>
          <w:b/>
          <w:sz w:val="24"/>
          <w:szCs w:val="24"/>
        </w:rPr>
      </w:pPr>
    </w:p>
    <w:p w14:paraId="211C6857" w14:textId="77777777" w:rsidR="00D46F30" w:rsidRDefault="00D46F30" w:rsidP="00F41A13">
      <w:pPr>
        <w:rPr>
          <w:rFonts w:ascii="Times New Roman" w:hAnsi="Times New Roman"/>
          <w:b/>
          <w:sz w:val="24"/>
          <w:szCs w:val="24"/>
        </w:rPr>
      </w:pPr>
    </w:p>
    <w:p w14:paraId="59DBA034" w14:textId="77777777" w:rsidR="00D46F30" w:rsidRDefault="00D46F30" w:rsidP="00F41A13">
      <w:pPr>
        <w:rPr>
          <w:rFonts w:ascii="Times New Roman" w:hAnsi="Times New Roman"/>
          <w:b/>
          <w:sz w:val="24"/>
          <w:szCs w:val="24"/>
        </w:rPr>
      </w:pPr>
    </w:p>
    <w:p w14:paraId="599DD97C" w14:textId="77777777" w:rsidR="00D46F30" w:rsidRDefault="00D46F30" w:rsidP="00F41A13">
      <w:pPr>
        <w:rPr>
          <w:rFonts w:ascii="Times New Roman" w:hAnsi="Times New Roman"/>
          <w:b/>
          <w:sz w:val="24"/>
          <w:szCs w:val="24"/>
        </w:rPr>
      </w:pPr>
    </w:p>
    <w:p w14:paraId="17AD47C9" w14:textId="77777777" w:rsidR="00D46F30" w:rsidRDefault="00D46F30" w:rsidP="00F41A13">
      <w:pPr>
        <w:rPr>
          <w:rFonts w:ascii="Times New Roman" w:hAnsi="Times New Roman"/>
          <w:b/>
          <w:sz w:val="24"/>
          <w:szCs w:val="24"/>
        </w:rPr>
      </w:pPr>
    </w:p>
    <w:p w14:paraId="6DA7A669" w14:textId="77777777" w:rsidR="00D46F30" w:rsidRDefault="00D46F30" w:rsidP="00F41A13">
      <w:pPr>
        <w:rPr>
          <w:rFonts w:ascii="Times New Roman" w:hAnsi="Times New Roman"/>
          <w:b/>
          <w:sz w:val="24"/>
          <w:szCs w:val="24"/>
        </w:rPr>
      </w:pPr>
    </w:p>
    <w:p w14:paraId="53A7F36B" w14:textId="77777777" w:rsidR="00D46F30" w:rsidRDefault="00D46F30" w:rsidP="00F41A13">
      <w:pPr>
        <w:rPr>
          <w:rFonts w:ascii="Times New Roman" w:hAnsi="Times New Roman"/>
          <w:b/>
          <w:sz w:val="24"/>
          <w:szCs w:val="24"/>
        </w:rPr>
      </w:pPr>
    </w:p>
    <w:p w14:paraId="6D3231A6" w14:textId="77777777" w:rsidR="00D46F30" w:rsidRDefault="00D46F30" w:rsidP="00F41A13">
      <w:pPr>
        <w:rPr>
          <w:rFonts w:ascii="Times New Roman" w:hAnsi="Times New Roman"/>
          <w:b/>
          <w:sz w:val="24"/>
          <w:szCs w:val="24"/>
        </w:rPr>
      </w:pPr>
    </w:p>
    <w:p w14:paraId="78055170" w14:textId="77777777" w:rsidR="00F63D28" w:rsidRPr="003873F1" w:rsidRDefault="00F63D28" w:rsidP="00507DAF">
      <w:pPr>
        <w:rPr>
          <w:rFonts w:ascii="Times New Roman" w:hAnsi="Times New Roman"/>
          <w:sz w:val="24"/>
          <w:szCs w:val="24"/>
        </w:rPr>
      </w:pPr>
    </w:p>
    <w:p w14:paraId="778DAA4D" w14:textId="77777777" w:rsidR="00F63D28" w:rsidRPr="003873F1" w:rsidRDefault="00F63D28" w:rsidP="00F63D28">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10CB3DCB" w14:textId="77777777" w:rsidR="00F63D28" w:rsidRPr="003873F1" w:rsidRDefault="00F63D28" w:rsidP="00F63D28">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600E44EC" w14:textId="77777777" w:rsidR="00F63D28" w:rsidRPr="003873F1" w:rsidRDefault="00F63D28" w:rsidP="00F63D28">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1E770A12" w14:textId="77777777" w:rsidR="00F63D28" w:rsidRPr="003873F1" w:rsidRDefault="00F63D28" w:rsidP="00F63D28">
      <w:pPr>
        <w:spacing w:after="0" w:line="240" w:lineRule="auto"/>
        <w:jc w:val="center"/>
        <w:rPr>
          <w:rFonts w:ascii="Times New Roman" w:hAnsi="Times New Roman"/>
          <w:sz w:val="24"/>
          <w:szCs w:val="24"/>
        </w:rPr>
      </w:pPr>
    </w:p>
    <w:p w14:paraId="57CA2370" w14:textId="77777777" w:rsidR="00F63D28" w:rsidRPr="003873F1" w:rsidRDefault="00F63D28" w:rsidP="00F63D28">
      <w:pPr>
        <w:jc w:val="center"/>
        <w:rPr>
          <w:rFonts w:ascii="Times New Roman" w:hAnsi="Times New Roman"/>
          <w:sz w:val="24"/>
          <w:szCs w:val="24"/>
        </w:rPr>
      </w:pPr>
    </w:p>
    <w:p w14:paraId="00BE63CC" w14:textId="77777777" w:rsidR="00F63D28" w:rsidRPr="003873F1" w:rsidRDefault="00F63D28" w:rsidP="00F63D28">
      <w:pPr>
        <w:jc w:val="center"/>
        <w:rPr>
          <w:rFonts w:ascii="Times New Roman" w:hAnsi="Times New Roman"/>
          <w:sz w:val="24"/>
          <w:szCs w:val="24"/>
        </w:rPr>
      </w:pPr>
    </w:p>
    <w:p w14:paraId="23073000" w14:textId="77777777" w:rsidR="00F63D28" w:rsidRPr="003873F1" w:rsidRDefault="00F63D28" w:rsidP="00F63D28">
      <w:pPr>
        <w:jc w:val="center"/>
        <w:rPr>
          <w:rFonts w:ascii="Times New Roman" w:hAnsi="Times New Roman"/>
          <w:sz w:val="24"/>
          <w:szCs w:val="24"/>
        </w:rPr>
      </w:pPr>
    </w:p>
    <w:p w14:paraId="65C92DE4" w14:textId="77777777" w:rsidR="00F63D28" w:rsidRPr="003873F1" w:rsidRDefault="00F63D28" w:rsidP="00F63D28">
      <w:pPr>
        <w:jc w:val="center"/>
        <w:rPr>
          <w:rFonts w:ascii="Times New Roman" w:hAnsi="Times New Roman"/>
          <w:sz w:val="24"/>
          <w:szCs w:val="24"/>
        </w:rPr>
      </w:pPr>
    </w:p>
    <w:p w14:paraId="71F26A84" w14:textId="77777777" w:rsidR="00F63D28" w:rsidRPr="003873F1" w:rsidRDefault="00F63D28" w:rsidP="00F63D28">
      <w:pPr>
        <w:jc w:val="center"/>
        <w:rPr>
          <w:rFonts w:ascii="Times New Roman" w:hAnsi="Times New Roman"/>
          <w:sz w:val="24"/>
          <w:szCs w:val="24"/>
        </w:rPr>
      </w:pPr>
      <w:r w:rsidRPr="003873F1">
        <w:rPr>
          <w:rFonts w:ascii="Times New Roman" w:hAnsi="Times New Roman"/>
          <w:sz w:val="24"/>
          <w:szCs w:val="24"/>
        </w:rPr>
        <w:t>РАБОЧАЯ ПРОГРАММА</w:t>
      </w:r>
    </w:p>
    <w:p w14:paraId="7BED34A6" w14:textId="77777777" w:rsidR="00F63D28" w:rsidRPr="003873F1" w:rsidRDefault="00F63D28" w:rsidP="00F63D28">
      <w:pPr>
        <w:jc w:val="center"/>
        <w:rPr>
          <w:rFonts w:ascii="Times New Roman" w:hAnsi="Times New Roman"/>
          <w:sz w:val="24"/>
          <w:szCs w:val="24"/>
        </w:rPr>
      </w:pPr>
      <w:r w:rsidRPr="003873F1">
        <w:rPr>
          <w:rFonts w:ascii="Times New Roman" w:hAnsi="Times New Roman"/>
          <w:sz w:val="24"/>
          <w:szCs w:val="24"/>
        </w:rPr>
        <w:t>УЧЕБНОГО ПРЕДМЕТА</w:t>
      </w:r>
    </w:p>
    <w:p w14:paraId="5609B752" w14:textId="6487332A" w:rsidR="00F63D28" w:rsidRPr="003873F1" w:rsidRDefault="00D46F30" w:rsidP="00F63D28">
      <w:pPr>
        <w:jc w:val="center"/>
        <w:rPr>
          <w:rFonts w:ascii="Times New Roman" w:hAnsi="Times New Roman"/>
          <w:sz w:val="24"/>
          <w:szCs w:val="24"/>
        </w:rPr>
      </w:pPr>
      <w:r>
        <w:rPr>
          <w:rFonts w:ascii="Times New Roman" w:hAnsi="Times New Roman"/>
          <w:sz w:val="24"/>
          <w:szCs w:val="24"/>
        </w:rPr>
        <w:t>ВЧ.02</w:t>
      </w:r>
      <w:r w:rsidR="00F63D28" w:rsidRPr="003873F1">
        <w:rPr>
          <w:rFonts w:ascii="Times New Roman" w:hAnsi="Times New Roman"/>
          <w:sz w:val="24"/>
          <w:szCs w:val="24"/>
        </w:rPr>
        <w:t>. Экологические основы природопользования</w:t>
      </w:r>
    </w:p>
    <w:p w14:paraId="4DCA97BC" w14:textId="77777777" w:rsidR="00F63D28" w:rsidRPr="003873F1" w:rsidRDefault="00F63D28" w:rsidP="00F63D28">
      <w:pPr>
        <w:jc w:val="center"/>
        <w:rPr>
          <w:rFonts w:ascii="Times New Roman" w:hAnsi="Times New Roman"/>
          <w:sz w:val="24"/>
          <w:szCs w:val="24"/>
        </w:rPr>
      </w:pPr>
      <w:r w:rsidRPr="003873F1">
        <w:rPr>
          <w:rFonts w:ascii="Times New Roman" w:hAnsi="Times New Roman"/>
          <w:sz w:val="24"/>
          <w:szCs w:val="24"/>
        </w:rPr>
        <w:t>Базовый уровень</w:t>
      </w:r>
    </w:p>
    <w:p w14:paraId="702BE40E" w14:textId="2BBC5A42" w:rsidR="00F63D28" w:rsidRPr="003873F1" w:rsidRDefault="00426AF7" w:rsidP="00F63D28">
      <w:pPr>
        <w:jc w:val="center"/>
        <w:rPr>
          <w:rFonts w:ascii="Times New Roman" w:hAnsi="Times New Roman"/>
          <w:sz w:val="24"/>
          <w:szCs w:val="24"/>
        </w:rPr>
      </w:pPr>
      <w:r>
        <w:rPr>
          <w:rFonts w:ascii="Times New Roman" w:hAnsi="Times New Roman"/>
          <w:sz w:val="24"/>
          <w:szCs w:val="24"/>
        </w:rPr>
        <w:t>Заочная форма</w:t>
      </w:r>
      <w:r w:rsidR="00F63D28" w:rsidRPr="003873F1">
        <w:rPr>
          <w:rFonts w:ascii="Times New Roman" w:hAnsi="Times New Roman"/>
          <w:sz w:val="24"/>
          <w:szCs w:val="24"/>
        </w:rPr>
        <w:t xml:space="preserve"> обучения</w:t>
      </w:r>
    </w:p>
    <w:p w14:paraId="5ED8E857" w14:textId="77777777" w:rsidR="00F63D28" w:rsidRPr="003873F1" w:rsidRDefault="00F63D28" w:rsidP="00F63D28">
      <w:pPr>
        <w:rPr>
          <w:rFonts w:ascii="Times New Roman" w:hAnsi="Times New Roman"/>
          <w:sz w:val="24"/>
          <w:szCs w:val="24"/>
        </w:rPr>
      </w:pPr>
    </w:p>
    <w:p w14:paraId="42564A2A" w14:textId="77777777" w:rsidR="00F63D28" w:rsidRPr="003873F1" w:rsidRDefault="00F63D28" w:rsidP="00F63D28">
      <w:pPr>
        <w:rPr>
          <w:rFonts w:ascii="Times New Roman" w:hAnsi="Times New Roman"/>
          <w:sz w:val="24"/>
          <w:szCs w:val="24"/>
        </w:rPr>
      </w:pPr>
    </w:p>
    <w:p w14:paraId="03681111" w14:textId="77777777" w:rsidR="00F63D28" w:rsidRPr="003873F1" w:rsidRDefault="00F63D28" w:rsidP="00F63D28">
      <w:pPr>
        <w:rPr>
          <w:rFonts w:ascii="Times New Roman" w:hAnsi="Times New Roman"/>
          <w:sz w:val="24"/>
          <w:szCs w:val="24"/>
        </w:rPr>
      </w:pPr>
    </w:p>
    <w:p w14:paraId="4A636A8E" w14:textId="77777777" w:rsidR="00F63D28" w:rsidRPr="003873F1" w:rsidRDefault="00F63D28" w:rsidP="00F63D28">
      <w:pPr>
        <w:rPr>
          <w:rFonts w:ascii="Times New Roman" w:hAnsi="Times New Roman"/>
          <w:sz w:val="24"/>
          <w:szCs w:val="24"/>
        </w:rPr>
      </w:pPr>
      <w:r w:rsidRPr="003873F1">
        <w:rPr>
          <w:rFonts w:ascii="Times New Roman" w:hAnsi="Times New Roman"/>
          <w:sz w:val="24"/>
          <w:szCs w:val="24"/>
        </w:rPr>
        <w:t>Специальности:</w:t>
      </w:r>
    </w:p>
    <w:p w14:paraId="62FB97F6" w14:textId="038902CA" w:rsidR="00F63D28" w:rsidRPr="003873F1" w:rsidRDefault="00D46F30" w:rsidP="00F63D28">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F63D28" w:rsidRPr="003873F1">
        <w:rPr>
          <w:rFonts w:ascii="Times New Roman" w:hAnsi="Times New Roman"/>
          <w:sz w:val="24"/>
          <w:szCs w:val="24"/>
        </w:rPr>
        <w:t xml:space="preserve"> (по видам)</w:t>
      </w:r>
    </w:p>
    <w:p w14:paraId="6901920E" w14:textId="77777777" w:rsidR="00F63D28" w:rsidRPr="003873F1" w:rsidRDefault="00F63D28" w:rsidP="00F63D28">
      <w:pPr>
        <w:jc w:val="center"/>
        <w:rPr>
          <w:rFonts w:ascii="Times New Roman" w:hAnsi="Times New Roman"/>
          <w:sz w:val="24"/>
          <w:szCs w:val="24"/>
        </w:rPr>
      </w:pPr>
    </w:p>
    <w:p w14:paraId="7C4D0D2E" w14:textId="77777777" w:rsidR="00F63D28" w:rsidRPr="003873F1" w:rsidRDefault="00F63D28" w:rsidP="00F63D28">
      <w:pPr>
        <w:jc w:val="center"/>
        <w:rPr>
          <w:rFonts w:ascii="Times New Roman" w:hAnsi="Times New Roman"/>
          <w:sz w:val="24"/>
          <w:szCs w:val="24"/>
        </w:rPr>
      </w:pPr>
    </w:p>
    <w:p w14:paraId="32FFA5B5" w14:textId="77777777" w:rsidR="00F63D28" w:rsidRPr="003873F1" w:rsidRDefault="00F63D28" w:rsidP="00F63D28">
      <w:pPr>
        <w:jc w:val="center"/>
        <w:rPr>
          <w:rFonts w:ascii="Times New Roman" w:hAnsi="Times New Roman"/>
          <w:sz w:val="24"/>
          <w:szCs w:val="24"/>
        </w:rPr>
      </w:pPr>
    </w:p>
    <w:p w14:paraId="1484DE4F" w14:textId="77777777" w:rsidR="00F63D28" w:rsidRPr="003873F1" w:rsidRDefault="00F63D28" w:rsidP="00F63D28">
      <w:pPr>
        <w:jc w:val="center"/>
        <w:rPr>
          <w:rFonts w:ascii="Times New Roman" w:hAnsi="Times New Roman"/>
          <w:sz w:val="24"/>
          <w:szCs w:val="24"/>
        </w:rPr>
      </w:pPr>
    </w:p>
    <w:p w14:paraId="4851301A" w14:textId="77777777" w:rsidR="00F63D28" w:rsidRPr="003873F1" w:rsidRDefault="00F63D28" w:rsidP="00F63D28">
      <w:pPr>
        <w:jc w:val="center"/>
        <w:rPr>
          <w:rFonts w:ascii="Times New Roman" w:hAnsi="Times New Roman"/>
          <w:sz w:val="24"/>
          <w:szCs w:val="24"/>
        </w:rPr>
      </w:pPr>
    </w:p>
    <w:p w14:paraId="6DAF2025" w14:textId="77777777" w:rsidR="00F63D28" w:rsidRPr="003873F1" w:rsidRDefault="00F63D28" w:rsidP="00F63D28">
      <w:pPr>
        <w:jc w:val="center"/>
        <w:rPr>
          <w:rFonts w:ascii="Times New Roman" w:hAnsi="Times New Roman"/>
          <w:sz w:val="24"/>
          <w:szCs w:val="24"/>
        </w:rPr>
      </w:pPr>
    </w:p>
    <w:p w14:paraId="72712F50" w14:textId="77777777" w:rsidR="00F63D28" w:rsidRPr="003873F1" w:rsidRDefault="00F63D28" w:rsidP="00F63D28">
      <w:pPr>
        <w:jc w:val="center"/>
        <w:rPr>
          <w:rFonts w:ascii="Times New Roman" w:hAnsi="Times New Roman"/>
          <w:sz w:val="24"/>
          <w:szCs w:val="24"/>
        </w:rPr>
      </w:pPr>
      <w:r w:rsidRPr="003873F1">
        <w:rPr>
          <w:rFonts w:ascii="Times New Roman" w:hAnsi="Times New Roman"/>
          <w:sz w:val="24"/>
          <w:szCs w:val="24"/>
        </w:rPr>
        <w:t>2023 г.</w:t>
      </w:r>
    </w:p>
    <w:p w14:paraId="7B310446" w14:textId="0C9B33A5" w:rsidR="00F63D28" w:rsidRPr="003873F1" w:rsidRDefault="00F63D28" w:rsidP="00F63D28">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Экологические основы природопользования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27DE725" w14:textId="77777777" w:rsidR="00F63D28" w:rsidRPr="003873F1" w:rsidRDefault="00F63D28" w:rsidP="00F63D28">
      <w:pPr>
        <w:jc w:val="both"/>
        <w:rPr>
          <w:rFonts w:ascii="Times New Roman" w:hAnsi="Times New Roman"/>
          <w:sz w:val="24"/>
          <w:szCs w:val="24"/>
        </w:rPr>
      </w:pPr>
    </w:p>
    <w:p w14:paraId="531937B4" w14:textId="77777777" w:rsidR="00F63D28" w:rsidRPr="003873F1" w:rsidRDefault="00F63D28" w:rsidP="00F63D28">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097AD640" w14:textId="77777777" w:rsidR="00F63D28" w:rsidRPr="003873F1" w:rsidRDefault="00F63D28" w:rsidP="00F63D28">
      <w:pPr>
        <w:jc w:val="both"/>
        <w:rPr>
          <w:rFonts w:ascii="Times New Roman" w:hAnsi="Times New Roman"/>
          <w:sz w:val="24"/>
          <w:szCs w:val="24"/>
        </w:rPr>
      </w:pPr>
    </w:p>
    <w:p w14:paraId="487A1144" w14:textId="2772F3EA" w:rsidR="00F63D28" w:rsidRPr="003873F1" w:rsidRDefault="00F63D28" w:rsidP="00F63D28">
      <w:pPr>
        <w:jc w:val="both"/>
        <w:rPr>
          <w:rFonts w:ascii="Times New Roman" w:hAnsi="Times New Roman"/>
          <w:sz w:val="24"/>
          <w:szCs w:val="24"/>
        </w:rPr>
      </w:pPr>
      <w:r w:rsidRPr="003873F1">
        <w:rPr>
          <w:rFonts w:ascii="Times New Roman" w:hAnsi="Times New Roman"/>
          <w:sz w:val="24"/>
          <w:szCs w:val="24"/>
        </w:rPr>
        <w:t>Рабочая программа  Экологические основы природопользования для специальностей СПО УГС.</w:t>
      </w:r>
    </w:p>
    <w:p w14:paraId="0DF54A81" w14:textId="010C33FD" w:rsidR="00F63D28" w:rsidRPr="003873F1" w:rsidRDefault="003C4352" w:rsidP="00F63D28">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F63D28" w:rsidRPr="003873F1">
        <w:rPr>
          <w:rFonts w:ascii="Times New Roman" w:hAnsi="Times New Roman"/>
          <w:sz w:val="24"/>
          <w:szCs w:val="24"/>
        </w:rPr>
        <w:t xml:space="preserve"> (по видам)</w:t>
      </w:r>
    </w:p>
    <w:p w14:paraId="1637E074" w14:textId="77777777" w:rsidR="00F63D28" w:rsidRPr="003873F1" w:rsidRDefault="00F63D28" w:rsidP="00F63D28">
      <w:pPr>
        <w:jc w:val="both"/>
        <w:rPr>
          <w:rFonts w:ascii="Times New Roman" w:hAnsi="Times New Roman"/>
          <w:sz w:val="24"/>
          <w:szCs w:val="24"/>
        </w:rPr>
      </w:pPr>
    </w:p>
    <w:p w14:paraId="78AA6E58" w14:textId="2EFA147F" w:rsidR="00F63D28" w:rsidRPr="003873F1" w:rsidRDefault="00F63D28" w:rsidP="00F63D28">
      <w:pPr>
        <w:spacing w:after="0" w:line="240" w:lineRule="auto"/>
        <w:rPr>
          <w:rFonts w:ascii="Times New Roman" w:hAnsi="Times New Roman"/>
          <w:sz w:val="24"/>
          <w:szCs w:val="24"/>
        </w:rPr>
      </w:pPr>
      <w:r w:rsidRPr="003873F1">
        <w:rPr>
          <w:rFonts w:ascii="Times New Roman" w:hAnsi="Times New Roman"/>
          <w:sz w:val="24"/>
          <w:szCs w:val="24"/>
        </w:rPr>
        <w:t>Разработчики: Гомонов Г.В., преподаватель географии и биологии</w:t>
      </w:r>
    </w:p>
    <w:p w14:paraId="3D582C9E" w14:textId="77777777" w:rsidR="00F63D28" w:rsidRPr="003873F1" w:rsidRDefault="00F63D28" w:rsidP="00F63D28">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7AB46C9B" w14:textId="77777777" w:rsidR="00F63D28" w:rsidRPr="003873F1" w:rsidRDefault="00F63D28" w:rsidP="00F63D28">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76B773E3" w14:textId="77777777" w:rsidR="00F63D28" w:rsidRPr="003873F1" w:rsidRDefault="00F63D28" w:rsidP="00F63D28">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76E5B5C9" w14:textId="77777777" w:rsidR="00F63D28" w:rsidRPr="003873F1" w:rsidRDefault="00F63D28" w:rsidP="00F63D28">
      <w:pPr>
        <w:spacing w:after="0" w:line="240" w:lineRule="auto"/>
        <w:rPr>
          <w:rFonts w:ascii="Times New Roman" w:hAnsi="Times New Roman"/>
          <w:sz w:val="24"/>
          <w:szCs w:val="24"/>
        </w:rPr>
      </w:pPr>
    </w:p>
    <w:p w14:paraId="657BD6A1" w14:textId="77777777" w:rsidR="00F63D28" w:rsidRPr="003873F1" w:rsidRDefault="00F63D28" w:rsidP="00F63D28">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5AE5CD02" w14:textId="77777777" w:rsidR="00F63D28" w:rsidRPr="003873F1" w:rsidRDefault="00F63D28" w:rsidP="00F63D28">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3CF69C7E" w14:textId="77777777" w:rsidR="00F63D28" w:rsidRPr="003873F1" w:rsidRDefault="00F63D28" w:rsidP="00F63D28">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5BDE74A6" w14:textId="77777777" w:rsidR="00F63D28" w:rsidRPr="003873F1" w:rsidRDefault="00F63D28" w:rsidP="00F63D28">
      <w:pPr>
        <w:jc w:val="both"/>
        <w:rPr>
          <w:rFonts w:ascii="Times New Roman" w:hAnsi="Times New Roman"/>
          <w:sz w:val="24"/>
          <w:szCs w:val="24"/>
        </w:rPr>
      </w:pPr>
    </w:p>
    <w:p w14:paraId="002DED35" w14:textId="479ECD5B" w:rsidR="00F63D28" w:rsidRPr="003873F1" w:rsidRDefault="00F63D28" w:rsidP="00F63D28">
      <w:pPr>
        <w:jc w:val="both"/>
        <w:rPr>
          <w:rFonts w:ascii="Times New Roman" w:hAnsi="Times New Roman"/>
          <w:sz w:val="24"/>
          <w:szCs w:val="24"/>
        </w:rPr>
      </w:pPr>
      <w:r w:rsidRPr="003873F1">
        <w:rPr>
          <w:rFonts w:ascii="Times New Roman" w:hAnsi="Times New Roman"/>
          <w:sz w:val="24"/>
          <w:szCs w:val="24"/>
        </w:rPr>
        <w:t>Утве</w:t>
      </w:r>
      <w:r w:rsidR="003C4352">
        <w:rPr>
          <w:rFonts w:ascii="Times New Roman" w:hAnsi="Times New Roman"/>
          <w:sz w:val="24"/>
          <w:szCs w:val="24"/>
        </w:rPr>
        <w:t>рждено приказом директора ГБ</w:t>
      </w:r>
      <w:r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7CF1C91E" w14:textId="77777777" w:rsidR="00F63D28" w:rsidRPr="003873F1" w:rsidRDefault="00F63D28" w:rsidP="00F63D28">
      <w:pPr>
        <w:jc w:val="both"/>
        <w:rPr>
          <w:rFonts w:ascii="Times New Roman" w:hAnsi="Times New Roman"/>
          <w:sz w:val="24"/>
          <w:szCs w:val="24"/>
        </w:rPr>
      </w:pPr>
    </w:p>
    <w:p w14:paraId="62BD6CF3" w14:textId="77777777" w:rsidR="00F63D28" w:rsidRDefault="00F63D28" w:rsidP="00F63D28">
      <w:pPr>
        <w:rPr>
          <w:rFonts w:ascii="Times New Roman" w:hAnsi="Times New Roman"/>
          <w:sz w:val="24"/>
          <w:szCs w:val="24"/>
        </w:rPr>
      </w:pPr>
    </w:p>
    <w:p w14:paraId="323909E8" w14:textId="77777777" w:rsidR="003C4352" w:rsidRDefault="003C4352" w:rsidP="00F63D28">
      <w:pPr>
        <w:rPr>
          <w:rFonts w:ascii="Times New Roman" w:hAnsi="Times New Roman"/>
          <w:sz w:val="24"/>
          <w:szCs w:val="24"/>
        </w:rPr>
      </w:pPr>
    </w:p>
    <w:p w14:paraId="513DC7B2" w14:textId="77777777" w:rsidR="003C4352" w:rsidRDefault="003C4352" w:rsidP="00F63D28">
      <w:pPr>
        <w:rPr>
          <w:rFonts w:ascii="Times New Roman" w:hAnsi="Times New Roman"/>
          <w:sz w:val="24"/>
          <w:szCs w:val="24"/>
        </w:rPr>
      </w:pPr>
    </w:p>
    <w:p w14:paraId="4A22DD44" w14:textId="77777777" w:rsidR="003C4352" w:rsidRPr="003873F1" w:rsidRDefault="003C4352" w:rsidP="00F63D28">
      <w:pPr>
        <w:rPr>
          <w:rFonts w:ascii="Times New Roman" w:hAnsi="Times New Roman"/>
          <w:sz w:val="24"/>
          <w:szCs w:val="24"/>
        </w:rPr>
      </w:pPr>
    </w:p>
    <w:p w14:paraId="428A813E" w14:textId="77777777" w:rsidR="00F63D28" w:rsidRPr="003873F1" w:rsidRDefault="00F63D28" w:rsidP="00F63D28">
      <w:pPr>
        <w:pStyle w:val="1"/>
        <w:spacing w:before="0"/>
        <w:jc w:val="center"/>
        <w:rPr>
          <w:rFonts w:ascii="Times New Roman" w:hAnsi="Times New Roman" w:cs="Times New Roman"/>
          <w:sz w:val="24"/>
          <w:szCs w:val="24"/>
        </w:rPr>
      </w:pPr>
      <w:r w:rsidRPr="003873F1">
        <w:rPr>
          <w:rFonts w:ascii="Times New Roman" w:hAnsi="Times New Roman" w:cs="Times New Roman"/>
          <w:sz w:val="24"/>
          <w:szCs w:val="24"/>
        </w:rPr>
        <w:t>Общая характеристика примерной рабочей программы учебной дисциплины «Экологические основы природопользования»</w:t>
      </w:r>
    </w:p>
    <w:p w14:paraId="568D0722" w14:textId="77777777" w:rsidR="00F63D28" w:rsidRPr="003873F1" w:rsidRDefault="00F63D28" w:rsidP="00F63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14:paraId="7B57747F" w14:textId="77777777" w:rsidR="00F63D28" w:rsidRPr="003873F1" w:rsidRDefault="00F63D28" w:rsidP="00F63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3873F1">
        <w:rPr>
          <w:rFonts w:ascii="Times New Roman" w:hAnsi="Times New Roman"/>
          <w:b/>
          <w:sz w:val="24"/>
          <w:szCs w:val="24"/>
        </w:rPr>
        <w:t xml:space="preserve">1.1. Место дисциплины в структуре образовательной программы СПО: </w:t>
      </w:r>
    </w:p>
    <w:p w14:paraId="651D2179" w14:textId="294B34DE" w:rsidR="00F63D28" w:rsidRPr="003873F1" w:rsidRDefault="00F63D28" w:rsidP="00F63D28">
      <w:pPr>
        <w:spacing w:after="0"/>
        <w:ind w:right="-180" w:firstLine="720"/>
        <w:jc w:val="both"/>
        <w:rPr>
          <w:rFonts w:ascii="Times New Roman" w:hAnsi="Times New Roman"/>
          <w:sz w:val="24"/>
          <w:szCs w:val="24"/>
        </w:rPr>
      </w:pPr>
      <w:r w:rsidRPr="003873F1">
        <w:rPr>
          <w:rFonts w:ascii="Times New Roman" w:hAnsi="Times New Roman"/>
          <w:color w:val="000000"/>
          <w:sz w:val="24"/>
          <w:szCs w:val="24"/>
        </w:rPr>
        <w:t xml:space="preserve">Учебная дисциплина «Экологические основы природопользования» является </w:t>
      </w:r>
      <w:r w:rsidRPr="003873F1">
        <w:rPr>
          <w:rFonts w:ascii="Times New Roman" w:hAnsi="Times New Roman"/>
          <w:sz w:val="24"/>
          <w:szCs w:val="24"/>
        </w:rPr>
        <w:t>дисциплиной по выбору в</w:t>
      </w:r>
      <w:r w:rsidRPr="003873F1">
        <w:rPr>
          <w:rFonts w:ascii="Times New Roman" w:hAnsi="Times New Roman"/>
          <w:color w:val="000000"/>
          <w:sz w:val="24"/>
          <w:szCs w:val="24"/>
        </w:rPr>
        <w:t xml:space="preserve"> вариативном цикл</w:t>
      </w:r>
      <w:r w:rsidRPr="003873F1">
        <w:rPr>
          <w:rFonts w:ascii="Times New Roman" w:hAnsi="Times New Roman"/>
          <w:sz w:val="24"/>
          <w:szCs w:val="24"/>
        </w:rPr>
        <w:t>е</w:t>
      </w:r>
      <w:r w:rsidRPr="003873F1">
        <w:rPr>
          <w:rFonts w:ascii="Times New Roman" w:hAnsi="Times New Roman"/>
          <w:color w:val="000000"/>
          <w:sz w:val="24"/>
          <w:szCs w:val="24"/>
        </w:rPr>
        <w:t xml:space="preserve"> образовательн</w:t>
      </w:r>
      <w:r w:rsidR="003C4352">
        <w:rPr>
          <w:rFonts w:ascii="Times New Roman" w:hAnsi="Times New Roman"/>
          <w:color w:val="000000"/>
          <w:sz w:val="24"/>
          <w:szCs w:val="24"/>
        </w:rPr>
        <w:t>ой программы для специальности 51.02.02. Социально-культурная деятельность (по видам).</w:t>
      </w:r>
    </w:p>
    <w:p w14:paraId="299A0A2E" w14:textId="77777777" w:rsidR="00F63D28" w:rsidRPr="003873F1" w:rsidRDefault="00F63D28" w:rsidP="00F63D28">
      <w:pPr>
        <w:spacing w:after="0"/>
        <w:ind w:firstLine="709"/>
        <w:jc w:val="both"/>
        <w:rPr>
          <w:rFonts w:ascii="Times New Roman" w:hAnsi="Times New Roman"/>
          <w:b/>
          <w:sz w:val="24"/>
          <w:szCs w:val="24"/>
        </w:rPr>
      </w:pPr>
    </w:p>
    <w:p w14:paraId="15855DC8" w14:textId="77777777" w:rsidR="00F63D28" w:rsidRPr="003873F1" w:rsidRDefault="00F63D28" w:rsidP="00F63D28">
      <w:pPr>
        <w:spacing w:after="0"/>
        <w:jc w:val="both"/>
        <w:rPr>
          <w:rFonts w:ascii="Times New Roman" w:hAnsi="Times New Roman"/>
          <w:b/>
          <w:sz w:val="24"/>
          <w:szCs w:val="24"/>
        </w:rPr>
      </w:pPr>
      <w:r w:rsidRPr="003873F1">
        <w:rPr>
          <w:rFonts w:ascii="Times New Roman" w:hAnsi="Times New Roman"/>
          <w:b/>
          <w:sz w:val="24"/>
          <w:szCs w:val="24"/>
        </w:rPr>
        <w:t>1.2. Цели и планируемые результаты освоения дисциплины:</w:t>
      </w:r>
    </w:p>
    <w:p w14:paraId="386B77AE"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24"/>
          <w:szCs w:val="24"/>
        </w:rPr>
      </w:pPr>
      <w:r w:rsidRPr="003873F1">
        <w:rPr>
          <w:rFonts w:ascii="Times New Roman" w:hAnsi="Times New Roman"/>
          <w:b/>
          <w:sz w:val="24"/>
          <w:szCs w:val="24"/>
        </w:rPr>
        <w:t>1.2.1. Цели дисциплины</w:t>
      </w:r>
    </w:p>
    <w:p w14:paraId="0DDB26A1"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 xml:space="preserve">Содержание программы учебной дисциплины направлено на достижение следующих целей: </w:t>
      </w:r>
    </w:p>
    <w:p w14:paraId="2B65AEDA"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color w:val="000000"/>
          <w:sz w:val="24"/>
          <w:szCs w:val="24"/>
        </w:rPr>
        <w:t xml:space="preserve">• </w:t>
      </w:r>
      <w:r w:rsidRPr="003873F1">
        <w:rPr>
          <w:rFonts w:ascii="Times New Roman" w:hAnsi="Times New Roman"/>
          <w:sz w:val="24"/>
          <w:szCs w:val="24"/>
        </w:rPr>
        <w:t>получение фундаментальных знаний об экологических системах и особенностях их функционирования в условиях нарастающей антропогенной нагрузки; истории возникновения и развития экологии как естественнонаучной и социальной дисциплины, ее роли в формировании картины мира; о методах научного познания;</w:t>
      </w:r>
    </w:p>
    <w:p w14:paraId="76F1BC28"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 овладение умениями логически мыслить, обосновывать место и роль экологических знаний в практической деятельности людей, развитии современных технологий; определять состояние экологических систем в природе и в условиях городских и сельских поселений; проводить наблюдения за природными и искусственными экосистемами с целью их описания и выявления естественных и антропогенных изменений;</w:t>
      </w:r>
    </w:p>
    <w:p w14:paraId="32CC3801"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 развитие познавательных интересов, интеллектуальных и творческих способностей обучающихся в процессе изучения экологии; путей развития природоохранной деятельности; в ходе работы с различными источниками информации;</w:t>
      </w:r>
    </w:p>
    <w:p w14:paraId="5F8D4060"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 воспитание убежденности в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экологических проблем;</w:t>
      </w:r>
    </w:p>
    <w:p w14:paraId="48EB7DB0" w14:textId="77777777" w:rsidR="00F63D28" w:rsidRPr="003873F1" w:rsidRDefault="00F63D28" w:rsidP="00F63D2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rPr>
      </w:pPr>
      <w:r w:rsidRPr="003873F1">
        <w:rPr>
          <w:rFonts w:ascii="Times New Roman" w:hAnsi="Times New Roman"/>
          <w:sz w:val="24"/>
          <w:szCs w:val="24"/>
        </w:rPr>
        <w:t>• использование приобретенных знаний и умений по экологии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соблюдению правил поведения в природе.</w:t>
      </w:r>
    </w:p>
    <w:p w14:paraId="0D41A879" w14:textId="77777777" w:rsidR="00F63D28" w:rsidRPr="003873F1" w:rsidRDefault="00F63D28" w:rsidP="00F63D28">
      <w:pPr>
        <w:spacing w:after="0"/>
        <w:jc w:val="both"/>
        <w:rPr>
          <w:rFonts w:ascii="Times New Roman" w:hAnsi="Times New Roman"/>
          <w:sz w:val="24"/>
          <w:szCs w:val="24"/>
        </w:rPr>
      </w:pPr>
    </w:p>
    <w:p w14:paraId="2AE8F423" w14:textId="77777777" w:rsidR="00F63D28" w:rsidRPr="003873F1" w:rsidRDefault="00F63D28" w:rsidP="00F63D28">
      <w:pPr>
        <w:spacing w:after="0"/>
        <w:ind w:firstLine="709"/>
        <w:jc w:val="both"/>
        <w:rPr>
          <w:rFonts w:ascii="Times New Roman" w:hAnsi="Times New Roman"/>
          <w:sz w:val="24"/>
          <w:szCs w:val="24"/>
        </w:rPr>
      </w:pPr>
    </w:p>
    <w:p w14:paraId="45EAB5CF" w14:textId="77777777" w:rsidR="00F63D28" w:rsidRPr="003873F1" w:rsidRDefault="00F63D28" w:rsidP="00F63D28">
      <w:pPr>
        <w:spacing w:after="0"/>
        <w:ind w:firstLine="709"/>
        <w:jc w:val="both"/>
        <w:rPr>
          <w:rFonts w:ascii="Times New Roman" w:hAnsi="Times New Roman"/>
          <w:b/>
          <w:sz w:val="24"/>
          <w:szCs w:val="24"/>
        </w:rPr>
        <w:sectPr w:rsidR="00F63D28" w:rsidRPr="003873F1" w:rsidSect="009A0324">
          <w:footerReference w:type="default" r:id="rId102"/>
          <w:footerReference w:type="first" r:id="rId103"/>
          <w:pgSz w:w="11906" w:h="16838"/>
          <w:pgMar w:top="1134" w:right="424" w:bottom="851" w:left="1701" w:header="709" w:footer="709" w:gutter="0"/>
          <w:pgNumType w:start="1"/>
          <w:cols w:space="720"/>
          <w:titlePg/>
          <w:rtlGutter/>
          <w:docGrid w:linePitch="299"/>
        </w:sectPr>
      </w:pPr>
    </w:p>
    <w:p w14:paraId="584DB0E5" w14:textId="77777777" w:rsidR="00F63D28" w:rsidRPr="003873F1" w:rsidRDefault="00F63D28" w:rsidP="00F63D28">
      <w:pPr>
        <w:spacing w:after="0"/>
        <w:ind w:firstLine="709"/>
        <w:jc w:val="both"/>
        <w:rPr>
          <w:rFonts w:ascii="Times New Roman" w:hAnsi="Times New Roman"/>
          <w:b/>
          <w:sz w:val="24"/>
          <w:szCs w:val="24"/>
        </w:rPr>
      </w:pPr>
      <w:r w:rsidRPr="003873F1">
        <w:rPr>
          <w:rFonts w:ascii="Times New Roman" w:hAnsi="Times New Roman"/>
          <w:b/>
          <w:sz w:val="24"/>
          <w:szCs w:val="24"/>
        </w:rPr>
        <w:t xml:space="preserve">1.2.2. </w:t>
      </w:r>
      <w:bookmarkStart w:id="12" w:name="_Hlk120459907"/>
      <w:r w:rsidRPr="003873F1">
        <w:rPr>
          <w:rFonts w:ascii="Times New Roman" w:hAnsi="Times New Roman"/>
          <w:b/>
          <w:sz w:val="24"/>
          <w:szCs w:val="24"/>
        </w:rPr>
        <w:t xml:space="preserve">Планируемые результаты освоения учебной дисциплины в соответствии с ФГОС СПО </w:t>
      </w:r>
    </w:p>
    <w:bookmarkEnd w:id="12"/>
    <w:p w14:paraId="37883435" w14:textId="77777777" w:rsidR="00F63D28" w:rsidRPr="003873F1" w:rsidRDefault="00F63D28" w:rsidP="00F63D28">
      <w:pPr>
        <w:spacing w:after="0"/>
        <w:rPr>
          <w:rFonts w:ascii="Times New Roman" w:hAnsi="Times New Roman"/>
          <w:b/>
          <w:sz w:val="24"/>
          <w:szCs w:val="24"/>
        </w:rPr>
      </w:pPr>
    </w:p>
    <w:tbl>
      <w:tblPr>
        <w:tblW w:w="149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400"/>
        <w:gridCol w:w="6357"/>
        <w:gridCol w:w="6237"/>
      </w:tblGrid>
      <w:tr w:rsidR="00F63D28" w:rsidRPr="003873F1" w14:paraId="3CB546F6" w14:textId="77777777" w:rsidTr="009A0324">
        <w:trPr>
          <w:cantSplit/>
          <w:trHeight w:val="415"/>
        </w:trPr>
        <w:tc>
          <w:tcPr>
            <w:tcW w:w="2400" w:type="dxa"/>
            <w:vMerge w:val="restart"/>
            <w:vAlign w:val="center"/>
          </w:tcPr>
          <w:p w14:paraId="7F47A81F" w14:textId="77777777" w:rsidR="00F63D28" w:rsidRPr="003873F1" w:rsidRDefault="00F63D28" w:rsidP="009A0324">
            <w:pPr>
              <w:spacing w:after="0"/>
              <w:jc w:val="center"/>
              <w:rPr>
                <w:rFonts w:ascii="Times New Roman" w:hAnsi="Times New Roman"/>
                <w:b/>
                <w:sz w:val="24"/>
                <w:szCs w:val="24"/>
              </w:rPr>
            </w:pPr>
            <w:bookmarkStart w:id="13" w:name="_Hlk120459771"/>
            <w:r w:rsidRPr="003873F1">
              <w:rPr>
                <w:rFonts w:ascii="Times New Roman" w:hAnsi="Times New Roman"/>
                <w:b/>
                <w:sz w:val="24"/>
                <w:szCs w:val="24"/>
              </w:rPr>
              <w:t>Код и наименование формируемых компетенций</w:t>
            </w:r>
          </w:p>
        </w:tc>
        <w:tc>
          <w:tcPr>
            <w:tcW w:w="12594" w:type="dxa"/>
            <w:gridSpan w:val="2"/>
            <w:vAlign w:val="center"/>
          </w:tcPr>
          <w:p w14:paraId="7B09A96A"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Планируемые результаты освоения дисциплины</w:t>
            </w:r>
          </w:p>
        </w:tc>
      </w:tr>
      <w:tr w:rsidR="00F63D28" w:rsidRPr="003873F1" w14:paraId="42F1FACC" w14:textId="77777777" w:rsidTr="009A0324">
        <w:trPr>
          <w:cantSplit/>
          <w:trHeight w:val="563"/>
        </w:trPr>
        <w:tc>
          <w:tcPr>
            <w:tcW w:w="2400" w:type="dxa"/>
            <w:vMerge/>
            <w:vAlign w:val="center"/>
          </w:tcPr>
          <w:p w14:paraId="11702429" w14:textId="77777777" w:rsidR="00F63D28" w:rsidRPr="003873F1" w:rsidRDefault="00F63D28" w:rsidP="009A0324">
            <w:pPr>
              <w:widowControl w:val="0"/>
              <w:spacing w:after="0"/>
              <w:rPr>
                <w:rFonts w:ascii="Times New Roman" w:hAnsi="Times New Roman"/>
                <w:b/>
                <w:sz w:val="24"/>
                <w:szCs w:val="24"/>
              </w:rPr>
            </w:pPr>
          </w:p>
        </w:tc>
        <w:tc>
          <w:tcPr>
            <w:tcW w:w="6357" w:type="dxa"/>
            <w:vAlign w:val="center"/>
          </w:tcPr>
          <w:p w14:paraId="1627F5BD"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Общие</w:t>
            </w:r>
            <w:r w:rsidRPr="003873F1">
              <w:rPr>
                <w:rFonts w:ascii="Times New Roman" w:hAnsi="Times New Roman"/>
                <w:b/>
                <w:sz w:val="24"/>
                <w:szCs w:val="24"/>
                <w:vertAlign w:val="superscript"/>
              </w:rPr>
              <w:footnoteReference w:id="4"/>
            </w:r>
            <w:r w:rsidRPr="003873F1">
              <w:rPr>
                <w:rFonts w:ascii="Times New Roman" w:hAnsi="Times New Roman"/>
                <w:b/>
                <w:strike/>
                <w:sz w:val="24"/>
                <w:szCs w:val="24"/>
              </w:rPr>
              <w:t xml:space="preserve"> </w:t>
            </w:r>
          </w:p>
        </w:tc>
        <w:tc>
          <w:tcPr>
            <w:tcW w:w="6237" w:type="dxa"/>
            <w:vAlign w:val="center"/>
          </w:tcPr>
          <w:p w14:paraId="160B1A05"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Дисциплинарные</w:t>
            </w:r>
            <w:r w:rsidRPr="003873F1">
              <w:rPr>
                <w:rFonts w:ascii="Times New Roman" w:hAnsi="Times New Roman"/>
                <w:b/>
                <w:sz w:val="24"/>
                <w:szCs w:val="24"/>
                <w:vertAlign w:val="superscript"/>
              </w:rPr>
              <w:footnoteReference w:id="5"/>
            </w:r>
            <w:r w:rsidRPr="003873F1">
              <w:rPr>
                <w:rFonts w:ascii="Times New Roman" w:hAnsi="Times New Roman"/>
                <w:b/>
                <w:sz w:val="24"/>
                <w:szCs w:val="24"/>
              </w:rPr>
              <w:t xml:space="preserve">  </w:t>
            </w:r>
          </w:p>
        </w:tc>
      </w:tr>
      <w:tr w:rsidR="00F63D28" w:rsidRPr="003873F1" w14:paraId="63767C47" w14:textId="77777777" w:rsidTr="009A0324">
        <w:trPr>
          <w:trHeight w:val="674"/>
        </w:trPr>
        <w:tc>
          <w:tcPr>
            <w:tcW w:w="2400" w:type="dxa"/>
          </w:tcPr>
          <w:p w14:paraId="582F3AC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ОК 01. Выбирать способы решения задач профессиональной деятельности применительно к различным контекстам</w:t>
            </w:r>
          </w:p>
        </w:tc>
        <w:tc>
          <w:tcPr>
            <w:tcW w:w="6357" w:type="dxa"/>
          </w:tcPr>
          <w:p w14:paraId="26EFAA62"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Самостоятельная формулировка и актуализация проблемы, ее всесторонний анализ; Определение цели деятельности, задача параметров и критериев их достижения;</w:t>
            </w:r>
          </w:p>
          <w:p w14:paraId="53683842"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Внесение корректив в деятельность, оценка соответствия результатов целям, оценка рисков последствий деятельности</w:t>
            </w:r>
          </w:p>
          <w:p w14:paraId="604320D4"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Постановка и формулировка собственных задач в образовательной деятельности и жизненных ситуациях; Анализ полученных в ходе решения задачи результатов, критическая оценка их достоверности, прогнозирование изменений в новых условиях;</w:t>
            </w:r>
          </w:p>
          <w:p w14:paraId="0A4F5197"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Разработка плана решения проблемы с учетом анализа имеющихся материальных и нематериальных ресурсов</w:t>
            </w:r>
          </w:p>
          <w:p w14:paraId="1FF9C8E7"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Осуществление целенаправленного поиска переноса средств и способов действия в профессиональную среду;</w:t>
            </w:r>
          </w:p>
          <w:p w14:paraId="4C9CFE7D"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Умение переносить знания в познавательную и практическую области жизнедеятельности;</w:t>
            </w:r>
          </w:p>
          <w:p w14:paraId="3DDBE092"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Самостоятельное осуществление познавательной деятельность, выявление проблемы, постановка и формулировка собственных задач в образовательной деятельности и жизненных ситуациях;</w:t>
            </w:r>
          </w:p>
          <w:p w14:paraId="37430EBE"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 xml:space="preserve"> Самостоятельное составление плана решения проблемы с учетом имеющихся ресурсов, собственных возможностей и предпочтений;</w:t>
            </w:r>
          </w:p>
          <w:p w14:paraId="2299505D"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Оценка приобретенного опыта;</w:t>
            </w:r>
          </w:p>
          <w:p w14:paraId="6EACC23E"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Оценка новых ситуаций, внесение корректив в деятельность, оценка соответствия результатов целям</w:t>
            </w:r>
          </w:p>
        </w:tc>
        <w:tc>
          <w:tcPr>
            <w:tcW w:w="6237" w:type="dxa"/>
          </w:tcPr>
          <w:p w14:paraId="74A4C92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экологические факторы и взаимоотношения элементов природных систем как совокупности элементов и особой целостности;</w:t>
            </w:r>
          </w:p>
          <w:p w14:paraId="70C57DC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экологические потребности человека</w:t>
            </w:r>
          </w:p>
        </w:tc>
      </w:tr>
      <w:tr w:rsidR="00F63D28" w:rsidRPr="003873F1" w14:paraId="4CA4C85A" w14:textId="77777777" w:rsidTr="009A0324">
        <w:trPr>
          <w:trHeight w:val="674"/>
        </w:trPr>
        <w:tc>
          <w:tcPr>
            <w:tcW w:w="2400" w:type="dxa"/>
          </w:tcPr>
          <w:p w14:paraId="538A92EC"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357" w:type="dxa"/>
          </w:tcPr>
          <w:p w14:paraId="06334D7E"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Владение навыками получения информации из источников разных типов, самостоятельное осуществление поиска, анализа, систематизации и интерпретации информации различных видов и форм представления;</w:t>
            </w:r>
          </w:p>
          <w:p w14:paraId="79308182"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Создание текстов в различных форматах с учетом назначения информации и целевой аудитории, выбор оптимальной формы представления и визуализации;</w:t>
            </w:r>
          </w:p>
          <w:p w14:paraId="54E554E8"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6237" w:type="dxa"/>
          </w:tcPr>
          <w:p w14:paraId="7CF72BB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экологические факторы и взаимоотношения элементов природных систем как совокупности элементов и особой целостности;</w:t>
            </w:r>
          </w:p>
          <w:p w14:paraId="3154C06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описывать взаимоотношения человека и природы в историческом аспекте (доиндустриальная, индустриальная, постиндустриальная эпохи);</w:t>
            </w:r>
          </w:p>
          <w:p w14:paraId="1B652C5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современное состояние биосферы как материальную основу существования человека (структура и свойства биосферы, закономерности взаимоотношения человека с природной средой);</w:t>
            </w:r>
          </w:p>
          <w:p w14:paraId="1363F7E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описывать виды, принципы и формы рационального природопользования и устойчивого развития;</w:t>
            </w:r>
          </w:p>
          <w:p w14:paraId="7D2A260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минимизировать образование отходов в повседневной и профессиональной деятельности;</w:t>
            </w:r>
          </w:p>
          <w:p w14:paraId="5501642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прогнозировать последствия загрязнения компонентов окружающей среды на уровне района проживания;</w:t>
            </w:r>
          </w:p>
          <w:p w14:paraId="316B4FC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среды жизни человека (социально-бытовая, трудовая, рекреационная);</w:t>
            </w:r>
          </w:p>
          <w:p w14:paraId="7CE086E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вырабатывать рекомендации по уменьшению “экологического следа”;</w:t>
            </w:r>
          </w:p>
        </w:tc>
      </w:tr>
      <w:tr w:rsidR="00F63D28" w:rsidRPr="003873F1" w14:paraId="4C42A8C6" w14:textId="77777777" w:rsidTr="009A0324">
        <w:trPr>
          <w:trHeight w:val="674"/>
        </w:trPr>
        <w:tc>
          <w:tcPr>
            <w:tcW w:w="2400" w:type="dxa"/>
          </w:tcPr>
          <w:p w14:paraId="68A6FC96"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ОК 04. Эффективно взаимодействовать и работать в коллективе и команде</w:t>
            </w:r>
          </w:p>
        </w:tc>
        <w:tc>
          <w:tcPr>
            <w:tcW w:w="6357" w:type="dxa"/>
          </w:tcPr>
          <w:p w14:paraId="6934E2CD"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2CEDCA49"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 xml:space="preserve"> 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9761701"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Понимание и использование преимуществ командной и индивидуальной работы;</w:t>
            </w:r>
          </w:p>
          <w:p w14:paraId="025D5BF5"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Выбор тематики и методов совместных действий с учетом общих интересов и возможностей каждого члена коллектива;</w:t>
            </w:r>
          </w:p>
          <w:p w14:paraId="529D6A45"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Принятие цели совместной деятельности, организация и координация действий по ее достижению: составление плана действий, распределение ролей с учетом мнений участников обсуждение результатов совместной работы;</w:t>
            </w:r>
          </w:p>
          <w:p w14:paraId="7C02AF9C"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Оценка качества своего вклада и каждого участника команды в общий результат по разработанным критериям;</w:t>
            </w:r>
          </w:p>
          <w:p w14:paraId="0E17DCA6"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 xml:space="preserve"> Предложение новых проектов, оценка идеи с позиции новизны, оригинальности, практической значимости;</w:t>
            </w:r>
          </w:p>
          <w:p w14:paraId="44789236"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 xml:space="preserve"> Координирование и выполнение работы в условиях реального, виртуального и комбинированного взаимодействия</w:t>
            </w:r>
          </w:p>
        </w:tc>
        <w:tc>
          <w:tcPr>
            <w:tcW w:w="6237" w:type="dxa"/>
          </w:tcPr>
          <w:p w14:paraId="608E0D8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экологические факторы и взаимоотношения элементов природных систем как совокупности элементов и особой целостности;</w:t>
            </w:r>
          </w:p>
          <w:p w14:paraId="44A94A0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описывать виды, принципы и формы рационального природопользования и устойчивого развития;</w:t>
            </w:r>
          </w:p>
          <w:p w14:paraId="2D890C6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минимизировать образование отходов в повседневной и профессиональной деятельности;</w:t>
            </w:r>
          </w:p>
          <w:p w14:paraId="7DAD0DC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прогнозировать последствия загрязнения компонентов окружающей среды на уровне района проживания;</w:t>
            </w:r>
          </w:p>
          <w:p w14:paraId="72F56C2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среды жизни человека (социально-бытовая, трудовая, рекреационная);</w:t>
            </w:r>
          </w:p>
        </w:tc>
      </w:tr>
      <w:tr w:rsidR="00F63D28" w:rsidRPr="003873F1" w14:paraId="11B95A76" w14:textId="77777777" w:rsidTr="009A0324">
        <w:trPr>
          <w:trHeight w:val="674"/>
        </w:trPr>
        <w:tc>
          <w:tcPr>
            <w:tcW w:w="2400" w:type="dxa"/>
          </w:tcPr>
          <w:p w14:paraId="34518BF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357" w:type="dxa"/>
          </w:tcPr>
          <w:p w14:paraId="37739358"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7E8602C"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 xml:space="preserve"> Планирование и осуществление действий в окружающей среде на основе знания целей устойчивого развития человечества;</w:t>
            </w:r>
          </w:p>
          <w:p w14:paraId="58BE6395"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Активное неприятие действий, приносящих вред окружающей среде;</w:t>
            </w:r>
          </w:p>
          <w:p w14:paraId="1AFF1EAD"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48489AA1" w14:textId="77777777" w:rsidR="00F63D28" w:rsidRPr="003873F1" w:rsidRDefault="00F63D28" w:rsidP="009A0324">
            <w:pPr>
              <w:spacing w:after="0"/>
              <w:jc w:val="both"/>
              <w:rPr>
                <w:rFonts w:ascii="Times New Roman" w:hAnsi="Times New Roman"/>
                <w:sz w:val="24"/>
                <w:szCs w:val="24"/>
              </w:rPr>
            </w:pPr>
            <w:r w:rsidRPr="003873F1">
              <w:rPr>
                <w:rFonts w:ascii="Times New Roman" w:hAnsi="Times New Roman"/>
                <w:sz w:val="24"/>
                <w:szCs w:val="24"/>
              </w:rPr>
              <w:t>Расширение опыта деятельности экологической направленности</w:t>
            </w:r>
          </w:p>
        </w:tc>
        <w:tc>
          <w:tcPr>
            <w:tcW w:w="6237" w:type="dxa"/>
          </w:tcPr>
          <w:p w14:paraId="2460ECC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минимизировать образование отходов в повседневной и профессиональной деятельности;</w:t>
            </w:r>
          </w:p>
          <w:p w14:paraId="3568636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прогнозировать последствия загрязнения компонентов окружающей среды на уровне района проживания;</w:t>
            </w:r>
          </w:p>
          <w:p w14:paraId="00BA9A2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 характеризовать среды жизни человека (социально-бытовая, трудовая, рекреационная)</w:t>
            </w:r>
          </w:p>
        </w:tc>
      </w:tr>
      <w:bookmarkEnd w:id="13"/>
    </w:tbl>
    <w:p w14:paraId="0ED0177F" w14:textId="77777777" w:rsidR="00F63D28" w:rsidRPr="003873F1" w:rsidRDefault="00F63D28" w:rsidP="00F63D28">
      <w:pPr>
        <w:spacing w:after="0"/>
        <w:rPr>
          <w:rFonts w:ascii="Times New Roman" w:hAnsi="Times New Roman"/>
          <w:b/>
          <w:sz w:val="24"/>
          <w:szCs w:val="24"/>
        </w:rPr>
      </w:pPr>
    </w:p>
    <w:p w14:paraId="60220BB5" w14:textId="77777777" w:rsidR="00F63D28" w:rsidRPr="003873F1" w:rsidRDefault="00F63D28" w:rsidP="00F63D28">
      <w:pPr>
        <w:spacing w:after="0"/>
        <w:jc w:val="center"/>
        <w:rPr>
          <w:rFonts w:ascii="Times New Roman" w:hAnsi="Times New Roman"/>
          <w:b/>
          <w:sz w:val="24"/>
          <w:szCs w:val="24"/>
        </w:rPr>
        <w:sectPr w:rsidR="00F63D28" w:rsidRPr="003873F1" w:rsidSect="009A0324">
          <w:pgSz w:w="16838" w:h="11906" w:orient="landscape"/>
          <w:pgMar w:top="1134" w:right="1134" w:bottom="850" w:left="851" w:header="708" w:footer="708" w:gutter="0"/>
          <w:cols w:space="720"/>
          <w:rtlGutter/>
          <w:docGrid w:linePitch="299"/>
        </w:sectPr>
      </w:pPr>
    </w:p>
    <w:p w14:paraId="15281987" w14:textId="77777777" w:rsidR="00F63D28" w:rsidRPr="003873F1" w:rsidRDefault="00F63D28" w:rsidP="00F63D28">
      <w:pPr>
        <w:spacing w:after="0"/>
        <w:jc w:val="center"/>
        <w:rPr>
          <w:rFonts w:ascii="Times New Roman" w:hAnsi="Times New Roman"/>
          <w:b/>
          <w:sz w:val="24"/>
          <w:szCs w:val="24"/>
        </w:rPr>
      </w:pPr>
    </w:p>
    <w:p w14:paraId="3E680817" w14:textId="77777777" w:rsidR="00F63D28" w:rsidRPr="003873F1" w:rsidRDefault="00F63D28" w:rsidP="00F63D28">
      <w:pPr>
        <w:pStyle w:val="1"/>
        <w:spacing w:before="0"/>
        <w:jc w:val="center"/>
        <w:rPr>
          <w:rFonts w:ascii="Times New Roman" w:hAnsi="Times New Roman" w:cs="Times New Roman"/>
          <w:sz w:val="24"/>
          <w:szCs w:val="24"/>
        </w:rPr>
      </w:pPr>
      <w:bookmarkStart w:id="14" w:name="_Toc120128647"/>
      <w:r w:rsidRPr="003873F1">
        <w:rPr>
          <w:rFonts w:ascii="Times New Roman" w:hAnsi="Times New Roman" w:cs="Times New Roman"/>
          <w:sz w:val="24"/>
          <w:szCs w:val="24"/>
        </w:rPr>
        <w:t>2. Структура и содержание учебной дисциплины</w:t>
      </w:r>
      <w:bookmarkEnd w:id="14"/>
      <w:r w:rsidRPr="003873F1">
        <w:rPr>
          <w:rFonts w:ascii="Times New Roman" w:hAnsi="Times New Roman" w:cs="Times New Roman"/>
          <w:sz w:val="24"/>
          <w:szCs w:val="24"/>
        </w:rPr>
        <w:t xml:space="preserve"> </w:t>
      </w:r>
    </w:p>
    <w:p w14:paraId="380B2F1A" w14:textId="77777777" w:rsidR="00F63D28" w:rsidRPr="003873F1" w:rsidRDefault="00F63D28" w:rsidP="00F63D28">
      <w:pPr>
        <w:rPr>
          <w:rFonts w:ascii="Times New Roman" w:hAnsi="Times New Roman"/>
          <w:sz w:val="24"/>
          <w:szCs w:val="24"/>
        </w:rPr>
      </w:pPr>
    </w:p>
    <w:p w14:paraId="201ABCA2" w14:textId="77777777" w:rsidR="00F63D28" w:rsidRPr="003873F1" w:rsidRDefault="00F63D28" w:rsidP="00F63D28">
      <w:pPr>
        <w:spacing w:after="0"/>
        <w:ind w:firstLine="426"/>
        <w:jc w:val="center"/>
        <w:rPr>
          <w:rFonts w:ascii="Times New Roman" w:hAnsi="Times New Roman"/>
          <w:b/>
          <w:sz w:val="24"/>
          <w:szCs w:val="24"/>
        </w:rPr>
      </w:pPr>
      <w:r w:rsidRPr="003873F1">
        <w:rPr>
          <w:rFonts w:ascii="Times New Roman" w:hAnsi="Times New Roman"/>
          <w:b/>
          <w:sz w:val="24"/>
          <w:szCs w:val="24"/>
        </w:rPr>
        <w:t>2.1. Объем дисциплины и виды учебной работы</w:t>
      </w:r>
    </w:p>
    <w:p w14:paraId="3CC35191" w14:textId="77777777" w:rsidR="00F63D28" w:rsidRPr="003873F1" w:rsidRDefault="00F63D28" w:rsidP="00F63D28">
      <w:pPr>
        <w:spacing w:after="0"/>
        <w:ind w:firstLine="426"/>
        <w:jc w:val="center"/>
        <w:rPr>
          <w:rFonts w:ascii="Times New Roman" w:hAnsi="Times New Roman"/>
          <w:b/>
          <w:sz w:val="24"/>
          <w:szCs w:val="24"/>
        </w:rPr>
      </w:pPr>
    </w:p>
    <w:tbl>
      <w:tblPr>
        <w:tblW w:w="9906"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7301"/>
        <w:gridCol w:w="2605"/>
      </w:tblGrid>
      <w:tr w:rsidR="00F63D28" w:rsidRPr="003873F1" w14:paraId="6AE239A7" w14:textId="77777777" w:rsidTr="009A0324">
        <w:trPr>
          <w:trHeight w:val="490"/>
        </w:trPr>
        <w:tc>
          <w:tcPr>
            <w:tcW w:w="7301" w:type="dxa"/>
            <w:vAlign w:val="center"/>
          </w:tcPr>
          <w:p w14:paraId="2C1D02CA" w14:textId="77777777" w:rsidR="00F63D28" w:rsidRPr="003873F1" w:rsidRDefault="00F63D28" w:rsidP="009A0324">
            <w:pPr>
              <w:spacing w:after="0"/>
              <w:rPr>
                <w:rFonts w:ascii="Times New Roman" w:hAnsi="Times New Roman"/>
                <w:b/>
                <w:sz w:val="24"/>
                <w:szCs w:val="24"/>
              </w:rPr>
            </w:pPr>
            <w:r w:rsidRPr="003873F1">
              <w:rPr>
                <w:rFonts w:ascii="Times New Roman" w:hAnsi="Times New Roman"/>
                <w:b/>
                <w:sz w:val="24"/>
                <w:szCs w:val="24"/>
              </w:rPr>
              <w:t>Вид учебной работы</w:t>
            </w:r>
          </w:p>
        </w:tc>
        <w:tc>
          <w:tcPr>
            <w:tcW w:w="2605" w:type="dxa"/>
            <w:vAlign w:val="center"/>
          </w:tcPr>
          <w:p w14:paraId="7000D46C"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Объем в часах</w:t>
            </w:r>
          </w:p>
        </w:tc>
      </w:tr>
      <w:tr w:rsidR="00F63D28" w:rsidRPr="003873F1" w14:paraId="38657145" w14:textId="77777777" w:rsidTr="009A0324">
        <w:trPr>
          <w:trHeight w:val="490"/>
        </w:trPr>
        <w:tc>
          <w:tcPr>
            <w:tcW w:w="7301" w:type="dxa"/>
            <w:vAlign w:val="center"/>
          </w:tcPr>
          <w:p w14:paraId="03CAB6C7" w14:textId="77777777" w:rsidR="00F63D28" w:rsidRPr="003873F1" w:rsidRDefault="00F63D28" w:rsidP="009A0324">
            <w:pPr>
              <w:spacing w:after="0"/>
              <w:rPr>
                <w:rFonts w:ascii="Times New Roman" w:hAnsi="Times New Roman"/>
                <w:b/>
                <w:sz w:val="24"/>
                <w:szCs w:val="24"/>
              </w:rPr>
            </w:pPr>
            <w:r w:rsidRPr="003873F1">
              <w:rPr>
                <w:rFonts w:ascii="Times New Roman" w:hAnsi="Times New Roman"/>
                <w:b/>
                <w:sz w:val="24"/>
                <w:szCs w:val="24"/>
              </w:rPr>
              <w:t>Объем образовательной программы дисциплины</w:t>
            </w:r>
          </w:p>
        </w:tc>
        <w:tc>
          <w:tcPr>
            <w:tcW w:w="2605" w:type="dxa"/>
            <w:vAlign w:val="center"/>
          </w:tcPr>
          <w:p w14:paraId="12D2B48E"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32</w:t>
            </w:r>
          </w:p>
        </w:tc>
      </w:tr>
      <w:tr w:rsidR="00F63D28" w:rsidRPr="003873F1" w14:paraId="5E0CB82F" w14:textId="77777777" w:rsidTr="009A0324">
        <w:trPr>
          <w:trHeight w:val="490"/>
        </w:trPr>
        <w:tc>
          <w:tcPr>
            <w:tcW w:w="7301" w:type="dxa"/>
            <w:vAlign w:val="center"/>
          </w:tcPr>
          <w:p w14:paraId="26B73B0F" w14:textId="77777777" w:rsidR="00F63D28" w:rsidRPr="003873F1" w:rsidRDefault="00F63D28" w:rsidP="009A0324">
            <w:pPr>
              <w:spacing w:after="0"/>
              <w:rPr>
                <w:rFonts w:ascii="Times New Roman" w:hAnsi="Times New Roman"/>
                <w:b/>
                <w:sz w:val="24"/>
                <w:szCs w:val="24"/>
              </w:rPr>
            </w:pPr>
            <w:r w:rsidRPr="003873F1">
              <w:rPr>
                <w:rFonts w:ascii="Times New Roman" w:hAnsi="Times New Roman"/>
                <w:b/>
                <w:sz w:val="24"/>
                <w:szCs w:val="24"/>
              </w:rPr>
              <w:t>в т.ч.</w:t>
            </w:r>
          </w:p>
        </w:tc>
        <w:tc>
          <w:tcPr>
            <w:tcW w:w="2605" w:type="dxa"/>
            <w:vAlign w:val="center"/>
          </w:tcPr>
          <w:p w14:paraId="5E6183DE" w14:textId="77777777" w:rsidR="00F63D28" w:rsidRPr="003873F1" w:rsidRDefault="00F63D28" w:rsidP="009A0324">
            <w:pPr>
              <w:spacing w:after="0"/>
              <w:jc w:val="center"/>
              <w:rPr>
                <w:rFonts w:ascii="Times New Roman" w:hAnsi="Times New Roman"/>
                <w:b/>
                <w:sz w:val="24"/>
                <w:szCs w:val="24"/>
              </w:rPr>
            </w:pPr>
          </w:p>
        </w:tc>
      </w:tr>
      <w:tr w:rsidR="00F63D28" w:rsidRPr="003873F1" w14:paraId="02F8B658" w14:textId="77777777" w:rsidTr="009A0324">
        <w:trPr>
          <w:trHeight w:val="490"/>
        </w:trPr>
        <w:tc>
          <w:tcPr>
            <w:tcW w:w="7301" w:type="dxa"/>
            <w:vAlign w:val="center"/>
          </w:tcPr>
          <w:p w14:paraId="2902C96E" w14:textId="77777777" w:rsidR="00F63D28" w:rsidRPr="003873F1" w:rsidRDefault="00F63D28" w:rsidP="009A0324">
            <w:pPr>
              <w:tabs>
                <w:tab w:val="left" w:pos="360"/>
              </w:tabs>
              <w:spacing w:after="0"/>
              <w:rPr>
                <w:rFonts w:ascii="Times New Roman" w:hAnsi="Times New Roman"/>
                <w:b/>
                <w:sz w:val="24"/>
                <w:szCs w:val="24"/>
              </w:rPr>
            </w:pPr>
            <w:r w:rsidRPr="003873F1">
              <w:rPr>
                <w:rFonts w:ascii="Times New Roman" w:hAnsi="Times New Roman"/>
                <w:b/>
                <w:sz w:val="24"/>
                <w:szCs w:val="24"/>
              </w:rPr>
              <w:t>Основное содержание</w:t>
            </w:r>
          </w:p>
        </w:tc>
        <w:tc>
          <w:tcPr>
            <w:tcW w:w="2605" w:type="dxa"/>
            <w:vAlign w:val="center"/>
          </w:tcPr>
          <w:p w14:paraId="6AF63914"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30</w:t>
            </w:r>
          </w:p>
        </w:tc>
      </w:tr>
      <w:tr w:rsidR="00F63D28" w:rsidRPr="003873F1" w14:paraId="0ABF2E5D" w14:textId="77777777" w:rsidTr="009A0324">
        <w:trPr>
          <w:trHeight w:val="336"/>
        </w:trPr>
        <w:tc>
          <w:tcPr>
            <w:tcW w:w="9906" w:type="dxa"/>
            <w:gridSpan w:val="2"/>
            <w:vAlign w:val="center"/>
          </w:tcPr>
          <w:p w14:paraId="1A780E0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в т. ч.:</w:t>
            </w:r>
          </w:p>
        </w:tc>
      </w:tr>
      <w:tr w:rsidR="00F63D28" w:rsidRPr="003873F1" w14:paraId="3420AD32" w14:textId="77777777" w:rsidTr="009A0324">
        <w:trPr>
          <w:trHeight w:val="490"/>
        </w:trPr>
        <w:tc>
          <w:tcPr>
            <w:tcW w:w="7301" w:type="dxa"/>
            <w:vAlign w:val="center"/>
          </w:tcPr>
          <w:p w14:paraId="63626E0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2605" w:type="dxa"/>
            <w:vAlign w:val="center"/>
          </w:tcPr>
          <w:p w14:paraId="52236D30"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26</w:t>
            </w:r>
          </w:p>
        </w:tc>
      </w:tr>
      <w:tr w:rsidR="00F63D28" w:rsidRPr="003873F1" w14:paraId="1E26311E" w14:textId="77777777" w:rsidTr="009A0324">
        <w:trPr>
          <w:trHeight w:val="490"/>
        </w:trPr>
        <w:tc>
          <w:tcPr>
            <w:tcW w:w="7301" w:type="dxa"/>
            <w:vAlign w:val="center"/>
          </w:tcPr>
          <w:p w14:paraId="64A11A1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практические занятия</w:t>
            </w:r>
          </w:p>
        </w:tc>
        <w:tc>
          <w:tcPr>
            <w:tcW w:w="2605" w:type="dxa"/>
            <w:vAlign w:val="center"/>
          </w:tcPr>
          <w:p w14:paraId="13722C9D"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4</w:t>
            </w:r>
          </w:p>
        </w:tc>
      </w:tr>
      <w:tr w:rsidR="00F63D28" w:rsidRPr="003873F1" w14:paraId="6C05158F" w14:textId="77777777" w:rsidTr="009A0324">
        <w:trPr>
          <w:trHeight w:val="331"/>
        </w:trPr>
        <w:tc>
          <w:tcPr>
            <w:tcW w:w="7301" w:type="dxa"/>
            <w:vAlign w:val="center"/>
          </w:tcPr>
          <w:p w14:paraId="3A371A93" w14:textId="77777777" w:rsidR="00F63D28" w:rsidRPr="003873F1" w:rsidRDefault="00F63D28" w:rsidP="009A0324">
            <w:pPr>
              <w:spacing w:after="0"/>
              <w:rPr>
                <w:rFonts w:ascii="Times New Roman" w:hAnsi="Times New Roman"/>
                <w:i/>
                <w:sz w:val="24"/>
                <w:szCs w:val="24"/>
              </w:rPr>
            </w:pPr>
            <w:r w:rsidRPr="003873F1">
              <w:rPr>
                <w:rFonts w:ascii="Times New Roman" w:hAnsi="Times New Roman"/>
                <w:b/>
                <w:sz w:val="24"/>
                <w:szCs w:val="24"/>
              </w:rPr>
              <w:t>Промежуточная аттестация: зачет в 7 семестре</w:t>
            </w:r>
          </w:p>
        </w:tc>
        <w:tc>
          <w:tcPr>
            <w:tcW w:w="2605" w:type="dxa"/>
            <w:vAlign w:val="center"/>
          </w:tcPr>
          <w:p w14:paraId="6F034899"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2</w:t>
            </w:r>
          </w:p>
        </w:tc>
      </w:tr>
    </w:tbl>
    <w:p w14:paraId="1A18F215" w14:textId="77777777" w:rsidR="00F63D28" w:rsidRPr="003873F1" w:rsidRDefault="00F63D28" w:rsidP="00F63D28">
      <w:pPr>
        <w:spacing w:after="0"/>
        <w:rPr>
          <w:rFonts w:ascii="Times New Roman" w:hAnsi="Times New Roman"/>
          <w:b/>
          <w:i/>
          <w:sz w:val="24"/>
          <w:szCs w:val="24"/>
        </w:rPr>
      </w:pPr>
    </w:p>
    <w:p w14:paraId="4A0BCF18" w14:textId="77777777" w:rsidR="00F63D28" w:rsidRPr="003873F1" w:rsidRDefault="00F63D28" w:rsidP="00F63D28">
      <w:pPr>
        <w:spacing w:after="0"/>
        <w:rPr>
          <w:rFonts w:ascii="Times New Roman" w:hAnsi="Times New Roman"/>
          <w:b/>
          <w:i/>
          <w:sz w:val="24"/>
          <w:szCs w:val="24"/>
        </w:rPr>
        <w:sectPr w:rsidR="00F63D28" w:rsidRPr="003873F1" w:rsidSect="009A0324">
          <w:pgSz w:w="11906" w:h="16838"/>
          <w:pgMar w:top="1134" w:right="850" w:bottom="851" w:left="1134" w:header="708" w:footer="708" w:gutter="0"/>
          <w:cols w:space="720"/>
          <w:docGrid w:linePitch="299"/>
        </w:sectPr>
      </w:pPr>
    </w:p>
    <w:p w14:paraId="42149FCA" w14:textId="529D15E5" w:rsidR="00F63D28" w:rsidRPr="003873F1" w:rsidRDefault="00F63D28" w:rsidP="00F63D28">
      <w:pPr>
        <w:spacing w:after="0"/>
        <w:ind w:firstLine="709"/>
        <w:rPr>
          <w:rFonts w:ascii="Times New Roman" w:hAnsi="Times New Roman"/>
          <w:b/>
          <w:sz w:val="24"/>
          <w:szCs w:val="24"/>
        </w:rPr>
      </w:pPr>
      <w:r w:rsidRPr="003873F1">
        <w:rPr>
          <w:rFonts w:ascii="Times New Roman" w:hAnsi="Times New Roman"/>
          <w:b/>
          <w:sz w:val="24"/>
          <w:szCs w:val="24"/>
        </w:rPr>
        <w:t xml:space="preserve">2.2. Тематический план и содержание дисциплины  </w:t>
      </w:r>
    </w:p>
    <w:tbl>
      <w:tblPr>
        <w:tblW w:w="14703" w:type="dxa"/>
        <w:tblInd w:w="-45" w:type="dxa"/>
        <w:tblLayout w:type="fixed"/>
        <w:tblCellMar>
          <w:top w:w="15" w:type="dxa"/>
          <w:left w:w="15" w:type="dxa"/>
          <w:bottom w:w="15" w:type="dxa"/>
          <w:right w:w="15" w:type="dxa"/>
        </w:tblCellMar>
        <w:tblLook w:val="0000" w:firstRow="0" w:lastRow="0" w:firstColumn="0" w:lastColumn="0" w:noHBand="0" w:noVBand="0"/>
      </w:tblPr>
      <w:tblGrid>
        <w:gridCol w:w="2875"/>
        <w:gridCol w:w="8840"/>
        <w:gridCol w:w="807"/>
        <w:gridCol w:w="2181"/>
      </w:tblGrid>
      <w:tr w:rsidR="00F63D28" w:rsidRPr="003873F1" w14:paraId="586E570F" w14:textId="77777777" w:rsidTr="009A0324">
        <w:trPr>
          <w:trHeight w:val="615"/>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C42DA9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Наименование разделов и тем</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BC84393"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b/>
                <w:color w:val="181818"/>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CD50FC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Объем</w:t>
            </w:r>
          </w:p>
          <w:p w14:paraId="44CB3A08"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часов</w:t>
            </w:r>
          </w:p>
        </w:tc>
        <w:tc>
          <w:tcPr>
            <w:tcW w:w="218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E1EBF"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b/>
                <w:color w:val="181818"/>
                <w:sz w:val="24"/>
                <w:szCs w:val="24"/>
              </w:rPr>
              <w:t>Формируемые компетенции </w:t>
            </w:r>
          </w:p>
        </w:tc>
      </w:tr>
      <w:tr w:rsidR="00F63D28" w:rsidRPr="003873F1" w14:paraId="695D18C4" w14:textId="77777777" w:rsidTr="009A0324">
        <w:trPr>
          <w:trHeight w:val="300"/>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C0EB3D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B160D5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2</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80A41A2"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3</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C84AFE7" w14:textId="77777777" w:rsidR="00F63D28" w:rsidRPr="003873F1" w:rsidRDefault="00F63D28" w:rsidP="009A0324">
            <w:pPr>
              <w:spacing w:after="0"/>
              <w:rPr>
                <w:rFonts w:ascii="Times New Roman" w:hAnsi="Times New Roman"/>
                <w:sz w:val="24"/>
                <w:szCs w:val="24"/>
              </w:rPr>
            </w:pPr>
          </w:p>
        </w:tc>
      </w:tr>
      <w:tr w:rsidR="00F63D28" w:rsidRPr="003873F1" w14:paraId="30F44243" w14:textId="77777777" w:rsidTr="009A0324">
        <w:trPr>
          <w:trHeight w:val="521"/>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38C0DF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Раздел 1. Основы общей экологии</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0092C0" w14:textId="77777777" w:rsidR="00F63D28" w:rsidRPr="003873F1" w:rsidRDefault="00F63D28" w:rsidP="009A0324">
            <w:pPr>
              <w:spacing w:after="0"/>
              <w:rPr>
                <w:rFonts w:ascii="Times New Roman" w:hAnsi="Times New Roman"/>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40A974E"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4</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55B7715" w14:textId="77777777" w:rsidR="00F63D28" w:rsidRPr="003873F1" w:rsidRDefault="00F63D28" w:rsidP="009A0324">
            <w:pPr>
              <w:spacing w:after="0"/>
              <w:rPr>
                <w:rFonts w:ascii="Times New Roman" w:hAnsi="Times New Roman"/>
                <w:sz w:val="24"/>
                <w:szCs w:val="24"/>
              </w:rPr>
            </w:pPr>
          </w:p>
        </w:tc>
      </w:tr>
      <w:tr w:rsidR="00F63D28" w:rsidRPr="003873F1" w14:paraId="2E624141" w14:textId="77777777" w:rsidTr="009A0324">
        <w:trPr>
          <w:trHeight w:val="551"/>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59ED1D1"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1.1. </w:t>
            </w:r>
          </w:p>
          <w:p w14:paraId="58E411B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Взаимодействие </w:t>
            </w:r>
          </w:p>
          <w:p w14:paraId="4088B50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организма и среды</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795D10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981645F"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1</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3F44E0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 ОК 04</w:t>
            </w:r>
          </w:p>
        </w:tc>
      </w:tr>
      <w:tr w:rsidR="00F63D28" w:rsidRPr="003873F1" w14:paraId="4138D0A6" w14:textId="77777777" w:rsidTr="009A0324">
        <w:trPr>
          <w:trHeight w:val="551"/>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A6E24DF"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E8932B6"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06B56B2"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0E9B7B1" w14:textId="77777777" w:rsidR="00F63D28" w:rsidRPr="003873F1" w:rsidRDefault="00F63D28" w:rsidP="009A0324">
            <w:pPr>
              <w:widowControl w:val="0"/>
              <w:spacing w:after="0"/>
              <w:rPr>
                <w:rFonts w:ascii="Times New Roman" w:hAnsi="Times New Roman"/>
                <w:sz w:val="24"/>
                <w:szCs w:val="24"/>
              </w:rPr>
            </w:pPr>
          </w:p>
        </w:tc>
      </w:tr>
      <w:tr w:rsidR="00F63D28" w:rsidRPr="003873F1" w14:paraId="76C89949" w14:textId="77777777" w:rsidTr="009A0324">
        <w:trPr>
          <w:trHeight w:val="300"/>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BA957DB"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A9C477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Уровни биологической организации, изучаемые в экологии. Законы Коммонера и живые системы. Экологические факторы и их классификация. Экологические адаптации. Законы действия экологических факторов.</w:t>
            </w:r>
          </w:p>
          <w:p w14:paraId="086DC6E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Характеристика сред жизни. Основные приспособления организмов к определенным средам жизни</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674EB6D"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E78AE6D" w14:textId="77777777" w:rsidR="00F63D28" w:rsidRPr="003873F1" w:rsidRDefault="00F63D28" w:rsidP="009A0324">
            <w:pPr>
              <w:widowControl w:val="0"/>
              <w:spacing w:after="0"/>
              <w:rPr>
                <w:rFonts w:ascii="Times New Roman" w:hAnsi="Times New Roman"/>
                <w:sz w:val="24"/>
                <w:szCs w:val="24"/>
              </w:rPr>
            </w:pPr>
          </w:p>
        </w:tc>
      </w:tr>
      <w:tr w:rsidR="00F63D28" w:rsidRPr="003873F1" w14:paraId="0FDC0160" w14:textId="77777777" w:rsidTr="009A0324">
        <w:trPr>
          <w:trHeight w:val="6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8AD71F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1.2 </w:t>
            </w:r>
          </w:p>
          <w:p w14:paraId="00F8FE1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Биотические сообщества</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B38CCDC"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D181492"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DA2C23"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01; ОК 02</w:t>
            </w:r>
          </w:p>
        </w:tc>
      </w:tr>
      <w:tr w:rsidR="00F63D28" w:rsidRPr="003873F1" w14:paraId="4B745C6B" w14:textId="77777777" w:rsidTr="009A0324">
        <w:trPr>
          <w:trHeight w:val="6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62D7E5E"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A55A25C"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2425E77"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72EDA2B" w14:textId="77777777" w:rsidR="00F63D28" w:rsidRPr="003873F1" w:rsidRDefault="00F63D28" w:rsidP="009A0324">
            <w:pPr>
              <w:widowControl w:val="0"/>
              <w:spacing w:after="0"/>
              <w:rPr>
                <w:rFonts w:ascii="Times New Roman" w:hAnsi="Times New Roman"/>
                <w:sz w:val="24"/>
                <w:szCs w:val="24"/>
              </w:rPr>
            </w:pPr>
          </w:p>
        </w:tc>
      </w:tr>
      <w:tr w:rsidR="00F63D28" w:rsidRPr="003873F1" w14:paraId="48618182" w14:textId="77777777" w:rsidTr="009A0324">
        <w:trPr>
          <w:trHeight w:val="300"/>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A0A429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6A8C2B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Понятие популяция. Свойства и параметры популяции. Понятие о биоценозе. Структура биоценоза. Функциональные группы популяций. Понятие о законах Вольтерры. Пищевые цепи и пищевая сеть. Экологические пирамиды. Понятие об экологической нише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343B57D"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796344F" w14:textId="77777777" w:rsidR="00F63D28" w:rsidRPr="003873F1" w:rsidRDefault="00F63D28" w:rsidP="009A0324">
            <w:pPr>
              <w:widowControl w:val="0"/>
              <w:spacing w:after="0"/>
              <w:rPr>
                <w:rFonts w:ascii="Times New Roman" w:hAnsi="Times New Roman"/>
                <w:sz w:val="24"/>
                <w:szCs w:val="24"/>
              </w:rPr>
            </w:pPr>
          </w:p>
        </w:tc>
      </w:tr>
      <w:tr w:rsidR="00F63D28" w:rsidRPr="003873F1" w14:paraId="331D6E87" w14:textId="77777777" w:rsidTr="009A0324">
        <w:trPr>
          <w:trHeight w:val="300"/>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FB224A7"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34FEF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C275ECC"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D6C69A3" w14:textId="77777777" w:rsidR="00F63D28" w:rsidRPr="003873F1" w:rsidRDefault="00F63D28" w:rsidP="009A0324">
            <w:pPr>
              <w:widowControl w:val="0"/>
              <w:spacing w:after="0"/>
              <w:rPr>
                <w:rFonts w:ascii="Times New Roman" w:hAnsi="Times New Roman"/>
                <w:sz w:val="24"/>
                <w:szCs w:val="24"/>
              </w:rPr>
            </w:pPr>
          </w:p>
        </w:tc>
      </w:tr>
      <w:tr w:rsidR="00F63D28" w:rsidRPr="003873F1" w14:paraId="1FA5E5E1" w14:textId="77777777" w:rsidTr="009A0324">
        <w:trPr>
          <w:trHeight w:val="300"/>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B26027E"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C3A604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«Пищевые цепи»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68B9E90"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4EEB4D" w14:textId="77777777" w:rsidR="00F63D28" w:rsidRPr="003873F1" w:rsidRDefault="00F63D28" w:rsidP="009A0324">
            <w:pPr>
              <w:widowControl w:val="0"/>
              <w:spacing w:after="0"/>
              <w:rPr>
                <w:rFonts w:ascii="Times New Roman" w:hAnsi="Times New Roman"/>
                <w:sz w:val="24"/>
                <w:szCs w:val="24"/>
              </w:rPr>
            </w:pPr>
          </w:p>
        </w:tc>
      </w:tr>
      <w:tr w:rsidR="00F63D28" w:rsidRPr="003873F1" w14:paraId="694B56D7"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A70BAB6"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1.3 </w:t>
            </w:r>
          </w:p>
          <w:p w14:paraId="11B7A70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Экологические системы</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D8F288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813C33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9345FC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w:t>
            </w:r>
          </w:p>
        </w:tc>
      </w:tr>
      <w:tr w:rsidR="00F63D28" w:rsidRPr="003873F1" w14:paraId="2406EB44"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A4F788F"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5D0C27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4C22C9F"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836A93A" w14:textId="77777777" w:rsidR="00F63D28" w:rsidRPr="003873F1" w:rsidRDefault="00F63D28" w:rsidP="009A0324">
            <w:pPr>
              <w:widowControl w:val="0"/>
              <w:spacing w:after="0"/>
              <w:rPr>
                <w:rFonts w:ascii="Times New Roman" w:hAnsi="Times New Roman"/>
                <w:sz w:val="24"/>
                <w:szCs w:val="24"/>
              </w:rPr>
            </w:pPr>
          </w:p>
        </w:tc>
      </w:tr>
      <w:tr w:rsidR="00F63D28" w:rsidRPr="003873F1" w14:paraId="0090F784" w14:textId="77777777" w:rsidTr="009A0324">
        <w:trPr>
          <w:trHeight w:val="300"/>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87C5756"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52F4A9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Понятие экосистемы. Структура экосистемы. Экосистема и биогеоценоз. Перенос вещества и энергии в экосистеме. Классификация экосистем и их иерархический ряд. Экологические сукцессии, их закономерности и виды. Сельскохозяйственные экосистемы. Техноэкосистемы</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24D869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2</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330C20C" w14:textId="77777777" w:rsidR="00F63D28" w:rsidRPr="003873F1" w:rsidRDefault="00F63D28" w:rsidP="009A0324">
            <w:pPr>
              <w:widowControl w:val="0"/>
              <w:spacing w:after="0"/>
              <w:rPr>
                <w:rFonts w:ascii="Times New Roman" w:hAnsi="Times New Roman"/>
                <w:sz w:val="24"/>
                <w:szCs w:val="24"/>
              </w:rPr>
            </w:pPr>
          </w:p>
        </w:tc>
      </w:tr>
      <w:tr w:rsidR="00F63D28" w:rsidRPr="003873F1" w14:paraId="4BAB3A22" w14:textId="77777777" w:rsidTr="009A0324">
        <w:trPr>
          <w:trHeight w:val="396"/>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4743C6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Раздел 2. Основы природопользования</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A3EF84A" w14:textId="77777777" w:rsidR="00F63D28" w:rsidRPr="003873F1" w:rsidRDefault="00F63D28" w:rsidP="009A0324">
            <w:pPr>
              <w:spacing w:after="0"/>
              <w:rPr>
                <w:rFonts w:ascii="Times New Roman" w:hAnsi="Times New Roman"/>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CC7D553"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9</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4F8B9A" w14:textId="77777777" w:rsidR="00F63D28" w:rsidRPr="003873F1" w:rsidRDefault="00F63D28" w:rsidP="009A0324">
            <w:pPr>
              <w:spacing w:after="0"/>
              <w:rPr>
                <w:rFonts w:ascii="Times New Roman" w:hAnsi="Times New Roman"/>
                <w:sz w:val="24"/>
                <w:szCs w:val="24"/>
              </w:rPr>
            </w:pPr>
          </w:p>
        </w:tc>
      </w:tr>
      <w:tr w:rsidR="00F63D28" w:rsidRPr="003873F1" w14:paraId="44068BE5"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2E2041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2.1</w:t>
            </w:r>
          </w:p>
          <w:p w14:paraId="33C4BD9A" w14:textId="77777777" w:rsidR="00F63D28" w:rsidRPr="003873F1" w:rsidRDefault="00F63D28" w:rsidP="009A0324">
            <w:pPr>
              <w:spacing w:after="0"/>
              <w:rPr>
                <w:rFonts w:ascii="Times New Roman" w:hAnsi="Times New Roman"/>
                <w:color w:val="181818"/>
                <w:sz w:val="24"/>
                <w:szCs w:val="24"/>
              </w:rPr>
            </w:pPr>
            <w:r w:rsidRPr="003873F1">
              <w:rPr>
                <w:rFonts w:ascii="Times New Roman" w:hAnsi="Times New Roman"/>
                <w:color w:val="181818"/>
                <w:sz w:val="24"/>
                <w:szCs w:val="24"/>
              </w:rPr>
              <w:t>Биосфера как материальная основа взаимоотношений общества и природы в истории цивилизации</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DAA9A76"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4F45F5C"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DFB12A2"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 ОК 04</w:t>
            </w:r>
          </w:p>
        </w:tc>
      </w:tr>
      <w:tr w:rsidR="00F63D28" w:rsidRPr="003873F1" w14:paraId="76056C30"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A31AF20"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F183DC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00715B9"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AD91B9E" w14:textId="77777777" w:rsidR="00F63D28" w:rsidRPr="003873F1" w:rsidRDefault="00F63D28" w:rsidP="009A0324">
            <w:pPr>
              <w:widowControl w:val="0"/>
              <w:spacing w:after="0"/>
              <w:rPr>
                <w:rFonts w:ascii="Times New Roman" w:hAnsi="Times New Roman"/>
                <w:sz w:val="24"/>
                <w:szCs w:val="24"/>
              </w:rPr>
            </w:pPr>
          </w:p>
        </w:tc>
      </w:tr>
      <w:tr w:rsidR="00F63D28" w:rsidRPr="003873F1" w14:paraId="066E7B45"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9146DF0"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FCA7DC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Понятие биосфера и ее границы. Компоненты биосферы их краткая характеристика. Свойства живого вещества Земли. Функции биосферы и их краткая характеристика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6493E1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2DF2A81" w14:textId="77777777" w:rsidR="00F63D28" w:rsidRPr="003873F1" w:rsidRDefault="00F63D28" w:rsidP="009A0324">
            <w:pPr>
              <w:widowControl w:val="0"/>
              <w:spacing w:after="0"/>
              <w:rPr>
                <w:rFonts w:ascii="Times New Roman" w:hAnsi="Times New Roman"/>
                <w:sz w:val="24"/>
                <w:szCs w:val="24"/>
              </w:rPr>
            </w:pPr>
          </w:p>
        </w:tc>
      </w:tr>
      <w:tr w:rsidR="00F63D28" w:rsidRPr="003873F1" w14:paraId="1B095575"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77BC8D4"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2D440C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3C63BB4" w14:textId="77777777" w:rsidR="00F63D28" w:rsidRPr="003873F1" w:rsidRDefault="00F63D28" w:rsidP="009A0324">
            <w:pPr>
              <w:spacing w:after="0"/>
              <w:jc w:val="center"/>
              <w:rPr>
                <w:rFonts w:ascii="Times New Roman" w:hAnsi="Times New Roman"/>
                <w:color w:val="181818"/>
                <w:sz w:val="24"/>
                <w:szCs w:val="24"/>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6ED5CAE" w14:textId="77777777" w:rsidR="00F63D28" w:rsidRPr="003873F1" w:rsidRDefault="00F63D28" w:rsidP="009A0324">
            <w:pPr>
              <w:widowControl w:val="0"/>
              <w:spacing w:after="0"/>
              <w:rPr>
                <w:rFonts w:ascii="Times New Roman" w:hAnsi="Times New Roman"/>
                <w:sz w:val="24"/>
                <w:szCs w:val="24"/>
              </w:rPr>
            </w:pPr>
          </w:p>
        </w:tc>
      </w:tr>
      <w:tr w:rsidR="00F63D28" w:rsidRPr="003873F1" w14:paraId="03126689"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201F9A"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B69365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«Доиндустриальная, индустриальная, постиндустриальная эпохи»</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E561720" w14:textId="77777777" w:rsidR="00F63D28" w:rsidRPr="003873F1" w:rsidRDefault="00F63D28" w:rsidP="009A0324">
            <w:pPr>
              <w:spacing w:after="0"/>
              <w:jc w:val="center"/>
              <w:rPr>
                <w:rFonts w:ascii="Times New Roman" w:hAnsi="Times New Roman"/>
                <w:color w:val="181818"/>
                <w:sz w:val="24"/>
                <w:szCs w:val="24"/>
              </w:rPr>
            </w:pPr>
            <w:r w:rsidRPr="003873F1">
              <w:rPr>
                <w:rFonts w:ascii="Times New Roman" w:hAnsi="Times New Roman"/>
                <w:color w:val="181818"/>
                <w:sz w:val="24"/>
                <w:szCs w:val="24"/>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7C1DB9A" w14:textId="77777777" w:rsidR="00F63D28" w:rsidRPr="003873F1" w:rsidRDefault="00F63D28" w:rsidP="009A0324">
            <w:pPr>
              <w:widowControl w:val="0"/>
              <w:spacing w:after="0"/>
              <w:rPr>
                <w:rFonts w:ascii="Times New Roman" w:hAnsi="Times New Roman"/>
                <w:sz w:val="24"/>
                <w:szCs w:val="24"/>
              </w:rPr>
            </w:pPr>
          </w:p>
        </w:tc>
      </w:tr>
      <w:tr w:rsidR="00F63D28" w:rsidRPr="003873F1" w14:paraId="4C164096"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3F4431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2.2.</w:t>
            </w:r>
          </w:p>
          <w:p w14:paraId="7CBF122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Трансформация биосферы </w:t>
            </w:r>
          </w:p>
          <w:p w14:paraId="4928BE6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природопользованием</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B1C897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D1BE11"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9758259"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 ОК 04</w:t>
            </w:r>
          </w:p>
        </w:tc>
      </w:tr>
      <w:tr w:rsidR="00F63D28" w:rsidRPr="003873F1" w14:paraId="244982AB"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CB8936F"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FCD41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161CDED"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025C6D3" w14:textId="77777777" w:rsidR="00F63D28" w:rsidRPr="003873F1" w:rsidRDefault="00F63D28" w:rsidP="009A0324">
            <w:pPr>
              <w:widowControl w:val="0"/>
              <w:spacing w:after="0"/>
              <w:rPr>
                <w:rFonts w:ascii="Times New Roman" w:hAnsi="Times New Roman"/>
                <w:sz w:val="24"/>
                <w:szCs w:val="24"/>
              </w:rPr>
            </w:pPr>
          </w:p>
        </w:tc>
      </w:tr>
      <w:tr w:rsidR="00F63D28" w:rsidRPr="003873F1" w14:paraId="5A6AA479"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32690D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98E92B1"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Круговорот веществ в природе. Биогеохимические циклы наиболее жизненно важных биогенных элементов. Последствия нарушения биогеохимических циклов</w:t>
            </w:r>
            <w:r w:rsidRPr="003873F1">
              <w:rPr>
                <w:rFonts w:ascii="Times New Roman" w:hAnsi="Times New Roman"/>
                <w:i/>
                <w:color w:val="181818"/>
                <w:sz w:val="24"/>
                <w:szCs w:val="24"/>
              </w:rPr>
              <w:t>.</w:t>
            </w:r>
            <w:r w:rsidRPr="003873F1">
              <w:rPr>
                <w:rFonts w:ascii="Times New Roman" w:hAnsi="Times New Roman"/>
                <w:color w:val="181818"/>
                <w:sz w:val="24"/>
                <w:szCs w:val="24"/>
              </w:rPr>
              <w:t xml:space="preserve"> Биосфера и человек. Ноосфера. Сохранение окружающей среды</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D9E784E"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37A004E" w14:textId="77777777" w:rsidR="00F63D28" w:rsidRPr="003873F1" w:rsidRDefault="00F63D28" w:rsidP="009A0324">
            <w:pPr>
              <w:widowControl w:val="0"/>
              <w:spacing w:after="0"/>
              <w:rPr>
                <w:rFonts w:ascii="Times New Roman" w:hAnsi="Times New Roman"/>
                <w:sz w:val="24"/>
                <w:szCs w:val="24"/>
              </w:rPr>
            </w:pPr>
          </w:p>
        </w:tc>
      </w:tr>
      <w:tr w:rsidR="00F63D28" w:rsidRPr="003873F1" w14:paraId="6B42A8D3"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834A4A0"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69C72D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AEE0DA6"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98E82F3" w14:textId="77777777" w:rsidR="00F63D28" w:rsidRPr="003873F1" w:rsidRDefault="00F63D28" w:rsidP="009A0324">
            <w:pPr>
              <w:widowControl w:val="0"/>
              <w:spacing w:after="0"/>
              <w:rPr>
                <w:rFonts w:ascii="Times New Roman" w:hAnsi="Times New Roman"/>
                <w:sz w:val="24"/>
                <w:szCs w:val="24"/>
              </w:rPr>
            </w:pPr>
          </w:p>
        </w:tc>
      </w:tr>
      <w:tr w:rsidR="00F63D28" w:rsidRPr="003873F1" w14:paraId="00D148EB"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7538CED"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B525E0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«Глобальные проблемы человечества»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1EEFF9A"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8D0797B" w14:textId="77777777" w:rsidR="00F63D28" w:rsidRPr="003873F1" w:rsidRDefault="00F63D28" w:rsidP="009A0324">
            <w:pPr>
              <w:widowControl w:val="0"/>
              <w:spacing w:after="0"/>
              <w:rPr>
                <w:rFonts w:ascii="Times New Roman" w:hAnsi="Times New Roman"/>
                <w:sz w:val="24"/>
                <w:szCs w:val="24"/>
              </w:rPr>
            </w:pPr>
          </w:p>
        </w:tc>
      </w:tr>
      <w:tr w:rsidR="00F63D28" w:rsidRPr="003873F1" w14:paraId="51FFE734"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77E712B2"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2.3. </w:t>
            </w:r>
          </w:p>
          <w:p w14:paraId="76C520C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Природопользование и устойчивое развитие</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386C60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4672D9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3</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4CE52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 ОК 04</w:t>
            </w:r>
          </w:p>
        </w:tc>
      </w:tr>
      <w:tr w:rsidR="00F63D28" w:rsidRPr="003873F1" w14:paraId="55B1389E"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61558E28"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A3B6D5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4DDC5FF"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B018DFF" w14:textId="77777777" w:rsidR="00F63D28" w:rsidRPr="003873F1" w:rsidRDefault="00F63D28" w:rsidP="009A0324">
            <w:pPr>
              <w:widowControl w:val="0"/>
              <w:spacing w:after="0"/>
              <w:rPr>
                <w:rFonts w:ascii="Times New Roman" w:hAnsi="Times New Roman"/>
                <w:sz w:val="24"/>
                <w:szCs w:val="24"/>
              </w:rPr>
            </w:pPr>
          </w:p>
        </w:tc>
      </w:tr>
      <w:tr w:rsidR="00F63D28" w:rsidRPr="003873F1" w14:paraId="2D7DC501"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AD5DC18"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9693E4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Понятие природные ресурсы. Классификация природных ресурсов. Виды природопользования. Основные принципы природопользования.  Традиционное и современное природопользование</w:t>
            </w:r>
          </w:p>
        </w:tc>
        <w:tc>
          <w:tcPr>
            <w:tcW w:w="807"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vAlign w:val="center"/>
          </w:tcPr>
          <w:p w14:paraId="65867D5C"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2</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3841746" w14:textId="77777777" w:rsidR="00F63D28" w:rsidRPr="003873F1" w:rsidRDefault="00F63D28" w:rsidP="009A0324">
            <w:pPr>
              <w:widowControl w:val="0"/>
              <w:spacing w:after="0"/>
              <w:rPr>
                <w:rFonts w:ascii="Times New Roman" w:hAnsi="Times New Roman"/>
                <w:sz w:val="24"/>
                <w:szCs w:val="24"/>
              </w:rPr>
            </w:pPr>
          </w:p>
        </w:tc>
      </w:tr>
      <w:tr w:rsidR="00F63D28" w:rsidRPr="003873F1" w14:paraId="3408D8DD" w14:textId="77777777" w:rsidTr="009A0324">
        <w:trPr>
          <w:trHeight w:val="97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4CFB727B"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63BE96"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2. Понятие устойчивое развитие. Концепция устойчивого развития: цель, основные положения, принципы. Международное сотрудничество в области охраны окружающей среды. Концепция устойчивого развития в России</w:t>
            </w:r>
          </w:p>
        </w:tc>
        <w:tc>
          <w:tcPr>
            <w:tcW w:w="807"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E935B88"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62B3E7C" w14:textId="77777777" w:rsidR="00F63D28" w:rsidRPr="003873F1" w:rsidRDefault="00F63D28" w:rsidP="009A0324">
            <w:pPr>
              <w:widowControl w:val="0"/>
              <w:spacing w:after="0"/>
              <w:rPr>
                <w:rFonts w:ascii="Times New Roman" w:hAnsi="Times New Roman"/>
                <w:sz w:val="24"/>
                <w:szCs w:val="24"/>
              </w:rPr>
            </w:pPr>
          </w:p>
        </w:tc>
      </w:tr>
      <w:tr w:rsidR="00F63D28" w:rsidRPr="003873F1" w14:paraId="6D61A026"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52746A81"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726B6F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3473034"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D10ED04" w14:textId="77777777" w:rsidR="00F63D28" w:rsidRPr="003873F1" w:rsidRDefault="00F63D28" w:rsidP="009A0324">
            <w:pPr>
              <w:widowControl w:val="0"/>
              <w:spacing w:after="0"/>
              <w:rPr>
                <w:rFonts w:ascii="Times New Roman" w:hAnsi="Times New Roman"/>
                <w:sz w:val="24"/>
                <w:szCs w:val="24"/>
              </w:rPr>
            </w:pPr>
          </w:p>
        </w:tc>
      </w:tr>
      <w:tr w:rsidR="00F63D28" w:rsidRPr="003873F1" w14:paraId="15021369"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5549BFA6"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4A283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«Природные ресурсы своего региона»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CF652F8"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0D9F7BF" w14:textId="77777777" w:rsidR="00F63D28" w:rsidRPr="003873F1" w:rsidRDefault="00F63D28" w:rsidP="009A0324">
            <w:pPr>
              <w:widowControl w:val="0"/>
              <w:spacing w:after="0"/>
              <w:rPr>
                <w:rFonts w:ascii="Times New Roman" w:hAnsi="Times New Roman"/>
                <w:sz w:val="24"/>
                <w:szCs w:val="24"/>
              </w:rPr>
            </w:pPr>
          </w:p>
        </w:tc>
      </w:tr>
      <w:tr w:rsidR="00F63D28" w:rsidRPr="003873F1" w14:paraId="49366DAE"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0BAF5F64"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1EB344D" w14:textId="77777777" w:rsidR="00F63D28" w:rsidRPr="003873F1" w:rsidRDefault="00F63D28" w:rsidP="009A0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181818"/>
                <w:sz w:val="24"/>
                <w:szCs w:val="24"/>
              </w:rPr>
            </w:pPr>
            <w:r w:rsidRPr="003873F1">
              <w:rPr>
                <w:rFonts w:ascii="Times New Roman" w:hAnsi="Times New Roman"/>
                <w:b/>
                <w:sz w:val="24"/>
                <w:szCs w:val="24"/>
              </w:rPr>
              <w:t>*В том числе профессионально-ориентированное содержание практического обучения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74257ED" w14:textId="77777777" w:rsidR="00F63D28" w:rsidRPr="003873F1" w:rsidRDefault="00F63D28" w:rsidP="009A0324">
            <w:pPr>
              <w:spacing w:after="0"/>
              <w:jc w:val="center"/>
              <w:rPr>
                <w:rFonts w:ascii="Times New Roman" w:hAnsi="Times New Roman"/>
                <w:b/>
                <w:color w:val="181818"/>
                <w:sz w:val="24"/>
                <w:szCs w:val="24"/>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733CC6D" w14:textId="77777777" w:rsidR="00F63D28" w:rsidRPr="003873F1" w:rsidRDefault="00F63D28" w:rsidP="009A0324">
            <w:pPr>
              <w:widowControl w:val="0"/>
              <w:spacing w:after="0"/>
              <w:rPr>
                <w:rFonts w:ascii="Times New Roman" w:hAnsi="Times New Roman"/>
                <w:sz w:val="24"/>
                <w:szCs w:val="24"/>
              </w:rPr>
            </w:pPr>
          </w:p>
        </w:tc>
      </w:tr>
      <w:tr w:rsidR="00F63D28" w:rsidRPr="003873F1" w14:paraId="78B37BEF"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481A7E4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B6A7FD8" w14:textId="77777777" w:rsidR="00F63D28" w:rsidRPr="003873F1" w:rsidRDefault="00F63D28" w:rsidP="009A0324">
            <w:pPr>
              <w:spacing w:after="0"/>
              <w:rPr>
                <w:rFonts w:ascii="Times New Roman" w:hAnsi="Times New Roman"/>
                <w:color w:val="181818"/>
                <w:sz w:val="24"/>
                <w:szCs w:val="24"/>
              </w:rPr>
            </w:pPr>
            <w:r w:rsidRPr="003873F1">
              <w:rPr>
                <w:rFonts w:ascii="Times New Roman" w:hAnsi="Times New Roman"/>
                <w:color w:val="181818"/>
                <w:sz w:val="24"/>
                <w:szCs w:val="24"/>
              </w:rPr>
              <w:t>1. Практическое занятие «Природные ресурсы своего региона». Углубленно рассматриваются ресурсы региона, связанные с определенной специальностью / профессией</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FB76173" w14:textId="77777777" w:rsidR="00F63D28" w:rsidRPr="003873F1" w:rsidRDefault="00F63D28" w:rsidP="009A0324">
            <w:pPr>
              <w:spacing w:after="0"/>
              <w:jc w:val="center"/>
              <w:rPr>
                <w:rFonts w:ascii="Times New Roman" w:hAnsi="Times New Roman"/>
                <w:color w:val="181818"/>
                <w:sz w:val="24"/>
                <w:szCs w:val="24"/>
              </w:rPr>
            </w:pPr>
            <w:r w:rsidRPr="003873F1">
              <w:rPr>
                <w:rFonts w:ascii="Times New Roman" w:hAnsi="Times New Roman"/>
                <w:color w:val="181818"/>
                <w:sz w:val="24"/>
                <w:szCs w:val="24"/>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9226CC4" w14:textId="77777777" w:rsidR="00F63D28" w:rsidRPr="003873F1" w:rsidRDefault="00F63D28" w:rsidP="009A0324">
            <w:pPr>
              <w:widowControl w:val="0"/>
              <w:spacing w:after="0"/>
              <w:rPr>
                <w:rFonts w:ascii="Times New Roman" w:hAnsi="Times New Roman"/>
                <w:sz w:val="24"/>
                <w:szCs w:val="24"/>
              </w:rPr>
            </w:pPr>
          </w:p>
        </w:tc>
      </w:tr>
      <w:tr w:rsidR="00F63D28" w:rsidRPr="003873F1" w14:paraId="49460FFC" w14:textId="77777777" w:rsidTr="009A0324">
        <w:trPr>
          <w:trHeight w:val="518"/>
        </w:trPr>
        <w:tc>
          <w:tcPr>
            <w:tcW w:w="2875" w:type="dxa"/>
            <w:vMerge/>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center"/>
          </w:tcPr>
          <w:p w14:paraId="18A66CC6"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3A79F9A" w14:textId="77777777" w:rsidR="00F63D28" w:rsidRPr="003873F1" w:rsidRDefault="00F63D28" w:rsidP="009A0324">
            <w:pPr>
              <w:spacing w:after="0"/>
              <w:rPr>
                <w:rFonts w:ascii="Times New Roman" w:hAnsi="Times New Roman"/>
                <w:b/>
                <w:sz w:val="24"/>
                <w:szCs w:val="24"/>
              </w:rPr>
            </w:pPr>
            <w:r w:rsidRPr="003873F1">
              <w:rPr>
                <w:rFonts w:ascii="Times New Roman" w:hAnsi="Times New Roman"/>
                <w:b/>
                <w:color w:val="000000"/>
                <w:sz w:val="24"/>
                <w:szCs w:val="24"/>
              </w:rPr>
              <w:t xml:space="preserve">Суммирующее оценочное мероприятие по разделу: </w:t>
            </w:r>
            <w:r w:rsidRPr="003873F1">
              <w:rPr>
                <w:rFonts w:ascii="Times New Roman" w:hAnsi="Times New Roman"/>
                <w:b/>
                <w:sz w:val="24"/>
                <w:szCs w:val="24"/>
              </w:rPr>
              <w:t>контрольная работа (теоретические аспекты экологии и природопользования)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0A2AF3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C288368" w14:textId="77777777" w:rsidR="00F63D28" w:rsidRPr="003873F1" w:rsidRDefault="00F63D28" w:rsidP="009A0324">
            <w:pPr>
              <w:spacing w:after="0"/>
              <w:rPr>
                <w:rFonts w:ascii="Times New Roman" w:hAnsi="Times New Roman"/>
                <w:sz w:val="24"/>
                <w:szCs w:val="24"/>
              </w:rPr>
            </w:pPr>
          </w:p>
        </w:tc>
      </w:tr>
      <w:tr w:rsidR="00F63D28" w:rsidRPr="003873F1" w14:paraId="59106574" w14:textId="77777777" w:rsidTr="009A0324">
        <w:trPr>
          <w:trHeight w:val="518"/>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E0234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Раздел 3. Основы прикладной экологии</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4B5D70B" w14:textId="77777777" w:rsidR="00F63D28" w:rsidRPr="003873F1" w:rsidRDefault="00F63D28" w:rsidP="009A0324">
            <w:pPr>
              <w:spacing w:after="0"/>
              <w:rPr>
                <w:rFonts w:ascii="Times New Roman" w:hAnsi="Times New Roman"/>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F07BE0C"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12</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712D8B4" w14:textId="77777777" w:rsidR="00F63D28" w:rsidRPr="003873F1" w:rsidRDefault="00F63D28" w:rsidP="009A0324">
            <w:pPr>
              <w:spacing w:after="0"/>
              <w:rPr>
                <w:rFonts w:ascii="Times New Roman" w:hAnsi="Times New Roman"/>
                <w:sz w:val="24"/>
                <w:szCs w:val="24"/>
              </w:rPr>
            </w:pPr>
          </w:p>
        </w:tc>
      </w:tr>
      <w:tr w:rsidR="00F63D28" w:rsidRPr="003873F1" w14:paraId="7B900711" w14:textId="77777777" w:rsidTr="009A0324">
        <w:trPr>
          <w:trHeight w:val="42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10FAD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3.1.</w:t>
            </w:r>
          </w:p>
          <w:p w14:paraId="5773F2E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Основные виды антропогенных воздействий на биосферу</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63B72B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1ACEA05"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19A67E1"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 ОК 04</w:t>
            </w:r>
          </w:p>
        </w:tc>
      </w:tr>
      <w:tr w:rsidR="00F63D28" w:rsidRPr="003873F1" w14:paraId="4DD8A768" w14:textId="77777777" w:rsidTr="009A0324">
        <w:trPr>
          <w:trHeight w:val="42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F6C1055"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FBB822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77C832E"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EC16F54" w14:textId="77777777" w:rsidR="00F63D28" w:rsidRPr="003873F1" w:rsidRDefault="00F63D28" w:rsidP="009A0324">
            <w:pPr>
              <w:widowControl w:val="0"/>
              <w:spacing w:after="0"/>
              <w:rPr>
                <w:rFonts w:ascii="Times New Roman" w:hAnsi="Times New Roman"/>
                <w:sz w:val="24"/>
                <w:szCs w:val="24"/>
              </w:rPr>
            </w:pPr>
          </w:p>
        </w:tc>
      </w:tr>
      <w:tr w:rsidR="00F63D28" w:rsidRPr="003873F1" w14:paraId="045A282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B9B1BF9"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88CD51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Понятие антропогенного воздействия. Понятие загрязнение. Классификация загрязнений. Физические загрязнения. Основные источники загрязнения атмосферы, гидросферы, почвы</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DD848BF"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D6B9C5B" w14:textId="77777777" w:rsidR="00F63D28" w:rsidRPr="003873F1" w:rsidRDefault="00F63D28" w:rsidP="009A0324">
            <w:pPr>
              <w:widowControl w:val="0"/>
              <w:spacing w:after="0"/>
              <w:rPr>
                <w:rFonts w:ascii="Times New Roman" w:hAnsi="Times New Roman"/>
                <w:sz w:val="24"/>
                <w:szCs w:val="24"/>
              </w:rPr>
            </w:pPr>
          </w:p>
        </w:tc>
      </w:tr>
      <w:tr w:rsidR="00F63D28" w:rsidRPr="003873F1" w14:paraId="79321CDE"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1C31286"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3AA548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87A9611"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1DBD2C8" w14:textId="77777777" w:rsidR="00F63D28" w:rsidRPr="003873F1" w:rsidRDefault="00F63D28" w:rsidP="009A0324">
            <w:pPr>
              <w:widowControl w:val="0"/>
              <w:spacing w:after="0"/>
              <w:rPr>
                <w:rFonts w:ascii="Times New Roman" w:hAnsi="Times New Roman"/>
                <w:sz w:val="24"/>
                <w:szCs w:val="24"/>
              </w:rPr>
            </w:pPr>
          </w:p>
        </w:tc>
      </w:tr>
      <w:tr w:rsidR="00F63D28" w:rsidRPr="003873F1" w14:paraId="684B3950"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28A652A"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257C11D" w14:textId="77777777" w:rsidR="00F63D28" w:rsidRPr="003873F1" w:rsidRDefault="00F63D28" w:rsidP="009A0324">
            <w:pPr>
              <w:spacing w:after="0"/>
              <w:rPr>
                <w:rFonts w:ascii="Times New Roman" w:hAnsi="Times New Roman"/>
                <w:b/>
                <w:color w:val="181818"/>
                <w:sz w:val="24"/>
                <w:szCs w:val="24"/>
              </w:rPr>
            </w:pPr>
            <w:r w:rsidRPr="003873F1">
              <w:rPr>
                <w:rFonts w:ascii="Times New Roman" w:hAnsi="Times New Roman"/>
                <w:color w:val="181818"/>
                <w:sz w:val="24"/>
                <w:szCs w:val="24"/>
              </w:rPr>
              <w:t>1. Практическое занятие «Промышленные предприятия как источник загрязнения»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B9872F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27F4A1F" w14:textId="77777777" w:rsidR="00F63D28" w:rsidRPr="003873F1" w:rsidRDefault="00F63D28" w:rsidP="009A0324">
            <w:pPr>
              <w:widowControl w:val="0"/>
              <w:spacing w:after="0"/>
              <w:rPr>
                <w:rFonts w:ascii="Times New Roman" w:hAnsi="Times New Roman"/>
                <w:sz w:val="24"/>
                <w:szCs w:val="24"/>
              </w:rPr>
            </w:pPr>
          </w:p>
        </w:tc>
      </w:tr>
      <w:tr w:rsidR="00F63D28" w:rsidRPr="003873F1" w14:paraId="28875902"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8E298CB"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80C6F5A" w14:textId="77777777" w:rsidR="00F63D28" w:rsidRPr="003873F1" w:rsidRDefault="00F63D28" w:rsidP="009A0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181818"/>
                <w:sz w:val="24"/>
                <w:szCs w:val="24"/>
              </w:rPr>
            </w:pPr>
            <w:r w:rsidRPr="003873F1">
              <w:rPr>
                <w:rFonts w:ascii="Times New Roman" w:hAnsi="Times New Roman"/>
                <w:b/>
                <w:sz w:val="24"/>
                <w:szCs w:val="24"/>
              </w:rPr>
              <w:t>*В том числе профессионально-ориентированное содержание практического обучения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0188DBD"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9024E6C" w14:textId="77777777" w:rsidR="00F63D28" w:rsidRPr="003873F1" w:rsidRDefault="00F63D28" w:rsidP="009A0324">
            <w:pPr>
              <w:widowControl w:val="0"/>
              <w:spacing w:after="0"/>
              <w:rPr>
                <w:rFonts w:ascii="Times New Roman" w:hAnsi="Times New Roman"/>
                <w:sz w:val="24"/>
                <w:szCs w:val="24"/>
              </w:rPr>
            </w:pPr>
          </w:p>
        </w:tc>
      </w:tr>
      <w:tr w:rsidR="00F63D28" w:rsidRPr="003873F1" w14:paraId="560FD92D"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B6E580C"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334B8A7" w14:textId="77777777" w:rsidR="00F63D28" w:rsidRPr="003873F1" w:rsidRDefault="00F63D28" w:rsidP="009A0324">
            <w:pPr>
              <w:spacing w:after="0"/>
              <w:rPr>
                <w:rFonts w:ascii="Times New Roman" w:hAnsi="Times New Roman"/>
                <w:color w:val="181818"/>
                <w:sz w:val="24"/>
                <w:szCs w:val="24"/>
              </w:rPr>
            </w:pPr>
            <w:r w:rsidRPr="003873F1">
              <w:rPr>
                <w:rFonts w:ascii="Times New Roman" w:hAnsi="Times New Roman"/>
                <w:color w:val="181818"/>
                <w:sz w:val="24"/>
                <w:szCs w:val="24"/>
              </w:rPr>
              <w:t>1. Практическое занятие «Промышленные предприятия как источник загрязнения». Углубленно рассматриваются предприятия региона как источники загрязнения, связанные с определенной специальностью/профессией</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89C8E8D"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9156D53" w14:textId="77777777" w:rsidR="00F63D28" w:rsidRPr="003873F1" w:rsidRDefault="00F63D28" w:rsidP="009A0324">
            <w:pPr>
              <w:widowControl w:val="0"/>
              <w:spacing w:after="0"/>
              <w:rPr>
                <w:rFonts w:ascii="Times New Roman" w:hAnsi="Times New Roman"/>
                <w:sz w:val="24"/>
                <w:szCs w:val="24"/>
              </w:rPr>
            </w:pPr>
          </w:p>
        </w:tc>
      </w:tr>
      <w:tr w:rsidR="00F63D28" w:rsidRPr="003873F1" w14:paraId="56263ED1"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90B6CE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3.2. </w:t>
            </w:r>
          </w:p>
          <w:p w14:paraId="065D1CA1"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Антропогенное воздействие на атмосферу</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D20100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2129CBB"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F136568"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 xml:space="preserve">ОК 02; ОК 04; </w:t>
            </w:r>
            <w:r w:rsidRPr="003873F1">
              <w:rPr>
                <w:rFonts w:ascii="Times New Roman" w:hAnsi="Times New Roman"/>
                <w:color w:val="181818"/>
                <w:sz w:val="24"/>
                <w:szCs w:val="24"/>
              </w:rPr>
              <w:br/>
              <w:t>ОК 07</w:t>
            </w:r>
          </w:p>
        </w:tc>
      </w:tr>
      <w:tr w:rsidR="00F63D28" w:rsidRPr="003873F1" w14:paraId="2FEBEE3D"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444B178"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A58FE6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3242C34"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DC0939F" w14:textId="77777777" w:rsidR="00F63D28" w:rsidRPr="003873F1" w:rsidRDefault="00F63D28" w:rsidP="009A0324">
            <w:pPr>
              <w:widowControl w:val="0"/>
              <w:spacing w:after="0"/>
              <w:rPr>
                <w:rFonts w:ascii="Times New Roman" w:hAnsi="Times New Roman"/>
                <w:sz w:val="24"/>
                <w:szCs w:val="24"/>
              </w:rPr>
            </w:pPr>
          </w:p>
        </w:tc>
      </w:tr>
      <w:tr w:rsidR="00F63D28" w:rsidRPr="003873F1" w14:paraId="68324F7A"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1F6BD6"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578A3C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Загрязнение атмосферы. Озоновый слой земли. Экологические последствия загрязнения атмосферного воздуха. Смог</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2F8ACA"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AEC5980" w14:textId="77777777" w:rsidR="00F63D28" w:rsidRPr="003873F1" w:rsidRDefault="00F63D28" w:rsidP="009A0324">
            <w:pPr>
              <w:widowControl w:val="0"/>
              <w:spacing w:after="0"/>
              <w:rPr>
                <w:rFonts w:ascii="Times New Roman" w:hAnsi="Times New Roman"/>
                <w:sz w:val="24"/>
                <w:szCs w:val="24"/>
              </w:rPr>
            </w:pPr>
          </w:p>
        </w:tc>
      </w:tr>
      <w:tr w:rsidR="00F63D28" w:rsidRPr="003873F1" w14:paraId="06C6C8BB"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D1FDC33"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A4F8B6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Лабораторные занятия: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8A410C9"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924E08A" w14:textId="77777777" w:rsidR="00F63D28" w:rsidRPr="003873F1" w:rsidRDefault="00F63D28" w:rsidP="009A0324">
            <w:pPr>
              <w:widowControl w:val="0"/>
              <w:spacing w:after="0"/>
              <w:rPr>
                <w:rFonts w:ascii="Times New Roman" w:hAnsi="Times New Roman"/>
                <w:sz w:val="24"/>
                <w:szCs w:val="24"/>
              </w:rPr>
            </w:pPr>
          </w:p>
        </w:tc>
      </w:tr>
      <w:tr w:rsidR="00F63D28" w:rsidRPr="003873F1" w14:paraId="2B86968A"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30F6310"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05807F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Лабораторная работа «Оценка качества атмосферного воздуха»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C36A6E9"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7AE0F1D" w14:textId="77777777" w:rsidR="00F63D28" w:rsidRPr="003873F1" w:rsidRDefault="00F63D28" w:rsidP="009A0324">
            <w:pPr>
              <w:widowControl w:val="0"/>
              <w:spacing w:after="0"/>
              <w:rPr>
                <w:rFonts w:ascii="Times New Roman" w:hAnsi="Times New Roman"/>
                <w:sz w:val="24"/>
                <w:szCs w:val="24"/>
              </w:rPr>
            </w:pPr>
          </w:p>
        </w:tc>
      </w:tr>
      <w:tr w:rsidR="00F63D28" w:rsidRPr="003873F1" w14:paraId="0B2A900B"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49FF2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3.3.</w:t>
            </w:r>
          </w:p>
          <w:p w14:paraId="62CE5EE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Антропогенное воздействие на гидросферу</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21B6E5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1645F0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29DCF6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 xml:space="preserve">ОК 02; ОК 04; </w:t>
            </w:r>
            <w:r w:rsidRPr="003873F1">
              <w:rPr>
                <w:rFonts w:ascii="Times New Roman" w:hAnsi="Times New Roman"/>
                <w:color w:val="181818"/>
                <w:sz w:val="24"/>
                <w:szCs w:val="24"/>
              </w:rPr>
              <w:br/>
              <w:t>ОК 07</w:t>
            </w:r>
          </w:p>
        </w:tc>
      </w:tr>
      <w:tr w:rsidR="00F63D28" w:rsidRPr="003873F1" w14:paraId="3588DF4C"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AE49F81"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FC809D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82DEE7F"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52347DF" w14:textId="77777777" w:rsidR="00F63D28" w:rsidRPr="003873F1" w:rsidRDefault="00F63D28" w:rsidP="009A0324">
            <w:pPr>
              <w:widowControl w:val="0"/>
              <w:spacing w:after="0"/>
              <w:rPr>
                <w:rFonts w:ascii="Times New Roman" w:hAnsi="Times New Roman"/>
                <w:sz w:val="24"/>
                <w:szCs w:val="24"/>
              </w:rPr>
            </w:pPr>
          </w:p>
        </w:tc>
      </w:tr>
      <w:tr w:rsidR="00F63D28" w:rsidRPr="003873F1" w14:paraId="72367574"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EEB43AB"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28FE7E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Основные загрязняющие вещества и источники загрязнений.  Определение степени загрязнения вод. Экологические последствия загрязнения гидросферы.</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BFD77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BB9CE92" w14:textId="77777777" w:rsidR="00F63D28" w:rsidRPr="003873F1" w:rsidRDefault="00F63D28" w:rsidP="009A0324">
            <w:pPr>
              <w:widowControl w:val="0"/>
              <w:spacing w:after="0"/>
              <w:rPr>
                <w:rFonts w:ascii="Times New Roman" w:hAnsi="Times New Roman"/>
                <w:sz w:val="24"/>
                <w:szCs w:val="24"/>
              </w:rPr>
            </w:pPr>
          </w:p>
        </w:tc>
      </w:tr>
      <w:tr w:rsidR="00F63D28" w:rsidRPr="003873F1" w14:paraId="43FFA9A0"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E44C8BF"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D6068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Лабораторные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0C62DC8"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DD73455" w14:textId="77777777" w:rsidR="00F63D28" w:rsidRPr="003873F1" w:rsidRDefault="00F63D28" w:rsidP="009A0324">
            <w:pPr>
              <w:widowControl w:val="0"/>
              <w:spacing w:after="0"/>
              <w:rPr>
                <w:rFonts w:ascii="Times New Roman" w:hAnsi="Times New Roman"/>
                <w:sz w:val="24"/>
                <w:szCs w:val="24"/>
              </w:rPr>
            </w:pPr>
          </w:p>
        </w:tc>
      </w:tr>
      <w:tr w:rsidR="00F63D28" w:rsidRPr="003873F1" w14:paraId="20C0242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21B25A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67F8EC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Лабораторная работа «Оценка качества вод поверхностного водоема по органолептическим свойствам воды»</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694EA05"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9E27C1D" w14:textId="77777777" w:rsidR="00F63D28" w:rsidRPr="003873F1" w:rsidRDefault="00F63D28" w:rsidP="009A0324">
            <w:pPr>
              <w:widowControl w:val="0"/>
              <w:spacing w:after="0"/>
              <w:rPr>
                <w:rFonts w:ascii="Times New Roman" w:hAnsi="Times New Roman"/>
                <w:sz w:val="24"/>
                <w:szCs w:val="24"/>
              </w:rPr>
            </w:pPr>
          </w:p>
        </w:tc>
      </w:tr>
      <w:tr w:rsidR="00F63D28" w:rsidRPr="003873F1" w14:paraId="32C86990"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637A7D1"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3.4.</w:t>
            </w:r>
          </w:p>
          <w:p w14:paraId="202DA08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Антропогенное воздействие на литосферу</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173CC8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27967ED"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694BAA1"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 xml:space="preserve">ОК 02; ОК 04; </w:t>
            </w:r>
            <w:r w:rsidRPr="003873F1">
              <w:rPr>
                <w:rFonts w:ascii="Times New Roman" w:hAnsi="Times New Roman"/>
                <w:color w:val="181818"/>
                <w:sz w:val="24"/>
                <w:szCs w:val="24"/>
              </w:rPr>
              <w:br/>
              <w:t>ОК 07</w:t>
            </w:r>
          </w:p>
        </w:tc>
      </w:tr>
      <w:tr w:rsidR="00F63D28" w:rsidRPr="003873F1" w14:paraId="23D24A2F"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D86803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BF0D18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0A43B29"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77E5010" w14:textId="77777777" w:rsidR="00F63D28" w:rsidRPr="003873F1" w:rsidRDefault="00F63D28" w:rsidP="009A0324">
            <w:pPr>
              <w:widowControl w:val="0"/>
              <w:spacing w:after="0"/>
              <w:rPr>
                <w:rFonts w:ascii="Times New Roman" w:hAnsi="Times New Roman"/>
                <w:sz w:val="24"/>
                <w:szCs w:val="24"/>
              </w:rPr>
            </w:pPr>
          </w:p>
        </w:tc>
      </w:tr>
      <w:tr w:rsidR="00F63D28" w:rsidRPr="003873F1" w14:paraId="5EEA224F"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574B4C8"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9482FF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Воздействие на почвы. Воздействия на недра. Воздействия на горные породы</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165630F"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9961D2E" w14:textId="77777777" w:rsidR="00F63D28" w:rsidRPr="003873F1" w:rsidRDefault="00F63D28" w:rsidP="009A0324">
            <w:pPr>
              <w:widowControl w:val="0"/>
              <w:spacing w:after="0"/>
              <w:rPr>
                <w:rFonts w:ascii="Times New Roman" w:hAnsi="Times New Roman"/>
                <w:sz w:val="24"/>
                <w:szCs w:val="24"/>
              </w:rPr>
            </w:pPr>
          </w:p>
        </w:tc>
      </w:tr>
      <w:tr w:rsidR="00F63D28" w:rsidRPr="003873F1" w14:paraId="2919DA0A"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7331E2B"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F193FE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Лабораторные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6B61494"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240556B" w14:textId="77777777" w:rsidR="00F63D28" w:rsidRPr="003873F1" w:rsidRDefault="00F63D28" w:rsidP="009A0324">
            <w:pPr>
              <w:widowControl w:val="0"/>
              <w:spacing w:after="0"/>
              <w:rPr>
                <w:rFonts w:ascii="Times New Roman" w:hAnsi="Times New Roman"/>
                <w:sz w:val="24"/>
                <w:szCs w:val="24"/>
              </w:rPr>
            </w:pPr>
          </w:p>
        </w:tc>
      </w:tr>
      <w:tr w:rsidR="00F63D28" w:rsidRPr="003873F1" w14:paraId="5F4E85FC"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FCE8853"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150B81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Лабораторная работа «Оценка качества почв методом фитотестирования»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0B20478"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8625473" w14:textId="77777777" w:rsidR="00F63D28" w:rsidRPr="003873F1" w:rsidRDefault="00F63D28" w:rsidP="009A0324">
            <w:pPr>
              <w:widowControl w:val="0"/>
              <w:spacing w:after="0"/>
              <w:rPr>
                <w:rFonts w:ascii="Times New Roman" w:hAnsi="Times New Roman"/>
                <w:sz w:val="24"/>
                <w:szCs w:val="24"/>
              </w:rPr>
            </w:pPr>
          </w:p>
        </w:tc>
      </w:tr>
      <w:tr w:rsidR="00F63D28" w:rsidRPr="003873F1" w14:paraId="1729C036"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276F5F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3.5.</w:t>
            </w:r>
          </w:p>
          <w:p w14:paraId="08C6709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Загрязнение сред отходами производства и потребления</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FD9969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971E004"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color w:val="181818"/>
                <w:sz w:val="24"/>
                <w:szCs w:val="24"/>
              </w:rPr>
              <w:t>4</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0ABBACA"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 xml:space="preserve">ОК 02; ОК 04; </w:t>
            </w:r>
            <w:r w:rsidRPr="003873F1">
              <w:rPr>
                <w:rFonts w:ascii="Times New Roman" w:hAnsi="Times New Roman"/>
                <w:color w:val="181818"/>
                <w:sz w:val="24"/>
                <w:szCs w:val="24"/>
              </w:rPr>
              <w:br/>
              <w:t>ОК 07</w:t>
            </w:r>
          </w:p>
        </w:tc>
      </w:tr>
      <w:tr w:rsidR="00F63D28" w:rsidRPr="003873F1" w14:paraId="6ABD280F"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7BF8F84"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AF181C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E0BE245"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8F42F09" w14:textId="77777777" w:rsidR="00F63D28" w:rsidRPr="003873F1" w:rsidRDefault="00F63D28" w:rsidP="009A0324">
            <w:pPr>
              <w:widowControl w:val="0"/>
              <w:spacing w:after="0"/>
              <w:rPr>
                <w:rFonts w:ascii="Times New Roman" w:hAnsi="Times New Roman"/>
                <w:sz w:val="24"/>
                <w:szCs w:val="24"/>
              </w:rPr>
            </w:pPr>
          </w:p>
        </w:tc>
      </w:tr>
      <w:tr w:rsidR="00F63D28" w:rsidRPr="003873F1" w14:paraId="08EE7F51"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5B6C5B3"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FCB66B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Понятие отходы. Источники образования отходов. Основные виды отходов, их краткая характеристика, принципы классификации и переработки. Экологическая опасность отходов</w:t>
            </w:r>
          </w:p>
        </w:tc>
        <w:tc>
          <w:tcPr>
            <w:tcW w:w="807"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vAlign w:val="center"/>
          </w:tcPr>
          <w:p w14:paraId="392FD8D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sz w:val="24"/>
                <w:szCs w:val="24"/>
              </w:rPr>
              <w:t>2</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B9E74A9" w14:textId="77777777" w:rsidR="00F63D28" w:rsidRPr="003873F1" w:rsidRDefault="00F63D28" w:rsidP="009A0324">
            <w:pPr>
              <w:widowControl w:val="0"/>
              <w:spacing w:after="0"/>
              <w:rPr>
                <w:rFonts w:ascii="Times New Roman" w:hAnsi="Times New Roman"/>
                <w:sz w:val="24"/>
                <w:szCs w:val="24"/>
              </w:rPr>
            </w:pPr>
          </w:p>
        </w:tc>
      </w:tr>
      <w:tr w:rsidR="00F63D28" w:rsidRPr="003873F1" w14:paraId="135C83A0"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0970D15"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DDDC37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2. Методы утилизации и обезвреживания отходов. Краткая характеристика методов. Понятия о малоотходных и ресурсосберегающих технологиях. Принципы малоотходных технологий</w:t>
            </w:r>
          </w:p>
        </w:tc>
        <w:tc>
          <w:tcPr>
            <w:tcW w:w="807"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FA13241"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611C919" w14:textId="77777777" w:rsidR="00F63D28" w:rsidRPr="003873F1" w:rsidRDefault="00F63D28" w:rsidP="009A0324">
            <w:pPr>
              <w:widowControl w:val="0"/>
              <w:spacing w:after="0"/>
              <w:rPr>
                <w:rFonts w:ascii="Times New Roman" w:hAnsi="Times New Roman"/>
                <w:sz w:val="24"/>
                <w:szCs w:val="24"/>
              </w:rPr>
            </w:pPr>
          </w:p>
        </w:tc>
      </w:tr>
      <w:tr w:rsidR="00F63D28" w:rsidRPr="003873F1" w14:paraId="4C45BC54"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F3245CC"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6AC978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63EBA0A"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F73E5DA" w14:textId="77777777" w:rsidR="00F63D28" w:rsidRPr="003873F1" w:rsidRDefault="00F63D28" w:rsidP="009A0324">
            <w:pPr>
              <w:widowControl w:val="0"/>
              <w:spacing w:after="0"/>
              <w:rPr>
                <w:rFonts w:ascii="Times New Roman" w:hAnsi="Times New Roman"/>
                <w:sz w:val="24"/>
                <w:szCs w:val="24"/>
              </w:rPr>
            </w:pPr>
          </w:p>
        </w:tc>
      </w:tr>
      <w:tr w:rsidR="00F63D28" w:rsidRPr="003873F1" w14:paraId="76E0E2D8"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A56BE28"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CC9BDA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«Определение морфологического состава твердых коммунальных отходов на примере семьи»</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27C8CB3"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F2E863F" w14:textId="77777777" w:rsidR="00F63D28" w:rsidRPr="003873F1" w:rsidRDefault="00F63D28" w:rsidP="009A0324">
            <w:pPr>
              <w:widowControl w:val="0"/>
              <w:spacing w:after="0"/>
              <w:rPr>
                <w:rFonts w:ascii="Times New Roman" w:hAnsi="Times New Roman"/>
                <w:sz w:val="24"/>
                <w:szCs w:val="24"/>
              </w:rPr>
            </w:pPr>
          </w:p>
        </w:tc>
      </w:tr>
      <w:tr w:rsidR="00F63D28" w:rsidRPr="003873F1" w14:paraId="5CAB20EC"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C6B6F0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08E60F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2. Практическое занятие «Отходы производства»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12BABC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3696095" w14:textId="77777777" w:rsidR="00F63D28" w:rsidRPr="003873F1" w:rsidRDefault="00F63D28" w:rsidP="009A0324">
            <w:pPr>
              <w:widowControl w:val="0"/>
              <w:spacing w:after="0"/>
              <w:rPr>
                <w:rFonts w:ascii="Times New Roman" w:hAnsi="Times New Roman"/>
                <w:sz w:val="24"/>
                <w:szCs w:val="24"/>
              </w:rPr>
            </w:pPr>
          </w:p>
        </w:tc>
      </w:tr>
      <w:tr w:rsidR="00F63D28" w:rsidRPr="003873F1" w14:paraId="499A22ED"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C1AF40C"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11142EF" w14:textId="77777777" w:rsidR="00F63D28" w:rsidRPr="003873F1" w:rsidRDefault="00F63D28" w:rsidP="009A0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181818"/>
                <w:sz w:val="24"/>
                <w:szCs w:val="24"/>
              </w:rPr>
            </w:pPr>
            <w:r w:rsidRPr="003873F1">
              <w:rPr>
                <w:rFonts w:ascii="Times New Roman" w:hAnsi="Times New Roman"/>
                <w:b/>
                <w:sz w:val="24"/>
                <w:szCs w:val="24"/>
              </w:rPr>
              <w:t>*В том числе профессионально-ориентированное содержание практического обучения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E4184BF" w14:textId="77777777" w:rsidR="00F63D28" w:rsidRPr="003873F1" w:rsidRDefault="00F63D28" w:rsidP="009A0324">
            <w:pPr>
              <w:spacing w:after="0"/>
              <w:jc w:val="center"/>
              <w:rPr>
                <w:rFonts w:ascii="Times New Roman" w:hAnsi="Times New Roman"/>
                <w:color w:val="181818"/>
                <w:sz w:val="24"/>
                <w:szCs w:val="24"/>
              </w:rPr>
            </w:pP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28E5686" w14:textId="77777777" w:rsidR="00F63D28" w:rsidRPr="003873F1" w:rsidRDefault="00F63D28" w:rsidP="009A0324">
            <w:pPr>
              <w:widowControl w:val="0"/>
              <w:spacing w:after="0"/>
              <w:rPr>
                <w:rFonts w:ascii="Times New Roman" w:hAnsi="Times New Roman"/>
                <w:sz w:val="24"/>
                <w:szCs w:val="24"/>
              </w:rPr>
            </w:pPr>
          </w:p>
        </w:tc>
      </w:tr>
      <w:tr w:rsidR="00F63D28" w:rsidRPr="003873F1" w14:paraId="0E0D641D"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93ACC8B"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C5C04C" w14:textId="77777777" w:rsidR="00F63D28" w:rsidRPr="003873F1" w:rsidRDefault="00F63D28" w:rsidP="009A0324">
            <w:pPr>
              <w:spacing w:after="0"/>
              <w:rPr>
                <w:rFonts w:ascii="Times New Roman" w:hAnsi="Times New Roman"/>
                <w:color w:val="181818"/>
                <w:sz w:val="24"/>
                <w:szCs w:val="24"/>
              </w:rPr>
            </w:pPr>
            <w:r w:rsidRPr="003873F1">
              <w:rPr>
                <w:rFonts w:ascii="Times New Roman" w:hAnsi="Times New Roman"/>
                <w:color w:val="181818"/>
                <w:sz w:val="24"/>
                <w:szCs w:val="24"/>
              </w:rPr>
              <w:t>2. Практическое занятие «Отходы производства». На основе ФККО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специальностью /профессией</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06EE83F" w14:textId="77777777" w:rsidR="00F63D28" w:rsidRPr="003873F1" w:rsidRDefault="00F63D28" w:rsidP="009A0324">
            <w:pPr>
              <w:spacing w:after="0"/>
              <w:jc w:val="center"/>
              <w:rPr>
                <w:rFonts w:ascii="Times New Roman" w:hAnsi="Times New Roman"/>
                <w:color w:val="181818"/>
                <w:sz w:val="24"/>
                <w:szCs w:val="24"/>
              </w:rPr>
            </w:pPr>
            <w:r w:rsidRPr="003873F1">
              <w:rPr>
                <w:rFonts w:ascii="Times New Roman" w:hAnsi="Times New Roman"/>
                <w:color w:val="181818"/>
                <w:sz w:val="24"/>
                <w:szCs w:val="24"/>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9D07B0D" w14:textId="77777777" w:rsidR="00F63D28" w:rsidRPr="003873F1" w:rsidRDefault="00F63D28" w:rsidP="009A0324">
            <w:pPr>
              <w:widowControl w:val="0"/>
              <w:spacing w:after="0"/>
              <w:rPr>
                <w:rFonts w:ascii="Times New Roman" w:hAnsi="Times New Roman"/>
                <w:sz w:val="24"/>
                <w:szCs w:val="24"/>
              </w:rPr>
            </w:pPr>
          </w:p>
        </w:tc>
      </w:tr>
      <w:tr w:rsidR="00F63D28" w:rsidRPr="003873F1" w14:paraId="438E0E8F"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2C668EE"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0B4356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000000"/>
                <w:sz w:val="24"/>
                <w:szCs w:val="24"/>
              </w:rPr>
              <w:t xml:space="preserve">Суммирующее оценочное мероприятие по разделу: </w:t>
            </w:r>
            <w:r w:rsidRPr="003873F1">
              <w:rPr>
                <w:rFonts w:ascii="Times New Roman" w:hAnsi="Times New Roman"/>
                <w:b/>
                <w:color w:val="181818"/>
                <w:sz w:val="24"/>
                <w:szCs w:val="24"/>
              </w:rPr>
              <w:t xml:space="preserve">представление карты-схемы загрязненности района проживания </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C705F39"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1</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E01BBCB" w14:textId="77777777" w:rsidR="00F63D28" w:rsidRPr="003873F1" w:rsidRDefault="00F63D28" w:rsidP="009A0324">
            <w:pPr>
              <w:spacing w:after="0"/>
              <w:rPr>
                <w:rFonts w:ascii="Times New Roman" w:hAnsi="Times New Roman"/>
                <w:sz w:val="24"/>
                <w:szCs w:val="24"/>
              </w:rPr>
            </w:pPr>
          </w:p>
        </w:tc>
      </w:tr>
      <w:tr w:rsidR="00F63D28" w:rsidRPr="003873F1" w14:paraId="658150F4" w14:textId="77777777" w:rsidTr="009A0324">
        <w:trPr>
          <w:trHeight w:val="315"/>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BD161CC"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Раздел 4. Аспекты социальной экологии</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AA1A92C" w14:textId="77777777" w:rsidR="00F63D28" w:rsidRPr="003873F1" w:rsidRDefault="00F63D28" w:rsidP="009A0324">
            <w:pPr>
              <w:spacing w:after="0"/>
              <w:rPr>
                <w:rFonts w:ascii="Times New Roman" w:hAnsi="Times New Roman"/>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6E3E38F"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5</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F9DD856" w14:textId="77777777" w:rsidR="00F63D28" w:rsidRPr="003873F1" w:rsidRDefault="00F63D28" w:rsidP="009A0324">
            <w:pPr>
              <w:spacing w:after="0"/>
              <w:rPr>
                <w:rFonts w:ascii="Times New Roman" w:hAnsi="Times New Roman"/>
                <w:sz w:val="24"/>
                <w:szCs w:val="24"/>
              </w:rPr>
            </w:pPr>
          </w:p>
        </w:tc>
      </w:tr>
      <w:tr w:rsidR="00F63D28" w:rsidRPr="003873F1" w14:paraId="5D759602"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D0B8845"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4.1. Поведение человека в естественной и социальной среде</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E777A90"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8A5A255"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5515D50"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01</w:t>
            </w:r>
          </w:p>
        </w:tc>
      </w:tr>
      <w:tr w:rsidR="00F63D28" w:rsidRPr="003873F1" w14:paraId="49686CA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308C3AA"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2470AA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A717859"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E22D593" w14:textId="77777777" w:rsidR="00F63D28" w:rsidRPr="003873F1" w:rsidRDefault="00F63D28" w:rsidP="009A0324">
            <w:pPr>
              <w:widowControl w:val="0"/>
              <w:spacing w:after="0"/>
              <w:rPr>
                <w:rFonts w:ascii="Times New Roman" w:hAnsi="Times New Roman"/>
                <w:sz w:val="24"/>
                <w:szCs w:val="24"/>
              </w:rPr>
            </w:pPr>
          </w:p>
        </w:tc>
      </w:tr>
      <w:tr w:rsidR="00F63D28" w:rsidRPr="003873F1" w14:paraId="406394F8"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61D0D12"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38B538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Человек как биосоциальное существо. Потребности человека. Человек как система. Процессы управления в живых системах. Структура человеческой личности</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310B377"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2C1D05E" w14:textId="77777777" w:rsidR="00F63D28" w:rsidRPr="003873F1" w:rsidRDefault="00F63D28" w:rsidP="009A0324">
            <w:pPr>
              <w:widowControl w:val="0"/>
              <w:spacing w:after="0"/>
              <w:rPr>
                <w:rFonts w:ascii="Times New Roman" w:hAnsi="Times New Roman"/>
                <w:sz w:val="24"/>
                <w:szCs w:val="24"/>
              </w:rPr>
            </w:pPr>
          </w:p>
        </w:tc>
      </w:tr>
      <w:tr w:rsidR="00F63D28" w:rsidRPr="003873F1" w14:paraId="76466C0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756BA5F"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38A4E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91B1C51"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01A2692" w14:textId="77777777" w:rsidR="00F63D28" w:rsidRPr="003873F1" w:rsidRDefault="00F63D28" w:rsidP="009A0324">
            <w:pPr>
              <w:widowControl w:val="0"/>
              <w:spacing w:after="0"/>
              <w:rPr>
                <w:rFonts w:ascii="Times New Roman" w:hAnsi="Times New Roman"/>
                <w:sz w:val="24"/>
                <w:szCs w:val="24"/>
              </w:rPr>
            </w:pPr>
          </w:p>
        </w:tc>
      </w:tr>
      <w:tr w:rsidR="00F63D28" w:rsidRPr="003873F1" w14:paraId="749D9A8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6AB4334"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33DE2B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«Расчет личного экологического следа»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82EF1CD"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BFF1A38" w14:textId="77777777" w:rsidR="00F63D28" w:rsidRPr="003873F1" w:rsidRDefault="00F63D28" w:rsidP="009A0324">
            <w:pPr>
              <w:widowControl w:val="0"/>
              <w:spacing w:after="0"/>
              <w:rPr>
                <w:rFonts w:ascii="Times New Roman" w:hAnsi="Times New Roman"/>
                <w:sz w:val="24"/>
                <w:szCs w:val="24"/>
              </w:rPr>
            </w:pPr>
          </w:p>
        </w:tc>
      </w:tr>
      <w:tr w:rsidR="00F63D28" w:rsidRPr="003873F1" w14:paraId="17875CC3"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D3E121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4.2. Экология жизненной среды</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14A0A73"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07FB9CB"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F075652"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 xml:space="preserve">ОК 02; ОК 04; </w:t>
            </w:r>
            <w:r w:rsidRPr="003873F1">
              <w:rPr>
                <w:rFonts w:ascii="Times New Roman" w:hAnsi="Times New Roman"/>
                <w:color w:val="181818"/>
                <w:sz w:val="24"/>
                <w:szCs w:val="24"/>
              </w:rPr>
              <w:br/>
              <w:t>ОК 07</w:t>
            </w:r>
          </w:p>
        </w:tc>
      </w:tr>
      <w:tr w:rsidR="00F63D28" w:rsidRPr="003873F1" w14:paraId="61FB4D9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EFE6308"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029FA9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Теоретическое обучение: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57FD7D7"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4880A2E" w14:textId="77777777" w:rsidR="00F63D28" w:rsidRPr="003873F1" w:rsidRDefault="00F63D28" w:rsidP="009A0324">
            <w:pPr>
              <w:widowControl w:val="0"/>
              <w:spacing w:after="0"/>
              <w:rPr>
                <w:rFonts w:ascii="Times New Roman" w:hAnsi="Times New Roman"/>
                <w:sz w:val="24"/>
                <w:szCs w:val="24"/>
              </w:rPr>
            </w:pPr>
          </w:p>
        </w:tc>
      </w:tr>
      <w:tr w:rsidR="00F63D28" w:rsidRPr="003873F1" w14:paraId="0F7B005D"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0DC939E"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917CE3F"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Адаптация человека к окружающей среды. Адаптация и адаптивность человека. Здоровье человека как критерий адаптации. Влияние современной экологической обстановки на людей</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150030F"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5920FF5" w14:textId="77777777" w:rsidR="00F63D28" w:rsidRPr="003873F1" w:rsidRDefault="00F63D28" w:rsidP="009A0324">
            <w:pPr>
              <w:widowControl w:val="0"/>
              <w:spacing w:after="0"/>
              <w:rPr>
                <w:rFonts w:ascii="Times New Roman" w:hAnsi="Times New Roman"/>
                <w:sz w:val="24"/>
                <w:szCs w:val="24"/>
              </w:rPr>
            </w:pPr>
          </w:p>
        </w:tc>
      </w:tr>
      <w:tr w:rsidR="00F63D28" w:rsidRPr="003873F1" w14:paraId="48E4D266"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CC99D30"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DA03D7C"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763B269" w14:textId="77777777" w:rsidR="00F63D28" w:rsidRPr="003873F1" w:rsidRDefault="00F63D28" w:rsidP="009A0324">
            <w:pPr>
              <w:spacing w:after="0"/>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6C0435A" w14:textId="77777777" w:rsidR="00F63D28" w:rsidRPr="003873F1" w:rsidRDefault="00F63D28" w:rsidP="009A0324">
            <w:pPr>
              <w:widowControl w:val="0"/>
              <w:spacing w:after="0"/>
              <w:rPr>
                <w:rFonts w:ascii="Times New Roman" w:hAnsi="Times New Roman"/>
                <w:sz w:val="24"/>
                <w:szCs w:val="24"/>
              </w:rPr>
            </w:pPr>
          </w:p>
        </w:tc>
      </w:tr>
      <w:tr w:rsidR="00F63D28" w:rsidRPr="003873F1" w14:paraId="2FCB860C"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D6872E4"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B0C5484"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“Среды жизни человека”</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31334EE"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2E2545F" w14:textId="77777777" w:rsidR="00F63D28" w:rsidRPr="003873F1" w:rsidRDefault="00F63D28" w:rsidP="009A0324">
            <w:pPr>
              <w:widowControl w:val="0"/>
              <w:spacing w:after="0"/>
              <w:rPr>
                <w:rFonts w:ascii="Times New Roman" w:hAnsi="Times New Roman"/>
                <w:sz w:val="24"/>
                <w:szCs w:val="24"/>
              </w:rPr>
            </w:pPr>
          </w:p>
        </w:tc>
      </w:tr>
      <w:tr w:rsidR="00F63D28" w:rsidRPr="003873F1" w14:paraId="411F1EAE"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DE2436A"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C41172B" w14:textId="77777777" w:rsidR="00F63D28" w:rsidRPr="003873F1" w:rsidRDefault="00F63D28" w:rsidP="009A0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olor w:val="181818"/>
                <w:sz w:val="24"/>
                <w:szCs w:val="24"/>
              </w:rPr>
            </w:pPr>
            <w:r w:rsidRPr="003873F1">
              <w:rPr>
                <w:rFonts w:ascii="Times New Roman" w:hAnsi="Times New Roman"/>
                <w:b/>
                <w:sz w:val="24"/>
                <w:szCs w:val="24"/>
              </w:rPr>
              <w:t>*В том числе профессионально-ориентированное содержание практического обучения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822A868"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4A38B2C" w14:textId="77777777" w:rsidR="00F63D28" w:rsidRPr="003873F1" w:rsidRDefault="00F63D28" w:rsidP="009A0324">
            <w:pPr>
              <w:widowControl w:val="0"/>
              <w:spacing w:after="0"/>
              <w:rPr>
                <w:rFonts w:ascii="Times New Roman" w:hAnsi="Times New Roman"/>
                <w:sz w:val="24"/>
                <w:szCs w:val="24"/>
              </w:rPr>
            </w:pPr>
          </w:p>
        </w:tc>
      </w:tr>
      <w:tr w:rsidR="00F63D28" w:rsidRPr="003873F1" w14:paraId="3D5EA675"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1E8D140"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BB06E80" w14:textId="77777777" w:rsidR="00F63D28" w:rsidRPr="003873F1" w:rsidRDefault="00F63D28" w:rsidP="009A0324">
            <w:pPr>
              <w:spacing w:after="0"/>
              <w:rPr>
                <w:rFonts w:ascii="Times New Roman" w:hAnsi="Times New Roman"/>
                <w:color w:val="181818"/>
                <w:sz w:val="24"/>
                <w:szCs w:val="24"/>
              </w:rPr>
            </w:pPr>
            <w:r w:rsidRPr="003873F1">
              <w:rPr>
                <w:rFonts w:ascii="Times New Roman" w:hAnsi="Times New Roman"/>
                <w:color w:val="181818"/>
                <w:sz w:val="24"/>
                <w:szCs w:val="24"/>
              </w:rPr>
              <w:t>1. Практическое занятие “Среды жизни человека”.  Углубленно рассматриваются факторы трудового процесса, непосредственно связанные с определенной специальностью / профессией</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A8BEDB4"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sz w:val="24"/>
                <w:szCs w:val="24"/>
              </w:rPr>
              <w:t>1</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52AFDFC" w14:textId="77777777" w:rsidR="00F63D28" w:rsidRPr="003873F1" w:rsidRDefault="00F63D28" w:rsidP="009A0324">
            <w:pPr>
              <w:widowControl w:val="0"/>
              <w:spacing w:after="0"/>
              <w:rPr>
                <w:rFonts w:ascii="Times New Roman" w:hAnsi="Times New Roman"/>
                <w:sz w:val="24"/>
                <w:szCs w:val="24"/>
              </w:rPr>
            </w:pPr>
          </w:p>
        </w:tc>
      </w:tr>
      <w:tr w:rsidR="00F63D28" w:rsidRPr="003873F1" w14:paraId="0C175882" w14:textId="77777777" w:rsidTr="009A0324">
        <w:trPr>
          <w:trHeight w:val="315"/>
        </w:trPr>
        <w:tc>
          <w:tcPr>
            <w:tcW w:w="287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3249E48"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Тема 4.3. Элементы экологической этики</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5ED930C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Основное содержание</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D324A64" w14:textId="77777777" w:rsidR="00F63D28" w:rsidRPr="003873F1" w:rsidRDefault="00F63D28" w:rsidP="009A0324">
            <w:pPr>
              <w:spacing w:after="0"/>
              <w:jc w:val="center"/>
              <w:rPr>
                <w:rFonts w:ascii="Times New Roman" w:hAnsi="Times New Roman"/>
                <w:b/>
                <w:sz w:val="24"/>
                <w:szCs w:val="24"/>
              </w:rPr>
            </w:pPr>
            <w:r w:rsidRPr="003873F1">
              <w:rPr>
                <w:rFonts w:ascii="Times New Roman" w:hAnsi="Times New Roman"/>
                <w:b/>
                <w:sz w:val="24"/>
                <w:szCs w:val="24"/>
              </w:rPr>
              <w:t>2</w:t>
            </w:r>
          </w:p>
        </w:tc>
        <w:tc>
          <w:tcPr>
            <w:tcW w:w="218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D5CCC53"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ОК 02; ОК 07</w:t>
            </w:r>
          </w:p>
        </w:tc>
      </w:tr>
      <w:tr w:rsidR="00F63D28" w:rsidRPr="003873F1" w14:paraId="14EF47E3"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6AB2A39"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1F7FB2FD"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Практические занятия:</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1024524"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4F233684" w14:textId="77777777" w:rsidR="00F63D28" w:rsidRPr="003873F1" w:rsidRDefault="00F63D28" w:rsidP="009A0324">
            <w:pPr>
              <w:widowControl w:val="0"/>
              <w:spacing w:after="0"/>
              <w:rPr>
                <w:rFonts w:ascii="Times New Roman" w:hAnsi="Times New Roman"/>
                <w:sz w:val="24"/>
                <w:szCs w:val="24"/>
              </w:rPr>
            </w:pPr>
          </w:p>
        </w:tc>
      </w:tr>
      <w:tr w:rsidR="00F63D28" w:rsidRPr="003873F1" w14:paraId="59F4E929"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AA59DEA"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EA7FAA9"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1. Практическое занятие «Вредные привычки и здоровье человека»</w:t>
            </w:r>
          </w:p>
        </w:tc>
        <w:tc>
          <w:tcPr>
            <w:tcW w:w="807" w:type="dxa"/>
            <w:vMerge w:val="restart"/>
            <w:tcBorders>
              <w:top w:val="single" w:sz="4" w:space="0" w:color="000000"/>
              <w:left w:val="single" w:sz="4" w:space="0" w:color="000000"/>
              <w:right w:val="single" w:sz="4" w:space="0" w:color="000000"/>
            </w:tcBorders>
            <w:shd w:val="clear" w:color="auto" w:fill="FFFFFF"/>
            <w:tcMar>
              <w:top w:w="0" w:type="dxa"/>
              <w:left w:w="45" w:type="dxa"/>
              <w:bottom w:w="0" w:type="dxa"/>
              <w:right w:w="45" w:type="dxa"/>
            </w:tcMar>
            <w:vAlign w:val="center"/>
          </w:tcPr>
          <w:p w14:paraId="0D4831BD"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sz w:val="24"/>
                <w:szCs w:val="24"/>
              </w:rPr>
              <w:t>2</w:t>
            </w: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5A8DB61" w14:textId="77777777" w:rsidR="00F63D28" w:rsidRPr="003873F1" w:rsidRDefault="00F63D28" w:rsidP="009A0324">
            <w:pPr>
              <w:widowControl w:val="0"/>
              <w:spacing w:after="0"/>
              <w:rPr>
                <w:rFonts w:ascii="Times New Roman" w:hAnsi="Times New Roman"/>
                <w:sz w:val="24"/>
                <w:szCs w:val="24"/>
              </w:rPr>
            </w:pPr>
          </w:p>
        </w:tc>
      </w:tr>
      <w:tr w:rsidR="00F63D28" w:rsidRPr="003873F1" w14:paraId="7CF5A7A7" w14:textId="77777777" w:rsidTr="009A0324">
        <w:trPr>
          <w:trHeight w:val="315"/>
        </w:trPr>
        <w:tc>
          <w:tcPr>
            <w:tcW w:w="2875"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3A1AA54" w14:textId="77777777" w:rsidR="00F63D28" w:rsidRPr="003873F1" w:rsidRDefault="00F63D28" w:rsidP="009A0324">
            <w:pPr>
              <w:widowControl w:val="0"/>
              <w:spacing w:after="0"/>
              <w:rPr>
                <w:rFonts w:ascii="Times New Roman" w:hAnsi="Times New Roman"/>
                <w:sz w:val="24"/>
                <w:szCs w:val="24"/>
              </w:rPr>
            </w:pP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C102997" w14:textId="77777777" w:rsidR="00F63D28" w:rsidRPr="003873F1" w:rsidRDefault="00F63D28" w:rsidP="009A0324">
            <w:pPr>
              <w:spacing w:after="0"/>
              <w:rPr>
                <w:rFonts w:ascii="Times New Roman" w:hAnsi="Times New Roman"/>
                <w:sz w:val="24"/>
                <w:szCs w:val="24"/>
              </w:rPr>
            </w:pPr>
            <w:r w:rsidRPr="003873F1">
              <w:rPr>
                <w:rFonts w:ascii="Times New Roman" w:hAnsi="Times New Roman"/>
                <w:color w:val="181818"/>
                <w:sz w:val="24"/>
                <w:szCs w:val="24"/>
              </w:rPr>
              <w:t>2. Практическое занятие «Как уменьшить свой экологический след?» (</w:t>
            </w:r>
            <w:r w:rsidRPr="003873F1">
              <w:rPr>
                <w:rFonts w:ascii="Times New Roman" w:hAnsi="Times New Roman"/>
                <w:color w:val="000000"/>
                <w:sz w:val="24"/>
                <w:szCs w:val="24"/>
              </w:rPr>
              <w:t>суммирующее оценочное мероприятие по</w:t>
            </w:r>
            <w:r w:rsidRPr="003873F1">
              <w:rPr>
                <w:rFonts w:ascii="Times New Roman" w:hAnsi="Times New Roman"/>
                <w:sz w:val="24"/>
                <w:szCs w:val="24"/>
              </w:rPr>
              <w:t xml:space="preserve"> разделу</w:t>
            </w:r>
            <w:r w:rsidRPr="003873F1">
              <w:rPr>
                <w:rFonts w:ascii="Times New Roman" w:hAnsi="Times New Roman"/>
                <w:color w:val="000000"/>
                <w:sz w:val="24"/>
                <w:szCs w:val="24"/>
              </w:rPr>
              <w:t>)</w:t>
            </w:r>
          </w:p>
        </w:tc>
        <w:tc>
          <w:tcPr>
            <w:tcW w:w="807" w:type="dxa"/>
            <w:vMerge/>
            <w:tcBorders>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3184DDC" w14:textId="77777777" w:rsidR="00F63D28" w:rsidRPr="003873F1" w:rsidRDefault="00F63D28" w:rsidP="009A0324">
            <w:pPr>
              <w:spacing w:after="0"/>
              <w:jc w:val="center"/>
              <w:rPr>
                <w:rFonts w:ascii="Times New Roman" w:hAnsi="Times New Roman"/>
                <w:sz w:val="24"/>
                <w:szCs w:val="24"/>
              </w:rPr>
            </w:pPr>
          </w:p>
        </w:tc>
        <w:tc>
          <w:tcPr>
            <w:tcW w:w="2181"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366FE01E" w14:textId="77777777" w:rsidR="00F63D28" w:rsidRPr="003873F1" w:rsidRDefault="00F63D28" w:rsidP="009A0324">
            <w:pPr>
              <w:widowControl w:val="0"/>
              <w:spacing w:after="0"/>
              <w:rPr>
                <w:rFonts w:ascii="Times New Roman" w:hAnsi="Times New Roman"/>
                <w:sz w:val="24"/>
                <w:szCs w:val="24"/>
              </w:rPr>
            </w:pPr>
          </w:p>
        </w:tc>
      </w:tr>
      <w:tr w:rsidR="00F63D28" w:rsidRPr="003873F1" w14:paraId="25B40F86" w14:textId="77777777" w:rsidTr="009A0324">
        <w:trPr>
          <w:trHeight w:val="315"/>
        </w:trPr>
        <w:tc>
          <w:tcPr>
            <w:tcW w:w="1171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772D99D1" w14:textId="77777777" w:rsidR="00F63D28" w:rsidRPr="003873F1" w:rsidRDefault="00F63D28" w:rsidP="009A0324">
            <w:pPr>
              <w:spacing w:after="0"/>
              <w:rPr>
                <w:rFonts w:ascii="Times New Roman" w:hAnsi="Times New Roman"/>
                <w:sz w:val="24"/>
                <w:szCs w:val="24"/>
              </w:rPr>
            </w:pPr>
            <w:r w:rsidRPr="003873F1">
              <w:rPr>
                <w:rFonts w:ascii="Times New Roman" w:hAnsi="Times New Roman"/>
                <w:b/>
                <w:color w:val="181818"/>
                <w:sz w:val="24"/>
                <w:szCs w:val="24"/>
              </w:rPr>
              <w:t xml:space="preserve"> Аттестация по дисциплине (Дифференцированный зачет)</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B72D359"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color w:val="181818"/>
                <w:sz w:val="24"/>
                <w:szCs w:val="24"/>
              </w:rPr>
              <w:t xml:space="preserve">2 </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6F22D0E0" w14:textId="77777777" w:rsidR="00F63D28" w:rsidRPr="003873F1" w:rsidRDefault="00F63D28" w:rsidP="009A0324">
            <w:pPr>
              <w:spacing w:after="0"/>
              <w:rPr>
                <w:rFonts w:ascii="Times New Roman" w:hAnsi="Times New Roman"/>
                <w:sz w:val="24"/>
                <w:szCs w:val="24"/>
              </w:rPr>
            </w:pPr>
          </w:p>
        </w:tc>
      </w:tr>
      <w:tr w:rsidR="00F63D28" w:rsidRPr="003873F1" w14:paraId="595C6D4E" w14:textId="77777777" w:rsidTr="009A0324">
        <w:trPr>
          <w:trHeight w:val="315"/>
        </w:trPr>
        <w:tc>
          <w:tcPr>
            <w:tcW w:w="2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7C43BC2" w14:textId="77777777" w:rsidR="00F63D28" w:rsidRPr="003873F1" w:rsidRDefault="00F63D28" w:rsidP="009A0324">
            <w:pPr>
              <w:spacing w:after="0"/>
              <w:jc w:val="center"/>
              <w:rPr>
                <w:rFonts w:ascii="Times New Roman" w:hAnsi="Times New Roman"/>
                <w:sz w:val="24"/>
                <w:szCs w:val="24"/>
              </w:rPr>
            </w:pPr>
            <w:r w:rsidRPr="003873F1">
              <w:rPr>
                <w:rFonts w:ascii="Times New Roman" w:hAnsi="Times New Roman"/>
                <w:b/>
                <w:color w:val="181818"/>
                <w:sz w:val="24"/>
                <w:szCs w:val="24"/>
              </w:rPr>
              <w:t>Всего: 1 семестр-</w:t>
            </w:r>
            <w:r w:rsidRPr="003873F1">
              <w:rPr>
                <w:rFonts w:ascii="Times New Roman" w:hAnsi="Times New Roman"/>
                <w:b/>
                <w:color w:val="181818"/>
                <w:sz w:val="24"/>
                <w:szCs w:val="24"/>
                <w:u w:val="single"/>
              </w:rPr>
              <w:t xml:space="preserve">34 </w:t>
            </w:r>
            <w:r w:rsidRPr="003873F1">
              <w:rPr>
                <w:rFonts w:ascii="Times New Roman" w:hAnsi="Times New Roman"/>
                <w:b/>
                <w:color w:val="181818"/>
                <w:sz w:val="24"/>
                <w:szCs w:val="24"/>
              </w:rPr>
              <w:t>час</w:t>
            </w:r>
          </w:p>
        </w:tc>
        <w:tc>
          <w:tcPr>
            <w:tcW w:w="8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E353E2C" w14:textId="77777777" w:rsidR="00F63D28" w:rsidRPr="003873F1" w:rsidRDefault="00F63D28" w:rsidP="009A0324">
            <w:pPr>
              <w:spacing w:after="0"/>
              <w:rPr>
                <w:rFonts w:ascii="Times New Roman" w:hAnsi="Times New Roman"/>
                <w:sz w:val="24"/>
                <w:szCs w:val="24"/>
              </w:rPr>
            </w:pP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2B9ED668" w14:textId="77777777" w:rsidR="00F63D28" w:rsidRPr="003873F1" w:rsidRDefault="00F63D28" w:rsidP="009A0324">
            <w:pPr>
              <w:spacing w:after="0"/>
              <w:jc w:val="center"/>
              <w:rPr>
                <w:rFonts w:ascii="Times New Roman" w:hAnsi="Times New Roman"/>
                <w:sz w:val="24"/>
                <w:szCs w:val="24"/>
                <w:u w:val="single"/>
              </w:rPr>
            </w:pPr>
            <w:r w:rsidRPr="003873F1">
              <w:rPr>
                <w:rFonts w:ascii="Times New Roman" w:hAnsi="Times New Roman"/>
                <w:b/>
                <w:color w:val="181818"/>
                <w:sz w:val="24"/>
                <w:szCs w:val="24"/>
                <w:u w:val="single"/>
              </w:rPr>
              <w:t>32</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45" w:type="dxa"/>
              <w:bottom w:w="0" w:type="dxa"/>
              <w:right w:w="45" w:type="dxa"/>
            </w:tcMar>
            <w:vAlign w:val="center"/>
          </w:tcPr>
          <w:p w14:paraId="07942502" w14:textId="77777777" w:rsidR="00F63D28" w:rsidRPr="003873F1" w:rsidRDefault="00F63D28" w:rsidP="009A0324">
            <w:pPr>
              <w:spacing w:after="0"/>
              <w:rPr>
                <w:rFonts w:ascii="Times New Roman" w:hAnsi="Times New Roman"/>
                <w:sz w:val="24"/>
                <w:szCs w:val="24"/>
              </w:rPr>
            </w:pPr>
          </w:p>
        </w:tc>
      </w:tr>
    </w:tbl>
    <w:p w14:paraId="49DA304A" w14:textId="77777777" w:rsidR="00F63D28" w:rsidRPr="003873F1" w:rsidRDefault="00F63D28" w:rsidP="00F63D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sectPr w:rsidR="00F63D28" w:rsidRPr="003873F1" w:rsidSect="009A0324">
          <w:pgSz w:w="16838" w:h="11906" w:orient="landscape"/>
          <w:pgMar w:top="1701" w:right="1134" w:bottom="851" w:left="1134" w:header="709" w:footer="709" w:gutter="0"/>
          <w:cols w:space="708"/>
          <w:docGrid w:linePitch="360"/>
        </w:sectPr>
      </w:pPr>
    </w:p>
    <w:p w14:paraId="527B5063" w14:textId="77777777" w:rsidR="00F63D28" w:rsidRPr="003873F1" w:rsidRDefault="00F63D28" w:rsidP="00F63D2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5FC7C712" w14:textId="77777777" w:rsidR="00F63D28" w:rsidRPr="003873F1" w:rsidRDefault="00F63D28" w:rsidP="00F63D28">
      <w:pPr>
        <w:pStyle w:val="1"/>
        <w:spacing w:before="0"/>
        <w:jc w:val="center"/>
        <w:rPr>
          <w:rFonts w:ascii="Times New Roman" w:hAnsi="Times New Roman" w:cs="Times New Roman"/>
          <w:b/>
          <w:color w:val="auto"/>
          <w:sz w:val="24"/>
          <w:szCs w:val="24"/>
        </w:rPr>
      </w:pPr>
      <w:bookmarkStart w:id="15" w:name="_Toc120128648"/>
      <w:r w:rsidRPr="003873F1">
        <w:rPr>
          <w:rFonts w:ascii="Times New Roman" w:hAnsi="Times New Roman" w:cs="Times New Roman"/>
          <w:b/>
          <w:sz w:val="24"/>
          <w:szCs w:val="24"/>
        </w:rPr>
        <w:t xml:space="preserve">3. </w:t>
      </w:r>
      <w:r w:rsidRPr="003873F1">
        <w:rPr>
          <w:rFonts w:ascii="Times New Roman" w:hAnsi="Times New Roman" w:cs="Times New Roman"/>
          <w:b/>
          <w:color w:val="auto"/>
          <w:sz w:val="24"/>
          <w:szCs w:val="24"/>
        </w:rPr>
        <w:t>Условия реализации программы учебной дисциплины</w:t>
      </w:r>
      <w:bookmarkEnd w:id="15"/>
    </w:p>
    <w:p w14:paraId="0E2CE6F7" w14:textId="77777777" w:rsidR="00F63D28" w:rsidRPr="003873F1" w:rsidRDefault="00F63D28" w:rsidP="00F63D28">
      <w:pPr>
        <w:rPr>
          <w:rFonts w:ascii="Times New Roman" w:hAnsi="Times New Roman"/>
          <w:sz w:val="24"/>
          <w:szCs w:val="24"/>
        </w:rPr>
      </w:pPr>
    </w:p>
    <w:p w14:paraId="6BA55B02" w14:textId="77777777" w:rsidR="00F63D28" w:rsidRPr="003873F1" w:rsidRDefault="00F63D28" w:rsidP="00F63D28">
      <w:pPr>
        <w:spacing w:after="0"/>
        <w:ind w:firstLine="709"/>
        <w:jc w:val="both"/>
        <w:rPr>
          <w:rFonts w:ascii="Times New Roman" w:hAnsi="Times New Roman"/>
          <w:sz w:val="24"/>
          <w:szCs w:val="24"/>
        </w:rPr>
      </w:pPr>
      <w:r w:rsidRPr="003873F1">
        <w:rPr>
          <w:rFonts w:ascii="Times New Roman" w:hAnsi="Times New Roman"/>
          <w:sz w:val="24"/>
          <w:szCs w:val="24"/>
        </w:rPr>
        <w:t xml:space="preserve">3.1. Для реализации программы дисциплины должны быть предусмотрены следующие помещения: </w:t>
      </w:r>
    </w:p>
    <w:p w14:paraId="41A14E4B" w14:textId="77777777" w:rsidR="00F63D28" w:rsidRPr="003873F1" w:rsidRDefault="00F63D28" w:rsidP="00F63D28">
      <w:pPr>
        <w:spacing w:after="0"/>
        <w:ind w:firstLine="709"/>
        <w:jc w:val="both"/>
        <w:rPr>
          <w:rFonts w:ascii="Times New Roman" w:hAnsi="Times New Roman"/>
          <w:sz w:val="24"/>
          <w:szCs w:val="24"/>
        </w:rPr>
      </w:pPr>
      <w:r w:rsidRPr="003873F1">
        <w:rPr>
          <w:rFonts w:ascii="Times New Roman" w:hAnsi="Times New Roman"/>
          <w:sz w:val="24"/>
          <w:szCs w:val="24"/>
        </w:rPr>
        <w:t>Кабинет</w:t>
      </w:r>
      <w:r w:rsidRPr="003873F1">
        <w:rPr>
          <w:rFonts w:ascii="Times New Roman" w:hAnsi="Times New Roman"/>
          <w:i/>
          <w:sz w:val="24"/>
          <w:szCs w:val="24"/>
        </w:rPr>
        <w:t xml:space="preserve"> </w:t>
      </w:r>
      <w:r w:rsidRPr="003873F1">
        <w:rPr>
          <w:rFonts w:ascii="Times New Roman" w:hAnsi="Times New Roman"/>
          <w:sz w:val="24"/>
          <w:szCs w:val="24"/>
        </w:rPr>
        <w:t>для проведения аудиторных занятий</w:t>
      </w:r>
      <w:r w:rsidRPr="003873F1">
        <w:rPr>
          <w:rFonts w:ascii="Times New Roman" w:hAnsi="Times New Roman"/>
          <w:i/>
          <w:sz w:val="24"/>
          <w:szCs w:val="24"/>
        </w:rPr>
        <w:t xml:space="preserve"> (лекционных и практических)</w:t>
      </w:r>
      <w:r w:rsidRPr="003873F1">
        <w:rPr>
          <w:rFonts w:ascii="Times New Roman" w:hAnsi="Times New Roman"/>
          <w:i/>
          <w:sz w:val="24"/>
          <w:szCs w:val="24"/>
          <w:vertAlign w:val="superscript"/>
        </w:rPr>
        <w:t xml:space="preserve">, </w:t>
      </w:r>
      <w:r w:rsidRPr="003873F1">
        <w:rPr>
          <w:rFonts w:ascii="Times New Roman" w:hAnsi="Times New Roman"/>
          <w:sz w:val="24"/>
          <w:szCs w:val="24"/>
        </w:rPr>
        <w:t>оснащенный оборудованием: мебель, доска, мел</w:t>
      </w:r>
      <w:r w:rsidRPr="003873F1">
        <w:rPr>
          <w:rFonts w:ascii="Times New Roman" w:hAnsi="Times New Roman"/>
          <w:i/>
          <w:sz w:val="24"/>
          <w:szCs w:val="24"/>
        </w:rPr>
        <w:t xml:space="preserve">, </w:t>
      </w:r>
      <w:r w:rsidRPr="003873F1">
        <w:rPr>
          <w:rFonts w:ascii="Times New Roman" w:hAnsi="Times New Roman"/>
          <w:sz w:val="24"/>
          <w:szCs w:val="24"/>
        </w:rPr>
        <w:t>техническими средствами обучения: компьютер с устройствами воспроизведения звука, принтер, мультимедиа-проектор с экраном.</w:t>
      </w:r>
    </w:p>
    <w:p w14:paraId="644562BE" w14:textId="77777777" w:rsidR="00F63D28" w:rsidRPr="003873F1" w:rsidRDefault="00F63D28" w:rsidP="00F63D28">
      <w:pPr>
        <w:spacing w:after="0"/>
        <w:ind w:firstLine="709"/>
        <w:jc w:val="both"/>
        <w:rPr>
          <w:rFonts w:ascii="Times New Roman" w:hAnsi="Times New Roman"/>
          <w:sz w:val="24"/>
          <w:szCs w:val="24"/>
        </w:rPr>
      </w:pPr>
      <w:r w:rsidRPr="003873F1">
        <w:rPr>
          <w:rFonts w:ascii="Times New Roman" w:hAnsi="Times New Roman"/>
          <w:sz w:val="24"/>
          <w:szCs w:val="24"/>
        </w:rPr>
        <w:t>Лаборатория,</w:t>
      </w:r>
      <w:r w:rsidRPr="003873F1">
        <w:rPr>
          <w:rFonts w:ascii="Times New Roman" w:hAnsi="Times New Roman"/>
          <w:i/>
          <w:sz w:val="24"/>
          <w:szCs w:val="24"/>
        </w:rPr>
        <w:t xml:space="preserve"> </w:t>
      </w:r>
      <w:r w:rsidRPr="003873F1">
        <w:rPr>
          <w:rFonts w:ascii="Times New Roman" w:hAnsi="Times New Roman"/>
          <w:sz w:val="24"/>
          <w:szCs w:val="24"/>
        </w:rPr>
        <w:t xml:space="preserve">оснащенная: плита электрическая, термометр, посуда лабораторная общего назначения (чашки Петри, шпатели, ступки с пестиками, цилиндры мерные, стаканы химические, колбы термостойкие). </w:t>
      </w:r>
    </w:p>
    <w:p w14:paraId="54EA0883" w14:textId="77777777" w:rsidR="00F63D28" w:rsidRPr="003873F1" w:rsidRDefault="00F63D28" w:rsidP="00F63D28">
      <w:pPr>
        <w:spacing w:after="0"/>
        <w:jc w:val="both"/>
        <w:rPr>
          <w:rFonts w:ascii="Times New Roman" w:hAnsi="Times New Roman"/>
          <w:sz w:val="24"/>
          <w:szCs w:val="24"/>
        </w:rPr>
      </w:pPr>
      <w:bookmarkStart w:id="16" w:name="_heading=h.j17ebq38phtw" w:colFirst="0" w:colLast="0"/>
      <w:bookmarkEnd w:id="16"/>
    </w:p>
    <w:p w14:paraId="31555C3D" w14:textId="77777777" w:rsidR="00F63D28" w:rsidRPr="003873F1" w:rsidRDefault="00F63D28" w:rsidP="00F63D28">
      <w:pPr>
        <w:spacing w:after="0"/>
        <w:ind w:firstLine="709"/>
        <w:jc w:val="both"/>
        <w:rPr>
          <w:rFonts w:ascii="Times New Roman" w:hAnsi="Times New Roman"/>
          <w:b/>
          <w:sz w:val="24"/>
          <w:szCs w:val="24"/>
        </w:rPr>
      </w:pPr>
      <w:r w:rsidRPr="003873F1">
        <w:rPr>
          <w:rFonts w:ascii="Times New Roman" w:hAnsi="Times New Roman"/>
          <w:b/>
          <w:sz w:val="24"/>
          <w:szCs w:val="24"/>
        </w:rPr>
        <w:t>3.2. Информационное обеспечение реализации программы</w:t>
      </w:r>
    </w:p>
    <w:p w14:paraId="32C0510D" w14:textId="77777777" w:rsidR="00F63D28" w:rsidRPr="003873F1" w:rsidRDefault="00F63D28" w:rsidP="00F63D28">
      <w:pPr>
        <w:spacing w:after="0"/>
        <w:ind w:firstLine="709"/>
        <w:jc w:val="both"/>
        <w:rPr>
          <w:rFonts w:ascii="Times New Roman" w:hAnsi="Times New Roman"/>
          <w:sz w:val="24"/>
          <w:szCs w:val="24"/>
        </w:rPr>
      </w:pPr>
      <w:r w:rsidRPr="003873F1">
        <w:rPr>
          <w:rFonts w:ascii="Times New Roman" w:hAnsi="Times New Roman"/>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 </w:t>
      </w:r>
    </w:p>
    <w:p w14:paraId="16F21EBD" w14:textId="77777777" w:rsidR="00F63D28" w:rsidRPr="003873F1" w:rsidRDefault="00F63D28" w:rsidP="00F63D28">
      <w:pPr>
        <w:spacing w:after="0"/>
        <w:ind w:firstLine="709"/>
        <w:jc w:val="both"/>
        <w:rPr>
          <w:rFonts w:ascii="Times New Roman" w:hAnsi="Times New Roman"/>
          <w:sz w:val="24"/>
          <w:szCs w:val="24"/>
        </w:rPr>
      </w:pPr>
      <w:r w:rsidRPr="003873F1">
        <w:rPr>
          <w:rFonts w:ascii="Times New Roman" w:hAnsi="Times New Roman"/>
          <w:sz w:val="24"/>
          <w:szCs w:val="24"/>
        </w:rPr>
        <w:t xml:space="preserve">Рекомендуемые печатные издания по реализации общеобразовательной дисциплины представлены в методических рекомендациях по организации обучения. </w:t>
      </w:r>
    </w:p>
    <w:p w14:paraId="61920948" w14:textId="77777777" w:rsidR="00F63D28" w:rsidRPr="003873F1" w:rsidRDefault="00F63D28" w:rsidP="00F63D28">
      <w:pPr>
        <w:spacing w:after="0"/>
        <w:ind w:firstLine="709"/>
        <w:jc w:val="both"/>
        <w:rPr>
          <w:rFonts w:ascii="Times New Roman" w:hAnsi="Times New Roman"/>
          <w:sz w:val="24"/>
          <w:szCs w:val="24"/>
        </w:rPr>
      </w:pPr>
    </w:p>
    <w:p w14:paraId="3A7AFA14" w14:textId="77777777" w:rsidR="00F63D28" w:rsidRPr="003873F1" w:rsidRDefault="00F63D28" w:rsidP="00F63D28">
      <w:pPr>
        <w:spacing w:after="0"/>
        <w:rPr>
          <w:rFonts w:ascii="Times New Roman" w:hAnsi="Times New Roman"/>
          <w:b/>
          <w:sz w:val="24"/>
          <w:szCs w:val="24"/>
        </w:rPr>
      </w:pPr>
    </w:p>
    <w:p w14:paraId="536FDB8C"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05465C22"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774948C2"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51793476"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31DE619E"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3B53C091"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170F502C"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41836520"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68CB5EDB"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5D02D66B"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50E89F10"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072AFAA3"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16DE002E"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5DB9AAB1"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36D63B2B"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53A8A58E"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07E416A0"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1AD8B2D3"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b/>
          <w:sz w:val="24"/>
          <w:szCs w:val="24"/>
        </w:rPr>
      </w:pPr>
      <w:r w:rsidRPr="003873F1">
        <w:rPr>
          <w:rStyle w:val="FontStyle76"/>
          <w:rFonts w:ascii="Times New Roman" w:hAnsi="Times New Roman" w:cs="Times New Roman"/>
          <w:b/>
          <w:sz w:val="24"/>
          <w:szCs w:val="24"/>
        </w:rPr>
        <w:t>РЕКОМЕНДУЕМАЯ ЛИТЕРАТУРА</w:t>
      </w:r>
    </w:p>
    <w:p w14:paraId="06510F2A"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u w:val="single"/>
        </w:rPr>
        <w:t>для студентов</w:t>
      </w:r>
    </w:p>
    <w:p w14:paraId="6EBF6ECF" w14:textId="77777777" w:rsidR="00F63D28" w:rsidRPr="003873F1" w:rsidRDefault="00F63D28" w:rsidP="00F63D28">
      <w:pPr>
        <w:pStyle w:val="Style25"/>
        <w:tabs>
          <w:tab w:val="left" w:pos="566"/>
        </w:tabs>
        <w:spacing w:line="360" w:lineRule="auto"/>
        <w:rPr>
          <w:rStyle w:val="FontStyle76"/>
          <w:rFonts w:ascii="Times New Roman" w:hAnsi="Times New Roman" w:cs="Times New Roman"/>
          <w:sz w:val="24"/>
          <w:szCs w:val="24"/>
        </w:rPr>
      </w:pPr>
    </w:p>
    <w:p w14:paraId="410AF003"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Валова В.Д. Экология. — М., 2022. </w:t>
      </w:r>
    </w:p>
    <w:p w14:paraId="5BA683D2"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Константинов В.М., Челидзе Ю.Б. Экологические основы природопользования. — М., 2021.</w:t>
      </w:r>
    </w:p>
    <w:p w14:paraId="1E1BFC3D"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 Марфенин Н.Н. Экология и концепция устойчивого развития. — М., 2013.</w:t>
      </w:r>
    </w:p>
    <w:p w14:paraId="32A867AF"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 Миркин Б.М., Наумова Л.Г., Суматохин С.В. Экология (базовый уровень). 10—11 классы. — М., 2020</w:t>
      </w:r>
    </w:p>
    <w:p w14:paraId="019E6EE8"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 Основы экологического мониторинга. — Краснодар, 2019.</w:t>
      </w:r>
    </w:p>
    <w:p w14:paraId="361174F3"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 Пивоваров Ю.П., Королик В.В., Подунова Л.Г. Экология и гигиена человека: учебник для студ. учреждений сред. проф. образования. — М., 2021.</w:t>
      </w:r>
    </w:p>
    <w:p w14:paraId="56C070BC"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 Тупикин Е.И. Общая биология с основами экологии и природоохранной деятельности: учебник для студ. учреждений сред. проф. образования. — М., 2019. </w:t>
      </w:r>
    </w:p>
    <w:p w14:paraId="2FB1B52A" w14:textId="77777777" w:rsidR="00F63D28" w:rsidRPr="003873F1" w:rsidRDefault="00F63D28" w:rsidP="000334D9">
      <w:pPr>
        <w:pStyle w:val="Style25"/>
        <w:numPr>
          <w:ilvl w:val="0"/>
          <w:numId w:val="117"/>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Чернова Н.М., Галушин В.М., Константинов В.М. Экология (базовый уровень). 10— 11 классы. — М., 2019. </w:t>
      </w:r>
    </w:p>
    <w:p w14:paraId="4F7FD011" w14:textId="77777777" w:rsidR="00F63D28" w:rsidRPr="003873F1" w:rsidRDefault="00F63D28" w:rsidP="00F63D28">
      <w:pPr>
        <w:pStyle w:val="Style25"/>
        <w:tabs>
          <w:tab w:val="left" w:pos="566"/>
        </w:tabs>
        <w:spacing w:line="240" w:lineRule="auto"/>
        <w:rPr>
          <w:rStyle w:val="FontStyle76"/>
          <w:rFonts w:ascii="Times New Roman" w:hAnsi="Times New Roman" w:cs="Times New Roman"/>
          <w:sz w:val="24"/>
          <w:szCs w:val="24"/>
          <w:u w:val="single"/>
        </w:rPr>
      </w:pPr>
      <w:r w:rsidRPr="003873F1">
        <w:rPr>
          <w:rStyle w:val="FontStyle76"/>
          <w:rFonts w:ascii="Times New Roman" w:hAnsi="Times New Roman" w:cs="Times New Roman"/>
          <w:sz w:val="24"/>
          <w:szCs w:val="24"/>
          <w:u w:val="single"/>
        </w:rPr>
        <w:t>Интернет-ресурсы</w:t>
      </w:r>
    </w:p>
    <w:p w14:paraId="755E04C6" w14:textId="77777777" w:rsidR="00F63D28" w:rsidRPr="003873F1" w:rsidRDefault="00F63D28" w:rsidP="000334D9">
      <w:pPr>
        <w:pStyle w:val="Style25"/>
        <w:numPr>
          <w:ilvl w:val="0"/>
          <w:numId w:val="118"/>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www.ecologysite.ru (Каталог экологических сайтов).</w:t>
      </w:r>
    </w:p>
    <w:p w14:paraId="32EA0FA6" w14:textId="77777777" w:rsidR="00F63D28" w:rsidRPr="003873F1" w:rsidRDefault="00F63D28" w:rsidP="000334D9">
      <w:pPr>
        <w:pStyle w:val="Style25"/>
        <w:numPr>
          <w:ilvl w:val="0"/>
          <w:numId w:val="118"/>
        </w:numPr>
        <w:tabs>
          <w:tab w:val="left" w:pos="566"/>
        </w:tabs>
        <w:spacing w:line="240" w:lineRule="auto"/>
        <w:jc w:val="both"/>
        <w:rPr>
          <w:rStyle w:val="FontStyle76"/>
          <w:rFonts w:ascii="Times New Roman" w:hAnsi="Times New Roman" w:cs="Times New Roman"/>
          <w:sz w:val="24"/>
          <w:szCs w:val="24"/>
        </w:rPr>
      </w:pPr>
      <w:r w:rsidRPr="003873F1">
        <w:rPr>
          <w:rStyle w:val="FontStyle76"/>
          <w:rFonts w:ascii="Times New Roman" w:hAnsi="Times New Roman" w:cs="Times New Roman"/>
          <w:sz w:val="24"/>
          <w:szCs w:val="24"/>
        </w:rPr>
        <w:t xml:space="preserve">www.ecoculture.ru (Сайт экологического просвещения). </w:t>
      </w:r>
    </w:p>
    <w:p w14:paraId="5867268D" w14:textId="77777777" w:rsidR="00F63D28" w:rsidRPr="003873F1" w:rsidRDefault="00F63D28" w:rsidP="000334D9">
      <w:pPr>
        <w:pStyle w:val="Style25"/>
        <w:numPr>
          <w:ilvl w:val="0"/>
          <w:numId w:val="118"/>
        </w:numPr>
        <w:tabs>
          <w:tab w:val="left" w:pos="566"/>
        </w:tabs>
        <w:spacing w:line="240" w:lineRule="auto"/>
        <w:jc w:val="both"/>
        <w:rPr>
          <w:rFonts w:ascii="Times New Roman" w:hAnsi="Times New Roman"/>
        </w:rPr>
      </w:pPr>
      <w:r w:rsidRPr="003873F1">
        <w:rPr>
          <w:rStyle w:val="FontStyle76"/>
          <w:rFonts w:ascii="Times New Roman" w:hAnsi="Times New Roman" w:cs="Times New Roman"/>
          <w:sz w:val="24"/>
          <w:szCs w:val="24"/>
        </w:rPr>
        <w:t>www.ecocommunity.ru (Информационный сайт, освещающий проблемы экологии России.</w:t>
      </w:r>
    </w:p>
    <w:p w14:paraId="083EC17F" w14:textId="77777777" w:rsidR="00F63D28" w:rsidRPr="003873F1" w:rsidRDefault="00F63D28" w:rsidP="00F63D28">
      <w:pPr>
        <w:spacing w:after="0" w:line="240" w:lineRule="auto"/>
        <w:rPr>
          <w:rFonts w:ascii="Times New Roman" w:hAnsi="Times New Roman"/>
          <w:sz w:val="24"/>
          <w:szCs w:val="24"/>
        </w:rPr>
      </w:pPr>
      <w:r w:rsidRPr="003873F1">
        <w:rPr>
          <w:rFonts w:ascii="Times New Roman" w:hAnsi="Times New Roman"/>
          <w:sz w:val="24"/>
          <w:szCs w:val="24"/>
        </w:rPr>
        <w:br w:type="page"/>
      </w:r>
    </w:p>
    <w:p w14:paraId="6A91E98B" w14:textId="77777777" w:rsidR="00F63D28" w:rsidRPr="003873F1" w:rsidRDefault="00F63D28" w:rsidP="00F63D28">
      <w:pPr>
        <w:pStyle w:val="1"/>
        <w:spacing w:before="0"/>
        <w:jc w:val="center"/>
        <w:rPr>
          <w:rFonts w:ascii="Times New Roman" w:hAnsi="Times New Roman" w:cs="Times New Roman"/>
          <w:sz w:val="24"/>
          <w:szCs w:val="24"/>
        </w:rPr>
      </w:pPr>
      <w:bookmarkStart w:id="17" w:name="_heading=h.3znysh7" w:colFirst="0" w:colLast="0"/>
      <w:bookmarkStart w:id="18" w:name="_Toc120128649"/>
      <w:bookmarkEnd w:id="17"/>
      <w:r w:rsidRPr="003873F1">
        <w:rPr>
          <w:rFonts w:ascii="Times New Roman" w:hAnsi="Times New Roman" w:cs="Times New Roman"/>
          <w:sz w:val="24"/>
          <w:szCs w:val="24"/>
        </w:rPr>
        <w:t>4. Контроль и оценка результатов освоения учебной дисциплины</w:t>
      </w:r>
      <w:bookmarkEnd w:id="18"/>
    </w:p>
    <w:p w14:paraId="7AB9737A" w14:textId="77777777" w:rsidR="00F63D28" w:rsidRPr="003873F1" w:rsidRDefault="00F63D28" w:rsidP="00F63D28">
      <w:pPr>
        <w:spacing w:after="0"/>
        <w:jc w:val="center"/>
        <w:rPr>
          <w:rFonts w:ascii="Times New Roman" w:hAnsi="Times New Roman"/>
          <w:b/>
          <w:sz w:val="24"/>
          <w:szCs w:val="24"/>
        </w:rPr>
      </w:pPr>
    </w:p>
    <w:p w14:paraId="3790046F" w14:textId="77777777" w:rsidR="00F63D28" w:rsidRPr="003873F1" w:rsidRDefault="00F63D28" w:rsidP="00F63D28">
      <w:pPr>
        <w:spacing w:after="0"/>
        <w:jc w:val="both"/>
        <w:rPr>
          <w:rFonts w:ascii="Times New Roman" w:hAnsi="Times New Roman"/>
          <w:sz w:val="24"/>
          <w:szCs w:val="24"/>
        </w:rPr>
      </w:pPr>
      <w:r w:rsidRPr="003873F1">
        <w:rPr>
          <w:rFonts w:ascii="Times New Roman" w:hAnsi="Times New Roman"/>
          <w:b/>
          <w:sz w:val="24"/>
          <w:szCs w:val="24"/>
        </w:rPr>
        <w:t>Контроль</w:t>
      </w:r>
      <w:r w:rsidRPr="003873F1">
        <w:rPr>
          <w:rFonts w:ascii="Times New Roman" w:hAnsi="Times New Roman"/>
          <w:sz w:val="24"/>
          <w:szCs w:val="24"/>
        </w:rPr>
        <w:t xml:space="preserve"> </w:t>
      </w:r>
      <w:r w:rsidRPr="003873F1">
        <w:rPr>
          <w:rFonts w:ascii="Times New Roman" w:hAnsi="Times New Roman"/>
          <w:b/>
          <w:sz w:val="24"/>
          <w:szCs w:val="24"/>
        </w:rPr>
        <w:t>и оценка</w:t>
      </w:r>
      <w:r w:rsidRPr="003873F1">
        <w:rPr>
          <w:rFonts w:ascii="Times New Roman" w:hAnsi="Times New Roman"/>
          <w:sz w:val="24"/>
          <w:szCs w:val="24"/>
        </w:rPr>
        <w:t xml:space="preserve"> результатов освоения учебной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2B06EC91" w14:textId="77777777" w:rsidR="00F63D28" w:rsidRPr="003873F1" w:rsidRDefault="00F63D28" w:rsidP="00F63D28">
      <w:pPr>
        <w:spacing w:after="0"/>
        <w:jc w:val="center"/>
        <w:rPr>
          <w:rFonts w:ascii="Times New Roman" w:hAnsi="Times New Roman"/>
          <w:sz w:val="24"/>
          <w:szCs w:val="24"/>
          <w:highlight w:val="yellow"/>
        </w:rPr>
      </w:pPr>
    </w:p>
    <w:tbl>
      <w:tblPr>
        <w:tblW w:w="95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095"/>
        <w:gridCol w:w="2126"/>
        <w:gridCol w:w="5295"/>
      </w:tblGrid>
      <w:tr w:rsidR="00F63D28" w:rsidRPr="003873F1" w14:paraId="57B6E546" w14:textId="77777777" w:rsidTr="009A0324">
        <w:tc>
          <w:tcPr>
            <w:tcW w:w="2095" w:type="dxa"/>
          </w:tcPr>
          <w:p w14:paraId="43AE5323" w14:textId="77777777" w:rsidR="00F63D28" w:rsidRPr="003873F1" w:rsidRDefault="00F63D28" w:rsidP="009A0324">
            <w:pPr>
              <w:spacing w:after="0"/>
              <w:ind w:left="57" w:right="57"/>
              <w:jc w:val="center"/>
              <w:rPr>
                <w:rFonts w:ascii="Times New Roman" w:hAnsi="Times New Roman"/>
                <w:b/>
                <w:sz w:val="24"/>
                <w:szCs w:val="24"/>
              </w:rPr>
            </w:pPr>
            <w:r w:rsidRPr="003873F1">
              <w:rPr>
                <w:rFonts w:ascii="Times New Roman" w:hAnsi="Times New Roman"/>
                <w:b/>
                <w:sz w:val="24"/>
                <w:szCs w:val="24"/>
              </w:rPr>
              <w:t>Общая/ профессиональная компетенция</w:t>
            </w:r>
          </w:p>
        </w:tc>
        <w:tc>
          <w:tcPr>
            <w:tcW w:w="2126" w:type="dxa"/>
          </w:tcPr>
          <w:p w14:paraId="11B8451A" w14:textId="77777777" w:rsidR="00F63D28" w:rsidRPr="003873F1" w:rsidRDefault="00F63D28" w:rsidP="009A0324">
            <w:pPr>
              <w:spacing w:after="0"/>
              <w:ind w:left="57" w:right="57"/>
              <w:jc w:val="center"/>
              <w:rPr>
                <w:rFonts w:ascii="Times New Roman" w:hAnsi="Times New Roman"/>
                <w:b/>
                <w:sz w:val="24"/>
                <w:szCs w:val="24"/>
              </w:rPr>
            </w:pPr>
            <w:r w:rsidRPr="003873F1">
              <w:rPr>
                <w:rFonts w:ascii="Times New Roman" w:hAnsi="Times New Roman"/>
                <w:b/>
                <w:sz w:val="24"/>
                <w:szCs w:val="24"/>
              </w:rPr>
              <w:t>Раздел/Тема</w:t>
            </w:r>
          </w:p>
        </w:tc>
        <w:tc>
          <w:tcPr>
            <w:tcW w:w="5295" w:type="dxa"/>
          </w:tcPr>
          <w:p w14:paraId="653FB2B0" w14:textId="77777777" w:rsidR="00F63D28" w:rsidRPr="003873F1" w:rsidRDefault="00F63D28" w:rsidP="009A0324">
            <w:pPr>
              <w:spacing w:after="0"/>
              <w:ind w:left="57" w:right="57"/>
              <w:jc w:val="center"/>
              <w:rPr>
                <w:rFonts w:ascii="Times New Roman" w:hAnsi="Times New Roman"/>
                <w:b/>
                <w:sz w:val="24"/>
                <w:szCs w:val="24"/>
              </w:rPr>
            </w:pPr>
            <w:r w:rsidRPr="003873F1">
              <w:rPr>
                <w:rFonts w:ascii="Times New Roman" w:hAnsi="Times New Roman"/>
                <w:b/>
                <w:sz w:val="24"/>
                <w:szCs w:val="24"/>
              </w:rPr>
              <w:t>Тип оценочных мероприятий</w:t>
            </w:r>
          </w:p>
        </w:tc>
      </w:tr>
      <w:tr w:rsidR="00F63D28" w:rsidRPr="003873F1" w14:paraId="5B3A288B" w14:textId="77777777" w:rsidTr="009A0324">
        <w:tc>
          <w:tcPr>
            <w:tcW w:w="2095" w:type="dxa"/>
          </w:tcPr>
          <w:p w14:paraId="1E869861" w14:textId="77777777" w:rsidR="00F63D28" w:rsidRPr="003873F1" w:rsidRDefault="00F63D28" w:rsidP="009A0324">
            <w:pPr>
              <w:spacing w:after="0"/>
              <w:ind w:left="57" w:right="57"/>
              <w:jc w:val="center"/>
              <w:rPr>
                <w:rFonts w:ascii="Times New Roman" w:hAnsi="Times New Roman"/>
                <w:sz w:val="24"/>
                <w:szCs w:val="24"/>
              </w:rPr>
            </w:pPr>
          </w:p>
        </w:tc>
        <w:tc>
          <w:tcPr>
            <w:tcW w:w="2126" w:type="dxa"/>
          </w:tcPr>
          <w:p w14:paraId="2C9094EF" w14:textId="77777777" w:rsidR="00F63D28" w:rsidRPr="003873F1" w:rsidRDefault="00F63D28" w:rsidP="009A0324">
            <w:pPr>
              <w:spacing w:after="0"/>
              <w:ind w:left="57" w:right="57"/>
              <w:rPr>
                <w:rFonts w:ascii="Times New Roman" w:hAnsi="Times New Roman"/>
                <w:b/>
                <w:sz w:val="24"/>
                <w:szCs w:val="24"/>
              </w:rPr>
            </w:pPr>
            <w:r w:rsidRPr="003873F1">
              <w:rPr>
                <w:rFonts w:ascii="Times New Roman" w:hAnsi="Times New Roman"/>
                <w:b/>
                <w:sz w:val="24"/>
                <w:szCs w:val="24"/>
              </w:rPr>
              <w:t>Раздел 1. Основы общей экологии</w:t>
            </w:r>
          </w:p>
        </w:tc>
        <w:tc>
          <w:tcPr>
            <w:tcW w:w="5295" w:type="dxa"/>
          </w:tcPr>
          <w:p w14:paraId="41AE6A8B" w14:textId="77777777" w:rsidR="00F63D28" w:rsidRPr="003873F1" w:rsidRDefault="00F63D28" w:rsidP="009A0324">
            <w:pPr>
              <w:shd w:val="clear" w:color="auto" w:fill="FFFFFF"/>
              <w:spacing w:after="0"/>
              <w:rPr>
                <w:rFonts w:ascii="Times New Roman" w:hAnsi="Times New Roman"/>
                <w:color w:val="000000"/>
                <w:sz w:val="24"/>
                <w:szCs w:val="24"/>
              </w:rPr>
            </w:pPr>
          </w:p>
        </w:tc>
      </w:tr>
      <w:tr w:rsidR="00F63D28" w:rsidRPr="003873F1" w14:paraId="54A2AE5A" w14:textId="77777777" w:rsidTr="009A0324">
        <w:tc>
          <w:tcPr>
            <w:tcW w:w="2095" w:type="dxa"/>
          </w:tcPr>
          <w:p w14:paraId="6132325D"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w:t>
            </w:r>
          </w:p>
        </w:tc>
        <w:tc>
          <w:tcPr>
            <w:tcW w:w="2126" w:type="dxa"/>
            <w:shd w:val="clear" w:color="auto" w:fill="FFFFFF"/>
            <w:vAlign w:val="center"/>
          </w:tcPr>
          <w:p w14:paraId="5DC2F9C4"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1.1. Взаимодействие организма и среды</w:t>
            </w:r>
          </w:p>
        </w:tc>
        <w:tc>
          <w:tcPr>
            <w:tcW w:w="5295" w:type="dxa"/>
            <w:shd w:val="clear" w:color="auto" w:fill="FFFFFF"/>
          </w:tcPr>
          <w:p w14:paraId="1BF4C832"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1. Тест по экологическим факторам;</w:t>
            </w:r>
          </w:p>
          <w:p w14:paraId="18B0E089"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2. Создание ментальной карты по характеристике сред обитания и приспособлениям организмов к различным средам</w:t>
            </w:r>
          </w:p>
        </w:tc>
      </w:tr>
      <w:tr w:rsidR="00F63D28" w:rsidRPr="003873F1" w14:paraId="4C8D9EDE" w14:textId="77777777" w:rsidTr="009A0324">
        <w:tc>
          <w:tcPr>
            <w:tcW w:w="2095" w:type="dxa"/>
          </w:tcPr>
          <w:p w14:paraId="00079096"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01; ОК 02</w:t>
            </w:r>
          </w:p>
        </w:tc>
        <w:tc>
          <w:tcPr>
            <w:tcW w:w="2126" w:type="dxa"/>
            <w:shd w:val="clear" w:color="auto" w:fill="FFFFFF"/>
            <w:vAlign w:val="center"/>
          </w:tcPr>
          <w:p w14:paraId="3D426E75"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1.2. Биотические сообщества</w:t>
            </w:r>
          </w:p>
        </w:tc>
        <w:tc>
          <w:tcPr>
            <w:tcW w:w="5295" w:type="dxa"/>
            <w:shd w:val="clear" w:color="auto" w:fill="FFFFFF"/>
          </w:tcPr>
          <w:p w14:paraId="38945F8A"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1. Конспект на тему "Пищевые цепи";</w:t>
            </w:r>
          </w:p>
          <w:p w14:paraId="2F21FADD"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2. Тест по пищевым цепям, экологическим пирамидам;</w:t>
            </w:r>
          </w:p>
          <w:p w14:paraId="45A1BFEF"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3. Практическое занятие "Пищевые цепи";</w:t>
            </w:r>
          </w:p>
          <w:p w14:paraId="694D10E2"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4. Тест по биотическим сообществам</w:t>
            </w:r>
          </w:p>
        </w:tc>
      </w:tr>
      <w:tr w:rsidR="00F63D28" w:rsidRPr="003873F1" w14:paraId="3B882E61" w14:textId="77777777" w:rsidTr="009A0324">
        <w:tc>
          <w:tcPr>
            <w:tcW w:w="2095" w:type="dxa"/>
          </w:tcPr>
          <w:p w14:paraId="701492A5"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w:t>
            </w:r>
          </w:p>
        </w:tc>
        <w:tc>
          <w:tcPr>
            <w:tcW w:w="2126" w:type="dxa"/>
            <w:shd w:val="clear" w:color="auto" w:fill="FFFFFF"/>
            <w:vAlign w:val="center"/>
          </w:tcPr>
          <w:p w14:paraId="604AC8A3"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1.3. Экологические системы</w:t>
            </w:r>
          </w:p>
        </w:tc>
        <w:tc>
          <w:tcPr>
            <w:tcW w:w="5295" w:type="dxa"/>
            <w:shd w:val="clear" w:color="auto" w:fill="FFFFFF"/>
          </w:tcPr>
          <w:p w14:paraId="3000096E"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1. Тест по передаче вещества и энергии в экосистемах;</w:t>
            </w:r>
          </w:p>
          <w:p w14:paraId="0C76903D"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2. Заполнение сравнительной таблицы естественные и искусственные экосистемы (сельскохозяйственные экосистемы и техноэкосистемы)</w:t>
            </w:r>
          </w:p>
        </w:tc>
      </w:tr>
      <w:tr w:rsidR="00F63D28" w:rsidRPr="003873F1" w14:paraId="64DDD6DA" w14:textId="77777777" w:rsidTr="009A0324">
        <w:tc>
          <w:tcPr>
            <w:tcW w:w="2095" w:type="dxa"/>
          </w:tcPr>
          <w:p w14:paraId="72681E3F" w14:textId="77777777" w:rsidR="00F63D28" w:rsidRPr="003873F1" w:rsidRDefault="00F63D28" w:rsidP="009A0324">
            <w:pPr>
              <w:spacing w:after="0"/>
              <w:ind w:left="57" w:right="57"/>
              <w:jc w:val="center"/>
              <w:rPr>
                <w:rFonts w:ascii="Times New Roman" w:hAnsi="Times New Roman"/>
                <w:sz w:val="24"/>
                <w:szCs w:val="24"/>
              </w:rPr>
            </w:pPr>
          </w:p>
        </w:tc>
        <w:tc>
          <w:tcPr>
            <w:tcW w:w="2126" w:type="dxa"/>
          </w:tcPr>
          <w:p w14:paraId="1F5D3D04" w14:textId="77777777" w:rsidR="00F63D28" w:rsidRPr="003873F1" w:rsidRDefault="00F63D28" w:rsidP="009A0324">
            <w:pPr>
              <w:spacing w:after="0"/>
              <w:ind w:left="57" w:right="57"/>
              <w:rPr>
                <w:rFonts w:ascii="Times New Roman" w:hAnsi="Times New Roman"/>
                <w:b/>
                <w:sz w:val="24"/>
                <w:szCs w:val="24"/>
              </w:rPr>
            </w:pPr>
            <w:r w:rsidRPr="003873F1">
              <w:rPr>
                <w:rFonts w:ascii="Times New Roman" w:hAnsi="Times New Roman"/>
                <w:b/>
                <w:sz w:val="24"/>
                <w:szCs w:val="24"/>
              </w:rPr>
              <w:t>Раздел 2. Основы природопользования</w:t>
            </w:r>
          </w:p>
        </w:tc>
        <w:tc>
          <w:tcPr>
            <w:tcW w:w="5295" w:type="dxa"/>
          </w:tcPr>
          <w:p w14:paraId="56FA8C1B"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Контрольная работа (теоретические аспекты экологии и природопользования)</w:t>
            </w:r>
          </w:p>
        </w:tc>
      </w:tr>
      <w:tr w:rsidR="00F63D28" w:rsidRPr="003873F1" w14:paraId="544DA69B" w14:textId="77777777" w:rsidTr="009A0324">
        <w:tc>
          <w:tcPr>
            <w:tcW w:w="2095" w:type="dxa"/>
          </w:tcPr>
          <w:p w14:paraId="2D884A61"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w:t>
            </w:r>
          </w:p>
        </w:tc>
        <w:tc>
          <w:tcPr>
            <w:tcW w:w="2126" w:type="dxa"/>
            <w:shd w:val="clear" w:color="auto" w:fill="FFFFFF"/>
            <w:vAlign w:val="center"/>
          </w:tcPr>
          <w:p w14:paraId="609A3544"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Тема 2.1. </w:t>
            </w:r>
          </w:p>
          <w:p w14:paraId="16FA5D3A"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Биосфера как материальная основа взаимоотношений общества </w:t>
            </w:r>
          </w:p>
          <w:p w14:paraId="1DD746A6"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и природы в истории цивилизации</w:t>
            </w:r>
          </w:p>
        </w:tc>
        <w:tc>
          <w:tcPr>
            <w:tcW w:w="5295" w:type="dxa"/>
            <w:shd w:val="clear" w:color="auto" w:fill="FFFFFF"/>
          </w:tcPr>
          <w:p w14:paraId="66BE1A34"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1. Тест о свойствах живого и функциях биосферы;</w:t>
            </w:r>
          </w:p>
          <w:p w14:paraId="26003D2B"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2. Опорный конспект по компонентам биосферы с их краткой характеристикой.</w:t>
            </w:r>
          </w:p>
          <w:p w14:paraId="72377342"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3.Создание ленты времени о взаимоотношениях человека и природы</w:t>
            </w:r>
          </w:p>
        </w:tc>
      </w:tr>
      <w:tr w:rsidR="00F63D28" w:rsidRPr="003873F1" w14:paraId="4492960D" w14:textId="77777777" w:rsidTr="009A0324">
        <w:tc>
          <w:tcPr>
            <w:tcW w:w="2095" w:type="dxa"/>
          </w:tcPr>
          <w:p w14:paraId="41FD7D6C"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w:t>
            </w:r>
          </w:p>
        </w:tc>
        <w:tc>
          <w:tcPr>
            <w:tcW w:w="2126" w:type="dxa"/>
            <w:shd w:val="clear" w:color="auto" w:fill="FFFFFF"/>
            <w:vAlign w:val="center"/>
          </w:tcPr>
          <w:p w14:paraId="34C16E67"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Тема 2.</w:t>
            </w:r>
            <w:r w:rsidRPr="003873F1">
              <w:rPr>
                <w:rFonts w:ascii="Times New Roman" w:hAnsi="Times New Roman"/>
                <w:sz w:val="24"/>
                <w:szCs w:val="24"/>
              </w:rPr>
              <w:t>2</w:t>
            </w:r>
            <w:r w:rsidRPr="003873F1">
              <w:rPr>
                <w:rFonts w:ascii="Times New Roman" w:hAnsi="Times New Roman"/>
                <w:color w:val="000000"/>
                <w:sz w:val="24"/>
                <w:szCs w:val="24"/>
              </w:rPr>
              <w:t>. </w:t>
            </w:r>
          </w:p>
          <w:p w14:paraId="7BB53AE8"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Трансформация биосферы</w:t>
            </w:r>
          </w:p>
          <w:p w14:paraId="72A1E026"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природопользованием</w:t>
            </w:r>
          </w:p>
        </w:tc>
        <w:tc>
          <w:tcPr>
            <w:tcW w:w="5295" w:type="dxa"/>
            <w:shd w:val="clear" w:color="auto" w:fill="FFFFFF"/>
          </w:tcPr>
          <w:p w14:paraId="4720F409" w14:textId="77777777" w:rsidR="00F63D28" w:rsidRPr="003873F1" w:rsidRDefault="00F63D28" w:rsidP="009A0324">
            <w:pPr>
              <w:spacing w:after="0"/>
              <w:ind w:right="57"/>
              <w:rPr>
                <w:rFonts w:ascii="Times New Roman" w:hAnsi="Times New Roman"/>
                <w:sz w:val="24"/>
                <w:szCs w:val="24"/>
              </w:rPr>
            </w:pPr>
            <w:r w:rsidRPr="003873F1">
              <w:rPr>
                <w:rFonts w:ascii="Times New Roman" w:hAnsi="Times New Roman"/>
                <w:sz w:val="24"/>
                <w:szCs w:val="24"/>
              </w:rPr>
              <w:t>1. Составление схем по геохимическим циклам и их описание;</w:t>
            </w:r>
          </w:p>
          <w:p w14:paraId="563EDC34"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2. Создание ментальной карты по глобальным проблемам человечества</w:t>
            </w:r>
          </w:p>
        </w:tc>
      </w:tr>
      <w:tr w:rsidR="00F63D28" w:rsidRPr="003873F1" w14:paraId="5678B749" w14:textId="77777777" w:rsidTr="009A0324">
        <w:tc>
          <w:tcPr>
            <w:tcW w:w="2095" w:type="dxa"/>
          </w:tcPr>
          <w:p w14:paraId="46933E6C"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w:t>
            </w:r>
          </w:p>
        </w:tc>
        <w:tc>
          <w:tcPr>
            <w:tcW w:w="2126" w:type="dxa"/>
          </w:tcPr>
          <w:p w14:paraId="19CE9CF0"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2.3. Природопользование и устойчивое развитие</w:t>
            </w:r>
          </w:p>
        </w:tc>
        <w:tc>
          <w:tcPr>
            <w:tcW w:w="5295" w:type="dxa"/>
          </w:tcPr>
          <w:p w14:paraId="266765A7"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1. Доклады о природных ресурсах своего региона;</w:t>
            </w:r>
          </w:p>
          <w:p w14:paraId="67B36F90"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2. Составление сравнительной таблицы о рациональном и нерациональном природопользовании;</w:t>
            </w:r>
          </w:p>
          <w:p w14:paraId="69CBD47B"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3. Составление сравнительной таблицы по сходствам и различиям между формами природопользования;</w:t>
            </w:r>
          </w:p>
          <w:p w14:paraId="4BA36579"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4. Тест по концепции устойчивого развития</w:t>
            </w:r>
          </w:p>
        </w:tc>
      </w:tr>
      <w:tr w:rsidR="00F63D28" w:rsidRPr="003873F1" w14:paraId="05D81CC7" w14:textId="77777777" w:rsidTr="009A0324">
        <w:tc>
          <w:tcPr>
            <w:tcW w:w="2095" w:type="dxa"/>
          </w:tcPr>
          <w:p w14:paraId="701C4DAC" w14:textId="77777777" w:rsidR="00F63D28" w:rsidRPr="003873F1" w:rsidRDefault="00F63D28" w:rsidP="009A0324">
            <w:pPr>
              <w:spacing w:after="0"/>
              <w:ind w:left="57" w:right="57"/>
              <w:jc w:val="center"/>
              <w:rPr>
                <w:rFonts w:ascii="Times New Roman" w:hAnsi="Times New Roman"/>
                <w:sz w:val="24"/>
                <w:szCs w:val="24"/>
              </w:rPr>
            </w:pPr>
          </w:p>
        </w:tc>
        <w:tc>
          <w:tcPr>
            <w:tcW w:w="2126" w:type="dxa"/>
          </w:tcPr>
          <w:p w14:paraId="08DCBDBE" w14:textId="77777777" w:rsidR="00F63D28" w:rsidRPr="003873F1" w:rsidRDefault="00F63D28" w:rsidP="009A0324">
            <w:pPr>
              <w:spacing w:after="0"/>
              <w:ind w:left="57" w:right="57"/>
              <w:rPr>
                <w:rFonts w:ascii="Times New Roman" w:hAnsi="Times New Roman"/>
                <w:b/>
                <w:sz w:val="24"/>
                <w:szCs w:val="24"/>
              </w:rPr>
            </w:pPr>
            <w:r w:rsidRPr="003873F1">
              <w:rPr>
                <w:rFonts w:ascii="Times New Roman" w:hAnsi="Times New Roman"/>
                <w:b/>
                <w:sz w:val="24"/>
                <w:szCs w:val="24"/>
              </w:rPr>
              <w:t>Раздел 3. Основы прикладной экологии</w:t>
            </w:r>
          </w:p>
        </w:tc>
        <w:tc>
          <w:tcPr>
            <w:tcW w:w="5295" w:type="dxa"/>
          </w:tcPr>
          <w:p w14:paraId="1767D80D"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Составление карты загрязненности района проживания</w:t>
            </w:r>
          </w:p>
        </w:tc>
      </w:tr>
      <w:tr w:rsidR="00F63D28" w:rsidRPr="003873F1" w14:paraId="086C284C" w14:textId="77777777" w:rsidTr="009A0324">
        <w:tc>
          <w:tcPr>
            <w:tcW w:w="2095" w:type="dxa"/>
          </w:tcPr>
          <w:p w14:paraId="4ED4BEA8"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 2; ОК 04</w:t>
            </w:r>
          </w:p>
        </w:tc>
        <w:tc>
          <w:tcPr>
            <w:tcW w:w="2126" w:type="dxa"/>
          </w:tcPr>
          <w:p w14:paraId="52A30DFE"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3.1. Основные виды антропогенных воздействий на биосферу</w:t>
            </w:r>
          </w:p>
        </w:tc>
        <w:tc>
          <w:tcPr>
            <w:tcW w:w="5295" w:type="dxa"/>
          </w:tcPr>
          <w:p w14:paraId="545CB6BE"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1. Письменная работа по основным видам антропогенных воздействий;</w:t>
            </w:r>
          </w:p>
          <w:p w14:paraId="03DB7F54"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2. Доклады обучающихся о промышленных предприятиях как источниках загрязнения компонентов природной среды, с учетом потенциального места работы студента;</w:t>
            </w:r>
          </w:p>
          <w:p w14:paraId="16B06700"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3. Таблица по результатам докладов (заполняется по ходу докладов)</w:t>
            </w:r>
          </w:p>
        </w:tc>
      </w:tr>
      <w:tr w:rsidR="00F63D28" w:rsidRPr="003873F1" w14:paraId="4D1600D8" w14:textId="77777777" w:rsidTr="009A0324">
        <w:tc>
          <w:tcPr>
            <w:tcW w:w="2095" w:type="dxa"/>
          </w:tcPr>
          <w:p w14:paraId="38528F0D"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 ОК 07</w:t>
            </w:r>
          </w:p>
        </w:tc>
        <w:tc>
          <w:tcPr>
            <w:tcW w:w="2126" w:type="dxa"/>
          </w:tcPr>
          <w:p w14:paraId="5246BC57"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3.2. Антропогенное воздействие на атмосферу</w:t>
            </w:r>
          </w:p>
        </w:tc>
        <w:tc>
          <w:tcPr>
            <w:tcW w:w="5295" w:type="dxa"/>
          </w:tcPr>
          <w:p w14:paraId="7EB42E8B"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1. Тест по источникам и основным загрязнителям атмосферы;</w:t>
            </w:r>
          </w:p>
          <w:p w14:paraId="616A7BA3"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2. Лабораторная работа “Оценка качества атмосферного воздуха”</w:t>
            </w:r>
          </w:p>
        </w:tc>
      </w:tr>
      <w:tr w:rsidR="00F63D28" w:rsidRPr="003873F1" w14:paraId="606CAA7E" w14:textId="77777777" w:rsidTr="009A0324">
        <w:tc>
          <w:tcPr>
            <w:tcW w:w="2095" w:type="dxa"/>
          </w:tcPr>
          <w:p w14:paraId="602B3622"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 ОК 07</w:t>
            </w:r>
          </w:p>
        </w:tc>
        <w:tc>
          <w:tcPr>
            <w:tcW w:w="2126" w:type="dxa"/>
          </w:tcPr>
          <w:p w14:paraId="74C8A41E"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3.3. Антропогенное воздействие на гидросферу</w:t>
            </w:r>
          </w:p>
        </w:tc>
        <w:tc>
          <w:tcPr>
            <w:tcW w:w="5295" w:type="dxa"/>
          </w:tcPr>
          <w:p w14:paraId="504D1712"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1. Письменная работа по основным загрязнителям водоемов и их источникам;</w:t>
            </w:r>
          </w:p>
          <w:p w14:paraId="387AF743"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2. Лабораторная работа “Оценка качества вод поверхностного водоема по органолептическим свойствам воды”</w:t>
            </w:r>
          </w:p>
        </w:tc>
      </w:tr>
      <w:tr w:rsidR="00F63D28" w:rsidRPr="003873F1" w14:paraId="7A697155" w14:textId="77777777" w:rsidTr="009A0324">
        <w:tc>
          <w:tcPr>
            <w:tcW w:w="2095" w:type="dxa"/>
          </w:tcPr>
          <w:p w14:paraId="43D585DB"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 ОК 07</w:t>
            </w:r>
          </w:p>
        </w:tc>
        <w:tc>
          <w:tcPr>
            <w:tcW w:w="2126" w:type="dxa"/>
          </w:tcPr>
          <w:p w14:paraId="717CF37A"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Тема 3.4. Антропогенное воздействие на литосферу</w:t>
            </w:r>
          </w:p>
        </w:tc>
        <w:tc>
          <w:tcPr>
            <w:tcW w:w="5295" w:type="dxa"/>
          </w:tcPr>
          <w:p w14:paraId="6195961D"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1. Письменная работа по основным воздействиям на почвы;</w:t>
            </w:r>
          </w:p>
          <w:p w14:paraId="42ACCE0C"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2. Лабораторная работа “Оценка качества почв методом фитотестирования”</w:t>
            </w:r>
          </w:p>
        </w:tc>
      </w:tr>
      <w:tr w:rsidR="00F63D28" w:rsidRPr="003873F1" w14:paraId="11423F45" w14:textId="77777777" w:rsidTr="009A0324">
        <w:tc>
          <w:tcPr>
            <w:tcW w:w="2095" w:type="dxa"/>
          </w:tcPr>
          <w:p w14:paraId="3A2DB4F4"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04; ОК 07</w:t>
            </w:r>
          </w:p>
        </w:tc>
        <w:tc>
          <w:tcPr>
            <w:tcW w:w="2126" w:type="dxa"/>
          </w:tcPr>
          <w:p w14:paraId="0683BDD9"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3.5. Загрязнение сред отходами производства и потребления</w:t>
            </w:r>
          </w:p>
        </w:tc>
        <w:tc>
          <w:tcPr>
            <w:tcW w:w="5295" w:type="dxa"/>
          </w:tcPr>
          <w:p w14:paraId="0716F312"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1. Ментальная карта по основным источникам образования отходов;</w:t>
            </w:r>
          </w:p>
          <w:p w14:paraId="1677A6B9"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2. Тест по влиянию отходов на окружающую среду;</w:t>
            </w:r>
          </w:p>
          <w:p w14:paraId="0743CEFE" w14:textId="77777777" w:rsidR="00F63D28" w:rsidRPr="003873F1" w:rsidRDefault="00F63D28" w:rsidP="009A0324">
            <w:pPr>
              <w:spacing w:after="0"/>
              <w:rPr>
                <w:rFonts w:ascii="Times New Roman" w:hAnsi="Times New Roman"/>
                <w:sz w:val="24"/>
                <w:szCs w:val="24"/>
              </w:rPr>
            </w:pPr>
            <w:r w:rsidRPr="003873F1">
              <w:rPr>
                <w:rFonts w:ascii="Times New Roman" w:hAnsi="Times New Roman"/>
                <w:sz w:val="24"/>
                <w:szCs w:val="24"/>
              </w:rPr>
              <w:t>3. Практическая работа «Определение морфологического состава твердых коммунальных отходов на примере семьи»; </w:t>
            </w:r>
          </w:p>
          <w:p w14:paraId="4F689A33"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4.  Составление памяток на основе результатов практической работы:</w:t>
            </w:r>
          </w:p>
          <w:p w14:paraId="7AF06BA5"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 по раздельному сбору ТКО;</w:t>
            </w:r>
          </w:p>
          <w:p w14:paraId="745E7FF7"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 по подготовке ТКО к сдаче в пункты приема;</w:t>
            </w:r>
          </w:p>
          <w:p w14:paraId="68601DA4"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 по пунктам приема ТКО в районе проживания (при наличии пунктов);</w:t>
            </w:r>
          </w:p>
          <w:p w14:paraId="4A5E009B"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5. Письменная работа по способам обезвреживания и утилизации отходов;</w:t>
            </w:r>
          </w:p>
          <w:p w14:paraId="134A26F5"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6. Практическая работа "Отходы производства";</w:t>
            </w:r>
          </w:p>
          <w:p w14:paraId="1EC54705"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7. Письменная работа по определению малоотходных и ресурсосберегающих технологий и их принципам</w:t>
            </w:r>
          </w:p>
        </w:tc>
      </w:tr>
      <w:tr w:rsidR="00F63D28" w:rsidRPr="003873F1" w14:paraId="2B8446BA" w14:textId="77777777" w:rsidTr="009A0324">
        <w:tc>
          <w:tcPr>
            <w:tcW w:w="2095" w:type="dxa"/>
          </w:tcPr>
          <w:p w14:paraId="3581F33D" w14:textId="77777777" w:rsidR="00F63D28" w:rsidRPr="003873F1" w:rsidRDefault="00F63D28" w:rsidP="009A0324">
            <w:pPr>
              <w:spacing w:after="0"/>
              <w:ind w:left="57" w:right="57"/>
              <w:jc w:val="center"/>
              <w:rPr>
                <w:rFonts w:ascii="Times New Roman" w:hAnsi="Times New Roman"/>
                <w:sz w:val="24"/>
                <w:szCs w:val="24"/>
              </w:rPr>
            </w:pPr>
          </w:p>
        </w:tc>
        <w:tc>
          <w:tcPr>
            <w:tcW w:w="2126" w:type="dxa"/>
          </w:tcPr>
          <w:p w14:paraId="555D3557" w14:textId="77777777" w:rsidR="00F63D28" w:rsidRPr="003873F1" w:rsidRDefault="00F63D28" w:rsidP="009A0324">
            <w:pPr>
              <w:spacing w:after="0"/>
              <w:ind w:left="57" w:right="57"/>
              <w:rPr>
                <w:rFonts w:ascii="Times New Roman" w:hAnsi="Times New Roman"/>
                <w:b/>
                <w:sz w:val="24"/>
                <w:szCs w:val="24"/>
              </w:rPr>
            </w:pPr>
            <w:r w:rsidRPr="003873F1">
              <w:rPr>
                <w:rFonts w:ascii="Times New Roman" w:hAnsi="Times New Roman"/>
                <w:b/>
                <w:sz w:val="24"/>
                <w:szCs w:val="24"/>
              </w:rPr>
              <w:t>Раздел 4. Аспекты социальной экологии</w:t>
            </w:r>
          </w:p>
        </w:tc>
        <w:tc>
          <w:tcPr>
            <w:tcW w:w="5295" w:type="dxa"/>
          </w:tcPr>
          <w:p w14:paraId="73D41DB3"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Рекомендации по уменьшению личного «экологического следа»</w:t>
            </w:r>
          </w:p>
        </w:tc>
      </w:tr>
      <w:tr w:rsidR="00F63D28" w:rsidRPr="003873F1" w14:paraId="5B15A97A" w14:textId="77777777" w:rsidTr="009A0324">
        <w:tc>
          <w:tcPr>
            <w:tcW w:w="2095" w:type="dxa"/>
          </w:tcPr>
          <w:p w14:paraId="0C9A1A3A"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07</w:t>
            </w:r>
          </w:p>
        </w:tc>
        <w:tc>
          <w:tcPr>
            <w:tcW w:w="2126" w:type="dxa"/>
            <w:shd w:val="clear" w:color="auto" w:fill="FFFFFF"/>
            <w:vAlign w:val="center"/>
          </w:tcPr>
          <w:p w14:paraId="0EECCF95" w14:textId="77777777" w:rsidR="00F63D28" w:rsidRPr="003873F1" w:rsidRDefault="00F63D28" w:rsidP="009A0324">
            <w:pPr>
              <w:shd w:val="clear" w:color="auto" w:fill="FFFFFF"/>
              <w:spacing w:after="0"/>
              <w:rPr>
                <w:rFonts w:ascii="Times New Roman" w:hAnsi="Times New Roman"/>
                <w:color w:val="000000"/>
                <w:sz w:val="24"/>
                <w:szCs w:val="24"/>
              </w:rPr>
            </w:pPr>
            <w:r w:rsidRPr="003873F1">
              <w:rPr>
                <w:rFonts w:ascii="Times New Roman" w:hAnsi="Times New Roman"/>
                <w:color w:val="000000"/>
                <w:sz w:val="24"/>
                <w:szCs w:val="24"/>
              </w:rPr>
              <w:t>Тема 4.1. Поведение человека в естественной и социальной среде</w:t>
            </w:r>
          </w:p>
        </w:tc>
        <w:tc>
          <w:tcPr>
            <w:tcW w:w="5295" w:type="dxa"/>
          </w:tcPr>
          <w:p w14:paraId="2DE4368F"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1. Тест о потребностях человека;</w:t>
            </w:r>
          </w:p>
          <w:p w14:paraId="270DE4F7" w14:textId="77777777" w:rsidR="00F63D28" w:rsidRPr="003873F1" w:rsidRDefault="00F63D28" w:rsidP="009A0324">
            <w:pPr>
              <w:shd w:val="clear" w:color="auto" w:fill="FFFFFF"/>
              <w:spacing w:after="0"/>
              <w:rPr>
                <w:rFonts w:ascii="Times New Roman" w:hAnsi="Times New Roman"/>
                <w:sz w:val="24"/>
                <w:szCs w:val="24"/>
              </w:rPr>
            </w:pPr>
            <w:r w:rsidRPr="003873F1">
              <w:rPr>
                <w:rFonts w:ascii="Times New Roman" w:hAnsi="Times New Roman"/>
                <w:sz w:val="24"/>
                <w:szCs w:val="24"/>
              </w:rPr>
              <w:t>2. Расчет личного экологического следа</w:t>
            </w:r>
          </w:p>
        </w:tc>
      </w:tr>
      <w:tr w:rsidR="00F63D28" w:rsidRPr="003873F1" w14:paraId="56F05746" w14:textId="77777777" w:rsidTr="009A0324">
        <w:tc>
          <w:tcPr>
            <w:tcW w:w="2095" w:type="dxa"/>
          </w:tcPr>
          <w:p w14:paraId="69138DAD" w14:textId="77777777" w:rsidR="00F63D28" w:rsidRPr="003873F1" w:rsidRDefault="00F63D28" w:rsidP="009A0324">
            <w:pPr>
              <w:spacing w:after="0"/>
              <w:ind w:left="57" w:right="57"/>
              <w:jc w:val="center"/>
              <w:rPr>
                <w:rFonts w:ascii="Times New Roman" w:hAnsi="Times New Roman"/>
                <w:color w:val="181818"/>
                <w:sz w:val="24"/>
                <w:szCs w:val="24"/>
              </w:rPr>
            </w:pPr>
            <w:r w:rsidRPr="003873F1">
              <w:rPr>
                <w:rFonts w:ascii="Times New Roman" w:hAnsi="Times New Roman"/>
                <w:color w:val="181818"/>
                <w:sz w:val="24"/>
                <w:szCs w:val="24"/>
              </w:rPr>
              <w:t xml:space="preserve">ОК 02; ОК 04; </w:t>
            </w:r>
          </w:p>
          <w:p w14:paraId="2E2F1651"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07</w:t>
            </w:r>
          </w:p>
        </w:tc>
        <w:tc>
          <w:tcPr>
            <w:tcW w:w="2126" w:type="dxa"/>
            <w:shd w:val="clear" w:color="auto" w:fill="FFFFFF"/>
            <w:vAlign w:val="center"/>
          </w:tcPr>
          <w:p w14:paraId="5F77ED8D"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4.2. Экология жизненной среды</w:t>
            </w:r>
          </w:p>
        </w:tc>
        <w:tc>
          <w:tcPr>
            <w:tcW w:w="5295" w:type="dxa"/>
          </w:tcPr>
          <w:p w14:paraId="16E1290B"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1. Ментальная карта по средам жизни</w:t>
            </w:r>
          </w:p>
        </w:tc>
      </w:tr>
      <w:tr w:rsidR="00F63D28" w:rsidRPr="003873F1" w14:paraId="131D290F" w14:textId="77777777" w:rsidTr="009A0324">
        <w:tc>
          <w:tcPr>
            <w:tcW w:w="2095" w:type="dxa"/>
          </w:tcPr>
          <w:p w14:paraId="5D50EED2" w14:textId="77777777" w:rsidR="00F63D28" w:rsidRPr="003873F1" w:rsidRDefault="00F63D28" w:rsidP="009A0324">
            <w:pPr>
              <w:spacing w:after="0"/>
              <w:ind w:left="57" w:right="57"/>
              <w:jc w:val="center"/>
              <w:rPr>
                <w:rFonts w:ascii="Times New Roman" w:hAnsi="Times New Roman"/>
                <w:sz w:val="24"/>
                <w:szCs w:val="24"/>
              </w:rPr>
            </w:pPr>
            <w:r w:rsidRPr="003873F1">
              <w:rPr>
                <w:rFonts w:ascii="Times New Roman" w:hAnsi="Times New Roman"/>
                <w:color w:val="181818"/>
                <w:sz w:val="24"/>
                <w:szCs w:val="24"/>
              </w:rPr>
              <w:t>ОК 02; ОК 07</w:t>
            </w:r>
          </w:p>
        </w:tc>
        <w:tc>
          <w:tcPr>
            <w:tcW w:w="2126" w:type="dxa"/>
            <w:shd w:val="clear" w:color="auto" w:fill="FFFFFF"/>
            <w:vAlign w:val="center"/>
          </w:tcPr>
          <w:p w14:paraId="04E6D8B1"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Тема 4.3. Элементы экологической этики</w:t>
            </w:r>
          </w:p>
        </w:tc>
        <w:tc>
          <w:tcPr>
            <w:tcW w:w="5295" w:type="dxa"/>
          </w:tcPr>
          <w:p w14:paraId="2713AF15"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1. Доклады учащихся о влиянии на здоровье психоактивных веществ.</w:t>
            </w:r>
          </w:p>
          <w:p w14:paraId="3930759F" w14:textId="77777777" w:rsidR="00F63D28" w:rsidRPr="003873F1" w:rsidRDefault="00F63D28" w:rsidP="009A0324">
            <w:pPr>
              <w:spacing w:after="0"/>
              <w:ind w:left="57" w:right="57"/>
              <w:rPr>
                <w:rFonts w:ascii="Times New Roman" w:hAnsi="Times New Roman"/>
                <w:sz w:val="24"/>
                <w:szCs w:val="24"/>
              </w:rPr>
            </w:pPr>
            <w:r w:rsidRPr="003873F1">
              <w:rPr>
                <w:rFonts w:ascii="Times New Roman" w:hAnsi="Times New Roman"/>
                <w:sz w:val="24"/>
                <w:szCs w:val="24"/>
              </w:rPr>
              <w:t>2. Доклады обучающихся об уменьшении экологического следа</w:t>
            </w:r>
          </w:p>
        </w:tc>
      </w:tr>
    </w:tbl>
    <w:p w14:paraId="60BCE530" w14:textId="77777777" w:rsidR="00F63D28" w:rsidRPr="003873F1" w:rsidRDefault="00F63D28" w:rsidP="00F63D28">
      <w:pPr>
        <w:rPr>
          <w:rFonts w:ascii="Times New Roman" w:hAnsi="Times New Roman"/>
          <w:sz w:val="24"/>
          <w:szCs w:val="24"/>
        </w:rPr>
      </w:pPr>
    </w:p>
    <w:p w14:paraId="18098178" w14:textId="77777777" w:rsidR="00F63D28" w:rsidRPr="003873F1" w:rsidRDefault="00F63D28" w:rsidP="00F63D28">
      <w:pPr>
        <w:rPr>
          <w:rFonts w:ascii="Times New Roman" w:hAnsi="Times New Roman"/>
          <w:sz w:val="24"/>
          <w:szCs w:val="24"/>
        </w:rPr>
      </w:pPr>
    </w:p>
    <w:p w14:paraId="3FB88E3E" w14:textId="77777777" w:rsidR="00F63D28" w:rsidRPr="003873F1" w:rsidRDefault="00F63D28" w:rsidP="00F63D28">
      <w:pPr>
        <w:rPr>
          <w:rFonts w:ascii="Times New Roman" w:hAnsi="Times New Roman"/>
          <w:sz w:val="24"/>
          <w:szCs w:val="24"/>
        </w:rPr>
      </w:pPr>
    </w:p>
    <w:p w14:paraId="7F122E78" w14:textId="77777777" w:rsidR="00F63D28" w:rsidRPr="003873F1" w:rsidRDefault="00F63D28" w:rsidP="00507DAF">
      <w:pPr>
        <w:rPr>
          <w:rFonts w:ascii="Times New Roman" w:hAnsi="Times New Roman"/>
          <w:sz w:val="24"/>
          <w:szCs w:val="24"/>
        </w:rPr>
      </w:pPr>
    </w:p>
    <w:p w14:paraId="6530AD14" w14:textId="77777777" w:rsidR="00F41A13" w:rsidRPr="003873F1" w:rsidRDefault="00F41A13" w:rsidP="00C651CC">
      <w:pPr>
        <w:jc w:val="center"/>
        <w:rPr>
          <w:rFonts w:ascii="Times New Roman" w:hAnsi="Times New Roman"/>
          <w:b/>
          <w:sz w:val="24"/>
          <w:szCs w:val="24"/>
        </w:rPr>
      </w:pPr>
    </w:p>
    <w:p w14:paraId="0905F267" w14:textId="77777777" w:rsidR="009A0324" w:rsidRPr="003873F1" w:rsidRDefault="009A0324" w:rsidP="00C651CC">
      <w:pPr>
        <w:jc w:val="center"/>
        <w:rPr>
          <w:rFonts w:ascii="Times New Roman" w:hAnsi="Times New Roman"/>
          <w:b/>
          <w:sz w:val="24"/>
          <w:szCs w:val="24"/>
        </w:rPr>
      </w:pPr>
    </w:p>
    <w:p w14:paraId="44310088" w14:textId="77777777" w:rsidR="009A0324" w:rsidRPr="003873F1" w:rsidRDefault="009A0324" w:rsidP="00C651CC">
      <w:pPr>
        <w:jc w:val="center"/>
        <w:rPr>
          <w:rFonts w:ascii="Times New Roman" w:hAnsi="Times New Roman"/>
          <w:b/>
          <w:sz w:val="24"/>
          <w:szCs w:val="24"/>
        </w:rPr>
      </w:pPr>
    </w:p>
    <w:p w14:paraId="26EE3434" w14:textId="77777777" w:rsidR="009A0324" w:rsidRPr="003873F1" w:rsidRDefault="009A0324" w:rsidP="00C651CC">
      <w:pPr>
        <w:jc w:val="center"/>
        <w:rPr>
          <w:rFonts w:ascii="Times New Roman" w:hAnsi="Times New Roman"/>
          <w:b/>
          <w:sz w:val="24"/>
          <w:szCs w:val="24"/>
        </w:rPr>
      </w:pPr>
    </w:p>
    <w:p w14:paraId="1B557DB8" w14:textId="77777777" w:rsidR="009A0324" w:rsidRPr="003873F1" w:rsidRDefault="009A0324" w:rsidP="00C651CC">
      <w:pPr>
        <w:jc w:val="center"/>
        <w:rPr>
          <w:rFonts w:ascii="Times New Roman" w:hAnsi="Times New Roman"/>
          <w:b/>
          <w:sz w:val="24"/>
          <w:szCs w:val="24"/>
        </w:rPr>
      </w:pPr>
    </w:p>
    <w:p w14:paraId="39C4B29E" w14:textId="77777777" w:rsidR="009A0324" w:rsidRPr="003873F1" w:rsidRDefault="009A0324" w:rsidP="00C651CC">
      <w:pPr>
        <w:jc w:val="center"/>
        <w:rPr>
          <w:rFonts w:ascii="Times New Roman" w:hAnsi="Times New Roman"/>
          <w:b/>
          <w:sz w:val="24"/>
          <w:szCs w:val="24"/>
        </w:rPr>
      </w:pPr>
    </w:p>
    <w:p w14:paraId="4A0528C5" w14:textId="77777777" w:rsidR="009A0324" w:rsidRDefault="009A0324" w:rsidP="00C651CC">
      <w:pPr>
        <w:jc w:val="center"/>
        <w:rPr>
          <w:rFonts w:ascii="Times New Roman" w:hAnsi="Times New Roman"/>
          <w:b/>
          <w:sz w:val="24"/>
          <w:szCs w:val="24"/>
        </w:rPr>
      </w:pPr>
    </w:p>
    <w:p w14:paraId="7F5A223A"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3FDFFC4A"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0EDE680C"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054A3A94" w14:textId="77777777" w:rsidR="003C4352" w:rsidRPr="003873F1" w:rsidRDefault="003C4352" w:rsidP="003C4352">
      <w:pPr>
        <w:spacing w:after="0" w:line="240" w:lineRule="auto"/>
        <w:jc w:val="center"/>
        <w:rPr>
          <w:rFonts w:ascii="Times New Roman" w:hAnsi="Times New Roman"/>
          <w:sz w:val="24"/>
          <w:szCs w:val="24"/>
        </w:rPr>
      </w:pPr>
    </w:p>
    <w:p w14:paraId="0BB5E54F" w14:textId="77777777" w:rsidR="003C4352" w:rsidRPr="003873F1" w:rsidRDefault="003C4352" w:rsidP="003C4352">
      <w:pPr>
        <w:jc w:val="center"/>
        <w:rPr>
          <w:rFonts w:ascii="Times New Roman" w:hAnsi="Times New Roman"/>
          <w:sz w:val="24"/>
          <w:szCs w:val="24"/>
        </w:rPr>
      </w:pPr>
    </w:p>
    <w:p w14:paraId="5C2ABB40" w14:textId="77777777" w:rsidR="003C4352" w:rsidRPr="003873F1" w:rsidRDefault="003C4352" w:rsidP="003C4352">
      <w:pPr>
        <w:jc w:val="center"/>
        <w:rPr>
          <w:rFonts w:ascii="Times New Roman" w:hAnsi="Times New Roman"/>
          <w:sz w:val="24"/>
          <w:szCs w:val="24"/>
        </w:rPr>
      </w:pPr>
    </w:p>
    <w:p w14:paraId="6E5E5EE3" w14:textId="77777777" w:rsidR="003C4352" w:rsidRPr="003873F1" w:rsidRDefault="003C4352" w:rsidP="003C4352">
      <w:pPr>
        <w:jc w:val="center"/>
        <w:rPr>
          <w:rFonts w:ascii="Times New Roman" w:hAnsi="Times New Roman"/>
          <w:sz w:val="24"/>
          <w:szCs w:val="24"/>
        </w:rPr>
      </w:pPr>
    </w:p>
    <w:p w14:paraId="356B2619" w14:textId="77777777" w:rsidR="003C4352" w:rsidRPr="003873F1" w:rsidRDefault="003C4352" w:rsidP="003C4352">
      <w:pPr>
        <w:jc w:val="center"/>
        <w:rPr>
          <w:rFonts w:ascii="Times New Roman" w:hAnsi="Times New Roman"/>
          <w:sz w:val="24"/>
          <w:szCs w:val="24"/>
        </w:rPr>
      </w:pPr>
    </w:p>
    <w:p w14:paraId="6AA15BD4"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РАБОЧАЯ ПРОГРАММА</w:t>
      </w:r>
    </w:p>
    <w:p w14:paraId="4B4CD08C"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УЧЕБНОГО ПРЕДМЕТА</w:t>
      </w:r>
    </w:p>
    <w:p w14:paraId="5CE9605A" w14:textId="4EF90526" w:rsidR="003C4352" w:rsidRPr="003873F1" w:rsidRDefault="003C4352" w:rsidP="003C4352">
      <w:pPr>
        <w:jc w:val="center"/>
        <w:rPr>
          <w:rFonts w:ascii="Times New Roman" w:hAnsi="Times New Roman"/>
          <w:sz w:val="24"/>
          <w:szCs w:val="24"/>
        </w:rPr>
      </w:pPr>
      <w:r>
        <w:rPr>
          <w:rFonts w:ascii="Times New Roman" w:hAnsi="Times New Roman"/>
          <w:sz w:val="24"/>
          <w:szCs w:val="24"/>
        </w:rPr>
        <w:t>ВЧ.03. Традиции и обрядность Брянского края</w:t>
      </w:r>
    </w:p>
    <w:p w14:paraId="00224034"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Базовый уровень</w:t>
      </w:r>
    </w:p>
    <w:p w14:paraId="3D05C6C2" w14:textId="59568A33" w:rsidR="003C4352" w:rsidRPr="003873F1" w:rsidRDefault="00426AF7" w:rsidP="003C4352">
      <w:pPr>
        <w:jc w:val="center"/>
        <w:rPr>
          <w:rFonts w:ascii="Times New Roman" w:hAnsi="Times New Roman"/>
          <w:sz w:val="24"/>
          <w:szCs w:val="24"/>
        </w:rPr>
      </w:pPr>
      <w:r>
        <w:rPr>
          <w:rFonts w:ascii="Times New Roman" w:hAnsi="Times New Roman"/>
          <w:sz w:val="24"/>
          <w:szCs w:val="24"/>
        </w:rPr>
        <w:t>Заочная форма</w:t>
      </w:r>
      <w:r w:rsidR="003C4352" w:rsidRPr="003873F1">
        <w:rPr>
          <w:rFonts w:ascii="Times New Roman" w:hAnsi="Times New Roman"/>
          <w:sz w:val="24"/>
          <w:szCs w:val="24"/>
        </w:rPr>
        <w:t xml:space="preserve"> обучения</w:t>
      </w:r>
    </w:p>
    <w:p w14:paraId="21A6DF57" w14:textId="77777777" w:rsidR="003C4352" w:rsidRPr="003873F1" w:rsidRDefault="003C4352" w:rsidP="003C4352">
      <w:pPr>
        <w:rPr>
          <w:rFonts w:ascii="Times New Roman" w:hAnsi="Times New Roman"/>
          <w:sz w:val="24"/>
          <w:szCs w:val="24"/>
        </w:rPr>
      </w:pPr>
    </w:p>
    <w:p w14:paraId="19D2CCD2" w14:textId="77777777" w:rsidR="003C4352" w:rsidRPr="003873F1" w:rsidRDefault="003C4352" w:rsidP="003C4352">
      <w:pPr>
        <w:rPr>
          <w:rFonts w:ascii="Times New Roman" w:hAnsi="Times New Roman"/>
          <w:sz w:val="24"/>
          <w:szCs w:val="24"/>
        </w:rPr>
      </w:pPr>
    </w:p>
    <w:p w14:paraId="47086151" w14:textId="77777777" w:rsidR="003C4352" w:rsidRPr="003873F1" w:rsidRDefault="003C4352" w:rsidP="003C4352">
      <w:pPr>
        <w:rPr>
          <w:rFonts w:ascii="Times New Roman" w:hAnsi="Times New Roman"/>
          <w:sz w:val="24"/>
          <w:szCs w:val="24"/>
        </w:rPr>
      </w:pPr>
    </w:p>
    <w:p w14:paraId="278A2FC7" w14:textId="77777777" w:rsidR="003C4352" w:rsidRPr="003873F1" w:rsidRDefault="003C4352" w:rsidP="003C4352">
      <w:pPr>
        <w:rPr>
          <w:rFonts w:ascii="Times New Roman" w:hAnsi="Times New Roman"/>
          <w:sz w:val="24"/>
          <w:szCs w:val="24"/>
        </w:rPr>
      </w:pPr>
      <w:r w:rsidRPr="003873F1">
        <w:rPr>
          <w:rFonts w:ascii="Times New Roman" w:hAnsi="Times New Roman"/>
          <w:sz w:val="24"/>
          <w:szCs w:val="24"/>
        </w:rPr>
        <w:t>Специальности:</w:t>
      </w:r>
    </w:p>
    <w:p w14:paraId="7B57A67A" w14:textId="77777777" w:rsidR="003C4352" w:rsidRPr="003873F1" w:rsidRDefault="003C4352" w:rsidP="003C4352">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Pr="003873F1">
        <w:rPr>
          <w:rFonts w:ascii="Times New Roman" w:hAnsi="Times New Roman"/>
          <w:sz w:val="24"/>
          <w:szCs w:val="24"/>
        </w:rPr>
        <w:t xml:space="preserve"> (по видам)</w:t>
      </w:r>
    </w:p>
    <w:p w14:paraId="6C9A9792" w14:textId="77777777" w:rsidR="003C4352" w:rsidRPr="003873F1" w:rsidRDefault="003C4352" w:rsidP="003C4352">
      <w:pPr>
        <w:jc w:val="center"/>
        <w:rPr>
          <w:rFonts w:ascii="Times New Roman" w:hAnsi="Times New Roman"/>
          <w:sz w:val="24"/>
          <w:szCs w:val="24"/>
        </w:rPr>
      </w:pPr>
    </w:p>
    <w:p w14:paraId="01B5A29F" w14:textId="77777777" w:rsidR="003C4352" w:rsidRPr="003873F1" w:rsidRDefault="003C4352" w:rsidP="003C4352">
      <w:pPr>
        <w:jc w:val="center"/>
        <w:rPr>
          <w:rFonts w:ascii="Times New Roman" w:hAnsi="Times New Roman"/>
          <w:sz w:val="24"/>
          <w:szCs w:val="24"/>
        </w:rPr>
      </w:pPr>
    </w:p>
    <w:p w14:paraId="302C5480" w14:textId="77777777" w:rsidR="003C4352" w:rsidRPr="003873F1" w:rsidRDefault="003C4352" w:rsidP="003C4352">
      <w:pPr>
        <w:jc w:val="center"/>
        <w:rPr>
          <w:rFonts w:ascii="Times New Roman" w:hAnsi="Times New Roman"/>
          <w:sz w:val="24"/>
          <w:szCs w:val="24"/>
        </w:rPr>
      </w:pPr>
    </w:p>
    <w:p w14:paraId="2FB288D2" w14:textId="77777777" w:rsidR="003C4352" w:rsidRPr="003873F1" w:rsidRDefault="003C4352" w:rsidP="003C4352">
      <w:pPr>
        <w:jc w:val="center"/>
        <w:rPr>
          <w:rFonts w:ascii="Times New Roman" w:hAnsi="Times New Roman"/>
          <w:sz w:val="24"/>
          <w:szCs w:val="24"/>
        </w:rPr>
      </w:pPr>
    </w:p>
    <w:p w14:paraId="6F37B45B" w14:textId="77777777" w:rsidR="003C4352" w:rsidRPr="003873F1" w:rsidRDefault="003C4352" w:rsidP="003C4352">
      <w:pPr>
        <w:jc w:val="center"/>
        <w:rPr>
          <w:rFonts w:ascii="Times New Roman" w:hAnsi="Times New Roman"/>
          <w:sz w:val="24"/>
          <w:szCs w:val="24"/>
        </w:rPr>
      </w:pPr>
    </w:p>
    <w:p w14:paraId="470EFF9E" w14:textId="77777777" w:rsidR="003C4352" w:rsidRPr="003873F1" w:rsidRDefault="003C4352" w:rsidP="003C4352">
      <w:pPr>
        <w:jc w:val="center"/>
        <w:rPr>
          <w:rFonts w:ascii="Times New Roman" w:hAnsi="Times New Roman"/>
          <w:sz w:val="24"/>
          <w:szCs w:val="24"/>
        </w:rPr>
      </w:pPr>
    </w:p>
    <w:p w14:paraId="25713448"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2023 г.</w:t>
      </w:r>
    </w:p>
    <w:p w14:paraId="02EF6682" w14:textId="511BBD9A" w:rsidR="003C4352" w:rsidRPr="003873F1" w:rsidRDefault="003C4352" w:rsidP="003C4352">
      <w:pPr>
        <w:ind w:firstLine="720"/>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w:t>
      </w:r>
      <w:r>
        <w:rPr>
          <w:rFonts w:ascii="Times New Roman" w:hAnsi="Times New Roman"/>
          <w:sz w:val="24"/>
          <w:szCs w:val="24"/>
        </w:rPr>
        <w:t xml:space="preserve">Традиции и обрядность Брянского края </w:t>
      </w:r>
      <w:r w:rsidRPr="003873F1">
        <w:rPr>
          <w:rFonts w:ascii="Times New Roman" w:hAnsi="Times New Roman"/>
          <w:sz w:val="24"/>
          <w:szCs w:val="24"/>
        </w:rPr>
        <w:t xml:space="preserve">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353C2D1E" w14:textId="77777777" w:rsidR="003C4352" w:rsidRPr="003873F1" w:rsidRDefault="003C4352" w:rsidP="003C4352">
      <w:pPr>
        <w:jc w:val="both"/>
        <w:rPr>
          <w:rFonts w:ascii="Times New Roman" w:hAnsi="Times New Roman"/>
          <w:sz w:val="24"/>
          <w:szCs w:val="24"/>
        </w:rPr>
      </w:pPr>
    </w:p>
    <w:p w14:paraId="609BB1F7"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500727F2" w14:textId="77777777" w:rsidR="003C4352" w:rsidRPr="003873F1" w:rsidRDefault="003C4352" w:rsidP="003C4352">
      <w:pPr>
        <w:jc w:val="both"/>
        <w:rPr>
          <w:rFonts w:ascii="Times New Roman" w:hAnsi="Times New Roman"/>
          <w:sz w:val="24"/>
          <w:szCs w:val="24"/>
        </w:rPr>
      </w:pPr>
    </w:p>
    <w:p w14:paraId="7F304954" w14:textId="6ADFA783" w:rsidR="003C4352" w:rsidRPr="003873F1" w:rsidRDefault="003C4352" w:rsidP="003C4352">
      <w:pPr>
        <w:rPr>
          <w:rFonts w:ascii="Times New Roman" w:hAnsi="Times New Roman"/>
          <w:sz w:val="24"/>
          <w:szCs w:val="24"/>
        </w:rPr>
      </w:pPr>
      <w:r w:rsidRPr="003873F1">
        <w:rPr>
          <w:rFonts w:ascii="Times New Roman" w:hAnsi="Times New Roman"/>
          <w:sz w:val="24"/>
          <w:szCs w:val="24"/>
        </w:rPr>
        <w:t xml:space="preserve">Рабочая программа  </w:t>
      </w:r>
      <w:r>
        <w:rPr>
          <w:rFonts w:ascii="Times New Roman" w:hAnsi="Times New Roman"/>
          <w:sz w:val="24"/>
          <w:szCs w:val="24"/>
        </w:rPr>
        <w:t>Традиции и обрядность Брянского края для специальностей СПО УГС. 51.02.02. Социально-культурная деятельность</w:t>
      </w:r>
      <w:r w:rsidRPr="003873F1">
        <w:rPr>
          <w:rFonts w:ascii="Times New Roman" w:hAnsi="Times New Roman"/>
          <w:sz w:val="24"/>
          <w:szCs w:val="24"/>
        </w:rPr>
        <w:t xml:space="preserve"> (по видам)</w:t>
      </w:r>
    </w:p>
    <w:p w14:paraId="7A7A295A" w14:textId="77777777" w:rsidR="003C4352" w:rsidRPr="003873F1" w:rsidRDefault="003C4352" w:rsidP="003C4352">
      <w:pPr>
        <w:jc w:val="both"/>
        <w:rPr>
          <w:rFonts w:ascii="Times New Roman" w:hAnsi="Times New Roman"/>
          <w:sz w:val="24"/>
          <w:szCs w:val="24"/>
        </w:rPr>
      </w:pPr>
    </w:p>
    <w:p w14:paraId="3B915C0E" w14:textId="5FEDF9F7" w:rsidR="003C4352" w:rsidRPr="003873F1" w:rsidRDefault="003C4352" w:rsidP="003C4352">
      <w:pPr>
        <w:spacing w:after="0" w:line="240" w:lineRule="auto"/>
        <w:rPr>
          <w:rFonts w:ascii="Times New Roman" w:hAnsi="Times New Roman"/>
          <w:sz w:val="24"/>
          <w:szCs w:val="24"/>
        </w:rPr>
      </w:pPr>
      <w:r>
        <w:rPr>
          <w:rFonts w:ascii="Times New Roman" w:hAnsi="Times New Roman"/>
          <w:sz w:val="24"/>
          <w:szCs w:val="24"/>
        </w:rPr>
        <w:t>Разработчики: Ермолова З.А., преподаватель социально-культурных дисициплин.</w:t>
      </w:r>
    </w:p>
    <w:p w14:paraId="52855063" w14:textId="6BB64531"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Рассмотрено на заседании ПЦК</w:t>
      </w:r>
      <w:r>
        <w:rPr>
          <w:rFonts w:ascii="Times New Roman" w:hAnsi="Times New Roman"/>
          <w:sz w:val="24"/>
          <w:szCs w:val="24"/>
        </w:rPr>
        <w:t xml:space="preserve"> «СКД»</w:t>
      </w:r>
      <w:r w:rsidRPr="003873F1">
        <w:rPr>
          <w:rFonts w:ascii="Times New Roman" w:hAnsi="Times New Roman"/>
          <w:sz w:val="24"/>
          <w:szCs w:val="24"/>
        </w:rPr>
        <w:t xml:space="preserve"> </w:t>
      </w:r>
    </w:p>
    <w:p w14:paraId="5F69D4DB"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7A17CF2A" w14:textId="17C2492F"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Предс</w:t>
      </w:r>
      <w:r>
        <w:rPr>
          <w:rFonts w:ascii="Times New Roman" w:hAnsi="Times New Roman"/>
          <w:sz w:val="24"/>
          <w:szCs w:val="24"/>
        </w:rPr>
        <w:t>едатель ПЦК _______В.М. Левит</w:t>
      </w:r>
    </w:p>
    <w:p w14:paraId="7E7376E4" w14:textId="77777777" w:rsidR="003C4352" w:rsidRPr="003873F1" w:rsidRDefault="003C4352" w:rsidP="003C4352">
      <w:pPr>
        <w:spacing w:after="0" w:line="240" w:lineRule="auto"/>
        <w:rPr>
          <w:rFonts w:ascii="Times New Roman" w:hAnsi="Times New Roman"/>
          <w:sz w:val="24"/>
          <w:szCs w:val="24"/>
        </w:rPr>
      </w:pPr>
    </w:p>
    <w:p w14:paraId="2EA4F3C1" w14:textId="77777777" w:rsidR="003C4352" w:rsidRPr="003873F1" w:rsidRDefault="003C4352" w:rsidP="003C4352">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0927EE63" w14:textId="77777777" w:rsidR="003C4352" w:rsidRPr="003873F1" w:rsidRDefault="003C4352" w:rsidP="003C4352">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5BF0F313" w14:textId="77777777" w:rsidR="003C4352" w:rsidRPr="003873F1" w:rsidRDefault="003C4352" w:rsidP="003C4352">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45AA1910" w14:textId="77777777" w:rsidR="003C4352" w:rsidRPr="003873F1" w:rsidRDefault="003C4352" w:rsidP="003C4352">
      <w:pPr>
        <w:jc w:val="both"/>
        <w:rPr>
          <w:rFonts w:ascii="Times New Roman" w:hAnsi="Times New Roman"/>
          <w:sz w:val="24"/>
          <w:szCs w:val="24"/>
        </w:rPr>
      </w:pPr>
    </w:p>
    <w:p w14:paraId="299049A4"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Утве</w:t>
      </w:r>
      <w:r>
        <w:rPr>
          <w:rFonts w:ascii="Times New Roman" w:hAnsi="Times New Roman"/>
          <w:sz w:val="24"/>
          <w:szCs w:val="24"/>
        </w:rPr>
        <w:t>рждено приказом директора ГБ</w:t>
      </w:r>
      <w:r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1F65CF5A" w14:textId="77777777" w:rsidR="003C4352" w:rsidRPr="003873F1" w:rsidRDefault="003C4352" w:rsidP="003C4352">
      <w:pPr>
        <w:jc w:val="both"/>
        <w:rPr>
          <w:rFonts w:ascii="Times New Roman" w:hAnsi="Times New Roman"/>
          <w:sz w:val="24"/>
          <w:szCs w:val="24"/>
        </w:rPr>
      </w:pPr>
    </w:p>
    <w:p w14:paraId="1FD08112" w14:textId="77777777" w:rsidR="003C4352" w:rsidRDefault="003C4352" w:rsidP="003C4352">
      <w:pPr>
        <w:rPr>
          <w:rFonts w:ascii="Times New Roman" w:hAnsi="Times New Roman"/>
          <w:sz w:val="24"/>
          <w:szCs w:val="24"/>
        </w:rPr>
      </w:pPr>
    </w:p>
    <w:p w14:paraId="64919E3A" w14:textId="77777777" w:rsidR="003C4352" w:rsidRDefault="003C4352" w:rsidP="00C651CC">
      <w:pPr>
        <w:jc w:val="center"/>
        <w:rPr>
          <w:rFonts w:ascii="Times New Roman" w:hAnsi="Times New Roman"/>
          <w:b/>
          <w:sz w:val="24"/>
          <w:szCs w:val="24"/>
        </w:rPr>
      </w:pPr>
    </w:p>
    <w:p w14:paraId="416FF6C1" w14:textId="77777777" w:rsidR="003C4352" w:rsidRDefault="003C4352" w:rsidP="00C651CC">
      <w:pPr>
        <w:jc w:val="center"/>
        <w:rPr>
          <w:rFonts w:ascii="Times New Roman" w:hAnsi="Times New Roman"/>
          <w:b/>
          <w:sz w:val="24"/>
          <w:szCs w:val="24"/>
        </w:rPr>
      </w:pPr>
    </w:p>
    <w:p w14:paraId="137E4354" w14:textId="77777777" w:rsidR="003C4352" w:rsidRDefault="003C4352" w:rsidP="00C651CC">
      <w:pPr>
        <w:jc w:val="center"/>
        <w:rPr>
          <w:rFonts w:ascii="Times New Roman" w:hAnsi="Times New Roman"/>
          <w:b/>
          <w:sz w:val="24"/>
          <w:szCs w:val="24"/>
        </w:rPr>
      </w:pPr>
    </w:p>
    <w:p w14:paraId="6DE9AA48" w14:textId="77777777" w:rsidR="003C4352" w:rsidRDefault="003C4352" w:rsidP="00C651CC">
      <w:pPr>
        <w:jc w:val="center"/>
        <w:rPr>
          <w:rFonts w:ascii="Times New Roman" w:hAnsi="Times New Roman"/>
          <w:b/>
          <w:sz w:val="24"/>
          <w:szCs w:val="24"/>
        </w:rPr>
      </w:pPr>
    </w:p>
    <w:p w14:paraId="383671E9" w14:textId="77777777" w:rsidR="003C4352" w:rsidRDefault="003C4352" w:rsidP="00C651CC">
      <w:pPr>
        <w:jc w:val="center"/>
        <w:rPr>
          <w:rFonts w:ascii="Times New Roman" w:hAnsi="Times New Roman"/>
          <w:b/>
          <w:sz w:val="24"/>
          <w:szCs w:val="24"/>
        </w:rPr>
      </w:pPr>
    </w:p>
    <w:p w14:paraId="375FCAA8" w14:textId="77777777" w:rsidR="003C4352" w:rsidRPr="005C1674" w:rsidRDefault="003C4352" w:rsidP="003C4352">
      <w:pPr>
        <w:numPr>
          <w:ilvl w:val="0"/>
          <w:numId w:val="63"/>
        </w:numPr>
        <w:suppressAutoHyphens/>
        <w:spacing w:after="0" w:line="240" w:lineRule="auto"/>
        <w:jc w:val="center"/>
        <w:rPr>
          <w:rFonts w:ascii="Times New Roman" w:hAnsi="Times New Roman"/>
          <w:b/>
          <w:sz w:val="24"/>
          <w:szCs w:val="24"/>
        </w:rPr>
      </w:pPr>
      <w:r w:rsidRPr="005C1674">
        <w:rPr>
          <w:rFonts w:ascii="Times New Roman" w:hAnsi="Times New Roman"/>
          <w:b/>
          <w:sz w:val="24"/>
          <w:szCs w:val="24"/>
        </w:rPr>
        <w:t>ОБЩАЯ ХАРАКТЕРИСТИКА РАБОЧЕЙ ПРОГРАММЫ УЧЕБНОЙ ДИСЦИПЛИНЫ «ТРАДИЦИИ И ОБРЯДНОСТЬ БРЯНСКОГО КРАЯ»</w:t>
      </w:r>
    </w:p>
    <w:p w14:paraId="70EE7348"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06C992B6"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5C1674">
        <w:rPr>
          <w:rFonts w:ascii="Times New Roman" w:hAnsi="Times New Roman"/>
          <w:b/>
          <w:sz w:val="24"/>
          <w:szCs w:val="24"/>
        </w:rPr>
        <w:t>1.1. Место дисциплины в структуре основной образовательной программы</w:t>
      </w:r>
    </w:p>
    <w:p w14:paraId="7E0E05D6" w14:textId="77777777" w:rsidR="003C4352" w:rsidRPr="005C1674" w:rsidRDefault="003C4352" w:rsidP="003C4352">
      <w:pPr>
        <w:widowControl w:val="0"/>
        <w:spacing w:after="0" w:line="240" w:lineRule="auto"/>
        <w:ind w:firstLine="709"/>
        <w:jc w:val="both"/>
        <w:rPr>
          <w:rFonts w:ascii="Times New Roman" w:hAnsi="Times New Roman"/>
          <w:sz w:val="24"/>
          <w:szCs w:val="24"/>
        </w:rPr>
      </w:pPr>
      <w:r w:rsidRPr="005C1674">
        <w:rPr>
          <w:rFonts w:ascii="Times New Roman" w:hAnsi="Times New Roman"/>
          <w:color w:val="000000"/>
          <w:sz w:val="24"/>
          <w:szCs w:val="24"/>
        </w:rPr>
        <w:t xml:space="preserve">Учебная дисциплина «Традиции и обрядность Брянского края» является обязательной частью социально-гуманитарного цикла примерной основной образовательной программы в соответствии с ФГОС СПО по </w:t>
      </w:r>
      <w:r w:rsidRPr="005C1674">
        <w:rPr>
          <w:rFonts w:ascii="Times New Roman" w:hAnsi="Times New Roman"/>
          <w:sz w:val="24"/>
          <w:szCs w:val="24"/>
        </w:rPr>
        <w:t>специальности 51.02.02 Социально-культурная деятельность по (видам).</w:t>
      </w:r>
      <w:r w:rsidRPr="005C1674">
        <w:rPr>
          <w:rFonts w:ascii="Times New Roman" w:hAnsi="Times New Roman"/>
          <w:color w:val="000000"/>
          <w:sz w:val="24"/>
          <w:szCs w:val="24"/>
        </w:rPr>
        <w:t xml:space="preserve"> </w:t>
      </w:r>
    </w:p>
    <w:p w14:paraId="7B02EC02"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5C1674">
        <w:rPr>
          <w:rFonts w:ascii="Times New Roman" w:hAnsi="Times New Roman"/>
          <w:color w:val="000000"/>
          <w:sz w:val="24"/>
          <w:szCs w:val="24"/>
        </w:rPr>
        <w:t>Особое значение дисциплина имеет при формировании и развитии ОК 01, ОК 02, ОК 03, ОК 04, ОК 05, ОК 06</w:t>
      </w:r>
      <w:r w:rsidRPr="005C1674">
        <w:rPr>
          <w:rFonts w:ascii="Times New Roman" w:hAnsi="Times New Roman"/>
          <w:i/>
          <w:iCs/>
          <w:color w:val="000000"/>
          <w:sz w:val="24"/>
          <w:szCs w:val="24"/>
        </w:rPr>
        <w:t xml:space="preserve">, </w:t>
      </w:r>
      <w:r w:rsidRPr="005C1674">
        <w:rPr>
          <w:rFonts w:ascii="Times New Roman" w:hAnsi="Times New Roman"/>
          <w:color w:val="000000"/>
          <w:sz w:val="24"/>
          <w:szCs w:val="24"/>
        </w:rPr>
        <w:t>ОК 09.</w:t>
      </w:r>
    </w:p>
    <w:p w14:paraId="3A24FFF0"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1674">
        <w:rPr>
          <w:rFonts w:ascii="Times New Roman" w:hAnsi="Times New Roman"/>
          <w:b/>
          <w:sz w:val="24"/>
          <w:szCs w:val="24"/>
        </w:rPr>
        <w:t xml:space="preserve">           1.2. </w:t>
      </w:r>
      <w:r w:rsidRPr="005C1674">
        <w:rPr>
          <w:rFonts w:ascii="Times New Roman" w:hAnsi="Times New Roman"/>
          <w:b/>
          <w:bCs/>
          <w:sz w:val="24"/>
          <w:szCs w:val="24"/>
        </w:rPr>
        <w:t>Цели и задачи дисциплины – требования к результатам освоения дисциплины:</w:t>
      </w:r>
    </w:p>
    <w:p w14:paraId="387B73BA"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Рабочая программа ориентирована на достижение следующих целей:</w:t>
      </w:r>
    </w:p>
    <w:p w14:paraId="731382BB"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w:t>
      </w:r>
      <w:r w:rsidRPr="005C1674">
        <w:rPr>
          <w:rFonts w:ascii="Times New Roman" w:hAnsi="Times New Roman"/>
          <w:sz w:val="24"/>
          <w:szCs w:val="24"/>
        </w:rPr>
        <w:tab/>
        <w:t>ознакомить студентов с особенностями культурного развития Брянского края;</w:t>
      </w:r>
    </w:p>
    <w:p w14:paraId="4E8B29CF"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w:t>
      </w:r>
      <w:r w:rsidRPr="005C1674">
        <w:rPr>
          <w:rFonts w:ascii="Times New Roman" w:hAnsi="Times New Roman"/>
          <w:sz w:val="24"/>
          <w:szCs w:val="24"/>
        </w:rPr>
        <w:tab/>
        <w:t>ознакомить студентов с ролью и местом народного художественного творчества Брянского края в системе культуры общества;</w:t>
      </w:r>
    </w:p>
    <w:p w14:paraId="4BCFB700"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w:t>
      </w:r>
      <w:r w:rsidRPr="005C1674">
        <w:rPr>
          <w:rFonts w:ascii="Times New Roman" w:hAnsi="Times New Roman"/>
          <w:sz w:val="24"/>
          <w:szCs w:val="24"/>
        </w:rPr>
        <w:tab/>
        <w:t>способствовать развитию интереса у студентов к самостоятельному изучению и осмыслению традиции и обрядности Брянского края.</w:t>
      </w:r>
    </w:p>
    <w:p w14:paraId="7AAC5BCE"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ab/>
        <w:t xml:space="preserve">Цель изучения народной художественной культуры Брянского края заключается в усвоении студентами системы представлений о народной художественной культуре Брянского края, как совокупности знаний, ценностей, норм, образцов жизнедеятельности людей, появившихся и развивающихся под воздействием социально-исторических условий.  </w:t>
      </w:r>
    </w:p>
    <w:p w14:paraId="414AE1C0"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70C35C96"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В рамках программы учебной дисциплины обучающимися осваиваются следующие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04"/>
        <w:gridCol w:w="3969"/>
      </w:tblGrid>
      <w:tr w:rsidR="003C4352" w:rsidRPr="005C1674" w14:paraId="06723135" w14:textId="77777777" w:rsidTr="003C4352">
        <w:trPr>
          <w:trHeight w:val="649"/>
        </w:trPr>
        <w:tc>
          <w:tcPr>
            <w:tcW w:w="1661" w:type="dxa"/>
          </w:tcPr>
          <w:p w14:paraId="11C3DE88" w14:textId="77777777" w:rsidR="003C4352" w:rsidRPr="005C1674" w:rsidRDefault="003C4352" w:rsidP="003C4352">
            <w:pPr>
              <w:suppressAutoHyphens/>
              <w:spacing w:after="0" w:line="240" w:lineRule="auto"/>
              <w:jc w:val="center"/>
              <w:rPr>
                <w:rFonts w:ascii="Times New Roman" w:hAnsi="Times New Roman"/>
                <w:b/>
                <w:sz w:val="24"/>
                <w:szCs w:val="24"/>
              </w:rPr>
            </w:pPr>
            <w:r w:rsidRPr="005C1674">
              <w:rPr>
                <w:rFonts w:ascii="Times New Roman" w:hAnsi="Times New Roman"/>
                <w:b/>
                <w:sz w:val="24"/>
                <w:szCs w:val="24"/>
              </w:rPr>
              <w:t xml:space="preserve">Коды </w:t>
            </w:r>
          </w:p>
          <w:p w14:paraId="223CBA96" w14:textId="77777777" w:rsidR="003C4352" w:rsidRPr="005C1674" w:rsidRDefault="003C4352" w:rsidP="003C4352">
            <w:pPr>
              <w:suppressAutoHyphens/>
              <w:spacing w:after="0" w:line="240" w:lineRule="auto"/>
              <w:jc w:val="center"/>
              <w:rPr>
                <w:rFonts w:ascii="Times New Roman" w:hAnsi="Times New Roman"/>
                <w:b/>
                <w:sz w:val="24"/>
                <w:szCs w:val="24"/>
              </w:rPr>
            </w:pPr>
            <w:r w:rsidRPr="005C1674">
              <w:rPr>
                <w:rFonts w:ascii="Times New Roman" w:hAnsi="Times New Roman"/>
                <w:b/>
                <w:sz w:val="24"/>
                <w:szCs w:val="24"/>
              </w:rPr>
              <w:t>ОК, ПК</w:t>
            </w:r>
          </w:p>
        </w:tc>
        <w:tc>
          <w:tcPr>
            <w:tcW w:w="4004" w:type="dxa"/>
          </w:tcPr>
          <w:p w14:paraId="0ECEC24B" w14:textId="77777777" w:rsidR="003C4352" w:rsidRPr="005C1674" w:rsidRDefault="003C4352" w:rsidP="003C4352">
            <w:pPr>
              <w:suppressAutoHyphens/>
              <w:spacing w:after="0" w:line="240" w:lineRule="auto"/>
              <w:jc w:val="center"/>
              <w:rPr>
                <w:rFonts w:ascii="Times New Roman" w:hAnsi="Times New Roman"/>
                <w:b/>
                <w:sz w:val="24"/>
                <w:szCs w:val="24"/>
              </w:rPr>
            </w:pPr>
            <w:r w:rsidRPr="005C1674">
              <w:rPr>
                <w:rFonts w:ascii="Times New Roman" w:hAnsi="Times New Roman"/>
                <w:b/>
                <w:sz w:val="24"/>
                <w:szCs w:val="24"/>
              </w:rPr>
              <w:t>Умения</w:t>
            </w:r>
          </w:p>
        </w:tc>
        <w:tc>
          <w:tcPr>
            <w:tcW w:w="3969" w:type="dxa"/>
          </w:tcPr>
          <w:p w14:paraId="2D007AC2" w14:textId="77777777" w:rsidR="003C4352" w:rsidRPr="005C1674" w:rsidRDefault="003C4352" w:rsidP="003C4352">
            <w:pPr>
              <w:suppressAutoHyphens/>
              <w:spacing w:after="0" w:line="240" w:lineRule="auto"/>
              <w:jc w:val="center"/>
              <w:rPr>
                <w:rFonts w:ascii="Times New Roman" w:hAnsi="Times New Roman"/>
                <w:b/>
                <w:sz w:val="24"/>
                <w:szCs w:val="24"/>
              </w:rPr>
            </w:pPr>
            <w:r w:rsidRPr="005C1674">
              <w:rPr>
                <w:rFonts w:ascii="Times New Roman" w:hAnsi="Times New Roman"/>
                <w:b/>
                <w:sz w:val="24"/>
                <w:szCs w:val="24"/>
              </w:rPr>
              <w:t>Знания</w:t>
            </w:r>
          </w:p>
        </w:tc>
      </w:tr>
      <w:tr w:rsidR="003C4352" w:rsidRPr="005C1674" w14:paraId="2FD2DB53" w14:textId="77777777" w:rsidTr="003C4352">
        <w:trPr>
          <w:trHeight w:val="212"/>
        </w:trPr>
        <w:tc>
          <w:tcPr>
            <w:tcW w:w="1661" w:type="dxa"/>
          </w:tcPr>
          <w:p w14:paraId="65D671BA"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 xml:space="preserve">ОК 01, ОК 02, </w:t>
            </w:r>
          </w:p>
          <w:p w14:paraId="6ED5E49A"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 xml:space="preserve">ОК 03, </w:t>
            </w:r>
          </w:p>
          <w:p w14:paraId="1EAFE7B3"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 xml:space="preserve">ОК 04, </w:t>
            </w:r>
          </w:p>
          <w:p w14:paraId="5D588C53"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 xml:space="preserve">ОК 05, </w:t>
            </w:r>
          </w:p>
          <w:p w14:paraId="290C453D"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 xml:space="preserve">ОК 06, </w:t>
            </w:r>
          </w:p>
          <w:p w14:paraId="56C8FD04"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5C1674">
              <w:rPr>
                <w:rFonts w:ascii="Times New Roman" w:hAnsi="Times New Roman"/>
                <w:sz w:val="24"/>
                <w:szCs w:val="24"/>
              </w:rPr>
              <w:t xml:space="preserve">ОК </w:t>
            </w:r>
            <w:r w:rsidRPr="005C1674">
              <w:rPr>
                <w:rFonts w:ascii="Times New Roman" w:hAnsi="Times New Roman"/>
                <w:sz w:val="24"/>
                <w:szCs w:val="24"/>
                <w:lang w:val="en-US"/>
              </w:rPr>
              <w:t>09</w:t>
            </w:r>
            <w:r w:rsidRPr="005C1674">
              <w:rPr>
                <w:rFonts w:ascii="Times New Roman" w:hAnsi="Times New Roman"/>
                <w:sz w:val="24"/>
                <w:szCs w:val="24"/>
              </w:rPr>
              <w:t xml:space="preserve"> </w:t>
            </w:r>
          </w:p>
          <w:p w14:paraId="779F63B5" w14:textId="77777777" w:rsidR="003C4352" w:rsidRPr="005C1674"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004" w:type="dxa"/>
          </w:tcPr>
          <w:p w14:paraId="38C10E1E" w14:textId="77777777" w:rsidR="003C4352" w:rsidRPr="005C1674" w:rsidRDefault="003C4352" w:rsidP="003C4352">
            <w:pPr>
              <w:suppressAutoHyphens/>
              <w:spacing w:after="0" w:line="240" w:lineRule="auto"/>
              <w:jc w:val="both"/>
              <w:rPr>
                <w:rFonts w:ascii="Times New Roman" w:hAnsi="Times New Roman"/>
                <w:iCs/>
                <w:sz w:val="24"/>
                <w:szCs w:val="24"/>
                <w:u w:val="single"/>
              </w:rPr>
            </w:pPr>
            <w:r w:rsidRPr="005C1674">
              <w:rPr>
                <w:rFonts w:ascii="Times New Roman" w:hAnsi="Times New Roman"/>
                <w:iCs/>
                <w:sz w:val="24"/>
                <w:szCs w:val="24"/>
                <w:u w:val="single"/>
              </w:rPr>
              <w:t xml:space="preserve">Должен уметь: </w:t>
            </w:r>
          </w:p>
          <w:p w14:paraId="61475602"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сохранять народную художественную культуру, восстанавливать народные традиции;</w:t>
            </w:r>
          </w:p>
          <w:p w14:paraId="08BB8503"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 xml:space="preserve">собирать, изучать и систематизировать произведения народной художественной культуры; </w:t>
            </w:r>
          </w:p>
          <w:p w14:paraId="1CEA885A"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использовать виды традиционной культуры, произведения народной художественной культуры в художественно-творческой и педагогической работе;</w:t>
            </w:r>
          </w:p>
          <w:p w14:paraId="6C7DAA60"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использовать приобретенные знания и умения в практической деятельности и повседневной жизни для выбора путей своего культурного развития;</w:t>
            </w:r>
          </w:p>
          <w:p w14:paraId="2BFE223B"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выражения собственного суждения о современном  научном мировоззрении на проблемы соотношения художественной культуры и цивилизации на индивидуальном и социальном уровне</w:t>
            </w:r>
          </w:p>
          <w:p w14:paraId="4F7406ED"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самостоятельного художественного творчества.</w:t>
            </w:r>
          </w:p>
        </w:tc>
        <w:tc>
          <w:tcPr>
            <w:tcW w:w="3969" w:type="dxa"/>
          </w:tcPr>
          <w:p w14:paraId="313A959B" w14:textId="77777777" w:rsidR="003C4352" w:rsidRPr="005C1674" w:rsidRDefault="003C4352" w:rsidP="003C4352">
            <w:pPr>
              <w:pStyle w:val="TableParagraph"/>
              <w:ind w:right="98"/>
              <w:jc w:val="both"/>
              <w:rPr>
                <w:iCs/>
                <w:sz w:val="24"/>
                <w:szCs w:val="24"/>
                <w:u w:val="single"/>
                <w:lang w:eastAsia="ru-RU"/>
              </w:rPr>
            </w:pPr>
            <w:r w:rsidRPr="005C1674">
              <w:rPr>
                <w:iCs/>
                <w:sz w:val="24"/>
                <w:szCs w:val="24"/>
                <w:u w:val="single"/>
                <w:lang w:eastAsia="ru-RU"/>
              </w:rPr>
              <w:t>Должен знать:</w:t>
            </w:r>
          </w:p>
          <w:p w14:paraId="2F8A172D" w14:textId="77777777" w:rsidR="003C4352" w:rsidRPr="005C1674" w:rsidRDefault="003C4352" w:rsidP="003C4352">
            <w:pPr>
              <w:spacing w:after="0"/>
              <w:jc w:val="both"/>
              <w:rPr>
                <w:rFonts w:ascii="Times New Roman" w:hAnsi="Times New Roman"/>
                <w:iCs/>
                <w:sz w:val="24"/>
                <w:szCs w:val="24"/>
              </w:rPr>
            </w:pPr>
            <w:r w:rsidRPr="005C1674">
              <w:rPr>
                <w:rFonts w:ascii="Times New Roman" w:hAnsi="Times New Roman"/>
                <w:iCs/>
                <w:sz w:val="24"/>
                <w:szCs w:val="24"/>
                <w:u w:val="single"/>
              </w:rPr>
              <w:t xml:space="preserve"> </w:t>
            </w:r>
            <w:r w:rsidRPr="005C1674">
              <w:rPr>
                <w:rFonts w:ascii="Times New Roman" w:hAnsi="Times New Roman"/>
                <w:iCs/>
                <w:sz w:val="24"/>
                <w:szCs w:val="24"/>
              </w:rPr>
              <w:t>Цели и задачи дисциплины – требования к результатам освоения дисциплины:</w:t>
            </w:r>
          </w:p>
          <w:p w14:paraId="5FA7F835" w14:textId="77777777" w:rsidR="003C4352" w:rsidRPr="005C1674" w:rsidRDefault="003C4352" w:rsidP="003C4352">
            <w:pPr>
              <w:spacing w:after="0"/>
              <w:jc w:val="both"/>
              <w:rPr>
                <w:rFonts w:ascii="Times New Roman" w:hAnsi="Times New Roman"/>
                <w:iCs/>
                <w:sz w:val="24"/>
                <w:szCs w:val="24"/>
              </w:rPr>
            </w:pPr>
            <w:r w:rsidRPr="005C1674">
              <w:rPr>
                <w:rFonts w:ascii="Times New Roman" w:hAnsi="Times New Roman"/>
                <w:iCs/>
                <w:sz w:val="24"/>
                <w:szCs w:val="24"/>
              </w:rPr>
              <w:t>Рабочая программа ориентирована на достижение следующих целей:</w:t>
            </w:r>
          </w:p>
          <w:p w14:paraId="49E9E172" w14:textId="77777777" w:rsidR="003C4352" w:rsidRPr="005C1674" w:rsidRDefault="003C4352" w:rsidP="003C4352">
            <w:pPr>
              <w:spacing w:after="0"/>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ознакомить студентов с особенностями культурного развития Брянского края;</w:t>
            </w:r>
          </w:p>
          <w:p w14:paraId="2C7AA43D" w14:textId="77777777" w:rsidR="003C4352" w:rsidRPr="005C1674" w:rsidRDefault="003C4352" w:rsidP="003C4352">
            <w:pPr>
              <w:spacing w:after="0"/>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ознакомить студентов с ролью и местом народного художественного творчества Брянского края в системе культуры общества;</w:t>
            </w:r>
          </w:p>
          <w:p w14:paraId="77FB791F" w14:textId="77777777" w:rsidR="003C4352" w:rsidRPr="005C1674" w:rsidRDefault="003C4352" w:rsidP="003C4352">
            <w:pPr>
              <w:spacing w:after="0"/>
              <w:jc w:val="both"/>
              <w:rPr>
                <w:rFonts w:ascii="Times New Roman" w:hAnsi="Times New Roman"/>
                <w:iCs/>
                <w:sz w:val="24"/>
                <w:szCs w:val="24"/>
              </w:rPr>
            </w:pPr>
            <w:r w:rsidRPr="005C1674">
              <w:rPr>
                <w:rFonts w:ascii="Times New Roman" w:hAnsi="Times New Roman"/>
                <w:iCs/>
                <w:sz w:val="24"/>
                <w:szCs w:val="24"/>
              </w:rPr>
              <w:t>•</w:t>
            </w:r>
            <w:r w:rsidRPr="005C1674">
              <w:rPr>
                <w:rFonts w:ascii="Times New Roman" w:hAnsi="Times New Roman"/>
                <w:iCs/>
                <w:sz w:val="24"/>
                <w:szCs w:val="24"/>
              </w:rPr>
              <w:tab/>
              <w:t>способствовать развитию интереса у студентов к самостоятельному изучению и осмыслению традиции и обрядности Брянского края.</w:t>
            </w:r>
          </w:p>
          <w:p w14:paraId="0562869D" w14:textId="77777777" w:rsidR="003C4352" w:rsidRPr="005C1674" w:rsidRDefault="003C4352" w:rsidP="003C4352">
            <w:pPr>
              <w:spacing w:after="0"/>
              <w:jc w:val="both"/>
              <w:rPr>
                <w:rFonts w:ascii="Times New Roman" w:hAnsi="Times New Roman"/>
                <w:iCs/>
                <w:sz w:val="24"/>
                <w:szCs w:val="24"/>
              </w:rPr>
            </w:pPr>
            <w:r w:rsidRPr="005C1674">
              <w:rPr>
                <w:rFonts w:ascii="Times New Roman" w:hAnsi="Times New Roman"/>
                <w:iCs/>
                <w:sz w:val="24"/>
                <w:szCs w:val="24"/>
              </w:rPr>
              <w:tab/>
              <w:t>Цель изучения народной художественной культуры Брянского края заключается в усвоении студентами системы представлений о народной художественной культуре Брянского края, как совокупности знаний, ценностей, норм, образцов жизнедеятельности людей, появившихся и развивающихся под воздействием социально-исторических условий.</w:t>
            </w:r>
          </w:p>
        </w:tc>
      </w:tr>
    </w:tbl>
    <w:p w14:paraId="4734D206" w14:textId="77777777" w:rsidR="003C4352" w:rsidRPr="005C1674" w:rsidRDefault="003C4352" w:rsidP="003C4352">
      <w:pPr>
        <w:widowControl w:val="0"/>
        <w:spacing w:after="0" w:line="240" w:lineRule="auto"/>
        <w:jc w:val="center"/>
        <w:rPr>
          <w:rFonts w:ascii="Times New Roman" w:hAnsi="Times New Roman"/>
          <w:b/>
          <w:sz w:val="24"/>
          <w:szCs w:val="24"/>
        </w:rPr>
      </w:pPr>
    </w:p>
    <w:p w14:paraId="506A05F9" w14:textId="77777777" w:rsidR="003C4352" w:rsidRPr="005C1674" w:rsidRDefault="003C4352" w:rsidP="003C4352">
      <w:pPr>
        <w:widowControl w:val="0"/>
        <w:spacing w:after="0" w:line="240" w:lineRule="auto"/>
        <w:jc w:val="center"/>
        <w:rPr>
          <w:rFonts w:ascii="Times New Roman" w:hAnsi="Times New Roman"/>
          <w:b/>
          <w:sz w:val="24"/>
          <w:szCs w:val="24"/>
        </w:rPr>
      </w:pPr>
    </w:p>
    <w:p w14:paraId="0E73FA7A" w14:textId="77777777" w:rsidR="003C4352" w:rsidRPr="005C1674" w:rsidRDefault="003C4352" w:rsidP="003C4352">
      <w:pPr>
        <w:widowControl w:val="0"/>
        <w:spacing w:after="0" w:line="240" w:lineRule="auto"/>
        <w:jc w:val="center"/>
        <w:rPr>
          <w:rFonts w:ascii="Times New Roman" w:hAnsi="Times New Roman"/>
          <w:b/>
          <w:sz w:val="24"/>
          <w:szCs w:val="24"/>
        </w:rPr>
      </w:pPr>
    </w:p>
    <w:p w14:paraId="125CC5B5" w14:textId="77777777" w:rsidR="003C4352" w:rsidRPr="005C1674" w:rsidRDefault="003C4352" w:rsidP="003C4352">
      <w:pPr>
        <w:widowControl w:val="0"/>
        <w:numPr>
          <w:ilvl w:val="0"/>
          <w:numId w:val="63"/>
        </w:numPr>
        <w:spacing w:after="0" w:line="360" w:lineRule="auto"/>
        <w:jc w:val="center"/>
        <w:rPr>
          <w:rFonts w:ascii="Times New Roman" w:hAnsi="Times New Roman"/>
          <w:b/>
          <w:sz w:val="24"/>
          <w:szCs w:val="24"/>
        </w:rPr>
      </w:pPr>
      <w:r w:rsidRPr="005C1674">
        <w:rPr>
          <w:rFonts w:ascii="Times New Roman" w:hAnsi="Times New Roman"/>
          <w:b/>
          <w:sz w:val="24"/>
          <w:szCs w:val="24"/>
        </w:rPr>
        <w:t xml:space="preserve">СТРУКТУРА И СОДЕРЖАНИЕ УЧЕБНОЙ ДИСЦИПЛИНЫ </w:t>
      </w:r>
    </w:p>
    <w:p w14:paraId="0C196AC0" w14:textId="77777777" w:rsidR="003C4352" w:rsidRPr="005C1674" w:rsidRDefault="003C4352" w:rsidP="003C4352">
      <w:pPr>
        <w:widowControl w:val="0"/>
        <w:spacing w:after="0" w:line="360" w:lineRule="auto"/>
        <w:ind w:left="720"/>
        <w:rPr>
          <w:rFonts w:ascii="Times New Roman" w:hAnsi="Times New Roman"/>
          <w:b/>
          <w:sz w:val="24"/>
          <w:szCs w:val="24"/>
        </w:rPr>
      </w:pPr>
    </w:p>
    <w:p w14:paraId="462111DB" w14:textId="77777777" w:rsidR="003C4352" w:rsidRPr="005C1674" w:rsidRDefault="003C4352" w:rsidP="003C4352">
      <w:pPr>
        <w:suppressAutoHyphens/>
        <w:spacing w:after="0" w:line="360" w:lineRule="auto"/>
        <w:ind w:firstLine="709"/>
        <w:rPr>
          <w:rFonts w:ascii="Times New Roman" w:hAnsi="Times New Roman"/>
          <w:b/>
          <w:sz w:val="24"/>
          <w:szCs w:val="24"/>
        </w:rPr>
      </w:pPr>
      <w:r w:rsidRPr="005C1674">
        <w:rPr>
          <w:rFonts w:ascii="Times New Roman" w:hAnsi="Times New Roman"/>
          <w:b/>
          <w:sz w:val="24"/>
          <w:szCs w:val="24"/>
        </w:rPr>
        <w:t>2.1. Объем учебной дисциплины и виды учебной работы</w:t>
      </w: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602"/>
      </w:tblGrid>
      <w:tr w:rsidR="003C4352" w:rsidRPr="005C1674" w14:paraId="25EC110C" w14:textId="77777777" w:rsidTr="003C4352">
        <w:trPr>
          <w:trHeight w:val="55"/>
        </w:trPr>
        <w:tc>
          <w:tcPr>
            <w:tcW w:w="3681" w:type="pct"/>
            <w:vAlign w:val="center"/>
          </w:tcPr>
          <w:p w14:paraId="7DB6CAAF" w14:textId="77777777" w:rsidR="003C4352" w:rsidRPr="005C1674" w:rsidRDefault="003C4352" w:rsidP="003C4352">
            <w:pPr>
              <w:suppressAutoHyphens/>
              <w:spacing w:after="0" w:line="240" w:lineRule="auto"/>
              <w:rPr>
                <w:rFonts w:ascii="Times New Roman" w:hAnsi="Times New Roman"/>
                <w:b/>
                <w:sz w:val="24"/>
                <w:szCs w:val="24"/>
              </w:rPr>
            </w:pPr>
            <w:r w:rsidRPr="005C1674">
              <w:rPr>
                <w:rFonts w:ascii="Times New Roman" w:hAnsi="Times New Roman"/>
                <w:b/>
                <w:sz w:val="24"/>
                <w:szCs w:val="24"/>
              </w:rPr>
              <w:t>Вид учебной работы</w:t>
            </w:r>
          </w:p>
        </w:tc>
        <w:tc>
          <w:tcPr>
            <w:tcW w:w="1319" w:type="pct"/>
            <w:vAlign w:val="center"/>
          </w:tcPr>
          <w:p w14:paraId="688A8A64" w14:textId="77777777" w:rsidR="003C4352" w:rsidRPr="005C1674" w:rsidRDefault="003C4352" w:rsidP="003C4352">
            <w:pPr>
              <w:suppressAutoHyphens/>
              <w:spacing w:after="0" w:line="240" w:lineRule="auto"/>
              <w:rPr>
                <w:rFonts w:ascii="Times New Roman" w:hAnsi="Times New Roman"/>
                <w:b/>
                <w:iCs/>
                <w:sz w:val="24"/>
                <w:szCs w:val="24"/>
              </w:rPr>
            </w:pPr>
            <w:r w:rsidRPr="005C1674">
              <w:rPr>
                <w:rFonts w:ascii="Times New Roman" w:hAnsi="Times New Roman"/>
                <w:b/>
                <w:iCs/>
                <w:sz w:val="24"/>
                <w:szCs w:val="24"/>
              </w:rPr>
              <w:t>Объем в часах</w:t>
            </w:r>
          </w:p>
        </w:tc>
      </w:tr>
      <w:tr w:rsidR="003C4352" w:rsidRPr="005C1674" w14:paraId="4413AFD5" w14:textId="77777777" w:rsidTr="003C4352">
        <w:trPr>
          <w:trHeight w:val="490"/>
        </w:trPr>
        <w:tc>
          <w:tcPr>
            <w:tcW w:w="3681" w:type="pct"/>
            <w:vAlign w:val="center"/>
          </w:tcPr>
          <w:p w14:paraId="6C56B05B" w14:textId="77777777" w:rsidR="003C4352" w:rsidRPr="005C1674" w:rsidRDefault="003C4352" w:rsidP="003C4352">
            <w:pPr>
              <w:suppressAutoHyphens/>
              <w:spacing w:after="0"/>
              <w:rPr>
                <w:rFonts w:ascii="Times New Roman" w:hAnsi="Times New Roman"/>
                <w:b/>
                <w:sz w:val="24"/>
                <w:szCs w:val="24"/>
              </w:rPr>
            </w:pPr>
            <w:r w:rsidRPr="005C1674">
              <w:rPr>
                <w:rFonts w:ascii="Times New Roman" w:hAnsi="Times New Roman"/>
                <w:b/>
                <w:sz w:val="24"/>
                <w:szCs w:val="24"/>
              </w:rPr>
              <w:t>Объем образовательной программы элективного курса</w:t>
            </w:r>
          </w:p>
        </w:tc>
        <w:tc>
          <w:tcPr>
            <w:tcW w:w="1319" w:type="pct"/>
            <w:vAlign w:val="center"/>
          </w:tcPr>
          <w:p w14:paraId="54B87956" w14:textId="51EEA96F" w:rsidR="003C4352" w:rsidRPr="005C1674" w:rsidRDefault="003C4352" w:rsidP="003C4352">
            <w:pPr>
              <w:suppressAutoHyphens/>
              <w:spacing w:after="0"/>
              <w:rPr>
                <w:rFonts w:ascii="Times New Roman" w:hAnsi="Times New Roman"/>
                <w:iCs/>
                <w:sz w:val="24"/>
                <w:szCs w:val="24"/>
              </w:rPr>
            </w:pPr>
            <w:r>
              <w:rPr>
                <w:rFonts w:ascii="Times New Roman" w:hAnsi="Times New Roman"/>
                <w:iCs/>
                <w:sz w:val="24"/>
                <w:szCs w:val="24"/>
              </w:rPr>
              <w:t>76</w:t>
            </w:r>
          </w:p>
        </w:tc>
      </w:tr>
      <w:tr w:rsidR="003C4352" w:rsidRPr="005C1674" w14:paraId="6E0DB7ED" w14:textId="77777777" w:rsidTr="003C4352">
        <w:trPr>
          <w:trHeight w:val="490"/>
        </w:trPr>
        <w:tc>
          <w:tcPr>
            <w:tcW w:w="3681" w:type="pct"/>
            <w:shd w:val="clear" w:color="auto" w:fill="auto"/>
            <w:vAlign w:val="center"/>
          </w:tcPr>
          <w:p w14:paraId="424D652E" w14:textId="77777777" w:rsidR="003C4352" w:rsidRPr="005C1674" w:rsidRDefault="003C4352" w:rsidP="003C4352">
            <w:pPr>
              <w:suppressAutoHyphens/>
              <w:spacing w:after="0"/>
              <w:rPr>
                <w:rFonts w:ascii="Times New Roman" w:hAnsi="Times New Roman"/>
                <w:b/>
                <w:sz w:val="24"/>
                <w:szCs w:val="24"/>
              </w:rPr>
            </w:pPr>
            <w:r w:rsidRPr="005C1674">
              <w:rPr>
                <w:rFonts w:ascii="Times New Roman" w:hAnsi="Times New Roman"/>
                <w:b/>
                <w:sz w:val="24"/>
                <w:szCs w:val="24"/>
              </w:rPr>
              <w:t>в т.ч. в форме практической подготовки</w:t>
            </w:r>
          </w:p>
        </w:tc>
        <w:tc>
          <w:tcPr>
            <w:tcW w:w="1319" w:type="pct"/>
            <w:shd w:val="clear" w:color="auto" w:fill="auto"/>
            <w:vAlign w:val="center"/>
          </w:tcPr>
          <w:p w14:paraId="2E2F77A5" w14:textId="77777777" w:rsidR="003C4352" w:rsidRPr="005C1674" w:rsidRDefault="003C4352" w:rsidP="003C4352">
            <w:pPr>
              <w:suppressAutoHyphens/>
              <w:spacing w:after="0"/>
              <w:rPr>
                <w:rFonts w:ascii="Times New Roman" w:hAnsi="Times New Roman"/>
                <w:iCs/>
                <w:sz w:val="24"/>
                <w:szCs w:val="24"/>
              </w:rPr>
            </w:pPr>
            <w:r w:rsidRPr="005C1674">
              <w:rPr>
                <w:rFonts w:ascii="Times New Roman" w:hAnsi="Times New Roman"/>
                <w:iCs/>
                <w:sz w:val="24"/>
                <w:szCs w:val="24"/>
              </w:rPr>
              <w:t>-</w:t>
            </w:r>
          </w:p>
        </w:tc>
      </w:tr>
      <w:tr w:rsidR="003C4352" w:rsidRPr="005C1674" w14:paraId="3DA96754" w14:textId="77777777" w:rsidTr="003C4352">
        <w:trPr>
          <w:trHeight w:val="336"/>
        </w:trPr>
        <w:tc>
          <w:tcPr>
            <w:tcW w:w="5000" w:type="pct"/>
            <w:gridSpan w:val="2"/>
            <w:vAlign w:val="center"/>
          </w:tcPr>
          <w:p w14:paraId="1F55E7C6" w14:textId="77777777" w:rsidR="003C4352" w:rsidRPr="005C1674" w:rsidRDefault="003C4352" w:rsidP="003C4352">
            <w:pPr>
              <w:suppressAutoHyphens/>
              <w:spacing w:after="0"/>
              <w:rPr>
                <w:rFonts w:ascii="Times New Roman" w:hAnsi="Times New Roman"/>
                <w:iCs/>
                <w:sz w:val="24"/>
                <w:szCs w:val="24"/>
              </w:rPr>
            </w:pPr>
            <w:r w:rsidRPr="005C1674">
              <w:rPr>
                <w:rFonts w:ascii="Times New Roman" w:hAnsi="Times New Roman"/>
                <w:sz w:val="24"/>
                <w:szCs w:val="24"/>
              </w:rPr>
              <w:t>в т. ч.:</w:t>
            </w:r>
          </w:p>
        </w:tc>
      </w:tr>
      <w:tr w:rsidR="003C4352" w:rsidRPr="005C1674" w14:paraId="7965DDE5" w14:textId="77777777" w:rsidTr="003C4352">
        <w:trPr>
          <w:trHeight w:val="490"/>
        </w:trPr>
        <w:tc>
          <w:tcPr>
            <w:tcW w:w="3681" w:type="pct"/>
            <w:vAlign w:val="center"/>
          </w:tcPr>
          <w:p w14:paraId="26EDD789" w14:textId="77777777" w:rsidR="003C4352" w:rsidRPr="005C1674" w:rsidRDefault="003C4352" w:rsidP="003C4352">
            <w:pPr>
              <w:suppressAutoHyphens/>
              <w:spacing w:after="0"/>
              <w:rPr>
                <w:rFonts w:ascii="Times New Roman" w:hAnsi="Times New Roman"/>
                <w:sz w:val="24"/>
                <w:szCs w:val="24"/>
              </w:rPr>
            </w:pPr>
            <w:r w:rsidRPr="005C1674">
              <w:rPr>
                <w:rFonts w:ascii="Times New Roman" w:hAnsi="Times New Roman"/>
                <w:sz w:val="24"/>
                <w:szCs w:val="24"/>
              </w:rPr>
              <w:t>теоретическое обучение</w:t>
            </w:r>
          </w:p>
        </w:tc>
        <w:tc>
          <w:tcPr>
            <w:tcW w:w="1319" w:type="pct"/>
            <w:vAlign w:val="center"/>
          </w:tcPr>
          <w:p w14:paraId="0D726A54" w14:textId="3139C00A" w:rsidR="003C4352" w:rsidRPr="005C1674" w:rsidRDefault="003C4352" w:rsidP="003C4352">
            <w:pPr>
              <w:suppressAutoHyphens/>
              <w:spacing w:after="0"/>
              <w:rPr>
                <w:rFonts w:ascii="Times New Roman" w:hAnsi="Times New Roman"/>
                <w:iCs/>
                <w:sz w:val="24"/>
                <w:szCs w:val="24"/>
              </w:rPr>
            </w:pPr>
            <w:r>
              <w:rPr>
                <w:rFonts w:ascii="Times New Roman" w:hAnsi="Times New Roman"/>
                <w:iCs/>
                <w:sz w:val="24"/>
                <w:szCs w:val="24"/>
              </w:rPr>
              <w:t>76</w:t>
            </w:r>
          </w:p>
        </w:tc>
      </w:tr>
    </w:tbl>
    <w:p w14:paraId="53FEA209" w14:textId="77777777" w:rsidR="003C4352" w:rsidRPr="005C1674" w:rsidRDefault="003C4352" w:rsidP="003C4352">
      <w:pPr>
        <w:widowControl w:val="0"/>
        <w:spacing w:after="0" w:line="240" w:lineRule="auto"/>
        <w:jc w:val="center"/>
        <w:rPr>
          <w:rFonts w:ascii="Times New Roman" w:hAnsi="Times New Roman"/>
          <w:b/>
          <w:sz w:val="24"/>
          <w:szCs w:val="24"/>
        </w:rPr>
      </w:pPr>
    </w:p>
    <w:p w14:paraId="6A9B193F" w14:textId="77777777" w:rsidR="003C4352" w:rsidRPr="005C1674" w:rsidRDefault="003C4352" w:rsidP="003C4352">
      <w:pPr>
        <w:spacing w:after="0" w:line="240" w:lineRule="auto"/>
        <w:rPr>
          <w:rFonts w:ascii="Times New Roman" w:hAnsi="Times New Roman"/>
          <w:b/>
          <w:i/>
          <w:sz w:val="24"/>
          <w:szCs w:val="24"/>
        </w:rPr>
      </w:pPr>
    </w:p>
    <w:p w14:paraId="5B2467E4" w14:textId="77777777" w:rsidR="003C4352" w:rsidRPr="005C1674" w:rsidRDefault="003C4352" w:rsidP="003C4352">
      <w:pPr>
        <w:spacing w:after="0" w:line="240" w:lineRule="auto"/>
        <w:rPr>
          <w:rFonts w:ascii="Times New Roman" w:hAnsi="Times New Roman"/>
          <w:b/>
          <w:i/>
          <w:sz w:val="24"/>
          <w:szCs w:val="24"/>
        </w:rPr>
        <w:sectPr w:rsidR="003C4352" w:rsidRPr="005C1674" w:rsidSect="003C4352">
          <w:footerReference w:type="even" r:id="rId104"/>
          <w:footerReference w:type="default" r:id="rId105"/>
          <w:footnotePr>
            <w:numRestart w:val="eachPage"/>
          </w:footnotePr>
          <w:pgSz w:w="11906" w:h="16838"/>
          <w:pgMar w:top="1134" w:right="1134" w:bottom="1134" w:left="1134" w:header="709" w:footer="709" w:gutter="0"/>
          <w:cols w:space="720"/>
          <w:titlePg/>
          <w:docGrid w:linePitch="299"/>
        </w:sectPr>
      </w:pPr>
    </w:p>
    <w:p w14:paraId="1EB28626" w14:textId="77777777" w:rsidR="003C4352" w:rsidRPr="005C1674" w:rsidRDefault="003C4352" w:rsidP="003C4352">
      <w:pPr>
        <w:widowControl w:val="0"/>
        <w:spacing w:after="120" w:line="240" w:lineRule="auto"/>
        <w:ind w:firstLine="709"/>
        <w:rPr>
          <w:rFonts w:ascii="Times New Roman" w:hAnsi="Times New Roman"/>
          <w:b/>
          <w:sz w:val="24"/>
          <w:szCs w:val="24"/>
        </w:rPr>
      </w:pPr>
      <w:r w:rsidRPr="005C1674">
        <w:rPr>
          <w:rFonts w:ascii="Times New Roman" w:hAnsi="Times New Roman"/>
          <w:b/>
          <w:sz w:val="24"/>
          <w:szCs w:val="24"/>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246"/>
        <w:gridCol w:w="1798"/>
        <w:gridCol w:w="1931"/>
        <w:gridCol w:w="2138"/>
      </w:tblGrid>
      <w:tr w:rsidR="003C4352" w:rsidRPr="005C1674" w14:paraId="1DE7C071" w14:textId="77777777" w:rsidTr="003C4352">
        <w:trPr>
          <w:trHeight w:val="20"/>
        </w:trPr>
        <w:tc>
          <w:tcPr>
            <w:tcW w:w="904" w:type="pct"/>
            <w:vAlign w:val="center"/>
          </w:tcPr>
          <w:p w14:paraId="41D11DFF" w14:textId="77777777" w:rsidR="003C4352" w:rsidRPr="005C1674" w:rsidRDefault="003C4352" w:rsidP="003C4352">
            <w:pPr>
              <w:suppressAutoHyphens/>
              <w:spacing w:after="0" w:line="240" w:lineRule="auto"/>
              <w:jc w:val="center"/>
              <w:rPr>
                <w:rFonts w:ascii="Times New Roman" w:hAnsi="Times New Roman"/>
                <w:b/>
                <w:bCs/>
                <w:sz w:val="24"/>
                <w:szCs w:val="24"/>
              </w:rPr>
            </w:pPr>
            <w:r w:rsidRPr="005C1674">
              <w:rPr>
                <w:rFonts w:ascii="Times New Roman" w:hAnsi="Times New Roman"/>
                <w:b/>
                <w:bCs/>
                <w:sz w:val="24"/>
                <w:szCs w:val="24"/>
              </w:rPr>
              <w:t>Наименование разделов и тем</w:t>
            </w:r>
          </w:p>
        </w:tc>
        <w:tc>
          <w:tcPr>
            <w:tcW w:w="2112" w:type="pct"/>
            <w:vAlign w:val="center"/>
          </w:tcPr>
          <w:p w14:paraId="0E789056" w14:textId="77777777" w:rsidR="003C4352" w:rsidRPr="005C1674" w:rsidRDefault="003C4352" w:rsidP="003C4352">
            <w:pPr>
              <w:suppressAutoHyphens/>
              <w:spacing w:after="0" w:line="240" w:lineRule="auto"/>
              <w:jc w:val="center"/>
              <w:rPr>
                <w:rFonts w:ascii="Times New Roman" w:hAnsi="Times New Roman"/>
                <w:b/>
                <w:bCs/>
                <w:sz w:val="24"/>
                <w:szCs w:val="24"/>
              </w:rPr>
            </w:pPr>
            <w:r w:rsidRPr="005C1674">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608" w:type="pct"/>
            <w:vAlign w:val="center"/>
          </w:tcPr>
          <w:p w14:paraId="4245FEC5" w14:textId="77777777" w:rsidR="003C4352" w:rsidRPr="005C1674" w:rsidRDefault="003C4352" w:rsidP="003C4352">
            <w:pPr>
              <w:suppressAutoHyphens/>
              <w:spacing w:after="0" w:line="240" w:lineRule="auto"/>
              <w:jc w:val="center"/>
              <w:rPr>
                <w:rFonts w:ascii="Times New Roman" w:hAnsi="Times New Roman"/>
                <w:b/>
                <w:bCs/>
                <w:sz w:val="24"/>
                <w:szCs w:val="24"/>
              </w:rPr>
            </w:pPr>
            <w:r w:rsidRPr="005C1674">
              <w:rPr>
                <w:rFonts w:ascii="Times New Roman" w:hAnsi="Times New Roman"/>
                <w:b/>
                <w:bCs/>
                <w:sz w:val="24"/>
                <w:szCs w:val="24"/>
              </w:rPr>
              <w:t>Объем, акад. ч. /</w:t>
            </w:r>
          </w:p>
          <w:p w14:paraId="124BA901" w14:textId="77777777" w:rsidR="003C4352" w:rsidRPr="005C1674" w:rsidRDefault="003C4352" w:rsidP="003C4352">
            <w:pPr>
              <w:suppressAutoHyphens/>
              <w:spacing w:after="0" w:line="240" w:lineRule="auto"/>
              <w:jc w:val="center"/>
              <w:rPr>
                <w:rFonts w:ascii="Times New Roman" w:hAnsi="Times New Roman"/>
                <w:b/>
                <w:bCs/>
                <w:sz w:val="24"/>
                <w:szCs w:val="24"/>
              </w:rPr>
            </w:pPr>
            <w:r w:rsidRPr="005C1674">
              <w:rPr>
                <w:rFonts w:ascii="Times New Roman" w:hAnsi="Times New Roman"/>
                <w:b/>
                <w:bCs/>
                <w:sz w:val="24"/>
                <w:szCs w:val="24"/>
              </w:rPr>
              <w:t>в том числе в форме практической подготовки, акад. ч</w:t>
            </w:r>
          </w:p>
        </w:tc>
        <w:tc>
          <w:tcPr>
            <w:tcW w:w="653" w:type="pct"/>
            <w:vAlign w:val="center"/>
          </w:tcPr>
          <w:p w14:paraId="7B9F523E" w14:textId="77777777" w:rsidR="003C4352" w:rsidRPr="005C1674" w:rsidRDefault="003C4352" w:rsidP="003C4352">
            <w:pPr>
              <w:suppressAutoHyphens/>
              <w:spacing w:after="0" w:line="240" w:lineRule="auto"/>
              <w:jc w:val="center"/>
              <w:rPr>
                <w:rFonts w:ascii="Times New Roman" w:hAnsi="Times New Roman"/>
                <w:b/>
                <w:bCs/>
                <w:sz w:val="24"/>
                <w:szCs w:val="24"/>
              </w:rPr>
            </w:pPr>
            <w:r w:rsidRPr="005C1674">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723" w:type="pct"/>
          </w:tcPr>
          <w:p w14:paraId="2A230E49" w14:textId="77777777" w:rsidR="003C4352" w:rsidRPr="005C1674" w:rsidRDefault="003C4352" w:rsidP="003C4352">
            <w:pPr>
              <w:suppressAutoHyphens/>
              <w:spacing w:after="0" w:line="240" w:lineRule="auto"/>
              <w:jc w:val="center"/>
              <w:rPr>
                <w:rFonts w:ascii="Times New Roman" w:hAnsi="Times New Roman"/>
                <w:b/>
                <w:bCs/>
                <w:sz w:val="24"/>
                <w:szCs w:val="24"/>
              </w:rPr>
            </w:pPr>
            <w:r w:rsidRPr="005C1674">
              <w:rPr>
                <w:rFonts w:ascii="Times New Roman" w:hAnsi="Times New Roman"/>
                <w:b/>
                <w:bCs/>
                <w:sz w:val="24"/>
                <w:szCs w:val="24"/>
              </w:rPr>
              <w:t>ЗУН</w:t>
            </w:r>
          </w:p>
        </w:tc>
      </w:tr>
      <w:tr w:rsidR="003C4352" w:rsidRPr="005C1674" w14:paraId="0D06EF6F" w14:textId="77777777" w:rsidTr="003C4352">
        <w:trPr>
          <w:trHeight w:val="371"/>
        </w:trPr>
        <w:tc>
          <w:tcPr>
            <w:tcW w:w="904" w:type="pct"/>
          </w:tcPr>
          <w:p w14:paraId="5ECE722F" w14:textId="77777777" w:rsidR="003C4352" w:rsidRPr="005C1674" w:rsidRDefault="003C4352" w:rsidP="003C4352">
            <w:pPr>
              <w:spacing w:after="0" w:line="240" w:lineRule="auto"/>
              <w:jc w:val="center"/>
              <w:rPr>
                <w:rFonts w:ascii="Times New Roman" w:hAnsi="Times New Roman"/>
                <w:bCs/>
                <w:sz w:val="24"/>
                <w:szCs w:val="24"/>
              </w:rPr>
            </w:pPr>
            <w:r w:rsidRPr="005C1674">
              <w:rPr>
                <w:rFonts w:ascii="Times New Roman" w:hAnsi="Times New Roman"/>
                <w:bCs/>
                <w:sz w:val="24"/>
                <w:szCs w:val="24"/>
              </w:rPr>
              <w:t>1</w:t>
            </w:r>
          </w:p>
        </w:tc>
        <w:tc>
          <w:tcPr>
            <w:tcW w:w="2112" w:type="pct"/>
          </w:tcPr>
          <w:p w14:paraId="30FF6BB0" w14:textId="77777777" w:rsidR="003C4352" w:rsidRPr="005C1674" w:rsidRDefault="003C4352" w:rsidP="003C4352">
            <w:pPr>
              <w:spacing w:after="0" w:line="240" w:lineRule="auto"/>
              <w:jc w:val="center"/>
              <w:rPr>
                <w:rFonts w:ascii="Times New Roman" w:hAnsi="Times New Roman"/>
                <w:bCs/>
                <w:sz w:val="24"/>
                <w:szCs w:val="24"/>
              </w:rPr>
            </w:pPr>
            <w:r w:rsidRPr="005C1674">
              <w:rPr>
                <w:rFonts w:ascii="Times New Roman" w:hAnsi="Times New Roman"/>
                <w:bCs/>
                <w:sz w:val="24"/>
                <w:szCs w:val="24"/>
              </w:rPr>
              <w:t>2</w:t>
            </w:r>
          </w:p>
        </w:tc>
        <w:tc>
          <w:tcPr>
            <w:tcW w:w="608" w:type="pct"/>
          </w:tcPr>
          <w:p w14:paraId="51D30705" w14:textId="77777777" w:rsidR="003C4352" w:rsidRPr="005C1674" w:rsidRDefault="003C4352" w:rsidP="003C4352">
            <w:pPr>
              <w:spacing w:after="0" w:line="240" w:lineRule="auto"/>
              <w:jc w:val="center"/>
              <w:rPr>
                <w:rFonts w:ascii="Times New Roman" w:hAnsi="Times New Roman"/>
                <w:bCs/>
                <w:sz w:val="24"/>
                <w:szCs w:val="24"/>
              </w:rPr>
            </w:pPr>
            <w:r w:rsidRPr="005C1674">
              <w:rPr>
                <w:rFonts w:ascii="Times New Roman" w:hAnsi="Times New Roman"/>
                <w:bCs/>
                <w:sz w:val="24"/>
                <w:szCs w:val="24"/>
              </w:rPr>
              <w:t>3</w:t>
            </w:r>
          </w:p>
        </w:tc>
        <w:tc>
          <w:tcPr>
            <w:tcW w:w="653" w:type="pct"/>
          </w:tcPr>
          <w:p w14:paraId="27C11A9E" w14:textId="77777777" w:rsidR="003C4352" w:rsidRPr="005C1674" w:rsidRDefault="003C4352" w:rsidP="003C4352">
            <w:pPr>
              <w:spacing w:after="0" w:line="240" w:lineRule="auto"/>
              <w:jc w:val="center"/>
              <w:rPr>
                <w:rFonts w:ascii="Times New Roman" w:hAnsi="Times New Roman"/>
                <w:bCs/>
                <w:sz w:val="24"/>
                <w:szCs w:val="24"/>
              </w:rPr>
            </w:pPr>
            <w:r w:rsidRPr="005C1674">
              <w:rPr>
                <w:rFonts w:ascii="Times New Roman" w:hAnsi="Times New Roman"/>
                <w:bCs/>
                <w:sz w:val="24"/>
                <w:szCs w:val="24"/>
              </w:rPr>
              <w:t>4</w:t>
            </w:r>
          </w:p>
        </w:tc>
        <w:tc>
          <w:tcPr>
            <w:tcW w:w="723" w:type="pct"/>
          </w:tcPr>
          <w:p w14:paraId="3626E409" w14:textId="77777777" w:rsidR="003C4352" w:rsidRPr="005C1674" w:rsidRDefault="003C4352" w:rsidP="003C4352">
            <w:pPr>
              <w:spacing w:after="0" w:line="240" w:lineRule="auto"/>
              <w:jc w:val="center"/>
              <w:rPr>
                <w:rFonts w:ascii="Times New Roman" w:hAnsi="Times New Roman"/>
                <w:bCs/>
                <w:sz w:val="24"/>
                <w:szCs w:val="24"/>
              </w:rPr>
            </w:pPr>
          </w:p>
        </w:tc>
      </w:tr>
      <w:tr w:rsidR="003C4352" w:rsidRPr="005C1674" w14:paraId="39C87078" w14:textId="77777777" w:rsidTr="003C4352">
        <w:trPr>
          <w:trHeight w:val="340"/>
        </w:trPr>
        <w:tc>
          <w:tcPr>
            <w:tcW w:w="904" w:type="pct"/>
            <w:vMerge w:val="restart"/>
            <w:tcBorders>
              <w:top w:val="single" w:sz="2" w:space="0" w:color="auto"/>
            </w:tcBorders>
          </w:tcPr>
          <w:p w14:paraId="5E1C37B6" w14:textId="77777777" w:rsidR="003C4352" w:rsidRPr="005C1674" w:rsidRDefault="003C4352" w:rsidP="003C4352">
            <w:pPr>
              <w:shd w:val="clear" w:color="auto" w:fill="FFFFFF"/>
              <w:spacing w:line="294" w:lineRule="atLeast"/>
              <w:jc w:val="center"/>
              <w:rPr>
                <w:rFonts w:ascii="Times New Roman" w:hAnsi="Times New Roman"/>
                <w:b/>
                <w:sz w:val="24"/>
                <w:szCs w:val="24"/>
              </w:rPr>
            </w:pPr>
            <w:r w:rsidRPr="005C1674">
              <w:rPr>
                <w:rFonts w:ascii="Times New Roman" w:hAnsi="Times New Roman"/>
                <w:b/>
                <w:sz w:val="24"/>
                <w:szCs w:val="24"/>
              </w:rPr>
              <w:t>Тема 1. Предмет и задачи курса.</w:t>
            </w:r>
          </w:p>
        </w:tc>
        <w:tc>
          <w:tcPr>
            <w:tcW w:w="2112" w:type="pct"/>
            <w:tcBorders>
              <w:bottom w:val="single" w:sz="4" w:space="0" w:color="auto"/>
            </w:tcBorders>
          </w:tcPr>
          <w:p w14:paraId="7B921868"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2EBF3F13"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79E387F4"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28E3837E" w14:textId="77777777" w:rsidR="003C4352" w:rsidRPr="005C1674" w:rsidRDefault="003C4352" w:rsidP="003C4352">
            <w:pPr>
              <w:spacing w:after="0" w:line="240" w:lineRule="auto"/>
              <w:jc w:val="both"/>
              <w:rPr>
                <w:rFonts w:ascii="Times New Roman" w:hAnsi="Times New Roman"/>
                <w:b/>
                <w:bCs/>
                <w:sz w:val="24"/>
                <w:szCs w:val="24"/>
              </w:rPr>
            </w:pPr>
          </w:p>
        </w:tc>
        <w:tc>
          <w:tcPr>
            <w:tcW w:w="723" w:type="pct"/>
            <w:vMerge w:val="restart"/>
          </w:tcPr>
          <w:p w14:paraId="3B384952"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проводить поиск исторической информации в источниках</w:t>
            </w:r>
          </w:p>
          <w:p w14:paraId="7961B2BD"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разного типа;</w:t>
            </w:r>
          </w:p>
          <w:p w14:paraId="341308B4"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критически анализировать источник исторической</w:t>
            </w:r>
          </w:p>
          <w:p w14:paraId="5941A799"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информации (характеризовать авторство источника,</w:t>
            </w:r>
          </w:p>
          <w:p w14:paraId="46C779FD"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время, обстоятельства и цели его создания);</w:t>
            </w:r>
          </w:p>
          <w:p w14:paraId="6D9FBDD8"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анализировать историческую информацию,</w:t>
            </w:r>
          </w:p>
          <w:p w14:paraId="2442E6A1"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представленную в разных системах (текстах, картах,</w:t>
            </w:r>
          </w:p>
          <w:p w14:paraId="35967C57"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таблицах, схемах, аудиовизуальных рядах);</w:t>
            </w:r>
          </w:p>
          <w:p w14:paraId="692CE4E1"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различать в исторической информации факты и мнения,</w:t>
            </w:r>
          </w:p>
          <w:p w14:paraId="7A556C51"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исторические описания и исторические объяснения ;</w:t>
            </w:r>
          </w:p>
          <w:p w14:paraId="3A2964CC"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устанавливать причинно-следственные связи между</w:t>
            </w:r>
          </w:p>
          <w:p w14:paraId="610CCC3C"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явлениями, пространственные и временные рамки</w:t>
            </w:r>
          </w:p>
          <w:p w14:paraId="430409BD"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изучаемых исторических процессов и явлений;</w:t>
            </w:r>
          </w:p>
          <w:p w14:paraId="0CF67FBD"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участвовать в дискуссиях по историческим проблемам,</w:t>
            </w:r>
          </w:p>
          <w:p w14:paraId="678F3499"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формулировать собственную позицию по обсуждаемым</w:t>
            </w:r>
          </w:p>
          <w:p w14:paraId="7BE1C199"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вопросам, используя для аргументации исторические</w:t>
            </w:r>
          </w:p>
          <w:p w14:paraId="1ECCF9A1" w14:textId="77777777" w:rsidR="003C4352" w:rsidRPr="005C1674" w:rsidRDefault="003C4352" w:rsidP="003C4352">
            <w:pPr>
              <w:autoSpaceDE w:val="0"/>
              <w:autoSpaceDN w:val="0"/>
              <w:adjustRightInd w:val="0"/>
              <w:spacing w:after="0" w:line="240" w:lineRule="auto"/>
              <w:rPr>
                <w:rFonts w:ascii="Times New Roman" w:hAnsi="Times New Roman"/>
                <w:sz w:val="24"/>
                <w:szCs w:val="24"/>
              </w:rPr>
            </w:pPr>
            <w:r w:rsidRPr="005C1674">
              <w:rPr>
                <w:rFonts w:ascii="Times New Roman" w:hAnsi="Times New Roman"/>
                <w:sz w:val="24"/>
                <w:szCs w:val="24"/>
              </w:rPr>
              <w:t>сведения.</w:t>
            </w:r>
          </w:p>
          <w:p w14:paraId="38915075"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656F23BF" w14:textId="77777777" w:rsidTr="003C4352">
        <w:trPr>
          <w:trHeight w:val="20"/>
        </w:trPr>
        <w:tc>
          <w:tcPr>
            <w:tcW w:w="904" w:type="pct"/>
            <w:vMerge/>
            <w:tcBorders>
              <w:bottom w:val="single" w:sz="2" w:space="0" w:color="auto"/>
            </w:tcBorders>
          </w:tcPr>
          <w:p w14:paraId="598F8EDF"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bottom w:val="single" w:sz="2" w:space="0" w:color="auto"/>
            </w:tcBorders>
          </w:tcPr>
          <w:p w14:paraId="7368F4B3"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Введение. Значение предмета «Традиции и обрядность Брянского края» для подготовки специалистов социально-культурной сферы.</w:t>
            </w:r>
          </w:p>
          <w:p w14:paraId="1C806241"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Связь с другими дисциплинами. Структура дисциплины. Основные требования.</w:t>
            </w:r>
          </w:p>
        </w:tc>
        <w:tc>
          <w:tcPr>
            <w:tcW w:w="608" w:type="pct"/>
            <w:vAlign w:val="center"/>
          </w:tcPr>
          <w:p w14:paraId="04460865"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0DBCC7B0" w14:textId="77777777" w:rsidR="003C4352" w:rsidRPr="005C1674" w:rsidRDefault="003C4352" w:rsidP="003C4352">
            <w:pPr>
              <w:spacing w:after="0" w:line="240" w:lineRule="auto"/>
              <w:jc w:val="center"/>
              <w:rPr>
                <w:rFonts w:ascii="Times New Roman" w:hAnsi="Times New Roman"/>
                <w:b/>
                <w:bCs/>
                <w:sz w:val="24"/>
                <w:szCs w:val="24"/>
              </w:rPr>
            </w:pPr>
          </w:p>
        </w:tc>
        <w:tc>
          <w:tcPr>
            <w:tcW w:w="723" w:type="pct"/>
            <w:vMerge/>
          </w:tcPr>
          <w:p w14:paraId="1E4558DF" w14:textId="77777777" w:rsidR="003C4352" w:rsidRPr="005C1674" w:rsidRDefault="003C4352" w:rsidP="003C4352">
            <w:pPr>
              <w:spacing w:after="0" w:line="240" w:lineRule="auto"/>
              <w:jc w:val="center"/>
              <w:rPr>
                <w:rFonts w:ascii="Times New Roman" w:hAnsi="Times New Roman"/>
                <w:b/>
                <w:bCs/>
                <w:sz w:val="24"/>
                <w:szCs w:val="24"/>
              </w:rPr>
            </w:pPr>
          </w:p>
        </w:tc>
      </w:tr>
      <w:tr w:rsidR="003C4352" w:rsidRPr="005C1674" w14:paraId="2DE7E6BC" w14:textId="77777777" w:rsidTr="003C4352">
        <w:trPr>
          <w:trHeight w:val="340"/>
        </w:trPr>
        <w:tc>
          <w:tcPr>
            <w:tcW w:w="904" w:type="pct"/>
            <w:vMerge w:val="restart"/>
          </w:tcPr>
          <w:p w14:paraId="73BB5430" w14:textId="77777777" w:rsidR="003C4352" w:rsidRPr="005C1674" w:rsidRDefault="003C4352" w:rsidP="003C4352">
            <w:pPr>
              <w:spacing w:after="0" w:line="240" w:lineRule="auto"/>
              <w:ind w:firstLine="709"/>
              <w:jc w:val="center"/>
              <w:rPr>
                <w:rFonts w:ascii="Times New Roman" w:hAnsi="Times New Roman"/>
                <w:b/>
                <w:bCs/>
                <w:sz w:val="24"/>
                <w:szCs w:val="24"/>
              </w:rPr>
            </w:pPr>
            <w:r w:rsidRPr="005C1674">
              <w:rPr>
                <w:rFonts w:ascii="Times New Roman" w:hAnsi="Times New Roman"/>
                <w:b/>
                <w:bCs/>
                <w:sz w:val="24"/>
                <w:szCs w:val="24"/>
              </w:rPr>
              <w:t>Тема 2. Особенности культурного развития на Брянщине.</w:t>
            </w:r>
          </w:p>
        </w:tc>
        <w:tc>
          <w:tcPr>
            <w:tcW w:w="2112" w:type="pct"/>
          </w:tcPr>
          <w:p w14:paraId="7499B4AA"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47B4C815"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7D6C9DE0"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05, ОК 06, ОК 09</w:t>
            </w:r>
          </w:p>
          <w:p w14:paraId="4AF188D2" w14:textId="77777777" w:rsidR="003C4352" w:rsidRPr="005C1674" w:rsidRDefault="003C4352" w:rsidP="003C4352">
            <w:pPr>
              <w:spacing w:after="0" w:line="240" w:lineRule="auto"/>
              <w:jc w:val="both"/>
              <w:rPr>
                <w:rFonts w:ascii="Times New Roman" w:hAnsi="Times New Roman"/>
                <w:b/>
                <w:bCs/>
                <w:sz w:val="24"/>
                <w:szCs w:val="24"/>
              </w:rPr>
            </w:pPr>
          </w:p>
        </w:tc>
        <w:tc>
          <w:tcPr>
            <w:tcW w:w="723" w:type="pct"/>
            <w:vMerge/>
          </w:tcPr>
          <w:p w14:paraId="2F1AB03D"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1BFC7744" w14:textId="77777777" w:rsidTr="003C4352">
        <w:trPr>
          <w:trHeight w:val="20"/>
        </w:trPr>
        <w:tc>
          <w:tcPr>
            <w:tcW w:w="904" w:type="pct"/>
            <w:vMerge/>
          </w:tcPr>
          <w:p w14:paraId="348B7438"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64F64B7A" w14:textId="77777777" w:rsidR="003C4352" w:rsidRPr="005C1674" w:rsidRDefault="003C4352" w:rsidP="003C4352">
            <w:pPr>
              <w:pStyle w:val="a5"/>
              <w:ind w:left="0"/>
              <w:rPr>
                <w:sz w:val="24"/>
                <w:szCs w:val="24"/>
              </w:rPr>
            </w:pPr>
            <w:r w:rsidRPr="005C1674">
              <w:rPr>
                <w:sz w:val="24"/>
                <w:szCs w:val="24"/>
              </w:rPr>
              <w:t>И  Краткий обзор культурного развития Брянской области. Социальные факторы, влияющие на традиции, праздники и обряды Брянского края. Обычаи и традиции коренного населения.</w:t>
            </w:r>
          </w:p>
        </w:tc>
        <w:tc>
          <w:tcPr>
            <w:tcW w:w="608" w:type="pct"/>
            <w:vAlign w:val="center"/>
          </w:tcPr>
          <w:p w14:paraId="57BA7DEE"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287E01E8" w14:textId="77777777" w:rsidR="003C4352" w:rsidRPr="005C1674" w:rsidRDefault="003C4352" w:rsidP="003C4352">
            <w:pPr>
              <w:spacing w:after="0" w:line="240" w:lineRule="auto"/>
              <w:jc w:val="center"/>
              <w:rPr>
                <w:rFonts w:ascii="Times New Roman" w:hAnsi="Times New Roman"/>
                <w:b/>
                <w:bCs/>
                <w:sz w:val="24"/>
                <w:szCs w:val="24"/>
              </w:rPr>
            </w:pPr>
          </w:p>
        </w:tc>
        <w:tc>
          <w:tcPr>
            <w:tcW w:w="723" w:type="pct"/>
            <w:vMerge/>
          </w:tcPr>
          <w:p w14:paraId="051BF115" w14:textId="77777777" w:rsidR="003C4352" w:rsidRPr="005C1674" w:rsidRDefault="003C4352" w:rsidP="003C4352">
            <w:pPr>
              <w:spacing w:after="0" w:line="240" w:lineRule="auto"/>
              <w:jc w:val="center"/>
              <w:rPr>
                <w:rFonts w:ascii="Times New Roman" w:hAnsi="Times New Roman"/>
                <w:b/>
                <w:bCs/>
                <w:sz w:val="24"/>
                <w:szCs w:val="24"/>
              </w:rPr>
            </w:pPr>
          </w:p>
        </w:tc>
      </w:tr>
      <w:tr w:rsidR="003C4352" w:rsidRPr="005C1674" w14:paraId="6508452C" w14:textId="77777777" w:rsidTr="003C4352">
        <w:trPr>
          <w:trHeight w:val="114"/>
        </w:trPr>
        <w:tc>
          <w:tcPr>
            <w:tcW w:w="904" w:type="pct"/>
            <w:vMerge w:val="restart"/>
          </w:tcPr>
          <w:p w14:paraId="3F782DDD" w14:textId="77777777" w:rsidR="003C4352" w:rsidRPr="005C1674" w:rsidRDefault="003C4352" w:rsidP="003C4352">
            <w:pPr>
              <w:tabs>
                <w:tab w:val="right" w:pos="2051"/>
              </w:tabs>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3. Географическое положение края.</w:t>
            </w:r>
          </w:p>
        </w:tc>
        <w:tc>
          <w:tcPr>
            <w:tcW w:w="2112" w:type="pct"/>
          </w:tcPr>
          <w:p w14:paraId="0084600A"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7165108F"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4D392F3E"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05, ОК 06, ОК 09</w:t>
            </w:r>
          </w:p>
          <w:p w14:paraId="25D6351E" w14:textId="77777777" w:rsidR="003C4352" w:rsidRPr="005C1674" w:rsidRDefault="003C4352" w:rsidP="003C4352">
            <w:pPr>
              <w:spacing w:after="0" w:line="240" w:lineRule="auto"/>
              <w:jc w:val="both"/>
              <w:rPr>
                <w:rFonts w:ascii="Times New Roman" w:hAnsi="Times New Roman"/>
                <w:b/>
                <w:bCs/>
                <w:sz w:val="24"/>
                <w:szCs w:val="24"/>
              </w:rPr>
            </w:pPr>
          </w:p>
        </w:tc>
        <w:tc>
          <w:tcPr>
            <w:tcW w:w="723" w:type="pct"/>
            <w:vMerge/>
          </w:tcPr>
          <w:p w14:paraId="25C08057"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2EDA08B7" w14:textId="77777777" w:rsidTr="003C4352">
        <w:trPr>
          <w:trHeight w:val="340"/>
        </w:trPr>
        <w:tc>
          <w:tcPr>
            <w:tcW w:w="904" w:type="pct"/>
            <w:vMerge/>
          </w:tcPr>
          <w:p w14:paraId="09529256"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3FC4AF8E" w14:textId="77777777" w:rsidR="003C4352" w:rsidRPr="005C1674" w:rsidRDefault="003C4352" w:rsidP="003C4352">
            <w:pPr>
              <w:spacing w:after="0" w:line="240" w:lineRule="auto"/>
              <w:rPr>
                <w:rFonts w:ascii="Times New Roman" w:hAnsi="Times New Roman"/>
                <w:bCs/>
                <w:sz w:val="24"/>
                <w:szCs w:val="24"/>
              </w:rPr>
            </w:pPr>
            <w:r w:rsidRPr="005C1674">
              <w:rPr>
                <w:rFonts w:ascii="Times New Roman" w:hAnsi="Times New Roman"/>
                <w:bCs/>
                <w:sz w:val="24"/>
                <w:szCs w:val="24"/>
              </w:rPr>
              <w:t>Особенности географического положения Брянщины.</w:t>
            </w:r>
          </w:p>
          <w:p w14:paraId="778FAAE8" w14:textId="77777777" w:rsidR="003C4352" w:rsidRPr="005C1674" w:rsidRDefault="003C4352" w:rsidP="003C4352">
            <w:pPr>
              <w:spacing w:after="0" w:line="240" w:lineRule="auto"/>
              <w:rPr>
                <w:rFonts w:ascii="Times New Roman" w:hAnsi="Times New Roman"/>
                <w:bCs/>
                <w:sz w:val="24"/>
                <w:szCs w:val="24"/>
              </w:rPr>
            </w:pPr>
            <w:r w:rsidRPr="005C1674">
              <w:rPr>
                <w:rFonts w:ascii="Times New Roman" w:hAnsi="Times New Roman"/>
                <w:bCs/>
                <w:sz w:val="24"/>
                <w:szCs w:val="24"/>
              </w:rPr>
              <w:t>Влияние географических факторов на экономическое и политическое развитие Брянской области.</w:t>
            </w:r>
          </w:p>
        </w:tc>
        <w:tc>
          <w:tcPr>
            <w:tcW w:w="608" w:type="pct"/>
            <w:vAlign w:val="center"/>
          </w:tcPr>
          <w:p w14:paraId="5D9C7BB1" w14:textId="77777777" w:rsidR="003C4352" w:rsidRPr="005C1674" w:rsidRDefault="003C4352" w:rsidP="003C4352">
            <w:pPr>
              <w:spacing w:after="0" w:line="240" w:lineRule="auto"/>
              <w:jc w:val="center"/>
              <w:rPr>
                <w:rFonts w:ascii="Times New Roman" w:hAnsi="Times New Roman"/>
                <w:bCs/>
                <w:sz w:val="24"/>
                <w:szCs w:val="24"/>
              </w:rPr>
            </w:pPr>
            <w:r w:rsidRPr="005C1674">
              <w:rPr>
                <w:rFonts w:ascii="Times New Roman" w:hAnsi="Times New Roman"/>
                <w:bCs/>
                <w:sz w:val="24"/>
                <w:szCs w:val="24"/>
              </w:rPr>
              <w:t>3</w:t>
            </w:r>
          </w:p>
        </w:tc>
        <w:tc>
          <w:tcPr>
            <w:tcW w:w="653" w:type="pct"/>
            <w:vMerge/>
          </w:tcPr>
          <w:p w14:paraId="5742276A" w14:textId="77777777" w:rsidR="003C4352" w:rsidRPr="005C1674" w:rsidRDefault="003C4352" w:rsidP="003C4352">
            <w:pPr>
              <w:spacing w:after="0" w:line="240" w:lineRule="auto"/>
              <w:jc w:val="center"/>
              <w:rPr>
                <w:rFonts w:ascii="Times New Roman" w:hAnsi="Times New Roman"/>
                <w:b/>
                <w:bCs/>
                <w:sz w:val="24"/>
                <w:szCs w:val="24"/>
              </w:rPr>
            </w:pPr>
          </w:p>
        </w:tc>
        <w:tc>
          <w:tcPr>
            <w:tcW w:w="723" w:type="pct"/>
            <w:vMerge/>
          </w:tcPr>
          <w:p w14:paraId="1FEEFFDA" w14:textId="77777777" w:rsidR="003C4352" w:rsidRPr="005C1674" w:rsidRDefault="003C4352" w:rsidP="003C4352">
            <w:pPr>
              <w:spacing w:after="0" w:line="240" w:lineRule="auto"/>
              <w:jc w:val="center"/>
              <w:rPr>
                <w:rFonts w:ascii="Times New Roman" w:hAnsi="Times New Roman"/>
                <w:b/>
                <w:bCs/>
                <w:sz w:val="24"/>
                <w:szCs w:val="24"/>
              </w:rPr>
            </w:pPr>
          </w:p>
        </w:tc>
      </w:tr>
      <w:tr w:rsidR="003C4352" w:rsidRPr="005C1674" w14:paraId="70B8BAA7" w14:textId="77777777" w:rsidTr="003C4352">
        <w:trPr>
          <w:trHeight w:val="340"/>
        </w:trPr>
        <w:tc>
          <w:tcPr>
            <w:tcW w:w="904" w:type="pct"/>
            <w:vMerge w:val="restart"/>
          </w:tcPr>
          <w:p w14:paraId="7D8D28FF"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4. Брянский край в древности. Особенности культурного развития в эпоху палеолита, бронзового и железного веков</w:t>
            </w:r>
          </w:p>
        </w:tc>
        <w:tc>
          <w:tcPr>
            <w:tcW w:w="2112" w:type="pct"/>
          </w:tcPr>
          <w:p w14:paraId="2B6ABAA5"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38871718"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318DD4AD"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2924CC56" w14:textId="77777777" w:rsidR="003C4352" w:rsidRPr="005C1674" w:rsidRDefault="003C4352" w:rsidP="003C4352">
            <w:pPr>
              <w:spacing w:after="0" w:line="240" w:lineRule="auto"/>
              <w:jc w:val="both"/>
              <w:rPr>
                <w:rFonts w:ascii="Times New Roman" w:hAnsi="Times New Roman"/>
                <w:sz w:val="24"/>
                <w:szCs w:val="24"/>
              </w:rPr>
            </w:pPr>
          </w:p>
        </w:tc>
        <w:tc>
          <w:tcPr>
            <w:tcW w:w="723" w:type="pct"/>
            <w:vMerge/>
          </w:tcPr>
          <w:p w14:paraId="03BFD0C5"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5A1B64B8" w14:textId="77777777" w:rsidTr="003C4352">
        <w:trPr>
          <w:trHeight w:val="20"/>
        </w:trPr>
        <w:tc>
          <w:tcPr>
            <w:tcW w:w="904" w:type="pct"/>
            <w:vMerge/>
          </w:tcPr>
          <w:p w14:paraId="79DD957F"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44BD1AA7" w14:textId="77777777" w:rsidR="003C4352" w:rsidRPr="005C1674" w:rsidRDefault="003C4352" w:rsidP="003C4352">
            <w:pPr>
              <w:jc w:val="both"/>
              <w:rPr>
                <w:rFonts w:ascii="Times New Roman" w:hAnsi="Times New Roman"/>
                <w:sz w:val="24"/>
                <w:szCs w:val="24"/>
              </w:rPr>
            </w:pPr>
            <w:r w:rsidRPr="005C1674">
              <w:rPr>
                <w:rFonts w:ascii="Times New Roman" w:hAnsi="Times New Roman"/>
                <w:sz w:val="24"/>
                <w:szCs w:val="24"/>
              </w:rPr>
              <w:t>Каменный век на территории Брянщины.</w:t>
            </w:r>
          </w:p>
          <w:p w14:paraId="25B459B4" w14:textId="77777777" w:rsidR="003C4352" w:rsidRPr="005C1674" w:rsidRDefault="003C4352" w:rsidP="003C4352">
            <w:pPr>
              <w:jc w:val="both"/>
              <w:rPr>
                <w:rFonts w:ascii="Times New Roman" w:hAnsi="Times New Roman"/>
                <w:sz w:val="24"/>
                <w:szCs w:val="24"/>
              </w:rPr>
            </w:pPr>
            <w:r w:rsidRPr="005C1674">
              <w:rPr>
                <w:rFonts w:ascii="Times New Roman" w:hAnsi="Times New Roman"/>
                <w:sz w:val="24"/>
                <w:szCs w:val="24"/>
              </w:rPr>
              <w:t xml:space="preserve">Объект, предмет и основные категории исторического краеведения. Понятие о краеведении. Историческое краеведение как важнейшая часть краеведческой работы. Научно-исследовательские, познавательные и воспитательные цели исторического краеведения. Каменный век на территории Брянщины. Хотылевская палеолитическая стоянка. </w:t>
            </w:r>
          </w:p>
          <w:p w14:paraId="12E20A7C" w14:textId="77777777" w:rsidR="003C4352" w:rsidRPr="005C1674" w:rsidRDefault="003C4352" w:rsidP="003C4352">
            <w:pPr>
              <w:jc w:val="both"/>
              <w:rPr>
                <w:rFonts w:ascii="Times New Roman" w:hAnsi="Times New Roman"/>
                <w:sz w:val="24"/>
                <w:szCs w:val="24"/>
              </w:rPr>
            </w:pPr>
            <w:r w:rsidRPr="005C1674">
              <w:rPr>
                <w:rFonts w:ascii="Times New Roman" w:hAnsi="Times New Roman"/>
                <w:sz w:val="24"/>
                <w:szCs w:val="24"/>
              </w:rPr>
              <w:t xml:space="preserve">Брянский край в эпоху бронзы и раннего железного века. Эпоха «Великого переселения народов». </w:t>
            </w:r>
          </w:p>
          <w:p w14:paraId="04B90474" w14:textId="77777777" w:rsidR="003C4352" w:rsidRPr="005C1674" w:rsidRDefault="003C4352" w:rsidP="003C4352">
            <w:pPr>
              <w:jc w:val="both"/>
              <w:rPr>
                <w:rFonts w:ascii="Times New Roman" w:hAnsi="Times New Roman"/>
                <w:sz w:val="24"/>
                <w:szCs w:val="24"/>
              </w:rPr>
            </w:pPr>
            <w:r w:rsidRPr="005C1674">
              <w:rPr>
                <w:rFonts w:ascii="Times New Roman" w:hAnsi="Times New Roman"/>
                <w:sz w:val="24"/>
                <w:szCs w:val="24"/>
              </w:rPr>
              <w:t>Появление производящего хозяйства. Культура «боевых топоров». Ранний железный век: новые явления в хозяйстве и общественном устройстве. Культурные различия, этническая принадлежность. В эпоху «Великого переселения народов». Почепская культура. Киевская и колочинская культуры.  Первые контакты славян с кочевниками-тюрками.</w:t>
            </w:r>
          </w:p>
          <w:p w14:paraId="48EC7B9B" w14:textId="77777777" w:rsidR="003C4352" w:rsidRPr="005C1674" w:rsidRDefault="003C4352" w:rsidP="003C4352">
            <w:pPr>
              <w:jc w:val="both"/>
              <w:rPr>
                <w:rFonts w:ascii="Times New Roman" w:hAnsi="Times New Roman"/>
                <w:sz w:val="24"/>
                <w:szCs w:val="24"/>
              </w:rPr>
            </w:pPr>
            <w:r w:rsidRPr="005C1674">
              <w:rPr>
                <w:rFonts w:ascii="Times New Roman" w:hAnsi="Times New Roman"/>
                <w:sz w:val="24"/>
                <w:szCs w:val="24"/>
              </w:rPr>
              <w:t xml:space="preserve"> Заселение Брянщины славянами.</w:t>
            </w:r>
          </w:p>
          <w:p w14:paraId="334EBC41" w14:textId="77777777" w:rsidR="003C4352" w:rsidRPr="005C1674" w:rsidRDefault="003C4352" w:rsidP="003C4352">
            <w:pPr>
              <w:jc w:val="both"/>
              <w:rPr>
                <w:rFonts w:ascii="Times New Roman" w:hAnsi="Times New Roman"/>
                <w:sz w:val="24"/>
                <w:szCs w:val="24"/>
              </w:rPr>
            </w:pPr>
            <w:r w:rsidRPr="005C1674">
              <w:rPr>
                <w:rFonts w:ascii="Times New Roman" w:hAnsi="Times New Roman"/>
                <w:sz w:val="24"/>
                <w:szCs w:val="24"/>
              </w:rPr>
              <w:tab/>
              <w:t>Первые славяне в Брянском крае (первый и второй этапы расселения). Расселение восточнославянских племенных союзов. Хозяйство славян.</w:t>
            </w:r>
          </w:p>
        </w:tc>
        <w:tc>
          <w:tcPr>
            <w:tcW w:w="608" w:type="pct"/>
            <w:vAlign w:val="center"/>
          </w:tcPr>
          <w:p w14:paraId="6E98E65F"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7ACAC5C4" w14:textId="77777777" w:rsidR="003C4352" w:rsidRPr="005C1674" w:rsidRDefault="003C4352" w:rsidP="003C4352">
            <w:pPr>
              <w:spacing w:after="0" w:line="240" w:lineRule="auto"/>
              <w:jc w:val="center"/>
              <w:rPr>
                <w:rFonts w:ascii="Times New Roman" w:hAnsi="Times New Roman"/>
                <w:b/>
                <w:bCs/>
                <w:sz w:val="24"/>
                <w:szCs w:val="24"/>
              </w:rPr>
            </w:pPr>
          </w:p>
        </w:tc>
        <w:tc>
          <w:tcPr>
            <w:tcW w:w="723" w:type="pct"/>
            <w:vMerge/>
          </w:tcPr>
          <w:p w14:paraId="5011E8C3" w14:textId="77777777" w:rsidR="003C4352" w:rsidRPr="005C1674" w:rsidRDefault="003C4352" w:rsidP="003C4352">
            <w:pPr>
              <w:spacing w:after="0" w:line="240" w:lineRule="auto"/>
              <w:jc w:val="center"/>
              <w:rPr>
                <w:rFonts w:ascii="Times New Roman" w:hAnsi="Times New Roman"/>
                <w:b/>
                <w:bCs/>
                <w:sz w:val="24"/>
                <w:szCs w:val="24"/>
              </w:rPr>
            </w:pPr>
          </w:p>
        </w:tc>
      </w:tr>
      <w:tr w:rsidR="003C4352" w:rsidRPr="005C1674" w14:paraId="06DFE4C4" w14:textId="77777777" w:rsidTr="003C4352">
        <w:trPr>
          <w:trHeight w:val="56"/>
        </w:trPr>
        <w:tc>
          <w:tcPr>
            <w:tcW w:w="904" w:type="pct"/>
            <w:vMerge w:val="restart"/>
          </w:tcPr>
          <w:p w14:paraId="67F3C58D" w14:textId="77777777" w:rsidR="003C4352" w:rsidRPr="005C1674" w:rsidRDefault="003C4352" w:rsidP="003C4352">
            <w:pPr>
              <w:spacing w:after="0" w:line="240" w:lineRule="auto"/>
              <w:jc w:val="center"/>
              <w:rPr>
                <w:rFonts w:ascii="Times New Roman" w:hAnsi="Times New Roman"/>
                <w:b/>
                <w:sz w:val="24"/>
                <w:szCs w:val="24"/>
              </w:rPr>
            </w:pPr>
            <w:r w:rsidRPr="005C1674">
              <w:rPr>
                <w:rFonts w:ascii="Times New Roman" w:hAnsi="Times New Roman"/>
                <w:b/>
                <w:sz w:val="24"/>
                <w:szCs w:val="24"/>
              </w:rPr>
              <w:t>Тема 5.Брянский край в эпоху древнерусского государства</w:t>
            </w:r>
          </w:p>
          <w:p w14:paraId="0DEEA2D8" w14:textId="77777777" w:rsidR="003C4352" w:rsidRPr="005C1674" w:rsidRDefault="003C4352" w:rsidP="003C4352">
            <w:pPr>
              <w:spacing w:after="0" w:line="240" w:lineRule="auto"/>
              <w:jc w:val="center"/>
              <w:rPr>
                <w:rFonts w:ascii="Times New Roman" w:hAnsi="Times New Roman"/>
                <w:b/>
                <w:sz w:val="24"/>
                <w:szCs w:val="24"/>
              </w:rPr>
            </w:pPr>
            <w:r w:rsidRPr="005C1674">
              <w:rPr>
                <w:rFonts w:ascii="Times New Roman" w:hAnsi="Times New Roman"/>
                <w:b/>
                <w:sz w:val="24"/>
                <w:szCs w:val="24"/>
              </w:rPr>
              <w:t>и феодальной раздробленности. Брянщина в 16-17 вв. Культура эпохи домонгольской и монгольской Руси. Пути культурного развития Московской Руси.</w:t>
            </w:r>
          </w:p>
        </w:tc>
        <w:tc>
          <w:tcPr>
            <w:tcW w:w="2112" w:type="pct"/>
          </w:tcPr>
          <w:p w14:paraId="16E9EC2C"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27161433"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1511B58E"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636ED7EF" w14:textId="77777777" w:rsidR="003C4352" w:rsidRPr="005C1674" w:rsidRDefault="003C4352" w:rsidP="003C4352">
            <w:pPr>
              <w:spacing w:after="0" w:line="240" w:lineRule="auto"/>
              <w:jc w:val="both"/>
              <w:rPr>
                <w:rFonts w:ascii="Times New Roman" w:hAnsi="Times New Roman"/>
                <w:sz w:val="24"/>
                <w:szCs w:val="24"/>
              </w:rPr>
            </w:pPr>
          </w:p>
        </w:tc>
        <w:tc>
          <w:tcPr>
            <w:tcW w:w="723" w:type="pct"/>
            <w:vMerge/>
          </w:tcPr>
          <w:p w14:paraId="2E5ED360"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48881A12" w14:textId="77777777" w:rsidTr="003C4352">
        <w:trPr>
          <w:trHeight w:val="20"/>
        </w:trPr>
        <w:tc>
          <w:tcPr>
            <w:tcW w:w="904" w:type="pct"/>
            <w:vMerge/>
          </w:tcPr>
          <w:p w14:paraId="5657F357"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071F3D08"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В составе Киевской Руси. Древние города Брянщины</w:t>
            </w:r>
          </w:p>
          <w:p w14:paraId="54750903"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ab/>
              <w:t xml:space="preserve">По пути «Большого полюдья». Вщижское и Трубчевское княжества. Древние города Брянщины. Города Правобережной и Левобережной Десны. Возникновение Брянска на Покровской горе. Чашин-Курган. </w:t>
            </w:r>
          </w:p>
          <w:p w14:paraId="28E79F45"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Брянский край в 13-14 вв.</w:t>
            </w:r>
          </w:p>
          <w:p w14:paraId="58D5D21D"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ab/>
              <w:t xml:space="preserve">Татаро-монгольское нашествие. Возвышение Брянска при Романе Михайловиче Черниговском. Основание Свенского монастыря. Брянское княжество в 14 в. Переход под власть Литвы.  Куликовская битва. Участие брянцев – Пересвет и Ослабя. </w:t>
            </w:r>
          </w:p>
          <w:p w14:paraId="1DEA7748"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Культура Брянского края в 10-15 вв.</w:t>
            </w:r>
          </w:p>
          <w:p w14:paraId="46EEC957"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ab/>
              <w:t xml:space="preserve">Язычество. Распространение христианской культуры. Культовая архитектура. Внутреннее убранство храмов. Богоматерь Свенская. Планировка и укрепление городов и замков. Жилища, домашняя утварь, быт. Костюм. Денежное обращение. Духовная культура и общественное сознание. </w:t>
            </w:r>
          </w:p>
          <w:p w14:paraId="51AEF3AF"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Брянщина в 16-17 вв.</w:t>
            </w:r>
          </w:p>
          <w:p w14:paraId="3FC75BB0"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Брянский край в начале 17в. Первый период гражданской войны (1603-1608)</w:t>
            </w:r>
          </w:p>
          <w:p w14:paraId="5E1543FB"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 xml:space="preserve">Причины Смуты. Лжедмитрий I. Северщина и восстание Ивана Болотникова. Появление Лжедмитрия II. </w:t>
            </w:r>
          </w:p>
          <w:p w14:paraId="70DDD43D"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Брянский край в 1660-1690-х гг. Быт, культура, духовная жизнь в 16-17 вв.</w:t>
            </w:r>
          </w:p>
          <w:p w14:paraId="0924231F"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Подъем хозяйственной жизни. Свенская ярмарка. Брянщина и борьба на Украине. Походы против турок и татар. Быт, культура, духовная жизнь в 16-17вв. Жилище, повседневная жизнь. Духовная жизнь.</w:t>
            </w:r>
          </w:p>
        </w:tc>
        <w:tc>
          <w:tcPr>
            <w:tcW w:w="608" w:type="pct"/>
            <w:vAlign w:val="center"/>
          </w:tcPr>
          <w:p w14:paraId="4A641296"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7C29D26A" w14:textId="77777777" w:rsidR="003C4352" w:rsidRPr="005C1674" w:rsidRDefault="003C4352" w:rsidP="003C4352">
            <w:pPr>
              <w:spacing w:after="0" w:line="240" w:lineRule="auto"/>
              <w:jc w:val="center"/>
              <w:rPr>
                <w:rFonts w:ascii="Times New Roman" w:hAnsi="Times New Roman"/>
                <w:b/>
                <w:bCs/>
                <w:sz w:val="24"/>
                <w:szCs w:val="24"/>
              </w:rPr>
            </w:pPr>
          </w:p>
        </w:tc>
        <w:tc>
          <w:tcPr>
            <w:tcW w:w="723" w:type="pct"/>
            <w:vMerge/>
          </w:tcPr>
          <w:p w14:paraId="6B7A291C" w14:textId="77777777" w:rsidR="003C4352" w:rsidRPr="005C1674" w:rsidRDefault="003C4352" w:rsidP="003C4352">
            <w:pPr>
              <w:spacing w:after="0" w:line="240" w:lineRule="auto"/>
              <w:jc w:val="center"/>
              <w:rPr>
                <w:rFonts w:ascii="Times New Roman" w:hAnsi="Times New Roman"/>
                <w:b/>
                <w:bCs/>
                <w:sz w:val="24"/>
                <w:szCs w:val="24"/>
              </w:rPr>
            </w:pPr>
          </w:p>
        </w:tc>
      </w:tr>
      <w:tr w:rsidR="003C4352" w:rsidRPr="005C1674" w14:paraId="57E0352F" w14:textId="77777777" w:rsidTr="003C4352">
        <w:trPr>
          <w:trHeight w:val="340"/>
        </w:trPr>
        <w:tc>
          <w:tcPr>
            <w:tcW w:w="904" w:type="pct"/>
            <w:vMerge w:val="restart"/>
            <w:tcBorders>
              <w:right w:val="single" w:sz="2" w:space="0" w:color="auto"/>
            </w:tcBorders>
          </w:tcPr>
          <w:p w14:paraId="285D0AF8"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6.Брянский край в 18-19 вв.</w:t>
            </w:r>
          </w:p>
          <w:p w14:paraId="147A8B30"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Революция и гражданская война (1917-1920 гг.). Эпоха барокко, классицизма и неоклассицизма. «Культурная революция».</w:t>
            </w:r>
          </w:p>
        </w:tc>
        <w:tc>
          <w:tcPr>
            <w:tcW w:w="2112" w:type="pct"/>
            <w:tcBorders>
              <w:left w:val="single" w:sz="2" w:space="0" w:color="auto"/>
            </w:tcBorders>
          </w:tcPr>
          <w:p w14:paraId="3C3A61AA"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26C19D90"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6CC658E1"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104C9917" w14:textId="77777777" w:rsidR="003C4352" w:rsidRPr="005C1674" w:rsidRDefault="003C4352" w:rsidP="003C4352">
            <w:pPr>
              <w:spacing w:after="0" w:line="240" w:lineRule="auto"/>
              <w:jc w:val="both"/>
              <w:rPr>
                <w:rFonts w:ascii="Times New Roman" w:hAnsi="Times New Roman"/>
                <w:sz w:val="24"/>
                <w:szCs w:val="24"/>
              </w:rPr>
            </w:pPr>
          </w:p>
        </w:tc>
        <w:tc>
          <w:tcPr>
            <w:tcW w:w="723" w:type="pct"/>
            <w:vMerge/>
          </w:tcPr>
          <w:p w14:paraId="6599C9D1"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61EB9787" w14:textId="77777777" w:rsidTr="003C4352">
        <w:trPr>
          <w:trHeight w:val="20"/>
        </w:trPr>
        <w:tc>
          <w:tcPr>
            <w:tcW w:w="904" w:type="pct"/>
            <w:vMerge/>
            <w:tcBorders>
              <w:right w:val="single" w:sz="2" w:space="0" w:color="auto"/>
            </w:tcBorders>
          </w:tcPr>
          <w:p w14:paraId="4F65393E"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left w:val="single" w:sz="2" w:space="0" w:color="auto"/>
            </w:tcBorders>
          </w:tcPr>
          <w:p w14:paraId="7951F24F"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Брянский край в 18-19 вв.</w:t>
            </w:r>
          </w:p>
          <w:p w14:paraId="57C9CB64"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Брянский край и отечественная война 1812 года</w:t>
            </w:r>
          </w:p>
          <w:p w14:paraId="738C9D8E"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В рядах действующей армии. Участие брянцев в народном ополчении. Материальная поддержка русской армии жителями Брянщины.</w:t>
            </w:r>
          </w:p>
          <w:p w14:paraId="748555CE"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Общественная и культурная жизнь на Брянщине в 18- первой половине 19 вв.</w:t>
            </w:r>
          </w:p>
          <w:p w14:paraId="3A39BE8A"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 xml:space="preserve">Общественная  и культурная жизнь в брянском крае в 18 в. Константинов К.К., Добрынин Г.И., Винский Г.С.Кречетов Ф.В. Образование и здравоохранение. «Дворянские гнезда» Брянщины. Быт и народная культура 18в. Брянцы в политической и общественной жизни России первой половины 19в. Гудович И.В., Завадовский П.В., Разумовский А.К., братья Перовские, Бахтин И.И. Брянские декабритсы: Бриген А.Ф., Миклашевский А.М., Искрицкий Д.А., Тютчев А.И. Брянцы в культурной жизни России в первой половине 19в. </w:t>
            </w:r>
          </w:p>
          <w:p w14:paraId="544F93F7"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Отмена крепостного права на Брянщине. Промышленность, транспорт, торговля во второй половине 19в.</w:t>
            </w:r>
          </w:p>
          <w:p w14:paraId="0BEC50C9"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Подготовка крестьянской реформы. Поземельное устройство. Крестьянские волнения. Взаимоотношения крестьян и помещиков. Изменение правового положения крестьян. Крестьяне-предприниматели П.И. Губонин. Экономические проблемы пореформенной деревни. Помещичьи имения. Железнодорожные строительство. Судьба «Мальцовской империи». Брянский завод в Бежице. Арсенал. Клинцовский и Новозыбковский промышленные районы.</w:t>
            </w:r>
          </w:p>
          <w:p w14:paraId="03E3F1A3"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Брянцы в научной и культурной жизни России второй половины 19в.</w:t>
            </w:r>
          </w:p>
          <w:p w14:paraId="5AB999AF" w14:textId="0A1F0745"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Технический прогресс. Н.П. Петров. Медицина С.А. Смирнов, А.П. Доброславин. Естественные науки А.С. Рогович, П.Я. Армашевский. Общественные науки В.Н. Лешков. Исаев А.А. Литература А.К. Толстой, А.М. Жемчужников. Искусство П.П. Джогин, А.И. Рубец. Монастырская жизнь на Брянщине.</w:t>
            </w:r>
          </w:p>
          <w:p w14:paraId="1D49B381" w14:textId="77777777"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 Развитие революции в 1906-1907 гг. Столыпинская аграрная реформа.</w:t>
            </w:r>
          </w:p>
          <w:p w14:paraId="2F78290A" w14:textId="70BFE25C"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Брянский уезд. Карачевский, Севский, Трубчевский уезды, Западные уезды. Железнодорожное строительство и его влияние на экономическое развитие Брянщины. Особенности развития промышленности. Общественная жизнь. Революция 1905 г. на Брянщине. Революционные партии в крае в 1905г. высший подъем революции. Столыпинская аграрная реформа и брянская деревня. Революционный террор. Черносотенцы.</w:t>
            </w:r>
          </w:p>
          <w:p w14:paraId="2FCB41EB" w14:textId="628DAFB5"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Культурная жизнь на Брянщины в начале 20в.</w:t>
            </w:r>
          </w:p>
          <w:p w14:paraId="23ACB3AF" w14:textId="709AAB63"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Образование. Городской быт. Братья Могилевцевы. Деятели науки и культуры России начала 20в. и Брянский край. А.Д. Вальцева. В.И. Гедройц, Д.О. Святский, Н.А. Рославец.</w:t>
            </w:r>
          </w:p>
          <w:p w14:paraId="3375F5D9" w14:textId="13D85DDB"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 xml:space="preserve"> Февральская революция. Установление власти Советов в Брянском крае</w:t>
            </w:r>
          </w:p>
          <w:p w14:paraId="4F65654A" w14:textId="6E954D35"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Брянский край в годы Первой мировой войны. Военная промышленность. Февральско-мартовские события в Брянске. Общественно-политические настроения. Рост влияния большевиков. Октябрьские события в Брянске. Установление новой власти в уездах Брянщины. Борьба за власть в первые месяцы 1918г. Брянский край и гражданская война (1919-1920)</w:t>
            </w:r>
          </w:p>
          <w:p w14:paraId="7FEBB174" w14:textId="0C5BEA39"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 xml:space="preserve">Германская интервенция и борьба с нею. Начальный период гражданской войны. Первые бои с германскими войсками. Организация Красной Армии на Брянщине. Освобождение края от германских оккупантов. Окончательный прелом в Гражданской войне. Последние месяцы Гражданской войны. </w:t>
            </w:r>
          </w:p>
          <w:p w14:paraId="1003ACB9" w14:textId="0B2FA976"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Брянщина в годы НЭПа, ко</w:t>
            </w:r>
            <w:r>
              <w:rPr>
                <w:rFonts w:ascii="Times New Roman" w:hAnsi="Times New Roman"/>
                <w:sz w:val="24"/>
                <w:szCs w:val="24"/>
              </w:rPr>
              <w:t>ллективизация и индустриализаци</w:t>
            </w:r>
          </w:p>
          <w:p w14:paraId="7805F92A" w14:textId="3E84DCFF" w:rsidR="003C4352" w:rsidRPr="005C1674" w:rsidRDefault="003C4352" w:rsidP="003C4352">
            <w:pPr>
              <w:tabs>
                <w:tab w:val="left" w:pos="2250"/>
              </w:tabs>
              <w:rPr>
                <w:rFonts w:ascii="Times New Roman" w:hAnsi="Times New Roman"/>
                <w:sz w:val="24"/>
                <w:szCs w:val="24"/>
              </w:rPr>
            </w:pPr>
            <w:r w:rsidRPr="005C1674">
              <w:rPr>
                <w:rFonts w:ascii="Times New Roman" w:hAnsi="Times New Roman"/>
                <w:sz w:val="24"/>
                <w:szCs w:val="24"/>
              </w:rPr>
              <w:t>Административно-территориальные перемены. Переход к НЭПу. Восстановление и развитие промышленности. Положение в сельском хозяйстве. Торговля и кооперация. Нерешенные проблемы. Коллективизация сельского хозяйства на Брянщине. Обострение борьбы в  деревне. Приливы и отливы колхозного движения. Ликвидация кулачества. Завершающий этап коллективизации и её итоги.</w:t>
            </w:r>
          </w:p>
        </w:tc>
        <w:tc>
          <w:tcPr>
            <w:tcW w:w="608" w:type="pct"/>
            <w:vAlign w:val="center"/>
          </w:tcPr>
          <w:p w14:paraId="1834B6CC"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3955715F" w14:textId="77777777" w:rsidR="003C4352" w:rsidRPr="005C1674" w:rsidRDefault="003C4352" w:rsidP="003C4352">
            <w:pPr>
              <w:spacing w:after="0" w:line="240" w:lineRule="auto"/>
              <w:rPr>
                <w:rFonts w:ascii="Times New Roman" w:hAnsi="Times New Roman"/>
                <w:b/>
                <w:bCs/>
                <w:sz w:val="24"/>
                <w:szCs w:val="24"/>
              </w:rPr>
            </w:pPr>
          </w:p>
        </w:tc>
        <w:tc>
          <w:tcPr>
            <w:tcW w:w="723" w:type="pct"/>
            <w:vMerge/>
          </w:tcPr>
          <w:p w14:paraId="1DEB2B5F" w14:textId="77777777" w:rsidR="003C4352" w:rsidRPr="005C1674" w:rsidRDefault="003C4352" w:rsidP="003C4352">
            <w:pPr>
              <w:spacing w:after="0" w:line="240" w:lineRule="auto"/>
              <w:rPr>
                <w:rFonts w:ascii="Times New Roman" w:hAnsi="Times New Roman"/>
                <w:b/>
                <w:bCs/>
                <w:sz w:val="24"/>
                <w:szCs w:val="24"/>
              </w:rPr>
            </w:pPr>
          </w:p>
        </w:tc>
      </w:tr>
      <w:tr w:rsidR="003C4352" w:rsidRPr="005C1674" w14:paraId="7974CEB1" w14:textId="77777777" w:rsidTr="003C4352">
        <w:trPr>
          <w:trHeight w:val="340"/>
        </w:trPr>
        <w:tc>
          <w:tcPr>
            <w:tcW w:w="904" w:type="pct"/>
            <w:vMerge w:val="restart"/>
            <w:tcBorders>
              <w:right w:val="single" w:sz="2" w:space="0" w:color="auto"/>
            </w:tcBorders>
          </w:tcPr>
          <w:p w14:paraId="262102D7"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7.Брянщина в годы Великой Отечественной войны и во второй половине 20в. Основные этапы развития советской культуры.</w:t>
            </w:r>
          </w:p>
          <w:p w14:paraId="5B76C20D"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Культурная жизнь на Брянщине в 1990-2000гг.</w:t>
            </w:r>
          </w:p>
        </w:tc>
        <w:tc>
          <w:tcPr>
            <w:tcW w:w="2112" w:type="pct"/>
            <w:tcBorders>
              <w:left w:val="single" w:sz="2" w:space="0" w:color="auto"/>
            </w:tcBorders>
          </w:tcPr>
          <w:p w14:paraId="75FF65A7"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61EBBE50"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2BF0ECA3"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54B3006E" w14:textId="77777777" w:rsidR="003C4352" w:rsidRPr="005C1674" w:rsidRDefault="003C4352" w:rsidP="003C4352">
            <w:pPr>
              <w:spacing w:after="0" w:line="240" w:lineRule="auto"/>
              <w:jc w:val="both"/>
              <w:rPr>
                <w:rFonts w:ascii="Times New Roman" w:hAnsi="Times New Roman"/>
                <w:sz w:val="24"/>
                <w:szCs w:val="24"/>
              </w:rPr>
            </w:pPr>
          </w:p>
        </w:tc>
        <w:tc>
          <w:tcPr>
            <w:tcW w:w="723" w:type="pct"/>
            <w:vMerge/>
          </w:tcPr>
          <w:p w14:paraId="72246648"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54FED80B" w14:textId="77777777" w:rsidTr="003C4352">
        <w:trPr>
          <w:trHeight w:val="20"/>
        </w:trPr>
        <w:tc>
          <w:tcPr>
            <w:tcW w:w="904" w:type="pct"/>
            <w:vMerge/>
            <w:tcBorders>
              <w:right w:val="single" w:sz="2" w:space="0" w:color="auto"/>
            </w:tcBorders>
          </w:tcPr>
          <w:p w14:paraId="112A43EE"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left w:val="single" w:sz="2" w:space="0" w:color="auto"/>
            </w:tcBorders>
          </w:tcPr>
          <w:p w14:paraId="1D7CBD08"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Оборонительные сражения на Брянщине в августе-октябре 1941г. Фашистский оккупационный режим</w:t>
            </w:r>
          </w:p>
          <w:p w14:paraId="556C9EE4"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Начало Великой Отечественной войны. Первые мероприятия по организации отпора врагу. Центральный фронт в боях на Брянщине. Развертывание 50-й армии. Брянский фронт.</w:t>
            </w:r>
          </w:p>
          <w:p w14:paraId="43187981"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Партизанское движение на Брянщине. Освобождение Брянщины от немецко-фашистской оккупации. Брянцы - герои Великой Отечественной войны</w:t>
            </w:r>
          </w:p>
          <w:p w14:paraId="1CFA1A30"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Организация первых партизанских отрядов. Первый этап партизанской борьбы. Особенности второго этапа. Трудности и успехи третьего этапа партизанского движения. Завершающие партизанские действия. Борьба подпольщиков. Освобождение Брянщины от немецко-фашистской оккупации в 1943г. Бои южнее Брянска. Удар с северного фланга. Освобождение Брянска и соседних территорий. Брянцы-герои Вов. Массовый и индивидуальный героизм. Дважды Герои Советского Союза .Женщины-героини. Трудовой подвиг брянцев в годы войны.</w:t>
            </w:r>
          </w:p>
          <w:p w14:paraId="41CB727D"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Восстановление разрушенного войной хозяйства. Просвещение и культура на Брянщине в 1940-1980гг.</w:t>
            </w:r>
          </w:p>
          <w:p w14:paraId="34F3F117"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Последствия оккупации и период восстановительных работ. Восстановление промышленности. Восстановление социально-культурной сферы. Послевоенная жизнь и общественные  настроения после войны. Промышленное развитие Брянщины в 1950-1980-е гг. Просвещение и культура на Брянщине в 1950-1980-е гг. Школьное и профессионально-техническое образование. Высшие учебные заведения. Наука. Учреждения культуры. Творческие организации. Здравоохранение.</w:t>
            </w:r>
          </w:p>
          <w:p w14:paraId="0D74C45E"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Общественно-политические и социально-экономические процессы в области в 1990-е гг.</w:t>
            </w:r>
          </w:p>
          <w:p w14:paraId="539E08CA"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Роспуск КПСС. Образование новых партий. Приход Лодкина Ю.Е. к власти. Социально-экономический кризис на Брянщине. Культурная жизнь на Брянщине в 1990-е гг.</w:t>
            </w:r>
          </w:p>
        </w:tc>
        <w:tc>
          <w:tcPr>
            <w:tcW w:w="608" w:type="pct"/>
            <w:vAlign w:val="center"/>
          </w:tcPr>
          <w:p w14:paraId="70C40186" w14:textId="77777777" w:rsidR="003C4352" w:rsidRPr="005C1674" w:rsidRDefault="003C4352" w:rsidP="003C4352">
            <w:pPr>
              <w:spacing w:before="120"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2A7B7136" w14:textId="77777777" w:rsidR="003C4352" w:rsidRPr="005C1674" w:rsidRDefault="003C4352" w:rsidP="003C4352">
            <w:pPr>
              <w:spacing w:after="0" w:line="240" w:lineRule="auto"/>
              <w:rPr>
                <w:rFonts w:ascii="Times New Roman" w:hAnsi="Times New Roman"/>
                <w:b/>
                <w:bCs/>
                <w:sz w:val="24"/>
                <w:szCs w:val="24"/>
              </w:rPr>
            </w:pPr>
          </w:p>
        </w:tc>
        <w:tc>
          <w:tcPr>
            <w:tcW w:w="723" w:type="pct"/>
            <w:vMerge/>
          </w:tcPr>
          <w:p w14:paraId="5CB2DE16" w14:textId="77777777" w:rsidR="003C4352" w:rsidRPr="005C1674" w:rsidRDefault="003C4352" w:rsidP="003C4352">
            <w:pPr>
              <w:spacing w:after="0" w:line="240" w:lineRule="auto"/>
              <w:rPr>
                <w:rFonts w:ascii="Times New Roman" w:hAnsi="Times New Roman"/>
                <w:b/>
                <w:bCs/>
                <w:sz w:val="24"/>
                <w:szCs w:val="24"/>
              </w:rPr>
            </w:pPr>
          </w:p>
        </w:tc>
      </w:tr>
      <w:tr w:rsidR="003C4352" w:rsidRPr="005C1674" w14:paraId="4638BB58" w14:textId="77777777" w:rsidTr="003C4352">
        <w:trPr>
          <w:trHeight w:val="64"/>
        </w:trPr>
        <w:tc>
          <w:tcPr>
            <w:tcW w:w="904" w:type="pct"/>
            <w:vMerge w:val="restart"/>
            <w:tcBorders>
              <w:right w:val="single" w:sz="2" w:space="0" w:color="auto"/>
            </w:tcBorders>
          </w:tcPr>
          <w:p w14:paraId="4FB306F8"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8. Характерные черты культурного наследия Центральных районов области (Выгоничский, Жирятинский, Мглинский, Почепский)</w:t>
            </w:r>
          </w:p>
        </w:tc>
        <w:tc>
          <w:tcPr>
            <w:tcW w:w="2112" w:type="pct"/>
            <w:tcBorders>
              <w:left w:val="single" w:sz="2" w:space="0" w:color="auto"/>
            </w:tcBorders>
          </w:tcPr>
          <w:p w14:paraId="221F444B"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248BAFD0"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1DE48BBE"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63D1AEF2" w14:textId="77777777" w:rsidR="003C4352" w:rsidRPr="005C1674" w:rsidRDefault="003C4352" w:rsidP="003C4352">
            <w:pPr>
              <w:spacing w:after="0" w:line="240" w:lineRule="auto"/>
              <w:jc w:val="both"/>
              <w:rPr>
                <w:rFonts w:ascii="Times New Roman" w:hAnsi="Times New Roman"/>
                <w:b/>
                <w:sz w:val="24"/>
                <w:szCs w:val="24"/>
              </w:rPr>
            </w:pPr>
          </w:p>
        </w:tc>
        <w:tc>
          <w:tcPr>
            <w:tcW w:w="723" w:type="pct"/>
            <w:vMerge/>
          </w:tcPr>
          <w:p w14:paraId="7E315938"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66332D88" w14:textId="77777777" w:rsidTr="003C4352">
        <w:trPr>
          <w:trHeight w:val="673"/>
        </w:trPr>
        <w:tc>
          <w:tcPr>
            <w:tcW w:w="904" w:type="pct"/>
            <w:vMerge/>
            <w:tcBorders>
              <w:right w:val="single" w:sz="2" w:space="0" w:color="auto"/>
            </w:tcBorders>
          </w:tcPr>
          <w:p w14:paraId="0977FE82"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left w:val="single" w:sz="2" w:space="0" w:color="auto"/>
            </w:tcBorders>
          </w:tcPr>
          <w:p w14:paraId="5B6B650A"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Самобытная культура Центральных районов Брянской области. Особенности языкового стиля. Фольклорные традиции. Проблемы возрождения, сохранения фольклорных традиций.</w:t>
            </w:r>
          </w:p>
        </w:tc>
        <w:tc>
          <w:tcPr>
            <w:tcW w:w="608" w:type="pct"/>
            <w:vAlign w:val="center"/>
          </w:tcPr>
          <w:p w14:paraId="42102A17"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012B9F0F" w14:textId="77777777" w:rsidR="003C4352" w:rsidRPr="005C1674" w:rsidRDefault="003C4352" w:rsidP="003C4352">
            <w:pPr>
              <w:spacing w:after="0" w:line="240" w:lineRule="auto"/>
              <w:rPr>
                <w:rFonts w:ascii="Times New Roman" w:hAnsi="Times New Roman"/>
                <w:b/>
                <w:bCs/>
                <w:sz w:val="24"/>
                <w:szCs w:val="24"/>
              </w:rPr>
            </w:pPr>
          </w:p>
        </w:tc>
        <w:tc>
          <w:tcPr>
            <w:tcW w:w="723" w:type="pct"/>
            <w:vMerge/>
          </w:tcPr>
          <w:p w14:paraId="0181A8BE" w14:textId="77777777" w:rsidR="003C4352" w:rsidRPr="005C1674" w:rsidRDefault="003C4352" w:rsidP="003C4352">
            <w:pPr>
              <w:spacing w:after="0" w:line="240" w:lineRule="auto"/>
              <w:rPr>
                <w:rFonts w:ascii="Times New Roman" w:hAnsi="Times New Roman"/>
                <w:b/>
                <w:bCs/>
                <w:sz w:val="24"/>
                <w:szCs w:val="24"/>
              </w:rPr>
            </w:pPr>
          </w:p>
        </w:tc>
      </w:tr>
      <w:tr w:rsidR="003C4352" w:rsidRPr="005C1674" w14:paraId="232746F2" w14:textId="77777777" w:rsidTr="003C4352">
        <w:trPr>
          <w:trHeight w:val="340"/>
        </w:trPr>
        <w:tc>
          <w:tcPr>
            <w:tcW w:w="904" w:type="pct"/>
            <w:vMerge w:val="restart"/>
            <w:tcBorders>
              <w:right w:val="single" w:sz="2" w:space="0" w:color="auto"/>
            </w:tcBorders>
          </w:tcPr>
          <w:p w14:paraId="54669BB3"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9. Особенности культуры и быта Южных районов (Климовский, Погарский, Трубчевский, Севский, Стародубский, Суземский)</w:t>
            </w:r>
          </w:p>
        </w:tc>
        <w:tc>
          <w:tcPr>
            <w:tcW w:w="2112" w:type="pct"/>
            <w:tcBorders>
              <w:left w:val="single" w:sz="2" w:space="0" w:color="auto"/>
            </w:tcBorders>
          </w:tcPr>
          <w:p w14:paraId="7F6FF2B9"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04BF951A"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44C7BD85"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3DBE5E33" w14:textId="77777777" w:rsidR="003C4352" w:rsidRPr="005C1674" w:rsidRDefault="003C4352" w:rsidP="003C4352">
            <w:pPr>
              <w:spacing w:after="0" w:line="240" w:lineRule="auto"/>
              <w:jc w:val="both"/>
              <w:rPr>
                <w:rFonts w:ascii="Times New Roman" w:hAnsi="Times New Roman"/>
                <w:b/>
                <w:sz w:val="24"/>
                <w:szCs w:val="24"/>
              </w:rPr>
            </w:pPr>
          </w:p>
        </w:tc>
        <w:tc>
          <w:tcPr>
            <w:tcW w:w="723" w:type="pct"/>
            <w:vMerge/>
          </w:tcPr>
          <w:p w14:paraId="4B309DEC"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0D6293CF" w14:textId="77777777" w:rsidTr="003C4352">
        <w:trPr>
          <w:trHeight w:val="673"/>
        </w:trPr>
        <w:tc>
          <w:tcPr>
            <w:tcW w:w="904" w:type="pct"/>
            <w:vMerge/>
            <w:tcBorders>
              <w:right w:val="single" w:sz="2" w:space="0" w:color="auto"/>
            </w:tcBorders>
          </w:tcPr>
          <w:p w14:paraId="34D96E15"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left w:val="single" w:sz="2" w:space="0" w:color="auto"/>
            </w:tcBorders>
          </w:tcPr>
          <w:p w14:paraId="1460F000"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Региональные отличия разговорного стиля. Предпосылки возникновения разных жанров устного народного творчества. Песенный фольклор. Развитие обрядовых форм на современном этапе.</w:t>
            </w:r>
          </w:p>
        </w:tc>
        <w:tc>
          <w:tcPr>
            <w:tcW w:w="608" w:type="pct"/>
            <w:vAlign w:val="center"/>
          </w:tcPr>
          <w:p w14:paraId="65E3F7B4"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75A2AE12" w14:textId="77777777" w:rsidR="003C4352" w:rsidRPr="005C1674" w:rsidRDefault="003C4352" w:rsidP="003C4352">
            <w:pPr>
              <w:spacing w:after="0" w:line="240" w:lineRule="auto"/>
              <w:rPr>
                <w:rFonts w:ascii="Times New Roman" w:hAnsi="Times New Roman"/>
                <w:b/>
                <w:bCs/>
                <w:sz w:val="24"/>
                <w:szCs w:val="24"/>
              </w:rPr>
            </w:pPr>
          </w:p>
        </w:tc>
        <w:tc>
          <w:tcPr>
            <w:tcW w:w="723" w:type="pct"/>
            <w:vMerge/>
          </w:tcPr>
          <w:p w14:paraId="7CFCE823" w14:textId="77777777" w:rsidR="003C4352" w:rsidRPr="005C1674" w:rsidRDefault="003C4352" w:rsidP="003C4352">
            <w:pPr>
              <w:spacing w:after="0" w:line="240" w:lineRule="auto"/>
              <w:rPr>
                <w:rFonts w:ascii="Times New Roman" w:hAnsi="Times New Roman"/>
                <w:b/>
                <w:bCs/>
                <w:sz w:val="24"/>
                <w:szCs w:val="24"/>
              </w:rPr>
            </w:pPr>
          </w:p>
        </w:tc>
      </w:tr>
      <w:tr w:rsidR="003C4352" w:rsidRPr="005C1674" w14:paraId="4E576CB4" w14:textId="77777777" w:rsidTr="003C4352">
        <w:trPr>
          <w:trHeight w:val="84"/>
        </w:trPr>
        <w:tc>
          <w:tcPr>
            <w:tcW w:w="904" w:type="pct"/>
            <w:vMerge w:val="restart"/>
            <w:tcBorders>
              <w:right w:val="single" w:sz="2" w:space="0" w:color="auto"/>
            </w:tcBorders>
          </w:tcPr>
          <w:p w14:paraId="19CD20E0"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10. Культурное наследие Юга и Юго-Западных районов</w:t>
            </w:r>
            <w:r w:rsidRPr="005C1674">
              <w:rPr>
                <w:rFonts w:ascii="Times New Roman" w:hAnsi="Times New Roman"/>
                <w:b/>
                <w:bCs/>
                <w:sz w:val="24"/>
                <w:szCs w:val="24"/>
              </w:rPr>
              <w:tab/>
              <w:t>(Гордеевский, Злынковский,</w:t>
            </w:r>
            <w:r w:rsidRPr="005C1674">
              <w:rPr>
                <w:rFonts w:ascii="Times New Roman" w:hAnsi="Times New Roman"/>
                <w:b/>
                <w:bCs/>
                <w:sz w:val="24"/>
                <w:szCs w:val="24"/>
              </w:rPr>
              <w:tab/>
              <w:t>Красногорский, Новозыбковский, Суражский)</w:t>
            </w:r>
          </w:p>
        </w:tc>
        <w:tc>
          <w:tcPr>
            <w:tcW w:w="2112" w:type="pct"/>
            <w:tcBorders>
              <w:left w:val="single" w:sz="2" w:space="0" w:color="auto"/>
            </w:tcBorders>
          </w:tcPr>
          <w:p w14:paraId="6D72FF73" w14:textId="77777777" w:rsidR="003C4352" w:rsidRPr="005C1674" w:rsidRDefault="003C4352" w:rsidP="003C4352">
            <w:pPr>
              <w:spacing w:after="0" w:line="240" w:lineRule="auto"/>
              <w:jc w:val="both"/>
              <w:rPr>
                <w:rFonts w:ascii="Times New Roman" w:hAnsi="Times New Roman"/>
                <w:b/>
                <w:bCs/>
                <w:sz w:val="24"/>
                <w:szCs w:val="24"/>
              </w:rPr>
            </w:pPr>
            <w:r w:rsidRPr="005C1674">
              <w:rPr>
                <w:rFonts w:ascii="Times New Roman" w:hAnsi="Times New Roman"/>
                <w:b/>
                <w:bCs/>
                <w:sz w:val="24"/>
                <w:szCs w:val="24"/>
              </w:rPr>
              <w:t xml:space="preserve">Содержание учебного материала </w:t>
            </w:r>
          </w:p>
        </w:tc>
        <w:tc>
          <w:tcPr>
            <w:tcW w:w="608" w:type="pct"/>
            <w:vAlign w:val="center"/>
          </w:tcPr>
          <w:p w14:paraId="6FBEC2F4"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3</w:t>
            </w:r>
          </w:p>
        </w:tc>
        <w:tc>
          <w:tcPr>
            <w:tcW w:w="653" w:type="pct"/>
            <w:vMerge w:val="restart"/>
          </w:tcPr>
          <w:p w14:paraId="044A054D" w14:textId="77777777" w:rsidR="003C4352" w:rsidRPr="005C1674" w:rsidRDefault="003C4352" w:rsidP="003C4352">
            <w:pPr>
              <w:spacing w:after="0" w:line="240" w:lineRule="auto"/>
              <w:jc w:val="both"/>
              <w:rPr>
                <w:rFonts w:ascii="Times New Roman" w:hAnsi="Times New Roman"/>
                <w:sz w:val="24"/>
                <w:szCs w:val="24"/>
              </w:rPr>
            </w:pPr>
            <w:r w:rsidRPr="005C1674">
              <w:rPr>
                <w:rFonts w:ascii="Times New Roman" w:hAnsi="Times New Roman"/>
                <w:sz w:val="24"/>
                <w:szCs w:val="24"/>
              </w:rPr>
              <w:t>ОК 01, ОК 02, ОК 03, ОК 04, ОК 05, ОК 06, ОК 09</w:t>
            </w:r>
          </w:p>
          <w:p w14:paraId="26BA1BCA" w14:textId="77777777" w:rsidR="003C4352" w:rsidRPr="005C1674" w:rsidRDefault="003C4352" w:rsidP="003C4352">
            <w:pPr>
              <w:spacing w:after="0" w:line="240" w:lineRule="auto"/>
              <w:jc w:val="both"/>
              <w:rPr>
                <w:rFonts w:ascii="Times New Roman" w:hAnsi="Times New Roman"/>
                <w:sz w:val="24"/>
                <w:szCs w:val="24"/>
              </w:rPr>
            </w:pPr>
          </w:p>
        </w:tc>
        <w:tc>
          <w:tcPr>
            <w:tcW w:w="723" w:type="pct"/>
            <w:vMerge/>
          </w:tcPr>
          <w:p w14:paraId="4CC8CC6E" w14:textId="77777777" w:rsidR="003C4352" w:rsidRPr="005C1674" w:rsidRDefault="003C4352" w:rsidP="003C4352">
            <w:pPr>
              <w:spacing w:after="0" w:line="240" w:lineRule="auto"/>
              <w:jc w:val="both"/>
              <w:rPr>
                <w:rFonts w:ascii="Times New Roman" w:hAnsi="Times New Roman"/>
                <w:sz w:val="24"/>
                <w:szCs w:val="24"/>
              </w:rPr>
            </w:pPr>
          </w:p>
        </w:tc>
      </w:tr>
      <w:tr w:rsidR="003C4352" w:rsidRPr="005C1674" w14:paraId="28D1AAC4" w14:textId="77777777" w:rsidTr="003C4352">
        <w:trPr>
          <w:trHeight w:val="673"/>
        </w:trPr>
        <w:tc>
          <w:tcPr>
            <w:tcW w:w="904" w:type="pct"/>
            <w:vMerge/>
            <w:tcBorders>
              <w:right w:val="single" w:sz="2" w:space="0" w:color="auto"/>
            </w:tcBorders>
          </w:tcPr>
          <w:p w14:paraId="0AF21FF1"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left w:val="single" w:sz="2" w:space="0" w:color="auto"/>
            </w:tcBorders>
          </w:tcPr>
          <w:p w14:paraId="05C01F45"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 xml:space="preserve"> Народные праздники и обряды. Художественные элементы и характерные особенности праздников и обрядов. Обогащение и развитие фольклора отдельных видов искусств. Самобытные мастера.</w:t>
            </w:r>
          </w:p>
        </w:tc>
        <w:tc>
          <w:tcPr>
            <w:tcW w:w="608" w:type="pct"/>
            <w:vAlign w:val="center"/>
          </w:tcPr>
          <w:p w14:paraId="367C4ED1" w14:textId="77777777" w:rsidR="003C4352" w:rsidRPr="005C1674" w:rsidRDefault="003C4352" w:rsidP="003C4352">
            <w:pPr>
              <w:spacing w:after="0" w:line="240" w:lineRule="auto"/>
              <w:jc w:val="center"/>
              <w:rPr>
                <w:rFonts w:ascii="Times New Roman" w:hAnsi="Times New Roman"/>
                <w:sz w:val="24"/>
                <w:szCs w:val="24"/>
              </w:rPr>
            </w:pPr>
            <w:r w:rsidRPr="005C1674">
              <w:rPr>
                <w:rFonts w:ascii="Times New Roman" w:hAnsi="Times New Roman"/>
                <w:sz w:val="24"/>
                <w:szCs w:val="24"/>
              </w:rPr>
              <w:t>3</w:t>
            </w:r>
          </w:p>
        </w:tc>
        <w:tc>
          <w:tcPr>
            <w:tcW w:w="653" w:type="pct"/>
            <w:vMerge/>
          </w:tcPr>
          <w:p w14:paraId="59E87CF8" w14:textId="77777777" w:rsidR="003C4352" w:rsidRPr="005C1674" w:rsidRDefault="003C4352" w:rsidP="003C4352">
            <w:pPr>
              <w:spacing w:after="0" w:line="240" w:lineRule="auto"/>
              <w:rPr>
                <w:rFonts w:ascii="Times New Roman" w:hAnsi="Times New Roman"/>
                <w:b/>
                <w:bCs/>
                <w:sz w:val="24"/>
                <w:szCs w:val="24"/>
              </w:rPr>
            </w:pPr>
          </w:p>
        </w:tc>
        <w:tc>
          <w:tcPr>
            <w:tcW w:w="723" w:type="pct"/>
            <w:vMerge/>
          </w:tcPr>
          <w:p w14:paraId="470F1627" w14:textId="77777777" w:rsidR="003C4352" w:rsidRPr="005C1674" w:rsidRDefault="003C4352" w:rsidP="003C4352">
            <w:pPr>
              <w:spacing w:after="0" w:line="240" w:lineRule="auto"/>
              <w:rPr>
                <w:rFonts w:ascii="Times New Roman" w:hAnsi="Times New Roman"/>
                <w:b/>
                <w:bCs/>
                <w:sz w:val="24"/>
                <w:szCs w:val="24"/>
              </w:rPr>
            </w:pPr>
          </w:p>
        </w:tc>
      </w:tr>
      <w:tr w:rsidR="003C4352" w:rsidRPr="005C1674" w14:paraId="68AC4DA0" w14:textId="77777777" w:rsidTr="003C4352">
        <w:trPr>
          <w:trHeight w:val="370"/>
        </w:trPr>
        <w:tc>
          <w:tcPr>
            <w:tcW w:w="904" w:type="pct"/>
            <w:vMerge w:val="restart"/>
          </w:tcPr>
          <w:p w14:paraId="0E90D774"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11. Разработка анкеты для исследования «Малой родины»</w:t>
            </w:r>
          </w:p>
        </w:tc>
        <w:tc>
          <w:tcPr>
            <w:tcW w:w="2112" w:type="pct"/>
          </w:tcPr>
          <w:p w14:paraId="65A64419"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368F4D72"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val="restart"/>
          </w:tcPr>
          <w:p w14:paraId="329AEA81"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val="restart"/>
          </w:tcPr>
          <w:p w14:paraId="7C231367"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310A0AD5" w14:textId="77777777" w:rsidTr="003C4352">
        <w:trPr>
          <w:trHeight w:val="370"/>
        </w:trPr>
        <w:tc>
          <w:tcPr>
            <w:tcW w:w="904" w:type="pct"/>
            <w:vMerge/>
          </w:tcPr>
          <w:p w14:paraId="352AF307"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4BBA2FB4"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 xml:space="preserve">   Анкета. Определение понятия «анкета». Виды анкет. Методы обработки анкетной информации. Составление вопросов анкеты. Анализ анкет.</w:t>
            </w:r>
          </w:p>
          <w:p w14:paraId="40C4F644" w14:textId="77777777" w:rsidR="003C4352" w:rsidRPr="005C1674" w:rsidRDefault="003C4352" w:rsidP="003C4352">
            <w:pPr>
              <w:spacing w:after="0" w:line="240" w:lineRule="auto"/>
              <w:rPr>
                <w:rFonts w:ascii="Times New Roman" w:hAnsi="Times New Roman"/>
                <w:sz w:val="24"/>
                <w:szCs w:val="24"/>
              </w:rPr>
            </w:pPr>
          </w:p>
        </w:tc>
        <w:tc>
          <w:tcPr>
            <w:tcW w:w="608" w:type="pct"/>
            <w:vAlign w:val="center"/>
          </w:tcPr>
          <w:p w14:paraId="5F285B6E"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tcPr>
          <w:p w14:paraId="2A4864CD"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tcPr>
          <w:p w14:paraId="364FDE25"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5570F521" w14:textId="77777777" w:rsidTr="003C4352">
        <w:trPr>
          <w:trHeight w:val="370"/>
        </w:trPr>
        <w:tc>
          <w:tcPr>
            <w:tcW w:w="904" w:type="pct"/>
            <w:vMerge w:val="restart"/>
          </w:tcPr>
          <w:p w14:paraId="694E5B9A" w14:textId="77777777" w:rsidR="003C4352" w:rsidRPr="005C1674" w:rsidRDefault="003C4352" w:rsidP="003C4352">
            <w:pPr>
              <w:spacing w:after="0" w:line="240" w:lineRule="auto"/>
              <w:ind w:left="142" w:firstLine="709"/>
              <w:jc w:val="center"/>
              <w:rPr>
                <w:rFonts w:ascii="Times New Roman" w:hAnsi="Times New Roman"/>
                <w:b/>
                <w:bCs/>
                <w:sz w:val="24"/>
                <w:szCs w:val="24"/>
              </w:rPr>
            </w:pPr>
            <w:r w:rsidRPr="005C1674">
              <w:rPr>
                <w:rFonts w:ascii="Times New Roman" w:hAnsi="Times New Roman"/>
                <w:b/>
                <w:bCs/>
                <w:sz w:val="24"/>
                <w:szCs w:val="24"/>
              </w:rPr>
              <w:t>Тема 12. Работа над рефератом по истории края.</w:t>
            </w:r>
          </w:p>
        </w:tc>
        <w:tc>
          <w:tcPr>
            <w:tcW w:w="2112" w:type="pct"/>
          </w:tcPr>
          <w:p w14:paraId="7E1D150F"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3CBDD2CA"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val="restart"/>
          </w:tcPr>
          <w:p w14:paraId="594C706A"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val="restart"/>
          </w:tcPr>
          <w:p w14:paraId="648174F6"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2E8835DD" w14:textId="77777777" w:rsidTr="003C4352">
        <w:trPr>
          <w:trHeight w:val="370"/>
        </w:trPr>
        <w:tc>
          <w:tcPr>
            <w:tcW w:w="904" w:type="pct"/>
            <w:vMerge/>
          </w:tcPr>
          <w:p w14:paraId="6978E52D"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5DFCE8A8"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Реферат. Определение понятия «реферат». Разработка плана реферата. Работа с первоисточниками, периодической печатью и другими документами. Оформление и редактирование реферата. Подготовка к защите. Защита реферата</w:t>
            </w:r>
          </w:p>
        </w:tc>
        <w:tc>
          <w:tcPr>
            <w:tcW w:w="608" w:type="pct"/>
            <w:vAlign w:val="center"/>
          </w:tcPr>
          <w:p w14:paraId="4A7651CB"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tcPr>
          <w:p w14:paraId="382CADA4"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tcPr>
          <w:p w14:paraId="250E3EB4"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710B45F9" w14:textId="77777777" w:rsidTr="003C4352">
        <w:trPr>
          <w:trHeight w:val="370"/>
        </w:trPr>
        <w:tc>
          <w:tcPr>
            <w:tcW w:w="904" w:type="pct"/>
            <w:vMerge w:val="restart"/>
          </w:tcPr>
          <w:p w14:paraId="3A873B26" w14:textId="77777777" w:rsidR="003C4352" w:rsidRPr="005C1674" w:rsidRDefault="003C4352" w:rsidP="003C4352">
            <w:pPr>
              <w:spacing w:after="0" w:line="240" w:lineRule="auto"/>
              <w:ind w:left="142" w:firstLine="709"/>
              <w:jc w:val="center"/>
              <w:rPr>
                <w:rFonts w:ascii="Times New Roman" w:hAnsi="Times New Roman"/>
                <w:b/>
                <w:bCs/>
                <w:sz w:val="24"/>
                <w:szCs w:val="24"/>
              </w:rPr>
            </w:pPr>
            <w:r w:rsidRPr="005C1674">
              <w:rPr>
                <w:rFonts w:ascii="Times New Roman" w:hAnsi="Times New Roman"/>
                <w:b/>
                <w:bCs/>
                <w:sz w:val="24"/>
                <w:szCs w:val="24"/>
              </w:rPr>
              <w:t>Тема 13. Народные календарные праздники.</w:t>
            </w:r>
          </w:p>
        </w:tc>
        <w:tc>
          <w:tcPr>
            <w:tcW w:w="2112" w:type="pct"/>
          </w:tcPr>
          <w:p w14:paraId="70F4EECD"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7F7A320B"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val="restart"/>
          </w:tcPr>
          <w:p w14:paraId="0DDECEB4"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val="restart"/>
          </w:tcPr>
          <w:p w14:paraId="37AC88DD"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20004CFC" w14:textId="77777777" w:rsidTr="003C4352">
        <w:trPr>
          <w:trHeight w:val="370"/>
        </w:trPr>
        <w:tc>
          <w:tcPr>
            <w:tcW w:w="904" w:type="pct"/>
            <w:vMerge/>
          </w:tcPr>
          <w:p w14:paraId="58884A6E"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7F9C4A3B"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Народные календарные праздники на Брянщине. Обычаи и традиции. Региональные особенности. Знакомство со старинными песнями, духовными песнопениями, былинами, сказаниями.</w:t>
            </w:r>
          </w:p>
        </w:tc>
        <w:tc>
          <w:tcPr>
            <w:tcW w:w="608" w:type="pct"/>
            <w:vAlign w:val="center"/>
          </w:tcPr>
          <w:p w14:paraId="29D8A555"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tcPr>
          <w:p w14:paraId="774B76EE"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tcPr>
          <w:p w14:paraId="251E8C7D"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4AE6CCBD" w14:textId="77777777" w:rsidTr="003C4352">
        <w:trPr>
          <w:trHeight w:val="370"/>
        </w:trPr>
        <w:tc>
          <w:tcPr>
            <w:tcW w:w="904" w:type="pct"/>
            <w:vMerge w:val="restart"/>
          </w:tcPr>
          <w:p w14:paraId="46963484" w14:textId="77777777" w:rsidR="003C4352" w:rsidRPr="005C1674" w:rsidRDefault="003C4352" w:rsidP="003C4352">
            <w:pPr>
              <w:spacing w:after="0" w:line="240" w:lineRule="auto"/>
              <w:ind w:firstLine="709"/>
              <w:jc w:val="center"/>
              <w:rPr>
                <w:rFonts w:ascii="Times New Roman" w:hAnsi="Times New Roman"/>
                <w:b/>
                <w:bCs/>
                <w:sz w:val="24"/>
                <w:szCs w:val="24"/>
              </w:rPr>
            </w:pPr>
            <w:r w:rsidRPr="005C1674">
              <w:rPr>
                <w:rFonts w:ascii="Times New Roman" w:hAnsi="Times New Roman"/>
                <w:b/>
                <w:bCs/>
                <w:sz w:val="24"/>
                <w:szCs w:val="24"/>
              </w:rPr>
              <w:t>Тема 14. Фольклорные праздники на Брянщине.</w:t>
            </w:r>
          </w:p>
        </w:tc>
        <w:tc>
          <w:tcPr>
            <w:tcW w:w="2112" w:type="pct"/>
          </w:tcPr>
          <w:p w14:paraId="0B69850C"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6A21CFB5"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val="restart"/>
          </w:tcPr>
          <w:p w14:paraId="2E2A555B"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val="restart"/>
          </w:tcPr>
          <w:p w14:paraId="29194E8A"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16FE35D2" w14:textId="77777777" w:rsidTr="003C4352">
        <w:trPr>
          <w:trHeight w:val="370"/>
        </w:trPr>
        <w:tc>
          <w:tcPr>
            <w:tcW w:w="904" w:type="pct"/>
            <w:vMerge/>
          </w:tcPr>
          <w:p w14:paraId="134948E0"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7D7D8786"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Характерные особенности фольклорных праздников, фестивалей на Брянской земле. Детские фольклорные праздники. Основные элементы фольклорных праздников. Использование народных костюмов, традиционных игр в проведении праздников народного календаря. История и традиции праздника «На земле Бояна» (Трубчевск).</w:t>
            </w:r>
          </w:p>
        </w:tc>
        <w:tc>
          <w:tcPr>
            <w:tcW w:w="608" w:type="pct"/>
            <w:vAlign w:val="center"/>
          </w:tcPr>
          <w:p w14:paraId="53C50AD4"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tcPr>
          <w:p w14:paraId="493D3743"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tcPr>
          <w:p w14:paraId="4C7DF3C9"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0EF97009" w14:textId="77777777" w:rsidTr="003C4352">
        <w:trPr>
          <w:trHeight w:val="370"/>
        </w:trPr>
        <w:tc>
          <w:tcPr>
            <w:tcW w:w="904" w:type="pct"/>
            <w:vMerge w:val="restart"/>
          </w:tcPr>
          <w:p w14:paraId="31637DED"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15. Мемориальные праздники.</w:t>
            </w:r>
          </w:p>
        </w:tc>
        <w:tc>
          <w:tcPr>
            <w:tcW w:w="2112" w:type="pct"/>
          </w:tcPr>
          <w:p w14:paraId="50E2AF42"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236A5FBA"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val="restart"/>
          </w:tcPr>
          <w:p w14:paraId="42E739DD"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val="restart"/>
          </w:tcPr>
          <w:p w14:paraId="3BA39E37"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7CF4D9B7" w14:textId="77777777" w:rsidTr="003C4352">
        <w:trPr>
          <w:trHeight w:val="370"/>
        </w:trPr>
        <w:tc>
          <w:tcPr>
            <w:tcW w:w="904" w:type="pct"/>
            <w:vMerge/>
          </w:tcPr>
          <w:p w14:paraId="124BCAC3"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Pr>
          <w:p w14:paraId="00AE44E1"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Праздники домов, дворов, улиц, микрорайонов, городов. Особенности подготовки и проведения праздников. Традиционные элементы.</w:t>
            </w:r>
          </w:p>
          <w:p w14:paraId="38951B65"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Семейно-бытовые обряды. Характерные традиционные черты</w:t>
            </w:r>
          </w:p>
          <w:p w14:paraId="4B48B940"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Семейно-бытовые обряды на Брянщине. Региональные особенности свадебного, похоронного обрядов. Дни рождения, юбилеи. Возрождение старинных традиций. Социально-психологическое значение семейно- бытовых обрядов.</w:t>
            </w:r>
          </w:p>
        </w:tc>
        <w:tc>
          <w:tcPr>
            <w:tcW w:w="608" w:type="pct"/>
            <w:vAlign w:val="center"/>
          </w:tcPr>
          <w:p w14:paraId="3FF79D19"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tcPr>
          <w:p w14:paraId="1952A18D"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tcPr>
          <w:p w14:paraId="120C4D0E"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7F7E1439" w14:textId="77777777" w:rsidTr="003C4352">
        <w:trPr>
          <w:trHeight w:val="370"/>
        </w:trPr>
        <w:tc>
          <w:tcPr>
            <w:tcW w:w="904" w:type="pct"/>
            <w:vMerge w:val="restart"/>
          </w:tcPr>
          <w:p w14:paraId="58513432"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Тема 16-24.  Декоративно-прикладное творчество на Брянщине. Традиции и современность в декоративно-прикладных промыслах.</w:t>
            </w:r>
          </w:p>
        </w:tc>
        <w:tc>
          <w:tcPr>
            <w:tcW w:w="2112" w:type="pct"/>
            <w:tcBorders>
              <w:bottom w:val="single" w:sz="4" w:space="0" w:color="auto"/>
            </w:tcBorders>
          </w:tcPr>
          <w:p w14:paraId="3E4C3F9A"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b/>
                <w:bCs/>
                <w:sz w:val="24"/>
                <w:szCs w:val="24"/>
              </w:rPr>
              <w:t>Содержание учебного материала</w:t>
            </w:r>
          </w:p>
        </w:tc>
        <w:tc>
          <w:tcPr>
            <w:tcW w:w="608" w:type="pct"/>
            <w:vAlign w:val="center"/>
          </w:tcPr>
          <w:p w14:paraId="0E30BDD5"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val="restart"/>
          </w:tcPr>
          <w:p w14:paraId="7EEF4168"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val="restart"/>
          </w:tcPr>
          <w:p w14:paraId="3BAD395A"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71110B25" w14:textId="77777777" w:rsidTr="003C4352">
        <w:trPr>
          <w:trHeight w:val="370"/>
        </w:trPr>
        <w:tc>
          <w:tcPr>
            <w:tcW w:w="904" w:type="pct"/>
            <w:vMerge/>
          </w:tcPr>
          <w:p w14:paraId="22DAC971" w14:textId="77777777" w:rsidR="003C4352" w:rsidRPr="005C1674" w:rsidRDefault="003C4352" w:rsidP="003C4352">
            <w:pPr>
              <w:spacing w:after="0" w:line="240" w:lineRule="auto"/>
              <w:jc w:val="center"/>
              <w:rPr>
                <w:rFonts w:ascii="Times New Roman" w:hAnsi="Times New Roman"/>
                <w:b/>
                <w:bCs/>
                <w:sz w:val="24"/>
                <w:szCs w:val="24"/>
              </w:rPr>
            </w:pPr>
          </w:p>
        </w:tc>
        <w:tc>
          <w:tcPr>
            <w:tcW w:w="2112" w:type="pct"/>
            <w:tcBorders>
              <w:bottom w:val="single" w:sz="4" w:space="0" w:color="auto"/>
            </w:tcBorders>
          </w:tcPr>
          <w:p w14:paraId="3E6EBBE8"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Древнее искусство Брянщины: иконопись, резьба по дереву, писание книг, узоры Брянских мастеров на льняном полотне и дереве. Искусство льноткачества, вышивки, металлопластики, керамики. Народная игрушка. Литейное и кузнечное дел.</w:t>
            </w:r>
          </w:p>
          <w:p w14:paraId="392B948A"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Виды декоративно-прикладного творчества неисчерпаемы: резьба по дереву и обработка металла, вышивка и роспись ткани; плетение из соломки или лозы, изделия из кости, камня, стекла, глины, обработка драгоценных и полудрагоценных камней, изготовление игрушек и многое другое.</w:t>
            </w:r>
          </w:p>
          <w:p w14:paraId="57EE4321"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Декоративно-прикладное искусство всегда отражает национальные особенности: в отделке различных предметов быта отражены жизненный уклад, история, культура и даже экономика народа.</w:t>
            </w:r>
          </w:p>
          <w:p w14:paraId="6A923063"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Вышивка - распространенный вид декоративно-прикладного искусства, в котором узор или любое другое изображение выполняют ручным или машинным способом на ткани.</w:t>
            </w:r>
          </w:p>
          <w:p w14:paraId="05573949"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Роспись ткани - очень древнее искусство, пришедшее в Европу из Индонезии. Самые ранние свидетельства о покраске тканей относятся еще к I веку нашей эры. Самым распространенным это искусство было в Китае и Японии. Мастерицы вручную расписывали флаги, платки, шарфы и другие изделия по эскизам профессиональных художников.</w:t>
            </w:r>
          </w:p>
          <w:p w14:paraId="7E3D4789"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Ковроткачество. На востоке дом начинается там, где лежит ковер, даже если вокруг обожженная пустыня или суровые горы. Древнейший ковер с изображениями оленей, грифов и лошадей, дошедший до нас сквозь века, был соткан более 2000 лет назад. Сегодня этот шедевр украшает коллекцию Эрмитажа (Санкт-Петербург, Россия). Это действительно «шедевр веков», ведь ковроткачество - очень древнее искусство, берет свое начало с Древнего Востока. Каждому традиционном ковру соответствует определенный орнамент и цветовая гамма.</w:t>
            </w:r>
          </w:p>
          <w:p w14:paraId="0FEE3E72"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Гончарство - традиционное производство глиняной посуды, а также других глиняных изделий (изразцов, игрушек, скульптур). Сегодня старыми гончарными изделиями являются глиняные емкости, изготовленные 13000 лет назад (найдены на острове Хонсю в Японии). Керамика, фарфор и обычный глиняный сосуд - это продукция мастеров гончарного дела.</w:t>
            </w:r>
          </w:p>
          <w:p w14:paraId="41DE4FA4"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Обработка древесины. Многие из таких изделий были талисманами, оберегами, в которые верили и которым поклонялись. В Японии и Китае резные деревянные элементы издавна использовали для украшения храмов и частного жилья. Мусульманские страны Северной Африки имеют значительное количество видов архитектурной резьбы древесины. В Европе резьба широко использовали в Скандинавии (до нас дошли образцы X-XI века), Англии, Италии, Германии и других странах.</w:t>
            </w:r>
          </w:p>
          <w:p w14:paraId="08A21136" w14:textId="77777777" w:rsidR="003C4352" w:rsidRPr="005C1674" w:rsidRDefault="003C4352" w:rsidP="003C4352">
            <w:pPr>
              <w:spacing w:after="0" w:line="240" w:lineRule="auto"/>
              <w:rPr>
                <w:rFonts w:ascii="Times New Roman" w:hAnsi="Times New Roman"/>
                <w:sz w:val="24"/>
                <w:szCs w:val="24"/>
              </w:rPr>
            </w:pPr>
            <w:r w:rsidRPr="005C1674">
              <w:rPr>
                <w:rFonts w:ascii="Times New Roman" w:hAnsi="Times New Roman"/>
                <w:sz w:val="24"/>
                <w:szCs w:val="24"/>
              </w:rPr>
              <w:t>Народная игрушка. Еще в древние времена охотники не только рисовали на стенах пещер сюжеты предстоящей охоты, но и разыгрывали сцены из него с вылепленными из глины фигурками людей и животных. Эти фигурки и стали первыми куклами человечества Кукол делали из подручных материалов - из соломы, глины, дерева, камыша, с початков кукурузы, веток деревьев, ткани. Еще в Древнем Египте были куклы, изготовленные из дерева и ткани. Из Древнего Китая до нас дошли глиняные куклы, а в античную эпоху создавать кукол-марионеток из слоновой кости.</w:t>
            </w:r>
          </w:p>
        </w:tc>
        <w:tc>
          <w:tcPr>
            <w:tcW w:w="608" w:type="pct"/>
            <w:vAlign w:val="center"/>
          </w:tcPr>
          <w:p w14:paraId="4C7AF4CC" w14:textId="77777777" w:rsidR="003C4352" w:rsidRPr="005C1674" w:rsidRDefault="003C4352" w:rsidP="003C4352">
            <w:pPr>
              <w:spacing w:after="0" w:line="240" w:lineRule="auto"/>
              <w:jc w:val="center"/>
              <w:rPr>
                <w:rFonts w:ascii="Times New Roman" w:hAnsi="Times New Roman"/>
                <w:b/>
                <w:bCs/>
                <w:sz w:val="24"/>
                <w:szCs w:val="24"/>
              </w:rPr>
            </w:pPr>
          </w:p>
        </w:tc>
        <w:tc>
          <w:tcPr>
            <w:tcW w:w="653" w:type="pct"/>
            <w:vMerge/>
          </w:tcPr>
          <w:p w14:paraId="240E0815" w14:textId="77777777" w:rsidR="003C4352" w:rsidRPr="005C1674" w:rsidRDefault="003C4352" w:rsidP="003C4352">
            <w:pPr>
              <w:spacing w:after="0" w:line="240" w:lineRule="auto"/>
              <w:rPr>
                <w:rFonts w:ascii="Times New Roman" w:hAnsi="Times New Roman"/>
                <w:b/>
                <w:bCs/>
                <w:i/>
                <w:sz w:val="24"/>
                <w:szCs w:val="24"/>
              </w:rPr>
            </w:pPr>
          </w:p>
        </w:tc>
        <w:tc>
          <w:tcPr>
            <w:tcW w:w="723" w:type="pct"/>
            <w:vMerge/>
          </w:tcPr>
          <w:p w14:paraId="4958DC87" w14:textId="77777777" w:rsidR="003C4352" w:rsidRPr="005C1674" w:rsidRDefault="003C4352" w:rsidP="003C4352">
            <w:pPr>
              <w:spacing w:after="0" w:line="240" w:lineRule="auto"/>
              <w:rPr>
                <w:rFonts w:ascii="Times New Roman" w:hAnsi="Times New Roman"/>
                <w:b/>
                <w:bCs/>
                <w:i/>
                <w:sz w:val="24"/>
                <w:szCs w:val="24"/>
              </w:rPr>
            </w:pPr>
          </w:p>
        </w:tc>
      </w:tr>
      <w:tr w:rsidR="003C4352" w:rsidRPr="005C1674" w14:paraId="79596AD8" w14:textId="77777777" w:rsidTr="003C4352">
        <w:trPr>
          <w:trHeight w:val="370"/>
        </w:trPr>
        <w:tc>
          <w:tcPr>
            <w:tcW w:w="904" w:type="pct"/>
          </w:tcPr>
          <w:p w14:paraId="35E57E0F" w14:textId="77777777" w:rsidR="003C4352" w:rsidRPr="005C1674" w:rsidRDefault="003C4352" w:rsidP="003C4352">
            <w:pPr>
              <w:spacing w:after="0" w:line="240" w:lineRule="auto"/>
              <w:jc w:val="center"/>
              <w:rPr>
                <w:rFonts w:ascii="Times New Roman" w:hAnsi="Times New Roman"/>
                <w:b/>
                <w:bCs/>
                <w:sz w:val="24"/>
                <w:szCs w:val="24"/>
              </w:rPr>
            </w:pPr>
            <w:r w:rsidRPr="005C1674">
              <w:rPr>
                <w:rFonts w:ascii="Times New Roman" w:hAnsi="Times New Roman"/>
                <w:b/>
                <w:bCs/>
                <w:sz w:val="24"/>
                <w:szCs w:val="24"/>
              </w:rPr>
              <w:t>Всего:</w:t>
            </w:r>
          </w:p>
        </w:tc>
        <w:tc>
          <w:tcPr>
            <w:tcW w:w="2112" w:type="pct"/>
          </w:tcPr>
          <w:p w14:paraId="4021C36A" w14:textId="77777777" w:rsidR="003C4352" w:rsidRPr="005C1674" w:rsidRDefault="003C4352" w:rsidP="003C4352">
            <w:pPr>
              <w:spacing w:after="0" w:line="240" w:lineRule="auto"/>
              <w:rPr>
                <w:rFonts w:ascii="Times New Roman" w:hAnsi="Times New Roman"/>
                <w:sz w:val="24"/>
                <w:szCs w:val="24"/>
              </w:rPr>
            </w:pPr>
          </w:p>
        </w:tc>
        <w:tc>
          <w:tcPr>
            <w:tcW w:w="608" w:type="pct"/>
            <w:vAlign w:val="center"/>
          </w:tcPr>
          <w:p w14:paraId="6A529BA9" w14:textId="0F8910B5" w:rsidR="003C4352" w:rsidRPr="005C1674" w:rsidRDefault="003C4352" w:rsidP="003C4352">
            <w:pPr>
              <w:spacing w:after="0" w:line="240" w:lineRule="auto"/>
              <w:jc w:val="center"/>
              <w:rPr>
                <w:rFonts w:ascii="Times New Roman" w:hAnsi="Times New Roman"/>
                <w:b/>
                <w:bCs/>
                <w:sz w:val="24"/>
                <w:szCs w:val="24"/>
              </w:rPr>
            </w:pPr>
            <w:r>
              <w:rPr>
                <w:rFonts w:ascii="Times New Roman" w:hAnsi="Times New Roman"/>
                <w:b/>
                <w:bCs/>
                <w:sz w:val="24"/>
                <w:szCs w:val="24"/>
              </w:rPr>
              <w:t>76</w:t>
            </w:r>
          </w:p>
        </w:tc>
        <w:tc>
          <w:tcPr>
            <w:tcW w:w="653" w:type="pct"/>
          </w:tcPr>
          <w:p w14:paraId="7E2AA0A5" w14:textId="77777777" w:rsidR="003C4352" w:rsidRPr="005C1674" w:rsidRDefault="003C4352" w:rsidP="003C4352">
            <w:pPr>
              <w:spacing w:after="0" w:line="240" w:lineRule="auto"/>
              <w:rPr>
                <w:rFonts w:ascii="Times New Roman" w:hAnsi="Times New Roman"/>
                <w:b/>
                <w:bCs/>
                <w:i/>
                <w:sz w:val="24"/>
                <w:szCs w:val="24"/>
              </w:rPr>
            </w:pPr>
          </w:p>
        </w:tc>
        <w:tc>
          <w:tcPr>
            <w:tcW w:w="723" w:type="pct"/>
          </w:tcPr>
          <w:p w14:paraId="4461DC9E" w14:textId="77777777" w:rsidR="003C4352" w:rsidRPr="005C1674" w:rsidRDefault="003C4352" w:rsidP="003C4352">
            <w:pPr>
              <w:spacing w:after="0" w:line="240" w:lineRule="auto"/>
              <w:rPr>
                <w:rFonts w:ascii="Times New Roman" w:hAnsi="Times New Roman"/>
                <w:b/>
                <w:bCs/>
                <w:i/>
                <w:sz w:val="24"/>
                <w:szCs w:val="24"/>
              </w:rPr>
            </w:pPr>
          </w:p>
        </w:tc>
      </w:tr>
    </w:tbl>
    <w:p w14:paraId="7664CB50" w14:textId="77777777" w:rsidR="003C4352" w:rsidRPr="005C1674" w:rsidRDefault="003C4352" w:rsidP="003C4352">
      <w:pPr>
        <w:spacing w:after="0" w:line="240" w:lineRule="auto"/>
        <w:jc w:val="both"/>
        <w:rPr>
          <w:rFonts w:ascii="Times New Roman" w:hAnsi="Times New Roman"/>
          <w:i/>
          <w:sz w:val="24"/>
          <w:szCs w:val="24"/>
        </w:rPr>
        <w:sectPr w:rsidR="003C4352" w:rsidRPr="005C1674" w:rsidSect="003C4352">
          <w:pgSz w:w="16840" w:h="11907" w:orient="landscape"/>
          <w:pgMar w:top="1134" w:right="1134" w:bottom="1134" w:left="1134" w:header="709" w:footer="709" w:gutter="0"/>
          <w:cols w:space="720"/>
        </w:sectPr>
      </w:pPr>
    </w:p>
    <w:p w14:paraId="13D8BD2B" w14:textId="77777777" w:rsidR="003C4352" w:rsidRPr="003C4352" w:rsidRDefault="003C4352" w:rsidP="003C43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aps/>
          <w:color w:val="000000" w:themeColor="text1"/>
          <w:sz w:val="24"/>
          <w:szCs w:val="24"/>
        </w:rPr>
      </w:pPr>
      <w:r w:rsidRPr="003C4352">
        <w:rPr>
          <w:rFonts w:ascii="Times New Roman" w:hAnsi="Times New Roman" w:cs="Times New Roman"/>
          <w:b/>
          <w:caps/>
          <w:color w:val="000000" w:themeColor="text1"/>
          <w:sz w:val="24"/>
          <w:szCs w:val="24"/>
        </w:rPr>
        <w:t>условия реализации УЧЕБНОЙ дисциплины</w:t>
      </w:r>
    </w:p>
    <w:p w14:paraId="7CDDCCE5"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Calibri" w:hAnsi="Times New Roman"/>
          <w:b/>
          <w:bCs/>
          <w:sz w:val="24"/>
          <w:szCs w:val="24"/>
        </w:rPr>
      </w:pPr>
      <w:r w:rsidRPr="005C1674">
        <w:rPr>
          <w:rFonts w:ascii="Times New Roman" w:eastAsia="Calibri" w:hAnsi="Times New Roman"/>
          <w:b/>
          <w:bCs/>
          <w:sz w:val="24"/>
          <w:szCs w:val="24"/>
        </w:rPr>
        <w:t>3.1. Требования к минимальному материально-техническому обеспечению</w:t>
      </w:r>
    </w:p>
    <w:p w14:paraId="640A68D2"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5C1674">
        <w:rPr>
          <w:rFonts w:ascii="Times New Roman" w:eastAsia="Calibri" w:hAnsi="Times New Roman"/>
          <w:bCs/>
          <w:sz w:val="24"/>
          <w:szCs w:val="24"/>
        </w:rPr>
        <w:t>Оборудование учебного кабинета: исторические карты, информационные стенды, плакаты, карты-схемы, таблицы, наглядные пособия.</w:t>
      </w:r>
    </w:p>
    <w:p w14:paraId="7E643566" w14:textId="77777777" w:rsidR="003C4352" w:rsidRPr="005C1674"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5C1674">
        <w:rPr>
          <w:rFonts w:ascii="Times New Roman" w:eastAsia="Calibri" w:hAnsi="Times New Roman"/>
          <w:bCs/>
          <w:sz w:val="24"/>
          <w:szCs w:val="24"/>
        </w:rPr>
        <w:t>Технические средства обучения: ноутбук, мультимедийный проектор.</w:t>
      </w:r>
    </w:p>
    <w:p w14:paraId="65618695" w14:textId="77777777" w:rsidR="003C4352" w:rsidRPr="003C4352" w:rsidRDefault="003C4352" w:rsidP="003C435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b/>
          <w:color w:val="000000" w:themeColor="text1"/>
          <w:sz w:val="24"/>
          <w:szCs w:val="24"/>
        </w:rPr>
      </w:pPr>
      <w:r w:rsidRPr="003C4352">
        <w:rPr>
          <w:rFonts w:ascii="Times New Roman" w:hAnsi="Times New Roman" w:cs="Times New Roman"/>
          <w:b/>
          <w:color w:val="000000" w:themeColor="text1"/>
          <w:sz w:val="24"/>
          <w:szCs w:val="24"/>
        </w:rPr>
        <w:t>3.2. Информационное обеспечение обучения</w:t>
      </w:r>
    </w:p>
    <w:p w14:paraId="6974FE22" w14:textId="77777777" w:rsidR="003C4352" w:rsidRPr="005C1674" w:rsidRDefault="003C4352" w:rsidP="003C4352">
      <w:pPr>
        <w:spacing w:after="0" w:line="200" w:lineRule="atLeast"/>
        <w:jc w:val="center"/>
        <w:rPr>
          <w:rFonts w:ascii="Times New Roman" w:hAnsi="Times New Roman"/>
          <w:sz w:val="24"/>
          <w:szCs w:val="24"/>
        </w:rPr>
      </w:pPr>
      <w:r w:rsidRPr="005C1674">
        <w:rPr>
          <w:rFonts w:ascii="Times New Roman" w:hAnsi="Times New Roman"/>
          <w:b/>
          <w:sz w:val="24"/>
          <w:szCs w:val="24"/>
        </w:rPr>
        <w:t>основная литература</w:t>
      </w:r>
      <w:r w:rsidRPr="005C1674">
        <w:rPr>
          <w:rFonts w:ascii="Times New Roman" w:hAnsi="Times New Roman"/>
          <w:sz w:val="24"/>
          <w:szCs w:val="24"/>
        </w:rPr>
        <w:t>:</w:t>
      </w:r>
    </w:p>
    <w:p w14:paraId="48464FCB" w14:textId="77777777" w:rsidR="003C4352" w:rsidRPr="005C1674" w:rsidRDefault="003C4352" w:rsidP="000334D9">
      <w:pPr>
        <w:pStyle w:val="75"/>
        <w:numPr>
          <w:ilvl w:val="0"/>
          <w:numId w:val="180"/>
        </w:numPr>
        <w:shd w:val="clear" w:color="auto" w:fill="auto"/>
        <w:tabs>
          <w:tab w:val="left" w:pos="815"/>
        </w:tabs>
        <w:spacing w:before="0" w:after="0" w:line="240" w:lineRule="auto"/>
        <w:ind w:firstLine="426"/>
        <w:jc w:val="both"/>
        <w:rPr>
          <w:rFonts w:ascii="Times New Roman" w:hAnsi="Times New Roman" w:cs="Times New Roman"/>
          <w:sz w:val="24"/>
          <w:szCs w:val="24"/>
        </w:rPr>
      </w:pPr>
      <w:r w:rsidRPr="005C1674">
        <w:rPr>
          <w:rFonts w:ascii="Times New Roman" w:hAnsi="Times New Roman" w:cs="Times New Roman"/>
          <w:color w:val="000000"/>
          <w:sz w:val="24"/>
          <w:szCs w:val="24"/>
          <w:lang w:bidi="ru-RU"/>
        </w:rPr>
        <w:t>Брянщина, век XX: историко-художественное повествование. - Брянск: ЗАО «Читай-город», 2018.</w:t>
      </w:r>
    </w:p>
    <w:p w14:paraId="4C6FF8BC" w14:textId="77777777" w:rsidR="003C4352" w:rsidRPr="005C1674" w:rsidRDefault="003C4352" w:rsidP="000334D9">
      <w:pPr>
        <w:pStyle w:val="2a"/>
        <w:numPr>
          <w:ilvl w:val="0"/>
          <w:numId w:val="180"/>
        </w:numPr>
        <w:shd w:val="clear" w:color="auto" w:fill="auto"/>
        <w:tabs>
          <w:tab w:val="left" w:pos="842"/>
        </w:tabs>
        <w:spacing w:line="240" w:lineRule="auto"/>
        <w:ind w:right="-144" w:firstLine="426"/>
        <w:rPr>
          <w:rFonts w:cs="Times New Roman"/>
          <w:sz w:val="24"/>
          <w:szCs w:val="24"/>
        </w:rPr>
      </w:pPr>
      <w:r w:rsidRPr="005C1674">
        <w:rPr>
          <w:rFonts w:cs="Times New Roman"/>
          <w:color w:val="000000"/>
          <w:sz w:val="24"/>
          <w:szCs w:val="24"/>
          <w:lang w:bidi="ru-RU"/>
        </w:rPr>
        <w:t>В Брянском лесу тишина. Фотоальбом. - Тула: Приокское книжное издательство, 2015.</w:t>
      </w:r>
    </w:p>
    <w:p w14:paraId="7EA623E7" w14:textId="77777777" w:rsidR="003C4352" w:rsidRPr="005C1674" w:rsidRDefault="003C4352" w:rsidP="000334D9">
      <w:pPr>
        <w:pStyle w:val="2a"/>
        <w:numPr>
          <w:ilvl w:val="0"/>
          <w:numId w:val="180"/>
        </w:numPr>
        <w:shd w:val="clear" w:color="auto" w:fill="auto"/>
        <w:tabs>
          <w:tab w:val="left" w:pos="842"/>
        </w:tabs>
        <w:spacing w:line="240" w:lineRule="auto"/>
        <w:ind w:firstLine="426"/>
        <w:rPr>
          <w:rFonts w:cs="Times New Roman"/>
          <w:sz w:val="24"/>
          <w:szCs w:val="24"/>
        </w:rPr>
      </w:pPr>
      <w:r w:rsidRPr="005C1674">
        <w:rPr>
          <w:rFonts w:cs="Times New Roman"/>
          <w:color w:val="000000"/>
          <w:sz w:val="24"/>
          <w:szCs w:val="24"/>
          <w:lang w:bidi="ru-RU"/>
        </w:rPr>
        <w:t>География Брянской области: учебное пособие для учащихся 11 класса / сост. М. Д. Лопина, М. Б. Тарлык. - Брянск, 2017. - 134 с.: ил.</w:t>
      </w:r>
    </w:p>
    <w:p w14:paraId="46BC4C6E" w14:textId="77777777" w:rsidR="003C4352" w:rsidRPr="005C1674" w:rsidRDefault="003C4352" w:rsidP="000334D9">
      <w:pPr>
        <w:pStyle w:val="75"/>
        <w:numPr>
          <w:ilvl w:val="0"/>
          <w:numId w:val="180"/>
        </w:numPr>
        <w:shd w:val="clear" w:color="auto" w:fill="auto"/>
        <w:tabs>
          <w:tab w:val="left" w:pos="842"/>
        </w:tabs>
        <w:spacing w:before="0" w:after="0" w:line="240" w:lineRule="auto"/>
        <w:ind w:firstLine="426"/>
        <w:jc w:val="both"/>
        <w:rPr>
          <w:rFonts w:ascii="Times New Roman" w:hAnsi="Times New Roman" w:cs="Times New Roman"/>
          <w:sz w:val="24"/>
          <w:szCs w:val="24"/>
        </w:rPr>
      </w:pPr>
      <w:r w:rsidRPr="005C1674">
        <w:rPr>
          <w:rFonts w:ascii="Times New Roman" w:hAnsi="Times New Roman" w:cs="Times New Roman"/>
          <w:color w:val="000000"/>
          <w:sz w:val="24"/>
          <w:szCs w:val="24"/>
          <w:lang w:bidi="ru-RU"/>
        </w:rPr>
        <w:t>Капралов А., Савельева Н. Народные песни с. Сенного Севского района Брянской области. - М., 2018.</w:t>
      </w:r>
    </w:p>
    <w:p w14:paraId="40CCE703" w14:textId="77777777" w:rsidR="003C4352" w:rsidRPr="005C1674" w:rsidRDefault="003C4352" w:rsidP="000334D9">
      <w:pPr>
        <w:pStyle w:val="2a"/>
        <w:numPr>
          <w:ilvl w:val="0"/>
          <w:numId w:val="180"/>
        </w:numPr>
        <w:shd w:val="clear" w:color="auto" w:fill="auto"/>
        <w:tabs>
          <w:tab w:val="left" w:pos="842"/>
        </w:tabs>
        <w:spacing w:line="240" w:lineRule="auto"/>
        <w:ind w:firstLine="426"/>
        <w:rPr>
          <w:rFonts w:cs="Times New Roman"/>
          <w:sz w:val="24"/>
          <w:szCs w:val="24"/>
        </w:rPr>
      </w:pPr>
      <w:r w:rsidRPr="005C1674">
        <w:rPr>
          <w:rFonts w:cs="Times New Roman"/>
          <w:color w:val="000000"/>
          <w:sz w:val="24"/>
          <w:szCs w:val="24"/>
          <w:lang w:bidi="ru-RU"/>
        </w:rPr>
        <w:t xml:space="preserve">Козловская Н. Б. Традиционный народный костюм Брянской области. - Брянск, 2018. - </w:t>
      </w:r>
    </w:p>
    <w:p w14:paraId="0FC729C5" w14:textId="77777777" w:rsidR="003C4352" w:rsidRPr="005C1674" w:rsidRDefault="003C4352" w:rsidP="000334D9">
      <w:pPr>
        <w:pStyle w:val="2a"/>
        <w:numPr>
          <w:ilvl w:val="0"/>
          <w:numId w:val="180"/>
        </w:numPr>
        <w:shd w:val="clear" w:color="auto" w:fill="auto"/>
        <w:tabs>
          <w:tab w:val="left" w:pos="842"/>
        </w:tabs>
        <w:spacing w:line="240" w:lineRule="auto"/>
        <w:ind w:left="426" w:firstLine="0"/>
        <w:rPr>
          <w:rFonts w:cs="Times New Roman"/>
          <w:sz w:val="24"/>
          <w:szCs w:val="24"/>
        </w:rPr>
      </w:pPr>
      <w:r w:rsidRPr="005C1674">
        <w:rPr>
          <w:rFonts w:cs="Times New Roman"/>
          <w:color w:val="000000"/>
          <w:sz w:val="24"/>
          <w:szCs w:val="24"/>
          <w:lang w:bidi="ru-RU"/>
        </w:rPr>
        <w:t xml:space="preserve">Крашенинников В. В. Взгляд через столетье. - Тула, Приокское книжное издательство, 2017. </w:t>
      </w:r>
    </w:p>
    <w:p w14:paraId="669A2F93" w14:textId="77777777" w:rsidR="003C4352" w:rsidRPr="005C1674" w:rsidRDefault="003C4352" w:rsidP="000334D9">
      <w:pPr>
        <w:pStyle w:val="75"/>
        <w:numPr>
          <w:ilvl w:val="0"/>
          <w:numId w:val="180"/>
        </w:numPr>
        <w:shd w:val="clear" w:color="auto" w:fill="auto"/>
        <w:tabs>
          <w:tab w:val="left" w:pos="842"/>
        </w:tabs>
        <w:spacing w:before="0" w:after="0" w:line="240" w:lineRule="auto"/>
        <w:ind w:firstLine="426"/>
        <w:jc w:val="both"/>
        <w:rPr>
          <w:rFonts w:ascii="Times New Roman" w:hAnsi="Times New Roman" w:cs="Times New Roman"/>
          <w:sz w:val="24"/>
          <w:szCs w:val="24"/>
        </w:rPr>
      </w:pPr>
      <w:r w:rsidRPr="005C1674">
        <w:rPr>
          <w:rFonts w:ascii="Times New Roman" w:hAnsi="Times New Roman" w:cs="Times New Roman"/>
          <w:color w:val="000000"/>
          <w:sz w:val="24"/>
          <w:szCs w:val="24"/>
          <w:lang w:bidi="ru-RU"/>
        </w:rPr>
        <w:t>Масленникова Р. А. Календарно-обрядовые песни Брянского края // Народные песни Орловского края. - Тула, 2017.</w:t>
      </w:r>
    </w:p>
    <w:p w14:paraId="441FFF68" w14:textId="77777777" w:rsidR="003C4352" w:rsidRPr="005C1674" w:rsidRDefault="003C4352" w:rsidP="000334D9">
      <w:pPr>
        <w:pStyle w:val="2a"/>
        <w:numPr>
          <w:ilvl w:val="0"/>
          <w:numId w:val="180"/>
        </w:numPr>
        <w:shd w:val="clear" w:color="auto" w:fill="auto"/>
        <w:tabs>
          <w:tab w:val="left" w:pos="842"/>
        </w:tabs>
        <w:spacing w:line="240" w:lineRule="auto"/>
        <w:ind w:firstLine="426"/>
        <w:rPr>
          <w:rFonts w:cs="Times New Roman"/>
          <w:sz w:val="24"/>
          <w:szCs w:val="24"/>
        </w:rPr>
      </w:pPr>
      <w:r w:rsidRPr="005C1674">
        <w:rPr>
          <w:rFonts w:cs="Times New Roman"/>
          <w:color w:val="000000"/>
          <w:sz w:val="24"/>
          <w:szCs w:val="24"/>
          <w:lang w:bidi="ru-RU"/>
        </w:rPr>
        <w:t>Методические пособия Брянского областного методического центра «Народное творчество».</w:t>
      </w:r>
      <w:r w:rsidRPr="005C1674">
        <w:rPr>
          <w:rFonts w:cs="Times New Roman"/>
          <w:sz w:val="24"/>
          <w:szCs w:val="24"/>
        </w:rPr>
        <w:t xml:space="preserve"> </w:t>
      </w:r>
      <w:r w:rsidRPr="005C1674">
        <w:rPr>
          <w:rFonts w:cs="Times New Roman"/>
          <w:color w:val="000000"/>
          <w:sz w:val="24"/>
          <w:szCs w:val="24"/>
          <w:lang w:bidi="ru-RU"/>
        </w:rPr>
        <w:t>Ю.Пересвет №  7, 2018. Областной литературно-художественный и общественно-политический журнал.</w:t>
      </w:r>
    </w:p>
    <w:p w14:paraId="1A960CEE" w14:textId="77777777" w:rsidR="003C4352" w:rsidRPr="005C1674" w:rsidRDefault="003C4352" w:rsidP="003C4352">
      <w:pPr>
        <w:pStyle w:val="75"/>
        <w:shd w:val="clear" w:color="auto" w:fill="auto"/>
        <w:spacing w:before="0" w:after="0" w:line="240" w:lineRule="auto"/>
        <w:ind w:firstLine="426"/>
        <w:rPr>
          <w:rFonts w:ascii="Times New Roman" w:hAnsi="Times New Roman" w:cs="Times New Roman"/>
          <w:sz w:val="24"/>
          <w:szCs w:val="24"/>
        </w:rPr>
      </w:pPr>
      <w:r w:rsidRPr="005C1674">
        <w:rPr>
          <w:rFonts w:ascii="Times New Roman" w:hAnsi="Times New Roman" w:cs="Times New Roman"/>
          <w:color w:val="000000"/>
          <w:sz w:val="24"/>
          <w:szCs w:val="24"/>
          <w:lang w:bidi="ru-RU"/>
        </w:rPr>
        <w:t xml:space="preserve">11.Русанов Р. В., Соколов Я. Д. На славной Брянской земле. Тула: Приокское книжное издательство, 2018. </w:t>
      </w:r>
    </w:p>
    <w:p w14:paraId="097AB944" w14:textId="77777777" w:rsidR="003C4352" w:rsidRPr="005C1674" w:rsidRDefault="003C4352" w:rsidP="003C4352">
      <w:pPr>
        <w:spacing w:after="0" w:line="200" w:lineRule="atLeast"/>
        <w:jc w:val="center"/>
        <w:rPr>
          <w:rFonts w:ascii="Times New Roman" w:hAnsi="Times New Roman"/>
          <w:b/>
          <w:sz w:val="24"/>
          <w:szCs w:val="24"/>
        </w:rPr>
      </w:pPr>
      <w:r w:rsidRPr="005C1674">
        <w:rPr>
          <w:rFonts w:ascii="Times New Roman" w:hAnsi="Times New Roman"/>
          <w:b/>
          <w:sz w:val="24"/>
          <w:szCs w:val="24"/>
        </w:rPr>
        <w:t>дополнительная литература:</w:t>
      </w:r>
    </w:p>
    <w:p w14:paraId="44221F06"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 xml:space="preserve">Аникин, В. П. Теория фольклора : Курс лекций / В. П. Аникин. - 2-е изд., доп. - М. : КДУ, 2018. - 428 с. </w:t>
      </w:r>
    </w:p>
    <w:p w14:paraId="6C0D014B"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Берегова, О. Символы славян / О. Берегова. – СПб. : Издательство «ДИЛЯ», 2018. – 432 с.</w:t>
      </w:r>
    </w:p>
    <w:p w14:paraId="49F78B76"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Ершимина, Н. Д. Культурология : Учеб. пособие для вузов / Н. Д. Ершимина. – 2-е изд. – М. : Академический Проект; Фонд «Мир», 2017. – 432 с.</w:t>
      </w:r>
    </w:p>
    <w:p w14:paraId="38AE1964"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История русской культуры. – М. : Эксмо, 2018. – 832 с.</w:t>
      </w:r>
    </w:p>
    <w:p w14:paraId="0A10DDE9" w14:textId="77777777" w:rsidR="003C4352" w:rsidRPr="005C1674" w:rsidRDefault="003C4352" w:rsidP="000334D9">
      <w:pPr>
        <w:pStyle w:val="a5"/>
        <w:numPr>
          <w:ilvl w:val="0"/>
          <w:numId w:val="179"/>
        </w:numPr>
        <w:tabs>
          <w:tab w:val="left" w:pos="15840"/>
        </w:tabs>
        <w:suppressAutoHyphens/>
        <w:spacing w:after="0" w:line="200" w:lineRule="atLeast"/>
        <w:contextualSpacing w:val="0"/>
        <w:jc w:val="both"/>
        <w:rPr>
          <w:sz w:val="24"/>
          <w:szCs w:val="24"/>
        </w:rPr>
      </w:pPr>
      <w:r w:rsidRPr="005C1674">
        <w:rPr>
          <w:sz w:val="24"/>
          <w:szCs w:val="24"/>
        </w:rPr>
        <w:t>Каргин, А. С. Народная художественная культура : Курс лекций для студентов высших и средних учебных заведений культуры и искусств. Учеб. пособие. / А. С. Каргин – М. : Государственный республиканский центр русского фольклора, 2018. – 288 с.</w:t>
      </w:r>
    </w:p>
    <w:p w14:paraId="441DD92F" w14:textId="77777777" w:rsidR="003C4352" w:rsidRPr="005C1674" w:rsidRDefault="003C4352" w:rsidP="000334D9">
      <w:pPr>
        <w:numPr>
          <w:ilvl w:val="0"/>
          <w:numId w:val="179"/>
        </w:numPr>
        <w:tabs>
          <w:tab w:val="left" w:pos="1440"/>
        </w:tabs>
        <w:suppressAutoHyphens/>
        <w:spacing w:after="0" w:line="200" w:lineRule="atLeast"/>
        <w:jc w:val="both"/>
        <w:rPr>
          <w:rFonts w:ascii="Times New Roman" w:hAnsi="Times New Roman"/>
          <w:sz w:val="24"/>
          <w:szCs w:val="24"/>
        </w:rPr>
      </w:pPr>
      <w:r w:rsidRPr="005C1674">
        <w:rPr>
          <w:rFonts w:ascii="Times New Roman" w:hAnsi="Times New Roman"/>
          <w:sz w:val="24"/>
          <w:szCs w:val="24"/>
        </w:rPr>
        <w:t>Михайлова, Л. И. Народная художественная культура. Детерминанты, тенденции, закономерности социодинамики / Л. И. Михайлова. – 4-е изд. – М. : Вузовская книга, 2017. – 264 с.</w:t>
      </w:r>
    </w:p>
    <w:p w14:paraId="4821B9FD" w14:textId="77777777" w:rsidR="003C4352" w:rsidRPr="005C1674" w:rsidRDefault="003C4352" w:rsidP="000334D9">
      <w:pPr>
        <w:numPr>
          <w:ilvl w:val="0"/>
          <w:numId w:val="179"/>
        </w:numPr>
        <w:suppressAutoHyphens/>
        <w:spacing w:after="0" w:line="200" w:lineRule="atLeast"/>
        <w:jc w:val="both"/>
        <w:rPr>
          <w:rFonts w:ascii="Times New Roman" w:hAnsi="Times New Roman"/>
          <w:sz w:val="24"/>
          <w:szCs w:val="24"/>
        </w:rPr>
      </w:pPr>
      <w:r w:rsidRPr="005C1674">
        <w:rPr>
          <w:rFonts w:ascii="Times New Roman" w:hAnsi="Times New Roman"/>
          <w:sz w:val="24"/>
          <w:szCs w:val="24"/>
        </w:rPr>
        <w:t xml:space="preserve">Михайлова, О. С. Устное народное творчество : практикум / О. С. Михайлова; Федеральное агентство по образованию, ГОУ ВПО ТГПУ. - Томск : Изд-во ТГПУ, 2018. -179 с. </w:t>
      </w:r>
    </w:p>
    <w:p w14:paraId="50E8F78D" w14:textId="77777777" w:rsidR="003C4352" w:rsidRPr="005C1674" w:rsidRDefault="003C4352" w:rsidP="000334D9">
      <w:pPr>
        <w:pStyle w:val="a5"/>
        <w:numPr>
          <w:ilvl w:val="0"/>
          <w:numId w:val="179"/>
        </w:numPr>
        <w:tabs>
          <w:tab w:val="left" w:pos="15840"/>
        </w:tabs>
        <w:suppressAutoHyphens/>
        <w:spacing w:after="0" w:line="200" w:lineRule="atLeast"/>
        <w:contextualSpacing w:val="0"/>
        <w:jc w:val="both"/>
        <w:rPr>
          <w:sz w:val="24"/>
          <w:szCs w:val="24"/>
        </w:rPr>
      </w:pPr>
      <w:r w:rsidRPr="005C1674">
        <w:rPr>
          <w:sz w:val="24"/>
          <w:szCs w:val="24"/>
        </w:rPr>
        <w:t xml:space="preserve">Народная художественная культура: Учебник / под ред. Т. И. Баклановой, Е. Ю. Стрельцовой. – М. : МГУКИ, 2018. – 344 с. </w:t>
      </w:r>
    </w:p>
    <w:p w14:paraId="146DB17E"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Нестеренко, А.В. Этнохудожественное образование детей и подростков : Учебное пособие / А. В. Нестеренко; науч. ред. Т. И. Бакланова. - М. : МГУКИ, 2018. - 209 с.</w:t>
      </w:r>
    </w:p>
    <w:p w14:paraId="4F3EFD5F"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Русские обычаи и обряды / автор-сост. Н. А. Юдина. – М. : Вече, 2019. – 320 с.</w:t>
      </w:r>
    </w:p>
    <w:p w14:paraId="3E8B141B" w14:textId="77777777" w:rsidR="003C4352" w:rsidRPr="005C1674" w:rsidRDefault="003C4352" w:rsidP="000334D9">
      <w:pPr>
        <w:pStyle w:val="a5"/>
        <w:numPr>
          <w:ilvl w:val="0"/>
          <w:numId w:val="179"/>
        </w:numPr>
        <w:suppressAutoHyphens/>
        <w:spacing w:after="0" w:line="200" w:lineRule="atLeast"/>
        <w:contextualSpacing w:val="0"/>
        <w:jc w:val="both"/>
        <w:rPr>
          <w:sz w:val="24"/>
          <w:szCs w:val="24"/>
        </w:rPr>
      </w:pPr>
      <w:r w:rsidRPr="005C1674">
        <w:rPr>
          <w:sz w:val="24"/>
          <w:szCs w:val="24"/>
        </w:rPr>
        <w:t>Славгородская, Л. Н. Православные праздники и обряды / Л. Н. Славгородская. – Ростов н/Д. : Издательский дом «Проф-Пресс», 2019. – 448 с.</w:t>
      </w:r>
    </w:p>
    <w:p w14:paraId="788F2D8A" w14:textId="77777777" w:rsidR="003C4352" w:rsidRPr="005C1674" w:rsidRDefault="003C4352" w:rsidP="000334D9">
      <w:pPr>
        <w:numPr>
          <w:ilvl w:val="0"/>
          <w:numId w:val="179"/>
        </w:numPr>
        <w:tabs>
          <w:tab w:val="left" w:pos="2880"/>
        </w:tabs>
        <w:suppressAutoHyphens/>
        <w:spacing w:after="0" w:line="200" w:lineRule="atLeast"/>
        <w:jc w:val="both"/>
        <w:rPr>
          <w:rFonts w:ascii="Times New Roman" w:hAnsi="Times New Roman"/>
          <w:sz w:val="24"/>
          <w:szCs w:val="24"/>
        </w:rPr>
      </w:pPr>
      <w:r w:rsidRPr="005C1674">
        <w:rPr>
          <w:rFonts w:ascii="Times New Roman" w:hAnsi="Times New Roman"/>
          <w:sz w:val="24"/>
          <w:szCs w:val="24"/>
        </w:rPr>
        <w:t>Соловьев, В. Русская культура. С древнейших времен до наших дней / В. Соловьев. - М. : Изд-во Белый город, 2018. - 736 с.</w:t>
      </w:r>
    </w:p>
    <w:p w14:paraId="27D31041" w14:textId="77777777" w:rsidR="003C4352" w:rsidRPr="005C1674" w:rsidRDefault="003C4352" w:rsidP="003C4352">
      <w:pPr>
        <w:spacing w:after="0" w:line="240" w:lineRule="auto"/>
        <w:jc w:val="center"/>
        <w:rPr>
          <w:rFonts w:ascii="Times New Roman" w:hAnsi="Times New Roman"/>
          <w:b/>
          <w:sz w:val="24"/>
          <w:szCs w:val="24"/>
        </w:rPr>
      </w:pPr>
      <w:r w:rsidRPr="005C1674">
        <w:rPr>
          <w:rFonts w:ascii="Times New Roman" w:hAnsi="Times New Roman"/>
          <w:b/>
          <w:sz w:val="24"/>
          <w:szCs w:val="24"/>
        </w:rPr>
        <w:tab/>
      </w:r>
    </w:p>
    <w:p w14:paraId="59004DE2" w14:textId="77777777" w:rsidR="003C4352" w:rsidRDefault="003C4352" w:rsidP="003C4352">
      <w:pPr>
        <w:spacing w:after="0" w:line="240" w:lineRule="auto"/>
        <w:contextualSpacing/>
        <w:sectPr w:rsidR="003C4352" w:rsidSect="009F371B">
          <w:pgSz w:w="11906" w:h="16838"/>
          <w:pgMar w:top="1134" w:right="850" w:bottom="284" w:left="1701" w:header="708" w:footer="708" w:gutter="0"/>
          <w:cols w:space="720"/>
          <w:docGrid w:linePitch="299"/>
        </w:sectPr>
      </w:pPr>
      <w:r w:rsidRPr="005C1674">
        <w:br w:type="page"/>
      </w:r>
      <w:bookmarkStart w:id="19" w:name="контроль"/>
    </w:p>
    <w:p w14:paraId="77A948D2" w14:textId="00DA7D29" w:rsidR="003C4352" w:rsidRDefault="003C4352" w:rsidP="003C4352">
      <w:pPr>
        <w:spacing w:after="0" w:line="240" w:lineRule="auto"/>
        <w:contextualSpacing/>
        <w:jc w:val="center"/>
        <w:rPr>
          <w:b/>
          <w:caps/>
          <w:color w:val="000000" w:themeColor="text1"/>
        </w:rPr>
      </w:pPr>
      <w:r w:rsidRPr="003C4352">
        <w:rPr>
          <w:b/>
          <w:caps/>
          <w:color w:val="000000" w:themeColor="text1"/>
        </w:rPr>
        <w:t>Контроль</w:t>
      </w:r>
      <w:bookmarkEnd w:id="19"/>
      <w:r w:rsidRPr="003C4352">
        <w:rPr>
          <w:b/>
          <w:caps/>
          <w:color w:val="000000" w:themeColor="text1"/>
        </w:rPr>
        <w:t xml:space="preserve"> и оценка результатов освоения УЧЕБНОЙ Дисциплины</w:t>
      </w:r>
    </w:p>
    <w:p w14:paraId="7AEAD1C6" w14:textId="36FEC079" w:rsidR="00447B1E" w:rsidRDefault="00447B1E" w:rsidP="00447B1E">
      <w:pPr>
        <w:pStyle w:val="1"/>
        <w:spacing w:before="1"/>
        <w:ind w:right="2123"/>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0"/>
        <w:gridCol w:w="5441"/>
        <w:gridCol w:w="4699"/>
      </w:tblGrid>
      <w:tr w:rsidR="00447B1E" w:rsidRPr="005F506A" w14:paraId="62E9AFF2" w14:textId="77777777" w:rsidTr="00447B1E">
        <w:tc>
          <w:tcPr>
            <w:tcW w:w="1746" w:type="pct"/>
          </w:tcPr>
          <w:p w14:paraId="1D7EA3C6"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Результаты обучения</w:t>
            </w:r>
          </w:p>
        </w:tc>
        <w:tc>
          <w:tcPr>
            <w:tcW w:w="1746" w:type="pct"/>
          </w:tcPr>
          <w:p w14:paraId="1E5DACBD"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Критерии оценки</w:t>
            </w:r>
          </w:p>
        </w:tc>
        <w:tc>
          <w:tcPr>
            <w:tcW w:w="1508" w:type="pct"/>
          </w:tcPr>
          <w:p w14:paraId="0AB87EEB"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Методы оценки</w:t>
            </w:r>
          </w:p>
        </w:tc>
      </w:tr>
      <w:tr w:rsidR="00447B1E" w:rsidRPr="009409F0" w14:paraId="43232993" w14:textId="77777777" w:rsidTr="00447B1E">
        <w:tc>
          <w:tcPr>
            <w:tcW w:w="1746" w:type="pct"/>
          </w:tcPr>
          <w:p w14:paraId="3A0FC80E" w14:textId="77777777" w:rsidR="00447B1E" w:rsidRPr="005C1674" w:rsidRDefault="00447B1E" w:rsidP="00447B1E">
            <w:pPr>
              <w:spacing w:after="0" w:line="240" w:lineRule="auto"/>
              <w:rPr>
                <w:rFonts w:ascii="Times New Roman" w:hAnsi="Times New Roman"/>
                <w:b/>
                <w:sz w:val="24"/>
                <w:szCs w:val="24"/>
              </w:rPr>
            </w:pPr>
            <w:r w:rsidRPr="00342E36">
              <w:rPr>
                <w:rFonts w:ascii="Times New Roman" w:hAnsi="Times New Roman"/>
                <w:i/>
                <w:sz w:val="24"/>
                <w:szCs w:val="24"/>
              </w:rPr>
              <w:t>должен знать:</w:t>
            </w:r>
          </w:p>
          <w:p w14:paraId="0A7AA592" w14:textId="77777777" w:rsidR="00447B1E" w:rsidRPr="005C1674" w:rsidRDefault="00447B1E" w:rsidP="00447B1E">
            <w:pPr>
              <w:spacing w:after="0" w:line="240" w:lineRule="auto"/>
              <w:rPr>
                <w:rFonts w:ascii="Times New Roman" w:hAnsi="Times New Roman"/>
                <w:sz w:val="24"/>
                <w:szCs w:val="24"/>
              </w:rPr>
            </w:pPr>
            <w:r w:rsidRPr="005C1674">
              <w:rPr>
                <w:rFonts w:ascii="Times New Roman" w:hAnsi="Times New Roman"/>
                <w:sz w:val="24"/>
                <w:szCs w:val="24"/>
              </w:rPr>
              <w:t xml:space="preserve">задачи, программного содержания  и виды и жанры народного </w:t>
            </w:r>
          </w:p>
          <w:p w14:paraId="1E2E7568" w14:textId="77777777" w:rsidR="00447B1E" w:rsidRPr="005C1674" w:rsidRDefault="00447B1E" w:rsidP="00447B1E">
            <w:pPr>
              <w:spacing w:after="0" w:line="240" w:lineRule="auto"/>
              <w:rPr>
                <w:rFonts w:ascii="Times New Roman" w:hAnsi="Times New Roman"/>
                <w:sz w:val="24"/>
                <w:szCs w:val="24"/>
              </w:rPr>
            </w:pPr>
            <w:r w:rsidRPr="005C1674">
              <w:rPr>
                <w:rFonts w:ascii="Times New Roman" w:hAnsi="Times New Roman"/>
                <w:sz w:val="24"/>
                <w:szCs w:val="24"/>
              </w:rPr>
              <w:t xml:space="preserve">художественного творчества; принципы развития художественно-творческих </w:t>
            </w:r>
          </w:p>
          <w:p w14:paraId="775AE66D" w14:textId="77777777" w:rsidR="00447B1E" w:rsidRPr="005C1674" w:rsidRDefault="00447B1E" w:rsidP="00447B1E">
            <w:pPr>
              <w:spacing w:after="0" w:line="240" w:lineRule="auto"/>
              <w:rPr>
                <w:rFonts w:ascii="Times New Roman" w:hAnsi="Times New Roman"/>
                <w:sz w:val="24"/>
                <w:szCs w:val="24"/>
              </w:rPr>
            </w:pPr>
            <w:r w:rsidRPr="005C1674">
              <w:rPr>
                <w:rFonts w:ascii="Times New Roman" w:hAnsi="Times New Roman"/>
                <w:sz w:val="24"/>
                <w:szCs w:val="24"/>
              </w:rPr>
              <w:t>способностей, личностных качеств и черт характера</w:t>
            </w:r>
            <w:r>
              <w:rPr>
                <w:rFonts w:ascii="Times New Roman" w:hAnsi="Times New Roman"/>
                <w:sz w:val="24"/>
                <w:szCs w:val="24"/>
              </w:rPr>
              <w:t xml:space="preserve"> культуры Брянской области</w:t>
            </w:r>
            <w:r w:rsidRPr="005C1674">
              <w:rPr>
                <w:rFonts w:ascii="Times New Roman" w:hAnsi="Times New Roman"/>
                <w:sz w:val="24"/>
                <w:szCs w:val="24"/>
              </w:rPr>
              <w:t>.</w:t>
            </w:r>
          </w:p>
          <w:p w14:paraId="7546E705" w14:textId="77777777" w:rsidR="00447B1E" w:rsidRPr="00342E36" w:rsidRDefault="00447B1E" w:rsidP="00447B1E">
            <w:pPr>
              <w:spacing w:after="0" w:line="240" w:lineRule="auto"/>
              <w:rPr>
                <w:rFonts w:ascii="Times New Roman" w:hAnsi="Times New Roman"/>
                <w:i/>
                <w:sz w:val="24"/>
                <w:szCs w:val="24"/>
              </w:rPr>
            </w:pPr>
            <w:r w:rsidRPr="00342E36">
              <w:rPr>
                <w:rFonts w:ascii="Times New Roman" w:hAnsi="Times New Roman"/>
                <w:i/>
                <w:sz w:val="24"/>
                <w:szCs w:val="24"/>
              </w:rPr>
              <w:t>должен уметь:</w:t>
            </w:r>
          </w:p>
          <w:p w14:paraId="3C199BBC" w14:textId="77777777" w:rsidR="00447B1E" w:rsidRPr="005C1674" w:rsidRDefault="00447B1E" w:rsidP="00447B1E">
            <w:pPr>
              <w:spacing w:after="0" w:line="240" w:lineRule="auto"/>
              <w:jc w:val="both"/>
              <w:rPr>
                <w:rFonts w:ascii="Times New Roman" w:eastAsia="Calibri" w:hAnsi="Times New Roman"/>
                <w:bCs/>
                <w:sz w:val="24"/>
                <w:szCs w:val="24"/>
              </w:rPr>
            </w:pPr>
            <w:r w:rsidRPr="005C1674">
              <w:rPr>
                <w:rFonts w:ascii="Times New Roman" w:eastAsia="Calibri" w:hAnsi="Times New Roman"/>
                <w:bCs/>
                <w:sz w:val="24"/>
                <w:szCs w:val="24"/>
              </w:rPr>
              <w:t>определять  виды и жанры народного творчества;  давать характеристику различным  типам культур;  определять календарные и семейно-бытовые праздники и  обряды</w:t>
            </w:r>
            <w:r>
              <w:rPr>
                <w:rFonts w:ascii="Times New Roman" w:eastAsia="Calibri" w:hAnsi="Times New Roman"/>
                <w:bCs/>
                <w:sz w:val="24"/>
                <w:szCs w:val="24"/>
              </w:rPr>
              <w:t xml:space="preserve"> Брянской области</w:t>
            </w:r>
            <w:r w:rsidRPr="005C1674">
              <w:rPr>
                <w:rFonts w:ascii="Times New Roman" w:eastAsia="Calibri" w:hAnsi="Times New Roman"/>
                <w:bCs/>
                <w:sz w:val="24"/>
                <w:szCs w:val="24"/>
              </w:rPr>
              <w:t xml:space="preserve">;  использовать речь преподавателя как один из основных приёмов  обучения;  работать с различными источниками; использовать </w:t>
            </w:r>
          </w:p>
          <w:p w14:paraId="3D784AF2" w14:textId="77777777" w:rsidR="00447B1E" w:rsidRPr="005C1674" w:rsidRDefault="00447B1E" w:rsidP="00447B1E">
            <w:pPr>
              <w:spacing w:after="0" w:line="240" w:lineRule="auto"/>
              <w:jc w:val="both"/>
              <w:rPr>
                <w:rFonts w:ascii="Times New Roman" w:eastAsia="Calibri" w:hAnsi="Times New Roman"/>
                <w:bCs/>
                <w:sz w:val="24"/>
                <w:szCs w:val="24"/>
              </w:rPr>
            </w:pPr>
            <w:r w:rsidRPr="005C1674">
              <w:rPr>
                <w:rFonts w:ascii="Times New Roman" w:eastAsia="Calibri" w:hAnsi="Times New Roman"/>
                <w:bCs/>
                <w:sz w:val="24"/>
                <w:szCs w:val="24"/>
              </w:rPr>
              <w:t xml:space="preserve">культурологические  термины; использовать знания  в своей педагогической </w:t>
            </w:r>
          </w:p>
          <w:p w14:paraId="4AE002FA" w14:textId="77777777" w:rsidR="00447B1E" w:rsidRPr="00447B1E" w:rsidRDefault="00447B1E" w:rsidP="00447B1E">
            <w:pPr>
              <w:pStyle w:val="1"/>
              <w:rPr>
                <w:rFonts w:ascii="Times New Roman" w:hAnsi="Times New Roman" w:cs="Times New Roman"/>
                <w:b/>
                <w:bCs/>
                <w:i/>
                <w:sz w:val="24"/>
                <w:szCs w:val="24"/>
              </w:rPr>
            </w:pPr>
            <w:r w:rsidRPr="00447B1E">
              <w:rPr>
                <w:rFonts w:ascii="Times New Roman" w:eastAsia="Calibri" w:hAnsi="Times New Roman" w:cs="Times New Roman"/>
                <w:sz w:val="24"/>
                <w:szCs w:val="24"/>
              </w:rPr>
              <w:t>деятельности.</w:t>
            </w:r>
          </w:p>
        </w:tc>
        <w:tc>
          <w:tcPr>
            <w:tcW w:w="1746" w:type="pct"/>
          </w:tcPr>
          <w:p w14:paraId="0EDEFB3A" w14:textId="77777777" w:rsidR="00447B1E" w:rsidRPr="005C1674" w:rsidRDefault="00447B1E" w:rsidP="00447B1E">
            <w:pPr>
              <w:spacing w:after="0" w:line="240" w:lineRule="auto"/>
              <w:rPr>
                <w:rFonts w:ascii="Times New Roman" w:eastAsia="Calibri" w:hAnsi="Times New Roman"/>
                <w:sz w:val="24"/>
                <w:szCs w:val="24"/>
              </w:rPr>
            </w:pPr>
            <w:r>
              <w:rPr>
                <w:rFonts w:ascii="Times New Roman" w:hAnsi="Times New Roman"/>
                <w:sz w:val="24"/>
                <w:szCs w:val="24"/>
              </w:rPr>
              <w:t xml:space="preserve">Обучающие демонстрируют знания </w:t>
            </w:r>
            <w:r w:rsidRPr="005C1674">
              <w:rPr>
                <w:rFonts w:ascii="Times New Roman" w:eastAsia="Calibri" w:hAnsi="Times New Roman"/>
                <w:sz w:val="24"/>
                <w:szCs w:val="24"/>
              </w:rPr>
              <w:t xml:space="preserve"> теории народной художественной культуры;</w:t>
            </w:r>
          </w:p>
          <w:p w14:paraId="1B58A1B6" w14:textId="77777777" w:rsidR="00447B1E" w:rsidRPr="005C1674" w:rsidRDefault="00447B1E" w:rsidP="00447B1E">
            <w:pPr>
              <w:spacing w:after="0" w:line="240" w:lineRule="auto"/>
              <w:rPr>
                <w:rFonts w:ascii="Times New Roman" w:eastAsia="Calibri" w:hAnsi="Times New Roman"/>
                <w:sz w:val="24"/>
                <w:szCs w:val="24"/>
              </w:rPr>
            </w:pPr>
            <w:r w:rsidRPr="005C1674">
              <w:rPr>
                <w:rFonts w:ascii="Times New Roman" w:eastAsia="Calibri" w:hAnsi="Times New Roman"/>
                <w:sz w:val="24"/>
                <w:szCs w:val="24"/>
              </w:rPr>
              <w:t>исторические этапы развития народной художественной культуры;</w:t>
            </w:r>
          </w:p>
          <w:p w14:paraId="32407B17" w14:textId="77777777" w:rsidR="00447B1E" w:rsidRPr="005C1674" w:rsidRDefault="00447B1E" w:rsidP="00447B1E">
            <w:pPr>
              <w:spacing w:after="0" w:line="240" w:lineRule="auto"/>
              <w:rPr>
                <w:rFonts w:ascii="Times New Roman" w:eastAsia="Calibri" w:hAnsi="Times New Roman"/>
                <w:sz w:val="24"/>
                <w:szCs w:val="24"/>
              </w:rPr>
            </w:pPr>
            <w:r w:rsidRPr="005C1674">
              <w:rPr>
                <w:rFonts w:ascii="Times New Roman" w:eastAsia="Calibri" w:hAnsi="Times New Roman"/>
                <w:sz w:val="24"/>
                <w:szCs w:val="24"/>
              </w:rPr>
              <w:t>виды, жанры народной художественной культуры;</w:t>
            </w:r>
          </w:p>
          <w:p w14:paraId="6EBEEF21" w14:textId="77777777" w:rsidR="00447B1E" w:rsidRPr="005C1674" w:rsidRDefault="00447B1E" w:rsidP="00447B1E">
            <w:pPr>
              <w:tabs>
                <w:tab w:val="left" w:pos="284"/>
                <w:tab w:val="left" w:pos="426"/>
                <w:tab w:val="left" w:pos="540"/>
              </w:tabs>
              <w:contextualSpacing/>
              <w:jc w:val="both"/>
              <w:rPr>
                <w:rFonts w:ascii="Times New Roman" w:eastAsia="Calibri" w:hAnsi="Times New Roman"/>
                <w:sz w:val="24"/>
                <w:szCs w:val="24"/>
              </w:rPr>
            </w:pPr>
            <w:r w:rsidRPr="005C1674">
              <w:rPr>
                <w:rFonts w:ascii="Times New Roman" w:eastAsia="Calibri" w:hAnsi="Times New Roman"/>
                <w:sz w:val="24"/>
                <w:szCs w:val="24"/>
              </w:rPr>
              <w:t>формы бытования, носителей народной художественной культуры;</w:t>
            </w:r>
          </w:p>
          <w:p w14:paraId="2DE8B3A9" w14:textId="77777777" w:rsidR="00447B1E" w:rsidRPr="005C1674" w:rsidRDefault="00447B1E" w:rsidP="00447B1E">
            <w:pPr>
              <w:spacing w:after="0" w:line="240" w:lineRule="auto"/>
              <w:rPr>
                <w:rFonts w:ascii="Times New Roman" w:eastAsia="Calibri" w:hAnsi="Times New Roman"/>
                <w:sz w:val="24"/>
                <w:szCs w:val="24"/>
              </w:rPr>
            </w:pPr>
            <w:r w:rsidRPr="005C1674">
              <w:rPr>
                <w:rFonts w:ascii="Times New Roman" w:eastAsia="Calibri" w:hAnsi="Times New Roman"/>
                <w:sz w:val="24"/>
                <w:szCs w:val="24"/>
              </w:rPr>
              <w:t>традиционные обряды, обычаи, праздники, игры и забавы;</w:t>
            </w:r>
          </w:p>
          <w:p w14:paraId="534118CF" w14:textId="77777777" w:rsidR="00447B1E" w:rsidRPr="005C1674" w:rsidRDefault="00447B1E" w:rsidP="00447B1E">
            <w:pPr>
              <w:rPr>
                <w:rFonts w:ascii="Times New Roman" w:eastAsia="Calibri" w:hAnsi="Times New Roman"/>
                <w:sz w:val="24"/>
                <w:szCs w:val="24"/>
              </w:rPr>
            </w:pPr>
            <w:r w:rsidRPr="005C1674">
              <w:rPr>
                <w:rFonts w:ascii="Times New Roman" w:eastAsia="Calibri" w:hAnsi="Times New Roman"/>
                <w:sz w:val="24"/>
                <w:szCs w:val="24"/>
              </w:rPr>
              <w:t>региональные особенности народной художественной культуры</w:t>
            </w:r>
          </w:p>
          <w:p w14:paraId="0361A2CE" w14:textId="77777777" w:rsidR="00447B1E" w:rsidRPr="005C1674" w:rsidRDefault="00447B1E" w:rsidP="00447B1E">
            <w:pPr>
              <w:spacing w:after="0" w:line="240" w:lineRule="auto"/>
              <w:rPr>
                <w:rFonts w:ascii="Times New Roman" w:eastAsia="Calibri" w:hAnsi="Times New Roman"/>
                <w:sz w:val="24"/>
                <w:szCs w:val="24"/>
              </w:rPr>
            </w:pPr>
          </w:p>
          <w:p w14:paraId="53AF7800" w14:textId="77777777" w:rsidR="00447B1E" w:rsidRPr="00CD7C97" w:rsidRDefault="00447B1E" w:rsidP="00447B1E">
            <w:pPr>
              <w:spacing w:after="0" w:line="240" w:lineRule="auto"/>
              <w:rPr>
                <w:rFonts w:ascii="Times New Roman" w:hAnsi="Times New Roman"/>
                <w:sz w:val="24"/>
                <w:szCs w:val="24"/>
              </w:rPr>
            </w:pPr>
          </w:p>
        </w:tc>
        <w:tc>
          <w:tcPr>
            <w:tcW w:w="1508" w:type="pct"/>
          </w:tcPr>
          <w:p w14:paraId="0D9B7690" w14:textId="77777777" w:rsidR="00447B1E" w:rsidRPr="005F506A" w:rsidRDefault="00447B1E" w:rsidP="00447B1E">
            <w:pPr>
              <w:spacing w:after="0" w:line="240" w:lineRule="auto"/>
              <w:rPr>
                <w:rStyle w:val="212pt"/>
                <w:rFonts w:eastAsia="Arial"/>
              </w:rPr>
            </w:pPr>
            <w:r w:rsidRPr="005F506A">
              <w:rPr>
                <w:rStyle w:val="212pt"/>
                <w:rFonts w:eastAsia="Arial"/>
              </w:rPr>
              <w:t>Экспертная оценка в рамках текущего контроля знаний.</w:t>
            </w:r>
          </w:p>
          <w:p w14:paraId="20202EA2" w14:textId="77777777" w:rsidR="00447B1E" w:rsidRPr="005F506A" w:rsidRDefault="00447B1E" w:rsidP="00447B1E">
            <w:pPr>
              <w:spacing w:after="0" w:line="240" w:lineRule="auto"/>
              <w:rPr>
                <w:rStyle w:val="212pt"/>
                <w:rFonts w:eastAsia="Arial"/>
              </w:rPr>
            </w:pPr>
            <w:r w:rsidRPr="005F506A">
              <w:rPr>
                <w:rStyle w:val="212pt"/>
                <w:rFonts w:eastAsia="Arial"/>
              </w:rPr>
              <w:t>Экспертная оценка результатов тестирования.</w:t>
            </w:r>
          </w:p>
          <w:p w14:paraId="0DA9B8CC" w14:textId="77777777" w:rsidR="00447B1E" w:rsidRPr="009409F0" w:rsidRDefault="00447B1E" w:rsidP="00447B1E">
            <w:pPr>
              <w:spacing w:after="0" w:line="240" w:lineRule="auto"/>
              <w:rPr>
                <w:rFonts w:ascii="Times New Roman" w:hAnsi="Times New Roman"/>
                <w:bCs/>
                <w:i/>
              </w:rPr>
            </w:pPr>
            <w:r w:rsidRPr="005F506A">
              <w:rPr>
                <w:rStyle w:val="212pt"/>
                <w:rFonts w:eastAsia="Arial"/>
              </w:rPr>
              <w:t xml:space="preserve">Экспертная оценка результатов проведения </w:t>
            </w:r>
            <w:r>
              <w:rPr>
                <w:rStyle w:val="212pt"/>
                <w:rFonts w:eastAsia="Arial"/>
              </w:rPr>
              <w:t>практических занятий</w:t>
            </w:r>
          </w:p>
        </w:tc>
      </w:tr>
    </w:tbl>
    <w:p w14:paraId="6F5DC210" w14:textId="77777777" w:rsidR="00447B1E" w:rsidRPr="003C4352" w:rsidRDefault="00447B1E" w:rsidP="003C4352">
      <w:pPr>
        <w:spacing w:after="0" w:line="240" w:lineRule="auto"/>
        <w:contextualSpacing/>
        <w:jc w:val="center"/>
        <w:rPr>
          <w:rFonts w:ascii="Times New Roman" w:hAnsi="Times New Roman"/>
          <w:b/>
          <w:sz w:val="24"/>
          <w:szCs w:val="24"/>
        </w:rPr>
      </w:pPr>
    </w:p>
    <w:p w14:paraId="781B22AA" w14:textId="77777777" w:rsidR="003C4352" w:rsidRDefault="003C4352" w:rsidP="00C651CC">
      <w:pPr>
        <w:jc w:val="center"/>
        <w:rPr>
          <w:rFonts w:ascii="Times New Roman" w:hAnsi="Times New Roman"/>
          <w:b/>
          <w:sz w:val="24"/>
          <w:szCs w:val="24"/>
        </w:rPr>
        <w:sectPr w:rsidR="003C4352" w:rsidSect="003C4352">
          <w:pgSz w:w="16838" w:h="11906" w:orient="landscape"/>
          <w:pgMar w:top="1701" w:right="1134" w:bottom="851" w:left="340" w:header="709" w:footer="709" w:gutter="0"/>
          <w:cols w:space="720"/>
          <w:docGrid w:linePitch="299"/>
        </w:sectPr>
      </w:pPr>
    </w:p>
    <w:p w14:paraId="22BF6244"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232996DF"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0D8DA1C6"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0D83DFF8" w14:textId="77777777" w:rsidR="003C4352" w:rsidRPr="003873F1" w:rsidRDefault="003C4352" w:rsidP="003C4352">
      <w:pPr>
        <w:spacing w:after="0" w:line="240" w:lineRule="auto"/>
        <w:jc w:val="center"/>
        <w:rPr>
          <w:rFonts w:ascii="Times New Roman" w:hAnsi="Times New Roman"/>
          <w:sz w:val="24"/>
          <w:szCs w:val="24"/>
        </w:rPr>
      </w:pPr>
    </w:p>
    <w:p w14:paraId="1733DD50" w14:textId="77777777" w:rsidR="003C4352" w:rsidRPr="003873F1" w:rsidRDefault="003C4352" w:rsidP="003C4352">
      <w:pPr>
        <w:jc w:val="center"/>
        <w:rPr>
          <w:rFonts w:ascii="Times New Roman" w:hAnsi="Times New Roman"/>
          <w:sz w:val="24"/>
          <w:szCs w:val="24"/>
        </w:rPr>
      </w:pPr>
    </w:p>
    <w:p w14:paraId="3BBE0856" w14:textId="77777777" w:rsidR="003C4352" w:rsidRPr="003873F1" w:rsidRDefault="003C4352" w:rsidP="003C4352">
      <w:pPr>
        <w:jc w:val="center"/>
        <w:rPr>
          <w:rFonts w:ascii="Times New Roman" w:hAnsi="Times New Roman"/>
          <w:sz w:val="24"/>
          <w:szCs w:val="24"/>
        </w:rPr>
      </w:pPr>
    </w:p>
    <w:p w14:paraId="0452AB44" w14:textId="77777777" w:rsidR="003C4352" w:rsidRPr="003873F1" w:rsidRDefault="003C4352" w:rsidP="003C4352">
      <w:pPr>
        <w:jc w:val="center"/>
        <w:rPr>
          <w:rFonts w:ascii="Times New Roman" w:hAnsi="Times New Roman"/>
          <w:sz w:val="24"/>
          <w:szCs w:val="24"/>
        </w:rPr>
      </w:pPr>
    </w:p>
    <w:p w14:paraId="72810D97" w14:textId="77777777" w:rsidR="003C4352" w:rsidRPr="003873F1" w:rsidRDefault="003C4352" w:rsidP="003C4352">
      <w:pPr>
        <w:jc w:val="center"/>
        <w:rPr>
          <w:rFonts w:ascii="Times New Roman" w:hAnsi="Times New Roman"/>
          <w:sz w:val="24"/>
          <w:szCs w:val="24"/>
        </w:rPr>
      </w:pPr>
    </w:p>
    <w:p w14:paraId="5BF35B68"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РАБОЧАЯ ПРОГРАММА</w:t>
      </w:r>
    </w:p>
    <w:p w14:paraId="220680DF"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УЧЕБНОГО ПРЕДМЕТА</w:t>
      </w:r>
    </w:p>
    <w:p w14:paraId="6E8AA78D" w14:textId="022D5DE8" w:rsidR="003C4352" w:rsidRPr="003873F1" w:rsidRDefault="00CE09C0" w:rsidP="003C4352">
      <w:pPr>
        <w:jc w:val="center"/>
        <w:rPr>
          <w:rFonts w:ascii="Times New Roman" w:hAnsi="Times New Roman"/>
          <w:sz w:val="24"/>
          <w:szCs w:val="24"/>
        </w:rPr>
      </w:pPr>
      <w:r>
        <w:rPr>
          <w:rFonts w:ascii="Times New Roman" w:hAnsi="Times New Roman"/>
          <w:sz w:val="24"/>
          <w:szCs w:val="24"/>
        </w:rPr>
        <w:t>ВЧ.04.</w:t>
      </w:r>
      <w:r w:rsidR="003C4352" w:rsidRPr="003873F1">
        <w:rPr>
          <w:rFonts w:ascii="Times New Roman" w:hAnsi="Times New Roman"/>
          <w:sz w:val="24"/>
          <w:szCs w:val="24"/>
        </w:rPr>
        <w:t>. Информационное обеспечение профессиональной деятельности</w:t>
      </w:r>
    </w:p>
    <w:p w14:paraId="584AC36F"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Базовый уровень</w:t>
      </w:r>
    </w:p>
    <w:p w14:paraId="473852DD" w14:textId="7A3A91A5" w:rsidR="003C4352" w:rsidRPr="003873F1" w:rsidRDefault="00426AF7" w:rsidP="003C4352">
      <w:pPr>
        <w:jc w:val="center"/>
        <w:rPr>
          <w:rFonts w:ascii="Times New Roman" w:hAnsi="Times New Roman"/>
          <w:sz w:val="24"/>
          <w:szCs w:val="24"/>
        </w:rPr>
      </w:pPr>
      <w:r>
        <w:rPr>
          <w:rFonts w:ascii="Times New Roman" w:hAnsi="Times New Roman"/>
          <w:sz w:val="24"/>
          <w:szCs w:val="24"/>
        </w:rPr>
        <w:t>Заочная форма</w:t>
      </w:r>
      <w:r w:rsidR="003C4352" w:rsidRPr="003873F1">
        <w:rPr>
          <w:rFonts w:ascii="Times New Roman" w:hAnsi="Times New Roman"/>
          <w:sz w:val="24"/>
          <w:szCs w:val="24"/>
        </w:rPr>
        <w:t xml:space="preserve"> обучения</w:t>
      </w:r>
    </w:p>
    <w:p w14:paraId="56CFC472" w14:textId="77777777" w:rsidR="003C4352" w:rsidRPr="003873F1" w:rsidRDefault="003C4352" w:rsidP="003C4352">
      <w:pPr>
        <w:rPr>
          <w:rFonts w:ascii="Times New Roman" w:hAnsi="Times New Roman"/>
          <w:sz w:val="24"/>
          <w:szCs w:val="24"/>
        </w:rPr>
      </w:pPr>
    </w:p>
    <w:p w14:paraId="7BB03349" w14:textId="77777777" w:rsidR="003C4352" w:rsidRPr="003873F1" w:rsidRDefault="003C4352" w:rsidP="003C4352">
      <w:pPr>
        <w:rPr>
          <w:rFonts w:ascii="Times New Roman" w:hAnsi="Times New Roman"/>
          <w:sz w:val="24"/>
          <w:szCs w:val="24"/>
        </w:rPr>
      </w:pPr>
    </w:p>
    <w:p w14:paraId="31AC6A9C" w14:textId="77777777" w:rsidR="003C4352" w:rsidRPr="003873F1" w:rsidRDefault="003C4352" w:rsidP="003C4352">
      <w:pPr>
        <w:rPr>
          <w:rFonts w:ascii="Times New Roman" w:hAnsi="Times New Roman"/>
          <w:sz w:val="24"/>
          <w:szCs w:val="24"/>
        </w:rPr>
      </w:pPr>
    </w:p>
    <w:p w14:paraId="3E82BC83" w14:textId="77777777" w:rsidR="003C4352" w:rsidRPr="003873F1" w:rsidRDefault="003C4352" w:rsidP="003C4352">
      <w:pPr>
        <w:rPr>
          <w:rFonts w:ascii="Times New Roman" w:hAnsi="Times New Roman"/>
          <w:sz w:val="24"/>
          <w:szCs w:val="24"/>
        </w:rPr>
      </w:pPr>
      <w:r w:rsidRPr="003873F1">
        <w:rPr>
          <w:rFonts w:ascii="Times New Roman" w:hAnsi="Times New Roman"/>
          <w:sz w:val="24"/>
          <w:szCs w:val="24"/>
        </w:rPr>
        <w:t>Специальности:</w:t>
      </w:r>
    </w:p>
    <w:p w14:paraId="3886BF43" w14:textId="38233DFC" w:rsidR="003C4352" w:rsidRPr="003873F1" w:rsidRDefault="00CE09C0" w:rsidP="003C4352">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3C4352" w:rsidRPr="003873F1">
        <w:rPr>
          <w:rFonts w:ascii="Times New Roman" w:hAnsi="Times New Roman"/>
          <w:sz w:val="24"/>
          <w:szCs w:val="24"/>
        </w:rPr>
        <w:t xml:space="preserve"> (по видам)</w:t>
      </w:r>
    </w:p>
    <w:p w14:paraId="246446BB" w14:textId="77777777" w:rsidR="003C4352" w:rsidRPr="003873F1" w:rsidRDefault="003C4352" w:rsidP="003C4352">
      <w:pPr>
        <w:jc w:val="center"/>
        <w:rPr>
          <w:rFonts w:ascii="Times New Roman" w:hAnsi="Times New Roman"/>
          <w:sz w:val="24"/>
          <w:szCs w:val="24"/>
        </w:rPr>
      </w:pPr>
    </w:p>
    <w:p w14:paraId="35FA4229" w14:textId="77777777" w:rsidR="003C4352" w:rsidRPr="003873F1" w:rsidRDefault="003C4352" w:rsidP="003C4352">
      <w:pPr>
        <w:jc w:val="center"/>
        <w:rPr>
          <w:rFonts w:ascii="Times New Roman" w:hAnsi="Times New Roman"/>
          <w:sz w:val="24"/>
          <w:szCs w:val="24"/>
        </w:rPr>
      </w:pPr>
    </w:p>
    <w:p w14:paraId="5CC8EAA5" w14:textId="77777777" w:rsidR="003C4352" w:rsidRPr="003873F1" w:rsidRDefault="003C4352" w:rsidP="003C4352">
      <w:pPr>
        <w:jc w:val="center"/>
        <w:rPr>
          <w:rFonts w:ascii="Times New Roman" w:hAnsi="Times New Roman"/>
          <w:sz w:val="24"/>
          <w:szCs w:val="24"/>
        </w:rPr>
      </w:pPr>
    </w:p>
    <w:p w14:paraId="22DEAE49" w14:textId="77777777" w:rsidR="003C4352" w:rsidRPr="003873F1" w:rsidRDefault="003C4352" w:rsidP="003C4352">
      <w:pPr>
        <w:jc w:val="center"/>
        <w:rPr>
          <w:rFonts w:ascii="Times New Roman" w:hAnsi="Times New Roman"/>
          <w:sz w:val="24"/>
          <w:szCs w:val="24"/>
        </w:rPr>
      </w:pPr>
    </w:p>
    <w:p w14:paraId="53D0E10A" w14:textId="77777777" w:rsidR="003C4352" w:rsidRPr="003873F1" w:rsidRDefault="003C4352" w:rsidP="003C4352">
      <w:pPr>
        <w:jc w:val="center"/>
        <w:rPr>
          <w:rFonts w:ascii="Times New Roman" w:hAnsi="Times New Roman"/>
          <w:sz w:val="24"/>
          <w:szCs w:val="24"/>
        </w:rPr>
      </w:pPr>
    </w:p>
    <w:p w14:paraId="0F561128" w14:textId="77777777" w:rsidR="003C4352" w:rsidRPr="003873F1" w:rsidRDefault="003C4352" w:rsidP="003C4352">
      <w:pPr>
        <w:jc w:val="center"/>
        <w:rPr>
          <w:rFonts w:ascii="Times New Roman" w:hAnsi="Times New Roman"/>
          <w:sz w:val="24"/>
          <w:szCs w:val="24"/>
        </w:rPr>
      </w:pPr>
    </w:p>
    <w:p w14:paraId="73DCDACF"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2023 г.</w:t>
      </w:r>
    </w:p>
    <w:p w14:paraId="7AC328A3"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Информационное обеспечение профессиональной деятельности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BFAF5B8" w14:textId="77777777" w:rsidR="003C4352" w:rsidRPr="003873F1" w:rsidRDefault="003C4352" w:rsidP="003C4352">
      <w:pPr>
        <w:jc w:val="both"/>
        <w:rPr>
          <w:rFonts w:ascii="Times New Roman" w:hAnsi="Times New Roman"/>
          <w:sz w:val="24"/>
          <w:szCs w:val="24"/>
        </w:rPr>
      </w:pPr>
    </w:p>
    <w:p w14:paraId="55B15B19"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1000C452" w14:textId="77777777" w:rsidR="003C4352" w:rsidRPr="003873F1" w:rsidRDefault="003C4352" w:rsidP="003C4352">
      <w:pPr>
        <w:jc w:val="both"/>
        <w:rPr>
          <w:rFonts w:ascii="Times New Roman" w:hAnsi="Times New Roman"/>
          <w:sz w:val="24"/>
          <w:szCs w:val="24"/>
        </w:rPr>
      </w:pPr>
    </w:p>
    <w:p w14:paraId="08784965"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Рабочая программа Информационное обеспечение профессиональной деятельности   для специальностей СПО УГС.</w:t>
      </w:r>
    </w:p>
    <w:p w14:paraId="09A465BC" w14:textId="2B2F71E6" w:rsidR="003C4352" w:rsidRPr="003873F1" w:rsidRDefault="00CE09C0" w:rsidP="003C4352">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3C4352" w:rsidRPr="003873F1">
        <w:rPr>
          <w:rFonts w:ascii="Times New Roman" w:hAnsi="Times New Roman"/>
          <w:sz w:val="24"/>
          <w:szCs w:val="24"/>
        </w:rPr>
        <w:t xml:space="preserve"> (по видам)</w:t>
      </w:r>
    </w:p>
    <w:p w14:paraId="02DFA010" w14:textId="77777777" w:rsidR="003C4352" w:rsidRPr="003873F1" w:rsidRDefault="003C4352" w:rsidP="003C4352">
      <w:pPr>
        <w:jc w:val="both"/>
        <w:rPr>
          <w:rFonts w:ascii="Times New Roman" w:hAnsi="Times New Roman"/>
          <w:sz w:val="24"/>
          <w:szCs w:val="24"/>
        </w:rPr>
      </w:pPr>
    </w:p>
    <w:p w14:paraId="580C3338" w14:textId="77777777" w:rsidR="003C4352" w:rsidRPr="003873F1" w:rsidRDefault="003C4352" w:rsidP="003C4352">
      <w:pPr>
        <w:spacing w:after="0" w:line="240" w:lineRule="auto"/>
        <w:rPr>
          <w:rFonts w:ascii="Times New Roman" w:hAnsi="Times New Roman"/>
          <w:sz w:val="24"/>
          <w:szCs w:val="24"/>
        </w:rPr>
      </w:pPr>
      <w:r w:rsidRPr="003873F1">
        <w:rPr>
          <w:rFonts w:ascii="Times New Roman" w:hAnsi="Times New Roman"/>
          <w:sz w:val="24"/>
          <w:szCs w:val="24"/>
        </w:rPr>
        <w:t>Разработчики: Такунова Е.П., Красников А.В., преподаватели информатики</w:t>
      </w:r>
    </w:p>
    <w:p w14:paraId="6715C808"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49A7BFD6"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437741EB"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5128B1A8" w14:textId="77777777" w:rsidR="003C4352" w:rsidRPr="003873F1" w:rsidRDefault="003C4352" w:rsidP="003C4352">
      <w:pPr>
        <w:spacing w:after="0" w:line="240" w:lineRule="auto"/>
        <w:rPr>
          <w:rFonts w:ascii="Times New Roman" w:hAnsi="Times New Roman"/>
          <w:sz w:val="24"/>
          <w:szCs w:val="24"/>
        </w:rPr>
      </w:pPr>
    </w:p>
    <w:p w14:paraId="21345958" w14:textId="77777777" w:rsidR="003C4352" w:rsidRPr="003873F1" w:rsidRDefault="003C4352" w:rsidP="003C4352">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70543A3D" w14:textId="77777777" w:rsidR="003C4352" w:rsidRPr="003873F1" w:rsidRDefault="003C4352" w:rsidP="003C4352">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6A4B3BFB" w14:textId="77777777" w:rsidR="003C4352" w:rsidRPr="003873F1" w:rsidRDefault="003C4352" w:rsidP="003C4352">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6348F5E8" w14:textId="77777777" w:rsidR="003C4352" w:rsidRPr="003873F1" w:rsidRDefault="003C4352" w:rsidP="003C4352">
      <w:pPr>
        <w:jc w:val="both"/>
        <w:rPr>
          <w:rFonts w:ascii="Times New Roman" w:hAnsi="Times New Roman"/>
          <w:sz w:val="24"/>
          <w:szCs w:val="24"/>
        </w:rPr>
      </w:pPr>
    </w:p>
    <w:p w14:paraId="010EAA70"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Утверждено приказом директора ГБПОУ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2AAD4668" w14:textId="77777777" w:rsidR="003C4352" w:rsidRPr="003873F1" w:rsidRDefault="003C4352" w:rsidP="003C4352">
      <w:pPr>
        <w:ind w:firstLine="709"/>
        <w:rPr>
          <w:rFonts w:ascii="Times New Roman" w:hAnsi="Times New Roman"/>
          <w:b/>
          <w:sz w:val="24"/>
          <w:szCs w:val="24"/>
        </w:rPr>
      </w:pPr>
    </w:p>
    <w:p w14:paraId="5472D4B4" w14:textId="77777777" w:rsidR="003C4352" w:rsidRDefault="003C4352" w:rsidP="003C4352">
      <w:pPr>
        <w:ind w:firstLine="709"/>
        <w:rPr>
          <w:rFonts w:ascii="Times New Roman" w:hAnsi="Times New Roman"/>
          <w:b/>
          <w:sz w:val="24"/>
          <w:szCs w:val="24"/>
        </w:rPr>
      </w:pPr>
    </w:p>
    <w:p w14:paraId="7DF04E89" w14:textId="77777777" w:rsidR="00CE09C0" w:rsidRDefault="00CE09C0" w:rsidP="003C4352">
      <w:pPr>
        <w:ind w:firstLine="709"/>
        <w:rPr>
          <w:rFonts w:ascii="Times New Roman" w:hAnsi="Times New Roman"/>
          <w:b/>
          <w:sz w:val="24"/>
          <w:szCs w:val="24"/>
        </w:rPr>
      </w:pPr>
    </w:p>
    <w:p w14:paraId="0701E8FD" w14:textId="77777777" w:rsidR="00CE09C0" w:rsidRDefault="00CE09C0" w:rsidP="003C4352">
      <w:pPr>
        <w:ind w:firstLine="709"/>
        <w:rPr>
          <w:rFonts w:ascii="Times New Roman" w:hAnsi="Times New Roman"/>
          <w:b/>
          <w:sz w:val="24"/>
          <w:szCs w:val="24"/>
        </w:rPr>
      </w:pPr>
    </w:p>
    <w:p w14:paraId="6F53F844" w14:textId="77777777" w:rsidR="00CE09C0" w:rsidRPr="003873F1" w:rsidRDefault="00CE09C0" w:rsidP="003C4352">
      <w:pPr>
        <w:ind w:firstLine="709"/>
        <w:rPr>
          <w:rFonts w:ascii="Times New Roman" w:hAnsi="Times New Roman"/>
          <w:b/>
          <w:sz w:val="24"/>
          <w:szCs w:val="24"/>
        </w:rPr>
      </w:pPr>
    </w:p>
    <w:p w14:paraId="5456E953" w14:textId="77777777" w:rsidR="003C4352" w:rsidRPr="003873F1" w:rsidRDefault="003C4352" w:rsidP="003C4352">
      <w:pPr>
        <w:pStyle w:val="1"/>
        <w:spacing w:before="0"/>
        <w:jc w:val="center"/>
        <w:rPr>
          <w:rFonts w:ascii="Times New Roman" w:hAnsi="Times New Roman" w:cs="Times New Roman"/>
          <w:sz w:val="24"/>
          <w:szCs w:val="24"/>
        </w:rPr>
      </w:pPr>
      <w:r w:rsidRPr="003873F1">
        <w:rPr>
          <w:rFonts w:ascii="Times New Roman" w:hAnsi="Times New Roman" w:cs="Times New Roman"/>
          <w:b/>
          <w:color w:val="auto"/>
          <w:sz w:val="24"/>
          <w:szCs w:val="24"/>
        </w:rPr>
        <w:t xml:space="preserve">ОБЩАЯ ХАРАКТЕРИСТИКА РАБОЧЕЙ ПРОГРАММЫ УЧЕБНОЙ ДИСЦИПЛИНЫ </w:t>
      </w:r>
    </w:p>
    <w:p w14:paraId="2541F4EA" w14:textId="77777777" w:rsidR="003C4352" w:rsidRPr="003873F1" w:rsidRDefault="003C4352" w:rsidP="003C4352">
      <w:pPr>
        <w:pStyle w:val="2"/>
        <w:spacing w:before="0" w:after="0"/>
        <w:ind w:firstLine="709"/>
        <w:rPr>
          <w:rFonts w:ascii="Times New Roman" w:hAnsi="Times New Roman" w:cs="Times New Roman"/>
          <w:i/>
          <w:color w:val="000000"/>
          <w:sz w:val="24"/>
          <w:szCs w:val="24"/>
        </w:rPr>
      </w:pPr>
      <w:r w:rsidRPr="003873F1">
        <w:rPr>
          <w:rFonts w:ascii="Times New Roman" w:hAnsi="Times New Roman" w:cs="Times New Roman"/>
          <w:sz w:val="24"/>
          <w:szCs w:val="24"/>
        </w:rPr>
        <w:t>1.1. Область применения рабочей программы</w:t>
      </w:r>
    </w:p>
    <w:p w14:paraId="6E5D6DBA" w14:textId="0DA4AB71"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 xml:space="preserve">Рабочая программа учебной дисциплины «Информационное обеспечение профессиональной деятельности» является частью программы подготовки специалистов среднего звена ГБПОУ «БОКИ» в соответствии с ФГОС </w:t>
      </w:r>
      <w:r w:rsidR="00CE09C0">
        <w:rPr>
          <w:rFonts w:ascii="Times New Roman" w:hAnsi="Times New Roman"/>
          <w:sz w:val="24"/>
          <w:szCs w:val="24"/>
        </w:rPr>
        <w:t>СПО по специальности 51.02.02. Социально-культурная деятельность</w:t>
      </w:r>
      <w:r w:rsidRPr="003873F1">
        <w:rPr>
          <w:rFonts w:ascii="Times New Roman" w:hAnsi="Times New Roman"/>
          <w:sz w:val="24"/>
          <w:szCs w:val="24"/>
        </w:rPr>
        <w:t xml:space="preserve"> (по видам). </w:t>
      </w:r>
    </w:p>
    <w:p w14:paraId="114765AB"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Особое значение дисциплина имеет при формировании и развитии ОК 02, ПК 3.3.</w:t>
      </w:r>
    </w:p>
    <w:p w14:paraId="7B141694"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4CB31437" w14:textId="77777777" w:rsidR="003C4352" w:rsidRPr="003873F1" w:rsidRDefault="003C4352" w:rsidP="003C4352">
      <w:pPr>
        <w:pStyle w:val="2"/>
        <w:spacing w:before="0" w:after="0"/>
        <w:ind w:firstLine="709"/>
        <w:jc w:val="both"/>
        <w:rPr>
          <w:rFonts w:ascii="Times New Roman" w:hAnsi="Times New Roman" w:cs="Times New Roman"/>
          <w:i/>
          <w:sz w:val="24"/>
          <w:szCs w:val="24"/>
        </w:rPr>
      </w:pPr>
      <w:r w:rsidRPr="003873F1">
        <w:rPr>
          <w:rFonts w:ascii="Times New Roman" w:hAnsi="Times New Roman" w:cs="Times New Roman"/>
          <w:sz w:val="24"/>
          <w:szCs w:val="24"/>
        </w:rPr>
        <w:t>1.2. Место учебной дисциплины в структуре программы подготовки специалистов среднего звена</w:t>
      </w:r>
    </w:p>
    <w:p w14:paraId="0D1B63EA"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sz w:val="24"/>
          <w:szCs w:val="24"/>
        </w:rPr>
        <w:t>Учебная дисциплина «Информационное обеспечение профессиональной деятельности» входит в вариативную часть учебного плана программы подготовки специалистов среднего звена.</w:t>
      </w:r>
    </w:p>
    <w:p w14:paraId="6ED4CAFE"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747C5AF2" w14:textId="77777777" w:rsidR="003C4352" w:rsidRPr="003873F1" w:rsidRDefault="003C4352" w:rsidP="003C4352">
      <w:pPr>
        <w:pStyle w:val="2"/>
        <w:spacing w:before="0" w:after="0"/>
        <w:ind w:firstLine="709"/>
        <w:rPr>
          <w:rFonts w:ascii="Times New Roman" w:hAnsi="Times New Roman" w:cs="Times New Roman"/>
          <w:i/>
          <w:sz w:val="24"/>
          <w:szCs w:val="24"/>
        </w:rPr>
      </w:pPr>
      <w:r w:rsidRPr="003873F1">
        <w:rPr>
          <w:rFonts w:ascii="Times New Roman" w:hAnsi="Times New Roman" w:cs="Times New Roman"/>
          <w:sz w:val="24"/>
          <w:szCs w:val="24"/>
        </w:rPr>
        <w:t>1.3. Цель и планируемые результаты освоения дисциплины</w:t>
      </w:r>
    </w:p>
    <w:p w14:paraId="61B9ECAC" w14:textId="77777777" w:rsidR="003C4352" w:rsidRPr="003873F1" w:rsidRDefault="003C4352" w:rsidP="003C4352">
      <w:pPr>
        <w:widowControl w:val="0"/>
        <w:tabs>
          <w:tab w:val="left" w:pos="993"/>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873F1">
        <w:rPr>
          <w:rFonts w:ascii="Times New Roman" w:hAnsi="Times New Roman"/>
          <w:sz w:val="24"/>
          <w:szCs w:val="24"/>
        </w:rPr>
        <w:t>Целью дисциплины «Информационное обеспечение профессиональной деятельности» является формирование у обучающихся теоретических знаний и практических умений, необходимых при оперировании профессионально значимыми данными с использованием современных информационных и коммуникационных технологий и принятия управленческих решений.</w:t>
      </w:r>
    </w:p>
    <w:p w14:paraId="34B97EF1" w14:textId="77777777" w:rsidR="003C4352" w:rsidRPr="003873F1" w:rsidRDefault="003C4352" w:rsidP="003C4352">
      <w:pPr>
        <w:widowControl w:val="0"/>
        <w:tabs>
          <w:tab w:val="left" w:pos="993"/>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873F1">
        <w:rPr>
          <w:rFonts w:ascii="Times New Roman" w:hAnsi="Times New Roman"/>
          <w:sz w:val="24"/>
          <w:szCs w:val="24"/>
        </w:rPr>
        <w:t>Основными задачами дисциплины являются:</w:t>
      </w:r>
    </w:p>
    <w:p w14:paraId="4B47B213" w14:textId="77777777" w:rsidR="003C4352" w:rsidRPr="003873F1" w:rsidRDefault="003C4352" w:rsidP="000334D9">
      <w:pPr>
        <w:widowControl w:val="0"/>
        <w:numPr>
          <w:ilvl w:val="0"/>
          <w:numId w:val="120"/>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изучение основных теоретических положений дисциплины;</w:t>
      </w:r>
    </w:p>
    <w:p w14:paraId="18876A88" w14:textId="77777777" w:rsidR="003C4352" w:rsidRPr="003873F1" w:rsidRDefault="003C4352" w:rsidP="000334D9">
      <w:pPr>
        <w:widowControl w:val="0"/>
        <w:numPr>
          <w:ilvl w:val="0"/>
          <w:numId w:val="120"/>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получение представления об информационном обеспечении профессиональной деятельности;</w:t>
      </w:r>
    </w:p>
    <w:p w14:paraId="1E0E9EE7" w14:textId="77777777" w:rsidR="003C4352" w:rsidRPr="003873F1" w:rsidRDefault="003C4352" w:rsidP="000334D9">
      <w:pPr>
        <w:widowControl w:val="0"/>
        <w:numPr>
          <w:ilvl w:val="0"/>
          <w:numId w:val="120"/>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усвоение принципов работы с информационными технологиями при оперировании информационным обеспечением;</w:t>
      </w:r>
    </w:p>
    <w:p w14:paraId="31F2BFF0" w14:textId="77777777" w:rsidR="003C4352" w:rsidRPr="003873F1" w:rsidRDefault="003C4352" w:rsidP="000334D9">
      <w:pPr>
        <w:widowControl w:val="0"/>
        <w:numPr>
          <w:ilvl w:val="0"/>
          <w:numId w:val="120"/>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умение применять полученные знания в решении конкретных задач.</w:t>
      </w:r>
    </w:p>
    <w:p w14:paraId="48BA209F" w14:textId="77777777" w:rsidR="003C4352" w:rsidRPr="003873F1" w:rsidRDefault="003C4352" w:rsidP="003C4352">
      <w:pPr>
        <w:widowControl w:val="0"/>
        <w:tabs>
          <w:tab w:val="left" w:pos="284"/>
          <w:tab w:val="left" w:pos="993"/>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873F1">
        <w:rPr>
          <w:rFonts w:ascii="Times New Roman" w:hAnsi="Times New Roman"/>
          <w:sz w:val="24"/>
          <w:szCs w:val="24"/>
        </w:rPr>
        <w:t>В результате освоения учебной дисциплины обучающий должен иметь практический опыт:</w:t>
      </w:r>
    </w:p>
    <w:p w14:paraId="278243B6" w14:textId="77777777" w:rsidR="003C4352" w:rsidRPr="003873F1" w:rsidRDefault="003C4352" w:rsidP="000334D9">
      <w:pPr>
        <w:widowControl w:val="0"/>
        <w:numPr>
          <w:ilvl w:val="0"/>
          <w:numId w:val="120"/>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работы с прикладными компьютерными программами;</w:t>
      </w:r>
    </w:p>
    <w:p w14:paraId="4B6C6FB0" w14:textId="77777777" w:rsidR="003C4352" w:rsidRPr="003873F1" w:rsidRDefault="003C4352" w:rsidP="000334D9">
      <w:pPr>
        <w:widowControl w:val="0"/>
        <w:numPr>
          <w:ilvl w:val="0"/>
          <w:numId w:val="120"/>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работы с нормативно-правовой документацией.</w:t>
      </w:r>
    </w:p>
    <w:p w14:paraId="1A059339" w14:textId="77777777" w:rsidR="003C4352" w:rsidRPr="003873F1" w:rsidRDefault="003C4352" w:rsidP="003C4352">
      <w:pPr>
        <w:widowControl w:val="0"/>
        <w:tabs>
          <w:tab w:val="left" w:pos="993"/>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873F1">
        <w:rPr>
          <w:rFonts w:ascii="Times New Roman" w:hAnsi="Times New Roman"/>
          <w:sz w:val="24"/>
          <w:szCs w:val="24"/>
        </w:rPr>
        <w:t>В результате освоения учебной дисциплины обучающий должен уметь:</w:t>
      </w:r>
    </w:p>
    <w:p w14:paraId="62EDB4D7" w14:textId="77777777" w:rsidR="003C4352" w:rsidRPr="003873F1" w:rsidRDefault="003C4352" w:rsidP="000334D9">
      <w:pPr>
        <w:widowControl w:val="0"/>
        <w:numPr>
          <w:ilvl w:val="0"/>
          <w:numId w:val="119"/>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использовать программное обеспечение в профессиональной деятельности;</w:t>
      </w:r>
    </w:p>
    <w:p w14:paraId="543F92B7" w14:textId="77777777" w:rsidR="003C4352" w:rsidRPr="003873F1" w:rsidRDefault="003C4352" w:rsidP="000334D9">
      <w:pPr>
        <w:widowControl w:val="0"/>
        <w:numPr>
          <w:ilvl w:val="0"/>
          <w:numId w:val="119"/>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применять компьютере и телекоммуникационные средства;</w:t>
      </w:r>
    </w:p>
    <w:p w14:paraId="25EC64ED" w14:textId="77777777" w:rsidR="003C4352" w:rsidRPr="003873F1" w:rsidRDefault="003C4352" w:rsidP="000334D9">
      <w:pPr>
        <w:widowControl w:val="0"/>
        <w:numPr>
          <w:ilvl w:val="0"/>
          <w:numId w:val="119"/>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использовать нормативные правовые документы в работе.</w:t>
      </w:r>
    </w:p>
    <w:p w14:paraId="78E8A7E5" w14:textId="77777777" w:rsidR="003C4352" w:rsidRPr="003873F1" w:rsidRDefault="003C4352" w:rsidP="003C4352">
      <w:pPr>
        <w:widowControl w:val="0"/>
        <w:tabs>
          <w:tab w:val="left" w:pos="993"/>
        </w:tabs>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3873F1">
        <w:rPr>
          <w:rFonts w:ascii="Times New Roman" w:hAnsi="Times New Roman"/>
          <w:sz w:val="24"/>
          <w:szCs w:val="24"/>
        </w:rPr>
        <w:t>В результате освоения учебной дисциплины обучающий должен знать:</w:t>
      </w:r>
    </w:p>
    <w:p w14:paraId="107DE731" w14:textId="77777777" w:rsidR="003C4352" w:rsidRPr="003873F1" w:rsidRDefault="003C4352" w:rsidP="000334D9">
      <w:pPr>
        <w:widowControl w:val="0"/>
        <w:numPr>
          <w:ilvl w:val="0"/>
          <w:numId w:val="119"/>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основные принципы, методы и свойства информационных и телекоммуникационных технологи;</w:t>
      </w:r>
    </w:p>
    <w:p w14:paraId="491B04F6" w14:textId="77777777" w:rsidR="003C4352" w:rsidRPr="003873F1" w:rsidRDefault="003C4352" w:rsidP="000334D9">
      <w:pPr>
        <w:widowControl w:val="0"/>
        <w:numPr>
          <w:ilvl w:val="0"/>
          <w:numId w:val="119"/>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прикладное программное обеспечение и информационные ресурсы профессиональной деятельности;</w:t>
      </w:r>
    </w:p>
    <w:p w14:paraId="2C9A3A1E" w14:textId="77777777" w:rsidR="003C4352" w:rsidRPr="003873F1" w:rsidRDefault="003C4352" w:rsidP="000334D9">
      <w:pPr>
        <w:widowControl w:val="0"/>
        <w:numPr>
          <w:ilvl w:val="0"/>
          <w:numId w:val="119"/>
        </w:numPr>
        <w:tabs>
          <w:tab w:val="left" w:pos="284"/>
          <w:tab w:val="left" w:pos="993"/>
        </w:tabs>
        <w:overflowPunct w:val="0"/>
        <w:autoSpaceDE w:val="0"/>
        <w:autoSpaceDN w:val="0"/>
        <w:adjustRightInd w:val="0"/>
        <w:spacing w:after="0" w:line="240" w:lineRule="auto"/>
        <w:ind w:left="0" w:firstLine="709"/>
        <w:jc w:val="both"/>
        <w:textAlignment w:val="baseline"/>
        <w:rPr>
          <w:rFonts w:ascii="Times New Roman" w:hAnsi="Times New Roman"/>
          <w:sz w:val="24"/>
          <w:szCs w:val="24"/>
        </w:rPr>
      </w:pPr>
      <w:r w:rsidRPr="003873F1">
        <w:rPr>
          <w:rFonts w:ascii="Times New Roman" w:hAnsi="Times New Roman"/>
          <w:sz w:val="24"/>
          <w:szCs w:val="24"/>
        </w:rPr>
        <w:t>возможности использования сети Интернет и других сетей в профессиональной деятельности.</w:t>
      </w:r>
    </w:p>
    <w:p w14:paraId="33B46831" w14:textId="77777777" w:rsidR="003C4352" w:rsidRPr="003873F1" w:rsidRDefault="003C4352" w:rsidP="003C4352">
      <w:pPr>
        <w:suppressAutoHyphens/>
        <w:spacing w:after="0" w:line="240" w:lineRule="auto"/>
        <w:jc w:val="center"/>
        <w:rPr>
          <w:rFonts w:ascii="Times New Roman" w:hAnsi="Times New Roman"/>
          <w:b/>
          <w:sz w:val="24"/>
          <w:szCs w:val="24"/>
        </w:rPr>
      </w:pPr>
    </w:p>
    <w:p w14:paraId="2B0DEABB" w14:textId="77777777" w:rsidR="003C4352" w:rsidRPr="003873F1" w:rsidRDefault="003C4352" w:rsidP="003C4352">
      <w:pPr>
        <w:suppressAutoHyphens/>
        <w:spacing w:after="0" w:line="240" w:lineRule="auto"/>
        <w:jc w:val="center"/>
        <w:rPr>
          <w:rFonts w:ascii="Times New Roman" w:hAnsi="Times New Roman"/>
          <w:b/>
          <w:sz w:val="24"/>
          <w:szCs w:val="24"/>
        </w:rPr>
      </w:pPr>
    </w:p>
    <w:p w14:paraId="4FF2D3FC" w14:textId="77777777" w:rsidR="003C4352" w:rsidRPr="003873F1" w:rsidRDefault="003C4352" w:rsidP="003C4352">
      <w:pPr>
        <w:suppressAutoHyphens/>
        <w:spacing w:after="0" w:line="240" w:lineRule="auto"/>
        <w:jc w:val="center"/>
        <w:rPr>
          <w:rFonts w:ascii="Times New Roman" w:hAnsi="Times New Roman"/>
          <w:b/>
          <w:sz w:val="24"/>
          <w:szCs w:val="24"/>
        </w:rPr>
      </w:pPr>
    </w:p>
    <w:p w14:paraId="31BB5266" w14:textId="77777777" w:rsidR="003C4352" w:rsidRPr="003873F1" w:rsidRDefault="003C4352" w:rsidP="003C4352">
      <w:pPr>
        <w:suppressAutoHyphens/>
        <w:spacing w:after="0" w:line="240" w:lineRule="auto"/>
        <w:jc w:val="center"/>
        <w:rPr>
          <w:rFonts w:ascii="Times New Roman" w:hAnsi="Times New Roman"/>
          <w:b/>
          <w:sz w:val="24"/>
          <w:szCs w:val="24"/>
        </w:rPr>
        <w:sectPr w:rsidR="003C4352" w:rsidRPr="003873F1" w:rsidSect="007F291E">
          <w:pgSz w:w="11906" w:h="16838"/>
          <w:pgMar w:top="1134" w:right="1134" w:bottom="1134" w:left="1134" w:header="709" w:footer="709" w:gutter="0"/>
          <w:cols w:space="708"/>
          <w:docGrid w:linePitch="360"/>
        </w:sectPr>
      </w:pPr>
    </w:p>
    <w:p w14:paraId="7A54E373" w14:textId="77777777" w:rsidR="003C4352" w:rsidRPr="003873F1" w:rsidRDefault="003C4352" w:rsidP="003C4352">
      <w:pPr>
        <w:pStyle w:val="1"/>
        <w:spacing w:before="0"/>
        <w:jc w:val="center"/>
        <w:rPr>
          <w:rFonts w:ascii="Times New Roman" w:hAnsi="Times New Roman" w:cs="Times New Roman"/>
          <w:b/>
          <w:color w:val="auto"/>
          <w:sz w:val="24"/>
          <w:szCs w:val="24"/>
        </w:rPr>
      </w:pPr>
      <w:r w:rsidRPr="003873F1">
        <w:rPr>
          <w:rFonts w:ascii="Times New Roman" w:hAnsi="Times New Roman" w:cs="Times New Roman"/>
          <w:sz w:val="24"/>
          <w:szCs w:val="24"/>
        </w:rPr>
        <w:t xml:space="preserve">2. </w:t>
      </w:r>
      <w:r w:rsidRPr="003873F1">
        <w:rPr>
          <w:rFonts w:ascii="Times New Roman" w:hAnsi="Times New Roman" w:cs="Times New Roman"/>
          <w:b/>
          <w:color w:val="auto"/>
          <w:sz w:val="24"/>
          <w:szCs w:val="24"/>
        </w:rPr>
        <w:t>СТРУКТУРА И СОДЕРЖАНИЕ УЧЕБНОЙ ДИСЦИПЛИНЫ</w:t>
      </w:r>
    </w:p>
    <w:p w14:paraId="25A6AF29" w14:textId="77777777" w:rsidR="003C4352" w:rsidRPr="003873F1" w:rsidRDefault="003C4352" w:rsidP="003C4352">
      <w:pPr>
        <w:pStyle w:val="2"/>
        <w:spacing w:before="0" w:after="240"/>
        <w:ind w:firstLine="709"/>
        <w:jc w:val="center"/>
        <w:rPr>
          <w:rFonts w:ascii="Times New Roman" w:hAnsi="Times New Roman" w:cs="Times New Roman"/>
          <w:i/>
          <w:sz w:val="24"/>
          <w:szCs w:val="24"/>
        </w:rPr>
      </w:pPr>
      <w:r w:rsidRPr="003873F1">
        <w:rPr>
          <w:rFonts w:ascii="Times New Roman" w:hAnsi="Times New Roman" w:cs="Times New Roman"/>
          <w:sz w:val="24"/>
          <w:szCs w:val="24"/>
        </w:rPr>
        <w:t>2.1. Объем учебной дисциплины и виды учебной работы</w:t>
      </w:r>
    </w:p>
    <w:tbl>
      <w:tblPr>
        <w:tblW w:w="8923"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Pr>
      <w:tblGrid>
        <w:gridCol w:w="7080"/>
        <w:gridCol w:w="1843"/>
      </w:tblGrid>
      <w:tr w:rsidR="003C4352" w:rsidRPr="003873F1" w14:paraId="6EEFD829" w14:textId="77777777" w:rsidTr="003C4352">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9A7F74" w14:textId="77777777" w:rsidR="003C4352" w:rsidRPr="003873F1" w:rsidRDefault="003C4352" w:rsidP="003C4352">
            <w:pPr>
              <w:spacing w:after="0"/>
              <w:jc w:val="center"/>
              <w:rPr>
                <w:rFonts w:ascii="Times New Roman" w:hAnsi="Times New Roman"/>
                <w:b/>
                <w:sz w:val="24"/>
                <w:szCs w:val="24"/>
              </w:rPr>
            </w:pPr>
            <w:r w:rsidRPr="003873F1">
              <w:rPr>
                <w:rFonts w:ascii="Times New Roman" w:hAnsi="Times New Roman"/>
                <w:b/>
                <w:sz w:val="24"/>
                <w:szCs w:val="24"/>
              </w:rPr>
              <w:t>Вид учебной работы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184A86" w14:textId="77777777" w:rsidR="003C4352" w:rsidRPr="003873F1" w:rsidRDefault="003C4352" w:rsidP="003C4352">
            <w:pPr>
              <w:spacing w:after="0"/>
              <w:jc w:val="center"/>
              <w:rPr>
                <w:rFonts w:ascii="Times New Roman" w:hAnsi="Times New Roman"/>
                <w:b/>
                <w:sz w:val="24"/>
                <w:szCs w:val="24"/>
              </w:rPr>
            </w:pPr>
            <w:r w:rsidRPr="003873F1">
              <w:rPr>
                <w:rFonts w:ascii="Times New Roman" w:hAnsi="Times New Roman"/>
                <w:b/>
                <w:sz w:val="24"/>
                <w:szCs w:val="24"/>
              </w:rPr>
              <w:t>Объем в часах*</w:t>
            </w:r>
          </w:p>
        </w:tc>
      </w:tr>
      <w:tr w:rsidR="003C4352" w:rsidRPr="003873F1" w14:paraId="341474A5" w14:textId="77777777" w:rsidTr="003C4352">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4482E0" w14:textId="77777777" w:rsidR="003C4352" w:rsidRPr="003873F1" w:rsidRDefault="003C4352" w:rsidP="003C4352">
            <w:pPr>
              <w:spacing w:after="0"/>
              <w:rPr>
                <w:rFonts w:ascii="Times New Roman" w:hAnsi="Times New Roman"/>
                <w:b/>
                <w:sz w:val="24"/>
                <w:szCs w:val="24"/>
              </w:rPr>
            </w:pPr>
            <w:r w:rsidRPr="003873F1">
              <w:rPr>
                <w:rFonts w:ascii="Times New Roman" w:hAnsi="Times New Roman"/>
                <w:b/>
                <w:sz w:val="24"/>
                <w:szCs w:val="24"/>
              </w:rPr>
              <w:t>Объем образовательной программы дисциплины</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95D8718" w14:textId="77777777" w:rsidR="003C4352" w:rsidRPr="003873F1" w:rsidRDefault="003C4352" w:rsidP="003C4352">
            <w:pPr>
              <w:spacing w:after="0"/>
              <w:jc w:val="center"/>
              <w:rPr>
                <w:rFonts w:ascii="Times New Roman" w:hAnsi="Times New Roman"/>
                <w:b/>
                <w:iCs/>
                <w:sz w:val="24"/>
                <w:szCs w:val="24"/>
              </w:rPr>
            </w:pPr>
            <w:r w:rsidRPr="003873F1">
              <w:rPr>
                <w:rFonts w:ascii="Times New Roman" w:hAnsi="Times New Roman"/>
                <w:b/>
                <w:iCs/>
                <w:sz w:val="24"/>
                <w:szCs w:val="24"/>
              </w:rPr>
              <w:t>58</w:t>
            </w:r>
          </w:p>
        </w:tc>
      </w:tr>
      <w:tr w:rsidR="003C4352" w:rsidRPr="003873F1" w14:paraId="43801BB3" w14:textId="77777777" w:rsidTr="003C4352">
        <w:trPr>
          <w:trHeight w:val="46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CBAF04" w14:textId="77777777" w:rsidR="003C4352" w:rsidRPr="003873F1" w:rsidRDefault="003C4352" w:rsidP="003C4352">
            <w:pPr>
              <w:spacing w:after="0"/>
              <w:rPr>
                <w:rFonts w:ascii="Times New Roman" w:hAnsi="Times New Roman"/>
                <w:b/>
                <w:sz w:val="24"/>
                <w:szCs w:val="24"/>
              </w:rPr>
            </w:pPr>
            <w:r w:rsidRPr="003873F1">
              <w:rPr>
                <w:rFonts w:ascii="Times New Roman" w:hAnsi="Times New Roman"/>
                <w:b/>
                <w:sz w:val="24"/>
                <w:szCs w:val="24"/>
              </w:rPr>
              <w:t>Основное содержание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05F476" w14:textId="77777777" w:rsidR="003C4352" w:rsidRPr="003873F1" w:rsidRDefault="003C4352" w:rsidP="003C4352">
            <w:pPr>
              <w:spacing w:after="0"/>
              <w:jc w:val="center"/>
              <w:rPr>
                <w:rFonts w:ascii="Times New Roman" w:hAnsi="Times New Roman"/>
                <w:b/>
                <w:i/>
                <w:iCs/>
                <w:sz w:val="24"/>
                <w:szCs w:val="24"/>
              </w:rPr>
            </w:pPr>
            <w:r w:rsidRPr="003873F1">
              <w:rPr>
                <w:rFonts w:ascii="Times New Roman" w:hAnsi="Times New Roman"/>
                <w:b/>
                <w:i/>
                <w:iCs/>
                <w:sz w:val="24"/>
                <w:szCs w:val="24"/>
              </w:rPr>
              <w:t>58</w:t>
            </w:r>
          </w:p>
        </w:tc>
      </w:tr>
      <w:tr w:rsidR="003C4352" w:rsidRPr="003873F1" w14:paraId="121462CF" w14:textId="77777777" w:rsidTr="003C4352">
        <w:trPr>
          <w:trHeight w:val="490"/>
        </w:trPr>
        <w:tc>
          <w:tcPr>
            <w:tcW w:w="892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24B36AC9" w14:textId="77777777" w:rsidR="003C4352" w:rsidRPr="003873F1" w:rsidRDefault="003C4352" w:rsidP="003C4352">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3C4352" w:rsidRPr="003873F1" w14:paraId="2132F0D0" w14:textId="77777777" w:rsidTr="003C4352">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31F651C" w14:textId="77777777" w:rsidR="003C4352" w:rsidRPr="003873F1" w:rsidRDefault="003C4352" w:rsidP="003C4352">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76A8B4" w14:textId="77777777" w:rsidR="003C4352" w:rsidRPr="003873F1" w:rsidRDefault="003C4352" w:rsidP="003C4352">
            <w:pPr>
              <w:suppressAutoHyphens/>
              <w:spacing w:after="0"/>
              <w:jc w:val="center"/>
              <w:rPr>
                <w:rFonts w:ascii="Times New Roman" w:hAnsi="Times New Roman"/>
                <w:iCs/>
                <w:sz w:val="24"/>
                <w:szCs w:val="24"/>
              </w:rPr>
            </w:pPr>
            <w:r w:rsidRPr="003873F1">
              <w:rPr>
                <w:rFonts w:ascii="Times New Roman" w:hAnsi="Times New Roman"/>
                <w:iCs/>
                <w:sz w:val="24"/>
                <w:szCs w:val="24"/>
              </w:rPr>
              <w:t>10</w:t>
            </w:r>
          </w:p>
        </w:tc>
      </w:tr>
      <w:tr w:rsidR="003C4352" w:rsidRPr="003873F1" w14:paraId="62ECD626" w14:textId="77777777" w:rsidTr="003C4352">
        <w:trPr>
          <w:trHeight w:val="490"/>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4D12DC" w14:textId="77777777" w:rsidR="003C4352" w:rsidRPr="003873F1" w:rsidRDefault="003C4352" w:rsidP="003C4352">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9D95DB6" w14:textId="77777777" w:rsidR="003C4352" w:rsidRPr="003873F1" w:rsidRDefault="003C4352" w:rsidP="003C4352">
            <w:pPr>
              <w:suppressAutoHyphens/>
              <w:spacing w:after="0"/>
              <w:jc w:val="center"/>
              <w:rPr>
                <w:rFonts w:ascii="Times New Roman" w:hAnsi="Times New Roman"/>
                <w:sz w:val="24"/>
                <w:szCs w:val="24"/>
              </w:rPr>
            </w:pPr>
            <w:r w:rsidRPr="003873F1">
              <w:rPr>
                <w:rFonts w:ascii="Times New Roman" w:hAnsi="Times New Roman"/>
                <w:sz w:val="24"/>
                <w:szCs w:val="24"/>
              </w:rPr>
              <w:t>46</w:t>
            </w:r>
          </w:p>
        </w:tc>
      </w:tr>
      <w:tr w:rsidR="003C4352" w:rsidRPr="003873F1" w14:paraId="1CE98D7E" w14:textId="77777777" w:rsidTr="003C4352">
        <w:trPr>
          <w:trHeight w:val="331"/>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2E05123" w14:textId="77777777" w:rsidR="003C4352" w:rsidRPr="003873F1" w:rsidRDefault="003C4352" w:rsidP="003C4352">
            <w:pPr>
              <w:suppressAutoHyphens/>
              <w:spacing w:after="0"/>
              <w:rPr>
                <w:rFonts w:ascii="Times New Roman" w:hAnsi="Times New Roman"/>
                <w:b/>
                <w:i/>
                <w:sz w:val="24"/>
                <w:szCs w:val="24"/>
              </w:rPr>
            </w:pPr>
            <w:r w:rsidRPr="003873F1">
              <w:rPr>
                <w:rFonts w:ascii="Times New Roman" w:hAnsi="Times New Roman"/>
                <w:b/>
                <w:iCs/>
                <w:sz w:val="24"/>
                <w:szCs w:val="24"/>
              </w:rPr>
              <w:t>Промежуточная аттестация (</w:t>
            </w:r>
            <w:r w:rsidRPr="003873F1">
              <w:rPr>
                <w:rFonts w:ascii="Times New Roman" w:hAnsi="Times New Roman"/>
                <w:b/>
                <w:sz w:val="24"/>
                <w:szCs w:val="24"/>
              </w:rPr>
              <w:t xml:space="preserve">дифференцированный </w:t>
            </w:r>
            <w:r w:rsidRPr="003873F1">
              <w:rPr>
                <w:rFonts w:ascii="Times New Roman" w:hAnsi="Times New Roman"/>
                <w:b/>
                <w:iCs/>
                <w:sz w:val="24"/>
                <w:szCs w:val="24"/>
              </w:rPr>
              <w:t>зачет)</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29583AE" w14:textId="77777777" w:rsidR="003C4352" w:rsidRPr="003873F1" w:rsidRDefault="003C4352" w:rsidP="003C4352">
            <w:pPr>
              <w:suppressAutoHyphens/>
              <w:spacing w:after="0"/>
              <w:jc w:val="center"/>
              <w:rPr>
                <w:rFonts w:ascii="Times New Roman" w:hAnsi="Times New Roman"/>
                <w:b/>
                <w:bCs/>
                <w:sz w:val="24"/>
                <w:szCs w:val="24"/>
              </w:rPr>
            </w:pPr>
            <w:r w:rsidRPr="003873F1">
              <w:rPr>
                <w:rFonts w:ascii="Times New Roman" w:hAnsi="Times New Roman"/>
                <w:b/>
                <w:bCs/>
                <w:sz w:val="24"/>
                <w:szCs w:val="24"/>
              </w:rPr>
              <w:t>2</w:t>
            </w:r>
          </w:p>
        </w:tc>
      </w:tr>
      <w:tr w:rsidR="003C4352" w:rsidRPr="003873F1" w14:paraId="682D7167" w14:textId="77777777" w:rsidTr="003C4352">
        <w:trPr>
          <w:trHeight w:val="331"/>
        </w:trPr>
        <w:tc>
          <w:tcPr>
            <w:tcW w:w="70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E5E819" w14:textId="77777777" w:rsidR="003C4352" w:rsidRPr="003873F1" w:rsidRDefault="003C4352" w:rsidP="003C4352">
            <w:pPr>
              <w:suppressAutoHyphens/>
              <w:spacing w:after="0"/>
              <w:rPr>
                <w:rFonts w:ascii="Times New Roman" w:hAnsi="Times New Roman"/>
                <w:b/>
                <w:iCs/>
                <w:sz w:val="24"/>
                <w:szCs w:val="24"/>
              </w:rPr>
            </w:pPr>
            <w:r w:rsidRPr="003873F1">
              <w:rPr>
                <w:rFonts w:ascii="Times New Roman" w:hAnsi="Times New Roman"/>
                <w:b/>
                <w:iCs/>
                <w:sz w:val="24"/>
                <w:szCs w:val="24"/>
              </w:rPr>
              <w:t>ИТОГО</w:t>
            </w:r>
          </w:p>
        </w:tc>
        <w:tc>
          <w:tcPr>
            <w:tcW w:w="184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D05F24D" w14:textId="77777777" w:rsidR="003C4352" w:rsidRPr="003873F1" w:rsidRDefault="003C4352" w:rsidP="003C4352">
            <w:pPr>
              <w:suppressAutoHyphens/>
              <w:spacing w:after="0"/>
              <w:jc w:val="center"/>
              <w:rPr>
                <w:rFonts w:ascii="Times New Roman" w:hAnsi="Times New Roman"/>
                <w:b/>
                <w:iCs/>
                <w:sz w:val="24"/>
                <w:szCs w:val="24"/>
              </w:rPr>
            </w:pPr>
            <w:r w:rsidRPr="003873F1">
              <w:rPr>
                <w:rFonts w:ascii="Times New Roman" w:hAnsi="Times New Roman"/>
                <w:b/>
                <w:iCs/>
                <w:sz w:val="24"/>
                <w:szCs w:val="24"/>
              </w:rPr>
              <w:t>58</w:t>
            </w:r>
          </w:p>
        </w:tc>
      </w:tr>
    </w:tbl>
    <w:p w14:paraId="326458F5" w14:textId="77777777" w:rsidR="003C4352" w:rsidRPr="003873F1" w:rsidRDefault="003C4352" w:rsidP="003C4352">
      <w:pPr>
        <w:jc w:val="center"/>
        <w:rPr>
          <w:rFonts w:ascii="Times New Roman" w:hAnsi="Times New Roman"/>
          <w:sz w:val="24"/>
          <w:szCs w:val="24"/>
        </w:rPr>
      </w:pPr>
    </w:p>
    <w:p w14:paraId="4EB56EFE" w14:textId="77777777" w:rsidR="003C4352" w:rsidRPr="003873F1" w:rsidRDefault="003C4352" w:rsidP="003C4352">
      <w:pPr>
        <w:jc w:val="center"/>
        <w:rPr>
          <w:rFonts w:ascii="Times New Roman" w:hAnsi="Times New Roman"/>
          <w:sz w:val="24"/>
          <w:szCs w:val="24"/>
        </w:rPr>
      </w:pPr>
    </w:p>
    <w:p w14:paraId="216FE4C3" w14:textId="77777777" w:rsidR="003C4352" w:rsidRPr="003873F1" w:rsidRDefault="003C4352" w:rsidP="003C4352">
      <w:pPr>
        <w:jc w:val="center"/>
        <w:rPr>
          <w:rFonts w:ascii="Times New Roman" w:hAnsi="Times New Roman"/>
          <w:sz w:val="24"/>
          <w:szCs w:val="24"/>
        </w:rPr>
      </w:pPr>
    </w:p>
    <w:p w14:paraId="5CA7C230" w14:textId="77777777" w:rsidR="003C4352" w:rsidRPr="003873F1" w:rsidRDefault="003C4352" w:rsidP="003C4352">
      <w:pPr>
        <w:ind w:firstLine="709"/>
        <w:rPr>
          <w:rFonts w:ascii="Times New Roman" w:hAnsi="Times New Roman"/>
          <w:b/>
          <w:sz w:val="24"/>
          <w:szCs w:val="24"/>
        </w:rPr>
        <w:sectPr w:rsidR="003C4352" w:rsidRPr="003873F1">
          <w:pgSz w:w="11906" w:h="16838"/>
          <w:pgMar w:top="1134" w:right="850" w:bottom="1134" w:left="1701" w:header="708" w:footer="708" w:gutter="0"/>
          <w:cols w:space="708"/>
          <w:docGrid w:linePitch="360"/>
        </w:sectPr>
      </w:pPr>
    </w:p>
    <w:p w14:paraId="2AD191DE" w14:textId="77777777" w:rsidR="003C4352" w:rsidRPr="003873F1" w:rsidRDefault="003C4352" w:rsidP="003C4352">
      <w:pPr>
        <w:pStyle w:val="2"/>
        <w:spacing w:before="0" w:after="240"/>
        <w:ind w:firstLine="709"/>
        <w:jc w:val="center"/>
        <w:rPr>
          <w:rFonts w:ascii="Times New Roman" w:hAnsi="Times New Roman" w:cs="Times New Roman"/>
          <w:i/>
          <w:sz w:val="24"/>
          <w:szCs w:val="24"/>
        </w:rPr>
      </w:pPr>
      <w:r w:rsidRPr="003873F1">
        <w:rPr>
          <w:rFonts w:ascii="Times New Roman" w:hAnsi="Times New Roman" w:cs="Times New Roman"/>
          <w:sz w:val="24"/>
          <w:szCs w:val="24"/>
        </w:rPr>
        <w:t>2.2. Тематический план и содержание учебной дисциплины</w:t>
      </w:r>
    </w:p>
    <w:tbl>
      <w:tblPr>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735"/>
        <w:gridCol w:w="1418"/>
        <w:gridCol w:w="1843"/>
      </w:tblGrid>
      <w:tr w:rsidR="003C4352" w:rsidRPr="003873F1" w14:paraId="7F926403" w14:textId="77777777" w:rsidTr="003C4352">
        <w:trPr>
          <w:trHeight w:val="20"/>
        </w:trPr>
        <w:tc>
          <w:tcPr>
            <w:tcW w:w="2605" w:type="dxa"/>
            <w:shd w:val="clear" w:color="auto" w:fill="auto"/>
            <w:vAlign w:val="center"/>
          </w:tcPr>
          <w:p w14:paraId="44D5B0B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3873F1">
              <w:rPr>
                <w:rFonts w:ascii="Times New Roman" w:hAnsi="Times New Roman"/>
                <w:b/>
                <w:bCs/>
                <w:sz w:val="24"/>
                <w:szCs w:val="24"/>
              </w:rPr>
              <w:t>Наименование разделов и тем</w:t>
            </w:r>
          </w:p>
        </w:tc>
        <w:tc>
          <w:tcPr>
            <w:tcW w:w="8735" w:type="dxa"/>
            <w:shd w:val="clear" w:color="auto" w:fill="auto"/>
            <w:vAlign w:val="center"/>
          </w:tcPr>
          <w:p w14:paraId="54EA1A4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3873F1">
              <w:rPr>
                <w:rFonts w:ascii="Times New Roman" w:hAnsi="Times New Roman"/>
                <w:b/>
                <w:bCs/>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1418" w:type="dxa"/>
            <w:shd w:val="clear" w:color="auto" w:fill="auto"/>
            <w:vAlign w:val="center"/>
          </w:tcPr>
          <w:p w14:paraId="33FDF00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3873F1">
              <w:rPr>
                <w:rFonts w:ascii="Times New Roman" w:hAnsi="Times New Roman"/>
                <w:b/>
                <w:bCs/>
                <w:sz w:val="24"/>
                <w:szCs w:val="24"/>
              </w:rPr>
              <w:t>Объем часов</w:t>
            </w:r>
          </w:p>
        </w:tc>
        <w:tc>
          <w:tcPr>
            <w:tcW w:w="1843" w:type="dxa"/>
            <w:shd w:val="clear" w:color="auto" w:fill="auto"/>
            <w:vAlign w:val="center"/>
          </w:tcPr>
          <w:p w14:paraId="2FEF04A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3873F1">
              <w:rPr>
                <w:rFonts w:ascii="Times New Roman" w:hAnsi="Times New Roman"/>
                <w:b/>
                <w:bCs/>
                <w:sz w:val="24"/>
                <w:szCs w:val="24"/>
              </w:rPr>
              <w:t>Формируемые компетенции</w:t>
            </w:r>
          </w:p>
        </w:tc>
      </w:tr>
      <w:tr w:rsidR="003C4352" w:rsidRPr="003873F1" w14:paraId="4A0A8063" w14:textId="77777777" w:rsidTr="003C4352">
        <w:trPr>
          <w:trHeight w:val="20"/>
        </w:trPr>
        <w:tc>
          <w:tcPr>
            <w:tcW w:w="14601" w:type="dxa"/>
            <w:gridSpan w:val="4"/>
            <w:shd w:val="clear" w:color="auto" w:fill="auto"/>
          </w:tcPr>
          <w:p w14:paraId="2E13D62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3873F1">
              <w:rPr>
                <w:rFonts w:ascii="Times New Roman" w:hAnsi="Times New Roman"/>
                <w:b/>
                <w:sz w:val="24"/>
                <w:szCs w:val="24"/>
              </w:rPr>
              <w:t>7 семестр</w:t>
            </w:r>
          </w:p>
        </w:tc>
      </w:tr>
      <w:tr w:rsidR="003C4352" w:rsidRPr="003873F1" w14:paraId="061E0FE1" w14:textId="77777777" w:rsidTr="003C4352">
        <w:trPr>
          <w:trHeight w:val="20"/>
        </w:trPr>
        <w:tc>
          <w:tcPr>
            <w:tcW w:w="2605" w:type="dxa"/>
            <w:shd w:val="clear" w:color="auto" w:fill="auto"/>
          </w:tcPr>
          <w:p w14:paraId="0FEC2BF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Раздел 1.</w:t>
            </w:r>
          </w:p>
        </w:tc>
        <w:tc>
          <w:tcPr>
            <w:tcW w:w="8735" w:type="dxa"/>
            <w:shd w:val="clear" w:color="auto" w:fill="auto"/>
          </w:tcPr>
          <w:p w14:paraId="72602A1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r w:rsidRPr="003873F1">
              <w:rPr>
                <w:rFonts w:ascii="Times New Roman" w:hAnsi="Times New Roman"/>
                <w:b/>
                <w:bCs/>
                <w:sz w:val="24"/>
                <w:szCs w:val="24"/>
              </w:rPr>
              <w:t>Введение в учебную дисциплину</w:t>
            </w:r>
          </w:p>
        </w:tc>
        <w:tc>
          <w:tcPr>
            <w:tcW w:w="1418" w:type="dxa"/>
            <w:shd w:val="clear" w:color="auto" w:fill="auto"/>
          </w:tcPr>
          <w:p w14:paraId="6E3C133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3873F1">
              <w:rPr>
                <w:rFonts w:ascii="Times New Roman" w:hAnsi="Times New Roman"/>
                <w:b/>
                <w:bCs/>
                <w:i/>
                <w:sz w:val="24"/>
                <w:szCs w:val="24"/>
              </w:rPr>
              <w:t>6</w:t>
            </w:r>
          </w:p>
        </w:tc>
        <w:tc>
          <w:tcPr>
            <w:tcW w:w="1843" w:type="dxa"/>
            <w:shd w:val="clear" w:color="auto" w:fill="auto"/>
          </w:tcPr>
          <w:p w14:paraId="11B9206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r>
      <w:tr w:rsidR="003C4352" w:rsidRPr="003873F1" w14:paraId="7C2CCF03" w14:textId="77777777" w:rsidTr="003C4352">
        <w:trPr>
          <w:trHeight w:val="60"/>
        </w:trPr>
        <w:tc>
          <w:tcPr>
            <w:tcW w:w="2605" w:type="dxa"/>
            <w:vMerge w:val="restart"/>
            <w:shd w:val="clear" w:color="auto" w:fill="auto"/>
          </w:tcPr>
          <w:p w14:paraId="4A53DE2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1.1. Предмет, цели и задачи дисциплины</w:t>
            </w:r>
          </w:p>
        </w:tc>
        <w:tc>
          <w:tcPr>
            <w:tcW w:w="8735" w:type="dxa"/>
            <w:shd w:val="clear" w:color="auto" w:fill="auto"/>
          </w:tcPr>
          <w:p w14:paraId="0E7DD5C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0C7F372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07743A7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10F4033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0F720B22" w14:textId="77777777" w:rsidTr="003C4352">
        <w:trPr>
          <w:trHeight w:val="20"/>
        </w:trPr>
        <w:tc>
          <w:tcPr>
            <w:tcW w:w="2605" w:type="dxa"/>
            <w:vMerge/>
          </w:tcPr>
          <w:p w14:paraId="5E0EAB7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73D4B3F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Цели, задачи и содержание учебной дисциплины. Значение дисциплины в подготовке специальностей СПО.</w:t>
            </w:r>
          </w:p>
        </w:tc>
        <w:tc>
          <w:tcPr>
            <w:tcW w:w="1418" w:type="dxa"/>
            <w:vMerge/>
          </w:tcPr>
          <w:p w14:paraId="420A073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15C3B13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7EE2AC68" w14:textId="77777777" w:rsidTr="003C4352">
        <w:trPr>
          <w:trHeight w:val="285"/>
        </w:trPr>
        <w:tc>
          <w:tcPr>
            <w:tcW w:w="2605" w:type="dxa"/>
            <w:vMerge/>
          </w:tcPr>
          <w:p w14:paraId="2521D8C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p>
        </w:tc>
        <w:tc>
          <w:tcPr>
            <w:tcW w:w="8735" w:type="dxa"/>
            <w:shd w:val="clear" w:color="auto" w:fill="auto"/>
          </w:tcPr>
          <w:p w14:paraId="1E85A0A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Теоретическое обучение</w:t>
            </w:r>
          </w:p>
        </w:tc>
        <w:tc>
          <w:tcPr>
            <w:tcW w:w="1418" w:type="dxa"/>
            <w:shd w:val="clear" w:color="auto" w:fill="auto"/>
          </w:tcPr>
          <w:p w14:paraId="077040F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787A177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6F3C7D34" w14:textId="77777777" w:rsidTr="003C4352">
        <w:trPr>
          <w:trHeight w:val="20"/>
        </w:trPr>
        <w:tc>
          <w:tcPr>
            <w:tcW w:w="2605" w:type="dxa"/>
            <w:vMerge w:val="restart"/>
            <w:shd w:val="clear" w:color="auto" w:fill="auto"/>
          </w:tcPr>
          <w:p w14:paraId="58FD07F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1.2. Понятие о моделях и моделировании</w:t>
            </w:r>
          </w:p>
        </w:tc>
        <w:tc>
          <w:tcPr>
            <w:tcW w:w="8735" w:type="dxa"/>
            <w:shd w:val="clear" w:color="auto" w:fill="auto"/>
          </w:tcPr>
          <w:p w14:paraId="7E26939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28FA2A4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r w:rsidRPr="003873F1">
              <w:rPr>
                <w:rFonts w:ascii="Times New Roman" w:hAnsi="Times New Roman"/>
                <w:b/>
                <w:bCs/>
                <w:i/>
                <w:iCs/>
                <w:sz w:val="24"/>
                <w:szCs w:val="24"/>
              </w:rPr>
              <w:t>2</w:t>
            </w:r>
          </w:p>
        </w:tc>
        <w:tc>
          <w:tcPr>
            <w:tcW w:w="1843" w:type="dxa"/>
            <w:vMerge w:val="restart"/>
            <w:shd w:val="clear" w:color="auto" w:fill="auto"/>
          </w:tcPr>
          <w:p w14:paraId="2033E43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01C7F63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6B33FD30" w14:textId="77777777" w:rsidTr="003C4352">
        <w:trPr>
          <w:trHeight w:val="1074"/>
        </w:trPr>
        <w:tc>
          <w:tcPr>
            <w:tcW w:w="2605" w:type="dxa"/>
            <w:vMerge/>
          </w:tcPr>
          <w:p w14:paraId="7E9C381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tcBorders>
              <w:bottom w:val="single" w:sz="4" w:space="0" w:color="auto"/>
            </w:tcBorders>
            <w:shd w:val="clear" w:color="auto" w:fill="auto"/>
          </w:tcPr>
          <w:p w14:paraId="4A1FBE9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Моделирование как метод познания. Формы представления моделей. Этапы решения задачи на компьютере: постановка задачи, построение модели, разработка алгоритма и программы, отладка и исполнение программы, анализ результатов.</w:t>
            </w:r>
          </w:p>
        </w:tc>
        <w:tc>
          <w:tcPr>
            <w:tcW w:w="1418" w:type="dxa"/>
            <w:vMerge/>
          </w:tcPr>
          <w:p w14:paraId="3EE0702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433BE10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6DAF803E" w14:textId="77777777" w:rsidTr="003C4352">
        <w:trPr>
          <w:trHeight w:val="232"/>
        </w:trPr>
        <w:tc>
          <w:tcPr>
            <w:tcW w:w="2605" w:type="dxa"/>
            <w:vMerge/>
          </w:tcPr>
          <w:p w14:paraId="4485171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0D4BD5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Теоретическое обучение</w:t>
            </w:r>
          </w:p>
        </w:tc>
        <w:tc>
          <w:tcPr>
            <w:tcW w:w="1418" w:type="dxa"/>
            <w:shd w:val="clear" w:color="auto" w:fill="auto"/>
          </w:tcPr>
          <w:p w14:paraId="3C701AC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33C0274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07741759" w14:textId="77777777" w:rsidTr="003C4352">
        <w:trPr>
          <w:trHeight w:val="20"/>
        </w:trPr>
        <w:tc>
          <w:tcPr>
            <w:tcW w:w="2605" w:type="dxa"/>
            <w:vMerge w:val="restart"/>
            <w:shd w:val="clear" w:color="auto" w:fill="auto"/>
          </w:tcPr>
          <w:p w14:paraId="00D7C63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1.3. Автоматизированные рабочие места</w:t>
            </w:r>
          </w:p>
        </w:tc>
        <w:tc>
          <w:tcPr>
            <w:tcW w:w="8735" w:type="dxa"/>
            <w:shd w:val="clear" w:color="auto" w:fill="auto"/>
          </w:tcPr>
          <w:p w14:paraId="70DC9B1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5A36195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68772A7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3EA628B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7A44F563" w14:textId="77777777" w:rsidTr="003C4352">
        <w:trPr>
          <w:trHeight w:val="20"/>
        </w:trPr>
        <w:tc>
          <w:tcPr>
            <w:tcW w:w="2605" w:type="dxa"/>
            <w:vMerge/>
          </w:tcPr>
          <w:p w14:paraId="0BB06D4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0A5CFC4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Представление об автоматизированном рабочем месте (АРМ). Информационное обеспечение АРМ. Программное обеспечение АРМ Требования, предъявляемые к организации АРМ.</w:t>
            </w:r>
          </w:p>
        </w:tc>
        <w:tc>
          <w:tcPr>
            <w:tcW w:w="1418" w:type="dxa"/>
            <w:vMerge/>
          </w:tcPr>
          <w:p w14:paraId="2C46440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1EAD528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7D9107BF" w14:textId="77777777" w:rsidTr="003C4352">
        <w:trPr>
          <w:trHeight w:val="215"/>
        </w:trPr>
        <w:tc>
          <w:tcPr>
            <w:tcW w:w="2605" w:type="dxa"/>
            <w:vMerge/>
          </w:tcPr>
          <w:p w14:paraId="4286D51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9A8E1F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Теоретическое обучение</w:t>
            </w:r>
          </w:p>
        </w:tc>
        <w:tc>
          <w:tcPr>
            <w:tcW w:w="1418" w:type="dxa"/>
            <w:shd w:val="clear" w:color="auto" w:fill="auto"/>
          </w:tcPr>
          <w:p w14:paraId="6EF2879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6947ABA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6088B810" w14:textId="77777777" w:rsidTr="003C4352">
        <w:trPr>
          <w:trHeight w:val="20"/>
        </w:trPr>
        <w:tc>
          <w:tcPr>
            <w:tcW w:w="2605" w:type="dxa"/>
            <w:shd w:val="clear" w:color="auto" w:fill="auto"/>
          </w:tcPr>
          <w:p w14:paraId="3FE321A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Раздел 2.</w:t>
            </w:r>
          </w:p>
        </w:tc>
        <w:tc>
          <w:tcPr>
            <w:tcW w:w="8735" w:type="dxa"/>
            <w:shd w:val="clear" w:color="auto" w:fill="auto"/>
          </w:tcPr>
          <w:p w14:paraId="078FA3E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Применение пакета Microsoft Office в профессиональной деятельности</w:t>
            </w:r>
          </w:p>
        </w:tc>
        <w:tc>
          <w:tcPr>
            <w:tcW w:w="1418" w:type="dxa"/>
            <w:shd w:val="clear" w:color="auto" w:fill="auto"/>
          </w:tcPr>
          <w:p w14:paraId="2C903F7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10</w:t>
            </w:r>
          </w:p>
        </w:tc>
        <w:tc>
          <w:tcPr>
            <w:tcW w:w="1843" w:type="dxa"/>
            <w:shd w:val="clear" w:color="auto" w:fill="auto"/>
          </w:tcPr>
          <w:p w14:paraId="34DEC06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A9F5872" w14:textId="77777777" w:rsidTr="003C4352">
        <w:trPr>
          <w:trHeight w:val="20"/>
        </w:trPr>
        <w:tc>
          <w:tcPr>
            <w:tcW w:w="2605" w:type="dxa"/>
            <w:vMerge w:val="restart"/>
            <w:shd w:val="clear" w:color="auto" w:fill="auto"/>
          </w:tcPr>
          <w:p w14:paraId="780A2CE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2.1. Создание открытки средствами Word и Publisher</w:t>
            </w:r>
          </w:p>
        </w:tc>
        <w:tc>
          <w:tcPr>
            <w:tcW w:w="8735" w:type="dxa"/>
            <w:shd w:val="clear" w:color="auto" w:fill="auto"/>
          </w:tcPr>
          <w:p w14:paraId="396A8E9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47EDE31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0C2DE33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57718F9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47130CAC" w14:textId="77777777" w:rsidTr="003C4352">
        <w:trPr>
          <w:trHeight w:val="20"/>
        </w:trPr>
        <w:tc>
          <w:tcPr>
            <w:tcW w:w="2605" w:type="dxa"/>
            <w:vMerge/>
          </w:tcPr>
          <w:p w14:paraId="0E10E22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38C1031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Способы разработки электронной открытки в программах Word и Publisher. Выбор наилучшего способа для создания открытки.</w:t>
            </w:r>
          </w:p>
        </w:tc>
        <w:tc>
          <w:tcPr>
            <w:tcW w:w="1418" w:type="dxa"/>
            <w:vMerge/>
          </w:tcPr>
          <w:p w14:paraId="5F9FFB5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177A3A1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68D68716" w14:textId="77777777" w:rsidTr="003C4352">
        <w:trPr>
          <w:trHeight w:val="50"/>
        </w:trPr>
        <w:tc>
          <w:tcPr>
            <w:tcW w:w="2605" w:type="dxa"/>
            <w:vMerge/>
          </w:tcPr>
          <w:p w14:paraId="40DA028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06A0631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520645F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55B7020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C7C6D64" w14:textId="77777777" w:rsidTr="003C4352">
        <w:trPr>
          <w:trHeight w:val="20"/>
        </w:trPr>
        <w:tc>
          <w:tcPr>
            <w:tcW w:w="2605" w:type="dxa"/>
            <w:vMerge w:val="restart"/>
            <w:shd w:val="clear" w:color="auto" w:fill="auto"/>
          </w:tcPr>
          <w:p w14:paraId="0909331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2.2. Создание приглашения средствами Word и Publisher</w:t>
            </w:r>
          </w:p>
        </w:tc>
        <w:tc>
          <w:tcPr>
            <w:tcW w:w="8735" w:type="dxa"/>
            <w:shd w:val="clear" w:color="auto" w:fill="auto"/>
          </w:tcPr>
          <w:p w14:paraId="40F9692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3B448DD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5001FDD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77741CA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243EEF63" w14:textId="77777777" w:rsidTr="003C4352">
        <w:trPr>
          <w:trHeight w:val="20"/>
        </w:trPr>
        <w:tc>
          <w:tcPr>
            <w:tcW w:w="2605" w:type="dxa"/>
            <w:vMerge/>
          </w:tcPr>
          <w:p w14:paraId="0C7D61A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1192D9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Способы разработки электронного приглашения в программах Word и Publisher. Определение наиболее подходящих программных средств для данного вида работы.</w:t>
            </w:r>
          </w:p>
        </w:tc>
        <w:tc>
          <w:tcPr>
            <w:tcW w:w="1418" w:type="dxa"/>
            <w:vMerge/>
          </w:tcPr>
          <w:p w14:paraId="7DF6205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66429AF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44EC5F19" w14:textId="77777777" w:rsidTr="003C4352">
        <w:trPr>
          <w:trHeight w:val="78"/>
        </w:trPr>
        <w:tc>
          <w:tcPr>
            <w:tcW w:w="2605" w:type="dxa"/>
            <w:vMerge/>
          </w:tcPr>
          <w:p w14:paraId="1D7268A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925B7A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Практические</w:t>
            </w:r>
            <w:r w:rsidRPr="003873F1">
              <w:rPr>
                <w:rFonts w:ascii="Times New Roman" w:hAnsi="Times New Roman"/>
                <w:sz w:val="24"/>
                <w:szCs w:val="24"/>
              </w:rPr>
              <w:t xml:space="preserve"> занятия</w:t>
            </w:r>
          </w:p>
        </w:tc>
        <w:tc>
          <w:tcPr>
            <w:tcW w:w="1418" w:type="dxa"/>
            <w:shd w:val="clear" w:color="auto" w:fill="auto"/>
          </w:tcPr>
          <w:p w14:paraId="4702FAC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585B62D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1E142430" w14:textId="77777777" w:rsidTr="003C4352">
        <w:trPr>
          <w:trHeight w:val="20"/>
        </w:trPr>
        <w:tc>
          <w:tcPr>
            <w:tcW w:w="2605" w:type="dxa"/>
            <w:vMerge w:val="restart"/>
            <w:shd w:val="clear" w:color="auto" w:fill="auto"/>
          </w:tcPr>
          <w:p w14:paraId="3B091F5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2.3. Работа с календарями, афишами и плакатами в программе Publisher</w:t>
            </w:r>
          </w:p>
        </w:tc>
        <w:tc>
          <w:tcPr>
            <w:tcW w:w="8735" w:type="dxa"/>
            <w:shd w:val="clear" w:color="auto" w:fill="auto"/>
          </w:tcPr>
          <w:p w14:paraId="6805387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2B53BC2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4</w:t>
            </w:r>
          </w:p>
        </w:tc>
        <w:tc>
          <w:tcPr>
            <w:tcW w:w="1843" w:type="dxa"/>
            <w:vMerge w:val="restart"/>
            <w:shd w:val="clear" w:color="auto" w:fill="auto"/>
          </w:tcPr>
          <w:p w14:paraId="4665908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4166C15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0C3AC0EB" w14:textId="77777777" w:rsidTr="003C4352">
        <w:trPr>
          <w:trHeight w:val="20"/>
        </w:trPr>
        <w:tc>
          <w:tcPr>
            <w:tcW w:w="2605" w:type="dxa"/>
            <w:vMerge/>
          </w:tcPr>
          <w:p w14:paraId="05BD096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01E5E3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Разработка печатной продукции средствами программы Publisher: календари, афиши, плакаты. Возможности широкоформатной печати.</w:t>
            </w:r>
          </w:p>
        </w:tc>
        <w:tc>
          <w:tcPr>
            <w:tcW w:w="1418" w:type="dxa"/>
            <w:vMerge/>
          </w:tcPr>
          <w:p w14:paraId="6811BE8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0BC7D4C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7BA08785" w14:textId="77777777" w:rsidTr="003C4352">
        <w:trPr>
          <w:trHeight w:val="254"/>
        </w:trPr>
        <w:tc>
          <w:tcPr>
            <w:tcW w:w="2605" w:type="dxa"/>
            <w:vMerge/>
          </w:tcPr>
          <w:p w14:paraId="4507BD0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54EC991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13B969B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4</w:t>
            </w:r>
          </w:p>
        </w:tc>
        <w:tc>
          <w:tcPr>
            <w:tcW w:w="1843" w:type="dxa"/>
            <w:vMerge/>
          </w:tcPr>
          <w:p w14:paraId="4B183B1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402AACB4" w14:textId="77777777" w:rsidTr="003C4352">
        <w:trPr>
          <w:trHeight w:val="20"/>
        </w:trPr>
        <w:tc>
          <w:tcPr>
            <w:tcW w:w="2605" w:type="dxa"/>
            <w:vMerge w:val="restart"/>
            <w:shd w:val="clear" w:color="auto" w:fill="auto"/>
          </w:tcPr>
          <w:p w14:paraId="587BFE2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2.4. Профессиональные презентации средствами программы PowerPoint</w:t>
            </w:r>
          </w:p>
        </w:tc>
        <w:tc>
          <w:tcPr>
            <w:tcW w:w="8735" w:type="dxa"/>
            <w:shd w:val="clear" w:color="auto" w:fill="auto"/>
          </w:tcPr>
          <w:p w14:paraId="27D26D0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4EAE2C6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0AE9D9A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4850005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31993C3F" w14:textId="77777777" w:rsidTr="003C4352">
        <w:trPr>
          <w:trHeight w:val="20"/>
        </w:trPr>
        <w:tc>
          <w:tcPr>
            <w:tcW w:w="2605" w:type="dxa"/>
            <w:vMerge/>
          </w:tcPr>
          <w:p w14:paraId="403042B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167C51B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Технологии создания электронных презентаций средствами программы PowerPoint. Применение презентаций при защите рефератов, эссе, курсовых и дипломных работ.</w:t>
            </w:r>
          </w:p>
        </w:tc>
        <w:tc>
          <w:tcPr>
            <w:tcW w:w="1418" w:type="dxa"/>
            <w:vMerge/>
          </w:tcPr>
          <w:p w14:paraId="3A573D7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3FDD8DE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4726A917" w14:textId="77777777" w:rsidTr="003C4352">
        <w:trPr>
          <w:trHeight w:val="204"/>
        </w:trPr>
        <w:tc>
          <w:tcPr>
            <w:tcW w:w="2605" w:type="dxa"/>
            <w:vMerge/>
          </w:tcPr>
          <w:p w14:paraId="5EA8FD4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14085B3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1FA0141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5B2F784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1BBF4BDC" w14:textId="77777777" w:rsidTr="003C4352">
        <w:trPr>
          <w:trHeight w:val="20"/>
        </w:trPr>
        <w:tc>
          <w:tcPr>
            <w:tcW w:w="2605" w:type="dxa"/>
            <w:shd w:val="clear" w:color="auto" w:fill="auto"/>
          </w:tcPr>
          <w:p w14:paraId="3131BB0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Раздел 3.</w:t>
            </w:r>
          </w:p>
        </w:tc>
        <w:tc>
          <w:tcPr>
            <w:tcW w:w="8735" w:type="dxa"/>
            <w:shd w:val="clear" w:color="auto" w:fill="auto"/>
          </w:tcPr>
          <w:p w14:paraId="5BE02BE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3873F1">
              <w:rPr>
                <w:rFonts w:ascii="Times New Roman" w:hAnsi="Times New Roman"/>
                <w:b/>
                <w:sz w:val="24"/>
                <w:szCs w:val="24"/>
              </w:rPr>
              <w:t>Редакторы обработки графической информации</w:t>
            </w:r>
          </w:p>
        </w:tc>
        <w:tc>
          <w:tcPr>
            <w:tcW w:w="1418" w:type="dxa"/>
            <w:shd w:val="clear" w:color="auto" w:fill="auto"/>
          </w:tcPr>
          <w:p w14:paraId="4200C6C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12</w:t>
            </w:r>
          </w:p>
        </w:tc>
        <w:tc>
          <w:tcPr>
            <w:tcW w:w="1843" w:type="dxa"/>
            <w:shd w:val="clear" w:color="auto" w:fill="auto"/>
          </w:tcPr>
          <w:p w14:paraId="32D7CC2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82DFA3A" w14:textId="77777777" w:rsidTr="003C4352">
        <w:trPr>
          <w:trHeight w:val="20"/>
        </w:trPr>
        <w:tc>
          <w:tcPr>
            <w:tcW w:w="2605" w:type="dxa"/>
            <w:vMerge w:val="restart"/>
            <w:shd w:val="clear" w:color="auto" w:fill="auto"/>
          </w:tcPr>
          <w:p w14:paraId="14CDF50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3.1. Работа с растровой графикой в программе Adobe Photoshop</w:t>
            </w:r>
          </w:p>
        </w:tc>
        <w:tc>
          <w:tcPr>
            <w:tcW w:w="8735" w:type="dxa"/>
            <w:shd w:val="clear" w:color="auto" w:fill="auto"/>
          </w:tcPr>
          <w:p w14:paraId="3C3E4A5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3CB7A16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6</w:t>
            </w:r>
          </w:p>
        </w:tc>
        <w:tc>
          <w:tcPr>
            <w:tcW w:w="1843" w:type="dxa"/>
            <w:vMerge w:val="restart"/>
            <w:shd w:val="clear" w:color="auto" w:fill="auto"/>
          </w:tcPr>
          <w:p w14:paraId="6BB8FC6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32B72C5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7808E273" w14:textId="77777777" w:rsidTr="003C4352">
        <w:trPr>
          <w:trHeight w:val="20"/>
        </w:trPr>
        <w:tc>
          <w:tcPr>
            <w:tcW w:w="2605" w:type="dxa"/>
            <w:vMerge/>
            <w:vAlign w:val="center"/>
          </w:tcPr>
          <w:p w14:paraId="56E5420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342236B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Особенности обработки графических изображений в Adobe Photoshop.</w:t>
            </w:r>
          </w:p>
        </w:tc>
        <w:tc>
          <w:tcPr>
            <w:tcW w:w="1418" w:type="dxa"/>
            <w:vMerge/>
          </w:tcPr>
          <w:p w14:paraId="1F9B061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19449B5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131A9BFB" w14:textId="77777777" w:rsidTr="003C4352">
        <w:trPr>
          <w:trHeight w:val="305"/>
        </w:trPr>
        <w:tc>
          <w:tcPr>
            <w:tcW w:w="2605" w:type="dxa"/>
            <w:vMerge/>
            <w:vAlign w:val="center"/>
          </w:tcPr>
          <w:p w14:paraId="07E4414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5AA9F39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44F413F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6</w:t>
            </w:r>
          </w:p>
        </w:tc>
        <w:tc>
          <w:tcPr>
            <w:tcW w:w="1843" w:type="dxa"/>
            <w:vMerge/>
          </w:tcPr>
          <w:p w14:paraId="62AFF36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80846F9" w14:textId="77777777" w:rsidTr="003C4352">
        <w:trPr>
          <w:trHeight w:val="20"/>
        </w:trPr>
        <w:tc>
          <w:tcPr>
            <w:tcW w:w="2605" w:type="dxa"/>
            <w:vMerge w:val="restart"/>
            <w:shd w:val="clear" w:color="auto" w:fill="auto"/>
            <w:vAlign w:val="center"/>
          </w:tcPr>
          <w:p w14:paraId="7EDE979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3.2. Работа с векторной графикой в программе Corel DRAW</w:t>
            </w:r>
          </w:p>
        </w:tc>
        <w:tc>
          <w:tcPr>
            <w:tcW w:w="8735" w:type="dxa"/>
            <w:shd w:val="clear" w:color="auto" w:fill="auto"/>
          </w:tcPr>
          <w:p w14:paraId="3C69760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34E2018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6</w:t>
            </w:r>
          </w:p>
        </w:tc>
        <w:tc>
          <w:tcPr>
            <w:tcW w:w="1843" w:type="dxa"/>
            <w:vMerge w:val="restart"/>
            <w:shd w:val="clear" w:color="auto" w:fill="auto"/>
          </w:tcPr>
          <w:p w14:paraId="5D614BB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78A39E9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79E87115" w14:textId="77777777" w:rsidTr="003C4352">
        <w:trPr>
          <w:trHeight w:val="20"/>
        </w:trPr>
        <w:tc>
          <w:tcPr>
            <w:tcW w:w="2605" w:type="dxa"/>
            <w:vMerge/>
          </w:tcPr>
          <w:p w14:paraId="30978DC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127FF6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 xml:space="preserve">Особенности обработки графических изображений в </w:t>
            </w:r>
            <w:r w:rsidRPr="003873F1">
              <w:rPr>
                <w:rFonts w:ascii="Times New Roman" w:hAnsi="Times New Roman"/>
                <w:sz w:val="24"/>
                <w:szCs w:val="24"/>
                <w:lang w:val="en-US"/>
              </w:rPr>
              <w:t>Corel</w:t>
            </w:r>
            <w:r w:rsidRPr="003873F1">
              <w:rPr>
                <w:rFonts w:ascii="Times New Roman" w:hAnsi="Times New Roman"/>
                <w:sz w:val="24"/>
                <w:szCs w:val="24"/>
              </w:rPr>
              <w:t xml:space="preserve"> </w:t>
            </w:r>
            <w:r w:rsidRPr="003873F1">
              <w:rPr>
                <w:rFonts w:ascii="Times New Roman" w:hAnsi="Times New Roman"/>
                <w:sz w:val="24"/>
                <w:szCs w:val="24"/>
                <w:lang w:val="en-US"/>
              </w:rPr>
              <w:t>DRAW</w:t>
            </w:r>
            <w:r w:rsidRPr="003873F1">
              <w:rPr>
                <w:rFonts w:ascii="Times New Roman" w:hAnsi="Times New Roman"/>
                <w:sz w:val="24"/>
                <w:szCs w:val="24"/>
              </w:rPr>
              <w:t>.</w:t>
            </w:r>
          </w:p>
        </w:tc>
        <w:tc>
          <w:tcPr>
            <w:tcW w:w="1418" w:type="dxa"/>
            <w:vMerge/>
          </w:tcPr>
          <w:p w14:paraId="367D53D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0106B8B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7A8EFE31" w14:textId="77777777" w:rsidTr="003C4352">
        <w:trPr>
          <w:trHeight w:val="277"/>
        </w:trPr>
        <w:tc>
          <w:tcPr>
            <w:tcW w:w="2605" w:type="dxa"/>
            <w:vMerge/>
          </w:tcPr>
          <w:p w14:paraId="65472C7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76819D9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65873A7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6</w:t>
            </w:r>
          </w:p>
        </w:tc>
        <w:tc>
          <w:tcPr>
            <w:tcW w:w="1843" w:type="dxa"/>
            <w:vMerge/>
          </w:tcPr>
          <w:p w14:paraId="0FDBB3D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5D54C7A5" w14:textId="77777777" w:rsidTr="003C4352">
        <w:trPr>
          <w:trHeight w:val="20"/>
        </w:trPr>
        <w:tc>
          <w:tcPr>
            <w:tcW w:w="2605" w:type="dxa"/>
            <w:shd w:val="clear" w:color="auto" w:fill="auto"/>
          </w:tcPr>
          <w:p w14:paraId="5ABA9BC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Раздел 4.</w:t>
            </w:r>
          </w:p>
        </w:tc>
        <w:tc>
          <w:tcPr>
            <w:tcW w:w="8735" w:type="dxa"/>
            <w:shd w:val="clear" w:color="auto" w:fill="auto"/>
          </w:tcPr>
          <w:p w14:paraId="43F621F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sz w:val="24"/>
                <w:szCs w:val="24"/>
              </w:rPr>
            </w:pPr>
            <w:r w:rsidRPr="003873F1">
              <w:rPr>
                <w:rFonts w:ascii="Times New Roman" w:hAnsi="Times New Roman"/>
                <w:b/>
                <w:sz w:val="24"/>
                <w:szCs w:val="24"/>
              </w:rPr>
              <w:t>Компьютерные информационные системы</w:t>
            </w:r>
          </w:p>
        </w:tc>
        <w:tc>
          <w:tcPr>
            <w:tcW w:w="1418" w:type="dxa"/>
            <w:shd w:val="clear" w:color="auto" w:fill="auto"/>
          </w:tcPr>
          <w:p w14:paraId="5482CFC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4</w:t>
            </w:r>
          </w:p>
        </w:tc>
        <w:tc>
          <w:tcPr>
            <w:tcW w:w="1843" w:type="dxa"/>
            <w:shd w:val="clear" w:color="auto" w:fill="auto"/>
          </w:tcPr>
          <w:p w14:paraId="396B1D6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4A986A9D" w14:textId="77777777" w:rsidTr="003C4352">
        <w:trPr>
          <w:trHeight w:val="20"/>
        </w:trPr>
        <w:tc>
          <w:tcPr>
            <w:tcW w:w="2605" w:type="dxa"/>
            <w:vMerge w:val="restart"/>
            <w:shd w:val="clear" w:color="auto" w:fill="auto"/>
          </w:tcPr>
          <w:p w14:paraId="187BF81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4.1. Компьютерные словари и системы компьютерного перевода текстов</w:t>
            </w:r>
          </w:p>
        </w:tc>
        <w:tc>
          <w:tcPr>
            <w:tcW w:w="8735" w:type="dxa"/>
            <w:shd w:val="clear" w:color="auto" w:fill="auto"/>
          </w:tcPr>
          <w:p w14:paraId="66EA049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3ABFEEF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703EBA0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317402B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44DB49DA" w14:textId="77777777" w:rsidTr="003C4352">
        <w:trPr>
          <w:trHeight w:val="20"/>
        </w:trPr>
        <w:tc>
          <w:tcPr>
            <w:tcW w:w="2605" w:type="dxa"/>
            <w:vMerge/>
            <w:vAlign w:val="center"/>
          </w:tcPr>
          <w:p w14:paraId="543EDDD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0AD1E5B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Обзор средств автоматизации переводов: компьютерные словари и системы компьютерного перевода текстов. Системы электронного перевода. Программа PROMT и онлайн-переводчики.</w:t>
            </w:r>
          </w:p>
        </w:tc>
        <w:tc>
          <w:tcPr>
            <w:tcW w:w="1418" w:type="dxa"/>
            <w:vMerge/>
          </w:tcPr>
          <w:p w14:paraId="3166581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3E4DAC6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0CA19834" w14:textId="77777777" w:rsidTr="003C4352">
        <w:trPr>
          <w:trHeight w:val="305"/>
        </w:trPr>
        <w:tc>
          <w:tcPr>
            <w:tcW w:w="2605" w:type="dxa"/>
            <w:vMerge/>
            <w:vAlign w:val="center"/>
          </w:tcPr>
          <w:p w14:paraId="2BACFBA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263EE5C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5601A7E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18944ED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04FB1239" w14:textId="77777777" w:rsidTr="003C4352">
        <w:trPr>
          <w:trHeight w:val="20"/>
        </w:trPr>
        <w:tc>
          <w:tcPr>
            <w:tcW w:w="2605" w:type="dxa"/>
            <w:vMerge w:val="restart"/>
            <w:shd w:val="clear" w:color="auto" w:fill="auto"/>
            <w:vAlign w:val="center"/>
          </w:tcPr>
          <w:p w14:paraId="2E58AD4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4.2. Компьютерные справочные информационные системы</w:t>
            </w:r>
          </w:p>
        </w:tc>
        <w:tc>
          <w:tcPr>
            <w:tcW w:w="8735" w:type="dxa"/>
            <w:shd w:val="clear" w:color="auto" w:fill="auto"/>
          </w:tcPr>
          <w:p w14:paraId="1AFD357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7EF915E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34CA52E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50DB37D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01C0FFCF" w14:textId="77777777" w:rsidTr="003C4352">
        <w:trPr>
          <w:trHeight w:val="20"/>
        </w:trPr>
        <w:tc>
          <w:tcPr>
            <w:tcW w:w="2605" w:type="dxa"/>
            <w:vMerge/>
          </w:tcPr>
          <w:p w14:paraId="2EF6CEA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D61B9A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Обзор компьютерных справочных информационных систем: их достоинства и ограничения. Справочные правовые системы «Гарант» и «Консультант Плюс», их сервисы в сети Интернет.</w:t>
            </w:r>
          </w:p>
        </w:tc>
        <w:tc>
          <w:tcPr>
            <w:tcW w:w="1418" w:type="dxa"/>
            <w:vMerge/>
          </w:tcPr>
          <w:p w14:paraId="391AFF6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5BC3CDF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2206A8F2" w14:textId="77777777" w:rsidTr="003C4352">
        <w:trPr>
          <w:trHeight w:val="277"/>
        </w:trPr>
        <w:tc>
          <w:tcPr>
            <w:tcW w:w="2605" w:type="dxa"/>
            <w:vMerge/>
          </w:tcPr>
          <w:p w14:paraId="6422467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11F6522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31B948A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2C24FCE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D7D66B6" w14:textId="77777777" w:rsidTr="003C4352">
        <w:trPr>
          <w:trHeight w:val="20"/>
        </w:trPr>
        <w:tc>
          <w:tcPr>
            <w:tcW w:w="14601" w:type="dxa"/>
            <w:gridSpan w:val="4"/>
            <w:shd w:val="clear" w:color="auto" w:fill="auto"/>
          </w:tcPr>
          <w:p w14:paraId="748C17E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sz w:val="24"/>
                <w:szCs w:val="24"/>
              </w:rPr>
            </w:pPr>
            <w:r w:rsidRPr="003873F1">
              <w:rPr>
                <w:rFonts w:ascii="Times New Roman" w:hAnsi="Times New Roman"/>
                <w:b/>
                <w:sz w:val="24"/>
                <w:szCs w:val="24"/>
              </w:rPr>
              <w:t>8 семестр</w:t>
            </w:r>
          </w:p>
        </w:tc>
      </w:tr>
      <w:tr w:rsidR="003C4352" w:rsidRPr="003873F1" w14:paraId="6A168309" w14:textId="77777777" w:rsidTr="003C4352">
        <w:trPr>
          <w:trHeight w:val="20"/>
        </w:trPr>
        <w:tc>
          <w:tcPr>
            <w:tcW w:w="2605" w:type="dxa"/>
            <w:shd w:val="clear" w:color="auto" w:fill="auto"/>
          </w:tcPr>
          <w:p w14:paraId="0EDA28B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Раздел 5.</w:t>
            </w:r>
          </w:p>
        </w:tc>
        <w:tc>
          <w:tcPr>
            <w:tcW w:w="8735" w:type="dxa"/>
            <w:shd w:val="clear" w:color="auto" w:fill="auto"/>
          </w:tcPr>
          <w:p w14:paraId="6258AAB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Cs/>
                <w:sz w:val="24"/>
                <w:szCs w:val="24"/>
              </w:rPr>
            </w:pPr>
            <w:r w:rsidRPr="003873F1">
              <w:rPr>
                <w:rFonts w:ascii="Times New Roman" w:hAnsi="Times New Roman"/>
                <w:b/>
                <w:bCs/>
                <w:iCs/>
                <w:sz w:val="24"/>
                <w:szCs w:val="24"/>
              </w:rPr>
              <w:t>Работа со звуком</w:t>
            </w:r>
          </w:p>
        </w:tc>
        <w:tc>
          <w:tcPr>
            <w:tcW w:w="1418" w:type="dxa"/>
            <w:shd w:val="clear" w:color="auto" w:fill="auto"/>
          </w:tcPr>
          <w:p w14:paraId="7E9A8EE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r w:rsidRPr="003873F1">
              <w:rPr>
                <w:rFonts w:ascii="Times New Roman" w:hAnsi="Times New Roman"/>
                <w:b/>
                <w:bCs/>
                <w:i/>
                <w:sz w:val="24"/>
                <w:szCs w:val="24"/>
              </w:rPr>
              <w:t>8</w:t>
            </w:r>
          </w:p>
        </w:tc>
        <w:tc>
          <w:tcPr>
            <w:tcW w:w="1843" w:type="dxa"/>
            <w:shd w:val="clear" w:color="auto" w:fill="auto"/>
          </w:tcPr>
          <w:p w14:paraId="0A689B3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sz w:val="24"/>
                <w:szCs w:val="24"/>
              </w:rPr>
            </w:pPr>
          </w:p>
        </w:tc>
      </w:tr>
      <w:tr w:rsidR="003C4352" w:rsidRPr="003873F1" w14:paraId="3BA32D68" w14:textId="77777777" w:rsidTr="003C4352">
        <w:trPr>
          <w:trHeight w:val="60"/>
        </w:trPr>
        <w:tc>
          <w:tcPr>
            <w:tcW w:w="2605" w:type="dxa"/>
            <w:vMerge w:val="restart"/>
            <w:shd w:val="clear" w:color="auto" w:fill="auto"/>
          </w:tcPr>
          <w:p w14:paraId="7CADE11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5.1. Цифровая звукозапись</w:t>
            </w:r>
          </w:p>
        </w:tc>
        <w:tc>
          <w:tcPr>
            <w:tcW w:w="8735" w:type="dxa"/>
            <w:shd w:val="clear" w:color="auto" w:fill="auto"/>
          </w:tcPr>
          <w:p w14:paraId="35A1DE2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1DD3E55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65131C4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293043B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16546702" w14:textId="77777777" w:rsidTr="003C4352">
        <w:trPr>
          <w:trHeight w:val="20"/>
        </w:trPr>
        <w:tc>
          <w:tcPr>
            <w:tcW w:w="2605" w:type="dxa"/>
            <w:vMerge/>
          </w:tcPr>
          <w:p w14:paraId="7E11CBC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0BC3080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Основные определения: цифровой звук, цифровая звукозапись. Методы цифровой звукозаписи. Запись звука на электронные носители. Техника цифровой звукозаписи. Основные звуковые форматы.</w:t>
            </w:r>
          </w:p>
        </w:tc>
        <w:tc>
          <w:tcPr>
            <w:tcW w:w="1418" w:type="dxa"/>
            <w:vMerge/>
          </w:tcPr>
          <w:p w14:paraId="5416D41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0AD4873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2B103E48" w14:textId="77777777" w:rsidTr="003C4352">
        <w:trPr>
          <w:trHeight w:val="285"/>
        </w:trPr>
        <w:tc>
          <w:tcPr>
            <w:tcW w:w="2605" w:type="dxa"/>
            <w:vMerge/>
          </w:tcPr>
          <w:p w14:paraId="3F006E4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i/>
                <w:sz w:val="24"/>
                <w:szCs w:val="24"/>
              </w:rPr>
            </w:pPr>
          </w:p>
        </w:tc>
        <w:tc>
          <w:tcPr>
            <w:tcW w:w="8735" w:type="dxa"/>
            <w:shd w:val="clear" w:color="auto" w:fill="auto"/>
          </w:tcPr>
          <w:p w14:paraId="0E93564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Теоретическое обучение</w:t>
            </w:r>
          </w:p>
        </w:tc>
        <w:tc>
          <w:tcPr>
            <w:tcW w:w="1418" w:type="dxa"/>
            <w:shd w:val="clear" w:color="auto" w:fill="auto"/>
          </w:tcPr>
          <w:p w14:paraId="4561123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3804CBE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71D58B7" w14:textId="77777777" w:rsidTr="003C4352">
        <w:trPr>
          <w:trHeight w:val="20"/>
        </w:trPr>
        <w:tc>
          <w:tcPr>
            <w:tcW w:w="2605" w:type="dxa"/>
            <w:vMerge w:val="restart"/>
            <w:shd w:val="clear" w:color="auto" w:fill="auto"/>
          </w:tcPr>
          <w:p w14:paraId="29321B5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5.2. Перекодировка звука</w:t>
            </w:r>
          </w:p>
        </w:tc>
        <w:tc>
          <w:tcPr>
            <w:tcW w:w="8735" w:type="dxa"/>
            <w:shd w:val="clear" w:color="auto" w:fill="auto"/>
          </w:tcPr>
          <w:p w14:paraId="024E86A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1990B68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bCs/>
                <w:i/>
                <w:iCs/>
                <w:sz w:val="24"/>
                <w:szCs w:val="24"/>
              </w:rPr>
            </w:pPr>
            <w:r w:rsidRPr="003873F1">
              <w:rPr>
                <w:rFonts w:ascii="Times New Roman" w:hAnsi="Times New Roman"/>
                <w:b/>
                <w:bCs/>
                <w:i/>
                <w:iCs/>
                <w:sz w:val="24"/>
                <w:szCs w:val="24"/>
              </w:rPr>
              <w:t>2</w:t>
            </w:r>
          </w:p>
        </w:tc>
        <w:tc>
          <w:tcPr>
            <w:tcW w:w="1843" w:type="dxa"/>
            <w:vMerge w:val="restart"/>
            <w:shd w:val="clear" w:color="auto" w:fill="auto"/>
          </w:tcPr>
          <w:p w14:paraId="5FB6DDD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0569639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1D5445AF" w14:textId="77777777" w:rsidTr="003C4352">
        <w:trPr>
          <w:trHeight w:val="283"/>
        </w:trPr>
        <w:tc>
          <w:tcPr>
            <w:tcW w:w="2605" w:type="dxa"/>
            <w:vMerge/>
          </w:tcPr>
          <w:p w14:paraId="7BE1304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tcBorders>
              <w:bottom w:val="single" w:sz="4" w:space="0" w:color="auto"/>
            </w:tcBorders>
            <w:shd w:val="clear" w:color="auto" w:fill="auto"/>
          </w:tcPr>
          <w:p w14:paraId="090719A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Программы для перекодировки звука (аудиоконверторы).</w:t>
            </w:r>
          </w:p>
        </w:tc>
        <w:tc>
          <w:tcPr>
            <w:tcW w:w="1418" w:type="dxa"/>
            <w:vMerge/>
          </w:tcPr>
          <w:p w14:paraId="706FABC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071DCD2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F6E488D" w14:textId="77777777" w:rsidTr="003C4352">
        <w:trPr>
          <w:trHeight w:val="232"/>
        </w:trPr>
        <w:tc>
          <w:tcPr>
            <w:tcW w:w="2605" w:type="dxa"/>
            <w:vMerge/>
          </w:tcPr>
          <w:p w14:paraId="45020F5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7B140C8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4B312AD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3844B8B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7EF16F58" w14:textId="77777777" w:rsidTr="003C4352">
        <w:trPr>
          <w:trHeight w:val="20"/>
        </w:trPr>
        <w:tc>
          <w:tcPr>
            <w:tcW w:w="2605" w:type="dxa"/>
            <w:vMerge w:val="restart"/>
            <w:shd w:val="clear" w:color="auto" w:fill="auto"/>
          </w:tcPr>
          <w:p w14:paraId="04E2126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5.3. Обзор программ для работы со звуком</w:t>
            </w:r>
          </w:p>
        </w:tc>
        <w:tc>
          <w:tcPr>
            <w:tcW w:w="8735" w:type="dxa"/>
            <w:shd w:val="clear" w:color="auto" w:fill="auto"/>
          </w:tcPr>
          <w:p w14:paraId="6FE9CB3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772510B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4</w:t>
            </w:r>
          </w:p>
        </w:tc>
        <w:tc>
          <w:tcPr>
            <w:tcW w:w="1843" w:type="dxa"/>
            <w:vMerge w:val="restart"/>
            <w:shd w:val="clear" w:color="auto" w:fill="auto"/>
          </w:tcPr>
          <w:p w14:paraId="63FEDDF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43967ACA"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11156A52" w14:textId="77777777" w:rsidTr="003C4352">
        <w:trPr>
          <w:trHeight w:val="20"/>
        </w:trPr>
        <w:tc>
          <w:tcPr>
            <w:tcW w:w="2605" w:type="dxa"/>
            <w:vMerge/>
          </w:tcPr>
          <w:p w14:paraId="0F498C9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13A4307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Обзор самых популярных программ для работы со звуком. Их возможности.</w:t>
            </w:r>
          </w:p>
        </w:tc>
        <w:tc>
          <w:tcPr>
            <w:tcW w:w="1418" w:type="dxa"/>
            <w:vMerge/>
          </w:tcPr>
          <w:p w14:paraId="1CE3048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4C310EE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5957EABB" w14:textId="77777777" w:rsidTr="003C4352">
        <w:trPr>
          <w:trHeight w:val="215"/>
        </w:trPr>
        <w:tc>
          <w:tcPr>
            <w:tcW w:w="2605" w:type="dxa"/>
            <w:vMerge/>
          </w:tcPr>
          <w:p w14:paraId="7D9C7A5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770D6DE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593E607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4</w:t>
            </w:r>
          </w:p>
        </w:tc>
        <w:tc>
          <w:tcPr>
            <w:tcW w:w="1843" w:type="dxa"/>
            <w:vMerge/>
          </w:tcPr>
          <w:p w14:paraId="49082A9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3A6EE1A8" w14:textId="77777777" w:rsidTr="003C4352">
        <w:trPr>
          <w:trHeight w:val="20"/>
        </w:trPr>
        <w:tc>
          <w:tcPr>
            <w:tcW w:w="2605" w:type="dxa"/>
            <w:shd w:val="clear" w:color="auto" w:fill="auto"/>
          </w:tcPr>
          <w:p w14:paraId="1CD4E10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Раздел 6.</w:t>
            </w:r>
          </w:p>
        </w:tc>
        <w:tc>
          <w:tcPr>
            <w:tcW w:w="8735" w:type="dxa"/>
            <w:shd w:val="clear" w:color="auto" w:fill="auto"/>
          </w:tcPr>
          <w:p w14:paraId="2DC97BE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Работа со видео</w:t>
            </w:r>
          </w:p>
        </w:tc>
        <w:tc>
          <w:tcPr>
            <w:tcW w:w="1418" w:type="dxa"/>
            <w:shd w:val="clear" w:color="auto" w:fill="auto"/>
          </w:tcPr>
          <w:p w14:paraId="25A2DC6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16</w:t>
            </w:r>
          </w:p>
        </w:tc>
        <w:tc>
          <w:tcPr>
            <w:tcW w:w="1843" w:type="dxa"/>
            <w:shd w:val="clear" w:color="auto" w:fill="auto"/>
          </w:tcPr>
          <w:p w14:paraId="73EF327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1A37B6E6" w14:textId="77777777" w:rsidTr="003C4352">
        <w:trPr>
          <w:trHeight w:val="20"/>
        </w:trPr>
        <w:tc>
          <w:tcPr>
            <w:tcW w:w="2605" w:type="dxa"/>
            <w:vMerge w:val="restart"/>
            <w:shd w:val="clear" w:color="auto" w:fill="auto"/>
          </w:tcPr>
          <w:p w14:paraId="4AD3C45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6.1. Видеоформаты</w:t>
            </w:r>
          </w:p>
        </w:tc>
        <w:tc>
          <w:tcPr>
            <w:tcW w:w="8735" w:type="dxa"/>
            <w:shd w:val="clear" w:color="auto" w:fill="auto"/>
          </w:tcPr>
          <w:p w14:paraId="391F52E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01BC755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35ED282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662AFCF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03A9A09F" w14:textId="77777777" w:rsidTr="003C4352">
        <w:trPr>
          <w:trHeight w:val="20"/>
        </w:trPr>
        <w:tc>
          <w:tcPr>
            <w:tcW w:w="2605" w:type="dxa"/>
            <w:vMerge/>
          </w:tcPr>
          <w:p w14:paraId="6670523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7E1019A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Понятие видеоформата и видеостандарта. Стандарты PAL и NTSC. Аналоговые и цифровые видео форматы. Стандарты сжатия. Расширения видеоформатов. Форматы видео, применяемые в Интернете.</w:t>
            </w:r>
          </w:p>
        </w:tc>
        <w:tc>
          <w:tcPr>
            <w:tcW w:w="1418" w:type="dxa"/>
            <w:vMerge/>
          </w:tcPr>
          <w:p w14:paraId="4AB5ACB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36AF71B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4A41FC0F" w14:textId="77777777" w:rsidTr="003C4352">
        <w:trPr>
          <w:trHeight w:val="50"/>
        </w:trPr>
        <w:tc>
          <w:tcPr>
            <w:tcW w:w="2605" w:type="dxa"/>
            <w:vMerge/>
          </w:tcPr>
          <w:p w14:paraId="1D8396E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5C40FD0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Теоретическое обучение</w:t>
            </w:r>
          </w:p>
        </w:tc>
        <w:tc>
          <w:tcPr>
            <w:tcW w:w="1418" w:type="dxa"/>
            <w:shd w:val="clear" w:color="auto" w:fill="auto"/>
          </w:tcPr>
          <w:p w14:paraId="4437B89B"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28B1DB9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74DFFE84" w14:textId="77777777" w:rsidTr="003C4352">
        <w:trPr>
          <w:trHeight w:val="20"/>
        </w:trPr>
        <w:tc>
          <w:tcPr>
            <w:tcW w:w="2605" w:type="dxa"/>
            <w:vMerge w:val="restart"/>
            <w:shd w:val="clear" w:color="auto" w:fill="auto"/>
          </w:tcPr>
          <w:p w14:paraId="606F9AD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6.2. Перекодировка видеоформатов</w:t>
            </w:r>
          </w:p>
        </w:tc>
        <w:tc>
          <w:tcPr>
            <w:tcW w:w="8735" w:type="dxa"/>
            <w:shd w:val="clear" w:color="auto" w:fill="auto"/>
          </w:tcPr>
          <w:p w14:paraId="34954B8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5E7F772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2</w:t>
            </w:r>
          </w:p>
        </w:tc>
        <w:tc>
          <w:tcPr>
            <w:tcW w:w="1843" w:type="dxa"/>
            <w:vMerge w:val="restart"/>
            <w:shd w:val="clear" w:color="auto" w:fill="auto"/>
          </w:tcPr>
          <w:p w14:paraId="5B0BB9D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6BE615D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2F54E7A6" w14:textId="77777777" w:rsidTr="003C4352">
        <w:trPr>
          <w:trHeight w:val="20"/>
        </w:trPr>
        <w:tc>
          <w:tcPr>
            <w:tcW w:w="2605" w:type="dxa"/>
            <w:vMerge/>
          </w:tcPr>
          <w:p w14:paraId="5033F71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749A8E1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Обзор программ для перекодировки видео.</w:t>
            </w:r>
          </w:p>
        </w:tc>
        <w:tc>
          <w:tcPr>
            <w:tcW w:w="1418" w:type="dxa"/>
            <w:vMerge/>
          </w:tcPr>
          <w:p w14:paraId="684AABD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13AEADF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4BBD61E3" w14:textId="77777777" w:rsidTr="003C4352">
        <w:trPr>
          <w:trHeight w:val="78"/>
        </w:trPr>
        <w:tc>
          <w:tcPr>
            <w:tcW w:w="2605" w:type="dxa"/>
            <w:vMerge/>
          </w:tcPr>
          <w:p w14:paraId="67479C0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1389DE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Практические</w:t>
            </w:r>
            <w:r w:rsidRPr="003873F1">
              <w:rPr>
                <w:rFonts w:ascii="Times New Roman" w:hAnsi="Times New Roman"/>
                <w:sz w:val="24"/>
                <w:szCs w:val="24"/>
              </w:rPr>
              <w:t xml:space="preserve"> занятия</w:t>
            </w:r>
          </w:p>
        </w:tc>
        <w:tc>
          <w:tcPr>
            <w:tcW w:w="1418" w:type="dxa"/>
            <w:shd w:val="clear" w:color="auto" w:fill="auto"/>
          </w:tcPr>
          <w:p w14:paraId="340E114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2</w:t>
            </w:r>
          </w:p>
        </w:tc>
        <w:tc>
          <w:tcPr>
            <w:tcW w:w="1843" w:type="dxa"/>
            <w:vMerge/>
          </w:tcPr>
          <w:p w14:paraId="1AB9249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0D47BB44" w14:textId="77777777" w:rsidTr="003C4352">
        <w:trPr>
          <w:trHeight w:val="20"/>
        </w:trPr>
        <w:tc>
          <w:tcPr>
            <w:tcW w:w="2605" w:type="dxa"/>
            <w:vMerge w:val="restart"/>
            <w:shd w:val="clear" w:color="auto" w:fill="auto"/>
          </w:tcPr>
          <w:p w14:paraId="3B6121A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6.3. Обзор программ для работы с видео</w:t>
            </w:r>
          </w:p>
        </w:tc>
        <w:tc>
          <w:tcPr>
            <w:tcW w:w="8735" w:type="dxa"/>
            <w:shd w:val="clear" w:color="auto" w:fill="auto"/>
          </w:tcPr>
          <w:p w14:paraId="1855A60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28CEBBD3"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8</w:t>
            </w:r>
          </w:p>
        </w:tc>
        <w:tc>
          <w:tcPr>
            <w:tcW w:w="1843" w:type="dxa"/>
            <w:vMerge w:val="restart"/>
            <w:shd w:val="clear" w:color="auto" w:fill="auto"/>
          </w:tcPr>
          <w:p w14:paraId="1E08555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40BF7DBE"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60BF1559" w14:textId="77777777" w:rsidTr="003C4352">
        <w:trPr>
          <w:trHeight w:val="20"/>
        </w:trPr>
        <w:tc>
          <w:tcPr>
            <w:tcW w:w="2605" w:type="dxa"/>
            <w:vMerge/>
          </w:tcPr>
          <w:p w14:paraId="13E7DFF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188E74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Cs/>
                <w:sz w:val="24"/>
                <w:szCs w:val="24"/>
                <w:lang w:val="en-US"/>
              </w:rPr>
            </w:pPr>
            <w:r w:rsidRPr="003873F1">
              <w:rPr>
                <w:rFonts w:ascii="Times New Roman" w:hAnsi="Times New Roman"/>
                <w:sz w:val="24"/>
                <w:szCs w:val="24"/>
              </w:rPr>
              <w:t xml:space="preserve">Обзор основных самых популярных программ для работы с видео. </w:t>
            </w:r>
            <w:r w:rsidRPr="003873F1">
              <w:rPr>
                <w:rFonts w:ascii="Times New Roman" w:hAnsi="Times New Roman"/>
                <w:sz w:val="24"/>
                <w:szCs w:val="24"/>
                <w:lang w:val="en-US"/>
              </w:rPr>
              <w:t xml:space="preserve">AVS Video Editor, Sony Vegas </w:t>
            </w:r>
            <w:r w:rsidRPr="003873F1">
              <w:rPr>
                <w:rFonts w:ascii="Times New Roman" w:hAnsi="Times New Roman"/>
                <w:sz w:val="24"/>
                <w:szCs w:val="24"/>
              </w:rPr>
              <w:t>и</w:t>
            </w:r>
            <w:r w:rsidRPr="003873F1">
              <w:rPr>
                <w:rFonts w:ascii="Times New Roman" w:hAnsi="Times New Roman"/>
                <w:sz w:val="24"/>
                <w:szCs w:val="24"/>
                <w:lang w:val="en-US"/>
              </w:rPr>
              <w:t xml:space="preserve"> </w:t>
            </w:r>
            <w:r w:rsidRPr="003873F1">
              <w:rPr>
                <w:rFonts w:ascii="Times New Roman" w:hAnsi="Times New Roman"/>
                <w:sz w:val="24"/>
                <w:szCs w:val="24"/>
              </w:rPr>
              <w:t>другие</w:t>
            </w:r>
            <w:r w:rsidRPr="003873F1">
              <w:rPr>
                <w:rFonts w:ascii="Times New Roman" w:hAnsi="Times New Roman"/>
                <w:sz w:val="24"/>
                <w:szCs w:val="24"/>
                <w:lang w:val="en-US"/>
              </w:rPr>
              <w:t>.</w:t>
            </w:r>
          </w:p>
        </w:tc>
        <w:tc>
          <w:tcPr>
            <w:tcW w:w="1418" w:type="dxa"/>
            <w:vMerge/>
          </w:tcPr>
          <w:p w14:paraId="3C1D0D4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lang w:val="en-US"/>
              </w:rPr>
            </w:pPr>
          </w:p>
        </w:tc>
        <w:tc>
          <w:tcPr>
            <w:tcW w:w="1843" w:type="dxa"/>
            <w:vMerge/>
          </w:tcPr>
          <w:p w14:paraId="4193DE2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lang w:val="en-US"/>
              </w:rPr>
            </w:pPr>
          </w:p>
        </w:tc>
      </w:tr>
      <w:tr w:rsidR="003C4352" w:rsidRPr="003873F1" w14:paraId="32FF576F" w14:textId="77777777" w:rsidTr="003C4352">
        <w:trPr>
          <w:trHeight w:val="254"/>
        </w:trPr>
        <w:tc>
          <w:tcPr>
            <w:tcW w:w="2605" w:type="dxa"/>
            <w:vMerge/>
          </w:tcPr>
          <w:p w14:paraId="1DA2EF9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lang w:val="en-US"/>
              </w:rPr>
            </w:pPr>
          </w:p>
        </w:tc>
        <w:tc>
          <w:tcPr>
            <w:tcW w:w="8735" w:type="dxa"/>
            <w:shd w:val="clear" w:color="auto" w:fill="auto"/>
          </w:tcPr>
          <w:p w14:paraId="0ECE6227"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1E98340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8</w:t>
            </w:r>
          </w:p>
        </w:tc>
        <w:tc>
          <w:tcPr>
            <w:tcW w:w="1843" w:type="dxa"/>
            <w:vMerge/>
          </w:tcPr>
          <w:p w14:paraId="5010E3C8"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62870260" w14:textId="77777777" w:rsidTr="003C4352">
        <w:trPr>
          <w:trHeight w:val="20"/>
        </w:trPr>
        <w:tc>
          <w:tcPr>
            <w:tcW w:w="2605" w:type="dxa"/>
            <w:vMerge w:val="restart"/>
            <w:shd w:val="clear" w:color="auto" w:fill="auto"/>
          </w:tcPr>
          <w:p w14:paraId="08CA06C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r w:rsidRPr="003873F1">
              <w:rPr>
                <w:rFonts w:ascii="Times New Roman" w:hAnsi="Times New Roman"/>
                <w:b/>
                <w:bCs/>
                <w:sz w:val="24"/>
                <w:szCs w:val="24"/>
              </w:rPr>
              <w:t>Тема 6.4. Создание собственного видеофильма</w:t>
            </w:r>
          </w:p>
        </w:tc>
        <w:tc>
          <w:tcPr>
            <w:tcW w:w="8735" w:type="dxa"/>
            <w:shd w:val="clear" w:color="auto" w:fill="auto"/>
          </w:tcPr>
          <w:p w14:paraId="4971F44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Основное содержание</w:t>
            </w:r>
          </w:p>
        </w:tc>
        <w:tc>
          <w:tcPr>
            <w:tcW w:w="1418" w:type="dxa"/>
            <w:vMerge w:val="restart"/>
            <w:shd w:val="clear" w:color="auto" w:fill="auto"/>
          </w:tcPr>
          <w:p w14:paraId="33B428CC"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i/>
                <w:sz w:val="24"/>
                <w:szCs w:val="24"/>
              </w:rPr>
            </w:pPr>
            <w:r w:rsidRPr="003873F1">
              <w:rPr>
                <w:rFonts w:ascii="Times New Roman" w:hAnsi="Times New Roman"/>
                <w:b/>
                <w:i/>
                <w:sz w:val="24"/>
                <w:szCs w:val="24"/>
              </w:rPr>
              <w:t>4</w:t>
            </w:r>
          </w:p>
        </w:tc>
        <w:tc>
          <w:tcPr>
            <w:tcW w:w="1843" w:type="dxa"/>
            <w:vMerge w:val="restart"/>
            <w:shd w:val="clear" w:color="auto" w:fill="auto"/>
          </w:tcPr>
          <w:p w14:paraId="218DE304"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3873F1">
              <w:rPr>
                <w:rFonts w:ascii="Times New Roman" w:hAnsi="Times New Roman"/>
                <w:sz w:val="24"/>
                <w:szCs w:val="24"/>
              </w:rPr>
              <w:t>ОК 02,</w:t>
            </w:r>
          </w:p>
          <w:p w14:paraId="5B4AE02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sz w:val="24"/>
                <w:szCs w:val="24"/>
              </w:rPr>
              <w:t>ПК 3.3</w:t>
            </w:r>
          </w:p>
        </w:tc>
      </w:tr>
      <w:tr w:rsidR="003C4352" w:rsidRPr="003873F1" w14:paraId="77CCEE9B" w14:textId="77777777" w:rsidTr="003C4352">
        <w:trPr>
          <w:trHeight w:val="20"/>
        </w:trPr>
        <w:tc>
          <w:tcPr>
            <w:tcW w:w="2605" w:type="dxa"/>
            <w:vMerge/>
          </w:tcPr>
          <w:p w14:paraId="7073098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08411BB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sz w:val="24"/>
                <w:szCs w:val="24"/>
              </w:rPr>
              <w:t>Создание собственного видеофильма о себе, своей группе, колледже и т.п.</w:t>
            </w:r>
          </w:p>
        </w:tc>
        <w:tc>
          <w:tcPr>
            <w:tcW w:w="1418" w:type="dxa"/>
            <w:vMerge/>
          </w:tcPr>
          <w:p w14:paraId="44D0303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c>
          <w:tcPr>
            <w:tcW w:w="1843" w:type="dxa"/>
            <w:vMerge/>
          </w:tcPr>
          <w:p w14:paraId="01D587F2"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263C1ABD" w14:textId="77777777" w:rsidTr="003C4352">
        <w:trPr>
          <w:trHeight w:val="204"/>
        </w:trPr>
        <w:tc>
          <w:tcPr>
            <w:tcW w:w="2605" w:type="dxa"/>
            <w:vMerge/>
          </w:tcPr>
          <w:p w14:paraId="0BEAAA26"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b/>
                <w:bCs/>
                <w:sz w:val="24"/>
                <w:szCs w:val="24"/>
              </w:rPr>
            </w:pPr>
          </w:p>
        </w:tc>
        <w:tc>
          <w:tcPr>
            <w:tcW w:w="8735" w:type="dxa"/>
            <w:shd w:val="clear" w:color="auto" w:fill="auto"/>
          </w:tcPr>
          <w:p w14:paraId="448E2555"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3873F1">
              <w:rPr>
                <w:rFonts w:ascii="Times New Roman" w:hAnsi="Times New Roman"/>
                <w:bCs/>
                <w:sz w:val="24"/>
                <w:szCs w:val="24"/>
              </w:rPr>
              <w:t>Практические занятия</w:t>
            </w:r>
          </w:p>
        </w:tc>
        <w:tc>
          <w:tcPr>
            <w:tcW w:w="1418" w:type="dxa"/>
            <w:shd w:val="clear" w:color="auto" w:fill="auto"/>
          </w:tcPr>
          <w:p w14:paraId="1C3B0A31"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r w:rsidRPr="003873F1">
              <w:rPr>
                <w:rFonts w:ascii="Times New Roman" w:hAnsi="Times New Roman"/>
                <w:bCs/>
                <w:i/>
                <w:sz w:val="24"/>
                <w:szCs w:val="24"/>
              </w:rPr>
              <w:t>4</w:t>
            </w:r>
          </w:p>
        </w:tc>
        <w:tc>
          <w:tcPr>
            <w:tcW w:w="1843" w:type="dxa"/>
            <w:vMerge/>
          </w:tcPr>
          <w:p w14:paraId="2002CB40"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Cs/>
                <w:i/>
                <w:sz w:val="24"/>
                <w:szCs w:val="24"/>
              </w:rPr>
            </w:pPr>
          </w:p>
        </w:tc>
      </w:tr>
      <w:tr w:rsidR="003C4352" w:rsidRPr="003873F1" w14:paraId="632EE1F6" w14:textId="77777777" w:rsidTr="003C4352">
        <w:trPr>
          <w:trHeight w:val="240"/>
        </w:trPr>
        <w:tc>
          <w:tcPr>
            <w:tcW w:w="11340" w:type="dxa"/>
            <w:gridSpan w:val="2"/>
            <w:shd w:val="clear" w:color="auto" w:fill="auto"/>
          </w:tcPr>
          <w:p w14:paraId="6ADA78E2" w14:textId="77777777" w:rsidR="003C4352" w:rsidRPr="003873F1" w:rsidRDefault="003C4352" w:rsidP="003C4352">
            <w:pPr>
              <w:spacing w:after="0"/>
              <w:rPr>
                <w:rFonts w:ascii="Times New Roman" w:hAnsi="Times New Roman"/>
                <w:b/>
                <w:iCs/>
                <w:sz w:val="24"/>
                <w:szCs w:val="24"/>
              </w:rPr>
            </w:pPr>
            <w:r w:rsidRPr="003873F1">
              <w:rPr>
                <w:rFonts w:ascii="Times New Roman" w:hAnsi="Times New Roman"/>
                <w:b/>
                <w:iCs/>
                <w:sz w:val="24"/>
                <w:szCs w:val="24"/>
              </w:rPr>
              <w:t xml:space="preserve">Промежуточная аттестация </w:t>
            </w:r>
          </w:p>
          <w:p w14:paraId="5A5C6718" w14:textId="77777777" w:rsidR="003C4352" w:rsidRPr="003873F1" w:rsidRDefault="003C4352" w:rsidP="003C4352">
            <w:pPr>
              <w:spacing w:after="0"/>
              <w:rPr>
                <w:rFonts w:ascii="Times New Roman" w:hAnsi="Times New Roman"/>
                <w:sz w:val="24"/>
                <w:szCs w:val="24"/>
              </w:rPr>
            </w:pPr>
            <w:r w:rsidRPr="003873F1">
              <w:rPr>
                <w:rFonts w:ascii="Times New Roman" w:hAnsi="Times New Roman"/>
                <w:b/>
                <w:iCs/>
                <w:sz w:val="24"/>
                <w:szCs w:val="24"/>
              </w:rPr>
              <w:t>(</w:t>
            </w:r>
            <w:r w:rsidRPr="003873F1">
              <w:rPr>
                <w:rFonts w:ascii="Times New Roman" w:hAnsi="Times New Roman"/>
                <w:b/>
                <w:sz w:val="24"/>
                <w:szCs w:val="24"/>
              </w:rPr>
              <w:t xml:space="preserve">дифференцированный </w:t>
            </w:r>
            <w:r w:rsidRPr="003873F1">
              <w:rPr>
                <w:rFonts w:ascii="Times New Roman" w:hAnsi="Times New Roman"/>
                <w:b/>
                <w:iCs/>
                <w:sz w:val="24"/>
                <w:szCs w:val="24"/>
              </w:rPr>
              <w:t>зачет)</w:t>
            </w:r>
          </w:p>
        </w:tc>
        <w:tc>
          <w:tcPr>
            <w:tcW w:w="1418" w:type="dxa"/>
            <w:shd w:val="clear" w:color="auto" w:fill="auto"/>
          </w:tcPr>
          <w:p w14:paraId="25EBDA43" w14:textId="77777777" w:rsidR="003C4352" w:rsidRPr="003873F1" w:rsidRDefault="003C4352" w:rsidP="003C4352">
            <w:pPr>
              <w:spacing w:after="0"/>
              <w:jc w:val="center"/>
              <w:rPr>
                <w:rFonts w:ascii="Times New Roman" w:hAnsi="Times New Roman"/>
                <w:b/>
                <w:bCs/>
                <w:sz w:val="24"/>
                <w:szCs w:val="24"/>
              </w:rPr>
            </w:pPr>
            <w:r w:rsidRPr="003873F1">
              <w:rPr>
                <w:rFonts w:ascii="Times New Roman" w:hAnsi="Times New Roman"/>
                <w:b/>
                <w:bCs/>
                <w:sz w:val="24"/>
                <w:szCs w:val="24"/>
              </w:rPr>
              <w:t>2</w:t>
            </w:r>
          </w:p>
        </w:tc>
        <w:tc>
          <w:tcPr>
            <w:tcW w:w="1843" w:type="dxa"/>
            <w:shd w:val="clear" w:color="auto" w:fill="auto"/>
          </w:tcPr>
          <w:p w14:paraId="64210E4F" w14:textId="77777777" w:rsidR="003C4352" w:rsidRPr="003873F1" w:rsidRDefault="003C4352" w:rsidP="003C4352">
            <w:pPr>
              <w:spacing w:after="0"/>
              <w:rPr>
                <w:rFonts w:ascii="Times New Roman" w:hAnsi="Times New Roman"/>
                <w:sz w:val="24"/>
                <w:szCs w:val="24"/>
              </w:rPr>
            </w:pPr>
          </w:p>
        </w:tc>
      </w:tr>
      <w:tr w:rsidR="003C4352" w:rsidRPr="003873F1" w14:paraId="6B99D469" w14:textId="77777777" w:rsidTr="003C4352">
        <w:trPr>
          <w:trHeight w:val="240"/>
        </w:trPr>
        <w:tc>
          <w:tcPr>
            <w:tcW w:w="11340" w:type="dxa"/>
            <w:gridSpan w:val="2"/>
            <w:shd w:val="clear" w:color="auto" w:fill="auto"/>
          </w:tcPr>
          <w:p w14:paraId="189F7E79" w14:textId="77777777" w:rsidR="003C4352" w:rsidRPr="003873F1" w:rsidRDefault="003C4352" w:rsidP="003C4352">
            <w:pPr>
              <w:spacing w:after="0"/>
              <w:rPr>
                <w:rFonts w:ascii="Times New Roman" w:hAnsi="Times New Roman"/>
                <w:b/>
                <w:iCs/>
                <w:sz w:val="24"/>
                <w:szCs w:val="24"/>
              </w:rPr>
            </w:pPr>
            <w:r w:rsidRPr="003873F1">
              <w:rPr>
                <w:rFonts w:ascii="Times New Roman" w:hAnsi="Times New Roman"/>
                <w:b/>
                <w:iCs/>
                <w:sz w:val="24"/>
                <w:szCs w:val="24"/>
              </w:rPr>
              <w:t>Всего</w:t>
            </w:r>
          </w:p>
        </w:tc>
        <w:tc>
          <w:tcPr>
            <w:tcW w:w="1418" w:type="dxa"/>
            <w:shd w:val="clear" w:color="auto" w:fill="auto"/>
          </w:tcPr>
          <w:p w14:paraId="39C3B535" w14:textId="77777777" w:rsidR="003C4352" w:rsidRPr="003873F1" w:rsidRDefault="003C4352" w:rsidP="003C4352">
            <w:pPr>
              <w:spacing w:after="0"/>
              <w:jc w:val="center"/>
              <w:rPr>
                <w:rFonts w:ascii="Times New Roman" w:hAnsi="Times New Roman"/>
                <w:b/>
                <w:bCs/>
                <w:sz w:val="24"/>
                <w:szCs w:val="24"/>
              </w:rPr>
            </w:pPr>
            <w:r w:rsidRPr="003873F1">
              <w:rPr>
                <w:rFonts w:ascii="Times New Roman" w:hAnsi="Times New Roman"/>
                <w:b/>
                <w:bCs/>
                <w:sz w:val="24"/>
                <w:szCs w:val="24"/>
              </w:rPr>
              <w:t>58</w:t>
            </w:r>
          </w:p>
        </w:tc>
        <w:tc>
          <w:tcPr>
            <w:tcW w:w="1843" w:type="dxa"/>
            <w:shd w:val="clear" w:color="auto" w:fill="auto"/>
          </w:tcPr>
          <w:p w14:paraId="240B9683" w14:textId="77777777" w:rsidR="003C4352" w:rsidRPr="003873F1" w:rsidRDefault="003C4352" w:rsidP="003C4352">
            <w:pPr>
              <w:spacing w:after="0"/>
              <w:rPr>
                <w:rFonts w:ascii="Times New Roman" w:hAnsi="Times New Roman"/>
                <w:sz w:val="24"/>
                <w:szCs w:val="24"/>
              </w:rPr>
            </w:pPr>
          </w:p>
        </w:tc>
      </w:tr>
    </w:tbl>
    <w:p w14:paraId="0776C286" w14:textId="77777777" w:rsidR="003C4352" w:rsidRPr="003873F1" w:rsidRDefault="003C4352" w:rsidP="003C4352">
      <w:pPr>
        <w:ind w:firstLine="709"/>
        <w:rPr>
          <w:rFonts w:ascii="Times New Roman" w:hAnsi="Times New Roman"/>
          <w:b/>
          <w:bCs/>
          <w:sz w:val="24"/>
          <w:szCs w:val="24"/>
        </w:rPr>
      </w:pPr>
    </w:p>
    <w:p w14:paraId="72114440" w14:textId="77777777" w:rsidR="003C4352" w:rsidRPr="003873F1" w:rsidRDefault="003C4352" w:rsidP="003C4352">
      <w:pPr>
        <w:jc w:val="center"/>
        <w:rPr>
          <w:rFonts w:ascii="Times New Roman" w:hAnsi="Times New Roman"/>
          <w:sz w:val="24"/>
          <w:szCs w:val="24"/>
        </w:rPr>
        <w:sectPr w:rsidR="003C4352" w:rsidRPr="003873F1" w:rsidSect="007F291E">
          <w:pgSz w:w="16838" w:h="11906" w:orient="landscape"/>
          <w:pgMar w:top="1134" w:right="1134" w:bottom="1134" w:left="1134" w:header="709" w:footer="284" w:gutter="0"/>
          <w:cols w:space="708"/>
          <w:docGrid w:linePitch="360"/>
        </w:sectPr>
      </w:pPr>
    </w:p>
    <w:p w14:paraId="1B744696" w14:textId="77777777" w:rsidR="003C4352" w:rsidRPr="003873F1" w:rsidRDefault="003C4352" w:rsidP="003C4352">
      <w:pPr>
        <w:pStyle w:val="1"/>
        <w:spacing w:before="0"/>
        <w:ind w:firstLine="709"/>
        <w:jc w:val="center"/>
        <w:rPr>
          <w:rFonts w:ascii="Times New Roman" w:hAnsi="Times New Roman" w:cs="Times New Roman"/>
          <w:sz w:val="24"/>
          <w:szCs w:val="24"/>
        </w:rPr>
      </w:pPr>
      <w:r w:rsidRPr="003873F1">
        <w:rPr>
          <w:rFonts w:ascii="Times New Roman" w:hAnsi="Times New Roman" w:cs="Times New Roman"/>
          <w:sz w:val="24"/>
          <w:szCs w:val="24"/>
        </w:rPr>
        <w:t>3. УСЛОВИЯ РЕАЛИЗАЦИИ ПРОГРАММЫ УЧЕБНОЙ ДИСЦИПЛИНЫ</w:t>
      </w:r>
    </w:p>
    <w:p w14:paraId="56C49B5E" w14:textId="77777777" w:rsidR="003C4352" w:rsidRPr="003873F1" w:rsidRDefault="003C4352" w:rsidP="003C4352">
      <w:pPr>
        <w:pStyle w:val="2"/>
        <w:spacing w:before="0" w:after="0"/>
        <w:ind w:firstLine="709"/>
        <w:jc w:val="both"/>
        <w:rPr>
          <w:rFonts w:ascii="Times New Roman" w:hAnsi="Times New Roman" w:cs="Times New Roman"/>
          <w:i/>
          <w:sz w:val="24"/>
          <w:szCs w:val="24"/>
        </w:rPr>
      </w:pPr>
      <w:r w:rsidRPr="003873F1">
        <w:rPr>
          <w:rFonts w:ascii="Times New Roman" w:hAnsi="Times New Roman" w:cs="Times New Roman"/>
          <w:sz w:val="24"/>
          <w:szCs w:val="24"/>
        </w:rPr>
        <w:t>3.1. Требования к минимальному материально-техническому обеспечению</w:t>
      </w:r>
    </w:p>
    <w:p w14:paraId="4F894BCD" w14:textId="77777777" w:rsidR="003C4352" w:rsidRPr="003873F1" w:rsidRDefault="003C4352" w:rsidP="003C4352">
      <w:pPr>
        <w:tabs>
          <w:tab w:val="left" w:pos="993"/>
        </w:tabs>
        <w:spacing w:after="0" w:line="240" w:lineRule="auto"/>
        <w:ind w:firstLine="709"/>
        <w:jc w:val="both"/>
        <w:rPr>
          <w:rFonts w:ascii="Times New Roman" w:hAnsi="Times New Roman"/>
          <w:sz w:val="24"/>
          <w:szCs w:val="24"/>
        </w:rPr>
      </w:pPr>
      <w:r w:rsidRPr="003873F1">
        <w:rPr>
          <w:rFonts w:ascii="Times New Roman" w:hAnsi="Times New Roman"/>
          <w:sz w:val="24"/>
          <w:szCs w:val="24"/>
        </w:rPr>
        <w:t>Реализация учебной дисциплины требует наличия учебного кабинета информатики (компьютерного кабинета).</w:t>
      </w:r>
    </w:p>
    <w:p w14:paraId="612DCB77" w14:textId="77777777" w:rsidR="003C4352" w:rsidRPr="003873F1" w:rsidRDefault="003C4352" w:rsidP="003C4352">
      <w:pPr>
        <w:tabs>
          <w:tab w:val="left" w:pos="993"/>
        </w:tabs>
        <w:spacing w:after="0" w:line="240" w:lineRule="auto"/>
        <w:ind w:firstLine="709"/>
        <w:jc w:val="both"/>
        <w:rPr>
          <w:rFonts w:ascii="Times New Roman" w:hAnsi="Times New Roman"/>
          <w:sz w:val="24"/>
          <w:szCs w:val="24"/>
        </w:rPr>
      </w:pPr>
      <w:r w:rsidRPr="003873F1">
        <w:rPr>
          <w:rFonts w:ascii="Times New Roman" w:hAnsi="Times New Roman"/>
          <w:sz w:val="24"/>
          <w:szCs w:val="24"/>
        </w:rPr>
        <w:t>Оборудование учебного кабинета:</w:t>
      </w:r>
    </w:p>
    <w:p w14:paraId="34E385D3"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рабочие места обучающихся по их числу;</w:t>
      </w:r>
    </w:p>
    <w:p w14:paraId="1791B138"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рабочее место преподавателя;</w:t>
      </w:r>
    </w:p>
    <w:p w14:paraId="4B486259"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доска для письма;</w:t>
      </w:r>
    </w:p>
    <w:p w14:paraId="32F1C23B"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учебно-методические материалы (учебники, терминологические словари разных типов, справочники, медиаматериалы, материалы периодической печати, опорные конспекты, стенды, раздаточный материал, комплекты практических заданий и оценочных средств для проведения промежуточного и итогового контроля знаний) и нормативно-техническая и технологическая документация (правила техники безопасности и санитарии, инструкции по эксплуатации компьютерной техники).</w:t>
      </w:r>
    </w:p>
    <w:p w14:paraId="7FB5195C" w14:textId="77777777" w:rsidR="003C4352" w:rsidRPr="003873F1" w:rsidRDefault="003C4352" w:rsidP="003C4352">
      <w:pPr>
        <w:tabs>
          <w:tab w:val="left" w:pos="993"/>
        </w:tabs>
        <w:spacing w:after="0" w:line="240" w:lineRule="auto"/>
        <w:ind w:firstLine="709"/>
        <w:jc w:val="both"/>
        <w:rPr>
          <w:rFonts w:ascii="Times New Roman" w:hAnsi="Times New Roman"/>
          <w:sz w:val="24"/>
          <w:szCs w:val="24"/>
        </w:rPr>
      </w:pPr>
      <w:r w:rsidRPr="003873F1">
        <w:rPr>
          <w:rFonts w:ascii="Times New Roman" w:hAnsi="Times New Roman"/>
          <w:sz w:val="24"/>
          <w:szCs w:val="24"/>
        </w:rPr>
        <w:t>Технические средства обучения:</w:t>
      </w:r>
    </w:p>
    <w:p w14:paraId="619AED02"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мультимедийный проектор;</w:t>
      </w:r>
    </w:p>
    <w:p w14:paraId="0F83590B"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проекционный экран;</w:t>
      </w:r>
    </w:p>
    <w:p w14:paraId="3CFBC361"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принтер;</w:t>
      </w:r>
    </w:p>
    <w:p w14:paraId="2183258D"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сканер;</w:t>
      </w:r>
    </w:p>
    <w:p w14:paraId="3F444660" w14:textId="77777777" w:rsidR="003C4352" w:rsidRPr="003873F1" w:rsidRDefault="003C4352" w:rsidP="000334D9">
      <w:pPr>
        <w:pStyle w:val="a5"/>
        <w:numPr>
          <w:ilvl w:val="0"/>
          <w:numId w:val="119"/>
        </w:numPr>
        <w:tabs>
          <w:tab w:val="left" w:pos="284"/>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 xml:space="preserve">компьютеры с лицензионным программным обеспечением (операционная система </w:t>
      </w:r>
      <w:r w:rsidRPr="003873F1">
        <w:rPr>
          <w:rFonts w:ascii="Times New Roman" w:hAnsi="Times New Roman"/>
          <w:sz w:val="24"/>
          <w:szCs w:val="24"/>
          <w:lang w:val="en-US"/>
        </w:rPr>
        <w:t>Microsoft</w:t>
      </w:r>
      <w:r w:rsidRPr="003873F1">
        <w:rPr>
          <w:rFonts w:ascii="Times New Roman" w:hAnsi="Times New Roman"/>
          <w:sz w:val="24"/>
          <w:szCs w:val="24"/>
        </w:rPr>
        <w:t xml:space="preserve"> Windows не ниже версии </w:t>
      </w:r>
      <w:r w:rsidRPr="003873F1">
        <w:rPr>
          <w:rFonts w:ascii="Times New Roman" w:hAnsi="Times New Roman"/>
          <w:sz w:val="24"/>
          <w:szCs w:val="24"/>
          <w:lang w:val="en-US"/>
        </w:rPr>
        <w:t>XP</w:t>
      </w:r>
      <w:r w:rsidRPr="003873F1">
        <w:rPr>
          <w:rFonts w:ascii="Times New Roman" w:hAnsi="Times New Roman"/>
          <w:sz w:val="24"/>
          <w:szCs w:val="24"/>
        </w:rPr>
        <w:t xml:space="preserve">; пакет офисных программ Microsoft Office не ниже выпуска 2007 с приложениями Word, </w:t>
      </w:r>
      <w:r w:rsidRPr="003873F1">
        <w:rPr>
          <w:rFonts w:ascii="Times New Roman" w:hAnsi="Times New Roman"/>
          <w:sz w:val="24"/>
          <w:szCs w:val="24"/>
          <w:lang w:val="en-US"/>
        </w:rPr>
        <w:t>Publisher</w:t>
      </w:r>
      <w:r w:rsidRPr="003873F1">
        <w:rPr>
          <w:rFonts w:ascii="Times New Roman" w:hAnsi="Times New Roman"/>
          <w:sz w:val="24"/>
          <w:szCs w:val="24"/>
        </w:rPr>
        <w:t xml:space="preserve">, PowerPoint; графические редакторы </w:t>
      </w:r>
      <w:r w:rsidRPr="003873F1">
        <w:rPr>
          <w:rFonts w:ascii="Times New Roman" w:hAnsi="Times New Roman"/>
          <w:sz w:val="24"/>
          <w:szCs w:val="24"/>
          <w:lang w:val="en-US"/>
        </w:rPr>
        <w:t>Corel</w:t>
      </w:r>
      <w:r w:rsidRPr="003873F1">
        <w:rPr>
          <w:rFonts w:ascii="Times New Roman" w:hAnsi="Times New Roman"/>
          <w:sz w:val="24"/>
          <w:szCs w:val="24"/>
        </w:rPr>
        <w:t xml:space="preserve"> </w:t>
      </w:r>
      <w:r w:rsidRPr="003873F1">
        <w:rPr>
          <w:rFonts w:ascii="Times New Roman" w:hAnsi="Times New Roman"/>
          <w:sz w:val="24"/>
          <w:szCs w:val="24"/>
          <w:lang w:val="en-US"/>
        </w:rPr>
        <w:t>DRAW</w:t>
      </w:r>
      <w:r w:rsidRPr="003873F1">
        <w:rPr>
          <w:rFonts w:ascii="Times New Roman" w:hAnsi="Times New Roman"/>
          <w:sz w:val="24"/>
          <w:szCs w:val="24"/>
        </w:rPr>
        <w:t xml:space="preserve"> (не ниже версии </w:t>
      </w:r>
      <w:r w:rsidRPr="003873F1">
        <w:rPr>
          <w:rFonts w:ascii="Times New Roman" w:hAnsi="Times New Roman"/>
          <w:sz w:val="24"/>
          <w:szCs w:val="24"/>
          <w:lang w:val="en-US"/>
        </w:rPr>
        <w:t>X</w:t>
      </w:r>
      <w:r w:rsidRPr="003873F1">
        <w:rPr>
          <w:rFonts w:ascii="Times New Roman" w:hAnsi="Times New Roman"/>
          <w:sz w:val="24"/>
          <w:szCs w:val="24"/>
        </w:rPr>
        <w:t xml:space="preserve">7) и Adobe Photoshop (не ниже версии </w:t>
      </w:r>
      <w:r w:rsidRPr="003873F1">
        <w:rPr>
          <w:rFonts w:ascii="Times New Roman" w:hAnsi="Times New Roman"/>
          <w:sz w:val="24"/>
          <w:szCs w:val="24"/>
          <w:lang w:val="en-US"/>
        </w:rPr>
        <w:t>CS</w:t>
      </w:r>
      <w:r w:rsidRPr="003873F1">
        <w:rPr>
          <w:rFonts w:ascii="Times New Roman" w:hAnsi="Times New Roman"/>
          <w:sz w:val="24"/>
          <w:szCs w:val="24"/>
        </w:rPr>
        <w:t xml:space="preserve">5); система машинного перевода (PROMT, Pragma. Lingvo и др.); справочная правовая система («Гарант», «Консультант Плюс» и др.); </w:t>
      </w:r>
      <w:r w:rsidRPr="003873F1">
        <w:rPr>
          <w:rFonts w:ascii="Times New Roman" w:hAnsi="Times New Roman"/>
          <w:sz w:val="24"/>
          <w:szCs w:val="24"/>
          <w:lang w:val="en-US"/>
        </w:rPr>
        <w:t>OCR</w:t>
      </w:r>
      <w:r w:rsidRPr="003873F1">
        <w:rPr>
          <w:rFonts w:ascii="Times New Roman" w:hAnsi="Times New Roman"/>
          <w:sz w:val="24"/>
          <w:szCs w:val="24"/>
        </w:rPr>
        <w:t>-система (</w:t>
      </w:r>
      <w:r w:rsidRPr="003873F1">
        <w:rPr>
          <w:rFonts w:ascii="Times New Roman" w:hAnsi="Times New Roman"/>
          <w:sz w:val="24"/>
          <w:szCs w:val="24"/>
          <w:lang w:val="en-US"/>
        </w:rPr>
        <w:t>CuneiForm</w:t>
      </w:r>
      <w:r w:rsidRPr="003873F1">
        <w:rPr>
          <w:rFonts w:ascii="Times New Roman" w:hAnsi="Times New Roman"/>
          <w:sz w:val="24"/>
          <w:szCs w:val="24"/>
        </w:rPr>
        <w:t xml:space="preserve">, </w:t>
      </w:r>
      <w:r w:rsidRPr="003873F1">
        <w:rPr>
          <w:rFonts w:ascii="Times New Roman" w:hAnsi="Times New Roman"/>
          <w:sz w:val="24"/>
          <w:szCs w:val="24"/>
          <w:lang w:val="en-US"/>
        </w:rPr>
        <w:t>ABBYY</w:t>
      </w:r>
      <w:r w:rsidRPr="003873F1">
        <w:rPr>
          <w:rFonts w:ascii="Times New Roman" w:hAnsi="Times New Roman"/>
          <w:sz w:val="24"/>
          <w:szCs w:val="24"/>
        </w:rPr>
        <w:t xml:space="preserve"> </w:t>
      </w:r>
      <w:r w:rsidRPr="003873F1">
        <w:rPr>
          <w:rFonts w:ascii="Times New Roman" w:hAnsi="Times New Roman"/>
          <w:sz w:val="24"/>
          <w:szCs w:val="24"/>
          <w:lang w:val="en-US"/>
        </w:rPr>
        <w:t>FineReader</w:t>
      </w:r>
      <w:r w:rsidRPr="003873F1">
        <w:rPr>
          <w:rFonts w:ascii="Times New Roman" w:hAnsi="Times New Roman"/>
          <w:sz w:val="24"/>
          <w:szCs w:val="24"/>
        </w:rPr>
        <w:t xml:space="preserve"> и пр.); средства защиты информации - сетевые экраны, антивирусные пакеты и пр.; аудио- и видеоконверторы, редакторы звука и видео (</w:t>
      </w:r>
      <w:r w:rsidRPr="003873F1">
        <w:rPr>
          <w:rFonts w:ascii="Times New Roman" w:hAnsi="Times New Roman"/>
          <w:sz w:val="24"/>
          <w:szCs w:val="24"/>
          <w:lang w:val="en-US"/>
        </w:rPr>
        <w:t>Nero</w:t>
      </w:r>
      <w:r w:rsidRPr="003873F1">
        <w:rPr>
          <w:rFonts w:ascii="Times New Roman" w:hAnsi="Times New Roman"/>
          <w:sz w:val="24"/>
          <w:szCs w:val="24"/>
        </w:rPr>
        <w:t xml:space="preserve">, </w:t>
      </w:r>
      <w:r w:rsidRPr="003873F1">
        <w:rPr>
          <w:rFonts w:ascii="Times New Roman" w:hAnsi="Times New Roman"/>
          <w:sz w:val="24"/>
          <w:szCs w:val="24"/>
          <w:lang w:val="en-US"/>
        </w:rPr>
        <w:t>Sound</w:t>
      </w:r>
      <w:r w:rsidRPr="003873F1">
        <w:rPr>
          <w:rFonts w:ascii="Times New Roman" w:hAnsi="Times New Roman"/>
          <w:sz w:val="24"/>
          <w:szCs w:val="24"/>
        </w:rPr>
        <w:t xml:space="preserve"> </w:t>
      </w:r>
      <w:r w:rsidRPr="003873F1">
        <w:rPr>
          <w:rFonts w:ascii="Times New Roman" w:hAnsi="Times New Roman"/>
          <w:sz w:val="24"/>
          <w:szCs w:val="24"/>
          <w:lang w:val="en-US"/>
        </w:rPr>
        <w:t>Forge</w:t>
      </w:r>
      <w:r w:rsidRPr="003873F1">
        <w:rPr>
          <w:rFonts w:ascii="Times New Roman" w:hAnsi="Times New Roman"/>
          <w:sz w:val="24"/>
          <w:szCs w:val="24"/>
        </w:rPr>
        <w:t xml:space="preserve">, </w:t>
      </w:r>
      <w:r w:rsidRPr="003873F1">
        <w:rPr>
          <w:rFonts w:ascii="Times New Roman" w:hAnsi="Times New Roman"/>
          <w:sz w:val="24"/>
          <w:szCs w:val="24"/>
          <w:lang w:val="en-US"/>
        </w:rPr>
        <w:t>AVS</w:t>
      </w:r>
      <w:r w:rsidRPr="003873F1">
        <w:rPr>
          <w:rFonts w:ascii="Times New Roman" w:hAnsi="Times New Roman"/>
          <w:sz w:val="24"/>
          <w:szCs w:val="24"/>
        </w:rPr>
        <w:t xml:space="preserve"> </w:t>
      </w:r>
      <w:r w:rsidRPr="003873F1">
        <w:rPr>
          <w:rFonts w:ascii="Times New Roman" w:hAnsi="Times New Roman"/>
          <w:sz w:val="24"/>
          <w:szCs w:val="24"/>
          <w:lang w:val="en-US"/>
        </w:rPr>
        <w:t>Video</w:t>
      </w:r>
      <w:r w:rsidRPr="003873F1">
        <w:rPr>
          <w:rFonts w:ascii="Times New Roman" w:hAnsi="Times New Roman"/>
          <w:sz w:val="24"/>
          <w:szCs w:val="24"/>
        </w:rPr>
        <w:t xml:space="preserve"> </w:t>
      </w:r>
      <w:r w:rsidRPr="003873F1">
        <w:rPr>
          <w:rFonts w:ascii="Times New Roman" w:hAnsi="Times New Roman"/>
          <w:sz w:val="24"/>
          <w:szCs w:val="24"/>
          <w:lang w:val="en-US"/>
        </w:rPr>
        <w:t>Editor</w:t>
      </w:r>
      <w:r w:rsidRPr="003873F1">
        <w:rPr>
          <w:rFonts w:ascii="Times New Roman" w:hAnsi="Times New Roman"/>
          <w:sz w:val="24"/>
          <w:szCs w:val="24"/>
        </w:rPr>
        <w:t xml:space="preserve">, </w:t>
      </w:r>
      <w:r w:rsidRPr="003873F1">
        <w:rPr>
          <w:rFonts w:ascii="Times New Roman" w:hAnsi="Times New Roman"/>
          <w:sz w:val="24"/>
          <w:szCs w:val="24"/>
          <w:lang w:val="en-US"/>
        </w:rPr>
        <w:t>Sony</w:t>
      </w:r>
      <w:r w:rsidRPr="003873F1">
        <w:rPr>
          <w:rFonts w:ascii="Times New Roman" w:hAnsi="Times New Roman"/>
          <w:sz w:val="24"/>
          <w:szCs w:val="24"/>
        </w:rPr>
        <w:t xml:space="preserve"> </w:t>
      </w:r>
      <w:r w:rsidRPr="003873F1">
        <w:rPr>
          <w:rFonts w:ascii="Times New Roman" w:hAnsi="Times New Roman"/>
          <w:sz w:val="24"/>
          <w:szCs w:val="24"/>
          <w:lang w:val="en-US"/>
        </w:rPr>
        <w:t>Vegas</w:t>
      </w:r>
      <w:r w:rsidRPr="003873F1">
        <w:rPr>
          <w:rFonts w:ascii="Times New Roman" w:hAnsi="Times New Roman"/>
          <w:sz w:val="24"/>
          <w:szCs w:val="24"/>
        </w:rPr>
        <w:t xml:space="preserve"> и др.)); сервер и сетевое оборудование, обеспечивающее объединение всех компьютеров в локальную сеть и выход в сеть Интернет.</w:t>
      </w:r>
    </w:p>
    <w:p w14:paraId="394C9489" w14:textId="77777777" w:rsidR="003C4352" w:rsidRPr="003873F1" w:rsidRDefault="003C4352" w:rsidP="003C4352">
      <w:pPr>
        <w:pStyle w:val="a5"/>
        <w:tabs>
          <w:tab w:val="left" w:pos="284"/>
          <w:tab w:val="left" w:pos="993"/>
        </w:tabs>
        <w:spacing w:after="0"/>
        <w:ind w:left="0" w:firstLine="709"/>
        <w:jc w:val="both"/>
        <w:rPr>
          <w:rFonts w:ascii="Times New Roman" w:hAnsi="Times New Roman"/>
          <w:sz w:val="24"/>
          <w:szCs w:val="24"/>
        </w:rPr>
      </w:pPr>
    </w:p>
    <w:p w14:paraId="49EB266F" w14:textId="77777777" w:rsidR="003C4352" w:rsidRPr="003873F1" w:rsidRDefault="003C4352" w:rsidP="003C4352">
      <w:pPr>
        <w:pStyle w:val="2"/>
        <w:spacing w:before="0" w:after="0"/>
        <w:ind w:firstLine="709"/>
        <w:jc w:val="both"/>
        <w:rPr>
          <w:rFonts w:ascii="Times New Roman" w:hAnsi="Times New Roman" w:cs="Times New Roman"/>
          <w:i/>
          <w:sz w:val="24"/>
          <w:szCs w:val="24"/>
        </w:rPr>
      </w:pPr>
      <w:r w:rsidRPr="003873F1">
        <w:rPr>
          <w:rFonts w:ascii="Times New Roman" w:hAnsi="Times New Roman" w:cs="Times New Roman"/>
          <w:sz w:val="24"/>
          <w:szCs w:val="24"/>
        </w:rPr>
        <w:t>3.2. Информационное обеспечение реализации программы</w:t>
      </w:r>
    </w:p>
    <w:p w14:paraId="5D2E41EB" w14:textId="77777777" w:rsidR="003C4352" w:rsidRPr="003873F1" w:rsidRDefault="003C4352" w:rsidP="003C4352">
      <w:pPr>
        <w:suppressAutoHyphens/>
        <w:spacing w:after="0"/>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для использования в образовательном процессе, не старше пяти лет с момента издания.</w:t>
      </w:r>
    </w:p>
    <w:p w14:paraId="52A3CD28" w14:textId="77777777" w:rsidR="003C4352" w:rsidRPr="003873F1" w:rsidRDefault="003C4352" w:rsidP="003C4352">
      <w:pPr>
        <w:suppressAutoHyphens/>
        <w:spacing w:after="0"/>
        <w:ind w:firstLine="709"/>
        <w:jc w:val="both"/>
        <w:rPr>
          <w:rFonts w:ascii="Times New Roman" w:hAnsi="Times New Roman"/>
          <w:sz w:val="24"/>
          <w:szCs w:val="24"/>
        </w:rPr>
      </w:pPr>
    </w:p>
    <w:p w14:paraId="710249E0" w14:textId="77777777" w:rsidR="003C4352" w:rsidRPr="003873F1" w:rsidRDefault="003C4352" w:rsidP="003C4352">
      <w:pPr>
        <w:pStyle w:val="3"/>
        <w:spacing w:before="0" w:after="0"/>
        <w:ind w:firstLine="709"/>
        <w:rPr>
          <w:rFonts w:ascii="Times New Roman" w:hAnsi="Times New Roman" w:cs="Times New Roman"/>
          <w:sz w:val="24"/>
          <w:szCs w:val="24"/>
        </w:rPr>
      </w:pPr>
      <w:r w:rsidRPr="003873F1">
        <w:rPr>
          <w:rFonts w:ascii="Times New Roman" w:hAnsi="Times New Roman" w:cs="Times New Roman"/>
          <w:sz w:val="24"/>
          <w:szCs w:val="24"/>
        </w:rPr>
        <w:t xml:space="preserve">3.2.1. Обязательные печатные издания </w:t>
      </w:r>
    </w:p>
    <w:p w14:paraId="7FD9081D" w14:textId="77777777" w:rsidR="003C4352" w:rsidRPr="003873F1" w:rsidRDefault="003C4352" w:rsidP="003C4352">
      <w:pPr>
        <w:pStyle w:val="a5"/>
        <w:numPr>
          <w:ilvl w:val="0"/>
          <w:numId w:val="48"/>
        </w:numPr>
        <w:tabs>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Информатика. Информационные технологии в профессиональной деятельности: Microsoft Word. Microsoft Excel: теория и применение для решения профессиональных задач. / А.Г. Шмелева, А.И. Ладынин. — Москва: Ленанд, 2020. — 304 с. — ISBN 978-5-9710-7418-2. — Текст: непосредственный.</w:t>
      </w:r>
    </w:p>
    <w:p w14:paraId="4419368C" w14:textId="77777777" w:rsidR="003C4352" w:rsidRPr="003873F1" w:rsidRDefault="003C4352" w:rsidP="003C4352">
      <w:pPr>
        <w:pStyle w:val="a5"/>
        <w:numPr>
          <w:ilvl w:val="0"/>
          <w:numId w:val="48"/>
        </w:numPr>
        <w:tabs>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Куприянов, Д.В. Информационное обеспечение профессиональной деятельности: учебник и практикум для среднего профессионального образования / Д.В. Куприянов. — 2-е изд., перераб. и доп. — Москва : Издательство Юрайт, 2023. — 283 с. — ISBN 978-5-534-17829-6. — Текст: непосредственный.</w:t>
      </w:r>
    </w:p>
    <w:p w14:paraId="164E7600" w14:textId="77777777" w:rsidR="003C4352" w:rsidRPr="003873F1" w:rsidRDefault="003C4352" w:rsidP="003C4352">
      <w:pPr>
        <w:pStyle w:val="a5"/>
        <w:numPr>
          <w:ilvl w:val="0"/>
          <w:numId w:val="48"/>
        </w:numPr>
        <w:tabs>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Советов, Б.Я. Информационные технологии : учебник для среднего профессионального образования / Б. Я. Советов, В. В. Цехановский. — 7-е изд., перераб. и доп. — Москва : Издательство Юрайт, 2023. — 327 с. — (Профессиональное образование). — ISBN 978-5-534-06399-8. — Текст : непосредственный.</w:t>
      </w:r>
    </w:p>
    <w:p w14:paraId="5B118902" w14:textId="77777777" w:rsidR="003C4352" w:rsidRPr="003873F1" w:rsidRDefault="003C4352" w:rsidP="003C4352">
      <w:pPr>
        <w:tabs>
          <w:tab w:val="left" w:pos="993"/>
        </w:tabs>
        <w:spacing w:after="0" w:line="240" w:lineRule="auto"/>
        <w:ind w:firstLine="709"/>
        <w:contextualSpacing/>
        <w:jc w:val="both"/>
        <w:rPr>
          <w:rFonts w:ascii="Times New Roman" w:hAnsi="Times New Roman"/>
          <w:sz w:val="24"/>
          <w:szCs w:val="24"/>
        </w:rPr>
      </w:pPr>
    </w:p>
    <w:p w14:paraId="4AC1F59B" w14:textId="77777777" w:rsidR="003C4352" w:rsidRPr="003873F1" w:rsidRDefault="003C4352" w:rsidP="003C4352">
      <w:pPr>
        <w:pStyle w:val="3"/>
        <w:spacing w:before="0" w:after="0"/>
        <w:ind w:firstLine="709"/>
        <w:rPr>
          <w:rFonts w:ascii="Times New Roman" w:hAnsi="Times New Roman" w:cs="Times New Roman"/>
          <w:sz w:val="24"/>
          <w:szCs w:val="24"/>
        </w:rPr>
      </w:pPr>
      <w:r w:rsidRPr="003873F1">
        <w:rPr>
          <w:rFonts w:ascii="Times New Roman" w:hAnsi="Times New Roman" w:cs="Times New Roman"/>
          <w:sz w:val="24"/>
          <w:szCs w:val="24"/>
        </w:rPr>
        <w:t xml:space="preserve">3.2.2. Информационные ресурсы </w:t>
      </w:r>
    </w:p>
    <w:p w14:paraId="0DF81A05" w14:textId="77777777" w:rsidR="003C4352" w:rsidRPr="003873F1" w:rsidRDefault="003C4352" w:rsidP="003C4352">
      <w:pPr>
        <w:pStyle w:val="a5"/>
        <w:numPr>
          <w:ilvl w:val="0"/>
          <w:numId w:val="47"/>
        </w:numPr>
        <w:tabs>
          <w:tab w:val="left" w:pos="993"/>
        </w:tabs>
        <w:spacing w:after="0" w:line="240" w:lineRule="auto"/>
        <w:ind w:left="0" w:firstLine="709"/>
        <w:jc w:val="both"/>
        <w:rPr>
          <w:rFonts w:ascii="Times New Roman" w:hAnsi="Times New Roman"/>
          <w:sz w:val="24"/>
          <w:szCs w:val="24"/>
        </w:rPr>
      </w:pPr>
      <w:r w:rsidRPr="003873F1">
        <w:rPr>
          <w:rFonts w:ascii="Times New Roman" w:hAnsi="Times New Roman"/>
          <w:sz w:val="24"/>
          <w:szCs w:val="24"/>
        </w:rPr>
        <w:t>Виртуальный компьютерный музей https://www.computer-museum.ru/ —Текст: электронный.</w:t>
      </w:r>
    </w:p>
    <w:p w14:paraId="020AFC13" w14:textId="77777777" w:rsidR="003C4352" w:rsidRPr="003873F1" w:rsidRDefault="003C4352" w:rsidP="003C4352">
      <w:pPr>
        <w:pStyle w:val="a5"/>
        <w:numPr>
          <w:ilvl w:val="0"/>
          <w:numId w:val="47"/>
        </w:numPr>
        <w:tabs>
          <w:tab w:val="left" w:pos="993"/>
        </w:tabs>
        <w:spacing w:after="0" w:line="240" w:lineRule="auto"/>
        <w:ind w:left="0" w:firstLine="709"/>
        <w:jc w:val="both"/>
        <w:rPr>
          <w:rFonts w:ascii="Times New Roman" w:hAnsi="Times New Roman"/>
          <w:b/>
          <w:sz w:val="24"/>
          <w:szCs w:val="24"/>
        </w:rPr>
      </w:pPr>
      <w:r w:rsidRPr="003873F1">
        <w:rPr>
          <w:rFonts w:ascii="Times New Roman" w:hAnsi="Times New Roman"/>
          <w:sz w:val="24"/>
          <w:szCs w:val="24"/>
        </w:rPr>
        <w:t>Информационно-образовательный сайт учителя информатики и ИКТ http://www.klyaksa.net/ —Текст: электронный.</w:t>
      </w:r>
    </w:p>
    <w:p w14:paraId="7A75189A" w14:textId="77777777" w:rsidR="003C4352" w:rsidRPr="003873F1" w:rsidRDefault="003C4352" w:rsidP="003C4352">
      <w:pPr>
        <w:pStyle w:val="a5"/>
        <w:tabs>
          <w:tab w:val="left" w:pos="993"/>
        </w:tabs>
        <w:spacing w:after="0"/>
        <w:ind w:left="0" w:firstLine="709"/>
        <w:jc w:val="both"/>
        <w:rPr>
          <w:rFonts w:ascii="Times New Roman" w:hAnsi="Times New Roman"/>
          <w:b/>
          <w:sz w:val="24"/>
          <w:szCs w:val="24"/>
        </w:rPr>
      </w:pPr>
    </w:p>
    <w:p w14:paraId="793DB285" w14:textId="77777777" w:rsidR="003C4352" w:rsidRPr="003873F1" w:rsidRDefault="003C4352" w:rsidP="003C4352">
      <w:pPr>
        <w:pStyle w:val="2"/>
        <w:spacing w:before="0" w:after="0"/>
        <w:ind w:firstLine="709"/>
        <w:jc w:val="both"/>
        <w:rPr>
          <w:rFonts w:ascii="Times New Roman" w:hAnsi="Times New Roman" w:cs="Times New Roman"/>
          <w:i/>
          <w:sz w:val="24"/>
          <w:szCs w:val="24"/>
        </w:rPr>
      </w:pPr>
      <w:r w:rsidRPr="003873F1">
        <w:rPr>
          <w:rFonts w:ascii="Times New Roman" w:hAnsi="Times New Roman" w:cs="Times New Roman"/>
          <w:sz w:val="24"/>
          <w:szCs w:val="24"/>
        </w:rPr>
        <w:t>3.3. Требования к организации образовательного процесса</w:t>
      </w:r>
    </w:p>
    <w:p w14:paraId="4EF6A2B5" w14:textId="77777777" w:rsidR="003C4352" w:rsidRPr="003873F1" w:rsidRDefault="003C4352" w:rsidP="003C4352">
      <w:pPr>
        <w:pStyle w:val="a5"/>
        <w:tabs>
          <w:tab w:val="left" w:pos="993"/>
        </w:tabs>
        <w:spacing w:after="0"/>
        <w:ind w:left="0" w:firstLine="709"/>
        <w:jc w:val="both"/>
        <w:rPr>
          <w:rFonts w:ascii="Times New Roman" w:hAnsi="Times New Roman"/>
          <w:sz w:val="24"/>
          <w:szCs w:val="24"/>
        </w:rPr>
      </w:pPr>
      <w:r w:rsidRPr="003873F1">
        <w:rPr>
          <w:rFonts w:ascii="Times New Roman" w:hAnsi="Times New Roman"/>
          <w:sz w:val="24"/>
          <w:szCs w:val="24"/>
        </w:rPr>
        <w:t>Дисциплина «Информационное обеспечение профессиональной деятельности» основывается на изучении возможностей современной вычислительной техники и различных программных средств, ориентированных на приобретение практических навыков по решению информационных задач в профессиональной деятельности.</w:t>
      </w:r>
    </w:p>
    <w:p w14:paraId="66CCE679" w14:textId="77777777" w:rsidR="003C4352" w:rsidRPr="003873F1" w:rsidRDefault="003C4352" w:rsidP="003C4352">
      <w:pPr>
        <w:pStyle w:val="a5"/>
        <w:tabs>
          <w:tab w:val="left" w:pos="993"/>
        </w:tabs>
        <w:spacing w:after="0"/>
        <w:ind w:left="0" w:firstLine="709"/>
        <w:jc w:val="both"/>
        <w:rPr>
          <w:rFonts w:ascii="Times New Roman" w:hAnsi="Times New Roman"/>
          <w:sz w:val="24"/>
          <w:szCs w:val="24"/>
        </w:rPr>
      </w:pPr>
      <w:r w:rsidRPr="003873F1">
        <w:rPr>
          <w:rFonts w:ascii="Times New Roman" w:hAnsi="Times New Roman"/>
          <w:sz w:val="24"/>
          <w:szCs w:val="24"/>
        </w:rPr>
        <w:t>Для повышения эффективности данной дисциплины, развития организаторских способностей, умений, ставить и решать проблемные задачи, способности к саморазвитию и личностным достижениям рекомендуется использовать активные и интерактивные формы работы (проблемно-поисковые занятия, учебный тренинг, деловая игра).</w:t>
      </w:r>
    </w:p>
    <w:p w14:paraId="5DB29F4D" w14:textId="77777777" w:rsidR="003C4352" w:rsidRPr="003873F1" w:rsidRDefault="003C4352" w:rsidP="003C4352">
      <w:pPr>
        <w:pStyle w:val="a5"/>
        <w:tabs>
          <w:tab w:val="left" w:pos="993"/>
        </w:tabs>
        <w:spacing w:after="0"/>
        <w:ind w:left="0" w:firstLine="709"/>
        <w:jc w:val="both"/>
        <w:rPr>
          <w:rFonts w:ascii="Times New Roman" w:hAnsi="Times New Roman"/>
          <w:sz w:val="24"/>
          <w:szCs w:val="24"/>
        </w:rPr>
      </w:pPr>
      <w:r w:rsidRPr="003873F1">
        <w:rPr>
          <w:rFonts w:ascii="Times New Roman" w:hAnsi="Times New Roman"/>
          <w:sz w:val="24"/>
          <w:szCs w:val="24"/>
        </w:rPr>
        <w:t>Обязательным условием допуска к итоговой аттестации (дифференцированному зачету) является посещение занятий и выполнение всех практических заданий.</w:t>
      </w:r>
    </w:p>
    <w:p w14:paraId="289623AB" w14:textId="77777777" w:rsidR="003C4352" w:rsidRPr="003873F1" w:rsidRDefault="003C4352" w:rsidP="003C4352">
      <w:pPr>
        <w:pStyle w:val="a5"/>
        <w:tabs>
          <w:tab w:val="left" w:pos="993"/>
        </w:tabs>
        <w:spacing w:after="0"/>
        <w:ind w:left="0" w:firstLine="709"/>
        <w:jc w:val="both"/>
        <w:rPr>
          <w:rFonts w:ascii="Times New Roman" w:hAnsi="Times New Roman"/>
          <w:sz w:val="24"/>
          <w:szCs w:val="24"/>
        </w:rPr>
      </w:pPr>
    </w:p>
    <w:p w14:paraId="22E310AB" w14:textId="77777777" w:rsidR="003C4352" w:rsidRPr="003873F1" w:rsidRDefault="003C4352" w:rsidP="003C4352">
      <w:pPr>
        <w:pStyle w:val="a5"/>
        <w:tabs>
          <w:tab w:val="left" w:pos="993"/>
        </w:tabs>
        <w:spacing w:after="0"/>
        <w:ind w:left="0" w:firstLine="709"/>
        <w:jc w:val="both"/>
        <w:rPr>
          <w:rFonts w:ascii="Times New Roman" w:hAnsi="Times New Roman"/>
          <w:sz w:val="24"/>
          <w:szCs w:val="24"/>
        </w:rPr>
      </w:pPr>
    </w:p>
    <w:p w14:paraId="7C0336C6" w14:textId="77777777" w:rsidR="003C4352" w:rsidRPr="003873F1" w:rsidRDefault="003C4352" w:rsidP="003C4352">
      <w:pPr>
        <w:pStyle w:val="a5"/>
        <w:tabs>
          <w:tab w:val="left" w:pos="993"/>
        </w:tabs>
        <w:spacing w:after="0"/>
        <w:ind w:left="0" w:firstLine="709"/>
        <w:jc w:val="both"/>
        <w:rPr>
          <w:rFonts w:ascii="Times New Roman" w:hAnsi="Times New Roman"/>
          <w:b/>
          <w:sz w:val="24"/>
          <w:szCs w:val="24"/>
        </w:rPr>
      </w:pPr>
    </w:p>
    <w:p w14:paraId="22595526" w14:textId="77777777" w:rsidR="003C4352" w:rsidRPr="003873F1" w:rsidRDefault="003C4352" w:rsidP="003C4352">
      <w:pPr>
        <w:tabs>
          <w:tab w:val="left" w:pos="993"/>
        </w:tabs>
        <w:spacing w:after="0"/>
        <w:contextualSpacing/>
        <w:jc w:val="both"/>
        <w:rPr>
          <w:rFonts w:ascii="Times New Roman" w:hAnsi="Times New Roman"/>
          <w:b/>
          <w:sz w:val="24"/>
          <w:szCs w:val="24"/>
        </w:rPr>
      </w:pPr>
      <w:r w:rsidRPr="003873F1">
        <w:rPr>
          <w:rFonts w:ascii="Times New Roman" w:hAnsi="Times New Roman"/>
          <w:b/>
          <w:sz w:val="24"/>
          <w:szCs w:val="24"/>
        </w:rPr>
        <w:br w:type="page"/>
      </w:r>
    </w:p>
    <w:p w14:paraId="58245929" w14:textId="77777777" w:rsidR="003C4352" w:rsidRPr="003873F1" w:rsidRDefault="003C4352" w:rsidP="003C4352">
      <w:pPr>
        <w:pStyle w:val="1"/>
        <w:spacing w:before="0"/>
        <w:jc w:val="center"/>
        <w:rPr>
          <w:rFonts w:ascii="Times New Roman" w:hAnsi="Times New Roman" w:cs="Times New Roman"/>
          <w:sz w:val="24"/>
          <w:szCs w:val="24"/>
        </w:rPr>
      </w:pPr>
      <w:r w:rsidRPr="003873F1">
        <w:rPr>
          <w:rFonts w:ascii="Times New Roman" w:hAnsi="Times New Roman" w:cs="Times New Roman"/>
          <w:sz w:val="24"/>
          <w:szCs w:val="24"/>
        </w:rPr>
        <w:t xml:space="preserve">4. КОНТРОЛЬ И ОЦЕНКА РЕЗУЛЬТАТОВ ОСВОЕНИЯ </w:t>
      </w:r>
      <w:r w:rsidRPr="003873F1">
        <w:rPr>
          <w:rFonts w:ascii="Times New Roman" w:hAnsi="Times New Roman" w:cs="Times New Roman"/>
          <w:sz w:val="24"/>
          <w:szCs w:val="24"/>
        </w:rPr>
        <w:br/>
        <w:t>УЧЕБНОЙ ДИСЦИПЛИНЫ</w:t>
      </w:r>
    </w:p>
    <w:p w14:paraId="057D693E" w14:textId="77777777" w:rsidR="003C4352" w:rsidRPr="003873F1" w:rsidRDefault="003C4352" w:rsidP="003C4352">
      <w:pPr>
        <w:contextualSpacing/>
        <w:jc w:val="center"/>
        <w:rPr>
          <w:rFonts w:ascii="Times New Roman" w:hAnsi="Times New Roman"/>
          <w:b/>
          <w:sz w:val="24"/>
          <w:szCs w:val="24"/>
        </w:rPr>
      </w:pPr>
    </w:p>
    <w:p w14:paraId="373B1FDA" w14:textId="77777777" w:rsidR="003C4352" w:rsidRPr="003873F1" w:rsidRDefault="003C4352" w:rsidP="003C4352">
      <w:pPr>
        <w:ind w:firstLine="709"/>
        <w:contextualSpacing/>
        <w:jc w:val="both"/>
        <w:rPr>
          <w:rFonts w:ascii="Times New Roman" w:hAnsi="Times New Roman"/>
          <w:sz w:val="24"/>
          <w:szCs w:val="24"/>
        </w:rPr>
      </w:pPr>
      <w:r w:rsidRPr="003873F1">
        <w:rPr>
          <w:rFonts w:ascii="Times New Roman" w:hAnsi="Times New Roman"/>
          <w:b/>
          <w:sz w:val="24"/>
          <w:szCs w:val="24"/>
        </w:rPr>
        <w:t xml:space="preserve">Контроль и оценка </w:t>
      </w:r>
      <w:r w:rsidRPr="003873F1">
        <w:rPr>
          <w:rFonts w:ascii="Times New Roman" w:hAnsi="Times New Roman"/>
          <w:sz w:val="24"/>
          <w:szCs w:val="24"/>
        </w:rPr>
        <w:t>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14:paraId="7241CE1A" w14:textId="77777777" w:rsidR="003C4352" w:rsidRPr="003873F1" w:rsidRDefault="003C4352" w:rsidP="003C4352">
      <w:pPr>
        <w:contextualSpacing/>
        <w:jc w:val="center"/>
        <w:rPr>
          <w:rFonts w:ascii="Times New Roman" w:hAnsi="Times New Roman"/>
          <w:b/>
          <w:sz w:val="24"/>
          <w:szCs w:val="24"/>
        </w:rPr>
      </w:pPr>
    </w:p>
    <w:p w14:paraId="618CA877" w14:textId="77777777" w:rsidR="003C4352" w:rsidRPr="003873F1" w:rsidRDefault="003C4352" w:rsidP="003C4352">
      <w:pPr>
        <w:contextualSpacing/>
        <w:jc w:val="center"/>
        <w:rPr>
          <w:rFonts w:ascii="Times New Roman" w:hAnsi="Times New Roman"/>
          <w:b/>
          <w:sz w:val="24"/>
          <w:szCs w:val="24"/>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969"/>
        <w:gridCol w:w="3000"/>
      </w:tblGrid>
      <w:tr w:rsidR="003C4352" w:rsidRPr="003873F1" w14:paraId="1DF3FCB4" w14:textId="77777777" w:rsidTr="003C4352">
        <w:tc>
          <w:tcPr>
            <w:tcW w:w="2376" w:type="dxa"/>
            <w:vAlign w:val="center"/>
          </w:tcPr>
          <w:p w14:paraId="6C27C228" w14:textId="77777777" w:rsidR="003C4352" w:rsidRPr="003873F1" w:rsidRDefault="003C4352" w:rsidP="003C4352">
            <w:pPr>
              <w:spacing w:after="0"/>
              <w:jc w:val="center"/>
              <w:rPr>
                <w:rFonts w:ascii="Times New Roman" w:hAnsi="Times New Roman"/>
                <w:sz w:val="24"/>
                <w:szCs w:val="24"/>
              </w:rPr>
            </w:pPr>
            <w:r w:rsidRPr="003873F1">
              <w:rPr>
                <w:rFonts w:ascii="Times New Roman" w:hAnsi="Times New Roman"/>
                <w:b/>
                <w:bCs/>
                <w:sz w:val="24"/>
                <w:szCs w:val="24"/>
              </w:rPr>
              <w:t>Код</w:t>
            </w:r>
          </w:p>
        </w:tc>
        <w:tc>
          <w:tcPr>
            <w:tcW w:w="3969" w:type="dxa"/>
            <w:vAlign w:val="center"/>
          </w:tcPr>
          <w:p w14:paraId="4C506C12" w14:textId="77777777" w:rsidR="003C4352" w:rsidRPr="003873F1" w:rsidRDefault="003C4352" w:rsidP="003C4352">
            <w:pPr>
              <w:spacing w:after="0"/>
              <w:jc w:val="center"/>
              <w:rPr>
                <w:rFonts w:ascii="Times New Roman" w:hAnsi="Times New Roman"/>
                <w:sz w:val="24"/>
                <w:szCs w:val="24"/>
              </w:rPr>
            </w:pPr>
            <w:r w:rsidRPr="003873F1">
              <w:rPr>
                <w:rFonts w:ascii="Times New Roman" w:hAnsi="Times New Roman"/>
                <w:b/>
                <w:bCs/>
                <w:sz w:val="24"/>
                <w:szCs w:val="24"/>
              </w:rPr>
              <w:t>Результаты обучения</w:t>
            </w:r>
            <w:r w:rsidRPr="003873F1">
              <w:rPr>
                <w:rFonts w:ascii="Times New Roman" w:hAnsi="Times New Roman"/>
                <w:sz w:val="24"/>
                <w:szCs w:val="24"/>
              </w:rPr>
              <w:br/>
            </w:r>
            <w:r w:rsidRPr="003873F1">
              <w:rPr>
                <w:rFonts w:ascii="Times New Roman" w:hAnsi="Times New Roman"/>
                <w:b/>
                <w:bCs/>
                <w:sz w:val="24"/>
                <w:szCs w:val="24"/>
              </w:rPr>
              <w:t>(освоенные умения, усвоенные знания, опыт деятельности)</w:t>
            </w:r>
          </w:p>
        </w:tc>
        <w:tc>
          <w:tcPr>
            <w:tcW w:w="3000" w:type="dxa"/>
            <w:vAlign w:val="center"/>
          </w:tcPr>
          <w:p w14:paraId="444ECBFA" w14:textId="77777777" w:rsidR="003C4352" w:rsidRPr="003873F1" w:rsidRDefault="003C4352" w:rsidP="003C4352">
            <w:pPr>
              <w:spacing w:after="0"/>
              <w:jc w:val="center"/>
              <w:rPr>
                <w:rFonts w:ascii="Times New Roman" w:hAnsi="Times New Roman"/>
                <w:sz w:val="24"/>
                <w:szCs w:val="24"/>
              </w:rPr>
            </w:pPr>
            <w:r w:rsidRPr="003873F1">
              <w:rPr>
                <w:rFonts w:ascii="Times New Roman" w:hAnsi="Times New Roman"/>
                <w:b/>
                <w:bCs/>
                <w:sz w:val="24"/>
                <w:szCs w:val="24"/>
              </w:rPr>
              <w:t xml:space="preserve">Формы и методы контроля и оценки результатов обучения </w:t>
            </w:r>
          </w:p>
        </w:tc>
      </w:tr>
      <w:tr w:rsidR="003C4352" w:rsidRPr="003873F1" w14:paraId="3A6CCA57" w14:textId="77777777" w:rsidTr="003C4352">
        <w:tc>
          <w:tcPr>
            <w:tcW w:w="2376" w:type="dxa"/>
          </w:tcPr>
          <w:p w14:paraId="343258C9" w14:textId="77777777" w:rsidR="003C4352" w:rsidRPr="003873F1" w:rsidRDefault="003C4352" w:rsidP="003C4352">
            <w:pPr>
              <w:spacing w:after="0" w:line="240" w:lineRule="auto"/>
              <w:rPr>
                <w:rFonts w:ascii="Times New Roman" w:eastAsia="Calibri" w:hAnsi="Times New Roman"/>
                <w:bCs/>
                <w:color w:val="000000"/>
                <w:sz w:val="24"/>
                <w:szCs w:val="24"/>
              </w:rPr>
            </w:pPr>
            <w:r w:rsidRPr="003873F1">
              <w:rPr>
                <w:rFonts w:ascii="Times New Roman" w:hAnsi="Times New Roman"/>
                <w:bCs/>
                <w:color w:val="000000"/>
                <w:sz w:val="24"/>
                <w:szCs w:val="24"/>
              </w:rPr>
              <w:t>ОК 02. Использовать современные методы поиска, анализа и интерпретации информации и информационные технологии для выполнения задач профессиональной деятельности</w:t>
            </w:r>
          </w:p>
          <w:p w14:paraId="0A84F73B" w14:textId="77777777" w:rsidR="003C4352" w:rsidRPr="003873F1" w:rsidRDefault="003C4352" w:rsidP="003C4352">
            <w:pPr>
              <w:spacing w:after="0" w:line="240" w:lineRule="auto"/>
              <w:rPr>
                <w:rFonts w:ascii="Times New Roman" w:eastAsia="Calibri" w:hAnsi="Times New Roman"/>
                <w:bCs/>
                <w:color w:val="000000"/>
                <w:sz w:val="24"/>
                <w:szCs w:val="24"/>
              </w:rPr>
            </w:pPr>
          </w:p>
          <w:p w14:paraId="2A0D4E9A" w14:textId="77777777" w:rsidR="003C4352" w:rsidRPr="003873F1" w:rsidRDefault="003C4352" w:rsidP="003C4352">
            <w:pPr>
              <w:spacing w:after="0" w:line="240" w:lineRule="auto"/>
              <w:rPr>
                <w:rFonts w:ascii="Times New Roman" w:eastAsia="Calibri" w:hAnsi="Times New Roman"/>
                <w:sz w:val="24"/>
                <w:szCs w:val="24"/>
              </w:rPr>
            </w:pPr>
            <w:r w:rsidRPr="003873F1">
              <w:rPr>
                <w:rFonts w:ascii="Times New Roman" w:eastAsia="Calibri" w:hAnsi="Times New Roman"/>
                <w:sz w:val="24"/>
                <w:szCs w:val="24"/>
              </w:rPr>
              <w:t>ПК 3.3. Применять современные информационные телекоммуникационные средства и технологии в процессе работы с любительским творческим коллективом, досуговым формированием (объединением)</w:t>
            </w:r>
          </w:p>
        </w:tc>
        <w:tc>
          <w:tcPr>
            <w:tcW w:w="3969" w:type="dxa"/>
          </w:tcPr>
          <w:p w14:paraId="5B8D3E50" w14:textId="77777777" w:rsidR="003C4352" w:rsidRPr="003873F1" w:rsidRDefault="003C4352" w:rsidP="003C4352">
            <w:pPr>
              <w:widowControl w:val="0"/>
              <w:tabs>
                <w:tab w:val="left" w:pos="284"/>
              </w:tabs>
              <w:overflowPunct w:val="0"/>
              <w:autoSpaceDE w:val="0"/>
              <w:autoSpaceDN w:val="0"/>
              <w:adjustRightInd w:val="0"/>
              <w:spacing w:after="0" w:line="240" w:lineRule="auto"/>
              <w:jc w:val="both"/>
              <w:textAlignment w:val="baseline"/>
              <w:rPr>
                <w:rFonts w:ascii="Times New Roman" w:hAnsi="Times New Roman"/>
                <w:sz w:val="24"/>
                <w:szCs w:val="24"/>
              </w:rPr>
            </w:pPr>
            <w:r w:rsidRPr="003873F1">
              <w:rPr>
                <w:rFonts w:ascii="Times New Roman" w:hAnsi="Times New Roman"/>
                <w:sz w:val="24"/>
                <w:szCs w:val="24"/>
              </w:rPr>
              <w:t>В результате освоения учебной дисциплины обучающий должен иметь практический опыт:</w:t>
            </w:r>
          </w:p>
          <w:p w14:paraId="549C7122" w14:textId="77777777" w:rsidR="003C4352" w:rsidRPr="003873F1" w:rsidRDefault="003C4352" w:rsidP="000334D9">
            <w:pPr>
              <w:widowControl w:val="0"/>
              <w:numPr>
                <w:ilvl w:val="0"/>
                <w:numId w:val="120"/>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sz w:val="24"/>
                <w:szCs w:val="24"/>
              </w:rPr>
            </w:pPr>
            <w:r w:rsidRPr="003873F1">
              <w:rPr>
                <w:rFonts w:ascii="Times New Roman" w:hAnsi="Times New Roman"/>
                <w:sz w:val="24"/>
                <w:szCs w:val="24"/>
              </w:rPr>
              <w:t>работы с прикладными компьютерными программами;</w:t>
            </w:r>
          </w:p>
          <w:p w14:paraId="10ACF8AD" w14:textId="77777777" w:rsidR="003C4352" w:rsidRPr="003873F1" w:rsidRDefault="003C4352" w:rsidP="000334D9">
            <w:pPr>
              <w:widowControl w:val="0"/>
              <w:numPr>
                <w:ilvl w:val="0"/>
                <w:numId w:val="120"/>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sz w:val="24"/>
                <w:szCs w:val="24"/>
              </w:rPr>
            </w:pPr>
            <w:r w:rsidRPr="003873F1">
              <w:rPr>
                <w:rFonts w:ascii="Times New Roman" w:hAnsi="Times New Roman"/>
                <w:sz w:val="24"/>
                <w:szCs w:val="24"/>
              </w:rPr>
              <w:t>работы с нормативно-правовой документацией.</w:t>
            </w:r>
          </w:p>
          <w:p w14:paraId="56CCB7B9" w14:textId="77777777" w:rsidR="003C4352" w:rsidRPr="003873F1" w:rsidRDefault="003C4352" w:rsidP="003C4352">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3873F1">
              <w:rPr>
                <w:rFonts w:ascii="Times New Roman" w:hAnsi="Times New Roman"/>
                <w:sz w:val="24"/>
                <w:szCs w:val="24"/>
              </w:rPr>
              <w:t>В результате освоения учебной дисциплины обучающий должен уметь:</w:t>
            </w:r>
          </w:p>
          <w:p w14:paraId="06B11ADD" w14:textId="77777777" w:rsidR="003C4352" w:rsidRPr="003873F1" w:rsidRDefault="003C4352" w:rsidP="000334D9">
            <w:pPr>
              <w:widowControl w:val="0"/>
              <w:numPr>
                <w:ilvl w:val="0"/>
                <w:numId w:val="119"/>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sz w:val="24"/>
                <w:szCs w:val="24"/>
              </w:rPr>
            </w:pPr>
            <w:r w:rsidRPr="003873F1">
              <w:rPr>
                <w:rFonts w:ascii="Times New Roman" w:hAnsi="Times New Roman"/>
                <w:sz w:val="24"/>
                <w:szCs w:val="24"/>
              </w:rPr>
              <w:t>использовать программное обеспечение в профессиональной деятельности;</w:t>
            </w:r>
          </w:p>
          <w:p w14:paraId="53603DEA" w14:textId="77777777" w:rsidR="003C4352" w:rsidRPr="003873F1" w:rsidRDefault="003C4352" w:rsidP="000334D9">
            <w:pPr>
              <w:widowControl w:val="0"/>
              <w:numPr>
                <w:ilvl w:val="0"/>
                <w:numId w:val="119"/>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sz w:val="24"/>
                <w:szCs w:val="24"/>
              </w:rPr>
            </w:pPr>
            <w:r w:rsidRPr="003873F1">
              <w:rPr>
                <w:rFonts w:ascii="Times New Roman" w:hAnsi="Times New Roman"/>
                <w:sz w:val="24"/>
                <w:szCs w:val="24"/>
              </w:rPr>
              <w:t>применять компьютере и телекоммуникационные средства;</w:t>
            </w:r>
          </w:p>
          <w:p w14:paraId="2E342B9A" w14:textId="77777777" w:rsidR="003C4352" w:rsidRPr="003873F1" w:rsidRDefault="003C4352" w:rsidP="000334D9">
            <w:pPr>
              <w:widowControl w:val="0"/>
              <w:numPr>
                <w:ilvl w:val="0"/>
                <w:numId w:val="119"/>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sz w:val="24"/>
                <w:szCs w:val="24"/>
              </w:rPr>
            </w:pPr>
            <w:r w:rsidRPr="003873F1">
              <w:rPr>
                <w:rFonts w:ascii="Times New Roman" w:hAnsi="Times New Roman"/>
                <w:sz w:val="24"/>
                <w:szCs w:val="24"/>
              </w:rPr>
              <w:t>использовать нормативные правовые документы в работе.</w:t>
            </w:r>
          </w:p>
          <w:p w14:paraId="22797482" w14:textId="77777777" w:rsidR="003C4352" w:rsidRPr="003873F1" w:rsidRDefault="003C4352" w:rsidP="003C4352">
            <w:pPr>
              <w:widowControl w:val="0"/>
              <w:overflowPunct w:val="0"/>
              <w:autoSpaceDE w:val="0"/>
              <w:autoSpaceDN w:val="0"/>
              <w:adjustRightInd w:val="0"/>
              <w:spacing w:after="0" w:line="240" w:lineRule="auto"/>
              <w:jc w:val="both"/>
              <w:textAlignment w:val="baseline"/>
              <w:rPr>
                <w:rFonts w:ascii="Times New Roman" w:hAnsi="Times New Roman"/>
                <w:sz w:val="24"/>
                <w:szCs w:val="24"/>
              </w:rPr>
            </w:pPr>
            <w:r w:rsidRPr="003873F1">
              <w:rPr>
                <w:rFonts w:ascii="Times New Roman" w:hAnsi="Times New Roman"/>
                <w:sz w:val="24"/>
                <w:szCs w:val="24"/>
              </w:rPr>
              <w:t>В результате освоения учебной дисциплины обучающий должен знать:</w:t>
            </w:r>
          </w:p>
          <w:p w14:paraId="28777698" w14:textId="77777777" w:rsidR="003C4352" w:rsidRPr="003873F1" w:rsidRDefault="003C4352" w:rsidP="000334D9">
            <w:pPr>
              <w:widowControl w:val="0"/>
              <w:numPr>
                <w:ilvl w:val="0"/>
                <w:numId w:val="119"/>
              </w:numPr>
              <w:tabs>
                <w:tab w:val="left" w:pos="284"/>
              </w:tabs>
              <w:overflowPunct w:val="0"/>
              <w:autoSpaceDE w:val="0"/>
              <w:autoSpaceDN w:val="0"/>
              <w:adjustRightInd w:val="0"/>
              <w:spacing w:after="0" w:line="240" w:lineRule="auto"/>
              <w:ind w:left="0" w:firstLine="0"/>
              <w:jc w:val="both"/>
              <w:textAlignment w:val="baseline"/>
              <w:rPr>
                <w:rFonts w:ascii="Times New Roman" w:hAnsi="Times New Roman"/>
                <w:sz w:val="24"/>
                <w:szCs w:val="24"/>
              </w:rPr>
            </w:pPr>
            <w:r w:rsidRPr="003873F1">
              <w:rPr>
                <w:rFonts w:ascii="Times New Roman" w:hAnsi="Times New Roman"/>
                <w:sz w:val="24"/>
                <w:szCs w:val="24"/>
              </w:rPr>
              <w:t>основные принципы, методы и свойства информационных и телекоммуникационных технологи;</w:t>
            </w:r>
          </w:p>
          <w:p w14:paraId="0A0D771E" w14:textId="77777777" w:rsidR="003C4352" w:rsidRPr="003873F1" w:rsidRDefault="003C4352" w:rsidP="000334D9">
            <w:pPr>
              <w:widowControl w:val="0"/>
              <w:numPr>
                <w:ilvl w:val="0"/>
                <w:numId w:val="119"/>
              </w:numPr>
              <w:tabs>
                <w:tab w:val="left" w:pos="284"/>
              </w:tabs>
              <w:overflowPunct w:val="0"/>
              <w:autoSpaceDE w:val="0"/>
              <w:autoSpaceDN w:val="0"/>
              <w:adjustRightInd w:val="0"/>
              <w:spacing w:after="0" w:line="240" w:lineRule="auto"/>
              <w:ind w:left="0" w:firstLine="0"/>
              <w:jc w:val="both"/>
              <w:textAlignment w:val="baseline"/>
              <w:rPr>
                <w:rFonts w:ascii="Times New Roman" w:eastAsia="Calibri" w:hAnsi="Times New Roman"/>
                <w:sz w:val="24"/>
                <w:szCs w:val="24"/>
              </w:rPr>
            </w:pPr>
            <w:r w:rsidRPr="003873F1">
              <w:rPr>
                <w:rFonts w:ascii="Times New Roman" w:hAnsi="Times New Roman"/>
                <w:sz w:val="24"/>
                <w:szCs w:val="24"/>
              </w:rPr>
              <w:t>прикладное программное обеспечение и информационные ресурсы профессиональной деятельности;</w:t>
            </w:r>
          </w:p>
          <w:p w14:paraId="419F81D4" w14:textId="77777777" w:rsidR="003C4352" w:rsidRPr="003873F1" w:rsidRDefault="003C4352" w:rsidP="000334D9">
            <w:pPr>
              <w:widowControl w:val="0"/>
              <w:numPr>
                <w:ilvl w:val="0"/>
                <w:numId w:val="119"/>
              </w:numPr>
              <w:tabs>
                <w:tab w:val="left" w:pos="284"/>
              </w:tabs>
              <w:overflowPunct w:val="0"/>
              <w:autoSpaceDE w:val="0"/>
              <w:autoSpaceDN w:val="0"/>
              <w:adjustRightInd w:val="0"/>
              <w:spacing w:after="0" w:line="240" w:lineRule="auto"/>
              <w:ind w:left="0" w:firstLine="0"/>
              <w:jc w:val="both"/>
              <w:textAlignment w:val="baseline"/>
              <w:rPr>
                <w:rFonts w:ascii="Times New Roman" w:eastAsia="Calibri" w:hAnsi="Times New Roman"/>
                <w:sz w:val="24"/>
                <w:szCs w:val="24"/>
              </w:rPr>
            </w:pPr>
            <w:r w:rsidRPr="003873F1">
              <w:rPr>
                <w:rFonts w:ascii="Times New Roman" w:hAnsi="Times New Roman"/>
                <w:sz w:val="24"/>
                <w:szCs w:val="24"/>
              </w:rPr>
              <w:t>возможности использования сети Интернет и других сетей в профессиональной деятельности.</w:t>
            </w:r>
          </w:p>
        </w:tc>
        <w:tc>
          <w:tcPr>
            <w:tcW w:w="3000" w:type="dxa"/>
          </w:tcPr>
          <w:p w14:paraId="1F448A3E"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Для оценки качества усвоения дисциплины используются следующие формы и методы контроля:</w:t>
            </w:r>
          </w:p>
          <w:p w14:paraId="23783967"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1. Текущий контроль:</w:t>
            </w:r>
          </w:p>
          <w:p w14:paraId="563EE5D4"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 устный опрос;</w:t>
            </w:r>
          </w:p>
          <w:p w14:paraId="4603E5CF"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 наблюдение и оценка результатов выполнения практических работ.</w:t>
            </w:r>
          </w:p>
          <w:p w14:paraId="1E941057"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2. Промежуточный контроль:</w:t>
            </w:r>
          </w:p>
          <w:p w14:paraId="3143A0CA"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 оценка результатов выполнения самостоятельных работ.</w:t>
            </w:r>
          </w:p>
          <w:p w14:paraId="0A7C2E4B" w14:textId="77777777" w:rsidR="003C4352" w:rsidRPr="003873F1" w:rsidRDefault="003C4352" w:rsidP="003C4352">
            <w:pPr>
              <w:spacing w:after="0" w:line="240" w:lineRule="auto"/>
              <w:rPr>
                <w:rFonts w:ascii="Times New Roman" w:hAnsi="Times New Roman"/>
                <w:bCs/>
                <w:sz w:val="24"/>
                <w:szCs w:val="24"/>
              </w:rPr>
            </w:pPr>
            <w:r w:rsidRPr="003873F1">
              <w:rPr>
                <w:rFonts w:ascii="Times New Roman" w:hAnsi="Times New Roman"/>
                <w:bCs/>
                <w:sz w:val="24"/>
                <w:szCs w:val="24"/>
              </w:rPr>
              <w:t>3. Итоговый контроль:</w:t>
            </w:r>
          </w:p>
          <w:p w14:paraId="59089C9B" w14:textId="77777777" w:rsidR="003C4352" w:rsidRPr="003873F1" w:rsidRDefault="003C4352" w:rsidP="003C4352">
            <w:pPr>
              <w:spacing w:after="0" w:line="240" w:lineRule="auto"/>
              <w:rPr>
                <w:rFonts w:ascii="Times New Roman" w:hAnsi="Times New Roman"/>
                <w:sz w:val="24"/>
                <w:szCs w:val="24"/>
              </w:rPr>
            </w:pPr>
            <w:r w:rsidRPr="003873F1">
              <w:rPr>
                <w:rFonts w:ascii="Times New Roman" w:hAnsi="Times New Roman"/>
                <w:bCs/>
                <w:sz w:val="24"/>
                <w:szCs w:val="24"/>
              </w:rPr>
              <w:t>- дифференцированный зачет.</w:t>
            </w:r>
          </w:p>
        </w:tc>
      </w:tr>
    </w:tbl>
    <w:p w14:paraId="7A9B31E3" w14:textId="77777777" w:rsidR="003C4352" w:rsidRPr="003873F1" w:rsidRDefault="003C4352" w:rsidP="003C4352">
      <w:pPr>
        <w:jc w:val="center"/>
        <w:rPr>
          <w:rFonts w:ascii="Times New Roman" w:hAnsi="Times New Roman"/>
          <w:sz w:val="24"/>
          <w:szCs w:val="24"/>
        </w:rPr>
      </w:pPr>
    </w:p>
    <w:p w14:paraId="2ED5B9D7" w14:textId="77777777" w:rsidR="003C4352" w:rsidRPr="003873F1" w:rsidRDefault="003C4352" w:rsidP="003C4352">
      <w:pPr>
        <w:jc w:val="center"/>
        <w:rPr>
          <w:rFonts w:ascii="Times New Roman" w:hAnsi="Times New Roman"/>
          <w:sz w:val="24"/>
          <w:szCs w:val="24"/>
        </w:rPr>
      </w:pPr>
    </w:p>
    <w:p w14:paraId="584747FE" w14:textId="77777777" w:rsidR="003C4352" w:rsidRPr="003873F1" w:rsidRDefault="003C4352" w:rsidP="003C4352">
      <w:pPr>
        <w:jc w:val="right"/>
        <w:rPr>
          <w:rFonts w:ascii="Times New Roman" w:hAnsi="Times New Roman"/>
          <w:b/>
          <w:sz w:val="24"/>
          <w:szCs w:val="24"/>
        </w:rPr>
      </w:pPr>
    </w:p>
    <w:p w14:paraId="41A1C1C7" w14:textId="77777777" w:rsidR="003C4352" w:rsidRPr="003873F1" w:rsidRDefault="003C4352" w:rsidP="003C4352">
      <w:pPr>
        <w:ind w:firstLine="709"/>
        <w:rPr>
          <w:rFonts w:ascii="Times New Roman" w:hAnsi="Times New Roman"/>
          <w:b/>
          <w:sz w:val="24"/>
          <w:szCs w:val="24"/>
        </w:rPr>
      </w:pPr>
    </w:p>
    <w:p w14:paraId="7593B559" w14:textId="77777777" w:rsidR="003C4352" w:rsidRPr="003873F1" w:rsidRDefault="003C4352" w:rsidP="003C4352">
      <w:pPr>
        <w:ind w:firstLine="709"/>
        <w:rPr>
          <w:rFonts w:ascii="Times New Roman" w:hAnsi="Times New Roman"/>
          <w:b/>
          <w:sz w:val="24"/>
          <w:szCs w:val="24"/>
        </w:rPr>
      </w:pPr>
    </w:p>
    <w:p w14:paraId="3EA1112A"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441C5F96"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0F8BC37A"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7FD6EBD2" w14:textId="77777777" w:rsidR="003C4352" w:rsidRPr="003873F1" w:rsidRDefault="003C4352" w:rsidP="003C4352">
      <w:pPr>
        <w:spacing w:after="0" w:line="240" w:lineRule="auto"/>
        <w:jc w:val="center"/>
        <w:rPr>
          <w:rFonts w:ascii="Times New Roman" w:hAnsi="Times New Roman"/>
          <w:sz w:val="24"/>
          <w:szCs w:val="24"/>
        </w:rPr>
      </w:pPr>
    </w:p>
    <w:p w14:paraId="7321C295" w14:textId="77777777" w:rsidR="003C4352" w:rsidRPr="003873F1" w:rsidRDefault="003C4352" w:rsidP="003C4352">
      <w:pPr>
        <w:jc w:val="center"/>
        <w:rPr>
          <w:rFonts w:ascii="Times New Roman" w:hAnsi="Times New Roman"/>
          <w:sz w:val="24"/>
          <w:szCs w:val="24"/>
        </w:rPr>
      </w:pPr>
    </w:p>
    <w:p w14:paraId="7132D286" w14:textId="77777777" w:rsidR="003C4352" w:rsidRPr="003873F1" w:rsidRDefault="003C4352" w:rsidP="003C4352">
      <w:pPr>
        <w:jc w:val="center"/>
        <w:rPr>
          <w:rFonts w:ascii="Times New Roman" w:hAnsi="Times New Roman"/>
          <w:sz w:val="24"/>
          <w:szCs w:val="24"/>
        </w:rPr>
      </w:pPr>
    </w:p>
    <w:p w14:paraId="45C35D62" w14:textId="77777777" w:rsidR="003C4352" w:rsidRPr="003873F1" w:rsidRDefault="003C4352" w:rsidP="003C4352">
      <w:pPr>
        <w:jc w:val="center"/>
        <w:rPr>
          <w:rFonts w:ascii="Times New Roman" w:hAnsi="Times New Roman"/>
          <w:sz w:val="24"/>
          <w:szCs w:val="24"/>
        </w:rPr>
      </w:pPr>
    </w:p>
    <w:p w14:paraId="72E2586F" w14:textId="77777777" w:rsidR="003C4352" w:rsidRPr="003873F1" w:rsidRDefault="003C4352" w:rsidP="003C4352">
      <w:pPr>
        <w:jc w:val="center"/>
        <w:rPr>
          <w:rFonts w:ascii="Times New Roman" w:hAnsi="Times New Roman"/>
          <w:sz w:val="24"/>
          <w:szCs w:val="24"/>
        </w:rPr>
      </w:pPr>
    </w:p>
    <w:p w14:paraId="70678060"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РАБОЧАЯ ПРОГРАММА</w:t>
      </w:r>
    </w:p>
    <w:p w14:paraId="4DB4CC00"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УЧЕБНОГО ПРЕДМЕТА</w:t>
      </w:r>
    </w:p>
    <w:p w14:paraId="2C02EFD9" w14:textId="43B1254A" w:rsidR="003C4352" w:rsidRPr="003873F1" w:rsidRDefault="00CE09C0" w:rsidP="003C4352">
      <w:pPr>
        <w:jc w:val="center"/>
        <w:rPr>
          <w:rFonts w:ascii="Times New Roman" w:hAnsi="Times New Roman"/>
          <w:sz w:val="24"/>
          <w:szCs w:val="24"/>
        </w:rPr>
      </w:pPr>
      <w:r>
        <w:rPr>
          <w:rFonts w:ascii="Times New Roman" w:hAnsi="Times New Roman"/>
          <w:sz w:val="24"/>
          <w:szCs w:val="24"/>
        </w:rPr>
        <w:t>ВЧ.05</w:t>
      </w:r>
      <w:r w:rsidR="003C4352" w:rsidRPr="003873F1">
        <w:rPr>
          <w:rFonts w:ascii="Times New Roman" w:hAnsi="Times New Roman"/>
          <w:sz w:val="24"/>
          <w:szCs w:val="24"/>
        </w:rPr>
        <w:t>. Правовое  обеспечение профессиональной деятельности</w:t>
      </w:r>
    </w:p>
    <w:p w14:paraId="07B81521"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Базовый уровень</w:t>
      </w:r>
    </w:p>
    <w:p w14:paraId="3C0F366E" w14:textId="764BFE19" w:rsidR="003C4352" w:rsidRPr="003873F1" w:rsidRDefault="00426AF7" w:rsidP="003C4352">
      <w:pPr>
        <w:jc w:val="center"/>
        <w:rPr>
          <w:rFonts w:ascii="Times New Roman" w:hAnsi="Times New Roman"/>
          <w:sz w:val="24"/>
          <w:szCs w:val="24"/>
        </w:rPr>
      </w:pPr>
      <w:r>
        <w:rPr>
          <w:rFonts w:ascii="Times New Roman" w:hAnsi="Times New Roman"/>
          <w:sz w:val="24"/>
          <w:szCs w:val="24"/>
        </w:rPr>
        <w:t>Заочная форма</w:t>
      </w:r>
      <w:r w:rsidR="003C4352" w:rsidRPr="003873F1">
        <w:rPr>
          <w:rFonts w:ascii="Times New Roman" w:hAnsi="Times New Roman"/>
          <w:sz w:val="24"/>
          <w:szCs w:val="24"/>
        </w:rPr>
        <w:t xml:space="preserve"> обучения</w:t>
      </w:r>
    </w:p>
    <w:p w14:paraId="2EA7F094" w14:textId="77777777" w:rsidR="003C4352" w:rsidRPr="003873F1" w:rsidRDefault="003C4352" w:rsidP="003C4352">
      <w:pPr>
        <w:rPr>
          <w:rFonts w:ascii="Times New Roman" w:hAnsi="Times New Roman"/>
          <w:sz w:val="24"/>
          <w:szCs w:val="24"/>
        </w:rPr>
      </w:pPr>
    </w:p>
    <w:p w14:paraId="7BC536B4" w14:textId="77777777" w:rsidR="003C4352" w:rsidRPr="003873F1" w:rsidRDefault="003C4352" w:rsidP="003C4352">
      <w:pPr>
        <w:rPr>
          <w:rFonts w:ascii="Times New Roman" w:hAnsi="Times New Roman"/>
          <w:sz w:val="24"/>
          <w:szCs w:val="24"/>
        </w:rPr>
      </w:pPr>
    </w:p>
    <w:p w14:paraId="57D08888" w14:textId="77777777" w:rsidR="003C4352" w:rsidRPr="003873F1" w:rsidRDefault="003C4352" w:rsidP="003C4352">
      <w:pPr>
        <w:rPr>
          <w:rFonts w:ascii="Times New Roman" w:hAnsi="Times New Roman"/>
          <w:sz w:val="24"/>
          <w:szCs w:val="24"/>
        </w:rPr>
      </w:pPr>
    </w:p>
    <w:p w14:paraId="7612AE08" w14:textId="77777777" w:rsidR="003C4352" w:rsidRPr="003873F1" w:rsidRDefault="003C4352" w:rsidP="003C4352">
      <w:pPr>
        <w:rPr>
          <w:rFonts w:ascii="Times New Roman" w:hAnsi="Times New Roman"/>
          <w:sz w:val="24"/>
          <w:szCs w:val="24"/>
        </w:rPr>
      </w:pPr>
      <w:r w:rsidRPr="003873F1">
        <w:rPr>
          <w:rFonts w:ascii="Times New Roman" w:hAnsi="Times New Roman"/>
          <w:sz w:val="24"/>
          <w:szCs w:val="24"/>
        </w:rPr>
        <w:t>Специальности:</w:t>
      </w:r>
    </w:p>
    <w:p w14:paraId="45AB66F0" w14:textId="398B15B0" w:rsidR="003C4352" w:rsidRPr="003873F1" w:rsidRDefault="00CE09C0" w:rsidP="003C4352">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3C4352" w:rsidRPr="003873F1">
        <w:rPr>
          <w:rFonts w:ascii="Times New Roman" w:hAnsi="Times New Roman"/>
          <w:sz w:val="24"/>
          <w:szCs w:val="24"/>
        </w:rPr>
        <w:t xml:space="preserve"> (по видам)</w:t>
      </w:r>
    </w:p>
    <w:p w14:paraId="5B98CCBE" w14:textId="77777777" w:rsidR="003C4352" w:rsidRPr="003873F1" w:rsidRDefault="003C4352" w:rsidP="003C4352">
      <w:pPr>
        <w:jc w:val="center"/>
        <w:rPr>
          <w:rFonts w:ascii="Times New Roman" w:hAnsi="Times New Roman"/>
          <w:sz w:val="24"/>
          <w:szCs w:val="24"/>
        </w:rPr>
      </w:pPr>
    </w:p>
    <w:p w14:paraId="0FF380C6" w14:textId="77777777" w:rsidR="003C4352" w:rsidRPr="003873F1" w:rsidRDefault="003C4352" w:rsidP="003C4352">
      <w:pPr>
        <w:jc w:val="center"/>
        <w:rPr>
          <w:rFonts w:ascii="Times New Roman" w:hAnsi="Times New Roman"/>
          <w:sz w:val="24"/>
          <w:szCs w:val="24"/>
        </w:rPr>
      </w:pPr>
    </w:p>
    <w:p w14:paraId="0B9FE70D" w14:textId="77777777" w:rsidR="003C4352" w:rsidRPr="003873F1" w:rsidRDefault="003C4352" w:rsidP="003C4352">
      <w:pPr>
        <w:jc w:val="center"/>
        <w:rPr>
          <w:rFonts w:ascii="Times New Roman" w:hAnsi="Times New Roman"/>
          <w:sz w:val="24"/>
          <w:szCs w:val="24"/>
        </w:rPr>
      </w:pPr>
    </w:p>
    <w:p w14:paraId="106F9D44" w14:textId="77777777" w:rsidR="003C4352" w:rsidRPr="003873F1" w:rsidRDefault="003C4352" w:rsidP="003C4352">
      <w:pPr>
        <w:jc w:val="center"/>
        <w:rPr>
          <w:rFonts w:ascii="Times New Roman" w:hAnsi="Times New Roman"/>
          <w:sz w:val="24"/>
          <w:szCs w:val="24"/>
        </w:rPr>
      </w:pPr>
    </w:p>
    <w:p w14:paraId="24F0EE61" w14:textId="77777777" w:rsidR="003C4352" w:rsidRPr="003873F1" w:rsidRDefault="003C4352" w:rsidP="003C4352">
      <w:pPr>
        <w:jc w:val="center"/>
        <w:rPr>
          <w:rFonts w:ascii="Times New Roman" w:hAnsi="Times New Roman"/>
          <w:sz w:val="24"/>
          <w:szCs w:val="24"/>
        </w:rPr>
      </w:pPr>
    </w:p>
    <w:p w14:paraId="49F5CD50" w14:textId="77777777" w:rsidR="003C4352" w:rsidRPr="003873F1" w:rsidRDefault="003C4352" w:rsidP="003C4352">
      <w:pPr>
        <w:jc w:val="center"/>
        <w:rPr>
          <w:rFonts w:ascii="Times New Roman" w:hAnsi="Times New Roman"/>
          <w:sz w:val="24"/>
          <w:szCs w:val="24"/>
        </w:rPr>
      </w:pPr>
    </w:p>
    <w:p w14:paraId="75D25A3D" w14:textId="77777777" w:rsidR="003C4352" w:rsidRPr="003873F1" w:rsidRDefault="003C4352" w:rsidP="003C4352">
      <w:pPr>
        <w:jc w:val="center"/>
        <w:rPr>
          <w:rFonts w:ascii="Times New Roman" w:hAnsi="Times New Roman"/>
          <w:sz w:val="24"/>
          <w:szCs w:val="24"/>
        </w:rPr>
      </w:pPr>
      <w:r w:rsidRPr="003873F1">
        <w:rPr>
          <w:rFonts w:ascii="Times New Roman" w:hAnsi="Times New Roman"/>
          <w:sz w:val="24"/>
          <w:szCs w:val="24"/>
        </w:rPr>
        <w:t>2023 г.</w:t>
      </w:r>
    </w:p>
    <w:p w14:paraId="21DCD0BF"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Правовое обеспечение профессиональной деятельности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F40E928" w14:textId="77777777" w:rsidR="003C4352" w:rsidRPr="003873F1" w:rsidRDefault="003C4352" w:rsidP="003C4352">
      <w:pPr>
        <w:jc w:val="both"/>
        <w:rPr>
          <w:rFonts w:ascii="Times New Roman" w:hAnsi="Times New Roman"/>
          <w:sz w:val="24"/>
          <w:szCs w:val="24"/>
        </w:rPr>
      </w:pPr>
    </w:p>
    <w:p w14:paraId="683D7F17"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1A419436" w14:textId="77777777" w:rsidR="003C4352" w:rsidRPr="003873F1" w:rsidRDefault="003C4352" w:rsidP="003C4352">
      <w:pPr>
        <w:jc w:val="both"/>
        <w:rPr>
          <w:rFonts w:ascii="Times New Roman" w:hAnsi="Times New Roman"/>
          <w:sz w:val="24"/>
          <w:szCs w:val="24"/>
        </w:rPr>
      </w:pPr>
    </w:p>
    <w:p w14:paraId="60DFA2F2"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Рабочая программа Правовое обеспечение профессиональной деятельности   для специальностей СПО УГС.</w:t>
      </w:r>
    </w:p>
    <w:p w14:paraId="7E7B1B1E" w14:textId="332D9BD4" w:rsidR="003C4352" w:rsidRPr="003873F1" w:rsidRDefault="00CE09C0" w:rsidP="003C4352">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3C4352" w:rsidRPr="003873F1">
        <w:rPr>
          <w:rFonts w:ascii="Times New Roman" w:hAnsi="Times New Roman"/>
          <w:sz w:val="24"/>
          <w:szCs w:val="24"/>
        </w:rPr>
        <w:t xml:space="preserve"> (по видам)</w:t>
      </w:r>
    </w:p>
    <w:p w14:paraId="53CC3BBE" w14:textId="77777777" w:rsidR="003C4352" w:rsidRPr="003873F1" w:rsidRDefault="003C4352" w:rsidP="003C4352">
      <w:pPr>
        <w:jc w:val="both"/>
        <w:rPr>
          <w:rFonts w:ascii="Times New Roman" w:hAnsi="Times New Roman"/>
          <w:sz w:val="24"/>
          <w:szCs w:val="24"/>
        </w:rPr>
      </w:pPr>
    </w:p>
    <w:p w14:paraId="5D1CCCF3" w14:textId="77777777" w:rsidR="003C4352" w:rsidRPr="003873F1" w:rsidRDefault="003C4352" w:rsidP="003C4352">
      <w:pPr>
        <w:spacing w:after="0" w:line="240" w:lineRule="auto"/>
        <w:rPr>
          <w:rFonts w:ascii="Times New Roman" w:hAnsi="Times New Roman"/>
          <w:sz w:val="24"/>
          <w:szCs w:val="24"/>
        </w:rPr>
      </w:pPr>
      <w:r w:rsidRPr="003873F1">
        <w:rPr>
          <w:rFonts w:ascii="Times New Roman" w:hAnsi="Times New Roman"/>
          <w:sz w:val="24"/>
          <w:szCs w:val="24"/>
        </w:rPr>
        <w:t>Разработчики: Захарова А.Н., Яшечкина Ю.А., преподаватели обществознания и истории.</w:t>
      </w:r>
    </w:p>
    <w:p w14:paraId="34EF79D1"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62212436"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2C770AED"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6DEB01BC" w14:textId="77777777" w:rsidR="003C4352" w:rsidRPr="003873F1" w:rsidRDefault="003C4352" w:rsidP="003C4352">
      <w:pPr>
        <w:spacing w:after="0" w:line="240" w:lineRule="auto"/>
        <w:rPr>
          <w:rFonts w:ascii="Times New Roman" w:hAnsi="Times New Roman"/>
          <w:sz w:val="24"/>
          <w:szCs w:val="24"/>
        </w:rPr>
      </w:pPr>
    </w:p>
    <w:p w14:paraId="6BAE68C1" w14:textId="77777777" w:rsidR="003C4352" w:rsidRPr="003873F1" w:rsidRDefault="003C4352" w:rsidP="003C4352">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1CF59DD7" w14:textId="77777777" w:rsidR="003C4352" w:rsidRPr="003873F1" w:rsidRDefault="003C4352" w:rsidP="003C4352">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15B4FFF9" w14:textId="77777777" w:rsidR="003C4352" w:rsidRPr="003873F1" w:rsidRDefault="003C4352" w:rsidP="003C4352">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5BCCB624" w14:textId="77777777" w:rsidR="003C4352" w:rsidRPr="003873F1" w:rsidRDefault="003C4352" w:rsidP="003C4352">
      <w:pPr>
        <w:jc w:val="both"/>
        <w:rPr>
          <w:rFonts w:ascii="Times New Roman" w:hAnsi="Times New Roman"/>
          <w:sz w:val="24"/>
          <w:szCs w:val="24"/>
        </w:rPr>
      </w:pPr>
    </w:p>
    <w:p w14:paraId="5774763E" w14:textId="77777777" w:rsidR="003C4352" w:rsidRPr="003873F1" w:rsidRDefault="003C4352" w:rsidP="003C4352">
      <w:pPr>
        <w:jc w:val="both"/>
        <w:rPr>
          <w:rFonts w:ascii="Times New Roman" w:hAnsi="Times New Roman"/>
          <w:sz w:val="24"/>
          <w:szCs w:val="24"/>
        </w:rPr>
      </w:pPr>
      <w:r w:rsidRPr="003873F1">
        <w:rPr>
          <w:rFonts w:ascii="Times New Roman" w:hAnsi="Times New Roman"/>
          <w:sz w:val="24"/>
          <w:szCs w:val="24"/>
        </w:rPr>
        <w:t>Утверждено приказом директора ГБПОУ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29E90955" w14:textId="77777777" w:rsidR="003C4352" w:rsidRPr="003873F1" w:rsidRDefault="003C4352" w:rsidP="003C4352">
      <w:pPr>
        <w:ind w:firstLine="709"/>
        <w:rPr>
          <w:rFonts w:ascii="Times New Roman" w:hAnsi="Times New Roman"/>
          <w:b/>
          <w:sz w:val="24"/>
          <w:szCs w:val="24"/>
        </w:rPr>
      </w:pPr>
    </w:p>
    <w:p w14:paraId="5175258B" w14:textId="77777777" w:rsidR="00CE09C0" w:rsidRDefault="00CE09C0" w:rsidP="003C4352">
      <w:pPr>
        <w:suppressAutoHyphens/>
        <w:spacing w:after="0" w:line="240" w:lineRule="auto"/>
        <w:ind w:left="720"/>
        <w:jc w:val="center"/>
        <w:rPr>
          <w:rFonts w:ascii="Times New Roman" w:hAnsi="Times New Roman"/>
          <w:b/>
          <w:sz w:val="24"/>
          <w:szCs w:val="24"/>
        </w:rPr>
      </w:pPr>
    </w:p>
    <w:p w14:paraId="162E196B" w14:textId="77777777" w:rsidR="00CE09C0" w:rsidRDefault="00CE09C0" w:rsidP="003C4352">
      <w:pPr>
        <w:suppressAutoHyphens/>
        <w:spacing w:after="0" w:line="240" w:lineRule="auto"/>
        <w:ind w:left="720"/>
        <w:jc w:val="center"/>
        <w:rPr>
          <w:rFonts w:ascii="Times New Roman" w:hAnsi="Times New Roman"/>
          <w:b/>
          <w:sz w:val="24"/>
          <w:szCs w:val="24"/>
        </w:rPr>
      </w:pPr>
    </w:p>
    <w:p w14:paraId="0191E223" w14:textId="77777777" w:rsidR="00CE09C0" w:rsidRDefault="00CE09C0" w:rsidP="003C4352">
      <w:pPr>
        <w:suppressAutoHyphens/>
        <w:spacing w:after="0" w:line="240" w:lineRule="auto"/>
        <w:ind w:left="720"/>
        <w:jc w:val="center"/>
        <w:rPr>
          <w:rFonts w:ascii="Times New Roman" w:hAnsi="Times New Roman"/>
          <w:b/>
          <w:sz w:val="24"/>
          <w:szCs w:val="24"/>
        </w:rPr>
      </w:pPr>
    </w:p>
    <w:p w14:paraId="549CF809" w14:textId="77777777" w:rsidR="00CE09C0" w:rsidRDefault="00CE09C0" w:rsidP="003C4352">
      <w:pPr>
        <w:suppressAutoHyphens/>
        <w:spacing w:after="0" w:line="240" w:lineRule="auto"/>
        <w:ind w:left="720"/>
        <w:jc w:val="center"/>
        <w:rPr>
          <w:rFonts w:ascii="Times New Roman" w:hAnsi="Times New Roman"/>
          <w:b/>
          <w:sz w:val="24"/>
          <w:szCs w:val="24"/>
        </w:rPr>
      </w:pPr>
    </w:p>
    <w:p w14:paraId="24E44844" w14:textId="77777777" w:rsidR="00CE09C0" w:rsidRDefault="00CE09C0" w:rsidP="003C4352">
      <w:pPr>
        <w:suppressAutoHyphens/>
        <w:spacing w:after="0" w:line="240" w:lineRule="auto"/>
        <w:ind w:left="720"/>
        <w:jc w:val="center"/>
        <w:rPr>
          <w:rFonts w:ascii="Times New Roman" w:hAnsi="Times New Roman"/>
          <w:b/>
          <w:sz w:val="24"/>
          <w:szCs w:val="24"/>
        </w:rPr>
      </w:pPr>
    </w:p>
    <w:p w14:paraId="64B51338" w14:textId="77777777" w:rsidR="00CE09C0" w:rsidRDefault="00CE09C0" w:rsidP="003C4352">
      <w:pPr>
        <w:suppressAutoHyphens/>
        <w:spacing w:after="0" w:line="240" w:lineRule="auto"/>
        <w:ind w:left="720"/>
        <w:jc w:val="center"/>
        <w:rPr>
          <w:rFonts w:ascii="Times New Roman" w:hAnsi="Times New Roman"/>
          <w:b/>
          <w:sz w:val="24"/>
          <w:szCs w:val="24"/>
        </w:rPr>
      </w:pPr>
    </w:p>
    <w:p w14:paraId="11AF463B" w14:textId="77777777" w:rsidR="00CE09C0" w:rsidRDefault="00CE09C0" w:rsidP="003C4352">
      <w:pPr>
        <w:suppressAutoHyphens/>
        <w:spacing w:after="0" w:line="240" w:lineRule="auto"/>
        <w:ind w:left="720"/>
        <w:jc w:val="center"/>
        <w:rPr>
          <w:rFonts w:ascii="Times New Roman" w:hAnsi="Times New Roman"/>
          <w:b/>
          <w:sz w:val="24"/>
          <w:szCs w:val="24"/>
        </w:rPr>
      </w:pPr>
    </w:p>
    <w:p w14:paraId="0C25F4B8" w14:textId="77777777" w:rsidR="00CE09C0" w:rsidRDefault="00CE09C0" w:rsidP="003C4352">
      <w:pPr>
        <w:suppressAutoHyphens/>
        <w:spacing w:after="0" w:line="240" w:lineRule="auto"/>
        <w:ind w:left="720"/>
        <w:jc w:val="center"/>
        <w:rPr>
          <w:rFonts w:ascii="Times New Roman" w:hAnsi="Times New Roman"/>
          <w:b/>
          <w:sz w:val="24"/>
          <w:szCs w:val="24"/>
        </w:rPr>
      </w:pPr>
    </w:p>
    <w:p w14:paraId="2729DB8F" w14:textId="77777777" w:rsidR="00CE09C0" w:rsidRDefault="00CE09C0" w:rsidP="003C4352">
      <w:pPr>
        <w:suppressAutoHyphens/>
        <w:spacing w:after="0" w:line="240" w:lineRule="auto"/>
        <w:ind w:left="720"/>
        <w:jc w:val="center"/>
        <w:rPr>
          <w:rFonts w:ascii="Times New Roman" w:hAnsi="Times New Roman"/>
          <w:b/>
          <w:sz w:val="24"/>
          <w:szCs w:val="24"/>
        </w:rPr>
      </w:pPr>
    </w:p>
    <w:p w14:paraId="6C17CF6D" w14:textId="77777777" w:rsidR="003C4352" w:rsidRPr="003873F1" w:rsidRDefault="003C4352" w:rsidP="003C4352">
      <w:pPr>
        <w:suppressAutoHyphens/>
        <w:spacing w:after="0" w:line="240" w:lineRule="auto"/>
        <w:ind w:left="720"/>
        <w:jc w:val="center"/>
        <w:rPr>
          <w:rFonts w:ascii="Times New Roman" w:hAnsi="Times New Roman"/>
          <w:b/>
          <w:sz w:val="24"/>
          <w:szCs w:val="24"/>
        </w:rPr>
      </w:pPr>
      <w:r w:rsidRPr="003873F1">
        <w:rPr>
          <w:rFonts w:ascii="Times New Roman" w:hAnsi="Times New Roman"/>
          <w:b/>
          <w:sz w:val="24"/>
          <w:szCs w:val="24"/>
        </w:rPr>
        <w:t>ОБЩАЯ ХАРАКТЕРИСТИКА ПРИМЕРНОЙ РАБОЧЕЙ ПРОГРАММЫ УЧЕБНОЙ ДИСЦИПЛИНЫ</w:t>
      </w:r>
    </w:p>
    <w:p w14:paraId="687D88B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32F3126D"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873F1">
        <w:rPr>
          <w:rFonts w:ascii="Times New Roman" w:hAnsi="Times New Roman"/>
          <w:b/>
          <w:sz w:val="24"/>
          <w:szCs w:val="24"/>
        </w:rPr>
        <w:t>1.1. Место дисциплины в структуре основной образовательной программы</w:t>
      </w:r>
    </w:p>
    <w:p w14:paraId="3216A4AF" w14:textId="21D86497" w:rsidR="003C4352" w:rsidRPr="003873F1" w:rsidRDefault="00CE09C0" w:rsidP="003C4352">
      <w:pPr>
        <w:widowControl w:val="0"/>
        <w:spacing w:after="0" w:line="240" w:lineRule="auto"/>
        <w:ind w:firstLine="709"/>
        <w:jc w:val="both"/>
        <w:rPr>
          <w:rFonts w:ascii="Times New Roman" w:hAnsi="Times New Roman"/>
          <w:sz w:val="24"/>
          <w:szCs w:val="24"/>
        </w:rPr>
      </w:pPr>
      <w:r>
        <w:rPr>
          <w:rFonts w:ascii="Times New Roman" w:hAnsi="Times New Roman"/>
          <w:color w:val="000000"/>
          <w:sz w:val="24"/>
          <w:szCs w:val="24"/>
        </w:rPr>
        <w:t>Учебная дисциплина «ВЧ.05.</w:t>
      </w:r>
      <w:r w:rsidR="003C4352" w:rsidRPr="003873F1">
        <w:rPr>
          <w:rFonts w:ascii="Times New Roman" w:hAnsi="Times New Roman"/>
          <w:color w:val="000000"/>
          <w:sz w:val="24"/>
          <w:szCs w:val="24"/>
        </w:rPr>
        <w:t xml:space="preserve">  Правовое обеспечение профессиональной деятельности» является обязательной частью социально-гуманитарного цикла примерной основной образовательной программы в соответствии с ФГОС СПО по </w:t>
      </w:r>
      <w:r>
        <w:rPr>
          <w:rFonts w:ascii="Times New Roman" w:hAnsi="Times New Roman"/>
          <w:sz w:val="24"/>
          <w:szCs w:val="24"/>
        </w:rPr>
        <w:t>специальности 51.02.02</w:t>
      </w:r>
      <w:r w:rsidR="003C4352" w:rsidRPr="003873F1">
        <w:rPr>
          <w:rFonts w:ascii="Times New Roman" w:hAnsi="Times New Roman"/>
          <w:sz w:val="24"/>
          <w:szCs w:val="24"/>
        </w:rPr>
        <w:t>.</w:t>
      </w:r>
      <w:r w:rsidR="003C4352" w:rsidRPr="003873F1">
        <w:rPr>
          <w:rFonts w:ascii="Times New Roman" w:hAnsi="Times New Roman"/>
          <w:color w:val="000000"/>
          <w:sz w:val="24"/>
          <w:szCs w:val="24"/>
        </w:rPr>
        <w:t xml:space="preserve"> </w:t>
      </w:r>
      <w:r>
        <w:rPr>
          <w:rFonts w:ascii="Times New Roman" w:hAnsi="Times New Roman"/>
          <w:color w:val="000000"/>
          <w:sz w:val="24"/>
          <w:szCs w:val="24"/>
        </w:rPr>
        <w:t>Социально-культурная деятельность (по видам).</w:t>
      </w:r>
    </w:p>
    <w:p w14:paraId="29B8932F"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3873F1">
        <w:rPr>
          <w:rFonts w:ascii="Times New Roman" w:hAnsi="Times New Roman"/>
          <w:color w:val="000000"/>
          <w:sz w:val="24"/>
          <w:szCs w:val="24"/>
        </w:rPr>
        <w:t>Особое значение дисциплина имеет при формировании и развитии ОК 01, ОК 02, ОК 03, ОК 04, ОК 06</w:t>
      </w:r>
      <w:r w:rsidRPr="003873F1">
        <w:rPr>
          <w:rFonts w:ascii="Times New Roman" w:hAnsi="Times New Roman"/>
          <w:i/>
          <w:iCs/>
          <w:color w:val="000000"/>
          <w:sz w:val="24"/>
          <w:szCs w:val="24"/>
        </w:rPr>
        <w:t>.</w:t>
      </w:r>
    </w:p>
    <w:p w14:paraId="28F34219" w14:textId="77777777" w:rsidR="003C4352" w:rsidRPr="003873F1" w:rsidRDefault="003C4352" w:rsidP="003C4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173B92A0" w14:textId="77777777" w:rsidR="003C4352" w:rsidRPr="003873F1" w:rsidRDefault="003C4352" w:rsidP="003C4352">
      <w:pPr>
        <w:spacing w:after="0" w:line="240" w:lineRule="auto"/>
        <w:ind w:firstLine="709"/>
        <w:jc w:val="both"/>
        <w:rPr>
          <w:rFonts w:ascii="Times New Roman" w:hAnsi="Times New Roman"/>
          <w:b/>
          <w:sz w:val="24"/>
          <w:szCs w:val="24"/>
        </w:rPr>
      </w:pPr>
      <w:r w:rsidRPr="003873F1">
        <w:rPr>
          <w:rFonts w:ascii="Times New Roman" w:hAnsi="Times New Roman"/>
          <w:b/>
          <w:sz w:val="24"/>
          <w:szCs w:val="24"/>
        </w:rPr>
        <w:t>1.2. Цель и планируемые результаты освоения дисциплины</w:t>
      </w:r>
    </w:p>
    <w:p w14:paraId="6374B9EC" w14:textId="77777777" w:rsidR="003C4352" w:rsidRPr="003873F1" w:rsidRDefault="003C4352" w:rsidP="003C4352">
      <w:pPr>
        <w:spacing w:after="0" w:line="240" w:lineRule="auto"/>
        <w:ind w:firstLine="709"/>
        <w:jc w:val="both"/>
        <w:rPr>
          <w:rFonts w:ascii="Times New Roman" w:hAnsi="Times New Roman"/>
          <w:bCs/>
          <w:sz w:val="24"/>
          <w:szCs w:val="24"/>
          <w:lang w:val="x-none"/>
        </w:rPr>
      </w:pPr>
      <w:r w:rsidRPr="003873F1">
        <w:rPr>
          <w:rFonts w:ascii="Times New Roman" w:hAnsi="Times New Roman"/>
          <w:bCs/>
          <w:sz w:val="24"/>
          <w:szCs w:val="24"/>
          <w:lang w:val="x-none"/>
        </w:rPr>
        <w:t xml:space="preserve">Целью </w:t>
      </w:r>
      <w:r w:rsidRPr="003873F1">
        <w:rPr>
          <w:rFonts w:ascii="Times New Roman" w:hAnsi="Times New Roman"/>
          <w:bCs/>
          <w:sz w:val="24"/>
          <w:szCs w:val="24"/>
        </w:rPr>
        <w:t>учебной дисциплины</w:t>
      </w:r>
      <w:r w:rsidRPr="003873F1">
        <w:rPr>
          <w:rFonts w:ascii="Times New Roman" w:hAnsi="Times New Roman"/>
          <w:bCs/>
          <w:sz w:val="24"/>
          <w:szCs w:val="24"/>
          <w:lang w:val="x-none"/>
        </w:rPr>
        <w:t xml:space="preserve"> является формирование представлений </w:t>
      </w:r>
    </w:p>
    <w:p w14:paraId="100D7C9C" w14:textId="77777777" w:rsidR="003C4352" w:rsidRPr="003873F1" w:rsidRDefault="003C4352" w:rsidP="003C4352">
      <w:pPr>
        <w:suppressAutoHyphens/>
        <w:spacing w:after="0" w:line="240" w:lineRule="auto"/>
        <w:ind w:firstLine="709"/>
        <w:jc w:val="both"/>
        <w:rPr>
          <w:rFonts w:ascii="Times New Roman" w:hAnsi="Times New Roman"/>
          <w:sz w:val="24"/>
          <w:szCs w:val="24"/>
        </w:rPr>
      </w:pPr>
      <w:r w:rsidRPr="003873F1">
        <w:rPr>
          <w:rFonts w:ascii="Times New Roman" w:hAnsi="Times New Roman"/>
          <w:sz w:val="24"/>
          <w:szCs w:val="24"/>
        </w:rPr>
        <w:t>В рамках программы учебной дисциплины обучающимися осваиваются следующие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04"/>
        <w:gridCol w:w="3969"/>
      </w:tblGrid>
      <w:tr w:rsidR="003C4352" w:rsidRPr="003873F1" w14:paraId="2831C4F7" w14:textId="77777777" w:rsidTr="003C4352">
        <w:trPr>
          <w:trHeight w:val="649"/>
        </w:trPr>
        <w:tc>
          <w:tcPr>
            <w:tcW w:w="1661" w:type="dxa"/>
          </w:tcPr>
          <w:p w14:paraId="70723965" w14:textId="77777777" w:rsidR="003C4352" w:rsidRPr="003873F1" w:rsidRDefault="003C4352" w:rsidP="003C4352">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 xml:space="preserve">Коды </w:t>
            </w:r>
          </w:p>
          <w:p w14:paraId="6910D7E4" w14:textId="77777777" w:rsidR="003C4352" w:rsidRPr="003873F1" w:rsidRDefault="003C4352" w:rsidP="003C4352">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ОК, ПК</w:t>
            </w:r>
          </w:p>
        </w:tc>
        <w:tc>
          <w:tcPr>
            <w:tcW w:w="4004" w:type="dxa"/>
          </w:tcPr>
          <w:p w14:paraId="46373DF0" w14:textId="77777777" w:rsidR="003C4352" w:rsidRPr="003873F1" w:rsidRDefault="003C4352" w:rsidP="003C4352">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Умения</w:t>
            </w:r>
          </w:p>
        </w:tc>
        <w:tc>
          <w:tcPr>
            <w:tcW w:w="3969" w:type="dxa"/>
          </w:tcPr>
          <w:p w14:paraId="5050008B" w14:textId="77777777" w:rsidR="003C4352" w:rsidRPr="003873F1" w:rsidRDefault="003C4352" w:rsidP="003C4352">
            <w:pPr>
              <w:suppressAutoHyphens/>
              <w:spacing w:after="0" w:line="240" w:lineRule="auto"/>
              <w:jc w:val="center"/>
              <w:rPr>
                <w:rFonts w:ascii="Times New Roman" w:hAnsi="Times New Roman"/>
                <w:b/>
                <w:sz w:val="24"/>
                <w:szCs w:val="24"/>
              </w:rPr>
            </w:pPr>
            <w:r w:rsidRPr="003873F1">
              <w:rPr>
                <w:rFonts w:ascii="Times New Roman" w:hAnsi="Times New Roman"/>
                <w:b/>
                <w:sz w:val="24"/>
                <w:szCs w:val="24"/>
              </w:rPr>
              <w:t>Знания</w:t>
            </w:r>
          </w:p>
        </w:tc>
      </w:tr>
      <w:tr w:rsidR="003C4352" w:rsidRPr="003873F1" w14:paraId="0FC4F80C" w14:textId="77777777" w:rsidTr="003C4352">
        <w:trPr>
          <w:trHeight w:val="212"/>
        </w:trPr>
        <w:tc>
          <w:tcPr>
            <w:tcW w:w="1661" w:type="dxa"/>
          </w:tcPr>
          <w:p w14:paraId="185E03DC"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01, ОК 02, </w:t>
            </w:r>
          </w:p>
          <w:p w14:paraId="69C6D760"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03, </w:t>
            </w:r>
          </w:p>
          <w:p w14:paraId="0C417085"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04, </w:t>
            </w:r>
          </w:p>
          <w:p w14:paraId="45864E58"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ОК 06, </w:t>
            </w:r>
          </w:p>
          <w:p w14:paraId="4C78705E"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3873F1">
              <w:rPr>
                <w:rFonts w:ascii="Times New Roman" w:hAnsi="Times New Roman"/>
                <w:sz w:val="24"/>
                <w:szCs w:val="24"/>
              </w:rPr>
              <w:t xml:space="preserve"> </w:t>
            </w:r>
          </w:p>
          <w:p w14:paraId="437B9D4A" w14:textId="77777777" w:rsidR="003C4352" w:rsidRPr="003873F1" w:rsidRDefault="003C4352" w:rsidP="003C43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004" w:type="dxa"/>
          </w:tcPr>
          <w:p w14:paraId="784E033C" w14:textId="77777777" w:rsidR="003C4352" w:rsidRPr="003873F1" w:rsidRDefault="003C4352" w:rsidP="003C4352">
            <w:pPr>
              <w:suppressAutoHyphens/>
              <w:spacing w:after="0" w:line="240" w:lineRule="auto"/>
              <w:jc w:val="both"/>
              <w:rPr>
                <w:rFonts w:ascii="Times New Roman" w:hAnsi="Times New Roman"/>
                <w:iCs/>
                <w:sz w:val="24"/>
                <w:szCs w:val="24"/>
                <w:u w:val="single"/>
              </w:rPr>
            </w:pPr>
            <w:r w:rsidRPr="003873F1">
              <w:rPr>
                <w:rFonts w:ascii="Times New Roman" w:hAnsi="Times New Roman"/>
                <w:iCs/>
                <w:sz w:val="24"/>
                <w:szCs w:val="24"/>
                <w:u w:val="single"/>
              </w:rPr>
              <w:t xml:space="preserve">Должен уметь: </w:t>
            </w:r>
          </w:p>
          <w:p w14:paraId="63DF0F74" w14:textId="77777777" w:rsidR="003C4352" w:rsidRPr="003873F1" w:rsidRDefault="003C4352" w:rsidP="003C4352">
            <w:pPr>
              <w:pStyle w:val="2a"/>
              <w:shd w:val="clear" w:color="auto" w:fill="auto"/>
              <w:tabs>
                <w:tab w:val="left" w:pos="1039"/>
              </w:tabs>
              <w:spacing w:line="331" w:lineRule="exact"/>
              <w:rPr>
                <w:rFonts w:cs="Times New Roman"/>
                <w:sz w:val="24"/>
                <w:szCs w:val="24"/>
              </w:rPr>
            </w:pPr>
            <w:r w:rsidRPr="003873F1">
              <w:rPr>
                <w:rFonts w:cs="Times New Roman"/>
                <w:sz w:val="24"/>
                <w:szCs w:val="24"/>
              </w:rPr>
              <w:t>-</w:t>
            </w:r>
            <w:r w:rsidRPr="003873F1">
              <w:rPr>
                <w:rFonts w:cs="Times New Roman"/>
                <w:color w:val="000000"/>
                <w:sz w:val="24"/>
                <w:szCs w:val="24"/>
                <w:lang w:bidi="ru-RU"/>
              </w:rPr>
              <w:t xml:space="preserve"> использовать нормативные правовые акты в профессиональной деятельности;</w:t>
            </w:r>
          </w:p>
          <w:p w14:paraId="7F60BC50" w14:textId="77777777" w:rsidR="003C4352" w:rsidRPr="003873F1" w:rsidRDefault="003C4352" w:rsidP="003C4352">
            <w:pPr>
              <w:pStyle w:val="2a"/>
              <w:shd w:val="clear" w:color="auto" w:fill="auto"/>
              <w:tabs>
                <w:tab w:val="left" w:pos="1039"/>
              </w:tabs>
              <w:spacing w:line="331" w:lineRule="exact"/>
              <w:rPr>
                <w:rFonts w:cs="Times New Roman"/>
                <w:sz w:val="24"/>
                <w:szCs w:val="24"/>
              </w:rPr>
            </w:pPr>
            <w:r w:rsidRPr="003873F1">
              <w:rPr>
                <w:rFonts w:cs="Times New Roman"/>
                <w:color w:val="000000"/>
                <w:sz w:val="24"/>
                <w:szCs w:val="24"/>
                <w:lang w:bidi="ru-RU"/>
              </w:rPr>
              <w:t>-защищать свои права в соответствии с гражданским, гражданским процессуальным и трудовым законодательством;</w:t>
            </w:r>
          </w:p>
          <w:p w14:paraId="3D254DD6" w14:textId="77777777" w:rsidR="003C4352" w:rsidRPr="003873F1" w:rsidRDefault="003C4352" w:rsidP="003C4352">
            <w:pPr>
              <w:pStyle w:val="2a"/>
              <w:shd w:val="clear" w:color="auto" w:fill="auto"/>
              <w:tabs>
                <w:tab w:val="left" w:pos="1039"/>
              </w:tabs>
              <w:spacing w:line="331" w:lineRule="exact"/>
              <w:rPr>
                <w:rFonts w:cs="Times New Roman"/>
                <w:sz w:val="24"/>
                <w:szCs w:val="24"/>
              </w:rPr>
            </w:pPr>
            <w:r w:rsidRPr="003873F1">
              <w:rPr>
                <w:rFonts w:cs="Times New Roman"/>
                <w:color w:val="000000"/>
                <w:sz w:val="24"/>
                <w:szCs w:val="24"/>
                <w:lang w:bidi="ru-RU"/>
              </w:rPr>
              <w:t>-анализировать и оценивать результаты и последствия деятельности (бездействия) с правовой точки зрения;</w:t>
            </w:r>
          </w:p>
          <w:p w14:paraId="5B27DF7C" w14:textId="77777777" w:rsidR="003C4352" w:rsidRPr="003873F1" w:rsidRDefault="003C4352" w:rsidP="003C4352">
            <w:pPr>
              <w:pStyle w:val="2a"/>
              <w:shd w:val="clear" w:color="auto" w:fill="auto"/>
              <w:tabs>
                <w:tab w:val="left" w:pos="1039"/>
              </w:tabs>
              <w:spacing w:line="331" w:lineRule="exact"/>
              <w:rPr>
                <w:rFonts w:cs="Times New Roman"/>
                <w:sz w:val="24"/>
                <w:szCs w:val="24"/>
              </w:rPr>
            </w:pPr>
            <w:r w:rsidRPr="003873F1">
              <w:rPr>
                <w:rFonts w:cs="Times New Roman"/>
                <w:color w:val="000000"/>
                <w:sz w:val="24"/>
                <w:szCs w:val="24"/>
                <w:lang w:bidi="ru-RU"/>
              </w:rPr>
              <w:t>-находить и использовать необходимую экономическую информацию;</w:t>
            </w:r>
          </w:p>
          <w:p w14:paraId="23B58299" w14:textId="77777777" w:rsidR="003C4352" w:rsidRPr="003873F1" w:rsidRDefault="003C4352" w:rsidP="003C4352">
            <w:pPr>
              <w:pStyle w:val="2a"/>
              <w:shd w:val="clear" w:color="auto" w:fill="auto"/>
              <w:tabs>
                <w:tab w:val="left" w:pos="1039"/>
              </w:tabs>
              <w:spacing w:line="331" w:lineRule="exact"/>
              <w:rPr>
                <w:rFonts w:cs="Times New Roman"/>
                <w:i/>
                <w:sz w:val="24"/>
                <w:szCs w:val="24"/>
              </w:rPr>
            </w:pPr>
            <w:r w:rsidRPr="003873F1">
              <w:rPr>
                <w:rFonts w:cs="Times New Roman"/>
                <w:i/>
                <w:sz w:val="24"/>
                <w:szCs w:val="24"/>
              </w:rPr>
              <w:t xml:space="preserve"> </w:t>
            </w:r>
          </w:p>
        </w:tc>
        <w:tc>
          <w:tcPr>
            <w:tcW w:w="3969" w:type="dxa"/>
          </w:tcPr>
          <w:p w14:paraId="055FE64D" w14:textId="77777777" w:rsidR="003C4352" w:rsidRPr="003873F1" w:rsidRDefault="003C4352" w:rsidP="003C4352">
            <w:pPr>
              <w:pStyle w:val="TableParagraph"/>
              <w:ind w:right="98"/>
              <w:jc w:val="both"/>
              <w:rPr>
                <w:iCs/>
                <w:sz w:val="24"/>
                <w:szCs w:val="24"/>
                <w:u w:val="single"/>
                <w:lang w:eastAsia="ru-RU"/>
              </w:rPr>
            </w:pPr>
            <w:r w:rsidRPr="003873F1">
              <w:rPr>
                <w:iCs/>
                <w:sz w:val="24"/>
                <w:szCs w:val="24"/>
                <w:u w:val="single"/>
                <w:lang w:eastAsia="ru-RU"/>
              </w:rPr>
              <w:t>Должен знать:</w:t>
            </w:r>
          </w:p>
          <w:p w14:paraId="4B12CCB9" w14:textId="77777777" w:rsidR="003C4352" w:rsidRPr="003873F1" w:rsidRDefault="003C4352" w:rsidP="003C4352">
            <w:pPr>
              <w:pStyle w:val="2a"/>
              <w:shd w:val="clear" w:color="auto" w:fill="auto"/>
              <w:tabs>
                <w:tab w:val="left" w:pos="1060"/>
              </w:tabs>
              <w:spacing w:line="240" w:lineRule="auto"/>
              <w:rPr>
                <w:rFonts w:cs="Times New Roman"/>
                <w:sz w:val="24"/>
                <w:szCs w:val="24"/>
              </w:rPr>
            </w:pPr>
            <w:r w:rsidRPr="003873F1">
              <w:rPr>
                <w:rFonts w:cs="Times New Roman"/>
                <w:sz w:val="24"/>
                <w:szCs w:val="24"/>
              </w:rPr>
              <w:t>-</w:t>
            </w:r>
            <w:r w:rsidRPr="003873F1">
              <w:rPr>
                <w:rFonts w:cs="Times New Roman"/>
                <w:color w:val="000000"/>
                <w:sz w:val="24"/>
                <w:szCs w:val="24"/>
                <w:lang w:bidi="ru-RU"/>
              </w:rPr>
              <w:t xml:space="preserve"> основные положения Конституции Российской Федерации;</w:t>
            </w:r>
          </w:p>
          <w:p w14:paraId="2B44AA41" w14:textId="77777777" w:rsidR="003C4352" w:rsidRPr="003873F1" w:rsidRDefault="003C4352" w:rsidP="003C4352">
            <w:pPr>
              <w:pStyle w:val="2a"/>
              <w:shd w:val="clear" w:color="auto" w:fill="auto"/>
              <w:tabs>
                <w:tab w:val="left" w:pos="1060"/>
              </w:tabs>
              <w:spacing w:line="240" w:lineRule="auto"/>
              <w:rPr>
                <w:rFonts w:cs="Times New Roman"/>
                <w:sz w:val="24"/>
                <w:szCs w:val="24"/>
              </w:rPr>
            </w:pPr>
            <w:r w:rsidRPr="003873F1">
              <w:rPr>
                <w:rFonts w:cs="Times New Roman"/>
                <w:color w:val="000000"/>
                <w:sz w:val="24"/>
                <w:szCs w:val="24"/>
                <w:lang w:bidi="ru-RU"/>
              </w:rPr>
              <w:t>-права и свободы человека и гражданина, механизмы их реализации;</w:t>
            </w:r>
          </w:p>
          <w:p w14:paraId="04443950" w14:textId="77777777" w:rsidR="003C4352" w:rsidRPr="003873F1" w:rsidRDefault="003C4352" w:rsidP="003C4352">
            <w:pPr>
              <w:pStyle w:val="2a"/>
              <w:shd w:val="clear" w:color="auto" w:fill="auto"/>
              <w:tabs>
                <w:tab w:val="left" w:pos="1035"/>
              </w:tabs>
              <w:spacing w:line="240" w:lineRule="auto"/>
              <w:rPr>
                <w:rFonts w:cs="Times New Roman"/>
                <w:sz w:val="24"/>
                <w:szCs w:val="24"/>
              </w:rPr>
            </w:pPr>
            <w:r w:rsidRPr="003873F1">
              <w:rPr>
                <w:rFonts w:cs="Times New Roman"/>
                <w:color w:val="000000"/>
                <w:sz w:val="24"/>
                <w:szCs w:val="24"/>
                <w:lang w:bidi="ru-RU"/>
              </w:rPr>
              <w:t>-понятие правового регулирования в сфере профессиональной деятельности;</w:t>
            </w:r>
          </w:p>
          <w:p w14:paraId="4857604B" w14:textId="77777777" w:rsidR="003C4352" w:rsidRPr="003873F1" w:rsidRDefault="003C4352" w:rsidP="003C4352">
            <w:pPr>
              <w:pStyle w:val="2a"/>
              <w:shd w:val="clear" w:color="auto" w:fill="auto"/>
              <w:tabs>
                <w:tab w:val="left" w:pos="1035"/>
              </w:tabs>
              <w:spacing w:line="240" w:lineRule="auto"/>
              <w:rPr>
                <w:rFonts w:cs="Times New Roman"/>
                <w:sz w:val="24"/>
                <w:szCs w:val="24"/>
              </w:rPr>
            </w:pPr>
            <w:r w:rsidRPr="003873F1">
              <w:rPr>
                <w:rFonts w:cs="Times New Roman"/>
                <w:color w:val="000000"/>
                <w:sz w:val="24"/>
                <w:szCs w:val="24"/>
                <w:lang w:bidi="ru-RU"/>
              </w:rPr>
              <w:t>-законодательные, иные нормативные правовые акты, другие документы, регулирующие правоотношения в процессе профессиональной деятельности;</w:t>
            </w:r>
          </w:p>
          <w:p w14:paraId="5B15F9DB" w14:textId="77777777" w:rsidR="003C4352" w:rsidRPr="003873F1" w:rsidRDefault="003C4352" w:rsidP="003C4352">
            <w:pPr>
              <w:pStyle w:val="2a"/>
              <w:shd w:val="clear" w:color="auto" w:fill="auto"/>
              <w:tabs>
                <w:tab w:val="left" w:pos="1060"/>
              </w:tabs>
              <w:spacing w:line="240" w:lineRule="auto"/>
              <w:rPr>
                <w:rFonts w:cs="Times New Roman"/>
                <w:sz w:val="24"/>
                <w:szCs w:val="24"/>
              </w:rPr>
            </w:pPr>
            <w:r w:rsidRPr="003873F1">
              <w:rPr>
                <w:rFonts w:cs="Times New Roman"/>
                <w:color w:val="000000"/>
                <w:sz w:val="24"/>
                <w:szCs w:val="24"/>
                <w:lang w:bidi="ru-RU"/>
              </w:rPr>
              <w:t>-организационно-правовые формы юридических лиц;</w:t>
            </w:r>
          </w:p>
          <w:p w14:paraId="751F33E0" w14:textId="77777777" w:rsidR="003C4352" w:rsidRPr="003873F1" w:rsidRDefault="003C4352" w:rsidP="003C4352">
            <w:pPr>
              <w:pStyle w:val="2a"/>
              <w:shd w:val="clear" w:color="auto" w:fill="auto"/>
              <w:tabs>
                <w:tab w:val="left" w:pos="1060"/>
              </w:tabs>
              <w:spacing w:line="240" w:lineRule="auto"/>
              <w:rPr>
                <w:rFonts w:cs="Times New Roman"/>
                <w:sz w:val="24"/>
                <w:szCs w:val="24"/>
              </w:rPr>
            </w:pPr>
            <w:r w:rsidRPr="003873F1">
              <w:rPr>
                <w:rFonts w:cs="Times New Roman"/>
                <w:color w:val="000000"/>
                <w:sz w:val="24"/>
                <w:szCs w:val="24"/>
                <w:lang w:bidi="ru-RU"/>
              </w:rPr>
              <w:t>-правовое положение субъектов предпринимательской деятельности;</w:t>
            </w:r>
          </w:p>
          <w:p w14:paraId="4916191A" w14:textId="77777777" w:rsidR="003C4352" w:rsidRPr="003873F1" w:rsidRDefault="003C4352" w:rsidP="003C4352">
            <w:pPr>
              <w:pStyle w:val="2a"/>
              <w:shd w:val="clear" w:color="auto" w:fill="auto"/>
              <w:tabs>
                <w:tab w:val="left" w:pos="1035"/>
              </w:tabs>
              <w:spacing w:line="240" w:lineRule="auto"/>
              <w:rPr>
                <w:rFonts w:cs="Times New Roman"/>
                <w:sz w:val="24"/>
                <w:szCs w:val="24"/>
              </w:rPr>
            </w:pPr>
            <w:r w:rsidRPr="003873F1">
              <w:rPr>
                <w:rFonts w:cs="Times New Roman"/>
                <w:color w:val="000000"/>
                <w:sz w:val="24"/>
                <w:szCs w:val="24"/>
                <w:lang w:bidi="ru-RU"/>
              </w:rPr>
              <w:t>-права и обязанности работников в сфере профессиональной деятельности;</w:t>
            </w:r>
          </w:p>
          <w:p w14:paraId="6FCDD6AE" w14:textId="77777777" w:rsidR="003C4352" w:rsidRPr="003873F1" w:rsidRDefault="003C4352" w:rsidP="003C4352">
            <w:pPr>
              <w:pStyle w:val="2a"/>
              <w:shd w:val="clear" w:color="auto" w:fill="auto"/>
              <w:tabs>
                <w:tab w:val="left" w:pos="1016"/>
              </w:tabs>
              <w:spacing w:line="240" w:lineRule="auto"/>
              <w:rPr>
                <w:rFonts w:cs="Times New Roman"/>
                <w:sz w:val="24"/>
                <w:szCs w:val="24"/>
              </w:rPr>
            </w:pPr>
            <w:r w:rsidRPr="003873F1">
              <w:rPr>
                <w:rFonts w:cs="Times New Roman"/>
                <w:color w:val="000000"/>
                <w:sz w:val="24"/>
                <w:szCs w:val="24"/>
                <w:lang w:bidi="ru-RU"/>
              </w:rPr>
              <w:t>-порядок заключения трудового договора и основания для его прекращения;</w:t>
            </w:r>
          </w:p>
          <w:p w14:paraId="46B1C20E" w14:textId="77777777" w:rsidR="003C4352" w:rsidRPr="003873F1" w:rsidRDefault="003C4352" w:rsidP="003C4352">
            <w:pPr>
              <w:pStyle w:val="2a"/>
              <w:shd w:val="clear" w:color="auto" w:fill="auto"/>
              <w:tabs>
                <w:tab w:val="left" w:pos="1060"/>
              </w:tabs>
              <w:spacing w:line="240" w:lineRule="auto"/>
              <w:rPr>
                <w:rFonts w:cs="Times New Roman"/>
                <w:sz w:val="24"/>
                <w:szCs w:val="24"/>
              </w:rPr>
            </w:pPr>
            <w:r w:rsidRPr="003873F1">
              <w:rPr>
                <w:rFonts w:cs="Times New Roman"/>
                <w:color w:val="000000"/>
                <w:sz w:val="24"/>
                <w:szCs w:val="24"/>
                <w:lang w:bidi="ru-RU"/>
              </w:rPr>
              <w:t>-правила оплаты труда;</w:t>
            </w:r>
          </w:p>
          <w:p w14:paraId="2C6E5BD8" w14:textId="77777777" w:rsidR="003C4352" w:rsidRPr="003873F1" w:rsidRDefault="003C4352" w:rsidP="003C4352">
            <w:pPr>
              <w:pStyle w:val="2a"/>
              <w:shd w:val="clear" w:color="auto" w:fill="auto"/>
              <w:tabs>
                <w:tab w:val="left" w:pos="1030"/>
              </w:tabs>
              <w:spacing w:line="240" w:lineRule="auto"/>
              <w:rPr>
                <w:rFonts w:cs="Times New Roman"/>
                <w:sz w:val="24"/>
                <w:szCs w:val="24"/>
              </w:rPr>
            </w:pPr>
            <w:r w:rsidRPr="003873F1">
              <w:rPr>
                <w:rFonts w:cs="Times New Roman"/>
                <w:color w:val="000000"/>
                <w:sz w:val="24"/>
                <w:szCs w:val="24"/>
                <w:lang w:bidi="ru-RU"/>
              </w:rPr>
              <w:t>-роль государственного регулирования в обеспечении занятости населения;</w:t>
            </w:r>
          </w:p>
          <w:p w14:paraId="20C62F42" w14:textId="77777777" w:rsidR="003C4352" w:rsidRPr="003873F1" w:rsidRDefault="003C4352" w:rsidP="003C4352">
            <w:pPr>
              <w:pStyle w:val="2a"/>
              <w:shd w:val="clear" w:color="auto" w:fill="auto"/>
              <w:tabs>
                <w:tab w:val="left" w:pos="1060"/>
              </w:tabs>
              <w:spacing w:line="240" w:lineRule="auto"/>
              <w:rPr>
                <w:rFonts w:cs="Times New Roman"/>
                <w:sz w:val="24"/>
                <w:szCs w:val="24"/>
              </w:rPr>
            </w:pPr>
            <w:r w:rsidRPr="003873F1">
              <w:rPr>
                <w:rFonts w:cs="Times New Roman"/>
                <w:color w:val="000000"/>
                <w:sz w:val="24"/>
                <w:szCs w:val="24"/>
                <w:lang w:bidi="ru-RU"/>
              </w:rPr>
              <w:t>-право социальной защиты граждан;</w:t>
            </w:r>
          </w:p>
          <w:p w14:paraId="6E0FBCE2" w14:textId="77777777" w:rsidR="003C4352" w:rsidRPr="003873F1" w:rsidRDefault="003C4352" w:rsidP="003C4352">
            <w:pPr>
              <w:pStyle w:val="2a"/>
              <w:shd w:val="clear" w:color="auto" w:fill="auto"/>
              <w:tabs>
                <w:tab w:val="left" w:pos="1030"/>
              </w:tabs>
              <w:spacing w:line="240" w:lineRule="auto"/>
              <w:rPr>
                <w:rFonts w:cs="Times New Roman"/>
                <w:sz w:val="24"/>
                <w:szCs w:val="24"/>
              </w:rPr>
            </w:pPr>
            <w:r w:rsidRPr="003873F1">
              <w:rPr>
                <w:rFonts w:cs="Times New Roman"/>
                <w:color w:val="000000"/>
                <w:sz w:val="24"/>
                <w:szCs w:val="24"/>
                <w:lang w:bidi="ru-RU"/>
              </w:rPr>
              <w:t>-понятие дисциплинарной и материальной ответственности работника;</w:t>
            </w:r>
          </w:p>
          <w:p w14:paraId="6CCE15FF" w14:textId="77777777" w:rsidR="003C4352" w:rsidRPr="003873F1" w:rsidRDefault="003C4352" w:rsidP="003C4352">
            <w:pPr>
              <w:pStyle w:val="2a"/>
              <w:shd w:val="clear" w:color="auto" w:fill="auto"/>
              <w:tabs>
                <w:tab w:val="left" w:pos="1021"/>
              </w:tabs>
              <w:spacing w:line="240" w:lineRule="auto"/>
              <w:rPr>
                <w:rFonts w:cs="Times New Roman"/>
                <w:sz w:val="24"/>
                <w:szCs w:val="24"/>
              </w:rPr>
            </w:pPr>
            <w:r w:rsidRPr="003873F1">
              <w:rPr>
                <w:rFonts w:cs="Times New Roman"/>
                <w:color w:val="000000"/>
                <w:sz w:val="24"/>
                <w:szCs w:val="24"/>
                <w:lang w:bidi="ru-RU"/>
              </w:rPr>
              <w:t>-нормы защиты нарушенных прав и судебный порядок разрешения споров;</w:t>
            </w:r>
          </w:p>
          <w:p w14:paraId="392EC70E" w14:textId="77777777" w:rsidR="003C4352" w:rsidRPr="003873F1" w:rsidRDefault="003C4352" w:rsidP="003C4352">
            <w:pPr>
              <w:pStyle w:val="2a"/>
              <w:shd w:val="clear" w:color="auto" w:fill="auto"/>
              <w:tabs>
                <w:tab w:val="left" w:pos="1030"/>
              </w:tabs>
              <w:spacing w:line="240" w:lineRule="auto"/>
              <w:rPr>
                <w:rFonts w:cs="Times New Roman"/>
                <w:sz w:val="24"/>
                <w:szCs w:val="24"/>
              </w:rPr>
            </w:pPr>
            <w:r w:rsidRPr="003873F1">
              <w:rPr>
                <w:rFonts w:cs="Times New Roman"/>
                <w:color w:val="000000"/>
                <w:sz w:val="24"/>
                <w:szCs w:val="24"/>
                <w:lang w:bidi="ru-RU"/>
              </w:rPr>
              <w:t>-основы предпринимательской деятельности; основы финансовой грамотности;</w:t>
            </w:r>
          </w:p>
          <w:p w14:paraId="529741D2" w14:textId="77777777" w:rsidR="003C4352" w:rsidRPr="003873F1" w:rsidRDefault="003C4352" w:rsidP="003C4352">
            <w:pPr>
              <w:pStyle w:val="2a"/>
              <w:shd w:val="clear" w:color="auto" w:fill="auto"/>
              <w:tabs>
                <w:tab w:val="left" w:pos="1030"/>
              </w:tabs>
              <w:spacing w:line="240" w:lineRule="auto"/>
              <w:rPr>
                <w:rFonts w:cs="Times New Roman"/>
                <w:sz w:val="24"/>
                <w:szCs w:val="24"/>
              </w:rPr>
            </w:pPr>
          </w:p>
        </w:tc>
      </w:tr>
    </w:tbl>
    <w:p w14:paraId="126CA746" w14:textId="77777777" w:rsidR="003C4352" w:rsidRPr="003873F1" w:rsidRDefault="003C4352" w:rsidP="003C4352">
      <w:pPr>
        <w:widowControl w:val="0"/>
        <w:spacing w:after="0" w:line="240" w:lineRule="auto"/>
        <w:rPr>
          <w:rFonts w:ascii="Times New Roman" w:hAnsi="Times New Roman"/>
          <w:b/>
          <w:sz w:val="24"/>
          <w:szCs w:val="24"/>
        </w:rPr>
      </w:pPr>
    </w:p>
    <w:p w14:paraId="4CED2868" w14:textId="77777777" w:rsidR="00CE09C0" w:rsidRDefault="00CE09C0" w:rsidP="003C4352">
      <w:pPr>
        <w:widowControl w:val="0"/>
        <w:spacing w:after="0" w:line="360" w:lineRule="auto"/>
        <w:ind w:left="360"/>
        <w:jc w:val="center"/>
        <w:rPr>
          <w:rFonts w:ascii="Times New Roman" w:hAnsi="Times New Roman"/>
          <w:b/>
          <w:sz w:val="24"/>
          <w:szCs w:val="24"/>
        </w:rPr>
      </w:pPr>
    </w:p>
    <w:p w14:paraId="43C3B8DF" w14:textId="77777777" w:rsidR="00CE09C0" w:rsidRDefault="00CE09C0" w:rsidP="0023130E">
      <w:pPr>
        <w:widowControl w:val="0"/>
        <w:spacing w:after="0" w:line="360" w:lineRule="auto"/>
        <w:rPr>
          <w:rFonts w:ascii="Times New Roman" w:hAnsi="Times New Roman"/>
          <w:b/>
          <w:sz w:val="24"/>
          <w:szCs w:val="24"/>
        </w:rPr>
      </w:pPr>
    </w:p>
    <w:p w14:paraId="6D59E3C5" w14:textId="77777777" w:rsidR="003C4352" w:rsidRPr="003873F1" w:rsidRDefault="003C4352" w:rsidP="003C4352">
      <w:pPr>
        <w:widowControl w:val="0"/>
        <w:spacing w:after="0" w:line="360" w:lineRule="auto"/>
        <w:ind w:left="360"/>
        <w:jc w:val="center"/>
        <w:rPr>
          <w:rFonts w:ascii="Times New Roman" w:hAnsi="Times New Roman"/>
          <w:b/>
          <w:sz w:val="24"/>
          <w:szCs w:val="24"/>
        </w:rPr>
      </w:pPr>
      <w:r w:rsidRPr="003873F1">
        <w:rPr>
          <w:rFonts w:ascii="Times New Roman" w:hAnsi="Times New Roman"/>
          <w:b/>
          <w:sz w:val="24"/>
          <w:szCs w:val="24"/>
        </w:rPr>
        <w:t xml:space="preserve">СТРУКТУРА И СОДЕРЖАНИЕ УЧЕБНОЙ ДИСЦИПЛИНЫ </w:t>
      </w:r>
    </w:p>
    <w:p w14:paraId="2C83F760" w14:textId="77777777" w:rsidR="003C4352" w:rsidRPr="003873F1" w:rsidRDefault="003C4352" w:rsidP="003C4352">
      <w:pPr>
        <w:widowControl w:val="0"/>
        <w:spacing w:after="0" w:line="360" w:lineRule="auto"/>
        <w:ind w:left="720"/>
        <w:rPr>
          <w:rFonts w:ascii="Times New Roman" w:hAnsi="Times New Roman"/>
          <w:b/>
          <w:sz w:val="24"/>
          <w:szCs w:val="24"/>
        </w:rPr>
      </w:pPr>
    </w:p>
    <w:p w14:paraId="5DB5ECA0" w14:textId="163A1AFE" w:rsidR="003C4352" w:rsidRPr="00CE09C0" w:rsidRDefault="003C4352" w:rsidP="000334D9">
      <w:pPr>
        <w:pStyle w:val="a5"/>
        <w:widowControl w:val="0"/>
        <w:numPr>
          <w:ilvl w:val="1"/>
          <w:numId w:val="103"/>
        </w:numPr>
        <w:suppressAutoHyphens/>
        <w:autoSpaceDE w:val="0"/>
        <w:autoSpaceDN w:val="0"/>
        <w:spacing w:after="0" w:line="360" w:lineRule="auto"/>
        <w:rPr>
          <w:rFonts w:ascii="Times New Roman" w:hAnsi="Times New Roman"/>
          <w:b/>
          <w:sz w:val="24"/>
          <w:szCs w:val="24"/>
        </w:rPr>
      </w:pPr>
      <w:r w:rsidRPr="00CE09C0">
        <w:rPr>
          <w:rFonts w:ascii="Times New Roman" w:hAnsi="Times New Roman"/>
          <w:b/>
          <w:sz w:val="24"/>
          <w:szCs w:val="24"/>
        </w:rPr>
        <w:t>Объем учебной дисциплины и виды учебной работы</w:t>
      </w:r>
    </w:p>
    <w:p w14:paraId="27438C4B" w14:textId="7F8CA323" w:rsidR="003C4352" w:rsidRPr="003873F1" w:rsidRDefault="003C4352" w:rsidP="003C4352">
      <w:pPr>
        <w:pStyle w:val="a5"/>
        <w:suppressAutoHyphens/>
        <w:spacing w:line="240" w:lineRule="auto"/>
        <w:ind w:left="1128"/>
        <w:jc w:val="center"/>
        <w:rPr>
          <w:rFonts w:ascii="Times New Roman" w:hAnsi="Times New Roman"/>
          <w:b/>
          <w:sz w:val="24"/>
          <w:szCs w:val="24"/>
        </w:rPr>
      </w:pP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602"/>
      </w:tblGrid>
      <w:tr w:rsidR="003C4352" w:rsidRPr="003873F1" w14:paraId="7DF1A97C" w14:textId="77777777" w:rsidTr="003C4352">
        <w:trPr>
          <w:trHeight w:val="55"/>
        </w:trPr>
        <w:tc>
          <w:tcPr>
            <w:tcW w:w="3681" w:type="pct"/>
            <w:vAlign w:val="center"/>
          </w:tcPr>
          <w:p w14:paraId="6569EEBD" w14:textId="77777777" w:rsidR="003C4352" w:rsidRPr="003873F1" w:rsidRDefault="003C4352" w:rsidP="003C4352">
            <w:pPr>
              <w:suppressAutoHyphens/>
              <w:spacing w:after="0" w:line="240" w:lineRule="auto"/>
              <w:rPr>
                <w:rFonts w:ascii="Times New Roman" w:hAnsi="Times New Roman"/>
                <w:b/>
                <w:sz w:val="24"/>
                <w:szCs w:val="24"/>
              </w:rPr>
            </w:pPr>
            <w:r w:rsidRPr="003873F1">
              <w:rPr>
                <w:rFonts w:ascii="Times New Roman" w:hAnsi="Times New Roman"/>
                <w:b/>
                <w:sz w:val="24"/>
                <w:szCs w:val="24"/>
              </w:rPr>
              <w:t>Вид учебной работы</w:t>
            </w:r>
          </w:p>
        </w:tc>
        <w:tc>
          <w:tcPr>
            <w:tcW w:w="1319" w:type="pct"/>
            <w:vAlign w:val="center"/>
          </w:tcPr>
          <w:p w14:paraId="2BF8AC2B" w14:textId="77777777" w:rsidR="003C4352" w:rsidRPr="003873F1" w:rsidRDefault="003C4352" w:rsidP="003C4352">
            <w:pPr>
              <w:suppressAutoHyphens/>
              <w:spacing w:after="0" w:line="240" w:lineRule="auto"/>
              <w:rPr>
                <w:rFonts w:ascii="Times New Roman" w:hAnsi="Times New Roman"/>
                <w:b/>
                <w:iCs/>
                <w:sz w:val="24"/>
                <w:szCs w:val="24"/>
              </w:rPr>
            </w:pPr>
            <w:r w:rsidRPr="003873F1">
              <w:rPr>
                <w:rFonts w:ascii="Times New Roman" w:hAnsi="Times New Roman"/>
                <w:b/>
                <w:iCs/>
                <w:sz w:val="24"/>
                <w:szCs w:val="24"/>
              </w:rPr>
              <w:t>Объем в часах</w:t>
            </w:r>
          </w:p>
        </w:tc>
      </w:tr>
      <w:tr w:rsidR="003C4352" w:rsidRPr="003873F1" w14:paraId="76C4BF89" w14:textId="77777777" w:rsidTr="003C4352">
        <w:trPr>
          <w:trHeight w:val="490"/>
        </w:trPr>
        <w:tc>
          <w:tcPr>
            <w:tcW w:w="3681" w:type="pct"/>
            <w:vAlign w:val="center"/>
          </w:tcPr>
          <w:p w14:paraId="3AFFFF45" w14:textId="77777777" w:rsidR="003C4352" w:rsidRPr="003873F1" w:rsidRDefault="003C4352" w:rsidP="003C4352">
            <w:pPr>
              <w:suppressAutoHyphens/>
              <w:spacing w:after="0"/>
              <w:rPr>
                <w:rFonts w:ascii="Times New Roman" w:hAnsi="Times New Roman"/>
                <w:b/>
                <w:sz w:val="24"/>
                <w:szCs w:val="24"/>
              </w:rPr>
            </w:pPr>
            <w:r w:rsidRPr="003873F1">
              <w:rPr>
                <w:rFonts w:ascii="Times New Roman" w:hAnsi="Times New Roman"/>
                <w:b/>
                <w:sz w:val="24"/>
                <w:szCs w:val="24"/>
              </w:rPr>
              <w:t>Объем образовательной программы элективного курса</w:t>
            </w:r>
          </w:p>
        </w:tc>
        <w:tc>
          <w:tcPr>
            <w:tcW w:w="1319" w:type="pct"/>
            <w:vAlign w:val="center"/>
          </w:tcPr>
          <w:p w14:paraId="09F0D269" w14:textId="53625CBD" w:rsidR="003C4352" w:rsidRPr="003873F1" w:rsidRDefault="00CE09C0" w:rsidP="003C4352">
            <w:pPr>
              <w:suppressAutoHyphens/>
              <w:spacing w:after="0"/>
              <w:rPr>
                <w:rFonts w:ascii="Times New Roman" w:hAnsi="Times New Roman"/>
                <w:iCs/>
                <w:sz w:val="24"/>
                <w:szCs w:val="24"/>
              </w:rPr>
            </w:pPr>
            <w:r>
              <w:rPr>
                <w:rFonts w:ascii="Times New Roman" w:hAnsi="Times New Roman"/>
                <w:iCs/>
                <w:sz w:val="24"/>
                <w:szCs w:val="24"/>
              </w:rPr>
              <w:t>36</w:t>
            </w:r>
          </w:p>
        </w:tc>
      </w:tr>
      <w:tr w:rsidR="003C4352" w:rsidRPr="003873F1" w14:paraId="4FA5B3AB" w14:textId="77777777" w:rsidTr="003C4352">
        <w:trPr>
          <w:trHeight w:val="490"/>
        </w:trPr>
        <w:tc>
          <w:tcPr>
            <w:tcW w:w="3681" w:type="pct"/>
            <w:shd w:val="clear" w:color="auto" w:fill="auto"/>
            <w:vAlign w:val="center"/>
          </w:tcPr>
          <w:p w14:paraId="74F4F037" w14:textId="77777777" w:rsidR="003C4352" w:rsidRPr="003873F1" w:rsidRDefault="003C4352" w:rsidP="003C4352">
            <w:pPr>
              <w:suppressAutoHyphens/>
              <w:spacing w:after="0"/>
              <w:rPr>
                <w:rFonts w:ascii="Times New Roman" w:hAnsi="Times New Roman"/>
                <w:b/>
                <w:sz w:val="24"/>
                <w:szCs w:val="24"/>
              </w:rPr>
            </w:pPr>
            <w:r w:rsidRPr="003873F1">
              <w:rPr>
                <w:rFonts w:ascii="Times New Roman" w:hAnsi="Times New Roman"/>
                <w:b/>
                <w:sz w:val="24"/>
                <w:szCs w:val="24"/>
              </w:rPr>
              <w:t>в т.ч. в форме практической подготовки</w:t>
            </w:r>
          </w:p>
        </w:tc>
        <w:tc>
          <w:tcPr>
            <w:tcW w:w="1319" w:type="pct"/>
            <w:shd w:val="clear" w:color="auto" w:fill="auto"/>
            <w:vAlign w:val="center"/>
          </w:tcPr>
          <w:p w14:paraId="73B05B26" w14:textId="77777777" w:rsidR="003C4352" w:rsidRPr="003873F1" w:rsidRDefault="003C4352" w:rsidP="003C4352">
            <w:pPr>
              <w:suppressAutoHyphens/>
              <w:spacing w:after="0"/>
              <w:rPr>
                <w:rFonts w:ascii="Times New Roman" w:hAnsi="Times New Roman"/>
                <w:iCs/>
                <w:sz w:val="24"/>
                <w:szCs w:val="24"/>
              </w:rPr>
            </w:pPr>
            <w:r w:rsidRPr="003873F1">
              <w:rPr>
                <w:rFonts w:ascii="Times New Roman" w:hAnsi="Times New Roman"/>
                <w:iCs/>
                <w:sz w:val="24"/>
                <w:szCs w:val="24"/>
              </w:rPr>
              <w:t>-</w:t>
            </w:r>
          </w:p>
        </w:tc>
      </w:tr>
      <w:tr w:rsidR="003C4352" w:rsidRPr="003873F1" w14:paraId="1C02D0C7" w14:textId="77777777" w:rsidTr="003C4352">
        <w:trPr>
          <w:trHeight w:val="336"/>
        </w:trPr>
        <w:tc>
          <w:tcPr>
            <w:tcW w:w="5000" w:type="pct"/>
            <w:gridSpan w:val="2"/>
            <w:vAlign w:val="center"/>
          </w:tcPr>
          <w:p w14:paraId="22EA927F" w14:textId="77777777" w:rsidR="003C4352" w:rsidRPr="003873F1" w:rsidRDefault="003C4352" w:rsidP="003C4352">
            <w:pPr>
              <w:suppressAutoHyphens/>
              <w:spacing w:after="0"/>
              <w:rPr>
                <w:rFonts w:ascii="Times New Roman" w:hAnsi="Times New Roman"/>
                <w:iCs/>
                <w:sz w:val="24"/>
                <w:szCs w:val="24"/>
              </w:rPr>
            </w:pPr>
            <w:r w:rsidRPr="003873F1">
              <w:rPr>
                <w:rFonts w:ascii="Times New Roman" w:hAnsi="Times New Roman"/>
                <w:sz w:val="24"/>
                <w:szCs w:val="24"/>
              </w:rPr>
              <w:t>в т. ч.:</w:t>
            </w:r>
          </w:p>
        </w:tc>
      </w:tr>
      <w:tr w:rsidR="003C4352" w:rsidRPr="003873F1" w14:paraId="346F6DE1" w14:textId="77777777" w:rsidTr="003C4352">
        <w:trPr>
          <w:trHeight w:val="490"/>
        </w:trPr>
        <w:tc>
          <w:tcPr>
            <w:tcW w:w="3681" w:type="pct"/>
            <w:vAlign w:val="center"/>
          </w:tcPr>
          <w:p w14:paraId="33103670" w14:textId="77777777" w:rsidR="003C4352" w:rsidRPr="003873F1" w:rsidRDefault="003C4352" w:rsidP="003C4352">
            <w:pPr>
              <w:suppressAutoHyphens/>
              <w:spacing w:after="0"/>
              <w:rPr>
                <w:rFonts w:ascii="Times New Roman" w:hAnsi="Times New Roman"/>
                <w:sz w:val="24"/>
                <w:szCs w:val="24"/>
              </w:rPr>
            </w:pPr>
            <w:r w:rsidRPr="003873F1">
              <w:rPr>
                <w:rFonts w:ascii="Times New Roman" w:hAnsi="Times New Roman"/>
                <w:sz w:val="24"/>
                <w:szCs w:val="24"/>
              </w:rPr>
              <w:t>теоретическое обучение</w:t>
            </w:r>
          </w:p>
        </w:tc>
        <w:tc>
          <w:tcPr>
            <w:tcW w:w="1319" w:type="pct"/>
            <w:vAlign w:val="center"/>
          </w:tcPr>
          <w:p w14:paraId="10053FDB" w14:textId="77777777" w:rsidR="003C4352" w:rsidRPr="003873F1" w:rsidRDefault="003C4352" w:rsidP="003C4352">
            <w:pPr>
              <w:suppressAutoHyphens/>
              <w:spacing w:after="0"/>
              <w:rPr>
                <w:rFonts w:ascii="Times New Roman" w:hAnsi="Times New Roman"/>
                <w:iCs/>
                <w:sz w:val="24"/>
                <w:szCs w:val="24"/>
              </w:rPr>
            </w:pPr>
            <w:r w:rsidRPr="003873F1">
              <w:rPr>
                <w:rFonts w:ascii="Times New Roman" w:hAnsi="Times New Roman"/>
                <w:iCs/>
                <w:sz w:val="24"/>
                <w:szCs w:val="24"/>
              </w:rPr>
              <w:t>14</w:t>
            </w:r>
          </w:p>
        </w:tc>
      </w:tr>
      <w:tr w:rsidR="003C4352" w:rsidRPr="003873F1" w14:paraId="124CBB98" w14:textId="77777777" w:rsidTr="003C4352">
        <w:trPr>
          <w:trHeight w:val="490"/>
        </w:trPr>
        <w:tc>
          <w:tcPr>
            <w:tcW w:w="3681" w:type="pct"/>
            <w:vAlign w:val="center"/>
          </w:tcPr>
          <w:p w14:paraId="31D728DB" w14:textId="77777777" w:rsidR="003C4352" w:rsidRPr="003873F1" w:rsidRDefault="003C4352" w:rsidP="003C4352">
            <w:pPr>
              <w:suppressAutoHyphens/>
              <w:spacing w:after="0"/>
              <w:rPr>
                <w:rFonts w:ascii="Times New Roman" w:hAnsi="Times New Roman"/>
                <w:sz w:val="24"/>
                <w:szCs w:val="24"/>
              </w:rPr>
            </w:pPr>
            <w:r w:rsidRPr="003873F1">
              <w:rPr>
                <w:rFonts w:ascii="Times New Roman" w:hAnsi="Times New Roman"/>
                <w:sz w:val="24"/>
                <w:szCs w:val="24"/>
              </w:rPr>
              <w:t>практические занятия</w:t>
            </w:r>
          </w:p>
        </w:tc>
        <w:tc>
          <w:tcPr>
            <w:tcW w:w="1319" w:type="pct"/>
            <w:vAlign w:val="center"/>
          </w:tcPr>
          <w:p w14:paraId="2647246A" w14:textId="77777777" w:rsidR="003C4352" w:rsidRPr="003873F1" w:rsidRDefault="003C4352" w:rsidP="003C4352">
            <w:pPr>
              <w:suppressAutoHyphens/>
              <w:spacing w:after="0"/>
              <w:rPr>
                <w:rFonts w:ascii="Times New Roman" w:hAnsi="Times New Roman"/>
                <w:iCs/>
                <w:sz w:val="24"/>
                <w:szCs w:val="24"/>
              </w:rPr>
            </w:pPr>
            <w:r w:rsidRPr="003873F1">
              <w:rPr>
                <w:rFonts w:ascii="Times New Roman" w:hAnsi="Times New Roman"/>
                <w:iCs/>
                <w:sz w:val="24"/>
                <w:szCs w:val="24"/>
              </w:rPr>
              <w:t>16</w:t>
            </w:r>
          </w:p>
        </w:tc>
      </w:tr>
      <w:tr w:rsidR="003C4352" w:rsidRPr="003873F1" w14:paraId="5C752D25" w14:textId="77777777" w:rsidTr="003C4352">
        <w:trPr>
          <w:trHeight w:val="490"/>
        </w:trPr>
        <w:tc>
          <w:tcPr>
            <w:tcW w:w="3681" w:type="pct"/>
            <w:vAlign w:val="center"/>
          </w:tcPr>
          <w:p w14:paraId="24C57BD4" w14:textId="77777777" w:rsidR="003C4352" w:rsidRPr="003873F1" w:rsidRDefault="003C4352" w:rsidP="003C4352">
            <w:pPr>
              <w:suppressAutoHyphens/>
              <w:spacing w:after="0"/>
              <w:rPr>
                <w:rFonts w:ascii="Times New Roman" w:hAnsi="Times New Roman"/>
                <w:sz w:val="24"/>
                <w:szCs w:val="24"/>
              </w:rPr>
            </w:pPr>
            <w:r w:rsidRPr="003873F1">
              <w:rPr>
                <w:rFonts w:ascii="Times New Roman" w:hAnsi="Times New Roman"/>
                <w:sz w:val="24"/>
                <w:szCs w:val="24"/>
              </w:rPr>
              <w:t>Промежуточная аттестация в форме дифференцированного зачёта в</w:t>
            </w:r>
          </w:p>
          <w:p w14:paraId="472C440A" w14:textId="77777777" w:rsidR="003C4352" w:rsidRPr="003873F1" w:rsidRDefault="003C4352" w:rsidP="003C4352">
            <w:pPr>
              <w:suppressAutoHyphens/>
              <w:spacing w:after="0"/>
              <w:rPr>
                <w:rFonts w:ascii="Times New Roman" w:hAnsi="Times New Roman"/>
                <w:sz w:val="24"/>
                <w:szCs w:val="24"/>
              </w:rPr>
            </w:pPr>
            <w:r w:rsidRPr="003873F1">
              <w:rPr>
                <w:rFonts w:ascii="Times New Roman" w:hAnsi="Times New Roman"/>
                <w:sz w:val="24"/>
                <w:szCs w:val="24"/>
              </w:rPr>
              <w:t xml:space="preserve"> 5 семестре</w:t>
            </w:r>
          </w:p>
        </w:tc>
        <w:tc>
          <w:tcPr>
            <w:tcW w:w="1319" w:type="pct"/>
            <w:vAlign w:val="center"/>
          </w:tcPr>
          <w:p w14:paraId="083B0D2D" w14:textId="77777777" w:rsidR="003C4352" w:rsidRPr="003873F1" w:rsidRDefault="003C4352" w:rsidP="003C4352">
            <w:pPr>
              <w:suppressAutoHyphens/>
              <w:spacing w:after="0"/>
              <w:rPr>
                <w:rFonts w:ascii="Times New Roman" w:hAnsi="Times New Roman"/>
                <w:iCs/>
                <w:sz w:val="24"/>
                <w:szCs w:val="24"/>
              </w:rPr>
            </w:pPr>
            <w:r w:rsidRPr="003873F1">
              <w:rPr>
                <w:rFonts w:ascii="Times New Roman" w:hAnsi="Times New Roman"/>
                <w:iCs/>
                <w:sz w:val="24"/>
                <w:szCs w:val="24"/>
              </w:rPr>
              <w:t xml:space="preserve">2 </w:t>
            </w:r>
          </w:p>
        </w:tc>
      </w:tr>
    </w:tbl>
    <w:p w14:paraId="1651CE51" w14:textId="77777777" w:rsidR="003C4352" w:rsidRPr="003873F1" w:rsidRDefault="003C4352" w:rsidP="003C4352">
      <w:pPr>
        <w:widowControl w:val="0"/>
        <w:spacing w:after="0" w:line="240" w:lineRule="auto"/>
        <w:jc w:val="center"/>
        <w:rPr>
          <w:rFonts w:ascii="Times New Roman" w:hAnsi="Times New Roman"/>
          <w:b/>
          <w:sz w:val="24"/>
          <w:szCs w:val="24"/>
        </w:rPr>
      </w:pPr>
    </w:p>
    <w:p w14:paraId="5B64C627" w14:textId="77777777" w:rsidR="003C4352" w:rsidRPr="003873F1" w:rsidRDefault="003C4352" w:rsidP="003C4352">
      <w:pPr>
        <w:pStyle w:val="a5"/>
        <w:suppressAutoHyphens/>
        <w:spacing w:line="240" w:lineRule="auto"/>
        <w:ind w:left="1128"/>
        <w:jc w:val="center"/>
        <w:rPr>
          <w:rFonts w:ascii="Times New Roman" w:hAnsi="Times New Roman"/>
          <w:b/>
          <w:sz w:val="24"/>
          <w:szCs w:val="24"/>
        </w:rPr>
      </w:pPr>
    </w:p>
    <w:p w14:paraId="4412A002" w14:textId="77777777" w:rsidR="003C4352" w:rsidRPr="003873F1" w:rsidRDefault="003C4352" w:rsidP="003C4352">
      <w:pPr>
        <w:spacing w:after="0" w:line="240" w:lineRule="auto"/>
        <w:rPr>
          <w:rFonts w:ascii="Times New Roman" w:hAnsi="Times New Roman"/>
          <w:b/>
          <w:i/>
          <w:sz w:val="24"/>
          <w:szCs w:val="24"/>
        </w:rPr>
      </w:pPr>
    </w:p>
    <w:p w14:paraId="19913E67" w14:textId="77777777" w:rsidR="003C4352" w:rsidRPr="003873F1" w:rsidRDefault="003C4352" w:rsidP="003C4352">
      <w:pPr>
        <w:spacing w:after="0" w:line="240" w:lineRule="auto"/>
        <w:rPr>
          <w:rFonts w:ascii="Times New Roman" w:hAnsi="Times New Roman"/>
          <w:b/>
          <w:i/>
          <w:sz w:val="24"/>
          <w:szCs w:val="24"/>
        </w:rPr>
        <w:sectPr w:rsidR="003C4352" w:rsidRPr="003873F1" w:rsidSect="007F291E">
          <w:footerReference w:type="even" r:id="rId106"/>
          <w:footerReference w:type="default" r:id="rId107"/>
          <w:footnotePr>
            <w:numRestart w:val="eachPage"/>
          </w:footnotePr>
          <w:pgSz w:w="11906" w:h="16838"/>
          <w:pgMar w:top="1134" w:right="1134" w:bottom="1134" w:left="1134" w:header="709" w:footer="709" w:gutter="0"/>
          <w:cols w:space="720"/>
          <w:titlePg/>
          <w:docGrid w:linePitch="299"/>
        </w:sectPr>
      </w:pPr>
    </w:p>
    <w:p w14:paraId="7413A871" w14:textId="77777777" w:rsidR="003C4352" w:rsidRPr="003873F1" w:rsidRDefault="003C4352" w:rsidP="003C4352">
      <w:pPr>
        <w:widowControl w:val="0"/>
        <w:spacing w:after="120" w:line="240" w:lineRule="auto"/>
        <w:ind w:firstLine="709"/>
        <w:rPr>
          <w:rFonts w:ascii="Times New Roman" w:hAnsi="Times New Roman"/>
          <w:b/>
          <w:sz w:val="24"/>
          <w:szCs w:val="24"/>
        </w:rPr>
      </w:pPr>
      <w:r w:rsidRPr="003873F1">
        <w:rPr>
          <w:rFonts w:ascii="Times New Roman" w:hAnsi="Times New Roman"/>
          <w:b/>
          <w:sz w:val="24"/>
          <w:szCs w:val="24"/>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277"/>
        <w:gridCol w:w="1828"/>
        <w:gridCol w:w="1901"/>
        <w:gridCol w:w="2107"/>
      </w:tblGrid>
      <w:tr w:rsidR="003C4352" w:rsidRPr="003873F1" w14:paraId="4DCDA5A7" w14:textId="77777777" w:rsidTr="003C4352">
        <w:trPr>
          <w:trHeight w:val="20"/>
        </w:trPr>
        <w:tc>
          <w:tcPr>
            <w:tcW w:w="835" w:type="pct"/>
            <w:vAlign w:val="center"/>
          </w:tcPr>
          <w:p w14:paraId="3131EBA4" w14:textId="77777777" w:rsidR="003C4352" w:rsidRPr="003873F1" w:rsidRDefault="003C4352" w:rsidP="003C4352">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Наименование разделов и тем</w:t>
            </w:r>
          </w:p>
        </w:tc>
        <w:tc>
          <w:tcPr>
            <w:tcW w:w="2181" w:type="pct"/>
            <w:vAlign w:val="center"/>
          </w:tcPr>
          <w:p w14:paraId="6329BE54" w14:textId="77777777" w:rsidR="003C4352" w:rsidRPr="003873F1" w:rsidRDefault="003C4352" w:rsidP="003C4352">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677" w:type="pct"/>
            <w:vAlign w:val="center"/>
          </w:tcPr>
          <w:p w14:paraId="53778EDB" w14:textId="77777777" w:rsidR="003C4352" w:rsidRPr="003873F1" w:rsidRDefault="003C4352" w:rsidP="003C4352">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Объем, акад. ч. /</w:t>
            </w:r>
          </w:p>
          <w:p w14:paraId="2CB04871" w14:textId="77777777" w:rsidR="003C4352" w:rsidRPr="003873F1" w:rsidRDefault="003C4352" w:rsidP="003C4352">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в том числе в форме практической подготовки, акад. ч</w:t>
            </w:r>
          </w:p>
        </w:tc>
        <w:tc>
          <w:tcPr>
            <w:tcW w:w="595" w:type="pct"/>
            <w:vAlign w:val="center"/>
          </w:tcPr>
          <w:p w14:paraId="01D7EB93" w14:textId="77777777" w:rsidR="003C4352" w:rsidRPr="003873F1" w:rsidRDefault="003C4352" w:rsidP="003C4352">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712" w:type="pct"/>
          </w:tcPr>
          <w:p w14:paraId="537515AE" w14:textId="77777777" w:rsidR="003C4352" w:rsidRPr="003873F1" w:rsidRDefault="003C4352" w:rsidP="003C4352">
            <w:pPr>
              <w:suppressAutoHyphens/>
              <w:spacing w:after="0" w:line="240" w:lineRule="auto"/>
              <w:jc w:val="center"/>
              <w:rPr>
                <w:rFonts w:ascii="Times New Roman" w:hAnsi="Times New Roman"/>
                <w:b/>
                <w:bCs/>
                <w:sz w:val="24"/>
                <w:szCs w:val="24"/>
              </w:rPr>
            </w:pPr>
            <w:r w:rsidRPr="003873F1">
              <w:rPr>
                <w:rFonts w:ascii="Times New Roman" w:hAnsi="Times New Roman"/>
                <w:b/>
                <w:bCs/>
                <w:sz w:val="24"/>
                <w:szCs w:val="24"/>
              </w:rPr>
              <w:t>ЗУН</w:t>
            </w:r>
          </w:p>
        </w:tc>
      </w:tr>
      <w:tr w:rsidR="003C4352" w:rsidRPr="003873F1" w14:paraId="363F0465" w14:textId="77777777" w:rsidTr="003C4352">
        <w:trPr>
          <w:trHeight w:val="371"/>
        </w:trPr>
        <w:tc>
          <w:tcPr>
            <w:tcW w:w="835" w:type="pct"/>
          </w:tcPr>
          <w:p w14:paraId="6558E8A8" w14:textId="77777777" w:rsidR="003C4352" w:rsidRPr="003873F1" w:rsidRDefault="003C4352" w:rsidP="003C4352">
            <w:pPr>
              <w:spacing w:after="0" w:line="240" w:lineRule="auto"/>
              <w:jc w:val="center"/>
              <w:rPr>
                <w:rFonts w:ascii="Times New Roman" w:hAnsi="Times New Roman"/>
                <w:bCs/>
                <w:sz w:val="24"/>
                <w:szCs w:val="24"/>
              </w:rPr>
            </w:pPr>
            <w:r w:rsidRPr="003873F1">
              <w:rPr>
                <w:rFonts w:ascii="Times New Roman" w:hAnsi="Times New Roman"/>
                <w:bCs/>
                <w:sz w:val="24"/>
                <w:szCs w:val="24"/>
              </w:rPr>
              <w:t>1</w:t>
            </w:r>
          </w:p>
        </w:tc>
        <w:tc>
          <w:tcPr>
            <w:tcW w:w="2181" w:type="pct"/>
          </w:tcPr>
          <w:p w14:paraId="1EE271F0" w14:textId="77777777" w:rsidR="003C4352" w:rsidRPr="003873F1" w:rsidRDefault="003C4352" w:rsidP="003C4352">
            <w:pPr>
              <w:spacing w:after="0" w:line="240" w:lineRule="auto"/>
              <w:jc w:val="center"/>
              <w:rPr>
                <w:rFonts w:ascii="Times New Roman" w:hAnsi="Times New Roman"/>
                <w:bCs/>
                <w:sz w:val="24"/>
                <w:szCs w:val="24"/>
              </w:rPr>
            </w:pPr>
            <w:r w:rsidRPr="003873F1">
              <w:rPr>
                <w:rFonts w:ascii="Times New Roman" w:hAnsi="Times New Roman"/>
                <w:bCs/>
                <w:sz w:val="24"/>
                <w:szCs w:val="24"/>
              </w:rPr>
              <w:t>2</w:t>
            </w:r>
          </w:p>
        </w:tc>
        <w:tc>
          <w:tcPr>
            <w:tcW w:w="677" w:type="pct"/>
          </w:tcPr>
          <w:p w14:paraId="7039D628" w14:textId="77777777" w:rsidR="003C4352" w:rsidRPr="003873F1" w:rsidRDefault="003C4352" w:rsidP="003C4352">
            <w:pPr>
              <w:spacing w:after="0" w:line="240" w:lineRule="auto"/>
              <w:jc w:val="center"/>
              <w:rPr>
                <w:rFonts w:ascii="Times New Roman" w:hAnsi="Times New Roman"/>
                <w:bCs/>
                <w:sz w:val="24"/>
                <w:szCs w:val="24"/>
              </w:rPr>
            </w:pPr>
            <w:r w:rsidRPr="003873F1">
              <w:rPr>
                <w:rFonts w:ascii="Times New Roman" w:hAnsi="Times New Roman"/>
                <w:bCs/>
                <w:sz w:val="24"/>
                <w:szCs w:val="24"/>
              </w:rPr>
              <w:t>3</w:t>
            </w:r>
          </w:p>
        </w:tc>
        <w:tc>
          <w:tcPr>
            <w:tcW w:w="595" w:type="pct"/>
          </w:tcPr>
          <w:p w14:paraId="75D9B1CB" w14:textId="77777777" w:rsidR="003C4352" w:rsidRPr="003873F1" w:rsidRDefault="003C4352" w:rsidP="003C4352">
            <w:pPr>
              <w:spacing w:after="0" w:line="240" w:lineRule="auto"/>
              <w:jc w:val="center"/>
              <w:rPr>
                <w:rFonts w:ascii="Times New Roman" w:hAnsi="Times New Roman"/>
                <w:bCs/>
                <w:sz w:val="24"/>
                <w:szCs w:val="24"/>
              </w:rPr>
            </w:pPr>
            <w:r w:rsidRPr="003873F1">
              <w:rPr>
                <w:rFonts w:ascii="Times New Roman" w:hAnsi="Times New Roman"/>
                <w:bCs/>
                <w:sz w:val="24"/>
                <w:szCs w:val="24"/>
              </w:rPr>
              <w:t>4</w:t>
            </w:r>
          </w:p>
        </w:tc>
        <w:tc>
          <w:tcPr>
            <w:tcW w:w="712" w:type="pct"/>
          </w:tcPr>
          <w:p w14:paraId="3B869CED" w14:textId="77777777" w:rsidR="003C4352" w:rsidRPr="003873F1" w:rsidRDefault="003C4352" w:rsidP="003C4352">
            <w:pPr>
              <w:spacing w:after="0" w:line="240" w:lineRule="auto"/>
              <w:jc w:val="center"/>
              <w:rPr>
                <w:rFonts w:ascii="Times New Roman" w:hAnsi="Times New Roman"/>
                <w:bCs/>
                <w:sz w:val="24"/>
                <w:szCs w:val="24"/>
              </w:rPr>
            </w:pPr>
          </w:p>
        </w:tc>
      </w:tr>
      <w:tr w:rsidR="003C4352" w:rsidRPr="003873F1" w14:paraId="69E9876A" w14:textId="77777777" w:rsidTr="003C4352">
        <w:trPr>
          <w:trHeight w:val="340"/>
        </w:trPr>
        <w:tc>
          <w:tcPr>
            <w:tcW w:w="835" w:type="pct"/>
            <w:vMerge w:val="restart"/>
            <w:tcBorders>
              <w:top w:val="single" w:sz="2" w:space="0" w:color="auto"/>
            </w:tcBorders>
          </w:tcPr>
          <w:p w14:paraId="2A98576E"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
                <w:rFonts w:eastAsia="Calibri"/>
                <w:sz w:val="24"/>
                <w:szCs w:val="24"/>
              </w:rPr>
              <w:t>Тема 1</w:t>
            </w:r>
          </w:p>
          <w:p w14:paraId="315EEE67" w14:textId="77777777" w:rsidR="003C4352" w:rsidRPr="003873F1" w:rsidRDefault="003C4352" w:rsidP="003C4352">
            <w:pPr>
              <w:spacing w:after="0" w:line="240" w:lineRule="auto"/>
              <w:rPr>
                <w:rFonts w:ascii="Times New Roman" w:hAnsi="Times New Roman"/>
                <w:b/>
                <w:sz w:val="24"/>
                <w:szCs w:val="24"/>
              </w:rPr>
            </w:pPr>
            <w:r w:rsidRPr="003873F1">
              <w:rPr>
                <w:rStyle w:val="211pt"/>
                <w:rFonts w:eastAsiaTheme="minorHAnsi"/>
                <w:sz w:val="24"/>
                <w:szCs w:val="24"/>
              </w:rPr>
              <w:t>Правовое регулирование экономических отношений на примере предпринимательской деятельности</w:t>
            </w:r>
          </w:p>
        </w:tc>
        <w:tc>
          <w:tcPr>
            <w:tcW w:w="2181" w:type="pct"/>
            <w:tcBorders>
              <w:bottom w:val="single" w:sz="4" w:space="0" w:color="auto"/>
            </w:tcBorders>
          </w:tcPr>
          <w:p w14:paraId="21ECBE49" w14:textId="77777777" w:rsidR="003C4352" w:rsidRPr="003873F1" w:rsidRDefault="003C4352" w:rsidP="003C4352">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677" w:type="pct"/>
            <w:vAlign w:val="center"/>
          </w:tcPr>
          <w:p w14:paraId="124CBA55" w14:textId="77777777" w:rsidR="003C4352" w:rsidRPr="003873F1" w:rsidRDefault="003C4352" w:rsidP="003C4352">
            <w:pPr>
              <w:spacing w:after="0" w:line="240" w:lineRule="auto"/>
              <w:jc w:val="center"/>
              <w:rPr>
                <w:rFonts w:ascii="Times New Roman" w:hAnsi="Times New Roman"/>
                <w:b/>
                <w:bCs/>
                <w:sz w:val="24"/>
                <w:szCs w:val="24"/>
              </w:rPr>
            </w:pPr>
            <w:r w:rsidRPr="003873F1">
              <w:rPr>
                <w:rFonts w:ascii="Times New Roman" w:hAnsi="Times New Roman"/>
                <w:b/>
                <w:bCs/>
                <w:sz w:val="24"/>
                <w:szCs w:val="24"/>
              </w:rPr>
              <w:t>8</w:t>
            </w:r>
          </w:p>
        </w:tc>
        <w:tc>
          <w:tcPr>
            <w:tcW w:w="595" w:type="pct"/>
            <w:vMerge w:val="restart"/>
          </w:tcPr>
          <w:p w14:paraId="2495111E"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05BE7542" w14:textId="77777777" w:rsidR="003C4352" w:rsidRPr="003873F1" w:rsidRDefault="003C4352" w:rsidP="003C4352">
            <w:pPr>
              <w:spacing w:after="0" w:line="240" w:lineRule="auto"/>
              <w:jc w:val="both"/>
              <w:rPr>
                <w:rFonts w:ascii="Times New Roman" w:hAnsi="Times New Roman"/>
                <w:b/>
                <w:bCs/>
                <w:sz w:val="24"/>
                <w:szCs w:val="24"/>
              </w:rPr>
            </w:pPr>
          </w:p>
        </w:tc>
        <w:tc>
          <w:tcPr>
            <w:tcW w:w="712" w:type="pct"/>
            <w:vMerge w:val="restart"/>
          </w:tcPr>
          <w:p w14:paraId="76A511C8"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проводить поиск исторической информации в источниках</w:t>
            </w:r>
          </w:p>
          <w:p w14:paraId="35A81753"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разного типа;</w:t>
            </w:r>
          </w:p>
          <w:p w14:paraId="0C9393C3"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критически анализировать источник исторической</w:t>
            </w:r>
          </w:p>
          <w:p w14:paraId="149853B1"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информации (характеризовать авторство источника,</w:t>
            </w:r>
          </w:p>
          <w:p w14:paraId="32CF7B74"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время, обстоятельства и цели его создания);</w:t>
            </w:r>
          </w:p>
          <w:p w14:paraId="5CBFD5EC"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анализировать историческую информацию,</w:t>
            </w:r>
          </w:p>
          <w:p w14:paraId="467EB532"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представленную в разных системах (текстах, картах,</w:t>
            </w:r>
          </w:p>
          <w:p w14:paraId="05FA1FAD"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таблицах, схемах, аудиовизуальных рядах);</w:t>
            </w:r>
          </w:p>
          <w:p w14:paraId="679DE186"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различать в исторической информации факты и мнения,</w:t>
            </w:r>
          </w:p>
          <w:p w14:paraId="2EE1BBEE"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исторические описания и исторические объяснения ;</w:t>
            </w:r>
          </w:p>
          <w:p w14:paraId="24F362AB"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устанавливать причинно-следственные связи между</w:t>
            </w:r>
          </w:p>
          <w:p w14:paraId="281CFF5B"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явлениями, пространственные и временные рамки</w:t>
            </w:r>
          </w:p>
          <w:p w14:paraId="7B7D199A"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изучаемых исторических процессов и явлений;</w:t>
            </w:r>
          </w:p>
          <w:p w14:paraId="094C1718"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участвовать в дискуссиях по историческим проблемам,</w:t>
            </w:r>
          </w:p>
          <w:p w14:paraId="471EA7CB"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формулировать собственную позицию по обсуждаемым</w:t>
            </w:r>
          </w:p>
          <w:p w14:paraId="7E17F9CC"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вопросам, используя для аргументации исторические</w:t>
            </w:r>
          </w:p>
          <w:p w14:paraId="78D70C41" w14:textId="77777777" w:rsidR="003C4352" w:rsidRPr="003873F1" w:rsidRDefault="003C4352" w:rsidP="003C4352">
            <w:pPr>
              <w:autoSpaceDE w:val="0"/>
              <w:autoSpaceDN w:val="0"/>
              <w:adjustRightInd w:val="0"/>
              <w:spacing w:after="0" w:line="240" w:lineRule="auto"/>
              <w:rPr>
                <w:rFonts w:ascii="Times New Roman" w:hAnsi="Times New Roman"/>
                <w:sz w:val="24"/>
                <w:szCs w:val="24"/>
              </w:rPr>
            </w:pPr>
            <w:r w:rsidRPr="003873F1">
              <w:rPr>
                <w:rFonts w:ascii="Times New Roman" w:hAnsi="Times New Roman"/>
                <w:sz w:val="24"/>
                <w:szCs w:val="24"/>
              </w:rPr>
              <w:t>сведения.</w:t>
            </w:r>
          </w:p>
          <w:p w14:paraId="6CFE1145" w14:textId="77777777" w:rsidR="003C4352" w:rsidRPr="003873F1" w:rsidRDefault="003C4352" w:rsidP="003C4352">
            <w:pPr>
              <w:spacing w:after="0" w:line="240" w:lineRule="auto"/>
              <w:jc w:val="both"/>
              <w:rPr>
                <w:rFonts w:ascii="Times New Roman" w:hAnsi="Times New Roman"/>
                <w:sz w:val="24"/>
                <w:szCs w:val="24"/>
              </w:rPr>
            </w:pPr>
          </w:p>
        </w:tc>
      </w:tr>
      <w:tr w:rsidR="003C4352" w:rsidRPr="003873F1" w14:paraId="1CB7BF0B" w14:textId="77777777" w:rsidTr="003C4352">
        <w:trPr>
          <w:trHeight w:val="20"/>
        </w:trPr>
        <w:tc>
          <w:tcPr>
            <w:tcW w:w="835" w:type="pct"/>
            <w:vMerge/>
            <w:tcBorders>
              <w:bottom w:val="single" w:sz="2" w:space="0" w:color="auto"/>
            </w:tcBorders>
          </w:tcPr>
          <w:p w14:paraId="3EFCD762" w14:textId="77777777" w:rsidR="003C4352" w:rsidRPr="003873F1" w:rsidRDefault="003C4352" w:rsidP="003C4352">
            <w:pPr>
              <w:spacing w:after="0" w:line="240" w:lineRule="auto"/>
              <w:rPr>
                <w:rFonts w:ascii="Times New Roman" w:hAnsi="Times New Roman"/>
                <w:b/>
                <w:bCs/>
                <w:sz w:val="24"/>
                <w:szCs w:val="24"/>
              </w:rPr>
            </w:pPr>
          </w:p>
        </w:tc>
        <w:tc>
          <w:tcPr>
            <w:tcW w:w="2181" w:type="pct"/>
            <w:tcBorders>
              <w:bottom w:val="single" w:sz="2" w:space="0" w:color="auto"/>
            </w:tcBorders>
          </w:tcPr>
          <w:p w14:paraId="04DF9755" w14:textId="77777777" w:rsidR="003C4352" w:rsidRPr="003873F1" w:rsidRDefault="003C4352" w:rsidP="000334D9">
            <w:pPr>
              <w:pStyle w:val="2a"/>
              <w:numPr>
                <w:ilvl w:val="0"/>
                <w:numId w:val="121"/>
              </w:numPr>
              <w:shd w:val="clear" w:color="auto" w:fill="auto"/>
              <w:tabs>
                <w:tab w:val="left" w:pos="211"/>
              </w:tabs>
              <w:spacing w:line="274" w:lineRule="exact"/>
              <w:ind w:firstLine="0"/>
              <w:rPr>
                <w:rFonts w:cs="Times New Roman"/>
                <w:sz w:val="24"/>
                <w:szCs w:val="24"/>
              </w:rPr>
            </w:pPr>
            <w:r w:rsidRPr="003873F1">
              <w:rPr>
                <w:rStyle w:val="211pt0"/>
                <w:rFonts w:eastAsia="Georgia"/>
                <w:sz w:val="24"/>
                <w:szCs w:val="24"/>
              </w:rPr>
              <w:t>Предмет, содержание и задачи дисциплины</w:t>
            </w:r>
          </w:p>
          <w:p w14:paraId="10BD4B5C" w14:textId="77777777" w:rsidR="003C4352" w:rsidRPr="003873F1" w:rsidRDefault="003C4352" w:rsidP="000334D9">
            <w:pPr>
              <w:pStyle w:val="2a"/>
              <w:numPr>
                <w:ilvl w:val="0"/>
                <w:numId w:val="121"/>
              </w:numPr>
              <w:shd w:val="clear" w:color="auto" w:fill="auto"/>
              <w:tabs>
                <w:tab w:val="left" w:pos="782"/>
              </w:tabs>
              <w:spacing w:line="274" w:lineRule="exact"/>
              <w:ind w:firstLine="0"/>
              <w:rPr>
                <w:rFonts w:cs="Times New Roman"/>
                <w:sz w:val="24"/>
                <w:szCs w:val="24"/>
              </w:rPr>
            </w:pPr>
            <w:r w:rsidRPr="003873F1">
              <w:rPr>
                <w:rStyle w:val="211pt0"/>
                <w:rFonts w:eastAsia="Georgia"/>
                <w:sz w:val="24"/>
                <w:szCs w:val="24"/>
              </w:rPr>
              <w:t>Понятие и признаки субъектов предпринимательской деятельности. Виды субъектов предпринимательского права. Формы собственности в РФ.</w:t>
            </w:r>
          </w:p>
          <w:p w14:paraId="4900B3BB" w14:textId="77777777" w:rsidR="003C4352" w:rsidRPr="003873F1" w:rsidRDefault="003C4352" w:rsidP="000334D9">
            <w:pPr>
              <w:pStyle w:val="2a"/>
              <w:numPr>
                <w:ilvl w:val="0"/>
                <w:numId w:val="121"/>
              </w:numPr>
              <w:shd w:val="clear" w:color="auto" w:fill="auto"/>
              <w:tabs>
                <w:tab w:val="left" w:pos="840"/>
              </w:tabs>
              <w:spacing w:line="274" w:lineRule="exact"/>
              <w:ind w:firstLine="0"/>
              <w:rPr>
                <w:rFonts w:cs="Times New Roman"/>
                <w:sz w:val="24"/>
                <w:szCs w:val="24"/>
              </w:rPr>
            </w:pPr>
            <w:r w:rsidRPr="003873F1">
              <w:rPr>
                <w:rStyle w:val="211pt0"/>
                <w:rFonts w:eastAsia="Georgia"/>
                <w:sz w:val="24"/>
                <w:szCs w:val="24"/>
              </w:rPr>
              <w:t>Правовой статус индивидуального предпринимателя. Государственная регистрация Гражданская правоспособность и дееспособность.</w:t>
            </w:r>
          </w:p>
          <w:p w14:paraId="3AFBE653" w14:textId="77777777" w:rsidR="003C4352" w:rsidRPr="003873F1" w:rsidRDefault="003C4352" w:rsidP="000334D9">
            <w:pPr>
              <w:pStyle w:val="2a"/>
              <w:numPr>
                <w:ilvl w:val="0"/>
                <w:numId w:val="121"/>
              </w:numPr>
              <w:shd w:val="clear" w:color="auto" w:fill="auto"/>
              <w:tabs>
                <w:tab w:val="left" w:pos="418"/>
              </w:tabs>
              <w:spacing w:line="274" w:lineRule="exact"/>
              <w:ind w:firstLine="0"/>
              <w:rPr>
                <w:rFonts w:cs="Times New Roman"/>
                <w:sz w:val="24"/>
                <w:szCs w:val="24"/>
              </w:rPr>
            </w:pPr>
            <w:r w:rsidRPr="003873F1">
              <w:rPr>
                <w:rStyle w:val="211pt0"/>
                <w:rFonts w:eastAsia="Georgia"/>
                <w:sz w:val="24"/>
                <w:szCs w:val="24"/>
              </w:rPr>
              <w:t>Понятие юридического лица, его признаки. Учредительные документы юридического лица. Организационно-правовые формы юридических лиц их классификация.</w:t>
            </w:r>
          </w:p>
          <w:p w14:paraId="6CBFCC60" w14:textId="77777777" w:rsidR="003C4352" w:rsidRPr="003873F1" w:rsidRDefault="003C4352" w:rsidP="003C4352">
            <w:pPr>
              <w:pStyle w:val="2a"/>
              <w:shd w:val="clear" w:color="auto" w:fill="auto"/>
              <w:spacing w:line="274" w:lineRule="exact"/>
              <w:rPr>
                <w:rStyle w:val="211pt"/>
                <w:rFonts w:eastAsia="Calibri"/>
                <w:sz w:val="24"/>
                <w:szCs w:val="24"/>
              </w:rPr>
            </w:pPr>
            <w:r w:rsidRPr="003873F1">
              <w:rPr>
                <w:rStyle w:val="211pt0"/>
                <w:rFonts w:eastAsia="Georgia"/>
                <w:sz w:val="24"/>
                <w:szCs w:val="24"/>
              </w:rPr>
              <w:t>Понятие и виды экономических споров. Иск.</w:t>
            </w:r>
            <w:r w:rsidRPr="003873F1">
              <w:rPr>
                <w:rStyle w:val="211pt"/>
                <w:rFonts w:eastAsia="Calibri"/>
                <w:sz w:val="24"/>
                <w:szCs w:val="24"/>
              </w:rPr>
              <w:t xml:space="preserve"> </w:t>
            </w:r>
          </w:p>
          <w:p w14:paraId="151070FE"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
                <w:rFonts w:eastAsia="Calibri"/>
                <w:sz w:val="24"/>
                <w:szCs w:val="24"/>
              </w:rPr>
              <w:t>Практические занятия:</w:t>
            </w:r>
          </w:p>
          <w:p w14:paraId="32CB8C54" w14:textId="77777777" w:rsidR="003C4352" w:rsidRPr="003873F1" w:rsidRDefault="003C4352" w:rsidP="000334D9">
            <w:pPr>
              <w:pStyle w:val="2a"/>
              <w:numPr>
                <w:ilvl w:val="0"/>
                <w:numId w:val="123"/>
              </w:numPr>
              <w:shd w:val="clear" w:color="auto" w:fill="auto"/>
              <w:tabs>
                <w:tab w:val="left" w:pos="562"/>
              </w:tabs>
              <w:spacing w:line="274" w:lineRule="exact"/>
              <w:ind w:firstLine="0"/>
              <w:rPr>
                <w:rFonts w:cs="Times New Roman"/>
                <w:sz w:val="24"/>
                <w:szCs w:val="24"/>
              </w:rPr>
            </w:pPr>
            <w:r w:rsidRPr="003873F1">
              <w:rPr>
                <w:rStyle w:val="211pt0"/>
                <w:rFonts w:eastAsia="Georgia"/>
                <w:sz w:val="24"/>
                <w:szCs w:val="24"/>
              </w:rPr>
              <w:t>Оформление документов к регистрации юридического лица</w:t>
            </w:r>
          </w:p>
          <w:p w14:paraId="45D33401" w14:textId="77777777" w:rsidR="003C4352" w:rsidRPr="003873F1" w:rsidRDefault="003C4352" w:rsidP="000334D9">
            <w:pPr>
              <w:pStyle w:val="2a"/>
              <w:numPr>
                <w:ilvl w:val="0"/>
                <w:numId w:val="123"/>
              </w:numPr>
              <w:shd w:val="clear" w:color="auto" w:fill="auto"/>
              <w:tabs>
                <w:tab w:val="left" w:pos="336"/>
              </w:tabs>
              <w:spacing w:line="274" w:lineRule="exact"/>
              <w:ind w:firstLine="0"/>
              <w:rPr>
                <w:rFonts w:cs="Times New Roman"/>
                <w:sz w:val="24"/>
                <w:szCs w:val="24"/>
              </w:rPr>
            </w:pPr>
            <w:r w:rsidRPr="003873F1">
              <w:rPr>
                <w:rStyle w:val="211pt0"/>
                <w:rFonts w:eastAsia="Georgia"/>
                <w:sz w:val="24"/>
                <w:szCs w:val="24"/>
              </w:rPr>
              <w:t>Оформление документов к регистрации в качестве индивидуального предпринимателя</w:t>
            </w:r>
          </w:p>
          <w:p w14:paraId="527EDAC3" w14:textId="77777777" w:rsidR="003C4352" w:rsidRPr="003873F1" w:rsidRDefault="003C4352" w:rsidP="003C4352">
            <w:pPr>
              <w:pStyle w:val="a5"/>
              <w:spacing w:line="240" w:lineRule="auto"/>
              <w:ind w:left="0"/>
              <w:jc w:val="both"/>
              <w:rPr>
                <w:rStyle w:val="211pt0"/>
                <w:rFonts w:eastAsia="Georgia"/>
                <w:sz w:val="24"/>
                <w:szCs w:val="24"/>
              </w:rPr>
            </w:pPr>
            <w:r w:rsidRPr="003873F1">
              <w:rPr>
                <w:rStyle w:val="211pt0"/>
                <w:rFonts w:eastAsia="Georgia"/>
                <w:sz w:val="24"/>
                <w:szCs w:val="24"/>
              </w:rPr>
              <w:t>Применение норм законодательства при решении правовых ситуаций в сфере предпринимательских отношений</w:t>
            </w:r>
          </w:p>
          <w:p w14:paraId="679B40DB" w14:textId="77777777" w:rsidR="003C4352" w:rsidRPr="003873F1" w:rsidRDefault="003C4352" w:rsidP="003C4352">
            <w:pPr>
              <w:pStyle w:val="a5"/>
              <w:spacing w:line="240" w:lineRule="auto"/>
              <w:ind w:left="0"/>
              <w:jc w:val="both"/>
              <w:rPr>
                <w:rStyle w:val="211pt0"/>
                <w:rFonts w:eastAsia="Georgia"/>
                <w:sz w:val="24"/>
                <w:szCs w:val="24"/>
              </w:rPr>
            </w:pPr>
          </w:p>
          <w:p w14:paraId="4A13FF7A" w14:textId="77777777" w:rsidR="003C4352" w:rsidRPr="003873F1" w:rsidRDefault="003C4352" w:rsidP="003C4352">
            <w:pPr>
              <w:pStyle w:val="a5"/>
              <w:spacing w:line="240" w:lineRule="auto"/>
              <w:ind w:left="0"/>
              <w:jc w:val="both"/>
              <w:rPr>
                <w:rFonts w:ascii="Times New Roman" w:hAnsi="Times New Roman"/>
                <w:sz w:val="24"/>
                <w:szCs w:val="24"/>
              </w:rPr>
            </w:pPr>
          </w:p>
        </w:tc>
        <w:tc>
          <w:tcPr>
            <w:tcW w:w="677" w:type="pct"/>
          </w:tcPr>
          <w:p w14:paraId="7C3CD710" w14:textId="77777777" w:rsidR="003C4352" w:rsidRPr="003873F1" w:rsidRDefault="003C4352" w:rsidP="003C4352">
            <w:pPr>
              <w:spacing w:after="0" w:line="240" w:lineRule="auto"/>
              <w:jc w:val="center"/>
              <w:rPr>
                <w:rFonts w:ascii="Times New Roman" w:hAnsi="Times New Roman"/>
                <w:sz w:val="24"/>
                <w:szCs w:val="24"/>
              </w:rPr>
            </w:pPr>
          </w:p>
          <w:p w14:paraId="451388A8" w14:textId="77777777" w:rsidR="003C4352" w:rsidRPr="003873F1" w:rsidRDefault="003C4352" w:rsidP="003C4352">
            <w:pPr>
              <w:spacing w:after="0" w:line="240" w:lineRule="auto"/>
              <w:jc w:val="center"/>
              <w:rPr>
                <w:rFonts w:ascii="Times New Roman" w:hAnsi="Times New Roman"/>
                <w:sz w:val="24"/>
                <w:szCs w:val="24"/>
              </w:rPr>
            </w:pPr>
          </w:p>
          <w:p w14:paraId="196E7B03"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4</w:t>
            </w:r>
          </w:p>
          <w:p w14:paraId="3E71DDBC" w14:textId="77777777" w:rsidR="003C4352" w:rsidRPr="003873F1" w:rsidRDefault="003C4352" w:rsidP="003C4352">
            <w:pPr>
              <w:spacing w:after="0" w:line="240" w:lineRule="auto"/>
              <w:jc w:val="center"/>
              <w:rPr>
                <w:rFonts w:ascii="Times New Roman" w:hAnsi="Times New Roman"/>
                <w:sz w:val="24"/>
                <w:szCs w:val="24"/>
              </w:rPr>
            </w:pPr>
          </w:p>
          <w:p w14:paraId="31543F41" w14:textId="77777777" w:rsidR="003C4352" w:rsidRPr="003873F1" w:rsidRDefault="003C4352" w:rsidP="003C4352">
            <w:pPr>
              <w:spacing w:after="0" w:line="240" w:lineRule="auto"/>
              <w:jc w:val="center"/>
              <w:rPr>
                <w:rFonts w:ascii="Times New Roman" w:hAnsi="Times New Roman"/>
                <w:sz w:val="24"/>
                <w:szCs w:val="24"/>
              </w:rPr>
            </w:pPr>
          </w:p>
          <w:p w14:paraId="080B5ECF" w14:textId="77777777" w:rsidR="003C4352" w:rsidRPr="003873F1" w:rsidRDefault="003C4352" w:rsidP="003C4352">
            <w:pPr>
              <w:spacing w:after="0" w:line="240" w:lineRule="auto"/>
              <w:jc w:val="center"/>
              <w:rPr>
                <w:rFonts w:ascii="Times New Roman" w:hAnsi="Times New Roman"/>
                <w:sz w:val="24"/>
                <w:szCs w:val="24"/>
              </w:rPr>
            </w:pPr>
          </w:p>
          <w:p w14:paraId="3740D589" w14:textId="77777777" w:rsidR="003C4352" w:rsidRPr="003873F1" w:rsidRDefault="003C4352" w:rsidP="003C4352">
            <w:pPr>
              <w:spacing w:after="0" w:line="240" w:lineRule="auto"/>
              <w:jc w:val="center"/>
              <w:rPr>
                <w:rFonts w:ascii="Times New Roman" w:hAnsi="Times New Roman"/>
                <w:sz w:val="24"/>
                <w:szCs w:val="24"/>
              </w:rPr>
            </w:pPr>
          </w:p>
          <w:p w14:paraId="4D4CB44C" w14:textId="77777777" w:rsidR="003C4352" w:rsidRPr="003873F1" w:rsidRDefault="003C4352" w:rsidP="003C4352">
            <w:pPr>
              <w:spacing w:after="0" w:line="240" w:lineRule="auto"/>
              <w:jc w:val="center"/>
              <w:rPr>
                <w:rFonts w:ascii="Times New Roman" w:hAnsi="Times New Roman"/>
                <w:sz w:val="24"/>
                <w:szCs w:val="24"/>
              </w:rPr>
            </w:pPr>
          </w:p>
          <w:p w14:paraId="12ADA50C" w14:textId="77777777" w:rsidR="003C4352" w:rsidRPr="003873F1" w:rsidRDefault="003C4352" w:rsidP="003C4352">
            <w:pPr>
              <w:spacing w:after="0" w:line="240" w:lineRule="auto"/>
              <w:jc w:val="center"/>
              <w:rPr>
                <w:rFonts w:ascii="Times New Roman" w:hAnsi="Times New Roman"/>
                <w:sz w:val="24"/>
                <w:szCs w:val="24"/>
              </w:rPr>
            </w:pPr>
          </w:p>
          <w:p w14:paraId="2AA1843E" w14:textId="77777777" w:rsidR="003C4352" w:rsidRPr="003873F1" w:rsidRDefault="003C4352" w:rsidP="003C4352">
            <w:pPr>
              <w:spacing w:after="0" w:line="240" w:lineRule="auto"/>
              <w:jc w:val="center"/>
              <w:rPr>
                <w:rFonts w:ascii="Times New Roman" w:hAnsi="Times New Roman"/>
                <w:sz w:val="24"/>
                <w:szCs w:val="24"/>
              </w:rPr>
            </w:pPr>
          </w:p>
          <w:p w14:paraId="115B11EC" w14:textId="77777777" w:rsidR="003C4352" w:rsidRPr="003873F1" w:rsidRDefault="003C4352" w:rsidP="003C4352">
            <w:pPr>
              <w:spacing w:after="0" w:line="240" w:lineRule="auto"/>
              <w:jc w:val="center"/>
              <w:rPr>
                <w:rFonts w:ascii="Times New Roman" w:hAnsi="Times New Roman"/>
                <w:sz w:val="24"/>
                <w:szCs w:val="24"/>
              </w:rPr>
            </w:pPr>
          </w:p>
          <w:p w14:paraId="6DCB4494" w14:textId="77777777" w:rsidR="003C4352" w:rsidRPr="003873F1" w:rsidRDefault="003C4352" w:rsidP="003C4352">
            <w:pPr>
              <w:spacing w:after="0" w:line="240" w:lineRule="auto"/>
              <w:jc w:val="center"/>
              <w:rPr>
                <w:rFonts w:ascii="Times New Roman" w:hAnsi="Times New Roman"/>
                <w:sz w:val="24"/>
                <w:szCs w:val="24"/>
              </w:rPr>
            </w:pPr>
          </w:p>
          <w:p w14:paraId="2A12C44C"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4</w:t>
            </w:r>
          </w:p>
        </w:tc>
        <w:tc>
          <w:tcPr>
            <w:tcW w:w="595" w:type="pct"/>
            <w:vMerge/>
          </w:tcPr>
          <w:p w14:paraId="2D016C0E" w14:textId="77777777" w:rsidR="003C4352" w:rsidRPr="003873F1" w:rsidRDefault="003C4352" w:rsidP="003C4352">
            <w:pPr>
              <w:spacing w:after="0" w:line="240" w:lineRule="auto"/>
              <w:jc w:val="center"/>
              <w:rPr>
                <w:rFonts w:ascii="Times New Roman" w:hAnsi="Times New Roman"/>
                <w:b/>
                <w:bCs/>
                <w:sz w:val="24"/>
                <w:szCs w:val="24"/>
              </w:rPr>
            </w:pPr>
          </w:p>
        </w:tc>
        <w:tc>
          <w:tcPr>
            <w:tcW w:w="712" w:type="pct"/>
            <w:vMerge/>
          </w:tcPr>
          <w:p w14:paraId="2A9B23C3" w14:textId="77777777" w:rsidR="003C4352" w:rsidRPr="003873F1" w:rsidRDefault="003C4352" w:rsidP="003C4352">
            <w:pPr>
              <w:spacing w:after="0" w:line="240" w:lineRule="auto"/>
              <w:jc w:val="center"/>
              <w:rPr>
                <w:rFonts w:ascii="Times New Roman" w:hAnsi="Times New Roman"/>
                <w:b/>
                <w:bCs/>
                <w:sz w:val="24"/>
                <w:szCs w:val="24"/>
              </w:rPr>
            </w:pPr>
          </w:p>
        </w:tc>
      </w:tr>
      <w:tr w:rsidR="003C4352" w:rsidRPr="003873F1" w14:paraId="3BC1F3B6" w14:textId="77777777" w:rsidTr="003C4352">
        <w:trPr>
          <w:trHeight w:val="340"/>
        </w:trPr>
        <w:tc>
          <w:tcPr>
            <w:tcW w:w="835" w:type="pct"/>
            <w:vMerge w:val="restart"/>
          </w:tcPr>
          <w:p w14:paraId="5028BC3F" w14:textId="77777777" w:rsidR="003C4352" w:rsidRPr="003873F1" w:rsidRDefault="003C4352" w:rsidP="003C4352">
            <w:pPr>
              <w:pStyle w:val="2a"/>
              <w:shd w:val="clear" w:color="auto" w:fill="auto"/>
              <w:spacing w:after="60" w:line="220" w:lineRule="exact"/>
              <w:rPr>
                <w:rFonts w:cs="Times New Roman"/>
                <w:sz w:val="24"/>
                <w:szCs w:val="24"/>
              </w:rPr>
            </w:pPr>
            <w:r w:rsidRPr="003873F1">
              <w:rPr>
                <w:rStyle w:val="211pt"/>
                <w:rFonts w:eastAsia="Calibri"/>
                <w:sz w:val="24"/>
                <w:szCs w:val="24"/>
              </w:rPr>
              <w:t>Тема 2</w:t>
            </w:r>
          </w:p>
          <w:p w14:paraId="45CAA004" w14:textId="77777777" w:rsidR="003C4352" w:rsidRPr="003873F1" w:rsidRDefault="003C4352" w:rsidP="003C4352">
            <w:pPr>
              <w:spacing w:after="0" w:line="240" w:lineRule="auto"/>
              <w:rPr>
                <w:rFonts w:ascii="Times New Roman" w:hAnsi="Times New Roman"/>
                <w:b/>
                <w:bCs/>
                <w:sz w:val="24"/>
                <w:szCs w:val="24"/>
              </w:rPr>
            </w:pPr>
            <w:r w:rsidRPr="003873F1">
              <w:rPr>
                <w:rStyle w:val="211pt"/>
                <w:rFonts w:eastAsiaTheme="minorHAnsi"/>
                <w:sz w:val="24"/>
                <w:szCs w:val="24"/>
              </w:rPr>
              <w:t>Трудовые правоотношения</w:t>
            </w:r>
          </w:p>
        </w:tc>
        <w:tc>
          <w:tcPr>
            <w:tcW w:w="2181" w:type="pct"/>
          </w:tcPr>
          <w:p w14:paraId="09699F36" w14:textId="77777777" w:rsidR="003C4352" w:rsidRPr="003873F1" w:rsidRDefault="003C4352" w:rsidP="003C4352">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677" w:type="pct"/>
            <w:vAlign w:val="center"/>
          </w:tcPr>
          <w:p w14:paraId="340D815B" w14:textId="77777777" w:rsidR="003C4352" w:rsidRPr="003873F1" w:rsidRDefault="003C4352" w:rsidP="003C4352">
            <w:pPr>
              <w:spacing w:after="0" w:line="240" w:lineRule="auto"/>
              <w:jc w:val="center"/>
              <w:rPr>
                <w:rFonts w:ascii="Times New Roman" w:hAnsi="Times New Roman"/>
                <w:b/>
                <w:bCs/>
                <w:sz w:val="24"/>
                <w:szCs w:val="24"/>
              </w:rPr>
            </w:pPr>
            <w:r w:rsidRPr="003873F1">
              <w:rPr>
                <w:rFonts w:ascii="Times New Roman" w:hAnsi="Times New Roman"/>
                <w:b/>
                <w:bCs/>
                <w:sz w:val="24"/>
                <w:szCs w:val="24"/>
              </w:rPr>
              <w:t>8</w:t>
            </w:r>
          </w:p>
        </w:tc>
        <w:tc>
          <w:tcPr>
            <w:tcW w:w="595" w:type="pct"/>
            <w:vMerge w:val="restart"/>
          </w:tcPr>
          <w:p w14:paraId="05285661"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05, ОК 06, ОК 09</w:t>
            </w:r>
          </w:p>
          <w:p w14:paraId="7786844D" w14:textId="77777777" w:rsidR="003C4352" w:rsidRPr="003873F1" w:rsidRDefault="003C4352" w:rsidP="003C4352">
            <w:pPr>
              <w:spacing w:after="0" w:line="240" w:lineRule="auto"/>
              <w:jc w:val="both"/>
              <w:rPr>
                <w:rFonts w:ascii="Times New Roman" w:hAnsi="Times New Roman"/>
                <w:b/>
                <w:bCs/>
                <w:sz w:val="24"/>
                <w:szCs w:val="24"/>
              </w:rPr>
            </w:pPr>
          </w:p>
        </w:tc>
        <w:tc>
          <w:tcPr>
            <w:tcW w:w="712" w:type="pct"/>
            <w:vMerge/>
          </w:tcPr>
          <w:p w14:paraId="7E8E7F98" w14:textId="77777777" w:rsidR="003C4352" w:rsidRPr="003873F1" w:rsidRDefault="003C4352" w:rsidP="003C4352">
            <w:pPr>
              <w:spacing w:after="0" w:line="240" w:lineRule="auto"/>
              <w:jc w:val="both"/>
              <w:rPr>
                <w:rFonts w:ascii="Times New Roman" w:hAnsi="Times New Roman"/>
                <w:sz w:val="24"/>
                <w:szCs w:val="24"/>
              </w:rPr>
            </w:pPr>
          </w:p>
        </w:tc>
      </w:tr>
      <w:tr w:rsidR="003C4352" w:rsidRPr="003873F1" w14:paraId="1D812240" w14:textId="77777777" w:rsidTr="003C4352">
        <w:trPr>
          <w:trHeight w:val="20"/>
        </w:trPr>
        <w:tc>
          <w:tcPr>
            <w:tcW w:w="835" w:type="pct"/>
            <w:vMerge/>
          </w:tcPr>
          <w:p w14:paraId="1AAF72F3" w14:textId="77777777" w:rsidR="003C4352" w:rsidRPr="003873F1" w:rsidRDefault="003C4352" w:rsidP="003C4352">
            <w:pPr>
              <w:spacing w:after="0" w:line="240" w:lineRule="auto"/>
              <w:jc w:val="both"/>
              <w:rPr>
                <w:rFonts w:ascii="Times New Roman" w:hAnsi="Times New Roman"/>
                <w:b/>
                <w:bCs/>
                <w:sz w:val="24"/>
                <w:szCs w:val="24"/>
              </w:rPr>
            </w:pPr>
          </w:p>
        </w:tc>
        <w:tc>
          <w:tcPr>
            <w:tcW w:w="2181" w:type="pct"/>
          </w:tcPr>
          <w:p w14:paraId="57D981FC" w14:textId="77777777" w:rsidR="003C4352" w:rsidRPr="003873F1" w:rsidRDefault="003C4352" w:rsidP="003C4352">
            <w:pPr>
              <w:pStyle w:val="2a"/>
              <w:shd w:val="clear" w:color="auto" w:fill="auto"/>
              <w:spacing w:line="274" w:lineRule="exact"/>
              <w:rPr>
                <w:rFonts w:cs="Times New Roman"/>
                <w:sz w:val="24"/>
                <w:szCs w:val="24"/>
              </w:rPr>
            </w:pPr>
          </w:p>
          <w:p w14:paraId="4E5C72BE" w14:textId="77777777" w:rsidR="003C4352" w:rsidRPr="003873F1" w:rsidRDefault="003C4352" w:rsidP="000334D9">
            <w:pPr>
              <w:pStyle w:val="2a"/>
              <w:numPr>
                <w:ilvl w:val="0"/>
                <w:numId w:val="122"/>
              </w:numPr>
              <w:shd w:val="clear" w:color="auto" w:fill="auto"/>
              <w:tabs>
                <w:tab w:val="left" w:pos="360"/>
              </w:tabs>
              <w:spacing w:line="274" w:lineRule="exact"/>
              <w:ind w:firstLine="0"/>
              <w:rPr>
                <w:rFonts w:cs="Times New Roman"/>
                <w:sz w:val="24"/>
                <w:szCs w:val="24"/>
              </w:rPr>
            </w:pPr>
            <w:r w:rsidRPr="003873F1">
              <w:rPr>
                <w:rStyle w:val="211pt0"/>
                <w:rFonts w:eastAsia="Georgia"/>
                <w:sz w:val="24"/>
                <w:szCs w:val="24"/>
              </w:rPr>
              <w:t>Общая характеристика законодательства РФ, о трудоустройстве и занятости населения. Государственные органы занятости населения, их права и обязанности.</w:t>
            </w:r>
          </w:p>
          <w:p w14:paraId="4BAAC6D4" w14:textId="77777777" w:rsidR="003C4352" w:rsidRPr="003873F1" w:rsidRDefault="003C4352" w:rsidP="000334D9">
            <w:pPr>
              <w:pStyle w:val="2a"/>
              <w:numPr>
                <w:ilvl w:val="0"/>
                <w:numId w:val="122"/>
              </w:numPr>
              <w:shd w:val="clear" w:color="auto" w:fill="auto"/>
              <w:tabs>
                <w:tab w:val="left" w:pos="235"/>
              </w:tabs>
              <w:spacing w:line="274" w:lineRule="exact"/>
              <w:ind w:firstLine="0"/>
              <w:rPr>
                <w:rFonts w:cs="Times New Roman"/>
                <w:sz w:val="24"/>
                <w:szCs w:val="24"/>
              </w:rPr>
            </w:pPr>
            <w:r w:rsidRPr="003873F1">
              <w:rPr>
                <w:rStyle w:val="211pt0"/>
                <w:rFonts w:eastAsia="Georgia"/>
                <w:sz w:val="24"/>
                <w:szCs w:val="24"/>
              </w:rPr>
              <w:t>Понятие трудового договора, его значение.</w:t>
            </w:r>
          </w:p>
          <w:p w14:paraId="719A8AC1" w14:textId="77777777" w:rsidR="003C4352" w:rsidRPr="003873F1" w:rsidRDefault="003C4352" w:rsidP="000334D9">
            <w:pPr>
              <w:pStyle w:val="2a"/>
              <w:numPr>
                <w:ilvl w:val="0"/>
                <w:numId w:val="122"/>
              </w:numPr>
              <w:shd w:val="clear" w:color="auto" w:fill="auto"/>
              <w:tabs>
                <w:tab w:val="left" w:pos="365"/>
              </w:tabs>
              <w:spacing w:line="274" w:lineRule="exact"/>
              <w:ind w:firstLine="0"/>
              <w:rPr>
                <w:rFonts w:cs="Times New Roman"/>
                <w:sz w:val="24"/>
                <w:szCs w:val="24"/>
              </w:rPr>
            </w:pPr>
            <w:r w:rsidRPr="003873F1">
              <w:rPr>
                <w:rStyle w:val="211pt0"/>
                <w:rFonts w:eastAsia="Georgia"/>
                <w:sz w:val="24"/>
                <w:szCs w:val="24"/>
              </w:rPr>
              <w:t>Понятие рабочего времени, его виды. Время отдыха. Виды отпусков и порядок их предоставления.</w:t>
            </w:r>
          </w:p>
          <w:p w14:paraId="50CA02DA" w14:textId="77777777" w:rsidR="003C4352" w:rsidRPr="003873F1" w:rsidRDefault="003C4352" w:rsidP="000334D9">
            <w:pPr>
              <w:pStyle w:val="2a"/>
              <w:numPr>
                <w:ilvl w:val="0"/>
                <w:numId w:val="122"/>
              </w:numPr>
              <w:shd w:val="clear" w:color="auto" w:fill="auto"/>
              <w:tabs>
                <w:tab w:val="left" w:pos="235"/>
              </w:tabs>
              <w:spacing w:line="274" w:lineRule="exact"/>
              <w:ind w:firstLine="0"/>
              <w:rPr>
                <w:rFonts w:cs="Times New Roman"/>
                <w:sz w:val="24"/>
                <w:szCs w:val="24"/>
              </w:rPr>
            </w:pPr>
            <w:r w:rsidRPr="003873F1">
              <w:rPr>
                <w:rStyle w:val="211pt0"/>
                <w:rFonts w:eastAsia="Georgia"/>
                <w:sz w:val="24"/>
                <w:szCs w:val="24"/>
              </w:rPr>
              <w:t>Понятие и условия выплаты заработной платы.</w:t>
            </w:r>
          </w:p>
          <w:p w14:paraId="70DC3F08" w14:textId="77777777" w:rsidR="003C4352" w:rsidRPr="003873F1" w:rsidRDefault="003C4352" w:rsidP="003C4352">
            <w:pPr>
              <w:pStyle w:val="2a"/>
              <w:shd w:val="clear" w:color="auto" w:fill="auto"/>
              <w:spacing w:after="60" w:line="220" w:lineRule="exact"/>
              <w:rPr>
                <w:rStyle w:val="211pt"/>
                <w:rFonts w:eastAsia="Calibri"/>
                <w:sz w:val="24"/>
                <w:szCs w:val="24"/>
              </w:rPr>
            </w:pPr>
            <w:r w:rsidRPr="003873F1">
              <w:rPr>
                <w:rStyle w:val="211pt0"/>
                <w:rFonts w:eastAsia="Georgia"/>
                <w:sz w:val="24"/>
                <w:szCs w:val="24"/>
              </w:rPr>
              <w:t>Дисциплинарная и материальная ответственность Трудовые споры.</w:t>
            </w:r>
            <w:r w:rsidRPr="003873F1">
              <w:rPr>
                <w:rStyle w:val="211pt"/>
                <w:rFonts w:eastAsia="Calibri"/>
                <w:sz w:val="24"/>
                <w:szCs w:val="24"/>
              </w:rPr>
              <w:t xml:space="preserve"> </w:t>
            </w:r>
          </w:p>
          <w:p w14:paraId="4C6B0DF1" w14:textId="77777777" w:rsidR="003C4352" w:rsidRPr="003873F1" w:rsidRDefault="003C4352" w:rsidP="003C4352">
            <w:pPr>
              <w:pStyle w:val="2a"/>
              <w:shd w:val="clear" w:color="auto" w:fill="auto"/>
              <w:spacing w:after="60" w:line="220" w:lineRule="exact"/>
              <w:rPr>
                <w:rFonts w:cs="Times New Roman"/>
                <w:sz w:val="24"/>
                <w:szCs w:val="24"/>
              </w:rPr>
            </w:pPr>
            <w:r w:rsidRPr="003873F1">
              <w:rPr>
                <w:rStyle w:val="211pt"/>
                <w:rFonts w:eastAsia="Calibri"/>
                <w:sz w:val="24"/>
                <w:szCs w:val="24"/>
              </w:rPr>
              <w:t>Практические занятия:</w:t>
            </w:r>
          </w:p>
          <w:p w14:paraId="4202B017" w14:textId="77777777" w:rsidR="003C4352" w:rsidRPr="003873F1" w:rsidRDefault="003C4352" w:rsidP="000334D9">
            <w:pPr>
              <w:pStyle w:val="2a"/>
              <w:numPr>
                <w:ilvl w:val="0"/>
                <w:numId w:val="124"/>
              </w:numPr>
              <w:shd w:val="clear" w:color="auto" w:fill="auto"/>
              <w:tabs>
                <w:tab w:val="left" w:pos="326"/>
              </w:tabs>
              <w:spacing w:before="60" w:line="317" w:lineRule="exact"/>
              <w:ind w:firstLine="0"/>
              <w:rPr>
                <w:rFonts w:cs="Times New Roman"/>
                <w:sz w:val="24"/>
                <w:szCs w:val="24"/>
              </w:rPr>
            </w:pPr>
            <w:r w:rsidRPr="003873F1">
              <w:rPr>
                <w:rStyle w:val="211pt0"/>
                <w:rFonts w:eastAsia="Georgia"/>
                <w:sz w:val="24"/>
                <w:szCs w:val="24"/>
              </w:rPr>
              <w:t>Составление трудового договора. Расчет оплаты труда и стимулирующих выплат</w:t>
            </w:r>
          </w:p>
          <w:p w14:paraId="7C2A3E84" w14:textId="77777777" w:rsidR="003C4352" w:rsidRPr="003873F1" w:rsidRDefault="003C4352" w:rsidP="003C4352">
            <w:pPr>
              <w:pStyle w:val="a5"/>
              <w:spacing w:line="240" w:lineRule="auto"/>
              <w:ind w:left="0"/>
              <w:jc w:val="both"/>
              <w:rPr>
                <w:rStyle w:val="211pt0"/>
                <w:rFonts w:eastAsia="Georgia"/>
                <w:sz w:val="24"/>
                <w:szCs w:val="24"/>
              </w:rPr>
            </w:pPr>
            <w:r w:rsidRPr="003873F1">
              <w:rPr>
                <w:rStyle w:val="211pt0"/>
                <w:rFonts w:eastAsia="Georgia"/>
                <w:sz w:val="24"/>
                <w:szCs w:val="24"/>
              </w:rPr>
              <w:t>Применение норм трудового законодательства при решении правовых ситуаций в сфере трудовых отношений</w:t>
            </w:r>
          </w:p>
          <w:p w14:paraId="7BAD37D3" w14:textId="77777777" w:rsidR="003C4352" w:rsidRPr="003873F1" w:rsidRDefault="003C4352" w:rsidP="003C4352">
            <w:pPr>
              <w:pStyle w:val="a5"/>
              <w:spacing w:line="240" w:lineRule="auto"/>
              <w:ind w:left="0"/>
              <w:jc w:val="both"/>
              <w:rPr>
                <w:rStyle w:val="211pt0"/>
                <w:rFonts w:eastAsia="Georgia"/>
                <w:sz w:val="24"/>
                <w:szCs w:val="24"/>
              </w:rPr>
            </w:pPr>
          </w:p>
          <w:p w14:paraId="3F438CD1" w14:textId="77777777" w:rsidR="003C4352" w:rsidRPr="003873F1" w:rsidRDefault="003C4352" w:rsidP="003C4352">
            <w:pPr>
              <w:pStyle w:val="a5"/>
              <w:spacing w:line="240" w:lineRule="auto"/>
              <w:ind w:left="0"/>
              <w:jc w:val="both"/>
              <w:rPr>
                <w:rFonts w:ascii="Times New Roman" w:hAnsi="Times New Roman"/>
                <w:sz w:val="24"/>
                <w:szCs w:val="24"/>
              </w:rPr>
            </w:pPr>
          </w:p>
        </w:tc>
        <w:tc>
          <w:tcPr>
            <w:tcW w:w="677" w:type="pct"/>
            <w:vAlign w:val="center"/>
          </w:tcPr>
          <w:p w14:paraId="1D7E0ECF"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4</w:t>
            </w:r>
          </w:p>
          <w:p w14:paraId="080AEFB9" w14:textId="77777777" w:rsidR="003C4352" w:rsidRPr="003873F1" w:rsidRDefault="003C4352" w:rsidP="003C4352">
            <w:pPr>
              <w:spacing w:after="0" w:line="240" w:lineRule="auto"/>
              <w:jc w:val="center"/>
              <w:rPr>
                <w:rFonts w:ascii="Times New Roman" w:hAnsi="Times New Roman"/>
                <w:sz w:val="24"/>
                <w:szCs w:val="24"/>
              </w:rPr>
            </w:pPr>
          </w:p>
          <w:p w14:paraId="269B3B7D" w14:textId="77777777" w:rsidR="003C4352" w:rsidRPr="003873F1" w:rsidRDefault="003C4352" w:rsidP="003C4352">
            <w:pPr>
              <w:spacing w:after="0" w:line="240" w:lineRule="auto"/>
              <w:jc w:val="center"/>
              <w:rPr>
                <w:rFonts w:ascii="Times New Roman" w:hAnsi="Times New Roman"/>
                <w:sz w:val="24"/>
                <w:szCs w:val="24"/>
              </w:rPr>
            </w:pPr>
          </w:p>
          <w:p w14:paraId="2C45F57D" w14:textId="77777777" w:rsidR="003C4352" w:rsidRPr="003873F1" w:rsidRDefault="003C4352" w:rsidP="003C4352">
            <w:pPr>
              <w:spacing w:after="0" w:line="240" w:lineRule="auto"/>
              <w:jc w:val="center"/>
              <w:rPr>
                <w:rFonts w:ascii="Times New Roman" w:hAnsi="Times New Roman"/>
                <w:sz w:val="24"/>
                <w:szCs w:val="24"/>
              </w:rPr>
            </w:pPr>
          </w:p>
          <w:p w14:paraId="12E79667" w14:textId="77777777" w:rsidR="003C4352" w:rsidRPr="003873F1" w:rsidRDefault="003C4352" w:rsidP="003C4352">
            <w:pPr>
              <w:spacing w:after="0" w:line="240" w:lineRule="auto"/>
              <w:jc w:val="center"/>
              <w:rPr>
                <w:rFonts w:ascii="Times New Roman" w:hAnsi="Times New Roman"/>
                <w:sz w:val="24"/>
                <w:szCs w:val="24"/>
              </w:rPr>
            </w:pPr>
          </w:p>
          <w:p w14:paraId="5981A6A9" w14:textId="77777777" w:rsidR="003C4352" w:rsidRPr="003873F1" w:rsidRDefault="003C4352" w:rsidP="003C4352">
            <w:pPr>
              <w:spacing w:after="0" w:line="240" w:lineRule="auto"/>
              <w:jc w:val="center"/>
              <w:rPr>
                <w:rFonts w:ascii="Times New Roman" w:hAnsi="Times New Roman"/>
                <w:sz w:val="24"/>
                <w:szCs w:val="24"/>
              </w:rPr>
            </w:pPr>
          </w:p>
          <w:p w14:paraId="5DE398E7" w14:textId="77777777" w:rsidR="003C4352" w:rsidRPr="003873F1" w:rsidRDefault="003C4352" w:rsidP="003C4352">
            <w:pPr>
              <w:spacing w:after="0" w:line="240" w:lineRule="auto"/>
              <w:jc w:val="center"/>
              <w:rPr>
                <w:rFonts w:ascii="Times New Roman" w:hAnsi="Times New Roman"/>
                <w:sz w:val="24"/>
                <w:szCs w:val="24"/>
              </w:rPr>
            </w:pPr>
          </w:p>
          <w:p w14:paraId="7F6DCB41" w14:textId="77777777" w:rsidR="003C4352" w:rsidRPr="003873F1" w:rsidRDefault="003C4352" w:rsidP="003C4352">
            <w:pPr>
              <w:spacing w:after="0" w:line="240" w:lineRule="auto"/>
              <w:jc w:val="center"/>
              <w:rPr>
                <w:rFonts w:ascii="Times New Roman" w:hAnsi="Times New Roman"/>
                <w:sz w:val="24"/>
                <w:szCs w:val="24"/>
              </w:rPr>
            </w:pPr>
          </w:p>
          <w:p w14:paraId="321B67B0" w14:textId="77777777" w:rsidR="003C4352" w:rsidRPr="003873F1" w:rsidRDefault="003C4352" w:rsidP="003C4352">
            <w:pPr>
              <w:spacing w:after="0" w:line="240" w:lineRule="auto"/>
              <w:jc w:val="center"/>
              <w:rPr>
                <w:rFonts w:ascii="Times New Roman" w:hAnsi="Times New Roman"/>
                <w:sz w:val="24"/>
                <w:szCs w:val="24"/>
              </w:rPr>
            </w:pPr>
          </w:p>
          <w:p w14:paraId="60659424" w14:textId="77777777" w:rsidR="003C4352" w:rsidRPr="003873F1" w:rsidRDefault="003C4352" w:rsidP="003C4352">
            <w:pPr>
              <w:spacing w:after="0" w:line="240" w:lineRule="auto"/>
              <w:jc w:val="center"/>
              <w:rPr>
                <w:rFonts w:ascii="Times New Roman" w:hAnsi="Times New Roman"/>
                <w:sz w:val="24"/>
                <w:szCs w:val="24"/>
              </w:rPr>
            </w:pPr>
          </w:p>
          <w:p w14:paraId="33F114AD"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4</w:t>
            </w:r>
          </w:p>
        </w:tc>
        <w:tc>
          <w:tcPr>
            <w:tcW w:w="595" w:type="pct"/>
            <w:vMerge/>
          </w:tcPr>
          <w:p w14:paraId="42B30465" w14:textId="77777777" w:rsidR="003C4352" w:rsidRPr="003873F1" w:rsidRDefault="003C4352" w:rsidP="003C4352">
            <w:pPr>
              <w:spacing w:after="0" w:line="240" w:lineRule="auto"/>
              <w:jc w:val="center"/>
              <w:rPr>
                <w:rFonts w:ascii="Times New Roman" w:hAnsi="Times New Roman"/>
                <w:b/>
                <w:bCs/>
                <w:sz w:val="24"/>
                <w:szCs w:val="24"/>
              </w:rPr>
            </w:pPr>
          </w:p>
        </w:tc>
        <w:tc>
          <w:tcPr>
            <w:tcW w:w="712" w:type="pct"/>
            <w:vMerge/>
          </w:tcPr>
          <w:p w14:paraId="68BC5E78" w14:textId="77777777" w:rsidR="003C4352" w:rsidRPr="003873F1" w:rsidRDefault="003C4352" w:rsidP="003C4352">
            <w:pPr>
              <w:spacing w:after="0" w:line="240" w:lineRule="auto"/>
              <w:jc w:val="center"/>
              <w:rPr>
                <w:rFonts w:ascii="Times New Roman" w:hAnsi="Times New Roman"/>
                <w:b/>
                <w:bCs/>
                <w:sz w:val="24"/>
                <w:szCs w:val="24"/>
              </w:rPr>
            </w:pPr>
          </w:p>
        </w:tc>
      </w:tr>
      <w:tr w:rsidR="003C4352" w:rsidRPr="003873F1" w14:paraId="3F44CB7D" w14:textId="77777777" w:rsidTr="003C4352">
        <w:trPr>
          <w:trHeight w:val="114"/>
        </w:trPr>
        <w:tc>
          <w:tcPr>
            <w:tcW w:w="835" w:type="pct"/>
            <w:vMerge w:val="restart"/>
          </w:tcPr>
          <w:p w14:paraId="7E0BA000" w14:textId="77777777" w:rsidR="003C4352" w:rsidRPr="003873F1" w:rsidRDefault="003C4352" w:rsidP="003C4352">
            <w:pPr>
              <w:pStyle w:val="2a"/>
              <w:shd w:val="clear" w:color="auto" w:fill="auto"/>
              <w:spacing w:after="60" w:line="220" w:lineRule="exact"/>
              <w:rPr>
                <w:rFonts w:cs="Times New Roman"/>
                <w:sz w:val="24"/>
                <w:szCs w:val="24"/>
              </w:rPr>
            </w:pPr>
            <w:r w:rsidRPr="003873F1">
              <w:rPr>
                <w:rStyle w:val="211pt"/>
                <w:rFonts w:eastAsia="Calibri"/>
                <w:sz w:val="24"/>
                <w:szCs w:val="24"/>
              </w:rPr>
              <w:t>Тема 3</w:t>
            </w:r>
          </w:p>
          <w:p w14:paraId="1F062D64" w14:textId="77777777" w:rsidR="003C4352" w:rsidRPr="003873F1" w:rsidRDefault="003C4352" w:rsidP="003C4352">
            <w:pPr>
              <w:tabs>
                <w:tab w:val="right" w:pos="2051"/>
              </w:tabs>
              <w:spacing w:after="0" w:line="240" w:lineRule="auto"/>
              <w:rPr>
                <w:rFonts w:ascii="Times New Roman" w:hAnsi="Times New Roman"/>
                <w:b/>
                <w:bCs/>
                <w:sz w:val="24"/>
                <w:szCs w:val="24"/>
              </w:rPr>
            </w:pPr>
            <w:r w:rsidRPr="003873F1">
              <w:rPr>
                <w:rStyle w:val="211pt"/>
                <w:rFonts w:eastAsiaTheme="minorHAnsi"/>
                <w:sz w:val="24"/>
                <w:szCs w:val="24"/>
              </w:rPr>
              <w:t>Правовые режимы информации</w:t>
            </w:r>
          </w:p>
        </w:tc>
        <w:tc>
          <w:tcPr>
            <w:tcW w:w="2181" w:type="pct"/>
          </w:tcPr>
          <w:p w14:paraId="4B0825E0" w14:textId="77777777" w:rsidR="003C4352" w:rsidRPr="003873F1" w:rsidRDefault="003C4352" w:rsidP="003C4352">
            <w:pPr>
              <w:spacing w:after="0" w:line="240" w:lineRule="auto"/>
              <w:jc w:val="both"/>
              <w:rPr>
                <w:rFonts w:ascii="Times New Roman" w:hAnsi="Times New Roman"/>
                <w:b/>
                <w:bCs/>
                <w:sz w:val="24"/>
                <w:szCs w:val="24"/>
              </w:rPr>
            </w:pPr>
            <w:r w:rsidRPr="003873F1">
              <w:rPr>
                <w:rFonts w:ascii="Times New Roman" w:hAnsi="Times New Roman"/>
                <w:b/>
                <w:bCs/>
                <w:sz w:val="24"/>
                <w:szCs w:val="24"/>
              </w:rPr>
              <w:t>Содержание учебного материала</w:t>
            </w:r>
          </w:p>
        </w:tc>
        <w:tc>
          <w:tcPr>
            <w:tcW w:w="677" w:type="pct"/>
            <w:vAlign w:val="center"/>
          </w:tcPr>
          <w:p w14:paraId="12A1E655" w14:textId="77777777" w:rsidR="003C4352" w:rsidRPr="003873F1" w:rsidRDefault="003C4352" w:rsidP="003C4352">
            <w:pPr>
              <w:spacing w:after="0" w:line="240" w:lineRule="auto"/>
              <w:jc w:val="center"/>
              <w:rPr>
                <w:rFonts w:ascii="Times New Roman" w:hAnsi="Times New Roman"/>
                <w:b/>
                <w:bCs/>
                <w:sz w:val="24"/>
                <w:szCs w:val="24"/>
              </w:rPr>
            </w:pPr>
            <w:r w:rsidRPr="003873F1">
              <w:rPr>
                <w:rFonts w:ascii="Times New Roman" w:hAnsi="Times New Roman"/>
                <w:b/>
                <w:bCs/>
                <w:sz w:val="24"/>
                <w:szCs w:val="24"/>
              </w:rPr>
              <w:t>3</w:t>
            </w:r>
          </w:p>
        </w:tc>
        <w:tc>
          <w:tcPr>
            <w:tcW w:w="595" w:type="pct"/>
            <w:vMerge w:val="restart"/>
          </w:tcPr>
          <w:p w14:paraId="680E0A31"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05, ОК 06, ОК 09</w:t>
            </w:r>
          </w:p>
          <w:p w14:paraId="7DA9E64B" w14:textId="77777777" w:rsidR="003C4352" w:rsidRPr="003873F1" w:rsidRDefault="003C4352" w:rsidP="003C4352">
            <w:pPr>
              <w:spacing w:after="0" w:line="240" w:lineRule="auto"/>
              <w:jc w:val="both"/>
              <w:rPr>
                <w:rFonts w:ascii="Times New Roman" w:hAnsi="Times New Roman"/>
                <w:b/>
                <w:bCs/>
                <w:sz w:val="24"/>
                <w:szCs w:val="24"/>
              </w:rPr>
            </w:pPr>
          </w:p>
        </w:tc>
        <w:tc>
          <w:tcPr>
            <w:tcW w:w="712" w:type="pct"/>
            <w:vMerge/>
          </w:tcPr>
          <w:p w14:paraId="79F4CC0B" w14:textId="77777777" w:rsidR="003C4352" w:rsidRPr="003873F1" w:rsidRDefault="003C4352" w:rsidP="003C4352">
            <w:pPr>
              <w:spacing w:after="0" w:line="240" w:lineRule="auto"/>
              <w:jc w:val="both"/>
              <w:rPr>
                <w:rFonts w:ascii="Times New Roman" w:hAnsi="Times New Roman"/>
                <w:sz w:val="24"/>
                <w:szCs w:val="24"/>
              </w:rPr>
            </w:pPr>
          </w:p>
        </w:tc>
      </w:tr>
      <w:tr w:rsidR="003C4352" w:rsidRPr="003873F1" w14:paraId="4F04FAD1" w14:textId="77777777" w:rsidTr="003C4352">
        <w:trPr>
          <w:trHeight w:val="340"/>
        </w:trPr>
        <w:tc>
          <w:tcPr>
            <w:tcW w:w="835" w:type="pct"/>
            <w:vMerge/>
          </w:tcPr>
          <w:p w14:paraId="4D3F603D" w14:textId="77777777" w:rsidR="003C4352" w:rsidRPr="003873F1" w:rsidRDefault="003C4352" w:rsidP="003C4352">
            <w:pPr>
              <w:spacing w:after="0" w:line="240" w:lineRule="auto"/>
              <w:rPr>
                <w:rFonts w:ascii="Times New Roman" w:hAnsi="Times New Roman"/>
                <w:b/>
                <w:bCs/>
                <w:sz w:val="24"/>
                <w:szCs w:val="24"/>
              </w:rPr>
            </w:pPr>
          </w:p>
        </w:tc>
        <w:tc>
          <w:tcPr>
            <w:tcW w:w="2181" w:type="pct"/>
          </w:tcPr>
          <w:p w14:paraId="135BD83C" w14:textId="77777777" w:rsidR="003C4352" w:rsidRPr="003873F1" w:rsidRDefault="003C4352" w:rsidP="000334D9">
            <w:pPr>
              <w:pStyle w:val="2a"/>
              <w:numPr>
                <w:ilvl w:val="0"/>
                <w:numId w:val="125"/>
              </w:numPr>
              <w:shd w:val="clear" w:color="auto" w:fill="auto"/>
              <w:tabs>
                <w:tab w:val="left" w:pos="211"/>
              </w:tabs>
              <w:spacing w:line="274" w:lineRule="exact"/>
              <w:ind w:firstLine="0"/>
              <w:rPr>
                <w:rFonts w:cs="Times New Roman"/>
                <w:sz w:val="24"/>
                <w:szCs w:val="24"/>
              </w:rPr>
            </w:pPr>
            <w:r w:rsidRPr="003873F1">
              <w:rPr>
                <w:rStyle w:val="211pt0"/>
                <w:rFonts w:eastAsia="Georgia"/>
                <w:sz w:val="24"/>
                <w:szCs w:val="24"/>
              </w:rPr>
              <w:t>Информационное право, как отрасль права</w:t>
            </w:r>
          </w:p>
          <w:p w14:paraId="458321A1" w14:textId="77777777" w:rsidR="003C4352" w:rsidRPr="003873F1" w:rsidRDefault="003C4352" w:rsidP="000334D9">
            <w:pPr>
              <w:pStyle w:val="2a"/>
              <w:numPr>
                <w:ilvl w:val="0"/>
                <w:numId w:val="125"/>
              </w:numPr>
              <w:shd w:val="clear" w:color="auto" w:fill="auto"/>
              <w:tabs>
                <w:tab w:val="left" w:pos="341"/>
              </w:tabs>
              <w:spacing w:line="274" w:lineRule="exact"/>
              <w:ind w:firstLine="0"/>
              <w:rPr>
                <w:rFonts w:cs="Times New Roman"/>
                <w:sz w:val="24"/>
                <w:szCs w:val="24"/>
              </w:rPr>
            </w:pPr>
            <w:r w:rsidRPr="003873F1">
              <w:rPr>
                <w:rStyle w:val="211pt0"/>
                <w:rFonts w:eastAsia="Georgia"/>
                <w:sz w:val="24"/>
                <w:szCs w:val="24"/>
              </w:rPr>
              <w:t>Понятие правового режима информации и его разновидности.</w:t>
            </w:r>
          </w:p>
          <w:p w14:paraId="52AE014B" w14:textId="77777777" w:rsidR="003C4352" w:rsidRPr="003873F1" w:rsidRDefault="003C4352" w:rsidP="000334D9">
            <w:pPr>
              <w:pStyle w:val="2a"/>
              <w:numPr>
                <w:ilvl w:val="0"/>
                <w:numId w:val="125"/>
              </w:numPr>
              <w:shd w:val="clear" w:color="auto" w:fill="auto"/>
              <w:tabs>
                <w:tab w:val="left" w:pos="389"/>
              </w:tabs>
              <w:spacing w:line="274" w:lineRule="exact"/>
              <w:ind w:firstLine="0"/>
              <w:rPr>
                <w:rFonts w:cs="Times New Roman"/>
                <w:sz w:val="24"/>
                <w:szCs w:val="24"/>
              </w:rPr>
            </w:pPr>
            <w:r w:rsidRPr="003873F1">
              <w:rPr>
                <w:rStyle w:val="211pt0"/>
                <w:rFonts w:eastAsia="Georgia"/>
                <w:sz w:val="24"/>
                <w:szCs w:val="24"/>
              </w:rPr>
              <w:t>Режим государственной и служебной тайны. Защита персональных данных. Понятие коммерческой тайны.</w:t>
            </w:r>
          </w:p>
          <w:p w14:paraId="787471FC" w14:textId="77777777" w:rsidR="003C4352" w:rsidRPr="003873F1" w:rsidRDefault="003C4352" w:rsidP="000334D9">
            <w:pPr>
              <w:pStyle w:val="2a"/>
              <w:numPr>
                <w:ilvl w:val="0"/>
                <w:numId w:val="125"/>
              </w:numPr>
              <w:shd w:val="clear" w:color="auto" w:fill="auto"/>
              <w:tabs>
                <w:tab w:val="left" w:pos="259"/>
              </w:tabs>
              <w:spacing w:line="274" w:lineRule="exact"/>
              <w:ind w:firstLine="0"/>
              <w:rPr>
                <w:rFonts w:cs="Times New Roman"/>
                <w:sz w:val="24"/>
                <w:szCs w:val="24"/>
              </w:rPr>
            </w:pPr>
            <w:r w:rsidRPr="003873F1">
              <w:rPr>
                <w:rStyle w:val="211pt0"/>
                <w:rFonts w:eastAsia="Georgia"/>
                <w:sz w:val="24"/>
                <w:szCs w:val="24"/>
              </w:rPr>
              <w:t>Понятие и система телекоммуникационного права.</w:t>
            </w:r>
          </w:p>
          <w:p w14:paraId="2645C549" w14:textId="77777777" w:rsidR="003C4352" w:rsidRPr="003873F1" w:rsidRDefault="003C4352" w:rsidP="000334D9">
            <w:pPr>
              <w:pStyle w:val="2a"/>
              <w:numPr>
                <w:ilvl w:val="0"/>
                <w:numId w:val="125"/>
              </w:numPr>
              <w:shd w:val="clear" w:color="auto" w:fill="auto"/>
              <w:tabs>
                <w:tab w:val="left" w:pos="254"/>
              </w:tabs>
              <w:spacing w:line="274" w:lineRule="exact"/>
              <w:ind w:firstLine="0"/>
              <w:rPr>
                <w:rFonts w:cs="Times New Roman"/>
                <w:sz w:val="24"/>
                <w:szCs w:val="24"/>
              </w:rPr>
            </w:pPr>
            <w:r w:rsidRPr="003873F1">
              <w:rPr>
                <w:rStyle w:val="211pt0"/>
                <w:rFonts w:eastAsia="Georgia"/>
                <w:sz w:val="24"/>
                <w:szCs w:val="24"/>
              </w:rPr>
              <w:t>Субъекты телекоммуникационного права. Правовая характеристика информационно</w:t>
            </w:r>
            <w:r w:rsidRPr="003873F1">
              <w:rPr>
                <w:rStyle w:val="211pt0"/>
                <w:rFonts w:eastAsia="Georgia"/>
                <w:sz w:val="24"/>
                <w:szCs w:val="24"/>
              </w:rPr>
              <w:softHyphen/>
              <w:t>телекоммуникационных сетей.</w:t>
            </w:r>
          </w:p>
          <w:p w14:paraId="5DAE5B5B" w14:textId="77777777" w:rsidR="003C4352" w:rsidRPr="003873F1" w:rsidRDefault="003C4352" w:rsidP="003C4352">
            <w:pPr>
              <w:spacing w:after="0" w:line="240" w:lineRule="auto"/>
              <w:jc w:val="both"/>
              <w:rPr>
                <w:rStyle w:val="211pt0"/>
                <w:rFonts w:eastAsiaTheme="minorHAnsi"/>
                <w:sz w:val="24"/>
                <w:szCs w:val="24"/>
              </w:rPr>
            </w:pPr>
            <w:r w:rsidRPr="003873F1">
              <w:rPr>
                <w:rStyle w:val="211pt0"/>
                <w:rFonts w:eastAsiaTheme="minorHAnsi"/>
                <w:sz w:val="24"/>
                <w:szCs w:val="24"/>
              </w:rPr>
              <w:t>Понятие и виды информационных ресурсов. Правовой режим баз данных.</w:t>
            </w:r>
          </w:p>
          <w:p w14:paraId="04F3AA19" w14:textId="77777777" w:rsidR="003C4352" w:rsidRPr="003873F1" w:rsidRDefault="003C4352" w:rsidP="003C4352">
            <w:pPr>
              <w:spacing w:after="0" w:line="240" w:lineRule="auto"/>
              <w:jc w:val="both"/>
              <w:rPr>
                <w:rStyle w:val="211pt0"/>
                <w:rFonts w:eastAsiaTheme="minorHAnsi"/>
                <w:sz w:val="24"/>
                <w:szCs w:val="24"/>
              </w:rPr>
            </w:pPr>
            <w:r w:rsidRPr="003873F1">
              <w:rPr>
                <w:rStyle w:val="211pt0"/>
                <w:rFonts w:eastAsiaTheme="minorHAnsi"/>
                <w:sz w:val="24"/>
                <w:szCs w:val="24"/>
              </w:rPr>
              <w:t>7. Правовое регулирование деятельности СМИ. Понятие информационной безопасности</w:t>
            </w:r>
          </w:p>
          <w:p w14:paraId="12D1341C" w14:textId="77777777" w:rsidR="003C4352" w:rsidRPr="003873F1" w:rsidRDefault="003C4352" w:rsidP="003C4352">
            <w:pPr>
              <w:pStyle w:val="2a"/>
              <w:shd w:val="clear" w:color="auto" w:fill="auto"/>
              <w:spacing w:after="60" w:line="220" w:lineRule="exact"/>
              <w:rPr>
                <w:rFonts w:cs="Times New Roman"/>
                <w:sz w:val="24"/>
                <w:szCs w:val="24"/>
              </w:rPr>
            </w:pPr>
            <w:r w:rsidRPr="003873F1">
              <w:rPr>
                <w:rStyle w:val="211pt"/>
                <w:rFonts w:eastAsia="Calibri"/>
                <w:sz w:val="24"/>
                <w:szCs w:val="24"/>
              </w:rPr>
              <w:t>Практические занятия:</w:t>
            </w:r>
          </w:p>
          <w:p w14:paraId="7EC8E465" w14:textId="77777777" w:rsidR="003C4352" w:rsidRPr="003873F1" w:rsidRDefault="003C4352" w:rsidP="003C4352">
            <w:pPr>
              <w:spacing w:after="0" w:line="240" w:lineRule="auto"/>
              <w:jc w:val="both"/>
              <w:rPr>
                <w:rFonts w:ascii="Times New Roman" w:hAnsi="Times New Roman"/>
                <w:bCs/>
                <w:sz w:val="24"/>
                <w:szCs w:val="24"/>
              </w:rPr>
            </w:pPr>
            <w:r w:rsidRPr="003873F1">
              <w:rPr>
                <w:rStyle w:val="211pt0"/>
                <w:rFonts w:eastAsiaTheme="minorHAnsi"/>
                <w:sz w:val="24"/>
                <w:szCs w:val="24"/>
              </w:rPr>
              <w:t>1. Применение норм информационного права для решения практических ситуаций</w:t>
            </w:r>
          </w:p>
        </w:tc>
        <w:tc>
          <w:tcPr>
            <w:tcW w:w="677" w:type="pct"/>
          </w:tcPr>
          <w:p w14:paraId="7BEEE8CE" w14:textId="77777777" w:rsidR="003C4352" w:rsidRPr="003873F1" w:rsidRDefault="003C4352" w:rsidP="003C4352">
            <w:pPr>
              <w:spacing w:after="0" w:line="240" w:lineRule="auto"/>
              <w:jc w:val="center"/>
              <w:rPr>
                <w:rFonts w:ascii="Times New Roman" w:hAnsi="Times New Roman"/>
                <w:bCs/>
                <w:sz w:val="24"/>
                <w:szCs w:val="24"/>
              </w:rPr>
            </w:pPr>
            <w:r w:rsidRPr="003873F1">
              <w:rPr>
                <w:rFonts w:ascii="Times New Roman" w:hAnsi="Times New Roman"/>
                <w:bCs/>
                <w:sz w:val="24"/>
                <w:szCs w:val="24"/>
              </w:rPr>
              <w:t>4</w:t>
            </w:r>
          </w:p>
          <w:p w14:paraId="17661941" w14:textId="77777777" w:rsidR="003C4352" w:rsidRPr="003873F1" w:rsidRDefault="003C4352" w:rsidP="003C4352">
            <w:pPr>
              <w:spacing w:after="0" w:line="240" w:lineRule="auto"/>
              <w:jc w:val="center"/>
              <w:rPr>
                <w:rFonts w:ascii="Times New Roman" w:hAnsi="Times New Roman"/>
                <w:bCs/>
                <w:sz w:val="24"/>
                <w:szCs w:val="24"/>
              </w:rPr>
            </w:pPr>
          </w:p>
          <w:p w14:paraId="42E3942D" w14:textId="77777777" w:rsidR="003C4352" w:rsidRPr="003873F1" w:rsidRDefault="003C4352" w:rsidP="003C4352">
            <w:pPr>
              <w:spacing w:after="0" w:line="240" w:lineRule="auto"/>
              <w:jc w:val="center"/>
              <w:rPr>
                <w:rFonts w:ascii="Times New Roman" w:hAnsi="Times New Roman"/>
                <w:bCs/>
                <w:sz w:val="24"/>
                <w:szCs w:val="24"/>
              </w:rPr>
            </w:pPr>
          </w:p>
          <w:p w14:paraId="2FB859B7" w14:textId="77777777" w:rsidR="003C4352" w:rsidRPr="003873F1" w:rsidRDefault="003C4352" w:rsidP="003C4352">
            <w:pPr>
              <w:spacing w:after="0" w:line="240" w:lineRule="auto"/>
              <w:jc w:val="center"/>
              <w:rPr>
                <w:rFonts w:ascii="Times New Roman" w:hAnsi="Times New Roman"/>
                <w:bCs/>
                <w:sz w:val="24"/>
                <w:szCs w:val="24"/>
              </w:rPr>
            </w:pPr>
          </w:p>
          <w:p w14:paraId="4E569360" w14:textId="77777777" w:rsidR="003C4352" w:rsidRPr="003873F1" w:rsidRDefault="003C4352" w:rsidP="003C4352">
            <w:pPr>
              <w:spacing w:after="0" w:line="240" w:lineRule="auto"/>
              <w:jc w:val="center"/>
              <w:rPr>
                <w:rFonts w:ascii="Times New Roman" w:hAnsi="Times New Roman"/>
                <w:bCs/>
                <w:sz w:val="24"/>
                <w:szCs w:val="24"/>
              </w:rPr>
            </w:pPr>
          </w:p>
          <w:p w14:paraId="6A60B82B" w14:textId="77777777" w:rsidR="003C4352" w:rsidRPr="003873F1" w:rsidRDefault="003C4352" w:rsidP="003C4352">
            <w:pPr>
              <w:spacing w:after="0" w:line="240" w:lineRule="auto"/>
              <w:jc w:val="center"/>
              <w:rPr>
                <w:rFonts w:ascii="Times New Roman" w:hAnsi="Times New Roman"/>
                <w:bCs/>
                <w:sz w:val="24"/>
                <w:szCs w:val="24"/>
              </w:rPr>
            </w:pPr>
          </w:p>
          <w:p w14:paraId="1B8631D9" w14:textId="77777777" w:rsidR="003C4352" w:rsidRPr="003873F1" w:rsidRDefault="003C4352" w:rsidP="003C4352">
            <w:pPr>
              <w:spacing w:after="0" w:line="240" w:lineRule="auto"/>
              <w:jc w:val="center"/>
              <w:rPr>
                <w:rFonts w:ascii="Times New Roman" w:hAnsi="Times New Roman"/>
                <w:bCs/>
                <w:sz w:val="24"/>
                <w:szCs w:val="24"/>
              </w:rPr>
            </w:pPr>
          </w:p>
          <w:p w14:paraId="06331EB6" w14:textId="77777777" w:rsidR="003C4352" w:rsidRPr="003873F1" w:rsidRDefault="003C4352" w:rsidP="003C4352">
            <w:pPr>
              <w:spacing w:after="0" w:line="240" w:lineRule="auto"/>
              <w:jc w:val="center"/>
              <w:rPr>
                <w:rFonts w:ascii="Times New Roman" w:hAnsi="Times New Roman"/>
                <w:bCs/>
                <w:sz w:val="24"/>
                <w:szCs w:val="24"/>
              </w:rPr>
            </w:pPr>
          </w:p>
          <w:p w14:paraId="722DED87" w14:textId="77777777" w:rsidR="003C4352" w:rsidRPr="003873F1" w:rsidRDefault="003C4352" w:rsidP="003C4352">
            <w:pPr>
              <w:spacing w:after="0" w:line="240" w:lineRule="auto"/>
              <w:jc w:val="center"/>
              <w:rPr>
                <w:rFonts w:ascii="Times New Roman" w:hAnsi="Times New Roman"/>
                <w:bCs/>
                <w:sz w:val="24"/>
                <w:szCs w:val="24"/>
              </w:rPr>
            </w:pPr>
          </w:p>
          <w:p w14:paraId="66FE43D5" w14:textId="77777777" w:rsidR="003C4352" w:rsidRPr="003873F1" w:rsidRDefault="003C4352" w:rsidP="003C4352">
            <w:pPr>
              <w:spacing w:after="0" w:line="240" w:lineRule="auto"/>
              <w:jc w:val="center"/>
              <w:rPr>
                <w:rFonts w:ascii="Times New Roman" w:hAnsi="Times New Roman"/>
                <w:bCs/>
                <w:sz w:val="24"/>
                <w:szCs w:val="24"/>
              </w:rPr>
            </w:pPr>
          </w:p>
          <w:p w14:paraId="437D42E2" w14:textId="77777777" w:rsidR="003C4352" w:rsidRPr="003873F1" w:rsidRDefault="003C4352" w:rsidP="003C4352">
            <w:pPr>
              <w:spacing w:after="0" w:line="240" w:lineRule="auto"/>
              <w:jc w:val="center"/>
              <w:rPr>
                <w:rFonts w:ascii="Times New Roman" w:hAnsi="Times New Roman"/>
                <w:bCs/>
                <w:sz w:val="24"/>
                <w:szCs w:val="24"/>
              </w:rPr>
            </w:pPr>
          </w:p>
          <w:p w14:paraId="377B9F49" w14:textId="77777777" w:rsidR="003C4352" w:rsidRPr="003873F1" w:rsidRDefault="003C4352" w:rsidP="003C4352">
            <w:pPr>
              <w:spacing w:after="0" w:line="240" w:lineRule="auto"/>
              <w:jc w:val="center"/>
              <w:rPr>
                <w:rFonts w:ascii="Times New Roman" w:hAnsi="Times New Roman"/>
                <w:bCs/>
                <w:sz w:val="24"/>
                <w:szCs w:val="24"/>
              </w:rPr>
            </w:pPr>
            <w:r w:rsidRPr="003873F1">
              <w:rPr>
                <w:rFonts w:ascii="Times New Roman" w:hAnsi="Times New Roman"/>
                <w:bCs/>
                <w:sz w:val="24"/>
                <w:szCs w:val="24"/>
              </w:rPr>
              <w:t>4</w:t>
            </w:r>
          </w:p>
        </w:tc>
        <w:tc>
          <w:tcPr>
            <w:tcW w:w="595" w:type="pct"/>
            <w:vMerge/>
          </w:tcPr>
          <w:p w14:paraId="1C9A7C6D" w14:textId="77777777" w:rsidR="003C4352" w:rsidRPr="003873F1" w:rsidRDefault="003C4352" w:rsidP="003C4352">
            <w:pPr>
              <w:spacing w:after="0" w:line="240" w:lineRule="auto"/>
              <w:jc w:val="center"/>
              <w:rPr>
                <w:rFonts w:ascii="Times New Roman" w:hAnsi="Times New Roman"/>
                <w:b/>
                <w:bCs/>
                <w:sz w:val="24"/>
                <w:szCs w:val="24"/>
              </w:rPr>
            </w:pPr>
          </w:p>
        </w:tc>
        <w:tc>
          <w:tcPr>
            <w:tcW w:w="712" w:type="pct"/>
            <w:vMerge/>
          </w:tcPr>
          <w:p w14:paraId="6DA43152" w14:textId="77777777" w:rsidR="003C4352" w:rsidRPr="003873F1" w:rsidRDefault="003C4352" w:rsidP="003C4352">
            <w:pPr>
              <w:spacing w:after="0" w:line="240" w:lineRule="auto"/>
              <w:jc w:val="center"/>
              <w:rPr>
                <w:rFonts w:ascii="Times New Roman" w:hAnsi="Times New Roman"/>
                <w:b/>
                <w:bCs/>
                <w:sz w:val="24"/>
                <w:szCs w:val="24"/>
              </w:rPr>
            </w:pPr>
          </w:p>
        </w:tc>
      </w:tr>
      <w:tr w:rsidR="003C4352" w:rsidRPr="003873F1" w14:paraId="2E90B31B" w14:textId="77777777" w:rsidTr="003C4352">
        <w:trPr>
          <w:trHeight w:val="340"/>
        </w:trPr>
        <w:tc>
          <w:tcPr>
            <w:tcW w:w="835" w:type="pct"/>
            <w:vMerge w:val="restart"/>
          </w:tcPr>
          <w:p w14:paraId="0D1710A6"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
                <w:rFonts w:eastAsia="Calibri"/>
                <w:sz w:val="24"/>
                <w:szCs w:val="24"/>
              </w:rPr>
              <w:t>Тема 4</w:t>
            </w:r>
          </w:p>
          <w:p w14:paraId="48E67949" w14:textId="77777777" w:rsidR="003C4352" w:rsidRPr="003873F1" w:rsidRDefault="003C4352" w:rsidP="003C4352">
            <w:pPr>
              <w:spacing w:after="0" w:line="240" w:lineRule="auto"/>
              <w:rPr>
                <w:rFonts w:ascii="Times New Roman" w:hAnsi="Times New Roman"/>
                <w:b/>
                <w:bCs/>
                <w:sz w:val="24"/>
                <w:szCs w:val="24"/>
              </w:rPr>
            </w:pPr>
            <w:r w:rsidRPr="003873F1">
              <w:rPr>
                <w:rStyle w:val="211pt"/>
                <w:rFonts w:eastAsiaTheme="minorHAnsi"/>
                <w:sz w:val="24"/>
                <w:szCs w:val="24"/>
              </w:rPr>
              <w:t>Административные правонарушения и административная ответственность</w:t>
            </w:r>
          </w:p>
        </w:tc>
        <w:tc>
          <w:tcPr>
            <w:tcW w:w="2181" w:type="pct"/>
          </w:tcPr>
          <w:p w14:paraId="4CC7BC36" w14:textId="77777777" w:rsidR="003C4352" w:rsidRPr="003873F1" w:rsidRDefault="003C4352" w:rsidP="003C4352">
            <w:pPr>
              <w:spacing w:after="0" w:line="240" w:lineRule="auto"/>
              <w:jc w:val="both"/>
              <w:rPr>
                <w:rFonts w:ascii="Times New Roman" w:hAnsi="Times New Roman"/>
                <w:b/>
                <w:bCs/>
                <w:sz w:val="24"/>
                <w:szCs w:val="24"/>
              </w:rPr>
            </w:pPr>
            <w:r w:rsidRPr="003873F1">
              <w:rPr>
                <w:rFonts w:ascii="Times New Roman" w:hAnsi="Times New Roman"/>
                <w:b/>
                <w:bCs/>
                <w:sz w:val="24"/>
                <w:szCs w:val="24"/>
              </w:rPr>
              <w:t xml:space="preserve">Содержание учебного материала </w:t>
            </w:r>
          </w:p>
        </w:tc>
        <w:tc>
          <w:tcPr>
            <w:tcW w:w="677" w:type="pct"/>
            <w:vAlign w:val="center"/>
          </w:tcPr>
          <w:p w14:paraId="258C4387" w14:textId="77777777" w:rsidR="003C4352" w:rsidRPr="003873F1" w:rsidRDefault="003C4352" w:rsidP="003C4352">
            <w:pPr>
              <w:spacing w:after="0" w:line="240" w:lineRule="auto"/>
              <w:jc w:val="center"/>
              <w:rPr>
                <w:rFonts w:ascii="Times New Roman" w:hAnsi="Times New Roman"/>
                <w:b/>
                <w:bCs/>
                <w:sz w:val="24"/>
                <w:szCs w:val="24"/>
              </w:rPr>
            </w:pPr>
            <w:r w:rsidRPr="003873F1">
              <w:rPr>
                <w:rFonts w:ascii="Times New Roman" w:hAnsi="Times New Roman"/>
                <w:b/>
                <w:bCs/>
                <w:sz w:val="24"/>
                <w:szCs w:val="24"/>
              </w:rPr>
              <w:t>8</w:t>
            </w:r>
          </w:p>
        </w:tc>
        <w:tc>
          <w:tcPr>
            <w:tcW w:w="595" w:type="pct"/>
            <w:vMerge w:val="restart"/>
          </w:tcPr>
          <w:p w14:paraId="110758B4"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ОК 01, ОК 02, ОК 03, ОК 04, ОК 05, ОК 06, ОК 09</w:t>
            </w:r>
          </w:p>
          <w:p w14:paraId="61E2AFE1" w14:textId="77777777" w:rsidR="003C4352" w:rsidRPr="003873F1" w:rsidRDefault="003C4352" w:rsidP="003C4352">
            <w:pPr>
              <w:spacing w:after="0" w:line="240" w:lineRule="auto"/>
              <w:jc w:val="both"/>
              <w:rPr>
                <w:rFonts w:ascii="Times New Roman" w:hAnsi="Times New Roman"/>
                <w:sz w:val="24"/>
                <w:szCs w:val="24"/>
              </w:rPr>
            </w:pPr>
          </w:p>
        </w:tc>
        <w:tc>
          <w:tcPr>
            <w:tcW w:w="712" w:type="pct"/>
            <w:vMerge/>
          </w:tcPr>
          <w:p w14:paraId="5082374F" w14:textId="77777777" w:rsidR="003C4352" w:rsidRPr="003873F1" w:rsidRDefault="003C4352" w:rsidP="003C4352">
            <w:pPr>
              <w:spacing w:after="0" w:line="240" w:lineRule="auto"/>
              <w:jc w:val="both"/>
              <w:rPr>
                <w:rFonts w:ascii="Times New Roman" w:hAnsi="Times New Roman"/>
                <w:sz w:val="24"/>
                <w:szCs w:val="24"/>
              </w:rPr>
            </w:pPr>
          </w:p>
        </w:tc>
      </w:tr>
      <w:tr w:rsidR="003C4352" w:rsidRPr="003873F1" w14:paraId="57CCD6B0" w14:textId="77777777" w:rsidTr="003C4352">
        <w:trPr>
          <w:trHeight w:val="20"/>
        </w:trPr>
        <w:tc>
          <w:tcPr>
            <w:tcW w:w="835" w:type="pct"/>
            <w:vMerge/>
          </w:tcPr>
          <w:p w14:paraId="0033F1BF" w14:textId="77777777" w:rsidR="003C4352" w:rsidRPr="003873F1" w:rsidRDefault="003C4352" w:rsidP="003C4352">
            <w:pPr>
              <w:spacing w:after="0" w:line="240" w:lineRule="auto"/>
              <w:rPr>
                <w:rFonts w:ascii="Times New Roman" w:hAnsi="Times New Roman"/>
                <w:b/>
                <w:bCs/>
                <w:sz w:val="24"/>
                <w:szCs w:val="24"/>
              </w:rPr>
            </w:pPr>
          </w:p>
        </w:tc>
        <w:tc>
          <w:tcPr>
            <w:tcW w:w="2181" w:type="pct"/>
          </w:tcPr>
          <w:p w14:paraId="63CDE52E"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
                <w:rFonts w:eastAsia="Calibri"/>
                <w:sz w:val="24"/>
                <w:szCs w:val="24"/>
              </w:rPr>
              <w:t>Содержание учебного материала:</w:t>
            </w:r>
          </w:p>
          <w:p w14:paraId="6CDE09C6" w14:textId="77777777" w:rsidR="003C4352" w:rsidRPr="003873F1" w:rsidRDefault="003C4352" w:rsidP="000334D9">
            <w:pPr>
              <w:pStyle w:val="2a"/>
              <w:numPr>
                <w:ilvl w:val="0"/>
                <w:numId w:val="126"/>
              </w:numPr>
              <w:shd w:val="clear" w:color="auto" w:fill="auto"/>
              <w:tabs>
                <w:tab w:val="left" w:pos="331"/>
              </w:tabs>
              <w:spacing w:line="274" w:lineRule="exact"/>
              <w:ind w:firstLine="0"/>
              <w:rPr>
                <w:rFonts w:cs="Times New Roman"/>
                <w:sz w:val="24"/>
                <w:szCs w:val="24"/>
              </w:rPr>
            </w:pPr>
            <w:r w:rsidRPr="003873F1">
              <w:rPr>
                <w:rStyle w:val="211pt0"/>
                <w:rFonts w:eastAsia="Georgia"/>
                <w:sz w:val="24"/>
                <w:szCs w:val="24"/>
              </w:rPr>
              <w:t>Понятие административной ответственности, ее цели, функции и признаки. Основания административной ответственности. Понятие и виды административных правонарушений.</w:t>
            </w:r>
          </w:p>
          <w:p w14:paraId="1D29E705" w14:textId="77777777" w:rsidR="003C4352" w:rsidRPr="003873F1" w:rsidRDefault="003C4352" w:rsidP="003C4352">
            <w:pPr>
              <w:pStyle w:val="2a"/>
              <w:shd w:val="clear" w:color="auto" w:fill="auto"/>
              <w:spacing w:after="60" w:line="220" w:lineRule="exact"/>
              <w:rPr>
                <w:rFonts w:cs="Times New Roman"/>
                <w:sz w:val="24"/>
                <w:szCs w:val="24"/>
              </w:rPr>
            </w:pPr>
            <w:r w:rsidRPr="003873F1">
              <w:rPr>
                <w:rStyle w:val="211pt0"/>
                <w:rFonts w:eastAsia="Georgia"/>
                <w:sz w:val="24"/>
                <w:szCs w:val="24"/>
              </w:rPr>
              <w:t>Понятие и виды административных наказаний</w:t>
            </w:r>
            <w:r w:rsidRPr="003873F1">
              <w:rPr>
                <w:rFonts w:cs="Times New Roman"/>
                <w:sz w:val="24"/>
                <w:szCs w:val="24"/>
              </w:rPr>
              <w:t xml:space="preserve"> </w:t>
            </w:r>
          </w:p>
          <w:p w14:paraId="6B90687B" w14:textId="77777777" w:rsidR="003C4352" w:rsidRPr="003873F1" w:rsidRDefault="003C4352" w:rsidP="003C4352">
            <w:pPr>
              <w:pStyle w:val="2a"/>
              <w:shd w:val="clear" w:color="auto" w:fill="auto"/>
              <w:spacing w:after="60" w:line="220" w:lineRule="exact"/>
              <w:rPr>
                <w:rFonts w:cs="Times New Roman"/>
                <w:sz w:val="24"/>
                <w:szCs w:val="24"/>
              </w:rPr>
            </w:pPr>
            <w:r w:rsidRPr="003873F1">
              <w:rPr>
                <w:rStyle w:val="211pt"/>
                <w:rFonts w:eastAsia="Calibri"/>
                <w:sz w:val="24"/>
                <w:szCs w:val="24"/>
              </w:rPr>
              <w:t>Практические занятия:</w:t>
            </w:r>
          </w:p>
          <w:p w14:paraId="1E052355" w14:textId="77777777" w:rsidR="003C4352" w:rsidRPr="003873F1" w:rsidRDefault="003C4352" w:rsidP="003C4352">
            <w:pPr>
              <w:pStyle w:val="a5"/>
              <w:spacing w:line="240" w:lineRule="auto"/>
              <w:ind w:left="0"/>
              <w:jc w:val="both"/>
              <w:rPr>
                <w:rStyle w:val="211pt0"/>
                <w:rFonts w:eastAsia="Georgia"/>
                <w:sz w:val="24"/>
                <w:szCs w:val="24"/>
              </w:rPr>
            </w:pPr>
            <w:r w:rsidRPr="003873F1">
              <w:rPr>
                <w:rStyle w:val="211pt0"/>
                <w:rFonts w:eastAsia="Georgia"/>
                <w:sz w:val="24"/>
                <w:szCs w:val="24"/>
              </w:rPr>
              <w:t>1. Определение составов информационных правонарушений при решении ситуационных задач</w:t>
            </w:r>
          </w:p>
          <w:p w14:paraId="4629360A" w14:textId="77777777" w:rsidR="003C4352" w:rsidRPr="003873F1" w:rsidRDefault="003C4352" w:rsidP="003C4352">
            <w:pPr>
              <w:pStyle w:val="a5"/>
              <w:spacing w:line="240" w:lineRule="auto"/>
              <w:ind w:left="0"/>
              <w:jc w:val="both"/>
              <w:rPr>
                <w:rFonts w:ascii="Times New Roman" w:hAnsi="Times New Roman"/>
                <w:sz w:val="24"/>
                <w:szCs w:val="24"/>
              </w:rPr>
            </w:pPr>
          </w:p>
        </w:tc>
        <w:tc>
          <w:tcPr>
            <w:tcW w:w="677" w:type="pct"/>
            <w:vAlign w:val="center"/>
          </w:tcPr>
          <w:p w14:paraId="360B0662"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4 (+2)</w:t>
            </w:r>
          </w:p>
          <w:p w14:paraId="6000B4E4" w14:textId="77777777" w:rsidR="003C4352" w:rsidRPr="003873F1" w:rsidRDefault="003C4352" w:rsidP="003C4352">
            <w:pPr>
              <w:spacing w:after="0" w:line="240" w:lineRule="auto"/>
              <w:jc w:val="center"/>
              <w:rPr>
                <w:rFonts w:ascii="Times New Roman" w:hAnsi="Times New Roman"/>
                <w:sz w:val="24"/>
                <w:szCs w:val="24"/>
              </w:rPr>
            </w:pPr>
          </w:p>
          <w:p w14:paraId="1628801F" w14:textId="77777777" w:rsidR="003C4352" w:rsidRPr="003873F1" w:rsidRDefault="003C4352" w:rsidP="003C4352">
            <w:pPr>
              <w:spacing w:after="0" w:line="240" w:lineRule="auto"/>
              <w:jc w:val="center"/>
              <w:rPr>
                <w:rFonts w:ascii="Times New Roman" w:hAnsi="Times New Roman"/>
                <w:sz w:val="24"/>
                <w:szCs w:val="24"/>
              </w:rPr>
            </w:pPr>
          </w:p>
          <w:p w14:paraId="2AC7F151" w14:textId="77777777" w:rsidR="003C4352" w:rsidRPr="003873F1" w:rsidRDefault="003C4352" w:rsidP="003C4352">
            <w:pPr>
              <w:spacing w:after="0" w:line="240" w:lineRule="auto"/>
              <w:jc w:val="center"/>
              <w:rPr>
                <w:rFonts w:ascii="Times New Roman" w:hAnsi="Times New Roman"/>
                <w:sz w:val="24"/>
                <w:szCs w:val="24"/>
              </w:rPr>
            </w:pPr>
          </w:p>
          <w:p w14:paraId="538171EA" w14:textId="77777777" w:rsidR="003C4352" w:rsidRPr="003873F1" w:rsidRDefault="003C4352" w:rsidP="003C4352">
            <w:pPr>
              <w:spacing w:after="0" w:line="240" w:lineRule="auto"/>
              <w:jc w:val="center"/>
              <w:rPr>
                <w:rFonts w:ascii="Times New Roman" w:hAnsi="Times New Roman"/>
                <w:sz w:val="24"/>
                <w:szCs w:val="24"/>
              </w:rPr>
            </w:pPr>
          </w:p>
          <w:p w14:paraId="27FBEE68" w14:textId="77777777" w:rsidR="003C4352" w:rsidRPr="003873F1" w:rsidRDefault="003C4352" w:rsidP="003C4352">
            <w:pPr>
              <w:spacing w:after="0" w:line="240" w:lineRule="auto"/>
              <w:jc w:val="center"/>
              <w:rPr>
                <w:rFonts w:ascii="Times New Roman" w:hAnsi="Times New Roman"/>
                <w:sz w:val="24"/>
                <w:szCs w:val="24"/>
              </w:rPr>
            </w:pPr>
          </w:p>
          <w:p w14:paraId="06F5E1CE" w14:textId="77777777" w:rsidR="003C4352" w:rsidRPr="003873F1" w:rsidRDefault="003C4352" w:rsidP="003C4352">
            <w:pPr>
              <w:spacing w:after="0" w:line="240" w:lineRule="auto"/>
              <w:jc w:val="center"/>
              <w:rPr>
                <w:rFonts w:ascii="Times New Roman" w:hAnsi="Times New Roman"/>
                <w:sz w:val="24"/>
                <w:szCs w:val="24"/>
              </w:rPr>
            </w:pPr>
          </w:p>
          <w:p w14:paraId="21E43D08"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sz w:val="24"/>
                <w:szCs w:val="24"/>
              </w:rPr>
              <w:t>4</w:t>
            </w:r>
          </w:p>
        </w:tc>
        <w:tc>
          <w:tcPr>
            <w:tcW w:w="595" w:type="pct"/>
            <w:vMerge/>
          </w:tcPr>
          <w:p w14:paraId="4C06214A" w14:textId="77777777" w:rsidR="003C4352" w:rsidRPr="003873F1" w:rsidRDefault="003C4352" w:rsidP="003C4352">
            <w:pPr>
              <w:spacing w:after="0" w:line="240" w:lineRule="auto"/>
              <w:jc w:val="center"/>
              <w:rPr>
                <w:rFonts w:ascii="Times New Roman" w:hAnsi="Times New Roman"/>
                <w:b/>
                <w:bCs/>
                <w:sz w:val="24"/>
                <w:szCs w:val="24"/>
              </w:rPr>
            </w:pPr>
          </w:p>
        </w:tc>
        <w:tc>
          <w:tcPr>
            <w:tcW w:w="712" w:type="pct"/>
            <w:vMerge/>
          </w:tcPr>
          <w:p w14:paraId="2237F55E" w14:textId="77777777" w:rsidR="003C4352" w:rsidRPr="003873F1" w:rsidRDefault="003C4352" w:rsidP="003C4352">
            <w:pPr>
              <w:spacing w:after="0" w:line="240" w:lineRule="auto"/>
              <w:jc w:val="center"/>
              <w:rPr>
                <w:rFonts w:ascii="Times New Roman" w:hAnsi="Times New Roman"/>
                <w:b/>
                <w:bCs/>
                <w:sz w:val="24"/>
                <w:szCs w:val="24"/>
              </w:rPr>
            </w:pPr>
          </w:p>
        </w:tc>
      </w:tr>
      <w:tr w:rsidR="003C4352" w:rsidRPr="003873F1" w14:paraId="50A1AABD" w14:textId="77777777" w:rsidTr="003C4352">
        <w:trPr>
          <w:trHeight w:val="20"/>
        </w:trPr>
        <w:tc>
          <w:tcPr>
            <w:tcW w:w="835" w:type="pct"/>
          </w:tcPr>
          <w:p w14:paraId="6854F8F9" w14:textId="77777777" w:rsidR="003C4352" w:rsidRPr="003873F1" w:rsidRDefault="003C4352" w:rsidP="003C4352">
            <w:pPr>
              <w:spacing w:after="0" w:line="240" w:lineRule="auto"/>
              <w:rPr>
                <w:rFonts w:ascii="Times New Roman" w:hAnsi="Times New Roman"/>
                <w:b/>
                <w:bCs/>
                <w:sz w:val="24"/>
                <w:szCs w:val="24"/>
              </w:rPr>
            </w:pPr>
          </w:p>
        </w:tc>
        <w:tc>
          <w:tcPr>
            <w:tcW w:w="2181" w:type="pct"/>
          </w:tcPr>
          <w:p w14:paraId="1EE05CE6" w14:textId="77777777" w:rsidR="003C4352" w:rsidRPr="003873F1" w:rsidRDefault="003C4352" w:rsidP="003C4352">
            <w:pPr>
              <w:pStyle w:val="2a"/>
              <w:shd w:val="clear" w:color="auto" w:fill="auto"/>
              <w:spacing w:line="274" w:lineRule="exact"/>
              <w:rPr>
                <w:rStyle w:val="211pt"/>
                <w:rFonts w:eastAsia="Calibri"/>
                <w:sz w:val="24"/>
                <w:szCs w:val="24"/>
              </w:rPr>
            </w:pPr>
            <w:r w:rsidRPr="003873F1">
              <w:rPr>
                <w:rStyle w:val="211pt"/>
                <w:rFonts w:eastAsia="Calibri"/>
                <w:sz w:val="24"/>
                <w:szCs w:val="24"/>
              </w:rPr>
              <w:t>ЗАЧЁТ</w:t>
            </w:r>
          </w:p>
        </w:tc>
        <w:tc>
          <w:tcPr>
            <w:tcW w:w="677" w:type="pct"/>
            <w:vAlign w:val="center"/>
          </w:tcPr>
          <w:p w14:paraId="2058A15F" w14:textId="77777777" w:rsidR="003C4352" w:rsidRPr="003873F1" w:rsidRDefault="003C4352" w:rsidP="003C4352">
            <w:pPr>
              <w:spacing w:after="0" w:line="240" w:lineRule="auto"/>
              <w:jc w:val="center"/>
              <w:rPr>
                <w:rFonts w:ascii="Times New Roman" w:hAnsi="Times New Roman"/>
                <w:b/>
                <w:sz w:val="24"/>
                <w:szCs w:val="24"/>
              </w:rPr>
            </w:pPr>
            <w:r w:rsidRPr="003873F1">
              <w:rPr>
                <w:rFonts w:ascii="Times New Roman" w:hAnsi="Times New Roman"/>
                <w:b/>
                <w:sz w:val="24"/>
                <w:szCs w:val="24"/>
              </w:rPr>
              <w:t>2</w:t>
            </w:r>
          </w:p>
        </w:tc>
        <w:tc>
          <w:tcPr>
            <w:tcW w:w="595" w:type="pct"/>
          </w:tcPr>
          <w:p w14:paraId="03338DBC" w14:textId="77777777" w:rsidR="003C4352" w:rsidRPr="003873F1" w:rsidRDefault="003C4352" w:rsidP="003C4352">
            <w:pPr>
              <w:spacing w:after="0" w:line="240" w:lineRule="auto"/>
              <w:jc w:val="center"/>
              <w:rPr>
                <w:rFonts w:ascii="Times New Roman" w:hAnsi="Times New Roman"/>
                <w:b/>
                <w:bCs/>
                <w:sz w:val="24"/>
                <w:szCs w:val="24"/>
              </w:rPr>
            </w:pPr>
          </w:p>
        </w:tc>
        <w:tc>
          <w:tcPr>
            <w:tcW w:w="712" w:type="pct"/>
          </w:tcPr>
          <w:p w14:paraId="6BD11F10" w14:textId="77777777" w:rsidR="003C4352" w:rsidRPr="003873F1" w:rsidRDefault="003C4352" w:rsidP="003C4352">
            <w:pPr>
              <w:spacing w:after="0" w:line="240" w:lineRule="auto"/>
              <w:jc w:val="center"/>
              <w:rPr>
                <w:rFonts w:ascii="Times New Roman" w:hAnsi="Times New Roman"/>
                <w:b/>
                <w:bCs/>
                <w:sz w:val="24"/>
                <w:szCs w:val="24"/>
              </w:rPr>
            </w:pPr>
          </w:p>
        </w:tc>
      </w:tr>
      <w:tr w:rsidR="003C4352" w:rsidRPr="003873F1" w14:paraId="1A8F7E36" w14:textId="77777777" w:rsidTr="003C4352">
        <w:trPr>
          <w:trHeight w:val="20"/>
        </w:trPr>
        <w:tc>
          <w:tcPr>
            <w:tcW w:w="3016" w:type="pct"/>
            <w:gridSpan w:val="2"/>
          </w:tcPr>
          <w:p w14:paraId="6520043A" w14:textId="77777777" w:rsidR="003C4352" w:rsidRPr="003873F1" w:rsidRDefault="003C4352" w:rsidP="003C4352">
            <w:pPr>
              <w:spacing w:after="0" w:line="240" w:lineRule="auto"/>
              <w:rPr>
                <w:rFonts w:ascii="Times New Roman" w:hAnsi="Times New Roman"/>
                <w:b/>
                <w:bCs/>
                <w:sz w:val="24"/>
                <w:szCs w:val="24"/>
              </w:rPr>
            </w:pPr>
            <w:r w:rsidRPr="003873F1">
              <w:rPr>
                <w:rFonts w:ascii="Times New Roman" w:hAnsi="Times New Roman"/>
                <w:b/>
                <w:bCs/>
                <w:sz w:val="24"/>
                <w:szCs w:val="24"/>
              </w:rPr>
              <w:t>Всего:</w:t>
            </w:r>
          </w:p>
        </w:tc>
        <w:tc>
          <w:tcPr>
            <w:tcW w:w="677" w:type="pct"/>
            <w:vAlign w:val="center"/>
          </w:tcPr>
          <w:p w14:paraId="184F10AC" w14:textId="4FAA2228" w:rsidR="003C4352" w:rsidRPr="003873F1" w:rsidRDefault="00CE09C0" w:rsidP="003C4352">
            <w:pPr>
              <w:spacing w:after="0" w:line="240" w:lineRule="auto"/>
              <w:jc w:val="center"/>
              <w:rPr>
                <w:rFonts w:ascii="Times New Roman" w:hAnsi="Times New Roman"/>
                <w:b/>
                <w:bCs/>
                <w:sz w:val="24"/>
                <w:szCs w:val="24"/>
              </w:rPr>
            </w:pPr>
            <w:r>
              <w:rPr>
                <w:rFonts w:ascii="Times New Roman" w:hAnsi="Times New Roman"/>
                <w:b/>
                <w:bCs/>
                <w:sz w:val="24"/>
                <w:szCs w:val="24"/>
              </w:rPr>
              <w:t>36</w:t>
            </w:r>
          </w:p>
        </w:tc>
        <w:tc>
          <w:tcPr>
            <w:tcW w:w="595" w:type="pct"/>
          </w:tcPr>
          <w:p w14:paraId="2C3F43AB" w14:textId="77777777" w:rsidR="003C4352" w:rsidRPr="003873F1" w:rsidRDefault="003C4352" w:rsidP="003C4352">
            <w:pPr>
              <w:spacing w:after="0" w:line="240" w:lineRule="auto"/>
              <w:rPr>
                <w:rFonts w:ascii="Times New Roman" w:hAnsi="Times New Roman"/>
                <w:b/>
                <w:bCs/>
                <w:i/>
                <w:sz w:val="24"/>
                <w:szCs w:val="24"/>
              </w:rPr>
            </w:pPr>
          </w:p>
        </w:tc>
        <w:tc>
          <w:tcPr>
            <w:tcW w:w="712" w:type="pct"/>
          </w:tcPr>
          <w:p w14:paraId="1213BEE8" w14:textId="77777777" w:rsidR="003C4352" w:rsidRPr="003873F1" w:rsidRDefault="003C4352" w:rsidP="003C4352">
            <w:pPr>
              <w:spacing w:after="0" w:line="240" w:lineRule="auto"/>
              <w:rPr>
                <w:rFonts w:ascii="Times New Roman" w:hAnsi="Times New Roman"/>
                <w:b/>
                <w:bCs/>
                <w:i/>
                <w:sz w:val="24"/>
                <w:szCs w:val="24"/>
              </w:rPr>
            </w:pPr>
          </w:p>
        </w:tc>
      </w:tr>
    </w:tbl>
    <w:p w14:paraId="0DE98C60" w14:textId="77777777" w:rsidR="003C4352" w:rsidRPr="003873F1" w:rsidRDefault="003C4352" w:rsidP="003C4352">
      <w:pPr>
        <w:spacing w:after="0" w:line="240" w:lineRule="auto"/>
        <w:jc w:val="both"/>
        <w:rPr>
          <w:rFonts w:ascii="Times New Roman" w:hAnsi="Times New Roman"/>
          <w:i/>
          <w:sz w:val="24"/>
          <w:szCs w:val="24"/>
        </w:rPr>
        <w:sectPr w:rsidR="003C4352" w:rsidRPr="003873F1" w:rsidSect="007F291E">
          <w:pgSz w:w="16840" w:h="11907" w:orient="landscape"/>
          <w:pgMar w:top="1134" w:right="1134" w:bottom="1134" w:left="1134" w:header="709" w:footer="709" w:gutter="0"/>
          <w:cols w:space="720"/>
        </w:sectPr>
      </w:pPr>
    </w:p>
    <w:p w14:paraId="53BAFF8A" w14:textId="77777777" w:rsidR="003C4352" w:rsidRPr="003873F1" w:rsidRDefault="003C4352" w:rsidP="003C4352">
      <w:pPr>
        <w:pStyle w:val="a5"/>
        <w:spacing w:line="240" w:lineRule="auto"/>
        <w:ind w:left="0"/>
        <w:jc w:val="center"/>
        <w:rPr>
          <w:rFonts w:ascii="Times New Roman" w:hAnsi="Times New Roman"/>
          <w:b/>
          <w:bCs/>
          <w:sz w:val="24"/>
          <w:szCs w:val="24"/>
        </w:rPr>
      </w:pPr>
      <w:r w:rsidRPr="003873F1">
        <w:rPr>
          <w:rFonts w:ascii="Times New Roman" w:hAnsi="Times New Roman"/>
          <w:b/>
          <w:bCs/>
          <w:sz w:val="24"/>
          <w:szCs w:val="24"/>
        </w:rPr>
        <w:t>3. УСЛОВИЯ РЕАЛИЗАЦИИ УЧЕБНОЙ ДИСЦИПЛИНЫ</w:t>
      </w:r>
    </w:p>
    <w:p w14:paraId="47EA219B" w14:textId="77777777" w:rsidR="003C4352" w:rsidRPr="003873F1" w:rsidRDefault="003C4352" w:rsidP="003C4352">
      <w:pPr>
        <w:pStyle w:val="a5"/>
        <w:spacing w:line="240" w:lineRule="auto"/>
        <w:jc w:val="both"/>
        <w:rPr>
          <w:rFonts w:ascii="Times New Roman" w:hAnsi="Times New Roman"/>
          <w:b/>
          <w:bCs/>
          <w:sz w:val="24"/>
          <w:szCs w:val="24"/>
        </w:rPr>
      </w:pPr>
    </w:p>
    <w:p w14:paraId="7C18144B" w14:textId="77777777" w:rsidR="003C4352" w:rsidRPr="003873F1" w:rsidRDefault="003C4352" w:rsidP="003C4352">
      <w:pPr>
        <w:suppressAutoHyphens/>
        <w:spacing w:after="0" w:line="240" w:lineRule="auto"/>
        <w:ind w:firstLine="709"/>
        <w:jc w:val="both"/>
        <w:rPr>
          <w:rFonts w:ascii="Times New Roman" w:hAnsi="Times New Roman"/>
          <w:sz w:val="24"/>
          <w:szCs w:val="24"/>
        </w:rPr>
      </w:pPr>
      <w:r w:rsidRPr="003873F1">
        <w:rPr>
          <w:rFonts w:ascii="Times New Roman" w:hAnsi="Times New Roman"/>
          <w:sz w:val="24"/>
          <w:szCs w:val="24"/>
        </w:rPr>
        <w:t>3.1. Для реализации программы учебной дисциплины должны быть предусмотрены следующие специальные помещения:</w:t>
      </w:r>
    </w:p>
    <w:p w14:paraId="42CF6B0C" w14:textId="77777777" w:rsidR="003C4352" w:rsidRPr="003873F1" w:rsidRDefault="003C4352" w:rsidP="003C4352">
      <w:pPr>
        <w:suppressAutoHyphens/>
        <w:spacing w:after="0" w:line="240" w:lineRule="auto"/>
        <w:ind w:firstLine="709"/>
        <w:jc w:val="both"/>
        <w:rPr>
          <w:rFonts w:ascii="Times New Roman" w:hAnsi="Times New Roman"/>
          <w:iCs/>
          <w:sz w:val="24"/>
          <w:szCs w:val="24"/>
        </w:rPr>
      </w:pPr>
      <w:r w:rsidRPr="003873F1">
        <w:rPr>
          <w:rFonts w:ascii="Times New Roman" w:hAnsi="Times New Roman"/>
          <w:bCs/>
          <w:sz w:val="24"/>
          <w:szCs w:val="24"/>
        </w:rPr>
        <w:t>Кабинет «Социально-гуманитарных дисциплин</w:t>
      </w:r>
      <w:r w:rsidRPr="003873F1">
        <w:rPr>
          <w:rFonts w:ascii="Times New Roman" w:hAnsi="Times New Roman"/>
          <w:bCs/>
          <w:iCs/>
          <w:sz w:val="24"/>
          <w:szCs w:val="24"/>
        </w:rPr>
        <w:t>»</w:t>
      </w:r>
      <w:r w:rsidRPr="003873F1">
        <w:rPr>
          <w:rFonts w:ascii="Times New Roman" w:hAnsi="Times New Roman"/>
          <w:iCs/>
          <w:sz w:val="24"/>
          <w:szCs w:val="24"/>
        </w:rPr>
        <w:t xml:space="preserve">, </w:t>
      </w:r>
    </w:p>
    <w:p w14:paraId="2A4A711F" w14:textId="77777777" w:rsidR="003C4352" w:rsidRPr="003873F1" w:rsidRDefault="003C4352" w:rsidP="003C4352">
      <w:pPr>
        <w:suppressAutoHyphens/>
        <w:spacing w:after="0" w:line="240" w:lineRule="auto"/>
        <w:ind w:firstLine="709"/>
        <w:jc w:val="both"/>
        <w:rPr>
          <w:rFonts w:ascii="Times New Roman" w:hAnsi="Times New Roman"/>
          <w:bCs/>
          <w:i/>
          <w:sz w:val="24"/>
          <w:szCs w:val="24"/>
        </w:rPr>
      </w:pPr>
      <w:r w:rsidRPr="003873F1">
        <w:rPr>
          <w:rFonts w:ascii="Times New Roman" w:hAnsi="Times New Roman"/>
          <w:sz w:val="24"/>
          <w:szCs w:val="24"/>
        </w:rPr>
        <w:t xml:space="preserve">оснащенный </w:t>
      </w:r>
      <w:r w:rsidRPr="003873F1">
        <w:rPr>
          <w:rFonts w:ascii="Times New Roman" w:hAnsi="Times New Roman"/>
          <w:i/>
          <w:sz w:val="24"/>
          <w:szCs w:val="24"/>
        </w:rPr>
        <w:t>о</w:t>
      </w:r>
      <w:r w:rsidRPr="003873F1">
        <w:rPr>
          <w:rFonts w:ascii="Times New Roman" w:hAnsi="Times New Roman"/>
          <w:bCs/>
          <w:i/>
          <w:sz w:val="24"/>
          <w:szCs w:val="24"/>
        </w:rPr>
        <w:t xml:space="preserve">борудованием: </w:t>
      </w:r>
    </w:p>
    <w:p w14:paraId="04E269DD"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учебная доска;</w:t>
      </w:r>
    </w:p>
    <w:p w14:paraId="7D03EE37"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рабочие места по количеству обучающихся;</w:t>
      </w:r>
    </w:p>
    <w:p w14:paraId="1AD6B742"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наглядные пособия;</w:t>
      </w:r>
    </w:p>
    <w:p w14:paraId="3A411B72"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рабочее место преподавателя;</w:t>
      </w:r>
    </w:p>
    <w:p w14:paraId="6EC6AE4A" w14:textId="77777777" w:rsidR="003C4352" w:rsidRPr="003873F1" w:rsidRDefault="003C4352" w:rsidP="003C4352">
      <w:pPr>
        <w:suppressAutoHyphens/>
        <w:spacing w:after="0" w:line="240" w:lineRule="auto"/>
        <w:ind w:firstLine="720"/>
        <w:jc w:val="both"/>
        <w:rPr>
          <w:rFonts w:ascii="Times New Roman" w:hAnsi="Times New Roman"/>
          <w:bCs/>
          <w:i/>
          <w:sz w:val="24"/>
          <w:szCs w:val="24"/>
        </w:rPr>
      </w:pPr>
      <w:r w:rsidRPr="003873F1">
        <w:rPr>
          <w:rFonts w:ascii="Times New Roman" w:hAnsi="Times New Roman"/>
          <w:bCs/>
          <w:i/>
          <w:sz w:val="24"/>
          <w:szCs w:val="24"/>
        </w:rPr>
        <w:t>техническими средствами обучения:</w:t>
      </w:r>
    </w:p>
    <w:p w14:paraId="571950D5"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компьютер;</w:t>
      </w:r>
    </w:p>
    <w:p w14:paraId="013ED047"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мультимедийный проектор;</w:t>
      </w:r>
    </w:p>
    <w:p w14:paraId="61C8DF8D"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мультимедийный экран;</w:t>
      </w:r>
    </w:p>
    <w:p w14:paraId="7235010F"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средства аудиовизуализации.</w:t>
      </w:r>
    </w:p>
    <w:p w14:paraId="767683C6"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p>
    <w:p w14:paraId="3BAA2F5A" w14:textId="77777777" w:rsidR="003C4352" w:rsidRPr="003873F1" w:rsidRDefault="003C4352" w:rsidP="003C4352">
      <w:pPr>
        <w:suppressAutoHyphens/>
        <w:spacing w:after="0" w:line="240" w:lineRule="auto"/>
        <w:ind w:firstLine="709"/>
        <w:jc w:val="both"/>
        <w:rPr>
          <w:rFonts w:ascii="Times New Roman" w:hAnsi="Times New Roman"/>
          <w:b/>
          <w:bCs/>
          <w:sz w:val="24"/>
          <w:szCs w:val="24"/>
        </w:rPr>
      </w:pPr>
      <w:r w:rsidRPr="003873F1">
        <w:rPr>
          <w:rFonts w:ascii="Times New Roman" w:hAnsi="Times New Roman"/>
          <w:b/>
          <w:bCs/>
          <w:sz w:val="24"/>
          <w:szCs w:val="24"/>
        </w:rPr>
        <w:t>3.2. Информационное обеспечение реализации программы</w:t>
      </w:r>
    </w:p>
    <w:p w14:paraId="0AE7633E" w14:textId="77777777" w:rsidR="003C4352" w:rsidRPr="003873F1" w:rsidRDefault="003C4352" w:rsidP="003C4352">
      <w:pPr>
        <w:suppressAutoHyphens/>
        <w:spacing w:after="0" w:line="240" w:lineRule="auto"/>
        <w:ind w:firstLine="709"/>
        <w:jc w:val="both"/>
        <w:rPr>
          <w:rFonts w:ascii="Times New Roman" w:hAnsi="Times New Roman"/>
          <w:bCs/>
          <w:sz w:val="24"/>
          <w:szCs w:val="24"/>
        </w:rPr>
      </w:pPr>
      <w:r w:rsidRPr="003873F1">
        <w:rPr>
          <w:rFonts w:ascii="Times New Roman" w:hAnsi="Times New Roman"/>
          <w:bCs/>
          <w:sz w:val="24"/>
          <w:szCs w:val="24"/>
        </w:rPr>
        <w:t>Для реализации программы библиотечный фонд образовательной организации должен иметь п</w:t>
      </w:r>
      <w:r w:rsidRPr="003873F1">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873F1">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D7094D" w14:textId="77777777" w:rsidR="003C4352" w:rsidRPr="003873F1" w:rsidRDefault="003C4352" w:rsidP="003C4352">
      <w:pPr>
        <w:keepNext/>
        <w:keepLines/>
        <w:spacing w:after="0" w:line="322" w:lineRule="exact"/>
        <w:ind w:left="2960"/>
        <w:rPr>
          <w:rFonts w:ascii="Times New Roman" w:hAnsi="Times New Roman"/>
          <w:sz w:val="24"/>
          <w:szCs w:val="24"/>
        </w:rPr>
      </w:pPr>
      <w:r w:rsidRPr="003873F1">
        <w:rPr>
          <w:rFonts w:ascii="Times New Roman" w:hAnsi="Times New Roman"/>
          <w:color w:val="000000"/>
          <w:sz w:val="24"/>
          <w:szCs w:val="24"/>
          <w:lang w:bidi="ru-RU"/>
        </w:rPr>
        <w:t>Нормативные правовые акты:</w:t>
      </w:r>
    </w:p>
    <w:p w14:paraId="798CCF9F"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Конституция Российской Федерации от 12 декабря 1993 года</w:t>
      </w:r>
    </w:p>
    <w:p w14:paraId="2A06023F"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Арбитражный процессуальный кодекс Российской Федерации от 24 июля 2002 года № 95-ФЗ (в редакции последующих законов)</w:t>
      </w:r>
    </w:p>
    <w:p w14:paraId="4390EB8D"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Гражданский кодекс Российской Федерации (часть первая) от 30 ноября 1994 года № 51-ФЗ (в редакции последующих законов)</w:t>
      </w:r>
    </w:p>
    <w:p w14:paraId="29A950B3"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Гражданский кодекс Российской Федерации (часть вторая) от 26 января 1996 года № 14-ФЗ (в редакции последующих законов)</w:t>
      </w:r>
    </w:p>
    <w:p w14:paraId="5F8999A6"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Кодекс Российской Федерации об административных правонарушениях от 30 декабря 2001 года № 195-ФЗ (в редакции последующих законов)</w:t>
      </w:r>
    </w:p>
    <w:p w14:paraId="3CD85F1B"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Трудовой кодекс Российской Федерации от 30 декабря 2001 года № 197-ФЗ (в редакции последующих законов)</w:t>
      </w:r>
    </w:p>
    <w:p w14:paraId="53C55491" w14:textId="77777777" w:rsidR="003C4352" w:rsidRPr="003873F1" w:rsidRDefault="003C4352" w:rsidP="000334D9">
      <w:pPr>
        <w:pStyle w:val="2a"/>
        <w:numPr>
          <w:ilvl w:val="0"/>
          <w:numId w:val="127"/>
        </w:numPr>
        <w:shd w:val="clear" w:color="auto" w:fill="auto"/>
        <w:tabs>
          <w:tab w:val="left" w:pos="1154"/>
        </w:tabs>
        <w:spacing w:line="322" w:lineRule="exact"/>
        <w:ind w:firstLine="740"/>
        <w:rPr>
          <w:rFonts w:cs="Times New Roman"/>
          <w:sz w:val="24"/>
          <w:szCs w:val="24"/>
        </w:rPr>
      </w:pPr>
      <w:r w:rsidRPr="003873F1">
        <w:rPr>
          <w:rFonts w:cs="Times New Roman"/>
          <w:color w:val="000000"/>
          <w:sz w:val="24"/>
          <w:szCs w:val="24"/>
          <w:lang w:bidi="ru-RU"/>
        </w:rPr>
        <w:t>Закон РФ «О занятости населения в Российской Федерации» в ред. ФЗ от 20 апреля 1996 года № 36-ФЗ (с изменениями и дополнениями)</w:t>
      </w:r>
    </w:p>
    <w:p w14:paraId="544A1CA3" w14:textId="77777777" w:rsidR="003C4352" w:rsidRPr="003873F1" w:rsidRDefault="003C4352" w:rsidP="000334D9">
      <w:pPr>
        <w:pStyle w:val="2a"/>
        <w:numPr>
          <w:ilvl w:val="0"/>
          <w:numId w:val="127"/>
        </w:numPr>
        <w:shd w:val="clear" w:color="auto" w:fill="auto"/>
        <w:tabs>
          <w:tab w:val="left" w:pos="1149"/>
        </w:tabs>
        <w:spacing w:after="304" w:line="326" w:lineRule="exact"/>
        <w:ind w:firstLine="740"/>
        <w:jc w:val="left"/>
        <w:rPr>
          <w:rFonts w:cs="Times New Roman"/>
          <w:sz w:val="24"/>
          <w:szCs w:val="24"/>
        </w:rPr>
      </w:pPr>
      <w:r w:rsidRPr="003873F1">
        <w:rPr>
          <w:rFonts w:cs="Times New Roman"/>
          <w:color w:val="000000"/>
          <w:sz w:val="24"/>
          <w:szCs w:val="24"/>
          <w:lang w:bidi="ru-RU"/>
        </w:rPr>
        <w:t>Закон РФ «О несостоятельности (банкротстве)» от 26 октября 2002 года № 127-ФЗ (с изменениями и дополнениями)</w:t>
      </w:r>
    </w:p>
    <w:p w14:paraId="3A396A83" w14:textId="77777777" w:rsidR="003C4352" w:rsidRPr="003873F1" w:rsidRDefault="003C4352" w:rsidP="003C4352">
      <w:pPr>
        <w:keepNext/>
        <w:keepLines/>
        <w:spacing w:after="0" w:line="322" w:lineRule="exact"/>
        <w:ind w:left="3520"/>
        <w:rPr>
          <w:rFonts w:ascii="Times New Roman" w:hAnsi="Times New Roman"/>
          <w:sz w:val="24"/>
          <w:szCs w:val="24"/>
        </w:rPr>
      </w:pPr>
      <w:r w:rsidRPr="003873F1">
        <w:rPr>
          <w:rFonts w:ascii="Times New Roman" w:hAnsi="Times New Roman"/>
          <w:color w:val="000000"/>
          <w:sz w:val="24"/>
          <w:szCs w:val="24"/>
          <w:lang w:bidi="ru-RU"/>
        </w:rPr>
        <w:t>Основные источники:</w:t>
      </w:r>
    </w:p>
    <w:p w14:paraId="47B80080" w14:textId="77777777" w:rsidR="003C4352" w:rsidRPr="003873F1" w:rsidRDefault="003C4352" w:rsidP="000334D9">
      <w:pPr>
        <w:pStyle w:val="2a"/>
        <w:numPr>
          <w:ilvl w:val="0"/>
          <w:numId w:val="128"/>
        </w:numPr>
        <w:shd w:val="clear" w:color="auto" w:fill="auto"/>
        <w:tabs>
          <w:tab w:val="left" w:pos="1149"/>
        </w:tabs>
        <w:spacing w:line="322" w:lineRule="exact"/>
        <w:ind w:left="709" w:firstLine="0"/>
        <w:rPr>
          <w:rFonts w:cs="Times New Roman"/>
          <w:sz w:val="24"/>
          <w:szCs w:val="24"/>
        </w:rPr>
      </w:pPr>
      <w:r w:rsidRPr="003873F1">
        <w:rPr>
          <w:rFonts w:cs="Times New Roman"/>
          <w:color w:val="000000"/>
          <w:sz w:val="24"/>
          <w:szCs w:val="24"/>
          <w:lang w:bidi="ru-RU"/>
        </w:rPr>
        <w:t>Румынина В.В. Правовое обеспечение профессиональной деятельности, Москва, 2019.</w:t>
      </w:r>
    </w:p>
    <w:p w14:paraId="78F81154" w14:textId="77777777" w:rsidR="003C4352" w:rsidRPr="003873F1" w:rsidRDefault="003C4352" w:rsidP="000334D9">
      <w:pPr>
        <w:pStyle w:val="2a"/>
        <w:numPr>
          <w:ilvl w:val="0"/>
          <w:numId w:val="128"/>
        </w:numPr>
        <w:shd w:val="clear" w:color="auto" w:fill="auto"/>
        <w:tabs>
          <w:tab w:val="left" w:pos="1149"/>
          <w:tab w:val="right" w:pos="9366"/>
        </w:tabs>
        <w:spacing w:line="322" w:lineRule="exact"/>
        <w:ind w:left="740" w:firstLine="0"/>
        <w:rPr>
          <w:rFonts w:cs="Times New Roman"/>
          <w:sz w:val="24"/>
          <w:szCs w:val="24"/>
        </w:rPr>
      </w:pPr>
      <w:r w:rsidRPr="003873F1">
        <w:rPr>
          <w:rFonts w:cs="Times New Roman"/>
          <w:color w:val="000000"/>
          <w:sz w:val="24"/>
          <w:szCs w:val="24"/>
          <w:lang w:bidi="ru-RU"/>
        </w:rPr>
        <w:t>2 Тузов Д.О., Аркачеев В.С., Учебник:</w:t>
      </w:r>
      <w:r w:rsidRPr="003873F1">
        <w:rPr>
          <w:rFonts w:cs="Times New Roman"/>
          <w:color w:val="000000"/>
          <w:sz w:val="24"/>
          <w:szCs w:val="24"/>
          <w:lang w:bidi="ru-RU"/>
        </w:rPr>
        <w:tab/>
        <w:t>Правовое</w:t>
      </w:r>
      <w:r w:rsidRPr="003873F1">
        <w:rPr>
          <w:rFonts w:cs="Times New Roman"/>
          <w:sz w:val="24"/>
          <w:szCs w:val="24"/>
        </w:rPr>
        <w:t xml:space="preserve"> </w:t>
      </w:r>
      <w:r w:rsidRPr="003873F1">
        <w:rPr>
          <w:rFonts w:cs="Times New Roman"/>
          <w:color w:val="000000"/>
          <w:sz w:val="24"/>
          <w:szCs w:val="24"/>
          <w:lang w:bidi="ru-RU"/>
        </w:rPr>
        <w:t>обеспечение профессиональной деятельности, Москва, 2019.</w:t>
      </w:r>
    </w:p>
    <w:p w14:paraId="5FBDB3C2" w14:textId="77777777" w:rsidR="003C4352" w:rsidRPr="003873F1" w:rsidRDefault="003C4352" w:rsidP="000334D9">
      <w:pPr>
        <w:pStyle w:val="2a"/>
        <w:numPr>
          <w:ilvl w:val="0"/>
          <w:numId w:val="128"/>
        </w:numPr>
        <w:shd w:val="clear" w:color="auto" w:fill="auto"/>
        <w:tabs>
          <w:tab w:val="left" w:pos="1149"/>
        </w:tabs>
        <w:spacing w:line="322" w:lineRule="exact"/>
        <w:ind w:left="740" w:firstLine="0"/>
        <w:rPr>
          <w:rFonts w:cs="Times New Roman"/>
          <w:sz w:val="24"/>
          <w:szCs w:val="24"/>
        </w:rPr>
      </w:pPr>
      <w:r w:rsidRPr="003873F1">
        <w:rPr>
          <w:rFonts w:cs="Times New Roman"/>
          <w:color w:val="000000"/>
          <w:sz w:val="24"/>
          <w:szCs w:val="24"/>
          <w:lang w:bidi="ru-RU"/>
        </w:rPr>
        <w:t>Белых В.С. Учебник: «Предпринимательское право» Москва, 2020.</w:t>
      </w:r>
    </w:p>
    <w:p w14:paraId="0BA5F737" w14:textId="77777777" w:rsidR="003C4352" w:rsidRPr="003873F1" w:rsidRDefault="003C4352" w:rsidP="000334D9">
      <w:pPr>
        <w:pStyle w:val="2a"/>
        <w:numPr>
          <w:ilvl w:val="0"/>
          <w:numId w:val="128"/>
        </w:numPr>
        <w:shd w:val="clear" w:color="auto" w:fill="auto"/>
        <w:tabs>
          <w:tab w:val="left" w:pos="1149"/>
        </w:tabs>
        <w:spacing w:line="322" w:lineRule="exact"/>
        <w:ind w:left="740" w:firstLine="0"/>
        <w:rPr>
          <w:rFonts w:cs="Times New Roman"/>
          <w:sz w:val="24"/>
          <w:szCs w:val="24"/>
        </w:rPr>
      </w:pPr>
      <w:r w:rsidRPr="003873F1">
        <w:rPr>
          <w:rFonts w:cs="Times New Roman"/>
          <w:color w:val="000000"/>
          <w:sz w:val="24"/>
          <w:szCs w:val="24"/>
          <w:lang w:bidi="ru-RU"/>
        </w:rPr>
        <w:t>Гущин В.В. «Российское предпринимательское право» Москва,</w:t>
      </w:r>
      <w:r w:rsidRPr="003873F1">
        <w:rPr>
          <w:rFonts w:cs="Times New Roman"/>
          <w:sz w:val="24"/>
          <w:szCs w:val="24"/>
        </w:rPr>
        <w:t xml:space="preserve"> </w:t>
      </w:r>
      <w:r w:rsidRPr="003873F1">
        <w:rPr>
          <w:rFonts w:cs="Times New Roman"/>
          <w:color w:val="000000"/>
          <w:sz w:val="24"/>
          <w:szCs w:val="24"/>
          <w:lang w:bidi="ru-RU"/>
        </w:rPr>
        <w:t>2020.</w:t>
      </w:r>
    </w:p>
    <w:p w14:paraId="7909B55F" w14:textId="77777777" w:rsidR="003C4352" w:rsidRPr="003873F1" w:rsidRDefault="003C4352" w:rsidP="000334D9">
      <w:pPr>
        <w:pStyle w:val="2a"/>
        <w:numPr>
          <w:ilvl w:val="0"/>
          <w:numId w:val="128"/>
        </w:numPr>
        <w:shd w:val="clear" w:color="auto" w:fill="auto"/>
        <w:tabs>
          <w:tab w:val="left" w:pos="1149"/>
        </w:tabs>
        <w:spacing w:line="322" w:lineRule="exact"/>
        <w:ind w:left="740" w:firstLine="0"/>
        <w:rPr>
          <w:rFonts w:cs="Times New Roman"/>
          <w:sz w:val="24"/>
          <w:szCs w:val="24"/>
        </w:rPr>
      </w:pPr>
      <w:r w:rsidRPr="003873F1">
        <w:rPr>
          <w:rFonts w:cs="Times New Roman"/>
          <w:color w:val="000000"/>
          <w:sz w:val="24"/>
          <w:szCs w:val="24"/>
          <w:lang w:bidi="ru-RU"/>
        </w:rPr>
        <w:t>Алексеев С.С. «Гражданское право» Москва, 2019.</w:t>
      </w:r>
    </w:p>
    <w:p w14:paraId="047FE6CA" w14:textId="77777777" w:rsidR="003C4352" w:rsidRPr="003873F1" w:rsidRDefault="003C4352" w:rsidP="000334D9">
      <w:pPr>
        <w:pStyle w:val="2a"/>
        <w:numPr>
          <w:ilvl w:val="0"/>
          <w:numId w:val="128"/>
        </w:numPr>
        <w:shd w:val="clear" w:color="auto" w:fill="auto"/>
        <w:tabs>
          <w:tab w:val="left" w:pos="1149"/>
        </w:tabs>
        <w:spacing w:line="322" w:lineRule="exact"/>
        <w:ind w:firstLine="740"/>
        <w:rPr>
          <w:rFonts w:cs="Times New Roman"/>
          <w:sz w:val="24"/>
          <w:szCs w:val="24"/>
        </w:rPr>
      </w:pPr>
      <w:r w:rsidRPr="003873F1">
        <w:rPr>
          <w:rFonts w:cs="Times New Roman"/>
          <w:color w:val="000000"/>
          <w:sz w:val="24"/>
          <w:szCs w:val="24"/>
          <w:lang w:bidi="ru-RU"/>
        </w:rPr>
        <w:t>6 Правовое регулирование хозяйственной деятельности: учебник/ Д.М. Сорк, Н.Г. Заморенова, Е.Н. Белоусов. - М., 2020.</w:t>
      </w:r>
    </w:p>
    <w:p w14:paraId="39C58ECD" w14:textId="77777777" w:rsidR="003C4352" w:rsidRPr="003873F1" w:rsidRDefault="003C4352" w:rsidP="000334D9">
      <w:pPr>
        <w:pStyle w:val="2a"/>
        <w:numPr>
          <w:ilvl w:val="0"/>
          <w:numId w:val="128"/>
        </w:numPr>
        <w:shd w:val="clear" w:color="auto" w:fill="auto"/>
        <w:tabs>
          <w:tab w:val="left" w:pos="1149"/>
        </w:tabs>
        <w:spacing w:line="322" w:lineRule="exact"/>
        <w:ind w:firstLine="740"/>
        <w:rPr>
          <w:rFonts w:cs="Times New Roman"/>
          <w:sz w:val="24"/>
          <w:szCs w:val="24"/>
        </w:rPr>
      </w:pPr>
      <w:r w:rsidRPr="003873F1">
        <w:rPr>
          <w:rFonts w:cs="Times New Roman"/>
          <w:color w:val="000000"/>
          <w:sz w:val="24"/>
          <w:szCs w:val="24"/>
          <w:lang w:bidi="ru-RU"/>
        </w:rPr>
        <w:t>7 Комментарий к Трудовому кодексу Российской Федерации (постатейный, научно-практический) / под. Ред. К.Я. Ананьевой. М., 2021.</w:t>
      </w:r>
    </w:p>
    <w:p w14:paraId="6B0429E2" w14:textId="77777777" w:rsidR="003C4352" w:rsidRPr="003873F1" w:rsidRDefault="003C4352" w:rsidP="000334D9">
      <w:pPr>
        <w:pStyle w:val="2a"/>
        <w:numPr>
          <w:ilvl w:val="0"/>
          <w:numId w:val="128"/>
        </w:numPr>
        <w:shd w:val="clear" w:color="auto" w:fill="auto"/>
        <w:tabs>
          <w:tab w:val="left" w:pos="1149"/>
        </w:tabs>
        <w:spacing w:after="300" w:line="322" w:lineRule="exact"/>
        <w:ind w:firstLine="740"/>
        <w:rPr>
          <w:rFonts w:cs="Times New Roman"/>
          <w:sz w:val="24"/>
          <w:szCs w:val="24"/>
        </w:rPr>
      </w:pPr>
      <w:r w:rsidRPr="003873F1">
        <w:rPr>
          <w:rFonts w:cs="Times New Roman"/>
          <w:color w:val="000000"/>
          <w:sz w:val="24"/>
          <w:szCs w:val="24"/>
          <w:lang w:bidi="ru-RU"/>
        </w:rPr>
        <w:t>8 Алехин А.П. Кармолицкий А.А. Административное право России / Под ред. А.П. Алехина. - М., 2021.</w:t>
      </w:r>
    </w:p>
    <w:p w14:paraId="19C7B405" w14:textId="77777777" w:rsidR="003C4352" w:rsidRPr="003873F1" w:rsidRDefault="003C4352" w:rsidP="003C4352">
      <w:pPr>
        <w:keepNext/>
        <w:keepLines/>
        <w:spacing w:after="0" w:line="322" w:lineRule="exact"/>
        <w:ind w:left="3060"/>
        <w:rPr>
          <w:rFonts w:ascii="Times New Roman" w:hAnsi="Times New Roman"/>
          <w:sz w:val="24"/>
          <w:szCs w:val="24"/>
        </w:rPr>
      </w:pPr>
      <w:r w:rsidRPr="003873F1">
        <w:rPr>
          <w:rFonts w:ascii="Times New Roman" w:hAnsi="Times New Roman"/>
          <w:color w:val="000000"/>
          <w:sz w:val="24"/>
          <w:szCs w:val="24"/>
          <w:lang w:bidi="ru-RU"/>
        </w:rPr>
        <w:t>Перечень Интернет-ресурсов</w:t>
      </w:r>
    </w:p>
    <w:p w14:paraId="1D51F378" w14:textId="77777777" w:rsidR="003C4352" w:rsidRPr="003873F1" w:rsidRDefault="003C4352" w:rsidP="000334D9">
      <w:pPr>
        <w:pStyle w:val="2a"/>
        <w:numPr>
          <w:ilvl w:val="0"/>
          <w:numId w:val="129"/>
        </w:numPr>
        <w:shd w:val="clear" w:color="auto" w:fill="auto"/>
        <w:tabs>
          <w:tab w:val="left" w:pos="1149"/>
        </w:tabs>
        <w:spacing w:line="322" w:lineRule="exact"/>
        <w:ind w:left="740" w:firstLine="0"/>
        <w:rPr>
          <w:rFonts w:cs="Times New Roman"/>
          <w:sz w:val="24"/>
          <w:szCs w:val="24"/>
        </w:rPr>
      </w:pPr>
      <w:r w:rsidRPr="003873F1">
        <w:rPr>
          <w:rFonts w:cs="Times New Roman"/>
          <w:color w:val="000000"/>
          <w:sz w:val="24"/>
          <w:szCs w:val="24"/>
          <w:lang w:bidi="ru-RU"/>
        </w:rPr>
        <w:t>Справочно-правовая система «Гарант»</w:t>
      </w:r>
    </w:p>
    <w:p w14:paraId="6BF5F94A" w14:textId="77777777" w:rsidR="003C4352" w:rsidRPr="003873F1" w:rsidRDefault="003C4352" w:rsidP="000334D9">
      <w:pPr>
        <w:pStyle w:val="2a"/>
        <w:numPr>
          <w:ilvl w:val="0"/>
          <w:numId w:val="129"/>
        </w:numPr>
        <w:shd w:val="clear" w:color="auto" w:fill="auto"/>
        <w:tabs>
          <w:tab w:val="left" w:pos="1149"/>
        </w:tabs>
        <w:spacing w:line="322" w:lineRule="exact"/>
        <w:ind w:left="740" w:firstLine="0"/>
        <w:rPr>
          <w:rFonts w:cs="Times New Roman"/>
          <w:sz w:val="24"/>
          <w:szCs w:val="24"/>
        </w:rPr>
      </w:pPr>
      <w:r w:rsidRPr="003873F1">
        <w:rPr>
          <w:rFonts w:cs="Times New Roman"/>
          <w:color w:val="000000"/>
          <w:sz w:val="24"/>
          <w:szCs w:val="24"/>
          <w:lang w:bidi="ru-RU"/>
        </w:rPr>
        <w:t>Справочно-правовая система «Консультант+»</w:t>
      </w:r>
    </w:p>
    <w:p w14:paraId="56697CA6" w14:textId="77777777" w:rsidR="003C4352" w:rsidRPr="003873F1" w:rsidRDefault="003C4352" w:rsidP="000334D9">
      <w:pPr>
        <w:pStyle w:val="2a"/>
        <w:numPr>
          <w:ilvl w:val="0"/>
          <w:numId w:val="129"/>
        </w:numPr>
        <w:shd w:val="clear" w:color="auto" w:fill="auto"/>
        <w:tabs>
          <w:tab w:val="left" w:pos="1149"/>
        </w:tabs>
        <w:spacing w:after="300" w:line="322" w:lineRule="exact"/>
        <w:ind w:left="740" w:firstLine="0"/>
        <w:rPr>
          <w:rFonts w:cs="Times New Roman"/>
          <w:sz w:val="24"/>
          <w:szCs w:val="24"/>
        </w:rPr>
      </w:pPr>
      <w:r w:rsidRPr="003873F1">
        <w:rPr>
          <w:rFonts w:cs="Times New Roman"/>
          <w:color w:val="000000"/>
          <w:sz w:val="24"/>
          <w:szCs w:val="24"/>
          <w:lang w:bidi="ru-RU"/>
        </w:rPr>
        <w:t xml:space="preserve">Справочно-правовая </w:t>
      </w:r>
    </w:p>
    <w:p w14:paraId="27DFD462" w14:textId="77777777" w:rsidR="003C4352" w:rsidRPr="003873F1" w:rsidRDefault="003C4352" w:rsidP="003C4352">
      <w:pPr>
        <w:spacing w:after="0" w:line="240" w:lineRule="auto"/>
        <w:contextualSpacing/>
        <w:jc w:val="center"/>
        <w:rPr>
          <w:rFonts w:ascii="Times New Roman" w:hAnsi="Times New Roman"/>
          <w:b/>
          <w:sz w:val="24"/>
          <w:szCs w:val="24"/>
        </w:rPr>
      </w:pPr>
    </w:p>
    <w:p w14:paraId="50E3728A" w14:textId="77777777" w:rsidR="003C4352" w:rsidRPr="003873F1" w:rsidRDefault="003C4352" w:rsidP="003C4352">
      <w:pPr>
        <w:spacing w:after="0" w:line="240" w:lineRule="auto"/>
        <w:contextualSpacing/>
        <w:jc w:val="center"/>
        <w:rPr>
          <w:rFonts w:ascii="Times New Roman" w:hAnsi="Times New Roman"/>
          <w:b/>
          <w:sz w:val="24"/>
          <w:szCs w:val="24"/>
        </w:rPr>
      </w:pPr>
      <w:r w:rsidRPr="003873F1">
        <w:rPr>
          <w:rFonts w:ascii="Times New Roman" w:hAnsi="Times New Roman"/>
          <w:b/>
          <w:sz w:val="24"/>
          <w:szCs w:val="24"/>
        </w:rPr>
        <w:br w:type="page"/>
        <w:t xml:space="preserve">4. КОНТРОЛЬ И ОЦЕНКА РЕЗУЛЬТАТОВ ОСВОЕНИЯ </w:t>
      </w:r>
    </w:p>
    <w:p w14:paraId="40AE0827" w14:textId="77777777" w:rsidR="003C4352" w:rsidRPr="003873F1" w:rsidRDefault="003C4352" w:rsidP="003C4352">
      <w:pPr>
        <w:spacing w:after="0" w:line="240" w:lineRule="auto"/>
        <w:contextualSpacing/>
        <w:jc w:val="center"/>
        <w:rPr>
          <w:rFonts w:ascii="Times New Roman" w:hAnsi="Times New Roman"/>
          <w:b/>
          <w:sz w:val="24"/>
          <w:szCs w:val="24"/>
        </w:rPr>
      </w:pPr>
      <w:r w:rsidRPr="003873F1">
        <w:rPr>
          <w:rFonts w:ascii="Times New Roman" w:hAnsi="Times New Roman"/>
          <w:b/>
          <w:sz w:val="24"/>
          <w:szCs w:val="24"/>
        </w:rPr>
        <w:t>УЧЕБНОЙ ДИСЦИПЛИНЫ</w:t>
      </w:r>
    </w:p>
    <w:p w14:paraId="6F7B88D9" w14:textId="77777777" w:rsidR="003C4352" w:rsidRPr="003873F1" w:rsidRDefault="003C4352" w:rsidP="003C4352">
      <w:pPr>
        <w:spacing w:after="0" w:line="240" w:lineRule="auto"/>
        <w:contextualSpacing/>
        <w:jc w:val="center"/>
        <w:rPr>
          <w:rFonts w:ascii="Times New Roman" w:hAnsi="Times New Roman"/>
          <w:b/>
          <w:sz w:val="24"/>
          <w:szCs w:val="24"/>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4254"/>
        <w:gridCol w:w="4074"/>
        <w:gridCol w:w="2021"/>
      </w:tblGrid>
      <w:tr w:rsidR="003C4352" w:rsidRPr="003873F1" w14:paraId="50DC7AAB" w14:textId="77777777" w:rsidTr="003C4352">
        <w:trPr>
          <w:jc w:val="center"/>
        </w:trPr>
        <w:tc>
          <w:tcPr>
            <w:tcW w:w="4254" w:type="dxa"/>
            <w:vAlign w:val="center"/>
          </w:tcPr>
          <w:p w14:paraId="713DCE03" w14:textId="77777777" w:rsidR="003C4352" w:rsidRPr="003873F1" w:rsidRDefault="003C4352" w:rsidP="003C4352">
            <w:pPr>
              <w:tabs>
                <w:tab w:val="left" w:pos="1134"/>
              </w:tabs>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Результаты обучения </w:t>
            </w:r>
          </w:p>
        </w:tc>
        <w:tc>
          <w:tcPr>
            <w:tcW w:w="4074" w:type="dxa"/>
          </w:tcPr>
          <w:p w14:paraId="6B15398E" w14:textId="77777777" w:rsidR="003C4352" w:rsidRPr="003873F1" w:rsidRDefault="003C4352" w:rsidP="003C4352">
            <w:pPr>
              <w:spacing w:after="0" w:line="240" w:lineRule="auto"/>
              <w:jc w:val="center"/>
              <w:rPr>
                <w:rFonts w:ascii="Times New Roman" w:hAnsi="Times New Roman"/>
                <w:b/>
                <w:bCs/>
                <w:sz w:val="24"/>
                <w:szCs w:val="24"/>
              </w:rPr>
            </w:pPr>
            <w:r w:rsidRPr="003873F1">
              <w:rPr>
                <w:rFonts w:ascii="Times New Roman" w:hAnsi="Times New Roman"/>
                <w:b/>
                <w:bCs/>
                <w:sz w:val="24"/>
                <w:szCs w:val="24"/>
              </w:rPr>
              <w:t>Критерии оценки</w:t>
            </w:r>
          </w:p>
        </w:tc>
        <w:tc>
          <w:tcPr>
            <w:tcW w:w="2021" w:type="dxa"/>
            <w:vAlign w:val="center"/>
          </w:tcPr>
          <w:p w14:paraId="284DEF27" w14:textId="77777777" w:rsidR="003C4352" w:rsidRPr="003873F1" w:rsidRDefault="003C4352" w:rsidP="003C4352">
            <w:pPr>
              <w:spacing w:after="0" w:line="240" w:lineRule="auto"/>
              <w:jc w:val="center"/>
              <w:rPr>
                <w:rFonts w:ascii="Times New Roman" w:hAnsi="Times New Roman"/>
                <w:b/>
                <w:bCs/>
                <w:sz w:val="24"/>
                <w:szCs w:val="24"/>
              </w:rPr>
            </w:pPr>
            <w:r w:rsidRPr="003873F1">
              <w:rPr>
                <w:rFonts w:ascii="Times New Roman" w:hAnsi="Times New Roman"/>
                <w:b/>
                <w:bCs/>
                <w:sz w:val="24"/>
                <w:szCs w:val="24"/>
              </w:rPr>
              <w:t xml:space="preserve">Методы оценки </w:t>
            </w:r>
          </w:p>
        </w:tc>
      </w:tr>
      <w:tr w:rsidR="003C4352" w:rsidRPr="003873F1" w14:paraId="75B46088" w14:textId="77777777" w:rsidTr="003C4352">
        <w:trPr>
          <w:trHeight w:val="229"/>
          <w:jc w:val="center"/>
        </w:trPr>
        <w:tc>
          <w:tcPr>
            <w:tcW w:w="10349" w:type="dxa"/>
            <w:gridSpan w:val="3"/>
            <w:vAlign w:val="center"/>
          </w:tcPr>
          <w:p w14:paraId="355AC13F" w14:textId="77777777" w:rsidR="003C4352" w:rsidRPr="003873F1" w:rsidRDefault="003C4352" w:rsidP="003C4352">
            <w:pPr>
              <w:spacing w:after="0" w:line="240" w:lineRule="auto"/>
              <w:jc w:val="center"/>
              <w:rPr>
                <w:rFonts w:ascii="Times New Roman" w:hAnsi="Times New Roman"/>
                <w:sz w:val="24"/>
                <w:szCs w:val="24"/>
              </w:rPr>
            </w:pPr>
            <w:r w:rsidRPr="003873F1">
              <w:rPr>
                <w:rFonts w:ascii="Times New Roman" w:hAnsi="Times New Roman"/>
                <w:b/>
                <w:bCs/>
                <w:sz w:val="24"/>
                <w:szCs w:val="24"/>
              </w:rPr>
              <w:t>Перечень знаний, осваиваемых в рамках учебной дисциплины</w:t>
            </w:r>
          </w:p>
        </w:tc>
      </w:tr>
      <w:tr w:rsidR="003C4352" w:rsidRPr="003873F1" w14:paraId="6546BD3D" w14:textId="77777777" w:rsidTr="003C4352">
        <w:trPr>
          <w:trHeight w:val="229"/>
          <w:jc w:val="center"/>
        </w:trPr>
        <w:tc>
          <w:tcPr>
            <w:tcW w:w="4254" w:type="dxa"/>
          </w:tcPr>
          <w:p w14:paraId="23E828A9" w14:textId="77777777" w:rsidR="003C4352" w:rsidRPr="003873F1" w:rsidRDefault="003C4352" w:rsidP="003C4352">
            <w:pPr>
              <w:spacing w:after="0" w:line="240" w:lineRule="auto"/>
              <w:jc w:val="both"/>
              <w:rPr>
                <w:rFonts w:ascii="Times New Roman" w:hAnsi="Times New Roman"/>
                <w:sz w:val="24"/>
                <w:szCs w:val="24"/>
                <w:u w:val="single"/>
              </w:rPr>
            </w:pPr>
            <w:r w:rsidRPr="003873F1">
              <w:rPr>
                <w:rFonts w:ascii="Times New Roman" w:hAnsi="Times New Roman"/>
                <w:sz w:val="24"/>
                <w:szCs w:val="24"/>
                <w:u w:val="single"/>
              </w:rPr>
              <w:t>Знать:</w:t>
            </w:r>
          </w:p>
          <w:p w14:paraId="1C6C9A90" w14:textId="77777777" w:rsidR="003C4352" w:rsidRPr="003873F1" w:rsidRDefault="003C4352" w:rsidP="003C4352">
            <w:pPr>
              <w:pStyle w:val="2a"/>
              <w:numPr>
                <w:ilvl w:val="0"/>
                <w:numId w:val="65"/>
              </w:numPr>
              <w:shd w:val="clear" w:color="auto" w:fill="auto"/>
              <w:tabs>
                <w:tab w:val="left" w:pos="293"/>
              </w:tabs>
              <w:spacing w:before="180" w:line="274" w:lineRule="exact"/>
              <w:ind w:left="0" w:firstLine="0"/>
              <w:rPr>
                <w:rFonts w:cs="Times New Roman"/>
                <w:sz w:val="24"/>
                <w:szCs w:val="24"/>
              </w:rPr>
            </w:pPr>
            <w:r w:rsidRPr="003873F1">
              <w:rPr>
                <w:rStyle w:val="211pt0"/>
                <w:rFonts w:eastAsia="Georgia"/>
                <w:sz w:val="24"/>
                <w:szCs w:val="24"/>
              </w:rPr>
              <w:t>основные положения Конституции Российской Федерации;</w:t>
            </w:r>
          </w:p>
          <w:p w14:paraId="0D723E83" w14:textId="77777777" w:rsidR="003C4352" w:rsidRPr="003873F1" w:rsidRDefault="003C4352" w:rsidP="003C4352">
            <w:pPr>
              <w:pStyle w:val="2a"/>
              <w:numPr>
                <w:ilvl w:val="0"/>
                <w:numId w:val="65"/>
              </w:numPr>
              <w:shd w:val="clear" w:color="auto" w:fill="auto"/>
              <w:tabs>
                <w:tab w:val="left" w:pos="288"/>
              </w:tabs>
              <w:spacing w:line="274" w:lineRule="exact"/>
              <w:ind w:left="0" w:firstLine="0"/>
              <w:rPr>
                <w:rFonts w:cs="Times New Roman"/>
                <w:sz w:val="24"/>
                <w:szCs w:val="24"/>
              </w:rPr>
            </w:pPr>
            <w:r w:rsidRPr="003873F1">
              <w:rPr>
                <w:rStyle w:val="211pt0"/>
                <w:rFonts w:eastAsia="Georgia"/>
                <w:sz w:val="24"/>
                <w:szCs w:val="24"/>
              </w:rPr>
              <w:t>права и свободы человека и гражданина, механизмы их реализации;</w:t>
            </w:r>
          </w:p>
          <w:p w14:paraId="72D4E3E8" w14:textId="77777777" w:rsidR="003C4352" w:rsidRPr="003873F1" w:rsidRDefault="003C4352" w:rsidP="003C4352">
            <w:pPr>
              <w:pStyle w:val="2a"/>
              <w:numPr>
                <w:ilvl w:val="0"/>
                <w:numId w:val="65"/>
              </w:numPr>
              <w:shd w:val="clear" w:color="auto" w:fill="auto"/>
              <w:tabs>
                <w:tab w:val="left" w:pos="288"/>
              </w:tabs>
              <w:spacing w:line="274" w:lineRule="exact"/>
              <w:ind w:left="0" w:firstLine="0"/>
              <w:jc w:val="left"/>
              <w:rPr>
                <w:rFonts w:cs="Times New Roman"/>
                <w:sz w:val="24"/>
                <w:szCs w:val="24"/>
              </w:rPr>
            </w:pPr>
            <w:r w:rsidRPr="003873F1">
              <w:rPr>
                <w:rStyle w:val="211pt0"/>
                <w:rFonts w:eastAsia="Georgia"/>
                <w:sz w:val="24"/>
                <w:szCs w:val="24"/>
              </w:rPr>
              <w:t>понятие правового регулирования в сфере профессиональной деятельности;</w:t>
            </w:r>
          </w:p>
          <w:p w14:paraId="6C381D96" w14:textId="77777777" w:rsidR="003C4352" w:rsidRPr="003873F1" w:rsidRDefault="003C4352" w:rsidP="003C4352">
            <w:pPr>
              <w:pStyle w:val="2a"/>
              <w:numPr>
                <w:ilvl w:val="0"/>
                <w:numId w:val="65"/>
              </w:numPr>
              <w:shd w:val="clear" w:color="auto" w:fill="auto"/>
              <w:tabs>
                <w:tab w:val="left" w:pos="283"/>
              </w:tabs>
              <w:spacing w:line="274" w:lineRule="exact"/>
              <w:ind w:left="0" w:firstLine="0"/>
              <w:rPr>
                <w:rFonts w:cs="Times New Roman"/>
                <w:sz w:val="24"/>
                <w:szCs w:val="24"/>
              </w:rPr>
            </w:pPr>
            <w:r w:rsidRPr="003873F1">
              <w:rPr>
                <w:rStyle w:val="211pt0"/>
                <w:rFonts w:eastAsia="Georgia"/>
                <w:sz w:val="24"/>
                <w:szCs w:val="24"/>
              </w:rPr>
              <w:t>законодательные, иные нормативные правовые акты, другие документы, регулирующие</w:t>
            </w:r>
          </w:p>
          <w:p w14:paraId="3FD3E952"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0"/>
                <w:rFonts w:eastAsia="Georgia"/>
                <w:sz w:val="24"/>
                <w:szCs w:val="24"/>
              </w:rPr>
              <w:t>правоотношения в процессе</w:t>
            </w:r>
          </w:p>
          <w:p w14:paraId="3FAAC2EF"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0"/>
                <w:rFonts w:eastAsia="Georgia"/>
                <w:sz w:val="24"/>
                <w:szCs w:val="24"/>
              </w:rPr>
              <w:t>профессиональной</w:t>
            </w:r>
          </w:p>
          <w:p w14:paraId="150523FE" w14:textId="77777777" w:rsidR="003C4352" w:rsidRPr="003873F1" w:rsidRDefault="003C4352" w:rsidP="003C4352">
            <w:pPr>
              <w:pStyle w:val="2a"/>
              <w:shd w:val="clear" w:color="auto" w:fill="auto"/>
              <w:spacing w:line="274" w:lineRule="exact"/>
              <w:rPr>
                <w:rFonts w:cs="Times New Roman"/>
                <w:sz w:val="24"/>
                <w:szCs w:val="24"/>
              </w:rPr>
            </w:pPr>
            <w:r w:rsidRPr="003873F1">
              <w:rPr>
                <w:rStyle w:val="211pt0"/>
                <w:rFonts w:eastAsia="Georgia"/>
                <w:sz w:val="24"/>
                <w:szCs w:val="24"/>
              </w:rPr>
              <w:t>деятельности;</w:t>
            </w:r>
          </w:p>
          <w:p w14:paraId="01428099" w14:textId="77777777" w:rsidR="003C4352" w:rsidRPr="003873F1" w:rsidRDefault="003C4352" w:rsidP="003C4352">
            <w:pPr>
              <w:pStyle w:val="2a"/>
              <w:numPr>
                <w:ilvl w:val="0"/>
                <w:numId w:val="65"/>
              </w:numPr>
              <w:shd w:val="clear" w:color="auto" w:fill="auto"/>
              <w:tabs>
                <w:tab w:val="left" w:pos="283"/>
              </w:tabs>
              <w:spacing w:line="274" w:lineRule="exact"/>
              <w:ind w:left="0" w:firstLine="0"/>
              <w:jc w:val="left"/>
              <w:rPr>
                <w:rFonts w:cs="Times New Roman"/>
                <w:sz w:val="24"/>
                <w:szCs w:val="24"/>
              </w:rPr>
            </w:pPr>
            <w:r w:rsidRPr="003873F1">
              <w:rPr>
                <w:rStyle w:val="211pt0"/>
                <w:rFonts w:eastAsia="Georgia"/>
                <w:sz w:val="24"/>
                <w:szCs w:val="24"/>
              </w:rPr>
              <w:t>организационно-правовые формы юридических лиц;</w:t>
            </w:r>
          </w:p>
          <w:p w14:paraId="6F4C1F55" w14:textId="77777777" w:rsidR="003C4352" w:rsidRPr="003873F1" w:rsidRDefault="003C4352" w:rsidP="003C4352">
            <w:pPr>
              <w:pStyle w:val="2a"/>
              <w:numPr>
                <w:ilvl w:val="0"/>
                <w:numId w:val="65"/>
              </w:numPr>
              <w:shd w:val="clear" w:color="auto" w:fill="auto"/>
              <w:tabs>
                <w:tab w:val="left" w:pos="283"/>
              </w:tabs>
              <w:spacing w:line="274" w:lineRule="exact"/>
              <w:ind w:left="0" w:firstLine="0"/>
              <w:rPr>
                <w:rFonts w:cs="Times New Roman"/>
                <w:sz w:val="24"/>
                <w:szCs w:val="24"/>
              </w:rPr>
            </w:pPr>
            <w:r w:rsidRPr="003873F1">
              <w:rPr>
                <w:rStyle w:val="211pt0"/>
                <w:rFonts w:eastAsia="Georgia"/>
                <w:sz w:val="24"/>
                <w:szCs w:val="24"/>
              </w:rPr>
              <w:t>правовое положение субъектов</w:t>
            </w:r>
          </w:p>
          <w:p w14:paraId="565AF118" w14:textId="77777777" w:rsidR="003C4352" w:rsidRPr="003873F1" w:rsidRDefault="003C4352" w:rsidP="003C4352">
            <w:pPr>
              <w:pStyle w:val="2a"/>
              <w:shd w:val="clear" w:color="auto" w:fill="auto"/>
              <w:spacing w:after="180" w:line="220" w:lineRule="exact"/>
              <w:rPr>
                <w:rFonts w:cs="Times New Roman"/>
                <w:sz w:val="24"/>
                <w:szCs w:val="24"/>
              </w:rPr>
            </w:pPr>
            <w:r w:rsidRPr="003873F1">
              <w:rPr>
                <w:rStyle w:val="211pt0"/>
                <w:rFonts w:eastAsia="Georgia"/>
                <w:sz w:val="24"/>
                <w:szCs w:val="24"/>
              </w:rPr>
              <w:t>предпринимательской</w:t>
            </w:r>
          </w:p>
          <w:p w14:paraId="79E01CC7" w14:textId="77777777" w:rsidR="003C4352" w:rsidRPr="003873F1" w:rsidRDefault="003C4352" w:rsidP="003C4352">
            <w:pPr>
              <w:pStyle w:val="2a"/>
              <w:shd w:val="clear" w:color="auto" w:fill="auto"/>
              <w:spacing w:before="180" w:after="180" w:line="220" w:lineRule="exact"/>
              <w:rPr>
                <w:rFonts w:cs="Times New Roman"/>
                <w:sz w:val="24"/>
                <w:szCs w:val="24"/>
              </w:rPr>
            </w:pPr>
            <w:r w:rsidRPr="003873F1">
              <w:rPr>
                <w:rStyle w:val="211pt0"/>
                <w:rFonts w:eastAsia="Georgia"/>
                <w:sz w:val="24"/>
                <w:szCs w:val="24"/>
              </w:rPr>
              <w:t>деятельности;</w:t>
            </w:r>
          </w:p>
          <w:p w14:paraId="25BCF030" w14:textId="77777777" w:rsidR="003C4352" w:rsidRPr="003873F1" w:rsidRDefault="003C4352" w:rsidP="003C4352">
            <w:pPr>
              <w:pStyle w:val="2a"/>
              <w:numPr>
                <w:ilvl w:val="0"/>
                <w:numId w:val="65"/>
              </w:numPr>
              <w:shd w:val="clear" w:color="auto" w:fill="auto"/>
              <w:tabs>
                <w:tab w:val="left" w:pos="288"/>
              </w:tabs>
              <w:spacing w:before="180" w:line="274" w:lineRule="exact"/>
              <w:ind w:left="0" w:firstLine="0"/>
              <w:jc w:val="left"/>
              <w:rPr>
                <w:rFonts w:cs="Times New Roman"/>
                <w:sz w:val="24"/>
                <w:szCs w:val="24"/>
              </w:rPr>
            </w:pPr>
            <w:r w:rsidRPr="003873F1">
              <w:rPr>
                <w:rStyle w:val="211pt0"/>
                <w:rFonts w:eastAsia="Georgia"/>
                <w:sz w:val="24"/>
                <w:szCs w:val="24"/>
              </w:rPr>
              <w:t>права и обязанности работников в сфере профессиональной деятельности;</w:t>
            </w:r>
          </w:p>
          <w:p w14:paraId="5C571882" w14:textId="77777777" w:rsidR="003C4352" w:rsidRPr="003873F1" w:rsidRDefault="003C4352" w:rsidP="003C4352">
            <w:pPr>
              <w:pStyle w:val="2a"/>
              <w:numPr>
                <w:ilvl w:val="0"/>
                <w:numId w:val="65"/>
              </w:numPr>
              <w:shd w:val="clear" w:color="auto" w:fill="auto"/>
              <w:tabs>
                <w:tab w:val="left" w:pos="293"/>
              </w:tabs>
              <w:spacing w:line="274" w:lineRule="exact"/>
              <w:ind w:left="0" w:firstLine="0"/>
              <w:rPr>
                <w:rFonts w:cs="Times New Roman"/>
                <w:sz w:val="24"/>
                <w:szCs w:val="24"/>
              </w:rPr>
            </w:pPr>
            <w:r w:rsidRPr="003873F1">
              <w:rPr>
                <w:rStyle w:val="211pt0"/>
                <w:rFonts w:eastAsia="Georgia"/>
                <w:sz w:val="24"/>
                <w:szCs w:val="24"/>
              </w:rPr>
              <w:t>порядок заключения трудового договора и основания для его прекращения;</w:t>
            </w:r>
          </w:p>
          <w:p w14:paraId="1454207A" w14:textId="77777777" w:rsidR="003C4352" w:rsidRPr="003873F1" w:rsidRDefault="003C4352" w:rsidP="003C4352">
            <w:pPr>
              <w:pStyle w:val="2a"/>
              <w:numPr>
                <w:ilvl w:val="0"/>
                <w:numId w:val="65"/>
              </w:numPr>
              <w:shd w:val="clear" w:color="auto" w:fill="auto"/>
              <w:tabs>
                <w:tab w:val="left" w:pos="283"/>
              </w:tabs>
              <w:spacing w:after="180" w:line="220" w:lineRule="exact"/>
              <w:ind w:left="0" w:firstLine="0"/>
              <w:rPr>
                <w:rFonts w:cs="Times New Roman"/>
                <w:sz w:val="24"/>
                <w:szCs w:val="24"/>
              </w:rPr>
            </w:pPr>
            <w:r w:rsidRPr="003873F1">
              <w:rPr>
                <w:rStyle w:val="211pt0"/>
                <w:rFonts w:eastAsia="Georgia"/>
                <w:sz w:val="24"/>
                <w:szCs w:val="24"/>
              </w:rPr>
              <w:t>правила оплаты труда;</w:t>
            </w:r>
          </w:p>
          <w:p w14:paraId="7A6E9559" w14:textId="77777777" w:rsidR="003C4352" w:rsidRPr="003873F1" w:rsidRDefault="003C4352" w:rsidP="003C4352">
            <w:pPr>
              <w:pStyle w:val="2a"/>
              <w:numPr>
                <w:ilvl w:val="0"/>
                <w:numId w:val="65"/>
              </w:numPr>
              <w:shd w:val="clear" w:color="auto" w:fill="auto"/>
              <w:tabs>
                <w:tab w:val="left" w:pos="283"/>
              </w:tabs>
              <w:spacing w:before="180" w:line="274" w:lineRule="exact"/>
              <w:ind w:left="0" w:firstLine="0"/>
              <w:rPr>
                <w:rFonts w:cs="Times New Roman"/>
                <w:sz w:val="24"/>
                <w:szCs w:val="24"/>
              </w:rPr>
            </w:pPr>
            <w:r w:rsidRPr="003873F1">
              <w:rPr>
                <w:rStyle w:val="211pt0"/>
                <w:rFonts w:eastAsia="Georgia"/>
                <w:sz w:val="24"/>
                <w:szCs w:val="24"/>
              </w:rPr>
              <w:t>роль государственного регулирования в обеспечении занятости населения;</w:t>
            </w:r>
          </w:p>
          <w:p w14:paraId="7F647DE6" w14:textId="77777777" w:rsidR="003C4352" w:rsidRPr="003873F1" w:rsidRDefault="003C4352" w:rsidP="003C4352">
            <w:pPr>
              <w:pStyle w:val="2a"/>
              <w:numPr>
                <w:ilvl w:val="0"/>
                <w:numId w:val="65"/>
              </w:numPr>
              <w:shd w:val="clear" w:color="auto" w:fill="auto"/>
              <w:tabs>
                <w:tab w:val="left" w:pos="283"/>
              </w:tabs>
              <w:spacing w:line="269" w:lineRule="exact"/>
              <w:ind w:left="0" w:firstLine="0"/>
              <w:rPr>
                <w:rFonts w:cs="Times New Roman"/>
                <w:sz w:val="24"/>
                <w:szCs w:val="24"/>
              </w:rPr>
            </w:pPr>
            <w:r w:rsidRPr="003873F1">
              <w:rPr>
                <w:rStyle w:val="211pt0"/>
                <w:rFonts w:eastAsia="Georgia"/>
                <w:sz w:val="24"/>
                <w:szCs w:val="24"/>
              </w:rPr>
              <w:t>право социальной защиты граждан;</w:t>
            </w:r>
          </w:p>
          <w:p w14:paraId="4D3EE973" w14:textId="77777777" w:rsidR="003C4352" w:rsidRPr="003873F1" w:rsidRDefault="003C4352" w:rsidP="003C4352">
            <w:pPr>
              <w:pStyle w:val="2a"/>
              <w:numPr>
                <w:ilvl w:val="0"/>
                <w:numId w:val="65"/>
              </w:numPr>
              <w:shd w:val="clear" w:color="auto" w:fill="auto"/>
              <w:tabs>
                <w:tab w:val="left" w:pos="283"/>
              </w:tabs>
              <w:spacing w:line="278" w:lineRule="exact"/>
              <w:ind w:left="0" w:firstLine="0"/>
              <w:rPr>
                <w:rFonts w:cs="Times New Roman"/>
                <w:sz w:val="24"/>
                <w:szCs w:val="24"/>
              </w:rPr>
            </w:pPr>
            <w:r w:rsidRPr="003873F1">
              <w:rPr>
                <w:rStyle w:val="211pt0"/>
                <w:rFonts w:eastAsia="Georgia"/>
                <w:sz w:val="24"/>
                <w:szCs w:val="24"/>
              </w:rPr>
              <w:t>понятие дисциплинарной и материальной</w:t>
            </w:r>
          </w:p>
          <w:p w14:paraId="018EB53A" w14:textId="77777777" w:rsidR="003C4352" w:rsidRPr="003873F1" w:rsidRDefault="003C4352" w:rsidP="003C4352">
            <w:pPr>
              <w:pStyle w:val="2a"/>
              <w:shd w:val="clear" w:color="auto" w:fill="auto"/>
              <w:spacing w:after="180" w:line="220" w:lineRule="exact"/>
              <w:rPr>
                <w:rFonts w:cs="Times New Roman"/>
                <w:sz w:val="24"/>
                <w:szCs w:val="24"/>
              </w:rPr>
            </w:pPr>
            <w:r w:rsidRPr="003873F1">
              <w:rPr>
                <w:rStyle w:val="211pt0"/>
                <w:rFonts w:eastAsia="Georgia"/>
                <w:sz w:val="24"/>
                <w:szCs w:val="24"/>
              </w:rPr>
              <w:t>ответственности работника;</w:t>
            </w:r>
          </w:p>
          <w:p w14:paraId="5ACB1A61" w14:textId="77777777" w:rsidR="003C4352" w:rsidRPr="003873F1" w:rsidRDefault="003C4352" w:rsidP="003C4352">
            <w:pPr>
              <w:pStyle w:val="HTML"/>
              <w:shd w:val="clear" w:color="auto" w:fill="FFFFFF"/>
              <w:jc w:val="both"/>
              <w:rPr>
                <w:rFonts w:ascii="Times New Roman" w:hAnsi="Times New Roman" w:cs="Times New Roman"/>
                <w:sz w:val="24"/>
                <w:szCs w:val="24"/>
              </w:rPr>
            </w:pPr>
          </w:p>
        </w:tc>
        <w:tc>
          <w:tcPr>
            <w:tcW w:w="4074" w:type="dxa"/>
          </w:tcPr>
          <w:p w14:paraId="3CBFF0CD" w14:textId="77777777" w:rsidR="003C4352" w:rsidRPr="003873F1" w:rsidRDefault="003C4352" w:rsidP="003C4352">
            <w:pPr>
              <w:spacing w:after="0" w:line="240" w:lineRule="auto"/>
              <w:jc w:val="both"/>
              <w:rPr>
                <w:rFonts w:ascii="Times New Roman" w:hAnsi="Times New Roman"/>
                <w:sz w:val="24"/>
                <w:szCs w:val="24"/>
              </w:rPr>
            </w:pPr>
            <w:r w:rsidRPr="003873F1">
              <w:rPr>
                <w:rFonts w:ascii="Times New Roman" w:hAnsi="Times New Roman"/>
                <w:sz w:val="24"/>
                <w:szCs w:val="24"/>
              </w:rPr>
              <w:t xml:space="preserve">Демонстрация знания об </w:t>
            </w:r>
            <w:r w:rsidRPr="003873F1">
              <w:rPr>
                <w:rFonts w:ascii="Times New Roman" w:hAnsi="Times New Roman"/>
                <w:color w:val="000000"/>
                <w:sz w:val="24"/>
                <w:szCs w:val="24"/>
                <w:lang w:bidi="ru-RU"/>
              </w:rPr>
              <w:t>использовании  нормативные</w:t>
            </w:r>
          </w:p>
          <w:p w14:paraId="2A85CD8D" w14:textId="77777777" w:rsidR="003C4352" w:rsidRPr="003873F1" w:rsidRDefault="003C4352" w:rsidP="003C4352">
            <w:pPr>
              <w:pStyle w:val="46"/>
              <w:shd w:val="clear" w:color="auto" w:fill="auto"/>
              <w:tabs>
                <w:tab w:val="left" w:pos="1733"/>
                <w:tab w:val="left" w:pos="2995"/>
              </w:tabs>
              <w:spacing w:line="274" w:lineRule="exact"/>
              <w:rPr>
                <w:rFonts w:ascii="Times New Roman" w:hAnsi="Times New Roman" w:cs="Times New Roman"/>
                <w:b w:val="0"/>
                <w:i w:val="0"/>
                <w:sz w:val="24"/>
                <w:szCs w:val="24"/>
              </w:rPr>
            </w:pPr>
            <w:r w:rsidRPr="003873F1">
              <w:rPr>
                <w:rFonts w:ascii="Times New Roman" w:hAnsi="Times New Roman" w:cs="Times New Roman"/>
                <w:b w:val="0"/>
                <w:i w:val="0"/>
                <w:color w:val="000000"/>
                <w:sz w:val="24"/>
                <w:szCs w:val="24"/>
                <w:lang w:bidi="ru-RU"/>
              </w:rPr>
              <w:t>правовые</w:t>
            </w:r>
            <w:r w:rsidRPr="003873F1">
              <w:rPr>
                <w:rFonts w:ascii="Times New Roman" w:hAnsi="Times New Roman" w:cs="Times New Roman"/>
                <w:b w:val="0"/>
                <w:i w:val="0"/>
                <w:color w:val="000000"/>
                <w:sz w:val="24"/>
                <w:szCs w:val="24"/>
                <w:lang w:bidi="ru-RU"/>
              </w:rPr>
              <w:tab/>
              <w:t>акты</w:t>
            </w:r>
            <w:r w:rsidRPr="003873F1">
              <w:rPr>
                <w:rFonts w:ascii="Times New Roman" w:hAnsi="Times New Roman" w:cs="Times New Roman"/>
                <w:b w:val="0"/>
                <w:i w:val="0"/>
                <w:color w:val="000000"/>
                <w:sz w:val="24"/>
                <w:szCs w:val="24"/>
                <w:lang w:bidi="ru-RU"/>
              </w:rPr>
              <w:tab/>
              <w:t>в</w:t>
            </w:r>
          </w:p>
          <w:p w14:paraId="6A2B7555" w14:textId="77777777" w:rsidR="003C4352" w:rsidRPr="003873F1" w:rsidRDefault="003C4352" w:rsidP="003C4352">
            <w:pPr>
              <w:pStyle w:val="46"/>
              <w:shd w:val="clear" w:color="auto" w:fill="auto"/>
              <w:spacing w:line="274" w:lineRule="exact"/>
              <w:jc w:val="left"/>
              <w:rPr>
                <w:rFonts w:ascii="Times New Roman" w:hAnsi="Times New Roman" w:cs="Times New Roman"/>
                <w:b w:val="0"/>
                <w:i w:val="0"/>
                <w:sz w:val="24"/>
                <w:szCs w:val="24"/>
              </w:rPr>
            </w:pPr>
            <w:r w:rsidRPr="003873F1">
              <w:rPr>
                <w:rFonts w:ascii="Times New Roman" w:hAnsi="Times New Roman" w:cs="Times New Roman"/>
                <w:b w:val="0"/>
                <w:i w:val="0"/>
                <w:color w:val="000000"/>
                <w:sz w:val="24"/>
                <w:szCs w:val="24"/>
                <w:lang w:bidi="ru-RU"/>
              </w:rPr>
              <w:t>профессиональной деятельности;</w:t>
            </w:r>
          </w:p>
          <w:p w14:paraId="2041394A" w14:textId="77777777" w:rsidR="003C4352" w:rsidRPr="003873F1" w:rsidRDefault="003C4352" w:rsidP="000334D9">
            <w:pPr>
              <w:pStyle w:val="46"/>
              <w:numPr>
                <w:ilvl w:val="0"/>
                <w:numId w:val="131"/>
              </w:numPr>
              <w:shd w:val="clear" w:color="auto" w:fill="auto"/>
              <w:tabs>
                <w:tab w:val="left" w:pos="274"/>
              </w:tabs>
              <w:spacing w:line="274" w:lineRule="exact"/>
              <w:rPr>
                <w:rFonts w:ascii="Times New Roman" w:hAnsi="Times New Roman" w:cs="Times New Roman"/>
                <w:b w:val="0"/>
                <w:i w:val="0"/>
                <w:sz w:val="24"/>
                <w:szCs w:val="24"/>
              </w:rPr>
            </w:pPr>
            <w:r w:rsidRPr="003873F1">
              <w:rPr>
                <w:rFonts w:ascii="Times New Roman" w:hAnsi="Times New Roman" w:cs="Times New Roman"/>
                <w:b w:val="0"/>
                <w:i w:val="0"/>
                <w:color w:val="000000"/>
                <w:sz w:val="24"/>
                <w:szCs w:val="24"/>
                <w:lang w:bidi="ru-RU"/>
              </w:rPr>
              <w:t>защищать свои права в соответствии с гражданским, гражданским</w:t>
            </w:r>
          </w:p>
          <w:p w14:paraId="013F8595" w14:textId="77777777" w:rsidR="003C4352" w:rsidRPr="003873F1" w:rsidRDefault="003C4352" w:rsidP="003C4352">
            <w:pPr>
              <w:pStyle w:val="46"/>
              <w:shd w:val="clear" w:color="auto" w:fill="auto"/>
              <w:spacing w:line="274" w:lineRule="exact"/>
              <w:rPr>
                <w:rFonts w:ascii="Times New Roman" w:hAnsi="Times New Roman" w:cs="Times New Roman"/>
                <w:b w:val="0"/>
                <w:i w:val="0"/>
                <w:sz w:val="24"/>
                <w:szCs w:val="24"/>
              </w:rPr>
            </w:pPr>
            <w:r w:rsidRPr="003873F1">
              <w:rPr>
                <w:rFonts w:ascii="Times New Roman" w:hAnsi="Times New Roman" w:cs="Times New Roman"/>
                <w:b w:val="0"/>
                <w:i w:val="0"/>
                <w:color w:val="000000"/>
                <w:sz w:val="24"/>
                <w:szCs w:val="24"/>
                <w:lang w:bidi="ru-RU"/>
              </w:rPr>
              <w:t>процессуальным и трудовым законодательством;</w:t>
            </w:r>
          </w:p>
          <w:p w14:paraId="7CF4535B" w14:textId="77777777" w:rsidR="003C4352" w:rsidRPr="003873F1" w:rsidRDefault="003C4352" w:rsidP="000334D9">
            <w:pPr>
              <w:pStyle w:val="46"/>
              <w:numPr>
                <w:ilvl w:val="0"/>
                <w:numId w:val="131"/>
              </w:numPr>
              <w:shd w:val="clear" w:color="auto" w:fill="auto"/>
              <w:tabs>
                <w:tab w:val="left" w:pos="288"/>
              </w:tabs>
              <w:spacing w:line="274" w:lineRule="exact"/>
              <w:rPr>
                <w:rFonts w:ascii="Times New Roman" w:hAnsi="Times New Roman" w:cs="Times New Roman"/>
                <w:b w:val="0"/>
                <w:i w:val="0"/>
                <w:sz w:val="24"/>
                <w:szCs w:val="24"/>
              </w:rPr>
            </w:pPr>
            <w:r w:rsidRPr="003873F1">
              <w:rPr>
                <w:rFonts w:ascii="Times New Roman" w:hAnsi="Times New Roman" w:cs="Times New Roman"/>
                <w:b w:val="0"/>
                <w:i w:val="0"/>
                <w:color w:val="000000"/>
                <w:sz w:val="24"/>
                <w:szCs w:val="24"/>
                <w:lang w:bidi="ru-RU"/>
              </w:rPr>
              <w:t>анализировать и оценивать результаты и последствия деятельности (бездействия) с правовой точки зрения;</w:t>
            </w:r>
          </w:p>
          <w:p w14:paraId="442ECD09" w14:textId="77777777" w:rsidR="003C4352" w:rsidRPr="003873F1" w:rsidRDefault="003C4352" w:rsidP="000334D9">
            <w:pPr>
              <w:pStyle w:val="46"/>
              <w:numPr>
                <w:ilvl w:val="0"/>
                <w:numId w:val="131"/>
              </w:numPr>
              <w:shd w:val="clear" w:color="auto" w:fill="auto"/>
              <w:tabs>
                <w:tab w:val="left" w:pos="706"/>
                <w:tab w:val="left" w:pos="2981"/>
              </w:tabs>
              <w:spacing w:line="278" w:lineRule="exact"/>
              <w:rPr>
                <w:rFonts w:ascii="Times New Roman" w:hAnsi="Times New Roman" w:cs="Times New Roman"/>
                <w:b w:val="0"/>
                <w:i w:val="0"/>
                <w:sz w:val="24"/>
                <w:szCs w:val="24"/>
              </w:rPr>
            </w:pPr>
            <w:r w:rsidRPr="003873F1">
              <w:rPr>
                <w:rFonts w:ascii="Times New Roman" w:hAnsi="Times New Roman" w:cs="Times New Roman"/>
                <w:b w:val="0"/>
                <w:i w:val="0"/>
                <w:color w:val="000000"/>
                <w:sz w:val="24"/>
                <w:szCs w:val="24"/>
                <w:lang w:bidi="ru-RU"/>
              </w:rPr>
              <w:t>находить</w:t>
            </w:r>
            <w:r w:rsidRPr="003873F1">
              <w:rPr>
                <w:rFonts w:ascii="Times New Roman" w:hAnsi="Times New Roman" w:cs="Times New Roman"/>
                <w:b w:val="0"/>
                <w:i w:val="0"/>
                <w:color w:val="000000"/>
                <w:sz w:val="24"/>
                <w:szCs w:val="24"/>
                <w:lang w:bidi="ru-RU"/>
              </w:rPr>
              <w:tab/>
              <w:t>и</w:t>
            </w:r>
          </w:p>
          <w:p w14:paraId="527CA4C4" w14:textId="77777777" w:rsidR="003C4352" w:rsidRPr="003873F1" w:rsidRDefault="003C4352" w:rsidP="003C4352">
            <w:pPr>
              <w:pStyle w:val="46"/>
              <w:shd w:val="clear" w:color="auto" w:fill="auto"/>
              <w:spacing w:line="278" w:lineRule="exact"/>
              <w:rPr>
                <w:rFonts w:ascii="Times New Roman" w:hAnsi="Times New Roman" w:cs="Times New Roman"/>
                <w:sz w:val="24"/>
                <w:szCs w:val="24"/>
              </w:rPr>
            </w:pPr>
            <w:r w:rsidRPr="003873F1">
              <w:rPr>
                <w:rFonts w:ascii="Times New Roman" w:hAnsi="Times New Roman" w:cs="Times New Roman"/>
                <w:b w:val="0"/>
                <w:i w:val="0"/>
                <w:color w:val="000000"/>
                <w:sz w:val="24"/>
                <w:szCs w:val="24"/>
                <w:lang w:bidi="ru-RU"/>
              </w:rPr>
              <w:t xml:space="preserve">использовать необходимую </w:t>
            </w:r>
            <w:r w:rsidRPr="003873F1">
              <w:rPr>
                <w:rStyle w:val="4Exact"/>
                <w:rFonts w:eastAsia="Calibri"/>
                <w:b w:val="0"/>
                <w:i w:val="0"/>
                <w:sz w:val="24"/>
                <w:szCs w:val="24"/>
              </w:rPr>
              <w:t>экономическую информацию.</w:t>
            </w:r>
          </w:p>
          <w:p w14:paraId="12C9CC85" w14:textId="77777777" w:rsidR="003C4352" w:rsidRPr="003873F1" w:rsidRDefault="003C4352" w:rsidP="003C4352">
            <w:pPr>
              <w:spacing w:after="0" w:line="240" w:lineRule="auto"/>
              <w:jc w:val="both"/>
              <w:rPr>
                <w:rFonts w:ascii="Times New Roman" w:hAnsi="Times New Roman"/>
                <w:sz w:val="24"/>
                <w:szCs w:val="24"/>
              </w:rPr>
            </w:pPr>
          </w:p>
          <w:p w14:paraId="62B7D192" w14:textId="77777777" w:rsidR="003C4352" w:rsidRPr="003873F1" w:rsidRDefault="003C4352" w:rsidP="003C4352">
            <w:pPr>
              <w:spacing w:after="0" w:line="240" w:lineRule="auto"/>
              <w:jc w:val="both"/>
              <w:rPr>
                <w:rFonts w:ascii="Times New Roman" w:hAnsi="Times New Roman"/>
                <w:sz w:val="24"/>
                <w:szCs w:val="24"/>
              </w:rPr>
            </w:pPr>
          </w:p>
        </w:tc>
        <w:tc>
          <w:tcPr>
            <w:tcW w:w="2021" w:type="dxa"/>
          </w:tcPr>
          <w:p w14:paraId="40EFC447" w14:textId="77777777" w:rsidR="003C4352" w:rsidRPr="003873F1" w:rsidRDefault="003C4352" w:rsidP="000334D9">
            <w:pPr>
              <w:pStyle w:val="2a"/>
              <w:numPr>
                <w:ilvl w:val="0"/>
                <w:numId w:val="130"/>
              </w:numPr>
              <w:shd w:val="clear" w:color="auto" w:fill="auto"/>
              <w:tabs>
                <w:tab w:val="left" w:pos="322"/>
              </w:tabs>
              <w:spacing w:after="60" w:line="220" w:lineRule="exact"/>
              <w:ind w:firstLine="0"/>
              <w:rPr>
                <w:rFonts w:cs="Times New Roman"/>
                <w:sz w:val="24"/>
                <w:szCs w:val="24"/>
              </w:rPr>
            </w:pPr>
            <w:r w:rsidRPr="003873F1">
              <w:rPr>
                <w:rStyle w:val="211pt0"/>
                <w:rFonts w:eastAsia="Georgia"/>
                <w:sz w:val="24"/>
                <w:szCs w:val="24"/>
              </w:rPr>
              <w:t>ответы на вопросы;</w:t>
            </w:r>
          </w:p>
          <w:p w14:paraId="4949A365" w14:textId="77777777" w:rsidR="003C4352" w:rsidRPr="003873F1" w:rsidRDefault="003C4352" w:rsidP="000334D9">
            <w:pPr>
              <w:pStyle w:val="2a"/>
              <w:numPr>
                <w:ilvl w:val="0"/>
                <w:numId w:val="130"/>
              </w:numPr>
              <w:shd w:val="clear" w:color="auto" w:fill="auto"/>
              <w:tabs>
                <w:tab w:val="left" w:pos="322"/>
              </w:tabs>
              <w:spacing w:before="60" w:line="278" w:lineRule="exact"/>
              <w:ind w:firstLine="0"/>
              <w:jc w:val="left"/>
              <w:rPr>
                <w:rFonts w:cs="Times New Roman"/>
                <w:sz w:val="24"/>
                <w:szCs w:val="24"/>
              </w:rPr>
            </w:pPr>
            <w:r w:rsidRPr="003873F1">
              <w:rPr>
                <w:rStyle w:val="211pt0"/>
                <w:rFonts w:eastAsia="Georgia"/>
                <w:sz w:val="24"/>
                <w:szCs w:val="24"/>
              </w:rPr>
              <w:t>наблюдение за выполнением практического задания (деятельностью студента);</w:t>
            </w:r>
          </w:p>
          <w:p w14:paraId="290E3E19" w14:textId="77777777" w:rsidR="003C4352" w:rsidRPr="003873F1" w:rsidRDefault="003C4352" w:rsidP="000334D9">
            <w:pPr>
              <w:pStyle w:val="2a"/>
              <w:numPr>
                <w:ilvl w:val="0"/>
                <w:numId w:val="130"/>
              </w:numPr>
              <w:shd w:val="clear" w:color="auto" w:fill="auto"/>
              <w:tabs>
                <w:tab w:val="left" w:pos="322"/>
              </w:tabs>
              <w:spacing w:line="278" w:lineRule="exact"/>
              <w:ind w:firstLine="0"/>
              <w:rPr>
                <w:rFonts w:cs="Times New Roman"/>
                <w:sz w:val="24"/>
                <w:szCs w:val="24"/>
              </w:rPr>
            </w:pPr>
            <w:r w:rsidRPr="003873F1">
              <w:rPr>
                <w:rStyle w:val="211pt0"/>
                <w:rFonts w:eastAsia="Georgia"/>
                <w:sz w:val="24"/>
                <w:szCs w:val="24"/>
              </w:rPr>
              <w:t>оценка выполнения практического задания (работы);</w:t>
            </w:r>
          </w:p>
          <w:p w14:paraId="227107D8" w14:textId="77777777" w:rsidR="003C4352" w:rsidRPr="003873F1" w:rsidRDefault="003C4352" w:rsidP="003C4352">
            <w:pPr>
              <w:spacing w:after="0" w:line="240" w:lineRule="auto"/>
              <w:jc w:val="both"/>
              <w:rPr>
                <w:rFonts w:ascii="Times New Roman" w:hAnsi="Times New Roman"/>
                <w:sz w:val="24"/>
                <w:szCs w:val="24"/>
              </w:rPr>
            </w:pPr>
            <w:r w:rsidRPr="003873F1">
              <w:rPr>
                <w:rStyle w:val="211pt0"/>
                <w:rFonts w:eastAsiaTheme="minorHAnsi"/>
                <w:sz w:val="24"/>
                <w:szCs w:val="24"/>
              </w:rPr>
              <w:t>решение ситуационных задач.</w:t>
            </w:r>
          </w:p>
        </w:tc>
      </w:tr>
    </w:tbl>
    <w:p w14:paraId="65D6A9D8" w14:textId="77777777" w:rsidR="003C4352" w:rsidRPr="003873F1" w:rsidRDefault="003C4352" w:rsidP="003C4352">
      <w:pPr>
        <w:rPr>
          <w:rFonts w:ascii="Times New Roman" w:hAnsi="Times New Roman"/>
          <w:sz w:val="24"/>
          <w:szCs w:val="24"/>
        </w:rPr>
      </w:pPr>
    </w:p>
    <w:p w14:paraId="773EB7C1" w14:textId="77777777" w:rsidR="003C4352" w:rsidRPr="003873F1" w:rsidRDefault="003C4352" w:rsidP="003C4352">
      <w:pPr>
        <w:ind w:firstLine="709"/>
        <w:rPr>
          <w:rFonts w:ascii="Times New Roman" w:hAnsi="Times New Roman"/>
          <w:b/>
          <w:sz w:val="24"/>
          <w:szCs w:val="24"/>
        </w:rPr>
      </w:pPr>
    </w:p>
    <w:p w14:paraId="3C1C63B8" w14:textId="77777777" w:rsidR="003C4352" w:rsidRPr="003873F1" w:rsidRDefault="003C4352" w:rsidP="003C4352">
      <w:pPr>
        <w:ind w:firstLine="709"/>
        <w:rPr>
          <w:rFonts w:ascii="Times New Roman" w:hAnsi="Times New Roman"/>
          <w:b/>
          <w:sz w:val="24"/>
          <w:szCs w:val="24"/>
        </w:rPr>
      </w:pPr>
    </w:p>
    <w:p w14:paraId="282A6662" w14:textId="77777777" w:rsidR="003C4352" w:rsidRPr="003873F1" w:rsidRDefault="003C4352" w:rsidP="003C4352">
      <w:pPr>
        <w:ind w:firstLine="709"/>
        <w:rPr>
          <w:rFonts w:ascii="Times New Roman" w:hAnsi="Times New Roman"/>
          <w:b/>
          <w:sz w:val="24"/>
          <w:szCs w:val="24"/>
        </w:rPr>
      </w:pPr>
    </w:p>
    <w:p w14:paraId="40A53416" w14:textId="77777777" w:rsidR="003408AF" w:rsidRPr="003873F1" w:rsidRDefault="003408AF" w:rsidP="00DC1B24">
      <w:pPr>
        <w:spacing w:after="0" w:line="240" w:lineRule="auto"/>
        <w:ind w:left="57" w:right="57"/>
        <w:jc w:val="right"/>
        <w:rPr>
          <w:rFonts w:ascii="Times New Roman" w:hAnsi="Times New Roman"/>
          <w:sz w:val="24"/>
          <w:szCs w:val="24"/>
        </w:rPr>
      </w:pPr>
    </w:p>
    <w:p w14:paraId="1CCC0D95" w14:textId="77777777" w:rsidR="003408AF" w:rsidRPr="003873F1" w:rsidRDefault="003408AF" w:rsidP="00DC1B24">
      <w:pPr>
        <w:spacing w:after="0" w:line="240" w:lineRule="auto"/>
        <w:ind w:left="57" w:right="57"/>
        <w:jc w:val="right"/>
        <w:rPr>
          <w:rFonts w:ascii="Times New Roman" w:hAnsi="Times New Roman"/>
          <w:sz w:val="24"/>
          <w:szCs w:val="24"/>
        </w:rPr>
      </w:pPr>
    </w:p>
    <w:p w14:paraId="5B31BB95" w14:textId="77777777" w:rsidR="003408AF" w:rsidRPr="003873F1" w:rsidRDefault="003408AF" w:rsidP="00DC1B24">
      <w:pPr>
        <w:spacing w:after="0" w:line="240" w:lineRule="auto"/>
        <w:ind w:left="57" w:right="57"/>
        <w:jc w:val="right"/>
        <w:rPr>
          <w:rFonts w:ascii="Times New Roman" w:hAnsi="Times New Roman"/>
          <w:sz w:val="24"/>
          <w:szCs w:val="24"/>
        </w:rPr>
      </w:pPr>
    </w:p>
    <w:p w14:paraId="53C1A570" w14:textId="77777777" w:rsidR="0023130E" w:rsidRPr="003873F1" w:rsidRDefault="0023130E" w:rsidP="0023130E">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46F4A4E9" w14:textId="77777777" w:rsidR="0023130E" w:rsidRPr="003873F1" w:rsidRDefault="0023130E" w:rsidP="0023130E">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326755B6" w14:textId="77777777" w:rsidR="0023130E" w:rsidRPr="003873F1" w:rsidRDefault="0023130E" w:rsidP="0023130E">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41500381" w14:textId="77777777" w:rsidR="0023130E" w:rsidRPr="003873F1" w:rsidRDefault="0023130E" w:rsidP="0023130E">
      <w:pPr>
        <w:spacing w:after="0" w:line="240" w:lineRule="auto"/>
        <w:jc w:val="center"/>
        <w:rPr>
          <w:rFonts w:ascii="Times New Roman" w:hAnsi="Times New Roman"/>
          <w:sz w:val="24"/>
          <w:szCs w:val="24"/>
        </w:rPr>
      </w:pPr>
    </w:p>
    <w:p w14:paraId="35A34448" w14:textId="77777777" w:rsidR="0023130E" w:rsidRPr="003873F1" w:rsidRDefault="0023130E" w:rsidP="0023130E">
      <w:pPr>
        <w:jc w:val="center"/>
        <w:rPr>
          <w:rFonts w:ascii="Times New Roman" w:hAnsi="Times New Roman"/>
          <w:sz w:val="24"/>
          <w:szCs w:val="24"/>
        </w:rPr>
      </w:pPr>
    </w:p>
    <w:p w14:paraId="537F3E85" w14:textId="77777777" w:rsidR="0023130E" w:rsidRPr="003873F1" w:rsidRDefault="0023130E" w:rsidP="0023130E">
      <w:pPr>
        <w:jc w:val="center"/>
        <w:rPr>
          <w:rFonts w:ascii="Times New Roman" w:hAnsi="Times New Roman"/>
          <w:sz w:val="24"/>
          <w:szCs w:val="24"/>
        </w:rPr>
      </w:pPr>
    </w:p>
    <w:p w14:paraId="538E4F47" w14:textId="77777777" w:rsidR="0023130E" w:rsidRPr="003873F1" w:rsidRDefault="0023130E" w:rsidP="0023130E">
      <w:pPr>
        <w:jc w:val="center"/>
        <w:rPr>
          <w:rFonts w:ascii="Times New Roman" w:hAnsi="Times New Roman"/>
          <w:sz w:val="24"/>
          <w:szCs w:val="24"/>
        </w:rPr>
      </w:pPr>
    </w:p>
    <w:p w14:paraId="15844444" w14:textId="77777777" w:rsidR="0023130E" w:rsidRPr="003873F1" w:rsidRDefault="0023130E" w:rsidP="0023130E">
      <w:pPr>
        <w:jc w:val="center"/>
        <w:rPr>
          <w:rFonts w:ascii="Times New Roman" w:hAnsi="Times New Roman"/>
          <w:sz w:val="24"/>
          <w:szCs w:val="24"/>
        </w:rPr>
      </w:pPr>
    </w:p>
    <w:p w14:paraId="0E3BA6A5" w14:textId="77777777" w:rsidR="0023130E" w:rsidRPr="003873F1" w:rsidRDefault="0023130E" w:rsidP="0023130E">
      <w:pPr>
        <w:jc w:val="center"/>
        <w:rPr>
          <w:rFonts w:ascii="Times New Roman" w:hAnsi="Times New Roman"/>
          <w:sz w:val="24"/>
          <w:szCs w:val="24"/>
        </w:rPr>
      </w:pPr>
      <w:r w:rsidRPr="003873F1">
        <w:rPr>
          <w:rFonts w:ascii="Times New Roman" w:hAnsi="Times New Roman"/>
          <w:sz w:val="24"/>
          <w:szCs w:val="24"/>
        </w:rPr>
        <w:t>РАБОЧАЯ ПРОГРАММА</w:t>
      </w:r>
    </w:p>
    <w:p w14:paraId="2174B56D" w14:textId="77777777" w:rsidR="0023130E" w:rsidRPr="003873F1" w:rsidRDefault="0023130E" w:rsidP="0023130E">
      <w:pPr>
        <w:jc w:val="center"/>
        <w:rPr>
          <w:rFonts w:ascii="Times New Roman" w:hAnsi="Times New Roman"/>
          <w:sz w:val="24"/>
          <w:szCs w:val="24"/>
        </w:rPr>
      </w:pPr>
      <w:r w:rsidRPr="003873F1">
        <w:rPr>
          <w:rFonts w:ascii="Times New Roman" w:hAnsi="Times New Roman"/>
          <w:sz w:val="24"/>
          <w:szCs w:val="24"/>
        </w:rPr>
        <w:t>УЧЕБНОГО ПРЕДМЕТА</w:t>
      </w:r>
    </w:p>
    <w:p w14:paraId="1560D3E4" w14:textId="26948428" w:rsidR="0023130E" w:rsidRPr="003873F1" w:rsidRDefault="0023130E" w:rsidP="0023130E">
      <w:pPr>
        <w:jc w:val="center"/>
        <w:rPr>
          <w:rFonts w:ascii="Times New Roman" w:hAnsi="Times New Roman"/>
          <w:sz w:val="24"/>
          <w:szCs w:val="24"/>
        </w:rPr>
      </w:pPr>
      <w:r>
        <w:rPr>
          <w:rFonts w:ascii="Times New Roman" w:hAnsi="Times New Roman"/>
          <w:sz w:val="24"/>
          <w:szCs w:val="24"/>
        </w:rPr>
        <w:t>ВЧ.06. Организация шоу-программ</w:t>
      </w:r>
    </w:p>
    <w:p w14:paraId="3EAD9BA2" w14:textId="77777777" w:rsidR="0023130E" w:rsidRPr="003873F1" w:rsidRDefault="0023130E" w:rsidP="0023130E">
      <w:pPr>
        <w:jc w:val="center"/>
        <w:rPr>
          <w:rFonts w:ascii="Times New Roman" w:hAnsi="Times New Roman"/>
          <w:sz w:val="24"/>
          <w:szCs w:val="24"/>
        </w:rPr>
      </w:pPr>
      <w:r w:rsidRPr="003873F1">
        <w:rPr>
          <w:rFonts w:ascii="Times New Roman" w:hAnsi="Times New Roman"/>
          <w:sz w:val="24"/>
          <w:szCs w:val="24"/>
        </w:rPr>
        <w:t>Базовый уровень</w:t>
      </w:r>
    </w:p>
    <w:p w14:paraId="25386C78" w14:textId="69840107" w:rsidR="0023130E" w:rsidRPr="003873F1" w:rsidRDefault="00426AF7" w:rsidP="0023130E">
      <w:pPr>
        <w:jc w:val="center"/>
        <w:rPr>
          <w:rFonts w:ascii="Times New Roman" w:hAnsi="Times New Roman"/>
          <w:sz w:val="24"/>
          <w:szCs w:val="24"/>
        </w:rPr>
      </w:pPr>
      <w:r>
        <w:rPr>
          <w:rFonts w:ascii="Times New Roman" w:hAnsi="Times New Roman"/>
          <w:sz w:val="24"/>
          <w:szCs w:val="24"/>
        </w:rPr>
        <w:t>Заочная форма</w:t>
      </w:r>
      <w:r w:rsidR="0023130E" w:rsidRPr="003873F1">
        <w:rPr>
          <w:rFonts w:ascii="Times New Roman" w:hAnsi="Times New Roman"/>
          <w:sz w:val="24"/>
          <w:szCs w:val="24"/>
        </w:rPr>
        <w:t xml:space="preserve"> обучения</w:t>
      </w:r>
    </w:p>
    <w:p w14:paraId="00A6108A" w14:textId="77777777" w:rsidR="0023130E" w:rsidRPr="003873F1" w:rsidRDefault="0023130E" w:rsidP="0023130E">
      <w:pPr>
        <w:rPr>
          <w:rFonts w:ascii="Times New Roman" w:hAnsi="Times New Roman"/>
          <w:sz w:val="24"/>
          <w:szCs w:val="24"/>
        </w:rPr>
      </w:pPr>
    </w:p>
    <w:p w14:paraId="7DD5228B" w14:textId="77777777" w:rsidR="0023130E" w:rsidRPr="003873F1" w:rsidRDefault="0023130E" w:rsidP="0023130E">
      <w:pPr>
        <w:rPr>
          <w:rFonts w:ascii="Times New Roman" w:hAnsi="Times New Roman"/>
          <w:sz w:val="24"/>
          <w:szCs w:val="24"/>
        </w:rPr>
      </w:pPr>
    </w:p>
    <w:p w14:paraId="749B3956" w14:textId="77777777" w:rsidR="0023130E" w:rsidRPr="003873F1" w:rsidRDefault="0023130E" w:rsidP="0023130E">
      <w:pPr>
        <w:rPr>
          <w:rFonts w:ascii="Times New Roman" w:hAnsi="Times New Roman"/>
          <w:sz w:val="24"/>
          <w:szCs w:val="24"/>
        </w:rPr>
      </w:pPr>
    </w:p>
    <w:p w14:paraId="01F393F4" w14:textId="77777777" w:rsidR="0023130E" w:rsidRPr="003873F1" w:rsidRDefault="0023130E" w:rsidP="0023130E">
      <w:pPr>
        <w:rPr>
          <w:rFonts w:ascii="Times New Roman" w:hAnsi="Times New Roman"/>
          <w:sz w:val="24"/>
          <w:szCs w:val="24"/>
        </w:rPr>
      </w:pPr>
      <w:r w:rsidRPr="003873F1">
        <w:rPr>
          <w:rFonts w:ascii="Times New Roman" w:hAnsi="Times New Roman"/>
          <w:sz w:val="24"/>
          <w:szCs w:val="24"/>
        </w:rPr>
        <w:t>Специальности:</w:t>
      </w:r>
    </w:p>
    <w:p w14:paraId="787FA6EB" w14:textId="77777777" w:rsidR="0023130E" w:rsidRPr="003873F1" w:rsidRDefault="0023130E" w:rsidP="0023130E">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Pr="003873F1">
        <w:rPr>
          <w:rFonts w:ascii="Times New Roman" w:hAnsi="Times New Roman"/>
          <w:sz w:val="24"/>
          <w:szCs w:val="24"/>
        </w:rPr>
        <w:t xml:space="preserve"> (по видам)</w:t>
      </w:r>
    </w:p>
    <w:p w14:paraId="543376D0" w14:textId="77777777" w:rsidR="0023130E" w:rsidRPr="003873F1" w:rsidRDefault="0023130E" w:rsidP="0023130E">
      <w:pPr>
        <w:jc w:val="center"/>
        <w:rPr>
          <w:rFonts w:ascii="Times New Roman" w:hAnsi="Times New Roman"/>
          <w:sz w:val="24"/>
          <w:szCs w:val="24"/>
        </w:rPr>
      </w:pPr>
    </w:p>
    <w:p w14:paraId="5561FAA1" w14:textId="77777777" w:rsidR="0023130E" w:rsidRPr="003873F1" w:rsidRDefault="0023130E" w:rsidP="0023130E">
      <w:pPr>
        <w:jc w:val="center"/>
        <w:rPr>
          <w:rFonts w:ascii="Times New Roman" w:hAnsi="Times New Roman"/>
          <w:sz w:val="24"/>
          <w:szCs w:val="24"/>
        </w:rPr>
      </w:pPr>
    </w:p>
    <w:p w14:paraId="2AD8D000" w14:textId="77777777" w:rsidR="0023130E" w:rsidRPr="003873F1" w:rsidRDefault="0023130E" w:rsidP="0023130E">
      <w:pPr>
        <w:jc w:val="center"/>
        <w:rPr>
          <w:rFonts w:ascii="Times New Roman" w:hAnsi="Times New Roman"/>
          <w:sz w:val="24"/>
          <w:szCs w:val="24"/>
        </w:rPr>
      </w:pPr>
    </w:p>
    <w:p w14:paraId="5AB05DD9" w14:textId="77777777" w:rsidR="0023130E" w:rsidRPr="003873F1" w:rsidRDefault="0023130E" w:rsidP="0023130E">
      <w:pPr>
        <w:jc w:val="center"/>
        <w:rPr>
          <w:rFonts w:ascii="Times New Roman" w:hAnsi="Times New Roman"/>
          <w:sz w:val="24"/>
          <w:szCs w:val="24"/>
        </w:rPr>
      </w:pPr>
    </w:p>
    <w:p w14:paraId="3B0D4378" w14:textId="77777777" w:rsidR="0023130E" w:rsidRPr="003873F1" w:rsidRDefault="0023130E" w:rsidP="0023130E">
      <w:pPr>
        <w:jc w:val="center"/>
        <w:rPr>
          <w:rFonts w:ascii="Times New Roman" w:hAnsi="Times New Roman"/>
          <w:sz w:val="24"/>
          <w:szCs w:val="24"/>
        </w:rPr>
      </w:pPr>
    </w:p>
    <w:p w14:paraId="06E2332E" w14:textId="77777777" w:rsidR="0023130E" w:rsidRPr="003873F1" w:rsidRDefault="0023130E" w:rsidP="0023130E">
      <w:pPr>
        <w:jc w:val="center"/>
        <w:rPr>
          <w:rFonts w:ascii="Times New Roman" w:hAnsi="Times New Roman"/>
          <w:sz w:val="24"/>
          <w:szCs w:val="24"/>
        </w:rPr>
      </w:pPr>
    </w:p>
    <w:p w14:paraId="2ED2245C" w14:textId="77777777" w:rsidR="0023130E" w:rsidRPr="003873F1" w:rsidRDefault="0023130E" w:rsidP="0023130E">
      <w:pPr>
        <w:jc w:val="center"/>
        <w:rPr>
          <w:rFonts w:ascii="Times New Roman" w:hAnsi="Times New Roman"/>
          <w:sz w:val="24"/>
          <w:szCs w:val="24"/>
        </w:rPr>
      </w:pPr>
      <w:r w:rsidRPr="003873F1">
        <w:rPr>
          <w:rFonts w:ascii="Times New Roman" w:hAnsi="Times New Roman"/>
          <w:sz w:val="24"/>
          <w:szCs w:val="24"/>
        </w:rPr>
        <w:t>2023 г.</w:t>
      </w:r>
    </w:p>
    <w:p w14:paraId="4EC99D2F" w14:textId="22458FDF" w:rsidR="0023130E" w:rsidRPr="003873F1" w:rsidRDefault="0023130E" w:rsidP="0023130E">
      <w:pPr>
        <w:ind w:firstLine="720"/>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w:t>
      </w:r>
      <w:r>
        <w:rPr>
          <w:rFonts w:ascii="Times New Roman" w:hAnsi="Times New Roman"/>
          <w:sz w:val="24"/>
          <w:szCs w:val="24"/>
        </w:rPr>
        <w:t xml:space="preserve">Организация шоу-программ </w:t>
      </w:r>
      <w:r w:rsidRPr="003873F1">
        <w:rPr>
          <w:rFonts w:ascii="Times New Roman" w:hAnsi="Times New Roman"/>
          <w:sz w:val="24"/>
          <w:szCs w:val="24"/>
        </w:rPr>
        <w:t xml:space="preserve">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7A00405" w14:textId="77777777" w:rsidR="0023130E" w:rsidRPr="003873F1" w:rsidRDefault="0023130E" w:rsidP="0023130E">
      <w:pPr>
        <w:jc w:val="both"/>
        <w:rPr>
          <w:rFonts w:ascii="Times New Roman" w:hAnsi="Times New Roman"/>
          <w:sz w:val="24"/>
          <w:szCs w:val="24"/>
        </w:rPr>
      </w:pPr>
    </w:p>
    <w:p w14:paraId="40C6F587" w14:textId="77777777" w:rsidR="0023130E" w:rsidRPr="003873F1" w:rsidRDefault="0023130E" w:rsidP="0023130E">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2BC62159" w14:textId="77777777" w:rsidR="0023130E" w:rsidRPr="003873F1" w:rsidRDefault="0023130E" w:rsidP="0023130E">
      <w:pPr>
        <w:jc w:val="both"/>
        <w:rPr>
          <w:rFonts w:ascii="Times New Roman" w:hAnsi="Times New Roman"/>
          <w:sz w:val="24"/>
          <w:szCs w:val="24"/>
        </w:rPr>
      </w:pPr>
    </w:p>
    <w:p w14:paraId="6AFA1CFC" w14:textId="29BC6F11" w:rsidR="0023130E" w:rsidRPr="003873F1" w:rsidRDefault="0023130E" w:rsidP="0023130E">
      <w:pPr>
        <w:rPr>
          <w:rFonts w:ascii="Times New Roman" w:hAnsi="Times New Roman"/>
          <w:sz w:val="24"/>
          <w:szCs w:val="24"/>
        </w:rPr>
      </w:pPr>
      <w:r w:rsidRPr="003873F1">
        <w:rPr>
          <w:rFonts w:ascii="Times New Roman" w:hAnsi="Times New Roman"/>
          <w:sz w:val="24"/>
          <w:szCs w:val="24"/>
        </w:rPr>
        <w:t xml:space="preserve">Рабочая программа  </w:t>
      </w:r>
      <w:r>
        <w:rPr>
          <w:rFonts w:ascii="Times New Roman" w:hAnsi="Times New Roman"/>
          <w:sz w:val="24"/>
          <w:szCs w:val="24"/>
        </w:rPr>
        <w:t>Организация шоу-программ   для специальности СПО УГС. 51.02.02. Социально-культурная деятельность</w:t>
      </w:r>
      <w:r w:rsidRPr="003873F1">
        <w:rPr>
          <w:rFonts w:ascii="Times New Roman" w:hAnsi="Times New Roman"/>
          <w:sz w:val="24"/>
          <w:szCs w:val="24"/>
        </w:rPr>
        <w:t xml:space="preserve"> (по видам)</w:t>
      </w:r>
    </w:p>
    <w:p w14:paraId="1836DE98" w14:textId="77777777" w:rsidR="0023130E" w:rsidRPr="003873F1" w:rsidRDefault="0023130E" w:rsidP="0023130E">
      <w:pPr>
        <w:jc w:val="both"/>
        <w:rPr>
          <w:rFonts w:ascii="Times New Roman" w:hAnsi="Times New Roman"/>
          <w:sz w:val="24"/>
          <w:szCs w:val="24"/>
        </w:rPr>
      </w:pPr>
    </w:p>
    <w:p w14:paraId="0C062831" w14:textId="6378FCE6" w:rsidR="0023130E" w:rsidRPr="003873F1" w:rsidRDefault="0023130E" w:rsidP="0023130E">
      <w:pPr>
        <w:spacing w:after="0" w:line="240" w:lineRule="auto"/>
        <w:rPr>
          <w:rFonts w:ascii="Times New Roman" w:hAnsi="Times New Roman"/>
          <w:sz w:val="24"/>
          <w:szCs w:val="24"/>
        </w:rPr>
      </w:pPr>
      <w:r>
        <w:rPr>
          <w:rFonts w:ascii="Times New Roman" w:hAnsi="Times New Roman"/>
          <w:sz w:val="24"/>
          <w:szCs w:val="24"/>
        </w:rPr>
        <w:t>Разработчики: Свидерский С.Г., преподаватель социально-культурных дисициплин.</w:t>
      </w:r>
    </w:p>
    <w:p w14:paraId="63409167" w14:textId="77777777" w:rsidR="0023130E" w:rsidRPr="003873F1" w:rsidRDefault="0023130E" w:rsidP="0023130E">
      <w:pPr>
        <w:spacing w:after="0" w:line="240" w:lineRule="auto"/>
        <w:jc w:val="both"/>
        <w:rPr>
          <w:rFonts w:ascii="Times New Roman" w:hAnsi="Times New Roman"/>
          <w:sz w:val="24"/>
          <w:szCs w:val="24"/>
        </w:rPr>
      </w:pPr>
      <w:r w:rsidRPr="003873F1">
        <w:rPr>
          <w:rFonts w:ascii="Times New Roman" w:hAnsi="Times New Roman"/>
          <w:sz w:val="24"/>
          <w:szCs w:val="24"/>
        </w:rPr>
        <w:t>Рассмотрено на заседании ПЦК</w:t>
      </w:r>
      <w:r>
        <w:rPr>
          <w:rFonts w:ascii="Times New Roman" w:hAnsi="Times New Roman"/>
          <w:sz w:val="24"/>
          <w:szCs w:val="24"/>
        </w:rPr>
        <w:t xml:space="preserve"> «СКД»</w:t>
      </w:r>
      <w:r w:rsidRPr="003873F1">
        <w:rPr>
          <w:rFonts w:ascii="Times New Roman" w:hAnsi="Times New Roman"/>
          <w:sz w:val="24"/>
          <w:szCs w:val="24"/>
        </w:rPr>
        <w:t xml:space="preserve"> </w:t>
      </w:r>
    </w:p>
    <w:p w14:paraId="3F16FFB3" w14:textId="77777777" w:rsidR="0023130E" w:rsidRPr="003873F1" w:rsidRDefault="0023130E" w:rsidP="0023130E">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705C435A" w14:textId="77777777" w:rsidR="0023130E" w:rsidRPr="003873F1" w:rsidRDefault="0023130E" w:rsidP="0023130E">
      <w:pPr>
        <w:spacing w:after="0" w:line="240" w:lineRule="auto"/>
        <w:jc w:val="both"/>
        <w:rPr>
          <w:rFonts w:ascii="Times New Roman" w:hAnsi="Times New Roman"/>
          <w:sz w:val="24"/>
          <w:szCs w:val="24"/>
        </w:rPr>
      </w:pPr>
      <w:r w:rsidRPr="003873F1">
        <w:rPr>
          <w:rFonts w:ascii="Times New Roman" w:hAnsi="Times New Roman"/>
          <w:sz w:val="24"/>
          <w:szCs w:val="24"/>
        </w:rPr>
        <w:t>Предс</w:t>
      </w:r>
      <w:r>
        <w:rPr>
          <w:rFonts w:ascii="Times New Roman" w:hAnsi="Times New Roman"/>
          <w:sz w:val="24"/>
          <w:szCs w:val="24"/>
        </w:rPr>
        <w:t>едатель ПЦК _______В.М. Левит</w:t>
      </w:r>
    </w:p>
    <w:p w14:paraId="1E90BEEC" w14:textId="77777777" w:rsidR="0023130E" w:rsidRPr="003873F1" w:rsidRDefault="0023130E" w:rsidP="0023130E">
      <w:pPr>
        <w:spacing w:after="0" w:line="240" w:lineRule="auto"/>
        <w:rPr>
          <w:rFonts w:ascii="Times New Roman" w:hAnsi="Times New Roman"/>
          <w:sz w:val="24"/>
          <w:szCs w:val="24"/>
        </w:rPr>
      </w:pPr>
    </w:p>
    <w:p w14:paraId="31F91484" w14:textId="77777777" w:rsidR="0023130E" w:rsidRPr="003873F1" w:rsidRDefault="0023130E" w:rsidP="0023130E">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3B94C8F2" w14:textId="77777777" w:rsidR="0023130E" w:rsidRPr="003873F1" w:rsidRDefault="0023130E" w:rsidP="0023130E">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55EDC035" w14:textId="77777777" w:rsidR="0023130E" w:rsidRPr="003873F1" w:rsidRDefault="0023130E" w:rsidP="0023130E">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1CF3985C" w14:textId="77777777" w:rsidR="0023130E" w:rsidRPr="003873F1" w:rsidRDefault="0023130E" w:rsidP="0023130E">
      <w:pPr>
        <w:jc w:val="both"/>
        <w:rPr>
          <w:rFonts w:ascii="Times New Roman" w:hAnsi="Times New Roman"/>
          <w:sz w:val="24"/>
          <w:szCs w:val="24"/>
        </w:rPr>
      </w:pPr>
    </w:p>
    <w:p w14:paraId="4828B280" w14:textId="77777777" w:rsidR="0023130E" w:rsidRPr="003873F1" w:rsidRDefault="0023130E" w:rsidP="0023130E">
      <w:pPr>
        <w:jc w:val="both"/>
        <w:rPr>
          <w:rFonts w:ascii="Times New Roman" w:hAnsi="Times New Roman"/>
          <w:sz w:val="24"/>
          <w:szCs w:val="24"/>
        </w:rPr>
      </w:pPr>
      <w:r w:rsidRPr="003873F1">
        <w:rPr>
          <w:rFonts w:ascii="Times New Roman" w:hAnsi="Times New Roman"/>
          <w:sz w:val="24"/>
          <w:szCs w:val="24"/>
        </w:rPr>
        <w:t>Утве</w:t>
      </w:r>
      <w:r>
        <w:rPr>
          <w:rFonts w:ascii="Times New Roman" w:hAnsi="Times New Roman"/>
          <w:sz w:val="24"/>
          <w:szCs w:val="24"/>
        </w:rPr>
        <w:t>рждено приказом директора ГБ</w:t>
      </w:r>
      <w:r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5C54B15D" w14:textId="77777777" w:rsidR="0023130E" w:rsidRPr="003873F1" w:rsidRDefault="0023130E" w:rsidP="0023130E">
      <w:pPr>
        <w:jc w:val="both"/>
        <w:rPr>
          <w:rFonts w:ascii="Times New Roman" w:hAnsi="Times New Roman"/>
          <w:sz w:val="24"/>
          <w:szCs w:val="24"/>
        </w:rPr>
      </w:pPr>
    </w:p>
    <w:p w14:paraId="382526F6" w14:textId="77777777" w:rsidR="0023130E" w:rsidRDefault="0023130E" w:rsidP="0023130E">
      <w:pPr>
        <w:rPr>
          <w:rFonts w:ascii="Times New Roman" w:hAnsi="Times New Roman"/>
          <w:sz w:val="24"/>
          <w:szCs w:val="24"/>
        </w:rPr>
      </w:pPr>
    </w:p>
    <w:p w14:paraId="04546D9C" w14:textId="77777777" w:rsidR="0023130E" w:rsidRDefault="0023130E" w:rsidP="0023130E">
      <w:pPr>
        <w:jc w:val="center"/>
        <w:rPr>
          <w:rFonts w:ascii="Times New Roman" w:hAnsi="Times New Roman"/>
          <w:b/>
          <w:sz w:val="24"/>
          <w:szCs w:val="24"/>
        </w:rPr>
      </w:pPr>
    </w:p>
    <w:p w14:paraId="35FD9CAA" w14:textId="77777777" w:rsidR="0023130E" w:rsidRDefault="0023130E" w:rsidP="0023130E">
      <w:pPr>
        <w:jc w:val="center"/>
        <w:rPr>
          <w:rFonts w:ascii="Times New Roman" w:hAnsi="Times New Roman"/>
          <w:b/>
          <w:sz w:val="24"/>
          <w:szCs w:val="24"/>
        </w:rPr>
      </w:pPr>
    </w:p>
    <w:p w14:paraId="5D6FF8ED" w14:textId="77777777" w:rsidR="0023130E" w:rsidRDefault="0023130E" w:rsidP="0023130E">
      <w:pPr>
        <w:jc w:val="center"/>
        <w:rPr>
          <w:rFonts w:ascii="Times New Roman" w:hAnsi="Times New Roman"/>
          <w:b/>
          <w:sz w:val="24"/>
          <w:szCs w:val="24"/>
        </w:rPr>
      </w:pPr>
    </w:p>
    <w:p w14:paraId="2BAD8DC4" w14:textId="77777777" w:rsidR="0023130E" w:rsidRDefault="0023130E" w:rsidP="0023130E">
      <w:pPr>
        <w:jc w:val="center"/>
        <w:rPr>
          <w:rFonts w:ascii="Times New Roman" w:hAnsi="Times New Roman"/>
          <w:b/>
          <w:sz w:val="24"/>
          <w:szCs w:val="24"/>
        </w:rPr>
      </w:pPr>
    </w:p>
    <w:p w14:paraId="338AE5C9" w14:textId="77777777" w:rsidR="0023130E" w:rsidRDefault="0023130E" w:rsidP="0023130E">
      <w:pPr>
        <w:jc w:val="center"/>
        <w:rPr>
          <w:rFonts w:ascii="Times New Roman" w:hAnsi="Times New Roman"/>
          <w:b/>
          <w:sz w:val="24"/>
          <w:szCs w:val="24"/>
        </w:rPr>
      </w:pPr>
    </w:p>
    <w:p w14:paraId="729E2EE0" w14:textId="77777777" w:rsidR="0023130E" w:rsidRDefault="0023130E" w:rsidP="0023130E">
      <w:pPr>
        <w:jc w:val="center"/>
        <w:rPr>
          <w:rFonts w:ascii="Times New Roman" w:hAnsi="Times New Roman"/>
          <w:b/>
          <w:sz w:val="24"/>
          <w:szCs w:val="24"/>
        </w:rPr>
      </w:pPr>
    </w:p>
    <w:p w14:paraId="3C2460BC" w14:textId="77777777" w:rsidR="0023130E" w:rsidRDefault="0023130E" w:rsidP="0023130E">
      <w:pPr>
        <w:jc w:val="center"/>
        <w:rPr>
          <w:rFonts w:ascii="Times New Roman" w:hAnsi="Times New Roman"/>
          <w:b/>
          <w:sz w:val="24"/>
          <w:szCs w:val="24"/>
        </w:rPr>
      </w:pPr>
    </w:p>
    <w:p w14:paraId="56EC0168" w14:textId="77777777" w:rsidR="0023130E" w:rsidRPr="007307E9" w:rsidRDefault="0023130E" w:rsidP="0023130E">
      <w:pPr>
        <w:numPr>
          <w:ilvl w:val="0"/>
          <w:numId w:val="63"/>
        </w:numPr>
        <w:suppressAutoHyphens/>
        <w:spacing w:after="0" w:line="240" w:lineRule="auto"/>
        <w:jc w:val="center"/>
        <w:rPr>
          <w:rFonts w:ascii="Times New Roman" w:hAnsi="Times New Roman"/>
          <w:b/>
          <w:sz w:val="24"/>
          <w:szCs w:val="24"/>
        </w:rPr>
      </w:pPr>
      <w:r w:rsidRPr="007307E9">
        <w:rPr>
          <w:rFonts w:ascii="Times New Roman" w:hAnsi="Times New Roman"/>
          <w:b/>
          <w:sz w:val="24"/>
          <w:szCs w:val="24"/>
        </w:rPr>
        <w:t>ОБЩАЯ ХАРАКТЕРИСТИКА ПРИМЕРНОЙ РАБОЧЕЙ ПРОГРАММЫ УЧЕБНОЙ ДИСЦИПЛИНЫ «ОРГАНИЗАЦИЯ ШОУ ПРОГРАММ»</w:t>
      </w:r>
    </w:p>
    <w:p w14:paraId="36FED5EA" w14:textId="77777777" w:rsidR="0023130E" w:rsidRPr="007307E9"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69613165" w14:textId="77777777" w:rsidR="0023130E" w:rsidRPr="007307E9"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7307E9">
        <w:rPr>
          <w:rFonts w:ascii="Times New Roman" w:hAnsi="Times New Roman"/>
          <w:b/>
          <w:sz w:val="24"/>
          <w:szCs w:val="24"/>
        </w:rPr>
        <w:t>1.1. Место дисциплины в структуре основной образовательной программы</w:t>
      </w:r>
    </w:p>
    <w:p w14:paraId="50B0E328" w14:textId="77777777" w:rsidR="0023130E" w:rsidRPr="007307E9" w:rsidRDefault="0023130E" w:rsidP="0023130E">
      <w:pPr>
        <w:widowControl w:val="0"/>
        <w:spacing w:after="0" w:line="240" w:lineRule="auto"/>
        <w:ind w:firstLine="709"/>
        <w:jc w:val="both"/>
        <w:rPr>
          <w:rFonts w:ascii="Times New Roman" w:hAnsi="Times New Roman"/>
          <w:sz w:val="24"/>
          <w:szCs w:val="24"/>
        </w:rPr>
      </w:pPr>
      <w:r w:rsidRPr="007307E9">
        <w:rPr>
          <w:rFonts w:ascii="Times New Roman" w:hAnsi="Times New Roman"/>
          <w:color w:val="000000"/>
          <w:sz w:val="24"/>
          <w:szCs w:val="24"/>
        </w:rPr>
        <w:t>Учебная дисциплина «</w:t>
      </w:r>
      <w:r>
        <w:rPr>
          <w:rFonts w:ascii="Times New Roman" w:hAnsi="Times New Roman"/>
          <w:color w:val="000000"/>
          <w:sz w:val="24"/>
          <w:szCs w:val="24"/>
        </w:rPr>
        <w:t>Организация шоу-программ</w:t>
      </w:r>
      <w:r w:rsidRPr="007307E9">
        <w:rPr>
          <w:rFonts w:ascii="Times New Roman" w:hAnsi="Times New Roman"/>
          <w:color w:val="000000"/>
          <w:sz w:val="24"/>
          <w:szCs w:val="24"/>
        </w:rPr>
        <w:t xml:space="preserve">» является обязательной частью социально-гуманитарного цикла примерной основной образовательной программы в соответствии с ФГОС СПО по </w:t>
      </w:r>
      <w:r w:rsidRPr="007307E9">
        <w:rPr>
          <w:rFonts w:ascii="Times New Roman" w:hAnsi="Times New Roman"/>
          <w:sz w:val="24"/>
          <w:szCs w:val="24"/>
        </w:rPr>
        <w:t>специальности 51.02.02 Социально-культурная деятельность по (видам).</w:t>
      </w:r>
      <w:r w:rsidRPr="007307E9">
        <w:rPr>
          <w:rFonts w:ascii="Times New Roman" w:hAnsi="Times New Roman"/>
          <w:color w:val="000000"/>
          <w:sz w:val="24"/>
          <w:szCs w:val="24"/>
        </w:rPr>
        <w:t xml:space="preserve"> </w:t>
      </w:r>
    </w:p>
    <w:p w14:paraId="2D074BDA" w14:textId="77777777" w:rsidR="0023130E" w:rsidRPr="007307E9"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7307E9">
        <w:rPr>
          <w:rFonts w:ascii="Times New Roman" w:hAnsi="Times New Roman"/>
          <w:color w:val="000000"/>
          <w:sz w:val="24"/>
          <w:szCs w:val="24"/>
        </w:rPr>
        <w:t>Особое значение дисциплина имеет при формировании и развитии ОК 01, ОК 02, ОК 03, ОК 04, ОК 05, ОК 06</w:t>
      </w:r>
      <w:r w:rsidRPr="007307E9">
        <w:rPr>
          <w:rFonts w:ascii="Times New Roman" w:hAnsi="Times New Roman"/>
          <w:i/>
          <w:iCs/>
          <w:color w:val="000000"/>
          <w:sz w:val="24"/>
          <w:szCs w:val="24"/>
        </w:rPr>
        <w:t xml:space="preserve">, </w:t>
      </w:r>
      <w:r w:rsidRPr="007307E9">
        <w:rPr>
          <w:rFonts w:ascii="Times New Roman" w:hAnsi="Times New Roman"/>
          <w:color w:val="000000"/>
          <w:sz w:val="24"/>
          <w:szCs w:val="24"/>
        </w:rPr>
        <w:t>ОК 09.</w:t>
      </w:r>
      <w:r>
        <w:rPr>
          <w:rFonts w:ascii="Times New Roman" w:hAnsi="Times New Roman"/>
          <w:color w:val="000000"/>
          <w:sz w:val="24"/>
          <w:szCs w:val="24"/>
        </w:rPr>
        <w:t>ПК 1.1, ПК 1.2, ПК 1.3, ПК 1.4</w:t>
      </w:r>
    </w:p>
    <w:p w14:paraId="0BF5A744" w14:textId="77777777" w:rsidR="0023130E" w:rsidRPr="007307E9"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p>
    <w:p w14:paraId="6A1E909A" w14:textId="77777777" w:rsidR="0023130E" w:rsidRPr="007307E9"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7307E9">
        <w:rPr>
          <w:rFonts w:ascii="Times New Roman" w:hAnsi="Times New Roman"/>
          <w:b/>
          <w:sz w:val="24"/>
          <w:szCs w:val="24"/>
        </w:rPr>
        <w:t>1.2. Место учебной дисциплины в структуре основной профессиональной образовательной программы:</w:t>
      </w:r>
    </w:p>
    <w:p w14:paraId="319E46ED" w14:textId="77777777" w:rsidR="0023130E" w:rsidRPr="007307E9" w:rsidRDefault="0023130E" w:rsidP="0023130E">
      <w:pPr>
        <w:suppressAutoHyphens/>
        <w:spacing w:after="0" w:line="240" w:lineRule="auto"/>
        <w:ind w:firstLine="709"/>
        <w:jc w:val="both"/>
        <w:rPr>
          <w:rFonts w:ascii="Times New Roman" w:hAnsi="Times New Roman"/>
          <w:sz w:val="24"/>
          <w:szCs w:val="24"/>
        </w:rPr>
      </w:pPr>
      <w:r>
        <w:rPr>
          <w:rFonts w:ascii="Times New Roman" w:hAnsi="Times New Roman"/>
          <w:sz w:val="24"/>
          <w:szCs w:val="24"/>
        </w:rPr>
        <w:t>ВЧ</w:t>
      </w:r>
    </w:p>
    <w:p w14:paraId="2013C9EA" w14:textId="77777777" w:rsidR="0023130E" w:rsidRPr="007307E9" w:rsidRDefault="0023130E" w:rsidP="0023130E">
      <w:pPr>
        <w:suppressAutoHyphens/>
        <w:spacing w:after="0" w:line="240" w:lineRule="auto"/>
        <w:ind w:firstLine="709"/>
        <w:jc w:val="both"/>
        <w:rPr>
          <w:rFonts w:ascii="Times New Roman" w:hAnsi="Times New Roman"/>
          <w:sz w:val="24"/>
          <w:szCs w:val="24"/>
        </w:rPr>
      </w:pPr>
      <w:r w:rsidRPr="007307E9">
        <w:rPr>
          <w:rFonts w:ascii="Times New Roman" w:hAnsi="Times New Roman"/>
          <w:sz w:val="24"/>
          <w:szCs w:val="24"/>
        </w:rPr>
        <w:t>В рамках программы учебной дисциплины обучающимися осваиваются следующие умения и знания:</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004"/>
        <w:gridCol w:w="3969"/>
      </w:tblGrid>
      <w:tr w:rsidR="0023130E" w:rsidRPr="007307E9" w14:paraId="03CAF3B9" w14:textId="77777777" w:rsidTr="00447B1E">
        <w:trPr>
          <w:trHeight w:val="649"/>
        </w:trPr>
        <w:tc>
          <w:tcPr>
            <w:tcW w:w="1661" w:type="dxa"/>
          </w:tcPr>
          <w:p w14:paraId="3235EB5A" w14:textId="77777777" w:rsidR="0023130E" w:rsidRPr="007307E9" w:rsidRDefault="0023130E" w:rsidP="00447B1E">
            <w:pPr>
              <w:suppressAutoHyphens/>
              <w:spacing w:after="0" w:line="240" w:lineRule="auto"/>
              <w:jc w:val="center"/>
              <w:rPr>
                <w:rFonts w:ascii="Times New Roman" w:hAnsi="Times New Roman"/>
                <w:b/>
                <w:sz w:val="24"/>
                <w:szCs w:val="24"/>
              </w:rPr>
            </w:pPr>
            <w:r w:rsidRPr="007307E9">
              <w:rPr>
                <w:rFonts w:ascii="Times New Roman" w:hAnsi="Times New Roman"/>
                <w:b/>
                <w:sz w:val="24"/>
                <w:szCs w:val="24"/>
              </w:rPr>
              <w:t xml:space="preserve">Коды </w:t>
            </w:r>
          </w:p>
          <w:p w14:paraId="5992B143" w14:textId="77777777" w:rsidR="0023130E" w:rsidRPr="007307E9" w:rsidRDefault="0023130E" w:rsidP="00447B1E">
            <w:pPr>
              <w:suppressAutoHyphens/>
              <w:spacing w:after="0" w:line="240" w:lineRule="auto"/>
              <w:jc w:val="center"/>
              <w:rPr>
                <w:rFonts w:ascii="Times New Roman" w:hAnsi="Times New Roman"/>
                <w:b/>
                <w:sz w:val="24"/>
                <w:szCs w:val="24"/>
              </w:rPr>
            </w:pPr>
            <w:r w:rsidRPr="007307E9">
              <w:rPr>
                <w:rFonts w:ascii="Times New Roman" w:hAnsi="Times New Roman"/>
                <w:b/>
                <w:sz w:val="24"/>
                <w:szCs w:val="24"/>
              </w:rPr>
              <w:t>ОК, ПК</w:t>
            </w:r>
          </w:p>
        </w:tc>
        <w:tc>
          <w:tcPr>
            <w:tcW w:w="4004" w:type="dxa"/>
          </w:tcPr>
          <w:p w14:paraId="6BA741D0" w14:textId="77777777" w:rsidR="0023130E" w:rsidRPr="007307E9" w:rsidRDefault="0023130E" w:rsidP="00447B1E">
            <w:pPr>
              <w:suppressAutoHyphens/>
              <w:spacing w:after="0" w:line="240" w:lineRule="auto"/>
              <w:jc w:val="center"/>
              <w:rPr>
                <w:rFonts w:ascii="Times New Roman" w:hAnsi="Times New Roman"/>
                <w:b/>
                <w:sz w:val="24"/>
                <w:szCs w:val="24"/>
              </w:rPr>
            </w:pPr>
            <w:r w:rsidRPr="007307E9">
              <w:rPr>
                <w:rFonts w:ascii="Times New Roman" w:hAnsi="Times New Roman"/>
                <w:b/>
                <w:sz w:val="24"/>
                <w:szCs w:val="24"/>
              </w:rPr>
              <w:t>Умения</w:t>
            </w:r>
          </w:p>
        </w:tc>
        <w:tc>
          <w:tcPr>
            <w:tcW w:w="3969" w:type="dxa"/>
          </w:tcPr>
          <w:p w14:paraId="0A94A6AD" w14:textId="77777777" w:rsidR="0023130E" w:rsidRPr="007307E9" w:rsidRDefault="0023130E" w:rsidP="00447B1E">
            <w:pPr>
              <w:suppressAutoHyphens/>
              <w:spacing w:after="0" w:line="240" w:lineRule="auto"/>
              <w:jc w:val="center"/>
              <w:rPr>
                <w:rFonts w:ascii="Times New Roman" w:hAnsi="Times New Roman"/>
                <w:b/>
                <w:sz w:val="24"/>
                <w:szCs w:val="24"/>
              </w:rPr>
            </w:pPr>
            <w:r w:rsidRPr="007307E9">
              <w:rPr>
                <w:rFonts w:ascii="Times New Roman" w:hAnsi="Times New Roman"/>
                <w:b/>
                <w:sz w:val="24"/>
                <w:szCs w:val="24"/>
              </w:rPr>
              <w:t>Знания</w:t>
            </w:r>
          </w:p>
        </w:tc>
      </w:tr>
      <w:tr w:rsidR="0023130E" w:rsidRPr="007307E9" w14:paraId="515B51BB" w14:textId="77777777" w:rsidTr="00447B1E">
        <w:trPr>
          <w:trHeight w:val="212"/>
        </w:trPr>
        <w:tc>
          <w:tcPr>
            <w:tcW w:w="1661" w:type="dxa"/>
          </w:tcPr>
          <w:p w14:paraId="1BF4AE84"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307E9">
              <w:rPr>
                <w:rFonts w:ascii="Times New Roman" w:hAnsi="Times New Roman"/>
                <w:sz w:val="24"/>
                <w:szCs w:val="24"/>
              </w:rPr>
              <w:t xml:space="preserve">ОК 01, ОК 02, </w:t>
            </w:r>
          </w:p>
          <w:p w14:paraId="14D7BB2C"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307E9">
              <w:rPr>
                <w:rFonts w:ascii="Times New Roman" w:hAnsi="Times New Roman"/>
                <w:sz w:val="24"/>
                <w:szCs w:val="24"/>
              </w:rPr>
              <w:t xml:space="preserve">ОК 03, </w:t>
            </w:r>
          </w:p>
          <w:p w14:paraId="333449D2"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307E9">
              <w:rPr>
                <w:rFonts w:ascii="Times New Roman" w:hAnsi="Times New Roman"/>
                <w:sz w:val="24"/>
                <w:szCs w:val="24"/>
              </w:rPr>
              <w:t xml:space="preserve">ОК 04, </w:t>
            </w:r>
          </w:p>
          <w:p w14:paraId="7800D806"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307E9">
              <w:rPr>
                <w:rFonts w:ascii="Times New Roman" w:hAnsi="Times New Roman"/>
                <w:sz w:val="24"/>
                <w:szCs w:val="24"/>
              </w:rPr>
              <w:t xml:space="preserve">ОК 05, </w:t>
            </w:r>
          </w:p>
          <w:p w14:paraId="536C5D1B"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307E9">
              <w:rPr>
                <w:rFonts w:ascii="Times New Roman" w:hAnsi="Times New Roman"/>
                <w:sz w:val="24"/>
                <w:szCs w:val="24"/>
              </w:rPr>
              <w:t xml:space="preserve">ОК 06, </w:t>
            </w:r>
          </w:p>
          <w:p w14:paraId="7F3CC99E" w14:textId="77777777" w:rsidR="0023130E"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7307E9">
              <w:rPr>
                <w:rFonts w:ascii="Times New Roman" w:hAnsi="Times New Roman"/>
                <w:sz w:val="24"/>
                <w:szCs w:val="24"/>
              </w:rPr>
              <w:t xml:space="preserve">ОК </w:t>
            </w:r>
            <w:r w:rsidRPr="0023130E">
              <w:rPr>
                <w:rFonts w:ascii="Times New Roman" w:hAnsi="Times New Roman"/>
                <w:sz w:val="24"/>
                <w:szCs w:val="24"/>
              </w:rPr>
              <w:t>09</w:t>
            </w:r>
            <w:r w:rsidRPr="007307E9">
              <w:rPr>
                <w:rFonts w:ascii="Times New Roman" w:hAnsi="Times New Roman"/>
                <w:sz w:val="24"/>
                <w:szCs w:val="24"/>
              </w:rPr>
              <w:t xml:space="preserve"> </w:t>
            </w:r>
          </w:p>
          <w:p w14:paraId="5A0FB96B"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8492400" w14:textId="77777777" w:rsidR="0023130E"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1.1</w:t>
            </w:r>
          </w:p>
          <w:p w14:paraId="18F6DD95" w14:textId="77777777" w:rsidR="0023130E"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ПК1.2</w:t>
            </w:r>
          </w:p>
          <w:p w14:paraId="519F5ED7" w14:textId="77777777" w:rsidR="0023130E"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Пк.1.3</w:t>
            </w:r>
          </w:p>
          <w:p w14:paraId="6A064368" w14:textId="77777777" w:rsidR="0023130E" w:rsidRPr="007307E9" w:rsidRDefault="0023130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1.4</w:t>
            </w:r>
          </w:p>
        </w:tc>
        <w:tc>
          <w:tcPr>
            <w:tcW w:w="4004" w:type="dxa"/>
          </w:tcPr>
          <w:p w14:paraId="0D54DCCD" w14:textId="77777777" w:rsidR="0023130E" w:rsidRPr="007307E9" w:rsidRDefault="0023130E" w:rsidP="00447B1E">
            <w:pPr>
              <w:suppressAutoHyphens/>
              <w:spacing w:after="0" w:line="240" w:lineRule="auto"/>
              <w:jc w:val="both"/>
              <w:rPr>
                <w:rFonts w:ascii="Times New Roman" w:hAnsi="Times New Roman"/>
                <w:iCs/>
                <w:sz w:val="24"/>
                <w:szCs w:val="24"/>
                <w:u w:val="single"/>
              </w:rPr>
            </w:pPr>
            <w:r w:rsidRPr="007307E9">
              <w:rPr>
                <w:rFonts w:ascii="Times New Roman" w:hAnsi="Times New Roman"/>
                <w:iCs/>
                <w:sz w:val="24"/>
                <w:szCs w:val="24"/>
                <w:u w:val="single"/>
              </w:rPr>
              <w:t xml:space="preserve">Должен уметь: </w:t>
            </w:r>
          </w:p>
          <w:p w14:paraId="0BA76D28" w14:textId="77777777" w:rsidR="0023130E" w:rsidRPr="007307E9" w:rsidRDefault="0023130E" w:rsidP="00447B1E">
            <w:pPr>
              <w:suppressAutoHyphens/>
              <w:spacing w:after="0" w:line="240" w:lineRule="auto"/>
              <w:jc w:val="both"/>
              <w:rPr>
                <w:rFonts w:ascii="Times New Roman" w:hAnsi="Times New Roman"/>
                <w:iCs/>
                <w:sz w:val="24"/>
                <w:szCs w:val="24"/>
              </w:rPr>
            </w:pPr>
            <w:r w:rsidRPr="007307E9">
              <w:rPr>
                <w:rFonts w:ascii="Times New Roman" w:hAnsi="Times New Roman"/>
                <w:iCs/>
                <w:sz w:val="24"/>
                <w:szCs w:val="24"/>
              </w:rPr>
              <w:t>- организовывать социально-культурную деятельность в культурно-досуговых и образовательных учреждениях независимо от их организационно-правовых форм;</w:t>
            </w:r>
          </w:p>
          <w:p w14:paraId="3113525A" w14:textId="77777777" w:rsidR="0023130E" w:rsidRPr="007307E9" w:rsidRDefault="0023130E" w:rsidP="00447B1E">
            <w:pPr>
              <w:suppressAutoHyphens/>
              <w:spacing w:after="0" w:line="240" w:lineRule="auto"/>
              <w:jc w:val="both"/>
              <w:rPr>
                <w:rFonts w:ascii="Times New Roman" w:hAnsi="Times New Roman"/>
                <w:iCs/>
                <w:sz w:val="24"/>
                <w:szCs w:val="24"/>
              </w:rPr>
            </w:pPr>
            <w:r w:rsidRPr="007307E9">
              <w:rPr>
                <w:rFonts w:ascii="Times New Roman" w:hAnsi="Times New Roman"/>
                <w:iCs/>
                <w:sz w:val="24"/>
                <w:szCs w:val="24"/>
              </w:rPr>
              <w:t>- оказать консультативно-методическую помощь культурно-досуговым и образовательным учреждениям по развитию социально-досуговой деятельности;</w:t>
            </w:r>
          </w:p>
          <w:p w14:paraId="4D4B10B9" w14:textId="77777777" w:rsidR="0023130E" w:rsidRPr="007307E9" w:rsidRDefault="0023130E" w:rsidP="00447B1E">
            <w:pPr>
              <w:suppressAutoHyphens/>
              <w:spacing w:after="0" w:line="240" w:lineRule="auto"/>
              <w:jc w:val="both"/>
              <w:rPr>
                <w:rFonts w:ascii="Times New Roman" w:hAnsi="Times New Roman"/>
                <w:iCs/>
                <w:sz w:val="24"/>
                <w:szCs w:val="24"/>
              </w:rPr>
            </w:pPr>
            <w:r w:rsidRPr="007307E9">
              <w:rPr>
                <w:rFonts w:ascii="Times New Roman" w:hAnsi="Times New Roman"/>
                <w:iCs/>
                <w:sz w:val="24"/>
                <w:szCs w:val="24"/>
              </w:rPr>
              <w:t>- разрабатывать план проведения рекламной компании;</w:t>
            </w:r>
          </w:p>
          <w:p w14:paraId="53CD74BA" w14:textId="77777777" w:rsidR="0023130E" w:rsidRPr="007307E9" w:rsidRDefault="0023130E" w:rsidP="00447B1E">
            <w:pPr>
              <w:suppressAutoHyphens/>
              <w:spacing w:after="0" w:line="240" w:lineRule="auto"/>
              <w:jc w:val="both"/>
              <w:rPr>
                <w:rFonts w:ascii="Times New Roman" w:hAnsi="Times New Roman"/>
                <w:iCs/>
                <w:sz w:val="24"/>
                <w:szCs w:val="24"/>
              </w:rPr>
            </w:pPr>
            <w:r w:rsidRPr="007307E9">
              <w:rPr>
                <w:rFonts w:ascii="Times New Roman" w:hAnsi="Times New Roman"/>
                <w:iCs/>
                <w:sz w:val="24"/>
                <w:szCs w:val="24"/>
              </w:rPr>
              <w:t>- применять правила, элементы формирования рекламы.</w:t>
            </w:r>
          </w:p>
          <w:p w14:paraId="0C03F684" w14:textId="77777777" w:rsidR="0023130E" w:rsidRPr="007307E9" w:rsidRDefault="0023130E" w:rsidP="00447B1E">
            <w:pPr>
              <w:suppressAutoHyphens/>
              <w:spacing w:after="0" w:line="240" w:lineRule="auto"/>
              <w:jc w:val="both"/>
              <w:rPr>
                <w:rFonts w:ascii="Times New Roman" w:hAnsi="Times New Roman"/>
                <w:iCs/>
                <w:sz w:val="24"/>
                <w:szCs w:val="24"/>
              </w:rPr>
            </w:pPr>
            <w:r w:rsidRPr="007307E9">
              <w:rPr>
                <w:rFonts w:ascii="Times New Roman" w:hAnsi="Times New Roman"/>
                <w:iCs/>
                <w:sz w:val="24"/>
                <w:szCs w:val="24"/>
              </w:rPr>
              <w:t xml:space="preserve"> - применять некоторые методы и технологии связей с общественностью в социально-культурной деятельности</w:t>
            </w:r>
          </w:p>
          <w:p w14:paraId="0F14CB7F" w14:textId="77777777" w:rsidR="0023130E" w:rsidRPr="007307E9" w:rsidRDefault="0023130E" w:rsidP="00447B1E">
            <w:pPr>
              <w:suppressAutoHyphens/>
              <w:spacing w:after="0" w:line="240" w:lineRule="auto"/>
              <w:jc w:val="both"/>
              <w:rPr>
                <w:rFonts w:ascii="Times New Roman" w:hAnsi="Times New Roman"/>
                <w:iCs/>
                <w:sz w:val="24"/>
                <w:szCs w:val="24"/>
              </w:rPr>
            </w:pPr>
            <w:r w:rsidRPr="007307E9">
              <w:rPr>
                <w:rFonts w:ascii="Times New Roman" w:hAnsi="Times New Roman"/>
                <w:iCs/>
                <w:sz w:val="24"/>
                <w:szCs w:val="24"/>
              </w:rPr>
              <w:t>- осуществлять руководство структурным подразделением учреждения социально-культурной сферы, досуговым формированием (объединением).</w:t>
            </w:r>
          </w:p>
        </w:tc>
        <w:tc>
          <w:tcPr>
            <w:tcW w:w="3969" w:type="dxa"/>
          </w:tcPr>
          <w:p w14:paraId="2BCF7AB0" w14:textId="77777777" w:rsidR="0023130E" w:rsidRPr="007307E9" w:rsidRDefault="0023130E" w:rsidP="00447B1E">
            <w:pPr>
              <w:pStyle w:val="TableParagraph"/>
              <w:ind w:right="98"/>
              <w:jc w:val="both"/>
              <w:rPr>
                <w:iCs/>
                <w:sz w:val="24"/>
                <w:szCs w:val="24"/>
                <w:u w:val="single"/>
                <w:lang w:eastAsia="ru-RU"/>
              </w:rPr>
            </w:pPr>
            <w:r w:rsidRPr="007307E9">
              <w:rPr>
                <w:iCs/>
                <w:sz w:val="24"/>
                <w:szCs w:val="24"/>
                <w:u w:val="single"/>
                <w:lang w:eastAsia="ru-RU"/>
              </w:rPr>
              <w:t>Должен знать:</w:t>
            </w:r>
          </w:p>
          <w:p w14:paraId="51A28A94" w14:textId="77777777" w:rsidR="0023130E" w:rsidRPr="007307E9" w:rsidRDefault="0023130E" w:rsidP="00447B1E">
            <w:pPr>
              <w:spacing w:after="0"/>
              <w:jc w:val="both"/>
              <w:rPr>
                <w:rFonts w:ascii="Times New Roman" w:hAnsi="Times New Roman"/>
                <w:iCs/>
                <w:sz w:val="24"/>
                <w:szCs w:val="24"/>
              </w:rPr>
            </w:pPr>
            <w:r w:rsidRPr="007307E9">
              <w:rPr>
                <w:rFonts w:ascii="Times New Roman" w:hAnsi="Times New Roman"/>
                <w:iCs/>
                <w:sz w:val="24"/>
                <w:szCs w:val="24"/>
              </w:rPr>
              <w:t xml:space="preserve"> - историю становления рекламы и СО</w:t>
            </w:r>
          </w:p>
          <w:p w14:paraId="63AB2508" w14:textId="77777777" w:rsidR="0023130E" w:rsidRPr="007307E9" w:rsidRDefault="0023130E" w:rsidP="00447B1E">
            <w:pPr>
              <w:spacing w:after="0"/>
              <w:jc w:val="both"/>
              <w:rPr>
                <w:rFonts w:ascii="Times New Roman" w:hAnsi="Times New Roman"/>
                <w:iCs/>
                <w:sz w:val="24"/>
                <w:szCs w:val="24"/>
              </w:rPr>
            </w:pPr>
            <w:r w:rsidRPr="007307E9">
              <w:rPr>
                <w:rFonts w:ascii="Times New Roman" w:hAnsi="Times New Roman"/>
                <w:iCs/>
                <w:sz w:val="24"/>
                <w:szCs w:val="24"/>
              </w:rPr>
              <w:t>- особенности формирования рекламы и СО в России;</w:t>
            </w:r>
          </w:p>
          <w:p w14:paraId="37B898DF" w14:textId="77777777" w:rsidR="0023130E" w:rsidRPr="007307E9" w:rsidRDefault="0023130E" w:rsidP="00447B1E">
            <w:pPr>
              <w:spacing w:after="0"/>
              <w:jc w:val="both"/>
              <w:rPr>
                <w:rFonts w:ascii="Times New Roman" w:hAnsi="Times New Roman"/>
                <w:iCs/>
                <w:sz w:val="24"/>
                <w:szCs w:val="24"/>
              </w:rPr>
            </w:pPr>
            <w:r w:rsidRPr="007307E9">
              <w:rPr>
                <w:rFonts w:ascii="Times New Roman" w:hAnsi="Times New Roman"/>
                <w:iCs/>
                <w:sz w:val="24"/>
                <w:szCs w:val="24"/>
              </w:rPr>
              <w:t>- сущность рекламы как коммуникативной деятельности;</w:t>
            </w:r>
          </w:p>
          <w:p w14:paraId="3FCD6B3E" w14:textId="77777777" w:rsidR="0023130E" w:rsidRPr="007307E9" w:rsidRDefault="0023130E" w:rsidP="00447B1E">
            <w:pPr>
              <w:spacing w:after="0"/>
              <w:jc w:val="both"/>
              <w:rPr>
                <w:rFonts w:ascii="Times New Roman" w:hAnsi="Times New Roman"/>
                <w:iCs/>
                <w:sz w:val="24"/>
                <w:szCs w:val="24"/>
              </w:rPr>
            </w:pPr>
            <w:r w:rsidRPr="007307E9">
              <w:rPr>
                <w:rFonts w:ascii="Times New Roman" w:hAnsi="Times New Roman"/>
                <w:iCs/>
                <w:sz w:val="24"/>
                <w:szCs w:val="24"/>
              </w:rPr>
              <w:t>- виды, средства и формы рекламы.</w:t>
            </w:r>
          </w:p>
          <w:p w14:paraId="46980742" w14:textId="77777777" w:rsidR="0023130E" w:rsidRPr="007307E9" w:rsidRDefault="0023130E" w:rsidP="00447B1E">
            <w:pPr>
              <w:spacing w:after="0"/>
              <w:jc w:val="both"/>
              <w:rPr>
                <w:rFonts w:ascii="Times New Roman" w:hAnsi="Times New Roman"/>
                <w:iCs/>
                <w:sz w:val="24"/>
                <w:szCs w:val="24"/>
              </w:rPr>
            </w:pPr>
            <w:r w:rsidRPr="007307E9">
              <w:rPr>
                <w:rFonts w:ascii="Times New Roman" w:hAnsi="Times New Roman"/>
                <w:iCs/>
                <w:sz w:val="24"/>
                <w:szCs w:val="24"/>
              </w:rPr>
              <w:t>- роль конкретно-социологических исследований в развитии социально-культурной сферы.</w:t>
            </w:r>
          </w:p>
        </w:tc>
      </w:tr>
    </w:tbl>
    <w:p w14:paraId="375B5C35" w14:textId="77777777" w:rsidR="0023130E" w:rsidRPr="007307E9" w:rsidRDefault="0023130E" w:rsidP="0023130E">
      <w:pPr>
        <w:widowControl w:val="0"/>
        <w:spacing w:after="0" w:line="240" w:lineRule="auto"/>
        <w:jc w:val="center"/>
        <w:rPr>
          <w:rFonts w:ascii="Times New Roman" w:hAnsi="Times New Roman"/>
          <w:b/>
          <w:sz w:val="24"/>
          <w:szCs w:val="24"/>
        </w:rPr>
      </w:pPr>
    </w:p>
    <w:p w14:paraId="46ED3EF6" w14:textId="77777777" w:rsidR="0023130E" w:rsidRPr="007307E9" w:rsidRDefault="0023130E" w:rsidP="0023130E">
      <w:pPr>
        <w:widowControl w:val="0"/>
        <w:spacing w:after="0" w:line="240" w:lineRule="auto"/>
        <w:jc w:val="center"/>
        <w:rPr>
          <w:rFonts w:ascii="Times New Roman" w:hAnsi="Times New Roman"/>
          <w:b/>
          <w:sz w:val="24"/>
          <w:szCs w:val="24"/>
        </w:rPr>
      </w:pPr>
    </w:p>
    <w:p w14:paraId="169537D0" w14:textId="77777777" w:rsidR="0023130E" w:rsidRPr="007307E9" w:rsidRDefault="0023130E" w:rsidP="0023130E">
      <w:pPr>
        <w:widowControl w:val="0"/>
        <w:spacing w:after="0" w:line="240" w:lineRule="auto"/>
        <w:jc w:val="center"/>
        <w:rPr>
          <w:rFonts w:ascii="Times New Roman" w:hAnsi="Times New Roman"/>
          <w:b/>
          <w:sz w:val="24"/>
          <w:szCs w:val="24"/>
        </w:rPr>
      </w:pPr>
    </w:p>
    <w:p w14:paraId="758AF53C" w14:textId="77777777" w:rsidR="0023130E" w:rsidRDefault="0023130E" w:rsidP="0023130E">
      <w:pPr>
        <w:widowControl w:val="0"/>
        <w:spacing w:after="0" w:line="360" w:lineRule="auto"/>
        <w:ind w:left="720"/>
        <w:rPr>
          <w:rFonts w:ascii="Times New Roman" w:hAnsi="Times New Roman"/>
          <w:b/>
          <w:sz w:val="24"/>
          <w:szCs w:val="24"/>
        </w:rPr>
      </w:pPr>
    </w:p>
    <w:p w14:paraId="6EEEF45B" w14:textId="77777777" w:rsidR="0023130E" w:rsidRDefault="0023130E" w:rsidP="0023130E">
      <w:pPr>
        <w:widowControl w:val="0"/>
        <w:spacing w:after="0" w:line="360" w:lineRule="auto"/>
        <w:ind w:left="720"/>
        <w:rPr>
          <w:rFonts w:ascii="Times New Roman" w:hAnsi="Times New Roman"/>
          <w:b/>
          <w:sz w:val="24"/>
          <w:szCs w:val="24"/>
        </w:rPr>
      </w:pPr>
    </w:p>
    <w:p w14:paraId="6021471C" w14:textId="77777777" w:rsidR="0023130E" w:rsidRDefault="0023130E" w:rsidP="0023130E">
      <w:pPr>
        <w:widowControl w:val="0"/>
        <w:spacing w:after="0" w:line="360" w:lineRule="auto"/>
        <w:ind w:left="720"/>
        <w:rPr>
          <w:rFonts w:ascii="Times New Roman" w:hAnsi="Times New Roman"/>
          <w:b/>
          <w:sz w:val="24"/>
          <w:szCs w:val="24"/>
        </w:rPr>
      </w:pPr>
    </w:p>
    <w:p w14:paraId="77B1E758" w14:textId="77777777" w:rsidR="0023130E" w:rsidRDefault="0023130E" w:rsidP="0023130E">
      <w:pPr>
        <w:widowControl w:val="0"/>
        <w:spacing w:after="0" w:line="360" w:lineRule="auto"/>
        <w:ind w:left="720"/>
        <w:rPr>
          <w:rFonts w:ascii="Times New Roman" w:hAnsi="Times New Roman"/>
          <w:b/>
          <w:sz w:val="24"/>
          <w:szCs w:val="24"/>
        </w:rPr>
      </w:pPr>
    </w:p>
    <w:p w14:paraId="7F050391" w14:textId="77777777" w:rsidR="0023130E" w:rsidRPr="007307E9" w:rsidRDefault="0023130E" w:rsidP="0023130E">
      <w:pPr>
        <w:widowControl w:val="0"/>
        <w:numPr>
          <w:ilvl w:val="0"/>
          <w:numId w:val="63"/>
        </w:numPr>
        <w:spacing w:after="0" w:line="360" w:lineRule="auto"/>
        <w:jc w:val="center"/>
        <w:rPr>
          <w:rFonts w:ascii="Times New Roman" w:hAnsi="Times New Roman"/>
          <w:b/>
          <w:sz w:val="24"/>
          <w:szCs w:val="24"/>
        </w:rPr>
      </w:pPr>
      <w:r w:rsidRPr="007307E9">
        <w:rPr>
          <w:rFonts w:ascii="Times New Roman" w:hAnsi="Times New Roman"/>
          <w:b/>
          <w:sz w:val="24"/>
          <w:szCs w:val="24"/>
        </w:rPr>
        <w:t xml:space="preserve">СТРУКТУРА И СОДЕРЖАНИЕ УЧЕБНОЙ ДИСЦИПЛИНЫ </w:t>
      </w:r>
    </w:p>
    <w:p w14:paraId="7E66C164" w14:textId="77777777" w:rsidR="0023130E" w:rsidRPr="007307E9" w:rsidRDefault="0023130E" w:rsidP="0023130E">
      <w:pPr>
        <w:widowControl w:val="0"/>
        <w:spacing w:after="0" w:line="360" w:lineRule="auto"/>
        <w:ind w:left="720"/>
        <w:rPr>
          <w:rFonts w:ascii="Times New Roman" w:hAnsi="Times New Roman"/>
          <w:b/>
          <w:sz w:val="24"/>
          <w:szCs w:val="24"/>
        </w:rPr>
      </w:pPr>
    </w:p>
    <w:p w14:paraId="471612F0" w14:textId="77777777" w:rsidR="0023130E" w:rsidRPr="007307E9" w:rsidRDefault="0023130E" w:rsidP="0023130E">
      <w:pPr>
        <w:suppressAutoHyphens/>
        <w:spacing w:after="0" w:line="360" w:lineRule="auto"/>
        <w:ind w:firstLine="709"/>
        <w:rPr>
          <w:rFonts w:ascii="Times New Roman" w:hAnsi="Times New Roman"/>
          <w:b/>
          <w:sz w:val="24"/>
          <w:szCs w:val="24"/>
        </w:rPr>
      </w:pPr>
      <w:r w:rsidRPr="007307E9">
        <w:rPr>
          <w:rFonts w:ascii="Times New Roman" w:hAnsi="Times New Roman"/>
          <w:b/>
          <w:sz w:val="24"/>
          <w:szCs w:val="24"/>
        </w:rPr>
        <w:t>2.1. Объем учебной дисциплины и виды учебной работы</w:t>
      </w: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62"/>
        <w:gridCol w:w="2602"/>
      </w:tblGrid>
      <w:tr w:rsidR="0023130E" w:rsidRPr="007307E9" w14:paraId="34B0D34E" w14:textId="77777777" w:rsidTr="00447B1E">
        <w:trPr>
          <w:trHeight w:val="55"/>
        </w:trPr>
        <w:tc>
          <w:tcPr>
            <w:tcW w:w="3681" w:type="pct"/>
            <w:vAlign w:val="center"/>
          </w:tcPr>
          <w:p w14:paraId="34E15389" w14:textId="77777777" w:rsidR="0023130E" w:rsidRPr="007307E9" w:rsidRDefault="0023130E" w:rsidP="00447B1E">
            <w:pPr>
              <w:suppressAutoHyphens/>
              <w:spacing w:after="0" w:line="240" w:lineRule="auto"/>
              <w:rPr>
                <w:rFonts w:ascii="Times New Roman" w:hAnsi="Times New Roman"/>
                <w:b/>
                <w:sz w:val="24"/>
                <w:szCs w:val="24"/>
              </w:rPr>
            </w:pPr>
            <w:r w:rsidRPr="007307E9">
              <w:rPr>
                <w:rFonts w:ascii="Times New Roman" w:hAnsi="Times New Roman"/>
                <w:b/>
                <w:sz w:val="24"/>
                <w:szCs w:val="24"/>
              </w:rPr>
              <w:t>Вид учебной работы</w:t>
            </w:r>
          </w:p>
        </w:tc>
        <w:tc>
          <w:tcPr>
            <w:tcW w:w="1319" w:type="pct"/>
            <w:vAlign w:val="center"/>
          </w:tcPr>
          <w:p w14:paraId="434E7A26" w14:textId="77777777" w:rsidR="0023130E" w:rsidRPr="007307E9" w:rsidRDefault="0023130E" w:rsidP="00447B1E">
            <w:pPr>
              <w:suppressAutoHyphens/>
              <w:spacing w:after="0" w:line="240" w:lineRule="auto"/>
              <w:rPr>
                <w:rFonts w:ascii="Times New Roman" w:hAnsi="Times New Roman"/>
                <w:b/>
                <w:iCs/>
                <w:sz w:val="24"/>
                <w:szCs w:val="24"/>
              </w:rPr>
            </w:pPr>
            <w:r w:rsidRPr="007307E9">
              <w:rPr>
                <w:rFonts w:ascii="Times New Roman" w:hAnsi="Times New Roman"/>
                <w:b/>
                <w:iCs/>
                <w:sz w:val="24"/>
                <w:szCs w:val="24"/>
              </w:rPr>
              <w:t>Объем в часах</w:t>
            </w:r>
          </w:p>
        </w:tc>
      </w:tr>
      <w:tr w:rsidR="0023130E" w:rsidRPr="007307E9" w14:paraId="2EA63BEB" w14:textId="77777777" w:rsidTr="00447B1E">
        <w:trPr>
          <w:trHeight w:val="490"/>
        </w:trPr>
        <w:tc>
          <w:tcPr>
            <w:tcW w:w="3681" w:type="pct"/>
            <w:vAlign w:val="center"/>
          </w:tcPr>
          <w:p w14:paraId="7EA72675" w14:textId="77777777" w:rsidR="0023130E" w:rsidRPr="007307E9" w:rsidRDefault="0023130E" w:rsidP="00447B1E">
            <w:pPr>
              <w:suppressAutoHyphens/>
              <w:spacing w:after="0"/>
              <w:rPr>
                <w:rFonts w:ascii="Times New Roman" w:hAnsi="Times New Roman"/>
                <w:b/>
                <w:sz w:val="24"/>
                <w:szCs w:val="24"/>
              </w:rPr>
            </w:pPr>
            <w:r w:rsidRPr="007307E9">
              <w:rPr>
                <w:rFonts w:ascii="Times New Roman" w:hAnsi="Times New Roman"/>
                <w:b/>
                <w:sz w:val="24"/>
                <w:szCs w:val="24"/>
              </w:rPr>
              <w:t>Объем образовательной программы элективного курса</w:t>
            </w:r>
          </w:p>
        </w:tc>
        <w:tc>
          <w:tcPr>
            <w:tcW w:w="1319" w:type="pct"/>
            <w:vAlign w:val="center"/>
          </w:tcPr>
          <w:p w14:paraId="6D7B4F83" w14:textId="77777777" w:rsidR="0023130E" w:rsidRPr="007307E9" w:rsidRDefault="0023130E" w:rsidP="00447B1E">
            <w:pPr>
              <w:suppressAutoHyphens/>
              <w:spacing w:after="0"/>
              <w:rPr>
                <w:rFonts w:ascii="Times New Roman" w:hAnsi="Times New Roman"/>
                <w:iCs/>
                <w:sz w:val="24"/>
                <w:szCs w:val="24"/>
              </w:rPr>
            </w:pPr>
            <w:r>
              <w:rPr>
                <w:rFonts w:ascii="Times New Roman" w:hAnsi="Times New Roman"/>
                <w:iCs/>
                <w:sz w:val="24"/>
                <w:szCs w:val="24"/>
              </w:rPr>
              <w:t xml:space="preserve"> - 59</w:t>
            </w:r>
          </w:p>
        </w:tc>
      </w:tr>
      <w:tr w:rsidR="0023130E" w:rsidRPr="007307E9" w14:paraId="404AE223" w14:textId="77777777" w:rsidTr="00447B1E">
        <w:trPr>
          <w:trHeight w:val="490"/>
        </w:trPr>
        <w:tc>
          <w:tcPr>
            <w:tcW w:w="3681" w:type="pct"/>
            <w:shd w:val="clear" w:color="auto" w:fill="auto"/>
            <w:vAlign w:val="center"/>
          </w:tcPr>
          <w:p w14:paraId="3A556C6E" w14:textId="77777777" w:rsidR="0023130E" w:rsidRPr="007307E9" w:rsidRDefault="0023130E" w:rsidP="00447B1E">
            <w:pPr>
              <w:suppressAutoHyphens/>
              <w:spacing w:after="0"/>
              <w:rPr>
                <w:rFonts w:ascii="Times New Roman" w:hAnsi="Times New Roman"/>
                <w:b/>
                <w:sz w:val="24"/>
                <w:szCs w:val="24"/>
              </w:rPr>
            </w:pPr>
            <w:r w:rsidRPr="007307E9">
              <w:rPr>
                <w:rFonts w:ascii="Times New Roman" w:hAnsi="Times New Roman"/>
                <w:b/>
                <w:sz w:val="24"/>
                <w:szCs w:val="24"/>
              </w:rPr>
              <w:t>в т.ч. в форме практической подготовки</w:t>
            </w:r>
            <w:r>
              <w:rPr>
                <w:rFonts w:ascii="Times New Roman" w:hAnsi="Times New Roman"/>
                <w:b/>
                <w:sz w:val="24"/>
                <w:szCs w:val="24"/>
              </w:rPr>
              <w:t xml:space="preserve"> индивидуальные</w:t>
            </w:r>
          </w:p>
        </w:tc>
        <w:tc>
          <w:tcPr>
            <w:tcW w:w="1319" w:type="pct"/>
            <w:shd w:val="clear" w:color="auto" w:fill="auto"/>
            <w:vAlign w:val="center"/>
          </w:tcPr>
          <w:p w14:paraId="7A2D8B6E" w14:textId="77777777" w:rsidR="0023130E" w:rsidRPr="007307E9" w:rsidRDefault="0023130E" w:rsidP="00447B1E">
            <w:pPr>
              <w:suppressAutoHyphens/>
              <w:spacing w:after="0"/>
              <w:rPr>
                <w:rFonts w:ascii="Times New Roman" w:hAnsi="Times New Roman"/>
                <w:iCs/>
                <w:sz w:val="24"/>
                <w:szCs w:val="24"/>
              </w:rPr>
            </w:pPr>
            <w:r w:rsidRPr="007307E9">
              <w:rPr>
                <w:rFonts w:ascii="Times New Roman" w:hAnsi="Times New Roman"/>
                <w:iCs/>
                <w:sz w:val="24"/>
                <w:szCs w:val="24"/>
              </w:rPr>
              <w:t>-</w:t>
            </w:r>
            <w:r>
              <w:rPr>
                <w:rFonts w:ascii="Times New Roman" w:hAnsi="Times New Roman"/>
                <w:iCs/>
                <w:sz w:val="24"/>
                <w:szCs w:val="24"/>
              </w:rPr>
              <w:t xml:space="preserve">  17</w:t>
            </w:r>
          </w:p>
        </w:tc>
      </w:tr>
      <w:tr w:rsidR="0023130E" w:rsidRPr="007307E9" w14:paraId="029C7B3E" w14:textId="77777777" w:rsidTr="00447B1E">
        <w:trPr>
          <w:trHeight w:val="336"/>
        </w:trPr>
        <w:tc>
          <w:tcPr>
            <w:tcW w:w="5000" w:type="pct"/>
            <w:gridSpan w:val="2"/>
            <w:vAlign w:val="center"/>
          </w:tcPr>
          <w:p w14:paraId="13D23734" w14:textId="3B80A10F" w:rsidR="0023130E" w:rsidRPr="007307E9" w:rsidRDefault="0023130E" w:rsidP="00447B1E">
            <w:pPr>
              <w:suppressAutoHyphens/>
              <w:spacing w:after="0"/>
              <w:rPr>
                <w:rFonts w:ascii="Times New Roman" w:hAnsi="Times New Roman"/>
                <w:iCs/>
                <w:sz w:val="24"/>
                <w:szCs w:val="24"/>
              </w:rPr>
            </w:pPr>
            <w:r w:rsidRPr="007307E9">
              <w:rPr>
                <w:rFonts w:ascii="Times New Roman" w:hAnsi="Times New Roman"/>
                <w:sz w:val="24"/>
                <w:szCs w:val="24"/>
              </w:rPr>
              <w:t>в т. ч.:</w:t>
            </w:r>
            <w:r>
              <w:rPr>
                <w:rFonts w:ascii="Times New Roman" w:hAnsi="Times New Roman"/>
                <w:sz w:val="24"/>
                <w:szCs w:val="24"/>
              </w:rPr>
              <w:t xml:space="preserve">                                                                                                         </w:t>
            </w:r>
            <w:r w:rsidR="00447B1E">
              <w:rPr>
                <w:rFonts w:ascii="Times New Roman" w:hAnsi="Times New Roman"/>
                <w:sz w:val="24"/>
                <w:szCs w:val="24"/>
              </w:rPr>
              <w:t xml:space="preserve">     </w:t>
            </w:r>
            <w:r>
              <w:rPr>
                <w:rFonts w:ascii="Times New Roman" w:hAnsi="Times New Roman"/>
                <w:sz w:val="24"/>
                <w:szCs w:val="24"/>
              </w:rPr>
              <w:t xml:space="preserve">     42                    </w:t>
            </w:r>
          </w:p>
        </w:tc>
      </w:tr>
      <w:tr w:rsidR="0023130E" w:rsidRPr="007307E9" w14:paraId="64FAF682" w14:textId="77777777" w:rsidTr="00447B1E">
        <w:trPr>
          <w:trHeight w:val="490"/>
        </w:trPr>
        <w:tc>
          <w:tcPr>
            <w:tcW w:w="3681" w:type="pct"/>
            <w:vAlign w:val="center"/>
          </w:tcPr>
          <w:p w14:paraId="4830B996" w14:textId="77777777" w:rsidR="0023130E" w:rsidRPr="007307E9" w:rsidRDefault="0023130E" w:rsidP="00447B1E">
            <w:pPr>
              <w:suppressAutoHyphens/>
              <w:spacing w:after="0"/>
              <w:rPr>
                <w:rFonts w:ascii="Times New Roman" w:hAnsi="Times New Roman"/>
                <w:sz w:val="24"/>
                <w:szCs w:val="24"/>
              </w:rPr>
            </w:pPr>
            <w:r w:rsidRPr="007307E9">
              <w:rPr>
                <w:rFonts w:ascii="Times New Roman" w:hAnsi="Times New Roman"/>
                <w:sz w:val="24"/>
                <w:szCs w:val="24"/>
              </w:rPr>
              <w:t>теоретическое обучение</w:t>
            </w:r>
          </w:p>
        </w:tc>
        <w:tc>
          <w:tcPr>
            <w:tcW w:w="1319" w:type="pct"/>
            <w:vAlign w:val="center"/>
          </w:tcPr>
          <w:p w14:paraId="104C94F3" w14:textId="7083DAC0" w:rsidR="0023130E" w:rsidRPr="007307E9" w:rsidRDefault="0023130E" w:rsidP="00447B1E">
            <w:pPr>
              <w:suppressAutoHyphens/>
              <w:spacing w:after="0"/>
              <w:rPr>
                <w:rFonts w:ascii="Times New Roman" w:hAnsi="Times New Roman"/>
                <w:iCs/>
                <w:sz w:val="24"/>
                <w:szCs w:val="24"/>
              </w:rPr>
            </w:pPr>
            <w:r>
              <w:rPr>
                <w:rFonts w:ascii="Times New Roman" w:hAnsi="Times New Roman"/>
                <w:iCs/>
                <w:sz w:val="24"/>
                <w:szCs w:val="24"/>
              </w:rPr>
              <w:t xml:space="preserve">Диф. </w:t>
            </w:r>
            <w:r w:rsidR="00447B1E">
              <w:rPr>
                <w:rFonts w:ascii="Times New Roman" w:hAnsi="Times New Roman"/>
                <w:iCs/>
                <w:sz w:val="24"/>
                <w:szCs w:val="24"/>
              </w:rPr>
              <w:t>З</w:t>
            </w:r>
            <w:r>
              <w:rPr>
                <w:rFonts w:ascii="Times New Roman" w:hAnsi="Times New Roman"/>
                <w:iCs/>
                <w:sz w:val="24"/>
                <w:szCs w:val="24"/>
              </w:rPr>
              <w:t>ачёт</w:t>
            </w:r>
            <w:r w:rsidR="00447B1E">
              <w:rPr>
                <w:rFonts w:ascii="Times New Roman" w:hAnsi="Times New Roman"/>
                <w:iCs/>
                <w:sz w:val="24"/>
                <w:szCs w:val="24"/>
              </w:rPr>
              <w:t xml:space="preserve"> 8 сем</w:t>
            </w:r>
          </w:p>
        </w:tc>
      </w:tr>
    </w:tbl>
    <w:p w14:paraId="7F183488" w14:textId="77777777" w:rsidR="0023130E" w:rsidRPr="007307E9" w:rsidRDefault="0023130E" w:rsidP="0023130E">
      <w:pPr>
        <w:spacing w:after="0" w:line="240" w:lineRule="auto"/>
        <w:rPr>
          <w:rFonts w:ascii="Times New Roman" w:hAnsi="Times New Roman"/>
          <w:b/>
          <w:i/>
          <w:sz w:val="24"/>
          <w:szCs w:val="24"/>
        </w:rPr>
        <w:sectPr w:rsidR="0023130E" w:rsidRPr="007307E9" w:rsidSect="00447B1E">
          <w:footerReference w:type="even" r:id="rId108"/>
          <w:footerReference w:type="default" r:id="rId109"/>
          <w:footnotePr>
            <w:numRestart w:val="eachPage"/>
          </w:footnotePr>
          <w:pgSz w:w="11906" w:h="16838"/>
          <w:pgMar w:top="1134" w:right="1134" w:bottom="1134" w:left="1134" w:header="709" w:footer="709" w:gutter="0"/>
          <w:cols w:space="720"/>
          <w:titlePg/>
          <w:docGrid w:linePitch="299"/>
        </w:sectPr>
      </w:pPr>
    </w:p>
    <w:p w14:paraId="5EA44D79" w14:textId="286B67FA" w:rsidR="0023130E" w:rsidRPr="007307E9" w:rsidRDefault="0023130E" w:rsidP="00447B1E">
      <w:pPr>
        <w:widowControl w:val="0"/>
        <w:spacing w:after="120" w:line="240" w:lineRule="auto"/>
        <w:rPr>
          <w:rFonts w:ascii="Times New Roman" w:hAnsi="Times New Roman"/>
          <w:b/>
          <w:sz w:val="24"/>
          <w:szCs w:val="24"/>
        </w:rPr>
      </w:pPr>
    </w:p>
    <w:p w14:paraId="637735DF" w14:textId="77777777" w:rsidR="0023130E" w:rsidRDefault="0023130E" w:rsidP="00447B1E">
      <w:pPr>
        <w:suppressAutoHyphens/>
        <w:spacing w:after="0" w:line="240" w:lineRule="auto"/>
        <w:jc w:val="center"/>
        <w:rPr>
          <w:rFonts w:ascii="Times New Roman" w:hAnsi="Times New Roman"/>
          <w:b/>
          <w:bCs/>
          <w:sz w:val="24"/>
          <w:szCs w:val="24"/>
        </w:rPr>
        <w:sectPr w:rsidR="0023130E" w:rsidSect="001A04BB">
          <w:pgSz w:w="11900" w:h="16850"/>
          <w:pgMar w:top="1060" w:right="418" w:bottom="280" w:left="920" w:header="720" w:footer="720" w:gutter="0"/>
          <w:cols w:space="720"/>
        </w:sect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5"/>
        <w:gridCol w:w="6641"/>
        <w:gridCol w:w="1927"/>
        <w:gridCol w:w="2015"/>
        <w:gridCol w:w="2231"/>
      </w:tblGrid>
      <w:tr w:rsidR="0023130E" w:rsidRPr="007307E9" w14:paraId="6252F420" w14:textId="77777777" w:rsidTr="00447B1E">
        <w:trPr>
          <w:trHeight w:val="20"/>
        </w:trPr>
        <w:tc>
          <w:tcPr>
            <w:tcW w:w="911" w:type="pct"/>
            <w:vAlign w:val="center"/>
          </w:tcPr>
          <w:p w14:paraId="603D15C3" w14:textId="498A8E05" w:rsidR="0023130E" w:rsidRPr="007307E9" w:rsidRDefault="0023130E" w:rsidP="00447B1E">
            <w:pPr>
              <w:suppressAutoHyphens/>
              <w:spacing w:after="0" w:line="240" w:lineRule="auto"/>
              <w:jc w:val="center"/>
              <w:rPr>
                <w:rFonts w:ascii="Times New Roman" w:hAnsi="Times New Roman"/>
                <w:b/>
                <w:bCs/>
                <w:sz w:val="24"/>
                <w:szCs w:val="24"/>
              </w:rPr>
            </w:pPr>
            <w:r w:rsidRPr="007307E9">
              <w:rPr>
                <w:rFonts w:ascii="Times New Roman" w:hAnsi="Times New Roman"/>
                <w:b/>
                <w:bCs/>
                <w:sz w:val="24"/>
                <w:szCs w:val="24"/>
              </w:rPr>
              <w:t>Наименование разделов и тем</w:t>
            </w:r>
          </w:p>
        </w:tc>
        <w:tc>
          <w:tcPr>
            <w:tcW w:w="2119" w:type="pct"/>
            <w:vAlign w:val="center"/>
          </w:tcPr>
          <w:p w14:paraId="2278CEE1" w14:textId="77777777" w:rsidR="0023130E" w:rsidRPr="007307E9" w:rsidRDefault="0023130E" w:rsidP="00447B1E">
            <w:pPr>
              <w:suppressAutoHyphens/>
              <w:spacing w:after="0" w:line="240" w:lineRule="auto"/>
              <w:jc w:val="center"/>
              <w:rPr>
                <w:rFonts w:ascii="Times New Roman" w:hAnsi="Times New Roman"/>
                <w:b/>
                <w:bCs/>
                <w:sz w:val="24"/>
                <w:szCs w:val="24"/>
              </w:rPr>
            </w:pPr>
            <w:r w:rsidRPr="007307E9">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615" w:type="pct"/>
            <w:vAlign w:val="center"/>
          </w:tcPr>
          <w:p w14:paraId="0FA55CF1" w14:textId="77777777" w:rsidR="0023130E" w:rsidRPr="007307E9" w:rsidRDefault="0023130E" w:rsidP="00447B1E">
            <w:pPr>
              <w:suppressAutoHyphens/>
              <w:spacing w:after="0" w:line="240" w:lineRule="auto"/>
              <w:jc w:val="center"/>
              <w:rPr>
                <w:rFonts w:ascii="Times New Roman" w:hAnsi="Times New Roman"/>
                <w:b/>
                <w:bCs/>
                <w:sz w:val="24"/>
                <w:szCs w:val="24"/>
              </w:rPr>
            </w:pPr>
            <w:r w:rsidRPr="007307E9">
              <w:rPr>
                <w:rFonts w:ascii="Times New Roman" w:hAnsi="Times New Roman"/>
                <w:b/>
                <w:bCs/>
                <w:sz w:val="24"/>
                <w:szCs w:val="24"/>
              </w:rPr>
              <w:t>Объем, акад. ч. /</w:t>
            </w:r>
          </w:p>
          <w:p w14:paraId="55EB3CCD" w14:textId="77777777" w:rsidR="0023130E" w:rsidRPr="007307E9" w:rsidRDefault="0023130E" w:rsidP="00447B1E">
            <w:pPr>
              <w:suppressAutoHyphens/>
              <w:spacing w:after="0" w:line="240" w:lineRule="auto"/>
              <w:jc w:val="center"/>
              <w:rPr>
                <w:rFonts w:ascii="Times New Roman" w:hAnsi="Times New Roman"/>
                <w:b/>
                <w:bCs/>
                <w:sz w:val="24"/>
                <w:szCs w:val="24"/>
              </w:rPr>
            </w:pPr>
            <w:r w:rsidRPr="007307E9">
              <w:rPr>
                <w:rFonts w:ascii="Times New Roman" w:hAnsi="Times New Roman"/>
                <w:b/>
                <w:bCs/>
                <w:sz w:val="24"/>
                <w:szCs w:val="24"/>
              </w:rPr>
              <w:t>в том числе в форме практической подготовки, акад. ч</w:t>
            </w:r>
          </w:p>
        </w:tc>
        <w:tc>
          <w:tcPr>
            <w:tcW w:w="643" w:type="pct"/>
            <w:vAlign w:val="center"/>
          </w:tcPr>
          <w:p w14:paraId="3C88679A" w14:textId="77777777" w:rsidR="0023130E" w:rsidRPr="007307E9" w:rsidRDefault="0023130E" w:rsidP="00447B1E">
            <w:pPr>
              <w:suppressAutoHyphens/>
              <w:spacing w:after="0" w:line="240" w:lineRule="auto"/>
              <w:jc w:val="center"/>
              <w:rPr>
                <w:rFonts w:ascii="Times New Roman" w:hAnsi="Times New Roman"/>
                <w:b/>
                <w:bCs/>
                <w:sz w:val="24"/>
                <w:szCs w:val="24"/>
              </w:rPr>
            </w:pPr>
            <w:r w:rsidRPr="007307E9">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712" w:type="pct"/>
          </w:tcPr>
          <w:p w14:paraId="57FB64B2" w14:textId="77777777" w:rsidR="0023130E" w:rsidRPr="007307E9" w:rsidRDefault="0023130E" w:rsidP="00447B1E">
            <w:pPr>
              <w:suppressAutoHyphens/>
              <w:spacing w:after="0" w:line="240" w:lineRule="auto"/>
              <w:jc w:val="center"/>
              <w:rPr>
                <w:rFonts w:ascii="Times New Roman" w:hAnsi="Times New Roman"/>
                <w:b/>
                <w:bCs/>
                <w:sz w:val="24"/>
                <w:szCs w:val="24"/>
              </w:rPr>
            </w:pPr>
            <w:r w:rsidRPr="007307E9">
              <w:rPr>
                <w:rFonts w:ascii="Times New Roman" w:hAnsi="Times New Roman"/>
                <w:b/>
                <w:bCs/>
                <w:sz w:val="24"/>
                <w:szCs w:val="24"/>
              </w:rPr>
              <w:t>ЗУН</w:t>
            </w:r>
          </w:p>
        </w:tc>
      </w:tr>
      <w:tr w:rsidR="0023130E" w:rsidRPr="007307E9" w14:paraId="5630E3AB" w14:textId="77777777" w:rsidTr="00447B1E">
        <w:trPr>
          <w:trHeight w:val="371"/>
        </w:trPr>
        <w:tc>
          <w:tcPr>
            <w:tcW w:w="911" w:type="pct"/>
          </w:tcPr>
          <w:p w14:paraId="236C6C4F" w14:textId="77777777" w:rsidR="0023130E" w:rsidRPr="007307E9" w:rsidRDefault="0023130E" w:rsidP="00447B1E">
            <w:pPr>
              <w:spacing w:after="0" w:line="240" w:lineRule="auto"/>
              <w:jc w:val="center"/>
              <w:rPr>
                <w:rFonts w:ascii="Times New Roman" w:hAnsi="Times New Roman"/>
                <w:bCs/>
                <w:sz w:val="24"/>
                <w:szCs w:val="24"/>
              </w:rPr>
            </w:pPr>
            <w:r w:rsidRPr="007307E9">
              <w:rPr>
                <w:rFonts w:ascii="Times New Roman" w:hAnsi="Times New Roman"/>
                <w:bCs/>
                <w:sz w:val="24"/>
                <w:szCs w:val="24"/>
              </w:rPr>
              <w:t>1</w:t>
            </w:r>
          </w:p>
        </w:tc>
        <w:tc>
          <w:tcPr>
            <w:tcW w:w="2119" w:type="pct"/>
          </w:tcPr>
          <w:p w14:paraId="1183CFC5" w14:textId="77777777" w:rsidR="0023130E" w:rsidRPr="007307E9" w:rsidRDefault="0023130E" w:rsidP="00447B1E">
            <w:pPr>
              <w:spacing w:after="0" w:line="240" w:lineRule="auto"/>
              <w:jc w:val="center"/>
              <w:rPr>
                <w:rFonts w:ascii="Times New Roman" w:hAnsi="Times New Roman"/>
                <w:bCs/>
                <w:sz w:val="24"/>
                <w:szCs w:val="24"/>
              </w:rPr>
            </w:pPr>
            <w:r w:rsidRPr="007307E9">
              <w:rPr>
                <w:rFonts w:ascii="Times New Roman" w:hAnsi="Times New Roman"/>
                <w:bCs/>
                <w:sz w:val="24"/>
                <w:szCs w:val="24"/>
              </w:rPr>
              <w:t>2</w:t>
            </w:r>
          </w:p>
        </w:tc>
        <w:tc>
          <w:tcPr>
            <w:tcW w:w="615" w:type="pct"/>
          </w:tcPr>
          <w:p w14:paraId="08C66D78" w14:textId="77777777" w:rsidR="0023130E" w:rsidRPr="007307E9" w:rsidRDefault="0023130E" w:rsidP="00447B1E">
            <w:pPr>
              <w:spacing w:after="0" w:line="240" w:lineRule="auto"/>
              <w:jc w:val="center"/>
              <w:rPr>
                <w:rFonts w:ascii="Times New Roman" w:hAnsi="Times New Roman"/>
                <w:bCs/>
                <w:sz w:val="24"/>
                <w:szCs w:val="24"/>
              </w:rPr>
            </w:pPr>
            <w:r w:rsidRPr="007307E9">
              <w:rPr>
                <w:rFonts w:ascii="Times New Roman" w:hAnsi="Times New Roman"/>
                <w:bCs/>
                <w:sz w:val="24"/>
                <w:szCs w:val="24"/>
              </w:rPr>
              <w:t>3</w:t>
            </w:r>
          </w:p>
        </w:tc>
        <w:tc>
          <w:tcPr>
            <w:tcW w:w="643" w:type="pct"/>
          </w:tcPr>
          <w:p w14:paraId="3F625136" w14:textId="77777777" w:rsidR="0023130E" w:rsidRPr="007307E9" w:rsidRDefault="0023130E" w:rsidP="00447B1E">
            <w:pPr>
              <w:spacing w:after="0" w:line="240" w:lineRule="auto"/>
              <w:jc w:val="center"/>
              <w:rPr>
                <w:rFonts w:ascii="Times New Roman" w:hAnsi="Times New Roman"/>
                <w:bCs/>
                <w:sz w:val="24"/>
                <w:szCs w:val="24"/>
              </w:rPr>
            </w:pPr>
            <w:r w:rsidRPr="007307E9">
              <w:rPr>
                <w:rFonts w:ascii="Times New Roman" w:hAnsi="Times New Roman"/>
                <w:bCs/>
                <w:sz w:val="24"/>
                <w:szCs w:val="24"/>
              </w:rPr>
              <w:t>4</w:t>
            </w:r>
          </w:p>
        </w:tc>
        <w:tc>
          <w:tcPr>
            <w:tcW w:w="712" w:type="pct"/>
          </w:tcPr>
          <w:p w14:paraId="39D25C6F" w14:textId="77777777" w:rsidR="0023130E" w:rsidRPr="007307E9" w:rsidRDefault="0023130E" w:rsidP="00447B1E">
            <w:pPr>
              <w:spacing w:after="0" w:line="240" w:lineRule="auto"/>
              <w:jc w:val="center"/>
              <w:rPr>
                <w:rFonts w:ascii="Times New Roman" w:hAnsi="Times New Roman"/>
                <w:bCs/>
                <w:sz w:val="24"/>
                <w:szCs w:val="24"/>
              </w:rPr>
            </w:pPr>
            <w:r>
              <w:rPr>
                <w:rFonts w:ascii="Times New Roman" w:hAnsi="Times New Roman"/>
                <w:bCs/>
                <w:sz w:val="24"/>
                <w:szCs w:val="24"/>
              </w:rPr>
              <w:t>5</w:t>
            </w:r>
          </w:p>
        </w:tc>
      </w:tr>
      <w:tr w:rsidR="0023130E" w:rsidRPr="007307E9" w14:paraId="290091A1" w14:textId="77777777" w:rsidTr="00447B1E">
        <w:trPr>
          <w:trHeight w:val="340"/>
        </w:trPr>
        <w:tc>
          <w:tcPr>
            <w:tcW w:w="911" w:type="pct"/>
            <w:vMerge w:val="restart"/>
            <w:tcBorders>
              <w:top w:val="single" w:sz="2" w:space="0" w:color="auto"/>
            </w:tcBorders>
          </w:tcPr>
          <w:p w14:paraId="2C9AECB1" w14:textId="77777777" w:rsidR="0023130E" w:rsidRPr="007307E9" w:rsidRDefault="0023130E" w:rsidP="00447B1E">
            <w:pPr>
              <w:shd w:val="clear" w:color="auto" w:fill="FFFFFF"/>
              <w:spacing w:after="0" w:line="240" w:lineRule="auto"/>
              <w:rPr>
                <w:rFonts w:ascii="Times New Roman" w:hAnsi="Times New Roman"/>
                <w:b/>
                <w:sz w:val="24"/>
                <w:szCs w:val="24"/>
              </w:rPr>
            </w:pPr>
            <w:r w:rsidRPr="003C361E">
              <w:rPr>
                <w:rFonts w:ascii="Times New Roman" w:hAnsi="Times New Roman"/>
                <w:b/>
                <w:sz w:val="24"/>
                <w:szCs w:val="24"/>
              </w:rPr>
              <w:t>РАЗДЕЛ 1: История зарождения и пути развития шоу  программ</w:t>
            </w:r>
          </w:p>
        </w:tc>
        <w:tc>
          <w:tcPr>
            <w:tcW w:w="2119" w:type="pct"/>
            <w:tcBorders>
              <w:bottom w:val="single" w:sz="4" w:space="0" w:color="auto"/>
            </w:tcBorders>
          </w:tcPr>
          <w:p w14:paraId="4E770669" w14:textId="77777777" w:rsidR="0023130E" w:rsidRDefault="0023130E" w:rsidP="00447B1E">
            <w:pPr>
              <w:spacing w:after="0" w:line="240" w:lineRule="auto"/>
              <w:jc w:val="both"/>
              <w:rPr>
                <w:rFonts w:ascii="Times New Roman" w:hAnsi="Times New Roman"/>
                <w:b/>
                <w:bCs/>
                <w:sz w:val="24"/>
                <w:szCs w:val="24"/>
              </w:rPr>
            </w:pPr>
            <w:r w:rsidRPr="007307E9">
              <w:rPr>
                <w:rFonts w:ascii="Times New Roman" w:hAnsi="Times New Roman"/>
                <w:b/>
                <w:bCs/>
                <w:sz w:val="24"/>
                <w:szCs w:val="24"/>
              </w:rPr>
              <w:t xml:space="preserve">Содержание учебного материала </w:t>
            </w:r>
          </w:p>
          <w:p w14:paraId="473DC841" w14:textId="77777777" w:rsidR="0023130E" w:rsidRPr="003C361E" w:rsidRDefault="0023130E" w:rsidP="00447B1E">
            <w:pPr>
              <w:spacing w:after="0" w:line="240" w:lineRule="auto"/>
              <w:jc w:val="center"/>
              <w:rPr>
                <w:rFonts w:ascii="Times New Roman" w:hAnsi="Times New Roman"/>
                <w:bCs/>
                <w:sz w:val="24"/>
                <w:szCs w:val="24"/>
              </w:rPr>
            </w:pPr>
            <w:r w:rsidRPr="003C361E">
              <w:rPr>
                <w:rFonts w:ascii="Times New Roman" w:hAnsi="Times New Roman"/>
                <w:bCs/>
                <w:sz w:val="24"/>
                <w:szCs w:val="24"/>
              </w:rPr>
              <w:t>4 курс 7 семестр</w:t>
            </w:r>
          </w:p>
        </w:tc>
        <w:tc>
          <w:tcPr>
            <w:tcW w:w="615" w:type="pct"/>
            <w:vAlign w:val="center"/>
          </w:tcPr>
          <w:p w14:paraId="283844D9" w14:textId="77777777" w:rsidR="0023130E" w:rsidRPr="007307E9" w:rsidRDefault="0023130E" w:rsidP="00447B1E">
            <w:pPr>
              <w:spacing w:after="0" w:line="240" w:lineRule="auto"/>
              <w:jc w:val="center"/>
              <w:rPr>
                <w:rFonts w:ascii="Times New Roman" w:hAnsi="Times New Roman"/>
                <w:b/>
                <w:bCs/>
                <w:sz w:val="24"/>
                <w:szCs w:val="24"/>
              </w:rPr>
            </w:pPr>
            <w:r>
              <w:rPr>
                <w:rFonts w:ascii="Times New Roman" w:hAnsi="Times New Roman"/>
                <w:b/>
                <w:bCs/>
                <w:sz w:val="24"/>
                <w:szCs w:val="24"/>
              </w:rPr>
              <w:t>16</w:t>
            </w:r>
          </w:p>
        </w:tc>
        <w:tc>
          <w:tcPr>
            <w:tcW w:w="643" w:type="pct"/>
            <w:vMerge w:val="restart"/>
          </w:tcPr>
          <w:p w14:paraId="11B60D81" w14:textId="77777777" w:rsidR="0023130E" w:rsidRPr="00A04F45" w:rsidRDefault="0023130E" w:rsidP="00447B1E">
            <w:pPr>
              <w:spacing w:after="0" w:line="240" w:lineRule="auto"/>
              <w:jc w:val="both"/>
              <w:rPr>
                <w:rFonts w:ascii="Times New Roman" w:hAnsi="Times New Roman"/>
                <w:b/>
                <w:bCs/>
                <w:sz w:val="24"/>
                <w:szCs w:val="24"/>
              </w:rPr>
            </w:pPr>
            <w:r w:rsidRPr="00A04F45">
              <w:rPr>
                <w:rFonts w:ascii="Times New Roman" w:hAnsi="Times New Roman"/>
                <w:b/>
                <w:bCs/>
                <w:sz w:val="24"/>
                <w:szCs w:val="24"/>
              </w:rPr>
              <w:t>ОК 01, ОК 02, ОК 03, ОК 05, ОК 06, ОК 09</w:t>
            </w:r>
          </w:p>
          <w:p w14:paraId="1030CB15" w14:textId="77777777" w:rsidR="0023130E" w:rsidRPr="007307E9" w:rsidRDefault="0023130E" w:rsidP="00447B1E">
            <w:pPr>
              <w:spacing w:after="0" w:line="240" w:lineRule="auto"/>
              <w:jc w:val="both"/>
              <w:rPr>
                <w:rFonts w:ascii="Times New Roman" w:hAnsi="Times New Roman"/>
                <w:b/>
                <w:bCs/>
                <w:sz w:val="24"/>
                <w:szCs w:val="24"/>
              </w:rPr>
            </w:pPr>
            <w:r w:rsidRPr="00A04F45">
              <w:rPr>
                <w:rFonts w:ascii="Times New Roman" w:hAnsi="Times New Roman"/>
                <w:b/>
                <w:bCs/>
                <w:i/>
                <w:sz w:val="24"/>
                <w:szCs w:val="24"/>
              </w:rPr>
              <w:t>ПК 1.1.-ПК-1.</w:t>
            </w:r>
          </w:p>
        </w:tc>
        <w:tc>
          <w:tcPr>
            <w:tcW w:w="712" w:type="pct"/>
            <w:vMerge w:val="restart"/>
          </w:tcPr>
          <w:p w14:paraId="3AEBA777" w14:textId="77777777" w:rsidR="0023130E" w:rsidRDefault="0023130E" w:rsidP="00447B1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Конспект</w:t>
            </w:r>
          </w:p>
          <w:p w14:paraId="7D845AF7" w14:textId="77777777" w:rsidR="0023130E" w:rsidRDefault="0023130E" w:rsidP="00447B1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История шоу-программ</w:t>
            </w:r>
          </w:p>
          <w:p w14:paraId="59A2B4A8"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1F985D8"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C909020"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0F6019B"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8A85306"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C860477"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C663533"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813DBFE"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CEB597F"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BD515C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8B17FCA"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C800B9A"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749D4A8"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6701655"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515AAE5"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B4A023C"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1449921"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FB35EF3"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F4E99EC"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573C023"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49ECA8A"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3ACD0971"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6F010CF" w14:textId="77777777" w:rsidR="0023130E" w:rsidRDefault="0023130E" w:rsidP="00447B1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Знать функции шоу-программ</w:t>
            </w:r>
          </w:p>
          <w:p w14:paraId="22C1D075"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066EAA1"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743D8F7"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0E7313B"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05880CF"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E5274B1"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C538EED"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C9F1833"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E705157"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5ED5744"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D398B51"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33A2846F"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CBF6046"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4DD6859" w14:textId="77777777" w:rsidR="0023130E" w:rsidRDefault="0023130E" w:rsidP="00447B1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Классификация современных шоу-программ</w:t>
            </w:r>
          </w:p>
          <w:p w14:paraId="4CF8EF2E"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4FC912E"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85A408A"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96ADC20"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38BAA57"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012A8F7"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6E8F202"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1990E3D"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7C4405C"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EE5C92F"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30640005"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7618188"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2B2FD5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7AE08FC"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A9B9A98"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5E86740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71E6DA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561D7EB"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5A51EF2"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AA11C2F"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1C2EAA0"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DAFD4C5"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D82387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77BD488E"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33955E2E"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44AE873"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8C4402B"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BDE9AE6"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5E924E7" w14:textId="77777777" w:rsidR="0023130E" w:rsidRDefault="0023130E" w:rsidP="00447B1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Шоу- программы как индустрия</w:t>
            </w:r>
          </w:p>
          <w:p w14:paraId="2C396000"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3024AEAD"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A4DF20D"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B4B8FF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CDF2696"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7D82E52"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B75D3DC"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24D711E"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FF96FB4"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F3F2422"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459FABB"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2AF48B43"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028F4D14"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4E8CB389"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1811163F" w14:textId="77777777" w:rsidR="0023130E" w:rsidRDefault="0023130E" w:rsidP="00447B1E">
            <w:pPr>
              <w:autoSpaceDE w:val="0"/>
              <w:autoSpaceDN w:val="0"/>
              <w:adjustRightInd w:val="0"/>
              <w:spacing w:after="0" w:line="240" w:lineRule="auto"/>
              <w:rPr>
                <w:rFonts w:ascii="Times New Roman" w:hAnsi="Times New Roman"/>
                <w:sz w:val="24"/>
                <w:szCs w:val="24"/>
              </w:rPr>
            </w:pPr>
          </w:p>
          <w:p w14:paraId="628F280E" w14:textId="77777777" w:rsidR="0023130E" w:rsidRPr="007307E9" w:rsidRDefault="0023130E" w:rsidP="00447B1E">
            <w:pPr>
              <w:autoSpaceDE w:val="0"/>
              <w:autoSpaceDN w:val="0"/>
              <w:adjustRightInd w:val="0"/>
              <w:spacing w:after="0" w:line="240" w:lineRule="auto"/>
              <w:rPr>
                <w:rFonts w:ascii="Times New Roman" w:hAnsi="Times New Roman"/>
                <w:sz w:val="24"/>
                <w:szCs w:val="24"/>
              </w:rPr>
            </w:pPr>
          </w:p>
        </w:tc>
      </w:tr>
      <w:tr w:rsidR="0023130E" w:rsidRPr="007307E9" w14:paraId="4252ADF1" w14:textId="77777777" w:rsidTr="00447B1E">
        <w:trPr>
          <w:trHeight w:val="20"/>
        </w:trPr>
        <w:tc>
          <w:tcPr>
            <w:tcW w:w="911" w:type="pct"/>
            <w:vMerge/>
            <w:tcBorders>
              <w:bottom w:val="single" w:sz="2" w:space="0" w:color="auto"/>
            </w:tcBorders>
          </w:tcPr>
          <w:p w14:paraId="15DFA096" w14:textId="77777777" w:rsidR="0023130E" w:rsidRPr="007307E9" w:rsidRDefault="0023130E" w:rsidP="00447B1E">
            <w:pPr>
              <w:spacing w:after="0" w:line="240" w:lineRule="auto"/>
              <w:rPr>
                <w:rFonts w:ascii="Times New Roman" w:hAnsi="Times New Roman"/>
                <w:b/>
                <w:bCs/>
                <w:sz w:val="24"/>
                <w:szCs w:val="24"/>
              </w:rPr>
            </w:pPr>
          </w:p>
        </w:tc>
        <w:tc>
          <w:tcPr>
            <w:tcW w:w="2119" w:type="pct"/>
            <w:tcBorders>
              <w:bottom w:val="single" w:sz="2" w:space="0" w:color="auto"/>
            </w:tcBorders>
          </w:tcPr>
          <w:p w14:paraId="3F205ED4" w14:textId="77777777" w:rsidR="0023130E" w:rsidRPr="003C361E" w:rsidRDefault="0023130E" w:rsidP="00447B1E">
            <w:pPr>
              <w:shd w:val="clear" w:color="auto" w:fill="FFFFFF"/>
              <w:spacing w:after="0" w:line="240" w:lineRule="auto"/>
              <w:rPr>
                <w:rFonts w:ascii="Times New Roman" w:hAnsi="Times New Roman"/>
                <w:sz w:val="24"/>
                <w:szCs w:val="24"/>
              </w:rPr>
            </w:pPr>
            <w:r w:rsidRPr="007307E9">
              <w:rPr>
                <w:rFonts w:ascii="Times New Roman" w:hAnsi="Times New Roman"/>
                <w:sz w:val="24"/>
                <w:szCs w:val="24"/>
              </w:rPr>
              <w:t>.</w:t>
            </w:r>
            <w:r w:rsidRPr="003C361E">
              <w:rPr>
                <w:rFonts w:ascii="Times New Roman" w:hAnsi="Times New Roman"/>
                <w:sz w:val="24"/>
                <w:szCs w:val="24"/>
              </w:rPr>
              <w:t xml:space="preserve"> Эстрадное искусство, как понятие.</w:t>
            </w:r>
          </w:p>
          <w:p w14:paraId="57E2B7AB" w14:textId="77777777" w:rsidR="0023130E" w:rsidRPr="003C361E" w:rsidRDefault="0023130E" w:rsidP="00447B1E">
            <w:pPr>
              <w:shd w:val="clear" w:color="auto" w:fill="FFFFFF"/>
              <w:spacing w:after="0" w:line="240" w:lineRule="auto"/>
              <w:rPr>
                <w:rFonts w:ascii="Times New Roman" w:hAnsi="Times New Roman"/>
                <w:sz w:val="24"/>
                <w:szCs w:val="24"/>
              </w:rPr>
            </w:pPr>
            <w:r w:rsidRPr="003C361E">
              <w:rPr>
                <w:rFonts w:ascii="Times New Roman" w:hAnsi="Times New Roman"/>
                <w:b/>
                <w:sz w:val="24"/>
                <w:szCs w:val="24"/>
              </w:rPr>
              <w:t xml:space="preserve">- </w:t>
            </w:r>
            <w:r w:rsidRPr="003C361E">
              <w:rPr>
                <w:rFonts w:ascii="Times New Roman" w:hAnsi="Times New Roman"/>
                <w:sz w:val="24"/>
                <w:szCs w:val="24"/>
              </w:rPr>
              <w:t>Специфические черты эстрадного искусства: простота, доступность, художественная ясность, массовость, мода, синтез жанров, время  номера 3-5 минут, конферанс, публика- партнер артиста, оперативность ,способность реагировать на горячие темы, социальная направленность- это новизна, поворот в сюжете, сам исполнитель актер, певец, чтец , владеющий музыкальным инструментом. Яркая индивидуальность, удачно найденный имидж.</w:t>
            </w:r>
          </w:p>
          <w:p w14:paraId="2FACEDFE" w14:textId="77777777" w:rsidR="0023130E" w:rsidRPr="003C361E" w:rsidRDefault="0023130E" w:rsidP="00447B1E">
            <w:pPr>
              <w:shd w:val="clear" w:color="auto" w:fill="FFFFFF"/>
              <w:spacing w:after="0" w:line="240" w:lineRule="auto"/>
              <w:rPr>
                <w:rFonts w:ascii="Times New Roman" w:hAnsi="Times New Roman"/>
                <w:sz w:val="24"/>
                <w:szCs w:val="24"/>
              </w:rPr>
            </w:pPr>
            <w:r w:rsidRPr="003C361E">
              <w:rPr>
                <w:rFonts w:ascii="Times New Roman" w:hAnsi="Times New Roman"/>
                <w:sz w:val="24"/>
                <w:szCs w:val="24"/>
              </w:rPr>
              <w:t>-Проблемы эстрадного искусства.</w:t>
            </w:r>
          </w:p>
          <w:p w14:paraId="1832FF12" w14:textId="77777777" w:rsidR="0023130E" w:rsidRPr="003C361E" w:rsidRDefault="0023130E" w:rsidP="00447B1E">
            <w:pPr>
              <w:shd w:val="clear" w:color="auto" w:fill="FFFFFF"/>
              <w:spacing w:after="0" w:line="240" w:lineRule="auto"/>
              <w:rPr>
                <w:rFonts w:ascii="Times New Roman" w:hAnsi="Times New Roman"/>
                <w:sz w:val="24"/>
                <w:szCs w:val="24"/>
              </w:rPr>
            </w:pPr>
            <w:r w:rsidRPr="003C361E">
              <w:rPr>
                <w:rFonts w:ascii="Times New Roman" w:hAnsi="Times New Roman"/>
                <w:b/>
                <w:sz w:val="24"/>
                <w:szCs w:val="24"/>
              </w:rPr>
              <w:t xml:space="preserve">- </w:t>
            </w:r>
            <w:r w:rsidRPr="003C361E">
              <w:rPr>
                <w:rFonts w:ascii="Times New Roman" w:hAnsi="Times New Roman"/>
                <w:sz w:val="24"/>
                <w:szCs w:val="24"/>
              </w:rPr>
              <w:t xml:space="preserve">Шоу программа-это зрелищное представление, основу которого составляет дивертисментная программа. Отличительные особенности  шоу программы  зрелищность,  масштабность ,внешняя помпезность высокий уровень исполнительского мастерства. </w:t>
            </w:r>
          </w:p>
          <w:p w14:paraId="77700830" w14:textId="77777777" w:rsidR="0023130E" w:rsidRPr="003C361E" w:rsidRDefault="0023130E" w:rsidP="00447B1E">
            <w:pPr>
              <w:shd w:val="clear" w:color="auto" w:fill="FFFFFF"/>
              <w:spacing w:after="0" w:line="240" w:lineRule="auto"/>
              <w:rPr>
                <w:rFonts w:ascii="Times New Roman" w:hAnsi="Times New Roman"/>
                <w:sz w:val="24"/>
                <w:szCs w:val="24"/>
              </w:rPr>
            </w:pPr>
            <w:r w:rsidRPr="003C361E">
              <w:rPr>
                <w:rFonts w:ascii="Times New Roman" w:hAnsi="Times New Roman"/>
                <w:sz w:val="24"/>
                <w:szCs w:val="24"/>
              </w:rPr>
              <w:t xml:space="preserve">-Шоу , как современная программа  способствующая  налаживанию диалога между различными культурами, между поколениями, рождению новых талантов в молодежной среде.  </w:t>
            </w:r>
          </w:p>
          <w:p w14:paraId="1FF7118D" w14:textId="77777777" w:rsidR="0023130E" w:rsidRPr="007307E9" w:rsidRDefault="0023130E" w:rsidP="00447B1E">
            <w:pPr>
              <w:shd w:val="clear" w:color="auto" w:fill="FFFFFF"/>
              <w:spacing w:after="0" w:line="240" w:lineRule="auto"/>
              <w:rPr>
                <w:rFonts w:ascii="Times New Roman" w:hAnsi="Times New Roman"/>
                <w:sz w:val="24"/>
                <w:szCs w:val="24"/>
              </w:rPr>
            </w:pPr>
            <w:r w:rsidRPr="003C361E">
              <w:rPr>
                <w:rFonts w:ascii="Times New Roman" w:hAnsi="Times New Roman"/>
                <w:sz w:val="24"/>
                <w:szCs w:val="24"/>
              </w:rPr>
              <w:t xml:space="preserve">-Шоу программа , как  непрерывно развивающаяся  форма  культурно-досуговой деятельности. Ее динамика представляет собой непрерывный процесс перехода от прошлого к настоящему, от настоящего к будущему.  </w:t>
            </w:r>
          </w:p>
        </w:tc>
        <w:tc>
          <w:tcPr>
            <w:tcW w:w="615" w:type="pct"/>
            <w:vAlign w:val="center"/>
          </w:tcPr>
          <w:p w14:paraId="6469084A" w14:textId="77777777" w:rsidR="0023130E" w:rsidRPr="007307E9" w:rsidRDefault="0023130E" w:rsidP="00447B1E">
            <w:pPr>
              <w:spacing w:after="0" w:line="240" w:lineRule="auto"/>
              <w:jc w:val="center"/>
              <w:rPr>
                <w:rFonts w:ascii="Times New Roman" w:hAnsi="Times New Roman"/>
                <w:sz w:val="24"/>
                <w:szCs w:val="24"/>
              </w:rPr>
            </w:pPr>
            <w:r>
              <w:rPr>
                <w:rFonts w:ascii="Times New Roman" w:hAnsi="Times New Roman"/>
                <w:sz w:val="24"/>
                <w:szCs w:val="24"/>
              </w:rPr>
              <w:t>16</w:t>
            </w:r>
          </w:p>
        </w:tc>
        <w:tc>
          <w:tcPr>
            <w:tcW w:w="643" w:type="pct"/>
            <w:vMerge/>
          </w:tcPr>
          <w:p w14:paraId="2C6FF652" w14:textId="77777777" w:rsidR="0023130E" w:rsidRPr="007307E9" w:rsidRDefault="0023130E" w:rsidP="00447B1E">
            <w:pPr>
              <w:spacing w:after="0" w:line="240" w:lineRule="auto"/>
              <w:jc w:val="center"/>
              <w:rPr>
                <w:rFonts w:ascii="Times New Roman" w:hAnsi="Times New Roman"/>
                <w:b/>
                <w:bCs/>
                <w:sz w:val="24"/>
                <w:szCs w:val="24"/>
              </w:rPr>
            </w:pPr>
          </w:p>
        </w:tc>
        <w:tc>
          <w:tcPr>
            <w:tcW w:w="712" w:type="pct"/>
            <w:vMerge/>
          </w:tcPr>
          <w:p w14:paraId="5E496FCB" w14:textId="77777777" w:rsidR="0023130E" w:rsidRPr="007307E9" w:rsidRDefault="0023130E" w:rsidP="00447B1E">
            <w:pPr>
              <w:spacing w:after="0" w:line="240" w:lineRule="auto"/>
              <w:jc w:val="center"/>
              <w:rPr>
                <w:rFonts w:ascii="Times New Roman" w:hAnsi="Times New Roman"/>
                <w:b/>
                <w:bCs/>
                <w:sz w:val="24"/>
                <w:szCs w:val="24"/>
              </w:rPr>
            </w:pPr>
          </w:p>
        </w:tc>
      </w:tr>
      <w:tr w:rsidR="0023130E" w:rsidRPr="007307E9" w14:paraId="41BA7C53" w14:textId="77777777" w:rsidTr="00447B1E">
        <w:trPr>
          <w:trHeight w:val="340"/>
        </w:trPr>
        <w:tc>
          <w:tcPr>
            <w:tcW w:w="911" w:type="pct"/>
            <w:vMerge w:val="restart"/>
          </w:tcPr>
          <w:p w14:paraId="78E7BF4E" w14:textId="77777777" w:rsidR="0023130E" w:rsidRPr="007307E9" w:rsidRDefault="0023130E" w:rsidP="00447B1E">
            <w:pPr>
              <w:spacing w:after="0" w:line="240" w:lineRule="auto"/>
              <w:rPr>
                <w:rFonts w:ascii="Times New Roman" w:hAnsi="Times New Roman"/>
                <w:b/>
                <w:bCs/>
                <w:sz w:val="24"/>
                <w:szCs w:val="24"/>
              </w:rPr>
            </w:pPr>
            <w:r w:rsidRPr="008344D7">
              <w:rPr>
                <w:rFonts w:ascii="Times New Roman" w:hAnsi="Times New Roman"/>
                <w:b/>
                <w:bCs/>
                <w:sz w:val="24"/>
                <w:szCs w:val="24"/>
              </w:rPr>
              <w:t>Тема  2.1.Информационно познавательные  функции  современных шоу программ</w:t>
            </w:r>
          </w:p>
        </w:tc>
        <w:tc>
          <w:tcPr>
            <w:tcW w:w="2119" w:type="pct"/>
          </w:tcPr>
          <w:p w14:paraId="6DA2FB7C" w14:textId="77777777" w:rsidR="0023130E" w:rsidRDefault="0023130E" w:rsidP="00447B1E">
            <w:pPr>
              <w:spacing w:after="0" w:line="240" w:lineRule="auto"/>
              <w:jc w:val="both"/>
              <w:rPr>
                <w:rFonts w:ascii="Times New Roman" w:hAnsi="Times New Roman"/>
                <w:b/>
                <w:bCs/>
                <w:sz w:val="24"/>
                <w:szCs w:val="24"/>
              </w:rPr>
            </w:pPr>
            <w:r w:rsidRPr="007307E9">
              <w:rPr>
                <w:rFonts w:ascii="Times New Roman" w:hAnsi="Times New Roman"/>
                <w:b/>
                <w:bCs/>
                <w:sz w:val="24"/>
                <w:szCs w:val="24"/>
              </w:rPr>
              <w:t xml:space="preserve">Содержание учебного материала </w:t>
            </w:r>
          </w:p>
          <w:p w14:paraId="2096B078" w14:textId="77777777" w:rsidR="0023130E" w:rsidRPr="008344D7" w:rsidRDefault="0023130E" w:rsidP="00447B1E">
            <w:pPr>
              <w:spacing w:after="0" w:line="240" w:lineRule="auto"/>
              <w:jc w:val="center"/>
              <w:rPr>
                <w:rFonts w:ascii="Times New Roman" w:hAnsi="Times New Roman"/>
                <w:bCs/>
                <w:sz w:val="24"/>
                <w:szCs w:val="24"/>
              </w:rPr>
            </w:pPr>
            <w:r w:rsidRPr="008344D7">
              <w:rPr>
                <w:rFonts w:ascii="Times New Roman" w:hAnsi="Times New Roman"/>
                <w:bCs/>
                <w:sz w:val="24"/>
                <w:szCs w:val="24"/>
              </w:rPr>
              <w:t>4 курс 8 семестр</w:t>
            </w:r>
          </w:p>
        </w:tc>
        <w:tc>
          <w:tcPr>
            <w:tcW w:w="615" w:type="pct"/>
            <w:vAlign w:val="center"/>
          </w:tcPr>
          <w:p w14:paraId="4FFCBF23" w14:textId="77777777" w:rsidR="0023130E" w:rsidRPr="007307E9" w:rsidRDefault="0023130E" w:rsidP="00447B1E">
            <w:pPr>
              <w:spacing w:after="0" w:line="240" w:lineRule="auto"/>
              <w:jc w:val="center"/>
              <w:rPr>
                <w:rFonts w:ascii="Times New Roman" w:hAnsi="Times New Roman"/>
                <w:b/>
                <w:bCs/>
                <w:sz w:val="24"/>
                <w:szCs w:val="24"/>
              </w:rPr>
            </w:pPr>
          </w:p>
        </w:tc>
        <w:tc>
          <w:tcPr>
            <w:tcW w:w="643" w:type="pct"/>
            <w:vMerge w:val="restart"/>
          </w:tcPr>
          <w:p w14:paraId="2E3D8FDC" w14:textId="77777777" w:rsidR="0023130E" w:rsidRPr="00A04F45" w:rsidRDefault="0023130E" w:rsidP="00447B1E">
            <w:pPr>
              <w:spacing w:after="0" w:line="240" w:lineRule="auto"/>
              <w:jc w:val="both"/>
              <w:rPr>
                <w:rFonts w:ascii="Times New Roman" w:hAnsi="Times New Roman"/>
                <w:b/>
                <w:bCs/>
                <w:sz w:val="24"/>
                <w:szCs w:val="24"/>
              </w:rPr>
            </w:pPr>
            <w:r w:rsidRPr="00A04F45">
              <w:rPr>
                <w:rFonts w:ascii="Times New Roman" w:hAnsi="Times New Roman"/>
                <w:b/>
                <w:bCs/>
                <w:sz w:val="24"/>
                <w:szCs w:val="24"/>
              </w:rPr>
              <w:t>ОК 01, ОК 02, ОК 03, ОК 05, ОК 06, ОК 09</w:t>
            </w:r>
          </w:p>
          <w:p w14:paraId="0AC4C537" w14:textId="77777777" w:rsidR="0023130E" w:rsidRPr="007307E9" w:rsidRDefault="0023130E" w:rsidP="00447B1E">
            <w:pPr>
              <w:spacing w:after="0" w:line="240" w:lineRule="auto"/>
              <w:jc w:val="both"/>
              <w:rPr>
                <w:rFonts w:ascii="Times New Roman" w:hAnsi="Times New Roman"/>
                <w:b/>
                <w:bCs/>
                <w:sz w:val="24"/>
                <w:szCs w:val="24"/>
              </w:rPr>
            </w:pPr>
            <w:r w:rsidRPr="00A04F45">
              <w:rPr>
                <w:rFonts w:ascii="Times New Roman" w:hAnsi="Times New Roman"/>
                <w:b/>
                <w:bCs/>
                <w:i/>
                <w:sz w:val="24"/>
                <w:szCs w:val="24"/>
              </w:rPr>
              <w:t>ПК 1.1.-ПК-1.</w:t>
            </w:r>
          </w:p>
        </w:tc>
        <w:tc>
          <w:tcPr>
            <w:tcW w:w="712" w:type="pct"/>
            <w:vMerge/>
          </w:tcPr>
          <w:p w14:paraId="39CE7DBD" w14:textId="77777777" w:rsidR="0023130E" w:rsidRPr="007307E9" w:rsidRDefault="0023130E" w:rsidP="00447B1E">
            <w:pPr>
              <w:spacing w:after="0" w:line="240" w:lineRule="auto"/>
              <w:jc w:val="both"/>
              <w:rPr>
                <w:rFonts w:ascii="Times New Roman" w:hAnsi="Times New Roman"/>
                <w:sz w:val="24"/>
                <w:szCs w:val="24"/>
              </w:rPr>
            </w:pPr>
          </w:p>
        </w:tc>
      </w:tr>
      <w:tr w:rsidR="0023130E" w:rsidRPr="007307E9" w14:paraId="3EAE4A46" w14:textId="77777777" w:rsidTr="00447B1E">
        <w:trPr>
          <w:trHeight w:val="20"/>
        </w:trPr>
        <w:tc>
          <w:tcPr>
            <w:tcW w:w="911" w:type="pct"/>
            <w:vMerge/>
          </w:tcPr>
          <w:p w14:paraId="2A404CA1" w14:textId="77777777" w:rsidR="0023130E" w:rsidRPr="007307E9" w:rsidRDefault="0023130E" w:rsidP="00447B1E">
            <w:pPr>
              <w:spacing w:after="0" w:line="240" w:lineRule="auto"/>
              <w:jc w:val="both"/>
              <w:rPr>
                <w:rFonts w:ascii="Times New Roman" w:hAnsi="Times New Roman"/>
                <w:b/>
                <w:bCs/>
                <w:sz w:val="24"/>
                <w:szCs w:val="24"/>
              </w:rPr>
            </w:pPr>
          </w:p>
        </w:tc>
        <w:tc>
          <w:tcPr>
            <w:tcW w:w="2119" w:type="pct"/>
          </w:tcPr>
          <w:p w14:paraId="7FC8731C"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1 Познавательная функция ( Усвоение нового для себя знания  в результате        размышлений, участия в различного рода программах, кружковых занятиях)</w:t>
            </w:r>
          </w:p>
          <w:p w14:paraId="47F4E2F8"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xml:space="preserve"> 2  Практически- преобразующая функция.  Шоу программа  не просто отражает жизнь, но       является средством эстетического воспитания.</w:t>
            </w:r>
          </w:p>
          <w:p w14:paraId="18B43038"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3 Реакреационная функция- снятие бытового и производственного напряжения, восстановление сил.</w:t>
            </w:r>
          </w:p>
          <w:p w14:paraId="53AA8BF1"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4  Воспитательная функция- создание эстетической среды, удовлетворение широкого спектра зрителей.</w:t>
            </w:r>
          </w:p>
          <w:p w14:paraId="50C76DD9" w14:textId="77777777" w:rsidR="0023130E" w:rsidRPr="007307E9" w:rsidRDefault="0023130E" w:rsidP="00447B1E">
            <w:pPr>
              <w:spacing w:after="0" w:line="240" w:lineRule="auto"/>
            </w:pPr>
            <w:r w:rsidRPr="008344D7">
              <w:rPr>
                <w:rFonts w:ascii="Times New Roman" w:hAnsi="Times New Roman"/>
                <w:sz w:val="24"/>
                <w:szCs w:val="24"/>
              </w:rPr>
              <w:t>5 Развлекательная функция-  шоу программа источник положительных эмоций , она доставляет  радость. Шоу программа призвана  воспитывать ,  объяснять , учить  и развлекать.</w:t>
            </w:r>
          </w:p>
        </w:tc>
        <w:tc>
          <w:tcPr>
            <w:tcW w:w="615" w:type="pct"/>
            <w:vAlign w:val="center"/>
          </w:tcPr>
          <w:p w14:paraId="0DCDFABF" w14:textId="77777777" w:rsidR="0023130E" w:rsidRPr="007307E9" w:rsidRDefault="0023130E" w:rsidP="00447B1E">
            <w:pPr>
              <w:spacing w:after="0" w:line="240" w:lineRule="auto"/>
              <w:jc w:val="center"/>
              <w:rPr>
                <w:rFonts w:ascii="Times New Roman" w:hAnsi="Times New Roman"/>
                <w:sz w:val="24"/>
                <w:szCs w:val="24"/>
              </w:rPr>
            </w:pPr>
          </w:p>
        </w:tc>
        <w:tc>
          <w:tcPr>
            <w:tcW w:w="643" w:type="pct"/>
            <w:vMerge/>
          </w:tcPr>
          <w:p w14:paraId="32192DDB" w14:textId="77777777" w:rsidR="0023130E" w:rsidRPr="007307E9" w:rsidRDefault="0023130E" w:rsidP="00447B1E">
            <w:pPr>
              <w:spacing w:after="0" w:line="240" w:lineRule="auto"/>
              <w:jc w:val="center"/>
              <w:rPr>
                <w:rFonts w:ascii="Times New Roman" w:hAnsi="Times New Roman"/>
                <w:b/>
                <w:bCs/>
                <w:sz w:val="24"/>
                <w:szCs w:val="24"/>
              </w:rPr>
            </w:pPr>
          </w:p>
        </w:tc>
        <w:tc>
          <w:tcPr>
            <w:tcW w:w="712" w:type="pct"/>
            <w:vMerge/>
          </w:tcPr>
          <w:p w14:paraId="0B00F471" w14:textId="77777777" w:rsidR="0023130E" w:rsidRPr="007307E9" w:rsidRDefault="0023130E" w:rsidP="00447B1E">
            <w:pPr>
              <w:spacing w:after="0" w:line="240" w:lineRule="auto"/>
              <w:jc w:val="center"/>
              <w:rPr>
                <w:rFonts w:ascii="Times New Roman" w:hAnsi="Times New Roman"/>
                <w:b/>
                <w:bCs/>
                <w:sz w:val="24"/>
                <w:szCs w:val="24"/>
              </w:rPr>
            </w:pPr>
          </w:p>
        </w:tc>
      </w:tr>
      <w:tr w:rsidR="0023130E" w:rsidRPr="007307E9" w14:paraId="6805815B" w14:textId="77777777" w:rsidTr="00447B1E">
        <w:trPr>
          <w:trHeight w:val="114"/>
        </w:trPr>
        <w:tc>
          <w:tcPr>
            <w:tcW w:w="911" w:type="pct"/>
            <w:vMerge w:val="restart"/>
          </w:tcPr>
          <w:p w14:paraId="3F643440" w14:textId="77777777" w:rsidR="0023130E" w:rsidRPr="008344D7" w:rsidRDefault="0023130E" w:rsidP="00447B1E">
            <w:pPr>
              <w:tabs>
                <w:tab w:val="right" w:pos="2051"/>
              </w:tabs>
              <w:spacing w:line="240" w:lineRule="auto"/>
              <w:rPr>
                <w:rFonts w:ascii="Times New Roman" w:hAnsi="Times New Roman"/>
                <w:b/>
                <w:bCs/>
                <w:sz w:val="24"/>
                <w:szCs w:val="24"/>
              </w:rPr>
            </w:pPr>
            <w:r w:rsidRPr="008344D7">
              <w:rPr>
                <w:rFonts w:ascii="Times New Roman" w:hAnsi="Times New Roman"/>
                <w:b/>
                <w:bCs/>
                <w:sz w:val="24"/>
                <w:szCs w:val="24"/>
              </w:rPr>
              <w:t>Тема 2.2. Современные разновидности шоу программ.</w:t>
            </w:r>
          </w:p>
          <w:p w14:paraId="02354668" w14:textId="77777777" w:rsidR="0023130E" w:rsidRPr="007307E9" w:rsidRDefault="0023130E" w:rsidP="00447B1E">
            <w:pPr>
              <w:tabs>
                <w:tab w:val="right" w:pos="2051"/>
              </w:tabs>
              <w:spacing w:line="240" w:lineRule="auto"/>
              <w:rPr>
                <w:rFonts w:ascii="Times New Roman" w:hAnsi="Times New Roman"/>
                <w:b/>
                <w:bCs/>
                <w:sz w:val="24"/>
                <w:szCs w:val="24"/>
              </w:rPr>
            </w:pPr>
          </w:p>
        </w:tc>
        <w:tc>
          <w:tcPr>
            <w:tcW w:w="2119" w:type="pct"/>
          </w:tcPr>
          <w:p w14:paraId="50DABE60" w14:textId="77777777" w:rsidR="0023130E" w:rsidRPr="007307E9" w:rsidRDefault="0023130E" w:rsidP="00447B1E">
            <w:pPr>
              <w:spacing w:after="0" w:line="240" w:lineRule="auto"/>
              <w:jc w:val="both"/>
              <w:rPr>
                <w:rFonts w:ascii="Times New Roman" w:hAnsi="Times New Roman"/>
                <w:b/>
                <w:bCs/>
                <w:sz w:val="24"/>
                <w:szCs w:val="24"/>
              </w:rPr>
            </w:pPr>
            <w:r w:rsidRPr="007307E9">
              <w:rPr>
                <w:rFonts w:ascii="Times New Roman" w:hAnsi="Times New Roman"/>
                <w:b/>
                <w:bCs/>
                <w:sz w:val="24"/>
                <w:szCs w:val="24"/>
              </w:rPr>
              <w:t>Содержание учебного материала</w:t>
            </w:r>
          </w:p>
        </w:tc>
        <w:tc>
          <w:tcPr>
            <w:tcW w:w="615" w:type="pct"/>
            <w:vAlign w:val="center"/>
          </w:tcPr>
          <w:p w14:paraId="72C6445D" w14:textId="77777777" w:rsidR="0023130E" w:rsidRPr="007307E9" w:rsidRDefault="0023130E" w:rsidP="00447B1E">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43" w:type="pct"/>
            <w:vMerge w:val="restart"/>
          </w:tcPr>
          <w:p w14:paraId="3B398C50" w14:textId="77777777" w:rsidR="0023130E" w:rsidRPr="007307E9" w:rsidRDefault="0023130E" w:rsidP="00447B1E">
            <w:pPr>
              <w:spacing w:after="0" w:line="240" w:lineRule="auto"/>
              <w:jc w:val="both"/>
              <w:rPr>
                <w:rFonts w:ascii="Times New Roman" w:hAnsi="Times New Roman"/>
                <w:sz w:val="24"/>
                <w:szCs w:val="24"/>
              </w:rPr>
            </w:pPr>
            <w:r w:rsidRPr="007307E9">
              <w:rPr>
                <w:rFonts w:ascii="Times New Roman" w:hAnsi="Times New Roman"/>
                <w:sz w:val="24"/>
                <w:szCs w:val="24"/>
              </w:rPr>
              <w:t>ОК 01, ОК 02, ОК 03, ОК 05, ОК 06, ОК 09</w:t>
            </w:r>
          </w:p>
          <w:p w14:paraId="29C89B87" w14:textId="77777777" w:rsidR="0023130E" w:rsidRPr="007307E9" w:rsidRDefault="0023130E" w:rsidP="00447B1E">
            <w:pPr>
              <w:spacing w:after="0" w:line="240" w:lineRule="auto"/>
              <w:jc w:val="both"/>
              <w:rPr>
                <w:rFonts w:ascii="Times New Roman" w:hAnsi="Times New Roman"/>
                <w:b/>
                <w:bCs/>
                <w:sz w:val="24"/>
                <w:szCs w:val="24"/>
              </w:rPr>
            </w:pPr>
            <w:r w:rsidRPr="00A04F45">
              <w:rPr>
                <w:rFonts w:ascii="Times New Roman" w:hAnsi="Times New Roman"/>
                <w:b/>
                <w:bCs/>
                <w:i/>
                <w:sz w:val="24"/>
                <w:szCs w:val="24"/>
              </w:rPr>
              <w:t>ПК 1.1.-ПК-1.</w:t>
            </w:r>
          </w:p>
        </w:tc>
        <w:tc>
          <w:tcPr>
            <w:tcW w:w="712" w:type="pct"/>
            <w:vMerge/>
          </w:tcPr>
          <w:p w14:paraId="100341F1" w14:textId="77777777" w:rsidR="0023130E" w:rsidRPr="007307E9" w:rsidRDefault="0023130E" w:rsidP="00447B1E">
            <w:pPr>
              <w:spacing w:after="0" w:line="240" w:lineRule="auto"/>
              <w:jc w:val="both"/>
              <w:rPr>
                <w:rFonts w:ascii="Times New Roman" w:hAnsi="Times New Roman"/>
                <w:sz w:val="24"/>
                <w:szCs w:val="24"/>
              </w:rPr>
            </w:pPr>
          </w:p>
        </w:tc>
      </w:tr>
      <w:tr w:rsidR="0023130E" w:rsidRPr="007307E9" w14:paraId="219660FF" w14:textId="77777777" w:rsidTr="00447B1E">
        <w:trPr>
          <w:trHeight w:val="340"/>
        </w:trPr>
        <w:tc>
          <w:tcPr>
            <w:tcW w:w="911" w:type="pct"/>
            <w:vMerge/>
          </w:tcPr>
          <w:p w14:paraId="364072DA" w14:textId="77777777" w:rsidR="0023130E" w:rsidRPr="007307E9" w:rsidRDefault="0023130E" w:rsidP="00447B1E">
            <w:pPr>
              <w:spacing w:after="0" w:line="240" w:lineRule="auto"/>
              <w:rPr>
                <w:rFonts w:ascii="Times New Roman" w:hAnsi="Times New Roman"/>
                <w:b/>
                <w:bCs/>
                <w:sz w:val="24"/>
                <w:szCs w:val="24"/>
              </w:rPr>
            </w:pPr>
          </w:p>
        </w:tc>
        <w:tc>
          <w:tcPr>
            <w:tcW w:w="2119" w:type="pct"/>
          </w:tcPr>
          <w:p w14:paraId="6182D329"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
                <w:bCs/>
                <w:sz w:val="24"/>
                <w:szCs w:val="24"/>
              </w:rPr>
              <w:t>- Ток -шоу</w:t>
            </w:r>
            <w:r w:rsidRPr="008344D7">
              <w:rPr>
                <w:rFonts w:ascii="Times New Roman" w:hAnsi="Times New Roman"/>
                <w:bCs/>
                <w:sz w:val="24"/>
                <w:szCs w:val="24"/>
              </w:rPr>
              <w:t xml:space="preserve">: (англ. </w:t>
            </w:r>
            <w:r w:rsidRPr="008344D7">
              <w:rPr>
                <w:rFonts w:ascii="Times New Roman" w:hAnsi="Times New Roman"/>
                <w:b/>
                <w:bCs/>
                <w:sz w:val="24"/>
                <w:szCs w:val="24"/>
              </w:rPr>
              <w:t>talk</w:t>
            </w:r>
            <w:r w:rsidRPr="008344D7">
              <w:rPr>
                <w:rFonts w:ascii="Times New Roman" w:hAnsi="Times New Roman"/>
                <w:bCs/>
                <w:sz w:val="24"/>
                <w:szCs w:val="24"/>
              </w:rPr>
              <w:t xml:space="preserve"> </w:t>
            </w:r>
            <w:r w:rsidRPr="008344D7">
              <w:rPr>
                <w:rFonts w:ascii="Times New Roman" w:hAnsi="Times New Roman"/>
                <w:b/>
                <w:bCs/>
                <w:sz w:val="24"/>
                <w:szCs w:val="24"/>
              </w:rPr>
              <w:t>show</w:t>
            </w:r>
            <w:r w:rsidRPr="008344D7">
              <w:rPr>
                <w:rFonts w:ascii="Times New Roman" w:hAnsi="Times New Roman"/>
                <w:bCs/>
                <w:sz w:val="24"/>
                <w:szCs w:val="24"/>
              </w:rPr>
              <w:t xml:space="preserve"> от </w:t>
            </w:r>
            <w:r w:rsidRPr="008344D7">
              <w:rPr>
                <w:rFonts w:ascii="Times New Roman" w:hAnsi="Times New Roman"/>
                <w:b/>
                <w:bCs/>
                <w:sz w:val="24"/>
                <w:szCs w:val="24"/>
              </w:rPr>
              <w:t>talk</w:t>
            </w:r>
            <w:r w:rsidRPr="008344D7">
              <w:rPr>
                <w:rFonts w:ascii="Times New Roman" w:hAnsi="Times New Roman"/>
                <w:bCs/>
                <w:sz w:val="24"/>
                <w:szCs w:val="24"/>
              </w:rPr>
              <w:t xml:space="preserve"> - говорить, беседовать и </w:t>
            </w:r>
            <w:r w:rsidRPr="008344D7">
              <w:rPr>
                <w:rFonts w:ascii="Times New Roman" w:hAnsi="Times New Roman"/>
                <w:b/>
                <w:bCs/>
                <w:sz w:val="24"/>
                <w:szCs w:val="24"/>
              </w:rPr>
              <w:t>show</w:t>
            </w:r>
            <w:r w:rsidRPr="008344D7">
              <w:rPr>
                <w:rFonts w:ascii="Times New Roman" w:hAnsi="Times New Roman"/>
                <w:bCs/>
                <w:sz w:val="24"/>
                <w:szCs w:val="24"/>
              </w:rPr>
              <w:t xml:space="preserve"> - показ, демонстрация),  дискуссионная программа , обсуждения какого-либо вопроса, в которой  принимают участие зрители.</w:t>
            </w:r>
          </w:p>
          <w:p w14:paraId="72EBAE0C"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
                <w:bCs/>
                <w:sz w:val="24"/>
                <w:szCs w:val="24"/>
              </w:rPr>
              <w:t>-  Шоу-театр ,</w:t>
            </w:r>
            <w:r w:rsidRPr="008344D7">
              <w:rPr>
                <w:rFonts w:ascii="Times New Roman" w:hAnsi="Times New Roman"/>
                <w:bCs/>
                <w:sz w:val="24"/>
                <w:szCs w:val="24"/>
              </w:rPr>
              <w:t xml:space="preserve"> новая</w:t>
            </w:r>
            <w:r w:rsidRPr="008344D7">
              <w:rPr>
                <w:rFonts w:ascii="Times New Roman" w:hAnsi="Times New Roman"/>
                <w:b/>
                <w:bCs/>
                <w:sz w:val="24"/>
                <w:szCs w:val="24"/>
              </w:rPr>
              <w:t xml:space="preserve"> </w:t>
            </w:r>
            <w:r w:rsidRPr="008344D7">
              <w:rPr>
                <w:rFonts w:ascii="Times New Roman" w:hAnsi="Times New Roman"/>
                <w:bCs/>
                <w:sz w:val="24"/>
                <w:szCs w:val="24"/>
              </w:rPr>
              <w:t xml:space="preserve">форма эстрадных представлений, появилась в 90-е годы , когда актер выступает под «маской» узнаваемого персонажа например «Лицедеи», «Маски шоу».  Основу «шоу-театра» составляет комическая эксцентрика». Выразительными средствами служат  пластика, пантомима . Речь  используется  в виде «абракодабры», либо звуковой неразберихи. Костюмы  подчеркивают характер персонажей, утрированно отражают признаки современной молодежи. </w:t>
            </w:r>
          </w:p>
          <w:p w14:paraId="5681009D"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Cs/>
                <w:sz w:val="24"/>
                <w:szCs w:val="24"/>
              </w:rPr>
              <w:t xml:space="preserve">- </w:t>
            </w:r>
            <w:r w:rsidRPr="008344D7">
              <w:rPr>
                <w:rFonts w:ascii="Times New Roman" w:hAnsi="Times New Roman"/>
                <w:b/>
                <w:bCs/>
                <w:sz w:val="24"/>
                <w:szCs w:val="24"/>
              </w:rPr>
              <w:t xml:space="preserve">Мюзикл. </w:t>
            </w:r>
            <w:r w:rsidRPr="008344D7">
              <w:rPr>
                <w:rFonts w:ascii="Times New Roman" w:hAnsi="Times New Roman"/>
                <w:bCs/>
                <w:sz w:val="24"/>
                <w:szCs w:val="24"/>
              </w:rPr>
              <w:t>Понятие «мюзикл» переводится, как «пьеса с музыкой» или «музыкальный спектакль» .Мюзикл- это единый сплав музыки, хореографии, драмы подчиненный выявлению главной мысли произведения. Актеры, органично проживая драматические сцены, должны уметь столь же органично переходить к вокалу или танцу. Все средства выразительности направлены на создание характера. Мюзикл- это пьеса, где три главных героя- текст, музыка хореография.</w:t>
            </w:r>
          </w:p>
          <w:p w14:paraId="2E01636C" w14:textId="77777777" w:rsidR="0023130E" w:rsidRPr="008344D7" w:rsidRDefault="0023130E" w:rsidP="00447B1E">
            <w:pPr>
              <w:spacing w:after="0" w:line="240" w:lineRule="auto"/>
              <w:rPr>
                <w:rFonts w:ascii="Times New Roman" w:hAnsi="Times New Roman"/>
                <w:b/>
                <w:bCs/>
                <w:sz w:val="24"/>
                <w:szCs w:val="24"/>
              </w:rPr>
            </w:pPr>
          </w:p>
          <w:p w14:paraId="064FFEA7"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Cs/>
                <w:sz w:val="24"/>
                <w:szCs w:val="24"/>
              </w:rPr>
              <w:t>- Игровое шоу</w:t>
            </w:r>
          </w:p>
          <w:p w14:paraId="45E90D08"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Cs/>
                <w:sz w:val="24"/>
                <w:szCs w:val="24"/>
              </w:rPr>
              <w:t>- Музыкальное шоу</w:t>
            </w:r>
          </w:p>
          <w:p w14:paraId="18A5C6DF"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Cs/>
                <w:sz w:val="24"/>
                <w:szCs w:val="24"/>
              </w:rPr>
              <w:t>- Водное шоу</w:t>
            </w:r>
          </w:p>
          <w:p w14:paraId="2ACB201F"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Cs/>
                <w:sz w:val="24"/>
                <w:szCs w:val="24"/>
              </w:rPr>
              <w:t>- Мультимедиа   шоу</w:t>
            </w:r>
          </w:p>
          <w:p w14:paraId="4D9C0733" w14:textId="77777777" w:rsidR="0023130E" w:rsidRPr="008344D7" w:rsidRDefault="0023130E" w:rsidP="00447B1E">
            <w:pPr>
              <w:spacing w:after="0" w:line="240" w:lineRule="auto"/>
              <w:rPr>
                <w:rFonts w:ascii="Times New Roman" w:hAnsi="Times New Roman"/>
                <w:bCs/>
                <w:sz w:val="24"/>
                <w:szCs w:val="24"/>
              </w:rPr>
            </w:pPr>
            <w:r w:rsidRPr="008344D7">
              <w:rPr>
                <w:rFonts w:ascii="Times New Roman" w:hAnsi="Times New Roman"/>
                <w:bCs/>
                <w:sz w:val="24"/>
                <w:szCs w:val="24"/>
              </w:rPr>
              <w:t>-Цирковое шоу</w:t>
            </w:r>
          </w:p>
          <w:p w14:paraId="75CD035F" w14:textId="77777777" w:rsidR="0023130E" w:rsidRPr="008344D7" w:rsidRDefault="0023130E" w:rsidP="00447B1E">
            <w:pPr>
              <w:spacing w:after="0" w:line="240" w:lineRule="auto"/>
              <w:rPr>
                <w:rFonts w:ascii="Times New Roman" w:hAnsi="Times New Roman"/>
                <w:b/>
                <w:bCs/>
                <w:sz w:val="24"/>
                <w:szCs w:val="24"/>
              </w:rPr>
            </w:pPr>
            <w:r w:rsidRPr="008344D7">
              <w:rPr>
                <w:rFonts w:ascii="Times New Roman" w:hAnsi="Times New Roman"/>
                <w:b/>
                <w:bCs/>
                <w:sz w:val="24"/>
                <w:szCs w:val="24"/>
              </w:rPr>
              <w:t xml:space="preserve"> </w:t>
            </w:r>
          </w:p>
          <w:p w14:paraId="5507372A" w14:textId="77777777" w:rsidR="0023130E" w:rsidRPr="007307E9" w:rsidRDefault="0023130E" w:rsidP="00447B1E">
            <w:pPr>
              <w:spacing w:after="0" w:line="240" w:lineRule="auto"/>
              <w:rPr>
                <w:rFonts w:ascii="Times New Roman" w:hAnsi="Times New Roman"/>
                <w:bCs/>
                <w:sz w:val="24"/>
                <w:szCs w:val="24"/>
              </w:rPr>
            </w:pPr>
          </w:p>
        </w:tc>
        <w:tc>
          <w:tcPr>
            <w:tcW w:w="615" w:type="pct"/>
            <w:vAlign w:val="center"/>
          </w:tcPr>
          <w:p w14:paraId="10DC3694" w14:textId="77777777" w:rsidR="0023130E" w:rsidRPr="007307E9" w:rsidRDefault="0023130E" w:rsidP="00447B1E">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643" w:type="pct"/>
            <w:vMerge/>
          </w:tcPr>
          <w:p w14:paraId="6B2689F4" w14:textId="77777777" w:rsidR="0023130E" w:rsidRPr="007307E9" w:rsidRDefault="0023130E" w:rsidP="00447B1E">
            <w:pPr>
              <w:spacing w:after="0" w:line="240" w:lineRule="auto"/>
              <w:jc w:val="center"/>
              <w:rPr>
                <w:rFonts w:ascii="Times New Roman" w:hAnsi="Times New Roman"/>
                <w:b/>
                <w:bCs/>
                <w:sz w:val="24"/>
                <w:szCs w:val="24"/>
              </w:rPr>
            </w:pPr>
          </w:p>
        </w:tc>
        <w:tc>
          <w:tcPr>
            <w:tcW w:w="712" w:type="pct"/>
            <w:vMerge/>
          </w:tcPr>
          <w:p w14:paraId="40874CB4" w14:textId="77777777" w:rsidR="0023130E" w:rsidRPr="007307E9" w:rsidRDefault="0023130E" w:rsidP="00447B1E">
            <w:pPr>
              <w:spacing w:after="0" w:line="240" w:lineRule="auto"/>
              <w:jc w:val="center"/>
              <w:rPr>
                <w:rFonts w:ascii="Times New Roman" w:hAnsi="Times New Roman"/>
                <w:b/>
                <w:bCs/>
                <w:sz w:val="24"/>
                <w:szCs w:val="24"/>
              </w:rPr>
            </w:pPr>
          </w:p>
        </w:tc>
      </w:tr>
      <w:tr w:rsidR="0023130E" w:rsidRPr="007307E9" w14:paraId="3710F2F1" w14:textId="77777777" w:rsidTr="00447B1E">
        <w:trPr>
          <w:trHeight w:val="340"/>
        </w:trPr>
        <w:tc>
          <w:tcPr>
            <w:tcW w:w="911" w:type="pct"/>
            <w:vMerge w:val="restart"/>
          </w:tcPr>
          <w:p w14:paraId="2113D4AE" w14:textId="77777777" w:rsidR="0023130E" w:rsidRPr="008344D7" w:rsidRDefault="0023130E" w:rsidP="00447B1E">
            <w:pPr>
              <w:spacing w:line="240" w:lineRule="auto"/>
              <w:rPr>
                <w:rFonts w:ascii="Times New Roman" w:hAnsi="Times New Roman"/>
                <w:b/>
                <w:bCs/>
                <w:sz w:val="24"/>
                <w:szCs w:val="24"/>
              </w:rPr>
            </w:pPr>
            <w:r w:rsidRPr="008344D7">
              <w:rPr>
                <w:rFonts w:ascii="Times New Roman" w:hAnsi="Times New Roman"/>
                <w:b/>
                <w:bCs/>
                <w:sz w:val="24"/>
                <w:szCs w:val="24"/>
              </w:rPr>
              <w:t xml:space="preserve">Тема 2.3. Шоу программы как синтез различных видов искусств </w:t>
            </w:r>
          </w:p>
          <w:p w14:paraId="10D2D9FA" w14:textId="77777777" w:rsidR="0023130E" w:rsidRPr="007307E9" w:rsidRDefault="0023130E" w:rsidP="00447B1E">
            <w:pPr>
              <w:spacing w:line="240" w:lineRule="auto"/>
              <w:rPr>
                <w:rFonts w:ascii="Times New Roman" w:hAnsi="Times New Roman"/>
                <w:b/>
                <w:bCs/>
                <w:sz w:val="24"/>
                <w:szCs w:val="24"/>
              </w:rPr>
            </w:pPr>
          </w:p>
        </w:tc>
        <w:tc>
          <w:tcPr>
            <w:tcW w:w="2119" w:type="pct"/>
          </w:tcPr>
          <w:p w14:paraId="0400F93B" w14:textId="77777777" w:rsidR="0023130E" w:rsidRPr="007307E9" w:rsidRDefault="0023130E" w:rsidP="00447B1E">
            <w:pPr>
              <w:spacing w:after="0" w:line="240" w:lineRule="auto"/>
              <w:jc w:val="both"/>
              <w:rPr>
                <w:rFonts w:ascii="Times New Roman" w:hAnsi="Times New Roman"/>
                <w:b/>
                <w:bCs/>
                <w:sz w:val="24"/>
                <w:szCs w:val="24"/>
              </w:rPr>
            </w:pPr>
            <w:r w:rsidRPr="007307E9">
              <w:rPr>
                <w:rFonts w:ascii="Times New Roman" w:hAnsi="Times New Roman"/>
                <w:b/>
                <w:bCs/>
                <w:sz w:val="24"/>
                <w:szCs w:val="24"/>
              </w:rPr>
              <w:t xml:space="preserve">Содержание учебного материала </w:t>
            </w:r>
          </w:p>
        </w:tc>
        <w:tc>
          <w:tcPr>
            <w:tcW w:w="615" w:type="pct"/>
            <w:vAlign w:val="center"/>
          </w:tcPr>
          <w:p w14:paraId="346602C2" w14:textId="77777777" w:rsidR="0023130E" w:rsidRPr="007307E9" w:rsidRDefault="0023130E" w:rsidP="00447B1E">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43" w:type="pct"/>
            <w:vMerge w:val="restart"/>
          </w:tcPr>
          <w:p w14:paraId="48849A67" w14:textId="77777777" w:rsidR="0023130E" w:rsidRPr="007307E9" w:rsidRDefault="0023130E" w:rsidP="00447B1E">
            <w:pPr>
              <w:spacing w:after="0" w:line="240" w:lineRule="auto"/>
              <w:jc w:val="both"/>
              <w:rPr>
                <w:rFonts w:ascii="Times New Roman" w:hAnsi="Times New Roman"/>
                <w:sz w:val="24"/>
                <w:szCs w:val="24"/>
              </w:rPr>
            </w:pPr>
            <w:r w:rsidRPr="007307E9">
              <w:rPr>
                <w:rFonts w:ascii="Times New Roman" w:hAnsi="Times New Roman"/>
                <w:sz w:val="24"/>
                <w:szCs w:val="24"/>
              </w:rPr>
              <w:t>ОК 01, ОК 02, ОК 03, ОК 04, ОК 05, ОК 06, ОК 09</w:t>
            </w:r>
          </w:p>
          <w:p w14:paraId="222437AA" w14:textId="77777777" w:rsidR="0023130E" w:rsidRPr="007307E9" w:rsidRDefault="0023130E" w:rsidP="00447B1E">
            <w:pPr>
              <w:spacing w:after="0" w:line="240" w:lineRule="auto"/>
              <w:jc w:val="both"/>
              <w:rPr>
                <w:rFonts w:ascii="Times New Roman" w:hAnsi="Times New Roman"/>
                <w:sz w:val="24"/>
                <w:szCs w:val="24"/>
              </w:rPr>
            </w:pPr>
            <w:r w:rsidRPr="00A04F45">
              <w:rPr>
                <w:rFonts w:ascii="Times New Roman" w:hAnsi="Times New Roman"/>
                <w:b/>
                <w:bCs/>
                <w:i/>
                <w:sz w:val="24"/>
                <w:szCs w:val="24"/>
              </w:rPr>
              <w:t>ПК 1.1.-ПК-1.</w:t>
            </w:r>
          </w:p>
        </w:tc>
        <w:tc>
          <w:tcPr>
            <w:tcW w:w="712" w:type="pct"/>
            <w:vMerge/>
          </w:tcPr>
          <w:p w14:paraId="62782ADB" w14:textId="77777777" w:rsidR="0023130E" w:rsidRPr="007307E9" w:rsidRDefault="0023130E" w:rsidP="00447B1E">
            <w:pPr>
              <w:spacing w:after="0" w:line="240" w:lineRule="auto"/>
              <w:jc w:val="both"/>
              <w:rPr>
                <w:rFonts w:ascii="Times New Roman" w:hAnsi="Times New Roman"/>
                <w:sz w:val="24"/>
                <w:szCs w:val="24"/>
              </w:rPr>
            </w:pPr>
          </w:p>
        </w:tc>
      </w:tr>
      <w:tr w:rsidR="0023130E" w:rsidRPr="007307E9" w14:paraId="600B346C" w14:textId="77777777" w:rsidTr="00447B1E">
        <w:trPr>
          <w:trHeight w:val="20"/>
        </w:trPr>
        <w:tc>
          <w:tcPr>
            <w:tcW w:w="911" w:type="pct"/>
            <w:vMerge/>
          </w:tcPr>
          <w:p w14:paraId="2044EA29" w14:textId="77777777" w:rsidR="0023130E" w:rsidRPr="007307E9" w:rsidRDefault="0023130E" w:rsidP="00447B1E">
            <w:pPr>
              <w:spacing w:after="0" w:line="240" w:lineRule="auto"/>
              <w:rPr>
                <w:rFonts w:ascii="Times New Roman" w:hAnsi="Times New Roman"/>
                <w:b/>
                <w:bCs/>
                <w:sz w:val="24"/>
                <w:szCs w:val="24"/>
              </w:rPr>
            </w:pPr>
          </w:p>
        </w:tc>
        <w:tc>
          <w:tcPr>
            <w:tcW w:w="2119" w:type="pct"/>
          </w:tcPr>
          <w:p w14:paraId="0ED7DBDF"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xml:space="preserve">   - Ведущей особенностью зрелищной шоу программы , является ее многоплановость, объединяющая в единое целостное зрелище  специфические выразительные средства присущие разным видам искусства драмы, балета, цирка , эстрады и т.д. </w:t>
            </w:r>
          </w:p>
          <w:p w14:paraId="0A1ABD9A"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xml:space="preserve"> -Цирк Дю Солей , как новый творческий эксперимент в индустрии шоу бизнеса.</w:t>
            </w:r>
          </w:p>
          <w:p w14:paraId="3EE86A47"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Об основателе  сказочного цирка Дю Солей  Ги Лалиберти.</w:t>
            </w:r>
          </w:p>
          <w:p w14:paraId="7541FB82" w14:textId="77777777" w:rsidR="0023130E" w:rsidRPr="007307E9" w:rsidRDefault="0023130E" w:rsidP="00447B1E">
            <w:pPr>
              <w:spacing w:after="0" w:line="240" w:lineRule="auto"/>
            </w:pPr>
            <w:r w:rsidRPr="008344D7">
              <w:rPr>
                <w:rFonts w:ascii="Times New Roman" w:hAnsi="Times New Roman"/>
                <w:sz w:val="24"/>
                <w:szCs w:val="24"/>
              </w:rPr>
              <w:t>-Индустрия цирка Дю Солей.</w:t>
            </w:r>
          </w:p>
        </w:tc>
        <w:tc>
          <w:tcPr>
            <w:tcW w:w="615" w:type="pct"/>
            <w:vAlign w:val="center"/>
          </w:tcPr>
          <w:p w14:paraId="7F5AA2A2" w14:textId="77777777" w:rsidR="0023130E" w:rsidRPr="007307E9" w:rsidRDefault="0023130E" w:rsidP="00447B1E">
            <w:pPr>
              <w:spacing w:after="0" w:line="240" w:lineRule="auto"/>
              <w:jc w:val="center"/>
              <w:rPr>
                <w:rFonts w:ascii="Times New Roman" w:hAnsi="Times New Roman"/>
                <w:sz w:val="24"/>
                <w:szCs w:val="24"/>
              </w:rPr>
            </w:pPr>
            <w:r>
              <w:rPr>
                <w:rFonts w:ascii="Times New Roman" w:hAnsi="Times New Roman"/>
                <w:sz w:val="24"/>
                <w:szCs w:val="24"/>
              </w:rPr>
              <w:t>6</w:t>
            </w:r>
          </w:p>
        </w:tc>
        <w:tc>
          <w:tcPr>
            <w:tcW w:w="643" w:type="pct"/>
            <w:vMerge/>
          </w:tcPr>
          <w:p w14:paraId="531E1D28" w14:textId="77777777" w:rsidR="0023130E" w:rsidRPr="007307E9" w:rsidRDefault="0023130E" w:rsidP="00447B1E">
            <w:pPr>
              <w:spacing w:after="0" w:line="240" w:lineRule="auto"/>
              <w:jc w:val="center"/>
              <w:rPr>
                <w:rFonts w:ascii="Times New Roman" w:hAnsi="Times New Roman"/>
                <w:b/>
                <w:bCs/>
                <w:sz w:val="24"/>
                <w:szCs w:val="24"/>
              </w:rPr>
            </w:pPr>
          </w:p>
        </w:tc>
        <w:tc>
          <w:tcPr>
            <w:tcW w:w="712" w:type="pct"/>
            <w:vMerge/>
          </w:tcPr>
          <w:p w14:paraId="45516E8F" w14:textId="77777777" w:rsidR="0023130E" w:rsidRPr="007307E9" w:rsidRDefault="0023130E" w:rsidP="00447B1E">
            <w:pPr>
              <w:spacing w:after="0" w:line="240" w:lineRule="auto"/>
              <w:jc w:val="center"/>
              <w:rPr>
                <w:rFonts w:ascii="Times New Roman" w:hAnsi="Times New Roman"/>
                <w:b/>
                <w:bCs/>
                <w:sz w:val="24"/>
                <w:szCs w:val="24"/>
              </w:rPr>
            </w:pPr>
          </w:p>
        </w:tc>
      </w:tr>
      <w:tr w:rsidR="0023130E" w:rsidRPr="007307E9" w14:paraId="5D1CDBBC" w14:textId="77777777" w:rsidTr="00447B1E">
        <w:trPr>
          <w:trHeight w:val="56"/>
        </w:trPr>
        <w:tc>
          <w:tcPr>
            <w:tcW w:w="911" w:type="pct"/>
            <w:vMerge w:val="restart"/>
          </w:tcPr>
          <w:p w14:paraId="28E6F039" w14:textId="77777777" w:rsidR="0023130E" w:rsidRPr="008344D7" w:rsidRDefault="0023130E" w:rsidP="00447B1E">
            <w:pPr>
              <w:spacing w:after="0" w:line="240" w:lineRule="auto"/>
              <w:rPr>
                <w:rFonts w:ascii="Times New Roman" w:hAnsi="Times New Roman"/>
                <w:b/>
                <w:sz w:val="24"/>
                <w:szCs w:val="24"/>
              </w:rPr>
            </w:pPr>
            <w:r w:rsidRPr="008344D7">
              <w:rPr>
                <w:rFonts w:ascii="Times New Roman" w:hAnsi="Times New Roman"/>
                <w:b/>
                <w:sz w:val="24"/>
                <w:szCs w:val="24"/>
              </w:rPr>
              <w:t>Тема 2.4. Выразительные средства шоу программ.</w:t>
            </w:r>
          </w:p>
          <w:p w14:paraId="3E9A7E25" w14:textId="77777777" w:rsidR="0023130E" w:rsidRPr="007307E9" w:rsidRDefault="0023130E" w:rsidP="00447B1E">
            <w:pPr>
              <w:spacing w:after="0" w:line="240" w:lineRule="auto"/>
              <w:rPr>
                <w:rFonts w:ascii="Times New Roman" w:hAnsi="Times New Roman"/>
                <w:b/>
                <w:sz w:val="24"/>
                <w:szCs w:val="24"/>
              </w:rPr>
            </w:pPr>
          </w:p>
        </w:tc>
        <w:tc>
          <w:tcPr>
            <w:tcW w:w="2119" w:type="pct"/>
          </w:tcPr>
          <w:p w14:paraId="47E61733" w14:textId="77777777" w:rsidR="0023130E" w:rsidRPr="007307E9" w:rsidRDefault="0023130E" w:rsidP="00447B1E">
            <w:pPr>
              <w:spacing w:after="0" w:line="240" w:lineRule="auto"/>
              <w:jc w:val="both"/>
              <w:rPr>
                <w:rFonts w:ascii="Times New Roman" w:hAnsi="Times New Roman"/>
                <w:b/>
                <w:bCs/>
                <w:sz w:val="24"/>
                <w:szCs w:val="24"/>
              </w:rPr>
            </w:pPr>
            <w:r w:rsidRPr="007307E9">
              <w:rPr>
                <w:rFonts w:ascii="Times New Roman" w:hAnsi="Times New Roman"/>
                <w:b/>
                <w:bCs/>
                <w:sz w:val="24"/>
                <w:szCs w:val="24"/>
              </w:rPr>
              <w:t xml:space="preserve">Содержание учебного материала </w:t>
            </w:r>
          </w:p>
        </w:tc>
        <w:tc>
          <w:tcPr>
            <w:tcW w:w="615" w:type="pct"/>
            <w:vAlign w:val="center"/>
          </w:tcPr>
          <w:p w14:paraId="6114DD7C" w14:textId="77777777" w:rsidR="0023130E" w:rsidRPr="007307E9" w:rsidRDefault="0023130E" w:rsidP="00447B1E">
            <w:pPr>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643" w:type="pct"/>
            <w:vMerge w:val="restart"/>
          </w:tcPr>
          <w:p w14:paraId="7881D5B4" w14:textId="77777777" w:rsidR="0023130E" w:rsidRPr="007307E9" w:rsidRDefault="0023130E" w:rsidP="00447B1E">
            <w:pPr>
              <w:spacing w:after="0" w:line="240" w:lineRule="auto"/>
              <w:jc w:val="both"/>
              <w:rPr>
                <w:rFonts w:ascii="Times New Roman" w:hAnsi="Times New Roman"/>
                <w:sz w:val="24"/>
                <w:szCs w:val="24"/>
              </w:rPr>
            </w:pPr>
            <w:r w:rsidRPr="007307E9">
              <w:rPr>
                <w:rFonts w:ascii="Times New Roman" w:hAnsi="Times New Roman"/>
                <w:sz w:val="24"/>
                <w:szCs w:val="24"/>
              </w:rPr>
              <w:t>ОК 01, ОК 02, ОК 03, ОК 04, ОК 05, ОК 06, ОК 09</w:t>
            </w:r>
          </w:p>
          <w:p w14:paraId="27F05DAB" w14:textId="77777777" w:rsidR="0023130E" w:rsidRPr="007307E9" w:rsidRDefault="0023130E" w:rsidP="00447B1E">
            <w:pPr>
              <w:spacing w:after="0" w:line="240" w:lineRule="auto"/>
              <w:jc w:val="both"/>
              <w:rPr>
                <w:rFonts w:ascii="Times New Roman" w:hAnsi="Times New Roman"/>
                <w:sz w:val="24"/>
                <w:szCs w:val="24"/>
              </w:rPr>
            </w:pPr>
            <w:r w:rsidRPr="00A04F45">
              <w:rPr>
                <w:rFonts w:ascii="Times New Roman" w:hAnsi="Times New Roman"/>
                <w:b/>
                <w:bCs/>
                <w:i/>
                <w:sz w:val="24"/>
                <w:szCs w:val="24"/>
              </w:rPr>
              <w:t>ПК 1.1.-ПК-1.</w:t>
            </w:r>
          </w:p>
        </w:tc>
        <w:tc>
          <w:tcPr>
            <w:tcW w:w="712" w:type="pct"/>
            <w:vMerge/>
          </w:tcPr>
          <w:p w14:paraId="4B462596" w14:textId="77777777" w:rsidR="0023130E" w:rsidRPr="007307E9" w:rsidRDefault="0023130E" w:rsidP="00447B1E">
            <w:pPr>
              <w:spacing w:after="0" w:line="240" w:lineRule="auto"/>
              <w:jc w:val="both"/>
              <w:rPr>
                <w:rFonts w:ascii="Times New Roman" w:hAnsi="Times New Roman"/>
                <w:sz w:val="24"/>
                <w:szCs w:val="24"/>
              </w:rPr>
            </w:pPr>
          </w:p>
        </w:tc>
      </w:tr>
      <w:tr w:rsidR="0023130E" w:rsidRPr="007307E9" w14:paraId="54D61180" w14:textId="77777777" w:rsidTr="00447B1E">
        <w:trPr>
          <w:trHeight w:val="20"/>
        </w:trPr>
        <w:tc>
          <w:tcPr>
            <w:tcW w:w="911" w:type="pct"/>
            <w:vMerge/>
          </w:tcPr>
          <w:p w14:paraId="372698E2" w14:textId="77777777" w:rsidR="0023130E" w:rsidRPr="007307E9" w:rsidRDefault="0023130E" w:rsidP="00447B1E">
            <w:pPr>
              <w:spacing w:after="0" w:line="240" w:lineRule="auto"/>
              <w:rPr>
                <w:rFonts w:ascii="Times New Roman" w:hAnsi="Times New Roman"/>
                <w:b/>
                <w:bCs/>
                <w:sz w:val="24"/>
                <w:szCs w:val="24"/>
              </w:rPr>
            </w:pPr>
          </w:p>
        </w:tc>
        <w:tc>
          <w:tcPr>
            <w:tcW w:w="2119" w:type="pct"/>
          </w:tcPr>
          <w:p w14:paraId="5EC3EAEB"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Появление шоу программ связано с научно техническим прогрессом, а значит с возникновением новых средств выразительности :</w:t>
            </w:r>
          </w:p>
          <w:p w14:paraId="1D182AE4"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xml:space="preserve">-звукоаккустическая аппаратура, </w:t>
            </w:r>
          </w:p>
          <w:p w14:paraId="4332276C"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-компьютерная и лазерная техника сценического света,</w:t>
            </w:r>
          </w:p>
          <w:p w14:paraId="761F35B8"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кино и видео проекции, видеоклипы,</w:t>
            </w:r>
          </w:p>
          <w:p w14:paraId="265CCBBB" w14:textId="77777777" w:rsidR="0023130E" w:rsidRPr="008344D7"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xml:space="preserve">- аэродизайн </w:t>
            </w:r>
          </w:p>
          <w:p w14:paraId="51009063" w14:textId="77777777" w:rsidR="0023130E" w:rsidRPr="007307E9" w:rsidRDefault="0023130E" w:rsidP="00447B1E">
            <w:pPr>
              <w:spacing w:after="0" w:line="240" w:lineRule="auto"/>
              <w:rPr>
                <w:rFonts w:ascii="Times New Roman" w:hAnsi="Times New Roman"/>
                <w:sz w:val="24"/>
                <w:szCs w:val="24"/>
              </w:rPr>
            </w:pPr>
            <w:r w:rsidRPr="008344D7">
              <w:rPr>
                <w:rFonts w:ascii="Times New Roman" w:hAnsi="Times New Roman"/>
                <w:sz w:val="24"/>
                <w:szCs w:val="24"/>
              </w:rPr>
              <w:t>- ростовые куклы.</w:t>
            </w:r>
          </w:p>
        </w:tc>
        <w:tc>
          <w:tcPr>
            <w:tcW w:w="615" w:type="pct"/>
            <w:vAlign w:val="center"/>
          </w:tcPr>
          <w:p w14:paraId="1DAFFC6F" w14:textId="77777777" w:rsidR="0023130E" w:rsidRPr="007307E9" w:rsidRDefault="0023130E" w:rsidP="00447B1E">
            <w:pPr>
              <w:spacing w:after="0" w:line="240" w:lineRule="auto"/>
              <w:jc w:val="center"/>
              <w:rPr>
                <w:rFonts w:ascii="Times New Roman" w:hAnsi="Times New Roman"/>
                <w:sz w:val="24"/>
                <w:szCs w:val="24"/>
              </w:rPr>
            </w:pPr>
            <w:r>
              <w:rPr>
                <w:rFonts w:ascii="Times New Roman" w:hAnsi="Times New Roman"/>
                <w:sz w:val="24"/>
                <w:szCs w:val="24"/>
              </w:rPr>
              <w:t>6</w:t>
            </w:r>
          </w:p>
        </w:tc>
        <w:tc>
          <w:tcPr>
            <w:tcW w:w="643" w:type="pct"/>
            <w:vMerge/>
          </w:tcPr>
          <w:p w14:paraId="0373F955" w14:textId="77777777" w:rsidR="0023130E" w:rsidRPr="007307E9" w:rsidRDefault="0023130E" w:rsidP="00447B1E">
            <w:pPr>
              <w:spacing w:after="0" w:line="240" w:lineRule="auto"/>
              <w:jc w:val="center"/>
              <w:rPr>
                <w:rFonts w:ascii="Times New Roman" w:hAnsi="Times New Roman"/>
                <w:b/>
                <w:bCs/>
                <w:sz w:val="24"/>
                <w:szCs w:val="24"/>
              </w:rPr>
            </w:pPr>
          </w:p>
        </w:tc>
        <w:tc>
          <w:tcPr>
            <w:tcW w:w="712" w:type="pct"/>
            <w:vMerge/>
          </w:tcPr>
          <w:p w14:paraId="1330DE8A" w14:textId="77777777" w:rsidR="0023130E" w:rsidRPr="007307E9" w:rsidRDefault="0023130E" w:rsidP="00447B1E">
            <w:pPr>
              <w:spacing w:after="0" w:line="240" w:lineRule="auto"/>
              <w:jc w:val="center"/>
              <w:rPr>
                <w:rFonts w:ascii="Times New Roman" w:hAnsi="Times New Roman"/>
                <w:b/>
                <w:bCs/>
                <w:sz w:val="24"/>
                <w:szCs w:val="24"/>
              </w:rPr>
            </w:pPr>
          </w:p>
        </w:tc>
      </w:tr>
      <w:tr w:rsidR="0023130E" w:rsidRPr="007307E9" w14:paraId="15AA7ABE" w14:textId="77777777" w:rsidTr="00447B1E">
        <w:trPr>
          <w:trHeight w:val="370"/>
        </w:trPr>
        <w:tc>
          <w:tcPr>
            <w:tcW w:w="911" w:type="pct"/>
          </w:tcPr>
          <w:p w14:paraId="336A2C46" w14:textId="77777777" w:rsidR="0023130E" w:rsidRPr="007307E9" w:rsidRDefault="0023130E" w:rsidP="00447B1E">
            <w:pPr>
              <w:spacing w:after="0" w:line="240" w:lineRule="auto"/>
              <w:rPr>
                <w:rFonts w:ascii="Times New Roman" w:hAnsi="Times New Roman"/>
                <w:b/>
                <w:bCs/>
                <w:sz w:val="24"/>
                <w:szCs w:val="24"/>
              </w:rPr>
            </w:pPr>
            <w:r>
              <w:rPr>
                <w:rFonts w:ascii="Times New Roman" w:hAnsi="Times New Roman"/>
                <w:b/>
                <w:bCs/>
                <w:sz w:val="24"/>
                <w:szCs w:val="24"/>
              </w:rPr>
              <w:t>Итоговое занятие</w:t>
            </w:r>
          </w:p>
        </w:tc>
        <w:tc>
          <w:tcPr>
            <w:tcW w:w="2119" w:type="pct"/>
          </w:tcPr>
          <w:p w14:paraId="0B314BEE" w14:textId="77777777" w:rsidR="0023130E" w:rsidRPr="007307E9" w:rsidRDefault="0023130E" w:rsidP="00447B1E">
            <w:pPr>
              <w:spacing w:after="0" w:line="240" w:lineRule="auto"/>
              <w:rPr>
                <w:rFonts w:ascii="Times New Roman" w:hAnsi="Times New Roman"/>
                <w:sz w:val="24"/>
                <w:szCs w:val="24"/>
              </w:rPr>
            </w:pPr>
          </w:p>
        </w:tc>
        <w:tc>
          <w:tcPr>
            <w:tcW w:w="615" w:type="pct"/>
            <w:vAlign w:val="center"/>
          </w:tcPr>
          <w:p w14:paraId="7D3A9C69" w14:textId="77777777" w:rsidR="0023130E" w:rsidRDefault="0023130E" w:rsidP="00447B1E">
            <w:pPr>
              <w:spacing w:after="0" w:line="240" w:lineRule="auto"/>
              <w:jc w:val="center"/>
              <w:rPr>
                <w:rFonts w:ascii="Times New Roman" w:hAnsi="Times New Roman"/>
                <w:b/>
                <w:bCs/>
                <w:sz w:val="24"/>
                <w:szCs w:val="24"/>
              </w:rPr>
            </w:pPr>
            <w:r>
              <w:rPr>
                <w:rFonts w:ascii="Times New Roman" w:hAnsi="Times New Roman"/>
                <w:b/>
                <w:bCs/>
                <w:sz w:val="24"/>
                <w:szCs w:val="24"/>
              </w:rPr>
              <w:t>2</w:t>
            </w:r>
          </w:p>
        </w:tc>
        <w:tc>
          <w:tcPr>
            <w:tcW w:w="643" w:type="pct"/>
          </w:tcPr>
          <w:p w14:paraId="4C8F55C4" w14:textId="77777777" w:rsidR="0023130E" w:rsidRPr="007307E9" w:rsidRDefault="0023130E" w:rsidP="00447B1E">
            <w:pPr>
              <w:spacing w:after="0" w:line="240" w:lineRule="auto"/>
              <w:rPr>
                <w:rFonts w:ascii="Times New Roman" w:hAnsi="Times New Roman"/>
                <w:b/>
                <w:bCs/>
                <w:i/>
                <w:sz w:val="24"/>
                <w:szCs w:val="24"/>
              </w:rPr>
            </w:pPr>
          </w:p>
        </w:tc>
        <w:tc>
          <w:tcPr>
            <w:tcW w:w="712" w:type="pct"/>
          </w:tcPr>
          <w:p w14:paraId="31DA1027" w14:textId="77777777" w:rsidR="0023130E" w:rsidRPr="007307E9" w:rsidRDefault="0023130E" w:rsidP="00447B1E">
            <w:pPr>
              <w:spacing w:after="0" w:line="240" w:lineRule="auto"/>
              <w:rPr>
                <w:rFonts w:ascii="Times New Roman" w:hAnsi="Times New Roman"/>
                <w:b/>
                <w:bCs/>
                <w:i/>
                <w:sz w:val="24"/>
                <w:szCs w:val="24"/>
              </w:rPr>
            </w:pPr>
          </w:p>
        </w:tc>
      </w:tr>
      <w:tr w:rsidR="0023130E" w:rsidRPr="007307E9" w14:paraId="4191D538" w14:textId="77777777" w:rsidTr="00447B1E">
        <w:trPr>
          <w:trHeight w:val="370"/>
        </w:trPr>
        <w:tc>
          <w:tcPr>
            <w:tcW w:w="911" w:type="pct"/>
          </w:tcPr>
          <w:p w14:paraId="483384F1" w14:textId="77777777" w:rsidR="0023130E" w:rsidRDefault="0023130E" w:rsidP="00447B1E">
            <w:pPr>
              <w:spacing w:after="0" w:line="240" w:lineRule="auto"/>
              <w:rPr>
                <w:rFonts w:ascii="Times New Roman" w:hAnsi="Times New Roman"/>
                <w:b/>
                <w:bCs/>
                <w:sz w:val="24"/>
                <w:szCs w:val="24"/>
              </w:rPr>
            </w:pPr>
            <w:r>
              <w:rPr>
                <w:rFonts w:ascii="Times New Roman" w:hAnsi="Times New Roman"/>
                <w:b/>
                <w:bCs/>
                <w:sz w:val="24"/>
                <w:szCs w:val="24"/>
              </w:rPr>
              <w:t>Итого:</w:t>
            </w:r>
          </w:p>
        </w:tc>
        <w:tc>
          <w:tcPr>
            <w:tcW w:w="2119" w:type="pct"/>
          </w:tcPr>
          <w:p w14:paraId="7B7FFB0C" w14:textId="77777777" w:rsidR="0023130E" w:rsidRPr="007307E9" w:rsidRDefault="0023130E" w:rsidP="00447B1E">
            <w:pPr>
              <w:spacing w:after="0" w:line="240" w:lineRule="auto"/>
              <w:rPr>
                <w:rFonts w:ascii="Times New Roman" w:hAnsi="Times New Roman"/>
                <w:sz w:val="24"/>
                <w:szCs w:val="24"/>
              </w:rPr>
            </w:pPr>
          </w:p>
        </w:tc>
        <w:tc>
          <w:tcPr>
            <w:tcW w:w="615" w:type="pct"/>
            <w:vAlign w:val="center"/>
          </w:tcPr>
          <w:p w14:paraId="77CEF1F8" w14:textId="28BBD942" w:rsidR="0023130E" w:rsidRDefault="0023130E" w:rsidP="00447B1E">
            <w:pPr>
              <w:spacing w:after="0" w:line="240" w:lineRule="auto"/>
              <w:jc w:val="center"/>
              <w:rPr>
                <w:rFonts w:ascii="Times New Roman" w:hAnsi="Times New Roman"/>
                <w:b/>
                <w:bCs/>
                <w:sz w:val="24"/>
                <w:szCs w:val="24"/>
              </w:rPr>
            </w:pPr>
            <w:r>
              <w:rPr>
                <w:rFonts w:ascii="Times New Roman" w:hAnsi="Times New Roman"/>
                <w:b/>
                <w:bCs/>
                <w:sz w:val="24"/>
                <w:szCs w:val="24"/>
              </w:rPr>
              <w:t>59</w:t>
            </w:r>
          </w:p>
        </w:tc>
        <w:tc>
          <w:tcPr>
            <w:tcW w:w="643" w:type="pct"/>
          </w:tcPr>
          <w:p w14:paraId="5925A59D" w14:textId="77777777" w:rsidR="0023130E" w:rsidRPr="007307E9" w:rsidRDefault="0023130E" w:rsidP="00447B1E">
            <w:pPr>
              <w:spacing w:after="0" w:line="240" w:lineRule="auto"/>
              <w:rPr>
                <w:rFonts w:ascii="Times New Roman" w:hAnsi="Times New Roman"/>
                <w:b/>
                <w:bCs/>
                <w:i/>
                <w:sz w:val="24"/>
                <w:szCs w:val="24"/>
              </w:rPr>
            </w:pPr>
          </w:p>
        </w:tc>
        <w:tc>
          <w:tcPr>
            <w:tcW w:w="712" w:type="pct"/>
          </w:tcPr>
          <w:p w14:paraId="144F4EE1" w14:textId="77777777" w:rsidR="0023130E" w:rsidRPr="007307E9" w:rsidRDefault="0023130E" w:rsidP="00447B1E">
            <w:pPr>
              <w:spacing w:after="0" w:line="240" w:lineRule="auto"/>
              <w:rPr>
                <w:rFonts w:ascii="Times New Roman" w:hAnsi="Times New Roman"/>
                <w:b/>
                <w:bCs/>
                <w:i/>
                <w:sz w:val="24"/>
                <w:szCs w:val="24"/>
              </w:rPr>
            </w:pPr>
          </w:p>
        </w:tc>
      </w:tr>
    </w:tbl>
    <w:p w14:paraId="12ADAA20" w14:textId="77777777" w:rsid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
          <w:bCs/>
          <w:sz w:val="24"/>
          <w:szCs w:val="24"/>
        </w:rPr>
      </w:pPr>
    </w:p>
    <w:p w14:paraId="03C454B6" w14:textId="77777777" w:rsid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
          <w:bCs/>
          <w:sz w:val="24"/>
          <w:szCs w:val="24"/>
        </w:rPr>
        <w:sectPr w:rsidR="0023130E" w:rsidSect="0023130E">
          <w:pgSz w:w="16850" w:h="11900" w:orient="landscape"/>
          <w:pgMar w:top="919" w:right="1060" w:bottom="420" w:left="340" w:header="720" w:footer="720" w:gutter="0"/>
          <w:cols w:space="720"/>
        </w:sectPr>
      </w:pPr>
    </w:p>
    <w:p w14:paraId="05D6EDFC"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p>
    <w:p w14:paraId="1A7B4278" w14:textId="56130D0F" w:rsidR="0023130E" w:rsidRPr="0023130E" w:rsidRDefault="0023130E" w:rsidP="000334D9">
      <w:pPr>
        <w:pStyle w:val="a5"/>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b/>
          <w:bCs/>
          <w:sz w:val="24"/>
          <w:szCs w:val="24"/>
        </w:rPr>
      </w:pPr>
      <w:r w:rsidRPr="0023130E">
        <w:rPr>
          <w:rFonts w:ascii="Times New Roman" w:eastAsia="Calibri" w:hAnsi="Times New Roman"/>
          <w:b/>
          <w:bCs/>
          <w:sz w:val="24"/>
          <w:szCs w:val="24"/>
        </w:rPr>
        <w:t>Условия реализации учебной дисициплины</w:t>
      </w:r>
    </w:p>
    <w:p w14:paraId="05B1A8EC"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p>
    <w:p w14:paraId="0BAA2979"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
          <w:bCs/>
          <w:sz w:val="24"/>
          <w:szCs w:val="24"/>
        </w:rPr>
      </w:pPr>
      <w:r w:rsidRPr="0023130E">
        <w:rPr>
          <w:rFonts w:ascii="Times New Roman" w:eastAsia="Calibri" w:hAnsi="Times New Roman"/>
          <w:bCs/>
          <w:sz w:val="24"/>
          <w:szCs w:val="24"/>
        </w:rPr>
        <w:t xml:space="preserve">3.1. </w:t>
      </w:r>
      <w:r w:rsidRPr="0023130E">
        <w:rPr>
          <w:rFonts w:ascii="Times New Roman" w:eastAsia="Calibri" w:hAnsi="Times New Roman"/>
          <w:b/>
          <w:bCs/>
          <w:sz w:val="24"/>
          <w:szCs w:val="24"/>
        </w:rPr>
        <w:t>Требования к минимальному материально-техническому обеспечению</w:t>
      </w:r>
    </w:p>
    <w:p w14:paraId="1A05C23A"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Кабинет социально-культурной деятельности - 322</w:t>
      </w:r>
    </w:p>
    <w:p w14:paraId="69F8F88B"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u w:val="single"/>
        </w:rPr>
        <w:t>Оборудование учебного кабинета: костюмы , микрофоны, игровой реквизит, телевизор, мультимедийный проект.</w:t>
      </w:r>
      <w:r w:rsidRPr="0023130E">
        <w:rPr>
          <w:rFonts w:ascii="Times New Roman" w:eastAsia="Calibri" w:hAnsi="Times New Roman"/>
          <w:bCs/>
          <w:sz w:val="24"/>
          <w:szCs w:val="24"/>
        </w:rPr>
        <w:t xml:space="preserve"> -лекционные и семинарские занятия; - сценарии  шоу программ  ; музыкальные фонограммы ; видеоматериалы  « Конферансье Б. Брунов»,  документальный фильм «  Анастасия Вяльцева, звезда русского романса», документальный фильм  о судьбе  и творчестве актера немого кино, мастере декламации  Иване Мозжухине « Дитя карнавала»  ,  цирк –« Дю Солей»; песенное шоу  « Поющая компания», «Шоу- духовых инструментов» , и т.д;</w:t>
      </w:r>
    </w:p>
    <w:p w14:paraId="0F63E5A9"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b/>
          <w:bCs/>
          <w:sz w:val="24"/>
          <w:szCs w:val="24"/>
        </w:rPr>
      </w:pPr>
      <w:r w:rsidRPr="0023130E">
        <w:rPr>
          <w:rFonts w:ascii="Times New Roman" w:eastAsia="Calibri" w:hAnsi="Times New Roman"/>
          <w:b/>
          <w:bCs/>
          <w:sz w:val="24"/>
          <w:szCs w:val="24"/>
        </w:rPr>
        <w:t>3.2. Информационное обеспечение обучения</w:t>
      </w:r>
    </w:p>
    <w:p w14:paraId="066E2CDC"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 xml:space="preserve">Жарков А.Д. Продюсирование и постановка шоу-программ: учебник для студентов вузов культуры и искусств. М.: Изд. Дом МГУКИ, 2019. </w:t>
      </w:r>
    </w:p>
    <w:p w14:paraId="4BBBAAB2"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Жарков А.Д. социально-культурные основы эстрадного искусства: история, теория технология  часть 1, часть 2. Учебное пособие М. : МГУКИ, 2018.</w:t>
      </w:r>
    </w:p>
    <w:p w14:paraId="79904008"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 xml:space="preserve">Воронин И.И. Развитие воспитательного потенциала музыкально-развлекательных программ для молодёжи в учреждениях культуры: автореф. дис. … канд. пед. наук. М.: МГУКИ, 2017. </w:t>
      </w:r>
    </w:p>
    <w:p w14:paraId="2DF57D26"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 xml:space="preserve">Культурно-досуговая деятельность: учебник; под науч. ред. А.Д. Жаркова, В.М. Чижикова. М.: Изд-во МГУКИ, 2018. </w:t>
      </w:r>
    </w:p>
    <w:p w14:paraId="3DCEF997"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 xml:space="preserve">Технологии культурно-досуговых программ: технологии информационно-просветительских программ: курс лекций по специальности 071401 «Социально-культурная деятельность», квалификации «Постановщик культурно-досуговых программ»/ сост. Г.В. Оленина; Алт. гос. Акад. Культуры и искусств, кафедра социально-культурной деятельности. Барнаул: Из-во АлтГАКИ, 2017. </w:t>
      </w:r>
    </w:p>
    <w:p w14:paraId="4849E714"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 xml:space="preserve">Павлов М.А. Социокультурное проектирование шоу-программ: организационно-педагогический подход: монография. Тамбов: изд-во Першина Р.В., 2019. </w:t>
      </w:r>
    </w:p>
    <w:p w14:paraId="5632C035" w14:textId="77777777" w:rsidR="0023130E" w:rsidRPr="0023130E" w:rsidRDefault="0023130E" w:rsidP="000334D9">
      <w:pPr>
        <w:numPr>
          <w:ilvl w:val="0"/>
          <w:numId w:val="181"/>
        </w:numPr>
        <w:tabs>
          <w:tab w:val="clear" w:pos="720"/>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 xml:space="preserve">Богданов И.А. Постановка эстрадного номера: учебное пособие. СПб: Санкт-Петербургская государственная академия театрального искусства, 2018. </w:t>
      </w:r>
    </w:p>
    <w:p w14:paraId="74049834"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b/>
          <w:bCs/>
          <w:sz w:val="24"/>
          <w:szCs w:val="24"/>
        </w:rPr>
      </w:pPr>
      <w:r w:rsidRPr="0023130E">
        <w:rPr>
          <w:rFonts w:ascii="Times New Roman" w:eastAsia="Calibri" w:hAnsi="Times New Roman"/>
          <w:b/>
          <w:bCs/>
          <w:sz w:val="24"/>
          <w:szCs w:val="24"/>
        </w:rPr>
        <w:t>Дополнительная литература</w:t>
      </w:r>
    </w:p>
    <w:p w14:paraId="6F4FF2C2"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1 Бейлин  А.М. Аркадий Райкин –Л. Искусство 2018.</w:t>
      </w:r>
    </w:p>
    <w:p w14:paraId="6920DDA8"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2 Василина Н.Клавдия Шульженко –М., 2017.</w:t>
      </w:r>
    </w:p>
    <w:p w14:paraId="2CE46680"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3 Дмитриев Ю.А. Леонид Утесов.-М.,Искусство 2018.</w:t>
      </w:r>
    </w:p>
    <w:p w14:paraId="513D08A0"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5 Киселева Т.Г., Стрельцов Ю.А., Стрельцова Е.Ю. Культура и революция историческая хроника первых послеоктябрьских десятилетий –М.  Искусство, 2019.</w:t>
      </w:r>
    </w:p>
    <w:p w14:paraId="2D80D0F2"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6 Клитин  С. ,«История искусства эстрады»   СПГАТИ Год издания, 2018.</w:t>
      </w:r>
    </w:p>
    <w:p w14:paraId="41DCA031"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7 Конников А. Мир эстрады . –М. ,Искусство 2017.</w:t>
      </w:r>
    </w:p>
    <w:p w14:paraId="47FA4E31" w14:textId="77777777" w:rsidR="0023130E" w:rsidRPr="0023130E" w:rsidRDefault="0023130E" w:rsidP="002313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bCs/>
          <w:sz w:val="24"/>
          <w:szCs w:val="24"/>
        </w:rPr>
      </w:pPr>
      <w:r w:rsidRPr="0023130E">
        <w:rPr>
          <w:rFonts w:ascii="Times New Roman" w:eastAsia="Calibri" w:hAnsi="Times New Roman"/>
          <w:bCs/>
          <w:sz w:val="24"/>
          <w:szCs w:val="24"/>
        </w:rPr>
        <w:t>8 Кузнецов Е. Из прошлого русской эстрады – М., 2018.</w:t>
      </w:r>
    </w:p>
    <w:p w14:paraId="190FD7A4" w14:textId="77777777" w:rsidR="00447B1E" w:rsidRDefault="00447B1E" w:rsidP="00447B1E">
      <w:pPr>
        <w:pStyle w:val="1"/>
        <w:spacing w:before="1"/>
        <w:ind w:right="2123"/>
      </w:pPr>
    </w:p>
    <w:p w14:paraId="0FD05EE9" w14:textId="77777777" w:rsidR="00447B1E" w:rsidRPr="00447B1E" w:rsidRDefault="00447B1E" w:rsidP="00447B1E">
      <w:pPr>
        <w:pStyle w:val="1"/>
        <w:spacing w:before="1"/>
        <w:ind w:left="2483" w:right="2123"/>
        <w:rPr>
          <w:rFonts w:ascii="Times New Roman" w:hAnsi="Times New Roman" w:cs="Times New Roman"/>
          <w:b/>
          <w:color w:val="000000" w:themeColor="text1"/>
          <w:sz w:val="28"/>
          <w:szCs w:val="28"/>
        </w:rPr>
      </w:pPr>
      <w:r w:rsidRPr="00447B1E">
        <w:rPr>
          <w:rFonts w:ascii="Times New Roman" w:hAnsi="Times New Roman" w:cs="Times New Roman"/>
          <w:b/>
          <w:color w:val="000000" w:themeColor="text1"/>
          <w:sz w:val="28"/>
          <w:szCs w:val="28"/>
        </w:rPr>
        <w:t>КОНТРОЛЬ</w:t>
      </w:r>
      <w:r w:rsidRPr="00447B1E">
        <w:rPr>
          <w:rFonts w:ascii="Times New Roman" w:hAnsi="Times New Roman" w:cs="Times New Roman"/>
          <w:b/>
          <w:color w:val="000000" w:themeColor="text1"/>
          <w:spacing w:val="-2"/>
          <w:sz w:val="28"/>
          <w:szCs w:val="28"/>
        </w:rPr>
        <w:t xml:space="preserve"> </w:t>
      </w:r>
      <w:r w:rsidRPr="00447B1E">
        <w:rPr>
          <w:rFonts w:ascii="Times New Roman" w:hAnsi="Times New Roman" w:cs="Times New Roman"/>
          <w:b/>
          <w:color w:val="000000" w:themeColor="text1"/>
          <w:sz w:val="28"/>
          <w:szCs w:val="28"/>
        </w:rPr>
        <w:t>И</w:t>
      </w:r>
      <w:r w:rsidRPr="00447B1E">
        <w:rPr>
          <w:rFonts w:ascii="Times New Roman" w:hAnsi="Times New Roman" w:cs="Times New Roman"/>
          <w:b/>
          <w:color w:val="000000" w:themeColor="text1"/>
          <w:spacing w:val="-3"/>
          <w:sz w:val="28"/>
          <w:szCs w:val="28"/>
        </w:rPr>
        <w:t xml:space="preserve"> </w:t>
      </w:r>
      <w:r w:rsidRPr="00447B1E">
        <w:rPr>
          <w:rFonts w:ascii="Times New Roman" w:hAnsi="Times New Roman" w:cs="Times New Roman"/>
          <w:b/>
          <w:color w:val="000000" w:themeColor="text1"/>
          <w:sz w:val="28"/>
          <w:szCs w:val="28"/>
        </w:rPr>
        <w:t>ОЦЕНКА</w:t>
      </w:r>
      <w:r w:rsidRPr="00447B1E">
        <w:rPr>
          <w:rFonts w:ascii="Times New Roman" w:hAnsi="Times New Roman" w:cs="Times New Roman"/>
          <w:b/>
          <w:color w:val="000000" w:themeColor="text1"/>
          <w:spacing w:val="-4"/>
          <w:sz w:val="28"/>
          <w:szCs w:val="28"/>
        </w:rPr>
        <w:t xml:space="preserve"> </w:t>
      </w:r>
      <w:r w:rsidRPr="00447B1E">
        <w:rPr>
          <w:rFonts w:ascii="Times New Roman" w:hAnsi="Times New Roman" w:cs="Times New Roman"/>
          <w:b/>
          <w:color w:val="000000" w:themeColor="text1"/>
          <w:sz w:val="28"/>
          <w:szCs w:val="28"/>
        </w:rPr>
        <w:t>РЕЗУЛЬТАТОВ</w:t>
      </w:r>
      <w:r w:rsidRPr="00447B1E">
        <w:rPr>
          <w:rFonts w:ascii="Times New Roman" w:hAnsi="Times New Roman" w:cs="Times New Roman"/>
          <w:b/>
          <w:color w:val="000000" w:themeColor="text1"/>
          <w:spacing w:val="-3"/>
          <w:sz w:val="28"/>
          <w:szCs w:val="28"/>
        </w:rPr>
        <w:t xml:space="preserve"> </w:t>
      </w:r>
      <w:r w:rsidRPr="00447B1E">
        <w:rPr>
          <w:rFonts w:ascii="Times New Roman" w:hAnsi="Times New Roman" w:cs="Times New Roman"/>
          <w:b/>
          <w:color w:val="000000" w:themeColor="text1"/>
          <w:sz w:val="28"/>
          <w:szCs w:val="28"/>
        </w:rPr>
        <w:t>ОСВОЕНИЯ</w:t>
      </w:r>
      <w:r w:rsidRPr="00447B1E">
        <w:rPr>
          <w:rFonts w:ascii="Times New Roman" w:hAnsi="Times New Roman" w:cs="Times New Roman"/>
          <w:b/>
          <w:color w:val="000000" w:themeColor="text1"/>
          <w:spacing w:val="-57"/>
          <w:sz w:val="28"/>
          <w:szCs w:val="28"/>
        </w:rPr>
        <w:t xml:space="preserve"> </w:t>
      </w:r>
      <w:r w:rsidRPr="00447B1E">
        <w:rPr>
          <w:rFonts w:ascii="Times New Roman" w:hAnsi="Times New Roman" w:cs="Times New Roman"/>
          <w:b/>
          <w:color w:val="000000" w:themeColor="text1"/>
          <w:sz w:val="28"/>
          <w:szCs w:val="28"/>
        </w:rPr>
        <w:t>УЧЕБНОЙ</w:t>
      </w:r>
      <w:r w:rsidRPr="00447B1E">
        <w:rPr>
          <w:rFonts w:ascii="Times New Roman" w:hAnsi="Times New Roman" w:cs="Times New Roman"/>
          <w:b/>
          <w:color w:val="000000" w:themeColor="text1"/>
          <w:spacing w:val="-1"/>
          <w:sz w:val="28"/>
          <w:szCs w:val="28"/>
        </w:rPr>
        <w:t xml:space="preserve"> </w:t>
      </w:r>
      <w:r w:rsidRPr="00447B1E">
        <w:rPr>
          <w:rFonts w:ascii="Times New Roman" w:hAnsi="Times New Roman" w:cs="Times New Roman"/>
          <w:b/>
          <w:color w:val="000000" w:themeColor="text1"/>
          <w:sz w:val="28"/>
          <w:szCs w:val="28"/>
        </w:rPr>
        <w:t>ДИСЦИПЛИНЫ</w:t>
      </w:r>
    </w:p>
    <w:p w14:paraId="03E3ADEE" w14:textId="77777777" w:rsidR="00447B1E" w:rsidRDefault="00447B1E" w:rsidP="00447B1E">
      <w:pPr>
        <w:spacing w:line="273" w:lineRule="auto"/>
        <w:jc w:val="both"/>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3764"/>
        <w:gridCol w:w="3251"/>
      </w:tblGrid>
      <w:tr w:rsidR="00447B1E" w:rsidRPr="005F506A" w14:paraId="0A8053EA" w14:textId="77777777" w:rsidTr="00447B1E">
        <w:tc>
          <w:tcPr>
            <w:tcW w:w="1746" w:type="pct"/>
          </w:tcPr>
          <w:p w14:paraId="50942747"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Результаты обучения</w:t>
            </w:r>
          </w:p>
        </w:tc>
        <w:tc>
          <w:tcPr>
            <w:tcW w:w="1746" w:type="pct"/>
          </w:tcPr>
          <w:p w14:paraId="5EB3A1E3"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Критерии оценки</w:t>
            </w:r>
          </w:p>
        </w:tc>
        <w:tc>
          <w:tcPr>
            <w:tcW w:w="1508" w:type="pct"/>
          </w:tcPr>
          <w:p w14:paraId="2C566C2A"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Методы оценки</w:t>
            </w:r>
          </w:p>
        </w:tc>
      </w:tr>
      <w:tr w:rsidR="00447B1E" w:rsidRPr="009409F0" w14:paraId="3B059853" w14:textId="77777777" w:rsidTr="00447B1E">
        <w:tc>
          <w:tcPr>
            <w:tcW w:w="1746" w:type="pct"/>
          </w:tcPr>
          <w:p w14:paraId="781FE483" w14:textId="77777777" w:rsidR="00447B1E" w:rsidRPr="003D33FF" w:rsidRDefault="00447B1E" w:rsidP="00447B1E">
            <w:pPr>
              <w:spacing w:after="0" w:line="240" w:lineRule="auto"/>
              <w:ind w:left="142" w:hanging="142"/>
              <w:jc w:val="both"/>
              <w:rPr>
                <w:rFonts w:ascii="Times New Roman" w:hAnsi="Times New Roman"/>
                <w:sz w:val="24"/>
                <w:szCs w:val="24"/>
                <w:u w:val="single"/>
              </w:rPr>
            </w:pPr>
          </w:p>
          <w:p w14:paraId="7A8E71BE"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 xml:space="preserve">обучающийся </w:t>
            </w:r>
            <w:r w:rsidRPr="00EF60D4">
              <w:rPr>
                <w:rFonts w:cs="Times New Roman"/>
                <w:i/>
                <w:sz w:val="24"/>
                <w:szCs w:val="24"/>
              </w:rPr>
              <w:t>должен уметь:</w:t>
            </w:r>
          </w:p>
          <w:p w14:paraId="45AE857A"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 образно мыслить;</w:t>
            </w:r>
          </w:p>
          <w:p w14:paraId="5343721C"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-найти и сформулировать тему, выявить проблему, определить сверхзадачу  шоу программы;</w:t>
            </w:r>
          </w:p>
          <w:p w14:paraId="5D7D7F60"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-подчинять все части сценического произведения единому идейно-художественному образу;</w:t>
            </w:r>
          </w:p>
          <w:p w14:paraId="328C7299"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  создать</w:t>
            </w:r>
            <w:r>
              <w:rPr>
                <w:rFonts w:cs="Times New Roman"/>
                <w:sz w:val="24"/>
                <w:szCs w:val="24"/>
              </w:rPr>
              <w:t xml:space="preserve"> образ ведущего шоу программы  </w:t>
            </w:r>
          </w:p>
          <w:p w14:paraId="51152090"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 в качестве ведущего проводить детские шоу программы;</w:t>
            </w:r>
          </w:p>
          <w:p w14:paraId="328F0B01"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 активизировать аудиторию;</w:t>
            </w:r>
          </w:p>
          <w:p w14:paraId="34A60546" w14:textId="77777777" w:rsidR="00447B1E" w:rsidRPr="00EF60D4" w:rsidRDefault="00447B1E" w:rsidP="00447B1E">
            <w:pPr>
              <w:pStyle w:val="2a"/>
              <w:spacing w:line="240" w:lineRule="auto"/>
              <w:ind w:left="142" w:hanging="142"/>
              <w:rPr>
                <w:rFonts w:cs="Times New Roman"/>
                <w:sz w:val="24"/>
                <w:szCs w:val="24"/>
              </w:rPr>
            </w:pPr>
            <w:r w:rsidRPr="00EF60D4">
              <w:rPr>
                <w:rFonts w:cs="Times New Roman"/>
                <w:sz w:val="24"/>
                <w:szCs w:val="24"/>
              </w:rPr>
              <w:t>- отбирать номера для шоу программы;</w:t>
            </w:r>
          </w:p>
          <w:p w14:paraId="60251516" w14:textId="77777777" w:rsidR="00447B1E" w:rsidRDefault="00447B1E" w:rsidP="00447B1E">
            <w:pPr>
              <w:pStyle w:val="2a"/>
              <w:shd w:val="clear" w:color="auto" w:fill="auto"/>
              <w:spacing w:line="240" w:lineRule="auto"/>
              <w:ind w:left="142" w:hanging="142"/>
              <w:rPr>
                <w:rFonts w:cs="Times New Roman"/>
                <w:sz w:val="24"/>
                <w:szCs w:val="24"/>
              </w:rPr>
            </w:pPr>
            <w:r w:rsidRPr="00EF60D4">
              <w:rPr>
                <w:rFonts w:cs="Times New Roman"/>
                <w:sz w:val="24"/>
                <w:szCs w:val="24"/>
              </w:rPr>
              <w:t>-применять приемы активизации зрителя;</w:t>
            </w:r>
          </w:p>
          <w:p w14:paraId="09A6D1D9" w14:textId="77777777" w:rsidR="00447B1E" w:rsidRPr="00EF60D4" w:rsidRDefault="00447B1E" w:rsidP="0044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rPr>
            </w:pPr>
            <w:r w:rsidRPr="00EF60D4">
              <w:rPr>
                <w:rFonts w:ascii="Times New Roman" w:hAnsi="Times New Roman"/>
                <w:i/>
                <w:sz w:val="24"/>
                <w:szCs w:val="24"/>
              </w:rPr>
              <w:t>должен знать:</w:t>
            </w:r>
          </w:p>
          <w:p w14:paraId="5FCD380A" w14:textId="77777777" w:rsidR="00447B1E" w:rsidRPr="00EF60D4" w:rsidRDefault="00447B1E" w:rsidP="00447B1E">
            <w:pPr>
              <w:pStyle w:val="western"/>
              <w:spacing w:before="0" w:beforeAutospacing="0" w:after="0" w:afterAutospacing="0"/>
              <w:jc w:val="both"/>
              <w:rPr>
                <w:bCs/>
                <w:iCs/>
              </w:rPr>
            </w:pPr>
            <w:r w:rsidRPr="00EF60D4">
              <w:t xml:space="preserve"> </w:t>
            </w:r>
            <w:r>
              <w:rPr>
                <w:bCs/>
                <w:iCs/>
              </w:rPr>
              <w:t>-и</w:t>
            </w:r>
            <w:r w:rsidRPr="00EF60D4">
              <w:rPr>
                <w:bCs/>
                <w:iCs/>
              </w:rPr>
              <w:t>сторию русской эстрады,</w:t>
            </w:r>
          </w:p>
          <w:p w14:paraId="5EEBB90A" w14:textId="77777777" w:rsidR="00447B1E" w:rsidRPr="00EF60D4" w:rsidRDefault="00447B1E" w:rsidP="00447B1E">
            <w:pPr>
              <w:pStyle w:val="western"/>
              <w:spacing w:before="0" w:beforeAutospacing="0" w:after="0" w:afterAutospacing="0"/>
              <w:jc w:val="both"/>
            </w:pPr>
            <w:r w:rsidRPr="00EF60D4">
              <w:rPr>
                <w:bCs/>
                <w:i/>
                <w:iCs/>
              </w:rPr>
              <w:t>-</w:t>
            </w:r>
            <w:r w:rsidRPr="00EF60D4">
              <w:t xml:space="preserve"> виды и жанры номеров;</w:t>
            </w:r>
          </w:p>
          <w:p w14:paraId="14269392" w14:textId="77777777" w:rsidR="00447B1E" w:rsidRPr="00EF60D4" w:rsidRDefault="00447B1E" w:rsidP="00447B1E">
            <w:pPr>
              <w:pStyle w:val="western"/>
              <w:spacing w:before="0" w:beforeAutospacing="0" w:after="0" w:afterAutospacing="0"/>
              <w:jc w:val="both"/>
            </w:pPr>
            <w:r w:rsidRPr="00EF60D4">
              <w:rPr>
                <w:i/>
                <w:iCs/>
              </w:rPr>
              <w:t>-</w:t>
            </w:r>
            <w:r>
              <w:t xml:space="preserve">законы построения </w:t>
            </w:r>
            <w:r w:rsidRPr="00EF60D4">
              <w:t>композиции шоу программ;</w:t>
            </w:r>
          </w:p>
          <w:p w14:paraId="26F800D6" w14:textId="77777777" w:rsidR="00447B1E" w:rsidRPr="00EF60D4" w:rsidRDefault="00447B1E" w:rsidP="00447B1E">
            <w:pPr>
              <w:pStyle w:val="western"/>
              <w:spacing w:before="0" w:beforeAutospacing="0" w:after="0" w:afterAutospacing="0"/>
              <w:ind w:left="142"/>
              <w:jc w:val="both"/>
            </w:pPr>
            <w:r w:rsidRPr="00EF60D4">
              <w:rPr>
                <w:i/>
                <w:iCs/>
              </w:rPr>
              <w:t>-</w:t>
            </w:r>
            <w:r w:rsidRPr="00EF60D4">
              <w:t xml:space="preserve">разновидности </w:t>
            </w:r>
            <w:r>
              <w:t xml:space="preserve"> шоу программ</w:t>
            </w:r>
            <w:r w:rsidRPr="00EF60D4">
              <w:t>;</w:t>
            </w:r>
          </w:p>
          <w:p w14:paraId="1344DF72" w14:textId="77777777" w:rsidR="00447B1E" w:rsidRPr="00EF60D4" w:rsidRDefault="00447B1E" w:rsidP="00447B1E">
            <w:pPr>
              <w:pStyle w:val="western"/>
              <w:spacing w:before="0" w:beforeAutospacing="0" w:after="0" w:afterAutospacing="0"/>
              <w:ind w:left="142"/>
              <w:jc w:val="both"/>
            </w:pPr>
            <w:r w:rsidRPr="00EF60D4">
              <w:t xml:space="preserve"> - выразительные средства шоу программ;</w:t>
            </w:r>
          </w:p>
          <w:p w14:paraId="543CD9C0" w14:textId="77777777" w:rsidR="00447B1E" w:rsidRPr="00EF60D4" w:rsidRDefault="00447B1E" w:rsidP="00447B1E">
            <w:pPr>
              <w:pStyle w:val="western"/>
              <w:spacing w:before="0" w:beforeAutospacing="0" w:after="0" w:afterAutospacing="0"/>
              <w:ind w:left="142"/>
              <w:jc w:val="both"/>
            </w:pPr>
            <w:r w:rsidRPr="00EF60D4">
              <w:rPr>
                <w:i/>
                <w:iCs/>
              </w:rPr>
              <w:t>-</w:t>
            </w:r>
            <w:r w:rsidRPr="00EF60D4">
              <w:t>природу конфликта номера, шоу программы;</w:t>
            </w:r>
          </w:p>
          <w:p w14:paraId="3D7A8393" w14:textId="77777777" w:rsidR="00447B1E" w:rsidRPr="00EF60D4" w:rsidRDefault="00447B1E" w:rsidP="00447B1E">
            <w:pPr>
              <w:pStyle w:val="western"/>
              <w:spacing w:before="0" w:beforeAutospacing="0" w:after="0" w:afterAutospacing="0"/>
              <w:ind w:left="142"/>
              <w:jc w:val="both"/>
            </w:pPr>
            <w:r w:rsidRPr="00EF60D4">
              <w:t>- приемы активизации зрителя;</w:t>
            </w:r>
          </w:p>
          <w:p w14:paraId="20167CAA" w14:textId="77777777" w:rsidR="00447B1E" w:rsidRPr="00EF60D4" w:rsidRDefault="00447B1E" w:rsidP="00447B1E">
            <w:pPr>
              <w:pStyle w:val="western"/>
              <w:spacing w:before="0" w:beforeAutospacing="0" w:after="0" w:afterAutospacing="0"/>
              <w:ind w:left="142"/>
              <w:jc w:val="both"/>
            </w:pPr>
            <w:r w:rsidRPr="00EF60D4">
              <w:t>- теоретические основы  композиции номера;</w:t>
            </w:r>
          </w:p>
          <w:p w14:paraId="19B94C91" w14:textId="77777777" w:rsidR="00447B1E" w:rsidRPr="00EF60D4" w:rsidRDefault="00447B1E" w:rsidP="00447B1E">
            <w:pPr>
              <w:pStyle w:val="western"/>
              <w:spacing w:before="0" w:beforeAutospacing="0" w:after="0" w:afterAutospacing="0"/>
              <w:ind w:left="142"/>
              <w:jc w:val="both"/>
            </w:pPr>
            <w:r w:rsidRPr="00EF60D4">
              <w:t>- теоретически основы  организации  шоу программ;</w:t>
            </w:r>
          </w:p>
          <w:p w14:paraId="74BB231A" w14:textId="77777777" w:rsidR="00447B1E" w:rsidRPr="00C95A5C" w:rsidRDefault="00447B1E" w:rsidP="00447B1E">
            <w:pPr>
              <w:pStyle w:val="2a"/>
              <w:shd w:val="clear" w:color="auto" w:fill="auto"/>
              <w:spacing w:line="240" w:lineRule="auto"/>
              <w:ind w:left="142" w:hanging="142"/>
              <w:rPr>
                <w:rFonts w:cs="Times New Roman"/>
                <w:sz w:val="24"/>
                <w:szCs w:val="24"/>
              </w:rPr>
            </w:pPr>
          </w:p>
        </w:tc>
        <w:tc>
          <w:tcPr>
            <w:tcW w:w="1746" w:type="pct"/>
          </w:tcPr>
          <w:p w14:paraId="4A3E80C6" w14:textId="77777777" w:rsidR="00447B1E" w:rsidRDefault="00447B1E" w:rsidP="00447B1E">
            <w:pPr>
              <w:spacing w:after="0" w:line="240" w:lineRule="auto"/>
              <w:jc w:val="both"/>
              <w:rPr>
                <w:rFonts w:ascii="Times New Roman" w:hAnsi="Times New Roman"/>
                <w:sz w:val="24"/>
                <w:szCs w:val="24"/>
              </w:rPr>
            </w:pPr>
            <w:r w:rsidRPr="003D33FF">
              <w:rPr>
                <w:rFonts w:ascii="Times New Roman" w:hAnsi="Times New Roman"/>
                <w:sz w:val="24"/>
                <w:szCs w:val="24"/>
              </w:rPr>
              <w:t>Демонст</w:t>
            </w:r>
            <w:r>
              <w:rPr>
                <w:rFonts w:ascii="Times New Roman" w:hAnsi="Times New Roman"/>
                <w:sz w:val="24"/>
                <w:szCs w:val="24"/>
              </w:rPr>
              <w:t>рация знания об</w:t>
            </w:r>
          </w:p>
          <w:p w14:paraId="5ADF0E29" w14:textId="77777777" w:rsidR="00447B1E" w:rsidRPr="008B1842" w:rsidRDefault="00447B1E" w:rsidP="00447B1E">
            <w:pPr>
              <w:pStyle w:val="a9"/>
              <w:spacing w:before="0" w:beforeAutospacing="0" w:after="0" w:afterAutospacing="0"/>
              <w:jc w:val="both"/>
            </w:pPr>
            <w:r w:rsidRPr="008B1842">
              <w:t xml:space="preserve">  орган</w:t>
            </w:r>
            <w:r>
              <w:t>изационно-педагогических условиях</w:t>
            </w:r>
            <w:r w:rsidRPr="008B1842">
              <w:t xml:space="preserve"> для проектирования   и реализации   шоу-программ  ;</w:t>
            </w:r>
          </w:p>
          <w:p w14:paraId="3A2F19C1" w14:textId="77777777" w:rsidR="00447B1E" w:rsidRDefault="00447B1E" w:rsidP="00447B1E">
            <w:pPr>
              <w:pStyle w:val="a9"/>
              <w:spacing w:before="0" w:beforeAutospacing="0" w:after="0" w:afterAutospacing="0"/>
              <w:jc w:val="both"/>
            </w:pPr>
            <w:r>
              <w:rPr>
                <w:rStyle w:val="hl"/>
              </w:rPr>
              <w:t>м</w:t>
            </w:r>
            <w:r w:rsidRPr="008B1842">
              <w:rPr>
                <w:rStyle w:val="hl"/>
              </w:rPr>
              <w:t>етодическое</w:t>
            </w:r>
            <w:r w:rsidRPr="008B1842">
              <w:t xml:space="preserve"> обеспечение процесса организации шоу-проектов и программ различной направленности;</w:t>
            </w:r>
          </w:p>
          <w:p w14:paraId="3BFBD94E" w14:textId="77777777" w:rsidR="00447B1E" w:rsidRDefault="00447B1E" w:rsidP="00447B1E">
            <w:pPr>
              <w:pStyle w:val="a9"/>
              <w:spacing w:before="0" w:beforeAutospacing="0" w:after="0" w:afterAutospacing="0"/>
              <w:jc w:val="both"/>
            </w:pPr>
            <w:r>
              <w:t>п</w:t>
            </w:r>
            <w:r w:rsidRPr="008B1842">
              <w:t>ланирование предстоящего процесса разработки и реализации шоу-проектов и программ , постановка  целей и задач ;</w:t>
            </w:r>
          </w:p>
          <w:p w14:paraId="47CC5728" w14:textId="77777777" w:rsidR="00447B1E" w:rsidRPr="008B1842" w:rsidRDefault="00447B1E" w:rsidP="00447B1E">
            <w:pPr>
              <w:pStyle w:val="a9"/>
              <w:spacing w:before="0" w:beforeAutospacing="0" w:after="0" w:afterAutospacing="0"/>
              <w:jc w:val="both"/>
            </w:pPr>
            <w:r>
              <w:t>о</w:t>
            </w:r>
            <w:r w:rsidRPr="008B1842">
              <w:t xml:space="preserve">владение методами конкурентоспособности шоу-проектов и программ; установление тесного взаимодействия сферы культуры, образования и шоу-бизнеса в процессе разработки и реализации шоу-программ для разновозрастных категорий населения. </w:t>
            </w:r>
          </w:p>
          <w:p w14:paraId="053880DC" w14:textId="77777777" w:rsidR="00447B1E" w:rsidRDefault="00447B1E" w:rsidP="00447B1E">
            <w:pPr>
              <w:spacing w:after="0" w:line="240" w:lineRule="auto"/>
              <w:jc w:val="both"/>
            </w:pPr>
          </w:p>
          <w:p w14:paraId="63B43DE7" w14:textId="77777777" w:rsidR="00447B1E" w:rsidRPr="003D33FF" w:rsidRDefault="00447B1E" w:rsidP="00447B1E">
            <w:pPr>
              <w:spacing w:after="0" w:line="240" w:lineRule="auto"/>
              <w:jc w:val="both"/>
              <w:rPr>
                <w:rFonts w:ascii="Times New Roman" w:hAnsi="Times New Roman"/>
                <w:sz w:val="24"/>
                <w:szCs w:val="24"/>
              </w:rPr>
            </w:pPr>
          </w:p>
          <w:p w14:paraId="14B7B9C9" w14:textId="77777777" w:rsidR="00447B1E" w:rsidRPr="003D33FF" w:rsidRDefault="00447B1E" w:rsidP="00447B1E">
            <w:pPr>
              <w:spacing w:after="0" w:line="240" w:lineRule="auto"/>
              <w:jc w:val="both"/>
              <w:rPr>
                <w:rFonts w:ascii="Times New Roman" w:hAnsi="Times New Roman"/>
                <w:sz w:val="24"/>
                <w:szCs w:val="24"/>
              </w:rPr>
            </w:pPr>
          </w:p>
        </w:tc>
        <w:tc>
          <w:tcPr>
            <w:tcW w:w="1508" w:type="pct"/>
          </w:tcPr>
          <w:p w14:paraId="675F18F4" w14:textId="77777777" w:rsidR="00447B1E" w:rsidRPr="005F506A" w:rsidRDefault="00447B1E" w:rsidP="00447B1E">
            <w:pPr>
              <w:spacing w:after="0" w:line="240" w:lineRule="auto"/>
              <w:rPr>
                <w:rStyle w:val="212pt"/>
                <w:rFonts w:eastAsia="Arial"/>
              </w:rPr>
            </w:pPr>
            <w:r w:rsidRPr="005F506A">
              <w:rPr>
                <w:rStyle w:val="212pt"/>
                <w:rFonts w:eastAsia="Arial"/>
              </w:rPr>
              <w:t>Экспертная оценка в рамках текущего контроля знаний.</w:t>
            </w:r>
          </w:p>
          <w:p w14:paraId="464D26AD" w14:textId="77777777" w:rsidR="00447B1E" w:rsidRPr="005F506A" w:rsidRDefault="00447B1E" w:rsidP="00447B1E">
            <w:pPr>
              <w:spacing w:after="0" w:line="240" w:lineRule="auto"/>
              <w:rPr>
                <w:rStyle w:val="212pt"/>
                <w:rFonts w:eastAsia="Arial"/>
              </w:rPr>
            </w:pPr>
            <w:r w:rsidRPr="005F506A">
              <w:rPr>
                <w:rStyle w:val="212pt"/>
                <w:rFonts w:eastAsia="Arial"/>
              </w:rPr>
              <w:t>Экспертная оценка результатов тестирования.</w:t>
            </w:r>
          </w:p>
          <w:p w14:paraId="18D1931E" w14:textId="77777777" w:rsidR="00447B1E" w:rsidRPr="00FF6C9A" w:rsidRDefault="00447B1E" w:rsidP="00447B1E">
            <w:pPr>
              <w:spacing w:after="0" w:line="240" w:lineRule="auto"/>
              <w:jc w:val="both"/>
              <w:rPr>
                <w:rFonts w:ascii="Times New Roman" w:hAnsi="Times New Roman"/>
                <w:sz w:val="24"/>
                <w:szCs w:val="24"/>
              </w:rPr>
            </w:pPr>
            <w:r w:rsidRPr="005F506A">
              <w:rPr>
                <w:rStyle w:val="212pt"/>
                <w:rFonts w:eastAsia="Arial"/>
              </w:rPr>
              <w:t xml:space="preserve">Экспертная оценка результатов проведения </w:t>
            </w:r>
            <w:r>
              <w:rPr>
                <w:rStyle w:val="212pt"/>
                <w:rFonts w:eastAsia="Arial"/>
              </w:rPr>
              <w:t>практических занятий</w:t>
            </w:r>
          </w:p>
        </w:tc>
      </w:tr>
    </w:tbl>
    <w:p w14:paraId="65B5E758" w14:textId="77777777" w:rsidR="00FE1315" w:rsidRPr="003873F1" w:rsidRDefault="00FE1315" w:rsidP="00447B1E">
      <w:pPr>
        <w:spacing w:after="0" w:line="240" w:lineRule="auto"/>
        <w:ind w:right="57"/>
        <w:rPr>
          <w:rFonts w:ascii="Times New Roman" w:hAnsi="Times New Roman"/>
          <w:sz w:val="24"/>
          <w:szCs w:val="24"/>
        </w:rPr>
      </w:pPr>
    </w:p>
    <w:p w14:paraId="687B0564" w14:textId="77777777" w:rsidR="00447B1E" w:rsidRDefault="00447B1E" w:rsidP="00FE1315">
      <w:pPr>
        <w:spacing w:after="0" w:line="240" w:lineRule="auto"/>
        <w:jc w:val="center"/>
        <w:rPr>
          <w:rFonts w:ascii="Times New Roman" w:hAnsi="Times New Roman"/>
          <w:sz w:val="24"/>
          <w:szCs w:val="24"/>
        </w:rPr>
      </w:pPr>
    </w:p>
    <w:p w14:paraId="528AB40E" w14:textId="77777777" w:rsidR="00447B1E" w:rsidRDefault="00447B1E" w:rsidP="00FE1315">
      <w:pPr>
        <w:spacing w:after="0" w:line="240" w:lineRule="auto"/>
        <w:jc w:val="center"/>
        <w:rPr>
          <w:rFonts w:ascii="Times New Roman" w:hAnsi="Times New Roman"/>
          <w:sz w:val="24"/>
          <w:szCs w:val="24"/>
        </w:rPr>
      </w:pPr>
    </w:p>
    <w:p w14:paraId="2E2A580D" w14:textId="77777777" w:rsidR="00447B1E" w:rsidRDefault="00447B1E" w:rsidP="00FE1315">
      <w:pPr>
        <w:spacing w:after="0" w:line="240" w:lineRule="auto"/>
        <w:jc w:val="center"/>
        <w:rPr>
          <w:rFonts w:ascii="Times New Roman" w:hAnsi="Times New Roman"/>
          <w:sz w:val="24"/>
          <w:szCs w:val="24"/>
        </w:rPr>
      </w:pPr>
    </w:p>
    <w:p w14:paraId="2980B1D5" w14:textId="77777777" w:rsidR="00447B1E" w:rsidRDefault="00447B1E" w:rsidP="00FE1315">
      <w:pPr>
        <w:spacing w:after="0" w:line="240" w:lineRule="auto"/>
        <w:jc w:val="center"/>
        <w:rPr>
          <w:rFonts w:ascii="Times New Roman" w:hAnsi="Times New Roman"/>
          <w:sz w:val="24"/>
          <w:szCs w:val="24"/>
        </w:rPr>
      </w:pPr>
    </w:p>
    <w:p w14:paraId="4932FA51" w14:textId="77777777" w:rsidR="00447B1E" w:rsidRDefault="00447B1E" w:rsidP="00FE1315">
      <w:pPr>
        <w:spacing w:after="0" w:line="240" w:lineRule="auto"/>
        <w:jc w:val="center"/>
        <w:rPr>
          <w:rFonts w:ascii="Times New Roman" w:hAnsi="Times New Roman"/>
          <w:sz w:val="24"/>
          <w:szCs w:val="24"/>
        </w:rPr>
      </w:pPr>
    </w:p>
    <w:p w14:paraId="5D1E7F4F" w14:textId="77777777" w:rsidR="00447B1E" w:rsidRPr="003873F1" w:rsidRDefault="00447B1E" w:rsidP="00447B1E">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7606E79E" w14:textId="77777777" w:rsidR="00447B1E" w:rsidRPr="003873F1" w:rsidRDefault="00447B1E" w:rsidP="00447B1E">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01F08426" w14:textId="77777777" w:rsidR="00447B1E" w:rsidRPr="003873F1" w:rsidRDefault="00447B1E" w:rsidP="00447B1E">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030A6114" w14:textId="77777777" w:rsidR="00447B1E" w:rsidRPr="003873F1" w:rsidRDefault="00447B1E" w:rsidP="00447B1E">
      <w:pPr>
        <w:spacing w:after="0" w:line="240" w:lineRule="auto"/>
        <w:jc w:val="center"/>
        <w:rPr>
          <w:rFonts w:ascii="Times New Roman" w:hAnsi="Times New Roman"/>
          <w:sz w:val="24"/>
          <w:szCs w:val="24"/>
        </w:rPr>
      </w:pPr>
    </w:p>
    <w:p w14:paraId="403AE361" w14:textId="77777777" w:rsidR="00447B1E" w:rsidRPr="003873F1" w:rsidRDefault="00447B1E" w:rsidP="00447B1E">
      <w:pPr>
        <w:jc w:val="center"/>
        <w:rPr>
          <w:rFonts w:ascii="Times New Roman" w:hAnsi="Times New Roman"/>
          <w:sz w:val="24"/>
          <w:szCs w:val="24"/>
        </w:rPr>
      </w:pPr>
    </w:p>
    <w:p w14:paraId="2E31EA09" w14:textId="77777777" w:rsidR="00447B1E" w:rsidRPr="003873F1" w:rsidRDefault="00447B1E" w:rsidP="00447B1E">
      <w:pPr>
        <w:jc w:val="center"/>
        <w:rPr>
          <w:rFonts w:ascii="Times New Roman" w:hAnsi="Times New Roman"/>
          <w:sz w:val="24"/>
          <w:szCs w:val="24"/>
        </w:rPr>
      </w:pPr>
    </w:p>
    <w:p w14:paraId="4BEC1962" w14:textId="77777777" w:rsidR="00447B1E" w:rsidRPr="003873F1" w:rsidRDefault="00447B1E" w:rsidP="00447B1E">
      <w:pPr>
        <w:jc w:val="center"/>
        <w:rPr>
          <w:rFonts w:ascii="Times New Roman" w:hAnsi="Times New Roman"/>
          <w:sz w:val="24"/>
          <w:szCs w:val="24"/>
        </w:rPr>
      </w:pPr>
    </w:p>
    <w:p w14:paraId="3B96B4B2" w14:textId="77777777" w:rsidR="00447B1E" w:rsidRPr="003873F1" w:rsidRDefault="00447B1E" w:rsidP="00447B1E">
      <w:pPr>
        <w:jc w:val="center"/>
        <w:rPr>
          <w:rFonts w:ascii="Times New Roman" w:hAnsi="Times New Roman"/>
          <w:sz w:val="24"/>
          <w:szCs w:val="24"/>
        </w:rPr>
      </w:pPr>
    </w:p>
    <w:p w14:paraId="1F9EE051"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РАБОЧАЯ ПРОГРАММА</w:t>
      </w:r>
    </w:p>
    <w:p w14:paraId="2D103A20"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УЧЕБНОГО ПРЕДМЕТА</w:t>
      </w:r>
    </w:p>
    <w:p w14:paraId="6292A807" w14:textId="41334C42" w:rsidR="00447B1E" w:rsidRPr="003873F1" w:rsidRDefault="00447B1E" w:rsidP="00447B1E">
      <w:pPr>
        <w:jc w:val="center"/>
        <w:rPr>
          <w:rFonts w:ascii="Times New Roman" w:hAnsi="Times New Roman"/>
          <w:sz w:val="24"/>
          <w:szCs w:val="24"/>
        </w:rPr>
      </w:pPr>
      <w:r>
        <w:rPr>
          <w:rFonts w:ascii="Times New Roman" w:hAnsi="Times New Roman"/>
          <w:sz w:val="24"/>
          <w:szCs w:val="24"/>
        </w:rPr>
        <w:t>ВЧ.07. Основы актёрского мастерства</w:t>
      </w:r>
    </w:p>
    <w:p w14:paraId="2F44FC8B"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Базовый уровень</w:t>
      </w:r>
    </w:p>
    <w:p w14:paraId="04993ED6" w14:textId="0E73D855" w:rsidR="00447B1E" w:rsidRPr="003873F1" w:rsidRDefault="00426AF7" w:rsidP="00447B1E">
      <w:pPr>
        <w:jc w:val="center"/>
        <w:rPr>
          <w:rFonts w:ascii="Times New Roman" w:hAnsi="Times New Roman"/>
          <w:sz w:val="24"/>
          <w:szCs w:val="24"/>
        </w:rPr>
      </w:pPr>
      <w:r>
        <w:rPr>
          <w:rFonts w:ascii="Times New Roman" w:hAnsi="Times New Roman"/>
          <w:sz w:val="24"/>
          <w:szCs w:val="24"/>
        </w:rPr>
        <w:t>Заочная форма</w:t>
      </w:r>
      <w:r w:rsidR="00447B1E" w:rsidRPr="003873F1">
        <w:rPr>
          <w:rFonts w:ascii="Times New Roman" w:hAnsi="Times New Roman"/>
          <w:sz w:val="24"/>
          <w:szCs w:val="24"/>
        </w:rPr>
        <w:t xml:space="preserve"> обучения</w:t>
      </w:r>
    </w:p>
    <w:p w14:paraId="060C3F29" w14:textId="77777777" w:rsidR="00447B1E" w:rsidRPr="003873F1" w:rsidRDefault="00447B1E" w:rsidP="00447B1E">
      <w:pPr>
        <w:rPr>
          <w:rFonts w:ascii="Times New Roman" w:hAnsi="Times New Roman"/>
          <w:sz w:val="24"/>
          <w:szCs w:val="24"/>
        </w:rPr>
      </w:pPr>
    </w:p>
    <w:p w14:paraId="1EDFA9D7" w14:textId="77777777" w:rsidR="00447B1E" w:rsidRPr="003873F1" w:rsidRDefault="00447B1E" w:rsidP="00447B1E">
      <w:pPr>
        <w:rPr>
          <w:rFonts w:ascii="Times New Roman" w:hAnsi="Times New Roman"/>
          <w:sz w:val="24"/>
          <w:szCs w:val="24"/>
        </w:rPr>
      </w:pPr>
    </w:p>
    <w:p w14:paraId="05835B73" w14:textId="77777777" w:rsidR="00447B1E" w:rsidRPr="003873F1" w:rsidRDefault="00447B1E" w:rsidP="00447B1E">
      <w:pPr>
        <w:rPr>
          <w:rFonts w:ascii="Times New Roman" w:hAnsi="Times New Roman"/>
          <w:sz w:val="24"/>
          <w:szCs w:val="24"/>
        </w:rPr>
      </w:pPr>
    </w:p>
    <w:p w14:paraId="1B58030D" w14:textId="77777777" w:rsidR="00447B1E" w:rsidRPr="003873F1" w:rsidRDefault="00447B1E" w:rsidP="00447B1E">
      <w:pPr>
        <w:rPr>
          <w:rFonts w:ascii="Times New Roman" w:hAnsi="Times New Roman"/>
          <w:sz w:val="24"/>
          <w:szCs w:val="24"/>
        </w:rPr>
      </w:pPr>
      <w:r w:rsidRPr="003873F1">
        <w:rPr>
          <w:rFonts w:ascii="Times New Roman" w:hAnsi="Times New Roman"/>
          <w:sz w:val="24"/>
          <w:szCs w:val="24"/>
        </w:rPr>
        <w:t>Специальности:</w:t>
      </w:r>
    </w:p>
    <w:p w14:paraId="1A79CD03" w14:textId="77777777" w:rsidR="00447B1E" w:rsidRPr="003873F1" w:rsidRDefault="00447B1E" w:rsidP="00447B1E">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Pr="003873F1">
        <w:rPr>
          <w:rFonts w:ascii="Times New Roman" w:hAnsi="Times New Roman"/>
          <w:sz w:val="24"/>
          <w:szCs w:val="24"/>
        </w:rPr>
        <w:t xml:space="preserve"> (по видам)</w:t>
      </w:r>
    </w:p>
    <w:p w14:paraId="4DBAA3E9" w14:textId="77777777" w:rsidR="00447B1E" w:rsidRPr="003873F1" w:rsidRDefault="00447B1E" w:rsidP="00447B1E">
      <w:pPr>
        <w:jc w:val="center"/>
        <w:rPr>
          <w:rFonts w:ascii="Times New Roman" w:hAnsi="Times New Roman"/>
          <w:sz w:val="24"/>
          <w:szCs w:val="24"/>
        </w:rPr>
      </w:pPr>
    </w:p>
    <w:p w14:paraId="0C2F07DA" w14:textId="77777777" w:rsidR="00447B1E" w:rsidRPr="003873F1" w:rsidRDefault="00447B1E" w:rsidP="00447B1E">
      <w:pPr>
        <w:jc w:val="center"/>
        <w:rPr>
          <w:rFonts w:ascii="Times New Roman" w:hAnsi="Times New Roman"/>
          <w:sz w:val="24"/>
          <w:szCs w:val="24"/>
        </w:rPr>
      </w:pPr>
    </w:p>
    <w:p w14:paraId="034CE062" w14:textId="77777777" w:rsidR="00447B1E" w:rsidRPr="003873F1" w:rsidRDefault="00447B1E" w:rsidP="00447B1E">
      <w:pPr>
        <w:jc w:val="center"/>
        <w:rPr>
          <w:rFonts w:ascii="Times New Roman" w:hAnsi="Times New Roman"/>
          <w:sz w:val="24"/>
          <w:szCs w:val="24"/>
        </w:rPr>
      </w:pPr>
    </w:p>
    <w:p w14:paraId="3748CD32" w14:textId="77777777" w:rsidR="00447B1E" w:rsidRPr="003873F1" w:rsidRDefault="00447B1E" w:rsidP="00447B1E">
      <w:pPr>
        <w:jc w:val="center"/>
        <w:rPr>
          <w:rFonts w:ascii="Times New Roman" w:hAnsi="Times New Roman"/>
          <w:sz w:val="24"/>
          <w:szCs w:val="24"/>
        </w:rPr>
      </w:pPr>
    </w:p>
    <w:p w14:paraId="7EF4B67A" w14:textId="77777777" w:rsidR="00447B1E" w:rsidRPr="003873F1" w:rsidRDefault="00447B1E" w:rsidP="00447B1E">
      <w:pPr>
        <w:jc w:val="center"/>
        <w:rPr>
          <w:rFonts w:ascii="Times New Roman" w:hAnsi="Times New Roman"/>
          <w:sz w:val="24"/>
          <w:szCs w:val="24"/>
        </w:rPr>
      </w:pPr>
    </w:p>
    <w:p w14:paraId="0D0969D3" w14:textId="77777777" w:rsidR="00447B1E" w:rsidRPr="003873F1" w:rsidRDefault="00447B1E" w:rsidP="00447B1E">
      <w:pPr>
        <w:jc w:val="center"/>
        <w:rPr>
          <w:rFonts w:ascii="Times New Roman" w:hAnsi="Times New Roman"/>
          <w:sz w:val="24"/>
          <w:szCs w:val="24"/>
        </w:rPr>
      </w:pPr>
    </w:p>
    <w:p w14:paraId="3D2D6EBD"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2023 г.</w:t>
      </w:r>
    </w:p>
    <w:p w14:paraId="12FE0D26" w14:textId="33113BC8" w:rsidR="00447B1E" w:rsidRPr="003873F1" w:rsidRDefault="00447B1E" w:rsidP="00447B1E">
      <w:pPr>
        <w:ind w:firstLine="720"/>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w:t>
      </w:r>
      <w:r>
        <w:rPr>
          <w:rFonts w:ascii="Times New Roman" w:hAnsi="Times New Roman"/>
          <w:sz w:val="24"/>
          <w:szCs w:val="24"/>
        </w:rPr>
        <w:t>Основы актёрского мастерства</w:t>
      </w:r>
      <w:r w:rsidRPr="003873F1">
        <w:rPr>
          <w:rFonts w:ascii="Times New Roman" w:hAnsi="Times New Roman"/>
          <w:sz w:val="24"/>
          <w:szCs w:val="24"/>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374B1F08" w14:textId="77777777" w:rsidR="00447B1E" w:rsidRPr="003873F1" w:rsidRDefault="00447B1E" w:rsidP="00447B1E">
      <w:pPr>
        <w:jc w:val="both"/>
        <w:rPr>
          <w:rFonts w:ascii="Times New Roman" w:hAnsi="Times New Roman"/>
          <w:sz w:val="24"/>
          <w:szCs w:val="24"/>
        </w:rPr>
      </w:pPr>
    </w:p>
    <w:p w14:paraId="57F24089" w14:textId="77777777" w:rsidR="00447B1E" w:rsidRPr="003873F1" w:rsidRDefault="00447B1E" w:rsidP="00447B1E">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03A29E51" w14:textId="77777777" w:rsidR="00447B1E" w:rsidRPr="003873F1" w:rsidRDefault="00447B1E" w:rsidP="00447B1E">
      <w:pPr>
        <w:jc w:val="both"/>
        <w:rPr>
          <w:rFonts w:ascii="Times New Roman" w:hAnsi="Times New Roman"/>
          <w:sz w:val="24"/>
          <w:szCs w:val="24"/>
        </w:rPr>
      </w:pPr>
    </w:p>
    <w:p w14:paraId="10A0350A" w14:textId="7659E30F" w:rsidR="00447B1E" w:rsidRPr="003873F1" w:rsidRDefault="00447B1E" w:rsidP="00447B1E">
      <w:pPr>
        <w:rPr>
          <w:rFonts w:ascii="Times New Roman" w:hAnsi="Times New Roman"/>
          <w:sz w:val="24"/>
          <w:szCs w:val="24"/>
        </w:rPr>
      </w:pPr>
      <w:r w:rsidRPr="003873F1">
        <w:rPr>
          <w:rFonts w:ascii="Times New Roman" w:hAnsi="Times New Roman"/>
          <w:sz w:val="24"/>
          <w:szCs w:val="24"/>
        </w:rPr>
        <w:t xml:space="preserve">Рабочая программа  </w:t>
      </w:r>
      <w:r>
        <w:rPr>
          <w:rFonts w:ascii="Times New Roman" w:hAnsi="Times New Roman"/>
          <w:sz w:val="24"/>
          <w:szCs w:val="24"/>
        </w:rPr>
        <w:t>Основы актёрского мастерства для специальности СПО УГС. 51.02.02. Социально-культурная деятельность</w:t>
      </w:r>
      <w:r w:rsidRPr="003873F1">
        <w:rPr>
          <w:rFonts w:ascii="Times New Roman" w:hAnsi="Times New Roman"/>
          <w:sz w:val="24"/>
          <w:szCs w:val="24"/>
        </w:rPr>
        <w:t xml:space="preserve"> (по видам)</w:t>
      </w:r>
    </w:p>
    <w:p w14:paraId="6D1F692B" w14:textId="77777777" w:rsidR="00447B1E" w:rsidRPr="003873F1" w:rsidRDefault="00447B1E" w:rsidP="00447B1E">
      <w:pPr>
        <w:jc w:val="both"/>
        <w:rPr>
          <w:rFonts w:ascii="Times New Roman" w:hAnsi="Times New Roman"/>
          <w:sz w:val="24"/>
          <w:szCs w:val="24"/>
        </w:rPr>
      </w:pPr>
    </w:p>
    <w:p w14:paraId="69127AB9" w14:textId="4D111908" w:rsidR="00447B1E" w:rsidRPr="003873F1" w:rsidRDefault="00447B1E" w:rsidP="00447B1E">
      <w:pPr>
        <w:spacing w:after="0" w:line="240" w:lineRule="auto"/>
        <w:rPr>
          <w:rFonts w:ascii="Times New Roman" w:hAnsi="Times New Roman"/>
          <w:sz w:val="24"/>
          <w:szCs w:val="24"/>
        </w:rPr>
      </w:pPr>
      <w:r>
        <w:rPr>
          <w:rFonts w:ascii="Times New Roman" w:hAnsi="Times New Roman"/>
          <w:sz w:val="24"/>
          <w:szCs w:val="24"/>
        </w:rPr>
        <w:t>Разработчики: Бернадюк Н.В., преподаватель социально-культурных дисициплин.</w:t>
      </w:r>
    </w:p>
    <w:p w14:paraId="04FAFED3" w14:textId="77777777" w:rsidR="00447B1E" w:rsidRPr="003873F1" w:rsidRDefault="00447B1E" w:rsidP="00447B1E">
      <w:pPr>
        <w:spacing w:after="0" w:line="240" w:lineRule="auto"/>
        <w:jc w:val="both"/>
        <w:rPr>
          <w:rFonts w:ascii="Times New Roman" w:hAnsi="Times New Roman"/>
          <w:sz w:val="24"/>
          <w:szCs w:val="24"/>
        </w:rPr>
      </w:pPr>
      <w:r w:rsidRPr="003873F1">
        <w:rPr>
          <w:rFonts w:ascii="Times New Roman" w:hAnsi="Times New Roman"/>
          <w:sz w:val="24"/>
          <w:szCs w:val="24"/>
        </w:rPr>
        <w:t>Рассмотрено на заседании ПЦК</w:t>
      </w:r>
      <w:r>
        <w:rPr>
          <w:rFonts w:ascii="Times New Roman" w:hAnsi="Times New Roman"/>
          <w:sz w:val="24"/>
          <w:szCs w:val="24"/>
        </w:rPr>
        <w:t xml:space="preserve"> «СКД»</w:t>
      </w:r>
      <w:r w:rsidRPr="003873F1">
        <w:rPr>
          <w:rFonts w:ascii="Times New Roman" w:hAnsi="Times New Roman"/>
          <w:sz w:val="24"/>
          <w:szCs w:val="24"/>
        </w:rPr>
        <w:t xml:space="preserve"> </w:t>
      </w:r>
    </w:p>
    <w:p w14:paraId="2C0EA28B" w14:textId="77777777" w:rsidR="00447B1E" w:rsidRPr="003873F1" w:rsidRDefault="00447B1E" w:rsidP="00447B1E">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487E89AF" w14:textId="77777777" w:rsidR="00447B1E" w:rsidRPr="003873F1" w:rsidRDefault="00447B1E" w:rsidP="00447B1E">
      <w:pPr>
        <w:spacing w:after="0" w:line="240" w:lineRule="auto"/>
        <w:jc w:val="both"/>
        <w:rPr>
          <w:rFonts w:ascii="Times New Roman" w:hAnsi="Times New Roman"/>
          <w:sz w:val="24"/>
          <w:szCs w:val="24"/>
        </w:rPr>
      </w:pPr>
      <w:r w:rsidRPr="003873F1">
        <w:rPr>
          <w:rFonts w:ascii="Times New Roman" w:hAnsi="Times New Roman"/>
          <w:sz w:val="24"/>
          <w:szCs w:val="24"/>
        </w:rPr>
        <w:t>Предс</w:t>
      </w:r>
      <w:r>
        <w:rPr>
          <w:rFonts w:ascii="Times New Roman" w:hAnsi="Times New Roman"/>
          <w:sz w:val="24"/>
          <w:szCs w:val="24"/>
        </w:rPr>
        <w:t>едатель ПЦК _______В.М. Левит</w:t>
      </w:r>
    </w:p>
    <w:p w14:paraId="3974DA96" w14:textId="77777777" w:rsidR="00447B1E" w:rsidRPr="003873F1" w:rsidRDefault="00447B1E" w:rsidP="00447B1E">
      <w:pPr>
        <w:spacing w:after="0" w:line="240" w:lineRule="auto"/>
        <w:rPr>
          <w:rFonts w:ascii="Times New Roman" w:hAnsi="Times New Roman"/>
          <w:sz w:val="24"/>
          <w:szCs w:val="24"/>
        </w:rPr>
      </w:pPr>
    </w:p>
    <w:p w14:paraId="52F2886E" w14:textId="77777777" w:rsidR="00447B1E" w:rsidRPr="003873F1" w:rsidRDefault="00447B1E" w:rsidP="00447B1E">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3D68B8EE" w14:textId="77777777" w:rsidR="00447B1E" w:rsidRPr="003873F1" w:rsidRDefault="00447B1E" w:rsidP="00447B1E">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758B5B8C" w14:textId="77777777" w:rsidR="00447B1E" w:rsidRPr="003873F1" w:rsidRDefault="00447B1E" w:rsidP="00447B1E">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7E4408EF" w14:textId="77777777" w:rsidR="00447B1E" w:rsidRPr="003873F1" w:rsidRDefault="00447B1E" w:rsidP="00447B1E">
      <w:pPr>
        <w:jc w:val="both"/>
        <w:rPr>
          <w:rFonts w:ascii="Times New Roman" w:hAnsi="Times New Roman"/>
          <w:sz w:val="24"/>
          <w:szCs w:val="24"/>
        </w:rPr>
      </w:pPr>
    </w:p>
    <w:p w14:paraId="1317BB6D" w14:textId="77777777" w:rsidR="00447B1E" w:rsidRPr="003873F1" w:rsidRDefault="00447B1E" w:rsidP="00447B1E">
      <w:pPr>
        <w:jc w:val="both"/>
        <w:rPr>
          <w:rFonts w:ascii="Times New Roman" w:hAnsi="Times New Roman"/>
          <w:sz w:val="24"/>
          <w:szCs w:val="24"/>
        </w:rPr>
      </w:pPr>
      <w:r w:rsidRPr="003873F1">
        <w:rPr>
          <w:rFonts w:ascii="Times New Roman" w:hAnsi="Times New Roman"/>
          <w:sz w:val="24"/>
          <w:szCs w:val="24"/>
        </w:rPr>
        <w:t>Утве</w:t>
      </w:r>
      <w:r>
        <w:rPr>
          <w:rFonts w:ascii="Times New Roman" w:hAnsi="Times New Roman"/>
          <w:sz w:val="24"/>
          <w:szCs w:val="24"/>
        </w:rPr>
        <w:t>рждено приказом директора ГБ</w:t>
      </w:r>
      <w:r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107E0F28" w14:textId="77777777" w:rsidR="00447B1E" w:rsidRPr="003873F1" w:rsidRDefault="00447B1E" w:rsidP="00447B1E">
      <w:pPr>
        <w:jc w:val="both"/>
        <w:rPr>
          <w:rFonts w:ascii="Times New Roman" w:hAnsi="Times New Roman"/>
          <w:sz w:val="24"/>
          <w:szCs w:val="24"/>
        </w:rPr>
      </w:pPr>
    </w:p>
    <w:p w14:paraId="4F181ABE" w14:textId="77777777" w:rsidR="00447B1E" w:rsidRDefault="00447B1E" w:rsidP="00447B1E">
      <w:pPr>
        <w:rPr>
          <w:rFonts w:ascii="Times New Roman" w:hAnsi="Times New Roman"/>
          <w:sz w:val="24"/>
          <w:szCs w:val="24"/>
        </w:rPr>
      </w:pPr>
    </w:p>
    <w:p w14:paraId="6AC6C11D" w14:textId="77777777" w:rsidR="00447B1E" w:rsidRDefault="00447B1E" w:rsidP="00447B1E">
      <w:pPr>
        <w:jc w:val="center"/>
        <w:rPr>
          <w:rFonts w:ascii="Times New Roman" w:hAnsi="Times New Roman"/>
          <w:b/>
          <w:sz w:val="24"/>
          <w:szCs w:val="24"/>
        </w:rPr>
      </w:pPr>
    </w:p>
    <w:p w14:paraId="65EB6A6C" w14:textId="77777777" w:rsidR="00447B1E" w:rsidRDefault="00447B1E" w:rsidP="00447B1E">
      <w:pPr>
        <w:jc w:val="center"/>
        <w:rPr>
          <w:rFonts w:ascii="Times New Roman" w:hAnsi="Times New Roman"/>
          <w:b/>
          <w:sz w:val="24"/>
          <w:szCs w:val="24"/>
        </w:rPr>
      </w:pPr>
    </w:p>
    <w:p w14:paraId="43B9C945" w14:textId="77777777" w:rsidR="00447B1E" w:rsidRDefault="00447B1E" w:rsidP="00FE1315">
      <w:pPr>
        <w:spacing w:after="0" w:line="240" w:lineRule="auto"/>
        <w:jc w:val="center"/>
        <w:rPr>
          <w:rFonts w:ascii="Times New Roman" w:hAnsi="Times New Roman"/>
          <w:sz w:val="24"/>
          <w:szCs w:val="24"/>
        </w:rPr>
      </w:pPr>
    </w:p>
    <w:p w14:paraId="496B3FB9" w14:textId="77777777" w:rsidR="00447B1E" w:rsidRDefault="00447B1E" w:rsidP="00FE1315">
      <w:pPr>
        <w:spacing w:after="0" w:line="240" w:lineRule="auto"/>
        <w:jc w:val="center"/>
        <w:rPr>
          <w:rFonts w:ascii="Times New Roman" w:hAnsi="Times New Roman"/>
          <w:sz w:val="24"/>
          <w:szCs w:val="24"/>
        </w:rPr>
      </w:pPr>
    </w:p>
    <w:p w14:paraId="32786603" w14:textId="77777777" w:rsidR="00447B1E" w:rsidRDefault="00447B1E" w:rsidP="00FE1315">
      <w:pPr>
        <w:spacing w:after="0" w:line="240" w:lineRule="auto"/>
        <w:jc w:val="center"/>
        <w:rPr>
          <w:rFonts w:ascii="Times New Roman" w:hAnsi="Times New Roman"/>
          <w:sz w:val="24"/>
          <w:szCs w:val="24"/>
        </w:rPr>
      </w:pPr>
    </w:p>
    <w:p w14:paraId="4FEE57B5" w14:textId="77777777" w:rsidR="00447B1E" w:rsidRDefault="00447B1E" w:rsidP="00FE1315">
      <w:pPr>
        <w:spacing w:after="0" w:line="240" w:lineRule="auto"/>
        <w:jc w:val="center"/>
        <w:rPr>
          <w:rFonts w:ascii="Times New Roman" w:hAnsi="Times New Roman"/>
          <w:sz w:val="24"/>
          <w:szCs w:val="24"/>
        </w:rPr>
      </w:pPr>
    </w:p>
    <w:p w14:paraId="05A793B3" w14:textId="77777777" w:rsidR="00447B1E" w:rsidRDefault="00447B1E" w:rsidP="00FE1315">
      <w:pPr>
        <w:spacing w:after="0" w:line="240" w:lineRule="auto"/>
        <w:jc w:val="center"/>
        <w:rPr>
          <w:rFonts w:ascii="Times New Roman" w:hAnsi="Times New Roman"/>
          <w:sz w:val="24"/>
          <w:szCs w:val="24"/>
        </w:rPr>
      </w:pPr>
    </w:p>
    <w:p w14:paraId="08D9DE72" w14:textId="77777777" w:rsidR="00447B1E" w:rsidRDefault="00447B1E" w:rsidP="00FE1315">
      <w:pPr>
        <w:spacing w:after="0" w:line="240" w:lineRule="auto"/>
        <w:jc w:val="center"/>
        <w:rPr>
          <w:rFonts w:ascii="Times New Roman" w:hAnsi="Times New Roman"/>
          <w:sz w:val="24"/>
          <w:szCs w:val="24"/>
        </w:rPr>
      </w:pPr>
    </w:p>
    <w:p w14:paraId="29377988" w14:textId="77777777" w:rsidR="00447B1E" w:rsidRDefault="00447B1E" w:rsidP="00FE1315">
      <w:pPr>
        <w:spacing w:after="0" w:line="240" w:lineRule="auto"/>
        <w:jc w:val="center"/>
        <w:rPr>
          <w:rFonts w:ascii="Times New Roman" w:hAnsi="Times New Roman"/>
          <w:sz w:val="24"/>
          <w:szCs w:val="24"/>
        </w:rPr>
      </w:pPr>
    </w:p>
    <w:p w14:paraId="503E2023" w14:textId="77777777" w:rsidR="00447B1E" w:rsidRDefault="00447B1E" w:rsidP="00FE1315">
      <w:pPr>
        <w:spacing w:after="0" w:line="240" w:lineRule="auto"/>
        <w:jc w:val="center"/>
        <w:rPr>
          <w:rFonts w:ascii="Times New Roman" w:hAnsi="Times New Roman"/>
          <w:sz w:val="24"/>
          <w:szCs w:val="24"/>
        </w:rPr>
      </w:pPr>
    </w:p>
    <w:p w14:paraId="7A63AE5C" w14:textId="77777777" w:rsidR="00447B1E" w:rsidRDefault="00447B1E" w:rsidP="00FE1315">
      <w:pPr>
        <w:spacing w:after="0" w:line="240" w:lineRule="auto"/>
        <w:jc w:val="center"/>
        <w:rPr>
          <w:rFonts w:ascii="Times New Roman" w:hAnsi="Times New Roman"/>
          <w:sz w:val="24"/>
          <w:szCs w:val="24"/>
        </w:rPr>
      </w:pPr>
    </w:p>
    <w:p w14:paraId="6ACC5AD6" w14:textId="35BDF8B9" w:rsidR="00447B1E" w:rsidRDefault="00447B1E" w:rsidP="00447B1E">
      <w:pPr>
        <w:suppressAutoHyphens/>
        <w:spacing w:after="0"/>
        <w:jc w:val="center"/>
        <w:rPr>
          <w:rFonts w:ascii="Times New Roman" w:hAnsi="Times New Roman"/>
          <w:b/>
          <w:sz w:val="24"/>
          <w:szCs w:val="24"/>
        </w:rPr>
      </w:pPr>
      <w:r>
        <w:rPr>
          <w:rFonts w:ascii="Times New Roman" w:hAnsi="Times New Roman"/>
          <w:b/>
          <w:sz w:val="24"/>
          <w:szCs w:val="24"/>
        </w:rPr>
        <w:t xml:space="preserve">ОБЩАЯ ХАРАКТЕРИСТИКА  </w:t>
      </w:r>
      <w:r w:rsidRPr="00050ACF">
        <w:rPr>
          <w:rFonts w:ascii="Times New Roman" w:hAnsi="Times New Roman"/>
          <w:b/>
          <w:color w:val="000000"/>
          <w:sz w:val="24"/>
          <w:szCs w:val="24"/>
        </w:rPr>
        <w:t>РАБОЧЕЙ</w:t>
      </w:r>
      <w:r>
        <w:rPr>
          <w:rFonts w:ascii="Times New Roman" w:hAnsi="Times New Roman"/>
          <w:b/>
          <w:sz w:val="24"/>
          <w:szCs w:val="24"/>
        </w:rPr>
        <w:t xml:space="preserve"> ПРОГРАММЫ</w:t>
      </w:r>
      <w:r w:rsidRPr="00050ACF">
        <w:rPr>
          <w:rFonts w:ascii="Times New Roman" w:hAnsi="Times New Roman"/>
          <w:b/>
          <w:sz w:val="24"/>
          <w:szCs w:val="24"/>
        </w:rPr>
        <w:t xml:space="preserve"> УЧЕБНОЙ ДИСЦИПЛИНЫ </w:t>
      </w:r>
    </w:p>
    <w:p w14:paraId="3CC5BE40" w14:textId="77777777" w:rsidR="00447B1E" w:rsidRDefault="00447B1E" w:rsidP="00447B1E">
      <w:pPr>
        <w:suppressAutoHyphens/>
        <w:spacing w:after="0"/>
        <w:jc w:val="center"/>
        <w:rPr>
          <w:rFonts w:ascii="Times New Roman" w:hAnsi="Times New Roman"/>
          <w:b/>
          <w:sz w:val="24"/>
          <w:szCs w:val="24"/>
        </w:rPr>
      </w:pPr>
      <w:r w:rsidRPr="00050ACF">
        <w:rPr>
          <w:rFonts w:ascii="Times New Roman" w:hAnsi="Times New Roman"/>
          <w:b/>
          <w:sz w:val="24"/>
          <w:szCs w:val="24"/>
        </w:rPr>
        <w:t>«</w:t>
      </w:r>
      <w:r>
        <w:rPr>
          <w:rFonts w:ascii="Times New Roman" w:hAnsi="Times New Roman"/>
          <w:b/>
          <w:sz w:val="24"/>
          <w:szCs w:val="24"/>
        </w:rPr>
        <w:t>ОСНОВЫ АКТЁРСКОГО МАСТЕРСТВА»</w:t>
      </w:r>
    </w:p>
    <w:p w14:paraId="0920767E" w14:textId="77777777" w:rsidR="00447B1E" w:rsidRPr="009B72B7" w:rsidRDefault="00447B1E" w:rsidP="00447B1E">
      <w:pPr>
        <w:suppressAutoHyphens/>
        <w:spacing w:after="0"/>
        <w:jc w:val="center"/>
        <w:rPr>
          <w:rFonts w:ascii="Times New Roman" w:hAnsi="Times New Roman"/>
          <w:b/>
          <w:sz w:val="24"/>
          <w:szCs w:val="24"/>
        </w:rPr>
      </w:pPr>
    </w:p>
    <w:p w14:paraId="3D6E8010" w14:textId="77777777" w:rsidR="00447B1E" w:rsidRPr="00050ACF" w:rsidRDefault="00447B1E" w:rsidP="0044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050ACF">
        <w:rPr>
          <w:rFonts w:ascii="Times New Roman" w:hAnsi="Times New Roman"/>
          <w:b/>
          <w:sz w:val="24"/>
          <w:szCs w:val="24"/>
        </w:rPr>
        <w:t>1.1. Место</w:t>
      </w:r>
      <w:r>
        <w:rPr>
          <w:rFonts w:ascii="Times New Roman" w:hAnsi="Times New Roman"/>
          <w:b/>
          <w:sz w:val="24"/>
          <w:szCs w:val="24"/>
        </w:rPr>
        <w:t xml:space="preserve"> дисциплины в структуре </w:t>
      </w:r>
      <w:r w:rsidRPr="00050ACF">
        <w:rPr>
          <w:rFonts w:ascii="Times New Roman" w:hAnsi="Times New Roman"/>
          <w:b/>
          <w:sz w:val="24"/>
          <w:szCs w:val="24"/>
        </w:rPr>
        <w:t xml:space="preserve"> образовательной программы: </w:t>
      </w:r>
      <w:r w:rsidRPr="00050ACF">
        <w:rPr>
          <w:rFonts w:ascii="Times New Roman" w:hAnsi="Times New Roman"/>
          <w:color w:val="000000"/>
          <w:sz w:val="24"/>
          <w:szCs w:val="24"/>
        </w:rPr>
        <w:tab/>
      </w:r>
    </w:p>
    <w:p w14:paraId="5333B9CE"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50ACF">
        <w:rPr>
          <w:rFonts w:ascii="Times New Roman" w:hAnsi="Times New Roman"/>
          <w:sz w:val="24"/>
          <w:szCs w:val="24"/>
        </w:rPr>
        <w:t>Учебная дисциплина «</w:t>
      </w:r>
      <w:r>
        <w:rPr>
          <w:rFonts w:ascii="Times New Roman" w:hAnsi="Times New Roman"/>
          <w:sz w:val="24"/>
          <w:szCs w:val="24"/>
        </w:rPr>
        <w:t>Основы актёрского мастерства» является вариативной</w:t>
      </w:r>
      <w:r w:rsidRPr="00050ACF">
        <w:rPr>
          <w:rFonts w:ascii="Times New Roman" w:hAnsi="Times New Roman"/>
          <w:sz w:val="24"/>
          <w:szCs w:val="24"/>
        </w:rPr>
        <w:t xml:space="preserve"> частью  образовательной программы в соответствии с ФГОС по </w:t>
      </w:r>
      <w:r w:rsidRPr="00665086">
        <w:rPr>
          <w:rFonts w:ascii="Times New Roman" w:hAnsi="Times New Roman"/>
          <w:sz w:val="24"/>
          <w:szCs w:val="24"/>
        </w:rPr>
        <w:t xml:space="preserve">специальности </w:t>
      </w:r>
      <w:r>
        <w:rPr>
          <w:rFonts w:ascii="Times New Roman" w:hAnsi="Times New Roman"/>
          <w:sz w:val="24"/>
          <w:szCs w:val="24"/>
        </w:rPr>
        <w:t>51.02.02. Социально-культурная деятельность</w:t>
      </w:r>
      <w:r w:rsidRPr="000B37F7">
        <w:rPr>
          <w:rFonts w:ascii="Times New Roman" w:hAnsi="Times New Roman"/>
          <w:sz w:val="24"/>
          <w:szCs w:val="24"/>
        </w:rPr>
        <w:t xml:space="preserve"> (по в</w:t>
      </w:r>
      <w:r>
        <w:rPr>
          <w:rFonts w:ascii="Times New Roman" w:hAnsi="Times New Roman"/>
          <w:sz w:val="24"/>
          <w:szCs w:val="24"/>
        </w:rPr>
        <w:t>идам).</w:t>
      </w:r>
    </w:p>
    <w:p w14:paraId="026C056E"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E66AEE">
        <w:rPr>
          <w:rFonts w:ascii="Times New Roman" w:hAnsi="Times New Roman"/>
          <w:sz w:val="24"/>
          <w:szCs w:val="24"/>
        </w:rPr>
        <w:t>Особое значение дисциплина имеет при форми</w:t>
      </w:r>
      <w:r>
        <w:rPr>
          <w:rFonts w:ascii="Times New Roman" w:hAnsi="Times New Roman"/>
          <w:sz w:val="24"/>
          <w:szCs w:val="24"/>
        </w:rPr>
        <w:t>ровании и развитии ОК 02, ОК.04, ПК 2.3 -ПК.2.5.</w:t>
      </w:r>
    </w:p>
    <w:p w14:paraId="05190E87" w14:textId="77777777" w:rsidR="00447B1E" w:rsidRPr="00121244"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9409F0">
        <w:rPr>
          <w:rFonts w:ascii="Times New Roman" w:hAnsi="Times New Roman"/>
          <w:b/>
          <w:sz w:val="24"/>
          <w:szCs w:val="24"/>
        </w:rPr>
        <w:t xml:space="preserve">1.2. Цель и планируемые результаты освоения дисциплины:   </w:t>
      </w:r>
    </w:p>
    <w:p w14:paraId="2D4F020D" w14:textId="77777777" w:rsidR="00447B1E" w:rsidRDefault="00447B1E" w:rsidP="00447B1E">
      <w:pPr>
        <w:suppressAutoHyphens/>
        <w:spacing w:after="0" w:line="240" w:lineRule="auto"/>
        <w:ind w:firstLine="709"/>
        <w:jc w:val="both"/>
        <w:rPr>
          <w:rFonts w:ascii="Times New Roman" w:hAnsi="Times New Roman"/>
          <w:sz w:val="24"/>
          <w:szCs w:val="24"/>
        </w:rPr>
      </w:pPr>
      <w:r w:rsidRPr="009409F0">
        <w:rPr>
          <w:rFonts w:ascii="Times New Roman" w:hAnsi="Times New Roman"/>
          <w:sz w:val="24"/>
          <w:szCs w:val="24"/>
        </w:rPr>
        <w:t>В рамках программы учебной дисциплины обучающимися осваиваются умения и знания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403"/>
        <w:gridCol w:w="4819"/>
      </w:tblGrid>
      <w:tr w:rsidR="00447B1E" w:rsidRPr="009409F0" w14:paraId="0460B0AA" w14:textId="77777777" w:rsidTr="00447B1E">
        <w:trPr>
          <w:trHeight w:val="427"/>
        </w:trPr>
        <w:tc>
          <w:tcPr>
            <w:tcW w:w="1951" w:type="dxa"/>
            <w:hideMark/>
          </w:tcPr>
          <w:p w14:paraId="4B0E6F40" w14:textId="77777777" w:rsidR="00447B1E" w:rsidRPr="009409F0" w:rsidRDefault="00447B1E" w:rsidP="00447B1E">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Код</w:t>
            </w:r>
          </w:p>
          <w:p w14:paraId="03CEC03C" w14:textId="77777777" w:rsidR="00447B1E" w:rsidRPr="009409F0" w:rsidRDefault="00447B1E" w:rsidP="00447B1E">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ПК, ОК</w:t>
            </w:r>
          </w:p>
        </w:tc>
        <w:tc>
          <w:tcPr>
            <w:tcW w:w="3403" w:type="dxa"/>
            <w:hideMark/>
          </w:tcPr>
          <w:p w14:paraId="2DB16EA7" w14:textId="77777777" w:rsidR="00447B1E" w:rsidRPr="009409F0" w:rsidRDefault="00447B1E" w:rsidP="00447B1E">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Умения</w:t>
            </w:r>
          </w:p>
        </w:tc>
        <w:tc>
          <w:tcPr>
            <w:tcW w:w="4819" w:type="dxa"/>
            <w:hideMark/>
          </w:tcPr>
          <w:p w14:paraId="0AEEC0A2" w14:textId="77777777" w:rsidR="00447B1E" w:rsidRPr="009409F0" w:rsidRDefault="00447B1E" w:rsidP="00447B1E">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Знания</w:t>
            </w:r>
          </w:p>
        </w:tc>
      </w:tr>
      <w:tr w:rsidR="00447B1E" w:rsidRPr="009409F0" w14:paraId="42265712" w14:textId="77777777" w:rsidTr="00447B1E">
        <w:trPr>
          <w:trHeight w:val="212"/>
        </w:trPr>
        <w:tc>
          <w:tcPr>
            <w:tcW w:w="1951" w:type="dxa"/>
          </w:tcPr>
          <w:p w14:paraId="0C662AE0"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ОК 02, ОК.04, </w:t>
            </w:r>
          </w:p>
          <w:p w14:paraId="468780EE"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ПК 2.3-ПК.2.5,</w:t>
            </w:r>
          </w:p>
          <w:p w14:paraId="576A1515"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ПК.3.2, ПК.3.3.</w:t>
            </w:r>
          </w:p>
          <w:p w14:paraId="1BB7B2AE" w14:textId="77777777" w:rsidR="00447B1E" w:rsidRPr="009409F0"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rPr>
            </w:pPr>
          </w:p>
        </w:tc>
        <w:tc>
          <w:tcPr>
            <w:tcW w:w="3403" w:type="dxa"/>
          </w:tcPr>
          <w:p w14:paraId="714E6DD6" w14:textId="77777777" w:rsidR="00447B1E" w:rsidRPr="006A76DC" w:rsidRDefault="00447B1E" w:rsidP="00447B1E">
            <w:pPr>
              <w:widowControl w:val="0"/>
              <w:tabs>
                <w:tab w:val="left" w:pos="1026"/>
              </w:tabs>
              <w:autoSpaceDE w:val="0"/>
              <w:autoSpaceDN w:val="0"/>
              <w:spacing w:before="2" w:after="0" w:line="237" w:lineRule="auto"/>
              <w:ind w:right="229"/>
              <w:rPr>
                <w:rFonts w:ascii="Times New Roman" w:hAnsi="Times New Roman"/>
                <w:sz w:val="24"/>
                <w:szCs w:val="24"/>
              </w:rPr>
            </w:pPr>
            <w:r w:rsidRPr="006A76DC">
              <w:rPr>
                <w:rFonts w:ascii="Times New Roman" w:hAnsi="Times New Roman"/>
                <w:sz w:val="24"/>
                <w:szCs w:val="24"/>
              </w:rPr>
              <w:t>анализировать</w:t>
            </w:r>
            <w:r w:rsidRPr="006A76DC">
              <w:rPr>
                <w:rFonts w:ascii="Times New Roman" w:hAnsi="Times New Roman"/>
                <w:spacing w:val="1"/>
                <w:sz w:val="24"/>
                <w:szCs w:val="24"/>
              </w:rPr>
              <w:t xml:space="preserve"> </w:t>
            </w:r>
            <w:r w:rsidRPr="006A76DC">
              <w:rPr>
                <w:rFonts w:ascii="Times New Roman" w:hAnsi="Times New Roman"/>
                <w:sz w:val="24"/>
                <w:szCs w:val="24"/>
              </w:rPr>
              <w:t>литературное</w:t>
            </w:r>
            <w:r w:rsidRPr="006A76DC">
              <w:rPr>
                <w:rFonts w:ascii="Times New Roman" w:hAnsi="Times New Roman"/>
                <w:spacing w:val="1"/>
                <w:sz w:val="24"/>
                <w:szCs w:val="24"/>
              </w:rPr>
              <w:t xml:space="preserve"> </w:t>
            </w:r>
            <w:r w:rsidRPr="006A76DC">
              <w:rPr>
                <w:rFonts w:ascii="Times New Roman" w:hAnsi="Times New Roman"/>
                <w:sz w:val="24"/>
                <w:szCs w:val="24"/>
              </w:rPr>
              <w:t>и</w:t>
            </w:r>
            <w:r w:rsidRPr="006A76DC">
              <w:rPr>
                <w:rFonts w:ascii="Times New Roman" w:hAnsi="Times New Roman"/>
                <w:spacing w:val="1"/>
                <w:sz w:val="24"/>
                <w:szCs w:val="24"/>
              </w:rPr>
              <w:t xml:space="preserve"> </w:t>
            </w:r>
            <w:r w:rsidRPr="006A76DC">
              <w:rPr>
                <w:rFonts w:ascii="Times New Roman" w:hAnsi="Times New Roman"/>
                <w:sz w:val="24"/>
                <w:szCs w:val="24"/>
              </w:rPr>
              <w:t>драматургическое</w:t>
            </w:r>
            <w:r w:rsidRPr="006A76DC">
              <w:rPr>
                <w:rFonts w:ascii="Times New Roman" w:hAnsi="Times New Roman"/>
                <w:spacing w:val="1"/>
                <w:sz w:val="24"/>
                <w:szCs w:val="24"/>
              </w:rPr>
              <w:t xml:space="preserve"> </w:t>
            </w:r>
            <w:r w:rsidRPr="006A76DC">
              <w:rPr>
                <w:rFonts w:ascii="Times New Roman" w:hAnsi="Times New Roman"/>
                <w:sz w:val="24"/>
                <w:szCs w:val="24"/>
              </w:rPr>
              <w:t>произведение</w:t>
            </w:r>
            <w:r w:rsidRPr="006A76DC">
              <w:rPr>
                <w:rFonts w:ascii="Times New Roman" w:hAnsi="Times New Roman"/>
                <w:spacing w:val="1"/>
                <w:sz w:val="24"/>
                <w:szCs w:val="24"/>
              </w:rPr>
              <w:t xml:space="preserve"> </w:t>
            </w:r>
            <w:r w:rsidRPr="006A76DC">
              <w:rPr>
                <w:rFonts w:ascii="Times New Roman" w:hAnsi="Times New Roman"/>
                <w:sz w:val="24"/>
                <w:szCs w:val="24"/>
              </w:rPr>
              <w:t>и</w:t>
            </w:r>
            <w:r w:rsidRPr="006A76DC">
              <w:rPr>
                <w:rFonts w:ascii="Times New Roman" w:hAnsi="Times New Roman"/>
                <w:spacing w:val="1"/>
                <w:sz w:val="24"/>
                <w:szCs w:val="24"/>
              </w:rPr>
              <w:t xml:space="preserve"> </w:t>
            </w:r>
            <w:r w:rsidRPr="006A76DC">
              <w:rPr>
                <w:rFonts w:ascii="Times New Roman" w:hAnsi="Times New Roman"/>
                <w:sz w:val="24"/>
                <w:szCs w:val="24"/>
              </w:rPr>
              <w:t>осуществлять</w:t>
            </w:r>
            <w:r w:rsidRPr="006A76DC">
              <w:rPr>
                <w:rFonts w:ascii="Times New Roman" w:hAnsi="Times New Roman"/>
                <w:spacing w:val="-57"/>
                <w:sz w:val="24"/>
                <w:szCs w:val="24"/>
              </w:rPr>
              <w:t xml:space="preserve">    </w:t>
            </w:r>
            <w:r w:rsidRPr="006A76DC">
              <w:rPr>
                <w:rFonts w:ascii="Times New Roman" w:hAnsi="Times New Roman"/>
                <w:sz w:val="24"/>
                <w:szCs w:val="24"/>
              </w:rPr>
              <w:t>театральную</w:t>
            </w:r>
            <w:r w:rsidRPr="006A76DC">
              <w:rPr>
                <w:rFonts w:ascii="Times New Roman" w:hAnsi="Times New Roman"/>
                <w:spacing w:val="-1"/>
                <w:sz w:val="24"/>
                <w:szCs w:val="24"/>
              </w:rPr>
              <w:t xml:space="preserve"> </w:t>
            </w:r>
            <w:r w:rsidRPr="006A76DC">
              <w:rPr>
                <w:rFonts w:ascii="Times New Roman" w:hAnsi="Times New Roman"/>
                <w:sz w:val="24"/>
                <w:szCs w:val="24"/>
              </w:rPr>
              <w:t>постановку;</w:t>
            </w:r>
          </w:p>
          <w:p w14:paraId="68D8A686" w14:textId="77777777" w:rsidR="00447B1E" w:rsidRPr="006A76DC" w:rsidRDefault="00447B1E" w:rsidP="00447B1E">
            <w:pPr>
              <w:widowControl w:val="0"/>
              <w:tabs>
                <w:tab w:val="left" w:pos="1026"/>
              </w:tabs>
              <w:autoSpaceDE w:val="0"/>
              <w:autoSpaceDN w:val="0"/>
              <w:spacing w:before="5" w:after="0" w:line="237" w:lineRule="auto"/>
              <w:ind w:right="233"/>
              <w:rPr>
                <w:rFonts w:ascii="Times New Roman" w:hAnsi="Times New Roman"/>
                <w:sz w:val="24"/>
                <w:szCs w:val="24"/>
              </w:rPr>
            </w:pPr>
            <w:r w:rsidRPr="006A76DC">
              <w:rPr>
                <w:rFonts w:ascii="Times New Roman" w:hAnsi="Times New Roman"/>
                <w:sz w:val="24"/>
                <w:szCs w:val="24"/>
              </w:rPr>
              <w:t>-проводить</w:t>
            </w:r>
            <w:r w:rsidRPr="006A76DC">
              <w:rPr>
                <w:rFonts w:ascii="Times New Roman" w:hAnsi="Times New Roman"/>
                <w:spacing w:val="33"/>
                <w:sz w:val="24"/>
                <w:szCs w:val="24"/>
              </w:rPr>
              <w:t xml:space="preserve"> </w:t>
            </w:r>
            <w:r w:rsidRPr="006A76DC">
              <w:rPr>
                <w:rFonts w:ascii="Times New Roman" w:hAnsi="Times New Roman"/>
                <w:sz w:val="24"/>
                <w:szCs w:val="24"/>
              </w:rPr>
              <w:t>режиссерский</w:t>
            </w:r>
            <w:r w:rsidRPr="006A76DC">
              <w:rPr>
                <w:rFonts w:ascii="Times New Roman" w:hAnsi="Times New Roman"/>
                <w:spacing w:val="37"/>
                <w:sz w:val="24"/>
                <w:szCs w:val="24"/>
              </w:rPr>
              <w:t xml:space="preserve"> </w:t>
            </w:r>
            <w:r w:rsidRPr="006A76DC">
              <w:rPr>
                <w:rFonts w:ascii="Times New Roman" w:hAnsi="Times New Roman"/>
                <w:sz w:val="24"/>
                <w:szCs w:val="24"/>
              </w:rPr>
              <w:t>анализ,</w:t>
            </w:r>
            <w:r w:rsidRPr="006A76DC">
              <w:rPr>
                <w:rFonts w:ascii="Times New Roman" w:hAnsi="Times New Roman"/>
                <w:spacing w:val="29"/>
                <w:sz w:val="24"/>
                <w:szCs w:val="24"/>
              </w:rPr>
              <w:t xml:space="preserve"> </w:t>
            </w:r>
            <w:r w:rsidRPr="006A76DC">
              <w:rPr>
                <w:rFonts w:ascii="Times New Roman" w:hAnsi="Times New Roman"/>
                <w:sz w:val="24"/>
                <w:szCs w:val="24"/>
              </w:rPr>
              <w:t>выявлять</w:t>
            </w:r>
            <w:r w:rsidRPr="006A76DC">
              <w:rPr>
                <w:rFonts w:ascii="Times New Roman" w:hAnsi="Times New Roman"/>
                <w:spacing w:val="34"/>
                <w:sz w:val="24"/>
                <w:szCs w:val="24"/>
              </w:rPr>
              <w:t xml:space="preserve"> </w:t>
            </w:r>
            <w:r w:rsidRPr="006A76DC">
              <w:rPr>
                <w:rFonts w:ascii="Times New Roman" w:hAnsi="Times New Roman"/>
                <w:sz w:val="24"/>
                <w:szCs w:val="24"/>
              </w:rPr>
              <w:t>сквозное</w:t>
            </w:r>
            <w:r w:rsidRPr="006A76DC">
              <w:rPr>
                <w:rFonts w:ascii="Times New Roman" w:hAnsi="Times New Roman"/>
                <w:spacing w:val="30"/>
                <w:sz w:val="24"/>
                <w:szCs w:val="24"/>
              </w:rPr>
              <w:t xml:space="preserve"> </w:t>
            </w:r>
            <w:r w:rsidRPr="006A76DC">
              <w:rPr>
                <w:rFonts w:ascii="Times New Roman" w:hAnsi="Times New Roman"/>
                <w:sz w:val="24"/>
                <w:szCs w:val="24"/>
              </w:rPr>
              <w:t>действие</w:t>
            </w:r>
            <w:r w:rsidRPr="006A76DC">
              <w:rPr>
                <w:rFonts w:ascii="Times New Roman" w:hAnsi="Times New Roman"/>
                <w:spacing w:val="35"/>
                <w:sz w:val="24"/>
                <w:szCs w:val="24"/>
              </w:rPr>
              <w:t xml:space="preserve"> </w:t>
            </w:r>
            <w:r w:rsidRPr="006A76DC">
              <w:rPr>
                <w:rFonts w:ascii="Times New Roman" w:hAnsi="Times New Roman"/>
                <w:sz w:val="24"/>
                <w:szCs w:val="24"/>
              </w:rPr>
              <w:t>роли</w:t>
            </w:r>
            <w:r w:rsidRPr="006A76DC">
              <w:rPr>
                <w:rFonts w:ascii="Times New Roman" w:hAnsi="Times New Roman"/>
                <w:spacing w:val="33"/>
                <w:sz w:val="24"/>
                <w:szCs w:val="24"/>
              </w:rPr>
              <w:t xml:space="preserve"> </w:t>
            </w:r>
            <w:r w:rsidRPr="006A76DC">
              <w:rPr>
                <w:rFonts w:ascii="Times New Roman" w:hAnsi="Times New Roman"/>
                <w:sz w:val="24"/>
                <w:szCs w:val="24"/>
              </w:rPr>
              <w:t>и</w:t>
            </w:r>
            <w:r w:rsidRPr="006A76DC">
              <w:rPr>
                <w:rFonts w:ascii="Times New Roman" w:hAnsi="Times New Roman"/>
                <w:spacing w:val="32"/>
                <w:sz w:val="24"/>
                <w:szCs w:val="24"/>
              </w:rPr>
              <w:t xml:space="preserve"> </w:t>
            </w:r>
            <w:r w:rsidRPr="006A76DC">
              <w:rPr>
                <w:rFonts w:ascii="Times New Roman" w:hAnsi="Times New Roman"/>
                <w:sz w:val="24"/>
                <w:szCs w:val="24"/>
              </w:rPr>
              <w:t>сверхзадачу</w:t>
            </w:r>
            <w:r w:rsidRPr="006A76DC">
              <w:rPr>
                <w:rFonts w:ascii="Times New Roman" w:hAnsi="Times New Roman"/>
                <w:spacing w:val="-57"/>
                <w:sz w:val="24"/>
                <w:szCs w:val="24"/>
              </w:rPr>
              <w:t xml:space="preserve"> </w:t>
            </w:r>
            <w:r w:rsidRPr="006A76DC">
              <w:rPr>
                <w:rFonts w:ascii="Times New Roman" w:hAnsi="Times New Roman"/>
                <w:sz w:val="24"/>
                <w:szCs w:val="24"/>
              </w:rPr>
              <w:t>спектакля;</w:t>
            </w:r>
          </w:p>
          <w:p w14:paraId="5A793F37" w14:textId="77777777" w:rsidR="00447B1E" w:rsidRPr="006A76DC" w:rsidRDefault="00447B1E" w:rsidP="00447B1E">
            <w:pPr>
              <w:widowControl w:val="0"/>
              <w:tabs>
                <w:tab w:val="left" w:pos="1026"/>
              </w:tabs>
              <w:autoSpaceDE w:val="0"/>
              <w:autoSpaceDN w:val="0"/>
              <w:spacing w:before="4" w:after="0" w:line="275" w:lineRule="exact"/>
              <w:rPr>
                <w:rFonts w:ascii="Times New Roman" w:hAnsi="Times New Roman"/>
                <w:sz w:val="24"/>
                <w:szCs w:val="24"/>
              </w:rPr>
            </w:pPr>
            <w:r w:rsidRPr="006A76DC">
              <w:rPr>
                <w:rFonts w:ascii="Times New Roman" w:hAnsi="Times New Roman"/>
                <w:sz w:val="24"/>
                <w:szCs w:val="24"/>
              </w:rPr>
              <w:t>-разрабатывать</w:t>
            </w:r>
            <w:r w:rsidRPr="006A76DC">
              <w:rPr>
                <w:rFonts w:ascii="Times New Roman" w:hAnsi="Times New Roman"/>
                <w:spacing w:val="-2"/>
                <w:sz w:val="24"/>
                <w:szCs w:val="24"/>
              </w:rPr>
              <w:t xml:space="preserve"> </w:t>
            </w:r>
            <w:r w:rsidRPr="006A76DC">
              <w:rPr>
                <w:rFonts w:ascii="Times New Roman" w:hAnsi="Times New Roman"/>
                <w:sz w:val="24"/>
                <w:szCs w:val="24"/>
              </w:rPr>
              <w:t>постановочный</w:t>
            </w:r>
            <w:r w:rsidRPr="006A76DC">
              <w:rPr>
                <w:rFonts w:ascii="Times New Roman" w:hAnsi="Times New Roman"/>
                <w:spacing w:val="-6"/>
                <w:sz w:val="24"/>
                <w:szCs w:val="24"/>
              </w:rPr>
              <w:t xml:space="preserve"> </w:t>
            </w:r>
            <w:r w:rsidRPr="006A76DC">
              <w:rPr>
                <w:rFonts w:ascii="Times New Roman" w:hAnsi="Times New Roman"/>
                <w:sz w:val="24"/>
                <w:szCs w:val="24"/>
              </w:rPr>
              <w:t>план</w:t>
            </w:r>
            <w:r w:rsidRPr="006A76DC">
              <w:rPr>
                <w:rFonts w:ascii="Times New Roman" w:hAnsi="Times New Roman"/>
                <w:spacing w:val="-6"/>
                <w:sz w:val="24"/>
                <w:szCs w:val="24"/>
              </w:rPr>
              <w:t xml:space="preserve"> </w:t>
            </w:r>
            <w:r w:rsidRPr="006A76DC">
              <w:rPr>
                <w:rFonts w:ascii="Times New Roman" w:hAnsi="Times New Roman"/>
                <w:sz w:val="24"/>
                <w:szCs w:val="24"/>
              </w:rPr>
              <w:t>спектакля</w:t>
            </w:r>
            <w:r w:rsidRPr="006A76DC">
              <w:rPr>
                <w:rFonts w:ascii="Times New Roman" w:hAnsi="Times New Roman"/>
                <w:spacing w:val="-3"/>
                <w:sz w:val="24"/>
                <w:szCs w:val="24"/>
              </w:rPr>
              <w:t xml:space="preserve"> </w:t>
            </w:r>
            <w:r w:rsidRPr="006A76DC">
              <w:rPr>
                <w:rFonts w:ascii="Times New Roman" w:hAnsi="Times New Roman"/>
                <w:sz w:val="24"/>
                <w:szCs w:val="24"/>
              </w:rPr>
              <w:t>и</w:t>
            </w:r>
            <w:r w:rsidRPr="006A76DC">
              <w:rPr>
                <w:rFonts w:ascii="Times New Roman" w:hAnsi="Times New Roman"/>
                <w:spacing w:val="-2"/>
                <w:sz w:val="24"/>
                <w:szCs w:val="24"/>
              </w:rPr>
              <w:t xml:space="preserve"> </w:t>
            </w:r>
            <w:r w:rsidRPr="006A76DC">
              <w:rPr>
                <w:rFonts w:ascii="Times New Roman" w:hAnsi="Times New Roman"/>
                <w:sz w:val="24"/>
                <w:szCs w:val="24"/>
              </w:rPr>
              <w:t>режиссерскую</w:t>
            </w:r>
            <w:r w:rsidRPr="006A76DC">
              <w:rPr>
                <w:rFonts w:ascii="Times New Roman" w:hAnsi="Times New Roman"/>
                <w:spacing w:val="-4"/>
                <w:sz w:val="24"/>
                <w:szCs w:val="24"/>
              </w:rPr>
              <w:t xml:space="preserve"> </w:t>
            </w:r>
            <w:r w:rsidRPr="006A76DC">
              <w:rPr>
                <w:rFonts w:ascii="Times New Roman" w:hAnsi="Times New Roman"/>
                <w:sz w:val="24"/>
                <w:szCs w:val="24"/>
              </w:rPr>
              <w:t>экспликацию;</w:t>
            </w:r>
          </w:p>
          <w:p w14:paraId="787B0754" w14:textId="77777777" w:rsidR="00447B1E" w:rsidRPr="00AC7C36" w:rsidRDefault="00447B1E" w:rsidP="00447B1E">
            <w:pPr>
              <w:pStyle w:val="ConsPlusNormal"/>
              <w:rPr>
                <w:rFonts w:ascii="Times New Roman" w:hAnsi="Times New Roman" w:cs="Times New Roman"/>
                <w:i/>
                <w:sz w:val="24"/>
                <w:szCs w:val="24"/>
              </w:rPr>
            </w:pPr>
          </w:p>
        </w:tc>
        <w:tc>
          <w:tcPr>
            <w:tcW w:w="4819" w:type="dxa"/>
          </w:tcPr>
          <w:p w14:paraId="22D5265E" w14:textId="77777777" w:rsidR="00447B1E" w:rsidRPr="006A76DC" w:rsidRDefault="00447B1E" w:rsidP="00447B1E">
            <w:pPr>
              <w:widowControl w:val="0"/>
              <w:tabs>
                <w:tab w:val="left" w:pos="1026"/>
              </w:tabs>
              <w:autoSpaceDE w:val="0"/>
              <w:autoSpaceDN w:val="0"/>
              <w:spacing w:after="0" w:line="272" w:lineRule="exact"/>
              <w:rPr>
                <w:rFonts w:ascii="Times New Roman" w:hAnsi="Times New Roman"/>
                <w:sz w:val="24"/>
                <w:szCs w:val="24"/>
              </w:rPr>
            </w:pPr>
            <w:r w:rsidRPr="006A76DC">
              <w:rPr>
                <w:rFonts w:ascii="Times New Roman" w:hAnsi="Times New Roman"/>
                <w:sz w:val="24"/>
                <w:szCs w:val="24"/>
              </w:rPr>
              <w:t>теорию,</w:t>
            </w:r>
            <w:r w:rsidRPr="006A76DC">
              <w:rPr>
                <w:rFonts w:ascii="Times New Roman" w:hAnsi="Times New Roman"/>
                <w:spacing w:val="-3"/>
                <w:sz w:val="24"/>
                <w:szCs w:val="24"/>
              </w:rPr>
              <w:t xml:space="preserve"> </w:t>
            </w:r>
            <w:r w:rsidRPr="006A76DC">
              <w:rPr>
                <w:rFonts w:ascii="Times New Roman" w:hAnsi="Times New Roman"/>
                <w:sz w:val="24"/>
                <w:szCs w:val="24"/>
              </w:rPr>
              <w:t>практику</w:t>
            </w:r>
            <w:r w:rsidRPr="006A76DC">
              <w:rPr>
                <w:rFonts w:ascii="Times New Roman" w:hAnsi="Times New Roman"/>
                <w:spacing w:val="-10"/>
                <w:sz w:val="24"/>
                <w:szCs w:val="24"/>
              </w:rPr>
              <w:t xml:space="preserve"> </w:t>
            </w:r>
            <w:r w:rsidRPr="006A76DC">
              <w:rPr>
                <w:rFonts w:ascii="Times New Roman" w:hAnsi="Times New Roman"/>
                <w:sz w:val="24"/>
                <w:szCs w:val="24"/>
              </w:rPr>
              <w:t>и</w:t>
            </w:r>
            <w:r w:rsidRPr="006A76DC">
              <w:rPr>
                <w:rFonts w:ascii="Times New Roman" w:hAnsi="Times New Roman"/>
                <w:spacing w:val="1"/>
                <w:sz w:val="24"/>
                <w:szCs w:val="24"/>
              </w:rPr>
              <w:t xml:space="preserve"> </w:t>
            </w:r>
            <w:r w:rsidRPr="006A76DC">
              <w:rPr>
                <w:rFonts w:ascii="Times New Roman" w:hAnsi="Times New Roman"/>
                <w:sz w:val="24"/>
                <w:szCs w:val="24"/>
              </w:rPr>
              <w:t>методику</w:t>
            </w:r>
            <w:r w:rsidRPr="006A76DC">
              <w:rPr>
                <w:rFonts w:ascii="Times New Roman" w:hAnsi="Times New Roman"/>
                <w:spacing w:val="-9"/>
                <w:sz w:val="24"/>
                <w:szCs w:val="24"/>
              </w:rPr>
              <w:t xml:space="preserve"> </w:t>
            </w:r>
            <w:r w:rsidRPr="006A76DC">
              <w:rPr>
                <w:rFonts w:ascii="Times New Roman" w:hAnsi="Times New Roman"/>
                <w:sz w:val="24"/>
                <w:szCs w:val="24"/>
              </w:rPr>
              <w:t>театральной</w:t>
            </w:r>
            <w:r w:rsidRPr="006A76DC">
              <w:rPr>
                <w:rFonts w:ascii="Times New Roman" w:hAnsi="Times New Roman"/>
                <w:spacing w:val="1"/>
                <w:sz w:val="24"/>
                <w:szCs w:val="24"/>
              </w:rPr>
              <w:t xml:space="preserve"> </w:t>
            </w:r>
            <w:r w:rsidRPr="006A76DC">
              <w:rPr>
                <w:rFonts w:ascii="Times New Roman" w:hAnsi="Times New Roman"/>
                <w:sz w:val="24"/>
                <w:szCs w:val="24"/>
              </w:rPr>
              <w:t>режиссуры;</w:t>
            </w:r>
          </w:p>
          <w:p w14:paraId="662D9992" w14:textId="77777777" w:rsidR="00447B1E" w:rsidRPr="006A76DC" w:rsidRDefault="00447B1E" w:rsidP="00447B1E">
            <w:pPr>
              <w:widowControl w:val="0"/>
              <w:tabs>
                <w:tab w:val="left" w:pos="1026"/>
              </w:tabs>
              <w:autoSpaceDE w:val="0"/>
              <w:autoSpaceDN w:val="0"/>
              <w:spacing w:before="3" w:after="0"/>
              <w:rPr>
                <w:rFonts w:ascii="Times New Roman" w:hAnsi="Times New Roman"/>
                <w:sz w:val="24"/>
                <w:szCs w:val="24"/>
              </w:rPr>
            </w:pPr>
            <w:r w:rsidRPr="006A76DC">
              <w:rPr>
                <w:rFonts w:ascii="Times New Roman" w:hAnsi="Times New Roman"/>
                <w:sz w:val="24"/>
                <w:szCs w:val="24"/>
              </w:rPr>
              <w:t>-выразительные</w:t>
            </w:r>
            <w:r w:rsidRPr="006A76DC">
              <w:rPr>
                <w:rFonts w:ascii="Times New Roman" w:hAnsi="Times New Roman"/>
                <w:spacing w:val="-5"/>
                <w:sz w:val="24"/>
                <w:szCs w:val="24"/>
              </w:rPr>
              <w:t xml:space="preserve"> </w:t>
            </w:r>
            <w:r w:rsidRPr="006A76DC">
              <w:rPr>
                <w:rFonts w:ascii="Times New Roman" w:hAnsi="Times New Roman"/>
                <w:sz w:val="24"/>
                <w:szCs w:val="24"/>
              </w:rPr>
              <w:t>средства</w:t>
            </w:r>
            <w:r w:rsidRPr="006A76DC">
              <w:rPr>
                <w:rFonts w:ascii="Times New Roman" w:hAnsi="Times New Roman"/>
                <w:spacing w:val="-4"/>
                <w:sz w:val="24"/>
                <w:szCs w:val="24"/>
              </w:rPr>
              <w:t xml:space="preserve"> </w:t>
            </w:r>
            <w:r w:rsidRPr="006A76DC">
              <w:rPr>
                <w:rFonts w:ascii="Times New Roman" w:hAnsi="Times New Roman"/>
                <w:sz w:val="24"/>
                <w:szCs w:val="24"/>
              </w:rPr>
              <w:t>режиссуры</w:t>
            </w:r>
            <w:r w:rsidRPr="006A76DC">
              <w:rPr>
                <w:rFonts w:ascii="Times New Roman" w:hAnsi="Times New Roman"/>
                <w:spacing w:val="-3"/>
                <w:sz w:val="24"/>
                <w:szCs w:val="24"/>
              </w:rPr>
              <w:t xml:space="preserve"> </w:t>
            </w:r>
            <w:r w:rsidRPr="006A76DC">
              <w:rPr>
                <w:rFonts w:ascii="Times New Roman" w:hAnsi="Times New Roman"/>
                <w:sz w:val="24"/>
                <w:szCs w:val="24"/>
              </w:rPr>
              <w:t>и</w:t>
            </w:r>
            <w:r w:rsidRPr="006A76DC">
              <w:rPr>
                <w:rFonts w:ascii="Times New Roman" w:hAnsi="Times New Roman"/>
                <w:spacing w:val="-2"/>
                <w:sz w:val="24"/>
                <w:szCs w:val="24"/>
              </w:rPr>
              <w:t xml:space="preserve"> </w:t>
            </w:r>
            <w:r w:rsidRPr="006A76DC">
              <w:rPr>
                <w:rFonts w:ascii="Times New Roman" w:hAnsi="Times New Roman"/>
                <w:sz w:val="24"/>
                <w:szCs w:val="24"/>
              </w:rPr>
              <w:t>художественные</w:t>
            </w:r>
            <w:r w:rsidRPr="006A76DC">
              <w:rPr>
                <w:rFonts w:ascii="Times New Roman" w:hAnsi="Times New Roman"/>
                <w:spacing w:val="-9"/>
                <w:sz w:val="24"/>
                <w:szCs w:val="24"/>
              </w:rPr>
              <w:t xml:space="preserve"> </w:t>
            </w:r>
            <w:r w:rsidRPr="006A76DC">
              <w:rPr>
                <w:rFonts w:ascii="Times New Roman" w:hAnsi="Times New Roman"/>
                <w:sz w:val="24"/>
                <w:szCs w:val="24"/>
              </w:rPr>
              <w:t>компоненты</w:t>
            </w:r>
            <w:r w:rsidRPr="006A76DC">
              <w:rPr>
                <w:rFonts w:ascii="Times New Roman" w:hAnsi="Times New Roman"/>
                <w:spacing w:val="-3"/>
                <w:sz w:val="24"/>
                <w:szCs w:val="24"/>
              </w:rPr>
              <w:t xml:space="preserve"> </w:t>
            </w:r>
            <w:r w:rsidRPr="006A76DC">
              <w:rPr>
                <w:rFonts w:ascii="Times New Roman" w:hAnsi="Times New Roman"/>
                <w:sz w:val="24"/>
                <w:szCs w:val="24"/>
              </w:rPr>
              <w:t>спектакля;</w:t>
            </w:r>
          </w:p>
          <w:p w14:paraId="7E69636E" w14:textId="77777777" w:rsidR="00447B1E" w:rsidRPr="006A76DC" w:rsidRDefault="00447B1E" w:rsidP="00447B1E">
            <w:pPr>
              <w:spacing w:after="0" w:line="240" w:lineRule="auto"/>
              <w:rPr>
                <w:rFonts w:ascii="Times New Roman" w:hAnsi="Times New Roman"/>
                <w:sz w:val="24"/>
                <w:szCs w:val="24"/>
              </w:rPr>
            </w:pPr>
            <w:r w:rsidRPr="006A76DC">
              <w:rPr>
                <w:rFonts w:ascii="Times New Roman" w:hAnsi="Times New Roman"/>
                <w:sz w:val="24"/>
                <w:szCs w:val="24"/>
              </w:rPr>
              <w:t>-закономерности</w:t>
            </w:r>
            <w:r w:rsidRPr="006A76DC">
              <w:rPr>
                <w:rFonts w:ascii="Times New Roman" w:hAnsi="Times New Roman"/>
                <w:spacing w:val="26"/>
                <w:sz w:val="24"/>
                <w:szCs w:val="24"/>
              </w:rPr>
              <w:t xml:space="preserve"> </w:t>
            </w:r>
            <w:r w:rsidRPr="006A76DC">
              <w:rPr>
                <w:rFonts w:ascii="Times New Roman" w:hAnsi="Times New Roman"/>
                <w:sz w:val="24"/>
                <w:szCs w:val="24"/>
              </w:rPr>
              <w:t>произношения</w:t>
            </w:r>
            <w:r w:rsidRPr="006A76DC">
              <w:rPr>
                <w:rFonts w:ascii="Times New Roman" w:hAnsi="Times New Roman"/>
                <w:spacing w:val="25"/>
                <w:sz w:val="24"/>
                <w:szCs w:val="24"/>
              </w:rPr>
              <w:t xml:space="preserve"> </w:t>
            </w:r>
            <w:r w:rsidRPr="006A76DC">
              <w:rPr>
                <w:rFonts w:ascii="Times New Roman" w:hAnsi="Times New Roman"/>
                <w:sz w:val="24"/>
                <w:szCs w:val="24"/>
              </w:rPr>
              <w:t>в</w:t>
            </w:r>
            <w:r w:rsidRPr="006A76DC">
              <w:rPr>
                <w:rFonts w:ascii="Times New Roman" w:hAnsi="Times New Roman"/>
                <w:spacing w:val="27"/>
                <w:sz w:val="24"/>
                <w:szCs w:val="24"/>
              </w:rPr>
              <w:t xml:space="preserve"> </w:t>
            </w:r>
            <w:r w:rsidRPr="006A76DC">
              <w:rPr>
                <w:rFonts w:ascii="Times New Roman" w:hAnsi="Times New Roman"/>
                <w:sz w:val="24"/>
                <w:szCs w:val="24"/>
              </w:rPr>
              <w:t>современном</w:t>
            </w:r>
            <w:r w:rsidRPr="006A76DC">
              <w:rPr>
                <w:rFonts w:ascii="Times New Roman" w:hAnsi="Times New Roman"/>
                <w:spacing w:val="28"/>
                <w:sz w:val="24"/>
                <w:szCs w:val="24"/>
              </w:rPr>
              <w:t xml:space="preserve"> </w:t>
            </w:r>
            <w:r w:rsidRPr="006A76DC">
              <w:rPr>
                <w:rFonts w:ascii="Times New Roman" w:hAnsi="Times New Roman"/>
                <w:sz w:val="24"/>
                <w:szCs w:val="24"/>
              </w:rPr>
              <w:t>русском</w:t>
            </w:r>
            <w:r w:rsidRPr="006A76DC">
              <w:rPr>
                <w:rFonts w:ascii="Times New Roman" w:hAnsi="Times New Roman"/>
                <w:spacing w:val="32"/>
                <w:sz w:val="24"/>
                <w:szCs w:val="24"/>
              </w:rPr>
              <w:t xml:space="preserve"> </w:t>
            </w:r>
            <w:r w:rsidRPr="006A76DC">
              <w:rPr>
                <w:rFonts w:ascii="Times New Roman" w:hAnsi="Times New Roman"/>
                <w:sz w:val="24"/>
                <w:szCs w:val="24"/>
              </w:rPr>
              <w:t>языке,</w:t>
            </w:r>
            <w:r w:rsidRPr="006A76DC">
              <w:rPr>
                <w:rFonts w:ascii="Times New Roman" w:hAnsi="Times New Roman"/>
                <w:spacing w:val="28"/>
                <w:sz w:val="24"/>
                <w:szCs w:val="24"/>
              </w:rPr>
              <w:t xml:space="preserve"> </w:t>
            </w:r>
            <w:r w:rsidRPr="006A76DC">
              <w:rPr>
                <w:rFonts w:ascii="Times New Roman" w:hAnsi="Times New Roman"/>
                <w:sz w:val="24"/>
                <w:szCs w:val="24"/>
              </w:rPr>
              <w:t>специфику</w:t>
            </w:r>
            <w:r w:rsidRPr="006A76DC">
              <w:rPr>
                <w:rFonts w:ascii="Times New Roman" w:hAnsi="Times New Roman"/>
                <w:spacing w:val="21"/>
                <w:sz w:val="24"/>
                <w:szCs w:val="24"/>
              </w:rPr>
              <w:t xml:space="preserve"> </w:t>
            </w:r>
            <w:r w:rsidRPr="006A76DC">
              <w:rPr>
                <w:rFonts w:ascii="Times New Roman" w:hAnsi="Times New Roman"/>
                <w:sz w:val="24"/>
                <w:szCs w:val="24"/>
              </w:rPr>
              <w:t>работы</w:t>
            </w:r>
            <w:r w:rsidRPr="006A76DC">
              <w:rPr>
                <w:rFonts w:ascii="Times New Roman" w:hAnsi="Times New Roman"/>
                <w:spacing w:val="-57"/>
                <w:sz w:val="24"/>
                <w:szCs w:val="24"/>
              </w:rPr>
              <w:t xml:space="preserve"> </w:t>
            </w:r>
            <w:r w:rsidRPr="006A76DC">
              <w:rPr>
                <w:rFonts w:ascii="Times New Roman" w:hAnsi="Times New Roman"/>
                <w:sz w:val="24"/>
                <w:szCs w:val="24"/>
              </w:rPr>
              <w:t>над</w:t>
            </w:r>
            <w:r w:rsidRPr="006A76DC">
              <w:rPr>
                <w:rFonts w:ascii="Times New Roman" w:hAnsi="Times New Roman"/>
                <w:spacing w:val="-1"/>
                <w:sz w:val="24"/>
                <w:szCs w:val="24"/>
              </w:rPr>
              <w:t xml:space="preserve"> </w:t>
            </w:r>
            <w:r w:rsidRPr="006A76DC">
              <w:rPr>
                <w:rFonts w:ascii="Times New Roman" w:hAnsi="Times New Roman"/>
                <w:sz w:val="24"/>
                <w:szCs w:val="24"/>
              </w:rPr>
              <w:t>различными</w:t>
            </w:r>
            <w:r w:rsidRPr="006A76DC">
              <w:rPr>
                <w:rFonts w:ascii="Times New Roman" w:hAnsi="Times New Roman"/>
                <w:spacing w:val="3"/>
                <w:sz w:val="24"/>
                <w:szCs w:val="24"/>
              </w:rPr>
              <w:t xml:space="preserve"> </w:t>
            </w:r>
            <w:r w:rsidRPr="006A76DC">
              <w:rPr>
                <w:rFonts w:ascii="Times New Roman" w:hAnsi="Times New Roman"/>
                <w:sz w:val="24"/>
                <w:szCs w:val="24"/>
              </w:rPr>
              <w:t>литературными</w:t>
            </w:r>
            <w:r w:rsidRPr="006A76DC">
              <w:rPr>
                <w:rFonts w:ascii="Times New Roman" w:hAnsi="Times New Roman"/>
                <w:spacing w:val="-2"/>
                <w:sz w:val="24"/>
                <w:szCs w:val="24"/>
              </w:rPr>
              <w:t xml:space="preserve"> </w:t>
            </w:r>
            <w:r w:rsidRPr="006A76DC">
              <w:rPr>
                <w:rFonts w:ascii="Times New Roman" w:hAnsi="Times New Roman"/>
                <w:sz w:val="24"/>
                <w:szCs w:val="24"/>
              </w:rPr>
              <w:t>жанрами;</w:t>
            </w:r>
          </w:p>
          <w:p w14:paraId="2C187AA8" w14:textId="77777777" w:rsidR="00447B1E" w:rsidRPr="00094E41" w:rsidRDefault="00447B1E" w:rsidP="00447B1E">
            <w:pPr>
              <w:shd w:val="clear" w:color="auto" w:fill="FFFFFF"/>
              <w:tabs>
                <w:tab w:val="left" w:pos="254"/>
              </w:tabs>
              <w:spacing w:after="0" w:line="240" w:lineRule="auto"/>
              <w:rPr>
                <w:rFonts w:ascii="Times New Roman" w:hAnsi="Times New Roman"/>
                <w:i/>
                <w:sz w:val="24"/>
                <w:szCs w:val="24"/>
              </w:rPr>
            </w:pPr>
          </w:p>
        </w:tc>
      </w:tr>
    </w:tbl>
    <w:p w14:paraId="53E737C9" w14:textId="77777777" w:rsidR="00447B1E" w:rsidRDefault="00447B1E" w:rsidP="00447B1E">
      <w:pPr>
        <w:widowControl w:val="0"/>
        <w:tabs>
          <w:tab w:val="left" w:pos="284"/>
          <w:tab w:val="left" w:pos="993"/>
          <w:tab w:val="left" w:pos="2748"/>
        </w:tabs>
        <w:overflowPunct w:val="0"/>
        <w:autoSpaceDE w:val="0"/>
        <w:autoSpaceDN w:val="0"/>
        <w:adjustRightInd w:val="0"/>
        <w:spacing w:after="0" w:line="240" w:lineRule="auto"/>
        <w:ind w:left="709"/>
        <w:jc w:val="both"/>
        <w:textAlignment w:val="baseline"/>
        <w:rPr>
          <w:rFonts w:ascii="Times New Roman" w:hAnsi="Times New Roman"/>
          <w:sz w:val="24"/>
          <w:szCs w:val="24"/>
        </w:rPr>
      </w:pPr>
    </w:p>
    <w:p w14:paraId="68540996" w14:textId="77777777" w:rsidR="00447B1E" w:rsidRPr="00C03C7C" w:rsidRDefault="00447B1E" w:rsidP="00447B1E">
      <w:pPr>
        <w:widowControl w:val="0"/>
        <w:tabs>
          <w:tab w:val="left" w:pos="284"/>
          <w:tab w:val="left" w:pos="993"/>
          <w:tab w:val="left" w:pos="2748"/>
        </w:tabs>
        <w:overflowPunct w:val="0"/>
        <w:autoSpaceDE w:val="0"/>
        <w:autoSpaceDN w:val="0"/>
        <w:adjustRightInd w:val="0"/>
        <w:spacing w:after="0" w:line="240" w:lineRule="auto"/>
        <w:ind w:left="709"/>
        <w:jc w:val="both"/>
        <w:textAlignment w:val="baseline"/>
        <w:rPr>
          <w:rFonts w:ascii="Times New Roman" w:hAnsi="Times New Roman"/>
          <w:sz w:val="24"/>
          <w:szCs w:val="24"/>
        </w:rPr>
      </w:pPr>
    </w:p>
    <w:p w14:paraId="7B00AB16" w14:textId="77777777" w:rsidR="00447B1E" w:rsidRDefault="00447B1E" w:rsidP="00447B1E">
      <w:pPr>
        <w:suppressAutoHyphens/>
        <w:spacing w:after="240" w:line="240" w:lineRule="auto"/>
        <w:rPr>
          <w:rFonts w:ascii="Times New Roman" w:hAnsi="Times New Roman"/>
          <w:b/>
          <w:sz w:val="24"/>
          <w:szCs w:val="24"/>
        </w:rPr>
      </w:pPr>
    </w:p>
    <w:p w14:paraId="63B064E6" w14:textId="77777777" w:rsidR="00447B1E" w:rsidRDefault="00447B1E" w:rsidP="00447B1E">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 СТРУКТУРА И СОДЕРЖАНИЕ УЧЕБНОЙ ДИСЦИПЛИНЫ</w:t>
      </w:r>
    </w:p>
    <w:p w14:paraId="011BB9C7" w14:textId="77777777" w:rsidR="00447B1E" w:rsidRDefault="00447B1E" w:rsidP="00447B1E">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Объем учебной дисциплины и виды учебной работы</w:t>
      </w:r>
    </w:p>
    <w:p w14:paraId="1FB2C230" w14:textId="77777777" w:rsidR="00447B1E" w:rsidRDefault="00447B1E" w:rsidP="00447B1E">
      <w:pPr>
        <w:suppressAutoHyphens/>
        <w:spacing w:after="0" w:line="240" w:lineRule="auto"/>
        <w:jc w:val="center"/>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3"/>
        <w:gridCol w:w="2835"/>
      </w:tblGrid>
      <w:tr w:rsidR="00447B1E" w:rsidRPr="009409F0" w14:paraId="0B3009AC" w14:textId="77777777" w:rsidTr="00447B1E">
        <w:trPr>
          <w:trHeight w:val="282"/>
        </w:trPr>
        <w:tc>
          <w:tcPr>
            <w:tcW w:w="3685" w:type="pct"/>
            <w:vAlign w:val="center"/>
          </w:tcPr>
          <w:p w14:paraId="27D07C70" w14:textId="77777777" w:rsidR="00447B1E" w:rsidRPr="009409F0" w:rsidRDefault="00447B1E" w:rsidP="00447B1E">
            <w:pPr>
              <w:suppressAutoHyphens/>
              <w:spacing w:after="0"/>
              <w:rPr>
                <w:rFonts w:ascii="Times New Roman" w:hAnsi="Times New Roman"/>
                <w:b/>
                <w:sz w:val="24"/>
                <w:szCs w:val="24"/>
              </w:rPr>
            </w:pPr>
            <w:r w:rsidRPr="009409F0">
              <w:rPr>
                <w:rFonts w:ascii="Times New Roman" w:hAnsi="Times New Roman"/>
                <w:b/>
                <w:sz w:val="24"/>
                <w:szCs w:val="24"/>
              </w:rPr>
              <w:t>Вид учебной работы</w:t>
            </w:r>
          </w:p>
        </w:tc>
        <w:tc>
          <w:tcPr>
            <w:tcW w:w="1315" w:type="pct"/>
            <w:vAlign w:val="center"/>
          </w:tcPr>
          <w:p w14:paraId="0442A13B" w14:textId="77777777" w:rsidR="00447B1E" w:rsidRPr="009409F0" w:rsidRDefault="00447B1E" w:rsidP="00447B1E">
            <w:pPr>
              <w:suppressAutoHyphens/>
              <w:spacing w:after="0"/>
              <w:rPr>
                <w:rFonts w:ascii="Times New Roman" w:hAnsi="Times New Roman"/>
                <w:b/>
                <w:iCs/>
                <w:sz w:val="24"/>
                <w:szCs w:val="24"/>
              </w:rPr>
            </w:pPr>
            <w:r w:rsidRPr="009409F0">
              <w:rPr>
                <w:rFonts w:ascii="Times New Roman" w:hAnsi="Times New Roman"/>
                <w:b/>
                <w:iCs/>
                <w:sz w:val="24"/>
                <w:szCs w:val="24"/>
              </w:rPr>
              <w:t>Объем в часах</w:t>
            </w:r>
          </w:p>
        </w:tc>
      </w:tr>
      <w:tr w:rsidR="00447B1E" w:rsidRPr="009409F0" w14:paraId="12D7C7F5" w14:textId="77777777" w:rsidTr="00447B1E">
        <w:trPr>
          <w:trHeight w:val="295"/>
        </w:trPr>
        <w:tc>
          <w:tcPr>
            <w:tcW w:w="3685" w:type="pct"/>
            <w:vAlign w:val="center"/>
          </w:tcPr>
          <w:p w14:paraId="4CEFD447" w14:textId="77777777" w:rsidR="00447B1E" w:rsidRPr="009409F0" w:rsidRDefault="00447B1E" w:rsidP="00447B1E">
            <w:pPr>
              <w:suppressAutoHyphens/>
              <w:spacing w:after="0" w:line="240" w:lineRule="auto"/>
              <w:rPr>
                <w:rFonts w:ascii="Times New Roman" w:hAnsi="Times New Roman"/>
                <w:b/>
                <w:sz w:val="24"/>
                <w:szCs w:val="24"/>
              </w:rPr>
            </w:pPr>
            <w:r w:rsidRPr="009409F0">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27AF803F" w14:textId="77777777" w:rsidR="00447B1E" w:rsidRPr="009409F0" w:rsidRDefault="00447B1E" w:rsidP="00447B1E">
            <w:pPr>
              <w:suppressAutoHyphens/>
              <w:spacing w:after="0" w:line="240" w:lineRule="auto"/>
              <w:rPr>
                <w:rFonts w:ascii="Times New Roman" w:hAnsi="Times New Roman"/>
                <w:iCs/>
                <w:sz w:val="24"/>
                <w:szCs w:val="24"/>
              </w:rPr>
            </w:pPr>
            <w:r>
              <w:rPr>
                <w:rFonts w:ascii="Times New Roman" w:hAnsi="Times New Roman"/>
                <w:iCs/>
                <w:sz w:val="24"/>
                <w:szCs w:val="24"/>
              </w:rPr>
              <w:t>84</w:t>
            </w:r>
          </w:p>
        </w:tc>
      </w:tr>
      <w:tr w:rsidR="00447B1E" w:rsidRPr="009409F0" w14:paraId="200BE9BC" w14:textId="77777777" w:rsidTr="00447B1E">
        <w:trPr>
          <w:trHeight w:val="243"/>
        </w:trPr>
        <w:tc>
          <w:tcPr>
            <w:tcW w:w="3685" w:type="pct"/>
            <w:shd w:val="clear" w:color="auto" w:fill="auto"/>
            <w:vAlign w:val="center"/>
          </w:tcPr>
          <w:p w14:paraId="7B1EB806" w14:textId="77777777" w:rsidR="00447B1E" w:rsidRPr="009409F0" w:rsidRDefault="00447B1E" w:rsidP="00447B1E">
            <w:pPr>
              <w:suppressAutoHyphens/>
              <w:spacing w:after="0" w:line="240" w:lineRule="auto"/>
              <w:rPr>
                <w:rFonts w:ascii="Times New Roman" w:hAnsi="Times New Roman"/>
                <w:b/>
                <w:sz w:val="24"/>
                <w:szCs w:val="24"/>
              </w:rPr>
            </w:pPr>
            <w:r w:rsidRPr="009409F0">
              <w:rPr>
                <w:rFonts w:ascii="Times New Roman" w:hAnsi="Times New Roman"/>
                <w:b/>
                <w:sz w:val="24"/>
                <w:szCs w:val="24"/>
              </w:rPr>
              <w:t>в т.ч. в форме практической подготовки</w:t>
            </w:r>
            <w:r>
              <w:rPr>
                <w:rFonts w:ascii="Times New Roman" w:hAnsi="Times New Roman"/>
                <w:b/>
                <w:sz w:val="24"/>
                <w:szCs w:val="24"/>
              </w:rPr>
              <w:t xml:space="preserve"> (инд)</w:t>
            </w:r>
          </w:p>
        </w:tc>
        <w:tc>
          <w:tcPr>
            <w:tcW w:w="1315" w:type="pct"/>
            <w:shd w:val="clear" w:color="auto" w:fill="auto"/>
            <w:vAlign w:val="center"/>
          </w:tcPr>
          <w:p w14:paraId="6486BCF5" w14:textId="77777777" w:rsidR="00447B1E" w:rsidRPr="009409F0" w:rsidRDefault="00447B1E" w:rsidP="00447B1E">
            <w:pPr>
              <w:suppressAutoHyphens/>
              <w:spacing w:after="0"/>
              <w:rPr>
                <w:rFonts w:ascii="Times New Roman" w:hAnsi="Times New Roman"/>
                <w:iCs/>
                <w:sz w:val="24"/>
                <w:szCs w:val="24"/>
              </w:rPr>
            </w:pPr>
            <w:r>
              <w:rPr>
                <w:rFonts w:ascii="Times New Roman" w:hAnsi="Times New Roman"/>
                <w:iCs/>
                <w:sz w:val="24"/>
                <w:szCs w:val="24"/>
              </w:rPr>
              <w:t>10</w:t>
            </w:r>
          </w:p>
        </w:tc>
      </w:tr>
      <w:tr w:rsidR="00447B1E" w:rsidRPr="009409F0" w14:paraId="55A78FA9" w14:textId="77777777" w:rsidTr="00447B1E">
        <w:trPr>
          <w:trHeight w:val="336"/>
        </w:trPr>
        <w:tc>
          <w:tcPr>
            <w:tcW w:w="5000" w:type="pct"/>
            <w:gridSpan w:val="2"/>
            <w:vAlign w:val="center"/>
          </w:tcPr>
          <w:p w14:paraId="041285E7" w14:textId="77777777" w:rsidR="00447B1E" w:rsidRPr="009409F0" w:rsidRDefault="00447B1E" w:rsidP="00447B1E">
            <w:pPr>
              <w:suppressAutoHyphens/>
              <w:spacing w:after="0"/>
              <w:rPr>
                <w:rFonts w:ascii="Times New Roman" w:hAnsi="Times New Roman"/>
                <w:iCs/>
                <w:sz w:val="24"/>
                <w:szCs w:val="24"/>
              </w:rPr>
            </w:pPr>
            <w:r w:rsidRPr="009409F0">
              <w:rPr>
                <w:rFonts w:ascii="Times New Roman" w:hAnsi="Times New Roman"/>
                <w:sz w:val="24"/>
                <w:szCs w:val="24"/>
              </w:rPr>
              <w:t>в т. ч.:</w:t>
            </w:r>
          </w:p>
        </w:tc>
      </w:tr>
      <w:tr w:rsidR="00447B1E" w:rsidRPr="009409F0" w14:paraId="560AFCE1" w14:textId="77777777" w:rsidTr="00447B1E">
        <w:trPr>
          <w:trHeight w:val="266"/>
        </w:trPr>
        <w:tc>
          <w:tcPr>
            <w:tcW w:w="3685" w:type="pct"/>
            <w:vAlign w:val="center"/>
          </w:tcPr>
          <w:p w14:paraId="183F2EB3" w14:textId="77777777" w:rsidR="00447B1E" w:rsidRPr="009409F0" w:rsidRDefault="00447B1E" w:rsidP="00447B1E">
            <w:pPr>
              <w:suppressAutoHyphens/>
              <w:spacing w:after="0"/>
              <w:rPr>
                <w:rFonts w:ascii="Times New Roman" w:hAnsi="Times New Roman"/>
                <w:sz w:val="24"/>
                <w:szCs w:val="24"/>
              </w:rPr>
            </w:pPr>
            <w:r w:rsidRPr="009409F0">
              <w:rPr>
                <w:rFonts w:ascii="Times New Roman" w:hAnsi="Times New Roman"/>
                <w:sz w:val="24"/>
                <w:szCs w:val="24"/>
              </w:rPr>
              <w:t>теоретическое обучение</w:t>
            </w:r>
          </w:p>
        </w:tc>
        <w:tc>
          <w:tcPr>
            <w:tcW w:w="1315" w:type="pct"/>
            <w:vAlign w:val="center"/>
          </w:tcPr>
          <w:p w14:paraId="4AEF3682" w14:textId="77777777" w:rsidR="00447B1E" w:rsidRPr="009409F0" w:rsidRDefault="00447B1E" w:rsidP="00447B1E">
            <w:pPr>
              <w:suppressAutoHyphens/>
              <w:spacing w:after="0"/>
              <w:rPr>
                <w:rFonts w:ascii="Times New Roman" w:hAnsi="Times New Roman"/>
                <w:iCs/>
                <w:sz w:val="24"/>
                <w:szCs w:val="24"/>
              </w:rPr>
            </w:pPr>
            <w:r>
              <w:rPr>
                <w:rFonts w:ascii="Times New Roman" w:hAnsi="Times New Roman"/>
                <w:iCs/>
                <w:sz w:val="24"/>
                <w:szCs w:val="24"/>
              </w:rPr>
              <w:t>74</w:t>
            </w:r>
          </w:p>
        </w:tc>
      </w:tr>
      <w:tr w:rsidR="00447B1E" w:rsidRPr="009409F0" w14:paraId="65594D7E" w14:textId="77777777" w:rsidTr="00447B1E">
        <w:trPr>
          <w:trHeight w:val="357"/>
        </w:trPr>
        <w:tc>
          <w:tcPr>
            <w:tcW w:w="3685" w:type="pct"/>
            <w:vAlign w:val="center"/>
          </w:tcPr>
          <w:p w14:paraId="7E9433E7" w14:textId="77777777" w:rsidR="00447B1E" w:rsidRPr="009409F0" w:rsidRDefault="00447B1E" w:rsidP="00447B1E">
            <w:pPr>
              <w:suppressAutoHyphens/>
              <w:spacing w:after="0"/>
              <w:rPr>
                <w:rFonts w:ascii="Times New Roman" w:hAnsi="Times New Roman"/>
                <w:sz w:val="24"/>
                <w:szCs w:val="24"/>
              </w:rPr>
            </w:pPr>
            <w:r w:rsidRPr="009409F0">
              <w:rPr>
                <w:rFonts w:ascii="Times New Roman" w:hAnsi="Times New Roman"/>
                <w:sz w:val="24"/>
                <w:szCs w:val="24"/>
              </w:rPr>
              <w:t>практические занятия</w:t>
            </w:r>
            <w:r w:rsidRPr="009409F0">
              <w:rPr>
                <w:rFonts w:ascii="Times New Roman" w:hAnsi="Times New Roman"/>
                <w:i/>
                <w:sz w:val="24"/>
                <w:szCs w:val="24"/>
              </w:rPr>
              <w:t xml:space="preserve"> </w:t>
            </w:r>
          </w:p>
        </w:tc>
        <w:tc>
          <w:tcPr>
            <w:tcW w:w="1315" w:type="pct"/>
            <w:vAlign w:val="center"/>
          </w:tcPr>
          <w:p w14:paraId="169821E7" w14:textId="77777777" w:rsidR="00447B1E" w:rsidRPr="009409F0" w:rsidRDefault="00447B1E" w:rsidP="00447B1E">
            <w:pPr>
              <w:suppressAutoHyphens/>
              <w:spacing w:after="0"/>
              <w:rPr>
                <w:rFonts w:ascii="Times New Roman" w:hAnsi="Times New Roman"/>
                <w:iCs/>
                <w:sz w:val="24"/>
                <w:szCs w:val="24"/>
              </w:rPr>
            </w:pPr>
            <w:r>
              <w:rPr>
                <w:rFonts w:ascii="Times New Roman" w:hAnsi="Times New Roman"/>
                <w:iCs/>
                <w:sz w:val="24"/>
                <w:szCs w:val="24"/>
              </w:rPr>
              <w:t>10</w:t>
            </w:r>
          </w:p>
        </w:tc>
      </w:tr>
      <w:tr w:rsidR="00447B1E" w:rsidRPr="009409F0" w14:paraId="47D5E924" w14:textId="77777777" w:rsidTr="00447B1E">
        <w:trPr>
          <w:trHeight w:val="331"/>
        </w:trPr>
        <w:tc>
          <w:tcPr>
            <w:tcW w:w="3685" w:type="pct"/>
            <w:vAlign w:val="center"/>
          </w:tcPr>
          <w:p w14:paraId="2DFECBEB" w14:textId="77777777" w:rsidR="00447B1E" w:rsidRPr="009409F0" w:rsidRDefault="00447B1E" w:rsidP="00447B1E">
            <w:pPr>
              <w:suppressAutoHyphens/>
              <w:spacing w:after="0"/>
              <w:rPr>
                <w:rFonts w:ascii="Times New Roman" w:hAnsi="Times New Roman"/>
                <w:i/>
                <w:sz w:val="24"/>
                <w:szCs w:val="24"/>
              </w:rPr>
            </w:pPr>
            <w:r w:rsidRPr="009409F0">
              <w:rPr>
                <w:rFonts w:ascii="Times New Roman" w:hAnsi="Times New Roman"/>
                <w:b/>
                <w:iCs/>
                <w:sz w:val="24"/>
                <w:szCs w:val="24"/>
              </w:rPr>
              <w:t>Промежуточная аттестация</w:t>
            </w:r>
            <w:r>
              <w:rPr>
                <w:rFonts w:ascii="Times New Roman" w:hAnsi="Times New Roman"/>
                <w:b/>
                <w:iCs/>
                <w:sz w:val="24"/>
                <w:szCs w:val="24"/>
              </w:rPr>
              <w:t xml:space="preserve"> </w:t>
            </w:r>
            <w:r>
              <w:rPr>
                <w:rFonts w:ascii="Times New Roman" w:hAnsi="Times New Roman"/>
                <w:iCs/>
                <w:sz w:val="24"/>
                <w:szCs w:val="24"/>
              </w:rPr>
              <w:t xml:space="preserve"> </w:t>
            </w:r>
            <w:r>
              <w:rPr>
                <w:rFonts w:ascii="Times New Roman" w:hAnsi="Times New Roman"/>
                <w:b/>
                <w:iCs/>
                <w:sz w:val="24"/>
                <w:szCs w:val="24"/>
              </w:rPr>
              <w:t xml:space="preserve">зачёт в 4 </w:t>
            </w:r>
            <w:r w:rsidRPr="001D4B63">
              <w:rPr>
                <w:rFonts w:ascii="Times New Roman" w:hAnsi="Times New Roman"/>
                <w:b/>
                <w:iCs/>
                <w:sz w:val="24"/>
                <w:szCs w:val="24"/>
              </w:rPr>
              <w:t>семестре</w:t>
            </w:r>
          </w:p>
        </w:tc>
        <w:tc>
          <w:tcPr>
            <w:tcW w:w="1315" w:type="pct"/>
            <w:vAlign w:val="center"/>
          </w:tcPr>
          <w:p w14:paraId="22E1B47D" w14:textId="77777777" w:rsidR="00447B1E" w:rsidRPr="009409F0" w:rsidRDefault="00447B1E" w:rsidP="00447B1E">
            <w:pPr>
              <w:suppressAutoHyphens/>
              <w:spacing w:after="0"/>
              <w:rPr>
                <w:rFonts w:ascii="Times New Roman" w:hAnsi="Times New Roman"/>
                <w:iCs/>
                <w:sz w:val="24"/>
                <w:szCs w:val="24"/>
              </w:rPr>
            </w:pPr>
            <w:r>
              <w:rPr>
                <w:rFonts w:ascii="Times New Roman" w:hAnsi="Times New Roman"/>
                <w:iCs/>
                <w:sz w:val="24"/>
                <w:szCs w:val="24"/>
              </w:rPr>
              <w:t>2</w:t>
            </w:r>
          </w:p>
        </w:tc>
      </w:tr>
    </w:tbl>
    <w:p w14:paraId="745DD9B9" w14:textId="77777777" w:rsidR="00447B1E" w:rsidRDefault="00447B1E" w:rsidP="00447B1E">
      <w:pPr>
        <w:suppressAutoHyphens/>
        <w:spacing w:after="0" w:line="240" w:lineRule="auto"/>
        <w:jc w:val="center"/>
        <w:rPr>
          <w:rFonts w:ascii="Times New Roman" w:hAnsi="Times New Roman"/>
          <w:b/>
          <w:sz w:val="24"/>
          <w:szCs w:val="24"/>
        </w:rPr>
      </w:pPr>
    </w:p>
    <w:p w14:paraId="4F7691A1" w14:textId="77777777" w:rsidR="00447B1E" w:rsidRPr="00050ACF" w:rsidRDefault="00447B1E" w:rsidP="00447B1E">
      <w:pPr>
        <w:suppressAutoHyphens/>
        <w:spacing w:after="0" w:line="240" w:lineRule="auto"/>
        <w:jc w:val="center"/>
        <w:rPr>
          <w:rFonts w:ascii="Times New Roman" w:hAnsi="Times New Roman"/>
          <w:b/>
          <w:sz w:val="24"/>
          <w:szCs w:val="24"/>
        </w:rPr>
      </w:pPr>
    </w:p>
    <w:p w14:paraId="12BDBE69" w14:textId="77777777" w:rsidR="00447B1E" w:rsidRDefault="00447B1E" w:rsidP="00447B1E">
      <w:pPr>
        <w:jc w:val="center"/>
      </w:pPr>
    </w:p>
    <w:p w14:paraId="297FD3EE" w14:textId="77777777" w:rsidR="00447B1E" w:rsidRDefault="00447B1E" w:rsidP="00447B1E">
      <w:pPr>
        <w:pStyle w:val="1"/>
        <w:spacing w:before="1"/>
        <w:ind w:right="2123"/>
        <w:rPr>
          <w:rFonts w:ascii="Times New Roman" w:eastAsia="Times New Roman" w:hAnsi="Times New Roman" w:cs="Times New Roman"/>
          <w:b/>
          <w:color w:val="auto"/>
          <w:sz w:val="24"/>
          <w:szCs w:val="24"/>
        </w:rPr>
      </w:pPr>
    </w:p>
    <w:p w14:paraId="184088BB" w14:textId="77777777" w:rsidR="00447B1E" w:rsidRDefault="00447B1E" w:rsidP="00447B1E"/>
    <w:p w14:paraId="18EADD12" w14:textId="77777777" w:rsidR="00447B1E" w:rsidRDefault="00447B1E" w:rsidP="00447B1E"/>
    <w:p w14:paraId="052FAC8C" w14:textId="77777777" w:rsidR="00447B1E" w:rsidRDefault="00447B1E" w:rsidP="00447B1E"/>
    <w:p w14:paraId="71FB19C9" w14:textId="0C33B336" w:rsidR="00447B1E" w:rsidRDefault="00447B1E" w:rsidP="00447B1E">
      <w:pPr>
        <w:ind w:firstLine="709"/>
        <w:rPr>
          <w:rFonts w:ascii="Times New Roman" w:hAnsi="Times New Roman"/>
          <w:b/>
        </w:rPr>
      </w:pPr>
      <w:r>
        <w:rPr>
          <w:rFonts w:ascii="Times New Roman" w:hAnsi="Times New Roman"/>
          <w:b/>
        </w:rPr>
        <w:t>2.2</w:t>
      </w:r>
      <w:r w:rsidRPr="00322AAD">
        <w:rPr>
          <w:rFonts w:ascii="Times New Roman" w:hAnsi="Times New Roman"/>
          <w:b/>
        </w:rPr>
        <w:t xml:space="preserve">. Тематический план и содержание учебной дисциплины </w:t>
      </w:r>
    </w:p>
    <w:tbl>
      <w:tblPr>
        <w:tblW w:w="44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5944"/>
        <w:gridCol w:w="641"/>
        <w:gridCol w:w="1146"/>
      </w:tblGrid>
      <w:tr w:rsidR="00447B1E" w:rsidRPr="00B26BD5" w14:paraId="7DCEAA78" w14:textId="77777777" w:rsidTr="00447B1E">
        <w:trPr>
          <w:trHeight w:val="1840"/>
        </w:trPr>
        <w:tc>
          <w:tcPr>
            <w:tcW w:w="986" w:type="pct"/>
          </w:tcPr>
          <w:p w14:paraId="49192097" w14:textId="77777777" w:rsidR="00447B1E" w:rsidRDefault="00447B1E" w:rsidP="00447B1E">
            <w:pPr>
              <w:suppressAutoHyphens/>
              <w:spacing w:after="0" w:line="240" w:lineRule="auto"/>
              <w:jc w:val="center"/>
              <w:rPr>
                <w:rFonts w:ascii="Times New Roman" w:hAnsi="Times New Roman"/>
                <w:b/>
                <w:bCs/>
              </w:rPr>
            </w:pPr>
          </w:p>
          <w:p w14:paraId="64042256" w14:textId="77777777" w:rsidR="00447B1E" w:rsidRDefault="00447B1E" w:rsidP="00447B1E">
            <w:pPr>
              <w:suppressAutoHyphens/>
              <w:spacing w:after="0" w:line="240" w:lineRule="auto"/>
              <w:jc w:val="center"/>
              <w:rPr>
                <w:rFonts w:ascii="Times New Roman" w:hAnsi="Times New Roman"/>
                <w:b/>
                <w:bCs/>
              </w:rPr>
            </w:pPr>
          </w:p>
          <w:p w14:paraId="0DA62326" w14:textId="77777777" w:rsidR="00447B1E" w:rsidRPr="00AC7625" w:rsidRDefault="00447B1E" w:rsidP="00447B1E">
            <w:pPr>
              <w:suppressAutoHyphens/>
              <w:spacing w:after="0" w:line="240" w:lineRule="auto"/>
              <w:jc w:val="center"/>
              <w:rPr>
                <w:rFonts w:ascii="Times New Roman" w:hAnsi="Times New Roman"/>
                <w:b/>
                <w:bCs/>
              </w:rPr>
            </w:pPr>
            <w:r w:rsidRPr="00AC7625">
              <w:rPr>
                <w:rFonts w:ascii="Times New Roman" w:hAnsi="Times New Roman"/>
                <w:b/>
                <w:bCs/>
              </w:rPr>
              <w:t>Наименование разделов и тем</w:t>
            </w:r>
          </w:p>
        </w:tc>
        <w:tc>
          <w:tcPr>
            <w:tcW w:w="3086" w:type="pct"/>
          </w:tcPr>
          <w:p w14:paraId="399F1D7B" w14:textId="77777777" w:rsidR="00447B1E" w:rsidRDefault="00447B1E" w:rsidP="00447B1E">
            <w:pPr>
              <w:suppressAutoHyphens/>
              <w:spacing w:after="0" w:line="240" w:lineRule="auto"/>
              <w:jc w:val="center"/>
              <w:rPr>
                <w:rFonts w:ascii="Times New Roman" w:hAnsi="Times New Roman"/>
                <w:b/>
                <w:bCs/>
              </w:rPr>
            </w:pPr>
          </w:p>
          <w:p w14:paraId="283AC5C3" w14:textId="77777777" w:rsidR="00447B1E" w:rsidRDefault="00447B1E" w:rsidP="00447B1E">
            <w:pPr>
              <w:suppressAutoHyphens/>
              <w:spacing w:after="0" w:line="240" w:lineRule="auto"/>
              <w:jc w:val="center"/>
              <w:rPr>
                <w:rFonts w:ascii="Times New Roman" w:hAnsi="Times New Roman"/>
                <w:b/>
                <w:bCs/>
              </w:rPr>
            </w:pPr>
          </w:p>
          <w:p w14:paraId="71C187A7" w14:textId="77777777" w:rsidR="00447B1E" w:rsidRPr="00AC7625" w:rsidRDefault="00447B1E" w:rsidP="00447B1E">
            <w:pPr>
              <w:suppressAutoHyphens/>
              <w:spacing w:after="0" w:line="240" w:lineRule="auto"/>
              <w:jc w:val="center"/>
              <w:rPr>
                <w:rFonts w:ascii="Times New Roman" w:hAnsi="Times New Roman"/>
                <w:b/>
                <w:bCs/>
              </w:rPr>
            </w:pPr>
            <w:r w:rsidRPr="00AC7625">
              <w:rPr>
                <w:rFonts w:ascii="Times New Roman" w:hAnsi="Times New Roman"/>
                <w:b/>
                <w:bCs/>
              </w:rPr>
              <w:t>Содержание учебного материала и формы организации деятельности обучающихся</w:t>
            </w:r>
          </w:p>
        </w:tc>
        <w:tc>
          <w:tcPr>
            <w:tcW w:w="333" w:type="pct"/>
          </w:tcPr>
          <w:p w14:paraId="287E0C41" w14:textId="77777777" w:rsidR="00447B1E" w:rsidRDefault="00447B1E" w:rsidP="00447B1E">
            <w:pPr>
              <w:suppressAutoHyphens/>
              <w:spacing w:after="0" w:line="240" w:lineRule="auto"/>
              <w:jc w:val="center"/>
              <w:rPr>
                <w:rFonts w:ascii="Times New Roman" w:hAnsi="Times New Roman"/>
                <w:b/>
                <w:bCs/>
              </w:rPr>
            </w:pPr>
          </w:p>
          <w:p w14:paraId="06A8D363" w14:textId="77777777" w:rsidR="00447B1E" w:rsidRDefault="00447B1E" w:rsidP="00447B1E">
            <w:pPr>
              <w:suppressAutoHyphens/>
              <w:spacing w:after="0" w:line="240" w:lineRule="auto"/>
              <w:jc w:val="center"/>
              <w:rPr>
                <w:rFonts w:ascii="Times New Roman" w:hAnsi="Times New Roman"/>
                <w:b/>
                <w:bCs/>
              </w:rPr>
            </w:pPr>
          </w:p>
          <w:p w14:paraId="15C2322B" w14:textId="77777777" w:rsidR="00447B1E" w:rsidRPr="00AC7625" w:rsidRDefault="00447B1E" w:rsidP="00447B1E">
            <w:pPr>
              <w:suppressAutoHyphens/>
              <w:spacing w:after="0" w:line="240" w:lineRule="auto"/>
              <w:jc w:val="center"/>
              <w:rPr>
                <w:rFonts w:ascii="Times New Roman" w:hAnsi="Times New Roman"/>
                <w:b/>
                <w:bCs/>
              </w:rPr>
            </w:pPr>
            <w:r w:rsidRPr="00AC7625">
              <w:rPr>
                <w:rFonts w:ascii="Times New Roman" w:hAnsi="Times New Roman"/>
                <w:b/>
                <w:bCs/>
              </w:rPr>
              <w:t xml:space="preserve">Объем </w:t>
            </w:r>
          </w:p>
          <w:p w14:paraId="560B4DBF" w14:textId="77777777" w:rsidR="00447B1E" w:rsidRPr="00AC7625" w:rsidRDefault="00447B1E" w:rsidP="00447B1E">
            <w:pPr>
              <w:suppressAutoHyphens/>
              <w:spacing w:after="0" w:line="240" w:lineRule="auto"/>
              <w:jc w:val="center"/>
              <w:rPr>
                <w:rFonts w:ascii="Times New Roman" w:hAnsi="Times New Roman"/>
                <w:b/>
                <w:bCs/>
              </w:rPr>
            </w:pPr>
            <w:r w:rsidRPr="00AC7625">
              <w:rPr>
                <w:rFonts w:ascii="Times New Roman" w:hAnsi="Times New Roman"/>
                <w:b/>
                <w:bCs/>
              </w:rPr>
              <w:t>в часах</w:t>
            </w:r>
          </w:p>
        </w:tc>
        <w:tc>
          <w:tcPr>
            <w:tcW w:w="595" w:type="pct"/>
          </w:tcPr>
          <w:p w14:paraId="0AB28616" w14:textId="77777777" w:rsidR="00447B1E" w:rsidRPr="00AC7625" w:rsidRDefault="00447B1E" w:rsidP="00447B1E">
            <w:pPr>
              <w:suppressAutoHyphens/>
              <w:spacing w:after="0" w:line="240" w:lineRule="auto"/>
              <w:jc w:val="center"/>
              <w:rPr>
                <w:rFonts w:ascii="Times New Roman" w:hAnsi="Times New Roman"/>
                <w:b/>
                <w:bCs/>
              </w:rPr>
            </w:pPr>
            <w:r w:rsidRPr="00AC7625">
              <w:rPr>
                <w:rFonts w:ascii="Times New Roman" w:hAnsi="Times New Roman"/>
                <w:b/>
                <w:bCs/>
              </w:rPr>
              <w:t>Коды компетенций, формированию которых способствует элемент программы</w:t>
            </w:r>
          </w:p>
        </w:tc>
      </w:tr>
      <w:tr w:rsidR="00447B1E" w:rsidRPr="00B26BD5" w14:paraId="218B4324" w14:textId="77777777" w:rsidTr="00447B1E">
        <w:trPr>
          <w:trHeight w:val="313"/>
        </w:trPr>
        <w:tc>
          <w:tcPr>
            <w:tcW w:w="986" w:type="pct"/>
          </w:tcPr>
          <w:p w14:paraId="7C6EAB6F" w14:textId="77777777" w:rsidR="00447B1E" w:rsidRPr="00AC7625" w:rsidRDefault="00447B1E" w:rsidP="00447B1E">
            <w:pPr>
              <w:rPr>
                <w:rFonts w:ascii="Times New Roman" w:hAnsi="Times New Roman"/>
                <w:bCs/>
              </w:rPr>
            </w:pPr>
            <w:r w:rsidRPr="00AC7625">
              <w:rPr>
                <w:rFonts w:ascii="Times New Roman" w:hAnsi="Times New Roman"/>
                <w:bCs/>
              </w:rPr>
              <w:t>1</w:t>
            </w:r>
          </w:p>
        </w:tc>
        <w:tc>
          <w:tcPr>
            <w:tcW w:w="3086" w:type="pct"/>
          </w:tcPr>
          <w:p w14:paraId="3CB3CC9E" w14:textId="77777777" w:rsidR="00447B1E" w:rsidRPr="00AC7625" w:rsidRDefault="00447B1E" w:rsidP="00447B1E">
            <w:pPr>
              <w:rPr>
                <w:rFonts w:ascii="Times New Roman" w:hAnsi="Times New Roman"/>
                <w:bCs/>
              </w:rPr>
            </w:pPr>
            <w:r w:rsidRPr="00AC7625">
              <w:rPr>
                <w:rFonts w:ascii="Times New Roman" w:hAnsi="Times New Roman"/>
                <w:bCs/>
              </w:rPr>
              <w:t>2</w:t>
            </w:r>
          </w:p>
        </w:tc>
        <w:tc>
          <w:tcPr>
            <w:tcW w:w="333" w:type="pct"/>
          </w:tcPr>
          <w:p w14:paraId="58BD96A6" w14:textId="77777777" w:rsidR="00447B1E" w:rsidRPr="00AC7625" w:rsidRDefault="00447B1E" w:rsidP="00447B1E">
            <w:pPr>
              <w:rPr>
                <w:rFonts w:ascii="Times New Roman" w:hAnsi="Times New Roman"/>
                <w:bCs/>
              </w:rPr>
            </w:pPr>
            <w:r w:rsidRPr="00AC7625">
              <w:rPr>
                <w:rFonts w:ascii="Times New Roman" w:hAnsi="Times New Roman"/>
                <w:bCs/>
              </w:rPr>
              <w:t>3</w:t>
            </w:r>
          </w:p>
        </w:tc>
        <w:tc>
          <w:tcPr>
            <w:tcW w:w="595" w:type="pct"/>
          </w:tcPr>
          <w:p w14:paraId="7C49428E" w14:textId="77777777" w:rsidR="00447B1E" w:rsidRPr="00AC7625" w:rsidRDefault="00447B1E" w:rsidP="00447B1E">
            <w:pPr>
              <w:rPr>
                <w:rFonts w:ascii="Times New Roman" w:hAnsi="Times New Roman"/>
                <w:bCs/>
              </w:rPr>
            </w:pPr>
            <w:r w:rsidRPr="00AC7625">
              <w:rPr>
                <w:rFonts w:ascii="Times New Roman" w:hAnsi="Times New Roman"/>
                <w:bCs/>
              </w:rPr>
              <w:t>4</w:t>
            </w:r>
          </w:p>
        </w:tc>
      </w:tr>
      <w:tr w:rsidR="00447B1E" w:rsidRPr="00C1399E" w14:paraId="14D8D1C0" w14:textId="77777777" w:rsidTr="00447B1E">
        <w:trPr>
          <w:trHeight w:val="371"/>
        </w:trPr>
        <w:tc>
          <w:tcPr>
            <w:tcW w:w="986" w:type="pct"/>
          </w:tcPr>
          <w:p w14:paraId="769B71CC" w14:textId="77777777" w:rsidR="00447B1E" w:rsidRPr="00B060FD" w:rsidRDefault="00447B1E" w:rsidP="00447B1E">
            <w:pPr>
              <w:spacing w:after="0" w:line="240" w:lineRule="auto"/>
              <w:rPr>
                <w:rFonts w:ascii="Times New Roman" w:hAnsi="Times New Roman"/>
                <w:b/>
                <w:bCs/>
                <w:i/>
              </w:rPr>
            </w:pPr>
            <w:r w:rsidRPr="00E808CA">
              <w:rPr>
                <w:rFonts w:ascii="Times New Roman" w:hAnsi="Times New Roman"/>
                <w:b/>
                <w:bCs/>
              </w:rPr>
              <w:t xml:space="preserve">Раздел № </w:t>
            </w:r>
            <w:r>
              <w:rPr>
                <w:rFonts w:ascii="Times New Roman" w:hAnsi="Times New Roman"/>
                <w:b/>
                <w:bCs/>
                <w:lang w:val="en-US"/>
              </w:rPr>
              <w:t>I</w:t>
            </w:r>
          </w:p>
          <w:p w14:paraId="4469A861" w14:textId="77777777" w:rsidR="00447B1E" w:rsidRPr="00571017" w:rsidRDefault="00447B1E" w:rsidP="00447B1E">
            <w:pPr>
              <w:pStyle w:val="affffffff5"/>
              <w:rPr>
                <w:rFonts w:ascii="Times New Roman" w:eastAsia="MS Mincho" w:hAnsi="Times New Roman"/>
                <w:b/>
                <w:bCs/>
                <w:sz w:val="28"/>
              </w:rPr>
            </w:pPr>
            <w:r w:rsidRPr="00D113C1">
              <w:rPr>
                <w:rFonts w:ascii="Times New Roman" w:eastAsia="MS Mincho" w:hAnsi="Times New Roman"/>
                <w:b/>
                <w:bCs/>
                <w:sz w:val="24"/>
                <w:szCs w:val="24"/>
              </w:rPr>
              <w:t>Сценическое воспитание актера</w:t>
            </w:r>
          </w:p>
          <w:p w14:paraId="246D6217" w14:textId="77777777" w:rsidR="00447B1E" w:rsidRPr="00C25226" w:rsidRDefault="00447B1E" w:rsidP="00447B1E">
            <w:pPr>
              <w:rPr>
                <w:rFonts w:ascii="Times New Roman" w:hAnsi="Times New Roman"/>
                <w:b/>
                <w:sz w:val="24"/>
                <w:szCs w:val="24"/>
              </w:rPr>
            </w:pPr>
          </w:p>
        </w:tc>
        <w:tc>
          <w:tcPr>
            <w:tcW w:w="3086" w:type="pct"/>
          </w:tcPr>
          <w:p w14:paraId="1358BF76" w14:textId="77777777" w:rsidR="00447B1E" w:rsidRPr="007362FD" w:rsidRDefault="00447B1E" w:rsidP="00447B1E">
            <w:pPr>
              <w:widowControl w:val="0"/>
              <w:shd w:val="clear" w:color="auto" w:fill="FFFFFF"/>
              <w:autoSpaceDE w:val="0"/>
              <w:autoSpaceDN w:val="0"/>
              <w:adjustRightInd w:val="0"/>
              <w:spacing w:after="0" w:line="240" w:lineRule="auto"/>
              <w:ind w:firstLine="10"/>
              <w:rPr>
                <w:rFonts w:ascii="Times New Roman" w:hAnsi="Times New Roman"/>
              </w:rPr>
            </w:pPr>
          </w:p>
        </w:tc>
        <w:tc>
          <w:tcPr>
            <w:tcW w:w="333" w:type="pct"/>
            <w:vAlign w:val="center"/>
          </w:tcPr>
          <w:p w14:paraId="4EB5C0B2" w14:textId="77777777" w:rsidR="00447B1E" w:rsidRPr="00B060FD" w:rsidRDefault="00447B1E" w:rsidP="00447B1E">
            <w:pPr>
              <w:spacing w:after="0" w:line="240" w:lineRule="auto"/>
              <w:rPr>
                <w:rFonts w:ascii="Times New Roman" w:hAnsi="Times New Roman"/>
                <w:b/>
                <w:bCs/>
              </w:rPr>
            </w:pPr>
            <w:r w:rsidRPr="00B060FD">
              <w:rPr>
                <w:rFonts w:ascii="Times New Roman" w:hAnsi="Times New Roman"/>
                <w:b/>
                <w:bCs/>
              </w:rPr>
              <w:t>32</w:t>
            </w:r>
          </w:p>
        </w:tc>
        <w:tc>
          <w:tcPr>
            <w:tcW w:w="595" w:type="pct"/>
          </w:tcPr>
          <w:p w14:paraId="2DAE5AA9" w14:textId="77777777" w:rsidR="00447B1E" w:rsidRPr="00B90C63" w:rsidRDefault="00447B1E" w:rsidP="00447B1E">
            <w:pPr>
              <w:rPr>
                <w:rFonts w:ascii="Times New Roman" w:hAnsi="Times New Roman"/>
                <w:b/>
              </w:rPr>
            </w:pPr>
          </w:p>
        </w:tc>
      </w:tr>
      <w:tr w:rsidR="00447B1E" w:rsidRPr="00C1399E" w14:paraId="0B02EBCC" w14:textId="77777777" w:rsidTr="00447B1E">
        <w:trPr>
          <w:trHeight w:val="213"/>
        </w:trPr>
        <w:tc>
          <w:tcPr>
            <w:tcW w:w="986" w:type="pct"/>
            <w:vMerge w:val="restart"/>
          </w:tcPr>
          <w:p w14:paraId="5CF369BF"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1.1</w:t>
            </w:r>
          </w:p>
          <w:p w14:paraId="012CAAAB" w14:textId="77777777" w:rsidR="00447B1E" w:rsidRPr="00D113C1" w:rsidRDefault="00447B1E" w:rsidP="00447B1E">
            <w:pPr>
              <w:pStyle w:val="affffffff5"/>
              <w:rPr>
                <w:rFonts w:ascii="Times New Roman" w:eastAsia="MS Mincho" w:hAnsi="Times New Roman"/>
                <w:bCs/>
                <w:iCs/>
                <w:sz w:val="24"/>
                <w:szCs w:val="24"/>
              </w:rPr>
            </w:pPr>
            <w:r w:rsidRPr="00D113C1">
              <w:rPr>
                <w:rFonts w:ascii="Times New Roman" w:eastAsia="MS Mincho" w:hAnsi="Times New Roman"/>
                <w:bCs/>
                <w:iCs/>
                <w:sz w:val="24"/>
                <w:szCs w:val="24"/>
              </w:rPr>
              <w:t>Система Станиславского об основном материале  актерского искусства.</w:t>
            </w:r>
          </w:p>
        </w:tc>
        <w:tc>
          <w:tcPr>
            <w:tcW w:w="3086" w:type="pct"/>
          </w:tcPr>
          <w:p w14:paraId="299C1347" w14:textId="77777777" w:rsidR="00447B1E" w:rsidRPr="007362FD" w:rsidRDefault="00447B1E" w:rsidP="00447B1E">
            <w:pPr>
              <w:spacing w:after="0" w:line="240" w:lineRule="auto"/>
              <w:rPr>
                <w:rFonts w:ascii="Times New Roman" w:hAnsi="Times New Roman"/>
                <w:b/>
                <w:bCs/>
              </w:rPr>
            </w:pPr>
            <w:r w:rsidRPr="007362FD">
              <w:rPr>
                <w:rFonts w:ascii="Times New Roman" w:hAnsi="Times New Roman"/>
                <w:b/>
                <w:bCs/>
              </w:rPr>
              <w:t>Содержание учебного материала</w:t>
            </w:r>
          </w:p>
        </w:tc>
        <w:tc>
          <w:tcPr>
            <w:tcW w:w="333" w:type="pct"/>
            <w:vAlign w:val="center"/>
          </w:tcPr>
          <w:p w14:paraId="639C4443" w14:textId="77777777" w:rsidR="00447B1E" w:rsidRPr="00C36C70"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7CF3AFE4"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2BAFB56A"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0ECF797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487317BB"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02622A71"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5C78A81B" w14:textId="77777777" w:rsidTr="00447B1E">
        <w:trPr>
          <w:trHeight w:val="371"/>
        </w:trPr>
        <w:tc>
          <w:tcPr>
            <w:tcW w:w="986" w:type="pct"/>
            <w:vMerge/>
          </w:tcPr>
          <w:p w14:paraId="0A1CB42D" w14:textId="77777777" w:rsidR="00447B1E" w:rsidRPr="007362FD" w:rsidRDefault="00447B1E" w:rsidP="00447B1E">
            <w:pPr>
              <w:spacing w:after="0" w:line="240" w:lineRule="auto"/>
              <w:rPr>
                <w:rFonts w:ascii="Times New Roman" w:hAnsi="Times New Roman"/>
                <w:b/>
                <w:bCs/>
              </w:rPr>
            </w:pPr>
          </w:p>
        </w:tc>
        <w:tc>
          <w:tcPr>
            <w:tcW w:w="3086" w:type="pct"/>
          </w:tcPr>
          <w:p w14:paraId="0A38DC43" w14:textId="77777777" w:rsidR="00447B1E" w:rsidRPr="00D113C1" w:rsidRDefault="00447B1E" w:rsidP="00447B1E">
            <w:pPr>
              <w:pStyle w:val="affffffff5"/>
              <w:rPr>
                <w:rFonts w:ascii="Times New Roman" w:eastAsia="MS Mincho" w:hAnsi="Times New Roman"/>
                <w:sz w:val="24"/>
                <w:szCs w:val="24"/>
              </w:rPr>
            </w:pPr>
            <w:r w:rsidRPr="00D113C1">
              <w:rPr>
                <w:rFonts w:ascii="Times New Roman" w:eastAsia="MS Mincho" w:hAnsi="Times New Roman"/>
                <w:sz w:val="24"/>
                <w:szCs w:val="24"/>
              </w:rPr>
              <w:t>Освоение базовых элементов актерской техники: освобождение  мышц, сценическое внимание, воображение и фантазия, "Если бы" и предлагаемые обстоятельства, оценка факта, отношения, логика и последовательность, чувство правды и веры, темпоритм, эмоциональная  память и общение.</w:t>
            </w:r>
          </w:p>
        </w:tc>
        <w:tc>
          <w:tcPr>
            <w:tcW w:w="333" w:type="pct"/>
            <w:vAlign w:val="center"/>
          </w:tcPr>
          <w:p w14:paraId="4266AA38" w14:textId="77777777" w:rsidR="00447B1E" w:rsidRPr="00C36C70" w:rsidRDefault="00447B1E" w:rsidP="00447B1E">
            <w:pPr>
              <w:spacing w:after="0" w:line="240" w:lineRule="auto"/>
              <w:rPr>
                <w:rFonts w:ascii="Times New Roman" w:hAnsi="Times New Roman"/>
                <w:bCs/>
              </w:rPr>
            </w:pPr>
          </w:p>
        </w:tc>
        <w:tc>
          <w:tcPr>
            <w:tcW w:w="595" w:type="pct"/>
            <w:vMerge/>
          </w:tcPr>
          <w:p w14:paraId="779CFBE6" w14:textId="77777777" w:rsidR="00447B1E" w:rsidRPr="00B90C63" w:rsidRDefault="00447B1E" w:rsidP="00447B1E">
            <w:pPr>
              <w:rPr>
                <w:rFonts w:ascii="Times New Roman" w:hAnsi="Times New Roman"/>
                <w:b/>
              </w:rPr>
            </w:pPr>
          </w:p>
        </w:tc>
      </w:tr>
      <w:tr w:rsidR="00447B1E" w:rsidRPr="00C1399E" w14:paraId="6226A525" w14:textId="77777777" w:rsidTr="00447B1E">
        <w:trPr>
          <w:trHeight w:val="371"/>
        </w:trPr>
        <w:tc>
          <w:tcPr>
            <w:tcW w:w="986" w:type="pct"/>
            <w:vMerge w:val="restart"/>
          </w:tcPr>
          <w:p w14:paraId="1BD5EFE6"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1.2</w:t>
            </w:r>
          </w:p>
          <w:p w14:paraId="79610718" w14:textId="77777777" w:rsidR="00447B1E" w:rsidRPr="00F31BDE" w:rsidRDefault="00447B1E" w:rsidP="00447B1E">
            <w:pPr>
              <w:pStyle w:val="affffffff5"/>
              <w:rPr>
                <w:rFonts w:ascii="Times New Roman" w:eastAsia="MS Mincho" w:hAnsi="Times New Roman"/>
                <w:bCs/>
                <w:iCs/>
                <w:sz w:val="24"/>
                <w:szCs w:val="24"/>
              </w:rPr>
            </w:pPr>
            <w:r w:rsidRPr="00D113C1">
              <w:rPr>
                <w:rFonts w:ascii="Times New Roman" w:eastAsia="MS Mincho" w:hAnsi="Times New Roman"/>
                <w:bCs/>
                <w:iCs/>
                <w:sz w:val="24"/>
                <w:szCs w:val="24"/>
              </w:rPr>
              <w:t>Сценическое внимание в творчестве актера.</w:t>
            </w:r>
          </w:p>
        </w:tc>
        <w:tc>
          <w:tcPr>
            <w:tcW w:w="3086" w:type="pct"/>
          </w:tcPr>
          <w:p w14:paraId="1A5A1AEF" w14:textId="77777777" w:rsidR="00447B1E" w:rsidRPr="007362FD" w:rsidRDefault="00447B1E" w:rsidP="00447B1E">
            <w:pPr>
              <w:spacing w:after="0" w:line="240" w:lineRule="auto"/>
              <w:rPr>
                <w:rFonts w:ascii="Times New Roman" w:hAnsi="Times New Roman"/>
                <w:b/>
                <w:bCs/>
              </w:rPr>
            </w:pPr>
            <w:r w:rsidRPr="007362FD">
              <w:rPr>
                <w:rFonts w:ascii="Times New Roman" w:hAnsi="Times New Roman"/>
                <w:b/>
                <w:bCs/>
              </w:rPr>
              <w:t>Содержание учебного материала</w:t>
            </w:r>
          </w:p>
        </w:tc>
        <w:tc>
          <w:tcPr>
            <w:tcW w:w="333" w:type="pct"/>
            <w:vAlign w:val="center"/>
          </w:tcPr>
          <w:p w14:paraId="0DC7F601" w14:textId="77777777" w:rsidR="00447B1E" w:rsidRPr="00C36C70"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4B353A29"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540520C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63C6F24B"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624A0115"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4C187AAA"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3F9E781A" w14:textId="77777777" w:rsidTr="00447B1E">
        <w:trPr>
          <w:trHeight w:val="371"/>
        </w:trPr>
        <w:tc>
          <w:tcPr>
            <w:tcW w:w="986" w:type="pct"/>
            <w:vMerge/>
          </w:tcPr>
          <w:p w14:paraId="7F9A7107" w14:textId="77777777" w:rsidR="00447B1E" w:rsidRPr="007362FD" w:rsidRDefault="00447B1E" w:rsidP="00447B1E">
            <w:pPr>
              <w:spacing w:after="0" w:line="240" w:lineRule="auto"/>
              <w:rPr>
                <w:rFonts w:ascii="Times New Roman" w:hAnsi="Times New Roman"/>
                <w:b/>
                <w:bCs/>
              </w:rPr>
            </w:pPr>
          </w:p>
        </w:tc>
        <w:tc>
          <w:tcPr>
            <w:tcW w:w="3086" w:type="pct"/>
          </w:tcPr>
          <w:p w14:paraId="62EF0BA8" w14:textId="77777777" w:rsidR="00447B1E" w:rsidRPr="00F31BDE" w:rsidRDefault="00447B1E" w:rsidP="00447B1E">
            <w:pPr>
              <w:pStyle w:val="affffffff5"/>
              <w:rPr>
                <w:rFonts w:ascii="Times New Roman" w:eastAsia="MS Mincho" w:hAnsi="Times New Roman"/>
                <w:sz w:val="24"/>
                <w:szCs w:val="24"/>
              </w:rPr>
            </w:pPr>
            <w:r w:rsidRPr="00F31BDE">
              <w:rPr>
                <w:rFonts w:ascii="Times New Roman" w:eastAsia="MS Mincho" w:hAnsi="Times New Roman"/>
                <w:sz w:val="24"/>
                <w:szCs w:val="24"/>
              </w:rPr>
              <w:t>Виды внимания. Творческий зажим и актерская сосредоточенность.  О непрерывной линии внимания. Правильный выбор в жизни и на  сцене. Внимание формальное и творческое.</w:t>
            </w:r>
          </w:p>
        </w:tc>
        <w:tc>
          <w:tcPr>
            <w:tcW w:w="333" w:type="pct"/>
            <w:vAlign w:val="center"/>
          </w:tcPr>
          <w:p w14:paraId="079F1E73" w14:textId="77777777" w:rsidR="00447B1E" w:rsidRPr="00C36C70" w:rsidRDefault="00447B1E" w:rsidP="00447B1E">
            <w:pPr>
              <w:spacing w:after="0" w:line="240" w:lineRule="auto"/>
              <w:rPr>
                <w:rFonts w:ascii="Times New Roman" w:hAnsi="Times New Roman"/>
                <w:bCs/>
              </w:rPr>
            </w:pPr>
          </w:p>
        </w:tc>
        <w:tc>
          <w:tcPr>
            <w:tcW w:w="595" w:type="pct"/>
            <w:vMerge/>
          </w:tcPr>
          <w:p w14:paraId="7E5FE343" w14:textId="77777777" w:rsidR="00447B1E" w:rsidRPr="00B26BD5" w:rsidRDefault="00447B1E" w:rsidP="00447B1E">
            <w:pPr>
              <w:rPr>
                <w:rFonts w:ascii="Times New Roman" w:hAnsi="Times New Roman"/>
                <w:b/>
              </w:rPr>
            </w:pPr>
          </w:p>
        </w:tc>
      </w:tr>
      <w:tr w:rsidR="00447B1E" w:rsidRPr="00C1399E" w14:paraId="592A759D" w14:textId="77777777" w:rsidTr="00447B1E">
        <w:trPr>
          <w:trHeight w:val="371"/>
        </w:trPr>
        <w:tc>
          <w:tcPr>
            <w:tcW w:w="986" w:type="pct"/>
            <w:vMerge w:val="restart"/>
          </w:tcPr>
          <w:p w14:paraId="3D72538A"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1.3</w:t>
            </w:r>
          </w:p>
          <w:p w14:paraId="65FBA3A8" w14:textId="77777777" w:rsidR="00447B1E" w:rsidRPr="00F31BDE" w:rsidRDefault="00447B1E" w:rsidP="00447B1E">
            <w:pPr>
              <w:spacing w:after="0" w:line="240" w:lineRule="auto"/>
              <w:rPr>
                <w:rFonts w:ascii="Times New Roman" w:hAnsi="Times New Roman"/>
                <w:bCs/>
                <w:sz w:val="24"/>
                <w:szCs w:val="24"/>
              </w:rPr>
            </w:pPr>
            <w:r w:rsidRPr="00F31BDE">
              <w:rPr>
                <w:rFonts w:ascii="Times New Roman" w:eastAsia="MS Mincho" w:hAnsi="Times New Roman"/>
                <w:bCs/>
                <w:iCs/>
                <w:sz w:val="24"/>
                <w:szCs w:val="24"/>
              </w:rPr>
              <w:t>Сценическое воображение и фантазия.</w:t>
            </w:r>
          </w:p>
        </w:tc>
        <w:tc>
          <w:tcPr>
            <w:tcW w:w="3086" w:type="pct"/>
          </w:tcPr>
          <w:p w14:paraId="01C24BA9" w14:textId="77777777" w:rsidR="00447B1E" w:rsidRPr="007362FD" w:rsidRDefault="00447B1E" w:rsidP="00447B1E">
            <w:pPr>
              <w:spacing w:after="0" w:line="240" w:lineRule="auto"/>
              <w:rPr>
                <w:rFonts w:ascii="Times New Roman" w:hAnsi="Times New Roman"/>
                <w:b/>
                <w:bCs/>
              </w:rPr>
            </w:pPr>
            <w:r w:rsidRPr="007362FD">
              <w:rPr>
                <w:rFonts w:ascii="Times New Roman" w:hAnsi="Times New Roman"/>
                <w:b/>
                <w:bCs/>
              </w:rPr>
              <w:t>Содержание учебного материала</w:t>
            </w:r>
          </w:p>
        </w:tc>
        <w:tc>
          <w:tcPr>
            <w:tcW w:w="333" w:type="pct"/>
            <w:vAlign w:val="center"/>
          </w:tcPr>
          <w:p w14:paraId="15DD4DE4" w14:textId="77777777" w:rsidR="00447B1E" w:rsidRPr="00C36C70"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6601DFD9"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70F5654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113ACEF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182213D3"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6E5F4D6E"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1D47C4B3" w14:textId="77777777" w:rsidTr="00447B1E">
        <w:trPr>
          <w:trHeight w:val="371"/>
        </w:trPr>
        <w:tc>
          <w:tcPr>
            <w:tcW w:w="986" w:type="pct"/>
            <w:vMerge/>
          </w:tcPr>
          <w:p w14:paraId="4CEEDD3A" w14:textId="77777777" w:rsidR="00447B1E" w:rsidRPr="007362FD" w:rsidRDefault="00447B1E" w:rsidP="00447B1E">
            <w:pPr>
              <w:spacing w:after="0" w:line="240" w:lineRule="auto"/>
              <w:rPr>
                <w:rFonts w:ascii="Times New Roman" w:hAnsi="Times New Roman"/>
                <w:b/>
                <w:bCs/>
              </w:rPr>
            </w:pPr>
          </w:p>
        </w:tc>
        <w:tc>
          <w:tcPr>
            <w:tcW w:w="3086" w:type="pct"/>
          </w:tcPr>
          <w:p w14:paraId="02A9E812" w14:textId="77777777" w:rsidR="00447B1E" w:rsidRPr="00F31BDE" w:rsidRDefault="00447B1E" w:rsidP="00447B1E">
            <w:pPr>
              <w:pStyle w:val="affffffff5"/>
              <w:rPr>
                <w:rFonts w:ascii="Times New Roman" w:eastAsia="MS Mincho" w:hAnsi="Times New Roman"/>
                <w:sz w:val="24"/>
                <w:szCs w:val="24"/>
              </w:rPr>
            </w:pPr>
            <w:r w:rsidRPr="00F31BDE">
              <w:rPr>
                <w:rFonts w:ascii="Times New Roman" w:eastAsia="MS Mincho" w:hAnsi="Times New Roman"/>
                <w:sz w:val="24"/>
                <w:szCs w:val="24"/>
              </w:rPr>
              <w:t>Специфика сценического воображения. Продуктивность работы  фантазии художника прямо пропорциональна тому знанию жизни, которое он успел накопить. Предлагаемые обстоятельства и волшебное "Если бы".</w:t>
            </w:r>
          </w:p>
        </w:tc>
        <w:tc>
          <w:tcPr>
            <w:tcW w:w="333" w:type="pct"/>
            <w:vAlign w:val="center"/>
          </w:tcPr>
          <w:p w14:paraId="4B38A087" w14:textId="77777777" w:rsidR="00447B1E" w:rsidRPr="001C4EA2" w:rsidRDefault="00447B1E" w:rsidP="00447B1E">
            <w:pPr>
              <w:spacing w:after="0" w:line="240" w:lineRule="auto"/>
              <w:rPr>
                <w:rFonts w:ascii="Times New Roman" w:hAnsi="Times New Roman"/>
                <w:bCs/>
              </w:rPr>
            </w:pPr>
          </w:p>
        </w:tc>
        <w:tc>
          <w:tcPr>
            <w:tcW w:w="595" w:type="pct"/>
            <w:vMerge/>
          </w:tcPr>
          <w:p w14:paraId="56733868" w14:textId="77777777" w:rsidR="00447B1E" w:rsidRPr="00B90C63" w:rsidRDefault="00447B1E" w:rsidP="00447B1E">
            <w:pPr>
              <w:rPr>
                <w:rFonts w:ascii="Times New Roman" w:hAnsi="Times New Roman"/>
                <w:b/>
              </w:rPr>
            </w:pPr>
          </w:p>
        </w:tc>
      </w:tr>
      <w:tr w:rsidR="00447B1E" w:rsidRPr="00C1399E" w14:paraId="12FE66F6" w14:textId="77777777" w:rsidTr="00447B1E">
        <w:trPr>
          <w:trHeight w:val="351"/>
        </w:trPr>
        <w:tc>
          <w:tcPr>
            <w:tcW w:w="986" w:type="pct"/>
            <w:vMerge w:val="restart"/>
          </w:tcPr>
          <w:p w14:paraId="6551D57A"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1.4</w:t>
            </w:r>
          </w:p>
          <w:p w14:paraId="0F7789FB" w14:textId="77777777" w:rsidR="00447B1E" w:rsidRPr="00D056B4" w:rsidRDefault="00447B1E" w:rsidP="00447B1E">
            <w:pPr>
              <w:pStyle w:val="affffffff5"/>
              <w:rPr>
                <w:rFonts w:ascii="Times New Roman" w:eastAsia="MS Mincho" w:hAnsi="Times New Roman"/>
                <w:bCs/>
                <w:iCs/>
                <w:sz w:val="24"/>
                <w:szCs w:val="24"/>
              </w:rPr>
            </w:pPr>
            <w:r w:rsidRPr="00F31BDE">
              <w:rPr>
                <w:rFonts w:ascii="Times New Roman" w:eastAsia="MS Mincho" w:hAnsi="Times New Roman"/>
                <w:bCs/>
                <w:iCs/>
                <w:sz w:val="24"/>
                <w:szCs w:val="24"/>
              </w:rPr>
              <w:t>Сценическая свобода,  как  необходимое  условие  верного сценического самочувствия.</w:t>
            </w:r>
          </w:p>
        </w:tc>
        <w:tc>
          <w:tcPr>
            <w:tcW w:w="3086" w:type="pct"/>
          </w:tcPr>
          <w:p w14:paraId="77F521CB" w14:textId="77777777" w:rsidR="00447B1E" w:rsidRPr="002110B3" w:rsidRDefault="00447B1E" w:rsidP="00447B1E">
            <w:pPr>
              <w:pStyle w:val="affffffff5"/>
              <w:rPr>
                <w:rFonts w:asciiTheme="majorHAnsi" w:hAnsiTheme="majorHAnsi"/>
                <w:b/>
                <w:bCs/>
                <w:sz w:val="24"/>
                <w:szCs w:val="24"/>
              </w:rPr>
            </w:pPr>
            <w:r w:rsidRPr="002110B3">
              <w:rPr>
                <w:rFonts w:asciiTheme="majorHAnsi" w:hAnsiTheme="majorHAnsi"/>
                <w:b/>
                <w:bCs/>
                <w:sz w:val="24"/>
                <w:szCs w:val="24"/>
              </w:rPr>
              <w:t>Содержание учебного материала</w:t>
            </w:r>
          </w:p>
          <w:p w14:paraId="121E711E" w14:textId="77777777" w:rsidR="00447B1E" w:rsidRPr="002110B3" w:rsidRDefault="00447B1E" w:rsidP="00447B1E">
            <w:pPr>
              <w:pStyle w:val="affffffff5"/>
              <w:rPr>
                <w:rFonts w:asciiTheme="majorHAnsi" w:eastAsia="MS Mincho" w:hAnsiTheme="majorHAnsi"/>
                <w:b/>
                <w:sz w:val="24"/>
                <w:szCs w:val="24"/>
              </w:rPr>
            </w:pPr>
          </w:p>
        </w:tc>
        <w:tc>
          <w:tcPr>
            <w:tcW w:w="333" w:type="pct"/>
            <w:vAlign w:val="center"/>
          </w:tcPr>
          <w:p w14:paraId="34E655DB" w14:textId="77777777" w:rsidR="00447B1E" w:rsidRPr="001C4EA2"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037870C1"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3E8A4673"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59BD754E"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544A0EC5"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382588D0"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67CDD88A" w14:textId="77777777" w:rsidTr="00447B1E">
        <w:trPr>
          <w:trHeight w:val="945"/>
        </w:trPr>
        <w:tc>
          <w:tcPr>
            <w:tcW w:w="986" w:type="pct"/>
            <w:vMerge/>
          </w:tcPr>
          <w:p w14:paraId="44C0A536" w14:textId="77777777" w:rsidR="00447B1E" w:rsidRPr="007362FD" w:rsidRDefault="00447B1E" w:rsidP="00447B1E">
            <w:pPr>
              <w:spacing w:after="0" w:line="240" w:lineRule="auto"/>
              <w:rPr>
                <w:rFonts w:ascii="Times New Roman" w:hAnsi="Times New Roman"/>
                <w:b/>
                <w:bCs/>
              </w:rPr>
            </w:pPr>
          </w:p>
        </w:tc>
        <w:tc>
          <w:tcPr>
            <w:tcW w:w="3086" w:type="pct"/>
          </w:tcPr>
          <w:p w14:paraId="2D8EEB26" w14:textId="77777777" w:rsidR="00447B1E" w:rsidRPr="00F31BDE" w:rsidRDefault="00447B1E" w:rsidP="00447B1E">
            <w:pPr>
              <w:pStyle w:val="affffffff5"/>
              <w:rPr>
                <w:rFonts w:ascii="Times New Roman" w:eastAsia="MS Mincho" w:hAnsi="Times New Roman"/>
                <w:sz w:val="24"/>
                <w:szCs w:val="24"/>
              </w:rPr>
            </w:pPr>
            <w:r w:rsidRPr="00F31BDE">
              <w:rPr>
                <w:rFonts w:ascii="Times New Roman" w:eastAsia="MS Mincho" w:hAnsi="Times New Roman"/>
                <w:sz w:val="24"/>
                <w:szCs w:val="24"/>
              </w:rPr>
              <w:t>Свобода внешняя и внутренняя. Мускульная  свобода  и  сценическое внимание.</w:t>
            </w:r>
          </w:p>
          <w:p w14:paraId="5EDFE52C" w14:textId="77777777" w:rsidR="00447B1E" w:rsidRPr="00F31BDE" w:rsidRDefault="00447B1E" w:rsidP="00447B1E">
            <w:pPr>
              <w:pStyle w:val="affffffff5"/>
              <w:rPr>
                <w:rFonts w:ascii="Times New Roman" w:eastAsia="MS Mincho" w:hAnsi="Times New Roman"/>
                <w:sz w:val="24"/>
                <w:szCs w:val="24"/>
              </w:rPr>
            </w:pPr>
          </w:p>
          <w:p w14:paraId="4E67B70E" w14:textId="77777777" w:rsidR="00447B1E" w:rsidRDefault="00447B1E" w:rsidP="00447B1E">
            <w:pPr>
              <w:pStyle w:val="affffffff5"/>
              <w:rPr>
                <w:rFonts w:ascii="Times New Roman" w:eastAsia="MS Mincho" w:hAnsi="Times New Roman"/>
                <w:sz w:val="24"/>
                <w:szCs w:val="24"/>
              </w:rPr>
            </w:pPr>
          </w:p>
        </w:tc>
        <w:tc>
          <w:tcPr>
            <w:tcW w:w="333" w:type="pct"/>
            <w:vAlign w:val="center"/>
          </w:tcPr>
          <w:p w14:paraId="7BE66767" w14:textId="77777777" w:rsidR="00447B1E" w:rsidRPr="001C4EA2" w:rsidRDefault="00447B1E" w:rsidP="00447B1E">
            <w:pPr>
              <w:spacing w:after="0" w:line="240" w:lineRule="auto"/>
              <w:rPr>
                <w:rFonts w:ascii="Times New Roman" w:hAnsi="Times New Roman"/>
                <w:bCs/>
              </w:rPr>
            </w:pPr>
          </w:p>
        </w:tc>
        <w:tc>
          <w:tcPr>
            <w:tcW w:w="595" w:type="pct"/>
            <w:vMerge/>
          </w:tcPr>
          <w:p w14:paraId="5119DA05" w14:textId="77777777" w:rsidR="00447B1E" w:rsidRPr="00B90C63" w:rsidRDefault="00447B1E" w:rsidP="00447B1E">
            <w:pPr>
              <w:rPr>
                <w:rFonts w:ascii="Times New Roman" w:hAnsi="Times New Roman"/>
                <w:b/>
              </w:rPr>
            </w:pPr>
          </w:p>
        </w:tc>
      </w:tr>
      <w:tr w:rsidR="00447B1E" w:rsidRPr="00C1399E" w14:paraId="5949DD33" w14:textId="77777777" w:rsidTr="00447B1E">
        <w:trPr>
          <w:trHeight w:val="255"/>
        </w:trPr>
        <w:tc>
          <w:tcPr>
            <w:tcW w:w="986" w:type="pct"/>
            <w:vMerge w:val="restart"/>
          </w:tcPr>
          <w:p w14:paraId="5EF92775"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1.5</w:t>
            </w:r>
          </w:p>
          <w:p w14:paraId="176BA0FA" w14:textId="77777777" w:rsidR="00447B1E" w:rsidRPr="00CF7FED" w:rsidRDefault="00447B1E" w:rsidP="00447B1E">
            <w:pPr>
              <w:pStyle w:val="affffffff5"/>
              <w:rPr>
                <w:rFonts w:ascii="Times New Roman" w:eastAsia="MS Mincho" w:hAnsi="Times New Roman"/>
                <w:bCs/>
                <w:iCs/>
                <w:sz w:val="24"/>
                <w:szCs w:val="24"/>
              </w:rPr>
            </w:pPr>
            <w:r w:rsidRPr="00CF7FED">
              <w:rPr>
                <w:rFonts w:ascii="Times New Roman" w:eastAsia="MS Mincho" w:hAnsi="Times New Roman"/>
                <w:bCs/>
                <w:iCs/>
                <w:sz w:val="24"/>
                <w:szCs w:val="24"/>
              </w:rPr>
              <w:t>Понятие сценической веры и применение ее на практике.</w:t>
            </w:r>
          </w:p>
        </w:tc>
        <w:tc>
          <w:tcPr>
            <w:tcW w:w="3086" w:type="pct"/>
          </w:tcPr>
          <w:p w14:paraId="170B58C3" w14:textId="77777777" w:rsidR="00447B1E" w:rsidRDefault="00447B1E" w:rsidP="00447B1E">
            <w:pPr>
              <w:pStyle w:val="affffffff5"/>
              <w:rPr>
                <w:rFonts w:ascii="Times New Roman" w:hAnsi="Times New Roman"/>
                <w:b/>
                <w:bCs/>
                <w:sz w:val="24"/>
                <w:szCs w:val="24"/>
              </w:rPr>
            </w:pPr>
            <w:r w:rsidRPr="00CF7FED">
              <w:rPr>
                <w:rFonts w:ascii="Times New Roman" w:hAnsi="Times New Roman"/>
                <w:b/>
                <w:bCs/>
                <w:sz w:val="24"/>
                <w:szCs w:val="24"/>
              </w:rPr>
              <w:t>Содержание учебного материала</w:t>
            </w:r>
          </w:p>
          <w:p w14:paraId="2958DE53" w14:textId="77777777" w:rsidR="00447B1E" w:rsidRPr="00CF7FED" w:rsidRDefault="00447B1E" w:rsidP="00447B1E">
            <w:pPr>
              <w:pStyle w:val="affffffff5"/>
              <w:rPr>
                <w:rFonts w:ascii="Times New Roman" w:eastAsia="MS Mincho" w:hAnsi="Times New Roman"/>
                <w:sz w:val="24"/>
                <w:szCs w:val="24"/>
              </w:rPr>
            </w:pPr>
          </w:p>
        </w:tc>
        <w:tc>
          <w:tcPr>
            <w:tcW w:w="333" w:type="pct"/>
            <w:vAlign w:val="center"/>
          </w:tcPr>
          <w:p w14:paraId="5155D371" w14:textId="77777777" w:rsidR="00447B1E" w:rsidRPr="001C4EA2"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649D8637"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0A32E8F7"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5E1FFE4E"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0C6BE77B"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229C17CD"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23035378" w14:textId="77777777" w:rsidTr="00447B1E">
        <w:trPr>
          <w:trHeight w:val="255"/>
        </w:trPr>
        <w:tc>
          <w:tcPr>
            <w:tcW w:w="986" w:type="pct"/>
            <w:vMerge/>
          </w:tcPr>
          <w:p w14:paraId="01B7E38B" w14:textId="77777777" w:rsidR="00447B1E" w:rsidRPr="007362FD" w:rsidRDefault="00447B1E" w:rsidP="00447B1E">
            <w:pPr>
              <w:spacing w:after="0" w:line="240" w:lineRule="auto"/>
              <w:rPr>
                <w:rFonts w:ascii="Times New Roman" w:hAnsi="Times New Roman"/>
                <w:b/>
                <w:bCs/>
              </w:rPr>
            </w:pPr>
          </w:p>
        </w:tc>
        <w:tc>
          <w:tcPr>
            <w:tcW w:w="3086" w:type="pct"/>
          </w:tcPr>
          <w:p w14:paraId="06A10233" w14:textId="77777777" w:rsidR="00447B1E" w:rsidRPr="00CF7FED" w:rsidRDefault="00447B1E" w:rsidP="00447B1E">
            <w:pPr>
              <w:pStyle w:val="affffffff5"/>
              <w:rPr>
                <w:rFonts w:ascii="Times New Roman" w:eastAsia="MS Mincho" w:hAnsi="Times New Roman"/>
                <w:sz w:val="28"/>
              </w:rPr>
            </w:pPr>
            <w:r w:rsidRPr="00CF7FED">
              <w:rPr>
                <w:rFonts w:ascii="Times New Roman" w:eastAsia="MS Mincho" w:hAnsi="Times New Roman"/>
                <w:sz w:val="24"/>
                <w:szCs w:val="24"/>
              </w:rPr>
              <w:t>Сценическое оправдание - путь к вере. Случайности на сцене  и  их оправдание</w:t>
            </w:r>
            <w:r>
              <w:rPr>
                <w:rFonts w:ascii="Times New Roman" w:eastAsia="MS Mincho" w:hAnsi="Times New Roman"/>
                <w:sz w:val="28"/>
              </w:rPr>
              <w:t>.</w:t>
            </w:r>
          </w:p>
        </w:tc>
        <w:tc>
          <w:tcPr>
            <w:tcW w:w="333" w:type="pct"/>
            <w:vAlign w:val="center"/>
          </w:tcPr>
          <w:p w14:paraId="69DE0291" w14:textId="77777777" w:rsidR="00447B1E" w:rsidRPr="001C4EA2" w:rsidRDefault="00447B1E" w:rsidP="00447B1E">
            <w:pPr>
              <w:spacing w:after="0" w:line="240" w:lineRule="auto"/>
              <w:rPr>
                <w:rFonts w:ascii="Times New Roman" w:hAnsi="Times New Roman"/>
                <w:bCs/>
              </w:rPr>
            </w:pPr>
          </w:p>
        </w:tc>
        <w:tc>
          <w:tcPr>
            <w:tcW w:w="595" w:type="pct"/>
            <w:vMerge/>
          </w:tcPr>
          <w:p w14:paraId="051573AC" w14:textId="77777777" w:rsidR="00447B1E" w:rsidRPr="00B90C63" w:rsidRDefault="00447B1E" w:rsidP="00447B1E">
            <w:pPr>
              <w:rPr>
                <w:rFonts w:ascii="Times New Roman" w:hAnsi="Times New Roman"/>
                <w:b/>
              </w:rPr>
            </w:pPr>
          </w:p>
        </w:tc>
      </w:tr>
      <w:tr w:rsidR="00447B1E" w:rsidRPr="00C1399E" w14:paraId="61894E45" w14:textId="77777777" w:rsidTr="00447B1E">
        <w:trPr>
          <w:trHeight w:val="255"/>
        </w:trPr>
        <w:tc>
          <w:tcPr>
            <w:tcW w:w="986" w:type="pct"/>
            <w:vMerge w:val="restart"/>
          </w:tcPr>
          <w:p w14:paraId="51A5EF18"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1.6</w:t>
            </w:r>
          </w:p>
          <w:p w14:paraId="65D25704" w14:textId="77777777" w:rsidR="00447B1E" w:rsidRPr="00CF7FED" w:rsidRDefault="00447B1E" w:rsidP="00447B1E">
            <w:pPr>
              <w:pStyle w:val="affffffff5"/>
              <w:rPr>
                <w:rFonts w:ascii="Times New Roman" w:eastAsia="MS Mincho" w:hAnsi="Times New Roman"/>
                <w:b/>
                <w:bCs/>
                <w:iCs/>
                <w:sz w:val="28"/>
              </w:rPr>
            </w:pPr>
            <w:r w:rsidRPr="00CF7FED">
              <w:rPr>
                <w:rFonts w:ascii="Times New Roman" w:eastAsia="MS Mincho" w:hAnsi="Times New Roman"/>
                <w:bCs/>
                <w:iCs/>
                <w:sz w:val="24"/>
                <w:szCs w:val="24"/>
              </w:rPr>
              <w:t>Сценическое отношение и оценка факта</w:t>
            </w:r>
            <w:r w:rsidRPr="00641622">
              <w:rPr>
                <w:rFonts w:ascii="Times New Roman" w:eastAsia="MS Mincho" w:hAnsi="Times New Roman"/>
                <w:b/>
                <w:bCs/>
                <w:iCs/>
                <w:sz w:val="28"/>
              </w:rPr>
              <w:t>.</w:t>
            </w:r>
          </w:p>
        </w:tc>
        <w:tc>
          <w:tcPr>
            <w:tcW w:w="3086" w:type="pct"/>
          </w:tcPr>
          <w:p w14:paraId="5161127D" w14:textId="77777777" w:rsidR="00447B1E" w:rsidRDefault="00447B1E" w:rsidP="00447B1E">
            <w:pPr>
              <w:pStyle w:val="affffffff5"/>
              <w:rPr>
                <w:rFonts w:ascii="Times New Roman" w:hAnsi="Times New Roman"/>
                <w:b/>
                <w:bCs/>
                <w:sz w:val="24"/>
                <w:szCs w:val="24"/>
              </w:rPr>
            </w:pPr>
            <w:r w:rsidRPr="00CF7FED">
              <w:rPr>
                <w:rFonts w:ascii="Times New Roman" w:hAnsi="Times New Roman"/>
                <w:b/>
                <w:bCs/>
                <w:sz w:val="24"/>
                <w:szCs w:val="24"/>
              </w:rPr>
              <w:t>Содержание учебного материала</w:t>
            </w:r>
          </w:p>
          <w:p w14:paraId="140F1DAE" w14:textId="77777777" w:rsidR="00447B1E" w:rsidRPr="00CF7FED" w:rsidRDefault="00447B1E" w:rsidP="00447B1E">
            <w:pPr>
              <w:pStyle w:val="affffffff5"/>
              <w:rPr>
                <w:rFonts w:ascii="Times New Roman" w:eastAsia="MS Mincho" w:hAnsi="Times New Roman"/>
                <w:sz w:val="24"/>
                <w:szCs w:val="24"/>
              </w:rPr>
            </w:pPr>
          </w:p>
        </w:tc>
        <w:tc>
          <w:tcPr>
            <w:tcW w:w="333" w:type="pct"/>
            <w:vAlign w:val="center"/>
          </w:tcPr>
          <w:p w14:paraId="22F24EA4" w14:textId="77777777" w:rsidR="00447B1E" w:rsidRPr="001C4EA2"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44BFA66C"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0760439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130DE73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176B6639"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0E3D5241"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45F7DF3D" w14:textId="77777777" w:rsidTr="00447B1E">
        <w:trPr>
          <w:trHeight w:val="255"/>
        </w:trPr>
        <w:tc>
          <w:tcPr>
            <w:tcW w:w="986" w:type="pct"/>
            <w:vMerge/>
          </w:tcPr>
          <w:p w14:paraId="6B8C91EB" w14:textId="77777777" w:rsidR="00447B1E" w:rsidRPr="007362FD" w:rsidRDefault="00447B1E" w:rsidP="00447B1E">
            <w:pPr>
              <w:spacing w:after="0" w:line="240" w:lineRule="auto"/>
              <w:rPr>
                <w:rFonts w:ascii="Times New Roman" w:hAnsi="Times New Roman"/>
                <w:b/>
                <w:bCs/>
              </w:rPr>
            </w:pPr>
          </w:p>
        </w:tc>
        <w:tc>
          <w:tcPr>
            <w:tcW w:w="3086" w:type="pct"/>
          </w:tcPr>
          <w:p w14:paraId="0AC6D0F2" w14:textId="77777777" w:rsidR="00447B1E" w:rsidRPr="00CF7FED" w:rsidRDefault="00447B1E" w:rsidP="00447B1E">
            <w:pPr>
              <w:pStyle w:val="affffffff5"/>
              <w:rPr>
                <w:rFonts w:ascii="Times New Roman" w:eastAsia="MS Mincho" w:hAnsi="Times New Roman"/>
                <w:sz w:val="24"/>
                <w:szCs w:val="24"/>
              </w:rPr>
            </w:pPr>
            <w:r w:rsidRPr="00CF7FED">
              <w:rPr>
                <w:rFonts w:ascii="Times New Roman" w:eastAsia="MS Mincho" w:hAnsi="Times New Roman"/>
                <w:sz w:val="24"/>
                <w:szCs w:val="24"/>
              </w:rPr>
              <w:t>Сценическое отношение - путь к образу. Отношение  -  основа  действия. Два вида сценических отношений. Оценка  факта.  Зарождение сценического действия.</w:t>
            </w:r>
          </w:p>
        </w:tc>
        <w:tc>
          <w:tcPr>
            <w:tcW w:w="333" w:type="pct"/>
            <w:vAlign w:val="center"/>
          </w:tcPr>
          <w:p w14:paraId="084A8F09" w14:textId="77777777" w:rsidR="00447B1E" w:rsidRPr="001C4EA2" w:rsidRDefault="00447B1E" w:rsidP="00447B1E">
            <w:pPr>
              <w:spacing w:after="0" w:line="240" w:lineRule="auto"/>
              <w:rPr>
                <w:rFonts w:ascii="Times New Roman" w:hAnsi="Times New Roman"/>
                <w:bCs/>
              </w:rPr>
            </w:pPr>
          </w:p>
        </w:tc>
        <w:tc>
          <w:tcPr>
            <w:tcW w:w="595" w:type="pct"/>
            <w:vMerge/>
          </w:tcPr>
          <w:p w14:paraId="2F5E0BCF" w14:textId="77777777" w:rsidR="00447B1E" w:rsidRPr="00B90C63" w:rsidRDefault="00447B1E" w:rsidP="00447B1E">
            <w:pPr>
              <w:rPr>
                <w:rFonts w:ascii="Times New Roman" w:hAnsi="Times New Roman"/>
                <w:b/>
              </w:rPr>
            </w:pPr>
          </w:p>
        </w:tc>
      </w:tr>
      <w:tr w:rsidR="00447B1E" w:rsidRPr="00C1399E" w14:paraId="0BD4AD53" w14:textId="77777777" w:rsidTr="00447B1E">
        <w:trPr>
          <w:trHeight w:val="255"/>
        </w:trPr>
        <w:tc>
          <w:tcPr>
            <w:tcW w:w="986" w:type="pct"/>
            <w:vMerge w:val="restart"/>
          </w:tcPr>
          <w:p w14:paraId="513BF53C"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1.7</w:t>
            </w:r>
          </w:p>
          <w:p w14:paraId="043BE2FB" w14:textId="77777777" w:rsidR="00447B1E" w:rsidRPr="00CF7FED" w:rsidRDefault="00447B1E" w:rsidP="00447B1E">
            <w:pPr>
              <w:pStyle w:val="affffffff5"/>
              <w:rPr>
                <w:rFonts w:ascii="Times New Roman" w:eastAsia="MS Mincho" w:hAnsi="Times New Roman"/>
                <w:bCs/>
                <w:iCs/>
                <w:sz w:val="24"/>
                <w:szCs w:val="24"/>
              </w:rPr>
            </w:pPr>
            <w:r w:rsidRPr="00CF7FED">
              <w:rPr>
                <w:rFonts w:ascii="Times New Roman" w:eastAsia="MS Mincho" w:hAnsi="Times New Roman"/>
                <w:bCs/>
                <w:iCs/>
                <w:sz w:val="24"/>
                <w:szCs w:val="24"/>
              </w:rPr>
              <w:t>Действие - главный возбудитель сценических  переживаний актера.</w:t>
            </w:r>
          </w:p>
          <w:p w14:paraId="087F650B" w14:textId="77777777" w:rsidR="00447B1E" w:rsidRPr="007362FD" w:rsidRDefault="00447B1E" w:rsidP="00447B1E">
            <w:pPr>
              <w:spacing w:after="0" w:line="240" w:lineRule="auto"/>
              <w:rPr>
                <w:rFonts w:ascii="Times New Roman" w:hAnsi="Times New Roman"/>
                <w:b/>
                <w:bCs/>
              </w:rPr>
            </w:pPr>
          </w:p>
        </w:tc>
        <w:tc>
          <w:tcPr>
            <w:tcW w:w="3086" w:type="pct"/>
          </w:tcPr>
          <w:p w14:paraId="1A5410C5" w14:textId="77777777" w:rsidR="00447B1E" w:rsidRDefault="00447B1E" w:rsidP="00447B1E">
            <w:pPr>
              <w:pStyle w:val="affffffff5"/>
              <w:rPr>
                <w:rFonts w:ascii="Times New Roman" w:hAnsi="Times New Roman"/>
                <w:b/>
                <w:bCs/>
                <w:sz w:val="24"/>
                <w:szCs w:val="24"/>
              </w:rPr>
            </w:pPr>
            <w:r w:rsidRPr="00CF7FED">
              <w:rPr>
                <w:rFonts w:ascii="Times New Roman" w:hAnsi="Times New Roman"/>
                <w:b/>
                <w:bCs/>
                <w:sz w:val="24"/>
                <w:szCs w:val="24"/>
              </w:rPr>
              <w:t>Содержание учебного материала</w:t>
            </w:r>
          </w:p>
          <w:p w14:paraId="26140AC4" w14:textId="77777777" w:rsidR="00447B1E" w:rsidRPr="00CF7FED" w:rsidRDefault="00447B1E" w:rsidP="00447B1E">
            <w:pPr>
              <w:pStyle w:val="affffffff5"/>
              <w:rPr>
                <w:rFonts w:ascii="Times New Roman" w:eastAsia="MS Mincho" w:hAnsi="Times New Roman"/>
                <w:sz w:val="24"/>
                <w:szCs w:val="24"/>
              </w:rPr>
            </w:pPr>
          </w:p>
        </w:tc>
        <w:tc>
          <w:tcPr>
            <w:tcW w:w="333" w:type="pct"/>
            <w:vAlign w:val="center"/>
          </w:tcPr>
          <w:p w14:paraId="69EDD9B1" w14:textId="77777777" w:rsidR="00447B1E" w:rsidRPr="001C4EA2"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64C548FE"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7F8E357A"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0DA6772B"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46366B30"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30BADD9D"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44E428F7" w14:textId="77777777" w:rsidTr="00447B1E">
        <w:trPr>
          <w:trHeight w:val="255"/>
        </w:trPr>
        <w:tc>
          <w:tcPr>
            <w:tcW w:w="986" w:type="pct"/>
            <w:vMerge/>
          </w:tcPr>
          <w:p w14:paraId="790A0218" w14:textId="77777777" w:rsidR="00447B1E" w:rsidRPr="007362FD" w:rsidRDefault="00447B1E" w:rsidP="00447B1E">
            <w:pPr>
              <w:spacing w:after="0" w:line="240" w:lineRule="auto"/>
              <w:rPr>
                <w:rFonts w:ascii="Times New Roman" w:hAnsi="Times New Roman"/>
                <w:b/>
                <w:bCs/>
              </w:rPr>
            </w:pPr>
          </w:p>
        </w:tc>
        <w:tc>
          <w:tcPr>
            <w:tcW w:w="3086" w:type="pct"/>
          </w:tcPr>
          <w:p w14:paraId="0FFF54B9" w14:textId="77777777" w:rsidR="00447B1E" w:rsidRPr="00CF7FED" w:rsidRDefault="00447B1E" w:rsidP="00447B1E">
            <w:pPr>
              <w:pStyle w:val="affffffff5"/>
              <w:rPr>
                <w:rFonts w:ascii="Times New Roman" w:eastAsia="MS Mincho" w:hAnsi="Times New Roman"/>
                <w:sz w:val="28"/>
              </w:rPr>
            </w:pPr>
            <w:r w:rsidRPr="00CF7FED">
              <w:rPr>
                <w:rFonts w:ascii="Times New Roman" w:eastAsia="MS Mincho" w:hAnsi="Times New Roman"/>
                <w:sz w:val="24"/>
                <w:szCs w:val="24"/>
              </w:rPr>
              <w:t>Физические психические действия,  предлагаемые  обстоятельства  и сценический образ. Виды психических действий.  Условный  характер классификации. Значение простейших физических  действий  в  творчестве актера. Превращение психических задач  в  физические.  Два направления актерского искусства. Природа сценического  переживания актера</w:t>
            </w:r>
            <w:r>
              <w:rPr>
                <w:rFonts w:ascii="Times New Roman" w:eastAsia="MS Mincho" w:hAnsi="Times New Roman"/>
                <w:sz w:val="28"/>
              </w:rPr>
              <w:t>.</w:t>
            </w:r>
          </w:p>
        </w:tc>
        <w:tc>
          <w:tcPr>
            <w:tcW w:w="333" w:type="pct"/>
            <w:vAlign w:val="center"/>
          </w:tcPr>
          <w:p w14:paraId="5161F660" w14:textId="77777777" w:rsidR="00447B1E" w:rsidRPr="001C4EA2" w:rsidRDefault="00447B1E" w:rsidP="00447B1E">
            <w:pPr>
              <w:spacing w:after="0" w:line="240" w:lineRule="auto"/>
              <w:rPr>
                <w:rFonts w:ascii="Times New Roman" w:hAnsi="Times New Roman"/>
                <w:bCs/>
              </w:rPr>
            </w:pPr>
          </w:p>
        </w:tc>
        <w:tc>
          <w:tcPr>
            <w:tcW w:w="595" w:type="pct"/>
            <w:vMerge/>
          </w:tcPr>
          <w:p w14:paraId="3635B16B" w14:textId="77777777" w:rsidR="00447B1E" w:rsidRPr="00B90C63" w:rsidRDefault="00447B1E" w:rsidP="00447B1E">
            <w:pPr>
              <w:rPr>
                <w:rFonts w:ascii="Times New Roman" w:hAnsi="Times New Roman"/>
                <w:b/>
              </w:rPr>
            </w:pPr>
          </w:p>
        </w:tc>
      </w:tr>
      <w:tr w:rsidR="00447B1E" w:rsidRPr="00C1399E" w14:paraId="468C8EA8" w14:textId="77777777" w:rsidTr="00447B1E">
        <w:trPr>
          <w:trHeight w:val="255"/>
        </w:trPr>
        <w:tc>
          <w:tcPr>
            <w:tcW w:w="986" w:type="pct"/>
            <w:vMerge w:val="restart"/>
          </w:tcPr>
          <w:p w14:paraId="0004766F" w14:textId="77777777" w:rsidR="00447B1E" w:rsidRPr="007362FD" w:rsidRDefault="00447B1E" w:rsidP="00447B1E">
            <w:pPr>
              <w:spacing w:after="0" w:line="240" w:lineRule="auto"/>
              <w:rPr>
                <w:rStyle w:val="ab"/>
                <w:rFonts w:ascii="Times New Roman" w:hAnsi="Times New Roman"/>
                <w:b/>
              </w:rPr>
            </w:pPr>
            <w:r w:rsidRPr="007362FD">
              <w:rPr>
                <w:rFonts w:ascii="Times New Roman" w:hAnsi="Times New Roman"/>
                <w:b/>
                <w:bCs/>
              </w:rPr>
              <w:t>Тема №</w:t>
            </w:r>
            <w:r>
              <w:rPr>
                <w:rStyle w:val="ab"/>
                <w:rFonts w:ascii="Times New Roman" w:hAnsi="Times New Roman"/>
              </w:rPr>
              <w:t xml:space="preserve"> 1.8</w:t>
            </w:r>
          </w:p>
          <w:p w14:paraId="4640269D" w14:textId="77777777" w:rsidR="00447B1E" w:rsidRPr="00CF7FED" w:rsidRDefault="00447B1E" w:rsidP="00447B1E">
            <w:pPr>
              <w:spacing w:after="0" w:line="240" w:lineRule="auto"/>
              <w:rPr>
                <w:rFonts w:ascii="Times New Roman" w:hAnsi="Times New Roman"/>
                <w:bCs/>
                <w:sz w:val="24"/>
                <w:szCs w:val="24"/>
              </w:rPr>
            </w:pPr>
            <w:r w:rsidRPr="00CF7FED">
              <w:rPr>
                <w:rFonts w:ascii="Times New Roman" w:eastAsia="MS Mincho" w:hAnsi="Times New Roman"/>
                <w:bCs/>
                <w:iCs/>
                <w:sz w:val="24"/>
                <w:szCs w:val="24"/>
              </w:rPr>
              <w:t>Домашняя работа актера над этюдом.</w:t>
            </w:r>
          </w:p>
        </w:tc>
        <w:tc>
          <w:tcPr>
            <w:tcW w:w="3086" w:type="pct"/>
          </w:tcPr>
          <w:p w14:paraId="261627E9" w14:textId="77777777" w:rsidR="00447B1E" w:rsidRDefault="00447B1E" w:rsidP="00447B1E">
            <w:pPr>
              <w:pStyle w:val="affffffff5"/>
              <w:rPr>
                <w:rFonts w:ascii="Times New Roman" w:hAnsi="Times New Roman"/>
                <w:b/>
                <w:bCs/>
                <w:sz w:val="24"/>
                <w:szCs w:val="24"/>
              </w:rPr>
            </w:pPr>
            <w:r w:rsidRPr="00CF7FED">
              <w:rPr>
                <w:rFonts w:ascii="Times New Roman" w:hAnsi="Times New Roman"/>
                <w:b/>
                <w:bCs/>
                <w:sz w:val="24"/>
                <w:szCs w:val="24"/>
              </w:rPr>
              <w:t>Содержание учебного материала</w:t>
            </w:r>
          </w:p>
          <w:p w14:paraId="3B05D2F0" w14:textId="77777777" w:rsidR="00447B1E" w:rsidRPr="00CF7FED" w:rsidRDefault="00447B1E" w:rsidP="00447B1E">
            <w:pPr>
              <w:pStyle w:val="affffffff5"/>
              <w:rPr>
                <w:rFonts w:ascii="Times New Roman" w:eastAsia="MS Mincho" w:hAnsi="Times New Roman"/>
                <w:sz w:val="24"/>
                <w:szCs w:val="24"/>
              </w:rPr>
            </w:pPr>
          </w:p>
        </w:tc>
        <w:tc>
          <w:tcPr>
            <w:tcW w:w="333" w:type="pct"/>
            <w:vAlign w:val="center"/>
          </w:tcPr>
          <w:p w14:paraId="697A0AFD" w14:textId="77777777" w:rsidR="00447B1E" w:rsidRPr="001C4EA2" w:rsidRDefault="00447B1E" w:rsidP="00447B1E">
            <w:pPr>
              <w:spacing w:after="0" w:line="240" w:lineRule="auto"/>
              <w:rPr>
                <w:rFonts w:ascii="Times New Roman" w:hAnsi="Times New Roman"/>
                <w:bCs/>
              </w:rPr>
            </w:pPr>
            <w:r>
              <w:rPr>
                <w:rFonts w:ascii="Times New Roman" w:hAnsi="Times New Roman"/>
                <w:bCs/>
              </w:rPr>
              <w:t>4</w:t>
            </w:r>
          </w:p>
        </w:tc>
        <w:tc>
          <w:tcPr>
            <w:tcW w:w="595" w:type="pct"/>
            <w:vMerge w:val="restart"/>
          </w:tcPr>
          <w:p w14:paraId="0A0488E5"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6B046BC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23A72F5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5FD02799"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4F8BF03F"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3637B050" w14:textId="77777777" w:rsidTr="00447B1E">
        <w:trPr>
          <w:trHeight w:val="255"/>
        </w:trPr>
        <w:tc>
          <w:tcPr>
            <w:tcW w:w="986" w:type="pct"/>
            <w:vMerge/>
          </w:tcPr>
          <w:p w14:paraId="1949A0D8" w14:textId="77777777" w:rsidR="00447B1E" w:rsidRPr="007362FD" w:rsidRDefault="00447B1E" w:rsidP="00447B1E">
            <w:pPr>
              <w:spacing w:after="0" w:line="240" w:lineRule="auto"/>
              <w:rPr>
                <w:rFonts w:ascii="Times New Roman" w:hAnsi="Times New Roman"/>
                <w:b/>
                <w:bCs/>
              </w:rPr>
            </w:pPr>
          </w:p>
        </w:tc>
        <w:tc>
          <w:tcPr>
            <w:tcW w:w="3086" w:type="pct"/>
          </w:tcPr>
          <w:p w14:paraId="38AC41D4" w14:textId="77777777" w:rsidR="00447B1E" w:rsidRPr="00F31BDE" w:rsidRDefault="00447B1E" w:rsidP="00447B1E">
            <w:pPr>
              <w:pStyle w:val="affffffff5"/>
              <w:rPr>
                <w:rFonts w:ascii="Times New Roman" w:eastAsia="MS Mincho" w:hAnsi="Times New Roman"/>
                <w:sz w:val="24"/>
                <w:szCs w:val="24"/>
              </w:rPr>
            </w:pPr>
            <w:r w:rsidRPr="00CF7FED">
              <w:rPr>
                <w:rFonts w:ascii="Times New Roman" w:eastAsia="MS Mincho" w:hAnsi="Times New Roman"/>
                <w:sz w:val="24"/>
                <w:szCs w:val="24"/>
              </w:rPr>
              <w:t>Первый этап  домашней работы актера над этюдом является изучение  самой  жизни.  Богатство конкретных наблюдений - необходимое условие  истинного  знания жизни. Обобщение наблюдений. Единство явления  и  идеи,  конкретного и абстрактного.</w:t>
            </w:r>
          </w:p>
        </w:tc>
        <w:tc>
          <w:tcPr>
            <w:tcW w:w="333" w:type="pct"/>
            <w:vAlign w:val="center"/>
          </w:tcPr>
          <w:p w14:paraId="4366472B" w14:textId="77777777" w:rsidR="00447B1E" w:rsidRPr="001C4EA2" w:rsidRDefault="00447B1E" w:rsidP="00447B1E">
            <w:pPr>
              <w:spacing w:after="0" w:line="240" w:lineRule="auto"/>
              <w:rPr>
                <w:rFonts w:ascii="Times New Roman" w:hAnsi="Times New Roman"/>
                <w:bCs/>
              </w:rPr>
            </w:pPr>
          </w:p>
        </w:tc>
        <w:tc>
          <w:tcPr>
            <w:tcW w:w="595" w:type="pct"/>
            <w:vMerge/>
          </w:tcPr>
          <w:p w14:paraId="45C51EB4" w14:textId="77777777" w:rsidR="00447B1E" w:rsidRPr="00B90C63" w:rsidRDefault="00447B1E" w:rsidP="00447B1E">
            <w:pPr>
              <w:rPr>
                <w:rFonts w:ascii="Times New Roman" w:hAnsi="Times New Roman"/>
                <w:b/>
              </w:rPr>
            </w:pPr>
          </w:p>
        </w:tc>
      </w:tr>
      <w:tr w:rsidR="00447B1E" w:rsidRPr="00C1399E" w14:paraId="2AE23266" w14:textId="77777777" w:rsidTr="00447B1E">
        <w:trPr>
          <w:trHeight w:val="371"/>
        </w:trPr>
        <w:tc>
          <w:tcPr>
            <w:tcW w:w="986" w:type="pct"/>
          </w:tcPr>
          <w:p w14:paraId="1173CD80" w14:textId="77777777" w:rsidR="00447B1E" w:rsidRPr="00B060FD" w:rsidRDefault="00447B1E" w:rsidP="00447B1E">
            <w:pPr>
              <w:spacing w:after="0" w:line="240" w:lineRule="auto"/>
              <w:rPr>
                <w:rFonts w:ascii="Times New Roman" w:hAnsi="Times New Roman"/>
                <w:b/>
                <w:bCs/>
                <w:i/>
              </w:rPr>
            </w:pPr>
            <w:r w:rsidRPr="00E808CA">
              <w:rPr>
                <w:rFonts w:ascii="Times New Roman" w:hAnsi="Times New Roman"/>
                <w:b/>
                <w:bCs/>
              </w:rPr>
              <w:t xml:space="preserve">Раздел № </w:t>
            </w:r>
            <w:r>
              <w:rPr>
                <w:rFonts w:ascii="Times New Roman" w:hAnsi="Times New Roman"/>
                <w:b/>
                <w:bCs/>
                <w:lang w:val="en-US"/>
              </w:rPr>
              <w:t>II</w:t>
            </w:r>
          </w:p>
          <w:p w14:paraId="229F5236" w14:textId="77777777" w:rsidR="00447B1E" w:rsidRPr="002110B3" w:rsidRDefault="00447B1E" w:rsidP="00447B1E">
            <w:pPr>
              <w:pStyle w:val="affffffff5"/>
              <w:rPr>
                <w:rFonts w:ascii="Times New Roman" w:eastAsia="MS Mincho" w:hAnsi="Times New Roman"/>
                <w:b/>
                <w:bCs/>
                <w:sz w:val="24"/>
                <w:szCs w:val="24"/>
              </w:rPr>
            </w:pPr>
            <w:r w:rsidRPr="002110B3">
              <w:rPr>
                <w:rFonts w:ascii="Times New Roman" w:eastAsia="MS Mincho" w:hAnsi="Times New Roman"/>
                <w:b/>
                <w:bCs/>
                <w:sz w:val="24"/>
                <w:szCs w:val="24"/>
              </w:rPr>
              <w:t>Взаимодействие с партнером</w:t>
            </w:r>
          </w:p>
          <w:p w14:paraId="5521A99F" w14:textId="77777777" w:rsidR="00447B1E" w:rsidRPr="00C25226" w:rsidRDefault="00447B1E" w:rsidP="00447B1E">
            <w:pPr>
              <w:spacing w:after="0" w:line="240" w:lineRule="auto"/>
              <w:rPr>
                <w:rFonts w:ascii="Times New Roman" w:hAnsi="Times New Roman"/>
                <w:sz w:val="24"/>
                <w:szCs w:val="24"/>
              </w:rPr>
            </w:pPr>
          </w:p>
        </w:tc>
        <w:tc>
          <w:tcPr>
            <w:tcW w:w="3086" w:type="pct"/>
          </w:tcPr>
          <w:p w14:paraId="077527F6" w14:textId="77777777" w:rsidR="00447B1E" w:rsidRPr="002110B3" w:rsidRDefault="00447B1E" w:rsidP="00447B1E">
            <w:pPr>
              <w:pStyle w:val="affffffff5"/>
              <w:rPr>
                <w:rFonts w:ascii="Times New Roman" w:eastAsia="MS Mincho" w:hAnsi="Times New Roman"/>
                <w:sz w:val="24"/>
                <w:szCs w:val="24"/>
              </w:rPr>
            </w:pPr>
          </w:p>
        </w:tc>
        <w:tc>
          <w:tcPr>
            <w:tcW w:w="333" w:type="pct"/>
            <w:vAlign w:val="center"/>
          </w:tcPr>
          <w:p w14:paraId="348AAAC3" w14:textId="77777777" w:rsidR="00447B1E" w:rsidRPr="00D86697" w:rsidRDefault="00447B1E" w:rsidP="00447B1E">
            <w:pPr>
              <w:spacing w:after="0" w:line="240" w:lineRule="auto"/>
              <w:rPr>
                <w:rFonts w:ascii="Times New Roman" w:hAnsi="Times New Roman"/>
                <w:b/>
                <w:bCs/>
              </w:rPr>
            </w:pPr>
            <w:r>
              <w:rPr>
                <w:rFonts w:ascii="Times New Roman" w:hAnsi="Times New Roman"/>
                <w:b/>
                <w:bCs/>
              </w:rPr>
              <w:t>44</w:t>
            </w:r>
          </w:p>
        </w:tc>
        <w:tc>
          <w:tcPr>
            <w:tcW w:w="595" w:type="pct"/>
          </w:tcPr>
          <w:p w14:paraId="46C5BCA0" w14:textId="77777777" w:rsidR="00447B1E" w:rsidRPr="00B90C63" w:rsidRDefault="00447B1E" w:rsidP="00447B1E">
            <w:pPr>
              <w:rPr>
                <w:rFonts w:ascii="Times New Roman" w:hAnsi="Times New Roman"/>
                <w:b/>
              </w:rPr>
            </w:pPr>
          </w:p>
        </w:tc>
      </w:tr>
      <w:tr w:rsidR="00447B1E" w:rsidRPr="00C1399E" w14:paraId="171FA691" w14:textId="77777777" w:rsidTr="00447B1E">
        <w:trPr>
          <w:trHeight w:val="371"/>
        </w:trPr>
        <w:tc>
          <w:tcPr>
            <w:tcW w:w="986" w:type="pct"/>
            <w:vMerge w:val="restart"/>
          </w:tcPr>
          <w:p w14:paraId="42B43897"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w:t>
            </w:r>
            <w:r w:rsidRPr="00E808CA">
              <w:rPr>
                <w:rStyle w:val="ab"/>
                <w:rFonts w:ascii="Times New Roman" w:hAnsi="Times New Roman"/>
              </w:rPr>
              <w:t>.1</w:t>
            </w:r>
          </w:p>
          <w:p w14:paraId="16EBC1EA" w14:textId="77777777" w:rsidR="00447B1E" w:rsidRPr="002110B3" w:rsidRDefault="00447B1E" w:rsidP="00447B1E">
            <w:pPr>
              <w:pStyle w:val="affffffff5"/>
              <w:rPr>
                <w:rFonts w:ascii="Times New Roman" w:eastAsia="MS Mincho" w:hAnsi="Times New Roman"/>
                <w:bCs/>
                <w:iCs/>
                <w:sz w:val="24"/>
                <w:szCs w:val="24"/>
              </w:rPr>
            </w:pPr>
            <w:r w:rsidRPr="002110B3">
              <w:rPr>
                <w:rFonts w:ascii="Times New Roman" w:eastAsia="MS Mincho" w:hAnsi="Times New Roman"/>
                <w:bCs/>
                <w:iCs/>
                <w:sz w:val="24"/>
                <w:szCs w:val="24"/>
              </w:rPr>
              <w:t>Условия возникновения творческого взаимодействия с партнером.</w:t>
            </w:r>
          </w:p>
        </w:tc>
        <w:tc>
          <w:tcPr>
            <w:tcW w:w="3086" w:type="pct"/>
          </w:tcPr>
          <w:p w14:paraId="6D7AE54D" w14:textId="77777777" w:rsidR="00447B1E" w:rsidRPr="00E808CA" w:rsidRDefault="00447B1E" w:rsidP="00447B1E">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1EBBBD20" w14:textId="77777777" w:rsidR="00447B1E" w:rsidRPr="005E52C3" w:rsidRDefault="00447B1E" w:rsidP="00447B1E">
            <w:pPr>
              <w:spacing w:after="0" w:line="240" w:lineRule="auto"/>
              <w:rPr>
                <w:rFonts w:ascii="Times New Roman" w:hAnsi="Times New Roman"/>
                <w:bCs/>
              </w:rPr>
            </w:pPr>
            <w:r>
              <w:rPr>
                <w:rFonts w:ascii="Times New Roman" w:hAnsi="Times New Roman"/>
                <w:bCs/>
              </w:rPr>
              <w:t>6</w:t>
            </w:r>
          </w:p>
        </w:tc>
        <w:tc>
          <w:tcPr>
            <w:tcW w:w="595" w:type="pct"/>
            <w:vMerge w:val="restart"/>
          </w:tcPr>
          <w:p w14:paraId="23533BBC"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4B275D3C"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0309AA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23A9693C"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3536EC9A"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4CCF62FB" w14:textId="77777777" w:rsidTr="00447B1E">
        <w:trPr>
          <w:trHeight w:val="1913"/>
        </w:trPr>
        <w:tc>
          <w:tcPr>
            <w:tcW w:w="986" w:type="pct"/>
            <w:vMerge/>
          </w:tcPr>
          <w:p w14:paraId="3445BB41" w14:textId="77777777" w:rsidR="00447B1E" w:rsidRPr="00E808CA" w:rsidRDefault="00447B1E" w:rsidP="00447B1E">
            <w:pPr>
              <w:spacing w:after="0" w:line="240" w:lineRule="auto"/>
              <w:rPr>
                <w:rFonts w:ascii="Times New Roman" w:hAnsi="Times New Roman"/>
                <w:b/>
                <w:bCs/>
              </w:rPr>
            </w:pPr>
          </w:p>
        </w:tc>
        <w:tc>
          <w:tcPr>
            <w:tcW w:w="3086" w:type="pct"/>
          </w:tcPr>
          <w:p w14:paraId="722D7764" w14:textId="77777777" w:rsidR="00447B1E" w:rsidRPr="006D1923" w:rsidRDefault="00447B1E" w:rsidP="00447B1E">
            <w:pPr>
              <w:rPr>
                <w:rFonts w:ascii="Times New Roman" w:hAnsi="Times New Roman"/>
                <w:sz w:val="24"/>
                <w:szCs w:val="24"/>
              </w:rPr>
            </w:pPr>
            <w:r w:rsidRPr="002110B3">
              <w:rPr>
                <w:rFonts w:ascii="Times New Roman" w:eastAsia="MS Mincho" w:hAnsi="Times New Roman"/>
                <w:sz w:val="24"/>
                <w:szCs w:val="24"/>
              </w:rPr>
              <w:t>" Я для партнера, а не партнер для меня". Общение не с ухом, но с глазами партнера. Видеть не партнера вообще, а его действия, особенно то, что он скрывает. Два способа воздействия  на  человека: подчинение себе, сделать единомышленником. Высший  уровень  общения - общение без слов. Основные фазы взаимодействия: ориентировки, привлечение внимания, приспособление, воздействие, оценка.</w:t>
            </w:r>
          </w:p>
        </w:tc>
        <w:tc>
          <w:tcPr>
            <w:tcW w:w="333" w:type="pct"/>
            <w:vAlign w:val="center"/>
          </w:tcPr>
          <w:p w14:paraId="554A1BCE" w14:textId="77777777" w:rsidR="00447B1E" w:rsidRPr="005E52C3" w:rsidRDefault="00447B1E" w:rsidP="00447B1E">
            <w:pPr>
              <w:spacing w:after="0" w:line="240" w:lineRule="auto"/>
              <w:rPr>
                <w:rFonts w:ascii="Times New Roman" w:hAnsi="Times New Roman"/>
                <w:bCs/>
              </w:rPr>
            </w:pPr>
          </w:p>
        </w:tc>
        <w:tc>
          <w:tcPr>
            <w:tcW w:w="595" w:type="pct"/>
            <w:vMerge/>
          </w:tcPr>
          <w:p w14:paraId="17199E02" w14:textId="77777777" w:rsidR="00447B1E" w:rsidRPr="00B90C63" w:rsidRDefault="00447B1E" w:rsidP="00447B1E">
            <w:pPr>
              <w:rPr>
                <w:rFonts w:ascii="Times New Roman" w:hAnsi="Times New Roman"/>
                <w:b/>
              </w:rPr>
            </w:pPr>
          </w:p>
        </w:tc>
      </w:tr>
      <w:tr w:rsidR="00447B1E" w:rsidRPr="00C1399E" w14:paraId="13F53EB5" w14:textId="77777777" w:rsidTr="00447B1E">
        <w:trPr>
          <w:trHeight w:val="371"/>
        </w:trPr>
        <w:tc>
          <w:tcPr>
            <w:tcW w:w="986" w:type="pct"/>
            <w:vMerge w:val="restart"/>
          </w:tcPr>
          <w:p w14:paraId="4B151020"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w:t>
            </w:r>
            <w:r w:rsidRPr="00E808CA">
              <w:rPr>
                <w:rStyle w:val="ab"/>
                <w:rFonts w:ascii="Times New Roman" w:hAnsi="Times New Roman"/>
              </w:rPr>
              <w:t>.2</w:t>
            </w:r>
          </w:p>
          <w:p w14:paraId="02186668" w14:textId="77777777" w:rsidR="00447B1E" w:rsidRPr="002110B3" w:rsidRDefault="00447B1E" w:rsidP="00447B1E">
            <w:pPr>
              <w:pStyle w:val="affffffff5"/>
              <w:rPr>
                <w:rFonts w:ascii="Times New Roman" w:eastAsia="MS Mincho" w:hAnsi="Times New Roman"/>
                <w:bCs/>
                <w:iCs/>
                <w:sz w:val="24"/>
                <w:szCs w:val="24"/>
              </w:rPr>
            </w:pPr>
            <w:r w:rsidRPr="002110B3">
              <w:rPr>
                <w:rFonts w:ascii="Times New Roman" w:eastAsia="MS Mincho" w:hAnsi="Times New Roman"/>
                <w:bCs/>
                <w:iCs/>
                <w:sz w:val="24"/>
                <w:szCs w:val="24"/>
              </w:rPr>
              <w:t>Законы словесного действия.</w:t>
            </w:r>
          </w:p>
          <w:p w14:paraId="7D1D61E5" w14:textId="77777777" w:rsidR="00447B1E" w:rsidRPr="00E808CA" w:rsidRDefault="00447B1E" w:rsidP="0044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3086" w:type="pct"/>
          </w:tcPr>
          <w:p w14:paraId="6B417E49" w14:textId="77777777" w:rsidR="00447B1E" w:rsidRPr="00E808CA" w:rsidRDefault="00447B1E" w:rsidP="00447B1E">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4A969D3F" w14:textId="77777777" w:rsidR="00447B1E" w:rsidRPr="005E52C3" w:rsidRDefault="00447B1E" w:rsidP="00447B1E">
            <w:pPr>
              <w:spacing w:after="0" w:line="240" w:lineRule="auto"/>
              <w:rPr>
                <w:rFonts w:ascii="Times New Roman" w:hAnsi="Times New Roman"/>
                <w:bCs/>
              </w:rPr>
            </w:pPr>
            <w:r>
              <w:rPr>
                <w:rFonts w:ascii="Times New Roman" w:hAnsi="Times New Roman"/>
                <w:bCs/>
              </w:rPr>
              <w:t>6</w:t>
            </w:r>
          </w:p>
        </w:tc>
        <w:tc>
          <w:tcPr>
            <w:tcW w:w="595" w:type="pct"/>
            <w:vMerge w:val="restart"/>
          </w:tcPr>
          <w:p w14:paraId="0F1B54EE"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2695D62D"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5D463A2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6A32317A"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22A0F575"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1EF7C03A" w14:textId="77777777" w:rsidTr="00447B1E">
        <w:trPr>
          <w:trHeight w:val="371"/>
        </w:trPr>
        <w:tc>
          <w:tcPr>
            <w:tcW w:w="986" w:type="pct"/>
            <w:vMerge/>
          </w:tcPr>
          <w:p w14:paraId="427357E2" w14:textId="77777777" w:rsidR="00447B1E" w:rsidRPr="00E808CA" w:rsidRDefault="00447B1E" w:rsidP="00447B1E">
            <w:pPr>
              <w:spacing w:after="0" w:line="240" w:lineRule="auto"/>
              <w:rPr>
                <w:rFonts w:ascii="Times New Roman" w:hAnsi="Times New Roman"/>
                <w:b/>
                <w:bCs/>
              </w:rPr>
            </w:pPr>
          </w:p>
        </w:tc>
        <w:tc>
          <w:tcPr>
            <w:tcW w:w="3086" w:type="pct"/>
          </w:tcPr>
          <w:p w14:paraId="5DFF406F" w14:textId="77777777" w:rsidR="00447B1E" w:rsidRPr="00EE12C4" w:rsidRDefault="00447B1E" w:rsidP="00447B1E">
            <w:pPr>
              <w:pStyle w:val="affffffff5"/>
              <w:rPr>
                <w:rFonts w:ascii="Times New Roman" w:eastAsia="MS Mincho" w:hAnsi="Times New Roman"/>
                <w:sz w:val="24"/>
                <w:szCs w:val="24"/>
              </w:rPr>
            </w:pPr>
            <w:r w:rsidRPr="002110B3">
              <w:rPr>
                <w:rFonts w:ascii="Times New Roman" w:eastAsia="MS Mincho" w:hAnsi="Times New Roman"/>
                <w:sz w:val="24"/>
                <w:szCs w:val="24"/>
              </w:rPr>
              <w:t>Логика и образность речи. Слово - выразитель  мысли.  При  помощи слов действовать. Текст и подтекст. Вскрыть и выяснить  подтекст. Внутренний монолог. Мышление паузы - зоны молчания и ударения.</w:t>
            </w:r>
          </w:p>
        </w:tc>
        <w:tc>
          <w:tcPr>
            <w:tcW w:w="333" w:type="pct"/>
            <w:vAlign w:val="center"/>
          </w:tcPr>
          <w:p w14:paraId="2457B92B" w14:textId="77777777" w:rsidR="00447B1E" w:rsidRPr="005E52C3" w:rsidRDefault="00447B1E" w:rsidP="00447B1E">
            <w:pPr>
              <w:spacing w:after="0" w:line="240" w:lineRule="auto"/>
              <w:rPr>
                <w:rFonts w:ascii="Times New Roman" w:hAnsi="Times New Roman"/>
                <w:bCs/>
              </w:rPr>
            </w:pPr>
          </w:p>
        </w:tc>
        <w:tc>
          <w:tcPr>
            <w:tcW w:w="595" w:type="pct"/>
            <w:vMerge/>
          </w:tcPr>
          <w:p w14:paraId="54676E1A" w14:textId="77777777" w:rsidR="00447B1E" w:rsidRPr="00B90C63" w:rsidRDefault="00447B1E" w:rsidP="00447B1E">
            <w:pPr>
              <w:rPr>
                <w:rFonts w:ascii="Times New Roman" w:hAnsi="Times New Roman"/>
                <w:b/>
              </w:rPr>
            </w:pPr>
          </w:p>
        </w:tc>
      </w:tr>
      <w:tr w:rsidR="00447B1E" w:rsidRPr="00C1399E" w14:paraId="2CDEFFEB" w14:textId="77777777" w:rsidTr="00447B1E">
        <w:trPr>
          <w:trHeight w:val="371"/>
        </w:trPr>
        <w:tc>
          <w:tcPr>
            <w:tcW w:w="986" w:type="pct"/>
            <w:vMerge w:val="restart"/>
          </w:tcPr>
          <w:p w14:paraId="21963050"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w:t>
            </w:r>
            <w:r w:rsidRPr="00E808CA">
              <w:rPr>
                <w:rStyle w:val="ab"/>
                <w:rFonts w:ascii="Times New Roman" w:hAnsi="Times New Roman"/>
              </w:rPr>
              <w:t>.3</w:t>
            </w:r>
          </w:p>
          <w:p w14:paraId="19C82C3B" w14:textId="77777777" w:rsidR="00447B1E" w:rsidRPr="00EE12C4" w:rsidRDefault="00447B1E" w:rsidP="00447B1E">
            <w:pPr>
              <w:pStyle w:val="affffffff5"/>
              <w:rPr>
                <w:rFonts w:ascii="Times New Roman" w:eastAsia="MS Mincho" w:hAnsi="Times New Roman"/>
                <w:bCs/>
                <w:iCs/>
                <w:sz w:val="24"/>
                <w:szCs w:val="24"/>
              </w:rPr>
            </w:pPr>
            <w:r w:rsidRPr="00EE12C4">
              <w:rPr>
                <w:rFonts w:ascii="Times New Roman" w:eastAsia="MS Mincho" w:hAnsi="Times New Roman"/>
                <w:bCs/>
                <w:iCs/>
                <w:sz w:val="24"/>
                <w:szCs w:val="24"/>
              </w:rPr>
              <w:t>Сквозное действие, внутренний монолог,  "жизнь  человеческого духа" роли.</w:t>
            </w:r>
          </w:p>
          <w:p w14:paraId="2F558BA2" w14:textId="77777777" w:rsidR="00447B1E" w:rsidRPr="00E808CA" w:rsidRDefault="00447B1E" w:rsidP="00447B1E">
            <w:pPr>
              <w:spacing w:after="0" w:line="240" w:lineRule="auto"/>
              <w:rPr>
                <w:rFonts w:ascii="Times New Roman" w:hAnsi="Times New Roman"/>
                <w:b/>
                <w:bCs/>
              </w:rPr>
            </w:pPr>
          </w:p>
        </w:tc>
        <w:tc>
          <w:tcPr>
            <w:tcW w:w="3086" w:type="pct"/>
          </w:tcPr>
          <w:p w14:paraId="7FDA822A" w14:textId="77777777" w:rsidR="00447B1E" w:rsidRPr="00E808CA" w:rsidRDefault="00447B1E" w:rsidP="00447B1E">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7CC08DEC" w14:textId="77777777" w:rsidR="00447B1E" w:rsidRPr="005E52C3" w:rsidRDefault="00447B1E" w:rsidP="00447B1E">
            <w:pPr>
              <w:spacing w:after="0" w:line="240" w:lineRule="auto"/>
              <w:rPr>
                <w:rFonts w:ascii="Times New Roman" w:hAnsi="Times New Roman"/>
                <w:bCs/>
              </w:rPr>
            </w:pPr>
            <w:r>
              <w:rPr>
                <w:rFonts w:ascii="Times New Roman" w:hAnsi="Times New Roman"/>
                <w:bCs/>
              </w:rPr>
              <w:t>6</w:t>
            </w:r>
          </w:p>
        </w:tc>
        <w:tc>
          <w:tcPr>
            <w:tcW w:w="595" w:type="pct"/>
            <w:vMerge w:val="restart"/>
          </w:tcPr>
          <w:p w14:paraId="0211A2EE"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79A4323D"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2B284DB1"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44394FB3"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65B35C0B"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538E15F9" w14:textId="77777777" w:rsidTr="00447B1E">
        <w:trPr>
          <w:trHeight w:val="371"/>
        </w:trPr>
        <w:tc>
          <w:tcPr>
            <w:tcW w:w="986" w:type="pct"/>
            <w:vMerge/>
          </w:tcPr>
          <w:p w14:paraId="020C9FC2" w14:textId="77777777" w:rsidR="00447B1E" w:rsidRPr="00E808CA" w:rsidRDefault="00447B1E" w:rsidP="00447B1E">
            <w:pPr>
              <w:spacing w:after="0" w:line="240" w:lineRule="auto"/>
              <w:rPr>
                <w:rFonts w:ascii="Times New Roman" w:hAnsi="Times New Roman"/>
                <w:b/>
                <w:bCs/>
              </w:rPr>
            </w:pPr>
          </w:p>
        </w:tc>
        <w:tc>
          <w:tcPr>
            <w:tcW w:w="3086" w:type="pct"/>
          </w:tcPr>
          <w:p w14:paraId="39599099"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Сквозное действие, как выражение борьбы в результате которой  утверждается сверхзадача. Сквозное действие отыскивается в  поступках героя, в том, что они утверждают и отвергают.</w:t>
            </w:r>
          </w:p>
          <w:p w14:paraId="3C0CFD20" w14:textId="77777777" w:rsidR="00447B1E" w:rsidRPr="00E808CA" w:rsidRDefault="00447B1E" w:rsidP="00447B1E">
            <w:pPr>
              <w:widowControl w:val="0"/>
              <w:shd w:val="clear" w:color="auto" w:fill="FFFFFF"/>
              <w:autoSpaceDE w:val="0"/>
              <w:autoSpaceDN w:val="0"/>
              <w:adjustRightInd w:val="0"/>
              <w:spacing w:after="0" w:line="240" w:lineRule="auto"/>
              <w:rPr>
                <w:rFonts w:ascii="Times New Roman" w:hAnsi="Times New Roman"/>
              </w:rPr>
            </w:pPr>
          </w:p>
        </w:tc>
        <w:tc>
          <w:tcPr>
            <w:tcW w:w="333" w:type="pct"/>
            <w:vAlign w:val="center"/>
          </w:tcPr>
          <w:p w14:paraId="5957804D" w14:textId="77777777" w:rsidR="00447B1E" w:rsidRPr="005E52C3" w:rsidRDefault="00447B1E" w:rsidP="00447B1E">
            <w:pPr>
              <w:spacing w:after="0" w:line="240" w:lineRule="auto"/>
              <w:rPr>
                <w:rFonts w:ascii="Times New Roman" w:hAnsi="Times New Roman"/>
                <w:bCs/>
              </w:rPr>
            </w:pPr>
          </w:p>
        </w:tc>
        <w:tc>
          <w:tcPr>
            <w:tcW w:w="595" w:type="pct"/>
            <w:vMerge/>
          </w:tcPr>
          <w:p w14:paraId="0CE1F559" w14:textId="77777777" w:rsidR="00447B1E" w:rsidRPr="00B26BD5" w:rsidRDefault="00447B1E" w:rsidP="00447B1E">
            <w:pPr>
              <w:rPr>
                <w:rFonts w:ascii="Times New Roman" w:hAnsi="Times New Roman"/>
                <w:b/>
              </w:rPr>
            </w:pPr>
          </w:p>
        </w:tc>
      </w:tr>
      <w:tr w:rsidR="00447B1E" w:rsidRPr="00C1399E" w14:paraId="1F7732E8" w14:textId="77777777" w:rsidTr="00447B1E">
        <w:trPr>
          <w:trHeight w:val="371"/>
        </w:trPr>
        <w:tc>
          <w:tcPr>
            <w:tcW w:w="986" w:type="pct"/>
            <w:vMerge w:val="restart"/>
          </w:tcPr>
          <w:p w14:paraId="0CEDC59B"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2.4</w:t>
            </w:r>
          </w:p>
          <w:p w14:paraId="18C27E1D" w14:textId="77777777" w:rsidR="00447B1E" w:rsidRPr="00E808CA" w:rsidRDefault="00447B1E" w:rsidP="00447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E12C4">
              <w:rPr>
                <w:rFonts w:ascii="Times New Roman" w:eastAsia="MS Mincho" w:hAnsi="Times New Roman"/>
                <w:bCs/>
                <w:iCs/>
                <w:sz w:val="24"/>
                <w:szCs w:val="24"/>
              </w:rPr>
              <w:t>Сценическая импровизация</w:t>
            </w:r>
            <w:r w:rsidRPr="00641622">
              <w:rPr>
                <w:rFonts w:ascii="Times New Roman" w:eastAsia="MS Mincho" w:hAnsi="Times New Roman"/>
                <w:b/>
                <w:bCs/>
                <w:iCs/>
                <w:sz w:val="28"/>
              </w:rPr>
              <w:t>.</w:t>
            </w:r>
          </w:p>
        </w:tc>
        <w:tc>
          <w:tcPr>
            <w:tcW w:w="3086" w:type="pct"/>
          </w:tcPr>
          <w:p w14:paraId="786CD7DA" w14:textId="77777777" w:rsidR="00447B1E" w:rsidRPr="00E808CA" w:rsidRDefault="00447B1E" w:rsidP="00447B1E">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02A1C4AE" w14:textId="77777777" w:rsidR="00447B1E" w:rsidRPr="005E52C3" w:rsidRDefault="00447B1E" w:rsidP="00447B1E">
            <w:pPr>
              <w:spacing w:after="0" w:line="240" w:lineRule="auto"/>
              <w:rPr>
                <w:rFonts w:ascii="Times New Roman" w:hAnsi="Times New Roman"/>
                <w:bCs/>
              </w:rPr>
            </w:pPr>
            <w:r>
              <w:rPr>
                <w:rFonts w:ascii="Times New Roman" w:hAnsi="Times New Roman"/>
                <w:bCs/>
              </w:rPr>
              <w:t>8</w:t>
            </w:r>
          </w:p>
        </w:tc>
        <w:tc>
          <w:tcPr>
            <w:tcW w:w="595" w:type="pct"/>
            <w:vMerge w:val="restart"/>
          </w:tcPr>
          <w:p w14:paraId="1302EBB4"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72191D7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88CADEE"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57F970C8"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17688306"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3C9B37CE" w14:textId="77777777" w:rsidTr="00447B1E">
        <w:trPr>
          <w:trHeight w:val="371"/>
        </w:trPr>
        <w:tc>
          <w:tcPr>
            <w:tcW w:w="986" w:type="pct"/>
            <w:vMerge/>
          </w:tcPr>
          <w:p w14:paraId="3AE8AAD3" w14:textId="77777777" w:rsidR="00447B1E" w:rsidRPr="00E808CA" w:rsidRDefault="00447B1E" w:rsidP="00447B1E">
            <w:pPr>
              <w:spacing w:after="0" w:line="240" w:lineRule="auto"/>
              <w:rPr>
                <w:rFonts w:ascii="Times New Roman" w:hAnsi="Times New Roman"/>
                <w:b/>
                <w:bCs/>
              </w:rPr>
            </w:pPr>
          </w:p>
        </w:tc>
        <w:tc>
          <w:tcPr>
            <w:tcW w:w="3086" w:type="pct"/>
          </w:tcPr>
          <w:p w14:paraId="0AEE3181"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Есть такие действия, которые должны быть продуктом актерской импровизации, осуществляемой в процессе общения, а не продуктом кабинетной работы актера и режиссера. Актер должен выходить на сцену с полнейшей готовностью принять любую неожиданность как, от своего партнера, так и от, самого себя. Импровизация как приспособление при выполнении основной психической задачи. Девиз подлинного артиста должен звучать на каждом спектакле чуть-чуть иначе, чем на предыдущем.</w:t>
            </w:r>
          </w:p>
        </w:tc>
        <w:tc>
          <w:tcPr>
            <w:tcW w:w="333" w:type="pct"/>
            <w:vAlign w:val="center"/>
          </w:tcPr>
          <w:p w14:paraId="6EEDD4F6" w14:textId="77777777" w:rsidR="00447B1E" w:rsidRPr="005E52C3" w:rsidRDefault="00447B1E" w:rsidP="00447B1E">
            <w:pPr>
              <w:spacing w:after="0" w:line="240" w:lineRule="auto"/>
              <w:rPr>
                <w:rFonts w:ascii="Times New Roman" w:hAnsi="Times New Roman"/>
                <w:bCs/>
              </w:rPr>
            </w:pPr>
          </w:p>
        </w:tc>
        <w:tc>
          <w:tcPr>
            <w:tcW w:w="595" w:type="pct"/>
            <w:vMerge/>
          </w:tcPr>
          <w:p w14:paraId="350FDCED" w14:textId="77777777" w:rsidR="00447B1E" w:rsidRPr="00B90C63" w:rsidRDefault="00447B1E" w:rsidP="00447B1E">
            <w:pPr>
              <w:rPr>
                <w:rFonts w:ascii="Times New Roman" w:hAnsi="Times New Roman"/>
                <w:b/>
              </w:rPr>
            </w:pPr>
          </w:p>
        </w:tc>
      </w:tr>
      <w:tr w:rsidR="00447B1E" w:rsidRPr="00C1399E" w14:paraId="5336F442" w14:textId="77777777" w:rsidTr="00447B1E">
        <w:trPr>
          <w:trHeight w:val="371"/>
        </w:trPr>
        <w:tc>
          <w:tcPr>
            <w:tcW w:w="986" w:type="pct"/>
            <w:vMerge w:val="restart"/>
          </w:tcPr>
          <w:p w14:paraId="29B8AD28"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w:t>
            </w:r>
            <w:r w:rsidRPr="00E808CA">
              <w:rPr>
                <w:rStyle w:val="ab"/>
                <w:rFonts w:ascii="Times New Roman" w:hAnsi="Times New Roman"/>
              </w:rPr>
              <w:t>.5</w:t>
            </w:r>
          </w:p>
          <w:p w14:paraId="2CD7B0C6"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Взаимодействие актера с режиссером.</w:t>
            </w:r>
          </w:p>
          <w:p w14:paraId="69A55C37" w14:textId="77777777" w:rsidR="00447B1E" w:rsidRPr="006D1923" w:rsidRDefault="00447B1E" w:rsidP="00447B1E">
            <w:pPr>
              <w:spacing w:after="0" w:line="240" w:lineRule="auto"/>
              <w:rPr>
                <w:rFonts w:ascii="Times New Roman" w:hAnsi="Times New Roman"/>
                <w:bCs/>
                <w:sz w:val="24"/>
                <w:szCs w:val="24"/>
              </w:rPr>
            </w:pPr>
          </w:p>
        </w:tc>
        <w:tc>
          <w:tcPr>
            <w:tcW w:w="3086" w:type="pct"/>
          </w:tcPr>
          <w:p w14:paraId="07CFA458" w14:textId="77777777" w:rsidR="00447B1E" w:rsidRPr="00E808CA" w:rsidRDefault="00447B1E" w:rsidP="00447B1E">
            <w:pPr>
              <w:spacing w:after="0" w:line="240" w:lineRule="auto"/>
              <w:rPr>
                <w:rFonts w:ascii="Times New Roman" w:hAnsi="Times New Roman"/>
                <w:b/>
                <w:bCs/>
              </w:rPr>
            </w:pPr>
            <w:r w:rsidRPr="00E808CA">
              <w:rPr>
                <w:rFonts w:ascii="Times New Roman" w:hAnsi="Times New Roman"/>
                <w:b/>
                <w:bCs/>
              </w:rPr>
              <w:t xml:space="preserve">Содержание учебного материала </w:t>
            </w:r>
          </w:p>
        </w:tc>
        <w:tc>
          <w:tcPr>
            <w:tcW w:w="333" w:type="pct"/>
            <w:vAlign w:val="center"/>
          </w:tcPr>
          <w:p w14:paraId="43E068D5" w14:textId="77777777" w:rsidR="00447B1E" w:rsidRPr="005E52C3" w:rsidRDefault="00447B1E" w:rsidP="00447B1E">
            <w:pPr>
              <w:spacing w:after="0" w:line="240" w:lineRule="auto"/>
              <w:rPr>
                <w:rFonts w:ascii="Times New Roman" w:hAnsi="Times New Roman"/>
                <w:bCs/>
              </w:rPr>
            </w:pPr>
            <w:r>
              <w:rPr>
                <w:rFonts w:ascii="Times New Roman" w:hAnsi="Times New Roman"/>
                <w:bCs/>
              </w:rPr>
              <w:t>6</w:t>
            </w:r>
          </w:p>
        </w:tc>
        <w:tc>
          <w:tcPr>
            <w:tcW w:w="595" w:type="pct"/>
            <w:vMerge w:val="restart"/>
          </w:tcPr>
          <w:p w14:paraId="13229B4F"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31ACD6B4"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4EB5894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2560A3D1"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07794ACB" w14:textId="77777777" w:rsidR="00447B1E" w:rsidRPr="00291FC2"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Pr>
                <w:rFonts w:ascii="Times New Roman" w:hAnsi="Times New Roman"/>
                <w:sz w:val="24"/>
                <w:szCs w:val="24"/>
              </w:rPr>
              <w:t>ОК 04</w:t>
            </w:r>
          </w:p>
        </w:tc>
      </w:tr>
      <w:tr w:rsidR="00447B1E" w:rsidRPr="00C1399E" w14:paraId="2CD0BBF6" w14:textId="77777777" w:rsidTr="00447B1E">
        <w:trPr>
          <w:trHeight w:val="371"/>
        </w:trPr>
        <w:tc>
          <w:tcPr>
            <w:tcW w:w="986" w:type="pct"/>
            <w:vMerge/>
          </w:tcPr>
          <w:p w14:paraId="7E456FC0" w14:textId="77777777" w:rsidR="00447B1E" w:rsidRPr="00E808CA" w:rsidRDefault="00447B1E" w:rsidP="00447B1E">
            <w:pPr>
              <w:spacing w:after="0" w:line="240" w:lineRule="auto"/>
              <w:rPr>
                <w:rFonts w:ascii="Times New Roman" w:hAnsi="Times New Roman"/>
                <w:b/>
                <w:bCs/>
              </w:rPr>
            </w:pPr>
          </w:p>
        </w:tc>
        <w:tc>
          <w:tcPr>
            <w:tcW w:w="3086" w:type="pct"/>
          </w:tcPr>
          <w:p w14:paraId="48DD088B"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Принципы и характер творческих взаимоотношений режиссера и актера. Умение актера прислушаться и понять режиссера. Самое важное в театре - естественно, органично возникающее переживание артиста в роли. Станиславский провозгласил: "Никакого насилия над творческой природой артиста!"</w:t>
            </w:r>
          </w:p>
        </w:tc>
        <w:tc>
          <w:tcPr>
            <w:tcW w:w="333" w:type="pct"/>
            <w:vAlign w:val="center"/>
          </w:tcPr>
          <w:p w14:paraId="629D96A2" w14:textId="77777777" w:rsidR="00447B1E" w:rsidRPr="00B477C1" w:rsidRDefault="00447B1E" w:rsidP="00447B1E">
            <w:pPr>
              <w:spacing w:after="0" w:line="240" w:lineRule="auto"/>
              <w:rPr>
                <w:rFonts w:ascii="Times New Roman" w:hAnsi="Times New Roman"/>
                <w:bCs/>
              </w:rPr>
            </w:pPr>
          </w:p>
        </w:tc>
        <w:tc>
          <w:tcPr>
            <w:tcW w:w="595" w:type="pct"/>
            <w:vMerge/>
          </w:tcPr>
          <w:p w14:paraId="52A8B265" w14:textId="77777777" w:rsidR="00447B1E" w:rsidRPr="00B90C63" w:rsidRDefault="00447B1E" w:rsidP="00447B1E">
            <w:pPr>
              <w:rPr>
                <w:rFonts w:ascii="Times New Roman" w:hAnsi="Times New Roman"/>
                <w:b/>
              </w:rPr>
            </w:pPr>
          </w:p>
        </w:tc>
      </w:tr>
      <w:tr w:rsidR="00447B1E" w:rsidRPr="00C1399E" w14:paraId="4C8C84EB" w14:textId="77777777" w:rsidTr="00447B1E">
        <w:trPr>
          <w:trHeight w:val="255"/>
        </w:trPr>
        <w:tc>
          <w:tcPr>
            <w:tcW w:w="986" w:type="pct"/>
            <w:vMerge w:val="restart"/>
          </w:tcPr>
          <w:p w14:paraId="5EC79C17"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2.6</w:t>
            </w:r>
          </w:p>
          <w:p w14:paraId="2ABC0263"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Виды творческих препятствий и способы их устранения в  процессе репетиций.</w:t>
            </w:r>
          </w:p>
          <w:p w14:paraId="09B45640" w14:textId="77777777" w:rsidR="00447B1E" w:rsidRPr="00E808CA" w:rsidRDefault="00447B1E" w:rsidP="00447B1E">
            <w:pPr>
              <w:spacing w:after="0" w:line="240" w:lineRule="auto"/>
              <w:rPr>
                <w:rFonts w:ascii="Times New Roman" w:hAnsi="Times New Roman"/>
                <w:b/>
                <w:bCs/>
              </w:rPr>
            </w:pPr>
          </w:p>
        </w:tc>
        <w:tc>
          <w:tcPr>
            <w:tcW w:w="3086" w:type="pct"/>
          </w:tcPr>
          <w:p w14:paraId="665D9743" w14:textId="77777777" w:rsidR="00447B1E" w:rsidRDefault="00447B1E" w:rsidP="00447B1E">
            <w:pPr>
              <w:spacing w:after="0" w:line="240" w:lineRule="auto"/>
              <w:rPr>
                <w:rFonts w:ascii="Times New Roman" w:hAnsi="Times New Roman"/>
                <w:sz w:val="24"/>
                <w:szCs w:val="24"/>
              </w:rPr>
            </w:pPr>
          </w:p>
          <w:p w14:paraId="2F80C027" w14:textId="77777777" w:rsidR="00447B1E" w:rsidRPr="006D1923" w:rsidRDefault="00447B1E" w:rsidP="00447B1E">
            <w:pPr>
              <w:spacing w:after="0" w:line="240" w:lineRule="auto"/>
              <w:rPr>
                <w:rFonts w:ascii="Times New Roman" w:hAnsi="Times New Roman"/>
                <w:sz w:val="24"/>
                <w:szCs w:val="24"/>
              </w:rPr>
            </w:pPr>
            <w:r w:rsidRPr="00E808CA">
              <w:rPr>
                <w:rFonts w:ascii="Times New Roman" w:hAnsi="Times New Roman"/>
                <w:b/>
                <w:bCs/>
              </w:rPr>
              <w:t>Содержание учебного материала</w:t>
            </w:r>
          </w:p>
        </w:tc>
        <w:tc>
          <w:tcPr>
            <w:tcW w:w="333" w:type="pct"/>
            <w:vAlign w:val="center"/>
          </w:tcPr>
          <w:p w14:paraId="795877B3" w14:textId="77777777" w:rsidR="00447B1E" w:rsidRPr="00B477C1" w:rsidRDefault="00447B1E" w:rsidP="00447B1E">
            <w:pPr>
              <w:spacing w:after="0" w:line="240" w:lineRule="auto"/>
              <w:rPr>
                <w:rFonts w:ascii="Times New Roman" w:hAnsi="Times New Roman"/>
                <w:bCs/>
              </w:rPr>
            </w:pPr>
            <w:r>
              <w:rPr>
                <w:rFonts w:ascii="Times New Roman" w:hAnsi="Times New Roman"/>
                <w:bCs/>
              </w:rPr>
              <w:t>6</w:t>
            </w:r>
          </w:p>
        </w:tc>
        <w:tc>
          <w:tcPr>
            <w:tcW w:w="595" w:type="pct"/>
            <w:vMerge w:val="restart"/>
          </w:tcPr>
          <w:p w14:paraId="51F4FE92"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3ED6FA4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584C94CA"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0CF4F429"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2C477627"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7D7C10B3" w14:textId="77777777" w:rsidTr="00447B1E">
        <w:trPr>
          <w:trHeight w:val="255"/>
        </w:trPr>
        <w:tc>
          <w:tcPr>
            <w:tcW w:w="986" w:type="pct"/>
            <w:vMerge/>
          </w:tcPr>
          <w:p w14:paraId="45D4018A" w14:textId="77777777" w:rsidR="00447B1E" w:rsidRPr="00E808CA" w:rsidRDefault="00447B1E" w:rsidP="00447B1E">
            <w:pPr>
              <w:spacing w:after="0" w:line="240" w:lineRule="auto"/>
              <w:rPr>
                <w:rFonts w:ascii="Times New Roman" w:hAnsi="Times New Roman"/>
                <w:b/>
                <w:bCs/>
              </w:rPr>
            </w:pPr>
          </w:p>
        </w:tc>
        <w:tc>
          <w:tcPr>
            <w:tcW w:w="3086" w:type="pct"/>
          </w:tcPr>
          <w:p w14:paraId="714BE0A0"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Отсутствие внимания к партнеру и к окружающей актера сценической среде. Мускульное напряжение. Отсутствие необходимых сценических оправданий. Отсутствие творческой пищи. Стремление актера сыграть чувства. Допущенная неправда. Стоит погрешить против одного закона внутренней техники, как тотчас же актер выпадает из необходимого подчинения и всем остальным. ...в каждом отдельном случае надо поставить диагноз, найти причину зажима, чтобы потом ее устранить.</w:t>
            </w:r>
          </w:p>
        </w:tc>
        <w:tc>
          <w:tcPr>
            <w:tcW w:w="333" w:type="pct"/>
            <w:vAlign w:val="center"/>
          </w:tcPr>
          <w:p w14:paraId="06F53DA2" w14:textId="77777777" w:rsidR="00447B1E" w:rsidRPr="00B477C1" w:rsidRDefault="00447B1E" w:rsidP="00447B1E">
            <w:pPr>
              <w:spacing w:after="0" w:line="240" w:lineRule="auto"/>
              <w:rPr>
                <w:rFonts w:ascii="Times New Roman" w:hAnsi="Times New Roman"/>
                <w:bCs/>
              </w:rPr>
            </w:pPr>
          </w:p>
        </w:tc>
        <w:tc>
          <w:tcPr>
            <w:tcW w:w="595" w:type="pct"/>
            <w:vMerge/>
          </w:tcPr>
          <w:p w14:paraId="094A2BB9" w14:textId="77777777" w:rsidR="00447B1E" w:rsidRPr="00B90C63" w:rsidRDefault="00447B1E" w:rsidP="00447B1E">
            <w:pPr>
              <w:rPr>
                <w:rFonts w:ascii="Times New Roman" w:hAnsi="Times New Roman"/>
                <w:b/>
              </w:rPr>
            </w:pPr>
          </w:p>
        </w:tc>
      </w:tr>
      <w:tr w:rsidR="00447B1E" w:rsidRPr="00C1399E" w14:paraId="45D1F20D" w14:textId="77777777" w:rsidTr="00447B1E">
        <w:trPr>
          <w:trHeight w:val="255"/>
        </w:trPr>
        <w:tc>
          <w:tcPr>
            <w:tcW w:w="986" w:type="pct"/>
            <w:vMerge w:val="restart"/>
          </w:tcPr>
          <w:p w14:paraId="1B99A195" w14:textId="77777777" w:rsidR="00447B1E" w:rsidRPr="00E808CA" w:rsidRDefault="00447B1E" w:rsidP="00447B1E">
            <w:pPr>
              <w:spacing w:after="0" w:line="240" w:lineRule="auto"/>
              <w:rPr>
                <w:rStyle w:val="ab"/>
                <w:rFonts w:ascii="Times New Roman" w:hAnsi="Times New Roman"/>
                <w:b/>
              </w:rPr>
            </w:pPr>
            <w:r w:rsidRPr="00E808CA">
              <w:rPr>
                <w:rFonts w:ascii="Times New Roman" w:hAnsi="Times New Roman"/>
                <w:b/>
                <w:bCs/>
              </w:rPr>
              <w:t>Тема №</w:t>
            </w:r>
            <w:r>
              <w:rPr>
                <w:rStyle w:val="ab"/>
                <w:rFonts w:ascii="Times New Roman" w:hAnsi="Times New Roman"/>
              </w:rPr>
              <w:t xml:space="preserve"> 2.7</w:t>
            </w:r>
          </w:p>
          <w:p w14:paraId="6FD8A306"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Понятие о темпе и ритме роли.</w:t>
            </w:r>
          </w:p>
          <w:p w14:paraId="64F30B79" w14:textId="77777777" w:rsidR="00447B1E" w:rsidRPr="00E808CA" w:rsidRDefault="00447B1E" w:rsidP="00447B1E">
            <w:pPr>
              <w:spacing w:after="0" w:line="240" w:lineRule="auto"/>
              <w:rPr>
                <w:rFonts w:ascii="Times New Roman" w:hAnsi="Times New Roman"/>
                <w:b/>
                <w:bCs/>
              </w:rPr>
            </w:pPr>
          </w:p>
        </w:tc>
        <w:tc>
          <w:tcPr>
            <w:tcW w:w="3086" w:type="pct"/>
          </w:tcPr>
          <w:p w14:paraId="5B0C092E" w14:textId="77777777" w:rsidR="00447B1E" w:rsidRDefault="00447B1E" w:rsidP="00447B1E">
            <w:pPr>
              <w:spacing w:after="0" w:line="240" w:lineRule="auto"/>
              <w:rPr>
                <w:rFonts w:ascii="Times New Roman" w:hAnsi="Times New Roman"/>
                <w:sz w:val="24"/>
                <w:szCs w:val="24"/>
              </w:rPr>
            </w:pPr>
          </w:p>
          <w:p w14:paraId="77C91CF3" w14:textId="77777777" w:rsidR="00447B1E" w:rsidRPr="006D1923" w:rsidRDefault="00447B1E" w:rsidP="00447B1E">
            <w:pPr>
              <w:spacing w:after="0" w:line="240" w:lineRule="auto"/>
              <w:rPr>
                <w:rFonts w:ascii="Times New Roman" w:hAnsi="Times New Roman"/>
                <w:sz w:val="24"/>
                <w:szCs w:val="24"/>
              </w:rPr>
            </w:pPr>
            <w:r w:rsidRPr="00E808CA">
              <w:rPr>
                <w:rFonts w:ascii="Times New Roman" w:hAnsi="Times New Roman"/>
                <w:b/>
                <w:bCs/>
              </w:rPr>
              <w:t>Содержание учебного материала</w:t>
            </w:r>
          </w:p>
        </w:tc>
        <w:tc>
          <w:tcPr>
            <w:tcW w:w="333" w:type="pct"/>
            <w:vAlign w:val="center"/>
          </w:tcPr>
          <w:p w14:paraId="79687E0D" w14:textId="77777777" w:rsidR="00447B1E" w:rsidRPr="00B477C1" w:rsidRDefault="00447B1E" w:rsidP="00447B1E">
            <w:pPr>
              <w:spacing w:after="0" w:line="240" w:lineRule="auto"/>
              <w:rPr>
                <w:rFonts w:ascii="Times New Roman" w:hAnsi="Times New Roman"/>
                <w:bCs/>
              </w:rPr>
            </w:pPr>
            <w:r>
              <w:rPr>
                <w:rFonts w:ascii="Times New Roman" w:hAnsi="Times New Roman"/>
                <w:bCs/>
              </w:rPr>
              <w:t>6</w:t>
            </w:r>
          </w:p>
        </w:tc>
        <w:tc>
          <w:tcPr>
            <w:tcW w:w="595" w:type="pct"/>
            <w:vMerge w:val="restart"/>
          </w:tcPr>
          <w:p w14:paraId="38B8A897"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1.3</w:t>
            </w:r>
            <w:r w:rsidRPr="00632F45">
              <w:rPr>
                <w:rFonts w:ascii="Times New Roman" w:hAnsi="Times New Roman"/>
                <w:sz w:val="24"/>
                <w:szCs w:val="24"/>
              </w:rPr>
              <w:t>,</w:t>
            </w:r>
          </w:p>
          <w:p w14:paraId="1F288A0A"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ПК 1.5,</w:t>
            </w:r>
          </w:p>
          <w:p w14:paraId="71446BA9" w14:textId="77777777" w:rsidR="00447B1E" w:rsidRPr="00632F45"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632F45">
              <w:rPr>
                <w:rFonts w:ascii="Times New Roman" w:hAnsi="Times New Roman"/>
                <w:sz w:val="24"/>
                <w:szCs w:val="24"/>
              </w:rPr>
              <w:t>ПК 2.2,</w:t>
            </w:r>
          </w:p>
          <w:p w14:paraId="68E31DEA" w14:textId="77777777" w:rsidR="00447B1E" w:rsidRDefault="00447B1E" w:rsidP="00447B1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ОК 02</w:t>
            </w:r>
            <w:r w:rsidRPr="00632F45">
              <w:rPr>
                <w:rFonts w:ascii="Times New Roman" w:hAnsi="Times New Roman"/>
                <w:sz w:val="24"/>
                <w:szCs w:val="24"/>
              </w:rPr>
              <w:t xml:space="preserve">, </w:t>
            </w:r>
          </w:p>
          <w:p w14:paraId="6BFF8D05" w14:textId="77777777" w:rsidR="00447B1E" w:rsidRPr="00B90C63" w:rsidRDefault="00447B1E" w:rsidP="00447B1E">
            <w:pPr>
              <w:rPr>
                <w:rFonts w:ascii="Times New Roman" w:hAnsi="Times New Roman"/>
                <w:b/>
              </w:rPr>
            </w:pPr>
            <w:r>
              <w:rPr>
                <w:rFonts w:ascii="Times New Roman" w:hAnsi="Times New Roman"/>
                <w:sz w:val="24"/>
                <w:szCs w:val="24"/>
              </w:rPr>
              <w:t>ОК 04</w:t>
            </w:r>
          </w:p>
        </w:tc>
      </w:tr>
      <w:tr w:rsidR="00447B1E" w:rsidRPr="00C1399E" w14:paraId="7A209689" w14:textId="77777777" w:rsidTr="00447B1E">
        <w:trPr>
          <w:trHeight w:val="255"/>
        </w:trPr>
        <w:tc>
          <w:tcPr>
            <w:tcW w:w="986" w:type="pct"/>
            <w:vMerge/>
          </w:tcPr>
          <w:p w14:paraId="223FB2AB" w14:textId="77777777" w:rsidR="00447B1E" w:rsidRPr="00E808CA" w:rsidRDefault="00447B1E" w:rsidP="00447B1E">
            <w:pPr>
              <w:spacing w:after="0" w:line="240" w:lineRule="auto"/>
              <w:rPr>
                <w:rFonts w:ascii="Times New Roman" w:hAnsi="Times New Roman"/>
                <w:b/>
                <w:bCs/>
              </w:rPr>
            </w:pPr>
          </w:p>
        </w:tc>
        <w:tc>
          <w:tcPr>
            <w:tcW w:w="3086" w:type="pct"/>
          </w:tcPr>
          <w:p w14:paraId="00B60AB7" w14:textId="77777777" w:rsidR="00447B1E" w:rsidRPr="00EE12C4" w:rsidRDefault="00447B1E" w:rsidP="00447B1E">
            <w:pPr>
              <w:pStyle w:val="affffffff5"/>
              <w:rPr>
                <w:rFonts w:ascii="Times New Roman" w:eastAsia="MS Mincho" w:hAnsi="Times New Roman"/>
                <w:sz w:val="24"/>
                <w:szCs w:val="24"/>
              </w:rPr>
            </w:pPr>
            <w:r w:rsidRPr="00EE12C4">
              <w:rPr>
                <w:rFonts w:ascii="Times New Roman" w:eastAsia="MS Mincho" w:hAnsi="Times New Roman"/>
                <w:sz w:val="24"/>
                <w:szCs w:val="24"/>
              </w:rPr>
              <w:t xml:space="preserve">Внутренний и внешний темпо-ритм. Темп есть быстрота чередования условно принятых за единицу одинаковых длительностей в том или другом размере. Ритм есть количественное отношение действенных длительностей к длительностям, условно принятым за единицу в определенном темпе и размере. Темпо-ритм роли, верно найденный интуитивно может захватить чувство артиста и вызвать правильное переживание. </w:t>
            </w:r>
          </w:p>
        </w:tc>
        <w:tc>
          <w:tcPr>
            <w:tcW w:w="333" w:type="pct"/>
            <w:vAlign w:val="center"/>
          </w:tcPr>
          <w:p w14:paraId="62C5B19F" w14:textId="77777777" w:rsidR="00447B1E" w:rsidRPr="00B477C1" w:rsidRDefault="00447B1E" w:rsidP="00447B1E">
            <w:pPr>
              <w:spacing w:after="0" w:line="240" w:lineRule="auto"/>
              <w:rPr>
                <w:rFonts w:ascii="Times New Roman" w:hAnsi="Times New Roman"/>
                <w:bCs/>
              </w:rPr>
            </w:pPr>
          </w:p>
        </w:tc>
        <w:tc>
          <w:tcPr>
            <w:tcW w:w="595" w:type="pct"/>
            <w:vMerge/>
          </w:tcPr>
          <w:p w14:paraId="553C01DE" w14:textId="77777777" w:rsidR="00447B1E" w:rsidRPr="00B90C63" w:rsidRDefault="00447B1E" w:rsidP="00447B1E">
            <w:pPr>
              <w:rPr>
                <w:rFonts w:ascii="Times New Roman" w:hAnsi="Times New Roman"/>
                <w:b/>
              </w:rPr>
            </w:pPr>
          </w:p>
        </w:tc>
      </w:tr>
      <w:tr w:rsidR="00447B1E" w:rsidRPr="00B26BD5" w14:paraId="13BE88DA" w14:textId="77777777" w:rsidTr="00447B1E">
        <w:tc>
          <w:tcPr>
            <w:tcW w:w="4072" w:type="pct"/>
            <w:gridSpan w:val="2"/>
          </w:tcPr>
          <w:p w14:paraId="4F3BED65" w14:textId="77777777" w:rsidR="00447B1E" w:rsidRDefault="00447B1E" w:rsidP="00447B1E">
            <w:pPr>
              <w:suppressAutoHyphens/>
              <w:rPr>
                <w:rFonts w:ascii="Times New Roman" w:hAnsi="Times New Roman"/>
                <w:b/>
              </w:rPr>
            </w:pPr>
            <w:r w:rsidRPr="00B26BD5">
              <w:rPr>
                <w:rFonts w:ascii="Times New Roman" w:hAnsi="Times New Roman"/>
                <w:b/>
                <w:bCs/>
              </w:rPr>
              <w:t>Самостоятельная работа обучающихся</w:t>
            </w:r>
          </w:p>
        </w:tc>
        <w:tc>
          <w:tcPr>
            <w:tcW w:w="333" w:type="pct"/>
            <w:vAlign w:val="center"/>
          </w:tcPr>
          <w:p w14:paraId="490F1D9F" w14:textId="77777777" w:rsidR="00447B1E" w:rsidRPr="009724F0" w:rsidRDefault="00447B1E" w:rsidP="00447B1E">
            <w:pPr>
              <w:rPr>
                <w:rFonts w:ascii="Times New Roman" w:hAnsi="Times New Roman"/>
              </w:rPr>
            </w:pPr>
            <w:r>
              <w:rPr>
                <w:rFonts w:ascii="Times New Roman" w:hAnsi="Times New Roman"/>
              </w:rPr>
              <w:t>10</w:t>
            </w:r>
          </w:p>
        </w:tc>
        <w:tc>
          <w:tcPr>
            <w:tcW w:w="595" w:type="pct"/>
          </w:tcPr>
          <w:p w14:paraId="63F0461C" w14:textId="77777777" w:rsidR="00447B1E" w:rsidRPr="00B26BD5" w:rsidRDefault="00447B1E" w:rsidP="00447B1E">
            <w:pPr>
              <w:rPr>
                <w:rFonts w:ascii="Times New Roman" w:hAnsi="Times New Roman"/>
                <w:b/>
                <w:i/>
              </w:rPr>
            </w:pPr>
          </w:p>
        </w:tc>
      </w:tr>
      <w:tr w:rsidR="00447B1E" w:rsidRPr="00B26BD5" w14:paraId="49B6FDCE" w14:textId="77777777" w:rsidTr="00447B1E">
        <w:tc>
          <w:tcPr>
            <w:tcW w:w="4072" w:type="pct"/>
            <w:gridSpan w:val="2"/>
          </w:tcPr>
          <w:p w14:paraId="0F94BD29" w14:textId="77777777" w:rsidR="00447B1E" w:rsidRPr="00B26BD5" w:rsidRDefault="00447B1E" w:rsidP="00447B1E">
            <w:pPr>
              <w:suppressAutoHyphens/>
              <w:rPr>
                <w:rFonts w:ascii="Times New Roman" w:hAnsi="Times New Roman"/>
                <w:b/>
              </w:rPr>
            </w:pPr>
            <w:r>
              <w:rPr>
                <w:rFonts w:ascii="Times New Roman" w:hAnsi="Times New Roman"/>
                <w:b/>
              </w:rPr>
              <w:t>Промежуточная аттестация</w:t>
            </w:r>
          </w:p>
        </w:tc>
        <w:tc>
          <w:tcPr>
            <w:tcW w:w="928" w:type="pct"/>
            <w:gridSpan w:val="2"/>
            <w:vAlign w:val="center"/>
          </w:tcPr>
          <w:p w14:paraId="58297694" w14:textId="77777777" w:rsidR="00447B1E" w:rsidRPr="00B26BD5" w:rsidRDefault="00447B1E" w:rsidP="00447B1E">
            <w:pPr>
              <w:rPr>
                <w:rFonts w:ascii="Times New Roman" w:hAnsi="Times New Roman"/>
                <w:b/>
                <w:i/>
              </w:rPr>
            </w:pPr>
            <w:r>
              <w:rPr>
                <w:rFonts w:ascii="Times New Roman" w:hAnsi="Times New Roman"/>
                <w:b/>
                <w:i/>
              </w:rPr>
              <w:t>Дифф.зачет 4 семестр</w:t>
            </w:r>
          </w:p>
        </w:tc>
      </w:tr>
    </w:tbl>
    <w:p w14:paraId="10FB2265" w14:textId="77777777" w:rsidR="00447B1E" w:rsidRDefault="00447B1E" w:rsidP="00447B1E"/>
    <w:p w14:paraId="2847F990" w14:textId="77777777" w:rsidR="00447B1E" w:rsidRDefault="00447B1E" w:rsidP="00447B1E"/>
    <w:p w14:paraId="6C3DDBE2" w14:textId="77777777" w:rsidR="00447B1E" w:rsidRDefault="00447B1E" w:rsidP="00447B1E"/>
    <w:p w14:paraId="1C294D63" w14:textId="77777777" w:rsidR="00447B1E" w:rsidRDefault="00447B1E" w:rsidP="00447B1E"/>
    <w:p w14:paraId="303B0B3F" w14:textId="77777777" w:rsidR="00447B1E" w:rsidRPr="00531143" w:rsidRDefault="00447B1E" w:rsidP="00447B1E">
      <w:pPr>
        <w:ind w:left="1353"/>
        <w:rPr>
          <w:rFonts w:ascii="Times New Roman" w:hAnsi="Times New Roman"/>
          <w:b/>
          <w:bCs/>
        </w:rPr>
      </w:pPr>
      <w:r w:rsidRPr="00531143">
        <w:rPr>
          <w:rFonts w:ascii="Times New Roman" w:hAnsi="Times New Roman"/>
          <w:b/>
          <w:bCs/>
        </w:rPr>
        <w:t>3. УСЛОВИЯ РЕАЛИЗАЦИИ ПРОГРАММЫ УЧЕБНОЙ ДИСЦИПЛИНЫ</w:t>
      </w:r>
    </w:p>
    <w:p w14:paraId="642B2CBA" w14:textId="77777777" w:rsidR="00447B1E" w:rsidRDefault="00447B1E" w:rsidP="00447B1E">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14:paraId="675FC84A" w14:textId="77777777" w:rsidR="00447B1E" w:rsidRPr="00FB39B5" w:rsidRDefault="00447B1E" w:rsidP="00447B1E">
      <w:pPr>
        <w:suppressAutoHyphens/>
        <w:spacing w:after="0" w:line="240" w:lineRule="auto"/>
        <w:ind w:firstLine="709"/>
        <w:jc w:val="both"/>
        <w:rPr>
          <w:rFonts w:ascii="Times New Roman" w:hAnsi="Times New Roman"/>
          <w:bCs/>
          <w:sz w:val="24"/>
          <w:szCs w:val="24"/>
        </w:rPr>
      </w:pPr>
      <w:r>
        <w:rPr>
          <w:rFonts w:ascii="Times New Roman" w:hAnsi="Times New Roman"/>
          <w:b/>
          <w:sz w:val="24"/>
          <w:szCs w:val="24"/>
        </w:rPr>
        <w:t>Кабинет театральных дисциплин</w:t>
      </w:r>
      <w:r>
        <w:rPr>
          <w:rFonts w:ascii="Times New Roman" w:hAnsi="Times New Roman"/>
          <w:b/>
          <w:bCs/>
          <w:sz w:val="24"/>
          <w:szCs w:val="24"/>
        </w:rPr>
        <w:t xml:space="preserve">, </w:t>
      </w:r>
      <w:r w:rsidRPr="000568D8">
        <w:rPr>
          <w:rFonts w:ascii="Times New Roman" w:hAnsi="Times New Roman"/>
          <w:bCs/>
          <w:sz w:val="24"/>
          <w:szCs w:val="24"/>
        </w:rPr>
        <w:t>оснащенн</w:t>
      </w:r>
      <w:r>
        <w:rPr>
          <w:rFonts w:ascii="Times New Roman" w:hAnsi="Times New Roman"/>
          <w:bCs/>
          <w:sz w:val="24"/>
          <w:szCs w:val="24"/>
        </w:rPr>
        <w:t>ый</w:t>
      </w:r>
      <w:r w:rsidRPr="000568D8">
        <w:rPr>
          <w:rFonts w:ascii="Times New Roman" w:hAnsi="Times New Roman"/>
          <w:bCs/>
          <w:sz w:val="24"/>
          <w:szCs w:val="24"/>
        </w:rPr>
        <w:t xml:space="preserve"> оборудованием:</w:t>
      </w:r>
    </w:p>
    <w:p w14:paraId="6093AE39" w14:textId="77777777" w:rsidR="00447B1E" w:rsidRDefault="00447B1E" w:rsidP="00447B1E">
      <w:pPr>
        <w:spacing w:after="0" w:line="240" w:lineRule="auto"/>
        <w:ind w:firstLine="702"/>
        <w:rPr>
          <w:rFonts w:ascii="Times New Roman" w:hAnsi="Times New Roman"/>
          <w:color w:val="FF0000"/>
          <w:sz w:val="24"/>
          <w:szCs w:val="24"/>
        </w:rPr>
      </w:pPr>
      <w:r w:rsidRPr="00E749B6">
        <w:rPr>
          <w:rFonts w:ascii="Times New Roman" w:hAnsi="Times New Roman"/>
          <w:sz w:val="24"/>
          <w:szCs w:val="24"/>
        </w:rPr>
        <w:t xml:space="preserve">стол, </w:t>
      </w:r>
      <w:r>
        <w:rPr>
          <w:rFonts w:ascii="Times New Roman" w:hAnsi="Times New Roman"/>
          <w:sz w:val="24"/>
          <w:szCs w:val="24"/>
        </w:rPr>
        <w:t>кресло,</w:t>
      </w:r>
      <w:r w:rsidRPr="00E749B6">
        <w:rPr>
          <w:rFonts w:ascii="Times New Roman" w:hAnsi="Times New Roman"/>
          <w:sz w:val="24"/>
          <w:szCs w:val="24"/>
        </w:rPr>
        <w:t xml:space="preserve"> компьютер преподавате</w:t>
      </w:r>
      <w:r>
        <w:rPr>
          <w:rFonts w:ascii="Times New Roman" w:hAnsi="Times New Roman"/>
          <w:sz w:val="24"/>
          <w:szCs w:val="24"/>
        </w:rPr>
        <w:t>л</w:t>
      </w:r>
      <w:r w:rsidRPr="00E749B6">
        <w:rPr>
          <w:rFonts w:ascii="Times New Roman" w:hAnsi="Times New Roman"/>
          <w:sz w:val="24"/>
          <w:szCs w:val="24"/>
        </w:rPr>
        <w:t>я;</w:t>
      </w:r>
    </w:p>
    <w:p w14:paraId="1C8FBDC4" w14:textId="77777777" w:rsidR="00447B1E" w:rsidRDefault="00447B1E" w:rsidP="00447B1E">
      <w:pPr>
        <w:spacing w:after="0" w:line="240" w:lineRule="auto"/>
        <w:ind w:firstLine="702"/>
        <w:rPr>
          <w:rFonts w:ascii="Times New Roman" w:hAnsi="Times New Roman"/>
          <w:sz w:val="24"/>
          <w:szCs w:val="24"/>
        </w:rPr>
      </w:pPr>
      <w:r w:rsidRPr="00DF021E">
        <w:rPr>
          <w:rFonts w:ascii="Times New Roman" w:hAnsi="Times New Roman"/>
          <w:sz w:val="24"/>
          <w:szCs w:val="24"/>
        </w:rPr>
        <w:t>многофункциональное устройство</w:t>
      </w:r>
      <w:r>
        <w:rPr>
          <w:rFonts w:ascii="Times New Roman" w:hAnsi="Times New Roman"/>
          <w:sz w:val="24"/>
          <w:szCs w:val="24"/>
        </w:rPr>
        <w:t>/принтер</w:t>
      </w:r>
      <w:r w:rsidRPr="00DF021E">
        <w:rPr>
          <w:rFonts w:ascii="Times New Roman" w:hAnsi="Times New Roman"/>
          <w:sz w:val="24"/>
          <w:szCs w:val="24"/>
        </w:rPr>
        <w:t xml:space="preserve">; </w:t>
      </w:r>
    </w:p>
    <w:p w14:paraId="516FC1BF" w14:textId="77777777" w:rsidR="00447B1E" w:rsidRDefault="00447B1E" w:rsidP="00447B1E">
      <w:pPr>
        <w:spacing w:after="0" w:line="240" w:lineRule="auto"/>
        <w:ind w:firstLine="702"/>
        <w:rPr>
          <w:rFonts w:ascii="Times New Roman" w:hAnsi="Times New Roman"/>
          <w:sz w:val="24"/>
          <w:szCs w:val="24"/>
        </w:rPr>
      </w:pPr>
      <w:r w:rsidRPr="00DF021E">
        <w:rPr>
          <w:rFonts w:ascii="Times New Roman" w:hAnsi="Times New Roman"/>
          <w:sz w:val="24"/>
          <w:szCs w:val="24"/>
        </w:rPr>
        <w:t>проектор;</w:t>
      </w:r>
    </w:p>
    <w:p w14:paraId="4768A968" w14:textId="77777777" w:rsidR="00447B1E" w:rsidRPr="00DF021E" w:rsidRDefault="00447B1E" w:rsidP="00447B1E">
      <w:pPr>
        <w:spacing w:after="0" w:line="240" w:lineRule="auto"/>
        <w:ind w:firstLine="702"/>
        <w:rPr>
          <w:rFonts w:ascii="Times New Roman" w:hAnsi="Times New Roman"/>
          <w:sz w:val="24"/>
          <w:szCs w:val="24"/>
        </w:rPr>
      </w:pPr>
      <w:r>
        <w:rPr>
          <w:rFonts w:ascii="Times New Roman" w:hAnsi="Times New Roman"/>
          <w:sz w:val="24"/>
          <w:szCs w:val="24"/>
        </w:rPr>
        <w:t xml:space="preserve">проекционный </w:t>
      </w:r>
      <w:r w:rsidRPr="00DF021E">
        <w:rPr>
          <w:rFonts w:ascii="Times New Roman" w:hAnsi="Times New Roman"/>
          <w:sz w:val="24"/>
          <w:szCs w:val="24"/>
        </w:rPr>
        <w:t xml:space="preserve">экран; </w:t>
      </w:r>
    </w:p>
    <w:p w14:paraId="1537DFA3" w14:textId="77777777" w:rsidR="00447B1E" w:rsidRDefault="00447B1E" w:rsidP="00447B1E">
      <w:pPr>
        <w:spacing w:after="0" w:line="240" w:lineRule="auto"/>
        <w:ind w:firstLine="709"/>
        <w:rPr>
          <w:rFonts w:ascii="Times New Roman" w:hAnsi="Times New Roman"/>
          <w:sz w:val="24"/>
          <w:szCs w:val="24"/>
        </w:rPr>
      </w:pPr>
      <w:r>
        <w:rPr>
          <w:rFonts w:ascii="Times New Roman" w:hAnsi="Times New Roman"/>
          <w:sz w:val="24"/>
          <w:szCs w:val="24"/>
        </w:rPr>
        <w:t>с</w:t>
      </w:r>
      <w:r w:rsidRPr="00DF021E">
        <w:rPr>
          <w:rFonts w:ascii="Times New Roman" w:hAnsi="Times New Roman"/>
          <w:sz w:val="24"/>
          <w:szCs w:val="24"/>
        </w:rPr>
        <w:t>тол</w:t>
      </w:r>
      <w:r>
        <w:rPr>
          <w:rFonts w:ascii="Times New Roman" w:hAnsi="Times New Roman"/>
          <w:sz w:val="24"/>
          <w:szCs w:val="24"/>
        </w:rPr>
        <w:t>ы ученические,</w:t>
      </w:r>
      <w:r w:rsidRPr="00DF021E">
        <w:rPr>
          <w:rFonts w:ascii="Times New Roman" w:hAnsi="Times New Roman"/>
          <w:sz w:val="24"/>
          <w:szCs w:val="24"/>
        </w:rPr>
        <w:t xml:space="preserve"> </w:t>
      </w:r>
    </w:p>
    <w:p w14:paraId="1B8B366D" w14:textId="77777777" w:rsidR="00447B1E" w:rsidRPr="00DF021E" w:rsidRDefault="00447B1E" w:rsidP="00447B1E">
      <w:pPr>
        <w:spacing w:after="0" w:line="240" w:lineRule="auto"/>
        <w:ind w:firstLine="709"/>
        <w:rPr>
          <w:rFonts w:ascii="Times New Roman" w:hAnsi="Times New Roman"/>
          <w:sz w:val="24"/>
          <w:szCs w:val="24"/>
        </w:rPr>
      </w:pPr>
      <w:r w:rsidRPr="00DF021E">
        <w:rPr>
          <w:rFonts w:ascii="Times New Roman" w:hAnsi="Times New Roman"/>
          <w:sz w:val="24"/>
          <w:szCs w:val="24"/>
        </w:rPr>
        <w:t xml:space="preserve">стулья; </w:t>
      </w:r>
    </w:p>
    <w:p w14:paraId="46B3AEA4" w14:textId="77777777" w:rsidR="00447B1E" w:rsidRPr="00DF021E" w:rsidRDefault="00447B1E" w:rsidP="00447B1E">
      <w:pPr>
        <w:spacing w:after="0" w:line="240" w:lineRule="auto"/>
        <w:ind w:firstLine="709"/>
        <w:rPr>
          <w:rFonts w:ascii="Times New Roman" w:hAnsi="Times New Roman"/>
          <w:sz w:val="24"/>
          <w:szCs w:val="24"/>
        </w:rPr>
      </w:pPr>
      <w:r w:rsidRPr="00DF021E">
        <w:rPr>
          <w:rFonts w:ascii="Times New Roman" w:hAnsi="Times New Roman"/>
          <w:sz w:val="24"/>
          <w:szCs w:val="24"/>
        </w:rPr>
        <w:t xml:space="preserve">светонепроницаемые шторы на окнах; </w:t>
      </w:r>
    </w:p>
    <w:p w14:paraId="763FA882" w14:textId="77777777" w:rsidR="00447B1E" w:rsidRPr="00447DEF" w:rsidRDefault="00447B1E" w:rsidP="00447B1E">
      <w:pPr>
        <w:pStyle w:val="2a"/>
        <w:shd w:val="clear" w:color="auto" w:fill="auto"/>
        <w:spacing w:after="297" w:line="320" w:lineRule="exact"/>
        <w:ind w:left="709" w:firstLine="0"/>
        <w:jc w:val="left"/>
        <w:rPr>
          <w:bCs/>
          <w:sz w:val="24"/>
          <w:szCs w:val="24"/>
        </w:rPr>
      </w:pPr>
      <w:r>
        <w:rPr>
          <w:bCs/>
          <w:sz w:val="24"/>
          <w:szCs w:val="24"/>
        </w:rPr>
        <w:t>сцена</w:t>
      </w:r>
    </w:p>
    <w:p w14:paraId="033088C1" w14:textId="77777777" w:rsidR="00447B1E" w:rsidRPr="00447DEF" w:rsidRDefault="00447B1E" w:rsidP="00447B1E">
      <w:pPr>
        <w:suppressAutoHyphens/>
        <w:spacing w:after="0"/>
        <w:ind w:firstLine="709"/>
        <w:jc w:val="both"/>
        <w:rPr>
          <w:rFonts w:ascii="Times New Roman" w:hAnsi="Times New Roman"/>
          <w:b/>
          <w:bCs/>
          <w:sz w:val="24"/>
          <w:szCs w:val="24"/>
        </w:rPr>
      </w:pPr>
      <w:r w:rsidRPr="00447DEF">
        <w:rPr>
          <w:rFonts w:ascii="Times New Roman" w:hAnsi="Times New Roman"/>
          <w:b/>
          <w:bCs/>
          <w:sz w:val="24"/>
          <w:szCs w:val="24"/>
        </w:rPr>
        <w:t>3.2. Информационное обеспечение реализации программы</w:t>
      </w:r>
    </w:p>
    <w:p w14:paraId="77FAFB99" w14:textId="77777777" w:rsidR="00447B1E" w:rsidRDefault="00447B1E" w:rsidP="00447B1E">
      <w:pPr>
        <w:suppressAutoHyphens/>
        <w:spacing w:after="0"/>
        <w:ind w:firstLine="709"/>
        <w:jc w:val="both"/>
        <w:rPr>
          <w:rFonts w:ascii="Times New Roman" w:hAnsi="Times New Roman"/>
          <w:bCs/>
          <w:sz w:val="24"/>
          <w:szCs w:val="24"/>
        </w:rPr>
      </w:pPr>
      <w:r w:rsidRPr="00447DEF">
        <w:rPr>
          <w:rFonts w:ascii="Times New Roman" w:hAnsi="Times New Roman"/>
          <w:bCs/>
          <w:sz w:val="24"/>
          <w:szCs w:val="24"/>
        </w:rPr>
        <w:t>Для реализации программы библиотечный фонд образовательной организации должен иметь п</w:t>
      </w:r>
      <w:r w:rsidRPr="00447DEF">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447DEF">
        <w:rPr>
          <w:rFonts w:ascii="Times New Roman" w:hAnsi="Times New Roman"/>
          <w:bCs/>
          <w:sz w:val="24"/>
          <w:szCs w:val="24"/>
        </w:rPr>
        <w:t>библиотечного фонда образовательной организацией выбирается</w:t>
      </w:r>
      <w:r>
        <w:rPr>
          <w:rFonts w:ascii="Times New Roman" w:hAnsi="Times New Roman"/>
          <w:bCs/>
          <w:sz w:val="24"/>
          <w:szCs w:val="24"/>
        </w:rPr>
        <w:t xml:space="preserve"> </w:t>
      </w:r>
      <w:r w:rsidRPr="00447DEF">
        <w:rPr>
          <w:rFonts w:ascii="Times New Roman" w:hAnsi="Times New Roman"/>
          <w:bCs/>
          <w:sz w:val="24"/>
          <w:szCs w:val="24"/>
        </w:rPr>
        <w:t>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2931238" w14:textId="77777777" w:rsidR="00447B1E" w:rsidRPr="00447DEF" w:rsidRDefault="00447B1E" w:rsidP="00447B1E">
      <w:pPr>
        <w:suppressAutoHyphens/>
        <w:spacing w:after="0"/>
        <w:ind w:firstLine="709"/>
        <w:jc w:val="both"/>
        <w:rPr>
          <w:rFonts w:ascii="Times New Roman" w:hAnsi="Times New Roman"/>
          <w:sz w:val="24"/>
          <w:szCs w:val="24"/>
        </w:rPr>
      </w:pPr>
    </w:p>
    <w:p w14:paraId="0F2EE602" w14:textId="77777777" w:rsidR="00447B1E" w:rsidRDefault="00447B1E" w:rsidP="00447B1E">
      <w:pPr>
        <w:pStyle w:val="114"/>
        <w:shd w:val="clear" w:color="auto" w:fill="auto"/>
        <w:tabs>
          <w:tab w:val="left" w:pos="434"/>
        </w:tabs>
        <w:ind w:firstLine="0"/>
        <w:rPr>
          <w:sz w:val="24"/>
          <w:szCs w:val="24"/>
        </w:rPr>
      </w:pPr>
      <w:r w:rsidRPr="00447DEF">
        <w:rPr>
          <w:b/>
          <w:sz w:val="24"/>
          <w:szCs w:val="24"/>
        </w:rPr>
        <w:t>3.2.1. Обязательные печатные издания</w:t>
      </w:r>
      <w:r w:rsidRPr="00430EA4">
        <w:rPr>
          <w:sz w:val="24"/>
          <w:szCs w:val="24"/>
        </w:rPr>
        <w:t xml:space="preserve"> </w:t>
      </w:r>
    </w:p>
    <w:p w14:paraId="153A915A" w14:textId="77777777" w:rsidR="00447B1E" w:rsidRPr="00FB39B5" w:rsidRDefault="00447B1E" w:rsidP="00447B1E">
      <w:pPr>
        <w:overflowPunct w:val="0"/>
        <w:autoSpaceDE w:val="0"/>
        <w:autoSpaceDN w:val="0"/>
        <w:adjustRightInd w:val="0"/>
        <w:spacing w:after="0" w:line="240" w:lineRule="auto"/>
        <w:jc w:val="both"/>
        <w:rPr>
          <w:rFonts w:ascii="Times New Roman" w:hAnsi="Times New Roman"/>
          <w:sz w:val="24"/>
          <w:szCs w:val="24"/>
        </w:rPr>
      </w:pPr>
    </w:p>
    <w:p w14:paraId="02E6ED23"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Буткевич К игровому театру : учеб. пособие</w:t>
      </w:r>
      <w:r>
        <w:rPr>
          <w:rFonts w:ascii="Times New Roman" w:hAnsi="Times New Roman"/>
          <w:bCs/>
          <w:sz w:val="24"/>
          <w:szCs w:val="24"/>
          <w:lang w:eastAsia="ar-SA"/>
        </w:rPr>
        <w:t xml:space="preserve"> : в 2-х т.- М.: РАТИ-ГИТИС, 202</w:t>
      </w:r>
      <w:r w:rsidRPr="0037480A">
        <w:rPr>
          <w:rFonts w:ascii="Times New Roman" w:hAnsi="Times New Roman"/>
          <w:bCs/>
          <w:sz w:val="24"/>
          <w:szCs w:val="24"/>
          <w:lang w:eastAsia="ar-SA"/>
        </w:rPr>
        <w:t>0.</w:t>
      </w:r>
    </w:p>
    <w:p w14:paraId="7023F71B"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 xml:space="preserve">Гнездилов А. Театр без условий : опыт режиссерской практики : учеб. </w:t>
      </w:r>
      <w:r>
        <w:rPr>
          <w:rFonts w:ascii="Times New Roman" w:hAnsi="Times New Roman"/>
          <w:bCs/>
          <w:sz w:val="24"/>
          <w:szCs w:val="24"/>
          <w:lang w:eastAsia="ar-SA"/>
        </w:rPr>
        <w:t>–метод. пособие.- М.: ВЦХТ, 2019</w:t>
      </w:r>
      <w:r w:rsidRPr="0037480A">
        <w:rPr>
          <w:rFonts w:ascii="Times New Roman" w:hAnsi="Times New Roman"/>
          <w:bCs/>
          <w:sz w:val="24"/>
          <w:szCs w:val="24"/>
          <w:lang w:eastAsia="ar-SA"/>
        </w:rPr>
        <w:t>.</w:t>
      </w:r>
    </w:p>
    <w:p w14:paraId="2ECBCB23"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Голдовский  Б. Режиссерское искусство театра кукол России ХХ в</w:t>
      </w:r>
      <w:r>
        <w:rPr>
          <w:rFonts w:ascii="Times New Roman" w:hAnsi="Times New Roman"/>
          <w:bCs/>
          <w:sz w:val="24"/>
          <w:szCs w:val="24"/>
          <w:lang w:eastAsia="ar-SA"/>
        </w:rPr>
        <w:t>ека : очерки истории» Москва 202</w:t>
      </w:r>
      <w:r w:rsidRPr="0037480A">
        <w:rPr>
          <w:rFonts w:ascii="Times New Roman" w:hAnsi="Times New Roman"/>
          <w:bCs/>
          <w:sz w:val="24"/>
          <w:szCs w:val="24"/>
          <w:lang w:eastAsia="ar-SA"/>
        </w:rPr>
        <w:t>1.</w:t>
      </w:r>
    </w:p>
    <w:p w14:paraId="5B3CBFBA"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Захава Б.Е. Мастерство актера и режиссера: учеб. пособие / Б.Е. Захава.- 6-е из</w:t>
      </w:r>
      <w:r>
        <w:rPr>
          <w:rFonts w:ascii="Times New Roman" w:hAnsi="Times New Roman"/>
          <w:bCs/>
          <w:sz w:val="24"/>
          <w:szCs w:val="24"/>
          <w:lang w:eastAsia="ar-SA"/>
        </w:rPr>
        <w:t>д., стер. - М.: РАТИ-ГИТИС, 2018</w:t>
      </w:r>
      <w:r w:rsidRPr="0037480A">
        <w:rPr>
          <w:rFonts w:ascii="Times New Roman" w:hAnsi="Times New Roman"/>
          <w:bCs/>
          <w:sz w:val="24"/>
          <w:szCs w:val="24"/>
          <w:lang w:eastAsia="ar-SA"/>
        </w:rPr>
        <w:t>.</w:t>
      </w:r>
    </w:p>
    <w:p w14:paraId="44941D62"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Кнебель М. Поэзия педагогики. О действенном анализе пьесы и роли : уче</w:t>
      </w:r>
      <w:r>
        <w:rPr>
          <w:rFonts w:ascii="Times New Roman" w:hAnsi="Times New Roman"/>
          <w:bCs/>
          <w:sz w:val="24"/>
          <w:szCs w:val="24"/>
          <w:lang w:eastAsia="ar-SA"/>
        </w:rPr>
        <w:t>б. пособие.- М.: РАТИ-ГИТИС, 202</w:t>
      </w:r>
      <w:r w:rsidRPr="0037480A">
        <w:rPr>
          <w:rFonts w:ascii="Times New Roman" w:hAnsi="Times New Roman"/>
          <w:bCs/>
          <w:sz w:val="24"/>
          <w:szCs w:val="24"/>
          <w:lang w:eastAsia="ar-SA"/>
        </w:rPr>
        <w:t>0.</w:t>
      </w:r>
    </w:p>
    <w:p w14:paraId="01381824"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 xml:space="preserve">Мартынова О. В поисках выразительных средств театра абсурда : </w:t>
      </w:r>
      <w:r>
        <w:rPr>
          <w:rFonts w:ascii="Times New Roman" w:hAnsi="Times New Roman"/>
          <w:bCs/>
          <w:sz w:val="24"/>
          <w:szCs w:val="24"/>
          <w:lang w:eastAsia="ar-SA"/>
        </w:rPr>
        <w:t>практич. Пособие.- М.: ВЦХТ, 202</w:t>
      </w:r>
      <w:r w:rsidRPr="0037480A">
        <w:rPr>
          <w:rFonts w:ascii="Times New Roman" w:hAnsi="Times New Roman"/>
          <w:bCs/>
          <w:sz w:val="24"/>
          <w:szCs w:val="24"/>
          <w:lang w:eastAsia="ar-SA"/>
        </w:rPr>
        <w:t>1.</w:t>
      </w:r>
    </w:p>
    <w:p w14:paraId="6002C0E4"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Мастерство режиссера / Под общей ред. Н</w:t>
      </w:r>
      <w:r>
        <w:rPr>
          <w:rFonts w:ascii="Times New Roman" w:hAnsi="Times New Roman"/>
          <w:bCs/>
          <w:sz w:val="24"/>
          <w:szCs w:val="24"/>
          <w:lang w:eastAsia="ar-SA"/>
        </w:rPr>
        <w:t>. А. Зверевой. — М.: ГИТИС, 2019</w:t>
      </w:r>
      <w:r w:rsidRPr="0037480A">
        <w:rPr>
          <w:rFonts w:ascii="Times New Roman" w:hAnsi="Times New Roman"/>
          <w:bCs/>
          <w:sz w:val="24"/>
          <w:szCs w:val="24"/>
          <w:lang w:eastAsia="ar-SA"/>
        </w:rPr>
        <w:t>.</w:t>
      </w:r>
    </w:p>
    <w:p w14:paraId="64AEE449"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 xml:space="preserve">Попов П. Режиссура. О методе : учеб. пособие.                                        </w:t>
      </w:r>
    </w:p>
    <w:p w14:paraId="2478BAAF" w14:textId="77777777" w:rsidR="00447B1E" w:rsidRPr="0037480A" w:rsidRDefault="00447B1E" w:rsidP="000334D9">
      <w:pPr>
        <w:numPr>
          <w:ilvl w:val="0"/>
          <w:numId w:val="100"/>
        </w:numPr>
        <w:suppressAutoHyphens/>
        <w:spacing w:after="0" w:line="240" w:lineRule="auto"/>
        <w:rPr>
          <w:rFonts w:ascii="Times New Roman" w:hAnsi="Times New Roman"/>
          <w:bCs/>
          <w:sz w:val="24"/>
          <w:szCs w:val="24"/>
          <w:lang w:eastAsia="ar-SA"/>
        </w:rPr>
      </w:pPr>
      <w:r w:rsidRPr="0037480A">
        <w:rPr>
          <w:rFonts w:ascii="Times New Roman" w:hAnsi="Times New Roman"/>
          <w:bCs/>
          <w:sz w:val="24"/>
          <w:szCs w:val="24"/>
          <w:lang w:eastAsia="ar-SA"/>
        </w:rPr>
        <w:t>Эфрос А. Репетиция –любовь моя : учеб. по</w:t>
      </w:r>
      <w:r>
        <w:rPr>
          <w:rFonts w:ascii="Times New Roman" w:hAnsi="Times New Roman"/>
          <w:bCs/>
          <w:sz w:val="24"/>
          <w:szCs w:val="24"/>
          <w:lang w:eastAsia="ar-SA"/>
        </w:rPr>
        <w:t>со</w:t>
      </w:r>
      <w:r w:rsidRPr="0037480A">
        <w:rPr>
          <w:rFonts w:ascii="Times New Roman" w:hAnsi="Times New Roman"/>
          <w:bCs/>
          <w:sz w:val="24"/>
          <w:szCs w:val="24"/>
          <w:lang w:eastAsia="ar-SA"/>
        </w:rPr>
        <w:t>бие.</w:t>
      </w:r>
    </w:p>
    <w:p w14:paraId="469E9035" w14:textId="77777777" w:rsidR="00447B1E" w:rsidRPr="0037480A" w:rsidRDefault="00447B1E" w:rsidP="00447B1E">
      <w:pPr>
        <w:suppressAutoHyphens/>
        <w:spacing w:after="0" w:line="240" w:lineRule="auto"/>
        <w:ind w:left="-360"/>
        <w:rPr>
          <w:rFonts w:ascii="Times New Roman" w:hAnsi="Times New Roman"/>
          <w:bCs/>
          <w:sz w:val="24"/>
          <w:szCs w:val="24"/>
          <w:lang w:eastAsia="ar-SA"/>
        </w:rPr>
      </w:pPr>
    </w:p>
    <w:p w14:paraId="4C0F29C7" w14:textId="77777777" w:rsidR="00447B1E" w:rsidRPr="00487958" w:rsidRDefault="00447B1E" w:rsidP="00447B1E">
      <w:pPr>
        <w:overflowPunct w:val="0"/>
        <w:autoSpaceDE w:val="0"/>
        <w:autoSpaceDN w:val="0"/>
        <w:adjustRightInd w:val="0"/>
        <w:spacing w:after="0" w:line="240" w:lineRule="auto"/>
        <w:ind w:firstLine="567"/>
        <w:jc w:val="both"/>
        <w:rPr>
          <w:rFonts w:ascii="Times New Roman" w:hAnsi="Times New Roman"/>
          <w:b/>
          <w:sz w:val="24"/>
          <w:szCs w:val="24"/>
        </w:rPr>
      </w:pPr>
    </w:p>
    <w:p w14:paraId="7CC2A00A" w14:textId="77777777" w:rsidR="00447B1E" w:rsidRPr="00487958" w:rsidRDefault="00447B1E" w:rsidP="00447B1E">
      <w:pPr>
        <w:spacing w:after="0" w:line="240" w:lineRule="auto"/>
        <w:ind w:firstLine="709"/>
        <w:contextualSpacing/>
        <w:rPr>
          <w:rFonts w:ascii="Times New Roman" w:hAnsi="Times New Roman"/>
          <w:b/>
          <w:sz w:val="24"/>
          <w:szCs w:val="24"/>
        </w:rPr>
      </w:pPr>
      <w:r w:rsidRPr="00487958">
        <w:rPr>
          <w:rFonts w:ascii="Times New Roman" w:hAnsi="Times New Roman"/>
          <w:b/>
          <w:sz w:val="24"/>
          <w:szCs w:val="24"/>
        </w:rPr>
        <w:t xml:space="preserve">3.2.2. Электронные издания </w:t>
      </w:r>
    </w:p>
    <w:p w14:paraId="51829D49" w14:textId="77777777" w:rsidR="00447B1E" w:rsidRPr="00E83D48" w:rsidRDefault="00447B1E" w:rsidP="00447B1E">
      <w:pPr>
        <w:spacing w:after="0" w:line="240" w:lineRule="auto"/>
        <w:ind w:left="-284"/>
        <w:rPr>
          <w:rFonts w:ascii="Times New Roman" w:hAnsi="Times New Roman"/>
          <w:sz w:val="24"/>
          <w:szCs w:val="24"/>
        </w:rPr>
      </w:pPr>
      <w:r w:rsidRPr="00E83D48">
        <w:rPr>
          <w:rFonts w:ascii="Times New Roman" w:hAnsi="Times New Roman"/>
          <w:sz w:val="24"/>
          <w:szCs w:val="24"/>
        </w:rPr>
        <w:t xml:space="preserve">1. Мастерство режиссера. – Режим доступа: </w:t>
      </w:r>
      <w:hyperlink r:id="rId110" w:history="1">
        <w:r w:rsidRPr="00E83D48">
          <w:rPr>
            <w:rStyle w:val="ab"/>
            <w:rFonts w:ascii="Times New Roman" w:hAnsi="Times New Roman"/>
            <w:sz w:val="24"/>
            <w:szCs w:val="24"/>
          </w:rPr>
          <w:t>http://acterprofi.ru</w:t>
        </w:r>
      </w:hyperlink>
      <w:r w:rsidRPr="00E83D48">
        <w:rPr>
          <w:rFonts w:ascii="Times New Roman" w:hAnsi="Times New Roman"/>
          <w:sz w:val="24"/>
          <w:szCs w:val="24"/>
        </w:rPr>
        <w:t>.</w:t>
      </w:r>
    </w:p>
    <w:p w14:paraId="1AD8EAE3" w14:textId="77777777" w:rsidR="00447B1E" w:rsidRPr="00E83D48" w:rsidRDefault="00447B1E" w:rsidP="00447B1E">
      <w:pPr>
        <w:spacing w:after="0" w:line="240" w:lineRule="auto"/>
        <w:ind w:left="-284"/>
        <w:rPr>
          <w:rFonts w:ascii="Times New Roman" w:hAnsi="Times New Roman"/>
          <w:sz w:val="24"/>
          <w:szCs w:val="24"/>
        </w:rPr>
      </w:pPr>
      <w:r w:rsidRPr="00E83D48">
        <w:rPr>
          <w:rFonts w:ascii="Times New Roman" w:hAnsi="Times New Roman"/>
          <w:sz w:val="24"/>
          <w:szCs w:val="24"/>
        </w:rPr>
        <w:t xml:space="preserve"> 2. Культура и Образование. Театр и кино // Онлайн Энциклопедия «Кругосвет». – Режим доступа: </w:t>
      </w:r>
      <w:hyperlink r:id="rId111" w:history="1">
        <w:r w:rsidRPr="00E83D48">
          <w:rPr>
            <w:rStyle w:val="ab"/>
            <w:rFonts w:ascii="Times New Roman" w:hAnsi="Times New Roman"/>
            <w:sz w:val="24"/>
            <w:szCs w:val="24"/>
          </w:rPr>
          <w:t>http://www.krugosvet.ru/enc/kultura_i_obrazovanie/teatr_i_kino</w:t>
        </w:r>
      </w:hyperlink>
      <w:r w:rsidRPr="00E83D48">
        <w:rPr>
          <w:rFonts w:ascii="Times New Roman" w:hAnsi="Times New Roman"/>
          <w:sz w:val="24"/>
          <w:szCs w:val="24"/>
        </w:rPr>
        <w:t xml:space="preserve">. </w:t>
      </w:r>
    </w:p>
    <w:p w14:paraId="0EB7D97D" w14:textId="77777777" w:rsidR="00447B1E" w:rsidRPr="00E83D48" w:rsidRDefault="00447B1E" w:rsidP="00447B1E">
      <w:pPr>
        <w:spacing w:after="0" w:line="240" w:lineRule="auto"/>
        <w:ind w:left="-284"/>
        <w:rPr>
          <w:rFonts w:ascii="Times New Roman" w:hAnsi="Times New Roman"/>
          <w:sz w:val="24"/>
          <w:szCs w:val="24"/>
        </w:rPr>
      </w:pPr>
      <w:r w:rsidRPr="00E83D48">
        <w:rPr>
          <w:rFonts w:ascii="Times New Roman" w:hAnsi="Times New Roman"/>
          <w:sz w:val="24"/>
          <w:szCs w:val="24"/>
        </w:rPr>
        <w:t>3. Античный театр. – Режим доступа :</w:t>
      </w:r>
      <w:hyperlink r:id="rId112" w:history="1">
        <w:r w:rsidRPr="00E83D48">
          <w:rPr>
            <w:rStyle w:val="ab"/>
            <w:rFonts w:ascii="Times New Roman" w:hAnsi="Times New Roman"/>
            <w:sz w:val="24"/>
            <w:szCs w:val="24"/>
          </w:rPr>
          <w:t>http://anti4teatr.ucoz.ru</w:t>
        </w:r>
      </w:hyperlink>
      <w:r w:rsidRPr="00E83D48">
        <w:rPr>
          <w:rFonts w:ascii="Times New Roman" w:hAnsi="Times New Roman"/>
          <w:sz w:val="24"/>
          <w:szCs w:val="24"/>
        </w:rPr>
        <w:t xml:space="preserve">. </w:t>
      </w:r>
    </w:p>
    <w:p w14:paraId="3E1F4DC7" w14:textId="77777777" w:rsidR="00447B1E" w:rsidRPr="00E83D48" w:rsidRDefault="00447B1E" w:rsidP="00447B1E">
      <w:pPr>
        <w:spacing w:after="0" w:line="240" w:lineRule="auto"/>
        <w:ind w:left="-284"/>
        <w:rPr>
          <w:rFonts w:ascii="Times New Roman" w:hAnsi="Times New Roman"/>
          <w:sz w:val="24"/>
          <w:szCs w:val="24"/>
        </w:rPr>
      </w:pPr>
      <w:r w:rsidRPr="00E83D48">
        <w:rPr>
          <w:rFonts w:ascii="Times New Roman" w:hAnsi="Times New Roman"/>
          <w:sz w:val="24"/>
          <w:szCs w:val="24"/>
        </w:rPr>
        <w:t xml:space="preserve">4. Каталог: Театр и театральное искусство. – Режим доступа: http://www.artworld-theatre.ru. 5. </w:t>
      </w:r>
      <w:r>
        <w:rPr>
          <w:rFonts w:ascii="Times New Roman" w:hAnsi="Times New Roman"/>
          <w:sz w:val="24"/>
          <w:szCs w:val="24"/>
        </w:rPr>
        <w:t>5.</w:t>
      </w:r>
      <w:r w:rsidRPr="00E83D48">
        <w:rPr>
          <w:rFonts w:ascii="Times New Roman" w:hAnsi="Times New Roman"/>
          <w:sz w:val="24"/>
          <w:szCs w:val="24"/>
        </w:rPr>
        <w:t xml:space="preserve">Энциклопедия : Музыка. Театр. Кино. – Режим доступа: </w:t>
      </w:r>
      <w:hyperlink r:id="rId113" w:history="1">
        <w:r w:rsidRPr="00E83D48">
          <w:rPr>
            <w:rStyle w:val="ab"/>
            <w:rFonts w:ascii="Times New Roman" w:hAnsi="Times New Roman"/>
            <w:sz w:val="24"/>
            <w:szCs w:val="24"/>
          </w:rPr>
          <w:t>http://scit.boom.ru/music/teatr/What_takoe_teatr.htm</w:t>
        </w:r>
      </w:hyperlink>
    </w:p>
    <w:p w14:paraId="51F79C11" w14:textId="77777777" w:rsidR="00447B1E" w:rsidRPr="00E83D48" w:rsidRDefault="00447B1E" w:rsidP="00447B1E">
      <w:pPr>
        <w:spacing w:after="0" w:line="240" w:lineRule="auto"/>
        <w:ind w:left="-284"/>
        <w:rPr>
          <w:rFonts w:ascii="Times New Roman" w:hAnsi="Times New Roman"/>
          <w:sz w:val="24"/>
          <w:szCs w:val="24"/>
        </w:rPr>
      </w:pPr>
      <w:r w:rsidRPr="00E83D48">
        <w:rPr>
          <w:rFonts w:ascii="Times New Roman" w:hAnsi="Times New Roman"/>
          <w:sz w:val="24"/>
          <w:szCs w:val="24"/>
        </w:rPr>
        <w:t xml:space="preserve">6. Театральная Энциклопедия. Режим доступа: http://www.gumer.info/bibliotek_Buks/Culture/Teatr/_Index.php 64 </w:t>
      </w:r>
    </w:p>
    <w:p w14:paraId="232B0AAD" w14:textId="77777777" w:rsidR="00447B1E" w:rsidRPr="00E83D48" w:rsidRDefault="00447B1E" w:rsidP="00447B1E">
      <w:pPr>
        <w:spacing w:after="0" w:line="240" w:lineRule="auto"/>
        <w:ind w:left="-284"/>
        <w:rPr>
          <w:rFonts w:ascii="Times New Roman" w:hAnsi="Times New Roman"/>
          <w:sz w:val="24"/>
          <w:szCs w:val="24"/>
        </w:rPr>
      </w:pPr>
      <w:r w:rsidRPr="00E83D48">
        <w:rPr>
          <w:rFonts w:ascii="Times New Roman" w:hAnsi="Times New Roman"/>
          <w:sz w:val="24"/>
          <w:szCs w:val="24"/>
        </w:rPr>
        <w:t>7. Планета театра: [новости театральной жизни России]. – Режим доступа: http://www.theatreplanet.ru/articles</w:t>
      </w:r>
    </w:p>
    <w:p w14:paraId="454541CD" w14:textId="77777777" w:rsidR="00447B1E" w:rsidRPr="00E83D48" w:rsidRDefault="00447B1E" w:rsidP="00447B1E">
      <w:pPr>
        <w:spacing w:after="0" w:line="240" w:lineRule="auto"/>
        <w:ind w:left="-284"/>
        <w:rPr>
          <w:rFonts w:ascii="Times New Roman" w:hAnsi="Times New Roman"/>
          <w:sz w:val="24"/>
          <w:szCs w:val="24"/>
        </w:rPr>
      </w:pPr>
      <w:r>
        <w:rPr>
          <w:rFonts w:ascii="Times New Roman" w:hAnsi="Times New Roman"/>
          <w:sz w:val="24"/>
          <w:szCs w:val="24"/>
        </w:rPr>
        <w:t>8</w:t>
      </w:r>
      <w:r w:rsidRPr="00E83D48">
        <w:rPr>
          <w:rFonts w:ascii="Times New Roman" w:hAnsi="Times New Roman"/>
          <w:sz w:val="24"/>
          <w:szCs w:val="24"/>
        </w:rPr>
        <w:t>.Театральная библиотека: пьесы, книги, статьи, драматургия. – Режим доступа :</w:t>
      </w:r>
      <w:hyperlink r:id="rId114" w:history="1">
        <w:r w:rsidRPr="00E83D48">
          <w:rPr>
            <w:rStyle w:val="ab"/>
            <w:rFonts w:ascii="Times New Roman" w:hAnsi="Times New Roman"/>
            <w:sz w:val="24"/>
            <w:szCs w:val="24"/>
          </w:rPr>
          <w:t>http://biblioteka.teatr-obraz.ru</w:t>
        </w:r>
      </w:hyperlink>
    </w:p>
    <w:p w14:paraId="0CFA1CBC" w14:textId="77777777" w:rsidR="00447B1E" w:rsidRPr="00E83D48" w:rsidRDefault="00447B1E" w:rsidP="00447B1E">
      <w:pPr>
        <w:spacing w:after="0" w:line="240" w:lineRule="auto"/>
        <w:ind w:left="-284"/>
        <w:rPr>
          <w:rFonts w:ascii="Times New Roman" w:hAnsi="Times New Roman"/>
          <w:sz w:val="24"/>
          <w:szCs w:val="24"/>
        </w:rPr>
      </w:pPr>
      <w:r>
        <w:rPr>
          <w:rFonts w:ascii="Times New Roman" w:hAnsi="Times New Roman"/>
          <w:sz w:val="24"/>
          <w:szCs w:val="24"/>
        </w:rPr>
        <w:t>9</w:t>
      </w:r>
      <w:r w:rsidRPr="00E83D48">
        <w:rPr>
          <w:rFonts w:ascii="Times New Roman" w:hAnsi="Times New Roman"/>
          <w:sz w:val="24"/>
          <w:szCs w:val="24"/>
        </w:rPr>
        <w:t>.Театральная энциклопедия. – Режим доступа :</w:t>
      </w:r>
      <w:hyperlink r:id="rId115" w:history="1">
        <w:r w:rsidRPr="00E83D48">
          <w:rPr>
            <w:rStyle w:val="ab"/>
            <w:rFonts w:ascii="Times New Roman" w:hAnsi="Times New Roman"/>
            <w:sz w:val="24"/>
            <w:szCs w:val="24"/>
          </w:rPr>
          <w:t>http://www.theatre-enc.ru</w:t>
        </w:r>
      </w:hyperlink>
      <w:r w:rsidRPr="00E83D48">
        <w:rPr>
          <w:rFonts w:ascii="Times New Roman" w:hAnsi="Times New Roman"/>
          <w:sz w:val="24"/>
          <w:szCs w:val="24"/>
        </w:rPr>
        <w:t xml:space="preserve">. </w:t>
      </w:r>
    </w:p>
    <w:p w14:paraId="722D01CE" w14:textId="77777777" w:rsidR="00447B1E" w:rsidRPr="00E83D48" w:rsidRDefault="00447B1E" w:rsidP="00447B1E">
      <w:pPr>
        <w:spacing w:after="0" w:line="240" w:lineRule="auto"/>
        <w:ind w:left="-284"/>
        <w:rPr>
          <w:rFonts w:ascii="Times New Roman" w:hAnsi="Times New Roman"/>
          <w:sz w:val="24"/>
          <w:szCs w:val="24"/>
        </w:rPr>
      </w:pPr>
      <w:r>
        <w:rPr>
          <w:rFonts w:ascii="Times New Roman" w:hAnsi="Times New Roman"/>
          <w:sz w:val="24"/>
          <w:szCs w:val="24"/>
        </w:rPr>
        <w:t>10</w:t>
      </w:r>
      <w:r w:rsidRPr="00E83D48">
        <w:rPr>
          <w:rFonts w:ascii="Times New Roman" w:hAnsi="Times New Roman"/>
          <w:sz w:val="24"/>
          <w:szCs w:val="24"/>
        </w:rPr>
        <w:t>.История: Кино. Театр. – Режим доступа :</w:t>
      </w:r>
      <w:hyperlink r:id="rId116" w:history="1">
        <w:r w:rsidRPr="00E83D48">
          <w:rPr>
            <w:rStyle w:val="ab"/>
            <w:rFonts w:ascii="Times New Roman" w:hAnsi="Times New Roman"/>
            <w:sz w:val="24"/>
            <w:szCs w:val="24"/>
          </w:rPr>
          <w:t>http://kinohistory.com/index.php</w:t>
        </w:r>
      </w:hyperlink>
    </w:p>
    <w:p w14:paraId="43AB2DCD" w14:textId="77777777" w:rsidR="00447B1E" w:rsidRPr="00E83D48" w:rsidRDefault="00447B1E" w:rsidP="00447B1E">
      <w:pPr>
        <w:spacing w:after="0" w:line="240" w:lineRule="auto"/>
        <w:ind w:left="-284"/>
        <w:rPr>
          <w:rFonts w:ascii="Times New Roman" w:hAnsi="Times New Roman"/>
          <w:sz w:val="24"/>
          <w:szCs w:val="24"/>
        </w:rPr>
      </w:pPr>
      <w:r>
        <w:rPr>
          <w:rFonts w:ascii="Times New Roman" w:hAnsi="Times New Roman"/>
          <w:sz w:val="24"/>
          <w:szCs w:val="24"/>
        </w:rPr>
        <w:t>11</w:t>
      </w:r>
      <w:r w:rsidRPr="00E83D48">
        <w:rPr>
          <w:rFonts w:ascii="Times New Roman" w:hAnsi="Times New Roman"/>
          <w:sz w:val="24"/>
          <w:szCs w:val="24"/>
        </w:rPr>
        <w:t xml:space="preserve">.Театры мира. – Режим доступа: </w:t>
      </w:r>
      <w:hyperlink r:id="rId117" w:history="1">
        <w:r w:rsidRPr="00E83D48">
          <w:rPr>
            <w:rStyle w:val="ab"/>
            <w:rFonts w:ascii="Times New Roman" w:hAnsi="Times New Roman"/>
            <w:sz w:val="24"/>
            <w:szCs w:val="24"/>
          </w:rPr>
          <w:t>http://jonder.ru/hrestomat</w:t>
        </w:r>
      </w:hyperlink>
    </w:p>
    <w:p w14:paraId="1908F5F4" w14:textId="77777777" w:rsidR="00447B1E" w:rsidRPr="00E83D48" w:rsidRDefault="00447B1E" w:rsidP="00447B1E">
      <w:pPr>
        <w:spacing w:after="0" w:line="240" w:lineRule="auto"/>
        <w:ind w:left="-284"/>
        <w:rPr>
          <w:rFonts w:ascii="Times New Roman" w:hAnsi="Times New Roman"/>
          <w:sz w:val="24"/>
          <w:szCs w:val="24"/>
        </w:rPr>
      </w:pPr>
      <w:r>
        <w:rPr>
          <w:rFonts w:ascii="Times New Roman" w:hAnsi="Times New Roman"/>
          <w:sz w:val="24"/>
          <w:szCs w:val="24"/>
        </w:rPr>
        <w:t>12</w:t>
      </w:r>
      <w:r w:rsidRPr="00E83D48">
        <w:rPr>
          <w:rFonts w:ascii="Times New Roman" w:hAnsi="Times New Roman"/>
          <w:sz w:val="24"/>
          <w:szCs w:val="24"/>
        </w:rPr>
        <w:t xml:space="preserve">.Театры народов мира. – Режим доступа: </w:t>
      </w:r>
      <w:hyperlink r:id="rId118" w:history="1">
        <w:r w:rsidRPr="00E83D48">
          <w:rPr>
            <w:rStyle w:val="ab"/>
            <w:rFonts w:ascii="Times New Roman" w:hAnsi="Times New Roman"/>
            <w:sz w:val="24"/>
            <w:szCs w:val="24"/>
          </w:rPr>
          <w:t>http://teatry-narodov-mira.ru/</w:t>
        </w:r>
      </w:hyperlink>
    </w:p>
    <w:p w14:paraId="07D05B60" w14:textId="77777777" w:rsidR="00447B1E" w:rsidRPr="00E83D48" w:rsidRDefault="00447B1E" w:rsidP="00447B1E">
      <w:pPr>
        <w:spacing w:after="0" w:line="240" w:lineRule="auto"/>
        <w:ind w:left="-284"/>
        <w:rPr>
          <w:rFonts w:ascii="Times New Roman" w:hAnsi="Times New Roman"/>
          <w:sz w:val="24"/>
          <w:szCs w:val="24"/>
        </w:rPr>
      </w:pPr>
      <w:r>
        <w:rPr>
          <w:rFonts w:ascii="Times New Roman" w:hAnsi="Times New Roman"/>
          <w:sz w:val="24"/>
          <w:szCs w:val="24"/>
        </w:rPr>
        <w:t>13</w:t>
      </w:r>
      <w:r w:rsidRPr="00E83D48">
        <w:rPr>
          <w:rFonts w:ascii="Times New Roman" w:hAnsi="Times New Roman"/>
          <w:sz w:val="24"/>
          <w:szCs w:val="24"/>
        </w:rPr>
        <w:t xml:space="preserve">.Театральная библиотека: пьесы, книги, статьи, драматургия. – Режим доступа </w:t>
      </w:r>
      <w:hyperlink r:id="rId119" w:history="1">
        <w:r w:rsidRPr="00E83D48">
          <w:rPr>
            <w:rStyle w:val="ab"/>
            <w:rFonts w:ascii="Times New Roman" w:hAnsi="Times New Roman"/>
            <w:sz w:val="24"/>
            <w:szCs w:val="24"/>
          </w:rPr>
          <w:t>http://biblioteka.teatr-obraz.ru</w:t>
        </w:r>
      </w:hyperlink>
    </w:p>
    <w:p w14:paraId="5F4E1B29" w14:textId="77777777" w:rsidR="00447B1E" w:rsidRPr="00E83D48" w:rsidRDefault="00447B1E" w:rsidP="00447B1E">
      <w:pPr>
        <w:spacing w:after="0" w:line="240" w:lineRule="auto"/>
        <w:ind w:left="-284"/>
        <w:rPr>
          <w:rFonts w:ascii="Times New Roman" w:hAnsi="Times New Roman"/>
          <w:b/>
          <w:i/>
          <w:sz w:val="24"/>
          <w:szCs w:val="24"/>
        </w:rPr>
      </w:pPr>
      <w:r>
        <w:rPr>
          <w:rFonts w:ascii="Times New Roman" w:hAnsi="Times New Roman"/>
          <w:sz w:val="24"/>
          <w:szCs w:val="24"/>
        </w:rPr>
        <w:t>14</w:t>
      </w:r>
      <w:r w:rsidRPr="00E83D48">
        <w:rPr>
          <w:rFonts w:ascii="Times New Roman" w:hAnsi="Times New Roman"/>
          <w:sz w:val="24"/>
          <w:szCs w:val="24"/>
        </w:rPr>
        <w:t>.Хрестоматия актёра. – Режим доступа: http://jonder.ru/hrestomat</w:t>
      </w:r>
    </w:p>
    <w:p w14:paraId="5274D0F4" w14:textId="77777777" w:rsidR="00447B1E" w:rsidRDefault="00447B1E" w:rsidP="00447B1E">
      <w:pPr>
        <w:spacing w:after="0"/>
        <w:contextualSpacing/>
        <w:rPr>
          <w:rFonts w:ascii="Times New Roman" w:hAnsi="Times New Roman"/>
          <w:b/>
          <w:i/>
          <w:sz w:val="24"/>
          <w:szCs w:val="24"/>
        </w:rPr>
      </w:pPr>
    </w:p>
    <w:p w14:paraId="778A922C" w14:textId="77777777" w:rsidR="00447B1E" w:rsidRDefault="00447B1E" w:rsidP="00447B1E"/>
    <w:p w14:paraId="1A169F91" w14:textId="77777777" w:rsidR="00447B1E" w:rsidRDefault="00447B1E" w:rsidP="00447B1E"/>
    <w:p w14:paraId="70F441A2" w14:textId="77777777" w:rsidR="00447B1E" w:rsidRDefault="00447B1E" w:rsidP="00447B1E"/>
    <w:p w14:paraId="6586DA63" w14:textId="77777777" w:rsidR="00447B1E" w:rsidRDefault="00447B1E" w:rsidP="00447B1E"/>
    <w:p w14:paraId="0174EF98" w14:textId="77777777" w:rsidR="00447B1E" w:rsidRDefault="00447B1E" w:rsidP="00447B1E"/>
    <w:p w14:paraId="7E1855B5" w14:textId="77777777" w:rsidR="00447B1E" w:rsidRDefault="00447B1E" w:rsidP="00447B1E"/>
    <w:p w14:paraId="069D0981" w14:textId="77777777" w:rsidR="00447B1E" w:rsidRDefault="00447B1E" w:rsidP="00447B1E"/>
    <w:p w14:paraId="5182458C" w14:textId="77777777" w:rsidR="00447B1E" w:rsidRDefault="00447B1E" w:rsidP="00447B1E"/>
    <w:p w14:paraId="0DB2E1BB" w14:textId="77777777" w:rsidR="00447B1E" w:rsidRDefault="00447B1E" w:rsidP="00447B1E"/>
    <w:p w14:paraId="228A7C8E" w14:textId="77777777" w:rsidR="00447B1E" w:rsidRDefault="00447B1E" w:rsidP="00447B1E"/>
    <w:p w14:paraId="35D92136" w14:textId="77777777" w:rsidR="00447B1E" w:rsidRDefault="00447B1E" w:rsidP="00447B1E"/>
    <w:p w14:paraId="65DBF559" w14:textId="77777777" w:rsidR="00447B1E" w:rsidRDefault="00447B1E" w:rsidP="00447B1E"/>
    <w:p w14:paraId="42604447" w14:textId="77777777" w:rsidR="00447B1E" w:rsidRDefault="00447B1E" w:rsidP="00447B1E"/>
    <w:p w14:paraId="022835AF" w14:textId="77777777" w:rsidR="00447B1E" w:rsidRDefault="00447B1E" w:rsidP="00447B1E"/>
    <w:p w14:paraId="5BA01E8A" w14:textId="77777777" w:rsidR="00447B1E" w:rsidRDefault="00447B1E" w:rsidP="00447B1E"/>
    <w:p w14:paraId="28C0752B" w14:textId="77777777" w:rsidR="00447B1E" w:rsidRDefault="00447B1E" w:rsidP="00447B1E"/>
    <w:p w14:paraId="7A5BC5B7" w14:textId="77777777" w:rsidR="00447B1E" w:rsidRDefault="00447B1E" w:rsidP="00447B1E"/>
    <w:p w14:paraId="2DBCE82E" w14:textId="77777777" w:rsidR="00447B1E" w:rsidRDefault="00447B1E" w:rsidP="00447B1E"/>
    <w:p w14:paraId="4323F95D" w14:textId="77777777" w:rsidR="00447B1E" w:rsidRDefault="00447B1E" w:rsidP="00447B1E"/>
    <w:p w14:paraId="562237A8" w14:textId="77777777" w:rsidR="00447B1E" w:rsidRDefault="00447B1E" w:rsidP="00447B1E"/>
    <w:p w14:paraId="79BDFDD2" w14:textId="77777777" w:rsidR="00447B1E" w:rsidRDefault="00447B1E" w:rsidP="00447B1E"/>
    <w:p w14:paraId="08BF60AC" w14:textId="77777777" w:rsidR="00447B1E" w:rsidRDefault="00447B1E" w:rsidP="00447B1E"/>
    <w:p w14:paraId="30EC51DE" w14:textId="77777777" w:rsidR="00447B1E" w:rsidRDefault="00447B1E" w:rsidP="00447B1E"/>
    <w:p w14:paraId="4AD6DB6D" w14:textId="77777777" w:rsidR="00447B1E" w:rsidRPr="00447B1E" w:rsidRDefault="00447B1E" w:rsidP="00447B1E"/>
    <w:p w14:paraId="27F20CF5" w14:textId="77777777" w:rsidR="00447B1E" w:rsidRPr="00447B1E" w:rsidRDefault="00447B1E" w:rsidP="00447B1E">
      <w:pPr>
        <w:pStyle w:val="1"/>
        <w:spacing w:before="1"/>
        <w:ind w:left="2483" w:right="2123"/>
        <w:rPr>
          <w:rFonts w:ascii="Times New Roman" w:hAnsi="Times New Roman" w:cs="Times New Roman"/>
          <w:b/>
          <w:color w:val="000000" w:themeColor="text1"/>
          <w:sz w:val="28"/>
          <w:szCs w:val="28"/>
        </w:rPr>
      </w:pPr>
      <w:r w:rsidRPr="00447B1E">
        <w:rPr>
          <w:rFonts w:ascii="Times New Roman" w:hAnsi="Times New Roman" w:cs="Times New Roman"/>
          <w:b/>
          <w:color w:val="000000" w:themeColor="text1"/>
          <w:sz w:val="28"/>
          <w:szCs w:val="28"/>
        </w:rPr>
        <w:t>КОНТРОЛЬ</w:t>
      </w:r>
      <w:r w:rsidRPr="00447B1E">
        <w:rPr>
          <w:rFonts w:ascii="Times New Roman" w:hAnsi="Times New Roman" w:cs="Times New Roman"/>
          <w:b/>
          <w:color w:val="000000" w:themeColor="text1"/>
          <w:spacing w:val="-2"/>
          <w:sz w:val="28"/>
          <w:szCs w:val="28"/>
        </w:rPr>
        <w:t xml:space="preserve"> </w:t>
      </w:r>
      <w:r w:rsidRPr="00447B1E">
        <w:rPr>
          <w:rFonts w:ascii="Times New Roman" w:hAnsi="Times New Roman" w:cs="Times New Roman"/>
          <w:b/>
          <w:color w:val="000000" w:themeColor="text1"/>
          <w:sz w:val="28"/>
          <w:szCs w:val="28"/>
        </w:rPr>
        <w:t>И</w:t>
      </w:r>
      <w:r w:rsidRPr="00447B1E">
        <w:rPr>
          <w:rFonts w:ascii="Times New Roman" w:hAnsi="Times New Roman" w:cs="Times New Roman"/>
          <w:b/>
          <w:color w:val="000000" w:themeColor="text1"/>
          <w:spacing w:val="-3"/>
          <w:sz w:val="28"/>
          <w:szCs w:val="28"/>
        </w:rPr>
        <w:t xml:space="preserve"> </w:t>
      </w:r>
      <w:r w:rsidRPr="00447B1E">
        <w:rPr>
          <w:rFonts w:ascii="Times New Roman" w:hAnsi="Times New Roman" w:cs="Times New Roman"/>
          <w:b/>
          <w:color w:val="000000" w:themeColor="text1"/>
          <w:sz w:val="28"/>
          <w:szCs w:val="28"/>
        </w:rPr>
        <w:t>ОЦЕНКА</w:t>
      </w:r>
      <w:r w:rsidRPr="00447B1E">
        <w:rPr>
          <w:rFonts w:ascii="Times New Roman" w:hAnsi="Times New Roman" w:cs="Times New Roman"/>
          <w:b/>
          <w:color w:val="000000" w:themeColor="text1"/>
          <w:spacing w:val="-4"/>
          <w:sz w:val="28"/>
          <w:szCs w:val="28"/>
        </w:rPr>
        <w:t xml:space="preserve"> </w:t>
      </w:r>
      <w:r w:rsidRPr="00447B1E">
        <w:rPr>
          <w:rFonts w:ascii="Times New Roman" w:hAnsi="Times New Roman" w:cs="Times New Roman"/>
          <w:b/>
          <w:color w:val="000000" w:themeColor="text1"/>
          <w:sz w:val="28"/>
          <w:szCs w:val="28"/>
        </w:rPr>
        <w:t>РЕЗУЛЬТАТОВ</w:t>
      </w:r>
      <w:r w:rsidRPr="00447B1E">
        <w:rPr>
          <w:rFonts w:ascii="Times New Roman" w:hAnsi="Times New Roman" w:cs="Times New Roman"/>
          <w:b/>
          <w:color w:val="000000" w:themeColor="text1"/>
          <w:spacing w:val="-3"/>
          <w:sz w:val="28"/>
          <w:szCs w:val="28"/>
        </w:rPr>
        <w:t xml:space="preserve"> </w:t>
      </w:r>
      <w:r w:rsidRPr="00447B1E">
        <w:rPr>
          <w:rFonts w:ascii="Times New Roman" w:hAnsi="Times New Roman" w:cs="Times New Roman"/>
          <w:b/>
          <w:color w:val="000000" w:themeColor="text1"/>
          <w:sz w:val="28"/>
          <w:szCs w:val="28"/>
        </w:rPr>
        <w:t>ОСВОЕНИЯ</w:t>
      </w:r>
      <w:r w:rsidRPr="00447B1E">
        <w:rPr>
          <w:rFonts w:ascii="Times New Roman" w:hAnsi="Times New Roman" w:cs="Times New Roman"/>
          <w:b/>
          <w:color w:val="000000" w:themeColor="text1"/>
          <w:spacing w:val="-57"/>
          <w:sz w:val="28"/>
          <w:szCs w:val="28"/>
        </w:rPr>
        <w:t xml:space="preserve"> </w:t>
      </w:r>
      <w:r w:rsidRPr="00447B1E">
        <w:rPr>
          <w:rFonts w:ascii="Times New Roman" w:hAnsi="Times New Roman" w:cs="Times New Roman"/>
          <w:b/>
          <w:color w:val="000000" w:themeColor="text1"/>
          <w:sz w:val="28"/>
          <w:szCs w:val="28"/>
        </w:rPr>
        <w:t>УЧЕБНОЙ</w:t>
      </w:r>
      <w:r w:rsidRPr="00447B1E">
        <w:rPr>
          <w:rFonts w:ascii="Times New Roman" w:hAnsi="Times New Roman" w:cs="Times New Roman"/>
          <w:b/>
          <w:color w:val="000000" w:themeColor="text1"/>
          <w:spacing w:val="-1"/>
          <w:sz w:val="28"/>
          <w:szCs w:val="28"/>
        </w:rPr>
        <w:t xml:space="preserve"> </w:t>
      </w:r>
      <w:r w:rsidRPr="00447B1E">
        <w:rPr>
          <w:rFonts w:ascii="Times New Roman" w:hAnsi="Times New Roman" w:cs="Times New Roman"/>
          <w:b/>
          <w:color w:val="000000" w:themeColor="text1"/>
          <w:sz w:val="28"/>
          <w:szCs w:val="28"/>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3"/>
        <w:gridCol w:w="3574"/>
        <w:gridCol w:w="3251"/>
      </w:tblGrid>
      <w:tr w:rsidR="00447B1E" w:rsidRPr="005F506A" w14:paraId="7820EB1D" w14:textId="77777777" w:rsidTr="00447B1E">
        <w:tc>
          <w:tcPr>
            <w:tcW w:w="1834" w:type="pct"/>
          </w:tcPr>
          <w:p w14:paraId="0BE7CF06"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Результаты обучения</w:t>
            </w:r>
          </w:p>
        </w:tc>
        <w:tc>
          <w:tcPr>
            <w:tcW w:w="1658" w:type="pct"/>
          </w:tcPr>
          <w:p w14:paraId="56FDDF9C"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Критерии оценки</w:t>
            </w:r>
          </w:p>
        </w:tc>
        <w:tc>
          <w:tcPr>
            <w:tcW w:w="1508" w:type="pct"/>
          </w:tcPr>
          <w:p w14:paraId="647859FB" w14:textId="77777777" w:rsidR="00447B1E" w:rsidRPr="005F506A" w:rsidRDefault="00447B1E" w:rsidP="00447B1E">
            <w:pPr>
              <w:spacing w:after="0" w:line="240" w:lineRule="auto"/>
              <w:jc w:val="center"/>
              <w:rPr>
                <w:rFonts w:ascii="Times New Roman" w:hAnsi="Times New Roman"/>
                <w:b/>
                <w:bCs/>
                <w:i/>
              </w:rPr>
            </w:pPr>
            <w:r w:rsidRPr="005F506A">
              <w:rPr>
                <w:rFonts w:ascii="Times New Roman" w:hAnsi="Times New Roman"/>
                <w:b/>
                <w:bCs/>
                <w:i/>
              </w:rPr>
              <w:t>Методы оценки</w:t>
            </w:r>
          </w:p>
        </w:tc>
      </w:tr>
      <w:tr w:rsidR="00447B1E" w:rsidRPr="009409F0" w14:paraId="1E3A4446" w14:textId="77777777" w:rsidTr="00447B1E">
        <w:tc>
          <w:tcPr>
            <w:tcW w:w="1834" w:type="pct"/>
          </w:tcPr>
          <w:p w14:paraId="21E8BE2F" w14:textId="77777777" w:rsidR="00447B1E" w:rsidRPr="00C07FC1" w:rsidRDefault="00447B1E" w:rsidP="00447B1E">
            <w:pPr>
              <w:spacing w:after="0" w:line="240" w:lineRule="auto"/>
              <w:rPr>
                <w:rFonts w:ascii="Times New Roman" w:hAnsi="Times New Roman"/>
                <w:bCs/>
                <w:i/>
              </w:rPr>
            </w:pPr>
            <w:r w:rsidRPr="00C07FC1">
              <w:rPr>
                <w:rFonts w:ascii="Times New Roman" w:hAnsi="Times New Roman"/>
                <w:bCs/>
                <w:i/>
              </w:rPr>
              <w:t>Перечень знаний, осваиваемых в рамках дисциплины:</w:t>
            </w:r>
          </w:p>
          <w:p w14:paraId="78D4D448" w14:textId="77777777" w:rsidR="00447B1E" w:rsidRPr="00082E77" w:rsidRDefault="00447B1E" w:rsidP="00447B1E">
            <w:pPr>
              <w:pStyle w:val="84"/>
              <w:shd w:val="clear" w:color="auto" w:fill="auto"/>
              <w:spacing w:line="240" w:lineRule="auto"/>
              <w:jc w:val="left"/>
              <w:rPr>
                <w:b w:val="0"/>
                <w:sz w:val="22"/>
                <w:szCs w:val="22"/>
              </w:rPr>
            </w:pPr>
          </w:p>
          <w:p w14:paraId="17E0CBBD" w14:textId="77777777" w:rsidR="00447B1E" w:rsidRPr="00EF0AF6" w:rsidRDefault="00447B1E" w:rsidP="00447B1E">
            <w:pPr>
              <w:pStyle w:val="1fa"/>
              <w:spacing w:line="240" w:lineRule="auto"/>
              <w:rPr>
                <w:rFonts w:ascii="Times New Roman" w:hAnsi="Times New Roman" w:cs="Times New Roman"/>
                <w:sz w:val="24"/>
                <w:szCs w:val="24"/>
              </w:rPr>
            </w:pPr>
            <w:r w:rsidRPr="00EF0AF6">
              <w:rPr>
                <w:rFonts w:ascii="Times New Roman" w:hAnsi="Times New Roman" w:cs="Times New Roman"/>
                <w:sz w:val="24"/>
                <w:szCs w:val="24"/>
              </w:rPr>
              <w:t>теорию, практику и методику театральной режиссуры;</w:t>
            </w:r>
          </w:p>
          <w:p w14:paraId="25F4D59F" w14:textId="77777777" w:rsidR="00447B1E" w:rsidRPr="00EF0AF6" w:rsidRDefault="00447B1E" w:rsidP="00447B1E">
            <w:pPr>
              <w:pStyle w:val="1fa"/>
              <w:spacing w:line="240" w:lineRule="auto"/>
              <w:rPr>
                <w:rFonts w:ascii="Times New Roman" w:hAnsi="Times New Roman" w:cs="Times New Roman"/>
                <w:sz w:val="24"/>
                <w:szCs w:val="24"/>
              </w:rPr>
            </w:pPr>
            <w:r w:rsidRPr="00EF0AF6">
              <w:rPr>
                <w:rFonts w:ascii="Times New Roman" w:hAnsi="Times New Roman" w:cs="Times New Roman"/>
                <w:sz w:val="24"/>
                <w:szCs w:val="24"/>
              </w:rPr>
              <w:t>- выразительные средства режиссуры и художественные компоненты спектакля;</w:t>
            </w:r>
          </w:p>
          <w:p w14:paraId="3CB404EF" w14:textId="77777777" w:rsidR="00447B1E" w:rsidRPr="00EF0AF6" w:rsidRDefault="00447B1E" w:rsidP="00447B1E">
            <w:pPr>
              <w:pStyle w:val="1fa"/>
              <w:spacing w:line="240" w:lineRule="auto"/>
              <w:rPr>
                <w:rFonts w:ascii="Times New Roman" w:hAnsi="Times New Roman" w:cs="Times New Roman"/>
                <w:b/>
                <w:sz w:val="24"/>
                <w:szCs w:val="24"/>
              </w:rPr>
            </w:pPr>
            <w:r w:rsidRPr="00EF0AF6">
              <w:rPr>
                <w:rFonts w:ascii="Times New Roman" w:hAnsi="Times New Roman" w:cs="Times New Roman"/>
                <w:sz w:val="24"/>
                <w:szCs w:val="24"/>
              </w:rPr>
              <w:t>- систему обучения актерскому мастерству К.С. Станиславского;</w:t>
            </w:r>
          </w:p>
          <w:p w14:paraId="612E2C4C" w14:textId="77777777" w:rsidR="00447B1E" w:rsidRPr="00EF0AF6" w:rsidRDefault="00447B1E" w:rsidP="00447B1E">
            <w:pPr>
              <w:shd w:val="clear" w:color="auto" w:fill="FFFFFF"/>
              <w:tabs>
                <w:tab w:val="left" w:pos="254"/>
              </w:tabs>
              <w:spacing w:after="0" w:line="240" w:lineRule="auto"/>
              <w:rPr>
                <w:rFonts w:ascii="Times New Roman" w:eastAsia="MS Mincho" w:hAnsi="Times New Roman"/>
                <w:sz w:val="24"/>
                <w:szCs w:val="24"/>
              </w:rPr>
            </w:pPr>
            <w:r w:rsidRPr="00EF0AF6">
              <w:rPr>
                <w:rFonts w:ascii="Times New Roman" w:eastAsia="MS Mincho" w:hAnsi="Times New Roman"/>
                <w:sz w:val="24"/>
                <w:szCs w:val="24"/>
              </w:rPr>
              <w:t>должен знать творчество великих мастеров театральной режиссуры и уметь применять на практике учения и методы режиссуры прошлого века и современности</w:t>
            </w:r>
          </w:p>
          <w:p w14:paraId="436659E4" w14:textId="77777777" w:rsidR="00447B1E" w:rsidRPr="00EF0AF6"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проводить режиссерский анализ, выявлять сквозное действие роли и сверхзадачу спектакля;</w:t>
            </w:r>
          </w:p>
          <w:p w14:paraId="48936A73" w14:textId="77777777" w:rsidR="00447B1E" w:rsidRPr="00EF0AF6"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разрабатывать постановочный план спектакля и режиссерскую экспликацию;</w:t>
            </w:r>
          </w:p>
          <w:p w14:paraId="5A67A9D3" w14:textId="77777777" w:rsidR="00447B1E" w:rsidRPr="00EF0AF6"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работать с актером над ролью, используя принцип поэтапности; проводить психофизический тренинг и работать с актером над речью;</w:t>
            </w:r>
          </w:p>
          <w:p w14:paraId="55EADAA5" w14:textId="77777777" w:rsidR="00447B1E" w:rsidRPr="00EF0AF6"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выявлять речевую характеристику образа, развивать навыки речевого общения и взаимодействия;</w:t>
            </w:r>
          </w:p>
          <w:p w14:paraId="2DD2C15C" w14:textId="77777777" w:rsidR="00447B1E" w:rsidRPr="00EF0AF6"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применять двигательные навыки и умения в актерской работе;</w:t>
            </w:r>
          </w:p>
          <w:p w14:paraId="0950C2F6" w14:textId="77777777" w:rsidR="00447B1E" w:rsidRPr="00EF0AF6"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находить и использовать пластическую характеристику образа.</w:t>
            </w:r>
          </w:p>
          <w:p w14:paraId="7A54175A" w14:textId="77777777" w:rsidR="00447B1E" w:rsidRPr="00C3153C" w:rsidRDefault="00447B1E" w:rsidP="00447B1E">
            <w:pPr>
              <w:autoSpaceDE w:val="0"/>
              <w:autoSpaceDN w:val="0"/>
              <w:adjustRightInd w:val="0"/>
              <w:spacing w:after="0" w:line="240" w:lineRule="auto"/>
              <w:rPr>
                <w:rFonts w:ascii="Times New Roman" w:eastAsiaTheme="minorEastAsia" w:hAnsi="Times New Roman"/>
                <w:sz w:val="24"/>
                <w:szCs w:val="24"/>
              </w:rPr>
            </w:pPr>
            <w:r w:rsidRPr="00EF0AF6">
              <w:rPr>
                <w:rFonts w:ascii="Times New Roman" w:eastAsiaTheme="minorEastAsia" w:hAnsi="Times New Roman"/>
                <w:sz w:val="24"/>
                <w:szCs w:val="24"/>
              </w:rPr>
              <w:t xml:space="preserve">должен осуществлять художественно-техническое оформление спектакля, используя навыки пространственного видения; изготавливать эскизы, чертежи, макеты, элементы выгородки, мелкий реквизит; </w:t>
            </w:r>
            <w:r w:rsidRPr="00EF0AF6">
              <w:rPr>
                <w:rFonts w:ascii="Times New Roman" w:eastAsiaTheme="minorEastAsia" w:hAnsi="Times New Roman"/>
                <w:spacing w:val="-8"/>
                <w:sz w:val="24"/>
                <w:szCs w:val="24"/>
              </w:rPr>
              <w:t>использовать технику и приемы гримирования при работе над образом</w:t>
            </w:r>
            <w:r>
              <w:rPr>
                <w:rFonts w:ascii="Times New Roman" w:eastAsiaTheme="minorEastAsia" w:hAnsi="Times New Roman"/>
                <w:sz w:val="24"/>
                <w:szCs w:val="24"/>
              </w:rPr>
              <w:t>.</w:t>
            </w:r>
          </w:p>
        </w:tc>
        <w:tc>
          <w:tcPr>
            <w:tcW w:w="1658" w:type="pct"/>
          </w:tcPr>
          <w:p w14:paraId="0710DC8C" w14:textId="77777777" w:rsidR="00447B1E" w:rsidRPr="0034521E" w:rsidRDefault="00447B1E" w:rsidP="00447B1E">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2CE99C49" w14:textId="77777777" w:rsidR="00447B1E" w:rsidRPr="00EF0AF6" w:rsidRDefault="00447B1E" w:rsidP="00447B1E">
            <w:pPr>
              <w:spacing w:after="0" w:line="240" w:lineRule="auto"/>
              <w:rPr>
                <w:rFonts w:ascii="Times New Roman" w:hAnsi="Times New Roman"/>
                <w:sz w:val="24"/>
                <w:szCs w:val="24"/>
              </w:rPr>
            </w:pPr>
            <w:r w:rsidRPr="00EF0AF6">
              <w:rPr>
                <w:rFonts w:ascii="Times New Roman" w:hAnsi="Times New Roman"/>
                <w:sz w:val="24"/>
                <w:szCs w:val="24"/>
              </w:rPr>
              <w:t>Обучающиеся демонстрируют знания:</w:t>
            </w:r>
          </w:p>
          <w:p w14:paraId="191D638E" w14:textId="77777777" w:rsidR="00447B1E" w:rsidRPr="00EF0AF6" w:rsidRDefault="00447B1E" w:rsidP="00447B1E">
            <w:pPr>
              <w:spacing w:after="0" w:line="240" w:lineRule="auto"/>
              <w:rPr>
                <w:rFonts w:ascii="Times New Roman" w:hAnsi="Times New Roman"/>
                <w:sz w:val="24"/>
                <w:szCs w:val="24"/>
              </w:rPr>
            </w:pPr>
            <w:r w:rsidRPr="00EF0AF6">
              <w:rPr>
                <w:rFonts w:ascii="Times New Roman" w:hAnsi="Times New Roman"/>
                <w:sz w:val="24"/>
                <w:szCs w:val="24"/>
              </w:rPr>
              <w:t>теорию, практику и методику театральной режиссуры;</w:t>
            </w:r>
          </w:p>
          <w:p w14:paraId="1780F98F" w14:textId="77777777" w:rsidR="00447B1E" w:rsidRPr="00EF0AF6" w:rsidRDefault="00447B1E" w:rsidP="00447B1E">
            <w:pPr>
              <w:spacing w:after="0" w:line="240" w:lineRule="auto"/>
              <w:rPr>
                <w:rFonts w:ascii="Times New Roman" w:hAnsi="Times New Roman"/>
                <w:sz w:val="24"/>
                <w:szCs w:val="24"/>
              </w:rPr>
            </w:pPr>
            <w:r w:rsidRPr="00EF0AF6">
              <w:rPr>
                <w:rFonts w:ascii="Times New Roman" w:hAnsi="Times New Roman"/>
                <w:sz w:val="24"/>
                <w:szCs w:val="24"/>
              </w:rPr>
              <w:t>систему обучения актерскому мастерству К.С. Станиславского;</w:t>
            </w:r>
          </w:p>
          <w:p w14:paraId="49F2948D" w14:textId="77777777" w:rsidR="00447B1E" w:rsidRPr="00EF0AF6" w:rsidRDefault="00447B1E" w:rsidP="00447B1E">
            <w:pPr>
              <w:spacing w:after="0" w:line="240" w:lineRule="auto"/>
              <w:rPr>
                <w:rFonts w:ascii="Times New Roman" w:hAnsi="Times New Roman"/>
                <w:sz w:val="24"/>
                <w:szCs w:val="24"/>
              </w:rPr>
            </w:pPr>
            <w:r w:rsidRPr="00EF0AF6">
              <w:rPr>
                <w:rFonts w:ascii="Times New Roman" w:hAnsi="Times New Roman"/>
                <w:sz w:val="24"/>
                <w:szCs w:val="24"/>
              </w:rPr>
              <w:t>закономерности произношения в современном русском языке, специфику работы над различными литературными жанрами;</w:t>
            </w:r>
          </w:p>
          <w:p w14:paraId="7A39C880" w14:textId="77777777" w:rsidR="00447B1E" w:rsidRPr="00EF0AF6" w:rsidRDefault="00447B1E" w:rsidP="00447B1E">
            <w:pPr>
              <w:spacing w:after="0" w:line="240" w:lineRule="auto"/>
              <w:rPr>
                <w:rFonts w:ascii="Times New Roman" w:hAnsi="Times New Roman"/>
                <w:sz w:val="24"/>
                <w:szCs w:val="24"/>
              </w:rPr>
            </w:pPr>
            <w:r w:rsidRPr="00EF0AF6">
              <w:rPr>
                <w:rFonts w:ascii="Times New Roman" w:hAnsi="Times New Roman"/>
                <w:sz w:val="24"/>
                <w:szCs w:val="24"/>
              </w:rPr>
              <w:t>законы движения на сцене и законы управления аппаратом воплощения, особенности стилевого поведения и правила этикета;</w:t>
            </w:r>
          </w:p>
          <w:p w14:paraId="15CDCA31" w14:textId="77777777" w:rsidR="00447B1E" w:rsidRPr="00EF0AF6" w:rsidRDefault="00447B1E" w:rsidP="00447B1E">
            <w:pPr>
              <w:spacing w:after="0" w:line="240" w:lineRule="auto"/>
              <w:rPr>
                <w:rFonts w:ascii="Times New Roman" w:hAnsi="Times New Roman"/>
                <w:sz w:val="24"/>
                <w:szCs w:val="24"/>
              </w:rPr>
            </w:pPr>
            <w:r w:rsidRPr="00EF0AF6">
              <w:rPr>
                <w:rFonts w:ascii="Times New Roman" w:hAnsi="Times New Roman"/>
                <w:sz w:val="24"/>
                <w:szCs w:val="24"/>
              </w:rPr>
              <w:t>историю гримировального искусства, технические средства гримирования, виды и технику грима;</w:t>
            </w:r>
          </w:p>
          <w:p w14:paraId="12D27EAA" w14:textId="77777777" w:rsidR="00447B1E" w:rsidRPr="0034521E" w:rsidRDefault="00447B1E" w:rsidP="00447B1E">
            <w:pPr>
              <w:shd w:val="clear" w:color="auto" w:fill="FFFFFF"/>
              <w:tabs>
                <w:tab w:val="left" w:pos="254"/>
              </w:tabs>
              <w:spacing w:after="0" w:line="240" w:lineRule="auto"/>
              <w:rPr>
                <w:rFonts w:ascii="Times New Roman" w:hAnsi="Times New Roman"/>
                <w:bCs/>
                <w:i/>
              </w:rPr>
            </w:pPr>
            <w:r w:rsidRPr="00EF0AF6">
              <w:rPr>
                <w:rFonts w:ascii="Times New Roman" w:hAnsi="Times New Roman"/>
                <w:sz w:val="24"/>
                <w:szCs w:val="24"/>
              </w:rPr>
              <w:t>принципы построения урока актерского мастерства, сценической речи, сценического движения</w:t>
            </w:r>
          </w:p>
        </w:tc>
        <w:tc>
          <w:tcPr>
            <w:tcW w:w="1508" w:type="pct"/>
          </w:tcPr>
          <w:p w14:paraId="3051F076" w14:textId="77777777" w:rsidR="00447B1E" w:rsidRPr="005F506A" w:rsidRDefault="00447B1E" w:rsidP="00447B1E">
            <w:pPr>
              <w:spacing w:after="0" w:line="240" w:lineRule="auto"/>
              <w:rPr>
                <w:rStyle w:val="212pt"/>
                <w:rFonts w:eastAsia="Arial"/>
              </w:rPr>
            </w:pPr>
            <w:r w:rsidRPr="005F506A">
              <w:rPr>
                <w:rStyle w:val="212pt"/>
                <w:rFonts w:eastAsia="Arial"/>
              </w:rPr>
              <w:t>Экспертная оценка в рамках текущего контроля знаний.</w:t>
            </w:r>
          </w:p>
          <w:p w14:paraId="5282BB41" w14:textId="77777777" w:rsidR="00447B1E" w:rsidRPr="005F506A" w:rsidRDefault="00447B1E" w:rsidP="00447B1E">
            <w:pPr>
              <w:spacing w:after="0" w:line="240" w:lineRule="auto"/>
              <w:rPr>
                <w:rStyle w:val="212pt"/>
                <w:rFonts w:eastAsia="Arial"/>
              </w:rPr>
            </w:pPr>
            <w:r w:rsidRPr="005F506A">
              <w:rPr>
                <w:rStyle w:val="212pt"/>
                <w:rFonts w:eastAsia="Arial"/>
              </w:rPr>
              <w:t>Экспертная оценка результатов тестирования.</w:t>
            </w:r>
          </w:p>
          <w:p w14:paraId="7C568506" w14:textId="77777777" w:rsidR="00447B1E" w:rsidRPr="00FF6C9A" w:rsidRDefault="00447B1E" w:rsidP="00447B1E">
            <w:pPr>
              <w:spacing w:after="0" w:line="240" w:lineRule="auto"/>
              <w:jc w:val="both"/>
              <w:rPr>
                <w:rFonts w:ascii="Times New Roman" w:hAnsi="Times New Roman"/>
                <w:sz w:val="24"/>
                <w:szCs w:val="24"/>
              </w:rPr>
            </w:pPr>
            <w:r w:rsidRPr="005F506A">
              <w:rPr>
                <w:rStyle w:val="212pt"/>
                <w:rFonts w:eastAsia="Arial"/>
              </w:rPr>
              <w:t xml:space="preserve">Экспертная оценка результатов проведения </w:t>
            </w:r>
            <w:r>
              <w:rPr>
                <w:rStyle w:val="212pt"/>
                <w:rFonts w:eastAsia="Arial"/>
              </w:rPr>
              <w:t>практических занятий</w:t>
            </w:r>
          </w:p>
        </w:tc>
      </w:tr>
    </w:tbl>
    <w:p w14:paraId="3C59E61B" w14:textId="77777777" w:rsidR="00447B1E" w:rsidRDefault="00447B1E" w:rsidP="00447B1E">
      <w:pPr>
        <w:rPr>
          <w:rFonts w:ascii="Times New Roman" w:hAnsi="Times New Roman"/>
          <w:b/>
          <w:sz w:val="24"/>
          <w:szCs w:val="24"/>
        </w:rPr>
      </w:pPr>
    </w:p>
    <w:p w14:paraId="5D2502D8" w14:textId="77777777" w:rsidR="00447B1E" w:rsidRDefault="00447B1E" w:rsidP="00FE1315">
      <w:pPr>
        <w:spacing w:after="0" w:line="240" w:lineRule="auto"/>
        <w:jc w:val="center"/>
        <w:rPr>
          <w:rFonts w:ascii="Times New Roman" w:hAnsi="Times New Roman"/>
          <w:sz w:val="24"/>
          <w:szCs w:val="24"/>
        </w:rPr>
      </w:pPr>
    </w:p>
    <w:p w14:paraId="6FEB0962" w14:textId="77777777" w:rsidR="00447B1E" w:rsidRDefault="00447B1E" w:rsidP="00FE1315">
      <w:pPr>
        <w:spacing w:after="0" w:line="240" w:lineRule="auto"/>
        <w:jc w:val="center"/>
        <w:rPr>
          <w:rFonts w:ascii="Times New Roman" w:hAnsi="Times New Roman"/>
          <w:sz w:val="24"/>
          <w:szCs w:val="24"/>
        </w:rPr>
      </w:pPr>
    </w:p>
    <w:p w14:paraId="26D3EA8A" w14:textId="77777777" w:rsidR="00447B1E" w:rsidRDefault="00447B1E" w:rsidP="00FE1315">
      <w:pPr>
        <w:spacing w:after="0" w:line="240" w:lineRule="auto"/>
        <w:jc w:val="center"/>
        <w:rPr>
          <w:rFonts w:ascii="Times New Roman" w:hAnsi="Times New Roman"/>
          <w:sz w:val="24"/>
          <w:szCs w:val="24"/>
        </w:rPr>
      </w:pPr>
    </w:p>
    <w:p w14:paraId="2AD98660" w14:textId="77777777" w:rsidR="00447B1E" w:rsidRDefault="00447B1E" w:rsidP="00FE1315">
      <w:pPr>
        <w:spacing w:after="0" w:line="240" w:lineRule="auto"/>
        <w:jc w:val="center"/>
        <w:rPr>
          <w:rFonts w:ascii="Times New Roman" w:hAnsi="Times New Roman"/>
          <w:sz w:val="24"/>
          <w:szCs w:val="24"/>
        </w:rPr>
      </w:pPr>
    </w:p>
    <w:p w14:paraId="7604ED55" w14:textId="77777777" w:rsidR="00447B1E" w:rsidRDefault="00447B1E" w:rsidP="00FE1315">
      <w:pPr>
        <w:spacing w:after="0" w:line="240" w:lineRule="auto"/>
        <w:jc w:val="center"/>
        <w:rPr>
          <w:rFonts w:ascii="Times New Roman" w:hAnsi="Times New Roman"/>
          <w:sz w:val="24"/>
          <w:szCs w:val="24"/>
        </w:rPr>
      </w:pPr>
    </w:p>
    <w:p w14:paraId="2FB62D61" w14:textId="77777777" w:rsidR="00447B1E" w:rsidRPr="003873F1" w:rsidRDefault="00447B1E" w:rsidP="00447B1E">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7AF7A3DF" w14:textId="77777777" w:rsidR="00447B1E" w:rsidRPr="003873F1" w:rsidRDefault="00447B1E" w:rsidP="00447B1E">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0956A6B7" w14:textId="77777777" w:rsidR="00447B1E" w:rsidRPr="003873F1" w:rsidRDefault="00447B1E" w:rsidP="00447B1E">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5C4661F7" w14:textId="77777777" w:rsidR="00447B1E" w:rsidRPr="003873F1" w:rsidRDefault="00447B1E" w:rsidP="00447B1E">
      <w:pPr>
        <w:spacing w:after="0" w:line="240" w:lineRule="auto"/>
        <w:jc w:val="center"/>
        <w:rPr>
          <w:rFonts w:ascii="Times New Roman" w:hAnsi="Times New Roman"/>
          <w:sz w:val="24"/>
          <w:szCs w:val="24"/>
        </w:rPr>
      </w:pPr>
    </w:p>
    <w:p w14:paraId="1329365F" w14:textId="77777777" w:rsidR="00447B1E" w:rsidRPr="003873F1" w:rsidRDefault="00447B1E" w:rsidP="00447B1E">
      <w:pPr>
        <w:jc w:val="center"/>
        <w:rPr>
          <w:rFonts w:ascii="Times New Roman" w:hAnsi="Times New Roman"/>
          <w:sz w:val="24"/>
          <w:szCs w:val="24"/>
        </w:rPr>
      </w:pPr>
    </w:p>
    <w:p w14:paraId="2F1794BB" w14:textId="77777777" w:rsidR="00447B1E" w:rsidRPr="003873F1" w:rsidRDefault="00447B1E" w:rsidP="00447B1E">
      <w:pPr>
        <w:jc w:val="center"/>
        <w:rPr>
          <w:rFonts w:ascii="Times New Roman" w:hAnsi="Times New Roman"/>
          <w:sz w:val="24"/>
          <w:szCs w:val="24"/>
        </w:rPr>
      </w:pPr>
    </w:p>
    <w:p w14:paraId="36B1A8F2" w14:textId="77777777" w:rsidR="00447B1E" w:rsidRPr="003873F1" w:rsidRDefault="00447B1E" w:rsidP="00447B1E">
      <w:pPr>
        <w:jc w:val="center"/>
        <w:rPr>
          <w:rFonts w:ascii="Times New Roman" w:hAnsi="Times New Roman"/>
          <w:sz w:val="24"/>
          <w:szCs w:val="24"/>
        </w:rPr>
      </w:pPr>
    </w:p>
    <w:p w14:paraId="58AB0BAD" w14:textId="77777777" w:rsidR="00447B1E" w:rsidRPr="003873F1" w:rsidRDefault="00447B1E" w:rsidP="00447B1E">
      <w:pPr>
        <w:jc w:val="center"/>
        <w:rPr>
          <w:rFonts w:ascii="Times New Roman" w:hAnsi="Times New Roman"/>
          <w:sz w:val="24"/>
          <w:szCs w:val="24"/>
        </w:rPr>
      </w:pPr>
    </w:p>
    <w:p w14:paraId="34EBDBCB"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РАБОЧАЯ ПРОГРАММА</w:t>
      </w:r>
    </w:p>
    <w:p w14:paraId="575BBC75"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УЧЕБНОГО ПРЕДМЕТА</w:t>
      </w:r>
    </w:p>
    <w:p w14:paraId="7559B9CE" w14:textId="0A03CAA7" w:rsidR="00447B1E" w:rsidRPr="003873F1" w:rsidRDefault="00447B1E" w:rsidP="00447B1E">
      <w:pPr>
        <w:jc w:val="center"/>
        <w:rPr>
          <w:rFonts w:ascii="Times New Roman" w:hAnsi="Times New Roman"/>
          <w:sz w:val="24"/>
          <w:szCs w:val="24"/>
        </w:rPr>
      </w:pPr>
      <w:r>
        <w:rPr>
          <w:rFonts w:ascii="Times New Roman" w:hAnsi="Times New Roman"/>
          <w:sz w:val="24"/>
          <w:szCs w:val="24"/>
        </w:rPr>
        <w:t>ВЧ.</w:t>
      </w:r>
      <w:r w:rsidR="00672EBB">
        <w:rPr>
          <w:rFonts w:ascii="Times New Roman" w:hAnsi="Times New Roman"/>
          <w:sz w:val="24"/>
          <w:szCs w:val="24"/>
        </w:rPr>
        <w:t>08. Игровые технологии</w:t>
      </w:r>
    </w:p>
    <w:p w14:paraId="0E3A03DB"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Базовый уровень</w:t>
      </w:r>
    </w:p>
    <w:p w14:paraId="62B2B150" w14:textId="44027E99" w:rsidR="00447B1E" w:rsidRPr="003873F1" w:rsidRDefault="00426AF7" w:rsidP="00447B1E">
      <w:pPr>
        <w:jc w:val="center"/>
        <w:rPr>
          <w:rFonts w:ascii="Times New Roman" w:hAnsi="Times New Roman"/>
          <w:sz w:val="24"/>
          <w:szCs w:val="24"/>
        </w:rPr>
      </w:pPr>
      <w:r>
        <w:rPr>
          <w:rFonts w:ascii="Times New Roman" w:hAnsi="Times New Roman"/>
          <w:sz w:val="24"/>
          <w:szCs w:val="24"/>
        </w:rPr>
        <w:t>Заочная форма</w:t>
      </w:r>
      <w:r w:rsidR="00447B1E" w:rsidRPr="003873F1">
        <w:rPr>
          <w:rFonts w:ascii="Times New Roman" w:hAnsi="Times New Roman"/>
          <w:sz w:val="24"/>
          <w:szCs w:val="24"/>
        </w:rPr>
        <w:t xml:space="preserve"> обучения</w:t>
      </w:r>
    </w:p>
    <w:p w14:paraId="7C493236" w14:textId="77777777" w:rsidR="00447B1E" w:rsidRPr="003873F1" w:rsidRDefault="00447B1E" w:rsidP="00447B1E">
      <w:pPr>
        <w:rPr>
          <w:rFonts w:ascii="Times New Roman" w:hAnsi="Times New Roman"/>
          <w:sz w:val="24"/>
          <w:szCs w:val="24"/>
        </w:rPr>
      </w:pPr>
    </w:p>
    <w:p w14:paraId="1F182DE4" w14:textId="77777777" w:rsidR="00447B1E" w:rsidRPr="003873F1" w:rsidRDefault="00447B1E" w:rsidP="00447B1E">
      <w:pPr>
        <w:rPr>
          <w:rFonts w:ascii="Times New Roman" w:hAnsi="Times New Roman"/>
          <w:sz w:val="24"/>
          <w:szCs w:val="24"/>
        </w:rPr>
      </w:pPr>
    </w:p>
    <w:p w14:paraId="7DA5496F" w14:textId="77777777" w:rsidR="00447B1E" w:rsidRPr="003873F1" w:rsidRDefault="00447B1E" w:rsidP="00447B1E">
      <w:pPr>
        <w:rPr>
          <w:rFonts w:ascii="Times New Roman" w:hAnsi="Times New Roman"/>
          <w:sz w:val="24"/>
          <w:szCs w:val="24"/>
        </w:rPr>
      </w:pPr>
    </w:p>
    <w:p w14:paraId="48FF1DB6" w14:textId="77777777" w:rsidR="00447B1E" w:rsidRPr="003873F1" w:rsidRDefault="00447B1E" w:rsidP="00447B1E">
      <w:pPr>
        <w:rPr>
          <w:rFonts w:ascii="Times New Roman" w:hAnsi="Times New Roman"/>
          <w:sz w:val="24"/>
          <w:szCs w:val="24"/>
        </w:rPr>
      </w:pPr>
      <w:r w:rsidRPr="003873F1">
        <w:rPr>
          <w:rFonts w:ascii="Times New Roman" w:hAnsi="Times New Roman"/>
          <w:sz w:val="24"/>
          <w:szCs w:val="24"/>
        </w:rPr>
        <w:t>Специальности:</w:t>
      </w:r>
    </w:p>
    <w:p w14:paraId="7E23A8A7" w14:textId="77777777" w:rsidR="00447B1E" w:rsidRPr="003873F1" w:rsidRDefault="00447B1E" w:rsidP="00447B1E">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Pr="003873F1">
        <w:rPr>
          <w:rFonts w:ascii="Times New Roman" w:hAnsi="Times New Roman"/>
          <w:sz w:val="24"/>
          <w:szCs w:val="24"/>
        </w:rPr>
        <w:t xml:space="preserve"> (по видам)</w:t>
      </w:r>
    </w:p>
    <w:p w14:paraId="390A1132" w14:textId="77777777" w:rsidR="00447B1E" w:rsidRPr="003873F1" w:rsidRDefault="00447B1E" w:rsidP="00447B1E">
      <w:pPr>
        <w:jc w:val="center"/>
        <w:rPr>
          <w:rFonts w:ascii="Times New Roman" w:hAnsi="Times New Roman"/>
          <w:sz w:val="24"/>
          <w:szCs w:val="24"/>
        </w:rPr>
      </w:pPr>
    </w:p>
    <w:p w14:paraId="52426ED3" w14:textId="77777777" w:rsidR="00447B1E" w:rsidRPr="003873F1" w:rsidRDefault="00447B1E" w:rsidP="00447B1E">
      <w:pPr>
        <w:jc w:val="center"/>
        <w:rPr>
          <w:rFonts w:ascii="Times New Roman" w:hAnsi="Times New Roman"/>
          <w:sz w:val="24"/>
          <w:szCs w:val="24"/>
        </w:rPr>
      </w:pPr>
    </w:p>
    <w:p w14:paraId="59A26F50" w14:textId="77777777" w:rsidR="00447B1E" w:rsidRPr="003873F1" w:rsidRDefault="00447B1E" w:rsidP="00447B1E">
      <w:pPr>
        <w:jc w:val="center"/>
        <w:rPr>
          <w:rFonts w:ascii="Times New Roman" w:hAnsi="Times New Roman"/>
          <w:sz w:val="24"/>
          <w:szCs w:val="24"/>
        </w:rPr>
      </w:pPr>
    </w:p>
    <w:p w14:paraId="47954806" w14:textId="77777777" w:rsidR="00447B1E" w:rsidRPr="003873F1" w:rsidRDefault="00447B1E" w:rsidP="00447B1E">
      <w:pPr>
        <w:jc w:val="center"/>
        <w:rPr>
          <w:rFonts w:ascii="Times New Roman" w:hAnsi="Times New Roman"/>
          <w:sz w:val="24"/>
          <w:szCs w:val="24"/>
        </w:rPr>
      </w:pPr>
    </w:p>
    <w:p w14:paraId="44F8E09A" w14:textId="77777777" w:rsidR="00447B1E" w:rsidRPr="003873F1" w:rsidRDefault="00447B1E" w:rsidP="00447B1E">
      <w:pPr>
        <w:jc w:val="center"/>
        <w:rPr>
          <w:rFonts w:ascii="Times New Roman" w:hAnsi="Times New Roman"/>
          <w:sz w:val="24"/>
          <w:szCs w:val="24"/>
        </w:rPr>
      </w:pPr>
    </w:p>
    <w:p w14:paraId="1ACD464B" w14:textId="77777777" w:rsidR="00447B1E" w:rsidRPr="003873F1" w:rsidRDefault="00447B1E" w:rsidP="00447B1E">
      <w:pPr>
        <w:jc w:val="center"/>
        <w:rPr>
          <w:rFonts w:ascii="Times New Roman" w:hAnsi="Times New Roman"/>
          <w:sz w:val="24"/>
          <w:szCs w:val="24"/>
        </w:rPr>
      </w:pPr>
    </w:p>
    <w:p w14:paraId="500E76A0" w14:textId="77777777" w:rsidR="00447B1E" w:rsidRPr="003873F1" w:rsidRDefault="00447B1E" w:rsidP="00447B1E">
      <w:pPr>
        <w:jc w:val="center"/>
        <w:rPr>
          <w:rFonts w:ascii="Times New Roman" w:hAnsi="Times New Roman"/>
          <w:sz w:val="24"/>
          <w:szCs w:val="24"/>
        </w:rPr>
      </w:pPr>
      <w:r w:rsidRPr="003873F1">
        <w:rPr>
          <w:rFonts w:ascii="Times New Roman" w:hAnsi="Times New Roman"/>
          <w:sz w:val="24"/>
          <w:szCs w:val="24"/>
        </w:rPr>
        <w:t>2023 г.</w:t>
      </w:r>
    </w:p>
    <w:p w14:paraId="55E9A79F" w14:textId="40DEEC47" w:rsidR="00447B1E" w:rsidRPr="003873F1" w:rsidRDefault="00447B1E" w:rsidP="00447B1E">
      <w:pPr>
        <w:ind w:firstLine="720"/>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w:t>
      </w:r>
      <w:r w:rsidR="00672EBB">
        <w:rPr>
          <w:rFonts w:ascii="Times New Roman" w:hAnsi="Times New Roman"/>
          <w:sz w:val="24"/>
          <w:szCs w:val="24"/>
        </w:rPr>
        <w:t>Игровые технологии</w:t>
      </w:r>
      <w:r w:rsidRPr="003873F1">
        <w:rPr>
          <w:rFonts w:ascii="Times New Roman" w:hAnsi="Times New Roman"/>
          <w:sz w:val="24"/>
          <w:szCs w:val="24"/>
        </w:rPr>
        <w:t xml:space="preserve">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7FD0743F" w14:textId="77777777" w:rsidR="00447B1E" w:rsidRPr="003873F1" w:rsidRDefault="00447B1E" w:rsidP="00447B1E">
      <w:pPr>
        <w:jc w:val="both"/>
        <w:rPr>
          <w:rFonts w:ascii="Times New Roman" w:hAnsi="Times New Roman"/>
          <w:sz w:val="24"/>
          <w:szCs w:val="24"/>
        </w:rPr>
      </w:pPr>
    </w:p>
    <w:p w14:paraId="7B088DE5" w14:textId="77777777" w:rsidR="00447B1E" w:rsidRPr="003873F1" w:rsidRDefault="00447B1E" w:rsidP="00447B1E">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12387185" w14:textId="77777777" w:rsidR="00447B1E" w:rsidRPr="003873F1" w:rsidRDefault="00447B1E" w:rsidP="00447B1E">
      <w:pPr>
        <w:jc w:val="both"/>
        <w:rPr>
          <w:rFonts w:ascii="Times New Roman" w:hAnsi="Times New Roman"/>
          <w:sz w:val="24"/>
          <w:szCs w:val="24"/>
        </w:rPr>
      </w:pPr>
    </w:p>
    <w:p w14:paraId="1A67C161" w14:textId="69028A71" w:rsidR="00447B1E" w:rsidRPr="003873F1" w:rsidRDefault="00447B1E" w:rsidP="00447B1E">
      <w:pPr>
        <w:rPr>
          <w:rFonts w:ascii="Times New Roman" w:hAnsi="Times New Roman"/>
          <w:sz w:val="24"/>
          <w:szCs w:val="24"/>
        </w:rPr>
      </w:pPr>
      <w:r w:rsidRPr="003873F1">
        <w:rPr>
          <w:rFonts w:ascii="Times New Roman" w:hAnsi="Times New Roman"/>
          <w:sz w:val="24"/>
          <w:szCs w:val="24"/>
        </w:rPr>
        <w:t xml:space="preserve">Рабочая программа  </w:t>
      </w:r>
      <w:r w:rsidR="00672EBB">
        <w:rPr>
          <w:rFonts w:ascii="Times New Roman" w:hAnsi="Times New Roman"/>
          <w:sz w:val="24"/>
          <w:szCs w:val="24"/>
        </w:rPr>
        <w:t>Игровые технологии</w:t>
      </w:r>
      <w:r>
        <w:rPr>
          <w:rFonts w:ascii="Times New Roman" w:hAnsi="Times New Roman"/>
          <w:sz w:val="24"/>
          <w:szCs w:val="24"/>
        </w:rPr>
        <w:t xml:space="preserve"> для специальности СПО УГС. 51.02.02. Социально-культурная деятельность</w:t>
      </w:r>
      <w:r w:rsidRPr="003873F1">
        <w:rPr>
          <w:rFonts w:ascii="Times New Roman" w:hAnsi="Times New Roman"/>
          <w:sz w:val="24"/>
          <w:szCs w:val="24"/>
        </w:rPr>
        <w:t xml:space="preserve"> (по видам)</w:t>
      </w:r>
    </w:p>
    <w:p w14:paraId="19725359" w14:textId="77777777" w:rsidR="00447B1E" w:rsidRPr="003873F1" w:rsidRDefault="00447B1E" w:rsidP="00447B1E">
      <w:pPr>
        <w:jc w:val="both"/>
        <w:rPr>
          <w:rFonts w:ascii="Times New Roman" w:hAnsi="Times New Roman"/>
          <w:sz w:val="24"/>
          <w:szCs w:val="24"/>
        </w:rPr>
      </w:pPr>
    </w:p>
    <w:p w14:paraId="51F43E25" w14:textId="78E18C49" w:rsidR="00447B1E" w:rsidRPr="003873F1" w:rsidRDefault="00672EBB" w:rsidP="00447B1E">
      <w:pPr>
        <w:spacing w:after="0" w:line="240" w:lineRule="auto"/>
        <w:rPr>
          <w:rFonts w:ascii="Times New Roman" w:hAnsi="Times New Roman"/>
          <w:sz w:val="24"/>
          <w:szCs w:val="24"/>
        </w:rPr>
      </w:pPr>
      <w:r>
        <w:rPr>
          <w:rFonts w:ascii="Times New Roman" w:hAnsi="Times New Roman"/>
          <w:sz w:val="24"/>
          <w:szCs w:val="24"/>
        </w:rPr>
        <w:t>Разработчики: Сивдерский С.Г.</w:t>
      </w:r>
      <w:r w:rsidR="00447B1E">
        <w:rPr>
          <w:rFonts w:ascii="Times New Roman" w:hAnsi="Times New Roman"/>
          <w:sz w:val="24"/>
          <w:szCs w:val="24"/>
        </w:rPr>
        <w:t>, преподаватель социально-культурных дисициплин.</w:t>
      </w:r>
    </w:p>
    <w:p w14:paraId="2200EFDA" w14:textId="77777777" w:rsidR="00447B1E" w:rsidRPr="003873F1" w:rsidRDefault="00447B1E" w:rsidP="00447B1E">
      <w:pPr>
        <w:spacing w:after="0" w:line="240" w:lineRule="auto"/>
        <w:jc w:val="both"/>
        <w:rPr>
          <w:rFonts w:ascii="Times New Roman" w:hAnsi="Times New Roman"/>
          <w:sz w:val="24"/>
          <w:szCs w:val="24"/>
        </w:rPr>
      </w:pPr>
      <w:r w:rsidRPr="003873F1">
        <w:rPr>
          <w:rFonts w:ascii="Times New Roman" w:hAnsi="Times New Roman"/>
          <w:sz w:val="24"/>
          <w:szCs w:val="24"/>
        </w:rPr>
        <w:t>Рассмотрено на заседании ПЦК</w:t>
      </w:r>
      <w:r>
        <w:rPr>
          <w:rFonts w:ascii="Times New Roman" w:hAnsi="Times New Roman"/>
          <w:sz w:val="24"/>
          <w:szCs w:val="24"/>
        </w:rPr>
        <w:t xml:space="preserve"> «СКД»</w:t>
      </w:r>
      <w:r w:rsidRPr="003873F1">
        <w:rPr>
          <w:rFonts w:ascii="Times New Roman" w:hAnsi="Times New Roman"/>
          <w:sz w:val="24"/>
          <w:szCs w:val="24"/>
        </w:rPr>
        <w:t xml:space="preserve"> </w:t>
      </w:r>
    </w:p>
    <w:p w14:paraId="18FE52F1" w14:textId="77777777" w:rsidR="00447B1E" w:rsidRPr="003873F1" w:rsidRDefault="00447B1E" w:rsidP="00447B1E">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6FC0ABBC" w14:textId="77777777" w:rsidR="00447B1E" w:rsidRPr="003873F1" w:rsidRDefault="00447B1E" w:rsidP="00447B1E">
      <w:pPr>
        <w:spacing w:after="0" w:line="240" w:lineRule="auto"/>
        <w:jc w:val="both"/>
        <w:rPr>
          <w:rFonts w:ascii="Times New Roman" w:hAnsi="Times New Roman"/>
          <w:sz w:val="24"/>
          <w:szCs w:val="24"/>
        </w:rPr>
      </w:pPr>
      <w:r w:rsidRPr="003873F1">
        <w:rPr>
          <w:rFonts w:ascii="Times New Roman" w:hAnsi="Times New Roman"/>
          <w:sz w:val="24"/>
          <w:szCs w:val="24"/>
        </w:rPr>
        <w:t>Предс</w:t>
      </w:r>
      <w:r>
        <w:rPr>
          <w:rFonts w:ascii="Times New Roman" w:hAnsi="Times New Roman"/>
          <w:sz w:val="24"/>
          <w:szCs w:val="24"/>
        </w:rPr>
        <w:t>едатель ПЦК _______В.М. Левит</w:t>
      </w:r>
    </w:p>
    <w:p w14:paraId="4D893060" w14:textId="77777777" w:rsidR="00447B1E" w:rsidRPr="003873F1" w:rsidRDefault="00447B1E" w:rsidP="00447B1E">
      <w:pPr>
        <w:spacing w:after="0" w:line="240" w:lineRule="auto"/>
        <w:rPr>
          <w:rFonts w:ascii="Times New Roman" w:hAnsi="Times New Roman"/>
          <w:sz w:val="24"/>
          <w:szCs w:val="24"/>
        </w:rPr>
      </w:pPr>
    </w:p>
    <w:p w14:paraId="2311AE11" w14:textId="77777777" w:rsidR="00447B1E" w:rsidRPr="003873F1" w:rsidRDefault="00447B1E" w:rsidP="00447B1E">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784F77D2" w14:textId="77777777" w:rsidR="00447B1E" w:rsidRPr="003873F1" w:rsidRDefault="00447B1E" w:rsidP="00447B1E">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1BB4B598" w14:textId="77777777" w:rsidR="00447B1E" w:rsidRPr="003873F1" w:rsidRDefault="00447B1E" w:rsidP="00447B1E">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7EA736E5" w14:textId="77777777" w:rsidR="00447B1E" w:rsidRPr="003873F1" w:rsidRDefault="00447B1E" w:rsidP="00447B1E">
      <w:pPr>
        <w:jc w:val="both"/>
        <w:rPr>
          <w:rFonts w:ascii="Times New Roman" w:hAnsi="Times New Roman"/>
          <w:sz w:val="24"/>
          <w:szCs w:val="24"/>
        </w:rPr>
      </w:pPr>
    </w:p>
    <w:p w14:paraId="6FF1F59C" w14:textId="77777777" w:rsidR="00447B1E" w:rsidRPr="003873F1" w:rsidRDefault="00447B1E" w:rsidP="00447B1E">
      <w:pPr>
        <w:jc w:val="both"/>
        <w:rPr>
          <w:rFonts w:ascii="Times New Roman" w:hAnsi="Times New Roman"/>
          <w:sz w:val="24"/>
          <w:szCs w:val="24"/>
        </w:rPr>
      </w:pPr>
      <w:r w:rsidRPr="003873F1">
        <w:rPr>
          <w:rFonts w:ascii="Times New Roman" w:hAnsi="Times New Roman"/>
          <w:sz w:val="24"/>
          <w:szCs w:val="24"/>
        </w:rPr>
        <w:t>Утве</w:t>
      </w:r>
      <w:r>
        <w:rPr>
          <w:rFonts w:ascii="Times New Roman" w:hAnsi="Times New Roman"/>
          <w:sz w:val="24"/>
          <w:szCs w:val="24"/>
        </w:rPr>
        <w:t>рждено приказом директора ГБ</w:t>
      </w:r>
      <w:r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3611DBA0" w14:textId="77777777" w:rsidR="00447B1E" w:rsidRDefault="00447B1E" w:rsidP="00FE1315">
      <w:pPr>
        <w:spacing w:after="0" w:line="240" w:lineRule="auto"/>
        <w:jc w:val="center"/>
        <w:rPr>
          <w:rFonts w:ascii="Times New Roman" w:hAnsi="Times New Roman"/>
          <w:sz w:val="24"/>
          <w:szCs w:val="24"/>
        </w:rPr>
      </w:pPr>
    </w:p>
    <w:p w14:paraId="66236BCE" w14:textId="77777777" w:rsidR="00447B1E" w:rsidRDefault="00447B1E" w:rsidP="00FE1315">
      <w:pPr>
        <w:spacing w:after="0" w:line="240" w:lineRule="auto"/>
        <w:jc w:val="center"/>
        <w:rPr>
          <w:rFonts w:ascii="Times New Roman" w:hAnsi="Times New Roman"/>
          <w:sz w:val="24"/>
          <w:szCs w:val="24"/>
        </w:rPr>
      </w:pPr>
    </w:p>
    <w:p w14:paraId="77EBA024" w14:textId="77777777" w:rsidR="00447B1E" w:rsidRDefault="00447B1E" w:rsidP="00FE1315">
      <w:pPr>
        <w:spacing w:after="0" w:line="240" w:lineRule="auto"/>
        <w:jc w:val="center"/>
        <w:rPr>
          <w:rFonts w:ascii="Times New Roman" w:hAnsi="Times New Roman"/>
          <w:sz w:val="24"/>
          <w:szCs w:val="24"/>
        </w:rPr>
      </w:pPr>
    </w:p>
    <w:p w14:paraId="256B6AE8" w14:textId="77777777" w:rsidR="00447B1E" w:rsidRDefault="00447B1E" w:rsidP="00FE1315">
      <w:pPr>
        <w:spacing w:after="0" w:line="240" w:lineRule="auto"/>
        <w:jc w:val="center"/>
        <w:rPr>
          <w:rFonts w:ascii="Times New Roman" w:hAnsi="Times New Roman"/>
          <w:sz w:val="24"/>
          <w:szCs w:val="24"/>
        </w:rPr>
      </w:pPr>
    </w:p>
    <w:p w14:paraId="24F11A6D" w14:textId="77777777" w:rsidR="00447B1E" w:rsidRDefault="00447B1E" w:rsidP="00FE1315">
      <w:pPr>
        <w:spacing w:after="0" w:line="240" w:lineRule="auto"/>
        <w:jc w:val="center"/>
        <w:rPr>
          <w:rFonts w:ascii="Times New Roman" w:hAnsi="Times New Roman"/>
          <w:sz w:val="24"/>
          <w:szCs w:val="24"/>
        </w:rPr>
      </w:pPr>
    </w:p>
    <w:p w14:paraId="508FA0C3" w14:textId="77777777" w:rsidR="00447B1E" w:rsidRDefault="00447B1E" w:rsidP="00FE1315">
      <w:pPr>
        <w:spacing w:after="0" w:line="240" w:lineRule="auto"/>
        <w:jc w:val="center"/>
        <w:rPr>
          <w:rFonts w:ascii="Times New Roman" w:hAnsi="Times New Roman"/>
          <w:sz w:val="24"/>
          <w:szCs w:val="24"/>
        </w:rPr>
      </w:pPr>
    </w:p>
    <w:p w14:paraId="31173886" w14:textId="77777777" w:rsidR="00447B1E" w:rsidRDefault="00447B1E" w:rsidP="00FE1315">
      <w:pPr>
        <w:spacing w:after="0" w:line="240" w:lineRule="auto"/>
        <w:jc w:val="center"/>
        <w:rPr>
          <w:rFonts w:ascii="Times New Roman" w:hAnsi="Times New Roman"/>
          <w:sz w:val="24"/>
          <w:szCs w:val="24"/>
        </w:rPr>
      </w:pPr>
    </w:p>
    <w:p w14:paraId="62E044CB" w14:textId="77777777" w:rsidR="00447B1E" w:rsidRDefault="00447B1E" w:rsidP="00FE1315">
      <w:pPr>
        <w:spacing w:after="0" w:line="240" w:lineRule="auto"/>
        <w:jc w:val="center"/>
        <w:rPr>
          <w:rFonts w:ascii="Times New Roman" w:hAnsi="Times New Roman"/>
          <w:sz w:val="24"/>
          <w:szCs w:val="24"/>
        </w:rPr>
      </w:pPr>
    </w:p>
    <w:p w14:paraId="50BC10F6" w14:textId="77777777" w:rsidR="00447B1E" w:rsidRDefault="00447B1E" w:rsidP="00FE1315">
      <w:pPr>
        <w:spacing w:after="0" w:line="240" w:lineRule="auto"/>
        <w:jc w:val="center"/>
        <w:rPr>
          <w:rFonts w:ascii="Times New Roman" w:hAnsi="Times New Roman"/>
          <w:sz w:val="24"/>
          <w:szCs w:val="24"/>
        </w:rPr>
      </w:pPr>
    </w:p>
    <w:p w14:paraId="59E398D0" w14:textId="77777777" w:rsidR="00447B1E" w:rsidRDefault="00447B1E" w:rsidP="00FE1315">
      <w:pPr>
        <w:spacing w:after="0" w:line="240" w:lineRule="auto"/>
        <w:jc w:val="center"/>
        <w:rPr>
          <w:rFonts w:ascii="Times New Roman" w:hAnsi="Times New Roman"/>
          <w:sz w:val="24"/>
          <w:szCs w:val="24"/>
        </w:rPr>
      </w:pPr>
    </w:p>
    <w:p w14:paraId="0B6A4F8A" w14:textId="77777777" w:rsidR="00447B1E" w:rsidRDefault="00447B1E" w:rsidP="00FE1315">
      <w:pPr>
        <w:spacing w:after="0" w:line="240" w:lineRule="auto"/>
        <w:jc w:val="center"/>
        <w:rPr>
          <w:rFonts w:ascii="Times New Roman" w:hAnsi="Times New Roman"/>
          <w:sz w:val="24"/>
          <w:szCs w:val="24"/>
        </w:rPr>
      </w:pPr>
    </w:p>
    <w:p w14:paraId="087A0ACC" w14:textId="77777777" w:rsidR="00447B1E" w:rsidRDefault="00447B1E" w:rsidP="00FE1315">
      <w:pPr>
        <w:spacing w:after="0" w:line="240" w:lineRule="auto"/>
        <w:jc w:val="center"/>
        <w:rPr>
          <w:rFonts w:ascii="Times New Roman" w:hAnsi="Times New Roman"/>
          <w:sz w:val="24"/>
          <w:szCs w:val="24"/>
        </w:rPr>
      </w:pPr>
    </w:p>
    <w:p w14:paraId="4CFCE749" w14:textId="77777777" w:rsidR="00447B1E" w:rsidRDefault="00447B1E" w:rsidP="00FE1315">
      <w:pPr>
        <w:spacing w:after="0" w:line="240" w:lineRule="auto"/>
        <w:jc w:val="center"/>
        <w:rPr>
          <w:rFonts w:ascii="Times New Roman" w:hAnsi="Times New Roman"/>
          <w:sz w:val="24"/>
          <w:szCs w:val="24"/>
        </w:rPr>
      </w:pPr>
    </w:p>
    <w:p w14:paraId="1D41B7AF" w14:textId="77777777" w:rsidR="00447B1E" w:rsidRDefault="00447B1E" w:rsidP="00FE1315">
      <w:pPr>
        <w:spacing w:after="0" w:line="240" w:lineRule="auto"/>
        <w:jc w:val="center"/>
        <w:rPr>
          <w:rFonts w:ascii="Times New Roman" w:hAnsi="Times New Roman"/>
          <w:sz w:val="24"/>
          <w:szCs w:val="24"/>
        </w:rPr>
      </w:pPr>
    </w:p>
    <w:p w14:paraId="7D307815" w14:textId="77777777" w:rsidR="00447B1E" w:rsidRDefault="00447B1E" w:rsidP="00FE1315">
      <w:pPr>
        <w:spacing w:after="0" w:line="240" w:lineRule="auto"/>
        <w:jc w:val="center"/>
        <w:rPr>
          <w:rFonts w:ascii="Times New Roman" w:hAnsi="Times New Roman"/>
          <w:sz w:val="24"/>
          <w:szCs w:val="24"/>
        </w:rPr>
      </w:pPr>
    </w:p>
    <w:p w14:paraId="477BB0B8" w14:textId="77777777" w:rsidR="00447B1E" w:rsidRDefault="00447B1E" w:rsidP="00FE1315">
      <w:pPr>
        <w:spacing w:after="0" w:line="240" w:lineRule="auto"/>
        <w:jc w:val="center"/>
        <w:rPr>
          <w:rFonts w:ascii="Times New Roman" w:hAnsi="Times New Roman"/>
          <w:sz w:val="24"/>
          <w:szCs w:val="24"/>
        </w:rPr>
      </w:pPr>
    </w:p>
    <w:p w14:paraId="3113A84C" w14:textId="2060CB8E" w:rsidR="00672EBB" w:rsidRDefault="00672EBB" w:rsidP="00672EBB">
      <w:pPr>
        <w:suppressAutoHyphens/>
        <w:spacing w:after="0"/>
        <w:jc w:val="center"/>
        <w:rPr>
          <w:rFonts w:ascii="Times New Roman" w:hAnsi="Times New Roman"/>
          <w:b/>
          <w:sz w:val="24"/>
          <w:szCs w:val="24"/>
        </w:rPr>
      </w:pPr>
      <w:r>
        <w:rPr>
          <w:rFonts w:ascii="Times New Roman" w:hAnsi="Times New Roman"/>
          <w:b/>
          <w:sz w:val="24"/>
          <w:szCs w:val="24"/>
        </w:rPr>
        <w:t xml:space="preserve">ОБЩАЯ ХАРАКТЕРИСТИКА </w:t>
      </w:r>
      <w:r w:rsidRPr="00050ACF">
        <w:rPr>
          <w:rFonts w:ascii="Times New Roman" w:hAnsi="Times New Roman"/>
          <w:b/>
          <w:color w:val="000000"/>
          <w:sz w:val="24"/>
          <w:szCs w:val="24"/>
        </w:rPr>
        <w:t>РАБОЧЕЙ</w:t>
      </w:r>
      <w:r>
        <w:rPr>
          <w:rFonts w:ascii="Times New Roman" w:hAnsi="Times New Roman"/>
          <w:b/>
          <w:sz w:val="24"/>
          <w:szCs w:val="24"/>
        </w:rPr>
        <w:t xml:space="preserve"> ПРОГРАММЫ</w:t>
      </w:r>
      <w:r w:rsidRPr="00050ACF">
        <w:rPr>
          <w:rFonts w:ascii="Times New Roman" w:hAnsi="Times New Roman"/>
          <w:b/>
          <w:sz w:val="24"/>
          <w:szCs w:val="24"/>
        </w:rPr>
        <w:t xml:space="preserve"> УЧЕБНОЙ ДИСЦИПЛИНЫ </w:t>
      </w:r>
    </w:p>
    <w:p w14:paraId="5A2C2BAC" w14:textId="77777777" w:rsidR="00672EBB" w:rsidRDefault="00672EBB" w:rsidP="00672EBB">
      <w:pPr>
        <w:suppressAutoHyphens/>
        <w:spacing w:after="0"/>
        <w:jc w:val="center"/>
        <w:rPr>
          <w:rFonts w:ascii="Times New Roman" w:hAnsi="Times New Roman"/>
          <w:b/>
          <w:sz w:val="24"/>
          <w:szCs w:val="24"/>
        </w:rPr>
      </w:pPr>
      <w:r w:rsidRPr="00050ACF">
        <w:rPr>
          <w:rFonts w:ascii="Times New Roman" w:hAnsi="Times New Roman"/>
          <w:b/>
          <w:sz w:val="24"/>
          <w:szCs w:val="24"/>
        </w:rPr>
        <w:t>«</w:t>
      </w:r>
      <w:r>
        <w:rPr>
          <w:rFonts w:ascii="Times New Roman" w:hAnsi="Times New Roman"/>
          <w:b/>
          <w:sz w:val="24"/>
          <w:szCs w:val="24"/>
        </w:rPr>
        <w:t>ИГРОВЫЕ ТЕХНОЛОГИИ»</w:t>
      </w:r>
    </w:p>
    <w:p w14:paraId="6B944AEF" w14:textId="77777777" w:rsidR="00672EBB" w:rsidRPr="009B72B7" w:rsidRDefault="00672EBB" w:rsidP="00672EBB">
      <w:pPr>
        <w:suppressAutoHyphens/>
        <w:spacing w:after="0"/>
        <w:jc w:val="center"/>
        <w:rPr>
          <w:rFonts w:ascii="Times New Roman" w:hAnsi="Times New Roman"/>
          <w:b/>
          <w:sz w:val="24"/>
          <w:szCs w:val="24"/>
        </w:rPr>
      </w:pPr>
    </w:p>
    <w:p w14:paraId="330BB0C8" w14:textId="77777777" w:rsidR="00672EBB" w:rsidRPr="00050ACF"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050ACF">
        <w:rPr>
          <w:rFonts w:ascii="Times New Roman" w:hAnsi="Times New Roman"/>
          <w:b/>
          <w:sz w:val="24"/>
          <w:szCs w:val="24"/>
        </w:rPr>
        <w:t>1.1. Место</w:t>
      </w:r>
      <w:r>
        <w:rPr>
          <w:rFonts w:ascii="Times New Roman" w:hAnsi="Times New Roman"/>
          <w:b/>
          <w:sz w:val="24"/>
          <w:szCs w:val="24"/>
        </w:rPr>
        <w:t xml:space="preserve"> дисциплины в структуре </w:t>
      </w:r>
      <w:r w:rsidRPr="00050ACF">
        <w:rPr>
          <w:rFonts w:ascii="Times New Roman" w:hAnsi="Times New Roman"/>
          <w:b/>
          <w:sz w:val="24"/>
          <w:szCs w:val="24"/>
        </w:rPr>
        <w:t xml:space="preserve"> образовательной программы: </w:t>
      </w:r>
      <w:r w:rsidRPr="00050ACF">
        <w:rPr>
          <w:rFonts w:ascii="Times New Roman" w:hAnsi="Times New Roman"/>
          <w:color w:val="000000"/>
          <w:sz w:val="24"/>
          <w:szCs w:val="24"/>
        </w:rPr>
        <w:tab/>
      </w:r>
    </w:p>
    <w:p w14:paraId="6289A92B" w14:textId="77777777" w:rsidR="00672EBB"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050ACF">
        <w:rPr>
          <w:rFonts w:ascii="Times New Roman" w:hAnsi="Times New Roman"/>
          <w:sz w:val="24"/>
          <w:szCs w:val="24"/>
        </w:rPr>
        <w:t>Учебная дисциплина «</w:t>
      </w:r>
      <w:r>
        <w:rPr>
          <w:rFonts w:ascii="Times New Roman" w:hAnsi="Times New Roman"/>
          <w:sz w:val="24"/>
          <w:szCs w:val="24"/>
        </w:rPr>
        <w:t>Игровые технологии» является вариативной</w:t>
      </w:r>
      <w:r w:rsidRPr="00050ACF">
        <w:rPr>
          <w:rFonts w:ascii="Times New Roman" w:hAnsi="Times New Roman"/>
          <w:sz w:val="24"/>
          <w:szCs w:val="24"/>
        </w:rPr>
        <w:t xml:space="preserve"> частью  образовательной программы в соответствии с ФГОС по </w:t>
      </w:r>
      <w:r w:rsidRPr="00665086">
        <w:rPr>
          <w:rFonts w:ascii="Times New Roman" w:hAnsi="Times New Roman"/>
          <w:sz w:val="24"/>
          <w:szCs w:val="24"/>
        </w:rPr>
        <w:t xml:space="preserve">специальности </w:t>
      </w:r>
      <w:r>
        <w:rPr>
          <w:rFonts w:ascii="Times New Roman" w:hAnsi="Times New Roman"/>
          <w:sz w:val="24"/>
          <w:szCs w:val="24"/>
        </w:rPr>
        <w:t>51.02.02. Социально-культурная деятельность</w:t>
      </w:r>
      <w:r w:rsidRPr="000B37F7">
        <w:rPr>
          <w:rFonts w:ascii="Times New Roman" w:hAnsi="Times New Roman"/>
          <w:sz w:val="24"/>
          <w:szCs w:val="24"/>
        </w:rPr>
        <w:t xml:space="preserve"> (по в</w:t>
      </w:r>
      <w:r>
        <w:rPr>
          <w:rFonts w:ascii="Times New Roman" w:hAnsi="Times New Roman"/>
          <w:sz w:val="24"/>
          <w:szCs w:val="24"/>
        </w:rPr>
        <w:t>идам).</w:t>
      </w:r>
    </w:p>
    <w:p w14:paraId="562BBF85" w14:textId="77777777" w:rsidR="00672EBB"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E66AEE">
        <w:rPr>
          <w:rFonts w:ascii="Times New Roman" w:hAnsi="Times New Roman"/>
          <w:sz w:val="24"/>
          <w:szCs w:val="24"/>
        </w:rPr>
        <w:t>Особое значение дисциплина имеет при форми</w:t>
      </w:r>
      <w:r>
        <w:rPr>
          <w:rFonts w:ascii="Times New Roman" w:hAnsi="Times New Roman"/>
          <w:sz w:val="24"/>
          <w:szCs w:val="24"/>
        </w:rPr>
        <w:t>ровании и развитии ОК 02, ОК.04, ПК 2.3 -ПК.2.5, ПК.3.4., ПК.3.5.</w:t>
      </w:r>
    </w:p>
    <w:p w14:paraId="675F368B" w14:textId="77777777" w:rsidR="00672EBB" w:rsidRPr="00121244"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sz w:val="24"/>
          <w:szCs w:val="24"/>
        </w:rPr>
      </w:pPr>
      <w:r w:rsidRPr="009409F0">
        <w:rPr>
          <w:rFonts w:ascii="Times New Roman" w:hAnsi="Times New Roman"/>
          <w:b/>
          <w:sz w:val="24"/>
          <w:szCs w:val="24"/>
        </w:rPr>
        <w:t xml:space="preserve">1.2. Цель и планируемые результаты освоения дисциплины:   </w:t>
      </w:r>
    </w:p>
    <w:p w14:paraId="4ABC5B8C" w14:textId="77777777" w:rsidR="00672EBB" w:rsidRDefault="00672EBB" w:rsidP="00672EBB">
      <w:pPr>
        <w:suppressAutoHyphens/>
        <w:spacing w:after="0" w:line="240" w:lineRule="auto"/>
        <w:ind w:firstLine="709"/>
        <w:jc w:val="both"/>
        <w:rPr>
          <w:rFonts w:ascii="Times New Roman" w:hAnsi="Times New Roman"/>
          <w:sz w:val="24"/>
          <w:szCs w:val="24"/>
        </w:rPr>
      </w:pPr>
      <w:r w:rsidRPr="009409F0">
        <w:rPr>
          <w:rFonts w:ascii="Times New Roman" w:hAnsi="Times New Roman"/>
          <w:sz w:val="24"/>
          <w:szCs w:val="24"/>
        </w:rPr>
        <w:t>В рамках программы учебной дисциплины обучающимися осваиваются умения и знания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403"/>
        <w:gridCol w:w="4819"/>
      </w:tblGrid>
      <w:tr w:rsidR="00672EBB" w:rsidRPr="009409F0" w14:paraId="7748D6C7" w14:textId="77777777" w:rsidTr="00672EBB">
        <w:trPr>
          <w:trHeight w:val="427"/>
        </w:trPr>
        <w:tc>
          <w:tcPr>
            <w:tcW w:w="1951" w:type="dxa"/>
            <w:hideMark/>
          </w:tcPr>
          <w:p w14:paraId="3710D6A9" w14:textId="77777777" w:rsidR="00672EBB" w:rsidRPr="009409F0" w:rsidRDefault="00672EBB" w:rsidP="00672EBB">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Код</w:t>
            </w:r>
          </w:p>
          <w:p w14:paraId="1C07F234" w14:textId="77777777" w:rsidR="00672EBB" w:rsidRPr="009409F0" w:rsidRDefault="00672EBB" w:rsidP="00672EBB">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ПК, ОК</w:t>
            </w:r>
          </w:p>
        </w:tc>
        <w:tc>
          <w:tcPr>
            <w:tcW w:w="3403" w:type="dxa"/>
            <w:hideMark/>
          </w:tcPr>
          <w:p w14:paraId="77E38270" w14:textId="77777777" w:rsidR="00672EBB" w:rsidRPr="009409F0" w:rsidRDefault="00672EBB" w:rsidP="00672EBB">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Умения</w:t>
            </w:r>
          </w:p>
        </w:tc>
        <w:tc>
          <w:tcPr>
            <w:tcW w:w="4819" w:type="dxa"/>
            <w:hideMark/>
          </w:tcPr>
          <w:p w14:paraId="6E1002D0" w14:textId="77777777" w:rsidR="00672EBB" w:rsidRPr="009409F0" w:rsidRDefault="00672EBB" w:rsidP="00672EBB">
            <w:pPr>
              <w:suppressAutoHyphens/>
              <w:spacing w:after="0" w:line="240" w:lineRule="auto"/>
              <w:jc w:val="center"/>
              <w:rPr>
                <w:rFonts w:ascii="Times New Roman" w:hAnsi="Times New Roman"/>
                <w:sz w:val="24"/>
                <w:szCs w:val="24"/>
              </w:rPr>
            </w:pPr>
            <w:r w:rsidRPr="009409F0">
              <w:rPr>
                <w:rFonts w:ascii="Times New Roman" w:hAnsi="Times New Roman"/>
                <w:sz w:val="24"/>
                <w:szCs w:val="24"/>
              </w:rPr>
              <w:t>Знания</w:t>
            </w:r>
          </w:p>
        </w:tc>
      </w:tr>
      <w:tr w:rsidR="00672EBB" w:rsidRPr="009409F0" w14:paraId="6FC39FAC" w14:textId="77777777" w:rsidTr="00672EBB">
        <w:trPr>
          <w:trHeight w:val="212"/>
        </w:trPr>
        <w:tc>
          <w:tcPr>
            <w:tcW w:w="1951" w:type="dxa"/>
          </w:tcPr>
          <w:p w14:paraId="40647BD1" w14:textId="77777777" w:rsidR="00672EBB" w:rsidRPr="001F05D0"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F05D0">
              <w:rPr>
                <w:rFonts w:ascii="Times New Roman" w:hAnsi="Times New Roman"/>
                <w:sz w:val="24"/>
                <w:szCs w:val="24"/>
              </w:rPr>
              <w:t xml:space="preserve">ОК 02, ОК.04, </w:t>
            </w:r>
          </w:p>
          <w:p w14:paraId="69EECD93" w14:textId="77777777" w:rsidR="00672EBB" w:rsidRPr="001F05D0"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F05D0">
              <w:rPr>
                <w:rFonts w:ascii="Times New Roman" w:hAnsi="Times New Roman"/>
                <w:sz w:val="24"/>
                <w:szCs w:val="24"/>
              </w:rPr>
              <w:t>ПК 2.3-ПК.2.5,</w:t>
            </w:r>
          </w:p>
          <w:p w14:paraId="095179A4" w14:textId="77777777" w:rsidR="00672EBB" w:rsidRPr="001F05D0"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F05D0">
              <w:rPr>
                <w:rFonts w:ascii="Times New Roman" w:hAnsi="Times New Roman"/>
                <w:sz w:val="24"/>
                <w:szCs w:val="24"/>
              </w:rPr>
              <w:t>ПК.3.4., ПК.3.5.</w:t>
            </w:r>
          </w:p>
          <w:p w14:paraId="15B43803" w14:textId="77777777" w:rsidR="00672EBB" w:rsidRPr="001F05D0" w:rsidRDefault="00672EBB" w:rsidP="00672EB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4"/>
                <w:szCs w:val="24"/>
              </w:rPr>
            </w:pPr>
          </w:p>
        </w:tc>
        <w:tc>
          <w:tcPr>
            <w:tcW w:w="3403" w:type="dxa"/>
          </w:tcPr>
          <w:p w14:paraId="3DD57DBE" w14:textId="77777777" w:rsidR="00672EBB" w:rsidRPr="001F05D0" w:rsidRDefault="00672EBB" w:rsidP="00672EBB">
            <w:pPr>
              <w:suppressAutoHyphens/>
              <w:spacing w:after="0" w:line="240" w:lineRule="auto"/>
              <w:jc w:val="both"/>
              <w:rPr>
                <w:rFonts w:ascii="Times New Roman" w:hAnsi="Times New Roman"/>
                <w:iCs/>
                <w:sz w:val="24"/>
                <w:szCs w:val="24"/>
                <w:u w:val="single"/>
              </w:rPr>
            </w:pPr>
            <w:r w:rsidRPr="001F05D0">
              <w:rPr>
                <w:rFonts w:ascii="Times New Roman" w:hAnsi="Times New Roman"/>
                <w:iCs/>
                <w:sz w:val="24"/>
                <w:szCs w:val="24"/>
                <w:u w:val="single"/>
              </w:rPr>
              <w:t xml:space="preserve">Должен уметь: </w:t>
            </w:r>
          </w:p>
          <w:p w14:paraId="4245B3C5" w14:textId="77777777" w:rsidR="00672EBB" w:rsidRPr="001F05D0" w:rsidRDefault="00672EBB" w:rsidP="000334D9">
            <w:pPr>
              <w:pStyle w:val="Style15"/>
              <w:widowControl/>
              <w:numPr>
                <w:ilvl w:val="0"/>
                <w:numId w:val="182"/>
              </w:numPr>
              <w:tabs>
                <w:tab w:val="left" w:pos="176"/>
              </w:tabs>
              <w:spacing w:line="240" w:lineRule="auto"/>
              <w:ind w:left="34" w:firstLine="0"/>
              <w:rPr>
                <w:rStyle w:val="FontStyle45"/>
                <w:sz w:val="24"/>
                <w:szCs w:val="24"/>
              </w:rPr>
            </w:pPr>
            <w:r w:rsidRPr="001F05D0">
              <w:rPr>
                <w:rStyle w:val="FontStyle45"/>
                <w:sz w:val="24"/>
                <w:szCs w:val="24"/>
              </w:rPr>
              <w:t>организовывать культурно-досуговую деятельность в культурно-досуговых и образовательных учреждениях;</w:t>
            </w:r>
          </w:p>
          <w:p w14:paraId="070E6CEE" w14:textId="77777777" w:rsidR="00672EBB" w:rsidRPr="001F05D0" w:rsidRDefault="00672EBB" w:rsidP="000334D9">
            <w:pPr>
              <w:pStyle w:val="Style15"/>
              <w:widowControl/>
              <w:numPr>
                <w:ilvl w:val="0"/>
                <w:numId w:val="182"/>
              </w:numPr>
              <w:tabs>
                <w:tab w:val="left" w:pos="317"/>
              </w:tabs>
              <w:spacing w:line="240" w:lineRule="auto"/>
              <w:ind w:left="34" w:firstLine="0"/>
              <w:rPr>
                <w:rStyle w:val="FontStyle45"/>
                <w:sz w:val="24"/>
                <w:szCs w:val="24"/>
              </w:rPr>
            </w:pPr>
            <w:r w:rsidRPr="001F05D0">
              <w:rPr>
                <w:rStyle w:val="FontStyle45"/>
                <w:sz w:val="24"/>
                <w:szCs w:val="24"/>
              </w:rPr>
              <w:t>организовать досуговую работу с детьми и подростками;</w:t>
            </w:r>
          </w:p>
          <w:p w14:paraId="4F758A33" w14:textId="77777777" w:rsidR="00672EBB" w:rsidRPr="001F05D0" w:rsidRDefault="00672EBB" w:rsidP="000334D9">
            <w:pPr>
              <w:pStyle w:val="Style15"/>
              <w:widowControl/>
              <w:numPr>
                <w:ilvl w:val="0"/>
                <w:numId w:val="182"/>
              </w:numPr>
              <w:tabs>
                <w:tab w:val="left" w:pos="317"/>
              </w:tabs>
              <w:spacing w:line="240" w:lineRule="auto"/>
              <w:ind w:left="34" w:firstLine="0"/>
              <w:rPr>
                <w:rStyle w:val="FontStyle45"/>
                <w:sz w:val="24"/>
                <w:szCs w:val="24"/>
              </w:rPr>
            </w:pPr>
            <w:r w:rsidRPr="001F05D0">
              <w:rPr>
                <w:rStyle w:val="FontStyle45"/>
                <w:sz w:val="24"/>
                <w:szCs w:val="24"/>
              </w:rPr>
              <w:t>подготавливать и проводить игровую форму с различными возрастными категориями населения;</w:t>
            </w:r>
          </w:p>
          <w:p w14:paraId="6B43B904" w14:textId="77777777" w:rsidR="00672EBB" w:rsidRPr="001F05D0" w:rsidRDefault="00672EBB" w:rsidP="000334D9">
            <w:pPr>
              <w:pStyle w:val="Style15"/>
              <w:widowControl/>
              <w:numPr>
                <w:ilvl w:val="0"/>
                <w:numId w:val="182"/>
              </w:numPr>
              <w:tabs>
                <w:tab w:val="left" w:pos="176"/>
              </w:tabs>
              <w:spacing w:line="240" w:lineRule="auto"/>
              <w:ind w:left="34" w:firstLine="0"/>
              <w:rPr>
                <w:rStyle w:val="FontStyle45"/>
                <w:sz w:val="24"/>
                <w:szCs w:val="24"/>
              </w:rPr>
            </w:pPr>
            <w:r w:rsidRPr="001F05D0">
              <w:rPr>
                <w:rStyle w:val="FontStyle45"/>
                <w:sz w:val="24"/>
                <w:szCs w:val="24"/>
              </w:rPr>
              <w:t xml:space="preserve">изготавливать необходимый игровой реквизит; </w:t>
            </w:r>
          </w:p>
          <w:p w14:paraId="201DBD46" w14:textId="77777777" w:rsidR="00672EBB" w:rsidRPr="001F05D0" w:rsidRDefault="00672EBB" w:rsidP="000334D9">
            <w:pPr>
              <w:pStyle w:val="Style15"/>
              <w:widowControl/>
              <w:numPr>
                <w:ilvl w:val="0"/>
                <w:numId w:val="182"/>
              </w:numPr>
              <w:tabs>
                <w:tab w:val="left" w:pos="176"/>
              </w:tabs>
              <w:spacing w:line="240" w:lineRule="auto"/>
              <w:ind w:left="34" w:firstLine="0"/>
              <w:rPr>
                <w:rStyle w:val="FontStyle45"/>
                <w:sz w:val="24"/>
                <w:szCs w:val="24"/>
              </w:rPr>
            </w:pPr>
            <w:r w:rsidRPr="001F05D0">
              <w:rPr>
                <w:rStyle w:val="FontStyle45"/>
                <w:sz w:val="24"/>
                <w:szCs w:val="24"/>
              </w:rPr>
              <w:t>организовывать анимационную работу, подготавливать и проводить с населением различные игровые, конкурсные и другие программы;</w:t>
            </w:r>
          </w:p>
          <w:p w14:paraId="2FF2F2C8" w14:textId="77777777" w:rsidR="00672EBB" w:rsidRPr="001F05D0" w:rsidRDefault="00672EBB" w:rsidP="00672EBB">
            <w:pPr>
              <w:suppressAutoHyphens/>
              <w:spacing w:after="0" w:line="240" w:lineRule="auto"/>
              <w:jc w:val="both"/>
              <w:rPr>
                <w:rFonts w:ascii="Times New Roman" w:hAnsi="Times New Roman"/>
                <w:iCs/>
                <w:sz w:val="24"/>
                <w:szCs w:val="24"/>
              </w:rPr>
            </w:pPr>
          </w:p>
        </w:tc>
        <w:tc>
          <w:tcPr>
            <w:tcW w:w="4819" w:type="dxa"/>
          </w:tcPr>
          <w:p w14:paraId="1658C005" w14:textId="77777777" w:rsidR="00672EBB" w:rsidRPr="001F05D0" w:rsidRDefault="00672EBB" w:rsidP="00672EBB">
            <w:pPr>
              <w:pStyle w:val="TableParagraph"/>
              <w:ind w:right="98"/>
              <w:jc w:val="both"/>
              <w:rPr>
                <w:iCs/>
                <w:sz w:val="24"/>
                <w:szCs w:val="24"/>
                <w:u w:val="single"/>
                <w:lang w:eastAsia="ru-RU"/>
              </w:rPr>
            </w:pPr>
            <w:r w:rsidRPr="001F05D0">
              <w:rPr>
                <w:iCs/>
                <w:sz w:val="24"/>
                <w:szCs w:val="24"/>
                <w:u w:val="single"/>
                <w:lang w:eastAsia="ru-RU"/>
              </w:rPr>
              <w:t>Должен знать:</w:t>
            </w:r>
          </w:p>
          <w:p w14:paraId="65CB3FBA" w14:textId="77777777" w:rsidR="00672EBB" w:rsidRPr="001F05D0" w:rsidRDefault="00672EBB" w:rsidP="000334D9">
            <w:pPr>
              <w:pStyle w:val="Style15"/>
              <w:widowControl/>
              <w:numPr>
                <w:ilvl w:val="0"/>
                <w:numId w:val="182"/>
              </w:numPr>
              <w:tabs>
                <w:tab w:val="left" w:pos="0"/>
                <w:tab w:val="left" w:pos="175"/>
              </w:tabs>
              <w:spacing w:line="240" w:lineRule="auto"/>
              <w:ind w:left="0" w:firstLine="33"/>
              <w:rPr>
                <w:rStyle w:val="FontStyle45"/>
                <w:sz w:val="24"/>
                <w:szCs w:val="24"/>
              </w:rPr>
            </w:pPr>
            <w:r w:rsidRPr="001F05D0">
              <w:rPr>
                <w:rStyle w:val="FontStyle45"/>
                <w:sz w:val="24"/>
                <w:szCs w:val="24"/>
              </w:rPr>
              <w:t xml:space="preserve">теоретические основы игровой деятельности; особенности использования игровых форм досуга с учетом возрастных особенностей населения; значение игры в развитии детей; виды, формы, технологию подготовки и проведения игры; </w:t>
            </w:r>
          </w:p>
          <w:p w14:paraId="4158C073" w14:textId="77777777" w:rsidR="00672EBB" w:rsidRPr="001F05D0" w:rsidRDefault="00672EBB" w:rsidP="000334D9">
            <w:pPr>
              <w:pStyle w:val="Style15"/>
              <w:widowControl/>
              <w:numPr>
                <w:ilvl w:val="0"/>
                <w:numId w:val="182"/>
              </w:numPr>
              <w:tabs>
                <w:tab w:val="left" w:pos="0"/>
                <w:tab w:val="left" w:pos="175"/>
              </w:tabs>
              <w:spacing w:line="240" w:lineRule="auto"/>
              <w:ind w:left="0" w:firstLine="33"/>
              <w:rPr>
                <w:rStyle w:val="FontStyle45"/>
                <w:sz w:val="24"/>
                <w:szCs w:val="24"/>
              </w:rPr>
            </w:pPr>
            <w:r w:rsidRPr="001F05D0">
              <w:rPr>
                <w:rStyle w:val="FontStyle45"/>
                <w:sz w:val="24"/>
                <w:szCs w:val="24"/>
              </w:rPr>
              <w:t xml:space="preserve">теоретические основы, виды и формы анимационной деятельности; </w:t>
            </w:r>
          </w:p>
          <w:p w14:paraId="04DBDB9D" w14:textId="77777777" w:rsidR="00672EBB" w:rsidRPr="001F05D0" w:rsidRDefault="00672EBB" w:rsidP="000334D9">
            <w:pPr>
              <w:pStyle w:val="Style15"/>
              <w:widowControl/>
              <w:numPr>
                <w:ilvl w:val="0"/>
                <w:numId w:val="182"/>
              </w:numPr>
              <w:tabs>
                <w:tab w:val="left" w:pos="0"/>
                <w:tab w:val="left" w:pos="316"/>
              </w:tabs>
              <w:spacing w:line="240" w:lineRule="auto"/>
              <w:ind w:left="0" w:firstLine="33"/>
              <w:rPr>
                <w:rStyle w:val="FontStyle45"/>
                <w:sz w:val="24"/>
                <w:szCs w:val="24"/>
              </w:rPr>
            </w:pPr>
            <w:r w:rsidRPr="001F05D0">
              <w:rPr>
                <w:rStyle w:val="FontStyle45"/>
                <w:sz w:val="24"/>
                <w:szCs w:val="24"/>
              </w:rPr>
              <w:t>общую методику организации анимационной деятельности в культурно-досуговых учреждениях и на открытых площадках;</w:t>
            </w:r>
          </w:p>
          <w:p w14:paraId="0184D5BA" w14:textId="77777777" w:rsidR="00672EBB" w:rsidRPr="001F05D0" w:rsidRDefault="00672EBB" w:rsidP="000334D9">
            <w:pPr>
              <w:pStyle w:val="Style15"/>
              <w:widowControl/>
              <w:numPr>
                <w:ilvl w:val="0"/>
                <w:numId w:val="182"/>
              </w:numPr>
              <w:tabs>
                <w:tab w:val="left" w:pos="0"/>
                <w:tab w:val="left" w:pos="175"/>
              </w:tabs>
              <w:spacing w:line="240" w:lineRule="auto"/>
              <w:ind w:left="0" w:firstLine="33"/>
              <w:rPr>
                <w:rStyle w:val="FontStyle45"/>
                <w:sz w:val="24"/>
                <w:szCs w:val="24"/>
              </w:rPr>
            </w:pPr>
            <w:r w:rsidRPr="001F05D0">
              <w:rPr>
                <w:rStyle w:val="FontStyle45"/>
                <w:sz w:val="24"/>
                <w:szCs w:val="24"/>
              </w:rPr>
              <w:t>методики подготовки и проведения анимационных программ (игровых, конкурсных, дискотек и др.) для различных групп населения;</w:t>
            </w:r>
          </w:p>
          <w:p w14:paraId="6008032E" w14:textId="77777777" w:rsidR="00672EBB" w:rsidRPr="001F05D0" w:rsidRDefault="00672EBB" w:rsidP="000334D9">
            <w:pPr>
              <w:pStyle w:val="Style15"/>
              <w:widowControl/>
              <w:numPr>
                <w:ilvl w:val="0"/>
                <w:numId w:val="182"/>
              </w:numPr>
              <w:tabs>
                <w:tab w:val="left" w:pos="0"/>
                <w:tab w:val="left" w:pos="175"/>
              </w:tabs>
              <w:spacing w:line="240" w:lineRule="auto"/>
              <w:ind w:left="0" w:firstLine="33"/>
              <w:rPr>
                <w:rFonts w:ascii="Times New Roman" w:hAnsi="Times New Roman"/>
              </w:rPr>
            </w:pPr>
            <w:r w:rsidRPr="001F05D0">
              <w:rPr>
                <w:rStyle w:val="FontStyle45"/>
                <w:sz w:val="24"/>
                <w:szCs w:val="24"/>
              </w:rPr>
              <w:t>основные виды рекламы, рекламных средств.</w:t>
            </w:r>
          </w:p>
          <w:p w14:paraId="2E6EE7E9" w14:textId="77777777" w:rsidR="00672EBB" w:rsidRPr="001F05D0" w:rsidRDefault="00672EBB" w:rsidP="00672EBB">
            <w:pPr>
              <w:pStyle w:val="TableParagraph"/>
              <w:ind w:right="98"/>
              <w:jc w:val="both"/>
              <w:rPr>
                <w:iCs/>
                <w:sz w:val="24"/>
                <w:szCs w:val="24"/>
                <w:u w:val="single"/>
                <w:lang w:eastAsia="ru-RU"/>
              </w:rPr>
            </w:pPr>
          </w:p>
        </w:tc>
      </w:tr>
    </w:tbl>
    <w:p w14:paraId="3ED17502" w14:textId="77777777" w:rsidR="00672EBB" w:rsidRDefault="00672EBB" w:rsidP="00672EBB">
      <w:pPr>
        <w:widowControl w:val="0"/>
        <w:tabs>
          <w:tab w:val="left" w:pos="284"/>
          <w:tab w:val="left" w:pos="993"/>
          <w:tab w:val="left" w:pos="2748"/>
        </w:tabs>
        <w:overflowPunct w:val="0"/>
        <w:autoSpaceDE w:val="0"/>
        <w:autoSpaceDN w:val="0"/>
        <w:adjustRightInd w:val="0"/>
        <w:spacing w:after="0" w:line="240" w:lineRule="auto"/>
        <w:ind w:left="709"/>
        <w:jc w:val="both"/>
        <w:textAlignment w:val="baseline"/>
        <w:rPr>
          <w:rFonts w:ascii="Times New Roman" w:hAnsi="Times New Roman"/>
          <w:sz w:val="24"/>
          <w:szCs w:val="24"/>
        </w:rPr>
      </w:pPr>
    </w:p>
    <w:p w14:paraId="04829A62" w14:textId="77777777" w:rsidR="00672EBB" w:rsidRPr="00C03C7C" w:rsidRDefault="00672EBB" w:rsidP="00672EBB">
      <w:pPr>
        <w:widowControl w:val="0"/>
        <w:tabs>
          <w:tab w:val="left" w:pos="284"/>
          <w:tab w:val="left" w:pos="993"/>
          <w:tab w:val="left" w:pos="2748"/>
        </w:tabs>
        <w:overflowPunct w:val="0"/>
        <w:autoSpaceDE w:val="0"/>
        <w:autoSpaceDN w:val="0"/>
        <w:adjustRightInd w:val="0"/>
        <w:spacing w:after="0" w:line="240" w:lineRule="auto"/>
        <w:ind w:left="709"/>
        <w:jc w:val="both"/>
        <w:textAlignment w:val="baseline"/>
        <w:rPr>
          <w:rFonts w:ascii="Times New Roman" w:hAnsi="Times New Roman"/>
          <w:sz w:val="24"/>
          <w:szCs w:val="24"/>
        </w:rPr>
      </w:pPr>
    </w:p>
    <w:p w14:paraId="21694E1C" w14:textId="77777777" w:rsidR="00672EBB" w:rsidRDefault="00672EBB" w:rsidP="00672EBB">
      <w:pPr>
        <w:suppressAutoHyphens/>
        <w:spacing w:after="240" w:line="240" w:lineRule="auto"/>
        <w:rPr>
          <w:rFonts w:ascii="Times New Roman" w:hAnsi="Times New Roman"/>
          <w:b/>
          <w:sz w:val="24"/>
          <w:szCs w:val="24"/>
        </w:rPr>
      </w:pPr>
    </w:p>
    <w:p w14:paraId="5FE65DF7" w14:textId="77777777" w:rsidR="00672EBB" w:rsidRDefault="00672EBB" w:rsidP="00672EBB">
      <w:pPr>
        <w:suppressAutoHyphens/>
        <w:spacing w:after="0" w:line="240" w:lineRule="auto"/>
        <w:jc w:val="center"/>
        <w:rPr>
          <w:rFonts w:ascii="Times New Roman" w:hAnsi="Times New Roman"/>
          <w:b/>
          <w:sz w:val="24"/>
          <w:szCs w:val="24"/>
        </w:rPr>
      </w:pPr>
    </w:p>
    <w:p w14:paraId="23AFA5BF" w14:textId="77777777" w:rsidR="00672EBB" w:rsidRDefault="00672EBB" w:rsidP="00672EBB">
      <w:pPr>
        <w:suppressAutoHyphens/>
        <w:spacing w:after="0" w:line="240" w:lineRule="auto"/>
        <w:jc w:val="center"/>
        <w:rPr>
          <w:rFonts w:ascii="Times New Roman" w:hAnsi="Times New Roman"/>
          <w:b/>
          <w:sz w:val="24"/>
          <w:szCs w:val="24"/>
        </w:rPr>
      </w:pPr>
    </w:p>
    <w:p w14:paraId="24766223" w14:textId="77777777" w:rsidR="00672EBB" w:rsidRDefault="00672EBB" w:rsidP="00672EBB">
      <w:pPr>
        <w:suppressAutoHyphens/>
        <w:spacing w:after="0" w:line="240" w:lineRule="auto"/>
        <w:jc w:val="center"/>
        <w:rPr>
          <w:rFonts w:ascii="Times New Roman" w:hAnsi="Times New Roman"/>
          <w:b/>
          <w:sz w:val="24"/>
          <w:szCs w:val="24"/>
        </w:rPr>
      </w:pPr>
    </w:p>
    <w:p w14:paraId="6C9F92B5" w14:textId="77777777" w:rsidR="00672EBB" w:rsidRDefault="00672EBB" w:rsidP="00672EBB">
      <w:pPr>
        <w:suppressAutoHyphens/>
        <w:spacing w:after="0" w:line="240" w:lineRule="auto"/>
        <w:jc w:val="center"/>
        <w:rPr>
          <w:rFonts w:ascii="Times New Roman" w:hAnsi="Times New Roman"/>
          <w:b/>
          <w:sz w:val="24"/>
          <w:szCs w:val="24"/>
        </w:rPr>
      </w:pPr>
    </w:p>
    <w:p w14:paraId="40CC1A39" w14:textId="77777777" w:rsidR="00672EBB" w:rsidRDefault="00672EBB" w:rsidP="00672EBB">
      <w:pPr>
        <w:suppressAutoHyphens/>
        <w:spacing w:after="0" w:line="240" w:lineRule="auto"/>
        <w:jc w:val="center"/>
        <w:rPr>
          <w:rFonts w:ascii="Times New Roman" w:hAnsi="Times New Roman"/>
          <w:b/>
          <w:sz w:val="24"/>
          <w:szCs w:val="24"/>
        </w:rPr>
      </w:pPr>
    </w:p>
    <w:p w14:paraId="7116C8E8" w14:textId="77777777" w:rsidR="00672EBB" w:rsidRDefault="00672EBB" w:rsidP="00672EBB">
      <w:pPr>
        <w:suppressAutoHyphens/>
        <w:spacing w:after="0" w:line="240" w:lineRule="auto"/>
        <w:jc w:val="center"/>
        <w:rPr>
          <w:rFonts w:ascii="Times New Roman" w:hAnsi="Times New Roman"/>
          <w:b/>
          <w:sz w:val="24"/>
          <w:szCs w:val="24"/>
        </w:rPr>
      </w:pPr>
    </w:p>
    <w:p w14:paraId="12266212" w14:textId="77777777" w:rsidR="00672EBB" w:rsidRDefault="00672EBB" w:rsidP="00672EBB">
      <w:pPr>
        <w:suppressAutoHyphens/>
        <w:spacing w:after="0" w:line="240" w:lineRule="auto"/>
        <w:jc w:val="center"/>
        <w:rPr>
          <w:rFonts w:ascii="Times New Roman" w:hAnsi="Times New Roman"/>
          <w:b/>
          <w:sz w:val="24"/>
          <w:szCs w:val="24"/>
        </w:rPr>
      </w:pPr>
    </w:p>
    <w:p w14:paraId="658D14B1" w14:textId="77777777" w:rsidR="00672EBB" w:rsidRDefault="00672EBB" w:rsidP="00672EBB">
      <w:pPr>
        <w:suppressAutoHyphens/>
        <w:spacing w:after="0" w:line="240" w:lineRule="auto"/>
        <w:jc w:val="center"/>
        <w:rPr>
          <w:rFonts w:ascii="Times New Roman" w:hAnsi="Times New Roman"/>
          <w:b/>
          <w:sz w:val="24"/>
          <w:szCs w:val="24"/>
        </w:rPr>
      </w:pPr>
    </w:p>
    <w:p w14:paraId="705FC76E" w14:textId="77777777" w:rsidR="00672EBB" w:rsidRDefault="00672EBB" w:rsidP="00672EBB">
      <w:pPr>
        <w:suppressAutoHyphens/>
        <w:spacing w:after="0" w:line="240" w:lineRule="auto"/>
        <w:jc w:val="center"/>
        <w:rPr>
          <w:rFonts w:ascii="Times New Roman" w:hAnsi="Times New Roman"/>
          <w:b/>
          <w:sz w:val="24"/>
          <w:szCs w:val="24"/>
        </w:rPr>
      </w:pPr>
    </w:p>
    <w:p w14:paraId="2572ADD7" w14:textId="77777777" w:rsidR="00672EBB" w:rsidRDefault="00672EBB" w:rsidP="00672EBB">
      <w:pPr>
        <w:suppressAutoHyphens/>
        <w:spacing w:after="0" w:line="240" w:lineRule="auto"/>
        <w:jc w:val="center"/>
        <w:rPr>
          <w:rFonts w:ascii="Times New Roman" w:hAnsi="Times New Roman"/>
          <w:b/>
          <w:sz w:val="24"/>
          <w:szCs w:val="24"/>
        </w:rPr>
      </w:pPr>
    </w:p>
    <w:p w14:paraId="3B83D3B8" w14:textId="77777777" w:rsidR="00672EBB" w:rsidRDefault="00672EBB" w:rsidP="00672EBB">
      <w:pPr>
        <w:suppressAutoHyphens/>
        <w:spacing w:after="0" w:line="240" w:lineRule="auto"/>
        <w:jc w:val="center"/>
        <w:rPr>
          <w:rFonts w:ascii="Times New Roman" w:hAnsi="Times New Roman"/>
          <w:b/>
          <w:sz w:val="24"/>
          <w:szCs w:val="24"/>
        </w:rPr>
      </w:pPr>
    </w:p>
    <w:p w14:paraId="40606171" w14:textId="77777777" w:rsidR="00672EBB" w:rsidRDefault="00672EBB" w:rsidP="00672EBB">
      <w:pPr>
        <w:suppressAutoHyphens/>
        <w:spacing w:after="0" w:line="240" w:lineRule="auto"/>
        <w:jc w:val="center"/>
        <w:rPr>
          <w:rFonts w:ascii="Times New Roman" w:hAnsi="Times New Roman"/>
          <w:b/>
          <w:sz w:val="24"/>
          <w:szCs w:val="24"/>
        </w:rPr>
      </w:pPr>
    </w:p>
    <w:p w14:paraId="4B5DFFAD" w14:textId="77777777" w:rsidR="00672EBB" w:rsidRDefault="00672EBB" w:rsidP="00672EBB">
      <w:pPr>
        <w:suppressAutoHyphens/>
        <w:spacing w:after="0" w:line="240" w:lineRule="auto"/>
        <w:jc w:val="center"/>
        <w:rPr>
          <w:rFonts w:ascii="Times New Roman" w:hAnsi="Times New Roman"/>
          <w:b/>
          <w:sz w:val="24"/>
          <w:szCs w:val="24"/>
        </w:rPr>
      </w:pPr>
    </w:p>
    <w:p w14:paraId="702674C6" w14:textId="77777777" w:rsidR="00672EBB" w:rsidRDefault="00672EBB" w:rsidP="00672EBB">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СТРУКТУРА И СОДЕРЖАНИЕ УЧЕБНОЙ ДИСЦИПЛИНЫ</w:t>
      </w:r>
    </w:p>
    <w:p w14:paraId="0E5AC379" w14:textId="77777777" w:rsidR="00672EBB" w:rsidRDefault="00672EBB" w:rsidP="00672EBB">
      <w:pPr>
        <w:suppressAutoHyphens/>
        <w:spacing w:after="0" w:line="240" w:lineRule="auto"/>
        <w:jc w:val="center"/>
        <w:rPr>
          <w:rFonts w:ascii="Times New Roman" w:hAnsi="Times New Roman"/>
          <w:b/>
          <w:sz w:val="24"/>
          <w:szCs w:val="24"/>
        </w:rPr>
      </w:pPr>
      <w:r w:rsidRPr="00050ACF">
        <w:rPr>
          <w:rFonts w:ascii="Times New Roman" w:hAnsi="Times New Roman"/>
          <w:b/>
          <w:sz w:val="24"/>
          <w:szCs w:val="24"/>
        </w:rPr>
        <w:t>Объем учебной дисциплины и виды учебной работы</w:t>
      </w:r>
    </w:p>
    <w:p w14:paraId="4B09B007" w14:textId="77777777" w:rsidR="00672EBB" w:rsidRDefault="00672EBB" w:rsidP="00672EBB">
      <w:pPr>
        <w:suppressAutoHyphens/>
        <w:spacing w:after="0" w:line="240" w:lineRule="auto"/>
        <w:jc w:val="center"/>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3"/>
        <w:gridCol w:w="2835"/>
      </w:tblGrid>
      <w:tr w:rsidR="00672EBB" w:rsidRPr="009409F0" w14:paraId="4DE05B80" w14:textId="77777777" w:rsidTr="00672EBB">
        <w:trPr>
          <w:trHeight w:val="282"/>
        </w:trPr>
        <w:tc>
          <w:tcPr>
            <w:tcW w:w="3685" w:type="pct"/>
            <w:vAlign w:val="center"/>
          </w:tcPr>
          <w:p w14:paraId="4DB2E9CA" w14:textId="77777777" w:rsidR="00672EBB" w:rsidRPr="009409F0" w:rsidRDefault="00672EBB" w:rsidP="00672EBB">
            <w:pPr>
              <w:suppressAutoHyphens/>
              <w:spacing w:after="0"/>
              <w:rPr>
                <w:rFonts w:ascii="Times New Roman" w:hAnsi="Times New Roman"/>
                <w:b/>
                <w:sz w:val="24"/>
                <w:szCs w:val="24"/>
              </w:rPr>
            </w:pPr>
            <w:r w:rsidRPr="009409F0">
              <w:rPr>
                <w:rFonts w:ascii="Times New Roman" w:hAnsi="Times New Roman"/>
                <w:b/>
                <w:sz w:val="24"/>
                <w:szCs w:val="24"/>
              </w:rPr>
              <w:t>Вид учебной работы</w:t>
            </w:r>
          </w:p>
        </w:tc>
        <w:tc>
          <w:tcPr>
            <w:tcW w:w="1315" w:type="pct"/>
            <w:vAlign w:val="center"/>
          </w:tcPr>
          <w:p w14:paraId="63BFBDC7" w14:textId="77777777" w:rsidR="00672EBB" w:rsidRPr="009409F0" w:rsidRDefault="00672EBB" w:rsidP="00672EBB">
            <w:pPr>
              <w:suppressAutoHyphens/>
              <w:spacing w:after="0"/>
              <w:rPr>
                <w:rFonts w:ascii="Times New Roman" w:hAnsi="Times New Roman"/>
                <w:b/>
                <w:iCs/>
                <w:sz w:val="24"/>
                <w:szCs w:val="24"/>
              </w:rPr>
            </w:pPr>
            <w:r w:rsidRPr="009409F0">
              <w:rPr>
                <w:rFonts w:ascii="Times New Roman" w:hAnsi="Times New Roman"/>
                <w:b/>
                <w:iCs/>
                <w:sz w:val="24"/>
                <w:szCs w:val="24"/>
              </w:rPr>
              <w:t>Объем в часах</w:t>
            </w:r>
          </w:p>
        </w:tc>
      </w:tr>
      <w:tr w:rsidR="00672EBB" w:rsidRPr="009409F0" w14:paraId="796E167F" w14:textId="77777777" w:rsidTr="00672EBB">
        <w:trPr>
          <w:trHeight w:val="295"/>
        </w:trPr>
        <w:tc>
          <w:tcPr>
            <w:tcW w:w="3685" w:type="pct"/>
            <w:vAlign w:val="center"/>
          </w:tcPr>
          <w:p w14:paraId="33232008" w14:textId="77777777" w:rsidR="00672EBB" w:rsidRPr="009409F0" w:rsidRDefault="00672EBB" w:rsidP="00672EBB">
            <w:pPr>
              <w:suppressAutoHyphens/>
              <w:spacing w:after="0" w:line="240" w:lineRule="auto"/>
              <w:rPr>
                <w:rFonts w:ascii="Times New Roman" w:hAnsi="Times New Roman"/>
                <w:b/>
                <w:sz w:val="24"/>
                <w:szCs w:val="24"/>
              </w:rPr>
            </w:pPr>
            <w:r w:rsidRPr="009409F0">
              <w:rPr>
                <w:rFonts w:ascii="Times New Roman" w:hAnsi="Times New Roman"/>
                <w:b/>
                <w:sz w:val="24"/>
                <w:szCs w:val="24"/>
              </w:rPr>
              <w:t xml:space="preserve">Объем образовательной программы учебной дисциплины </w:t>
            </w:r>
          </w:p>
        </w:tc>
        <w:tc>
          <w:tcPr>
            <w:tcW w:w="1315" w:type="pct"/>
            <w:vAlign w:val="center"/>
          </w:tcPr>
          <w:p w14:paraId="6590A746" w14:textId="77777777" w:rsidR="00672EBB" w:rsidRPr="009409F0" w:rsidRDefault="00672EBB" w:rsidP="00672EBB">
            <w:pPr>
              <w:suppressAutoHyphens/>
              <w:spacing w:after="0" w:line="240" w:lineRule="auto"/>
              <w:rPr>
                <w:rFonts w:ascii="Times New Roman" w:hAnsi="Times New Roman"/>
                <w:iCs/>
                <w:sz w:val="24"/>
                <w:szCs w:val="24"/>
              </w:rPr>
            </w:pPr>
            <w:r>
              <w:rPr>
                <w:rFonts w:ascii="Times New Roman" w:hAnsi="Times New Roman"/>
                <w:iCs/>
                <w:sz w:val="24"/>
                <w:szCs w:val="24"/>
              </w:rPr>
              <w:t>103</w:t>
            </w:r>
          </w:p>
        </w:tc>
      </w:tr>
      <w:tr w:rsidR="00672EBB" w:rsidRPr="009409F0" w14:paraId="3C74C5B2" w14:textId="77777777" w:rsidTr="00672EBB">
        <w:trPr>
          <w:trHeight w:val="243"/>
        </w:trPr>
        <w:tc>
          <w:tcPr>
            <w:tcW w:w="3685" w:type="pct"/>
            <w:shd w:val="clear" w:color="auto" w:fill="auto"/>
            <w:vAlign w:val="center"/>
          </w:tcPr>
          <w:p w14:paraId="0F61FFD3" w14:textId="77777777" w:rsidR="00672EBB" w:rsidRPr="009409F0" w:rsidRDefault="00672EBB" w:rsidP="00672EBB">
            <w:pPr>
              <w:suppressAutoHyphens/>
              <w:spacing w:after="0" w:line="240" w:lineRule="auto"/>
              <w:rPr>
                <w:rFonts w:ascii="Times New Roman" w:hAnsi="Times New Roman"/>
                <w:b/>
                <w:sz w:val="24"/>
                <w:szCs w:val="24"/>
              </w:rPr>
            </w:pPr>
            <w:r w:rsidRPr="009409F0">
              <w:rPr>
                <w:rFonts w:ascii="Times New Roman" w:hAnsi="Times New Roman"/>
                <w:b/>
                <w:sz w:val="24"/>
                <w:szCs w:val="24"/>
              </w:rPr>
              <w:t>в т.ч. в форме практической подготовки</w:t>
            </w:r>
            <w:r>
              <w:rPr>
                <w:rFonts w:ascii="Times New Roman" w:hAnsi="Times New Roman"/>
                <w:b/>
                <w:sz w:val="24"/>
                <w:szCs w:val="24"/>
              </w:rPr>
              <w:t xml:space="preserve"> (инд)</w:t>
            </w:r>
          </w:p>
        </w:tc>
        <w:tc>
          <w:tcPr>
            <w:tcW w:w="1315" w:type="pct"/>
            <w:shd w:val="clear" w:color="auto" w:fill="auto"/>
            <w:vAlign w:val="center"/>
          </w:tcPr>
          <w:p w14:paraId="3D9FF487" w14:textId="77777777" w:rsidR="00672EBB" w:rsidRPr="009409F0" w:rsidRDefault="00672EBB" w:rsidP="00672EBB">
            <w:pPr>
              <w:suppressAutoHyphens/>
              <w:spacing w:after="0"/>
              <w:rPr>
                <w:rFonts w:ascii="Times New Roman" w:hAnsi="Times New Roman"/>
                <w:iCs/>
                <w:sz w:val="24"/>
                <w:szCs w:val="24"/>
              </w:rPr>
            </w:pPr>
            <w:r>
              <w:rPr>
                <w:rFonts w:ascii="Times New Roman" w:hAnsi="Times New Roman"/>
                <w:iCs/>
                <w:sz w:val="24"/>
                <w:szCs w:val="24"/>
              </w:rPr>
              <w:t>11</w:t>
            </w:r>
          </w:p>
        </w:tc>
      </w:tr>
      <w:tr w:rsidR="00672EBB" w:rsidRPr="009409F0" w14:paraId="7D9F4B9E" w14:textId="77777777" w:rsidTr="00672EBB">
        <w:trPr>
          <w:trHeight w:val="336"/>
        </w:trPr>
        <w:tc>
          <w:tcPr>
            <w:tcW w:w="5000" w:type="pct"/>
            <w:gridSpan w:val="2"/>
            <w:vAlign w:val="center"/>
          </w:tcPr>
          <w:p w14:paraId="66D111A8" w14:textId="77777777" w:rsidR="00672EBB" w:rsidRPr="009409F0" w:rsidRDefault="00672EBB" w:rsidP="00672EBB">
            <w:pPr>
              <w:suppressAutoHyphens/>
              <w:spacing w:after="0"/>
              <w:rPr>
                <w:rFonts w:ascii="Times New Roman" w:hAnsi="Times New Roman"/>
                <w:iCs/>
                <w:sz w:val="24"/>
                <w:szCs w:val="24"/>
              </w:rPr>
            </w:pPr>
            <w:r w:rsidRPr="009409F0">
              <w:rPr>
                <w:rFonts w:ascii="Times New Roman" w:hAnsi="Times New Roman"/>
                <w:sz w:val="24"/>
                <w:szCs w:val="24"/>
              </w:rPr>
              <w:t>в т. ч.:</w:t>
            </w:r>
          </w:p>
        </w:tc>
      </w:tr>
      <w:tr w:rsidR="00672EBB" w:rsidRPr="009409F0" w14:paraId="751EA71A" w14:textId="77777777" w:rsidTr="00672EBB">
        <w:trPr>
          <w:trHeight w:val="266"/>
        </w:trPr>
        <w:tc>
          <w:tcPr>
            <w:tcW w:w="3685" w:type="pct"/>
            <w:vAlign w:val="center"/>
          </w:tcPr>
          <w:p w14:paraId="6324FAAF" w14:textId="77777777" w:rsidR="00672EBB" w:rsidRPr="009409F0" w:rsidRDefault="00672EBB" w:rsidP="00672EBB">
            <w:pPr>
              <w:suppressAutoHyphens/>
              <w:spacing w:after="0"/>
              <w:rPr>
                <w:rFonts w:ascii="Times New Roman" w:hAnsi="Times New Roman"/>
                <w:sz w:val="24"/>
                <w:szCs w:val="24"/>
              </w:rPr>
            </w:pPr>
            <w:r w:rsidRPr="009409F0">
              <w:rPr>
                <w:rFonts w:ascii="Times New Roman" w:hAnsi="Times New Roman"/>
                <w:sz w:val="24"/>
                <w:szCs w:val="24"/>
              </w:rPr>
              <w:t>теоретическое обучение</w:t>
            </w:r>
          </w:p>
        </w:tc>
        <w:tc>
          <w:tcPr>
            <w:tcW w:w="1315" w:type="pct"/>
            <w:vAlign w:val="center"/>
          </w:tcPr>
          <w:p w14:paraId="1CB20962" w14:textId="77777777" w:rsidR="00672EBB" w:rsidRPr="009409F0" w:rsidRDefault="00672EBB" w:rsidP="00672EBB">
            <w:pPr>
              <w:suppressAutoHyphens/>
              <w:spacing w:after="0"/>
              <w:rPr>
                <w:rFonts w:ascii="Times New Roman" w:hAnsi="Times New Roman"/>
                <w:iCs/>
                <w:sz w:val="24"/>
                <w:szCs w:val="24"/>
              </w:rPr>
            </w:pPr>
            <w:r>
              <w:rPr>
                <w:rFonts w:ascii="Times New Roman" w:hAnsi="Times New Roman"/>
                <w:iCs/>
                <w:sz w:val="24"/>
                <w:szCs w:val="24"/>
              </w:rPr>
              <w:t>92</w:t>
            </w:r>
          </w:p>
        </w:tc>
      </w:tr>
      <w:tr w:rsidR="00672EBB" w:rsidRPr="009409F0" w14:paraId="60B4F139" w14:textId="77777777" w:rsidTr="00672EBB">
        <w:trPr>
          <w:trHeight w:val="357"/>
        </w:trPr>
        <w:tc>
          <w:tcPr>
            <w:tcW w:w="3685" w:type="pct"/>
            <w:vAlign w:val="center"/>
          </w:tcPr>
          <w:p w14:paraId="33FD7A9F" w14:textId="77777777" w:rsidR="00672EBB" w:rsidRPr="009409F0" w:rsidRDefault="00672EBB" w:rsidP="00672EBB">
            <w:pPr>
              <w:suppressAutoHyphens/>
              <w:spacing w:after="0"/>
              <w:rPr>
                <w:rFonts w:ascii="Times New Roman" w:hAnsi="Times New Roman"/>
                <w:sz w:val="24"/>
                <w:szCs w:val="24"/>
              </w:rPr>
            </w:pPr>
            <w:r w:rsidRPr="009409F0">
              <w:rPr>
                <w:rFonts w:ascii="Times New Roman" w:hAnsi="Times New Roman"/>
                <w:sz w:val="24"/>
                <w:szCs w:val="24"/>
              </w:rPr>
              <w:t>практические занятия</w:t>
            </w:r>
            <w:r w:rsidRPr="009409F0">
              <w:rPr>
                <w:rFonts w:ascii="Times New Roman" w:hAnsi="Times New Roman"/>
                <w:i/>
                <w:sz w:val="24"/>
                <w:szCs w:val="24"/>
              </w:rPr>
              <w:t xml:space="preserve"> </w:t>
            </w:r>
          </w:p>
        </w:tc>
        <w:tc>
          <w:tcPr>
            <w:tcW w:w="1315" w:type="pct"/>
            <w:vAlign w:val="center"/>
          </w:tcPr>
          <w:p w14:paraId="1E55E813" w14:textId="77777777" w:rsidR="00672EBB" w:rsidRPr="009409F0" w:rsidRDefault="00672EBB" w:rsidP="00672EBB">
            <w:pPr>
              <w:suppressAutoHyphens/>
              <w:spacing w:after="0"/>
              <w:rPr>
                <w:rFonts w:ascii="Times New Roman" w:hAnsi="Times New Roman"/>
                <w:iCs/>
                <w:sz w:val="24"/>
                <w:szCs w:val="24"/>
              </w:rPr>
            </w:pPr>
            <w:r>
              <w:rPr>
                <w:rFonts w:ascii="Times New Roman" w:hAnsi="Times New Roman"/>
                <w:iCs/>
                <w:sz w:val="24"/>
                <w:szCs w:val="24"/>
              </w:rPr>
              <w:t>11</w:t>
            </w:r>
          </w:p>
        </w:tc>
      </w:tr>
      <w:tr w:rsidR="00672EBB" w:rsidRPr="009409F0" w14:paraId="0D58C790" w14:textId="77777777" w:rsidTr="00672EBB">
        <w:trPr>
          <w:trHeight w:val="331"/>
        </w:trPr>
        <w:tc>
          <w:tcPr>
            <w:tcW w:w="3685" w:type="pct"/>
            <w:vAlign w:val="center"/>
          </w:tcPr>
          <w:p w14:paraId="18970D1F" w14:textId="77777777" w:rsidR="00672EBB" w:rsidRPr="009409F0" w:rsidRDefault="00672EBB" w:rsidP="00672EBB">
            <w:pPr>
              <w:suppressAutoHyphens/>
              <w:spacing w:after="0"/>
              <w:rPr>
                <w:rFonts w:ascii="Times New Roman" w:hAnsi="Times New Roman"/>
                <w:i/>
                <w:sz w:val="24"/>
                <w:szCs w:val="24"/>
              </w:rPr>
            </w:pPr>
            <w:r w:rsidRPr="009409F0">
              <w:rPr>
                <w:rFonts w:ascii="Times New Roman" w:hAnsi="Times New Roman"/>
                <w:b/>
                <w:iCs/>
                <w:sz w:val="24"/>
                <w:szCs w:val="24"/>
              </w:rPr>
              <w:t>Промежуточная аттестация</w:t>
            </w:r>
            <w:r>
              <w:rPr>
                <w:rFonts w:ascii="Times New Roman" w:hAnsi="Times New Roman"/>
                <w:b/>
                <w:iCs/>
                <w:sz w:val="24"/>
                <w:szCs w:val="24"/>
              </w:rPr>
              <w:t xml:space="preserve"> </w:t>
            </w:r>
            <w:r>
              <w:rPr>
                <w:rFonts w:ascii="Times New Roman" w:hAnsi="Times New Roman"/>
                <w:iCs/>
                <w:sz w:val="24"/>
                <w:szCs w:val="24"/>
              </w:rPr>
              <w:t xml:space="preserve"> </w:t>
            </w:r>
            <w:r w:rsidRPr="00521754">
              <w:rPr>
                <w:rFonts w:ascii="Times New Roman" w:hAnsi="Times New Roman"/>
                <w:b/>
                <w:iCs/>
                <w:sz w:val="24"/>
                <w:szCs w:val="24"/>
              </w:rPr>
              <w:t>дифф</w:t>
            </w:r>
            <w:r>
              <w:rPr>
                <w:rFonts w:ascii="Times New Roman" w:hAnsi="Times New Roman"/>
                <w:iCs/>
                <w:sz w:val="24"/>
                <w:szCs w:val="24"/>
              </w:rPr>
              <w:t>.</w:t>
            </w:r>
            <w:r>
              <w:rPr>
                <w:rFonts w:ascii="Times New Roman" w:hAnsi="Times New Roman"/>
                <w:b/>
                <w:iCs/>
                <w:sz w:val="24"/>
                <w:szCs w:val="24"/>
              </w:rPr>
              <w:t xml:space="preserve">зачёт в 5 </w:t>
            </w:r>
            <w:r w:rsidRPr="001D4B63">
              <w:rPr>
                <w:rFonts w:ascii="Times New Roman" w:hAnsi="Times New Roman"/>
                <w:b/>
                <w:iCs/>
                <w:sz w:val="24"/>
                <w:szCs w:val="24"/>
              </w:rPr>
              <w:t>семестре</w:t>
            </w:r>
          </w:p>
        </w:tc>
        <w:tc>
          <w:tcPr>
            <w:tcW w:w="1315" w:type="pct"/>
            <w:vAlign w:val="center"/>
          </w:tcPr>
          <w:p w14:paraId="75DF29F0" w14:textId="77777777" w:rsidR="00672EBB" w:rsidRPr="009409F0" w:rsidRDefault="00672EBB" w:rsidP="00672EBB">
            <w:pPr>
              <w:suppressAutoHyphens/>
              <w:spacing w:after="0"/>
              <w:rPr>
                <w:rFonts w:ascii="Times New Roman" w:hAnsi="Times New Roman"/>
                <w:iCs/>
                <w:sz w:val="24"/>
                <w:szCs w:val="24"/>
              </w:rPr>
            </w:pPr>
            <w:r>
              <w:rPr>
                <w:rFonts w:ascii="Times New Roman" w:hAnsi="Times New Roman"/>
                <w:iCs/>
                <w:sz w:val="24"/>
                <w:szCs w:val="24"/>
              </w:rPr>
              <w:t>2</w:t>
            </w:r>
          </w:p>
        </w:tc>
      </w:tr>
    </w:tbl>
    <w:p w14:paraId="21EC9E08" w14:textId="77777777" w:rsidR="00672EBB" w:rsidRDefault="00672EBB" w:rsidP="00672EBB">
      <w:pPr>
        <w:suppressAutoHyphens/>
        <w:spacing w:after="0" w:line="240" w:lineRule="auto"/>
        <w:jc w:val="center"/>
        <w:rPr>
          <w:rFonts w:ascii="Times New Roman" w:hAnsi="Times New Roman"/>
          <w:b/>
          <w:sz w:val="24"/>
          <w:szCs w:val="24"/>
        </w:rPr>
      </w:pPr>
    </w:p>
    <w:p w14:paraId="0D774DA9" w14:textId="77777777" w:rsidR="00672EBB" w:rsidRPr="00050ACF" w:rsidRDefault="00672EBB" w:rsidP="00672EBB">
      <w:pPr>
        <w:suppressAutoHyphens/>
        <w:spacing w:after="0" w:line="240" w:lineRule="auto"/>
        <w:jc w:val="center"/>
        <w:rPr>
          <w:rFonts w:ascii="Times New Roman" w:hAnsi="Times New Roman"/>
          <w:b/>
          <w:sz w:val="24"/>
          <w:szCs w:val="24"/>
        </w:rPr>
      </w:pPr>
    </w:p>
    <w:p w14:paraId="34EAFB13" w14:textId="77777777" w:rsidR="00672EBB" w:rsidRDefault="00672EBB" w:rsidP="00672EBB">
      <w:pPr>
        <w:jc w:val="center"/>
      </w:pPr>
    </w:p>
    <w:p w14:paraId="35AEE7F6" w14:textId="77777777" w:rsidR="00672EBB" w:rsidRDefault="00672EBB" w:rsidP="00672EBB">
      <w:pPr>
        <w:suppressAutoHyphens/>
        <w:spacing w:after="240" w:line="240" w:lineRule="auto"/>
        <w:rPr>
          <w:rFonts w:ascii="Times New Roman" w:hAnsi="Times New Roman"/>
          <w:b/>
          <w:sz w:val="24"/>
          <w:szCs w:val="24"/>
        </w:rPr>
      </w:pPr>
    </w:p>
    <w:p w14:paraId="7DCE5E54" w14:textId="77777777" w:rsidR="00672EBB" w:rsidRDefault="00672EBB" w:rsidP="00672EBB">
      <w:pPr>
        <w:pStyle w:val="1"/>
        <w:spacing w:before="1"/>
        <w:ind w:left="4087" w:right="2123" w:hanging="1604"/>
        <w:jc w:val="both"/>
        <w:rPr>
          <w:rFonts w:ascii="Times New Roman" w:hAnsi="Times New Roman" w:cs="Times New Roman"/>
          <w:sz w:val="24"/>
          <w:szCs w:val="24"/>
        </w:rPr>
        <w:sectPr w:rsidR="00672EBB" w:rsidSect="001A04BB">
          <w:pgSz w:w="11900" w:h="16850"/>
          <w:pgMar w:top="1060" w:right="418" w:bottom="280" w:left="920" w:header="720" w:footer="720" w:gutter="0"/>
          <w:cols w:space="720"/>
        </w:sectPr>
      </w:pPr>
    </w:p>
    <w:p w14:paraId="12059CF7" w14:textId="1E53541B" w:rsidR="00672EBB" w:rsidRPr="00672EBB" w:rsidRDefault="00672EBB" w:rsidP="00672EBB">
      <w:pPr>
        <w:pStyle w:val="1"/>
        <w:spacing w:before="1"/>
        <w:ind w:left="4087" w:right="2123" w:hanging="1604"/>
        <w:jc w:val="both"/>
        <w:rPr>
          <w:rFonts w:ascii="Times New Roman" w:hAnsi="Times New Roman" w:cs="Times New Roman"/>
          <w:sz w:val="24"/>
          <w:szCs w:val="24"/>
        </w:rPr>
      </w:pPr>
    </w:p>
    <w:p w14:paraId="7C6365FA" w14:textId="77777777" w:rsidR="00672EBB" w:rsidRDefault="00672EBB" w:rsidP="00672EBB">
      <w:pPr>
        <w:pStyle w:val="1"/>
        <w:spacing w:before="1"/>
        <w:ind w:left="4087" w:right="2123" w:hanging="1604"/>
      </w:pPr>
    </w:p>
    <w:p w14:paraId="7CA4CF39" w14:textId="77777777" w:rsidR="00672EBB" w:rsidRPr="00F21F9F" w:rsidRDefault="00672EBB" w:rsidP="00672EBB">
      <w:pPr>
        <w:widowControl w:val="0"/>
        <w:spacing w:after="120" w:line="240" w:lineRule="auto"/>
        <w:ind w:firstLine="709"/>
        <w:rPr>
          <w:rFonts w:ascii="Times New Roman" w:hAnsi="Times New Roman"/>
          <w:b/>
          <w:sz w:val="24"/>
          <w:szCs w:val="24"/>
        </w:rPr>
      </w:pPr>
      <w:r w:rsidRPr="00F21F9F">
        <w:rPr>
          <w:rFonts w:ascii="Times New Roman" w:hAnsi="Times New Roman"/>
          <w:b/>
          <w:sz w:val="24"/>
          <w:szCs w:val="24"/>
        </w:rPr>
        <w:t>2.2. Тематический план и содержание учебной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6279"/>
        <w:gridCol w:w="1831"/>
        <w:gridCol w:w="1901"/>
        <w:gridCol w:w="2071"/>
      </w:tblGrid>
      <w:tr w:rsidR="00672EBB" w:rsidRPr="00F21F9F" w14:paraId="693C2BD9" w14:textId="77777777" w:rsidTr="00672EBB">
        <w:trPr>
          <w:trHeight w:val="20"/>
        </w:trPr>
        <w:tc>
          <w:tcPr>
            <w:tcW w:w="927" w:type="pct"/>
            <w:vAlign w:val="center"/>
          </w:tcPr>
          <w:p w14:paraId="59AEC04E" w14:textId="77777777" w:rsidR="00672EBB" w:rsidRPr="00F21F9F" w:rsidRDefault="00672EBB" w:rsidP="00672EBB">
            <w:pPr>
              <w:suppressAutoHyphens/>
              <w:spacing w:after="0" w:line="240" w:lineRule="auto"/>
              <w:jc w:val="center"/>
              <w:rPr>
                <w:rFonts w:ascii="Times New Roman" w:hAnsi="Times New Roman"/>
                <w:b/>
                <w:bCs/>
                <w:sz w:val="24"/>
                <w:szCs w:val="24"/>
              </w:rPr>
            </w:pPr>
            <w:r w:rsidRPr="00F21F9F">
              <w:rPr>
                <w:rFonts w:ascii="Times New Roman" w:hAnsi="Times New Roman"/>
                <w:b/>
                <w:bCs/>
                <w:sz w:val="24"/>
                <w:szCs w:val="24"/>
              </w:rPr>
              <w:t>Наименование разделов и тем</w:t>
            </w:r>
          </w:p>
        </w:tc>
        <w:tc>
          <w:tcPr>
            <w:tcW w:w="2135" w:type="pct"/>
            <w:vAlign w:val="center"/>
          </w:tcPr>
          <w:p w14:paraId="20146141" w14:textId="77777777" w:rsidR="00672EBB" w:rsidRPr="00F21F9F" w:rsidRDefault="00672EBB" w:rsidP="00672EBB">
            <w:pPr>
              <w:suppressAutoHyphens/>
              <w:spacing w:after="0" w:line="240" w:lineRule="auto"/>
              <w:jc w:val="center"/>
              <w:rPr>
                <w:rFonts w:ascii="Times New Roman" w:hAnsi="Times New Roman"/>
                <w:b/>
                <w:bCs/>
                <w:sz w:val="24"/>
                <w:szCs w:val="24"/>
              </w:rPr>
            </w:pPr>
            <w:r w:rsidRPr="00F21F9F">
              <w:rPr>
                <w:rFonts w:ascii="Times New Roman" w:hAnsi="Times New Roman"/>
                <w:b/>
                <w:bCs/>
                <w:sz w:val="24"/>
                <w:szCs w:val="24"/>
              </w:rPr>
              <w:t>Примерное содержание учебного материала и формы организации деятельности обучающихся</w:t>
            </w:r>
          </w:p>
        </w:tc>
        <w:tc>
          <w:tcPr>
            <w:tcW w:w="631" w:type="pct"/>
            <w:vAlign w:val="center"/>
          </w:tcPr>
          <w:p w14:paraId="48E3CA30" w14:textId="77777777" w:rsidR="00672EBB" w:rsidRPr="00F21F9F" w:rsidRDefault="00672EBB" w:rsidP="00672EBB">
            <w:pPr>
              <w:suppressAutoHyphens/>
              <w:spacing w:after="0" w:line="240" w:lineRule="auto"/>
              <w:jc w:val="center"/>
              <w:rPr>
                <w:rFonts w:ascii="Times New Roman" w:hAnsi="Times New Roman"/>
                <w:b/>
                <w:bCs/>
                <w:sz w:val="24"/>
                <w:szCs w:val="24"/>
              </w:rPr>
            </w:pPr>
            <w:r w:rsidRPr="00F21F9F">
              <w:rPr>
                <w:rFonts w:ascii="Times New Roman" w:hAnsi="Times New Roman"/>
                <w:b/>
                <w:bCs/>
                <w:sz w:val="24"/>
                <w:szCs w:val="24"/>
              </w:rPr>
              <w:t>Объем, акад. ч. /</w:t>
            </w:r>
          </w:p>
          <w:p w14:paraId="65D06987" w14:textId="77777777" w:rsidR="00672EBB" w:rsidRPr="00F21F9F" w:rsidRDefault="00672EBB" w:rsidP="00672EBB">
            <w:pPr>
              <w:suppressAutoHyphens/>
              <w:spacing w:after="0" w:line="240" w:lineRule="auto"/>
              <w:jc w:val="center"/>
              <w:rPr>
                <w:rFonts w:ascii="Times New Roman" w:hAnsi="Times New Roman"/>
                <w:b/>
                <w:bCs/>
                <w:sz w:val="24"/>
                <w:szCs w:val="24"/>
              </w:rPr>
            </w:pPr>
            <w:r w:rsidRPr="00F21F9F">
              <w:rPr>
                <w:rFonts w:ascii="Times New Roman" w:hAnsi="Times New Roman"/>
                <w:b/>
                <w:bCs/>
                <w:sz w:val="24"/>
                <w:szCs w:val="24"/>
              </w:rPr>
              <w:t>в том числе в форме практической подготовки, акад. ч</w:t>
            </w:r>
          </w:p>
        </w:tc>
        <w:tc>
          <w:tcPr>
            <w:tcW w:w="595" w:type="pct"/>
            <w:vAlign w:val="center"/>
          </w:tcPr>
          <w:p w14:paraId="076D54EF" w14:textId="77777777" w:rsidR="00672EBB" w:rsidRPr="00F21F9F" w:rsidRDefault="00672EBB" w:rsidP="00672EBB">
            <w:pPr>
              <w:suppressAutoHyphens/>
              <w:spacing w:after="0" w:line="240" w:lineRule="auto"/>
              <w:jc w:val="center"/>
              <w:rPr>
                <w:rFonts w:ascii="Times New Roman" w:hAnsi="Times New Roman"/>
                <w:b/>
                <w:bCs/>
                <w:sz w:val="24"/>
                <w:szCs w:val="24"/>
              </w:rPr>
            </w:pPr>
            <w:r w:rsidRPr="00F21F9F">
              <w:rPr>
                <w:rFonts w:ascii="Times New Roman" w:hAnsi="Times New Roman"/>
                <w:b/>
                <w:bCs/>
                <w:sz w:val="24"/>
                <w:szCs w:val="24"/>
              </w:rPr>
              <w:t>Коды компетенций и личностных результатов, формированию которых способствует элемент программы</w:t>
            </w:r>
          </w:p>
        </w:tc>
        <w:tc>
          <w:tcPr>
            <w:tcW w:w="712" w:type="pct"/>
          </w:tcPr>
          <w:p w14:paraId="08601617" w14:textId="77777777" w:rsidR="00672EBB" w:rsidRPr="00F21F9F" w:rsidRDefault="00672EBB" w:rsidP="00672EBB">
            <w:pPr>
              <w:suppressAutoHyphens/>
              <w:spacing w:after="0" w:line="240" w:lineRule="auto"/>
              <w:jc w:val="center"/>
              <w:rPr>
                <w:rFonts w:ascii="Times New Roman" w:hAnsi="Times New Roman"/>
                <w:b/>
                <w:bCs/>
                <w:sz w:val="24"/>
                <w:szCs w:val="24"/>
              </w:rPr>
            </w:pPr>
            <w:r w:rsidRPr="00F21F9F">
              <w:rPr>
                <w:rFonts w:ascii="Times New Roman" w:hAnsi="Times New Roman"/>
                <w:b/>
                <w:bCs/>
                <w:sz w:val="24"/>
                <w:szCs w:val="24"/>
              </w:rPr>
              <w:t>ЗУН</w:t>
            </w:r>
          </w:p>
        </w:tc>
      </w:tr>
      <w:tr w:rsidR="00672EBB" w:rsidRPr="00F21F9F" w14:paraId="1B24E893" w14:textId="77777777" w:rsidTr="00672EBB">
        <w:trPr>
          <w:trHeight w:val="371"/>
        </w:trPr>
        <w:tc>
          <w:tcPr>
            <w:tcW w:w="927" w:type="pct"/>
          </w:tcPr>
          <w:p w14:paraId="446B0637" w14:textId="77777777" w:rsidR="00672EBB" w:rsidRPr="00F21F9F" w:rsidRDefault="00672EBB" w:rsidP="00672EBB">
            <w:pPr>
              <w:spacing w:after="0" w:line="240" w:lineRule="auto"/>
              <w:jc w:val="center"/>
              <w:rPr>
                <w:rFonts w:ascii="Times New Roman" w:hAnsi="Times New Roman"/>
                <w:bCs/>
                <w:sz w:val="24"/>
                <w:szCs w:val="24"/>
              </w:rPr>
            </w:pPr>
            <w:r w:rsidRPr="00F21F9F">
              <w:rPr>
                <w:rFonts w:ascii="Times New Roman" w:hAnsi="Times New Roman"/>
                <w:bCs/>
                <w:sz w:val="24"/>
                <w:szCs w:val="24"/>
              </w:rPr>
              <w:t>1</w:t>
            </w:r>
          </w:p>
        </w:tc>
        <w:tc>
          <w:tcPr>
            <w:tcW w:w="2135" w:type="pct"/>
          </w:tcPr>
          <w:p w14:paraId="58DA3269" w14:textId="77777777" w:rsidR="00672EBB" w:rsidRPr="00F21F9F" w:rsidRDefault="00672EBB" w:rsidP="00672EBB">
            <w:pPr>
              <w:spacing w:after="0" w:line="240" w:lineRule="auto"/>
              <w:jc w:val="center"/>
              <w:rPr>
                <w:rFonts w:ascii="Times New Roman" w:hAnsi="Times New Roman"/>
                <w:bCs/>
                <w:sz w:val="24"/>
                <w:szCs w:val="24"/>
              </w:rPr>
            </w:pPr>
            <w:r w:rsidRPr="00F21F9F">
              <w:rPr>
                <w:rFonts w:ascii="Times New Roman" w:hAnsi="Times New Roman"/>
                <w:bCs/>
                <w:sz w:val="24"/>
                <w:szCs w:val="24"/>
              </w:rPr>
              <w:t>2</w:t>
            </w:r>
          </w:p>
        </w:tc>
        <w:tc>
          <w:tcPr>
            <w:tcW w:w="631" w:type="pct"/>
          </w:tcPr>
          <w:p w14:paraId="45CCDC75" w14:textId="77777777" w:rsidR="00672EBB" w:rsidRPr="00F21F9F" w:rsidRDefault="00672EBB" w:rsidP="00672EBB">
            <w:pPr>
              <w:spacing w:after="0" w:line="240" w:lineRule="auto"/>
              <w:jc w:val="center"/>
              <w:rPr>
                <w:rFonts w:ascii="Times New Roman" w:hAnsi="Times New Roman"/>
                <w:bCs/>
                <w:sz w:val="24"/>
                <w:szCs w:val="24"/>
              </w:rPr>
            </w:pPr>
            <w:r w:rsidRPr="00F21F9F">
              <w:rPr>
                <w:rFonts w:ascii="Times New Roman" w:hAnsi="Times New Roman"/>
                <w:bCs/>
                <w:sz w:val="24"/>
                <w:szCs w:val="24"/>
              </w:rPr>
              <w:t>3</w:t>
            </w:r>
          </w:p>
        </w:tc>
        <w:tc>
          <w:tcPr>
            <w:tcW w:w="595" w:type="pct"/>
          </w:tcPr>
          <w:p w14:paraId="5F324713" w14:textId="77777777" w:rsidR="00672EBB" w:rsidRPr="00F21F9F" w:rsidRDefault="00672EBB" w:rsidP="00672EBB">
            <w:pPr>
              <w:spacing w:after="0" w:line="240" w:lineRule="auto"/>
              <w:jc w:val="center"/>
              <w:rPr>
                <w:rFonts w:ascii="Times New Roman" w:hAnsi="Times New Roman"/>
                <w:bCs/>
                <w:sz w:val="24"/>
                <w:szCs w:val="24"/>
              </w:rPr>
            </w:pPr>
            <w:r w:rsidRPr="00F21F9F">
              <w:rPr>
                <w:rFonts w:ascii="Times New Roman" w:hAnsi="Times New Roman"/>
                <w:bCs/>
                <w:sz w:val="24"/>
                <w:szCs w:val="24"/>
              </w:rPr>
              <w:t>4</w:t>
            </w:r>
          </w:p>
        </w:tc>
        <w:tc>
          <w:tcPr>
            <w:tcW w:w="712" w:type="pct"/>
          </w:tcPr>
          <w:p w14:paraId="26DD8430" w14:textId="77777777" w:rsidR="00672EBB" w:rsidRPr="00F21F9F" w:rsidRDefault="00672EBB" w:rsidP="00672EBB">
            <w:pPr>
              <w:spacing w:after="0" w:line="240" w:lineRule="auto"/>
              <w:jc w:val="center"/>
              <w:rPr>
                <w:rFonts w:ascii="Times New Roman" w:hAnsi="Times New Roman"/>
                <w:bCs/>
                <w:sz w:val="24"/>
                <w:szCs w:val="24"/>
              </w:rPr>
            </w:pPr>
          </w:p>
        </w:tc>
      </w:tr>
      <w:tr w:rsidR="00672EBB" w:rsidRPr="00F21F9F" w14:paraId="4B3AC139" w14:textId="77777777" w:rsidTr="00672EBB">
        <w:trPr>
          <w:trHeight w:val="340"/>
        </w:trPr>
        <w:tc>
          <w:tcPr>
            <w:tcW w:w="927" w:type="pct"/>
            <w:vMerge w:val="restart"/>
            <w:tcBorders>
              <w:top w:val="single" w:sz="2" w:space="0" w:color="auto"/>
            </w:tcBorders>
          </w:tcPr>
          <w:p w14:paraId="71FB1FA6" w14:textId="77777777" w:rsidR="00672EBB" w:rsidRPr="00F21F9F" w:rsidRDefault="00672EBB" w:rsidP="00672EBB">
            <w:pPr>
              <w:shd w:val="clear" w:color="auto" w:fill="FFFFFF"/>
              <w:spacing w:after="0" w:line="240" w:lineRule="auto"/>
              <w:ind w:left="34"/>
              <w:jc w:val="center"/>
              <w:rPr>
                <w:rFonts w:ascii="Times New Roman" w:hAnsi="Times New Roman"/>
                <w:b/>
                <w:i/>
                <w:iCs/>
                <w:color w:val="000000"/>
                <w:sz w:val="24"/>
                <w:szCs w:val="24"/>
              </w:rPr>
            </w:pPr>
            <w:r w:rsidRPr="00F21F9F">
              <w:rPr>
                <w:rFonts w:ascii="Times New Roman" w:hAnsi="Times New Roman"/>
                <w:b/>
                <w:i/>
                <w:iCs/>
                <w:color w:val="000000"/>
                <w:sz w:val="24"/>
                <w:szCs w:val="24"/>
              </w:rPr>
              <w:t>Тема 1.1-1.3. Введение. Предмет и задачи курса.</w:t>
            </w:r>
          </w:p>
          <w:p w14:paraId="49FA11C0" w14:textId="77777777" w:rsidR="00672EBB" w:rsidRPr="00F21F9F" w:rsidRDefault="00672EBB" w:rsidP="00672EBB">
            <w:pPr>
              <w:shd w:val="clear" w:color="auto" w:fill="FFFFFF"/>
              <w:spacing w:line="294" w:lineRule="atLeast"/>
              <w:jc w:val="center"/>
              <w:rPr>
                <w:rFonts w:ascii="Times New Roman" w:hAnsi="Times New Roman"/>
                <w:b/>
                <w:sz w:val="24"/>
                <w:szCs w:val="24"/>
              </w:rPr>
            </w:pPr>
            <w:r w:rsidRPr="00F21F9F">
              <w:rPr>
                <w:rFonts w:ascii="Times New Roman" w:hAnsi="Times New Roman"/>
                <w:b/>
                <w:i/>
                <w:iCs/>
                <w:color w:val="000000"/>
                <w:sz w:val="24"/>
                <w:szCs w:val="24"/>
              </w:rPr>
              <w:t xml:space="preserve">Развитие и </w:t>
            </w:r>
            <w:r w:rsidRPr="00F21F9F">
              <w:rPr>
                <w:rFonts w:ascii="Times New Roman" w:hAnsi="Times New Roman"/>
                <w:b/>
                <w:i/>
                <w:iCs/>
                <w:color w:val="000000"/>
                <w:spacing w:val="3"/>
                <w:sz w:val="24"/>
                <w:szCs w:val="24"/>
              </w:rPr>
              <w:t>совершенствование игрового жанра.</w:t>
            </w:r>
          </w:p>
        </w:tc>
        <w:tc>
          <w:tcPr>
            <w:tcW w:w="2135" w:type="pct"/>
            <w:tcBorders>
              <w:bottom w:val="single" w:sz="4" w:space="0" w:color="auto"/>
            </w:tcBorders>
          </w:tcPr>
          <w:p w14:paraId="1987C2B3"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08451F9A"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5EDA10DD"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6EC5D7C8" w14:textId="77777777" w:rsidR="00672EBB" w:rsidRPr="00F21F9F" w:rsidRDefault="00672EBB" w:rsidP="00672EBB">
            <w:pPr>
              <w:spacing w:after="0" w:line="240" w:lineRule="auto"/>
              <w:jc w:val="both"/>
              <w:rPr>
                <w:rFonts w:ascii="Times New Roman" w:hAnsi="Times New Roman"/>
                <w:b/>
                <w:bCs/>
                <w:sz w:val="24"/>
                <w:szCs w:val="24"/>
              </w:rPr>
            </w:pPr>
          </w:p>
        </w:tc>
        <w:tc>
          <w:tcPr>
            <w:tcW w:w="712" w:type="pct"/>
            <w:vMerge w:val="restart"/>
          </w:tcPr>
          <w:p w14:paraId="36F40A45" w14:textId="77777777" w:rsidR="00672EBB" w:rsidRPr="00F21F9F" w:rsidRDefault="00672EBB" w:rsidP="00672EBB">
            <w:pPr>
              <w:autoSpaceDE w:val="0"/>
              <w:autoSpaceDN w:val="0"/>
              <w:adjustRightInd w:val="0"/>
              <w:spacing w:after="0" w:line="240" w:lineRule="auto"/>
              <w:rPr>
                <w:rFonts w:ascii="Times New Roman" w:hAnsi="Times New Roman"/>
                <w:sz w:val="24"/>
                <w:szCs w:val="24"/>
              </w:rPr>
            </w:pPr>
          </w:p>
        </w:tc>
      </w:tr>
      <w:tr w:rsidR="00672EBB" w:rsidRPr="00F21F9F" w14:paraId="0396D02A" w14:textId="77777777" w:rsidTr="00672EBB">
        <w:trPr>
          <w:trHeight w:val="20"/>
        </w:trPr>
        <w:tc>
          <w:tcPr>
            <w:tcW w:w="927" w:type="pct"/>
            <w:vMerge/>
            <w:tcBorders>
              <w:bottom w:val="single" w:sz="2" w:space="0" w:color="auto"/>
            </w:tcBorders>
          </w:tcPr>
          <w:p w14:paraId="28137E7A"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bottom w:val="single" w:sz="2" w:space="0" w:color="auto"/>
            </w:tcBorders>
          </w:tcPr>
          <w:p w14:paraId="0EE7CED6" w14:textId="77777777" w:rsidR="00672EBB" w:rsidRPr="00F21F9F" w:rsidRDefault="00672EBB" w:rsidP="00672EBB">
            <w:pPr>
              <w:shd w:val="clear" w:color="auto" w:fill="FFFFFF"/>
              <w:spacing w:line="294" w:lineRule="atLeast"/>
              <w:jc w:val="both"/>
              <w:rPr>
                <w:rFonts w:ascii="Times New Roman" w:hAnsi="Times New Roman"/>
                <w:color w:val="000000"/>
                <w:sz w:val="24"/>
                <w:szCs w:val="24"/>
              </w:rPr>
            </w:pPr>
            <w:r w:rsidRPr="00F21F9F">
              <w:rPr>
                <w:rFonts w:ascii="Times New Roman" w:hAnsi="Times New Roman"/>
                <w:color w:val="000000"/>
                <w:sz w:val="24"/>
                <w:szCs w:val="24"/>
              </w:rPr>
              <w:t>Содержание предмета, цели и задачи. Связь массовых и народных игр с организацией культурно-досуговой деятельности. Методика изучения предмета:</w:t>
            </w:r>
          </w:p>
          <w:p w14:paraId="6DF6AA47" w14:textId="77777777" w:rsidR="00672EBB" w:rsidRPr="00F21F9F" w:rsidRDefault="00672EBB" w:rsidP="000334D9">
            <w:pPr>
              <w:numPr>
                <w:ilvl w:val="0"/>
                <w:numId w:val="183"/>
              </w:numPr>
              <w:shd w:val="clear" w:color="auto" w:fill="FFFFFF"/>
              <w:spacing w:after="160" w:line="294" w:lineRule="atLeast"/>
              <w:jc w:val="both"/>
              <w:rPr>
                <w:rFonts w:ascii="Times New Roman" w:hAnsi="Times New Roman"/>
                <w:color w:val="000000"/>
                <w:sz w:val="24"/>
                <w:szCs w:val="24"/>
              </w:rPr>
            </w:pPr>
            <w:r w:rsidRPr="00F21F9F">
              <w:rPr>
                <w:rFonts w:ascii="Times New Roman" w:hAnsi="Times New Roman"/>
                <w:color w:val="000000"/>
                <w:sz w:val="24"/>
                <w:szCs w:val="24"/>
              </w:rPr>
              <w:t>Задания (теоретические и практические) в процессе изучения курса.</w:t>
            </w:r>
          </w:p>
          <w:p w14:paraId="2AEF4B06" w14:textId="77777777" w:rsidR="00672EBB" w:rsidRPr="00F21F9F" w:rsidRDefault="00672EBB" w:rsidP="000334D9">
            <w:pPr>
              <w:numPr>
                <w:ilvl w:val="0"/>
                <w:numId w:val="183"/>
              </w:numPr>
              <w:shd w:val="clear" w:color="auto" w:fill="FFFFFF"/>
              <w:spacing w:after="160" w:line="294" w:lineRule="atLeast"/>
              <w:jc w:val="both"/>
              <w:rPr>
                <w:rFonts w:ascii="Times New Roman" w:hAnsi="Times New Roman"/>
                <w:color w:val="000000"/>
                <w:sz w:val="24"/>
                <w:szCs w:val="24"/>
              </w:rPr>
            </w:pPr>
            <w:r w:rsidRPr="00F21F9F">
              <w:rPr>
                <w:rFonts w:ascii="Times New Roman" w:hAnsi="Times New Roman"/>
                <w:color w:val="000000"/>
                <w:sz w:val="24"/>
                <w:szCs w:val="24"/>
              </w:rPr>
              <w:t>Зачетные требования</w:t>
            </w:r>
          </w:p>
          <w:p w14:paraId="391DE7F1" w14:textId="77777777" w:rsidR="00672EBB" w:rsidRPr="00F21F9F" w:rsidRDefault="00672EBB" w:rsidP="00672EBB">
            <w:pPr>
              <w:shd w:val="clear" w:color="auto" w:fill="FFFFFF"/>
              <w:spacing w:line="294" w:lineRule="atLeast"/>
              <w:jc w:val="both"/>
              <w:rPr>
                <w:rFonts w:ascii="Times New Roman" w:hAnsi="Times New Roman"/>
                <w:color w:val="000000"/>
                <w:sz w:val="24"/>
                <w:szCs w:val="24"/>
              </w:rPr>
            </w:pPr>
            <w:r w:rsidRPr="00F21F9F">
              <w:rPr>
                <w:rFonts w:ascii="Times New Roman" w:hAnsi="Times New Roman"/>
                <w:color w:val="000000"/>
                <w:sz w:val="24"/>
                <w:szCs w:val="24"/>
              </w:rPr>
              <w:t>а) каждый клубный работник должен усвоить особенности организации игрового общения, и уметь обеспечить его в своей практической работе.</w:t>
            </w:r>
          </w:p>
          <w:p w14:paraId="4B57DC52" w14:textId="77777777" w:rsidR="00672EBB" w:rsidRPr="00F21F9F" w:rsidRDefault="00672EBB" w:rsidP="00672EBB">
            <w:pPr>
              <w:shd w:val="clear" w:color="auto" w:fill="FFFFFF"/>
              <w:spacing w:line="294" w:lineRule="atLeast"/>
              <w:jc w:val="both"/>
              <w:rPr>
                <w:rFonts w:ascii="Times New Roman" w:hAnsi="Times New Roman"/>
                <w:color w:val="000000"/>
                <w:sz w:val="24"/>
                <w:szCs w:val="24"/>
              </w:rPr>
            </w:pPr>
          </w:p>
          <w:p w14:paraId="04AC127B" w14:textId="77777777" w:rsidR="00672EBB" w:rsidRPr="00F21F9F" w:rsidRDefault="00672EBB" w:rsidP="00672EBB">
            <w:pPr>
              <w:pStyle w:val="a5"/>
              <w:spacing w:line="240" w:lineRule="auto"/>
              <w:ind w:left="0"/>
              <w:jc w:val="both"/>
              <w:rPr>
                <w:sz w:val="24"/>
                <w:szCs w:val="24"/>
              </w:rPr>
            </w:pPr>
          </w:p>
        </w:tc>
        <w:tc>
          <w:tcPr>
            <w:tcW w:w="631" w:type="pct"/>
            <w:vAlign w:val="center"/>
          </w:tcPr>
          <w:p w14:paraId="584DA03F"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35096721" w14:textId="77777777" w:rsidR="00672EBB" w:rsidRPr="00F21F9F" w:rsidRDefault="00672EBB" w:rsidP="00672EBB">
            <w:pPr>
              <w:spacing w:after="0" w:line="240" w:lineRule="auto"/>
              <w:jc w:val="center"/>
              <w:rPr>
                <w:rFonts w:ascii="Times New Roman" w:hAnsi="Times New Roman"/>
                <w:b/>
                <w:bCs/>
                <w:sz w:val="24"/>
                <w:szCs w:val="24"/>
              </w:rPr>
            </w:pPr>
          </w:p>
        </w:tc>
        <w:tc>
          <w:tcPr>
            <w:tcW w:w="712" w:type="pct"/>
            <w:vMerge/>
          </w:tcPr>
          <w:p w14:paraId="44C63973" w14:textId="77777777" w:rsidR="00672EBB" w:rsidRPr="00F21F9F" w:rsidRDefault="00672EBB" w:rsidP="00672EBB">
            <w:pPr>
              <w:spacing w:after="0" w:line="240" w:lineRule="auto"/>
              <w:jc w:val="center"/>
              <w:rPr>
                <w:rFonts w:ascii="Times New Roman" w:hAnsi="Times New Roman"/>
                <w:b/>
                <w:bCs/>
                <w:sz w:val="24"/>
                <w:szCs w:val="24"/>
              </w:rPr>
            </w:pPr>
          </w:p>
        </w:tc>
      </w:tr>
      <w:tr w:rsidR="00672EBB" w:rsidRPr="00F21F9F" w14:paraId="2DE02F15" w14:textId="77777777" w:rsidTr="00672EBB">
        <w:trPr>
          <w:trHeight w:val="340"/>
        </w:trPr>
        <w:tc>
          <w:tcPr>
            <w:tcW w:w="927" w:type="pct"/>
            <w:vMerge w:val="restart"/>
          </w:tcPr>
          <w:p w14:paraId="4BBC9780"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Тема 1.4. Сущность и функции игры.</w:t>
            </w:r>
          </w:p>
          <w:p w14:paraId="1D0CE4D7"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Психолого-педагогические особенности игры.</w:t>
            </w:r>
          </w:p>
          <w:p w14:paraId="12B3CFB2"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17338D00"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2FB4E85B"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4A42BD1B"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05, ОК 06, ОК 09</w:t>
            </w:r>
          </w:p>
          <w:p w14:paraId="7D5D8AAC" w14:textId="77777777" w:rsidR="00672EBB" w:rsidRPr="00F21F9F" w:rsidRDefault="00672EBB" w:rsidP="00672EBB">
            <w:pPr>
              <w:spacing w:after="0" w:line="240" w:lineRule="auto"/>
              <w:jc w:val="both"/>
              <w:rPr>
                <w:rFonts w:ascii="Times New Roman" w:hAnsi="Times New Roman"/>
                <w:b/>
                <w:bCs/>
                <w:sz w:val="24"/>
                <w:szCs w:val="24"/>
              </w:rPr>
            </w:pPr>
          </w:p>
        </w:tc>
        <w:tc>
          <w:tcPr>
            <w:tcW w:w="712" w:type="pct"/>
            <w:vMerge/>
          </w:tcPr>
          <w:p w14:paraId="089DEED6"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6DB5D764" w14:textId="77777777" w:rsidTr="00672EBB">
        <w:trPr>
          <w:trHeight w:val="20"/>
        </w:trPr>
        <w:tc>
          <w:tcPr>
            <w:tcW w:w="927" w:type="pct"/>
            <w:vMerge/>
          </w:tcPr>
          <w:p w14:paraId="0C7AF9F8"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Pr>
          <w:p w14:paraId="64D4618E" w14:textId="77777777" w:rsidR="00672EBB" w:rsidRPr="00F21F9F" w:rsidRDefault="00672EBB" w:rsidP="00672EBB">
            <w:pPr>
              <w:pStyle w:val="a5"/>
              <w:ind w:left="0"/>
              <w:rPr>
                <w:sz w:val="24"/>
                <w:szCs w:val="24"/>
              </w:rPr>
            </w:pPr>
            <w:r w:rsidRPr="00F21F9F">
              <w:rPr>
                <w:sz w:val="24"/>
                <w:szCs w:val="24"/>
              </w:rPr>
              <w:t>И</w:t>
            </w:r>
            <w:r>
              <w:rPr>
                <w:sz w:val="24"/>
                <w:szCs w:val="24"/>
              </w:rPr>
              <w:t xml:space="preserve">  Иг</w:t>
            </w:r>
            <w:r w:rsidRPr="00F21F9F">
              <w:rPr>
                <w:sz w:val="24"/>
                <w:szCs w:val="24"/>
              </w:rPr>
              <w:t>ра - ведущий тип деятельности людей. Влияние игры на психологическое развитие аудитории. Роль дидактических, сюжетно-ролевых, интеллектуальных, ситуативных,  композитивных и др. игр, их роль в развитии человека.</w:t>
            </w:r>
          </w:p>
          <w:p w14:paraId="42AF62D9" w14:textId="77777777" w:rsidR="00672EBB" w:rsidRPr="00F21F9F" w:rsidRDefault="00672EBB" w:rsidP="00672EBB">
            <w:pPr>
              <w:pStyle w:val="a5"/>
              <w:ind w:left="0"/>
              <w:rPr>
                <w:b/>
                <w:i/>
                <w:iCs/>
                <w:sz w:val="24"/>
                <w:szCs w:val="24"/>
              </w:rPr>
            </w:pPr>
          </w:p>
          <w:p w14:paraId="5D6FE5A3" w14:textId="77777777" w:rsidR="00672EBB" w:rsidRPr="00F21F9F" w:rsidRDefault="00672EBB" w:rsidP="00672EBB">
            <w:pPr>
              <w:pStyle w:val="a5"/>
              <w:spacing w:line="240" w:lineRule="auto"/>
              <w:ind w:left="0"/>
              <w:jc w:val="both"/>
              <w:rPr>
                <w:sz w:val="24"/>
                <w:szCs w:val="24"/>
              </w:rPr>
            </w:pPr>
          </w:p>
        </w:tc>
        <w:tc>
          <w:tcPr>
            <w:tcW w:w="631" w:type="pct"/>
            <w:vAlign w:val="center"/>
          </w:tcPr>
          <w:p w14:paraId="28C99102"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57CCB7B1" w14:textId="77777777" w:rsidR="00672EBB" w:rsidRPr="00F21F9F" w:rsidRDefault="00672EBB" w:rsidP="00672EBB">
            <w:pPr>
              <w:spacing w:after="0" w:line="240" w:lineRule="auto"/>
              <w:jc w:val="center"/>
              <w:rPr>
                <w:rFonts w:ascii="Times New Roman" w:hAnsi="Times New Roman"/>
                <w:b/>
                <w:bCs/>
                <w:sz w:val="24"/>
                <w:szCs w:val="24"/>
              </w:rPr>
            </w:pPr>
          </w:p>
        </w:tc>
        <w:tc>
          <w:tcPr>
            <w:tcW w:w="712" w:type="pct"/>
            <w:vMerge/>
          </w:tcPr>
          <w:p w14:paraId="63AFE374" w14:textId="77777777" w:rsidR="00672EBB" w:rsidRPr="00F21F9F" w:rsidRDefault="00672EBB" w:rsidP="00672EBB">
            <w:pPr>
              <w:spacing w:after="0" w:line="240" w:lineRule="auto"/>
              <w:jc w:val="center"/>
              <w:rPr>
                <w:rFonts w:ascii="Times New Roman" w:hAnsi="Times New Roman"/>
                <w:b/>
                <w:bCs/>
                <w:sz w:val="24"/>
                <w:szCs w:val="24"/>
              </w:rPr>
            </w:pPr>
          </w:p>
        </w:tc>
      </w:tr>
      <w:tr w:rsidR="00672EBB" w:rsidRPr="00F21F9F" w14:paraId="69F24156" w14:textId="77777777" w:rsidTr="00672EBB">
        <w:trPr>
          <w:trHeight w:val="114"/>
        </w:trPr>
        <w:tc>
          <w:tcPr>
            <w:tcW w:w="927" w:type="pct"/>
            <w:vMerge w:val="restart"/>
          </w:tcPr>
          <w:p w14:paraId="74151A00" w14:textId="77777777" w:rsidR="00672EBB" w:rsidRPr="00F21F9F" w:rsidRDefault="00672EBB" w:rsidP="00672EBB">
            <w:pPr>
              <w:tabs>
                <w:tab w:val="right" w:pos="2051"/>
              </w:tabs>
              <w:spacing w:after="0" w:line="240" w:lineRule="auto"/>
              <w:rPr>
                <w:rFonts w:ascii="Times New Roman" w:hAnsi="Times New Roman"/>
                <w:b/>
                <w:bCs/>
                <w:sz w:val="24"/>
                <w:szCs w:val="24"/>
              </w:rPr>
            </w:pPr>
            <w:r w:rsidRPr="00F21F9F">
              <w:rPr>
                <w:rFonts w:ascii="Times New Roman" w:hAnsi="Times New Roman"/>
                <w:b/>
                <w:bCs/>
                <w:i/>
                <w:iCs/>
                <w:sz w:val="24"/>
                <w:szCs w:val="24"/>
              </w:rPr>
              <w:t>Тема 1.5. Драматургия игры. Реквизит в игре.</w:t>
            </w:r>
          </w:p>
          <w:p w14:paraId="689369CF" w14:textId="77777777" w:rsidR="00672EBB" w:rsidRPr="00F21F9F" w:rsidRDefault="00672EBB" w:rsidP="00672EBB">
            <w:pPr>
              <w:tabs>
                <w:tab w:val="right" w:pos="2051"/>
              </w:tabs>
              <w:spacing w:after="0" w:line="240" w:lineRule="auto"/>
              <w:rPr>
                <w:rFonts w:ascii="Times New Roman" w:hAnsi="Times New Roman"/>
                <w:b/>
                <w:bCs/>
                <w:sz w:val="24"/>
                <w:szCs w:val="24"/>
              </w:rPr>
            </w:pPr>
          </w:p>
        </w:tc>
        <w:tc>
          <w:tcPr>
            <w:tcW w:w="2135" w:type="pct"/>
          </w:tcPr>
          <w:p w14:paraId="7A4F151E"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46EA27D1"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200669F3"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05, ОК 06, ОК 09</w:t>
            </w:r>
          </w:p>
          <w:p w14:paraId="311B4DC5" w14:textId="77777777" w:rsidR="00672EBB" w:rsidRPr="00F21F9F" w:rsidRDefault="00672EBB" w:rsidP="00672EBB">
            <w:pPr>
              <w:spacing w:after="0" w:line="240" w:lineRule="auto"/>
              <w:jc w:val="both"/>
              <w:rPr>
                <w:rFonts w:ascii="Times New Roman" w:hAnsi="Times New Roman"/>
                <w:b/>
                <w:bCs/>
                <w:sz w:val="24"/>
                <w:szCs w:val="24"/>
              </w:rPr>
            </w:pPr>
          </w:p>
        </w:tc>
        <w:tc>
          <w:tcPr>
            <w:tcW w:w="712" w:type="pct"/>
            <w:vMerge/>
          </w:tcPr>
          <w:p w14:paraId="7F8344C5"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5751EECC" w14:textId="77777777" w:rsidTr="00672EBB">
        <w:trPr>
          <w:trHeight w:val="340"/>
        </w:trPr>
        <w:tc>
          <w:tcPr>
            <w:tcW w:w="927" w:type="pct"/>
            <w:vMerge/>
          </w:tcPr>
          <w:p w14:paraId="0DC15F2E"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4E6D2082" w14:textId="77777777" w:rsidR="00672EBB" w:rsidRPr="00F21F9F" w:rsidRDefault="00672EBB" w:rsidP="00672EBB">
            <w:pPr>
              <w:spacing w:after="0" w:line="240" w:lineRule="auto"/>
              <w:jc w:val="both"/>
              <w:rPr>
                <w:rFonts w:ascii="Times New Roman" w:hAnsi="Times New Roman"/>
                <w:bCs/>
                <w:sz w:val="24"/>
                <w:szCs w:val="24"/>
              </w:rPr>
            </w:pPr>
            <w:r w:rsidRPr="00F21F9F">
              <w:rPr>
                <w:rFonts w:ascii="Times New Roman" w:hAnsi="Times New Roman"/>
                <w:bCs/>
                <w:sz w:val="24"/>
                <w:szCs w:val="24"/>
              </w:rPr>
              <w:t>Основные законы драматургии и их проявление в игровом действии (тема, идея, конфликт, завязка, развязка, кульминация, финал). Виды конфликтов в игре, методические требования к подбору игрового материала, значение наглядного и музыкального оформления. Говоря о реквизите следует обратить внимание на такие вопросы как что мы относим к игровому реквизиту, требования к реквизиту, его разновидности (стационарный и переносной) изготовление и применение реквизита в различных игровых ситуациях (играх).</w:t>
            </w:r>
          </w:p>
          <w:p w14:paraId="4B84E8ED" w14:textId="77777777" w:rsidR="00672EBB" w:rsidRPr="00F21F9F" w:rsidRDefault="00672EBB" w:rsidP="00672EBB">
            <w:pPr>
              <w:spacing w:after="0" w:line="240" w:lineRule="auto"/>
              <w:jc w:val="both"/>
              <w:rPr>
                <w:rFonts w:ascii="Times New Roman" w:hAnsi="Times New Roman"/>
                <w:bCs/>
                <w:sz w:val="24"/>
                <w:szCs w:val="24"/>
              </w:rPr>
            </w:pPr>
          </w:p>
        </w:tc>
        <w:tc>
          <w:tcPr>
            <w:tcW w:w="631" w:type="pct"/>
            <w:vAlign w:val="center"/>
          </w:tcPr>
          <w:p w14:paraId="44E8B3CC" w14:textId="77777777" w:rsidR="00672EBB" w:rsidRPr="00F21F9F" w:rsidRDefault="00672EBB" w:rsidP="00672EBB">
            <w:pPr>
              <w:spacing w:after="0" w:line="240" w:lineRule="auto"/>
              <w:jc w:val="center"/>
              <w:rPr>
                <w:rFonts w:ascii="Times New Roman" w:hAnsi="Times New Roman"/>
                <w:bCs/>
                <w:sz w:val="24"/>
                <w:szCs w:val="24"/>
              </w:rPr>
            </w:pPr>
            <w:r w:rsidRPr="00F21F9F">
              <w:rPr>
                <w:rFonts w:ascii="Times New Roman" w:hAnsi="Times New Roman"/>
                <w:bCs/>
                <w:sz w:val="24"/>
                <w:szCs w:val="24"/>
              </w:rPr>
              <w:t>3</w:t>
            </w:r>
          </w:p>
        </w:tc>
        <w:tc>
          <w:tcPr>
            <w:tcW w:w="595" w:type="pct"/>
            <w:vMerge/>
          </w:tcPr>
          <w:p w14:paraId="2E4681EF" w14:textId="77777777" w:rsidR="00672EBB" w:rsidRPr="00F21F9F" w:rsidRDefault="00672EBB" w:rsidP="00672EBB">
            <w:pPr>
              <w:spacing w:after="0" w:line="240" w:lineRule="auto"/>
              <w:jc w:val="center"/>
              <w:rPr>
                <w:rFonts w:ascii="Times New Roman" w:hAnsi="Times New Roman"/>
                <w:b/>
                <w:bCs/>
                <w:sz w:val="24"/>
                <w:szCs w:val="24"/>
              </w:rPr>
            </w:pPr>
          </w:p>
        </w:tc>
        <w:tc>
          <w:tcPr>
            <w:tcW w:w="712" w:type="pct"/>
            <w:vMerge/>
          </w:tcPr>
          <w:p w14:paraId="61F38C15" w14:textId="77777777" w:rsidR="00672EBB" w:rsidRPr="00F21F9F" w:rsidRDefault="00672EBB" w:rsidP="00672EBB">
            <w:pPr>
              <w:spacing w:after="0" w:line="240" w:lineRule="auto"/>
              <w:jc w:val="center"/>
              <w:rPr>
                <w:rFonts w:ascii="Times New Roman" w:hAnsi="Times New Roman"/>
                <w:b/>
                <w:bCs/>
                <w:sz w:val="24"/>
                <w:szCs w:val="24"/>
              </w:rPr>
            </w:pPr>
          </w:p>
        </w:tc>
      </w:tr>
      <w:tr w:rsidR="00672EBB" w:rsidRPr="00F21F9F" w14:paraId="02B74F89" w14:textId="77777777" w:rsidTr="00672EBB">
        <w:trPr>
          <w:trHeight w:val="340"/>
        </w:trPr>
        <w:tc>
          <w:tcPr>
            <w:tcW w:w="927" w:type="pct"/>
            <w:vMerge w:val="restart"/>
          </w:tcPr>
          <w:p w14:paraId="7D42FAE5"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Тема 1.6. Методика приглашения в игру, объявление игры.</w:t>
            </w:r>
          </w:p>
          <w:p w14:paraId="0DA02DE3"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550D1955"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7291B0BC"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5A361AD9"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68B0EF17"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66D133A6"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02062AA4" w14:textId="77777777" w:rsidTr="00672EBB">
        <w:trPr>
          <w:trHeight w:val="20"/>
        </w:trPr>
        <w:tc>
          <w:tcPr>
            <w:tcW w:w="927" w:type="pct"/>
            <w:vMerge/>
          </w:tcPr>
          <w:p w14:paraId="4D72E148"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4B396EEF" w14:textId="77777777" w:rsidR="00672EBB" w:rsidRPr="00F21F9F" w:rsidRDefault="00672EBB" w:rsidP="00672EBB">
            <w:pPr>
              <w:pStyle w:val="a5"/>
              <w:ind w:left="0"/>
              <w:rPr>
                <w:sz w:val="24"/>
                <w:szCs w:val="24"/>
              </w:rPr>
            </w:pPr>
            <w:r>
              <w:rPr>
                <w:sz w:val="24"/>
                <w:szCs w:val="24"/>
              </w:rPr>
              <w:t xml:space="preserve">     Ро</w:t>
            </w:r>
            <w:r w:rsidRPr="00F21F9F">
              <w:rPr>
                <w:sz w:val="24"/>
                <w:szCs w:val="24"/>
              </w:rPr>
              <w:t>ль ведущего в организации и проведении игры. Приемы активизации аудитории (участников) игры (вопросы-шутки, викторины, загадки, пословицы и поговорки и т.д.).</w:t>
            </w:r>
          </w:p>
          <w:p w14:paraId="7561A741" w14:textId="77777777" w:rsidR="00672EBB" w:rsidRPr="00F21F9F" w:rsidRDefault="00672EBB" w:rsidP="00672EBB">
            <w:pPr>
              <w:pStyle w:val="a5"/>
              <w:ind w:left="0"/>
              <w:rPr>
                <w:sz w:val="24"/>
                <w:szCs w:val="24"/>
              </w:rPr>
            </w:pPr>
            <w:r>
              <w:rPr>
                <w:sz w:val="24"/>
                <w:szCs w:val="24"/>
              </w:rPr>
              <w:t xml:space="preserve">     М</w:t>
            </w:r>
            <w:r w:rsidRPr="00F21F9F">
              <w:rPr>
                <w:sz w:val="24"/>
                <w:szCs w:val="24"/>
              </w:rPr>
              <w:t>етодика объяснения игры включает в себя: подбор и изучение игрового материала. Что такое «условие», «правила», темпо-ритм в игре. Методика подготовки и проведения игры.</w:t>
            </w:r>
          </w:p>
          <w:p w14:paraId="3E5A600D" w14:textId="77777777" w:rsidR="00672EBB" w:rsidRPr="00F21F9F" w:rsidRDefault="00672EBB" w:rsidP="00672EBB">
            <w:pPr>
              <w:pStyle w:val="a5"/>
              <w:spacing w:line="240" w:lineRule="auto"/>
              <w:ind w:left="0"/>
              <w:jc w:val="both"/>
              <w:rPr>
                <w:sz w:val="24"/>
                <w:szCs w:val="24"/>
              </w:rPr>
            </w:pPr>
          </w:p>
        </w:tc>
        <w:tc>
          <w:tcPr>
            <w:tcW w:w="631" w:type="pct"/>
            <w:vAlign w:val="center"/>
          </w:tcPr>
          <w:p w14:paraId="2C239AE1"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6CF98081" w14:textId="77777777" w:rsidR="00672EBB" w:rsidRPr="00F21F9F" w:rsidRDefault="00672EBB" w:rsidP="00672EBB">
            <w:pPr>
              <w:spacing w:after="0" w:line="240" w:lineRule="auto"/>
              <w:jc w:val="center"/>
              <w:rPr>
                <w:rFonts w:ascii="Times New Roman" w:hAnsi="Times New Roman"/>
                <w:b/>
                <w:bCs/>
                <w:sz w:val="24"/>
                <w:szCs w:val="24"/>
              </w:rPr>
            </w:pPr>
          </w:p>
        </w:tc>
        <w:tc>
          <w:tcPr>
            <w:tcW w:w="712" w:type="pct"/>
            <w:vMerge/>
          </w:tcPr>
          <w:p w14:paraId="3AC3BBBE" w14:textId="77777777" w:rsidR="00672EBB" w:rsidRPr="00F21F9F" w:rsidRDefault="00672EBB" w:rsidP="00672EBB">
            <w:pPr>
              <w:spacing w:after="0" w:line="240" w:lineRule="auto"/>
              <w:jc w:val="center"/>
              <w:rPr>
                <w:rFonts w:ascii="Times New Roman" w:hAnsi="Times New Roman"/>
                <w:b/>
                <w:bCs/>
                <w:sz w:val="24"/>
                <w:szCs w:val="24"/>
              </w:rPr>
            </w:pPr>
          </w:p>
        </w:tc>
      </w:tr>
      <w:tr w:rsidR="00672EBB" w:rsidRPr="00F21F9F" w14:paraId="7D2676BB" w14:textId="77777777" w:rsidTr="00672EBB">
        <w:trPr>
          <w:trHeight w:val="56"/>
        </w:trPr>
        <w:tc>
          <w:tcPr>
            <w:tcW w:w="927" w:type="pct"/>
            <w:vMerge w:val="restart"/>
          </w:tcPr>
          <w:p w14:paraId="419E750C" w14:textId="77777777" w:rsidR="00672EBB" w:rsidRPr="00F21F9F" w:rsidRDefault="00672EBB" w:rsidP="00672EBB">
            <w:pPr>
              <w:spacing w:after="0" w:line="240" w:lineRule="auto"/>
              <w:rPr>
                <w:rFonts w:ascii="Times New Roman" w:hAnsi="Times New Roman"/>
                <w:b/>
                <w:sz w:val="24"/>
                <w:szCs w:val="24"/>
              </w:rPr>
            </w:pPr>
            <w:r w:rsidRPr="00F21F9F">
              <w:rPr>
                <w:rFonts w:ascii="Times New Roman" w:hAnsi="Times New Roman"/>
                <w:b/>
                <w:i/>
                <w:iCs/>
                <w:sz w:val="24"/>
                <w:szCs w:val="24"/>
              </w:rPr>
              <w:t>Тема 1.7. Классификация игр по содержанию и признакам.</w:t>
            </w:r>
          </w:p>
          <w:p w14:paraId="76FD3249" w14:textId="77777777" w:rsidR="00672EBB" w:rsidRPr="00F21F9F" w:rsidRDefault="00672EBB" w:rsidP="00672EBB">
            <w:pPr>
              <w:spacing w:after="0" w:line="240" w:lineRule="auto"/>
              <w:rPr>
                <w:rFonts w:ascii="Times New Roman" w:hAnsi="Times New Roman"/>
                <w:b/>
                <w:sz w:val="24"/>
                <w:szCs w:val="24"/>
              </w:rPr>
            </w:pPr>
          </w:p>
        </w:tc>
        <w:tc>
          <w:tcPr>
            <w:tcW w:w="2135" w:type="pct"/>
          </w:tcPr>
          <w:p w14:paraId="6A7F250F"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2ABDAB1C"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495A11E9"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1F6DEF17"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5779F7DB"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3C28EA80" w14:textId="77777777" w:rsidTr="00672EBB">
        <w:trPr>
          <w:trHeight w:val="20"/>
        </w:trPr>
        <w:tc>
          <w:tcPr>
            <w:tcW w:w="927" w:type="pct"/>
            <w:vMerge/>
          </w:tcPr>
          <w:p w14:paraId="47A5CC89"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3EA46D20"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 xml:space="preserve">Общие </w:t>
            </w:r>
            <w:r w:rsidRPr="00F21F9F">
              <w:rPr>
                <w:rFonts w:ascii="Times New Roman" w:hAnsi="Times New Roman"/>
                <w:b/>
                <w:i/>
                <w:iCs/>
                <w:sz w:val="24"/>
                <w:szCs w:val="24"/>
              </w:rPr>
              <w:t>признаки, характеризующие</w:t>
            </w:r>
            <w:r w:rsidRPr="00F21F9F">
              <w:rPr>
                <w:rFonts w:ascii="Times New Roman" w:hAnsi="Times New Roman"/>
                <w:i/>
                <w:iCs/>
                <w:sz w:val="24"/>
                <w:szCs w:val="24"/>
              </w:rPr>
              <w:t xml:space="preserve"> </w:t>
            </w:r>
            <w:r w:rsidRPr="00F21F9F">
              <w:rPr>
                <w:rFonts w:ascii="Times New Roman" w:hAnsi="Times New Roman"/>
                <w:sz w:val="24"/>
                <w:szCs w:val="24"/>
              </w:rPr>
              <w:t>игру (наличие игрового материала, наличие интереса к игре (подбор, разбор игры), наличие правил в игре, добровольное согласие участников, присутствие материальной пользы               (выделение средств на призы и т. д.)</w:t>
            </w:r>
          </w:p>
          <w:p w14:paraId="44FB37CC" w14:textId="77777777" w:rsidR="00672EBB" w:rsidRPr="00F21F9F" w:rsidRDefault="00672EBB" w:rsidP="00672EBB">
            <w:pPr>
              <w:spacing w:after="0" w:line="240" w:lineRule="auto"/>
              <w:jc w:val="both"/>
              <w:rPr>
                <w:rFonts w:ascii="Times New Roman" w:hAnsi="Times New Roman"/>
                <w:sz w:val="24"/>
                <w:szCs w:val="24"/>
              </w:rPr>
            </w:pPr>
          </w:p>
          <w:p w14:paraId="74985869" w14:textId="77777777" w:rsidR="00672EBB" w:rsidRPr="00F21F9F" w:rsidRDefault="00672EBB" w:rsidP="00672EBB">
            <w:pPr>
              <w:spacing w:after="0" w:line="240" w:lineRule="auto"/>
              <w:jc w:val="both"/>
              <w:rPr>
                <w:rFonts w:ascii="Times New Roman" w:hAnsi="Times New Roman"/>
                <w:sz w:val="24"/>
                <w:szCs w:val="24"/>
              </w:rPr>
            </w:pPr>
          </w:p>
        </w:tc>
        <w:tc>
          <w:tcPr>
            <w:tcW w:w="631" w:type="pct"/>
            <w:vAlign w:val="center"/>
          </w:tcPr>
          <w:p w14:paraId="1384A30B"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626F89E0" w14:textId="77777777" w:rsidR="00672EBB" w:rsidRPr="00F21F9F" w:rsidRDefault="00672EBB" w:rsidP="00672EBB">
            <w:pPr>
              <w:spacing w:after="0" w:line="240" w:lineRule="auto"/>
              <w:jc w:val="center"/>
              <w:rPr>
                <w:rFonts w:ascii="Times New Roman" w:hAnsi="Times New Roman"/>
                <w:b/>
                <w:bCs/>
                <w:sz w:val="24"/>
                <w:szCs w:val="24"/>
              </w:rPr>
            </w:pPr>
          </w:p>
        </w:tc>
        <w:tc>
          <w:tcPr>
            <w:tcW w:w="712" w:type="pct"/>
            <w:vMerge/>
          </w:tcPr>
          <w:p w14:paraId="6C094F02" w14:textId="77777777" w:rsidR="00672EBB" w:rsidRPr="00F21F9F" w:rsidRDefault="00672EBB" w:rsidP="00672EBB">
            <w:pPr>
              <w:spacing w:after="0" w:line="240" w:lineRule="auto"/>
              <w:jc w:val="center"/>
              <w:rPr>
                <w:rFonts w:ascii="Times New Roman" w:hAnsi="Times New Roman"/>
                <w:b/>
                <w:bCs/>
                <w:sz w:val="24"/>
                <w:szCs w:val="24"/>
              </w:rPr>
            </w:pPr>
          </w:p>
        </w:tc>
      </w:tr>
      <w:tr w:rsidR="00672EBB" w:rsidRPr="00F21F9F" w14:paraId="5EA111B7" w14:textId="77777777" w:rsidTr="00672EBB">
        <w:trPr>
          <w:trHeight w:val="340"/>
        </w:trPr>
        <w:tc>
          <w:tcPr>
            <w:tcW w:w="927" w:type="pct"/>
            <w:vMerge w:val="restart"/>
            <w:tcBorders>
              <w:right w:val="single" w:sz="2" w:space="0" w:color="auto"/>
            </w:tcBorders>
          </w:tcPr>
          <w:p w14:paraId="08B90433"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 xml:space="preserve">Тема 2.1. Ведущий – как организатор и его роль в </w:t>
            </w:r>
          </w:p>
          <w:p w14:paraId="3CE2C7E2"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проведении игр и развлечений.</w:t>
            </w:r>
          </w:p>
          <w:p w14:paraId="631AFB25"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1D21B6AD"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3169C478"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41A2FD38"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24D92E14"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3AC97BD9"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6565A662" w14:textId="77777777" w:rsidTr="00672EBB">
        <w:trPr>
          <w:trHeight w:val="20"/>
        </w:trPr>
        <w:tc>
          <w:tcPr>
            <w:tcW w:w="927" w:type="pct"/>
            <w:vMerge/>
            <w:tcBorders>
              <w:right w:val="single" w:sz="2" w:space="0" w:color="auto"/>
            </w:tcBorders>
          </w:tcPr>
          <w:p w14:paraId="64318A2C"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5B8E9B04"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Задачи, стоящие перед ведущим, их решения при организации игрового действия, личные качества присущие ведущему, навыки, необходимые ведущему в игре. Методика подбора и обработки эстрадных монологов, конферансе, игре</w:t>
            </w:r>
          </w:p>
        </w:tc>
        <w:tc>
          <w:tcPr>
            <w:tcW w:w="631" w:type="pct"/>
            <w:vAlign w:val="center"/>
          </w:tcPr>
          <w:p w14:paraId="08DDCAEA"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3FBE1A0C"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7AFA0A2F"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7B528267" w14:textId="77777777" w:rsidTr="00672EBB">
        <w:trPr>
          <w:trHeight w:val="340"/>
        </w:trPr>
        <w:tc>
          <w:tcPr>
            <w:tcW w:w="927" w:type="pct"/>
            <w:vMerge w:val="restart"/>
            <w:tcBorders>
              <w:right w:val="single" w:sz="2" w:space="0" w:color="auto"/>
            </w:tcBorders>
          </w:tcPr>
          <w:p w14:paraId="07ACDA71"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 xml:space="preserve">Тема 2.2. Классификация подвижных игр. </w:t>
            </w:r>
          </w:p>
          <w:p w14:paraId="0D44D68E"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Методика подготовки и  проведения.</w:t>
            </w:r>
          </w:p>
          <w:p w14:paraId="24E7AD3A"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66ED40EA"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36E04FB6"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565ED8E0"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0FB2E876"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5D8CBD99"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47DF8CED" w14:textId="77777777" w:rsidTr="00672EBB">
        <w:trPr>
          <w:trHeight w:val="20"/>
        </w:trPr>
        <w:tc>
          <w:tcPr>
            <w:tcW w:w="927" w:type="pct"/>
            <w:vMerge/>
            <w:tcBorders>
              <w:right w:val="single" w:sz="2" w:space="0" w:color="auto"/>
            </w:tcBorders>
          </w:tcPr>
          <w:p w14:paraId="276191DF"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6525D394"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Характеристика подвижных игр (особенности, назначение, основные элементы игр, цель игры).</w:t>
            </w:r>
          </w:p>
          <w:p w14:paraId="7732BE1D"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Разновидности подвижных игр по содержанию: сюжетные, на движения, варианты спортивных игр и т.д. Классификация подвижных игр: командные, без разделения на команды, шуточные игры, музыкальные, игры на льду и на снегу.</w:t>
            </w:r>
          </w:p>
          <w:p w14:paraId="70B44735"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Методика подготовки и проведения игр.</w:t>
            </w:r>
          </w:p>
          <w:p w14:paraId="4F1CB304" w14:textId="77777777" w:rsidR="00672EBB" w:rsidRPr="00F21F9F" w:rsidRDefault="00672EBB" w:rsidP="00672EBB">
            <w:pPr>
              <w:spacing w:after="0" w:line="240" w:lineRule="auto"/>
              <w:jc w:val="both"/>
              <w:rPr>
                <w:rFonts w:ascii="Times New Roman" w:hAnsi="Times New Roman"/>
                <w:sz w:val="24"/>
                <w:szCs w:val="24"/>
              </w:rPr>
            </w:pPr>
          </w:p>
        </w:tc>
        <w:tc>
          <w:tcPr>
            <w:tcW w:w="631" w:type="pct"/>
            <w:vAlign w:val="center"/>
          </w:tcPr>
          <w:p w14:paraId="1B0C768C" w14:textId="77777777" w:rsidR="00672EBB" w:rsidRPr="00F21F9F" w:rsidRDefault="00672EBB" w:rsidP="00672EBB">
            <w:pPr>
              <w:spacing w:before="120"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482CA762"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741E4239"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58FCC310" w14:textId="77777777" w:rsidTr="00672EBB">
        <w:trPr>
          <w:trHeight w:val="64"/>
        </w:trPr>
        <w:tc>
          <w:tcPr>
            <w:tcW w:w="927" w:type="pct"/>
            <w:vMerge w:val="restart"/>
            <w:tcBorders>
              <w:right w:val="single" w:sz="2" w:space="0" w:color="auto"/>
            </w:tcBorders>
          </w:tcPr>
          <w:p w14:paraId="662E42A0"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2.3. Место ведущего в малоподвижных, спортивных играх.</w:t>
            </w:r>
          </w:p>
          <w:p w14:paraId="17BEEEDC"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12DE35A2"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71BC34CE"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5C42C270"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082A296B" w14:textId="77777777" w:rsidR="00672EBB" w:rsidRPr="00F21F9F" w:rsidRDefault="00672EBB" w:rsidP="00672EBB">
            <w:pPr>
              <w:spacing w:after="0" w:line="240" w:lineRule="auto"/>
              <w:jc w:val="both"/>
              <w:rPr>
                <w:rFonts w:ascii="Times New Roman" w:hAnsi="Times New Roman"/>
                <w:b/>
                <w:sz w:val="24"/>
                <w:szCs w:val="24"/>
              </w:rPr>
            </w:pPr>
          </w:p>
        </w:tc>
        <w:tc>
          <w:tcPr>
            <w:tcW w:w="712" w:type="pct"/>
            <w:vMerge/>
          </w:tcPr>
          <w:p w14:paraId="5483A278"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77F9A3BB" w14:textId="77777777" w:rsidTr="00672EBB">
        <w:trPr>
          <w:trHeight w:val="673"/>
        </w:trPr>
        <w:tc>
          <w:tcPr>
            <w:tcW w:w="927" w:type="pct"/>
            <w:vMerge/>
            <w:tcBorders>
              <w:right w:val="single" w:sz="2" w:space="0" w:color="auto"/>
            </w:tcBorders>
          </w:tcPr>
          <w:p w14:paraId="73D4251C"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2CA09D62"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Значение, характеристика и методика проведения малоподвижных, спокойных игр. Их место ведущего в игре проведения. Включение малоподвижных спокойных игр в программу подвижных игр. Место малоподвижных спокойных игр в театрализованном представлении.</w:t>
            </w:r>
          </w:p>
          <w:p w14:paraId="28C275F8" w14:textId="77777777" w:rsidR="00672EBB" w:rsidRPr="00F21F9F" w:rsidRDefault="00672EBB" w:rsidP="00672EBB">
            <w:pPr>
              <w:spacing w:after="0" w:line="240" w:lineRule="auto"/>
              <w:jc w:val="both"/>
              <w:rPr>
                <w:rFonts w:ascii="Times New Roman" w:hAnsi="Times New Roman"/>
                <w:sz w:val="24"/>
                <w:szCs w:val="24"/>
              </w:rPr>
            </w:pPr>
          </w:p>
        </w:tc>
        <w:tc>
          <w:tcPr>
            <w:tcW w:w="631" w:type="pct"/>
            <w:vAlign w:val="center"/>
          </w:tcPr>
          <w:p w14:paraId="47347BDE"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4380C625"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3E3E52C2"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7BB8B62B" w14:textId="77777777" w:rsidTr="00672EBB">
        <w:trPr>
          <w:trHeight w:val="340"/>
        </w:trPr>
        <w:tc>
          <w:tcPr>
            <w:tcW w:w="927" w:type="pct"/>
            <w:vMerge w:val="restart"/>
            <w:tcBorders>
              <w:right w:val="single" w:sz="2" w:space="0" w:color="auto"/>
            </w:tcBorders>
          </w:tcPr>
          <w:p w14:paraId="3F0B332C"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2.4.- 2.5. Группировка игр с эстрады.</w:t>
            </w:r>
          </w:p>
          <w:p w14:paraId="2BB6EABD"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Использование игр в организации и игрового общения на современном уровне. Игры с эстрады. Их характеристика.</w:t>
            </w:r>
          </w:p>
          <w:p w14:paraId="235820A4"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i/>
                <w:sz w:val="24"/>
                <w:szCs w:val="24"/>
              </w:rPr>
              <w:t>Составление программы игр с эстрады для молодежи</w:t>
            </w:r>
          </w:p>
        </w:tc>
        <w:tc>
          <w:tcPr>
            <w:tcW w:w="2135" w:type="pct"/>
            <w:tcBorders>
              <w:left w:val="single" w:sz="2" w:space="0" w:color="auto"/>
            </w:tcBorders>
          </w:tcPr>
          <w:p w14:paraId="06E8EE1A"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3103099A"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5C942E96"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3BCC21EF" w14:textId="77777777" w:rsidR="00672EBB" w:rsidRPr="00F21F9F" w:rsidRDefault="00672EBB" w:rsidP="00672EBB">
            <w:pPr>
              <w:spacing w:after="0" w:line="240" w:lineRule="auto"/>
              <w:jc w:val="both"/>
              <w:rPr>
                <w:rFonts w:ascii="Times New Roman" w:hAnsi="Times New Roman"/>
                <w:b/>
                <w:sz w:val="24"/>
                <w:szCs w:val="24"/>
              </w:rPr>
            </w:pPr>
          </w:p>
        </w:tc>
        <w:tc>
          <w:tcPr>
            <w:tcW w:w="712" w:type="pct"/>
            <w:vMerge/>
          </w:tcPr>
          <w:p w14:paraId="213EA7D1"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76DBC259" w14:textId="77777777" w:rsidTr="00672EBB">
        <w:trPr>
          <w:trHeight w:val="673"/>
        </w:trPr>
        <w:tc>
          <w:tcPr>
            <w:tcW w:w="927" w:type="pct"/>
            <w:vMerge/>
            <w:tcBorders>
              <w:right w:val="single" w:sz="2" w:space="0" w:color="auto"/>
            </w:tcBorders>
          </w:tcPr>
          <w:p w14:paraId="78318721"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1F19F267"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Значение и характеристика игр с эстрады. Методика подготовки игр: тщательный отбор игр, принципы выбора игры, разработка плана игры, составление речевок, включение игры в игровую программу. Особенности  методики проведения игр: контакт со всем залом, зрелищность, заинтересованность в игре. Группировка игр с эстрады:</w:t>
            </w:r>
          </w:p>
          <w:p w14:paraId="4175252C"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а) игры со всем залом (на внимание, коллективные действия);</w:t>
            </w:r>
          </w:p>
          <w:p w14:paraId="461FD4F6"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б) игры с группой  участников или с отдельными участниками;</w:t>
            </w:r>
          </w:p>
          <w:p w14:paraId="4E39C240"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в) использование игр с эстрады в театральных представлениях и конкурсах (составить программу игр для молодежи).</w:t>
            </w:r>
          </w:p>
          <w:p w14:paraId="18DDE5C6" w14:textId="77777777" w:rsidR="00672EBB" w:rsidRPr="00F21F9F" w:rsidRDefault="00672EBB" w:rsidP="00672EBB">
            <w:pPr>
              <w:spacing w:after="0" w:line="240" w:lineRule="auto"/>
              <w:jc w:val="both"/>
              <w:rPr>
                <w:rFonts w:ascii="Times New Roman" w:hAnsi="Times New Roman"/>
                <w:sz w:val="24"/>
                <w:szCs w:val="24"/>
              </w:rPr>
            </w:pPr>
          </w:p>
        </w:tc>
        <w:tc>
          <w:tcPr>
            <w:tcW w:w="631" w:type="pct"/>
            <w:vAlign w:val="center"/>
          </w:tcPr>
          <w:p w14:paraId="13C48C36"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7643BEB1"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1FF78CA8"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48CCE648" w14:textId="77777777" w:rsidTr="00672EBB">
        <w:trPr>
          <w:trHeight w:val="84"/>
        </w:trPr>
        <w:tc>
          <w:tcPr>
            <w:tcW w:w="927" w:type="pct"/>
            <w:vMerge w:val="restart"/>
            <w:tcBorders>
              <w:right w:val="single" w:sz="2" w:space="0" w:color="auto"/>
            </w:tcBorders>
          </w:tcPr>
          <w:p w14:paraId="67BBCECF"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2.6.. – 2.7. Игры аттракционы, их особенности, разновидности. Использование игр-аттракционов на массовых гуляниях.</w:t>
            </w:r>
          </w:p>
          <w:p w14:paraId="2AF9CC6B"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4C23E9F4"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18D3219D"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76BD540E"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584E9CFD"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5AE97225"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23C38869" w14:textId="77777777" w:rsidTr="00672EBB">
        <w:trPr>
          <w:trHeight w:val="673"/>
        </w:trPr>
        <w:tc>
          <w:tcPr>
            <w:tcW w:w="927" w:type="pct"/>
            <w:vMerge/>
            <w:tcBorders>
              <w:right w:val="single" w:sz="2" w:space="0" w:color="auto"/>
            </w:tcBorders>
          </w:tcPr>
          <w:p w14:paraId="77AB471F"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00D470D8"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Особенности аттракционов: сочетание игровых упражнений (с использованием предметов или спецоборудования), с элементами соревнования (в ловкости, быстроте, силе, сноровке и т.д.).</w:t>
            </w:r>
          </w:p>
          <w:p w14:paraId="70F9B641"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Зрелищность аттракционов:</w:t>
            </w:r>
          </w:p>
          <w:p w14:paraId="36D1C6C3" w14:textId="77777777" w:rsidR="00672EBB" w:rsidRPr="00F21F9F" w:rsidRDefault="00672EBB" w:rsidP="000334D9">
            <w:pPr>
              <w:numPr>
                <w:ilvl w:val="0"/>
                <w:numId w:val="184"/>
              </w:numPr>
              <w:spacing w:after="0" w:line="240" w:lineRule="auto"/>
              <w:jc w:val="both"/>
              <w:rPr>
                <w:rFonts w:ascii="Times New Roman" w:hAnsi="Times New Roman"/>
                <w:sz w:val="24"/>
                <w:szCs w:val="24"/>
              </w:rPr>
            </w:pPr>
            <w:r w:rsidRPr="00F21F9F">
              <w:rPr>
                <w:rFonts w:ascii="Times New Roman" w:hAnsi="Times New Roman"/>
                <w:sz w:val="24"/>
                <w:szCs w:val="24"/>
              </w:rPr>
              <w:t>аттракционы для проведения в клубном зале</w:t>
            </w:r>
          </w:p>
          <w:p w14:paraId="28C3027B" w14:textId="77777777" w:rsidR="00672EBB" w:rsidRPr="00F21F9F" w:rsidRDefault="00672EBB" w:rsidP="000334D9">
            <w:pPr>
              <w:numPr>
                <w:ilvl w:val="0"/>
                <w:numId w:val="184"/>
              </w:numPr>
              <w:spacing w:after="0" w:line="240" w:lineRule="auto"/>
              <w:jc w:val="both"/>
              <w:rPr>
                <w:rFonts w:ascii="Times New Roman" w:hAnsi="Times New Roman"/>
                <w:sz w:val="24"/>
                <w:szCs w:val="24"/>
              </w:rPr>
            </w:pPr>
            <w:r w:rsidRPr="00F21F9F">
              <w:rPr>
                <w:rFonts w:ascii="Times New Roman" w:hAnsi="Times New Roman"/>
                <w:sz w:val="24"/>
                <w:szCs w:val="24"/>
              </w:rPr>
              <w:t>комнатные аттракционы</w:t>
            </w:r>
          </w:p>
          <w:p w14:paraId="5C42E1C7" w14:textId="77777777" w:rsidR="00672EBB" w:rsidRPr="00F21F9F" w:rsidRDefault="00672EBB" w:rsidP="000334D9">
            <w:pPr>
              <w:numPr>
                <w:ilvl w:val="0"/>
                <w:numId w:val="184"/>
              </w:numPr>
              <w:spacing w:after="0" w:line="240" w:lineRule="auto"/>
              <w:jc w:val="both"/>
              <w:rPr>
                <w:rFonts w:ascii="Times New Roman" w:hAnsi="Times New Roman"/>
                <w:sz w:val="24"/>
                <w:szCs w:val="24"/>
              </w:rPr>
            </w:pPr>
            <w:r w:rsidRPr="00F21F9F">
              <w:rPr>
                <w:rFonts w:ascii="Times New Roman" w:hAnsi="Times New Roman"/>
                <w:sz w:val="24"/>
                <w:szCs w:val="24"/>
              </w:rPr>
              <w:t>стационарные аттракционы, их особенности, назначение, методика подготовки и проведения на массовых праздниках и народных гуляниях (разработать эскиз оформления зоны аттракционов приклубном участке).</w:t>
            </w:r>
          </w:p>
          <w:p w14:paraId="0CDC78DF" w14:textId="77777777" w:rsidR="00672EBB" w:rsidRPr="00F21F9F" w:rsidRDefault="00672EBB" w:rsidP="00672EBB">
            <w:pPr>
              <w:spacing w:after="0" w:line="240" w:lineRule="auto"/>
              <w:jc w:val="both"/>
              <w:rPr>
                <w:rFonts w:ascii="Times New Roman" w:hAnsi="Times New Roman"/>
                <w:sz w:val="24"/>
                <w:szCs w:val="24"/>
              </w:rPr>
            </w:pPr>
          </w:p>
        </w:tc>
        <w:tc>
          <w:tcPr>
            <w:tcW w:w="631" w:type="pct"/>
            <w:vAlign w:val="center"/>
          </w:tcPr>
          <w:p w14:paraId="0115B3DE"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38A20F9C"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3C3DA3D9"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5FB6AC2E" w14:textId="77777777" w:rsidTr="00672EBB">
        <w:trPr>
          <w:trHeight w:val="56"/>
        </w:trPr>
        <w:tc>
          <w:tcPr>
            <w:tcW w:w="927" w:type="pct"/>
            <w:vMerge w:val="restart"/>
            <w:tcBorders>
              <w:right w:val="single" w:sz="2" w:space="0" w:color="auto"/>
            </w:tcBorders>
          </w:tcPr>
          <w:p w14:paraId="1F54F00D"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2.8. Характеристика игр с использованием</w:t>
            </w:r>
          </w:p>
          <w:p w14:paraId="1889D647"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 xml:space="preserve"> стендов-плакатов, их разновидности.</w:t>
            </w:r>
          </w:p>
          <w:p w14:paraId="7AEE1411"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1A84CBCF"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vAlign w:val="center"/>
          </w:tcPr>
          <w:p w14:paraId="738B92F2"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b/>
                <w:bCs/>
                <w:sz w:val="24"/>
                <w:szCs w:val="24"/>
              </w:rPr>
              <w:t>3</w:t>
            </w:r>
          </w:p>
        </w:tc>
        <w:tc>
          <w:tcPr>
            <w:tcW w:w="595" w:type="pct"/>
            <w:vMerge w:val="restart"/>
          </w:tcPr>
          <w:p w14:paraId="4C914A72"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7CE1CD0E"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7D848386"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6A8F0766" w14:textId="77777777" w:rsidTr="00672EBB">
        <w:trPr>
          <w:trHeight w:val="673"/>
        </w:trPr>
        <w:tc>
          <w:tcPr>
            <w:tcW w:w="927" w:type="pct"/>
            <w:vMerge/>
            <w:tcBorders>
              <w:right w:val="single" w:sz="2" w:space="0" w:color="auto"/>
            </w:tcBorders>
          </w:tcPr>
          <w:p w14:paraId="7DF84E54"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39E1E2C1"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Виды игр: ребусы, загадочные картины, лабиринты, занимательные задачи. Методика их проведения. Использование настенных игр, плакатов в детских парках, на вечерах отдыха, на праздниках.</w:t>
            </w:r>
          </w:p>
          <w:p w14:paraId="29C4D1DE" w14:textId="77777777" w:rsidR="00672EBB" w:rsidRPr="00F21F9F" w:rsidRDefault="00672EBB" w:rsidP="00672EBB">
            <w:pPr>
              <w:spacing w:after="0" w:line="240" w:lineRule="auto"/>
              <w:jc w:val="both"/>
              <w:rPr>
                <w:rFonts w:ascii="Times New Roman" w:hAnsi="Times New Roman"/>
                <w:sz w:val="24"/>
                <w:szCs w:val="24"/>
              </w:rPr>
            </w:pPr>
          </w:p>
        </w:tc>
        <w:tc>
          <w:tcPr>
            <w:tcW w:w="631" w:type="pct"/>
            <w:vAlign w:val="center"/>
          </w:tcPr>
          <w:p w14:paraId="7EB3FD9F"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5A15C402"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100D5553"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5422BCE1" w14:textId="77777777" w:rsidTr="00672EBB">
        <w:trPr>
          <w:trHeight w:val="340"/>
        </w:trPr>
        <w:tc>
          <w:tcPr>
            <w:tcW w:w="927" w:type="pct"/>
            <w:vMerge w:val="restart"/>
            <w:tcBorders>
              <w:right w:val="single" w:sz="2" w:space="0" w:color="auto"/>
            </w:tcBorders>
          </w:tcPr>
          <w:p w14:paraId="0C1BC161"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 xml:space="preserve">Тема 2.9. Игротека в клубе. Определение настольных игр, </w:t>
            </w:r>
          </w:p>
          <w:p w14:paraId="1FD65A3E"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их разновидности, специфика и назначение.</w:t>
            </w:r>
          </w:p>
          <w:p w14:paraId="7D50B23E"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1BD2FDCB"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tcPr>
          <w:p w14:paraId="085F2599"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sz w:val="24"/>
                <w:szCs w:val="24"/>
              </w:rPr>
              <w:t>3</w:t>
            </w:r>
          </w:p>
        </w:tc>
        <w:tc>
          <w:tcPr>
            <w:tcW w:w="595" w:type="pct"/>
            <w:vMerge w:val="restart"/>
          </w:tcPr>
          <w:p w14:paraId="453211AF"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2CDD3BC5"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3E4ABC33"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733DF2B2" w14:textId="77777777" w:rsidTr="00672EBB">
        <w:trPr>
          <w:trHeight w:val="673"/>
        </w:trPr>
        <w:tc>
          <w:tcPr>
            <w:tcW w:w="927" w:type="pct"/>
            <w:vMerge/>
            <w:tcBorders>
              <w:right w:val="single" w:sz="2" w:space="0" w:color="auto"/>
            </w:tcBorders>
          </w:tcPr>
          <w:p w14:paraId="53B4E119"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5D2C625C"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Организация игротеки, инвентарь для проведения игр в игротеке, оформление и оборудование игровых комнат и площадок, педагогические требования к знаниям в игровой комнате, массовая работа игротеки. Разновидности настольных игр.</w:t>
            </w:r>
          </w:p>
          <w:p w14:paraId="0AC63AF1" w14:textId="77777777" w:rsidR="00672EBB" w:rsidRPr="00F21F9F" w:rsidRDefault="00672EBB" w:rsidP="00672EBB">
            <w:pPr>
              <w:spacing w:after="0" w:line="240" w:lineRule="auto"/>
              <w:jc w:val="both"/>
              <w:rPr>
                <w:rFonts w:ascii="Times New Roman" w:hAnsi="Times New Roman"/>
                <w:sz w:val="24"/>
                <w:szCs w:val="24"/>
              </w:rPr>
            </w:pPr>
          </w:p>
        </w:tc>
        <w:tc>
          <w:tcPr>
            <w:tcW w:w="631" w:type="pct"/>
          </w:tcPr>
          <w:p w14:paraId="71CFE905"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502B4ADE"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27E40FC6"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2BA44EA2" w14:textId="77777777" w:rsidTr="00672EBB">
        <w:trPr>
          <w:trHeight w:val="340"/>
        </w:trPr>
        <w:tc>
          <w:tcPr>
            <w:tcW w:w="927" w:type="pct"/>
            <w:vMerge w:val="restart"/>
            <w:tcBorders>
              <w:right w:val="single" w:sz="2" w:space="0" w:color="auto"/>
            </w:tcBorders>
          </w:tcPr>
          <w:p w14:paraId="2A9499B7"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2.10. Викторины, их разновидности.</w:t>
            </w:r>
          </w:p>
          <w:p w14:paraId="21D9CF7C"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Составление и проведение викторин.</w:t>
            </w:r>
          </w:p>
          <w:p w14:paraId="3BF97EE5"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6D85EF88"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tcPr>
          <w:p w14:paraId="4643142A"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sz w:val="24"/>
                <w:szCs w:val="24"/>
              </w:rPr>
              <w:t>3</w:t>
            </w:r>
          </w:p>
        </w:tc>
        <w:tc>
          <w:tcPr>
            <w:tcW w:w="595" w:type="pct"/>
            <w:vMerge w:val="restart"/>
          </w:tcPr>
          <w:p w14:paraId="16696E7F"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tc>
        <w:tc>
          <w:tcPr>
            <w:tcW w:w="712" w:type="pct"/>
            <w:vMerge/>
          </w:tcPr>
          <w:p w14:paraId="65C0AC71"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33A2001D" w14:textId="77777777" w:rsidTr="00672EBB">
        <w:trPr>
          <w:trHeight w:val="673"/>
        </w:trPr>
        <w:tc>
          <w:tcPr>
            <w:tcW w:w="927" w:type="pct"/>
            <w:vMerge/>
            <w:tcBorders>
              <w:right w:val="single" w:sz="2" w:space="0" w:color="auto"/>
            </w:tcBorders>
          </w:tcPr>
          <w:p w14:paraId="59695FB0"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3A88BDAD"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Разновидности викторин: тестовые и сюжетные. Типы вопросов викторин: на сообразительность, ответ на вопрос,  вопросы-шутки, оригинально о банальном, неизвестное об известном, вопросы на логическое и ассоциативное мышление, вопросы на удачу и подготовка и проведение викторин.</w:t>
            </w:r>
          </w:p>
          <w:p w14:paraId="2AE16E6A" w14:textId="77777777" w:rsidR="00672EBB" w:rsidRPr="00F21F9F" w:rsidRDefault="00672EBB" w:rsidP="00672EBB">
            <w:pPr>
              <w:spacing w:after="0" w:line="240" w:lineRule="auto"/>
              <w:jc w:val="both"/>
              <w:rPr>
                <w:rFonts w:ascii="Times New Roman" w:hAnsi="Times New Roman"/>
                <w:sz w:val="24"/>
                <w:szCs w:val="24"/>
              </w:rPr>
            </w:pPr>
          </w:p>
        </w:tc>
        <w:tc>
          <w:tcPr>
            <w:tcW w:w="631" w:type="pct"/>
          </w:tcPr>
          <w:p w14:paraId="2555A6CF"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61ED25EB"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61D49697"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52491543" w14:textId="77777777" w:rsidTr="00672EBB">
        <w:trPr>
          <w:trHeight w:val="56"/>
        </w:trPr>
        <w:tc>
          <w:tcPr>
            <w:tcW w:w="927" w:type="pct"/>
            <w:vMerge w:val="restart"/>
            <w:tcBorders>
              <w:right w:val="single" w:sz="2" w:space="0" w:color="auto"/>
            </w:tcBorders>
          </w:tcPr>
          <w:p w14:paraId="68EB2988"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2.11. Использование игрового (танцевального)</w:t>
            </w:r>
          </w:p>
          <w:p w14:paraId="20A52DCF"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 xml:space="preserve"> фольклора в культурно-досуговых программах.</w:t>
            </w:r>
          </w:p>
          <w:p w14:paraId="7BDB2B26"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2" w:space="0" w:color="auto"/>
            </w:tcBorders>
          </w:tcPr>
          <w:p w14:paraId="22133F8D"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tcPr>
          <w:p w14:paraId="5779C9AE"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sz w:val="24"/>
                <w:szCs w:val="24"/>
              </w:rPr>
              <w:t>3</w:t>
            </w:r>
          </w:p>
        </w:tc>
        <w:tc>
          <w:tcPr>
            <w:tcW w:w="595" w:type="pct"/>
            <w:vMerge w:val="restart"/>
          </w:tcPr>
          <w:p w14:paraId="763B00A8"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5095352D" w14:textId="77777777" w:rsidR="00672EBB" w:rsidRPr="00F21F9F" w:rsidRDefault="00672EBB" w:rsidP="00672EBB">
            <w:pPr>
              <w:spacing w:after="0" w:line="240" w:lineRule="auto"/>
              <w:jc w:val="both"/>
              <w:rPr>
                <w:rFonts w:ascii="Times New Roman" w:hAnsi="Times New Roman"/>
                <w:b/>
                <w:sz w:val="24"/>
                <w:szCs w:val="24"/>
              </w:rPr>
            </w:pPr>
          </w:p>
        </w:tc>
        <w:tc>
          <w:tcPr>
            <w:tcW w:w="712" w:type="pct"/>
            <w:vMerge/>
          </w:tcPr>
          <w:p w14:paraId="0725DAD7"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0A96BCD9" w14:textId="77777777" w:rsidTr="00672EBB">
        <w:trPr>
          <w:trHeight w:val="673"/>
        </w:trPr>
        <w:tc>
          <w:tcPr>
            <w:tcW w:w="927" w:type="pct"/>
            <w:vMerge/>
            <w:tcBorders>
              <w:right w:val="single" w:sz="2" w:space="0" w:color="auto"/>
            </w:tcBorders>
          </w:tcPr>
          <w:p w14:paraId="58C19D28"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16B6DE00"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Из истории русской, народной словесности использования  загадок, поговорок, скороговорок в культурно-досуговых программах, специфика хороводных танцевальных движений (круговое построение, парное настроение, построение по-тройкам, хороводы – импровизации) в игровых конкурсах.</w:t>
            </w:r>
          </w:p>
          <w:p w14:paraId="006F7102" w14:textId="77777777" w:rsidR="00672EBB" w:rsidRPr="00F21F9F" w:rsidRDefault="00672EBB" w:rsidP="00672EBB">
            <w:pPr>
              <w:spacing w:after="0" w:line="240" w:lineRule="auto"/>
              <w:jc w:val="both"/>
              <w:rPr>
                <w:rFonts w:ascii="Times New Roman" w:hAnsi="Times New Roman"/>
                <w:b/>
                <w:i/>
                <w:sz w:val="24"/>
                <w:szCs w:val="24"/>
              </w:rPr>
            </w:pPr>
          </w:p>
          <w:p w14:paraId="4E4F0662" w14:textId="77777777" w:rsidR="00672EBB" w:rsidRPr="00F21F9F" w:rsidRDefault="00672EBB" w:rsidP="00672EBB">
            <w:pPr>
              <w:spacing w:after="0" w:line="240" w:lineRule="auto"/>
              <w:jc w:val="both"/>
              <w:rPr>
                <w:rFonts w:ascii="Times New Roman" w:hAnsi="Times New Roman"/>
                <w:sz w:val="24"/>
                <w:szCs w:val="24"/>
              </w:rPr>
            </w:pPr>
          </w:p>
        </w:tc>
        <w:tc>
          <w:tcPr>
            <w:tcW w:w="631" w:type="pct"/>
          </w:tcPr>
          <w:p w14:paraId="48B4C155"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5969B61D"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477C6761"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0A7F1F1A" w14:textId="77777777" w:rsidTr="00672EBB">
        <w:trPr>
          <w:trHeight w:val="56"/>
        </w:trPr>
        <w:tc>
          <w:tcPr>
            <w:tcW w:w="927" w:type="pct"/>
            <w:vMerge w:val="restart"/>
            <w:tcBorders>
              <w:right w:val="single" w:sz="2" w:space="0" w:color="auto"/>
            </w:tcBorders>
          </w:tcPr>
          <w:p w14:paraId="53D784AE"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2.12. Игры шарады, их разновидности.</w:t>
            </w:r>
          </w:p>
          <w:p w14:paraId="0E09FBBA"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 xml:space="preserve">Использование шарад на вечерах отдыха, </w:t>
            </w:r>
          </w:p>
          <w:p w14:paraId="300AD35B"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i/>
                <w:sz w:val="24"/>
                <w:szCs w:val="24"/>
              </w:rPr>
              <w:t>массовых зрелищных мероприятиях.</w:t>
            </w:r>
          </w:p>
        </w:tc>
        <w:tc>
          <w:tcPr>
            <w:tcW w:w="2135" w:type="pct"/>
            <w:tcBorders>
              <w:left w:val="single" w:sz="2" w:space="0" w:color="auto"/>
            </w:tcBorders>
          </w:tcPr>
          <w:p w14:paraId="2A5B1A29"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tcPr>
          <w:p w14:paraId="0407510B"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sz w:val="24"/>
                <w:szCs w:val="24"/>
              </w:rPr>
              <w:t>3</w:t>
            </w:r>
          </w:p>
        </w:tc>
        <w:tc>
          <w:tcPr>
            <w:tcW w:w="595" w:type="pct"/>
            <w:vMerge w:val="restart"/>
          </w:tcPr>
          <w:p w14:paraId="27BCC4AD"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0FD1E4BC"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0240C982"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1C37183F" w14:textId="77777777" w:rsidTr="00672EBB">
        <w:trPr>
          <w:trHeight w:val="673"/>
        </w:trPr>
        <w:tc>
          <w:tcPr>
            <w:tcW w:w="927" w:type="pct"/>
            <w:vMerge/>
            <w:tcBorders>
              <w:right w:val="single" w:sz="2" w:space="0" w:color="auto"/>
            </w:tcBorders>
          </w:tcPr>
          <w:p w14:paraId="49D8D5A1"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2" w:space="0" w:color="auto"/>
            </w:tcBorders>
          </w:tcPr>
          <w:p w14:paraId="1E886044"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Шарада в переводе с французского «Загадка». Разновидности шарад:</w:t>
            </w:r>
          </w:p>
          <w:p w14:paraId="70E1D2A3"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а) театрализованная шарада</w:t>
            </w:r>
          </w:p>
          <w:p w14:paraId="225AB16D"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б) проведение шарад в клубном зале.</w:t>
            </w:r>
          </w:p>
          <w:p w14:paraId="0C555FF8"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ab/>
              <w:t>Методика подготовки и проведения шарад.</w:t>
            </w:r>
          </w:p>
          <w:p w14:paraId="424F5781" w14:textId="77777777" w:rsidR="00672EBB" w:rsidRPr="00F21F9F" w:rsidRDefault="00672EBB" w:rsidP="00672EBB">
            <w:pPr>
              <w:spacing w:after="0" w:line="240" w:lineRule="auto"/>
              <w:jc w:val="both"/>
              <w:rPr>
                <w:rFonts w:ascii="Times New Roman" w:hAnsi="Times New Roman"/>
                <w:sz w:val="24"/>
                <w:szCs w:val="24"/>
              </w:rPr>
            </w:pPr>
          </w:p>
        </w:tc>
        <w:tc>
          <w:tcPr>
            <w:tcW w:w="631" w:type="pct"/>
          </w:tcPr>
          <w:p w14:paraId="78DCC25B"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48191CBC"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067045EC"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14975A3C" w14:textId="77777777" w:rsidTr="00672EBB">
        <w:trPr>
          <w:trHeight w:val="67"/>
        </w:trPr>
        <w:tc>
          <w:tcPr>
            <w:tcW w:w="927" w:type="pct"/>
            <w:vMerge w:val="restart"/>
            <w:tcBorders>
              <w:right w:val="single" w:sz="4" w:space="0" w:color="auto"/>
            </w:tcBorders>
          </w:tcPr>
          <w:p w14:paraId="08A9F47E" w14:textId="77777777" w:rsidR="00672EBB" w:rsidRPr="00F21F9F" w:rsidRDefault="00672EBB" w:rsidP="00672EBB">
            <w:pPr>
              <w:spacing w:after="0" w:line="240" w:lineRule="auto"/>
              <w:jc w:val="both"/>
              <w:rPr>
                <w:rFonts w:ascii="Times New Roman" w:hAnsi="Times New Roman"/>
                <w:b/>
                <w:bCs/>
                <w:sz w:val="24"/>
                <w:szCs w:val="24"/>
              </w:rPr>
            </w:pPr>
          </w:p>
          <w:p w14:paraId="7B1543D0"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Тема 2.13. Игры головоломки, кроссворды, ребусы, сканворды.</w:t>
            </w:r>
          </w:p>
          <w:p w14:paraId="79D76BAF" w14:textId="77777777" w:rsidR="00672EBB" w:rsidRPr="00F21F9F" w:rsidRDefault="00672EBB" w:rsidP="00672EBB">
            <w:pPr>
              <w:spacing w:after="0" w:line="240" w:lineRule="auto"/>
              <w:jc w:val="both"/>
              <w:rPr>
                <w:rFonts w:ascii="Times New Roman" w:hAnsi="Times New Roman"/>
                <w:b/>
                <w:bCs/>
                <w:i/>
                <w:sz w:val="24"/>
                <w:szCs w:val="24"/>
              </w:rPr>
            </w:pPr>
            <w:r w:rsidRPr="00F21F9F">
              <w:rPr>
                <w:rFonts w:ascii="Times New Roman" w:hAnsi="Times New Roman"/>
                <w:b/>
                <w:bCs/>
                <w:i/>
                <w:sz w:val="24"/>
                <w:szCs w:val="24"/>
              </w:rPr>
              <w:t xml:space="preserve"> Методика составления и проведения.</w:t>
            </w:r>
          </w:p>
          <w:p w14:paraId="584B12C8" w14:textId="77777777" w:rsidR="00672EBB" w:rsidRPr="00F21F9F" w:rsidRDefault="00672EBB" w:rsidP="00672EBB">
            <w:pPr>
              <w:spacing w:after="0" w:line="240" w:lineRule="auto"/>
              <w:jc w:val="both"/>
              <w:rPr>
                <w:rFonts w:ascii="Times New Roman" w:hAnsi="Times New Roman"/>
                <w:b/>
                <w:bCs/>
                <w:sz w:val="24"/>
                <w:szCs w:val="24"/>
              </w:rPr>
            </w:pPr>
          </w:p>
        </w:tc>
        <w:tc>
          <w:tcPr>
            <w:tcW w:w="2135" w:type="pct"/>
            <w:tcBorders>
              <w:left w:val="single" w:sz="4" w:space="0" w:color="auto"/>
            </w:tcBorders>
          </w:tcPr>
          <w:p w14:paraId="531C6663" w14:textId="77777777" w:rsidR="00672EBB" w:rsidRPr="00F21F9F" w:rsidRDefault="00672EBB" w:rsidP="00672EBB">
            <w:pPr>
              <w:spacing w:after="0" w:line="240" w:lineRule="auto"/>
              <w:jc w:val="both"/>
              <w:rPr>
                <w:rFonts w:ascii="Times New Roman" w:hAnsi="Times New Roman"/>
                <w:b/>
                <w:bCs/>
                <w:sz w:val="24"/>
                <w:szCs w:val="24"/>
              </w:rPr>
            </w:pPr>
            <w:r w:rsidRPr="00F21F9F">
              <w:rPr>
                <w:rFonts w:ascii="Times New Roman" w:hAnsi="Times New Roman"/>
                <w:b/>
                <w:bCs/>
                <w:sz w:val="24"/>
                <w:szCs w:val="24"/>
              </w:rPr>
              <w:t xml:space="preserve">Содержание учебного материала </w:t>
            </w:r>
          </w:p>
        </w:tc>
        <w:tc>
          <w:tcPr>
            <w:tcW w:w="631" w:type="pct"/>
          </w:tcPr>
          <w:p w14:paraId="0390B4BE" w14:textId="77777777" w:rsidR="00672EBB" w:rsidRPr="00F21F9F" w:rsidRDefault="00672EBB" w:rsidP="00672EBB">
            <w:pPr>
              <w:spacing w:after="0" w:line="240" w:lineRule="auto"/>
              <w:jc w:val="center"/>
              <w:rPr>
                <w:rFonts w:ascii="Times New Roman" w:hAnsi="Times New Roman"/>
                <w:b/>
                <w:bCs/>
                <w:sz w:val="24"/>
                <w:szCs w:val="24"/>
              </w:rPr>
            </w:pPr>
            <w:r w:rsidRPr="00F21F9F">
              <w:rPr>
                <w:rFonts w:ascii="Times New Roman" w:hAnsi="Times New Roman"/>
                <w:sz w:val="24"/>
                <w:szCs w:val="24"/>
              </w:rPr>
              <w:t>3</w:t>
            </w:r>
          </w:p>
        </w:tc>
        <w:tc>
          <w:tcPr>
            <w:tcW w:w="595" w:type="pct"/>
            <w:vMerge w:val="restart"/>
          </w:tcPr>
          <w:p w14:paraId="61728928"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ОК 01, ОК 02, ОК 03, ОК 04, ОК 05, ОК 06, ОК 09</w:t>
            </w:r>
          </w:p>
          <w:p w14:paraId="02049CDA" w14:textId="77777777" w:rsidR="00672EBB" w:rsidRPr="00F21F9F" w:rsidRDefault="00672EBB" w:rsidP="00672EBB">
            <w:pPr>
              <w:spacing w:after="0" w:line="240" w:lineRule="auto"/>
              <w:jc w:val="both"/>
              <w:rPr>
                <w:rFonts w:ascii="Times New Roman" w:hAnsi="Times New Roman"/>
                <w:sz w:val="24"/>
                <w:szCs w:val="24"/>
              </w:rPr>
            </w:pPr>
          </w:p>
        </w:tc>
        <w:tc>
          <w:tcPr>
            <w:tcW w:w="712" w:type="pct"/>
            <w:vMerge/>
          </w:tcPr>
          <w:p w14:paraId="0601F818" w14:textId="77777777" w:rsidR="00672EBB" w:rsidRPr="00F21F9F" w:rsidRDefault="00672EBB" w:rsidP="00672EBB">
            <w:pPr>
              <w:spacing w:after="0" w:line="240" w:lineRule="auto"/>
              <w:jc w:val="both"/>
              <w:rPr>
                <w:rFonts w:ascii="Times New Roman" w:hAnsi="Times New Roman"/>
                <w:sz w:val="24"/>
                <w:szCs w:val="24"/>
              </w:rPr>
            </w:pPr>
          </w:p>
        </w:tc>
      </w:tr>
      <w:tr w:rsidR="00672EBB" w:rsidRPr="00F21F9F" w14:paraId="3607023E" w14:textId="77777777" w:rsidTr="00672EBB">
        <w:trPr>
          <w:trHeight w:val="673"/>
        </w:trPr>
        <w:tc>
          <w:tcPr>
            <w:tcW w:w="927" w:type="pct"/>
            <w:vMerge/>
            <w:tcBorders>
              <w:right w:val="single" w:sz="4" w:space="0" w:color="auto"/>
            </w:tcBorders>
          </w:tcPr>
          <w:p w14:paraId="0D6D6C09" w14:textId="77777777" w:rsidR="00672EBB" w:rsidRPr="00F21F9F" w:rsidRDefault="00672EBB" w:rsidP="00672EBB">
            <w:pPr>
              <w:spacing w:after="0" w:line="240" w:lineRule="auto"/>
              <w:rPr>
                <w:rFonts w:ascii="Times New Roman" w:hAnsi="Times New Roman"/>
                <w:b/>
                <w:bCs/>
                <w:sz w:val="24"/>
                <w:szCs w:val="24"/>
              </w:rPr>
            </w:pPr>
          </w:p>
        </w:tc>
        <w:tc>
          <w:tcPr>
            <w:tcW w:w="2135" w:type="pct"/>
            <w:tcBorders>
              <w:left w:val="single" w:sz="4" w:space="0" w:color="auto"/>
            </w:tcBorders>
          </w:tcPr>
          <w:p w14:paraId="39D63AFF"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Характеристика и значение.</w:t>
            </w:r>
          </w:p>
          <w:p w14:paraId="6AA220CA" w14:textId="77777777" w:rsidR="00672EBB" w:rsidRPr="00F21F9F" w:rsidRDefault="00672EBB" w:rsidP="00672EBB">
            <w:pPr>
              <w:spacing w:after="0" w:line="240" w:lineRule="auto"/>
              <w:jc w:val="both"/>
              <w:rPr>
                <w:rFonts w:ascii="Times New Roman" w:hAnsi="Times New Roman"/>
                <w:sz w:val="24"/>
                <w:szCs w:val="24"/>
              </w:rPr>
            </w:pPr>
            <w:r w:rsidRPr="00F21F9F">
              <w:rPr>
                <w:rFonts w:ascii="Times New Roman" w:hAnsi="Times New Roman"/>
                <w:sz w:val="24"/>
                <w:szCs w:val="24"/>
              </w:rPr>
              <w:t>Виды головоломок: проволочные, веревочные, мозаичные, спичечные, математические, их изготовление и применение в досуговых мероприятиях. Кроссворды, ребусы, сканворды – интеллектуально-развивающие игры. Составление кроссвордов, ребусов, их разновидности. Использование головоломок и кроссвордов в качестве зрелищной игры с эстрады.</w:t>
            </w:r>
          </w:p>
          <w:p w14:paraId="68D0C6F0" w14:textId="77777777" w:rsidR="00672EBB" w:rsidRPr="00F21F9F" w:rsidRDefault="00672EBB" w:rsidP="00672EBB">
            <w:pPr>
              <w:spacing w:after="0" w:line="240" w:lineRule="auto"/>
              <w:jc w:val="both"/>
              <w:rPr>
                <w:rFonts w:ascii="Times New Roman" w:hAnsi="Times New Roman"/>
                <w:sz w:val="24"/>
                <w:szCs w:val="24"/>
              </w:rPr>
            </w:pPr>
          </w:p>
        </w:tc>
        <w:tc>
          <w:tcPr>
            <w:tcW w:w="631" w:type="pct"/>
          </w:tcPr>
          <w:p w14:paraId="2C6CD20F" w14:textId="77777777" w:rsidR="00672EBB" w:rsidRPr="00F21F9F" w:rsidRDefault="00672EBB" w:rsidP="00672EBB">
            <w:pPr>
              <w:spacing w:after="0" w:line="240" w:lineRule="auto"/>
              <w:jc w:val="center"/>
              <w:rPr>
                <w:rFonts w:ascii="Times New Roman" w:hAnsi="Times New Roman"/>
                <w:sz w:val="24"/>
                <w:szCs w:val="24"/>
              </w:rPr>
            </w:pPr>
            <w:r w:rsidRPr="00F21F9F">
              <w:rPr>
                <w:rFonts w:ascii="Times New Roman" w:hAnsi="Times New Roman"/>
                <w:sz w:val="24"/>
                <w:szCs w:val="24"/>
              </w:rPr>
              <w:t>3</w:t>
            </w:r>
          </w:p>
        </w:tc>
        <w:tc>
          <w:tcPr>
            <w:tcW w:w="595" w:type="pct"/>
            <w:vMerge/>
          </w:tcPr>
          <w:p w14:paraId="65C3605D" w14:textId="77777777" w:rsidR="00672EBB" w:rsidRPr="00F21F9F" w:rsidRDefault="00672EBB" w:rsidP="00672EBB">
            <w:pPr>
              <w:spacing w:after="0" w:line="240" w:lineRule="auto"/>
              <w:rPr>
                <w:rFonts w:ascii="Times New Roman" w:hAnsi="Times New Roman"/>
                <w:b/>
                <w:bCs/>
                <w:sz w:val="24"/>
                <w:szCs w:val="24"/>
              </w:rPr>
            </w:pPr>
          </w:p>
        </w:tc>
        <w:tc>
          <w:tcPr>
            <w:tcW w:w="712" w:type="pct"/>
            <w:vMerge/>
          </w:tcPr>
          <w:p w14:paraId="1354C49A" w14:textId="77777777" w:rsidR="00672EBB" w:rsidRPr="00F21F9F" w:rsidRDefault="00672EBB" w:rsidP="00672EBB">
            <w:pPr>
              <w:spacing w:after="0" w:line="240" w:lineRule="auto"/>
              <w:rPr>
                <w:rFonts w:ascii="Times New Roman" w:hAnsi="Times New Roman"/>
                <w:b/>
                <w:bCs/>
                <w:sz w:val="24"/>
                <w:szCs w:val="24"/>
              </w:rPr>
            </w:pPr>
          </w:p>
        </w:tc>
      </w:tr>
      <w:tr w:rsidR="00672EBB" w:rsidRPr="00F21F9F" w14:paraId="7223B2F2" w14:textId="77777777" w:rsidTr="00672EBB">
        <w:trPr>
          <w:trHeight w:val="370"/>
        </w:trPr>
        <w:tc>
          <w:tcPr>
            <w:tcW w:w="927" w:type="pct"/>
            <w:vMerge w:val="restart"/>
          </w:tcPr>
          <w:p w14:paraId="45EDC423"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Тема 2.14.Компьютерные игры, игровые автоматы.</w:t>
            </w:r>
          </w:p>
          <w:p w14:paraId="4D8A54B8"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 xml:space="preserve"> Их специфика и назначение.</w:t>
            </w:r>
          </w:p>
          <w:p w14:paraId="4EE10729"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29DC9473"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0E37D07A" w14:textId="69219F28"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0E45A3DA"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20AB9945"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76DA5ECC" w14:textId="77777777" w:rsidTr="00672EBB">
        <w:trPr>
          <w:trHeight w:val="370"/>
        </w:trPr>
        <w:tc>
          <w:tcPr>
            <w:tcW w:w="927" w:type="pct"/>
            <w:vMerge/>
          </w:tcPr>
          <w:p w14:paraId="5E94E7AC"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118891C5"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Назначение компьютерных игр. Классификация компьютерных игр и игровых автоматов. Методические рекомендации при игре на компьютере и игровых автоматах.</w:t>
            </w:r>
          </w:p>
          <w:p w14:paraId="3F4CF5B4"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067ACAA5" w14:textId="49E3A483"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2FBCBDA9"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76C4CC31"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7B3A1A27" w14:textId="77777777" w:rsidTr="00672EBB">
        <w:trPr>
          <w:trHeight w:val="370"/>
        </w:trPr>
        <w:tc>
          <w:tcPr>
            <w:tcW w:w="927" w:type="pct"/>
            <w:vMerge w:val="restart"/>
          </w:tcPr>
          <w:p w14:paraId="3273A0A3"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 xml:space="preserve">Тема 2.15.-2.16. Из истории русских народных игр. </w:t>
            </w:r>
          </w:p>
          <w:p w14:paraId="18E64FAE"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sz w:val="24"/>
                <w:szCs w:val="24"/>
              </w:rPr>
              <w:t>Их структура и многообразие.</w:t>
            </w:r>
          </w:p>
        </w:tc>
        <w:tc>
          <w:tcPr>
            <w:tcW w:w="2135" w:type="pct"/>
          </w:tcPr>
          <w:p w14:paraId="568B7E1B"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4071BEFB" w14:textId="3D2B0D68"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66B86F9C"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4C9E9800"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68811C9" w14:textId="77777777" w:rsidTr="00672EBB">
        <w:trPr>
          <w:trHeight w:val="370"/>
        </w:trPr>
        <w:tc>
          <w:tcPr>
            <w:tcW w:w="927" w:type="pct"/>
            <w:vMerge/>
          </w:tcPr>
          <w:p w14:paraId="7F0A486B"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4889339F"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 xml:space="preserve">Подвижные игры, игры с мячом, метанием в цель, игры с разными предметами, хороводные игры, рулетка, обруч, ходули и т.д.), игры с каменными шариками и палками, хороводные игры, игры-шутки, игры на внимательность. Методика подготовки и проведения. </w:t>
            </w:r>
          </w:p>
          <w:p w14:paraId="528E3340" w14:textId="77777777" w:rsidR="00672EBB" w:rsidRPr="00F21F9F" w:rsidRDefault="00672EBB" w:rsidP="00672EBB">
            <w:pPr>
              <w:spacing w:after="0" w:line="240" w:lineRule="auto"/>
              <w:rPr>
                <w:rFonts w:ascii="Times New Roman" w:hAnsi="Times New Roman"/>
                <w:b/>
                <w:bCs/>
                <w:sz w:val="24"/>
                <w:szCs w:val="24"/>
              </w:rPr>
            </w:pPr>
          </w:p>
        </w:tc>
        <w:tc>
          <w:tcPr>
            <w:tcW w:w="631" w:type="pct"/>
            <w:vAlign w:val="center"/>
          </w:tcPr>
          <w:p w14:paraId="34510BF2" w14:textId="37AE2420"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244419C2"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639CEEF5"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06C6DB45" w14:textId="77777777" w:rsidTr="00672EBB">
        <w:trPr>
          <w:trHeight w:val="370"/>
        </w:trPr>
        <w:tc>
          <w:tcPr>
            <w:tcW w:w="927" w:type="pct"/>
            <w:vMerge w:val="restart"/>
          </w:tcPr>
          <w:p w14:paraId="7D1F0B41"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Тема 2.17. Игры народов мира.</w:t>
            </w:r>
          </w:p>
          <w:p w14:paraId="2AFFC882"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31BBDB80"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0EE080CA" w14:textId="2EACB532"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55B97D34"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48051A18"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BB14BAD" w14:textId="77777777" w:rsidTr="00672EBB">
        <w:trPr>
          <w:trHeight w:val="370"/>
        </w:trPr>
        <w:tc>
          <w:tcPr>
            <w:tcW w:w="927" w:type="pct"/>
            <w:vMerge/>
          </w:tcPr>
          <w:p w14:paraId="15D6A3A9"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65149B5"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Характерные черты, особенности, художественно-национальные элементы в играх народов мира. Отличительные в играх севера и юга.</w:t>
            </w:r>
          </w:p>
          <w:p w14:paraId="57859140" w14:textId="77777777" w:rsidR="00672EBB" w:rsidRPr="00F21F9F" w:rsidRDefault="00672EBB" w:rsidP="00672EBB">
            <w:pPr>
              <w:spacing w:after="0" w:line="240" w:lineRule="auto"/>
              <w:rPr>
                <w:rFonts w:ascii="Times New Roman" w:hAnsi="Times New Roman"/>
                <w:b/>
                <w:bCs/>
                <w:sz w:val="24"/>
                <w:szCs w:val="24"/>
              </w:rPr>
            </w:pPr>
          </w:p>
        </w:tc>
        <w:tc>
          <w:tcPr>
            <w:tcW w:w="631" w:type="pct"/>
            <w:vAlign w:val="center"/>
          </w:tcPr>
          <w:p w14:paraId="3A221EB0" w14:textId="32B00346"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4A0028FE"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03317710"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A3D186E" w14:textId="77777777" w:rsidTr="00672EBB">
        <w:trPr>
          <w:trHeight w:val="370"/>
        </w:trPr>
        <w:tc>
          <w:tcPr>
            <w:tcW w:w="927" w:type="pct"/>
            <w:vMerge w:val="restart"/>
          </w:tcPr>
          <w:p w14:paraId="7BB0DB6D"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Тема 2.18. Анализ практической деятельности ведущих</w:t>
            </w:r>
          </w:p>
          <w:p w14:paraId="4ADEE28D"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организаторов досуга города, области.</w:t>
            </w:r>
          </w:p>
          <w:p w14:paraId="63A62219"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777701FB"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2B93DF6A" w14:textId="257A728B"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62EEA844"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78BA32D5"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6D51D85F" w14:textId="77777777" w:rsidTr="00672EBB">
        <w:trPr>
          <w:trHeight w:val="370"/>
        </w:trPr>
        <w:tc>
          <w:tcPr>
            <w:tcW w:w="927" w:type="pct"/>
            <w:vMerge/>
          </w:tcPr>
          <w:p w14:paraId="34DF01F6"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A5B1793"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Встреча студентов и преподавателей за «круглым столом» с организаторами города (области).</w:t>
            </w:r>
          </w:p>
          <w:p w14:paraId="43A4611B"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В программе: рассказ о профессии организатора досуга, программный показ игрового материала, работа и заготовка реквизита, ответы на вопросы.</w:t>
            </w:r>
          </w:p>
          <w:p w14:paraId="142E2892" w14:textId="77777777" w:rsidR="00672EBB" w:rsidRPr="00F21F9F" w:rsidRDefault="00672EBB" w:rsidP="00672EBB">
            <w:pPr>
              <w:spacing w:after="0" w:line="240" w:lineRule="auto"/>
              <w:rPr>
                <w:rFonts w:ascii="Times New Roman" w:hAnsi="Times New Roman"/>
                <w:b/>
                <w:bCs/>
                <w:sz w:val="24"/>
                <w:szCs w:val="24"/>
              </w:rPr>
            </w:pPr>
          </w:p>
        </w:tc>
        <w:tc>
          <w:tcPr>
            <w:tcW w:w="631" w:type="pct"/>
            <w:vAlign w:val="center"/>
          </w:tcPr>
          <w:p w14:paraId="49D721C2" w14:textId="6588F75D"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5D36FC92"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218458DD"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2760B9AF" w14:textId="77777777" w:rsidTr="00672EBB">
        <w:trPr>
          <w:trHeight w:val="370"/>
        </w:trPr>
        <w:tc>
          <w:tcPr>
            <w:tcW w:w="927" w:type="pct"/>
            <w:vMerge w:val="restart"/>
          </w:tcPr>
          <w:p w14:paraId="77E6964A"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Тема   3.1.    Психолого-педагогические   особенности   различных возрастных категорий детей и юношества.</w:t>
            </w:r>
          </w:p>
          <w:p w14:paraId="642096BB"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51437BE5"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24F4D29D" w14:textId="5286A5D1"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5F40A361"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4DC8B1FB"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73EAE482" w14:textId="77777777" w:rsidTr="00672EBB">
        <w:trPr>
          <w:trHeight w:val="370"/>
        </w:trPr>
        <w:tc>
          <w:tcPr>
            <w:tcW w:w="927" w:type="pct"/>
            <w:vMerge/>
          </w:tcPr>
          <w:p w14:paraId="44C03DB3"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1E0BCEAD"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Общие закономерности психолого-педагогического развития детей, основные психологические концепции возрастных категорий детей и юношества. Основные понятия: акселерация, ведущая деятельность, возраст, воспитание, наследственность, обучение, общение, развитие личности, формирование личности. Общие требования к методике подготовки и проведения игр.</w:t>
            </w:r>
          </w:p>
          <w:p w14:paraId="460483BC"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363EA8AD" w14:textId="12942682"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1CD9C579"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69797784"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3A8BC50B" w14:textId="77777777" w:rsidTr="00672EBB">
        <w:trPr>
          <w:trHeight w:val="370"/>
        </w:trPr>
        <w:tc>
          <w:tcPr>
            <w:tcW w:w="927" w:type="pct"/>
            <w:vMerge w:val="restart"/>
          </w:tcPr>
          <w:p w14:paraId="154D3C1A"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Тема 3.2. Массово-игровое действие на детских праздниках. (Подбор игрового материала для детей младшего школьного возраста).</w:t>
            </w:r>
          </w:p>
          <w:p w14:paraId="4F076213"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94A4852"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61C54E53" w14:textId="58960C10"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695AAC81"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5698AF59"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3F29A718" w14:textId="77777777" w:rsidTr="00672EBB">
        <w:trPr>
          <w:trHeight w:val="370"/>
        </w:trPr>
        <w:tc>
          <w:tcPr>
            <w:tcW w:w="927" w:type="pct"/>
            <w:vMerge/>
          </w:tcPr>
          <w:p w14:paraId="1F131D6D"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3B5C9DB0"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Особенности и значение игр, их творческий характер. Методика организации и проведения творческих игр (выбор сюжета, создание игровых органов, сохранение игровой ситуации, завершение игры). Группировка творческих игр.</w:t>
            </w:r>
          </w:p>
          <w:p w14:paraId="6B1A4087"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692A61D8" w14:textId="0F599C8E"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19F87D67"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6CEF9B67"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A8A87C0" w14:textId="77777777" w:rsidTr="00672EBB">
        <w:trPr>
          <w:trHeight w:val="370"/>
        </w:trPr>
        <w:tc>
          <w:tcPr>
            <w:tcW w:w="927" w:type="pct"/>
            <w:vMerge w:val="restart"/>
          </w:tcPr>
          <w:p w14:paraId="3BFC141E"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iCs/>
                <w:sz w:val="24"/>
                <w:szCs w:val="24"/>
              </w:rPr>
              <w:t>Тема 3.3. Характеристика возрастных особенностей среднего школьного возраста. Методические требования к организации игр для молодежи.</w:t>
            </w:r>
          </w:p>
          <w:p w14:paraId="509C98EA"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22A336EE"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6A7F0DD8" w14:textId="7BD7A5C9"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2742F8F4"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4F55682E"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4539BE7D" w14:textId="77777777" w:rsidTr="00672EBB">
        <w:trPr>
          <w:trHeight w:val="370"/>
        </w:trPr>
        <w:tc>
          <w:tcPr>
            <w:tcW w:w="927" w:type="pct"/>
            <w:vMerge/>
          </w:tcPr>
          <w:p w14:paraId="4F869ED3"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7A87E8D4"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Развитие личности подростка. Развитие познавательной сферы и формирование учебной деятельности. Особенности умственного развития старшеклассников. Массовые подвижные и сложные игры. Специфика их организации и проведения. Поисковые игры, Познавательные и дидактические. Подготовка и проведение молодежных конкурсов и КВНов.</w:t>
            </w:r>
          </w:p>
        </w:tc>
        <w:tc>
          <w:tcPr>
            <w:tcW w:w="631" w:type="pct"/>
            <w:vAlign w:val="center"/>
          </w:tcPr>
          <w:p w14:paraId="4AFC0799" w14:textId="1B0004AF"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41BC58B7"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71A4400A"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3EDA8B80" w14:textId="77777777" w:rsidTr="00672EBB">
        <w:trPr>
          <w:trHeight w:val="370"/>
        </w:trPr>
        <w:tc>
          <w:tcPr>
            <w:tcW w:w="927" w:type="pct"/>
            <w:vMerge w:val="restart"/>
          </w:tcPr>
          <w:p w14:paraId="534D88D1"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Cs/>
                <w:sz w:val="24"/>
                <w:szCs w:val="24"/>
              </w:rPr>
              <w:t xml:space="preserve">Тема 4.1. Игровые конкурсы </w:t>
            </w:r>
            <w:r w:rsidRPr="00F21F9F">
              <w:rPr>
                <w:rFonts w:ascii="Times New Roman" w:hAnsi="Times New Roman"/>
                <w:b/>
                <w:bCs/>
                <w:sz w:val="24"/>
                <w:szCs w:val="24"/>
              </w:rPr>
              <w:t xml:space="preserve">- </w:t>
            </w:r>
            <w:r w:rsidRPr="00F21F9F">
              <w:rPr>
                <w:rFonts w:ascii="Times New Roman" w:hAnsi="Times New Roman"/>
                <w:b/>
                <w:bCs/>
                <w:iCs/>
                <w:sz w:val="24"/>
                <w:szCs w:val="24"/>
              </w:rPr>
              <w:t>популярная форма организации досуга.</w:t>
            </w:r>
          </w:p>
          <w:p w14:paraId="608697BC"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2677F106"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626631F8" w14:textId="6AC0805E"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0597D92E"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2D736446"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5A49DD69" w14:textId="77777777" w:rsidTr="00672EBB">
        <w:trPr>
          <w:trHeight w:val="370"/>
        </w:trPr>
        <w:tc>
          <w:tcPr>
            <w:tcW w:w="927" w:type="pct"/>
            <w:vMerge/>
          </w:tcPr>
          <w:p w14:paraId="61267E92"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1CD29569"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Виды игровых конкурсов. Характерные особенности: зрелищность, наличие развивающегося действия и элементы соревнования, документальность, игровая форма, характеристики соревнующихся, синтез развлекательности и познавательности. Разнообразие конкурсов по тематике, виды конкурсов. Разновидности сценариев. Требования к ведущему.</w:t>
            </w:r>
          </w:p>
          <w:p w14:paraId="55BAA5F9"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747E3093" w14:textId="76098B55"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281A5F8E"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16D090A6"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4EA9E248" w14:textId="77777777" w:rsidTr="00672EBB">
        <w:trPr>
          <w:trHeight w:val="370"/>
        </w:trPr>
        <w:tc>
          <w:tcPr>
            <w:tcW w:w="927" w:type="pct"/>
            <w:vMerge w:val="restart"/>
          </w:tcPr>
          <w:p w14:paraId="5EBFEC52"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Тема 4.2. - 4.7. Методика организации игровых конкурсов.</w:t>
            </w:r>
          </w:p>
          <w:p w14:paraId="03D9E434"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Их проведение.</w:t>
            </w:r>
          </w:p>
          <w:p w14:paraId="59144D45"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7AE53A9C"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47067E1D" w14:textId="67333F60"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5F20F9B9"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0F190A39"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5056F8D9" w14:textId="77777777" w:rsidTr="00672EBB">
        <w:trPr>
          <w:trHeight w:val="370"/>
        </w:trPr>
        <w:tc>
          <w:tcPr>
            <w:tcW w:w="927" w:type="pct"/>
            <w:vMerge/>
          </w:tcPr>
          <w:p w14:paraId="665AB91F"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417CD9B7"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 xml:space="preserve">Выбор темы, подбор литературы к игровому конкурсу, составление конкурсных заданий для участников (команд), работа с ведущими над текстовым материалом, работа над игровой программой для участников и болельщиков, составление музыкальной партитуры и художественного оформления конкурса. Репетиции и показ конкурса.  </w:t>
            </w:r>
          </w:p>
          <w:p w14:paraId="6DB91A31"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На 2-м курсе в конце 4-го семестра студенты сдают экзамен по дисциплине «Игровые технологии».</w:t>
            </w:r>
          </w:p>
          <w:p w14:paraId="712ECC66"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Экзамен включает в себя:</w:t>
            </w:r>
          </w:p>
          <w:p w14:paraId="2B6455F9"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а)   теоретическая сдача предмета (по билетам);</w:t>
            </w:r>
          </w:p>
          <w:p w14:paraId="4343011B"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б) защита (практический показ) сценариев, конкурсных игровых программ.</w:t>
            </w:r>
          </w:p>
          <w:p w14:paraId="7C8E45DE"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791B466A" w14:textId="77777777" w:rsidR="00672EBB" w:rsidRPr="00F21F9F" w:rsidRDefault="00672EBB" w:rsidP="00672EBB">
            <w:pPr>
              <w:spacing w:after="0" w:line="240" w:lineRule="auto"/>
              <w:jc w:val="center"/>
              <w:rPr>
                <w:rFonts w:ascii="Times New Roman" w:hAnsi="Times New Roman"/>
                <w:b/>
                <w:bCs/>
                <w:sz w:val="24"/>
                <w:szCs w:val="24"/>
              </w:rPr>
            </w:pPr>
          </w:p>
        </w:tc>
        <w:tc>
          <w:tcPr>
            <w:tcW w:w="595" w:type="pct"/>
            <w:vMerge/>
          </w:tcPr>
          <w:p w14:paraId="26693896"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2DAC9182"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470080C7" w14:textId="77777777" w:rsidTr="00672EBB">
        <w:trPr>
          <w:trHeight w:val="370"/>
        </w:trPr>
        <w:tc>
          <w:tcPr>
            <w:tcW w:w="927" w:type="pct"/>
            <w:vMerge w:val="restart"/>
          </w:tcPr>
          <w:p w14:paraId="339587C1"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Тема  5.1.    Сюжетно-игровые   программы,</w:t>
            </w:r>
          </w:p>
          <w:p w14:paraId="0A85D8AC"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их   особенности, разновидности.</w:t>
            </w:r>
          </w:p>
          <w:p w14:paraId="4BD604FE"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Требования к сюжетно-игровой программе.</w:t>
            </w:r>
          </w:p>
          <w:p w14:paraId="6C8A5B30"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12D93541"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31DCB8FC" w14:textId="34133DB0"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7BB16220"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5F0E69DF"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55936638" w14:textId="77777777" w:rsidTr="00672EBB">
        <w:trPr>
          <w:trHeight w:val="370"/>
        </w:trPr>
        <w:tc>
          <w:tcPr>
            <w:tcW w:w="927" w:type="pct"/>
            <w:vMerge/>
          </w:tcPr>
          <w:p w14:paraId="79593A4A"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F1E2D94"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Общая характеристика сюжетно-игровой программы. Режиссерские задачи и образ ведущего. Основные методические требования к сценарию сюжетно-игровой программы. Значение музыкального и художественного оформления.</w:t>
            </w:r>
          </w:p>
          <w:p w14:paraId="73C77AFA"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46C5BE88" w14:textId="61D102D2"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2B2B4F09"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3783C7C3"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7C2E4833" w14:textId="77777777" w:rsidTr="00672EBB">
        <w:trPr>
          <w:trHeight w:val="370"/>
        </w:trPr>
        <w:tc>
          <w:tcPr>
            <w:tcW w:w="927" w:type="pct"/>
            <w:vMerge w:val="restart"/>
          </w:tcPr>
          <w:p w14:paraId="12C55F25"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 xml:space="preserve">Тема 5.2. Характеристика игровых программ, </w:t>
            </w:r>
          </w:p>
          <w:p w14:paraId="38DFB807" w14:textId="77777777" w:rsidR="00672EBB" w:rsidRPr="00F21F9F" w:rsidRDefault="00672EBB" w:rsidP="00672EBB">
            <w:pPr>
              <w:spacing w:after="0" w:line="240" w:lineRule="auto"/>
              <w:rPr>
                <w:rFonts w:ascii="Times New Roman" w:hAnsi="Times New Roman"/>
                <w:b/>
                <w:bCs/>
                <w:i/>
                <w:iCs/>
                <w:sz w:val="24"/>
                <w:szCs w:val="24"/>
              </w:rPr>
            </w:pPr>
          </w:p>
          <w:p w14:paraId="79A3B71C"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исходя из организации игрового материала.</w:t>
            </w:r>
          </w:p>
          <w:p w14:paraId="18B4B3D2"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763427F"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65FAFFB7" w14:textId="61324D6C"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6930F9CD"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16EC2403"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2C72AA4F" w14:textId="77777777" w:rsidTr="00672EBB">
        <w:trPr>
          <w:trHeight w:val="370"/>
        </w:trPr>
        <w:tc>
          <w:tcPr>
            <w:tcW w:w="927" w:type="pct"/>
            <w:vMerge/>
          </w:tcPr>
          <w:p w14:paraId="1694C6D0"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49BDDD2"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Дивертисмент, тематическая программа, сюжетная программа и т.д., особенности: занимательность, эмоциональность, разнообразие составных     элементов     (соревнование,     рассказ,     декорации, выразительных средств, наличие костюмов). Просмотр видеозаписей.</w:t>
            </w:r>
          </w:p>
          <w:p w14:paraId="4A99AD56"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049B933D" w14:textId="2A662348"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5F6C3A37"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56022C84"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560E4B0" w14:textId="77777777" w:rsidTr="00672EBB">
        <w:trPr>
          <w:trHeight w:val="370"/>
        </w:trPr>
        <w:tc>
          <w:tcPr>
            <w:tcW w:w="927" w:type="pct"/>
            <w:vMerge w:val="restart"/>
          </w:tcPr>
          <w:p w14:paraId="45FC50D2"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Тема 5.3.  - 5.9.  Сценарий сюжетно-игровой программы.</w:t>
            </w:r>
          </w:p>
          <w:p w14:paraId="7BB563FF" w14:textId="77777777" w:rsidR="00672EBB" w:rsidRPr="00F21F9F" w:rsidRDefault="00672EBB" w:rsidP="00672EBB">
            <w:pPr>
              <w:spacing w:after="0" w:line="240" w:lineRule="auto"/>
              <w:rPr>
                <w:rFonts w:ascii="Times New Roman" w:hAnsi="Times New Roman"/>
                <w:b/>
                <w:bCs/>
                <w:i/>
                <w:iCs/>
                <w:sz w:val="24"/>
                <w:szCs w:val="24"/>
              </w:rPr>
            </w:pPr>
            <w:r w:rsidRPr="00F21F9F">
              <w:rPr>
                <w:rFonts w:ascii="Times New Roman" w:hAnsi="Times New Roman"/>
                <w:b/>
                <w:bCs/>
                <w:i/>
                <w:iCs/>
                <w:sz w:val="24"/>
                <w:szCs w:val="24"/>
              </w:rPr>
              <w:t>Режиссерская задача и образ ведущего</w:t>
            </w:r>
          </w:p>
          <w:p w14:paraId="78CA3A6D"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iCs/>
                <w:sz w:val="24"/>
                <w:szCs w:val="24"/>
              </w:rPr>
              <w:t>. Подготовка и проведение сюжетно-игровой программы.</w:t>
            </w:r>
          </w:p>
          <w:p w14:paraId="01304D21"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350BA343"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1A8304A1" w14:textId="2B6457B3"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2F5557D0"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7816950C"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918D055" w14:textId="77777777" w:rsidTr="00672EBB">
        <w:trPr>
          <w:trHeight w:val="370"/>
        </w:trPr>
        <w:tc>
          <w:tcPr>
            <w:tcW w:w="927" w:type="pct"/>
            <w:vMerge/>
          </w:tcPr>
          <w:p w14:paraId="4131DE6C"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312EAEB3"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Выбор темы, сюжета, подбор литературы для написания сценария, составление игрового репертуара и реквизита в сюжетно-игровой программе, работа с ведущими над текстом (сюжетное воплощение в идею мероприятия), подбор музыкальных фонограмм и заставок, наглядное оформление программы, составление светомузыкальной партитуры.</w:t>
            </w:r>
          </w:p>
          <w:p w14:paraId="66F0DE38"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Репетиции всех эпизодов программы. Зачетное мероприятие и (контрольный урок) по защите и показу сюжетно-игровой программы.</w:t>
            </w:r>
          </w:p>
          <w:p w14:paraId="4189F857"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6508EDF5" w14:textId="43854000"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229DAD5E"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1610AF11"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30D42B17" w14:textId="77777777" w:rsidTr="00672EBB">
        <w:trPr>
          <w:trHeight w:val="370"/>
        </w:trPr>
        <w:tc>
          <w:tcPr>
            <w:tcW w:w="927" w:type="pct"/>
            <w:vMerge w:val="restart"/>
          </w:tcPr>
          <w:p w14:paraId="67FD0659"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 xml:space="preserve">Тема 5.10. Зачетное мероприятие по защите </w:t>
            </w:r>
          </w:p>
          <w:p w14:paraId="70E96A62"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sz w:val="24"/>
                <w:szCs w:val="24"/>
              </w:rPr>
              <w:t>сценариев сюжетно-игровых программ.</w:t>
            </w:r>
          </w:p>
          <w:p w14:paraId="45A31A93"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1D3F65AD"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242C6362" w14:textId="69F50EE6"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55ED6FA8"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10E15DB2"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37E7A340" w14:textId="77777777" w:rsidTr="00672EBB">
        <w:trPr>
          <w:trHeight w:val="370"/>
        </w:trPr>
        <w:tc>
          <w:tcPr>
            <w:tcW w:w="927" w:type="pct"/>
            <w:vMerge/>
          </w:tcPr>
          <w:p w14:paraId="5685D863" w14:textId="77777777" w:rsidR="00672EBB" w:rsidRPr="00F21F9F" w:rsidRDefault="00672EBB" w:rsidP="00672EBB">
            <w:pPr>
              <w:spacing w:after="0" w:line="240" w:lineRule="auto"/>
              <w:rPr>
                <w:rFonts w:ascii="Times New Roman" w:hAnsi="Times New Roman"/>
                <w:b/>
                <w:bCs/>
                <w:sz w:val="24"/>
                <w:szCs w:val="24"/>
              </w:rPr>
            </w:pPr>
          </w:p>
        </w:tc>
        <w:tc>
          <w:tcPr>
            <w:tcW w:w="2135" w:type="pct"/>
          </w:tcPr>
          <w:p w14:paraId="67CB2F4B"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Каждый студент самостоятельно разрабатывает и составляет (письменно) сценарий сюжетно-игровой  программы и защищает программу на занятиях.</w:t>
            </w:r>
          </w:p>
          <w:p w14:paraId="78E24E92"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1CED40AF" w14:textId="794971A8"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54D746F9"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61CAB0A5"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73506883" w14:textId="77777777" w:rsidTr="00672EBB">
        <w:trPr>
          <w:trHeight w:val="370"/>
        </w:trPr>
        <w:tc>
          <w:tcPr>
            <w:tcW w:w="927" w:type="pct"/>
            <w:vMerge w:val="restart"/>
          </w:tcPr>
          <w:p w14:paraId="4C6EAB03" w14:textId="77777777" w:rsidR="00672EBB" w:rsidRPr="00F21F9F" w:rsidRDefault="00672EBB" w:rsidP="00672EBB">
            <w:pPr>
              <w:spacing w:after="0" w:line="240" w:lineRule="auto"/>
              <w:rPr>
                <w:rFonts w:ascii="Times New Roman" w:hAnsi="Times New Roman"/>
                <w:b/>
                <w:bCs/>
                <w:i/>
                <w:sz w:val="24"/>
                <w:szCs w:val="24"/>
              </w:rPr>
            </w:pPr>
            <w:r w:rsidRPr="00F21F9F">
              <w:rPr>
                <w:rFonts w:ascii="Times New Roman" w:hAnsi="Times New Roman"/>
                <w:b/>
                <w:bCs/>
                <w:i/>
                <w:sz w:val="24"/>
                <w:szCs w:val="24"/>
              </w:rPr>
              <w:t>Тема 6.1.-6.5. Работа по написанию сценария детского</w:t>
            </w:r>
          </w:p>
          <w:p w14:paraId="4CA366FC"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i/>
                <w:sz w:val="24"/>
                <w:szCs w:val="24"/>
              </w:rPr>
              <w:t>утренника (игровой программы).</w:t>
            </w:r>
          </w:p>
        </w:tc>
        <w:tc>
          <w:tcPr>
            <w:tcW w:w="2135" w:type="pct"/>
          </w:tcPr>
          <w:p w14:paraId="33B2A3AB"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b/>
                <w:bCs/>
                <w:sz w:val="24"/>
                <w:szCs w:val="24"/>
              </w:rPr>
              <w:t>Содержание учебного материала</w:t>
            </w:r>
          </w:p>
        </w:tc>
        <w:tc>
          <w:tcPr>
            <w:tcW w:w="631" w:type="pct"/>
            <w:vAlign w:val="center"/>
          </w:tcPr>
          <w:p w14:paraId="673DB3F5" w14:textId="119A2DA6"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val="restart"/>
          </w:tcPr>
          <w:p w14:paraId="452D99DE"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val="restart"/>
          </w:tcPr>
          <w:p w14:paraId="0174A7A7"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2C8BA400" w14:textId="77777777" w:rsidTr="00672EBB">
        <w:trPr>
          <w:trHeight w:val="370"/>
        </w:trPr>
        <w:tc>
          <w:tcPr>
            <w:tcW w:w="927" w:type="pct"/>
            <w:vMerge/>
          </w:tcPr>
          <w:p w14:paraId="6EC6684B" w14:textId="77777777" w:rsidR="00672EBB" w:rsidRPr="00F21F9F" w:rsidRDefault="00672EBB" w:rsidP="00672EBB">
            <w:pPr>
              <w:spacing w:after="0" w:line="240" w:lineRule="auto"/>
              <w:rPr>
                <w:rFonts w:ascii="Times New Roman" w:hAnsi="Times New Roman"/>
                <w:b/>
                <w:bCs/>
                <w:sz w:val="24"/>
                <w:szCs w:val="24"/>
              </w:rPr>
            </w:pPr>
          </w:p>
        </w:tc>
        <w:tc>
          <w:tcPr>
            <w:tcW w:w="2135" w:type="pct"/>
            <w:vMerge w:val="restart"/>
          </w:tcPr>
          <w:p w14:paraId="4C9BF09E"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 xml:space="preserve">Выбор темы, идеи, сюжета. Подбор литературы для написания сценария, составление игрового репертуара, реквизита, костюмов, работа с ведущими, сказочными персонажами, подбор музыкальных фонограмм, наглядное оформление детского утренника. Репетиции всех эпизодов программы. </w:t>
            </w:r>
          </w:p>
          <w:p w14:paraId="156AC27B"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3BB39D6F" w14:textId="62D5F745"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74AB805D"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72687634"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0F3543FF" w14:textId="77777777" w:rsidTr="00672EBB">
        <w:trPr>
          <w:trHeight w:val="370"/>
        </w:trPr>
        <w:tc>
          <w:tcPr>
            <w:tcW w:w="927" w:type="pct"/>
            <w:vMerge/>
          </w:tcPr>
          <w:p w14:paraId="041F5843" w14:textId="77777777" w:rsidR="00672EBB" w:rsidRPr="00F21F9F" w:rsidRDefault="00672EBB" w:rsidP="00672EBB">
            <w:pPr>
              <w:spacing w:after="0" w:line="240" w:lineRule="auto"/>
              <w:rPr>
                <w:rFonts w:ascii="Times New Roman" w:hAnsi="Times New Roman"/>
                <w:b/>
                <w:bCs/>
                <w:sz w:val="24"/>
                <w:szCs w:val="24"/>
              </w:rPr>
            </w:pPr>
          </w:p>
        </w:tc>
        <w:tc>
          <w:tcPr>
            <w:tcW w:w="2135" w:type="pct"/>
            <w:vMerge/>
          </w:tcPr>
          <w:p w14:paraId="4189C806"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5DCB652C" w14:textId="457BF439"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3</w:t>
            </w:r>
          </w:p>
        </w:tc>
        <w:tc>
          <w:tcPr>
            <w:tcW w:w="595" w:type="pct"/>
            <w:vMerge/>
          </w:tcPr>
          <w:p w14:paraId="5EF51E67" w14:textId="77777777" w:rsidR="00672EBB" w:rsidRPr="00F21F9F" w:rsidRDefault="00672EBB" w:rsidP="00672EBB">
            <w:pPr>
              <w:spacing w:after="0" w:line="240" w:lineRule="auto"/>
              <w:rPr>
                <w:rFonts w:ascii="Times New Roman" w:hAnsi="Times New Roman"/>
                <w:b/>
                <w:bCs/>
                <w:i/>
                <w:sz w:val="24"/>
                <w:szCs w:val="24"/>
              </w:rPr>
            </w:pPr>
          </w:p>
        </w:tc>
        <w:tc>
          <w:tcPr>
            <w:tcW w:w="712" w:type="pct"/>
            <w:vMerge/>
          </w:tcPr>
          <w:p w14:paraId="7C9C31F3" w14:textId="77777777" w:rsidR="00672EBB" w:rsidRPr="00F21F9F" w:rsidRDefault="00672EBB" w:rsidP="00672EBB">
            <w:pPr>
              <w:spacing w:after="0" w:line="240" w:lineRule="auto"/>
              <w:rPr>
                <w:rFonts w:ascii="Times New Roman" w:hAnsi="Times New Roman"/>
                <w:b/>
                <w:bCs/>
                <w:i/>
                <w:sz w:val="24"/>
                <w:szCs w:val="24"/>
              </w:rPr>
            </w:pPr>
          </w:p>
        </w:tc>
      </w:tr>
      <w:tr w:rsidR="00672EBB" w:rsidRPr="00F21F9F" w14:paraId="175642DF" w14:textId="77777777" w:rsidTr="00672EBB">
        <w:trPr>
          <w:trHeight w:val="370"/>
        </w:trPr>
        <w:tc>
          <w:tcPr>
            <w:tcW w:w="927" w:type="pct"/>
          </w:tcPr>
          <w:p w14:paraId="097E45E9" w14:textId="77777777" w:rsidR="00672EBB" w:rsidRPr="00F21F9F" w:rsidRDefault="00672EBB" w:rsidP="00672EBB">
            <w:pPr>
              <w:spacing w:after="0" w:line="240" w:lineRule="auto"/>
              <w:rPr>
                <w:rFonts w:ascii="Times New Roman" w:hAnsi="Times New Roman"/>
                <w:b/>
                <w:bCs/>
                <w:sz w:val="24"/>
                <w:szCs w:val="24"/>
              </w:rPr>
            </w:pPr>
            <w:r w:rsidRPr="00F21F9F">
              <w:rPr>
                <w:rFonts w:ascii="Times New Roman" w:hAnsi="Times New Roman"/>
                <w:b/>
                <w:bCs/>
                <w:sz w:val="24"/>
                <w:szCs w:val="24"/>
              </w:rPr>
              <w:t>Всего:</w:t>
            </w:r>
          </w:p>
        </w:tc>
        <w:tc>
          <w:tcPr>
            <w:tcW w:w="2135" w:type="pct"/>
          </w:tcPr>
          <w:p w14:paraId="4C4CBEEE" w14:textId="77777777" w:rsidR="00672EBB" w:rsidRPr="00F21F9F" w:rsidRDefault="00672EBB" w:rsidP="00672EBB">
            <w:pPr>
              <w:spacing w:after="0" w:line="240" w:lineRule="auto"/>
              <w:rPr>
                <w:rFonts w:ascii="Times New Roman" w:hAnsi="Times New Roman"/>
                <w:sz w:val="24"/>
                <w:szCs w:val="24"/>
              </w:rPr>
            </w:pPr>
          </w:p>
        </w:tc>
        <w:tc>
          <w:tcPr>
            <w:tcW w:w="631" w:type="pct"/>
            <w:vAlign w:val="center"/>
          </w:tcPr>
          <w:p w14:paraId="37458EA6" w14:textId="12412B2A" w:rsidR="00672EBB" w:rsidRPr="00F21F9F" w:rsidRDefault="00672EBB" w:rsidP="00672EBB">
            <w:pPr>
              <w:spacing w:after="0" w:line="240" w:lineRule="auto"/>
              <w:jc w:val="center"/>
              <w:rPr>
                <w:rFonts w:ascii="Times New Roman" w:hAnsi="Times New Roman"/>
                <w:b/>
                <w:bCs/>
                <w:sz w:val="24"/>
                <w:szCs w:val="24"/>
              </w:rPr>
            </w:pPr>
            <w:r>
              <w:rPr>
                <w:rFonts w:ascii="Times New Roman" w:hAnsi="Times New Roman"/>
                <w:b/>
                <w:bCs/>
                <w:sz w:val="24"/>
                <w:szCs w:val="24"/>
              </w:rPr>
              <w:t>103</w:t>
            </w:r>
          </w:p>
        </w:tc>
        <w:tc>
          <w:tcPr>
            <w:tcW w:w="595" w:type="pct"/>
          </w:tcPr>
          <w:p w14:paraId="027E3626" w14:textId="77777777" w:rsidR="00672EBB" w:rsidRPr="00F21F9F" w:rsidRDefault="00672EBB" w:rsidP="00672EBB">
            <w:pPr>
              <w:spacing w:after="0" w:line="240" w:lineRule="auto"/>
              <w:rPr>
                <w:rFonts w:ascii="Times New Roman" w:hAnsi="Times New Roman"/>
                <w:b/>
                <w:bCs/>
                <w:i/>
                <w:sz w:val="24"/>
                <w:szCs w:val="24"/>
              </w:rPr>
            </w:pPr>
          </w:p>
        </w:tc>
        <w:tc>
          <w:tcPr>
            <w:tcW w:w="712" w:type="pct"/>
          </w:tcPr>
          <w:p w14:paraId="3EEFF9FD" w14:textId="77777777" w:rsidR="00672EBB" w:rsidRPr="00F21F9F" w:rsidRDefault="00672EBB" w:rsidP="00672EBB">
            <w:pPr>
              <w:spacing w:after="0" w:line="240" w:lineRule="auto"/>
              <w:rPr>
                <w:rFonts w:ascii="Times New Roman" w:hAnsi="Times New Roman"/>
                <w:b/>
                <w:bCs/>
                <w:i/>
                <w:sz w:val="24"/>
                <w:szCs w:val="24"/>
              </w:rPr>
            </w:pPr>
          </w:p>
        </w:tc>
      </w:tr>
    </w:tbl>
    <w:p w14:paraId="635014F7" w14:textId="77777777" w:rsidR="00672EBB" w:rsidRPr="00F21F9F" w:rsidRDefault="00672EBB" w:rsidP="00672EBB">
      <w:pPr>
        <w:spacing w:after="0" w:line="240" w:lineRule="auto"/>
        <w:jc w:val="both"/>
        <w:rPr>
          <w:rFonts w:ascii="Times New Roman" w:hAnsi="Times New Roman"/>
          <w:i/>
          <w:sz w:val="24"/>
          <w:szCs w:val="24"/>
        </w:rPr>
        <w:sectPr w:rsidR="00672EBB" w:rsidRPr="00F21F9F" w:rsidSect="00672EBB">
          <w:pgSz w:w="16840" w:h="11907" w:orient="landscape"/>
          <w:pgMar w:top="1134" w:right="1134" w:bottom="1134" w:left="1134" w:header="709" w:footer="709" w:gutter="0"/>
          <w:cols w:space="720"/>
        </w:sectPr>
      </w:pPr>
    </w:p>
    <w:p w14:paraId="063698CC" w14:textId="77777777" w:rsidR="00672EBB" w:rsidRDefault="00672EBB" w:rsidP="00672EBB">
      <w:pPr>
        <w:pStyle w:val="1"/>
        <w:spacing w:before="1"/>
        <w:ind w:right="2123"/>
        <w:rPr>
          <w:rFonts w:ascii="Times New Roman" w:hAnsi="Times New Roman" w:cs="Times New Roman"/>
          <w:b/>
          <w:color w:val="000000" w:themeColor="text1"/>
          <w:sz w:val="28"/>
          <w:szCs w:val="28"/>
        </w:rPr>
        <w:sectPr w:rsidR="00672EBB" w:rsidSect="00672EBB">
          <w:pgSz w:w="16850" w:h="11900" w:orient="landscape"/>
          <w:pgMar w:top="919" w:right="1060" w:bottom="420" w:left="340" w:header="720" w:footer="720" w:gutter="0"/>
          <w:cols w:space="720"/>
        </w:sectPr>
      </w:pPr>
    </w:p>
    <w:p w14:paraId="246E0C98" w14:textId="77777777" w:rsidR="00672EBB" w:rsidRPr="00F21F9F" w:rsidRDefault="00672EBB" w:rsidP="00672EB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0"/>
        <w:rPr>
          <w:rFonts w:ascii="Times New Roman" w:hAnsi="Times New Roman"/>
          <w:b/>
          <w:caps/>
          <w:sz w:val="24"/>
          <w:szCs w:val="24"/>
        </w:rPr>
      </w:pPr>
      <w:r w:rsidRPr="00F21F9F">
        <w:rPr>
          <w:rFonts w:ascii="Times New Roman" w:hAnsi="Times New Roman"/>
          <w:b/>
          <w:caps/>
          <w:sz w:val="24"/>
          <w:szCs w:val="24"/>
        </w:rPr>
        <w:t>условия реализации УЧЕБНОЙ дисциплины</w:t>
      </w:r>
    </w:p>
    <w:p w14:paraId="2CE5E2FC" w14:textId="77777777" w:rsidR="00672EBB" w:rsidRPr="00F21F9F" w:rsidRDefault="00672EBB" w:rsidP="00672EBB">
      <w:pPr>
        <w:spacing w:after="0" w:line="240" w:lineRule="auto"/>
        <w:rPr>
          <w:rFonts w:ascii="Times New Roman" w:hAnsi="Times New Roman"/>
          <w:sz w:val="24"/>
          <w:szCs w:val="24"/>
        </w:rPr>
      </w:pPr>
    </w:p>
    <w:p w14:paraId="0A41A721" w14:textId="77777777" w:rsidR="00672EBB" w:rsidRPr="00F21F9F"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F21F9F">
        <w:rPr>
          <w:rFonts w:ascii="Times New Roman" w:hAnsi="Times New Roman"/>
          <w:b/>
          <w:bCs/>
          <w:sz w:val="24"/>
          <w:szCs w:val="24"/>
        </w:rPr>
        <w:t>Требования к минимальному материально-техническому обеспечению</w:t>
      </w:r>
    </w:p>
    <w:p w14:paraId="13B55EB4" w14:textId="77777777" w:rsidR="00672EBB" w:rsidRPr="00F21F9F"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21F9F">
        <w:rPr>
          <w:rFonts w:ascii="Times New Roman" w:hAnsi="Times New Roman"/>
          <w:bCs/>
          <w:sz w:val="24"/>
          <w:szCs w:val="24"/>
        </w:rPr>
        <w:t>Кабинет технических средств</w:t>
      </w:r>
    </w:p>
    <w:p w14:paraId="2FFEDE55" w14:textId="77777777" w:rsidR="00672EBB" w:rsidRPr="00F21F9F" w:rsidRDefault="00672EBB" w:rsidP="00672EBB">
      <w:pPr>
        <w:widowControl w:val="0"/>
        <w:autoSpaceDE w:val="0"/>
        <w:autoSpaceDN w:val="0"/>
        <w:adjustRightInd w:val="0"/>
        <w:spacing w:after="0" w:line="240" w:lineRule="auto"/>
        <w:ind w:firstLine="708"/>
        <w:rPr>
          <w:rFonts w:ascii="Times New Roman" w:hAnsi="Times New Roman"/>
          <w:sz w:val="24"/>
          <w:szCs w:val="24"/>
        </w:rPr>
      </w:pPr>
      <w:r w:rsidRPr="00F21F9F">
        <w:rPr>
          <w:rFonts w:ascii="Times New Roman" w:hAnsi="Times New Roman"/>
          <w:bCs/>
          <w:sz w:val="24"/>
          <w:szCs w:val="24"/>
          <w:u w:val="single"/>
        </w:rPr>
        <w:t>Оборудование учебного кабинета:</w:t>
      </w:r>
    </w:p>
    <w:p w14:paraId="5FA42C88" w14:textId="77777777" w:rsidR="00672EBB" w:rsidRPr="00F21F9F" w:rsidRDefault="00672EBB" w:rsidP="00672EBB">
      <w:pPr>
        <w:spacing w:after="0" w:line="240" w:lineRule="auto"/>
        <w:ind w:left="714"/>
        <w:contextualSpacing/>
        <w:rPr>
          <w:rFonts w:ascii="Times New Roman" w:hAnsi="Times New Roman"/>
          <w:sz w:val="24"/>
          <w:szCs w:val="24"/>
        </w:rPr>
      </w:pPr>
      <w:r w:rsidRPr="00F21F9F">
        <w:rPr>
          <w:rFonts w:ascii="Times New Roman" w:hAnsi="Times New Roman"/>
          <w:sz w:val="24"/>
          <w:szCs w:val="24"/>
        </w:rPr>
        <w:t>-Стенды, журналы по разделам и темам.</w:t>
      </w:r>
    </w:p>
    <w:p w14:paraId="384D4C73" w14:textId="77777777" w:rsidR="00672EBB" w:rsidRPr="00F21F9F" w:rsidRDefault="00672EBB" w:rsidP="00672EBB">
      <w:pPr>
        <w:spacing w:after="0" w:line="240" w:lineRule="auto"/>
        <w:ind w:left="720"/>
        <w:contextualSpacing/>
        <w:rPr>
          <w:rFonts w:ascii="Times New Roman" w:hAnsi="Times New Roman"/>
          <w:sz w:val="24"/>
          <w:szCs w:val="24"/>
        </w:rPr>
      </w:pPr>
      <w:r w:rsidRPr="00F21F9F">
        <w:rPr>
          <w:rFonts w:ascii="Times New Roman" w:hAnsi="Times New Roman"/>
          <w:sz w:val="24"/>
          <w:szCs w:val="24"/>
        </w:rPr>
        <w:t>- Афиши.</w:t>
      </w:r>
    </w:p>
    <w:p w14:paraId="087AB8F7" w14:textId="77777777" w:rsidR="00672EBB" w:rsidRPr="00F21F9F" w:rsidRDefault="00672EBB" w:rsidP="00672EBB">
      <w:pPr>
        <w:spacing w:after="0" w:line="240" w:lineRule="auto"/>
        <w:ind w:left="720"/>
        <w:contextualSpacing/>
        <w:rPr>
          <w:rFonts w:ascii="Times New Roman" w:hAnsi="Times New Roman"/>
          <w:sz w:val="24"/>
          <w:szCs w:val="24"/>
        </w:rPr>
      </w:pPr>
      <w:r w:rsidRPr="00F21F9F">
        <w:rPr>
          <w:rFonts w:ascii="Times New Roman" w:hAnsi="Times New Roman"/>
          <w:sz w:val="24"/>
          <w:szCs w:val="24"/>
        </w:rPr>
        <w:t>-Плакаты.</w:t>
      </w:r>
    </w:p>
    <w:p w14:paraId="67167F65" w14:textId="77777777" w:rsidR="00672EBB" w:rsidRPr="00F21F9F" w:rsidRDefault="00672EBB" w:rsidP="00672EBB">
      <w:pPr>
        <w:spacing w:after="0" w:line="240" w:lineRule="auto"/>
        <w:ind w:left="720"/>
        <w:contextualSpacing/>
        <w:rPr>
          <w:rFonts w:ascii="Times New Roman" w:hAnsi="Times New Roman"/>
          <w:sz w:val="24"/>
          <w:szCs w:val="24"/>
        </w:rPr>
      </w:pPr>
      <w:r w:rsidRPr="00F21F9F">
        <w:rPr>
          <w:rFonts w:ascii="Times New Roman" w:hAnsi="Times New Roman"/>
          <w:sz w:val="24"/>
          <w:szCs w:val="24"/>
        </w:rPr>
        <w:t>-Объявления.</w:t>
      </w:r>
    </w:p>
    <w:p w14:paraId="65223136" w14:textId="77777777" w:rsidR="00672EBB" w:rsidRPr="00F21F9F" w:rsidRDefault="00672EBB" w:rsidP="00672EBB">
      <w:pPr>
        <w:spacing w:after="0" w:line="240" w:lineRule="auto"/>
        <w:ind w:left="720"/>
        <w:contextualSpacing/>
        <w:rPr>
          <w:rFonts w:ascii="Times New Roman" w:hAnsi="Times New Roman"/>
          <w:sz w:val="24"/>
          <w:szCs w:val="24"/>
        </w:rPr>
      </w:pPr>
      <w:r w:rsidRPr="00F21F9F">
        <w:rPr>
          <w:rFonts w:ascii="Times New Roman" w:hAnsi="Times New Roman"/>
          <w:sz w:val="24"/>
          <w:szCs w:val="24"/>
        </w:rPr>
        <w:t>-Пригласительные билеты.</w:t>
      </w:r>
    </w:p>
    <w:p w14:paraId="6BC6D78E" w14:textId="77777777" w:rsidR="00672EBB" w:rsidRPr="00F21F9F" w:rsidRDefault="00672EBB" w:rsidP="00672EBB">
      <w:pPr>
        <w:spacing w:after="0" w:line="240" w:lineRule="auto"/>
        <w:ind w:left="720"/>
        <w:contextualSpacing/>
        <w:rPr>
          <w:rFonts w:ascii="Times New Roman" w:hAnsi="Times New Roman"/>
          <w:sz w:val="24"/>
          <w:szCs w:val="24"/>
        </w:rPr>
      </w:pPr>
      <w:r w:rsidRPr="00F21F9F">
        <w:rPr>
          <w:rFonts w:ascii="Times New Roman" w:hAnsi="Times New Roman"/>
          <w:sz w:val="24"/>
          <w:szCs w:val="24"/>
        </w:rPr>
        <w:t>-Буклеты.</w:t>
      </w:r>
    </w:p>
    <w:p w14:paraId="464854DA" w14:textId="77777777" w:rsidR="00672EBB" w:rsidRPr="00F21F9F" w:rsidRDefault="00672EBB" w:rsidP="00672EBB">
      <w:pPr>
        <w:spacing w:after="0" w:line="240" w:lineRule="auto"/>
        <w:ind w:left="720"/>
        <w:contextualSpacing/>
        <w:rPr>
          <w:rFonts w:ascii="Times New Roman" w:hAnsi="Times New Roman"/>
          <w:sz w:val="24"/>
          <w:szCs w:val="24"/>
        </w:rPr>
      </w:pPr>
      <w:r w:rsidRPr="00F21F9F">
        <w:rPr>
          <w:rFonts w:ascii="Times New Roman" w:hAnsi="Times New Roman"/>
          <w:sz w:val="24"/>
          <w:szCs w:val="24"/>
        </w:rPr>
        <w:t>-Сценарии.</w:t>
      </w:r>
    </w:p>
    <w:p w14:paraId="5FEC092F" w14:textId="77777777" w:rsidR="00672EBB" w:rsidRPr="00F21F9F" w:rsidRDefault="00672EBB" w:rsidP="00672EBB">
      <w:pPr>
        <w:spacing w:after="0" w:line="240" w:lineRule="auto"/>
        <w:ind w:left="714"/>
        <w:contextualSpacing/>
        <w:rPr>
          <w:rFonts w:ascii="Times New Roman" w:hAnsi="Times New Roman"/>
          <w:sz w:val="24"/>
          <w:szCs w:val="24"/>
        </w:rPr>
      </w:pPr>
      <w:r w:rsidRPr="00F21F9F">
        <w:rPr>
          <w:rFonts w:ascii="Times New Roman" w:hAnsi="Times New Roman"/>
          <w:sz w:val="24"/>
          <w:szCs w:val="24"/>
        </w:rPr>
        <w:t>-Раздаточный материал.</w:t>
      </w:r>
    </w:p>
    <w:p w14:paraId="7D292FAE" w14:textId="77777777" w:rsidR="00672EBB" w:rsidRPr="00F21F9F"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F21F9F">
        <w:rPr>
          <w:rFonts w:ascii="Times New Roman" w:hAnsi="Times New Roman"/>
          <w:bCs/>
          <w:sz w:val="24"/>
          <w:szCs w:val="24"/>
          <w:u w:val="single"/>
        </w:rPr>
        <w:t>Технические средства обучения</w:t>
      </w:r>
      <w:r w:rsidRPr="00F21F9F">
        <w:rPr>
          <w:rFonts w:ascii="Times New Roman" w:hAnsi="Times New Roman"/>
          <w:bCs/>
          <w:sz w:val="24"/>
          <w:szCs w:val="24"/>
        </w:rPr>
        <w:t>:</w:t>
      </w:r>
    </w:p>
    <w:p w14:paraId="30171DB9" w14:textId="77777777" w:rsidR="00672EBB" w:rsidRPr="00F21F9F" w:rsidRDefault="00672EBB" w:rsidP="000334D9">
      <w:pPr>
        <w:numPr>
          <w:ilvl w:val="0"/>
          <w:numId w:val="185"/>
        </w:numPr>
        <w:spacing w:after="0" w:line="240" w:lineRule="auto"/>
        <w:contextualSpacing/>
        <w:rPr>
          <w:rFonts w:ascii="Times New Roman" w:hAnsi="Times New Roman"/>
          <w:sz w:val="24"/>
          <w:szCs w:val="24"/>
        </w:rPr>
      </w:pPr>
      <w:r w:rsidRPr="00F21F9F">
        <w:rPr>
          <w:rFonts w:ascii="Times New Roman" w:hAnsi="Times New Roman"/>
          <w:sz w:val="24"/>
          <w:szCs w:val="24"/>
        </w:rPr>
        <w:t>Магнитофоны: «</w:t>
      </w:r>
      <w:r w:rsidRPr="00F21F9F">
        <w:rPr>
          <w:rFonts w:ascii="Times New Roman" w:hAnsi="Times New Roman"/>
          <w:sz w:val="24"/>
          <w:szCs w:val="24"/>
          <w:lang w:val="en-US"/>
        </w:rPr>
        <w:t>Sohv</w:t>
      </w:r>
      <w:r w:rsidRPr="00F21F9F">
        <w:rPr>
          <w:rFonts w:ascii="Times New Roman" w:hAnsi="Times New Roman"/>
          <w:sz w:val="24"/>
          <w:szCs w:val="24"/>
        </w:rPr>
        <w:t>»</w:t>
      </w:r>
      <w:r w:rsidRPr="00F21F9F">
        <w:rPr>
          <w:rFonts w:ascii="Times New Roman" w:hAnsi="Times New Roman"/>
          <w:sz w:val="24"/>
          <w:szCs w:val="24"/>
          <w:lang w:val="en-US"/>
        </w:rPr>
        <w:t xml:space="preserve">, </w:t>
      </w:r>
      <w:r w:rsidRPr="00F21F9F">
        <w:rPr>
          <w:rFonts w:ascii="Times New Roman" w:hAnsi="Times New Roman"/>
          <w:sz w:val="24"/>
          <w:szCs w:val="24"/>
        </w:rPr>
        <w:t>«</w:t>
      </w:r>
      <w:r w:rsidRPr="00F21F9F">
        <w:rPr>
          <w:rFonts w:ascii="Times New Roman" w:hAnsi="Times New Roman"/>
          <w:sz w:val="24"/>
          <w:szCs w:val="24"/>
          <w:lang w:val="en-US"/>
        </w:rPr>
        <w:t>DAE WOO</w:t>
      </w:r>
      <w:r w:rsidRPr="00F21F9F">
        <w:rPr>
          <w:rFonts w:ascii="Times New Roman" w:hAnsi="Times New Roman"/>
          <w:sz w:val="24"/>
          <w:szCs w:val="24"/>
        </w:rPr>
        <w:t>».</w:t>
      </w:r>
    </w:p>
    <w:p w14:paraId="01DC1143" w14:textId="77777777" w:rsidR="00672EBB" w:rsidRPr="00F21F9F" w:rsidRDefault="00672EBB" w:rsidP="000334D9">
      <w:pPr>
        <w:numPr>
          <w:ilvl w:val="0"/>
          <w:numId w:val="185"/>
        </w:numPr>
        <w:spacing w:after="0" w:line="240" w:lineRule="auto"/>
        <w:contextualSpacing/>
        <w:rPr>
          <w:rFonts w:ascii="Times New Roman" w:hAnsi="Times New Roman"/>
          <w:sz w:val="24"/>
          <w:szCs w:val="24"/>
        </w:rPr>
      </w:pPr>
      <w:r w:rsidRPr="00F21F9F">
        <w:rPr>
          <w:rFonts w:ascii="Times New Roman" w:hAnsi="Times New Roman"/>
          <w:sz w:val="24"/>
          <w:szCs w:val="24"/>
        </w:rPr>
        <w:t>Диапроекторы «</w:t>
      </w:r>
      <w:r w:rsidRPr="00F21F9F">
        <w:rPr>
          <w:rFonts w:ascii="Times New Roman" w:hAnsi="Times New Roman"/>
          <w:sz w:val="24"/>
          <w:szCs w:val="24"/>
          <w:lang w:val="en-US"/>
        </w:rPr>
        <w:t>ACER</w:t>
      </w:r>
      <w:r w:rsidRPr="00F21F9F">
        <w:rPr>
          <w:rFonts w:ascii="Times New Roman" w:hAnsi="Times New Roman"/>
          <w:sz w:val="24"/>
          <w:szCs w:val="24"/>
        </w:rPr>
        <w:t>», «</w:t>
      </w:r>
      <w:r w:rsidRPr="00F21F9F">
        <w:rPr>
          <w:rFonts w:ascii="Times New Roman" w:hAnsi="Times New Roman"/>
          <w:sz w:val="24"/>
          <w:szCs w:val="24"/>
          <w:lang w:val="en-US"/>
        </w:rPr>
        <w:t>View Sonic</w:t>
      </w:r>
      <w:r w:rsidRPr="00F21F9F">
        <w:rPr>
          <w:rFonts w:ascii="Times New Roman" w:hAnsi="Times New Roman"/>
          <w:sz w:val="24"/>
          <w:szCs w:val="24"/>
        </w:rPr>
        <w:t>».</w:t>
      </w:r>
    </w:p>
    <w:p w14:paraId="728EDCA7" w14:textId="77777777" w:rsidR="00672EBB" w:rsidRPr="00F21F9F" w:rsidRDefault="00672EBB" w:rsidP="00672EB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outlineLvl w:val="0"/>
        <w:rPr>
          <w:rFonts w:ascii="Times New Roman" w:hAnsi="Times New Roman"/>
          <w:b/>
          <w:sz w:val="24"/>
          <w:szCs w:val="24"/>
        </w:rPr>
      </w:pPr>
      <w:r w:rsidRPr="00F21F9F">
        <w:rPr>
          <w:rFonts w:ascii="Times New Roman" w:hAnsi="Times New Roman"/>
          <w:b/>
          <w:sz w:val="24"/>
          <w:szCs w:val="24"/>
        </w:rPr>
        <w:t>Информационное обеспечение обучения</w:t>
      </w:r>
    </w:p>
    <w:p w14:paraId="6DB3DE0A" w14:textId="77777777" w:rsidR="00672EBB" w:rsidRPr="00F21F9F"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u w:val="single"/>
        </w:rPr>
      </w:pPr>
      <w:r w:rsidRPr="00F21F9F">
        <w:rPr>
          <w:rFonts w:ascii="Times New Roman" w:hAnsi="Times New Roman"/>
          <w:bCs/>
          <w:sz w:val="24"/>
          <w:szCs w:val="24"/>
          <w:u w:val="single"/>
        </w:rPr>
        <w:t>Основные источники:</w:t>
      </w:r>
    </w:p>
    <w:p w14:paraId="285A21A4"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288"/>
        <w:jc w:val="both"/>
        <w:rPr>
          <w:rFonts w:ascii="Times New Roman" w:hAnsi="Times New Roman"/>
          <w:color w:val="000000"/>
          <w:sz w:val="24"/>
          <w:szCs w:val="24"/>
        </w:rPr>
      </w:pPr>
      <w:r w:rsidRPr="00F21F9F">
        <w:rPr>
          <w:rFonts w:ascii="Times New Roman" w:hAnsi="Times New Roman"/>
          <w:color w:val="000000"/>
          <w:sz w:val="24"/>
          <w:szCs w:val="24"/>
        </w:rPr>
        <w:t>Бедерев Г. Организаторам веселого досуга. М. Сов. Россия, 2017.</w:t>
      </w:r>
    </w:p>
    <w:p w14:paraId="24C95BBC"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566" w:hanging="278"/>
        <w:jc w:val="both"/>
        <w:rPr>
          <w:rFonts w:ascii="Times New Roman" w:hAnsi="Times New Roman"/>
          <w:color w:val="000000"/>
          <w:sz w:val="24"/>
          <w:szCs w:val="24"/>
        </w:rPr>
      </w:pPr>
      <w:r w:rsidRPr="00F21F9F">
        <w:rPr>
          <w:rFonts w:ascii="Times New Roman" w:hAnsi="Times New Roman"/>
          <w:color w:val="000000"/>
          <w:spacing w:val="19"/>
          <w:sz w:val="24"/>
          <w:szCs w:val="24"/>
        </w:rPr>
        <w:t xml:space="preserve">Болховитинов В., Колтовой Б.  Твое свободное время. Сб-к </w:t>
      </w:r>
      <w:r w:rsidRPr="00F21F9F">
        <w:rPr>
          <w:rFonts w:ascii="Times New Roman" w:hAnsi="Times New Roman"/>
          <w:color w:val="000000"/>
          <w:sz w:val="24"/>
          <w:szCs w:val="24"/>
        </w:rPr>
        <w:t>М. Детская литература 2018.</w:t>
      </w:r>
    </w:p>
    <w:p w14:paraId="5BD0F5E4"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288"/>
        <w:jc w:val="both"/>
        <w:rPr>
          <w:rFonts w:ascii="Times New Roman" w:hAnsi="Times New Roman"/>
          <w:color w:val="000000"/>
          <w:sz w:val="24"/>
          <w:szCs w:val="24"/>
        </w:rPr>
      </w:pPr>
      <w:r w:rsidRPr="00F21F9F">
        <w:rPr>
          <w:rFonts w:ascii="Times New Roman" w:hAnsi="Times New Roman"/>
          <w:color w:val="000000"/>
          <w:sz w:val="24"/>
          <w:szCs w:val="24"/>
        </w:rPr>
        <w:t>Волин В. Зимние забавы .Санкт-Петербург «Дидактика» 2018.</w:t>
      </w:r>
    </w:p>
    <w:p w14:paraId="7A760750"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288"/>
        <w:jc w:val="both"/>
        <w:rPr>
          <w:rFonts w:ascii="Times New Roman" w:hAnsi="Times New Roman"/>
          <w:color w:val="000000"/>
          <w:sz w:val="24"/>
          <w:szCs w:val="24"/>
        </w:rPr>
      </w:pPr>
      <w:r w:rsidRPr="00F21F9F">
        <w:rPr>
          <w:rFonts w:ascii="Times New Roman" w:hAnsi="Times New Roman"/>
          <w:color w:val="000000"/>
          <w:sz w:val="24"/>
          <w:szCs w:val="24"/>
        </w:rPr>
        <w:t>Волкова Л. Вечера и дни отдыха в клубе .М. Экс -пресс Яуза, 2019.</w:t>
      </w:r>
    </w:p>
    <w:p w14:paraId="1D037FF3"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288"/>
        <w:jc w:val="both"/>
        <w:rPr>
          <w:rFonts w:ascii="Times New Roman" w:hAnsi="Times New Roman"/>
          <w:color w:val="000000"/>
          <w:sz w:val="24"/>
          <w:szCs w:val="24"/>
        </w:rPr>
      </w:pPr>
      <w:r w:rsidRPr="00F21F9F">
        <w:rPr>
          <w:rFonts w:ascii="Times New Roman" w:hAnsi="Times New Roman"/>
          <w:color w:val="000000"/>
          <w:sz w:val="24"/>
          <w:szCs w:val="24"/>
        </w:rPr>
        <w:t>Ворошилов В. Феномен игры .М. Сов. Россия, 2018.</w:t>
      </w:r>
    </w:p>
    <w:p w14:paraId="2A5058BB"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566" w:hanging="278"/>
        <w:jc w:val="both"/>
        <w:rPr>
          <w:rFonts w:ascii="Times New Roman" w:hAnsi="Times New Roman"/>
          <w:color w:val="000000"/>
          <w:sz w:val="24"/>
          <w:szCs w:val="24"/>
        </w:rPr>
      </w:pPr>
      <w:r w:rsidRPr="00F21F9F">
        <w:rPr>
          <w:rFonts w:ascii="Times New Roman" w:hAnsi="Times New Roman"/>
          <w:color w:val="000000"/>
          <w:spacing w:val="5"/>
          <w:sz w:val="24"/>
          <w:szCs w:val="24"/>
        </w:rPr>
        <w:t>Гайдаренко   Е.   Игры,   забавы,   развлечения». Донецк,  2017</w:t>
      </w:r>
      <w:r w:rsidRPr="00F21F9F">
        <w:rPr>
          <w:rFonts w:ascii="Times New Roman" w:hAnsi="Times New Roman"/>
          <w:color w:val="000000"/>
          <w:sz w:val="24"/>
          <w:szCs w:val="24"/>
        </w:rPr>
        <w:t>.</w:t>
      </w:r>
    </w:p>
    <w:p w14:paraId="6768D466"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566" w:hanging="278"/>
        <w:jc w:val="both"/>
        <w:rPr>
          <w:rFonts w:ascii="Times New Roman" w:hAnsi="Times New Roman"/>
          <w:color w:val="000000"/>
          <w:sz w:val="24"/>
          <w:szCs w:val="24"/>
        </w:rPr>
      </w:pPr>
      <w:r w:rsidRPr="00F21F9F">
        <w:rPr>
          <w:rFonts w:ascii="Times New Roman" w:hAnsi="Times New Roman"/>
          <w:color w:val="000000"/>
          <w:spacing w:val="6"/>
          <w:sz w:val="24"/>
          <w:szCs w:val="24"/>
        </w:rPr>
        <w:t xml:space="preserve">Глязер   С.   Игротека   в   клубе»   (методические   рекомендации </w:t>
      </w:r>
      <w:r w:rsidRPr="00F21F9F">
        <w:rPr>
          <w:rFonts w:ascii="Times New Roman" w:hAnsi="Times New Roman"/>
          <w:color w:val="000000"/>
          <w:sz w:val="24"/>
          <w:szCs w:val="24"/>
        </w:rPr>
        <w:t>организатора досуга, Брянск, 2018.</w:t>
      </w:r>
    </w:p>
    <w:p w14:paraId="3BA93E6C"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566" w:hanging="278"/>
        <w:jc w:val="both"/>
        <w:rPr>
          <w:rFonts w:ascii="Times New Roman" w:hAnsi="Times New Roman"/>
          <w:color w:val="000000"/>
          <w:sz w:val="24"/>
          <w:szCs w:val="24"/>
        </w:rPr>
      </w:pPr>
      <w:r w:rsidRPr="00F21F9F">
        <w:rPr>
          <w:rFonts w:ascii="Times New Roman" w:hAnsi="Times New Roman"/>
          <w:color w:val="000000"/>
          <w:spacing w:val="-1"/>
          <w:sz w:val="24"/>
          <w:szCs w:val="24"/>
        </w:rPr>
        <w:t xml:space="preserve">Грачевский Ю. На орбите хорошего настроения  (раздел: реквизит в </w:t>
      </w:r>
      <w:r w:rsidRPr="00F21F9F">
        <w:rPr>
          <w:rFonts w:ascii="Times New Roman" w:hAnsi="Times New Roman"/>
          <w:color w:val="000000"/>
          <w:sz w:val="24"/>
          <w:szCs w:val="24"/>
        </w:rPr>
        <w:t>игре, стр. 15-20).</w:t>
      </w:r>
    </w:p>
    <w:p w14:paraId="66CC8841" w14:textId="77777777" w:rsidR="00672EBB" w:rsidRPr="00F21F9F" w:rsidRDefault="00672EBB" w:rsidP="000334D9">
      <w:pPr>
        <w:widowControl w:val="0"/>
        <w:numPr>
          <w:ilvl w:val="0"/>
          <w:numId w:val="186"/>
        </w:numPr>
        <w:shd w:val="clear" w:color="auto" w:fill="FFFFFF"/>
        <w:tabs>
          <w:tab w:val="left" w:pos="288"/>
        </w:tabs>
        <w:autoSpaceDE w:val="0"/>
        <w:autoSpaceDN w:val="0"/>
        <w:adjustRightInd w:val="0"/>
        <w:spacing w:after="0" w:line="240" w:lineRule="auto"/>
        <w:ind w:left="288"/>
        <w:jc w:val="both"/>
        <w:rPr>
          <w:rFonts w:ascii="Times New Roman" w:hAnsi="Times New Roman"/>
          <w:color w:val="000000"/>
          <w:sz w:val="24"/>
          <w:szCs w:val="24"/>
        </w:rPr>
      </w:pPr>
      <w:r w:rsidRPr="00F21F9F">
        <w:rPr>
          <w:rFonts w:ascii="Times New Roman" w:hAnsi="Times New Roman"/>
          <w:color w:val="000000"/>
          <w:sz w:val="24"/>
          <w:szCs w:val="24"/>
        </w:rPr>
        <w:t>Дмитриев В. Игры на свежем воздухе. М., изд. дом МСП, 2018.</w:t>
      </w:r>
    </w:p>
    <w:p w14:paraId="4F940958"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441" w:right="42" w:hanging="163"/>
        <w:jc w:val="both"/>
        <w:rPr>
          <w:rFonts w:ascii="Times New Roman" w:hAnsi="Times New Roman"/>
          <w:color w:val="000000"/>
          <w:sz w:val="24"/>
          <w:szCs w:val="24"/>
        </w:rPr>
      </w:pPr>
      <w:r w:rsidRPr="00F21F9F">
        <w:rPr>
          <w:rFonts w:ascii="Times New Roman" w:hAnsi="Times New Roman"/>
          <w:color w:val="000000"/>
          <w:spacing w:val="-3"/>
          <w:sz w:val="24"/>
          <w:szCs w:val="24"/>
        </w:rPr>
        <w:t>Жарков А. Игровая площадка в парке культуры и отдыха».</w:t>
      </w:r>
      <w:r w:rsidRPr="00F21F9F">
        <w:rPr>
          <w:rFonts w:ascii="Times New Roman" w:hAnsi="Times New Roman"/>
          <w:color w:val="000000"/>
          <w:sz w:val="24"/>
          <w:szCs w:val="24"/>
        </w:rPr>
        <w:t xml:space="preserve"> М. ОНМЦ, 2018.</w:t>
      </w:r>
    </w:p>
    <w:p w14:paraId="7D3745BD"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278"/>
        <w:jc w:val="both"/>
        <w:rPr>
          <w:rFonts w:ascii="Times New Roman" w:hAnsi="Times New Roman"/>
          <w:color w:val="000000"/>
          <w:sz w:val="24"/>
          <w:szCs w:val="24"/>
        </w:rPr>
      </w:pPr>
      <w:r w:rsidRPr="00F21F9F">
        <w:rPr>
          <w:rFonts w:ascii="Times New Roman" w:hAnsi="Times New Roman"/>
          <w:color w:val="000000"/>
          <w:sz w:val="24"/>
          <w:szCs w:val="24"/>
        </w:rPr>
        <w:t>Камдалова Т. Развлечения на досуге. Смоленск «Русич», 2017.</w:t>
      </w:r>
    </w:p>
    <w:p w14:paraId="4C7B5C85"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278"/>
        <w:jc w:val="both"/>
        <w:rPr>
          <w:rFonts w:ascii="Times New Roman" w:hAnsi="Times New Roman"/>
          <w:color w:val="000000"/>
          <w:sz w:val="24"/>
          <w:szCs w:val="24"/>
        </w:rPr>
      </w:pPr>
      <w:r w:rsidRPr="00F21F9F">
        <w:rPr>
          <w:rFonts w:ascii="Times New Roman" w:hAnsi="Times New Roman"/>
          <w:color w:val="000000"/>
          <w:sz w:val="24"/>
          <w:szCs w:val="24"/>
        </w:rPr>
        <w:t>Обедкова Н. Игры и развлечения. Санкт-Петербург, 2018.</w:t>
      </w:r>
    </w:p>
    <w:p w14:paraId="339933B5"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278"/>
        <w:jc w:val="both"/>
        <w:rPr>
          <w:rFonts w:ascii="Times New Roman" w:hAnsi="Times New Roman"/>
          <w:color w:val="000000"/>
          <w:sz w:val="24"/>
          <w:szCs w:val="24"/>
        </w:rPr>
      </w:pPr>
      <w:r w:rsidRPr="00F21F9F">
        <w:rPr>
          <w:rFonts w:ascii="Times New Roman" w:hAnsi="Times New Roman"/>
          <w:color w:val="000000"/>
          <w:sz w:val="24"/>
          <w:szCs w:val="24"/>
        </w:rPr>
        <w:t>Панкеев И. Русские народные игры. М. Экс-пресс Яуза, 2017.</w:t>
      </w:r>
    </w:p>
    <w:p w14:paraId="176174FB"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441" w:hanging="163"/>
        <w:jc w:val="both"/>
        <w:rPr>
          <w:rFonts w:ascii="Times New Roman" w:hAnsi="Times New Roman"/>
          <w:color w:val="000000"/>
          <w:sz w:val="24"/>
          <w:szCs w:val="24"/>
        </w:rPr>
      </w:pPr>
      <w:r w:rsidRPr="00F21F9F">
        <w:rPr>
          <w:rFonts w:ascii="Times New Roman" w:hAnsi="Times New Roman"/>
          <w:color w:val="000000"/>
          <w:sz w:val="24"/>
          <w:szCs w:val="24"/>
        </w:rPr>
        <w:t>Парыгин Б. Социальная психология как наука. С. Петербург, 2018, стр. 183-186).</w:t>
      </w:r>
    </w:p>
    <w:p w14:paraId="10D18CF0"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441" w:right="42" w:hanging="163"/>
        <w:jc w:val="both"/>
        <w:rPr>
          <w:rFonts w:ascii="Times New Roman" w:hAnsi="Times New Roman"/>
          <w:color w:val="000000"/>
          <w:sz w:val="24"/>
          <w:szCs w:val="24"/>
        </w:rPr>
      </w:pPr>
      <w:r w:rsidRPr="00F21F9F">
        <w:rPr>
          <w:rFonts w:ascii="Times New Roman" w:hAnsi="Times New Roman"/>
          <w:color w:val="000000"/>
          <w:spacing w:val="-3"/>
          <w:sz w:val="24"/>
          <w:szCs w:val="24"/>
        </w:rPr>
        <w:t xml:space="preserve">Пименов В. Театр на ладошках. Сб-к сценариев Воронеж, </w:t>
      </w:r>
      <w:r w:rsidRPr="00F21F9F">
        <w:rPr>
          <w:rFonts w:ascii="Times New Roman" w:hAnsi="Times New Roman"/>
          <w:color w:val="000000"/>
          <w:sz w:val="24"/>
          <w:szCs w:val="24"/>
        </w:rPr>
        <w:t>гос. университет, 2018.</w:t>
      </w:r>
    </w:p>
    <w:p w14:paraId="52189F2A" w14:textId="77777777" w:rsidR="00672EBB" w:rsidRPr="00F21F9F" w:rsidRDefault="00672EBB" w:rsidP="000334D9">
      <w:pPr>
        <w:widowControl w:val="0"/>
        <w:numPr>
          <w:ilvl w:val="0"/>
          <w:numId w:val="187"/>
        </w:numPr>
        <w:shd w:val="clear" w:color="auto" w:fill="FFFFFF"/>
        <w:tabs>
          <w:tab w:val="left" w:pos="418"/>
        </w:tabs>
        <w:autoSpaceDE w:val="0"/>
        <w:autoSpaceDN w:val="0"/>
        <w:adjustRightInd w:val="0"/>
        <w:spacing w:after="0" w:line="240" w:lineRule="auto"/>
        <w:ind w:left="441" w:right="42" w:hanging="163"/>
        <w:jc w:val="both"/>
        <w:rPr>
          <w:rFonts w:ascii="Times New Roman" w:hAnsi="Times New Roman"/>
          <w:color w:val="000000"/>
          <w:sz w:val="24"/>
          <w:szCs w:val="24"/>
        </w:rPr>
      </w:pPr>
      <w:r w:rsidRPr="00F21F9F">
        <w:rPr>
          <w:rFonts w:ascii="Times New Roman" w:hAnsi="Times New Roman"/>
          <w:color w:val="000000"/>
          <w:spacing w:val="-2"/>
          <w:sz w:val="24"/>
          <w:szCs w:val="24"/>
        </w:rPr>
        <w:t xml:space="preserve">Побединская Л. Праздник для детей. Сб-к сценариев </w:t>
      </w:r>
      <w:r w:rsidRPr="00F21F9F">
        <w:rPr>
          <w:rFonts w:ascii="Times New Roman" w:hAnsi="Times New Roman"/>
          <w:color w:val="000000"/>
          <w:sz w:val="24"/>
          <w:szCs w:val="24"/>
        </w:rPr>
        <w:t>М. Творческий центр, 2017.</w:t>
      </w:r>
    </w:p>
    <w:p w14:paraId="159EEF25" w14:textId="77777777" w:rsidR="00672EBB" w:rsidRPr="00F21F9F" w:rsidRDefault="00672EBB" w:rsidP="00672EBB">
      <w:pPr>
        <w:shd w:val="clear" w:color="auto" w:fill="FFFFFF"/>
        <w:tabs>
          <w:tab w:val="left" w:pos="418"/>
        </w:tabs>
        <w:spacing w:after="0" w:line="240" w:lineRule="auto"/>
        <w:ind w:left="561" w:hanging="283"/>
        <w:jc w:val="both"/>
        <w:rPr>
          <w:rFonts w:ascii="Times New Roman" w:hAnsi="Times New Roman"/>
          <w:sz w:val="24"/>
          <w:szCs w:val="24"/>
        </w:rPr>
      </w:pPr>
      <w:r w:rsidRPr="00F21F9F">
        <w:rPr>
          <w:rFonts w:ascii="Times New Roman" w:hAnsi="Times New Roman"/>
          <w:color w:val="000000"/>
          <w:sz w:val="24"/>
          <w:szCs w:val="24"/>
        </w:rPr>
        <w:t>22.</w:t>
      </w:r>
      <w:r w:rsidRPr="00F21F9F">
        <w:rPr>
          <w:rFonts w:ascii="Times New Roman" w:hAnsi="Times New Roman"/>
          <w:color w:val="000000"/>
          <w:sz w:val="24"/>
          <w:szCs w:val="24"/>
        </w:rPr>
        <w:tab/>
      </w:r>
      <w:r w:rsidRPr="00F21F9F">
        <w:rPr>
          <w:rFonts w:ascii="Times New Roman" w:hAnsi="Times New Roman"/>
          <w:color w:val="000000"/>
          <w:spacing w:val="15"/>
          <w:sz w:val="24"/>
          <w:szCs w:val="24"/>
        </w:rPr>
        <w:t xml:space="preserve">Петрусинский В. Игры -обучение, тренинг, досуг. М. Новая </w:t>
      </w:r>
      <w:r w:rsidRPr="00F21F9F">
        <w:rPr>
          <w:rFonts w:ascii="Times New Roman" w:hAnsi="Times New Roman"/>
          <w:color w:val="000000"/>
          <w:spacing w:val="-3"/>
          <w:sz w:val="24"/>
          <w:szCs w:val="24"/>
        </w:rPr>
        <w:t xml:space="preserve">школа, </w:t>
      </w:r>
      <w:r w:rsidRPr="00F21F9F">
        <w:rPr>
          <w:rFonts w:ascii="Times New Roman" w:hAnsi="Times New Roman"/>
          <w:color w:val="000000"/>
          <w:sz w:val="24"/>
          <w:szCs w:val="24"/>
        </w:rPr>
        <w:t>2019.</w:t>
      </w:r>
    </w:p>
    <w:p w14:paraId="0D490C9A" w14:textId="77777777" w:rsidR="00672EBB" w:rsidRPr="00F21F9F" w:rsidRDefault="00672EBB" w:rsidP="00672EBB">
      <w:pPr>
        <w:shd w:val="clear" w:color="auto" w:fill="FFFFFF"/>
        <w:tabs>
          <w:tab w:val="left" w:pos="422"/>
        </w:tabs>
        <w:spacing w:after="0" w:line="240" w:lineRule="auto"/>
        <w:ind w:left="436" w:right="-1" w:hanging="154"/>
        <w:jc w:val="both"/>
        <w:rPr>
          <w:rFonts w:ascii="Times New Roman" w:hAnsi="Times New Roman"/>
          <w:color w:val="000000"/>
          <w:sz w:val="24"/>
          <w:szCs w:val="24"/>
        </w:rPr>
      </w:pPr>
      <w:r w:rsidRPr="00F21F9F">
        <w:rPr>
          <w:rFonts w:ascii="Times New Roman" w:hAnsi="Times New Roman"/>
          <w:color w:val="000000"/>
          <w:sz w:val="24"/>
          <w:szCs w:val="24"/>
        </w:rPr>
        <w:t>23.</w:t>
      </w:r>
      <w:r w:rsidRPr="00F21F9F">
        <w:rPr>
          <w:rFonts w:ascii="Times New Roman" w:hAnsi="Times New Roman"/>
          <w:color w:val="000000"/>
          <w:sz w:val="24"/>
          <w:szCs w:val="24"/>
        </w:rPr>
        <w:tab/>
        <w:t>Яковлев В., Гриневский А. Игры для детей». М. п/о «Сфера», 2018.</w:t>
      </w:r>
    </w:p>
    <w:p w14:paraId="46751F3A" w14:textId="77777777" w:rsidR="00672EBB" w:rsidRPr="00F21F9F" w:rsidRDefault="00672EBB" w:rsidP="00672EBB">
      <w:pPr>
        <w:spacing w:after="0" w:line="240" w:lineRule="auto"/>
        <w:contextualSpacing/>
        <w:jc w:val="center"/>
        <w:rPr>
          <w:rFonts w:ascii="Times New Roman" w:hAnsi="Times New Roman"/>
          <w:b/>
          <w:sz w:val="24"/>
          <w:szCs w:val="24"/>
        </w:rPr>
      </w:pPr>
    </w:p>
    <w:p w14:paraId="76FB5EBA" w14:textId="77777777" w:rsidR="00672EBB" w:rsidRDefault="00672EBB" w:rsidP="00672EBB">
      <w:pPr>
        <w:pStyle w:val="1"/>
        <w:spacing w:before="1"/>
        <w:ind w:left="2483" w:right="2123"/>
        <w:rPr>
          <w:rFonts w:ascii="Times New Roman" w:hAnsi="Times New Roman" w:cs="Times New Roman"/>
          <w:b/>
          <w:color w:val="000000" w:themeColor="text1"/>
          <w:sz w:val="28"/>
          <w:szCs w:val="28"/>
        </w:rPr>
      </w:pPr>
    </w:p>
    <w:p w14:paraId="163BBF27" w14:textId="77777777" w:rsidR="00672EBB" w:rsidRDefault="00672EBB" w:rsidP="00672EBB"/>
    <w:p w14:paraId="0D20EECC" w14:textId="77777777" w:rsidR="00672EBB" w:rsidRDefault="00672EBB" w:rsidP="00672EBB"/>
    <w:p w14:paraId="4375C15B" w14:textId="77777777" w:rsidR="00672EBB" w:rsidRDefault="00672EBB" w:rsidP="00672EBB"/>
    <w:p w14:paraId="17879135" w14:textId="77777777" w:rsidR="00672EBB" w:rsidRDefault="00672EBB" w:rsidP="00672EBB"/>
    <w:p w14:paraId="46DA6D3A" w14:textId="77777777" w:rsidR="00672EBB" w:rsidRDefault="00672EBB" w:rsidP="00672EBB"/>
    <w:p w14:paraId="449D3525" w14:textId="77777777" w:rsidR="00672EBB" w:rsidRDefault="00672EBB" w:rsidP="00672EBB"/>
    <w:p w14:paraId="5E0C9592" w14:textId="77777777" w:rsidR="00672EBB" w:rsidRPr="00672EBB" w:rsidRDefault="00672EBB" w:rsidP="00672EBB"/>
    <w:p w14:paraId="71989195" w14:textId="7105CA81" w:rsidR="00672EBB" w:rsidRPr="00672EBB" w:rsidRDefault="00672EBB" w:rsidP="00672EBB">
      <w:pPr>
        <w:pStyle w:val="1"/>
        <w:spacing w:before="1"/>
        <w:ind w:left="2483" w:right="2123"/>
        <w:rPr>
          <w:rFonts w:ascii="Times New Roman" w:hAnsi="Times New Roman" w:cs="Times New Roman"/>
          <w:b/>
          <w:color w:val="000000" w:themeColor="text1"/>
          <w:sz w:val="28"/>
          <w:szCs w:val="28"/>
        </w:rPr>
      </w:pPr>
      <w:r w:rsidRPr="00672EBB">
        <w:rPr>
          <w:rFonts w:ascii="Times New Roman" w:hAnsi="Times New Roman" w:cs="Times New Roman"/>
          <w:b/>
          <w:color w:val="000000" w:themeColor="text1"/>
          <w:sz w:val="28"/>
          <w:szCs w:val="28"/>
        </w:rPr>
        <w:t>КОНТРОЛЬ</w:t>
      </w:r>
      <w:r w:rsidRPr="00672EBB">
        <w:rPr>
          <w:rFonts w:ascii="Times New Roman" w:hAnsi="Times New Roman" w:cs="Times New Roman"/>
          <w:b/>
          <w:color w:val="000000" w:themeColor="text1"/>
          <w:spacing w:val="-2"/>
          <w:sz w:val="28"/>
          <w:szCs w:val="28"/>
        </w:rPr>
        <w:t xml:space="preserve"> </w:t>
      </w:r>
      <w:r w:rsidRPr="00672EBB">
        <w:rPr>
          <w:rFonts w:ascii="Times New Roman" w:hAnsi="Times New Roman" w:cs="Times New Roman"/>
          <w:b/>
          <w:color w:val="000000" w:themeColor="text1"/>
          <w:sz w:val="28"/>
          <w:szCs w:val="28"/>
        </w:rPr>
        <w:t>И</w:t>
      </w:r>
      <w:r w:rsidRPr="00672EBB">
        <w:rPr>
          <w:rFonts w:ascii="Times New Roman" w:hAnsi="Times New Roman" w:cs="Times New Roman"/>
          <w:b/>
          <w:color w:val="000000" w:themeColor="text1"/>
          <w:spacing w:val="-3"/>
          <w:sz w:val="28"/>
          <w:szCs w:val="28"/>
        </w:rPr>
        <w:t xml:space="preserve"> </w:t>
      </w:r>
      <w:r w:rsidRPr="00672EBB">
        <w:rPr>
          <w:rFonts w:ascii="Times New Roman" w:hAnsi="Times New Roman" w:cs="Times New Roman"/>
          <w:b/>
          <w:color w:val="000000" w:themeColor="text1"/>
          <w:sz w:val="28"/>
          <w:szCs w:val="28"/>
        </w:rPr>
        <w:t>ОЦЕНКА</w:t>
      </w:r>
      <w:r w:rsidRPr="00672EBB">
        <w:rPr>
          <w:rFonts w:ascii="Times New Roman" w:hAnsi="Times New Roman" w:cs="Times New Roman"/>
          <w:b/>
          <w:color w:val="000000" w:themeColor="text1"/>
          <w:spacing w:val="-4"/>
          <w:sz w:val="28"/>
          <w:szCs w:val="28"/>
        </w:rPr>
        <w:t xml:space="preserve"> </w:t>
      </w:r>
      <w:r w:rsidRPr="00672EBB">
        <w:rPr>
          <w:rFonts w:ascii="Times New Roman" w:hAnsi="Times New Roman" w:cs="Times New Roman"/>
          <w:b/>
          <w:color w:val="000000" w:themeColor="text1"/>
          <w:sz w:val="28"/>
          <w:szCs w:val="28"/>
        </w:rPr>
        <w:t>РЕЗУЛЬТАТОВ</w:t>
      </w:r>
      <w:r w:rsidRPr="00672EBB">
        <w:rPr>
          <w:rFonts w:ascii="Times New Roman" w:hAnsi="Times New Roman" w:cs="Times New Roman"/>
          <w:b/>
          <w:color w:val="000000" w:themeColor="text1"/>
          <w:spacing w:val="-3"/>
          <w:sz w:val="28"/>
          <w:szCs w:val="28"/>
        </w:rPr>
        <w:t xml:space="preserve"> </w:t>
      </w:r>
      <w:r w:rsidRPr="00672EBB">
        <w:rPr>
          <w:rFonts w:ascii="Times New Roman" w:hAnsi="Times New Roman" w:cs="Times New Roman"/>
          <w:b/>
          <w:color w:val="000000" w:themeColor="text1"/>
          <w:sz w:val="28"/>
          <w:szCs w:val="28"/>
        </w:rPr>
        <w:t>ОСВОЕНИЯ</w:t>
      </w:r>
      <w:r w:rsidRPr="00672EBB">
        <w:rPr>
          <w:rFonts w:ascii="Times New Roman" w:hAnsi="Times New Roman" w:cs="Times New Roman"/>
          <w:b/>
          <w:color w:val="000000" w:themeColor="text1"/>
          <w:spacing w:val="-57"/>
          <w:sz w:val="28"/>
          <w:szCs w:val="28"/>
        </w:rPr>
        <w:t xml:space="preserve"> </w:t>
      </w:r>
      <w:r w:rsidRPr="00672EBB">
        <w:rPr>
          <w:rFonts w:ascii="Times New Roman" w:hAnsi="Times New Roman" w:cs="Times New Roman"/>
          <w:b/>
          <w:color w:val="000000" w:themeColor="text1"/>
          <w:sz w:val="28"/>
          <w:szCs w:val="28"/>
        </w:rPr>
        <w:t>УЧЕБНОЙ</w:t>
      </w:r>
      <w:r w:rsidRPr="00672EBB">
        <w:rPr>
          <w:rFonts w:ascii="Times New Roman" w:hAnsi="Times New Roman" w:cs="Times New Roman"/>
          <w:b/>
          <w:color w:val="000000" w:themeColor="text1"/>
          <w:spacing w:val="-1"/>
          <w:sz w:val="28"/>
          <w:szCs w:val="28"/>
        </w:rPr>
        <w:t xml:space="preserve"> </w:t>
      </w:r>
      <w:r w:rsidRPr="00672EBB">
        <w:rPr>
          <w:rFonts w:ascii="Times New Roman" w:hAnsi="Times New Roman" w:cs="Times New Roman"/>
          <w:b/>
          <w:color w:val="000000" w:themeColor="text1"/>
          <w:sz w:val="28"/>
          <w:szCs w:val="28"/>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3"/>
        <w:gridCol w:w="3764"/>
        <w:gridCol w:w="3251"/>
      </w:tblGrid>
      <w:tr w:rsidR="00672EBB" w:rsidRPr="005F506A" w14:paraId="64B0E863" w14:textId="77777777" w:rsidTr="00672EBB">
        <w:tc>
          <w:tcPr>
            <w:tcW w:w="1746" w:type="pct"/>
          </w:tcPr>
          <w:p w14:paraId="0515FCFD" w14:textId="77777777" w:rsidR="00672EBB" w:rsidRPr="005F506A" w:rsidRDefault="00672EBB" w:rsidP="00672EBB">
            <w:pPr>
              <w:spacing w:after="0" w:line="240" w:lineRule="auto"/>
              <w:jc w:val="center"/>
              <w:rPr>
                <w:rFonts w:ascii="Times New Roman" w:hAnsi="Times New Roman"/>
                <w:b/>
                <w:bCs/>
                <w:i/>
              </w:rPr>
            </w:pPr>
            <w:r w:rsidRPr="005F506A">
              <w:rPr>
                <w:rFonts w:ascii="Times New Roman" w:hAnsi="Times New Roman"/>
                <w:b/>
                <w:bCs/>
                <w:i/>
              </w:rPr>
              <w:t>Результаты обучения</w:t>
            </w:r>
          </w:p>
        </w:tc>
        <w:tc>
          <w:tcPr>
            <w:tcW w:w="1746" w:type="pct"/>
          </w:tcPr>
          <w:p w14:paraId="37973321" w14:textId="77777777" w:rsidR="00672EBB" w:rsidRPr="005F506A" w:rsidRDefault="00672EBB" w:rsidP="00672EBB">
            <w:pPr>
              <w:spacing w:after="0" w:line="240" w:lineRule="auto"/>
              <w:jc w:val="center"/>
              <w:rPr>
                <w:rFonts w:ascii="Times New Roman" w:hAnsi="Times New Roman"/>
                <w:b/>
                <w:bCs/>
                <w:i/>
              </w:rPr>
            </w:pPr>
            <w:r w:rsidRPr="005F506A">
              <w:rPr>
                <w:rFonts w:ascii="Times New Roman" w:hAnsi="Times New Roman"/>
                <w:b/>
                <w:bCs/>
                <w:i/>
              </w:rPr>
              <w:t>Критерии оценки</w:t>
            </w:r>
          </w:p>
        </w:tc>
        <w:tc>
          <w:tcPr>
            <w:tcW w:w="1508" w:type="pct"/>
          </w:tcPr>
          <w:p w14:paraId="3E913BD3" w14:textId="77777777" w:rsidR="00672EBB" w:rsidRPr="005F506A" w:rsidRDefault="00672EBB" w:rsidP="00672EBB">
            <w:pPr>
              <w:spacing w:after="0" w:line="240" w:lineRule="auto"/>
              <w:jc w:val="center"/>
              <w:rPr>
                <w:rFonts w:ascii="Times New Roman" w:hAnsi="Times New Roman"/>
                <w:b/>
                <w:bCs/>
                <w:i/>
              </w:rPr>
            </w:pPr>
            <w:r w:rsidRPr="005F506A">
              <w:rPr>
                <w:rFonts w:ascii="Times New Roman" w:hAnsi="Times New Roman"/>
                <w:b/>
                <w:bCs/>
                <w:i/>
              </w:rPr>
              <w:t>Методы оценки</w:t>
            </w:r>
          </w:p>
        </w:tc>
      </w:tr>
      <w:tr w:rsidR="00672EBB" w:rsidRPr="009409F0" w14:paraId="09260138" w14:textId="77777777" w:rsidTr="00672EBB">
        <w:tc>
          <w:tcPr>
            <w:tcW w:w="1746" w:type="pct"/>
          </w:tcPr>
          <w:p w14:paraId="71D01CE4" w14:textId="77777777" w:rsidR="00672EBB" w:rsidRPr="00C07FC1" w:rsidRDefault="00672EBB" w:rsidP="00672EBB">
            <w:pPr>
              <w:spacing w:after="0" w:line="240" w:lineRule="auto"/>
              <w:rPr>
                <w:rFonts w:ascii="Times New Roman" w:hAnsi="Times New Roman"/>
                <w:bCs/>
                <w:i/>
              </w:rPr>
            </w:pPr>
            <w:r w:rsidRPr="00C07FC1">
              <w:rPr>
                <w:rFonts w:ascii="Times New Roman" w:hAnsi="Times New Roman"/>
                <w:bCs/>
                <w:i/>
              </w:rPr>
              <w:t>Перечень знаний, осваиваемых в рамках дисциплины:</w:t>
            </w:r>
          </w:p>
          <w:p w14:paraId="57F14B7E" w14:textId="77777777" w:rsidR="00672EBB" w:rsidRPr="00082E77" w:rsidRDefault="00672EBB" w:rsidP="00672EBB">
            <w:pPr>
              <w:pStyle w:val="84"/>
              <w:shd w:val="clear" w:color="auto" w:fill="auto"/>
              <w:spacing w:line="240" w:lineRule="auto"/>
              <w:jc w:val="left"/>
              <w:rPr>
                <w:b w:val="0"/>
                <w:sz w:val="22"/>
                <w:szCs w:val="22"/>
              </w:rPr>
            </w:pPr>
          </w:p>
          <w:p w14:paraId="5EE9F391" w14:textId="77777777" w:rsidR="00672EBB" w:rsidRPr="007B1C6E"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u w:val="single"/>
              </w:rPr>
            </w:pPr>
            <w:r w:rsidRPr="007B1C6E">
              <w:rPr>
                <w:rFonts w:ascii="Times New Roman" w:hAnsi="Times New Roman"/>
                <w:i/>
                <w:sz w:val="24"/>
                <w:szCs w:val="24"/>
                <w:u w:val="single"/>
              </w:rPr>
              <w:t>должен уметь:</w:t>
            </w:r>
          </w:p>
          <w:p w14:paraId="5031F6DD"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 подготавливать и проводить игровую форму с различными возрастными категориями населения;</w:t>
            </w:r>
          </w:p>
          <w:p w14:paraId="27D8596C"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изготавливать необходимый игровой реквизит.</w:t>
            </w:r>
          </w:p>
          <w:p w14:paraId="31EB559C" w14:textId="77777777" w:rsidR="00672EBB"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F21F9F">
              <w:rPr>
                <w:rFonts w:ascii="Times New Roman" w:hAnsi="Times New Roman"/>
                <w:sz w:val="24"/>
                <w:szCs w:val="24"/>
              </w:rPr>
              <w:t xml:space="preserve">В результате освоения учебной дисциплины обучающийся </w:t>
            </w:r>
          </w:p>
          <w:p w14:paraId="2C3FFF31" w14:textId="77777777" w:rsidR="00672EBB" w:rsidRPr="007B1C6E" w:rsidRDefault="00672EBB" w:rsidP="00672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4"/>
                <w:szCs w:val="24"/>
                <w:u w:val="single"/>
              </w:rPr>
            </w:pPr>
            <w:r w:rsidRPr="007B1C6E">
              <w:rPr>
                <w:rFonts w:ascii="Times New Roman" w:hAnsi="Times New Roman"/>
                <w:i/>
                <w:sz w:val="24"/>
                <w:szCs w:val="24"/>
                <w:u w:val="single"/>
              </w:rPr>
              <w:t>должен знать:</w:t>
            </w:r>
          </w:p>
          <w:p w14:paraId="2E2DB326" w14:textId="77777777" w:rsidR="00672EBB" w:rsidRPr="00F21F9F" w:rsidRDefault="00672EBB" w:rsidP="00672EBB">
            <w:pPr>
              <w:spacing w:after="0" w:line="240" w:lineRule="auto"/>
              <w:rPr>
                <w:rFonts w:ascii="Times New Roman" w:hAnsi="Times New Roman"/>
                <w:sz w:val="24"/>
                <w:szCs w:val="24"/>
              </w:rPr>
            </w:pPr>
            <w:r w:rsidRPr="00F21F9F">
              <w:rPr>
                <w:rFonts w:ascii="Times New Roman" w:hAnsi="Times New Roman"/>
                <w:sz w:val="24"/>
                <w:szCs w:val="24"/>
              </w:rPr>
              <w:t>-- теоретические основы игровой деятельности; особенности использования игровых форм досуга с учетом возрастных особенностей населения; значение игры в развитии детей; виды, формы, технологию подготовки и проведения игры.</w:t>
            </w:r>
          </w:p>
          <w:p w14:paraId="2A3E830F" w14:textId="77777777" w:rsidR="00672EBB" w:rsidRPr="00C3153C" w:rsidRDefault="00672EBB" w:rsidP="00672EBB">
            <w:pPr>
              <w:autoSpaceDE w:val="0"/>
              <w:autoSpaceDN w:val="0"/>
              <w:adjustRightInd w:val="0"/>
              <w:spacing w:after="0" w:line="240" w:lineRule="auto"/>
              <w:rPr>
                <w:rFonts w:ascii="Times New Roman" w:eastAsiaTheme="minorEastAsia" w:hAnsi="Times New Roman"/>
                <w:sz w:val="24"/>
                <w:szCs w:val="24"/>
              </w:rPr>
            </w:pPr>
          </w:p>
        </w:tc>
        <w:tc>
          <w:tcPr>
            <w:tcW w:w="1746" w:type="pct"/>
          </w:tcPr>
          <w:p w14:paraId="3B36B083" w14:textId="77777777" w:rsidR="00672EBB" w:rsidRPr="0034521E" w:rsidRDefault="00672EBB" w:rsidP="00672EBB">
            <w:pPr>
              <w:spacing w:after="0" w:line="240" w:lineRule="auto"/>
              <w:rPr>
                <w:rFonts w:ascii="Times New Roman" w:hAnsi="Times New Roman"/>
                <w:bCs/>
                <w:i/>
              </w:rPr>
            </w:pPr>
            <w:r w:rsidRPr="0034521E">
              <w:rPr>
                <w:rFonts w:ascii="Times New Roman" w:hAnsi="Times New Roman"/>
                <w:bCs/>
                <w:i/>
              </w:rPr>
              <w:t>Характеристики демонстрируемых знаний, которые могут быть проверены</w:t>
            </w:r>
            <w:r>
              <w:rPr>
                <w:rFonts w:ascii="Times New Roman" w:hAnsi="Times New Roman"/>
                <w:bCs/>
                <w:i/>
              </w:rPr>
              <w:t>:</w:t>
            </w:r>
          </w:p>
          <w:p w14:paraId="3C1E782B" w14:textId="77777777" w:rsidR="00672EBB" w:rsidRPr="00EF0AF6" w:rsidRDefault="00672EBB" w:rsidP="00672EBB">
            <w:pPr>
              <w:spacing w:after="0" w:line="240" w:lineRule="auto"/>
              <w:rPr>
                <w:rFonts w:ascii="Times New Roman" w:hAnsi="Times New Roman"/>
                <w:sz w:val="24"/>
                <w:szCs w:val="24"/>
              </w:rPr>
            </w:pPr>
            <w:r w:rsidRPr="00EF0AF6">
              <w:rPr>
                <w:rFonts w:ascii="Times New Roman" w:hAnsi="Times New Roman"/>
                <w:sz w:val="24"/>
                <w:szCs w:val="24"/>
              </w:rPr>
              <w:t>Обучающиеся демонстрируют знания:</w:t>
            </w:r>
          </w:p>
          <w:p w14:paraId="77F4D6A5" w14:textId="77777777" w:rsidR="00672EBB" w:rsidRDefault="00672EBB" w:rsidP="00672EBB">
            <w:pPr>
              <w:shd w:val="clear" w:color="auto" w:fill="FFFFFF"/>
              <w:tabs>
                <w:tab w:val="left" w:pos="254"/>
              </w:tabs>
              <w:spacing w:after="0" w:line="240" w:lineRule="auto"/>
              <w:rPr>
                <w:rFonts w:ascii="Times New Roman" w:hAnsi="Times New Roman"/>
                <w:sz w:val="24"/>
                <w:szCs w:val="24"/>
              </w:rPr>
            </w:pPr>
            <w:r w:rsidRPr="00F21F9F">
              <w:rPr>
                <w:rFonts w:ascii="Times New Roman" w:hAnsi="Times New Roman"/>
                <w:sz w:val="24"/>
                <w:szCs w:val="24"/>
              </w:rPr>
              <w:t>природу игры, содержание и жанровое многообразие игровых форм, почувствовать себя в роли ведущего, понять психологию и драматургию игры.</w:t>
            </w:r>
          </w:p>
          <w:p w14:paraId="06DB6DA8" w14:textId="77777777" w:rsidR="00672EBB" w:rsidRDefault="00672EBB" w:rsidP="00672EBB">
            <w:pPr>
              <w:shd w:val="clear" w:color="auto" w:fill="FFFFFF"/>
              <w:tabs>
                <w:tab w:val="left" w:pos="254"/>
              </w:tabs>
              <w:spacing w:after="0" w:line="240" w:lineRule="auto"/>
              <w:rPr>
                <w:rFonts w:ascii="Times New Roman" w:hAnsi="Times New Roman"/>
                <w:sz w:val="24"/>
                <w:szCs w:val="24"/>
              </w:rPr>
            </w:pPr>
            <w:r>
              <w:rPr>
                <w:rFonts w:ascii="Times New Roman" w:hAnsi="Times New Roman"/>
                <w:sz w:val="24"/>
                <w:szCs w:val="24"/>
              </w:rPr>
              <w:t>-</w:t>
            </w:r>
            <w:r w:rsidRPr="00F21F9F">
              <w:rPr>
                <w:rFonts w:ascii="Times New Roman" w:hAnsi="Times New Roman"/>
                <w:sz w:val="24"/>
                <w:szCs w:val="24"/>
              </w:rPr>
              <w:t xml:space="preserve"> студенты знакомятся с классификацией таких игр как подвижные, игры с эстрады, аттракционы, игры с использованием стендов-плакатов, викторины, загадки, пословицы, поговорки, игры-головоломки, шарады, русские народные игры, классические игры, использование игрового (танцевальног</w:t>
            </w:r>
            <w:r>
              <w:rPr>
                <w:rFonts w:ascii="Times New Roman" w:hAnsi="Times New Roman"/>
                <w:sz w:val="24"/>
                <w:szCs w:val="24"/>
              </w:rPr>
              <w:t>о) фольклора, компьютерные игры;</w:t>
            </w:r>
          </w:p>
          <w:p w14:paraId="2B0A874C" w14:textId="77777777" w:rsidR="00672EBB" w:rsidRPr="00F21F9F" w:rsidRDefault="00672EBB" w:rsidP="00672EBB">
            <w:pPr>
              <w:spacing w:after="0" w:line="240" w:lineRule="auto"/>
              <w:jc w:val="both"/>
              <w:rPr>
                <w:rFonts w:ascii="Times New Roman" w:hAnsi="Times New Roman"/>
                <w:sz w:val="24"/>
                <w:szCs w:val="24"/>
              </w:rPr>
            </w:pPr>
            <w:r>
              <w:rPr>
                <w:rFonts w:ascii="Times New Roman" w:hAnsi="Times New Roman"/>
                <w:sz w:val="24"/>
                <w:szCs w:val="24"/>
              </w:rPr>
              <w:t>-</w:t>
            </w:r>
            <w:r w:rsidRPr="00F21F9F">
              <w:rPr>
                <w:rFonts w:ascii="Times New Roman" w:hAnsi="Times New Roman"/>
                <w:sz w:val="24"/>
                <w:szCs w:val="24"/>
              </w:rPr>
              <w:t xml:space="preserve">студенты получают навыки и умения в написании сценария конкурса, учитывают характеристику конкурсов, их особенности, заключающиеся в сочетании элементов игры и эстрадного представления с </w:t>
            </w:r>
            <w:r>
              <w:rPr>
                <w:rFonts w:ascii="Times New Roman" w:hAnsi="Times New Roman"/>
                <w:sz w:val="24"/>
                <w:szCs w:val="24"/>
              </w:rPr>
              <w:t>активным участием всех зрителей;</w:t>
            </w:r>
          </w:p>
          <w:p w14:paraId="4DF52A1A" w14:textId="77777777" w:rsidR="00672EBB" w:rsidRPr="0034521E" w:rsidRDefault="00672EBB" w:rsidP="00672EBB">
            <w:pPr>
              <w:shd w:val="clear" w:color="auto" w:fill="FFFFFF"/>
              <w:tabs>
                <w:tab w:val="left" w:pos="254"/>
              </w:tabs>
              <w:spacing w:after="0" w:line="240" w:lineRule="auto"/>
              <w:rPr>
                <w:rFonts w:ascii="Times New Roman" w:hAnsi="Times New Roman"/>
                <w:bCs/>
                <w:i/>
              </w:rPr>
            </w:pPr>
            <w:r>
              <w:rPr>
                <w:rFonts w:ascii="Times New Roman" w:hAnsi="Times New Roman"/>
                <w:sz w:val="24"/>
                <w:szCs w:val="24"/>
              </w:rPr>
              <w:t xml:space="preserve">-в </w:t>
            </w:r>
            <w:r w:rsidRPr="00F21F9F">
              <w:rPr>
                <w:rFonts w:ascii="Times New Roman" w:hAnsi="Times New Roman"/>
                <w:sz w:val="24"/>
                <w:szCs w:val="24"/>
              </w:rPr>
              <w:t xml:space="preserve"> процессе работы над конкурсной игровой программой студенты четко и ясно уясняют особенности работы с конкурсными заданиями и участниками, место в нем музыкально-художественного и наглядного оформления.</w:t>
            </w:r>
          </w:p>
        </w:tc>
        <w:tc>
          <w:tcPr>
            <w:tcW w:w="1508" w:type="pct"/>
          </w:tcPr>
          <w:p w14:paraId="515D09D3" w14:textId="77777777" w:rsidR="00672EBB" w:rsidRPr="005F506A" w:rsidRDefault="00672EBB" w:rsidP="00672EBB">
            <w:pPr>
              <w:spacing w:after="0" w:line="240" w:lineRule="auto"/>
              <w:rPr>
                <w:rStyle w:val="212pt"/>
                <w:rFonts w:eastAsia="Arial"/>
              </w:rPr>
            </w:pPr>
            <w:r w:rsidRPr="005F506A">
              <w:rPr>
                <w:rStyle w:val="212pt"/>
                <w:rFonts w:eastAsia="Arial"/>
              </w:rPr>
              <w:t>Экспертная оценка в рамках текущего контроля знаний.</w:t>
            </w:r>
          </w:p>
          <w:p w14:paraId="794ED072" w14:textId="77777777" w:rsidR="00672EBB" w:rsidRPr="005F506A" w:rsidRDefault="00672EBB" w:rsidP="00672EBB">
            <w:pPr>
              <w:spacing w:after="0" w:line="240" w:lineRule="auto"/>
              <w:rPr>
                <w:rStyle w:val="212pt"/>
                <w:rFonts w:eastAsia="Arial"/>
              </w:rPr>
            </w:pPr>
            <w:r w:rsidRPr="005F506A">
              <w:rPr>
                <w:rStyle w:val="212pt"/>
                <w:rFonts w:eastAsia="Arial"/>
              </w:rPr>
              <w:t>Экспертная оценка результатов тестирования.</w:t>
            </w:r>
          </w:p>
          <w:p w14:paraId="5F9F9BB9" w14:textId="77777777" w:rsidR="00672EBB" w:rsidRPr="00FF6C9A" w:rsidRDefault="00672EBB" w:rsidP="00672EBB">
            <w:pPr>
              <w:spacing w:after="0" w:line="240" w:lineRule="auto"/>
              <w:jc w:val="both"/>
              <w:rPr>
                <w:rFonts w:ascii="Times New Roman" w:hAnsi="Times New Roman"/>
                <w:sz w:val="24"/>
                <w:szCs w:val="24"/>
              </w:rPr>
            </w:pPr>
            <w:r w:rsidRPr="005F506A">
              <w:rPr>
                <w:rStyle w:val="212pt"/>
                <w:rFonts w:eastAsia="Arial"/>
              </w:rPr>
              <w:t xml:space="preserve">Экспертная оценка результатов проведения </w:t>
            </w:r>
            <w:r>
              <w:rPr>
                <w:rStyle w:val="212pt"/>
                <w:rFonts w:eastAsia="Arial"/>
              </w:rPr>
              <w:t>практических занятий</w:t>
            </w:r>
          </w:p>
        </w:tc>
      </w:tr>
    </w:tbl>
    <w:p w14:paraId="1209823C" w14:textId="77777777" w:rsidR="00672EBB" w:rsidRDefault="00672EBB" w:rsidP="00672EBB">
      <w:pPr>
        <w:pStyle w:val="1"/>
        <w:tabs>
          <w:tab w:val="left" w:pos="8686"/>
        </w:tabs>
        <w:spacing w:before="1" w:after="3"/>
        <w:ind w:right="1058"/>
      </w:pPr>
    </w:p>
    <w:p w14:paraId="11D5F6D1" w14:textId="77777777" w:rsidR="00672EBB" w:rsidRDefault="00672EBB" w:rsidP="00672EBB">
      <w:pPr>
        <w:pStyle w:val="1"/>
        <w:tabs>
          <w:tab w:val="left" w:pos="8686"/>
        </w:tabs>
        <w:spacing w:before="1" w:after="3"/>
        <w:ind w:right="1058"/>
      </w:pPr>
    </w:p>
    <w:p w14:paraId="586A5A2F" w14:textId="77777777" w:rsidR="00672EBB" w:rsidRDefault="00672EBB" w:rsidP="00672EBB">
      <w:pPr>
        <w:pStyle w:val="1"/>
        <w:tabs>
          <w:tab w:val="left" w:pos="8686"/>
        </w:tabs>
        <w:spacing w:before="1" w:after="3"/>
        <w:ind w:right="1058"/>
      </w:pPr>
    </w:p>
    <w:p w14:paraId="0312A800" w14:textId="77777777" w:rsidR="00672EBB" w:rsidRDefault="00672EBB" w:rsidP="00672EBB">
      <w:pPr>
        <w:jc w:val="right"/>
        <w:rPr>
          <w:rFonts w:ascii="Times New Roman" w:hAnsi="Times New Roman"/>
          <w:b/>
          <w:sz w:val="24"/>
          <w:szCs w:val="24"/>
        </w:rPr>
      </w:pPr>
    </w:p>
    <w:p w14:paraId="7DC3C331" w14:textId="77777777" w:rsidR="00672EBB" w:rsidRDefault="00672EBB" w:rsidP="00672EBB">
      <w:pPr>
        <w:rPr>
          <w:rFonts w:ascii="Times New Roman" w:hAnsi="Times New Roman"/>
          <w:b/>
          <w:sz w:val="24"/>
          <w:szCs w:val="24"/>
        </w:rPr>
      </w:pPr>
    </w:p>
    <w:p w14:paraId="15F7C3C8" w14:textId="77777777" w:rsidR="00447B1E" w:rsidRDefault="00447B1E" w:rsidP="00FE1315">
      <w:pPr>
        <w:spacing w:after="0" w:line="240" w:lineRule="auto"/>
        <w:jc w:val="center"/>
        <w:rPr>
          <w:rFonts w:ascii="Times New Roman" w:hAnsi="Times New Roman"/>
          <w:sz w:val="24"/>
          <w:szCs w:val="24"/>
        </w:rPr>
      </w:pPr>
    </w:p>
    <w:p w14:paraId="23D2E6AB" w14:textId="77777777" w:rsidR="00672EBB" w:rsidRDefault="00672EBB" w:rsidP="00FE1315">
      <w:pPr>
        <w:spacing w:after="0" w:line="240" w:lineRule="auto"/>
        <w:jc w:val="center"/>
        <w:rPr>
          <w:rFonts w:ascii="Times New Roman" w:hAnsi="Times New Roman"/>
          <w:sz w:val="24"/>
          <w:szCs w:val="24"/>
        </w:rPr>
      </w:pPr>
    </w:p>
    <w:p w14:paraId="5342E4A0" w14:textId="77777777" w:rsidR="00FE1315" w:rsidRPr="003873F1" w:rsidRDefault="00FE1315" w:rsidP="00FE1315">
      <w:pPr>
        <w:spacing w:after="0" w:line="240" w:lineRule="auto"/>
        <w:jc w:val="center"/>
        <w:rPr>
          <w:rFonts w:ascii="Times New Roman" w:hAnsi="Times New Roman"/>
          <w:sz w:val="24"/>
          <w:szCs w:val="24"/>
        </w:rPr>
      </w:pPr>
      <w:r w:rsidRPr="003873F1">
        <w:rPr>
          <w:rFonts w:ascii="Times New Roman" w:hAnsi="Times New Roman"/>
          <w:sz w:val="24"/>
          <w:szCs w:val="24"/>
        </w:rPr>
        <w:t>Департамент культуры Брянской области</w:t>
      </w:r>
    </w:p>
    <w:p w14:paraId="4849BB98" w14:textId="77777777" w:rsidR="00FE1315" w:rsidRPr="003873F1" w:rsidRDefault="00FE1315" w:rsidP="00FE1315">
      <w:pPr>
        <w:spacing w:after="0" w:line="240" w:lineRule="auto"/>
        <w:jc w:val="center"/>
        <w:rPr>
          <w:rFonts w:ascii="Times New Roman" w:hAnsi="Times New Roman"/>
          <w:sz w:val="24"/>
          <w:szCs w:val="24"/>
        </w:rPr>
      </w:pPr>
      <w:r w:rsidRPr="003873F1">
        <w:rPr>
          <w:rFonts w:ascii="Times New Roman" w:hAnsi="Times New Roman"/>
          <w:sz w:val="24"/>
          <w:szCs w:val="24"/>
        </w:rPr>
        <w:t>Государственное бюджетное профессиональное образовательное учреждение</w:t>
      </w:r>
    </w:p>
    <w:p w14:paraId="4FAE9E85" w14:textId="77777777" w:rsidR="00FE1315" w:rsidRPr="003873F1" w:rsidRDefault="00FE1315" w:rsidP="00FE1315">
      <w:pPr>
        <w:spacing w:after="0" w:line="240" w:lineRule="auto"/>
        <w:jc w:val="center"/>
        <w:rPr>
          <w:rFonts w:ascii="Times New Roman" w:hAnsi="Times New Roman"/>
          <w:sz w:val="24"/>
          <w:szCs w:val="24"/>
        </w:rPr>
      </w:pPr>
      <w:r w:rsidRPr="003873F1">
        <w:rPr>
          <w:rFonts w:ascii="Times New Roman" w:hAnsi="Times New Roman"/>
          <w:sz w:val="24"/>
          <w:szCs w:val="24"/>
        </w:rPr>
        <w:t>«Брянский областной колледж искусств»</w:t>
      </w:r>
    </w:p>
    <w:p w14:paraId="79042828" w14:textId="77777777" w:rsidR="00FE1315" w:rsidRPr="003873F1" w:rsidRDefault="00FE1315" w:rsidP="00FE1315">
      <w:pPr>
        <w:spacing w:after="0" w:line="240" w:lineRule="auto"/>
        <w:jc w:val="center"/>
        <w:rPr>
          <w:rFonts w:ascii="Times New Roman" w:hAnsi="Times New Roman"/>
          <w:sz w:val="24"/>
          <w:szCs w:val="24"/>
        </w:rPr>
      </w:pPr>
    </w:p>
    <w:p w14:paraId="2F85908D" w14:textId="77777777" w:rsidR="00FE1315" w:rsidRPr="003873F1" w:rsidRDefault="00FE1315" w:rsidP="00FE1315">
      <w:pPr>
        <w:jc w:val="center"/>
        <w:rPr>
          <w:rFonts w:ascii="Times New Roman" w:hAnsi="Times New Roman"/>
          <w:sz w:val="24"/>
          <w:szCs w:val="24"/>
        </w:rPr>
      </w:pPr>
    </w:p>
    <w:p w14:paraId="32073B2E" w14:textId="77777777" w:rsidR="00FE1315" w:rsidRPr="003873F1" w:rsidRDefault="00FE1315" w:rsidP="00FE1315">
      <w:pPr>
        <w:jc w:val="center"/>
        <w:rPr>
          <w:rFonts w:ascii="Times New Roman" w:hAnsi="Times New Roman"/>
          <w:sz w:val="24"/>
          <w:szCs w:val="24"/>
        </w:rPr>
      </w:pPr>
    </w:p>
    <w:p w14:paraId="5A7611E6" w14:textId="77777777" w:rsidR="00FE1315" w:rsidRPr="003873F1" w:rsidRDefault="00FE1315" w:rsidP="00FE1315">
      <w:pPr>
        <w:jc w:val="center"/>
        <w:rPr>
          <w:rFonts w:ascii="Times New Roman" w:hAnsi="Times New Roman"/>
          <w:sz w:val="24"/>
          <w:szCs w:val="24"/>
        </w:rPr>
      </w:pPr>
    </w:p>
    <w:p w14:paraId="7E999B9D" w14:textId="77777777" w:rsidR="00FE1315" w:rsidRPr="003873F1" w:rsidRDefault="00FE1315" w:rsidP="00FE1315">
      <w:pPr>
        <w:jc w:val="center"/>
        <w:rPr>
          <w:rFonts w:ascii="Times New Roman" w:hAnsi="Times New Roman"/>
          <w:sz w:val="24"/>
          <w:szCs w:val="24"/>
        </w:rPr>
      </w:pPr>
    </w:p>
    <w:p w14:paraId="65F3C7ED" w14:textId="77777777" w:rsidR="00FE1315" w:rsidRPr="003873F1" w:rsidRDefault="00FE1315" w:rsidP="00FE1315">
      <w:pPr>
        <w:jc w:val="center"/>
        <w:rPr>
          <w:rFonts w:ascii="Times New Roman" w:hAnsi="Times New Roman"/>
          <w:sz w:val="24"/>
          <w:szCs w:val="24"/>
        </w:rPr>
      </w:pPr>
      <w:r w:rsidRPr="003873F1">
        <w:rPr>
          <w:rFonts w:ascii="Times New Roman" w:hAnsi="Times New Roman"/>
          <w:sz w:val="24"/>
          <w:szCs w:val="24"/>
        </w:rPr>
        <w:t>РАБОЧАЯ ПРОГРАММА</w:t>
      </w:r>
    </w:p>
    <w:p w14:paraId="5449AC88" w14:textId="77777777" w:rsidR="00FE1315" w:rsidRPr="003873F1" w:rsidRDefault="00FE1315" w:rsidP="00FE1315">
      <w:pPr>
        <w:jc w:val="center"/>
        <w:rPr>
          <w:rFonts w:ascii="Times New Roman" w:hAnsi="Times New Roman"/>
          <w:sz w:val="24"/>
          <w:szCs w:val="24"/>
        </w:rPr>
      </w:pPr>
      <w:r w:rsidRPr="003873F1">
        <w:rPr>
          <w:rFonts w:ascii="Times New Roman" w:hAnsi="Times New Roman"/>
          <w:sz w:val="24"/>
          <w:szCs w:val="24"/>
        </w:rPr>
        <w:t>УЧЕБНОГО ПРЕДМЕТА</w:t>
      </w:r>
    </w:p>
    <w:p w14:paraId="296CCAA7" w14:textId="66736C44" w:rsidR="00FE1315" w:rsidRPr="003873F1" w:rsidRDefault="00672EBB" w:rsidP="00FE1315">
      <w:pPr>
        <w:jc w:val="center"/>
        <w:rPr>
          <w:rFonts w:ascii="Times New Roman" w:hAnsi="Times New Roman"/>
          <w:sz w:val="24"/>
          <w:szCs w:val="24"/>
        </w:rPr>
      </w:pPr>
      <w:r>
        <w:rPr>
          <w:rFonts w:ascii="Times New Roman" w:hAnsi="Times New Roman"/>
          <w:sz w:val="24"/>
          <w:szCs w:val="24"/>
        </w:rPr>
        <w:t>ВЧ.09</w:t>
      </w:r>
      <w:r w:rsidR="00FE1315" w:rsidRPr="003873F1">
        <w:rPr>
          <w:rFonts w:ascii="Times New Roman" w:hAnsi="Times New Roman"/>
          <w:sz w:val="24"/>
          <w:szCs w:val="24"/>
        </w:rPr>
        <w:t>. Этика и психология профессиональной деятельности</w:t>
      </w:r>
    </w:p>
    <w:p w14:paraId="4DA73C10" w14:textId="77777777" w:rsidR="00FE1315" w:rsidRPr="003873F1" w:rsidRDefault="00FE1315" w:rsidP="00FE1315">
      <w:pPr>
        <w:jc w:val="center"/>
        <w:rPr>
          <w:rFonts w:ascii="Times New Roman" w:hAnsi="Times New Roman"/>
          <w:sz w:val="24"/>
          <w:szCs w:val="24"/>
        </w:rPr>
      </w:pPr>
      <w:r w:rsidRPr="003873F1">
        <w:rPr>
          <w:rFonts w:ascii="Times New Roman" w:hAnsi="Times New Roman"/>
          <w:sz w:val="24"/>
          <w:szCs w:val="24"/>
        </w:rPr>
        <w:t>Базовый уровень</w:t>
      </w:r>
    </w:p>
    <w:p w14:paraId="23B81206" w14:textId="0564DCA0" w:rsidR="00FE1315" w:rsidRPr="003873F1" w:rsidRDefault="00426AF7" w:rsidP="00FE1315">
      <w:pPr>
        <w:jc w:val="center"/>
        <w:rPr>
          <w:rFonts w:ascii="Times New Roman" w:hAnsi="Times New Roman"/>
          <w:sz w:val="24"/>
          <w:szCs w:val="24"/>
        </w:rPr>
      </w:pPr>
      <w:r>
        <w:rPr>
          <w:rFonts w:ascii="Times New Roman" w:hAnsi="Times New Roman"/>
          <w:sz w:val="24"/>
          <w:szCs w:val="24"/>
        </w:rPr>
        <w:t>Заочная форма</w:t>
      </w:r>
      <w:r w:rsidR="00FE1315" w:rsidRPr="003873F1">
        <w:rPr>
          <w:rFonts w:ascii="Times New Roman" w:hAnsi="Times New Roman"/>
          <w:sz w:val="24"/>
          <w:szCs w:val="24"/>
        </w:rPr>
        <w:t xml:space="preserve"> обучения</w:t>
      </w:r>
    </w:p>
    <w:p w14:paraId="67982C58" w14:textId="77777777" w:rsidR="00FE1315" w:rsidRPr="003873F1" w:rsidRDefault="00FE1315" w:rsidP="00FE1315">
      <w:pPr>
        <w:rPr>
          <w:rFonts w:ascii="Times New Roman" w:hAnsi="Times New Roman"/>
          <w:sz w:val="24"/>
          <w:szCs w:val="24"/>
        </w:rPr>
      </w:pPr>
    </w:p>
    <w:p w14:paraId="53EA26B3" w14:textId="77777777" w:rsidR="00FE1315" w:rsidRPr="003873F1" w:rsidRDefault="00FE1315" w:rsidP="00FE1315">
      <w:pPr>
        <w:rPr>
          <w:rFonts w:ascii="Times New Roman" w:hAnsi="Times New Roman"/>
          <w:sz w:val="24"/>
          <w:szCs w:val="24"/>
        </w:rPr>
      </w:pPr>
    </w:p>
    <w:p w14:paraId="58DB8F19" w14:textId="77777777" w:rsidR="00FE1315" w:rsidRPr="003873F1" w:rsidRDefault="00FE1315" w:rsidP="00FE1315">
      <w:pPr>
        <w:rPr>
          <w:rFonts w:ascii="Times New Roman" w:hAnsi="Times New Roman"/>
          <w:sz w:val="24"/>
          <w:szCs w:val="24"/>
        </w:rPr>
      </w:pPr>
    </w:p>
    <w:p w14:paraId="7A0D8566" w14:textId="77777777" w:rsidR="00FE1315" w:rsidRPr="003873F1" w:rsidRDefault="00FE1315" w:rsidP="00FE1315">
      <w:pPr>
        <w:rPr>
          <w:rFonts w:ascii="Times New Roman" w:hAnsi="Times New Roman"/>
          <w:sz w:val="24"/>
          <w:szCs w:val="24"/>
        </w:rPr>
      </w:pPr>
      <w:r w:rsidRPr="003873F1">
        <w:rPr>
          <w:rFonts w:ascii="Times New Roman" w:hAnsi="Times New Roman"/>
          <w:sz w:val="24"/>
          <w:szCs w:val="24"/>
        </w:rPr>
        <w:t>Специальности:</w:t>
      </w:r>
    </w:p>
    <w:p w14:paraId="73C399A8" w14:textId="4C2CAB0B" w:rsidR="00FE1315" w:rsidRPr="003873F1" w:rsidRDefault="00672EBB" w:rsidP="00FE1315">
      <w:pPr>
        <w:spacing w:after="0"/>
        <w:jc w:val="both"/>
        <w:rPr>
          <w:rFonts w:ascii="Times New Roman" w:hAnsi="Times New Roman"/>
          <w:sz w:val="24"/>
          <w:szCs w:val="24"/>
        </w:rPr>
      </w:pPr>
      <w:r>
        <w:rPr>
          <w:rFonts w:ascii="Times New Roman" w:hAnsi="Times New Roman"/>
          <w:sz w:val="24"/>
          <w:szCs w:val="24"/>
        </w:rPr>
        <w:t>51.02.02. Социально-культурная деятельность</w:t>
      </w:r>
      <w:r w:rsidR="00FE1315" w:rsidRPr="003873F1">
        <w:rPr>
          <w:rFonts w:ascii="Times New Roman" w:hAnsi="Times New Roman"/>
          <w:sz w:val="24"/>
          <w:szCs w:val="24"/>
        </w:rPr>
        <w:t xml:space="preserve"> (по видам)</w:t>
      </w:r>
    </w:p>
    <w:p w14:paraId="31EAA8C2" w14:textId="77777777" w:rsidR="00FE1315" w:rsidRPr="003873F1" w:rsidRDefault="00FE1315" w:rsidP="00FE1315">
      <w:pPr>
        <w:jc w:val="center"/>
        <w:rPr>
          <w:rFonts w:ascii="Times New Roman" w:hAnsi="Times New Roman"/>
          <w:sz w:val="24"/>
          <w:szCs w:val="24"/>
        </w:rPr>
      </w:pPr>
    </w:p>
    <w:p w14:paraId="1258F584" w14:textId="77777777" w:rsidR="00FE1315" w:rsidRPr="003873F1" w:rsidRDefault="00FE1315" w:rsidP="00FE1315">
      <w:pPr>
        <w:jc w:val="center"/>
        <w:rPr>
          <w:rFonts w:ascii="Times New Roman" w:hAnsi="Times New Roman"/>
          <w:sz w:val="24"/>
          <w:szCs w:val="24"/>
        </w:rPr>
      </w:pPr>
    </w:p>
    <w:p w14:paraId="79CF9706" w14:textId="77777777" w:rsidR="00FE1315" w:rsidRPr="003873F1" w:rsidRDefault="00FE1315" w:rsidP="00FE1315">
      <w:pPr>
        <w:jc w:val="center"/>
        <w:rPr>
          <w:rFonts w:ascii="Times New Roman" w:hAnsi="Times New Roman"/>
          <w:sz w:val="24"/>
          <w:szCs w:val="24"/>
        </w:rPr>
      </w:pPr>
    </w:p>
    <w:p w14:paraId="2BE1CBB9" w14:textId="77777777" w:rsidR="00FE1315" w:rsidRPr="003873F1" w:rsidRDefault="00FE1315" w:rsidP="00FE1315">
      <w:pPr>
        <w:jc w:val="center"/>
        <w:rPr>
          <w:rFonts w:ascii="Times New Roman" w:hAnsi="Times New Roman"/>
          <w:sz w:val="24"/>
          <w:szCs w:val="24"/>
        </w:rPr>
      </w:pPr>
    </w:p>
    <w:p w14:paraId="10514C81" w14:textId="77777777" w:rsidR="00FE1315" w:rsidRPr="003873F1" w:rsidRDefault="00FE1315" w:rsidP="00FE1315">
      <w:pPr>
        <w:jc w:val="center"/>
        <w:rPr>
          <w:rFonts w:ascii="Times New Roman" w:hAnsi="Times New Roman"/>
          <w:sz w:val="24"/>
          <w:szCs w:val="24"/>
        </w:rPr>
      </w:pPr>
    </w:p>
    <w:p w14:paraId="19F0B19B" w14:textId="77777777" w:rsidR="00FE1315" w:rsidRPr="003873F1" w:rsidRDefault="00FE1315" w:rsidP="00FE1315">
      <w:pPr>
        <w:jc w:val="center"/>
        <w:rPr>
          <w:rFonts w:ascii="Times New Roman" w:hAnsi="Times New Roman"/>
          <w:sz w:val="24"/>
          <w:szCs w:val="24"/>
        </w:rPr>
      </w:pPr>
    </w:p>
    <w:p w14:paraId="41DA3863" w14:textId="77777777" w:rsidR="00FE1315" w:rsidRPr="003873F1" w:rsidRDefault="00FE1315" w:rsidP="00FE1315">
      <w:pPr>
        <w:jc w:val="center"/>
        <w:rPr>
          <w:rFonts w:ascii="Times New Roman" w:hAnsi="Times New Roman"/>
          <w:sz w:val="24"/>
          <w:szCs w:val="24"/>
        </w:rPr>
      </w:pPr>
      <w:r w:rsidRPr="003873F1">
        <w:rPr>
          <w:rFonts w:ascii="Times New Roman" w:hAnsi="Times New Roman"/>
          <w:sz w:val="24"/>
          <w:szCs w:val="24"/>
        </w:rPr>
        <w:t>2023 г.</w:t>
      </w:r>
    </w:p>
    <w:p w14:paraId="6BB206D4" w14:textId="61873E52" w:rsidR="00FE1315" w:rsidRPr="003873F1" w:rsidRDefault="00FE1315" w:rsidP="00FE1315">
      <w:pPr>
        <w:jc w:val="both"/>
        <w:rPr>
          <w:rFonts w:ascii="Times New Roman" w:hAnsi="Times New Roman"/>
          <w:sz w:val="24"/>
          <w:szCs w:val="24"/>
        </w:rPr>
      </w:pPr>
      <w:r w:rsidRPr="003873F1">
        <w:rPr>
          <w:rFonts w:ascii="Times New Roman" w:hAnsi="Times New Roman"/>
          <w:sz w:val="24"/>
          <w:szCs w:val="24"/>
        </w:rPr>
        <w:br w:type="page"/>
        <w:t xml:space="preserve">Рабочая программа учебного предмета Этика и психология профессиональной деятельности разработана на основе требований Федерального государственного образовательного стандарта среднего общего образования (далее – ФГОС СОО); рабочей программы воспитания, с учетом примерной рабочей программы среднего общего образования, одобренной Федеральным УМО по общему образованию ФГБОУ «Институт стратегии развития образования РАО» протокол 7/22 от 29.09.2022 года для реализации среднего общего образования. </w:t>
      </w:r>
    </w:p>
    <w:p w14:paraId="27BCDD31" w14:textId="77777777" w:rsidR="00FE1315" w:rsidRPr="003873F1" w:rsidRDefault="00FE1315" w:rsidP="00FE1315">
      <w:pPr>
        <w:jc w:val="both"/>
        <w:rPr>
          <w:rFonts w:ascii="Times New Roman" w:hAnsi="Times New Roman"/>
          <w:sz w:val="24"/>
          <w:szCs w:val="24"/>
        </w:rPr>
      </w:pPr>
    </w:p>
    <w:p w14:paraId="137E631E" w14:textId="77777777" w:rsidR="00FE1315" w:rsidRPr="003873F1" w:rsidRDefault="00FE1315" w:rsidP="00FE1315">
      <w:pPr>
        <w:jc w:val="both"/>
        <w:rPr>
          <w:rFonts w:ascii="Times New Roman" w:hAnsi="Times New Roman"/>
          <w:sz w:val="24"/>
          <w:szCs w:val="24"/>
        </w:rPr>
      </w:pPr>
      <w:r w:rsidRPr="003873F1">
        <w:rPr>
          <w:rFonts w:ascii="Times New Roman" w:hAnsi="Times New Roman"/>
          <w:sz w:val="24"/>
          <w:szCs w:val="24"/>
        </w:rPr>
        <w:t xml:space="preserve">Формирование общих компетенций (ОК) и профессиональных компетенций (ПК) определяется требованиями ФГОС СПО с ориентиром на «Концепцию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утвержденной распоряжением Министерством просвещения РФ от 30.04.2021г № Р-98. </w:t>
      </w:r>
    </w:p>
    <w:p w14:paraId="72AD1FDB" w14:textId="77777777" w:rsidR="00FE1315" w:rsidRPr="003873F1" w:rsidRDefault="00FE1315" w:rsidP="00FE1315">
      <w:pPr>
        <w:jc w:val="both"/>
        <w:rPr>
          <w:rFonts w:ascii="Times New Roman" w:hAnsi="Times New Roman"/>
          <w:sz w:val="24"/>
          <w:szCs w:val="24"/>
        </w:rPr>
      </w:pPr>
    </w:p>
    <w:p w14:paraId="76AC09F8" w14:textId="6BF63806" w:rsidR="00FE1315" w:rsidRPr="003873F1" w:rsidRDefault="00FE1315" w:rsidP="00FE1315">
      <w:pPr>
        <w:jc w:val="both"/>
        <w:rPr>
          <w:rFonts w:ascii="Times New Roman" w:hAnsi="Times New Roman"/>
          <w:sz w:val="24"/>
          <w:szCs w:val="24"/>
        </w:rPr>
      </w:pPr>
      <w:r w:rsidRPr="003873F1">
        <w:rPr>
          <w:rFonts w:ascii="Times New Roman" w:hAnsi="Times New Roman"/>
          <w:sz w:val="24"/>
          <w:szCs w:val="24"/>
        </w:rPr>
        <w:t>Рабочая программа  Этика и психология профессиональной деятельности для специальностей СПО УГС.</w:t>
      </w:r>
    </w:p>
    <w:p w14:paraId="41076136" w14:textId="2667864D" w:rsidR="00FE1315" w:rsidRPr="003873F1" w:rsidRDefault="00672EBB" w:rsidP="00FE1315">
      <w:pPr>
        <w:spacing w:after="0"/>
        <w:jc w:val="both"/>
        <w:rPr>
          <w:rFonts w:ascii="Times New Roman" w:hAnsi="Times New Roman"/>
          <w:sz w:val="24"/>
          <w:szCs w:val="24"/>
        </w:rPr>
      </w:pPr>
      <w:r>
        <w:rPr>
          <w:rFonts w:ascii="Times New Roman" w:hAnsi="Times New Roman"/>
          <w:sz w:val="24"/>
          <w:szCs w:val="24"/>
        </w:rPr>
        <w:t xml:space="preserve">51.02.02. Социально-культурная деятельность </w:t>
      </w:r>
      <w:r w:rsidR="00FE1315" w:rsidRPr="003873F1">
        <w:rPr>
          <w:rFonts w:ascii="Times New Roman" w:hAnsi="Times New Roman"/>
          <w:sz w:val="24"/>
          <w:szCs w:val="24"/>
        </w:rPr>
        <w:t xml:space="preserve"> (по видам)</w:t>
      </w:r>
    </w:p>
    <w:p w14:paraId="532920AB" w14:textId="77777777" w:rsidR="00FE1315" w:rsidRPr="003873F1" w:rsidRDefault="00FE1315" w:rsidP="00FE1315">
      <w:pPr>
        <w:jc w:val="both"/>
        <w:rPr>
          <w:rFonts w:ascii="Times New Roman" w:hAnsi="Times New Roman"/>
          <w:sz w:val="24"/>
          <w:szCs w:val="24"/>
        </w:rPr>
      </w:pPr>
    </w:p>
    <w:p w14:paraId="6BD727F8" w14:textId="2617E590" w:rsidR="00FE1315" w:rsidRPr="003873F1" w:rsidRDefault="00FE1315" w:rsidP="00FE1315">
      <w:pPr>
        <w:spacing w:after="0" w:line="240" w:lineRule="auto"/>
        <w:rPr>
          <w:rFonts w:ascii="Times New Roman" w:hAnsi="Times New Roman"/>
          <w:sz w:val="24"/>
          <w:szCs w:val="24"/>
        </w:rPr>
      </w:pPr>
      <w:r w:rsidRPr="003873F1">
        <w:rPr>
          <w:rFonts w:ascii="Times New Roman" w:hAnsi="Times New Roman"/>
          <w:sz w:val="24"/>
          <w:szCs w:val="24"/>
        </w:rPr>
        <w:t>Разработчики: Барс Е.А., преподаватель педагогики и психологии</w:t>
      </w:r>
    </w:p>
    <w:p w14:paraId="38254BDB" w14:textId="77777777" w:rsidR="00FE1315" w:rsidRPr="003873F1" w:rsidRDefault="00FE1315" w:rsidP="00FE1315">
      <w:pPr>
        <w:spacing w:after="0" w:line="240" w:lineRule="auto"/>
        <w:jc w:val="both"/>
        <w:rPr>
          <w:rFonts w:ascii="Times New Roman" w:hAnsi="Times New Roman"/>
          <w:sz w:val="24"/>
          <w:szCs w:val="24"/>
        </w:rPr>
      </w:pPr>
      <w:r w:rsidRPr="003873F1">
        <w:rPr>
          <w:rFonts w:ascii="Times New Roman" w:hAnsi="Times New Roman"/>
          <w:sz w:val="24"/>
          <w:szCs w:val="24"/>
        </w:rPr>
        <w:t xml:space="preserve">Рассмотрено на заседании ПЦК общеобразовательных дисциплин </w:t>
      </w:r>
    </w:p>
    <w:p w14:paraId="09DBE6A8" w14:textId="77777777" w:rsidR="00FE1315" w:rsidRPr="003873F1" w:rsidRDefault="00FE1315" w:rsidP="00FE1315">
      <w:pPr>
        <w:spacing w:after="0" w:line="240" w:lineRule="auto"/>
        <w:jc w:val="both"/>
        <w:rPr>
          <w:rFonts w:ascii="Times New Roman" w:hAnsi="Times New Roman"/>
          <w:sz w:val="24"/>
          <w:szCs w:val="24"/>
        </w:rPr>
      </w:pPr>
      <w:r w:rsidRPr="003873F1">
        <w:rPr>
          <w:rFonts w:ascii="Times New Roman" w:hAnsi="Times New Roman"/>
          <w:sz w:val="24"/>
          <w:szCs w:val="24"/>
        </w:rPr>
        <w:t xml:space="preserve">Протокол № 1 от 30.08.2023г. </w:t>
      </w:r>
    </w:p>
    <w:p w14:paraId="542C6331" w14:textId="77777777" w:rsidR="00FE1315" w:rsidRPr="003873F1" w:rsidRDefault="00FE1315" w:rsidP="00FE1315">
      <w:pPr>
        <w:spacing w:after="0" w:line="240" w:lineRule="auto"/>
        <w:jc w:val="both"/>
        <w:rPr>
          <w:rFonts w:ascii="Times New Roman" w:hAnsi="Times New Roman"/>
          <w:sz w:val="24"/>
          <w:szCs w:val="24"/>
        </w:rPr>
      </w:pPr>
      <w:r w:rsidRPr="003873F1">
        <w:rPr>
          <w:rFonts w:ascii="Times New Roman" w:hAnsi="Times New Roman"/>
          <w:sz w:val="24"/>
          <w:szCs w:val="24"/>
        </w:rPr>
        <w:t>Председатель ПЦК _______Е.А.Максакова</w:t>
      </w:r>
    </w:p>
    <w:p w14:paraId="45E6366D" w14:textId="77777777" w:rsidR="00FE1315" w:rsidRPr="003873F1" w:rsidRDefault="00FE1315" w:rsidP="00FE1315">
      <w:pPr>
        <w:spacing w:after="0" w:line="240" w:lineRule="auto"/>
        <w:rPr>
          <w:rFonts w:ascii="Times New Roman" w:hAnsi="Times New Roman"/>
          <w:sz w:val="24"/>
          <w:szCs w:val="24"/>
        </w:rPr>
      </w:pPr>
    </w:p>
    <w:p w14:paraId="2BC2D575" w14:textId="77777777" w:rsidR="00FE1315" w:rsidRPr="003873F1" w:rsidRDefault="00FE1315" w:rsidP="00FE1315">
      <w:pPr>
        <w:spacing w:after="0" w:line="240" w:lineRule="auto"/>
        <w:rPr>
          <w:rFonts w:ascii="Times New Roman" w:hAnsi="Times New Roman"/>
          <w:sz w:val="24"/>
          <w:szCs w:val="24"/>
        </w:rPr>
      </w:pPr>
      <w:r w:rsidRPr="003873F1">
        <w:rPr>
          <w:rFonts w:ascii="Times New Roman" w:hAnsi="Times New Roman"/>
          <w:sz w:val="24"/>
          <w:szCs w:val="24"/>
        </w:rPr>
        <w:t>Одобрена на заседании Методического совета ГБПОУ «БОКИ»</w:t>
      </w:r>
    </w:p>
    <w:p w14:paraId="6C83A585" w14:textId="77777777" w:rsidR="00FE1315" w:rsidRPr="003873F1" w:rsidRDefault="00FE1315" w:rsidP="00FE1315">
      <w:pPr>
        <w:pStyle w:val="37"/>
        <w:shd w:val="clear" w:color="auto" w:fill="auto"/>
        <w:spacing w:line="240" w:lineRule="auto"/>
        <w:ind w:right="260" w:firstLine="0"/>
        <w:jc w:val="left"/>
        <w:rPr>
          <w:rFonts w:cs="Times New Roman"/>
          <w:spacing w:val="0"/>
          <w:sz w:val="24"/>
          <w:szCs w:val="24"/>
        </w:rPr>
      </w:pPr>
      <w:r w:rsidRPr="003873F1">
        <w:rPr>
          <w:rFonts w:cs="Times New Roman"/>
          <w:spacing w:val="0"/>
          <w:sz w:val="24"/>
          <w:szCs w:val="24"/>
        </w:rPr>
        <w:t>Протокол № 1   от  06.09.2023 г.</w:t>
      </w:r>
    </w:p>
    <w:p w14:paraId="1171CC1E" w14:textId="77777777" w:rsidR="00FE1315" w:rsidRPr="003873F1" w:rsidRDefault="00FE1315" w:rsidP="00FE1315">
      <w:pPr>
        <w:pStyle w:val="2a"/>
        <w:shd w:val="clear" w:color="auto" w:fill="auto"/>
        <w:spacing w:line="240" w:lineRule="auto"/>
        <w:jc w:val="left"/>
        <w:rPr>
          <w:rFonts w:cs="Times New Roman"/>
          <w:sz w:val="24"/>
          <w:szCs w:val="24"/>
        </w:rPr>
      </w:pPr>
      <w:r w:rsidRPr="003873F1">
        <w:rPr>
          <w:rFonts w:cs="Times New Roman"/>
          <w:sz w:val="24"/>
          <w:szCs w:val="24"/>
        </w:rPr>
        <w:t xml:space="preserve">                 Председатель МС  __________ З.М. Плетникова</w:t>
      </w:r>
    </w:p>
    <w:p w14:paraId="55B0447C" w14:textId="77777777" w:rsidR="00FE1315" w:rsidRPr="003873F1" w:rsidRDefault="00FE1315" w:rsidP="00FE1315">
      <w:pPr>
        <w:jc w:val="both"/>
        <w:rPr>
          <w:rFonts w:ascii="Times New Roman" w:hAnsi="Times New Roman"/>
          <w:sz w:val="24"/>
          <w:szCs w:val="24"/>
        </w:rPr>
      </w:pPr>
    </w:p>
    <w:p w14:paraId="66401B9E" w14:textId="32C2FB98" w:rsidR="00FE1315" w:rsidRPr="003873F1" w:rsidRDefault="00FE1315" w:rsidP="00FE1315">
      <w:pPr>
        <w:jc w:val="both"/>
        <w:rPr>
          <w:rFonts w:ascii="Times New Roman" w:hAnsi="Times New Roman"/>
          <w:sz w:val="24"/>
          <w:szCs w:val="24"/>
        </w:rPr>
      </w:pPr>
      <w:r w:rsidRPr="003873F1">
        <w:rPr>
          <w:rFonts w:ascii="Times New Roman" w:hAnsi="Times New Roman"/>
          <w:sz w:val="24"/>
          <w:szCs w:val="24"/>
        </w:rPr>
        <w:t xml:space="preserve">Утверждено приказом директора </w:t>
      </w:r>
      <w:r w:rsidR="00426AF7">
        <w:rPr>
          <w:rFonts w:ascii="Times New Roman" w:hAnsi="Times New Roman"/>
          <w:sz w:val="24"/>
          <w:szCs w:val="24"/>
        </w:rPr>
        <w:t>ГБ</w:t>
      </w:r>
      <w:r w:rsidRPr="003873F1">
        <w:rPr>
          <w:rFonts w:ascii="Times New Roman" w:hAnsi="Times New Roman"/>
          <w:sz w:val="24"/>
          <w:szCs w:val="24"/>
        </w:rPr>
        <w:t>ПОУ «Брянский областной колледж искусств» «О внесении изменений в реализуемые образовательные программы и учебно-методическую документацию колледжа» от 31 августа 2023г. № 225-од.</w:t>
      </w:r>
    </w:p>
    <w:p w14:paraId="0E7901B3" w14:textId="77777777" w:rsidR="00FE1315" w:rsidRPr="003873F1" w:rsidRDefault="00FE1315" w:rsidP="00DC1B24">
      <w:pPr>
        <w:spacing w:after="0" w:line="240" w:lineRule="auto"/>
        <w:ind w:left="57" w:right="57"/>
        <w:jc w:val="right"/>
        <w:rPr>
          <w:rFonts w:ascii="Times New Roman" w:hAnsi="Times New Roman"/>
          <w:sz w:val="24"/>
          <w:szCs w:val="24"/>
        </w:rPr>
      </w:pPr>
    </w:p>
    <w:p w14:paraId="6FD8B980" w14:textId="77777777" w:rsidR="009F371B" w:rsidRPr="003873F1" w:rsidRDefault="009F371B" w:rsidP="00DC1B24">
      <w:pPr>
        <w:spacing w:after="0" w:line="240" w:lineRule="auto"/>
        <w:ind w:left="57" w:right="57"/>
        <w:jc w:val="right"/>
        <w:rPr>
          <w:rFonts w:ascii="Times New Roman" w:hAnsi="Times New Roman"/>
          <w:sz w:val="24"/>
          <w:szCs w:val="24"/>
        </w:rPr>
      </w:pPr>
    </w:p>
    <w:p w14:paraId="685163B3" w14:textId="77777777" w:rsidR="009F371B" w:rsidRDefault="009F371B" w:rsidP="00DC1B24">
      <w:pPr>
        <w:spacing w:after="0" w:line="240" w:lineRule="auto"/>
        <w:ind w:left="57" w:right="57"/>
        <w:jc w:val="right"/>
        <w:rPr>
          <w:rFonts w:ascii="Times New Roman" w:hAnsi="Times New Roman"/>
          <w:sz w:val="24"/>
          <w:szCs w:val="24"/>
        </w:rPr>
      </w:pPr>
    </w:p>
    <w:p w14:paraId="6C97FCD4" w14:textId="77777777" w:rsidR="00672EBB" w:rsidRDefault="00672EBB" w:rsidP="00DC1B24">
      <w:pPr>
        <w:spacing w:after="0" w:line="240" w:lineRule="auto"/>
        <w:ind w:left="57" w:right="57"/>
        <w:jc w:val="right"/>
        <w:rPr>
          <w:rFonts w:ascii="Times New Roman" w:hAnsi="Times New Roman"/>
          <w:sz w:val="24"/>
          <w:szCs w:val="24"/>
        </w:rPr>
      </w:pPr>
    </w:p>
    <w:p w14:paraId="1DCB4E73" w14:textId="77777777" w:rsidR="00672EBB" w:rsidRDefault="00672EBB" w:rsidP="00DC1B24">
      <w:pPr>
        <w:spacing w:after="0" w:line="240" w:lineRule="auto"/>
        <w:ind w:left="57" w:right="57"/>
        <w:jc w:val="right"/>
        <w:rPr>
          <w:rFonts w:ascii="Times New Roman" w:hAnsi="Times New Roman"/>
          <w:sz w:val="24"/>
          <w:szCs w:val="24"/>
        </w:rPr>
      </w:pPr>
    </w:p>
    <w:p w14:paraId="1B8D47F4" w14:textId="77777777" w:rsidR="00672EBB" w:rsidRDefault="00672EBB" w:rsidP="00DC1B24">
      <w:pPr>
        <w:spacing w:after="0" w:line="240" w:lineRule="auto"/>
        <w:ind w:left="57" w:right="57"/>
        <w:jc w:val="right"/>
        <w:rPr>
          <w:rFonts w:ascii="Times New Roman" w:hAnsi="Times New Roman"/>
          <w:sz w:val="24"/>
          <w:szCs w:val="24"/>
        </w:rPr>
      </w:pPr>
    </w:p>
    <w:p w14:paraId="160E1BA2" w14:textId="77777777" w:rsidR="00672EBB" w:rsidRDefault="00672EBB" w:rsidP="00DC1B24">
      <w:pPr>
        <w:spacing w:after="0" w:line="240" w:lineRule="auto"/>
        <w:ind w:left="57" w:right="57"/>
        <w:jc w:val="right"/>
        <w:rPr>
          <w:rFonts w:ascii="Times New Roman" w:hAnsi="Times New Roman"/>
          <w:sz w:val="24"/>
          <w:szCs w:val="24"/>
        </w:rPr>
      </w:pPr>
    </w:p>
    <w:p w14:paraId="3646CDF9" w14:textId="77777777" w:rsidR="00672EBB" w:rsidRDefault="00672EBB" w:rsidP="00DC1B24">
      <w:pPr>
        <w:spacing w:after="0" w:line="240" w:lineRule="auto"/>
        <w:ind w:left="57" w:right="57"/>
        <w:jc w:val="right"/>
        <w:rPr>
          <w:rFonts w:ascii="Times New Roman" w:hAnsi="Times New Roman"/>
          <w:sz w:val="24"/>
          <w:szCs w:val="24"/>
        </w:rPr>
      </w:pPr>
    </w:p>
    <w:p w14:paraId="5558A52B" w14:textId="77777777" w:rsidR="00672EBB" w:rsidRDefault="00672EBB" w:rsidP="00DC1B24">
      <w:pPr>
        <w:spacing w:after="0" w:line="240" w:lineRule="auto"/>
        <w:ind w:left="57" w:right="57"/>
        <w:jc w:val="right"/>
        <w:rPr>
          <w:rFonts w:ascii="Times New Roman" w:hAnsi="Times New Roman"/>
          <w:sz w:val="24"/>
          <w:szCs w:val="24"/>
        </w:rPr>
      </w:pPr>
    </w:p>
    <w:p w14:paraId="44C5490C" w14:textId="77777777" w:rsidR="00672EBB" w:rsidRDefault="00672EBB" w:rsidP="00DC1B24">
      <w:pPr>
        <w:spacing w:after="0" w:line="240" w:lineRule="auto"/>
        <w:ind w:left="57" w:right="57"/>
        <w:jc w:val="right"/>
        <w:rPr>
          <w:rFonts w:ascii="Times New Roman" w:hAnsi="Times New Roman"/>
          <w:sz w:val="24"/>
          <w:szCs w:val="24"/>
        </w:rPr>
      </w:pPr>
    </w:p>
    <w:p w14:paraId="5F9036D0" w14:textId="77777777" w:rsidR="00672EBB" w:rsidRDefault="00672EBB" w:rsidP="00DC1B24">
      <w:pPr>
        <w:spacing w:after="0" w:line="240" w:lineRule="auto"/>
        <w:ind w:left="57" w:right="57"/>
        <w:jc w:val="right"/>
        <w:rPr>
          <w:rFonts w:ascii="Times New Roman" w:hAnsi="Times New Roman"/>
          <w:sz w:val="24"/>
          <w:szCs w:val="24"/>
        </w:rPr>
      </w:pPr>
    </w:p>
    <w:p w14:paraId="3A93A128" w14:textId="77777777" w:rsidR="00672EBB" w:rsidRPr="003873F1" w:rsidRDefault="00672EBB" w:rsidP="00DC1B24">
      <w:pPr>
        <w:spacing w:after="0" w:line="240" w:lineRule="auto"/>
        <w:ind w:left="57" w:right="57"/>
        <w:jc w:val="right"/>
        <w:rPr>
          <w:rFonts w:ascii="Times New Roman" w:hAnsi="Times New Roman"/>
          <w:sz w:val="24"/>
          <w:szCs w:val="24"/>
        </w:rPr>
      </w:pPr>
    </w:p>
    <w:p w14:paraId="43E98C7A" w14:textId="48C729F1" w:rsidR="001A04BB" w:rsidRPr="003873F1" w:rsidRDefault="009F371B" w:rsidP="000334D9">
      <w:pPr>
        <w:pStyle w:val="1"/>
        <w:numPr>
          <w:ilvl w:val="1"/>
          <w:numId w:val="117"/>
        </w:numPr>
        <w:spacing w:before="61" w:line="280" w:lineRule="auto"/>
        <w:ind w:right="2245"/>
        <w:jc w:val="center"/>
        <w:rPr>
          <w:rFonts w:ascii="Times New Roman" w:hAnsi="Times New Roman" w:cs="Times New Roman"/>
          <w:b/>
          <w:color w:val="auto"/>
          <w:spacing w:val="-4"/>
          <w:sz w:val="24"/>
          <w:szCs w:val="24"/>
        </w:rPr>
      </w:pPr>
      <w:r w:rsidRPr="003873F1">
        <w:rPr>
          <w:rFonts w:ascii="Times New Roman" w:hAnsi="Times New Roman" w:cs="Times New Roman"/>
          <w:b/>
          <w:color w:val="auto"/>
          <w:sz w:val="24"/>
          <w:szCs w:val="24"/>
        </w:rPr>
        <w:t>ОБЩАЯ</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ХАРАКТЕРИСТИКА</w:t>
      </w:r>
      <w:r w:rsidRPr="003873F1">
        <w:rPr>
          <w:rFonts w:ascii="Times New Roman" w:hAnsi="Times New Roman" w:cs="Times New Roman"/>
          <w:b/>
          <w:color w:val="auto"/>
          <w:spacing w:val="-4"/>
          <w:sz w:val="24"/>
          <w:szCs w:val="24"/>
        </w:rPr>
        <w:t xml:space="preserve"> </w:t>
      </w:r>
    </w:p>
    <w:p w14:paraId="3BA69913" w14:textId="71BF08F2" w:rsidR="009F371B" w:rsidRPr="003873F1" w:rsidRDefault="009F371B" w:rsidP="001A04BB">
      <w:pPr>
        <w:pStyle w:val="1"/>
        <w:spacing w:before="61" w:line="280" w:lineRule="auto"/>
        <w:ind w:left="1166" w:right="2245"/>
        <w:jc w:val="center"/>
        <w:rPr>
          <w:rFonts w:ascii="Times New Roman" w:hAnsi="Times New Roman" w:cs="Times New Roman"/>
          <w:b/>
          <w:color w:val="auto"/>
          <w:sz w:val="24"/>
          <w:szCs w:val="24"/>
        </w:rPr>
      </w:pPr>
      <w:r w:rsidRPr="003873F1">
        <w:rPr>
          <w:rFonts w:ascii="Times New Roman" w:hAnsi="Times New Roman" w:cs="Times New Roman"/>
          <w:b/>
          <w:color w:val="auto"/>
          <w:sz w:val="24"/>
          <w:szCs w:val="24"/>
        </w:rPr>
        <w:t>РАБОЧЕЙ</w:t>
      </w:r>
      <w:r w:rsidR="001A04BB"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ПРОГРАММЫ</w:t>
      </w:r>
      <w:r w:rsidRPr="003873F1">
        <w:rPr>
          <w:rFonts w:ascii="Times New Roman" w:hAnsi="Times New Roman" w:cs="Times New Roman"/>
          <w:b/>
          <w:color w:val="auto"/>
          <w:spacing w:val="-57"/>
          <w:sz w:val="24"/>
          <w:szCs w:val="24"/>
        </w:rPr>
        <w:t xml:space="preserve"> </w:t>
      </w:r>
      <w:r w:rsidRPr="003873F1">
        <w:rPr>
          <w:rFonts w:ascii="Times New Roman" w:hAnsi="Times New Roman" w:cs="Times New Roman"/>
          <w:b/>
          <w:color w:val="auto"/>
          <w:sz w:val="24"/>
          <w:szCs w:val="24"/>
        </w:rPr>
        <w:t>УЧЕБНОЙ</w:t>
      </w:r>
      <w:r w:rsidR="001A04BB" w:rsidRPr="003873F1">
        <w:rPr>
          <w:rFonts w:ascii="Times New Roman" w:hAnsi="Times New Roman" w:cs="Times New Roman"/>
          <w:b/>
          <w:color w:val="auto"/>
          <w:spacing w:val="-1"/>
          <w:sz w:val="24"/>
          <w:szCs w:val="24"/>
        </w:rPr>
        <w:t xml:space="preserve"> </w:t>
      </w:r>
      <w:r w:rsidRPr="003873F1">
        <w:rPr>
          <w:rFonts w:ascii="Times New Roman" w:hAnsi="Times New Roman" w:cs="Times New Roman"/>
          <w:b/>
          <w:color w:val="auto"/>
          <w:sz w:val="24"/>
          <w:szCs w:val="24"/>
        </w:rPr>
        <w:t>ДИСЦИПЛИНЫ</w:t>
      </w:r>
    </w:p>
    <w:p w14:paraId="3DB070DB" w14:textId="77777777" w:rsidR="009F371B" w:rsidRPr="003873F1" w:rsidRDefault="009F371B" w:rsidP="000334D9">
      <w:pPr>
        <w:pStyle w:val="1"/>
        <w:keepNext w:val="0"/>
        <w:keepLines w:val="0"/>
        <w:widowControl w:val="0"/>
        <w:numPr>
          <w:ilvl w:val="1"/>
          <w:numId w:val="108"/>
        </w:numPr>
        <w:tabs>
          <w:tab w:val="left" w:pos="1999"/>
        </w:tabs>
        <w:autoSpaceDE w:val="0"/>
        <w:autoSpaceDN w:val="0"/>
        <w:spacing w:before="41" w:line="240" w:lineRule="auto"/>
        <w:jc w:val="both"/>
        <w:rPr>
          <w:rFonts w:ascii="Times New Roman" w:hAnsi="Times New Roman" w:cs="Times New Roman"/>
          <w:color w:val="auto"/>
          <w:sz w:val="24"/>
          <w:szCs w:val="24"/>
        </w:rPr>
      </w:pPr>
      <w:r w:rsidRPr="003873F1">
        <w:rPr>
          <w:rFonts w:ascii="Times New Roman" w:hAnsi="Times New Roman" w:cs="Times New Roman"/>
          <w:color w:val="auto"/>
          <w:sz w:val="24"/>
          <w:szCs w:val="24"/>
        </w:rPr>
        <w:t>Место</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дисциплины</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в</w:t>
      </w:r>
      <w:r w:rsidRPr="003873F1">
        <w:rPr>
          <w:rFonts w:ascii="Times New Roman" w:hAnsi="Times New Roman" w:cs="Times New Roman"/>
          <w:color w:val="auto"/>
          <w:spacing w:val="-6"/>
          <w:sz w:val="24"/>
          <w:szCs w:val="24"/>
        </w:rPr>
        <w:t xml:space="preserve"> </w:t>
      </w:r>
      <w:r w:rsidRPr="003873F1">
        <w:rPr>
          <w:rFonts w:ascii="Times New Roman" w:hAnsi="Times New Roman" w:cs="Times New Roman"/>
          <w:color w:val="auto"/>
          <w:sz w:val="24"/>
          <w:szCs w:val="24"/>
        </w:rPr>
        <w:t>структуре</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основной</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образовательной</w:t>
      </w:r>
      <w:r w:rsidRPr="003873F1">
        <w:rPr>
          <w:rFonts w:ascii="Times New Roman" w:hAnsi="Times New Roman" w:cs="Times New Roman"/>
          <w:color w:val="auto"/>
          <w:spacing w:val="-4"/>
          <w:sz w:val="24"/>
          <w:szCs w:val="24"/>
        </w:rPr>
        <w:t xml:space="preserve"> </w:t>
      </w:r>
      <w:r w:rsidRPr="003873F1">
        <w:rPr>
          <w:rFonts w:ascii="Times New Roman" w:hAnsi="Times New Roman" w:cs="Times New Roman"/>
          <w:color w:val="auto"/>
          <w:sz w:val="24"/>
          <w:szCs w:val="24"/>
        </w:rPr>
        <w:t>программы:</w:t>
      </w:r>
    </w:p>
    <w:p w14:paraId="34E64A04" w14:textId="6CC72B22" w:rsidR="009F371B" w:rsidRPr="003873F1" w:rsidRDefault="009F371B" w:rsidP="009F371B">
      <w:pPr>
        <w:pStyle w:val="affa"/>
        <w:spacing w:before="34"/>
        <w:ind w:left="633" w:right="374" w:firstLine="739"/>
        <w:rPr>
          <w:sz w:val="24"/>
          <w:szCs w:val="24"/>
          <w:lang w:val="ru-RU"/>
        </w:rPr>
      </w:pPr>
      <w:r w:rsidRPr="003873F1">
        <w:rPr>
          <w:sz w:val="24"/>
          <w:szCs w:val="24"/>
          <w:lang w:val="ru-RU"/>
        </w:rPr>
        <w:t>Учебная</w:t>
      </w:r>
      <w:r w:rsidRPr="003873F1">
        <w:rPr>
          <w:spacing w:val="1"/>
          <w:sz w:val="24"/>
          <w:szCs w:val="24"/>
          <w:lang w:val="ru-RU"/>
        </w:rPr>
        <w:t xml:space="preserve"> </w:t>
      </w:r>
      <w:r w:rsidRPr="003873F1">
        <w:rPr>
          <w:sz w:val="24"/>
          <w:szCs w:val="24"/>
          <w:lang w:val="ru-RU"/>
        </w:rPr>
        <w:t>дисциплина</w:t>
      </w:r>
      <w:r w:rsidRPr="003873F1">
        <w:rPr>
          <w:spacing w:val="1"/>
          <w:sz w:val="24"/>
          <w:szCs w:val="24"/>
          <w:lang w:val="ru-RU"/>
        </w:rPr>
        <w:t xml:space="preserve"> </w:t>
      </w:r>
      <w:r w:rsidRPr="003873F1">
        <w:rPr>
          <w:sz w:val="24"/>
          <w:szCs w:val="24"/>
          <w:lang w:val="ru-RU"/>
        </w:rPr>
        <w:t>Этика и психол</w:t>
      </w:r>
      <w:r w:rsidR="001A04BB" w:rsidRPr="003873F1">
        <w:rPr>
          <w:sz w:val="24"/>
          <w:szCs w:val="24"/>
          <w:lang w:val="ru-RU"/>
        </w:rPr>
        <w:t>огия профессиональной деятельно</w:t>
      </w:r>
      <w:r w:rsidRPr="003873F1">
        <w:rPr>
          <w:sz w:val="24"/>
          <w:szCs w:val="24"/>
          <w:lang w:val="ru-RU"/>
        </w:rPr>
        <w:t>сти</w:t>
      </w:r>
      <w:r w:rsidRPr="003873F1">
        <w:rPr>
          <w:spacing w:val="1"/>
          <w:sz w:val="24"/>
          <w:szCs w:val="24"/>
          <w:lang w:val="ru-RU"/>
        </w:rPr>
        <w:t xml:space="preserve"> </w:t>
      </w:r>
      <w:r w:rsidRPr="003873F1">
        <w:rPr>
          <w:sz w:val="24"/>
          <w:szCs w:val="24"/>
          <w:lang w:val="ru-RU"/>
        </w:rPr>
        <w:t>является</w:t>
      </w:r>
      <w:r w:rsidRPr="003873F1">
        <w:rPr>
          <w:spacing w:val="1"/>
          <w:sz w:val="24"/>
          <w:szCs w:val="24"/>
          <w:lang w:val="ru-RU"/>
        </w:rPr>
        <w:t xml:space="preserve"> </w:t>
      </w:r>
      <w:r w:rsidR="001A04BB" w:rsidRPr="003873F1">
        <w:rPr>
          <w:sz w:val="24"/>
          <w:szCs w:val="24"/>
          <w:lang w:val="ru-RU"/>
        </w:rPr>
        <w:t>вариативной</w:t>
      </w:r>
      <w:r w:rsidRPr="003873F1">
        <w:rPr>
          <w:spacing w:val="1"/>
          <w:sz w:val="24"/>
          <w:szCs w:val="24"/>
          <w:lang w:val="ru-RU"/>
        </w:rPr>
        <w:t xml:space="preserve"> </w:t>
      </w:r>
      <w:r w:rsidRPr="003873F1">
        <w:rPr>
          <w:sz w:val="24"/>
          <w:szCs w:val="24"/>
          <w:lang w:val="ru-RU"/>
        </w:rPr>
        <w:t>частью</w:t>
      </w:r>
      <w:r w:rsidRPr="003873F1">
        <w:rPr>
          <w:spacing w:val="-57"/>
          <w:sz w:val="24"/>
          <w:szCs w:val="24"/>
          <w:lang w:val="ru-RU"/>
        </w:rPr>
        <w:t xml:space="preserve"> </w:t>
      </w:r>
      <w:r w:rsidRPr="003873F1">
        <w:rPr>
          <w:sz w:val="24"/>
          <w:szCs w:val="24"/>
          <w:lang w:val="ru-RU"/>
        </w:rPr>
        <w:t>общепрофессионального цикла основной образовательной программы в соответствии с</w:t>
      </w:r>
      <w:r w:rsidRPr="003873F1">
        <w:rPr>
          <w:spacing w:val="1"/>
          <w:sz w:val="24"/>
          <w:szCs w:val="24"/>
          <w:lang w:val="ru-RU"/>
        </w:rPr>
        <w:t xml:space="preserve"> </w:t>
      </w:r>
      <w:r w:rsidRPr="003873F1">
        <w:rPr>
          <w:sz w:val="24"/>
          <w:szCs w:val="24"/>
          <w:lang w:val="ru-RU"/>
        </w:rPr>
        <w:t>ФГОС</w:t>
      </w:r>
      <w:r w:rsidRPr="003873F1">
        <w:rPr>
          <w:spacing w:val="-1"/>
          <w:sz w:val="24"/>
          <w:szCs w:val="24"/>
          <w:lang w:val="ru-RU"/>
        </w:rPr>
        <w:t xml:space="preserve"> </w:t>
      </w:r>
      <w:r w:rsidRPr="003873F1">
        <w:rPr>
          <w:sz w:val="24"/>
          <w:szCs w:val="24"/>
          <w:lang w:val="ru-RU"/>
        </w:rPr>
        <w:t>СПО</w:t>
      </w:r>
      <w:r w:rsidRPr="003873F1">
        <w:rPr>
          <w:spacing w:val="-1"/>
          <w:sz w:val="24"/>
          <w:szCs w:val="24"/>
          <w:lang w:val="ru-RU"/>
        </w:rPr>
        <w:t xml:space="preserve"> </w:t>
      </w:r>
      <w:r w:rsidRPr="003873F1">
        <w:rPr>
          <w:sz w:val="24"/>
          <w:szCs w:val="24"/>
          <w:lang w:val="ru-RU"/>
        </w:rPr>
        <w:t>по специальности 51</w:t>
      </w:r>
      <w:r w:rsidR="00672EBB">
        <w:rPr>
          <w:sz w:val="24"/>
          <w:szCs w:val="24"/>
          <w:lang w:val="ru-RU"/>
        </w:rPr>
        <w:t xml:space="preserve">.02.02. Социально-культурная деятельность </w:t>
      </w:r>
      <w:r w:rsidR="001A04BB" w:rsidRPr="003873F1">
        <w:rPr>
          <w:sz w:val="24"/>
          <w:szCs w:val="24"/>
          <w:lang w:val="ru-RU"/>
        </w:rPr>
        <w:t xml:space="preserve"> </w:t>
      </w:r>
      <w:r w:rsidRPr="003873F1">
        <w:rPr>
          <w:sz w:val="24"/>
          <w:szCs w:val="24"/>
          <w:lang w:val="ru-RU"/>
        </w:rPr>
        <w:t xml:space="preserve"> (по видам).</w:t>
      </w:r>
    </w:p>
    <w:p w14:paraId="01B25333" w14:textId="77777777" w:rsidR="009F371B" w:rsidRPr="003873F1" w:rsidRDefault="009F371B" w:rsidP="009F371B">
      <w:pPr>
        <w:pStyle w:val="affa"/>
        <w:spacing w:before="3"/>
        <w:ind w:left="746" w:right="348"/>
        <w:rPr>
          <w:sz w:val="24"/>
          <w:szCs w:val="24"/>
          <w:lang w:val="ru-RU"/>
        </w:rPr>
      </w:pPr>
      <w:r w:rsidRPr="003873F1">
        <w:rPr>
          <w:sz w:val="24"/>
          <w:szCs w:val="24"/>
          <w:lang w:val="ru-RU"/>
        </w:rPr>
        <w:t>Особое</w:t>
      </w:r>
      <w:r w:rsidRPr="003873F1">
        <w:rPr>
          <w:spacing w:val="-4"/>
          <w:sz w:val="24"/>
          <w:szCs w:val="24"/>
          <w:lang w:val="ru-RU"/>
        </w:rPr>
        <w:t xml:space="preserve"> </w:t>
      </w:r>
      <w:r w:rsidRPr="003873F1">
        <w:rPr>
          <w:sz w:val="24"/>
          <w:szCs w:val="24"/>
          <w:lang w:val="ru-RU"/>
        </w:rPr>
        <w:t>значение</w:t>
      </w:r>
      <w:r w:rsidRPr="003873F1">
        <w:rPr>
          <w:spacing w:val="-3"/>
          <w:sz w:val="24"/>
          <w:szCs w:val="24"/>
          <w:lang w:val="ru-RU"/>
        </w:rPr>
        <w:t xml:space="preserve"> </w:t>
      </w:r>
      <w:r w:rsidRPr="003873F1">
        <w:rPr>
          <w:sz w:val="24"/>
          <w:szCs w:val="24"/>
          <w:lang w:val="ru-RU"/>
        </w:rPr>
        <w:t>дисциплина</w:t>
      </w:r>
      <w:r w:rsidRPr="003873F1">
        <w:rPr>
          <w:spacing w:val="-3"/>
          <w:sz w:val="24"/>
          <w:szCs w:val="24"/>
          <w:lang w:val="ru-RU"/>
        </w:rPr>
        <w:t xml:space="preserve"> </w:t>
      </w:r>
      <w:r w:rsidRPr="003873F1">
        <w:rPr>
          <w:sz w:val="24"/>
          <w:szCs w:val="24"/>
          <w:lang w:val="ru-RU"/>
        </w:rPr>
        <w:t>имеет</w:t>
      </w:r>
      <w:r w:rsidRPr="003873F1">
        <w:rPr>
          <w:spacing w:val="-2"/>
          <w:sz w:val="24"/>
          <w:szCs w:val="24"/>
          <w:lang w:val="ru-RU"/>
        </w:rPr>
        <w:t xml:space="preserve"> </w:t>
      </w:r>
      <w:r w:rsidRPr="003873F1">
        <w:rPr>
          <w:sz w:val="24"/>
          <w:szCs w:val="24"/>
          <w:lang w:val="ru-RU"/>
        </w:rPr>
        <w:t>при</w:t>
      </w:r>
      <w:r w:rsidRPr="003873F1">
        <w:rPr>
          <w:spacing w:val="-3"/>
          <w:sz w:val="24"/>
          <w:szCs w:val="24"/>
          <w:lang w:val="ru-RU"/>
        </w:rPr>
        <w:t xml:space="preserve"> </w:t>
      </w:r>
      <w:r w:rsidRPr="003873F1">
        <w:rPr>
          <w:sz w:val="24"/>
          <w:szCs w:val="24"/>
          <w:lang w:val="ru-RU"/>
        </w:rPr>
        <w:t>формировании</w:t>
      </w:r>
      <w:r w:rsidRPr="003873F1">
        <w:rPr>
          <w:spacing w:val="-2"/>
          <w:sz w:val="24"/>
          <w:szCs w:val="24"/>
          <w:lang w:val="ru-RU"/>
        </w:rPr>
        <w:t xml:space="preserve"> </w:t>
      </w:r>
      <w:r w:rsidRPr="003873F1">
        <w:rPr>
          <w:sz w:val="24"/>
          <w:szCs w:val="24"/>
          <w:lang w:val="ru-RU"/>
        </w:rPr>
        <w:t>и</w:t>
      </w:r>
      <w:r w:rsidRPr="003873F1">
        <w:rPr>
          <w:spacing w:val="-2"/>
          <w:sz w:val="24"/>
          <w:szCs w:val="24"/>
          <w:lang w:val="ru-RU"/>
        </w:rPr>
        <w:t xml:space="preserve"> </w:t>
      </w:r>
      <w:r w:rsidRPr="003873F1">
        <w:rPr>
          <w:sz w:val="24"/>
          <w:szCs w:val="24"/>
          <w:lang w:val="ru-RU"/>
        </w:rPr>
        <w:t>развитии</w:t>
      </w:r>
      <w:r w:rsidRPr="003873F1">
        <w:rPr>
          <w:spacing w:val="-2"/>
          <w:sz w:val="24"/>
          <w:szCs w:val="24"/>
          <w:lang w:val="ru-RU"/>
        </w:rPr>
        <w:t xml:space="preserve"> </w:t>
      </w:r>
      <w:r w:rsidRPr="003873F1">
        <w:rPr>
          <w:sz w:val="24"/>
          <w:szCs w:val="24"/>
          <w:lang w:val="ru-RU"/>
        </w:rPr>
        <w:t>ОК</w:t>
      </w:r>
      <w:r w:rsidRPr="003873F1">
        <w:rPr>
          <w:spacing w:val="-5"/>
          <w:sz w:val="24"/>
          <w:szCs w:val="24"/>
          <w:lang w:val="ru-RU"/>
        </w:rPr>
        <w:t xml:space="preserve"> </w:t>
      </w:r>
      <w:r w:rsidRPr="003873F1">
        <w:rPr>
          <w:sz w:val="24"/>
          <w:szCs w:val="24"/>
          <w:lang w:val="ru-RU"/>
        </w:rPr>
        <w:t>04, ОК 2, ОК 3, ОК 4.</w:t>
      </w:r>
    </w:p>
    <w:p w14:paraId="312E738A" w14:textId="77777777" w:rsidR="009F371B" w:rsidRPr="003873F1" w:rsidRDefault="009F371B" w:rsidP="009F371B">
      <w:pPr>
        <w:pStyle w:val="affa"/>
        <w:spacing w:before="4"/>
        <w:rPr>
          <w:sz w:val="24"/>
          <w:szCs w:val="24"/>
          <w:lang w:val="ru-RU"/>
        </w:rPr>
      </w:pPr>
    </w:p>
    <w:p w14:paraId="5E134ED3" w14:textId="77777777" w:rsidR="009F371B" w:rsidRPr="003873F1" w:rsidRDefault="009F371B" w:rsidP="009F371B">
      <w:pPr>
        <w:rPr>
          <w:rFonts w:ascii="Times New Roman" w:hAnsi="Times New Roman"/>
          <w:sz w:val="24"/>
          <w:szCs w:val="24"/>
        </w:rPr>
        <w:sectPr w:rsidR="009F371B" w:rsidRPr="003873F1" w:rsidSect="001A04BB">
          <w:pgSz w:w="11900" w:h="16850"/>
          <w:pgMar w:top="1060" w:right="418" w:bottom="280" w:left="920" w:header="720" w:footer="720" w:gutter="0"/>
          <w:cols w:space="720"/>
        </w:sectPr>
      </w:pPr>
    </w:p>
    <w:p w14:paraId="25C3CF64" w14:textId="77777777" w:rsidR="009F371B" w:rsidRPr="003873F1" w:rsidRDefault="009F371B" w:rsidP="009F371B">
      <w:pPr>
        <w:pStyle w:val="affa"/>
        <w:rPr>
          <w:sz w:val="24"/>
          <w:szCs w:val="24"/>
          <w:lang w:val="ru-RU"/>
        </w:rPr>
      </w:pPr>
    </w:p>
    <w:p w14:paraId="63F807E4" w14:textId="77777777" w:rsidR="009F371B" w:rsidRPr="003873F1" w:rsidRDefault="009F371B" w:rsidP="009F371B">
      <w:pPr>
        <w:pStyle w:val="affa"/>
        <w:spacing w:before="6"/>
        <w:rPr>
          <w:sz w:val="24"/>
          <w:szCs w:val="24"/>
          <w:lang w:val="ru-RU"/>
        </w:rPr>
      </w:pPr>
    </w:p>
    <w:p w14:paraId="3D53AA7E" w14:textId="77777777" w:rsidR="009F371B" w:rsidRPr="003873F1" w:rsidRDefault="009F371B" w:rsidP="009F371B">
      <w:pPr>
        <w:pStyle w:val="affa"/>
        <w:ind w:left="748"/>
        <w:rPr>
          <w:sz w:val="24"/>
          <w:szCs w:val="24"/>
        </w:rPr>
      </w:pPr>
      <w:r w:rsidRPr="003873F1">
        <w:rPr>
          <w:sz w:val="24"/>
          <w:szCs w:val="24"/>
        </w:rPr>
        <w:t>знания</w:t>
      </w:r>
    </w:p>
    <w:p w14:paraId="4DC0767E" w14:textId="77777777" w:rsidR="009F371B" w:rsidRPr="003873F1" w:rsidRDefault="009F371B" w:rsidP="000334D9">
      <w:pPr>
        <w:pStyle w:val="1"/>
        <w:keepNext w:val="0"/>
        <w:keepLines w:val="0"/>
        <w:widowControl w:val="0"/>
        <w:numPr>
          <w:ilvl w:val="1"/>
          <w:numId w:val="108"/>
        </w:numPr>
        <w:tabs>
          <w:tab w:val="left" w:pos="513"/>
        </w:tabs>
        <w:autoSpaceDE w:val="0"/>
        <w:autoSpaceDN w:val="0"/>
        <w:spacing w:before="90" w:line="240" w:lineRule="auto"/>
        <w:ind w:left="512"/>
        <w:jc w:val="left"/>
        <w:rPr>
          <w:rFonts w:ascii="Times New Roman" w:hAnsi="Times New Roman" w:cs="Times New Roman"/>
          <w:color w:val="auto"/>
          <w:sz w:val="24"/>
          <w:szCs w:val="24"/>
        </w:rPr>
      </w:pPr>
      <w:r w:rsidRPr="003873F1">
        <w:rPr>
          <w:rFonts w:ascii="Times New Roman" w:hAnsi="Times New Roman" w:cs="Times New Roman"/>
          <w:color w:val="auto"/>
          <w:sz w:val="24"/>
          <w:szCs w:val="24"/>
        </w:rPr>
        <w:br w:type="column"/>
        <w:t>Цель</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и</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планируемые</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результаты</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освоения</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дисциплины:</w:t>
      </w:r>
    </w:p>
    <w:p w14:paraId="6B8EADFE" w14:textId="77777777" w:rsidR="009F371B" w:rsidRPr="003873F1" w:rsidRDefault="009F371B" w:rsidP="009F371B">
      <w:pPr>
        <w:pStyle w:val="affa"/>
        <w:spacing w:before="14"/>
        <w:ind w:left="-18"/>
        <w:rPr>
          <w:sz w:val="24"/>
          <w:szCs w:val="24"/>
          <w:lang w:val="ru-RU"/>
        </w:rPr>
      </w:pPr>
      <w:r w:rsidRPr="003873F1">
        <w:rPr>
          <w:sz w:val="24"/>
          <w:szCs w:val="24"/>
          <w:lang w:val="ru-RU"/>
        </w:rPr>
        <w:t>В</w:t>
      </w:r>
      <w:r w:rsidRPr="003873F1">
        <w:rPr>
          <w:spacing w:val="-6"/>
          <w:sz w:val="24"/>
          <w:szCs w:val="24"/>
          <w:lang w:val="ru-RU"/>
        </w:rPr>
        <w:t xml:space="preserve"> </w:t>
      </w:r>
      <w:r w:rsidRPr="003873F1">
        <w:rPr>
          <w:sz w:val="24"/>
          <w:szCs w:val="24"/>
          <w:lang w:val="ru-RU"/>
        </w:rPr>
        <w:t>рамках</w:t>
      </w:r>
      <w:r w:rsidRPr="003873F1">
        <w:rPr>
          <w:spacing w:val="-2"/>
          <w:sz w:val="24"/>
          <w:szCs w:val="24"/>
          <w:lang w:val="ru-RU"/>
        </w:rPr>
        <w:t xml:space="preserve"> </w:t>
      </w:r>
      <w:r w:rsidRPr="003873F1">
        <w:rPr>
          <w:sz w:val="24"/>
          <w:szCs w:val="24"/>
          <w:lang w:val="ru-RU"/>
        </w:rPr>
        <w:t>программы учебной</w:t>
      </w:r>
      <w:r w:rsidRPr="003873F1">
        <w:rPr>
          <w:spacing w:val="-3"/>
          <w:sz w:val="24"/>
          <w:szCs w:val="24"/>
          <w:lang w:val="ru-RU"/>
        </w:rPr>
        <w:t xml:space="preserve"> </w:t>
      </w:r>
      <w:r w:rsidRPr="003873F1">
        <w:rPr>
          <w:sz w:val="24"/>
          <w:szCs w:val="24"/>
          <w:lang w:val="ru-RU"/>
        </w:rPr>
        <w:t>дисциплины</w:t>
      </w:r>
      <w:r w:rsidRPr="003873F1">
        <w:rPr>
          <w:spacing w:val="-4"/>
          <w:sz w:val="24"/>
          <w:szCs w:val="24"/>
          <w:lang w:val="ru-RU"/>
        </w:rPr>
        <w:t xml:space="preserve"> </w:t>
      </w:r>
      <w:r w:rsidRPr="003873F1">
        <w:rPr>
          <w:sz w:val="24"/>
          <w:szCs w:val="24"/>
          <w:lang w:val="ru-RU"/>
        </w:rPr>
        <w:t>обучающимися</w:t>
      </w:r>
      <w:r w:rsidRPr="003873F1">
        <w:rPr>
          <w:spacing w:val="-3"/>
          <w:sz w:val="24"/>
          <w:szCs w:val="24"/>
          <w:lang w:val="ru-RU"/>
        </w:rPr>
        <w:t xml:space="preserve"> </w:t>
      </w:r>
      <w:r w:rsidRPr="003873F1">
        <w:rPr>
          <w:sz w:val="24"/>
          <w:szCs w:val="24"/>
          <w:lang w:val="ru-RU"/>
        </w:rPr>
        <w:t>осваиваются</w:t>
      </w:r>
      <w:r w:rsidRPr="003873F1">
        <w:rPr>
          <w:spacing w:val="-2"/>
          <w:sz w:val="24"/>
          <w:szCs w:val="24"/>
          <w:lang w:val="ru-RU"/>
        </w:rPr>
        <w:t xml:space="preserve"> </w:t>
      </w:r>
      <w:r w:rsidRPr="003873F1">
        <w:rPr>
          <w:sz w:val="24"/>
          <w:szCs w:val="24"/>
          <w:lang w:val="ru-RU"/>
        </w:rPr>
        <w:t>умения</w:t>
      </w:r>
      <w:r w:rsidRPr="003873F1">
        <w:rPr>
          <w:spacing w:val="-4"/>
          <w:sz w:val="24"/>
          <w:szCs w:val="24"/>
          <w:lang w:val="ru-RU"/>
        </w:rPr>
        <w:t xml:space="preserve"> </w:t>
      </w:r>
      <w:r w:rsidRPr="003873F1">
        <w:rPr>
          <w:sz w:val="24"/>
          <w:szCs w:val="24"/>
          <w:lang w:val="ru-RU"/>
        </w:rPr>
        <w:t>и</w:t>
      </w:r>
    </w:p>
    <w:p w14:paraId="5BB5CA87" w14:textId="77777777" w:rsidR="009F371B" w:rsidRPr="003873F1" w:rsidRDefault="009F371B" w:rsidP="009F371B">
      <w:pPr>
        <w:rPr>
          <w:rFonts w:ascii="Times New Roman" w:hAnsi="Times New Roman"/>
          <w:sz w:val="24"/>
          <w:szCs w:val="24"/>
        </w:rPr>
        <w:sectPr w:rsidR="009F371B" w:rsidRPr="003873F1">
          <w:type w:val="continuous"/>
          <w:pgSz w:w="11900" w:h="16850"/>
          <w:pgMar w:top="1180" w:right="0" w:bottom="280" w:left="920" w:header="720" w:footer="720" w:gutter="0"/>
          <w:cols w:num="2" w:space="720" w:equalWidth="0">
            <w:col w:w="1447" w:space="40"/>
            <w:col w:w="9493"/>
          </w:cols>
        </w:sectPr>
      </w:pPr>
    </w:p>
    <w:tbl>
      <w:tblPr>
        <w:tblStyle w:val="TableNormal0"/>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533"/>
        <w:gridCol w:w="3610"/>
      </w:tblGrid>
      <w:tr w:rsidR="009F371B" w:rsidRPr="003873F1" w14:paraId="62252E4F" w14:textId="77777777" w:rsidTr="009F371B">
        <w:trPr>
          <w:trHeight w:val="653"/>
        </w:trPr>
        <w:tc>
          <w:tcPr>
            <w:tcW w:w="2122" w:type="dxa"/>
          </w:tcPr>
          <w:p w14:paraId="6827948D" w14:textId="77777777" w:rsidR="009F371B" w:rsidRPr="003873F1" w:rsidRDefault="009F371B" w:rsidP="009F371B">
            <w:pPr>
              <w:pStyle w:val="TableParagraph"/>
              <w:spacing w:before="51" w:line="235" w:lineRule="auto"/>
              <w:ind w:left="669" w:right="650" w:firstLine="192"/>
              <w:rPr>
                <w:sz w:val="24"/>
                <w:szCs w:val="24"/>
              </w:rPr>
            </w:pPr>
            <w:r w:rsidRPr="003873F1">
              <w:rPr>
                <w:sz w:val="24"/>
                <w:szCs w:val="24"/>
              </w:rPr>
              <w:t>Код</w:t>
            </w:r>
            <w:r w:rsidRPr="003873F1">
              <w:rPr>
                <w:spacing w:val="1"/>
                <w:sz w:val="24"/>
                <w:szCs w:val="24"/>
              </w:rPr>
              <w:t xml:space="preserve"> </w:t>
            </w:r>
            <w:r w:rsidRPr="003873F1">
              <w:rPr>
                <w:sz w:val="24"/>
                <w:szCs w:val="24"/>
              </w:rPr>
              <w:t>ПК,</w:t>
            </w:r>
            <w:r w:rsidRPr="003873F1">
              <w:rPr>
                <w:spacing w:val="-14"/>
                <w:sz w:val="24"/>
                <w:szCs w:val="24"/>
              </w:rPr>
              <w:t xml:space="preserve"> </w:t>
            </w:r>
            <w:r w:rsidRPr="003873F1">
              <w:rPr>
                <w:sz w:val="24"/>
                <w:szCs w:val="24"/>
              </w:rPr>
              <w:t>ОК</w:t>
            </w:r>
          </w:p>
        </w:tc>
        <w:tc>
          <w:tcPr>
            <w:tcW w:w="3533" w:type="dxa"/>
          </w:tcPr>
          <w:p w14:paraId="517ADA8F" w14:textId="77777777" w:rsidR="009F371B" w:rsidRPr="003873F1" w:rsidRDefault="009F371B" w:rsidP="009F371B">
            <w:pPr>
              <w:pStyle w:val="TableParagraph"/>
              <w:spacing w:line="268" w:lineRule="exact"/>
              <w:ind w:left="1350" w:right="1337"/>
              <w:jc w:val="center"/>
              <w:rPr>
                <w:sz w:val="24"/>
                <w:szCs w:val="24"/>
              </w:rPr>
            </w:pPr>
            <w:r w:rsidRPr="003873F1">
              <w:rPr>
                <w:sz w:val="24"/>
                <w:szCs w:val="24"/>
              </w:rPr>
              <w:t>Умения</w:t>
            </w:r>
          </w:p>
        </w:tc>
        <w:tc>
          <w:tcPr>
            <w:tcW w:w="3610" w:type="dxa"/>
          </w:tcPr>
          <w:p w14:paraId="711F8B05" w14:textId="77777777" w:rsidR="009F371B" w:rsidRPr="003873F1" w:rsidRDefault="009F371B" w:rsidP="009F371B">
            <w:pPr>
              <w:pStyle w:val="TableParagraph"/>
              <w:spacing w:line="268" w:lineRule="exact"/>
              <w:ind w:left="1426" w:right="1411"/>
              <w:jc w:val="center"/>
              <w:rPr>
                <w:sz w:val="24"/>
                <w:szCs w:val="24"/>
              </w:rPr>
            </w:pPr>
            <w:r w:rsidRPr="003873F1">
              <w:rPr>
                <w:sz w:val="24"/>
                <w:szCs w:val="24"/>
              </w:rPr>
              <w:t>Знания</w:t>
            </w:r>
          </w:p>
        </w:tc>
      </w:tr>
      <w:tr w:rsidR="009F371B" w:rsidRPr="003873F1" w14:paraId="6615492B" w14:textId="77777777" w:rsidTr="009F371B">
        <w:trPr>
          <w:trHeight w:val="3397"/>
        </w:trPr>
        <w:tc>
          <w:tcPr>
            <w:tcW w:w="2122" w:type="dxa"/>
          </w:tcPr>
          <w:p w14:paraId="476E7154" w14:textId="77777777" w:rsidR="009F371B" w:rsidRPr="003873F1" w:rsidRDefault="009F371B" w:rsidP="009F371B">
            <w:pPr>
              <w:pStyle w:val="TableParagraph"/>
              <w:ind w:left="11" w:right="-10"/>
              <w:rPr>
                <w:sz w:val="24"/>
                <w:szCs w:val="24"/>
              </w:rPr>
            </w:pPr>
            <w:r w:rsidRPr="003873F1">
              <w:rPr>
                <w:sz w:val="24"/>
                <w:szCs w:val="24"/>
              </w:rPr>
              <w:t>ОК 04 Эффективно</w:t>
            </w:r>
            <w:r w:rsidRPr="003873F1">
              <w:rPr>
                <w:spacing w:val="1"/>
                <w:sz w:val="24"/>
                <w:szCs w:val="24"/>
              </w:rPr>
              <w:t xml:space="preserve"> </w:t>
            </w:r>
            <w:r w:rsidRPr="003873F1">
              <w:rPr>
                <w:sz w:val="24"/>
                <w:szCs w:val="24"/>
              </w:rPr>
              <w:t>взаимодействовать и</w:t>
            </w:r>
            <w:r w:rsidRPr="003873F1">
              <w:rPr>
                <w:spacing w:val="1"/>
                <w:sz w:val="24"/>
                <w:szCs w:val="24"/>
              </w:rPr>
              <w:t xml:space="preserve"> </w:t>
            </w:r>
            <w:r w:rsidRPr="003873F1">
              <w:rPr>
                <w:sz w:val="24"/>
                <w:szCs w:val="24"/>
              </w:rPr>
              <w:t>работать в коллективе</w:t>
            </w:r>
            <w:r w:rsidRPr="003873F1">
              <w:rPr>
                <w:spacing w:val="-52"/>
                <w:sz w:val="24"/>
                <w:szCs w:val="24"/>
              </w:rPr>
              <w:t xml:space="preserve"> </w:t>
            </w:r>
            <w:r w:rsidRPr="003873F1">
              <w:rPr>
                <w:sz w:val="24"/>
                <w:szCs w:val="24"/>
              </w:rPr>
              <w:t>и команде</w:t>
            </w:r>
          </w:p>
        </w:tc>
        <w:tc>
          <w:tcPr>
            <w:tcW w:w="3533" w:type="dxa"/>
          </w:tcPr>
          <w:p w14:paraId="72FE7B2E" w14:textId="77777777" w:rsidR="009F371B" w:rsidRPr="003873F1" w:rsidRDefault="009F371B" w:rsidP="009F371B">
            <w:pPr>
              <w:rPr>
                <w:rFonts w:ascii="Times New Roman" w:eastAsia="Calibri" w:hAnsi="Times New Roman"/>
                <w:sz w:val="24"/>
                <w:szCs w:val="24"/>
              </w:rPr>
            </w:pPr>
            <w:r w:rsidRPr="003873F1">
              <w:rPr>
                <w:rFonts w:ascii="Times New Roman" w:eastAsia="Calibri" w:hAnsi="Times New Roman"/>
                <w:sz w:val="24"/>
                <w:szCs w:val="24"/>
              </w:rPr>
              <w:t>Применять приемы делового и управленческого общения в профессиональной деятельности</w:t>
            </w:r>
          </w:p>
          <w:p w14:paraId="27C8817C" w14:textId="77777777" w:rsidR="009F371B" w:rsidRPr="003873F1" w:rsidRDefault="009F371B" w:rsidP="009F371B">
            <w:pPr>
              <w:adjustRightInd w:val="0"/>
              <w:rPr>
                <w:rFonts w:ascii="Times New Roman" w:hAnsi="Times New Roman"/>
                <w:sz w:val="24"/>
                <w:szCs w:val="24"/>
              </w:rPr>
            </w:pPr>
          </w:p>
        </w:tc>
        <w:tc>
          <w:tcPr>
            <w:tcW w:w="3610" w:type="dxa"/>
          </w:tcPr>
          <w:p w14:paraId="521C2991" w14:textId="77777777" w:rsidR="009F371B" w:rsidRPr="003873F1" w:rsidRDefault="009F371B" w:rsidP="009F371B">
            <w:pPr>
              <w:adjustRightInd w:val="0"/>
              <w:rPr>
                <w:rFonts w:ascii="Times New Roman" w:eastAsia="Calibri" w:hAnsi="Times New Roman"/>
                <w:sz w:val="24"/>
                <w:szCs w:val="24"/>
              </w:rPr>
            </w:pPr>
            <w:r w:rsidRPr="003873F1">
              <w:rPr>
                <w:rFonts w:ascii="Times New Roman" w:eastAsia="Calibri" w:hAnsi="Times New Roman"/>
                <w:sz w:val="24"/>
                <w:szCs w:val="24"/>
              </w:rPr>
              <w:t>- основные психологические понятия;</w:t>
            </w:r>
          </w:p>
          <w:p w14:paraId="1D73905F" w14:textId="77777777" w:rsidR="009F371B" w:rsidRPr="003873F1" w:rsidRDefault="009F371B" w:rsidP="009F371B">
            <w:pPr>
              <w:adjustRightInd w:val="0"/>
              <w:rPr>
                <w:rFonts w:ascii="Times New Roman" w:eastAsia="Calibri" w:hAnsi="Times New Roman"/>
                <w:sz w:val="24"/>
                <w:szCs w:val="24"/>
              </w:rPr>
            </w:pPr>
            <w:r w:rsidRPr="003873F1">
              <w:rPr>
                <w:rFonts w:ascii="Times New Roman" w:eastAsia="Calibri" w:hAnsi="Times New Roman"/>
                <w:sz w:val="24"/>
                <w:szCs w:val="24"/>
              </w:rPr>
              <w:t>- основные виды профессиональной этики;</w:t>
            </w:r>
          </w:p>
          <w:p w14:paraId="7576472D" w14:textId="77777777" w:rsidR="009F371B" w:rsidRPr="003873F1" w:rsidRDefault="009F371B" w:rsidP="009F371B">
            <w:pPr>
              <w:adjustRightInd w:val="0"/>
              <w:rPr>
                <w:rFonts w:ascii="Times New Roman" w:eastAsia="Calibri" w:hAnsi="Times New Roman"/>
                <w:sz w:val="24"/>
                <w:szCs w:val="24"/>
              </w:rPr>
            </w:pPr>
            <w:r w:rsidRPr="003873F1">
              <w:rPr>
                <w:rFonts w:ascii="Times New Roman" w:eastAsia="Calibri" w:hAnsi="Times New Roman"/>
                <w:sz w:val="24"/>
                <w:szCs w:val="24"/>
              </w:rPr>
              <w:t xml:space="preserve"> - разбираться в направлениях этики и психологии профессиональной деятельности.</w:t>
            </w:r>
          </w:p>
          <w:p w14:paraId="5595922A" w14:textId="77777777" w:rsidR="009F371B" w:rsidRPr="003873F1" w:rsidRDefault="009F371B" w:rsidP="009F371B">
            <w:pPr>
              <w:pStyle w:val="TableParagraph"/>
              <w:spacing w:before="2" w:line="276" w:lineRule="auto"/>
              <w:ind w:left="1337" w:right="350" w:hanging="956"/>
              <w:rPr>
                <w:sz w:val="24"/>
                <w:szCs w:val="24"/>
              </w:rPr>
            </w:pPr>
          </w:p>
        </w:tc>
      </w:tr>
    </w:tbl>
    <w:p w14:paraId="59A4F6BF" w14:textId="77777777" w:rsidR="009F371B" w:rsidRPr="003873F1" w:rsidRDefault="009F371B" w:rsidP="009F371B">
      <w:pPr>
        <w:pStyle w:val="affa"/>
        <w:rPr>
          <w:sz w:val="24"/>
          <w:szCs w:val="24"/>
          <w:lang w:val="ru-RU"/>
        </w:rPr>
      </w:pPr>
    </w:p>
    <w:p w14:paraId="289AEE75" w14:textId="77777777" w:rsidR="009F371B" w:rsidRPr="003873F1" w:rsidRDefault="009F371B" w:rsidP="009F371B">
      <w:pPr>
        <w:pStyle w:val="affa"/>
        <w:spacing w:before="2"/>
        <w:rPr>
          <w:sz w:val="24"/>
          <w:szCs w:val="24"/>
          <w:lang w:val="ru-RU"/>
        </w:rPr>
      </w:pPr>
    </w:p>
    <w:p w14:paraId="5ABAB5A6" w14:textId="77777777" w:rsidR="009F371B" w:rsidRPr="003873F1" w:rsidRDefault="009F371B" w:rsidP="000334D9">
      <w:pPr>
        <w:pStyle w:val="1"/>
        <w:keepNext w:val="0"/>
        <w:keepLines w:val="0"/>
        <w:widowControl w:val="0"/>
        <w:numPr>
          <w:ilvl w:val="1"/>
          <w:numId w:val="109"/>
        </w:numPr>
        <w:tabs>
          <w:tab w:val="left" w:pos="2237"/>
        </w:tabs>
        <w:autoSpaceDE w:val="0"/>
        <w:autoSpaceDN w:val="0"/>
        <w:spacing w:before="0" w:line="240" w:lineRule="auto"/>
        <w:ind w:hanging="364"/>
        <w:jc w:val="left"/>
        <w:rPr>
          <w:rFonts w:ascii="Times New Roman" w:hAnsi="Times New Roman" w:cs="Times New Roman"/>
          <w:b/>
          <w:color w:val="auto"/>
          <w:sz w:val="24"/>
          <w:szCs w:val="24"/>
        </w:rPr>
      </w:pPr>
      <w:r w:rsidRPr="003873F1">
        <w:rPr>
          <w:rFonts w:ascii="Times New Roman" w:hAnsi="Times New Roman" w:cs="Times New Roman"/>
          <w:b/>
          <w:color w:val="auto"/>
          <w:sz w:val="24"/>
          <w:szCs w:val="24"/>
        </w:rPr>
        <w:t>СТРУКТУРА</w:t>
      </w:r>
      <w:r w:rsidRPr="003873F1">
        <w:rPr>
          <w:rFonts w:ascii="Times New Roman" w:hAnsi="Times New Roman" w:cs="Times New Roman"/>
          <w:b/>
          <w:color w:val="auto"/>
          <w:spacing w:val="-5"/>
          <w:sz w:val="24"/>
          <w:szCs w:val="24"/>
        </w:rPr>
        <w:t xml:space="preserve"> </w:t>
      </w:r>
      <w:r w:rsidRPr="003873F1">
        <w:rPr>
          <w:rFonts w:ascii="Times New Roman" w:hAnsi="Times New Roman" w:cs="Times New Roman"/>
          <w:b/>
          <w:color w:val="auto"/>
          <w:sz w:val="24"/>
          <w:szCs w:val="24"/>
        </w:rPr>
        <w:t>И</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СОДЕРЖАНИЕ</w:t>
      </w:r>
      <w:r w:rsidRPr="003873F1">
        <w:rPr>
          <w:rFonts w:ascii="Times New Roman" w:hAnsi="Times New Roman" w:cs="Times New Roman"/>
          <w:b/>
          <w:color w:val="auto"/>
          <w:spacing w:val="-3"/>
          <w:sz w:val="24"/>
          <w:szCs w:val="24"/>
        </w:rPr>
        <w:t xml:space="preserve"> </w:t>
      </w:r>
      <w:r w:rsidRPr="003873F1">
        <w:rPr>
          <w:rFonts w:ascii="Times New Roman" w:hAnsi="Times New Roman" w:cs="Times New Roman"/>
          <w:b/>
          <w:color w:val="auto"/>
          <w:sz w:val="24"/>
          <w:szCs w:val="24"/>
        </w:rPr>
        <w:t>УЧЕБНОЙ</w:t>
      </w:r>
      <w:r w:rsidRPr="003873F1">
        <w:rPr>
          <w:rFonts w:ascii="Times New Roman" w:hAnsi="Times New Roman" w:cs="Times New Roman"/>
          <w:b/>
          <w:color w:val="auto"/>
          <w:spacing w:val="-4"/>
          <w:sz w:val="24"/>
          <w:szCs w:val="24"/>
        </w:rPr>
        <w:t xml:space="preserve"> </w:t>
      </w:r>
      <w:r w:rsidRPr="003873F1">
        <w:rPr>
          <w:rFonts w:ascii="Times New Roman" w:hAnsi="Times New Roman" w:cs="Times New Roman"/>
          <w:b/>
          <w:color w:val="auto"/>
          <w:sz w:val="24"/>
          <w:szCs w:val="24"/>
        </w:rPr>
        <w:t>ДИСЦИПЛИНЫ</w:t>
      </w:r>
    </w:p>
    <w:p w14:paraId="47D79585" w14:textId="77777777" w:rsidR="009F371B" w:rsidRPr="003873F1" w:rsidRDefault="009F371B" w:rsidP="009F371B">
      <w:pPr>
        <w:pStyle w:val="affa"/>
        <w:spacing w:before="10"/>
        <w:rPr>
          <w:b/>
          <w:sz w:val="24"/>
          <w:szCs w:val="24"/>
        </w:rPr>
      </w:pPr>
    </w:p>
    <w:p w14:paraId="348FDE97" w14:textId="77777777" w:rsidR="009F371B" w:rsidRPr="003873F1" w:rsidRDefault="009F371B" w:rsidP="000334D9">
      <w:pPr>
        <w:pStyle w:val="a5"/>
        <w:widowControl w:val="0"/>
        <w:numPr>
          <w:ilvl w:val="1"/>
          <w:numId w:val="133"/>
        </w:numPr>
        <w:tabs>
          <w:tab w:val="left" w:pos="1855"/>
        </w:tabs>
        <w:autoSpaceDE w:val="0"/>
        <w:autoSpaceDN w:val="0"/>
        <w:spacing w:after="4" w:line="240" w:lineRule="auto"/>
        <w:ind w:left="1854" w:hanging="421"/>
        <w:contextualSpacing w:val="0"/>
        <w:rPr>
          <w:rFonts w:ascii="Times New Roman" w:hAnsi="Times New Roman"/>
          <w:b/>
          <w:sz w:val="24"/>
          <w:szCs w:val="24"/>
        </w:rPr>
      </w:pPr>
      <w:r w:rsidRPr="003873F1">
        <w:rPr>
          <w:rFonts w:ascii="Times New Roman" w:hAnsi="Times New Roman"/>
          <w:b/>
          <w:sz w:val="24"/>
          <w:szCs w:val="24"/>
        </w:rPr>
        <w:t>Объем</w:t>
      </w:r>
      <w:r w:rsidRPr="003873F1">
        <w:rPr>
          <w:rFonts w:ascii="Times New Roman" w:hAnsi="Times New Roman"/>
          <w:b/>
          <w:spacing w:val="-3"/>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r w:rsidRPr="003873F1">
        <w:rPr>
          <w:rFonts w:ascii="Times New Roman" w:hAnsi="Times New Roman"/>
          <w:b/>
          <w:spacing w:val="-5"/>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виды</w:t>
      </w:r>
      <w:r w:rsidRPr="003873F1">
        <w:rPr>
          <w:rFonts w:ascii="Times New Roman" w:hAnsi="Times New Roman"/>
          <w:b/>
          <w:spacing w:val="-2"/>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работы</w:t>
      </w:r>
    </w:p>
    <w:tbl>
      <w:tblPr>
        <w:tblStyle w:val="TableNormal0"/>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94"/>
        <w:gridCol w:w="2468"/>
      </w:tblGrid>
      <w:tr w:rsidR="009F371B" w:rsidRPr="003873F1" w14:paraId="0613DCCC" w14:textId="77777777" w:rsidTr="009F371B">
        <w:trPr>
          <w:trHeight w:val="508"/>
        </w:trPr>
        <w:tc>
          <w:tcPr>
            <w:tcW w:w="6894" w:type="dxa"/>
          </w:tcPr>
          <w:p w14:paraId="0E5B2771" w14:textId="77777777" w:rsidR="009F371B" w:rsidRPr="003873F1" w:rsidRDefault="009F371B" w:rsidP="009F371B">
            <w:pPr>
              <w:pStyle w:val="TableParagraph"/>
              <w:spacing w:line="251" w:lineRule="exact"/>
              <w:ind w:left="11"/>
              <w:rPr>
                <w:b/>
                <w:sz w:val="24"/>
                <w:szCs w:val="24"/>
              </w:rPr>
            </w:pPr>
            <w:r w:rsidRPr="003873F1">
              <w:rPr>
                <w:b/>
                <w:sz w:val="24"/>
                <w:szCs w:val="24"/>
              </w:rPr>
              <w:t>Вид учебной</w:t>
            </w:r>
            <w:r w:rsidRPr="003873F1">
              <w:rPr>
                <w:b/>
                <w:spacing w:val="-1"/>
                <w:sz w:val="24"/>
                <w:szCs w:val="24"/>
              </w:rPr>
              <w:t xml:space="preserve"> </w:t>
            </w:r>
            <w:r w:rsidRPr="003873F1">
              <w:rPr>
                <w:b/>
                <w:sz w:val="24"/>
                <w:szCs w:val="24"/>
              </w:rPr>
              <w:t>работы</w:t>
            </w:r>
          </w:p>
        </w:tc>
        <w:tc>
          <w:tcPr>
            <w:tcW w:w="2468" w:type="dxa"/>
          </w:tcPr>
          <w:p w14:paraId="5A04D2B2" w14:textId="77777777" w:rsidR="009F371B" w:rsidRPr="003873F1" w:rsidRDefault="009F371B" w:rsidP="009F371B">
            <w:pPr>
              <w:pStyle w:val="TableParagraph"/>
              <w:spacing w:line="251" w:lineRule="exact"/>
              <w:ind w:left="11"/>
              <w:rPr>
                <w:b/>
                <w:sz w:val="24"/>
                <w:szCs w:val="24"/>
              </w:rPr>
            </w:pPr>
            <w:r w:rsidRPr="003873F1">
              <w:rPr>
                <w:b/>
                <w:sz w:val="24"/>
                <w:szCs w:val="24"/>
              </w:rPr>
              <w:t>Объем</w:t>
            </w:r>
            <w:r w:rsidRPr="003873F1">
              <w:rPr>
                <w:b/>
                <w:spacing w:val="-3"/>
                <w:sz w:val="24"/>
                <w:szCs w:val="24"/>
              </w:rPr>
              <w:t xml:space="preserve"> </w:t>
            </w:r>
            <w:r w:rsidRPr="003873F1">
              <w:rPr>
                <w:b/>
                <w:sz w:val="24"/>
                <w:szCs w:val="24"/>
              </w:rPr>
              <w:t>в часах</w:t>
            </w:r>
          </w:p>
        </w:tc>
      </w:tr>
      <w:tr w:rsidR="009F371B" w:rsidRPr="003873F1" w14:paraId="72AB775F" w14:textId="77777777" w:rsidTr="009F371B">
        <w:trPr>
          <w:trHeight w:val="493"/>
        </w:trPr>
        <w:tc>
          <w:tcPr>
            <w:tcW w:w="6894" w:type="dxa"/>
          </w:tcPr>
          <w:p w14:paraId="430A2153" w14:textId="77777777" w:rsidR="009F371B" w:rsidRPr="003873F1" w:rsidRDefault="009F371B" w:rsidP="009F371B">
            <w:pPr>
              <w:pStyle w:val="TableParagraph"/>
              <w:spacing w:before="118"/>
              <w:ind w:left="11"/>
              <w:rPr>
                <w:b/>
                <w:sz w:val="24"/>
                <w:szCs w:val="24"/>
              </w:rPr>
            </w:pPr>
            <w:r w:rsidRPr="003873F1">
              <w:rPr>
                <w:b/>
                <w:sz w:val="24"/>
                <w:szCs w:val="24"/>
              </w:rPr>
              <w:t>Объем</w:t>
            </w:r>
            <w:r w:rsidRPr="003873F1">
              <w:rPr>
                <w:b/>
                <w:spacing w:val="-5"/>
                <w:sz w:val="24"/>
                <w:szCs w:val="24"/>
              </w:rPr>
              <w:t xml:space="preserve"> </w:t>
            </w:r>
            <w:r w:rsidRPr="003873F1">
              <w:rPr>
                <w:b/>
                <w:sz w:val="24"/>
                <w:szCs w:val="24"/>
              </w:rPr>
              <w:t>образовательной</w:t>
            </w:r>
            <w:r w:rsidRPr="003873F1">
              <w:rPr>
                <w:b/>
                <w:spacing w:val="-6"/>
                <w:sz w:val="24"/>
                <w:szCs w:val="24"/>
              </w:rPr>
              <w:t xml:space="preserve"> </w:t>
            </w:r>
            <w:r w:rsidRPr="003873F1">
              <w:rPr>
                <w:b/>
                <w:sz w:val="24"/>
                <w:szCs w:val="24"/>
              </w:rPr>
              <w:t>программы</w:t>
            </w:r>
            <w:r w:rsidRPr="003873F1">
              <w:rPr>
                <w:b/>
                <w:spacing w:val="-4"/>
                <w:sz w:val="24"/>
                <w:szCs w:val="24"/>
              </w:rPr>
              <w:t xml:space="preserve"> </w:t>
            </w:r>
            <w:r w:rsidRPr="003873F1">
              <w:rPr>
                <w:b/>
                <w:sz w:val="24"/>
                <w:szCs w:val="24"/>
              </w:rPr>
              <w:t>учебной</w:t>
            </w:r>
            <w:r w:rsidRPr="003873F1">
              <w:rPr>
                <w:b/>
                <w:spacing w:val="-6"/>
                <w:sz w:val="24"/>
                <w:szCs w:val="24"/>
              </w:rPr>
              <w:t xml:space="preserve"> </w:t>
            </w:r>
            <w:r w:rsidRPr="003873F1">
              <w:rPr>
                <w:b/>
                <w:sz w:val="24"/>
                <w:szCs w:val="24"/>
              </w:rPr>
              <w:t>дисциплины</w:t>
            </w:r>
          </w:p>
        </w:tc>
        <w:tc>
          <w:tcPr>
            <w:tcW w:w="2468" w:type="dxa"/>
          </w:tcPr>
          <w:p w14:paraId="76AD553A" w14:textId="58D98E58" w:rsidR="009F371B" w:rsidRPr="003873F1" w:rsidRDefault="00CE28EE" w:rsidP="009F371B">
            <w:pPr>
              <w:pStyle w:val="TableParagraph"/>
              <w:spacing w:before="113"/>
              <w:ind w:left="11"/>
              <w:rPr>
                <w:sz w:val="24"/>
                <w:szCs w:val="24"/>
              </w:rPr>
            </w:pPr>
            <w:r>
              <w:rPr>
                <w:sz w:val="24"/>
                <w:szCs w:val="24"/>
              </w:rPr>
              <w:t>42</w:t>
            </w:r>
          </w:p>
        </w:tc>
      </w:tr>
      <w:tr w:rsidR="009F371B" w:rsidRPr="003873F1" w14:paraId="557E2E0B" w14:textId="77777777" w:rsidTr="009F371B">
        <w:trPr>
          <w:trHeight w:val="494"/>
        </w:trPr>
        <w:tc>
          <w:tcPr>
            <w:tcW w:w="6894" w:type="dxa"/>
          </w:tcPr>
          <w:p w14:paraId="370F6788" w14:textId="77777777" w:rsidR="009F371B" w:rsidRPr="003873F1" w:rsidRDefault="009F371B" w:rsidP="009F371B">
            <w:pPr>
              <w:pStyle w:val="TableParagraph"/>
              <w:spacing w:before="118"/>
              <w:ind w:left="11"/>
              <w:rPr>
                <w:b/>
                <w:sz w:val="24"/>
                <w:szCs w:val="24"/>
              </w:rPr>
            </w:pPr>
            <w:r w:rsidRPr="003873F1">
              <w:rPr>
                <w:b/>
                <w:sz w:val="24"/>
                <w:szCs w:val="24"/>
              </w:rPr>
              <w:t>в</w:t>
            </w:r>
            <w:r w:rsidRPr="003873F1">
              <w:rPr>
                <w:b/>
                <w:spacing w:val="-3"/>
                <w:sz w:val="24"/>
                <w:szCs w:val="24"/>
              </w:rPr>
              <w:t xml:space="preserve"> </w:t>
            </w:r>
            <w:r w:rsidRPr="003873F1">
              <w:rPr>
                <w:b/>
                <w:sz w:val="24"/>
                <w:szCs w:val="24"/>
              </w:rPr>
              <w:t>т.ч.</w:t>
            </w:r>
            <w:r w:rsidRPr="003873F1">
              <w:rPr>
                <w:b/>
                <w:spacing w:val="-6"/>
                <w:sz w:val="24"/>
                <w:szCs w:val="24"/>
              </w:rPr>
              <w:t xml:space="preserve"> </w:t>
            </w:r>
            <w:r w:rsidRPr="003873F1">
              <w:rPr>
                <w:b/>
                <w:sz w:val="24"/>
                <w:szCs w:val="24"/>
              </w:rPr>
              <w:t>в</w:t>
            </w:r>
            <w:r w:rsidRPr="003873F1">
              <w:rPr>
                <w:b/>
                <w:spacing w:val="-1"/>
                <w:sz w:val="24"/>
                <w:szCs w:val="24"/>
              </w:rPr>
              <w:t xml:space="preserve"> </w:t>
            </w:r>
            <w:r w:rsidRPr="003873F1">
              <w:rPr>
                <w:b/>
                <w:sz w:val="24"/>
                <w:szCs w:val="24"/>
              </w:rPr>
              <w:t>форме</w:t>
            </w:r>
            <w:r w:rsidRPr="003873F1">
              <w:rPr>
                <w:b/>
                <w:spacing w:val="-3"/>
                <w:sz w:val="24"/>
                <w:szCs w:val="24"/>
              </w:rPr>
              <w:t xml:space="preserve"> </w:t>
            </w:r>
            <w:r w:rsidRPr="003873F1">
              <w:rPr>
                <w:b/>
                <w:sz w:val="24"/>
                <w:szCs w:val="24"/>
              </w:rPr>
              <w:t>практической</w:t>
            </w:r>
            <w:r w:rsidRPr="003873F1">
              <w:rPr>
                <w:b/>
                <w:spacing w:val="-3"/>
                <w:sz w:val="24"/>
                <w:szCs w:val="24"/>
              </w:rPr>
              <w:t xml:space="preserve"> </w:t>
            </w:r>
            <w:r w:rsidRPr="003873F1">
              <w:rPr>
                <w:b/>
                <w:sz w:val="24"/>
                <w:szCs w:val="24"/>
              </w:rPr>
              <w:t>подготовки</w:t>
            </w:r>
          </w:p>
        </w:tc>
        <w:tc>
          <w:tcPr>
            <w:tcW w:w="2468" w:type="dxa"/>
          </w:tcPr>
          <w:p w14:paraId="65039529" w14:textId="77777777" w:rsidR="009F371B" w:rsidRPr="003873F1" w:rsidRDefault="009F371B" w:rsidP="009F371B">
            <w:pPr>
              <w:pStyle w:val="TableParagraph"/>
              <w:ind w:left="0"/>
              <w:rPr>
                <w:sz w:val="24"/>
                <w:szCs w:val="24"/>
              </w:rPr>
            </w:pPr>
          </w:p>
        </w:tc>
      </w:tr>
      <w:tr w:rsidR="009F371B" w:rsidRPr="003873F1" w14:paraId="3316449A" w14:textId="77777777" w:rsidTr="009F371B">
        <w:trPr>
          <w:trHeight w:val="340"/>
        </w:trPr>
        <w:tc>
          <w:tcPr>
            <w:tcW w:w="9362" w:type="dxa"/>
            <w:gridSpan w:val="2"/>
          </w:tcPr>
          <w:p w14:paraId="64B94844" w14:textId="77777777" w:rsidR="009F371B" w:rsidRPr="003873F1" w:rsidRDefault="009F371B" w:rsidP="009F371B">
            <w:pPr>
              <w:pStyle w:val="TableParagraph"/>
              <w:spacing w:before="37"/>
              <w:ind w:left="11"/>
              <w:rPr>
                <w:sz w:val="24"/>
                <w:szCs w:val="24"/>
              </w:rPr>
            </w:pPr>
            <w:r w:rsidRPr="003873F1">
              <w:rPr>
                <w:sz w:val="24"/>
                <w:szCs w:val="24"/>
              </w:rPr>
              <w:t>в</w:t>
            </w:r>
            <w:r w:rsidRPr="003873F1">
              <w:rPr>
                <w:spacing w:val="-2"/>
                <w:sz w:val="24"/>
                <w:szCs w:val="24"/>
              </w:rPr>
              <w:t xml:space="preserve"> </w:t>
            </w:r>
            <w:r w:rsidRPr="003873F1">
              <w:rPr>
                <w:sz w:val="24"/>
                <w:szCs w:val="24"/>
              </w:rPr>
              <w:t>т. ч.:</w:t>
            </w:r>
          </w:p>
        </w:tc>
      </w:tr>
      <w:tr w:rsidR="009F371B" w:rsidRPr="003873F1" w14:paraId="74815154" w14:textId="77777777" w:rsidTr="009F371B">
        <w:trPr>
          <w:trHeight w:val="493"/>
        </w:trPr>
        <w:tc>
          <w:tcPr>
            <w:tcW w:w="6894" w:type="dxa"/>
          </w:tcPr>
          <w:p w14:paraId="785290FF" w14:textId="77777777" w:rsidR="009F371B" w:rsidRPr="003873F1" w:rsidRDefault="009F371B" w:rsidP="009F371B">
            <w:pPr>
              <w:pStyle w:val="TableParagraph"/>
              <w:spacing w:before="113"/>
              <w:ind w:left="11"/>
              <w:rPr>
                <w:sz w:val="24"/>
                <w:szCs w:val="24"/>
              </w:rPr>
            </w:pPr>
            <w:r w:rsidRPr="003873F1">
              <w:rPr>
                <w:sz w:val="24"/>
                <w:szCs w:val="24"/>
              </w:rPr>
              <w:t>теоретическое</w:t>
            </w:r>
            <w:r w:rsidRPr="003873F1">
              <w:rPr>
                <w:spacing w:val="-1"/>
                <w:sz w:val="24"/>
                <w:szCs w:val="24"/>
              </w:rPr>
              <w:t xml:space="preserve"> </w:t>
            </w:r>
            <w:r w:rsidRPr="003873F1">
              <w:rPr>
                <w:sz w:val="24"/>
                <w:szCs w:val="24"/>
              </w:rPr>
              <w:t>обучение</w:t>
            </w:r>
          </w:p>
        </w:tc>
        <w:tc>
          <w:tcPr>
            <w:tcW w:w="2468" w:type="dxa"/>
          </w:tcPr>
          <w:p w14:paraId="12918AAA" w14:textId="403781A1" w:rsidR="009F371B" w:rsidRPr="003873F1" w:rsidRDefault="00CE28EE" w:rsidP="009F371B">
            <w:pPr>
              <w:pStyle w:val="TableParagraph"/>
              <w:spacing w:before="113"/>
              <w:ind w:left="11"/>
              <w:rPr>
                <w:sz w:val="24"/>
                <w:szCs w:val="24"/>
              </w:rPr>
            </w:pPr>
            <w:r>
              <w:rPr>
                <w:sz w:val="24"/>
                <w:szCs w:val="24"/>
              </w:rPr>
              <w:t>42</w:t>
            </w:r>
          </w:p>
        </w:tc>
      </w:tr>
      <w:tr w:rsidR="009F371B" w:rsidRPr="003873F1" w14:paraId="1D6D2D31" w14:textId="77777777" w:rsidTr="009F371B">
        <w:trPr>
          <w:trHeight w:val="499"/>
        </w:trPr>
        <w:tc>
          <w:tcPr>
            <w:tcW w:w="6894" w:type="dxa"/>
          </w:tcPr>
          <w:p w14:paraId="2019FEDA" w14:textId="77777777" w:rsidR="009F371B" w:rsidRPr="003873F1" w:rsidRDefault="009F371B" w:rsidP="009F371B">
            <w:pPr>
              <w:pStyle w:val="TableParagraph"/>
              <w:spacing w:before="116"/>
              <w:ind w:left="11"/>
              <w:rPr>
                <w:i/>
                <w:sz w:val="24"/>
                <w:szCs w:val="24"/>
              </w:rPr>
            </w:pPr>
            <w:r w:rsidRPr="003873F1">
              <w:rPr>
                <w:sz w:val="24"/>
                <w:szCs w:val="24"/>
              </w:rPr>
              <w:t>лабораторные</w:t>
            </w:r>
            <w:r w:rsidRPr="003873F1">
              <w:rPr>
                <w:spacing w:val="-3"/>
                <w:sz w:val="24"/>
                <w:szCs w:val="24"/>
              </w:rPr>
              <w:t xml:space="preserve"> </w:t>
            </w:r>
            <w:r w:rsidRPr="003873F1">
              <w:rPr>
                <w:sz w:val="24"/>
                <w:szCs w:val="24"/>
              </w:rPr>
              <w:t>работы</w:t>
            </w:r>
            <w:r w:rsidRPr="003873F1">
              <w:rPr>
                <w:spacing w:val="-2"/>
                <w:sz w:val="24"/>
                <w:szCs w:val="24"/>
              </w:rPr>
              <w:t xml:space="preserve"> </w:t>
            </w:r>
            <w:r w:rsidRPr="003873F1">
              <w:rPr>
                <w:i/>
                <w:sz w:val="24"/>
                <w:szCs w:val="24"/>
              </w:rPr>
              <w:t>(если</w:t>
            </w:r>
            <w:r w:rsidRPr="003873F1">
              <w:rPr>
                <w:i/>
                <w:spacing w:val="-1"/>
                <w:sz w:val="24"/>
                <w:szCs w:val="24"/>
              </w:rPr>
              <w:t xml:space="preserve"> </w:t>
            </w:r>
            <w:r w:rsidRPr="003873F1">
              <w:rPr>
                <w:i/>
                <w:sz w:val="24"/>
                <w:szCs w:val="24"/>
              </w:rPr>
              <w:t>предусмотрено)</w:t>
            </w:r>
          </w:p>
        </w:tc>
        <w:tc>
          <w:tcPr>
            <w:tcW w:w="2468" w:type="dxa"/>
          </w:tcPr>
          <w:p w14:paraId="2052A413" w14:textId="77777777" w:rsidR="009F371B" w:rsidRPr="003873F1" w:rsidRDefault="009F371B" w:rsidP="009F371B">
            <w:pPr>
              <w:pStyle w:val="TableParagraph"/>
              <w:ind w:left="0"/>
              <w:rPr>
                <w:sz w:val="24"/>
                <w:szCs w:val="24"/>
              </w:rPr>
            </w:pPr>
          </w:p>
        </w:tc>
      </w:tr>
      <w:tr w:rsidR="009F371B" w:rsidRPr="003873F1" w14:paraId="1A87382C" w14:textId="77777777" w:rsidTr="009F371B">
        <w:trPr>
          <w:trHeight w:val="494"/>
        </w:trPr>
        <w:tc>
          <w:tcPr>
            <w:tcW w:w="6894" w:type="dxa"/>
          </w:tcPr>
          <w:p w14:paraId="006B84CD" w14:textId="77777777" w:rsidR="009F371B" w:rsidRPr="003873F1" w:rsidRDefault="009F371B" w:rsidP="009F371B">
            <w:pPr>
              <w:pStyle w:val="TableParagraph"/>
              <w:spacing w:before="113"/>
              <w:ind w:left="11"/>
              <w:rPr>
                <w:i/>
                <w:sz w:val="24"/>
                <w:szCs w:val="24"/>
              </w:rPr>
            </w:pPr>
            <w:r w:rsidRPr="003873F1">
              <w:rPr>
                <w:sz w:val="24"/>
                <w:szCs w:val="24"/>
              </w:rPr>
              <w:t>практические</w:t>
            </w:r>
            <w:r w:rsidRPr="003873F1">
              <w:rPr>
                <w:spacing w:val="-4"/>
                <w:sz w:val="24"/>
                <w:szCs w:val="24"/>
              </w:rPr>
              <w:t xml:space="preserve"> </w:t>
            </w:r>
            <w:r w:rsidRPr="003873F1">
              <w:rPr>
                <w:sz w:val="24"/>
                <w:szCs w:val="24"/>
              </w:rPr>
              <w:t>занятия</w:t>
            </w:r>
            <w:r w:rsidRPr="003873F1">
              <w:rPr>
                <w:spacing w:val="-3"/>
                <w:sz w:val="24"/>
                <w:szCs w:val="24"/>
              </w:rPr>
              <w:t xml:space="preserve"> </w:t>
            </w:r>
            <w:r w:rsidRPr="003873F1">
              <w:rPr>
                <w:i/>
                <w:sz w:val="24"/>
                <w:szCs w:val="24"/>
              </w:rPr>
              <w:t>(если</w:t>
            </w:r>
            <w:r w:rsidRPr="003873F1">
              <w:rPr>
                <w:i/>
                <w:spacing w:val="-3"/>
                <w:sz w:val="24"/>
                <w:szCs w:val="24"/>
              </w:rPr>
              <w:t xml:space="preserve"> </w:t>
            </w:r>
            <w:r w:rsidRPr="003873F1">
              <w:rPr>
                <w:i/>
                <w:sz w:val="24"/>
                <w:szCs w:val="24"/>
              </w:rPr>
              <w:t>предусмотрено)</w:t>
            </w:r>
          </w:p>
        </w:tc>
        <w:tc>
          <w:tcPr>
            <w:tcW w:w="2468" w:type="dxa"/>
          </w:tcPr>
          <w:p w14:paraId="37D25157" w14:textId="77777777" w:rsidR="009F371B" w:rsidRPr="003873F1" w:rsidRDefault="009F371B" w:rsidP="009F371B">
            <w:pPr>
              <w:pStyle w:val="TableParagraph"/>
              <w:ind w:left="0"/>
              <w:rPr>
                <w:sz w:val="24"/>
                <w:szCs w:val="24"/>
              </w:rPr>
            </w:pPr>
          </w:p>
        </w:tc>
      </w:tr>
      <w:tr w:rsidR="009F371B" w:rsidRPr="003873F1" w14:paraId="7320A566" w14:textId="77777777" w:rsidTr="009F371B">
        <w:trPr>
          <w:trHeight w:val="493"/>
        </w:trPr>
        <w:tc>
          <w:tcPr>
            <w:tcW w:w="6894" w:type="dxa"/>
          </w:tcPr>
          <w:p w14:paraId="5082AC73" w14:textId="77777777" w:rsidR="009F371B" w:rsidRPr="003873F1" w:rsidRDefault="009F371B" w:rsidP="009F371B">
            <w:pPr>
              <w:pStyle w:val="TableParagraph"/>
              <w:spacing w:before="113"/>
              <w:ind w:left="11"/>
              <w:rPr>
                <w:i/>
                <w:sz w:val="24"/>
                <w:szCs w:val="24"/>
              </w:rPr>
            </w:pPr>
            <w:r w:rsidRPr="003873F1">
              <w:rPr>
                <w:sz w:val="24"/>
                <w:szCs w:val="24"/>
              </w:rPr>
              <w:t>курсовая</w:t>
            </w:r>
            <w:r w:rsidRPr="003873F1">
              <w:rPr>
                <w:spacing w:val="-2"/>
                <w:sz w:val="24"/>
                <w:szCs w:val="24"/>
              </w:rPr>
              <w:t xml:space="preserve"> </w:t>
            </w:r>
            <w:r w:rsidRPr="003873F1">
              <w:rPr>
                <w:sz w:val="24"/>
                <w:szCs w:val="24"/>
              </w:rPr>
              <w:t>работа</w:t>
            </w:r>
            <w:r w:rsidRPr="003873F1">
              <w:rPr>
                <w:spacing w:val="-4"/>
                <w:sz w:val="24"/>
                <w:szCs w:val="24"/>
              </w:rPr>
              <w:t xml:space="preserve"> </w:t>
            </w:r>
            <w:r w:rsidRPr="003873F1">
              <w:rPr>
                <w:sz w:val="24"/>
                <w:szCs w:val="24"/>
              </w:rPr>
              <w:t>(проект)</w:t>
            </w:r>
            <w:r w:rsidRPr="003873F1">
              <w:rPr>
                <w:spacing w:val="-3"/>
                <w:sz w:val="24"/>
                <w:szCs w:val="24"/>
              </w:rPr>
              <w:t xml:space="preserve"> </w:t>
            </w:r>
            <w:r w:rsidRPr="003873F1">
              <w:rPr>
                <w:i/>
                <w:sz w:val="24"/>
                <w:szCs w:val="24"/>
              </w:rPr>
              <w:t>(если</w:t>
            </w:r>
            <w:r w:rsidRPr="003873F1">
              <w:rPr>
                <w:i/>
                <w:spacing w:val="-1"/>
                <w:sz w:val="24"/>
                <w:szCs w:val="24"/>
              </w:rPr>
              <w:t xml:space="preserve"> </w:t>
            </w:r>
            <w:r w:rsidRPr="003873F1">
              <w:rPr>
                <w:i/>
                <w:sz w:val="24"/>
                <w:szCs w:val="24"/>
              </w:rPr>
              <w:t>предусмотрено</w:t>
            </w:r>
            <w:r w:rsidRPr="003873F1">
              <w:rPr>
                <w:i/>
                <w:spacing w:val="-4"/>
                <w:sz w:val="24"/>
                <w:szCs w:val="24"/>
              </w:rPr>
              <w:t xml:space="preserve"> </w:t>
            </w:r>
            <w:r w:rsidRPr="003873F1">
              <w:rPr>
                <w:i/>
                <w:sz w:val="24"/>
                <w:szCs w:val="24"/>
              </w:rPr>
              <w:t>для</w:t>
            </w:r>
            <w:r w:rsidRPr="003873F1">
              <w:rPr>
                <w:i/>
                <w:spacing w:val="-3"/>
                <w:sz w:val="24"/>
                <w:szCs w:val="24"/>
              </w:rPr>
              <w:t xml:space="preserve"> </w:t>
            </w:r>
            <w:r w:rsidRPr="003873F1">
              <w:rPr>
                <w:i/>
                <w:sz w:val="24"/>
                <w:szCs w:val="24"/>
              </w:rPr>
              <w:t>специальностей)</w:t>
            </w:r>
          </w:p>
        </w:tc>
        <w:tc>
          <w:tcPr>
            <w:tcW w:w="2468" w:type="dxa"/>
          </w:tcPr>
          <w:p w14:paraId="401EA805" w14:textId="77777777" w:rsidR="009F371B" w:rsidRPr="003873F1" w:rsidRDefault="009F371B" w:rsidP="009F371B">
            <w:pPr>
              <w:pStyle w:val="TableParagraph"/>
              <w:ind w:left="0"/>
              <w:rPr>
                <w:sz w:val="24"/>
                <w:szCs w:val="24"/>
              </w:rPr>
            </w:pPr>
          </w:p>
        </w:tc>
      </w:tr>
      <w:tr w:rsidR="009F371B" w:rsidRPr="003873F1" w14:paraId="567B4E05" w14:textId="77777777" w:rsidTr="009F371B">
        <w:trPr>
          <w:trHeight w:val="297"/>
        </w:trPr>
        <w:tc>
          <w:tcPr>
            <w:tcW w:w="6894" w:type="dxa"/>
          </w:tcPr>
          <w:p w14:paraId="4676353D" w14:textId="77777777" w:rsidR="009F371B" w:rsidRPr="003873F1" w:rsidRDefault="009F371B" w:rsidP="009F371B">
            <w:pPr>
              <w:pStyle w:val="TableParagraph"/>
              <w:spacing w:line="247" w:lineRule="exact"/>
              <w:ind w:left="11"/>
              <w:rPr>
                <w:i/>
                <w:sz w:val="24"/>
                <w:szCs w:val="24"/>
              </w:rPr>
            </w:pPr>
            <w:r w:rsidRPr="003873F1">
              <w:rPr>
                <w:i/>
                <w:sz w:val="24"/>
                <w:szCs w:val="24"/>
              </w:rPr>
              <w:t>Самостоятельная</w:t>
            </w:r>
            <w:r w:rsidRPr="003873F1">
              <w:rPr>
                <w:i/>
                <w:spacing w:val="-2"/>
                <w:sz w:val="24"/>
                <w:szCs w:val="24"/>
              </w:rPr>
              <w:t xml:space="preserve"> </w:t>
            </w:r>
            <w:r w:rsidRPr="003873F1">
              <w:rPr>
                <w:i/>
                <w:sz w:val="24"/>
                <w:szCs w:val="24"/>
              </w:rPr>
              <w:t>работа</w:t>
            </w:r>
          </w:p>
        </w:tc>
        <w:tc>
          <w:tcPr>
            <w:tcW w:w="2468" w:type="dxa"/>
          </w:tcPr>
          <w:p w14:paraId="3FE53050" w14:textId="77777777" w:rsidR="009F371B" w:rsidRPr="003873F1" w:rsidRDefault="009F371B" w:rsidP="009F371B">
            <w:pPr>
              <w:pStyle w:val="TableParagraph"/>
              <w:ind w:left="0"/>
              <w:rPr>
                <w:sz w:val="24"/>
                <w:szCs w:val="24"/>
              </w:rPr>
            </w:pPr>
          </w:p>
        </w:tc>
      </w:tr>
      <w:tr w:rsidR="009F371B" w:rsidRPr="003873F1" w14:paraId="53B0D960" w14:textId="77777777" w:rsidTr="009F371B">
        <w:trPr>
          <w:trHeight w:val="345"/>
        </w:trPr>
        <w:tc>
          <w:tcPr>
            <w:tcW w:w="6894" w:type="dxa"/>
          </w:tcPr>
          <w:p w14:paraId="536CF14E" w14:textId="77777777" w:rsidR="009F371B" w:rsidRPr="003873F1" w:rsidRDefault="009F371B" w:rsidP="009F371B">
            <w:pPr>
              <w:pStyle w:val="TableParagraph"/>
              <w:spacing w:before="44"/>
              <w:ind w:left="11"/>
              <w:rPr>
                <w:b/>
                <w:sz w:val="24"/>
                <w:szCs w:val="24"/>
              </w:rPr>
            </w:pPr>
            <w:r w:rsidRPr="003873F1">
              <w:rPr>
                <w:b/>
                <w:sz w:val="24"/>
                <w:szCs w:val="24"/>
              </w:rPr>
              <w:t>Промежуточная</w:t>
            </w:r>
            <w:r w:rsidRPr="003873F1">
              <w:rPr>
                <w:b/>
                <w:spacing w:val="-4"/>
                <w:sz w:val="24"/>
                <w:szCs w:val="24"/>
              </w:rPr>
              <w:t xml:space="preserve"> </w:t>
            </w:r>
            <w:r w:rsidRPr="003873F1">
              <w:rPr>
                <w:b/>
                <w:sz w:val="24"/>
                <w:szCs w:val="24"/>
              </w:rPr>
              <w:t>аттестация</w:t>
            </w:r>
          </w:p>
        </w:tc>
        <w:tc>
          <w:tcPr>
            <w:tcW w:w="2468" w:type="dxa"/>
          </w:tcPr>
          <w:p w14:paraId="15720EDC" w14:textId="1A62709F" w:rsidR="009F371B" w:rsidRPr="003873F1" w:rsidRDefault="00CE28EE" w:rsidP="009F371B">
            <w:pPr>
              <w:pStyle w:val="TableParagraph"/>
              <w:spacing w:before="39"/>
              <w:ind w:left="11"/>
              <w:rPr>
                <w:sz w:val="24"/>
                <w:szCs w:val="24"/>
              </w:rPr>
            </w:pPr>
            <w:r>
              <w:rPr>
                <w:sz w:val="24"/>
                <w:szCs w:val="24"/>
              </w:rPr>
              <w:t xml:space="preserve"> Зачёт 8 сем.</w:t>
            </w:r>
          </w:p>
        </w:tc>
      </w:tr>
    </w:tbl>
    <w:p w14:paraId="42900E58" w14:textId="77777777" w:rsidR="009F371B" w:rsidRPr="003873F1" w:rsidRDefault="009F371B" w:rsidP="009F371B">
      <w:pPr>
        <w:rPr>
          <w:rFonts w:ascii="Times New Roman" w:hAnsi="Times New Roman"/>
          <w:sz w:val="24"/>
          <w:szCs w:val="24"/>
        </w:rPr>
        <w:sectPr w:rsidR="009F371B" w:rsidRPr="003873F1">
          <w:type w:val="continuous"/>
          <w:pgSz w:w="11900" w:h="16850"/>
          <w:pgMar w:top="1180" w:right="0" w:bottom="280" w:left="920" w:header="720" w:footer="720" w:gutter="0"/>
          <w:cols w:space="720"/>
        </w:sectPr>
      </w:pPr>
    </w:p>
    <w:p w14:paraId="2B8310F9" w14:textId="77777777" w:rsidR="009F371B" w:rsidRPr="003873F1" w:rsidRDefault="009F371B" w:rsidP="000334D9">
      <w:pPr>
        <w:pStyle w:val="a5"/>
        <w:widowControl w:val="0"/>
        <w:numPr>
          <w:ilvl w:val="1"/>
          <w:numId w:val="133"/>
        </w:numPr>
        <w:tabs>
          <w:tab w:val="left" w:pos="1985"/>
        </w:tabs>
        <w:autoSpaceDE w:val="0"/>
        <w:autoSpaceDN w:val="0"/>
        <w:spacing w:before="66" w:after="0" w:line="240" w:lineRule="auto"/>
        <w:ind w:left="1984" w:hanging="517"/>
        <w:contextualSpacing w:val="0"/>
        <w:rPr>
          <w:rFonts w:ascii="Times New Roman" w:hAnsi="Times New Roman"/>
          <w:b/>
          <w:sz w:val="24"/>
          <w:szCs w:val="24"/>
        </w:rPr>
      </w:pPr>
      <w:r w:rsidRPr="003873F1">
        <w:rPr>
          <w:rFonts w:ascii="Times New Roman" w:hAnsi="Times New Roman"/>
          <w:b/>
          <w:sz w:val="24"/>
          <w:szCs w:val="24"/>
        </w:rPr>
        <w:t>Тематический</w:t>
      </w:r>
      <w:r w:rsidRPr="003873F1">
        <w:rPr>
          <w:rFonts w:ascii="Times New Roman" w:hAnsi="Times New Roman"/>
          <w:b/>
          <w:spacing w:val="-5"/>
          <w:sz w:val="24"/>
          <w:szCs w:val="24"/>
        </w:rPr>
        <w:t xml:space="preserve"> </w:t>
      </w:r>
      <w:r w:rsidRPr="003873F1">
        <w:rPr>
          <w:rFonts w:ascii="Times New Roman" w:hAnsi="Times New Roman"/>
          <w:b/>
          <w:sz w:val="24"/>
          <w:szCs w:val="24"/>
        </w:rPr>
        <w:t>план</w:t>
      </w:r>
      <w:r w:rsidRPr="003873F1">
        <w:rPr>
          <w:rFonts w:ascii="Times New Roman" w:hAnsi="Times New Roman"/>
          <w:b/>
          <w:spacing w:val="-1"/>
          <w:sz w:val="24"/>
          <w:szCs w:val="24"/>
        </w:rPr>
        <w:t xml:space="preserve"> </w:t>
      </w:r>
      <w:r w:rsidRPr="003873F1">
        <w:rPr>
          <w:rFonts w:ascii="Times New Roman" w:hAnsi="Times New Roman"/>
          <w:b/>
          <w:sz w:val="24"/>
          <w:szCs w:val="24"/>
        </w:rPr>
        <w:t>и</w:t>
      </w:r>
      <w:r w:rsidRPr="003873F1">
        <w:rPr>
          <w:rFonts w:ascii="Times New Roman" w:hAnsi="Times New Roman"/>
          <w:b/>
          <w:spacing w:val="-2"/>
          <w:sz w:val="24"/>
          <w:szCs w:val="24"/>
        </w:rPr>
        <w:t xml:space="preserve"> </w:t>
      </w:r>
      <w:r w:rsidRPr="003873F1">
        <w:rPr>
          <w:rFonts w:ascii="Times New Roman" w:hAnsi="Times New Roman"/>
          <w:b/>
          <w:sz w:val="24"/>
          <w:szCs w:val="24"/>
        </w:rPr>
        <w:t>содержание</w:t>
      </w:r>
      <w:r w:rsidRPr="003873F1">
        <w:rPr>
          <w:rFonts w:ascii="Times New Roman" w:hAnsi="Times New Roman"/>
          <w:b/>
          <w:spacing w:val="-2"/>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5"/>
          <w:sz w:val="24"/>
          <w:szCs w:val="24"/>
        </w:rPr>
        <w:t xml:space="preserve"> </w:t>
      </w:r>
      <w:r w:rsidRPr="003873F1">
        <w:rPr>
          <w:rFonts w:ascii="Times New Roman" w:hAnsi="Times New Roman"/>
          <w:b/>
          <w:sz w:val="24"/>
          <w:szCs w:val="24"/>
        </w:rPr>
        <w:t>дисциплины</w:t>
      </w:r>
    </w:p>
    <w:p w14:paraId="5E2EF37A" w14:textId="77777777" w:rsidR="009F371B" w:rsidRPr="003873F1" w:rsidRDefault="009F371B" w:rsidP="009F371B">
      <w:pPr>
        <w:tabs>
          <w:tab w:val="left" w:pos="1985"/>
        </w:tabs>
        <w:spacing w:before="66"/>
        <w:ind w:left="1467"/>
        <w:rPr>
          <w:rFonts w:ascii="Times New Roman" w:hAnsi="Times New Roman"/>
          <w:b/>
          <w:sz w:val="24"/>
          <w:szCs w:val="24"/>
        </w:rPr>
      </w:pPr>
    </w:p>
    <w:tbl>
      <w:tblPr>
        <w:tblStyle w:val="a4"/>
        <w:tblW w:w="0" w:type="auto"/>
        <w:tblInd w:w="-34" w:type="dxa"/>
        <w:tblLook w:val="04A0" w:firstRow="1" w:lastRow="0" w:firstColumn="1" w:lastColumn="0" w:noHBand="0" w:noVBand="1"/>
      </w:tblPr>
      <w:tblGrid>
        <w:gridCol w:w="2522"/>
        <w:gridCol w:w="2270"/>
        <w:gridCol w:w="933"/>
        <w:gridCol w:w="1661"/>
        <w:gridCol w:w="2502"/>
      </w:tblGrid>
      <w:tr w:rsidR="009F371B" w:rsidRPr="003873F1" w14:paraId="39C201D7" w14:textId="77777777" w:rsidTr="009F371B">
        <w:tc>
          <w:tcPr>
            <w:tcW w:w="2694" w:type="dxa"/>
          </w:tcPr>
          <w:p w14:paraId="4A3F730D"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b/>
                <w:sz w:val="24"/>
                <w:szCs w:val="24"/>
              </w:rPr>
              <w:t>Наименование разделов и тем</w:t>
            </w:r>
          </w:p>
        </w:tc>
        <w:tc>
          <w:tcPr>
            <w:tcW w:w="2280" w:type="dxa"/>
          </w:tcPr>
          <w:p w14:paraId="7F2D8A7E"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b/>
                <w:sz w:val="24"/>
                <w:szCs w:val="24"/>
              </w:rPr>
              <w:t>Содержание</w:t>
            </w:r>
            <w:r w:rsidRPr="003873F1">
              <w:rPr>
                <w:rFonts w:ascii="Times New Roman" w:hAnsi="Times New Roman"/>
                <w:b/>
                <w:spacing w:val="-5"/>
                <w:sz w:val="24"/>
                <w:szCs w:val="24"/>
              </w:rPr>
              <w:t xml:space="preserve"> </w:t>
            </w:r>
            <w:r w:rsidRPr="003873F1">
              <w:rPr>
                <w:rFonts w:ascii="Times New Roman" w:hAnsi="Times New Roman"/>
                <w:b/>
                <w:sz w:val="24"/>
                <w:szCs w:val="24"/>
              </w:rPr>
              <w:t>учебного</w:t>
            </w:r>
            <w:r w:rsidRPr="003873F1">
              <w:rPr>
                <w:rFonts w:ascii="Times New Roman" w:hAnsi="Times New Roman"/>
                <w:b/>
                <w:spacing w:val="-4"/>
                <w:sz w:val="24"/>
                <w:szCs w:val="24"/>
              </w:rPr>
              <w:t xml:space="preserve"> </w:t>
            </w:r>
            <w:r w:rsidRPr="003873F1">
              <w:rPr>
                <w:rFonts w:ascii="Times New Roman" w:hAnsi="Times New Roman"/>
                <w:b/>
                <w:sz w:val="24"/>
                <w:szCs w:val="24"/>
              </w:rPr>
              <w:t>материала</w:t>
            </w:r>
            <w:r w:rsidRPr="003873F1">
              <w:rPr>
                <w:rFonts w:ascii="Times New Roman" w:hAnsi="Times New Roman"/>
                <w:b/>
                <w:spacing w:val="-4"/>
                <w:sz w:val="24"/>
                <w:szCs w:val="24"/>
              </w:rPr>
              <w:t xml:space="preserve"> </w:t>
            </w:r>
            <w:r w:rsidRPr="003873F1">
              <w:rPr>
                <w:rFonts w:ascii="Times New Roman" w:hAnsi="Times New Roman"/>
                <w:b/>
                <w:sz w:val="24"/>
                <w:szCs w:val="24"/>
              </w:rPr>
              <w:t>и</w:t>
            </w:r>
            <w:r w:rsidRPr="003873F1">
              <w:rPr>
                <w:rFonts w:ascii="Times New Roman" w:hAnsi="Times New Roman"/>
                <w:b/>
                <w:spacing w:val="-4"/>
                <w:sz w:val="24"/>
                <w:szCs w:val="24"/>
              </w:rPr>
              <w:t xml:space="preserve"> </w:t>
            </w:r>
            <w:r w:rsidRPr="003873F1">
              <w:rPr>
                <w:rFonts w:ascii="Times New Roman" w:hAnsi="Times New Roman"/>
                <w:b/>
                <w:sz w:val="24"/>
                <w:szCs w:val="24"/>
              </w:rPr>
              <w:t>формы</w:t>
            </w:r>
            <w:r w:rsidRPr="003873F1">
              <w:rPr>
                <w:rFonts w:ascii="Times New Roman" w:hAnsi="Times New Roman"/>
                <w:b/>
                <w:spacing w:val="-47"/>
                <w:sz w:val="24"/>
                <w:szCs w:val="24"/>
              </w:rPr>
              <w:t xml:space="preserve"> </w:t>
            </w:r>
            <w:r w:rsidRPr="003873F1">
              <w:rPr>
                <w:rFonts w:ascii="Times New Roman" w:hAnsi="Times New Roman"/>
                <w:b/>
                <w:sz w:val="24"/>
                <w:szCs w:val="24"/>
              </w:rPr>
              <w:t>организации</w:t>
            </w:r>
            <w:r w:rsidRPr="003873F1">
              <w:rPr>
                <w:rFonts w:ascii="Times New Roman" w:hAnsi="Times New Roman"/>
                <w:b/>
                <w:spacing w:val="-4"/>
                <w:sz w:val="24"/>
                <w:szCs w:val="24"/>
              </w:rPr>
              <w:t xml:space="preserve"> </w:t>
            </w:r>
            <w:r w:rsidRPr="003873F1">
              <w:rPr>
                <w:rFonts w:ascii="Times New Roman" w:hAnsi="Times New Roman"/>
                <w:b/>
                <w:sz w:val="24"/>
                <w:szCs w:val="24"/>
              </w:rPr>
              <w:t>деятельности</w:t>
            </w:r>
            <w:r w:rsidRPr="003873F1">
              <w:rPr>
                <w:rFonts w:ascii="Times New Roman" w:hAnsi="Times New Roman"/>
                <w:b/>
                <w:spacing w:val="-6"/>
                <w:sz w:val="24"/>
                <w:szCs w:val="24"/>
              </w:rPr>
              <w:t xml:space="preserve"> </w:t>
            </w:r>
            <w:r w:rsidRPr="003873F1">
              <w:rPr>
                <w:rFonts w:ascii="Times New Roman" w:hAnsi="Times New Roman"/>
                <w:b/>
                <w:sz w:val="24"/>
                <w:szCs w:val="24"/>
              </w:rPr>
              <w:t>обучающихся</w:t>
            </w:r>
          </w:p>
        </w:tc>
        <w:tc>
          <w:tcPr>
            <w:tcW w:w="858" w:type="dxa"/>
          </w:tcPr>
          <w:p w14:paraId="1126FCA3"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b/>
                <w:sz w:val="24"/>
                <w:szCs w:val="24"/>
              </w:rPr>
              <w:t>Объем в часах</w:t>
            </w:r>
          </w:p>
        </w:tc>
        <w:tc>
          <w:tcPr>
            <w:tcW w:w="1510" w:type="dxa"/>
          </w:tcPr>
          <w:p w14:paraId="1FB6AC3E" w14:textId="77777777" w:rsidR="009F371B" w:rsidRPr="003873F1" w:rsidRDefault="009F371B" w:rsidP="009F371B">
            <w:pPr>
              <w:pStyle w:val="TableParagraph"/>
              <w:spacing w:line="276" w:lineRule="auto"/>
              <w:ind w:left="58" w:right="24"/>
              <w:rPr>
                <w:b/>
                <w:sz w:val="24"/>
                <w:szCs w:val="24"/>
              </w:rPr>
            </w:pPr>
            <w:r w:rsidRPr="003873F1">
              <w:rPr>
                <w:b/>
                <w:sz w:val="24"/>
                <w:szCs w:val="24"/>
              </w:rPr>
              <w:t>Коды</w:t>
            </w:r>
            <w:r w:rsidRPr="003873F1">
              <w:rPr>
                <w:b/>
                <w:spacing w:val="1"/>
                <w:sz w:val="24"/>
                <w:szCs w:val="24"/>
              </w:rPr>
              <w:t xml:space="preserve"> </w:t>
            </w:r>
            <w:r w:rsidRPr="003873F1">
              <w:rPr>
                <w:b/>
                <w:sz w:val="24"/>
                <w:szCs w:val="24"/>
              </w:rPr>
              <w:t>компетенци й,</w:t>
            </w:r>
            <w:r w:rsidRPr="003873F1">
              <w:rPr>
                <w:b/>
                <w:spacing w:val="-48"/>
                <w:sz w:val="24"/>
                <w:szCs w:val="24"/>
              </w:rPr>
              <w:t xml:space="preserve"> </w:t>
            </w:r>
            <w:r w:rsidRPr="003873F1">
              <w:rPr>
                <w:b/>
                <w:sz w:val="24"/>
                <w:szCs w:val="24"/>
              </w:rPr>
              <w:t>формирован</w:t>
            </w:r>
            <w:r w:rsidRPr="003873F1">
              <w:rPr>
                <w:b/>
                <w:spacing w:val="1"/>
                <w:sz w:val="24"/>
                <w:szCs w:val="24"/>
              </w:rPr>
              <w:t xml:space="preserve"> </w:t>
            </w:r>
            <w:r w:rsidRPr="003873F1">
              <w:rPr>
                <w:b/>
                <w:sz w:val="24"/>
                <w:szCs w:val="24"/>
              </w:rPr>
              <w:t>ию</w:t>
            </w:r>
            <w:r w:rsidRPr="003873F1">
              <w:rPr>
                <w:b/>
                <w:spacing w:val="-2"/>
                <w:sz w:val="24"/>
                <w:szCs w:val="24"/>
              </w:rPr>
              <w:t xml:space="preserve"> </w:t>
            </w:r>
            <w:r w:rsidRPr="003873F1">
              <w:rPr>
                <w:b/>
                <w:sz w:val="24"/>
                <w:szCs w:val="24"/>
              </w:rPr>
              <w:t>которых</w:t>
            </w:r>
          </w:p>
          <w:p w14:paraId="3DFA94C0"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b/>
                <w:sz w:val="24"/>
                <w:szCs w:val="24"/>
              </w:rPr>
              <w:t>способствует</w:t>
            </w:r>
            <w:r w:rsidRPr="003873F1">
              <w:rPr>
                <w:rFonts w:ascii="Times New Roman" w:hAnsi="Times New Roman"/>
                <w:b/>
                <w:spacing w:val="-47"/>
                <w:sz w:val="24"/>
                <w:szCs w:val="24"/>
              </w:rPr>
              <w:t xml:space="preserve"> </w:t>
            </w:r>
            <w:r w:rsidRPr="003873F1">
              <w:rPr>
                <w:rFonts w:ascii="Times New Roman" w:hAnsi="Times New Roman"/>
                <w:b/>
                <w:sz w:val="24"/>
                <w:szCs w:val="24"/>
              </w:rPr>
              <w:t>элемент</w:t>
            </w:r>
            <w:r w:rsidRPr="003873F1">
              <w:rPr>
                <w:rFonts w:ascii="Times New Roman" w:hAnsi="Times New Roman"/>
                <w:b/>
                <w:spacing w:val="1"/>
                <w:sz w:val="24"/>
                <w:szCs w:val="24"/>
              </w:rPr>
              <w:t xml:space="preserve"> </w:t>
            </w:r>
            <w:r w:rsidRPr="003873F1">
              <w:rPr>
                <w:rFonts w:ascii="Times New Roman" w:hAnsi="Times New Roman"/>
                <w:b/>
                <w:sz w:val="24"/>
                <w:szCs w:val="24"/>
              </w:rPr>
              <w:t>программы</w:t>
            </w:r>
          </w:p>
        </w:tc>
        <w:tc>
          <w:tcPr>
            <w:tcW w:w="2263" w:type="dxa"/>
          </w:tcPr>
          <w:p w14:paraId="51295580"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b/>
                <w:sz w:val="24"/>
                <w:szCs w:val="24"/>
              </w:rPr>
              <w:t>ЗУНы</w:t>
            </w:r>
          </w:p>
        </w:tc>
      </w:tr>
      <w:tr w:rsidR="009F371B" w:rsidRPr="003873F1" w14:paraId="680134D3" w14:textId="77777777" w:rsidTr="009F371B">
        <w:tc>
          <w:tcPr>
            <w:tcW w:w="4974" w:type="dxa"/>
            <w:gridSpan w:val="2"/>
          </w:tcPr>
          <w:p w14:paraId="62CD75FC"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eastAsia="Calibri" w:hAnsi="Times New Roman"/>
                <w:b/>
                <w:bCs/>
                <w:sz w:val="24"/>
                <w:szCs w:val="24"/>
              </w:rPr>
              <w:t xml:space="preserve">Раздел </w:t>
            </w:r>
            <w:r w:rsidRPr="003873F1">
              <w:rPr>
                <w:rFonts w:ascii="Times New Roman" w:eastAsia="Calibri" w:hAnsi="Times New Roman"/>
                <w:b/>
                <w:bCs/>
                <w:sz w:val="24"/>
                <w:szCs w:val="24"/>
                <w:lang w:val="en-US"/>
              </w:rPr>
              <w:t>I</w:t>
            </w:r>
            <w:r w:rsidRPr="003873F1">
              <w:rPr>
                <w:rFonts w:ascii="Times New Roman" w:eastAsia="Calibri" w:hAnsi="Times New Roman"/>
                <w:b/>
                <w:bCs/>
                <w:sz w:val="24"/>
                <w:szCs w:val="24"/>
              </w:rPr>
              <w:t>. Психологические принципы общения.</w:t>
            </w:r>
          </w:p>
        </w:tc>
        <w:tc>
          <w:tcPr>
            <w:tcW w:w="858" w:type="dxa"/>
          </w:tcPr>
          <w:p w14:paraId="7F343F6D" w14:textId="77777777" w:rsidR="009F371B" w:rsidRPr="003873F1" w:rsidRDefault="009F371B" w:rsidP="009F371B">
            <w:pPr>
              <w:tabs>
                <w:tab w:val="left" w:pos="1985"/>
              </w:tabs>
              <w:spacing w:before="66"/>
              <w:rPr>
                <w:rFonts w:ascii="Times New Roman" w:hAnsi="Times New Roman"/>
                <w:b/>
                <w:sz w:val="24"/>
                <w:szCs w:val="24"/>
              </w:rPr>
            </w:pPr>
          </w:p>
        </w:tc>
        <w:tc>
          <w:tcPr>
            <w:tcW w:w="1510" w:type="dxa"/>
          </w:tcPr>
          <w:p w14:paraId="1272349B" w14:textId="77777777" w:rsidR="009F371B" w:rsidRPr="003873F1" w:rsidRDefault="009F371B" w:rsidP="009F371B">
            <w:pPr>
              <w:pStyle w:val="TableParagraph"/>
              <w:spacing w:line="276" w:lineRule="auto"/>
              <w:ind w:left="58" w:right="24"/>
              <w:rPr>
                <w:b/>
                <w:sz w:val="24"/>
                <w:szCs w:val="24"/>
              </w:rPr>
            </w:pPr>
          </w:p>
        </w:tc>
        <w:tc>
          <w:tcPr>
            <w:tcW w:w="2263" w:type="dxa"/>
          </w:tcPr>
          <w:p w14:paraId="4258E976" w14:textId="77777777" w:rsidR="009F371B" w:rsidRPr="003873F1" w:rsidRDefault="009F371B" w:rsidP="009F371B">
            <w:pPr>
              <w:tabs>
                <w:tab w:val="left" w:pos="1985"/>
              </w:tabs>
              <w:spacing w:before="66"/>
              <w:rPr>
                <w:rFonts w:ascii="Times New Roman" w:hAnsi="Times New Roman"/>
                <w:b/>
                <w:sz w:val="24"/>
                <w:szCs w:val="24"/>
              </w:rPr>
            </w:pPr>
          </w:p>
        </w:tc>
      </w:tr>
      <w:tr w:rsidR="009F371B" w:rsidRPr="003873F1" w14:paraId="7BDAC21F" w14:textId="77777777" w:rsidTr="009F371B">
        <w:tc>
          <w:tcPr>
            <w:tcW w:w="2694" w:type="dxa"/>
          </w:tcPr>
          <w:p w14:paraId="11545E25"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eastAsia="Calibri" w:hAnsi="Times New Roman"/>
                <w:bCs/>
                <w:iCs/>
                <w:sz w:val="24"/>
                <w:szCs w:val="24"/>
              </w:rPr>
              <w:t>Тема 1.1</w:t>
            </w:r>
            <w:r w:rsidRPr="003873F1">
              <w:rPr>
                <w:rFonts w:ascii="Times New Roman" w:eastAsia="Calibri" w:hAnsi="Times New Roman"/>
                <w:sz w:val="24"/>
                <w:szCs w:val="24"/>
              </w:rPr>
              <w:t xml:space="preserve"> Общие понятия о психологических явлениях</w:t>
            </w:r>
          </w:p>
        </w:tc>
        <w:tc>
          <w:tcPr>
            <w:tcW w:w="2280" w:type="dxa"/>
          </w:tcPr>
          <w:p w14:paraId="6CAC5C99"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
              <w:jc w:val="both"/>
              <w:rPr>
                <w:rFonts w:ascii="Times New Roman" w:eastAsia="Calibri" w:hAnsi="Times New Roman"/>
                <w:sz w:val="24"/>
                <w:szCs w:val="24"/>
              </w:rPr>
            </w:pPr>
            <w:r w:rsidRPr="003873F1">
              <w:rPr>
                <w:rFonts w:ascii="Times New Roman" w:eastAsia="Calibri" w:hAnsi="Times New Roman"/>
                <w:sz w:val="24"/>
                <w:szCs w:val="24"/>
              </w:rPr>
              <w:t>Определение психологии ка науки. Формирование науки как социального института.</w:t>
            </w:r>
          </w:p>
          <w:p w14:paraId="2B694B66" w14:textId="77777777" w:rsidR="009F371B" w:rsidRPr="003873F1" w:rsidRDefault="009F371B" w:rsidP="009F371B">
            <w:pPr>
              <w:tabs>
                <w:tab w:val="left" w:pos="1985"/>
              </w:tabs>
              <w:spacing w:before="66"/>
              <w:rPr>
                <w:rFonts w:ascii="Times New Roman" w:hAnsi="Times New Roman"/>
                <w:b/>
                <w:sz w:val="24"/>
                <w:szCs w:val="24"/>
              </w:rPr>
            </w:pPr>
          </w:p>
        </w:tc>
        <w:tc>
          <w:tcPr>
            <w:tcW w:w="858" w:type="dxa"/>
          </w:tcPr>
          <w:p w14:paraId="017E5E9A"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510" w:type="dxa"/>
          </w:tcPr>
          <w:p w14:paraId="67FFE58D"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5F16477C"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74C14F9D"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371825A2"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34688B66" w14:textId="77777777" w:rsidR="009F371B" w:rsidRPr="003873F1" w:rsidRDefault="009F371B" w:rsidP="009F371B">
            <w:pPr>
              <w:pStyle w:val="TableParagraph"/>
              <w:tabs>
                <w:tab w:val="left" w:pos="257"/>
              </w:tabs>
              <w:spacing w:before="85" w:line="276" w:lineRule="auto"/>
              <w:ind w:right="231"/>
              <w:rPr>
                <w:b/>
                <w:bCs/>
                <w:sz w:val="24"/>
                <w:szCs w:val="24"/>
              </w:rPr>
            </w:pPr>
            <w:r w:rsidRPr="003873F1">
              <w:rPr>
                <w:b/>
                <w:bCs/>
                <w:sz w:val="24"/>
                <w:szCs w:val="24"/>
              </w:rPr>
              <w:t>Знания:</w:t>
            </w:r>
          </w:p>
          <w:p w14:paraId="29B88FD6" w14:textId="77777777" w:rsidR="009F371B" w:rsidRPr="003873F1" w:rsidRDefault="009F371B" w:rsidP="009F371B">
            <w:pPr>
              <w:pStyle w:val="TableParagraph"/>
              <w:tabs>
                <w:tab w:val="left" w:pos="811"/>
                <w:tab w:val="left" w:pos="812"/>
              </w:tabs>
              <w:spacing w:before="113" w:line="276" w:lineRule="auto"/>
              <w:ind w:right="433"/>
              <w:rPr>
                <w:sz w:val="24"/>
                <w:szCs w:val="24"/>
              </w:rPr>
            </w:pPr>
            <w:r w:rsidRPr="003873F1">
              <w:rPr>
                <w:sz w:val="24"/>
                <w:szCs w:val="24"/>
              </w:rPr>
              <w:t>психологические основы</w:t>
            </w:r>
            <w:r w:rsidRPr="003873F1">
              <w:rPr>
                <w:spacing w:val="-52"/>
                <w:sz w:val="24"/>
                <w:szCs w:val="24"/>
              </w:rPr>
              <w:t xml:space="preserve"> </w:t>
            </w:r>
            <w:r w:rsidRPr="003873F1">
              <w:rPr>
                <w:sz w:val="24"/>
                <w:szCs w:val="24"/>
              </w:rPr>
              <w:t>деятельности</w:t>
            </w:r>
            <w:r w:rsidRPr="003873F1">
              <w:rPr>
                <w:spacing w:val="-1"/>
                <w:sz w:val="24"/>
                <w:szCs w:val="24"/>
              </w:rPr>
              <w:t xml:space="preserve"> </w:t>
            </w:r>
            <w:r w:rsidRPr="003873F1">
              <w:rPr>
                <w:sz w:val="24"/>
                <w:szCs w:val="24"/>
              </w:rPr>
              <w:t>коллектива;</w:t>
            </w:r>
          </w:p>
          <w:p w14:paraId="2872DF08" w14:textId="77777777" w:rsidR="009F371B" w:rsidRPr="003873F1" w:rsidRDefault="009F371B" w:rsidP="009F371B">
            <w:pPr>
              <w:pStyle w:val="TableParagraph"/>
              <w:tabs>
                <w:tab w:val="left" w:pos="257"/>
              </w:tabs>
              <w:spacing w:before="85" w:line="276" w:lineRule="auto"/>
              <w:ind w:right="231"/>
              <w:rPr>
                <w:b/>
                <w:bCs/>
                <w:sz w:val="24"/>
                <w:szCs w:val="24"/>
              </w:rPr>
            </w:pPr>
            <w:r w:rsidRPr="003873F1">
              <w:rPr>
                <w:sz w:val="24"/>
                <w:szCs w:val="24"/>
              </w:rPr>
              <w:t>психологические особенности</w:t>
            </w:r>
            <w:r w:rsidRPr="003873F1">
              <w:rPr>
                <w:spacing w:val="-52"/>
                <w:sz w:val="24"/>
                <w:szCs w:val="24"/>
              </w:rPr>
              <w:t xml:space="preserve"> </w:t>
            </w:r>
            <w:r w:rsidRPr="003873F1">
              <w:rPr>
                <w:sz w:val="24"/>
                <w:szCs w:val="24"/>
              </w:rPr>
              <w:t>личности;</w:t>
            </w:r>
          </w:p>
          <w:p w14:paraId="59E30B06" w14:textId="77777777" w:rsidR="009F371B" w:rsidRPr="003873F1" w:rsidRDefault="009F371B" w:rsidP="009F371B">
            <w:pPr>
              <w:pStyle w:val="TableParagraph"/>
              <w:tabs>
                <w:tab w:val="left" w:pos="257"/>
              </w:tabs>
              <w:spacing w:before="85" w:line="276" w:lineRule="auto"/>
              <w:ind w:right="231"/>
              <w:rPr>
                <w:b/>
                <w:bCs/>
                <w:sz w:val="24"/>
                <w:szCs w:val="24"/>
              </w:rPr>
            </w:pPr>
            <w:r w:rsidRPr="003873F1">
              <w:rPr>
                <w:b/>
                <w:bCs/>
                <w:sz w:val="24"/>
                <w:szCs w:val="24"/>
              </w:rPr>
              <w:t>Умения:</w:t>
            </w:r>
          </w:p>
          <w:p w14:paraId="762ACC34" w14:textId="77777777" w:rsidR="009F371B" w:rsidRPr="003873F1" w:rsidRDefault="009F371B" w:rsidP="009F371B">
            <w:pPr>
              <w:pStyle w:val="TableParagraph"/>
              <w:tabs>
                <w:tab w:val="left" w:pos="257"/>
              </w:tabs>
              <w:spacing w:before="85" w:line="276" w:lineRule="auto"/>
              <w:ind w:right="231"/>
              <w:rPr>
                <w:sz w:val="24"/>
                <w:szCs w:val="24"/>
              </w:rPr>
            </w:pPr>
            <w:r w:rsidRPr="003873F1">
              <w:rPr>
                <w:sz w:val="24"/>
                <w:szCs w:val="24"/>
              </w:rPr>
              <w:t>взаимодействовать с коллегами,</w:t>
            </w:r>
            <w:r w:rsidRPr="003873F1">
              <w:rPr>
                <w:spacing w:val="-52"/>
                <w:sz w:val="24"/>
                <w:szCs w:val="24"/>
              </w:rPr>
              <w:t xml:space="preserve"> </w:t>
            </w:r>
            <w:r w:rsidRPr="003873F1">
              <w:rPr>
                <w:sz w:val="24"/>
                <w:szCs w:val="24"/>
              </w:rPr>
              <w:t>руководством, клиентами в ходе</w:t>
            </w:r>
            <w:r w:rsidRPr="003873F1">
              <w:rPr>
                <w:spacing w:val="1"/>
                <w:sz w:val="24"/>
                <w:szCs w:val="24"/>
              </w:rPr>
              <w:t xml:space="preserve"> </w:t>
            </w:r>
            <w:r w:rsidRPr="003873F1">
              <w:rPr>
                <w:sz w:val="24"/>
                <w:szCs w:val="24"/>
              </w:rPr>
              <w:t>профессиональной</w:t>
            </w:r>
            <w:r w:rsidRPr="003873F1">
              <w:rPr>
                <w:spacing w:val="-5"/>
                <w:sz w:val="24"/>
                <w:szCs w:val="24"/>
              </w:rPr>
              <w:t xml:space="preserve"> </w:t>
            </w:r>
            <w:r w:rsidRPr="003873F1">
              <w:rPr>
                <w:sz w:val="24"/>
                <w:szCs w:val="24"/>
              </w:rPr>
              <w:t>деятельности,</w:t>
            </w:r>
          </w:p>
          <w:p w14:paraId="62E8DDBA" w14:textId="77777777" w:rsidR="009F371B" w:rsidRPr="003873F1" w:rsidRDefault="009F371B" w:rsidP="009F371B">
            <w:pPr>
              <w:pStyle w:val="TableParagraph"/>
              <w:tabs>
                <w:tab w:val="left" w:pos="252"/>
              </w:tabs>
              <w:spacing w:before="200" w:line="276" w:lineRule="auto"/>
              <w:ind w:left="11" w:right="612"/>
              <w:rPr>
                <w:sz w:val="24"/>
                <w:szCs w:val="24"/>
              </w:rPr>
            </w:pPr>
            <w:r w:rsidRPr="003873F1">
              <w:rPr>
                <w:sz w:val="24"/>
                <w:szCs w:val="24"/>
              </w:rPr>
              <w:t>использовать теоретические</w:t>
            </w:r>
            <w:r w:rsidRPr="003873F1">
              <w:rPr>
                <w:spacing w:val="-52"/>
                <w:sz w:val="24"/>
                <w:szCs w:val="24"/>
              </w:rPr>
              <w:t xml:space="preserve"> </w:t>
            </w:r>
            <w:r w:rsidRPr="003873F1">
              <w:rPr>
                <w:sz w:val="24"/>
                <w:szCs w:val="24"/>
              </w:rPr>
              <w:t>сведения о личности и</w:t>
            </w:r>
            <w:r w:rsidRPr="003873F1">
              <w:rPr>
                <w:spacing w:val="1"/>
                <w:sz w:val="24"/>
                <w:szCs w:val="24"/>
              </w:rPr>
              <w:t xml:space="preserve"> </w:t>
            </w:r>
            <w:r w:rsidRPr="003873F1">
              <w:rPr>
                <w:sz w:val="24"/>
                <w:szCs w:val="24"/>
              </w:rPr>
              <w:t>межличностных</w:t>
            </w:r>
            <w:r w:rsidRPr="003873F1">
              <w:rPr>
                <w:spacing w:val="-3"/>
                <w:sz w:val="24"/>
                <w:szCs w:val="24"/>
              </w:rPr>
              <w:t xml:space="preserve"> </w:t>
            </w:r>
            <w:r w:rsidRPr="003873F1">
              <w:rPr>
                <w:sz w:val="24"/>
                <w:szCs w:val="24"/>
              </w:rPr>
              <w:t>отношениях;</w:t>
            </w:r>
          </w:p>
          <w:p w14:paraId="1A8F05B5"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hAnsi="Times New Roman"/>
                <w:sz w:val="24"/>
                <w:szCs w:val="24"/>
              </w:rPr>
              <w:t>разрешать</w:t>
            </w:r>
            <w:r w:rsidRPr="003873F1">
              <w:rPr>
                <w:rFonts w:ascii="Times New Roman" w:hAnsi="Times New Roman"/>
                <w:spacing w:val="-4"/>
                <w:sz w:val="24"/>
                <w:szCs w:val="24"/>
              </w:rPr>
              <w:t xml:space="preserve"> </w:t>
            </w:r>
            <w:r w:rsidRPr="003873F1">
              <w:rPr>
                <w:rFonts w:ascii="Times New Roman" w:hAnsi="Times New Roman"/>
                <w:sz w:val="24"/>
                <w:szCs w:val="24"/>
              </w:rPr>
              <w:t>конфликтные</w:t>
            </w:r>
            <w:r w:rsidRPr="003873F1">
              <w:rPr>
                <w:rFonts w:ascii="Times New Roman" w:hAnsi="Times New Roman"/>
                <w:spacing w:val="-4"/>
                <w:sz w:val="24"/>
                <w:szCs w:val="24"/>
              </w:rPr>
              <w:t xml:space="preserve"> </w:t>
            </w:r>
            <w:r w:rsidRPr="003873F1">
              <w:rPr>
                <w:rFonts w:ascii="Times New Roman" w:hAnsi="Times New Roman"/>
                <w:sz w:val="24"/>
                <w:szCs w:val="24"/>
              </w:rPr>
              <w:t>ситуации</w:t>
            </w:r>
            <w:r w:rsidRPr="003873F1">
              <w:rPr>
                <w:rFonts w:ascii="Times New Roman" w:hAnsi="Times New Roman"/>
                <w:spacing w:val="-52"/>
                <w:sz w:val="24"/>
                <w:szCs w:val="24"/>
              </w:rPr>
              <w:t xml:space="preserve"> </w:t>
            </w:r>
            <w:r w:rsidRPr="003873F1">
              <w:rPr>
                <w:rFonts w:ascii="Times New Roman" w:hAnsi="Times New Roman"/>
                <w:sz w:val="24"/>
                <w:szCs w:val="24"/>
              </w:rPr>
              <w:t>и способствовать их</w:t>
            </w:r>
            <w:r w:rsidRPr="003873F1">
              <w:rPr>
                <w:rFonts w:ascii="Times New Roman" w:hAnsi="Times New Roman"/>
                <w:spacing w:val="1"/>
                <w:sz w:val="24"/>
                <w:szCs w:val="24"/>
              </w:rPr>
              <w:t xml:space="preserve"> </w:t>
            </w:r>
            <w:r w:rsidRPr="003873F1">
              <w:rPr>
                <w:rFonts w:ascii="Times New Roman" w:hAnsi="Times New Roman"/>
                <w:sz w:val="24"/>
                <w:szCs w:val="24"/>
              </w:rPr>
              <w:t>предотвращению.</w:t>
            </w:r>
          </w:p>
        </w:tc>
      </w:tr>
      <w:tr w:rsidR="009F371B" w:rsidRPr="003873F1" w14:paraId="12C401DB" w14:textId="77777777" w:rsidTr="009F371B">
        <w:tc>
          <w:tcPr>
            <w:tcW w:w="2694" w:type="dxa"/>
          </w:tcPr>
          <w:p w14:paraId="12562982"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sz w:val="24"/>
                <w:szCs w:val="24"/>
              </w:rPr>
              <w:t>Тема 1.2. Деловое общение как социально-психологический феномен</w:t>
            </w:r>
          </w:p>
        </w:tc>
        <w:tc>
          <w:tcPr>
            <w:tcW w:w="2280" w:type="dxa"/>
          </w:tcPr>
          <w:p w14:paraId="0E8318A7"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Определение «общение». Структура общения. Три уровня:</w:t>
            </w:r>
          </w:p>
          <w:p w14:paraId="56556987"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1). Макроуровень;</w:t>
            </w:r>
          </w:p>
          <w:p w14:paraId="25BE35FD"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2) Мезо уровень;</w:t>
            </w:r>
          </w:p>
          <w:p w14:paraId="0D29EB80"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3) Микроуровень.</w:t>
            </w:r>
          </w:p>
        </w:tc>
        <w:tc>
          <w:tcPr>
            <w:tcW w:w="858" w:type="dxa"/>
          </w:tcPr>
          <w:p w14:paraId="1C3C5702"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510" w:type="dxa"/>
          </w:tcPr>
          <w:p w14:paraId="51E2A278"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7E7FBF04"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05CFEC1A"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14A14770"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0A3E4AB0"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4F612259" w14:textId="77777777" w:rsidTr="009F371B">
        <w:tc>
          <w:tcPr>
            <w:tcW w:w="4974" w:type="dxa"/>
            <w:gridSpan w:val="2"/>
          </w:tcPr>
          <w:p w14:paraId="0487DFB7"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eastAsia="Calibri" w:hAnsi="Times New Roman"/>
                <w:b/>
                <w:bCs/>
                <w:sz w:val="24"/>
                <w:szCs w:val="24"/>
              </w:rPr>
              <w:t xml:space="preserve">Раздел </w:t>
            </w:r>
            <w:r w:rsidRPr="003873F1">
              <w:rPr>
                <w:rFonts w:ascii="Times New Roman" w:eastAsia="Calibri" w:hAnsi="Times New Roman"/>
                <w:b/>
                <w:bCs/>
                <w:sz w:val="24"/>
                <w:szCs w:val="24"/>
                <w:lang w:val="en-US"/>
              </w:rPr>
              <w:t>II</w:t>
            </w:r>
            <w:r w:rsidRPr="003873F1">
              <w:rPr>
                <w:rFonts w:ascii="Times New Roman" w:eastAsia="Calibri" w:hAnsi="Times New Roman"/>
                <w:b/>
                <w:bCs/>
                <w:sz w:val="24"/>
                <w:szCs w:val="24"/>
              </w:rPr>
              <w:t>. Нравственная культура общения</w:t>
            </w:r>
          </w:p>
        </w:tc>
        <w:tc>
          <w:tcPr>
            <w:tcW w:w="858" w:type="dxa"/>
          </w:tcPr>
          <w:p w14:paraId="6B9E28F3" w14:textId="77777777" w:rsidR="009F371B" w:rsidRPr="003873F1" w:rsidRDefault="009F371B" w:rsidP="009F371B">
            <w:pPr>
              <w:tabs>
                <w:tab w:val="left" w:pos="1985"/>
              </w:tabs>
              <w:spacing w:before="66"/>
              <w:jc w:val="center"/>
              <w:rPr>
                <w:rFonts w:ascii="Times New Roman" w:hAnsi="Times New Roman"/>
                <w:b/>
                <w:sz w:val="24"/>
                <w:szCs w:val="24"/>
              </w:rPr>
            </w:pPr>
          </w:p>
        </w:tc>
        <w:tc>
          <w:tcPr>
            <w:tcW w:w="1510" w:type="dxa"/>
          </w:tcPr>
          <w:p w14:paraId="2D95D855" w14:textId="77777777" w:rsidR="009F371B" w:rsidRPr="003873F1" w:rsidRDefault="009F371B" w:rsidP="009F371B">
            <w:pPr>
              <w:tabs>
                <w:tab w:val="left" w:pos="1985"/>
              </w:tabs>
              <w:spacing w:before="66"/>
              <w:rPr>
                <w:rFonts w:ascii="Times New Roman" w:hAnsi="Times New Roman"/>
                <w:bCs/>
                <w:sz w:val="24"/>
                <w:szCs w:val="24"/>
              </w:rPr>
            </w:pPr>
          </w:p>
        </w:tc>
        <w:tc>
          <w:tcPr>
            <w:tcW w:w="2263" w:type="dxa"/>
          </w:tcPr>
          <w:p w14:paraId="6898F7A3"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52D6C4E6" w14:textId="77777777" w:rsidTr="009F371B">
        <w:tc>
          <w:tcPr>
            <w:tcW w:w="2694" w:type="dxa"/>
          </w:tcPr>
          <w:p w14:paraId="5C6F8D04"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sz w:val="24"/>
                <w:szCs w:val="24"/>
              </w:rPr>
              <w:t>Тема 2.1 Общение как форма нравственной активности человека</w:t>
            </w:r>
          </w:p>
        </w:tc>
        <w:tc>
          <w:tcPr>
            <w:tcW w:w="2280" w:type="dxa"/>
          </w:tcPr>
          <w:p w14:paraId="3E81C6BE"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Дать определение, что является общением людей. Нравственное общение как элемент моральной практики.</w:t>
            </w:r>
          </w:p>
          <w:p w14:paraId="13B23D45"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ab/>
              <w:t>Дать определение морального общения. Культура нравственного общения, взятая в единстве ее внутренних и внешних характеристик, является важнейшим способом социального бытия, показателем духовного здоровья и благополучия личности и общества.</w:t>
            </w:r>
          </w:p>
          <w:p w14:paraId="37E5362A" w14:textId="77777777" w:rsidR="009F371B" w:rsidRPr="003873F1" w:rsidRDefault="009F371B" w:rsidP="009F371B">
            <w:pPr>
              <w:tabs>
                <w:tab w:val="left" w:pos="1985"/>
              </w:tabs>
              <w:spacing w:before="66"/>
              <w:rPr>
                <w:rFonts w:ascii="Times New Roman" w:hAnsi="Times New Roman"/>
                <w:b/>
                <w:sz w:val="24"/>
                <w:szCs w:val="24"/>
              </w:rPr>
            </w:pPr>
          </w:p>
        </w:tc>
        <w:tc>
          <w:tcPr>
            <w:tcW w:w="858" w:type="dxa"/>
          </w:tcPr>
          <w:p w14:paraId="6F5BC8A4"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2F2D1E2F"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70EBCC69"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210DC218"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27DBE691"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3A2905F8"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385170BC" w14:textId="77777777" w:rsidTr="009F371B">
        <w:tc>
          <w:tcPr>
            <w:tcW w:w="2694" w:type="dxa"/>
          </w:tcPr>
          <w:p w14:paraId="144C822D"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iCs/>
                <w:sz w:val="24"/>
                <w:szCs w:val="24"/>
              </w:rPr>
              <w:t>Тема 2.2 Нравственные принципы и нормы общения</w:t>
            </w:r>
          </w:p>
        </w:tc>
        <w:tc>
          <w:tcPr>
            <w:tcW w:w="2280" w:type="dxa"/>
          </w:tcPr>
          <w:p w14:paraId="562AAAEC"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Дать определение принципам морали. Два вида принципов общения людей:</w:t>
            </w:r>
          </w:p>
          <w:p w14:paraId="3DEC10E0"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1)универсальные, всеобщие принципы, проявляются в политике, философии. религии и т.д.</w:t>
            </w:r>
          </w:p>
          <w:p w14:paraId="245045DB"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2)относящиеся главным образом к сфере морального общения (гуманизм, патриотизм, справедливость).</w:t>
            </w:r>
          </w:p>
          <w:p w14:paraId="3694AC4A" w14:textId="77777777" w:rsidR="009F371B" w:rsidRPr="003873F1" w:rsidRDefault="009F371B" w:rsidP="009F371B">
            <w:pPr>
              <w:tabs>
                <w:tab w:val="left" w:pos="1985"/>
              </w:tabs>
              <w:spacing w:before="66"/>
              <w:rPr>
                <w:rFonts w:ascii="Times New Roman" w:hAnsi="Times New Roman"/>
                <w:b/>
                <w:sz w:val="24"/>
                <w:szCs w:val="24"/>
              </w:rPr>
            </w:pPr>
          </w:p>
        </w:tc>
        <w:tc>
          <w:tcPr>
            <w:tcW w:w="858" w:type="dxa"/>
          </w:tcPr>
          <w:p w14:paraId="00A26289"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70AAD877"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653F3DFF"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463A5340"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4698A281"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689F0A0D"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4365091A" w14:textId="77777777" w:rsidTr="009F371B">
        <w:tc>
          <w:tcPr>
            <w:tcW w:w="2694" w:type="dxa"/>
          </w:tcPr>
          <w:p w14:paraId="275EB83C"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iCs/>
                <w:sz w:val="24"/>
                <w:szCs w:val="24"/>
              </w:rPr>
              <w:t xml:space="preserve">Тема 2.3 </w:t>
            </w:r>
            <w:r w:rsidRPr="003873F1">
              <w:rPr>
                <w:rFonts w:ascii="Times New Roman" w:eastAsia="Calibri" w:hAnsi="Times New Roman"/>
                <w:snapToGrid w:val="0"/>
                <w:sz w:val="24"/>
                <w:szCs w:val="24"/>
              </w:rPr>
              <w:t>Этикетные формы поведения</w:t>
            </w:r>
          </w:p>
        </w:tc>
        <w:tc>
          <w:tcPr>
            <w:tcW w:w="2280" w:type="dxa"/>
          </w:tcPr>
          <w:p w14:paraId="77CEAAC3"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Дать определение, что такое этикет. Этикет воплощает в себе формы общения, являющиеся типичными для каждого общества. В традиционном обществе - это ритуалы, обряды, церемонии. В классовом обществе – это манеры обхождения с представителями разных классов и сословий.</w:t>
            </w:r>
          </w:p>
          <w:p w14:paraId="4E79FA4B" w14:textId="77777777" w:rsidR="009F371B" w:rsidRPr="003873F1" w:rsidRDefault="009F371B" w:rsidP="009F371B">
            <w:pPr>
              <w:tabs>
                <w:tab w:val="left" w:pos="1985"/>
              </w:tabs>
              <w:spacing w:before="66"/>
              <w:rPr>
                <w:rFonts w:ascii="Times New Roman" w:hAnsi="Times New Roman"/>
                <w:b/>
                <w:sz w:val="24"/>
                <w:szCs w:val="24"/>
              </w:rPr>
            </w:pPr>
          </w:p>
        </w:tc>
        <w:tc>
          <w:tcPr>
            <w:tcW w:w="858" w:type="dxa"/>
          </w:tcPr>
          <w:p w14:paraId="3883E809"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3769847A"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660C02AD"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75CF9630"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37C1AC7E"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1C033DC2"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1453E077" w14:textId="77777777" w:rsidTr="009F371B">
        <w:tc>
          <w:tcPr>
            <w:tcW w:w="2694" w:type="dxa"/>
          </w:tcPr>
          <w:p w14:paraId="161B0B2E"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iCs/>
                <w:sz w:val="24"/>
                <w:szCs w:val="24"/>
              </w:rPr>
              <w:t xml:space="preserve">Тема 2.4 </w:t>
            </w:r>
            <w:r w:rsidRPr="003873F1">
              <w:rPr>
                <w:rFonts w:ascii="Times New Roman" w:eastAsia="Calibri" w:hAnsi="Times New Roman"/>
                <w:bCs/>
                <w:sz w:val="24"/>
                <w:szCs w:val="24"/>
              </w:rPr>
              <w:t xml:space="preserve"> </w:t>
            </w:r>
            <w:r w:rsidRPr="003873F1">
              <w:rPr>
                <w:rFonts w:ascii="Times New Roman" w:eastAsia="Calibri" w:hAnsi="Times New Roman"/>
                <w:snapToGrid w:val="0"/>
                <w:sz w:val="24"/>
                <w:szCs w:val="24"/>
              </w:rPr>
              <w:t>Воспитание и самовоспитание нравственной культуры общения</w:t>
            </w:r>
          </w:p>
        </w:tc>
        <w:tc>
          <w:tcPr>
            <w:tcW w:w="2280" w:type="dxa"/>
          </w:tcPr>
          <w:p w14:paraId="2688AA4C"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Формирование форм и принципов морали в процессе поведения и взаимного общения людей.</w:t>
            </w:r>
          </w:p>
          <w:p w14:paraId="63F9DD21"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Проблема выживания человечества в условиях современного глобального кризиса.</w:t>
            </w:r>
          </w:p>
        </w:tc>
        <w:tc>
          <w:tcPr>
            <w:tcW w:w="858" w:type="dxa"/>
          </w:tcPr>
          <w:p w14:paraId="03A52BAF"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7289933E"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22E293F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6953D1B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4FA1F30F"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12F67785"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015E4F68" w14:textId="77777777" w:rsidTr="009F371B">
        <w:tc>
          <w:tcPr>
            <w:tcW w:w="2694" w:type="dxa"/>
          </w:tcPr>
          <w:p w14:paraId="70D70314"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iCs/>
                <w:sz w:val="24"/>
                <w:szCs w:val="24"/>
              </w:rPr>
              <w:t>Тема 2.5 Предмет и назначение этики как науки</w:t>
            </w:r>
          </w:p>
        </w:tc>
        <w:tc>
          <w:tcPr>
            <w:tcW w:w="2280" w:type="dxa"/>
          </w:tcPr>
          <w:p w14:paraId="039E0BE8"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Происхождение термина «этика». Дать определение  понятия этических добродетелей по Аристотелю. Предмет этики. Дать определение этики как науки. Определение что такое мораль. Концепции происхождения морали.</w:t>
            </w:r>
          </w:p>
        </w:tc>
        <w:tc>
          <w:tcPr>
            <w:tcW w:w="858" w:type="dxa"/>
          </w:tcPr>
          <w:p w14:paraId="613B7DA6"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2</w:t>
            </w:r>
          </w:p>
        </w:tc>
        <w:tc>
          <w:tcPr>
            <w:tcW w:w="1510" w:type="dxa"/>
          </w:tcPr>
          <w:p w14:paraId="42503640"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1A3E1323"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5A70F00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39B5B707"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0B3B6A01"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7DB9A445" w14:textId="77777777" w:rsidTr="009F371B">
        <w:tc>
          <w:tcPr>
            <w:tcW w:w="2694" w:type="dxa"/>
          </w:tcPr>
          <w:p w14:paraId="1A18EE3F"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iCs/>
                <w:sz w:val="24"/>
                <w:szCs w:val="24"/>
              </w:rPr>
              <w:t xml:space="preserve">Тема 2.6 </w:t>
            </w:r>
            <w:r w:rsidRPr="003873F1">
              <w:rPr>
                <w:rFonts w:ascii="Times New Roman" w:eastAsia="Calibri" w:hAnsi="Times New Roman"/>
                <w:snapToGrid w:val="0"/>
                <w:sz w:val="24"/>
                <w:szCs w:val="24"/>
              </w:rPr>
              <w:t>Мораль и формы общественного сознания</w:t>
            </w:r>
          </w:p>
        </w:tc>
        <w:tc>
          <w:tcPr>
            <w:tcW w:w="2280" w:type="dxa"/>
          </w:tcPr>
          <w:p w14:paraId="4978B9D5"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sz w:val="24"/>
                <w:szCs w:val="24"/>
              </w:rPr>
            </w:pPr>
            <w:r w:rsidRPr="003873F1">
              <w:rPr>
                <w:rFonts w:ascii="Times New Roman" w:eastAsia="Calibri" w:hAnsi="Times New Roman"/>
                <w:sz w:val="24"/>
                <w:szCs w:val="24"/>
              </w:rPr>
              <w:t>Связь морали с Формами общественного сознания (экономикой, политикой, правом, религией и др.). Мораль и общественные отношения. Функции морали.</w:t>
            </w:r>
          </w:p>
        </w:tc>
        <w:tc>
          <w:tcPr>
            <w:tcW w:w="858" w:type="dxa"/>
          </w:tcPr>
          <w:p w14:paraId="377E08A4"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791E5F14"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1D328ADD"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3705F8D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7B28C8B7"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66A9088B"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2B53E739" w14:textId="77777777" w:rsidTr="009F371B">
        <w:tc>
          <w:tcPr>
            <w:tcW w:w="4974" w:type="dxa"/>
            <w:gridSpan w:val="2"/>
          </w:tcPr>
          <w:p w14:paraId="55DFDADC" w14:textId="77777777" w:rsidR="009F371B" w:rsidRPr="003873F1" w:rsidRDefault="009F371B" w:rsidP="009F371B">
            <w:pPr>
              <w:tabs>
                <w:tab w:val="left" w:pos="1985"/>
              </w:tabs>
              <w:spacing w:before="66"/>
              <w:rPr>
                <w:rFonts w:ascii="Times New Roman" w:hAnsi="Times New Roman"/>
                <w:b/>
                <w:sz w:val="24"/>
                <w:szCs w:val="24"/>
              </w:rPr>
            </w:pPr>
            <w:r w:rsidRPr="003873F1">
              <w:rPr>
                <w:rFonts w:ascii="Times New Roman" w:eastAsia="Calibri" w:hAnsi="Times New Roman"/>
                <w:b/>
                <w:bCs/>
                <w:sz w:val="24"/>
                <w:szCs w:val="24"/>
              </w:rPr>
              <w:t xml:space="preserve">Раздел </w:t>
            </w:r>
            <w:r w:rsidRPr="003873F1">
              <w:rPr>
                <w:rFonts w:ascii="Times New Roman" w:eastAsia="Calibri" w:hAnsi="Times New Roman"/>
                <w:b/>
                <w:bCs/>
                <w:sz w:val="24"/>
                <w:szCs w:val="24"/>
                <w:lang w:val="en-US"/>
              </w:rPr>
              <w:t>III</w:t>
            </w:r>
            <w:r w:rsidRPr="003873F1">
              <w:rPr>
                <w:rFonts w:ascii="Times New Roman" w:eastAsia="Calibri" w:hAnsi="Times New Roman"/>
                <w:b/>
                <w:bCs/>
                <w:sz w:val="24"/>
                <w:szCs w:val="24"/>
              </w:rPr>
              <w:t>. Проблемы профессиональной этики</w:t>
            </w:r>
          </w:p>
        </w:tc>
        <w:tc>
          <w:tcPr>
            <w:tcW w:w="858" w:type="dxa"/>
          </w:tcPr>
          <w:p w14:paraId="07DC0410" w14:textId="77777777" w:rsidR="009F371B" w:rsidRPr="003873F1" w:rsidRDefault="009F371B" w:rsidP="009F371B">
            <w:pPr>
              <w:tabs>
                <w:tab w:val="left" w:pos="1985"/>
              </w:tabs>
              <w:spacing w:before="66"/>
              <w:jc w:val="center"/>
              <w:rPr>
                <w:rFonts w:ascii="Times New Roman" w:hAnsi="Times New Roman"/>
                <w:b/>
                <w:sz w:val="24"/>
                <w:szCs w:val="24"/>
              </w:rPr>
            </w:pPr>
          </w:p>
        </w:tc>
        <w:tc>
          <w:tcPr>
            <w:tcW w:w="1510" w:type="dxa"/>
          </w:tcPr>
          <w:p w14:paraId="1E94A0FF" w14:textId="77777777" w:rsidR="009F371B" w:rsidRPr="003873F1" w:rsidRDefault="009F371B" w:rsidP="009F371B">
            <w:pPr>
              <w:tabs>
                <w:tab w:val="left" w:pos="1985"/>
              </w:tabs>
              <w:spacing w:before="66"/>
              <w:rPr>
                <w:rFonts w:ascii="Times New Roman" w:hAnsi="Times New Roman"/>
                <w:bCs/>
                <w:sz w:val="24"/>
                <w:szCs w:val="24"/>
              </w:rPr>
            </w:pPr>
          </w:p>
        </w:tc>
        <w:tc>
          <w:tcPr>
            <w:tcW w:w="2263" w:type="dxa"/>
          </w:tcPr>
          <w:p w14:paraId="46F11F8B"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6921F95B" w14:textId="77777777" w:rsidTr="009F371B">
        <w:tc>
          <w:tcPr>
            <w:tcW w:w="2694" w:type="dxa"/>
          </w:tcPr>
          <w:p w14:paraId="4CDA335F"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iCs/>
                <w:sz w:val="24"/>
                <w:szCs w:val="24"/>
              </w:rPr>
              <w:t>Тема 3.1</w:t>
            </w:r>
            <w:r w:rsidRPr="003873F1">
              <w:rPr>
                <w:rFonts w:ascii="Times New Roman" w:eastAsia="Calibri" w:hAnsi="Times New Roman"/>
                <w:bCs/>
                <w:i/>
                <w:sz w:val="24"/>
                <w:szCs w:val="24"/>
              </w:rPr>
              <w:t xml:space="preserve"> </w:t>
            </w:r>
            <w:r w:rsidRPr="003873F1">
              <w:rPr>
                <w:rFonts w:ascii="Times New Roman" w:eastAsia="Calibri" w:hAnsi="Times New Roman"/>
                <w:bCs/>
                <w:sz w:val="24"/>
                <w:szCs w:val="24"/>
              </w:rPr>
              <w:t>Место профессиональных кодексов в системе морали</w:t>
            </w:r>
          </w:p>
        </w:tc>
        <w:tc>
          <w:tcPr>
            <w:tcW w:w="2280" w:type="dxa"/>
          </w:tcPr>
          <w:p w14:paraId="69F1B028"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Профессиональная этика регулирует нравственные отношения людей в основной сфере общественной жизни – трудовой деятельности.</w:t>
            </w:r>
          </w:p>
          <w:p w14:paraId="77FFD6E7"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ab/>
              <w:t>Понятие профессиональной этики. Содержание и предмет профессиональной этики.</w:t>
            </w:r>
          </w:p>
        </w:tc>
        <w:tc>
          <w:tcPr>
            <w:tcW w:w="858" w:type="dxa"/>
          </w:tcPr>
          <w:p w14:paraId="2CE45D19"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4FD44140"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1CD824C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2B0852D8"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795EECCD"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49AF677D"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480AD552" w14:textId="77777777" w:rsidTr="009F371B">
        <w:tc>
          <w:tcPr>
            <w:tcW w:w="2694" w:type="dxa"/>
          </w:tcPr>
          <w:p w14:paraId="5767F4D2" w14:textId="77777777" w:rsidR="009F371B" w:rsidRPr="003873F1" w:rsidRDefault="009F371B" w:rsidP="009F371B">
            <w:pPr>
              <w:tabs>
                <w:tab w:val="left" w:pos="1985"/>
              </w:tabs>
              <w:spacing w:before="66"/>
              <w:rPr>
                <w:rFonts w:ascii="Times New Roman" w:eastAsia="Calibri" w:hAnsi="Times New Roman"/>
                <w:bCs/>
                <w:iCs/>
                <w:sz w:val="24"/>
                <w:szCs w:val="24"/>
              </w:rPr>
            </w:pPr>
            <w:r w:rsidRPr="003873F1">
              <w:rPr>
                <w:rFonts w:ascii="Times New Roman" w:eastAsia="Calibri" w:hAnsi="Times New Roman"/>
                <w:bCs/>
                <w:sz w:val="24"/>
                <w:szCs w:val="24"/>
              </w:rPr>
              <w:t xml:space="preserve">Тема 3.2 </w:t>
            </w:r>
            <w:r w:rsidRPr="003873F1">
              <w:rPr>
                <w:rFonts w:ascii="Times New Roman" w:eastAsia="Calibri" w:hAnsi="Times New Roman"/>
                <w:snapToGrid w:val="0"/>
                <w:sz w:val="24"/>
                <w:szCs w:val="24"/>
              </w:rPr>
              <w:t>Виды профессиональной этики. Общая характеристика</w:t>
            </w:r>
          </w:p>
        </w:tc>
        <w:tc>
          <w:tcPr>
            <w:tcW w:w="2280" w:type="dxa"/>
          </w:tcPr>
          <w:p w14:paraId="4A27F12F"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Особенности профессиональных видов этики. Социальные задачи профессии в практике нравственных отношений.</w:t>
            </w:r>
          </w:p>
          <w:p w14:paraId="795C6A31"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ab/>
            </w:r>
            <w:r w:rsidRPr="003873F1">
              <w:rPr>
                <w:rFonts w:ascii="Times New Roman" w:hAnsi="Times New Roman"/>
                <w:spacing w:val="-2"/>
                <w:sz w:val="24"/>
                <w:szCs w:val="24"/>
              </w:rPr>
              <w:t>Медицинская этика, педагогическая этика, юридическая этика, этика ученого. Сущность и нормы профессиональной этики работника культуры.</w:t>
            </w:r>
          </w:p>
        </w:tc>
        <w:tc>
          <w:tcPr>
            <w:tcW w:w="858" w:type="dxa"/>
          </w:tcPr>
          <w:p w14:paraId="6962DCFF"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10C524F1"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7626E027"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4C72379F"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54CCA78D"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4A44AF6D"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4551093B" w14:textId="77777777" w:rsidTr="009F371B">
        <w:tc>
          <w:tcPr>
            <w:tcW w:w="2694" w:type="dxa"/>
          </w:tcPr>
          <w:p w14:paraId="62A673C4"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iCs/>
                <w:sz w:val="24"/>
                <w:szCs w:val="24"/>
              </w:rPr>
            </w:pPr>
            <w:r w:rsidRPr="003873F1">
              <w:rPr>
                <w:rFonts w:ascii="Times New Roman" w:eastAsia="Calibri" w:hAnsi="Times New Roman"/>
                <w:bCs/>
                <w:iCs/>
                <w:sz w:val="24"/>
                <w:szCs w:val="24"/>
              </w:rPr>
              <w:t>Тема 3.3 Этика бизнеса и деловых отношений</w:t>
            </w:r>
          </w:p>
          <w:p w14:paraId="26B42343" w14:textId="77777777" w:rsidR="009F371B" w:rsidRPr="003873F1" w:rsidRDefault="009F371B" w:rsidP="009F371B">
            <w:pPr>
              <w:tabs>
                <w:tab w:val="left" w:pos="1985"/>
              </w:tabs>
              <w:spacing w:before="66"/>
              <w:rPr>
                <w:rFonts w:ascii="Times New Roman" w:eastAsia="Calibri" w:hAnsi="Times New Roman"/>
                <w:bCs/>
                <w:iCs/>
                <w:sz w:val="24"/>
                <w:szCs w:val="24"/>
              </w:rPr>
            </w:pPr>
          </w:p>
        </w:tc>
        <w:tc>
          <w:tcPr>
            <w:tcW w:w="2280" w:type="dxa"/>
          </w:tcPr>
          <w:p w14:paraId="67B97AE2"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Нормы и требования, регулирующие отношение предпринимателей.</w:t>
            </w:r>
          </w:p>
          <w:p w14:paraId="51AC1D1F"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eastAsia="Calibri" w:hAnsi="Times New Roman"/>
                <w:sz w:val="24"/>
                <w:szCs w:val="24"/>
              </w:rPr>
            </w:pPr>
            <w:r w:rsidRPr="003873F1">
              <w:rPr>
                <w:rFonts w:ascii="Times New Roman" w:eastAsia="Calibri" w:hAnsi="Times New Roman"/>
                <w:sz w:val="24"/>
                <w:szCs w:val="24"/>
              </w:rPr>
              <w:t>Этический кодекс (основные требования предъявляемые обществом к предпринимателю).</w:t>
            </w:r>
          </w:p>
        </w:tc>
        <w:tc>
          <w:tcPr>
            <w:tcW w:w="858" w:type="dxa"/>
          </w:tcPr>
          <w:p w14:paraId="52E6131D"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5F782C1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2040E938"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753FC1E9"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29FF0D2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38A8F879" w14:textId="77777777" w:rsidR="009F371B" w:rsidRPr="003873F1" w:rsidRDefault="009F371B" w:rsidP="009F371B">
            <w:pPr>
              <w:pStyle w:val="TableParagraph"/>
              <w:tabs>
                <w:tab w:val="left" w:pos="257"/>
              </w:tabs>
              <w:spacing w:before="85" w:line="276" w:lineRule="auto"/>
              <w:ind w:right="231"/>
              <w:rPr>
                <w:b/>
                <w:bCs/>
                <w:sz w:val="24"/>
                <w:szCs w:val="24"/>
              </w:rPr>
            </w:pPr>
          </w:p>
        </w:tc>
      </w:tr>
      <w:tr w:rsidR="009F371B" w:rsidRPr="003873F1" w14:paraId="3E8707A5" w14:textId="77777777" w:rsidTr="009F371B">
        <w:tc>
          <w:tcPr>
            <w:tcW w:w="2694" w:type="dxa"/>
          </w:tcPr>
          <w:p w14:paraId="50DBFD04"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bCs/>
                <w:iCs/>
                <w:sz w:val="24"/>
                <w:szCs w:val="24"/>
              </w:rPr>
            </w:pPr>
            <w:r w:rsidRPr="003873F1">
              <w:rPr>
                <w:rFonts w:ascii="Times New Roman" w:eastAsia="Calibri" w:hAnsi="Times New Roman"/>
                <w:bCs/>
                <w:iCs/>
                <w:sz w:val="24"/>
                <w:szCs w:val="24"/>
              </w:rPr>
              <w:t>Тема 3.4 Моральный кодекс руководителя трудового коллектива</w:t>
            </w:r>
          </w:p>
          <w:p w14:paraId="22866177" w14:textId="77777777" w:rsidR="009F371B" w:rsidRPr="003873F1" w:rsidRDefault="009F371B" w:rsidP="009F371B">
            <w:pPr>
              <w:tabs>
                <w:tab w:val="left" w:pos="1985"/>
              </w:tabs>
              <w:spacing w:before="66"/>
              <w:rPr>
                <w:rFonts w:ascii="Times New Roman" w:eastAsia="Calibri" w:hAnsi="Times New Roman"/>
                <w:bCs/>
                <w:iCs/>
                <w:sz w:val="24"/>
                <w:szCs w:val="24"/>
              </w:rPr>
            </w:pPr>
          </w:p>
        </w:tc>
        <w:tc>
          <w:tcPr>
            <w:tcW w:w="2280" w:type="dxa"/>
          </w:tcPr>
          <w:p w14:paraId="1855D1FF" w14:textId="77777777" w:rsidR="009F371B" w:rsidRPr="003873F1" w:rsidRDefault="009F371B" w:rsidP="009F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5"/>
              <w:jc w:val="both"/>
              <w:rPr>
                <w:rFonts w:ascii="Times New Roman" w:hAnsi="Times New Roman"/>
                <w:spacing w:val="-2"/>
                <w:sz w:val="24"/>
                <w:szCs w:val="24"/>
              </w:rPr>
            </w:pPr>
            <w:r w:rsidRPr="003873F1">
              <w:rPr>
                <w:rFonts w:ascii="Times New Roman" w:hAnsi="Times New Roman"/>
                <w:spacing w:val="-2"/>
                <w:sz w:val="24"/>
                <w:szCs w:val="24"/>
              </w:rPr>
              <w:t>Нравственная культура руководителя. Соблюдение служебного этикета. Профессионализм и управление коллективом.</w:t>
            </w:r>
          </w:p>
        </w:tc>
        <w:tc>
          <w:tcPr>
            <w:tcW w:w="858" w:type="dxa"/>
          </w:tcPr>
          <w:p w14:paraId="2F65ED38" w14:textId="77777777" w:rsidR="009F371B" w:rsidRPr="003873F1" w:rsidRDefault="009F371B" w:rsidP="009F371B">
            <w:pPr>
              <w:tabs>
                <w:tab w:val="left" w:pos="1985"/>
              </w:tabs>
              <w:spacing w:before="66"/>
              <w:jc w:val="center"/>
              <w:rPr>
                <w:rFonts w:ascii="Times New Roman" w:hAnsi="Times New Roman"/>
                <w:b/>
                <w:sz w:val="24"/>
                <w:szCs w:val="24"/>
              </w:rPr>
            </w:pPr>
            <w:r w:rsidRPr="003873F1">
              <w:rPr>
                <w:rFonts w:ascii="Times New Roman" w:hAnsi="Times New Roman"/>
                <w:b/>
                <w:sz w:val="24"/>
                <w:szCs w:val="24"/>
              </w:rPr>
              <w:t>4</w:t>
            </w:r>
          </w:p>
        </w:tc>
        <w:tc>
          <w:tcPr>
            <w:tcW w:w="1510" w:type="dxa"/>
          </w:tcPr>
          <w:p w14:paraId="744A3F0E"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01</w:t>
            </w:r>
          </w:p>
          <w:p w14:paraId="5F61E163"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02</w:t>
            </w:r>
          </w:p>
          <w:p w14:paraId="491082F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 03</w:t>
            </w:r>
          </w:p>
          <w:p w14:paraId="197DC63B" w14:textId="77777777" w:rsidR="009F371B" w:rsidRPr="003873F1" w:rsidRDefault="009F371B" w:rsidP="009F371B">
            <w:pPr>
              <w:tabs>
                <w:tab w:val="left" w:pos="1985"/>
              </w:tabs>
              <w:spacing w:before="66"/>
              <w:rPr>
                <w:rFonts w:ascii="Times New Roman" w:hAnsi="Times New Roman"/>
                <w:bCs/>
                <w:sz w:val="24"/>
                <w:szCs w:val="24"/>
              </w:rPr>
            </w:pPr>
            <w:r w:rsidRPr="003873F1">
              <w:rPr>
                <w:rFonts w:ascii="Times New Roman" w:hAnsi="Times New Roman"/>
                <w:bCs/>
                <w:sz w:val="24"/>
                <w:szCs w:val="24"/>
              </w:rPr>
              <w:t>ОК</w:t>
            </w:r>
            <w:r w:rsidRPr="003873F1">
              <w:rPr>
                <w:rFonts w:ascii="Times New Roman" w:hAnsi="Times New Roman"/>
                <w:bCs/>
                <w:spacing w:val="-1"/>
                <w:sz w:val="24"/>
                <w:szCs w:val="24"/>
              </w:rPr>
              <w:t xml:space="preserve"> 0</w:t>
            </w:r>
            <w:r w:rsidRPr="003873F1">
              <w:rPr>
                <w:rFonts w:ascii="Times New Roman" w:hAnsi="Times New Roman"/>
                <w:bCs/>
                <w:sz w:val="24"/>
                <w:szCs w:val="24"/>
              </w:rPr>
              <w:t>4</w:t>
            </w:r>
          </w:p>
        </w:tc>
        <w:tc>
          <w:tcPr>
            <w:tcW w:w="2263" w:type="dxa"/>
          </w:tcPr>
          <w:p w14:paraId="092A8042" w14:textId="77777777" w:rsidR="009F371B" w:rsidRPr="003873F1" w:rsidRDefault="009F371B" w:rsidP="009F371B">
            <w:pPr>
              <w:pStyle w:val="TableParagraph"/>
              <w:tabs>
                <w:tab w:val="left" w:pos="257"/>
              </w:tabs>
              <w:spacing w:before="85" w:line="276" w:lineRule="auto"/>
              <w:ind w:right="231"/>
              <w:rPr>
                <w:b/>
                <w:bCs/>
                <w:sz w:val="24"/>
                <w:szCs w:val="24"/>
              </w:rPr>
            </w:pPr>
          </w:p>
        </w:tc>
      </w:tr>
    </w:tbl>
    <w:p w14:paraId="5D3D0A19" w14:textId="77777777" w:rsidR="009F371B" w:rsidRPr="003873F1" w:rsidRDefault="009F371B" w:rsidP="009F371B">
      <w:pPr>
        <w:rPr>
          <w:rFonts w:ascii="Times New Roman" w:hAnsi="Times New Roman"/>
          <w:sz w:val="24"/>
          <w:szCs w:val="24"/>
        </w:rPr>
      </w:pPr>
    </w:p>
    <w:p w14:paraId="09B95407" w14:textId="77777777" w:rsidR="009F371B" w:rsidRDefault="009F371B" w:rsidP="009F371B">
      <w:pPr>
        <w:rPr>
          <w:rFonts w:ascii="Times New Roman" w:hAnsi="Times New Roman"/>
          <w:sz w:val="24"/>
          <w:szCs w:val="24"/>
        </w:rPr>
      </w:pPr>
    </w:p>
    <w:p w14:paraId="4D874660" w14:textId="77777777" w:rsidR="00CE28EE" w:rsidRDefault="00CE28EE" w:rsidP="009F371B">
      <w:pPr>
        <w:rPr>
          <w:rFonts w:ascii="Times New Roman" w:hAnsi="Times New Roman"/>
          <w:sz w:val="24"/>
          <w:szCs w:val="24"/>
        </w:rPr>
      </w:pPr>
    </w:p>
    <w:p w14:paraId="59A3ADB6" w14:textId="77777777" w:rsidR="00CE28EE" w:rsidRDefault="00CE28EE" w:rsidP="009F371B">
      <w:pPr>
        <w:rPr>
          <w:rFonts w:ascii="Times New Roman" w:hAnsi="Times New Roman"/>
          <w:sz w:val="24"/>
          <w:szCs w:val="24"/>
        </w:rPr>
      </w:pPr>
    </w:p>
    <w:p w14:paraId="774BFAFA" w14:textId="77777777" w:rsidR="00CE28EE" w:rsidRDefault="00CE28EE" w:rsidP="009F371B">
      <w:pPr>
        <w:rPr>
          <w:rFonts w:ascii="Times New Roman" w:hAnsi="Times New Roman"/>
          <w:sz w:val="24"/>
          <w:szCs w:val="24"/>
        </w:rPr>
      </w:pPr>
    </w:p>
    <w:p w14:paraId="38E83D2F" w14:textId="77777777" w:rsidR="00CE28EE" w:rsidRPr="003873F1" w:rsidRDefault="00CE28EE" w:rsidP="009F371B">
      <w:pPr>
        <w:rPr>
          <w:rFonts w:ascii="Times New Roman" w:hAnsi="Times New Roman"/>
          <w:sz w:val="24"/>
          <w:szCs w:val="24"/>
        </w:rPr>
      </w:pPr>
    </w:p>
    <w:p w14:paraId="25D93615" w14:textId="77777777" w:rsidR="009F371B" w:rsidRPr="003873F1" w:rsidRDefault="009F371B" w:rsidP="000334D9">
      <w:pPr>
        <w:pStyle w:val="a5"/>
        <w:widowControl w:val="0"/>
        <w:numPr>
          <w:ilvl w:val="1"/>
          <w:numId w:val="109"/>
        </w:numPr>
        <w:tabs>
          <w:tab w:val="left" w:pos="2458"/>
        </w:tabs>
        <w:autoSpaceDE w:val="0"/>
        <w:autoSpaceDN w:val="0"/>
        <w:spacing w:after="0" w:line="240" w:lineRule="auto"/>
        <w:ind w:left="2457" w:hanging="349"/>
        <w:contextualSpacing w:val="0"/>
        <w:jc w:val="left"/>
        <w:rPr>
          <w:rFonts w:ascii="Times New Roman" w:hAnsi="Times New Roman"/>
          <w:b/>
          <w:sz w:val="24"/>
          <w:szCs w:val="24"/>
        </w:rPr>
      </w:pPr>
      <w:r w:rsidRPr="003873F1">
        <w:rPr>
          <w:rFonts w:ascii="Times New Roman" w:hAnsi="Times New Roman"/>
          <w:b/>
          <w:sz w:val="24"/>
          <w:szCs w:val="24"/>
        </w:rPr>
        <w:t>УСЛОВИЯ</w:t>
      </w:r>
      <w:r w:rsidRPr="003873F1">
        <w:rPr>
          <w:rFonts w:ascii="Times New Roman" w:hAnsi="Times New Roman"/>
          <w:b/>
          <w:spacing w:val="-8"/>
          <w:sz w:val="24"/>
          <w:szCs w:val="24"/>
        </w:rPr>
        <w:t xml:space="preserve"> </w:t>
      </w:r>
      <w:r w:rsidRPr="003873F1">
        <w:rPr>
          <w:rFonts w:ascii="Times New Roman" w:hAnsi="Times New Roman"/>
          <w:b/>
          <w:sz w:val="24"/>
          <w:szCs w:val="24"/>
        </w:rPr>
        <w:t>РЕАЛИЗАЦИИ</w:t>
      </w:r>
      <w:r w:rsidRPr="003873F1">
        <w:rPr>
          <w:rFonts w:ascii="Times New Roman" w:hAnsi="Times New Roman"/>
          <w:b/>
          <w:spacing w:val="-6"/>
          <w:sz w:val="24"/>
          <w:szCs w:val="24"/>
        </w:rPr>
        <w:t xml:space="preserve"> </w:t>
      </w:r>
      <w:r w:rsidRPr="003873F1">
        <w:rPr>
          <w:rFonts w:ascii="Times New Roman" w:hAnsi="Times New Roman"/>
          <w:b/>
          <w:sz w:val="24"/>
          <w:szCs w:val="24"/>
        </w:rPr>
        <w:t>ПРОГРАММЫ</w:t>
      </w:r>
      <w:r w:rsidRPr="003873F1">
        <w:rPr>
          <w:rFonts w:ascii="Times New Roman" w:hAnsi="Times New Roman"/>
          <w:b/>
          <w:spacing w:val="-8"/>
          <w:sz w:val="24"/>
          <w:szCs w:val="24"/>
        </w:rPr>
        <w:t xml:space="preserve"> </w:t>
      </w:r>
      <w:r w:rsidRPr="003873F1">
        <w:rPr>
          <w:rFonts w:ascii="Times New Roman" w:hAnsi="Times New Roman"/>
          <w:b/>
          <w:sz w:val="24"/>
          <w:szCs w:val="24"/>
        </w:rPr>
        <w:t>УЧЕБНОЙ</w:t>
      </w:r>
      <w:r w:rsidRPr="003873F1">
        <w:rPr>
          <w:rFonts w:ascii="Times New Roman" w:hAnsi="Times New Roman"/>
          <w:b/>
          <w:spacing w:val="-2"/>
          <w:sz w:val="24"/>
          <w:szCs w:val="24"/>
        </w:rPr>
        <w:t xml:space="preserve"> </w:t>
      </w:r>
      <w:r w:rsidRPr="003873F1">
        <w:rPr>
          <w:rFonts w:ascii="Times New Roman" w:hAnsi="Times New Roman"/>
          <w:b/>
          <w:sz w:val="24"/>
          <w:szCs w:val="24"/>
        </w:rPr>
        <w:t>ДИСЦИПЛИНЫ</w:t>
      </w:r>
    </w:p>
    <w:p w14:paraId="18FC9D8C" w14:textId="77777777" w:rsidR="009F371B" w:rsidRPr="003873F1" w:rsidRDefault="009F371B" w:rsidP="009F371B">
      <w:pPr>
        <w:tabs>
          <w:tab w:val="left" w:pos="1985"/>
        </w:tabs>
        <w:spacing w:before="214"/>
        <w:ind w:right="826" w:firstLine="567"/>
        <w:rPr>
          <w:rFonts w:ascii="Times New Roman" w:hAnsi="Times New Roman"/>
          <w:sz w:val="24"/>
          <w:szCs w:val="24"/>
        </w:rPr>
      </w:pPr>
      <w:r w:rsidRPr="003873F1">
        <w:rPr>
          <w:rFonts w:ascii="Times New Roman" w:hAnsi="Times New Roman"/>
          <w:sz w:val="24"/>
          <w:szCs w:val="24"/>
        </w:rPr>
        <w:t>Для</w:t>
      </w:r>
      <w:r w:rsidRPr="003873F1">
        <w:rPr>
          <w:rFonts w:ascii="Times New Roman" w:hAnsi="Times New Roman"/>
          <w:spacing w:val="28"/>
          <w:sz w:val="24"/>
          <w:szCs w:val="24"/>
        </w:rPr>
        <w:t xml:space="preserve"> </w:t>
      </w:r>
      <w:r w:rsidRPr="003873F1">
        <w:rPr>
          <w:rFonts w:ascii="Times New Roman" w:hAnsi="Times New Roman"/>
          <w:sz w:val="24"/>
          <w:szCs w:val="24"/>
        </w:rPr>
        <w:t>реализации</w:t>
      </w:r>
      <w:r w:rsidRPr="003873F1">
        <w:rPr>
          <w:rFonts w:ascii="Times New Roman" w:hAnsi="Times New Roman"/>
          <w:spacing w:val="27"/>
          <w:sz w:val="24"/>
          <w:szCs w:val="24"/>
        </w:rPr>
        <w:t xml:space="preserve"> </w:t>
      </w:r>
      <w:r w:rsidRPr="003873F1">
        <w:rPr>
          <w:rFonts w:ascii="Times New Roman" w:hAnsi="Times New Roman"/>
          <w:sz w:val="24"/>
          <w:szCs w:val="24"/>
        </w:rPr>
        <w:t>программы</w:t>
      </w:r>
      <w:r w:rsidRPr="003873F1">
        <w:rPr>
          <w:rFonts w:ascii="Times New Roman" w:hAnsi="Times New Roman"/>
          <w:spacing w:val="30"/>
          <w:sz w:val="24"/>
          <w:szCs w:val="24"/>
        </w:rPr>
        <w:t xml:space="preserve"> </w:t>
      </w:r>
      <w:r w:rsidRPr="003873F1">
        <w:rPr>
          <w:rFonts w:ascii="Times New Roman" w:hAnsi="Times New Roman"/>
          <w:sz w:val="24"/>
          <w:szCs w:val="24"/>
        </w:rPr>
        <w:t>учебной</w:t>
      </w:r>
      <w:r w:rsidRPr="003873F1">
        <w:rPr>
          <w:rFonts w:ascii="Times New Roman" w:hAnsi="Times New Roman"/>
          <w:spacing w:val="30"/>
          <w:sz w:val="24"/>
          <w:szCs w:val="24"/>
        </w:rPr>
        <w:t xml:space="preserve"> </w:t>
      </w:r>
      <w:r w:rsidRPr="003873F1">
        <w:rPr>
          <w:rFonts w:ascii="Times New Roman" w:hAnsi="Times New Roman"/>
          <w:sz w:val="24"/>
          <w:szCs w:val="24"/>
        </w:rPr>
        <w:t>дисциплины</w:t>
      </w:r>
      <w:r w:rsidRPr="003873F1">
        <w:rPr>
          <w:rFonts w:ascii="Times New Roman" w:hAnsi="Times New Roman"/>
          <w:spacing w:val="25"/>
          <w:sz w:val="24"/>
          <w:szCs w:val="24"/>
        </w:rPr>
        <w:t xml:space="preserve"> </w:t>
      </w:r>
      <w:r w:rsidRPr="003873F1">
        <w:rPr>
          <w:rFonts w:ascii="Times New Roman" w:hAnsi="Times New Roman"/>
          <w:sz w:val="24"/>
          <w:szCs w:val="24"/>
        </w:rPr>
        <w:t>предусмотрены</w:t>
      </w:r>
      <w:r w:rsidRPr="003873F1">
        <w:rPr>
          <w:rFonts w:ascii="Times New Roman" w:hAnsi="Times New Roman"/>
          <w:spacing w:val="28"/>
          <w:sz w:val="24"/>
          <w:szCs w:val="24"/>
        </w:rPr>
        <w:t xml:space="preserve"> </w:t>
      </w:r>
      <w:r w:rsidRPr="003873F1">
        <w:rPr>
          <w:rFonts w:ascii="Times New Roman" w:hAnsi="Times New Roman"/>
          <w:sz w:val="24"/>
          <w:szCs w:val="24"/>
        </w:rPr>
        <w:t>следующие</w:t>
      </w:r>
      <w:r w:rsidRPr="003873F1">
        <w:rPr>
          <w:rFonts w:ascii="Times New Roman" w:hAnsi="Times New Roman"/>
          <w:spacing w:val="-57"/>
          <w:sz w:val="24"/>
          <w:szCs w:val="24"/>
        </w:rPr>
        <w:t xml:space="preserve"> </w:t>
      </w:r>
      <w:r w:rsidRPr="003873F1">
        <w:rPr>
          <w:rFonts w:ascii="Times New Roman" w:hAnsi="Times New Roman"/>
          <w:sz w:val="24"/>
          <w:szCs w:val="24"/>
        </w:rPr>
        <w:t>специальные</w:t>
      </w:r>
      <w:r w:rsidRPr="003873F1">
        <w:rPr>
          <w:rFonts w:ascii="Times New Roman" w:hAnsi="Times New Roman"/>
          <w:spacing w:val="-3"/>
          <w:sz w:val="24"/>
          <w:szCs w:val="24"/>
        </w:rPr>
        <w:t xml:space="preserve"> </w:t>
      </w:r>
      <w:r w:rsidRPr="003873F1">
        <w:rPr>
          <w:rFonts w:ascii="Times New Roman" w:hAnsi="Times New Roman"/>
          <w:sz w:val="24"/>
          <w:szCs w:val="24"/>
        </w:rPr>
        <w:t>помещения:</w:t>
      </w:r>
    </w:p>
    <w:p w14:paraId="2E34B623" w14:textId="77777777" w:rsidR="009F371B" w:rsidRPr="003873F1" w:rsidRDefault="009F371B" w:rsidP="009F371B">
      <w:pPr>
        <w:tabs>
          <w:tab w:val="left" w:pos="1730"/>
        </w:tabs>
        <w:spacing w:line="275" w:lineRule="exact"/>
        <w:ind w:firstLine="567"/>
        <w:rPr>
          <w:rFonts w:ascii="Times New Roman" w:hAnsi="Times New Roman"/>
          <w:sz w:val="24"/>
          <w:szCs w:val="24"/>
        </w:rPr>
      </w:pPr>
      <w:r w:rsidRPr="003873F1">
        <w:rPr>
          <w:rFonts w:ascii="Times New Roman" w:hAnsi="Times New Roman"/>
          <w:sz w:val="24"/>
          <w:szCs w:val="24"/>
        </w:rPr>
        <w:t>учебный</w:t>
      </w:r>
      <w:r w:rsidRPr="003873F1">
        <w:rPr>
          <w:rFonts w:ascii="Times New Roman" w:hAnsi="Times New Roman"/>
          <w:spacing w:val="-3"/>
          <w:sz w:val="24"/>
          <w:szCs w:val="24"/>
        </w:rPr>
        <w:t xml:space="preserve"> </w:t>
      </w:r>
      <w:r w:rsidRPr="003873F1">
        <w:rPr>
          <w:rFonts w:ascii="Times New Roman" w:hAnsi="Times New Roman"/>
          <w:sz w:val="24"/>
          <w:szCs w:val="24"/>
        </w:rPr>
        <w:t>кабинет,</w:t>
      </w:r>
      <w:r w:rsidRPr="003873F1">
        <w:rPr>
          <w:rFonts w:ascii="Times New Roman" w:hAnsi="Times New Roman"/>
          <w:spacing w:val="-3"/>
          <w:sz w:val="24"/>
          <w:szCs w:val="24"/>
        </w:rPr>
        <w:t xml:space="preserve"> </w:t>
      </w:r>
      <w:r w:rsidRPr="003873F1">
        <w:rPr>
          <w:rFonts w:ascii="Times New Roman" w:hAnsi="Times New Roman"/>
          <w:sz w:val="24"/>
          <w:szCs w:val="24"/>
        </w:rPr>
        <w:t>оборудованный:</w:t>
      </w:r>
      <w:r w:rsidRPr="003873F1">
        <w:rPr>
          <w:rFonts w:ascii="Times New Roman" w:hAnsi="Times New Roman"/>
          <w:spacing w:val="-3"/>
          <w:sz w:val="24"/>
          <w:szCs w:val="24"/>
        </w:rPr>
        <w:t xml:space="preserve"> </w:t>
      </w:r>
      <w:r w:rsidRPr="003873F1">
        <w:rPr>
          <w:rFonts w:ascii="Times New Roman" w:hAnsi="Times New Roman"/>
          <w:sz w:val="24"/>
          <w:szCs w:val="24"/>
        </w:rPr>
        <w:t>доска,</w:t>
      </w:r>
      <w:r w:rsidRPr="003873F1">
        <w:rPr>
          <w:rFonts w:ascii="Times New Roman" w:hAnsi="Times New Roman"/>
          <w:spacing w:val="-2"/>
          <w:sz w:val="24"/>
          <w:szCs w:val="24"/>
        </w:rPr>
        <w:t xml:space="preserve"> </w:t>
      </w:r>
      <w:r w:rsidRPr="003873F1">
        <w:rPr>
          <w:rFonts w:ascii="Times New Roman" w:hAnsi="Times New Roman"/>
          <w:sz w:val="24"/>
          <w:szCs w:val="24"/>
        </w:rPr>
        <w:t>парты,</w:t>
      </w:r>
      <w:r w:rsidRPr="003873F1">
        <w:rPr>
          <w:rFonts w:ascii="Times New Roman" w:hAnsi="Times New Roman"/>
          <w:spacing w:val="-3"/>
          <w:sz w:val="24"/>
          <w:szCs w:val="24"/>
        </w:rPr>
        <w:t xml:space="preserve"> </w:t>
      </w:r>
      <w:r w:rsidRPr="003873F1">
        <w:rPr>
          <w:rFonts w:ascii="Times New Roman" w:hAnsi="Times New Roman"/>
          <w:sz w:val="24"/>
          <w:szCs w:val="24"/>
        </w:rPr>
        <w:t>стулья,</w:t>
      </w:r>
      <w:r w:rsidRPr="003873F1">
        <w:rPr>
          <w:rFonts w:ascii="Times New Roman" w:hAnsi="Times New Roman"/>
          <w:spacing w:val="-3"/>
          <w:sz w:val="24"/>
          <w:szCs w:val="24"/>
        </w:rPr>
        <w:t xml:space="preserve"> </w:t>
      </w:r>
      <w:r w:rsidRPr="003873F1">
        <w:rPr>
          <w:rFonts w:ascii="Times New Roman" w:hAnsi="Times New Roman"/>
          <w:sz w:val="24"/>
          <w:szCs w:val="24"/>
        </w:rPr>
        <w:t>видеопроекция;</w:t>
      </w:r>
    </w:p>
    <w:p w14:paraId="373C31FC" w14:textId="77777777" w:rsidR="009F371B" w:rsidRPr="003873F1" w:rsidRDefault="009F371B" w:rsidP="009F371B">
      <w:pPr>
        <w:tabs>
          <w:tab w:val="left" w:pos="1730"/>
        </w:tabs>
        <w:spacing w:before="43"/>
        <w:ind w:firstLine="567"/>
        <w:rPr>
          <w:rFonts w:ascii="Times New Roman" w:hAnsi="Times New Roman"/>
          <w:sz w:val="24"/>
          <w:szCs w:val="24"/>
        </w:rPr>
      </w:pPr>
      <w:r w:rsidRPr="003873F1">
        <w:rPr>
          <w:rFonts w:ascii="Times New Roman" w:hAnsi="Times New Roman"/>
          <w:sz w:val="24"/>
          <w:szCs w:val="24"/>
        </w:rPr>
        <w:t>библиотека,</w:t>
      </w:r>
      <w:r w:rsidRPr="003873F1">
        <w:rPr>
          <w:rFonts w:ascii="Times New Roman" w:hAnsi="Times New Roman"/>
          <w:spacing w:val="-2"/>
          <w:sz w:val="24"/>
          <w:szCs w:val="24"/>
        </w:rPr>
        <w:t xml:space="preserve"> </w:t>
      </w:r>
      <w:r w:rsidRPr="003873F1">
        <w:rPr>
          <w:rFonts w:ascii="Times New Roman" w:hAnsi="Times New Roman"/>
          <w:sz w:val="24"/>
          <w:szCs w:val="24"/>
        </w:rPr>
        <w:t>читальный</w:t>
      </w:r>
      <w:r w:rsidRPr="003873F1">
        <w:rPr>
          <w:rFonts w:ascii="Times New Roman" w:hAnsi="Times New Roman"/>
          <w:spacing w:val="-4"/>
          <w:sz w:val="24"/>
          <w:szCs w:val="24"/>
        </w:rPr>
        <w:t xml:space="preserve"> </w:t>
      </w:r>
      <w:r w:rsidRPr="003873F1">
        <w:rPr>
          <w:rFonts w:ascii="Times New Roman" w:hAnsi="Times New Roman"/>
          <w:sz w:val="24"/>
          <w:szCs w:val="24"/>
        </w:rPr>
        <w:t>зал</w:t>
      </w:r>
      <w:r w:rsidRPr="003873F1">
        <w:rPr>
          <w:rFonts w:ascii="Times New Roman" w:hAnsi="Times New Roman"/>
          <w:spacing w:val="-2"/>
          <w:sz w:val="24"/>
          <w:szCs w:val="24"/>
        </w:rPr>
        <w:t xml:space="preserve"> </w:t>
      </w:r>
      <w:r w:rsidRPr="003873F1">
        <w:rPr>
          <w:rFonts w:ascii="Times New Roman" w:hAnsi="Times New Roman"/>
          <w:sz w:val="24"/>
          <w:szCs w:val="24"/>
        </w:rPr>
        <w:t>с</w:t>
      </w:r>
      <w:r w:rsidRPr="003873F1">
        <w:rPr>
          <w:rFonts w:ascii="Times New Roman" w:hAnsi="Times New Roman"/>
          <w:spacing w:val="-3"/>
          <w:sz w:val="24"/>
          <w:szCs w:val="24"/>
        </w:rPr>
        <w:t xml:space="preserve"> </w:t>
      </w:r>
      <w:r w:rsidRPr="003873F1">
        <w:rPr>
          <w:rFonts w:ascii="Times New Roman" w:hAnsi="Times New Roman"/>
          <w:sz w:val="24"/>
          <w:szCs w:val="24"/>
        </w:rPr>
        <w:t>выходом</w:t>
      </w:r>
      <w:r w:rsidRPr="003873F1">
        <w:rPr>
          <w:rFonts w:ascii="Times New Roman" w:hAnsi="Times New Roman"/>
          <w:spacing w:val="-2"/>
          <w:sz w:val="24"/>
          <w:szCs w:val="24"/>
        </w:rPr>
        <w:t xml:space="preserve"> </w:t>
      </w:r>
      <w:r w:rsidRPr="003873F1">
        <w:rPr>
          <w:rFonts w:ascii="Times New Roman" w:hAnsi="Times New Roman"/>
          <w:sz w:val="24"/>
          <w:szCs w:val="24"/>
        </w:rPr>
        <w:t>в</w:t>
      </w:r>
      <w:r w:rsidRPr="003873F1">
        <w:rPr>
          <w:rFonts w:ascii="Times New Roman" w:hAnsi="Times New Roman"/>
          <w:spacing w:val="-3"/>
          <w:sz w:val="24"/>
          <w:szCs w:val="24"/>
        </w:rPr>
        <w:t xml:space="preserve"> </w:t>
      </w:r>
      <w:r w:rsidRPr="003873F1">
        <w:rPr>
          <w:rFonts w:ascii="Times New Roman" w:hAnsi="Times New Roman"/>
          <w:sz w:val="24"/>
          <w:szCs w:val="24"/>
        </w:rPr>
        <w:t>сеть</w:t>
      </w:r>
      <w:r w:rsidRPr="003873F1">
        <w:rPr>
          <w:rFonts w:ascii="Times New Roman" w:hAnsi="Times New Roman"/>
          <w:spacing w:val="-1"/>
          <w:sz w:val="24"/>
          <w:szCs w:val="24"/>
        </w:rPr>
        <w:t xml:space="preserve"> </w:t>
      </w:r>
      <w:r w:rsidRPr="003873F1">
        <w:rPr>
          <w:rFonts w:ascii="Times New Roman" w:hAnsi="Times New Roman"/>
          <w:sz w:val="24"/>
          <w:szCs w:val="24"/>
        </w:rPr>
        <w:t>Интернет;</w:t>
      </w:r>
    </w:p>
    <w:p w14:paraId="1B565F26" w14:textId="77777777" w:rsidR="009F371B" w:rsidRPr="003873F1" w:rsidRDefault="009F371B" w:rsidP="009F371B">
      <w:pPr>
        <w:pStyle w:val="1"/>
        <w:spacing w:before="61"/>
        <w:ind w:right="-1" w:firstLine="567"/>
        <w:jc w:val="both"/>
        <w:rPr>
          <w:rFonts w:ascii="Times New Roman" w:hAnsi="Times New Roman" w:cs="Times New Roman"/>
          <w:b/>
          <w:bCs/>
          <w:color w:val="auto"/>
          <w:sz w:val="24"/>
          <w:szCs w:val="24"/>
        </w:rPr>
      </w:pPr>
      <w:r w:rsidRPr="003873F1">
        <w:rPr>
          <w:rFonts w:ascii="Times New Roman" w:hAnsi="Times New Roman" w:cs="Times New Roman"/>
          <w:color w:val="auto"/>
          <w:sz w:val="24"/>
          <w:szCs w:val="24"/>
        </w:rPr>
        <w:t>Информационное</w:t>
      </w:r>
      <w:r w:rsidRPr="003873F1">
        <w:rPr>
          <w:rFonts w:ascii="Times New Roman" w:hAnsi="Times New Roman" w:cs="Times New Roman"/>
          <w:color w:val="auto"/>
          <w:spacing w:val="-4"/>
          <w:sz w:val="24"/>
          <w:szCs w:val="24"/>
        </w:rPr>
        <w:t xml:space="preserve"> </w:t>
      </w:r>
      <w:r w:rsidRPr="003873F1">
        <w:rPr>
          <w:rFonts w:ascii="Times New Roman" w:hAnsi="Times New Roman" w:cs="Times New Roman"/>
          <w:color w:val="auto"/>
          <w:sz w:val="24"/>
          <w:szCs w:val="24"/>
        </w:rPr>
        <w:t>обеспечение</w:t>
      </w:r>
      <w:r w:rsidRPr="003873F1">
        <w:rPr>
          <w:rFonts w:ascii="Times New Roman" w:hAnsi="Times New Roman" w:cs="Times New Roman"/>
          <w:color w:val="auto"/>
          <w:spacing w:val="-4"/>
          <w:sz w:val="24"/>
          <w:szCs w:val="24"/>
        </w:rPr>
        <w:t xml:space="preserve"> </w:t>
      </w:r>
      <w:r w:rsidRPr="003873F1">
        <w:rPr>
          <w:rFonts w:ascii="Times New Roman" w:hAnsi="Times New Roman" w:cs="Times New Roman"/>
          <w:color w:val="auto"/>
          <w:sz w:val="24"/>
          <w:szCs w:val="24"/>
        </w:rPr>
        <w:t>реализации</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программы для</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реализации</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программы</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библиотечный</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фонд</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колледжа</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имеет</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печатные</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и</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электронные</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образовательные</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и</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информационные</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ресурсы,</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для</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использования</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в</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образовательном процессе. При формировании библиотечного фонда колледж выбирает не</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менее одного издания из перечисленных ниже печатных изданий и (или) электронных</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изданий</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в</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качестве</w:t>
      </w:r>
      <w:r w:rsidRPr="003873F1">
        <w:rPr>
          <w:rFonts w:ascii="Times New Roman" w:hAnsi="Times New Roman" w:cs="Times New Roman"/>
          <w:color w:val="auto"/>
          <w:spacing w:val="-4"/>
          <w:sz w:val="24"/>
          <w:szCs w:val="24"/>
        </w:rPr>
        <w:t xml:space="preserve"> </w:t>
      </w:r>
      <w:r w:rsidRPr="003873F1">
        <w:rPr>
          <w:rFonts w:ascii="Times New Roman" w:hAnsi="Times New Roman" w:cs="Times New Roman"/>
          <w:color w:val="auto"/>
          <w:sz w:val="24"/>
          <w:szCs w:val="24"/>
        </w:rPr>
        <w:t>основного,</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при</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этом</w:t>
      </w:r>
      <w:r w:rsidRPr="003873F1">
        <w:rPr>
          <w:rFonts w:ascii="Times New Roman" w:hAnsi="Times New Roman" w:cs="Times New Roman"/>
          <w:color w:val="auto"/>
          <w:spacing w:val="-4"/>
          <w:sz w:val="24"/>
          <w:szCs w:val="24"/>
        </w:rPr>
        <w:t xml:space="preserve"> </w:t>
      </w:r>
      <w:r w:rsidRPr="003873F1">
        <w:rPr>
          <w:rFonts w:ascii="Times New Roman" w:hAnsi="Times New Roman" w:cs="Times New Roman"/>
          <w:color w:val="auto"/>
          <w:sz w:val="24"/>
          <w:szCs w:val="24"/>
        </w:rPr>
        <w:t>список,</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может</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быть</w:t>
      </w:r>
      <w:r w:rsidRPr="003873F1">
        <w:rPr>
          <w:rFonts w:ascii="Times New Roman" w:hAnsi="Times New Roman" w:cs="Times New Roman"/>
          <w:color w:val="auto"/>
          <w:spacing w:val="-1"/>
          <w:sz w:val="24"/>
          <w:szCs w:val="24"/>
        </w:rPr>
        <w:t xml:space="preserve"> </w:t>
      </w:r>
      <w:r w:rsidRPr="003873F1">
        <w:rPr>
          <w:rFonts w:ascii="Times New Roman" w:hAnsi="Times New Roman" w:cs="Times New Roman"/>
          <w:color w:val="auto"/>
          <w:sz w:val="24"/>
          <w:szCs w:val="24"/>
        </w:rPr>
        <w:t>дополнен</w:t>
      </w:r>
      <w:r w:rsidRPr="003873F1">
        <w:rPr>
          <w:rFonts w:ascii="Times New Roman" w:hAnsi="Times New Roman" w:cs="Times New Roman"/>
          <w:color w:val="auto"/>
          <w:spacing w:val="-2"/>
          <w:sz w:val="24"/>
          <w:szCs w:val="24"/>
        </w:rPr>
        <w:t xml:space="preserve"> </w:t>
      </w:r>
      <w:r w:rsidRPr="003873F1">
        <w:rPr>
          <w:rFonts w:ascii="Times New Roman" w:hAnsi="Times New Roman" w:cs="Times New Roman"/>
          <w:color w:val="auto"/>
          <w:sz w:val="24"/>
          <w:szCs w:val="24"/>
        </w:rPr>
        <w:t>новыми</w:t>
      </w:r>
      <w:r w:rsidRPr="003873F1">
        <w:rPr>
          <w:rFonts w:ascii="Times New Roman" w:hAnsi="Times New Roman" w:cs="Times New Roman"/>
          <w:color w:val="auto"/>
          <w:spacing w:val="-3"/>
          <w:sz w:val="24"/>
          <w:szCs w:val="24"/>
        </w:rPr>
        <w:t xml:space="preserve"> </w:t>
      </w:r>
      <w:r w:rsidRPr="003873F1">
        <w:rPr>
          <w:rFonts w:ascii="Times New Roman" w:hAnsi="Times New Roman" w:cs="Times New Roman"/>
          <w:color w:val="auto"/>
          <w:sz w:val="24"/>
          <w:szCs w:val="24"/>
        </w:rPr>
        <w:t>изданиями.</w:t>
      </w:r>
    </w:p>
    <w:p w14:paraId="5B8CFD09" w14:textId="77777777" w:rsidR="009F371B" w:rsidRPr="003873F1" w:rsidRDefault="009F371B" w:rsidP="009F371B">
      <w:pPr>
        <w:pStyle w:val="affa"/>
        <w:spacing w:before="61" w:line="276" w:lineRule="auto"/>
        <w:ind w:left="748" w:right="816" w:firstLine="719"/>
        <w:rPr>
          <w:sz w:val="24"/>
          <w:szCs w:val="24"/>
          <w:lang w:val="ru-RU"/>
        </w:rPr>
      </w:pPr>
    </w:p>
    <w:p w14:paraId="4AD42001" w14:textId="77777777" w:rsidR="009F371B" w:rsidRPr="003873F1" w:rsidRDefault="009F371B" w:rsidP="009F371B">
      <w:pPr>
        <w:pStyle w:val="affa"/>
        <w:spacing w:before="6"/>
        <w:rPr>
          <w:sz w:val="24"/>
          <w:szCs w:val="24"/>
          <w:lang w:val="ru-RU"/>
        </w:rPr>
      </w:pPr>
      <w:r w:rsidRPr="003873F1">
        <w:rPr>
          <w:sz w:val="24"/>
          <w:szCs w:val="24"/>
          <w:lang w:val="ru-RU"/>
        </w:rPr>
        <w:t>Основные источники:</w:t>
      </w:r>
    </w:p>
    <w:p w14:paraId="46DCA91E"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1.Дружинин Психология, - М.2018.</w:t>
      </w:r>
    </w:p>
    <w:p w14:paraId="1A50CD2D"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2.Гусейнов А.А. Золотое правило нравственности. – М., 2017.</w:t>
      </w:r>
    </w:p>
    <w:p w14:paraId="28DBF2B1"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3. Гусейнов А.А. Этика. – М., 2019.</w:t>
      </w:r>
    </w:p>
    <w:p w14:paraId="18FA44BF"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4.Золотухина-Аболина Е.В. Этика. – Ростов на Дону, 2018.</w:t>
      </w:r>
    </w:p>
    <w:p w14:paraId="542C220F"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5.Кармин А.С. Культура социальных отношений. – СПб,, 2017.</w:t>
      </w:r>
    </w:p>
    <w:p w14:paraId="3C238F03"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6.Кпугляницо Т.Ф. Этика и этикет. М., 2017.</w:t>
      </w:r>
    </w:p>
    <w:p w14:paraId="3B323FB4" w14:textId="77777777" w:rsidR="009F371B" w:rsidRPr="003873F1" w:rsidRDefault="009F371B" w:rsidP="009F371B">
      <w:pPr>
        <w:shd w:val="clear" w:color="auto" w:fill="FFFFFF"/>
        <w:ind w:right="282"/>
        <w:jc w:val="both"/>
        <w:rPr>
          <w:rFonts w:ascii="Times New Roman" w:eastAsia="Calibri" w:hAnsi="Times New Roman"/>
          <w:sz w:val="24"/>
          <w:szCs w:val="24"/>
        </w:rPr>
      </w:pPr>
      <w:r w:rsidRPr="003873F1">
        <w:rPr>
          <w:rFonts w:ascii="Times New Roman" w:eastAsia="Calibri" w:hAnsi="Times New Roman"/>
          <w:sz w:val="24"/>
          <w:szCs w:val="24"/>
        </w:rPr>
        <w:t>7.Лавроненок В.Н. Социальная психология и этика делового общения. – М, 2017.</w:t>
      </w:r>
    </w:p>
    <w:p w14:paraId="11C2BF86"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8.Росенко М.Н. основы этических знаний. – СПб., 2018.</w:t>
      </w:r>
    </w:p>
    <w:p w14:paraId="773A3711"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9. Психология. Словарь. Под ред. Петровского А.В., Ярошевского М.Г.- М., 2017.</w:t>
      </w:r>
    </w:p>
    <w:p w14:paraId="0F5F7AA5" w14:textId="77777777" w:rsidR="009F371B" w:rsidRPr="003873F1" w:rsidRDefault="009F371B" w:rsidP="009F371B">
      <w:pPr>
        <w:shd w:val="clear" w:color="auto" w:fill="FFFFFF"/>
        <w:jc w:val="both"/>
        <w:rPr>
          <w:rFonts w:ascii="Times New Roman" w:eastAsia="Calibri" w:hAnsi="Times New Roman"/>
          <w:sz w:val="24"/>
          <w:szCs w:val="24"/>
        </w:rPr>
      </w:pPr>
      <w:r w:rsidRPr="003873F1">
        <w:rPr>
          <w:rFonts w:ascii="Times New Roman" w:eastAsia="Calibri" w:hAnsi="Times New Roman"/>
          <w:sz w:val="24"/>
          <w:szCs w:val="24"/>
        </w:rPr>
        <w:t>10. Чернышева М.А. Этика деловых отношений. – Л. 2019.</w:t>
      </w:r>
    </w:p>
    <w:p w14:paraId="5CF0BBF8" w14:textId="77777777" w:rsidR="009F371B" w:rsidRPr="003873F1" w:rsidRDefault="009F371B" w:rsidP="009F371B">
      <w:pPr>
        <w:shd w:val="clear" w:color="auto" w:fill="FFFFFF"/>
        <w:jc w:val="both"/>
        <w:rPr>
          <w:rFonts w:ascii="Times New Roman" w:eastAsia="Calibri" w:hAnsi="Times New Roman"/>
          <w:sz w:val="24"/>
          <w:szCs w:val="24"/>
        </w:rPr>
      </w:pPr>
    </w:p>
    <w:p w14:paraId="1A68037F" w14:textId="77777777" w:rsidR="009F371B" w:rsidRPr="003873F1" w:rsidRDefault="009F371B" w:rsidP="009F371B">
      <w:pPr>
        <w:jc w:val="center"/>
        <w:rPr>
          <w:rFonts w:ascii="Times New Roman" w:eastAsia="Calibri" w:hAnsi="Times New Roman"/>
          <w:b/>
          <w:sz w:val="24"/>
          <w:szCs w:val="24"/>
        </w:rPr>
      </w:pPr>
      <w:r w:rsidRPr="003873F1">
        <w:rPr>
          <w:rFonts w:ascii="Times New Roman" w:eastAsia="Calibri" w:hAnsi="Times New Roman"/>
          <w:b/>
          <w:sz w:val="24"/>
          <w:szCs w:val="24"/>
        </w:rPr>
        <w:t>Дополнительные источники:</w:t>
      </w:r>
    </w:p>
    <w:p w14:paraId="235ACFEB" w14:textId="77777777" w:rsidR="009F371B" w:rsidRPr="003873F1" w:rsidRDefault="009F371B" w:rsidP="009F371B">
      <w:pPr>
        <w:rPr>
          <w:rFonts w:ascii="Times New Roman" w:eastAsia="Calibri" w:hAnsi="Times New Roman"/>
          <w:sz w:val="24"/>
          <w:szCs w:val="24"/>
        </w:rPr>
      </w:pPr>
      <w:r w:rsidRPr="003873F1">
        <w:rPr>
          <w:rFonts w:ascii="Times New Roman" w:eastAsia="Calibri" w:hAnsi="Times New Roman"/>
          <w:sz w:val="24"/>
          <w:szCs w:val="24"/>
        </w:rPr>
        <w:t>1 Антонова Л.Е. Этика и психология профессиональной деятельности. – М., 2018.</w:t>
      </w:r>
    </w:p>
    <w:p w14:paraId="6DE7275C" w14:textId="77777777" w:rsidR="009F371B" w:rsidRPr="003873F1" w:rsidRDefault="009F371B" w:rsidP="009F371B">
      <w:pPr>
        <w:rPr>
          <w:rFonts w:ascii="Times New Roman" w:eastAsia="Calibri" w:hAnsi="Times New Roman"/>
          <w:sz w:val="24"/>
          <w:szCs w:val="24"/>
        </w:rPr>
      </w:pPr>
      <w:r w:rsidRPr="003873F1">
        <w:rPr>
          <w:rFonts w:ascii="Times New Roman" w:eastAsia="Calibri" w:hAnsi="Times New Roman"/>
          <w:sz w:val="24"/>
          <w:szCs w:val="24"/>
        </w:rPr>
        <w:t>2. Ричард Т. Де Джордж. Деловая этика. М.,2017.</w:t>
      </w:r>
    </w:p>
    <w:p w14:paraId="57DDEF14" w14:textId="77777777" w:rsidR="009F371B" w:rsidRPr="003873F1" w:rsidRDefault="009F371B" w:rsidP="009F371B">
      <w:pPr>
        <w:rPr>
          <w:rFonts w:ascii="Times New Roman" w:eastAsia="Calibri" w:hAnsi="Times New Roman"/>
          <w:sz w:val="24"/>
          <w:szCs w:val="24"/>
        </w:rPr>
      </w:pPr>
      <w:r w:rsidRPr="003873F1">
        <w:rPr>
          <w:rFonts w:ascii="Times New Roman" w:eastAsia="Calibri" w:hAnsi="Times New Roman"/>
          <w:sz w:val="24"/>
          <w:szCs w:val="24"/>
        </w:rPr>
        <w:t>3. Правила этикета краткий справочник под ред. Л. Васильевой-Гангнус – М.,2019.</w:t>
      </w:r>
    </w:p>
    <w:p w14:paraId="7829B970" w14:textId="77777777" w:rsidR="009F371B" w:rsidRPr="003873F1" w:rsidRDefault="009F371B" w:rsidP="009F371B">
      <w:pPr>
        <w:rPr>
          <w:rFonts w:ascii="Times New Roman" w:eastAsia="Calibri" w:hAnsi="Times New Roman"/>
          <w:sz w:val="24"/>
          <w:szCs w:val="24"/>
        </w:rPr>
      </w:pPr>
      <w:r w:rsidRPr="003873F1">
        <w:rPr>
          <w:rFonts w:ascii="Times New Roman" w:eastAsia="Calibri" w:hAnsi="Times New Roman"/>
          <w:sz w:val="24"/>
          <w:szCs w:val="24"/>
        </w:rPr>
        <w:t>4. Уффельман Инге. Хорошие манеры. М., 2018.</w:t>
      </w:r>
    </w:p>
    <w:p w14:paraId="7CD7D452" w14:textId="77777777" w:rsidR="009F371B" w:rsidRDefault="009F371B" w:rsidP="009F371B">
      <w:pPr>
        <w:pStyle w:val="affa"/>
        <w:spacing w:before="1"/>
        <w:rPr>
          <w:sz w:val="24"/>
          <w:szCs w:val="24"/>
          <w:lang w:val="ru-RU"/>
        </w:rPr>
      </w:pPr>
    </w:p>
    <w:p w14:paraId="3267FF7A" w14:textId="77777777" w:rsidR="00CE28EE" w:rsidRPr="003873F1" w:rsidRDefault="00CE28EE" w:rsidP="009F371B">
      <w:pPr>
        <w:pStyle w:val="affa"/>
        <w:spacing w:before="1"/>
        <w:rPr>
          <w:sz w:val="24"/>
          <w:szCs w:val="24"/>
          <w:lang w:val="ru-RU"/>
        </w:rPr>
      </w:pPr>
    </w:p>
    <w:p w14:paraId="7EF952A2" w14:textId="77777777" w:rsidR="009F371B" w:rsidRPr="003873F1" w:rsidRDefault="009F371B" w:rsidP="009F371B">
      <w:pPr>
        <w:pStyle w:val="1"/>
        <w:spacing w:line="278" w:lineRule="auto"/>
        <w:ind w:right="-1" w:firstLine="98"/>
        <w:jc w:val="center"/>
        <w:rPr>
          <w:rFonts w:ascii="Times New Roman" w:hAnsi="Times New Roman" w:cs="Times New Roman"/>
          <w:sz w:val="24"/>
          <w:szCs w:val="24"/>
        </w:rPr>
      </w:pPr>
      <w:r w:rsidRPr="003873F1">
        <w:rPr>
          <w:rFonts w:ascii="Times New Roman" w:hAnsi="Times New Roman" w:cs="Times New Roman"/>
          <w:sz w:val="24"/>
          <w:szCs w:val="24"/>
        </w:rPr>
        <w:t>4.</w:t>
      </w:r>
      <w:r w:rsidRPr="003873F1">
        <w:rPr>
          <w:rFonts w:ascii="Times New Roman" w:hAnsi="Times New Roman" w:cs="Times New Roman"/>
          <w:spacing w:val="1"/>
          <w:sz w:val="24"/>
          <w:szCs w:val="24"/>
        </w:rPr>
        <w:t xml:space="preserve"> </w:t>
      </w:r>
      <w:r w:rsidRPr="003873F1">
        <w:rPr>
          <w:rFonts w:ascii="Times New Roman" w:hAnsi="Times New Roman" w:cs="Times New Roman"/>
          <w:b/>
          <w:color w:val="auto"/>
          <w:sz w:val="24"/>
          <w:szCs w:val="24"/>
        </w:rPr>
        <w:t>КОНТРОЛЬ И ОЦЕНКА РЕЗУЛЬТАТОВ ОСВОЕНИЯ</w:t>
      </w:r>
      <w:r w:rsidRPr="003873F1">
        <w:rPr>
          <w:rFonts w:ascii="Times New Roman" w:hAnsi="Times New Roman" w:cs="Times New Roman"/>
          <w:b/>
          <w:color w:val="auto"/>
          <w:spacing w:val="-57"/>
          <w:sz w:val="24"/>
          <w:szCs w:val="24"/>
        </w:rPr>
        <w:t xml:space="preserve"> </w:t>
      </w:r>
      <w:r w:rsidRPr="003873F1">
        <w:rPr>
          <w:rFonts w:ascii="Times New Roman" w:hAnsi="Times New Roman" w:cs="Times New Roman"/>
          <w:b/>
          <w:color w:val="auto"/>
          <w:sz w:val="24"/>
          <w:szCs w:val="24"/>
        </w:rPr>
        <w:t>УЧЕБНОЙ</w:t>
      </w:r>
      <w:r w:rsidRPr="003873F1">
        <w:rPr>
          <w:rFonts w:ascii="Times New Roman" w:hAnsi="Times New Roman" w:cs="Times New Roman"/>
          <w:b/>
          <w:color w:val="auto"/>
          <w:spacing w:val="-1"/>
          <w:sz w:val="24"/>
          <w:szCs w:val="24"/>
        </w:rPr>
        <w:t xml:space="preserve"> </w:t>
      </w:r>
      <w:r w:rsidRPr="003873F1">
        <w:rPr>
          <w:rFonts w:ascii="Times New Roman" w:hAnsi="Times New Roman" w:cs="Times New Roman"/>
          <w:b/>
          <w:color w:val="auto"/>
          <w:sz w:val="24"/>
          <w:szCs w:val="24"/>
        </w:rPr>
        <w:t>ДИСЦИПЛИНЫ</w:t>
      </w:r>
    </w:p>
    <w:p w14:paraId="3DE41301" w14:textId="77777777" w:rsidR="009F371B" w:rsidRPr="003873F1" w:rsidRDefault="009F371B" w:rsidP="009F371B">
      <w:pPr>
        <w:pStyle w:val="affa"/>
        <w:spacing w:before="9" w:after="1"/>
        <w:rPr>
          <w:b/>
          <w:sz w:val="24"/>
          <w:szCs w:val="24"/>
          <w:lang w:val="ru-RU"/>
        </w:rPr>
      </w:pPr>
    </w:p>
    <w:tbl>
      <w:tblPr>
        <w:tblStyle w:val="TableNormal0"/>
        <w:tblW w:w="87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9"/>
        <w:gridCol w:w="2813"/>
        <w:gridCol w:w="2634"/>
      </w:tblGrid>
      <w:tr w:rsidR="009F371B" w:rsidRPr="003873F1" w14:paraId="12C50CEE" w14:textId="77777777" w:rsidTr="009F371B">
        <w:trPr>
          <w:trHeight w:val="455"/>
        </w:trPr>
        <w:tc>
          <w:tcPr>
            <w:tcW w:w="3279" w:type="dxa"/>
          </w:tcPr>
          <w:p w14:paraId="71B9D478" w14:textId="77777777" w:rsidR="009F371B" w:rsidRPr="003873F1" w:rsidRDefault="009F371B" w:rsidP="009F371B">
            <w:pPr>
              <w:pStyle w:val="TableParagraph"/>
              <w:spacing w:line="251" w:lineRule="exact"/>
              <w:ind w:left="551"/>
              <w:rPr>
                <w:b/>
                <w:i/>
                <w:sz w:val="24"/>
                <w:szCs w:val="24"/>
              </w:rPr>
            </w:pPr>
            <w:r w:rsidRPr="003873F1">
              <w:rPr>
                <w:b/>
                <w:i/>
                <w:sz w:val="24"/>
                <w:szCs w:val="24"/>
              </w:rPr>
              <w:t>Результаты</w:t>
            </w:r>
            <w:r w:rsidRPr="003873F1">
              <w:rPr>
                <w:b/>
                <w:i/>
                <w:spacing w:val="-1"/>
                <w:sz w:val="24"/>
                <w:szCs w:val="24"/>
              </w:rPr>
              <w:t xml:space="preserve"> </w:t>
            </w:r>
            <w:r w:rsidRPr="003873F1">
              <w:rPr>
                <w:b/>
                <w:i/>
                <w:sz w:val="24"/>
                <w:szCs w:val="24"/>
              </w:rPr>
              <w:t>обучения</w:t>
            </w:r>
          </w:p>
        </w:tc>
        <w:tc>
          <w:tcPr>
            <w:tcW w:w="2813" w:type="dxa"/>
          </w:tcPr>
          <w:p w14:paraId="0118E7E6" w14:textId="77777777" w:rsidR="009F371B" w:rsidRPr="003873F1" w:rsidRDefault="009F371B" w:rsidP="009F371B">
            <w:pPr>
              <w:pStyle w:val="TableParagraph"/>
              <w:spacing w:line="251" w:lineRule="exact"/>
              <w:ind w:left="532"/>
              <w:rPr>
                <w:b/>
                <w:i/>
                <w:sz w:val="24"/>
                <w:szCs w:val="24"/>
              </w:rPr>
            </w:pPr>
            <w:r w:rsidRPr="003873F1">
              <w:rPr>
                <w:b/>
                <w:i/>
                <w:sz w:val="24"/>
                <w:szCs w:val="24"/>
              </w:rPr>
              <w:t>Критерии оценки</w:t>
            </w:r>
          </w:p>
        </w:tc>
        <w:tc>
          <w:tcPr>
            <w:tcW w:w="2634" w:type="dxa"/>
          </w:tcPr>
          <w:p w14:paraId="3385100A" w14:textId="77777777" w:rsidR="009F371B" w:rsidRPr="003873F1" w:rsidRDefault="009F371B" w:rsidP="009F371B">
            <w:pPr>
              <w:pStyle w:val="TableParagraph"/>
              <w:spacing w:line="251" w:lineRule="exact"/>
              <w:ind w:left="845"/>
              <w:rPr>
                <w:b/>
                <w:i/>
                <w:sz w:val="24"/>
                <w:szCs w:val="24"/>
              </w:rPr>
            </w:pPr>
            <w:r w:rsidRPr="003873F1">
              <w:rPr>
                <w:b/>
                <w:i/>
                <w:sz w:val="24"/>
                <w:szCs w:val="24"/>
              </w:rPr>
              <w:t>Методы</w:t>
            </w:r>
            <w:r w:rsidRPr="003873F1">
              <w:rPr>
                <w:b/>
                <w:i/>
                <w:spacing w:val="-2"/>
                <w:sz w:val="24"/>
                <w:szCs w:val="24"/>
              </w:rPr>
              <w:t xml:space="preserve"> </w:t>
            </w:r>
            <w:r w:rsidRPr="003873F1">
              <w:rPr>
                <w:b/>
                <w:i/>
                <w:sz w:val="24"/>
                <w:szCs w:val="24"/>
              </w:rPr>
              <w:t>оценки</w:t>
            </w:r>
          </w:p>
        </w:tc>
      </w:tr>
      <w:tr w:rsidR="009F371B" w:rsidRPr="003873F1" w14:paraId="5BD61E51" w14:textId="77777777" w:rsidTr="009F371B">
        <w:trPr>
          <w:trHeight w:val="3782"/>
        </w:trPr>
        <w:tc>
          <w:tcPr>
            <w:tcW w:w="3279" w:type="dxa"/>
          </w:tcPr>
          <w:p w14:paraId="2C8DB568" w14:textId="77777777" w:rsidR="009F371B" w:rsidRPr="003873F1" w:rsidRDefault="009F371B" w:rsidP="009F371B">
            <w:pPr>
              <w:pStyle w:val="TableParagraph"/>
              <w:ind w:left="11" w:right="118"/>
              <w:jc w:val="both"/>
              <w:rPr>
                <w:sz w:val="24"/>
                <w:szCs w:val="24"/>
              </w:rPr>
            </w:pPr>
            <w:r w:rsidRPr="003873F1">
              <w:rPr>
                <w:sz w:val="24"/>
                <w:szCs w:val="24"/>
              </w:rPr>
              <w:t>взаимодействовать с коллегами,</w:t>
            </w:r>
            <w:r w:rsidRPr="003873F1">
              <w:rPr>
                <w:spacing w:val="1"/>
                <w:sz w:val="24"/>
                <w:szCs w:val="24"/>
              </w:rPr>
              <w:t xml:space="preserve"> </w:t>
            </w:r>
            <w:r w:rsidRPr="003873F1">
              <w:rPr>
                <w:sz w:val="24"/>
                <w:szCs w:val="24"/>
              </w:rPr>
              <w:t>руководством, клиентами в ходе</w:t>
            </w:r>
            <w:r w:rsidRPr="003873F1">
              <w:rPr>
                <w:spacing w:val="1"/>
                <w:sz w:val="24"/>
                <w:szCs w:val="24"/>
              </w:rPr>
              <w:t xml:space="preserve"> </w:t>
            </w:r>
            <w:r w:rsidRPr="003873F1">
              <w:rPr>
                <w:sz w:val="24"/>
                <w:szCs w:val="24"/>
              </w:rPr>
              <w:t>профессиональной</w:t>
            </w:r>
            <w:r w:rsidRPr="003873F1">
              <w:rPr>
                <w:spacing w:val="-12"/>
                <w:sz w:val="24"/>
                <w:szCs w:val="24"/>
              </w:rPr>
              <w:t xml:space="preserve"> </w:t>
            </w:r>
            <w:r w:rsidRPr="003873F1">
              <w:rPr>
                <w:sz w:val="24"/>
                <w:szCs w:val="24"/>
              </w:rPr>
              <w:t>деятельности,</w:t>
            </w:r>
          </w:p>
          <w:p w14:paraId="537515AF" w14:textId="77777777" w:rsidR="009F371B" w:rsidRPr="003873F1" w:rsidRDefault="009F371B" w:rsidP="009F371B">
            <w:pPr>
              <w:pStyle w:val="TableParagraph"/>
              <w:spacing w:before="173"/>
              <w:ind w:left="11" w:right="19"/>
              <w:rPr>
                <w:sz w:val="24"/>
                <w:szCs w:val="24"/>
              </w:rPr>
            </w:pPr>
            <w:r w:rsidRPr="003873F1">
              <w:rPr>
                <w:sz w:val="24"/>
                <w:szCs w:val="24"/>
              </w:rPr>
              <w:t>разрешать конфликтные ситуации</w:t>
            </w:r>
            <w:r w:rsidRPr="003873F1">
              <w:rPr>
                <w:spacing w:val="-53"/>
                <w:sz w:val="24"/>
                <w:szCs w:val="24"/>
              </w:rPr>
              <w:t xml:space="preserve"> </w:t>
            </w:r>
            <w:r w:rsidRPr="003873F1">
              <w:rPr>
                <w:sz w:val="24"/>
                <w:szCs w:val="24"/>
              </w:rPr>
              <w:t>и способствовать их</w:t>
            </w:r>
            <w:r w:rsidRPr="003873F1">
              <w:rPr>
                <w:spacing w:val="1"/>
                <w:sz w:val="24"/>
                <w:szCs w:val="24"/>
              </w:rPr>
              <w:t xml:space="preserve"> </w:t>
            </w:r>
            <w:r w:rsidRPr="003873F1">
              <w:rPr>
                <w:sz w:val="24"/>
                <w:szCs w:val="24"/>
              </w:rPr>
              <w:t>предотвращению;</w:t>
            </w:r>
          </w:p>
        </w:tc>
        <w:tc>
          <w:tcPr>
            <w:tcW w:w="2813" w:type="dxa"/>
          </w:tcPr>
          <w:p w14:paraId="4DCDB3ED" w14:textId="77777777" w:rsidR="009F371B" w:rsidRPr="003873F1" w:rsidRDefault="009F371B" w:rsidP="000334D9">
            <w:pPr>
              <w:pStyle w:val="TableParagraph"/>
              <w:numPr>
                <w:ilvl w:val="0"/>
                <w:numId w:val="105"/>
              </w:numPr>
              <w:tabs>
                <w:tab w:val="left" w:pos="365"/>
                <w:tab w:val="left" w:pos="1440"/>
                <w:tab w:val="left" w:pos="1540"/>
                <w:tab w:val="left" w:pos="2006"/>
                <w:tab w:val="left" w:pos="2174"/>
                <w:tab w:val="left" w:pos="2510"/>
              </w:tabs>
              <w:spacing w:line="276" w:lineRule="auto"/>
              <w:ind w:right="-15" w:firstLine="0"/>
              <w:rPr>
                <w:sz w:val="24"/>
                <w:szCs w:val="24"/>
              </w:rPr>
            </w:pPr>
            <w:r w:rsidRPr="003873F1">
              <w:rPr>
                <w:sz w:val="24"/>
                <w:szCs w:val="24"/>
              </w:rPr>
              <w:t>Обучающийся</w:t>
            </w:r>
            <w:r w:rsidRPr="003873F1">
              <w:rPr>
                <w:sz w:val="24"/>
                <w:szCs w:val="24"/>
              </w:rPr>
              <w:tab/>
              <w:t>может</w:t>
            </w:r>
            <w:r w:rsidRPr="003873F1">
              <w:rPr>
                <w:spacing w:val="1"/>
                <w:sz w:val="24"/>
                <w:szCs w:val="24"/>
              </w:rPr>
              <w:t xml:space="preserve"> </w:t>
            </w:r>
            <w:r w:rsidRPr="003873F1">
              <w:rPr>
                <w:sz w:val="24"/>
                <w:szCs w:val="24"/>
              </w:rPr>
              <w:t>взаимодействовать</w:t>
            </w:r>
            <w:r w:rsidRPr="003873F1">
              <w:rPr>
                <w:sz w:val="24"/>
                <w:szCs w:val="24"/>
              </w:rPr>
              <w:tab/>
            </w:r>
            <w:r w:rsidRPr="003873F1">
              <w:rPr>
                <w:sz w:val="24"/>
                <w:szCs w:val="24"/>
              </w:rPr>
              <w:tab/>
            </w:r>
            <w:r w:rsidRPr="003873F1">
              <w:rPr>
                <w:sz w:val="24"/>
                <w:szCs w:val="24"/>
              </w:rPr>
              <w:tab/>
              <w:t>с</w:t>
            </w:r>
            <w:r w:rsidRPr="003873F1">
              <w:rPr>
                <w:spacing w:val="1"/>
                <w:sz w:val="24"/>
                <w:szCs w:val="24"/>
              </w:rPr>
              <w:t xml:space="preserve"> </w:t>
            </w:r>
            <w:r w:rsidRPr="003873F1">
              <w:rPr>
                <w:sz w:val="24"/>
                <w:szCs w:val="24"/>
              </w:rPr>
              <w:t>коллегами,</w:t>
            </w:r>
            <w:r w:rsidRPr="003873F1">
              <w:rPr>
                <w:sz w:val="24"/>
                <w:szCs w:val="24"/>
              </w:rPr>
              <w:tab/>
              <w:t>руководством,</w:t>
            </w:r>
            <w:r w:rsidRPr="003873F1">
              <w:rPr>
                <w:spacing w:val="-52"/>
                <w:sz w:val="24"/>
                <w:szCs w:val="24"/>
              </w:rPr>
              <w:t xml:space="preserve"> </w:t>
            </w:r>
            <w:r w:rsidRPr="003873F1">
              <w:rPr>
                <w:sz w:val="24"/>
                <w:szCs w:val="24"/>
              </w:rPr>
              <w:t>клиентами</w:t>
            </w:r>
            <w:r w:rsidRPr="003873F1">
              <w:rPr>
                <w:sz w:val="24"/>
                <w:szCs w:val="24"/>
              </w:rPr>
              <w:tab/>
            </w:r>
            <w:r w:rsidRPr="003873F1">
              <w:rPr>
                <w:sz w:val="24"/>
                <w:szCs w:val="24"/>
              </w:rPr>
              <w:tab/>
              <w:t>в</w:t>
            </w:r>
            <w:r w:rsidRPr="003873F1">
              <w:rPr>
                <w:sz w:val="24"/>
                <w:szCs w:val="24"/>
              </w:rPr>
              <w:tab/>
            </w:r>
            <w:r w:rsidRPr="003873F1">
              <w:rPr>
                <w:sz w:val="24"/>
                <w:szCs w:val="24"/>
              </w:rPr>
              <w:tab/>
              <w:t>ходе</w:t>
            </w:r>
            <w:r w:rsidRPr="003873F1">
              <w:rPr>
                <w:spacing w:val="1"/>
                <w:sz w:val="24"/>
                <w:szCs w:val="24"/>
              </w:rPr>
              <w:t xml:space="preserve"> </w:t>
            </w:r>
            <w:r w:rsidRPr="003873F1">
              <w:rPr>
                <w:sz w:val="24"/>
                <w:szCs w:val="24"/>
              </w:rPr>
              <w:t>профессиональной</w:t>
            </w:r>
            <w:r w:rsidRPr="003873F1">
              <w:rPr>
                <w:spacing w:val="1"/>
                <w:sz w:val="24"/>
                <w:szCs w:val="24"/>
              </w:rPr>
              <w:t xml:space="preserve"> </w:t>
            </w:r>
            <w:r w:rsidRPr="003873F1">
              <w:rPr>
                <w:sz w:val="24"/>
                <w:szCs w:val="24"/>
              </w:rPr>
              <w:t>деятельности,</w:t>
            </w:r>
          </w:p>
          <w:p w14:paraId="677C690E" w14:textId="77777777" w:rsidR="009F371B" w:rsidRPr="003873F1" w:rsidRDefault="009F371B" w:rsidP="000334D9">
            <w:pPr>
              <w:pStyle w:val="TableParagraph"/>
              <w:numPr>
                <w:ilvl w:val="0"/>
                <w:numId w:val="105"/>
              </w:numPr>
              <w:tabs>
                <w:tab w:val="left" w:pos="498"/>
                <w:tab w:val="left" w:pos="499"/>
                <w:tab w:val="left" w:pos="1344"/>
              </w:tabs>
              <w:spacing w:line="276" w:lineRule="auto"/>
              <w:ind w:firstLine="0"/>
              <w:rPr>
                <w:sz w:val="24"/>
                <w:szCs w:val="24"/>
              </w:rPr>
            </w:pPr>
            <w:r w:rsidRPr="003873F1">
              <w:rPr>
                <w:sz w:val="24"/>
                <w:szCs w:val="24"/>
              </w:rPr>
              <w:t>Обучающийся умеет</w:t>
            </w:r>
            <w:r w:rsidRPr="003873F1">
              <w:rPr>
                <w:spacing w:val="1"/>
                <w:sz w:val="24"/>
                <w:szCs w:val="24"/>
              </w:rPr>
              <w:t xml:space="preserve"> </w:t>
            </w:r>
            <w:r w:rsidRPr="003873F1">
              <w:rPr>
                <w:sz w:val="24"/>
                <w:szCs w:val="24"/>
              </w:rPr>
              <w:t>разрешать</w:t>
            </w:r>
            <w:r w:rsidRPr="003873F1">
              <w:rPr>
                <w:sz w:val="24"/>
                <w:szCs w:val="24"/>
              </w:rPr>
              <w:tab/>
              <w:t>конфликтные</w:t>
            </w:r>
            <w:r w:rsidRPr="003873F1">
              <w:rPr>
                <w:spacing w:val="1"/>
                <w:sz w:val="24"/>
                <w:szCs w:val="24"/>
              </w:rPr>
              <w:t xml:space="preserve"> </w:t>
            </w:r>
            <w:r w:rsidRPr="003873F1">
              <w:rPr>
                <w:sz w:val="24"/>
                <w:szCs w:val="24"/>
              </w:rPr>
              <w:t>ситуации</w:t>
            </w:r>
            <w:r w:rsidRPr="003873F1">
              <w:rPr>
                <w:spacing w:val="3"/>
                <w:sz w:val="24"/>
                <w:szCs w:val="24"/>
              </w:rPr>
              <w:t xml:space="preserve"> </w:t>
            </w:r>
            <w:r w:rsidRPr="003873F1">
              <w:rPr>
                <w:sz w:val="24"/>
                <w:szCs w:val="24"/>
              </w:rPr>
              <w:t>и</w:t>
            </w:r>
            <w:r w:rsidRPr="003873F1">
              <w:rPr>
                <w:spacing w:val="58"/>
                <w:sz w:val="24"/>
                <w:szCs w:val="24"/>
              </w:rPr>
              <w:t xml:space="preserve"> </w:t>
            </w:r>
            <w:r w:rsidRPr="003873F1">
              <w:rPr>
                <w:sz w:val="24"/>
                <w:szCs w:val="24"/>
              </w:rPr>
              <w:t>способствовать</w:t>
            </w:r>
            <w:r w:rsidRPr="003873F1">
              <w:rPr>
                <w:spacing w:val="-52"/>
                <w:sz w:val="24"/>
                <w:szCs w:val="24"/>
              </w:rPr>
              <w:t xml:space="preserve"> </w:t>
            </w:r>
            <w:r w:rsidRPr="003873F1">
              <w:rPr>
                <w:sz w:val="24"/>
                <w:szCs w:val="24"/>
              </w:rPr>
              <w:t>их</w:t>
            </w:r>
            <w:r w:rsidRPr="003873F1">
              <w:rPr>
                <w:spacing w:val="-1"/>
                <w:sz w:val="24"/>
                <w:szCs w:val="24"/>
              </w:rPr>
              <w:t xml:space="preserve"> </w:t>
            </w:r>
            <w:r w:rsidRPr="003873F1">
              <w:rPr>
                <w:sz w:val="24"/>
                <w:szCs w:val="24"/>
              </w:rPr>
              <w:t>предотвращению;</w:t>
            </w:r>
          </w:p>
          <w:p w14:paraId="2AD735BF" w14:textId="77777777" w:rsidR="009F371B" w:rsidRPr="003873F1" w:rsidRDefault="009F371B" w:rsidP="000334D9">
            <w:pPr>
              <w:pStyle w:val="TableParagraph"/>
              <w:numPr>
                <w:ilvl w:val="0"/>
                <w:numId w:val="105"/>
              </w:numPr>
              <w:tabs>
                <w:tab w:val="left" w:pos="365"/>
                <w:tab w:val="left" w:pos="2006"/>
              </w:tabs>
              <w:spacing w:line="251" w:lineRule="exact"/>
              <w:ind w:left="364"/>
              <w:rPr>
                <w:sz w:val="24"/>
                <w:szCs w:val="24"/>
              </w:rPr>
            </w:pPr>
            <w:r w:rsidRPr="003873F1">
              <w:rPr>
                <w:sz w:val="24"/>
                <w:szCs w:val="24"/>
              </w:rPr>
              <w:t>Обучающийся</w:t>
            </w:r>
            <w:r w:rsidRPr="003873F1">
              <w:rPr>
                <w:sz w:val="24"/>
                <w:szCs w:val="24"/>
              </w:rPr>
              <w:tab/>
              <w:t>может</w:t>
            </w:r>
          </w:p>
          <w:p w14:paraId="1D35BD4D" w14:textId="77777777" w:rsidR="009F371B" w:rsidRPr="003873F1" w:rsidRDefault="009F371B" w:rsidP="009F371B">
            <w:pPr>
              <w:pStyle w:val="TableParagraph"/>
              <w:tabs>
                <w:tab w:val="left" w:pos="1468"/>
              </w:tabs>
              <w:spacing w:line="290" w:lineRule="atLeast"/>
              <w:ind w:right="195"/>
              <w:rPr>
                <w:sz w:val="24"/>
                <w:szCs w:val="24"/>
              </w:rPr>
            </w:pPr>
            <w:r w:rsidRPr="003873F1">
              <w:rPr>
                <w:sz w:val="24"/>
                <w:szCs w:val="24"/>
              </w:rPr>
              <w:t>применять</w:t>
            </w:r>
            <w:r w:rsidRPr="003873F1">
              <w:rPr>
                <w:sz w:val="24"/>
                <w:szCs w:val="24"/>
              </w:rPr>
              <w:tab/>
            </w:r>
            <w:r w:rsidRPr="003873F1">
              <w:rPr>
                <w:spacing w:val="-1"/>
                <w:sz w:val="24"/>
                <w:szCs w:val="24"/>
              </w:rPr>
              <w:t>полученные</w:t>
            </w:r>
            <w:r w:rsidRPr="003873F1">
              <w:rPr>
                <w:spacing w:val="-52"/>
                <w:sz w:val="24"/>
                <w:szCs w:val="24"/>
              </w:rPr>
              <w:t xml:space="preserve"> </w:t>
            </w:r>
            <w:r w:rsidRPr="003873F1">
              <w:rPr>
                <w:sz w:val="24"/>
                <w:szCs w:val="24"/>
              </w:rPr>
              <w:t>знания</w:t>
            </w:r>
          </w:p>
        </w:tc>
        <w:tc>
          <w:tcPr>
            <w:tcW w:w="2634" w:type="dxa"/>
          </w:tcPr>
          <w:p w14:paraId="31ABEF71" w14:textId="77777777" w:rsidR="009F371B" w:rsidRPr="003873F1" w:rsidRDefault="009F371B" w:rsidP="009F371B">
            <w:pPr>
              <w:pStyle w:val="TableParagraph"/>
              <w:spacing w:line="247" w:lineRule="exact"/>
              <w:rPr>
                <w:sz w:val="24"/>
                <w:szCs w:val="24"/>
              </w:rPr>
            </w:pPr>
            <w:r w:rsidRPr="003873F1">
              <w:rPr>
                <w:sz w:val="24"/>
                <w:szCs w:val="24"/>
              </w:rPr>
              <w:t>тестирование</w:t>
            </w:r>
          </w:p>
          <w:p w14:paraId="2C0D8BEE" w14:textId="77777777" w:rsidR="009F371B" w:rsidRPr="003873F1" w:rsidRDefault="009F371B" w:rsidP="009F371B">
            <w:pPr>
              <w:pStyle w:val="TableParagraph"/>
              <w:ind w:left="0"/>
              <w:rPr>
                <w:b/>
                <w:sz w:val="24"/>
                <w:szCs w:val="24"/>
              </w:rPr>
            </w:pPr>
          </w:p>
          <w:p w14:paraId="1EBE070C" w14:textId="77777777" w:rsidR="009F371B" w:rsidRPr="003873F1" w:rsidRDefault="009F371B" w:rsidP="009F371B">
            <w:pPr>
              <w:pStyle w:val="TableParagraph"/>
              <w:spacing w:before="7"/>
              <w:ind w:left="0"/>
              <w:rPr>
                <w:b/>
                <w:sz w:val="24"/>
                <w:szCs w:val="24"/>
              </w:rPr>
            </w:pPr>
          </w:p>
          <w:p w14:paraId="7B212C2D" w14:textId="77777777" w:rsidR="009F371B" w:rsidRPr="003873F1" w:rsidRDefault="009F371B" w:rsidP="009F371B">
            <w:pPr>
              <w:pStyle w:val="TableParagraph"/>
              <w:rPr>
                <w:sz w:val="24"/>
                <w:szCs w:val="24"/>
              </w:rPr>
            </w:pPr>
            <w:r w:rsidRPr="003873F1">
              <w:rPr>
                <w:sz w:val="24"/>
                <w:szCs w:val="24"/>
              </w:rPr>
              <w:t>ответы</w:t>
            </w:r>
            <w:r w:rsidRPr="003873F1">
              <w:rPr>
                <w:spacing w:val="-3"/>
                <w:sz w:val="24"/>
                <w:szCs w:val="24"/>
              </w:rPr>
              <w:t xml:space="preserve"> </w:t>
            </w:r>
            <w:r w:rsidRPr="003873F1">
              <w:rPr>
                <w:sz w:val="24"/>
                <w:szCs w:val="24"/>
              </w:rPr>
              <w:t>на</w:t>
            </w:r>
            <w:r w:rsidRPr="003873F1">
              <w:rPr>
                <w:spacing w:val="-3"/>
                <w:sz w:val="24"/>
                <w:szCs w:val="24"/>
              </w:rPr>
              <w:t xml:space="preserve"> </w:t>
            </w:r>
            <w:r w:rsidRPr="003873F1">
              <w:rPr>
                <w:sz w:val="24"/>
                <w:szCs w:val="24"/>
              </w:rPr>
              <w:t>семинарских</w:t>
            </w:r>
            <w:r w:rsidRPr="003873F1">
              <w:rPr>
                <w:spacing w:val="-3"/>
                <w:sz w:val="24"/>
                <w:szCs w:val="24"/>
              </w:rPr>
              <w:t xml:space="preserve"> </w:t>
            </w:r>
            <w:r w:rsidRPr="003873F1">
              <w:rPr>
                <w:sz w:val="24"/>
                <w:szCs w:val="24"/>
              </w:rPr>
              <w:t>занятиях</w:t>
            </w:r>
          </w:p>
          <w:p w14:paraId="42A8ABDD" w14:textId="77777777" w:rsidR="009F371B" w:rsidRPr="003873F1" w:rsidRDefault="009F371B" w:rsidP="009F371B">
            <w:pPr>
              <w:pStyle w:val="TableParagraph"/>
              <w:spacing w:before="181"/>
              <w:ind w:right="425"/>
              <w:rPr>
                <w:sz w:val="24"/>
                <w:szCs w:val="24"/>
              </w:rPr>
            </w:pPr>
            <w:r w:rsidRPr="003873F1">
              <w:rPr>
                <w:sz w:val="24"/>
                <w:szCs w:val="24"/>
              </w:rPr>
              <w:t>фронтальный опрос в форме</w:t>
            </w:r>
            <w:r w:rsidRPr="003873F1">
              <w:rPr>
                <w:spacing w:val="1"/>
                <w:sz w:val="24"/>
                <w:szCs w:val="24"/>
              </w:rPr>
              <w:t xml:space="preserve"> </w:t>
            </w:r>
            <w:r w:rsidRPr="003873F1">
              <w:rPr>
                <w:sz w:val="24"/>
                <w:szCs w:val="24"/>
              </w:rPr>
              <w:t>беседы;</w:t>
            </w:r>
            <w:r w:rsidRPr="003873F1">
              <w:rPr>
                <w:spacing w:val="-3"/>
                <w:sz w:val="24"/>
                <w:szCs w:val="24"/>
              </w:rPr>
              <w:t xml:space="preserve"> </w:t>
            </w:r>
            <w:r w:rsidRPr="003873F1">
              <w:rPr>
                <w:sz w:val="24"/>
                <w:szCs w:val="24"/>
              </w:rPr>
              <w:t>оценка</w:t>
            </w:r>
            <w:r w:rsidRPr="003873F1">
              <w:rPr>
                <w:spacing w:val="-4"/>
                <w:sz w:val="24"/>
                <w:szCs w:val="24"/>
              </w:rPr>
              <w:t xml:space="preserve"> </w:t>
            </w:r>
            <w:r w:rsidRPr="003873F1">
              <w:rPr>
                <w:sz w:val="24"/>
                <w:szCs w:val="24"/>
              </w:rPr>
              <w:t>активности</w:t>
            </w:r>
            <w:r w:rsidRPr="003873F1">
              <w:rPr>
                <w:spacing w:val="-4"/>
                <w:sz w:val="24"/>
                <w:szCs w:val="24"/>
              </w:rPr>
              <w:t xml:space="preserve"> </w:t>
            </w:r>
            <w:r w:rsidRPr="003873F1">
              <w:rPr>
                <w:sz w:val="24"/>
                <w:szCs w:val="24"/>
              </w:rPr>
              <w:t>на</w:t>
            </w:r>
            <w:r w:rsidRPr="003873F1">
              <w:rPr>
                <w:spacing w:val="-52"/>
                <w:sz w:val="24"/>
                <w:szCs w:val="24"/>
              </w:rPr>
              <w:t xml:space="preserve"> </w:t>
            </w:r>
            <w:r w:rsidRPr="003873F1">
              <w:rPr>
                <w:sz w:val="24"/>
                <w:szCs w:val="24"/>
              </w:rPr>
              <w:t>занятиях;</w:t>
            </w:r>
          </w:p>
        </w:tc>
      </w:tr>
      <w:tr w:rsidR="009F371B" w:rsidRPr="003873F1" w14:paraId="19A3F4A7" w14:textId="77777777" w:rsidTr="009F371B">
        <w:trPr>
          <w:trHeight w:val="1674"/>
        </w:trPr>
        <w:tc>
          <w:tcPr>
            <w:tcW w:w="3279" w:type="dxa"/>
          </w:tcPr>
          <w:p w14:paraId="4055EBE2" w14:textId="77777777" w:rsidR="009F371B" w:rsidRPr="003873F1" w:rsidRDefault="009F371B" w:rsidP="009F371B">
            <w:pPr>
              <w:pStyle w:val="TableParagraph"/>
              <w:tabs>
                <w:tab w:val="left" w:pos="2159"/>
                <w:tab w:val="left" w:pos="2581"/>
              </w:tabs>
              <w:spacing w:line="276" w:lineRule="auto"/>
              <w:ind w:left="11" w:right="-15"/>
              <w:jc w:val="both"/>
              <w:rPr>
                <w:sz w:val="24"/>
                <w:szCs w:val="24"/>
              </w:rPr>
            </w:pPr>
            <w:r w:rsidRPr="003873F1">
              <w:rPr>
                <w:sz w:val="24"/>
                <w:szCs w:val="24"/>
              </w:rPr>
              <w:t>психологические</w:t>
            </w:r>
            <w:r w:rsidRPr="003873F1">
              <w:rPr>
                <w:sz w:val="24"/>
                <w:szCs w:val="24"/>
              </w:rPr>
              <w:tab/>
            </w:r>
            <w:r w:rsidRPr="003873F1">
              <w:rPr>
                <w:sz w:val="24"/>
                <w:szCs w:val="24"/>
              </w:rPr>
              <w:tab/>
              <w:t>основы</w:t>
            </w:r>
            <w:r w:rsidRPr="003873F1">
              <w:rPr>
                <w:spacing w:val="-53"/>
                <w:sz w:val="24"/>
                <w:szCs w:val="24"/>
              </w:rPr>
              <w:t xml:space="preserve"> </w:t>
            </w:r>
            <w:r w:rsidRPr="003873F1">
              <w:rPr>
                <w:sz w:val="24"/>
                <w:szCs w:val="24"/>
              </w:rPr>
              <w:t>деятельности</w:t>
            </w:r>
            <w:r w:rsidRPr="003873F1">
              <w:rPr>
                <w:sz w:val="24"/>
                <w:szCs w:val="24"/>
              </w:rPr>
              <w:tab/>
              <w:t>коллектива,</w:t>
            </w:r>
            <w:r w:rsidRPr="003873F1">
              <w:rPr>
                <w:spacing w:val="-53"/>
                <w:sz w:val="24"/>
                <w:szCs w:val="24"/>
              </w:rPr>
              <w:t xml:space="preserve"> </w:t>
            </w:r>
            <w:r w:rsidRPr="003873F1">
              <w:rPr>
                <w:sz w:val="24"/>
                <w:szCs w:val="24"/>
              </w:rPr>
              <w:t>психологические</w:t>
            </w:r>
            <w:r w:rsidRPr="003873F1">
              <w:rPr>
                <w:spacing w:val="1"/>
                <w:sz w:val="24"/>
                <w:szCs w:val="24"/>
              </w:rPr>
              <w:t xml:space="preserve"> </w:t>
            </w:r>
            <w:r w:rsidRPr="003873F1">
              <w:rPr>
                <w:sz w:val="24"/>
                <w:szCs w:val="24"/>
              </w:rPr>
              <w:t>особенности</w:t>
            </w:r>
            <w:r w:rsidRPr="003873F1">
              <w:rPr>
                <w:spacing w:val="-52"/>
                <w:sz w:val="24"/>
                <w:szCs w:val="24"/>
              </w:rPr>
              <w:t xml:space="preserve"> </w:t>
            </w:r>
            <w:r w:rsidRPr="003873F1">
              <w:rPr>
                <w:sz w:val="24"/>
                <w:szCs w:val="24"/>
              </w:rPr>
              <w:t>личности;</w:t>
            </w:r>
          </w:p>
        </w:tc>
        <w:tc>
          <w:tcPr>
            <w:tcW w:w="2813" w:type="dxa"/>
          </w:tcPr>
          <w:p w14:paraId="3B470A81" w14:textId="77777777" w:rsidR="009F371B" w:rsidRPr="003873F1" w:rsidRDefault="009F371B" w:rsidP="009F371B">
            <w:pPr>
              <w:pStyle w:val="TableParagraph"/>
              <w:ind w:right="-2"/>
              <w:rPr>
                <w:sz w:val="24"/>
                <w:szCs w:val="24"/>
              </w:rPr>
            </w:pPr>
            <w:r w:rsidRPr="003873F1">
              <w:rPr>
                <w:sz w:val="24"/>
                <w:szCs w:val="24"/>
              </w:rPr>
              <w:t>Знает психологические</w:t>
            </w:r>
            <w:r w:rsidRPr="003873F1">
              <w:rPr>
                <w:spacing w:val="1"/>
                <w:sz w:val="24"/>
                <w:szCs w:val="24"/>
              </w:rPr>
              <w:t xml:space="preserve"> </w:t>
            </w:r>
            <w:r w:rsidRPr="003873F1">
              <w:rPr>
                <w:sz w:val="24"/>
                <w:szCs w:val="24"/>
              </w:rPr>
              <w:t>основы деятельности</w:t>
            </w:r>
            <w:r w:rsidRPr="003873F1">
              <w:rPr>
                <w:spacing w:val="1"/>
                <w:sz w:val="24"/>
                <w:szCs w:val="24"/>
              </w:rPr>
              <w:t xml:space="preserve"> </w:t>
            </w:r>
            <w:r w:rsidRPr="003873F1">
              <w:rPr>
                <w:sz w:val="24"/>
                <w:szCs w:val="24"/>
              </w:rPr>
              <w:t>коллектива, психологические</w:t>
            </w:r>
            <w:r w:rsidRPr="003873F1">
              <w:rPr>
                <w:spacing w:val="-52"/>
                <w:sz w:val="24"/>
                <w:szCs w:val="24"/>
              </w:rPr>
              <w:t xml:space="preserve"> </w:t>
            </w:r>
            <w:r w:rsidRPr="003873F1">
              <w:rPr>
                <w:sz w:val="24"/>
                <w:szCs w:val="24"/>
              </w:rPr>
              <w:t>особенности</w:t>
            </w:r>
            <w:r w:rsidRPr="003873F1">
              <w:rPr>
                <w:spacing w:val="-1"/>
                <w:sz w:val="24"/>
                <w:szCs w:val="24"/>
              </w:rPr>
              <w:t xml:space="preserve"> </w:t>
            </w:r>
            <w:r w:rsidRPr="003873F1">
              <w:rPr>
                <w:sz w:val="24"/>
                <w:szCs w:val="24"/>
              </w:rPr>
              <w:t>личности</w:t>
            </w:r>
          </w:p>
        </w:tc>
        <w:tc>
          <w:tcPr>
            <w:tcW w:w="2634" w:type="dxa"/>
          </w:tcPr>
          <w:p w14:paraId="2F6AC2B1" w14:textId="77777777" w:rsidR="009F371B" w:rsidRPr="003873F1" w:rsidRDefault="009F371B" w:rsidP="009F371B">
            <w:pPr>
              <w:pStyle w:val="TableParagraph"/>
              <w:spacing w:line="242" w:lineRule="auto"/>
              <w:ind w:right="225"/>
              <w:rPr>
                <w:sz w:val="24"/>
                <w:szCs w:val="24"/>
              </w:rPr>
            </w:pPr>
            <w:r w:rsidRPr="003873F1">
              <w:rPr>
                <w:sz w:val="24"/>
                <w:szCs w:val="24"/>
              </w:rPr>
              <w:t>Оценка ответов на семинарских</w:t>
            </w:r>
            <w:r w:rsidRPr="003873F1">
              <w:rPr>
                <w:spacing w:val="-52"/>
                <w:sz w:val="24"/>
                <w:szCs w:val="24"/>
              </w:rPr>
              <w:t xml:space="preserve"> </w:t>
            </w:r>
            <w:r w:rsidRPr="003873F1">
              <w:rPr>
                <w:sz w:val="24"/>
                <w:szCs w:val="24"/>
              </w:rPr>
              <w:t>занятиях</w:t>
            </w:r>
          </w:p>
          <w:p w14:paraId="2DBBD33F" w14:textId="77777777" w:rsidR="009F371B" w:rsidRPr="003873F1" w:rsidRDefault="009F371B" w:rsidP="009F371B">
            <w:pPr>
              <w:pStyle w:val="TableParagraph"/>
              <w:spacing w:before="169"/>
              <w:ind w:right="425"/>
              <w:rPr>
                <w:sz w:val="24"/>
                <w:szCs w:val="24"/>
              </w:rPr>
            </w:pPr>
            <w:r w:rsidRPr="003873F1">
              <w:rPr>
                <w:sz w:val="24"/>
                <w:szCs w:val="24"/>
              </w:rPr>
              <w:t>фронтальный опрос в форме</w:t>
            </w:r>
            <w:r w:rsidRPr="003873F1">
              <w:rPr>
                <w:spacing w:val="1"/>
                <w:sz w:val="24"/>
                <w:szCs w:val="24"/>
              </w:rPr>
              <w:t xml:space="preserve"> </w:t>
            </w:r>
            <w:r w:rsidRPr="003873F1">
              <w:rPr>
                <w:sz w:val="24"/>
                <w:szCs w:val="24"/>
              </w:rPr>
              <w:t>беседы;</w:t>
            </w:r>
            <w:r w:rsidRPr="003873F1">
              <w:rPr>
                <w:spacing w:val="-3"/>
                <w:sz w:val="24"/>
                <w:szCs w:val="24"/>
              </w:rPr>
              <w:t xml:space="preserve"> </w:t>
            </w:r>
            <w:r w:rsidRPr="003873F1">
              <w:rPr>
                <w:sz w:val="24"/>
                <w:szCs w:val="24"/>
              </w:rPr>
              <w:t>оценка</w:t>
            </w:r>
            <w:r w:rsidRPr="003873F1">
              <w:rPr>
                <w:spacing w:val="-4"/>
                <w:sz w:val="24"/>
                <w:szCs w:val="24"/>
              </w:rPr>
              <w:t xml:space="preserve"> </w:t>
            </w:r>
            <w:r w:rsidRPr="003873F1">
              <w:rPr>
                <w:sz w:val="24"/>
                <w:szCs w:val="24"/>
              </w:rPr>
              <w:t>активности</w:t>
            </w:r>
            <w:r w:rsidRPr="003873F1">
              <w:rPr>
                <w:spacing w:val="-4"/>
                <w:sz w:val="24"/>
                <w:szCs w:val="24"/>
              </w:rPr>
              <w:t xml:space="preserve"> </w:t>
            </w:r>
            <w:r w:rsidRPr="003873F1">
              <w:rPr>
                <w:sz w:val="24"/>
                <w:szCs w:val="24"/>
              </w:rPr>
              <w:t>на</w:t>
            </w:r>
            <w:r w:rsidRPr="003873F1">
              <w:rPr>
                <w:spacing w:val="-52"/>
                <w:sz w:val="24"/>
                <w:szCs w:val="24"/>
              </w:rPr>
              <w:t xml:space="preserve"> </w:t>
            </w:r>
            <w:r w:rsidRPr="003873F1">
              <w:rPr>
                <w:sz w:val="24"/>
                <w:szCs w:val="24"/>
              </w:rPr>
              <w:t>занятиях;</w:t>
            </w:r>
          </w:p>
        </w:tc>
      </w:tr>
    </w:tbl>
    <w:p w14:paraId="41ED5933" w14:textId="77777777" w:rsidR="009F371B" w:rsidRPr="003873F1" w:rsidRDefault="009F371B" w:rsidP="009F371B">
      <w:pPr>
        <w:rPr>
          <w:rFonts w:ascii="Times New Roman" w:hAnsi="Times New Roman"/>
          <w:sz w:val="24"/>
          <w:szCs w:val="24"/>
        </w:rPr>
      </w:pPr>
    </w:p>
    <w:p w14:paraId="4983CBA6" w14:textId="77777777" w:rsidR="009F371B" w:rsidRPr="003873F1" w:rsidRDefault="009F371B" w:rsidP="009F371B">
      <w:pPr>
        <w:rPr>
          <w:rFonts w:ascii="Times New Roman" w:hAnsi="Times New Roman"/>
          <w:sz w:val="24"/>
          <w:szCs w:val="24"/>
        </w:rPr>
      </w:pPr>
    </w:p>
    <w:p w14:paraId="156AC224" w14:textId="77777777" w:rsidR="009F371B" w:rsidRPr="003873F1" w:rsidRDefault="009F371B" w:rsidP="00DC1B24">
      <w:pPr>
        <w:spacing w:after="0" w:line="240" w:lineRule="auto"/>
        <w:ind w:left="57" w:right="57"/>
        <w:jc w:val="right"/>
        <w:rPr>
          <w:rFonts w:ascii="Times New Roman" w:hAnsi="Times New Roman"/>
          <w:sz w:val="24"/>
          <w:szCs w:val="24"/>
        </w:rPr>
      </w:pPr>
    </w:p>
    <w:p w14:paraId="25171EF5" w14:textId="77777777" w:rsidR="003408AF" w:rsidRPr="003873F1" w:rsidRDefault="003408AF" w:rsidP="00DC1B24">
      <w:pPr>
        <w:spacing w:after="0" w:line="240" w:lineRule="auto"/>
        <w:ind w:left="57" w:right="57"/>
        <w:jc w:val="right"/>
        <w:rPr>
          <w:rFonts w:ascii="Times New Roman" w:hAnsi="Times New Roman"/>
          <w:sz w:val="24"/>
          <w:szCs w:val="24"/>
        </w:rPr>
      </w:pPr>
    </w:p>
    <w:p w14:paraId="030B60AB" w14:textId="77777777" w:rsidR="003408AF" w:rsidRPr="003873F1" w:rsidRDefault="003408AF" w:rsidP="00DC1B24">
      <w:pPr>
        <w:spacing w:after="0" w:line="240" w:lineRule="auto"/>
        <w:ind w:left="57" w:right="57"/>
        <w:jc w:val="right"/>
        <w:rPr>
          <w:rFonts w:ascii="Times New Roman" w:hAnsi="Times New Roman"/>
          <w:sz w:val="24"/>
          <w:szCs w:val="24"/>
        </w:rPr>
      </w:pPr>
    </w:p>
    <w:p w14:paraId="6688346B" w14:textId="77777777" w:rsidR="003408AF" w:rsidRPr="003873F1" w:rsidRDefault="003408AF" w:rsidP="00DC1B24">
      <w:pPr>
        <w:spacing w:after="0" w:line="240" w:lineRule="auto"/>
        <w:ind w:left="57" w:right="57"/>
        <w:jc w:val="right"/>
        <w:rPr>
          <w:rFonts w:ascii="Times New Roman" w:hAnsi="Times New Roman"/>
          <w:sz w:val="24"/>
          <w:szCs w:val="24"/>
        </w:rPr>
      </w:pPr>
    </w:p>
    <w:p w14:paraId="124FE4D6" w14:textId="77777777" w:rsidR="003408AF" w:rsidRPr="003873F1" w:rsidRDefault="003408AF" w:rsidP="00DC1B24">
      <w:pPr>
        <w:spacing w:after="0" w:line="240" w:lineRule="auto"/>
        <w:ind w:left="57" w:right="57"/>
        <w:jc w:val="right"/>
        <w:rPr>
          <w:rFonts w:ascii="Times New Roman" w:hAnsi="Times New Roman"/>
          <w:sz w:val="24"/>
          <w:szCs w:val="24"/>
        </w:rPr>
      </w:pPr>
    </w:p>
    <w:p w14:paraId="1E0AA8CE" w14:textId="77777777" w:rsidR="003408AF" w:rsidRPr="003873F1" w:rsidRDefault="003408AF" w:rsidP="00DC1B24">
      <w:pPr>
        <w:spacing w:after="0" w:line="240" w:lineRule="auto"/>
        <w:ind w:left="57" w:right="57"/>
        <w:jc w:val="right"/>
        <w:rPr>
          <w:rFonts w:ascii="Times New Roman" w:hAnsi="Times New Roman"/>
          <w:sz w:val="24"/>
          <w:szCs w:val="24"/>
        </w:rPr>
      </w:pPr>
    </w:p>
    <w:p w14:paraId="19FAB01E" w14:textId="77777777" w:rsidR="003408AF" w:rsidRPr="003873F1" w:rsidRDefault="003408AF" w:rsidP="00DC1B24">
      <w:pPr>
        <w:spacing w:after="0" w:line="240" w:lineRule="auto"/>
        <w:ind w:left="57" w:right="57"/>
        <w:jc w:val="right"/>
        <w:rPr>
          <w:rFonts w:ascii="Times New Roman" w:hAnsi="Times New Roman"/>
          <w:sz w:val="24"/>
          <w:szCs w:val="24"/>
        </w:rPr>
      </w:pPr>
    </w:p>
    <w:p w14:paraId="41433B1A" w14:textId="77777777" w:rsidR="003408AF" w:rsidRPr="003873F1" w:rsidRDefault="003408AF" w:rsidP="00DC1B24">
      <w:pPr>
        <w:spacing w:after="0" w:line="240" w:lineRule="auto"/>
        <w:ind w:left="57" w:right="57"/>
        <w:jc w:val="right"/>
        <w:rPr>
          <w:rFonts w:ascii="Times New Roman" w:hAnsi="Times New Roman"/>
          <w:sz w:val="24"/>
          <w:szCs w:val="24"/>
        </w:rPr>
      </w:pPr>
    </w:p>
    <w:p w14:paraId="4B3F23DE" w14:textId="77777777" w:rsidR="003408AF" w:rsidRPr="003873F1" w:rsidRDefault="003408AF" w:rsidP="00DC1B24">
      <w:pPr>
        <w:spacing w:after="0" w:line="240" w:lineRule="auto"/>
        <w:ind w:left="57" w:right="57"/>
        <w:jc w:val="right"/>
        <w:rPr>
          <w:rFonts w:ascii="Times New Roman" w:hAnsi="Times New Roman"/>
          <w:sz w:val="24"/>
          <w:szCs w:val="24"/>
        </w:rPr>
      </w:pPr>
    </w:p>
    <w:p w14:paraId="504FEA2B" w14:textId="77777777" w:rsidR="003408AF" w:rsidRPr="003873F1" w:rsidRDefault="003408AF" w:rsidP="00DC1B24">
      <w:pPr>
        <w:spacing w:after="0" w:line="240" w:lineRule="auto"/>
        <w:ind w:left="57" w:right="57"/>
        <w:jc w:val="right"/>
        <w:rPr>
          <w:rFonts w:ascii="Times New Roman" w:hAnsi="Times New Roman"/>
          <w:sz w:val="24"/>
          <w:szCs w:val="24"/>
        </w:rPr>
      </w:pPr>
    </w:p>
    <w:p w14:paraId="24D74A64" w14:textId="77777777" w:rsidR="003408AF" w:rsidRPr="003873F1" w:rsidRDefault="003408AF" w:rsidP="00DC1B24">
      <w:pPr>
        <w:spacing w:after="0" w:line="240" w:lineRule="auto"/>
        <w:ind w:left="57" w:right="57"/>
        <w:jc w:val="right"/>
        <w:rPr>
          <w:rFonts w:ascii="Times New Roman" w:hAnsi="Times New Roman"/>
          <w:sz w:val="24"/>
          <w:szCs w:val="24"/>
        </w:rPr>
      </w:pPr>
    </w:p>
    <w:p w14:paraId="724D9ED7" w14:textId="77777777" w:rsidR="003408AF" w:rsidRPr="003873F1" w:rsidRDefault="003408AF" w:rsidP="00DC1B24">
      <w:pPr>
        <w:spacing w:after="0" w:line="240" w:lineRule="auto"/>
        <w:ind w:left="57" w:right="57"/>
        <w:jc w:val="right"/>
        <w:rPr>
          <w:rFonts w:ascii="Times New Roman" w:hAnsi="Times New Roman"/>
          <w:sz w:val="24"/>
          <w:szCs w:val="24"/>
        </w:rPr>
      </w:pPr>
    </w:p>
    <w:p w14:paraId="26D38702" w14:textId="77777777" w:rsidR="003408AF" w:rsidRPr="003873F1" w:rsidRDefault="003408AF" w:rsidP="00DC1B24">
      <w:pPr>
        <w:spacing w:after="0" w:line="240" w:lineRule="auto"/>
        <w:ind w:left="57" w:right="57"/>
        <w:jc w:val="right"/>
        <w:rPr>
          <w:rFonts w:ascii="Times New Roman" w:hAnsi="Times New Roman"/>
          <w:sz w:val="24"/>
          <w:szCs w:val="24"/>
        </w:rPr>
      </w:pPr>
    </w:p>
    <w:p w14:paraId="1BEF1698" w14:textId="77777777" w:rsidR="003408AF" w:rsidRPr="003873F1" w:rsidRDefault="003408AF" w:rsidP="00DC1B24">
      <w:pPr>
        <w:spacing w:after="0" w:line="240" w:lineRule="auto"/>
        <w:ind w:left="57" w:right="57"/>
        <w:jc w:val="right"/>
        <w:rPr>
          <w:rFonts w:ascii="Times New Roman" w:hAnsi="Times New Roman"/>
          <w:sz w:val="24"/>
          <w:szCs w:val="24"/>
        </w:rPr>
      </w:pPr>
    </w:p>
    <w:p w14:paraId="3E4287E8" w14:textId="77777777" w:rsidR="003408AF" w:rsidRPr="003873F1" w:rsidRDefault="003408AF" w:rsidP="00DC1B24">
      <w:pPr>
        <w:spacing w:after="0" w:line="240" w:lineRule="auto"/>
        <w:ind w:left="57" w:right="57"/>
        <w:jc w:val="right"/>
        <w:rPr>
          <w:rFonts w:ascii="Times New Roman" w:hAnsi="Times New Roman"/>
          <w:sz w:val="24"/>
          <w:szCs w:val="24"/>
        </w:rPr>
      </w:pPr>
    </w:p>
    <w:p w14:paraId="19649C16" w14:textId="77777777" w:rsidR="003408AF" w:rsidRPr="003873F1" w:rsidRDefault="003408AF" w:rsidP="00DC1B24">
      <w:pPr>
        <w:spacing w:after="0" w:line="240" w:lineRule="auto"/>
        <w:ind w:left="57" w:right="57"/>
        <w:jc w:val="right"/>
        <w:rPr>
          <w:rFonts w:ascii="Times New Roman" w:hAnsi="Times New Roman"/>
          <w:sz w:val="24"/>
          <w:szCs w:val="24"/>
        </w:rPr>
      </w:pPr>
    </w:p>
    <w:p w14:paraId="43C4B270" w14:textId="77777777" w:rsidR="003408AF" w:rsidRPr="003873F1" w:rsidRDefault="003408AF" w:rsidP="00DC1B24">
      <w:pPr>
        <w:spacing w:after="0" w:line="240" w:lineRule="auto"/>
        <w:ind w:left="57" w:right="57"/>
        <w:jc w:val="right"/>
        <w:rPr>
          <w:rFonts w:ascii="Times New Roman" w:hAnsi="Times New Roman"/>
          <w:sz w:val="24"/>
          <w:szCs w:val="24"/>
        </w:rPr>
      </w:pPr>
    </w:p>
    <w:p w14:paraId="6BFE403C" w14:textId="77777777" w:rsidR="003408AF" w:rsidRPr="003873F1" w:rsidRDefault="003408AF" w:rsidP="00DC1B24">
      <w:pPr>
        <w:spacing w:after="0" w:line="240" w:lineRule="auto"/>
        <w:ind w:left="57" w:right="57"/>
        <w:jc w:val="right"/>
        <w:rPr>
          <w:rFonts w:ascii="Times New Roman" w:hAnsi="Times New Roman"/>
          <w:sz w:val="24"/>
          <w:szCs w:val="24"/>
        </w:rPr>
      </w:pPr>
    </w:p>
    <w:p w14:paraId="7047D73A" w14:textId="77777777" w:rsidR="003C4352" w:rsidRDefault="003C4352" w:rsidP="001E4AEC">
      <w:pPr>
        <w:spacing w:after="0" w:line="240" w:lineRule="auto"/>
        <w:jc w:val="center"/>
        <w:rPr>
          <w:rFonts w:ascii="Times New Roman" w:hAnsi="Times New Roman"/>
          <w:sz w:val="24"/>
          <w:szCs w:val="24"/>
        </w:rPr>
      </w:pPr>
    </w:p>
    <w:p w14:paraId="0F18B8B8" w14:textId="77777777" w:rsidR="003C4352" w:rsidRDefault="003C4352" w:rsidP="001E4AEC">
      <w:pPr>
        <w:spacing w:after="0" w:line="240" w:lineRule="auto"/>
        <w:jc w:val="center"/>
        <w:rPr>
          <w:rFonts w:ascii="Times New Roman" w:hAnsi="Times New Roman"/>
          <w:sz w:val="24"/>
          <w:szCs w:val="24"/>
        </w:rPr>
      </w:pPr>
    </w:p>
    <w:p w14:paraId="42732D01" w14:textId="77777777" w:rsidR="003C4352" w:rsidRDefault="003C4352" w:rsidP="001E4AEC">
      <w:pPr>
        <w:spacing w:after="0" w:line="240" w:lineRule="auto"/>
        <w:jc w:val="center"/>
        <w:rPr>
          <w:rFonts w:ascii="Times New Roman" w:hAnsi="Times New Roman"/>
          <w:sz w:val="24"/>
          <w:szCs w:val="24"/>
        </w:rPr>
      </w:pPr>
    </w:p>
    <w:p w14:paraId="6E204AF1" w14:textId="77777777" w:rsidR="003C4352" w:rsidRDefault="003C4352" w:rsidP="00CE28EE">
      <w:pPr>
        <w:spacing w:after="0" w:line="240" w:lineRule="auto"/>
        <w:rPr>
          <w:rFonts w:ascii="Times New Roman" w:hAnsi="Times New Roman"/>
          <w:sz w:val="24"/>
          <w:szCs w:val="24"/>
        </w:rPr>
      </w:pPr>
    </w:p>
    <w:sectPr w:rsidR="003C4352" w:rsidSect="00CE28EE">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BC662" w14:textId="77777777" w:rsidR="00D11E22" w:rsidRDefault="00D11E22" w:rsidP="00296231">
      <w:pPr>
        <w:spacing w:after="0" w:line="240" w:lineRule="auto"/>
      </w:pPr>
      <w:r>
        <w:separator/>
      </w:r>
    </w:p>
  </w:endnote>
  <w:endnote w:type="continuationSeparator" w:id="0">
    <w:p w14:paraId="6B704F94" w14:textId="77777777" w:rsidR="00D11E22" w:rsidRDefault="00D11E22" w:rsidP="0029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CC"/>
    <w:family w:val="swiss"/>
    <w:pitch w:val="default"/>
    <w:sig w:usb0="00000000"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Noto Sans Symbols">
    <w:altName w:val="Cambria"/>
    <w:charset w:val="00"/>
    <w:family w:val="auto"/>
    <w:pitch w:val="default"/>
    <w:sig w:usb0="00000003" w:usb1="00000000" w:usb2="00000000" w:usb3="00000000" w:csb0="00000001" w:csb1="00000000"/>
  </w:font>
  <w:font w:name="OfficinaSansBookC">
    <w:altName w:val="Calibri"/>
    <w:panose1 w:val="00000000000000000000"/>
    <w:charset w:val="CC"/>
    <w:family w:val="modern"/>
    <w:notTrueType/>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00006FF" w:usb1="4000205B" w:usb2="00000010" w:usb3="00000000" w:csb0="0000019F" w:csb1="00000000"/>
  </w:font>
  <w:font w:name="XO Thames">
    <w:altName w:val="Cambria"/>
    <w:charset w:val="CC"/>
    <w:family w:val="roman"/>
    <w:pitch w:val="variable"/>
    <w:sig w:usb0="800002FF" w:usb1="0000084A" w:usb2="00000000" w:usb3="00000000" w:csb0="00000015"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B914" w14:textId="77777777" w:rsidR="00672EBB" w:rsidRDefault="00672EBB" w:rsidP="00DA1FDD">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953E7F7" w14:textId="77777777" w:rsidR="00672EBB" w:rsidRDefault="00672EBB">
    <w:pPr>
      <w:pStyle w:val="aff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F389B" w14:textId="77777777" w:rsidR="00672EBB" w:rsidRDefault="00672EBB" w:rsidP="00541C0C">
    <w:pPr>
      <w:pStyle w:val="aff2"/>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306343">
      <w:rPr>
        <w:rStyle w:val="aff4"/>
        <w:noProof/>
      </w:rPr>
      <w:t>134</w:t>
    </w:r>
    <w:r>
      <w:rPr>
        <w:rStyle w:val="aff4"/>
      </w:rPr>
      <w:fldChar w:fldCharType="end"/>
    </w:r>
  </w:p>
  <w:p w14:paraId="70AB360C" w14:textId="77777777" w:rsidR="00672EBB" w:rsidRDefault="00672EBB" w:rsidP="00541C0C">
    <w:pPr>
      <w:pStyle w:val="aff2"/>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69EAF" w14:textId="77777777" w:rsidR="00672EBB" w:rsidRDefault="00672EBB" w:rsidP="00520292">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67E27BCF" w14:textId="77777777" w:rsidR="00672EBB" w:rsidRDefault="00672EBB">
    <w:pPr>
      <w:pStyle w:val="aff2"/>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5F9B" w14:textId="77777777" w:rsidR="00672EBB" w:rsidRDefault="00672EBB" w:rsidP="00520292">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sidR="00306343">
      <w:rPr>
        <w:rStyle w:val="aff4"/>
        <w:noProof/>
      </w:rPr>
      <w:t>179</w:t>
    </w:r>
    <w:r>
      <w:rPr>
        <w:rStyle w:val="aff4"/>
      </w:rPr>
      <w:fldChar w:fldCharType="end"/>
    </w:r>
  </w:p>
  <w:p w14:paraId="405C713C" w14:textId="77777777" w:rsidR="00672EBB" w:rsidRDefault="00672EBB">
    <w:pPr>
      <w:pStyle w:val="aff2"/>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57BB" w14:textId="77777777" w:rsidR="00672EBB" w:rsidRDefault="00672EBB">
    <w:pPr>
      <w:pStyle w:val="aff2"/>
    </w:pPr>
  </w:p>
  <w:p w14:paraId="29A17D19" w14:textId="77777777" w:rsidR="00672EBB" w:rsidRDefault="00672EBB">
    <w:pPr>
      <w:pStyle w:val="aff2"/>
    </w:pPr>
  </w:p>
  <w:p w14:paraId="3348EB98" w14:textId="77777777" w:rsidR="00672EBB" w:rsidRDefault="00672EBB">
    <w:pPr>
      <w:pStyle w:val="aff2"/>
    </w:pPr>
  </w:p>
  <w:p w14:paraId="0F82F2F3" w14:textId="77777777" w:rsidR="00672EBB" w:rsidRDefault="00672EBB">
    <w:pPr>
      <w:pStyle w:val="aff2"/>
    </w:pPr>
  </w:p>
  <w:p w14:paraId="2DAF07C1" w14:textId="77777777" w:rsidR="00672EBB" w:rsidRDefault="00672EBB">
    <w:pPr>
      <w:pStyle w:val="aff2"/>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A2068" w14:textId="77777777" w:rsidR="00672EBB" w:rsidRDefault="00672EBB" w:rsidP="00520292">
    <w:pPr>
      <w:framePr w:wrap="around" w:vAnchor="text" w:hAnchor="margin" w:xAlign="right" w:y="1"/>
    </w:pPr>
    <w:r>
      <w:fldChar w:fldCharType="begin"/>
    </w:r>
    <w:r>
      <w:instrText xml:space="preserve">PAGE  </w:instrText>
    </w:r>
    <w:r>
      <w:fldChar w:fldCharType="end"/>
    </w:r>
  </w:p>
  <w:p w14:paraId="68BA2A5E" w14:textId="77777777" w:rsidR="00672EBB" w:rsidRDefault="00672EBB" w:rsidP="00520292">
    <w:pPr>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5DEAD" w14:textId="77777777" w:rsidR="00672EBB" w:rsidRDefault="00672EBB" w:rsidP="00520292">
    <w:pPr>
      <w:framePr w:wrap="around" w:vAnchor="text" w:hAnchor="margin" w:xAlign="right" w:y="1"/>
    </w:pPr>
    <w:r>
      <w:fldChar w:fldCharType="begin"/>
    </w:r>
    <w:r>
      <w:instrText xml:space="preserve">PAGE  </w:instrText>
    </w:r>
    <w:r>
      <w:fldChar w:fldCharType="separate"/>
    </w:r>
    <w:r w:rsidR="00306343">
      <w:rPr>
        <w:noProof/>
      </w:rPr>
      <w:t>328</w:t>
    </w:r>
    <w:r>
      <w:fldChar w:fldCharType="end"/>
    </w:r>
  </w:p>
  <w:p w14:paraId="2B7C9A18" w14:textId="77777777" w:rsidR="00672EBB" w:rsidRDefault="00672EBB" w:rsidP="00520292">
    <w:pP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6B0C1" w14:textId="77777777" w:rsidR="00672EBB" w:rsidRDefault="00672EBB">
    <w:pPr>
      <w:pStyle w:val="aff2"/>
    </w:pPr>
  </w:p>
  <w:p w14:paraId="46F79F19" w14:textId="77777777" w:rsidR="00672EBB" w:rsidRDefault="00672EBB">
    <w:pPr>
      <w:pStyle w:val="aff2"/>
    </w:pPr>
  </w:p>
  <w:p w14:paraId="249F6AC2" w14:textId="77777777" w:rsidR="00672EBB" w:rsidRDefault="00672EBB">
    <w:pPr>
      <w:pStyle w:val="aff2"/>
    </w:pPr>
  </w:p>
  <w:p w14:paraId="12CF64CE" w14:textId="77777777" w:rsidR="00672EBB" w:rsidRDefault="00672EBB">
    <w:pPr>
      <w:pStyle w:val="aff2"/>
    </w:pPr>
  </w:p>
  <w:p w14:paraId="395ADB86" w14:textId="77777777" w:rsidR="00672EBB" w:rsidRDefault="00672EBB">
    <w:pPr>
      <w:pStyle w:val="aff2"/>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0E16E" w14:textId="77777777" w:rsidR="00672EBB" w:rsidRDefault="00672EBB" w:rsidP="00D46F30">
    <w:pPr>
      <w:framePr w:wrap="around" w:vAnchor="text" w:hAnchor="margin" w:xAlign="right" w:y="1"/>
    </w:pPr>
    <w:r>
      <w:fldChar w:fldCharType="begin"/>
    </w:r>
    <w:r>
      <w:instrText xml:space="preserve">PAGE  </w:instrText>
    </w:r>
    <w:r>
      <w:fldChar w:fldCharType="end"/>
    </w:r>
  </w:p>
  <w:p w14:paraId="31E51E0A" w14:textId="77777777" w:rsidR="00672EBB" w:rsidRDefault="00672EBB" w:rsidP="00D46F30">
    <w:pPr>
      <w:ind w:right="36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6B46E" w14:textId="77777777" w:rsidR="00672EBB" w:rsidRDefault="00672EBB" w:rsidP="00D46F30">
    <w:pPr>
      <w:framePr w:wrap="around" w:vAnchor="text" w:hAnchor="margin" w:xAlign="right" w:y="1"/>
    </w:pPr>
    <w:r>
      <w:fldChar w:fldCharType="begin"/>
    </w:r>
    <w:r>
      <w:instrText xml:space="preserve">PAGE  </w:instrText>
    </w:r>
    <w:r>
      <w:fldChar w:fldCharType="separate"/>
    </w:r>
    <w:r w:rsidR="00306343">
      <w:rPr>
        <w:noProof/>
      </w:rPr>
      <w:t>418</w:t>
    </w:r>
    <w:r>
      <w:fldChar w:fldCharType="end"/>
    </w:r>
  </w:p>
  <w:p w14:paraId="5004C005" w14:textId="77777777" w:rsidR="00672EBB" w:rsidRDefault="00672EBB" w:rsidP="00D46F30">
    <w:pP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90F1F" w14:textId="77777777" w:rsidR="00672EBB" w:rsidRDefault="00672EBB">
    <w:pPr>
      <w:pStyle w:val="aff2"/>
      <w:jc w:val="right"/>
    </w:pPr>
    <w:r>
      <w:fldChar w:fldCharType="begin"/>
    </w:r>
    <w:r>
      <w:instrText>PAGE   \* MERGEFORMAT</w:instrText>
    </w:r>
    <w:r>
      <w:fldChar w:fldCharType="separate"/>
    </w:r>
    <w:r w:rsidR="00306343">
      <w:rPr>
        <w:noProof/>
      </w:rPr>
      <w:t>17</w:t>
    </w:r>
    <w:r>
      <w:fldChar w:fldCharType="end"/>
    </w:r>
  </w:p>
  <w:p w14:paraId="56B5DA7F" w14:textId="77777777" w:rsidR="00672EBB" w:rsidRDefault="00672EBB">
    <w:pPr>
      <w:pStyle w:val="af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04BA" w14:textId="77777777" w:rsidR="00672EBB" w:rsidRDefault="00672EBB" w:rsidP="00DA1FDD">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sidR="00A904C7">
      <w:rPr>
        <w:rStyle w:val="aff4"/>
        <w:noProof/>
      </w:rPr>
      <w:t>79</w:t>
    </w:r>
    <w:r>
      <w:rPr>
        <w:rStyle w:val="aff4"/>
      </w:rPr>
      <w:fldChar w:fldCharType="end"/>
    </w:r>
  </w:p>
  <w:p w14:paraId="155C22ED" w14:textId="77777777" w:rsidR="00672EBB" w:rsidRDefault="00672EBB">
    <w:pPr>
      <w:pStyle w:val="aff2"/>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E89BB" w14:textId="77777777" w:rsidR="00672EBB" w:rsidRDefault="00672EBB">
    <w:pPr>
      <w:pStyle w:val="aff2"/>
      <w:jc w:val="right"/>
    </w:pPr>
  </w:p>
  <w:p w14:paraId="6166963C" w14:textId="77777777" w:rsidR="00672EBB" w:rsidRDefault="00672EBB">
    <w:pPr>
      <w:pStyle w:val="aff2"/>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21A2D" w14:textId="77777777" w:rsidR="00672EBB" w:rsidRDefault="00672EBB" w:rsidP="003C4352">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C23102E" w14:textId="77777777" w:rsidR="00672EBB" w:rsidRDefault="00672EBB">
    <w:pPr>
      <w:pStyle w:val="aff2"/>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E13D1" w14:textId="77777777" w:rsidR="00672EBB" w:rsidRDefault="00672EBB" w:rsidP="003C4352">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sidR="00306343">
      <w:rPr>
        <w:rStyle w:val="aff4"/>
        <w:noProof/>
      </w:rPr>
      <w:t>40</w:t>
    </w:r>
    <w:r>
      <w:rPr>
        <w:rStyle w:val="aff4"/>
      </w:rPr>
      <w:fldChar w:fldCharType="end"/>
    </w:r>
  </w:p>
  <w:p w14:paraId="303AFEC3" w14:textId="77777777" w:rsidR="00672EBB" w:rsidRDefault="00672EBB">
    <w:pPr>
      <w:pStyle w:val="aff2"/>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67D96" w14:textId="77777777" w:rsidR="00672EBB" w:rsidRDefault="00672EBB" w:rsidP="007F291E">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772CE856" w14:textId="77777777" w:rsidR="00672EBB" w:rsidRDefault="00672EBB">
    <w:pPr>
      <w:pStyle w:val="aff2"/>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42CD" w14:textId="77777777" w:rsidR="00672EBB" w:rsidRDefault="00672EBB" w:rsidP="007F291E">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sidR="00306343">
      <w:rPr>
        <w:rStyle w:val="aff4"/>
        <w:noProof/>
      </w:rPr>
      <w:t>54</w:t>
    </w:r>
    <w:r>
      <w:rPr>
        <w:rStyle w:val="aff4"/>
      </w:rPr>
      <w:fldChar w:fldCharType="end"/>
    </w:r>
  </w:p>
  <w:p w14:paraId="7A6B7468" w14:textId="77777777" w:rsidR="00672EBB" w:rsidRDefault="00672EBB">
    <w:pPr>
      <w:pStyle w:val="aff2"/>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09E1" w14:textId="77777777" w:rsidR="00672EBB" w:rsidRDefault="00672EBB" w:rsidP="00447B1E">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end"/>
    </w:r>
  </w:p>
  <w:p w14:paraId="51F1C08C" w14:textId="77777777" w:rsidR="00672EBB" w:rsidRDefault="00672EBB">
    <w:pPr>
      <w:pStyle w:val="aff2"/>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AF3A" w14:textId="77777777" w:rsidR="00672EBB" w:rsidRDefault="00672EBB" w:rsidP="00447B1E">
    <w:pPr>
      <w:pStyle w:val="aff2"/>
      <w:framePr w:wrap="around" w:vAnchor="text" w:hAnchor="margin" w:xAlign="center" w:y="1"/>
      <w:rPr>
        <w:rStyle w:val="aff4"/>
      </w:rPr>
    </w:pPr>
    <w:r>
      <w:rPr>
        <w:rStyle w:val="aff4"/>
      </w:rPr>
      <w:fldChar w:fldCharType="begin"/>
    </w:r>
    <w:r>
      <w:rPr>
        <w:rStyle w:val="aff4"/>
      </w:rPr>
      <w:instrText xml:space="preserve">PAGE  </w:instrText>
    </w:r>
    <w:r>
      <w:rPr>
        <w:rStyle w:val="aff4"/>
      </w:rPr>
      <w:fldChar w:fldCharType="separate"/>
    </w:r>
    <w:r w:rsidR="00306343">
      <w:rPr>
        <w:rStyle w:val="aff4"/>
        <w:noProof/>
      </w:rPr>
      <w:t>61</w:t>
    </w:r>
    <w:r>
      <w:rPr>
        <w:rStyle w:val="aff4"/>
      </w:rPr>
      <w:fldChar w:fldCharType="end"/>
    </w:r>
  </w:p>
  <w:p w14:paraId="61E1F0E0" w14:textId="77777777" w:rsidR="00672EBB" w:rsidRDefault="00672EBB">
    <w:pPr>
      <w:pStyle w:val="aff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6248"/>
      <w:docPartObj>
        <w:docPartGallery w:val="Page Numbers (Bottom of Page)"/>
        <w:docPartUnique/>
      </w:docPartObj>
    </w:sdtPr>
    <w:sdtEndPr/>
    <w:sdtContent>
      <w:p w14:paraId="047FD077" w14:textId="77777777" w:rsidR="00672EBB" w:rsidRDefault="00672EBB">
        <w:pPr>
          <w:pStyle w:val="aff2"/>
          <w:jc w:val="right"/>
        </w:pPr>
        <w:r>
          <w:fldChar w:fldCharType="begin"/>
        </w:r>
        <w:r>
          <w:instrText>PAGE   \* MERGEFORMAT</w:instrText>
        </w:r>
        <w:r>
          <w:fldChar w:fldCharType="separate"/>
        </w:r>
        <w:r w:rsidR="00A904C7">
          <w:rPr>
            <w:noProof/>
          </w:rPr>
          <w:t>105</w:t>
        </w:r>
        <w:r>
          <w:fldChar w:fldCharType="end"/>
        </w:r>
      </w:p>
    </w:sdtContent>
  </w:sdt>
  <w:p w14:paraId="366D13B0" w14:textId="77777777" w:rsidR="00672EBB" w:rsidRDefault="00672EBB">
    <w:pPr>
      <w:pStyle w:val="af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417710"/>
      <w:docPartObj>
        <w:docPartGallery w:val="Page Numbers (Bottom of Page)"/>
        <w:docPartUnique/>
      </w:docPartObj>
    </w:sdtPr>
    <w:sdtEndPr/>
    <w:sdtContent>
      <w:p w14:paraId="78B56CB2" w14:textId="77777777" w:rsidR="00672EBB" w:rsidRDefault="00672EBB">
        <w:pPr>
          <w:pStyle w:val="aff2"/>
          <w:jc w:val="right"/>
        </w:pPr>
        <w:r>
          <w:fldChar w:fldCharType="begin"/>
        </w:r>
        <w:r>
          <w:instrText>PAGE   \* MERGEFORMAT</w:instrText>
        </w:r>
        <w:r>
          <w:fldChar w:fldCharType="separate"/>
        </w:r>
        <w:r w:rsidR="00A904C7">
          <w:rPr>
            <w:noProof/>
          </w:rPr>
          <w:t>17</w:t>
        </w:r>
        <w:r>
          <w:rPr>
            <w:noProof/>
          </w:rPr>
          <w:fldChar w:fldCharType="end"/>
        </w:r>
      </w:p>
    </w:sdtContent>
  </w:sdt>
  <w:p w14:paraId="6317EF75" w14:textId="77777777" w:rsidR="00672EBB" w:rsidRDefault="00672EBB">
    <w:pPr>
      <w:pStyle w:val="aff2"/>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F8F6D" w14:textId="46CEECFB" w:rsidR="00672EBB" w:rsidRDefault="00672EBB">
    <w:pPr>
      <w:pStyle w:val="affa"/>
      <w:spacing w:line="14" w:lineRule="auto"/>
      <w:rPr>
        <w:sz w:val="19"/>
      </w:rPr>
    </w:pPr>
    <w:r>
      <w:rPr>
        <w:noProof/>
        <w:sz w:val="24"/>
        <w:lang w:val="ru-RU" w:eastAsia="ru-RU"/>
      </w:rPr>
      <mc:AlternateContent>
        <mc:Choice Requires="wps">
          <w:drawing>
            <wp:anchor distT="0" distB="0" distL="114300" distR="114300" simplePos="0" relativeHeight="251659264" behindDoc="1" locked="0" layoutInCell="1" allowOverlap="1" wp14:anchorId="04DA670F" wp14:editId="450408B5">
              <wp:simplePos x="0" y="0"/>
              <wp:positionH relativeFrom="page">
                <wp:posOffset>3937635</wp:posOffset>
              </wp:positionH>
              <wp:positionV relativeFrom="page">
                <wp:posOffset>10152380</wp:posOffset>
              </wp:positionV>
              <wp:extent cx="228600" cy="194310"/>
              <wp:effectExtent l="381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01790" w14:textId="77777777" w:rsidR="00672EBB" w:rsidRDefault="00672EBB">
                          <w:pPr>
                            <w:pStyle w:val="affa"/>
                            <w:spacing w:before="10"/>
                            <w:ind w:left="60"/>
                          </w:pPr>
                          <w:r>
                            <w:fldChar w:fldCharType="begin"/>
                          </w:r>
                          <w:r>
                            <w:instrText xml:space="preserve"> PAGE </w:instrText>
                          </w:r>
                          <w:r>
                            <w:fldChar w:fldCharType="separate"/>
                          </w:r>
                          <w:r w:rsidR="00A904C7">
                            <w:rPr>
                              <w:noProof/>
                            </w:rPr>
                            <w:t>40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A670F" id="_x0000_t202" coordsize="21600,21600" o:spt="202" path="m,l,21600r21600,l21600,xe">
              <v:stroke joinstyle="miter"/>
              <v:path gradientshapeok="t" o:connecttype="rect"/>
            </v:shapetype>
            <v:shape id="Поле 3" o:spid="_x0000_s1027" type="#_x0000_t202" style="position:absolute;left:0;text-align:left;margin-left:310.05pt;margin-top:799.4pt;width:18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" filled="f" stroked="f">
              <v:textbox inset="0,0,0,0">
                <w:txbxContent>
                  <w:p w14:paraId="76001790" w14:textId="77777777" w:rsidR="00672EBB" w:rsidRDefault="00672EBB">
                    <w:pPr>
                      <w:pStyle w:val="affa"/>
                      <w:spacing w:before="10"/>
                      <w:ind w:left="60"/>
                    </w:pPr>
                    <w:r>
                      <w:fldChar w:fldCharType="begin"/>
                    </w:r>
                    <w:r>
                      <w:instrText xml:space="preserve"> PAGE </w:instrText>
                    </w:r>
                    <w:r>
                      <w:fldChar w:fldCharType="separate"/>
                    </w:r>
                    <w:r w:rsidR="00A904C7">
                      <w:rPr>
                        <w:noProof/>
                      </w:rPr>
                      <w:t>40</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CE2F" w14:textId="77777777" w:rsidR="00672EBB" w:rsidRDefault="00672EBB">
    <w:pPr>
      <w:pStyle w:val="aff2"/>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DE105" w14:textId="77777777" w:rsidR="00672EBB" w:rsidRDefault="00672EBB">
    <w:pPr>
      <w:pStyle w:val="aff2"/>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5</w:t>
    </w:r>
    <w:r>
      <w:rPr>
        <w:rStyle w:val="aff4"/>
      </w:rPr>
      <w:fldChar w:fldCharType="end"/>
    </w:r>
  </w:p>
  <w:p w14:paraId="6DFE5A1A" w14:textId="77777777" w:rsidR="00672EBB" w:rsidRDefault="00672EBB">
    <w:pPr>
      <w:pStyle w:val="aff2"/>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FA5C0" w14:textId="77777777" w:rsidR="00672EBB" w:rsidRDefault="00672EBB">
    <w:pPr>
      <w:pStyle w:val="aff2"/>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sidR="00306343">
      <w:rPr>
        <w:rStyle w:val="aff4"/>
        <w:noProof/>
      </w:rPr>
      <w:t>97</w:t>
    </w:r>
    <w:r>
      <w:rPr>
        <w:rStyle w:val="aff4"/>
      </w:rPr>
      <w:fldChar w:fldCharType="end"/>
    </w:r>
  </w:p>
  <w:p w14:paraId="14069636" w14:textId="77777777" w:rsidR="00672EBB" w:rsidRDefault="00672EBB">
    <w:pPr>
      <w:pStyle w:val="aff2"/>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D6F5" w14:textId="77777777" w:rsidR="00672EBB" w:rsidRDefault="00672EBB" w:rsidP="00541C0C">
    <w:pPr>
      <w:pStyle w:val="aff2"/>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0B7B3E84" w14:textId="77777777" w:rsidR="00672EBB" w:rsidRDefault="00672EBB" w:rsidP="00541C0C">
    <w:pPr>
      <w:pStyle w:val="af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BE13E" w14:textId="77777777" w:rsidR="00D11E22" w:rsidRDefault="00D11E22" w:rsidP="00296231">
      <w:pPr>
        <w:spacing w:after="0" w:line="240" w:lineRule="auto"/>
      </w:pPr>
      <w:r>
        <w:separator/>
      </w:r>
    </w:p>
  </w:footnote>
  <w:footnote w:type="continuationSeparator" w:id="0">
    <w:p w14:paraId="06B816D5" w14:textId="77777777" w:rsidR="00D11E22" w:rsidRDefault="00D11E22" w:rsidP="00296231">
      <w:pPr>
        <w:spacing w:after="0" w:line="240" w:lineRule="auto"/>
      </w:pPr>
      <w:r>
        <w:continuationSeparator/>
      </w:r>
    </w:p>
  </w:footnote>
  <w:footnote w:id="1">
    <w:p w14:paraId="1B8175B8" w14:textId="77777777" w:rsidR="00672EBB" w:rsidRPr="00874E3C" w:rsidRDefault="00672EBB" w:rsidP="007A0AEC">
      <w:pPr>
        <w:pStyle w:val="ad"/>
        <w:jc w:val="both"/>
        <w:rPr>
          <w:lang w:val="ru-RU"/>
        </w:rPr>
      </w:pPr>
      <w:r w:rsidRPr="00FC160C">
        <w:rPr>
          <w:rStyle w:val="af"/>
        </w:rPr>
        <w:footnoteRef/>
      </w:r>
      <w:r w:rsidRPr="00874E3C">
        <w:rPr>
          <w:lang w:val="ru-RU"/>
        </w:rPr>
        <w:t xml:space="preserve"> </w:t>
      </w:r>
      <w:r w:rsidRPr="00874E3C">
        <w:rPr>
          <w:i/>
          <w:lang w:val="ru-RU"/>
        </w:rPr>
        <w:t>Дисциплинарные (предметные) результаты указываются в соответствии с их полным перечнем во ФГОС СОО</w:t>
      </w:r>
      <w:r w:rsidRPr="00874E3C">
        <w:rPr>
          <w:lang w:val="ru-RU"/>
        </w:rPr>
        <w:t xml:space="preserve"> от 12.08.2022г. № 732 </w:t>
      </w:r>
      <w:r w:rsidRPr="00874E3C">
        <w:rPr>
          <w:i/>
          <w:lang w:val="ru-RU"/>
        </w:rPr>
        <w:t xml:space="preserve">для базового уровня изучения, для углубленного уровня изучения </w:t>
      </w:r>
    </w:p>
  </w:footnote>
  <w:footnote w:id="2">
    <w:p w14:paraId="479CC8DA" w14:textId="77777777" w:rsidR="00672EBB" w:rsidRPr="006931D1" w:rsidRDefault="00672EBB" w:rsidP="00C54726">
      <w:pPr>
        <w:pStyle w:val="ad"/>
        <w:jc w:val="both"/>
        <w:rPr>
          <w:i/>
          <w:lang w:val="ru-RU"/>
        </w:rPr>
      </w:pPr>
      <w:r>
        <w:rPr>
          <w:rStyle w:val="af"/>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3">
    <w:p w14:paraId="3D87E694" w14:textId="77777777" w:rsidR="00672EBB" w:rsidRPr="006931D1" w:rsidRDefault="00672EBB" w:rsidP="00C651CC">
      <w:pPr>
        <w:pStyle w:val="ad"/>
        <w:jc w:val="both"/>
        <w:rPr>
          <w:i/>
          <w:lang w:val="ru-RU"/>
        </w:rPr>
      </w:pPr>
      <w:r>
        <w:rPr>
          <w:rStyle w:val="af"/>
        </w:rPr>
        <w:footnoteRef/>
      </w:r>
      <w:r w:rsidRPr="007459D5">
        <w:rPr>
          <w:lang w:val="ru-RU"/>
        </w:rPr>
        <w:t xml:space="preserve"> </w:t>
      </w:r>
      <w:r w:rsidRPr="00531143">
        <w:rPr>
          <w:rStyle w:val="af0"/>
          <w:lang w:val="ru-RU"/>
        </w:rPr>
        <w:t xml:space="preserve">Самостоятельная работа в рамках образовательной программы планируется образовательной организацией </w:t>
      </w:r>
      <w:r>
        <w:rPr>
          <w:rStyle w:val="af0"/>
          <w:lang w:val="ru-RU"/>
        </w:rPr>
        <w:t>в</w:t>
      </w:r>
      <w:r w:rsidRPr="00531143">
        <w:rPr>
          <w:rStyle w:val="af0"/>
          <w:lang w:val="ru-RU"/>
        </w:rPr>
        <w:t xml:space="preserve">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 тематическим планом и содержанием учебной дисциплины.</w:t>
      </w:r>
    </w:p>
  </w:footnote>
  <w:footnote w:id="4">
    <w:p w14:paraId="49B139E1" w14:textId="77777777" w:rsidR="00672EBB" w:rsidRDefault="00672EBB" w:rsidP="00F63D28">
      <w:pPr>
        <w:spacing w:after="0" w:line="240" w:lineRule="auto"/>
      </w:pPr>
      <w:r>
        <w:rPr>
          <w:vertAlign w:val="superscript"/>
        </w:rPr>
        <w:footnoteRef/>
      </w:r>
      <w:r>
        <w:rPr>
          <w:color w:val="000000"/>
          <w:sz w:val="20"/>
          <w:szCs w:val="20"/>
        </w:rPr>
        <w:t xml:space="preserve"> Указываются личностные и метапредметные результаты из ФГОС СОО в отглагольной форме, формируемые общеобразовательной дисциплиной</w:t>
      </w:r>
    </w:p>
  </w:footnote>
  <w:footnote w:id="5">
    <w:p w14:paraId="2F06459B" w14:textId="77777777" w:rsidR="00672EBB" w:rsidRDefault="00672EBB" w:rsidP="00F63D28">
      <w:pPr>
        <w:spacing w:after="0" w:line="240" w:lineRule="auto"/>
      </w:pPr>
      <w:r>
        <w:rPr>
          <w:vertAlign w:val="superscript"/>
        </w:rPr>
        <w:footnoteRef/>
      </w:r>
      <w:r>
        <w:rPr>
          <w:color w:val="000000"/>
          <w:sz w:val="20"/>
          <w:szCs w:val="20"/>
        </w:rPr>
        <w:t xml:space="preserve"> Дисциплинарные (предметные) результаты указываются в соответствии с </w:t>
      </w:r>
      <w:r>
        <w:rPr>
          <w:sz w:val="20"/>
          <w:szCs w:val="20"/>
        </w:rPr>
        <w:t>методикой преподавания дисциплины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8"/>
    <w:multiLevelType w:val="singleLevel"/>
    <w:tmpl w:val="00000008"/>
    <w:name w:val="WW8Num8"/>
    <w:lvl w:ilvl="0">
      <w:start w:val="1"/>
      <w:numFmt w:val="decimal"/>
      <w:lvlText w:val="%1."/>
      <w:lvlJc w:val="left"/>
      <w:pPr>
        <w:tabs>
          <w:tab w:val="num" w:pos="0"/>
        </w:tabs>
        <w:ind w:left="720" w:hanging="360"/>
      </w:pPr>
      <w:rPr>
        <w:rFonts w:ascii="Symbol" w:hAnsi="Symbol" w:cs="Symbol" w:hint="default"/>
      </w:rPr>
    </w:lvl>
  </w:abstractNum>
  <w:abstractNum w:abstractNumId="3" w15:restartNumberingAfterBreak="0">
    <w:nsid w:val="00375933"/>
    <w:multiLevelType w:val="multilevel"/>
    <w:tmpl w:val="9E3037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6B2C9A"/>
    <w:multiLevelType w:val="hybridMultilevel"/>
    <w:tmpl w:val="4DB46CBA"/>
    <w:lvl w:ilvl="0" w:tplc="EAA6A57A">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 w15:restartNumberingAfterBreak="0">
    <w:nsid w:val="02AF1C7D"/>
    <w:multiLevelType w:val="hybridMultilevel"/>
    <w:tmpl w:val="35E02B52"/>
    <w:lvl w:ilvl="0" w:tplc="68528CB0">
      <w:start w:val="1"/>
      <w:numFmt w:val="bullet"/>
      <w:lvlText w:val="·"/>
      <w:lvlJc w:val="left"/>
      <w:pPr>
        <w:ind w:left="709" w:hanging="360"/>
      </w:pPr>
      <w:rPr>
        <w:rFonts w:ascii="Symbol" w:eastAsia="Symbol" w:hAnsi="Symbol" w:cs="Symbol" w:hint="default"/>
      </w:rPr>
    </w:lvl>
    <w:lvl w:ilvl="1" w:tplc="E0222CC2">
      <w:start w:val="1"/>
      <w:numFmt w:val="bullet"/>
      <w:lvlText w:val="o"/>
      <w:lvlJc w:val="left"/>
      <w:pPr>
        <w:ind w:left="1429" w:hanging="360"/>
      </w:pPr>
      <w:rPr>
        <w:rFonts w:ascii="Courier New" w:eastAsia="Courier New" w:hAnsi="Courier New" w:cs="Courier New" w:hint="default"/>
      </w:rPr>
    </w:lvl>
    <w:lvl w:ilvl="2" w:tplc="819A9630">
      <w:start w:val="1"/>
      <w:numFmt w:val="bullet"/>
      <w:lvlText w:val="§"/>
      <w:lvlJc w:val="left"/>
      <w:pPr>
        <w:ind w:left="2149" w:hanging="360"/>
      </w:pPr>
      <w:rPr>
        <w:rFonts w:ascii="Wingdings" w:eastAsia="Wingdings" w:hAnsi="Wingdings" w:cs="Wingdings" w:hint="default"/>
      </w:rPr>
    </w:lvl>
    <w:lvl w:ilvl="3" w:tplc="27C4D29C">
      <w:start w:val="1"/>
      <w:numFmt w:val="bullet"/>
      <w:lvlText w:val="·"/>
      <w:lvlJc w:val="left"/>
      <w:pPr>
        <w:ind w:left="2869" w:hanging="360"/>
      </w:pPr>
      <w:rPr>
        <w:rFonts w:ascii="Symbol" w:eastAsia="Symbol" w:hAnsi="Symbol" w:cs="Symbol" w:hint="default"/>
      </w:rPr>
    </w:lvl>
    <w:lvl w:ilvl="4" w:tplc="3BF8F020">
      <w:start w:val="1"/>
      <w:numFmt w:val="bullet"/>
      <w:lvlText w:val="o"/>
      <w:lvlJc w:val="left"/>
      <w:pPr>
        <w:ind w:left="3589" w:hanging="360"/>
      </w:pPr>
      <w:rPr>
        <w:rFonts w:ascii="Courier New" w:eastAsia="Courier New" w:hAnsi="Courier New" w:cs="Courier New" w:hint="default"/>
      </w:rPr>
    </w:lvl>
    <w:lvl w:ilvl="5" w:tplc="97A8813A">
      <w:start w:val="1"/>
      <w:numFmt w:val="bullet"/>
      <w:lvlText w:val="§"/>
      <w:lvlJc w:val="left"/>
      <w:pPr>
        <w:ind w:left="4309" w:hanging="360"/>
      </w:pPr>
      <w:rPr>
        <w:rFonts w:ascii="Wingdings" w:eastAsia="Wingdings" w:hAnsi="Wingdings" w:cs="Wingdings" w:hint="default"/>
      </w:rPr>
    </w:lvl>
    <w:lvl w:ilvl="6" w:tplc="0100C4B6">
      <w:start w:val="1"/>
      <w:numFmt w:val="bullet"/>
      <w:lvlText w:val="·"/>
      <w:lvlJc w:val="left"/>
      <w:pPr>
        <w:ind w:left="5029" w:hanging="360"/>
      </w:pPr>
      <w:rPr>
        <w:rFonts w:ascii="Symbol" w:eastAsia="Symbol" w:hAnsi="Symbol" w:cs="Symbol" w:hint="default"/>
      </w:rPr>
    </w:lvl>
    <w:lvl w:ilvl="7" w:tplc="EB76A0C8">
      <w:start w:val="1"/>
      <w:numFmt w:val="bullet"/>
      <w:lvlText w:val="o"/>
      <w:lvlJc w:val="left"/>
      <w:pPr>
        <w:ind w:left="5749" w:hanging="360"/>
      </w:pPr>
      <w:rPr>
        <w:rFonts w:ascii="Courier New" w:eastAsia="Courier New" w:hAnsi="Courier New" w:cs="Courier New" w:hint="default"/>
      </w:rPr>
    </w:lvl>
    <w:lvl w:ilvl="8" w:tplc="9958338C">
      <w:start w:val="1"/>
      <w:numFmt w:val="bullet"/>
      <w:lvlText w:val="§"/>
      <w:lvlJc w:val="left"/>
      <w:pPr>
        <w:ind w:left="6469" w:hanging="360"/>
      </w:pPr>
      <w:rPr>
        <w:rFonts w:ascii="Wingdings" w:eastAsia="Wingdings" w:hAnsi="Wingdings" w:cs="Wingdings" w:hint="default"/>
      </w:rPr>
    </w:lvl>
  </w:abstractNum>
  <w:abstractNum w:abstractNumId="6" w15:restartNumberingAfterBreak="0">
    <w:nsid w:val="0323758A"/>
    <w:multiLevelType w:val="hybridMultilevel"/>
    <w:tmpl w:val="00341F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BB5727"/>
    <w:multiLevelType w:val="hybridMultilevel"/>
    <w:tmpl w:val="820A54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3F1731B"/>
    <w:multiLevelType w:val="hybridMultilevel"/>
    <w:tmpl w:val="6994AD52"/>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04D6485B"/>
    <w:multiLevelType w:val="hybridMultilevel"/>
    <w:tmpl w:val="3CBA3DD4"/>
    <w:lvl w:ilvl="0" w:tplc="78FA73F4">
      <w:start w:val="1"/>
      <w:numFmt w:val="bullet"/>
      <w:lvlText w:val="·"/>
      <w:lvlJc w:val="left"/>
      <w:pPr>
        <w:ind w:left="709" w:hanging="360"/>
      </w:pPr>
      <w:rPr>
        <w:rFonts w:ascii="Symbol" w:eastAsia="Symbol" w:hAnsi="Symbol" w:cs="Symbol" w:hint="default"/>
      </w:rPr>
    </w:lvl>
    <w:lvl w:ilvl="1" w:tplc="E7649880">
      <w:start w:val="1"/>
      <w:numFmt w:val="bullet"/>
      <w:lvlText w:val="o"/>
      <w:lvlJc w:val="left"/>
      <w:pPr>
        <w:ind w:left="1440" w:hanging="360"/>
      </w:pPr>
      <w:rPr>
        <w:rFonts w:ascii="Courier New" w:eastAsia="Courier New" w:hAnsi="Courier New" w:cs="Courier New" w:hint="default"/>
      </w:rPr>
    </w:lvl>
    <w:lvl w:ilvl="2" w:tplc="F6966D4E">
      <w:start w:val="1"/>
      <w:numFmt w:val="bullet"/>
      <w:lvlText w:val="§"/>
      <w:lvlJc w:val="left"/>
      <w:pPr>
        <w:ind w:left="2160" w:hanging="360"/>
      </w:pPr>
      <w:rPr>
        <w:rFonts w:ascii="Wingdings" w:eastAsia="Wingdings" w:hAnsi="Wingdings" w:cs="Wingdings" w:hint="default"/>
      </w:rPr>
    </w:lvl>
    <w:lvl w:ilvl="3" w:tplc="DCE27E5C">
      <w:start w:val="1"/>
      <w:numFmt w:val="bullet"/>
      <w:lvlText w:val="·"/>
      <w:lvlJc w:val="left"/>
      <w:pPr>
        <w:ind w:left="2880" w:hanging="360"/>
      </w:pPr>
      <w:rPr>
        <w:rFonts w:ascii="Symbol" w:eastAsia="Symbol" w:hAnsi="Symbol" w:cs="Symbol" w:hint="default"/>
      </w:rPr>
    </w:lvl>
    <w:lvl w:ilvl="4" w:tplc="F6FE0484">
      <w:start w:val="1"/>
      <w:numFmt w:val="bullet"/>
      <w:lvlText w:val="o"/>
      <w:lvlJc w:val="left"/>
      <w:pPr>
        <w:ind w:left="3600" w:hanging="360"/>
      </w:pPr>
      <w:rPr>
        <w:rFonts w:ascii="Courier New" w:eastAsia="Courier New" w:hAnsi="Courier New" w:cs="Courier New" w:hint="default"/>
      </w:rPr>
    </w:lvl>
    <w:lvl w:ilvl="5" w:tplc="9466AC0E">
      <w:start w:val="1"/>
      <w:numFmt w:val="bullet"/>
      <w:lvlText w:val="§"/>
      <w:lvlJc w:val="left"/>
      <w:pPr>
        <w:ind w:left="4320" w:hanging="360"/>
      </w:pPr>
      <w:rPr>
        <w:rFonts w:ascii="Wingdings" w:eastAsia="Wingdings" w:hAnsi="Wingdings" w:cs="Wingdings" w:hint="default"/>
      </w:rPr>
    </w:lvl>
    <w:lvl w:ilvl="6" w:tplc="2D348E70">
      <w:start w:val="1"/>
      <w:numFmt w:val="bullet"/>
      <w:lvlText w:val="·"/>
      <w:lvlJc w:val="left"/>
      <w:pPr>
        <w:ind w:left="5040" w:hanging="360"/>
      </w:pPr>
      <w:rPr>
        <w:rFonts w:ascii="Symbol" w:eastAsia="Symbol" w:hAnsi="Symbol" w:cs="Symbol" w:hint="default"/>
      </w:rPr>
    </w:lvl>
    <w:lvl w:ilvl="7" w:tplc="DF428330">
      <w:start w:val="1"/>
      <w:numFmt w:val="bullet"/>
      <w:lvlText w:val="o"/>
      <w:lvlJc w:val="left"/>
      <w:pPr>
        <w:ind w:left="5760" w:hanging="360"/>
      </w:pPr>
      <w:rPr>
        <w:rFonts w:ascii="Courier New" w:eastAsia="Courier New" w:hAnsi="Courier New" w:cs="Courier New" w:hint="default"/>
      </w:rPr>
    </w:lvl>
    <w:lvl w:ilvl="8" w:tplc="3858D562">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060C326E"/>
    <w:multiLevelType w:val="singleLevel"/>
    <w:tmpl w:val="C5109172"/>
    <w:lvl w:ilvl="0">
      <w:start w:val="1"/>
      <w:numFmt w:val="decimal"/>
      <w:lvlText w:val="%1)"/>
      <w:legacy w:legacy="1" w:legacySpace="0" w:legacyIndent="346"/>
      <w:lvlJc w:val="left"/>
      <w:rPr>
        <w:rFonts w:ascii="Times New Roman" w:hAnsi="Times New Roman" w:cs="Times New Roman" w:hint="default"/>
      </w:rPr>
    </w:lvl>
  </w:abstractNum>
  <w:abstractNum w:abstractNumId="11" w15:restartNumberingAfterBreak="0">
    <w:nsid w:val="063672C8"/>
    <w:multiLevelType w:val="multilevel"/>
    <w:tmpl w:val="4B9E81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253611"/>
    <w:multiLevelType w:val="multilevel"/>
    <w:tmpl w:val="B818E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ED46C8"/>
    <w:multiLevelType w:val="multilevel"/>
    <w:tmpl w:val="6C8236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9EF473A"/>
    <w:multiLevelType w:val="hybridMultilevel"/>
    <w:tmpl w:val="04C092A8"/>
    <w:lvl w:ilvl="0" w:tplc="04190001">
      <w:start w:val="1"/>
      <w:numFmt w:val="bullet"/>
      <w:lvlText w:val=""/>
      <w:lvlJc w:val="left"/>
      <w:pPr>
        <w:tabs>
          <w:tab w:val="num" w:pos="510"/>
        </w:tabs>
        <w:ind w:left="510" w:hanging="360"/>
      </w:pPr>
      <w:rPr>
        <w:rFonts w:ascii="Symbol" w:hAnsi="Symbol" w:hint="default"/>
      </w:rPr>
    </w:lvl>
    <w:lvl w:ilvl="1" w:tplc="04190003" w:tentative="1">
      <w:start w:val="1"/>
      <w:numFmt w:val="bullet"/>
      <w:lvlText w:val="o"/>
      <w:lvlJc w:val="left"/>
      <w:pPr>
        <w:tabs>
          <w:tab w:val="num" w:pos="1230"/>
        </w:tabs>
        <w:ind w:left="1230" w:hanging="360"/>
      </w:pPr>
      <w:rPr>
        <w:rFonts w:ascii="Courier New" w:hAnsi="Courier New" w:cs="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15" w15:restartNumberingAfterBreak="0">
    <w:nsid w:val="0A7601FB"/>
    <w:multiLevelType w:val="multilevel"/>
    <w:tmpl w:val="2EBC71B8"/>
    <w:lvl w:ilvl="0">
      <w:start w:val="1"/>
      <w:numFmt w:val="decimal"/>
      <w:lvlText w:val="%1."/>
      <w:lvlJc w:val="left"/>
      <w:pPr>
        <w:ind w:left="741" w:hanging="555"/>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1833" w:hanging="77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991" w:hanging="531"/>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122" w:hanging="531"/>
      </w:pPr>
      <w:rPr>
        <w:rFonts w:hint="default"/>
        <w:lang w:val="ru-RU" w:eastAsia="en-US" w:bidi="ar-SA"/>
      </w:rPr>
    </w:lvl>
    <w:lvl w:ilvl="4">
      <w:numFmt w:val="bullet"/>
      <w:lvlText w:val="•"/>
      <w:lvlJc w:val="left"/>
      <w:pPr>
        <w:ind w:left="4244" w:hanging="531"/>
      </w:pPr>
      <w:rPr>
        <w:rFonts w:hint="default"/>
        <w:lang w:val="ru-RU" w:eastAsia="en-US" w:bidi="ar-SA"/>
      </w:rPr>
    </w:lvl>
    <w:lvl w:ilvl="5">
      <w:numFmt w:val="bullet"/>
      <w:lvlText w:val="•"/>
      <w:lvlJc w:val="left"/>
      <w:pPr>
        <w:ind w:left="5367" w:hanging="531"/>
      </w:pPr>
      <w:rPr>
        <w:rFonts w:hint="default"/>
        <w:lang w:val="ru-RU" w:eastAsia="en-US" w:bidi="ar-SA"/>
      </w:rPr>
    </w:lvl>
    <w:lvl w:ilvl="6">
      <w:numFmt w:val="bullet"/>
      <w:lvlText w:val="•"/>
      <w:lvlJc w:val="left"/>
      <w:pPr>
        <w:ind w:left="6489" w:hanging="531"/>
      </w:pPr>
      <w:rPr>
        <w:rFonts w:hint="default"/>
        <w:lang w:val="ru-RU" w:eastAsia="en-US" w:bidi="ar-SA"/>
      </w:rPr>
    </w:lvl>
    <w:lvl w:ilvl="7">
      <w:numFmt w:val="bullet"/>
      <w:lvlText w:val="•"/>
      <w:lvlJc w:val="left"/>
      <w:pPr>
        <w:ind w:left="7612" w:hanging="531"/>
      </w:pPr>
      <w:rPr>
        <w:rFonts w:hint="default"/>
        <w:lang w:val="ru-RU" w:eastAsia="en-US" w:bidi="ar-SA"/>
      </w:rPr>
    </w:lvl>
    <w:lvl w:ilvl="8">
      <w:numFmt w:val="bullet"/>
      <w:lvlText w:val="•"/>
      <w:lvlJc w:val="left"/>
      <w:pPr>
        <w:ind w:left="8734" w:hanging="531"/>
      </w:pPr>
      <w:rPr>
        <w:rFonts w:hint="default"/>
        <w:lang w:val="ru-RU" w:eastAsia="en-US" w:bidi="ar-SA"/>
      </w:rPr>
    </w:lvl>
  </w:abstractNum>
  <w:abstractNum w:abstractNumId="16" w15:restartNumberingAfterBreak="0">
    <w:nsid w:val="0AFD392D"/>
    <w:multiLevelType w:val="hybridMultilevel"/>
    <w:tmpl w:val="61CE9E36"/>
    <w:lvl w:ilvl="0" w:tplc="04AE024E">
      <w:start w:val="1"/>
      <w:numFmt w:val="bullet"/>
      <w:lvlText w:val="·"/>
      <w:lvlJc w:val="left"/>
      <w:pPr>
        <w:ind w:left="709" w:hanging="360"/>
      </w:pPr>
      <w:rPr>
        <w:rFonts w:ascii="Symbol" w:eastAsia="Symbol" w:hAnsi="Symbol" w:cs="Symbol" w:hint="default"/>
      </w:rPr>
    </w:lvl>
    <w:lvl w:ilvl="1" w:tplc="AF8031DA">
      <w:start w:val="1"/>
      <w:numFmt w:val="bullet"/>
      <w:lvlText w:val="o"/>
      <w:lvlJc w:val="left"/>
      <w:pPr>
        <w:ind w:left="1440" w:hanging="360"/>
      </w:pPr>
      <w:rPr>
        <w:rFonts w:ascii="Courier New" w:eastAsia="Courier New" w:hAnsi="Courier New" w:cs="Courier New" w:hint="default"/>
      </w:rPr>
    </w:lvl>
    <w:lvl w:ilvl="2" w:tplc="FEB64358">
      <w:start w:val="1"/>
      <w:numFmt w:val="bullet"/>
      <w:lvlText w:val="§"/>
      <w:lvlJc w:val="left"/>
      <w:pPr>
        <w:ind w:left="2160" w:hanging="360"/>
      </w:pPr>
      <w:rPr>
        <w:rFonts w:ascii="Wingdings" w:eastAsia="Wingdings" w:hAnsi="Wingdings" w:cs="Wingdings" w:hint="default"/>
      </w:rPr>
    </w:lvl>
    <w:lvl w:ilvl="3" w:tplc="16505F92">
      <w:start w:val="1"/>
      <w:numFmt w:val="bullet"/>
      <w:lvlText w:val="·"/>
      <w:lvlJc w:val="left"/>
      <w:pPr>
        <w:ind w:left="2880" w:hanging="360"/>
      </w:pPr>
      <w:rPr>
        <w:rFonts w:ascii="Symbol" w:eastAsia="Symbol" w:hAnsi="Symbol" w:cs="Symbol" w:hint="default"/>
      </w:rPr>
    </w:lvl>
    <w:lvl w:ilvl="4" w:tplc="FBE64642">
      <w:start w:val="1"/>
      <w:numFmt w:val="bullet"/>
      <w:lvlText w:val="o"/>
      <w:lvlJc w:val="left"/>
      <w:pPr>
        <w:ind w:left="3600" w:hanging="360"/>
      </w:pPr>
      <w:rPr>
        <w:rFonts w:ascii="Courier New" w:eastAsia="Courier New" w:hAnsi="Courier New" w:cs="Courier New" w:hint="default"/>
      </w:rPr>
    </w:lvl>
    <w:lvl w:ilvl="5" w:tplc="A3880F1C">
      <w:start w:val="1"/>
      <w:numFmt w:val="bullet"/>
      <w:lvlText w:val="§"/>
      <w:lvlJc w:val="left"/>
      <w:pPr>
        <w:ind w:left="4320" w:hanging="360"/>
      </w:pPr>
      <w:rPr>
        <w:rFonts w:ascii="Wingdings" w:eastAsia="Wingdings" w:hAnsi="Wingdings" w:cs="Wingdings" w:hint="default"/>
      </w:rPr>
    </w:lvl>
    <w:lvl w:ilvl="6" w:tplc="28EAE136">
      <w:start w:val="1"/>
      <w:numFmt w:val="bullet"/>
      <w:lvlText w:val="·"/>
      <w:lvlJc w:val="left"/>
      <w:pPr>
        <w:ind w:left="5040" w:hanging="360"/>
      </w:pPr>
      <w:rPr>
        <w:rFonts w:ascii="Symbol" w:eastAsia="Symbol" w:hAnsi="Symbol" w:cs="Symbol" w:hint="default"/>
      </w:rPr>
    </w:lvl>
    <w:lvl w:ilvl="7" w:tplc="58844AF2">
      <w:start w:val="1"/>
      <w:numFmt w:val="bullet"/>
      <w:lvlText w:val="o"/>
      <w:lvlJc w:val="left"/>
      <w:pPr>
        <w:ind w:left="5760" w:hanging="360"/>
      </w:pPr>
      <w:rPr>
        <w:rFonts w:ascii="Courier New" w:eastAsia="Courier New" w:hAnsi="Courier New" w:cs="Courier New" w:hint="default"/>
      </w:rPr>
    </w:lvl>
    <w:lvl w:ilvl="8" w:tplc="94F27130">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0B847340"/>
    <w:multiLevelType w:val="hybridMultilevel"/>
    <w:tmpl w:val="6B702A86"/>
    <w:lvl w:ilvl="0" w:tplc="ACCC9DB4">
      <w:start w:val="1"/>
      <w:numFmt w:val="decimal"/>
      <w:lvlText w:val="%1."/>
      <w:lvlJc w:val="left"/>
      <w:pPr>
        <w:ind w:left="597" w:hanging="320"/>
      </w:pPr>
      <w:rPr>
        <w:rFonts w:ascii="Times New Roman" w:eastAsia="Times New Roman" w:hAnsi="Times New Roman" w:cs="Times New Roman" w:hint="default"/>
        <w:b/>
        <w:bCs/>
        <w:w w:val="100"/>
        <w:sz w:val="24"/>
        <w:szCs w:val="24"/>
        <w:lang w:val="ru-RU" w:eastAsia="en-US" w:bidi="ar-SA"/>
      </w:rPr>
    </w:lvl>
    <w:lvl w:ilvl="1" w:tplc="8C8EB564">
      <w:start w:val="1"/>
      <w:numFmt w:val="decimal"/>
      <w:lvlText w:val="%2."/>
      <w:lvlJc w:val="left"/>
      <w:pPr>
        <w:ind w:left="758" w:hanging="329"/>
      </w:pPr>
      <w:rPr>
        <w:rFonts w:ascii="Times New Roman" w:eastAsia="Times New Roman" w:hAnsi="Times New Roman" w:cs="Times New Roman" w:hint="default"/>
        <w:w w:val="100"/>
        <w:sz w:val="24"/>
        <w:szCs w:val="24"/>
        <w:lang w:val="ru-RU" w:eastAsia="en-US" w:bidi="ar-SA"/>
      </w:rPr>
    </w:lvl>
    <w:lvl w:ilvl="2" w:tplc="50A8D586">
      <w:start w:val="1"/>
      <w:numFmt w:val="decimal"/>
      <w:lvlText w:val="%3."/>
      <w:lvlJc w:val="left"/>
      <w:pPr>
        <w:ind w:left="1358" w:hanging="356"/>
      </w:pPr>
      <w:rPr>
        <w:rFonts w:ascii="Times New Roman" w:eastAsia="Times New Roman" w:hAnsi="Times New Roman" w:cs="Times New Roman" w:hint="default"/>
        <w:b/>
        <w:bCs/>
        <w:w w:val="100"/>
        <w:sz w:val="24"/>
        <w:szCs w:val="24"/>
        <w:lang w:val="ru-RU" w:eastAsia="en-US" w:bidi="ar-SA"/>
      </w:rPr>
    </w:lvl>
    <w:lvl w:ilvl="3" w:tplc="098EEE48">
      <w:numFmt w:val="bullet"/>
      <w:lvlText w:val="•"/>
      <w:lvlJc w:val="left"/>
      <w:pPr>
        <w:ind w:left="597" w:hanging="658"/>
      </w:pPr>
      <w:rPr>
        <w:rFonts w:ascii="Times New Roman" w:eastAsia="Times New Roman" w:hAnsi="Times New Roman" w:cs="Times New Roman" w:hint="default"/>
        <w:w w:val="100"/>
        <w:sz w:val="24"/>
        <w:szCs w:val="24"/>
        <w:lang w:val="ru-RU" w:eastAsia="en-US" w:bidi="ar-SA"/>
      </w:rPr>
    </w:lvl>
    <w:lvl w:ilvl="4" w:tplc="E0885122">
      <w:numFmt w:val="bullet"/>
      <w:lvlText w:val="•"/>
      <w:lvlJc w:val="left"/>
      <w:pPr>
        <w:ind w:left="4140" w:hanging="658"/>
      </w:pPr>
      <w:rPr>
        <w:rFonts w:hint="default"/>
        <w:lang w:val="ru-RU" w:eastAsia="en-US" w:bidi="ar-SA"/>
      </w:rPr>
    </w:lvl>
    <w:lvl w:ilvl="5" w:tplc="E26AAEC2">
      <w:numFmt w:val="bullet"/>
      <w:lvlText w:val="•"/>
      <w:lvlJc w:val="left"/>
      <w:pPr>
        <w:ind w:left="5279" w:hanging="658"/>
      </w:pPr>
      <w:rPr>
        <w:rFonts w:hint="default"/>
        <w:lang w:val="ru-RU" w:eastAsia="en-US" w:bidi="ar-SA"/>
      </w:rPr>
    </w:lvl>
    <w:lvl w:ilvl="6" w:tplc="E0E08642">
      <w:numFmt w:val="bullet"/>
      <w:lvlText w:val="•"/>
      <w:lvlJc w:val="left"/>
      <w:pPr>
        <w:ind w:left="6419" w:hanging="658"/>
      </w:pPr>
      <w:rPr>
        <w:rFonts w:hint="default"/>
        <w:lang w:val="ru-RU" w:eastAsia="en-US" w:bidi="ar-SA"/>
      </w:rPr>
    </w:lvl>
    <w:lvl w:ilvl="7" w:tplc="3BBCED20">
      <w:numFmt w:val="bullet"/>
      <w:lvlText w:val="•"/>
      <w:lvlJc w:val="left"/>
      <w:pPr>
        <w:ind w:left="7559" w:hanging="658"/>
      </w:pPr>
      <w:rPr>
        <w:rFonts w:hint="default"/>
        <w:lang w:val="ru-RU" w:eastAsia="en-US" w:bidi="ar-SA"/>
      </w:rPr>
    </w:lvl>
    <w:lvl w:ilvl="8" w:tplc="82A0D144">
      <w:numFmt w:val="bullet"/>
      <w:lvlText w:val="•"/>
      <w:lvlJc w:val="left"/>
      <w:pPr>
        <w:ind w:left="8699" w:hanging="658"/>
      </w:pPr>
      <w:rPr>
        <w:rFonts w:hint="default"/>
        <w:lang w:val="ru-RU" w:eastAsia="en-US" w:bidi="ar-SA"/>
      </w:rPr>
    </w:lvl>
  </w:abstractNum>
  <w:abstractNum w:abstractNumId="18" w15:restartNumberingAfterBreak="0">
    <w:nsid w:val="0C30378C"/>
    <w:multiLevelType w:val="multilevel"/>
    <w:tmpl w:val="19A064BE"/>
    <w:lvl w:ilvl="0">
      <w:start w:val="7"/>
      <w:numFmt w:val="decimal"/>
      <w:lvlText w:val="%1"/>
      <w:lvlJc w:val="left"/>
      <w:pPr>
        <w:ind w:left="465" w:hanging="634"/>
      </w:pPr>
      <w:rPr>
        <w:rFonts w:hint="default"/>
        <w:lang w:val="ru-RU" w:eastAsia="en-US" w:bidi="ar-SA"/>
      </w:rPr>
    </w:lvl>
    <w:lvl w:ilvl="1">
      <w:start w:val="1"/>
      <w:numFmt w:val="decimal"/>
      <w:lvlText w:val="%1.%2."/>
      <w:lvlJc w:val="left"/>
      <w:pPr>
        <w:ind w:left="465" w:hanging="634"/>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2690" w:hanging="351"/>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302" w:hanging="293"/>
        <w:jc w:val="right"/>
      </w:pPr>
      <w:rPr>
        <w:rFonts w:ascii="Times New Roman" w:eastAsia="Times New Roman" w:hAnsi="Times New Roman" w:cs="Times New Roman" w:hint="default"/>
        <w:b/>
        <w:bCs/>
        <w:w w:val="100"/>
        <w:sz w:val="24"/>
        <w:szCs w:val="24"/>
        <w:lang w:val="ru-RU" w:eastAsia="en-US" w:bidi="ar-SA"/>
      </w:rPr>
    </w:lvl>
    <w:lvl w:ilvl="4">
      <w:start w:val="1"/>
      <w:numFmt w:val="decimal"/>
      <w:lvlText w:val="%4.%5."/>
      <w:lvlJc w:val="left"/>
      <w:pPr>
        <w:ind w:left="1696" w:hanging="548"/>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5065" w:hanging="548"/>
      </w:pPr>
      <w:rPr>
        <w:rFonts w:hint="default"/>
        <w:lang w:val="ru-RU" w:eastAsia="en-US" w:bidi="ar-SA"/>
      </w:rPr>
    </w:lvl>
    <w:lvl w:ilvl="6">
      <w:numFmt w:val="bullet"/>
      <w:lvlText w:val="•"/>
      <w:lvlJc w:val="left"/>
      <w:pPr>
        <w:ind w:left="6248" w:hanging="548"/>
      </w:pPr>
      <w:rPr>
        <w:rFonts w:hint="default"/>
        <w:lang w:val="ru-RU" w:eastAsia="en-US" w:bidi="ar-SA"/>
      </w:rPr>
    </w:lvl>
    <w:lvl w:ilvl="7">
      <w:numFmt w:val="bullet"/>
      <w:lvlText w:val="•"/>
      <w:lvlJc w:val="left"/>
      <w:pPr>
        <w:ind w:left="7430" w:hanging="548"/>
      </w:pPr>
      <w:rPr>
        <w:rFonts w:hint="default"/>
        <w:lang w:val="ru-RU" w:eastAsia="en-US" w:bidi="ar-SA"/>
      </w:rPr>
    </w:lvl>
    <w:lvl w:ilvl="8">
      <w:numFmt w:val="bullet"/>
      <w:lvlText w:val="•"/>
      <w:lvlJc w:val="left"/>
      <w:pPr>
        <w:ind w:left="8613" w:hanging="548"/>
      </w:pPr>
      <w:rPr>
        <w:rFonts w:hint="default"/>
        <w:lang w:val="ru-RU" w:eastAsia="en-US" w:bidi="ar-SA"/>
      </w:rPr>
    </w:lvl>
  </w:abstractNum>
  <w:abstractNum w:abstractNumId="19" w15:restartNumberingAfterBreak="0">
    <w:nsid w:val="0C537249"/>
    <w:multiLevelType w:val="hybridMultilevel"/>
    <w:tmpl w:val="A69E7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D0401C6"/>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0E440A81"/>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F3D3ACC"/>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FDD3DDC"/>
    <w:multiLevelType w:val="multilevel"/>
    <w:tmpl w:val="137E47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5673AE"/>
    <w:multiLevelType w:val="hybridMultilevel"/>
    <w:tmpl w:val="DD6AB1FE"/>
    <w:lvl w:ilvl="0" w:tplc="EC7A9140">
      <w:numFmt w:val="bullet"/>
      <w:lvlText w:val="-"/>
      <w:lvlJc w:val="left"/>
      <w:pPr>
        <w:ind w:left="720"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2295629"/>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2AE583C"/>
    <w:multiLevelType w:val="multilevel"/>
    <w:tmpl w:val="018817C4"/>
    <w:lvl w:ilvl="0">
      <w:start w:val="3"/>
      <w:numFmt w:val="decimal"/>
      <w:lvlText w:val="%1"/>
      <w:lvlJc w:val="left"/>
      <w:pPr>
        <w:ind w:left="597" w:hanging="504"/>
      </w:pPr>
      <w:rPr>
        <w:rFonts w:hint="default"/>
        <w:lang w:val="ru-RU" w:eastAsia="en-US" w:bidi="ar-SA"/>
      </w:rPr>
    </w:lvl>
    <w:lvl w:ilvl="1">
      <w:start w:val="1"/>
      <w:numFmt w:val="decimal"/>
      <w:lvlText w:val="%1.%2."/>
      <w:lvlJc w:val="left"/>
      <w:pPr>
        <w:ind w:left="1639" w:hanging="504"/>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88" w:hanging="71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010" w:hanging="711"/>
      </w:pPr>
      <w:rPr>
        <w:rFonts w:hint="default"/>
        <w:lang w:val="ru-RU" w:eastAsia="en-US" w:bidi="ar-SA"/>
      </w:rPr>
    </w:lvl>
    <w:lvl w:ilvl="4">
      <w:numFmt w:val="bullet"/>
      <w:lvlText w:val="•"/>
      <w:lvlJc w:val="left"/>
      <w:pPr>
        <w:ind w:left="5006" w:hanging="711"/>
      </w:pPr>
      <w:rPr>
        <w:rFonts w:hint="default"/>
        <w:lang w:val="ru-RU" w:eastAsia="en-US" w:bidi="ar-SA"/>
      </w:rPr>
    </w:lvl>
    <w:lvl w:ilvl="5">
      <w:numFmt w:val="bullet"/>
      <w:lvlText w:val="•"/>
      <w:lvlJc w:val="left"/>
      <w:pPr>
        <w:ind w:left="6001" w:hanging="711"/>
      </w:pPr>
      <w:rPr>
        <w:rFonts w:hint="default"/>
        <w:lang w:val="ru-RU" w:eastAsia="en-US" w:bidi="ar-SA"/>
      </w:rPr>
    </w:lvl>
    <w:lvl w:ilvl="6">
      <w:numFmt w:val="bullet"/>
      <w:lvlText w:val="•"/>
      <w:lvlJc w:val="left"/>
      <w:pPr>
        <w:ind w:left="6997" w:hanging="711"/>
      </w:pPr>
      <w:rPr>
        <w:rFonts w:hint="default"/>
        <w:lang w:val="ru-RU" w:eastAsia="en-US" w:bidi="ar-SA"/>
      </w:rPr>
    </w:lvl>
    <w:lvl w:ilvl="7">
      <w:numFmt w:val="bullet"/>
      <w:lvlText w:val="•"/>
      <w:lvlJc w:val="left"/>
      <w:pPr>
        <w:ind w:left="7992" w:hanging="711"/>
      </w:pPr>
      <w:rPr>
        <w:rFonts w:hint="default"/>
        <w:lang w:val="ru-RU" w:eastAsia="en-US" w:bidi="ar-SA"/>
      </w:rPr>
    </w:lvl>
    <w:lvl w:ilvl="8">
      <w:numFmt w:val="bullet"/>
      <w:lvlText w:val="•"/>
      <w:lvlJc w:val="left"/>
      <w:pPr>
        <w:ind w:left="8988" w:hanging="711"/>
      </w:pPr>
      <w:rPr>
        <w:rFonts w:hint="default"/>
        <w:lang w:val="ru-RU" w:eastAsia="en-US" w:bidi="ar-SA"/>
      </w:rPr>
    </w:lvl>
  </w:abstractNum>
  <w:abstractNum w:abstractNumId="27" w15:restartNumberingAfterBreak="0">
    <w:nsid w:val="135D7DBE"/>
    <w:multiLevelType w:val="hybridMultilevel"/>
    <w:tmpl w:val="E1F654C0"/>
    <w:lvl w:ilvl="0" w:tplc="737238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13780C4F"/>
    <w:multiLevelType w:val="hybridMultilevel"/>
    <w:tmpl w:val="DC740BAA"/>
    <w:lvl w:ilvl="0" w:tplc="C34A971C">
      <w:numFmt w:val="bullet"/>
      <w:lvlText w:val="•"/>
      <w:lvlJc w:val="left"/>
      <w:pPr>
        <w:ind w:left="8" w:hanging="111"/>
      </w:pPr>
      <w:rPr>
        <w:rFonts w:ascii="Arial MT" w:eastAsia="Arial MT" w:hAnsi="Arial MT" w:cs="Arial MT" w:hint="default"/>
        <w:w w:val="99"/>
        <w:sz w:val="20"/>
        <w:szCs w:val="20"/>
        <w:lang w:val="ru-RU" w:eastAsia="en-US" w:bidi="ar-SA"/>
      </w:rPr>
    </w:lvl>
    <w:lvl w:ilvl="1" w:tplc="8048C158">
      <w:numFmt w:val="bullet"/>
      <w:lvlText w:val="•"/>
      <w:lvlJc w:val="left"/>
      <w:pPr>
        <w:ind w:left="375" w:hanging="111"/>
      </w:pPr>
      <w:rPr>
        <w:rFonts w:hint="default"/>
        <w:lang w:val="ru-RU" w:eastAsia="en-US" w:bidi="ar-SA"/>
      </w:rPr>
    </w:lvl>
    <w:lvl w:ilvl="2" w:tplc="C45EF376">
      <w:numFmt w:val="bullet"/>
      <w:lvlText w:val="•"/>
      <w:lvlJc w:val="left"/>
      <w:pPr>
        <w:ind w:left="751" w:hanging="111"/>
      </w:pPr>
      <w:rPr>
        <w:rFonts w:hint="default"/>
        <w:lang w:val="ru-RU" w:eastAsia="en-US" w:bidi="ar-SA"/>
      </w:rPr>
    </w:lvl>
    <w:lvl w:ilvl="3" w:tplc="BDE47956">
      <w:numFmt w:val="bullet"/>
      <w:lvlText w:val="•"/>
      <w:lvlJc w:val="left"/>
      <w:pPr>
        <w:ind w:left="1127" w:hanging="111"/>
      </w:pPr>
      <w:rPr>
        <w:rFonts w:hint="default"/>
        <w:lang w:val="ru-RU" w:eastAsia="en-US" w:bidi="ar-SA"/>
      </w:rPr>
    </w:lvl>
    <w:lvl w:ilvl="4" w:tplc="7ED67866">
      <w:numFmt w:val="bullet"/>
      <w:lvlText w:val="•"/>
      <w:lvlJc w:val="left"/>
      <w:pPr>
        <w:ind w:left="1503" w:hanging="111"/>
      </w:pPr>
      <w:rPr>
        <w:rFonts w:hint="default"/>
        <w:lang w:val="ru-RU" w:eastAsia="en-US" w:bidi="ar-SA"/>
      </w:rPr>
    </w:lvl>
    <w:lvl w:ilvl="5" w:tplc="75D632EE">
      <w:numFmt w:val="bullet"/>
      <w:lvlText w:val="•"/>
      <w:lvlJc w:val="left"/>
      <w:pPr>
        <w:ind w:left="1879" w:hanging="111"/>
      </w:pPr>
      <w:rPr>
        <w:rFonts w:hint="default"/>
        <w:lang w:val="ru-RU" w:eastAsia="en-US" w:bidi="ar-SA"/>
      </w:rPr>
    </w:lvl>
    <w:lvl w:ilvl="6" w:tplc="1ED4FD3A">
      <w:numFmt w:val="bullet"/>
      <w:lvlText w:val="•"/>
      <w:lvlJc w:val="left"/>
      <w:pPr>
        <w:ind w:left="2255" w:hanging="111"/>
      </w:pPr>
      <w:rPr>
        <w:rFonts w:hint="default"/>
        <w:lang w:val="ru-RU" w:eastAsia="en-US" w:bidi="ar-SA"/>
      </w:rPr>
    </w:lvl>
    <w:lvl w:ilvl="7" w:tplc="5FE8A39C">
      <w:numFmt w:val="bullet"/>
      <w:lvlText w:val="•"/>
      <w:lvlJc w:val="left"/>
      <w:pPr>
        <w:ind w:left="2631" w:hanging="111"/>
      </w:pPr>
      <w:rPr>
        <w:rFonts w:hint="default"/>
        <w:lang w:val="ru-RU" w:eastAsia="en-US" w:bidi="ar-SA"/>
      </w:rPr>
    </w:lvl>
    <w:lvl w:ilvl="8" w:tplc="088A18A0">
      <w:numFmt w:val="bullet"/>
      <w:lvlText w:val="•"/>
      <w:lvlJc w:val="left"/>
      <w:pPr>
        <w:ind w:left="3007" w:hanging="111"/>
      </w:pPr>
      <w:rPr>
        <w:rFonts w:hint="default"/>
        <w:lang w:val="ru-RU" w:eastAsia="en-US" w:bidi="ar-SA"/>
      </w:rPr>
    </w:lvl>
  </w:abstractNum>
  <w:abstractNum w:abstractNumId="29" w15:restartNumberingAfterBreak="0">
    <w:nsid w:val="145816CD"/>
    <w:multiLevelType w:val="hybridMultilevel"/>
    <w:tmpl w:val="EA6013D8"/>
    <w:lvl w:ilvl="0" w:tplc="C308BD34">
      <w:numFmt w:val="bullet"/>
      <w:lvlText w:val="•"/>
      <w:lvlJc w:val="left"/>
      <w:pPr>
        <w:ind w:left="8" w:hanging="375"/>
      </w:pPr>
      <w:rPr>
        <w:rFonts w:ascii="Times New Roman" w:eastAsia="Times New Roman" w:hAnsi="Times New Roman" w:cs="Times New Roman" w:hint="default"/>
        <w:w w:val="100"/>
        <w:sz w:val="24"/>
        <w:szCs w:val="24"/>
        <w:lang w:val="ru-RU" w:eastAsia="en-US" w:bidi="ar-SA"/>
      </w:rPr>
    </w:lvl>
    <w:lvl w:ilvl="1" w:tplc="FFB43138">
      <w:numFmt w:val="bullet"/>
      <w:lvlText w:val="•"/>
      <w:lvlJc w:val="left"/>
      <w:pPr>
        <w:ind w:left="389" w:hanging="375"/>
      </w:pPr>
      <w:rPr>
        <w:rFonts w:hint="default"/>
        <w:lang w:val="ru-RU" w:eastAsia="en-US" w:bidi="ar-SA"/>
      </w:rPr>
    </w:lvl>
    <w:lvl w:ilvl="2" w:tplc="8152938C">
      <w:numFmt w:val="bullet"/>
      <w:lvlText w:val="•"/>
      <w:lvlJc w:val="left"/>
      <w:pPr>
        <w:ind w:left="778" w:hanging="375"/>
      </w:pPr>
      <w:rPr>
        <w:rFonts w:hint="default"/>
        <w:lang w:val="ru-RU" w:eastAsia="en-US" w:bidi="ar-SA"/>
      </w:rPr>
    </w:lvl>
    <w:lvl w:ilvl="3" w:tplc="025A8260">
      <w:numFmt w:val="bullet"/>
      <w:lvlText w:val="•"/>
      <w:lvlJc w:val="left"/>
      <w:pPr>
        <w:ind w:left="1167" w:hanging="375"/>
      </w:pPr>
      <w:rPr>
        <w:rFonts w:hint="default"/>
        <w:lang w:val="ru-RU" w:eastAsia="en-US" w:bidi="ar-SA"/>
      </w:rPr>
    </w:lvl>
    <w:lvl w:ilvl="4" w:tplc="0E4AAC34">
      <w:numFmt w:val="bullet"/>
      <w:lvlText w:val="•"/>
      <w:lvlJc w:val="left"/>
      <w:pPr>
        <w:ind w:left="1557" w:hanging="375"/>
      </w:pPr>
      <w:rPr>
        <w:rFonts w:hint="default"/>
        <w:lang w:val="ru-RU" w:eastAsia="en-US" w:bidi="ar-SA"/>
      </w:rPr>
    </w:lvl>
    <w:lvl w:ilvl="5" w:tplc="DD3243E2">
      <w:numFmt w:val="bullet"/>
      <w:lvlText w:val="•"/>
      <w:lvlJc w:val="left"/>
      <w:pPr>
        <w:ind w:left="1946" w:hanging="375"/>
      </w:pPr>
      <w:rPr>
        <w:rFonts w:hint="default"/>
        <w:lang w:val="ru-RU" w:eastAsia="en-US" w:bidi="ar-SA"/>
      </w:rPr>
    </w:lvl>
    <w:lvl w:ilvl="6" w:tplc="CA8C01F0">
      <w:numFmt w:val="bullet"/>
      <w:lvlText w:val="•"/>
      <w:lvlJc w:val="left"/>
      <w:pPr>
        <w:ind w:left="2335" w:hanging="375"/>
      </w:pPr>
      <w:rPr>
        <w:rFonts w:hint="default"/>
        <w:lang w:val="ru-RU" w:eastAsia="en-US" w:bidi="ar-SA"/>
      </w:rPr>
    </w:lvl>
    <w:lvl w:ilvl="7" w:tplc="C92877C8">
      <w:numFmt w:val="bullet"/>
      <w:lvlText w:val="•"/>
      <w:lvlJc w:val="left"/>
      <w:pPr>
        <w:ind w:left="2725" w:hanging="375"/>
      </w:pPr>
      <w:rPr>
        <w:rFonts w:hint="default"/>
        <w:lang w:val="ru-RU" w:eastAsia="en-US" w:bidi="ar-SA"/>
      </w:rPr>
    </w:lvl>
    <w:lvl w:ilvl="8" w:tplc="9A1E128E">
      <w:numFmt w:val="bullet"/>
      <w:lvlText w:val="•"/>
      <w:lvlJc w:val="left"/>
      <w:pPr>
        <w:ind w:left="3114" w:hanging="375"/>
      </w:pPr>
      <w:rPr>
        <w:rFonts w:hint="default"/>
        <w:lang w:val="ru-RU" w:eastAsia="en-US" w:bidi="ar-SA"/>
      </w:rPr>
    </w:lvl>
  </w:abstractNum>
  <w:abstractNum w:abstractNumId="30" w15:restartNumberingAfterBreak="0">
    <w:nsid w:val="149C662B"/>
    <w:multiLevelType w:val="multilevel"/>
    <w:tmpl w:val="8A28A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5173BD1"/>
    <w:multiLevelType w:val="hybridMultilevel"/>
    <w:tmpl w:val="287EEBC2"/>
    <w:lvl w:ilvl="0" w:tplc="3310669E">
      <w:start w:val="1"/>
      <w:numFmt w:val="bullet"/>
      <w:lvlText w:val="·"/>
      <w:lvlJc w:val="left"/>
      <w:pPr>
        <w:ind w:left="720" w:hanging="360"/>
      </w:pPr>
      <w:rPr>
        <w:rFonts w:ascii="Symbol" w:eastAsia="Symbol" w:hAnsi="Symbol" w:cs="Symbol" w:hint="default"/>
      </w:rPr>
    </w:lvl>
    <w:lvl w:ilvl="1" w:tplc="2E7EE23A">
      <w:start w:val="1"/>
      <w:numFmt w:val="bullet"/>
      <w:lvlText w:val="o"/>
      <w:lvlJc w:val="left"/>
      <w:pPr>
        <w:ind w:left="1440" w:hanging="360"/>
      </w:pPr>
      <w:rPr>
        <w:rFonts w:ascii="Courier New" w:eastAsia="Courier New" w:hAnsi="Courier New" w:cs="Courier New" w:hint="default"/>
      </w:rPr>
    </w:lvl>
    <w:lvl w:ilvl="2" w:tplc="6F384728">
      <w:start w:val="1"/>
      <w:numFmt w:val="bullet"/>
      <w:lvlText w:val="§"/>
      <w:lvlJc w:val="left"/>
      <w:pPr>
        <w:ind w:left="2160" w:hanging="360"/>
      </w:pPr>
      <w:rPr>
        <w:rFonts w:ascii="Wingdings" w:eastAsia="Wingdings" w:hAnsi="Wingdings" w:cs="Wingdings" w:hint="default"/>
      </w:rPr>
    </w:lvl>
    <w:lvl w:ilvl="3" w:tplc="53FEC298">
      <w:start w:val="1"/>
      <w:numFmt w:val="bullet"/>
      <w:lvlText w:val="·"/>
      <w:lvlJc w:val="left"/>
      <w:pPr>
        <w:ind w:left="2880" w:hanging="360"/>
      </w:pPr>
      <w:rPr>
        <w:rFonts w:ascii="Symbol" w:eastAsia="Symbol" w:hAnsi="Symbol" w:cs="Symbol" w:hint="default"/>
      </w:rPr>
    </w:lvl>
    <w:lvl w:ilvl="4" w:tplc="C5D2ADDC">
      <w:start w:val="1"/>
      <w:numFmt w:val="bullet"/>
      <w:lvlText w:val="o"/>
      <w:lvlJc w:val="left"/>
      <w:pPr>
        <w:ind w:left="3600" w:hanging="360"/>
      </w:pPr>
      <w:rPr>
        <w:rFonts w:ascii="Courier New" w:eastAsia="Courier New" w:hAnsi="Courier New" w:cs="Courier New" w:hint="default"/>
      </w:rPr>
    </w:lvl>
    <w:lvl w:ilvl="5" w:tplc="3CDE5FE6">
      <w:start w:val="1"/>
      <w:numFmt w:val="bullet"/>
      <w:lvlText w:val="§"/>
      <w:lvlJc w:val="left"/>
      <w:pPr>
        <w:ind w:left="4320" w:hanging="360"/>
      </w:pPr>
      <w:rPr>
        <w:rFonts w:ascii="Wingdings" w:eastAsia="Wingdings" w:hAnsi="Wingdings" w:cs="Wingdings" w:hint="default"/>
      </w:rPr>
    </w:lvl>
    <w:lvl w:ilvl="6" w:tplc="5FA23F68">
      <w:start w:val="1"/>
      <w:numFmt w:val="bullet"/>
      <w:lvlText w:val="·"/>
      <w:lvlJc w:val="left"/>
      <w:pPr>
        <w:ind w:left="5040" w:hanging="360"/>
      </w:pPr>
      <w:rPr>
        <w:rFonts w:ascii="Symbol" w:eastAsia="Symbol" w:hAnsi="Symbol" w:cs="Symbol" w:hint="default"/>
      </w:rPr>
    </w:lvl>
    <w:lvl w:ilvl="7" w:tplc="E0CA24D6">
      <w:start w:val="1"/>
      <w:numFmt w:val="bullet"/>
      <w:lvlText w:val="o"/>
      <w:lvlJc w:val="left"/>
      <w:pPr>
        <w:ind w:left="5760" w:hanging="360"/>
      </w:pPr>
      <w:rPr>
        <w:rFonts w:ascii="Courier New" w:eastAsia="Courier New" w:hAnsi="Courier New" w:cs="Courier New" w:hint="default"/>
      </w:rPr>
    </w:lvl>
    <w:lvl w:ilvl="8" w:tplc="A328D62C">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057D63"/>
    <w:multiLevelType w:val="hybridMultilevel"/>
    <w:tmpl w:val="CE8EBA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71703E8"/>
    <w:multiLevelType w:val="hybridMultilevel"/>
    <w:tmpl w:val="2644695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17776A69"/>
    <w:multiLevelType w:val="multilevel"/>
    <w:tmpl w:val="2862BA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7973377"/>
    <w:multiLevelType w:val="hybridMultilevel"/>
    <w:tmpl w:val="20221480"/>
    <w:lvl w:ilvl="0" w:tplc="DDA81190">
      <w:numFmt w:val="bullet"/>
      <w:lvlText w:val="-"/>
      <w:lvlJc w:val="left"/>
      <w:pPr>
        <w:ind w:left="6" w:hanging="126"/>
      </w:pPr>
      <w:rPr>
        <w:rFonts w:ascii="Times New Roman" w:eastAsia="Times New Roman" w:hAnsi="Times New Roman" w:cs="Times New Roman" w:hint="default"/>
        <w:w w:val="100"/>
        <w:sz w:val="22"/>
        <w:szCs w:val="22"/>
        <w:lang w:val="ru-RU" w:eastAsia="en-US" w:bidi="ar-SA"/>
      </w:rPr>
    </w:lvl>
    <w:lvl w:ilvl="1" w:tplc="08702A86">
      <w:numFmt w:val="bullet"/>
      <w:lvlText w:val="•"/>
      <w:lvlJc w:val="left"/>
      <w:pPr>
        <w:ind w:left="549" w:hanging="126"/>
      </w:pPr>
      <w:rPr>
        <w:rFonts w:hint="default"/>
        <w:lang w:val="ru-RU" w:eastAsia="en-US" w:bidi="ar-SA"/>
      </w:rPr>
    </w:lvl>
    <w:lvl w:ilvl="2" w:tplc="D176238C">
      <w:numFmt w:val="bullet"/>
      <w:lvlText w:val="•"/>
      <w:lvlJc w:val="left"/>
      <w:pPr>
        <w:ind w:left="1099" w:hanging="126"/>
      </w:pPr>
      <w:rPr>
        <w:rFonts w:hint="default"/>
        <w:lang w:val="ru-RU" w:eastAsia="en-US" w:bidi="ar-SA"/>
      </w:rPr>
    </w:lvl>
    <w:lvl w:ilvl="3" w:tplc="38BAC05A">
      <w:numFmt w:val="bullet"/>
      <w:lvlText w:val="•"/>
      <w:lvlJc w:val="left"/>
      <w:pPr>
        <w:ind w:left="1649" w:hanging="126"/>
      </w:pPr>
      <w:rPr>
        <w:rFonts w:hint="default"/>
        <w:lang w:val="ru-RU" w:eastAsia="en-US" w:bidi="ar-SA"/>
      </w:rPr>
    </w:lvl>
    <w:lvl w:ilvl="4" w:tplc="F2648886">
      <w:numFmt w:val="bullet"/>
      <w:lvlText w:val="•"/>
      <w:lvlJc w:val="left"/>
      <w:pPr>
        <w:ind w:left="2198" w:hanging="126"/>
      </w:pPr>
      <w:rPr>
        <w:rFonts w:hint="default"/>
        <w:lang w:val="ru-RU" w:eastAsia="en-US" w:bidi="ar-SA"/>
      </w:rPr>
    </w:lvl>
    <w:lvl w:ilvl="5" w:tplc="10D044FE">
      <w:numFmt w:val="bullet"/>
      <w:lvlText w:val="•"/>
      <w:lvlJc w:val="left"/>
      <w:pPr>
        <w:ind w:left="2748" w:hanging="126"/>
      </w:pPr>
      <w:rPr>
        <w:rFonts w:hint="default"/>
        <w:lang w:val="ru-RU" w:eastAsia="en-US" w:bidi="ar-SA"/>
      </w:rPr>
    </w:lvl>
    <w:lvl w:ilvl="6" w:tplc="2848B5BA">
      <w:numFmt w:val="bullet"/>
      <w:lvlText w:val="•"/>
      <w:lvlJc w:val="left"/>
      <w:pPr>
        <w:ind w:left="3298" w:hanging="126"/>
      </w:pPr>
      <w:rPr>
        <w:rFonts w:hint="default"/>
        <w:lang w:val="ru-RU" w:eastAsia="en-US" w:bidi="ar-SA"/>
      </w:rPr>
    </w:lvl>
    <w:lvl w:ilvl="7" w:tplc="1B109D48">
      <w:numFmt w:val="bullet"/>
      <w:lvlText w:val="•"/>
      <w:lvlJc w:val="left"/>
      <w:pPr>
        <w:ind w:left="3847" w:hanging="126"/>
      </w:pPr>
      <w:rPr>
        <w:rFonts w:hint="default"/>
        <w:lang w:val="ru-RU" w:eastAsia="en-US" w:bidi="ar-SA"/>
      </w:rPr>
    </w:lvl>
    <w:lvl w:ilvl="8" w:tplc="5EEE4560">
      <w:numFmt w:val="bullet"/>
      <w:lvlText w:val="•"/>
      <w:lvlJc w:val="left"/>
      <w:pPr>
        <w:ind w:left="4397" w:hanging="126"/>
      </w:pPr>
      <w:rPr>
        <w:rFonts w:hint="default"/>
        <w:lang w:val="ru-RU" w:eastAsia="en-US" w:bidi="ar-SA"/>
      </w:rPr>
    </w:lvl>
  </w:abstractNum>
  <w:abstractNum w:abstractNumId="37" w15:restartNumberingAfterBreak="0">
    <w:nsid w:val="17CA58CE"/>
    <w:multiLevelType w:val="hybridMultilevel"/>
    <w:tmpl w:val="62C0F58E"/>
    <w:lvl w:ilvl="0" w:tplc="D6483AB8">
      <w:start w:val="1"/>
      <w:numFmt w:val="decimal"/>
      <w:lvlText w:val="%1."/>
      <w:lvlJc w:val="left"/>
      <w:pPr>
        <w:tabs>
          <w:tab w:val="num" w:pos="1095"/>
        </w:tabs>
        <w:ind w:left="109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180F298C"/>
    <w:multiLevelType w:val="multilevel"/>
    <w:tmpl w:val="E96A2F46"/>
    <w:lvl w:ilvl="0">
      <w:start w:val="1"/>
      <w:numFmt w:val="decimal"/>
      <w:lvlText w:val="%1."/>
      <w:lvlJc w:val="left"/>
      <w:pPr>
        <w:ind w:left="981" w:hanging="351"/>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880" w:hanging="672"/>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835" w:hanging="771"/>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3.%4."/>
      <w:lvlJc w:val="left"/>
      <w:pPr>
        <w:ind w:left="2802" w:hanging="533"/>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580" w:hanging="533"/>
      </w:pPr>
      <w:rPr>
        <w:rFonts w:hint="default"/>
        <w:lang w:val="ru-RU" w:eastAsia="en-US" w:bidi="ar-SA"/>
      </w:rPr>
    </w:lvl>
    <w:lvl w:ilvl="5">
      <w:numFmt w:val="bullet"/>
      <w:lvlText w:val="•"/>
      <w:lvlJc w:val="left"/>
      <w:pPr>
        <w:ind w:left="5646" w:hanging="533"/>
      </w:pPr>
      <w:rPr>
        <w:rFonts w:hint="default"/>
        <w:lang w:val="ru-RU" w:eastAsia="en-US" w:bidi="ar-SA"/>
      </w:rPr>
    </w:lvl>
    <w:lvl w:ilvl="6">
      <w:numFmt w:val="bullet"/>
      <w:lvlText w:val="•"/>
      <w:lvlJc w:val="left"/>
      <w:pPr>
        <w:ind w:left="6713" w:hanging="533"/>
      </w:pPr>
      <w:rPr>
        <w:rFonts w:hint="default"/>
        <w:lang w:val="ru-RU" w:eastAsia="en-US" w:bidi="ar-SA"/>
      </w:rPr>
    </w:lvl>
    <w:lvl w:ilvl="7">
      <w:numFmt w:val="bullet"/>
      <w:lvlText w:val="•"/>
      <w:lvlJc w:val="left"/>
      <w:pPr>
        <w:ind w:left="7779" w:hanging="533"/>
      </w:pPr>
      <w:rPr>
        <w:rFonts w:hint="default"/>
        <w:lang w:val="ru-RU" w:eastAsia="en-US" w:bidi="ar-SA"/>
      </w:rPr>
    </w:lvl>
    <w:lvl w:ilvl="8">
      <w:numFmt w:val="bullet"/>
      <w:lvlText w:val="•"/>
      <w:lvlJc w:val="left"/>
      <w:pPr>
        <w:ind w:left="8846" w:hanging="533"/>
      </w:pPr>
      <w:rPr>
        <w:rFonts w:hint="default"/>
        <w:lang w:val="ru-RU" w:eastAsia="en-US" w:bidi="ar-SA"/>
      </w:rPr>
    </w:lvl>
  </w:abstractNum>
  <w:abstractNum w:abstractNumId="39" w15:restartNumberingAfterBreak="0">
    <w:nsid w:val="18354BFB"/>
    <w:multiLevelType w:val="hybridMultilevel"/>
    <w:tmpl w:val="36585D74"/>
    <w:lvl w:ilvl="0" w:tplc="A028CE3A">
      <w:numFmt w:val="bullet"/>
      <w:lvlText w:val="-"/>
      <w:lvlJc w:val="left"/>
      <w:pPr>
        <w:ind w:left="9" w:hanging="149"/>
      </w:pPr>
      <w:rPr>
        <w:rFonts w:ascii="Times New Roman" w:eastAsia="Times New Roman" w:hAnsi="Times New Roman" w:cs="Times New Roman" w:hint="default"/>
        <w:i/>
        <w:iCs/>
        <w:w w:val="100"/>
        <w:sz w:val="22"/>
        <w:szCs w:val="22"/>
        <w:lang w:val="ru-RU" w:eastAsia="en-US" w:bidi="ar-SA"/>
      </w:rPr>
    </w:lvl>
    <w:lvl w:ilvl="1" w:tplc="35044C12">
      <w:numFmt w:val="bullet"/>
      <w:lvlText w:val="•"/>
      <w:lvlJc w:val="left"/>
      <w:pPr>
        <w:ind w:left="579" w:hanging="149"/>
      </w:pPr>
      <w:rPr>
        <w:rFonts w:hint="default"/>
        <w:lang w:val="ru-RU" w:eastAsia="en-US" w:bidi="ar-SA"/>
      </w:rPr>
    </w:lvl>
    <w:lvl w:ilvl="2" w:tplc="A1DAC3D0">
      <w:numFmt w:val="bullet"/>
      <w:lvlText w:val="•"/>
      <w:lvlJc w:val="left"/>
      <w:pPr>
        <w:ind w:left="1158" w:hanging="149"/>
      </w:pPr>
      <w:rPr>
        <w:rFonts w:hint="default"/>
        <w:lang w:val="ru-RU" w:eastAsia="en-US" w:bidi="ar-SA"/>
      </w:rPr>
    </w:lvl>
    <w:lvl w:ilvl="3" w:tplc="A87C3422">
      <w:numFmt w:val="bullet"/>
      <w:lvlText w:val="•"/>
      <w:lvlJc w:val="left"/>
      <w:pPr>
        <w:ind w:left="1737" w:hanging="149"/>
      </w:pPr>
      <w:rPr>
        <w:rFonts w:hint="default"/>
        <w:lang w:val="ru-RU" w:eastAsia="en-US" w:bidi="ar-SA"/>
      </w:rPr>
    </w:lvl>
    <w:lvl w:ilvl="4" w:tplc="632E3900">
      <w:numFmt w:val="bullet"/>
      <w:lvlText w:val="•"/>
      <w:lvlJc w:val="left"/>
      <w:pPr>
        <w:ind w:left="2316" w:hanging="149"/>
      </w:pPr>
      <w:rPr>
        <w:rFonts w:hint="default"/>
        <w:lang w:val="ru-RU" w:eastAsia="en-US" w:bidi="ar-SA"/>
      </w:rPr>
    </w:lvl>
    <w:lvl w:ilvl="5" w:tplc="2A4636AE">
      <w:numFmt w:val="bullet"/>
      <w:lvlText w:val="•"/>
      <w:lvlJc w:val="left"/>
      <w:pPr>
        <w:ind w:left="2895" w:hanging="149"/>
      </w:pPr>
      <w:rPr>
        <w:rFonts w:hint="default"/>
        <w:lang w:val="ru-RU" w:eastAsia="en-US" w:bidi="ar-SA"/>
      </w:rPr>
    </w:lvl>
    <w:lvl w:ilvl="6" w:tplc="1732329C">
      <w:numFmt w:val="bullet"/>
      <w:lvlText w:val="•"/>
      <w:lvlJc w:val="left"/>
      <w:pPr>
        <w:ind w:left="3474" w:hanging="149"/>
      </w:pPr>
      <w:rPr>
        <w:rFonts w:hint="default"/>
        <w:lang w:val="ru-RU" w:eastAsia="en-US" w:bidi="ar-SA"/>
      </w:rPr>
    </w:lvl>
    <w:lvl w:ilvl="7" w:tplc="FF7A9848">
      <w:numFmt w:val="bullet"/>
      <w:lvlText w:val="•"/>
      <w:lvlJc w:val="left"/>
      <w:pPr>
        <w:ind w:left="4053" w:hanging="149"/>
      </w:pPr>
      <w:rPr>
        <w:rFonts w:hint="default"/>
        <w:lang w:val="ru-RU" w:eastAsia="en-US" w:bidi="ar-SA"/>
      </w:rPr>
    </w:lvl>
    <w:lvl w:ilvl="8" w:tplc="A9745EFA">
      <w:numFmt w:val="bullet"/>
      <w:lvlText w:val="•"/>
      <w:lvlJc w:val="left"/>
      <w:pPr>
        <w:ind w:left="4632" w:hanging="149"/>
      </w:pPr>
      <w:rPr>
        <w:rFonts w:hint="default"/>
        <w:lang w:val="ru-RU" w:eastAsia="en-US" w:bidi="ar-SA"/>
      </w:rPr>
    </w:lvl>
  </w:abstractNum>
  <w:abstractNum w:abstractNumId="40" w15:restartNumberingAfterBreak="0">
    <w:nsid w:val="188F62EE"/>
    <w:multiLevelType w:val="hybridMultilevel"/>
    <w:tmpl w:val="2C807610"/>
    <w:lvl w:ilvl="0" w:tplc="C736072E">
      <w:start w:val="1"/>
      <w:numFmt w:val="bullet"/>
      <w:lvlText w:val="·"/>
      <w:lvlJc w:val="left"/>
      <w:pPr>
        <w:ind w:left="720" w:hanging="360"/>
      </w:pPr>
      <w:rPr>
        <w:rFonts w:ascii="Symbol" w:eastAsia="Symbol" w:hAnsi="Symbol" w:cs="Symbol" w:hint="default"/>
      </w:rPr>
    </w:lvl>
    <w:lvl w:ilvl="1" w:tplc="AFCE0154">
      <w:start w:val="1"/>
      <w:numFmt w:val="bullet"/>
      <w:lvlText w:val="o"/>
      <w:lvlJc w:val="left"/>
      <w:pPr>
        <w:ind w:left="1440" w:hanging="360"/>
      </w:pPr>
      <w:rPr>
        <w:rFonts w:ascii="Courier New" w:eastAsia="Courier New" w:hAnsi="Courier New" w:cs="Courier New" w:hint="default"/>
      </w:rPr>
    </w:lvl>
    <w:lvl w:ilvl="2" w:tplc="674AF270">
      <w:start w:val="1"/>
      <w:numFmt w:val="bullet"/>
      <w:lvlText w:val="§"/>
      <w:lvlJc w:val="left"/>
      <w:pPr>
        <w:ind w:left="2160" w:hanging="360"/>
      </w:pPr>
      <w:rPr>
        <w:rFonts w:ascii="Wingdings" w:eastAsia="Wingdings" w:hAnsi="Wingdings" w:cs="Wingdings" w:hint="default"/>
      </w:rPr>
    </w:lvl>
    <w:lvl w:ilvl="3" w:tplc="722C7518">
      <w:start w:val="1"/>
      <w:numFmt w:val="bullet"/>
      <w:lvlText w:val="·"/>
      <w:lvlJc w:val="left"/>
      <w:pPr>
        <w:ind w:left="2880" w:hanging="360"/>
      </w:pPr>
      <w:rPr>
        <w:rFonts w:ascii="Symbol" w:eastAsia="Symbol" w:hAnsi="Symbol" w:cs="Symbol" w:hint="default"/>
      </w:rPr>
    </w:lvl>
    <w:lvl w:ilvl="4" w:tplc="AA02BAB4">
      <w:start w:val="1"/>
      <w:numFmt w:val="bullet"/>
      <w:lvlText w:val="o"/>
      <w:lvlJc w:val="left"/>
      <w:pPr>
        <w:ind w:left="3600" w:hanging="360"/>
      </w:pPr>
      <w:rPr>
        <w:rFonts w:ascii="Courier New" w:eastAsia="Courier New" w:hAnsi="Courier New" w:cs="Courier New" w:hint="default"/>
      </w:rPr>
    </w:lvl>
    <w:lvl w:ilvl="5" w:tplc="0A16308E">
      <w:start w:val="1"/>
      <w:numFmt w:val="bullet"/>
      <w:lvlText w:val="§"/>
      <w:lvlJc w:val="left"/>
      <w:pPr>
        <w:ind w:left="4320" w:hanging="360"/>
      </w:pPr>
      <w:rPr>
        <w:rFonts w:ascii="Wingdings" w:eastAsia="Wingdings" w:hAnsi="Wingdings" w:cs="Wingdings" w:hint="default"/>
      </w:rPr>
    </w:lvl>
    <w:lvl w:ilvl="6" w:tplc="3B187060">
      <w:start w:val="1"/>
      <w:numFmt w:val="bullet"/>
      <w:lvlText w:val="·"/>
      <w:lvlJc w:val="left"/>
      <w:pPr>
        <w:ind w:left="5040" w:hanging="360"/>
      </w:pPr>
      <w:rPr>
        <w:rFonts w:ascii="Symbol" w:eastAsia="Symbol" w:hAnsi="Symbol" w:cs="Symbol" w:hint="default"/>
      </w:rPr>
    </w:lvl>
    <w:lvl w:ilvl="7" w:tplc="7DD4B174">
      <w:start w:val="1"/>
      <w:numFmt w:val="bullet"/>
      <w:lvlText w:val="o"/>
      <w:lvlJc w:val="left"/>
      <w:pPr>
        <w:ind w:left="5760" w:hanging="360"/>
      </w:pPr>
      <w:rPr>
        <w:rFonts w:ascii="Courier New" w:eastAsia="Courier New" w:hAnsi="Courier New" w:cs="Courier New" w:hint="default"/>
      </w:rPr>
    </w:lvl>
    <w:lvl w:ilvl="8" w:tplc="630ACBD4">
      <w:start w:val="1"/>
      <w:numFmt w:val="bullet"/>
      <w:lvlText w:val="§"/>
      <w:lvlJc w:val="left"/>
      <w:pPr>
        <w:ind w:left="6480" w:hanging="360"/>
      </w:pPr>
      <w:rPr>
        <w:rFonts w:ascii="Wingdings" w:eastAsia="Wingdings" w:hAnsi="Wingdings" w:cs="Wingdings" w:hint="default"/>
      </w:rPr>
    </w:lvl>
  </w:abstractNum>
  <w:abstractNum w:abstractNumId="41" w15:restartNumberingAfterBreak="0">
    <w:nsid w:val="194F2118"/>
    <w:multiLevelType w:val="hybridMultilevel"/>
    <w:tmpl w:val="9DAC3746"/>
    <w:lvl w:ilvl="0" w:tplc="DF2C3F6E">
      <w:numFmt w:val="bullet"/>
      <w:lvlText w:val="-"/>
      <w:lvlJc w:val="left"/>
      <w:pPr>
        <w:ind w:left="9" w:hanging="279"/>
      </w:pPr>
      <w:rPr>
        <w:rFonts w:ascii="Times New Roman" w:eastAsia="Times New Roman" w:hAnsi="Times New Roman" w:cs="Times New Roman" w:hint="default"/>
        <w:w w:val="100"/>
        <w:sz w:val="22"/>
        <w:szCs w:val="22"/>
        <w:lang w:val="ru-RU" w:eastAsia="en-US" w:bidi="ar-SA"/>
      </w:rPr>
    </w:lvl>
    <w:lvl w:ilvl="1" w:tplc="DE9C898C">
      <w:numFmt w:val="bullet"/>
      <w:lvlText w:val="•"/>
      <w:lvlJc w:val="left"/>
      <w:pPr>
        <w:ind w:left="311" w:hanging="279"/>
      </w:pPr>
      <w:rPr>
        <w:lang w:val="ru-RU" w:eastAsia="en-US" w:bidi="ar-SA"/>
      </w:rPr>
    </w:lvl>
    <w:lvl w:ilvl="2" w:tplc="386281D8">
      <w:numFmt w:val="bullet"/>
      <w:lvlText w:val="•"/>
      <w:lvlJc w:val="left"/>
      <w:pPr>
        <w:ind w:left="622" w:hanging="279"/>
      </w:pPr>
      <w:rPr>
        <w:lang w:val="ru-RU" w:eastAsia="en-US" w:bidi="ar-SA"/>
      </w:rPr>
    </w:lvl>
    <w:lvl w:ilvl="3" w:tplc="A4CCA56A">
      <w:numFmt w:val="bullet"/>
      <w:lvlText w:val="•"/>
      <w:lvlJc w:val="left"/>
      <w:pPr>
        <w:ind w:left="933" w:hanging="279"/>
      </w:pPr>
      <w:rPr>
        <w:lang w:val="ru-RU" w:eastAsia="en-US" w:bidi="ar-SA"/>
      </w:rPr>
    </w:lvl>
    <w:lvl w:ilvl="4" w:tplc="724EA17C">
      <w:numFmt w:val="bullet"/>
      <w:lvlText w:val="•"/>
      <w:lvlJc w:val="left"/>
      <w:pPr>
        <w:ind w:left="1244" w:hanging="279"/>
      </w:pPr>
      <w:rPr>
        <w:lang w:val="ru-RU" w:eastAsia="en-US" w:bidi="ar-SA"/>
      </w:rPr>
    </w:lvl>
    <w:lvl w:ilvl="5" w:tplc="A63A8D16">
      <w:numFmt w:val="bullet"/>
      <w:lvlText w:val="•"/>
      <w:lvlJc w:val="left"/>
      <w:pPr>
        <w:ind w:left="1555" w:hanging="279"/>
      </w:pPr>
      <w:rPr>
        <w:lang w:val="ru-RU" w:eastAsia="en-US" w:bidi="ar-SA"/>
      </w:rPr>
    </w:lvl>
    <w:lvl w:ilvl="6" w:tplc="2A4CF766">
      <w:numFmt w:val="bullet"/>
      <w:lvlText w:val="•"/>
      <w:lvlJc w:val="left"/>
      <w:pPr>
        <w:ind w:left="1866" w:hanging="279"/>
      </w:pPr>
      <w:rPr>
        <w:lang w:val="ru-RU" w:eastAsia="en-US" w:bidi="ar-SA"/>
      </w:rPr>
    </w:lvl>
    <w:lvl w:ilvl="7" w:tplc="941C8EFE">
      <w:numFmt w:val="bullet"/>
      <w:lvlText w:val="•"/>
      <w:lvlJc w:val="left"/>
      <w:pPr>
        <w:ind w:left="2177" w:hanging="279"/>
      </w:pPr>
      <w:rPr>
        <w:lang w:val="ru-RU" w:eastAsia="en-US" w:bidi="ar-SA"/>
      </w:rPr>
    </w:lvl>
    <w:lvl w:ilvl="8" w:tplc="2B92D52A">
      <w:numFmt w:val="bullet"/>
      <w:lvlText w:val="•"/>
      <w:lvlJc w:val="left"/>
      <w:pPr>
        <w:ind w:left="2488" w:hanging="279"/>
      </w:pPr>
      <w:rPr>
        <w:lang w:val="ru-RU" w:eastAsia="en-US" w:bidi="ar-SA"/>
      </w:rPr>
    </w:lvl>
  </w:abstractNum>
  <w:abstractNum w:abstractNumId="42" w15:restartNumberingAfterBreak="0">
    <w:nsid w:val="19A2041C"/>
    <w:multiLevelType w:val="hybridMultilevel"/>
    <w:tmpl w:val="8D3015FE"/>
    <w:lvl w:ilvl="0" w:tplc="EF34397E">
      <w:numFmt w:val="bullet"/>
      <w:lvlText w:val="•"/>
      <w:lvlJc w:val="left"/>
      <w:pPr>
        <w:ind w:left="8" w:hanging="245"/>
      </w:pPr>
      <w:rPr>
        <w:rFonts w:ascii="Times New Roman" w:eastAsia="Times New Roman" w:hAnsi="Times New Roman" w:cs="Times New Roman" w:hint="default"/>
        <w:w w:val="100"/>
        <w:sz w:val="22"/>
        <w:szCs w:val="22"/>
        <w:lang w:val="ru-RU" w:eastAsia="en-US" w:bidi="ar-SA"/>
      </w:rPr>
    </w:lvl>
    <w:lvl w:ilvl="1" w:tplc="1A24596C">
      <w:numFmt w:val="bullet"/>
      <w:lvlText w:val="•"/>
      <w:lvlJc w:val="left"/>
      <w:pPr>
        <w:ind w:left="365" w:hanging="245"/>
      </w:pPr>
      <w:rPr>
        <w:rFonts w:hint="default"/>
        <w:lang w:val="ru-RU" w:eastAsia="en-US" w:bidi="ar-SA"/>
      </w:rPr>
    </w:lvl>
    <w:lvl w:ilvl="2" w:tplc="E4D66BE4">
      <w:numFmt w:val="bullet"/>
      <w:lvlText w:val="•"/>
      <w:lvlJc w:val="left"/>
      <w:pPr>
        <w:ind w:left="730" w:hanging="245"/>
      </w:pPr>
      <w:rPr>
        <w:rFonts w:hint="default"/>
        <w:lang w:val="ru-RU" w:eastAsia="en-US" w:bidi="ar-SA"/>
      </w:rPr>
    </w:lvl>
    <w:lvl w:ilvl="3" w:tplc="84CAA0AE">
      <w:numFmt w:val="bullet"/>
      <w:lvlText w:val="•"/>
      <w:lvlJc w:val="left"/>
      <w:pPr>
        <w:ind w:left="1096" w:hanging="245"/>
      </w:pPr>
      <w:rPr>
        <w:rFonts w:hint="default"/>
        <w:lang w:val="ru-RU" w:eastAsia="en-US" w:bidi="ar-SA"/>
      </w:rPr>
    </w:lvl>
    <w:lvl w:ilvl="4" w:tplc="E2C88EC8">
      <w:numFmt w:val="bullet"/>
      <w:lvlText w:val="•"/>
      <w:lvlJc w:val="left"/>
      <w:pPr>
        <w:ind w:left="1461" w:hanging="245"/>
      </w:pPr>
      <w:rPr>
        <w:rFonts w:hint="default"/>
        <w:lang w:val="ru-RU" w:eastAsia="en-US" w:bidi="ar-SA"/>
      </w:rPr>
    </w:lvl>
    <w:lvl w:ilvl="5" w:tplc="126E4726">
      <w:numFmt w:val="bullet"/>
      <w:lvlText w:val="•"/>
      <w:lvlJc w:val="left"/>
      <w:pPr>
        <w:ind w:left="1827" w:hanging="245"/>
      </w:pPr>
      <w:rPr>
        <w:rFonts w:hint="default"/>
        <w:lang w:val="ru-RU" w:eastAsia="en-US" w:bidi="ar-SA"/>
      </w:rPr>
    </w:lvl>
    <w:lvl w:ilvl="6" w:tplc="0100CFFC">
      <w:numFmt w:val="bullet"/>
      <w:lvlText w:val="•"/>
      <w:lvlJc w:val="left"/>
      <w:pPr>
        <w:ind w:left="2192" w:hanging="245"/>
      </w:pPr>
      <w:rPr>
        <w:rFonts w:hint="default"/>
        <w:lang w:val="ru-RU" w:eastAsia="en-US" w:bidi="ar-SA"/>
      </w:rPr>
    </w:lvl>
    <w:lvl w:ilvl="7" w:tplc="9B6C192C">
      <w:numFmt w:val="bullet"/>
      <w:lvlText w:val="•"/>
      <w:lvlJc w:val="left"/>
      <w:pPr>
        <w:ind w:left="2557" w:hanging="245"/>
      </w:pPr>
      <w:rPr>
        <w:rFonts w:hint="default"/>
        <w:lang w:val="ru-RU" w:eastAsia="en-US" w:bidi="ar-SA"/>
      </w:rPr>
    </w:lvl>
    <w:lvl w:ilvl="8" w:tplc="09929B78">
      <w:numFmt w:val="bullet"/>
      <w:lvlText w:val="•"/>
      <w:lvlJc w:val="left"/>
      <w:pPr>
        <w:ind w:left="2923" w:hanging="245"/>
      </w:pPr>
      <w:rPr>
        <w:rFonts w:hint="default"/>
        <w:lang w:val="ru-RU" w:eastAsia="en-US" w:bidi="ar-SA"/>
      </w:rPr>
    </w:lvl>
  </w:abstractNum>
  <w:abstractNum w:abstractNumId="43" w15:restartNumberingAfterBreak="0">
    <w:nsid w:val="1A167C68"/>
    <w:multiLevelType w:val="multilevel"/>
    <w:tmpl w:val="F4667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B91875"/>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7753D0"/>
    <w:multiLevelType w:val="hybridMultilevel"/>
    <w:tmpl w:val="391AE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0B461B5"/>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0B8737F"/>
    <w:multiLevelType w:val="multilevel"/>
    <w:tmpl w:val="2E0A8E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20CF6CE7"/>
    <w:multiLevelType w:val="multilevel"/>
    <w:tmpl w:val="41DAC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A86D69"/>
    <w:multiLevelType w:val="hybridMultilevel"/>
    <w:tmpl w:val="ED5C6566"/>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0" w15:restartNumberingAfterBreak="0">
    <w:nsid w:val="22BF312B"/>
    <w:multiLevelType w:val="multilevel"/>
    <w:tmpl w:val="F8EE6046"/>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51" w15:restartNumberingAfterBreak="0">
    <w:nsid w:val="22EB53A4"/>
    <w:multiLevelType w:val="multilevel"/>
    <w:tmpl w:val="11704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4643CA8"/>
    <w:multiLevelType w:val="hybridMultilevel"/>
    <w:tmpl w:val="2F32E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55278B1"/>
    <w:multiLevelType w:val="hybridMultilevel"/>
    <w:tmpl w:val="069CE7B4"/>
    <w:lvl w:ilvl="0" w:tplc="EC7A9140">
      <w:numFmt w:val="bullet"/>
      <w:lvlText w:val="-"/>
      <w:lvlJc w:val="left"/>
      <w:pPr>
        <w:ind w:left="720"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5585896"/>
    <w:multiLevelType w:val="multilevel"/>
    <w:tmpl w:val="F1CCD934"/>
    <w:lvl w:ilvl="0">
      <w:start w:val="3"/>
      <w:numFmt w:val="decimal"/>
      <w:lvlText w:val="%1"/>
      <w:lvlJc w:val="left"/>
      <w:pPr>
        <w:ind w:left="741" w:hanging="516"/>
      </w:pPr>
      <w:rPr>
        <w:rFonts w:hint="default"/>
        <w:lang w:val="ru-RU" w:eastAsia="en-US" w:bidi="ar-SA"/>
      </w:rPr>
    </w:lvl>
    <w:lvl w:ilvl="1">
      <w:start w:val="1"/>
      <w:numFmt w:val="decimal"/>
      <w:lvlText w:val="%1.%2."/>
      <w:lvlJc w:val="left"/>
      <w:pPr>
        <w:ind w:left="741" w:hanging="516"/>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166" w:hanging="706"/>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119" w:hanging="706"/>
      </w:pPr>
      <w:rPr>
        <w:rFonts w:hint="default"/>
        <w:lang w:val="ru-RU" w:eastAsia="en-US" w:bidi="ar-SA"/>
      </w:rPr>
    </w:lvl>
    <w:lvl w:ilvl="4">
      <w:numFmt w:val="bullet"/>
      <w:lvlText w:val="•"/>
      <w:lvlJc w:val="left"/>
      <w:pPr>
        <w:ind w:left="5099" w:hanging="706"/>
      </w:pPr>
      <w:rPr>
        <w:rFonts w:hint="default"/>
        <w:lang w:val="ru-RU" w:eastAsia="en-US" w:bidi="ar-SA"/>
      </w:rPr>
    </w:lvl>
    <w:lvl w:ilvl="5">
      <w:numFmt w:val="bullet"/>
      <w:lvlText w:val="•"/>
      <w:lvlJc w:val="left"/>
      <w:pPr>
        <w:ind w:left="6079" w:hanging="706"/>
      </w:pPr>
      <w:rPr>
        <w:rFonts w:hint="default"/>
        <w:lang w:val="ru-RU" w:eastAsia="en-US" w:bidi="ar-SA"/>
      </w:rPr>
    </w:lvl>
    <w:lvl w:ilvl="6">
      <w:numFmt w:val="bullet"/>
      <w:lvlText w:val="•"/>
      <w:lvlJc w:val="left"/>
      <w:pPr>
        <w:ind w:left="7059" w:hanging="706"/>
      </w:pPr>
      <w:rPr>
        <w:rFonts w:hint="default"/>
        <w:lang w:val="ru-RU" w:eastAsia="en-US" w:bidi="ar-SA"/>
      </w:rPr>
    </w:lvl>
    <w:lvl w:ilvl="7">
      <w:numFmt w:val="bullet"/>
      <w:lvlText w:val="•"/>
      <w:lvlJc w:val="left"/>
      <w:pPr>
        <w:ind w:left="8039" w:hanging="706"/>
      </w:pPr>
      <w:rPr>
        <w:rFonts w:hint="default"/>
        <w:lang w:val="ru-RU" w:eastAsia="en-US" w:bidi="ar-SA"/>
      </w:rPr>
    </w:lvl>
    <w:lvl w:ilvl="8">
      <w:numFmt w:val="bullet"/>
      <w:lvlText w:val="•"/>
      <w:lvlJc w:val="left"/>
      <w:pPr>
        <w:ind w:left="9019" w:hanging="706"/>
      </w:pPr>
      <w:rPr>
        <w:rFonts w:hint="default"/>
        <w:lang w:val="ru-RU" w:eastAsia="en-US" w:bidi="ar-SA"/>
      </w:rPr>
    </w:lvl>
  </w:abstractNum>
  <w:abstractNum w:abstractNumId="55" w15:restartNumberingAfterBreak="0">
    <w:nsid w:val="26245FD5"/>
    <w:multiLevelType w:val="hybridMultilevel"/>
    <w:tmpl w:val="599C46B8"/>
    <w:lvl w:ilvl="0" w:tplc="59BA9C12">
      <w:start w:val="1"/>
      <w:numFmt w:val="bullet"/>
      <w:lvlText w:val="·"/>
      <w:lvlJc w:val="left"/>
      <w:pPr>
        <w:ind w:left="720" w:hanging="360"/>
      </w:pPr>
      <w:rPr>
        <w:rFonts w:ascii="Symbol" w:eastAsia="Symbol" w:hAnsi="Symbol" w:cs="Symbol" w:hint="default"/>
      </w:rPr>
    </w:lvl>
    <w:lvl w:ilvl="1" w:tplc="C43CB0AE">
      <w:start w:val="1"/>
      <w:numFmt w:val="bullet"/>
      <w:lvlText w:val="o"/>
      <w:lvlJc w:val="left"/>
      <w:pPr>
        <w:ind w:left="1440" w:hanging="360"/>
      </w:pPr>
      <w:rPr>
        <w:rFonts w:ascii="Courier New" w:eastAsia="Courier New" w:hAnsi="Courier New" w:cs="Courier New" w:hint="default"/>
      </w:rPr>
    </w:lvl>
    <w:lvl w:ilvl="2" w:tplc="964C5310">
      <w:start w:val="1"/>
      <w:numFmt w:val="bullet"/>
      <w:lvlText w:val="§"/>
      <w:lvlJc w:val="left"/>
      <w:pPr>
        <w:ind w:left="2160" w:hanging="360"/>
      </w:pPr>
      <w:rPr>
        <w:rFonts w:ascii="Wingdings" w:eastAsia="Wingdings" w:hAnsi="Wingdings" w:cs="Wingdings" w:hint="default"/>
      </w:rPr>
    </w:lvl>
    <w:lvl w:ilvl="3" w:tplc="2162073E">
      <w:start w:val="1"/>
      <w:numFmt w:val="bullet"/>
      <w:lvlText w:val="·"/>
      <w:lvlJc w:val="left"/>
      <w:pPr>
        <w:ind w:left="2880" w:hanging="360"/>
      </w:pPr>
      <w:rPr>
        <w:rFonts w:ascii="Symbol" w:eastAsia="Symbol" w:hAnsi="Symbol" w:cs="Symbol" w:hint="default"/>
      </w:rPr>
    </w:lvl>
    <w:lvl w:ilvl="4" w:tplc="363E3590">
      <w:start w:val="1"/>
      <w:numFmt w:val="bullet"/>
      <w:lvlText w:val="o"/>
      <w:lvlJc w:val="left"/>
      <w:pPr>
        <w:ind w:left="3600" w:hanging="360"/>
      </w:pPr>
      <w:rPr>
        <w:rFonts w:ascii="Courier New" w:eastAsia="Courier New" w:hAnsi="Courier New" w:cs="Courier New" w:hint="default"/>
      </w:rPr>
    </w:lvl>
    <w:lvl w:ilvl="5" w:tplc="5B60017E">
      <w:start w:val="1"/>
      <w:numFmt w:val="bullet"/>
      <w:lvlText w:val="§"/>
      <w:lvlJc w:val="left"/>
      <w:pPr>
        <w:ind w:left="4320" w:hanging="360"/>
      </w:pPr>
      <w:rPr>
        <w:rFonts w:ascii="Wingdings" w:eastAsia="Wingdings" w:hAnsi="Wingdings" w:cs="Wingdings" w:hint="default"/>
      </w:rPr>
    </w:lvl>
    <w:lvl w:ilvl="6" w:tplc="77B83B24">
      <w:start w:val="1"/>
      <w:numFmt w:val="bullet"/>
      <w:lvlText w:val="·"/>
      <w:lvlJc w:val="left"/>
      <w:pPr>
        <w:ind w:left="5040" w:hanging="360"/>
      </w:pPr>
      <w:rPr>
        <w:rFonts w:ascii="Symbol" w:eastAsia="Symbol" w:hAnsi="Symbol" w:cs="Symbol" w:hint="default"/>
      </w:rPr>
    </w:lvl>
    <w:lvl w:ilvl="7" w:tplc="4C12A2D2">
      <w:start w:val="1"/>
      <w:numFmt w:val="bullet"/>
      <w:lvlText w:val="o"/>
      <w:lvlJc w:val="left"/>
      <w:pPr>
        <w:ind w:left="5760" w:hanging="360"/>
      </w:pPr>
      <w:rPr>
        <w:rFonts w:ascii="Courier New" w:eastAsia="Courier New" w:hAnsi="Courier New" w:cs="Courier New" w:hint="default"/>
      </w:rPr>
    </w:lvl>
    <w:lvl w:ilvl="8" w:tplc="E962F6F2">
      <w:start w:val="1"/>
      <w:numFmt w:val="bullet"/>
      <w:lvlText w:val="§"/>
      <w:lvlJc w:val="left"/>
      <w:pPr>
        <w:ind w:left="6480" w:hanging="360"/>
      </w:pPr>
      <w:rPr>
        <w:rFonts w:ascii="Wingdings" w:eastAsia="Wingdings" w:hAnsi="Wingdings" w:cs="Wingdings" w:hint="default"/>
      </w:rPr>
    </w:lvl>
  </w:abstractNum>
  <w:abstractNum w:abstractNumId="56" w15:restartNumberingAfterBreak="0">
    <w:nsid w:val="262761CF"/>
    <w:multiLevelType w:val="multilevel"/>
    <w:tmpl w:val="262761CF"/>
    <w:lvl w:ilvl="0">
      <w:numFmt w:val="bullet"/>
      <w:lvlText w:val=""/>
      <w:lvlJc w:val="left"/>
      <w:pPr>
        <w:ind w:left="201" w:hanging="286"/>
      </w:pPr>
      <w:rPr>
        <w:rFonts w:ascii="Symbol" w:eastAsia="Times New Roman" w:hAnsi="Symbol" w:hint="default"/>
        <w:w w:val="100"/>
        <w:sz w:val="28"/>
      </w:rPr>
    </w:lvl>
    <w:lvl w:ilvl="1">
      <w:numFmt w:val="bullet"/>
      <w:lvlText w:val="•"/>
      <w:lvlJc w:val="left"/>
      <w:pPr>
        <w:ind w:left="1162" w:hanging="286"/>
      </w:pPr>
      <w:rPr>
        <w:rFonts w:hint="default"/>
      </w:rPr>
    </w:lvl>
    <w:lvl w:ilvl="2">
      <w:numFmt w:val="bullet"/>
      <w:lvlText w:val="•"/>
      <w:lvlJc w:val="left"/>
      <w:pPr>
        <w:ind w:left="2125" w:hanging="286"/>
      </w:pPr>
      <w:rPr>
        <w:rFonts w:hint="default"/>
      </w:rPr>
    </w:lvl>
    <w:lvl w:ilvl="3">
      <w:numFmt w:val="bullet"/>
      <w:lvlText w:val="•"/>
      <w:lvlJc w:val="left"/>
      <w:pPr>
        <w:ind w:left="3087" w:hanging="286"/>
      </w:pPr>
      <w:rPr>
        <w:rFonts w:hint="default"/>
      </w:rPr>
    </w:lvl>
    <w:lvl w:ilvl="4">
      <w:numFmt w:val="bullet"/>
      <w:lvlText w:val="•"/>
      <w:lvlJc w:val="left"/>
      <w:pPr>
        <w:ind w:left="4050" w:hanging="286"/>
      </w:pPr>
      <w:rPr>
        <w:rFonts w:hint="default"/>
      </w:rPr>
    </w:lvl>
    <w:lvl w:ilvl="5">
      <w:numFmt w:val="bullet"/>
      <w:lvlText w:val="•"/>
      <w:lvlJc w:val="left"/>
      <w:pPr>
        <w:ind w:left="5013" w:hanging="286"/>
      </w:pPr>
      <w:rPr>
        <w:rFonts w:hint="default"/>
      </w:rPr>
    </w:lvl>
    <w:lvl w:ilvl="6">
      <w:numFmt w:val="bullet"/>
      <w:lvlText w:val="•"/>
      <w:lvlJc w:val="left"/>
      <w:pPr>
        <w:ind w:left="5975" w:hanging="286"/>
      </w:pPr>
      <w:rPr>
        <w:rFonts w:hint="default"/>
      </w:rPr>
    </w:lvl>
    <w:lvl w:ilvl="7">
      <w:numFmt w:val="bullet"/>
      <w:lvlText w:val="•"/>
      <w:lvlJc w:val="left"/>
      <w:pPr>
        <w:ind w:left="6938" w:hanging="286"/>
      </w:pPr>
      <w:rPr>
        <w:rFonts w:hint="default"/>
      </w:rPr>
    </w:lvl>
    <w:lvl w:ilvl="8">
      <w:numFmt w:val="bullet"/>
      <w:lvlText w:val="•"/>
      <w:lvlJc w:val="left"/>
      <w:pPr>
        <w:ind w:left="7901" w:hanging="286"/>
      </w:pPr>
      <w:rPr>
        <w:rFonts w:hint="default"/>
      </w:rPr>
    </w:lvl>
  </w:abstractNum>
  <w:abstractNum w:abstractNumId="57" w15:restartNumberingAfterBreak="0">
    <w:nsid w:val="26431B3C"/>
    <w:multiLevelType w:val="multilevel"/>
    <w:tmpl w:val="3EF81AD4"/>
    <w:lvl w:ilvl="0">
      <w:start w:val="1"/>
      <w:numFmt w:val="decimal"/>
      <w:lvlText w:val="%1."/>
      <w:lvlJc w:val="left"/>
      <w:pPr>
        <w:ind w:left="741" w:hanging="181"/>
      </w:pPr>
      <w:rPr>
        <w:rFonts w:ascii="Times New Roman" w:eastAsia="Times New Roman" w:hAnsi="Times New Roman" w:cs="Times New Roman" w:hint="default"/>
        <w:w w:val="100"/>
        <w:sz w:val="22"/>
        <w:szCs w:val="22"/>
        <w:lang w:val="ru-RU" w:eastAsia="en-US" w:bidi="ar-SA"/>
      </w:rPr>
    </w:lvl>
    <w:lvl w:ilvl="1">
      <w:start w:val="1"/>
      <w:numFmt w:val="decimal"/>
      <w:lvlText w:val="%1.%2."/>
      <w:lvlJc w:val="left"/>
      <w:pPr>
        <w:ind w:left="2102" w:hanging="531"/>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6" w:hanging="531"/>
      </w:pPr>
      <w:rPr>
        <w:rFonts w:hint="default"/>
        <w:lang w:val="ru-RU" w:eastAsia="en-US" w:bidi="ar-SA"/>
      </w:rPr>
    </w:lvl>
    <w:lvl w:ilvl="3">
      <w:numFmt w:val="bullet"/>
      <w:lvlText w:val="•"/>
      <w:lvlJc w:val="left"/>
      <w:pPr>
        <w:ind w:left="4073" w:hanging="531"/>
      </w:pPr>
      <w:rPr>
        <w:rFonts w:hint="default"/>
        <w:lang w:val="ru-RU" w:eastAsia="en-US" w:bidi="ar-SA"/>
      </w:rPr>
    </w:lvl>
    <w:lvl w:ilvl="4">
      <w:numFmt w:val="bullet"/>
      <w:lvlText w:val="•"/>
      <w:lvlJc w:val="left"/>
      <w:pPr>
        <w:ind w:left="5059" w:hanging="531"/>
      </w:pPr>
      <w:rPr>
        <w:rFonts w:hint="default"/>
        <w:lang w:val="ru-RU" w:eastAsia="en-US" w:bidi="ar-SA"/>
      </w:rPr>
    </w:lvl>
    <w:lvl w:ilvl="5">
      <w:numFmt w:val="bullet"/>
      <w:lvlText w:val="•"/>
      <w:lvlJc w:val="left"/>
      <w:pPr>
        <w:ind w:left="6046" w:hanging="531"/>
      </w:pPr>
      <w:rPr>
        <w:rFonts w:hint="default"/>
        <w:lang w:val="ru-RU" w:eastAsia="en-US" w:bidi="ar-SA"/>
      </w:rPr>
    </w:lvl>
    <w:lvl w:ilvl="6">
      <w:numFmt w:val="bullet"/>
      <w:lvlText w:val="•"/>
      <w:lvlJc w:val="left"/>
      <w:pPr>
        <w:ind w:left="7032" w:hanging="531"/>
      </w:pPr>
      <w:rPr>
        <w:rFonts w:hint="default"/>
        <w:lang w:val="ru-RU" w:eastAsia="en-US" w:bidi="ar-SA"/>
      </w:rPr>
    </w:lvl>
    <w:lvl w:ilvl="7">
      <w:numFmt w:val="bullet"/>
      <w:lvlText w:val="•"/>
      <w:lvlJc w:val="left"/>
      <w:pPr>
        <w:ind w:left="8019" w:hanging="531"/>
      </w:pPr>
      <w:rPr>
        <w:rFonts w:hint="default"/>
        <w:lang w:val="ru-RU" w:eastAsia="en-US" w:bidi="ar-SA"/>
      </w:rPr>
    </w:lvl>
    <w:lvl w:ilvl="8">
      <w:numFmt w:val="bullet"/>
      <w:lvlText w:val="•"/>
      <w:lvlJc w:val="left"/>
      <w:pPr>
        <w:ind w:left="9006" w:hanging="531"/>
      </w:pPr>
      <w:rPr>
        <w:rFonts w:hint="default"/>
        <w:lang w:val="ru-RU" w:eastAsia="en-US" w:bidi="ar-SA"/>
      </w:rPr>
    </w:lvl>
  </w:abstractNum>
  <w:abstractNum w:abstractNumId="58" w15:restartNumberingAfterBreak="0">
    <w:nsid w:val="267178C9"/>
    <w:multiLevelType w:val="hybridMultilevel"/>
    <w:tmpl w:val="0E425C06"/>
    <w:lvl w:ilvl="0" w:tplc="EC7A9140">
      <w:numFmt w:val="bullet"/>
      <w:lvlText w:val="-"/>
      <w:lvlJc w:val="left"/>
      <w:pPr>
        <w:ind w:left="883"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603" w:hanging="360"/>
      </w:pPr>
      <w:rPr>
        <w:rFonts w:ascii="Courier New" w:hAnsi="Courier New" w:cs="Courier New" w:hint="default"/>
      </w:rPr>
    </w:lvl>
    <w:lvl w:ilvl="2" w:tplc="04190005" w:tentative="1">
      <w:start w:val="1"/>
      <w:numFmt w:val="bullet"/>
      <w:lvlText w:val=""/>
      <w:lvlJc w:val="left"/>
      <w:pPr>
        <w:ind w:left="2323" w:hanging="360"/>
      </w:pPr>
      <w:rPr>
        <w:rFonts w:ascii="Wingdings" w:hAnsi="Wingdings" w:hint="default"/>
      </w:rPr>
    </w:lvl>
    <w:lvl w:ilvl="3" w:tplc="04190001" w:tentative="1">
      <w:start w:val="1"/>
      <w:numFmt w:val="bullet"/>
      <w:lvlText w:val=""/>
      <w:lvlJc w:val="left"/>
      <w:pPr>
        <w:ind w:left="3043" w:hanging="360"/>
      </w:pPr>
      <w:rPr>
        <w:rFonts w:ascii="Symbol" w:hAnsi="Symbol" w:hint="default"/>
      </w:rPr>
    </w:lvl>
    <w:lvl w:ilvl="4" w:tplc="04190003" w:tentative="1">
      <w:start w:val="1"/>
      <w:numFmt w:val="bullet"/>
      <w:lvlText w:val="o"/>
      <w:lvlJc w:val="left"/>
      <w:pPr>
        <w:ind w:left="3763" w:hanging="360"/>
      </w:pPr>
      <w:rPr>
        <w:rFonts w:ascii="Courier New" w:hAnsi="Courier New" w:cs="Courier New" w:hint="default"/>
      </w:rPr>
    </w:lvl>
    <w:lvl w:ilvl="5" w:tplc="04190005" w:tentative="1">
      <w:start w:val="1"/>
      <w:numFmt w:val="bullet"/>
      <w:lvlText w:val=""/>
      <w:lvlJc w:val="left"/>
      <w:pPr>
        <w:ind w:left="4483" w:hanging="360"/>
      </w:pPr>
      <w:rPr>
        <w:rFonts w:ascii="Wingdings" w:hAnsi="Wingdings" w:hint="default"/>
      </w:rPr>
    </w:lvl>
    <w:lvl w:ilvl="6" w:tplc="04190001" w:tentative="1">
      <w:start w:val="1"/>
      <w:numFmt w:val="bullet"/>
      <w:lvlText w:val=""/>
      <w:lvlJc w:val="left"/>
      <w:pPr>
        <w:ind w:left="5203" w:hanging="360"/>
      </w:pPr>
      <w:rPr>
        <w:rFonts w:ascii="Symbol" w:hAnsi="Symbol" w:hint="default"/>
      </w:rPr>
    </w:lvl>
    <w:lvl w:ilvl="7" w:tplc="04190003" w:tentative="1">
      <w:start w:val="1"/>
      <w:numFmt w:val="bullet"/>
      <w:lvlText w:val="o"/>
      <w:lvlJc w:val="left"/>
      <w:pPr>
        <w:ind w:left="5923" w:hanging="360"/>
      </w:pPr>
      <w:rPr>
        <w:rFonts w:ascii="Courier New" w:hAnsi="Courier New" w:cs="Courier New" w:hint="default"/>
      </w:rPr>
    </w:lvl>
    <w:lvl w:ilvl="8" w:tplc="04190005" w:tentative="1">
      <w:start w:val="1"/>
      <w:numFmt w:val="bullet"/>
      <w:lvlText w:val=""/>
      <w:lvlJc w:val="left"/>
      <w:pPr>
        <w:ind w:left="6643" w:hanging="360"/>
      </w:pPr>
      <w:rPr>
        <w:rFonts w:ascii="Wingdings" w:hAnsi="Wingdings" w:hint="default"/>
      </w:rPr>
    </w:lvl>
  </w:abstractNum>
  <w:abstractNum w:abstractNumId="59" w15:restartNumberingAfterBreak="0">
    <w:nsid w:val="27DB3E58"/>
    <w:multiLevelType w:val="hybridMultilevel"/>
    <w:tmpl w:val="B89E1980"/>
    <w:lvl w:ilvl="0" w:tplc="89F4CA56">
      <w:numFmt w:val="bullet"/>
      <w:lvlText w:val="-"/>
      <w:lvlJc w:val="left"/>
      <w:pPr>
        <w:ind w:left="236" w:hanging="125"/>
      </w:pPr>
      <w:rPr>
        <w:rFonts w:ascii="Times New Roman" w:eastAsia="Times New Roman" w:hAnsi="Times New Roman" w:cs="Times New Roman" w:hint="default"/>
        <w:i/>
        <w:iCs/>
        <w:w w:val="100"/>
        <w:sz w:val="22"/>
        <w:szCs w:val="22"/>
        <w:lang w:val="ru-RU" w:eastAsia="en-US" w:bidi="ar-SA"/>
      </w:rPr>
    </w:lvl>
    <w:lvl w:ilvl="1" w:tplc="ED4C0902">
      <w:numFmt w:val="bullet"/>
      <w:lvlText w:val="-"/>
      <w:lvlJc w:val="left"/>
      <w:pPr>
        <w:ind w:left="995" w:hanging="131"/>
      </w:pPr>
      <w:rPr>
        <w:rFonts w:ascii="Times New Roman" w:eastAsia="Times New Roman" w:hAnsi="Times New Roman" w:cs="Times New Roman" w:hint="default"/>
        <w:i/>
        <w:iCs/>
        <w:w w:val="100"/>
        <w:sz w:val="22"/>
        <w:szCs w:val="22"/>
        <w:lang w:val="ru-RU" w:eastAsia="en-US" w:bidi="ar-SA"/>
      </w:rPr>
    </w:lvl>
    <w:lvl w:ilvl="2" w:tplc="FBE65734">
      <w:numFmt w:val="bullet"/>
      <w:lvlText w:val="•"/>
      <w:lvlJc w:val="left"/>
      <w:pPr>
        <w:ind w:left="1000" w:hanging="131"/>
      </w:pPr>
      <w:rPr>
        <w:lang w:val="ru-RU" w:eastAsia="en-US" w:bidi="ar-SA"/>
      </w:rPr>
    </w:lvl>
    <w:lvl w:ilvl="3" w:tplc="F02A1B68">
      <w:numFmt w:val="bullet"/>
      <w:lvlText w:val="•"/>
      <w:lvlJc w:val="left"/>
      <w:pPr>
        <w:ind w:left="1525" w:hanging="131"/>
      </w:pPr>
      <w:rPr>
        <w:lang w:val="ru-RU" w:eastAsia="en-US" w:bidi="ar-SA"/>
      </w:rPr>
    </w:lvl>
    <w:lvl w:ilvl="4" w:tplc="DC5EB35C">
      <w:numFmt w:val="bullet"/>
      <w:lvlText w:val="•"/>
      <w:lvlJc w:val="left"/>
      <w:pPr>
        <w:ind w:left="2051" w:hanging="131"/>
      </w:pPr>
      <w:rPr>
        <w:lang w:val="ru-RU" w:eastAsia="en-US" w:bidi="ar-SA"/>
      </w:rPr>
    </w:lvl>
    <w:lvl w:ilvl="5" w:tplc="7D7A4D52">
      <w:numFmt w:val="bullet"/>
      <w:lvlText w:val="•"/>
      <w:lvlJc w:val="left"/>
      <w:pPr>
        <w:ind w:left="2576" w:hanging="131"/>
      </w:pPr>
      <w:rPr>
        <w:lang w:val="ru-RU" w:eastAsia="en-US" w:bidi="ar-SA"/>
      </w:rPr>
    </w:lvl>
    <w:lvl w:ilvl="6" w:tplc="B77A5368">
      <w:numFmt w:val="bullet"/>
      <w:lvlText w:val="•"/>
      <w:lvlJc w:val="left"/>
      <w:pPr>
        <w:ind w:left="3102" w:hanging="131"/>
      </w:pPr>
      <w:rPr>
        <w:lang w:val="ru-RU" w:eastAsia="en-US" w:bidi="ar-SA"/>
      </w:rPr>
    </w:lvl>
    <w:lvl w:ilvl="7" w:tplc="372AC44C">
      <w:numFmt w:val="bullet"/>
      <w:lvlText w:val="•"/>
      <w:lvlJc w:val="left"/>
      <w:pPr>
        <w:ind w:left="3627" w:hanging="131"/>
      </w:pPr>
      <w:rPr>
        <w:lang w:val="ru-RU" w:eastAsia="en-US" w:bidi="ar-SA"/>
      </w:rPr>
    </w:lvl>
    <w:lvl w:ilvl="8" w:tplc="0ABC4974">
      <w:numFmt w:val="bullet"/>
      <w:lvlText w:val="•"/>
      <w:lvlJc w:val="left"/>
      <w:pPr>
        <w:ind w:left="4153" w:hanging="131"/>
      </w:pPr>
      <w:rPr>
        <w:lang w:val="ru-RU" w:eastAsia="en-US" w:bidi="ar-SA"/>
      </w:rPr>
    </w:lvl>
  </w:abstractNum>
  <w:abstractNum w:abstractNumId="60" w15:restartNumberingAfterBreak="0">
    <w:nsid w:val="284F1AAB"/>
    <w:multiLevelType w:val="hybridMultilevel"/>
    <w:tmpl w:val="6CF0C75C"/>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8BB5266"/>
    <w:multiLevelType w:val="multilevel"/>
    <w:tmpl w:val="B3904A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8F60D3E"/>
    <w:multiLevelType w:val="multilevel"/>
    <w:tmpl w:val="0EECB372"/>
    <w:lvl w:ilvl="0">
      <w:start w:val="1"/>
      <w:numFmt w:val="decimal"/>
      <w:lvlText w:val="%1."/>
      <w:lvlJc w:val="left"/>
      <w:pPr>
        <w:ind w:left="1637" w:hanging="360"/>
      </w:pPr>
      <w:rPr>
        <w:rFonts w:hint="default"/>
      </w:rPr>
    </w:lvl>
    <w:lvl w:ilvl="1">
      <w:start w:val="2"/>
      <w:numFmt w:val="decimal"/>
      <w:isLgl/>
      <w:lvlText w:val="%1.%2."/>
      <w:lvlJc w:val="left"/>
      <w:pPr>
        <w:ind w:left="1682" w:hanging="405"/>
      </w:pPr>
      <w:rPr>
        <w:rFonts w:hint="default"/>
      </w:rPr>
    </w:lvl>
    <w:lvl w:ilvl="2">
      <w:start w:val="1"/>
      <w:numFmt w:val="decimalZero"/>
      <w:isLgl/>
      <w:lvlText w:val="%1.%2.%3."/>
      <w:lvlJc w:val="left"/>
      <w:pPr>
        <w:ind w:left="1997"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717" w:hanging="1440"/>
      </w:pPr>
      <w:rPr>
        <w:rFonts w:hint="default"/>
      </w:rPr>
    </w:lvl>
    <w:lvl w:ilvl="7">
      <w:start w:val="1"/>
      <w:numFmt w:val="decimal"/>
      <w:isLgl/>
      <w:lvlText w:val="%1.%2.%3.%4.%5.%6.%7.%8."/>
      <w:lvlJc w:val="left"/>
      <w:pPr>
        <w:ind w:left="2717" w:hanging="1440"/>
      </w:pPr>
      <w:rPr>
        <w:rFonts w:hint="default"/>
      </w:rPr>
    </w:lvl>
    <w:lvl w:ilvl="8">
      <w:start w:val="1"/>
      <w:numFmt w:val="decimal"/>
      <w:isLgl/>
      <w:lvlText w:val="%1.%2.%3.%4.%5.%6.%7.%8.%9."/>
      <w:lvlJc w:val="left"/>
      <w:pPr>
        <w:ind w:left="3077" w:hanging="1800"/>
      </w:pPr>
      <w:rPr>
        <w:rFonts w:hint="default"/>
      </w:rPr>
    </w:lvl>
  </w:abstractNum>
  <w:abstractNum w:abstractNumId="63" w15:restartNumberingAfterBreak="0">
    <w:nsid w:val="29C474B2"/>
    <w:multiLevelType w:val="hybridMultilevel"/>
    <w:tmpl w:val="5834140E"/>
    <w:lvl w:ilvl="0" w:tplc="A080BB7E">
      <w:start w:val="2"/>
      <w:numFmt w:val="decimal"/>
      <w:lvlText w:val="%1."/>
      <w:lvlJc w:val="left"/>
      <w:pPr>
        <w:ind w:left="741" w:hanging="317"/>
      </w:pPr>
      <w:rPr>
        <w:rFonts w:ascii="Times New Roman" w:eastAsia="Times New Roman" w:hAnsi="Times New Roman" w:cs="Times New Roman" w:hint="default"/>
        <w:w w:val="100"/>
        <w:sz w:val="24"/>
        <w:szCs w:val="24"/>
        <w:lang w:val="ru-RU" w:eastAsia="en-US" w:bidi="ar-SA"/>
      </w:rPr>
    </w:lvl>
    <w:lvl w:ilvl="1" w:tplc="5FA23B42">
      <w:numFmt w:val="bullet"/>
      <w:lvlText w:val="•"/>
      <w:lvlJc w:val="left"/>
      <w:pPr>
        <w:ind w:left="1763" w:hanging="317"/>
      </w:pPr>
      <w:rPr>
        <w:rFonts w:hint="default"/>
        <w:lang w:val="ru-RU" w:eastAsia="en-US" w:bidi="ar-SA"/>
      </w:rPr>
    </w:lvl>
    <w:lvl w:ilvl="2" w:tplc="CBE45F8E">
      <w:numFmt w:val="bullet"/>
      <w:lvlText w:val="•"/>
      <w:lvlJc w:val="left"/>
      <w:pPr>
        <w:ind w:left="2787" w:hanging="317"/>
      </w:pPr>
      <w:rPr>
        <w:rFonts w:hint="default"/>
        <w:lang w:val="ru-RU" w:eastAsia="en-US" w:bidi="ar-SA"/>
      </w:rPr>
    </w:lvl>
    <w:lvl w:ilvl="3" w:tplc="417A739A">
      <w:numFmt w:val="bullet"/>
      <w:lvlText w:val="•"/>
      <w:lvlJc w:val="left"/>
      <w:pPr>
        <w:ind w:left="3811" w:hanging="317"/>
      </w:pPr>
      <w:rPr>
        <w:rFonts w:hint="default"/>
        <w:lang w:val="ru-RU" w:eastAsia="en-US" w:bidi="ar-SA"/>
      </w:rPr>
    </w:lvl>
    <w:lvl w:ilvl="4" w:tplc="63842AA4">
      <w:numFmt w:val="bullet"/>
      <w:lvlText w:val="•"/>
      <w:lvlJc w:val="left"/>
      <w:pPr>
        <w:ind w:left="4835" w:hanging="317"/>
      </w:pPr>
      <w:rPr>
        <w:rFonts w:hint="default"/>
        <w:lang w:val="ru-RU" w:eastAsia="en-US" w:bidi="ar-SA"/>
      </w:rPr>
    </w:lvl>
    <w:lvl w:ilvl="5" w:tplc="3F866E94">
      <w:numFmt w:val="bullet"/>
      <w:lvlText w:val="•"/>
      <w:lvlJc w:val="left"/>
      <w:pPr>
        <w:ind w:left="5859" w:hanging="317"/>
      </w:pPr>
      <w:rPr>
        <w:rFonts w:hint="default"/>
        <w:lang w:val="ru-RU" w:eastAsia="en-US" w:bidi="ar-SA"/>
      </w:rPr>
    </w:lvl>
    <w:lvl w:ilvl="6" w:tplc="AC5A8358">
      <w:numFmt w:val="bullet"/>
      <w:lvlText w:val="•"/>
      <w:lvlJc w:val="left"/>
      <w:pPr>
        <w:ind w:left="6883" w:hanging="317"/>
      </w:pPr>
      <w:rPr>
        <w:rFonts w:hint="default"/>
        <w:lang w:val="ru-RU" w:eastAsia="en-US" w:bidi="ar-SA"/>
      </w:rPr>
    </w:lvl>
    <w:lvl w:ilvl="7" w:tplc="4BE282A8">
      <w:numFmt w:val="bullet"/>
      <w:lvlText w:val="•"/>
      <w:lvlJc w:val="left"/>
      <w:pPr>
        <w:ind w:left="7907" w:hanging="317"/>
      </w:pPr>
      <w:rPr>
        <w:rFonts w:hint="default"/>
        <w:lang w:val="ru-RU" w:eastAsia="en-US" w:bidi="ar-SA"/>
      </w:rPr>
    </w:lvl>
    <w:lvl w:ilvl="8" w:tplc="DCC40678">
      <w:numFmt w:val="bullet"/>
      <w:lvlText w:val="•"/>
      <w:lvlJc w:val="left"/>
      <w:pPr>
        <w:ind w:left="8931" w:hanging="317"/>
      </w:pPr>
      <w:rPr>
        <w:rFonts w:hint="default"/>
        <w:lang w:val="ru-RU" w:eastAsia="en-US" w:bidi="ar-SA"/>
      </w:rPr>
    </w:lvl>
  </w:abstractNum>
  <w:abstractNum w:abstractNumId="64" w15:restartNumberingAfterBreak="0">
    <w:nsid w:val="2A650C99"/>
    <w:multiLevelType w:val="multilevel"/>
    <w:tmpl w:val="2FFC5920"/>
    <w:lvl w:ilvl="0">
      <w:start w:val="1"/>
      <w:numFmt w:val="decimal"/>
      <w:lvlText w:val="%1"/>
      <w:lvlJc w:val="left"/>
      <w:pPr>
        <w:ind w:left="1998" w:hanging="531"/>
      </w:pPr>
      <w:rPr>
        <w:rFonts w:hint="default"/>
        <w:lang w:val="ru-RU" w:eastAsia="en-US" w:bidi="ar-SA"/>
      </w:rPr>
    </w:lvl>
    <w:lvl w:ilvl="1">
      <w:start w:val="1"/>
      <w:numFmt w:val="decimal"/>
      <w:lvlText w:val="%1.%2."/>
      <w:lvlJc w:val="left"/>
      <w:pPr>
        <w:ind w:left="1998" w:hanging="531"/>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748" w:hanging="312"/>
      </w:pPr>
      <w:rPr>
        <w:rFonts w:ascii="Calibri" w:eastAsia="Calibri" w:hAnsi="Calibri" w:cs="Calibri" w:hint="default"/>
        <w:w w:val="100"/>
        <w:sz w:val="22"/>
        <w:szCs w:val="22"/>
        <w:lang w:val="ru-RU" w:eastAsia="en-US" w:bidi="ar-SA"/>
      </w:rPr>
    </w:lvl>
    <w:lvl w:ilvl="3">
      <w:start w:val="1"/>
      <w:numFmt w:val="decimal"/>
      <w:lvlText w:val="%4."/>
      <w:lvlJc w:val="left"/>
      <w:pPr>
        <w:ind w:left="909" w:hanging="298"/>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514" w:hanging="356"/>
      </w:pPr>
      <w:rPr>
        <w:rFonts w:ascii="Times New Roman" w:eastAsia="Times New Roman" w:hAnsi="Times New Roman" w:cs="Times New Roman" w:hint="default"/>
        <w:b/>
        <w:bCs/>
        <w:w w:val="100"/>
        <w:sz w:val="24"/>
        <w:szCs w:val="24"/>
        <w:lang w:val="ru-RU" w:eastAsia="en-US" w:bidi="ar-SA"/>
      </w:rPr>
    </w:lvl>
    <w:lvl w:ilvl="5">
      <w:start w:val="2"/>
      <w:numFmt w:val="decimal"/>
      <w:lvlText w:val="%6."/>
      <w:lvlJc w:val="left"/>
      <w:pPr>
        <w:ind w:left="2442" w:hanging="363"/>
        <w:jc w:val="right"/>
      </w:pPr>
      <w:rPr>
        <w:rFonts w:hint="default"/>
        <w:b/>
        <w:bCs/>
        <w:w w:val="100"/>
        <w:lang w:val="ru-RU" w:eastAsia="en-US" w:bidi="ar-SA"/>
      </w:rPr>
    </w:lvl>
    <w:lvl w:ilvl="6">
      <w:start w:val="1"/>
      <w:numFmt w:val="decimal"/>
      <w:lvlText w:val="%7."/>
      <w:lvlJc w:val="left"/>
      <w:pPr>
        <w:ind w:left="1514" w:hanging="356"/>
      </w:pPr>
      <w:rPr>
        <w:rFonts w:ascii="Times New Roman" w:eastAsia="Times New Roman" w:hAnsi="Times New Roman" w:cs="Times New Roman" w:hint="default"/>
        <w:b/>
        <w:bCs/>
        <w:w w:val="100"/>
        <w:sz w:val="24"/>
        <w:szCs w:val="24"/>
        <w:lang w:val="ru-RU" w:eastAsia="en-US" w:bidi="ar-SA"/>
      </w:rPr>
    </w:lvl>
    <w:lvl w:ilvl="7">
      <w:start w:val="2"/>
      <w:numFmt w:val="decimal"/>
      <w:lvlText w:val="%8."/>
      <w:lvlJc w:val="left"/>
      <w:pPr>
        <w:ind w:left="2030" w:hanging="363"/>
        <w:jc w:val="right"/>
      </w:pPr>
      <w:rPr>
        <w:rFonts w:hint="default"/>
        <w:b/>
        <w:bCs/>
        <w:w w:val="100"/>
        <w:lang w:val="ru-RU" w:eastAsia="en-US" w:bidi="ar-SA"/>
      </w:rPr>
    </w:lvl>
    <w:lvl w:ilvl="8">
      <w:numFmt w:val="bullet"/>
      <w:lvlText w:val="•"/>
      <w:lvlJc w:val="left"/>
      <w:pPr>
        <w:ind w:left="7429" w:hanging="363"/>
      </w:pPr>
      <w:rPr>
        <w:rFonts w:hint="default"/>
        <w:lang w:val="ru-RU" w:eastAsia="en-US" w:bidi="ar-SA"/>
      </w:rPr>
    </w:lvl>
  </w:abstractNum>
  <w:abstractNum w:abstractNumId="65" w15:restartNumberingAfterBreak="0">
    <w:nsid w:val="2B0D4D74"/>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D8080F"/>
    <w:multiLevelType w:val="multilevel"/>
    <w:tmpl w:val="A8F41B12"/>
    <w:lvl w:ilvl="0">
      <w:start w:val="2"/>
      <w:numFmt w:val="decimal"/>
      <w:lvlText w:val="%1"/>
      <w:lvlJc w:val="left"/>
      <w:pPr>
        <w:ind w:left="1854" w:hanging="420"/>
      </w:pPr>
      <w:rPr>
        <w:rFonts w:hint="default"/>
        <w:lang w:val="ru-RU" w:eastAsia="en-US" w:bidi="ar-SA"/>
      </w:rPr>
    </w:lvl>
    <w:lvl w:ilvl="1">
      <w:start w:val="1"/>
      <w:numFmt w:val="decimal"/>
      <w:lvlText w:val="%1.%2."/>
      <w:lvlJc w:val="left"/>
      <w:pPr>
        <w:ind w:left="1130" w:hanging="420"/>
      </w:pPr>
      <w:rPr>
        <w:rFonts w:hint="default"/>
        <w:b/>
        <w:bCs/>
        <w:w w:val="100"/>
        <w:lang w:val="ru-RU" w:eastAsia="en-US" w:bidi="ar-SA"/>
      </w:rPr>
    </w:lvl>
    <w:lvl w:ilvl="2">
      <w:numFmt w:val="bullet"/>
      <w:lvlText w:val="•"/>
      <w:lvlJc w:val="left"/>
      <w:pPr>
        <w:ind w:left="3683" w:hanging="420"/>
      </w:pPr>
      <w:rPr>
        <w:rFonts w:hint="default"/>
        <w:lang w:val="ru-RU" w:eastAsia="en-US" w:bidi="ar-SA"/>
      </w:rPr>
    </w:lvl>
    <w:lvl w:ilvl="3">
      <w:numFmt w:val="bullet"/>
      <w:lvlText w:val="•"/>
      <w:lvlJc w:val="left"/>
      <w:pPr>
        <w:ind w:left="4595" w:hanging="420"/>
      </w:pPr>
      <w:rPr>
        <w:rFonts w:hint="default"/>
        <w:lang w:val="ru-RU" w:eastAsia="en-US" w:bidi="ar-SA"/>
      </w:rPr>
    </w:lvl>
    <w:lvl w:ilvl="4">
      <w:numFmt w:val="bullet"/>
      <w:lvlText w:val="•"/>
      <w:lvlJc w:val="left"/>
      <w:pPr>
        <w:ind w:left="5507" w:hanging="420"/>
      </w:pPr>
      <w:rPr>
        <w:rFonts w:hint="default"/>
        <w:lang w:val="ru-RU" w:eastAsia="en-US" w:bidi="ar-SA"/>
      </w:rPr>
    </w:lvl>
    <w:lvl w:ilvl="5">
      <w:numFmt w:val="bullet"/>
      <w:lvlText w:val="•"/>
      <w:lvlJc w:val="left"/>
      <w:pPr>
        <w:ind w:left="6419" w:hanging="420"/>
      </w:pPr>
      <w:rPr>
        <w:rFonts w:hint="default"/>
        <w:lang w:val="ru-RU" w:eastAsia="en-US" w:bidi="ar-SA"/>
      </w:rPr>
    </w:lvl>
    <w:lvl w:ilvl="6">
      <w:numFmt w:val="bullet"/>
      <w:lvlText w:val="•"/>
      <w:lvlJc w:val="left"/>
      <w:pPr>
        <w:ind w:left="7331" w:hanging="420"/>
      </w:pPr>
      <w:rPr>
        <w:rFonts w:hint="default"/>
        <w:lang w:val="ru-RU" w:eastAsia="en-US" w:bidi="ar-SA"/>
      </w:rPr>
    </w:lvl>
    <w:lvl w:ilvl="7">
      <w:numFmt w:val="bullet"/>
      <w:lvlText w:val="•"/>
      <w:lvlJc w:val="left"/>
      <w:pPr>
        <w:ind w:left="8243" w:hanging="420"/>
      </w:pPr>
      <w:rPr>
        <w:rFonts w:hint="default"/>
        <w:lang w:val="ru-RU" w:eastAsia="en-US" w:bidi="ar-SA"/>
      </w:rPr>
    </w:lvl>
    <w:lvl w:ilvl="8">
      <w:numFmt w:val="bullet"/>
      <w:lvlText w:val="•"/>
      <w:lvlJc w:val="left"/>
      <w:pPr>
        <w:ind w:left="9155" w:hanging="420"/>
      </w:pPr>
      <w:rPr>
        <w:rFonts w:hint="default"/>
        <w:lang w:val="ru-RU" w:eastAsia="en-US" w:bidi="ar-SA"/>
      </w:rPr>
    </w:lvl>
  </w:abstractNum>
  <w:abstractNum w:abstractNumId="67" w15:restartNumberingAfterBreak="0">
    <w:nsid w:val="2DE31BB4"/>
    <w:multiLevelType w:val="hybridMultilevel"/>
    <w:tmpl w:val="D7EAAC0C"/>
    <w:lvl w:ilvl="0" w:tplc="EA3818AC">
      <w:start w:val="1"/>
      <w:numFmt w:val="bullet"/>
      <w:lvlText w:val="·"/>
      <w:lvlJc w:val="left"/>
      <w:pPr>
        <w:ind w:left="709" w:hanging="360"/>
      </w:pPr>
      <w:rPr>
        <w:rFonts w:ascii="Symbol" w:eastAsia="Symbol" w:hAnsi="Symbol" w:cs="Symbol" w:hint="default"/>
      </w:rPr>
    </w:lvl>
    <w:lvl w:ilvl="1" w:tplc="FAC4CF72">
      <w:start w:val="1"/>
      <w:numFmt w:val="bullet"/>
      <w:lvlText w:val="o"/>
      <w:lvlJc w:val="left"/>
      <w:pPr>
        <w:ind w:left="1429" w:hanging="360"/>
      </w:pPr>
      <w:rPr>
        <w:rFonts w:ascii="Courier New" w:eastAsia="Courier New" w:hAnsi="Courier New" w:cs="Courier New" w:hint="default"/>
      </w:rPr>
    </w:lvl>
    <w:lvl w:ilvl="2" w:tplc="D70EC87A">
      <w:start w:val="1"/>
      <w:numFmt w:val="bullet"/>
      <w:lvlText w:val="§"/>
      <w:lvlJc w:val="left"/>
      <w:pPr>
        <w:ind w:left="2149" w:hanging="360"/>
      </w:pPr>
      <w:rPr>
        <w:rFonts w:ascii="Wingdings" w:eastAsia="Wingdings" w:hAnsi="Wingdings" w:cs="Wingdings" w:hint="default"/>
      </w:rPr>
    </w:lvl>
    <w:lvl w:ilvl="3" w:tplc="62C80970">
      <w:start w:val="1"/>
      <w:numFmt w:val="bullet"/>
      <w:lvlText w:val="·"/>
      <w:lvlJc w:val="left"/>
      <w:pPr>
        <w:ind w:left="2869" w:hanging="360"/>
      </w:pPr>
      <w:rPr>
        <w:rFonts w:ascii="Symbol" w:eastAsia="Symbol" w:hAnsi="Symbol" w:cs="Symbol" w:hint="default"/>
      </w:rPr>
    </w:lvl>
    <w:lvl w:ilvl="4" w:tplc="7332D3F4">
      <w:start w:val="1"/>
      <w:numFmt w:val="bullet"/>
      <w:lvlText w:val="o"/>
      <w:lvlJc w:val="left"/>
      <w:pPr>
        <w:ind w:left="3589" w:hanging="360"/>
      </w:pPr>
      <w:rPr>
        <w:rFonts w:ascii="Courier New" w:eastAsia="Courier New" w:hAnsi="Courier New" w:cs="Courier New" w:hint="default"/>
      </w:rPr>
    </w:lvl>
    <w:lvl w:ilvl="5" w:tplc="E2F8E1E6">
      <w:start w:val="1"/>
      <w:numFmt w:val="bullet"/>
      <w:lvlText w:val="§"/>
      <w:lvlJc w:val="left"/>
      <w:pPr>
        <w:ind w:left="4309" w:hanging="360"/>
      </w:pPr>
      <w:rPr>
        <w:rFonts w:ascii="Wingdings" w:eastAsia="Wingdings" w:hAnsi="Wingdings" w:cs="Wingdings" w:hint="default"/>
      </w:rPr>
    </w:lvl>
    <w:lvl w:ilvl="6" w:tplc="EE9EC584">
      <w:start w:val="1"/>
      <w:numFmt w:val="bullet"/>
      <w:lvlText w:val="·"/>
      <w:lvlJc w:val="left"/>
      <w:pPr>
        <w:ind w:left="5029" w:hanging="360"/>
      </w:pPr>
      <w:rPr>
        <w:rFonts w:ascii="Symbol" w:eastAsia="Symbol" w:hAnsi="Symbol" w:cs="Symbol" w:hint="default"/>
      </w:rPr>
    </w:lvl>
    <w:lvl w:ilvl="7" w:tplc="D3D0784A">
      <w:start w:val="1"/>
      <w:numFmt w:val="bullet"/>
      <w:lvlText w:val="o"/>
      <w:lvlJc w:val="left"/>
      <w:pPr>
        <w:ind w:left="5749" w:hanging="360"/>
      </w:pPr>
      <w:rPr>
        <w:rFonts w:ascii="Courier New" w:eastAsia="Courier New" w:hAnsi="Courier New" w:cs="Courier New" w:hint="default"/>
      </w:rPr>
    </w:lvl>
    <w:lvl w:ilvl="8" w:tplc="3AAC4B20">
      <w:start w:val="1"/>
      <w:numFmt w:val="bullet"/>
      <w:lvlText w:val="§"/>
      <w:lvlJc w:val="left"/>
      <w:pPr>
        <w:ind w:left="6469" w:hanging="360"/>
      </w:pPr>
      <w:rPr>
        <w:rFonts w:ascii="Wingdings" w:eastAsia="Wingdings" w:hAnsi="Wingdings" w:cs="Wingdings" w:hint="default"/>
      </w:rPr>
    </w:lvl>
  </w:abstractNum>
  <w:abstractNum w:abstractNumId="68" w15:restartNumberingAfterBreak="0">
    <w:nsid w:val="2E30323A"/>
    <w:multiLevelType w:val="multilevel"/>
    <w:tmpl w:val="1F4C2F38"/>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303D4FF3"/>
    <w:multiLevelType w:val="multilevel"/>
    <w:tmpl w:val="A8F41B12"/>
    <w:lvl w:ilvl="0">
      <w:start w:val="2"/>
      <w:numFmt w:val="decimal"/>
      <w:lvlText w:val="%1"/>
      <w:lvlJc w:val="left"/>
      <w:pPr>
        <w:ind w:left="1854" w:hanging="420"/>
      </w:pPr>
      <w:rPr>
        <w:rFonts w:hint="default"/>
        <w:lang w:val="ru-RU" w:eastAsia="en-US" w:bidi="ar-SA"/>
      </w:rPr>
    </w:lvl>
    <w:lvl w:ilvl="1">
      <w:start w:val="1"/>
      <w:numFmt w:val="decimal"/>
      <w:lvlText w:val="%1.%2."/>
      <w:lvlJc w:val="left"/>
      <w:pPr>
        <w:ind w:left="1130" w:hanging="420"/>
      </w:pPr>
      <w:rPr>
        <w:rFonts w:hint="default"/>
        <w:b/>
        <w:bCs/>
        <w:w w:val="100"/>
        <w:lang w:val="ru-RU" w:eastAsia="en-US" w:bidi="ar-SA"/>
      </w:rPr>
    </w:lvl>
    <w:lvl w:ilvl="2">
      <w:numFmt w:val="bullet"/>
      <w:lvlText w:val="•"/>
      <w:lvlJc w:val="left"/>
      <w:pPr>
        <w:ind w:left="3683" w:hanging="420"/>
      </w:pPr>
      <w:rPr>
        <w:rFonts w:hint="default"/>
        <w:lang w:val="ru-RU" w:eastAsia="en-US" w:bidi="ar-SA"/>
      </w:rPr>
    </w:lvl>
    <w:lvl w:ilvl="3">
      <w:numFmt w:val="bullet"/>
      <w:lvlText w:val="•"/>
      <w:lvlJc w:val="left"/>
      <w:pPr>
        <w:ind w:left="4595" w:hanging="420"/>
      </w:pPr>
      <w:rPr>
        <w:rFonts w:hint="default"/>
        <w:lang w:val="ru-RU" w:eastAsia="en-US" w:bidi="ar-SA"/>
      </w:rPr>
    </w:lvl>
    <w:lvl w:ilvl="4">
      <w:numFmt w:val="bullet"/>
      <w:lvlText w:val="•"/>
      <w:lvlJc w:val="left"/>
      <w:pPr>
        <w:ind w:left="5507" w:hanging="420"/>
      </w:pPr>
      <w:rPr>
        <w:rFonts w:hint="default"/>
        <w:lang w:val="ru-RU" w:eastAsia="en-US" w:bidi="ar-SA"/>
      </w:rPr>
    </w:lvl>
    <w:lvl w:ilvl="5">
      <w:numFmt w:val="bullet"/>
      <w:lvlText w:val="•"/>
      <w:lvlJc w:val="left"/>
      <w:pPr>
        <w:ind w:left="6419" w:hanging="420"/>
      </w:pPr>
      <w:rPr>
        <w:rFonts w:hint="default"/>
        <w:lang w:val="ru-RU" w:eastAsia="en-US" w:bidi="ar-SA"/>
      </w:rPr>
    </w:lvl>
    <w:lvl w:ilvl="6">
      <w:numFmt w:val="bullet"/>
      <w:lvlText w:val="•"/>
      <w:lvlJc w:val="left"/>
      <w:pPr>
        <w:ind w:left="7331" w:hanging="420"/>
      </w:pPr>
      <w:rPr>
        <w:rFonts w:hint="default"/>
        <w:lang w:val="ru-RU" w:eastAsia="en-US" w:bidi="ar-SA"/>
      </w:rPr>
    </w:lvl>
    <w:lvl w:ilvl="7">
      <w:numFmt w:val="bullet"/>
      <w:lvlText w:val="•"/>
      <w:lvlJc w:val="left"/>
      <w:pPr>
        <w:ind w:left="8243" w:hanging="420"/>
      </w:pPr>
      <w:rPr>
        <w:rFonts w:hint="default"/>
        <w:lang w:val="ru-RU" w:eastAsia="en-US" w:bidi="ar-SA"/>
      </w:rPr>
    </w:lvl>
    <w:lvl w:ilvl="8">
      <w:numFmt w:val="bullet"/>
      <w:lvlText w:val="•"/>
      <w:lvlJc w:val="left"/>
      <w:pPr>
        <w:ind w:left="9155" w:hanging="420"/>
      </w:pPr>
      <w:rPr>
        <w:rFonts w:hint="default"/>
        <w:lang w:val="ru-RU" w:eastAsia="en-US" w:bidi="ar-SA"/>
      </w:rPr>
    </w:lvl>
  </w:abstractNum>
  <w:abstractNum w:abstractNumId="70" w15:restartNumberingAfterBreak="0">
    <w:nsid w:val="30BA7ADF"/>
    <w:multiLevelType w:val="multilevel"/>
    <w:tmpl w:val="2C0A030A"/>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1BC2812"/>
    <w:multiLevelType w:val="hybridMultilevel"/>
    <w:tmpl w:val="DD743468"/>
    <w:lvl w:ilvl="0" w:tplc="D2580F6E">
      <w:start w:val="1"/>
      <w:numFmt w:val="decimal"/>
      <w:lvlText w:val="%1."/>
      <w:lvlJc w:val="left"/>
      <w:pPr>
        <w:ind w:left="915" w:hanging="360"/>
      </w:pPr>
      <w:rPr>
        <w:rFonts w:hint="default"/>
        <w:b w:val="0"/>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72" w15:restartNumberingAfterBreak="0">
    <w:nsid w:val="31CA60CB"/>
    <w:multiLevelType w:val="multilevel"/>
    <w:tmpl w:val="A454BFBC"/>
    <w:lvl w:ilvl="0">
      <w:start w:val="2"/>
      <w:numFmt w:val="decimal"/>
      <w:lvlText w:val="%1"/>
      <w:lvlJc w:val="left"/>
      <w:pPr>
        <w:ind w:left="1590" w:hanging="420"/>
      </w:pPr>
      <w:rPr>
        <w:rFonts w:hint="default"/>
        <w:lang w:val="ru-RU" w:eastAsia="en-US" w:bidi="ar-SA"/>
      </w:rPr>
    </w:lvl>
    <w:lvl w:ilvl="1">
      <w:start w:val="1"/>
      <w:numFmt w:val="decimal"/>
      <w:lvlText w:val="%1.%2."/>
      <w:lvlJc w:val="left"/>
      <w:pPr>
        <w:ind w:left="846" w:hanging="420"/>
        <w:jc w:val="right"/>
      </w:pPr>
      <w:rPr>
        <w:rFonts w:hint="default"/>
        <w:b/>
        <w:bCs/>
        <w:w w:val="100"/>
        <w:lang w:val="ru-RU" w:eastAsia="en-US" w:bidi="ar-SA"/>
      </w:rPr>
    </w:lvl>
    <w:lvl w:ilvl="2">
      <w:numFmt w:val="bullet"/>
      <w:lvlText w:val="•"/>
      <w:lvlJc w:val="left"/>
      <w:pPr>
        <w:ind w:left="3475" w:hanging="420"/>
      </w:pPr>
      <w:rPr>
        <w:rFonts w:hint="default"/>
        <w:lang w:val="ru-RU" w:eastAsia="en-US" w:bidi="ar-SA"/>
      </w:rPr>
    </w:lvl>
    <w:lvl w:ilvl="3">
      <w:numFmt w:val="bullet"/>
      <w:lvlText w:val="•"/>
      <w:lvlJc w:val="left"/>
      <w:pPr>
        <w:ind w:left="4413" w:hanging="420"/>
      </w:pPr>
      <w:rPr>
        <w:rFonts w:hint="default"/>
        <w:lang w:val="ru-RU" w:eastAsia="en-US" w:bidi="ar-SA"/>
      </w:rPr>
    </w:lvl>
    <w:lvl w:ilvl="4">
      <w:numFmt w:val="bullet"/>
      <w:lvlText w:val="•"/>
      <w:lvlJc w:val="left"/>
      <w:pPr>
        <w:ind w:left="5351" w:hanging="420"/>
      </w:pPr>
      <w:rPr>
        <w:rFonts w:hint="default"/>
        <w:lang w:val="ru-RU" w:eastAsia="en-US" w:bidi="ar-SA"/>
      </w:rPr>
    </w:lvl>
    <w:lvl w:ilvl="5">
      <w:numFmt w:val="bullet"/>
      <w:lvlText w:val="•"/>
      <w:lvlJc w:val="left"/>
      <w:pPr>
        <w:ind w:left="6289" w:hanging="420"/>
      </w:pPr>
      <w:rPr>
        <w:rFonts w:hint="default"/>
        <w:lang w:val="ru-RU" w:eastAsia="en-US" w:bidi="ar-SA"/>
      </w:rPr>
    </w:lvl>
    <w:lvl w:ilvl="6">
      <w:numFmt w:val="bullet"/>
      <w:lvlText w:val="•"/>
      <w:lvlJc w:val="left"/>
      <w:pPr>
        <w:ind w:left="7227" w:hanging="420"/>
      </w:pPr>
      <w:rPr>
        <w:rFonts w:hint="default"/>
        <w:lang w:val="ru-RU" w:eastAsia="en-US" w:bidi="ar-SA"/>
      </w:rPr>
    </w:lvl>
    <w:lvl w:ilvl="7">
      <w:numFmt w:val="bullet"/>
      <w:lvlText w:val="•"/>
      <w:lvlJc w:val="left"/>
      <w:pPr>
        <w:ind w:left="8165" w:hanging="420"/>
      </w:pPr>
      <w:rPr>
        <w:rFonts w:hint="default"/>
        <w:lang w:val="ru-RU" w:eastAsia="en-US" w:bidi="ar-SA"/>
      </w:rPr>
    </w:lvl>
    <w:lvl w:ilvl="8">
      <w:numFmt w:val="bullet"/>
      <w:lvlText w:val="•"/>
      <w:lvlJc w:val="left"/>
      <w:pPr>
        <w:ind w:left="9103" w:hanging="420"/>
      </w:pPr>
      <w:rPr>
        <w:rFonts w:hint="default"/>
        <w:lang w:val="ru-RU" w:eastAsia="en-US" w:bidi="ar-SA"/>
      </w:rPr>
    </w:lvl>
  </w:abstractNum>
  <w:abstractNum w:abstractNumId="73" w15:restartNumberingAfterBreak="0">
    <w:nsid w:val="348A534C"/>
    <w:multiLevelType w:val="hybridMultilevel"/>
    <w:tmpl w:val="79ECC942"/>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5C74AAE"/>
    <w:multiLevelType w:val="multilevel"/>
    <w:tmpl w:val="7D861F3C"/>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37835BFD"/>
    <w:multiLevelType w:val="hybridMultilevel"/>
    <w:tmpl w:val="A912BC94"/>
    <w:lvl w:ilvl="0" w:tplc="0419000F">
      <w:start w:val="1"/>
      <w:numFmt w:val="decimal"/>
      <w:lvlText w:val="%1."/>
      <w:lvlJc w:val="left"/>
      <w:pPr>
        <w:tabs>
          <w:tab w:val="num" w:pos="0"/>
        </w:tabs>
        <w:ind w:left="0" w:hanging="360"/>
      </w:p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76" w15:restartNumberingAfterBreak="0">
    <w:nsid w:val="38EF6E2E"/>
    <w:multiLevelType w:val="multilevel"/>
    <w:tmpl w:val="4F4A5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9D677CA"/>
    <w:multiLevelType w:val="hybridMultilevel"/>
    <w:tmpl w:val="BD5ADFF4"/>
    <w:lvl w:ilvl="0" w:tplc="28384CB2">
      <w:numFmt w:val="bullet"/>
      <w:lvlText w:val="•"/>
      <w:lvlJc w:val="left"/>
      <w:pPr>
        <w:ind w:left="2159" w:hanging="699"/>
      </w:pPr>
      <w:rPr>
        <w:rFonts w:ascii="Times New Roman" w:eastAsia="Times New Roman" w:hAnsi="Times New Roman" w:cs="Times New Roman" w:hint="default"/>
        <w:w w:val="100"/>
        <w:sz w:val="24"/>
        <w:szCs w:val="24"/>
        <w:lang w:val="ru-RU" w:eastAsia="en-US" w:bidi="ar-SA"/>
      </w:rPr>
    </w:lvl>
    <w:lvl w:ilvl="1" w:tplc="BE2C4772">
      <w:numFmt w:val="bullet"/>
      <w:lvlText w:val="•"/>
      <w:lvlJc w:val="left"/>
      <w:pPr>
        <w:ind w:left="3041" w:hanging="699"/>
      </w:pPr>
      <w:rPr>
        <w:rFonts w:hint="default"/>
        <w:lang w:val="ru-RU" w:eastAsia="en-US" w:bidi="ar-SA"/>
      </w:rPr>
    </w:lvl>
    <w:lvl w:ilvl="2" w:tplc="60868316">
      <w:numFmt w:val="bullet"/>
      <w:lvlText w:val="•"/>
      <w:lvlJc w:val="left"/>
      <w:pPr>
        <w:ind w:left="3923" w:hanging="699"/>
      </w:pPr>
      <w:rPr>
        <w:rFonts w:hint="default"/>
        <w:lang w:val="ru-RU" w:eastAsia="en-US" w:bidi="ar-SA"/>
      </w:rPr>
    </w:lvl>
    <w:lvl w:ilvl="3" w:tplc="7124DE6C">
      <w:numFmt w:val="bullet"/>
      <w:lvlText w:val="•"/>
      <w:lvlJc w:val="left"/>
      <w:pPr>
        <w:ind w:left="4805" w:hanging="699"/>
      </w:pPr>
      <w:rPr>
        <w:rFonts w:hint="default"/>
        <w:lang w:val="ru-RU" w:eastAsia="en-US" w:bidi="ar-SA"/>
      </w:rPr>
    </w:lvl>
    <w:lvl w:ilvl="4" w:tplc="5BEAA01C">
      <w:numFmt w:val="bullet"/>
      <w:lvlText w:val="•"/>
      <w:lvlJc w:val="left"/>
      <w:pPr>
        <w:ind w:left="5687" w:hanging="699"/>
      </w:pPr>
      <w:rPr>
        <w:rFonts w:hint="default"/>
        <w:lang w:val="ru-RU" w:eastAsia="en-US" w:bidi="ar-SA"/>
      </w:rPr>
    </w:lvl>
    <w:lvl w:ilvl="5" w:tplc="F43E75AA">
      <w:numFmt w:val="bullet"/>
      <w:lvlText w:val="•"/>
      <w:lvlJc w:val="left"/>
      <w:pPr>
        <w:ind w:left="6569" w:hanging="699"/>
      </w:pPr>
      <w:rPr>
        <w:rFonts w:hint="default"/>
        <w:lang w:val="ru-RU" w:eastAsia="en-US" w:bidi="ar-SA"/>
      </w:rPr>
    </w:lvl>
    <w:lvl w:ilvl="6" w:tplc="6374DA14">
      <w:numFmt w:val="bullet"/>
      <w:lvlText w:val="•"/>
      <w:lvlJc w:val="left"/>
      <w:pPr>
        <w:ind w:left="7451" w:hanging="699"/>
      </w:pPr>
      <w:rPr>
        <w:rFonts w:hint="default"/>
        <w:lang w:val="ru-RU" w:eastAsia="en-US" w:bidi="ar-SA"/>
      </w:rPr>
    </w:lvl>
    <w:lvl w:ilvl="7" w:tplc="BE5456C0">
      <w:numFmt w:val="bullet"/>
      <w:lvlText w:val="•"/>
      <w:lvlJc w:val="left"/>
      <w:pPr>
        <w:ind w:left="8333" w:hanging="699"/>
      </w:pPr>
      <w:rPr>
        <w:rFonts w:hint="default"/>
        <w:lang w:val="ru-RU" w:eastAsia="en-US" w:bidi="ar-SA"/>
      </w:rPr>
    </w:lvl>
    <w:lvl w:ilvl="8" w:tplc="8D3A6B3C">
      <w:numFmt w:val="bullet"/>
      <w:lvlText w:val="•"/>
      <w:lvlJc w:val="left"/>
      <w:pPr>
        <w:ind w:left="9215" w:hanging="699"/>
      </w:pPr>
      <w:rPr>
        <w:rFonts w:hint="default"/>
        <w:lang w:val="ru-RU" w:eastAsia="en-US" w:bidi="ar-SA"/>
      </w:rPr>
    </w:lvl>
  </w:abstractNum>
  <w:abstractNum w:abstractNumId="78" w15:restartNumberingAfterBreak="0">
    <w:nsid w:val="3A550A60"/>
    <w:multiLevelType w:val="hybridMultilevel"/>
    <w:tmpl w:val="4BFA2362"/>
    <w:lvl w:ilvl="0" w:tplc="D5E2FA5A">
      <w:start w:val="1"/>
      <w:numFmt w:val="decimal"/>
      <w:lvlText w:val="%1."/>
      <w:lvlJc w:val="left"/>
      <w:pPr>
        <w:ind w:left="741" w:hanging="336"/>
      </w:pPr>
      <w:rPr>
        <w:rFonts w:ascii="Times New Roman" w:eastAsia="Times New Roman" w:hAnsi="Times New Roman" w:cs="Times New Roman" w:hint="default"/>
        <w:w w:val="100"/>
        <w:sz w:val="24"/>
        <w:szCs w:val="24"/>
        <w:lang w:val="ru-RU" w:eastAsia="en-US" w:bidi="ar-SA"/>
      </w:rPr>
    </w:lvl>
    <w:lvl w:ilvl="1" w:tplc="1914550E">
      <w:start w:val="1"/>
      <w:numFmt w:val="decimal"/>
      <w:lvlText w:val="%2."/>
      <w:lvlJc w:val="left"/>
      <w:pPr>
        <w:ind w:left="904" w:hanging="677"/>
      </w:pPr>
      <w:rPr>
        <w:rFonts w:ascii="Times New Roman" w:eastAsia="Times New Roman" w:hAnsi="Times New Roman" w:cs="Times New Roman" w:hint="default"/>
        <w:b/>
        <w:bCs/>
        <w:w w:val="100"/>
        <w:sz w:val="24"/>
        <w:szCs w:val="24"/>
        <w:lang w:val="ru-RU" w:eastAsia="en-US" w:bidi="ar-SA"/>
      </w:rPr>
    </w:lvl>
    <w:lvl w:ilvl="2" w:tplc="55225F06">
      <w:start w:val="2"/>
      <w:numFmt w:val="decimal"/>
      <w:lvlText w:val="%3."/>
      <w:lvlJc w:val="left"/>
      <w:pPr>
        <w:ind w:left="2615" w:hanging="363"/>
        <w:jc w:val="right"/>
      </w:pPr>
      <w:rPr>
        <w:rFonts w:hint="default"/>
        <w:b/>
        <w:bCs/>
        <w:w w:val="100"/>
        <w:lang w:val="ru-RU" w:eastAsia="en-US" w:bidi="ar-SA"/>
      </w:rPr>
    </w:lvl>
    <w:lvl w:ilvl="3" w:tplc="E7122CD0">
      <w:numFmt w:val="bullet"/>
      <w:lvlText w:val="•"/>
      <w:lvlJc w:val="left"/>
      <w:pPr>
        <w:ind w:left="2620" w:hanging="363"/>
      </w:pPr>
      <w:rPr>
        <w:rFonts w:hint="default"/>
        <w:lang w:val="ru-RU" w:eastAsia="en-US" w:bidi="ar-SA"/>
      </w:rPr>
    </w:lvl>
    <w:lvl w:ilvl="4" w:tplc="9BDE2610">
      <w:numFmt w:val="bullet"/>
      <w:lvlText w:val="•"/>
      <w:lvlJc w:val="left"/>
      <w:pPr>
        <w:ind w:left="3814" w:hanging="363"/>
      </w:pPr>
      <w:rPr>
        <w:rFonts w:hint="default"/>
        <w:lang w:val="ru-RU" w:eastAsia="en-US" w:bidi="ar-SA"/>
      </w:rPr>
    </w:lvl>
    <w:lvl w:ilvl="5" w:tplc="764EF256">
      <w:numFmt w:val="bullet"/>
      <w:lvlText w:val="•"/>
      <w:lvlJc w:val="left"/>
      <w:pPr>
        <w:ind w:left="5008" w:hanging="363"/>
      </w:pPr>
      <w:rPr>
        <w:rFonts w:hint="default"/>
        <w:lang w:val="ru-RU" w:eastAsia="en-US" w:bidi="ar-SA"/>
      </w:rPr>
    </w:lvl>
    <w:lvl w:ilvl="6" w:tplc="953A79FC">
      <w:numFmt w:val="bullet"/>
      <w:lvlText w:val="•"/>
      <w:lvlJc w:val="left"/>
      <w:pPr>
        <w:ind w:left="6202" w:hanging="363"/>
      </w:pPr>
      <w:rPr>
        <w:rFonts w:hint="default"/>
        <w:lang w:val="ru-RU" w:eastAsia="en-US" w:bidi="ar-SA"/>
      </w:rPr>
    </w:lvl>
    <w:lvl w:ilvl="7" w:tplc="3E9C443A">
      <w:numFmt w:val="bullet"/>
      <w:lvlText w:val="•"/>
      <w:lvlJc w:val="left"/>
      <w:pPr>
        <w:ind w:left="7396" w:hanging="363"/>
      </w:pPr>
      <w:rPr>
        <w:rFonts w:hint="default"/>
        <w:lang w:val="ru-RU" w:eastAsia="en-US" w:bidi="ar-SA"/>
      </w:rPr>
    </w:lvl>
    <w:lvl w:ilvl="8" w:tplc="D7A21C64">
      <w:numFmt w:val="bullet"/>
      <w:lvlText w:val="•"/>
      <w:lvlJc w:val="left"/>
      <w:pPr>
        <w:ind w:left="8590" w:hanging="363"/>
      </w:pPr>
      <w:rPr>
        <w:rFonts w:hint="default"/>
        <w:lang w:val="ru-RU" w:eastAsia="en-US" w:bidi="ar-SA"/>
      </w:rPr>
    </w:lvl>
  </w:abstractNum>
  <w:abstractNum w:abstractNumId="79" w15:restartNumberingAfterBreak="0">
    <w:nsid w:val="3A6E3AC0"/>
    <w:multiLevelType w:val="hybridMultilevel"/>
    <w:tmpl w:val="16E6EF7A"/>
    <w:lvl w:ilvl="0" w:tplc="EC7A9140">
      <w:numFmt w:val="bullet"/>
      <w:lvlText w:val="-"/>
      <w:lvlJc w:val="left"/>
      <w:pPr>
        <w:ind w:left="883"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603" w:hanging="360"/>
      </w:pPr>
      <w:rPr>
        <w:rFonts w:ascii="Courier New" w:hAnsi="Courier New" w:cs="Courier New" w:hint="default"/>
      </w:rPr>
    </w:lvl>
    <w:lvl w:ilvl="2" w:tplc="04190005" w:tentative="1">
      <w:start w:val="1"/>
      <w:numFmt w:val="bullet"/>
      <w:lvlText w:val=""/>
      <w:lvlJc w:val="left"/>
      <w:pPr>
        <w:ind w:left="2323" w:hanging="360"/>
      </w:pPr>
      <w:rPr>
        <w:rFonts w:ascii="Wingdings" w:hAnsi="Wingdings" w:hint="default"/>
      </w:rPr>
    </w:lvl>
    <w:lvl w:ilvl="3" w:tplc="04190001" w:tentative="1">
      <w:start w:val="1"/>
      <w:numFmt w:val="bullet"/>
      <w:lvlText w:val=""/>
      <w:lvlJc w:val="left"/>
      <w:pPr>
        <w:ind w:left="3043" w:hanging="360"/>
      </w:pPr>
      <w:rPr>
        <w:rFonts w:ascii="Symbol" w:hAnsi="Symbol" w:hint="default"/>
      </w:rPr>
    </w:lvl>
    <w:lvl w:ilvl="4" w:tplc="04190003" w:tentative="1">
      <w:start w:val="1"/>
      <w:numFmt w:val="bullet"/>
      <w:lvlText w:val="o"/>
      <w:lvlJc w:val="left"/>
      <w:pPr>
        <w:ind w:left="3763" w:hanging="360"/>
      </w:pPr>
      <w:rPr>
        <w:rFonts w:ascii="Courier New" w:hAnsi="Courier New" w:cs="Courier New" w:hint="default"/>
      </w:rPr>
    </w:lvl>
    <w:lvl w:ilvl="5" w:tplc="04190005" w:tentative="1">
      <w:start w:val="1"/>
      <w:numFmt w:val="bullet"/>
      <w:lvlText w:val=""/>
      <w:lvlJc w:val="left"/>
      <w:pPr>
        <w:ind w:left="4483" w:hanging="360"/>
      </w:pPr>
      <w:rPr>
        <w:rFonts w:ascii="Wingdings" w:hAnsi="Wingdings" w:hint="default"/>
      </w:rPr>
    </w:lvl>
    <w:lvl w:ilvl="6" w:tplc="04190001" w:tentative="1">
      <w:start w:val="1"/>
      <w:numFmt w:val="bullet"/>
      <w:lvlText w:val=""/>
      <w:lvlJc w:val="left"/>
      <w:pPr>
        <w:ind w:left="5203" w:hanging="360"/>
      </w:pPr>
      <w:rPr>
        <w:rFonts w:ascii="Symbol" w:hAnsi="Symbol" w:hint="default"/>
      </w:rPr>
    </w:lvl>
    <w:lvl w:ilvl="7" w:tplc="04190003" w:tentative="1">
      <w:start w:val="1"/>
      <w:numFmt w:val="bullet"/>
      <w:lvlText w:val="o"/>
      <w:lvlJc w:val="left"/>
      <w:pPr>
        <w:ind w:left="5923" w:hanging="360"/>
      </w:pPr>
      <w:rPr>
        <w:rFonts w:ascii="Courier New" w:hAnsi="Courier New" w:cs="Courier New" w:hint="default"/>
      </w:rPr>
    </w:lvl>
    <w:lvl w:ilvl="8" w:tplc="04190005" w:tentative="1">
      <w:start w:val="1"/>
      <w:numFmt w:val="bullet"/>
      <w:lvlText w:val=""/>
      <w:lvlJc w:val="left"/>
      <w:pPr>
        <w:ind w:left="6643" w:hanging="360"/>
      </w:pPr>
      <w:rPr>
        <w:rFonts w:ascii="Wingdings" w:hAnsi="Wingdings" w:hint="default"/>
      </w:rPr>
    </w:lvl>
  </w:abstractNum>
  <w:abstractNum w:abstractNumId="80" w15:restartNumberingAfterBreak="0">
    <w:nsid w:val="3C135362"/>
    <w:multiLevelType w:val="hybridMultilevel"/>
    <w:tmpl w:val="08E239C6"/>
    <w:lvl w:ilvl="0" w:tplc="0419000F">
      <w:start w:val="1"/>
      <w:numFmt w:val="decimal"/>
      <w:lvlText w:val="%1."/>
      <w:lvlJc w:val="left"/>
      <w:pPr>
        <w:ind w:left="740" w:hanging="360"/>
      </w:p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start w:val="1"/>
      <w:numFmt w:val="decimal"/>
      <w:lvlText w:val="%4."/>
      <w:lvlJc w:val="left"/>
      <w:pPr>
        <w:ind w:left="2204"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81" w15:restartNumberingAfterBreak="0">
    <w:nsid w:val="3C1665AC"/>
    <w:multiLevelType w:val="hybridMultilevel"/>
    <w:tmpl w:val="AC721962"/>
    <w:lvl w:ilvl="0" w:tplc="4572B104">
      <w:start w:val="3"/>
      <w:numFmt w:val="decimal"/>
      <w:lvlText w:val="%1."/>
      <w:lvlJc w:val="left"/>
      <w:pPr>
        <w:ind w:left="741" w:hanging="308"/>
      </w:pPr>
      <w:rPr>
        <w:rFonts w:ascii="Times New Roman" w:eastAsia="Times New Roman" w:hAnsi="Times New Roman" w:cs="Times New Roman" w:hint="default"/>
        <w:w w:val="100"/>
        <w:sz w:val="24"/>
        <w:szCs w:val="24"/>
        <w:lang w:val="ru-RU" w:eastAsia="en-US" w:bidi="ar-SA"/>
      </w:rPr>
    </w:lvl>
    <w:lvl w:ilvl="1" w:tplc="72129B6C">
      <w:numFmt w:val="bullet"/>
      <w:lvlText w:val="•"/>
      <w:lvlJc w:val="left"/>
      <w:pPr>
        <w:ind w:left="1763" w:hanging="308"/>
      </w:pPr>
      <w:rPr>
        <w:rFonts w:hint="default"/>
        <w:lang w:val="ru-RU" w:eastAsia="en-US" w:bidi="ar-SA"/>
      </w:rPr>
    </w:lvl>
    <w:lvl w:ilvl="2" w:tplc="FF924DAA">
      <w:numFmt w:val="bullet"/>
      <w:lvlText w:val="•"/>
      <w:lvlJc w:val="left"/>
      <w:pPr>
        <w:ind w:left="2787" w:hanging="308"/>
      </w:pPr>
      <w:rPr>
        <w:rFonts w:hint="default"/>
        <w:lang w:val="ru-RU" w:eastAsia="en-US" w:bidi="ar-SA"/>
      </w:rPr>
    </w:lvl>
    <w:lvl w:ilvl="3" w:tplc="CC1835B6">
      <w:numFmt w:val="bullet"/>
      <w:lvlText w:val="•"/>
      <w:lvlJc w:val="left"/>
      <w:pPr>
        <w:ind w:left="3811" w:hanging="308"/>
      </w:pPr>
      <w:rPr>
        <w:rFonts w:hint="default"/>
        <w:lang w:val="ru-RU" w:eastAsia="en-US" w:bidi="ar-SA"/>
      </w:rPr>
    </w:lvl>
    <w:lvl w:ilvl="4" w:tplc="F216EB3C">
      <w:numFmt w:val="bullet"/>
      <w:lvlText w:val="•"/>
      <w:lvlJc w:val="left"/>
      <w:pPr>
        <w:ind w:left="4835" w:hanging="308"/>
      </w:pPr>
      <w:rPr>
        <w:rFonts w:hint="default"/>
        <w:lang w:val="ru-RU" w:eastAsia="en-US" w:bidi="ar-SA"/>
      </w:rPr>
    </w:lvl>
    <w:lvl w:ilvl="5" w:tplc="14BCB738">
      <w:numFmt w:val="bullet"/>
      <w:lvlText w:val="•"/>
      <w:lvlJc w:val="left"/>
      <w:pPr>
        <w:ind w:left="5859" w:hanging="308"/>
      </w:pPr>
      <w:rPr>
        <w:rFonts w:hint="default"/>
        <w:lang w:val="ru-RU" w:eastAsia="en-US" w:bidi="ar-SA"/>
      </w:rPr>
    </w:lvl>
    <w:lvl w:ilvl="6" w:tplc="8244F4F2">
      <w:numFmt w:val="bullet"/>
      <w:lvlText w:val="•"/>
      <w:lvlJc w:val="left"/>
      <w:pPr>
        <w:ind w:left="6883" w:hanging="308"/>
      </w:pPr>
      <w:rPr>
        <w:rFonts w:hint="default"/>
        <w:lang w:val="ru-RU" w:eastAsia="en-US" w:bidi="ar-SA"/>
      </w:rPr>
    </w:lvl>
    <w:lvl w:ilvl="7" w:tplc="B4163424">
      <w:numFmt w:val="bullet"/>
      <w:lvlText w:val="•"/>
      <w:lvlJc w:val="left"/>
      <w:pPr>
        <w:ind w:left="7907" w:hanging="308"/>
      </w:pPr>
      <w:rPr>
        <w:rFonts w:hint="default"/>
        <w:lang w:val="ru-RU" w:eastAsia="en-US" w:bidi="ar-SA"/>
      </w:rPr>
    </w:lvl>
    <w:lvl w:ilvl="8" w:tplc="AC4A34C2">
      <w:numFmt w:val="bullet"/>
      <w:lvlText w:val="•"/>
      <w:lvlJc w:val="left"/>
      <w:pPr>
        <w:ind w:left="8931" w:hanging="308"/>
      </w:pPr>
      <w:rPr>
        <w:rFonts w:hint="default"/>
        <w:lang w:val="ru-RU" w:eastAsia="en-US" w:bidi="ar-SA"/>
      </w:rPr>
    </w:lvl>
  </w:abstractNum>
  <w:abstractNum w:abstractNumId="82" w15:restartNumberingAfterBreak="0">
    <w:nsid w:val="3DD01DE4"/>
    <w:multiLevelType w:val="hybridMultilevel"/>
    <w:tmpl w:val="F7CE5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E726C09"/>
    <w:multiLevelType w:val="hybridMultilevel"/>
    <w:tmpl w:val="C5562AAC"/>
    <w:lvl w:ilvl="0" w:tplc="94B677F0">
      <w:start w:val="1"/>
      <w:numFmt w:val="bullet"/>
      <w:lvlText w:val="·"/>
      <w:lvlJc w:val="left"/>
      <w:pPr>
        <w:ind w:left="709" w:hanging="360"/>
      </w:pPr>
      <w:rPr>
        <w:rFonts w:ascii="Symbol" w:eastAsia="Symbol" w:hAnsi="Symbol" w:cs="Symbol" w:hint="default"/>
      </w:rPr>
    </w:lvl>
    <w:lvl w:ilvl="1" w:tplc="AA6A4062">
      <w:start w:val="1"/>
      <w:numFmt w:val="bullet"/>
      <w:lvlText w:val="o"/>
      <w:lvlJc w:val="left"/>
      <w:pPr>
        <w:ind w:left="1440" w:hanging="360"/>
      </w:pPr>
      <w:rPr>
        <w:rFonts w:ascii="Courier New" w:eastAsia="Courier New" w:hAnsi="Courier New" w:cs="Courier New" w:hint="default"/>
      </w:rPr>
    </w:lvl>
    <w:lvl w:ilvl="2" w:tplc="7BEED33A">
      <w:start w:val="1"/>
      <w:numFmt w:val="bullet"/>
      <w:lvlText w:val="§"/>
      <w:lvlJc w:val="left"/>
      <w:pPr>
        <w:ind w:left="2160" w:hanging="360"/>
      </w:pPr>
      <w:rPr>
        <w:rFonts w:ascii="Wingdings" w:eastAsia="Wingdings" w:hAnsi="Wingdings" w:cs="Wingdings" w:hint="default"/>
      </w:rPr>
    </w:lvl>
    <w:lvl w:ilvl="3" w:tplc="0D2A59DC">
      <w:start w:val="1"/>
      <w:numFmt w:val="bullet"/>
      <w:lvlText w:val="·"/>
      <w:lvlJc w:val="left"/>
      <w:pPr>
        <w:ind w:left="2880" w:hanging="360"/>
      </w:pPr>
      <w:rPr>
        <w:rFonts w:ascii="Symbol" w:eastAsia="Symbol" w:hAnsi="Symbol" w:cs="Symbol" w:hint="default"/>
      </w:rPr>
    </w:lvl>
    <w:lvl w:ilvl="4" w:tplc="CDD857B8">
      <w:start w:val="1"/>
      <w:numFmt w:val="bullet"/>
      <w:lvlText w:val="o"/>
      <w:lvlJc w:val="left"/>
      <w:pPr>
        <w:ind w:left="3600" w:hanging="360"/>
      </w:pPr>
      <w:rPr>
        <w:rFonts w:ascii="Courier New" w:eastAsia="Courier New" w:hAnsi="Courier New" w:cs="Courier New" w:hint="default"/>
      </w:rPr>
    </w:lvl>
    <w:lvl w:ilvl="5" w:tplc="ADCAC9DC">
      <w:start w:val="1"/>
      <w:numFmt w:val="bullet"/>
      <w:lvlText w:val="§"/>
      <w:lvlJc w:val="left"/>
      <w:pPr>
        <w:ind w:left="4320" w:hanging="360"/>
      </w:pPr>
      <w:rPr>
        <w:rFonts w:ascii="Wingdings" w:eastAsia="Wingdings" w:hAnsi="Wingdings" w:cs="Wingdings" w:hint="default"/>
      </w:rPr>
    </w:lvl>
    <w:lvl w:ilvl="6" w:tplc="A54CF910">
      <w:start w:val="1"/>
      <w:numFmt w:val="bullet"/>
      <w:lvlText w:val="·"/>
      <w:lvlJc w:val="left"/>
      <w:pPr>
        <w:ind w:left="5040" w:hanging="360"/>
      </w:pPr>
      <w:rPr>
        <w:rFonts w:ascii="Symbol" w:eastAsia="Symbol" w:hAnsi="Symbol" w:cs="Symbol" w:hint="default"/>
      </w:rPr>
    </w:lvl>
    <w:lvl w:ilvl="7" w:tplc="7A28D810">
      <w:start w:val="1"/>
      <w:numFmt w:val="bullet"/>
      <w:lvlText w:val="o"/>
      <w:lvlJc w:val="left"/>
      <w:pPr>
        <w:ind w:left="5760" w:hanging="360"/>
      </w:pPr>
      <w:rPr>
        <w:rFonts w:ascii="Courier New" w:eastAsia="Courier New" w:hAnsi="Courier New" w:cs="Courier New" w:hint="default"/>
      </w:rPr>
    </w:lvl>
    <w:lvl w:ilvl="8" w:tplc="627222AA">
      <w:start w:val="1"/>
      <w:numFmt w:val="bullet"/>
      <w:lvlText w:val="§"/>
      <w:lvlJc w:val="left"/>
      <w:pPr>
        <w:ind w:left="6480" w:hanging="360"/>
      </w:pPr>
      <w:rPr>
        <w:rFonts w:ascii="Wingdings" w:eastAsia="Wingdings" w:hAnsi="Wingdings" w:cs="Wingdings" w:hint="default"/>
      </w:rPr>
    </w:lvl>
  </w:abstractNum>
  <w:abstractNum w:abstractNumId="84" w15:restartNumberingAfterBreak="0">
    <w:nsid w:val="405A01C4"/>
    <w:multiLevelType w:val="hybridMultilevel"/>
    <w:tmpl w:val="5CD6F918"/>
    <w:lvl w:ilvl="0" w:tplc="EAA6A5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23B1606"/>
    <w:multiLevelType w:val="hybridMultilevel"/>
    <w:tmpl w:val="3F80A1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43491848"/>
    <w:multiLevelType w:val="hybridMultilevel"/>
    <w:tmpl w:val="6A82589A"/>
    <w:lvl w:ilvl="0" w:tplc="626EA51A">
      <w:numFmt w:val="bullet"/>
      <w:lvlText w:val="-"/>
      <w:lvlJc w:val="left"/>
      <w:pPr>
        <w:ind w:left="105" w:hanging="308"/>
      </w:pPr>
      <w:rPr>
        <w:rFonts w:ascii="Times New Roman" w:eastAsia="Times New Roman" w:hAnsi="Times New Roman" w:cs="Times New Roman" w:hint="default"/>
        <w:w w:val="100"/>
        <w:sz w:val="22"/>
        <w:szCs w:val="22"/>
        <w:lang w:val="ru-RU" w:eastAsia="en-US" w:bidi="ar-SA"/>
      </w:rPr>
    </w:lvl>
    <w:lvl w:ilvl="1" w:tplc="580E6D34">
      <w:numFmt w:val="bullet"/>
      <w:lvlText w:val="•"/>
      <w:lvlJc w:val="left"/>
      <w:pPr>
        <w:ind w:left="473" w:hanging="308"/>
      </w:pPr>
      <w:rPr>
        <w:rFonts w:hint="default"/>
        <w:lang w:val="ru-RU" w:eastAsia="en-US" w:bidi="ar-SA"/>
      </w:rPr>
    </w:lvl>
    <w:lvl w:ilvl="2" w:tplc="0478A790">
      <w:numFmt w:val="bullet"/>
      <w:lvlText w:val="•"/>
      <w:lvlJc w:val="left"/>
      <w:pPr>
        <w:ind w:left="846" w:hanging="308"/>
      </w:pPr>
      <w:rPr>
        <w:rFonts w:hint="default"/>
        <w:lang w:val="ru-RU" w:eastAsia="en-US" w:bidi="ar-SA"/>
      </w:rPr>
    </w:lvl>
    <w:lvl w:ilvl="3" w:tplc="CA3AB7CA">
      <w:numFmt w:val="bullet"/>
      <w:lvlText w:val="•"/>
      <w:lvlJc w:val="left"/>
      <w:pPr>
        <w:ind w:left="1220" w:hanging="308"/>
      </w:pPr>
      <w:rPr>
        <w:rFonts w:hint="default"/>
        <w:lang w:val="ru-RU" w:eastAsia="en-US" w:bidi="ar-SA"/>
      </w:rPr>
    </w:lvl>
    <w:lvl w:ilvl="4" w:tplc="77AECE40">
      <w:numFmt w:val="bullet"/>
      <w:lvlText w:val="•"/>
      <w:lvlJc w:val="left"/>
      <w:pPr>
        <w:ind w:left="1593" w:hanging="308"/>
      </w:pPr>
      <w:rPr>
        <w:rFonts w:hint="default"/>
        <w:lang w:val="ru-RU" w:eastAsia="en-US" w:bidi="ar-SA"/>
      </w:rPr>
    </w:lvl>
    <w:lvl w:ilvl="5" w:tplc="E98A0328">
      <w:numFmt w:val="bullet"/>
      <w:lvlText w:val="•"/>
      <w:lvlJc w:val="left"/>
      <w:pPr>
        <w:ind w:left="1967" w:hanging="308"/>
      </w:pPr>
      <w:rPr>
        <w:rFonts w:hint="default"/>
        <w:lang w:val="ru-RU" w:eastAsia="en-US" w:bidi="ar-SA"/>
      </w:rPr>
    </w:lvl>
    <w:lvl w:ilvl="6" w:tplc="4DCCFF1A">
      <w:numFmt w:val="bullet"/>
      <w:lvlText w:val="•"/>
      <w:lvlJc w:val="left"/>
      <w:pPr>
        <w:ind w:left="2340" w:hanging="308"/>
      </w:pPr>
      <w:rPr>
        <w:rFonts w:hint="default"/>
        <w:lang w:val="ru-RU" w:eastAsia="en-US" w:bidi="ar-SA"/>
      </w:rPr>
    </w:lvl>
    <w:lvl w:ilvl="7" w:tplc="14742A22">
      <w:numFmt w:val="bullet"/>
      <w:lvlText w:val="•"/>
      <w:lvlJc w:val="left"/>
      <w:pPr>
        <w:ind w:left="2713" w:hanging="308"/>
      </w:pPr>
      <w:rPr>
        <w:rFonts w:hint="default"/>
        <w:lang w:val="ru-RU" w:eastAsia="en-US" w:bidi="ar-SA"/>
      </w:rPr>
    </w:lvl>
    <w:lvl w:ilvl="8" w:tplc="D3E23B84">
      <w:numFmt w:val="bullet"/>
      <w:lvlText w:val="•"/>
      <w:lvlJc w:val="left"/>
      <w:pPr>
        <w:ind w:left="3087" w:hanging="308"/>
      </w:pPr>
      <w:rPr>
        <w:rFonts w:hint="default"/>
        <w:lang w:val="ru-RU" w:eastAsia="en-US" w:bidi="ar-SA"/>
      </w:rPr>
    </w:lvl>
  </w:abstractNum>
  <w:abstractNum w:abstractNumId="87" w15:restartNumberingAfterBreak="0">
    <w:nsid w:val="43932496"/>
    <w:multiLevelType w:val="hybridMultilevel"/>
    <w:tmpl w:val="8F461546"/>
    <w:lvl w:ilvl="0" w:tplc="9230A0E2">
      <w:numFmt w:val="bullet"/>
      <w:lvlText w:val="—"/>
      <w:lvlJc w:val="left"/>
      <w:pPr>
        <w:ind w:left="741" w:hanging="423"/>
      </w:pPr>
      <w:rPr>
        <w:rFonts w:ascii="Times New Roman" w:eastAsia="Times New Roman" w:hAnsi="Times New Roman" w:cs="Times New Roman" w:hint="default"/>
        <w:w w:val="100"/>
        <w:sz w:val="24"/>
        <w:szCs w:val="24"/>
        <w:lang w:val="ru-RU" w:eastAsia="en-US" w:bidi="ar-SA"/>
      </w:rPr>
    </w:lvl>
    <w:lvl w:ilvl="1" w:tplc="A6B64748">
      <w:numFmt w:val="bullet"/>
      <w:lvlText w:val="•"/>
      <w:lvlJc w:val="left"/>
      <w:pPr>
        <w:ind w:left="1763" w:hanging="423"/>
      </w:pPr>
      <w:rPr>
        <w:rFonts w:hint="default"/>
        <w:lang w:val="ru-RU" w:eastAsia="en-US" w:bidi="ar-SA"/>
      </w:rPr>
    </w:lvl>
    <w:lvl w:ilvl="2" w:tplc="226AAF88">
      <w:numFmt w:val="bullet"/>
      <w:lvlText w:val="•"/>
      <w:lvlJc w:val="left"/>
      <w:pPr>
        <w:ind w:left="2787" w:hanging="423"/>
      </w:pPr>
      <w:rPr>
        <w:rFonts w:hint="default"/>
        <w:lang w:val="ru-RU" w:eastAsia="en-US" w:bidi="ar-SA"/>
      </w:rPr>
    </w:lvl>
    <w:lvl w:ilvl="3" w:tplc="7A2EC3CE">
      <w:numFmt w:val="bullet"/>
      <w:lvlText w:val="•"/>
      <w:lvlJc w:val="left"/>
      <w:pPr>
        <w:ind w:left="3811" w:hanging="423"/>
      </w:pPr>
      <w:rPr>
        <w:rFonts w:hint="default"/>
        <w:lang w:val="ru-RU" w:eastAsia="en-US" w:bidi="ar-SA"/>
      </w:rPr>
    </w:lvl>
    <w:lvl w:ilvl="4" w:tplc="6EC8781C">
      <w:numFmt w:val="bullet"/>
      <w:lvlText w:val="•"/>
      <w:lvlJc w:val="left"/>
      <w:pPr>
        <w:ind w:left="4835" w:hanging="423"/>
      </w:pPr>
      <w:rPr>
        <w:rFonts w:hint="default"/>
        <w:lang w:val="ru-RU" w:eastAsia="en-US" w:bidi="ar-SA"/>
      </w:rPr>
    </w:lvl>
    <w:lvl w:ilvl="5" w:tplc="61904CDC">
      <w:numFmt w:val="bullet"/>
      <w:lvlText w:val="•"/>
      <w:lvlJc w:val="left"/>
      <w:pPr>
        <w:ind w:left="5859" w:hanging="423"/>
      </w:pPr>
      <w:rPr>
        <w:rFonts w:hint="default"/>
        <w:lang w:val="ru-RU" w:eastAsia="en-US" w:bidi="ar-SA"/>
      </w:rPr>
    </w:lvl>
    <w:lvl w:ilvl="6" w:tplc="EEEA1FBC">
      <w:numFmt w:val="bullet"/>
      <w:lvlText w:val="•"/>
      <w:lvlJc w:val="left"/>
      <w:pPr>
        <w:ind w:left="6883" w:hanging="423"/>
      </w:pPr>
      <w:rPr>
        <w:rFonts w:hint="default"/>
        <w:lang w:val="ru-RU" w:eastAsia="en-US" w:bidi="ar-SA"/>
      </w:rPr>
    </w:lvl>
    <w:lvl w:ilvl="7" w:tplc="B824B488">
      <w:numFmt w:val="bullet"/>
      <w:lvlText w:val="•"/>
      <w:lvlJc w:val="left"/>
      <w:pPr>
        <w:ind w:left="7907" w:hanging="423"/>
      </w:pPr>
      <w:rPr>
        <w:rFonts w:hint="default"/>
        <w:lang w:val="ru-RU" w:eastAsia="en-US" w:bidi="ar-SA"/>
      </w:rPr>
    </w:lvl>
    <w:lvl w:ilvl="8" w:tplc="46AE0B64">
      <w:numFmt w:val="bullet"/>
      <w:lvlText w:val="•"/>
      <w:lvlJc w:val="left"/>
      <w:pPr>
        <w:ind w:left="8931" w:hanging="423"/>
      </w:pPr>
      <w:rPr>
        <w:rFonts w:hint="default"/>
        <w:lang w:val="ru-RU" w:eastAsia="en-US" w:bidi="ar-SA"/>
      </w:rPr>
    </w:lvl>
  </w:abstractNum>
  <w:abstractNum w:abstractNumId="88" w15:restartNumberingAfterBreak="0">
    <w:nsid w:val="445D6BBC"/>
    <w:multiLevelType w:val="hybridMultilevel"/>
    <w:tmpl w:val="919A5008"/>
    <w:lvl w:ilvl="0" w:tplc="9C247FA0">
      <w:numFmt w:val="bullet"/>
      <w:lvlText w:val="-"/>
      <w:lvlJc w:val="left"/>
      <w:pPr>
        <w:ind w:left="9" w:hanging="135"/>
      </w:pPr>
      <w:rPr>
        <w:rFonts w:ascii="Times New Roman" w:eastAsia="Times New Roman" w:hAnsi="Times New Roman" w:cs="Times New Roman" w:hint="default"/>
        <w:w w:val="100"/>
        <w:sz w:val="22"/>
        <w:szCs w:val="22"/>
        <w:lang w:val="ru-RU" w:eastAsia="en-US" w:bidi="ar-SA"/>
      </w:rPr>
    </w:lvl>
    <w:lvl w:ilvl="1" w:tplc="ACC213CC">
      <w:numFmt w:val="bullet"/>
      <w:lvlText w:val="•"/>
      <w:lvlJc w:val="left"/>
      <w:pPr>
        <w:ind w:left="326" w:hanging="135"/>
      </w:pPr>
      <w:rPr>
        <w:rFonts w:hint="default"/>
        <w:lang w:val="ru-RU" w:eastAsia="en-US" w:bidi="ar-SA"/>
      </w:rPr>
    </w:lvl>
    <w:lvl w:ilvl="2" w:tplc="C62E55CE">
      <w:numFmt w:val="bullet"/>
      <w:lvlText w:val="•"/>
      <w:lvlJc w:val="left"/>
      <w:pPr>
        <w:ind w:left="653" w:hanging="135"/>
      </w:pPr>
      <w:rPr>
        <w:rFonts w:hint="default"/>
        <w:lang w:val="ru-RU" w:eastAsia="en-US" w:bidi="ar-SA"/>
      </w:rPr>
    </w:lvl>
    <w:lvl w:ilvl="3" w:tplc="22683396">
      <w:numFmt w:val="bullet"/>
      <w:lvlText w:val="•"/>
      <w:lvlJc w:val="left"/>
      <w:pPr>
        <w:ind w:left="980" w:hanging="135"/>
      </w:pPr>
      <w:rPr>
        <w:rFonts w:hint="default"/>
        <w:lang w:val="ru-RU" w:eastAsia="en-US" w:bidi="ar-SA"/>
      </w:rPr>
    </w:lvl>
    <w:lvl w:ilvl="4" w:tplc="760E6B7A">
      <w:numFmt w:val="bullet"/>
      <w:lvlText w:val="•"/>
      <w:lvlJc w:val="left"/>
      <w:pPr>
        <w:ind w:left="1307" w:hanging="135"/>
      </w:pPr>
      <w:rPr>
        <w:rFonts w:hint="default"/>
        <w:lang w:val="ru-RU" w:eastAsia="en-US" w:bidi="ar-SA"/>
      </w:rPr>
    </w:lvl>
    <w:lvl w:ilvl="5" w:tplc="8416CCF6">
      <w:numFmt w:val="bullet"/>
      <w:lvlText w:val="•"/>
      <w:lvlJc w:val="left"/>
      <w:pPr>
        <w:ind w:left="1634" w:hanging="135"/>
      </w:pPr>
      <w:rPr>
        <w:rFonts w:hint="default"/>
        <w:lang w:val="ru-RU" w:eastAsia="en-US" w:bidi="ar-SA"/>
      </w:rPr>
    </w:lvl>
    <w:lvl w:ilvl="6" w:tplc="828A6372">
      <w:numFmt w:val="bullet"/>
      <w:lvlText w:val="•"/>
      <w:lvlJc w:val="left"/>
      <w:pPr>
        <w:ind w:left="1961" w:hanging="135"/>
      </w:pPr>
      <w:rPr>
        <w:rFonts w:hint="default"/>
        <w:lang w:val="ru-RU" w:eastAsia="en-US" w:bidi="ar-SA"/>
      </w:rPr>
    </w:lvl>
    <w:lvl w:ilvl="7" w:tplc="761EE81C">
      <w:numFmt w:val="bullet"/>
      <w:lvlText w:val="•"/>
      <w:lvlJc w:val="left"/>
      <w:pPr>
        <w:ind w:left="2288" w:hanging="135"/>
      </w:pPr>
      <w:rPr>
        <w:rFonts w:hint="default"/>
        <w:lang w:val="ru-RU" w:eastAsia="en-US" w:bidi="ar-SA"/>
      </w:rPr>
    </w:lvl>
    <w:lvl w:ilvl="8" w:tplc="19B20AD2">
      <w:numFmt w:val="bullet"/>
      <w:lvlText w:val="•"/>
      <w:lvlJc w:val="left"/>
      <w:pPr>
        <w:ind w:left="2615" w:hanging="135"/>
      </w:pPr>
      <w:rPr>
        <w:rFonts w:hint="default"/>
        <w:lang w:val="ru-RU" w:eastAsia="en-US" w:bidi="ar-SA"/>
      </w:rPr>
    </w:lvl>
  </w:abstractNum>
  <w:abstractNum w:abstractNumId="89" w15:restartNumberingAfterBreak="0">
    <w:nsid w:val="44AA73F2"/>
    <w:multiLevelType w:val="multilevel"/>
    <w:tmpl w:val="C19E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4D443F9"/>
    <w:multiLevelType w:val="multilevel"/>
    <w:tmpl w:val="D3BEA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53302C4"/>
    <w:multiLevelType w:val="hybridMultilevel"/>
    <w:tmpl w:val="6F348D7A"/>
    <w:lvl w:ilvl="0" w:tplc="0F021AF2">
      <w:start w:val="1"/>
      <w:numFmt w:val="decimal"/>
      <w:lvlText w:val="%1."/>
      <w:lvlJc w:val="left"/>
      <w:pPr>
        <w:ind w:left="597" w:hanging="701"/>
      </w:pPr>
      <w:rPr>
        <w:rFonts w:ascii="Times New Roman" w:eastAsia="Times New Roman" w:hAnsi="Times New Roman" w:cs="Times New Roman" w:hint="default"/>
        <w:w w:val="100"/>
        <w:sz w:val="24"/>
        <w:szCs w:val="24"/>
        <w:lang w:val="ru-RU" w:eastAsia="en-US" w:bidi="ar-SA"/>
      </w:rPr>
    </w:lvl>
    <w:lvl w:ilvl="1" w:tplc="3A36B7F0">
      <w:numFmt w:val="bullet"/>
      <w:lvlText w:val="•"/>
      <w:lvlJc w:val="left"/>
      <w:pPr>
        <w:ind w:left="1065" w:hanging="701"/>
      </w:pPr>
      <w:rPr>
        <w:rFonts w:ascii="Times New Roman" w:eastAsia="Times New Roman" w:hAnsi="Times New Roman" w:cs="Times New Roman" w:hint="default"/>
        <w:w w:val="100"/>
        <w:sz w:val="22"/>
        <w:szCs w:val="22"/>
        <w:lang w:val="ru-RU" w:eastAsia="en-US" w:bidi="ar-SA"/>
      </w:rPr>
    </w:lvl>
    <w:lvl w:ilvl="2" w:tplc="096CE300">
      <w:numFmt w:val="bullet"/>
      <w:lvlText w:val="•"/>
      <w:lvlJc w:val="left"/>
      <w:pPr>
        <w:ind w:left="1467" w:hanging="701"/>
      </w:pPr>
      <w:rPr>
        <w:rFonts w:hint="default"/>
        <w:lang w:val="ru-RU" w:eastAsia="en-US" w:bidi="ar-SA"/>
      </w:rPr>
    </w:lvl>
    <w:lvl w:ilvl="3" w:tplc="F32A3332">
      <w:numFmt w:val="bullet"/>
      <w:lvlText w:val="•"/>
      <w:lvlJc w:val="left"/>
      <w:pPr>
        <w:ind w:left="1875" w:hanging="701"/>
      </w:pPr>
      <w:rPr>
        <w:rFonts w:hint="default"/>
        <w:lang w:val="ru-RU" w:eastAsia="en-US" w:bidi="ar-SA"/>
      </w:rPr>
    </w:lvl>
    <w:lvl w:ilvl="4" w:tplc="90581326">
      <w:numFmt w:val="bullet"/>
      <w:lvlText w:val="•"/>
      <w:lvlJc w:val="left"/>
      <w:pPr>
        <w:ind w:left="2283" w:hanging="701"/>
      </w:pPr>
      <w:rPr>
        <w:rFonts w:hint="default"/>
        <w:lang w:val="ru-RU" w:eastAsia="en-US" w:bidi="ar-SA"/>
      </w:rPr>
    </w:lvl>
    <w:lvl w:ilvl="5" w:tplc="EFE47FB2">
      <w:numFmt w:val="bullet"/>
      <w:lvlText w:val="•"/>
      <w:lvlJc w:val="left"/>
      <w:pPr>
        <w:ind w:left="2690" w:hanging="701"/>
      </w:pPr>
      <w:rPr>
        <w:rFonts w:hint="default"/>
        <w:lang w:val="ru-RU" w:eastAsia="en-US" w:bidi="ar-SA"/>
      </w:rPr>
    </w:lvl>
    <w:lvl w:ilvl="6" w:tplc="2C9A65A0">
      <w:numFmt w:val="bullet"/>
      <w:lvlText w:val="•"/>
      <w:lvlJc w:val="left"/>
      <w:pPr>
        <w:ind w:left="3098" w:hanging="701"/>
      </w:pPr>
      <w:rPr>
        <w:rFonts w:hint="default"/>
        <w:lang w:val="ru-RU" w:eastAsia="en-US" w:bidi="ar-SA"/>
      </w:rPr>
    </w:lvl>
    <w:lvl w:ilvl="7" w:tplc="0608B884">
      <w:numFmt w:val="bullet"/>
      <w:lvlText w:val="•"/>
      <w:lvlJc w:val="left"/>
      <w:pPr>
        <w:ind w:left="3506" w:hanging="701"/>
      </w:pPr>
      <w:rPr>
        <w:rFonts w:hint="default"/>
        <w:lang w:val="ru-RU" w:eastAsia="en-US" w:bidi="ar-SA"/>
      </w:rPr>
    </w:lvl>
    <w:lvl w:ilvl="8" w:tplc="1E8EB53A">
      <w:numFmt w:val="bullet"/>
      <w:lvlText w:val="•"/>
      <w:lvlJc w:val="left"/>
      <w:pPr>
        <w:ind w:left="3914" w:hanging="701"/>
      </w:pPr>
      <w:rPr>
        <w:rFonts w:hint="default"/>
        <w:lang w:val="ru-RU" w:eastAsia="en-US" w:bidi="ar-SA"/>
      </w:rPr>
    </w:lvl>
  </w:abstractNum>
  <w:abstractNum w:abstractNumId="92" w15:restartNumberingAfterBreak="0">
    <w:nsid w:val="4534307B"/>
    <w:multiLevelType w:val="hybridMultilevel"/>
    <w:tmpl w:val="20C6A338"/>
    <w:lvl w:ilvl="0" w:tplc="2D129028">
      <w:start w:val="1"/>
      <w:numFmt w:val="decimal"/>
      <w:lvlText w:val="%1."/>
      <w:lvlJc w:val="left"/>
      <w:pPr>
        <w:ind w:left="1586" w:hanging="356"/>
      </w:pPr>
      <w:rPr>
        <w:rFonts w:ascii="Times New Roman" w:eastAsia="Times New Roman" w:hAnsi="Times New Roman" w:cs="Times New Roman" w:hint="default"/>
        <w:b/>
        <w:bCs/>
        <w:w w:val="100"/>
        <w:sz w:val="24"/>
        <w:szCs w:val="24"/>
        <w:lang w:val="ru-RU" w:eastAsia="en-US" w:bidi="ar-SA"/>
      </w:rPr>
    </w:lvl>
    <w:lvl w:ilvl="1" w:tplc="F796BA24">
      <w:start w:val="2"/>
      <w:numFmt w:val="decimal"/>
      <w:lvlText w:val="%2."/>
      <w:lvlJc w:val="left"/>
      <w:pPr>
        <w:ind w:left="2140" w:hanging="363"/>
      </w:pPr>
      <w:rPr>
        <w:rFonts w:ascii="Times New Roman" w:eastAsia="Times New Roman" w:hAnsi="Times New Roman" w:cs="Times New Roman" w:hint="default"/>
        <w:b/>
        <w:bCs/>
        <w:w w:val="100"/>
        <w:sz w:val="24"/>
        <w:szCs w:val="24"/>
        <w:lang w:val="ru-RU" w:eastAsia="en-US" w:bidi="ar-SA"/>
      </w:rPr>
    </w:lvl>
    <w:lvl w:ilvl="2" w:tplc="9A8EBC12">
      <w:numFmt w:val="bullet"/>
      <w:lvlText w:val="•"/>
      <w:lvlJc w:val="left"/>
      <w:pPr>
        <w:ind w:left="3122" w:hanging="363"/>
      </w:pPr>
      <w:rPr>
        <w:lang w:val="ru-RU" w:eastAsia="en-US" w:bidi="ar-SA"/>
      </w:rPr>
    </w:lvl>
    <w:lvl w:ilvl="3" w:tplc="A4A6038C">
      <w:numFmt w:val="bullet"/>
      <w:lvlText w:val="•"/>
      <w:lvlJc w:val="left"/>
      <w:pPr>
        <w:ind w:left="4104" w:hanging="363"/>
      </w:pPr>
      <w:rPr>
        <w:lang w:val="ru-RU" w:eastAsia="en-US" w:bidi="ar-SA"/>
      </w:rPr>
    </w:lvl>
    <w:lvl w:ilvl="4" w:tplc="5C1E41D2">
      <w:numFmt w:val="bullet"/>
      <w:lvlText w:val="•"/>
      <w:lvlJc w:val="left"/>
      <w:pPr>
        <w:ind w:left="5086" w:hanging="363"/>
      </w:pPr>
      <w:rPr>
        <w:lang w:val="ru-RU" w:eastAsia="en-US" w:bidi="ar-SA"/>
      </w:rPr>
    </w:lvl>
    <w:lvl w:ilvl="5" w:tplc="89447AC6">
      <w:numFmt w:val="bullet"/>
      <w:lvlText w:val="•"/>
      <w:lvlJc w:val="left"/>
      <w:pPr>
        <w:ind w:left="6068" w:hanging="363"/>
      </w:pPr>
      <w:rPr>
        <w:lang w:val="ru-RU" w:eastAsia="en-US" w:bidi="ar-SA"/>
      </w:rPr>
    </w:lvl>
    <w:lvl w:ilvl="6" w:tplc="99F03246">
      <w:numFmt w:val="bullet"/>
      <w:lvlText w:val="•"/>
      <w:lvlJc w:val="left"/>
      <w:pPr>
        <w:ind w:left="7050" w:hanging="363"/>
      </w:pPr>
      <w:rPr>
        <w:lang w:val="ru-RU" w:eastAsia="en-US" w:bidi="ar-SA"/>
      </w:rPr>
    </w:lvl>
    <w:lvl w:ilvl="7" w:tplc="F7484A76">
      <w:numFmt w:val="bullet"/>
      <w:lvlText w:val="•"/>
      <w:lvlJc w:val="left"/>
      <w:pPr>
        <w:ind w:left="8032" w:hanging="363"/>
      </w:pPr>
      <w:rPr>
        <w:lang w:val="ru-RU" w:eastAsia="en-US" w:bidi="ar-SA"/>
      </w:rPr>
    </w:lvl>
    <w:lvl w:ilvl="8" w:tplc="E4900DE6">
      <w:numFmt w:val="bullet"/>
      <w:lvlText w:val="•"/>
      <w:lvlJc w:val="left"/>
      <w:pPr>
        <w:ind w:left="9014" w:hanging="363"/>
      </w:pPr>
      <w:rPr>
        <w:lang w:val="ru-RU" w:eastAsia="en-US" w:bidi="ar-SA"/>
      </w:rPr>
    </w:lvl>
  </w:abstractNum>
  <w:abstractNum w:abstractNumId="93" w15:restartNumberingAfterBreak="0">
    <w:nsid w:val="462D7CDD"/>
    <w:multiLevelType w:val="hybridMultilevel"/>
    <w:tmpl w:val="F776F3CA"/>
    <w:lvl w:ilvl="0" w:tplc="EAA6A57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63C261F"/>
    <w:multiLevelType w:val="multilevel"/>
    <w:tmpl w:val="463C261F"/>
    <w:lvl w:ilvl="0">
      <w:start w:val="3"/>
      <w:numFmt w:val="decimal"/>
      <w:lvlText w:val="%1"/>
      <w:lvlJc w:val="left"/>
      <w:pPr>
        <w:ind w:left="301" w:hanging="495"/>
      </w:pPr>
      <w:rPr>
        <w:rFonts w:cs="Times New Roman" w:hint="default"/>
      </w:rPr>
    </w:lvl>
    <w:lvl w:ilvl="1">
      <w:start w:val="1"/>
      <w:numFmt w:val="decimal"/>
      <w:lvlText w:val="%1.%2."/>
      <w:lvlJc w:val="left"/>
      <w:pPr>
        <w:ind w:left="495" w:hanging="495"/>
      </w:pPr>
      <w:rPr>
        <w:rFonts w:ascii="Calibri" w:eastAsia="Times New Roman" w:hAnsi="Calibri" w:cs="Calibri" w:hint="default"/>
        <w:b/>
        <w:bCs/>
        <w:spacing w:val="-1"/>
        <w:w w:val="100"/>
        <w:sz w:val="28"/>
        <w:szCs w:val="28"/>
      </w:rPr>
    </w:lvl>
    <w:lvl w:ilvl="2">
      <w:numFmt w:val="bullet"/>
      <w:lvlText w:val="•"/>
      <w:lvlJc w:val="left"/>
      <w:pPr>
        <w:ind w:left="2229" w:hanging="495"/>
      </w:pPr>
      <w:rPr>
        <w:rFonts w:hint="default"/>
      </w:rPr>
    </w:lvl>
    <w:lvl w:ilvl="3">
      <w:numFmt w:val="bullet"/>
      <w:lvlText w:val="•"/>
      <w:lvlJc w:val="left"/>
      <w:pPr>
        <w:ind w:left="3193" w:hanging="495"/>
      </w:pPr>
      <w:rPr>
        <w:rFonts w:hint="default"/>
      </w:rPr>
    </w:lvl>
    <w:lvl w:ilvl="4">
      <w:numFmt w:val="bullet"/>
      <w:lvlText w:val="•"/>
      <w:lvlJc w:val="left"/>
      <w:pPr>
        <w:ind w:left="4158" w:hanging="495"/>
      </w:pPr>
      <w:rPr>
        <w:rFonts w:hint="default"/>
      </w:rPr>
    </w:lvl>
    <w:lvl w:ilvl="5">
      <w:numFmt w:val="bullet"/>
      <w:lvlText w:val="•"/>
      <w:lvlJc w:val="left"/>
      <w:pPr>
        <w:ind w:left="5123" w:hanging="495"/>
      </w:pPr>
      <w:rPr>
        <w:rFonts w:hint="default"/>
      </w:rPr>
    </w:lvl>
    <w:lvl w:ilvl="6">
      <w:numFmt w:val="bullet"/>
      <w:lvlText w:val="•"/>
      <w:lvlJc w:val="left"/>
      <w:pPr>
        <w:ind w:left="6087" w:hanging="495"/>
      </w:pPr>
      <w:rPr>
        <w:rFonts w:hint="default"/>
      </w:rPr>
    </w:lvl>
    <w:lvl w:ilvl="7">
      <w:numFmt w:val="bullet"/>
      <w:lvlText w:val="•"/>
      <w:lvlJc w:val="left"/>
      <w:pPr>
        <w:ind w:left="7052" w:hanging="495"/>
      </w:pPr>
      <w:rPr>
        <w:rFonts w:hint="default"/>
      </w:rPr>
    </w:lvl>
    <w:lvl w:ilvl="8">
      <w:numFmt w:val="bullet"/>
      <w:lvlText w:val="•"/>
      <w:lvlJc w:val="left"/>
      <w:pPr>
        <w:ind w:left="8017" w:hanging="495"/>
      </w:pPr>
      <w:rPr>
        <w:rFonts w:hint="default"/>
      </w:rPr>
    </w:lvl>
  </w:abstractNum>
  <w:abstractNum w:abstractNumId="95" w15:restartNumberingAfterBreak="0">
    <w:nsid w:val="46920C85"/>
    <w:multiLevelType w:val="hybridMultilevel"/>
    <w:tmpl w:val="FE9A0E80"/>
    <w:lvl w:ilvl="0" w:tplc="84FA0436">
      <w:start w:val="1"/>
      <w:numFmt w:val="bullet"/>
      <w:lvlText w:val="·"/>
      <w:lvlJc w:val="left"/>
      <w:pPr>
        <w:ind w:left="709" w:hanging="360"/>
      </w:pPr>
      <w:rPr>
        <w:rFonts w:ascii="Symbol" w:eastAsia="Symbol" w:hAnsi="Symbol" w:cs="Symbol" w:hint="default"/>
      </w:rPr>
    </w:lvl>
    <w:lvl w:ilvl="1" w:tplc="D578E88A">
      <w:start w:val="1"/>
      <w:numFmt w:val="bullet"/>
      <w:lvlText w:val="o"/>
      <w:lvlJc w:val="left"/>
      <w:pPr>
        <w:ind w:left="1440" w:hanging="360"/>
      </w:pPr>
      <w:rPr>
        <w:rFonts w:ascii="Courier New" w:eastAsia="Courier New" w:hAnsi="Courier New" w:cs="Courier New" w:hint="default"/>
      </w:rPr>
    </w:lvl>
    <w:lvl w:ilvl="2" w:tplc="81D084F0">
      <w:start w:val="1"/>
      <w:numFmt w:val="bullet"/>
      <w:lvlText w:val="§"/>
      <w:lvlJc w:val="left"/>
      <w:pPr>
        <w:ind w:left="2160" w:hanging="360"/>
      </w:pPr>
      <w:rPr>
        <w:rFonts w:ascii="Wingdings" w:eastAsia="Wingdings" w:hAnsi="Wingdings" w:cs="Wingdings" w:hint="default"/>
      </w:rPr>
    </w:lvl>
    <w:lvl w:ilvl="3" w:tplc="4FB0A840">
      <w:start w:val="1"/>
      <w:numFmt w:val="bullet"/>
      <w:lvlText w:val="·"/>
      <w:lvlJc w:val="left"/>
      <w:pPr>
        <w:ind w:left="2880" w:hanging="360"/>
      </w:pPr>
      <w:rPr>
        <w:rFonts w:ascii="Symbol" w:eastAsia="Symbol" w:hAnsi="Symbol" w:cs="Symbol" w:hint="default"/>
      </w:rPr>
    </w:lvl>
    <w:lvl w:ilvl="4" w:tplc="41805F94">
      <w:start w:val="1"/>
      <w:numFmt w:val="bullet"/>
      <w:lvlText w:val="o"/>
      <w:lvlJc w:val="left"/>
      <w:pPr>
        <w:ind w:left="3600" w:hanging="360"/>
      </w:pPr>
      <w:rPr>
        <w:rFonts w:ascii="Courier New" w:eastAsia="Courier New" w:hAnsi="Courier New" w:cs="Courier New" w:hint="default"/>
      </w:rPr>
    </w:lvl>
    <w:lvl w:ilvl="5" w:tplc="2D7E9942">
      <w:start w:val="1"/>
      <w:numFmt w:val="bullet"/>
      <w:lvlText w:val="§"/>
      <w:lvlJc w:val="left"/>
      <w:pPr>
        <w:ind w:left="4320" w:hanging="360"/>
      </w:pPr>
      <w:rPr>
        <w:rFonts w:ascii="Wingdings" w:eastAsia="Wingdings" w:hAnsi="Wingdings" w:cs="Wingdings" w:hint="default"/>
      </w:rPr>
    </w:lvl>
    <w:lvl w:ilvl="6" w:tplc="EEE0C454">
      <w:start w:val="1"/>
      <w:numFmt w:val="bullet"/>
      <w:lvlText w:val="·"/>
      <w:lvlJc w:val="left"/>
      <w:pPr>
        <w:ind w:left="5040" w:hanging="360"/>
      </w:pPr>
      <w:rPr>
        <w:rFonts w:ascii="Symbol" w:eastAsia="Symbol" w:hAnsi="Symbol" w:cs="Symbol" w:hint="default"/>
      </w:rPr>
    </w:lvl>
    <w:lvl w:ilvl="7" w:tplc="4B88FE9A">
      <w:start w:val="1"/>
      <w:numFmt w:val="bullet"/>
      <w:lvlText w:val="o"/>
      <w:lvlJc w:val="left"/>
      <w:pPr>
        <w:ind w:left="5760" w:hanging="360"/>
      </w:pPr>
      <w:rPr>
        <w:rFonts w:ascii="Courier New" w:eastAsia="Courier New" w:hAnsi="Courier New" w:cs="Courier New" w:hint="default"/>
      </w:rPr>
    </w:lvl>
    <w:lvl w:ilvl="8" w:tplc="0E005380">
      <w:start w:val="1"/>
      <w:numFmt w:val="bullet"/>
      <w:lvlText w:val="§"/>
      <w:lvlJc w:val="left"/>
      <w:pPr>
        <w:ind w:left="6480" w:hanging="360"/>
      </w:pPr>
      <w:rPr>
        <w:rFonts w:ascii="Wingdings" w:eastAsia="Wingdings" w:hAnsi="Wingdings" w:cs="Wingdings" w:hint="default"/>
      </w:rPr>
    </w:lvl>
  </w:abstractNum>
  <w:abstractNum w:abstractNumId="96" w15:restartNumberingAfterBreak="0">
    <w:nsid w:val="481B6518"/>
    <w:multiLevelType w:val="multilevel"/>
    <w:tmpl w:val="C56086BC"/>
    <w:lvl w:ilvl="0">
      <w:start w:val="1"/>
      <w:numFmt w:val="decimal"/>
      <w:lvlText w:val="%1."/>
      <w:lvlJc w:val="left"/>
      <w:pPr>
        <w:ind w:left="720" w:hanging="360"/>
      </w:pPr>
      <w:rPr>
        <w:rFonts w:hint="default"/>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7" w15:restartNumberingAfterBreak="0">
    <w:nsid w:val="48812FE4"/>
    <w:multiLevelType w:val="multilevel"/>
    <w:tmpl w:val="903017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A9D1DEB"/>
    <w:multiLevelType w:val="multilevel"/>
    <w:tmpl w:val="FE862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C470B07"/>
    <w:multiLevelType w:val="multilevel"/>
    <w:tmpl w:val="A00670D6"/>
    <w:lvl w:ilvl="0">
      <w:start w:val="2"/>
      <w:numFmt w:val="decimal"/>
      <w:lvlText w:val="%1"/>
      <w:lvlJc w:val="left"/>
      <w:pPr>
        <w:ind w:left="1862" w:hanging="420"/>
      </w:pPr>
      <w:rPr>
        <w:rFonts w:hint="default"/>
        <w:lang w:val="ru-RU" w:eastAsia="en-US" w:bidi="ar-SA"/>
      </w:rPr>
    </w:lvl>
    <w:lvl w:ilvl="1">
      <w:start w:val="1"/>
      <w:numFmt w:val="decimal"/>
      <w:lvlText w:val="%1.%2."/>
      <w:lvlJc w:val="left"/>
      <w:pPr>
        <w:ind w:left="1862" w:hanging="420"/>
      </w:pPr>
      <w:rPr>
        <w:rFonts w:hint="default"/>
        <w:b/>
        <w:bCs/>
        <w:w w:val="100"/>
        <w:lang w:val="ru-RU" w:eastAsia="en-US" w:bidi="ar-SA"/>
      </w:rPr>
    </w:lvl>
    <w:lvl w:ilvl="2">
      <w:numFmt w:val="bullet"/>
      <w:lvlText w:val="•"/>
      <w:lvlJc w:val="left"/>
      <w:pPr>
        <w:ind w:left="3683" w:hanging="420"/>
      </w:pPr>
      <w:rPr>
        <w:rFonts w:hint="default"/>
        <w:lang w:val="ru-RU" w:eastAsia="en-US" w:bidi="ar-SA"/>
      </w:rPr>
    </w:lvl>
    <w:lvl w:ilvl="3">
      <w:numFmt w:val="bullet"/>
      <w:lvlText w:val="•"/>
      <w:lvlJc w:val="left"/>
      <w:pPr>
        <w:ind w:left="4595" w:hanging="420"/>
      </w:pPr>
      <w:rPr>
        <w:rFonts w:hint="default"/>
        <w:lang w:val="ru-RU" w:eastAsia="en-US" w:bidi="ar-SA"/>
      </w:rPr>
    </w:lvl>
    <w:lvl w:ilvl="4">
      <w:numFmt w:val="bullet"/>
      <w:lvlText w:val="•"/>
      <w:lvlJc w:val="left"/>
      <w:pPr>
        <w:ind w:left="5507" w:hanging="420"/>
      </w:pPr>
      <w:rPr>
        <w:rFonts w:hint="default"/>
        <w:lang w:val="ru-RU" w:eastAsia="en-US" w:bidi="ar-SA"/>
      </w:rPr>
    </w:lvl>
    <w:lvl w:ilvl="5">
      <w:numFmt w:val="bullet"/>
      <w:lvlText w:val="•"/>
      <w:lvlJc w:val="left"/>
      <w:pPr>
        <w:ind w:left="6419" w:hanging="420"/>
      </w:pPr>
      <w:rPr>
        <w:rFonts w:hint="default"/>
        <w:lang w:val="ru-RU" w:eastAsia="en-US" w:bidi="ar-SA"/>
      </w:rPr>
    </w:lvl>
    <w:lvl w:ilvl="6">
      <w:numFmt w:val="bullet"/>
      <w:lvlText w:val="•"/>
      <w:lvlJc w:val="left"/>
      <w:pPr>
        <w:ind w:left="7331" w:hanging="420"/>
      </w:pPr>
      <w:rPr>
        <w:rFonts w:hint="default"/>
        <w:lang w:val="ru-RU" w:eastAsia="en-US" w:bidi="ar-SA"/>
      </w:rPr>
    </w:lvl>
    <w:lvl w:ilvl="7">
      <w:numFmt w:val="bullet"/>
      <w:lvlText w:val="•"/>
      <w:lvlJc w:val="left"/>
      <w:pPr>
        <w:ind w:left="8243" w:hanging="420"/>
      </w:pPr>
      <w:rPr>
        <w:rFonts w:hint="default"/>
        <w:lang w:val="ru-RU" w:eastAsia="en-US" w:bidi="ar-SA"/>
      </w:rPr>
    </w:lvl>
    <w:lvl w:ilvl="8">
      <w:numFmt w:val="bullet"/>
      <w:lvlText w:val="•"/>
      <w:lvlJc w:val="left"/>
      <w:pPr>
        <w:ind w:left="9155" w:hanging="420"/>
      </w:pPr>
      <w:rPr>
        <w:rFonts w:hint="default"/>
        <w:lang w:val="ru-RU" w:eastAsia="en-US" w:bidi="ar-SA"/>
      </w:rPr>
    </w:lvl>
  </w:abstractNum>
  <w:abstractNum w:abstractNumId="100" w15:restartNumberingAfterBreak="0">
    <w:nsid w:val="4CCD0F9C"/>
    <w:multiLevelType w:val="hybridMultilevel"/>
    <w:tmpl w:val="002CD824"/>
    <w:lvl w:ilvl="0" w:tplc="0419000F">
      <w:start w:val="1"/>
      <w:numFmt w:val="decimal"/>
      <w:lvlText w:val="%1."/>
      <w:lvlJc w:val="left"/>
      <w:pPr>
        <w:ind w:left="41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4E402EE1"/>
    <w:multiLevelType w:val="hybridMultilevel"/>
    <w:tmpl w:val="06F41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E753252"/>
    <w:multiLevelType w:val="hybridMultilevel"/>
    <w:tmpl w:val="1BB41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4E7948E3"/>
    <w:multiLevelType w:val="hybridMultilevel"/>
    <w:tmpl w:val="BE683CCC"/>
    <w:lvl w:ilvl="0" w:tplc="D9088FFE">
      <w:start w:val="1"/>
      <w:numFmt w:val="bullet"/>
      <w:lvlText w:val="·"/>
      <w:lvlJc w:val="left"/>
      <w:pPr>
        <w:ind w:left="709" w:hanging="360"/>
      </w:pPr>
      <w:rPr>
        <w:rFonts w:ascii="Symbol" w:eastAsia="Symbol" w:hAnsi="Symbol" w:cs="Symbol" w:hint="default"/>
      </w:rPr>
    </w:lvl>
    <w:lvl w:ilvl="1" w:tplc="A100E7D0">
      <w:start w:val="1"/>
      <w:numFmt w:val="bullet"/>
      <w:lvlText w:val="o"/>
      <w:lvlJc w:val="left"/>
      <w:pPr>
        <w:ind w:left="1440" w:hanging="360"/>
      </w:pPr>
      <w:rPr>
        <w:rFonts w:ascii="Courier New" w:eastAsia="Courier New" w:hAnsi="Courier New" w:cs="Courier New" w:hint="default"/>
      </w:rPr>
    </w:lvl>
    <w:lvl w:ilvl="2" w:tplc="B25282EC">
      <w:start w:val="1"/>
      <w:numFmt w:val="bullet"/>
      <w:lvlText w:val="§"/>
      <w:lvlJc w:val="left"/>
      <w:pPr>
        <w:ind w:left="2160" w:hanging="360"/>
      </w:pPr>
      <w:rPr>
        <w:rFonts w:ascii="Wingdings" w:eastAsia="Wingdings" w:hAnsi="Wingdings" w:cs="Wingdings" w:hint="default"/>
      </w:rPr>
    </w:lvl>
    <w:lvl w:ilvl="3" w:tplc="2A9ACBFA">
      <w:start w:val="1"/>
      <w:numFmt w:val="bullet"/>
      <w:lvlText w:val="·"/>
      <w:lvlJc w:val="left"/>
      <w:pPr>
        <w:ind w:left="2880" w:hanging="360"/>
      </w:pPr>
      <w:rPr>
        <w:rFonts w:ascii="Symbol" w:eastAsia="Symbol" w:hAnsi="Symbol" w:cs="Symbol" w:hint="default"/>
      </w:rPr>
    </w:lvl>
    <w:lvl w:ilvl="4" w:tplc="BEDEEE3C">
      <w:start w:val="1"/>
      <w:numFmt w:val="bullet"/>
      <w:lvlText w:val="o"/>
      <w:lvlJc w:val="left"/>
      <w:pPr>
        <w:ind w:left="3600" w:hanging="360"/>
      </w:pPr>
      <w:rPr>
        <w:rFonts w:ascii="Courier New" w:eastAsia="Courier New" w:hAnsi="Courier New" w:cs="Courier New" w:hint="default"/>
      </w:rPr>
    </w:lvl>
    <w:lvl w:ilvl="5" w:tplc="13F86438">
      <w:start w:val="1"/>
      <w:numFmt w:val="bullet"/>
      <w:lvlText w:val="§"/>
      <w:lvlJc w:val="left"/>
      <w:pPr>
        <w:ind w:left="4320" w:hanging="360"/>
      </w:pPr>
      <w:rPr>
        <w:rFonts w:ascii="Wingdings" w:eastAsia="Wingdings" w:hAnsi="Wingdings" w:cs="Wingdings" w:hint="default"/>
      </w:rPr>
    </w:lvl>
    <w:lvl w:ilvl="6" w:tplc="3AE4B1E0">
      <w:start w:val="1"/>
      <w:numFmt w:val="bullet"/>
      <w:lvlText w:val="·"/>
      <w:lvlJc w:val="left"/>
      <w:pPr>
        <w:ind w:left="5040" w:hanging="360"/>
      </w:pPr>
      <w:rPr>
        <w:rFonts w:ascii="Symbol" w:eastAsia="Symbol" w:hAnsi="Symbol" w:cs="Symbol" w:hint="default"/>
      </w:rPr>
    </w:lvl>
    <w:lvl w:ilvl="7" w:tplc="5DF05F14">
      <w:start w:val="1"/>
      <w:numFmt w:val="bullet"/>
      <w:lvlText w:val="o"/>
      <w:lvlJc w:val="left"/>
      <w:pPr>
        <w:ind w:left="5760" w:hanging="360"/>
      </w:pPr>
      <w:rPr>
        <w:rFonts w:ascii="Courier New" w:eastAsia="Courier New" w:hAnsi="Courier New" w:cs="Courier New" w:hint="default"/>
      </w:rPr>
    </w:lvl>
    <w:lvl w:ilvl="8" w:tplc="0C7E9606">
      <w:start w:val="1"/>
      <w:numFmt w:val="bullet"/>
      <w:lvlText w:val="§"/>
      <w:lvlJc w:val="left"/>
      <w:pPr>
        <w:ind w:left="6480" w:hanging="360"/>
      </w:pPr>
      <w:rPr>
        <w:rFonts w:ascii="Wingdings" w:eastAsia="Wingdings" w:hAnsi="Wingdings" w:cs="Wingdings" w:hint="default"/>
      </w:rPr>
    </w:lvl>
  </w:abstractNum>
  <w:abstractNum w:abstractNumId="104" w15:restartNumberingAfterBreak="0">
    <w:nsid w:val="4FC87F79"/>
    <w:multiLevelType w:val="multilevel"/>
    <w:tmpl w:val="FC70D88C"/>
    <w:lvl w:ilvl="0">
      <w:start w:val="1"/>
      <w:numFmt w:val="decimal"/>
      <w:lvlText w:val="%1."/>
      <w:lvlJc w:val="left"/>
      <w:pPr>
        <w:ind w:left="555" w:hanging="555"/>
      </w:pPr>
      <w:rPr>
        <w:rFonts w:ascii="OfficinaSansBookC" w:eastAsia="Times New Roman" w:hAnsi="OfficinaSansBookC" w:hint="default"/>
        <w:b/>
      </w:rPr>
    </w:lvl>
    <w:lvl w:ilvl="1">
      <w:start w:val="1"/>
      <w:numFmt w:val="decimal"/>
      <w:lvlText w:val="%1.%2."/>
      <w:lvlJc w:val="left"/>
      <w:pPr>
        <w:ind w:left="1264" w:hanging="555"/>
      </w:pPr>
      <w:rPr>
        <w:rFonts w:ascii="OfficinaSansBookC" w:eastAsia="Times New Roman" w:hAnsi="OfficinaSansBookC" w:hint="default"/>
        <w:b/>
      </w:rPr>
    </w:lvl>
    <w:lvl w:ilvl="2">
      <w:start w:val="1"/>
      <w:numFmt w:val="decimal"/>
      <w:lvlText w:val="%1.%2.%3."/>
      <w:lvlJc w:val="left"/>
      <w:pPr>
        <w:ind w:left="2138" w:hanging="720"/>
      </w:pPr>
      <w:rPr>
        <w:rFonts w:ascii="OfficinaSansBookC" w:eastAsia="Times New Roman" w:hAnsi="OfficinaSansBookC" w:hint="default"/>
        <w:b/>
      </w:rPr>
    </w:lvl>
    <w:lvl w:ilvl="3">
      <w:start w:val="1"/>
      <w:numFmt w:val="decimal"/>
      <w:lvlText w:val="%1.%2.%3.%4."/>
      <w:lvlJc w:val="left"/>
      <w:pPr>
        <w:ind w:left="2847" w:hanging="720"/>
      </w:pPr>
      <w:rPr>
        <w:rFonts w:ascii="OfficinaSansBookC" w:eastAsia="Times New Roman" w:hAnsi="OfficinaSansBookC" w:hint="default"/>
        <w:b/>
      </w:rPr>
    </w:lvl>
    <w:lvl w:ilvl="4">
      <w:start w:val="1"/>
      <w:numFmt w:val="decimal"/>
      <w:lvlText w:val="%1.%2.%3.%4.%5."/>
      <w:lvlJc w:val="left"/>
      <w:pPr>
        <w:ind w:left="3916" w:hanging="1080"/>
      </w:pPr>
      <w:rPr>
        <w:rFonts w:ascii="OfficinaSansBookC" w:eastAsia="Times New Roman" w:hAnsi="OfficinaSansBookC" w:hint="default"/>
        <w:b/>
      </w:rPr>
    </w:lvl>
    <w:lvl w:ilvl="5">
      <w:start w:val="1"/>
      <w:numFmt w:val="decimal"/>
      <w:lvlText w:val="%1.%2.%3.%4.%5.%6."/>
      <w:lvlJc w:val="left"/>
      <w:pPr>
        <w:ind w:left="4625" w:hanging="1080"/>
      </w:pPr>
      <w:rPr>
        <w:rFonts w:ascii="OfficinaSansBookC" w:eastAsia="Times New Roman" w:hAnsi="OfficinaSansBookC" w:hint="default"/>
        <w:b/>
      </w:rPr>
    </w:lvl>
    <w:lvl w:ilvl="6">
      <w:start w:val="1"/>
      <w:numFmt w:val="decimal"/>
      <w:lvlText w:val="%1.%2.%3.%4.%5.%6.%7."/>
      <w:lvlJc w:val="left"/>
      <w:pPr>
        <w:ind w:left="5694" w:hanging="1440"/>
      </w:pPr>
      <w:rPr>
        <w:rFonts w:ascii="OfficinaSansBookC" w:eastAsia="Times New Roman" w:hAnsi="OfficinaSansBookC" w:hint="default"/>
        <w:b/>
      </w:rPr>
    </w:lvl>
    <w:lvl w:ilvl="7">
      <w:start w:val="1"/>
      <w:numFmt w:val="decimal"/>
      <w:lvlText w:val="%1.%2.%3.%4.%5.%6.%7.%8."/>
      <w:lvlJc w:val="left"/>
      <w:pPr>
        <w:ind w:left="6403" w:hanging="1440"/>
      </w:pPr>
      <w:rPr>
        <w:rFonts w:ascii="OfficinaSansBookC" w:eastAsia="Times New Roman" w:hAnsi="OfficinaSansBookC" w:hint="default"/>
        <w:b/>
      </w:rPr>
    </w:lvl>
    <w:lvl w:ilvl="8">
      <w:start w:val="1"/>
      <w:numFmt w:val="decimal"/>
      <w:lvlText w:val="%1.%2.%3.%4.%5.%6.%7.%8.%9."/>
      <w:lvlJc w:val="left"/>
      <w:pPr>
        <w:ind w:left="7112" w:hanging="1440"/>
      </w:pPr>
      <w:rPr>
        <w:rFonts w:ascii="OfficinaSansBookC" w:eastAsia="Times New Roman" w:hAnsi="OfficinaSansBookC" w:hint="default"/>
        <w:b/>
      </w:rPr>
    </w:lvl>
  </w:abstractNum>
  <w:abstractNum w:abstractNumId="105" w15:restartNumberingAfterBreak="0">
    <w:nsid w:val="50A87458"/>
    <w:multiLevelType w:val="singleLevel"/>
    <w:tmpl w:val="5DFA98B6"/>
    <w:lvl w:ilvl="0">
      <w:start w:val="1"/>
      <w:numFmt w:val="decimal"/>
      <w:lvlText w:val="%1."/>
      <w:legacy w:legacy="1" w:legacySpace="0" w:legacyIndent="278"/>
      <w:lvlJc w:val="left"/>
      <w:rPr>
        <w:rFonts w:ascii="Times New Roman" w:hAnsi="Times New Roman" w:cs="Times New Roman" w:hint="default"/>
      </w:rPr>
    </w:lvl>
  </w:abstractNum>
  <w:abstractNum w:abstractNumId="106" w15:restartNumberingAfterBreak="0">
    <w:nsid w:val="50C13AA8"/>
    <w:multiLevelType w:val="multilevel"/>
    <w:tmpl w:val="D7E85B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1270FE6"/>
    <w:multiLevelType w:val="multilevel"/>
    <w:tmpl w:val="B582B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18E721E"/>
    <w:multiLevelType w:val="hybridMultilevel"/>
    <w:tmpl w:val="839EEBF2"/>
    <w:lvl w:ilvl="0" w:tplc="2084C4FE">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52F41FB8"/>
    <w:multiLevelType w:val="hybridMultilevel"/>
    <w:tmpl w:val="31747F1A"/>
    <w:lvl w:ilvl="0" w:tplc="99361E76">
      <w:numFmt w:val="bullet"/>
      <w:lvlText w:val="-"/>
      <w:lvlJc w:val="left"/>
      <w:pPr>
        <w:ind w:left="8" w:hanging="293"/>
      </w:pPr>
      <w:rPr>
        <w:rFonts w:ascii="Times New Roman" w:eastAsia="Times New Roman" w:hAnsi="Times New Roman" w:cs="Times New Roman" w:hint="default"/>
        <w:i/>
        <w:iCs/>
        <w:w w:val="99"/>
        <w:sz w:val="24"/>
        <w:szCs w:val="24"/>
        <w:lang w:val="ru-RU" w:eastAsia="en-US" w:bidi="ar-SA"/>
      </w:rPr>
    </w:lvl>
    <w:lvl w:ilvl="1" w:tplc="154081F6">
      <w:numFmt w:val="bullet"/>
      <w:lvlText w:val="•"/>
      <w:lvlJc w:val="left"/>
      <w:pPr>
        <w:ind w:left="389" w:hanging="293"/>
      </w:pPr>
      <w:rPr>
        <w:rFonts w:hint="default"/>
        <w:lang w:val="ru-RU" w:eastAsia="en-US" w:bidi="ar-SA"/>
      </w:rPr>
    </w:lvl>
    <w:lvl w:ilvl="2" w:tplc="3FBC5ED4">
      <w:numFmt w:val="bullet"/>
      <w:lvlText w:val="•"/>
      <w:lvlJc w:val="left"/>
      <w:pPr>
        <w:ind w:left="778" w:hanging="293"/>
      </w:pPr>
      <w:rPr>
        <w:rFonts w:hint="default"/>
        <w:lang w:val="ru-RU" w:eastAsia="en-US" w:bidi="ar-SA"/>
      </w:rPr>
    </w:lvl>
    <w:lvl w:ilvl="3" w:tplc="44F622E4">
      <w:numFmt w:val="bullet"/>
      <w:lvlText w:val="•"/>
      <w:lvlJc w:val="left"/>
      <w:pPr>
        <w:ind w:left="1167" w:hanging="293"/>
      </w:pPr>
      <w:rPr>
        <w:rFonts w:hint="default"/>
        <w:lang w:val="ru-RU" w:eastAsia="en-US" w:bidi="ar-SA"/>
      </w:rPr>
    </w:lvl>
    <w:lvl w:ilvl="4" w:tplc="F96C6902">
      <w:numFmt w:val="bullet"/>
      <w:lvlText w:val="•"/>
      <w:lvlJc w:val="left"/>
      <w:pPr>
        <w:ind w:left="1557" w:hanging="293"/>
      </w:pPr>
      <w:rPr>
        <w:rFonts w:hint="default"/>
        <w:lang w:val="ru-RU" w:eastAsia="en-US" w:bidi="ar-SA"/>
      </w:rPr>
    </w:lvl>
    <w:lvl w:ilvl="5" w:tplc="F7BEEBB0">
      <w:numFmt w:val="bullet"/>
      <w:lvlText w:val="•"/>
      <w:lvlJc w:val="left"/>
      <w:pPr>
        <w:ind w:left="1946" w:hanging="293"/>
      </w:pPr>
      <w:rPr>
        <w:rFonts w:hint="default"/>
        <w:lang w:val="ru-RU" w:eastAsia="en-US" w:bidi="ar-SA"/>
      </w:rPr>
    </w:lvl>
    <w:lvl w:ilvl="6" w:tplc="4126DAD2">
      <w:numFmt w:val="bullet"/>
      <w:lvlText w:val="•"/>
      <w:lvlJc w:val="left"/>
      <w:pPr>
        <w:ind w:left="2335" w:hanging="293"/>
      </w:pPr>
      <w:rPr>
        <w:rFonts w:hint="default"/>
        <w:lang w:val="ru-RU" w:eastAsia="en-US" w:bidi="ar-SA"/>
      </w:rPr>
    </w:lvl>
    <w:lvl w:ilvl="7" w:tplc="2FB806BC">
      <w:numFmt w:val="bullet"/>
      <w:lvlText w:val="•"/>
      <w:lvlJc w:val="left"/>
      <w:pPr>
        <w:ind w:left="2725" w:hanging="293"/>
      </w:pPr>
      <w:rPr>
        <w:rFonts w:hint="default"/>
        <w:lang w:val="ru-RU" w:eastAsia="en-US" w:bidi="ar-SA"/>
      </w:rPr>
    </w:lvl>
    <w:lvl w:ilvl="8" w:tplc="DE981C54">
      <w:numFmt w:val="bullet"/>
      <w:lvlText w:val="•"/>
      <w:lvlJc w:val="left"/>
      <w:pPr>
        <w:ind w:left="3114" w:hanging="293"/>
      </w:pPr>
      <w:rPr>
        <w:rFonts w:hint="default"/>
        <w:lang w:val="ru-RU" w:eastAsia="en-US" w:bidi="ar-SA"/>
      </w:rPr>
    </w:lvl>
  </w:abstractNum>
  <w:abstractNum w:abstractNumId="110" w15:restartNumberingAfterBreak="0">
    <w:nsid w:val="52F7047A"/>
    <w:multiLevelType w:val="multilevel"/>
    <w:tmpl w:val="9CC841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3E0790E"/>
    <w:multiLevelType w:val="multilevel"/>
    <w:tmpl w:val="A6DA6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4B73ED6"/>
    <w:multiLevelType w:val="hybridMultilevel"/>
    <w:tmpl w:val="8BA26814"/>
    <w:lvl w:ilvl="0" w:tplc="2A1E19FA">
      <w:numFmt w:val="bullet"/>
      <w:lvlText w:val="•"/>
      <w:lvlJc w:val="left"/>
      <w:pPr>
        <w:ind w:left="11" w:hanging="245"/>
      </w:pPr>
      <w:rPr>
        <w:rFonts w:ascii="Arial MT" w:eastAsia="Arial MT" w:hAnsi="Arial MT" w:cs="Arial MT" w:hint="default"/>
        <w:w w:val="99"/>
        <w:sz w:val="20"/>
        <w:szCs w:val="20"/>
        <w:lang w:val="ru-RU" w:eastAsia="en-US" w:bidi="ar-SA"/>
      </w:rPr>
    </w:lvl>
    <w:lvl w:ilvl="1" w:tplc="14601E56">
      <w:numFmt w:val="bullet"/>
      <w:lvlText w:val="•"/>
      <w:lvlJc w:val="left"/>
      <w:pPr>
        <w:ind w:left="370" w:hanging="245"/>
      </w:pPr>
      <w:rPr>
        <w:rFonts w:hint="default"/>
        <w:lang w:val="ru-RU" w:eastAsia="en-US" w:bidi="ar-SA"/>
      </w:rPr>
    </w:lvl>
    <w:lvl w:ilvl="2" w:tplc="24C8538C">
      <w:numFmt w:val="bullet"/>
      <w:lvlText w:val="•"/>
      <w:lvlJc w:val="left"/>
      <w:pPr>
        <w:ind w:left="720" w:hanging="245"/>
      </w:pPr>
      <w:rPr>
        <w:rFonts w:hint="default"/>
        <w:lang w:val="ru-RU" w:eastAsia="en-US" w:bidi="ar-SA"/>
      </w:rPr>
    </w:lvl>
    <w:lvl w:ilvl="3" w:tplc="7F82425A">
      <w:numFmt w:val="bullet"/>
      <w:lvlText w:val="•"/>
      <w:lvlJc w:val="left"/>
      <w:pPr>
        <w:ind w:left="1070" w:hanging="245"/>
      </w:pPr>
      <w:rPr>
        <w:rFonts w:hint="default"/>
        <w:lang w:val="ru-RU" w:eastAsia="en-US" w:bidi="ar-SA"/>
      </w:rPr>
    </w:lvl>
    <w:lvl w:ilvl="4" w:tplc="04FC7266">
      <w:numFmt w:val="bullet"/>
      <w:lvlText w:val="•"/>
      <w:lvlJc w:val="left"/>
      <w:pPr>
        <w:ind w:left="1421" w:hanging="245"/>
      </w:pPr>
      <w:rPr>
        <w:rFonts w:hint="default"/>
        <w:lang w:val="ru-RU" w:eastAsia="en-US" w:bidi="ar-SA"/>
      </w:rPr>
    </w:lvl>
    <w:lvl w:ilvl="5" w:tplc="46D0F42A">
      <w:numFmt w:val="bullet"/>
      <w:lvlText w:val="•"/>
      <w:lvlJc w:val="left"/>
      <w:pPr>
        <w:ind w:left="1771" w:hanging="245"/>
      </w:pPr>
      <w:rPr>
        <w:rFonts w:hint="default"/>
        <w:lang w:val="ru-RU" w:eastAsia="en-US" w:bidi="ar-SA"/>
      </w:rPr>
    </w:lvl>
    <w:lvl w:ilvl="6" w:tplc="7D905BF6">
      <w:numFmt w:val="bullet"/>
      <w:lvlText w:val="•"/>
      <w:lvlJc w:val="left"/>
      <w:pPr>
        <w:ind w:left="2121" w:hanging="245"/>
      </w:pPr>
      <w:rPr>
        <w:rFonts w:hint="default"/>
        <w:lang w:val="ru-RU" w:eastAsia="en-US" w:bidi="ar-SA"/>
      </w:rPr>
    </w:lvl>
    <w:lvl w:ilvl="7" w:tplc="4F9EF122">
      <w:numFmt w:val="bullet"/>
      <w:lvlText w:val="•"/>
      <w:lvlJc w:val="left"/>
      <w:pPr>
        <w:ind w:left="2472" w:hanging="245"/>
      </w:pPr>
      <w:rPr>
        <w:rFonts w:hint="default"/>
        <w:lang w:val="ru-RU" w:eastAsia="en-US" w:bidi="ar-SA"/>
      </w:rPr>
    </w:lvl>
    <w:lvl w:ilvl="8" w:tplc="355EB8DC">
      <w:numFmt w:val="bullet"/>
      <w:lvlText w:val="•"/>
      <w:lvlJc w:val="left"/>
      <w:pPr>
        <w:ind w:left="2822" w:hanging="245"/>
      </w:pPr>
      <w:rPr>
        <w:rFonts w:hint="default"/>
        <w:lang w:val="ru-RU" w:eastAsia="en-US" w:bidi="ar-SA"/>
      </w:rPr>
    </w:lvl>
  </w:abstractNum>
  <w:abstractNum w:abstractNumId="113" w15:restartNumberingAfterBreak="0">
    <w:nsid w:val="550D1426"/>
    <w:multiLevelType w:val="hybridMultilevel"/>
    <w:tmpl w:val="1556EFA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4" w15:restartNumberingAfterBreak="0">
    <w:nsid w:val="55887810"/>
    <w:multiLevelType w:val="hybridMultilevel"/>
    <w:tmpl w:val="C36E0BF2"/>
    <w:lvl w:ilvl="0" w:tplc="812A8ADA">
      <w:start w:val="1"/>
      <w:numFmt w:val="bullet"/>
      <w:lvlText w:val="·"/>
      <w:lvlJc w:val="left"/>
      <w:pPr>
        <w:ind w:left="709" w:hanging="360"/>
      </w:pPr>
      <w:rPr>
        <w:rFonts w:ascii="Symbol" w:eastAsia="Symbol" w:hAnsi="Symbol" w:cs="Symbol" w:hint="default"/>
      </w:rPr>
    </w:lvl>
    <w:lvl w:ilvl="1" w:tplc="3EA847D0">
      <w:start w:val="1"/>
      <w:numFmt w:val="bullet"/>
      <w:lvlText w:val="o"/>
      <w:lvlJc w:val="left"/>
      <w:pPr>
        <w:ind w:left="1440" w:hanging="360"/>
      </w:pPr>
      <w:rPr>
        <w:rFonts w:ascii="Courier New" w:eastAsia="Courier New" w:hAnsi="Courier New" w:cs="Courier New" w:hint="default"/>
      </w:rPr>
    </w:lvl>
    <w:lvl w:ilvl="2" w:tplc="52AE46BE">
      <w:start w:val="1"/>
      <w:numFmt w:val="bullet"/>
      <w:lvlText w:val="§"/>
      <w:lvlJc w:val="left"/>
      <w:pPr>
        <w:ind w:left="2160" w:hanging="360"/>
      </w:pPr>
      <w:rPr>
        <w:rFonts w:ascii="Wingdings" w:eastAsia="Wingdings" w:hAnsi="Wingdings" w:cs="Wingdings" w:hint="default"/>
      </w:rPr>
    </w:lvl>
    <w:lvl w:ilvl="3" w:tplc="4E0A6E56">
      <w:start w:val="1"/>
      <w:numFmt w:val="bullet"/>
      <w:lvlText w:val="·"/>
      <w:lvlJc w:val="left"/>
      <w:pPr>
        <w:ind w:left="2880" w:hanging="360"/>
      </w:pPr>
      <w:rPr>
        <w:rFonts w:ascii="Symbol" w:eastAsia="Symbol" w:hAnsi="Symbol" w:cs="Symbol" w:hint="default"/>
      </w:rPr>
    </w:lvl>
    <w:lvl w:ilvl="4" w:tplc="3A8A2496">
      <w:start w:val="1"/>
      <w:numFmt w:val="bullet"/>
      <w:lvlText w:val="o"/>
      <w:lvlJc w:val="left"/>
      <w:pPr>
        <w:ind w:left="3600" w:hanging="360"/>
      </w:pPr>
      <w:rPr>
        <w:rFonts w:ascii="Courier New" w:eastAsia="Courier New" w:hAnsi="Courier New" w:cs="Courier New" w:hint="default"/>
      </w:rPr>
    </w:lvl>
    <w:lvl w:ilvl="5" w:tplc="0AF22B5C">
      <w:start w:val="1"/>
      <w:numFmt w:val="bullet"/>
      <w:lvlText w:val="§"/>
      <w:lvlJc w:val="left"/>
      <w:pPr>
        <w:ind w:left="4320" w:hanging="360"/>
      </w:pPr>
      <w:rPr>
        <w:rFonts w:ascii="Wingdings" w:eastAsia="Wingdings" w:hAnsi="Wingdings" w:cs="Wingdings" w:hint="default"/>
      </w:rPr>
    </w:lvl>
    <w:lvl w:ilvl="6" w:tplc="DC42824C">
      <w:start w:val="1"/>
      <w:numFmt w:val="bullet"/>
      <w:lvlText w:val="·"/>
      <w:lvlJc w:val="left"/>
      <w:pPr>
        <w:ind w:left="5040" w:hanging="360"/>
      </w:pPr>
      <w:rPr>
        <w:rFonts w:ascii="Symbol" w:eastAsia="Symbol" w:hAnsi="Symbol" w:cs="Symbol" w:hint="default"/>
      </w:rPr>
    </w:lvl>
    <w:lvl w:ilvl="7" w:tplc="171AB1BC">
      <w:start w:val="1"/>
      <w:numFmt w:val="bullet"/>
      <w:lvlText w:val="o"/>
      <w:lvlJc w:val="left"/>
      <w:pPr>
        <w:ind w:left="5760" w:hanging="360"/>
      </w:pPr>
      <w:rPr>
        <w:rFonts w:ascii="Courier New" w:eastAsia="Courier New" w:hAnsi="Courier New" w:cs="Courier New" w:hint="default"/>
      </w:rPr>
    </w:lvl>
    <w:lvl w:ilvl="8" w:tplc="16A4DCC2">
      <w:start w:val="1"/>
      <w:numFmt w:val="bullet"/>
      <w:lvlText w:val="§"/>
      <w:lvlJc w:val="left"/>
      <w:pPr>
        <w:ind w:left="6480" w:hanging="360"/>
      </w:pPr>
      <w:rPr>
        <w:rFonts w:ascii="Wingdings" w:eastAsia="Wingdings" w:hAnsi="Wingdings" w:cs="Wingdings" w:hint="default"/>
      </w:rPr>
    </w:lvl>
  </w:abstractNum>
  <w:abstractNum w:abstractNumId="115" w15:restartNumberingAfterBreak="0">
    <w:nsid w:val="558D3F5D"/>
    <w:multiLevelType w:val="hybridMultilevel"/>
    <w:tmpl w:val="32CAC38C"/>
    <w:lvl w:ilvl="0" w:tplc="7A1853DC">
      <w:numFmt w:val="bullet"/>
      <w:lvlText w:val="-"/>
      <w:lvlJc w:val="left"/>
      <w:pPr>
        <w:ind w:left="207" w:hanging="233"/>
      </w:pPr>
      <w:rPr>
        <w:rFonts w:ascii="Times New Roman" w:eastAsia="Times New Roman" w:hAnsi="Times New Roman" w:cs="Times New Roman" w:hint="default"/>
        <w:w w:val="100"/>
        <w:sz w:val="22"/>
        <w:szCs w:val="22"/>
        <w:lang w:val="ru-RU" w:eastAsia="en-US" w:bidi="ar-SA"/>
      </w:rPr>
    </w:lvl>
    <w:lvl w:ilvl="1" w:tplc="B6C2D8A2">
      <w:numFmt w:val="bullet"/>
      <w:lvlText w:val="-"/>
      <w:lvlJc w:val="left"/>
      <w:pPr>
        <w:ind w:left="792" w:hanging="228"/>
      </w:pPr>
      <w:rPr>
        <w:rFonts w:ascii="Times New Roman" w:eastAsia="Times New Roman" w:hAnsi="Times New Roman" w:cs="Times New Roman" w:hint="default"/>
        <w:w w:val="100"/>
        <w:position w:val="1"/>
        <w:sz w:val="22"/>
        <w:szCs w:val="22"/>
        <w:lang w:val="ru-RU" w:eastAsia="en-US" w:bidi="ar-SA"/>
      </w:rPr>
    </w:lvl>
    <w:lvl w:ilvl="2" w:tplc="65C6E138">
      <w:numFmt w:val="bullet"/>
      <w:lvlText w:val="•"/>
      <w:lvlJc w:val="left"/>
      <w:pPr>
        <w:ind w:left="1335" w:hanging="228"/>
      </w:pPr>
      <w:rPr>
        <w:rFonts w:hint="default"/>
        <w:lang w:val="ru-RU" w:eastAsia="en-US" w:bidi="ar-SA"/>
      </w:rPr>
    </w:lvl>
    <w:lvl w:ilvl="3" w:tplc="AE2C6F8A">
      <w:numFmt w:val="bullet"/>
      <w:lvlText w:val="•"/>
      <w:lvlJc w:val="left"/>
      <w:pPr>
        <w:ind w:left="1870" w:hanging="228"/>
      </w:pPr>
      <w:rPr>
        <w:rFonts w:hint="default"/>
        <w:lang w:val="ru-RU" w:eastAsia="en-US" w:bidi="ar-SA"/>
      </w:rPr>
    </w:lvl>
    <w:lvl w:ilvl="4" w:tplc="879045E4">
      <w:numFmt w:val="bullet"/>
      <w:lvlText w:val="•"/>
      <w:lvlJc w:val="left"/>
      <w:pPr>
        <w:ind w:left="2405" w:hanging="228"/>
      </w:pPr>
      <w:rPr>
        <w:rFonts w:hint="default"/>
        <w:lang w:val="ru-RU" w:eastAsia="en-US" w:bidi="ar-SA"/>
      </w:rPr>
    </w:lvl>
    <w:lvl w:ilvl="5" w:tplc="C0761390">
      <w:numFmt w:val="bullet"/>
      <w:lvlText w:val="•"/>
      <w:lvlJc w:val="left"/>
      <w:pPr>
        <w:ind w:left="2940" w:hanging="228"/>
      </w:pPr>
      <w:rPr>
        <w:rFonts w:hint="default"/>
        <w:lang w:val="ru-RU" w:eastAsia="en-US" w:bidi="ar-SA"/>
      </w:rPr>
    </w:lvl>
    <w:lvl w:ilvl="6" w:tplc="EE666C28">
      <w:numFmt w:val="bullet"/>
      <w:lvlText w:val="•"/>
      <w:lvlJc w:val="left"/>
      <w:pPr>
        <w:ind w:left="3475" w:hanging="228"/>
      </w:pPr>
      <w:rPr>
        <w:rFonts w:hint="default"/>
        <w:lang w:val="ru-RU" w:eastAsia="en-US" w:bidi="ar-SA"/>
      </w:rPr>
    </w:lvl>
    <w:lvl w:ilvl="7" w:tplc="B8DAFCA2">
      <w:numFmt w:val="bullet"/>
      <w:lvlText w:val="•"/>
      <w:lvlJc w:val="left"/>
      <w:pPr>
        <w:ind w:left="4010" w:hanging="228"/>
      </w:pPr>
      <w:rPr>
        <w:rFonts w:hint="default"/>
        <w:lang w:val="ru-RU" w:eastAsia="en-US" w:bidi="ar-SA"/>
      </w:rPr>
    </w:lvl>
    <w:lvl w:ilvl="8" w:tplc="8F005892">
      <w:numFmt w:val="bullet"/>
      <w:lvlText w:val="•"/>
      <w:lvlJc w:val="left"/>
      <w:pPr>
        <w:ind w:left="4545" w:hanging="228"/>
      </w:pPr>
      <w:rPr>
        <w:rFonts w:hint="default"/>
        <w:lang w:val="ru-RU" w:eastAsia="en-US" w:bidi="ar-SA"/>
      </w:rPr>
    </w:lvl>
  </w:abstractNum>
  <w:abstractNum w:abstractNumId="116" w15:restartNumberingAfterBreak="0">
    <w:nsid w:val="56583C22"/>
    <w:multiLevelType w:val="hybridMultilevel"/>
    <w:tmpl w:val="5052C9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76036FF"/>
    <w:multiLevelType w:val="hybridMultilevel"/>
    <w:tmpl w:val="3ECC61B8"/>
    <w:lvl w:ilvl="0" w:tplc="52108004">
      <w:start w:val="1"/>
      <w:numFmt w:val="bullet"/>
      <w:lvlText w:val="·"/>
      <w:lvlJc w:val="left"/>
      <w:pPr>
        <w:ind w:left="709" w:hanging="360"/>
      </w:pPr>
      <w:rPr>
        <w:rFonts w:ascii="Symbol" w:eastAsia="Symbol" w:hAnsi="Symbol" w:cs="Symbol" w:hint="default"/>
      </w:rPr>
    </w:lvl>
    <w:lvl w:ilvl="1" w:tplc="781425A8">
      <w:start w:val="1"/>
      <w:numFmt w:val="bullet"/>
      <w:lvlText w:val="o"/>
      <w:lvlJc w:val="left"/>
      <w:pPr>
        <w:ind w:left="1440" w:hanging="360"/>
      </w:pPr>
      <w:rPr>
        <w:rFonts w:ascii="Courier New" w:eastAsia="Courier New" w:hAnsi="Courier New" w:cs="Courier New" w:hint="default"/>
      </w:rPr>
    </w:lvl>
    <w:lvl w:ilvl="2" w:tplc="FB904656">
      <w:start w:val="1"/>
      <w:numFmt w:val="bullet"/>
      <w:lvlText w:val="§"/>
      <w:lvlJc w:val="left"/>
      <w:pPr>
        <w:ind w:left="2160" w:hanging="360"/>
      </w:pPr>
      <w:rPr>
        <w:rFonts w:ascii="Wingdings" w:eastAsia="Wingdings" w:hAnsi="Wingdings" w:cs="Wingdings" w:hint="default"/>
      </w:rPr>
    </w:lvl>
    <w:lvl w:ilvl="3" w:tplc="E042C3F4">
      <w:start w:val="1"/>
      <w:numFmt w:val="bullet"/>
      <w:lvlText w:val="·"/>
      <w:lvlJc w:val="left"/>
      <w:pPr>
        <w:ind w:left="2880" w:hanging="360"/>
      </w:pPr>
      <w:rPr>
        <w:rFonts w:ascii="Symbol" w:eastAsia="Symbol" w:hAnsi="Symbol" w:cs="Symbol" w:hint="default"/>
      </w:rPr>
    </w:lvl>
    <w:lvl w:ilvl="4" w:tplc="09020640">
      <w:start w:val="1"/>
      <w:numFmt w:val="bullet"/>
      <w:lvlText w:val="o"/>
      <w:lvlJc w:val="left"/>
      <w:pPr>
        <w:ind w:left="3600" w:hanging="360"/>
      </w:pPr>
      <w:rPr>
        <w:rFonts w:ascii="Courier New" w:eastAsia="Courier New" w:hAnsi="Courier New" w:cs="Courier New" w:hint="default"/>
      </w:rPr>
    </w:lvl>
    <w:lvl w:ilvl="5" w:tplc="382EA5F8">
      <w:start w:val="1"/>
      <w:numFmt w:val="bullet"/>
      <w:lvlText w:val="§"/>
      <w:lvlJc w:val="left"/>
      <w:pPr>
        <w:ind w:left="4320" w:hanging="360"/>
      </w:pPr>
      <w:rPr>
        <w:rFonts w:ascii="Wingdings" w:eastAsia="Wingdings" w:hAnsi="Wingdings" w:cs="Wingdings" w:hint="default"/>
      </w:rPr>
    </w:lvl>
    <w:lvl w:ilvl="6" w:tplc="A68A72B6">
      <w:start w:val="1"/>
      <w:numFmt w:val="bullet"/>
      <w:lvlText w:val="·"/>
      <w:lvlJc w:val="left"/>
      <w:pPr>
        <w:ind w:left="5040" w:hanging="360"/>
      </w:pPr>
      <w:rPr>
        <w:rFonts w:ascii="Symbol" w:eastAsia="Symbol" w:hAnsi="Symbol" w:cs="Symbol" w:hint="default"/>
      </w:rPr>
    </w:lvl>
    <w:lvl w:ilvl="7" w:tplc="340C3114">
      <w:start w:val="1"/>
      <w:numFmt w:val="bullet"/>
      <w:lvlText w:val="o"/>
      <w:lvlJc w:val="left"/>
      <w:pPr>
        <w:ind w:left="5760" w:hanging="360"/>
      </w:pPr>
      <w:rPr>
        <w:rFonts w:ascii="Courier New" w:eastAsia="Courier New" w:hAnsi="Courier New" w:cs="Courier New" w:hint="default"/>
      </w:rPr>
    </w:lvl>
    <w:lvl w:ilvl="8" w:tplc="4AC83750">
      <w:start w:val="1"/>
      <w:numFmt w:val="bullet"/>
      <w:lvlText w:val="§"/>
      <w:lvlJc w:val="left"/>
      <w:pPr>
        <w:ind w:left="6480" w:hanging="360"/>
      </w:pPr>
      <w:rPr>
        <w:rFonts w:ascii="Wingdings" w:eastAsia="Wingdings" w:hAnsi="Wingdings" w:cs="Wingdings" w:hint="default"/>
      </w:rPr>
    </w:lvl>
  </w:abstractNum>
  <w:abstractNum w:abstractNumId="118" w15:restartNumberingAfterBreak="0">
    <w:nsid w:val="5806166F"/>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8B71B2F"/>
    <w:multiLevelType w:val="hybridMultilevel"/>
    <w:tmpl w:val="46106802"/>
    <w:lvl w:ilvl="0" w:tplc="A8BCD2F0">
      <w:numFmt w:val="bullet"/>
      <w:lvlText w:val="-"/>
      <w:lvlJc w:val="left"/>
      <w:pPr>
        <w:ind w:left="9" w:hanging="130"/>
      </w:pPr>
      <w:rPr>
        <w:rFonts w:ascii="Times New Roman" w:eastAsia="Times New Roman" w:hAnsi="Times New Roman" w:cs="Times New Roman" w:hint="default"/>
        <w:w w:val="100"/>
        <w:sz w:val="22"/>
        <w:szCs w:val="22"/>
        <w:lang w:val="ru-RU" w:eastAsia="en-US" w:bidi="ar-SA"/>
      </w:rPr>
    </w:lvl>
    <w:lvl w:ilvl="1" w:tplc="D13A4ACC">
      <w:numFmt w:val="bullet"/>
      <w:lvlText w:val="•"/>
      <w:lvlJc w:val="left"/>
      <w:pPr>
        <w:ind w:left="371" w:hanging="130"/>
      </w:pPr>
      <w:rPr>
        <w:rFonts w:hint="default"/>
        <w:lang w:val="ru-RU" w:eastAsia="en-US" w:bidi="ar-SA"/>
      </w:rPr>
    </w:lvl>
    <w:lvl w:ilvl="2" w:tplc="C9C07EB2">
      <w:numFmt w:val="bullet"/>
      <w:lvlText w:val="•"/>
      <w:lvlJc w:val="left"/>
      <w:pPr>
        <w:ind w:left="742" w:hanging="130"/>
      </w:pPr>
      <w:rPr>
        <w:rFonts w:hint="default"/>
        <w:lang w:val="ru-RU" w:eastAsia="en-US" w:bidi="ar-SA"/>
      </w:rPr>
    </w:lvl>
    <w:lvl w:ilvl="3" w:tplc="E730E274">
      <w:numFmt w:val="bullet"/>
      <w:lvlText w:val="•"/>
      <w:lvlJc w:val="left"/>
      <w:pPr>
        <w:ind w:left="1113" w:hanging="130"/>
      </w:pPr>
      <w:rPr>
        <w:rFonts w:hint="default"/>
        <w:lang w:val="ru-RU" w:eastAsia="en-US" w:bidi="ar-SA"/>
      </w:rPr>
    </w:lvl>
    <w:lvl w:ilvl="4" w:tplc="15CEE12C">
      <w:numFmt w:val="bullet"/>
      <w:lvlText w:val="•"/>
      <w:lvlJc w:val="left"/>
      <w:pPr>
        <w:ind w:left="1484" w:hanging="130"/>
      </w:pPr>
      <w:rPr>
        <w:rFonts w:hint="default"/>
        <w:lang w:val="ru-RU" w:eastAsia="en-US" w:bidi="ar-SA"/>
      </w:rPr>
    </w:lvl>
    <w:lvl w:ilvl="5" w:tplc="15A6E47C">
      <w:numFmt w:val="bullet"/>
      <w:lvlText w:val="•"/>
      <w:lvlJc w:val="left"/>
      <w:pPr>
        <w:ind w:left="1855" w:hanging="130"/>
      </w:pPr>
      <w:rPr>
        <w:rFonts w:hint="default"/>
        <w:lang w:val="ru-RU" w:eastAsia="en-US" w:bidi="ar-SA"/>
      </w:rPr>
    </w:lvl>
    <w:lvl w:ilvl="6" w:tplc="232A43E0">
      <w:numFmt w:val="bullet"/>
      <w:lvlText w:val="•"/>
      <w:lvlJc w:val="left"/>
      <w:pPr>
        <w:ind w:left="2226" w:hanging="130"/>
      </w:pPr>
      <w:rPr>
        <w:rFonts w:hint="default"/>
        <w:lang w:val="ru-RU" w:eastAsia="en-US" w:bidi="ar-SA"/>
      </w:rPr>
    </w:lvl>
    <w:lvl w:ilvl="7" w:tplc="4D504E14">
      <w:numFmt w:val="bullet"/>
      <w:lvlText w:val="•"/>
      <w:lvlJc w:val="left"/>
      <w:pPr>
        <w:ind w:left="2597" w:hanging="130"/>
      </w:pPr>
      <w:rPr>
        <w:rFonts w:hint="default"/>
        <w:lang w:val="ru-RU" w:eastAsia="en-US" w:bidi="ar-SA"/>
      </w:rPr>
    </w:lvl>
    <w:lvl w:ilvl="8" w:tplc="E2465C62">
      <w:numFmt w:val="bullet"/>
      <w:lvlText w:val="•"/>
      <w:lvlJc w:val="left"/>
      <w:pPr>
        <w:ind w:left="2968" w:hanging="130"/>
      </w:pPr>
      <w:rPr>
        <w:rFonts w:hint="default"/>
        <w:lang w:val="ru-RU" w:eastAsia="en-US" w:bidi="ar-SA"/>
      </w:rPr>
    </w:lvl>
  </w:abstractNum>
  <w:abstractNum w:abstractNumId="120" w15:restartNumberingAfterBreak="0">
    <w:nsid w:val="58DF1B68"/>
    <w:multiLevelType w:val="hybridMultilevel"/>
    <w:tmpl w:val="34064408"/>
    <w:lvl w:ilvl="0" w:tplc="541ABF8A">
      <w:numFmt w:val="bullet"/>
      <w:lvlText w:val="•"/>
      <w:lvlJc w:val="left"/>
      <w:pPr>
        <w:ind w:left="11" w:hanging="221"/>
      </w:pPr>
      <w:rPr>
        <w:rFonts w:ascii="Times New Roman" w:eastAsia="Times New Roman" w:hAnsi="Times New Roman" w:cs="Times New Roman" w:hint="default"/>
        <w:w w:val="100"/>
        <w:sz w:val="22"/>
        <w:szCs w:val="22"/>
        <w:lang w:val="ru-RU" w:eastAsia="en-US" w:bidi="ar-SA"/>
      </w:rPr>
    </w:lvl>
    <w:lvl w:ilvl="1" w:tplc="A14EC428">
      <w:numFmt w:val="bullet"/>
      <w:lvlText w:val="•"/>
      <w:lvlJc w:val="left"/>
      <w:pPr>
        <w:ind w:left="369" w:hanging="221"/>
      </w:pPr>
      <w:rPr>
        <w:rFonts w:hint="default"/>
        <w:lang w:val="ru-RU" w:eastAsia="en-US" w:bidi="ar-SA"/>
      </w:rPr>
    </w:lvl>
    <w:lvl w:ilvl="2" w:tplc="C3B20F7A">
      <w:numFmt w:val="bullet"/>
      <w:lvlText w:val="•"/>
      <w:lvlJc w:val="left"/>
      <w:pPr>
        <w:ind w:left="719" w:hanging="221"/>
      </w:pPr>
      <w:rPr>
        <w:rFonts w:hint="default"/>
        <w:lang w:val="ru-RU" w:eastAsia="en-US" w:bidi="ar-SA"/>
      </w:rPr>
    </w:lvl>
    <w:lvl w:ilvl="3" w:tplc="3CDA053E">
      <w:numFmt w:val="bullet"/>
      <w:lvlText w:val="•"/>
      <w:lvlJc w:val="left"/>
      <w:pPr>
        <w:ind w:left="1069" w:hanging="221"/>
      </w:pPr>
      <w:rPr>
        <w:rFonts w:hint="default"/>
        <w:lang w:val="ru-RU" w:eastAsia="en-US" w:bidi="ar-SA"/>
      </w:rPr>
    </w:lvl>
    <w:lvl w:ilvl="4" w:tplc="7048119A">
      <w:numFmt w:val="bullet"/>
      <w:lvlText w:val="•"/>
      <w:lvlJc w:val="left"/>
      <w:pPr>
        <w:ind w:left="1419" w:hanging="221"/>
      </w:pPr>
      <w:rPr>
        <w:rFonts w:hint="default"/>
        <w:lang w:val="ru-RU" w:eastAsia="en-US" w:bidi="ar-SA"/>
      </w:rPr>
    </w:lvl>
    <w:lvl w:ilvl="5" w:tplc="A6688244">
      <w:numFmt w:val="bullet"/>
      <w:lvlText w:val="•"/>
      <w:lvlJc w:val="left"/>
      <w:pPr>
        <w:ind w:left="1769" w:hanging="221"/>
      </w:pPr>
      <w:rPr>
        <w:rFonts w:hint="default"/>
        <w:lang w:val="ru-RU" w:eastAsia="en-US" w:bidi="ar-SA"/>
      </w:rPr>
    </w:lvl>
    <w:lvl w:ilvl="6" w:tplc="D3223EE2">
      <w:numFmt w:val="bullet"/>
      <w:lvlText w:val="•"/>
      <w:lvlJc w:val="left"/>
      <w:pPr>
        <w:ind w:left="2119" w:hanging="221"/>
      </w:pPr>
      <w:rPr>
        <w:rFonts w:hint="default"/>
        <w:lang w:val="ru-RU" w:eastAsia="en-US" w:bidi="ar-SA"/>
      </w:rPr>
    </w:lvl>
    <w:lvl w:ilvl="7" w:tplc="F81CD638">
      <w:numFmt w:val="bullet"/>
      <w:lvlText w:val="•"/>
      <w:lvlJc w:val="left"/>
      <w:pPr>
        <w:ind w:left="2469" w:hanging="221"/>
      </w:pPr>
      <w:rPr>
        <w:rFonts w:hint="default"/>
        <w:lang w:val="ru-RU" w:eastAsia="en-US" w:bidi="ar-SA"/>
      </w:rPr>
    </w:lvl>
    <w:lvl w:ilvl="8" w:tplc="AC1E820A">
      <w:numFmt w:val="bullet"/>
      <w:lvlText w:val="•"/>
      <w:lvlJc w:val="left"/>
      <w:pPr>
        <w:ind w:left="2819" w:hanging="221"/>
      </w:pPr>
      <w:rPr>
        <w:rFonts w:hint="default"/>
        <w:lang w:val="ru-RU" w:eastAsia="en-US" w:bidi="ar-SA"/>
      </w:rPr>
    </w:lvl>
  </w:abstractNum>
  <w:abstractNum w:abstractNumId="121" w15:restartNumberingAfterBreak="0">
    <w:nsid w:val="598929EA"/>
    <w:multiLevelType w:val="hybridMultilevel"/>
    <w:tmpl w:val="3CB8CC98"/>
    <w:lvl w:ilvl="0" w:tplc="80A6C82C">
      <w:start w:val="1"/>
      <w:numFmt w:val="bullet"/>
      <w:lvlText w:val="·"/>
      <w:lvlJc w:val="left"/>
      <w:pPr>
        <w:ind w:left="720" w:hanging="360"/>
      </w:pPr>
      <w:rPr>
        <w:rFonts w:ascii="Symbol" w:eastAsia="Symbol" w:hAnsi="Symbol" w:cs="Symbol" w:hint="default"/>
      </w:rPr>
    </w:lvl>
    <w:lvl w:ilvl="1" w:tplc="D4624B9E">
      <w:start w:val="1"/>
      <w:numFmt w:val="bullet"/>
      <w:lvlText w:val="o"/>
      <w:lvlJc w:val="left"/>
      <w:pPr>
        <w:ind w:left="1440" w:hanging="360"/>
      </w:pPr>
      <w:rPr>
        <w:rFonts w:ascii="Courier New" w:eastAsia="Courier New" w:hAnsi="Courier New" w:cs="Courier New" w:hint="default"/>
      </w:rPr>
    </w:lvl>
    <w:lvl w:ilvl="2" w:tplc="7A78C5A2">
      <w:start w:val="1"/>
      <w:numFmt w:val="bullet"/>
      <w:lvlText w:val="§"/>
      <w:lvlJc w:val="left"/>
      <w:pPr>
        <w:ind w:left="2160" w:hanging="360"/>
      </w:pPr>
      <w:rPr>
        <w:rFonts w:ascii="Wingdings" w:eastAsia="Wingdings" w:hAnsi="Wingdings" w:cs="Wingdings" w:hint="default"/>
      </w:rPr>
    </w:lvl>
    <w:lvl w:ilvl="3" w:tplc="8E3C2614">
      <w:start w:val="1"/>
      <w:numFmt w:val="bullet"/>
      <w:lvlText w:val="·"/>
      <w:lvlJc w:val="left"/>
      <w:pPr>
        <w:ind w:left="2880" w:hanging="360"/>
      </w:pPr>
      <w:rPr>
        <w:rFonts w:ascii="Symbol" w:eastAsia="Symbol" w:hAnsi="Symbol" w:cs="Symbol" w:hint="default"/>
      </w:rPr>
    </w:lvl>
    <w:lvl w:ilvl="4" w:tplc="38C43B64">
      <w:start w:val="1"/>
      <w:numFmt w:val="bullet"/>
      <w:lvlText w:val="o"/>
      <w:lvlJc w:val="left"/>
      <w:pPr>
        <w:ind w:left="3600" w:hanging="360"/>
      </w:pPr>
      <w:rPr>
        <w:rFonts w:ascii="Courier New" w:eastAsia="Courier New" w:hAnsi="Courier New" w:cs="Courier New" w:hint="default"/>
      </w:rPr>
    </w:lvl>
    <w:lvl w:ilvl="5" w:tplc="C248C142">
      <w:start w:val="1"/>
      <w:numFmt w:val="bullet"/>
      <w:lvlText w:val="§"/>
      <w:lvlJc w:val="left"/>
      <w:pPr>
        <w:ind w:left="4320" w:hanging="360"/>
      </w:pPr>
      <w:rPr>
        <w:rFonts w:ascii="Wingdings" w:eastAsia="Wingdings" w:hAnsi="Wingdings" w:cs="Wingdings" w:hint="default"/>
      </w:rPr>
    </w:lvl>
    <w:lvl w:ilvl="6" w:tplc="B9E62B80">
      <w:start w:val="1"/>
      <w:numFmt w:val="bullet"/>
      <w:lvlText w:val="·"/>
      <w:lvlJc w:val="left"/>
      <w:pPr>
        <w:ind w:left="5040" w:hanging="360"/>
      </w:pPr>
      <w:rPr>
        <w:rFonts w:ascii="Symbol" w:eastAsia="Symbol" w:hAnsi="Symbol" w:cs="Symbol" w:hint="default"/>
      </w:rPr>
    </w:lvl>
    <w:lvl w:ilvl="7" w:tplc="24CABA82">
      <w:start w:val="1"/>
      <w:numFmt w:val="bullet"/>
      <w:lvlText w:val="o"/>
      <w:lvlJc w:val="left"/>
      <w:pPr>
        <w:ind w:left="5760" w:hanging="360"/>
      </w:pPr>
      <w:rPr>
        <w:rFonts w:ascii="Courier New" w:eastAsia="Courier New" w:hAnsi="Courier New" w:cs="Courier New" w:hint="default"/>
      </w:rPr>
    </w:lvl>
    <w:lvl w:ilvl="8" w:tplc="BF5CCD44">
      <w:start w:val="1"/>
      <w:numFmt w:val="bullet"/>
      <w:lvlText w:val="§"/>
      <w:lvlJc w:val="left"/>
      <w:pPr>
        <w:ind w:left="6480" w:hanging="360"/>
      </w:pPr>
      <w:rPr>
        <w:rFonts w:ascii="Wingdings" w:eastAsia="Wingdings" w:hAnsi="Wingdings" w:cs="Wingdings" w:hint="default"/>
      </w:rPr>
    </w:lvl>
  </w:abstractNum>
  <w:abstractNum w:abstractNumId="122" w15:restartNumberingAfterBreak="0">
    <w:nsid w:val="5B5A44A0"/>
    <w:multiLevelType w:val="multilevel"/>
    <w:tmpl w:val="FB629E42"/>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3" w15:restartNumberingAfterBreak="0">
    <w:nsid w:val="5DB40780"/>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E1F0F49"/>
    <w:multiLevelType w:val="multilevel"/>
    <w:tmpl w:val="42E6F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E413B35"/>
    <w:multiLevelType w:val="multilevel"/>
    <w:tmpl w:val="FCF4B0F6"/>
    <w:lvl w:ilvl="0">
      <w:start w:val="40"/>
      <w:numFmt w:val="decimal"/>
      <w:lvlText w:val="%1"/>
      <w:lvlJc w:val="left"/>
      <w:pPr>
        <w:ind w:left="1122" w:hanging="900"/>
      </w:pPr>
      <w:rPr>
        <w:rFonts w:hint="default"/>
        <w:lang w:val="ru-RU" w:eastAsia="en-US" w:bidi="ar-SA"/>
      </w:rPr>
    </w:lvl>
    <w:lvl w:ilvl="1">
      <w:numFmt w:val="decimalZero"/>
      <w:lvlText w:val="%1.%2"/>
      <w:lvlJc w:val="left"/>
      <w:pPr>
        <w:ind w:left="1122" w:hanging="900"/>
      </w:pPr>
      <w:rPr>
        <w:rFonts w:hint="default"/>
        <w:lang w:val="ru-RU" w:eastAsia="en-US" w:bidi="ar-SA"/>
      </w:rPr>
    </w:lvl>
    <w:lvl w:ilvl="2">
      <w:numFmt w:val="decimalZero"/>
      <w:lvlText w:val="%1.%2.%3"/>
      <w:lvlJc w:val="left"/>
      <w:pPr>
        <w:ind w:left="1122" w:hanging="900"/>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865" w:hanging="360"/>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1294" w:hanging="240"/>
        <w:jc w:val="right"/>
      </w:pPr>
      <w:rPr>
        <w:rFonts w:ascii="Times New Roman" w:eastAsia="Times New Roman" w:hAnsi="Times New Roman" w:cs="Times New Roman" w:hint="default"/>
        <w:b/>
        <w:bCs/>
        <w:w w:val="100"/>
        <w:sz w:val="24"/>
        <w:szCs w:val="24"/>
        <w:lang w:val="ru-RU" w:eastAsia="en-US" w:bidi="ar-SA"/>
      </w:rPr>
    </w:lvl>
    <w:lvl w:ilvl="5">
      <w:start w:val="1"/>
      <w:numFmt w:val="decimal"/>
      <w:lvlText w:val="%5.%6"/>
      <w:lvlJc w:val="left"/>
      <w:pPr>
        <w:ind w:left="1290" w:hanging="360"/>
      </w:pPr>
      <w:rPr>
        <w:rFonts w:ascii="Times New Roman" w:eastAsia="Times New Roman" w:hAnsi="Times New Roman" w:cs="Times New Roman" w:hint="default"/>
        <w:b/>
        <w:bCs/>
        <w:w w:val="100"/>
        <w:sz w:val="24"/>
        <w:szCs w:val="24"/>
        <w:lang w:val="ru-RU" w:eastAsia="en-US" w:bidi="ar-SA"/>
      </w:rPr>
    </w:lvl>
    <w:lvl w:ilvl="6">
      <w:numFmt w:val="bullet"/>
      <w:lvlText w:val="•"/>
      <w:lvlJc w:val="left"/>
      <w:pPr>
        <w:ind w:left="5505" w:hanging="360"/>
      </w:pPr>
      <w:rPr>
        <w:rFonts w:hint="default"/>
        <w:lang w:val="ru-RU" w:eastAsia="en-US" w:bidi="ar-SA"/>
      </w:rPr>
    </w:lvl>
    <w:lvl w:ilvl="7">
      <w:numFmt w:val="bullet"/>
      <w:lvlText w:val="•"/>
      <w:lvlJc w:val="left"/>
      <w:pPr>
        <w:ind w:left="6557" w:hanging="360"/>
      </w:pPr>
      <w:rPr>
        <w:rFonts w:hint="default"/>
        <w:lang w:val="ru-RU" w:eastAsia="en-US" w:bidi="ar-SA"/>
      </w:rPr>
    </w:lvl>
    <w:lvl w:ilvl="8">
      <w:numFmt w:val="bullet"/>
      <w:lvlText w:val="•"/>
      <w:lvlJc w:val="left"/>
      <w:pPr>
        <w:ind w:left="7608" w:hanging="360"/>
      </w:pPr>
      <w:rPr>
        <w:rFonts w:hint="default"/>
        <w:lang w:val="ru-RU" w:eastAsia="en-US" w:bidi="ar-SA"/>
      </w:rPr>
    </w:lvl>
  </w:abstractNum>
  <w:abstractNum w:abstractNumId="126" w15:restartNumberingAfterBreak="0">
    <w:nsid w:val="605F5BFB"/>
    <w:multiLevelType w:val="hybridMultilevel"/>
    <w:tmpl w:val="E10646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606D771D"/>
    <w:multiLevelType w:val="multilevel"/>
    <w:tmpl w:val="D04CA810"/>
    <w:lvl w:ilvl="0">
      <w:numFmt w:val="bullet"/>
      <w:lvlText w:val="−"/>
      <w:lvlJc w:val="left"/>
      <w:pPr>
        <w:ind w:left="397" w:hanging="28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8" w15:restartNumberingAfterBreak="0">
    <w:nsid w:val="60A85862"/>
    <w:multiLevelType w:val="hybridMultilevel"/>
    <w:tmpl w:val="01C4191E"/>
    <w:lvl w:ilvl="0" w:tplc="FC804588">
      <w:numFmt w:val="bullet"/>
      <w:lvlText w:val="-"/>
      <w:lvlJc w:val="left"/>
      <w:pPr>
        <w:ind w:left="9" w:hanging="135"/>
      </w:pPr>
      <w:rPr>
        <w:rFonts w:ascii="Times New Roman" w:eastAsia="Times New Roman" w:hAnsi="Times New Roman" w:cs="Times New Roman" w:hint="default"/>
        <w:w w:val="100"/>
        <w:sz w:val="22"/>
        <w:szCs w:val="22"/>
        <w:lang w:val="ru-RU" w:eastAsia="en-US" w:bidi="ar-SA"/>
      </w:rPr>
    </w:lvl>
    <w:lvl w:ilvl="1" w:tplc="C83ADF18">
      <w:numFmt w:val="bullet"/>
      <w:lvlText w:val="•"/>
      <w:lvlJc w:val="left"/>
      <w:pPr>
        <w:ind w:left="311" w:hanging="135"/>
      </w:pPr>
      <w:rPr>
        <w:lang w:val="ru-RU" w:eastAsia="en-US" w:bidi="ar-SA"/>
      </w:rPr>
    </w:lvl>
    <w:lvl w:ilvl="2" w:tplc="20604F1E">
      <w:numFmt w:val="bullet"/>
      <w:lvlText w:val="•"/>
      <w:lvlJc w:val="left"/>
      <w:pPr>
        <w:ind w:left="622" w:hanging="135"/>
      </w:pPr>
      <w:rPr>
        <w:lang w:val="ru-RU" w:eastAsia="en-US" w:bidi="ar-SA"/>
      </w:rPr>
    </w:lvl>
    <w:lvl w:ilvl="3" w:tplc="A02AE4C2">
      <w:numFmt w:val="bullet"/>
      <w:lvlText w:val="•"/>
      <w:lvlJc w:val="left"/>
      <w:pPr>
        <w:ind w:left="933" w:hanging="135"/>
      </w:pPr>
      <w:rPr>
        <w:lang w:val="ru-RU" w:eastAsia="en-US" w:bidi="ar-SA"/>
      </w:rPr>
    </w:lvl>
    <w:lvl w:ilvl="4" w:tplc="92D0E1EA">
      <w:numFmt w:val="bullet"/>
      <w:lvlText w:val="•"/>
      <w:lvlJc w:val="left"/>
      <w:pPr>
        <w:ind w:left="1244" w:hanging="135"/>
      </w:pPr>
      <w:rPr>
        <w:lang w:val="ru-RU" w:eastAsia="en-US" w:bidi="ar-SA"/>
      </w:rPr>
    </w:lvl>
    <w:lvl w:ilvl="5" w:tplc="599E60B6">
      <w:numFmt w:val="bullet"/>
      <w:lvlText w:val="•"/>
      <w:lvlJc w:val="left"/>
      <w:pPr>
        <w:ind w:left="1555" w:hanging="135"/>
      </w:pPr>
      <w:rPr>
        <w:lang w:val="ru-RU" w:eastAsia="en-US" w:bidi="ar-SA"/>
      </w:rPr>
    </w:lvl>
    <w:lvl w:ilvl="6" w:tplc="9ABE14D8">
      <w:numFmt w:val="bullet"/>
      <w:lvlText w:val="•"/>
      <w:lvlJc w:val="left"/>
      <w:pPr>
        <w:ind w:left="1866" w:hanging="135"/>
      </w:pPr>
      <w:rPr>
        <w:lang w:val="ru-RU" w:eastAsia="en-US" w:bidi="ar-SA"/>
      </w:rPr>
    </w:lvl>
    <w:lvl w:ilvl="7" w:tplc="FE7A1650">
      <w:numFmt w:val="bullet"/>
      <w:lvlText w:val="•"/>
      <w:lvlJc w:val="left"/>
      <w:pPr>
        <w:ind w:left="2177" w:hanging="135"/>
      </w:pPr>
      <w:rPr>
        <w:lang w:val="ru-RU" w:eastAsia="en-US" w:bidi="ar-SA"/>
      </w:rPr>
    </w:lvl>
    <w:lvl w:ilvl="8" w:tplc="60728502">
      <w:numFmt w:val="bullet"/>
      <w:lvlText w:val="•"/>
      <w:lvlJc w:val="left"/>
      <w:pPr>
        <w:ind w:left="2488" w:hanging="135"/>
      </w:pPr>
      <w:rPr>
        <w:lang w:val="ru-RU" w:eastAsia="en-US" w:bidi="ar-SA"/>
      </w:rPr>
    </w:lvl>
  </w:abstractNum>
  <w:abstractNum w:abstractNumId="129" w15:restartNumberingAfterBreak="0">
    <w:nsid w:val="60D930DF"/>
    <w:multiLevelType w:val="multilevel"/>
    <w:tmpl w:val="158CFFE4"/>
    <w:lvl w:ilvl="0">
      <w:start w:val="1"/>
      <w:numFmt w:val="decimal"/>
      <w:lvlText w:val="%1."/>
      <w:lvlJc w:val="left"/>
      <w:pPr>
        <w:ind w:left="450" w:hanging="450"/>
      </w:pPr>
      <w:rPr>
        <w:rFonts w:hint="default"/>
      </w:rPr>
    </w:lvl>
    <w:lvl w:ilvl="1">
      <w:start w:val="1"/>
      <w:numFmt w:val="decimal"/>
      <w:lvlText w:val="%1.%2."/>
      <w:lvlJc w:val="left"/>
      <w:pPr>
        <w:ind w:left="729" w:hanging="720"/>
      </w:pPr>
      <w:rPr>
        <w:rFonts w:hint="default"/>
      </w:rPr>
    </w:lvl>
    <w:lvl w:ilvl="2">
      <w:start w:val="1"/>
      <w:numFmt w:val="decimalZero"/>
      <w:lvlText w:val="%1.%2.%3."/>
      <w:lvlJc w:val="left"/>
      <w:pPr>
        <w:ind w:left="738" w:hanging="720"/>
      </w:pPr>
      <w:rPr>
        <w:rFonts w:hint="default"/>
      </w:rPr>
    </w:lvl>
    <w:lvl w:ilvl="3">
      <w:start w:val="1"/>
      <w:numFmt w:val="decimal"/>
      <w:lvlText w:val="%1.%2.%3.%4."/>
      <w:lvlJc w:val="left"/>
      <w:pPr>
        <w:ind w:left="1107" w:hanging="1080"/>
      </w:pPr>
      <w:rPr>
        <w:rFonts w:hint="default"/>
      </w:rPr>
    </w:lvl>
    <w:lvl w:ilvl="4">
      <w:start w:val="1"/>
      <w:numFmt w:val="decimal"/>
      <w:lvlText w:val="%1.%2.%3.%4.%5."/>
      <w:lvlJc w:val="left"/>
      <w:pPr>
        <w:ind w:left="1116" w:hanging="1080"/>
      </w:pPr>
      <w:rPr>
        <w:rFonts w:hint="default"/>
      </w:rPr>
    </w:lvl>
    <w:lvl w:ilvl="5">
      <w:start w:val="1"/>
      <w:numFmt w:val="decimal"/>
      <w:lvlText w:val="%1.%2.%3.%4.%5.%6."/>
      <w:lvlJc w:val="left"/>
      <w:pPr>
        <w:ind w:left="1485" w:hanging="1440"/>
      </w:pPr>
      <w:rPr>
        <w:rFonts w:hint="default"/>
      </w:rPr>
    </w:lvl>
    <w:lvl w:ilvl="6">
      <w:start w:val="1"/>
      <w:numFmt w:val="decimal"/>
      <w:lvlText w:val="%1.%2.%3.%4.%5.%6.%7."/>
      <w:lvlJc w:val="left"/>
      <w:pPr>
        <w:ind w:left="1854" w:hanging="1800"/>
      </w:pPr>
      <w:rPr>
        <w:rFonts w:hint="default"/>
      </w:rPr>
    </w:lvl>
    <w:lvl w:ilvl="7">
      <w:start w:val="1"/>
      <w:numFmt w:val="decimal"/>
      <w:lvlText w:val="%1.%2.%3.%4.%5.%6.%7.%8."/>
      <w:lvlJc w:val="left"/>
      <w:pPr>
        <w:ind w:left="1863" w:hanging="1800"/>
      </w:pPr>
      <w:rPr>
        <w:rFonts w:hint="default"/>
      </w:rPr>
    </w:lvl>
    <w:lvl w:ilvl="8">
      <w:start w:val="1"/>
      <w:numFmt w:val="decimal"/>
      <w:lvlText w:val="%1.%2.%3.%4.%5.%6.%7.%8.%9."/>
      <w:lvlJc w:val="left"/>
      <w:pPr>
        <w:ind w:left="2232" w:hanging="2160"/>
      </w:pPr>
      <w:rPr>
        <w:rFonts w:hint="default"/>
      </w:rPr>
    </w:lvl>
  </w:abstractNum>
  <w:abstractNum w:abstractNumId="130"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1" w15:restartNumberingAfterBreak="0">
    <w:nsid w:val="618C707A"/>
    <w:multiLevelType w:val="multilevel"/>
    <w:tmpl w:val="B0ECFC56"/>
    <w:lvl w:ilvl="0">
      <w:start w:val="1"/>
      <w:numFmt w:val="decimal"/>
      <w:lvlText w:val="%1."/>
      <w:lvlJc w:val="left"/>
      <w:pPr>
        <w:ind w:left="600" w:hanging="600"/>
      </w:pPr>
      <w:rPr>
        <w:rFonts w:ascii="Times New Roman" w:hAnsi="Times New Roman" w:hint="default"/>
        <w:sz w:val="24"/>
      </w:rPr>
    </w:lvl>
    <w:lvl w:ilvl="1">
      <w:start w:val="1"/>
      <w:numFmt w:val="decimal"/>
      <w:lvlText w:val="%1.%2."/>
      <w:lvlJc w:val="left"/>
      <w:pPr>
        <w:ind w:left="954" w:hanging="600"/>
      </w:pPr>
      <w:rPr>
        <w:rFonts w:ascii="Times New Roman" w:hAnsi="Times New Roman" w:hint="default"/>
        <w:sz w:val="24"/>
      </w:rPr>
    </w:lvl>
    <w:lvl w:ilvl="2">
      <w:start w:val="1"/>
      <w:numFmt w:val="decimal"/>
      <w:lvlText w:val="%1.%2.%3."/>
      <w:lvlJc w:val="left"/>
      <w:pPr>
        <w:ind w:left="1428" w:hanging="720"/>
      </w:pPr>
      <w:rPr>
        <w:rFonts w:ascii="Times New Roman" w:hAnsi="Times New Roman" w:hint="default"/>
        <w:sz w:val="24"/>
      </w:rPr>
    </w:lvl>
    <w:lvl w:ilvl="3">
      <w:start w:val="1"/>
      <w:numFmt w:val="decimal"/>
      <w:lvlText w:val="%1.%2.%3.%4."/>
      <w:lvlJc w:val="left"/>
      <w:pPr>
        <w:ind w:left="1782" w:hanging="720"/>
      </w:pPr>
      <w:rPr>
        <w:rFonts w:ascii="Times New Roman" w:hAnsi="Times New Roman" w:hint="default"/>
        <w:sz w:val="24"/>
      </w:rPr>
    </w:lvl>
    <w:lvl w:ilvl="4">
      <w:start w:val="1"/>
      <w:numFmt w:val="decimal"/>
      <w:lvlText w:val="%1.%2.%3.%4.%5."/>
      <w:lvlJc w:val="left"/>
      <w:pPr>
        <w:ind w:left="2496" w:hanging="1080"/>
      </w:pPr>
      <w:rPr>
        <w:rFonts w:ascii="Times New Roman" w:hAnsi="Times New Roman" w:hint="default"/>
        <w:sz w:val="24"/>
      </w:rPr>
    </w:lvl>
    <w:lvl w:ilvl="5">
      <w:start w:val="1"/>
      <w:numFmt w:val="decimal"/>
      <w:lvlText w:val="%1.%2.%3.%4.%5.%6."/>
      <w:lvlJc w:val="left"/>
      <w:pPr>
        <w:ind w:left="2850" w:hanging="1080"/>
      </w:pPr>
      <w:rPr>
        <w:rFonts w:ascii="Times New Roman" w:hAnsi="Times New Roman" w:hint="default"/>
        <w:sz w:val="24"/>
      </w:rPr>
    </w:lvl>
    <w:lvl w:ilvl="6">
      <w:start w:val="1"/>
      <w:numFmt w:val="decimal"/>
      <w:lvlText w:val="%1.%2.%3.%4.%5.%6.%7."/>
      <w:lvlJc w:val="left"/>
      <w:pPr>
        <w:ind w:left="3564" w:hanging="1440"/>
      </w:pPr>
      <w:rPr>
        <w:rFonts w:ascii="Times New Roman" w:hAnsi="Times New Roman" w:hint="default"/>
        <w:sz w:val="24"/>
      </w:rPr>
    </w:lvl>
    <w:lvl w:ilvl="7">
      <w:start w:val="1"/>
      <w:numFmt w:val="decimal"/>
      <w:lvlText w:val="%1.%2.%3.%4.%5.%6.%7.%8."/>
      <w:lvlJc w:val="left"/>
      <w:pPr>
        <w:ind w:left="3918" w:hanging="1440"/>
      </w:pPr>
      <w:rPr>
        <w:rFonts w:ascii="Times New Roman" w:hAnsi="Times New Roman" w:hint="default"/>
        <w:sz w:val="24"/>
      </w:rPr>
    </w:lvl>
    <w:lvl w:ilvl="8">
      <w:start w:val="1"/>
      <w:numFmt w:val="decimal"/>
      <w:lvlText w:val="%1.%2.%3.%4.%5.%6.%7.%8.%9."/>
      <w:lvlJc w:val="left"/>
      <w:pPr>
        <w:ind w:left="4632" w:hanging="1800"/>
      </w:pPr>
      <w:rPr>
        <w:rFonts w:ascii="Times New Roman" w:hAnsi="Times New Roman" w:hint="default"/>
        <w:sz w:val="24"/>
      </w:rPr>
    </w:lvl>
  </w:abstractNum>
  <w:abstractNum w:abstractNumId="132" w15:restartNumberingAfterBreak="0">
    <w:nsid w:val="62035C98"/>
    <w:multiLevelType w:val="hybridMultilevel"/>
    <w:tmpl w:val="1B166C04"/>
    <w:lvl w:ilvl="0" w:tplc="6862E6D4">
      <w:numFmt w:val="bullet"/>
      <w:lvlText w:val="-"/>
      <w:lvlJc w:val="left"/>
      <w:pPr>
        <w:ind w:left="104" w:hanging="212"/>
      </w:pPr>
      <w:rPr>
        <w:rFonts w:ascii="Times New Roman" w:eastAsia="Times New Roman" w:hAnsi="Times New Roman" w:cs="Times New Roman" w:hint="default"/>
        <w:w w:val="100"/>
        <w:sz w:val="22"/>
        <w:szCs w:val="22"/>
        <w:lang w:val="ru-RU" w:eastAsia="en-US" w:bidi="ar-SA"/>
      </w:rPr>
    </w:lvl>
    <w:lvl w:ilvl="1" w:tplc="09B85A0E">
      <w:numFmt w:val="bullet"/>
      <w:lvlText w:val="•"/>
      <w:lvlJc w:val="left"/>
      <w:pPr>
        <w:ind w:left="528" w:hanging="212"/>
      </w:pPr>
      <w:rPr>
        <w:rFonts w:hint="default"/>
        <w:lang w:val="ru-RU" w:eastAsia="en-US" w:bidi="ar-SA"/>
      </w:rPr>
    </w:lvl>
    <w:lvl w:ilvl="2" w:tplc="34586248">
      <w:numFmt w:val="bullet"/>
      <w:lvlText w:val="•"/>
      <w:lvlJc w:val="left"/>
      <w:pPr>
        <w:ind w:left="956" w:hanging="212"/>
      </w:pPr>
      <w:rPr>
        <w:rFonts w:hint="default"/>
        <w:lang w:val="ru-RU" w:eastAsia="en-US" w:bidi="ar-SA"/>
      </w:rPr>
    </w:lvl>
    <w:lvl w:ilvl="3" w:tplc="03CE5C30">
      <w:numFmt w:val="bullet"/>
      <w:lvlText w:val="•"/>
      <w:lvlJc w:val="left"/>
      <w:pPr>
        <w:ind w:left="1385" w:hanging="212"/>
      </w:pPr>
      <w:rPr>
        <w:rFonts w:hint="default"/>
        <w:lang w:val="ru-RU" w:eastAsia="en-US" w:bidi="ar-SA"/>
      </w:rPr>
    </w:lvl>
    <w:lvl w:ilvl="4" w:tplc="3008153C">
      <w:numFmt w:val="bullet"/>
      <w:lvlText w:val="•"/>
      <w:lvlJc w:val="left"/>
      <w:pPr>
        <w:ind w:left="1813" w:hanging="212"/>
      </w:pPr>
      <w:rPr>
        <w:rFonts w:hint="default"/>
        <w:lang w:val="ru-RU" w:eastAsia="en-US" w:bidi="ar-SA"/>
      </w:rPr>
    </w:lvl>
    <w:lvl w:ilvl="5" w:tplc="1B0ABB5C">
      <w:numFmt w:val="bullet"/>
      <w:lvlText w:val="•"/>
      <w:lvlJc w:val="left"/>
      <w:pPr>
        <w:ind w:left="2242" w:hanging="212"/>
      </w:pPr>
      <w:rPr>
        <w:rFonts w:hint="default"/>
        <w:lang w:val="ru-RU" w:eastAsia="en-US" w:bidi="ar-SA"/>
      </w:rPr>
    </w:lvl>
    <w:lvl w:ilvl="6" w:tplc="336AEE88">
      <w:numFmt w:val="bullet"/>
      <w:lvlText w:val="•"/>
      <w:lvlJc w:val="left"/>
      <w:pPr>
        <w:ind w:left="2670" w:hanging="212"/>
      </w:pPr>
      <w:rPr>
        <w:rFonts w:hint="default"/>
        <w:lang w:val="ru-RU" w:eastAsia="en-US" w:bidi="ar-SA"/>
      </w:rPr>
    </w:lvl>
    <w:lvl w:ilvl="7" w:tplc="6E38F4C0">
      <w:numFmt w:val="bullet"/>
      <w:lvlText w:val="•"/>
      <w:lvlJc w:val="left"/>
      <w:pPr>
        <w:ind w:left="3098" w:hanging="212"/>
      </w:pPr>
      <w:rPr>
        <w:rFonts w:hint="default"/>
        <w:lang w:val="ru-RU" w:eastAsia="en-US" w:bidi="ar-SA"/>
      </w:rPr>
    </w:lvl>
    <w:lvl w:ilvl="8" w:tplc="00900E30">
      <w:numFmt w:val="bullet"/>
      <w:lvlText w:val="•"/>
      <w:lvlJc w:val="left"/>
      <w:pPr>
        <w:ind w:left="3527" w:hanging="212"/>
      </w:pPr>
      <w:rPr>
        <w:rFonts w:hint="default"/>
        <w:lang w:val="ru-RU" w:eastAsia="en-US" w:bidi="ar-SA"/>
      </w:rPr>
    </w:lvl>
  </w:abstractNum>
  <w:abstractNum w:abstractNumId="133" w15:restartNumberingAfterBreak="0">
    <w:nsid w:val="6278711E"/>
    <w:multiLevelType w:val="multilevel"/>
    <w:tmpl w:val="6278711E"/>
    <w:lvl w:ilvl="0">
      <w:numFmt w:val="bullet"/>
      <w:lvlText w:val="-"/>
      <w:lvlJc w:val="left"/>
      <w:pPr>
        <w:ind w:left="109" w:hanging="317"/>
      </w:pPr>
      <w:rPr>
        <w:rFonts w:ascii="Arial MT" w:eastAsia="Times New Roman" w:hAnsi="Arial MT" w:hint="default"/>
        <w:w w:val="99"/>
        <w:sz w:val="26"/>
      </w:rPr>
    </w:lvl>
    <w:lvl w:ilvl="1">
      <w:numFmt w:val="bullet"/>
      <w:lvlText w:val="•"/>
      <w:lvlJc w:val="left"/>
      <w:pPr>
        <w:ind w:left="343" w:hanging="317"/>
      </w:pPr>
      <w:rPr>
        <w:rFonts w:hint="default"/>
      </w:rPr>
    </w:lvl>
    <w:lvl w:ilvl="2">
      <w:numFmt w:val="bullet"/>
      <w:lvlText w:val="•"/>
      <w:lvlJc w:val="left"/>
      <w:pPr>
        <w:ind w:left="587" w:hanging="317"/>
      </w:pPr>
      <w:rPr>
        <w:rFonts w:hint="default"/>
      </w:rPr>
    </w:lvl>
    <w:lvl w:ilvl="3">
      <w:numFmt w:val="bullet"/>
      <w:lvlText w:val="•"/>
      <w:lvlJc w:val="left"/>
      <w:pPr>
        <w:ind w:left="830" w:hanging="317"/>
      </w:pPr>
      <w:rPr>
        <w:rFonts w:hint="default"/>
      </w:rPr>
    </w:lvl>
    <w:lvl w:ilvl="4">
      <w:numFmt w:val="bullet"/>
      <w:lvlText w:val="•"/>
      <w:lvlJc w:val="left"/>
      <w:pPr>
        <w:ind w:left="1074" w:hanging="317"/>
      </w:pPr>
      <w:rPr>
        <w:rFonts w:hint="default"/>
      </w:rPr>
    </w:lvl>
    <w:lvl w:ilvl="5">
      <w:numFmt w:val="bullet"/>
      <w:lvlText w:val="•"/>
      <w:lvlJc w:val="left"/>
      <w:pPr>
        <w:ind w:left="1318" w:hanging="317"/>
      </w:pPr>
      <w:rPr>
        <w:rFonts w:hint="default"/>
      </w:rPr>
    </w:lvl>
    <w:lvl w:ilvl="6">
      <w:numFmt w:val="bullet"/>
      <w:lvlText w:val="•"/>
      <w:lvlJc w:val="left"/>
      <w:pPr>
        <w:ind w:left="1561" w:hanging="317"/>
      </w:pPr>
      <w:rPr>
        <w:rFonts w:hint="default"/>
      </w:rPr>
    </w:lvl>
    <w:lvl w:ilvl="7">
      <w:numFmt w:val="bullet"/>
      <w:lvlText w:val="•"/>
      <w:lvlJc w:val="left"/>
      <w:pPr>
        <w:ind w:left="1805" w:hanging="317"/>
      </w:pPr>
      <w:rPr>
        <w:rFonts w:hint="default"/>
      </w:rPr>
    </w:lvl>
    <w:lvl w:ilvl="8">
      <w:numFmt w:val="bullet"/>
      <w:lvlText w:val="•"/>
      <w:lvlJc w:val="left"/>
      <w:pPr>
        <w:ind w:left="2048" w:hanging="317"/>
      </w:pPr>
      <w:rPr>
        <w:rFonts w:hint="default"/>
      </w:rPr>
    </w:lvl>
  </w:abstractNum>
  <w:abstractNum w:abstractNumId="134" w15:restartNumberingAfterBreak="0">
    <w:nsid w:val="63231217"/>
    <w:multiLevelType w:val="multilevel"/>
    <w:tmpl w:val="4B1A8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3894573"/>
    <w:multiLevelType w:val="multilevel"/>
    <w:tmpl w:val="9C528A5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Zero"/>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36" w15:restartNumberingAfterBreak="0">
    <w:nsid w:val="64850ADA"/>
    <w:multiLevelType w:val="hybridMultilevel"/>
    <w:tmpl w:val="0CD6C1D4"/>
    <w:lvl w:ilvl="0" w:tplc="6C8A575E">
      <w:start w:val="1"/>
      <w:numFmt w:val="bullet"/>
      <w:lvlText w:val="·"/>
      <w:lvlJc w:val="left"/>
      <w:pPr>
        <w:ind w:left="709" w:hanging="360"/>
      </w:pPr>
      <w:rPr>
        <w:rFonts w:ascii="Symbol" w:eastAsia="Symbol" w:hAnsi="Symbol" w:cs="Symbol" w:hint="default"/>
      </w:rPr>
    </w:lvl>
    <w:lvl w:ilvl="1" w:tplc="221AC73E">
      <w:start w:val="1"/>
      <w:numFmt w:val="bullet"/>
      <w:lvlText w:val="o"/>
      <w:lvlJc w:val="left"/>
      <w:pPr>
        <w:ind w:left="1440" w:hanging="360"/>
      </w:pPr>
      <w:rPr>
        <w:rFonts w:ascii="Courier New" w:eastAsia="Courier New" w:hAnsi="Courier New" w:cs="Courier New" w:hint="default"/>
      </w:rPr>
    </w:lvl>
    <w:lvl w:ilvl="2" w:tplc="203048F0">
      <w:start w:val="1"/>
      <w:numFmt w:val="bullet"/>
      <w:lvlText w:val="§"/>
      <w:lvlJc w:val="left"/>
      <w:pPr>
        <w:ind w:left="2160" w:hanging="360"/>
      </w:pPr>
      <w:rPr>
        <w:rFonts w:ascii="Wingdings" w:eastAsia="Wingdings" w:hAnsi="Wingdings" w:cs="Wingdings" w:hint="default"/>
      </w:rPr>
    </w:lvl>
    <w:lvl w:ilvl="3" w:tplc="9F923ACE">
      <w:start w:val="1"/>
      <w:numFmt w:val="bullet"/>
      <w:lvlText w:val="·"/>
      <w:lvlJc w:val="left"/>
      <w:pPr>
        <w:ind w:left="2880" w:hanging="360"/>
      </w:pPr>
      <w:rPr>
        <w:rFonts w:ascii="Symbol" w:eastAsia="Symbol" w:hAnsi="Symbol" w:cs="Symbol" w:hint="default"/>
      </w:rPr>
    </w:lvl>
    <w:lvl w:ilvl="4" w:tplc="478889FA">
      <w:start w:val="1"/>
      <w:numFmt w:val="bullet"/>
      <w:lvlText w:val="o"/>
      <w:lvlJc w:val="left"/>
      <w:pPr>
        <w:ind w:left="3600" w:hanging="360"/>
      </w:pPr>
      <w:rPr>
        <w:rFonts w:ascii="Courier New" w:eastAsia="Courier New" w:hAnsi="Courier New" w:cs="Courier New" w:hint="default"/>
      </w:rPr>
    </w:lvl>
    <w:lvl w:ilvl="5" w:tplc="DB340DE4">
      <w:start w:val="1"/>
      <w:numFmt w:val="bullet"/>
      <w:lvlText w:val="§"/>
      <w:lvlJc w:val="left"/>
      <w:pPr>
        <w:ind w:left="4320" w:hanging="360"/>
      </w:pPr>
      <w:rPr>
        <w:rFonts w:ascii="Wingdings" w:eastAsia="Wingdings" w:hAnsi="Wingdings" w:cs="Wingdings" w:hint="default"/>
      </w:rPr>
    </w:lvl>
    <w:lvl w:ilvl="6" w:tplc="41A60DEA">
      <w:start w:val="1"/>
      <w:numFmt w:val="bullet"/>
      <w:lvlText w:val="·"/>
      <w:lvlJc w:val="left"/>
      <w:pPr>
        <w:ind w:left="5040" w:hanging="360"/>
      </w:pPr>
      <w:rPr>
        <w:rFonts w:ascii="Symbol" w:eastAsia="Symbol" w:hAnsi="Symbol" w:cs="Symbol" w:hint="default"/>
      </w:rPr>
    </w:lvl>
    <w:lvl w:ilvl="7" w:tplc="2F6A5358">
      <w:start w:val="1"/>
      <w:numFmt w:val="bullet"/>
      <w:lvlText w:val="o"/>
      <w:lvlJc w:val="left"/>
      <w:pPr>
        <w:ind w:left="5760" w:hanging="360"/>
      </w:pPr>
      <w:rPr>
        <w:rFonts w:ascii="Courier New" w:eastAsia="Courier New" w:hAnsi="Courier New" w:cs="Courier New" w:hint="default"/>
      </w:rPr>
    </w:lvl>
    <w:lvl w:ilvl="8" w:tplc="B8960316">
      <w:start w:val="1"/>
      <w:numFmt w:val="bullet"/>
      <w:lvlText w:val="§"/>
      <w:lvlJc w:val="left"/>
      <w:pPr>
        <w:ind w:left="6480" w:hanging="360"/>
      </w:pPr>
      <w:rPr>
        <w:rFonts w:ascii="Wingdings" w:eastAsia="Wingdings" w:hAnsi="Wingdings" w:cs="Wingdings" w:hint="default"/>
      </w:rPr>
    </w:lvl>
  </w:abstractNum>
  <w:abstractNum w:abstractNumId="137" w15:restartNumberingAfterBreak="0">
    <w:nsid w:val="648E6A90"/>
    <w:multiLevelType w:val="multilevel"/>
    <w:tmpl w:val="C4AEDD7A"/>
    <w:lvl w:ilvl="0">
      <w:start w:val="2"/>
      <w:numFmt w:val="decimal"/>
      <w:lvlText w:val="%1"/>
      <w:lvlJc w:val="left"/>
      <w:pPr>
        <w:ind w:left="375" w:hanging="375"/>
      </w:pPr>
      <w:rPr>
        <w:rFonts w:hint="default"/>
      </w:rPr>
    </w:lvl>
    <w:lvl w:ilvl="1">
      <w:start w:val="2"/>
      <w:numFmt w:val="decimal"/>
      <w:lvlText w:val="%1.%2"/>
      <w:lvlJc w:val="left"/>
      <w:pPr>
        <w:ind w:left="1445" w:hanging="375"/>
      </w:pPr>
      <w:rPr>
        <w:rFonts w:hint="default"/>
      </w:rPr>
    </w:lvl>
    <w:lvl w:ilvl="2">
      <w:start w:val="1"/>
      <w:numFmt w:val="decimalZero"/>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abstractNum w:abstractNumId="138" w15:restartNumberingAfterBreak="0">
    <w:nsid w:val="65314C74"/>
    <w:multiLevelType w:val="multilevel"/>
    <w:tmpl w:val="6F741AB4"/>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9" w15:restartNumberingAfterBreak="0">
    <w:nsid w:val="6539013C"/>
    <w:multiLevelType w:val="multilevel"/>
    <w:tmpl w:val="2668B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5996626"/>
    <w:multiLevelType w:val="hybridMultilevel"/>
    <w:tmpl w:val="AF7CB862"/>
    <w:lvl w:ilvl="0" w:tplc="04190001">
      <w:start w:val="1"/>
      <w:numFmt w:val="bullet"/>
      <w:lvlText w:val=""/>
      <w:lvlJc w:val="left"/>
      <w:pPr>
        <w:tabs>
          <w:tab w:val="num" w:pos="446"/>
        </w:tabs>
        <w:ind w:left="446" w:hanging="360"/>
      </w:pPr>
      <w:rPr>
        <w:rFonts w:ascii="Symbol" w:hAnsi="Symbol" w:hint="default"/>
      </w:rPr>
    </w:lvl>
    <w:lvl w:ilvl="1" w:tplc="0419000F">
      <w:start w:val="1"/>
      <w:numFmt w:val="decimal"/>
      <w:lvlText w:val="%2."/>
      <w:lvlJc w:val="left"/>
      <w:pPr>
        <w:tabs>
          <w:tab w:val="num" w:pos="1166"/>
        </w:tabs>
        <w:ind w:left="1166" w:hanging="360"/>
      </w:pPr>
      <w:rPr>
        <w:rFonts w:hint="default"/>
      </w:rPr>
    </w:lvl>
    <w:lvl w:ilvl="2" w:tplc="04190005" w:tentative="1">
      <w:start w:val="1"/>
      <w:numFmt w:val="bullet"/>
      <w:lvlText w:val=""/>
      <w:lvlJc w:val="left"/>
      <w:pPr>
        <w:tabs>
          <w:tab w:val="num" w:pos="1886"/>
        </w:tabs>
        <w:ind w:left="1886" w:hanging="360"/>
      </w:pPr>
      <w:rPr>
        <w:rFonts w:ascii="Wingdings" w:hAnsi="Wingdings" w:hint="default"/>
      </w:rPr>
    </w:lvl>
    <w:lvl w:ilvl="3" w:tplc="04190001" w:tentative="1">
      <w:start w:val="1"/>
      <w:numFmt w:val="bullet"/>
      <w:lvlText w:val=""/>
      <w:lvlJc w:val="left"/>
      <w:pPr>
        <w:tabs>
          <w:tab w:val="num" w:pos="2606"/>
        </w:tabs>
        <w:ind w:left="2606" w:hanging="360"/>
      </w:pPr>
      <w:rPr>
        <w:rFonts w:ascii="Symbol" w:hAnsi="Symbol" w:hint="default"/>
      </w:rPr>
    </w:lvl>
    <w:lvl w:ilvl="4" w:tplc="04190003" w:tentative="1">
      <w:start w:val="1"/>
      <w:numFmt w:val="bullet"/>
      <w:lvlText w:val="o"/>
      <w:lvlJc w:val="left"/>
      <w:pPr>
        <w:tabs>
          <w:tab w:val="num" w:pos="3326"/>
        </w:tabs>
        <w:ind w:left="3326" w:hanging="360"/>
      </w:pPr>
      <w:rPr>
        <w:rFonts w:ascii="Courier New" w:hAnsi="Courier New" w:cs="Courier New" w:hint="default"/>
      </w:rPr>
    </w:lvl>
    <w:lvl w:ilvl="5" w:tplc="04190005" w:tentative="1">
      <w:start w:val="1"/>
      <w:numFmt w:val="bullet"/>
      <w:lvlText w:val=""/>
      <w:lvlJc w:val="left"/>
      <w:pPr>
        <w:tabs>
          <w:tab w:val="num" w:pos="4046"/>
        </w:tabs>
        <w:ind w:left="4046" w:hanging="360"/>
      </w:pPr>
      <w:rPr>
        <w:rFonts w:ascii="Wingdings" w:hAnsi="Wingdings" w:hint="default"/>
      </w:rPr>
    </w:lvl>
    <w:lvl w:ilvl="6" w:tplc="04190001" w:tentative="1">
      <w:start w:val="1"/>
      <w:numFmt w:val="bullet"/>
      <w:lvlText w:val=""/>
      <w:lvlJc w:val="left"/>
      <w:pPr>
        <w:tabs>
          <w:tab w:val="num" w:pos="4766"/>
        </w:tabs>
        <w:ind w:left="4766" w:hanging="360"/>
      </w:pPr>
      <w:rPr>
        <w:rFonts w:ascii="Symbol" w:hAnsi="Symbol" w:hint="default"/>
      </w:rPr>
    </w:lvl>
    <w:lvl w:ilvl="7" w:tplc="04190003" w:tentative="1">
      <w:start w:val="1"/>
      <w:numFmt w:val="bullet"/>
      <w:lvlText w:val="o"/>
      <w:lvlJc w:val="left"/>
      <w:pPr>
        <w:tabs>
          <w:tab w:val="num" w:pos="5486"/>
        </w:tabs>
        <w:ind w:left="5486" w:hanging="360"/>
      </w:pPr>
      <w:rPr>
        <w:rFonts w:ascii="Courier New" w:hAnsi="Courier New" w:cs="Courier New" w:hint="default"/>
      </w:rPr>
    </w:lvl>
    <w:lvl w:ilvl="8" w:tplc="04190005" w:tentative="1">
      <w:start w:val="1"/>
      <w:numFmt w:val="bullet"/>
      <w:lvlText w:val=""/>
      <w:lvlJc w:val="left"/>
      <w:pPr>
        <w:tabs>
          <w:tab w:val="num" w:pos="6206"/>
        </w:tabs>
        <w:ind w:left="6206" w:hanging="360"/>
      </w:pPr>
      <w:rPr>
        <w:rFonts w:ascii="Wingdings" w:hAnsi="Wingdings" w:hint="default"/>
      </w:rPr>
    </w:lvl>
  </w:abstractNum>
  <w:abstractNum w:abstractNumId="141" w15:restartNumberingAfterBreak="0">
    <w:nsid w:val="65AE0E83"/>
    <w:multiLevelType w:val="multilevel"/>
    <w:tmpl w:val="EB0A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5D86DFB"/>
    <w:multiLevelType w:val="singleLevel"/>
    <w:tmpl w:val="18A6F5EC"/>
    <w:lvl w:ilvl="0">
      <w:start w:val="1"/>
      <w:numFmt w:val="decimal"/>
      <w:lvlText w:val="%1."/>
      <w:legacy w:legacy="1" w:legacySpace="0" w:legacyIndent="422"/>
      <w:lvlJc w:val="left"/>
      <w:rPr>
        <w:rFonts w:ascii="Times New Roman" w:hAnsi="Times New Roman" w:cs="Times New Roman" w:hint="default"/>
      </w:rPr>
    </w:lvl>
  </w:abstractNum>
  <w:abstractNum w:abstractNumId="143" w15:restartNumberingAfterBreak="0">
    <w:nsid w:val="676857E4"/>
    <w:multiLevelType w:val="hybridMultilevel"/>
    <w:tmpl w:val="09044AC8"/>
    <w:lvl w:ilvl="0" w:tplc="3DFEC2BE">
      <w:start w:val="6"/>
      <w:numFmt w:val="decimal"/>
      <w:lvlText w:val="%1."/>
      <w:lvlJc w:val="left"/>
      <w:pPr>
        <w:ind w:left="741" w:hanging="332"/>
      </w:pPr>
      <w:rPr>
        <w:rFonts w:ascii="Times New Roman" w:eastAsia="Times New Roman" w:hAnsi="Times New Roman" w:cs="Times New Roman" w:hint="default"/>
        <w:w w:val="100"/>
        <w:sz w:val="24"/>
        <w:szCs w:val="24"/>
        <w:lang w:val="ru-RU" w:eastAsia="en-US" w:bidi="ar-SA"/>
      </w:rPr>
    </w:lvl>
    <w:lvl w:ilvl="1" w:tplc="73E23808">
      <w:numFmt w:val="bullet"/>
      <w:lvlText w:val="•"/>
      <w:lvlJc w:val="left"/>
      <w:pPr>
        <w:ind w:left="4080" w:hanging="332"/>
      </w:pPr>
      <w:rPr>
        <w:rFonts w:hint="default"/>
        <w:lang w:val="ru-RU" w:eastAsia="en-US" w:bidi="ar-SA"/>
      </w:rPr>
    </w:lvl>
    <w:lvl w:ilvl="2" w:tplc="0BD6828A">
      <w:numFmt w:val="bullet"/>
      <w:lvlText w:val="•"/>
      <w:lvlJc w:val="left"/>
      <w:pPr>
        <w:ind w:left="4846" w:hanging="332"/>
      </w:pPr>
      <w:rPr>
        <w:rFonts w:hint="default"/>
        <w:lang w:val="ru-RU" w:eastAsia="en-US" w:bidi="ar-SA"/>
      </w:rPr>
    </w:lvl>
    <w:lvl w:ilvl="3" w:tplc="661A530A">
      <w:numFmt w:val="bullet"/>
      <w:lvlText w:val="•"/>
      <w:lvlJc w:val="left"/>
      <w:pPr>
        <w:ind w:left="5613" w:hanging="332"/>
      </w:pPr>
      <w:rPr>
        <w:rFonts w:hint="default"/>
        <w:lang w:val="ru-RU" w:eastAsia="en-US" w:bidi="ar-SA"/>
      </w:rPr>
    </w:lvl>
    <w:lvl w:ilvl="4" w:tplc="3C84E2C2">
      <w:numFmt w:val="bullet"/>
      <w:lvlText w:val="•"/>
      <w:lvlJc w:val="left"/>
      <w:pPr>
        <w:ind w:left="6379" w:hanging="332"/>
      </w:pPr>
      <w:rPr>
        <w:rFonts w:hint="default"/>
        <w:lang w:val="ru-RU" w:eastAsia="en-US" w:bidi="ar-SA"/>
      </w:rPr>
    </w:lvl>
    <w:lvl w:ilvl="5" w:tplc="B74ED354">
      <w:numFmt w:val="bullet"/>
      <w:lvlText w:val="•"/>
      <w:lvlJc w:val="left"/>
      <w:pPr>
        <w:ind w:left="7146" w:hanging="332"/>
      </w:pPr>
      <w:rPr>
        <w:rFonts w:hint="default"/>
        <w:lang w:val="ru-RU" w:eastAsia="en-US" w:bidi="ar-SA"/>
      </w:rPr>
    </w:lvl>
    <w:lvl w:ilvl="6" w:tplc="CA7201E4">
      <w:numFmt w:val="bullet"/>
      <w:lvlText w:val="•"/>
      <w:lvlJc w:val="left"/>
      <w:pPr>
        <w:ind w:left="7912" w:hanging="332"/>
      </w:pPr>
      <w:rPr>
        <w:rFonts w:hint="default"/>
        <w:lang w:val="ru-RU" w:eastAsia="en-US" w:bidi="ar-SA"/>
      </w:rPr>
    </w:lvl>
    <w:lvl w:ilvl="7" w:tplc="EE166D78">
      <w:numFmt w:val="bullet"/>
      <w:lvlText w:val="•"/>
      <w:lvlJc w:val="left"/>
      <w:pPr>
        <w:ind w:left="8679" w:hanging="332"/>
      </w:pPr>
      <w:rPr>
        <w:rFonts w:hint="default"/>
        <w:lang w:val="ru-RU" w:eastAsia="en-US" w:bidi="ar-SA"/>
      </w:rPr>
    </w:lvl>
    <w:lvl w:ilvl="8" w:tplc="2F5E88AA">
      <w:numFmt w:val="bullet"/>
      <w:lvlText w:val="•"/>
      <w:lvlJc w:val="left"/>
      <w:pPr>
        <w:ind w:left="9446" w:hanging="332"/>
      </w:pPr>
      <w:rPr>
        <w:rFonts w:hint="default"/>
        <w:lang w:val="ru-RU" w:eastAsia="en-US" w:bidi="ar-SA"/>
      </w:rPr>
    </w:lvl>
  </w:abstractNum>
  <w:abstractNum w:abstractNumId="144" w15:restartNumberingAfterBreak="0">
    <w:nsid w:val="67B55094"/>
    <w:multiLevelType w:val="multilevel"/>
    <w:tmpl w:val="295E4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7E05924"/>
    <w:multiLevelType w:val="multilevel"/>
    <w:tmpl w:val="02DE7410"/>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69040447"/>
    <w:multiLevelType w:val="hybridMultilevel"/>
    <w:tmpl w:val="770A1CC0"/>
    <w:lvl w:ilvl="0" w:tplc="66262BE6">
      <w:numFmt w:val="bullet"/>
      <w:lvlText w:val="•"/>
      <w:lvlJc w:val="left"/>
      <w:pPr>
        <w:ind w:left="11" w:hanging="735"/>
      </w:pPr>
      <w:rPr>
        <w:rFonts w:ascii="Times New Roman" w:eastAsia="Times New Roman" w:hAnsi="Times New Roman" w:cs="Times New Roman" w:hint="default"/>
        <w:i/>
        <w:iCs/>
        <w:w w:val="100"/>
        <w:sz w:val="22"/>
        <w:szCs w:val="22"/>
        <w:lang w:val="ru-RU" w:eastAsia="en-US" w:bidi="ar-SA"/>
      </w:rPr>
    </w:lvl>
    <w:lvl w:ilvl="1" w:tplc="8154D5AC">
      <w:numFmt w:val="bullet"/>
      <w:lvlText w:val="•"/>
      <w:lvlJc w:val="left"/>
      <w:pPr>
        <w:ind w:left="369" w:hanging="735"/>
      </w:pPr>
      <w:rPr>
        <w:rFonts w:hint="default"/>
        <w:lang w:val="ru-RU" w:eastAsia="en-US" w:bidi="ar-SA"/>
      </w:rPr>
    </w:lvl>
    <w:lvl w:ilvl="2" w:tplc="B0ECD842">
      <w:numFmt w:val="bullet"/>
      <w:lvlText w:val="•"/>
      <w:lvlJc w:val="left"/>
      <w:pPr>
        <w:ind w:left="719" w:hanging="735"/>
      </w:pPr>
      <w:rPr>
        <w:rFonts w:hint="default"/>
        <w:lang w:val="ru-RU" w:eastAsia="en-US" w:bidi="ar-SA"/>
      </w:rPr>
    </w:lvl>
    <w:lvl w:ilvl="3" w:tplc="FD38D79E">
      <w:numFmt w:val="bullet"/>
      <w:lvlText w:val="•"/>
      <w:lvlJc w:val="left"/>
      <w:pPr>
        <w:ind w:left="1069" w:hanging="735"/>
      </w:pPr>
      <w:rPr>
        <w:rFonts w:hint="default"/>
        <w:lang w:val="ru-RU" w:eastAsia="en-US" w:bidi="ar-SA"/>
      </w:rPr>
    </w:lvl>
    <w:lvl w:ilvl="4" w:tplc="4EAEC0C0">
      <w:numFmt w:val="bullet"/>
      <w:lvlText w:val="•"/>
      <w:lvlJc w:val="left"/>
      <w:pPr>
        <w:ind w:left="1419" w:hanging="735"/>
      </w:pPr>
      <w:rPr>
        <w:rFonts w:hint="default"/>
        <w:lang w:val="ru-RU" w:eastAsia="en-US" w:bidi="ar-SA"/>
      </w:rPr>
    </w:lvl>
    <w:lvl w:ilvl="5" w:tplc="0658A1A8">
      <w:numFmt w:val="bullet"/>
      <w:lvlText w:val="•"/>
      <w:lvlJc w:val="left"/>
      <w:pPr>
        <w:ind w:left="1769" w:hanging="735"/>
      </w:pPr>
      <w:rPr>
        <w:rFonts w:hint="default"/>
        <w:lang w:val="ru-RU" w:eastAsia="en-US" w:bidi="ar-SA"/>
      </w:rPr>
    </w:lvl>
    <w:lvl w:ilvl="6" w:tplc="31FAA17E">
      <w:numFmt w:val="bullet"/>
      <w:lvlText w:val="•"/>
      <w:lvlJc w:val="left"/>
      <w:pPr>
        <w:ind w:left="2119" w:hanging="735"/>
      </w:pPr>
      <w:rPr>
        <w:rFonts w:hint="default"/>
        <w:lang w:val="ru-RU" w:eastAsia="en-US" w:bidi="ar-SA"/>
      </w:rPr>
    </w:lvl>
    <w:lvl w:ilvl="7" w:tplc="EDE8655E">
      <w:numFmt w:val="bullet"/>
      <w:lvlText w:val="•"/>
      <w:lvlJc w:val="left"/>
      <w:pPr>
        <w:ind w:left="2469" w:hanging="735"/>
      </w:pPr>
      <w:rPr>
        <w:rFonts w:hint="default"/>
        <w:lang w:val="ru-RU" w:eastAsia="en-US" w:bidi="ar-SA"/>
      </w:rPr>
    </w:lvl>
    <w:lvl w:ilvl="8" w:tplc="4FCA579E">
      <w:numFmt w:val="bullet"/>
      <w:lvlText w:val="•"/>
      <w:lvlJc w:val="left"/>
      <w:pPr>
        <w:ind w:left="2819" w:hanging="735"/>
      </w:pPr>
      <w:rPr>
        <w:rFonts w:hint="default"/>
        <w:lang w:val="ru-RU" w:eastAsia="en-US" w:bidi="ar-SA"/>
      </w:rPr>
    </w:lvl>
  </w:abstractNum>
  <w:abstractNum w:abstractNumId="147" w15:restartNumberingAfterBreak="0">
    <w:nsid w:val="69B23284"/>
    <w:multiLevelType w:val="multilevel"/>
    <w:tmpl w:val="4462B47E"/>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8" w15:restartNumberingAfterBreak="0">
    <w:nsid w:val="6A563BD8"/>
    <w:multiLevelType w:val="hybridMultilevel"/>
    <w:tmpl w:val="F8DA6FB6"/>
    <w:lvl w:ilvl="0" w:tplc="1E003378">
      <w:numFmt w:val="bullet"/>
      <w:lvlText w:val="-"/>
      <w:lvlJc w:val="left"/>
      <w:pPr>
        <w:ind w:left="9" w:hanging="629"/>
      </w:pPr>
      <w:rPr>
        <w:rFonts w:ascii="Times New Roman" w:eastAsia="Times New Roman" w:hAnsi="Times New Roman" w:cs="Times New Roman" w:hint="default"/>
        <w:w w:val="100"/>
        <w:sz w:val="22"/>
        <w:szCs w:val="22"/>
        <w:lang w:val="ru-RU" w:eastAsia="en-US" w:bidi="ar-SA"/>
      </w:rPr>
    </w:lvl>
    <w:lvl w:ilvl="1" w:tplc="EA960BDA">
      <w:numFmt w:val="bullet"/>
      <w:lvlText w:val="•"/>
      <w:lvlJc w:val="left"/>
      <w:pPr>
        <w:ind w:left="371" w:hanging="629"/>
      </w:pPr>
      <w:rPr>
        <w:rFonts w:hint="default"/>
        <w:lang w:val="ru-RU" w:eastAsia="en-US" w:bidi="ar-SA"/>
      </w:rPr>
    </w:lvl>
    <w:lvl w:ilvl="2" w:tplc="1212B582">
      <w:numFmt w:val="bullet"/>
      <w:lvlText w:val="•"/>
      <w:lvlJc w:val="left"/>
      <w:pPr>
        <w:ind w:left="742" w:hanging="629"/>
      </w:pPr>
      <w:rPr>
        <w:rFonts w:hint="default"/>
        <w:lang w:val="ru-RU" w:eastAsia="en-US" w:bidi="ar-SA"/>
      </w:rPr>
    </w:lvl>
    <w:lvl w:ilvl="3" w:tplc="AF1E9A92">
      <w:numFmt w:val="bullet"/>
      <w:lvlText w:val="•"/>
      <w:lvlJc w:val="left"/>
      <w:pPr>
        <w:ind w:left="1113" w:hanging="629"/>
      </w:pPr>
      <w:rPr>
        <w:rFonts w:hint="default"/>
        <w:lang w:val="ru-RU" w:eastAsia="en-US" w:bidi="ar-SA"/>
      </w:rPr>
    </w:lvl>
    <w:lvl w:ilvl="4" w:tplc="7EF4EFEE">
      <w:numFmt w:val="bullet"/>
      <w:lvlText w:val="•"/>
      <w:lvlJc w:val="left"/>
      <w:pPr>
        <w:ind w:left="1484" w:hanging="629"/>
      </w:pPr>
      <w:rPr>
        <w:rFonts w:hint="default"/>
        <w:lang w:val="ru-RU" w:eastAsia="en-US" w:bidi="ar-SA"/>
      </w:rPr>
    </w:lvl>
    <w:lvl w:ilvl="5" w:tplc="4330D346">
      <w:numFmt w:val="bullet"/>
      <w:lvlText w:val="•"/>
      <w:lvlJc w:val="left"/>
      <w:pPr>
        <w:ind w:left="1855" w:hanging="629"/>
      </w:pPr>
      <w:rPr>
        <w:rFonts w:hint="default"/>
        <w:lang w:val="ru-RU" w:eastAsia="en-US" w:bidi="ar-SA"/>
      </w:rPr>
    </w:lvl>
    <w:lvl w:ilvl="6" w:tplc="DCD8FE5C">
      <w:numFmt w:val="bullet"/>
      <w:lvlText w:val="•"/>
      <w:lvlJc w:val="left"/>
      <w:pPr>
        <w:ind w:left="2226" w:hanging="629"/>
      </w:pPr>
      <w:rPr>
        <w:rFonts w:hint="default"/>
        <w:lang w:val="ru-RU" w:eastAsia="en-US" w:bidi="ar-SA"/>
      </w:rPr>
    </w:lvl>
    <w:lvl w:ilvl="7" w:tplc="BCE8A0AC">
      <w:numFmt w:val="bullet"/>
      <w:lvlText w:val="•"/>
      <w:lvlJc w:val="left"/>
      <w:pPr>
        <w:ind w:left="2597" w:hanging="629"/>
      </w:pPr>
      <w:rPr>
        <w:rFonts w:hint="default"/>
        <w:lang w:val="ru-RU" w:eastAsia="en-US" w:bidi="ar-SA"/>
      </w:rPr>
    </w:lvl>
    <w:lvl w:ilvl="8" w:tplc="4E44F000">
      <w:numFmt w:val="bullet"/>
      <w:lvlText w:val="•"/>
      <w:lvlJc w:val="left"/>
      <w:pPr>
        <w:ind w:left="2968" w:hanging="629"/>
      </w:pPr>
      <w:rPr>
        <w:rFonts w:hint="default"/>
        <w:lang w:val="ru-RU" w:eastAsia="en-US" w:bidi="ar-SA"/>
      </w:rPr>
    </w:lvl>
  </w:abstractNum>
  <w:abstractNum w:abstractNumId="149" w15:restartNumberingAfterBreak="0">
    <w:nsid w:val="6B527B59"/>
    <w:multiLevelType w:val="multilevel"/>
    <w:tmpl w:val="C6A40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C5F4014"/>
    <w:multiLevelType w:val="multilevel"/>
    <w:tmpl w:val="E984FC52"/>
    <w:lvl w:ilvl="0">
      <w:start w:val="1"/>
      <w:numFmt w:val="decimal"/>
      <w:lvlText w:val="%1."/>
      <w:lvlJc w:val="left"/>
      <w:pPr>
        <w:ind w:left="928" w:hanging="360"/>
      </w:pPr>
      <w:rPr>
        <w:rFonts w:hint="default"/>
      </w:rPr>
    </w:lvl>
    <w:lvl w:ilvl="1">
      <w:start w:val="2"/>
      <w:numFmt w:val="decimal"/>
      <w:isLgl/>
      <w:lvlText w:val="%1.%2."/>
      <w:lvlJc w:val="left"/>
      <w:pPr>
        <w:ind w:left="1129" w:hanging="420"/>
      </w:pPr>
      <w:rPr>
        <w:rFonts w:hint="default"/>
      </w:rPr>
    </w:lvl>
    <w:lvl w:ilvl="2">
      <w:start w:val="1"/>
      <w:numFmt w:val="decimalZero"/>
      <w:isLgl/>
      <w:lvlText w:val="%1.%2.%3."/>
      <w:lvlJc w:val="left"/>
      <w:pPr>
        <w:ind w:left="1570" w:hanging="720"/>
      </w:pPr>
      <w:rPr>
        <w:rFonts w:hint="default"/>
      </w:rPr>
    </w:lvl>
    <w:lvl w:ilvl="3">
      <w:start w:val="1"/>
      <w:numFmt w:val="decimal"/>
      <w:isLgl/>
      <w:lvlText w:val="%1.%2.%3.%4."/>
      <w:lvlJc w:val="left"/>
      <w:pPr>
        <w:ind w:left="1711"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53" w:hanging="108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2995" w:hanging="1440"/>
      </w:pPr>
      <w:rPr>
        <w:rFonts w:hint="default"/>
      </w:rPr>
    </w:lvl>
    <w:lvl w:ilvl="8">
      <w:start w:val="1"/>
      <w:numFmt w:val="decimal"/>
      <w:isLgl/>
      <w:lvlText w:val="%1.%2.%3.%4.%5.%6.%7.%8.%9."/>
      <w:lvlJc w:val="left"/>
      <w:pPr>
        <w:ind w:left="3496" w:hanging="1800"/>
      </w:pPr>
      <w:rPr>
        <w:rFonts w:hint="default"/>
      </w:rPr>
    </w:lvl>
  </w:abstractNum>
  <w:abstractNum w:abstractNumId="151" w15:restartNumberingAfterBreak="0">
    <w:nsid w:val="6C92687B"/>
    <w:multiLevelType w:val="hybridMultilevel"/>
    <w:tmpl w:val="FDE262C4"/>
    <w:lvl w:ilvl="0" w:tplc="7324C3DA">
      <w:numFmt w:val="bullet"/>
      <w:lvlText w:val="-"/>
      <w:lvlJc w:val="left"/>
      <w:pPr>
        <w:ind w:left="9" w:hanging="356"/>
      </w:pPr>
      <w:rPr>
        <w:rFonts w:ascii="Times New Roman" w:eastAsia="Times New Roman" w:hAnsi="Times New Roman" w:cs="Times New Roman" w:hint="default"/>
        <w:w w:val="100"/>
        <w:sz w:val="22"/>
        <w:szCs w:val="22"/>
        <w:lang w:val="ru-RU" w:eastAsia="en-US" w:bidi="ar-SA"/>
      </w:rPr>
    </w:lvl>
    <w:lvl w:ilvl="1" w:tplc="32E877B6">
      <w:numFmt w:val="bullet"/>
      <w:lvlText w:val="•"/>
      <w:lvlJc w:val="left"/>
      <w:pPr>
        <w:ind w:left="280" w:hanging="356"/>
      </w:pPr>
      <w:rPr>
        <w:rFonts w:hint="default"/>
        <w:lang w:val="ru-RU" w:eastAsia="en-US" w:bidi="ar-SA"/>
      </w:rPr>
    </w:lvl>
    <w:lvl w:ilvl="2" w:tplc="EE48D8B0">
      <w:numFmt w:val="bullet"/>
      <w:lvlText w:val="•"/>
      <w:lvlJc w:val="left"/>
      <w:pPr>
        <w:ind w:left="560" w:hanging="356"/>
      </w:pPr>
      <w:rPr>
        <w:rFonts w:hint="default"/>
        <w:lang w:val="ru-RU" w:eastAsia="en-US" w:bidi="ar-SA"/>
      </w:rPr>
    </w:lvl>
    <w:lvl w:ilvl="3" w:tplc="612A0F2E">
      <w:numFmt w:val="bullet"/>
      <w:lvlText w:val="•"/>
      <w:lvlJc w:val="left"/>
      <w:pPr>
        <w:ind w:left="840" w:hanging="356"/>
      </w:pPr>
      <w:rPr>
        <w:rFonts w:hint="default"/>
        <w:lang w:val="ru-RU" w:eastAsia="en-US" w:bidi="ar-SA"/>
      </w:rPr>
    </w:lvl>
    <w:lvl w:ilvl="4" w:tplc="9D86BA68">
      <w:numFmt w:val="bullet"/>
      <w:lvlText w:val="•"/>
      <w:lvlJc w:val="left"/>
      <w:pPr>
        <w:ind w:left="1121" w:hanging="356"/>
      </w:pPr>
      <w:rPr>
        <w:rFonts w:hint="default"/>
        <w:lang w:val="ru-RU" w:eastAsia="en-US" w:bidi="ar-SA"/>
      </w:rPr>
    </w:lvl>
    <w:lvl w:ilvl="5" w:tplc="CD502D2C">
      <w:numFmt w:val="bullet"/>
      <w:lvlText w:val="•"/>
      <w:lvlJc w:val="left"/>
      <w:pPr>
        <w:ind w:left="1401" w:hanging="356"/>
      </w:pPr>
      <w:rPr>
        <w:rFonts w:hint="default"/>
        <w:lang w:val="ru-RU" w:eastAsia="en-US" w:bidi="ar-SA"/>
      </w:rPr>
    </w:lvl>
    <w:lvl w:ilvl="6" w:tplc="5DE6C4D6">
      <w:numFmt w:val="bullet"/>
      <w:lvlText w:val="•"/>
      <w:lvlJc w:val="left"/>
      <w:pPr>
        <w:ind w:left="1681" w:hanging="356"/>
      </w:pPr>
      <w:rPr>
        <w:rFonts w:hint="default"/>
        <w:lang w:val="ru-RU" w:eastAsia="en-US" w:bidi="ar-SA"/>
      </w:rPr>
    </w:lvl>
    <w:lvl w:ilvl="7" w:tplc="C0945FD0">
      <w:numFmt w:val="bullet"/>
      <w:lvlText w:val="•"/>
      <w:lvlJc w:val="left"/>
      <w:pPr>
        <w:ind w:left="1962" w:hanging="356"/>
      </w:pPr>
      <w:rPr>
        <w:rFonts w:hint="default"/>
        <w:lang w:val="ru-RU" w:eastAsia="en-US" w:bidi="ar-SA"/>
      </w:rPr>
    </w:lvl>
    <w:lvl w:ilvl="8" w:tplc="4AE25632">
      <w:numFmt w:val="bullet"/>
      <w:lvlText w:val="•"/>
      <w:lvlJc w:val="left"/>
      <w:pPr>
        <w:ind w:left="2242" w:hanging="356"/>
      </w:pPr>
      <w:rPr>
        <w:rFonts w:hint="default"/>
        <w:lang w:val="ru-RU" w:eastAsia="en-US" w:bidi="ar-SA"/>
      </w:rPr>
    </w:lvl>
  </w:abstractNum>
  <w:abstractNum w:abstractNumId="152" w15:restartNumberingAfterBreak="0">
    <w:nsid w:val="6D2E5D3E"/>
    <w:multiLevelType w:val="multilevel"/>
    <w:tmpl w:val="A2FC3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DF5157B"/>
    <w:multiLevelType w:val="hybridMultilevel"/>
    <w:tmpl w:val="AE2C5722"/>
    <w:lvl w:ilvl="0" w:tplc="265AAA0A">
      <w:numFmt w:val="bullet"/>
      <w:lvlText w:val="-"/>
      <w:lvlJc w:val="left"/>
      <w:pPr>
        <w:ind w:left="8" w:hanging="130"/>
      </w:pPr>
      <w:rPr>
        <w:rFonts w:ascii="Times New Roman" w:eastAsia="Times New Roman" w:hAnsi="Times New Roman" w:cs="Times New Roman" w:hint="default"/>
        <w:w w:val="100"/>
        <w:sz w:val="22"/>
        <w:szCs w:val="22"/>
        <w:lang w:val="ru-RU" w:eastAsia="en-US" w:bidi="ar-SA"/>
      </w:rPr>
    </w:lvl>
    <w:lvl w:ilvl="1" w:tplc="DB944FE2">
      <w:numFmt w:val="bullet"/>
      <w:lvlText w:val="•"/>
      <w:lvlJc w:val="left"/>
      <w:pPr>
        <w:ind w:left="414" w:hanging="130"/>
      </w:pPr>
      <w:rPr>
        <w:lang w:val="ru-RU" w:eastAsia="en-US" w:bidi="ar-SA"/>
      </w:rPr>
    </w:lvl>
    <w:lvl w:ilvl="2" w:tplc="0498A3BA">
      <w:numFmt w:val="bullet"/>
      <w:lvlText w:val="•"/>
      <w:lvlJc w:val="left"/>
      <w:pPr>
        <w:ind w:left="828" w:hanging="130"/>
      </w:pPr>
      <w:rPr>
        <w:lang w:val="ru-RU" w:eastAsia="en-US" w:bidi="ar-SA"/>
      </w:rPr>
    </w:lvl>
    <w:lvl w:ilvl="3" w:tplc="C8004508">
      <w:numFmt w:val="bullet"/>
      <w:lvlText w:val="•"/>
      <w:lvlJc w:val="left"/>
      <w:pPr>
        <w:ind w:left="1242" w:hanging="130"/>
      </w:pPr>
      <w:rPr>
        <w:lang w:val="ru-RU" w:eastAsia="en-US" w:bidi="ar-SA"/>
      </w:rPr>
    </w:lvl>
    <w:lvl w:ilvl="4" w:tplc="A620CCEC">
      <w:numFmt w:val="bullet"/>
      <w:lvlText w:val="•"/>
      <w:lvlJc w:val="left"/>
      <w:pPr>
        <w:ind w:left="1657" w:hanging="130"/>
      </w:pPr>
      <w:rPr>
        <w:lang w:val="ru-RU" w:eastAsia="en-US" w:bidi="ar-SA"/>
      </w:rPr>
    </w:lvl>
    <w:lvl w:ilvl="5" w:tplc="343E7C5A">
      <w:numFmt w:val="bullet"/>
      <w:lvlText w:val="•"/>
      <w:lvlJc w:val="left"/>
      <w:pPr>
        <w:ind w:left="2071" w:hanging="130"/>
      </w:pPr>
      <w:rPr>
        <w:lang w:val="ru-RU" w:eastAsia="en-US" w:bidi="ar-SA"/>
      </w:rPr>
    </w:lvl>
    <w:lvl w:ilvl="6" w:tplc="21681930">
      <w:numFmt w:val="bullet"/>
      <w:lvlText w:val="•"/>
      <w:lvlJc w:val="left"/>
      <w:pPr>
        <w:ind w:left="2485" w:hanging="130"/>
      </w:pPr>
      <w:rPr>
        <w:lang w:val="ru-RU" w:eastAsia="en-US" w:bidi="ar-SA"/>
      </w:rPr>
    </w:lvl>
    <w:lvl w:ilvl="7" w:tplc="9CA4A660">
      <w:numFmt w:val="bullet"/>
      <w:lvlText w:val="•"/>
      <w:lvlJc w:val="left"/>
      <w:pPr>
        <w:ind w:left="2900" w:hanging="130"/>
      </w:pPr>
      <w:rPr>
        <w:lang w:val="ru-RU" w:eastAsia="en-US" w:bidi="ar-SA"/>
      </w:rPr>
    </w:lvl>
    <w:lvl w:ilvl="8" w:tplc="48FC83C8">
      <w:numFmt w:val="bullet"/>
      <w:lvlText w:val="•"/>
      <w:lvlJc w:val="left"/>
      <w:pPr>
        <w:ind w:left="3314" w:hanging="130"/>
      </w:pPr>
      <w:rPr>
        <w:lang w:val="ru-RU" w:eastAsia="en-US" w:bidi="ar-SA"/>
      </w:rPr>
    </w:lvl>
  </w:abstractNum>
  <w:abstractNum w:abstractNumId="154" w15:restartNumberingAfterBreak="0">
    <w:nsid w:val="6ED06B89"/>
    <w:multiLevelType w:val="hybridMultilevel"/>
    <w:tmpl w:val="5E02E622"/>
    <w:lvl w:ilvl="0" w:tplc="5ABE7EC8">
      <w:numFmt w:val="bullet"/>
      <w:lvlText w:val="-"/>
      <w:lvlJc w:val="left"/>
      <w:pPr>
        <w:ind w:left="6" w:hanging="131"/>
      </w:pPr>
      <w:rPr>
        <w:rFonts w:ascii="Times New Roman" w:eastAsia="Times New Roman" w:hAnsi="Times New Roman" w:cs="Times New Roman" w:hint="default"/>
        <w:w w:val="100"/>
        <w:sz w:val="22"/>
        <w:szCs w:val="22"/>
        <w:lang w:val="ru-RU" w:eastAsia="en-US" w:bidi="ar-SA"/>
      </w:rPr>
    </w:lvl>
    <w:lvl w:ilvl="1" w:tplc="5CDCB826">
      <w:numFmt w:val="bullet"/>
      <w:lvlText w:val="•"/>
      <w:lvlJc w:val="left"/>
      <w:pPr>
        <w:ind w:left="549" w:hanging="131"/>
      </w:pPr>
      <w:rPr>
        <w:rFonts w:hint="default"/>
        <w:lang w:val="ru-RU" w:eastAsia="en-US" w:bidi="ar-SA"/>
      </w:rPr>
    </w:lvl>
    <w:lvl w:ilvl="2" w:tplc="4036DD64">
      <w:numFmt w:val="bullet"/>
      <w:lvlText w:val="•"/>
      <w:lvlJc w:val="left"/>
      <w:pPr>
        <w:ind w:left="1099" w:hanging="131"/>
      </w:pPr>
      <w:rPr>
        <w:rFonts w:hint="default"/>
        <w:lang w:val="ru-RU" w:eastAsia="en-US" w:bidi="ar-SA"/>
      </w:rPr>
    </w:lvl>
    <w:lvl w:ilvl="3" w:tplc="D586161A">
      <w:numFmt w:val="bullet"/>
      <w:lvlText w:val="•"/>
      <w:lvlJc w:val="left"/>
      <w:pPr>
        <w:ind w:left="1649" w:hanging="131"/>
      </w:pPr>
      <w:rPr>
        <w:rFonts w:hint="default"/>
        <w:lang w:val="ru-RU" w:eastAsia="en-US" w:bidi="ar-SA"/>
      </w:rPr>
    </w:lvl>
    <w:lvl w:ilvl="4" w:tplc="267EF92C">
      <w:numFmt w:val="bullet"/>
      <w:lvlText w:val="•"/>
      <w:lvlJc w:val="left"/>
      <w:pPr>
        <w:ind w:left="2198" w:hanging="131"/>
      </w:pPr>
      <w:rPr>
        <w:rFonts w:hint="default"/>
        <w:lang w:val="ru-RU" w:eastAsia="en-US" w:bidi="ar-SA"/>
      </w:rPr>
    </w:lvl>
    <w:lvl w:ilvl="5" w:tplc="C5D652AC">
      <w:numFmt w:val="bullet"/>
      <w:lvlText w:val="•"/>
      <w:lvlJc w:val="left"/>
      <w:pPr>
        <w:ind w:left="2748" w:hanging="131"/>
      </w:pPr>
      <w:rPr>
        <w:rFonts w:hint="default"/>
        <w:lang w:val="ru-RU" w:eastAsia="en-US" w:bidi="ar-SA"/>
      </w:rPr>
    </w:lvl>
    <w:lvl w:ilvl="6" w:tplc="08F04AEE">
      <w:numFmt w:val="bullet"/>
      <w:lvlText w:val="•"/>
      <w:lvlJc w:val="left"/>
      <w:pPr>
        <w:ind w:left="3298" w:hanging="131"/>
      </w:pPr>
      <w:rPr>
        <w:rFonts w:hint="default"/>
        <w:lang w:val="ru-RU" w:eastAsia="en-US" w:bidi="ar-SA"/>
      </w:rPr>
    </w:lvl>
    <w:lvl w:ilvl="7" w:tplc="07D4C8EA">
      <w:numFmt w:val="bullet"/>
      <w:lvlText w:val="•"/>
      <w:lvlJc w:val="left"/>
      <w:pPr>
        <w:ind w:left="3847" w:hanging="131"/>
      </w:pPr>
      <w:rPr>
        <w:rFonts w:hint="default"/>
        <w:lang w:val="ru-RU" w:eastAsia="en-US" w:bidi="ar-SA"/>
      </w:rPr>
    </w:lvl>
    <w:lvl w:ilvl="8" w:tplc="66D69B9E">
      <w:numFmt w:val="bullet"/>
      <w:lvlText w:val="•"/>
      <w:lvlJc w:val="left"/>
      <w:pPr>
        <w:ind w:left="4397" w:hanging="131"/>
      </w:pPr>
      <w:rPr>
        <w:rFonts w:hint="default"/>
        <w:lang w:val="ru-RU" w:eastAsia="en-US" w:bidi="ar-SA"/>
      </w:rPr>
    </w:lvl>
  </w:abstractNum>
  <w:abstractNum w:abstractNumId="155" w15:restartNumberingAfterBreak="0">
    <w:nsid w:val="6F013B3F"/>
    <w:multiLevelType w:val="hybridMultilevel"/>
    <w:tmpl w:val="1BB41C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6F4463EB"/>
    <w:multiLevelType w:val="hybridMultilevel"/>
    <w:tmpl w:val="F13E6538"/>
    <w:lvl w:ilvl="0" w:tplc="6D467BF0">
      <w:numFmt w:val="bullet"/>
      <w:lvlText w:val="-"/>
      <w:lvlJc w:val="left"/>
      <w:pPr>
        <w:ind w:left="6" w:hanging="126"/>
      </w:pPr>
      <w:rPr>
        <w:rFonts w:ascii="Times New Roman" w:eastAsia="Times New Roman" w:hAnsi="Times New Roman" w:cs="Times New Roman" w:hint="default"/>
        <w:w w:val="100"/>
        <w:sz w:val="22"/>
        <w:szCs w:val="22"/>
        <w:lang w:val="ru-RU" w:eastAsia="en-US" w:bidi="ar-SA"/>
      </w:rPr>
    </w:lvl>
    <w:lvl w:ilvl="1" w:tplc="01A0B80E">
      <w:numFmt w:val="bullet"/>
      <w:lvlText w:val="•"/>
      <w:lvlJc w:val="left"/>
      <w:pPr>
        <w:ind w:left="549" w:hanging="126"/>
      </w:pPr>
      <w:rPr>
        <w:rFonts w:hint="default"/>
        <w:lang w:val="ru-RU" w:eastAsia="en-US" w:bidi="ar-SA"/>
      </w:rPr>
    </w:lvl>
    <w:lvl w:ilvl="2" w:tplc="901C15F6">
      <w:numFmt w:val="bullet"/>
      <w:lvlText w:val="•"/>
      <w:lvlJc w:val="left"/>
      <w:pPr>
        <w:ind w:left="1099" w:hanging="126"/>
      </w:pPr>
      <w:rPr>
        <w:rFonts w:hint="default"/>
        <w:lang w:val="ru-RU" w:eastAsia="en-US" w:bidi="ar-SA"/>
      </w:rPr>
    </w:lvl>
    <w:lvl w:ilvl="3" w:tplc="D5AE08AA">
      <w:numFmt w:val="bullet"/>
      <w:lvlText w:val="•"/>
      <w:lvlJc w:val="left"/>
      <w:pPr>
        <w:ind w:left="1649" w:hanging="126"/>
      </w:pPr>
      <w:rPr>
        <w:rFonts w:hint="default"/>
        <w:lang w:val="ru-RU" w:eastAsia="en-US" w:bidi="ar-SA"/>
      </w:rPr>
    </w:lvl>
    <w:lvl w:ilvl="4" w:tplc="B740ACF6">
      <w:numFmt w:val="bullet"/>
      <w:lvlText w:val="•"/>
      <w:lvlJc w:val="left"/>
      <w:pPr>
        <w:ind w:left="2198" w:hanging="126"/>
      </w:pPr>
      <w:rPr>
        <w:rFonts w:hint="default"/>
        <w:lang w:val="ru-RU" w:eastAsia="en-US" w:bidi="ar-SA"/>
      </w:rPr>
    </w:lvl>
    <w:lvl w:ilvl="5" w:tplc="E00AA068">
      <w:numFmt w:val="bullet"/>
      <w:lvlText w:val="•"/>
      <w:lvlJc w:val="left"/>
      <w:pPr>
        <w:ind w:left="2748" w:hanging="126"/>
      </w:pPr>
      <w:rPr>
        <w:rFonts w:hint="default"/>
        <w:lang w:val="ru-RU" w:eastAsia="en-US" w:bidi="ar-SA"/>
      </w:rPr>
    </w:lvl>
    <w:lvl w:ilvl="6" w:tplc="2988C436">
      <w:numFmt w:val="bullet"/>
      <w:lvlText w:val="•"/>
      <w:lvlJc w:val="left"/>
      <w:pPr>
        <w:ind w:left="3298" w:hanging="126"/>
      </w:pPr>
      <w:rPr>
        <w:rFonts w:hint="default"/>
        <w:lang w:val="ru-RU" w:eastAsia="en-US" w:bidi="ar-SA"/>
      </w:rPr>
    </w:lvl>
    <w:lvl w:ilvl="7" w:tplc="DB8875B6">
      <w:numFmt w:val="bullet"/>
      <w:lvlText w:val="•"/>
      <w:lvlJc w:val="left"/>
      <w:pPr>
        <w:ind w:left="3847" w:hanging="126"/>
      </w:pPr>
      <w:rPr>
        <w:rFonts w:hint="default"/>
        <w:lang w:val="ru-RU" w:eastAsia="en-US" w:bidi="ar-SA"/>
      </w:rPr>
    </w:lvl>
    <w:lvl w:ilvl="8" w:tplc="2690DEC6">
      <w:numFmt w:val="bullet"/>
      <w:lvlText w:val="•"/>
      <w:lvlJc w:val="left"/>
      <w:pPr>
        <w:ind w:left="4397" w:hanging="126"/>
      </w:pPr>
      <w:rPr>
        <w:rFonts w:hint="default"/>
        <w:lang w:val="ru-RU" w:eastAsia="en-US" w:bidi="ar-SA"/>
      </w:rPr>
    </w:lvl>
  </w:abstractNum>
  <w:abstractNum w:abstractNumId="157" w15:restartNumberingAfterBreak="0">
    <w:nsid w:val="70C33881"/>
    <w:multiLevelType w:val="hybridMultilevel"/>
    <w:tmpl w:val="B74EA89E"/>
    <w:lvl w:ilvl="0" w:tplc="27AEA8B6">
      <w:start w:val="412"/>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0D03830"/>
    <w:multiLevelType w:val="multilevel"/>
    <w:tmpl w:val="93DAB6CC"/>
    <w:lvl w:ilvl="0">
      <w:numFmt w:val="bullet"/>
      <w:lvlText w:val="−"/>
      <w:lvlJc w:val="left"/>
      <w:pPr>
        <w:ind w:left="397" w:hanging="283"/>
      </w:pPr>
      <w:rPr>
        <w:rFonts w:ascii="Times New Roman" w:eastAsia="Times New Roman" w:hAnsi="Times New Roman" w:cs="Times New Roman"/>
      </w:rPr>
    </w:lvl>
    <w:lvl w:ilvl="1">
      <w:numFmt w:val="bullet"/>
      <w:lvlText w:val="-"/>
      <w:lvlJc w:val="left"/>
      <w:pPr>
        <w:ind w:left="454" w:hanging="341"/>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71743193"/>
    <w:multiLevelType w:val="hybridMultilevel"/>
    <w:tmpl w:val="18A4915A"/>
    <w:lvl w:ilvl="0" w:tplc="EC7A9140">
      <w:numFmt w:val="bullet"/>
      <w:lvlText w:val="-"/>
      <w:lvlJc w:val="left"/>
      <w:pPr>
        <w:ind w:left="597"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317" w:hanging="360"/>
      </w:pPr>
      <w:rPr>
        <w:rFonts w:ascii="Courier New" w:hAnsi="Courier New" w:cs="Courier New" w:hint="default"/>
      </w:rPr>
    </w:lvl>
    <w:lvl w:ilvl="2" w:tplc="04190005" w:tentative="1">
      <w:start w:val="1"/>
      <w:numFmt w:val="bullet"/>
      <w:lvlText w:val=""/>
      <w:lvlJc w:val="left"/>
      <w:pPr>
        <w:ind w:left="2037" w:hanging="360"/>
      </w:pPr>
      <w:rPr>
        <w:rFonts w:ascii="Wingdings" w:hAnsi="Wingdings" w:hint="default"/>
      </w:rPr>
    </w:lvl>
    <w:lvl w:ilvl="3" w:tplc="04190001" w:tentative="1">
      <w:start w:val="1"/>
      <w:numFmt w:val="bullet"/>
      <w:lvlText w:val=""/>
      <w:lvlJc w:val="left"/>
      <w:pPr>
        <w:ind w:left="2757" w:hanging="360"/>
      </w:pPr>
      <w:rPr>
        <w:rFonts w:ascii="Symbol" w:hAnsi="Symbol" w:hint="default"/>
      </w:rPr>
    </w:lvl>
    <w:lvl w:ilvl="4" w:tplc="04190003" w:tentative="1">
      <w:start w:val="1"/>
      <w:numFmt w:val="bullet"/>
      <w:lvlText w:val="o"/>
      <w:lvlJc w:val="left"/>
      <w:pPr>
        <w:ind w:left="3477" w:hanging="360"/>
      </w:pPr>
      <w:rPr>
        <w:rFonts w:ascii="Courier New" w:hAnsi="Courier New" w:cs="Courier New" w:hint="default"/>
      </w:rPr>
    </w:lvl>
    <w:lvl w:ilvl="5" w:tplc="04190005" w:tentative="1">
      <w:start w:val="1"/>
      <w:numFmt w:val="bullet"/>
      <w:lvlText w:val=""/>
      <w:lvlJc w:val="left"/>
      <w:pPr>
        <w:ind w:left="4197" w:hanging="360"/>
      </w:pPr>
      <w:rPr>
        <w:rFonts w:ascii="Wingdings" w:hAnsi="Wingdings" w:hint="default"/>
      </w:rPr>
    </w:lvl>
    <w:lvl w:ilvl="6" w:tplc="04190001" w:tentative="1">
      <w:start w:val="1"/>
      <w:numFmt w:val="bullet"/>
      <w:lvlText w:val=""/>
      <w:lvlJc w:val="left"/>
      <w:pPr>
        <w:ind w:left="4917" w:hanging="360"/>
      </w:pPr>
      <w:rPr>
        <w:rFonts w:ascii="Symbol" w:hAnsi="Symbol" w:hint="default"/>
      </w:rPr>
    </w:lvl>
    <w:lvl w:ilvl="7" w:tplc="04190003" w:tentative="1">
      <w:start w:val="1"/>
      <w:numFmt w:val="bullet"/>
      <w:lvlText w:val="o"/>
      <w:lvlJc w:val="left"/>
      <w:pPr>
        <w:ind w:left="5637" w:hanging="360"/>
      </w:pPr>
      <w:rPr>
        <w:rFonts w:ascii="Courier New" w:hAnsi="Courier New" w:cs="Courier New" w:hint="default"/>
      </w:rPr>
    </w:lvl>
    <w:lvl w:ilvl="8" w:tplc="04190005" w:tentative="1">
      <w:start w:val="1"/>
      <w:numFmt w:val="bullet"/>
      <w:lvlText w:val=""/>
      <w:lvlJc w:val="left"/>
      <w:pPr>
        <w:ind w:left="6357" w:hanging="360"/>
      </w:pPr>
      <w:rPr>
        <w:rFonts w:ascii="Wingdings" w:hAnsi="Wingdings" w:hint="default"/>
      </w:rPr>
    </w:lvl>
  </w:abstractNum>
  <w:abstractNum w:abstractNumId="160" w15:restartNumberingAfterBreak="0">
    <w:nsid w:val="72B00BD1"/>
    <w:multiLevelType w:val="multilevel"/>
    <w:tmpl w:val="72B00BD1"/>
    <w:lvl w:ilvl="0">
      <w:start w:val="1"/>
      <w:numFmt w:val="decimal"/>
      <w:lvlText w:val="%1."/>
      <w:lvlJc w:val="left"/>
      <w:pPr>
        <w:ind w:left="201" w:hanging="279"/>
      </w:pPr>
      <w:rPr>
        <w:rFonts w:ascii="Calibri" w:eastAsia="Times New Roman" w:hAnsi="Calibri" w:cs="Calibri" w:hint="default"/>
        <w:b/>
        <w:bCs/>
        <w:spacing w:val="-1"/>
        <w:w w:val="100"/>
        <w:sz w:val="28"/>
        <w:szCs w:val="28"/>
      </w:rPr>
    </w:lvl>
    <w:lvl w:ilvl="1">
      <w:start w:val="1"/>
      <w:numFmt w:val="decimal"/>
      <w:lvlText w:val="%2."/>
      <w:lvlJc w:val="left"/>
      <w:pPr>
        <w:ind w:left="201" w:hanging="279"/>
      </w:pPr>
      <w:rPr>
        <w:rFonts w:ascii="Calibri" w:eastAsia="Times New Roman" w:hAnsi="Calibri" w:cs="Calibri" w:hint="default"/>
        <w:b/>
        <w:bCs/>
        <w:spacing w:val="-1"/>
        <w:w w:val="100"/>
        <w:sz w:val="28"/>
        <w:szCs w:val="28"/>
      </w:rPr>
    </w:lvl>
    <w:lvl w:ilvl="2">
      <w:start w:val="1"/>
      <w:numFmt w:val="decimal"/>
      <w:lvlText w:val="%2.%3."/>
      <w:lvlJc w:val="left"/>
      <w:pPr>
        <w:ind w:left="1063" w:hanging="495"/>
      </w:pPr>
      <w:rPr>
        <w:rFonts w:ascii="Calibri" w:eastAsia="Times New Roman" w:hAnsi="Calibri" w:cs="Calibri" w:hint="default"/>
        <w:b/>
        <w:bCs/>
        <w:spacing w:val="-1"/>
        <w:w w:val="100"/>
        <w:sz w:val="28"/>
        <w:szCs w:val="28"/>
      </w:rPr>
    </w:lvl>
    <w:lvl w:ilvl="3">
      <w:start w:val="1"/>
      <w:numFmt w:val="decimal"/>
      <w:lvlText w:val="%2.%3.%4."/>
      <w:lvlJc w:val="left"/>
      <w:pPr>
        <w:ind w:left="711" w:hanging="711"/>
      </w:pPr>
      <w:rPr>
        <w:rFonts w:ascii="OfficinaSansBookC" w:eastAsia="Times New Roman" w:hAnsi="OfficinaSansBookC" w:cs="Calibri" w:hint="default"/>
        <w:b/>
        <w:bCs/>
        <w:spacing w:val="-1"/>
        <w:w w:val="100"/>
        <w:sz w:val="28"/>
        <w:szCs w:val="28"/>
      </w:rPr>
    </w:lvl>
    <w:lvl w:ilvl="4">
      <w:numFmt w:val="bullet"/>
      <w:lvlText w:val="•"/>
      <w:lvlJc w:val="left"/>
      <w:pPr>
        <w:ind w:left="4355" w:hanging="711"/>
      </w:pPr>
      <w:rPr>
        <w:rFonts w:hint="default"/>
      </w:rPr>
    </w:lvl>
    <w:lvl w:ilvl="5">
      <w:numFmt w:val="bullet"/>
      <w:lvlText w:val="•"/>
      <w:lvlJc w:val="left"/>
      <w:pPr>
        <w:ind w:left="5267" w:hanging="711"/>
      </w:pPr>
      <w:rPr>
        <w:rFonts w:hint="default"/>
      </w:rPr>
    </w:lvl>
    <w:lvl w:ilvl="6">
      <w:numFmt w:val="bullet"/>
      <w:lvlText w:val="•"/>
      <w:lvlJc w:val="left"/>
      <w:pPr>
        <w:ind w:left="6179" w:hanging="711"/>
      </w:pPr>
      <w:rPr>
        <w:rFonts w:hint="default"/>
      </w:rPr>
    </w:lvl>
    <w:lvl w:ilvl="7">
      <w:numFmt w:val="bullet"/>
      <w:lvlText w:val="•"/>
      <w:lvlJc w:val="left"/>
      <w:pPr>
        <w:ind w:left="7090" w:hanging="711"/>
      </w:pPr>
      <w:rPr>
        <w:rFonts w:hint="default"/>
      </w:rPr>
    </w:lvl>
    <w:lvl w:ilvl="8">
      <w:numFmt w:val="bullet"/>
      <w:lvlText w:val="•"/>
      <w:lvlJc w:val="left"/>
      <w:pPr>
        <w:ind w:left="8002" w:hanging="711"/>
      </w:pPr>
      <w:rPr>
        <w:rFonts w:hint="default"/>
      </w:rPr>
    </w:lvl>
  </w:abstractNum>
  <w:abstractNum w:abstractNumId="161" w15:restartNumberingAfterBreak="0">
    <w:nsid w:val="743C030D"/>
    <w:multiLevelType w:val="singleLevel"/>
    <w:tmpl w:val="8C7C1BB8"/>
    <w:lvl w:ilvl="0">
      <w:start w:val="10"/>
      <w:numFmt w:val="decimal"/>
      <w:lvlText w:val="%1."/>
      <w:legacy w:legacy="1" w:legacySpace="0" w:legacyIndent="418"/>
      <w:lvlJc w:val="left"/>
      <w:rPr>
        <w:rFonts w:ascii="Times New Roman" w:hAnsi="Times New Roman" w:cs="Times New Roman" w:hint="default"/>
      </w:rPr>
    </w:lvl>
  </w:abstractNum>
  <w:abstractNum w:abstractNumId="162" w15:restartNumberingAfterBreak="0">
    <w:nsid w:val="744F5C04"/>
    <w:multiLevelType w:val="multilevel"/>
    <w:tmpl w:val="B2667E32"/>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3" w15:restartNumberingAfterBreak="0">
    <w:nsid w:val="74651F92"/>
    <w:multiLevelType w:val="multilevel"/>
    <w:tmpl w:val="9CE0E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46A5E26"/>
    <w:multiLevelType w:val="hybridMultilevel"/>
    <w:tmpl w:val="57328A80"/>
    <w:lvl w:ilvl="0" w:tplc="D130CC7A">
      <w:start w:val="1"/>
      <w:numFmt w:val="bullet"/>
      <w:lvlText w:val="·"/>
      <w:lvlJc w:val="left"/>
      <w:pPr>
        <w:ind w:left="709" w:hanging="360"/>
      </w:pPr>
      <w:rPr>
        <w:rFonts w:ascii="Symbol" w:eastAsia="Symbol" w:hAnsi="Symbol" w:cs="Symbol" w:hint="default"/>
      </w:rPr>
    </w:lvl>
    <w:lvl w:ilvl="1" w:tplc="EDD80458">
      <w:start w:val="1"/>
      <w:numFmt w:val="bullet"/>
      <w:lvlText w:val="o"/>
      <w:lvlJc w:val="left"/>
      <w:pPr>
        <w:ind w:left="1429" w:hanging="360"/>
      </w:pPr>
      <w:rPr>
        <w:rFonts w:ascii="Courier New" w:eastAsia="Courier New" w:hAnsi="Courier New" w:cs="Courier New" w:hint="default"/>
      </w:rPr>
    </w:lvl>
    <w:lvl w:ilvl="2" w:tplc="FF1A46BE">
      <w:start w:val="1"/>
      <w:numFmt w:val="bullet"/>
      <w:lvlText w:val="§"/>
      <w:lvlJc w:val="left"/>
      <w:pPr>
        <w:ind w:left="2149" w:hanging="360"/>
      </w:pPr>
      <w:rPr>
        <w:rFonts w:ascii="Wingdings" w:eastAsia="Wingdings" w:hAnsi="Wingdings" w:cs="Wingdings" w:hint="default"/>
      </w:rPr>
    </w:lvl>
    <w:lvl w:ilvl="3" w:tplc="5CE422A2">
      <w:start w:val="1"/>
      <w:numFmt w:val="bullet"/>
      <w:lvlText w:val="·"/>
      <w:lvlJc w:val="left"/>
      <w:pPr>
        <w:ind w:left="2869" w:hanging="360"/>
      </w:pPr>
      <w:rPr>
        <w:rFonts w:ascii="Symbol" w:eastAsia="Symbol" w:hAnsi="Symbol" w:cs="Symbol" w:hint="default"/>
      </w:rPr>
    </w:lvl>
    <w:lvl w:ilvl="4" w:tplc="1904FE1A">
      <w:start w:val="1"/>
      <w:numFmt w:val="bullet"/>
      <w:lvlText w:val="o"/>
      <w:lvlJc w:val="left"/>
      <w:pPr>
        <w:ind w:left="3589" w:hanging="360"/>
      </w:pPr>
      <w:rPr>
        <w:rFonts w:ascii="Courier New" w:eastAsia="Courier New" w:hAnsi="Courier New" w:cs="Courier New" w:hint="default"/>
      </w:rPr>
    </w:lvl>
    <w:lvl w:ilvl="5" w:tplc="D6481332">
      <w:start w:val="1"/>
      <w:numFmt w:val="bullet"/>
      <w:lvlText w:val="§"/>
      <w:lvlJc w:val="left"/>
      <w:pPr>
        <w:ind w:left="4309" w:hanging="360"/>
      </w:pPr>
      <w:rPr>
        <w:rFonts w:ascii="Wingdings" w:eastAsia="Wingdings" w:hAnsi="Wingdings" w:cs="Wingdings" w:hint="default"/>
      </w:rPr>
    </w:lvl>
    <w:lvl w:ilvl="6" w:tplc="A544AD7E">
      <w:start w:val="1"/>
      <w:numFmt w:val="bullet"/>
      <w:lvlText w:val="·"/>
      <w:lvlJc w:val="left"/>
      <w:pPr>
        <w:ind w:left="5029" w:hanging="360"/>
      </w:pPr>
      <w:rPr>
        <w:rFonts w:ascii="Symbol" w:eastAsia="Symbol" w:hAnsi="Symbol" w:cs="Symbol" w:hint="default"/>
      </w:rPr>
    </w:lvl>
    <w:lvl w:ilvl="7" w:tplc="7050288C">
      <w:start w:val="1"/>
      <w:numFmt w:val="bullet"/>
      <w:lvlText w:val="o"/>
      <w:lvlJc w:val="left"/>
      <w:pPr>
        <w:ind w:left="5749" w:hanging="360"/>
      </w:pPr>
      <w:rPr>
        <w:rFonts w:ascii="Courier New" w:eastAsia="Courier New" w:hAnsi="Courier New" w:cs="Courier New" w:hint="default"/>
      </w:rPr>
    </w:lvl>
    <w:lvl w:ilvl="8" w:tplc="E83E441E">
      <w:start w:val="1"/>
      <w:numFmt w:val="bullet"/>
      <w:lvlText w:val="§"/>
      <w:lvlJc w:val="left"/>
      <w:pPr>
        <w:ind w:left="6469" w:hanging="360"/>
      </w:pPr>
      <w:rPr>
        <w:rFonts w:ascii="Wingdings" w:eastAsia="Wingdings" w:hAnsi="Wingdings" w:cs="Wingdings" w:hint="default"/>
      </w:rPr>
    </w:lvl>
  </w:abstractNum>
  <w:abstractNum w:abstractNumId="165" w15:restartNumberingAfterBreak="0">
    <w:nsid w:val="74CA456F"/>
    <w:multiLevelType w:val="multilevel"/>
    <w:tmpl w:val="F73C7FE8"/>
    <w:lvl w:ilvl="0">
      <w:numFmt w:val="bullet"/>
      <w:lvlText w:val="−"/>
      <w:lvlJc w:val="left"/>
      <w:pPr>
        <w:ind w:left="454" w:hanging="341"/>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6" w15:restartNumberingAfterBreak="0">
    <w:nsid w:val="77263FA4"/>
    <w:multiLevelType w:val="hybridMultilevel"/>
    <w:tmpl w:val="DA2A2C4A"/>
    <w:lvl w:ilvl="0" w:tplc="EC7A9140">
      <w:numFmt w:val="bullet"/>
      <w:lvlText w:val="-"/>
      <w:lvlJc w:val="left"/>
      <w:pPr>
        <w:ind w:left="883"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603" w:hanging="360"/>
      </w:pPr>
      <w:rPr>
        <w:rFonts w:ascii="Courier New" w:hAnsi="Courier New" w:cs="Courier New" w:hint="default"/>
      </w:rPr>
    </w:lvl>
    <w:lvl w:ilvl="2" w:tplc="04190005" w:tentative="1">
      <w:start w:val="1"/>
      <w:numFmt w:val="bullet"/>
      <w:lvlText w:val=""/>
      <w:lvlJc w:val="left"/>
      <w:pPr>
        <w:ind w:left="2323" w:hanging="360"/>
      </w:pPr>
      <w:rPr>
        <w:rFonts w:ascii="Wingdings" w:hAnsi="Wingdings" w:hint="default"/>
      </w:rPr>
    </w:lvl>
    <w:lvl w:ilvl="3" w:tplc="04190001" w:tentative="1">
      <w:start w:val="1"/>
      <w:numFmt w:val="bullet"/>
      <w:lvlText w:val=""/>
      <w:lvlJc w:val="left"/>
      <w:pPr>
        <w:ind w:left="3043" w:hanging="360"/>
      </w:pPr>
      <w:rPr>
        <w:rFonts w:ascii="Symbol" w:hAnsi="Symbol" w:hint="default"/>
      </w:rPr>
    </w:lvl>
    <w:lvl w:ilvl="4" w:tplc="04190003" w:tentative="1">
      <w:start w:val="1"/>
      <w:numFmt w:val="bullet"/>
      <w:lvlText w:val="o"/>
      <w:lvlJc w:val="left"/>
      <w:pPr>
        <w:ind w:left="3763" w:hanging="360"/>
      </w:pPr>
      <w:rPr>
        <w:rFonts w:ascii="Courier New" w:hAnsi="Courier New" w:cs="Courier New" w:hint="default"/>
      </w:rPr>
    </w:lvl>
    <w:lvl w:ilvl="5" w:tplc="04190005" w:tentative="1">
      <w:start w:val="1"/>
      <w:numFmt w:val="bullet"/>
      <w:lvlText w:val=""/>
      <w:lvlJc w:val="left"/>
      <w:pPr>
        <w:ind w:left="4483" w:hanging="360"/>
      </w:pPr>
      <w:rPr>
        <w:rFonts w:ascii="Wingdings" w:hAnsi="Wingdings" w:hint="default"/>
      </w:rPr>
    </w:lvl>
    <w:lvl w:ilvl="6" w:tplc="04190001" w:tentative="1">
      <w:start w:val="1"/>
      <w:numFmt w:val="bullet"/>
      <w:lvlText w:val=""/>
      <w:lvlJc w:val="left"/>
      <w:pPr>
        <w:ind w:left="5203" w:hanging="360"/>
      </w:pPr>
      <w:rPr>
        <w:rFonts w:ascii="Symbol" w:hAnsi="Symbol" w:hint="default"/>
      </w:rPr>
    </w:lvl>
    <w:lvl w:ilvl="7" w:tplc="04190003" w:tentative="1">
      <w:start w:val="1"/>
      <w:numFmt w:val="bullet"/>
      <w:lvlText w:val="o"/>
      <w:lvlJc w:val="left"/>
      <w:pPr>
        <w:ind w:left="5923" w:hanging="360"/>
      </w:pPr>
      <w:rPr>
        <w:rFonts w:ascii="Courier New" w:hAnsi="Courier New" w:cs="Courier New" w:hint="default"/>
      </w:rPr>
    </w:lvl>
    <w:lvl w:ilvl="8" w:tplc="04190005" w:tentative="1">
      <w:start w:val="1"/>
      <w:numFmt w:val="bullet"/>
      <w:lvlText w:val=""/>
      <w:lvlJc w:val="left"/>
      <w:pPr>
        <w:ind w:left="6643" w:hanging="360"/>
      </w:pPr>
      <w:rPr>
        <w:rFonts w:ascii="Wingdings" w:hAnsi="Wingdings" w:hint="default"/>
      </w:rPr>
    </w:lvl>
  </w:abstractNum>
  <w:abstractNum w:abstractNumId="167" w15:restartNumberingAfterBreak="0">
    <w:nsid w:val="78035FD9"/>
    <w:multiLevelType w:val="hybridMultilevel"/>
    <w:tmpl w:val="9CA4A7F2"/>
    <w:lvl w:ilvl="0" w:tplc="EC7A9140">
      <w:numFmt w:val="bullet"/>
      <w:lvlText w:val="-"/>
      <w:lvlJc w:val="left"/>
      <w:pPr>
        <w:ind w:left="720"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781C2D22"/>
    <w:multiLevelType w:val="multilevel"/>
    <w:tmpl w:val="5F2CB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88E2523"/>
    <w:multiLevelType w:val="hybridMultilevel"/>
    <w:tmpl w:val="CC44038A"/>
    <w:lvl w:ilvl="0" w:tplc="19704266">
      <w:numFmt w:val="bullet"/>
      <w:lvlText w:val="-"/>
      <w:lvlJc w:val="left"/>
      <w:pPr>
        <w:ind w:left="35" w:hanging="130"/>
      </w:pPr>
      <w:rPr>
        <w:rFonts w:ascii="Times New Roman" w:eastAsia="Times New Roman" w:hAnsi="Times New Roman" w:cs="Times New Roman" w:hint="default"/>
        <w:i/>
        <w:iCs/>
        <w:w w:val="100"/>
        <w:sz w:val="22"/>
        <w:szCs w:val="22"/>
        <w:lang w:val="ru-RU" w:eastAsia="en-US" w:bidi="ar-SA"/>
      </w:rPr>
    </w:lvl>
    <w:lvl w:ilvl="1" w:tplc="A8728B32">
      <w:numFmt w:val="bullet"/>
      <w:lvlText w:val="•"/>
      <w:lvlJc w:val="left"/>
      <w:pPr>
        <w:ind w:left="640" w:hanging="130"/>
      </w:pPr>
      <w:rPr>
        <w:rFonts w:hint="default"/>
        <w:lang w:val="ru-RU" w:eastAsia="en-US" w:bidi="ar-SA"/>
      </w:rPr>
    </w:lvl>
    <w:lvl w:ilvl="2" w:tplc="67267688">
      <w:numFmt w:val="bullet"/>
      <w:lvlText w:val="•"/>
      <w:lvlJc w:val="left"/>
      <w:pPr>
        <w:ind w:left="959" w:hanging="130"/>
      </w:pPr>
      <w:rPr>
        <w:rFonts w:hint="default"/>
        <w:lang w:val="ru-RU" w:eastAsia="en-US" w:bidi="ar-SA"/>
      </w:rPr>
    </w:lvl>
    <w:lvl w:ilvl="3" w:tplc="CA022BA8">
      <w:numFmt w:val="bullet"/>
      <w:lvlText w:val="•"/>
      <w:lvlJc w:val="left"/>
      <w:pPr>
        <w:ind w:left="1279" w:hanging="130"/>
      </w:pPr>
      <w:rPr>
        <w:rFonts w:hint="default"/>
        <w:lang w:val="ru-RU" w:eastAsia="en-US" w:bidi="ar-SA"/>
      </w:rPr>
    </w:lvl>
    <w:lvl w:ilvl="4" w:tplc="511612A0">
      <w:numFmt w:val="bullet"/>
      <w:lvlText w:val="•"/>
      <w:lvlJc w:val="left"/>
      <w:pPr>
        <w:ind w:left="1599" w:hanging="130"/>
      </w:pPr>
      <w:rPr>
        <w:rFonts w:hint="default"/>
        <w:lang w:val="ru-RU" w:eastAsia="en-US" w:bidi="ar-SA"/>
      </w:rPr>
    </w:lvl>
    <w:lvl w:ilvl="5" w:tplc="093C8CC0">
      <w:numFmt w:val="bullet"/>
      <w:lvlText w:val="•"/>
      <w:lvlJc w:val="left"/>
      <w:pPr>
        <w:ind w:left="1919" w:hanging="130"/>
      </w:pPr>
      <w:rPr>
        <w:rFonts w:hint="default"/>
        <w:lang w:val="ru-RU" w:eastAsia="en-US" w:bidi="ar-SA"/>
      </w:rPr>
    </w:lvl>
    <w:lvl w:ilvl="6" w:tplc="287223BC">
      <w:numFmt w:val="bullet"/>
      <w:lvlText w:val="•"/>
      <w:lvlJc w:val="left"/>
      <w:pPr>
        <w:ind w:left="2239" w:hanging="130"/>
      </w:pPr>
      <w:rPr>
        <w:rFonts w:hint="default"/>
        <w:lang w:val="ru-RU" w:eastAsia="en-US" w:bidi="ar-SA"/>
      </w:rPr>
    </w:lvl>
    <w:lvl w:ilvl="7" w:tplc="6B24C734">
      <w:numFmt w:val="bullet"/>
      <w:lvlText w:val="•"/>
      <w:lvlJc w:val="left"/>
      <w:pPr>
        <w:ind w:left="2559" w:hanging="130"/>
      </w:pPr>
      <w:rPr>
        <w:rFonts w:hint="default"/>
        <w:lang w:val="ru-RU" w:eastAsia="en-US" w:bidi="ar-SA"/>
      </w:rPr>
    </w:lvl>
    <w:lvl w:ilvl="8" w:tplc="A572B08E">
      <w:numFmt w:val="bullet"/>
      <w:lvlText w:val="•"/>
      <w:lvlJc w:val="left"/>
      <w:pPr>
        <w:ind w:left="2879" w:hanging="130"/>
      </w:pPr>
      <w:rPr>
        <w:rFonts w:hint="default"/>
        <w:lang w:val="ru-RU" w:eastAsia="en-US" w:bidi="ar-SA"/>
      </w:rPr>
    </w:lvl>
  </w:abstractNum>
  <w:abstractNum w:abstractNumId="170" w15:restartNumberingAfterBreak="0">
    <w:nsid w:val="78A35EF5"/>
    <w:multiLevelType w:val="hybridMultilevel"/>
    <w:tmpl w:val="1C22B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92F5EB6"/>
    <w:multiLevelType w:val="hybridMultilevel"/>
    <w:tmpl w:val="90407EC0"/>
    <w:lvl w:ilvl="0" w:tplc="616830F8">
      <w:start w:val="1"/>
      <w:numFmt w:val="decimal"/>
      <w:lvlText w:val="%1."/>
      <w:lvlJc w:val="left"/>
      <w:pPr>
        <w:ind w:left="560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9532E22"/>
    <w:multiLevelType w:val="hybridMultilevel"/>
    <w:tmpl w:val="28B281FC"/>
    <w:lvl w:ilvl="0" w:tplc="49909BB8">
      <w:start w:val="1"/>
      <w:numFmt w:val="bullet"/>
      <w:lvlText w:val="·"/>
      <w:lvlJc w:val="left"/>
      <w:pPr>
        <w:ind w:left="709" w:hanging="360"/>
      </w:pPr>
      <w:rPr>
        <w:rFonts w:ascii="Symbol" w:eastAsia="Symbol" w:hAnsi="Symbol" w:cs="Symbol" w:hint="default"/>
      </w:rPr>
    </w:lvl>
    <w:lvl w:ilvl="1" w:tplc="6338B7AA">
      <w:start w:val="1"/>
      <w:numFmt w:val="bullet"/>
      <w:lvlText w:val="o"/>
      <w:lvlJc w:val="left"/>
      <w:pPr>
        <w:ind w:left="1440" w:hanging="360"/>
      </w:pPr>
      <w:rPr>
        <w:rFonts w:ascii="Courier New" w:eastAsia="Courier New" w:hAnsi="Courier New" w:cs="Courier New" w:hint="default"/>
      </w:rPr>
    </w:lvl>
    <w:lvl w:ilvl="2" w:tplc="8DAECADC">
      <w:start w:val="1"/>
      <w:numFmt w:val="bullet"/>
      <w:lvlText w:val="§"/>
      <w:lvlJc w:val="left"/>
      <w:pPr>
        <w:ind w:left="2160" w:hanging="360"/>
      </w:pPr>
      <w:rPr>
        <w:rFonts w:ascii="Wingdings" w:eastAsia="Wingdings" w:hAnsi="Wingdings" w:cs="Wingdings" w:hint="default"/>
      </w:rPr>
    </w:lvl>
    <w:lvl w:ilvl="3" w:tplc="E5A4450A">
      <w:start w:val="1"/>
      <w:numFmt w:val="bullet"/>
      <w:lvlText w:val="·"/>
      <w:lvlJc w:val="left"/>
      <w:pPr>
        <w:ind w:left="2880" w:hanging="360"/>
      </w:pPr>
      <w:rPr>
        <w:rFonts w:ascii="Symbol" w:eastAsia="Symbol" w:hAnsi="Symbol" w:cs="Symbol" w:hint="default"/>
      </w:rPr>
    </w:lvl>
    <w:lvl w:ilvl="4" w:tplc="00D68D7E">
      <w:start w:val="1"/>
      <w:numFmt w:val="bullet"/>
      <w:lvlText w:val="o"/>
      <w:lvlJc w:val="left"/>
      <w:pPr>
        <w:ind w:left="3600" w:hanging="360"/>
      </w:pPr>
      <w:rPr>
        <w:rFonts w:ascii="Courier New" w:eastAsia="Courier New" w:hAnsi="Courier New" w:cs="Courier New" w:hint="default"/>
      </w:rPr>
    </w:lvl>
    <w:lvl w:ilvl="5" w:tplc="B60C7D90">
      <w:start w:val="1"/>
      <w:numFmt w:val="bullet"/>
      <w:lvlText w:val="§"/>
      <w:lvlJc w:val="left"/>
      <w:pPr>
        <w:ind w:left="4320" w:hanging="360"/>
      </w:pPr>
      <w:rPr>
        <w:rFonts w:ascii="Wingdings" w:eastAsia="Wingdings" w:hAnsi="Wingdings" w:cs="Wingdings" w:hint="default"/>
      </w:rPr>
    </w:lvl>
    <w:lvl w:ilvl="6" w:tplc="8D789C9E">
      <w:start w:val="1"/>
      <w:numFmt w:val="bullet"/>
      <w:lvlText w:val="·"/>
      <w:lvlJc w:val="left"/>
      <w:pPr>
        <w:ind w:left="5040" w:hanging="360"/>
      </w:pPr>
      <w:rPr>
        <w:rFonts w:ascii="Symbol" w:eastAsia="Symbol" w:hAnsi="Symbol" w:cs="Symbol" w:hint="default"/>
      </w:rPr>
    </w:lvl>
    <w:lvl w:ilvl="7" w:tplc="F482DA14">
      <w:start w:val="1"/>
      <w:numFmt w:val="bullet"/>
      <w:lvlText w:val="o"/>
      <w:lvlJc w:val="left"/>
      <w:pPr>
        <w:ind w:left="5760" w:hanging="360"/>
      </w:pPr>
      <w:rPr>
        <w:rFonts w:ascii="Courier New" w:eastAsia="Courier New" w:hAnsi="Courier New" w:cs="Courier New" w:hint="default"/>
      </w:rPr>
    </w:lvl>
    <w:lvl w:ilvl="8" w:tplc="CF8CCFE6">
      <w:start w:val="1"/>
      <w:numFmt w:val="bullet"/>
      <w:lvlText w:val="§"/>
      <w:lvlJc w:val="left"/>
      <w:pPr>
        <w:ind w:left="6480" w:hanging="360"/>
      </w:pPr>
      <w:rPr>
        <w:rFonts w:ascii="Wingdings" w:eastAsia="Wingdings" w:hAnsi="Wingdings" w:cs="Wingdings" w:hint="default"/>
      </w:rPr>
    </w:lvl>
  </w:abstractNum>
  <w:abstractNum w:abstractNumId="173" w15:restartNumberingAfterBreak="0">
    <w:nsid w:val="79615F9E"/>
    <w:multiLevelType w:val="hybridMultilevel"/>
    <w:tmpl w:val="7AB01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A10050E"/>
    <w:multiLevelType w:val="hybridMultilevel"/>
    <w:tmpl w:val="75E07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A4A45AF"/>
    <w:multiLevelType w:val="hybridMultilevel"/>
    <w:tmpl w:val="FD1CAA8A"/>
    <w:lvl w:ilvl="0" w:tplc="E3CEE2B0">
      <w:numFmt w:val="bullet"/>
      <w:lvlText w:val="-"/>
      <w:lvlJc w:val="left"/>
      <w:pPr>
        <w:ind w:left="128" w:hanging="120"/>
      </w:pPr>
      <w:rPr>
        <w:rFonts w:ascii="Times New Roman" w:eastAsia="Times New Roman" w:hAnsi="Times New Roman" w:cs="Times New Roman" w:hint="default"/>
        <w:w w:val="100"/>
        <w:sz w:val="22"/>
        <w:szCs w:val="22"/>
        <w:lang w:val="ru-RU" w:eastAsia="en-US" w:bidi="ar-SA"/>
      </w:rPr>
    </w:lvl>
    <w:lvl w:ilvl="1" w:tplc="03D45746">
      <w:numFmt w:val="bullet"/>
      <w:lvlText w:val="•"/>
      <w:lvlJc w:val="left"/>
      <w:pPr>
        <w:ind w:left="436" w:hanging="120"/>
      </w:pPr>
      <w:rPr>
        <w:rFonts w:hint="default"/>
        <w:lang w:val="ru-RU" w:eastAsia="en-US" w:bidi="ar-SA"/>
      </w:rPr>
    </w:lvl>
    <w:lvl w:ilvl="2" w:tplc="AF025D54">
      <w:numFmt w:val="bullet"/>
      <w:lvlText w:val="•"/>
      <w:lvlJc w:val="left"/>
      <w:pPr>
        <w:ind w:left="752" w:hanging="120"/>
      </w:pPr>
      <w:rPr>
        <w:rFonts w:hint="default"/>
        <w:lang w:val="ru-RU" w:eastAsia="en-US" w:bidi="ar-SA"/>
      </w:rPr>
    </w:lvl>
    <w:lvl w:ilvl="3" w:tplc="B48A93A6">
      <w:numFmt w:val="bullet"/>
      <w:lvlText w:val="•"/>
      <w:lvlJc w:val="left"/>
      <w:pPr>
        <w:ind w:left="1069" w:hanging="120"/>
      </w:pPr>
      <w:rPr>
        <w:rFonts w:hint="default"/>
        <w:lang w:val="ru-RU" w:eastAsia="en-US" w:bidi="ar-SA"/>
      </w:rPr>
    </w:lvl>
    <w:lvl w:ilvl="4" w:tplc="C4823A24">
      <w:numFmt w:val="bullet"/>
      <w:lvlText w:val="•"/>
      <w:lvlJc w:val="left"/>
      <w:pPr>
        <w:ind w:left="1385" w:hanging="120"/>
      </w:pPr>
      <w:rPr>
        <w:rFonts w:hint="default"/>
        <w:lang w:val="ru-RU" w:eastAsia="en-US" w:bidi="ar-SA"/>
      </w:rPr>
    </w:lvl>
    <w:lvl w:ilvl="5" w:tplc="E0B289A2">
      <w:numFmt w:val="bullet"/>
      <w:lvlText w:val="•"/>
      <w:lvlJc w:val="left"/>
      <w:pPr>
        <w:ind w:left="1702" w:hanging="120"/>
      </w:pPr>
      <w:rPr>
        <w:rFonts w:hint="default"/>
        <w:lang w:val="ru-RU" w:eastAsia="en-US" w:bidi="ar-SA"/>
      </w:rPr>
    </w:lvl>
    <w:lvl w:ilvl="6" w:tplc="7FBE394C">
      <w:numFmt w:val="bullet"/>
      <w:lvlText w:val="•"/>
      <w:lvlJc w:val="left"/>
      <w:pPr>
        <w:ind w:left="2018" w:hanging="120"/>
      </w:pPr>
      <w:rPr>
        <w:rFonts w:hint="default"/>
        <w:lang w:val="ru-RU" w:eastAsia="en-US" w:bidi="ar-SA"/>
      </w:rPr>
    </w:lvl>
    <w:lvl w:ilvl="7" w:tplc="935EE8E2">
      <w:numFmt w:val="bullet"/>
      <w:lvlText w:val="•"/>
      <w:lvlJc w:val="left"/>
      <w:pPr>
        <w:ind w:left="2334" w:hanging="120"/>
      </w:pPr>
      <w:rPr>
        <w:rFonts w:hint="default"/>
        <w:lang w:val="ru-RU" w:eastAsia="en-US" w:bidi="ar-SA"/>
      </w:rPr>
    </w:lvl>
    <w:lvl w:ilvl="8" w:tplc="D7AA5150">
      <w:numFmt w:val="bullet"/>
      <w:lvlText w:val="•"/>
      <w:lvlJc w:val="left"/>
      <w:pPr>
        <w:ind w:left="2651" w:hanging="120"/>
      </w:pPr>
      <w:rPr>
        <w:rFonts w:hint="default"/>
        <w:lang w:val="ru-RU" w:eastAsia="en-US" w:bidi="ar-SA"/>
      </w:rPr>
    </w:lvl>
  </w:abstractNum>
  <w:abstractNum w:abstractNumId="176" w15:restartNumberingAfterBreak="0">
    <w:nsid w:val="7B5D60FD"/>
    <w:multiLevelType w:val="hybridMultilevel"/>
    <w:tmpl w:val="21EA5F86"/>
    <w:lvl w:ilvl="0" w:tplc="FCA4AF22">
      <w:start w:val="1"/>
      <w:numFmt w:val="decimal"/>
      <w:lvlText w:val="%1."/>
      <w:lvlJc w:val="left"/>
      <w:pPr>
        <w:ind w:left="1509" w:hanging="356"/>
      </w:pPr>
      <w:rPr>
        <w:rFonts w:ascii="Times New Roman" w:eastAsia="Times New Roman" w:hAnsi="Times New Roman" w:cs="Times New Roman" w:hint="default"/>
        <w:b/>
        <w:bCs/>
        <w:w w:val="100"/>
        <w:sz w:val="24"/>
        <w:szCs w:val="24"/>
        <w:lang w:val="ru-RU" w:eastAsia="en-US" w:bidi="ar-SA"/>
      </w:rPr>
    </w:lvl>
    <w:lvl w:ilvl="1" w:tplc="47888C54">
      <w:start w:val="2"/>
      <w:numFmt w:val="decimal"/>
      <w:lvlText w:val="%2."/>
      <w:lvlJc w:val="left"/>
      <w:pPr>
        <w:ind w:left="2236" w:hanging="363"/>
        <w:jc w:val="right"/>
      </w:pPr>
      <w:rPr>
        <w:rFonts w:ascii="Times New Roman" w:eastAsia="Times New Roman" w:hAnsi="Times New Roman" w:cs="Times New Roman" w:hint="default"/>
        <w:b/>
        <w:bCs/>
        <w:w w:val="100"/>
        <w:sz w:val="24"/>
        <w:szCs w:val="24"/>
        <w:lang w:val="ru-RU" w:eastAsia="en-US" w:bidi="ar-SA"/>
      </w:rPr>
    </w:lvl>
    <w:lvl w:ilvl="2" w:tplc="E74E4A3C">
      <w:numFmt w:val="bullet"/>
      <w:lvlText w:val="•"/>
      <w:lvlJc w:val="left"/>
      <w:pPr>
        <w:ind w:left="3211" w:hanging="363"/>
      </w:pPr>
      <w:rPr>
        <w:rFonts w:hint="default"/>
        <w:lang w:val="ru-RU" w:eastAsia="en-US" w:bidi="ar-SA"/>
      </w:rPr>
    </w:lvl>
    <w:lvl w:ilvl="3" w:tplc="767CCDA0">
      <w:numFmt w:val="bullet"/>
      <w:lvlText w:val="•"/>
      <w:lvlJc w:val="left"/>
      <w:pPr>
        <w:ind w:left="4182" w:hanging="363"/>
      </w:pPr>
      <w:rPr>
        <w:rFonts w:hint="default"/>
        <w:lang w:val="ru-RU" w:eastAsia="en-US" w:bidi="ar-SA"/>
      </w:rPr>
    </w:lvl>
    <w:lvl w:ilvl="4" w:tplc="E786B574">
      <w:numFmt w:val="bullet"/>
      <w:lvlText w:val="•"/>
      <w:lvlJc w:val="left"/>
      <w:pPr>
        <w:ind w:left="5153" w:hanging="363"/>
      </w:pPr>
      <w:rPr>
        <w:rFonts w:hint="default"/>
        <w:lang w:val="ru-RU" w:eastAsia="en-US" w:bidi="ar-SA"/>
      </w:rPr>
    </w:lvl>
    <w:lvl w:ilvl="5" w:tplc="9E9AE6AC">
      <w:numFmt w:val="bullet"/>
      <w:lvlText w:val="•"/>
      <w:lvlJc w:val="left"/>
      <w:pPr>
        <w:ind w:left="6124" w:hanging="363"/>
      </w:pPr>
      <w:rPr>
        <w:rFonts w:hint="default"/>
        <w:lang w:val="ru-RU" w:eastAsia="en-US" w:bidi="ar-SA"/>
      </w:rPr>
    </w:lvl>
    <w:lvl w:ilvl="6" w:tplc="D71CEB60">
      <w:numFmt w:val="bullet"/>
      <w:lvlText w:val="•"/>
      <w:lvlJc w:val="left"/>
      <w:pPr>
        <w:ind w:left="7095" w:hanging="363"/>
      </w:pPr>
      <w:rPr>
        <w:rFonts w:hint="default"/>
        <w:lang w:val="ru-RU" w:eastAsia="en-US" w:bidi="ar-SA"/>
      </w:rPr>
    </w:lvl>
    <w:lvl w:ilvl="7" w:tplc="8984F8DE">
      <w:numFmt w:val="bullet"/>
      <w:lvlText w:val="•"/>
      <w:lvlJc w:val="left"/>
      <w:pPr>
        <w:ind w:left="8066" w:hanging="363"/>
      </w:pPr>
      <w:rPr>
        <w:rFonts w:hint="default"/>
        <w:lang w:val="ru-RU" w:eastAsia="en-US" w:bidi="ar-SA"/>
      </w:rPr>
    </w:lvl>
    <w:lvl w:ilvl="8" w:tplc="0C684BF8">
      <w:numFmt w:val="bullet"/>
      <w:lvlText w:val="•"/>
      <w:lvlJc w:val="left"/>
      <w:pPr>
        <w:ind w:left="9037" w:hanging="363"/>
      </w:pPr>
      <w:rPr>
        <w:rFonts w:hint="default"/>
        <w:lang w:val="ru-RU" w:eastAsia="en-US" w:bidi="ar-SA"/>
      </w:rPr>
    </w:lvl>
  </w:abstractNum>
  <w:abstractNum w:abstractNumId="177" w15:restartNumberingAfterBreak="0">
    <w:nsid w:val="7B5E0950"/>
    <w:multiLevelType w:val="hybridMultilevel"/>
    <w:tmpl w:val="D5FA520E"/>
    <w:lvl w:ilvl="0" w:tplc="EC7A9140">
      <w:numFmt w:val="bullet"/>
      <w:lvlText w:val="-"/>
      <w:lvlJc w:val="left"/>
      <w:pPr>
        <w:ind w:left="720"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7B6A5BAF"/>
    <w:multiLevelType w:val="hybridMultilevel"/>
    <w:tmpl w:val="3F8C5706"/>
    <w:lvl w:ilvl="0" w:tplc="EF2630D6">
      <w:numFmt w:val="bullet"/>
      <w:lvlText w:val="-"/>
      <w:lvlJc w:val="left"/>
      <w:pPr>
        <w:ind w:left="163" w:hanging="154"/>
      </w:pPr>
      <w:rPr>
        <w:rFonts w:ascii="Times New Roman" w:eastAsia="Times New Roman" w:hAnsi="Times New Roman" w:cs="Times New Roman" w:hint="default"/>
        <w:i/>
        <w:iCs/>
        <w:w w:val="100"/>
        <w:sz w:val="22"/>
        <w:szCs w:val="22"/>
        <w:lang w:val="ru-RU" w:eastAsia="en-US" w:bidi="ar-SA"/>
      </w:rPr>
    </w:lvl>
    <w:lvl w:ilvl="1" w:tplc="E73460D6">
      <w:numFmt w:val="bullet"/>
      <w:lvlText w:val="•"/>
      <w:lvlJc w:val="left"/>
      <w:pPr>
        <w:ind w:left="723" w:hanging="154"/>
      </w:pPr>
      <w:rPr>
        <w:rFonts w:hint="default"/>
        <w:lang w:val="ru-RU" w:eastAsia="en-US" w:bidi="ar-SA"/>
      </w:rPr>
    </w:lvl>
    <w:lvl w:ilvl="2" w:tplc="749E2FCE">
      <w:numFmt w:val="bullet"/>
      <w:lvlText w:val="•"/>
      <w:lvlJc w:val="left"/>
      <w:pPr>
        <w:ind w:left="1286" w:hanging="154"/>
      </w:pPr>
      <w:rPr>
        <w:rFonts w:hint="default"/>
        <w:lang w:val="ru-RU" w:eastAsia="en-US" w:bidi="ar-SA"/>
      </w:rPr>
    </w:lvl>
    <w:lvl w:ilvl="3" w:tplc="69289BAC">
      <w:numFmt w:val="bullet"/>
      <w:lvlText w:val="•"/>
      <w:lvlJc w:val="left"/>
      <w:pPr>
        <w:ind w:left="1849" w:hanging="154"/>
      </w:pPr>
      <w:rPr>
        <w:rFonts w:hint="default"/>
        <w:lang w:val="ru-RU" w:eastAsia="en-US" w:bidi="ar-SA"/>
      </w:rPr>
    </w:lvl>
    <w:lvl w:ilvl="4" w:tplc="86865E52">
      <w:numFmt w:val="bullet"/>
      <w:lvlText w:val="•"/>
      <w:lvlJc w:val="left"/>
      <w:pPr>
        <w:ind w:left="2412" w:hanging="154"/>
      </w:pPr>
      <w:rPr>
        <w:rFonts w:hint="default"/>
        <w:lang w:val="ru-RU" w:eastAsia="en-US" w:bidi="ar-SA"/>
      </w:rPr>
    </w:lvl>
    <w:lvl w:ilvl="5" w:tplc="C61A8FF4">
      <w:numFmt w:val="bullet"/>
      <w:lvlText w:val="•"/>
      <w:lvlJc w:val="left"/>
      <w:pPr>
        <w:ind w:left="2975" w:hanging="154"/>
      </w:pPr>
      <w:rPr>
        <w:rFonts w:hint="default"/>
        <w:lang w:val="ru-RU" w:eastAsia="en-US" w:bidi="ar-SA"/>
      </w:rPr>
    </w:lvl>
    <w:lvl w:ilvl="6" w:tplc="0B1C718E">
      <w:numFmt w:val="bullet"/>
      <w:lvlText w:val="•"/>
      <w:lvlJc w:val="left"/>
      <w:pPr>
        <w:ind w:left="3538" w:hanging="154"/>
      </w:pPr>
      <w:rPr>
        <w:rFonts w:hint="default"/>
        <w:lang w:val="ru-RU" w:eastAsia="en-US" w:bidi="ar-SA"/>
      </w:rPr>
    </w:lvl>
    <w:lvl w:ilvl="7" w:tplc="BBCE61C4">
      <w:numFmt w:val="bullet"/>
      <w:lvlText w:val="•"/>
      <w:lvlJc w:val="left"/>
      <w:pPr>
        <w:ind w:left="4101" w:hanging="154"/>
      </w:pPr>
      <w:rPr>
        <w:rFonts w:hint="default"/>
        <w:lang w:val="ru-RU" w:eastAsia="en-US" w:bidi="ar-SA"/>
      </w:rPr>
    </w:lvl>
    <w:lvl w:ilvl="8" w:tplc="F27C2CD6">
      <w:numFmt w:val="bullet"/>
      <w:lvlText w:val="•"/>
      <w:lvlJc w:val="left"/>
      <w:pPr>
        <w:ind w:left="4664" w:hanging="154"/>
      </w:pPr>
      <w:rPr>
        <w:rFonts w:hint="default"/>
        <w:lang w:val="ru-RU" w:eastAsia="en-US" w:bidi="ar-SA"/>
      </w:rPr>
    </w:lvl>
  </w:abstractNum>
  <w:abstractNum w:abstractNumId="179" w15:restartNumberingAfterBreak="0">
    <w:nsid w:val="7C314201"/>
    <w:multiLevelType w:val="hybridMultilevel"/>
    <w:tmpl w:val="C624D564"/>
    <w:lvl w:ilvl="0" w:tplc="D42C1ABE">
      <w:start w:val="1"/>
      <w:numFmt w:val="bullet"/>
      <w:lvlText w:val="·"/>
      <w:lvlJc w:val="left"/>
      <w:pPr>
        <w:ind w:left="720" w:hanging="360"/>
      </w:pPr>
      <w:rPr>
        <w:rFonts w:ascii="Symbol" w:eastAsia="Symbol" w:hAnsi="Symbol" w:cs="Symbol" w:hint="default"/>
      </w:rPr>
    </w:lvl>
    <w:lvl w:ilvl="1" w:tplc="53647454">
      <w:start w:val="1"/>
      <w:numFmt w:val="bullet"/>
      <w:lvlText w:val="o"/>
      <w:lvlJc w:val="left"/>
      <w:pPr>
        <w:ind w:left="1440" w:hanging="360"/>
      </w:pPr>
      <w:rPr>
        <w:rFonts w:ascii="Courier New" w:eastAsia="Courier New" w:hAnsi="Courier New" w:cs="Courier New" w:hint="default"/>
      </w:rPr>
    </w:lvl>
    <w:lvl w:ilvl="2" w:tplc="269EBEA0">
      <w:start w:val="1"/>
      <w:numFmt w:val="bullet"/>
      <w:lvlText w:val="§"/>
      <w:lvlJc w:val="left"/>
      <w:pPr>
        <w:ind w:left="2160" w:hanging="360"/>
      </w:pPr>
      <w:rPr>
        <w:rFonts w:ascii="Wingdings" w:eastAsia="Wingdings" w:hAnsi="Wingdings" w:cs="Wingdings" w:hint="default"/>
      </w:rPr>
    </w:lvl>
    <w:lvl w:ilvl="3" w:tplc="BB8C71C8">
      <w:start w:val="1"/>
      <w:numFmt w:val="bullet"/>
      <w:lvlText w:val="·"/>
      <w:lvlJc w:val="left"/>
      <w:pPr>
        <w:ind w:left="2880" w:hanging="360"/>
      </w:pPr>
      <w:rPr>
        <w:rFonts w:ascii="Symbol" w:eastAsia="Symbol" w:hAnsi="Symbol" w:cs="Symbol" w:hint="default"/>
      </w:rPr>
    </w:lvl>
    <w:lvl w:ilvl="4" w:tplc="81BC6AB8">
      <w:start w:val="1"/>
      <w:numFmt w:val="bullet"/>
      <w:lvlText w:val="o"/>
      <w:lvlJc w:val="left"/>
      <w:pPr>
        <w:ind w:left="3600" w:hanging="360"/>
      </w:pPr>
      <w:rPr>
        <w:rFonts w:ascii="Courier New" w:eastAsia="Courier New" w:hAnsi="Courier New" w:cs="Courier New" w:hint="default"/>
      </w:rPr>
    </w:lvl>
    <w:lvl w:ilvl="5" w:tplc="8FDA245E">
      <w:start w:val="1"/>
      <w:numFmt w:val="bullet"/>
      <w:lvlText w:val="§"/>
      <w:lvlJc w:val="left"/>
      <w:pPr>
        <w:ind w:left="4320" w:hanging="360"/>
      </w:pPr>
      <w:rPr>
        <w:rFonts w:ascii="Wingdings" w:eastAsia="Wingdings" w:hAnsi="Wingdings" w:cs="Wingdings" w:hint="default"/>
      </w:rPr>
    </w:lvl>
    <w:lvl w:ilvl="6" w:tplc="75F48316">
      <w:start w:val="1"/>
      <w:numFmt w:val="bullet"/>
      <w:lvlText w:val="·"/>
      <w:lvlJc w:val="left"/>
      <w:pPr>
        <w:ind w:left="5040" w:hanging="360"/>
      </w:pPr>
      <w:rPr>
        <w:rFonts w:ascii="Symbol" w:eastAsia="Symbol" w:hAnsi="Symbol" w:cs="Symbol" w:hint="default"/>
      </w:rPr>
    </w:lvl>
    <w:lvl w:ilvl="7" w:tplc="62F6CD5C">
      <w:start w:val="1"/>
      <w:numFmt w:val="bullet"/>
      <w:lvlText w:val="o"/>
      <w:lvlJc w:val="left"/>
      <w:pPr>
        <w:ind w:left="5760" w:hanging="360"/>
      </w:pPr>
      <w:rPr>
        <w:rFonts w:ascii="Courier New" w:eastAsia="Courier New" w:hAnsi="Courier New" w:cs="Courier New" w:hint="default"/>
      </w:rPr>
    </w:lvl>
    <w:lvl w:ilvl="8" w:tplc="BA78361C">
      <w:start w:val="1"/>
      <w:numFmt w:val="bullet"/>
      <w:lvlText w:val="§"/>
      <w:lvlJc w:val="left"/>
      <w:pPr>
        <w:ind w:left="6480" w:hanging="360"/>
      </w:pPr>
      <w:rPr>
        <w:rFonts w:ascii="Wingdings" w:eastAsia="Wingdings" w:hAnsi="Wingdings" w:cs="Wingdings" w:hint="default"/>
      </w:rPr>
    </w:lvl>
  </w:abstractNum>
  <w:abstractNum w:abstractNumId="180" w15:restartNumberingAfterBreak="0">
    <w:nsid w:val="7C774540"/>
    <w:multiLevelType w:val="hybridMultilevel"/>
    <w:tmpl w:val="E93AF00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1" w15:restartNumberingAfterBreak="0">
    <w:nsid w:val="7D410132"/>
    <w:multiLevelType w:val="hybridMultilevel"/>
    <w:tmpl w:val="72F6D04C"/>
    <w:lvl w:ilvl="0" w:tplc="C8B68E2A">
      <w:start w:val="1"/>
      <w:numFmt w:val="decimal"/>
      <w:lvlText w:val="%1."/>
      <w:lvlJc w:val="right"/>
      <w:pPr>
        <w:ind w:left="720"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DA32D3C"/>
    <w:multiLevelType w:val="hybridMultilevel"/>
    <w:tmpl w:val="06AEB836"/>
    <w:lvl w:ilvl="0" w:tplc="EC7A9140">
      <w:numFmt w:val="bullet"/>
      <w:lvlText w:val="-"/>
      <w:lvlJc w:val="left"/>
      <w:pPr>
        <w:ind w:left="720" w:hanging="360"/>
      </w:pPr>
      <w:rPr>
        <w:rFonts w:ascii="Courier New" w:eastAsia="Courier New" w:hAnsi="Courier New" w:cs="Courier New"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DDE74D0"/>
    <w:multiLevelType w:val="hybridMultilevel"/>
    <w:tmpl w:val="658661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ED46BCE"/>
    <w:multiLevelType w:val="multilevel"/>
    <w:tmpl w:val="1B500F32"/>
    <w:lvl w:ilvl="0">
      <w:start w:val="1"/>
      <w:numFmt w:val="decimal"/>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36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36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360"/>
      </w:pPr>
      <w:rPr>
        <w:rFonts w:cs="Times New Roman"/>
        <w:u w:val="none"/>
      </w:rPr>
    </w:lvl>
  </w:abstractNum>
  <w:abstractNum w:abstractNumId="185" w15:restartNumberingAfterBreak="0">
    <w:nsid w:val="7F815EDC"/>
    <w:multiLevelType w:val="hybridMultilevel"/>
    <w:tmpl w:val="28FCCF8A"/>
    <w:lvl w:ilvl="0" w:tplc="72DCBEA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FF5374E"/>
    <w:multiLevelType w:val="hybridMultilevel"/>
    <w:tmpl w:val="B1EC5F2C"/>
    <w:lvl w:ilvl="0" w:tplc="97226A08">
      <w:numFmt w:val="bullet"/>
      <w:lvlText w:val="-"/>
      <w:lvlJc w:val="left"/>
      <w:pPr>
        <w:ind w:left="6" w:hanging="131"/>
      </w:pPr>
      <w:rPr>
        <w:rFonts w:ascii="Times New Roman" w:eastAsia="Times New Roman" w:hAnsi="Times New Roman" w:cs="Times New Roman" w:hint="default"/>
        <w:w w:val="100"/>
        <w:sz w:val="22"/>
        <w:szCs w:val="22"/>
        <w:lang w:val="ru-RU" w:eastAsia="en-US" w:bidi="ar-SA"/>
      </w:rPr>
    </w:lvl>
    <w:lvl w:ilvl="1" w:tplc="2EFCE014">
      <w:numFmt w:val="bullet"/>
      <w:lvlText w:val="•"/>
      <w:lvlJc w:val="left"/>
      <w:pPr>
        <w:ind w:left="549" w:hanging="131"/>
      </w:pPr>
      <w:rPr>
        <w:rFonts w:hint="default"/>
        <w:lang w:val="ru-RU" w:eastAsia="en-US" w:bidi="ar-SA"/>
      </w:rPr>
    </w:lvl>
    <w:lvl w:ilvl="2" w:tplc="FFDADC50">
      <w:numFmt w:val="bullet"/>
      <w:lvlText w:val="•"/>
      <w:lvlJc w:val="left"/>
      <w:pPr>
        <w:ind w:left="1099" w:hanging="131"/>
      </w:pPr>
      <w:rPr>
        <w:rFonts w:hint="default"/>
        <w:lang w:val="ru-RU" w:eastAsia="en-US" w:bidi="ar-SA"/>
      </w:rPr>
    </w:lvl>
    <w:lvl w:ilvl="3" w:tplc="AA8C5F76">
      <w:numFmt w:val="bullet"/>
      <w:lvlText w:val="•"/>
      <w:lvlJc w:val="left"/>
      <w:pPr>
        <w:ind w:left="1649" w:hanging="131"/>
      </w:pPr>
      <w:rPr>
        <w:rFonts w:hint="default"/>
        <w:lang w:val="ru-RU" w:eastAsia="en-US" w:bidi="ar-SA"/>
      </w:rPr>
    </w:lvl>
    <w:lvl w:ilvl="4" w:tplc="C340EC30">
      <w:numFmt w:val="bullet"/>
      <w:lvlText w:val="•"/>
      <w:lvlJc w:val="left"/>
      <w:pPr>
        <w:ind w:left="2198" w:hanging="131"/>
      </w:pPr>
      <w:rPr>
        <w:rFonts w:hint="default"/>
        <w:lang w:val="ru-RU" w:eastAsia="en-US" w:bidi="ar-SA"/>
      </w:rPr>
    </w:lvl>
    <w:lvl w:ilvl="5" w:tplc="775A36B6">
      <w:numFmt w:val="bullet"/>
      <w:lvlText w:val="•"/>
      <w:lvlJc w:val="left"/>
      <w:pPr>
        <w:ind w:left="2748" w:hanging="131"/>
      </w:pPr>
      <w:rPr>
        <w:rFonts w:hint="default"/>
        <w:lang w:val="ru-RU" w:eastAsia="en-US" w:bidi="ar-SA"/>
      </w:rPr>
    </w:lvl>
    <w:lvl w:ilvl="6" w:tplc="5CF22ADE">
      <w:numFmt w:val="bullet"/>
      <w:lvlText w:val="•"/>
      <w:lvlJc w:val="left"/>
      <w:pPr>
        <w:ind w:left="3298" w:hanging="131"/>
      </w:pPr>
      <w:rPr>
        <w:rFonts w:hint="default"/>
        <w:lang w:val="ru-RU" w:eastAsia="en-US" w:bidi="ar-SA"/>
      </w:rPr>
    </w:lvl>
    <w:lvl w:ilvl="7" w:tplc="E0420954">
      <w:numFmt w:val="bullet"/>
      <w:lvlText w:val="•"/>
      <w:lvlJc w:val="left"/>
      <w:pPr>
        <w:ind w:left="3847" w:hanging="131"/>
      </w:pPr>
      <w:rPr>
        <w:rFonts w:hint="default"/>
        <w:lang w:val="ru-RU" w:eastAsia="en-US" w:bidi="ar-SA"/>
      </w:rPr>
    </w:lvl>
    <w:lvl w:ilvl="8" w:tplc="40EC0972">
      <w:numFmt w:val="bullet"/>
      <w:lvlText w:val="•"/>
      <w:lvlJc w:val="left"/>
      <w:pPr>
        <w:ind w:left="4397" w:hanging="131"/>
      </w:pPr>
      <w:rPr>
        <w:rFonts w:hint="default"/>
        <w:lang w:val="ru-RU" w:eastAsia="en-US" w:bidi="ar-SA"/>
      </w:rPr>
    </w:lvl>
  </w:abstractNum>
  <w:num w:numId="1">
    <w:abstractNumId w:val="130"/>
  </w:num>
  <w:num w:numId="2">
    <w:abstractNumId w:val="108"/>
  </w:num>
  <w:num w:numId="3">
    <w:abstractNumId w:val="71"/>
  </w:num>
  <w:num w:numId="4">
    <w:abstractNumId w:val="157"/>
  </w:num>
  <w:num w:numId="5">
    <w:abstractNumId w:val="7"/>
  </w:num>
  <w:num w:numId="6">
    <w:abstractNumId w:val="37"/>
  </w:num>
  <w:num w:numId="7">
    <w:abstractNumId w:val="104"/>
  </w:num>
  <w:num w:numId="8">
    <w:abstractNumId w:val="121"/>
  </w:num>
  <w:num w:numId="9">
    <w:abstractNumId w:val="40"/>
  </w:num>
  <w:num w:numId="10">
    <w:abstractNumId w:val="179"/>
  </w:num>
  <w:num w:numId="11">
    <w:abstractNumId w:val="55"/>
  </w:num>
  <w:num w:numId="12">
    <w:abstractNumId w:val="31"/>
  </w:num>
  <w:num w:numId="13">
    <w:abstractNumId w:val="5"/>
  </w:num>
  <w:num w:numId="14">
    <w:abstractNumId w:val="172"/>
  </w:num>
  <w:num w:numId="15">
    <w:abstractNumId w:val="164"/>
  </w:num>
  <w:num w:numId="16">
    <w:abstractNumId w:val="114"/>
  </w:num>
  <w:num w:numId="17">
    <w:abstractNumId w:val="103"/>
  </w:num>
  <w:num w:numId="18">
    <w:abstractNumId w:val="9"/>
  </w:num>
  <w:num w:numId="19">
    <w:abstractNumId w:val="136"/>
  </w:num>
  <w:num w:numId="20">
    <w:abstractNumId w:val="67"/>
  </w:num>
  <w:num w:numId="21">
    <w:abstractNumId w:val="83"/>
  </w:num>
  <w:num w:numId="22">
    <w:abstractNumId w:val="16"/>
  </w:num>
  <w:num w:numId="23">
    <w:abstractNumId w:val="117"/>
  </w:num>
  <w:num w:numId="24">
    <w:abstractNumId w:val="95"/>
  </w:num>
  <w:num w:numId="25">
    <w:abstractNumId w:val="122"/>
  </w:num>
  <w:num w:numId="26">
    <w:abstractNumId w:val="147"/>
  </w:num>
  <w:num w:numId="27">
    <w:abstractNumId w:val="145"/>
  </w:num>
  <w:num w:numId="28">
    <w:abstractNumId w:val="74"/>
  </w:num>
  <w:num w:numId="29">
    <w:abstractNumId w:val="162"/>
  </w:num>
  <w:num w:numId="30">
    <w:abstractNumId w:val="138"/>
  </w:num>
  <w:num w:numId="31">
    <w:abstractNumId w:val="165"/>
  </w:num>
  <w:num w:numId="32">
    <w:abstractNumId w:val="127"/>
  </w:num>
  <w:num w:numId="33">
    <w:abstractNumId w:val="68"/>
  </w:num>
  <w:num w:numId="34">
    <w:abstractNumId w:val="70"/>
  </w:num>
  <w:num w:numId="35">
    <w:abstractNumId w:val="158"/>
  </w:num>
  <w:num w:numId="36">
    <w:abstractNumId w:val="167"/>
  </w:num>
  <w:num w:numId="37">
    <w:abstractNumId w:val="53"/>
  </w:num>
  <w:num w:numId="38">
    <w:abstractNumId w:val="79"/>
  </w:num>
  <w:num w:numId="39">
    <w:abstractNumId w:val="58"/>
  </w:num>
  <w:num w:numId="40">
    <w:abstractNumId w:val="166"/>
  </w:num>
  <w:num w:numId="41">
    <w:abstractNumId w:val="159"/>
  </w:num>
  <w:num w:numId="42">
    <w:abstractNumId w:val="177"/>
  </w:num>
  <w:num w:numId="43">
    <w:abstractNumId w:val="182"/>
  </w:num>
  <w:num w:numId="44">
    <w:abstractNumId w:val="82"/>
  </w:num>
  <w:num w:numId="45">
    <w:abstractNumId w:val="155"/>
  </w:num>
  <w:num w:numId="46">
    <w:abstractNumId w:val="102"/>
  </w:num>
  <w:num w:numId="47">
    <w:abstractNumId w:val="47"/>
  </w:num>
  <w:num w:numId="48">
    <w:abstractNumId w:val="180"/>
  </w:num>
  <w:num w:numId="49">
    <w:abstractNumId w:val="100"/>
  </w:num>
  <w:num w:numId="50">
    <w:abstractNumId w:val="32"/>
  </w:num>
  <w:num w:numId="51">
    <w:abstractNumId w:val="174"/>
  </w:num>
  <w:num w:numId="52">
    <w:abstractNumId w:val="45"/>
  </w:num>
  <w:num w:numId="53">
    <w:abstractNumId w:val="160"/>
  </w:num>
  <w:num w:numId="54">
    <w:abstractNumId w:val="56"/>
  </w:num>
  <w:num w:numId="55">
    <w:abstractNumId w:val="94"/>
  </w:num>
  <w:num w:numId="56">
    <w:abstractNumId w:val="133"/>
  </w:num>
  <w:num w:numId="57">
    <w:abstractNumId w:val="19"/>
  </w:num>
  <w:num w:numId="58">
    <w:abstractNumId w:val="184"/>
  </w:num>
  <w:num w:numId="59">
    <w:abstractNumId w:val="50"/>
  </w:num>
  <w:num w:numId="60">
    <w:abstractNumId w:val="34"/>
  </w:num>
  <w:num w:numId="61">
    <w:abstractNumId w:val="93"/>
  </w:num>
  <w:num w:numId="62">
    <w:abstractNumId w:val="84"/>
  </w:num>
  <w:num w:numId="63">
    <w:abstractNumId w:val="96"/>
  </w:num>
  <w:num w:numId="64">
    <w:abstractNumId w:val="60"/>
  </w:num>
  <w:num w:numId="65">
    <w:abstractNumId w:val="4"/>
  </w:num>
  <w:num w:numId="66">
    <w:abstractNumId w:val="73"/>
  </w:num>
  <w:num w:numId="67">
    <w:abstractNumId w:val="99"/>
  </w:num>
  <w:num w:numId="68">
    <w:abstractNumId w:val="24"/>
  </w:num>
  <w:num w:numId="69">
    <w:abstractNumId w:val="125"/>
  </w:num>
  <w:num w:numId="70">
    <w:abstractNumId w:val="132"/>
  </w:num>
  <w:num w:numId="71">
    <w:abstractNumId w:val="86"/>
  </w:num>
  <w:num w:numId="72">
    <w:abstractNumId w:val="72"/>
  </w:num>
  <w:num w:numId="73">
    <w:abstractNumId w:val="109"/>
  </w:num>
  <w:num w:numId="74">
    <w:abstractNumId w:val="38"/>
  </w:num>
  <w:num w:numId="75">
    <w:abstractNumId w:val="137"/>
  </w:num>
  <w:num w:numId="76">
    <w:abstractNumId w:val="129"/>
  </w:num>
  <w:num w:numId="77">
    <w:abstractNumId w:val="62"/>
  </w:num>
  <w:num w:numId="78">
    <w:abstractNumId w:val="91"/>
  </w:num>
  <w:num w:numId="79">
    <w:abstractNumId w:val="26"/>
  </w:num>
  <w:num w:numId="80">
    <w:abstractNumId w:val="17"/>
  </w:num>
  <w:num w:numId="81">
    <w:abstractNumId w:val="29"/>
  </w:num>
  <w:num w:numId="82">
    <w:abstractNumId w:val="28"/>
  </w:num>
  <w:num w:numId="83">
    <w:abstractNumId w:val="143"/>
  </w:num>
  <w:num w:numId="84">
    <w:abstractNumId w:val="81"/>
  </w:num>
  <w:num w:numId="85">
    <w:abstractNumId w:val="57"/>
  </w:num>
  <w:num w:numId="86">
    <w:abstractNumId w:val="78"/>
  </w:num>
  <w:num w:numId="87">
    <w:abstractNumId w:val="87"/>
  </w:num>
  <w:num w:numId="88">
    <w:abstractNumId w:val="63"/>
  </w:num>
  <w:num w:numId="89">
    <w:abstractNumId w:val="77"/>
  </w:num>
  <w:num w:numId="90">
    <w:abstractNumId w:val="54"/>
  </w:num>
  <w:num w:numId="91">
    <w:abstractNumId w:val="15"/>
  </w:num>
  <w:num w:numId="92">
    <w:abstractNumId w:val="120"/>
  </w:num>
  <w:num w:numId="93">
    <w:abstractNumId w:val="42"/>
  </w:num>
  <w:num w:numId="94">
    <w:abstractNumId w:val="146"/>
  </w:num>
  <w:num w:numId="95">
    <w:abstractNumId w:val="175"/>
  </w:num>
  <w:num w:numId="96">
    <w:abstractNumId w:val="148"/>
  </w:num>
  <w:num w:numId="97">
    <w:abstractNumId w:val="119"/>
  </w:num>
  <w:num w:numId="98">
    <w:abstractNumId w:val="171"/>
  </w:num>
  <w:num w:numId="99">
    <w:abstractNumId w:val="80"/>
  </w:num>
  <w:num w:numId="100">
    <w:abstractNumId w:val="75"/>
  </w:num>
  <w:num w:numId="101">
    <w:abstractNumId w:val="141"/>
  </w:num>
  <w:num w:numId="102">
    <w:abstractNumId w:val="48"/>
  </w:num>
  <w:num w:numId="103">
    <w:abstractNumId w:val="135"/>
  </w:num>
  <w:num w:numId="104">
    <w:abstractNumId w:val="6"/>
  </w:num>
  <w:num w:numId="105">
    <w:abstractNumId w:val="151"/>
  </w:num>
  <w:num w:numId="106">
    <w:abstractNumId w:val="66"/>
  </w:num>
  <w:num w:numId="107">
    <w:abstractNumId w:val="112"/>
  </w:num>
  <w:num w:numId="108">
    <w:abstractNumId w:val="64"/>
  </w:num>
  <w:num w:numId="109">
    <w:abstractNumId w:val="176"/>
  </w:num>
  <w:num w:numId="110">
    <w:abstractNumId w:val="59"/>
  </w:num>
  <w:num w:numId="111">
    <w:abstractNumId w:val="92"/>
    <w:lvlOverride w:ilvl="0">
      <w:startOverride w:val="1"/>
    </w:lvlOverride>
    <w:lvlOverride w:ilvl="1">
      <w:startOverride w:val="2"/>
    </w:lvlOverride>
    <w:lvlOverride w:ilvl="2"/>
    <w:lvlOverride w:ilvl="3"/>
    <w:lvlOverride w:ilvl="4"/>
    <w:lvlOverride w:ilvl="5"/>
    <w:lvlOverride w:ilvl="6"/>
    <w:lvlOverride w:ilvl="7"/>
    <w:lvlOverride w:ilvl="8"/>
  </w:num>
  <w:num w:numId="112">
    <w:abstractNumId w:val="128"/>
  </w:num>
  <w:num w:numId="113">
    <w:abstractNumId w:val="41"/>
  </w:num>
  <w:num w:numId="114">
    <w:abstractNumId w:val="153"/>
  </w:num>
  <w:num w:numId="115">
    <w:abstractNumId w:val="150"/>
  </w:num>
  <w:num w:numId="116">
    <w:abstractNumId w:val="88"/>
  </w:num>
  <w:num w:numId="117">
    <w:abstractNumId w:val="140"/>
  </w:num>
  <w:num w:numId="118">
    <w:abstractNumId w:val="14"/>
  </w:num>
  <w:num w:numId="119">
    <w:abstractNumId w:val="101"/>
  </w:num>
  <w:num w:numId="120">
    <w:abstractNumId w:val="85"/>
  </w:num>
  <w:num w:numId="121">
    <w:abstractNumId w:val="89"/>
  </w:num>
  <w:num w:numId="122">
    <w:abstractNumId w:val="61"/>
  </w:num>
  <w:num w:numId="123">
    <w:abstractNumId w:val="3"/>
  </w:num>
  <w:num w:numId="124">
    <w:abstractNumId w:val="11"/>
  </w:num>
  <w:num w:numId="125">
    <w:abstractNumId w:val="13"/>
  </w:num>
  <w:num w:numId="126">
    <w:abstractNumId w:val="149"/>
  </w:num>
  <w:num w:numId="127">
    <w:abstractNumId w:val="107"/>
  </w:num>
  <w:num w:numId="128">
    <w:abstractNumId w:val="23"/>
  </w:num>
  <w:num w:numId="129">
    <w:abstractNumId w:val="124"/>
  </w:num>
  <w:num w:numId="130">
    <w:abstractNumId w:val="35"/>
  </w:num>
  <w:num w:numId="131">
    <w:abstractNumId w:val="106"/>
  </w:num>
  <w:num w:numId="132">
    <w:abstractNumId w:val="169"/>
  </w:num>
  <w:num w:numId="133">
    <w:abstractNumId w:val="69"/>
  </w:num>
  <w:num w:numId="134">
    <w:abstractNumId w:val="27"/>
  </w:num>
  <w:num w:numId="135">
    <w:abstractNumId w:val="131"/>
  </w:num>
  <w:num w:numId="136">
    <w:abstractNumId w:val="173"/>
  </w:num>
  <w:num w:numId="137">
    <w:abstractNumId w:val="178"/>
  </w:num>
  <w:num w:numId="138">
    <w:abstractNumId w:val="39"/>
  </w:num>
  <w:num w:numId="139">
    <w:abstractNumId w:val="170"/>
  </w:num>
  <w:num w:numId="140">
    <w:abstractNumId w:val="113"/>
  </w:num>
  <w:num w:numId="141">
    <w:abstractNumId w:val="52"/>
  </w:num>
  <w:num w:numId="142">
    <w:abstractNumId w:val="123"/>
  </w:num>
  <w:num w:numId="143">
    <w:abstractNumId w:val="46"/>
  </w:num>
  <w:num w:numId="144">
    <w:abstractNumId w:val="21"/>
  </w:num>
  <w:num w:numId="145">
    <w:abstractNumId w:val="44"/>
  </w:num>
  <w:num w:numId="146">
    <w:abstractNumId w:val="181"/>
  </w:num>
  <w:num w:numId="147">
    <w:abstractNumId w:val="65"/>
  </w:num>
  <w:num w:numId="148">
    <w:abstractNumId w:val="22"/>
  </w:num>
  <w:num w:numId="149">
    <w:abstractNumId w:val="118"/>
  </w:num>
  <w:num w:numId="150">
    <w:abstractNumId w:val="25"/>
  </w:num>
  <w:num w:numId="151">
    <w:abstractNumId w:val="185"/>
  </w:num>
  <w:num w:numId="152">
    <w:abstractNumId w:val="142"/>
  </w:num>
  <w:num w:numId="153">
    <w:abstractNumId w:val="142"/>
    <w:lvlOverride w:ilvl="0">
      <w:lvl w:ilvl="0">
        <w:start w:val="1"/>
        <w:numFmt w:val="decimal"/>
        <w:lvlText w:val="%1."/>
        <w:legacy w:legacy="1" w:legacySpace="0" w:legacyIndent="273"/>
        <w:lvlJc w:val="left"/>
        <w:rPr>
          <w:rFonts w:ascii="Times New Roman" w:hAnsi="Times New Roman" w:cs="Times New Roman" w:hint="default"/>
        </w:rPr>
      </w:lvl>
    </w:lvlOverride>
  </w:num>
  <w:num w:numId="154">
    <w:abstractNumId w:val="152"/>
  </w:num>
  <w:num w:numId="155">
    <w:abstractNumId w:val="139"/>
  </w:num>
  <w:num w:numId="156">
    <w:abstractNumId w:val="154"/>
  </w:num>
  <w:num w:numId="157">
    <w:abstractNumId w:val="186"/>
  </w:num>
  <w:num w:numId="158">
    <w:abstractNumId w:val="156"/>
  </w:num>
  <w:num w:numId="159">
    <w:abstractNumId w:val="36"/>
  </w:num>
  <w:num w:numId="160">
    <w:abstractNumId w:val="115"/>
  </w:num>
  <w:num w:numId="161">
    <w:abstractNumId w:val="33"/>
  </w:num>
  <w:num w:numId="162">
    <w:abstractNumId w:val="110"/>
  </w:num>
  <w:num w:numId="163">
    <w:abstractNumId w:val="111"/>
  </w:num>
  <w:num w:numId="164">
    <w:abstractNumId w:val="134"/>
  </w:num>
  <w:num w:numId="165">
    <w:abstractNumId w:val="76"/>
  </w:num>
  <w:num w:numId="166">
    <w:abstractNumId w:val="90"/>
  </w:num>
  <w:num w:numId="167">
    <w:abstractNumId w:val="51"/>
  </w:num>
  <w:num w:numId="168">
    <w:abstractNumId w:val="12"/>
  </w:num>
  <w:num w:numId="169">
    <w:abstractNumId w:val="43"/>
  </w:num>
  <w:num w:numId="170">
    <w:abstractNumId w:val="168"/>
  </w:num>
  <w:num w:numId="171">
    <w:abstractNumId w:val="144"/>
  </w:num>
  <w:num w:numId="172">
    <w:abstractNumId w:val="30"/>
  </w:num>
  <w:num w:numId="173">
    <w:abstractNumId w:val="163"/>
  </w:num>
  <w:num w:numId="174">
    <w:abstractNumId w:val="126"/>
  </w:num>
  <w:num w:numId="175">
    <w:abstractNumId w:val="116"/>
  </w:num>
  <w:num w:numId="176">
    <w:abstractNumId w:val="0"/>
  </w:num>
  <w:num w:numId="177">
    <w:abstractNumId w:val="20"/>
  </w:num>
  <w:num w:numId="178">
    <w:abstractNumId w:val="18"/>
  </w:num>
  <w:num w:numId="179">
    <w:abstractNumId w:val="1"/>
  </w:num>
  <w:num w:numId="180">
    <w:abstractNumId w:val="97"/>
  </w:num>
  <w:num w:numId="181">
    <w:abstractNumId w:val="98"/>
  </w:num>
  <w:num w:numId="182">
    <w:abstractNumId w:val="49"/>
  </w:num>
  <w:num w:numId="183">
    <w:abstractNumId w:val="10"/>
  </w:num>
  <w:num w:numId="184">
    <w:abstractNumId w:val="8"/>
  </w:num>
  <w:num w:numId="185">
    <w:abstractNumId w:val="183"/>
  </w:num>
  <w:num w:numId="186">
    <w:abstractNumId w:val="105"/>
  </w:num>
  <w:num w:numId="187">
    <w:abstractNumId w:val="161"/>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EC1"/>
    <w:rsid w:val="00012F19"/>
    <w:rsid w:val="00012F1E"/>
    <w:rsid w:val="00013FA0"/>
    <w:rsid w:val="00030ABE"/>
    <w:rsid w:val="00031A7C"/>
    <w:rsid w:val="000334D9"/>
    <w:rsid w:val="00040375"/>
    <w:rsid w:val="00040468"/>
    <w:rsid w:val="000438A1"/>
    <w:rsid w:val="00050503"/>
    <w:rsid w:val="000615BE"/>
    <w:rsid w:val="00074AC9"/>
    <w:rsid w:val="00081F8E"/>
    <w:rsid w:val="0009626D"/>
    <w:rsid w:val="000973B5"/>
    <w:rsid w:val="000A1C17"/>
    <w:rsid w:val="000A5F2D"/>
    <w:rsid w:val="000A7453"/>
    <w:rsid w:val="000B25B1"/>
    <w:rsid w:val="000B3C85"/>
    <w:rsid w:val="000B557A"/>
    <w:rsid w:val="000B58E6"/>
    <w:rsid w:val="000B65E9"/>
    <w:rsid w:val="000D304B"/>
    <w:rsid w:val="000D6AA9"/>
    <w:rsid w:val="000E1D2B"/>
    <w:rsid w:val="000E4562"/>
    <w:rsid w:val="000E5080"/>
    <w:rsid w:val="000F08E3"/>
    <w:rsid w:val="000F21D7"/>
    <w:rsid w:val="000F760B"/>
    <w:rsid w:val="001129AC"/>
    <w:rsid w:val="00114611"/>
    <w:rsid w:val="001177AA"/>
    <w:rsid w:val="00137A74"/>
    <w:rsid w:val="001506C7"/>
    <w:rsid w:val="00151814"/>
    <w:rsid w:val="00154FD5"/>
    <w:rsid w:val="00160619"/>
    <w:rsid w:val="00161AAD"/>
    <w:rsid w:val="00162BEF"/>
    <w:rsid w:val="0018427B"/>
    <w:rsid w:val="001A04BB"/>
    <w:rsid w:val="001B2767"/>
    <w:rsid w:val="001B6AC4"/>
    <w:rsid w:val="001C578B"/>
    <w:rsid w:val="001D69CF"/>
    <w:rsid w:val="001E453E"/>
    <w:rsid w:val="001E4AEC"/>
    <w:rsid w:val="001E50CF"/>
    <w:rsid w:val="0020058B"/>
    <w:rsid w:val="0022201F"/>
    <w:rsid w:val="00227646"/>
    <w:rsid w:val="0023130E"/>
    <w:rsid w:val="0023787A"/>
    <w:rsid w:val="002419D5"/>
    <w:rsid w:val="00244E50"/>
    <w:rsid w:val="0024512F"/>
    <w:rsid w:val="002545E8"/>
    <w:rsid w:val="00284A82"/>
    <w:rsid w:val="00291E23"/>
    <w:rsid w:val="00296231"/>
    <w:rsid w:val="002972A7"/>
    <w:rsid w:val="002C4A5B"/>
    <w:rsid w:val="002D5EF6"/>
    <w:rsid w:val="002E1826"/>
    <w:rsid w:val="002E4420"/>
    <w:rsid w:val="002F1B76"/>
    <w:rsid w:val="00301FD0"/>
    <w:rsid w:val="00306343"/>
    <w:rsid w:val="00307ACF"/>
    <w:rsid w:val="0031225C"/>
    <w:rsid w:val="00320E7B"/>
    <w:rsid w:val="003227A0"/>
    <w:rsid w:val="003231F5"/>
    <w:rsid w:val="0034070F"/>
    <w:rsid w:val="003408AF"/>
    <w:rsid w:val="0035023E"/>
    <w:rsid w:val="00352ECA"/>
    <w:rsid w:val="00372715"/>
    <w:rsid w:val="00372DFF"/>
    <w:rsid w:val="00375197"/>
    <w:rsid w:val="003873F1"/>
    <w:rsid w:val="003902C5"/>
    <w:rsid w:val="003969A6"/>
    <w:rsid w:val="003C4352"/>
    <w:rsid w:val="003D7C0E"/>
    <w:rsid w:val="003F0E22"/>
    <w:rsid w:val="003F142D"/>
    <w:rsid w:val="0040329B"/>
    <w:rsid w:val="00404C17"/>
    <w:rsid w:val="00405C53"/>
    <w:rsid w:val="00423488"/>
    <w:rsid w:val="00426AF7"/>
    <w:rsid w:val="004343E5"/>
    <w:rsid w:val="00447B1E"/>
    <w:rsid w:val="0045075D"/>
    <w:rsid w:val="004564ED"/>
    <w:rsid w:val="00486F6C"/>
    <w:rsid w:val="00487287"/>
    <w:rsid w:val="0049318D"/>
    <w:rsid w:val="004A3258"/>
    <w:rsid w:val="004A6169"/>
    <w:rsid w:val="004B0DB9"/>
    <w:rsid w:val="004C4217"/>
    <w:rsid w:val="004C6563"/>
    <w:rsid w:val="004C71BD"/>
    <w:rsid w:val="004D6F1F"/>
    <w:rsid w:val="004E1F43"/>
    <w:rsid w:val="004F0F37"/>
    <w:rsid w:val="004F1065"/>
    <w:rsid w:val="004F1CCE"/>
    <w:rsid w:val="004F5101"/>
    <w:rsid w:val="0050378C"/>
    <w:rsid w:val="00507DAF"/>
    <w:rsid w:val="00520292"/>
    <w:rsid w:val="005203DB"/>
    <w:rsid w:val="0052325D"/>
    <w:rsid w:val="00537A47"/>
    <w:rsid w:val="00541C0C"/>
    <w:rsid w:val="0054308C"/>
    <w:rsid w:val="005715A6"/>
    <w:rsid w:val="00571EBF"/>
    <w:rsid w:val="005958A6"/>
    <w:rsid w:val="005A165D"/>
    <w:rsid w:val="005B1BEC"/>
    <w:rsid w:val="005B25FF"/>
    <w:rsid w:val="005C1963"/>
    <w:rsid w:val="005C2F89"/>
    <w:rsid w:val="005D4431"/>
    <w:rsid w:val="005D6227"/>
    <w:rsid w:val="005E3B2D"/>
    <w:rsid w:val="005E4CF4"/>
    <w:rsid w:val="005E5F8C"/>
    <w:rsid w:val="005E6B16"/>
    <w:rsid w:val="005E7768"/>
    <w:rsid w:val="005F2810"/>
    <w:rsid w:val="005F41BE"/>
    <w:rsid w:val="005F51C2"/>
    <w:rsid w:val="00604EA0"/>
    <w:rsid w:val="00617488"/>
    <w:rsid w:val="00622D0D"/>
    <w:rsid w:val="00631230"/>
    <w:rsid w:val="006338E6"/>
    <w:rsid w:val="00634189"/>
    <w:rsid w:val="00640E7B"/>
    <w:rsid w:val="0064423F"/>
    <w:rsid w:val="006476DA"/>
    <w:rsid w:val="00652618"/>
    <w:rsid w:val="00661200"/>
    <w:rsid w:val="00661DEC"/>
    <w:rsid w:val="0066223F"/>
    <w:rsid w:val="0066681D"/>
    <w:rsid w:val="00667045"/>
    <w:rsid w:val="00672C94"/>
    <w:rsid w:val="00672EBB"/>
    <w:rsid w:val="00683191"/>
    <w:rsid w:val="00691B10"/>
    <w:rsid w:val="00695259"/>
    <w:rsid w:val="0069676F"/>
    <w:rsid w:val="006A640C"/>
    <w:rsid w:val="006A7F51"/>
    <w:rsid w:val="006C788D"/>
    <w:rsid w:val="006E524A"/>
    <w:rsid w:val="006F586C"/>
    <w:rsid w:val="007053E0"/>
    <w:rsid w:val="00716C9F"/>
    <w:rsid w:val="007204C5"/>
    <w:rsid w:val="00720857"/>
    <w:rsid w:val="007251BC"/>
    <w:rsid w:val="00727F17"/>
    <w:rsid w:val="007362D4"/>
    <w:rsid w:val="0074774E"/>
    <w:rsid w:val="00751D9C"/>
    <w:rsid w:val="00752341"/>
    <w:rsid w:val="00760A6C"/>
    <w:rsid w:val="00773356"/>
    <w:rsid w:val="00784C2B"/>
    <w:rsid w:val="007A0AEC"/>
    <w:rsid w:val="007B4C11"/>
    <w:rsid w:val="007C1062"/>
    <w:rsid w:val="007D5CD1"/>
    <w:rsid w:val="007D7BB7"/>
    <w:rsid w:val="007E248F"/>
    <w:rsid w:val="007F291E"/>
    <w:rsid w:val="007F6F56"/>
    <w:rsid w:val="00814575"/>
    <w:rsid w:val="008177D5"/>
    <w:rsid w:val="008407E5"/>
    <w:rsid w:val="00841240"/>
    <w:rsid w:val="00844767"/>
    <w:rsid w:val="0085207F"/>
    <w:rsid w:val="0085510F"/>
    <w:rsid w:val="00864685"/>
    <w:rsid w:val="008671D0"/>
    <w:rsid w:val="00883EC1"/>
    <w:rsid w:val="0088640F"/>
    <w:rsid w:val="008A1DF5"/>
    <w:rsid w:val="008A7A64"/>
    <w:rsid w:val="008C3023"/>
    <w:rsid w:val="008C4B32"/>
    <w:rsid w:val="008C6D34"/>
    <w:rsid w:val="008D066A"/>
    <w:rsid w:val="008E5BAC"/>
    <w:rsid w:val="008F086A"/>
    <w:rsid w:val="008F4FD2"/>
    <w:rsid w:val="008F66A0"/>
    <w:rsid w:val="00914AB3"/>
    <w:rsid w:val="00934954"/>
    <w:rsid w:val="00935FFF"/>
    <w:rsid w:val="00941067"/>
    <w:rsid w:val="00943B1C"/>
    <w:rsid w:val="00945937"/>
    <w:rsid w:val="009577B5"/>
    <w:rsid w:val="00963DA8"/>
    <w:rsid w:val="00966316"/>
    <w:rsid w:val="00972692"/>
    <w:rsid w:val="00976272"/>
    <w:rsid w:val="00983D4C"/>
    <w:rsid w:val="009901E9"/>
    <w:rsid w:val="0099406B"/>
    <w:rsid w:val="00996244"/>
    <w:rsid w:val="009A0324"/>
    <w:rsid w:val="009A1241"/>
    <w:rsid w:val="009A3AC8"/>
    <w:rsid w:val="009C0716"/>
    <w:rsid w:val="009C32B7"/>
    <w:rsid w:val="009C4061"/>
    <w:rsid w:val="009C485A"/>
    <w:rsid w:val="009C6482"/>
    <w:rsid w:val="009D16B8"/>
    <w:rsid w:val="009E060B"/>
    <w:rsid w:val="009E46FE"/>
    <w:rsid w:val="009F371B"/>
    <w:rsid w:val="00A0423A"/>
    <w:rsid w:val="00A101FB"/>
    <w:rsid w:val="00A11EEF"/>
    <w:rsid w:val="00A205A6"/>
    <w:rsid w:val="00A33A5F"/>
    <w:rsid w:val="00A36629"/>
    <w:rsid w:val="00A53D0A"/>
    <w:rsid w:val="00A53FBF"/>
    <w:rsid w:val="00A606AF"/>
    <w:rsid w:val="00A65260"/>
    <w:rsid w:val="00A668FF"/>
    <w:rsid w:val="00A7050C"/>
    <w:rsid w:val="00A74B19"/>
    <w:rsid w:val="00A904C7"/>
    <w:rsid w:val="00AA17BD"/>
    <w:rsid w:val="00AB03D6"/>
    <w:rsid w:val="00AC4FB1"/>
    <w:rsid w:val="00AC7B28"/>
    <w:rsid w:val="00B1578D"/>
    <w:rsid w:val="00B17D62"/>
    <w:rsid w:val="00B17F62"/>
    <w:rsid w:val="00B32B49"/>
    <w:rsid w:val="00B42E5E"/>
    <w:rsid w:val="00B55AED"/>
    <w:rsid w:val="00B7072C"/>
    <w:rsid w:val="00B76DAD"/>
    <w:rsid w:val="00BA137A"/>
    <w:rsid w:val="00BB505A"/>
    <w:rsid w:val="00BC343A"/>
    <w:rsid w:val="00BD24E6"/>
    <w:rsid w:val="00BD5233"/>
    <w:rsid w:val="00BE7120"/>
    <w:rsid w:val="00BF7907"/>
    <w:rsid w:val="00C14C63"/>
    <w:rsid w:val="00C16821"/>
    <w:rsid w:val="00C224A3"/>
    <w:rsid w:val="00C22FB5"/>
    <w:rsid w:val="00C23D20"/>
    <w:rsid w:val="00C2689F"/>
    <w:rsid w:val="00C3717F"/>
    <w:rsid w:val="00C41F9D"/>
    <w:rsid w:val="00C53D42"/>
    <w:rsid w:val="00C54726"/>
    <w:rsid w:val="00C651CC"/>
    <w:rsid w:val="00C82F6A"/>
    <w:rsid w:val="00C911F1"/>
    <w:rsid w:val="00CA1487"/>
    <w:rsid w:val="00CA1FDE"/>
    <w:rsid w:val="00CA3DA5"/>
    <w:rsid w:val="00CA6766"/>
    <w:rsid w:val="00CB1BE3"/>
    <w:rsid w:val="00CC6395"/>
    <w:rsid w:val="00CD58FA"/>
    <w:rsid w:val="00CE09C0"/>
    <w:rsid w:val="00CE28EE"/>
    <w:rsid w:val="00CF40C2"/>
    <w:rsid w:val="00D01B0F"/>
    <w:rsid w:val="00D11E22"/>
    <w:rsid w:val="00D1657B"/>
    <w:rsid w:val="00D16A73"/>
    <w:rsid w:val="00D3143D"/>
    <w:rsid w:val="00D35E1F"/>
    <w:rsid w:val="00D45BC8"/>
    <w:rsid w:val="00D46736"/>
    <w:rsid w:val="00D46F30"/>
    <w:rsid w:val="00D667EA"/>
    <w:rsid w:val="00D67FA9"/>
    <w:rsid w:val="00D70046"/>
    <w:rsid w:val="00D74243"/>
    <w:rsid w:val="00D743DA"/>
    <w:rsid w:val="00D831AA"/>
    <w:rsid w:val="00D86D0C"/>
    <w:rsid w:val="00D96C03"/>
    <w:rsid w:val="00DA1FDD"/>
    <w:rsid w:val="00DA67B4"/>
    <w:rsid w:val="00DB308E"/>
    <w:rsid w:val="00DC1B24"/>
    <w:rsid w:val="00DC254C"/>
    <w:rsid w:val="00DC526C"/>
    <w:rsid w:val="00DE3293"/>
    <w:rsid w:val="00DE40A8"/>
    <w:rsid w:val="00DE6847"/>
    <w:rsid w:val="00DE7BEB"/>
    <w:rsid w:val="00DF0F4F"/>
    <w:rsid w:val="00DF7DF0"/>
    <w:rsid w:val="00E115D6"/>
    <w:rsid w:val="00E171B1"/>
    <w:rsid w:val="00E22AB4"/>
    <w:rsid w:val="00E26C44"/>
    <w:rsid w:val="00E36600"/>
    <w:rsid w:val="00E36AA2"/>
    <w:rsid w:val="00E4041E"/>
    <w:rsid w:val="00E424FD"/>
    <w:rsid w:val="00E51B4E"/>
    <w:rsid w:val="00E57FF3"/>
    <w:rsid w:val="00E80CD7"/>
    <w:rsid w:val="00E956C6"/>
    <w:rsid w:val="00EA41C3"/>
    <w:rsid w:val="00EA4E9B"/>
    <w:rsid w:val="00EA6AE4"/>
    <w:rsid w:val="00EB557A"/>
    <w:rsid w:val="00EB7614"/>
    <w:rsid w:val="00EC54A2"/>
    <w:rsid w:val="00EE0B92"/>
    <w:rsid w:val="00EF02EE"/>
    <w:rsid w:val="00EF035A"/>
    <w:rsid w:val="00EF29CF"/>
    <w:rsid w:val="00EF3A38"/>
    <w:rsid w:val="00F00D57"/>
    <w:rsid w:val="00F02346"/>
    <w:rsid w:val="00F033E9"/>
    <w:rsid w:val="00F078D9"/>
    <w:rsid w:val="00F11ECE"/>
    <w:rsid w:val="00F41A13"/>
    <w:rsid w:val="00F455F4"/>
    <w:rsid w:val="00F472CE"/>
    <w:rsid w:val="00F63779"/>
    <w:rsid w:val="00F63D28"/>
    <w:rsid w:val="00F65F1A"/>
    <w:rsid w:val="00F70B8F"/>
    <w:rsid w:val="00F77C28"/>
    <w:rsid w:val="00F8071D"/>
    <w:rsid w:val="00F826C4"/>
    <w:rsid w:val="00F95F2D"/>
    <w:rsid w:val="00FA4A41"/>
    <w:rsid w:val="00FA5B13"/>
    <w:rsid w:val="00FB3F56"/>
    <w:rsid w:val="00FC2FE2"/>
    <w:rsid w:val="00FC3062"/>
    <w:rsid w:val="00FD166B"/>
    <w:rsid w:val="00FD469A"/>
    <w:rsid w:val="00FE1315"/>
    <w:rsid w:val="00FF0ED2"/>
    <w:rsid w:val="00FF6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F4CE9E"/>
  <w15:docId w15:val="{CA55C5DA-7FAB-49EE-9DA5-B2EB8871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F4F"/>
    <w:rPr>
      <w:rFonts w:eastAsia="Times New Roman" w:cs="Times New Roman"/>
    </w:rPr>
  </w:style>
  <w:style w:type="paragraph" w:styleId="1">
    <w:name w:val="heading 1"/>
    <w:basedOn w:val="a"/>
    <w:next w:val="a"/>
    <w:link w:val="10"/>
    <w:qFormat/>
    <w:rsid w:val="00A17B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11"/>
    <w:next w:val="11"/>
    <w:link w:val="20"/>
    <w:uiPriority w:val="99"/>
    <w:unhideWhenUsed/>
    <w:qFormat/>
    <w:rsid w:val="003256F7"/>
    <w:pPr>
      <w:keepNext/>
      <w:keepLines/>
      <w:spacing w:before="360" w:after="80"/>
      <w:outlineLvl w:val="1"/>
    </w:pPr>
    <w:rPr>
      <w:b/>
      <w:sz w:val="36"/>
      <w:szCs w:val="36"/>
    </w:rPr>
  </w:style>
  <w:style w:type="paragraph" w:styleId="3">
    <w:name w:val="heading 3"/>
    <w:basedOn w:val="11"/>
    <w:next w:val="11"/>
    <w:link w:val="30"/>
    <w:uiPriority w:val="99"/>
    <w:unhideWhenUsed/>
    <w:qFormat/>
    <w:rsid w:val="003256F7"/>
    <w:pPr>
      <w:keepNext/>
      <w:keepLines/>
      <w:spacing w:before="280" w:after="80"/>
      <w:outlineLvl w:val="2"/>
    </w:pPr>
    <w:rPr>
      <w:b/>
      <w:sz w:val="28"/>
      <w:szCs w:val="28"/>
    </w:rPr>
  </w:style>
  <w:style w:type="paragraph" w:styleId="4">
    <w:name w:val="heading 4"/>
    <w:basedOn w:val="11"/>
    <w:next w:val="11"/>
    <w:link w:val="40"/>
    <w:uiPriority w:val="99"/>
    <w:unhideWhenUsed/>
    <w:qFormat/>
    <w:rsid w:val="003256F7"/>
    <w:pPr>
      <w:keepNext/>
      <w:keepLines/>
      <w:spacing w:before="240" w:after="40"/>
      <w:outlineLvl w:val="3"/>
    </w:pPr>
    <w:rPr>
      <w:b/>
      <w:sz w:val="24"/>
      <w:szCs w:val="24"/>
    </w:rPr>
  </w:style>
  <w:style w:type="paragraph" w:styleId="5">
    <w:name w:val="heading 5"/>
    <w:basedOn w:val="11"/>
    <w:next w:val="11"/>
    <w:link w:val="50"/>
    <w:uiPriority w:val="9"/>
    <w:unhideWhenUsed/>
    <w:qFormat/>
    <w:rsid w:val="003256F7"/>
    <w:pPr>
      <w:keepNext/>
      <w:keepLines/>
      <w:spacing w:before="220" w:after="40"/>
      <w:outlineLvl w:val="4"/>
    </w:pPr>
    <w:rPr>
      <w:b/>
    </w:rPr>
  </w:style>
  <w:style w:type="paragraph" w:styleId="6">
    <w:name w:val="heading 6"/>
    <w:basedOn w:val="11"/>
    <w:next w:val="11"/>
    <w:link w:val="60"/>
    <w:uiPriority w:val="9"/>
    <w:unhideWhenUsed/>
    <w:qFormat/>
    <w:rsid w:val="003256F7"/>
    <w:pPr>
      <w:keepNext/>
      <w:keepLines/>
      <w:spacing w:before="200" w:after="40"/>
      <w:outlineLvl w:val="5"/>
    </w:pPr>
    <w:rPr>
      <w:b/>
      <w:sz w:val="20"/>
      <w:szCs w:val="20"/>
    </w:rPr>
  </w:style>
  <w:style w:type="paragraph" w:styleId="7">
    <w:name w:val="heading 7"/>
    <w:basedOn w:val="a"/>
    <w:next w:val="a"/>
    <w:link w:val="70"/>
    <w:uiPriority w:val="9"/>
    <w:unhideWhenUsed/>
    <w:qFormat/>
    <w:rsid w:val="00F033E9"/>
    <w:pPr>
      <w:keepNext/>
      <w:keepLines/>
      <w:spacing w:before="320" w:line="259" w:lineRule="auto"/>
      <w:outlineLvl w:val="6"/>
    </w:pPr>
    <w:rPr>
      <w:rFonts w:ascii="Arial" w:eastAsia="Arial" w:hAnsi="Arial"/>
      <w:b/>
      <w:bCs/>
      <w:i/>
      <w:iCs/>
      <w:lang w:val="x-none" w:eastAsia="x-none"/>
    </w:rPr>
  </w:style>
  <w:style w:type="paragraph" w:styleId="8">
    <w:name w:val="heading 8"/>
    <w:basedOn w:val="a"/>
    <w:next w:val="a"/>
    <w:link w:val="80"/>
    <w:uiPriority w:val="9"/>
    <w:unhideWhenUsed/>
    <w:qFormat/>
    <w:rsid w:val="00F033E9"/>
    <w:pPr>
      <w:keepNext/>
      <w:keepLines/>
      <w:spacing w:before="320" w:line="259" w:lineRule="auto"/>
      <w:outlineLvl w:val="7"/>
    </w:pPr>
    <w:rPr>
      <w:rFonts w:ascii="Arial" w:eastAsia="Arial" w:hAnsi="Arial"/>
      <w:i/>
      <w:iCs/>
      <w:lang w:val="x-none" w:eastAsia="x-none"/>
    </w:rPr>
  </w:style>
  <w:style w:type="paragraph" w:styleId="9">
    <w:name w:val="heading 9"/>
    <w:basedOn w:val="a"/>
    <w:next w:val="a"/>
    <w:link w:val="90"/>
    <w:uiPriority w:val="9"/>
    <w:unhideWhenUsed/>
    <w:qFormat/>
    <w:rsid w:val="00F033E9"/>
    <w:pPr>
      <w:keepNext/>
      <w:keepLines/>
      <w:spacing w:before="320" w:line="259" w:lineRule="auto"/>
      <w:outlineLvl w:val="8"/>
    </w:pPr>
    <w:rPr>
      <w:rFonts w:ascii="Arial" w:eastAsia="Arial" w:hAnsi="Arial"/>
      <w:i/>
      <w:iCs/>
      <w:sz w:val="21"/>
      <w:szCs w:val="21"/>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A17B78"/>
    <w:rPr>
      <w:rFonts w:asciiTheme="majorHAnsi" w:eastAsiaTheme="majorEastAsia" w:hAnsiTheme="majorHAnsi" w:cstheme="majorBidi"/>
      <w:color w:val="2E74B5" w:themeColor="accent1" w:themeShade="BF"/>
      <w:sz w:val="32"/>
      <w:szCs w:val="32"/>
      <w:lang w:eastAsia="ru-RU"/>
    </w:rPr>
  </w:style>
  <w:style w:type="paragraph" w:customStyle="1" w:styleId="11">
    <w:name w:val="Обычный1"/>
    <w:qFormat/>
    <w:rsid w:val="003256F7"/>
  </w:style>
  <w:style w:type="character" w:customStyle="1" w:styleId="20">
    <w:name w:val="Заголовок 2 Знак"/>
    <w:link w:val="2"/>
    <w:uiPriority w:val="99"/>
    <w:qFormat/>
    <w:rsid w:val="00F033E9"/>
    <w:rPr>
      <w:b/>
      <w:sz w:val="36"/>
      <w:szCs w:val="36"/>
    </w:rPr>
  </w:style>
  <w:style w:type="character" w:customStyle="1" w:styleId="30">
    <w:name w:val="Заголовок 3 Знак"/>
    <w:link w:val="3"/>
    <w:uiPriority w:val="99"/>
    <w:qFormat/>
    <w:rsid w:val="00F033E9"/>
    <w:rPr>
      <w:b/>
      <w:sz w:val="28"/>
      <w:szCs w:val="28"/>
    </w:rPr>
  </w:style>
  <w:style w:type="character" w:customStyle="1" w:styleId="40">
    <w:name w:val="Заголовок 4 Знак"/>
    <w:link w:val="4"/>
    <w:uiPriority w:val="99"/>
    <w:qFormat/>
    <w:rsid w:val="00F033E9"/>
    <w:rPr>
      <w:b/>
      <w:sz w:val="24"/>
      <w:szCs w:val="24"/>
    </w:rPr>
  </w:style>
  <w:style w:type="character" w:customStyle="1" w:styleId="50">
    <w:name w:val="Заголовок 5 Знак"/>
    <w:link w:val="5"/>
    <w:uiPriority w:val="9"/>
    <w:rsid w:val="00F033E9"/>
    <w:rPr>
      <w:b/>
    </w:rPr>
  </w:style>
  <w:style w:type="character" w:customStyle="1" w:styleId="60">
    <w:name w:val="Заголовок 6 Знак"/>
    <w:link w:val="6"/>
    <w:uiPriority w:val="9"/>
    <w:rsid w:val="00F033E9"/>
    <w:rPr>
      <w:b/>
      <w:sz w:val="20"/>
      <w:szCs w:val="20"/>
    </w:rPr>
  </w:style>
  <w:style w:type="character" w:customStyle="1" w:styleId="70">
    <w:name w:val="Заголовок 7 Знак"/>
    <w:basedOn w:val="a0"/>
    <w:link w:val="7"/>
    <w:uiPriority w:val="9"/>
    <w:rsid w:val="00F033E9"/>
    <w:rPr>
      <w:rFonts w:ascii="Arial" w:eastAsia="Arial" w:hAnsi="Arial" w:cs="Times New Roman"/>
      <w:b/>
      <w:bCs/>
      <w:i/>
      <w:iCs/>
      <w:lang w:val="x-none" w:eastAsia="x-none"/>
    </w:rPr>
  </w:style>
  <w:style w:type="character" w:customStyle="1" w:styleId="80">
    <w:name w:val="Заголовок 8 Знак"/>
    <w:basedOn w:val="a0"/>
    <w:link w:val="8"/>
    <w:uiPriority w:val="9"/>
    <w:rsid w:val="00F033E9"/>
    <w:rPr>
      <w:rFonts w:ascii="Arial" w:eastAsia="Arial" w:hAnsi="Arial" w:cs="Times New Roman"/>
      <w:i/>
      <w:iCs/>
      <w:lang w:val="x-none" w:eastAsia="x-none"/>
    </w:rPr>
  </w:style>
  <w:style w:type="character" w:customStyle="1" w:styleId="90">
    <w:name w:val="Заголовок 9 Знак"/>
    <w:basedOn w:val="a0"/>
    <w:link w:val="9"/>
    <w:uiPriority w:val="9"/>
    <w:rsid w:val="00F033E9"/>
    <w:rPr>
      <w:rFonts w:ascii="Arial" w:eastAsia="Arial" w:hAnsi="Arial" w:cs="Times New Roman"/>
      <w:i/>
      <w:iCs/>
      <w:sz w:val="21"/>
      <w:szCs w:val="21"/>
      <w:lang w:val="x-none" w:eastAsia="x-none"/>
    </w:rPr>
  </w:style>
  <w:style w:type="table" w:customStyle="1" w:styleId="TableNormal">
    <w:name w:val="Table Normal"/>
    <w:tblPr>
      <w:tblCellMar>
        <w:top w:w="0" w:type="dxa"/>
        <w:left w:w="0" w:type="dxa"/>
        <w:bottom w:w="0" w:type="dxa"/>
        <w:right w:w="0" w:type="dxa"/>
      </w:tblCellMar>
    </w:tblPr>
  </w:style>
  <w:style w:type="paragraph" w:styleId="a3">
    <w:name w:val="Title"/>
    <w:basedOn w:val="11"/>
    <w:next w:val="11"/>
    <w:link w:val="12"/>
    <w:uiPriority w:val="10"/>
    <w:qFormat/>
    <w:rsid w:val="003256F7"/>
    <w:pPr>
      <w:keepNext/>
      <w:keepLines/>
      <w:spacing w:before="480" w:after="120"/>
    </w:pPr>
    <w:rPr>
      <w:b/>
      <w:sz w:val="72"/>
      <w:szCs w:val="72"/>
    </w:rPr>
  </w:style>
  <w:style w:type="table" w:customStyle="1" w:styleId="TableNormal0">
    <w:name w:val="Table Normal"/>
    <w:uiPriority w:val="2"/>
    <w:qFormat/>
    <w:rsid w:val="003256F7"/>
    <w:tblPr>
      <w:tblCellMar>
        <w:top w:w="0" w:type="dxa"/>
        <w:left w:w="0" w:type="dxa"/>
        <w:bottom w:w="0" w:type="dxa"/>
        <w:right w:w="0" w:type="dxa"/>
      </w:tblCellMar>
    </w:tblPr>
  </w:style>
  <w:style w:type="table" w:styleId="a4">
    <w:name w:val="Table Grid"/>
    <w:basedOn w:val="a1"/>
    <w:uiPriority w:val="59"/>
    <w:rsid w:val="00917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6"/>
    <w:uiPriority w:val="99"/>
    <w:qFormat/>
    <w:rsid w:val="00917366"/>
    <w:pPr>
      <w:ind w:left="720"/>
      <w:contextualSpacing/>
    </w:pPr>
  </w:style>
  <w:style w:type="character" w:customStyle="1" w:styleId="a6">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5"/>
    <w:uiPriority w:val="99"/>
    <w:qFormat/>
    <w:locked/>
    <w:rsid w:val="00CF7DFD"/>
  </w:style>
  <w:style w:type="paragraph" w:styleId="a7">
    <w:name w:val="Balloon Text"/>
    <w:basedOn w:val="a"/>
    <w:link w:val="a8"/>
    <w:uiPriority w:val="99"/>
    <w:unhideWhenUsed/>
    <w:rsid w:val="00DB7D0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qFormat/>
    <w:rsid w:val="00DB7D0F"/>
    <w:rPr>
      <w:rFonts w:ascii="Segoe UI" w:hAnsi="Segoe UI" w:cs="Segoe UI"/>
      <w:sz w:val="18"/>
      <w:szCs w:val="18"/>
    </w:rPr>
  </w:style>
  <w:style w:type="paragraph" w:customStyle="1" w:styleId="ConsPlusNormal">
    <w:name w:val="ConsPlusNormal"/>
    <w:rsid w:val="00DC3710"/>
    <w:pPr>
      <w:widowControl w:val="0"/>
      <w:autoSpaceDE w:val="0"/>
      <w:autoSpaceDN w:val="0"/>
      <w:spacing w:after="0" w:line="240" w:lineRule="auto"/>
    </w:pPr>
    <w:rPr>
      <w:rFonts w:eastAsia="Times New Roman"/>
      <w:szCs w:val="20"/>
    </w:rPr>
  </w:style>
  <w:style w:type="paragraph" w:customStyle="1" w:styleId="ConsPlusNonformat">
    <w:name w:val="ConsPlusNonformat"/>
    <w:rsid w:val="00DC3710"/>
    <w:pPr>
      <w:widowControl w:val="0"/>
      <w:autoSpaceDE w:val="0"/>
      <w:autoSpaceDN w:val="0"/>
      <w:spacing w:after="0" w:line="240" w:lineRule="auto"/>
    </w:pPr>
    <w:rPr>
      <w:rFonts w:ascii="Courier New" w:eastAsia="Times New Roman" w:hAnsi="Courier New" w:cs="Courier New"/>
      <w:sz w:val="20"/>
      <w:szCs w:val="20"/>
    </w:rPr>
  </w:style>
  <w:style w:type="paragraph" w:styleId="a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a"/>
    <w:unhideWhenUsed/>
    <w:qFormat/>
    <w:rsid w:val="00ED4AD7"/>
    <w:pPr>
      <w:spacing w:before="100" w:beforeAutospacing="1" w:after="100" w:afterAutospacing="1" w:line="240" w:lineRule="auto"/>
    </w:pPr>
    <w:rPr>
      <w:rFonts w:ascii="Times New Roman" w:hAnsi="Times New Roman"/>
      <w:sz w:val="24"/>
      <w:szCs w:val="24"/>
    </w:rPr>
  </w:style>
  <w:style w:type="character" w:customStyle="1" w:styleId="aa">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9"/>
    <w:uiPriority w:val="99"/>
    <w:qFormat/>
    <w:locked/>
    <w:rsid w:val="00CF7DFD"/>
    <w:rPr>
      <w:rFonts w:ascii="Times New Roman" w:eastAsia="Times New Roman" w:hAnsi="Times New Roman" w:cs="Times New Roman"/>
      <w:sz w:val="24"/>
      <w:szCs w:val="24"/>
      <w:lang w:eastAsia="ru-RU"/>
    </w:rPr>
  </w:style>
  <w:style w:type="character" w:styleId="ab">
    <w:name w:val="Hyperlink"/>
    <w:basedOn w:val="a0"/>
    <w:link w:val="13"/>
    <w:uiPriority w:val="99"/>
    <w:unhideWhenUsed/>
    <w:rsid w:val="002F17A7"/>
    <w:rPr>
      <w:color w:val="0000FF"/>
      <w:u w:val="single"/>
    </w:rPr>
  </w:style>
  <w:style w:type="paragraph" w:customStyle="1" w:styleId="ConsPlusTitle">
    <w:name w:val="ConsPlusTitle"/>
    <w:rsid w:val="00653510"/>
    <w:pPr>
      <w:widowControl w:val="0"/>
      <w:autoSpaceDE w:val="0"/>
      <w:autoSpaceDN w:val="0"/>
      <w:spacing w:after="0" w:line="240" w:lineRule="auto"/>
    </w:pPr>
    <w:rPr>
      <w:rFonts w:eastAsia="Times New Roman"/>
      <w:b/>
      <w:szCs w:val="20"/>
    </w:rPr>
  </w:style>
  <w:style w:type="character" w:styleId="ac">
    <w:name w:val="Strong"/>
    <w:basedOn w:val="a0"/>
    <w:link w:val="14"/>
    <w:uiPriority w:val="22"/>
    <w:qFormat/>
    <w:rsid w:val="000759AE"/>
    <w:rPr>
      <w:b/>
      <w:bCs/>
    </w:rPr>
  </w:style>
  <w:style w:type="paragraph" w:styleId="ad">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e"/>
    <w:uiPriority w:val="99"/>
    <w:qFormat/>
    <w:rsid w:val="00CF7DFD"/>
    <w:pPr>
      <w:spacing w:after="0" w:line="240" w:lineRule="auto"/>
    </w:pPr>
    <w:rPr>
      <w:rFonts w:ascii="Times New Roman" w:hAnsi="Times New Roman"/>
      <w:sz w:val="20"/>
      <w:szCs w:val="20"/>
      <w:lang w:val="en-US"/>
    </w:rPr>
  </w:style>
  <w:style w:type="character" w:customStyle="1" w:styleId="ae">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d"/>
    <w:uiPriority w:val="99"/>
    <w:qFormat/>
    <w:rsid w:val="00CF7DFD"/>
    <w:rPr>
      <w:rFonts w:ascii="Times New Roman" w:eastAsia="Times New Roman" w:hAnsi="Times New Roman" w:cs="Times New Roman"/>
      <w:sz w:val="20"/>
      <w:szCs w:val="20"/>
      <w:lang w:val="en-US"/>
    </w:rPr>
  </w:style>
  <w:style w:type="character" w:styleId="af">
    <w:name w:val="footnote reference"/>
    <w:link w:val="15"/>
    <w:qFormat/>
    <w:rsid w:val="00CF7DFD"/>
    <w:rPr>
      <w:rFonts w:cs="Times New Roman"/>
      <w:vertAlign w:val="superscript"/>
    </w:rPr>
  </w:style>
  <w:style w:type="character" w:styleId="af0">
    <w:name w:val="Emphasis"/>
    <w:link w:val="16"/>
    <w:qFormat/>
    <w:rsid w:val="00CF7DFD"/>
    <w:rPr>
      <w:rFonts w:cs="Times New Roman"/>
      <w:i/>
    </w:rPr>
  </w:style>
  <w:style w:type="character" w:customStyle="1" w:styleId="fontstyle01">
    <w:name w:val="fontstyle01"/>
    <w:basedOn w:val="a0"/>
    <w:rsid w:val="0051599C"/>
    <w:rPr>
      <w:rFonts w:ascii="Times New Roman" w:hAnsi="Times New Roman" w:cs="Times New Roman" w:hint="default"/>
      <w:b w:val="0"/>
      <w:bCs w:val="0"/>
      <w:i w:val="0"/>
      <w:iCs w:val="0"/>
      <w:color w:val="000000"/>
      <w:sz w:val="28"/>
      <w:szCs w:val="28"/>
    </w:rPr>
  </w:style>
  <w:style w:type="table" w:customStyle="1" w:styleId="17">
    <w:name w:val="Сетка таблицы1"/>
    <w:basedOn w:val="a1"/>
    <w:next w:val="a4"/>
    <w:rsid w:val="00515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51599C"/>
    <w:pPr>
      <w:widowControl w:val="0"/>
      <w:autoSpaceDE w:val="0"/>
      <w:autoSpaceDN w:val="0"/>
      <w:spacing w:after="0" w:line="240" w:lineRule="auto"/>
    </w:pPr>
    <w:rPr>
      <w:rFonts w:ascii="Tahoma" w:eastAsia="Times New Roman" w:hAnsi="Tahoma" w:cs="Tahoma"/>
      <w:sz w:val="20"/>
      <w:szCs w:val="20"/>
    </w:rPr>
  </w:style>
  <w:style w:type="table" w:customStyle="1" w:styleId="41">
    <w:name w:val="Сетка таблицы4"/>
    <w:basedOn w:val="a1"/>
    <w:next w:val="a4"/>
    <w:rsid w:val="00754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
    <w:next w:val="a"/>
    <w:rsid w:val="00A17B78"/>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rPr>
  </w:style>
  <w:style w:type="paragraph" w:customStyle="1" w:styleId="s1">
    <w:name w:val="s_1"/>
    <w:basedOn w:val="a"/>
    <w:rsid w:val="00F37406"/>
    <w:pPr>
      <w:spacing w:before="100" w:beforeAutospacing="1" w:after="100" w:afterAutospacing="1" w:line="240" w:lineRule="auto"/>
    </w:pPr>
    <w:rPr>
      <w:rFonts w:ascii="Times New Roman" w:hAnsi="Times New Roman"/>
      <w:sz w:val="24"/>
      <w:szCs w:val="24"/>
    </w:rPr>
  </w:style>
  <w:style w:type="paragraph" w:styleId="af1">
    <w:name w:val="Subtitle"/>
    <w:basedOn w:val="a"/>
    <w:next w:val="a"/>
    <w:link w:val="af2"/>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2">
    <w:name w:val="Подзаголовок Знак"/>
    <w:link w:val="af1"/>
    <w:uiPriority w:val="11"/>
    <w:rsid w:val="00F033E9"/>
    <w:rPr>
      <w:rFonts w:ascii="Georgia" w:eastAsia="Georgia" w:hAnsi="Georgia" w:cs="Georgia"/>
      <w:i/>
      <w:color w:val="666666"/>
      <w:sz w:val="48"/>
      <w:szCs w:val="48"/>
    </w:rPr>
  </w:style>
  <w:style w:type="table" w:customStyle="1" w:styleId="af3">
    <w:basedOn w:val="TableNormal0"/>
    <w:rsid w:val="003256F7"/>
    <w:tblPr>
      <w:tblStyleRowBandSize w:val="1"/>
      <w:tblStyleColBandSize w:val="1"/>
      <w:tblCellMar>
        <w:left w:w="115" w:type="dxa"/>
        <w:right w:w="115" w:type="dxa"/>
      </w:tblCellMar>
    </w:tblPr>
  </w:style>
  <w:style w:type="table" w:customStyle="1" w:styleId="af4">
    <w:basedOn w:val="TableNormal0"/>
    <w:rsid w:val="003256F7"/>
    <w:tblPr>
      <w:tblStyleRowBandSize w:val="1"/>
      <w:tblStyleColBandSize w:val="1"/>
      <w:tblCellMar>
        <w:left w:w="115" w:type="dxa"/>
        <w:right w:w="115" w:type="dxa"/>
      </w:tblCellMar>
    </w:tblPr>
  </w:style>
  <w:style w:type="table" w:customStyle="1" w:styleId="af5">
    <w:basedOn w:val="TableNormal0"/>
    <w:rsid w:val="003256F7"/>
    <w:tblPr>
      <w:tblStyleRowBandSize w:val="1"/>
      <w:tblStyleColBandSize w:val="1"/>
      <w:tblCellMar>
        <w:left w:w="115" w:type="dxa"/>
        <w:right w:w="115" w:type="dxa"/>
      </w:tblCellMar>
    </w:tblPr>
  </w:style>
  <w:style w:type="table" w:customStyle="1" w:styleId="af6">
    <w:basedOn w:val="TableNormal0"/>
    <w:rsid w:val="003256F7"/>
    <w:tblPr>
      <w:tblStyleRowBandSize w:val="1"/>
      <w:tblStyleColBandSize w:val="1"/>
      <w:tblCellMar>
        <w:left w:w="115" w:type="dxa"/>
        <w:right w:w="115" w:type="dxa"/>
      </w:tblCellMar>
    </w:tblPr>
  </w:style>
  <w:style w:type="table" w:customStyle="1" w:styleId="af7">
    <w:basedOn w:val="TableNormal0"/>
    <w:rsid w:val="003256F7"/>
    <w:pPr>
      <w:spacing w:after="0" w:line="240" w:lineRule="auto"/>
    </w:pPr>
    <w:tblPr>
      <w:tblStyleRowBandSize w:val="1"/>
      <w:tblStyleColBandSize w:val="1"/>
      <w:tblCellMar>
        <w:left w:w="108" w:type="dxa"/>
        <w:right w:w="108" w:type="dxa"/>
      </w:tblCellMar>
    </w:tblPr>
  </w:style>
  <w:style w:type="paragraph" w:styleId="af8">
    <w:name w:val="TOC Heading"/>
    <w:basedOn w:val="1"/>
    <w:next w:val="a"/>
    <w:link w:val="af9"/>
    <w:uiPriority w:val="39"/>
    <w:unhideWhenUsed/>
    <w:qFormat/>
    <w:rsid w:val="00D93B2F"/>
    <w:pPr>
      <w:spacing w:before="480"/>
      <w:outlineLvl w:val="9"/>
    </w:pPr>
    <w:rPr>
      <w:b/>
      <w:bCs/>
      <w:sz w:val="28"/>
      <w:szCs w:val="28"/>
      <w:lang w:eastAsia="en-US"/>
    </w:rPr>
  </w:style>
  <w:style w:type="paragraph" w:styleId="18">
    <w:name w:val="toc 1"/>
    <w:basedOn w:val="a"/>
    <w:next w:val="a"/>
    <w:link w:val="19"/>
    <w:autoRedefine/>
    <w:uiPriority w:val="39"/>
    <w:unhideWhenUsed/>
    <w:qFormat/>
    <w:rsid w:val="00D93B2F"/>
    <w:pPr>
      <w:spacing w:after="100"/>
    </w:p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paragraph" w:styleId="aff0">
    <w:name w:val="header"/>
    <w:basedOn w:val="a"/>
    <w:link w:val="aff1"/>
    <w:uiPriority w:val="99"/>
    <w:unhideWhenUsed/>
    <w:qFormat/>
    <w:rsid w:val="00296231"/>
    <w:pPr>
      <w:tabs>
        <w:tab w:val="center" w:pos="4677"/>
        <w:tab w:val="right" w:pos="9355"/>
      </w:tabs>
      <w:spacing w:after="0" w:line="240" w:lineRule="auto"/>
    </w:pPr>
  </w:style>
  <w:style w:type="character" w:customStyle="1" w:styleId="aff1">
    <w:name w:val="Верхний колонтитул Знак"/>
    <w:basedOn w:val="a0"/>
    <w:link w:val="aff0"/>
    <w:uiPriority w:val="99"/>
    <w:qFormat/>
    <w:rsid w:val="00296231"/>
    <w:rPr>
      <w:rFonts w:eastAsia="Times New Roman" w:cs="Times New Roman"/>
    </w:rPr>
  </w:style>
  <w:style w:type="paragraph" w:styleId="aff2">
    <w:name w:val="footer"/>
    <w:aliases w:val="Нижний колонтитул Знак Знак Знак,Нижний колонтитул1,Нижний колонтитул Знак Знак"/>
    <w:basedOn w:val="a"/>
    <w:link w:val="aff3"/>
    <w:uiPriority w:val="99"/>
    <w:unhideWhenUsed/>
    <w:qFormat/>
    <w:rsid w:val="00296231"/>
    <w:pPr>
      <w:tabs>
        <w:tab w:val="center" w:pos="4677"/>
        <w:tab w:val="right" w:pos="9355"/>
      </w:tabs>
      <w:spacing w:after="0" w:line="240" w:lineRule="auto"/>
    </w:pPr>
  </w:style>
  <w:style w:type="character" w:customStyle="1" w:styleId="aff3">
    <w:name w:val="Нижний колонтитул Знак"/>
    <w:aliases w:val="Нижний колонтитул Знак Знак Знак Знак,Нижний колонтитул1 Знак,Нижний колонтитул Знак Знак Знак1"/>
    <w:basedOn w:val="a0"/>
    <w:link w:val="aff2"/>
    <w:uiPriority w:val="99"/>
    <w:qFormat/>
    <w:rsid w:val="00296231"/>
    <w:rPr>
      <w:rFonts w:eastAsia="Times New Roman" w:cs="Times New Roman"/>
    </w:rPr>
  </w:style>
  <w:style w:type="paragraph" w:customStyle="1" w:styleId="dt-p">
    <w:name w:val="dt-p"/>
    <w:basedOn w:val="a"/>
    <w:qFormat/>
    <w:rsid w:val="009C0716"/>
    <w:pPr>
      <w:spacing w:before="100" w:beforeAutospacing="1" w:after="100" w:afterAutospacing="1" w:line="240" w:lineRule="auto"/>
    </w:pPr>
    <w:rPr>
      <w:rFonts w:ascii="Times New Roman" w:hAnsi="Times New Roman"/>
      <w:sz w:val="24"/>
      <w:szCs w:val="24"/>
    </w:rPr>
  </w:style>
  <w:style w:type="character" w:customStyle="1" w:styleId="dt-m">
    <w:name w:val="dt-m"/>
    <w:basedOn w:val="a0"/>
    <w:qFormat/>
    <w:rsid w:val="009C0716"/>
  </w:style>
  <w:style w:type="character" w:styleId="aff4">
    <w:name w:val="page number"/>
    <w:basedOn w:val="a0"/>
    <w:link w:val="1a"/>
    <w:rsid w:val="0049318D"/>
    <w:rPr>
      <w:rFonts w:cs="Times New Roman"/>
    </w:rPr>
  </w:style>
  <w:style w:type="paragraph" w:customStyle="1" w:styleId="1a">
    <w:name w:val="Номер страницы1"/>
    <w:basedOn w:val="a"/>
    <w:link w:val="aff4"/>
    <w:rsid w:val="00F033E9"/>
    <w:pPr>
      <w:spacing w:after="160" w:line="264" w:lineRule="auto"/>
    </w:pPr>
    <w:rPr>
      <w:rFonts w:eastAsia="Calibri"/>
    </w:rPr>
  </w:style>
  <w:style w:type="paragraph" w:styleId="31">
    <w:name w:val="Body Text Indent 3"/>
    <w:basedOn w:val="a"/>
    <w:link w:val="32"/>
    <w:uiPriority w:val="99"/>
    <w:unhideWhenUsed/>
    <w:rsid w:val="0049318D"/>
    <w:pPr>
      <w:spacing w:after="120"/>
      <w:ind w:left="283"/>
    </w:pPr>
    <w:rPr>
      <w:sz w:val="16"/>
      <w:szCs w:val="16"/>
      <w:lang w:eastAsia="en-US"/>
    </w:rPr>
  </w:style>
  <w:style w:type="character" w:customStyle="1" w:styleId="32">
    <w:name w:val="Основной текст с отступом 3 Знак"/>
    <w:basedOn w:val="a0"/>
    <w:link w:val="31"/>
    <w:uiPriority w:val="99"/>
    <w:rsid w:val="0049318D"/>
    <w:rPr>
      <w:rFonts w:eastAsia="Times New Roman" w:cs="Times New Roman"/>
      <w:sz w:val="16"/>
      <w:szCs w:val="16"/>
      <w:lang w:eastAsia="en-US"/>
    </w:rPr>
  </w:style>
  <w:style w:type="paragraph" w:customStyle="1" w:styleId="c7">
    <w:name w:val="c7"/>
    <w:basedOn w:val="a"/>
    <w:rsid w:val="0049318D"/>
    <w:pPr>
      <w:spacing w:before="100" w:beforeAutospacing="1" w:after="100" w:afterAutospacing="1" w:line="240" w:lineRule="auto"/>
    </w:pPr>
    <w:rPr>
      <w:rFonts w:ascii="Times New Roman" w:hAnsi="Times New Roman"/>
      <w:sz w:val="24"/>
      <w:szCs w:val="24"/>
    </w:rPr>
  </w:style>
  <w:style w:type="paragraph" w:customStyle="1" w:styleId="c18">
    <w:name w:val="c18"/>
    <w:basedOn w:val="a"/>
    <w:rsid w:val="0049318D"/>
    <w:pPr>
      <w:spacing w:before="100" w:beforeAutospacing="1" w:after="100" w:afterAutospacing="1" w:line="240" w:lineRule="auto"/>
    </w:pPr>
    <w:rPr>
      <w:rFonts w:ascii="Times New Roman" w:hAnsi="Times New Roman"/>
      <w:sz w:val="24"/>
      <w:szCs w:val="24"/>
    </w:rPr>
  </w:style>
  <w:style w:type="character" w:customStyle="1" w:styleId="c14">
    <w:name w:val="c14"/>
    <w:basedOn w:val="a0"/>
    <w:rsid w:val="0049318D"/>
    <w:rPr>
      <w:rFonts w:cs="Times New Roman"/>
    </w:rPr>
  </w:style>
  <w:style w:type="character" w:customStyle="1" w:styleId="c4">
    <w:name w:val="c4"/>
    <w:basedOn w:val="a0"/>
    <w:rsid w:val="0049318D"/>
    <w:rPr>
      <w:rFonts w:cs="Times New Roman"/>
    </w:rPr>
  </w:style>
  <w:style w:type="character" w:customStyle="1" w:styleId="c2">
    <w:name w:val="c2"/>
    <w:basedOn w:val="a0"/>
    <w:rsid w:val="0049318D"/>
    <w:rPr>
      <w:rFonts w:cs="Times New Roman"/>
    </w:rPr>
  </w:style>
  <w:style w:type="character" w:customStyle="1" w:styleId="c6">
    <w:name w:val="c6"/>
    <w:basedOn w:val="a0"/>
    <w:rsid w:val="0049318D"/>
    <w:rPr>
      <w:rFonts w:cs="Times New Roman"/>
    </w:rPr>
  </w:style>
  <w:style w:type="character" w:customStyle="1" w:styleId="c11">
    <w:name w:val="c11"/>
    <w:basedOn w:val="a0"/>
    <w:rsid w:val="0049318D"/>
    <w:rPr>
      <w:rFonts w:cs="Times New Roman"/>
    </w:rPr>
  </w:style>
  <w:style w:type="character" w:customStyle="1" w:styleId="c10">
    <w:name w:val="c10"/>
    <w:basedOn w:val="a0"/>
    <w:rsid w:val="0049318D"/>
    <w:rPr>
      <w:rFonts w:cs="Times New Roman"/>
    </w:rPr>
  </w:style>
  <w:style w:type="character" w:customStyle="1" w:styleId="c0">
    <w:name w:val="c0"/>
    <w:basedOn w:val="a0"/>
    <w:rsid w:val="0049318D"/>
    <w:rPr>
      <w:rFonts w:cs="Times New Roman"/>
    </w:rPr>
  </w:style>
  <w:style w:type="character" w:customStyle="1" w:styleId="c12">
    <w:name w:val="c12"/>
    <w:basedOn w:val="a0"/>
    <w:rsid w:val="0049318D"/>
    <w:rPr>
      <w:rFonts w:cs="Times New Roman"/>
    </w:rPr>
  </w:style>
  <w:style w:type="character" w:customStyle="1" w:styleId="c1">
    <w:name w:val="c1"/>
    <w:basedOn w:val="a0"/>
    <w:rsid w:val="0049318D"/>
    <w:rPr>
      <w:rFonts w:cs="Times New Roman"/>
    </w:rPr>
  </w:style>
  <w:style w:type="paragraph" w:customStyle="1" w:styleId="c13">
    <w:name w:val="c13"/>
    <w:basedOn w:val="a"/>
    <w:rsid w:val="0049318D"/>
    <w:pPr>
      <w:spacing w:before="100" w:beforeAutospacing="1" w:after="100" w:afterAutospacing="1" w:line="240" w:lineRule="auto"/>
    </w:pPr>
    <w:rPr>
      <w:rFonts w:ascii="Times New Roman" w:hAnsi="Times New Roman"/>
      <w:sz w:val="24"/>
      <w:szCs w:val="24"/>
    </w:rPr>
  </w:style>
  <w:style w:type="paragraph" w:customStyle="1" w:styleId="c22">
    <w:name w:val="c22"/>
    <w:basedOn w:val="a"/>
    <w:rsid w:val="0049318D"/>
    <w:pPr>
      <w:spacing w:before="100" w:beforeAutospacing="1" w:after="100" w:afterAutospacing="1" w:line="240" w:lineRule="auto"/>
    </w:pPr>
    <w:rPr>
      <w:rFonts w:ascii="Times New Roman" w:hAnsi="Times New Roman"/>
      <w:sz w:val="24"/>
      <w:szCs w:val="24"/>
    </w:rPr>
  </w:style>
  <w:style w:type="paragraph" w:styleId="21">
    <w:name w:val="Body Text Indent 2"/>
    <w:basedOn w:val="a"/>
    <w:link w:val="22"/>
    <w:rsid w:val="0049318D"/>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rsid w:val="0049318D"/>
    <w:rPr>
      <w:rFonts w:ascii="Times New Roman" w:eastAsia="Times New Roman" w:hAnsi="Times New Roman" w:cs="Times New Roman"/>
      <w:sz w:val="24"/>
      <w:szCs w:val="24"/>
    </w:rPr>
  </w:style>
  <w:style w:type="character" w:customStyle="1" w:styleId="apple-converted-space">
    <w:name w:val="apple-converted-space"/>
    <w:basedOn w:val="a0"/>
    <w:rsid w:val="0049318D"/>
    <w:rPr>
      <w:rFonts w:cs="Times New Roman"/>
    </w:rPr>
  </w:style>
  <w:style w:type="character" w:customStyle="1" w:styleId="pt-a0-000023">
    <w:name w:val="pt-a0-000023"/>
    <w:basedOn w:val="a0"/>
    <w:rsid w:val="00F033E9"/>
  </w:style>
  <w:style w:type="character" w:customStyle="1" w:styleId="pt-a0-000083">
    <w:name w:val="pt-a0-000083"/>
    <w:basedOn w:val="a0"/>
    <w:rsid w:val="00F033E9"/>
  </w:style>
  <w:style w:type="paragraph" w:customStyle="1" w:styleId="pt-a-000081">
    <w:name w:val="pt-a-000081"/>
    <w:basedOn w:val="a"/>
    <w:rsid w:val="00F033E9"/>
    <w:pPr>
      <w:spacing w:before="100" w:beforeAutospacing="1" w:after="100" w:afterAutospacing="1" w:line="240" w:lineRule="auto"/>
    </w:pPr>
    <w:rPr>
      <w:rFonts w:ascii="Times New Roman" w:hAnsi="Times New Roman"/>
      <w:sz w:val="24"/>
      <w:szCs w:val="24"/>
    </w:rPr>
  </w:style>
  <w:style w:type="paragraph" w:customStyle="1" w:styleId="pt-a-000044">
    <w:name w:val="pt-a-000044"/>
    <w:basedOn w:val="a"/>
    <w:rsid w:val="00F033E9"/>
    <w:pPr>
      <w:spacing w:before="100" w:beforeAutospacing="1" w:after="100" w:afterAutospacing="1" w:line="240" w:lineRule="auto"/>
    </w:pPr>
    <w:rPr>
      <w:rFonts w:ascii="Times New Roman" w:hAnsi="Times New Roman"/>
      <w:sz w:val="24"/>
      <w:szCs w:val="24"/>
    </w:rPr>
  </w:style>
  <w:style w:type="paragraph" w:customStyle="1" w:styleId="Default">
    <w:name w:val="Default"/>
    <w:rsid w:val="00F033E9"/>
    <w:pPr>
      <w:autoSpaceDE w:val="0"/>
      <w:autoSpaceDN w:val="0"/>
      <w:spacing w:after="0" w:line="240" w:lineRule="auto"/>
    </w:pPr>
    <w:rPr>
      <w:rFonts w:ascii="Times New Roman" w:eastAsiaTheme="minorHAnsi" w:hAnsi="Times New Roman" w:cs="Times New Roman"/>
      <w:color w:val="000000"/>
      <w:sz w:val="24"/>
      <w:szCs w:val="24"/>
      <w:lang w:eastAsia="en-US"/>
    </w:rPr>
  </w:style>
  <w:style w:type="character" w:styleId="aff5">
    <w:name w:val="annotation reference"/>
    <w:basedOn w:val="a0"/>
    <w:link w:val="1b"/>
    <w:uiPriority w:val="99"/>
    <w:unhideWhenUsed/>
    <w:qFormat/>
    <w:rsid w:val="00F033E9"/>
    <w:rPr>
      <w:sz w:val="16"/>
      <w:szCs w:val="16"/>
    </w:rPr>
  </w:style>
  <w:style w:type="paragraph" w:styleId="aff6">
    <w:name w:val="annotation text"/>
    <w:basedOn w:val="a"/>
    <w:link w:val="aff7"/>
    <w:uiPriority w:val="99"/>
    <w:unhideWhenUsed/>
    <w:qFormat/>
    <w:rsid w:val="00F033E9"/>
    <w:pPr>
      <w:spacing w:after="160" w:line="240" w:lineRule="auto"/>
    </w:pPr>
    <w:rPr>
      <w:rFonts w:asciiTheme="minorHAnsi" w:eastAsiaTheme="minorHAnsi" w:hAnsiTheme="minorHAnsi" w:cstheme="minorBidi"/>
      <w:sz w:val="20"/>
      <w:szCs w:val="20"/>
      <w:lang w:eastAsia="en-US"/>
    </w:rPr>
  </w:style>
  <w:style w:type="character" w:customStyle="1" w:styleId="aff7">
    <w:name w:val="Текст примечания Знак"/>
    <w:basedOn w:val="a0"/>
    <w:link w:val="aff6"/>
    <w:uiPriority w:val="99"/>
    <w:qFormat/>
    <w:rsid w:val="00F033E9"/>
    <w:rPr>
      <w:rFonts w:asciiTheme="minorHAnsi" w:eastAsiaTheme="minorHAnsi" w:hAnsiTheme="minorHAnsi" w:cstheme="minorBidi"/>
      <w:sz w:val="20"/>
      <w:szCs w:val="20"/>
      <w:lang w:eastAsia="en-US"/>
    </w:rPr>
  </w:style>
  <w:style w:type="paragraph" w:styleId="aff8">
    <w:name w:val="annotation subject"/>
    <w:basedOn w:val="aff6"/>
    <w:next w:val="aff6"/>
    <w:link w:val="aff9"/>
    <w:uiPriority w:val="99"/>
    <w:unhideWhenUsed/>
    <w:qFormat/>
    <w:rsid w:val="00F033E9"/>
    <w:rPr>
      <w:b/>
      <w:bCs/>
    </w:rPr>
  </w:style>
  <w:style w:type="character" w:customStyle="1" w:styleId="aff9">
    <w:name w:val="Тема примечания Знак"/>
    <w:basedOn w:val="aff7"/>
    <w:link w:val="aff8"/>
    <w:uiPriority w:val="99"/>
    <w:qFormat/>
    <w:rsid w:val="00F033E9"/>
    <w:rPr>
      <w:rFonts w:asciiTheme="minorHAnsi" w:eastAsiaTheme="minorHAnsi" w:hAnsiTheme="minorHAnsi" w:cstheme="minorBidi"/>
      <w:b/>
      <w:bCs/>
      <w:sz w:val="20"/>
      <w:szCs w:val="20"/>
      <w:lang w:eastAsia="en-US"/>
    </w:rPr>
  </w:style>
  <w:style w:type="character" w:customStyle="1" w:styleId="pt-a0-000082">
    <w:name w:val="pt-a0-000082"/>
    <w:basedOn w:val="a0"/>
    <w:rsid w:val="00F033E9"/>
  </w:style>
  <w:style w:type="paragraph" w:customStyle="1" w:styleId="pt-a-000040">
    <w:name w:val="pt-a-000040"/>
    <w:basedOn w:val="a"/>
    <w:rsid w:val="00F033E9"/>
    <w:pPr>
      <w:spacing w:before="100" w:beforeAutospacing="1" w:after="100" w:afterAutospacing="1" w:line="240" w:lineRule="auto"/>
    </w:pPr>
    <w:rPr>
      <w:rFonts w:ascii="Times New Roman" w:hAnsi="Times New Roman"/>
      <w:sz w:val="24"/>
      <w:szCs w:val="24"/>
    </w:rPr>
  </w:style>
  <w:style w:type="character" w:customStyle="1" w:styleId="pt-a0-000085">
    <w:name w:val="pt-a0-000085"/>
    <w:basedOn w:val="a0"/>
    <w:rsid w:val="00F033E9"/>
  </w:style>
  <w:style w:type="paragraph" w:styleId="affa">
    <w:name w:val="Body Text"/>
    <w:basedOn w:val="a"/>
    <w:link w:val="affb"/>
    <w:qFormat/>
    <w:rsid w:val="00F033E9"/>
    <w:pPr>
      <w:widowControl w:val="0"/>
      <w:autoSpaceDE w:val="0"/>
      <w:autoSpaceDN w:val="0"/>
      <w:spacing w:after="0" w:line="240" w:lineRule="auto"/>
      <w:jc w:val="both"/>
    </w:pPr>
    <w:rPr>
      <w:rFonts w:ascii="Times New Roman" w:hAnsi="Times New Roman"/>
      <w:sz w:val="28"/>
      <w:szCs w:val="28"/>
      <w:lang w:val="en-US" w:eastAsia="en-US"/>
    </w:rPr>
  </w:style>
  <w:style w:type="character" w:customStyle="1" w:styleId="affb">
    <w:name w:val="Основной текст Знак"/>
    <w:basedOn w:val="a0"/>
    <w:link w:val="affa"/>
    <w:qFormat/>
    <w:rsid w:val="00F033E9"/>
    <w:rPr>
      <w:rFonts w:ascii="Times New Roman" w:eastAsia="Times New Roman" w:hAnsi="Times New Roman" w:cs="Times New Roman"/>
      <w:sz w:val="28"/>
      <w:szCs w:val="28"/>
      <w:lang w:val="en-US" w:eastAsia="en-US"/>
    </w:rPr>
  </w:style>
  <w:style w:type="paragraph" w:styleId="33">
    <w:name w:val="toc 3"/>
    <w:basedOn w:val="a"/>
    <w:next w:val="a"/>
    <w:link w:val="34"/>
    <w:autoRedefine/>
    <w:uiPriority w:val="39"/>
    <w:unhideWhenUsed/>
    <w:rsid w:val="00F033E9"/>
    <w:pPr>
      <w:spacing w:after="100"/>
      <w:ind w:left="440"/>
    </w:pPr>
  </w:style>
  <w:style w:type="character" w:customStyle="1" w:styleId="Heading1Char">
    <w:name w:val="Heading 1 Char"/>
    <w:uiPriority w:val="9"/>
    <w:rsid w:val="00F033E9"/>
    <w:rPr>
      <w:rFonts w:ascii="Arial" w:eastAsia="Arial" w:hAnsi="Arial" w:cs="Arial"/>
      <w:sz w:val="40"/>
      <w:szCs w:val="40"/>
    </w:rPr>
  </w:style>
  <w:style w:type="character" w:customStyle="1" w:styleId="Heading3Char">
    <w:name w:val="Heading 3 Char"/>
    <w:uiPriority w:val="9"/>
    <w:rsid w:val="00F033E9"/>
    <w:rPr>
      <w:rFonts w:ascii="Arial" w:eastAsia="Arial" w:hAnsi="Arial" w:cs="Arial"/>
      <w:sz w:val="30"/>
      <w:szCs w:val="30"/>
    </w:rPr>
  </w:style>
  <w:style w:type="paragraph" w:customStyle="1" w:styleId="affc">
    <w:basedOn w:val="a"/>
    <w:next w:val="a"/>
    <w:link w:val="affd"/>
    <w:uiPriority w:val="10"/>
    <w:qFormat/>
    <w:rsid w:val="00F033E9"/>
    <w:pPr>
      <w:spacing w:before="300" w:line="259" w:lineRule="auto"/>
      <w:contextualSpacing/>
    </w:pPr>
    <w:rPr>
      <w:rFonts w:eastAsia="Calibri"/>
      <w:sz w:val="48"/>
      <w:szCs w:val="48"/>
      <w:lang w:val="x-none" w:eastAsia="x-none"/>
    </w:rPr>
  </w:style>
  <w:style w:type="character" w:customStyle="1" w:styleId="affd">
    <w:name w:val="Заголовок Знак"/>
    <w:link w:val="affc"/>
    <w:uiPriority w:val="10"/>
    <w:rsid w:val="00F033E9"/>
    <w:rPr>
      <w:sz w:val="48"/>
      <w:szCs w:val="48"/>
    </w:rPr>
  </w:style>
  <w:style w:type="paragraph" w:styleId="23">
    <w:name w:val="Quote"/>
    <w:basedOn w:val="a"/>
    <w:next w:val="a"/>
    <w:link w:val="24"/>
    <w:uiPriority w:val="29"/>
    <w:qFormat/>
    <w:rsid w:val="00F033E9"/>
    <w:pPr>
      <w:spacing w:after="160" w:line="259" w:lineRule="auto"/>
      <w:ind w:left="720" w:right="720"/>
    </w:pPr>
    <w:rPr>
      <w:rFonts w:eastAsia="Calibri"/>
      <w:i/>
      <w:sz w:val="20"/>
      <w:szCs w:val="20"/>
      <w:lang w:val="x-none" w:eastAsia="x-none"/>
    </w:rPr>
  </w:style>
  <w:style w:type="character" w:customStyle="1" w:styleId="24">
    <w:name w:val="Цитата 2 Знак"/>
    <w:basedOn w:val="a0"/>
    <w:link w:val="23"/>
    <w:uiPriority w:val="29"/>
    <w:rsid w:val="00F033E9"/>
    <w:rPr>
      <w:rFonts w:cs="Times New Roman"/>
      <w:i/>
      <w:sz w:val="20"/>
      <w:szCs w:val="20"/>
      <w:lang w:val="x-none" w:eastAsia="x-none"/>
    </w:rPr>
  </w:style>
  <w:style w:type="paragraph" w:styleId="affe">
    <w:name w:val="Intense Quote"/>
    <w:basedOn w:val="a"/>
    <w:next w:val="a"/>
    <w:link w:val="afff"/>
    <w:uiPriority w:val="30"/>
    <w:qFormat/>
    <w:rsid w:val="00F033E9"/>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pPr>
    <w:rPr>
      <w:rFonts w:eastAsia="Calibri"/>
      <w:i/>
      <w:sz w:val="20"/>
      <w:szCs w:val="20"/>
      <w:lang w:val="x-none" w:eastAsia="x-none"/>
    </w:rPr>
  </w:style>
  <w:style w:type="character" w:customStyle="1" w:styleId="afff">
    <w:name w:val="Выделенная цитата Знак"/>
    <w:basedOn w:val="a0"/>
    <w:link w:val="affe"/>
    <w:uiPriority w:val="30"/>
    <w:rsid w:val="00F033E9"/>
    <w:rPr>
      <w:rFonts w:cs="Times New Roman"/>
      <w:i/>
      <w:sz w:val="20"/>
      <w:szCs w:val="20"/>
      <w:shd w:val="clear" w:color="auto" w:fill="F2F2F2"/>
      <w:lang w:val="x-none" w:eastAsia="x-none"/>
    </w:rPr>
  </w:style>
  <w:style w:type="character" w:customStyle="1" w:styleId="HeaderChar">
    <w:name w:val="Header Char"/>
    <w:basedOn w:val="a0"/>
    <w:uiPriority w:val="99"/>
    <w:rsid w:val="00F033E9"/>
  </w:style>
  <w:style w:type="character" w:customStyle="1" w:styleId="FooterChar">
    <w:name w:val="Footer Char"/>
    <w:basedOn w:val="a0"/>
    <w:uiPriority w:val="99"/>
    <w:rsid w:val="00F033E9"/>
  </w:style>
  <w:style w:type="character" w:customStyle="1" w:styleId="CaptionChar">
    <w:name w:val="Caption Char"/>
    <w:uiPriority w:val="99"/>
    <w:rsid w:val="00F033E9"/>
  </w:style>
  <w:style w:type="table" w:customStyle="1" w:styleId="ListTable1Light-Accent1">
    <w:name w:val="List Table 1 Light - Accent 1"/>
    <w:basedOn w:val="a1"/>
    <w:uiPriority w:val="99"/>
    <w:rsid w:val="00F033E9"/>
    <w:pPr>
      <w:spacing w:after="0" w:line="240" w:lineRule="auto"/>
    </w:pPr>
    <w:rPr>
      <w:rFonts w:cs="Times New Roman"/>
      <w:sz w:val="20"/>
      <w:szCs w:val="20"/>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2-Accent1">
    <w:name w:val="List Table 2 - Accent 1"/>
    <w:basedOn w:val="a1"/>
    <w:uiPriority w:val="99"/>
    <w:rsid w:val="00F033E9"/>
    <w:pPr>
      <w:spacing w:after="0" w:line="240" w:lineRule="auto"/>
    </w:pPr>
    <w:rPr>
      <w:rFonts w:cs="Times New Roman"/>
      <w:sz w:val="20"/>
      <w:szCs w:val="20"/>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3-Accent3">
    <w:name w:val="List Table 3 - Accent 3"/>
    <w:basedOn w:val="a1"/>
    <w:uiPriority w:val="99"/>
    <w:rsid w:val="00F033E9"/>
    <w:pPr>
      <w:spacing w:after="0" w:line="240" w:lineRule="auto"/>
    </w:pPr>
    <w:rPr>
      <w:rFonts w:cs="Times New Roman"/>
      <w:sz w:val="20"/>
      <w:szCs w:val="20"/>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51">
    <w:name w:val="Список-таблица 5 темная1"/>
    <w:basedOn w:val="a1"/>
    <w:uiPriority w:val="99"/>
    <w:rsid w:val="00F033E9"/>
    <w:pPr>
      <w:spacing w:after="0" w:line="240" w:lineRule="auto"/>
    </w:pPr>
    <w:rPr>
      <w:rFonts w:cs="Times New Roman"/>
      <w:sz w:val="20"/>
      <w:szCs w:val="20"/>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2">
    <w:name w:val="List Table 5 Dark - Accent 2"/>
    <w:basedOn w:val="a1"/>
    <w:uiPriority w:val="99"/>
    <w:rsid w:val="00F033E9"/>
    <w:pPr>
      <w:spacing w:after="0" w:line="240" w:lineRule="auto"/>
    </w:pPr>
    <w:rPr>
      <w:rFonts w:cs="Times New Roman"/>
      <w:sz w:val="20"/>
      <w:szCs w:val="20"/>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71">
    <w:name w:val="Список-таблица 7 цветная1"/>
    <w:basedOn w:val="a1"/>
    <w:uiPriority w:val="99"/>
    <w:rsid w:val="00F033E9"/>
    <w:pPr>
      <w:spacing w:after="0" w:line="240" w:lineRule="auto"/>
    </w:pPr>
    <w:rPr>
      <w:rFonts w:cs="Times New Roman"/>
      <w:sz w:val="20"/>
      <w:szCs w:val="20"/>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character" w:customStyle="1" w:styleId="FootnoteTextChar">
    <w:name w:val="Footnote Text Char"/>
    <w:rsid w:val="00F033E9"/>
    <w:rPr>
      <w:sz w:val="18"/>
    </w:rPr>
  </w:style>
  <w:style w:type="character" w:customStyle="1" w:styleId="afff0">
    <w:name w:val="Текст концевой сноски Знак"/>
    <w:basedOn w:val="a0"/>
    <w:link w:val="afff1"/>
    <w:uiPriority w:val="99"/>
    <w:semiHidden/>
    <w:rsid w:val="00F033E9"/>
    <w:rPr>
      <w:rFonts w:cs="Times New Roman"/>
      <w:sz w:val="20"/>
      <w:szCs w:val="20"/>
      <w:lang w:val="x-none" w:eastAsia="x-none"/>
    </w:rPr>
  </w:style>
  <w:style w:type="paragraph" w:styleId="afff1">
    <w:name w:val="endnote text"/>
    <w:basedOn w:val="a"/>
    <w:link w:val="afff0"/>
    <w:uiPriority w:val="99"/>
    <w:semiHidden/>
    <w:unhideWhenUsed/>
    <w:rsid w:val="00F033E9"/>
    <w:pPr>
      <w:spacing w:after="0" w:line="240" w:lineRule="auto"/>
    </w:pPr>
    <w:rPr>
      <w:rFonts w:eastAsia="Calibri"/>
      <w:sz w:val="20"/>
      <w:szCs w:val="20"/>
      <w:lang w:val="x-none" w:eastAsia="x-none"/>
    </w:rPr>
  </w:style>
  <w:style w:type="paragraph" w:styleId="42">
    <w:name w:val="toc 4"/>
    <w:basedOn w:val="a"/>
    <w:next w:val="a"/>
    <w:link w:val="43"/>
    <w:unhideWhenUsed/>
    <w:rsid w:val="00F033E9"/>
    <w:pPr>
      <w:spacing w:after="57" w:line="259" w:lineRule="auto"/>
      <w:ind w:left="850"/>
    </w:pPr>
    <w:rPr>
      <w:rFonts w:eastAsia="Calibri"/>
      <w:lang w:eastAsia="en-US"/>
    </w:rPr>
  </w:style>
  <w:style w:type="paragraph" w:styleId="51">
    <w:name w:val="toc 5"/>
    <w:basedOn w:val="a"/>
    <w:next w:val="a"/>
    <w:link w:val="52"/>
    <w:unhideWhenUsed/>
    <w:rsid w:val="00F033E9"/>
    <w:pPr>
      <w:spacing w:after="57" w:line="259" w:lineRule="auto"/>
      <w:ind w:left="1134"/>
    </w:pPr>
    <w:rPr>
      <w:rFonts w:eastAsia="Calibri"/>
      <w:lang w:eastAsia="en-US"/>
    </w:rPr>
  </w:style>
  <w:style w:type="paragraph" w:styleId="61">
    <w:name w:val="toc 6"/>
    <w:basedOn w:val="a"/>
    <w:next w:val="a"/>
    <w:link w:val="62"/>
    <w:unhideWhenUsed/>
    <w:rsid w:val="00F033E9"/>
    <w:pPr>
      <w:spacing w:after="57" w:line="259" w:lineRule="auto"/>
      <w:ind w:left="1417"/>
    </w:pPr>
    <w:rPr>
      <w:rFonts w:eastAsia="Calibri"/>
      <w:lang w:eastAsia="en-US"/>
    </w:rPr>
  </w:style>
  <w:style w:type="paragraph" w:styleId="71">
    <w:name w:val="toc 7"/>
    <w:basedOn w:val="a"/>
    <w:next w:val="a"/>
    <w:link w:val="72"/>
    <w:unhideWhenUsed/>
    <w:rsid w:val="00F033E9"/>
    <w:pPr>
      <w:spacing w:after="57" w:line="259" w:lineRule="auto"/>
      <w:ind w:left="1701"/>
    </w:pPr>
    <w:rPr>
      <w:rFonts w:eastAsia="Calibri"/>
      <w:lang w:eastAsia="en-US"/>
    </w:rPr>
  </w:style>
  <w:style w:type="paragraph" w:styleId="81">
    <w:name w:val="toc 8"/>
    <w:basedOn w:val="a"/>
    <w:next w:val="a"/>
    <w:link w:val="82"/>
    <w:unhideWhenUsed/>
    <w:rsid w:val="00F033E9"/>
    <w:pPr>
      <w:spacing w:after="57" w:line="259" w:lineRule="auto"/>
      <w:ind w:left="1984"/>
    </w:pPr>
    <w:rPr>
      <w:rFonts w:eastAsia="Calibri"/>
      <w:lang w:eastAsia="en-US"/>
    </w:rPr>
  </w:style>
  <w:style w:type="paragraph" w:styleId="91">
    <w:name w:val="toc 9"/>
    <w:basedOn w:val="a"/>
    <w:next w:val="a"/>
    <w:link w:val="92"/>
    <w:unhideWhenUsed/>
    <w:rsid w:val="00F033E9"/>
    <w:pPr>
      <w:spacing w:after="57" w:line="259" w:lineRule="auto"/>
      <w:ind w:left="2268"/>
    </w:pPr>
    <w:rPr>
      <w:rFonts w:eastAsia="Calibri"/>
      <w:lang w:eastAsia="en-US"/>
    </w:rPr>
  </w:style>
  <w:style w:type="paragraph" w:styleId="afff2">
    <w:name w:val="table of figures"/>
    <w:basedOn w:val="a"/>
    <w:next w:val="a"/>
    <w:uiPriority w:val="99"/>
    <w:unhideWhenUsed/>
    <w:rsid w:val="00F033E9"/>
    <w:pPr>
      <w:spacing w:after="0" w:line="259" w:lineRule="auto"/>
    </w:pPr>
    <w:rPr>
      <w:rFonts w:eastAsia="Calibri"/>
      <w:lang w:eastAsia="en-US"/>
    </w:rPr>
  </w:style>
  <w:style w:type="paragraph" w:customStyle="1" w:styleId="110">
    <w:name w:val="Заголовок 11"/>
    <w:basedOn w:val="a"/>
    <w:uiPriority w:val="1"/>
    <w:qFormat/>
    <w:rsid w:val="00F033E9"/>
    <w:pPr>
      <w:widowControl w:val="0"/>
      <w:spacing w:before="72" w:after="0" w:line="240" w:lineRule="auto"/>
      <w:ind w:left="1010"/>
      <w:jc w:val="both"/>
      <w:outlineLvl w:val="1"/>
    </w:pPr>
    <w:rPr>
      <w:rFonts w:ascii="Times New Roman" w:hAnsi="Times New Roman"/>
      <w:b/>
      <w:bCs/>
      <w:sz w:val="28"/>
      <w:szCs w:val="28"/>
      <w:lang w:eastAsia="en-US"/>
    </w:rPr>
  </w:style>
  <w:style w:type="character" w:customStyle="1" w:styleId="afff3">
    <w:name w:val="Основной текст_"/>
    <w:link w:val="1c"/>
    <w:qFormat/>
    <w:rsid w:val="00F033E9"/>
    <w:rPr>
      <w:rFonts w:ascii="Arial" w:eastAsia="Arial" w:hAnsi="Arial" w:cs="Arial"/>
      <w:sz w:val="28"/>
      <w:szCs w:val="28"/>
      <w:shd w:val="clear" w:color="auto" w:fill="FFFFFF"/>
    </w:rPr>
  </w:style>
  <w:style w:type="paragraph" w:customStyle="1" w:styleId="1c">
    <w:name w:val="Основной текст1"/>
    <w:basedOn w:val="a"/>
    <w:link w:val="afff3"/>
    <w:qFormat/>
    <w:rsid w:val="00F033E9"/>
    <w:pPr>
      <w:widowControl w:val="0"/>
      <w:shd w:val="clear" w:color="auto" w:fill="FFFFFF"/>
      <w:spacing w:after="240" w:line="257" w:lineRule="auto"/>
      <w:ind w:firstLine="400"/>
    </w:pPr>
    <w:rPr>
      <w:rFonts w:ascii="Arial" w:eastAsia="Arial" w:hAnsi="Arial" w:cs="Arial"/>
      <w:sz w:val="28"/>
      <w:szCs w:val="28"/>
    </w:rPr>
  </w:style>
  <w:style w:type="character" w:customStyle="1" w:styleId="25">
    <w:name w:val="Заголовок №2_"/>
    <w:link w:val="26"/>
    <w:rsid w:val="00F033E9"/>
    <w:rPr>
      <w:rFonts w:ascii="Arial" w:eastAsia="Arial" w:hAnsi="Arial" w:cs="Arial"/>
      <w:b/>
      <w:bCs/>
      <w:color w:val="231F20"/>
      <w:shd w:val="clear" w:color="auto" w:fill="FFFFFF"/>
    </w:rPr>
  </w:style>
  <w:style w:type="paragraph" w:customStyle="1" w:styleId="26">
    <w:name w:val="Заголовок №2"/>
    <w:basedOn w:val="a"/>
    <w:link w:val="25"/>
    <w:rsid w:val="00F033E9"/>
    <w:pPr>
      <w:widowControl w:val="0"/>
      <w:shd w:val="clear" w:color="auto" w:fill="FFFFFF"/>
      <w:spacing w:after="160"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033E9"/>
  </w:style>
  <w:style w:type="character" w:customStyle="1" w:styleId="extendedtext-short">
    <w:name w:val="extendedtext-short"/>
    <w:basedOn w:val="a0"/>
    <w:rsid w:val="00F033E9"/>
  </w:style>
  <w:style w:type="paragraph" w:styleId="afff4">
    <w:name w:val="No Spacing"/>
    <w:uiPriority w:val="1"/>
    <w:qFormat/>
    <w:rsid w:val="00F033E9"/>
    <w:pPr>
      <w:spacing w:after="0" w:line="240" w:lineRule="auto"/>
    </w:pPr>
    <w:rPr>
      <w:rFonts w:eastAsia="Times New Roman" w:cs="Times New Roman"/>
    </w:rPr>
  </w:style>
  <w:style w:type="character" w:customStyle="1" w:styleId="afff5">
    <w:name w:val="Основной текст + Курсив"/>
    <w:rsid w:val="00F033E9"/>
    <w:rPr>
      <w:rFonts w:ascii="Times New Roman" w:eastAsia="Times New Roman" w:hAnsi="Times New Roman" w:cs="Times New Roman" w:hint="default"/>
      <w:b w:val="0"/>
      <w:bCs w:val="0"/>
      <w:i/>
      <w:iCs/>
      <w:smallCaps w:val="0"/>
      <w:strike w:val="0"/>
      <w:spacing w:val="0"/>
      <w:sz w:val="38"/>
      <w:szCs w:val="38"/>
      <w:u w:val="none"/>
    </w:rPr>
  </w:style>
  <w:style w:type="character" w:customStyle="1" w:styleId="73">
    <w:name w:val="Основной текст7"/>
    <w:rsid w:val="00F033E9"/>
    <w:rPr>
      <w:rFonts w:ascii="Times New Roman" w:eastAsia="Times New Roman" w:hAnsi="Times New Roman" w:cs="Times New Roman" w:hint="default"/>
      <w:b w:val="0"/>
      <w:bCs w:val="0"/>
      <w:i w:val="0"/>
      <w:iCs w:val="0"/>
      <w:smallCaps w:val="0"/>
      <w:strike w:val="0"/>
      <w:spacing w:val="0"/>
      <w:sz w:val="38"/>
      <w:szCs w:val="38"/>
      <w:u w:val="none"/>
    </w:rPr>
  </w:style>
  <w:style w:type="paragraph" w:customStyle="1" w:styleId="pboth">
    <w:name w:val="pboth"/>
    <w:basedOn w:val="a"/>
    <w:rsid w:val="00F033E9"/>
    <w:pPr>
      <w:spacing w:before="100" w:beforeAutospacing="1" w:after="100" w:afterAutospacing="1" w:line="240" w:lineRule="auto"/>
    </w:pPr>
    <w:rPr>
      <w:rFonts w:ascii="Times New Roman" w:hAnsi="Times New Roman"/>
      <w:sz w:val="24"/>
      <w:szCs w:val="24"/>
    </w:rPr>
  </w:style>
  <w:style w:type="paragraph" w:customStyle="1" w:styleId="StGen0">
    <w:name w:val="StGen0"/>
    <w:basedOn w:val="a"/>
    <w:next w:val="a9"/>
    <w:uiPriority w:val="99"/>
    <w:unhideWhenUsed/>
    <w:qFormat/>
    <w:rsid w:val="00F033E9"/>
    <w:pPr>
      <w:spacing w:before="100" w:beforeAutospacing="1" w:after="100" w:afterAutospacing="1" w:line="240" w:lineRule="auto"/>
    </w:pPr>
    <w:rPr>
      <w:rFonts w:ascii="Times New Roman" w:hAnsi="Times New Roman"/>
      <w:sz w:val="24"/>
      <w:szCs w:val="24"/>
    </w:rPr>
  </w:style>
  <w:style w:type="paragraph" w:styleId="27">
    <w:name w:val="toc 2"/>
    <w:basedOn w:val="a"/>
    <w:next w:val="a"/>
    <w:link w:val="28"/>
    <w:uiPriority w:val="39"/>
    <w:unhideWhenUsed/>
    <w:rsid w:val="00F033E9"/>
    <w:pPr>
      <w:spacing w:after="100" w:line="259" w:lineRule="auto"/>
      <w:ind w:left="220"/>
    </w:pPr>
    <w:rPr>
      <w:rFonts w:eastAsia="Calibri"/>
      <w:lang w:eastAsia="en-US"/>
    </w:rPr>
  </w:style>
  <w:style w:type="paragraph" w:customStyle="1" w:styleId="1d">
    <w:name w:val="Заголовок оглавления1"/>
    <w:basedOn w:val="1"/>
    <w:next w:val="a"/>
    <w:rsid w:val="00F033E9"/>
    <w:pPr>
      <w:spacing w:before="480" w:beforeAutospacing="1"/>
      <w:outlineLvl w:val="9"/>
    </w:pPr>
    <w:rPr>
      <w:rFonts w:ascii="Cambria" w:eastAsia="Calibri" w:hAnsi="Cambria" w:cs="Times New Roman"/>
      <w:b/>
      <w:bCs/>
      <w:color w:val="365F91"/>
      <w:sz w:val="28"/>
      <w:szCs w:val="28"/>
      <w:lang w:eastAsia="en-US"/>
    </w:rPr>
  </w:style>
  <w:style w:type="numbering" w:customStyle="1" w:styleId="1e">
    <w:name w:val="Нет списка1"/>
    <w:next w:val="a2"/>
    <w:uiPriority w:val="99"/>
    <w:semiHidden/>
    <w:unhideWhenUsed/>
    <w:rsid w:val="00F70B8F"/>
  </w:style>
  <w:style w:type="paragraph" w:styleId="afff6">
    <w:name w:val="caption"/>
    <w:basedOn w:val="a"/>
    <w:next w:val="a"/>
    <w:uiPriority w:val="35"/>
    <w:semiHidden/>
    <w:unhideWhenUsed/>
    <w:qFormat/>
    <w:rsid w:val="00F70B8F"/>
    <w:pPr>
      <w:spacing w:line="240" w:lineRule="auto"/>
    </w:pPr>
    <w:rPr>
      <w:rFonts w:eastAsiaTheme="minorEastAsia" w:cs="Calibri"/>
      <w:i/>
      <w:iCs/>
      <w:color w:val="44546A" w:themeColor="text2"/>
      <w:sz w:val="18"/>
      <w:szCs w:val="18"/>
      <w:lang w:eastAsia="en-GB"/>
    </w:rPr>
  </w:style>
  <w:style w:type="character" w:customStyle="1" w:styleId="12">
    <w:name w:val="Заголовок Знак1"/>
    <w:basedOn w:val="a0"/>
    <w:link w:val="a3"/>
    <w:uiPriority w:val="10"/>
    <w:qFormat/>
    <w:rsid w:val="00F70B8F"/>
    <w:rPr>
      <w:b/>
      <w:sz w:val="72"/>
      <w:szCs w:val="72"/>
    </w:rPr>
  </w:style>
  <w:style w:type="character" w:styleId="afff7">
    <w:name w:val="Subtle Emphasis"/>
    <w:basedOn w:val="a0"/>
    <w:uiPriority w:val="19"/>
    <w:qFormat/>
    <w:rsid w:val="00F70B8F"/>
    <w:rPr>
      <w:i/>
      <w:iCs/>
      <w:color w:val="404040" w:themeColor="text1" w:themeTint="BF"/>
    </w:rPr>
  </w:style>
  <w:style w:type="character" w:styleId="afff8">
    <w:name w:val="Intense Emphasis"/>
    <w:basedOn w:val="a0"/>
    <w:uiPriority w:val="21"/>
    <w:qFormat/>
    <w:rsid w:val="00F70B8F"/>
    <w:rPr>
      <w:i/>
      <w:iCs/>
      <w:color w:val="5B9BD5" w:themeColor="accent1"/>
    </w:rPr>
  </w:style>
  <w:style w:type="character" w:styleId="afff9">
    <w:name w:val="Subtle Reference"/>
    <w:basedOn w:val="a0"/>
    <w:uiPriority w:val="31"/>
    <w:qFormat/>
    <w:rsid w:val="00F70B8F"/>
    <w:rPr>
      <w:smallCaps/>
      <w:color w:val="404040" w:themeColor="text1" w:themeTint="BF"/>
    </w:rPr>
  </w:style>
  <w:style w:type="character" w:styleId="afffa">
    <w:name w:val="Intense Reference"/>
    <w:basedOn w:val="a0"/>
    <w:uiPriority w:val="32"/>
    <w:qFormat/>
    <w:rsid w:val="00F70B8F"/>
    <w:rPr>
      <w:b/>
      <w:bCs/>
      <w:smallCaps/>
      <w:color w:val="5B9BD5" w:themeColor="accent1"/>
      <w:spacing w:val="5"/>
    </w:rPr>
  </w:style>
  <w:style w:type="character" w:styleId="afffb">
    <w:name w:val="Book Title"/>
    <w:basedOn w:val="a0"/>
    <w:uiPriority w:val="33"/>
    <w:qFormat/>
    <w:rsid w:val="00F70B8F"/>
    <w:rPr>
      <w:b/>
      <w:bCs/>
      <w:i/>
      <w:iCs/>
      <w:spacing w:val="5"/>
    </w:rPr>
  </w:style>
  <w:style w:type="character" w:customStyle="1" w:styleId="page-link">
    <w:name w:val="page-link"/>
    <w:basedOn w:val="a0"/>
    <w:rsid w:val="00F70B8F"/>
  </w:style>
  <w:style w:type="table" w:customStyle="1" w:styleId="410">
    <w:name w:val="Сетка таблицы41"/>
    <w:basedOn w:val="a1"/>
    <w:uiPriority w:val="39"/>
    <w:rsid w:val="00F70B8F"/>
    <w:pPr>
      <w:spacing w:after="0" w:line="240" w:lineRule="auto"/>
    </w:pPr>
    <w:rPr>
      <w:rFonts w:cs="Times New Roman"/>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39"/>
    <w:rsid w:val="00F70B8F"/>
    <w:pPr>
      <w:spacing w:after="0" w:line="240" w:lineRule="auto"/>
    </w:pPr>
    <w:rPr>
      <w:rFonts w:cs="Times New Roman"/>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70B8F"/>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F70B8F"/>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character" w:customStyle="1" w:styleId="c3">
    <w:name w:val="c3"/>
    <w:basedOn w:val="a0"/>
    <w:uiPriority w:val="99"/>
    <w:rsid w:val="00F70B8F"/>
  </w:style>
  <w:style w:type="character" w:styleId="afffc">
    <w:name w:val="FollowedHyperlink"/>
    <w:basedOn w:val="a0"/>
    <w:uiPriority w:val="99"/>
    <w:unhideWhenUsed/>
    <w:rsid w:val="00F70B8F"/>
    <w:rPr>
      <w:color w:val="954F72" w:themeColor="followedHyperlink"/>
      <w:u w:val="single"/>
    </w:rPr>
  </w:style>
  <w:style w:type="paragraph" w:customStyle="1" w:styleId="msonormal0">
    <w:name w:val="msonormal"/>
    <w:basedOn w:val="a"/>
    <w:rsid w:val="00F70B8F"/>
    <w:pPr>
      <w:spacing w:before="100" w:beforeAutospacing="1" w:after="100" w:afterAutospacing="1" w:line="240" w:lineRule="auto"/>
    </w:pPr>
    <w:rPr>
      <w:rFonts w:ascii="Times New Roman" w:hAnsi="Times New Roman"/>
      <w:sz w:val="24"/>
      <w:szCs w:val="24"/>
    </w:rPr>
  </w:style>
  <w:style w:type="paragraph" w:customStyle="1" w:styleId="paragraph">
    <w:name w:val="paragraph"/>
    <w:basedOn w:val="a"/>
    <w:rsid w:val="00F70B8F"/>
    <w:pPr>
      <w:spacing w:before="100" w:beforeAutospacing="1" w:after="100" w:afterAutospacing="1" w:line="240" w:lineRule="auto"/>
    </w:pPr>
    <w:rPr>
      <w:rFonts w:ascii="Times New Roman" w:hAnsi="Times New Roman"/>
      <w:sz w:val="24"/>
      <w:szCs w:val="24"/>
    </w:rPr>
  </w:style>
  <w:style w:type="character" w:customStyle="1" w:styleId="spellingerror">
    <w:name w:val="spellingerror"/>
    <w:basedOn w:val="a0"/>
    <w:rsid w:val="00F70B8F"/>
  </w:style>
  <w:style w:type="character" w:customStyle="1" w:styleId="normaltextrun">
    <w:name w:val="normaltextrun"/>
    <w:basedOn w:val="a0"/>
    <w:rsid w:val="00F70B8F"/>
  </w:style>
  <w:style w:type="character" w:customStyle="1" w:styleId="eop">
    <w:name w:val="eop"/>
    <w:basedOn w:val="a0"/>
    <w:rsid w:val="00F70B8F"/>
  </w:style>
  <w:style w:type="character" w:customStyle="1" w:styleId="35">
    <w:name w:val="Основной текст (3)_"/>
    <w:basedOn w:val="a0"/>
    <w:link w:val="36"/>
    <w:rsid w:val="00F70B8F"/>
    <w:rPr>
      <w:rFonts w:ascii="Times New Roman" w:eastAsia="Times New Roman" w:hAnsi="Times New Roman" w:cs="Times New Roman"/>
      <w:sz w:val="21"/>
      <w:szCs w:val="21"/>
      <w:shd w:val="clear" w:color="auto" w:fill="FFFFFF"/>
    </w:rPr>
  </w:style>
  <w:style w:type="character" w:customStyle="1" w:styleId="3Tahoma85pt4pt">
    <w:name w:val="Основной текст (3) + Tahoma;8;5 pt;Интервал 4 pt"/>
    <w:basedOn w:val="35"/>
    <w:rsid w:val="00F70B8F"/>
    <w:rPr>
      <w:rFonts w:ascii="Tahoma" w:eastAsia="Tahoma" w:hAnsi="Tahoma" w:cs="Tahoma"/>
      <w:b/>
      <w:bCs/>
      <w:color w:val="000000"/>
      <w:spacing w:val="90"/>
      <w:w w:val="100"/>
      <w:position w:val="0"/>
      <w:sz w:val="17"/>
      <w:szCs w:val="17"/>
      <w:shd w:val="clear" w:color="auto" w:fill="FFFFFF"/>
      <w:lang w:val="ru-RU" w:eastAsia="ru-RU" w:bidi="ru-RU"/>
    </w:rPr>
  </w:style>
  <w:style w:type="character" w:customStyle="1" w:styleId="63">
    <w:name w:val="Основной текст (6)_"/>
    <w:basedOn w:val="a0"/>
    <w:link w:val="64"/>
    <w:rsid w:val="00F70B8F"/>
    <w:rPr>
      <w:rFonts w:ascii="Tahoma" w:eastAsia="Tahoma" w:hAnsi="Tahoma" w:cs="Tahoma"/>
      <w:sz w:val="34"/>
      <w:szCs w:val="34"/>
      <w:shd w:val="clear" w:color="auto" w:fill="FFFFFF"/>
    </w:rPr>
  </w:style>
  <w:style w:type="character" w:customStyle="1" w:styleId="74">
    <w:name w:val="Основной текст (7)_"/>
    <w:basedOn w:val="a0"/>
    <w:link w:val="75"/>
    <w:rsid w:val="00F70B8F"/>
    <w:rPr>
      <w:rFonts w:ascii="Tahoma" w:eastAsia="Tahoma" w:hAnsi="Tahoma" w:cs="Tahoma"/>
      <w:sz w:val="28"/>
      <w:szCs w:val="28"/>
      <w:shd w:val="clear" w:color="auto" w:fill="FFFFFF"/>
    </w:rPr>
  </w:style>
  <w:style w:type="paragraph" w:customStyle="1" w:styleId="36">
    <w:name w:val="Основной текст (3)"/>
    <w:basedOn w:val="a"/>
    <w:link w:val="35"/>
    <w:rsid w:val="00F70B8F"/>
    <w:pPr>
      <w:widowControl w:val="0"/>
      <w:shd w:val="clear" w:color="auto" w:fill="FFFFFF"/>
      <w:spacing w:after="120" w:line="245" w:lineRule="exact"/>
      <w:jc w:val="center"/>
    </w:pPr>
    <w:rPr>
      <w:rFonts w:ascii="Times New Roman" w:hAnsi="Times New Roman"/>
      <w:sz w:val="21"/>
      <w:szCs w:val="21"/>
    </w:rPr>
  </w:style>
  <w:style w:type="paragraph" w:customStyle="1" w:styleId="64">
    <w:name w:val="Основной текст (6)"/>
    <w:basedOn w:val="a"/>
    <w:link w:val="63"/>
    <w:rsid w:val="00F70B8F"/>
    <w:pPr>
      <w:widowControl w:val="0"/>
      <w:shd w:val="clear" w:color="auto" w:fill="FFFFFF"/>
      <w:spacing w:after="0" w:line="485" w:lineRule="exact"/>
      <w:jc w:val="center"/>
    </w:pPr>
    <w:rPr>
      <w:rFonts w:ascii="Tahoma" w:eastAsia="Tahoma" w:hAnsi="Tahoma" w:cs="Tahoma"/>
      <w:sz w:val="34"/>
      <w:szCs w:val="34"/>
    </w:rPr>
  </w:style>
  <w:style w:type="paragraph" w:customStyle="1" w:styleId="75">
    <w:name w:val="Основной текст (7)"/>
    <w:basedOn w:val="a"/>
    <w:link w:val="74"/>
    <w:rsid w:val="00F70B8F"/>
    <w:pPr>
      <w:widowControl w:val="0"/>
      <w:shd w:val="clear" w:color="auto" w:fill="FFFFFF"/>
      <w:spacing w:before="1320" w:after="120" w:line="0" w:lineRule="atLeast"/>
      <w:jc w:val="right"/>
    </w:pPr>
    <w:rPr>
      <w:rFonts w:ascii="Tahoma" w:eastAsia="Tahoma" w:hAnsi="Tahoma" w:cs="Tahoma"/>
      <w:sz w:val="28"/>
      <w:szCs w:val="28"/>
    </w:rPr>
  </w:style>
  <w:style w:type="character" w:customStyle="1" w:styleId="29">
    <w:name w:val="Основной текст (2)_"/>
    <w:link w:val="2a"/>
    <w:rsid w:val="00F70B8F"/>
    <w:rPr>
      <w:rFonts w:ascii="Times New Roman" w:hAnsi="Times New Roman"/>
      <w:sz w:val="12"/>
      <w:szCs w:val="12"/>
      <w:shd w:val="clear" w:color="auto" w:fill="FFFFFF"/>
    </w:rPr>
  </w:style>
  <w:style w:type="paragraph" w:customStyle="1" w:styleId="2a">
    <w:name w:val="Основной текст (2)"/>
    <w:basedOn w:val="a"/>
    <w:link w:val="29"/>
    <w:rsid w:val="00F70B8F"/>
    <w:pPr>
      <w:widowControl w:val="0"/>
      <w:shd w:val="clear" w:color="auto" w:fill="FFFFFF"/>
      <w:spacing w:after="0" w:line="0" w:lineRule="atLeast"/>
      <w:ind w:hanging="1211"/>
      <w:jc w:val="both"/>
    </w:pPr>
    <w:rPr>
      <w:rFonts w:ascii="Times New Roman" w:eastAsia="Calibri" w:hAnsi="Times New Roman" w:cs="Calibri"/>
      <w:sz w:val="12"/>
      <w:szCs w:val="12"/>
    </w:rPr>
  </w:style>
  <w:style w:type="paragraph" w:customStyle="1" w:styleId="37">
    <w:name w:val="Основной текст3"/>
    <w:basedOn w:val="a"/>
    <w:rsid w:val="00F70B8F"/>
    <w:pPr>
      <w:widowControl w:val="0"/>
      <w:shd w:val="clear" w:color="auto" w:fill="FFFFFF"/>
      <w:spacing w:after="0" w:line="322" w:lineRule="exact"/>
      <w:ind w:hanging="1880"/>
      <w:jc w:val="both"/>
    </w:pPr>
    <w:rPr>
      <w:rFonts w:ascii="Times New Roman" w:eastAsiaTheme="minorHAnsi" w:hAnsi="Times New Roman" w:cstheme="minorBidi"/>
      <w:spacing w:val="2"/>
      <w:lang w:eastAsia="en-US"/>
    </w:rPr>
  </w:style>
  <w:style w:type="paragraph" w:styleId="2b">
    <w:name w:val="Body Text 2"/>
    <w:basedOn w:val="a"/>
    <w:link w:val="2c"/>
    <w:rsid w:val="006F586C"/>
    <w:pPr>
      <w:spacing w:after="0" w:line="240" w:lineRule="auto"/>
      <w:ind w:right="-57"/>
      <w:jc w:val="both"/>
    </w:pPr>
    <w:rPr>
      <w:rFonts w:ascii="Times New Roman" w:hAnsi="Times New Roman"/>
      <w:sz w:val="24"/>
      <w:szCs w:val="24"/>
      <w:lang w:val="x-none" w:eastAsia="x-none"/>
    </w:rPr>
  </w:style>
  <w:style w:type="character" w:customStyle="1" w:styleId="2c">
    <w:name w:val="Основной текст 2 Знак"/>
    <w:basedOn w:val="a0"/>
    <w:link w:val="2b"/>
    <w:rsid w:val="006F586C"/>
    <w:rPr>
      <w:rFonts w:ascii="Times New Roman" w:eastAsia="Times New Roman" w:hAnsi="Times New Roman" w:cs="Times New Roman"/>
      <w:sz w:val="24"/>
      <w:szCs w:val="24"/>
      <w:lang w:val="x-none" w:eastAsia="x-none"/>
    </w:rPr>
  </w:style>
  <w:style w:type="character" w:customStyle="1" w:styleId="blk">
    <w:name w:val="blk"/>
    <w:rsid w:val="006F586C"/>
  </w:style>
  <w:style w:type="paragraph" w:styleId="2d">
    <w:name w:val="List 2"/>
    <w:basedOn w:val="a"/>
    <w:rsid w:val="006F586C"/>
    <w:pPr>
      <w:spacing w:before="120" w:after="120" w:line="240" w:lineRule="auto"/>
      <w:ind w:left="720" w:hanging="360"/>
      <w:jc w:val="both"/>
    </w:pPr>
    <w:rPr>
      <w:rFonts w:ascii="Arial" w:eastAsia="Batang" w:hAnsi="Arial"/>
      <w:sz w:val="20"/>
      <w:szCs w:val="24"/>
      <w:lang w:eastAsia="ko-KR"/>
    </w:rPr>
  </w:style>
  <w:style w:type="character" w:customStyle="1" w:styleId="111">
    <w:name w:val="Текст примечания Знак11"/>
    <w:uiPriority w:val="99"/>
    <w:rsid w:val="006F586C"/>
    <w:rPr>
      <w:rFonts w:cs="Times New Roman"/>
      <w:sz w:val="20"/>
      <w:szCs w:val="20"/>
    </w:rPr>
  </w:style>
  <w:style w:type="character" w:customStyle="1" w:styleId="1f">
    <w:name w:val="Текст примечания Знак1"/>
    <w:uiPriority w:val="99"/>
    <w:rsid w:val="006F586C"/>
    <w:rPr>
      <w:rFonts w:cs="Times New Roman"/>
      <w:sz w:val="20"/>
      <w:szCs w:val="20"/>
    </w:rPr>
  </w:style>
  <w:style w:type="character" w:customStyle="1" w:styleId="112">
    <w:name w:val="Тема примечания Знак11"/>
    <w:uiPriority w:val="99"/>
    <w:rsid w:val="006F586C"/>
    <w:rPr>
      <w:rFonts w:cs="Times New Roman"/>
      <w:b/>
      <w:bCs/>
      <w:sz w:val="20"/>
      <w:szCs w:val="20"/>
    </w:rPr>
  </w:style>
  <w:style w:type="character" w:customStyle="1" w:styleId="1f0">
    <w:name w:val="Тема примечания Знак1"/>
    <w:uiPriority w:val="99"/>
    <w:rsid w:val="006F586C"/>
    <w:rPr>
      <w:rFonts w:cs="Times New Roman"/>
      <w:b/>
      <w:bCs/>
      <w:sz w:val="20"/>
      <w:szCs w:val="20"/>
    </w:rPr>
  </w:style>
  <w:style w:type="character" w:customStyle="1" w:styleId="afffd">
    <w:name w:val="Цветовое выделение"/>
    <w:uiPriority w:val="99"/>
    <w:rsid w:val="006F586C"/>
    <w:rPr>
      <w:b/>
      <w:color w:val="26282F"/>
    </w:rPr>
  </w:style>
  <w:style w:type="character" w:customStyle="1" w:styleId="afffe">
    <w:name w:val="Гипертекстовая ссылка"/>
    <w:uiPriority w:val="99"/>
    <w:rsid w:val="006F586C"/>
    <w:rPr>
      <w:b/>
      <w:color w:val="106BBE"/>
    </w:rPr>
  </w:style>
  <w:style w:type="character" w:customStyle="1" w:styleId="affff">
    <w:name w:val="Активная гипертекстовая ссылка"/>
    <w:uiPriority w:val="99"/>
    <w:rsid w:val="006F586C"/>
    <w:rPr>
      <w:b/>
      <w:color w:val="106BBE"/>
      <w:u w:val="single"/>
    </w:rPr>
  </w:style>
  <w:style w:type="paragraph" w:customStyle="1" w:styleId="affff0">
    <w:name w:val="Внимание"/>
    <w:basedOn w:val="a"/>
    <w:next w:val="a"/>
    <w:uiPriority w:val="99"/>
    <w:rsid w:val="006F586C"/>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1">
    <w:name w:val="Внимание: криминал!!"/>
    <w:basedOn w:val="affff0"/>
    <w:next w:val="a"/>
    <w:uiPriority w:val="99"/>
    <w:rsid w:val="006F586C"/>
  </w:style>
  <w:style w:type="paragraph" w:customStyle="1" w:styleId="affff2">
    <w:name w:val="Внимание: недобросовестность!"/>
    <w:basedOn w:val="affff0"/>
    <w:next w:val="a"/>
    <w:uiPriority w:val="99"/>
    <w:rsid w:val="006F586C"/>
  </w:style>
  <w:style w:type="character" w:customStyle="1" w:styleId="affff3">
    <w:name w:val="Выделение для Базового Поиска"/>
    <w:uiPriority w:val="99"/>
    <w:rsid w:val="006F586C"/>
    <w:rPr>
      <w:b/>
      <w:color w:val="0058A9"/>
    </w:rPr>
  </w:style>
  <w:style w:type="character" w:customStyle="1" w:styleId="affff4">
    <w:name w:val="Выделение для Базового Поиска (курсив)"/>
    <w:uiPriority w:val="99"/>
    <w:rsid w:val="006F586C"/>
    <w:rPr>
      <w:b/>
      <w:i/>
      <w:color w:val="0058A9"/>
    </w:rPr>
  </w:style>
  <w:style w:type="paragraph" w:customStyle="1" w:styleId="affff5">
    <w:name w:val="Дочерний элемент списка"/>
    <w:basedOn w:val="a"/>
    <w:next w:val="a"/>
    <w:uiPriority w:val="99"/>
    <w:rsid w:val="006F586C"/>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ff6">
    <w:name w:val="Основное меню (преемственное)"/>
    <w:basedOn w:val="a"/>
    <w:next w:val="a"/>
    <w:uiPriority w:val="99"/>
    <w:rsid w:val="006F586C"/>
    <w:pPr>
      <w:widowControl w:val="0"/>
      <w:autoSpaceDE w:val="0"/>
      <w:autoSpaceDN w:val="0"/>
      <w:adjustRightInd w:val="0"/>
      <w:spacing w:after="0" w:line="360" w:lineRule="auto"/>
      <w:ind w:firstLine="720"/>
      <w:jc w:val="both"/>
    </w:pPr>
    <w:rPr>
      <w:rFonts w:ascii="Verdana" w:hAnsi="Verdana" w:cs="Verdana"/>
    </w:rPr>
  </w:style>
  <w:style w:type="paragraph" w:customStyle="1" w:styleId="1f1">
    <w:name w:val="Заголовок1"/>
    <w:basedOn w:val="affff6"/>
    <w:next w:val="a"/>
    <w:uiPriority w:val="99"/>
    <w:rsid w:val="006F586C"/>
    <w:rPr>
      <w:b/>
      <w:bCs/>
      <w:color w:val="0058A9"/>
      <w:shd w:val="clear" w:color="auto" w:fill="ECE9D8"/>
    </w:rPr>
  </w:style>
  <w:style w:type="paragraph" w:customStyle="1" w:styleId="affff7">
    <w:name w:val="Заголовок группы контролов"/>
    <w:basedOn w:val="a"/>
    <w:next w:val="a"/>
    <w:uiPriority w:val="99"/>
    <w:rsid w:val="006F586C"/>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ff8">
    <w:name w:val="Заголовок для информации об изменениях"/>
    <w:basedOn w:val="1"/>
    <w:next w:val="a"/>
    <w:uiPriority w:val="99"/>
    <w:rsid w:val="006F586C"/>
    <w:pPr>
      <w:autoSpaceDE w:val="0"/>
      <w:autoSpaceDN w:val="0"/>
      <w:adjustRightInd w:val="0"/>
      <w:spacing w:before="0" w:after="240" w:line="360" w:lineRule="auto"/>
      <w:jc w:val="center"/>
      <w:outlineLvl w:val="9"/>
    </w:pPr>
    <w:rPr>
      <w:rFonts w:ascii="Times New Roman" w:eastAsia="Times New Roman" w:hAnsi="Times New Roman" w:cs="Times New Roman"/>
      <w:color w:val="auto"/>
      <w:sz w:val="18"/>
      <w:szCs w:val="18"/>
      <w:shd w:val="clear" w:color="auto" w:fill="FFFFFF"/>
      <w:lang w:val="x-none" w:eastAsia="x-none"/>
    </w:rPr>
  </w:style>
  <w:style w:type="paragraph" w:customStyle="1" w:styleId="affff9">
    <w:name w:val="Заголовок распахивающейся части диалога"/>
    <w:basedOn w:val="a"/>
    <w:next w:val="a"/>
    <w:uiPriority w:val="99"/>
    <w:rsid w:val="006F586C"/>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ffa">
    <w:name w:val="Заголовок своего сообщения"/>
    <w:uiPriority w:val="99"/>
    <w:rsid w:val="006F586C"/>
    <w:rPr>
      <w:b/>
      <w:color w:val="26282F"/>
    </w:rPr>
  </w:style>
  <w:style w:type="paragraph" w:customStyle="1" w:styleId="affffb">
    <w:name w:val="Заголовок статьи"/>
    <w:basedOn w:val="a"/>
    <w:next w:val="a"/>
    <w:uiPriority w:val="99"/>
    <w:rsid w:val="006F586C"/>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ffc">
    <w:name w:val="Заголовок чужого сообщения"/>
    <w:uiPriority w:val="99"/>
    <w:rsid w:val="006F586C"/>
    <w:rPr>
      <w:b/>
      <w:color w:val="FF0000"/>
    </w:rPr>
  </w:style>
  <w:style w:type="paragraph" w:customStyle="1" w:styleId="affffd">
    <w:name w:val="Заголовок ЭР (левое окно)"/>
    <w:basedOn w:val="a"/>
    <w:next w:val="a"/>
    <w:uiPriority w:val="99"/>
    <w:rsid w:val="006F586C"/>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ffe">
    <w:name w:val="Заголовок ЭР (правое окно)"/>
    <w:basedOn w:val="affffd"/>
    <w:next w:val="a"/>
    <w:uiPriority w:val="99"/>
    <w:rsid w:val="006F586C"/>
    <w:pPr>
      <w:spacing w:after="0"/>
      <w:jc w:val="left"/>
    </w:pPr>
  </w:style>
  <w:style w:type="paragraph" w:customStyle="1" w:styleId="afffff">
    <w:name w:val="Интерактивный заголовок"/>
    <w:basedOn w:val="1f1"/>
    <w:next w:val="a"/>
    <w:uiPriority w:val="99"/>
    <w:rsid w:val="006F586C"/>
    <w:rPr>
      <w:u w:val="single"/>
    </w:rPr>
  </w:style>
  <w:style w:type="paragraph" w:customStyle="1" w:styleId="afffff0">
    <w:name w:val="Текст информации об изменениях"/>
    <w:basedOn w:val="a"/>
    <w:next w:val="a"/>
    <w:uiPriority w:val="99"/>
    <w:rsid w:val="006F586C"/>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fff1">
    <w:name w:val="Информация об изменениях"/>
    <w:basedOn w:val="afffff0"/>
    <w:next w:val="a"/>
    <w:uiPriority w:val="99"/>
    <w:rsid w:val="006F586C"/>
    <w:pPr>
      <w:spacing w:before="180"/>
      <w:ind w:left="360" w:right="360" w:firstLine="0"/>
    </w:pPr>
    <w:rPr>
      <w:shd w:val="clear" w:color="auto" w:fill="EAEFED"/>
    </w:rPr>
  </w:style>
  <w:style w:type="paragraph" w:customStyle="1" w:styleId="afffff2">
    <w:name w:val="Текст (справка)"/>
    <w:basedOn w:val="a"/>
    <w:next w:val="a"/>
    <w:uiPriority w:val="99"/>
    <w:rsid w:val="006F586C"/>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ff3">
    <w:name w:val="Комментарий"/>
    <w:basedOn w:val="afffff2"/>
    <w:next w:val="a"/>
    <w:uiPriority w:val="99"/>
    <w:rsid w:val="006F586C"/>
    <w:pPr>
      <w:spacing w:before="75"/>
      <w:ind w:right="0"/>
      <w:jc w:val="both"/>
    </w:pPr>
    <w:rPr>
      <w:color w:val="353842"/>
      <w:shd w:val="clear" w:color="auto" w:fill="F0F0F0"/>
    </w:rPr>
  </w:style>
  <w:style w:type="paragraph" w:customStyle="1" w:styleId="afffff4">
    <w:name w:val="Информация об изменениях документа"/>
    <w:basedOn w:val="afffff3"/>
    <w:next w:val="a"/>
    <w:uiPriority w:val="99"/>
    <w:rsid w:val="006F586C"/>
    <w:rPr>
      <w:i/>
      <w:iCs/>
    </w:rPr>
  </w:style>
  <w:style w:type="paragraph" w:customStyle="1" w:styleId="afffff5">
    <w:name w:val="Текст (лев. подпись)"/>
    <w:basedOn w:val="a"/>
    <w:next w:val="a"/>
    <w:uiPriority w:val="99"/>
    <w:rsid w:val="006F586C"/>
    <w:pPr>
      <w:widowControl w:val="0"/>
      <w:autoSpaceDE w:val="0"/>
      <w:autoSpaceDN w:val="0"/>
      <w:adjustRightInd w:val="0"/>
      <w:spacing w:after="0" w:line="360" w:lineRule="auto"/>
    </w:pPr>
    <w:rPr>
      <w:rFonts w:ascii="Times New Roman" w:hAnsi="Times New Roman"/>
      <w:sz w:val="24"/>
      <w:szCs w:val="24"/>
    </w:rPr>
  </w:style>
  <w:style w:type="paragraph" w:customStyle="1" w:styleId="afffff6">
    <w:name w:val="Колонтитул (левый)"/>
    <w:basedOn w:val="afffff5"/>
    <w:next w:val="a"/>
    <w:uiPriority w:val="99"/>
    <w:rsid w:val="006F586C"/>
    <w:rPr>
      <w:sz w:val="14"/>
      <w:szCs w:val="14"/>
    </w:rPr>
  </w:style>
  <w:style w:type="paragraph" w:customStyle="1" w:styleId="afffff7">
    <w:name w:val="Текст (прав. подпись)"/>
    <w:basedOn w:val="a"/>
    <w:next w:val="a"/>
    <w:uiPriority w:val="99"/>
    <w:rsid w:val="006F586C"/>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ff8">
    <w:name w:val="Колонтитул (правый)"/>
    <w:basedOn w:val="afffff7"/>
    <w:next w:val="a"/>
    <w:uiPriority w:val="99"/>
    <w:rsid w:val="006F586C"/>
    <w:rPr>
      <w:sz w:val="14"/>
      <w:szCs w:val="14"/>
    </w:rPr>
  </w:style>
  <w:style w:type="paragraph" w:customStyle="1" w:styleId="afffff9">
    <w:name w:val="Комментарий пользователя"/>
    <w:basedOn w:val="afffff3"/>
    <w:next w:val="a"/>
    <w:uiPriority w:val="99"/>
    <w:rsid w:val="006F586C"/>
    <w:pPr>
      <w:jc w:val="left"/>
    </w:pPr>
    <w:rPr>
      <w:shd w:val="clear" w:color="auto" w:fill="FFDFE0"/>
    </w:rPr>
  </w:style>
  <w:style w:type="paragraph" w:customStyle="1" w:styleId="afffffa">
    <w:name w:val="Куда обратиться?"/>
    <w:basedOn w:val="affff0"/>
    <w:next w:val="a"/>
    <w:uiPriority w:val="99"/>
    <w:rsid w:val="006F586C"/>
  </w:style>
  <w:style w:type="paragraph" w:customStyle="1" w:styleId="afffffb">
    <w:name w:val="Моноширинный"/>
    <w:basedOn w:val="a"/>
    <w:next w:val="a"/>
    <w:uiPriority w:val="99"/>
    <w:rsid w:val="006F586C"/>
    <w:pPr>
      <w:widowControl w:val="0"/>
      <w:autoSpaceDE w:val="0"/>
      <w:autoSpaceDN w:val="0"/>
      <w:adjustRightInd w:val="0"/>
      <w:spacing w:after="0" w:line="360" w:lineRule="auto"/>
    </w:pPr>
    <w:rPr>
      <w:rFonts w:ascii="Courier New" w:hAnsi="Courier New" w:cs="Courier New"/>
      <w:sz w:val="24"/>
      <w:szCs w:val="24"/>
    </w:rPr>
  </w:style>
  <w:style w:type="character" w:customStyle="1" w:styleId="afffffc">
    <w:name w:val="Найденные слова"/>
    <w:uiPriority w:val="99"/>
    <w:rsid w:val="006F586C"/>
    <w:rPr>
      <w:b/>
      <w:color w:val="26282F"/>
      <w:shd w:val="clear" w:color="auto" w:fill="FFF580"/>
    </w:rPr>
  </w:style>
  <w:style w:type="paragraph" w:customStyle="1" w:styleId="afffffd">
    <w:name w:val="Напишите нам"/>
    <w:basedOn w:val="a"/>
    <w:next w:val="a"/>
    <w:uiPriority w:val="99"/>
    <w:rsid w:val="006F586C"/>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ffe">
    <w:name w:val="Не вступил в силу"/>
    <w:uiPriority w:val="99"/>
    <w:rsid w:val="006F586C"/>
    <w:rPr>
      <w:b/>
      <w:color w:val="000000"/>
      <w:shd w:val="clear" w:color="auto" w:fill="D8EDE8"/>
    </w:rPr>
  </w:style>
  <w:style w:type="paragraph" w:customStyle="1" w:styleId="affffff">
    <w:name w:val="Необходимые документы"/>
    <w:basedOn w:val="affff0"/>
    <w:next w:val="a"/>
    <w:uiPriority w:val="99"/>
    <w:rsid w:val="006F586C"/>
    <w:pPr>
      <w:ind w:firstLine="118"/>
    </w:pPr>
  </w:style>
  <w:style w:type="paragraph" w:customStyle="1" w:styleId="affffff0">
    <w:name w:val="Нормальный (таблица)"/>
    <w:basedOn w:val="a"/>
    <w:next w:val="a"/>
    <w:uiPriority w:val="99"/>
    <w:rsid w:val="006F586C"/>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fff1">
    <w:name w:val="Таблицы (моноширинный)"/>
    <w:basedOn w:val="a"/>
    <w:next w:val="a"/>
    <w:uiPriority w:val="99"/>
    <w:rsid w:val="006F586C"/>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ff2">
    <w:name w:val="Оглавление"/>
    <w:basedOn w:val="affffff1"/>
    <w:next w:val="a"/>
    <w:uiPriority w:val="99"/>
    <w:rsid w:val="006F586C"/>
    <w:pPr>
      <w:ind w:left="140"/>
    </w:pPr>
  </w:style>
  <w:style w:type="character" w:customStyle="1" w:styleId="affffff3">
    <w:name w:val="Опечатки"/>
    <w:uiPriority w:val="99"/>
    <w:rsid w:val="006F586C"/>
    <w:rPr>
      <w:color w:val="FF0000"/>
    </w:rPr>
  </w:style>
  <w:style w:type="paragraph" w:customStyle="1" w:styleId="affffff4">
    <w:name w:val="Переменная часть"/>
    <w:basedOn w:val="affff6"/>
    <w:next w:val="a"/>
    <w:uiPriority w:val="99"/>
    <w:rsid w:val="006F586C"/>
    <w:rPr>
      <w:sz w:val="18"/>
      <w:szCs w:val="18"/>
    </w:rPr>
  </w:style>
  <w:style w:type="paragraph" w:customStyle="1" w:styleId="affffff5">
    <w:name w:val="Подвал для информации об изменениях"/>
    <w:basedOn w:val="1"/>
    <w:next w:val="a"/>
    <w:uiPriority w:val="99"/>
    <w:rsid w:val="006F586C"/>
    <w:pPr>
      <w:autoSpaceDE w:val="0"/>
      <w:autoSpaceDN w:val="0"/>
      <w:adjustRightInd w:val="0"/>
      <w:spacing w:before="480" w:after="240" w:line="360" w:lineRule="auto"/>
      <w:jc w:val="center"/>
      <w:outlineLvl w:val="9"/>
    </w:pPr>
    <w:rPr>
      <w:rFonts w:ascii="Times New Roman" w:eastAsia="Times New Roman" w:hAnsi="Times New Roman" w:cs="Times New Roman"/>
      <w:color w:val="auto"/>
      <w:sz w:val="18"/>
      <w:szCs w:val="18"/>
      <w:lang w:val="x-none" w:eastAsia="x-none"/>
    </w:rPr>
  </w:style>
  <w:style w:type="paragraph" w:customStyle="1" w:styleId="affffff6">
    <w:name w:val="Подзаголовок для информации об изменениях"/>
    <w:basedOn w:val="afffff0"/>
    <w:next w:val="a"/>
    <w:uiPriority w:val="99"/>
    <w:rsid w:val="006F586C"/>
    <w:rPr>
      <w:b/>
      <w:bCs/>
    </w:rPr>
  </w:style>
  <w:style w:type="paragraph" w:customStyle="1" w:styleId="affffff7">
    <w:name w:val="Подчёркнуный текст"/>
    <w:basedOn w:val="a"/>
    <w:next w:val="a"/>
    <w:uiPriority w:val="99"/>
    <w:rsid w:val="006F586C"/>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ff8">
    <w:name w:val="Постоянная часть"/>
    <w:basedOn w:val="affff6"/>
    <w:next w:val="a"/>
    <w:uiPriority w:val="99"/>
    <w:rsid w:val="006F586C"/>
    <w:rPr>
      <w:sz w:val="20"/>
      <w:szCs w:val="20"/>
    </w:rPr>
  </w:style>
  <w:style w:type="paragraph" w:customStyle="1" w:styleId="affffff9">
    <w:name w:val="Прижатый влево"/>
    <w:basedOn w:val="a"/>
    <w:next w:val="a"/>
    <w:uiPriority w:val="99"/>
    <w:rsid w:val="006F586C"/>
    <w:pPr>
      <w:widowControl w:val="0"/>
      <w:autoSpaceDE w:val="0"/>
      <w:autoSpaceDN w:val="0"/>
      <w:adjustRightInd w:val="0"/>
      <w:spacing w:after="0" w:line="360" w:lineRule="auto"/>
    </w:pPr>
    <w:rPr>
      <w:rFonts w:ascii="Times New Roman" w:hAnsi="Times New Roman"/>
      <w:sz w:val="24"/>
      <w:szCs w:val="24"/>
    </w:rPr>
  </w:style>
  <w:style w:type="paragraph" w:customStyle="1" w:styleId="affffffa">
    <w:name w:val="Пример."/>
    <w:basedOn w:val="affff0"/>
    <w:next w:val="a"/>
    <w:uiPriority w:val="99"/>
    <w:rsid w:val="006F586C"/>
  </w:style>
  <w:style w:type="paragraph" w:customStyle="1" w:styleId="affffffb">
    <w:name w:val="Примечание."/>
    <w:basedOn w:val="affff0"/>
    <w:next w:val="a"/>
    <w:uiPriority w:val="99"/>
    <w:rsid w:val="006F586C"/>
  </w:style>
  <w:style w:type="character" w:customStyle="1" w:styleId="affffffc">
    <w:name w:val="Продолжение ссылки"/>
    <w:uiPriority w:val="99"/>
    <w:rsid w:val="006F586C"/>
  </w:style>
  <w:style w:type="paragraph" w:customStyle="1" w:styleId="affffffd">
    <w:name w:val="Словарная статья"/>
    <w:basedOn w:val="a"/>
    <w:next w:val="a"/>
    <w:uiPriority w:val="99"/>
    <w:rsid w:val="006F586C"/>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ffe">
    <w:name w:val="Сравнение редакций"/>
    <w:uiPriority w:val="99"/>
    <w:rsid w:val="006F586C"/>
    <w:rPr>
      <w:b/>
      <w:color w:val="26282F"/>
    </w:rPr>
  </w:style>
  <w:style w:type="character" w:customStyle="1" w:styleId="afffffff">
    <w:name w:val="Сравнение редакций. Добавленный фрагмент"/>
    <w:uiPriority w:val="99"/>
    <w:rsid w:val="006F586C"/>
    <w:rPr>
      <w:color w:val="000000"/>
      <w:shd w:val="clear" w:color="auto" w:fill="C1D7FF"/>
    </w:rPr>
  </w:style>
  <w:style w:type="character" w:customStyle="1" w:styleId="afffffff0">
    <w:name w:val="Сравнение редакций. Удаленный фрагмент"/>
    <w:uiPriority w:val="99"/>
    <w:rsid w:val="006F586C"/>
    <w:rPr>
      <w:color w:val="000000"/>
      <w:shd w:val="clear" w:color="auto" w:fill="C4C413"/>
    </w:rPr>
  </w:style>
  <w:style w:type="paragraph" w:customStyle="1" w:styleId="afffffff1">
    <w:name w:val="Ссылка на официальную публикацию"/>
    <w:basedOn w:val="a"/>
    <w:next w:val="a"/>
    <w:uiPriority w:val="99"/>
    <w:rsid w:val="006F586C"/>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ff2">
    <w:name w:val="Ссылка на утративший силу документ"/>
    <w:uiPriority w:val="99"/>
    <w:rsid w:val="006F586C"/>
    <w:rPr>
      <w:b/>
      <w:color w:val="749232"/>
    </w:rPr>
  </w:style>
  <w:style w:type="paragraph" w:customStyle="1" w:styleId="afffffff3">
    <w:name w:val="Текст в таблице"/>
    <w:basedOn w:val="affffff0"/>
    <w:next w:val="a"/>
    <w:uiPriority w:val="99"/>
    <w:rsid w:val="006F586C"/>
    <w:pPr>
      <w:ind w:firstLine="500"/>
    </w:pPr>
  </w:style>
  <w:style w:type="paragraph" w:customStyle="1" w:styleId="afffffff4">
    <w:name w:val="Текст ЭР (см. также)"/>
    <w:basedOn w:val="a"/>
    <w:next w:val="a"/>
    <w:uiPriority w:val="99"/>
    <w:rsid w:val="006F586C"/>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ff5">
    <w:name w:val="Технический комментарий"/>
    <w:basedOn w:val="a"/>
    <w:next w:val="a"/>
    <w:uiPriority w:val="99"/>
    <w:rsid w:val="006F586C"/>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ff6">
    <w:name w:val="Утратил силу"/>
    <w:uiPriority w:val="99"/>
    <w:rsid w:val="006F586C"/>
    <w:rPr>
      <w:b/>
      <w:strike/>
      <w:color w:val="666600"/>
    </w:rPr>
  </w:style>
  <w:style w:type="paragraph" w:customStyle="1" w:styleId="afffffff7">
    <w:name w:val="Формула"/>
    <w:basedOn w:val="a"/>
    <w:next w:val="a"/>
    <w:uiPriority w:val="99"/>
    <w:rsid w:val="006F586C"/>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ff8">
    <w:name w:val="Центрированный (таблица)"/>
    <w:basedOn w:val="affffff0"/>
    <w:next w:val="a"/>
    <w:uiPriority w:val="99"/>
    <w:rsid w:val="006F586C"/>
    <w:pPr>
      <w:jc w:val="center"/>
    </w:pPr>
  </w:style>
  <w:style w:type="paragraph" w:customStyle="1" w:styleId="-">
    <w:name w:val="ЭР-содержание (правое окно)"/>
    <w:basedOn w:val="a"/>
    <w:next w:val="a"/>
    <w:uiPriority w:val="99"/>
    <w:rsid w:val="006F586C"/>
    <w:pPr>
      <w:widowControl w:val="0"/>
      <w:autoSpaceDE w:val="0"/>
      <w:autoSpaceDN w:val="0"/>
      <w:adjustRightInd w:val="0"/>
      <w:spacing w:before="300" w:after="0" w:line="360" w:lineRule="auto"/>
    </w:pPr>
    <w:rPr>
      <w:rFonts w:ascii="Times New Roman" w:hAnsi="Times New Roman"/>
      <w:sz w:val="24"/>
      <w:szCs w:val="24"/>
    </w:rPr>
  </w:style>
  <w:style w:type="character" w:styleId="afffffff9">
    <w:name w:val="endnote reference"/>
    <w:uiPriority w:val="99"/>
    <w:semiHidden/>
    <w:unhideWhenUsed/>
    <w:rsid w:val="006F586C"/>
    <w:rPr>
      <w:rFonts w:cs="Times New Roman"/>
      <w:vertAlign w:val="superscript"/>
    </w:rPr>
  </w:style>
  <w:style w:type="paragraph" w:customStyle="1" w:styleId="TableParagraph">
    <w:name w:val="Table Paragraph"/>
    <w:basedOn w:val="a"/>
    <w:uiPriority w:val="1"/>
    <w:qFormat/>
    <w:rsid w:val="006F586C"/>
    <w:pPr>
      <w:widowControl w:val="0"/>
      <w:autoSpaceDE w:val="0"/>
      <w:autoSpaceDN w:val="0"/>
      <w:spacing w:after="0" w:line="240" w:lineRule="auto"/>
      <w:ind w:left="9"/>
    </w:pPr>
    <w:rPr>
      <w:rFonts w:ascii="Times New Roman" w:hAnsi="Times New Roman"/>
      <w:lang w:eastAsia="en-US"/>
    </w:rPr>
  </w:style>
  <w:style w:type="character" w:customStyle="1" w:styleId="83">
    <w:name w:val="Основной текст (8)_"/>
    <w:link w:val="84"/>
    <w:rsid w:val="006F586C"/>
    <w:rPr>
      <w:rFonts w:ascii="Times New Roman" w:hAnsi="Times New Roman"/>
      <w:b/>
      <w:bCs/>
      <w:sz w:val="28"/>
      <w:szCs w:val="28"/>
      <w:shd w:val="clear" w:color="auto" w:fill="FFFFFF"/>
    </w:rPr>
  </w:style>
  <w:style w:type="paragraph" w:customStyle="1" w:styleId="84">
    <w:name w:val="Основной текст (8)"/>
    <w:basedOn w:val="a"/>
    <w:link w:val="83"/>
    <w:rsid w:val="006F586C"/>
    <w:pPr>
      <w:widowControl w:val="0"/>
      <w:shd w:val="clear" w:color="auto" w:fill="FFFFFF"/>
      <w:spacing w:after="0" w:line="320" w:lineRule="exact"/>
      <w:jc w:val="both"/>
    </w:pPr>
    <w:rPr>
      <w:rFonts w:ascii="Times New Roman" w:eastAsia="Calibri" w:hAnsi="Times New Roman" w:cs="Calibri"/>
      <w:b/>
      <w:bCs/>
      <w:sz w:val="28"/>
      <w:szCs w:val="28"/>
    </w:rPr>
  </w:style>
  <w:style w:type="character" w:customStyle="1" w:styleId="212pt">
    <w:name w:val="Основной текст (2) + 12 pt"/>
    <w:rsid w:val="006F586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10pt3pt">
    <w:name w:val="Основной текст (2) + 10 pt;Курсив;Интервал 3 pt"/>
    <w:rsid w:val="006F586C"/>
    <w:rPr>
      <w:rFonts w:ascii="Times New Roman" w:eastAsia="Times New Roman" w:hAnsi="Times New Roman" w:cs="Times New Roman"/>
      <w:b w:val="0"/>
      <w:bCs w:val="0"/>
      <w:i/>
      <w:iCs/>
      <w:smallCaps w:val="0"/>
      <w:strike w:val="0"/>
      <w:color w:val="000000"/>
      <w:spacing w:val="60"/>
      <w:w w:val="100"/>
      <w:position w:val="0"/>
      <w:sz w:val="20"/>
      <w:szCs w:val="20"/>
      <w:u w:val="none"/>
      <w:shd w:val="clear" w:color="auto" w:fill="FFFFFF"/>
      <w:lang w:val="ru-RU" w:eastAsia="ru-RU" w:bidi="ru-RU"/>
    </w:rPr>
  </w:style>
  <w:style w:type="character" w:customStyle="1" w:styleId="113">
    <w:name w:val="Основной текст (11)_"/>
    <w:link w:val="114"/>
    <w:rsid w:val="006F586C"/>
    <w:rPr>
      <w:rFonts w:ascii="Times New Roman" w:hAnsi="Times New Roman"/>
      <w:sz w:val="28"/>
      <w:szCs w:val="28"/>
      <w:shd w:val="clear" w:color="auto" w:fill="FFFFFF"/>
    </w:rPr>
  </w:style>
  <w:style w:type="paragraph" w:customStyle="1" w:styleId="114">
    <w:name w:val="Основной текст (11)"/>
    <w:basedOn w:val="a"/>
    <w:link w:val="113"/>
    <w:rsid w:val="006F586C"/>
    <w:pPr>
      <w:widowControl w:val="0"/>
      <w:shd w:val="clear" w:color="auto" w:fill="FFFFFF"/>
      <w:spacing w:after="0" w:line="320" w:lineRule="exact"/>
      <w:ind w:firstLine="29"/>
      <w:jc w:val="both"/>
    </w:pPr>
    <w:rPr>
      <w:rFonts w:ascii="Times New Roman" w:eastAsia="Calibri" w:hAnsi="Times New Roman" w:cs="Calibri"/>
      <w:sz w:val="28"/>
      <w:szCs w:val="28"/>
    </w:rPr>
  </w:style>
  <w:style w:type="character" w:customStyle="1" w:styleId="115">
    <w:name w:val="Основной текст (11) + Полужирный"/>
    <w:rsid w:val="006F586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afffffffa">
    <w:name w:val="Знак Знак Знак"/>
    <w:basedOn w:val="a"/>
    <w:rsid w:val="006F586C"/>
    <w:pPr>
      <w:tabs>
        <w:tab w:val="num" w:pos="643"/>
      </w:tabs>
      <w:spacing w:after="160" w:line="240" w:lineRule="exact"/>
    </w:pPr>
    <w:rPr>
      <w:rFonts w:ascii="Verdana" w:hAnsi="Verdana" w:cs="Verdana"/>
      <w:sz w:val="20"/>
      <w:szCs w:val="20"/>
      <w:lang w:val="en-US" w:eastAsia="en-US"/>
    </w:rPr>
  </w:style>
  <w:style w:type="character" w:customStyle="1" w:styleId="212pt0">
    <w:name w:val="Основной текст (2) + 12 pt;Полужирный"/>
    <w:rsid w:val="006F586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5pt">
    <w:name w:val="Основной текст (2) + 8.5 pt"/>
    <w:rsid w:val="006F586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2pt1">
    <w:name w:val="Основной текст (2) + 12 pt;Курсив"/>
    <w:rsid w:val="006F586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afffffffb">
    <w:name w:val="Знак Знак Знак Знак"/>
    <w:basedOn w:val="a"/>
    <w:rsid w:val="006F586C"/>
    <w:pPr>
      <w:tabs>
        <w:tab w:val="num" w:pos="643"/>
      </w:tabs>
      <w:spacing w:after="160" w:line="240" w:lineRule="exact"/>
    </w:pPr>
    <w:rPr>
      <w:rFonts w:ascii="Verdana" w:hAnsi="Verdana" w:cs="Verdana"/>
      <w:sz w:val="20"/>
      <w:szCs w:val="20"/>
      <w:lang w:val="en-US" w:eastAsia="en-US"/>
    </w:rPr>
  </w:style>
  <w:style w:type="table" w:customStyle="1" w:styleId="TableGrid">
    <w:name w:val="TableGrid"/>
    <w:rsid w:val="006F586C"/>
    <w:pPr>
      <w:spacing w:after="0" w:line="240" w:lineRule="auto"/>
    </w:pPr>
    <w:rPr>
      <w:rFonts w:eastAsia="Times New Roman" w:cs="Times New Roman"/>
    </w:rPr>
    <w:tblPr>
      <w:tblCellMar>
        <w:top w:w="0" w:type="dxa"/>
        <w:left w:w="0" w:type="dxa"/>
        <w:bottom w:w="0" w:type="dxa"/>
        <w:right w:w="0" w:type="dxa"/>
      </w:tblCellMar>
    </w:tblPr>
  </w:style>
  <w:style w:type="character" w:customStyle="1" w:styleId="214pt">
    <w:name w:val="Основной текст (2) + 14 pt;Полужирный"/>
    <w:rsid w:val="006F586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e">
    <w:name w:val="Основной текст (2) + Полужирный;Курсив"/>
    <w:rsid w:val="006F586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paragraph" w:customStyle="1" w:styleId="1f2">
    <w:name w:val="Стиль1"/>
    <w:basedOn w:val="a"/>
    <w:rsid w:val="006F586C"/>
    <w:pPr>
      <w:spacing w:after="0" w:line="240" w:lineRule="auto"/>
    </w:pPr>
    <w:rPr>
      <w:rFonts w:ascii="Times New Roman" w:hAnsi="Times New Roman"/>
      <w:sz w:val="24"/>
      <w:szCs w:val="24"/>
    </w:rPr>
  </w:style>
  <w:style w:type="character" w:customStyle="1" w:styleId="contextualspellingandgrammarerror">
    <w:name w:val="contextualspellingandgrammarerror"/>
    <w:basedOn w:val="a0"/>
    <w:rsid w:val="006F586C"/>
  </w:style>
  <w:style w:type="character" w:customStyle="1" w:styleId="cf01">
    <w:name w:val="cf01"/>
    <w:basedOn w:val="a0"/>
    <w:rsid w:val="006F586C"/>
    <w:rPr>
      <w:rFonts w:ascii="Segoe UI" w:hAnsi="Segoe UI" w:cs="Segoe UI" w:hint="default"/>
      <w:sz w:val="18"/>
      <w:szCs w:val="18"/>
    </w:rPr>
  </w:style>
  <w:style w:type="paragraph" w:styleId="HTML">
    <w:name w:val="HTML Preformatted"/>
    <w:basedOn w:val="a"/>
    <w:link w:val="HTML0"/>
    <w:uiPriority w:val="99"/>
    <w:unhideWhenUsed/>
    <w:rsid w:val="006F5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6F586C"/>
    <w:rPr>
      <w:rFonts w:ascii="Courier New" w:eastAsia="Times New Roman" w:hAnsi="Courier New" w:cs="Courier New"/>
      <w:sz w:val="20"/>
      <w:szCs w:val="20"/>
    </w:rPr>
  </w:style>
  <w:style w:type="character" w:customStyle="1" w:styleId="1f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6F586C"/>
    <w:rPr>
      <w:rFonts w:ascii="Calibri" w:eastAsia="Times New Roman" w:hAnsi="Calibri" w:cs="Times New Roman"/>
      <w:sz w:val="20"/>
      <w:szCs w:val="20"/>
      <w:lang w:eastAsia="ru-RU"/>
    </w:rPr>
  </w:style>
  <w:style w:type="character" w:customStyle="1" w:styleId="1f4">
    <w:name w:val="Верхний колонтитул Знак1"/>
    <w:basedOn w:val="a0"/>
    <w:uiPriority w:val="99"/>
    <w:semiHidden/>
    <w:rsid w:val="006F586C"/>
    <w:rPr>
      <w:rFonts w:ascii="Calibri" w:eastAsia="Times New Roman" w:hAnsi="Calibri" w:cs="Times New Roman"/>
      <w:lang w:eastAsia="ru-RU"/>
    </w:rPr>
  </w:style>
  <w:style w:type="character" w:customStyle="1" w:styleId="1f5">
    <w:name w:val="Нижний колонтитул Знак1"/>
    <w:basedOn w:val="a0"/>
    <w:uiPriority w:val="99"/>
    <w:semiHidden/>
    <w:rsid w:val="006F586C"/>
    <w:rPr>
      <w:rFonts w:ascii="Calibri" w:eastAsia="Times New Roman" w:hAnsi="Calibri" w:cs="Times New Roman"/>
      <w:lang w:eastAsia="ru-RU"/>
    </w:rPr>
  </w:style>
  <w:style w:type="character" w:customStyle="1" w:styleId="1f6">
    <w:name w:val="Текст выноски Знак1"/>
    <w:basedOn w:val="a0"/>
    <w:uiPriority w:val="99"/>
    <w:semiHidden/>
    <w:rsid w:val="006F586C"/>
    <w:rPr>
      <w:rFonts w:ascii="Segoe UI" w:hAnsi="Segoe UI" w:cs="Segoe UI"/>
      <w:sz w:val="18"/>
      <w:szCs w:val="18"/>
    </w:rPr>
  </w:style>
  <w:style w:type="character" w:customStyle="1" w:styleId="1f7">
    <w:name w:val="Текст концевой сноски Знак1"/>
    <w:basedOn w:val="a0"/>
    <w:uiPriority w:val="99"/>
    <w:semiHidden/>
    <w:rsid w:val="006F586C"/>
    <w:rPr>
      <w:sz w:val="20"/>
      <w:szCs w:val="20"/>
    </w:rPr>
  </w:style>
  <w:style w:type="table" w:customStyle="1" w:styleId="116">
    <w:name w:val="Сетка таблицы11"/>
    <w:basedOn w:val="a1"/>
    <w:uiPriority w:val="59"/>
    <w:rsid w:val="006F586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6F586C"/>
  </w:style>
  <w:style w:type="table" w:customStyle="1" w:styleId="120">
    <w:name w:val="Сетка таблицы12"/>
    <w:basedOn w:val="a1"/>
    <w:uiPriority w:val="59"/>
    <w:rsid w:val="006F586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uiPriority w:val="39"/>
    <w:rsid w:val="006F586C"/>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c">
    <w:name w:val="Другое_"/>
    <w:basedOn w:val="a0"/>
    <w:link w:val="afffffffd"/>
    <w:rsid w:val="006F586C"/>
    <w:rPr>
      <w:rFonts w:ascii="Times New Roman" w:eastAsia="Times New Roman" w:hAnsi="Times New Roman" w:cs="Times New Roman"/>
      <w:sz w:val="28"/>
      <w:szCs w:val="28"/>
      <w:shd w:val="clear" w:color="auto" w:fill="FFFFFF"/>
    </w:rPr>
  </w:style>
  <w:style w:type="paragraph" w:customStyle="1" w:styleId="afffffffd">
    <w:name w:val="Другое"/>
    <w:basedOn w:val="a"/>
    <w:link w:val="afffffffc"/>
    <w:rsid w:val="006F586C"/>
    <w:pPr>
      <w:widowControl w:val="0"/>
      <w:shd w:val="clear" w:color="auto" w:fill="FFFFFF"/>
      <w:spacing w:after="0"/>
      <w:ind w:firstLine="400"/>
    </w:pPr>
    <w:rPr>
      <w:rFonts w:ascii="Times New Roman" w:hAnsi="Times New Roman"/>
      <w:sz w:val="28"/>
      <w:szCs w:val="28"/>
    </w:rPr>
  </w:style>
  <w:style w:type="character" w:customStyle="1" w:styleId="1f8">
    <w:name w:val="Неразрешенное упоминание1"/>
    <w:basedOn w:val="a0"/>
    <w:uiPriority w:val="99"/>
    <w:semiHidden/>
    <w:unhideWhenUsed/>
    <w:rsid w:val="006F586C"/>
    <w:rPr>
      <w:color w:val="605E5C"/>
      <w:shd w:val="clear" w:color="auto" w:fill="E1DFDD"/>
    </w:rPr>
  </w:style>
  <w:style w:type="character" w:customStyle="1" w:styleId="afffffffe">
    <w:name w:val="Сноска_"/>
    <w:basedOn w:val="a0"/>
    <w:link w:val="affffffff"/>
    <w:rsid w:val="006F586C"/>
    <w:rPr>
      <w:rFonts w:ascii="Arial" w:eastAsia="Arial" w:hAnsi="Arial" w:cs="Arial"/>
      <w:sz w:val="10"/>
      <w:szCs w:val="10"/>
      <w:shd w:val="clear" w:color="auto" w:fill="FFFFFF"/>
    </w:rPr>
  </w:style>
  <w:style w:type="paragraph" w:customStyle="1" w:styleId="affffffff">
    <w:name w:val="Сноска"/>
    <w:basedOn w:val="a"/>
    <w:link w:val="afffffffe"/>
    <w:rsid w:val="006F586C"/>
    <w:pPr>
      <w:widowControl w:val="0"/>
      <w:shd w:val="clear" w:color="auto" w:fill="FFFFFF"/>
      <w:spacing w:after="0" w:line="252" w:lineRule="auto"/>
    </w:pPr>
    <w:rPr>
      <w:rFonts w:ascii="Arial" w:eastAsia="Arial" w:hAnsi="Arial" w:cs="Arial"/>
      <w:sz w:val="10"/>
      <w:szCs w:val="10"/>
    </w:rPr>
  </w:style>
  <w:style w:type="paragraph" w:styleId="affffffff0">
    <w:name w:val="Revision"/>
    <w:hidden/>
    <w:uiPriority w:val="99"/>
    <w:semiHidden/>
    <w:rsid w:val="006F586C"/>
    <w:pPr>
      <w:spacing w:after="0" w:line="240" w:lineRule="auto"/>
    </w:pPr>
    <w:rPr>
      <w:rFonts w:asciiTheme="minorHAnsi" w:eastAsiaTheme="minorEastAsia" w:hAnsiTheme="minorHAnsi" w:cstheme="minorBidi"/>
      <w:lang w:eastAsia="en-US"/>
    </w:rPr>
  </w:style>
  <w:style w:type="character" w:customStyle="1" w:styleId="2f0">
    <w:name w:val="Неразрешенное упоминание2"/>
    <w:basedOn w:val="a0"/>
    <w:uiPriority w:val="99"/>
    <w:semiHidden/>
    <w:unhideWhenUsed/>
    <w:rsid w:val="006F586C"/>
    <w:rPr>
      <w:color w:val="605E5C"/>
      <w:shd w:val="clear" w:color="auto" w:fill="E1DFDD"/>
    </w:rPr>
  </w:style>
  <w:style w:type="character" w:customStyle="1" w:styleId="38">
    <w:name w:val="Неразрешенное упоминание3"/>
    <w:basedOn w:val="a0"/>
    <w:uiPriority w:val="99"/>
    <w:semiHidden/>
    <w:unhideWhenUsed/>
    <w:rsid w:val="006F586C"/>
    <w:rPr>
      <w:color w:val="605E5C"/>
      <w:shd w:val="clear" w:color="auto" w:fill="E1DFDD"/>
    </w:rPr>
  </w:style>
  <w:style w:type="table" w:customStyle="1" w:styleId="2f1">
    <w:name w:val="Сетка таблицы2"/>
    <w:basedOn w:val="a1"/>
    <w:next w:val="a4"/>
    <w:uiPriority w:val="59"/>
    <w:rsid w:val="006F586C"/>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главление 2 Знак"/>
    <w:link w:val="27"/>
    <w:rsid w:val="00963DA8"/>
    <w:rPr>
      <w:rFonts w:cs="Times New Roman"/>
      <w:lang w:eastAsia="en-US"/>
    </w:rPr>
  </w:style>
  <w:style w:type="character" w:customStyle="1" w:styleId="43">
    <w:name w:val="Оглавление 4 Знак"/>
    <w:link w:val="42"/>
    <w:rsid w:val="00963DA8"/>
    <w:rPr>
      <w:rFonts w:cs="Times New Roman"/>
      <w:lang w:eastAsia="en-US"/>
    </w:rPr>
  </w:style>
  <w:style w:type="paragraph" w:customStyle="1" w:styleId="1b">
    <w:name w:val="Знак примечания1"/>
    <w:basedOn w:val="1f9"/>
    <w:link w:val="aff5"/>
    <w:rsid w:val="00963DA8"/>
    <w:rPr>
      <w:rFonts w:eastAsia="Calibri" w:cs="Calibri"/>
      <w:color w:val="auto"/>
      <w:sz w:val="16"/>
      <w:szCs w:val="16"/>
    </w:rPr>
  </w:style>
  <w:style w:type="character" w:customStyle="1" w:styleId="62">
    <w:name w:val="Оглавление 6 Знак"/>
    <w:link w:val="61"/>
    <w:rsid w:val="00963DA8"/>
    <w:rPr>
      <w:rFonts w:cs="Times New Roman"/>
      <w:lang w:eastAsia="en-US"/>
    </w:rPr>
  </w:style>
  <w:style w:type="character" w:customStyle="1" w:styleId="72">
    <w:name w:val="Оглавление 7 Знак"/>
    <w:link w:val="71"/>
    <w:rsid w:val="00963DA8"/>
    <w:rPr>
      <w:rFonts w:cs="Times New Roman"/>
      <w:lang w:eastAsia="en-US"/>
    </w:rPr>
  </w:style>
  <w:style w:type="paragraph" w:customStyle="1" w:styleId="15">
    <w:name w:val="Знак сноски1"/>
    <w:link w:val="af"/>
    <w:rsid w:val="00963DA8"/>
    <w:rPr>
      <w:rFonts w:cs="Times New Roman"/>
      <w:vertAlign w:val="superscript"/>
    </w:rPr>
  </w:style>
  <w:style w:type="character" w:customStyle="1" w:styleId="34">
    <w:name w:val="Оглавление 3 Знак"/>
    <w:link w:val="33"/>
    <w:rsid w:val="00963DA8"/>
    <w:rPr>
      <w:rFonts w:eastAsia="Times New Roman" w:cs="Times New Roman"/>
    </w:rPr>
  </w:style>
  <w:style w:type="paragraph" w:customStyle="1" w:styleId="1f9">
    <w:name w:val="Основной шрифт абзаца1"/>
    <w:rsid w:val="00963DA8"/>
    <w:rPr>
      <w:rFonts w:eastAsia="Times New Roman" w:cs="Times New Roman"/>
      <w:color w:val="000000"/>
      <w:szCs w:val="20"/>
    </w:rPr>
  </w:style>
  <w:style w:type="paragraph" w:customStyle="1" w:styleId="13">
    <w:name w:val="Гиперссылка1"/>
    <w:basedOn w:val="1f9"/>
    <w:link w:val="ab"/>
    <w:rsid w:val="00963DA8"/>
    <w:rPr>
      <w:rFonts w:eastAsia="Calibri" w:cs="Calibri"/>
      <w:color w:val="0000FF"/>
      <w:szCs w:val="22"/>
      <w:u w:val="single"/>
    </w:rPr>
  </w:style>
  <w:style w:type="paragraph" w:customStyle="1" w:styleId="Footnote">
    <w:name w:val="Footnote"/>
    <w:basedOn w:val="a"/>
    <w:rsid w:val="00963DA8"/>
    <w:pPr>
      <w:spacing w:after="0" w:line="240" w:lineRule="auto"/>
    </w:pPr>
    <w:rPr>
      <w:rFonts w:ascii="Times New Roman" w:hAnsi="Times New Roman"/>
      <w:color w:val="000000"/>
      <w:sz w:val="20"/>
      <w:szCs w:val="20"/>
    </w:rPr>
  </w:style>
  <w:style w:type="character" w:customStyle="1" w:styleId="19">
    <w:name w:val="Оглавление 1 Знак"/>
    <w:link w:val="18"/>
    <w:rsid w:val="00963DA8"/>
    <w:rPr>
      <w:rFonts w:eastAsia="Times New Roman" w:cs="Times New Roman"/>
    </w:rPr>
  </w:style>
  <w:style w:type="paragraph" w:customStyle="1" w:styleId="HeaderandFooter">
    <w:name w:val="Header and Footer"/>
    <w:rsid w:val="00963DA8"/>
    <w:pPr>
      <w:spacing w:line="240" w:lineRule="auto"/>
      <w:jc w:val="both"/>
    </w:pPr>
    <w:rPr>
      <w:rFonts w:ascii="XO Thames" w:eastAsia="Times New Roman" w:hAnsi="XO Thames" w:cs="Times New Roman"/>
      <w:color w:val="000000"/>
      <w:sz w:val="20"/>
      <w:szCs w:val="20"/>
    </w:rPr>
  </w:style>
  <w:style w:type="character" w:customStyle="1" w:styleId="92">
    <w:name w:val="Оглавление 9 Знак"/>
    <w:link w:val="91"/>
    <w:rsid w:val="00963DA8"/>
    <w:rPr>
      <w:rFonts w:cs="Times New Roman"/>
      <w:lang w:eastAsia="en-US"/>
    </w:rPr>
  </w:style>
  <w:style w:type="character" w:customStyle="1" w:styleId="af9">
    <w:name w:val="Заголовок оглавления Знак"/>
    <w:basedOn w:val="10"/>
    <w:link w:val="af8"/>
    <w:rsid w:val="00963DA8"/>
    <w:rPr>
      <w:rFonts w:asciiTheme="majorHAnsi" w:eastAsiaTheme="majorEastAsia" w:hAnsiTheme="majorHAnsi" w:cstheme="majorBidi"/>
      <w:b/>
      <w:bCs/>
      <w:color w:val="2E74B5" w:themeColor="accent1" w:themeShade="BF"/>
      <w:sz w:val="28"/>
      <w:szCs w:val="28"/>
      <w:lang w:eastAsia="en-US"/>
    </w:rPr>
  </w:style>
  <w:style w:type="character" w:customStyle="1" w:styleId="82">
    <w:name w:val="Оглавление 8 Знак"/>
    <w:link w:val="81"/>
    <w:rsid w:val="00963DA8"/>
    <w:rPr>
      <w:rFonts w:cs="Times New Roman"/>
      <w:lang w:eastAsia="en-US"/>
    </w:rPr>
  </w:style>
  <w:style w:type="character" w:customStyle="1" w:styleId="52">
    <w:name w:val="Оглавление 5 Знак"/>
    <w:link w:val="51"/>
    <w:rsid w:val="00963DA8"/>
    <w:rPr>
      <w:rFonts w:cs="Times New Roman"/>
      <w:lang w:eastAsia="en-US"/>
    </w:rPr>
  </w:style>
  <w:style w:type="paragraph" w:customStyle="1" w:styleId="14">
    <w:name w:val="Строгий1"/>
    <w:basedOn w:val="1f9"/>
    <w:link w:val="ac"/>
    <w:rsid w:val="00963DA8"/>
    <w:rPr>
      <w:rFonts w:eastAsia="Calibri" w:cs="Calibri"/>
      <w:b/>
      <w:bCs/>
      <w:color w:val="auto"/>
      <w:szCs w:val="22"/>
    </w:rPr>
  </w:style>
  <w:style w:type="paragraph" w:customStyle="1" w:styleId="16">
    <w:name w:val="Выделение1"/>
    <w:link w:val="af0"/>
    <w:rsid w:val="00963DA8"/>
    <w:rPr>
      <w:rFonts w:cs="Times New Roman"/>
      <w:i/>
    </w:rPr>
  </w:style>
  <w:style w:type="table" w:customStyle="1" w:styleId="-11">
    <w:name w:val="Таблица-сетка 1 светлая1"/>
    <w:basedOn w:val="a1"/>
    <w:uiPriority w:val="46"/>
    <w:rsid w:val="00963DA8"/>
    <w:pPr>
      <w:widowControl w:val="0"/>
      <w:spacing w:after="0" w:line="240" w:lineRule="auto"/>
    </w:pPr>
    <w:rPr>
      <w:rFonts w:ascii="Arial Unicode MS" w:eastAsia="Arial Unicode MS" w:hAnsi="Arial Unicode MS" w:cs="Arial Unicode MS"/>
      <w:sz w:val="24"/>
      <w:szCs w:val="24"/>
      <w:lang w:bidi="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rmal1">
    <w:name w:val="Normal1"/>
    <w:uiPriority w:val="99"/>
    <w:qFormat/>
    <w:rsid w:val="00963DA8"/>
    <w:pPr>
      <w:spacing w:after="0" w:line="240" w:lineRule="auto"/>
      <w:jc w:val="both"/>
    </w:pPr>
    <w:rPr>
      <w:rFonts w:eastAsia="SimSun"/>
      <w:sz w:val="24"/>
      <w:szCs w:val="24"/>
    </w:rPr>
  </w:style>
  <w:style w:type="paragraph" w:customStyle="1" w:styleId="affffffff1">
    <w:name w:val="Подпись к картинке"/>
    <w:basedOn w:val="a"/>
    <w:qFormat/>
    <w:rsid w:val="00963DA8"/>
    <w:pPr>
      <w:widowControl w:val="0"/>
      <w:spacing w:after="160" w:line="259" w:lineRule="auto"/>
    </w:pPr>
    <w:rPr>
      <w:rFonts w:ascii="Times New Roman" w:hAnsi="Times New Roman"/>
      <w:sz w:val="19"/>
      <w:szCs w:val="19"/>
      <w:lang w:eastAsia="en-US"/>
    </w:rPr>
  </w:style>
  <w:style w:type="table" w:customStyle="1" w:styleId="-110">
    <w:name w:val="Таблица-сетка 1 светлая1"/>
    <w:uiPriority w:val="99"/>
    <w:qFormat/>
    <w:rsid w:val="00963DA8"/>
    <w:pPr>
      <w:widowControl w:val="0"/>
      <w:spacing w:after="0" w:line="240" w:lineRule="auto"/>
    </w:pPr>
    <w:rPr>
      <w:rFonts w:ascii="Arial Unicode MS" w:eastAsia="Arial Unicode MS" w:hAnsi="Arial Unicode MS" w:cs="Arial Unicode MS"/>
      <w:sz w:val="24"/>
      <w:szCs w:val="24"/>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FontStyle73">
    <w:name w:val="Font Style73"/>
    <w:rsid w:val="00B17D62"/>
    <w:rPr>
      <w:rFonts w:ascii="Franklin Gothic Medium" w:hAnsi="Franklin Gothic Medium" w:cs="Franklin Gothic Medium"/>
      <w:sz w:val="26"/>
      <w:szCs w:val="26"/>
    </w:rPr>
  </w:style>
  <w:style w:type="character" w:customStyle="1" w:styleId="FontStyle66">
    <w:name w:val="Font Style66"/>
    <w:rsid w:val="00B17D62"/>
    <w:rPr>
      <w:rFonts w:ascii="Century Schoolbook" w:hAnsi="Century Schoolbook" w:cs="Century Schoolbook"/>
      <w:i/>
      <w:iCs/>
      <w:sz w:val="18"/>
      <w:szCs w:val="18"/>
    </w:rPr>
  </w:style>
  <w:style w:type="character" w:customStyle="1" w:styleId="FontStyle80">
    <w:name w:val="Font Style80"/>
    <w:rsid w:val="00B17D62"/>
    <w:rPr>
      <w:rFonts w:ascii="Century Schoolbook" w:hAnsi="Century Schoolbook" w:cs="Century Schoolbook"/>
      <w:sz w:val="16"/>
      <w:szCs w:val="16"/>
    </w:rPr>
  </w:style>
  <w:style w:type="paragraph" w:customStyle="1" w:styleId="Style17">
    <w:name w:val="Style17"/>
    <w:basedOn w:val="a"/>
    <w:uiPriority w:val="99"/>
    <w:rsid w:val="00B17D62"/>
    <w:pPr>
      <w:widowControl w:val="0"/>
      <w:autoSpaceDE w:val="0"/>
      <w:autoSpaceDN w:val="0"/>
      <w:adjustRightInd w:val="0"/>
      <w:spacing w:after="0" w:line="227" w:lineRule="exact"/>
      <w:ind w:firstLine="283"/>
      <w:jc w:val="both"/>
    </w:pPr>
    <w:rPr>
      <w:rFonts w:ascii="Franklin Gothic Medium" w:hAnsi="Franklin Gothic Medium"/>
      <w:sz w:val="24"/>
      <w:szCs w:val="24"/>
    </w:rPr>
  </w:style>
  <w:style w:type="paragraph" w:customStyle="1" w:styleId="Style13">
    <w:name w:val="Style13"/>
    <w:basedOn w:val="a"/>
    <w:uiPriority w:val="99"/>
    <w:rsid w:val="00B17D62"/>
    <w:pPr>
      <w:widowControl w:val="0"/>
      <w:autoSpaceDE w:val="0"/>
      <w:autoSpaceDN w:val="0"/>
      <w:adjustRightInd w:val="0"/>
      <w:spacing w:after="0" w:line="240" w:lineRule="auto"/>
    </w:pPr>
    <w:rPr>
      <w:rFonts w:ascii="Franklin Gothic Medium" w:hAnsi="Franklin Gothic Medium"/>
      <w:sz w:val="24"/>
      <w:szCs w:val="24"/>
    </w:rPr>
  </w:style>
  <w:style w:type="paragraph" w:styleId="affffffff2">
    <w:name w:val="Body Text Indent"/>
    <w:basedOn w:val="a"/>
    <w:link w:val="affffffff3"/>
    <w:uiPriority w:val="99"/>
    <w:unhideWhenUsed/>
    <w:rsid w:val="00160619"/>
    <w:pPr>
      <w:spacing w:after="120" w:line="259" w:lineRule="auto"/>
      <w:ind w:left="283"/>
    </w:pPr>
    <w:rPr>
      <w:rFonts w:asciiTheme="minorHAnsi" w:eastAsiaTheme="minorHAnsi" w:hAnsiTheme="minorHAnsi" w:cstheme="minorBidi"/>
      <w:lang w:eastAsia="en-US"/>
    </w:rPr>
  </w:style>
  <w:style w:type="character" w:customStyle="1" w:styleId="affffffff3">
    <w:name w:val="Основной текст с отступом Знак"/>
    <w:basedOn w:val="a0"/>
    <w:link w:val="affffffff2"/>
    <w:uiPriority w:val="99"/>
    <w:rsid w:val="00160619"/>
    <w:rPr>
      <w:rFonts w:asciiTheme="minorHAnsi" w:eastAsiaTheme="minorHAnsi" w:hAnsiTheme="minorHAnsi" w:cstheme="minorBidi"/>
      <w:lang w:eastAsia="en-US"/>
    </w:rPr>
  </w:style>
  <w:style w:type="character" w:customStyle="1" w:styleId="path-separator">
    <w:name w:val="path-separator"/>
    <w:basedOn w:val="a0"/>
    <w:rsid w:val="00160619"/>
  </w:style>
  <w:style w:type="character" w:customStyle="1" w:styleId="44">
    <w:name w:val="Неразрешенное упоминание4"/>
    <w:uiPriority w:val="99"/>
    <w:semiHidden/>
    <w:unhideWhenUsed/>
    <w:rsid w:val="00160619"/>
    <w:rPr>
      <w:color w:val="605E5C"/>
      <w:shd w:val="clear" w:color="auto" w:fill="E1DFDD"/>
    </w:rPr>
  </w:style>
  <w:style w:type="character" w:customStyle="1" w:styleId="117">
    <w:name w:val="Знак Знак11"/>
    <w:locked/>
    <w:rsid w:val="00160619"/>
    <w:rPr>
      <w:rFonts w:ascii="Arial" w:hAnsi="Arial" w:cs="Times New Roman"/>
      <w:b/>
      <w:bCs/>
      <w:i/>
      <w:iCs/>
      <w:sz w:val="28"/>
      <w:szCs w:val="28"/>
    </w:rPr>
  </w:style>
  <w:style w:type="character" w:customStyle="1" w:styleId="85">
    <w:name w:val="Знак Знак8"/>
    <w:locked/>
    <w:rsid w:val="00160619"/>
    <w:rPr>
      <w:rFonts w:ascii="Times New Roman" w:hAnsi="Times New Roman" w:cs="Times New Roman"/>
      <w:sz w:val="24"/>
      <w:szCs w:val="24"/>
    </w:rPr>
  </w:style>
  <w:style w:type="character" w:styleId="affffffff4">
    <w:name w:val="line number"/>
    <w:basedOn w:val="a0"/>
    <w:uiPriority w:val="99"/>
    <w:semiHidden/>
    <w:unhideWhenUsed/>
    <w:rsid w:val="00C23D20"/>
  </w:style>
  <w:style w:type="table" w:customStyle="1" w:styleId="TableNormal2">
    <w:name w:val="Table Normal2"/>
    <w:uiPriority w:val="2"/>
    <w:semiHidden/>
    <w:unhideWhenUsed/>
    <w:qFormat/>
    <w:rsid w:val="00C23D20"/>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WW8Num1z0">
    <w:name w:val="WW8Num1z0"/>
    <w:rsid w:val="000B58E6"/>
  </w:style>
  <w:style w:type="paragraph" w:customStyle="1" w:styleId="1fa">
    <w:name w:val="Без интервала1"/>
    <w:rsid w:val="000B58E6"/>
    <w:pPr>
      <w:suppressAutoHyphens/>
      <w:spacing w:after="0" w:line="100" w:lineRule="atLeast"/>
    </w:pPr>
    <w:rPr>
      <w:rFonts w:eastAsia="SimSun"/>
      <w:kern w:val="1"/>
      <w:lang w:eastAsia="ar-SA"/>
    </w:rPr>
  </w:style>
  <w:style w:type="character" w:customStyle="1" w:styleId="FontStyle52">
    <w:name w:val="Font Style52"/>
    <w:basedOn w:val="a0"/>
    <w:uiPriority w:val="99"/>
    <w:rsid w:val="00A53D0A"/>
    <w:rPr>
      <w:rFonts w:ascii="Century Schoolbook" w:hAnsi="Century Schoolbook" w:cs="Century Schoolbook"/>
      <w:sz w:val="18"/>
      <w:szCs w:val="18"/>
    </w:rPr>
  </w:style>
  <w:style w:type="character" w:customStyle="1" w:styleId="FontStyle53">
    <w:name w:val="Font Style53"/>
    <w:basedOn w:val="a0"/>
    <w:uiPriority w:val="99"/>
    <w:rsid w:val="00A53D0A"/>
    <w:rPr>
      <w:rFonts w:ascii="Franklin Gothic Book" w:hAnsi="Franklin Gothic Book" w:cs="Franklin Gothic Book"/>
      <w:b/>
      <w:bCs/>
      <w:sz w:val="36"/>
      <w:szCs w:val="36"/>
    </w:rPr>
  </w:style>
  <w:style w:type="paragraph" w:styleId="affffffff5">
    <w:name w:val="Plain Text"/>
    <w:basedOn w:val="a"/>
    <w:link w:val="affffffff6"/>
    <w:uiPriority w:val="99"/>
    <w:unhideWhenUsed/>
    <w:rsid w:val="00A53D0A"/>
    <w:pPr>
      <w:spacing w:after="0" w:line="240" w:lineRule="auto"/>
    </w:pPr>
    <w:rPr>
      <w:rFonts w:ascii="Consolas" w:eastAsia="Calibri" w:hAnsi="Consolas"/>
      <w:sz w:val="21"/>
      <w:szCs w:val="21"/>
      <w:lang w:eastAsia="en-US"/>
    </w:rPr>
  </w:style>
  <w:style w:type="character" w:customStyle="1" w:styleId="affffffff6">
    <w:name w:val="Текст Знак"/>
    <w:basedOn w:val="a0"/>
    <w:link w:val="affffffff5"/>
    <w:uiPriority w:val="99"/>
    <w:rsid w:val="00A53D0A"/>
    <w:rPr>
      <w:rFonts w:ascii="Consolas" w:hAnsi="Consolas" w:cs="Times New Roman"/>
      <w:sz w:val="21"/>
      <w:szCs w:val="21"/>
      <w:lang w:eastAsia="en-US"/>
    </w:rPr>
  </w:style>
  <w:style w:type="character" w:customStyle="1" w:styleId="45">
    <w:name w:val="Основной текст (4)_"/>
    <w:basedOn w:val="a0"/>
    <w:link w:val="46"/>
    <w:rsid w:val="00A53D0A"/>
    <w:rPr>
      <w:b/>
      <w:bCs/>
      <w:i/>
      <w:iCs/>
      <w:sz w:val="25"/>
      <w:szCs w:val="25"/>
      <w:shd w:val="clear" w:color="auto" w:fill="FFFFFF"/>
    </w:rPr>
  </w:style>
  <w:style w:type="paragraph" w:customStyle="1" w:styleId="46">
    <w:name w:val="Основной текст (4)"/>
    <w:basedOn w:val="a"/>
    <w:link w:val="45"/>
    <w:rsid w:val="00A53D0A"/>
    <w:pPr>
      <w:widowControl w:val="0"/>
      <w:shd w:val="clear" w:color="auto" w:fill="FFFFFF"/>
      <w:spacing w:after="0" w:line="326" w:lineRule="exact"/>
      <w:jc w:val="both"/>
    </w:pPr>
    <w:rPr>
      <w:rFonts w:eastAsia="Calibri" w:cs="Calibri"/>
      <w:b/>
      <w:bCs/>
      <w:i/>
      <w:iCs/>
      <w:sz w:val="25"/>
      <w:szCs w:val="25"/>
    </w:rPr>
  </w:style>
  <w:style w:type="paragraph" w:customStyle="1" w:styleId="Style16">
    <w:name w:val="Style16"/>
    <w:basedOn w:val="a"/>
    <w:uiPriority w:val="99"/>
    <w:rsid w:val="00A53D0A"/>
    <w:pPr>
      <w:widowControl w:val="0"/>
      <w:autoSpaceDE w:val="0"/>
      <w:autoSpaceDN w:val="0"/>
      <w:adjustRightInd w:val="0"/>
      <w:spacing w:after="0" w:line="230" w:lineRule="exact"/>
      <w:ind w:firstLine="302"/>
      <w:jc w:val="both"/>
    </w:pPr>
    <w:rPr>
      <w:rFonts w:ascii="Franklin Gothic Book" w:hAnsi="Franklin Gothic Book"/>
      <w:sz w:val="24"/>
      <w:szCs w:val="24"/>
    </w:rPr>
  </w:style>
  <w:style w:type="character" w:customStyle="1" w:styleId="FontStyle50">
    <w:name w:val="Font Style50"/>
    <w:basedOn w:val="a0"/>
    <w:uiPriority w:val="99"/>
    <w:rsid w:val="00A53D0A"/>
    <w:rPr>
      <w:rFonts w:ascii="Franklin Gothic Book" w:hAnsi="Franklin Gothic Book" w:cs="Franklin Gothic Book"/>
      <w:i/>
      <w:iCs/>
      <w:sz w:val="18"/>
      <w:szCs w:val="18"/>
    </w:rPr>
  </w:style>
  <w:style w:type="paragraph" w:customStyle="1" w:styleId="Style6">
    <w:name w:val="Style6"/>
    <w:basedOn w:val="a"/>
    <w:uiPriority w:val="99"/>
    <w:rsid w:val="00A53D0A"/>
    <w:pPr>
      <w:widowControl w:val="0"/>
      <w:autoSpaceDE w:val="0"/>
      <w:autoSpaceDN w:val="0"/>
      <w:adjustRightInd w:val="0"/>
      <w:spacing w:after="0" w:line="326" w:lineRule="exact"/>
      <w:jc w:val="center"/>
    </w:pPr>
    <w:rPr>
      <w:rFonts w:ascii="Times New Roman" w:hAnsi="Times New Roman"/>
      <w:sz w:val="24"/>
      <w:szCs w:val="24"/>
    </w:rPr>
  </w:style>
  <w:style w:type="paragraph" w:customStyle="1" w:styleId="2f2">
    <w:name w:val="Основной текст2"/>
    <w:basedOn w:val="a"/>
    <w:rsid w:val="00A53D0A"/>
    <w:pPr>
      <w:widowControl w:val="0"/>
      <w:shd w:val="clear" w:color="auto" w:fill="FFFFFF"/>
      <w:spacing w:before="420" w:after="0" w:line="322" w:lineRule="exact"/>
      <w:ind w:hanging="340"/>
      <w:jc w:val="both"/>
    </w:pPr>
    <w:rPr>
      <w:rFonts w:asciiTheme="minorHAnsi" w:eastAsiaTheme="minorHAnsi" w:hAnsiTheme="minorHAnsi" w:cstheme="minorBidi"/>
      <w:sz w:val="25"/>
      <w:szCs w:val="25"/>
      <w:lang w:eastAsia="en-US"/>
    </w:rPr>
  </w:style>
  <w:style w:type="character" w:customStyle="1" w:styleId="affffffff7">
    <w:name w:val="Основной текст + Полужирный"/>
    <w:basedOn w:val="afff3"/>
    <w:rsid w:val="00A53D0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53">
    <w:name w:val="Основной текст (5)"/>
    <w:basedOn w:val="a0"/>
    <w:rsid w:val="00A53D0A"/>
    <w:rPr>
      <w:rFonts w:ascii="Arial" w:eastAsia="Arial" w:hAnsi="Arial" w:cs="Arial"/>
      <w:b/>
      <w:bCs/>
      <w:i w:val="0"/>
      <w:iCs w:val="0"/>
      <w:smallCaps w:val="0"/>
      <w:strike w:val="0"/>
      <w:color w:val="000000"/>
      <w:spacing w:val="0"/>
      <w:w w:val="100"/>
      <w:position w:val="0"/>
      <w:sz w:val="34"/>
      <w:szCs w:val="34"/>
      <w:u w:val="single"/>
      <w:lang w:val="ru-RU"/>
    </w:rPr>
  </w:style>
  <w:style w:type="character" w:customStyle="1" w:styleId="155pt">
    <w:name w:val="Основной текст + 15;5 pt;Полужирный;Курсив"/>
    <w:basedOn w:val="afff3"/>
    <w:rsid w:val="00A53D0A"/>
    <w:rPr>
      <w:rFonts w:ascii="Times New Roman" w:eastAsia="Times New Roman" w:hAnsi="Times New Roman" w:cs="Times New Roman"/>
      <w:b/>
      <w:bCs/>
      <w:i/>
      <w:iCs/>
      <w:smallCaps w:val="0"/>
      <w:strike w:val="0"/>
      <w:color w:val="000000"/>
      <w:spacing w:val="0"/>
      <w:w w:val="100"/>
      <w:position w:val="0"/>
      <w:sz w:val="31"/>
      <w:szCs w:val="31"/>
      <w:u w:val="none"/>
      <w:shd w:val="clear" w:color="auto" w:fill="FFFFFF"/>
      <w:lang w:val="ru-RU"/>
    </w:rPr>
  </w:style>
  <w:style w:type="paragraph" w:customStyle="1" w:styleId="Style25">
    <w:name w:val="Style25"/>
    <w:basedOn w:val="a"/>
    <w:rsid w:val="00A53D0A"/>
    <w:pPr>
      <w:widowControl w:val="0"/>
      <w:autoSpaceDE w:val="0"/>
      <w:autoSpaceDN w:val="0"/>
      <w:adjustRightInd w:val="0"/>
      <w:spacing w:after="0" w:line="336" w:lineRule="exact"/>
      <w:jc w:val="center"/>
    </w:pPr>
    <w:rPr>
      <w:rFonts w:ascii="Franklin Gothic Book" w:hAnsi="Franklin Gothic Book"/>
      <w:sz w:val="24"/>
      <w:szCs w:val="24"/>
    </w:rPr>
  </w:style>
  <w:style w:type="character" w:customStyle="1" w:styleId="FontStyle49">
    <w:name w:val="Font Style49"/>
    <w:basedOn w:val="a0"/>
    <w:uiPriority w:val="99"/>
    <w:rsid w:val="00A53D0A"/>
    <w:rPr>
      <w:rFonts w:ascii="Franklin Gothic Book" w:hAnsi="Franklin Gothic Book" w:cs="Franklin Gothic Book"/>
      <w:b/>
      <w:bCs/>
      <w:sz w:val="28"/>
      <w:szCs w:val="28"/>
    </w:rPr>
  </w:style>
  <w:style w:type="paragraph" w:customStyle="1" w:styleId="Style36">
    <w:name w:val="Style36"/>
    <w:basedOn w:val="a"/>
    <w:rsid w:val="00A53D0A"/>
    <w:pPr>
      <w:widowControl w:val="0"/>
      <w:suppressAutoHyphens/>
      <w:autoSpaceDE w:val="0"/>
      <w:spacing w:after="0" w:line="274" w:lineRule="exact"/>
    </w:pPr>
    <w:rPr>
      <w:rFonts w:ascii="Arial Unicode MS" w:eastAsia="Arial Unicode MS" w:hAnsi="Arial Unicode MS" w:cs="Arial Unicode MS"/>
      <w:color w:val="000000"/>
      <w:sz w:val="24"/>
      <w:szCs w:val="24"/>
      <w:lang w:eastAsia="ar-SA"/>
    </w:rPr>
  </w:style>
  <w:style w:type="character" w:customStyle="1" w:styleId="FontStyle42">
    <w:name w:val="Font Style42"/>
    <w:rsid w:val="00A53D0A"/>
    <w:rPr>
      <w:rFonts w:ascii="Times New Roman" w:hAnsi="Times New Roman" w:cs="Times New Roman" w:hint="default"/>
      <w:b/>
      <w:bCs/>
      <w:sz w:val="22"/>
      <w:szCs w:val="22"/>
    </w:rPr>
  </w:style>
  <w:style w:type="paragraph" w:customStyle="1" w:styleId="Style29">
    <w:name w:val="Style29"/>
    <w:basedOn w:val="a"/>
    <w:uiPriority w:val="99"/>
    <w:rsid w:val="00A53D0A"/>
    <w:pPr>
      <w:widowControl w:val="0"/>
      <w:autoSpaceDE w:val="0"/>
      <w:autoSpaceDN w:val="0"/>
      <w:adjustRightInd w:val="0"/>
      <w:spacing w:after="0" w:line="221" w:lineRule="exact"/>
      <w:ind w:hanging="278"/>
    </w:pPr>
    <w:rPr>
      <w:rFonts w:ascii="Franklin Gothic Book" w:hAnsi="Franklin Gothic Book"/>
      <w:sz w:val="24"/>
      <w:szCs w:val="24"/>
    </w:rPr>
  </w:style>
  <w:style w:type="character" w:customStyle="1" w:styleId="FontStyle58">
    <w:name w:val="Font Style58"/>
    <w:basedOn w:val="a0"/>
    <w:uiPriority w:val="99"/>
    <w:rsid w:val="00A53D0A"/>
    <w:rPr>
      <w:rFonts w:ascii="Century Schoolbook" w:hAnsi="Century Schoolbook" w:cs="Century Schoolbook"/>
      <w:sz w:val="16"/>
      <w:szCs w:val="16"/>
    </w:rPr>
  </w:style>
  <w:style w:type="paragraph" w:customStyle="1" w:styleId="Style21">
    <w:name w:val="Style21"/>
    <w:basedOn w:val="a"/>
    <w:uiPriority w:val="99"/>
    <w:rsid w:val="00A53D0A"/>
    <w:pPr>
      <w:widowControl w:val="0"/>
      <w:autoSpaceDE w:val="0"/>
      <w:autoSpaceDN w:val="0"/>
      <w:adjustRightInd w:val="0"/>
      <w:spacing w:after="0" w:line="219" w:lineRule="exact"/>
    </w:pPr>
    <w:rPr>
      <w:rFonts w:ascii="Franklin Gothic Book" w:hAnsi="Franklin Gothic Book"/>
      <w:sz w:val="24"/>
      <w:szCs w:val="24"/>
    </w:rPr>
  </w:style>
  <w:style w:type="paragraph" w:customStyle="1" w:styleId="TableContents">
    <w:name w:val="Table Contents"/>
    <w:basedOn w:val="a"/>
    <w:rsid w:val="00A53D0A"/>
    <w:pPr>
      <w:widowControl w:val="0"/>
      <w:suppressLineNumbers/>
      <w:suppressAutoHyphens/>
      <w:autoSpaceDN w:val="0"/>
      <w:spacing w:after="0" w:line="240" w:lineRule="auto"/>
    </w:pPr>
    <w:rPr>
      <w:rFonts w:ascii="Times New Roman" w:eastAsia="Lucida Sans Unicode" w:hAnsi="Times New Roman" w:cs="Tahoma"/>
      <w:color w:val="000000"/>
      <w:kern w:val="3"/>
      <w:sz w:val="24"/>
      <w:szCs w:val="24"/>
      <w:lang w:val="en-US" w:eastAsia="en-US" w:bidi="en-US"/>
    </w:rPr>
  </w:style>
  <w:style w:type="paragraph" w:styleId="affffffff8">
    <w:name w:val="Body Text First Indent"/>
    <w:basedOn w:val="affa"/>
    <w:link w:val="affffffff9"/>
    <w:uiPriority w:val="99"/>
    <w:semiHidden/>
    <w:unhideWhenUsed/>
    <w:rsid w:val="00A53D0A"/>
    <w:pPr>
      <w:widowControl/>
      <w:autoSpaceDE/>
      <w:autoSpaceDN/>
      <w:spacing w:after="200" w:line="276" w:lineRule="auto"/>
      <w:ind w:firstLine="360"/>
      <w:jc w:val="left"/>
    </w:pPr>
    <w:rPr>
      <w:rFonts w:ascii="Calibri" w:hAnsi="Calibri"/>
      <w:sz w:val="22"/>
      <w:szCs w:val="22"/>
      <w:lang w:val="ru-RU" w:eastAsia="ru-RU"/>
    </w:rPr>
  </w:style>
  <w:style w:type="character" w:customStyle="1" w:styleId="affffffff9">
    <w:name w:val="Красная строка Знак"/>
    <w:basedOn w:val="affb"/>
    <w:link w:val="affffffff8"/>
    <w:uiPriority w:val="99"/>
    <w:semiHidden/>
    <w:rsid w:val="00A53D0A"/>
    <w:rPr>
      <w:rFonts w:ascii="Times New Roman" w:eastAsia="Times New Roman" w:hAnsi="Times New Roman" w:cs="Times New Roman"/>
      <w:sz w:val="28"/>
      <w:szCs w:val="28"/>
      <w:lang w:val="en-US" w:eastAsia="en-US"/>
    </w:rPr>
  </w:style>
  <w:style w:type="character" w:customStyle="1" w:styleId="1fb">
    <w:name w:val="Заголовок №1"/>
    <w:rsid w:val="00A53D0A"/>
    <w:rPr>
      <w:rFonts w:ascii="Times New Roman" w:eastAsia="Times New Roman" w:hAnsi="Times New Roman" w:cs="Times New Roman" w:hint="default"/>
      <w:b w:val="0"/>
      <w:bCs w:val="0"/>
      <w:i w:val="0"/>
      <w:iCs w:val="0"/>
      <w:smallCaps w:val="0"/>
      <w:spacing w:val="0"/>
      <w:sz w:val="27"/>
      <w:szCs w:val="27"/>
      <w:u w:val="single"/>
    </w:rPr>
  </w:style>
  <w:style w:type="character" w:customStyle="1" w:styleId="-1pt">
    <w:name w:val="Основной текст + Интервал -1 pt"/>
    <w:rsid w:val="00A53D0A"/>
    <w:rPr>
      <w:rFonts w:ascii="Times New Roman" w:eastAsia="Times New Roman" w:hAnsi="Times New Roman"/>
      <w:spacing w:val="-20"/>
      <w:sz w:val="23"/>
      <w:szCs w:val="23"/>
      <w:shd w:val="clear" w:color="auto" w:fill="FFFFFF"/>
      <w:lang w:val="en-US"/>
    </w:rPr>
  </w:style>
  <w:style w:type="character" w:customStyle="1" w:styleId="130">
    <w:name w:val="Основной текст + 13"/>
    <w:aliases w:val="5 pt"/>
    <w:rsid w:val="00A53D0A"/>
    <w:rPr>
      <w:rFonts w:ascii="Times New Roman" w:eastAsia="Times New Roman" w:hAnsi="Times New Roman"/>
      <w:b w:val="0"/>
      <w:bCs w:val="0"/>
      <w:i w:val="0"/>
      <w:iCs w:val="0"/>
      <w:smallCaps w:val="0"/>
      <w:spacing w:val="0"/>
      <w:sz w:val="27"/>
      <w:szCs w:val="27"/>
      <w:u w:val="single"/>
      <w:shd w:val="clear" w:color="auto" w:fill="FFFFFF"/>
    </w:rPr>
  </w:style>
  <w:style w:type="character" w:customStyle="1" w:styleId="affffffffa">
    <w:name w:val="Без интервала Знак"/>
    <w:uiPriority w:val="1"/>
    <w:rsid w:val="009D16B8"/>
    <w:rPr>
      <w:rFonts w:ascii="Cambria" w:hAnsi="Cambria" w:cs="Cambria"/>
      <w:sz w:val="22"/>
      <w:szCs w:val="22"/>
      <w:lang w:val="en-US" w:eastAsia="en-US" w:bidi="en-US"/>
    </w:rPr>
  </w:style>
  <w:style w:type="character" w:customStyle="1" w:styleId="32pt">
    <w:name w:val="Заголовок №3 + Интервал 2 pt"/>
    <w:basedOn w:val="a0"/>
    <w:rsid w:val="009D16B8"/>
    <w:rPr>
      <w:rFonts w:ascii="Times New Roman" w:eastAsia="Times New Roman" w:hAnsi="Times New Roman" w:cs="Times New Roman"/>
      <w:b/>
      <w:bCs/>
      <w:i/>
      <w:iCs/>
      <w:smallCaps w:val="0"/>
      <w:strike w:val="0"/>
      <w:color w:val="000000"/>
      <w:spacing w:val="40"/>
      <w:w w:val="100"/>
      <w:position w:val="0"/>
      <w:sz w:val="31"/>
      <w:szCs w:val="31"/>
      <w:u w:val="none"/>
      <w:lang w:val="ru-RU"/>
    </w:rPr>
  </w:style>
  <w:style w:type="character" w:customStyle="1" w:styleId="3165pt">
    <w:name w:val="Заголовок №3 + 16;5 pt;Не курсив"/>
    <w:basedOn w:val="a0"/>
    <w:rsid w:val="009D16B8"/>
    <w:rPr>
      <w:rFonts w:ascii="Times New Roman" w:eastAsia="Times New Roman" w:hAnsi="Times New Roman" w:cs="Times New Roman"/>
      <w:b/>
      <w:bCs/>
      <w:i/>
      <w:iCs/>
      <w:smallCaps w:val="0"/>
      <w:strike w:val="0"/>
      <w:color w:val="000000"/>
      <w:spacing w:val="0"/>
      <w:w w:val="100"/>
      <w:position w:val="0"/>
      <w:sz w:val="33"/>
      <w:szCs w:val="33"/>
      <w:u w:val="none"/>
      <w:lang w:val="ru-RU"/>
    </w:rPr>
  </w:style>
  <w:style w:type="character" w:customStyle="1" w:styleId="39">
    <w:name w:val="Заголовок №3"/>
    <w:basedOn w:val="a0"/>
    <w:rsid w:val="009D16B8"/>
    <w:rPr>
      <w:rFonts w:ascii="Times New Roman" w:eastAsia="Times New Roman" w:hAnsi="Times New Roman" w:cs="Times New Roman"/>
      <w:b/>
      <w:bCs/>
      <w:i/>
      <w:iCs/>
      <w:smallCaps w:val="0"/>
      <w:strike w:val="0"/>
      <w:color w:val="000000"/>
      <w:spacing w:val="0"/>
      <w:w w:val="100"/>
      <w:position w:val="0"/>
      <w:sz w:val="31"/>
      <w:szCs w:val="31"/>
      <w:u w:val="none"/>
      <w:lang w:val="ru-RU"/>
    </w:rPr>
  </w:style>
  <w:style w:type="character" w:customStyle="1" w:styleId="2f3">
    <w:name w:val="Основной текст (2) + Полужирный"/>
    <w:basedOn w:val="a0"/>
    <w:rsid w:val="00F41A1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FontStyle76">
    <w:name w:val="Font Style76"/>
    <w:basedOn w:val="a0"/>
    <w:rsid w:val="00F63D28"/>
    <w:rPr>
      <w:rFonts w:ascii="Century Schoolbook" w:hAnsi="Century Schoolbook" w:cs="Century Schoolbook"/>
      <w:sz w:val="18"/>
      <w:szCs w:val="18"/>
    </w:rPr>
  </w:style>
  <w:style w:type="character" w:customStyle="1" w:styleId="211pt">
    <w:name w:val="Основной текст (2) + 11 pt;Полужирный"/>
    <w:basedOn w:val="29"/>
    <w:rsid w:val="00074AC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
    <w:basedOn w:val="29"/>
    <w:rsid w:val="00074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fc">
    <w:name w:val="Заголовок №1_"/>
    <w:basedOn w:val="a0"/>
    <w:rsid w:val="00074AC9"/>
    <w:rPr>
      <w:rFonts w:ascii="Times New Roman" w:eastAsia="Times New Roman" w:hAnsi="Times New Roman" w:cs="Times New Roman"/>
      <w:b/>
      <w:bCs/>
      <w:sz w:val="28"/>
      <w:szCs w:val="28"/>
      <w:shd w:val="clear" w:color="auto" w:fill="FFFFFF"/>
    </w:rPr>
  </w:style>
  <w:style w:type="character" w:customStyle="1" w:styleId="4Exact">
    <w:name w:val="Основной текст (4) Exact"/>
    <w:basedOn w:val="a0"/>
    <w:rsid w:val="00074AC9"/>
    <w:rPr>
      <w:rFonts w:ascii="Times New Roman" w:eastAsia="Times New Roman" w:hAnsi="Times New Roman" w:cs="Times New Roman"/>
      <w:shd w:val="clear" w:color="auto" w:fill="FFFFFF"/>
    </w:rPr>
  </w:style>
  <w:style w:type="character" w:customStyle="1" w:styleId="apple-style-span">
    <w:name w:val="apple-style-span"/>
    <w:basedOn w:val="a0"/>
    <w:rsid w:val="00520292"/>
  </w:style>
  <w:style w:type="paragraph" w:customStyle="1" w:styleId="pt-000045">
    <w:name w:val="pt-000045"/>
    <w:basedOn w:val="a"/>
    <w:rsid w:val="00520292"/>
    <w:pPr>
      <w:spacing w:before="100" w:beforeAutospacing="1" w:after="100" w:afterAutospacing="1" w:line="240" w:lineRule="auto"/>
    </w:pPr>
    <w:rPr>
      <w:rFonts w:ascii="Times New Roman" w:hAnsi="Times New Roman"/>
      <w:sz w:val="24"/>
      <w:szCs w:val="24"/>
    </w:rPr>
  </w:style>
  <w:style w:type="paragraph" w:customStyle="1" w:styleId="Style22">
    <w:name w:val="Style22"/>
    <w:basedOn w:val="a"/>
    <w:uiPriority w:val="99"/>
    <w:rsid w:val="00520292"/>
    <w:pPr>
      <w:widowControl w:val="0"/>
      <w:autoSpaceDE w:val="0"/>
      <w:autoSpaceDN w:val="0"/>
      <w:adjustRightInd w:val="0"/>
      <w:spacing w:after="0" w:line="232" w:lineRule="exact"/>
      <w:ind w:firstLine="283"/>
      <w:jc w:val="both"/>
    </w:pPr>
    <w:rPr>
      <w:rFonts w:ascii="Franklin Gothic Book" w:hAnsi="Franklin Gothic Book"/>
      <w:sz w:val="24"/>
      <w:szCs w:val="24"/>
    </w:rPr>
  </w:style>
  <w:style w:type="character" w:customStyle="1" w:styleId="FontStyle56">
    <w:name w:val="Font Style56"/>
    <w:basedOn w:val="a0"/>
    <w:uiPriority w:val="99"/>
    <w:rsid w:val="00520292"/>
    <w:rPr>
      <w:rFonts w:ascii="Century Schoolbook" w:hAnsi="Century Schoolbook" w:cs="Century Schoolbook"/>
      <w:spacing w:val="10"/>
      <w:sz w:val="22"/>
      <w:szCs w:val="22"/>
    </w:rPr>
  </w:style>
  <w:style w:type="character" w:customStyle="1" w:styleId="FontStyle71">
    <w:name w:val="Font Style71"/>
    <w:basedOn w:val="a0"/>
    <w:uiPriority w:val="99"/>
    <w:rsid w:val="00520292"/>
    <w:rPr>
      <w:rFonts w:ascii="Times New Roman" w:hAnsi="Times New Roman" w:cs="Times New Roman"/>
      <w:sz w:val="18"/>
      <w:szCs w:val="18"/>
    </w:rPr>
  </w:style>
  <w:style w:type="paragraph" w:customStyle="1" w:styleId="Style61">
    <w:name w:val="Style61"/>
    <w:basedOn w:val="a"/>
    <w:rsid w:val="00520292"/>
    <w:pPr>
      <w:widowControl w:val="0"/>
      <w:autoSpaceDE w:val="0"/>
      <w:autoSpaceDN w:val="0"/>
      <w:adjustRightInd w:val="0"/>
      <w:spacing w:after="0" w:line="240" w:lineRule="auto"/>
    </w:pPr>
    <w:rPr>
      <w:rFonts w:ascii="Times New Roman" w:hAnsi="Times New Roman"/>
      <w:sz w:val="24"/>
      <w:szCs w:val="24"/>
    </w:rPr>
  </w:style>
  <w:style w:type="character" w:customStyle="1" w:styleId="FontStyle72">
    <w:name w:val="Font Style72"/>
    <w:basedOn w:val="a0"/>
    <w:rsid w:val="00520292"/>
    <w:rPr>
      <w:rFonts w:ascii="Times New Roman" w:hAnsi="Times New Roman" w:cs="Times New Roman"/>
      <w:b/>
      <w:bCs/>
      <w:sz w:val="18"/>
      <w:szCs w:val="18"/>
    </w:rPr>
  </w:style>
  <w:style w:type="paragraph" w:styleId="affffffffb">
    <w:name w:val="List"/>
    <w:basedOn w:val="a"/>
    <w:uiPriority w:val="99"/>
    <w:semiHidden/>
    <w:unhideWhenUsed/>
    <w:rsid w:val="003C4352"/>
    <w:pPr>
      <w:ind w:left="283" w:hanging="283"/>
      <w:contextualSpacing/>
    </w:pPr>
  </w:style>
  <w:style w:type="paragraph" w:customStyle="1" w:styleId="western">
    <w:name w:val="western"/>
    <w:basedOn w:val="a"/>
    <w:rsid w:val="00447B1E"/>
    <w:pPr>
      <w:spacing w:before="100" w:beforeAutospacing="1" w:after="100" w:afterAutospacing="1" w:line="240" w:lineRule="auto"/>
    </w:pPr>
    <w:rPr>
      <w:rFonts w:ascii="Times New Roman" w:hAnsi="Times New Roman"/>
      <w:sz w:val="24"/>
      <w:szCs w:val="24"/>
    </w:rPr>
  </w:style>
  <w:style w:type="character" w:customStyle="1" w:styleId="hl">
    <w:name w:val="hl"/>
    <w:basedOn w:val="a0"/>
    <w:rsid w:val="00447B1E"/>
  </w:style>
  <w:style w:type="paragraph" w:customStyle="1" w:styleId="Style15">
    <w:name w:val="Style15"/>
    <w:basedOn w:val="a"/>
    <w:uiPriority w:val="99"/>
    <w:rsid w:val="00672EBB"/>
    <w:pPr>
      <w:widowControl w:val="0"/>
      <w:autoSpaceDE w:val="0"/>
      <w:autoSpaceDN w:val="0"/>
      <w:adjustRightInd w:val="0"/>
      <w:spacing w:after="0" w:line="204" w:lineRule="exact"/>
      <w:ind w:firstLine="283"/>
      <w:jc w:val="both"/>
    </w:pPr>
    <w:rPr>
      <w:rFonts w:ascii="Franklin Gothic Book" w:hAnsi="Franklin Gothic Book"/>
      <w:sz w:val="24"/>
      <w:szCs w:val="24"/>
    </w:rPr>
  </w:style>
  <w:style w:type="character" w:customStyle="1" w:styleId="FontStyle45">
    <w:name w:val="Font Style45"/>
    <w:uiPriority w:val="99"/>
    <w:rsid w:val="00672EBB"/>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4026">
      <w:bodyDiv w:val="1"/>
      <w:marLeft w:val="0"/>
      <w:marRight w:val="0"/>
      <w:marTop w:val="0"/>
      <w:marBottom w:val="0"/>
      <w:divBdr>
        <w:top w:val="none" w:sz="0" w:space="0" w:color="auto"/>
        <w:left w:val="none" w:sz="0" w:space="0" w:color="auto"/>
        <w:bottom w:val="none" w:sz="0" w:space="0" w:color="auto"/>
        <w:right w:val="none" w:sz="0" w:space="0" w:color="auto"/>
      </w:divBdr>
    </w:div>
    <w:div w:id="750002519">
      <w:bodyDiv w:val="1"/>
      <w:marLeft w:val="0"/>
      <w:marRight w:val="0"/>
      <w:marTop w:val="0"/>
      <w:marBottom w:val="0"/>
      <w:divBdr>
        <w:top w:val="none" w:sz="0" w:space="0" w:color="auto"/>
        <w:left w:val="none" w:sz="0" w:space="0" w:color="auto"/>
        <w:bottom w:val="none" w:sz="0" w:space="0" w:color="auto"/>
        <w:right w:val="none" w:sz="0" w:space="0" w:color="auto"/>
      </w:divBdr>
    </w:div>
    <w:div w:id="807361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2%D0%BE%D0%B9%D1%81%D0%BA%D0%B0_%D0%A0%D0%A5%D0%91%D0%97_%D0%92%D0%A1_%D0%A0%D0%BE%D1%81%D1%81%D0%B8%D0%B8" TargetMode="External"/><Relationship Id="rId117" Type="http://schemas.openxmlformats.org/officeDocument/2006/relationships/hyperlink" Target="http://jonder.ru/hrestomat" TargetMode="External"/><Relationship Id="rId21" Type="http://schemas.openxmlformats.org/officeDocument/2006/relationships/hyperlink" Target="https://www.labirint.ru/books/626692/?ysclid=lmyi28gvhm78155056" TargetMode="External"/><Relationship Id="rId42" Type="http://schemas.openxmlformats.org/officeDocument/2006/relationships/hyperlink" Target="http://www.iprbookshop.ru/22280" TargetMode="External"/><Relationship Id="rId47" Type="http://schemas.openxmlformats.org/officeDocument/2006/relationships/hyperlink" Target="https://www.biblio-online.ru/bcode/429884/" TargetMode="External"/><Relationship Id="rId63" Type="http://schemas.openxmlformats.org/officeDocument/2006/relationships/footer" Target="footer9.xml"/><Relationship Id="rId68" Type="http://schemas.openxmlformats.org/officeDocument/2006/relationships/footer" Target="footer13.xml"/><Relationship Id="rId84" Type="http://schemas.openxmlformats.org/officeDocument/2006/relationships/hyperlink" Target="http://www.vedomosti.ru/research/" TargetMode="External"/><Relationship Id="rId89" Type="http://schemas.openxmlformats.org/officeDocument/2006/relationships/hyperlink" Target="http://www.ecsocman.edu.ru" TargetMode="External"/><Relationship Id="rId112" Type="http://schemas.openxmlformats.org/officeDocument/2006/relationships/hyperlink" Target="http://anti4teatr.ucoz.ru" TargetMode="External"/><Relationship Id="rId16" Type="http://schemas.openxmlformats.org/officeDocument/2006/relationships/hyperlink" Target="https://urait.ru/book/angliyskiy-yazyk-a1-v1-491941" TargetMode="External"/><Relationship Id="rId107" Type="http://schemas.openxmlformats.org/officeDocument/2006/relationships/footer" Target="footer24.xml"/><Relationship Id="rId11" Type="http://schemas.openxmlformats.org/officeDocument/2006/relationships/footer" Target="footer3.xml"/><Relationship Id="rId32" Type="http://schemas.openxmlformats.org/officeDocument/2006/relationships/hyperlink" Target="http://www/" TargetMode="External"/><Relationship Id="rId37" Type="http://schemas.openxmlformats.org/officeDocument/2006/relationships/hyperlink" Target="http://rospotrebnadzor.ru" TargetMode="External"/><Relationship Id="rId53" Type="http://schemas.openxmlformats.org/officeDocument/2006/relationships/hyperlink" Target="http://museum-online.ru/" TargetMode="External"/><Relationship Id="rId58" Type="http://schemas.openxmlformats.org/officeDocument/2006/relationships/hyperlink" Target="http://www.museum.ru/wm/" TargetMode="External"/><Relationship Id="rId74" Type="http://schemas.openxmlformats.org/officeDocument/2006/relationships/hyperlink" Target="http://biblioteka.portal-etud.ru/category/kategoriya/stsenicheskoe-dvizhenie" TargetMode="External"/><Relationship Id="rId79" Type="http://schemas.openxmlformats.org/officeDocument/2006/relationships/hyperlink" Target="https://infourok.ru/go.html?href=http%3A%2F%2Fwww." TargetMode="External"/><Relationship Id="rId102" Type="http://schemas.openxmlformats.org/officeDocument/2006/relationships/footer" Target="footer19.xml"/><Relationship Id="rId5" Type="http://schemas.openxmlformats.org/officeDocument/2006/relationships/settings" Target="settings.xml"/><Relationship Id="rId90" Type="http://schemas.openxmlformats.org/officeDocument/2006/relationships/hyperlink" Target="http://www.iprbookshop.ru/45530.html" TargetMode="External"/><Relationship Id="rId95" Type="http://schemas.openxmlformats.org/officeDocument/2006/relationships/hyperlink" Target="https://www.filosofa.net/" TargetMode="External"/><Relationship Id="rId22" Type="http://schemas.openxmlformats.org/officeDocument/2006/relationships/hyperlink" Target="https://urait.ru/bcode/474378" TargetMode="External"/><Relationship Id="rId27" Type="http://schemas.openxmlformats.org/officeDocument/2006/relationships/hyperlink" Target="https://ru.wikipedia.org/wiki/%D0%92%D0%BE%D0%B9%D1%81%D0%BA%D0%B0_%D0%A0%D0%A5%D0%91%D0%97_%D0%92%D0%A1_%D0%A0%D0%BE%D1%81%D1%81%D0%B8%D0%B8" TargetMode="External"/><Relationship Id="rId43" Type="http://schemas.openxmlformats.org/officeDocument/2006/relationships/hyperlink" Target="http://www.studmed.ru/parmon-fm-russkiy-narodnyy-kostyum-kak-hudozhestvenno-konstruktorskiy-istochnik-tvorchestva_d6eb5b005f3.html" TargetMode="External"/><Relationship Id="rId48" Type="http://schemas.openxmlformats.org/officeDocument/2006/relationships/hyperlink" Target="https://www.biblio-online.ru/bcode/429885" TargetMode="External"/><Relationship Id="rId64" Type="http://schemas.openxmlformats.org/officeDocument/2006/relationships/footer" Target="footer10.xml"/><Relationship Id="rId69" Type="http://schemas.openxmlformats.org/officeDocument/2006/relationships/footer" Target="footer14.xml"/><Relationship Id="rId113" Type="http://schemas.openxmlformats.org/officeDocument/2006/relationships/hyperlink" Target="http://scit.boom.ru/music/teatr/What_takoe_teatr.htm" TargetMode="External"/><Relationship Id="rId118" Type="http://schemas.openxmlformats.org/officeDocument/2006/relationships/hyperlink" Target="http://teatry-narodov-mira.ru/" TargetMode="External"/><Relationship Id="rId80" Type="http://schemas.openxmlformats.org/officeDocument/2006/relationships/footer" Target="footer16.xml"/><Relationship Id="rId85" Type="http://schemas.openxmlformats.org/officeDocument/2006/relationships/hyperlink" Target="http://www.rjm.ru" TargetMode="External"/><Relationship Id="rId12" Type="http://schemas.openxmlformats.org/officeDocument/2006/relationships/hyperlink" Target="https://file.11klasov.net/12891-english-for-colleges-anglijskij-jazyk-dlja-kolledzhej-karpova-ta.html" TargetMode="External"/><Relationship Id="rId17" Type="http://schemas.openxmlformats.org/officeDocument/2006/relationships/hyperlink" Target="https://academia-library.ru/catalogue/5389/631456/" TargetMode="External"/><Relationship Id="rId33" Type="http://schemas.openxmlformats.org/officeDocument/2006/relationships/hyperlink" Target="http://www/" TargetMode="External"/><Relationship Id="rId38" Type="http://schemas.openxmlformats.org/officeDocument/2006/relationships/hyperlink" Target="http://finpotrebsouz.ru/%20" TargetMode="External"/><Relationship Id="rId59" Type="http://schemas.openxmlformats.org/officeDocument/2006/relationships/hyperlink" Target="http://www.museum.ru/mus/location.asp?map=ru&amp;region=2" TargetMode="External"/><Relationship Id="rId103" Type="http://schemas.openxmlformats.org/officeDocument/2006/relationships/footer" Target="footer20.xml"/><Relationship Id="rId108" Type="http://schemas.openxmlformats.org/officeDocument/2006/relationships/footer" Target="footer25.xml"/><Relationship Id="rId54" Type="http://schemas.openxmlformats.org/officeDocument/2006/relationships/hyperlink" Target="http://www.castles.narod.ru/" TargetMode="External"/><Relationship Id="rId70" Type="http://schemas.openxmlformats.org/officeDocument/2006/relationships/footer" Target="footer15.xml"/><Relationship Id="rId75" Type="http://schemas.openxmlformats.org/officeDocument/2006/relationships/hyperlink" Target="http://lib.vkarp.com/" TargetMode="External"/><Relationship Id="rId91" Type="http://schemas.openxmlformats.org/officeDocument/2006/relationships/hyperlink" Target="http://www.iprbookshop.ru/45530.html" TargetMode="External"/><Relationship Id="rId96" Type="http://schemas.openxmlformats.org/officeDocument/2006/relationships/hyperlink" Target="https://iphras.ru/elib.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litres.ru/book/laura-shmatkova/anglo-russkiy-tematicheskiy-slovar-uchebno-prakticheskoe-p-67796310/?ysclid=lmyi48uff7299761833" TargetMode="External"/><Relationship Id="rId28" Type="http://schemas.openxmlformats.org/officeDocument/2006/relationships/footer" Target="footer5.xml"/><Relationship Id="rId49" Type="http://schemas.openxmlformats.org/officeDocument/2006/relationships/hyperlink" Target="https://www.bib1io-online.ru/bcode/427575/" TargetMode="External"/><Relationship Id="rId114" Type="http://schemas.openxmlformats.org/officeDocument/2006/relationships/hyperlink" Target="http://biblioteka.teatr-obraz.ru" TargetMode="External"/><Relationship Id="rId119" Type="http://schemas.openxmlformats.org/officeDocument/2006/relationships/hyperlink" Target="http://biblioteka.teatr-obraz.ru" TargetMode="External"/><Relationship Id="rId44" Type="http://schemas.openxmlformats.org/officeDocument/2006/relationships/hyperlink" Target="http://www.studmed.ru/parmon-fm-russkiy-narodnyy-kostyum-kak-hudozhestvenno-konstruktorskiy-istochnik-tvorchestva_d6eb5b005f3.html" TargetMode="External"/><Relationship Id="rId60" Type="http://schemas.openxmlformats.org/officeDocument/2006/relationships/hyperlink" Target="https://www.hermitagemuseum.org/wps/portal/hermitage/?lng=ru" TargetMode="External"/><Relationship Id="rId65" Type="http://schemas.openxmlformats.org/officeDocument/2006/relationships/hyperlink" Target="https://www.culture.ru/literature" TargetMode="External"/><Relationship Id="rId81" Type="http://schemas.openxmlformats.org/officeDocument/2006/relationships/hyperlink" Target="https://infourok.ru/go.html?href=http%3A%2F%2Fecoclub.nsu.ru%2Fisar%2Fmu12%2F11.htm" TargetMode="External"/><Relationship Id="rId86" Type="http://schemas.openxmlformats.org/officeDocument/2006/relationships/hyperlink" Target="http://www.e-xecutive.ru"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yperlink" Target="https://spisok-literaturi.ru/books/sbornik-uprazhneniy-i-testovyih-zadaniy-po-angliyskomu-yazyiku-s-otvetami-i-grammaticheskimi-pravilami-dlya-podgotovki-k-ege-10-11-klassyi_4627791.html?ysclid=ln33cz5ig2770840353" TargetMode="External"/><Relationship Id="rId18" Type="http://schemas.openxmlformats.org/officeDocument/2006/relationships/hyperlink" Target="https://www.phoenixpub.ru/books/extra/8" TargetMode="External"/><Relationship Id="rId39" Type="http://schemas.openxmlformats.org/officeDocument/2006/relationships/hyperlink" Target="http://1ibporta1.net/knigi/istoriya/477-mifopoyeticheskie-osnovy-slavyanskogo-narodnogo.html" TargetMode="External"/><Relationship Id="rId109" Type="http://schemas.openxmlformats.org/officeDocument/2006/relationships/footer" Target="footer26.xml"/><Relationship Id="rId34" Type="http://schemas.openxmlformats.org/officeDocument/2006/relationships/footer" Target="footer6.xml"/><Relationship Id="rId50" Type="http://schemas.openxmlformats.org/officeDocument/2006/relationships/footer" Target="footer7.xml"/><Relationship Id="rId55" Type="http://schemas.openxmlformats.org/officeDocument/2006/relationships/hyperlink" Target="http://www.arthistory.ru//" TargetMode="External"/><Relationship Id="rId76" Type="http://schemas.openxmlformats.org/officeDocument/2006/relationships/hyperlink" Target="http://www.architector.ru/" TargetMode="External"/><Relationship Id="rId97" Type="http://schemas.openxmlformats.org/officeDocument/2006/relationships/hyperlink" Target="https://velikanov.ru/philosophy/" TargetMode="External"/><Relationship Id="rId104" Type="http://schemas.openxmlformats.org/officeDocument/2006/relationships/footer" Target="footer21.xml"/><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iknigi.net/avtor-irina-feofanova/64458-akterskiy-trening-dlya-detey-irina-feofanova/read/page-14.html" TargetMode="External"/><Relationship Id="rId92" Type="http://schemas.openxmlformats.org/officeDocument/2006/relationships/hyperlink" Target="http://www.vehi.net/index.html" TargetMode="External"/><Relationship Id="rId2" Type="http://schemas.openxmlformats.org/officeDocument/2006/relationships/customXml" Target="../customXml/item2.xml"/><Relationship Id="rId29" Type="http://schemas.openxmlformats.org/officeDocument/2006/relationships/hyperlink" Target="http://www/" TargetMode="External"/><Relationship Id="rId24" Type="http://schemas.openxmlformats.org/officeDocument/2006/relationships/hyperlink" Target="https://obuchalka.org/20180502100298/angliiskii-yazik-leksicheskii-minimum-dlya-ege-i-oge-yagudena-a-2017.html?ysclid=lmyi6nxsnk29875762" TargetMode="External"/><Relationship Id="rId40" Type="http://schemas.openxmlformats.org/officeDocument/2006/relationships/hyperlink" Target="http://1ibporta1.net/knigi/istoriya/477-mifopoyeticheskie-osnovy-slavyanskogo-narodnogo.html" TargetMode="External"/><Relationship Id="rId45" Type="http://schemas.openxmlformats.org/officeDocument/2006/relationships/hyperlink" Target="http://imli.ru/upload/elibr/folklor/Sokolov_YU.M._Russkij_folklor._2007.pdf" TargetMode="External"/><Relationship Id="rId66" Type="http://schemas.openxmlformats.org/officeDocument/2006/relationships/footer" Target="footer11.xml"/><Relationship Id="rId87" Type="http://schemas.openxmlformats.org/officeDocument/2006/relationships/hyperlink" Target="http://www.vedomosti.ru/companies/a-z/" TargetMode="External"/><Relationship Id="rId110" Type="http://schemas.openxmlformats.org/officeDocument/2006/relationships/hyperlink" Target="http://acterprofi.ru" TargetMode="External"/><Relationship Id="rId115" Type="http://schemas.openxmlformats.org/officeDocument/2006/relationships/hyperlink" Target="http://www.theatre-enc.ru" TargetMode="External"/><Relationship Id="rId61" Type="http://schemas.openxmlformats.org/officeDocument/2006/relationships/hyperlink" Target="https://www.rusmuseum.ru/" TargetMode="External"/><Relationship Id="rId82" Type="http://schemas.openxmlformats.org/officeDocument/2006/relationships/footer" Target="footer17.xml"/><Relationship Id="rId19" Type="http://schemas.openxmlformats.org/officeDocument/2006/relationships/hyperlink" Target="https://file.11klasov.net/12904-anglijskij-jazyk-golubev-ap-i-dr.html" TargetMode="External"/><Relationship Id="rId14" Type="http://schemas.openxmlformats.org/officeDocument/2006/relationships/hyperlink" Target="https://catalog.prosv.ru/item/25393" TargetMode="External"/><Relationship Id="rId30" Type="http://schemas.openxmlformats.org/officeDocument/2006/relationships/hyperlink" Target="http://www/" TargetMode="External"/><Relationship Id="rId35" Type="http://schemas.openxmlformats.org/officeDocument/2006/relationships/hyperlink" Target="http://fincult.info/" TargetMode="External"/><Relationship Id="rId56" Type="http://schemas.openxmlformats.org/officeDocument/2006/relationships/hyperlink" Target="http://www.russianculture.ru/" TargetMode="External"/><Relationship Id="rId77" Type="http://schemas.openxmlformats.org/officeDocument/2006/relationships/hyperlink" Target="https://infourok.ru/go.html?href=http%3A%2F%2Fmmj.ru%2Fzaart.html" TargetMode="External"/><Relationship Id="rId100" Type="http://schemas.openxmlformats.org/officeDocument/2006/relationships/hyperlink" Target="http://renaissance.rchgi.spb.ru/" TargetMode="External"/><Relationship Id="rId105"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footer" Target="footer8.xml"/><Relationship Id="rId72" Type="http://schemas.openxmlformats.org/officeDocument/2006/relationships/hyperlink" Target="file:///C:\Documents%20and%20Settings\&#1040;&#1076;&#1084;&#1080;&#1085;&#1080;&#1089;&#1090;&#1088;&#1072;&#1090;&#1086;&#1088;\&#1052;&#1086;&#1080;%20&#1076;&#1086;&#1082;&#1091;&#1084;&#1077;&#1085;&#1090;&#1099;\Downloads\&#1056;&#1077;&#1078;&#1080;&#1084;%20&#1076;&#1086;&#1089;&#1090;&#1091;&#1087;&#1072;:%20http:\www.iprbookshop.ru\22059.&#8212;%20&#1069;&#1041;&#1057;" TargetMode="External"/><Relationship Id="rId93" Type="http://schemas.openxmlformats.org/officeDocument/2006/relationships/hyperlink" Target="http://www.musa.narod.ru/bib.htm" TargetMode="External"/><Relationship Id="rId98" Type="http://schemas.openxmlformats.org/officeDocument/2006/relationships/hyperlink" Target="http://filosof.historic.ru/" TargetMode="External"/><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footer" Target="footer4.xml"/><Relationship Id="rId46" Type="http://schemas.openxmlformats.org/officeDocument/2006/relationships/hyperlink" Target="https://bib1io-online.ru/bcode/431554/" TargetMode="External"/><Relationship Id="rId67" Type="http://schemas.openxmlformats.org/officeDocument/2006/relationships/footer" Target="footer12.xml"/><Relationship Id="rId116" Type="http://schemas.openxmlformats.org/officeDocument/2006/relationships/hyperlink" Target="http://kinohistory.com/index.php" TargetMode="External"/><Relationship Id="rId20" Type="http://schemas.openxmlformats.org/officeDocument/2006/relationships/hyperlink" Target="https://urait.ru/bcode/474166" TargetMode="External"/><Relationship Id="rId41" Type="http://schemas.openxmlformats.org/officeDocument/2006/relationships/hyperlink" Target="https://books.google.ru/books/about/%d0%a0%d1%83%d1%81%d1%81%d0%ba%d0%be%d0%b5" TargetMode="External"/><Relationship Id="rId62" Type="http://schemas.openxmlformats.org/officeDocument/2006/relationships/hyperlink" Target="https://www.tretyakovgallery.ru/?lang=ru" TargetMode="External"/><Relationship Id="rId83" Type="http://schemas.openxmlformats.org/officeDocument/2006/relationships/footer" Target="footer18.xml"/><Relationship Id="rId88" Type="http://schemas.openxmlformats.org/officeDocument/2006/relationships/hyperlink" Target="http://www.iteam.ru" TargetMode="External"/><Relationship Id="rId111" Type="http://schemas.openxmlformats.org/officeDocument/2006/relationships/hyperlink" Target="http://www.krugosvet.ru/enc/kultura_i_obrazovanie/teatr_i_kino" TargetMode="External"/><Relationship Id="rId15" Type="http://schemas.openxmlformats.org/officeDocument/2006/relationships/hyperlink" Target="https://catalog.prosv.ru/item/37426" TargetMode="External"/><Relationship Id="rId36" Type="http://schemas.openxmlformats.org/officeDocument/2006/relationships/hyperlink" Target="http://www.expert.ru/" TargetMode="External"/><Relationship Id="rId57" Type="http://schemas.openxmlformats.org/officeDocument/2006/relationships/hyperlink" Target="https://www.wm-painting.ru/" TargetMode="External"/><Relationship Id="rId106" Type="http://schemas.openxmlformats.org/officeDocument/2006/relationships/footer" Target="footer23.xml"/><Relationship Id="rId10" Type="http://schemas.openxmlformats.org/officeDocument/2006/relationships/footer" Target="footer2.xml"/><Relationship Id="rId31" Type="http://schemas.openxmlformats.org/officeDocument/2006/relationships/hyperlink" Target="http://www/" TargetMode="External"/><Relationship Id="rId52" Type="http://schemas.openxmlformats.org/officeDocument/2006/relationships/hyperlink" Target="https://www.youtube.com/watch?v=FLpjxMHwGHY" TargetMode="External"/><Relationship Id="rId73" Type="http://schemas.openxmlformats.org/officeDocument/2006/relationships/hyperlink" Target="http://www.proza.ru/avtor/kinoact" TargetMode="External"/><Relationship Id="rId78" Type="http://schemas.openxmlformats.org/officeDocument/2006/relationships/hyperlink" Target="https://infourok.ru/go.html?href=http%3A%2F%2Fvnotke.com%2FInfoOll.aspx%3FID%3D8113" TargetMode="External"/><Relationship Id="rId94" Type="http://schemas.openxmlformats.org/officeDocument/2006/relationships/hyperlink" Target="https://vslovar.ru/fil/" TargetMode="External"/><Relationship Id="rId99" Type="http://schemas.openxmlformats.org/officeDocument/2006/relationships/hyperlink" Target="http://antology.rchgi.spb.ru/index.html" TargetMode="External"/><Relationship Id="rId101" Type="http://schemas.openxmlformats.org/officeDocument/2006/relationships/hyperlink" Target="https://terme.ru/slovar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HXZPzwcRX0gBfX80tiGa/NugM9Q==">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</go:docsCustomData>
</go:gDocsCustomXmlDataStorage>
</file>

<file path=customXml/itemProps1.xml><?xml version="1.0" encoding="utf-8"?>
<ds:datastoreItem xmlns:ds="http://schemas.openxmlformats.org/officeDocument/2006/customXml" ds:itemID="{526846F4-37A7-45A4-8825-2501587F439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101</Pages>
  <Words>117467</Words>
  <Characters>669568</Characters>
  <Application>Microsoft Office Word</Application>
  <DocSecurity>0</DocSecurity>
  <Lines>5579</Lines>
  <Paragraphs>1570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Сотрудник</dc:creator>
  <cp:lastModifiedBy>Галя</cp:lastModifiedBy>
  <cp:revision>21</cp:revision>
  <cp:lastPrinted>2023-01-17T11:54:00Z</cp:lastPrinted>
  <dcterms:created xsi:type="dcterms:W3CDTF">2023-12-25T13:17:00Z</dcterms:created>
  <dcterms:modified xsi:type="dcterms:W3CDTF">2023-12-27T08:28:00Z</dcterms:modified>
</cp:coreProperties>
</file>